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drawings/drawing8.xml" ContentType="application/vnd.openxmlformats-officedocument.drawingml.chartshapes+xml"/>
  <Override PartName="/word/theme/themeOverride13.xml" ContentType="application/vnd.openxmlformats-officedocument.themeOverride+xml"/>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drawings/drawing9.xml" ContentType="application/vnd.openxmlformats-officedocument.drawingml.chartshapes+xml"/>
  <Override PartName="/word/drawings/drawing7.xml" ContentType="application/vnd.openxmlformats-officedocument.drawingml.chartshapes+xml"/>
  <Override PartName="/word/theme/themeOverride1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781" w:rsidRPr="00561738" w:rsidRDefault="00776781" w:rsidP="00835755">
      <w:pPr>
        <w:pStyle w:val="1"/>
        <w:rPr>
          <w:rFonts w:ascii="Times New Roman" w:hAnsi="Times New Roman" w:cs="Times New Roman"/>
          <w:b w:val="0"/>
          <w:sz w:val="28"/>
          <w:szCs w:val="28"/>
        </w:rPr>
      </w:pPr>
      <w:bookmarkStart w:id="0" w:name="_Toc511392451"/>
      <w:bookmarkStart w:id="1" w:name="_Toc514331016"/>
      <w:bookmarkStart w:id="2" w:name="_Toc517187857"/>
      <w:bookmarkStart w:id="3" w:name="_Toc519252553"/>
      <w:bookmarkStart w:id="4" w:name="_Toc522087498"/>
      <w:bookmarkStart w:id="5" w:name="_Toc522095165"/>
      <w:bookmarkStart w:id="6" w:name="_Toc524696970"/>
      <w:bookmarkStart w:id="7" w:name="_Toc530050003"/>
      <w:r w:rsidRPr="00561738">
        <w:rPr>
          <w:rFonts w:ascii="Times New Roman" w:hAnsi="Times New Roman" w:cs="Times New Roman"/>
          <w:b w:val="0"/>
          <w:sz w:val="28"/>
          <w:szCs w:val="28"/>
        </w:rPr>
        <w:t>Р</w:t>
      </w:r>
      <w:r w:rsidRPr="004B4450">
        <w:rPr>
          <w:rFonts w:ascii="Times New Roman" w:hAnsi="Times New Roman" w:cs="Times New Roman"/>
          <w:b w:val="0"/>
          <w:sz w:val="28"/>
          <w:szCs w:val="28"/>
        </w:rPr>
        <w:t>ОССТАТ</w:t>
      </w:r>
      <w:bookmarkEnd w:id="0"/>
      <w:bookmarkEnd w:id="1"/>
      <w:bookmarkEnd w:id="2"/>
      <w:bookmarkEnd w:id="3"/>
      <w:bookmarkEnd w:id="4"/>
      <w:bookmarkEnd w:id="5"/>
      <w:bookmarkEnd w:id="6"/>
      <w:bookmarkEnd w:id="7"/>
    </w:p>
    <w:p w:rsidR="00776781" w:rsidRDefault="00776781" w:rsidP="00FD1107">
      <w:pPr>
        <w:keepNext/>
        <w:jc w:val="center"/>
        <w:rPr>
          <w:b/>
          <w:sz w:val="28"/>
        </w:rPr>
      </w:pPr>
    </w:p>
    <w:p w:rsidR="00EA7B5A" w:rsidRPr="00FD1107" w:rsidRDefault="00EC3E89" w:rsidP="00FD1107">
      <w:pPr>
        <w:keepNext/>
        <w:jc w:val="center"/>
        <w:rPr>
          <w:b/>
          <w:sz w:val="28"/>
        </w:rPr>
      </w:pPr>
      <w:r w:rsidRPr="00FD1107">
        <w:rPr>
          <w:b/>
          <w:sz w:val="28"/>
        </w:rPr>
        <w:t>УПРАВЛЕНИЕ</w:t>
      </w:r>
      <w:r w:rsidR="00EA7B5A" w:rsidRPr="00FD1107">
        <w:rPr>
          <w:b/>
          <w:sz w:val="28"/>
        </w:rPr>
        <w:t xml:space="preserve"> ФЕДЕРАЛЬНОЙ СЛУЖБЫ </w:t>
      </w:r>
    </w:p>
    <w:p w:rsidR="00EA7B5A" w:rsidRPr="00FD1107" w:rsidRDefault="00EA7B5A" w:rsidP="00FD1107">
      <w:pPr>
        <w:keepNext/>
        <w:jc w:val="center"/>
        <w:rPr>
          <w:b/>
          <w:sz w:val="28"/>
        </w:rPr>
      </w:pPr>
      <w:r w:rsidRPr="00FD1107">
        <w:rPr>
          <w:b/>
          <w:sz w:val="28"/>
        </w:rPr>
        <w:t>ГОСУДАРСТВЕННОЙ СТАТИСТИКИ ПО КРАСНОЯРСКОМУ КРАЮ</w:t>
      </w:r>
      <w:r w:rsidR="00EC3E89" w:rsidRPr="00FD1107">
        <w:rPr>
          <w:b/>
          <w:sz w:val="28"/>
        </w:rPr>
        <w:t>, РЕСПУБЛИКЕ ХАКАСИЯ И РЕСПУБЛИКЕ ТЫВА</w:t>
      </w:r>
    </w:p>
    <w:p w:rsidR="00EA7B5A" w:rsidRPr="00FD1107" w:rsidRDefault="00EA7B5A" w:rsidP="00FD1107">
      <w:pPr>
        <w:keepNext/>
        <w:jc w:val="center"/>
        <w:rPr>
          <w:b/>
          <w:sz w:val="28"/>
        </w:rPr>
      </w:pPr>
      <w:r w:rsidRPr="00FD1107">
        <w:rPr>
          <w:b/>
          <w:sz w:val="28"/>
        </w:rPr>
        <w:t xml:space="preserve">(КРАСНОЯРСКСТАТ) </w:t>
      </w:r>
    </w:p>
    <w:p w:rsidR="00EA7B5A" w:rsidRPr="00760A87" w:rsidRDefault="00EA7B5A" w:rsidP="008046D2">
      <w:pPr>
        <w:keepNext/>
        <w:jc w:val="center"/>
        <w:rPr>
          <w:sz w:val="28"/>
        </w:rPr>
      </w:pPr>
    </w:p>
    <w:p w:rsidR="00EA7B5A" w:rsidRPr="00760A87" w:rsidRDefault="00EA7B5A" w:rsidP="008046D2">
      <w:pPr>
        <w:keepNext/>
        <w:ind w:left="4860"/>
        <w:rPr>
          <w:sz w:val="28"/>
        </w:rPr>
      </w:pPr>
    </w:p>
    <w:p w:rsidR="00EA7B5A" w:rsidRPr="006852DC" w:rsidRDefault="00EA7B5A" w:rsidP="008046D2">
      <w:pPr>
        <w:pStyle w:val="6"/>
        <w:rPr>
          <w:sz w:val="24"/>
        </w:rPr>
      </w:pPr>
      <w:r w:rsidRPr="006852DC">
        <w:rPr>
          <w:sz w:val="24"/>
        </w:rPr>
        <w:t>При использовании данных ссылка</w:t>
      </w:r>
    </w:p>
    <w:p w:rsidR="00EA7B5A" w:rsidRPr="006852DC" w:rsidRDefault="00EA7B5A" w:rsidP="008046D2">
      <w:pPr>
        <w:keepNext/>
        <w:ind w:left="4860"/>
      </w:pPr>
      <w:r w:rsidRPr="006852DC">
        <w:t xml:space="preserve">на </w:t>
      </w:r>
      <w:proofErr w:type="spellStart"/>
      <w:r w:rsidRPr="006852DC">
        <w:t>Красноярскстат</w:t>
      </w:r>
      <w:proofErr w:type="spellEnd"/>
      <w:r w:rsidRPr="006852DC">
        <w:t xml:space="preserve"> обязательна.</w:t>
      </w:r>
    </w:p>
    <w:p w:rsidR="00EA7B5A" w:rsidRPr="006852DC" w:rsidRDefault="00EA7B5A" w:rsidP="008046D2">
      <w:pPr>
        <w:keepNext/>
        <w:ind w:left="4860"/>
      </w:pPr>
      <w:r w:rsidRPr="006852DC">
        <w:t>Перепечатке и тиражированию</w:t>
      </w:r>
    </w:p>
    <w:p w:rsidR="00EA7B5A" w:rsidRPr="006852DC" w:rsidRDefault="00EA7B5A" w:rsidP="008046D2">
      <w:pPr>
        <w:keepNext/>
        <w:ind w:left="4860"/>
      </w:pPr>
      <w:r w:rsidRPr="006852DC">
        <w:t>не подлежит.</w:t>
      </w:r>
    </w:p>
    <w:p w:rsidR="00EA7B5A" w:rsidRPr="00760A87" w:rsidRDefault="00EA7B5A" w:rsidP="008046D2">
      <w:pPr>
        <w:keepNext/>
        <w:ind w:left="4860"/>
        <w:rPr>
          <w:sz w:val="28"/>
        </w:rPr>
      </w:pPr>
    </w:p>
    <w:p w:rsidR="00EA7B5A" w:rsidRPr="00760A87" w:rsidRDefault="00EA7B5A" w:rsidP="008046D2">
      <w:pPr>
        <w:keepNext/>
        <w:ind w:left="4860"/>
        <w:rPr>
          <w:sz w:val="28"/>
        </w:rPr>
      </w:pPr>
    </w:p>
    <w:p w:rsidR="00EA7B5A" w:rsidRPr="00760A87" w:rsidRDefault="00EA7B5A" w:rsidP="008046D2">
      <w:pPr>
        <w:keepNext/>
        <w:ind w:left="4860"/>
        <w:rPr>
          <w:sz w:val="28"/>
        </w:rPr>
      </w:pPr>
    </w:p>
    <w:p w:rsidR="00EA7B5A" w:rsidRPr="00760A87" w:rsidRDefault="00EA7B5A" w:rsidP="008046D2">
      <w:pPr>
        <w:keepNext/>
        <w:ind w:left="4860"/>
        <w:rPr>
          <w:sz w:val="28"/>
        </w:rPr>
      </w:pPr>
    </w:p>
    <w:p w:rsidR="00EA7B5A" w:rsidRPr="00760A87" w:rsidRDefault="00EA7B5A" w:rsidP="008046D2">
      <w:pPr>
        <w:keepNext/>
        <w:ind w:left="4860"/>
        <w:rPr>
          <w:sz w:val="28"/>
        </w:rPr>
      </w:pPr>
    </w:p>
    <w:p w:rsidR="00EA7B5A" w:rsidRPr="00760A87" w:rsidRDefault="00EA7B5A" w:rsidP="008046D2">
      <w:pPr>
        <w:keepNext/>
        <w:ind w:left="4860"/>
        <w:rPr>
          <w:sz w:val="28"/>
        </w:rPr>
      </w:pPr>
    </w:p>
    <w:p w:rsidR="00760A87" w:rsidRPr="00760A87" w:rsidRDefault="00760A87" w:rsidP="008046D2">
      <w:pPr>
        <w:keepNext/>
        <w:ind w:left="4860"/>
        <w:rPr>
          <w:sz w:val="28"/>
        </w:rPr>
      </w:pPr>
    </w:p>
    <w:p w:rsidR="003B638B" w:rsidRPr="00760A87" w:rsidRDefault="003B638B" w:rsidP="008046D2">
      <w:pPr>
        <w:keepNext/>
        <w:ind w:left="4860"/>
        <w:rPr>
          <w:sz w:val="28"/>
        </w:rPr>
      </w:pPr>
    </w:p>
    <w:p w:rsidR="00EA7B5A" w:rsidRPr="00760A87" w:rsidRDefault="00EA7B5A" w:rsidP="008046D2">
      <w:pPr>
        <w:keepNext/>
        <w:ind w:left="4860"/>
        <w:rPr>
          <w:sz w:val="28"/>
        </w:rPr>
      </w:pPr>
    </w:p>
    <w:p w:rsidR="00EA7B5A" w:rsidRPr="00760A87" w:rsidRDefault="00EA7B5A" w:rsidP="003B638B">
      <w:pPr>
        <w:keepNext/>
        <w:spacing w:line="600" w:lineRule="exact"/>
        <w:jc w:val="center"/>
        <w:rPr>
          <w:b/>
          <w:i/>
          <w:sz w:val="36"/>
        </w:rPr>
      </w:pPr>
      <w:r w:rsidRPr="00760A87">
        <w:rPr>
          <w:b/>
          <w:i/>
          <w:sz w:val="36"/>
        </w:rPr>
        <w:t>СОЦИАЛЬНО-ЭКОНОМИЧЕСКОЕ</w:t>
      </w:r>
      <w:r w:rsidR="003B638B" w:rsidRPr="00760A87">
        <w:rPr>
          <w:b/>
          <w:i/>
          <w:sz w:val="36"/>
        </w:rPr>
        <w:t xml:space="preserve"> </w:t>
      </w:r>
      <w:r w:rsidRPr="00760A87">
        <w:rPr>
          <w:b/>
          <w:i/>
          <w:sz w:val="36"/>
        </w:rPr>
        <w:t>ПОЛОЖЕНИЕ</w:t>
      </w:r>
    </w:p>
    <w:p w:rsidR="009A18B0" w:rsidRDefault="009A18B0" w:rsidP="003B638B">
      <w:pPr>
        <w:keepNext/>
        <w:spacing w:line="600" w:lineRule="exact"/>
        <w:jc w:val="center"/>
        <w:rPr>
          <w:b/>
          <w:i/>
          <w:sz w:val="36"/>
        </w:rPr>
      </w:pPr>
      <w:r>
        <w:rPr>
          <w:b/>
          <w:i/>
          <w:sz w:val="36"/>
        </w:rPr>
        <w:t>РЕСПУБЛИК</w:t>
      </w:r>
      <w:r w:rsidR="00B625B3">
        <w:rPr>
          <w:b/>
          <w:i/>
          <w:sz w:val="36"/>
        </w:rPr>
        <w:t xml:space="preserve">И  </w:t>
      </w:r>
      <w:r w:rsidR="00092AB1">
        <w:rPr>
          <w:b/>
          <w:i/>
          <w:sz w:val="36"/>
        </w:rPr>
        <w:t>ХАКАСИЯ</w:t>
      </w:r>
    </w:p>
    <w:p w:rsidR="00EA7B5A" w:rsidRPr="00760A87" w:rsidRDefault="00C9408E" w:rsidP="003B638B">
      <w:pPr>
        <w:keepNext/>
        <w:spacing w:line="600" w:lineRule="exact"/>
        <w:jc w:val="center"/>
        <w:rPr>
          <w:b/>
          <w:i/>
          <w:sz w:val="36"/>
        </w:rPr>
      </w:pPr>
      <w:r>
        <w:rPr>
          <w:b/>
          <w:i/>
          <w:sz w:val="36"/>
        </w:rPr>
        <w:t xml:space="preserve">в </w:t>
      </w:r>
      <w:r w:rsidR="00CB422A">
        <w:rPr>
          <w:b/>
          <w:i/>
          <w:sz w:val="36"/>
        </w:rPr>
        <w:t>январе</w:t>
      </w:r>
      <w:r w:rsidR="00E15444">
        <w:rPr>
          <w:b/>
          <w:i/>
          <w:sz w:val="36"/>
        </w:rPr>
        <w:t>-</w:t>
      </w:r>
      <w:r w:rsidR="00D76EA0">
        <w:rPr>
          <w:b/>
          <w:i/>
          <w:sz w:val="36"/>
        </w:rPr>
        <w:t>ок</w:t>
      </w:r>
      <w:r w:rsidR="00334FF4">
        <w:rPr>
          <w:b/>
          <w:i/>
          <w:sz w:val="36"/>
        </w:rPr>
        <w:t>тябре</w:t>
      </w:r>
      <w:r w:rsidR="001935F5">
        <w:rPr>
          <w:b/>
          <w:i/>
          <w:sz w:val="36"/>
        </w:rPr>
        <w:t xml:space="preserve"> </w:t>
      </w:r>
      <w:r w:rsidR="00CB422A">
        <w:rPr>
          <w:b/>
          <w:i/>
          <w:sz w:val="36"/>
        </w:rPr>
        <w:t xml:space="preserve">2018 </w:t>
      </w:r>
      <w:r w:rsidR="00EA7B5A" w:rsidRPr="00760A87">
        <w:rPr>
          <w:b/>
          <w:i/>
          <w:sz w:val="36"/>
        </w:rPr>
        <w:t>год</w:t>
      </w:r>
      <w:r w:rsidR="00CB422A">
        <w:rPr>
          <w:b/>
          <w:i/>
          <w:sz w:val="36"/>
        </w:rPr>
        <w:t>а</w:t>
      </w:r>
    </w:p>
    <w:p w:rsidR="003B638B" w:rsidRPr="00760A87" w:rsidRDefault="003B638B" w:rsidP="003B638B">
      <w:pPr>
        <w:keepNext/>
        <w:spacing w:line="500" w:lineRule="exact"/>
        <w:jc w:val="center"/>
        <w:rPr>
          <w:b/>
          <w:sz w:val="28"/>
        </w:rPr>
      </w:pPr>
    </w:p>
    <w:p w:rsidR="00EA7B5A" w:rsidRPr="00760A87" w:rsidRDefault="00EA7B5A" w:rsidP="003B638B">
      <w:pPr>
        <w:keepNext/>
        <w:spacing w:line="600" w:lineRule="exact"/>
        <w:jc w:val="center"/>
        <w:rPr>
          <w:b/>
          <w:sz w:val="28"/>
        </w:rPr>
      </w:pPr>
      <w:r w:rsidRPr="00760A87">
        <w:rPr>
          <w:b/>
          <w:sz w:val="28"/>
        </w:rPr>
        <w:t>Д</w:t>
      </w:r>
      <w:r w:rsidR="005C03F3">
        <w:rPr>
          <w:b/>
          <w:sz w:val="28"/>
        </w:rPr>
        <w:t>оклад</w:t>
      </w:r>
      <w:r w:rsidRPr="00760A87">
        <w:rPr>
          <w:b/>
          <w:sz w:val="28"/>
        </w:rPr>
        <w:t>, № 1</w:t>
      </w:r>
      <w:r w:rsidR="00B96610">
        <w:rPr>
          <w:b/>
          <w:sz w:val="28"/>
        </w:rPr>
        <w:t>.37.</w:t>
      </w:r>
      <w:r w:rsidR="00AE396E">
        <w:rPr>
          <w:b/>
          <w:sz w:val="28"/>
        </w:rPr>
        <w:t>2</w:t>
      </w:r>
      <w:r w:rsidR="00AB3AC0">
        <w:rPr>
          <w:b/>
          <w:sz w:val="28"/>
        </w:rPr>
        <w:t>.РХ</w:t>
      </w:r>
    </w:p>
    <w:p w:rsidR="00EA7B5A" w:rsidRPr="00760A87" w:rsidRDefault="00EA7B5A" w:rsidP="008046D2">
      <w:pPr>
        <w:pStyle w:val="1"/>
        <w:rPr>
          <w:sz w:val="28"/>
        </w:rPr>
      </w:pPr>
    </w:p>
    <w:p w:rsidR="00EA7B5A" w:rsidRPr="00760A87" w:rsidRDefault="00EA7B5A" w:rsidP="008046D2">
      <w:pPr>
        <w:keepNext/>
      </w:pPr>
    </w:p>
    <w:p w:rsidR="00EA7B5A" w:rsidRPr="00093F45" w:rsidRDefault="00EA7B5A" w:rsidP="00093F45">
      <w:pPr>
        <w:keepNext/>
        <w:rPr>
          <w:vertAlign w:val="superscript"/>
        </w:rPr>
      </w:pPr>
    </w:p>
    <w:p w:rsidR="00EA7B5A" w:rsidRPr="00760A87" w:rsidRDefault="00EA7B5A" w:rsidP="008046D2">
      <w:pPr>
        <w:keepNext/>
      </w:pPr>
    </w:p>
    <w:p w:rsidR="00EA7B5A" w:rsidRPr="00760A87" w:rsidRDefault="00EA7B5A" w:rsidP="008046D2">
      <w:pPr>
        <w:keepNext/>
      </w:pPr>
    </w:p>
    <w:p w:rsidR="00EA7B5A" w:rsidRPr="00760A87" w:rsidRDefault="00EA7B5A" w:rsidP="008046D2">
      <w:pPr>
        <w:keepNext/>
      </w:pPr>
    </w:p>
    <w:p w:rsidR="00EA7B5A" w:rsidRPr="00760A87" w:rsidRDefault="00EA7B5A" w:rsidP="008046D2">
      <w:pPr>
        <w:keepNext/>
      </w:pPr>
    </w:p>
    <w:p w:rsidR="00EA7B5A" w:rsidRPr="00760A87" w:rsidRDefault="00EA7B5A" w:rsidP="008046D2">
      <w:pPr>
        <w:keepNext/>
      </w:pPr>
    </w:p>
    <w:p w:rsidR="00EA7B5A" w:rsidRPr="00760A87" w:rsidRDefault="00EA7B5A" w:rsidP="008046D2">
      <w:pPr>
        <w:keepNext/>
      </w:pPr>
    </w:p>
    <w:p w:rsidR="00EA7B5A" w:rsidRPr="00760A87" w:rsidRDefault="00EA7B5A" w:rsidP="008046D2">
      <w:pPr>
        <w:keepNext/>
      </w:pPr>
    </w:p>
    <w:p w:rsidR="00EA7B5A" w:rsidRPr="00760A87" w:rsidRDefault="00EA7B5A" w:rsidP="008046D2">
      <w:pPr>
        <w:keepNext/>
      </w:pPr>
    </w:p>
    <w:p w:rsidR="00EA7B5A" w:rsidRPr="00760A87" w:rsidRDefault="00EA7B5A" w:rsidP="008046D2">
      <w:pPr>
        <w:keepNext/>
      </w:pPr>
    </w:p>
    <w:p w:rsidR="00EA7B5A" w:rsidRPr="00760A87" w:rsidRDefault="00EA7B5A" w:rsidP="008046D2">
      <w:pPr>
        <w:keepNext/>
      </w:pPr>
    </w:p>
    <w:p w:rsidR="00EA7B5A" w:rsidRDefault="00EA7B5A" w:rsidP="008046D2">
      <w:pPr>
        <w:keepNext/>
      </w:pPr>
    </w:p>
    <w:p w:rsidR="006852DC" w:rsidRDefault="006852DC" w:rsidP="008046D2">
      <w:pPr>
        <w:keepNext/>
      </w:pPr>
    </w:p>
    <w:p w:rsidR="006852DC" w:rsidRPr="00760A87" w:rsidRDefault="006852DC" w:rsidP="008046D2">
      <w:pPr>
        <w:keepNext/>
      </w:pPr>
    </w:p>
    <w:p w:rsidR="00EA7B5A" w:rsidRDefault="002B44A8" w:rsidP="009933B7">
      <w:pPr>
        <w:keepNext/>
        <w:jc w:val="center"/>
      </w:pPr>
      <w:r w:rsidRPr="00AB3AC0">
        <w:rPr>
          <w:sz w:val="28"/>
        </w:rPr>
        <w:t xml:space="preserve">г. </w:t>
      </w:r>
      <w:r w:rsidR="00967F0D" w:rsidRPr="00AB3AC0">
        <w:rPr>
          <w:sz w:val="28"/>
        </w:rPr>
        <w:t>Абакан</w:t>
      </w:r>
    </w:p>
    <w:p w:rsidR="00EA7B5A" w:rsidRDefault="006A78AC" w:rsidP="008046D2">
      <w:pPr>
        <w:keepNext/>
        <w:jc w:val="center"/>
        <w:rPr>
          <w:sz w:val="28"/>
        </w:rPr>
      </w:pPr>
      <w:r w:rsidRPr="006A78AC">
        <w:rPr>
          <w:noProof/>
          <w:sz w:val="28"/>
          <w:szCs w:val="28"/>
        </w:rPr>
        <w:pict>
          <v:rect id="Rectangle 3" o:spid="_x0000_s1026" style="position:absolute;left:0;text-align:left;margin-left:484.95pt;margin-top:19.25pt;width:25.95pt;height:23.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g1fA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" stroked="f"/>
        </w:pict>
      </w:r>
      <w:r w:rsidR="00D76EA0">
        <w:rPr>
          <w:sz w:val="28"/>
        </w:rPr>
        <w:t>но</w:t>
      </w:r>
      <w:r w:rsidR="00D50C87">
        <w:rPr>
          <w:sz w:val="28"/>
        </w:rPr>
        <w:t>ябрь</w:t>
      </w:r>
      <w:r w:rsidR="00EA7B5A" w:rsidRPr="00760A87">
        <w:rPr>
          <w:sz w:val="28"/>
        </w:rPr>
        <w:t>, 20</w:t>
      </w:r>
      <w:r w:rsidR="005C38E5">
        <w:rPr>
          <w:sz w:val="28"/>
        </w:rPr>
        <w:t>1</w:t>
      </w:r>
      <w:r w:rsidR="00C421AF">
        <w:rPr>
          <w:sz w:val="28"/>
        </w:rPr>
        <w:t>8</w:t>
      </w:r>
    </w:p>
    <w:p w:rsidR="009933B7" w:rsidRDefault="009933B7" w:rsidP="008046D2">
      <w:pPr>
        <w:keepNext/>
        <w:jc w:val="center"/>
        <w:rPr>
          <w:sz w:val="28"/>
        </w:rPr>
      </w:pPr>
    </w:p>
    <w:p w:rsidR="003B638B" w:rsidRPr="007802F8" w:rsidRDefault="003B638B" w:rsidP="003B638B">
      <w:pPr>
        <w:pStyle w:val="7"/>
        <w:rPr>
          <w:rFonts w:ascii="Arial" w:hAnsi="Arial" w:cs="Arial"/>
        </w:rPr>
      </w:pPr>
      <w:r w:rsidRPr="007802F8">
        <w:rPr>
          <w:rFonts w:ascii="Arial" w:hAnsi="Arial" w:cs="Arial"/>
        </w:rPr>
        <w:lastRenderedPageBreak/>
        <w:t>ПРЕДИСЛОВИЕ</w:t>
      </w:r>
    </w:p>
    <w:p w:rsidR="003B638B" w:rsidRPr="00760A87" w:rsidRDefault="003B638B" w:rsidP="003B638B">
      <w:pPr>
        <w:keepNext/>
        <w:jc w:val="center"/>
        <w:rPr>
          <w:b/>
          <w:sz w:val="28"/>
        </w:rPr>
      </w:pPr>
    </w:p>
    <w:p w:rsidR="003B638B" w:rsidRPr="00D260BD" w:rsidRDefault="003B638B" w:rsidP="00A17BE4">
      <w:pPr>
        <w:keepNext/>
        <w:spacing w:line="260" w:lineRule="exact"/>
        <w:ind w:right="-2" w:firstLine="720"/>
        <w:jc w:val="both"/>
      </w:pPr>
      <w:r w:rsidRPr="00D260BD">
        <w:t xml:space="preserve">В докладе представлена комплексная информация о социально-экономическом </w:t>
      </w:r>
      <w:r w:rsidR="00FF05C2">
        <w:br/>
      </w:r>
      <w:r w:rsidRPr="00D260BD">
        <w:t xml:space="preserve">положении </w:t>
      </w:r>
      <w:r w:rsidR="00092AB1" w:rsidRPr="00D260BD">
        <w:t>Республики Хакасия</w:t>
      </w:r>
      <w:r w:rsidR="009933B7" w:rsidRPr="00D260BD">
        <w:t xml:space="preserve"> </w:t>
      </w:r>
      <w:r w:rsidRPr="00D260BD">
        <w:t xml:space="preserve">в </w:t>
      </w:r>
      <w:r w:rsidR="00CB422A">
        <w:t>январе</w:t>
      </w:r>
      <w:r w:rsidR="00F22163">
        <w:t>-</w:t>
      </w:r>
      <w:r w:rsidR="009062CB">
        <w:t>ок</w:t>
      </w:r>
      <w:r w:rsidR="00334FF4">
        <w:t>тябре</w:t>
      </w:r>
      <w:r w:rsidR="00CB422A">
        <w:t xml:space="preserve"> </w:t>
      </w:r>
      <w:r w:rsidRPr="00D260BD">
        <w:t>20</w:t>
      </w:r>
      <w:r w:rsidR="003E5909" w:rsidRPr="00D260BD">
        <w:t>1</w:t>
      </w:r>
      <w:r w:rsidR="00173C21">
        <w:t>8</w:t>
      </w:r>
      <w:r w:rsidRPr="00D260BD">
        <w:t xml:space="preserve"> год</w:t>
      </w:r>
      <w:r w:rsidR="00CB422A">
        <w:t>а</w:t>
      </w:r>
      <w:r w:rsidRPr="00D260BD">
        <w:t xml:space="preserve">. </w:t>
      </w:r>
    </w:p>
    <w:p w:rsidR="00D260BD" w:rsidRPr="00D260BD" w:rsidRDefault="00D260BD" w:rsidP="00D260BD">
      <w:pPr>
        <w:keepNext/>
        <w:spacing w:line="300" w:lineRule="exact"/>
        <w:ind w:firstLine="720"/>
        <w:jc w:val="both"/>
      </w:pPr>
      <w:r w:rsidRPr="00D260BD">
        <w:t>Публикуются статистические данные по производству товаров и услуг,</w:t>
      </w:r>
      <w:r w:rsidR="00FF05C2">
        <w:br/>
      </w:r>
      <w:r w:rsidR="003F2DD5">
        <w:t xml:space="preserve">инвестициям, </w:t>
      </w:r>
      <w:r w:rsidRPr="00D260BD">
        <w:t>ценам, финансам, рынку труда, торговле, платным услугам. Также представлена информация по уровню жизни населения, социальным вопросам, демографической ситуации.</w:t>
      </w:r>
    </w:p>
    <w:p w:rsidR="00D260BD" w:rsidRPr="00D260BD" w:rsidRDefault="00D260BD" w:rsidP="00D260BD">
      <w:pPr>
        <w:keepNext/>
        <w:spacing w:line="300" w:lineRule="exact"/>
        <w:ind w:firstLine="720"/>
        <w:jc w:val="both"/>
      </w:pPr>
      <w:r w:rsidRPr="00D260BD">
        <w:t>Информация представлена в текстовом, табличном и графическом видах.</w:t>
      </w:r>
    </w:p>
    <w:p w:rsidR="00D260BD" w:rsidRPr="00D260BD" w:rsidRDefault="00D260BD" w:rsidP="00D260BD">
      <w:pPr>
        <w:keepNext/>
        <w:spacing w:line="300" w:lineRule="exact"/>
        <w:ind w:firstLine="720"/>
        <w:jc w:val="both"/>
      </w:pPr>
      <w:r w:rsidRPr="00D260BD">
        <w:t>В отдельных случаях незначительные расхождения между итогом и суммой слагаемых объясняются округлением данных.</w:t>
      </w:r>
    </w:p>
    <w:p w:rsidR="00D260BD" w:rsidRPr="00D260BD" w:rsidRDefault="00D260BD" w:rsidP="00D260BD">
      <w:pPr>
        <w:keepNext/>
        <w:spacing w:line="300" w:lineRule="exact"/>
        <w:ind w:firstLine="720"/>
        <w:jc w:val="both"/>
      </w:pPr>
      <w:r w:rsidRPr="00D260BD">
        <w:t xml:space="preserve">Данные по ряду показателей являются предварительными. Относительные показатели </w:t>
      </w:r>
      <w:r w:rsidR="00FF05C2">
        <w:br/>
      </w:r>
      <w:r w:rsidRPr="00D260BD">
        <w:t xml:space="preserve">отражены в сопоставимой структуре отчитывающихся организаций. Индексы физического </w:t>
      </w:r>
      <w:r w:rsidR="00FF05C2">
        <w:br/>
      </w:r>
      <w:r w:rsidRPr="00D260BD">
        <w:t>объема рассчитаны в сопоставимых ценах.</w:t>
      </w:r>
    </w:p>
    <w:p w:rsidR="00D260BD" w:rsidRPr="00D260BD" w:rsidRDefault="00D260BD" w:rsidP="00D260BD">
      <w:pPr>
        <w:keepNext/>
        <w:spacing w:line="300" w:lineRule="exact"/>
        <w:ind w:firstLine="720"/>
        <w:jc w:val="both"/>
      </w:pPr>
      <w:r w:rsidRPr="00D260BD">
        <w:t>Доклад сопровождается  методологическими пояснениями.</w:t>
      </w:r>
    </w:p>
    <w:p w:rsidR="003B638B" w:rsidRDefault="003B638B" w:rsidP="003B638B">
      <w:pPr>
        <w:keepNext/>
        <w:spacing w:line="300" w:lineRule="exact"/>
        <w:ind w:firstLine="720"/>
        <w:jc w:val="both"/>
      </w:pPr>
    </w:p>
    <w:p w:rsidR="00195140" w:rsidRDefault="00195140" w:rsidP="003B638B">
      <w:pPr>
        <w:keepNext/>
        <w:spacing w:line="300" w:lineRule="exact"/>
        <w:ind w:firstLine="720"/>
        <w:jc w:val="both"/>
      </w:pPr>
    </w:p>
    <w:p w:rsidR="00C633F9" w:rsidRPr="00760A87" w:rsidRDefault="00C633F9" w:rsidP="003B638B">
      <w:pPr>
        <w:keepNext/>
        <w:spacing w:line="300" w:lineRule="exact"/>
        <w:ind w:firstLine="720"/>
        <w:jc w:val="both"/>
      </w:pPr>
    </w:p>
    <w:p w:rsidR="003B638B" w:rsidRPr="00760A87" w:rsidRDefault="003B638B" w:rsidP="003B638B">
      <w:pPr>
        <w:pStyle w:val="a3"/>
        <w:keepNext/>
        <w:keepLines/>
        <w:spacing w:line="300" w:lineRule="exact"/>
        <w:jc w:val="center"/>
        <w:rPr>
          <w:rFonts w:cs="Arial"/>
          <w:b/>
          <w:sz w:val="24"/>
          <w:szCs w:val="24"/>
        </w:rPr>
      </w:pPr>
      <w:r w:rsidRPr="00760A87">
        <w:rPr>
          <w:rFonts w:cs="Arial"/>
          <w:b/>
          <w:sz w:val="24"/>
          <w:szCs w:val="24"/>
        </w:rPr>
        <w:t>Список сокращений</w:t>
      </w:r>
    </w:p>
    <w:p w:rsidR="003B638B" w:rsidRPr="00760A87" w:rsidRDefault="003B638B" w:rsidP="003B638B">
      <w:pPr>
        <w:keepNext/>
        <w:spacing w:line="300" w:lineRule="exact"/>
      </w:pPr>
    </w:p>
    <w:tbl>
      <w:tblPr>
        <w:tblW w:w="0" w:type="auto"/>
        <w:jc w:val="center"/>
        <w:tblLayout w:type="fixed"/>
        <w:tblCellMar>
          <w:left w:w="70" w:type="dxa"/>
          <w:right w:w="70" w:type="dxa"/>
        </w:tblCellMar>
        <w:tblLook w:val="0000"/>
      </w:tblPr>
      <w:tblGrid>
        <w:gridCol w:w="1870"/>
        <w:gridCol w:w="2566"/>
        <w:gridCol w:w="1859"/>
        <w:gridCol w:w="3027"/>
      </w:tblGrid>
      <w:tr w:rsidR="002374B7" w:rsidRPr="00760A87" w:rsidTr="006062F7">
        <w:trPr>
          <w:jc w:val="center"/>
        </w:trPr>
        <w:tc>
          <w:tcPr>
            <w:tcW w:w="1870" w:type="dxa"/>
          </w:tcPr>
          <w:p w:rsidR="002374B7" w:rsidRPr="00760A87" w:rsidRDefault="002374B7" w:rsidP="00EC7A9B">
            <w:pPr>
              <w:spacing w:line="300" w:lineRule="exact"/>
            </w:pPr>
            <w:proofErr w:type="gramStart"/>
            <w:r w:rsidRPr="00760A87">
              <w:t>г</w:t>
            </w:r>
            <w:proofErr w:type="gramEnd"/>
            <w:r w:rsidRPr="00760A87">
              <w:t>.</w:t>
            </w:r>
          </w:p>
        </w:tc>
        <w:tc>
          <w:tcPr>
            <w:tcW w:w="2566" w:type="dxa"/>
          </w:tcPr>
          <w:p w:rsidR="002374B7" w:rsidRPr="00760A87" w:rsidRDefault="002374B7" w:rsidP="00EC7A9B">
            <w:pPr>
              <w:spacing w:line="300" w:lineRule="exact"/>
            </w:pPr>
            <w:r w:rsidRPr="00760A87">
              <w:t>год</w:t>
            </w:r>
          </w:p>
        </w:tc>
        <w:tc>
          <w:tcPr>
            <w:tcW w:w="1859" w:type="dxa"/>
          </w:tcPr>
          <w:p w:rsidR="002374B7" w:rsidRPr="00760A87" w:rsidRDefault="002374B7" w:rsidP="00D215D2">
            <w:pPr>
              <w:spacing w:line="300" w:lineRule="exact"/>
            </w:pPr>
            <w:r>
              <w:t>м</w:t>
            </w:r>
          </w:p>
        </w:tc>
        <w:tc>
          <w:tcPr>
            <w:tcW w:w="3027" w:type="dxa"/>
          </w:tcPr>
          <w:p w:rsidR="002374B7" w:rsidRPr="00760A87" w:rsidRDefault="002374B7" w:rsidP="00D215D2">
            <w:pPr>
              <w:spacing w:line="300" w:lineRule="exact"/>
            </w:pPr>
            <w:r>
              <w:t>метр</w:t>
            </w:r>
          </w:p>
        </w:tc>
      </w:tr>
      <w:tr w:rsidR="002374B7" w:rsidRPr="00760A87" w:rsidTr="006062F7">
        <w:trPr>
          <w:jc w:val="center"/>
        </w:trPr>
        <w:tc>
          <w:tcPr>
            <w:tcW w:w="1870" w:type="dxa"/>
          </w:tcPr>
          <w:p w:rsidR="002374B7" w:rsidRPr="00760A87" w:rsidRDefault="002374B7" w:rsidP="00EC7A9B">
            <w:pPr>
              <w:spacing w:line="300" w:lineRule="exact"/>
            </w:pPr>
            <w:r w:rsidRPr="00760A87">
              <w:t>га</w:t>
            </w:r>
          </w:p>
        </w:tc>
        <w:tc>
          <w:tcPr>
            <w:tcW w:w="2566" w:type="dxa"/>
          </w:tcPr>
          <w:p w:rsidR="002374B7" w:rsidRPr="00760A87" w:rsidRDefault="002374B7" w:rsidP="00EC7A9B">
            <w:pPr>
              <w:spacing w:line="300" w:lineRule="exact"/>
            </w:pPr>
            <w:r w:rsidRPr="00760A87">
              <w:t>гектар</w:t>
            </w:r>
          </w:p>
        </w:tc>
        <w:tc>
          <w:tcPr>
            <w:tcW w:w="1859" w:type="dxa"/>
          </w:tcPr>
          <w:p w:rsidR="002374B7" w:rsidRPr="00760A87" w:rsidRDefault="002374B7" w:rsidP="00D215D2">
            <w:pPr>
              <w:spacing w:line="300" w:lineRule="exact"/>
            </w:pPr>
            <w:r w:rsidRPr="00760A87">
              <w:t>млн</w:t>
            </w:r>
          </w:p>
        </w:tc>
        <w:tc>
          <w:tcPr>
            <w:tcW w:w="3027" w:type="dxa"/>
          </w:tcPr>
          <w:p w:rsidR="002374B7" w:rsidRPr="00760A87" w:rsidRDefault="002374B7" w:rsidP="00D215D2">
            <w:pPr>
              <w:spacing w:line="300" w:lineRule="exact"/>
            </w:pPr>
            <w:r w:rsidRPr="00760A87">
              <w:t>миллион</w:t>
            </w:r>
          </w:p>
        </w:tc>
      </w:tr>
      <w:tr w:rsidR="002374B7" w:rsidRPr="00760A87" w:rsidTr="006062F7">
        <w:trPr>
          <w:jc w:val="center"/>
        </w:trPr>
        <w:tc>
          <w:tcPr>
            <w:tcW w:w="1870" w:type="dxa"/>
          </w:tcPr>
          <w:p w:rsidR="002374B7" w:rsidRPr="00760A87" w:rsidRDefault="002374B7" w:rsidP="00472AFE">
            <w:pPr>
              <w:spacing w:line="300" w:lineRule="exact"/>
            </w:pPr>
            <w:r w:rsidRPr="00760A87">
              <w:t>Гкал</w:t>
            </w:r>
          </w:p>
        </w:tc>
        <w:tc>
          <w:tcPr>
            <w:tcW w:w="2566" w:type="dxa"/>
          </w:tcPr>
          <w:p w:rsidR="002374B7" w:rsidRPr="00760A87" w:rsidRDefault="002374B7" w:rsidP="00472AFE">
            <w:pPr>
              <w:spacing w:line="300" w:lineRule="exact"/>
            </w:pPr>
            <w:proofErr w:type="spellStart"/>
            <w:r w:rsidRPr="00760A87">
              <w:t>гигакалория</w:t>
            </w:r>
            <w:proofErr w:type="spellEnd"/>
          </w:p>
        </w:tc>
        <w:tc>
          <w:tcPr>
            <w:tcW w:w="1859" w:type="dxa"/>
          </w:tcPr>
          <w:p w:rsidR="002374B7" w:rsidRPr="00760A87" w:rsidRDefault="002374B7" w:rsidP="00D215D2">
            <w:pPr>
              <w:spacing w:line="300" w:lineRule="exact"/>
            </w:pPr>
            <w:r w:rsidRPr="00760A87">
              <w:t>млрд</w:t>
            </w:r>
          </w:p>
        </w:tc>
        <w:tc>
          <w:tcPr>
            <w:tcW w:w="3027" w:type="dxa"/>
          </w:tcPr>
          <w:p w:rsidR="002374B7" w:rsidRPr="00760A87" w:rsidRDefault="002374B7" w:rsidP="00D215D2">
            <w:pPr>
              <w:spacing w:line="300" w:lineRule="exact"/>
            </w:pPr>
            <w:r w:rsidRPr="00760A87">
              <w:t>миллиард</w:t>
            </w:r>
          </w:p>
        </w:tc>
      </w:tr>
      <w:tr w:rsidR="002374B7" w:rsidRPr="00760A87" w:rsidTr="006062F7">
        <w:trPr>
          <w:jc w:val="center"/>
        </w:trPr>
        <w:tc>
          <w:tcPr>
            <w:tcW w:w="1870" w:type="dxa"/>
          </w:tcPr>
          <w:p w:rsidR="002374B7" w:rsidRPr="00760A87" w:rsidRDefault="002374B7" w:rsidP="00D215D2">
            <w:pPr>
              <w:spacing w:line="300" w:lineRule="exact"/>
            </w:pPr>
            <w:r w:rsidRPr="00760A87">
              <w:t>Гкал</w:t>
            </w:r>
            <w:r>
              <w:t>/час</w:t>
            </w:r>
          </w:p>
        </w:tc>
        <w:tc>
          <w:tcPr>
            <w:tcW w:w="2566" w:type="dxa"/>
          </w:tcPr>
          <w:p w:rsidR="002374B7" w:rsidRPr="00760A87" w:rsidRDefault="002374B7" w:rsidP="00472AFE">
            <w:pPr>
              <w:spacing w:line="300" w:lineRule="exact"/>
            </w:pPr>
            <w:proofErr w:type="spellStart"/>
            <w:r>
              <w:t>гигакалорий</w:t>
            </w:r>
            <w:proofErr w:type="spellEnd"/>
            <w:r>
              <w:t xml:space="preserve"> в час</w:t>
            </w:r>
          </w:p>
        </w:tc>
        <w:tc>
          <w:tcPr>
            <w:tcW w:w="1859" w:type="dxa"/>
          </w:tcPr>
          <w:p w:rsidR="002374B7" w:rsidRPr="00760A87" w:rsidRDefault="002374B7" w:rsidP="00D215D2">
            <w:pPr>
              <w:spacing w:line="300" w:lineRule="exact"/>
            </w:pPr>
            <w:r>
              <w:t>мн. р.</w:t>
            </w:r>
          </w:p>
        </w:tc>
        <w:tc>
          <w:tcPr>
            <w:tcW w:w="3027" w:type="dxa"/>
          </w:tcPr>
          <w:p w:rsidR="002374B7" w:rsidRPr="00760A87" w:rsidRDefault="002374B7" w:rsidP="00D215D2">
            <w:pPr>
              <w:spacing w:line="300" w:lineRule="exact"/>
            </w:pPr>
            <w:r>
              <w:t>много раз (более 10 раз)</w:t>
            </w:r>
          </w:p>
        </w:tc>
      </w:tr>
      <w:tr w:rsidR="00F40C86" w:rsidRPr="00760A87" w:rsidTr="006062F7">
        <w:trPr>
          <w:jc w:val="center"/>
        </w:trPr>
        <w:tc>
          <w:tcPr>
            <w:tcW w:w="1870" w:type="dxa"/>
          </w:tcPr>
          <w:p w:rsidR="00F40C86" w:rsidRPr="00760A87" w:rsidRDefault="00F40C86" w:rsidP="00D215D2">
            <w:pPr>
              <w:spacing w:line="300" w:lineRule="exact"/>
            </w:pPr>
            <w:r>
              <w:t>КВ.А</w:t>
            </w:r>
          </w:p>
        </w:tc>
        <w:tc>
          <w:tcPr>
            <w:tcW w:w="2566" w:type="dxa"/>
          </w:tcPr>
          <w:p w:rsidR="00F40C86" w:rsidRDefault="00F40C86" w:rsidP="00472AFE">
            <w:pPr>
              <w:spacing w:line="300" w:lineRule="exact"/>
            </w:pPr>
            <w:r>
              <w:t>киловольт-ампер</w:t>
            </w:r>
          </w:p>
        </w:tc>
        <w:tc>
          <w:tcPr>
            <w:tcW w:w="1859" w:type="dxa"/>
          </w:tcPr>
          <w:p w:rsidR="00F40C86" w:rsidRPr="00760A87" w:rsidRDefault="00F40C86" w:rsidP="00A9768A">
            <w:pPr>
              <w:spacing w:line="300" w:lineRule="exact"/>
            </w:pPr>
            <w:r w:rsidRPr="00760A87">
              <w:t>пасс.-км</w:t>
            </w:r>
          </w:p>
        </w:tc>
        <w:tc>
          <w:tcPr>
            <w:tcW w:w="3027" w:type="dxa"/>
          </w:tcPr>
          <w:p w:rsidR="00F40C86" w:rsidRPr="00760A87" w:rsidRDefault="00F40C86" w:rsidP="00A9768A">
            <w:pPr>
              <w:spacing w:line="300" w:lineRule="exact"/>
            </w:pPr>
            <w:proofErr w:type="spellStart"/>
            <w:r w:rsidRPr="00760A87">
              <w:t>пассажиро-километр</w:t>
            </w:r>
            <w:proofErr w:type="spellEnd"/>
          </w:p>
        </w:tc>
      </w:tr>
      <w:tr w:rsidR="00F40C86" w:rsidRPr="00760A87" w:rsidTr="006062F7">
        <w:trPr>
          <w:jc w:val="center"/>
        </w:trPr>
        <w:tc>
          <w:tcPr>
            <w:tcW w:w="1870" w:type="dxa"/>
          </w:tcPr>
          <w:p w:rsidR="00F40C86" w:rsidRPr="00760A87" w:rsidRDefault="00F40C86" w:rsidP="00F66E31">
            <w:pPr>
              <w:spacing w:line="300" w:lineRule="exact"/>
            </w:pPr>
            <w:r>
              <w:t>кВ</w:t>
            </w:r>
          </w:p>
        </w:tc>
        <w:tc>
          <w:tcPr>
            <w:tcW w:w="2566" w:type="dxa"/>
          </w:tcPr>
          <w:p w:rsidR="00F40C86" w:rsidRPr="00760A87" w:rsidRDefault="00F40C86" w:rsidP="00F66E31">
            <w:pPr>
              <w:spacing w:line="300" w:lineRule="exact"/>
            </w:pPr>
            <w:r>
              <w:t>киловольт</w:t>
            </w:r>
          </w:p>
        </w:tc>
        <w:tc>
          <w:tcPr>
            <w:tcW w:w="1859" w:type="dxa"/>
          </w:tcPr>
          <w:p w:rsidR="00F40C86" w:rsidRPr="00760A87" w:rsidRDefault="00F40C86" w:rsidP="00A9768A">
            <w:pPr>
              <w:spacing w:line="300" w:lineRule="exact"/>
            </w:pPr>
            <w:r>
              <w:t>пл. куб. метр</w:t>
            </w:r>
          </w:p>
        </w:tc>
        <w:tc>
          <w:tcPr>
            <w:tcW w:w="3027" w:type="dxa"/>
          </w:tcPr>
          <w:p w:rsidR="00F40C86" w:rsidRPr="00760A87" w:rsidRDefault="00F40C86" w:rsidP="00A9768A">
            <w:pPr>
              <w:spacing w:line="300" w:lineRule="exact"/>
              <w:ind w:left="122" w:hanging="122"/>
            </w:pPr>
            <w:r>
              <w:t>плотный кубический метр</w:t>
            </w:r>
          </w:p>
        </w:tc>
      </w:tr>
      <w:tr w:rsidR="00F40C86" w:rsidRPr="00760A87" w:rsidTr="006062F7">
        <w:trPr>
          <w:jc w:val="center"/>
        </w:trPr>
        <w:tc>
          <w:tcPr>
            <w:tcW w:w="1870" w:type="dxa"/>
          </w:tcPr>
          <w:p w:rsidR="00F40C86" w:rsidRPr="00760A87" w:rsidRDefault="00F40C86" w:rsidP="0029603F">
            <w:pPr>
              <w:spacing w:line="300" w:lineRule="exact"/>
            </w:pPr>
            <w:r w:rsidRPr="00760A87">
              <w:t>кВт</w:t>
            </w:r>
            <w:r w:rsidRPr="00760A87">
              <w:sym w:font="Symbol" w:char="F0D7"/>
            </w:r>
            <w:r>
              <w:t>ч</w:t>
            </w:r>
          </w:p>
        </w:tc>
        <w:tc>
          <w:tcPr>
            <w:tcW w:w="2566" w:type="dxa"/>
          </w:tcPr>
          <w:p w:rsidR="00F40C86" w:rsidRPr="00760A87" w:rsidRDefault="00F40C86" w:rsidP="0029603F">
            <w:pPr>
              <w:spacing w:line="300" w:lineRule="exact"/>
            </w:pPr>
            <w:r w:rsidRPr="00760A87">
              <w:t>киловатт-час</w:t>
            </w:r>
          </w:p>
        </w:tc>
        <w:tc>
          <w:tcPr>
            <w:tcW w:w="1859" w:type="dxa"/>
          </w:tcPr>
          <w:p w:rsidR="00F40C86" w:rsidRPr="00760A87" w:rsidRDefault="00F40C86" w:rsidP="00A9768A">
            <w:pPr>
              <w:spacing w:line="300" w:lineRule="exact"/>
            </w:pPr>
            <w:r w:rsidRPr="00760A87">
              <w:t>р.</w:t>
            </w:r>
          </w:p>
        </w:tc>
        <w:tc>
          <w:tcPr>
            <w:tcW w:w="3027" w:type="dxa"/>
          </w:tcPr>
          <w:p w:rsidR="00F40C86" w:rsidRPr="00760A87" w:rsidRDefault="00F40C86" w:rsidP="00A9768A">
            <w:pPr>
              <w:spacing w:line="300" w:lineRule="exact"/>
            </w:pPr>
            <w:r w:rsidRPr="00760A87">
              <w:t>раз</w:t>
            </w:r>
          </w:p>
        </w:tc>
      </w:tr>
      <w:tr w:rsidR="00F40C86" w:rsidRPr="00760A87" w:rsidTr="006062F7">
        <w:trPr>
          <w:jc w:val="center"/>
        </w:trPr>
        <w:tc>
          <w:tcPr>
            <w:tcW w:w="1870" w:type="dxa"/>
          </w:tcPr>
          <w:p w:rsidR="00F40C86" w:rsidRPr="00760A87" w:rsidRDefault="00F40C86" w:rsidP="0029603F">
            <w:pPr>
              <w:widowControl w:val="0"/>
              <w:spacing w:line="300" w:lineRule="exact"/>
            </w:pPr>
            <w:r w:rsidRPr="00760A87">
              <w:t xml:space="preserve">кв. </w:t>
            </w:r>
          </w:p>
        </w:tc>
        <w:tc>
          <w:tcPr>
            <w:tcW w:w="2566" w:type="dxa"/>
          </w:tcPr>
          <w:p w:rsidR="00F40C86" w:rsidRPr="00760A87" w:rsidRDefault="00F40C86" w:rsidP="0029603F">
            <w:pPr>
              <w:widowControl w:val="0"/>
              <w:spacing w:line="300" w:lineRule="exact"/>
            </w:pPr>
            <w:r w:rsidRPr="00760A87">
              <w:t xml:space="preserve">квадратный </w:t>
            </w:r>
          </w:p>
        </w:tc>
        <w:tc>
          <w:tcPr>
            <w:tcW w:w="1859" w:type="dxa"/>
          </w:tcPr>
          <w:p w:rsidR="00F40C86" w:rsidRPr="00760A87" w:rsidRDefault="00F40C86" w:rsidP="00A9768A">
            <w:pPr>
              <w:spacing w:line="300" w:lineRule="exact"/>
            </w:pPr>
            <w:r w:rsidRPr="00760A87">
              <w:t>т-км</w:t>
            </w:r>
          </w:p>
        </w:tc>
        <w:tc>
          <w:tcPr>
            <w:tcW w:w="3027" w:type="dxa"/>
          </w:tcPr>
          <w:p w:rsidR="00F40C86" w:rsidRPr="00760A87" w:rsidRDefault="00F40C86" w:rsidP="00A9768A">
            <w:pPr>
              <w:spacing w:line="300" w:lineRule="exact"/>
            </w:pPr>
            <w:r w:rsidRPr="00760A87">
              <w:t>тонно-километр</w:t>
            </w:r>
          </w:p>
        </w:tc>
      </w:tr>
      <w:tr w:rsidR="00F40C86" w:rsidRPr="00760A87" w:rsidTr="006062F7">
        <w:trPr>
          <w:jc w:val="center"/>
        </w:trPr>
        <w:tc>
          <w:tcPr>
            <w:tcW w:w="1870" w:type="dxa"/>
          </w:tcPr>
          <w:p w:rsidR="00F40C86" w:rsidRPr="00760A87" w:rsidRDefault="00F40C86" w:rsidP="0029603F">
            <w:pPr>
              <w:widowControl w:val="0"/>
              <w:spacing w:line="300" w:lineRule="exact"/>
            </w:pPr>
            <w:r>
              <w:t>км</w:t>
            </w:r>
          </w:p>
        </w:tc>
        <w:tc>
          <w:tcPr>
            <w:tcW w:w="2566" w:type="dxa"/>
          </w:tcPr>
          <w:p w:rsidR="00F40C86" w:rsidRPr="00760A87" w:rsidRDefault="00F40C86" w:rsidP="0029603F">
            <w:pPr>
              <w:widowControl w:val="0"/>
              <w:spacing w:line="300" w:lineRule="exact"/>
            </w:pPr>
            <w:r>
              <w:t>километр</w:t>
            </w:r>
          </w:p>
        </w:tc>
        <w:tc>
          <w:tcPr>
            <w:tcW w:w="1859" w:type="dxa"/>
          </w:tcPr>
          <w:p w:rsidR="00F40C86" w:rsidRPr="00760A87" w:rsidRDefault="00F40C86" w:rsidP="00A9768A">
            <w:pPr>
              <w:spacing w:line="300" w:lineRule="exact"/>
            </w:pPr>
            <w:r w:rsidRPr="00760A87">
              <w:t>тыс.</w:t>
            </w:r>
          </w:p>
        </w:tc>
        <w:tc>
          <w:tcPr>
            <w:tcW w:w="3027" w:type="dxa"/>
          </w:tcPr>
          <w:p w:rsidR="00F40C86" w:rsidRPr="00760A87" w:rsidRDefault="00F40C86" w:rsidP="00A9768A">
            <w:pPr>
              <w:spacing w:line="300" w:lineRule="exact"/>
            </w:pPr>
            <w:r w:rsidRPr="00760A87">
              <w:t>тысяча</w:t>
            </w:r>
          </w:p>
        </w:tc>
      </w:tr>
      <w:tr w:rsidR="00F40C86" w:rsidRPr="00760A87" w:rsidTr="006062F7">
        <w:trPr>
          <w:jc w:val="center"/>
        </w:trPr>
        <w:tc>
          <w:tcPr>
            <w:tcW w:w="1870" w:type="dxa"/>
          </w:tcPr>
          <w:p w:rsidR="00F40C86" w:rsidRPr="00760A87" w:rsidRDefault="00F40C86" w:rsidP="0029603F">
            <w:pPr>
              <w:spacing w:line="300" w:lineRule="exact"/>
            </w:pPr>
            <w:r w:rsidRPr="00760A87">
              <w:t xml:space="preserve">куб. </w:t>
            </w:r>
          </w:p>
        </w:tc>
        <w:tc>
          <w:tcPr>
            <w:tcW w:w="2566" w:type="dxa"/>
          </w:tcPr>
          <w:p w:rsidR="00F40C86" w:rsidRPr="00760A87" w:rsidRDefault="00F40C86" w:rsidP="0029603F">
            <w:pPr>
              <w:spacing w:line="300" w:lineRule="exact"/>
            </w:pPr>
            <w:r w:rsidRPr="00760A87">
              <w:t xml:space="preserve">кубический </w:t>
            </w:r>
          </w:p>
        </w:tc>
        <w:tc>
          <w:tcPr>
            <w:tcW w:w="1859" w:type="dxa"/>
          </w:tcPr>
          <w:p w:rsidR="00F40C86" w:rsidRPr="00760A87" w:rsidRDefault="00F40C86" w:rsidP="00A9768A">
            <w:pPr>
              <w:widowControl w:val="0"/>
              <w:spacing w:line="300" w:lineRule="exact"/>
            </w:pPr>
            <w:proofErr w:type="spellStart"/>
            <w:r w:rsidRPr="00760A87">
              <w:t>усл</w:t>
            </w:r>
            <w:proofErr w:type="spellEnd"/>
            <w:r w:rsidRPr="00760A87">
              <w:t>. ед.</w:t>
            </w:r>
          </w:p>
        </w:tc>
        <w:tc>
          <w:tcPr>
            <w:tcW w:w="3027" w:type="dxa"/>
          </w:tcPr>
          <w:p w:rsidR="00F40C86" w:rsidRPr="00760A87" w:rsidRDefault="00F40C86" w:rsidP="00A9768A">
            <w:pPr>
              <w:widowControl w:val="0"/>
              <w:spacing w:line="300" w:lineRule="exact"/>
            </w:pPr>
            <w:r w:rsidRPr="00760A87">
              <w:t>условная единица</w:t>
            </w:r>
          </w:p>
        </w:tc>
      </w:tr>
      <w:tr w:rsidR="0029603F" w:rsidRPr="00760A87" w:rsidTr="006062F7">
        <w:trPr>
          <w:jc w:val="center"/>
        </w:trPr>
        <w:tc>
          <w:tcPr>
            <w:tcW w:w="1870" w:type="dxa"/>
          </w:tcPr>
          <w:p w:rsidR="0029603F" w:rsidRPr="00760A87" w:rsidRDefault="0029603F" w:rsidP="0029603F">
            <w:pPr>
              <w:widowControl w:val="0"/>
              <w:spacing w:line="300" w:lineRule="exact"/>
            </w:pPr>
            <w:r w:rsidRPr="00760A87">
              <w:t>л</w:t>
            </w:r>
          </w:p>
        </w:tc>
        <w:tc>
          <w:tcPr>
            <w:tcW w:w="2566" w:type="dxa"/>
          </w:tcPr>
          <w:p w:rsidR="0029603F" w:rsidRPr="00760A87" w:rsidRDefault="0029603F" w:rsidP="0029603F">
            <w:pPr>
              <w:widowControl w:val="0"/>
              <w:spacing w:line="300" w:lineRule="exact"/>
            </w:pPr>
            <w:r w:rsidRPr="00760A87">
              <w:t>литр</w:t>
            </w:r>
          </w:p>
        </w:tc>
        <w:tc>
          <w:tcPr>
            <w:tcW w:w="1859" w:type="dxa"/>
          </w:tcPr>
          <w:p w:rsidR="0029603F" w:rsidRPr="00760A87" w:rsidRDefault="0029603F" w:rsidP="00D215D2">
            <w:pPr>
              <w:widowControl w:val="0"/>
              <w:spacing w:line="300" w:lineRule="exact"/>
            </w:pPr>
          </w:p>
        </w:tc>
        <w:tc>
          <w:tcPr>
            <w:tcW w:w="3027" w:type="dxa"/>
          </w:tcPr>
          <w:p w:rsidR="0029603F" w:rsidRPr="00760A87" w:rsidRDefault="0029603F" w:rsidP="00D215D2">
            <w:pPr>
              <w:widowControl w:val="0"/>
              <w:spacing w:line="300" w:lineRule="exact"/>
            </w:pPr>
          </w:p>
        </w:tc>
      </w:tr>
    </w:tbl>
    <w:p w:rsidR="00195140" w:rsidRDefault="00195140" w:rsidP="00D53082">
      <w:pPr>
        <w:pStyle w:val="a3"/>
        <w:widowControl w:val="0"/>
        <w:spacing w:before="120" w:line="300" w:lineRule="exact"/>
        <w:jc w:val="center"/>
        <w:rPr>
          <w:rFonts w:cs="Arial"/>
          <w:b/>
          <w:sz w:val="24"/>
          <w:szCs w:val="24"/>
        </w:rPr>
      </w:pPr>
    </w:p>
    <w:p w:rsidR="00C633F9" w:rsidRDefault="00C633F9" w:rsidP="00D53082">
      <w:pPr>
        <w:pStyle w:val="a3"/>
        <w:widowControl w:val="0"/>
        <w:spacing w:before="120" w:line="300" w:lineRule="exact"/>
        <w:jc w:val="center"/>
        <w:rPr>
          <w:rFonts w:cs="Arial"/>
          <w:b/>
          <w:sz w:val="24"/>
          <w:szCs w:val="24"/>
        </w:rPr>
      </w:pPr>
    </w:p>
    <w:p w:rsidR="00C633F9" w:rsidRDefault="00C633F9" w:rsidP="00D53082">
      <w:pPr>
        <w:pStyle w:val="a3"/>
        <w:widowControl w:val="0"/>
        <w:spacing w:before="120" w:line="300" w:lineRule="exact"/>
        <w:jc w:val="center"/>
        <w:rPr>
          <w:rFonts w:cs="Arial"/>
          <w:b/>
          <w:sz w:val="24"/>
          <w:szCs w:val="24"/>
        </w:rPr>
      </w:pPr>
    </w:p>
    <w:p w:rsidR="003B638B" w:rsidRPr="00760A87" w:rsidRDefault="003B638B" w:rsidP="009E7298">
      <w:pPr>
        <w:pStyle w:val="a3"/>
        <w:widowControl w:val="0"/>
        <w:spacing w:before="120" w:line="300" w:lineRule="exact"/>
        <w:jc w:val="center"/>
        <w:rPr>
          <w:rFonts w:cs="Arial"/>
          <w:b/>
          <w:sz w:val="24"/>
          <w:szCs w:val="24"/>
        </w:rPr>
      </w:pPr>
      <w:r w:rsidRPr="00760A87">
        <w:rPr>
          <w:rFonts w:cs="Arial"/>
          <w:b/>
          <w:sz w:val="24"/>
          <w:szCs w:val="24"/>
        </w:rPr>
        <w:t>Условные обозначения</w:t>
      </w:r>
    </w:p>
    <w:p w:rsidR="003B638B" w:rsidRPr="00760A87" w:rsidRDefault="003B638B" w:rsidP="003B638B">
      <w:pPr>
        <w:pStyle w:val="a3"/>
        <w:widowControl w:val="0"/>
        <w:spacing w:line="300" w:lineRule="exact"/>
        <w:jc w:val="center"/>
        <w:rPr>
          <w:rFonts w:ascii="Times New Roman" w:hAnsi="Times New Roman"/>
          <w:sz w:val="24"/>
          <w:szCs w:val="24"/>
        </w:rPr>
      </w:pPr>
    </w:p>
    <w:p w:rsidR="003B638B" w:rsidRDefault="00FC5DA9" w:rsidP="009E7298">
      <w:pPr>
        <w:pStyle w:val="a3"/>
        <w:widowControl w:val="0"/>
        <w:spacing w:line="300" w:lineRule="exact"/>
        <w:jc w:val="center"/>
        <w:rPr>
          <w:rFonts w:ascii="Times New Roman" w:hAnsi="Times New Roman"/>
          <w:sz w:val="24"/>
        </w:rPr>
      </w:pPr>
      <w:r>
        <w:rPr>
          <w:rFonts w:ascii="Times New Roman" w:hAnsi="Times New Roman"/>
          <w:sz w:val="24"/>
        </w:rPr>
        <w:t xml:space="preserve"> </w:t>
      </w:r>
      <w:r w:rsidR="003B638B" w:rsidRPr="00760A87">
        <w:rPr>
          <w:rFonts w:ascii="Times New Roman" w:hAnsi="Times New Roman"/>
          <w:sz w:val="24"/>
        </w:rPr>
        <w:t>-</w:t>
      </w:r>
      <w:r w:rsidR="003B638B" w:rsidRPr="00760A87">
        <w:rPr>
          <w:rFonts w:ascii="Times New Roman" w:hAnsi="Times New Roman"/>
          <w:sz w:val="24"/>
        </w:rPr>
        <w:tab/>
        <w:t>явление отсутствует</w:t>
      </w:r>
    </w:p>
    <w:p w:rsidR="00FC5DA9" w:rsidRPr="00760A87" w:rsidRDefault="00FC5DA9" w:rsidP="00FC5DA9">
      <w:pPr>
        <w:pStyle w:val="a3"/>
        <w:widowControl w:val="0"/>
        <w:tabs>
          <w:tab w:val="left" w:pos="3402"/>
          <w:tab w:val="left" w:pos="3686"/>
        </w:tabs>
        <w:spacing w:line="300" w:lineRule="exact"/>
        <w:rPr>
          <w:rFonts w:ascii="Times New Roman" w:hAnsi="Times New Roman"/>
          <w:sz w:val="24"/>
        </w:rPr>
      </w:pPr>
      <w:r>
        <w:rPr>
          <w:rFonts w:ascii="Times New Roman" w:hAnsi="Times New Roman"/>
          <w:sz w:val="24"/>
        </w:rPr>
        <w:t xml:space="preserve">                                                             ...        данных не имеется</w:t>
      </w:r>
    </w:p>
    <w:p w:rsidR="003B638B" w:rsidRPr="00760A87" w:rsidRDefault="009E7298" w:rsidP="009E7298">
      <w:pPr>
        <w:pStyle w:val="a3"/>
        <w:widowControl w:val="0"/>
        <w:spacing w:line="300" w:lineRule="exact"/>
        <w:jc w:val="center"/>
        <w:rPr>
          <w:rFonts w:ascii="Times New Roman" w:hAnsi="Times New Roman"/>
          <w:sz w:val="24"/>
        </w:rPr>
      </w:pPr>
      <w:r>
        <w:rPr>
          <w:rFonts w:ascii="Times New Roman" w:hAnsi="Times New Roman"/>
          <w:sz w:val="24"/>
        </w:rPr>
        <w:t xml:space="preserve">            </w:t>
      </w:r>
      <w:r w:rsidR="003B638B" w:rsidRPr="00760A87">
        <w:rPr>
          <w:rFonts w:ascii="Times New Roman" w:hAnsi="Times New Roman"/>
          <w:sz w:val="24"/>
        </w:rPr>
        <w:t>х</w:t>
      </w:r>
      <w:r w:rsidR="003B638B" w:rsidRPr="00760A87">
        <w:rPr>
          <w:rFonts w:ascii="Times New Roman" w:hAnsi="Times New Roman"/>
          <w:sz w:val="24"/>
        </w:rPr>
        <w:tab/>
        <w:t>сопоставление невозможно</w:t>
      </w:r>
    </w:p>
    <w:p w:rsidR="003B638B" w:rsidRPr="00760A87" w:rsidRDefault="003B638B" w:rsidP="009E7298">
      <w:pPr>
        <w:pStyle w:val="a3"/>
        <w:widowControl w:val="0"/>
        <w:spacing w:line="300" w:lineRule="exact"/>
        <w:jc w:val="center"/>
        <w:rPr>
          <w:rFonts w:ascii="Times New Roman" w:hAnsi="Times New Roman"/>
          <w:sz w:val="24"/>
        </w:rPr>
      </w:pPr>
      <w:r w:rsidRPr="00760A87">
        <w:rPr>
          <w:rFonts w:ascii="Times New Roman" w:hAnsi="Times New Roman"/>
          <w:sz w:val="24"/>
        </w:rPr>
        <w:t>0,0</w:t>
      </w:r>
      <w:r w:rsidRPr="00760A87">
        <w:rPr>
          <w:rFonts w:ascii="Times New Roman" w:hAnsi="Times New Roman"/>
          <w:sz w:val="24"/>
        </w:rPr>
        <w:tab/>
        <w:t>небольшая величина</w:t>
      </w:r>
    </w:p>
    <w:p w:rsidR="003B638B" w:rsidRDefault="003B638B" w:rsidP="003B638B">
      <w:pPr>
        <w:pStyle w:val="a3"/>
        <w:widowControl w:val="0"/>
        <w:spacing w:line="300" w:lineRule="exact"/>
        <w:jc w:val="center"/>
        <w:rPr>
          <w:sz w:val="24"/>
        </w:rPr>
      </w:pPr>
    </w:p>
    <w:p w:rsidR="00491D7C" w:rsidRDefault="00491D7C" w:rsidP="003B638B">
      <w:pPr>
        <w:pStyle w:val="a3"/>
        <w:widowControl w:val="0"/>
        <w:spacing w:line="300" w:lineRule="exact"/>
        <w:jc w:val="center"/>
        <w:rPr>
          <w:sz w:val="24"/>
        </w:rPr>
      </w:pPr>
    </w:p>
    <w:p w:rsidR="00491D7C" w:rsidRDefault="00491D7C" w:rsidP="003B638B">
      <w:pPr>
        <w:pStyle w:val="a3"/>
        <w:widowControl w:val="0"/>
        <w:spacing w:line="300" w:lineRule="exact"/>
        <w:jc w:val="center"/>
        <w:rPr>
          <w:sz w:val="24"/>
        </w:rPr>
      </w:pPr>
    </w:p>
    <w:p w:rsidR="00D96555" w:rsidRDefault="00D96555" w:rsidP="003B638B">
      <w:pPr>
        <w:pStyle w:val="a3"/>
        <w:widowControl w:val="0"/>
        <w:spacing w:line="300" w:lineRule="exact"/>
        <w:jc w:val="center"/>
        <w:rPr>
          <w:sz w:val="24"/>
        </w:rPr>
      </w:pPr>
    </w:p>
    <w:p w:rsidR="002A1AD0" w:rsidRDefault="002A1AD0" w:rsidP="001D514C">
      <w:pPr>
        <w:pStyle w:val="7"/>
        <w:keepNext w:val="0"/>
        <w:widowControl w:val="0"/>
        <w:spacing w:line="320" w:lineRule="exact"/>
        <w:rPr>
          <w:rFonts w:ascii="Arial" w:hAnsi="Arial" w:cs="Arial"/>
          <w:b w:val="0"/>
        </w:rPr>
      </w:pPr>
    </w:p>
    <w:p w:rsidR="002A1AD0" w:rsidRPr="00C03534" w:rsidRDefault="002A1AD0" w:rsidP="001D514C">
      <w:pPr>
        <w:pStyle w:val="7"/>
        <w:keepNext w:val="0"/>
        <w:widowControl w:val="0"/>
        <w:spacing w:line="320" w:lineRule="exact"/>
        <w:rPr>
          <w:rFonts w:ascii="Arial" w:hAnsi="Arial" w:cs="Arial"/>
          <w:b w:val="0"/>
        </w:rPr>
      </w:pPr>
    </w:p>
    <w:p w:rsidR="003C4D7C" w:rsidRPr="00C03534" w:rsidRDefault="003C4D7C" w:rsidP="003C4D7C"/>
    <w:p w:rsidR="003C4D7C" w:rsidRPr="00C03534" w:rsidRDefault="003C4D7C" w:rsidP="003C4D7C"/>
    <w:p w:rsidR="002A1AD0" w:rsidRDefault="002A1AD0" w:rsidP="001D514C">
      <w:pPr>
        <w:pStyle w:val="7"/>
        <w:keepNext w:val="0"/>
        <w:widowControl w:val="0"/>
        <w:spacing w:line="320" w:lineRule="exact"/>
        <w:rPr>
          <w:rFonts w:ascii="Arial" w:hAnsi="Arial" w:cs="Arial"/>
          <w:b w:val="0"/>
        </w:rPr>
      </w:pPr>
    </w:p>
    <w:p w:rsidR="00851D24" w:rsidRPr="00D67621" w:rsidRDefault="00EA7B5A" w:rsidP="001D514C">
      <w:pPr>
        <w:pStyle w:val="7"/>
        <w:keepNext w:val="0"/>
        <w:widowControl w:val="0"/>
        <w:spacing w:line="320" w:lineRule="exact"/>
        <w:rPr>
          <w:rFonts w:ascii="Arial" w:hAnsi="Arial" w:cs="Arial"/>
          <w:b w:val="0"/>
        </w:rPr>
      </w:pPr>
      <w:r w:rsidRPr="00D67621">
        <w:rPr>
          <w:rFonts w:ascii="Arial" w:hAnsi="Arial" w:cs="Arial"/>
          <w:b w:val="0"/>
        </w:rPr>
        <w:lastRenderedPageBreak/>
        <w:t>СОДЕРЖАНИЕ</w:t>
      </w:r>
    </w:p>
    <w:p w:rsidR="001D514C" w:rsidRPr="00D67621" w:rsidRDefault="001D514C" w:rsidP="00D405DC">
      <w:pPr>
        <w:ind w:firstLine="708"/>
      </w:pPr>
    </w:p>
    <w:sdt>
      <w:sdtPr>
        <w:rPr>
          <w:rFonts w:ascii="Times New Roman" w:hAnsi="Times New Roman" w:cs="Times New Roman"/>
          <w:bCs w:val="0"/>
          <w:smallCaps/>
          <w:noProof w:val="0"/>
          <w:kern w:val="0"/>
          <w:lang w:val="ru-RU"/>
        </w:rPr>
        <w:id w:val="4456356"/>
        <w:docPartObj>
          <w:docPartGallery w:val="Table of Contents"/>
          <w:docPartUnique/>
        </w:docPartObj>
      </w:sdtPr>
      <w:sdtEndPr>
        <w:rPr>
          <w:smallCaps w:val="0"/>
        </w:rPr>
      </w:sdtEndPr>
      <w:sdtContent>
        <w:p w:rsidR="006A6A7A" w:rsidRPr="00701EEF" w:rsidRDefault="006A78AC">
          <w:pPr>
            <w:pStyle w:val="1e"/>
            <w:rPr>
              <w:rFonts w:asciiTheme="minorHAnsi" w:eastAsiaTheme="minorEastAsia" w:hAnsiTheme="minorHAnsi" w:cstheme="minorBidi"/>
              <w:bCs w:val="0"/>
              <w:kern w:val="0"/>
              <w:sz w:val="22"/>
              <w:szCs w:val="22"/>
              <w:lang w:val="ru-RU"/>
            </w:rPr>
          </w:pPr>
          <w:r w:rsidRPr="006A78AC">
            <w:rPr>
              <w:rFonts w:eastAsia="Arial Unicode MS"/>
              <w:smallCaps/>
              <w:color w:val="000000" w:themeColor="text1"/>
            </w:rPr>
            <w:fldChar w:fldCharType="begin"/>
          </w:r>
          <w:r w:rsidR="00643E2B" w:rsidRPr="00701EEF">
            <w:instrText xml:space="preserve"> TOC \o "1-3" \h \z \u </w:instrText>
          </w:r>
          <w:r w:rsidRPr="006A78AC">
            <w:rPr>
              <w:rFonts w:eastAsia="Arial Unicode MS"/>
              <w:smallCaps/>
              <w:color w:val="000000" w:themeColor="text1"/>
            </w:rPr>
            <w:fldChar w:fldCharType="separate"/>
          </w:r>
          <w:hyperlink w:anchor="_Toc530050004" w:history="1">
            <w:r w:rsidR="006A6A7A" w:rsidRPr="00701EEF">
              <w:rPr>
                <w:rStyle w:val="afc"/>
              </w:rPr>
              <w:t>I. ОСНОВНЫЕ ЭКОНОМИЧЕСКИЕ И СОЦИАЛЬНЫЕ ПОКАЗАТЕЛИ</w:t>
            </w:r>
            <w:r w:rsidR="006A6A7A" w:rsidRPr="00701EEF">
              <w:rPr>
                <w:webHidden/>
              </w:rPr>
              <w:tab/>
            </w:r>
            <w:r w:rsidRPr="00701EEF">
              <w:rPr>
                <w:webHidden/>
              </w:rPr>
              <w:fldChar w:fldCharType="begin"/>
            </w:r>
            <w:r w:rsidR="006A6A7A" w:rsidRPr="00701EEF">
              <w:rPr>
                <w:webHidden/>
              </w:rPr>
              <w:instrText xml:space="preserve"> PAGEREF _Toc530050004 \h </w:instrText>
            </w:r>
            <w:r w:rsidRPr="00701EEF">
              <w:rPr>
                <w:webHidden/>
              </w:rPr>
            </w:r>
            <w:r w:rsidRPr="00701EEF">
              <w:rPr>
                <w:webHidden/>
              </w:rPr>
              <w:fldChar w:fldCharType="separate"/>
            </w:r>
            <w:r w:rsidR="005D5920">
              <w:rPr>
                <w:webHidden/>
              </w:rPr>
              <w:t>5</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06" w:history="1">
            <w:r w:rsidR="006A6A7A" w:rsidRPr="00701EEF">
              <w:rPr>
                <w:rStyle w:val="afc"/>
              </w:rPr>
              <w:t>II. ЭКОНОМИЧЕСКАЯ СИТУАЦИЯ</w:t>
            </w:r>
            <w:r w:rsidR="006A6A7A" w:rsidRPr="00701EEF">
              <w:rPr>
                <w:webHidden/>
              </w:rPr>
              <w:tab/>
            </w:r>
            <w:r w:rsidRPr="00701EEF">
              <w:rPr>
                <w:webHidden/>
              </w:rPr>
              <w:fldChar w:fldCharType="begin"/>
            </w:r>
            <w:r w:rsidR="006A6A7A" w:rsidRPr="00701EEF">
              <w:rPr>
                <w:webHidden/>
              </w:rPr>
              <w:instrText xml:space="preserve"> PAGEREF _Toc530050006 \h </w:instrText>
            </w:r>
            <w:r w:rsidRPr="00701EEF">
              <w:rPr>
                <w:webHidden/>
              </w:rPr>
            </w:r>
            <w:r w:rsidRPr="00701EEF">
              <w:rPr>
                <w:webHidden/>
              </w:rPr>
              <w:fldChar w:fldCharType="separate"/>
            </w:r>
            <w:r w:rsidR="005D5920">
              <w:rPr>
                <w:webHidden/>
              </w:rPr>
              <w:t>6</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07" w:history="1">
            <w:r w:rsidR="006A6A7A" w:rsidRPr="00701EEF">
              <w:rPr>
                <w:rStyle w:val="afc"/>
              </w:rPr>
              <w:t>1. ПРОИЗВОДСТВО ТОВАРОВ И УСЛУГ</w:t>
            </w:r>
            <w:r w:rsidR="006A6A7A" w:rsidRPr="00701EEF">
              <w:rPr>
                <w:webHidden/>
              </w:rPr>
              <w:tab/>
            </w:r>
            <w:r w:rsidRPr="00701EEF">
              <w:rPr>
                <w:webHidden/>
              </w:rPr>
              <w:fldChar w:fldCharType="begin"/>
            </w:r>
            <w:r w:rsidR="006A6A7A" w:rsidRPr="00701EEF">
              <w:rPr>
                <w:webHidden/>
              </w:rPr>
              <w:instrText xml:space="preserve"> PAGEREF _Toc530050007 \h </w:instrText>
            </w:r>
            <w:r w:rsidRPr="00701EEF">
              <w:rPr>
                <w:webHidden/>
              </w:rPr>
            </w:r>
            <w:r w:rsidRPr="00701EEF">
              <w:rPr>
                <w:webHidden/>
              </w:rPr>
              <w:fldChar w:fldCharType="separate"/>
            </w:r>
            <w:r w:rsidR="005D5920">
              <w:rPr>
                <w:webHidden/>
              </w:rPr>
              <w:t>6</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08" w:history="1">
            <w:r w:rsidR="006A6A7A" w:rsidRPr="00701EEF">
              <w:rPr>
                <w:rStyle w:val="afc"/>
                <w:i w:val="0"/>
              </w:rPr>
              <w:t>1.1. Оборот организаций</w:t>
            </w:r>
            <w:r w:rsidR="006A6A7A" w:rsidRPr="00701EEF">
              <w:rPr>
                <w:i w:val="0"/>
                <w:webHidden/>
              </w:rPr>
              <w:tab/>
            </w:r>
            <w:r w:rsidRPr="00701EEF">
              <w:rPr>
                <w:i w:val="0"/>
                <w:webHidden/>
              </w:rPr>
              <w:fldChar w:fldCharType="begin"/>
            </w:r>
            <w:r w:rsidR="006A6A7A" w:rsidRPr="00701EEF">
              <w:rPr>
                <w:i w:val="0"/>
                <w:webHidden/>
              </w:rPr>
              <w:instrText xml:space="preserve"> PAGEREF _Toc530050008 \h </w:instrText>
            </w:r>
            <w:r w:rsidRPr="00701EEF">
              <w:rPr>
                <w:i w:val="0"/>
                <w:webHidden/>
              </w:rPr>
            </w:r>
            <w:r w:rsidRPr="00701EEF">
              <w:rPr>
                <w:i w:val="0"/>
                <w:webHidden/>
              </w:rPr>
              <w:fldChar w:fldCharType="separate"/>
            </w:r>
            <w:r w:rsidR="005D5920">
              <w:rPr>
                <w:i w:val="0"/>
                <w:webHidden/>
              </w:rPr>
              <w:t>6</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09" w:history="1">
            <w:r w:rsidR="006A6A7A" w:rsidRPr="00701EEF">
              <w:rPr>
                <w:rStyle w:val="afc"/>
                <w:i w:val="0"/>
              </w:rPr>
              <w:t>1.2. Промышленное производство</w:t>
            </w:r>
            <w:r w:rsidR="006A6A7A" w:rsidRPr="00701EEF">
              <w:rPr>
                <w:i w:val="0"/>
                <w:webHidden/>
              </w:rPr>
              <w:tab/>
            </w:r>
            <w:r w:rsidRPr="00701EEF">
              <w:rPr>
                <w:i w:val="0"/>
                <w:webHidden/>
              </w:rPr>
              <w:fldChar w:fldCharType="begin"/>
            </w:r>
            <w:r w:rsidR="006A6A7A" w:rsidRPr="00701EEF">
              <w:rPr>
                <w:i w:val="0"/>
                <w:webHidden/>
              </w:rPr>
              <w:instrText xml:space="preserve"> PAGEREF _Toc530050009 \h </w:instrText>
            </w:r>
            <w:r w:rsidRPr="00701EEF">
              <w:rPr>
                <w:i w:val="0"/>
                <w:webHidden/>
              </w:rPr>
            </w:r>
            <w:r w:rsidRPr="00701EEF">
              <w:rPr>
                <w:i w:val="0"/>
                <w:webHidden/>
              </w:rPr>
              <w:fldChar w:fldCharType="separate"/>
            </w:r>
            <w:r w:rsidR="005D5920">
              <w:rPr>
                <w:i w:val="0"/>
                <w:webHidden/>
              </w:rPr>
              <w:t>8</w:t>
            </w:r>
            <w:r w:rsidRPr="00701EEF">
              <w:rPr>
                <w:i w:val="0"/>
                <w:webHidden/>
              </w:rPr>
              <w:fldChar w:fldCharType="end"/>
            </w:r>
          </w:hyperlink>
        </w:p>
        <w:p w:rsidR="006A6A7A" w:rsidRPr="00701EEF" w:rsidRDefault="006A78AC" w:rsidP="00701EEF">
          <w:pPr>
            <w:pStyle w:val="34"/>
            <w:rPr>
              <w:rStyle w:val="afc"/>
            </w:rPr>
          </w:pPr>
          <w:hyperlink w:anchor="_Toc530050010" w:history="1">
            <w:r w:rsidR="006A6A7A" w:rsidRPr="00701EEF">
              <w:rPr>
                <w:rStyle w:val="afc"/>
              </w:rPr>
              <w:t>1.2.1. Добыча полезных ископаемых</w:t>
            </w:r>
            <w:r w:rsidR="006A6A7A" w:rsidRPr="00701EEF">
              <w:rPr>
                <w:rStyle w:val="afc"/>
                <w:webHidden/>
              </w:rPr>
              <w:tab/>
            </w:r>
            <w:r w:rsidRPr="00701EEF">
              <w:rPr>
                <w:rStyle w:val="afc"/>
                <w:webHidden/>
              </w:rPr>
              <w:fldChar w:fldCharType="begin"/>
            </w:r>
            <w:r w:rsidR="006A6A7A" w:rsidRPr="00701EEF">
              <w:rPr>
                <w:rStyle w:val="afc"/>
                <w:webHidden/>
              </w:rPr>
              <w:instrText xml:space="preserve"> PAGEREF _Toc530050010 \h </w:instrText>
            </w:r>
            <w:r w:rsidRPr="00701EEF">
              <w:rPr>
                <w:rStyle w:val="afc"/>
                <w:webHidden/>
              </w:rPr>
            </w:r>
            <w:r w:rsidRPr="00701EEF">
              <w:rPr>
                <w:rStyle w:val="afc"/>
                <w:webHidden/>
              </w:rPr>
              <w:fldChar w:fldCharType="separate"/>
            </w:r>
            <w:r w:rsidR="005D5920">
              <w:rPr>
                <w:rStyle w:val="afc"/>
                <w:webHidden/>
              </w:rPr>
              <w:t>10</w:t>
            </w:r>
            <w:r w:rsidRPr="00701EEF">
              <w:rPr>
                <w:rStyle w:val="afc"/>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11" w:history="1">
            <w:r w:rsidR="006A6A7A" w:rsidRPr="00701EEF">
              <w:rPr>
                <w:rStyle w:val="afc"/>
              </w:rPr>
              <w:t>1.2.2. Обрабатывающие производства</w:t>
            </w:r>
            <w:r w:rsidR="006A6A7A" w:rsidRPr="00701EEF">
              <w:rPr>
                <w:webHidden/>
              </w:rPr>
              <w:tab/>
            </w:r>
            <w:r w:rsidRPr="00701EEF">
              <w:rPr>
                <w:webHidden/>
              </w:rPr>
              <w:fldChar w:fldCharType="begin"/>
            </w:r>
            <w:r w:rsidR="006A6A7A" w:rsidRPr="00701EEF">
              <w:rPr>
                <w:webHidden/>
              </w:rPr>
              <w:instrText xml:space="preserve"> PAGEREF _Toc530050011 \h </w:instrText>
            </w:r>
            <w:r w:rsidRPr="00701EEF">
              <w:rPr>
                <w:webHidden/>
              </w:rPr>
            </w:r>
            <w:r w:rsidRPr="00701EEF">
              <w:rPr>
                <w:webHidden/>
              </w:rPr>
              <w:fldChar w:fldCharType="separate"/>
            </w:r>
            <w:r w:rsidR="005D5920">
              <w:rPr>
                <w:webHidden/>
              </w:rPr>
              <w:t>12</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13" w:history="1">
            <w:r w:rsidR="006A6A7A" w:rsidRPr="00701EEF">
              <w:rPr>
                <w:rStyle w:val="afc"/>
              </w:rPr>
              <w:t xml:space="preserve">1.2.3. Обеспечение электрической энергией, газом и паром; </w:t>
            </w:r>
            <w:r w:rsidR="00701EEF">
              <w:rPr>
                <w:rStyle w:val="afc"/>
              </w:rPr>
              <w:br/>
            </w:r>
            <w:r w:rsidR="006A6A7A" w:rsidRPr="00701EEF">
              <w:rPr>
                <w:rStyle w:val="afc"/>
              </w:rPr>
              <w:t>кондиционирование воздуха</w:t>
            </w:r>
            <w:r w:rsidR="006A6A7A" w:rsidRPr="00701EEF">
              <w:rPr>
                <w:webHidden/>
              </w:rPr>
              <w:tab/>
            </w:r>
            <w:r w:rsidRPr="00701EEF">
              <w:rPr>
                <w:webHidden/>
              </w:rPr>
              <w:fldChar w:fldCharType="begin"/>
            </w:r>
            <w:r w:rsidR="006A6A7A" w:rsidRPr="00701EEF">
              <w:rPr>
                <w:webHidden/>
              </w:rPr>
              <w:instrText xml:space="preserve"> PAGEREF _Toc530050013 \h </w:instrText>
            </w:r>
            <w:r w:rsidRPr="00701EEF">
              <w:rPr>
                <w:webHidden/>
              </w:rPr>
            </w:r>
            <w:r w:rsidRPr="00701EEF">
              <w:rPr>
                <w:webHidden/>
              </w:rPr>
              <w:fldChar w:fldCharType="separate"/>
            </w:r>
            <w:r w:rsidR="005D5920">
              <w:rPr>
                <w:webHidden/>
              </w:rPr>
              <w:t>18</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14" w:history="1">
            <w:r w:rsidR="006A6A7A" w:rsidRPr="00701EEF">
              <w:rPr>
                <w:rStyle w:val="afc"/>
              </w:rPr>
              <w:t>1.2.4. Водоснабжение; водоотведение, организация сбора</w:t>
            </w:r>
          </w:hyperlink>
          <w:r w:rsidR="00701EEF" w:rsidRPr="00701EEF">
            <w:rPr>
              <w:rStyle w:val="afc"/>
              <w:u w:val="none"/>
            </w:rPr>
            <w:t xml:space="preserve"> </w:t>
          </w:r>
          <w:hyperlink w:anchor="_Toc530050015" w:history="1">
            <w:r w:rsidR="006A6A7A" w:rsidRPr="00701EEF">
              <w:rPr>
                <w:rStyle w:val="afc"/>
              </w:rPr>
              <w:t xml:space="preserve">и утилизации </w:t>
            </w:r>
            <w:r w:rsidR="00701EEF">
              <w:rPr>
                <w:rStyle w:val="afc"/>
              </w:rPr>
              <w:br/>
            </w:r>
            <w:r w:rsidR="006A6A7A" w:rsidRPr="00701EEF">
              <w:rPr>
                <w:rStyle w:val="afc"/>
              </w:rPr>
              <w:t>отходов, деятельность по ликвидации загрязнений</w:t>
            </w:r>
            <w:r w:rsidR="006A6A7A" w:rsidRPr="00701EEF">
              <w:rPr>
                <w:webHidden/>
              </w:rPr>
              <w:tab/>
            </w:r>
            <w:r w:rsidRPr="00701EEF">
              <w:rPr>
                <w:webHidden/>
              </w:rPr>
              <w:fldChar w:fldCharType="begin"/>
            </w:r>
            <w:r w:rsidR="006A6A7A" w:rsidRPr="00701EEF">
              <w:rPr>
                <w:webHidden/>
              </w:rPr>
              <w:instrText xml:space="preserve"> PAGEREF _Toc530050015 \h </w:instrText>
            </w:r>
            <w:r w:rsidRPr="00701EEF">
              <w:rPr>
                <w:webHidden/>
              </w:rPr>
            </w:r>
            <w:r w:rsidRPr="00701EEF">
              <w:rPr>
                <w:webHidden/>
              </w:rPr>
              <w:fldChar w:fldCharType="separate"/>
            </w:r>
            <w:r w:rsidR="005D5920">
              <w:rPr>
                <w:webHidden/>
              </w:rPr>
              <w:t>20</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18" w:history="1">
            <w:r w:rsidR="006A6A7A" w:rsidRPr="00701EEF">
              <w:rPr>
                <w:rStyle w:val="afc"/>
                <w:i w:val="0"/>
              </w:rPr>
              <w:t>1.3. Сельское и лесное хозяйство</w:t>
            </w:r>
            <w:r w:rsidR="006A6A7A" w:rsidRPr="00701EEF">
              <w:rPr>
                <w:i w:val="0"/>
                <w:webHidden/>
              </w:rPr>
              <w:tab/>
            </w:r>
            <w:r w:rsidRPr="00701EEF">
              <w:rPr>
                <w:i w:val="0"/>
                <w:webHidden/>
              </w:rPr>
              <w:fldChar w:fldCharType="begin"/>
            </w:r>
            <w:r w:rsidR="006A6A7A" w:rsidRPr="00701EEF">
              <w:rPr>
                <w:i w:val="0"/>
                <w:webHidden/>
              </w:rPr>
              <w:instrText xml:space="preserve"> PAGEREF _Toc530050018 \h </w:instrText>
            </w:r>
            <w:r w:rsidRPr="00701EEF">
              <w:rPr>
                <w:i w:val="0"/>
                <w:webHidden/>
              </w:rPr>
            </w:r>
            <w:r w:rsidRPr="00701EEF">
              <w:rPr>
                <w:i w:val="0"/>
                <w:webHidden/>
              </w:rPr>
              <w:fldChar w:fldCharType="separate"/>
            </w:r>
            <w:r w:rsidR="005D5920">
              <w:rPr>
                <w:i w:val="0"/>
                <w:webHidden/>
              </w:rPr>
              <w:t>23</w:t>
            </w:r>
            <w:r w:rsidRPr="00701EEF">
              <w:rPr>
                <w:i w:val="0"/>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19" w:history="1">
            <w:r w:rsidR="006A6A7A" w:rsidRPr="00701EEF">
              <w:rPr>
                <w:rStyle w:val="afc"/>
              </w:rPr>
              <w:t>1.3.1.</w:t>
            </w:r>
            <w:r w:rsidR="006A6A7A" w:rsidRPr="00701EEF">
              <w:rPr>
                <w:rFonts w:asciiTheme="minorHAnsi" w:eastAsiaTheme="minorEastAsia" w:hAnsiTheme="minorHAnsi" w:cstheme="minorBidi"/>
                <w:bCs w:val="0"/>
                <w:color w:val="auto"/>
                <w:sz w:val="22"/>
                <w:szCs w:val="22"/>
              </w:rPr>
              <w:tab/>
            </w:r>
            <w:r w:rsidR="006A6A7A" w:rsidRPr="00701EEF">
              <w:rPr>
                <w:rStyle w:val="afc"/>
              </w:rPr>
              <w:t>Сельское хозяйство</w:t>
            </w:r>
            <w:r w:rsidR="006A6A7A" w:rsidRPr="00701EEF">
              <w:rPr>
                <w:webHidden/>
              </w:rPr>
              <w:tab/>
            </w:r>
            <w:r w:rsidRPr="00701EEF">
              <w:rPr>
                <w:webHidden/>
              </w:rPr>
              <w:fldChar w:fldCharType="begin"/>
            </w:r>
            <w:r w:rsidR="006A6A7A" w:rsidRPr="00701EEF">
              <w:rPr>
                <w:webHidden/>
              </w:rPr>
              <w:instrText xml:space="preserve"> PAGEREF _Toc530050019 \h </w:instrText>
            </w:r>
            <w:r w:rsidRPr="00701EEF">
              <w:rPr>
                <w:webHidden/>
              </w:rPr>
            </w:r>
            <w:r w:rsidRPr="00701EEF">
              <w:rPr>
                <w:webHidden/>
              </w:rPr>
              <w:fldChar w:fldCharType="separate"/>
            </w:r>
            <w:r w:rsidR="005D5920">
              <w:rPr>
                <w:webHidden/>
              </w:rPr>
              <w:t>23</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33" w:history="1">
            <w:r w:rsidR="006A6A7A" w:rsidRPr="00701EEF">
              <w:rPr>
                <w:rStyle w:val="afc"/>
              </w:rPr>
              <w:t>1.3.2. Лесозаготовки</w:t>
            </w:r>
            <w:r w:rsidR="006A6A7A" w:rsidRPr="00701EEF">
              <w:rPr>
                <w:webHidden/>
              </w:rPr>
              <w:tab/>
            </w:r>
            <w:r w:rsidRPr="00701EEF">
              <w:rPr>
                <w:webHidden/>
              </w:rPr>
              <w:fldChar w:fldCharType="begin"/>
            </w:r>
            <w:r w:rsidR="006A6A7A" w:rsidRPr="00701EEF">
              <w:rPr>
                <w:webHidden/>
              </w:rPr>
              <w:instrText xml:space="preserve"> PAGEREF _Toc530050033 \h </w:instrText>
            </w:r>
            <w:r w:rsidRPr="00701EEF">
              <w:rPr>
                <w:webHidden/>
              </w:rPr>
            </w:r>
            <w:r w:rsidRPr="00701EEF">
              <w:rPr>
                <w:webHidden/>
              </w:rPr>
              <w:fldChar w:fldCharType="separate"/>
            </w:r>
            <w:r w:rsidR="005D5920">
              <w:rPr>
                <w:webHidden/>
              </w:rPr>
              <w:t>28</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34" w:history="1">
            <w:r w:rsidR="006A6A7A" w:rsidRPr="00701EEF">
              <w:rPr>
                <w:rStyle w:val="afc"/>
                <w:i w:val="0"/>
              </w:rPr>
              <w:t>1.4. Рыболовство и рыбоводство</w:t>
            </w:r>
            <w:r w:rsidR="006A6A7A" w:rsidRPr="00701EEF">
              <w:rPr>
                <w:i w:val="0"/>
                <w:webHidden/>
              </w:rPr>
              <w:tab/>
            </w:r>
            <w:r w:rsidRPr="00701EEF">
              <w:rPr>
                <w:i w:val="0"/>
                <w:webHidden/>
              </w:rPr>
              <w:fldChar w:fldCharType="begin"/>
            </w:r>
            <w:r w:rsidR="006A6A7A" w:rsidRPr="00701EEF">
              <w:rPr>
                <w:i w:val="0"/>
                <w:webHidden/>
              </w:rPr>
              <w:instrText xml:space="preserve"> PAGEREF _Toc530050034 \h </w:instrText>
            </w:r>
            <w:r w:rsidRPr="00701EEF">
              <w:rPr>
                <w:i w:val="0"/>
                <w:webHidden/>
              </w:rPr>
            </w:r>
            <w:r w:rsidRPr="00701EEF">
              <w:rPr>
                <w:i w:val="0"/>
                <w:webHidden/>
              </w:rPr>
              <w:fldChar w:fldCharType="separate"/>
            </w:r>
            <w:r w:rsidR="005D5920">
              <w:rPr>
                <w:i w:val="0"/>
                <w:webHidden/>
              </w:rPr>
              <w:t>28</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35" w:history="1">
            <w:r w:rsidR="006A6A7A" w:rsidRPr="00701EEF">
              <w:rPr>
                <w:rStyle w:val="afc"/>
                <w:i w:val="0"/>
              </w:rPr>
              <w:t>1.5. Строительство</w:t>
            </w:r>
            <w:r w:rsidR="006A6A7A" w:rsidRPr="00701EEF">
              <w:rPr>
                <w:i w:val="0"/>
                <w:webHidden/>
              </w:rPr>
              <w:tab/>
            </w:r>
            <w:r w:rsidRPr="00701EEF">
              <w:rPr>
                <w:i w:val="0"/>
                <w:webHidden/>
              </w:rPr>
              <w:fldChar w:fldCharType="begin"/>
            </w:r>
            <w:r w:rsidR="006A6A7A" w:rsidRPr="00701EEF">
              <w:rPr>
                <w:i w:val="0"/>
                <w:webHidden/>
              </w:rPr>
              <w:instrText xml:space="preserve"> PAGEREF _Toc530050035 \h </w:instrText>
            </w:r>
            <w:r w:rsidRPr="00701EEF">
              <w:rPr>
                <w:i w:val="0"/>
                <w:webHidden/>
              </w:rPr>
            </w:r>
            <w:r w:rsidRPr="00701EEF">
              <w:rPr>
                <w:i w:val="0"/>
                <w:webHidden/>
              </w:rPr>
              <w:fldChar w:fldCharType="separate"/>
            </w:r>
            <w:r w:rsidR="005D5920">
              <w:rPr>
                <w:i w:val="0"/>
                <w:webHidden/>
              </w:rPr>
              <w:t>29</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36" w:history="1">
            <w:r w:rsidR="006A6A7A" w:rsidRPr="00701EEF">
              <w:rPr>
                <w:rStyle w:val="afc"/>
                <w:i w:val="0"/>
              </w:rPr>
              <w:t>1.6.</w:t>
            </w:r>
            <w:r w:rsidR="006A6A7A" w:rsidRPr="00701EEF">
              <w:rPr>
                <w:rFonts w:asciiTheme="minorHAnsi" w:eastAsiaTheme="minorEastAsia" w:hAnsiTheme="minorHAnsi" w:cstheme="minorBidi"/>
                <w:bCs w:val="0"/>
                <w:i w:val="0"/>
                <w:smallCaps w:val="0"/>
                <w:color w:val="auto"/>
                <w:sz w:val="22"/>
                <w:szCs w:val="22"/>
              </w:rPr>
              <w:tab/>
            </w:r>
            <w:r w:rsidR="006A6A7A" w:rsidRPr="00701EEF">
              <w:rPr>
                <w:rStyle w:val="afc"/>
                <w:i w:val="0"/>
              </w:rPr>
              <w:t>Автомобильный транспорт</w:t>
            </w:r>
            <w:r w:rsidR="006A6A7A" w:rsidRPr="00701EEF">
              <w:rPr>
                <w:i w:val="0"/>
                <w:webHidden/>
              </w:rPr>
              <w:tab/>
            </w:r>
            <w:r w:rsidRPr="00701EEF">
              <w:rPr>
                <w:i w:val="0"/>
                <w:webHidden/>
              </w:rPr>
              <w:fldChar w:fldCharType="begin"/>
            </w:r>
            <w:r w:rsidR="006A6A7A" w:rsidRPr="00701EEF">
              <w:rPr>
                <w:i w:val="0"/>
                <w:webHidden/>
              </w:rPr>
              <w:instrText xml:space="preserve"> PAGEREF _Toc530050036 \h </w:instrText>
            </w:r>
            <w:r w:rsidRPr="00701EEF">
              <w:rPr>
                <w:i w:val="0"/>
                <w:webHidden/>
              </w:rPr>
            </w:r>
            <w:r w:rsidRPr="00701EEF">
              <w:rPr>
                <w:i w:val="0"/>
                <w:webHidden/>
              </w:rPr>
              <w:fldChar w:fldCharType="separate"/>
            </w:r>
            <w:r w:rsidR="005D5920">
              <w:rPr>
                <w:i w:val="0"/>
                <w:webHidden/>
              </w:rPr>
              <w:t>33</w:t>
            </w:r>
            <w:r w:rsidRPr="00701EEF">
              <w:rPr>
                <w:i w:val="0"/>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37" w:history="1">
            <w:r w:rsidR="006A6A7A" w:rsidRPr="00701EEF">
              <w:rPr>
                <w:rStyle w:val="afc"/>
              </w:rPr>
              <w:t>2. РЫНКИ ТОВАРОВ И УСЛУГ</w:t>
            </w:r>
            <w:r w:rsidR="006A6A7A" w:rsidRPr="00701EEF">
              <w:rPr>
                <w:webHidden/>
              </w:rPr>
              <w:tab/>
            </w:r>
            <w:r w:rsidRPr="00701EEF">
              <w:rPr>
                <w:webHidden/>
              </w:rPr>
              <w:fldChar w:fldCharType="begin"/>
            </w:r>
            <w:r w:rsidR="006A6A7A" w:rsidRPr="00701EEF">
              <w:rPr>
                <w:webHidden/>
              </w:rPr>
              <w:instrText xml:space="preserve"> PAGEREF _Toc530050037 \h </w:instrText>
            </w:r>
            <w:r w:rsidRPr="00701EEF">
              <w:rPr>
                <w:webHidden/>
              </w:rPr>
            </w:r>
            <w:r w:rsidRPr="00701EEF">
              <w:rPr>
                <w:webHidden/>
              </w:rPr>
              <w:fldChar w:fldCharType="separate"/>
            </w:r>
            <w:r w:rsidR="005D5920">
              <w:rPr>
                <w:webHidden/>
              </w:rPr>
              <w:t>34</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38" w:history="1">
            <w:r w:rsidR="006A6A7A" w:rsidRPr="00701EEF">
              <w:rPr>
                <w:rStyle w:val="afc"/>
                <w:i w:val="0"/>
              </w:rPr>
              <w:t>2.1.</w:t>
            </w:r>
            <w:r w:rsidR="006A6A7A" w:rsidRPr="00701EEF">
              <w:rPr>
                <w:rFonts w:asciiTheme="minorHAnsi" w:eastAsiaTheme="minorEastAsia" w:hAnsiTheme="minorHAnsi" w:cstheme="minorBidi"/>
                <w:bCs w:val="0"/>
                <w:i w:val="0"/>
                <w:smallCaps w:val="0"/>
                <w:color w:val="auto"/>
                <w:sz w:val="22"/>
                <w:szCs w:val="22"/>
              </w:rPr>
              <w:tab/>
            </w:r>
            <w:r w:rsidR="006A6A7A" w:rsidRPr="00701EEF">
              <w:rPr>
                <w:rStyle w:val="afc"/>
                <w:i w:val="0"/>
              </w:rPr>
              <w:t>Розничная торговля</w:t>
            </w:r>
            <w:r w:rsidR="006A6A7A" w:rsidRPr="00701EEF">
              <w:rPr>
                <w:i w:val="0"/>
                <w:webHidden/>
              </w:rPr>
              <w:tab/>
            </w:r>
            <w:r w:rsidRPr="00701EEF">
              <w:rPr>
                <w:i w:val="0"/>
                <w:webHidden/>
              </w:rPr>
              <w:fldChar w:fldCharType="begin"/>
            </w:r>
            <w:r w:rsidR="006A6A7A" w:rsidRPr="00701EEF">
              <w:rPr>
                <w:i w:val="0"/>
                <w:webHidden/>
              </w:rPr>
              <w:instrText xml:space="preserve"> PAGEREF _Toc530050038 \h </w:instrText>
            </w:r>
            <w:r w:rsidRPr="00701EEF">
              <w:rPr>
                <w:i w:val="0"/>
                <w:webHidden/>
              </w:rPr>
            </w:r>
            <w:r w:rsidRPr="00701EEF">
              <w:rPr>
                <w:i w:val="0"/>
                <w:webHidden/>
              </w:rPr>
              <w:fldChar w:fldCharType="separate"/>
            </w:r>
            <w:r w:rsidR="005D5920">
              <w:rPr>
                <w:i w:val="0"/>
                <w:webHidden/>
              </w:rPr>
              <w:t>34</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40" w:history="1">
            <w:r w:rsidR="006A6A7A" w:rsidRPr="00701EEF">
              <w:rPr>
                <w:rStyle w:val="afc"/>
                <w:i w:val="0"/>
              </w:rPr>
              <w:t>2.2.</w:t>
            </w:r>
            <w:r w:rsidR="006A6A7A" w:rsidRPr="00701EEF">
              <w:rPr>
                <w:rFonts w:asciiTheme="minorHAnsi" w:eastAsiaTheme="minorEastAsia" w:hAnsiTheme="minorHAnsi" w:cstheme="minorBidi"/>
                <w:bCs w:val="0"/>
                <w:i w:val="0"/>
                <w:smallCaps w:val="0"/>
                <w:color w:val="auto"/>
                <w:sz w:val="22"/>
                <w:szCs w:val="22"/>
              </w:rPr>
              <w:tab/>
            </w:r>
            <w:r w:rsidR="006A6A7A" w:rsidRPr="00701EEF">
              <w:rPr>
                <w:rStyle w:val="afc"/>
                <w:i w:val="0"/>
              </w:rPr>
              <w:t>Рестораны, кафе и бары</w:t>
            </w:r>
            <w:r w:rsidR="006A6A7A" w:rsidRPr="00701EEF">
              <w:rPr>
                <w:i w:val="0"/>
                <w:webHidden/>
              </w:rPr>
              <w:tab/>
            </w:r>
            <w:r w:rsidRPr="00701EEF">
              <w:rPr>
                <w:i w:val="0"/>
                <w:webHidden/>
              </w:rPr>
              <w:fldChar w:fldCharType="begin"/>
            </w:r>
            <w:r w:rsidR="006A6A7A" w:rsidRPr="00701EEF">
              <w:rPr>
                <w:i w:val="0"/>
                <w:webHidden/>
              </w:rPr>
              <w:instrText xml:space="preserve"> PAGEREF _Toc530050040 \h </w:instrText>
            </w:r>
            <w:r w:rsidRPr="00701EEF">
              <w:rPr>
                <w:i w:val="0"/>
                <w:webHidden/>
              </w:rPr>
            </w:r>
            <w:r w:rsidRPr="00701EEF">
              <w:rPr>
                <w:i w:val="0"/>
                <w:webHidden/>
              </w:rPr>
              <w:fldChar w:fldCharType="separate"/>
            </w:r>
            <w:r w:rsidR="005D5920">
              <w:rPr>
                <w:i w:val="0"/>
                <w:webHidden/>
              </w:rPr>
              <w:t>39</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41" w:history="1">
            <w:r w:rsidR="006A6A7A" w:rsidRPr="00701EEF">
              <w:rPr>
                <w:rStyle w:val="afc"/>
                <w:i w:val="0"/>
              </w:rPr>
              <w:t>2.3.</w:t>
            </w:r>
            <w:r w:rsidR="006A6A7A" w:rsidRPr="00701EEF">
              <w:rPr>
                <w:rFonts w:asciiTheme="minorHAnsi" w:eastAsiaTheme="minorEastAsia" w:hAnsiTheme="minorHAnsi" w:cstheme="minorBidi"/>
                <w:bCs w:val="0"/>
                <w:i w:val="0"/>
                <w:smallCaps w:val="0"/>
                <w:color w:val="auto"/>
                <w:sz w:val="22"/>
                <w:szCs w:val="22"/>
              </w:rPr>
              <w:tab/>
            </w:r>
            <w:r w:rsidR="006A6A7A" w:rsidRPr="00701EEF">
              <w:rPr>
                <w:rStyle w:val="afc"/>
                <w:i w:val="0"/>
              </w:rPr>
              <w:t>Рынок платных услуг населению</w:t>
            </w:r>
            <w:r w:rsidR="006A6A7A" w:rsidRPr="00701EEF">
              <w:rPr>
                <w:i w:val="0"/>
                <w:webHidden/>
              </w:rPr>
              <w:tab/>
            </w:r>
            <w:r w:rsidRPr="00701EEF">
              <w:rPr>
                <w:i w:val="0"/>
                <w:webHidden/>
              </w:rPr>
              <w:fldChar w:fldCharType="begin"/>
            </w:r>
            <w:r w:rsidR="006A6A7A" w:rsidRPr="00701EEF">
              <w:rPr>
                <w:i w:val="0"/>
                <w:webHidden/>
              </w:rPr>
              <w:instrText xml:space="preserve"> PAGEREF _Toc530050041 \h </w:instrText>
            </w:r>
            <w:r w:rsidRPr="00701EEF">
              <w:rPr>
                <w:i w:val="0"/>
                <w:webHidden/>
              </w:rPr>
            </w:r>
            <w:r w:rsidRPr="00701EEF">
              <w:rPr>
                <w:i w:val="0"/>
                <w:webHidden/>
              </w:rPr>
              <w:fldChar w:fldCharType="separate"/>
            </w:r>
            <w:r w:rsidR="005D5920">
              <w:rPr>
                <w:i w:val="0"/>
                <w:webHidden/>
              </w:rPr>
              <w:t>41</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44" w:history="1">
            <w:r w:rsidR="006A6A7A" w:rsidRPr="00701EEF">
              <w:rPr>
                <w:rStyle w:val="afc"/>
                <w:i w:val="0"/>
              </w:rPr>
              <w:t>2.4.</w:t>
            </w:r>
            <w:r w:rsidR="006A6A7A" w:rsidRPr="00701EEF">
              <w:rPr>
                <w:rFonts w:asciiTheme="minorHAnsi" w:eastAsiaTheme="minorEastAsia" w:hAnsiTheme="minorHAnsi" w:cstheme="minorBidi"/>
                <w:bCs w:val="0"/>
                <w:i w:val="0"/>
                <w:smallCaps w:val="0"/>
                <w:color w:val="auto"/>
                <w:sz w:val="22"/>
                <w:szCs w:val="22"/>
              </w:rPr>
              <w:tab/>
            </w:r>
            <w:r w:rsidR="006A6A7A" w:rsidRPr="00701EEF">
              <w:rPr>
                <w:rStyle w:val="afc"/>
                <w:i w:val="0"/>
              </w:rPr>
              <w:t>Оптовая торговля и товарные рынки</w:t>
            </w:r>
            <w:r w:rsidR="006A6A7A" w:rsidRPr="00701EEF">
              <w:rPr>
                <w:i w:val="0"/>
                <w:webHidden/>
              </w:rPr>
              <w:tab/>
            </w:r>
            <w:r w:rsidRPr="00701EEF">
              <w:rPr>
                <w:i w:val="0"/>
                <w:webHidden/>
              </w:rPr>
              <w:fldChar w:fldCharType="begin"/>
            </w:r>
            <w:r w:rsidR="006A6A7A" w:rsidRPr="00701EEF">
              <w:rPr>
                <w:i w:val="0"/>
                <w:webHidden/>
              </w:rPr>
              <w:instrText xml:space="preserve"> PAGEREF _Toc530050044 \h </w:instrText>
            </w:r>
            <w:r w:rsidRPr="00701EEF">
              <w:rPr>
                <w:i w:val="0"/>
                <w:webHidden/>
              </w:rPr>
            </w:r>
            <w:r w:rsidRPr="00701EEF">
              <w:rPr>
                <w:i w:val="0"/>
                <w:webHidden/>
              </w:rPr>
              <w:fldChar w:fldCharType="separate"/>
            </w:r>
            <w:r w:rsidR="005D5920">
              <w:rPr>
                <w:i w:val="0"/>
                <w:webHidden/>
              </w:rPr>
              <w:t>43</w:t>
            </w:r>
            <w:r w:rsidRPr="00701EEF">
              <w:rPr>
                <w:i w:val="0"/>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45" w:history="1">
            <w:r w:rsidR="006A6A7A" w:rsidRPr="00701EEF">
              <w:rPr>
                <w:rStyle w:val="afc"/>
              </w:rPr>
              <w:t>2.4.1.</w:t>
            </w:r>
            <w:r w:rsidR="006A6A7A" w:rsidRPr="00701EEF">
              <w:rPr>
                <w:rFonts w:asciiTheme="minorHAnsi" w:eastAsiaTheme="minorEastAsia" w:hAnsiTheme="minorHAnsi" w:cstheme="minorBidi"/>
                <w:bCs w:val="0"/>
                <w:color w:val="auto"/>
                <w:sz w:val="22"/>
                <w:szCs w:val="22"/>
              </w:rPr>
              <w:tab/>
            </w:r>
            <w:r w:rsidR="006A6A7A" w:rsidRPr="00701EEF">
              <w:rPr>
                <w:rStyle w:val="afc"/>
              </w:rPr>
              <w:t>Оборот оптовой торговли</w:t>
            </w:r>
            <w:r w:rsidR="006A6A7A" w:rsidRPr="00701EEF">
              <w:rPr>
                <w:webHidden/>
              </w:rPr>
              <w:tab/>
            </w:r>
            <w:r w:rsidRPr="00701EEF">
              <w:rPr>
                <w:webHidden/>
              </w:rPr>
              <w:fldChar w:fldCharType="begin"/>
            </w:r>
            <w:r w:rsidR="006A6A7A" w:rsidRPr="00701EEF">
              <w:rPr>
                <w:webHidden/>
              </w:rPr>
              <w:instrText xml:space="preserve"> PAGEREF _Toc530050045 \h </w:instrText>
            </w:r>
            <w:r w:rsidRPr="00701EEF">
              <w:rPr>
                <w:webHidden/>
              </w:rPr>
            </w:r>
            <w:r w:rsidRPr="00701EEF">
              <w:rPr>
                <w:webHidden/>
              </w:rPr>
              <w:fldChar w:fldCharType="separate"/>
            </w:r>
            <w:r w:rsidR="005D5920">
              <w:rPr>
                <w:webHidden/>
              </w:rPr>
              <w:t>43</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47" w:history="1">
            <w:r w:rsidR="006A6A7A" w:rsidRPr="00701EEF">
              <w:rPr>
                <w:rStyle w:val="afc"/>
              </w:rPr>
              <w:t>2.4.</w:t>
            </w:r>
            <w:r w:rsidR="004872D8">
              <w:rPr>
                <w:rStyle w:val="afc"/>
              </w:rPr>
              <w:t>2.</w:t>
            </w:r>
            <w:r w:rsidR="006A6A7A" w:rsidRPr="00701EEF">
              <w:rPr>
                <w:rFonts w:asciiTheme="minorHAnsi" w:eastAsiaTheme="minorEastAsia" w:hAnsiTheme="minorHAnsi" w:cstheme="minorBidi"/>
                <w:bCs w:val="0"/>
                <w:color w:val="auto"/>
                <w:sz w:val="22"/>
                <w:szCs w:val="22"/>
              </w:rPr>
              <w:tab/>
            </w:r>
            <w:r w:rsidR="006A6A7A" w:rsidRPr="00701EEF">
              <w:rPr>
                <w:rStyle w:val="afc"/>
              </w:rPr>
              <w:t>Продажа и запасы отдельных видов продукции (товаров)</w:t>
            </w:r>
            <w:r w:rsidR="006A6A7A" w:rsidRPr="00701EEF">
              <w:rPr>
                <w:webHidden/>
              </w:rPr>
              <w:tab/>
            </w:r>
            <w:r w:rsidRPr="00701EEF">
              <w:rPr>
                <w:webHidden/>
              </w:rPr>
              <w:fldChar w:fldCharType="begin"/>
            </w:r>
            <w:r w:rsidR="006A6A7A" w:rsidRPr="00701EEF">
              <w:rPr>
                <w:webHidden/>
              </w:rPr>
              <w:instrText xml:space="preserve"> PAGEREF _Toc530050047 \h </w:instrText>
            </w:r>
            <w:r w:rsidRPr="00701EEF">
              <w:rPr>
                <w:webHidden/>
              </w:rPr>
            </w:r>
            <w:r w:rsidRPr="00701EEF">
              <w:rPr>
                <w:webHidden/>
              </w:rPr>
              <w:fldChar w:fldCharType="separate"/>
            </w:r>
            <w:r w:rsidR="005D5920">
              <w:rPr>
                <w:webHidden/>
              </w:rPr>
              <w:t>47</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48" w:history="1">
            <w:r w:rsidR="006A6A7A" w:rsidRPr="00701EEF">
              <w:rPr>
                <w:rStyle w:val="afc"/>
              </w:rPr>
              <w:t>2.4.</w:t>
            </w:r>
            <w:r w:rsidR="004872D8">
              <w:rPr>
                <w:rStyle w:val="afc"/>
              </w:rPr>
              <w:t>3.</w:t>
            </w:r>
            <w:r w:rsidR="006A6A7A" w:rsidRPr="00701EEF">
              <w:rPr>
                <w:rStyle w:val="afc"/>
              </w:rPr>
              <w:t xml:space="preserve"> Запасы отдельных видов продукции (товаров)  в организациях </w:t>
            </w:r>
            <w:r w:rsidR="00701EEF">
              <w:rPr>
                <w:rStyle w:val="afc"/>
              </w:rPr>
              <w:br/>
            </w:r>
            <w:r w:rsidR="006A6A7A" w:rsidRPr="00701EEF">
              <w:rPr>
                <w:rStyle w:val="afc"/>
              </w:rPr>
              <w:t>оптовой торговли</w:t>
            </w:r>
            <w:r w:rsidR="006A6A7A" w:rsidRPr="00701EEF">
              <w:rPr>
                <w:webHidden/>
              </w:rPr>
              <w:tab/>
            </w:r>
            <w:r w:rsidRPr="00701EEF">
              <w:rPr>
                <w:webHidden/>
              </w:rPr>
              <w:fldChar w:fldCharType="begin"/>
            </w:r>
            <w:r w:rsidR="006A6A7A" w:rsidRPr="00701EEF">
              <w:rPr>
                <w:webHidden/>
              </w:rPr>
              <w:instrText xml:space="preserve"> PAGEREF _Toc530050048 \h </w:instrText>
            </w:r>
            <w:r w:rsidRPr="00701EEF">
              <w:rPr>
                <w:webHidden/>
              </w:rPr>
            </w:r>
            <w:r w:rsidRPr="00701EEF">
              <w:rPr>
                <w:webHidden/>
              </w:rPr>
              <w:fldChar w:fldCharType="separate"/>
            </w:r>
            <w:r w:rsidR="005D5920">
              <w:rPr>
                <w:webHidden/>
              </w:rPr>
              <w:t>48</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49" w:history="1">
            <w:r w:rsidR="006A6A7A" w:rsidRPr="00701EEF">
              <w:rPr>
                <w:rStyle w:val="afc"/>
              </w:rPr>
              <w:t>3. ИНСТИТУЦИОНАЛЬНЫЕ ПРЕОБРАЗОВАНИЯ</w:t>
            </w:r>
            <w:r w:rsidR="006A6A7A" w:rsidRPr="00701EEF">
              <w:rPr>
                <w:webHidden/>
              </w:rPr>
              <w:tab/>
            </w:r>
            <w:r w:rsidRPr="00701EEF">
              <w:rPr>
                <w:webHidden/>
              </w:rPr>
              <w:fldChar w:fldCharType="begin"/>
            </w:r>
            <w:r w:rsidR="006A6A7A" w:rsidRPr="00701EEF">
              <w:rPr>
                <w:webHidden/>
              </w:rPr>
              <w:instrText xml:space="preserve"> PAGEREF _Toc530050049 \h </w:instrText>
            </w:r>
            <w:r w:rsidRPr="00701EEF">
              <w:rPr>
                <w:webHidden/>
              </w:rPr>
            </w:r>
            <w:r w:rsidRPr="00701EEF">
              <w:rPr>
                <w:webHidden/>
              </w:rPr>
              <w:fldChar w:fldCharType="separate"/>
            </w:r>
            <w:r w:rsidR="005D5920">
              <w:rPr>
                <w:webHidden/>
              </w:rPr>
              <w:t>48</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50" w:history="1">
            <w:r w:rsidR="006A6A7A" w:rsidRPr="00701EEF">
              <w:rPr>
                <w:rStyle w:val="afc"/>
              </w:rPr>
              <w:t>3.1. Характеристика хозяйствующих субъектов</w:t>
            </w:r>
            <w:r w:rsidR="006A6A7A" w:rsidRPr="00701EEF">
              <w:rPr>
                <w:webHidden/>
              </w:rPr>
              <w:tab/>
            </w:r>
            <w:r w:rsidRPr="00701EEF">
              <w:rPr>
                <w:webHidden/>
              </w:rPr>
              <w:fldChar w:fldCharType="begin"/>
            </w:r>
            <w:r w:rsidR="006A6A7A" w:rsidRPr="00701EEF">
              <w:rPr>
                <w:webHidden/>
              </w:rPr>
              <w:instrText xml:space="preserve"> PAGEREF _Toc530050050 \h </w:instrText>
            </w:r>
            <w:r w:rsidRPr="00701EEF">
              <w:rPr>
                <w:webHidden/>
              </w:rPr>
            </w:r>
            <w:r w:rsidRPr="00701EEF">
              <w:rPr>
                <w:webHidden/>
              </w:rPr>
              <w:fldChar w:fldCharType="separate"/>
            </w:r>
            <w:r w:rsidR="005D5920">
              <w:rPr>
                <w:webHidden/>
              </w:rPr>
              <w:t>48</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51" w:history="1">
            <w:r w:rsidR="006A6A7A" w:rsidRPr="00701EEF">
              <w:rPr>
                <w:rStyle w:val="afc"/>
                <w:i w:val="0"/>
              </w:rPr>
              <w:t>3.2. Демография организаций</w:t>
            </w:r>
            <w:r w:rsidR="006A6A7A" w:rsidRPr="00701EEF">
              <w:rPr>
                <w:i w:val="0"/>
                <w:webHidden/>
              </w:rPr>
              <w:tab/>
            </w:r>
            <w:r w:rsidRPr="00701EEF">
              <w:rPr>
                <w:i w:val="0"/>
                <w:webHidden/>
              </w:rPr>
              <w:fldChar w:fldCharType="begin"/>
            </w:r>
            <w:r w:rsidR="006A6A7A" w:rsidRPr="00701EEF">
              <w:rPr>
                <w:i w:val="0"/>
                <w:webHidden/>
              </w:rPr>
              <w:instrText xml:space="preserve"> PAGEREF _Toc530050051 \h </w:instrText>
            </w:r>
            <w:r w:rsidRPr="00701EEF">
              <w:rPr>
                <w:i w:val="0"/>
                <w:webHidden/>
              </w:rPr>
            </w:r>
            <w:r w:rsidRPr="00701EEF">
              <w:rPr>
                <w:i w:val="0"/>
                <w:webHidden/>
              </w:rPr>
              <w:fldChar w:fldCharType="separate"/>
            </w:r>
            <w:r w:rsidR="005D5920">
              <w:rPr>
                <w:i w:val="0"/>
                <w:webHidden/>
              </w:rPr>
              <w:t>55</w:t>
            </w:r>
            <w:r w:rsidRPr="00701EEF">
              <w:rPr>
                <w:i w:val="0"/>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52" w:history="1">
            <w:r w:rsidR="006A6A7A" w:rsidRPr="00701EEF">
              <w:rPr>
                <w:rStyle w:val="afc"/>
              </w:rPr>
              <w:t>4. ИНВЕСТИЦИИ</w:t>
            </w:r>
            <w:r w:rsidR="006A6A7A" w:rsidRPr="00701EEF">
              <w:rPr>
                <w:webHidden/>
              </w:rPr>
              <w:tab/>
            </w:r>
            <w:r w:rsidRPr="00701EEF">
              <w:rPr>
                <w:webHidden/>
              </w:rPr>
              <w:fldChar w:fldCharType="begin"/>
            </w:r>
            <w:r w:rsidR="006A6A7A" w:rsidRPr="00701EEF">
              <w:rPr>
                <w:webHidden/>
              </w:rPr>
              <w:instrText xml:space="preserve"> PAGEREF _Toc530050052 \h </w:instrText>
            </w:r>
            <w:r w:rsidRPr="00701EEF">
              <w:rPr>
                <w:webHidden/>
              </w:rPr>
            </w:r>
            <w:r w:rsidRPr="00701EEF">
              <w:rPr>
                <w:webHidden/>
              </w:rPr>
              <w:fldChar w:fldCharType="separate"/>
            </w:r>
            <w:r w:rsidR="005D5920">
              <w:rPr>
                <w:webHidden/>
              </w:rPr>
              <w:t>58</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53" w:history="1">
            <w:r w:rsidR="006A6A7A" w:rsidRPr="00701EEF">
              <w:rPr>
                <w:rStyle w:val="afc"/>
              </w:rPr>
              <w:t>5. ЦЕНЫ</w:t>
            </w:r>
            <w:r w:rsidR="006A6A7A" w:rsidRPr="00701EEF">
              <w:rPr>
                <w:webHidden/>
              </w:rPr>
              <w:tab/>
            </w:r>
            <w:r w:rsidRPr="00701EEF">
              <w:rPr>
                <w:webHidden/>
              </w:rPr>
              <w:fldChar w:fldCharType="begin"/>
            </w:r>
            <w:r w:rsidR="006A6A7A" w:rsidRPr="00701EEF">
              <w:rPr>
                <w:webHidden/>
              </w:rPr>
              <w:instrText xml:space="preserve"> PAGEREF _Toc530050053 \h </w:instrText>
            </w:r>
            <w:r w:rsidRPr="00701EEF">
              <w:rPr>
                <w:webHidden/>
              </w:rPr>
            </w:r>
            <w:r w:rsidRPr="00701EEF">
              <w:rPr>
                <w:webHidden/>
              </w:rPr>
              <w:fldChar w:fldCharType="separate"/>
            </w:r>
            <w:r w:rsidR="005D5920">
              <w:rPr>
                <w:webHidden/>
              </w:rPr>
              <w:t>62</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54" w:history="1">
            <w:r w:rsidR="006A6A7A" w:rsidRPr="00701EEF">
              <w:rPr>
                <w:rStyle w:val="afc"/>
                <w:i w:val="0"/>
              </w:rPr>
              <w:t>5.1. Потребительские цены</w:t>
            </w:r>
            <w:r w:rsidR="006A6A7A" w:rsidRPr="00701EEF">
              <w:rPr>
                <w:i w:val="0"/>
                <w:webHidden/>
              </w:rPr>
              <w:tab/>
            </w:r>
            <w:r w:rsidRPr="00701EEF">
              <w:rPr>
                <w:i w:val="0"/>
                <w:webHidden/>
              </w:rPr>
              <w:fldChar w:fldCharType="begin"/>
            </w:r>
            <w:r w:rsidR="006A6A7A" w:rsidRPr="00701EEF">
              <w:rPr>
                <w:i w:val="0"/>
                <w:webHidden/>
              </w:rPr>
              <w:instrText xml:space="preserve"> PAGEREF _Toc530050054 \h </w:instrText>
            </w:r>
            <w:r w:rsidRPr="00701EEF">
              <w:rPr>
                <w:i w:val="0"/>
                <w:webHidden/>
              </w:rPr>
            </w:r>
            <w:r w:rsidRPr="00701EEF">
              <w:rPr>
                <w:i w:val="0"/>
                <w:webHidden/>
              </w:rPr>
              <w:fldChar w:fldCharType="separate"/>
            </w:r>
            <w:r w:rsidR="005D5920">
              <w:rPr>
                <w:i w:val="0"/>
                <w:webHidden/>
              </w:rPr>
              <w:t>62</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56" w:history="1">
            <w:r w:rsidR="006A6A7A" w:rsidRPr="00701EEF">
              <w:rPr>
                <w:rStyle w:val="afc"/>
                <w:i w:val="0"/>
              </w:rPr>
              <w:t>5.2. Цены производителей</w:t>
            </w:r>
            <w:r w:rsidR="006A6A7A" w:rsidRPr="00701EEF">
              <w:rPr>
                <w:i w:val="0"/>
                <w:webHidden/>
              </w:rPr>
              <w:tab/>
            </w:r>
            <w:r w:rsidRPr="00701EEF">
              <w:rPr>
                <w:i w:val="0"/>
                <w:webHidden/>
              </w:rPr>
              <w:fldChar w:fldCharType="begin"/>
            </w:r>
            <w:r w:rsidR="006A6A7A" w:rsidRPr="00701EEF">
              <w:rPr>
                <w:i w:val="0"/>
                <w:webHidden/>
              </w:rPr>
              <w:instrText xml:space="preserve"> PAGEREF _Toc530050056 \h </w:instrText>
            </w:r>
            <w:r w:rsidRPr="00701EEF">
              <w:rPr>
                <w:i w:val="0"/>
                <w:webHidden/>
              </w:rPr>
            </w:r>
            <w:r w:rsidRPr="00701EEF">
              <w:rPr>
                <w:i w:val="0"/>
                <w:webHidden/>
              </w:rPr>
              <w:fldChar w:fldCharType="separate"/>
            </w:r>
            <w:r w:rsidR="005D5920">
              <w:rPr>
                <w:i w:val="0"/>
                <w:webHidden/>
              </w:rPr>
              <w:t>68</w:t>
            </w:r>
            <w:r w:rsidRPr="00701EEF">
              <w:rPr>
                <w:i w:val="0"/>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57" w:history="1">
            <w:r w:rsidR="006A6A7A" w:rsidRPr="00701EEF">
              <w:rPr>
                <w:rStyle w:val="afc"/>
              </w:rPr>
              <w:t>5.2.1. Индексы цен</w:t>
            </w:r>
          </w:hyperlink>
          <w:r w:rsidR="006A6A7A" w:rsidRPr="00701EEF">
            <w:rPr>
              <w:rStyle w:val="afc"/>
              <w:u w:val="none"/>
            </w:rPr>
            <w:t xml:space="preserve"> </w:t>
          </w:r>
          <w:hyperlink w:anchor="_Toc530050058" w:history="1">
            <w:r w:rsidR="006A6A7A" w:rsidRPr="00701EEF">
              <w:rPr>
                <w:rStyle w:val="afc"/>
              </w:rPr>
              <w:t>производителей промышленных товаров</w:t>
            </w:r>
            <w:r w:rsidR="006A6A7A" w:rsidRPr="00701EEF">
              <w:rPr>
                <w:webHidden/>
              </w:rPr>
              <w:tab/>
            </w:r>
            <w:r w:rsidRPr="00701EEF">
              <w:rPr>
                <w:webHidden/>
              </w:rPr>
              <w:fldChar w:fldCharType="begin"/>
            </w:r>
            <w:r w:rsidR="006A6A7A" w:rsidRPr="00701EEF">
              <w:rPr>
                <w:webHidden/>
              </w:rPr>
              <w:instrText xml:space="preserve"> PAGEREF _Toc530050058 \h </w:instrText>
            </w:r>
            <w:r w:rsidRPr="00701EEF">
              <w:rPr>
                <w:webHidden/>
              </w:rPr>
            </w:r>
            <w:r w:rsidRPr="00701EEF">
              <w:rPr>
                <w:webHidden/>
              </w:rPr>
              <w:fldChar w:fldCharType="separate"/>
            </w:r>
            <w:r w:rsidR="005D5920">
              <w:rPr>
                <w:webHidden/>
              </w:rPr>
              <w:t>68</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59" w:history="1">
            <w:r w:rsidR="006A6A7A" w:rsidRPr="00701EEF">
              <w:rPr>
                <w:rStyle w:val="afc"/>
              </w:rPr>
              <w:t>5.2.2. Индексы цен производителей</w:t>
            </w:r>
          </w:hyperlink>
          <w:r w:rsidR="006A6A7A" w:rsidRPr="00701EEF">
            <w:rPr>
              <w:rStyle w:val="afc"/>
              <w:u w:val="none"/>
            </w:rPr>
            <w:t xml:space="preserve"> </w:t>
          </w:r>
          <w:hyperlink w:anchor="_Toc530050060" w:history="1">
            <w:r w:rsidR="006A6A7A" w:rsidRPr="00701EEF">
              <w:rPr>
                <w:rStyle w:val="afc"/>
              </w:rPr>
              <w:t>сельскохозяйственной продукции</w:t>
            </w:r>
            <w:r w:rsidR="006A6A7A" w:rsidRPr="00701EEF">
              <w:rPr>
                <w:webHidden/>
              </w:rPr>
              <w:tab/>
            </w:r>
            <w:r w:rsidRPr="00701EEF">
              <w:rPr>
                <w:webHidden/>
              </w:rPr>
              <w:fldChar w:fldCharType="begin"/>
            </w:r>
            <w:r w:rsidR="006A6A7A" w:rsidRPr="00701EEF">
              <w:rPr>
                <w:webHidden/>
              </w:rPr>
              <w:instrText xml:space="preserve"> PAGEREF _Toc530050060 \h </w:instrText>
            </w:r>
            <w:r w:rsidRPr="00701EEF">
              <w:rPr>
                <w:webHidden/>
              </w:rPr>
            </w:r>
            <w:r w:rsidRPr="00701EEF">
              <w:rPr>
                <w:webHidden/>
              </w:rPr>
              <w:fldChar w:fldCharType="separate"/>
            </w:r>
            <w:r w:rsidR="005D5920">
              <w:rPr>
                <w:webHidden/>
              </w:rPr>
              <w:t>70</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61" w:history="1">
            <w:r w:rsidR="006A6A7A" w:rsidRPr="00701EEF">
              <w:rPr>
                <w:rStyle w:val="afc"/>
              </w:rPr>
              <w:t>5.2.3. Индексы цен на продукцию инвестиционного назначения</w:t>
            </w:r>
            <w:r w:rsidR="006A6A7A" w:rsidRPr="00701EEF">
              <w:rPr>
                <w:webHidden/>
              </w:rPr>
              <w:tab/>
            </w:r>
            <w:r w:rsidRPr="00701EEF">
              <w:rPr>
                <w:webHidden/>
              </w:rPr>
              <w:fldChar w:fldCharType="begin"/>
            </w:r>
            <w:r w:rsidR="006A6A7A" w:rsidRPr="00701EEF">
              <w:rPr>
                <w:webHidden/>
              </w:rPr>
              <w:instrText xml:space="preserve"> PAGEREF _Toc530050061 \h </w:instrText>
            </w:r>
            <w:r w:rsidRPr="00701EEF">
              <w:rPr>
                <w:webHidden/>
              </w:rPr>
            </w:r>
            <w:r w:rsidRPr="00701EEF">
              <w:rPr>
                <w:webHidden/>
              </w:rPr>
              <w:fldChar w:fldCharType="separate"/>
            </w:r>
            <w:r w:rsidR="005D5920">
              <w:rPr>
                <w:webHidden/>
              </w:rPr>
              <w:t>72</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62" w:history="1">
            <w:r w:rsidR="006A6A7A" w:rsidRPr="00701EEF">
              <w:rPr>
                <w:rStyle w:val="afc"/>
              </w:rPr>
              <w:t>5.2.4. Индексы тарифов на грузовые перевозки</w:t>
            </w:r>
            <w:r w:rsidR="006A6A7A" w:rsidRPr="00701EEF">
              <w:rPr>
                <w:webHidden/>
              </w:rPr>
              <w:tab/>
            </w:r>
            <w:r w:rsidRPr="00701EEF">
              <w:rPr>
                <w:webHidden/>
              </w:rPr>
              <w:fldChar w:fldCharType="begin"/>
            </w:r>
            <w:r w:rsidR="006A6A7A" w:rsidRPr="00701EEF">
              <w:rPr>
                <w:webHidden/>
              </w:rPr>
              <w:instrText xml:space="preserve"> PAGEREF _Toc530050062 \h </w:instrText>
            </w:r>
            <w:r w:rsidRPr="00701EEF">
              <w:rPr>
                <w:webHidden/>
              </w:rPr>
            </w:r>
            <w:r w:rsidRPr="00701EEF">
              <w:rPr>
                <w:webHidden/>
              </w:rPr>
              <w:fldChar w:fldCharType="separate"/>
            </w:r>
            <w:r w:rsidR="005D5920">
              <w:rPr>
                <w:webHidden/>
              </w:rPr>
              <w:t>75</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63" w:history="1">
            <w:r w:rsidR="006A6A7A" w:rsidRPr="00701EEF">
              <w:rPr>
                <w:rStyle w:val="afc"/>
              </w:rPr>
              <w:t>6.ФИНАНСЫ</w:t>
            </w:r>
            <w:r w:rsidR="006A6A7A" w:rsidRPr="00701EEF">
              <w:rPr>
                <w:webHidden/>
              </w:rPr>
              <w:tab/>
            </w:r>
            <w:r w:rsidRPr="00701EEF">
              <w:rPr>
                <w:webHidden/>
              </w:rPr>
              <w:fldChar w:fldCharType="begin"/>
            </w:r>
            <w:r w:rsidR="006A6A7A" w:rsidRPr="00701EEF">
              <w:rPr>
                <w:webHidden/>
              </w:rPr>
              <w:instrText xml:space="preserve"> PAGEREF _Toc530050063 \h </w:instrText>
            </w:r>
            <w:r w:rsidRPr="00701EEF">
              <w:rPr>
                <w:webHidden/>
              </w:rPr>
            </w:r>
            <w:r w:rsidRPr="00701EEF">
              <w:rPr>
                <w:webHidden/>
              </w:rPr>
              <w:fldChar w:fldCharType="separate"/>
            </w:r>
            <w:r w:rsidR="005D5920">
              <w:rPr>
                <w:webHidden/>
              </w:rPr>
              <w:t>77</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64" w:history="1">
            <w:r w:rsidR="006A6A7A" w:rsidRPr="00701EEF">
              <w:rPr>
                <w:rStyle w:val="afc"/>
                <w:i w:val="0"/>
              </w:rPr>
              <w:t>6.1. Государственные финансы</w:t>
            </w:r>
            <w:r w:rsidR="006A6A7A" w:rsidRPr="00701EEF">
              <w:rPr>
                <w:i w:val="0"/>
                <w:webHidden/>
              </w:rPr>
              <w:tab/>
            </w:r>
            <w:r w:rsidRPr="00701EEF">
              <w:rPr>
                <w:i w:val="0"/>
                <w:webHidden/>
              </w:rPr>
              <w:fldChar w:fldCharType="begin"/>
            </w:r>
            <w:r w:rsidR="006A6A7A" w:rsidRPr="00701EEF">
              <w:rPr>
                <w:i w:val="0"/>
                <w:webHidden/>
              </w:rPr>
              <w:instrText xml:space="preserve"> PAGEREF _Toc530050064 \h </w:instrText>
            </w:r>
            <w:r w:rsidRPr="00701EEF">
              <w:rPr>
                <w:i w:val="0"/>
                <w:webHidden/>
              </w:rPr>
            </w:r>
            <w:r w:rsidRPr="00701EEF">
              <w:rPr>
                <w:i w:val="0"/>
                <w:webHidden/>
              </w:rPr>
              <w:fldChar w:fldCharType="separate"/>
            </w:r>
            <w:r w:rsidR="005D5920">
              <w:rPr>
                <w:i w:val="0"/>
                <w:webHidden/>
              </w:rPr>
              <w:t>77</w:t>
            </w:r>
            <w:r w:rsidRPr="00701EEF">
              <w:rPr>
                <w:i w:val="0"/>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65" w:history="1">
            <w:r w:rsidR="006A6A7A" w:rsidRPr="00701EEF">
              <w:rPr>
                <w:rStyle w:val="afc"/>
              </w:rPr>
              <w:t>6.1.1. Исполнение консолидированного бюджета</w:t>
            </w:r>
            <w:r w:rsidR="006A6A7A" w:rsidRPr="00701EEF">
              <w:rPr>
                <w:webHidden/>
              </w:rPr>
              <w:tab/>
            </w:r>
            <w:r w:rsidRPr="00701EEF">
              <w:rPr>
                <w:webHidden/>
              </w:rPr>
              <w:fldChar w:fldCharType="begin"/>
            </w:r>
            <w:r w:rsidR="006A6A7A" w:rsidRPr="00701EEF">
              <w:rPr>
                <w:webHidden/>
              </w:rPr>
              <w:instrText xml:space="preserve"> PAGEREF _Toc530050065 \h </w:instrText>
            </w:r>
            <w:r w:rsidRPr="00701EEF">
              <w:rPr>
                <w:webHidden/>
              </w:rPr>
            </w:r>
            <w:r w:rsidRPr="00701EEF">
              <w:rPr>
                <w:webHidden/>
              </w:rPr>
              <w:fldChar w:fldCharType="separate"/>
            </w:r>
            <w:r w:rsidR="005D5920">
              <w:rPr>
                <w:webHidden/>
              </w:rPr>
              <w:t>77</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67" w:history="1">
            <w:r w:rsidR="006A6A7A" w:rsidRPr="00701EEF">
              <w:rPr>
                <w:rStyle w:val="afc"/>
              </w:rPr>
              <w:t>6.1.2. Налоговая статистика</w:t>
            </w:r>
            <w:r w:rsidR="006A6A7A" w:rsidRPr="00701EEF">
              <w:rPr>
                <w:webHidden/>
              </w:rPr>
              <w:tab/>
            </w:r>
            <w:r w:rsidRPr="00701EEF">
              <w:rPr>
                <w:webHidden/>
              </w:rPr>
              <w:fldChar w:fldCharType="begin"/>
            </w:r>
            <w:r w:rsidR="006A6A7A" w:rsidRPr="00701EEF">
              <w:rPr>
                <w:webHidden/>
              </w:rPr>
              <w:instrText xml:space="preserve"> PAGEREF _Toc530050067 \h </w:instrText>
            </w:r>
            <w:r w:rsidRPr="00701EEF">
              <w:rPr>
                <w:webHidden/>
              </w:rPr>
            </w:r>
            <w:r w:rsidRPr="00701EEF">
              <w:rPr>
                <w:webHidden/>
              </w:rPr>
              <w:fldChar w:fldCharType="separate"/>
            </w:r>
            <w:r w:rsidR="005D5920">
              <w:rPr>
                <w:webHidden/>
              </w:rPr>
              <w:t>78</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69" w:history="1">
            <w:r w:rsidR="006A6A7A" w:rsidRPr="00701EEF">
              <w:rPr>
                <w:rStyle w:val="afc"/>
                <w:i w:val="0"/>
              </w:rPr>
              <w:t>6.2. Финансовая деятельность организаций</w:t>
            </w:r>
            <w:r w:rsidR="006A6A7A" w:rsidRPr="00701EEF">
              <w:rPr>
                <w:i w:val="0"/>
                <w:webHidden/>
              </w:rPr>
              <w:tab/>
            </w:r>
            <w:r w:rsidRPr="00701EEF">
              <w:rPr>
                <w:i w:val="0"/>
                <w:webHidden/>
              </w:rPr>
              <w:fldChar w:fldCharType="begin"/>
            </w:r>
            <w:r w:rsidR="006A6A7A" w:rsidRPr="00701EEF">
              <w:rPr>
                <w:i w:val="0"/>
                <w:webHidden/>
              </w:rPr>
              <w:instrText xml:space="preserve"> PAGEREF _Toc530050069 \h </w:instrText>
            </w:r>
            <w:r w:rsidRPr="00701EEF">
              <w:rPr>
                <w:i w:val="0"/>
                <w:webHidden/>
              </w:rPr>
            </w:r>
            <w:r w:rsidRPr="00701EEF">
              <w:rPr>
                <w:i w:val="0"/>
                <w:webHidden/>
              </w:rPr>
              <w:fldChar w:fldCharType="separate"/>
            </w:r>
            <w:r w:rsidR="005D5920">
              <w:rPr>
                <w:i w:val="0"/>
                <w:webHidden/>
              </w:rPr>
              <w:t>79</w:t>
            </w:r>
            <w:r w:rsidRPr="00701EEF">
              <w:rPr>
                <w:i w:val="0"/>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70" w:history="1">
            <w:r w:rsidR="006A6A7A" w:rsidRPr="00701EEF">
              <w:rPr>
                <w:rStyle w:val="afc"/>
              </w:rPr>
              <w:t>6.2.1. Финансовые результаты деятельности организаций</w:t>
            </w:r>
            <w:r w:rsidR="006A6A7A" w:rsidRPr="00701EEF">
              <w:rPr>
                <w:webHidden/>
              </w:rPr>
              <w:tab/>
            </w:r>
            <w:r w:rsidRPr="00701EEF">
              <w:rPr>
                <w:webHidden/>
              </w:rPr>
              <w:fldChar w:fldCharType="begin"/>
            </w:r>
            <w:r w:rsidR="006A6A7A" w:rsidRPr="00701EEF">
              <w:rPr>
                <w:webHidden/>
              </w:rPr>
              <w:instrText xml:space="preserve"> PAGEREF _Toc530050070 \h </w:instrText>
            </w:r>
            <w:r w:rsidRPr="00701EEF">
              <w:rPr>
                <w:webHidden/>
              </w:rPr>
            </w:r>
            <w:r w:rsidRPr="00701EEF">
              <w:rPr>
                <w:webHidden/>
              </w:rPr>
              <w:fldChar w:fldCharType="separate"/>
            </w:r>
            <w:r w:rsidR="005D5920">
              <w:rPr>
                <w:webHidden/>
              </w:rPr>
              <w:t>79</w:t>
            </w:r>
            <w:r w:rsidRPr="00701EEF">
              <w:rPr>
                <w:webHidden/>
              </w:rPr>
              <w:fldChar w:fldCharType="end"/>
            </w:r>
          </w:hyperlink>
        </w:p>
        <w:p w:rsidR="006A6A7A" w:rsidRPr="00701EEF" w:rsidRDefault="006A78AC">
          <w:pPr>
            <w:pStyle w:val="34"/>
            <w:rPr>
              <w:rFonts w:asciiTheme="minorHAnsi" w:eastAsiaTheme="minorEastAsia" w:hAnsiTheme="minorHAnsi" w:cstheme="minorBidi"/>
              <w:bCs w:val="0"/>
              <w:color w:val="auto"/>
              <w:sz w:val="22"/>
              <w:szCs w:val="22"/>
            </w:rPr>
          </w:pPr>
          <w:hyperlink w:anchor="_Toc530050071" w:history="1">
            <w:r w:rsidR="006A6A7A" w:rsidRPr="00701EEF">
              <w:rPr>
                <w:rStyle w:val="afc"/>
              </w:rPr>
              <w:t>6.2.2. Состояние платежей и расчетов в организациях</w:t>
            </w:r>
            <w:r w:rsidR="006A6A7A" w:rsidRPr="00701EEF">
              <w:rPr>
                <w:webHidden/>
              </w:rPr>
              <w:tab/>
            </w:r>
            <w:r w:rsidRPr="00701EEF">
              <w:rPr>
                <w:webHidden/>
              </w:rPr>
              <w:fldChar w:fldCharType="begin"/>
            </w:r>
            <w:r w:rsidR="006A6A7A" w:rsidRPr="00701EEF">
              <w:rPr>
                <w:webHidden/>
              </w:rPr>
              <w:instrText xml:space="preserve"> PAGEREF _Toc530050071 \h </w:instrText>
            </w:r>
            <w:r w:rsidRPr="00701EEF">
              <w:rPr>
                <w:webHidden/>
              </w:rPr>
            </w:r>
            <w:r w:rsidRPr="00701EEF">
              <w:rPr>
                <w:webHidden/>
              </w:rPr>
              <w:fldChar w:fldCharType="separate"/>
            </w:r>
            <w:r w:rsidR="005D5920">
              <w:rPr>
                <w:webHidden/>
              </w:rPr>
              <w:t>82</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72" w:history="1">
            <w:r w:rsidR="006A6A7A" w:rsidRPr="00701EEF">
              <w:rPr>
                <w:rStyle w:val="afc"/>
              </w:rPr>
              <w:t>III. НАУЧНЫЕ ИССЛЕДОВАНИЯ И РАЗРАБОТКИ</w:t>
            </w:r>
            <w:r w:rsidR="006A6A7A" w:rsidRPr="00701EEF">
              <w:rPr>
                <w:webHidden/>
              </w:rPr>
              <w:tab/>
            </w:r>
            <w:r w:rsidRPr="00701EEF">
              <w:rPr>
                <w:webHidden/>
              </w:rPr>
              <w:fldChar w:fldCharType="begin"/>
            </w:r>
            <w:r w:rsidR="006A6A7A" w:rsidRPr="00701EEF">
              <w:rPr>
                <w:webHidden/>
              </w:rPr>
              <w:instrText xml:space="preserve"> PAGEREF _Toc530050072 \h </w:instrText>
            </w:r>
            <w:r w:rsidRPr="00701EEF">
              <w:rPr>
                <w:webHidden/>
              </w:rPr>
            </w:r>
            <w:r w:rsidRPr="00701EEF">
              <w:rPr>
                <w:webHidden/>
              </w:rPr>
              <w:fldChar w:fldCharType="separate"/>
            </w:r>
            <w:r w:rsidR="005D5920">
              <w:rPr>
                <w:webHidden/>
              </w:rPr>
              <w:t>88</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73" w:history="1">
            <w:r w:rsidR="006A6A7A" w:rsidRPr="00701EEF">
              <w:rPr>
                <w:rStyle w:val="afc"/>
              </w:rPr>
              <w:t>IV. СОЦИАЛЬНАЯ СФЕРА</w:t>
            </w:r>
            <w:r w:rsidR="006A6A7A" w:rsidRPr="00701EEF">
              <w:rPr>
                <w:webHidden/>
              </w:rPr>
              <w:tab/>
            </w:r>
            <w:r w:rsidRPr="00701EEF">
              <w:rPr>
                <w:webHidden/>
              </w:rPr>
              <w:fldChar w:fldCharType="begin"/>
            </w:r>
            <w:r w:rsidR="006A6A7A" w:rsidRPr="00701EEF">
              <w:rPr>
                <w:webHidden/>
              </w:rPr>
              <w:instrText xml:space="preserve"> PAGEREF _Toc530050073 \h </w:instrText>
            </w:r>
            <w:r w:rsidRPr="00701EEF">
              <w:rPr>
                <w:webHidden/>
              </w:rPr>
            </w:r>
            <w:r w:rsidRPr="00701EEF">
              <w:rPr>
                <w:webHidden/>
              </w:rPr>
              <w:fldChar w:fldCharType="separate"/>
            </w:r>
            <w:r w:rsidR="005D5920">
              <w:rPr>
                <w:webHidden/>
              </w:rPr>
              <w:t>89</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74" w:history="1">
            <w:r w:rsidR="006A6A7A" w:rsidRPr="00701EEF">
              <w:rPr>
                <w:rStyle w:val="afc"/>
              </w:rPr>
              <w:t>1.</w:t>
            </w:r>
            <w:r w:rsidR="006A6A7A" w:rsidRPr="00701EEF">
              <w:rPr>
                <w:rFonts w:asciiTheme="minorHAnsi" w:eastAsiaTheme="minorEastAsia" w:hAnsiTheme="minorHAnsi" w:cstheme="minorBidi"/>
                <w:bCs w:val="0"/>
                <w:kern w:val="0"/>
                <w:sz w:val="22"/>
                <w:szCs w:val="22"/>
                <w:lang w:val="ru-RU"/>
              </w:rPr>
              <w:tab/>
            </w:r>
            <w:r w:rsidR="006A6A7A" w:rsidRPr="00701EEF">
              <w:rPr>
                <w:rStyle w:val="afc"/>
              </w:rPr>
              <w:t>УРОВЕНЬ ЖИЗНИ НАСЕЛЕНИЯ</w:t>
            </w:r>
            <w:r w:rsidR="006A6A7A" w:rsidRPr="00701EEF">
              <w:rPr>
                <w:webHidden/>
              </w:rPr>
              <w:tab/>
            </w:r>
            <w:r w:rsidRPr="00701EEF">
              <w:rPr>
                <w:webHidden/>
              </w:rPr>
              <w:fldChar w:fldCharType="begin"/>
            </w:r>
            <w:r w:rsidR="006A6A7A" w:rsidRPr="00701EEF">
              <w:rPr>
                <w:webHidden/>
              </w:rPr>
              <w:instrText xml:space="preserve"> PAGEREF _Toc530050074 \h </w:instrText>
            </w:r>
            <w:r w:rsidRPr="00701EEF">
              <w:rPr>
                <w:webHidden/>
              </w:rPr>
            </w:r>
            <w:r w:rsidRPr="00701EEF">
              <w:rPr>
                <w:webHidden/>
              </w:rPr>
              <w:fldChar w:fldCharType="separate"/>
            </w:r>
            <w:r w:rsidR="005D5920">
              <w:rPr>
                <w:webHidden/>
              </w:rPr>
              <w:t>89</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75" w:history="1">
            <w:r w:rsidR="006A6A7A" w:rsidRPr="00701EEF">
              <w:rPr>
                <w:rStyle w:val="afc"/>
                <w:i w:val="0"/>
              </w:rPr>
              <w:t>1.1.</w:t>
            </w:r>
            <w:r w:rsidR="006A6A7A" w:rsidRPr="00701EEF">
              <w:rPr>
                <w:rFonts w:asciiTheme="minorHAnsi" w:eastAsiaTheme="minorEastAsia" w:hAnsiTheme="minorHAnsi" w:cstheme="minorBidi"/>
                <w:bCs w:val="0"/>
                <w:i w:val="0"/>
                <w:smallCaps w:val="0"/>
                <w:color w:val="auto"/>
                <w:sz w:val="22"/>
                <w:szCs w:val="22"/>
              </w:rPr>
              <w:tab/>
            </w:r>
            <w:r w:rsidR="006A6A7A" w:rsidRPr="00701EEF">
              <w:rPr>
                <w:rStyle w:val="afc"/>
                <w:i w:val="0"/>
              </w:rPr>
              <w:t>Денежные доходы населения</w:t>
            </w:r>
            <w:r w:rsidR="006A6A7A" w:rsidRPr="00701EEF">
              <w:rPr>
                <w:i w:val="0"/>
                <w:webHidden/>
              </w:rPr>
              <w:tab/>
            </w:r>
            <w:r w:rsidRPr="00701EEF">
              <w:rPr>
                <w:i w:val="0"/>
                <w:webHidden/>
              </w:rPr>
              <w:fldChar w:fldCharType="begin"/>
            </w:r>
            <w:r w:rsidR="006A6A7A" w:rsidRPr="00701EEF">
              <w:rPr>
                <w:i w:val="0"/>
                <w:webHidden/>
              </w:rPr>
              <w:instrText xml:space="preserve"> PAGEREF _Toc530050075 \h </w:instrText>
            </w:r>
            <w:r w:rsidRPr="00701EEF">
              <w:rPr>
                <w:i w:val="0"/>
                <w:webHidden/>
              </w:rPr>
            </w:r>
            <w:r w:rsidRPr="00701EEF">
              <w:rPr>
                <w:i w:val="0"/>
                <w:webHidden/>
              </w:rPr>
              <w:fldChar w:fldCharType="separate"/>
            </w:r>
            <w:r w:rsidR="005D5920">
              <w:rPr>
                <w:i w:val="0"/>
                <w:webHidden/>
              </w:rPr>
              <w:t>89</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76" w:history="1">
            <w:r w:rsidR="006A6A7A" w:rsidRPr="00701EEF">
              <w:rPr>
                <w:rStyle w:val="afc"/>
                <w:i w:val="0"/>
              </w:rPr>
              <w:t>1.2.</w:t>
            </w:r>
            <w:r w:rsidR="006A6A7A" w:rsidRPr="00701EEF">
              <w:rPr>
                <w:rFonts w:asciiTheme="minorHAnsi" w:eastAsiaTheme="minorEastAsia" w:hAnsiTheme="minorHAnsi" w:cstheme="minorBidi"/>
                <w:bCs w:val="0"/>
                <w:i w:val="0"/>
                <w:smallCaps w:val="0"/>
                <w:color w:val="auto"/>
                <w:sz w:val="22"/>
                <w:szCs w:val="22"/>
              </w:rPr>
              <w:tab/>
            </w:r>
            <w:r w:rsidR="006A6A7A" w:rsidRPr="00701EEF">
              <w:rPr>
                <w:rStyle w:val="afc"/>
                <w:i w:val="0"/>
              </w:rPr>
              <w:t>Использование денежных доходов населения</w:t>
            </w:r>
            <w:r w:rsidR="006A6A7A" w:rsidRPr="00701EEF">
              <w:rPr>
                <w:i w:val="0"/>
                <w:webHidden/>
              </w:rPr>
              <w:tab/>
            </w:r>
            <w:r w:rsidRPr="00701EEF">
              <w:rPr>
                <w:i w:val="0"/>
                <w:webHidden/>
              </w:rPr>
              <w:fldChar w:fldCharType="begin"/>
            </w:r>
            <w:r w:rsidR="006A6A7A" w:rsidRPr="00701EEF">
              <w:rPr>
                <w:i w:val="0"/>
                <w:webHidden/>
              </w:rPr>
              <w:instrText xml:space="preserve"> PAGEREF _Toc530050076 \h </w:instrText>
            </w:r>
            <w:r w:rsidRPr="00701EEF">
              <w:rPr>
                <w:i w:val="0"/>
                <w:webHidden/>
              </w:rPr>
            </w:r>
            <w:r w:rsidRPr="00701EEF">
              <w:rPr>
                <w:i w:val="0"/>
                <w:webHidden/>
              </w:rPr>
              <w:fldChar w:fldCharType="separate"/>
            </w:r>
            <w:r w:rsidR="005D5920">
              <w:rPr>
                <w:i w:val="0"/>
                <w:webHidden/>
              </w:rPr>
              <w:t>97</w:t>
            </w:r>
            <w:r w:rsidRPr="00701EEF">
              <w:rPr>
                <w:i w:val="0"/>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77" w:history="1">
            <w:r w:rsidR="006A6A7A" w:rsidRPr="00701EEF">
              <w:rPr>
                <w:rStyle w:val="afc"/>
              </w:rPr>
              <w:t>2. ЗАНЯТОСТЬ И БЕЗРАБОТИЦА</w:t>
            </w:r>
            <w:r w:rsidR="006A6A7A" w:rsidRPr="00701EEF">
              <w:rPr>
                <w:webHidden/>
              </w:rPr>
              <w:tab/>
            </w:r>
            <w:r w:rsidRPr="00701EEF">
              <w:rPr>
                <w:webHidden/>
              </w:rPr>
              <w:fldChar w:fldCharType="begin"/>
            </w:r>
            <w:r w:rsidR="006A6A7A" w:rsidRPr="00701EEF">
              <w:rPr>
                <w:webHidden/>
              </w:rPr>
              <w:instrText xml:space="preserve"> PAGEREF _Toc530050077 \h </w:instrText>
            </w:r>
            <w:r w:rsidRPr="00701EEF">
              <w:rPr>
                <w:webHidden/>
              </w:rPr>
            </w:r>
            <w:r w:rsidRPr="00701EEF">
              <w:rPr>
                <w:webHidden/>
              </w:rPr>
              <w:fldChar w:fldCharType="separate"/>
            </w:r>
            <w:r w:rsidR="005D5920">
              <w:rPr>
                <w:webHidden/>
              </w:rPr>
              <w:t>100</w:t>
            </w:r>
            <w:r w:rsidRPr="00701EEF">
              <w:rPr>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78" w:history="1">
            <w:r w:rsidR="006A6A7A" w:rsidRPr="00701EEF">
              <w:rPr>
                <w:rStyle w:val="afc"/>
                <w:i w:val="0"/>
              </w:rPr>
              <w:t>2.1. Прием,  увольнение и неполная занятость  работников организаций</w:t>
            </w:r>
            <w:r w:rsidR="006A6A7A" w:rsidRPr="00701EEF">
              <w:rPr>
                <w:i w:val="0"/>
                <w:webHidden/>
              </w:rPr>
              <w:tab/>
            </w:r>
            <w:r w:rsidRPr="00701EEF">
              <w:rPr>
                <w:i w:val="0"/>
                <w:webHidden/>
              </w:rPr>
              <w:fldChar w:fldCharType="begin"/>
            </w:r>
            <w:r w:rsidR="006A6A7A" w:rsidRPr="00701EEF">
              <w:rPr>
                <w:i w:val="0"/>
                <w:webHidden/>
              </w:rPr>
              <w:instrText xml:space="preserve"> PAGEREF _Toc530050078 \h </w:instrText>
            </w:r>
            <w:r w:rsidRPr="00701EEF">
              <w:rPr>
                <w:i w:val="0"/>
                <w:webHidden/>
              </w:rPr>
            </w:r>
            <w:r w:rsidRPr="00701EEF">
              <w:rPr>
                <w:i w:val="0"/>
                <w:webHidden/>
              </w:rPr>
              <w:fldChar w:fldCharType="separate"/>
            </w:r>
            <w:r w:rsidR="005D5920">
              <w:rPr>
                <w:i w:val="0"/>
                <w:webHidden/>
              </w:rPr>
              <w:t>104</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79" w:history="1">
            <w:r w:rsidR="006A6A7A" w:rsidRPr="00701EEF">
              <w:rPr>
                <w:rStyle w:val="afc"/>
                <w:i w:val="0"/>
              </w:rPr>
              <w:t>2.2. Безработица</w:t>
            </w:r>
            <w:r w:rsidR="006A6A7A" w:rsidRPr="00701EEF">
              <w:rPr>
                <w:i w:val="0"/>
                <w:webHidden/>
              </w:rPr>
              <w:tab/>
            </w:r>
            <w:r w:rsidRPr="00701EEF">
              <w:rPr>
                <w:i w:val="0"/>
                <w:webHidden/>
              </w:rPr>
              <w:fldChar w:fldCharType="begin"/>
            </w:r>
            <w:r w:rsidR="006A6A7A" w:rsidRPr="00701EEF">
              <w:rPr>
                <w:i w:val="0"/>
                <w:webHidden/>
              </w:rPr>
              <w:instrText xml:space="preserve"> PAGEREF _Toc530050079 \h </w:instrText>
            </w:r>
            <w:r w:rsidRPr="00701EEF">
              <w:rPr>
                <w:i w:val="0"/>
                <w:webHidden/>
              </w:rPr>
            </w:r>
            <w:r w:rsidRPr="00701EEF">
              <w:rPr>
                <w:i w:val="0"/>
                <w:webHidden/>
              </w:rPr>
              <w:fldChar w:fldCharType="separate"/>
            </w:r>
            <w:r w:rsidR="005D5920">
              <w:rPr>
                <w:i w:val="0"/>
                <w:webHidden/>
              </w:rPr>
              <w:t>109</w:t>
            </w:r>
            <w:r w:rsidRPr="00701EEF">
              <w:rPr>
                <w:i w:val="0"/>
                <w:webHidden/>
              </w:rPr>
              <w:fldChar w:fldCharType="end"/>
            </w:r>
          </w:hyperlink>
        </w:p>
        <w:p w:rsidR="006A6A7A" w:rsidRPr="00701EEF" w:rsidRDefault="006A78AC">
          <w:pPr>
            <w:pStyle w:val="27"/>
            <w:rPr>
              <w:rFonts w:asciiTheme="minorHAnsi" w:eastAsiaTheme="minorEastAsia" w:hAnsiTheme="minorHAnsi" w:cstheme="minorBidi"/>
              <w:bCs w:val="0"/>
              <w:i w:val="0"/>
              <w:smallCaps w:val="0"/>
              <w:color w:val="auto"/>
              <w:sz w:val="22"/>
              <w:szCs w:val="22"/>
            </w:rPr>
          </w:pPr>
          <w:hyperlink w:anchor="_Toc530050082" w:history="1">
            <w:r w:rsidR="006A6A7A" w:rsidRPr="00701EEF">
              <w:rPr>
                <w:rStyle w:val="afc"/>
                <w:i w:val="0"/>
                <w:caps/>
              </w:rPr>
              <w:t>3. ОБЕСПЕЧЕНИЕ СОЦИАЛЬНОЙ ЗАЩИТЫ НАСЕЛЕНИЯ</w:t>
            </w:r>
            <w:r w:rsidR="006A6A7A" w:rsidRPr="00701EEF">
              <w:rPr>
                <w:i w:val="0"/>
                <w:webHidden/>
              </w:rPr>
              <w:tab/>
            </w:r>
            <w:r w:rsidRPr="00701EEF">
              <w:rPr>
                <w:i w:val="0"/>
                <w:webHidden/>
              </w:rPr>
              <w:fldChar w:fldCharType="begin"/>
            </w:r>
            <w:r w:rsidR="006A6A7A" w:rsidRPr="00701EEF">
              <w:rPr>
                <w:i w:val="0"/>
                <w:webHidden/>
              </w:rPr>
              <w:instrText xml:space="preserve"> PAGEREF _Toc530050082 \h </w:instrText>
            </w:r>
            <w:r w:rsidRPr="00701EEF">
              <w:rPr>
                <w:i w:val="0"/>
                <w:webHidden/>
              </w:rPr>
            </w:r>
            <w:r w:rsidRPr="00701EEF">
              <w:rPr>
                <w:i w:val="0"/>
                <w:webHidden/>
              </w:rPr>
              <w:fldChar w:fldCharType="separate"/>
            </w:r>
            <w:r w:rsidR="005D5920">
              <w:rPr>
                <w:i w:val="0"/>
                <w:webHidden/>
              </w:rPr>
              <w:t>112</w:t>
            </w:r>
            <w:r w:rsidRPr="00701EEF">
              <w:rPr>
                <w:i w:val="0"/>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83" w:history="1">
            <w:r w:rsidR="006A6A7A" w:rsidRPr="00701EEF">
              <w:rPr>
                <w:rStyle w:val="afc"/>
              </w:rPr>
              <w:t>4. ЗАБОЛЕВАЕМОСТЬ</w:t>
            </w:r>
            <w:r w:rsidR="006A6A7A" w:rsidRPr="00701EEF">
              <w:rPr>
                <w:webHidden/>
              </w:rPr>
              <w:tab/>
            </w:r>
            <w:r w:rsidRPr="00701EEF">
              <w:rPr>
                <w:webHidden/>
              </w:rPr>
              <w:fldChar w:fldCharType="begin"/>
            </w:r>
            <w:r w:rsidR="006A6A7A" w:rsidRPr="00701EEF">
              <w:rPr>
                <w:webHidden/>
              </w:rPr>
              <w:instrText xml:space="preserve"> PAGEREF _Toc530050083 \h </w:instrText>
            </w:r>
            <w:r w:rsidRPr="00701EEF">
              <w:rPr>
                <w:webHidden/>
              </w:rPr>
            </w:r>
            <w:r w:rsidRPr="00701EEF">
              <w:rPr>
                <w:webHidden/>
              </w:rPr>
              <w:fldChar w:fldCharType="separate"/>
            </w:r>
            <w:r w:rsidR="005D5920">
              <w:rPr>
                <w:webHidden/>
              </w:rPr>
              <w:t>113</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84" w:history="1">
            <w:r w:rsidR="006A6A7A" w:rsidRPr="00701EEF">
              <w:rPr>
                <w:rStyle w:val="afc"/>
              </w:rPr>
              <w:t>5. ПРАВОНАРУШЕНИЯ</w:t>
            </w:r>
            <w:r w:rsidR="006A6A7A" w:rsidRPr="00701EEF">
              <w:rPr>
                <w:webHidden/>
              </w:rPr>
              <w:tab/>
            </w:r>
            <w:r w:rsidRPr="00701EEF">
              <w:rPr>
                <w:webHidden/>
              </w:rPr>
              <w:fldChar w:fldCharType="begin"/>
            </w:r>
            <w:r w:rsidR="006A6A7A" w:rsidRPr="00701EEF">
              <w:rPr>
                <w:webHidden/>
              </w:rPr>
              <w:instrText xml:space="preserve"> PAGEREF _Toc530050084 \h </w:instrText>
            </w:r>
            <w:r w:rsidRPr="00701EEF">
              <w:rPr>
                <w:webHidden/>
              </w:rPr>
            </w:r>
            <w:r w:rsidRPr="00701EEF">
              <w:rPr>
                <w:webHidden/>
              </w:rPr>
              <w:fldChar w:fldCharType="separate"/>
            </w:r>
            <w:r w:rsidR="005D5920">
              <w:rPr>
                <w:webHidden/>
              </w:rPr>
              <w:t>114</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86" w:history="1">
            <w:r w:rsidR="006A6A7A" w:rsidRPr="00701EEF">
              <w:rPr>
                <w:rStyle w:val="afc"/>
              </w:rPr>
              <w:t>V.</w:t>
            </w:r>
            <w:r w:rsidR="006A6A7A" w:rsidRPr="00701EEF">
              <w:rPr>
                <w:rStyle w:val="afc"/>
                <w:rFonts w:ascii="Times New Roman" w:hAnsi="Times New Roman" w:cs="Times New Roman"/>
              </w:rPr>
              <w:t xml:space="preserve"> </w:t>
            </w:r>
            <w:r w:rsidR="006A6A7A" w:rsidRPr="00701EEF">
              <w:rPr>
                <w:rStyle w:val="afc"/>
              </w:rPr>
              <w:t>ДЕМОГРАФИЯ</w:t>
            </w:r>
            <w:r w:rsidR="006A6A7A" w:rsidRPr="00701EEF">
              <w:rPr>
                <w:webHidden/>
              </w:rPr>
              <w:tab/>
            </w:r>
            <w:r w:rsidRPr="00701EEF">
              <w:rPr>
                <w:webHidden/>
              </w:rPr>
              <w:fldChar w:fldCharType="begin"/>
            </w:r>
            <w:r w:rsidR="006A6A7A" w:rsidRPr="00701EEF">
              <w:rPr>
                <w:webHidden/>
              </w:rPr>
              <w:instrText xml:space="preserve"> PAGEREF _Toc530050086 \h </w:instrText>
            </w:r>
            <w:r w:rsidRPr="00701EEF">
              <w:rPr>
                <w:webHidden/>
              </w:rPr>
            </w:r>
            <w:r w:rsidRPr="00701EEF">
              <w:rPr>
                <w:webHidden/>
              </w:rPr>
              <w:fldChar w:fldCharType="separate"/>
            </w:r>
            <w:r w:rsidR="005D5920">
              <w:rPr>
                <w:webHidden/>
              </w:rPr>
              <w:t>117</w:t>
            </w:r>
            <w:r w:rsidRPr="00701EEF">
              <w:rPr>
                <w:webHidden/>
              </w:rPr>
              <w:fldChar w:fldCharType="end"/>
            </w:r>
          </w:hyperlink>
        </w:p>
        <w:p w:rsidR="006A6A7A" w:rsidRPr="00701EEF" w:rsidRDefault="006A78AC">
          <w:pPr>
            <w:pStyle w:val="1e"/>
            <w:rPr>
              <w:rFonts w:asciiTheme="minorHAnsi" w:eastAsiaTheme="minorEastAsia" w:hAnsiTheme="minorHAnsi" w:cstheme="minorBidi"/>
              <w:bCs w:val="0"/>
              <w:kern w:val="0"/>
              <w:sz w:val="22"/>
              <w:szCs w:val="22"/>
              <w:lang w:val="ru-RU"/>
            </w:rPr>
          </w:pPr>
          <w:hyperlink w:anchor="_Toc530050088" w:history="1">
            <w:r w:rsidR="006A6A7A" w:rsidRPr="00701EEF">
              <w:rPr>
                <w:rStyle w:val="afc"/>
              </w:rPr>
              <w:t>МЕТОДОЛОГИЧЕСКИЕ ПОЯСНЕНИЯ</w:t>
            </w:r>
            <w:r w:rsidR="006A6A7A" w:rsidRPr="00701EEF">
              <w:rPr>
                <w:webHidden/>
              </w:rPr>
              <w:tab/>
            </w:r>
            <w:r w:rsidRPr="00701EEF">
              <w:rPr>
                <w:webHidden/>
              </w:rPr>
              <w:fldChar w:fldCharType="begin"/>
            </w:r>
            <w:r w:rsidR="006A6A7A" w:rsidRPr="00701EEF">
              <w:rPr>
                <w:webHidden/>
              </w:rPr>
              <w:instrText xml:space="preserve"> PAGEREF _Toc530050088 \h </w:instrText>
            </w:r>
            <w:r w:rsidRPr="00701EEF">
              <w:rPr>
                <w:webHidden/>
              </w:rPr>
            </w:r>
            <w:r w:rsidRPr="00701EEF">
              <w:rPr>
                <w:webHidden/>
              </w:rPr>
              <w:fldChar w:fldCharType="separate"/>
            </w:r>
            <w:r w:rsidR="005D5920">
              <w:rPr>
                <w:webHidden/>
              </w:rPr>
              <w:t>121</w:t>
            </w:r>
            <w:r w:rsidRPr="00701EEF">
              <w:rPr>
                <w:webHidden/>
              </w:rPr>
              <w:fldChar w:fldCharType="end"/>
            </w:r>
          </w:hyperlink>
        </w:p>
        <w:p w:rsidR="00643E2B" w:rsidRPr="0024547F" w:rsidRDefault="006A78AC" w:rsidP="006C08E3">
          <w:pPr>
            <w:tabs>
              <w:tab w:val="right" w:leader="dot" w:pos="9639"/>
            </w:tabs>
            <w:ind w:right="282"/>
            <w:jc w:val="both"/>
          </w:pPr>
          <w:r w:rsidRPr="00701EEF">
            <w:rPr>
              <w:rFonts w:ascii="Arial" w:hAnsi="Arial" w:cs="Arial"/>
            </w:rPr>
            <w:fldChar w:fldCharType="end"/>
          </w:r>
        </w:p>
      </w:sdtContent>
    </w:sdt>
    <w:p w:rsidR="006F158D" w:rsidRPr="00D67621" w:rsidRDefault="006F158D" w:rsidP="008C6404">
      <w:pPr>
        <w:pStyle w:val="1e"/>
      </w:pPr>
    </w:p>
    <w:p w:rsidR="00992AB5" w:rsidRPr="00D67621" w:rsidRDefault="00992AB5" w:rsidP="00C304E4">
      <w:pPr>
        <w:widowControl w:val="0"/>
        <w:spacing w:line="380" w:lineRule="exact"/>
        <w:rPr>
          <w:rFonts w:ascii="Arial" w:hAnsi="Arial" w:cs="Arial"/>
          <w:smallCaps/>
        </w:rPr>
      </w:pPr>
    </w:p>
    <w:p w:rsidR="00B53594" w:rsidRPr="00D67621" w:rsidRDefault="00B53594" w:rsidP="00C304E4">
      <w:pPr>
        <w:widowControl w:val="0"/>
        <w:spacing w:line="380" w:lineRule="exact"/>
        <w:rPr>
          <w:rFonts w:ascii="Arial" w:hAnsi="Arial" w:cs="Arial"/>
        </w:rPr>
      </w:pPr>
    </w:p>
    <w:p w:rsidR="00B53594" w:rsidRPr="00D67621" w:rsidRDefault="00B53594" w:rsidP="00AC5EFC">
      <w:pPr>
        <w:widowControl w:val="0"/>
        <w:spacing w:line="340" w:lineRule="exact"/>
        <w:rPr>
          <w:rFonts w:ascii="Arial" w:hAnsi="Arial" w:cs="Arial"/>
        </w:rPr>
      </w:pPr>
    </w:p>
    <w:p w:rsidR="009F7EE5" w:rsidRPr="00D67621" w:rsidRDefault="009F7EE5" w:rsidP="00EB2D3B">
      <w:pPr>
        <w:widowControl w:val="0"/>
        <w:rPr>
          <w:rFonts w:ascii="Arial" w:hAnsi="Arial" w:cs="Arial"/>
        </w:rPr>
      </w:pPr>
    </w:p>
    <w:p w:rsidR="008740EE" w:rsidRPr="00D67621" w:rsidRDefault="008740EE" w:rsidP="00EB2D3B">
      <w:pPr>
        <w:widowControl w:val="0"/>
        <w:rPr>
          <w:rFonts w:ascii="Arial" w:hAnsi="Arial" w:cs="Arial"/>
        </w:rPr>
      </w:pPr>
    </w:p>
    <w:p w:rsidR="008740EE" w:rsidRPr="00D67621" w:rsidRDefault="008740EE" w:rsidP="00EB2D3B">
      <w:pPr>
        <w:widowControl w:val="0"/>
        <w:rPr>
          <w:rFonts w:ascii="Arial" w:hAnsi="Arial" w:cs="Arial"/>
        </w:rPr>
      </w:pPr>
    </w:p>
    <w:p w:rsidR="008740EE" w:rsidRPr="00D67621" w:rsidRDefault="008740EE" w:rsidP="00EB2D3B">
      <w:pPr>
        <w:widowControl w:val="0"/>
        <w:rPr>
          <w:rFonts w:ascii="Arial" w:hAnsi="Arial" w:cs="Arial"/>
        </w:rPr>
      </w:pPr>
    </w:p>
    <w:p w:rsidR="008740EE" w:rsidRPr="00D67621" w:rsidRDefault="008740EE" w:rsidP="00EB2D3B">
      <w:pPr>
        <w:widowControl w:val="0"/>
        <w:rPr>
          <w:rFonts w:ascii="Arial" w:hAnsi="Arial" w:cs="Arial"/>
        </w:rPr>
      </w:pPr>
    </w:p>
    <w:p w:rsidR="001F5DD5" w:rsidRPr="00D67621" w:rsidRDefault="001F5DD5" w:rsidP="00EB2D3B">
      <w:pPr>
        <w:widowControl w:val="0"/>
        <w:rPr>
          <w:rFonts w:ascii="Arial" w:hAnsi="Arial" w:cs="Arial"/>
        </w:rPr>
      </w:pPr>
    </w:p>
    <w:p w:rsidR="001F5DD5" w:rsidRPr="00D67621" w:rsidRDefault="001F5DD5" w:rsidP="00EB2D3B">
      <w:pPr>
        <w:widowControl w:val="0"/>
        <w:rPr>
          <w:rFonts w:ascii="Arial" w:hAnsi="Arial" w:cs="Arial"/>
        </w:rPr>
      </w:pPr>
    </w:p>
    <w:p w:rsidR="008740EE" w:rsidRPr="00D67621" w:rsidRDefault="008740EE" w:rsidP="00EB2D3B">
      <w:pPr>
        <w:widowControl w:val="0"/>
        <w:rPr>
          <w:rFonts w:ascii="Arial" w:hAnsi="Arial" w:cs="Arial"/>
        </w:rPr>
      </w:pPr>
    </w:p>
    <w:p w:rsidR="008740EE" w:rsidRPr="00D67621" w:rsidRDefault="008740EE" w:rsidP="00EB2D3B">
      <w:pPr>
        <w:widowControl w:val="0"/>
        <w:rPr>
          <w:rFonts w:ascii="Arial" w:hAnsi="Arial" w:cs="Arial"/>
        </w:rPr>
      </w:pPr>
    </w:p>
    <w:p w:rsidR="008740EE" w:rsidRDefault="008740EE" w:rsidP="00EB2D3B">
      <w:pPr>
        <w:widowControl w:val="0"/>
        <w:rPr>
          <w:rFonts w:ascii="Arial" w:hAnsi="Arial" w:cs="Arial"/>
        </w:rPr>
      </w:pPr>
    </w:p>
    <w:p w:rsidR="00D90753" w:rsidRDefault="00D90753">
      <w:pPr>
        <w:rPr>
          <w:rFonts w:ascii="Arial" w:hAnsi="Arial" w:cs="Arial"/>
        </w:rPr>
      </w:pPr>
      <w:r>
        <w:rPr>
          <w:rFonts w:ascii="Arial" w:hAnsi="Arial" w:cs="Arial"/>
        </w:rPr>
        <w:br w:type="page"/>
      </w:r>
    </w:p>
    <w:tbl>
      <w:tblPr>
        <w:tblW w:w="10632" w:type="dxa"/>
        <w:tblInd w:w="-176" w:type="dxa"/>
        <w:tblBorders>
          <w:top w:val="thinThickThinSmallGap" w:sz="24" w:space="0" w:color="auto"/>
          <w:bottom w:val="thinThickThinSmallGap" w:sz="24" w:space="0" w:color="auto"/>
          <w:insideH w:val="thinThickThinSmallGap" w:sz="24" w:space="0" w:color="auto"/>
          <w:insideV w:val="thinThickThinSmallGap" w:sz="24" w:space="0" w:color="auto"/>
        </w:tblBorders>
        <w:tblLayout w:type="fixed"/>
        <w:tblLook w:val="0000"/>
      </w:tblPr>
      <w:tblGrid>
        <w:gridCol w:w="10632"/>
      </w:tblGrid>
      <w:tr w:rsidR="00346268" w:rsidRPr="00760A87" w:rsidTr="004A6848">
        <w:tc>
          <w:tcPr>
            <w:tcW w:w="10632" w:type="dxa"/>
            <w:tcBorders>
              <w:left w:val="nil"/>
            </w:tcBorders>
            <w:shd w:val="clear" w:color="auto" w:fill="FFFFFF"/>
            <w:vAlign w:val="center"/>
          </w:tcPr>
          <w:p w:rsidR="00346268" w:rsidRPr="00AE3B80" w:rsidRDefault="006369C6" w:rsidP="00643E2B">
            <w:pPr>
              <w:pStyle w:val="1"/>
              <w:keepNext w:val="0"/>
              <w:widowControl w:val="0"/>
            </w:pPr>
            <w:bookmarkStart w:id="8" w:name="_Toc114998263"/>
            <w:bookmarkStart w:id="9" w:name="_Toc117583179"/>
            <w:bookmarkStart w:id="10" w:name="_Toc117587108"/>
            <w:bookmarkStart w:id="11" w:name="_Toc120429590"/>
            <w:bookmarkStart w:id="12" w:name="_Toc122930851"/>
            <w:bookmarkStart w:id="13" w:name="_Toc122931485"/>
            <w:bookmarkStart w:id="14" w:name="_Toc122937671"/>
            <w:bookmarkStart w:id="15" w:name="_Toc123008736"/>
            <w:bookmarkStart w:id="16" w:name="_Toc128362315"/>
            <w:bookmarkStart w:id="17" w:name="_Toc130720335"/>
            <w:bookmarkStart w:id="18" w:name="_Toc130720449"/>
            <w:bookmarkStart w:id="19" w:name="_Toc136311193"/>
            <w:bookmarkStart w:id="20" w:name="_Toc141235369"/>
            <w:bookmarkStart w:id="21" w:name="_Toc141235513"/>
            <w:bookmarkStart w:id="22" w:name="_Toc141246067"/>
            <w:bookmarkStart w:id="23" w:name="_Toc229884804"/>
            <w:bookmarkStart w:id="24" w:name="_Toc240363729"/>
            <w:bookmarkStart w:id="25" w:name="_Toc285440129"/>
            <w:bookmarkStart w:id="26" w:name="_Toc475026724"/>
            <w:bookmarkStart w:id="27" w:name="_Toc530050004"/>
            <w:r w:rsidRPr="00ED09B1">
              <w:rPr>
                <w:lang w:val="en-US"/>
              </w:rPr>
              <w:lastRenderedPageBreak/>
              <w:t>I</w:t>
            </w:r>
            <w:r w:rsidRPr="00AE3B80">
              <w:t xml:space="preserve">. </w:t>
            </w:r>
            <w:r w:rsidR="00346268" w:rsidRPr="00AE3B80">
              <w:t>ОСНОВНЫЕ ЭКОНОМИЧЕСКИЕ И СОЦИАЛЬНЫЕ ПОКАЗАТЕЛИ</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c>
      </w:tr>
    </w:tbl>
    <w:p w:rsidR="00854BCE" w:rsidRDefault="00854BCE" w:rsidP="00ED09B1">
      <w:pPr>
        <w:widowControl w:val="0"/>
        <w:spacing w:line="140" w:lineRule="exact"/>
        <w:rPr>
          <w:color w:val="FF0000"/>
          <w:sz w:val="12"/>
        </w:rPr>
      </w:pPr>
    </w:p>
    <w:tbl>
      <w:tblPr>
        <w:tblW w:w="10207" w:type="dxa"/>
        <w:tblInd w:w="-86" w:type="dxa"/>
        <w:tblLayout w:type="fixed"/>
        <w:tblCellMar>
          <w:left w:w="56" w:type="dxa"/>
          <w:right w:w="56" w:type="dxa"/>
        </w:tblCellMar>
        <w:tblLook w:val="0000"/>
      </w:tblPr>
      <w:tblGrid>
        <w:gridCol w:w="3828"/>
        <w:gridCol w:w="142"/>
        <w:gridCol w:w="139"/>
        <w:gridCol w:w="995"/>
        <w:gridCol w:w="1275"/>
        <w:gridCol w:w="1276"/>
        <w:gridCol w:w="1240"/>
        <w:gridCol w:w="1312"/>
      </w:tblGrid>
      <w:tr w:rsidR="00F22163" w:rsidRPr="00BB6846" w:rsidTr="004D60CD">
        <w:trPr>
          <w:cantSplit/>
          <w:trHeight w:val="1360"/>
          <w:tblHeader/>
        </w:trPr>
        <w:tc>
          <w:tcPr>
            <w:tcW w:w="3828" w:type="dxa"/>
            <w:tcBorders>
              <w:top w:val="single" w:sz="6" w:space="0" w:color="auto"/>
              <w:left w:val="single" w:sz="6" w:space="0" w:color="auto"/>
              <w:bottom w:val="single" w:sz="4" w:space="0" w:color="auto"/>
              <w:right w:val="single" w:sz="6" w:space="0" w:color="auto"/>
            </w:tcBorders>
            <w:vAlign w:val="center"/>
          </w:tcPr>
          <w:p w:rsidR="00F22163" w:rsidRPr="00BB6846" w:rsidRDefault="00F22163" w:rsidP="00F22163">
            <w:pPr>
              <w:keepNext/>
              <w:spacing w:line="250" w:lineRule="exact"/>
              <w:jc w:val="center"/>
            </w:pPr>
          </w:p>
        </w:tc>
        <w:tc>
          <w:tcPr>
            <w:tcW w:w="1276" w:type="dxa"/>
            <w:gridSpan w:val="3"/>
            <w:tcBorders>
              <w:top w:val="single" w:sz="6" w:space="0" w:color="auto"/>
              <w:left w:val="single" w:sz="6" w:space="0" w:color="auto"/>
              <w:bottom w:val="single" w:sz="4" w:space="0" w:color="auto"/>
              <w:right w:val="single" w:sz="6" w:space="0" w:color="auto"/>
            </w:tcBorders>
            <w:vAlign w:val="center"/>
          </w:tcPr>
          <w:p w:rsidR="00F22163" w:rsidRPr="00BB6846" w:rsidRDefault="00D76EA0" w:rsidP="00F22163">
            <w:pPr>
              <w:pStyle w:val="3"/>
              <w:keepNext w:val="0"/>
              <w:widowControl w:val="0"/>
              <w:spacing w:line="260" w:lineRule="exact"/>
              <w:ind w:right="-56" w:hanging="56"/>
              <w:rPr>
                <w:rFonts w:ascii="Times New Roman" w:hAnsi="Times New Roman"/>
                <w:b w:val="0"/>
                <w:sz w:val="24"/>
              </w:rPr>
            </w:pPr>
            <w:bookmarkStart w:id="28" w:name="_Toc527117627"/>
            <w:bookmarkStart w:id="29" w:name="_Toc527118186"/>
            <w:bookmarkStart w:id="30" w:name="_Toc527367244"/>
            <w:bookmarkStart w:id="31" w:name="_Toc530050005"/>
            <w:r>
              <w:rPr>
                <w:rFonts w:ascii="Times New Roman" w:hAnsi="Times New Roman"/>
                <w:b w:val="0"/>
                <w:sz w:val="24"/>
              </w:rPr>
              <w:t>Ок</w:t>
            </w:r>
            <w:r w:rsidR="00334FF4">
              <w:rPr>
                <w:rFonts w:ascii="Times New Roman" w:hAnsi="Times New Roman"/>
                <w:b w:val="0"/>
                <w:sz w:val="24"/>
              </w:rPr>
              <w:t>тябрь</w:t>
            </w:r>
            <w:bookmarkEnd w:id="28"/>
            <w:bookmarkEnd w:id="29"/>
            <w:bookmarkEnd w:id="30"/>
            <w:bookmarkEnd w:id="31"/>
          </w:p>
          <w:p w:rsidR="00F22163" w:rsidRPr="00BB6846" w:rsidRDefault="00F22163" w:rsidP="00F22163">
            <w:pPr>
              <w:widowControl w:val="0"/>
              <w:spacing w:line="260" w:lineRule="exact"/>
              <w:ind w:right="-56" w:hanging="56"/>
              <w:jc w:val="center"/>
              <w:rPr>
                <w:b/>
              </w:rPr>
            </w:pPr>
            <w:r w:rsidRPr="00BB6846">
              <w:t>20</w:t>
            </w:r>
            <w:r>
              <w:t>18</w:t>
            </w:r>
            <w:r w:rsidRPr="00BB6846">
              <w:t xml:space="preserve"> г.</w:t>
            </w:r>
          </w:p>
        </w:tc>
        <w:tc>
          <w:tcPr>
            <w:tcW w:w="1275" w:type="dxa"/>
            <w:tcBorders>
              <w:top w:val="single" w:sz="6" w:space="0" w:color="auto"/>
              <w:left w:val="single" w:sz="6" w:space="0" w:color="auto"/>
              <w:bottom w:val="single" w:sz="4" w:space="0" w:color="auto"/>
              <w:right w:val="single" w:sz="6" w:space="0" w:color="auto"/>
            </w:tcBorders>
            <w:vAlign w:val="center"/>
          </w:tcPr>
          <w:p w:rsidR="00F22163" w:rsidRPr="00BB6846" w:rsidRDefault="00D76EA0" w:rsidP="00F22163">
            <w:pPr>
              <w:widowControl w:val="0"/>
              <w:spacing w:line="260" w:lineRule="exact"/>
              <w:jc w:val="center"/>
            </w:pPr>
            <w:r>
              <w:t>Ок</w:t>
            </w:r>
            <w:r w:rsidR="00334FF4">
              <w:t>тябрь</w:t>
            </w:r>
          </w:p>
          <w:p w:rsidR="00F22163" w:rsidRPr="00BB6846" w:rsidRDefault="00F22163" w:rsidP="00F22163">
            <w:pPr>
              <w:widowControl w:val="0"/>
              <w:spacing w:line="260" w:lineRule="exact"/>
              <w:jc w:val="center"/>
            </w:pPr>
            <w:r w:rsidRPr="00BB6846">
              <w:t>20</w:t>
            </w:r>
            <w:r>
              <w:t>18</w:t>
            </w:r>
            <w:r w:rsidRPr="00BB6846">
              <w:t xml:space="preserve"> г.</w:t>
            </w:r>
          </w:p>
          <w:p w:rsidR="00F22163" w:rsidRDefault="00F22163" w:rsidP="00F22163">
            <w:pPr>
              <w:widowControl w:val="0"/>
              <w:spacing w:line="260" w:lineRule="exact"/>
              <w:jc w:val="center"/>
            </w:pPr>
            <w:r w:rsidRPr="00BB6846">
              <w:t xml:space="preserve">в % к   </w:t>
            </w:r>
          </w:p>
          <w:p w:rsidR="00F22163" w:rsidRPr="00BB6846" w:rsidRDefault="00D76EA0" w:rsidP="00F22163">
            <w:pPr>
              <w:widowControl w:val="0"/>
              <w:spacing w:line="260" w:lineRule="exact"/>
              <w:jc w:val="center"/>
            </w:pPr>
            <w:r>
              <w:t>ок</w:t>
            </w:r>
            <w:r w:rsidR="00334FF4">
              <w:t>тябрю</w:t>
            </w:r>
          </w:p>
          <w:p w:rsidR="00F22163" w:rsidRPr="00BB6846" w:rsidRDefault="00F22163" w:rsidP="00F22163">
            <w:pPr>
              <w:widowControl w:val="0"/>
              <w:spacing w:line="260" w:lineRule="exact"/>
              <w:jc w:val="center"/>
            </w:pPr>
            <w:r w:rsidRPr="00BB6846">
              <w:t>20</w:t>
            </w:r>
            <w:r>
              <w:t>17</w:t>
            </w:r>
            <w:r w:rsidRPr="00BB6846">
              <w:t xml:space="preserve"> г.</w:t>
            </w:r>
          </w:p>
        </w:tc>
        <w:tc>
          <w:tcPr>
            <w:tcW w:w="1276" w:type="dxa"/>
            <w:tcBorders>
              <w:top w:val="single" w:sz="6" w:space="0" w:color="auto"/>
              <w:left w:val="single" w:sz="6" w:space="0" w:color="auto"/>
              <w:bottom w:val="single" w:sz="4" w:space="0" w:color="auto"/>
              <w:right w:val="single" w:sz="6" w:space="0" w:color="auto"/>
            </w:tcBorders>
            <w:vAlign w:val="center"/>
          </w:tcPr>
          <w:p w:rsidR="00882161" w:rsidRDefault="00F22163" w:rsidP="00882161">
            <w:pPr>
              <w:pStyle w:val="36"/>
              <w:widowControl w:val="0"/>
              <w:spacing w:line="260" w:lineRule="exact"/>
              <w:ind w:left="-56" w:right="-56"/>
              <w:jc w:val="center"/>
              <w:rPr>
                <w:sz w:val="24"/>
              </w:rPr>
            </w:pPr>
            <w:r>
              <w:rPr>
                <w:sz w:val="24"/>
              </w:rPr>
              <w:t>Январь-</w:t>
            </w:r>
            <w:r w:rsidR="00D76EA0">
              <w:rPr>
                <w:sz w:val="24"/>
              </w:rPr>
              <w:t>ок</w:t>
            </w:r>
            <w:r w:rsidR="00334FF4">
              <w:rPr>
                <w:sz w:val="24"/>
              </w:rPr>
              <w:t>тябрь</w:t>
            </w:r>
          </w:p>
          <w:p w:rsidR="00F22163" w:rsidRPr="00BB6846" w:rsidRDefault="00F22163" w:rsidP="00882161">
            <w:pPr>
              <w:pStyle w:val="36"/>
              <w:widowControl w:val="0"/>
              <w:spacing w:line="260" w:lineRule="exact"/>
              <w:ind w:left="-56" w:right="-56"/>
              <w:jc w:val="center"/>
              <w:rPr>
                <w:sz w:val="24"/>
              </w:rPr>
            </w:pPr>
            <w:r w:rsidRPr="00BB6846">
              <w:rPr>
                <w:sz w:val="24"/>
              </w:rPr>
              <w:t>20</w:t>
            </w:r>
            <w:r>
              <w:rPr>
                <w:sz w:val="24"/>
              </w:rPr>
              <w:t>18</w:t>
            </w:r>
            <w:r w:rsidRPr="00BB6846">
              <w:rPr>
                <w:sz w:val="24"/>
              </w:rPr>
              <w:t xml:space="preserve"> г.</w:t>
            </w:r>
          </w:p>
        </w:tc>
        <w:tc>
          <w:tcPr>
            <w:tcW w:w="1240" w:type="dxa"/>
            <w:tcBorders>
              <w:top w:val="single" w:sz="6" w:space="0" w:color="auto"/>
              <w:left w:val="single" w:sz="6" w:space="0" w:color="auto"/>
              <w:bottom w:val="single" w:sz="4" w:space="0" w:color="auto"/>
              <w:right w:val="single" w:sz="6" w:space="0" w:color="auto"/>
            </w:tcBorders>
            <w:vAlign w:val="center"/>
          </w:tcPr>
          <w:p w:rsidR="00F22163" w:rsidRPr="00BB6846" w:rsidRDefault="00F22163" w:rsidP="00F22163">
            <w:pPr>
              <w:pStyle w:val="36"/>
              <w:widowControl w:val="0"/>
              <w:spacing w:line="260" w:lineRule="exact"/>
              <w:ind w:left="-37" w:right="-75" w:firstLine="37"/>
              <w:jc w:val="center"/>
              <w:rPr>
                <w:sz w:val="24"/>
              </w:rPr>
            </w:pPr>
            <w:r>
              <w:rPr>
                <w:sz w:val="24"/>
              </w:rPr>
              <w:t>Январь-</w:t>
            </w:r>
            <w:r w:rsidR="00334FF4">
              <w:rPr>
                <w:sz w:val="24"/>
              </w:rPr>
              <w:t xml:space="preserve"> </w:t>
            </w:r>
            <w:r w:rsidR="00D76EA0">
              <w:rPr>
                <w:sz w:val="24"/>
              </w:rPr>
              <w:t>ок</w:t>
            </w:r>
            <w:r w:rsidR="00334FF4">
              <w:rPr>
                <w:sz w:val="24"/>
              </w:rPr>
              <w:t>тябрь</w:t>
            </w:r>
            <w:r w:rsidR="00334FF4" w:rsidRPr="00BB6846">
              <w:rPr>
                <w:sz w:val="24"/>
              </w:rPr>
              <w:t xml:space="preserve"> </w:t>
            </w:r>
            <w:r w:rsidRPr="00BB6846">
              <w:rPr>
                <w:sz w:val="24"/>
              </w:rPr>
              <w:t>20</w:t>
            </w:r>
            <w:r>
              <w:rPr>
                <w:sz w:val="24"/>
              </w:rPr>
              <w:t>18</w:t>
            </w:r>
            <w:r w:rsidRPr="00BB6846">
              <w:rPr>
                <w:sz w:val="24"/>
              </w:rPr>
              <w:t xml:space="preserve"> г.</w:t>
            </w:r>
          </w:p>
          <w:p w:rsidR="00F22163" w:rsidRDefault="00F22163" w:rsidP="00F22163">
            <w:pPr>
              <w:pStyle w:val="36"/>
              <w:widowControl w:val="0"/>
              <w:spacing w:line="260" w:lineRule="exact"/>
              <w:ind w:left="-37" w:right="-75" w:firstLine="37"/>
              <w:jc w:val="center"/>
              <w:rPr>
                <w:sz w:val="24"/>
              </w:rPr>
            </w:pPr>
            <w:r w:rsidRPr="00BB6846">
              <w:rPr>
                <w:sz w:val="24"/>
              </w:rPr>
              <w:t>в % к</w:t>
            </w:r>
          </w:p>
          <w:p w:rsidR="00F22163" w:rsidRPr="00BB6846" w:rsidRDefault="00F22163" w:rsidP="00D76EA0">
            <w:pPr>
              <w:pStyle w:val="36"/>
              <w:widowControl w:val="0"/>
              <w:spacing w:line="260" w:lineRule="exact"/>
              <w:ind w:left="-37" w:right="-75" w:firstLine="37"/>
              <w:jc w:val="center"/>
            </w:pPr>
            <w:r>
              <w:rPr>
                <w:sz w:val="24"/>
              </w:rPr>
              <w:t>январю-</w:t>
            </w:r>
            <w:r w:rsidR="00334FF4">
              <w:rPr>
                <w:sz w:val="24"/>
              </w:rPr>
              <w:t xml:space="preserve"> </w:t>
            </w:r>
            <w:r w:rsidR="00D76EA0">
              <w:rPr>
                <w:sz w:val="24"/>
              </w:rPr>
              <w:t>ок</w:t>
            </w:r>
            <w:r w:rsidR="00334FF4">
              <w:rPr>
                <w:sz w:val="24"/>
              </w:rPr>
              <w:t>тябрю</w:t>
            </w:r>
            <w:r w:rsidRPr="00BB6846">
              <w:rPr>
                <w:sz w:val="24"/>
              </w:rPr>
              <w:t xml:space="preserve">       </w:t>
            </w:r>
            <w:r>
              <w:rPr>
                <w:sz w:val="24"/>
              </w:rPr>
              <w:t>2017</w:t>
            </w:r>
            <w:r w:rsidRPr="004F6903">
              <w:rPr>
                <w:sz w:val="24"/>
              </w:rPr>
              <w:t xml:space="preserve"> г.</w:t>
            </w:r>
          </w:p>
        </w:tc>
        <w:tc>
          <w:tcPr>
            <w:tcW w:w="1312" w:type="dxa"/>
            <w:tcBorders>
              <w:top w:val="single" w:sz="6" w:space="0" w:color="auto"/>
              <w:left w:val="single" w:sz="6" w:space="0" w:color="auto"/>
              <w:bottom w:val="single" w:sz="4" w:space="0" w:color="auto"/>
              <w:right w:val="single" w:sz="6" w:space="0" w:color="auto"/>
            </w:tcBorders>
            <w:vAlign w:val="center"/>
          </w:tcPr>
          <w:p w:rsidR="00F22163" w:rsidRPr="00BB6846" w:rsidRDefault="00F22163" w:rsidP="00F22163">
            <w:pPr>
              <w:pStyle w:val="28"/>
              <w:keepNext w:val="0"/>
              <w:widowControl w:val="0"/>
              <w:spacing w:line="260" w:lineRule="exact"/>
              <w:ind w:left="-37" w:right="-93"/>
              <w:rPr>
                <w:rFonts w:ascii="Times New Roman" w:hAnsi="Times New Roman" w:cs="Times New Roman"/>
                <w:b w:val="0"/>
                <w:i/>
                <w:sz w:val="24"/>
              </w:rPr>
            </w:pPr>
            <w:proofErr w:type="spellStart"/>
            <w:r w:rsidRPr="00BB6846">
              <w:rPr>
                <w:rFonts w:ascii="Times New Roman" w:hAnsi="Times New Roman" w:cs="Times New Roman"/>
                <w:b w:val="0"/>
                <w:i/>
                <w:sz w:val="24"/>
              </w:rPr>
              <w:t>Справочно</w:t>
            </w:r>
            <w:proofErr w:type="spellEnd"/>
          </w:p>
          <w:p w:rsidR="00F22163" w:rsidRDefault="00F22163" w:rsidP="00F22163">
            <w:pPr>
              <w:pStyle w:val="36"/>
              <w:widowControl w:val="0"/>
              <w:spacing w:line="260" w:lineRule="exact"/>
              <w:ind w:left="-37" w:right="-75" w:firstLine="37"/>
              <w:jc w:val="center"/>
              <w:rPr>
                <w:sz w:val="24"/>
              </w:rPr>
            </w:pPr>
            <w:r>
              <w:rPr>
                <w:sz w:val="24"/>
              </w:rPr>
              <w:t>январь-</w:t>
            </w:r>
            <w:r w:rsidR="00334FF4">
              <w:rPr>
                <w:sz w:val="24"/>
              </w:rPr>
              <w:t xml:space="preserve"> </w:t>
            </w:r>
            <w:r w:rsidR="00D76EA0">
              <w:rPr>
                <w:sz w:val="24"/>
              </w:rPr>
              <w:t>ок</w:t>
            </w:r>
            <w:r w:rsidR="00334FF4">
              <w:rPr>
                <w:sz w:val="24"/>
              </w:rPr>
              <w:t>тябрь</w:t>
            </w:r>
          </w:p>
          <w:p w:rsidR="00F22163" w:rsidRPr="00BB6846" w:rsidRDefault="00F22163" w:rsidP="00F22163">
            <w:pPr>
              <w:pStyle w:val="36"/>
              <w:widowControl w:val="0"/>
              <w:spacing w:line="260" w:lineRule="exact"/>
              <w:ind w:left="-37" w:right="-75" w:firstLine="37"/>
              <w:jc w:val="center"/>
              <w:rPr>
                <w:sz w:val="24"/>
              </w:rPr>
            </w:pPr>
            <w:r w:rsidRPr="00BB6846">
              <w:rPr>
                <w:sz w:val="24"/>
              </w:rPr>
              <w:t>20</w:t>
            </w:r>
            <w:r>
              <w:rPr>
                <w:sz w:val="24"/>
              </w:rPr>
              <w:t>17</w:t>
            </w:r>
            <w:r w:rsidRPr="00BB6846">
              <w:rPr>
                <w:sz w:val="24"/>
              </w:rPr>
              <w:t xml:space="preserve"> г.</w:t>
            </w:r>
          </w:p>
          <w:p w:rsidR="00F22163" w:rsidRDefault="00F22163" w:rsidP="00F22163">
            <w:pPr>
              <w:pStyle w:val="36"/>
              <w:widowControl w:val="0"/>
              <w:spacing w:line="260" w:lineRule="exact"/>
              <w:ind w:left="-37" w:right="-75" w:firstLine="37"/>
              <w:jc w:val="center"/>
              <w:rPr>
                <w:sz w:val="24"/>
              </w:rPr>
            </w:pPr>
            <w:r w:rsidRPr="00BB6846">
              <w:rPr>
                <w:sz w:val="24"/>
              </w:rPr>
              <w:t>в % к</w:t>
            </w:r>
          </w:p>
          <w:p w:rsidR="00F22163" w:rsidRPr="00BB6846" w:rsidRDefault="00F22163" w:rsidP="00D76EA0">
            <w:pPr>
              <w:widowControl w:val="0"/>
              <w:spacing w:line="260" w:lineRule="exact"/>
              <w:ind w:left="-37" w:right="-93"/>
              <w:jc w:val="center"/>
            </w:pPr>
            <w:r>
              <w:t>январю-</w:t>
            </w:r>
            <w:r w:rsidR="00334FF4">
              <w:t xml:space="preserve"> </w:t>
            </w:r>
            <w:r w:rsidR="00D76EA0">
              <w:t>ок</w:t>
            </w:r>
            <w:r w:rsidR="00334FF4">
              <w:t>тябрю</w:t>
            </w:r>
            <w:r w:rsidRPr="00BB6846">
              <w:t xml:space="preserve">       </w:t>
            </w:r>
            <w:r>
              <w:t>2016</w:t>
            </w:r>
            <w:r w:rsidRPr="004F6903">
              <w:t xml:space="preserve"> г.</w:t>
            </w:r>
          </w:p>
        </w:tc>
      </w:tr>
      <w:tr w:rsidR="00AF0E46" w:rsidRPr="00D61DC8" w:rsidTr="004D60CD">
        <w:trPr>
          <w:cantSplit/>
        </w:trPr>
        <w:tc>
          <w:tcPr>
            <w:tcW w:w="3828" w:type="dxa"/>
            <w:tcBorders>
              <w:top w:val="single" w:sz="4" w:space="0" w:color="auto"/>
              <w:left w:val="single" w:sz="4" w:space="0" w:color="auto"/>
            </w:tcBorders>
          </w:tcPr>
          <w:p w:rsidR="00AF0E46" w:rsidRPr="00BB6846" w:rsidRDefault="00AF0E46" w:rsidP="00E41F89">
            <w:pPr>
              <w:pStyle w:val="a9"/>
              <w:keepNext/>
              <w:tabs>
                <w:tab w:val="clear" w:pos="4153"/>
                <w:tab w:val="clear" w:pos="8306"/>
              </w:tabs>
              <w:rPr>
                <w:sz w:val="24"/>
                <w:szCs w:val="24"/>
              </w:rPr>
            </w:pPr>
            <w:r w:rsidRPr="00BB6846">
              <w:rPr>
                <w:sz w:val="24"/>
                <w:szCs w:val="24"/>
              </w:rPr>
              <w:t>Индекс промышленного</w:t>
            </w:r>
          </w:p>
          <w:p w:rsidR="00AF0E46" w:rsidRPr="00BB6846" w:rsidRDefault="00AF0E46" w:rsidP="00E41F89">
            <w:pPr>
              <w:keepNext/>
              <w:rPr>
                <w:vertAlign w:val="superscript"/>
              </w:rPr>
            </w:pPr>
            <w:r w:rsidRPr="00BB6846">
              <w:t xml:space="preserve">  производства</w:t>
            </w:r>
            <w:r w:rsidRPr="00BB6846">
              <w:rPr>
                <w:vertAlign w:val="superscript"/>
              </w:rPr>
              <w:t>1)</w:t>
            </w:r>
          </w:p>
        </w:tc>
        <w:tc>
          <w:tcPr>
            <w:tcW w:w="1276" w:type="dxa"/>
            <w:gridSpan w:val="3"/>
            <w:tcBorders>
              <w:top w:val="single" w:sz="4" w:space="0" w:color="auto"/>
            </w:tcBorders>
            <w:vAlign w:val="bottom"/>
          </w:tcPr>
          <w:p w:rsidR="00AF0E46" w:rsidRPr="00A877A8" w:rsidRDefault="00AF0E46" w:rsidP="00E41F89">
            <w:pPr>
              <w:keepNext/>
              <w:jc w:val="right"/>
            </w:pPr>
            <w:r w:rsidRPr="00A877A8">
              <w:t>х</w:t>
            </w:r>
          </w:p>
        </w:tc>
        <w:tc>
          <w:tcPr>
            <w:tcW w:w="1275" w:type="dxa"/>
            <w:tcBorders>
              <w:top w:val="single" w:sz="4" w:space="0" w:color="auto"/>
            </w:tcBorders>
            <w:vAlign w:val="bottom"/>
          </w:tcPr>
          <w:p w:rsidR="00AF0E46" w:rsidRPr="00A877A8" w:rsidRDefault="00FC26C5" w:rsidP="00FC26C5">
            <w:pPr>
              <w:keepNext/>
              <w:jc w:val="right"/>
            </w:pPr>
            <w:r>
              <w:t>106,9</w:t>
            </w:r>
          </w:p>
        </w:tc>
        <w:tc>
          <w:tcPr>
            <w:tcW w:w="1276" w:type="dxa"/>
            <w:tcBorders>
              <w:top w:val="single" w:sz="4" w:space="0" w:color="auto"/>
            </w:tcBorders>
            <w:vAlign w:val="bottom"/>
          </w:tcPr>
          <w:p w:rsidR="00AF0E46" w:rsidRPr="00A877A8" w:rsidRDefault="00AF0E46" w:rsidP="00E41F89">
            <w:pPr>
              <w:keepNext/>
              <w:jc w:val="right"/>
            </w:pPr>
            <w:r w:rsidRPr="00A877A8">
              <w:t>х</w:t>
            </w:r>
          </w:p>
        </w:tc>
        <w:tc>
          <w:tcPr>
            <w:tcW w:w="1240" w:type="dxa"/>
            <w:tcBorders>
              <w:top w:val="single" w:sz="4" w:space="0" w:color="auto"/>
            </w:tcBorders>
            <w:vAlign w:val="bottom"/>
          </w:tcPr>
          <w:p w:rsidR="00AF0E46" w:rsidRPr="00A877A8" w:rsidRDefault="00FC26C5" w:rsidP="00E41F89">
            <w:pPr>
              <w:keepNext/>
              <w:jc w:val="right"/>
            </w:pPr>
            <w:r>
              <w:t>104,8</w:t>
            </w:r>
          </w:p>
        </w:tc>
        <w:tc>
          <w:tcPr>
            <w:tcW w:w="1312" w:type="dxa"/>
            <w:tcBorders>
              <w:top w:val="single" w:sz="4" w:space="0" w:color="auto"/>
              <w:right w:val="single" w:sz="4" w:space="0" w:color="auto"/>
            </w:tcBorders>
            <w:vAlign w:val="bottom"/>
          </w:tcPr>
          <w:p w:rsidR="00AF0E46" w:rsidRDefault="00AF0E46" w:rsidP="00AF0E46">
            <w:pPr>
              <w:widowControl w:val="0"/>
              <w:spacing w:line="280" w:lineRule="exact"/>
              <w:jc w:val="right"/>
            </w:pPr>
            <w:r>
              <w:t>98,9</w:t>
            </w:r>
          </w:p>
        </w:tc>
      </w:tr>
      <w:tr w:rsidR="00AF0E46" w:rsidRPr="00D61DC8" w:rsidTr="004D60CD">
        <w:trPr>
          <w:cantSplit/>
        </w:trPr>
        <w:tc>
          <w:tcPr>
            <w:tcW w:w="3970" w:type="dxa"/>
            <w:gridSpan w:val="2"/>
            <w:tcBorders>
              <w:left w:val="single" w:sz="4" w:space="0" w:color="auto"/>
            </w:tcBorders>
          </w:tcPr>
          <w:p w:rsidR="00AF0E46" w:rsidRPr="00BB6846" w:rsidRDefault="00AF0E46" w:rsidP="00E41F89">
            <w:pPr>
              <w:keepNext/>
            </w:pPr>
            <w:r w:rsidRPr="00BB6846">
              <w:t xml:space="preserve">Ввод в действие общей </w:t>
            </w:r>
          </w:p>
          <w:p w:rsidR="00AF0E46" w:rsidRPr="00BB6846" w:rsidRDefault="00AF0E46" w:rsidP="00E41F89">
            <w:pPr>
              <w:keepNext/>
            </w:pPr>
            <w:r w:rsidRPr="00BB6846">
              <w:t xml:space="preserve">  площади жилых домов  </w:t>
            </w:r>
          </w:p>
          <w:p w:rsidR="00AF0E46" w:rsidRPr="00BB6846" w:rsidRDefault="00AF0E46" w:rsidP="00E41F89">
            <w:pPr>
              <w:pStyle w:val="a9"/>
              <w:keepNext/>
              <w:tabs>
                <w:tab w:val="clear" w:pos="4153"/>
                <w:tab w:val="clear" w:pos="8306"/>
              </w:tabs>
              <w:rPr>
                <w:sz w:val="24"/>
                <w:szCs w:val="24"/>
              </w:rPr>
            </w:pPr>
            <w:r w:rsidRPr="00BB6846">
              <w:rPr>
                <w:sz w:val="24"/>
                <w:szCs w:val="24"/>
              </w:rPr>
              <w:t xml:space="preserve">  (за счет всех источников </w:t>
            </w:r>
          </w:p>
          <w:p w:rsidR="00AF0E46" w:rsidRPr="00BB6846" w:rsidRDefault="00AF0E46" w:rsidP="00E41F89">
            <w:pPr>
              <w:pStyle w:val="a9"/>
              <w:keepNext/>
              <w:tabs>
                <w:tab w:val="clear" w:pos="4153"/>
                <w:tab w:val="clear" w:pos="8306"/>
              </w:tabs>
              <w:rPr>
                <w:sz w:val="24"/>
                <w:szCs w:val="24"/>
              </w:rPr>
            </w:pPr>
            <w:r w:rsidRPr="00BB6846">
              <w:rPr>
                <w:sz w:val="24"/>
                <w:szCs w:val="24"/>
              </w:rPr>
              <w:t xml:space="preserve">  финансирования),</w:t>
            </w:r>
            <w:r>
              <w:rPr>
                <w:sz w:val="24"/>
                <w:szCs w:val="24"/>
              </w:rPr>
              <w:t xml:space="preserve"> </w:t>
            </w:r>
            <w:r w:rsidRPr="0002528A">
              <w:rPr>
                <w:sz w:val="24"/>
                <w:szCs w:val="24"/>
              </w:rPr>
              <w:t>тыс. кв. метров</w:t>
            </w:r>
          </w:p>
        </w:tc>
        <w:tc>
          <w:tcPr>
            <w:tcW w:w="1134" w:type="dxa"/>
            <w:gridSpan w:val="2"/>
            <w:vAlign w:val="bottom"/>
          </w:tcPr>
          <w:p w:rsidR="00AF0E46" w:rsidRPr="00A877A8" w:rsidRDefault="00C42E04" w:rsidP="00E41F89">
            <w:pPr>
              <w:keepNext/>
              <w:jc w:val="right"/>
            </w:pPr>
            <w:r>
              <w:t>11,2</w:t>
            </w:r>
          </w:p>
        </w:tc>
        <w:tc>
          <w:tcPr>
            <w:tcW w:w="1275" w:type="dxa"/>
            <w:vAlign w:val="bottom"/>
          </w:tcPr>
          <w:p w:rsidR="00AF0E46" w:rsidRPr="00A877A8" w:rsidRDefault="00C42E04" w:rsidP="00E41F89">
            <w:pPr>
              <w:keepNext/>
              <w:jc w:val="right"/>
            </w:pPr>
            <w:r>
              <w:t>53,3</w:t>
            </w:r>
          </w:p>
        </w:tc>
        <w:tc>
          <w:tcPr>
            <w:tcW w:w="1276" w:type="dxa"/>
            <w:vAlign w:val="bottom"/>
          </w:tcPr>
          <w:p w:rsidR="00AF0E46" w:rsidRPr="00A877A8" w:rsidRDefault="00C42E04" w:rsidP="00383ADF">
            <w:pPr>
              <w:keepNext/>
              <w:jc w:val="right"/>
            </w:pPr>
            <w:r>
              <w:t>124,</w:t>
            </w:r>
            <w:r w:rsidR="00383ADF">
              <w:t>1</w:t>
            </w:r>
          </w:p>
        </w:tc>
        <w:tc>
          <w:tcPr>
            <w:tcW w:w="1240" w:type="dxa"/>
            <w:vAlign w:val="bottom"/>
          </w:tcPr>
          <w:p w:rsidR="00AF0E46" w:rsidRPr="00A877A8" w:rsidRDefault="00C42E04" w:rsidP="00E41F89">
            <w:pPr>
              <w:keepNext/>
              <w:jc w:val="right"/>
            </w:pPr>
            <w:r>
              <w:t>94,2</w:t>
            </w:r>
          </w:p>
        </w:tc>
        <w:tc>
          <w:tcPr>
            <w:tcW w:w="1312" w:type="dxa"/>
            <w:tcBorders>
              <w:right w:val="single" w:sz="4" w:space="0" w:color="auto"/>
            </w:tcBorders>
            <w:vAlign w:val="bottom"/>
          </w:tcPr>
          <w:p w:rsidR="00AF0E46" w:rsidRPr="00D61DC8" w:rsidRDefault="00AF0E46" w:rsidP="00AF0E46">
            <w:pPr>
              <w:widowControl w:val="0"/>
              <w:spacing w:line="280" w:lineRule="exact"/>
              <w:jc w:val="right"/>
              <w:rPr>
                <w:color w:val="000000"/>
              </w:rPr>
            </w:pPr>
            <w:r>
              <w:rPr>
                <w:color w:val="000000"/>
              </w:rPr>
              <w:t>130,2</w:t>
            </w:r>
          </w:p>
        </w:tc>
      </w:tr>
      <w:tr w:rsidR="00AF0E46" w:rsidRPr="00D61DC8" w:rsidTr="004D60CD">
        <w:trPr>
          <w:cantSplit/>
          <w:trHeight w:val="181"/>
        </w:trPr>
        <w:tc>
          <w:tcPr>
            <w:tcW w:w="3828" w:type="dxa"/>
            <w:tcBorders>
              <w:left w:val="single" w:sz="4" w:space="0" w:color="auto"/>
            </w:tcBorders>
          </w:tcPr>
          <w:p w:rsidR="00AF0E46" w:rsidRPr="00BB6846" w:rsidRDefault="00AF0E46" w:rsidP="00E41F89">
            <w:pPr>
              <w:keepNext/>
            </w:pPr>
            <w:r w:rsidRPr="00BB6846">
              <w:t xml:space="preserve">Произведено </w:t>
            </w:r>
            <w:r>
              <w:t>в хозяйствах</w:t>
            </w:r>
          </w:p>
          <w:p w:rsidR="00AF0E46" w:rsidRPr="00BB6846" w:rsidRDefault="00AF0E46" w:rsidP="00E41F89">
            <w:pPr>
              <w:keepNext/>
            </w:pPr>
            <w:r w:rsidRPr="00BB6846">
              <w:t xml:space="preserve">  </w:t>
            </w:r>
            <w:r>
              <w:t>всех категорий</w:t>
            </w:r>
          </w:p>
        </w:tc>
        <w:tc>
          <w:tcPr>
            <w:tcW w:w="1276" w:type="dxa"/>
            <w:gridSpan w:val="3"/>
            <w:vAlign w:val="bottom"/>
          </w:tcPr>
          <w:p w:rsidR="00AF0E46" w:rsidRPr="00A877A8" w:rsidRDefault="00AF0E46" w:rsidP="00E41F89">
            <w:pPr>
              <w:keepNext/>
              <w:jc w:val="right"/>
            </w:pPr>
          </w:p>
        </w:tc>
        <w:tc>
          <w:tcPr>
            <w:tcW w:w="1275" w:type="dxa"/>
            <w:vAlign w:val="bottom"/>
          </w:tcPr>
          <w:p w:rsidR="00AF0E46" w:rsidRPr="00A877A8" w:rsidRDefault="00AF0E46" w:rsidP="00E41F89">
            <w:pPr>
              <w:keepNext/>
              <w:jc w:val="right"/>
            </w:pPr>
          </w:p>
        </w:tc>
        <w:tc>
          <w:tcPr>
            <w:tcW w:w="1276" w:type="dxa"/>
            <w:vAlign w:val="bottom"/>
          </w:tcPr>
          <w:p w:rsidR="00AF0E46" w:rsidRPr="00A877A8" w:rsidRDefault="00AF0E46" w:rsidP="00E41F89">
            <w:pPr>
              <w:keepNext/>
              <w:jc w:val="right"/>
            </w:pPr>
          </w:p>
        </w:tc>
        <w:tc>
          <w:tcPr>
            <w:tcW w:w="1240" w:type="dxa"/>
            <w:vAlign w:val="bottom"/>
          </w:tcPr>
          <w:p w:rsidR="00AF0E46" w:rsidRPr="00A877A8" w:rsidRDefault="00AF0E46" w:rsidP="00E41F89">
            <w:pPr>
              <w:keepNext/>
              <w:jc w:val="right"/>
            </w:pPr>
          </w:p>
        </w:tc>
        <w:tc>
          <w:tcPr>
            <w:tcW w:w="1312" w:type="dxa"/>
            <w:tcBorders>
              <w:right w:val="single" w:sz="4" w:space="0" w:color="auto"/>
            </w:tcBorders>
            <w:vAlign w:val="bottom"/>
          </w:tcPr>
          <w:p w:rsidR="00AF0E46" w:rsidRPr="00D61DC8" w:rsidRDefault="00AF0E46" w:rsidP="00AF0E46">
            <w:pPr>
              <w:widowControl w:val="0"/>
              <w:spacing w:line="280" w:lineRule="exact"/>
              <w:jc w:val="right"/>
              <w:rPr>
                <w:color w:val="000000"/>
              </w:rPr>
            </w:pPr>
          </w:p>
        </w:tc>
      </w:tr>
      <w:tr w:rsidR="00AF0E46" w:rsidRPr="00D61DC8" w:rsidTr="004D60CD">
        <w:trPr>
          <w:cantSplit/>
          <w:trHeight w:val="170"/>
        </w:trPr>
        <w:tc>
          <w:tcPr>
            <w:tcW w:w="3828" w:type="dxa"/>
            <w:tcBorders>
              <w:left w:val="single" w:sz="4" w:space="0" w:color="auto"/>
            </w:tcBorders>
          </w:tcPr>
          <w:p w:rsidR="00AF0E46" w:rsidRPr="00BB6846" w:rsidRDefault="00AF0E46" w:rsidP="00E41F89">
            <w:pPr>
              <w:keepNext/>
              <w:ind w:right="-56"/>
            </w:pPr>
            <w:r w:rsidRPr="00BB6846">
              <w:t xml:space="preserve">    скота и птицы на убой </w:t>
            </w:r>
          </w:p>
          <w:p w:rsidR="00AF0E46" w:rsidRPr="00BB6846" w:rsidRDefault="00AF0E46" w:rsidP="00C378B6">
            <w:pPr>
              <w:keepNext/>
              <w:ind w:right="-56"/>
            </w:pPr>
            <w:r w:rsidRPr="00BB6846">
              <w:t xml:space="preserve">      (в живом весе), </w:t>
            </w:r>
            <w:r>
              <w:t xml:space="preserve">тыс. </w:t>
            </w:r>
            <w:r w:rsidRPr="00BB6846">
              <w:t>тонн</w:t>
            </w:r>
          </w:p>
        </w:tc>
        <w:tc>
          <w:tcPr>
            <w:tcW w:w="1276" w:type="dxa"/>
            <w:gridSpan w:val="3"/>
            <w:vAlign w:val="bottom"/>
          </w:tcPr>
          <w:p w:rsidR="00AF0E46" w:rsidRPr="00A877A8" w:rsidRDefault="00BA61EC" w:rsidP="00E41F89">
            <w:pPr>
              <w:keepNext/>
              <w:jc w:val="right"/>
            </w:pPr>
            <w:r>
              <w:t>4,1</w:t>
            </w:r>
          </w:p>
        </w:tc>
        <w:tc>
          <w:tcPr>
            <w:tcW w:w="1275" w:type="dxa"/>
            <w:vAlign w:val="bottom"/>
          </w:tcPr>
          <w:p w:rsidR="00AF0E46" w:rsidRPr="00A877A8" w:rsidRDefault="00BA61EC" w:rsidP="00E41F89">
            <w:pPr>
              <w:keepNext/>
              <w:jc w:val="right"/>
            </w:pPr>
            <w:r>
              <w:t>96,3</w:t>
            </w:r>
          </w:p>
        </w:tc>
        <w:tc>
          <w:tcPr>
            <w:tcW w:w="1276" w:type="dxa"/>
            <w:vAlign w:val="bottom"/>
          </w:tcPr>
          <w:p w:rsidR="00AF0E46" w:rsidRPr="00A877A8" w:rsidRDefault="009F242F" w:rsidP="00E41F89">
            <w:pPr>
              <w:keepNext/>
              <w:jc w:val="right"/>
            </w:pPr>
            <w:r>
              <w:t>32,9</w:t>
            </w:r>
          </w:p>
        </w:tc>
        <w:tc>
          <w:tcPr>
            <w:tcW w:w="1240" w:type="dxa"/>
            <w:vAlign w:val="bottom"/>
          </w:tcPr>
          <w:p w:rsidR="00AF0E46" w:rsidRPr="00A877A8" w:rsidRDefault="009F242F" w:rsidP="00E41F89">
            <w:pPr>
              <w:keepNext/>
              <w:jc w:val="right"/>
            </w:pPr>
            <w:r>
              <w:t>95,8</w:t>
            </w:r>
          </w:p>
        </w:tc>
        <w:tc>
          <w:tcPr>
            <w:tcW w:w="1312" w:type="dxa"/>
            <w:tcBorders>
              <w:right w:val="single" w:sz="4" w:space="0" w:color="auto"/>
            </w:tcBorders>
            <w:vAlign w:val="bottom"/>
          </w:tcPr>
          <w:p w:rsidR="00AF0E46" w:rsidRPr="00D61DC8" w:rsidRDefault="00383ADF" w:rsidP="00383ADF">
            <w:pPr>
              <w:widowControl w:val="0"/>
              <w:spacing w:line="280" w:lineRule="exact"/>
              <w:jc w:val="right"/>
              <w:rPr>
                <w:color w:val="000000"/>
              </w:rPr>
            </w:pPr>
            <w:r>
              <w:rPr>
                <w:color w:val="000000"/>
              </w:rPr>
              <w:t>100,5</w:t>
            </w:r>
          </w:p>
        </w:tc>
      </w:tr>
      <w:tr w:rsidR="00AF0E46" w:rsidRPr="00D61DC8" w:rsidTr="004D60CD">
        <w:trPr>
          <w:cantSplit/>
          <w:trHeight w:val="181"/>
        </w:trPr>
        <w:tc>
          <w:tcPr>
            <w:tcW w:w="3828" w:type="dxa"/>
            <w:tcBorders>
              <w:left w:val="single" w:sz="4" w:space="0" w:color="auto"/>
            </w:tcBorders>
          </w:tcPr>
          <w:p w:rsidR="00AF0E46" w:rsidRPr="00BB6846" w:rsidRDefault="00AF0E46" w:rsidP="00E41F89">
            <w:pPr>
              <w:keepNext/>
            </w:pPr>
            <w:r w:rsidRPr="00BB6846">
              <w:t xml:space="preserve">    молока, </w:t>
            </w:r>
            <w:r>
              <w:t>тыс. т</w:t>
            </w:r>
            <w:r w:rsidRPr="00BB6846">
              <w:t>онн</w:t>
            </w:r>
          </w:p>
        </w:tc>
        <w:tc>
          <w:tcPr>
            <w:tcW w:w="1276" w:type="dxa"/>
            <w:gridSpan w:val="3"/>
            <w:vAlign w:val="bottom"/>
          </w:tcPr>
          <w:p w:rsidR="00AF0E46" w:rsidRPr="00A877A8" w:rsidRDefault="00BA61EC" w:rsidP="00E41F89">
            <w:pPr>
              <w:keepNext/>
              <w:jc w:val="right"/>
            </w:pPr>
            <w:r>
              <w:t>15,5</w:t>
            </w:r>
          </w:p>
        </w:tc>
        <w:tc>
          <w:tcPr>
            <w:tcW w:w="1275" w:type="dxa"/>
            <w:vAlign w:val="bottom"/>
          </w:tcPr>
          <w:p w:rsidR="00AF0E46" w:rsidRPr="00A877A8" w:rsidRDefault="00BA61EC" w:rsidP="00E41F89">
            <w:pPr>
              <w:keepNext/>
              <w:jc w:val="right"/>
            </w:pPr>
            <w:r>
              <w:t>96,7</w:t>
            </w:r>
          </w:p>
        </w:tc>
        <w:tc>
          <w:tcPr>
            <w:tcW w:w="1276" w:type="dxa"/>
            <w:vAlign w:val="bottom"/>
          </w:tcPr>
          <w:p w:rsidR="00AF0E46" w:rsidRPr="00A877A8" w:rsidRDefault="009F242F" w:rsidP="00E41F89">
            <w:pPr>
              <w:keepNext/>
              <w:jc w:val="right"/>
            </w:pPr>
            <w:r>
              <w:t>148,5</w:t>
            </w:r>
          </w:p>
        </w:tc>
        <w:tc>
          <w:tcPr>
            <w:tcW w:w="1240" w:type="dxa"/>
            <w:vAlign w:val="bottom"/>
          </w:tcPr>
          <w:p w:rsidR="00AF0E46" w:rsidRPr="00A877A8" w:rsidRDefault="009F242F" w:rsidP="00E41F89">
            <w:pPr>
              <w:keepNext/>
              <w:jc w:val="right"/>
            </w:pPr>
            <w:r>
              <w:t>95,3</w:t>
            </w:r>
          </w:p>
        </w:tc>
        <w:tc>
          <w:tcPr>
            <w:tcW w:w="1312" w:type="dxa"/>
            <w:tcBorders>
              <w:right w:val="single" w:sz="4" w:space="0" w:color="auto"/>
            </w:tcBorders>
            <w:vAlign w:val="bottom"/>
          </w:tcPr>
          <w:p w:rsidR="00AF0E46" w:rsidRPr="006E554D" w:rsidRDefault="00383ADF" w:rsidP="00383ADF">
            <w:pPr>
              <w:keepLines/>
              <w:widowControl w:val="0"/>
              <w:spacing w:line="280" w:lineRule="exact"/>
              <w:jc w:val="right"/>
            </w:pPr>
            <w:r>
              <w:t>100,0</w:t>
            </w:r>
          </w:p>
        </w:tc>
      </w:tr>
      <w:tr w:rsidR="00AF0E46" w:rsidRPr="00D61DC8" w:rsidTr="004D60CD">
        <w:trPr>
          <w:cantSplit/>
          <w:trHeight w:val="181"/>
        </w:trPr>
        <w:tc>
          <w:tcPr>
            <w:tcW w:w="3828" w:type="dxa"/>
            <w:tcBorders>
              <w:left w:val="single" w:sz="4" w:space="0" w:color="auto"/>
            </w:tcBorders>
          </w:tcPr>
          <w:p w:rsidR="00AF0E46" w:rsidRPr="00BB6846" w:rsidRDefault="00AF0E46" w:rsidP="00E41F89">
            <w:pPr>
              <w:keepNext/>
            </w:pPr>
            <w:r w:rsidRPr="00BB6846">
              <w:t xml:space="preserve">    яиц, </w:t>
            </w:r>
            <w:r>
              <w:t xml:space="preserve">млн </w:t>
            </w:r>
            <w:r w:rsidRPr="00BB6846">
              <w:t>штук</w:t>
            </w:r>
          </w:p>
        </w:tc>
        <w:tc>
          <w:tcPr>
            <w:tcW w:w="1276" w:type="dxa"/>
            <w:gridSpan w:val="3"/>
            <w:vAlign w:val="bottom"/>
          </w:tcPr>
          <w:p w:rsidR="00AF0E46" w:rsidRPr="00A877A8" w:rsidRDefault="00BA61EC" w:rsidP="00E41F89">
            <w:pPr>
              <w:keepNext/>
              <w:jc w:val="right"/>
            </w:pPr>
            <w:r>
              <w:t>8,5</w:t>
            </w:r>
          </w:p>
        </w:tc>
        <w:tc>
          <w:tcPr>
            <w:tcW w:w="1275" w:type="dxa"/>
            <w:vAlign w:val="bottom"/>
          </w:tcPr>
          <w:p w:rsidR="00AF0E46" w:rsidRPr="00A877A8" w:rsidRDefault="00BA61EC" w:rsidP="00E41F89">
            <w:pPr>
              <w:keepNext/>
              <w:jc w:val="right"/>
            </w:pPr>
            <w:r>
              <w:t>92,7</w:t>
            </w:r>
          </w:p>
        </w:tc>
        <w:tc>
          <w:tcPr>
            <w:tcW w:w="1276" w:type="dxa"/>
            <w:vAlign w:val="bottom"/>
          </w:tcPr>
          <w:p w:rsidR="00AF0E46" w:rsidRPr="00A877A8" w:rsidRDefault="009F242F" w:rsidP="00E41F89">
            <w:pPr>
              <w:keepNext/>
              <w:jc w:val="right"/>
            </w:pPr>
            <w:r>
              <w:t>81,6</w:t>
            </w:r>
          </w:p>
        </w:tc>
        <w:tc>
          <w:tcPr>
            <w:tcW w:w="1240" w:type="dxa"/>
            <w:vAlign w:val="bottom"/>
          </w:tcPr>
          <w:p w:rsidR="00AF0E46" w:rsidRPr="00A877A8" w:rsidRDefault="009F242F" w:rsidP="00E41F89">
            <w:pPr>
              <w:keepNext/>
              <w:jc w:val="right"/>
            </w:pPr>
            <w:r>
              <w:t>105,6</w:t>
            </w:r>
          </w:p>
        </w:tc>
        <w:tc>
          <w:tcPr>
            <w:tcW w:w="1312" w:type="dxa"/>
            <w:tcBorders>
              <w:right w:val="single" w:sz="4" w:space="0" w:color="auto"/>
            </w:tcBorders>
            <w:vAlign w:val="bottom"/>
          </w:tcPr>
          <w:p w:rsidR="00AF0E46" w:rsidRPr="006E554D" w:rsidRDefault="00AF0E46" w:rsidP="00383ADF">
            <w:pPr>
              <w:keepLines/>
              <w:widowControl w:val="0"/>
              <w:spacing w:line="280" w:lineRule="exact"/>
              <w:jc w:val="right"/>
            </w:pPr>
            <w:r>
              <w:t>102,</w:t>
            </w:r>
            <w:r w:rsidR="00383ADF">
              <w:t>2</w:t>
            </w:r>
          </w:p>
        </w:tc>
      </w:tr>
      <w:tr w:rsidR="00AF0E46" w:rsidRPr="00D61DC8" w:rsidTr="004D60CD">
        <w:trPr>
          <w:cantSplit/>
          <w:trHeight w:val="227"/>
        </w:trPr>
        <w:tc>
          <w:tcPr>
            <w:tcW w:w="3828" w:type="dxa"/>
            <w:tcBorders>
              <w:left w:val="single" w:sz="4" w:space="0" w:color="auto"/>
            </w:tcBorders>
          </w:tcPr>
          <w:p w:rsidR="00AF0E46" w:rsidRDefault="00AF0E46" w:rsidP="00E41F89">
            <w:pPr>
              <w:keepNext/>
              <w:spacing w:before="40"/>
            </w:pPr>
            <w:r w:rsidRPr="00BB6846">
              <w:t xml:space="preserve">Грузооборот </w:t>
            </w:r>
            <w:r>
              <w:t xml:space="preserve">автомобильного </w:t>
            </w:r>
          </w:p>
          <w:p w:rsidR="00AF0E46" w:rsidRPr="00BB6846" w:rsidRDefault="00AF0E46" w:rsidP="00E41F89">
            <w:pPr>
              <w:keepNext/>
              <w:spacing w:before="40"/>
            </w:pPr>
            <w:r>
              <w:t xml:space="preserve">  </w:t>
            </w:r>
            <w:r w:rsidRPr="00BB6846">
              <w:t>транспорта</w:t>
            </w:r>
            <w:r>
              <w:rPr>
                <w:vertAlign w:val="superscript"/>
              </w:rPr>
              <w:t>2)</w:t>
            </w:r>
            <w:r w:rsidRPr="00BB6846">
              <w:t>, мл</w:t>
            </w:r>
            <w:r>
              <w:t>н</w:t>
            </w:r>
            <w:r w:rsidRPr="00BB6846">
              <w:t xml:space="preserve"> т-км</w:t>
            </w:r>
          </w:p>
        </w:tc>
        <w:tc>
          <w:tcPr>
            <w:tcW w:w="1276" w:type="dxa"/>
            <w:gridSpan w:val="3"/>
            <w:vAlign w:val="bottom"/>
          </w:tcPr>
          <w:p w:rsidR="00AF0E46" w:rsidRPr="00A877A8" w:rsidRDefault="00A27841" w:rsidP="00E41F89">
            <w:pPr>
              <w:keepNext/>
              <w:jc w:val="right"/>
            </w:pPr>
            <w:r>
              <w:t>12,4</w:t>
            </w:r>
          </w:p>
        </w:tc>
        <w:tc>
          <w:tcPr>
            <w:tcW w:w="1275" w:type="dxa"/>
            <w:vAlign w:val="bottom"/>
          </w:tcPr>
          <w:p w:rsidR="00AF0E46" w:rsidRPr="00A877A8" w:rsidRDefault="00A27841" w:rsidP="00E41F89">
            <w:pPr>
              <w:keepNext/>
              <w:jc w:val="right"/>
            </w:pPr>
            <w:r>
              <w:t>128,5</w:t>
            </w:r>
          </w:p>
        </w:tc>
        <w:tc>
          <w:tcPr>
            <w:tcW w:w="1276" w:type="dxa"/>
            <w:vAlign w:val="bottom"/>
          </w:tcPr>
          <w:p w:rsidR="00AF0E46" w:rsidRPr="00A877A8" w:rsidRDefault="00A27841" w:rsidP="00E41F89">
            <w:pPr>
              <w:keepNext/>
              <w:jc w:val="right"/>
            </w:pPr>
            <w:r>
              <w:t>112,6</w:t>
            </w:r>
          </w:p>
        </w:tc>
        <w:tc>
          <w:tcPr>
            <w:tcW w:w="1240" w:type="dxa"/>
            <w:vAlign w:val="bottom"/>
          </w:tcPr>
          <w:p w:rsidR="00AF0E46" w:rsidRPr="00A877A8" w:rsidRDefault="00A27841" w:rsidP="00E41F89">
            <w:pPr>
              <w:keepNext/>
              <w:jc w:val="right"/>
            </w:pPr>
            <w:r>
              <w:t>110,5</w:t>
            </w:r>
          </w:p>
        </w:tc>
        <w:tc>
          <w:tcPr>
            <w:tcW w:w="1312" w:type="dxa"/>
            <w:tcBorders>
              <w:right w:val="single" w:sz="4" w:space="0" w:color="auto"/>
            </w:tcBorders>
            <w:vAlign w:val="bottom"/>
          </w:tcPr>
          <w:p w:rsidR="00AF0E46" w:rsidRDefault="00AF0E46" w:rsidP="00AF0E46">
            <w:pPr>
              <w:widowControl w:val="0"/>
              <w:spacing w:line="280" w:lineRule="exact"/>
              <w:jc w:val="right"/>
            </w:pPr>
            <w:r>
              <w:t>100,6</w:t>
            </w:r>
          </w:p>
        </w:tc>
      </w:tr>
      <w:tr w:rsidR="00AF0E46" w:rsidRPr="00D61DC8" w:rsidTr="004D60CD">
        <w:trPr>
          <w:cantSplit/>
          <w:trHeight w:val="181"/>
        </w:trPr>
        <w:tc>
          <w:tcPr>
            <w:tcW w:w="3828" w:type="dxa"/>
            <w:tcBorders>
              <w:left w:val="single" w:sz="4" w:space="0" w:color="auto"/>
            </w:tcBorders>
          </w:tcPr>
          <w:p w:rsidR="00AF0E46" w:rsidRPr="00BB6846" w:rsidRDefault="00AF0E46" w:rsidP="00E41F89">
            <w:pPr>
              <w:keepLines/>
              <w:widowControl w:val="0"/>
            </w:pPr>
            <w:r w:rsidRPr="00BB6846">
              <w:t xml:space="preserve">Оборот розничной торговли,    </w:t>
            </w:r>
          </w:p>
          <w:p w:rsidR="00AF0E46" w:rsidRPr="00BB6846" w:rsidRDefault="00AF0E46" w:rsidP="00E41F89">
            <w:pPr>
              <w:pStyle w:val="a9"/>
              <w:keepLines/>
              <w:widowControl w:val="0"/>
              <w:tabs>
                <w:tab w:val="clear" w:pos="4153"/>
                <w:tab w:val="clear" w:pos="8306"/>
              </w:tabs>
              <w:rPr>
                <w:sz w:val="24"/>
                <w:szCs w:val="24"/>
              </w:rPr>
            </w:pPr>
            <w:r w:rsidRPr="00BB6846">
              <w:rPr>
                <w:sz w:val="24"/>
                <w:szCs w:val="24"/>
              </w:rPr>
              <w:t xml:space="preserve">  мл</w:t>
            </w:r>
            <w:r>
              <w:rPr>
                <w:sz w:val="24"/>
                <w:szCs w:val="24"/>
              </w:rPr>
              <w:t>рд</w:t>
            </w:r>
            <w:r w:rsidRPr="00BB6846">
              <w:rPr>
                <w:sz w:val="24"/>
                <w:szCs w:val="24"/>
              </w:rPr>
              <w:t xml:space="preserve"> рублей</w:t>
            </w:r>
          </w:p>
        </w:tc>
        <w:tc>
          <w:tcPr>
            <w:tcW w:w="1276" w:type="dxa"/>
            <w:gridSpan w:val="3"/>
            <w:vAlign w:val="bottom"/>
          </w:tcPr>
          <w:p w:rsidR="00AF0E46" w:rsidRPr="00A877A8" w:rsidRDefault="009F242F" w:rsidP="00383ADF">
            <w:pPr>
              <w:keepLines/>
              <w:widowControl w:val="0"/>
              <w:jc w:val="right"/>
            </w:pPr>
            <w:r>
              <w:t>7</w:t>
            </w:r>
            <w:r w:rsidR="00383ADF">
              <w:t>,</w:t>
            </w:r>
            <w:r>
              <w:t>1</w:t>
            </w:r>
          </w:p>
        </w:tc>
        <w:tc>
          <w:tcPr>
            <w:tcW w:w="1275" w:type="dxa"/>
            <w:vAlign w:val="bottom"/>
          </w:tcPr>
          <w:p w:rsidR="00AF0E46" w:rsidRPr="00A877A8" w:rsidRDefault="009F242F" w:rsidP="00E41F89">
            <w:pPr>
              <w:keepLines/>
              <w:widowControl w:val="0"/>
              <w:jc w:val="right"/>
            </w:pPr>
            <w:r>
              <w:t>101,6</w:t>
            </w:r>
          </w:p>
        </w:tc>
        <w:tc>
          <w:tcPr>
            <w:tcW w:w="1276" w:type="dxa"/>
            <w:vAlign w:val="bottom"/>
          </w:tcPr>
          <w:p w:rsidR="00AF0E46" w:rsidRPr="00A877A8" w:rsidRDefault="009F242F" w:rsidP="00383ADF">
            <w:pPr>
              <w:keepLines/>
              <w:widowControl w:val="0"/>
              <w:jc w:val="right"/>
            </w:pPr>
            <w:r>
              <w:t>68</w:t>
            </w:r>
            <w:r w:rsidR="00383ADF">
              <w:t>,3</w:t>
            </w:r>
          </w:p>
        </w:tc>
        <w:tc>
          <w:tcPr>
            <w:tcW w:w="1240" w:type="dxa"/>
            <w:vAlign w:val="bottom"/>
          </w:tcPr>
          <w:p w:rsidR="00AF0E46" w:rsidRPr="00A877A8" w:rsidRDefault="009F242F" w:rsidP="00E41F89">
            <w:pPr>
              <w:keepLines/>
              <w:widowControl w:val="0"/>
              <w:jc w:val="right"/>
            </w:pPr>
            <w:r>
              <w:t>101,3</w:t>
            </w:r>
          </w:p>
        </w:tc>
        <w:tc>
          <w:tcPr>
            <w:tcW w:w="1312" w:type="dxa"/>
            <w:tcBorders>
              <w:right w:val="single" w:sz="4" w:space="0" w:color="auto"/>
            </w:tcBorders>
            <w:vAlign w:val="bottom"/>
          </w:tcPr>
          <w:p w:rsidR="00AF0E46" w:rsidRPr="00FD145E" w:rsidRDefault="00383ADF" w:rsidP="00383ADF">
            <w:pPr>
              <w:widowControl w:val="0"/>
              <w:spacing w:line="280" w:lineRule="exact"/>
              <w:jc w:val="right"/>
            </w:pPr>
            <w:r>
              <w:t>102,9</w:t>
            </w:r>
          </w:p>
        </w:tc>
      </w:tr>
      <w:tr w:rsidR="00AF0E46" w:rsidRPr="00D61DC8" w:rsidTr="004D60CD">
        <w:trPr>
          <w:cantSplit/>
          <w:trHeight w:val="386"/>
        </w:trPr>
        <w:tc>
          <w:tcPr>
            <w:tcW w:w="3828" w:type="dxa"/>
            <w:tcBorders>
              <w:left w:val="single" w:sz="4" w:space="0" w:color="auto"/>
            </w:tcBorders>
          </w:tcPr>
          <w:p w:rsidR="00AF0E46" w:rsidRPr="004E193A" w:rsidRDefault="00AF0E46" w:rsidP="00E41F89">
            <w:pPr>
              <w:pStyle w:val="aff7"/>
              <w:keepLines/>
              <w:widowControl w:val="0"/>
              <w:rPr>
                <w:sz w:val="24"/>
              </w:rPr>
            </w:pPr>
            <w:r w:rsidRPr="004E193A">
              <w:rPr>
                <w:sz w:val="24"/>
              </w:rPr>
              <w:t xml:space="preserve">Объем платных услуг населению, </w:t>
            </w:r>
          </w:p>
          <w:p w:rsidR="00AF0E46" w:rsidRPr="004E193A" w:rsidRDefault="00AF0E46" w:rsidP="00E41F89">
            <w:pPr>
              <w:pStyle w:val="aff7"/>
              <w:keepLines/>
              <w:widowControl w:val="0"/>
              <w:rPr>
                <w:sz w:val="24"/>
              </w:rPr>
            </w:pPr>
            <w:r w:rsidRPr="004E193A">
              <w:rPr>
                <w:sz w:val="24"/>
              </w:rPr>
              <w:t xml:space="preserve">  млрд рублей</w:t>
            </w:r>
          </w:p>
        </w:tc>
        <w:tc>
          <w:tcPr>
            <w:tcW w:w="1276" w:type="dxa"/>
            <w:gridSpan w:val="3"/>
            <w:vAlign w:val="bottom"/>
          </w:tcPr>
          <w:p w:rsidR="00AF0E46" w:rsidRPr="004E193A" w:rsidRDefault="009F242F" w:rsidP="00383ADF">
            <w:pPr>
              <w:keepLines/>
              <w:widowControl w:val="0"/>
              <w:jc w:val="right"/>
            </w:pPr>
            <w:r w:rsidRPr="004E193A">
              <w:t>1</w:t>
            </w:r>
            <w:r w:rsidR="00383ADF" w:rsidRPr="004E193A">
              <w:t>,</w:t>
            </w:r>
            <w:r w:rsidRPr="004E193A">
              <w:t>5</w:t>
            </w:r>
          </w:p>
        </w:tc>
        <w:tc>
          <w:tcPr>
            <w:tcW w:w="1275" w:type="dxa"/>
            <w:vAlign w:val="bottom"/>
          </w:tcPr>
          <w:p w:rsidR="00AF0E46" w:rsidRPr="004E193A" w:rsidRDefault="009F242F" w:rsidP="00E41F89">
            <w:pPr>
              <w:keepLines/>
              <w:widowControl w:val="0"/>
              <w:jc w:val="right"/>
            </w:pPr>
            <w:r w:rsidRPr="004E193A">
              <w:t>98,8</w:t>
            </w:r>
          </w:p>
        </w:tc>
        <w:tc>
          <w:tcPr>
            <w:tcW w:w="1276" w:type="dxa"/>
            <w:vAlign w:val="bottom"/>
          </w:tcPr>
          <w:p w:rsidR="00AF0E46" w:rsidRPr="004E193A" w:rsidRDefault="009F242F" w:rsidP="00383ADF">
            <w:pPr>
              <w:keepLines/>
              <w:widowControl w:val="0"/>
              <w:jc w:val="right"/>
            </w:pPr>
            <w:r w:rsidRPr="004E193A">
              <w:t>15</w:t>
            </w:r>
            <w:r w:rsidR="00383ADF" w:rsidRPr="004E193A">
              <w:t>,2</w:t>
            </w:r>
          </w:p>
        </w:tc>
        <w:tc>
          <w:tcPr>
            <w:tcW w:w="1240" w:type="dxa"/>
            <w:vAlign w:val="bottom"/>
          </w:tcPr>
          <w:p w:rsidR="00AF0E46" w:rsidRPr="004E193A" w:rsidRDefault="009F242F" w:rsidP="00E41F89">
            <w:pPr>
              <w:keepLines/>
              <w:widowControl w:val="0"/>
              <w:jc w:val="right"/>
            </w:pPr>
            <w:r w:rsidRPr="004E193A">
              <w:t>99,1</w:t>
            </w:r>
          </w:p>
        </w:tc>
        <w:tc>
          <w:tcPr>
            <w:tcW w:w="1312" w:type="dxa"/>
            <w:tcBorders>
              <w:right w:val="single" w:sz="4" w:space="0" w:color="auto"/>
            </w:tcBorders>
            <w:vAlign w:val="bottom"/>
          </w:tcPr>
          <w:p w:rsidR="00AF0E46" w:rsidRPr="004E193A" w:rsidRDefault="00AF0E46" w:rsidP="00AF0E46">
            <w:pPr>
              <w:widowControl w:val="0"/>
              <w:spacing w:line="280" w:lineRule="exact"/>
              <w:jc w:val="right"/>
            </w:pPr>
            <w:r w:rsidRPr="004E193A">
              <w:t>107,0</w:t>
            </w:r>
          </w:p>
        </w:tc>
      </w:tr>
      <w:tr w:rsidR="00AF0E46" w:rsidRPr="00CD5FDB" w:rsidTr="004D60CD">
        <w:trPr>
          <w:trHeight w:val="419"/>
        </w:trPr>
        <w:tc>
          <w:tcPr>
            <w:tcW w:w="4109" w:type="dxa"/>
            <w:gridSpan w:val="3"/>
            <w:tcBorders>
              <w:left w:val="single" w:sz="4" w:space="0" w:color="auto"/>
            </w:tcBorders>
          </w:tcPr>
          <w:p w:rsidR="00AF0E46" w:rsidRPr="004E193A" w:rsidRDefault="00AF0E46" w:rsidP="00E41F89">
            <w:pPr>
              <w:keepLines/>
              <w:widowControl w:val="0"/>
            </w:pPr>
            <w:r w:rsidRPr="004E193A">
              <w:t>Среднемесячная начисленная</w:t>
            </w:r>
          </w:p>
          <w:p w:rsidR="00AF0E46" w:rsidRPr="004E193A" w:rsidRDefault="00AF0E46" w:rsidP="00E41F89">
            <w:pPr>
              <w:keepLines/>
              <w:widowControl w:val="0"/>
            </w:pPr>
            <w:r w:rsidRPr="004E193A">
              <w:t xml:space="preserve">  заработная плата одного работника</w:t>
            </w:r>
            <w:r w:rsidRPr="004E193A">
              <w:rPr>
                <w:b/>
              </w:rPr>
              <w:t xml:space="preserve"> </w:t>
            </w:r>
            <w:r w:rsidRPr="004E193A">
              <w:t xml:space="preserve"> </w:t>
            </w:r>
          </w:p>
        </w:tc>
        <w:tc>
          <w:tcPr>
            <w:tcW w:w="995" w:type="dxa"/>
            <w:vAlign w:val="bottom"/>
          </w:tcPr>
          <w:p w:rsidR="00AF0E46" w:rsidRPr="004E193A" w:rsidRDefault="00AF0E46" w:rsidP="00E41F89">
            <w:pPr>
              <w:jc w:val="right"/>
            </w:pPr>
          </w:p>
        </w:tc>
        <w:tc>
          <w:tcPr>
            <w:tcW w:w="1275" w:type="dxa"/>
            <w:vAlign w:val="bottom"/>
          </w:tcPr>
          <w:p w:rsidR="00AF0E46" w:rsidRPr="004E193A" w:rsidRDefault="00AF0E46" w:rsidP="00E41F89">
            <w:pPr>
              <w:jc w:val="right"/>
            </w:pPr>
          </w:p>
        </w:tc>
        <w:tc>
          <w:tcPr>
            <w:tcW w:w="1276" w:type="dxa"/>
            <w:vAlign w:val="bottom"/>
          </w:tcPr>
          <w:p w:rsidR="00AF0E46" w:rsidRPr="004E193A" w:rsidRDefault="00AF0E46" w:rsidP="00E41F89">
            <w:pPr>
              <w:jc w:val="right"/>
            </w:pPr>
          </w:p>
        </w:tc>
        <w:tc>
          <w:tcPr>
            <w:tcW w:w="1240" w:type="dxa"/>
            <w:vAlign w:val="bottom"/>
          </w:tcPr>
          <w:p w:rsidR="00AF0E46" w:rsidRPr="004E193A" w:rsidRDefault="00AF0E46" w:rsidP="00E41F89">
            <w:pPr>
              <w:keepLines/>
              <w:widowControl w:val="0"/>
              <w:jc w:val="right"/>
            </w:pPr>
          </w:p>
        </w:tc>
        <w:tc>
          <w:tcPr>
            <w:tcW w:w="1312" w:type="dxa"/>
            <w:tcBorders>
              <w:right w:val="single" w:sz="4" w:space="0" w:color="auto"/>
            </w:tcBorders>
            <w:vAlign w:val="bottom"/>
          </w:tcPr>
          <w:p w:rsidR="00AF0E46" w:rsidRPr="004E193A" w:rsidRDefault="00AF0E46" w:rsidP="00E41F89">
            <w:pPr>
              <w:widowControl w:val="0"/>
              <w:ind w:left="-57" w:right="-57"/>
              <w:jc w:val="right"/>
            </w:pPr>
          </w:p>
        </w:tc>
      </w:tr>
      <w:tr w:rsidR="00AF0E46" w:rsidRPr="00CD5FDB" w:rsidTr="004D60CD">
        <w:tc>
          <w:tcPr>
            <w:tcW w:w="3828" w:type="dxa"/>
            <w:tcBorders>
              <w:left w:val="single" w:sz="4" w:space="0" w:color="auto"/>
            </w:tcBorders>
          </w:tcPr>
          <w:p w:rsidR="00AF0E46" w:rsidRPr="004E193A" w:rsidRDefault="00AF0E46" w:rsidP="00E41F89">
            <w:pPr>
              <w:keepLines/>
              <w:widowControl w:val="0"/>
              <w:ind w:firstLine="215"/>
            </w:pPr>
            <w:r w:rsidRPr="004E193A">
              <w:t>номинальная, рублей</w:t>
            </w:r>
          </w:p>
        </w:tc>
        <w:tc>
          <w:tcPr>
            <w:tcW w:w="1276" w:type="dxa"/>
            <w:gridSpan w:val="3"/>
            <w:vAlign w:val="bottom"/>
          </w:tcPr>
          <w:p w:rsidR="00AF0E46" w:rsidRPr="004E193A" w:rsidRDefault="0027767B" w:rsidP="00E41F89">
            <w:pPr>
              <w:jc w:val="right"/>
            </w:pPr>
            <w:r w:rsidRPr="004E193A">
              <w:t>39113,0</w:t>
            </w:r>
            <w:r w:rsidR="00AF0E46" w:rsidRPr="004E193A">
              <w:rPr>
                <w:vertAlign w:val="superscript"/>
              </w:rPr>
              <w:t>3)</w:t>
            </w:r>
          </w:p>
        </w:tc>
        <w:tc>
          <w:tcPr>
            <w:tcW w:w="1275" w:type="dxa"/>
            <w:vAlign w:val="bottom"/>
          </w:tcPr>
          <w:p w:rsidR="00AF0E46" w:rsidRPr="004E193A" w:rsidRDefault="0027767B" w:rsidP="00E41F89">
            <w:pPr>
              <w:jc w:val="right"/>
            </w:pPr>
            <w:r w:rsidRPr="004E193A">
              <w:t>100,3</w:t>
            </w:r>
            <w:r w:rsidR="00AF0E46" w:rsidRPr="004E193A">
              <w:rPr>
                <w:vertAlign w:val="superscript"/>
              </w:rPr>
              <w:t>4)</w:t>
            </w:r>
          </w:p>
        </w:tc>
        <w:tc>
          <w:tcPr>
            <w:tcW w:w="1276" w:type="dxa"/>
            <w:vAlign w:val="bottom"/>
          </w:tcPr>
          <w:p w:rsidR="00AF0E46" w:rsidRPr="004E193A" w:rsidRDefault="0027767B" w:rsidP="00E41F89">
            <w:pPr>
              <w:jc w:val="right"/>
            </w:pPr>
            <w:r w:rsidRPr="004E193A">
              <w:t>38209,9</w:t>
            </w:r>
            <w:r w:rsidR="00AF0E46" w:rsidRPr="004E193A">
              <w:rPr>
                <w:vertAlign w:val="superscript"/>
              </w:rPr>
              <w:t>3)</w:t>
            </w:r>
            <w:r w:rsidR="00AF0E46" w:rsidRPr="004E193A">
              <w:t xml:space="preserve"> </w:t>
            </w:r>
          </w:p>
        </w:tc>
        <w:tc>
          <w:tcPr>
            <w:tcW w:w="1240" w:type="dxa"/>
            <w:vAlign w:val="bottom"/>
          </w:tcPr>
          <w:p w:rsidR="00AF0E46" w:rsidRPr="004E193A" w:rsidRDefault="0027767B" w:rsidP="00E41F89">
            <w:pPr>
              <w:keepLines/>
              <w:widowControl w:val="0"/>
              <w:jc w:val="right"/>
            </w:pPr>
            <w:r w:rsidRPr="004E193A">
              <w:t>109,3</w:t>
            </w:r>
            <w:r w:rsidR="00AF0E46" w:rsidRPr="004E193A">
              <w:rPr>
                <w:vertAlign w:val="superscript"/>
              </w:rPr>
              <w:t>4)</w:t>
            </w:r>
          </w:p>
        </w:tc>
        <w:tc>
          <w:tcPr>
            <w:tcW w:w="1312" w:type="dxa"/>
            <w:tcBorders>
              <w:right w:val="single" w:sz="4" w:space="0" w:color="auto"/>
            </w:tcBorders>
            <w:vAlign w:val="bottom"/>
          </w:tcPr>
          <w:p w:rsidR="00AF0E46" w:rsidRPr="004E193A" w:rsidRDefault="00AF0E46" w:rsidP="00AF0E46">
            <w:pPr>
              <w:widowControl w:val="0"/>
              <w:spacing w:line="280" w:lineRule="exact"/>
              <w:jc w:val="right"/>
              <w:rPr>
                <w:vertAlign w:val="superscript"/>
              </w:rPr>
            </w:pPr>
            <w:r w:rsidRPr="004E193A">
              <w:t>105,3</w:t>
            </w:r>
            <w:r w:rsidRPr="004E193A">
              <w:rPr>
                <w:vertAlign w:val="superscript"/>
              </w:rPr>
              <w:t>4)</w:t>
            </w:r>
          </w:p>
        </w:tc>
      </w:tr>
      <w:tr w:rsidR="00AF0E46" w:rsidRPr="006623DE" w:rsidTr="004D60CD">
        <w:tc>
          <w:tcPr>
            <w:tcW w:w="3828" w:type="dxa"/>
            <w:tcBorders>
              <w:left w:val="single" w:sz="4" w:space="0" w:color="auto"/>
            </w:tcBorders>
          </w:tcPr>
          <w:p w:rsidR="00AF0E46" w:rsidRPr="004E193A" w:rsidRDefault="00AF0E46" w:rsidP="00E41F89">
            <w:pPr>
              <w:keepLines/>
              <w:widowControl w:val="0"/>
              <w:ind w:firstLine="214"/>
            </w:pPr>
            <w:r w:rsidRPr="004E193A">
              <w:t>реальная</w:t>
            </w:r>
          </w:p>
        </w:tc>
        <w:tc>
          <w:tcPr>
            <w:tcW w:w="1276" w:type="dxa"/>
            <w:gridSpan w:val="3"/>
            <w:vAlign w:val="bottom"/>
          </w:tcPr>
          <w:p w:rsidR="00AF0E46" w:rsidRPr="004E193A" w:rsidRDefault="00AF0E46" w:rsidP="00E41F89">
            <w:pPr>
              <w:keepLines/>
              <w:widowControl w:val="0"/>
              <w:jc w:val="right"/>
            </w:pPr>
            <w:r w:rsidRPr="004E193A">
              <w:t>х</w:t>
            </w:r>
          </w:p>
        </w:tc>
        <w:tc>
          <w:tcPr>
            <w:tcW w:w="1275" w:type="dxa"/>
            <w:vAlign w:val="bottom"/>
          </w:tcPr>
          <w:p w:rsidR="00AF0E46" w:rsidRPr="004E193A" w:rsidRDefault="00F85E63" w:rsidP="00E41F89">
            <w:pPr>
              <w:keepLines/>
              <w:widowControl w:val="0"/>
              <w:jc w:val="right"/>
            </w:pPr>
            <w:r w:rsidRPr="004E193A">
              <w:t>96,5</w:t>
            </w:r>
            <w:r w:rsidR="00AF0E46" w:rsidRPr="004E193A">
              <w:rPr>
                <w:vertAlign w:val="superscript"/>
              </w:rPr>
              <w:t>4)</w:t>
            </w:r>
          </w:p>
        </w:tc>
        <w:tc>
          <w:tcPr>
            <w:tcW w:w="1276" w:type="dxa"/>
            <w:vAlign w:val="bottom"/>
          </w:tcPr>
          <w:p w:rsidR="00AF0E46" w:rsidRPr="004E193A" w:rsidRDefault="00AF0E46" w:rsidP="00E41F89">
            <w:pPr>
              <w:keepLines/>
              <w:widowControl w:val="0"/>
              <w:jc w:val="right"/>
            </w:pPr>
            <w:r w:rsidRPr="004E193A">
              <w:t>х</w:t>
            </w:r>
          </w:p>
        </w:tc>
        <w:tc>
          <w:tcPr>
            <w:tcW w:w="1240" w:type="dxa"/>
            <w:vAlign w:val="bottom"/>
          </w:tcPr>
          <w:p w:rsidR="00AF0E46" w:rsidRPr="004E193A" w:rsidRDefault="00F85E63" w:rsidP="00E41F89">
            <w:pPr>
              <w:keepLines/>
              <w:widowControl w:val="0"/>
              <w:jc w:val="right"/>
            </w:pPr>
            <w:r w:rsidRPr="004E193A">
              <w:t>106,3</w:t>
            </w:r>
            <w:r w:rsidR="00AF0E46" w:rsidRPr="004E193A">
              <w:rPr>
                <w:vertAlign w:val="superscript"/>
              </w:rPr>
              <w:t>4)</w:t>
            </w:r>
          </w:p>
        </w:tc>
        <w:tc>
          <w:tcPr>
            <w:tcW w:w="1312" w:type="dxa"/>
            <w:tcBorders>
              <w:right w:val="single" w:sz="4" w:space="0" w:color="auto"/>
            </w:tcBorders>
            <w:vAlign w:val="bottom"/>
          </w:tcPr>
          <w:p w:rsidR="00AF0E46" w:rsidRPr="004E193A" w:rsidRDefault="00AF0E46" w:rsidP="00DE0448">
            <w:pPr>
              <w:widowControl w:val="0"/>
              <w:spacing w:line="280" w:lineRule="exact"/>
              <w:jc w:val="right"/>
              <w:rPr>
                <w:vertAlign w:val="superscript"/>
              </w:rPr>
            </w:pPr>
            <w:r w:rsidRPr="004E193A">
              <w:t>102,</w:t>
            </w:r>
            <w:r w:rsidR="00DE0448" w:rsidRPr="004E193A">
              <w:t>1</w:t>
            </w:r>
            <w:r w:rsidRPr="004E193A">
              <w:rPr>
                <w:vertAlign w:val="superscript"/>
              </w:rPr>
              <w:t>4)</w:t>
            </w:r>
          </w:p>
        </w:tc>
      </w:tr>
      <w:tr w:rsidR="00AF0E46" w:rsidRPr="006623DE" w:rsidTr="004D60CD">
        <w:trPr>
          <w:cantSplit/>
          <w:trHeight w:val="511"/>
        </w:trPr>
        <w:tc>
          <w:tcPr>
            <w:tcW w:w="3828" w:type="dxa"/>
            <w:tcBorders>
              <w:left w:val="single" w:sz="4" w:space="0" w:color="auto"/>
            </w:tcBorders>
          </w:tcPr>
          <w:p w:rsidR="00AF0E46" w:rsidRPr="00BB6846" w:rsidRDefault="00AF0E46" w:rsidP="00E41F89">
            <w:pPr>
              <w:pStyle w:val="7"/>
              <w:keepNext w:val="0"/>
              <w:keepLines/>
              <w:widowControl w:val="0"/>
              <w:jc w:val="left"/>
              <w:rPr>
                <w:b w:val="0"/>
                <w:sz w:val="24"/>
              </w:rPr>
            </w:pPr>
            <w:r w:rsidRPr="00BB6846">
              <w:rPr>
                <w:b w:val="0"/>
                <w:sz w:val="24"/>
              </w:rPr>
              <w:t xml:space="preserve">Численность официально </w:t>
            </w:r>
          </w:p>
          <w:p w:rsidR="00AF0E46" w:rsidRPr="00BB6846" w:rsidRDefault="00AF0E46" w:rsidP="00E41F89">
            <w:pPr>
              <w:pStyle w:val="7"/>
              <w:keepNext w:val="0"/>
              <w:keepLines/>
              <w:widowControl w:val="0"/>
              <w:jc w:val="left"/>
              <w:rPr>
                <w:b w:val="0"/>
                <w:sz w:val="24"/>
              </w:rPr>
            </w:pPr>
            <w:r w:rsidRPr="00BB6846">
              <w:rPr>
                <w:b w:val="0"/>
                <w:sz w:val="24"/>
              </w:rPr>
              <w:t xml:space="preserve">  зарегистрированных безработных</w:t>
            </w:r>
          </w:p>
          <w:p w:rsidR="00AF0E46" w:rsidRPr="00BB6846" w:rsidRDefault="00AF0E46" w:rsidP="00E41F89">
            <w:pPr>
              <w:keepLines/>
              <w:widowControl w:val="0"/>
            </w:pPr>
            <w:r>
              <w:t xml:space="preserve">  </w:t>
            </w:r>
            <w:r w:rsidRPr="00BB6846">
              <w:t xml:space="preserve">на </w:t>
            </w:r>
            <w:r>
              <w:t>конец периода</w:t>
            </w:r>
            <w:r w:rsidRPr="00BB6846">
              <w:t xml:space="preserve">, </w:t>
            </w:r>
            <w:r>
              <w:t xml:space="preserve">тыс. </w:t>
            </w:r>
            <w:r w:rsidRPr="00BB6846">
              <w:t xml:space="preserve">человек </w:t>
            </w:r>
          </w:p>
        </w:tc>
        <w:tc>
          <w:tcPr>
            <w:tcW w:w="1276" w:type="dxa"/>
            <w:gridSpan w:val="3"/>
            <w:vAlign w:val="bottom"/>
          </w:tcPr>
          <w:p w:rsidR="00AF0E46" w:rsidRPr="00A877A8" w:rsidRDefault="00AF0E46" w:rsidP="00E41F89">
            <w:pPr>
              <w:keepLines/>
              <w:widowControl w:val="0"/>
              <w:jc w:val="right"/>
            </w:pPr>
            <w:r w:rsidRPr="00A877A8">
              <w:t>х</w:t>
            </w:r>
          </w:p>
        </w:tc>
        <w:tc>
          <w:tcPr>
            <w:tcW w:w="1275" w:type="dxa"/>
            <w:vAlign w:val="bottom"/>
          </w:tcPr>
          <w:p w:rsidR="00AF0E46" w:rsidRPr="00A877A8" w:rsidRDefault="00AF0E46" w:rsidP="00E41F89">
            <w:pPr>
              <w:keepLines/>
              <w:widowControl w:val="0"/>
              <w:jc w:val="right"/>
            </w:pPr>
            <w:r w:rsidRPr="00A877A8">
              <w:t>х</w:t>
            </w:r>
          </w:p>
        </w:tc>
        <w:tc>
          <w:tcPr>
            <w:tcW w:w="1276" w:type="dxa"/>
            <w:vAlign w:val="bottom"/>
          </w:tcPr>
          <w:p w:rsidR="00AF0E46" w:rsidRPr="00A877A8" w:rsidRDefault="00A27841" w:rsidP="00E41F89">
            <w:pPr>
              <w:keepLines/>
              <w:widowControl w:val="0"/>
              <w:jc w:val="right"/>
            </w:pPr>
            <w:r>
              <w:t>3,4</w:t>
            </w:r>
          </w:p>
        </w:tc>
        <w:tc>
          <w:tcPr>
            <w:tcW w:w="1240" w:type="dxa"/>
            <w:vAlign w:val="bottom"/>
          </w:tcPr>
          <w:p w:rsidR="00AF0E46" w:rsidRPr="007702D6" w:rsidRDefault="00A27841" w:rsidP="00E41F89">
            <w:pPr>
              <w:widowControl w:val="0"/>
              <w:jc w:val="right"/>
            </w:pPr>
            <w:r>
              <w:t>91,2</w:t>
            </w:r>
          </w:p>
        </w:tc>
        <w:tc>
          <w:tcPr>
            <w:tcW w:w="1312" w:type="dxa"/>
            <w:tcBorders>
              <w:right w:val="single" w:sz="4" w:space="0" w:color="auto"/>
            </w:tcBorders>
            <w:vAlign w:val="bottom"/>
          </w:tcPr>
          <w:p w:rsidR="00AF0E46" w:rsidRDefault="00AF0E46" w:rsidP="00AF0E46">
            <w:pPr>
              <w:widowControl w:val="0"/>
              <w:spacing w:line="280" w:lineRule="exact"/>
              <w:jc w:val="right"/>
            </w:pPr>
            <w:r>
              <w:t>84,8</w:t>
            </w:r>
          </w:p>
        </w:tc>
      </w:tr>
      <w:tr w:rsidR="00AF0E46" w:rsidRPr="006623DE" w:rsidTr="004D60CD">
        <w:trPr>
          <w:cantSplit/>
          <w:trHeight w:val="429"/>
        </w:trPr>
        <w:tc>
          <w:tcPr>
            <w:tcW w:w="3828" w:type="dxa"/>
            <w:tcBorders>
              <w:left w:val="single" w:sz="4" w:space="0" w:color="auto"/>
            </w:tcBorders>
            <w:shd w:val="clear" w:color="auto" w:fill="auto"/>
          </w:tcPr>
          <w:p w:rsidR="00AF0E46" w:rsidRPr="00BB6846" w:rsidRDefault="00AF0E46" w:rsidP="00E41F89">
            <w:pPr>
              <w:pStyle w:val="a9"/>
              <w:keepLines/>
              <w:widowControl w:val="0"/>
              <w:tabs>
                <w:tab w:val="clear" w:pos="4153"/>
                <w:tab w:val="clear" w:pos="8306"/>
              </w:tabs>
              <w:ind w:right="-56"/>
              <w:rPr>
                <w:sz w:val="24"/>
                <w:szCs w:val="24"/>
              </w:rPr>
            </w:pPr>
            <w:r>
              <w:rPr>
                <w:sz w:val="24"/>
                <w:szCs w:val="24"/>
              </w:rPr>
              <w:t xml:space="preserve">Просроченная задолженность </w:t>
            </w:r>
          </w:p>
          <w:p w:rsidR="00AF0E46" w:rsidRPr="00BB6846" w:rsidRDefault="00AF0E46" w:rsidP="00E41F89">
            <w:pPr>
              <w:pStyle w:val="a9"/>
              <w:keepLines/>
              <w:widowControl w:val="0"/>
              <w:tabs>
                <w:tab w:val="clear" w:pos="4153"/>
                <w:tab w:val="clear" w:pos="8306"/>
              </w:tabs>
              <w:ind w:right="-56"/>
              <w:rPr>
                <w:sz w:val="24"/>
                <w:szCs w:val="24"/>
              </w:rPr>
            </w:pPr>
            <w:r>
              <w:rPr>
                <w:sz w:val="24"/>
                <w:szCs w:val="24"/>
              </w:rPr>
              <w:t xml:space="preserve">  по </w:t>
            </w:r>
            <w:r w:rsidRPr="00BB6846">
              <w:rPr>
                <w:sz w:val="24"/>
                <w:szCs w:val="24"/>
              </w:rPr>
              <w:t>заработной плате на 01.</w:t>
            </w:r>
            <w:r>
              <w:rPr>
                <w:sz w:val="24"/>
                <w:szCs w:val="24"/>
              </w:rPr>
              <w:t>1</w:t>
            </w:r>
            <w:r w:rsidR="00663730">
              <w:rPr>
                <w:sz w:val="24"/>
                <w:szCs w:val="24"/>
              </w:rPr>
              <w:t>1</w:t>
            </w:r>
            <w:r w:rsidRPr="00BB6846">
              <w:rPr>
                <w:sz w:val="24"/>
                <w:szCs w:val="24"/>
              </w:rPr>
              <w:t>.20</w:t>
            </w:r>
            <w:r>
              <w:rPr>
                <w:sz w:val="24"/>
                <w:szCs w:val="24"/>
              </w:rPr>
              <w:t>18</w:t>
            </w:r>
            <w:r w:rsidRPr="00BB6846">
              <w:rPr>
                <w:sz w:val="24"/>
                <w:szCs w:val="24"/>
              </w:rPr>
              <w:t xml:space="preserve">, </w:t>
            </w:r>
          </w:p>
          <w:p w:rsidR="00AF0E46" w:rsidRPr="00BB6846" w:rsidRDefault="00AF0E46" w:rsidP="00E41F89">
            <w:pPr>
              <w:pStyle w:val="a9"/>
              <w:keepLines/>
              <w:widowControl w:val="0"/>
              <w:tabs>
                <w:tab w:val="clear" w:pos="4153"/>
                <w:tab w:val="clear" w:pos="8306"/>
              </w:tabs>
              <w:ind w:right="-56"/>
              <w:rPr>
                <w:sz w:val="24"/>
                <w:szCs w:val="24"/>
              </w:rPr>
            </w:pPr>
            <w:r>
              <w:rPr>
                <w:sz w:val="24"/>
                <w:szCs w:val="24"/>
              </w:rPr>
              <w:t xml:space="preserve">  </w:t>
            </w:r>
            <w:proofErr w:type="gramStart"/>
            <w:r>
              <w:rPr>
                <w:sz w:val="24"/>
                <w:szCs w:val="24"/>
              </w:rPr>
              <w:t>млн</w:t>
            </w:r>
            <w:proofErr w:type="gramEnd"/>
            <w:r>
              <w:rPr>
                <w:sz w:val="24"/>
                <w:szCs w:val="24"/>
              </w:rPr>
              <w:t xml:space="preserve"> </w:t>
            </w:r>
            <w:r w:rsidRPr="00BB6846">
              <w:rPr>
                <w:sz w:val="24"/>
                <w:szCs w:val="24"/>
              </w:rPr>
              <w:t>рублей</w:t>
            </w:r>
          </w:p>
        </w:tc>
        <w:tc>
          <w:tcPr>
            <w:tcW w:w="1276" w:type="dxa"/>
            <w:gridSpan w:val="3"/>
            <w:shd w:val="clear" w:color="auto" w:fill="auto"/>
            <w:vAlign w:val="bottom"/>
          </w:tcPr>
          <w:p w:rsidR="00AF0E46" w:rsidRPr="00A877A8" w:rsidRDefault="00AF0E46" w:rsidP="00E41F89">
            <w:pPr>
              <w:keepLines/>
              <w:widowControl w:val="0"/>
              <w:jc w:val="right"/>
            </w:pPr>
            <w:r w:rsidRPr="00A877A8">
              <w:t>х</w:t>
            </w:r>
          </w:p>
        </w:tc>
        <w:tc>
          <w:tcPr>
            <w:tcW w:w="1275" w:type="dxa"/>
            <w:shd w:val="clear" w:color="auto" w:fill="auto"/>
            <w:vAlign w:val="bottom"/>
          </w:tcPr>
          <w:p w:rsidR="00AF0E46" w:rsidRPr="00A877A8" w:rsidRDefault="00AF0E46" w:rsidP="00E41F89">
            <w:pPr>
              <w:keepLines/>
              <w:widowControl w:val="0"/>
              <w:jc w:val="right"/>
            </w:pPr>
            <w:r w:rsidRPr="00A877A8">
              <w:t>х</w:t>
            </w:r>
          </w:p>
        </w:tc>
        <w:tc>
          <w:tcPr>
            <w:tcW w:w="1276" w:type="dxa"/>
            <w:shd w:val="clear" w:color="auto" w:fill="auto"/>
            <w:vAlign w:val="bottom"/>
          </w:tcPr>
          <w:p w:rsidR="00AF0E46" w:rsidRPr="0042390D" w:rsidRDefault="00DE0448" w:rsidP="00383ADF">
            <w:pPr>
              <w:keepLines/>
              <w:widowControl w:val="0"/>
              <w:jc w:val="right"/>
            </w:pPr>
            <w:r>
              <w:t>4</w:t>
            </w:r>
            <w:r w:rsidR="00383ADF">
              <w:t>,</w:t>
            </w:r>
            <w:r>
              <w:t>1</w:t>
            </w:r>
          </w:p>
        </w:tc>
        <w:tc>
          <w:tcPr>
            <w:tcW w:w="1240" w:type="dxa"/>
            <w:vAlign w:val="bottom"/>
          </w:tcPr>
          <w:p w:rsidR="00AF0E46" w:rsidRPr="00F35F18" w:rsidRDefault="001E4F74" w:rsidP="00E41F89">
            <w:pPr>
              <w:widowControl w:val="0"/>
              <w:jc w:val="right"/>
              <w:rPr>
                <w:vertAlign w:val="superscript"/>
              </w:rPr>
            </w:pPr>
            <w:r>
              <w:t>101,3</w:t>
            </w:r>
            <w:r w:rsidR="00AF0E46">
              <w:rPr>
                <w:vertAlign w:val="superscript"/>
              </w:rPr>
              <w:t>5)</w:t>
            </w:r>
          </w:p>
        </w:tc>
        <w:tc>
          <w:tcPr>
            <w:tcW w:w="1312" w:type="dxa"/>
            <w:tcBorders>
              <w:right w:val="single" w:sz="4" w:space="0" w:color="auto"/>
            </w:tcBorders>
            <w:vAlign w:val="bottom"/>
          </w:tcPr>
          <w:p w:rsidR="00AF0E46" w:rsidRPr="00AE7612" w:rsidRDefault="00AF0E46" w:rsidP="00AF0E46">
            <w:pPr>
              <w:widowControl w:val="0"/>
              <w:spacing w:line="280" w:lineRule="exact"/>
              <w:jc w:val="right"/>
              <w:rPr>
                <w:vertAlign w:val="superscript"/>
              </w:rPr>
            </w:pPr>
            <w:r>
              <w:t>30,8</w:t>
            </w:r>
            <w:r>
              <w:rPr>
                <w:vertAlign w:val="superscript"/>
              </w:rPr>
              <w:t>5)</w:t>
            </w:r>
          </w:p>
        </w:tc>
      </w:tr>
      <w:tr w:rsidR="00AF0E46" w:rsidRPr="00D61DC8" w:rsidTr="004D60CD">
        <w:trPr>
          <w:cantSplit/>
          <w:trHeight w:val="181"/>
        </w:trPr>
        <w:tc>
          <w:tcPr>
            <w:tcW w:w="3828" w:type="dxa"/>
            <w:tcBorders>
              <w:left w:val="single" w:sz="4" w:space="0" w:color="auto"/>
            </w:tcBorders>
          </w:tcPr>
          <w:p w:rsidR="00AF0E46" w:rsidRDefault="00AF0E46" w:rsidP="00E41F89">
            <w:pPr>
              <w:widowControl w:val="0"/>
              <w:ind w:right="86"/>
            </w:pPr>
            <w:r>
              <w:t xml:space="preserve">Реальные располагаемые </w:t>
            </w:r>
          </w:p>
          <w:p w:rsidR="00AF0E46" w:rsidRDefault="00AF0E46" w:rsidP="00E41F89">
            <w:pPr>
              <w:widowControl w:val="0"/>
              <w:ind w:right="86"/>
              <w:rPr>
                <w:vertAlign w:val="superscript"/>
              </w:rPr>
            </w:pPr>
            <w:r>
              <w:t xml:space="preserve">  денежные доходы населения</w:t>
            </w:r>
            <w:proofErr w:type="gramStart"/>
            <w:r>
              <w:rPr>
                <w:vertAlign w:val="superscript"/>
              </w:rPr>
              <w:t>6</w:t>
            </w:r>
            <w:proofErr w:type="gramEnd"/>
            <w:r>
              <w:rPr>
                <w:vertAlign w:val="superscript"/>
              </w:rPr>
              <w:t>)</w:t>
            </w:r>
          </w:p>
        </w:tc>
        <w:tc>
          <w:tcPr>
            <w:tcW w:w="1276" w:type="dxa"/>
            <w:gridSpan w:val="3"/>
            <w:vAlign w:val="bottom"/>
          </w:tcPr>
          <w:p w:rsidR="00AF0E46" w:rsidRPr="00A877A8" w:rsidRDefault="00AF0E46" w:rsidP="00E41F89">
            <w:pPr>
              <w:keepLines/>
              <w:widowControl w:val="0"/>
              <w:jc w:val="right"/>
            </w:pPr>
            <w:r>
              <w:t>х</w:t>
            </w:r>
          </w:p>
        </w:tc>
        <w:tc>
          <w:tcPr>
            <w:tcW w:w="1275" w:type="dxa"/>
            <w:vAlign w:val="bottom"/>
          </w:tcPr>
          <w:p w:rsidR="00AF0E46" w:rsidRPr="00F8089E" w:rsidRDefault="009F242F" w:rsidP="00E41F89">
            <w:pPr>
              <w:keepLines/>
              <w:widowControl w:val="0"/>
              <w:jc w:val="right"/>
              <w:rPr>
                <w:vertAlign w:val="superscript"/>
              </w:rPr>
            </w:pPr>
            <w:r>
              <w:t>89,4</w:t>
            </w:r>
            <w:r w:rsidR="00AF0E46">
              <w:rPr>
                <w:vertAlign w:val="superscript"/>
              </w:rPr>
              <w:t>4)</w:t>
            </w:r>
          </w:p>
        </w:tc>
        <w:tc>
          <w:tcPr>
            <w:tcW w:w="1276" w:type="dxa"/>
            <w:vAlign w:val="bottom"/>
          </w:tcPr>
          <w:p w:rsidR="00AF0E46" w:rsidRPr="00A877A8" w:rsidRDefault="00AF0E46" w:rsidP="00E41F89">
            <w:pPr>
              <w:keepLines/>
              <w:widowControl w:val="0"/>
              <w:ind w:right="-57"/>
              <w:jc w:val="right"/>
            </w:pPr>
            <w:r>
              <w:t>х</w:t>
            </w:r>
          </w:p>
        </w:tc>
        <w:tc>
          <w:tcPr>
            <w:tcW w:w="1240" w:type="dxa"/>
            <w:vAlign w:val="bottom"/>
          </w:tcPr>
          <w:p w:rsidR="00AF0E46" w:rsidRPr="005626A0" w:rsidRDefault="009F242F" w:rsidP="00E41F89">
            <w:pPr>
              <w:widowControl w:val="0"/>
              <w:jc w:val="right"/>
              <w:rPr>
                <w:vertAlign w:val="superscript"/>
              </w:rPr>
            </w:pPr>
            <w:r>
              <w:t>95,9</w:t>
            </w:r>
            <w:r w:rsidR="00AF0E46">
              <w:rPr>
                <w:vertAlign w:val="superscript"/>
              </w:rPr>
              <w:t>4),7)</w:t>
            </w:r>
          </w:p>
        </w:tc>
        <w:tc>
          <w:tcPr>
            <w:tcW w:w="1312" w:type="dxa"/>
            <w:tcBorders>
              <w:right w:val="single" w:sz="4" w:space="0" w:color="auto"/>
            </w:tcBorders>
            <w:vAlign w:val="bottom"/>
          </w:tcPr>
          <w:p w:rsidR="00AF0E46" w:rsidRPr="00094D04" w:rsidRDefault="00AF0E46" w:rsidP="00AF0E46">
            <w:pPr>
              <w:widowControl w:val="0"/>
              <w:spacing w:line="280" w:lineRule="exact"/>
              <w:jc w:val="right"/>
            </w:pPr>
            <w:r>
              <w:t>95,6</w:t>
            </w:r>
            <w:r>
              <w:rPr>
                <w:vertAlign w:val="superscript"/>
              </w:rPr>
              <w:t>4)</w:t>
            </w:r>
          </w:p>
        </w:tc>
      </w:tr>
      <w:tr w:rsidR="00AF0E46" w:rsidRPr="00D61DC8" w:rsidTr="004D60CD">
        <w:trPr>
          <w:cantSplit/>
          <w:trHeight w:val="181"/>
        </w:trPr>
        <w:tc>
          <w:tcPr>
            <w:tcW w:w="3828" w:type="dxa"/>
            <w:tcBorders>
              <w:left w:val="single" w:sz="4" w:space="0" w:color="auto"/>
            </w:tcBorders>
            <w:vAlign w:val="bottom"/>
          </w:tcPr>
          <w:p w:rsidR="00AF0E46" w:rsidRPr="00BB6846" w:rsidRDefault="00AF0E46" w:rsidP="00E41F89">
            <w:pPr>
              <w:pStyle w:val="a9"/>
              <w:keepLines/>
              <w:widowControl w:val="0"/>
              <w:tabs>
                <w:tab w:val="clear" w:pos="4153"/>
                <w:tab w:val="clear" w:pos="8306"/>
              </w:tabs>
              <w:rPr>
                <w:sz w:val="24"/>
                <w:szCs w:val="24"/>
              </w:rPr>
            </w:pPr>
            <w:r w:rsidRPr="00BB6846">
              <w:rPr>
                <w:sz w:val="24"/>
                <w:szCs w:val="24"/>
              </w:rPr>
              <w:t>Индекс потребительских цен</w:t>
            </w:r>
          </w:p>
        </w:tc>
        <w:tc>
          <w:tcPr>
            <w:tcW w:w="1276" w:type="dxa"/>
            <w:gridSpan w:val="3"/>
            <w:vAlign w:val="bottom"/>
          </w:tcPr>
          <w:p w:rsidR="00AF0E46" w:rsidRPr="00A877A8" w:rsidRDefault="00AF0E46" w:rsidP="00E41F89">
            <w:pPr>
              <w:keepLines/>
              <w:widowControl w:val="0"/>
              <w:jc w:val="right"/>
            </w:pPr>
            <w:r w:rsidRPr="00A877A8">
              <w:t>х</w:t>
            </w:r>
          </w:p>
        </w:tc>
        <w:tc>
          <w:tcPr>
            <w:tcW w:w="1275" w:type="dxa"/>
            <w:vAlign w:val="bottom"/>
          </w:tcPr>
          <w:p w:rsidR="00AF0E46" w:rsidRPr="00A877A8" w:rsidRDefault="00C42E04" w:rsidP="00E41F89">
            <w:pPr>
              <w:keepLines/>
              <w:widowControl w:val="0"/>
              <w:jc w:val="right"/>
            </w:pPr>
            <w:r>
              <w:t>104,4</w:t>
            </w:r>
          </w:p>
        </w:tc>
        <w:tc>
          <w:tcPr>
            <w:tcW w:w="1276" w:type="dxa"/>
            <w:vAlign w:val="bottom"/>
          </w:tcPr>
          <w:p w:rsidR="00AF0E46" w:rsidRPr="00A877A8" w:rsidRDefault="00AF0E46" w:rsidP="00E41F89">
            <w:pPr>
              <w:keepLines/>
              <w:widowControl w:val="0"/>
              <w:ind w:right="-57"/>
              <w:jc w:val="right"/>
            </w:pPr>
            <w:r>
              <w:t>х</w:t>
            </w:r>
          </w:p>
        </w:tc>
        <w:tc>
          <w:tcPr>
            <w:tcW w:w="1240" w:type="dxa"/>
            <w:vAlign w:val="bottom"/>
          </w:tcPr>
          <w:p w:rsidR="00AF0E46" w:rsidRPr="00C3554C" w:rsidRDefault="00C42E04" w:rsidP="00E41F89">
            <w:pPr>
              <w:widowControl w:val="0"/>
              <w:jc w:val="right"/>
            </w:pPr>
            <w:r>
              <w:t>103,0</w:t>
            </w:r>
          </w:p>
        </w:tc>
        <w:tc>
          <w:tcPr>
            <w:tcW w:w="1312" w:type="dxa"/>
            <w:tcBorders>
              <w:right w:val="single" w:sz="4" w:space="0" w:color="auto"/>
            </w:tcBorders>
            <w:vAlign w:val="bottom"/>
          </w:tcPr>
          <w:p w:rsidR="00AF0E46" w:rsidRDefault="00AF0E46" w:rsidP="00AF0E46">
            <w:pPr>
              <w:widowControl w:val="0"/>
              <w:spacing w:line="280" w:lineRule="exact"/>
              <w:jc w:val="right"/>
            </w:pPr>
            <w:r>
              <w:t>103,1</w:t>
            </w:r>
          </w:p>
        </w:tc>
      </w:tr>
      <w:tr w:rsidR="00AF0E46" w:rsidRPr="00D61DC8" w:rsidTr="004D60CD">
        <w:trPr>
          <w:cantSplit/>
          <w:trHeight w:val="181"/>
        </w:trPr>
        <w:tc>
          <w:tcPr>
            <w:tcW w:w="3828" w:type="dxa"/>
            <w:tcBorders>
              <w:left w:val="single" w:sz="4" w:space="0" w:color="auto"/>
              <w:bottom w:val="single" w:sz="4" w:space="0" w:color="auto"/>
            </w:tcBorders>
          </w:tcPr>
          <w:p w:rsidR="00AF0E46" w:rsidRPr="00BB6846" w:rsidRDefault="00AF0E46" w:rsidP="00E41F89">
            <w:pPr>
              <w:pStyle w:val="aff7"/>
              <w:keepLines/>
              <w:widowControl w:val="0"/>
              <w:ind w:left="213" w:hanging="213"/>
              <w:rPr>
                <w:sz w:val="24"/>
              </w:rPr>
            </w:pPr>
            <w:r>
              <w:rPr>
                <w:sz w:val="24"/>
              </w:rPr>
              <w:t xml:space="preserve">Индекс цен </w:t>
            </w:r>
            <w:r w:rsidRPr="00BB6846">
              <w:rPr>
                <w:sz w:val="24"/>
              </w:rPr>
              <w:t xml:space="preserve">производителей </w:t>
            </w:r>
          </w:p>
          <w:p w:rsidR="00AF0E46" w:rsidRPr="000C5BFA" w:rsidRDefault="00AF0E46" w:rsidP="00E41F89">
            <w:pPr>
              <w:pStyle w:val="aff7"/>
              <w:keepLines/>
              <w:widowControl w:val="0"/>
              <w:ind w:left="216" w:hanging="216"/>
              <w:rPr>
                <w:sz w:val="24"/>
                <w:vertAlign w:val="superscript"/>
              </w:rPr>
            </w:pPr>
            <w:r w:rsidRPr="00BB6846">
              <w:rPr>
                <w:sz w:val="24"/>
              </w:rPr>
              <w:t xml:space="preserve">  промышленных товаров</w:t>
            </w:r>
            <w:proofErr w:type="gramStart"/>
            <w:r w:rsidRPr="00BB6846">
              <w:rPr>
                <w:sz w:val="24"/>
                <w:vertAlign w:val="superscript"/>
              </w:rPr>
              <w:t>1</w:t>
            </w:r>
            <w:proofErr w:type="gramEnd"/>
            <w:r w:rsidRPr="00BB6846">
              <w:rPr>
                <w:sz w:val="24"/>
                <w:vertAlign w:val="superscript"/>
              </w:rPr>
              <w:t>)</w:t>
            </w:r>
            <w:r>
              <w:rPr>
                <w:sz w:val="24"/>
                <w:vertAlign w:val="superscript"/>
              </w:rPr>
              <w:t>,8)</w:t>
            </w:r>
          </w:p>
        </w:tc>
        <w:tc>
          <w:tcPr>
            <w:tcW w:w="1276" w:type="dxa"/>
            <w:gridSpan w:val="3"/>
            <w:tcBorders>
              <w:bottom w:val="single" w:sz="4" w:space="0" w:color="auto"/>
            </w:tcBorders>
            <w:vAlign w:val="bottom"/>
          </w:tcPr>
          <w:p w:rsidR="00AF0E46" w:rsidRPr="00A877A8" w:rsidRDefault="00AF0E46" w:rsidP="00E41F89">
            <w:pPr>
              <w:keepLines/>
              <w:widowControl w:val="0"/>
              <w:jc w:val="right"/>
            </w:pPr>
            <w:r w:rsidRPr="00A877A8">
              <w:t>х</w:t>
            </w:r>
          </w:p>
        </w:tc>
        <w:tc>
          <w:tcPr>
            <w:tcW w:w="1275" w:type="dxa"/>
            <w:tcBorders>
              <w:bottom w:val="single" w:sz="4" w:space="0" w:color="auto"/>
            </w:tcBorders>
            <w:vAlign w:val="bottom"/>
          </w:tcPr>
          <w:p w:rsidR="00AF0E46" w:rsidRPr="00A877A8" w:rsidRDefault="009F242F" w:rsidP="00E41F89">
            <w:pPr>
              <w:keepLines/>
              <w:widowControl w:val="0"/>
              <w:jc w:val="right"/>
            </w:pPr>
            <w:r>
              <w:t>110,2</w:t>
            </w:r>
          </w:p>
        </w:tc>
        <w:tc>
          <w:tcPr>
            <w:tcW w:w="1276" w:type="dxa"/>
            <w:tcBorders>
              <w:bottom w:val="single" w:sz="4" w:space="0" w:color="auto"/>
            </w:tcBorders>
            <w:vAlign w:val="bottom"/>
          </w:tcPr>
          <w:p w:rsidR="00AF0E46" w:rsidRPr="00A877A8" w:rsidRDefault="00AF0E46" w:rsidP="00E41F89">
            <w:pPr>
              <w:keepLines/>
              <w:widowControl w:val="0"/>
              <w:ind w:right="-57"/>
              <w:jc w:val="right"/>
            </w:pPr>
            <w:r>
              <w:t>х</w:t>
            </w:r>
          </w:p>
        </w:tc>
        <w:tc>
          <w:tcPr>
            <w:tcW w:w="1240" w:type="dxa"/>
            <w:tcBorders>
              <w:bottom w:val="single" w:sz="4" w:space="0" w:color="auto"/>
            </w:tcBorders>
            <w:vAlign w:val="bottom"/>
          </w:tcPr>
          <w:p w:rsidR="00AF0E46" w:rsidRPr="00A877A8" w:rsidRDefault="009F242F" w:rsidP="00E41F89">
            <w:pPr>
              <w:keepLines/>
              <w:widowControl w:val="0"/>
              <w:jc w:val="right"/>
            </w:pPr>
            <w:r>
              <w:t>114,6</w:t>
            </w:r>
          </w:p>
        </w:tc>
        <w:tc>
          <w:tcPr>
            <w:tcW w:w="1312" w:type="dxa"/>
            <w:tcBorders>
              <w:bottom w:val="single" w:sz="4" w:space="0" w:color="auto"/>
              <w:right w:val="single" w:sz="4" w:space="0" w:color="auto"/>
            </w:tcBorders>
            <w:vAlign w:val="bottom"/>
          </w:tcPr>
          <w:p w:rsidR="00AF0E46" w:rsidRDefault="00AF0E46" w:rsidP="00AF0E46">
            <w:pPr>
              <w:widowControl w:val="0"/>
              <w:spacing w:line="280" w:lineRule="exact"/>
              <w:jc w:val="right"/>
            </w:pPr>
            <w:r>
              <w:t>103,8</w:t>
            </w:r>
          </w:p>
        </w:tc>
      </w:tr>
    </w:tbl>
    <w:p w:rsidR="00F22163" w:rsidRPr="00C059C4" w:rsidRDefault="00F22163" w:rsidP="00C378B6">
      <w:pPr>
        <w:pStyle w:val="aff7"/>
        <w:widowControl w:val="0"/>
        <w:numPr>
          <w:ilvl w:val="0"/>
          <w:numId w:val="7"/>
        </w:numPr>
        <w:suppressAutoHyphens/>
        <w:spacing w:before="40" w:line="180" w:lineRule="exact"/>
        <w:ind w:left="-142" w:firstLine="0"/>
        <w:jc w:val="both"/>
        <w:rPr>
          <w:sz w:val="20"/>
          <w:szCs w:val="20"/>
        </w:rPr>
      </w:pPr>
      <w:r w:rsidRPr="00C059C4">
        <w:rPr>
          <w:sz w:val="20"/>
          <w:szCs w:val="20"/>
        </w:rPr>
        <w:t>По видам экономической деятельности «Добыча полезных ископаемых», «Обрабатывающие производства», «Обеспечение электрической энергией, газом и паром</w:t>
      </w:r>
      <w:r>
        <w:rPr>
          <w:sz w:val="20"/>
          <w:szCs w:val="20"/>
        </w:rPr>
        <w:t>, кондиционирование воздуха</w:t>
      </w:r>
      <w:r w:rsidRPr="00C059C4">
        <w:rPr>
          <w:sz w:val="20"/>
          <w:szCs w:val="20"/>
        </w:rPr>
        <w:t>», «Водоснабжение; водоотведение, организация сбора и утилизация отходов, деятельность по ликвидации загрязнений».</w:t>
      </w:r>
    </w:p>
    <w:p w:rsidR="00F22163" w:rsidRPr="00C973D2" w:rsidRDefault="00F22163" w:rsidP="00C378B6">
      <w:pPr>
        <w:pStyle w:val="aff7"/>
        <w:widowControl w:val="0"/>
        <w:numPr>
          <w:ilvl w:val="0"/>
          <w:numId w:val="7"/>
        </w:numPr>
        <w:suppressAutoHyphens/>
        <w:spacing w:line="180" w:lineRule="exact"/>
        <w:ind w:left="-142" w:firstLine="0"/>
        <w:jc w:val="both"/>
        <w:rPr>
          <w:sz w:val="20"/>
          <w:szCs w:val="20"/>
        </w:rPr>
      </w:pPr>
      <w:r w:rsidRPr="00C059C4">
        <w:rPr>
          <w:sz w:val="20"/>
          <w:szCs w:val="20"/>
        </w:rPr>
        <w:t xml:space="preserve"> По организациям, не относящимся к субъектам малого предпринимательства, средняя численность работников</w:t>
      </w:r>
      <w:r w:rsidRPr="00C059C4">
        <w:rPr>
          <w:sz w:val="20"/>
          <w:szCs w:val="20"/>
        </w:rPr>
        <w:br/>
        <w:t xml:space="preserve"> которых превышает 15 человек.</w:t>
      </w:r>
    </w:p>
    <w:p w:rsidR="00F22163" w:rsidRDefault="00F22163" w:rsidP="00C378B6">
      <w:pPr>
        <w:pStyle w:val="aff7"/>
        <w:widowControl w:val="0"/>
        <w:numPr>
          <w:ilvl w:val="0"/>
          <w:numId w:val="7"/>
        </w:numPr>
        <w:suppressAutoHyphens/>
        <w:spacing w:line="180" w:lineRule="exact"/>
        <w:ind w:left="-142" w:firstLine="0"/>
        <w:jc w:val="both"/>
        <w:rPr>
          <w:sz w:val="20"/>
          <w:szCs w:val="20"/>
        </w:rPr>
      </w:pPr>
      <w:r>
        <w:rPr>
          <w:sz w:val="20"/>
          <w:szCs w:val="20"/>
        </w:rPr>
        <w:t xml:space="preserve"> </w:t>
      </w:r>
      <w:r w:rsidRPr="007420E2">
        <w:rPr>
          <w:sz w:val="20"/>
          <w:szCs w:val="20"/>
        </w:rPr>
        <w:t xml:space="preserve">Данные приведены </w:t>
      </w:r>
      <w:r>
        <w:rPr>
          <w:sz w:val="20"/>
          <w:szCs w:val="20"/>
        </w:rPr>
        <w:t xml:space="preserve">за </w:t>
      </w:r>
      <w:r w:rsidR="00D76EA0">
        <w:rPr>
          <w:sz w:val="20"/>
          <w:szCs w:val="20"/>
        </w:rPr>
        <w:t>сентябрь</w:t>
      </w:r>
      <w:r w:rsidR="005E7E58">
        <w:rPr>
          <w:sz w:val="20"/>
          <w:szCs w:val="20"/>
        </w:rPr>
        <w:t>, январь-</w:t>
      </w:r>
      <w:r w:rsidR="00D76EA0">
        <w:rPr>
          <w:sz w:val="20"/>
          <w:szCs w:val="20"/>
        </w:rPr>
        <w:t>сентябрь</w:t>
      </w:r>
      <w:r w:rsidR="0066176C">
        <w:rPr>
          <w:sz w:val="20"/>
          <w:szCs w:val="20"/>
        </w:rPr>
        <w:t>.</w:t>
      </w:r>
      <w:r>
        <w:rPr>
          <w:sz w:val="20"/>
          <w:szCs w:val="20"/>
        </w:rPr>
        <w:t xml:space="preserve"> </w:t>
      </w:r>
    </w:p>
    <w:p w:rsidR="0066176C" w:rsidRPr="0066176C" w:rsidRDefault="0066176C" w:rsidP="00C378B6">
      <w:pPr>
        <w:pStyle w:val="aff7"/>
        <w:widowControl w:val="0"/>
        <w:numPr>
          <w:ilvl w:val="0"/>
          <w:numId w:val="7"/>
        </w:numPr>
        <w:suppressAutoHyphens/>
        <w:spacing w:line="180" w:lineRule="exact"/>
        <w:ind w:left="-142" w:firstLine="0"/>
        <w:jc w:val="both"/>
        <w:rPr>
          <w:sz w:val="16"/>
          <w:szCs w:val="16"/>
        </w:rPr>
      </w:pPr>
      <w:r>
        <w:rPr>
          <w:sz w:val="20"/>
          <w:szCs w:val="20"/>
        </w:rPr>
        <w:t xml:space="preserve"> </w:t>
      </w:r>
      <w:r w:rsidR="00D76EA0">
        <w:rPr>
          <w:sz w:val="20"/>
          <w:szCs w:val="20"/>
        </w:rPr>
        <w:t>Сентябрь</w:t>
      </w:r>
      <w:r w:rsidR="005E7E58">
        <w:rPr>
          <w:sz w:val="20"/>
          <w:szCs w:val="20"/>
        </w:rPr>
        <w:t xml:space="preserve"> к </w:t>
      </w:r>
      <w:r w:rsidR="00D76EA0">
        <w:rPr>
          <w:sz w:val="20"/>
          <w:szCs w:val="20"/>
        </w:rPr>
        <w:t>сентябрю</w:t>
      </w:r>
      <w:r w:rsidR="005E7E58">
        <w:rPr>
          <w:sz w:val="20"/>
          <w:szCs w:val="20"/>
        </w:rPr>
        <w:t>, январь-</w:t>
      </w:r>
      <w:r w:rsidR="00D76EA0">
        <w:rPr>
          <w:sz w:val="20"/>
          <w:szCs w:val="20"/>
        </w:rPr>
        <w:t>сентябрь</w:t>
      </w:r>
      <w:r w:rsidR="005E7E58">
        <w:rPr>
          <w:sz w:val="20"/>
          <w:szCs w:val="20"/>
        </w:rPr>
        <w:t xml:space="preserve"> к январю</w:t>
      </w:r>
      <w:r w:rsidR="00334FF4">
        <w:rPr>
          <w:sz w:val="20"/>
          <w:szCs w:val="20"/>
        </w:rPr>
        <w:t>-</w:t>
      </w:r>
      <w:r w:rsidR="00D76EA0">
        <w:rPr>
          <w:sz w:val="20"/>
          <w:szCs w:val="20"/>
        </w:rPr>
        <w:t>сентябрю</w:t>
      </w:r>
      <w:r w:rsidR="00B3587F">
        <w:rPr>
          <w:sz w:val="20"/>
          <w:szCs w:val="20"/>
        </w:rPr>
        <w:t xml:space="preserve"> </w:t>
      </w:r>
      <w:r>
        <w:rPr>
          <w:sz w:val="20"/>
          <w:szCs w:val="20"/>
        </w:rPr>
        <w:t>предыдущего года соответственно.</w:t>
      </w:r>
    </w:p>
    <w:p w:rsidR="00F22163" w:rsidRPr="00BC0A8E" w:rsidRDefault="00F22163" w:rsidP="00C378B6">
      <w:pPr>
        <w:pStyle w:val="aff7"/>
        <w:widowControl w:val="0"/>
        <w:numPr>
          <w:ilvl w:val="0"/>
          <w:numId w:val="7"/>
        </w:numPr>
        <w:suppressAutoHyphens/>
        <w:spacing w:line="180" w:lineRule="exact"/>
        <w:ind w:left="-142" w:firstLine="0"/>
        <w:jc w:val="both"/>
        <w:rPr>
          <w:sz w:val="16"/>
          <w:szCs w:val="16"/>
        </w:rPr>
      </w:pPr>
      <w:r>
        <w:rPr>
          <w:sz w:val="20"/>
          <w:szCs w:val="20"/>
        </w:rPr>
        <w:t xml:space="preserve"> </w:t>
      </w:r>
      <w:r w:rsidR="0066176C">
        <w:rPr>
          <w:sz w:val="20"/>
          <w:szCs w:val="20"/>
        </w:rPr>
        <w:t xml:space="preserve">К 1 </w:t>
      </w:r>
      <w:r w:rsidR="00D76EA0">
        <w:rPr>
          <w:sz w:val="20"/>
          <w:szCs w:val="20"/>
        </w:rPr>
        <w:t>но</w:t>
      </w:r>
      <w:r w:rsidR="000A5B6B">
        <w:rPr>
          <w:sz w:val="20"/>
          <w:szCs w:val="20"/>
        </w:rPr>
        <w:t>ября</w:t>
      </w:r>
      <w:r w:rsidR="0066176C">
        <w:rPr>
          <w:sz w:val="20"/>
          <w:szCs w:val="20"/>
        </w:rPr>
        <w:t xml:space="preserve"> предыдущего года.</w:t>
      </w:r>
    </w:p>
    <w:p w:rsidR="00BC0A8E" w:rsidRPr="00BC0A8E" w:rsidRDefault="00BC0A8E" w:rsidP="00C378B6">
      <w:pPr>
        <w:pStyle w:val="aff7"/>
        <w:widowControl w:val="0"/>
        <w:numPr>
          <w:ilvl w:val="0"/>
          <w:numId w:val="7"/>
        </w:numPr>
        <w:suppressAutoHyphens/>
        <w:spacing w:line="180" w:lineRule="exact"/>
        <w:ind w:left="-142" w:firstLine="0"/>
        <w:jc w:val="both"/>
        <w:rPr>
          <w:sz w:val="16"/>
          <w:szCs w:val="16"/>
        </w:rPr>
      </w:pPr>
      <w:r>
        <w:rPr>
          <w:sz w:val="16"/>
          <w:szCs w:val="16"/>
        </w:rPr>
        <w:t xml:space="preserve"> </w:t>
      </w:r>
      <w:r>
        <w:rPr>
          <w:sz w:val="20"/>
          <w:szCs w:val="20"/>
        </w:rPr>
        <w:t>Предварительные данные.</w:t>
      </w:r>
    </w:p>
    <w:p w:rsidR="00BC0A8E" w:rsidRPr="00F94590" w:rsidRDefault="008E10AF" w:rsidP="00C378B6">
      <w:pPr>
        <w:pStyle w:val="aff7"/>
        <w:widowControl w:val="0"/>
        <w:numPr>
          <w:ilvl w:val="0"/>
          <w:numId w:val="7"/>
        </w:numPr>
        <w:suppressAutoHyphens/>
        <w:spacing w:line="180" w:lineRule="exact"/>
        <w:ind w:left="-142" w:firstLine="0"/>
        <w:jc w:val="both"/>
        <w:rPr>
          <w:sz w:val="20"/>
          <w:szCs w:val="20"/>
        </w:rPr>
      </w:pPr>
      <w:r>
        <w:rPr>
          <w:sz w:val="20"/>
          <w:szCs w:val="20"/>
        </w:rPr>
        <w:t xml:space="preserve"> </w:t>
      </w:r>
      <w:r w:rsidR="00BC0A8E">
        <w:rPr>
          <w:sz w:val="20"/>
          <w:szCs w:val="20"/>
        </w:rPr>
        <w:t>В целях сопоставимости данных показатель приведен без учета единовременной денежной</w:t>
      </w:r>
      <w:r w:rsidR="00BC0A8E" w:rsidRPr="00F94590">
        <w:rPr>
          <w:sz w:val="20"/>
          <w:szCs w:val="20"/>
        </w:rPr>
        <w:t xml:space="preserve"> в</w:t>
      </w:r>
      <w:r w:rsidR="00BC0A8E">
        <w:rPr>
          <w:sz w:val="20"/>
          <w:szCs w:val="20"/>
        </w:rPr>
        <w:t>ыплаты</w:t>
      </w:r>
      <w:r w:rsidR="00BC0A8E" w:rsidRPr="00F94590">
        <w:rPr>
          <w:sz w:val="20"/>
          <w:szCs w:val="20"/>
        </w:rPr>
        <w:t xml:space="preserve"> пенсионерам </w:t>
      </w:r>
      <w:r w:rsidR="00BC0A8E">
        <w:rPr>
          <w:sz w:val="20"/>
          <w:szCs w:val="20"/>
        </w:rPr>
        <w:br/>
      </w:r>
      <w:r w:rsidR="00BC0A8E" w:rsidRPr="00F94590">
        <w:rPr>
          <w:sz w:val="20"/>
          <w:szCs w:val="20"/>
        </w:rPr>
        <w:t xml:space="preserve">в январе 2017 г. в размере 5 тысяч рублей, </w:t>
      </w:r>
      <w:r w:rsidR="00BC0A8E">
        <w:rPr>
          <w:sz w:val="20"/>
          <w:szCs w:val="20"/>
        </w:rPr>
        <w:t>назначенной</w:t>
      </w:r>
      <w:r w:rsidR="00BC0A8E" w:rsidRPr="00F94590">
        <w:rPr>
          <w:sz w:val="20"/>
          <w:szCs w:val="20"/>
        </w:rPr>
        <w:t xml:space="preserve"> в соответствии с Федеральным законом от 22</w:t>
      </w:r>
      <w:r w:rsidR="00517D6E">
        <w:rPr>
          <w:sz w:val="20"/>
          <w:szCs w:val="20"/>
        </w:rPr>
        <w:t xml:space="preserve"> ноября </w:t>
      </w:r>
      <w:r w:rsidR="00BC0A8E" w:rsidRPr="00F94590">
        <w:rPr>
          <w:sz w:val="20"/>
          <w:szCs w:val="20"/>
        </w:rPr>
        <w:t xml:space="preserve">2016 г. </w:t>
      </w:r>
      <w:r w:rsidR="006378E7" w:rsidRPr="006378E7">
        <w:rPr>
          <w:sz w:val="20"/>
          <w:szCs w:val="20"/>
        </w:rPr>
        <w:br/>
      </w:r>
      <w:r w:rsidR="00BC0A8E" w:rsidRPr="00F94590">
        <w:rPr>
          <w:sz w:val="20"/>
          <w:szCs w:val="20"/>
        </w:rPr>
        <w:t>№ 385- ФЗ.</w:t>
      </w:r>
      <w:r w:rsidR="00BC0A8E">
        <w:rPr>
          <w:sz w:val="20"/>
          <w:szCs w:val="20"/>
        </w:rPr>
        <w:t xml:space="preserve"> С учетом указанной выплаты реальные располагаемые денежные доходы в январе-</w:t>
      </w:r>
      <w:r w:rsidR="00D76EA0">
        <w:rPr>
          <w:sz w:val="20"/>
          <w:szCs w:val="20"/>
        </w:rPr>
        <w:t>сентябре</w:t>
      </w:r>
      <w:r w:rsidR="00BC0A8E">
        <w:rPr>
          <w:sz w:val="20"/>
          <w:szCs w:val="20"/>
        </w:rPr>
        <w:t xml:space="preserve"> 2018 г. </w:t>
      </w:r>
      <w:r w:rsidR="00BC0A8E">
        <w:rPr>
          <w:sz w:val="20"/>
          <w:szCs w:val="20"/>
        </w:rPr>
        <w:br/>
      </w:r>
      <w:proofErr w:type="gramStart"/>
      <w:r w:rsidR="00BC0A8E">
        <w:rPr>
          <w:sz w:val="20"/>
          <w:szCs w:val="20"/>
        </w:rPr>
        <w:t>в</w:t>
      </w:r>
      <w:proofErr w:type="gramEnd"/>
      <w:r w:rsidR="00BC0A8E">
        <w:rPr>
          <w:sz w:val="20"/>
          <w:szCs w:val="20"/>
        </w:rPr>
        <w:t xml:space="preserve"> % </w:t>
      </w:r>
      <w:proofErr w:type="gramStart"/>
      <w:r w:rsidR="00BC0A8E">
        <w:rPr>
          <w:sz w:val="20"/>
          <w:szCs w:val="20"/>
        </w:rPr>
        <w:t>к</w:t>
      </w:r>
      <w:proofErr w:type="gramEnd"/>
      <w:r w:rsidR="00BC0A8E">
        <w:rPr>
          <w:sz w:val="20"/>
          <w:szCs w:val="20"/>
        </w:rPr>
        <w:t xml:space="preserve"> январю-</w:t>
      </w:r>
      <w:r w:rsidR="00D76EA0">
        <w:rPr>
          <w:sz w:val="20"/>
          <w:szCs w:val="20"/>
        </w:rPr>
        <w:t>сентябрю</w:t>
      </w:r>
      <w:r w:rsidR="00BC0A8E">
        <w:rPr>
          <w:sz w:val="20"/>
          <w:szCs w:val="20"/>
        </w:rPr>
        <w:t xml:space="preserve"> 2017 г. составили </w:t>
      </w:r>
      <w:r w:rsidR="00106AD5">
        <w:rPr>
          <w:sz w:val="20"/>
          <w:szCs w:val="20"/>
        </w:rPr>
        <w:t>94,</w:t>
      </w:r>
      <w:r w:rsidR="009F242F">
        <w:rPr>
          <w:sz w:val="20"/>
          <w:szCs w:val="20"/>
        </w:rPr>
        <w:t>2</w:t>
      </w:r>
      <w:r w:rsidR="00BC0A8E">
        <w:rPr>
          <w:sz w:val="20"/>
          <w:szCs w:val="20"/>
        </w:rPr>
        <w:t>%, в январе</w:t>
      </w:r>
      <w:r w:rsidR="00334FF4">
        <w:rPr>
          <w:sz w:val="20"/>
          <w:szCs w:val="20"/>
        </w:rPr>
        <w:t>-</w:t>
      </w:r>
      <w:r w:rsidR="00D76EA0">
        <w:rPr>
          <w:sz w:val="20"/>
          <w:szCs w:val="20"/>
        </w:rPr>
        <w:t>сентябре</w:t>
      </w:r>
      <w:r w:rsidR="00BC0A8E">
        <w:rPr>
          <w:sz w:val="20"/>
          <w:szCs w:val="20"/>
        </w:rPr>
        <w:t xml:space="preserve"> 2017 г. в % к январю-</w:t>
      </w:r>
      <w:r w:rsidR="00D76EA0">
        <w:rPr>
          <w:sz w:val="20"/>
          <w:szCs w:val="20"/>
        </w:rPr>
        <w:t>сентябрю</w:t>
      </w:r>
      <w:r w:rsidR="00BC0A8E">
        <w:rPr>
          <w:sz w:val="20"/>
          <w:szCs w:val="20"/>
        </w:rPr>
        <w:t xml:space="preserve"> 2016 г. – </w:t>
      </w:r>
      <w:r w:rsidR="000F5453">
        <w:rPr>
          <w:sz w:val="20"/>
          <w:szCs w:val="20"/>
        </w:rPr>
        <w:t>99,</w:t>
      </w:r>
      <w:r w:rsidR="009F242F">
        <w:rPr>
          <w:sz w:val="20"/>
          <w:szCs w:val="20"/>
        </w:rPr>
        <w:t>1</w:t>
      </w:r>
      <w:r w:rsidR="00BC0A8E">
        <w:rPr>
          <w:sz w:val="20"/>
          <w:szCs w:val="20"/>
        </w:rPr>
        <w:t>%.</w:t>
      </w:r>
    </w:p>
    <w:p w:rsidR="0002528A" w:rsidRDefault="00C22E61" w:rsidP="00C378B6">
      <w:pPr>
        <w:pStyle w:val="aff7"/>
        <w:widowControl w:val="0"/>
        <w:numPr>
          <w:ilvl w:val="0"/>
          <w:numId w:val="7"/>
        </w:numPr>
        <w:suppressAutoHyphens/>
        <w:spacing w:line="180" w:lineRule="exact"/>
        <w:ind w:left="-142" w:firstLine="0"/>
        <w:jc w:val="both"/>
        <w:rPr>
          <w:sz w:val="20"/>
          <w:szCs w:val="20"/>
        </w:rPr>
      </w:pPr>
      <w:r>
        <w:rPr>
          <w:sz w:val="20"/>
          <w:szCs w:val="20"/>
        </w:rPr>
        <w:t>Промышленные товары, предназначенные для реализации на внутрироссийском рынке</w:t>
      </w:r>
      <w:r>
        <w:rPr>
          <w:sz w:val="16"/>
          <w:szCs w:val="16"/>
        </w:rPr>
        <w:t>.</w:t>
      </w:r>
    </w:p>
    <w:p w:rsidR="00557A88" w:rsidRPr="00FF3E02" w:rsidRDefault="00557A88" w:rsidP="00557A88">
      <w:pPr>
        <w:pStyle w:val="aff7"/>
        <w:widowControl w:val="0"/>
        <w:suppressAutoHyphens/>
        <w:spacing w:line="200" w:lineRule="exact"/>
        <w:ind w:right="-2"/>
        <w:jc w:val="both"/>
        <w:rPr>
          <w:sz w:val="20"/>
          <w:szCs w:val="20"/>
        </w:rPr>
      </w:pPr>
    </w:p>
    <w:tbl>
      <w:tblPr>
        <w:tblW w:w="10314" w:type="dxa"/>
        <w:tblBorders>
          <w:top w:val="thinThickThinSmallGap" w:sz="24" w:space="0" w:color="auto"/>
          <w:bottom w:val="thinThickThinSmallGap" w:sz="24" w:space="0" w:color="auto"/>
        </w:tblBorders>
        <w:tblLayout w:type="fixed"/>
        <w:tblLook w:val="0000"/>
      </w:tblPr>
      <w:tblGrid>
        <w:gridCol w:w="10314"/>
      </w:tblGrid>
      <w:tr w:rsidR="00C8738C" w:rsidRPr="00C05A7B" w:rsidTr="00997D6A">
        <w:tc>
          <w:tcPr>
            <w:tcW w:w="10314" w:type="dxa"/>
            <w:shd w:val="clear" w:color="auto" w:fill="FFFFFF"/>
            <w:vAlign w:val="center"/>
          </w:tcPr>
          <w:p w:rsidR="00C8738C" w:rsidRPr="00C05A7B" w:rsidRDefault="00C8738C" w:rsidP="00997D6A">
            <w:pPr>
              <w:widowControl w:val="0"/>
              <w:jc w:val="center"/>
              <w:outlineLvl w:val="0"/>
              <w:rPr>
                <w:rFonts w:ascii="Arial" w:hAnsi="Arial" w:cs="Arial"/>
                <w:b/>
                <w:bCs/>
                <w:kern w:val="32"/>
                <w:sz w:val="32"/>
                <w:szCs w:val="32"/>
                <w:lang w:val="en-US"/>
              </w:rPr>
            </w:pPr>
            <w:bookmarkStart w:id="32" w:name="_Toc504465564"/>
            <w:bookmarkStart w:id="33" w:name="_Toc530050006"/>
            <w:bookmarkStart w:id="34" w:name="_Toc395774879"/>
            <w:bookmarkStart w:id="35" w:name="_Toc427304044"/>
            <w:bookmarkStart w:id="36" w:name="_Toc114998266"/>
            <w:bookmarkStart w:id="37" w:name="_Toc141235374"/>
            <w:bookmarkStart w:id="38" w:name="_Toc141235518"/>
            <w:bookmarkStart w:id="39" w:name="_Toc141246072"/>
            <w:bookmarkStart w:id="40" w:name="_Toc114998285"/>
            <w:bookmarkStart w:id="41" w:name="_Toc117583201"/>
            <w:bookmarkStart w:id="42" w:name="_Toc117587130"/>
            <w:bookmarkStart w:id="43" w:name="_Toc120429612"/>
            <w:bookmarkStart w:id="44" w:name="_Toc122930874"/>
            <w:bookmarkStart w:id="45" w:name="_Toc122931508"/>
            <w:bookmarkStart w:id="46" w:name="_Toc122937694"/>
            <w:bookmarkStart w:id="47" w:name="_Toc123008759"/>
            <w:bookmarkStart w:id="48" w:name="_Toc128362338"/>
            <w:bookmarkStart w:id="49" w:name="_Toc130720366"/>
            <w:bookmarkStart w:id="50" w:name="_Toc130720482"/>
            <w:bookmarkStart w:id="51" w:name="_Toc130724151"/>
            <w:r w:rsidRPr="00C05A7B">
              <w:rPr>
                <w:rFonts w:ascii="Arial" w:hAnsi="Arial" w:cs="Arial"/>
                <w:b/>
                <w:bCs/>
                <w:kern w:val="32"/>
                <w:sz w:val="32"/>
                <w:szCs w:val="32"/>
                <w:lang w:val="en-US"/>
              </w:rPr>
              <w:lastRenderedPageBreak/>
              <w:t>II. ЭКОНОМИЧЕСКАЯ СИТУАЦИЯ</w:t>
            </w:r>
            <w:bookmarkEnd w:id="32"/>
            <w:bookmarkEnd w:id="33"/>
            <w:r w:rsidRPr="00C05A7B">
              <w:rPr>
                <w:rFonts w:ascii="Arial" w:hAnsi="Arial" w:cs="Arial"/>
                <w:b/>
                <w:bCs/>
                <w:kern w:val="32"/>
                <w:sz w:val="32"/>
                <w:szCs w:val="32"/>
                <w:lang w:val="en-US"/>
              </w:rPr>
              <w:t xml:space="preserve"> </w:t>
            </w:r>
          </w:p>
        </w:tc>
      </w:tr>
    </w:tbl>
    <w:p w:rsidR="00C8738C" w:rsidRPr="00B86945" w:rsidRDefault="00C8738C" w:rsidP="00C8738C">
      <w:pPr>
        <w:keepNext/>
        <w:jc w:val="center"/>
        <w:outlineLvl w:val="0"/>
        <w:rPr>
          <w:rFonts w:ascii="Arial" w:hAnsi="Arial" w:cs="Arial"/>
          <w:b/>
          <w:bCs/>
          <w:kern w:val="32"/>
          <w:sz w:val="20"/>
          <w:szCs w:val="20"/>
        </w:rPr>
      </w:pPr>
    </w:p>
    <w:p w:rsidR="00C8738C" w:rsidRPr="00C05A7B" w:rsidRDefault="00C8738C" w:rsidP="00C8738C">
      <w:pPr>
        <w:keepNext/>
        <w:jc w:val="center"/>
        <w:outlineLvl w:val="0"/>
        <w:rPr>
          <w:rFonts w:ascii="Arial" w:hAnsi="Arial" w:cs="Arial"/>
          <w:b/>
          <w:bCs/>
          <w:kern w:val="32"/>
          <w:sz w:val="32"/>
          <w:szCs w:val="32"/>
        </w:rPr>
      </w:pPr>
      <w:bookmarkStart w:id="52" w:name="_Toc504465565"/>
      <w:bookmarkStart w:id="53" w:name="_Toc530050007"/>
      <w:r>
        <w:rPr>
          <w:rFonts w:ascii="Arial" w:hAnsi="Arial" w:cs="Arial"/>
          <w:b/>
          <w:bCs/>
          <w:kern w:val="32"/>
          <w:sz w:val="32"/>
          <w:szCs w:val="32"/>
        </w:rPr>
        <w:t xml:space="preserve">1. </w:t>
      </w:r>
      <w:r w:rsidRPr="00C05A7B">
        <w:rPr>
          <w:rFonts w:ascii="Arial" w:hAnsi="Arial" w:cs="Arial"/>
          <w:b/>
          <w:bCs/>
          <w:kern w:val="32"/>
          <w:sz w:val="32"/>
          <w:szCs w:val="32"/>
        </w:rPr>
        <w:t>ПРОИЗВОДСТВО ТОВАРОВ И УСЛУГ</w:t>
      </w:r>
      <w:bookmarkEnd w:id="52"/>
      <w:bookmarkEnd w:id="53"/>
    </w:p>
    <w:p w:rsidR="00C8738C" w:rsidRPr="00B86945" w:rsidRDefault="00C8738C" w:rsidP="00C8738C">
      <w:pPr>
        <w:jc w:val="center"/>
        <w:rPr>
          <w:sz w:val="20"/>
          <w:szCs w:val="20"/>
        </w:rPr>
      </w:pPr>
    </w:p>
    <w:p w:rsidR="00C8738C" w:rsidRPr="00C61A88" w:rsidRDefault="00C8738C" w:rsidP="00C8738C">
      <w:pPr>
        <w:keepNext/>
        <w:widowControl w:val="0"/>
        <w:jc w:val="center"/>
        <w:outlineLvl w:val="1"/>
        <w:rPr>
          <w:rFonts w:ascii="Arial" w:hAnsi="Arial"/>
          <w:b/>
          <w:bCs/>
          <w:i/>
          <w:sz w:val="28"/>
        </w:rPr>
      </w:pPr>
      <w:bookmarkStart w:id="54" w:name="_Toc504465566"/>
      <w:bookmarkStart w:id="55" w:name="_Toc530050008"/>
      <w:r>
        <w:rPr>
          <w:rFonts w:ascii="Arial" w:hAnsi="Arial"/>
          <w:b/>
          <w:bCs/>
          <w:i/>
          <w:sz w:val="28"/>
        </w:rPr>
        <w:t xml:space="preserve">1.1. </w:t>
      </w:r>
      <w:r w:rsidRPr="007D4718">
        <w:rPr>
          <w:rFonts w:ascii="Arial" w:hAnsi="Arial"/>
          <w:b/>
          <w:bCs/>
          <w:i/>
          <w:sz w:val="28"/>
        </w:rPr>
        <w:t>Оборот организаций</w:t>
      </w:r>
      <w:bookmarkEnd w:id="54"/>
      <w:bookmarkEnd w:id="55"/>
    </w:p>
    <w:p w:rsidR="00C8738C" w:rsidRPr="00B86945" w:rsidRDefault="00C8738C" w:rsidP="00C8738C">
      <w:pPr>
        <w:widowControl w:val="0"/>
        <w:outlineLvl w:val="1"/>
        <w:rPr>
          <w:rFonts w:ascii="Arial" w:hAnsi="Arial"/>
          <w:b/>
          <w:bCs/>
          <w:i/>
          <w:sz w:val="20"/>
          <w:szCs w:val="20"/>
        </w:rPr>
      </w:pPr>
    </w:p>
    <w:p w:rsidR="00C8738C" w:rsidRDefault="00C8738C" w:rsidP="00C8738C">
      <w:pPr>
        <w:keepLines/>
        <w:widowControl w:val="0"/>
        <w:spacing w:line="264" w:lineRule="auto"/>
        <w:jc w:val="center"/>
        <w:rPr>
          <w:rFonts w:ascii="Arial" w:hAnsi="Arial" w:cs="Arial"/>
          <w:b/>
          <w:bCs/>
          <w:vertAlign w:val="superscript"/>
        </w:rPr>
      </w:pPr>
      <w:r>
        <w:rPr>
          <w:rFonts w:ascii="Arial" w:hAnsi="Arial" w:cs="Arial"/>
          <w:b/>
          <w:bCs/>
        </w:rPr>
        <w:t>Оборот организаций по видам экономической деятельности</w:t>
      </w:r>
    </w:p>
    <w:p w:rsidR="00C8738C" w:rsidRDefault="00C8738C" w:rsidP="00C758CD">
      <w:pPr>
        <w:keepLines/>
        <w:widowControl w:val="0"/>
        <w:spacing w:after="120" w:line="264" w:lineRule="auto"/>
        <w:jc w:val="center"/>
        <w:rPr>
          <w:rFonts w:ascii="Arial" w:hAnsi="Arial" w:cs="Arial"/>
        </w:rPr>
      </w:pPr>
      <w:r>
        <w:rPr>
          <w:rFonts w:ascii="Arial" w:hAnsi="Arial" w:cs="Arial"/>
        </w:rPr>
        <w:t>(в действующих ценах)</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4"/>
        <w:gridCol w:w="1701"/>
        <w:gridCol w:w="1560"/>
      </w:tblGrid>
      <w:tr w:rsidR="00C8738C" w:rsidRPr="0078520B" w:rsidTr="00997D6A">
        <w:trPr>
          <w:cantSplit/>
          <w:trHeight w:val="924"/>
          <w:tblHeader/>
        </w:trPr>
        <w:tc>
          <w:tcPr>
            <w:tcW w:w="6804" w:type="dxa"/>
            <w:tcBorders>
              <w:bottom w:val="single" w:sz="4" w:space="0" w:color="auto"/>
            </w:tcBorders>
          </w:tcPr>
          <w:p w:rsidR="00C8738C" w:rsidRPr="0078520B" w:rsidRDefault="00C8738C" w:rsidP="00997D6A">
            <w:pPr>
              <w:keepLines/>
              <w:widowControl w:val="0"/>
              <w:jc w:val="center"/>
              <w:rPr>
                <w:color w:val="000000"/>
              </w:rPr>
            </w:pPr>
          </w:p>
        </w:tc>
        <w:tc>
          <w:tcPr>
            <w:tcW w:w="1701" w:type="dxa"/>
            <w:tcBorders>
              <w:bottom w:val="single" w:sz="4" w:space="0" w:color="auto"/>
            </w:tcBorders>
            <w:vAlign w:val="center"/>
          </w:tcPr>
          <w:p w:rsidR="00C8738C" w:rsidRDefault="00BF20B9" w:rsidP="00997D6A">
            <w:pPr>
              <w:keepLines/>
              <w:widowControl w:val="0"/>
              <w:ind w:left="-108" w:right="-108"/>
              <w:jc w:val="center"/>
              <w:rPr>
                <w:color w:val="000000"/>
              </w:rPr>
            </w:pPr>
            <w:r>
              <w:rPr>
                <w:color w:val="000000"/>
              </w:rPr>
              <w:t>Январь-</w:t>
            </w:r>
            <w:r w:rsidR="00D76EA0">
              <w:t>ок</w:t>
            </w:r>
            <w:r w:rsidR="00334FF4">
              <w:t>тябрь</w:t>
            </w:r>
            <w:r w:rsidR="00C8738C">
              <w:rPr>
                <w:color w:val="000000"/>
              </w:rPr>
              <w:t xml:space="preserve"> </w:t>
            </w:r>
            <w:r w:rsidR="00C8738C">
              <w:rPr>
                <w:color w:val="000000"/>
              </w:rPr>
              <w:br/>
              <w:t>2018 г.,</w:t>
            </w:r>
          </w:p>
          <w:p w:rsidR="00C8738C" w:rsidRPr="00243A03" w:rsidRDefault="00C8738C" w:rsidP="00997D6A">
            <w:pPr>
              <w:keepLines/>
              <w:widowControl w:val="0"/>
              <w:ind w:left="-108" w:right="-108"/>
              <w:jc w:val="center"/>
              <w:rPr>
                <w:color w:val="000000"/>
              </w:rPr>
            </w:pPr>
            <w:proofErr w:type="gramStart"/>
            <w:r>
              <w:rPr>
                <w:color w:val="000000"/>
              </w:rPr>
              <w:t>млн</w:t>
            </w:r>
            <w:proofErr w:type="gramEnd"/>
            <w:r>
              <w:rPr>
                <w:color w:val="000000"/>
              </w:rPr>
              <w:t xml:space="preserve"> рублей</w:t>
            </w:r>
          </w:p>
        </w:tc>
        <w:tc>
          <w:tcPr>
            <w:tcW w:w="1560" w:type="dxa"/>
            <w:tcBorders>
              <w:bottom w:val="single" w:sz="4" w:space="0" w:color="auto"/>
            </w:tcBorders>
            <w:vAlign w:val="center"/>
          </w:tcPr>
          <w:p w:rsidR="00C8738C" w:rsidRDefault="00C8738C" w:rsidP="00997D6A">
            <w:pPr>
              <w:keepLines/>
              <w:widowControl w:val="0"/>
              <w:jc w:val="center"/>
              <w:rPr>
                <w:color w:val="000000"/>
              </w:rPr>
            </w:pPr>
            <w:r>
              <w:rPr>
                <w:color w:val="000000"/>
              </w:rPr>
              <w:t>В % к</w:t>
            </w:r>
            <w:r>
              <w:rPr>
                <w:color w:val="000000"/>
              </w:rPr>
              <w:br/>
            </w:r>
            <w:r w:rsidR="00BF20B9">
              <w:rPr>
                <w:color w:val="000000"/>
              </w:rPr>
              <w:t>январ</w:t>
            </w:r>
            <w:proofErr w:type="gramStart"/>
            <w:r w:rsidR="00BF20B9">
              <w:rPr>
                <w:color w:val="000000"/>
              </w:rPr>
              <w:t>ю-</w:t>
            </w:r>
            <w:proofErr w:type="gramEnd"/>
            <w:r w:rsidR="00334FF4">
              <w:t xml:space="preserve"> </w:t>
            </w:r>
            <w:r w:rsidR="00D76EA0">
              <w:t>ок</w:t>
            </w:r>
            <w:r w:rsidR="00334FF4">
              <w:t>тябрю</w:t>
            </w:r>
          </w:p>
          <w:p w:rsidR="00C8738C" w:rsidRDefault="00C8738C" w:rsidP="00997D6A">
            <w:pPr>
              <w:keepLines/>
              <w:widowControl w:val="0"/>
              <w:jc w:val="center"/>
              <w:rPr>
                <w:color w:val="000000"/>
              </w:rPr>
            </w:pPr>
            <w:r>
              <w:rPr>
                <w:color w:val="000000"/>
              </w:rPr>
              <w:t>2017 г.</w:t>
            </w:r>
          </w:p>
        </w:tc>
      </w:tr>
      <w:tr w:rsidR="00C8738C" w:rsidRPr="0078520B" w:rsidTr="00997D6A">
        <w:trPr>
          <w:trHeight w:val="259"/>
        </w:trPr>
        <w:tc>
          <w:tcPr>
            <w:tcW w:w="6804" w:type="dxa"/>
            <w:tcBorders>
              <w:bottom w:val="nil"/>
              <w:right w:val="nil"/>
            </w:tcBorders>
          </w:tcPr>
          <w:p w:rsidR="00C8738C" w:rsidRPr="0078520B" w:rsidRDefault="00C8738C" w:rsidP="00997D6A">
            <w:pPr>
              <w:keepLines/>
              <w:widowControl w:val="0"/>
              <w:spacing w:line="300" w:lineRule="exact"/>
              <w:rPr>
                <w:b/>
                <w:bCs/>
                <w:color w:val="000000"/>
                <w:vertAlign w:val="superscript"/>
              </w:rPr>
            </w:pPr>
            <w:r w:rsidRPr="0078520B">
              <w:rPr>
                <w:b/>
                <w:bCs/>
                <w:color w:val="000000"/>
              </w:rPr>
              <w:t>Всего</w:t>
            </w:r>
          </w:p>
        </w:tc>
        <w:tc>
          <w:tcPr>
            <w:tcW w:w="1701" w:type="dxa"/>
            <w:tcBorders>
              <w:left w:val="nil"/>
              <w:bottom w:val="nil"/>
              <w:right w:val="nil"/>
            </w:tcBorders>
            <w:vAlign w:val="bottom"/>
          </w:tcPr>
          <w:p w:rsidR="00C8738C" w:rsidRPr="00BD6835" w:rsidRDefault="008505CE" w:rsidP="00997D6A">
            <w:pPr>
              <w:jc w:val="right"/>
              <w:rPr>
                <w:b/>
              </w:rPr>
            </w:pPr>
            <w:r>
              <w:rPr>
                <w:b/>
              </w:rPr>
              <w:t>305026,5</w:t>
            </w:r>
          </w:p>
        </w:tc>
        <w:tc>
          <w:tcPr>
            <w:tcW w:w="1560" w:type="dxa"/>
            <w:tcBorders>
              <w:left w:val="nil"/>
              <w:bottom w:val="nil"/>
              <w:right w:val="single" w:sz="4" w:space="0" w:color="auto"/>
            </w:tcBorders>
            <w:vAlign w:val="bottom"/>
          </w:tcPr>
          <w:p w:rsidR="00C8738C" w:rsidRPr="00BD6835" w:rsidRDefault="008505CE" w:rsidP="00997D6A">
            <w:pPr>
              <w:jc w:val="right"/>
              <w:rPr>
                <w:b/>
              </w:rPr>
            </w:pPr>
            <w:r>
              <w:rPr>
                <w:b/>
              </w:rPr>
              <w:t>112,9</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pacing w:line="300" w:lineRule="exact"/>
              <w:ind w:left="340" w:hanging="170"/>
              <w:rPr>
                <w:color w:val="000000"/>
              </w:rPr>
            </w:pPr>
            <w:r w:rsidRPr="0078520B">
              <w:rPr>
                <w:color w:val="000000"/>
              </w:rPr>
              <w:t>в том числе по видам экономической деятельности:</w:t>
            </w:r>
          </w:p>
        </w:tc>
        <w:tc>
          <w:tcPr>
            <w:tcW w:w="1701" w:type="dxa"/>
            <w:tcBorders>
              <w:top w:val="nil"/>
              <w:left w:val="nil"/>
              <w:bottom w:val="nil"/>
              <w:right w:val="nil"/>
            </w:tcBorders>
            <w:vAlign w:val="bottom"/>
          </w:tcPr>
          <w:p w:rsidR="00C8738C" w:rsidRPr="00BD6835" w:rsidRDefault="00C8738C" w:rsidP="00997D6A">
            <w:pPr>
              <w:jc w:val="right"/>
            </w:pPr>
          </w:p>
        </w:tc>
        <w:tc>
          <w:tcPr>
            <w:tcW w:w="1560" w:type="dxa"/>
            <w:tcBorders>
              <w:top w:val="nil"/>
              <w:left w:val="nil"/>
              <w:bottom w:val="nil"/>
              <w:right w:val="single" w:sz="4" w:space="0" w:color="auto"/>
            </w:tcBorders>
            <w:vAlign w:val="bottom"/>
          </w:tcPr>
          <w:p w:rsidR="00C8738C" w:rsidRPr="00BD6835" w:rsidRDefault="00C8738C" w:rsidP="00997D6A">
            <w:pPr>
              <w:jc w:val="right"/>
            </w:pPr>
          </w:p>
        </w:tc>
      </w:tr>
      <w:tr w:rsidR="00C8738C" w:rsidRPr="0078520B" w:rsidTr="00997D6A">
        <w:tc>
          <w:tcPr>
            <w:tcW w:w="6804" w:type="dxa"/>
            <w:tcBorders>
              <w:top w:val="nil"/>
              <w:bottom w:val="nil"/>
              <w:right w:val="nil"/>
            </w:tcBorders>
          </w:tcPr>
          <w:p w:rsidR="00C8738C" w:rsidRPr="0078520B" w:rsidRDefault="00C8738C" w:rsidP="00997D6A">
            <w:pPr>
              <w:keepLines/>
              <w:widowControl w:val="0"/>
              <w:spacing w:line="300" w:lineRule="exact"/>
              <w:ind w:left="340" w:hanging="170"/>
              <w:rPr>
                <w:b/>
                <w:bCs/>
                <w:color w:val="000000"/>
              </w:rPr>
            </w:pPr>
            <w:r w:rsidRPr="0078520B">
              <w:rPr>
                <w:b/>
                <w:bCs/>
                <w:color w:val="000000"/>
              </w:rPr>
              <w:t xml:space="preserve">сельское, лесное хозяйство, охота, рыболовство </w:t>
            </w:r>
            <w:r w:rsidRPr="0078520B">
              <w:rPr>
                <w:b/>
                <w:bCs/>
                <w:color w:val="000000"/>
              </w:rPr>
              <w:br/>
              <w:t>и рыбоводство</w:t>
            </w:r>
          </w:p>
        </w:tc>
        <w:tc>
          <w:tcPr>
            <w:tcW w:w="1701" w:type="dxa"/>
            <w:tcBorders>
              <w:top w:val="nil"/>
              <w:left w:val="nil"/>
              <w:bottom w:val="nil"/>
              <w:right w:val="nil"/>
            </w:tcBorders>
            <w:vAlign w:val="bottom"/>
          </w:tcPr>
          <w:p w:rsidR="00C8738C" w:rsidRPr="00BD6835" w:rsidRDefault="008505CE" w:rsidP="00997D6A">
            <w:pPr>
              <w:jc w:val="right"/>
              <w:rPr>
                <w:b/>
              </w:rPr>
            </w:pPr>
            <w:r>
              <w:rPr>
                <w:b/>
              </w:rPr>
              <w:t>1339,5</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96,8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pacing w:line="300" w:lineRule="exact"/>
              <w:ind w:left="340" w:hanging="170"/>
              <w:rPr>
                <w:b/>
                <w:bCs/>
                <w:color w:val="000000"/>
              </w:rPr>
            </w:pPr>
            <w:r w:rsidRPr="0078520B">
              <w:rPr>
                <w:b/>
                <w:bCs/>
                <w:color w:val="000000"/>
              </w:rPr>
              <w:t>добыча полезных ископаемых</w:t>
            </w:r>
          </w:p>
        </w:tc>
        <w:tc>
          <w:tcPr>
            <w:tcW w:w="1701" w:type="dxa"/>
            <w:tcBorders>
              <w:top w:val="nil"/>
              <w:left w:val="nil"/>
              <w:bottom w:val="nil"/>
              <w:right w:val="nil"/>
            </w:tcBorders>
            <w:vAlign w:val="bottom"/>
          </w:tcPr>
          <w:p w:rsidR="00C8738C" w:rsidRPr="00BD6835" w:rsidRDefault="008505CE" w:rsidP="00997D6A">
            <w:pPr>
              <w:jc w:val="right"/>
              <w:rPr>
                <w:b/>
              </w:rPr>
            </w:pPr>
            <w:r>
              <w:rPr>
                <w:b/>
              </w:rPr>
              <w:t>62763,9</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142,2</w:t>
            </w:r>
          </w:p>
        </w:tc>
      </w:tr>
      <w:tr w:rsidR="00C8738C" w:rsidRPr="0078520B" w:rsidTr="00997D6A">
        <w:trPr>
          <w:trHeight w:val="80"/>
        </w:trPr>
        <w:tc>
          <w:tcPr>
            <w:tcW w:w="6804" w:type="dxa"/>
            <w:tcBorders>
              <w:top w:val="nil"/>
              <w:bottom w:val="nil"/>
              <w:right w:val="nil"/>
            </w:tcBorders>
          </w:tcPr>
          <w:p w:rsidR="00C8738C" w:rsidRPr="0078520B" w:rsidRDefault="00C8738C" w:rsidP="00997D6A">
            <w:pPr>
              <w:keepLines/>
              <w:widowControl w:val="0"/>
              <w:spacing w:line="300" w:lineRule="exact"/>
              <w:ind w:left="510" w:hanging="170"/>
              <w:rPr>
                <w:color w:val="000000"/>
              </w:rPr>
            </w:pPr>
            <w:r w:rsidRPr="0078520B">
              <w:rPr>
                <w:color w:val="000000"/>
              </w:rPr>
              <w:t>в том числе</w:t>
            </w:r>
            <w:r w:rsidRPr="0078520B">
              <w:rPr>
                <w:color w:val="000000"/>
                <w:lang w:val="en-US"/>
              </w:rPr>
              <w:t>:</w:t>
            </w:r>
          </w:p>
        </w:tc>
        <w:tc>
          <w:tcPr>
            <w:tcW w:w="1701" w:type="dxa"/>
            <w:tcBorders>
              <w:top w:val="nil"/>
              <w:left w:val="nil"/>
              <w:bottom w:val="nil"/>
              <w:right w:val="nil"/>
            </w:tcBorders>
            <w:vAlign w:val="bottom"/>
          </w:tcPr>
          <w:p w:rsidR="00C8738C" w:rsidRPr="00BD6835" w:rsidRDefault="00C8738C" w:rsidP="00997D6A">
            <w:pPr>
              <w:spacing w:line="300" w:lineRule="exact"/>
              <w:rPr>
                <w:b/>
              </w:rPr>
            </w:pPr>
          </w:p>
        </w:tc>
        <w:tc>
          <w:tcPr>
            <w:tcW w:w="1560" w:type="dxa"/>
            <w:tcBorders>
              <w:top w:val="nil"/>
              <w:left w:val="nil"/>
              <w:bottom w:val="nil"/>
              <w:right w:val="single" w:sz="4" w:space="0" w:color="auto"/>
            </w:tcBorders>
            <w:vAlign w:val="bottom"/>
          </w:tcPr>
          <w:p w:rsidR="00C8738C" w:rsidRPr="00BD6835" w:rsidRDefault="00C8738C" w:rsidP="00997D6A">
            <w:pPr>
              <w:spacing w:line="300" w:lineRule="exact"/>
              <w:rPr>
                <w:b/>
              </w:rPr>
            </w:pPr>
          </w:p>
        </w:tc>
      </w:tr>
      <w:tr w:rsidR="00C8738C" w:rsidRPr="0078520B" w:rsidTr="00997D6A">
        <w:trPr>
          <w:trHeight w:val="311"/>
        </w:trPr>
        <w:tc>
          <w:tcPr>
            <w:tcW w:w="6804" w:type="dxa"/>
            <w:tcBorders>
              <w:top w:val="nil"/>
              <w:bottom w:val="nil"/>
              <w:right w:val="nil"/>
            </w:tcBorders>
          </w:tcPr>
          <w:p w:rsidR="00C8738C" w:rsidRPr="0078520B" w:rsidRDefault="00C8738C" w:rsidP="00997D6A">
            <w:pPr>
              <w:keepLines/>
              <w:widowControl w:val="0"/>
              <w:spacing w:line="300" w:lineRule="exact"/>
              <w:ind w:left="510" w:hanging="170"/>
              <w:rPr>
                <w:color w:val="000000"/>
              </w:rPr>
            </w:pPr>
            <w:r w:rsidRPr="0078520B">
              <w:rPr>
                <w:color w:val="000000"/>
              </w:rPr>
              <w:t>добыча угля</w:t>
            </w:r>
          </w:p>
        </w:tc>
        <w:tc>
          <w:tcPr>
            <w:tcW w:w="1701" w:type="dxa"/>
            <w:tcBorders>
              <w:top w:val="nil"/>
              <w:left w:val="nil"/>
              <w:bottom w:val="nil"/>
              <w:right w:val="nil"/>
            </w:tcBorders>
            <w:shd w:val="clear" w:color="auto" w:fill="FFFFFF"/>
            <w:vAlign w:val="bottom"/>
          </w:tcPr>
          <w:p w:rsidR="00C8738C" w:rsidRPr="00BD6835" w:rsidRDefault="008505CE" w:rsidP="00997D6A">
            <w:pPr>
              <w:jc w:val="right"/>
            </w:pPr>
            <w:r>
              <w:t>55180,8</w:t>
            </w:r>
          </w:p>
        </w:tc>
        <w:tc>
          <w:tcPr>
            <w:tcW w:w="1560" w:type="dxa"/>
            <w:tcBorders>
              <w:top w:val="nil"/>
              <w:left w:val="nil"/>
              <w:bottom w:val="nil"/>
              <w:right w:val="single" w:sz="4" w:space="0" w:color="auto"/>
            </w:tcBorders>
            <w:vAlign w:val="bottom"/>
          </w:tcPr>
          <w:p w:rsidR="00C8738C" w:rsidRPr="00BD6835" w:rsidRDefault="008505CE" w:rsidP="00997D6A">
            <w:pPr>
              <w:jc w:val="right"/>
            </w:pPr>
            <w:r>
              <w:t>145,1</w:t>
            </w:r>
          </w:p>
        </w:tc>
      </w:tr>
      <w:tr w:rsidR="00C8738C" w:rsidRPr="0078520B" w:rsidTr="00997D6A">
        <w:trPr>
          <w:trHeight w:val="311"/>
        </w:trPr>
        <w:tc>
          <w:tcPr>
            <w:tcW w:w="6804" w:type="dxa"/>
            <w:tcBorders>
              <w:top w:val="nil"/>
              <w:bottom w:val="nil"/>
              <w:right w:val="nil"/>
            </w:tcBorders>
          </w:tcPr>
          <w:p w:rsidR="00C8738C" w:rsidRPr="0078520B" w:rsidRDefault="00C8738C" w:rsidP="00997D6A">
            <w:pPr>
              <w:keepLines/>
              <w:widowControl w:val="0"/>
              <w:spacing w:line="300" w:lineRule="exact"/>
              <w:ind w:left="510" w:hanging="170"/>
              <w:rPr>
                <w:color w:val="000000"/>
              </w:rPr>
            </w:pPr>
            <w:r w:rsidRPr="0078520B">
              <w:rPr>
                <w:color w:val="000000"/>
              </w:rPr>
              <w:t>добыча металлических руд</w:t>
            </w:r>
          </w:p>
        </w:tc>
        <w:tc>
          <w:tcPr>
            <w:tcW w:w="1701" w:type="dxa"/>
            <w:tcBorders>
              <w:top w:val="nil"/>
              <w:left w:val="nil"/>
              <w:bottom w:val="nil"/>
              <w:right w:val="nil"/>
            </w:tcBorders>
            <w:shd w:val="clear" w:color="auto" w:fill="FFFFFF"/>
            <w:vAlign w:val="bottom"/>
          </w:tcPr>
          <w:p w:rsidR="00682AFC" w:rsidRPr="00BD6835" w:rsidRDefault="008505CE" w:rsidP="00682AFC">
            <w:pPr>
              <w:jc w:val="right"/>
            </w:pPr>
            <w:r>
              <w:t>6702,2</w:t>
            </w:r>
          </w:p>
        </w:tc>
        <w:tc>
          <w:tcPr>
            <w:tcW w:w="1560" w:type="dxa"/>
            <w:tcBorders>
              <w:top w:val="nil"/>
              <w:left w:val="nil"/>
              <w:bottom w:val="nil"/>
              <w:right w:val="single" w:sz="4" w:space="0" w:color="auto"/>
            </w:tcBorders>
            <w:vAlign w:val="bottom"/>
          </w:tcPr>
          <w:p w:rsidR="00C8738C" w:rsidRPr="00BD6835" w:rsidRDefault="008505CE" w:rsidP="00997D6A">
            <w:pPr>
              <w:jc w:val="right"/>
            </w:pPr>
            <w:r>
              <w:t>127,6</w:t>
            </w:r>
          </w:p>
        </w:tc>
      </w:tr>
      <w:tr w:rsidR="00C8738C" w:rsidRPr="0078520B" w:rsidTr="00997D6A">
        <w:trPr>
          <w:trHeight w:val="311"/>
        </w:trPr>
        <w:tc>
          <w:tcPr>
            <w:tcW w:w="6804" w:type="dxa"/>
            <w:tcBorders>
              <w:top w:val="nil"/>
              <w:bottom w:val="nil"/>
              <w:right w:val="nil"/>
            </w:tcBorders>
          </w:tcPr>
          <w:p w:rsidR="00C8738C" w:rsidRPr="0078520B" w:rsidRDefault="00C8738C" w:rsidP="00997D6A">
            <w:pPr>
              <w:keepLines/>
              <w:widowControl w:val="0"/>
              <w:spacing w:line="300" w:lineRule="exact"/>
              <w:ind w:left="510" w:hanging="170"/>
              <w:rPr>
                <w:color w:val="000000"/>
              </w:rPr>
            </w:pPr>
            <w:r w:rsidRPr="0078520B">
              <w:rPr>
                <w:color w:val="000000"/>
              </w:rPr>
              <w:t>добыча прочих полезных ископаемых</w:t>
            </w:r>
          </w:p>
        </w:tc>
        <w:tc>
          <w:tcPr>
            <w:tcW w:w="1701" w:type="dxa"/>
            <w:tcBorders>
              <w:top w:val="nil"/>
              <w:left w:val="nil"/>
              <w:bottom w:val="nil"/>
              <w:right w:val="nil"/>
            </w:tcBorders>
            <w:shd w:val="clear" w:color="auto" w:fill="FFFFFF"/>
            <w:vAlign w:val="bottom"/>
          </w:tcPr>
          <w:p w:rsidR="00C8738C" w:rsidRPr="00BD6835" w:rsidRDefault="008505CE" w:rsidP="00997D6A">
            <w:pPr>
              <w:jc w:val="right"/>
            </w:pPr>
            <w:r>
              <w:t>866,2</w:t>
            </w:r>
          </w:p>
        </w:tc>
        <w:tc>
          <w:tcPr>
            <w:tcW w:w="1560" w:type="dxa"/>
            <w:tcBorders>
              <w:top w:val="nil"/>
              <w:left w:val="nil"/>
              <w:bottom w:val="nil"/>
              <w:right w:val="single" w:sz="4" w:space="0" w:color="auto"/>
            </w:tcBorders>
            <w:vAlign w:val="bottom"/>
          </w:tcPr>
          <w:p w:rsidR="00C8738C" w:rsidRPr="00BD6835" w:rsidRDefault="008505CE" w:rsidP="00997D6A">
            <w:pPr>
              <w:jc w:val="right"/>
            </w:pPr>
            <w:r>
              <w:t>104,2</w:t>
            </w:r>
          </w:p>
        </w:tc>
      </w:tr>
      <w:tr w:rsidR="00C8738C" w:rsidRPr="0078520B" w:rsidTr="00997D6A">
        <w:trPr>
          <w:trHeight w:val="311"/>
        </w:trPr>
        <w:tc>
          <w:tcPr>
            <w:tcW w:w="6804" w:type="dxa"/>
            <w:tcBorders>
              <w:top w:val="nil"/>
              <w:bottom w:val="nil"/>
              <w:right w:val="nil"/>
            </w:tcBorders>
          </w:tcPr>
          <w:p w:rsidR="00C8738C" w:rsidRPr="0078520B" w:rsidRDefault="00C8738C" w:rsidP="00997D6A">
            <w:pPr>
              <w:keepLines/>
              <w:widowControl w:val="0"/>
              <w:spacing w:line="300" w:lineRule="exact"/>
              <w:ind w:left="510" w:hanging="170"/>
              <w:rPr>
                <w:color w:val="000000"/>
              </w:rPr>
            </w:pPr>
            <w:r w:rsidRPr="0078520B">
              <w:rPr>
                <w:color w:val="000000"/>
              </w:rPr>
              <w:t xml:space="preserve">предоставление услуг в области добычи полезных </w:t>
            </w:r>
            <w:r w:rsidRPr="0078520B">
              <w:rPr>
                <w:color w:val="000000"/>
              </w:rPr>
              <w:br/>
              <w:t>ископаемых</w:t>
            </w:r>
          </w:p>
        </w:tc>
        <w:tc>
          <w:tcPr>
            <w:tcW w:w="1701" w:type="dxa"/>
            <w:tcBorders>
              <w:top w:val="nil"/>
              <w:left w:val="nil"/>
              <w:bottom w:val="nil"/>
              <w:right w:val="nil"/>
            </w:tcBorders>
            <w:shd w:val="clear" w:color="auto" w:fill="FFFFFF"/>
            <w:vAlign w:val="bottom"/>
          </w:tcPr>
          <w:p w:rsidR="00C8738C" w:rsidRPr="00BD6835" w:rsidRDefault="008505CE" w:rsidP="00997D6A">
            <w:pPr>
              <w:jc w:val="right"/>
            </w:pPr>
            <w:r>
              <w:t>14,7</w:t>
            </w:r>
          </w:p>
        </w:tc>
        <w:tc>
          <w:tcPr>
            <w:tcW w:w="1560" w:type="dxa"/>
            <w:tcBorders>
              <w:top w:val="nil"/>
              <w:left w:val="nil"/>
              <w:bottom w:val="nil"/>
              <w:right w:val="single" w:sz="4" w:space="0" w:color="auto"/>
            </w:tcBorders>
            <w:vAlign w:val="bottom"/>
          </w:tcPr>
          <w:p w:rsidR="00C8738C" w:rsidRPr="00BD6835" w:rsidRDefault="008505CE" w:rsidP="00997D6A">
            <w:pPr>
              <w:jc w:val="right"/>
            </w:pPr>
            <w:r>
              <w:t>104,3</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pacing w:line="300" w:lineRule="exact"/>
              <w:ind w:left="340" w:hanging="170"/>
              <w:rPr>
                <w:b/>
                <w:bCs/>
                <w:color w:val="000000"/>
              </w:rPr>
            </w:pPr>
            <w:r w:rsidRPr="0078520B">
              <w:rPr>
                <w:b/>
                <w:bCs/>
                <w:color w:val="000000"/>
              </w:rPr>
              <w:t>обрабатывающие производства</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75639,9</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99,7</w:t>
            </w:r>
          </w:p>
        </w:tc>
      </w:tr>
      <w:tr w:rsidR="00C8738C" w:rsidRPr="0078520B" w:rsidTr="00997D6A">
        <w:trPr>
          <w:trHeight w:val="246"/>
        </w:trPr>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в том числе:</w:t>
            </w:r>
          </w:p>
        </w:tc>
        <w:tc>
          <w:tcPr>
            <w:tcW w:w="1701" w:type="dxa"/>
            <w:tcBorders>
              <w:top w:val="nil"/>
              <w:left w:val="nil"/>
              <w:bottom w:val="nil"/>
              <w:right w:val="nil"/>
            </w:tcBorders>
            <w:shd w:val="clear" w:color="auto" w:fill="auto"/>
            <w:vAlign w:val="bottom"/>
          </w:tcPr>
          <w:p w:rsidR="00C8738C" w:rsidRPr="00BD6835" w:rsidRDefault="00C8738C" w:rsidP="00997D6A">
            <w:pPr>
              <w:spacing w:line="300" w:lineRule="exact"/>
            </w:pPr>
          </w:p>
        </w:tc>
        <w:tc>
          <w:tcPr>
            <w:tcW w:w="1560" w:type="dxa"/>
            <w:tcBorders>
              <w:top w:val="nil"/>
              <w:left w:val="nil"/>
              <w:bottom w:val="nil"/>
              <w:right w:val="single" w:sz="4" w:space="0" w:color="auto"/>
            </w:tcBorders>
            <w:vAlign w:val="bottom"/>
          </w:tcPr>
          <w:p w:rsidR="00C8738C" w:rsidRPr="00BD6835" w:rsidRDefault="00C8738C" w:rsidP="00997D6A">
            <w:pPr>
              <w:spacing w:line="300" w:lineRule="exact"/>
            </w:pP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пищевых продуктов</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5357,9</w:t>
            </w:r>
          </w:p>
        </w:tc>
        <w:tc>
          <w:tcPr>
            <w:tcW w:w="1560" w:type="dxa"/>
            <w:tcBorders>
              <w:top w:val="nil"/>
              <w:left w:val="nil"/>
              <w:bottom w:val="nil"/>
              <w:right w:val="single" w:sz="4" w:space="0" w:color="auto"/>
            </w:tcBorders>
            <w:vAlign w:val="bottom"/>
          </w:tcPr>
          <w:p w:rsidR="00C8738C" w:rsidRPr="00BD6835" w:rsidRDefault="008505CE" w:rsidP="00997D6A">
            <w:pPr>
              <w:jc w:val="right"/>
            </w:pPr>
            <w:r>
              <w:t>92,1</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highlight w:val="yellow"/>
              </w:rPr>
            </w:pPr>
            <w:r w:rsidRPr="0078520B">
              <w:rPr>
                <w:color w:val="000000"/>
              </w:rPr>
              <w:t>производство напитков</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3473,1</w:t>
            </w:r>
          </w:p>
        </w:tc>
        <w:tc>
          <w:tcPr>
            <w:tcW w:w="1560" w:type="dxa"/>
            <w:tcBorders>
              <w:top w:val="nil"/>
              <w:left w:val="nil"/>
              <w:bottom w:val="nil"/>
              <w:right w:val="single" w:sz="4" w:space="0" w:color="auto"/>
            </w:tcBorders>
            <w:vAlign w:val="bottom"/>
          </w:tcPr>
          <w:p w:rsidR="00C8738C" w:rsidRPr="00BD6835" w:rsidRDefault="008505CE" w:rsidP="00997D6A">
            <w:pPr>
              <w:jc w:val="right"/>
            </w:pPr>
            <w:r>
              <w:t>104,9</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текстильных изделий</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25,8</w:t>
            </w:r>
          </w:p>
        </w:tc>
        <w:tc>
          <w:tcPr>
            <w:tcW w:w="1560" w:type="dxa"/>
            <w:tcBorders>
              <w:top w:val="nil"/>
              <w:left w:val="nil"/>
              <w:bottom w:val="nil"/>
              <w:right w:val="single" w:sz="4" w:space="0" w:color="auto"/>
            </w:tcBorders>
            <w:vAlign w:val="bottom"/>
          </w:tcPr>
          <w:p w:rsidR="00C8738C" w:rsidRPr="00BD6835" w:rsidRDefault="008505CE" w:rsidP="00997D6A">
            <w:pPr>
              <w:jc w:val="right"/>
            </w:pPr>
            <w:r>
              <w:t>110,4</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одежды</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11,9</w:t>
            </w:r>
          </w:p>
        </w:tc>
        <w:tc>
          <w:tcPr>
            <w:tcW w:w="1560" w:type="dxa"/>
            <w:tcBorders>
              <w:top w:val="nil"/>
              <w:left w:val="nil"/>
              <w:bottom w:val="nil"/>
              <w:right w:val="single" w:sz="4" w:space="0" w:color="auto"/>
            </w:tcBorders>
            <w:vAlign w:val="bottom"/>
          </w:tcPr>
          <w:p w:rsidR="00C8738C" w:rsidRPr="00BD6835" w:rsidRDefault="008505CE" w:rsidP="00997D6A">
            <w:pPr>
              <w:jc w:val="right"/>
            </w:pPr>
            <w:r>
              <w:t>105,4</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кожи и изделий из кожи</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19,7</w:t>
            </w:r>
          </w:p>
        </w:tc>
        <w:tc>
          <w:tcPr>
            <w:tcW w:w="1560" w:type="dxa"/>
            <w:tcBorders>
              <w:top w:val="nil"/>
              <w:left w:val="nil"/>
              <w:bottom w:val="nil"/>
              <w:right w:val="single" w:sz="4" w:space="0" w:color="auto"/>
            </w:tcBorders>
            <w:vAlign w:val="bottom"/>
          </w:tcPr>
          <w:p w:rsidR="00C8738C" w:rsidRPr="00BD6835" w:rsidRDefault="008505CE" w:rsidP="00202BF0">
            <w:pPr>
              <w:jc w:val="right"/>
            </w:pPr>
            <w:r>
              <w:t>106,9</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обработка древесины и производство изделий из дерева</w:t>
            </w:r>
            <w:r w:rsidRPr="0078520B">
              <w:rPr>
                <w:color w:val="000000"/>
              </w:rPr>
              <w:br/>
              <w:t>и пробки, кроме мебели, производство изделий из соломки и материалов для плетения</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30,6</w:t>
            </w:r>
          </w:p>
        </w:tc>
        <w:tc>
          <w:tcPr>
            <w:tcW w:w="1560" w:type="dxa"/>
            <w:tcBorders>
              <w:top w:val="nil"/>
              <w:left w:val="nil"/>
              <w:bottom w:val="nil"/>
              <w:right w:val="single" w:sz="4" w:space="0" w:color="auto"/>
            </w:tcBorders>
            <w:vAlign w:val="bottom"/>
          </w:tcPr>
          <w:p w:rsidR="00C8738C" w:rsidRPr="00BD6835" w:rsidRDefault="008505CE" w:rsidP="00997D6A">
            <w:pPr>
              <w:jc w:val="right"/>
            </w:pPr>
            <w:r>
              <w:t>107,8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бумаги и бумажных изделий</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0,3</w:t>
            </w:r>
          </w:p>
        </w:tc>
        <w:tc>
          <w:tcPr>
            <w:tcW w:w="1560" w:type="dxa"/>
            <w:tcBorders>
              <w:top w:val="nil"/>
              <w:left w:val="nil"/>
              <w:bottom w:val="nil"/>
              <w:right w:val="single" w:sz="4" w:space="0" w:color="auto"/>
            </w:tcBorders>
            <w:vAlign w:val="bottom"/>
          </w:tcPr>
          <w:p w:rsidR="00C8738C" w:rsidRPr="00BD6835" w:rsidRDefault="008505CE" w:rsidP="00997D6A">
            <w:pPr>
              <w:jc w:val="right"/>
            </w:pPr>
            <w:r>
              <w:t>99,7</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деятельность полиграфическая и копирование носителей информации</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131,8</w:t>
            </w:r>
          </w:p>
        </w:tc>
        <w:tc>
          <w:tcPr>
            <w:tcW w:w="1560" w:type="dxa"/>
            <w:tcBorders>
              <w:top w:val="nil"/>
              <w:left w:val="nil"/>
              <w:bottom w:val="nil"/>
              <w:right w:val="single" w:sz="4" w:space="0" w:color="auto"/>
            </w:tcBorders>
            <w:vAlign w:val="bottom"/>
          </w:tcPr>
          <w:p w:rsidR="00C8738C" w:rsidRPr="00BD6835" w:rsidRDefault="008505CE" w:rsidP="00997D6A">
            <w:pPr>
              <w:jc w:val="right"/>
            </w:pPr>
            <w:r>
              <w:t>100,2</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химических веществ и химических продуктов</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1181,8</w:t>
            </w:r>
          </w:p>
        </w:tc>
        <w:tc>
          <w:tcPr>
            <w:tcW w:w="1560" w:type="dxa"/>
            <w:tcBorders>
              <w:top w:val="nil"/>
              <w:left w:val="nil"/>
              <w:bottom w:val="nil"/>
              <w:right w:val="single" w:sz="4" w:space="0" w:color="auto"/>
            </w:tcBorders>
            <w:vAlign w:val="bottom"/>
          </w:tcPr>
          <w:p w:rsidR="00C8738C" w:rsidRPr="00BD6835" w:rsidRDefault="008505CE" w:rsidP="00997D6A">
            <w:pPr>
              <w:jc w:val="right"/>
            </w:pPr>
            <w:r>
              <w:t>109,4</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резиновых и пластмассовых изделий</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652,7</w:t>
            </w:r>
          </w:p>
        </w:tc>
        <w:tc>
          <w:tcPr>
            <w:tcW w:w="1560" w:type="dxa"/>
            <w:tcBorders>
              <w:top w:val="nil"/>
              <w:left w:val="nil"/>
              <w:bottom w:val="nil"/>
              <w:right w:val="single" w:sz="4" w:space="0" w:color="auto"/>
            </w:tcBorders>
            <w:vAlign w:val="bottom"/>
          </w:tcPr>
          <w:p w:rsidR="00C8738C" w:rsidRPr="00BD6835" w:rsidRDefault="008505CE" w:rsidP="00997D6A">
            <w:pPr>
              <w:jc w:val="right"/>
            </w:pPr>
            <w:r>
              <w:t>92,8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прочей неметаллической минеральной продукции</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790,2</w:t>
            </w:r>
          </w:p>
        </w:tc>
        <w:tc>
          <w:tcPr>
            <w:tcW w:w="1560" w:type="dxa"/>
            <w:tcBorders>
              <w:top w:val="nil"/>
              <w:left w:val="nil"/>
              <w:bottom w:val="nil"/>
              <w:right w:val="single" w:sz="4" w:space="0" w:color="auto"/>
            </w:tcBorders>
            <w:vAlign w:val="bottom"/>
          </w:tcPr>
          <w:p w:rsidR="00C8738C" w:rsidRPr="00BD6835" w:rsidRDefault="008505CE" w:rsidP="00997D6A">
            <w:pPr>
              <w:jc w:val="right"/>
            </w:pPr>
            <w:r>
              <w:t>77,8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металлургическое</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55542,6</w:t>
            </w:r>
          </w:p>
        </w:tc>
        <w:tc>
          <w:tcPr>
            <w:tcW w:w="1560" w:type="dxa"/>
            <w:tcBorders>
              <w:top w:val="nil"/>
              <w:left w:val="nil"/>
              <w:bottom w:val="nil"/>
              <w:right w:val="single" w:sz="4" w:space="0" w:color="auto"/>
            </w:tcBorders>
            <w:vAlign w:val="bottom"/>
          </w:tcPr>
          <w:p w:rsidR="00C8738C" w:rsidRPr="00BD6835" w:rsidRDefault="008505CE" w:rsidP="00997D6A">
            <w:pPr>
              <w:jc w:val="right"/>
            </w:pPr>
            <w:r>
              <w:t>99,6</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highlight w:val="yellow"/>
              </w:rPr>
            </w:pPr>
            <w:r w:rsidRPr="0078520B">
              <w:rPr>
                <w:color w:val="000000"/>
              </w:rPr>
              <w:t>производство готовых металлических изделий, кроме машин и оборудования</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153,8</w:t>
            </w:r>
          </w:p>
        </w:tc>
        <w:tc>
          <w:tcPr>
            <w:tcW w:w="1560" w:type="dxa"/>
            <w:tcBorders>
              <w:top w:val="nil"/>
              <w:left w:val="nil"/>
              <w:bottom w:val="nil"/>
              <w:right w:val="single" w:sz="4" w:space="0" w:color="auto"/>
            </w:tcBorders>
            <w:vAlign w:val="bottom"/>
          </w:tcPr>
          <w:p w:rsidR="00C8738C" w:rsidRPr="00BD6835" w:rsidRDefault="008505CE" w:rsidP="00997D6A">
            <w:pPr>
              <w:jc w:val="right"/>
            </w:pPr>
            <w:r>
              <w:t>84,8</w:t>
            </w:r>
          </w:p>
        </w:tc>
      </w:tr>
      <w:tr w:rsidR="00C8738C" w:rsidRPr="0078520B" w:rsidTr="00CB354C">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компьютеров, электронных и оптических изделий</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26,5</w:t>
            </w:r>
          </w:p>
        </w:tc>
        <w:tc>
          <w:tcPr>
            <w:tcW w:w="1560" w:type="dxa"/>
            <w:tcBorders>
              <w:top w:val="nil"/>
              <w:left w:val="nil"/>
              <w:bottom w:val="nil"/>
              <w:right w:val="single" w:sz="4" w:space="0" w:color="auto"/>
            </w:tcBorders>
            <w:vAlign w:val="bottom"/>
          </w:tcPr>
          <w:p w:rsidR="00C8738C" w:rsidRPr="00BD6835" w:rsidRDefault="008505CE" w:rsidP="00997D6A">
            <w:pPr>
              <w:jc w:val="right"/>
            </w:pPr>
            <w:r>
              <w:t>82,8</w:t>
            </w:r>
          </w:p>
        </w:tc>
      </w:tr>
      <w:tr w:rsidR="00C8738C" w:rsidRPr="0078520B" w:rsidTr="00CB354C">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электрического оборудования</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78,5</w:t>
            </w:r>
          </w:p>
        </w:tc>
        <w:tc>
          <w:tcPr>
            <w:tcW w:w="1560" w:type="dxa"/>
            <w:tcBorders>
              <w:top w:val="nil"/>
              <w:left w:val="nil"/>
              <w:bottom w:val="nil"/>
              <w:right w:val="single" w:sz="4" w:space="0" w:color="auto"/>
            </w:tcBorders>
            <w:vAlign w:val="bottom"/>
          </w:tcPr>
          <w:p w:rsidR="00C8738C" w:rsidRPr="00BD6835" w:rsidRDefault="008505CE" w:rsidP="00997D6A">
            <w:pPr>
              <w:jc w:val="right"/>
            </w:pPr>
            <w:r>
              <w:t>94,8</w:t>
            </w:r>
          </w:p>
        </w:tc>
      </w:tr>
      <w:tr w:rsidR="00C8738C" w:rsidRPr="0078520B" w:rsidTr="00CB354C">
        <w:tc>
          <w:tcPr>
            <w:tcW w:w="6804" w:type="dxa"/>
            <w:tcBorders>
              <w:top w:val="nil"/>
              <w:bottom w:val="single" w:sz="4" w:space="0" w:color="auto"/>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машин и оборудования, не включенных</w:t>
            </w:r>
            <w:r w:rsidRPr="0078520B">
              <w:rPr>
                <w:color w:val="000000"/>
              </w:rPr>
              <w:br/>
              <w:t>в другие группировки</w:t>
            </w:r>
          </w:p>
        </w:tc>
        <w:tc>
          <w:tcPr>
            <w:tcW w:w="1701" w:type="dxa"/>
            <w:tcBorders>
              <w:top w:val="nil"/>
              <w:left w:val="nil"/>
              <w:bottom w:val="single" w:sz="4" w:space="0" w:color="auto"/>
              <w:right w:val="nil"/>
            </w:tcBorders>
            <w:shd w:val="clear" w:color="auto" w:fill="auto"/>
            <w:vAlign w:val="bottom"/>
          </w:tcPr>
          <w:p w:rsidR="00C8738C" w:rsidRPr="00BD6835" w:rsidRDefault="008505CE" w:rsidP="00997D6A">
            <w:pPr>
              <w:jc w:val="right"/>
            </w:pPr>
            <w:r>
              <w:t>5073,8</w:t>
            </w:r>
          </w:p>
        </w:tc>
        <w:tc>
          <w:tcPr>
            <w:tcW w:w="1560" w:type="dxa"/>
            <w:tcBorders>
              <w:top w:val="nil"/>
              <w:left w:val="nil"/>
              <w:bottom w:val="single" w:sz="4" w:space="0" w:color="auto"/>
              <w:right w:val="single" w:sz="4" w:space="0" w:color="auto"/>
            </w:tcBorders>
            <w:vAlign w:val="bottom"/>
          </w:tcPr>
          <w:p w:rsidR="00C8738C" w:rsidRPr="00BD6835" w:rsidRDefault="008505CE" w:rsidP="00997D6A">
            <w:pPr>
              <w:jc w:val="right"/>
            </w:pPr>
            <w:r>
              <w:t>114,2</w:t>
            </w:r>
          </w:p>
        </w:tc>
      </w:tr>
      <w:tr w:rsidR="00C8738C" w:rsidRPr="0078520B" w:rsidTr="00CB354C">
        <w:tc>
          <w:tcPr>
            <w:tcW w:w="6804" w:type="dxa"/>
            <w:tcBorders>
              <w:top w:val="single" w:sz="4" w:space="0" w:color="auto"/>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lastRenderedPageBreak/>
              <w:t>производство автотранспортных средств, прицепов</w:t>
            </w:r>
            <w:r w:rsidRPr="0078520B">
              <w:rPr>
                <w:color w:val="000000"/>
              </w:rPr>
              <w:br/>
              <w:t>и полуприцепов</w:t>
            </w:r>
          </w:p>
        </w:tc>
        <w:tc>
          <w:tcPr>
            <w:tcW w:w="1701" w:type="dxa"/>
            <w:tcBorders>
              <w:top w:val="single" w:sz="4" w:space="0" w:color="auto"/>
              <w:left w:val="nil"/>
              <w:bottom w:val="nil"/>
              <w:right w:val="nil"/>
            </w:tcBorders>
            <w:shd w:val="clear" w:color="auto" w:fill="auto"/>
            <w:vAlign w:val="bottom"/>
          </w:tcPr>
          <w:p w:rsidR="00C8738C" w:rsidRPr="00BD6835" w:rsidRDefault="008505CE" w:rsidP="00997D6A">
            <w:pPr>
              <w:jc w:val="right"/>
            </w:pPr>
            <w:r>
              <w:t>366,3</w:t>
            </w:r>
          </w:p>
        </w:tc>
        <w:tc>
          <w:tcPr>
            <w:tcW w:w="1560" w:type="dxa"/>
            <w:tcBorders>
              <w:top w:val="single" w:sz="4" w:space="0" w:color="auto"/>
              <w:left w:val="nil"/>
              <w:bottom w:val="nil"/>
              <w:right w:val="single" w:sz="4" w:space="0" w:color="auto"/>
            </w:tcBorders>
            <w:vAlign w:val="bottom"/>
          </w:tcPr>
          <w:p w:rsidR="00C8738C" w:rsidRPr="00BD6835" w:rsidRDefault="008505CE" w:rsidP="00997D6A">
            <w:pPr>
              <w:jc w:val="right"/>
            </w:pPr>
            <w:r>
              <w:t>145,3</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прочих транспортных средств</w:t>
            </w:r>
            <w:r>
              <w:rPr>
                <w:color w:val="000000"/>
              </w:rPr>
              <w:t xml:space="preserve"> </w:t>
            </w:r>
            <w:r w:rsidRPr="0078520B">
              <w:rPr>
                <w:color w:val="000000"/>
              </w:rPr>
              <w:t>и оборудования</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1013,0</w:t>
            </w:r>
          </w:p>
        </w:tc>
        <w:tc>
          <w:tcPr>
            <w:tcW w:w="1560" w:type="dxa"/>
            <w:tcBorders>
              <w:top w:val="nil"/>
              <w:left w:val="nil"/>
              <w:bottom w:val="nil"/>
              <w:right w:val="single" w:sz="4" w:space="0" w:color="auto"/>
            </w:tcBorders>
            <w:vAlign w:val="bottom"/>
          </w:tcPr>
          <w:p w:rsidR="00C8738C" w:rsidRPr="00BD6835" w:rsidRDefault="008505CE" w:rsidP="00997D6A">
            <w:pPr>
              <w:jc w:val="right"/>
            </w:pPr>
            <w:r>
              <w:t>107,1</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мебели</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109,4</w:t>
            </w:r>
          </w:p>
        </w:tc>
        <w:tc>
          <w:tcPr>
            <w:tcW w:w="1560" w:type="dxa"/>
            <w:tcBorders>
              <w:top w:val="nil"/>
              <w:left w:val="nil"/>
              <w:bottom w:val="nil"/>
              <w:right w:val="single" w:sz="4" w:space="0" w:color="auto"/>
            </w:tcBorders>
            <w:vAlign w:val="bottom"/>
          </w:tcPr>
          <w:p w:rsidR="00C8738C" w:rsidRPr="00BD6835" w:rsidRDefault="008505CE" w:rsidP="00997D6A">
            <w:pPr>
              <w:jc w:val="right"/>
            </w:pPr>
            <w:r>
              <w:t>99,8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производство прочих готовых изделий</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12,4</w:t>
            </w:r>
          </w:p>
        </w:tc>
        <w:tc>
          <w:tcPr>
            <w:tcW w:w="1560" w:type="dxa"/>
            <w:tcBorders>
              <w:top w:val="nil"/>
              <w:left w:val="nil"/>
              <w:bottom w:val="nil"/>
              <w:right w:val="single" w:sz="4" w:space="0" w:color="auto"/>
            </w:tcBorders>
            <w:vAlign w:val="bottom"/>
          </w:tcPr>
          <w:p w:rsidR="00C8738C" w:rsidRPr="00BD6835" w:rsidRDefault="008505CE" w:rsidP="00997D6A">
            <w:pPr>
              <w:jc w:val="right"/>
            </w:pPr>
            <w:r>
              <w:t>98,3</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510" w:hanging="170"/>
              <w:rPr>
                <w:color w:val="000000"/>
              </w:rPr>
            </w:pPr>
            <w:r w:rsidRPr="0078520B">
              <w:rPr>
                <w:color w:val="000000"/>
              </w:rPr>
              <w:t>ремонт и монтаж машин и оборудования</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1587,7</w:t>
            </w:r>
          </w:p>
        </w:tc>
        <w:tc>
          <w:tcPr>
            <w:tcW w:w="1560" w:type="dxa"/>
            <w:tcBorders>
              <w:top w:val="nil"/>
              <w:left w:val="nil"/>
              <w:bottom w:val="nil"/>
              <w:right w:val="single" w:sz="4" w:space="0" w:color="auto"/>
            </w:tcBorders>
            <w:vAlign w:val="bottom"/>
          </w:tcPr>
          <w:p w:rsidR="00C8738C" w:rsidRPr="00BD6835" w:rsidRDefault="008505CE" w:rsidP="00997D6A">
            <w:pPr>
              <w:jc w:val="right"/>
            </w:pPr>
            <w:r>
              <w:t>83,8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обеспечение электрической энергией, газом и паром; кондиционирование воздуха</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49412,7</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111,8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22"/>
              <w:rPr>
                <w:color w:val="000000"/>
                <w:lang w:val="en-US"/>
              </w:rPr>
            </w:pPr>
            <w:r w:rsidRPr="0078520B">
              <w:rPr>
                <w:color w:val="000000"/>
              </w:rPr>
              <w:t>в том числе</w:t>
            </w:r>
            <w:r w:rsidRPr="0078520B">
              <w:rPr>
                <w:color w:val="000000"/>
                <w:lang w:val="en-US"/>
              </w:rPr>
              <w:t>:</w:t>
            </w:r>
          </w:p>
        </w:tc>
        <w:tc>
          <w:tcPr>
            <w:tcW w:w="1701" w:type="dxa"/>
            <w:tcBorders>
              <w:top w:val="nil"/>
              <w:left w:val="nil"/>
              <w:bottom w:val="nil"/>
              <w:right w:val="nil"/>
            </w:tcBorders>
            <w:shd w:val="clear" w:color="auto" w:fill="auto"/>
            <w:vAlign w:val="bottom"/>
          </w:tcPr>
          <w:p w:rsidR="00C8738C" w:rsidRPr="00BD6835" w:rsidRDefault="00C8738C" w:rsidP="00997D6A">
            <w:pPr>
              <w:spacing w:line="300" w:lineRule="exact"/>
              <w:jc w:val="right"/>
              <w:rPr>
                <w:b/>
              </w:rPr>
            </w:pPr>
          </w:p>
        </w:tc>
        <w:tc>
          <w:tcPr>
            <w:tcW w:w="1560" w:type="dxa"/>
            <w:tcBorders>
              <w:top w:val="nil"/>
              <w:left w:val="nil"/>
              <w:bottom w:val="nil"/>
              <w:right w:val="single" w:sz="4" w:space="0" w:color="auto"/>
            </w:tcBorders>
            <w:vAlign w:val="bottom"/>
          </w:tcPr>
          <w:p w:rsidR="00C8738C" w:rsidRPr="00BD6835" w:rsidRDefault="00C8738C" w:rsidP="00997D6A">
            <w:pPr>
              <w:spacing w:line="300" w:lineRule="exact"/>
              <w:jc w:val="right"/>
              <w:rPr>
                <w:b/>
              </w:rPr>
            </w:pP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22"/>
              <w:rPr>
                <w:color w:val="000000"/>
              </w:rPr>
            </w:pPr>
            <w:r w:rsidRPr="0078520B">
              <w:rPr>
                <w:color w:val="000000"/>
              </w:rPr>
              <w:t>производство, передача и распределение электроэнергии</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46706,0</w:t>
            </w:r>
          </w:p>
        </w:tc>
        <w:tc>
          <w:tcPr>
            <w:tcW w:w="1560" w:type="dxa"/>
            <w:tcBorders>
              <w:top w:val="nil"/>
              <w:left w:val="nil"/>
              <w:bottom w:val="nil"/>
              <w:right w:val="single" w:sz="4" w:space="0" w:color="auto"/>
            </w:tcBorders>
            <w:vAlign w:val="bottom"/>
          </w:tcPr>
          <w:p w:rsidR="00C8738C" w:rsidRPr="00BD6835" w:rsidRDefault="008505CE" w:rsidP="00997D6A">
            <w:pPr>
              <w:jc w:val="right"/>
            </w:pPr>
            <w:r>
              <w:t>112,1</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22"/>
              <w:rPr>
                <w:color w:val="000000"/>
              </w:rPr>
            </w:pPr>
            <w:r w:rsidRPr="0078520B">
              <w:rPr>
                <w:color w:val="000000"/>
              </w:rPr>
              <w:t>производство и распределение газообразного топлива</w:t>
            </w:r>
          </w:p>
        </w:tc>
        <w:tc>
          <w:tcPr>
            <w:tcW w:w="1701" w:type="dxa"/>
            <w:tcBorders>
              <w:top w:val="nil"/>
              <w:left w:val="nil"/>
              <w:bottom w:val="nil"/>
              <w:right w:val="nil"/>
            </w:tcBorders>
            <w:shd w:val="clear" w:color="auto" w:fill="auto"/>
            <w:vAlign w:val="bottom"/>
          </w:tcPr>
          <w:p w:rsidR="00C8738C" w:rsidRPr="00BD6835" w:rsidRDefault="008505CE" w:rsidP="00997D6A">
            <w:pPr>
              <w:jc w:val="right"/>
            </w:pPr>
            <w:r>
              <w:t>68,0</w:t>
            </w:r>
          </w:p>
        </w:tc>
        <w:tc>
          <w:tcPr>
            <w:tcW w:w="1560" w:type="dxa"/>
            <w:tcBorders>
              <w:top w:val="nil"/>
              <w:left w:val="nil"/>
              <w:bottom w:val="nil"/>
              <w:right w:val="single" w:sz="4" w:space="0" w:color="auto"/>
            </w:tcBorders>
            <w:vAlign w:val="bottom"/>
          </w:tcPr>
          <w:p w:rsidR="00C8738C" w:rsidRPr="00BD6835" w:rsidRDefault="008505CE" w:rsidP="00997D6A">
            <w:pPr>
              <w:jc w:val="right"/>
            </w:pPr>
            <w:r>
              <w:t>102,5</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459" w:hanging="141"/>
              <w:rPr>
                <w:color w:val="000000"/>
              </w:rPr>
            </w:pPr>
            <w:r w:rsidRPr="0078520B">
              <w:rPr>
                <w:color w:val="000000"/>
              </w:rPr>
              <w:t>производство, передача и распределение пара и горячей воды; кондиционирование воздуха</w:t>
            </w:r>
          </w:p>
        </w:tc>
        <w:tc>
          <w:tcPr>
            <w:tcW w:w="1701" w:type="dxa"/>
            <w:tcBorders>
              <w:top w:val="nil"/>
              <w:left w:val="nil"/>
              <w:bottom w:val="nil"/>
              <w:right w:val="nil"/>
            </w:tcBorders>
            <w:shd w:val="clear" w:color="auto" w:fill="auto"/>
            <w:vAlign w:val="bottom"/>
          </w:tcPr>
          <w:p w:rsidR="00C8738C" w:rsidRPr="00BD6835" w:rsidRDefault="008505CE" w:rsidP="00FA2D7E">
            <w:pPr>
              <w:jc w:val="right"/>
            </w:pPr>
            <w:r>
              <w:t>2638,7</w:t>
            </w:r>
          </w:p>
        </w:tc>
        <w:tc>
          <w:tcPr>
            <w:tcW w:w="1560" w:type="dxa"/>
            <w:tcBorders>
              <w:top w:val="nil"/>
              <w:left w:val="nil"/>
              <w:bottom w:val="nil"/>
              <w:right w:val="single" w:sz="4" w:space="0" w:color="auto"/>
            </w:tcBorders>
            <w:vAlign w:val="bottom"/>
          </w:tcPr>
          <w:p w:rsidR="00C8738C" w:rsidRPr="00BD6835" w:rsidRDefault="008505CE" w:rsidP="00997D6A">
            <w:pPr>
              <w:jc w:val="right"/>
            </w:pPr>
            <w:r>
              <w:t>107,4</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водоснабжение; водоотведение, организация сбора</w:t>
            </w:r>
            <w:r w:rsidRPr="0078520B">
              <w:rPr>
                <w:b/>
                <w:color w:val="000000"/>
              </w:rPr>
              <w:br/>
              <w:t>и утилизации отходов, деятельность по ликвидации загрязнений</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1178,8</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108,5</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строительство</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10786,9</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111,1</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торговля оптовая и розничная; ремонт автотранспортных средств и мотоциклов</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58093,7</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107,6</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транспортировка и хранение</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24267,6</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123,8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деятельность гостиниц и предприятий общественного питания</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930,4</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101,8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деятельность в области информации и связи</w:t>
            </w:r>
          </w:p>
        </w:tc>
        <w:tc>
          <w:tcPr>
            <w:tcW w:w="1701" w:type="dxa"/>
            <w:tcBorders>
              <w:top w:val="nil"/>
              <w:left w:val="nil"/>
              <w:bottom w:val="nil"/>
              <w:right w:val="nil"/>
            </w:tcBorders>
            <w:shd w:val="clear" w:color="auto" w:fill="auto"/>
            <w:vAlign w:val="bottom"/>
          </w:tcPr>
          <w:p w:rsidR="00C8738C" w:rsidRPr="00BD6835" w:rsidRDefault="008505CE" w:rsidP="004B2602">
            <w:pPr>
              <w:jc w:val="right"/>
              <w:rPr>
                <w:b/>
              </w:rPr>
            </w:pPr>
            <w:r>
              <w:rPr>
                <w:b/>
              </w:rPr>
              <w:t>4635,8</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103,9</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деятельность по операциям с недвижимым имуществом</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3648,8</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95,4</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деятельность профессиональная, научная</w:t>
            </w:r>
            <w:r w:rsidRPr="0078520B">
              <w:rPr>
                <w:b/>
                <w:color w:val="000000"/>
              </w:rPr>
              <w:br/>
              <w:t>и техническая</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1179,4</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97,9</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деятельность административная и сопутствующие дополнительные услуги</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1774,8</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96,3</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государственное управление и обеспечение военной безопасности; социальное обеспечение</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427,6</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96,8</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образование</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1068,6</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105,7</w:t>
            </w:r>
          </w:p>
        </w:tc>
      </w:tr>
      <w:tr w:rsidR="00C8738C" w:rsidRPr="0078520B" w:rsidTr="00997D6A">
        <w:tc>
          <w:tcPr>
            <w:tcW w:w="6804" w:type="dxa"/>
            <w:tcBorders>
              <w:top w:val="nil"/>
              <w:bottom w:val="nil"/>
              <w:right w:val="nil"/>
            </w:tcBorders>
          </w:tcPr>
          <w:p w:rsidR="00C8738C" w:rsidRPr="0078520B" w:rsidRDefault="00C8738C" w:rsidP="00997D6A">
            <w:pPr>
              <w:keepLines/>
              <w:widowControl w:val="0"/>
              <w:suppressAutoHyphens/>
              <w:spacing w:line="300" w:lineRule="exact"/>
              <w:ind w:left="340" w:hanging="170"/>
              <w:rPr>
                <w:b/>
                <w:color w:val="000000"/>
              </w:rPr>
            </w:pPr>
            <w:r w:rsidRPr="0078520B">
              <w:rPr>
                <w:b/>
                <w:color w:val="000000"/>
              </w:rPr>
              <w:t>деятельность в области здравоохранения и социальных услуг</w:t>
            </w:r>
          </w:p>
        </w:tc>
        <w:tc>
          <w:tcPr>
            <w:tcW w:w="1701" w:type="dxa"/>
            <w:tcBorders>
              <w:top w:val="nil"/>
              <w:left w:val="nil"/>
              <w:bottom w:val="nil"/>
              <w:right w:val="nil"/>
            </w:tcBorders>
            <w:shd w:val="clear" w:color="auto" w:fill="auto"/>
            <w:vAlign w:val="bottom"/>
          </w:tcPr>
          <w:p w:rsidR="00C8738C" w:rsidRPr="00BD6835" w:rsidRDefault="008505CE" w:rsidP="00386EBA">
            <w:pPr>
              <w:jc w:val="right"/>
              <w:rPr>
                <w:b/>
              </w:rPr>
            </w:pPr>
            <w:r>
              <w:rPr>
                <w:b/>
              </w:rPr>
              <w:t>7478,7</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123,9</w:t>
            </w:r>
          </w:p>
        </w:tc>
      </w:tr>
      <w:tr w:rsidR="00C8738C" w:rsidRPr="0078520B" w:rsidTr="00997D6A">
        <w:tc>
          <w:tcPr>
            <w:tcW w:w="6804" w:type="dxa"/>
            <w:tcBorders>
              <w:top w:val="nil"/>
              <w:bottom w:val="nil"/>
              <w:right w:val="nil"/>
            </w:tcBorders>
          </w:tcPr>
          <w:p w:rsidR="00C8738C" w:rsidRPr="0078520B" w:rsidRDefault="00C8738C" w:rsidP="00997D6A">
            <w:pPr>
              <w:widowControl w:val="0"/>
              <w:spacing w:line="300" w:lineRule="exact"/>
              <w:ind w:left="340" w:hanging="170"/>
              <w:rPr>
                <w:b/>
                <w:color w:val="000000"/>
              </w:rPr>
            </w:pPr>
            <w:r w:rsidRPr="0078520B">
              <w:rPr>
                <w:b/>
                <w:color w:val="000000"/>
              </w:rPr>
              <w:t>деятельность в области культуры, спорта, организации досуга и развлечений</w:t>
            </w:r>
          </w:p>
        </w:tc>
        <w:tc>
          <w:tcPr>
            <w:tcW w:w="1701" w:type="dxa"/>
            <w:tcBorders>
              <w:top w:val="nil"/>
              <w:left w:val="nil"/>
              <w:bottom w:val="nil"/>
              <w:right w:val="nil"/>
            </w:tcBorders>
            <w:shd w:val="clear" w:color="auto" w:fill="auto"/>
            <w:vAlign w:val="bottom"/>
          </w:tcPr>
          <w:p w:rsidR="00C8738C" w:rsidRPr="00BD6835" w:rsidRDefault="008505CE" w:rsidP="00997D6A">
            <w:pPr>
              <w:jc w:val="right"/>
              <w:rPr>
                <w:b/>
              </w:rPr>
            </w:pPr>
            <w:r>
              <w:rPr>
                <w:b/>
              </w:rPr>
              <w:t>219,0</w:t>
            </w:r>
          </w:p>
        </w:tc>
        <w:tc>
          <w:tcPr>
            <w:tcW w:w="1560" w:type="dxa"/>
            <w:tcBorders>
              <w:top w:val="nil"/>
              <w:left w:val="nil"/>
              <w:bottom w:val="nil"/>
              <w:right w:val="single" w:sz="4" w:space="0" w:color="auto"/>
            </w:tcBorders>
            <w:vAlign w:val="bottom"/>
          </w:tcPr>
          <w:p w:rsidR="00C8738C" w:rsidRPr="00BD6835" w:rsidRDefault="008505CE" w:rsidP="00997D6A">
            <w:pPr>
              <w:jc w:val="right"/>
              <w:rPr>
                <w:b/>
              </w:rPr>
            </w:pPr>
            <w:r>
              <w:rPr>
                <w:b/>
              </w:rPr>
              <w:t>102,8</w:t>
            </w:r>
          </w:p>
        </w:tc>
      </w:tr>
      <w:tr w:rsidR="00C8738C" w:rsidRPr="0078520B" w:rsidTr="00997D6A">
        <w:tc>
          <w:tcPr>
            <w:tcW w:w="6804" w:type="dxa"/>
            <w:tcBorders>
              <w:top w:val="nil"/>
              <w:bottom w:val="single" w:sz="4" w:space="0" w:color="auto"/>
              <w:right w:val="nil"/>
            </w:tcBorders>
          </w:tcPr>
          <w:p w:rsidR="00C8738C" w:rsidRPr="0078520B" w:rsidRDefault="00C8738C" w:rsidP="00997D6A">
            <w:pPr>
              <w:widowControl w:val="0"/>
              <w:spacing w:line="300" w:lineRule="exact"/>
              <w:ind w:left="340" w:hanging="170"/>
              <w:rPr>
                <w:b/>
                <w:color w:val="000000"/>
              </w:rPr>
            </w:pPr>
            <w:r w:rsidRPr="0078520B">
              <w:rPr>
                <w:b/>
                <w:color w:val="000000"/>
              </w:rPr>
              <w:t>предоставление прочих видов услуг</w:t>
            </w:r>
          </w:p>
        </w:tc>
        <w:tc>
          <w:tcPr>
            <w:tcW w:w="1701" w:type="dxa"/>
            <w:tcBorders>
              <w:top w:val="nil"/>
              <w:left w:val="nil"/>
              <w:bottom w:val="single" w:sz="4" w:space="0" w:color="auto"/>
              <w:right w:val="nil"/>
            </w:tcBorders>
            <w:shd w:val="clear" w:color="auto" w:fill="auto"/>
            <w:vAlign w:val="bottom"/>
          </w:tcPr>
          <w:p w:rsidR="00C8738C" w:rsidRPr="00BD6835" w:rsidRDefault="008505CE" w:rsidP="00997D6A">
            <w:pPr>
              <w:jc w:val="right"/>
              <w:rPr>
                <w:b/>
              </w:rPr>
            </w:pPr>
            <w:r>
              <w:rPr>
                <w:b/>
              </w:rPr>
              <w:t>180,7</w:t>
            </w:r>
          </w:p>
        </w:tc>
        <w:tc>
          <w:tcPr>
            <w:tcW w:w="1560" w:type="dxa"/>
            <w:tcBorders>
              <w:top w:val="nil"/>
              <w:left w:val="nil"/>
              <w:bottom w:val="single" w:sz="4" w:space="0" w:color="auto"/>
              <w:right w:val="single" w:sz="4" w:space="0" w:color="auto"/>
            </w:tcBorders>
            <w:vAlign w:val="bottom"/>
          </w:tcPr>
          <w:p w:rsidR="00C8738C" w:rsidRPr="00BD6835" w:rsidRDefault="008505CE" w:rsidP="00997D6A">
            <w:pPr>
              <w:jc w:val="right"/>
              <w:rPr>
                <w:b/>
              </w:rPr>
            </w:pPr>
            <w:r>
              <w:rPr>
                <w:b/>
              </w:rPr>
              <w:t>87,7</w:t>
            </w:r>
          </w:p>
        </w:tc>
      </w:tr>
    </w:tbl>
    <w:p w:rsidR="00C8738C" w:rsidRDefault="00C8738C" w:rsidP="00C8738C">
      <w:pPr>
        <w:widowControl w:val="0"/>
        <w:outlineLvl w:val="1"/>
        <w:rPr>
          <w:rFonts w:ascii="Arial" w:hAnsi="Arial"/>
          <w:b/>
          <w:bCs/>
          <w:i/>
        </w:rPr>
      </w:pPr>
    </w:p>
    <w:p w:rsidR="00C8738C" w:rsidRDefault="00C8738C" w:rsidP="00C8738C">
      <w:pPr>
        <w:widowControl w:val="0"/>
        <w:outlineLvl w:val="1"/>
        <w:rPr>
          <w:rFonts w:ascii="Arial" w:hAnsi="Arial"/>
          <w:b/>
          <w:bCs/>
          <w:i/>
        </w:rPr>
      </w:pPr>
    </w:p>
    <w:p w:rsidR="00C8738C" w:rsidRDefault="00C8738C" w:rsidP="00C8738C">
      <w:pPr>
        <w:widowControl w:val="0"/>
        <w:outlineLvl w:val="1"/>
        <w:rPr>
          <w:rFonts w:ascii="Arial" w:hAnsi="Arial"/>
          <w:b/>
          <w:bCs/>
          <w:i/>
        </w:rPr>
      </w:pPr>
    </w:p>
    <w:p w:rsidR="00C8738C" w:rsidRDefault="00C8738C" w:rsidP="00C8738C">
      <w:pPr>
        <w:widowControl w:val="0"/>
        <w:outlineLvl w:val="1"/>
        <w:rPr>
          <w:rFonts w:ascii="Arial" w:hAnsi="Arial"/>
          <w:b/>
          <w:bCs/>
          <w:i/>
        </w:rPr>
      </w:pPr>
    </w:p>
    <w:p w:rsidR="00C8738C" w:rsidRDefault="00C8738C" w:rsidP="00C8738C">
      <w:pPr>
        <w:widowControl w:val="0"/>
        <w:outlineLvl w:val="1"/>
        <w:rPr>
          <w:rFonts w:ascii="Arial" w:hAnsi="Arial"/>
          <w:b/>
          <w:bCs/>
          <w:i/>
        </w:rPr>
      </w:pPr>
    </w:p>
    <w:p w:rsidR="00C8738C" w:rsidRDefault="00C8738C" w:rsidP="00C8738C">
      <w:pPr>
        <w:widowControl w:val="0"/>
        <w:outlineLvl w:val="1"/>
        <w:rPr>
          <w:rFonts w:ascii="Arial" w:hAnsi="Arial"/>
          <w:b/>
          <w:bCs/>
          <w:i/>
        </w:rPr>
      </w:pPr>
    </w:p>
    <w:p w:rsidR="00D01269" w:rsidRDefault="00D01269" w:rsidP="00C8738C">
      <w:pPr>
        <w:widowControl w:val="0"/>
        <w:outlineLvl w:val="1"/>
        <w:rPr>
          <w:rFonts w:ascii="Arial" w:hAnsi="Arial"/>
          <w:b/>
          <w:bCs/>
          <w:i/>
        </w:rPr>
      </w:pPr>
    </w:p>
    <w:p w:rsidR="00C8738C" w:rsidRDefault="00C8738C" w:rsidP="00C8738C">
      <w:pPr>
        <w:widowControl w:val="0"/>
        <w:outlineLvl w:val="1"/>
        <w:rPr>
          <w:rFonts w:ascii="Arial" w:hAnsi="Arial"/>
          <w:b/>
          <w:bCs/>
          <w:i/>
        </w:rPr>
      </w:pPr>
    </w:p>
    <w:p w:rsidR="00CB354C" w:rsidRDefault="00CB354C">
      <w:pPr>
        <w:rPr>
          <w:rFonts w:ascii="Arial" w:hAnsi="Arial"/>
          <w:b/>
          <w:bCs/>
          <w:i/>
          <w:sz w:val="28"/>
        </w:rPr>
      </w:pPr>
      <w:bookmarkStart w:id="56" w:name="_Toc504465567"/>
      <w:r>
        <w:rPr>
          <w:rFonts w:ascii="Arial" w:hAnsi="Arial"/>
          <w:b/>
          <w:bCs/>
          <w:i/>
          <w:sz w:val="28"/>
        </w:rPr>
        <w:br w:type="page"/>
      </w:r>
    </w:p>
    <w:p w:rsidR="00C8738C" w:rsidRDefault="00C8738C" w:rsidP="00C8738C">
      <w:pPr>
        <w:widowControl w:val="0"/>
        <w:spacing w:line="260" w:lineRule="exact"/>
        <w:jc w:val="center"/>
        <w:outlineLvl w:val="1"/>
        <w:rPr>
          <w:rFonts w:ascii="Arial" w:hAnsi="Arial"/>
          <w:b/>
          <w:bCs/>
          <w:i/>
          <w:sz w:val="28"/>
        </w:rPr>
      </w:pPr>
      <w:bookmarkStart w:id="57" w:name="_Toc530050009"/>
      <w:r>
        <w:rPr>
          <w:rFonts w:ascii="Arial" w:hAnsi="Arial"/>
          <w:b/>
          <w:bCs/>
          <w:i/>
          <w:sz w:val="28"/>
        </w:rPr>
        <w:lastRenderedPageBreak/>
        <w:t xml:space="preserve">1.2. </w:t>
      </w:r>
      <w:r w:rsidRPr="007D4718">
        <w:rPr>
          <w:rFonts w:ascii="Arial" w:hAnsi="Arial"/>
          <w:b/>
          <w:bCs/>
          <w:i/>
          <w:sz w:val="28"/>
        </w:rPr>
        <w:t>Промышленное производство</w:t>
      </w:r>
      <w:bookmarkEnd w:id="56"/>
      <w:bookmarkEnd w:id="57"/>
    </w:p>
    <w:p w:rsidR="00C8738C" w:rsidRDefault="00C8738C" w:rsidP="00C8738C">
      <w:pPr>
        <w:widowControl w:val="0"/>
        <w:spacing w:line="260" w:lineRule="exact"/>
        <w:jc w:val="center"/>
        <w:outlineLvl w:val="1"/>
        <w:rPr>
          <w:rFonts w:ascii="Arial" w:hAnsi="Arial"/>
          <w:b/>
          <w:bCs/>
          <w:i/>
        </w:rPr>
      </w:pPr>
    </w:p>
    <w:p w:rsidR="00C8738C" w:rsidRDefault="00C8738C" w:rsidP="00C8738C">
      <w:pPr>
        <w:widowControl w:val="0"/>
        <w:spacing w:line="300" w:lineRule="exact"/>
        <w:ind w:firstLine="709"/>
        <w:jc w:val="both"/>
      </w:pPr>
      <w:r w:rsidRPr="00940F8B">
        <w:rPr>
          <w:b/>
        </w:rPr>
        <w:t>Индекс</w:t>
      </w:r>
      <w:r>
        <w:rPr>
          <w:b/>
        </w:rPr>
        <w:t xml:space="preserve"> </w:t>
      </w:r>
      <w:r w:rsidRPr="00940F8B">
        <w:rPr>
          <w:b/>
        </w:rPr>
        <w:t>промышленного производства</w:t>
      </w:r>
      <w:r>
        <w:rPr>
          <w:b/>
        </w:rPr>
        <w:t xml:space="preserve"> </w:t>
      </w:r>
      <w:r>
        <w:t>в январе</w:t>
      </w:r>
      <w:r w:rsidR="00BF20B9">
        <w:t>-</w:t>
      </w:r>
      <w:r w:rsidR="00D76EA0">
        <w:t>ок</w:t>
      </w:r>
      <w:r w:rsidR="00334FF4">
        <w:t>тябре</w:t>
      </w:r>
      <w:r>
        <w:t xml:space="preserve"> 2018 г. по сравнению </w:t>
      </w:r>
      <w:r w:rsidR="00BF20B9">
        <w:br/>
      </w:r>
      <w:r>
        <w:rPr>
          <w:lang w:val="en-US"/>
        </w:rPr>
        <w:t>c</w:t>
      </w:r>
      <w:r w:rsidRPr="004C40B1">
        <w:t xml:space="preserve"> </w:t>
      </w:r>
      <w:r>
        <w:t>январем</w:t>
      </w:r>
      <w:r w:rsidR="00BF20B9">
        <w:t>-</w:t>
      </w:r>
      <w:r w:rsidR="00D76EA0">
        <w:t>ок</w:t>
      </w:r>
      <w:r w:rsidR="00334FF4">
        <w:t xml:space="preserve">тябрем </w:t>
      </w:r>
      <w:r>
        <w:t>2017 г</w:t>
      </w:r>
      <w:r w:rsidRPr="00C20C24">
        <w:t xml:space="preserve">. составил </w:t>
      </w:r>
      <w:r w:rsidR="003D061D">
        <w:t>10</w:t>
      </w:r>
      <w:r w:rsidR="00B0682C">
        <w:t>4</w:t>
      </w:r>
      <w:r w:rsidR="003D061D">
        <w:t>,</w:t>
      </w:r>
      <w:r w:rsidR="008505CE">
        <w:t>8</w:t>
      </w:r>
      <w:r w:rsidRPr="00C20C24">
        <w:t>%.</w:t>
      </w:r>
    </w:p>
    <w:p w:rsidR="00C8738C" w:rsidRPr="00546649" w:rsidRDefault="00C8738C" w:rsidP="001A6633">
      <w:pPr>
        <w:keepLines/>
        <w:widowControl w:val="0"/>
        <w:tabs>
          <w:tab w:val="left" w:pos="2265"/>
          <w:tab w:val="center" w:pos="4833"/>
        </w:tabs>
        <w:spacing w:before="240" w:after="240"/>
        <w:jc w:val="center"/>
        <w:rPr>
          <w:rFonts w:ascii="Arial" w:hAnsi="Arial" w:cs="Arial"/>
          <w:b/>
          <w:bCs/>
          <w:vertAlign w:val="superscript"/>
        </w:rPr>
      </w:pPr>
      <w:r>
        <w:rPr>
          <w:rFonts w:ascii="Arial" w:hAnsi="Arial" w:cs="Arial"/>
          <w:b/>
          <w:bCs/>
        </w:rPr>
        <w:t>Индекс промышленного производства</w:t>
      </w:r>
      <w:proofErr w:type="gramStart"/>
      <w:r>
        <w:rPr>
          <w:rFonts w:ascii="Arial" w:hAnsi="Arial" w:cs="Arial"/>
          <w:b/>
          <w:bCs/>
          <w:vertAlign w:val="superscript"/>
        </w:rPr>
        <w:t>1</w:t>
      </w:r>
      <w:proofErr w:type="gramEnd"/>
      <w:r>
        <w:rPr>
          <w:rFonts w:ascii="Arial" w:hAnsi="Arial" w:cs="Arial"/>
          <w:b/>
          <w:bCs/>
          <w:vertAlign w:val="superscript"/>
        </w:rPr>
        <w:t>)</w:t>
      </w:r>
      <w:r w:rsidR="00546649">
        <w:rPr>
          <w:rFonts w:ascii="Arial" w:hAnsi="Arial" w:cs="Arial"/>
          <w:b/>
          <w:bCs/>
          <w:vertAlign w:val="superscript"/>
        </w:rPr>
        <w:t>,2)</w:t>
      </w:r>
    </w:p>
    <w:tbl>
      <w:tblPr>
        <w:tblW w:w="4895"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1"/>
        <w:gridCol w:w="3371"/>
        <w:gridCol w:w="3371"/>
      </w:tblGrid>
      <w:tr w:rsidR="00C8738C" w:rsidTr="00997D6A">
        <w:trPr>
          <w:cantSplit/>
          <w:trHeight w:val="293"/>
          <w:tblHeader/>
        </w:trPr>
        <w:tc>
          <w:tcPr>
            <w:tcW w:w="1650" w:type="pct"/>
            <w:vMerge w:val="restart"/>
          </w:tcPr>
          <w:p w:rsidR="00C8738C" w:rsidRDefault="00C8738C" w:rsidP="00997D6A">
            <w:pPr>
              <w:keepLines/>
              <w:widowControl w:val="0"/>
            </w:pPr>
          </w:p>
        </w:tc>
        <w:tc>
          <w:tcPr>
            <w:tcW w:w="3350" w:type="pct"/>
            <w:gridSpan w:val="2"/>
            <w:vAlign w:val="center"/>
          </w:tcPr>
          <w:p w:rsidR="00C8738C" w:rsidRDefault="00C8738C" w:rsidP="00997D6A">
            <w:pPr>
              <w:keepLines/>
              <w:widowControl w:val="0"/>
              <w:jc w:val="center"/>
            </w:pPr>
            <w:r>
              <w:t>В % к</w:t>
            </w:r>
          </w:p>
        </w:tc>
      </w:tr>
      <w:tr w:rsidR="00C8738C" w:rsidTr="00997D6A">
        <w:trPr>
          <w:cantSplit/>
          <w:trHeight w:val="667"/>
          <w:tblHeader/>
        </w:trPr>
        <w:tc>
          <w:tcPr>
            <w:tcW w:w="1650" w:type="pct"/>
            <w:vMerge/>
            <w:tcBorders>
              <w:bottom w:val="single" w:sz="4" w:space="0" w:color="auto"/>
            </w:tcBorders>
          </w:tcPr>
          <w:p w:rsidR="00C8738C" w:rsidRDefault="00C8738C" w:rsidP="00997D6A">
            <w:pPr>
              <w:keepLines/>
              <w:widowControl w:val="0"/>
            </w:pPr>
          </w:p>
        </w:tc>
        <w:tc>
          <w:tcPr>
            <w:tcW w:w="1675" w:type="pct"/>
            <w:tcBorders>
              <w:bottom w:val="single" w:sz="4" w:space="0" w:color="auto"/>
            </w:tcBorders>
            <w:vAlign w:val="center"/>
          </w:tcPr>
          <w:p w:rsidR="00C8738C" w:rsidRDefault="00C8738C" w:rsidP="00997D6A">
            <w:pPr>
              <w:keepLines/>
              <w:widowControl w:val="0"/>
              <w:jc w:val="center"/>
            </w:pPr>
            <w:r>
              <w:t>соответствующему периоду предыдущего года</w:t>
            </w:r>
          </w:p>
        </w:tc>
        <w:tc>
          <w:tcPr>
            <w:tcW w:w="1675" w:type="pct"/>
            <w:tcBorders>
              <w:bottom w:val="single" w:sz="4" w:space="0" w:color="auto"/>
            </w:tcBorders>
            <w:vAlign w:val="center"/>
          </w:tcPr>
          <w:p w:rsidR="00C8738C" w:rsidRDefault="00C8738C" w:rsidP="00997D6A">
            <w:pPr>
              <w:keepLines/>
              <w:widowControl w:val="0"/>
              <w:jc w:val="center"/>
              <w:rPr>
                <w:lang w:val="en-US"/>
              </w:rPr>
            </w:pPr>
            <w:r>
              <w:t xml:space="preserve">предыдущему </w:t>
            </w:r>
          </w:p>
          <w:p w:rsidR="00C8738C" w:rsidRDefault="00C8738C" w:rsidP="00997D6A">
            <w:pPr>
              <w:keepLines/>
              <w:widowControl w:val="0"/>
              <w:jc w:val="center"/>
            </w:pPr>
            <w:r>
              <w:t>периоду</w:t>
            </w:r>
          </w:p>
        </w:tc>
      </w:tr>
      <w:tr w:rsidR="00B30705" w:rsidTr="00F03F06">
        <w:tc>
          <w:tcPr>
            <w:tcW w:w="1650" w:type="pct"/>
            <w:tcBorders>
              <w:top w:val="nil"/>
              <w:bottom w:val="nil"/>
              <w:right w:val="nil"/>
            </w:tcBorders>
          </w:tcPr>
          <w:p w:rsidR="00B30705" w:rsidRPr="00E265F1" w:rsidRDefault="00B30705" w:rsidP="00B30705">
            <w:pPr>
              <w:pStyle w:val="Web"/>
              <w:keepLines/>
              <w:widowControl w:val="0"/>
              <w:spacing w:before="0" w:beforeAutospacing="0" w:after="0" w:afterAutospacing="0" w:line="360" w:lineRule="exact"/>
              <w:rPr>
                <w:rFonts w:ascii="Times New Roman" w:hAnsi="Times New Roman" w:cs="Times New Roman"/>
                <w:b/>
                <w:bCs/>
              </w:rPr>
            </w:pPr>
            <w:r>
              <w:rPr>
                <w:rFonts w:ascii="Times New Roman" w:hAnsi="Times New Roman" w:cs="Times New Roman"/>
                <w:b/>
                <w:bCs/>
              </w:rPr>
              <w:t>2016 г.</w:t>
            </w:r>
          </w:p>
        </w:tc>
        <w:tc>
          <w:tcPr>
            <w:tcW w:w="1675" w:type="pct"/>
            <w:tcBorders>
              <w:top w:val="nil"/>
              <w:left w:val="nil"/>
              <w:bottom w:val="nil"/>
              <w:right w:val="nil"/>
            </w:tcBorders>
            <w:vAlign w:val="bottom"/>
          </w:tcPr>
          <w:p w:rsidR="00B30705" w:rsidRPr="00DC79C7" w:rsidRDefault="00B30705" w:rsidP="00F03F06">
            <w:pPr>
              <w:spacing w:line="320" w:lineRule="exact"/>
              <w:jc w:val="right"/>
              <w:rPr>
                <w:b/>
              </w:rPr>
            </w:pPr>
          </w:p>
        </w:tc>
        <w:tc>
          <w:tcPr>
            <w:tcW w:w="1675" w:type="pct"/>
            <w:tcBorders>
              <w:top w:val="nil"/>
              <w:left w:val="nil"/>
              <w:bottom w:val="nil"/>
            </w:tcBorders>
            <w:vAlign w:val="bottom"/>
          </w:tcPr>
          <w:p w:rsidR="00B30705" w:rsidRPr="00DC79C7" w:rsidRDefault="00B30705" w:rsidP="00F03F06">
            <w:pPr>
              <w:spacing w:line="320" w:lineRule="exact"/>
              <w:jc w:val="right"/>
              <w:rPr>
                <w:b/>
              </w:rPr>
            </w:pPr>
          </w:p>
        </w:tc>
      </w:tr>
      <w:tr w:rsidR="00B30705" w:rsidRPr="004421D2" w:rsidTr="00F03F06">
        <w:tc>
          <w:tcPr>
            <w:tcW w:w="1650" w:type="pct"/>
            <w:tcBorders>
              <w:top w:val="nil"/>
              <w:bottom w:val="nil"/>
              <w:right w:val="nil"/>
            </w:tcBorders>
          </w:tcPr>
          <w:p w:rsidR="00B30705" w:rsidRPr="00903351"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903351">
              <w:rPr>
                <w:rFonts w:ascii="Times New Roman" w:hAnsi="Times New Roman" w:cs="Times New Roman"/>
                <w:bCs/>
              </w:rPr>
              <w:t>январь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104,5</w:t>
            </w:r>
          </w:p>
        </w:tc>
        <w:tc>
          <w:tcPr>
            <w:tcW w:w="1675" w:type="pct"/>
            <w:tcBorders>
              <w:top w:val="nil"/>
              <w:left w:val="nil"/>
              <w:bottom w:val="nil"/>
            </w:tcBorders>
            <w:vAlign w:val="bottom"/>
          </w:tcPr>
          <w:p w:rsidR="00B30705" w:rsidRPr="00DC79C7" w:rsidRDefault="00C55293" w:rsidP="00F03F06">
            <w:pPr>
              <w:spacing w:line="320" w:lineRule="exact"/>
              <w:jc w:val="right"/>
            </w:pPr>
            <w:r>
              <w:t>102,4</w:t>
            </w:r>
          </w:p>
        </w:tc>
      </w:tr>
      <w:tr w:rsidR="00B30705" w:rsidRPr="0013491D" w:rsidTr="00F03F06">
        <w:tc>
          <w:tcPr>
            <w:tcW w:w="1650" w:type="pct"/>
            <w:tcBorders>
              <w:top w:val="nil"/>
              <w:bottom w:val="nil"/>
              <w:right w:val="nil"/>
            </w:tcBorders>
          </w:tcPr>
          <w:p w:rsidR="00B30705" w:rsidRPr="0013491D"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13491D">
              <w:rPr>
                <w:rFonts w:ascii="Times New Roman" w:hAnsi="Times New Roman" w:cs="Times New Roman"/>
                <w:bCs/>
              </w:rPr>
              <w:t>февраль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100,7</w:t>
            </w:r>
          </w:p>
        </w:tc>
        <w:tc>
          <w:tcPr>
            <w:tcW w:w="1675" w:type="pct"/>
            <w:tcBorders>
              <w:top w:val="nil"/>
              <w:left w:val="nil"/>
              <w:bottom w:val="nil"/>
            </w:tcBorders>
            <w:vAlign w:val="bottom"/>
          </w:tcPr>
          <w:p w:rsidR="00B30705" w:rsidRPr="00DC79C7" w:rsidRDefault="00C55293" w:rsidP="00F03F06">
            <w:pPr>
              <w:spacing w:line="320" w:lineRule="exact"/>
              <w:jc w:val="right"/>
            </w:pPr>
            <w:r>
              <w:t>92,1</w:t>
            </w:r>
          </w:p>
        </w:tc>
      </w:tr>
      <w:tr w:rsidR="00B30705" w:rsidRPr="006F34D0" w:rsidTr="00F03F06">
        <w:tc>
          <w:tcPr>
            <w:tcW w:w="1650" w:type="pct"/>
            <w:tcBorders>
              <w:top w:val="nil"/>
              <w:left w:val="single" w:sz="4" w:space="0" w:color="auto"/>
              <w:bottom w:val="nil"/>
              <w:right w:val="nil"/>
            </w:tcBorders>
          </w:tcPr>
          <w:p w:rsidR="00B30705" w:rsidRPr="006F34D0"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6F34D0">
              <w:rPr>
                <w:rFonts w:ascii="Times New Roman" w:hAnsi="Times New Roman" w:cs="Times New Roman"/>
                <w:bCs/>
              </w:rPr>
              <w:t>март</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105,9</w:t>
            </w:r>
          </w:p>
        </w:tc>
        <w:tc>
          <w:tcPr>
            <w:tcW w:w="1675" w:type="pct"/>
            <w:tcBorders>
              <w:top w:val="nil"/>
              <w:left w:val="nil"/>
              <w:bottom w:val="nil"/>
              <w:right w:val="single" w:sz="4" w:space="0" w:color="auto"/>
            </w:tcBorders>
            <w:vAlign w:val="bottom"/>
          </w:tcPr>
          <w:p w:rsidR="00B30705" w:rsidRPr="00DC79C7" w:rsidRDefault="00C55293" w:rsidP="00F03F06">
            <w:pPr>
              <w:spacing w:line="320" w:lineRule="exact"/>
              <w:jc w:val="right"/>
            </w:pPr>
            <w:r>
              <w:t>112,5</w:t>
            </w:r>
          </w:p>
        </w:tc>
      </w:tr>
      <w:tr w:rsidR="00B30705" w:rsidRPr="008D1EE9" w:rsidTr="00F03F06">
        <w:tc>
          <w:tcPr>
            <w:tcW w:w="1650" w:type="pct"/>
            <w:tcBorders>
              <w:top w:val="nil"/>
              <w:left w:val="single" w:sz="4" w:space="0" w:color="auto"/>
              <w:bottom w:val="nil"/>
              <w:right w:val="nil"/>
            </w:tcBorders>
          </w:tcPr>
          <w:p w:rsidR="00B30705" w:rsidRDefault="00B30705" w:rsidP="00F03F06">
            <w:pPr>
              <w:pStyle w:val="Web"/>
              <w:keepLines/>
              <w:widowControl w:val="0"/>
              <w:spacing w:before="0" w:beforeAutospacing="0" w:after="0" w:afterAutospacing="0" w:line="36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75" w:type="pct"/>
            <w:tcBorders>
              <w:top w:val="nil"/>
              <w:left w:val="nil"/>
              <w:bottom w:val="nil"/>
              <w:right w:val="nil"/>
            </w:tcBorders>
            <w:vAlign w:val="bottom"/>
          </w:tcPr>
          <w:p w:rsidR="00B30705" w:rsidRPr="00DC79C7" w:rsidRDefault="00C55293" w:rsidP="00F03F06">
            <w:pPr>
              <w:spacing w:line="320" w:lineRule="exact"/>
              <w:jc w:val="right"/>
              <w:rPr>
                <w:b/>
              </w:rPr>
            </w:pPr>
            <w:r>
              <w:rPr>
                <w:b/>
              </w:rPr>
              <w:t>103,6</w:t>
            </w:r>
          </w:p>
        </w:tc>
        <w:tc>
          <w:tcPr>
            <w:tcW w:w="1675" w:type="pct"/>
            <w:tcBorders>
              <w:top w:val="nil"/>
              <w:left w:val="nil"/>
              <w:bottom w:val="nil"/>
              <w:right w:val="single" w:sz="4" w:space="0" w:color="auto"/>
            </w:tcBorders>
            <w:vAlign w:val="bottom"/>
          </w:tcPr>
          <w:p w:rsidR="00B30705" w:rsidRPr="00DC79C7" w:rsidRDefault="00C55293" w:rsidP="00C55293">
            <w:pPr>
              <w:spacing w:line="320" w:lineRule="exact"/>
              <w:jc w:val="right"/>
              <w:rPr>
                <w:b/>
              </w:rPr>
            </w:pPr>
            <w:r>
              <w:rPr>
                <w:b/>
              </w:rPr>
              <w:t>х</w:t>
            </w:r>
          </w:p>
        </w:tc>
      </w:tr>
      <w:tr w:rsidR="00B30705" w:rsidRPr="008D1EE9" w:rsidTr="00F03F06">
        <w:tc>
          <w:tcPr>
            <w:tcW w:w="1650" w:type="pct"/>
            <w:tcBorders>
              <w:top w:val="nil"/>
              <w:left w:val="single" w:sz="4" w:space="0" w:color="auto"/>
              <w:bottom w:val="nil"/>
              <w:right w:val="nil"/>
            </w:tcBorders>
          </w:tcPr>
          <w:p w:rsidR="00B30705" w:rsidRPr="00A35EFA"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A35EFA">
              <w:rPr>
                <w:rFonts w:ascii="Times New Roman" w:hAnsi="Times New Roman" w:cs="Times New Roman"/>
                <w:bCs/>
              </w:rPr>
              <w:t>апрель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107,0</w:t>
            </w:r>
          </w:p>
        </w:tc>
        <w:tc>
          <w:tcPr>
            <w:tcW w:w="1675" w:type="pct"/>
            <w:tcBorders>
              <w:top w:val="nil"/>
              <w:left w:val="nil"/>
              <w:bottom w:val="nil"/>
              <w:right w:val="single" w:sz="4" w:space="0" w:color="auto"/>
            </w:tcBorders>
            <w:vAlign w:val="bottom"/>
          </w:tcPr>
          <w:p w:rsidR="00B30705" w:rsidRPr="00DC79C7" w:rsidRDefault="00C55293" w:rsidP="00F03F06">
            <w:pPr>
              <w:spacing w:line="320" w:lineRule="exact"/>
              <w:jc w:val="right"/>
            </w:pPr>
            <w:r>
              <w:t>101,2</w:t>
            </w:r>
          </w:p>
        </w:tc>
      </w:tr>
      <w:tr w:rsidR="00B30705" w:rsidRPr="005C1634" w:rsidTr="00F03F06">
        <w:tc>
          <w:tcPr>
            <w:tcW w:w="1650" w:type="pct"/>
            <w:tcBorders>
              <w:top w:val="nil"/>
              <w:left w:val="single" w:sz="4" w:space="0" w:color="auto"/>
              <w:bottom w:val="nil"/>
              <w:right w:val="nil"/>
            </w:tcBorders>
          </w:tcPr>
          <w:p w:rsidR="00B30705" w:rsidRPr="005C1634"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5C1634">
              <w:rPr>
                <w:rFonts w:ascii="Times New Roman" w:hAnsi="Times New Roman" w:cs="Times New Roman"/>
                <w:bCs/>
              </w:rPr>
              <w:t>май</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97,7</w:t>
            </w:r>
          </w:p>
        </w:tc>
        <w:tc>
          <w:tcPr>
            <w:tcW w:w="1675" w:type="pct"/>
            <w:tcBorders>
              <w:top w:val="nil"/>
              <w:left w:val="nil"/>
              <w:bottom w:val="nil"/>
              <w:right w:val="single" w:sz="4" w:space="0" w:color="auto"/>
            </w:tcBorders>
            <w:vAlign w:val="bottom"/>
          </w:tcPr>
          <w:p w:rsidR="00B30705" w:rsidRPr="00DC79C7" w:rsidRDefault="00C55293" w:rsidP="00F03F06">
            <w:pPr>
              <w:spacing w:line="320" w:lineRule="exact"/>
              <w:jc w:val="right"/>
            </w:pPr>
            <w:r>
              <w:t>98,3</w:t>
            </w:r>
          </w:p>
        </w:tc>
      </w:tr>
      <w:tr w:rsidR="00B30705" w:rsidRPr="00142B0B" w:rsidTr="00F03F06">
        <w:tc>
          <w:tcPr>
            <w:tcW w:w="1650" w:type="pct"/>
            <w:tcBorders>
              <w:top w:val="nil"/>
              <w:bottom w:val="nil"/>
              <w:right w:val="nil"/>
            </w:tcBorders>
          </w:tcPr>
          <w:p w:rsidR="00B30705" w:rsidRPr="00142B0B"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142B0B">
              <w:rPr>
                <w:rFonts w:ascii="Times New Roman" w:hAnsi="Times New Roman" w:cs="Times New Roman"/>
                <w:bCs/>
              </w:rPr>
              <w:t>июнь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116,7</w:t>
            </w:r>
          </w:p>
        </w:tc>
        <w:tc>
          <w:tcPr>
            <w:tcW w:w="1675" w:type="pct"/>
            <w:tcBorders>
              <w:top w:val="nil"/>
              <w:left w:val="nil"/>
              <w:bottom w:val="nil"/>
            </w:tcBorders>
            <w:vAlign w:val="bottom"/>
          </w:tcPr>
          <w:p w:rsidR="00B30705" w:rsidRPr="00DC79C7" w:rsidRDefault="00C55293" w:rsidP="00F03F06">
            <w:pPr>
              <w:spacing w:line="320" w:lineRule="exact"/>
              <w:jc w:val="right"/>
            </w:pPr>
            <w:r>
              <w:t>109,3</w:t>
            </w:r>
          </w:p>
        </w:tc>
      </w:tr>
      <w:tr w:rsidR="00B30705" w:rsidRPr="008D1EE9" w:rsidTr="00F03F06">
        <w:tc>
          <w:tcPr>
            <w:tcW w:w="1650" w:type="pct"/>
            <w:tcBorders>
              <w:top w:val="nil"/>
              <w:bottom w:val="nil"/>
              <w:right w:val="nil"/>
            </w:tcBorders>
          </w:tcPr>
          <w:p w:rsidR="00B30705" w:rsidRPr="00AE2B90" w:rsidRDefault="00B30705" w:rsidP="00F03F06">
            <w:pPr>
              <w:pStyle w:val="Web"/>
              <w:keepLines/>
              <w:widowControl w:val="0"/>
              <w:spacing w:before="0" w:beforeAutospacing="0" w:after="0" w:afterAutospacing="0" w:line="360" w:lineRule="exact"/>
              <w:rPr>
                <w:rFonts w:ascii="Times New Roman" w:hAnsi="Times New Roman" w:cs="Times New Roman"/>
                <w:b/>
                <w:bCs/>
                <w:lang w:val="en-US"/>
              </w:rPr>
            </w:pPr>
            <w:r w:rsidRPr="00AE2B90">
              <w:rPr>
                <w:rFonts w:ascii="Times New Roman" w:hAnsi="Times New Roman" w:cs="Times New Roman"/>
                <w:b/>
                <w:bCs/>
                <w:lang w:val="en-US"/>
              </w:rPr>
              <w:t>I</w:t>
            </w:r>
            <w:r w:rsidRPr="00AE2B90">
              <w:rPr>
                <w:rFonts w:ascii="Times New Roman" w:hAnsi="Times New Roman" w:cs="Times New Roman"/>
                <w:b/>
                <w:bCs/>
              </w:rPr>
              <w:t xml:space="preserve"> полугодие</w:t>
            </w:r>
          </w:p>
        </w:tc>
        <w:tc>
          <w:tcPr>
            <w:tcW w:w="1675" w:type="pct"/>
            <w:tcBorders>
              <w:top w:val="nil"/>
              <w:left w:val="nil"/>
              <w:bottom w:val="nil"/>
              <w:right w:val="nil"/>
            </w:tcBorders>
            <w:vAlign w:val="bottom"/>
          </w:tcPr>
          <w:p w:rsidR="00B30705" w:rsidRPr="00DC79C7" w:rsidRDefault="00C55293" w:rsidP="00F03F06">
            <w:pPr>
              <w:spacing w:line="320" w:lineRule="exact"/>
              <w:jc w:val="right"/>
              <w:rPr>
                <w:b/>
              </w:rPr>
            </w:pPr>
            <w:r>
              <w:rPr>
                <w:b/>
              </w:rPr>
              <w:t>105,4</w:t>
            </w:r>
          </w:p>
        </w:tc>
        <w:tc>
          <w:tcPr>
            <w:tcW w:w="1675" w:type="pct"/>
            <w:tcBorders>
              <w:top w:val="nil"/>
              <w:left w:val="nil"/>
              <w:bottom w:val="nil"/>
            </w:tcBorders>
            <w:vAlign w:val="bottom"/>
          </w:tcPr>
          <w:p w:rsidR="00B30705" w:rsidRPr="00DC79C7" w:rsidRDefault="00C55293" w:rsidP="00F03F06">
            <w:pPr>
              <w:spacing w:line="320" w:lineRule="exact"/>
              <w:jc w:val="right"/>
              <w:rPr>
                <w:b/>
              </w:rPr>
            </w:pPr>
            <w:r>
              <w:rPr>
                <w:b/>
              </w:rPr>
              <w:t>х</w:t>
            </w:r>
          </w:p>
        </w:tc>
      </w:tr>
      <w:tr w:rsidR="00B30705" w:rsidRPr="00906D47" w:rsidTr="00F03F06">
        <w:tc>
          <w:tcPr>
            <w:tcW w:w="1650" w:type="pct"/>
            <w:tcBorders>
              <w:top w:val="nil"/>
              <w:bottom w:val="nil"/>
              <w:right w:val="nil"/>
            </w:tcBorders>
          </w:tcPr>
          <w:p w:rsidR="00B30705" w:rsidRPr="00906D47"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906D47">
              <w:rPr>
                <w:rFonts w:ascii="Times New Roman" w:hAnsi="Times New Roman" w:cs="Times New Roman"/>
                <w:bCs/>
              </w:rPr>
              <w:t>июль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116,6</w:t>
            </w:r>
          </w:p>
        </w:tc>
        <w:tc>
          <w:tcPr>
            <w:tcW w:w="1675" w:type="pct"/>
            <w:tcBorders>
              <w:top w:val="nil"/>
              <w:left w:val="nil"/>
              <w:bottom w:val="nil"/>
            </w:tcBorders>
            <w:vAlign w:val="bottom"/>
          </w:tcPr>
          <w:p w:rsidR="00B30705" w:rsidRPr="00DC79C7" w:rsidRDefault="00C55293" w:rsidP="00F03F06">
            <w:pPr>
              <w:spacing w:line="320" w:lineRule="exact"/>
              <w:jc w:val="right"/>
            </w:pPr>
            <w:r>
              <w:t>97,0</w:t>
            </w:r>
          </w:p>
        </w:tc>
      </w:tr>
      <w:tr w:rsidR="00B30705" w:rsidRPr="00906D47" w:rsidTr="00F03F06">
        <w:tc>
          <w:tcPr>
            <w:tcW w:w="1650" w:type="pct"/>
            <w:tcBorders>
              <w:top w:val="nil"/>
              <w:bottom w:val="nil"/>
              <w:right w:val="nil"/>
            </w:tcBorders>
          </w:tcPr>
          <w:p w:rsidR="00B30705" w:rsidRPr="00906D47" w:rsidRDefault="00B30705" w:rsidP="00F03F06">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Cs/>
              </w:rPr>
              <w:t>август</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132,8</w:t>
            </w:r>
          </w:p>
        </w:tc>
        <w:tc>
          <w:tcPr>
            <w:tcW w:w="1675" w:type="pct"/>
            <w:tcBorders>
              <w:top w:val="nil"/>
              <w:left w:val="nil"/>
              <w:bottom w:val="nil"/>
            </w:tcBorders>
            <w:vAlign w:val="bottom"/>
          </w:tcPr>
          <w:p w:rsidR="00B30705" w:rsidRPr="00DC79C7" w:rsidRDefault="00C55293" w:rsidP="00F03F06">
            <w:pPr>
              <w:spacing w:line="320" w:lineRule="exact"/>
              <w:jc w:val="right"/>
            </w:pPr>
            <w:r>
              <w:t>113,2</w:t>
            </w:r>
          </w:p>
        </w:tc>
      </w:tr>
      <w:tr w:rsidR="00B30705" w:rsidRPr="008D1EE9" w:rsidTr="00F03F06">
        <w:tc>
          <w:tcPr>
            <w:tcW w:w="1650" w:type="pct"/>
            <w:tcBorders>
              <w:top w:val="nil"/>
              <w:bottom w:val="nil"/>
              <w:right w:val="nil"/>
            </w:tcBorders>
          </w:tcPr>
          <w:p w:rsidR="00B30705" w:rsidRPr="00D92D9E"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D92D9E">
              <w:rPr>
                <w:rFonts w:ascii="Times New Roman" w:hAnsi="Times New Roman" w:cs="Times New Roman"/>
                <w:bCs/>
              </w:rPr>
              <w:t>сентябрь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150,5</w:t>
            </w:r>
          </w:p>
        </w:tc>
        <w:tc>
          <w:tcPr>
            <w:tcW w:w="1675" w:type="pct"/>
            <w:tcBorders>
              <w:top w:val="nil"/>
              <w:left w:val="nil"/>
              <w:bottom w:val="nil"/>
            </w:tcBorders>
            <w:vAlign w:val="bottom"/>
          </w:tcPr>
          <w:p w:rsidR="00B30705" w:rsidRPr="00DC79C7" w:rsidRDefault="00C55293" w:rsidP="00F03F06">
            <w:pPr>
              <w:spacing w:line="320" w:lineRule="exact"/>
              <w:jc w:val="right"/>
            </w:pPr>
            <w:r>
              <w:t>106,1</w:t>
            </w:r>
          </w:p>
        </w:tc>
      </w:tr>
      <w:tr w:rsidR="00B30705" w:rsidRPr="008D1EE9" w:rsidTr="00F03F06">
        <w:tc>
          <w:tcPr>
            <w:tcW w:w="1650" w:type="pct"/>
            <w:tcBorders>
              <w:top w:val="nil"/>
              <w:bottom w:val="nil"/>
              <w:right w:val="nil"/>
            </w:tcBorders>
          </w:tcPr>
          <w:p w:rsidR="00B30705" w:rsidRPr="00DA4383" w:rsidRDefault="00B30705" w:rsidP="00F03F06">
            <w:pPr>
              <w:pStyle w:val="Web"/>
              <w:keepLines/>
              <w:widowControl w:val="0"/>
              <w:spacing w:before="0" w:beforeAutospacing="0" w:after="0" w:afterAutospacing="0" w:line="36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75" w:type="pct"/>
            <w:tcBorders>
              <w:top w:val="nil"/>
              <w:left w:val="nil"/>
              <w:bottom w:val="nil"/>
              <w:right w:val="nil"/>
            </w:tcBorders>
            <w:vAlign w:val="bottom"/>
          </w:tcPr>
          <w:p w:rsidR="00B30705" w:rsidRPr="00DC79C7" w:rsidRDefault="00C55293" w:rsidP="00F03F06">
            <w:pPr>
              <w:spacing w:line="320" w:lineRule="exact"/>
              <w:jc w:val="right"/>
              <w:rPr>
                <w:b/>
              </w:rPr>
            </w:pPr>
            <w:r>
              <w:rPr>
                <w:b/>
              </w:rPr>
              <w:t>114,2</w:t>
            </w:r>
          </w:p>
        </w:tc>
        <w:tc>
          <w:tcPr>
            <w:tcW w:w="1675" w:type="pct"/>
            <w:tcBorders>
              <w:top w:val="nil"/>
              <w:left w:val="nil"/>
              <w:bottom w:val="nil"/>
            </w:tcBorders>
            <w:vAlign w:val="bottom"/>
          </w:tcPr>
          <w:p w:rsidR="00B30705" w:rsidRPr="00DC79C7" w:rsidRDefault="00C55293" w:rsidP="00F03F06">
            <w:pPr>
              <w:spacing w:line="320" w:lineRule="exact"/>
              <w:jc w:val="right"/>
              <w:rPr>
                <w:b/>
              </w:rPr>
            </w:pPr>
            <w:r>
              <w:rPr>
                <w:b/>
              </w:rPr>
              <w:t>х</w:t>
            </w:r>
          </w:p>
        </w:tc>
      </w:tr>
      <w:tr w:rsidR="00B30705" w:rsidRPr="00AB3667" w:rsidTr="00F03F06">
        <w:tc>
          <w:tcPr>
            <w:tcW w:w="1650" w:type="pct"/>
            <w:tcBorders>
              <w:top w:val="nil"/>
              <w:bottom w:val="nil"/>
              <w:right w:val="nil"/>
            </w:tcBorders>
          </w:tcPr>
          <w:p w:rsidR="00B30705" w:rsidRPr="00AB3667"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AB3667">
              <w:rPr>
                <w:rFonts w:ascii="Times New Roman" w:hAnsi="Times New Roman" w:cs="Times New Roman"/>
                <w:bCs/>
              </w:rPr>
              <w:t>октябрь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114,9</w:t>
            </w:r>
          </w:p>
        </w:tc>
        <w:tc>
          <w:tcPr>
            <w:tcW w:w="1675" w:type="pct"/>
            <w:tcBorders>
              <w:top w:val="nil"/>
              <w:left w:val="nil"/>
              <w:bottom w:val="nil"/>
            </w:tcBorders>
            <w:vAlign w:val="bottom"/>
          </w:tcPr>
          <w:p w:rsidR="00B30705" w:rsidRPr="00DC79C7" w:rsidRDefault="00C55293" w:rsidP="00F03F06">
            <w:pPr>
              <w:spacing w:line="320" w:lineRule="exact"/>
              <w:jc w:val="right"/>
            </w:pPr>
            <w:r>
              <w:t>94,2</w:t>
            </w:r>
          </w:p>
        </w:tc>
      </w:tr>
      <w:tr w:rsidR="00B30705" w:rsidRPr="009C6DA4" w:rsidTr="00F03F06">
        <w:trPr>
          <w:trHeight w:val="155"/>
        </w:trPr>
        <w:tc>
          <w:tcPr>
            <w:tcW w:w="1650" w:type="pct"/>
            <w:tcBorders>
              <w:top w:val="nil"/>
              <w:bottom w:val="nil"/>
              <w:right w:val="nil"/>
            </w:tcBorders>
          </w:tcPr>
          <w:p w:rsidR="00B30705" w:rsidRPr="009C6DA4" w:rsidRDefault="00B30705" w:rsidP="00F03F06">
            <w:pPr>
              <w:pStyle w:val="Web"/>
              <w:keepLines/>
              <w:widowControl w:val="0"/>
              <w:spacing w:before="0" w:beforeAutospacing="0" w:after="0" w:afterAutospacing="0" w:line="360" w:lineRule="exact"/>
              <w:rPr>
                <w:rFonts w:ascii="Times New Roman" w:hAnsi="Times New Roman" w:cs="Times New Roman"/>
                <w:bCs/>
              </w:rPr>
            </w:pPr>
            <w:r w:rsidRPr="009C6DA4">
              <w:rPr>
                <w:rFonts w:ascii="Times New Roman" w:hAnsi="Times New Roman" w:cs="Times New Roman"/>
                <w:bCs/>
              </w:rPr>
              <w:t>ноябрь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111,4</w:t>
            </w:r>
          </w:p>
        </w:tc>
        <w:tc>
          <w:tcPr>
            <w:tcW w:w="1675" w:type="pct"/>
            <w:tcBorders>
              <w:top w:val="nil"/>
              <w:left w:val="nil"/>
              <w:bottom w:val="nil"/>
            </w:tcBorders>
            <w:vAlign w:val="bottom"/>
          </w:tcPr>
          <w:p w:rsidR="00B30705" w:rsidRPr="00DC79C7" w:rsidRDefault="00C55293" w:rsidP="00F03F06">
            <w:pPr>
              <w:spacing w:line="320" w:lineRule="exact"/>
              <w:jc w:val="right"/>
            </w:pPr>
            <w:r>
              <w:t>89,7</w:t>
            </w:r>
          </w:p>
        </w:tc>
      </w:tr>
      <w:tr w:rsidR="00B30705" w:rsidRPr="009C6DA4" w:rsidTr="00F03F06">
        <w:trPr>
          <w:trHeight w:val="155"/>
        </w:trPr>
        <w:tc>
          <w:tcPr>
            <w:tcW w:w="1650" w:type="pct"/>
            <w:tcBorders>
              <w:top w:val="nil"/>
              <w:bottom w:val="nil"/>
              <w:right w:val="nil"/>
            </w:tcBorders>
          </w:tcPr>
          <w:p w:rsidR="00B30705" w:rsidRPr="009C6DA4" w:rsidRDefault="00B30705" w:rsidP="00F03F06">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Cs/>
              </w:rPr>
              <w:t>декабрь</w:t>
            </w:r>
          </w:p>
        </w:tc>
        <w:tc>
          <w:tcPr>
            <w:tcW w:w="1675" w:type="pct"/>
            <w:tcBorders>
              <w:top w:val="nil"/>
              <w:left w:val="nil"/>
              <w:bottom w:val="nil"/>
              <w:right w:val="nil"/>
            </w:tcBorders>
            <w:vAlign w:val="bottom"/>
          </w:tcPr>
          <w:p w:rsidR="00B30705" w:rsidRPr="00DC79C7" w:rsidRDefault="00C55293" w:rsidP="00F03F06">
            <w:pPr>
              <w:spacing w:line="320" w:lineRule="exact"/>
              <w:jc w:val="right"/>
            </w:pPr>
            <w:r>
              <w:t>114,6</w:t>
            </w:r>
          </w:p>
        </w:tc>
        <w:tc>
          <w:tcPr>
            <w:tcW w:w="1675" w:type="pct"/>
            <w:tcBorders>
              <w:top w:val="nil"/>
              <w:left w:val="nil"/>
              <w:bottom w:val="nil"/>
            </w:tcBorders>
            <w:vAlign w:val="bottom"/>
          </w:tcPr>
          <w:p w:rsidR="00B30705" w:rsidRPr="00DC79C7" w:rsidRDefault="00C55293" w:rsidP="00F03F06">
            <w:pPr>
              <w:spacing w:line="320" w:lineRule="exact"/>
              <w:jc w:val="right"/>
            </w:pPr>
            <w:r>
              <w:t>100,5</w:t>
            </w:r>
          </w:p>
        </w:tc>
      </w:tr>
      <w:tr w:rsidR="00B30705" w:rsidRPr="008D1EE9" w:rsidTr="00F03F06">
        <w:trPr>
          <w:trHeight w:val="155"/>
        </w:trPr>
        <w:tc>
          <w:tcPr>
            <w:tcW w:w="1650" w:type="pct"/>
            <w:tcBorders>
              <w:top w:val="nil"/>
              <w:bottom w:val="nil"/>
              <w:right w:val="nil"/>
            </w:tcBorders>
          </w:tcPr>
          <w:p w:rsidR="00B30705" w:rsidRPr="008A308D" w:rsidRDefault="00B30705" w:rsidP="00F03F06">
            <w:pPr>
              <w:pStyle w:val="Web"/>
              <w:keepLines/>
              <w:widowControl w:val="0"/>
              <w:spacing w:before="0" w:beforeAutospacing="0" w:after="0" w:afterAutospacing="0" w:line="360" w:lineRule="exact"/>
              <w:rPr>
                <w:rFonts w:ascii="Times New Roman" w:hAnsi="Times New Roman" w:cs="Times New Roman"/>
                <w:b/>
                <w:bCs/>
              </w:rPr>
            </w:pPr>
            <w:r>
              <w:rPr>
                <w:rFonts w:ascii="Times New Roman" w:hAnsi="Times New Roman" w:cs="Times New Roman"/>
                <w:b/>
                <w:bCs/>
              </w:rPr>
              <w:t>год</w:t>
            </w:r>
          </w:p>
        </w:tc>
        <w:tc>
          <w:tcPr>
            <w:tcW w:w="1675" w:type="pct"/>
            <w:tcBorders>
              <w:top w:val="nil"/>
              <w:left w:val="nil"/>
              <w:bottom w:val="nil"/>
              <w:right w:val="nil"/>
            </w:tcBorders>
            <w:vAlign w:val="bottom"/>
          </w:tcPr>
          <w:p w:rsidR="00B30705" w:rsidRPr="00DC79C7" w:rsidRDefault="00C55293" w:rsidP="00F03F06">
            <w:pPr>
              <w:spacing w:line="320" w:lineRule="exact"/>
              <w:jc w:val="right"/>
              <w:rPr>
                <w:b/>
              </w:rPr>
            </w:pPr>
            <w:r>
              <w:rPr>
                <w:b/>
              </w:rPr>
              <w:t>114,0</w:t>
            </w:r>
          </w:p>
        </w:tc>
        <w:tc>
          <w:tcPr>
            <w:tcW w:w="1675" w:type="pct"/>
            <w:tcBorders>
              <w:top w:val="nil"/>
              <w:left w:val="nil"/>
              <w:bottom w:val="nil"/>
            </w:tcBorders>
            <w:vAlign w:val="bottom"/>
          </w:tcPr>
          <w:p w:rsidR="00B30705" w:rsidRDefault="00C55293" w:rsidP="00F03F06">
            <w:pPr>
              <w:spacing w:line="320" w:lineRule="exact"/>
              <w:jc w:val="right"/>
              <w:rPr>
                <w:b/>
              </w:rPr>
            </w:pPr>
            <w:r>
              <w:rPr>
                <w:b/>
              </w:rPr>
              <w:t>х</w:t>
            </w:r>
          </w:p>
        </w:tc>
      </w:tr>
      <w:tr w:rsidR="00C8738C" w:rsidTr="00997D6A">
        <w:tc>
          <w:tcPr>
            <w:tcW w:w="1650" w:type="pct"/>
            <w:tcBorders>
              <w:top w:val="nil"/>
              <w:bottom w:val="nil"/>
              <w:right w:val="nil"/>
            </w:tcBorders>
          </w:tcPr>
          <w:p w:rsidR="00C8738C" w:rsidRPr="00E265F1" w:rsidRDefault="00C8738C" w:rsidP="00997D6A">
            <w:pPr>
              <w:pStyle w:val="Web"/>
              <w:keepLines/>
              <w:widowControl w:val="0"/>
              <w:spacing w:before="0" w:beforeAutospacing="0" w:after="0" w:afterAutospacing="0" w:line="360" w:lineRule="exact"/>
              <w:rPr>
                <w:rFonts w:ascii="Times New Roman" w:hAnsi="Times New Roman" w:cs="Times New Roman"/>
                <w:b/>
                <w:bCs/>
              </w:rPr>
            </w:pPr>
            <w:r>
              <w:rPr>
                <w:rFonts w:ascii="Times New Roman" w:hAnsi="Times New Roman" w:cs="Times New Roman"/>
                <w:b/>
                <w:bCs/>
              </w:rPr>
              <w:t>2017 г.</w:t>
            </w:r>
          </w:p>
        </w:tc>
        <w:tc>
          <w:tcPr>
            <w:tcW w:w="1675" w:type="pct"/>
            <w:tcBorders>
              <w:top w:val="nil"/>
              <w:left w:val="nil"/>
              <w:bottom w:val="nil"/>
              <w:right w:val="nil"/>
            </w:tcBorders>
            <w:vAlign w:val="bottom"/>
          </w:tcPr>
          <w:p w:rsidR="00C8738C" w:rsidRPr="00DC79C7" w:rsidRDefault="00C8738C" w:rsidP="00997D6A">
            <w:pPr>
              <w:spacing w:line="320" w:lineRule="exact"/>
              <w:jc w:val="right"/>
              <w:rPr>
                <w:b/>
              </w:rPr>
            </w:pPr>
          </w:p>
        </w:tc>
        <w:tc>
          <w:tcPr>
            <w:tcW w:w="1675" w:type="pct"/>
            <w:tcBorders>
              <w:top w:val="nil"/>
              <w:left w:val="nil"/>
              <w:bottom w:val="nil"/>
            </w:tcBorders>
            <w:vAlign w:val="bottom"/>
          </w:tcPr>
          <w:p w:rsidR="00C8738C" w:rsidRPr="00DC79C7" w:rsidRDefault="00C8738C" w:rsidP="00997D6A">
            <w:pPr>
              <w:spacing w:line="320" w:lineRule="exact"/>
              <w:jc w:val="right"/>
              <w:rPr>
                <w:b/>
              </w:rPr>
            </w:pPr>
          </w:p>
        </w:tc>
      </w:tr>
      <w:tr w:rsidR="00C8738C" w:rsidRPr="004421D2" w:rsidTr="00997D6A">
        <w:tc>
          <w:tcPr>
            <w:tcW w:w="1650" w:type="pct"/>
            <w:tcBorders>
              <w:top w:val="nil"/>
              <w:bottom w:val="nil"/>
              <w:right w:val="nil"/>
            </w:tcBorders>
          </w:tcPr>
          <w:p w:rsidR="00C8738C" w:rsidRPr="00903351"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903351">
              <w:rPr>
                <w:rFonts w:ascii="Times New Roman" w:hAnsi="Times New Roman" w:cs="Times New Roman"/>
                <w:bCs/>
              </w:rPr>
              <w:t>январь</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106,6</w:t>
            </w:r>
          </w:p>
        </w:tc>
        <w:tc>
          <w:tcPr>
            <w:tcW w:w="1675" w:type="pct"/>
            <w:tcBorders>
              <w:top w:val="nil"/>
              <w:left w:val="nil"/>
              <w:bottom w:val="nil"/>
            </w:tcBorders>
            <w:vAlign w:val="bottom"/>
          </w:tcPr>
          <w:p w:rsidR="00C8738C" w:rsidRPr="00DC79C7" w:rsidRDefault="00C8738C" w:rsidP="00997D6A">
            <w:pPr>
              <w:spacing w:line="320" w:lineRule="exact"/>
              <w:jc w:val="right"/>
            </w:pPr>
            <w:r w:rsidRPr="00DC79C7">
              <w:t>105,8</w:t>
            </w:r>
          </w:p>
        </w:tc>
      </w:tr>
      <w:tr w:rsidR="00C8738C" w:rsidRPr="0013491D" w:rsidTr="00997D6A">
        <w:tc>
          <w:tcPr>
            <w:tcW w:w="1650" w:type="pct"/>
            <w:tcBorders>
              <w:top w:val="nil"/>
              <w:bottom w:val="nil"/>
              <w:right w:val="nil"/>
            </w:tcBorders>
          </w:tcPr>
          <w:p w:rsidR="00C8738C" w:rsidRPr="0013491D"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13491D">
              <w:rPr>
                <w:rFonts w:ascii="Times New Roman" w:hAnsi="Times New Roman" w:cs="Times New Roman"/>
                <w:bCs/>
              </w:rPr>
              <w:t>февраль</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105,5</w:t>
            </w:r>
          </w:p>
        </w:tc>
        <w:tc>
          <w:tcPr>
            <w:tcW w:w="1675" w:type="pct"/>
            <w:tcBorders>
              <w:top w:val="nil"/>
              <w:left w:val="nil"/>
              <w:bottom w:val="nil"/>
            </w:tcBorders>
            <w:vAlign w:val="bottom"/>
          </w:tcPr>
          <w:p w:rsidR="00C8738C" w:rsidRPr="00DC79C7" w:rsidRDefault="00C8738C" w:rsidP="00997D6A">
            <w:pPr>
              <w:spacing w:line="320" w:lineRule="exact"/>
              <w:jc w:val="right"/>
            </w:pPr>
            <w:r w:rsidRPr="00DC79C7">
              <w:t>95,5</w:t>
            </w:r>
          </w:p>
        </w:tc>
      </w:tr>
      <w:tr w:rsidR="00C8738C" w:rsidRPr="006F34D0" w:rsidTr="00997D6A">
        <w:tc>
          <w:tcPr>
            <w:tcW w:w="1650" w:type="pct"/>
            <w:tcBorders>
              <w:top w:val="nil"/>
              <w:left w:val="single" w:sz="4" w:space="0" w:color="auto"/>
              <w:bottom w:val="nil"/>
              <w:right w:val="nil"/>
            </w:tcBorders>
          </w:tcPr>
          <w:p w:rsidR="00C8738C" w:rsidRPr="006F34D0"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6F34D0">
              <w:rPr>
                <w:rFonts w:ascii="Times New Roman" w:hAnsi="Times New Roman" w:cs="Times New Roman"/>
                <w:bCs/>
              </w:rPr>
              <w:t>март</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105,6</w:t>
            </w:r>
          </w:p>
        </w:tc>
        <w:tc>
          <w:tcPr>
            <w:tcW w:w="1675" w:type="pct"/>
            <w:tcBorders>
              <w:top w:val="nil"/>
              <w:left w:val="nil"/>
              <w:bottom w:val="nil"/>
              <w:right w:val="single" w:sz="4" w:space="0" w:color="auto"/>
            </w:tcBorders>
            <w:vAlign w:val="bottom"/>
          </w:tcPr>
          <w:p w:rsidR="00C8738C" w:rsidRPr="00DC79C7" w:rsidRDefault="00C8738C" w:rsidP="00997D6A">
            <w:pPr>
              <w:spacing w:line="320" w:lineRule="exact"/>
              <w:jc w:val="right"/>
            </w:pPr>
            <w:r w:rsidRPr="00DC79C7">
              <w:t>109,2</w:t>
            </w:r>
          </w:p>
        </w:tc>
      </w:tr>
      <w:tr w:rsidR="00C8738C" w:rsidRPr="008D1EE9" w:rsidTr="00997D6A">
        <w:tc>
          <w:tcPr>
            <w:tcW w:w="1650" w:type="pct"/>
            <w:tcBorders>
              <w:top w:val="nil"/>
              <w:left w:val="single" w:sz="4" w:space="0" w:color="auto"/>
              <w:bottom w:val="nil"/>
              <w:right w:val="nil"/>
            </w:tcBorders>
          </w:tcPr>
          <w:p w:rsidR="00C8738C" w:rsidRDefault="00C8738C" w:rsidP="00997D6A">
            <w:pPr>
              <w:pStyle w:val="Web"/>
              <w:keepLines/>
              <w:widowControl w:val="0"/>
              <w:spacing w:before="0" w:beforeAutospacing="0" w:after="0" w:afterAutospacing="0" w:line="36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75" w:type="pct"/>
            <w:tcBorders>
              <w:top w:val="nil"/>
              <w:left w:val="nil"/>
              <w:bottom w:val="nil"/>
              <w:right w:val="nil"/>
            </w:tcBorders>
            <w:vAlign w:val="bottom"/>
          </w:tcPr>
          <w:p w:rsidR="00C8738C" w:rsidRPr="00DC79C7" w:rsidRDefault="00C8738C" w:rsidP="00997D6A">
            <w:pPr>
              <w:spacing w:line="320" w:lineRule="exact"/>
              <w:jc w:val="right"/>
              <w:rPr>
                <w:b/>
              </w:rPr>
            </w:pPr>
            <w:r w:rsidRPr="00DC79C7">
              <w:rPr>
                <w:b/>
              </w:rPr>
              <w:t>105,8</w:t>
            </w:r>
          </w:p>
        </w:tc>
        <w:tc>
          <w:tcPr>
            <w:tcW w:w="1675" w:type="pct"/>
            <w:tcBorders>
              <w:top w:val="nil"/>
              <w:left w:val="nil"/>
              <w:bottom w:val="nil"/>
              <w:right w:val="single" w:sz="4" w:space="0" w:color="auto"/>
            </w:tcBorders>
            <w:vAlign w:val="bottom"/>
          </w:tcPr>
          <w:p w:rsidR="00C8738C" w:rsidRPr="00DC79C7" w:rsidRDefault="00C8738C" w:rsidP="00997D6A">
            <w:pPr>
              <w:spacing w:line="320" w:lineRule="exact"/>
              <w:jc w:val="right"/>
              <w:rPr>
                <w:b/>
              </w:rPr>
            </w:pPr>
            <w:r w:rsidRPr="00DC79C7">
              <w:rPr>
                <w:b/>
              </w:rPr>
              <w:t>100,2</w:t>
            </w:r>
          </w:p>
        </w:tc>
      </w:tr>
      <w:tr w:rsidR="00C8738C" w:rsidRPr="008D1EE9" w:rsidTr="00997D6A">
        <w:tc>
          <w:tcPr>
            <w:tcW w:w="1650" w:type="pct"/>
            <w:tcBorders>
              <w:top w:val="nil"/>
              <w:left w:val="single" w:sz="4" w:space="0" w:color="auto"/>
              <w:bottom w:val="nil"/>
              <w:right w:val="nil"/>
            </w:tcBorders>
          </w:tcPr>
          <w:p w:rsidR="00C8738C" w:rsidRPr="00A35EFA"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A35EFA">
              <w:rPr>
                <w:rFonts w:ascii="Times New Roman" w:hAnsi="Times New Roman" w:cs="Times New Roman"/>
                <w:bCs/>
              </w:rPr>
              <w:t>апрель</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97,0</w:t>
            </w:r>
          </w:p>
        </w:tc>
        <w:tc>
          <w:tcPr>
            <w:tcW w:w="1675" w:type="pct"/>
            <w:tcBorders>
              <w:top w:val="nil"/>
              <w:left w:val="nil"/>
              <w:bottom w:val="nil"/>
              <w:right w:val="single" w:sz="4" w:space="0" w:color="auto"/>
            </w:tcBorders>
            <w:vAlign w:val="bottom"/>
          </w:tcPr>
          <w:p w:rsidR="00C8738C" w:rsidRPr="00DC79C7" w:rsidRDefault="00C8738C" w:rsidP="00997D6A">
            <w:pPr>
              <w:spacing w:line="320" w:lineRule="exact"/>
              <w:jc w:val="right"/>
            </w:pPr>
            <w:r w:rsidRPr="00DC79C7">
              <w:t>95,4</w:t>
            </w:r>
          </w:p>
        </w:tc>
      </w:tr>
      <w:tr w:rsidR="00C8738C" w:rsidRPr="005C1634" w:rsidTr="00997D6A">
        <w:tc>
          <w:tcPr>
            <w:tcW w:w="1650" w:type="pct"/>
            <w:tcBorders>
              <w:top w:val="nil"/>
              <w:left w:val="single" w:sz="4" w:space="0" w:color="auto"/>
              <w:bottom w:val="nil"/>
              <w:right w:val="nil"/>
            </w:tcBorders>
          </w:tcPr>
          <w:p w:rsidR="00C8738C" w:rsidRPr="005C1634"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5C1634">
              <w:rPr>
                <w:rFonts w:ascii="Times New Roman" w:hAnsi="Times New Roman" w:cs="Times New Roman"/>
                <w:bCs/>
              </w:rPr>
              <w:t>май</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100,1</w:t>
            </w:r>
          </w:p>
        </w:tc>
        <w:tc>
          <w:tcPr>
            <w:tcW w:w="1675" w:type="pct"/>
            <w:tcBorders>
              <w:top w:val="nil"/>
              <w:left w:val="nil"/>
              <w:bottom w:val="nil"/>
              <w:right w:val="single" w:sz="4" w:space="0" w:color="auto"/>
            </w:tcBorders>
            <w:vAlign w:val="bottom"/>
          </w:tcPr>
          <w:p w:rsidR="00C8738C" w:rsidRPr="00DC79C7" w:rsidRDefault="00C8738C" w:rsidP="00997D6A">
            <w:pPr>
              <w:spacing w:line="320" w:lineRule="exact"/>
              <w:jc w:val="right"/>
            </w:pPr>
            <w:r w:rsidRPr="00DC79C7">
              <w:t>108,5</w:t>
            </w:r>
          </w:p>
        </w:tc>
      </w:tr>
      <w:tr w:rsidR="00C8738C" w:rsidRPr="00142B0B" w:rsidTr="00997D6A">
        <w:tc>
          <w:tcPr>
            <w:tcW w:w="1650" w:type="pct"/>
            <w:tcBorders>
              <w:top w:val="nil"/>
              <w:bottom w:val="nil"/>
              <w:right w:val="nil"/>
            </w:tcBorders>
          </w:tcPr>
          <w:p w:rsidR="00C8738C" w:rsidRPr="00142B0B"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142B0B">
              <w:rPr>
                <w:rFonts w:ascii="Times New Roman" w:hAnsi="Times New Roman" w:cs="Times New Roman"/>
                <w:bCs/>
              </w:rPr>
              <w:t>июнь</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95,9</w:t>
            </w:r>
          </w:p>
        </w:tc>
        <w:tc>
          <w:tcPr>
            <w:tcW w:w="1675" w:type="pct"/>
            <w:tcBorders>
              <w:top w:val="nil"/>
              <w:left w:val="nil"/>
              <w:bottom w:val="nil"/>
            </w:tcBorders>
            <w:vAlign w:val="bottom"/>
          </w:tcPr>
          <w:p w:rsidR="00C8738C" w:rsidRPr="00DC79C7" w:rsidRDefault="00C8738C" w:rsidP="00997D6A">
            <w:pPr>
              <w:spacing w:line="320" w:lineRule="exact"/>
              <w:jc w:val="right"/>
            </w:pPr>
            <w:r w:rsidRPr="00DC79C7">
              <w:t>96,6</w:t>
            </w:r>
          </w:p>
        </w:tc>
      </w:tr>
      <w:tr w:rsidR="00C8738C" w:rsidRPr="00AE2B90" w:rsidTr="00997D6A">
        <w:tc>
          <w:tcPr>
            <w:tcW w:w="1650" w:type="pct"/>
            <w:tcBorders>
              <w:top w:val="nil"/>
              <w:bottom w:val="nil"/>
              <w:right w:val="nil"/>
            </w:tcBorders>
          </w:tcPr>
          <w:p w:rsidR="00C8738C" w:rsidRPr="00AE2B90" w:rsidRDefault="00C8738C" w:rsidP="00997D6A">
            <w:pPr>
              <w:pStyle w:val="Web"/>
              <w:keepLines/>
              <w:widowControl w:val="0"/>
              <w:spacing w:before="0" w:beforeAutospacing="0" w:after="0" w:afterAutospacing="0" w:line="360" w:lineRule="exact"/>
              <w:rPr>
                <w:rFonts w:ascii="Times New Roman" w:hAnsi="Times New Roman" w:cs="Times New Roman"/>
                <w:b/>
                <w:bCs/>
                <w:lang w:val="en-US"/>
              </w:rPr>
            </w:pPr>
            <w:r w:rsidRPr="00AE2B90">
              <w:rPr>
                <w:rFonts w:ascii="Times New Roman" w:hAnsi="Times New Roman" w:cs="Times New Roman"/>
                <w:b/>
                <w:bCs/>
                <w:lang w:val="en-US"/>
              </w:rPr>
              <w:t>II</w:t>
            </w:r>
            <w:r w:rsidRPr="00AE2B90">
              <w:rPr>
                <w:rFonts w:ascii="Times New Roman" w:hAnsi="Times New Roman" w:cs="Times New Roman"/>
                <w:b/>
                <w:bCs/>
              </w:rPr>
              <w:t xml:space="preserve"> квартал</w:t>
            </w:r>
          </w:p>
        </w:tc>
        <w:tc>
          <w:tcPr>
            <w:tcW w:w="1675" w:type="pct"/>
            <w:tcBorders>
              <w:top w:val="nil"/>
              <w:left w:val="nil"/>
              <w:bottom w:val="nil"/>
              <w:right w:val="nil"/>
            </w:tcBorders>
            <w:vAlign w:val="bottom"/>
          </w:tcPr>
          <w:p w:rsidR="00C8738C" w:rsidRPr="00DC79C7" w:rsidRDefault="00C8738C" w:rsidP="00997D6A">
            <w:pPr>
              <w:spacing w:line="320" w:lineRule="exact"/>
              <w:jc w:val="right"/>
              <w:rPr>
                <w:b/>
              </w:rPr>
            </w:pPr>
            <w:r w:rsidRPr="00DC79C7">
              <w:rPr>
                <w:b/>
              </w:rPr>
              <w:t>99,0</w:t>
            </w:r>
          </w:p>
        </w:tc>
        <w:tc>
          <w:tcPr>
            <w:tcW w:w="1675" w:type="pct"/>
            <w:tcBorders>
              <w:top w:val="nil"/>
              <w:left w:val="nil"/>
              <w:bottom w:val="nil"/>
            </w:tcBorders>
            <w:vAlign w:val="bottom"/>
          </w:tcPr>
          <w:p w:rsidR="00C8738C" w:rsidRPr="00DC79C7" w:rsidRDefault="00C8738C" w:rsidP="00997D6A">
            <w:pPr>
              <w:spacing w:line="320" w:lineRule="exact"/>
              <w:jc w:val="right"/>
              <w:rPr>
                <w:b/>
              </w:rPr>
            </w:pPr>
            <w:r w:rsidRPr="00DC79C7">
              <w:rPr>
                <w:b/>
              </w:rPr>
              <w:t>104,5</w:t>
            </w:r>
          </w:p>
        </w:tc>
      </w:tr>
      <w:tr w:rsidR="00C8738C" w:rsidRPr="008D1EE9" w:rsidTr="00997D6A">
        <w:tc>
          <w:tcPr>
            <w:tcW w:w="1650" w:type="pct"/>
            <w:tcBorders>
              <w:top w:val="nil"/>
              <w:bottom w:val="nil"/>
              <w:right w:val="nil"/>
            </w:tcBorders>
          </w:tcPr>
          <w:p w:rsidR="00C8738C" w:rsidRPr="00AE2B90" w:rsidRDefault="00C8738C" w:rsidP="00997D6A">
            <w:pPr>
              <w:pStyle w:val="Web"/>
              <w:keepLines/>
              <w:widowControl w:val="0"/>
              <w:spacing w:before="0" w:beforeAutospacing="0" w:after="0" w:afterAutospacing="0" w:line="360" w:lineRule="exact"/>
              <w:rPr>
                <w:rFonts w:ascii="Times New Roman" w:hAnsi="Times New Roman" w:cs="Times New Roman"/>
                <w:b/>
                <w:bCs/>
                <w:lang w:val="en-US"/>
              </w:rPr>
            </w:pPr>
            <w:r w:rsidRPr="00AE2B90">
              <w:rPr>
                <w:rFonts w:ascii="Times New Roman" w:hAnsi="Times New Roman" w:cs="Times New Roman"/>
                <w:b/>
                <w:bCs/>
                <w:lang w:val="en-US"/>
              </w:rPr>
              <w:t>I</w:t>
            </w:r>
            <w:r w:rsidRPr="00AE2B90">
              <w:rPr>
                <w:rFonts w:ascii="Times New Roman" w:hAnsi="Times New Roman" w:cs="Times New Roman"/>
                <w:b/>
                <w:bCs/>
              </w:rPr>
              <w:t xml:space="preserve"> полугодие</w:t>
            </w:r>
          </w:p>
        </w:tc>
        <w:tc>
          <w:tcPr>
            <w:tcW w:w="1675" w:type="pct"/>
            <w:tcBorders>
              <w:top w:val="nil"/>
              <w:left w:val="nil"/>
              <w:bottom w:val="nil"/>
              <w:right w:val="nil"/>
            </w:tcBorders>
            <w:vAlign w:val="bottom"/>
          </w:tcPr>
          <w:p w:rsidR="00C8738C" w:rsidRPr="00DC79C7" w:rsidRDefault="00C8738C" w:rsidP="00997D6A">
            <w:pPr>
              <w:spacing w:line="320" w:lineRule="exact"/>
              <w:jc w:val="right"/>
              <w:rPr>
                <w:b/>
              </w:rPr>
            </w:pPr>
            <w:r w:rsidRPr="00DC79C7">
              <w:rPr>
                <w:b/>
              </w:rPr>
              <w:t>102,1</w:t>
            </w:r>
          </w:p>
        </w:tc>
        <w:tc>
          <w:tcPr>
            <w:tcW w:w="1675" w:type="pct"/>
            <w:tcBorders>
              <w:top w:val="nil"/>
              <w:left w:val="nil"/>
              <w:bottom w:val="nil"/>
            </w:tcBorders>
            <w:vAlign w:val="bottom"/>
          </w:tcPr>
          <w:p w:rsidR="00C8738C" w:rsidRPr="00DC79C7" w:rsidRDefault="00C8738C" w:rsidP="00997D6A">
            <w:pPr>
              <w:spacing w:line="320" w:lineRule="exact"/>
              <w:jc w:val="right"/>
              <w:rPr>
                <w:b/>
              </w:rPr>
            </w:pPr>
            <w:r w:rsidRPr="00DC79C7">
              <w:rPr>
                <w:b/>
              </w:rPr>
              <w:t>х</w:t>
            </w:r>
          </w:p>
        </w:tc>
      </w:tr>
      <w:tr w:rsidR="00C8738C" w:rsidRPr="00906D47" w:rsidTr="00997D6A">
        <w:tc>
          <w:tcPr>
            <w:tcW w:w="1650" w:type="pct"/>
            <w:tcBorders>
              <w:top w:val="nil"/>
              <w:bottom w:val="nil"/>
              <w:right w:val="nil"/>
            </w:tcBorders>
          </w:tcPr>
          <w:p w:rsidR="00C8738C" w:rsidRPr="00906D47"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906D47">
              <w:rPr>
                <w:rFonts w:ascii="Times New Roman" w:hAnsi="Times New Roman" w:cs="Times New Roman"/>
                <w:bCs/>
              </w:rPr>
              <w:t>июль</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96,2</w:t>
            </w:r>
          </w:p>
        </w:tc>
        <w:tc>
          <w:tcPr>
            <w:tcW w:w="1675" w:type="pct"/>
            <w:tcBorders>
              <w:top w:val="nil"/>
              <w:left w:val="nil"/>
              <w:bottom w:val="nil"/>
            </w:tcBorders>
            <w:vAlign w:val="bottom"/>
          </w:tcPr>
          <w:p w:rsidR="00C8738C" w:rsidRPr="00DC79C7" w:rsidRDefault="00C8738C" w:rsidP="00997D6A">
            <w:pPr>
              <w:spacing w:line="320" w:lineRule="exact"/>
              <w:jc w:val="right"/>
            </w:pPr>
            <w:r w:rsidRPr="00DC79C7">
              <w:t>93,3</w:t>
            </w:r>
          </w:p>
        </w:tc>
      </w:tr>
      <w:tr w:rsidR="00C8738C" w:rsidRPr="00906D47" w:rsidTr="00997D6A">
        <w:tc>
          <w:tcPr>
            <w:tcW w:w="1650" w:type="pct"/>
            <w:tcBorders>
              <w:top w:val="nil"/>
              <w:bottom w:val="nil"/>
              <w:right w:val="nil"/>
            </w:tcBorders>
          </w:tcPr>
          <w:p w:rsidR="00C8738C" w:rsidRPr="00906D47" w:rsidRDefault="00C8738C" w:rsidP="00997D6A">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Cs/>
              </w:rPr>
              <w:t>август</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83,5</w:t>
            </w:r>
          </w:p>
        </w:tc>
        <w:tc>
          <w:tcPr>
            <w:tcW w:w="1675" w:type="pct"/>
            <w:tcBorders>
              <w:top w:val="nil"/>
              <w:left w:val="nil"/>
              <w:bottom w:val="nil"/>
            </w:tcBorders>
            <w:vAlign w:val="bottom"/>
          </w:tcPr>
          <w:p w:rsidR="00C8738C" w:rsidRPr="00DC79C7" w:rsidRDefault="00C8738C" w:rsidP="00997D6A">
            <w:pPr>
              <w:spacing w:line="320" w:lineRule="exact"/>
              <w:jc w:val="right"/>
            </w:pPr>
            <w:r w:rsidRPr="00DC79C7">
              <w:t>99,5</w:t>
            </w:r>
          </w:p>
        </w:tc>
      </w:tr>
      <w:tr w:rsidR="00C8738C" w:rsidRPr="008D1EE9" w:rsidTr="00997D6A">
        <w:tc>
          <w:tcPr>
            <w:tcW w:w="1650" w:type="pct"/>
            <w:tcBorders>
              <w:top w:val="nil"/>
              <w:bottom w:val="nil"/>
              <w:right w:val="nil"/>
            </w:tcBorders>
          </w:tcPr>
          <w:p w:rsidR="00C8738C" w:rsidRPr="00D92D9E"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D92D9E">
              <w:rPr>
                <w:rFonts w:ascii="Times New Roman" w:hAnsi="Times New Roman" w:cs="Times New Roman"/>
                <w:bCs/>
              </w:rPr>
              <w:t>сентябрь</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rsidRPr="00DC79C7">
              <w:t>94,8</w:t>
            </w:r>
          </w:p>
        </w:tc>
        <w:tc>
          <w:tcPr>
            <w:tcW w:w="1675" w:type="pct"/>
            <w:tcBorders>
              <w:top w:val="nil"/>
              <w:left w:val="nil"/>
              <w:bottom w:val="nil"/>
            </w:tcBorders>
            <w:vAlign w:val="bottom"/>
          </w:tcPr>
          <w:p w:rsidR="00C8738C" w:rsidRPr="00DC79C7" w:rsidRDefault="00C8738C" w:rsidP="00997D6A">
            <w:pPr>
              <w:spacing w:line="320" w:lineRule="exact"/>
              <w:jc w:val="right"/>
            </w:pPr>
            <w:r w:rsidRPr="00DC79C7">
              <w:t>109,3</w:t>
            </w:r>
          </w:p>
        </w:tc>
      </w:tr>
      <w:tr w:rsidR="00C8738C" w:rsidRPr="008D1EE9" w:rsidTr="00997D6A">
        <w:tc>
          <w:tcPr>
            <w:tcW w:w="1650" w:type="pct"/>
            <w:tcBorders>
              <w:top w:val="nil"/>
              <w:bottom w:val="nil"/>
              <w:right w:val="nil"/>
            </w:tcBorders>
          </w:tcPr>
          <w:p w:rsidR="00C8738C" w:rsidRPr="00DA4383" w:rsidRDefault="00C8738C" w:rsidP="00997D6A">
            <w:pPr>
              <w:pStyle w:val="Web"/>
              <w:keepLines/>
              <w:widowControl w:val="0"/>
              <w:spacing w:before="0" w:beforeAutospacing="0" w:after="0" w:afterAutospacing="0" w:line="36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75" w:type="pct"/>
            <w:tcBorders>
              <w:top w:val="nil"/>
              <w:left w:val="nil"/>
              <w:bottom w:val="nil"/>
              <w:right w:val="nil"/>
            </w:tcBorders>
            <w:vAlign w:val="bottom"/>
          </w:tcPr>
          <w:p w:rsidR="00C8738C" w:rsidRPr="00DC79C7" w:rsidRDefault="00C8738C" w:rsidP="00997D6A">
            <w:pPr>
              <w:spacing w:line="320" w:lineRule="exact"/>
              <w:jc w:val="right"/>
              <w:rPr>
                <w:b/>
              </w:rPr>
            </w:pPr>
            <w:r w:rsidRPr="00DC79C7">
              <w:rPr>
                <w:b/>
              </w:rPr>
              <w:t>94,6</w:t>
            </w:r>
          </w:p>
        </w:tc>
        <w:tc>
          <w:tcPr>
            <w:tcW w:w="1675" w:type="pct"/>
            <w:tcBorders>
              <w:top w:val="nil"/>
              <w:left w:val="nil"/>
              <w:bottom w:val="nil"/>
            </w:tcBorders>
            <w:vAlign w:val="bottom"/>
          </w:tcPr>
          <w:p w:rsidR="00C8738C" w:rsidRPr="00DC79C7" w:rsidRDefault="00C8738C" w:rsidP="00997D6A">
            <w:pPr>
              <w:spacing w:line="320" w:lineRule="exact"/>
              <w:jc w:val="right"/>
              <w:rPr>
                <w:b/>
              </w:rPr>
            </w:pPr>
            <w:r w:rsidRPr="00DC79C7">
              <w:rPr>
                <w:b/>
              </w:rPr>
              <w:t>107,5</w:t>
            </w:r>
          </w:p>
        </w:tc>
      </w:tr>
      <w:tr w:rsidR="00C8738C" w:rsidRPr="008D1EE9" w:rsidTr="00546649">
        <w:tc>
          <w:tcPr>
            <w:tcW w:w="1650" w:type="pct"/>
            <w:tcBorders>
              <w:top w:val="nil"/>
              <w:bottom w:val="nil"/>
              <w:right w:val="nil"/>
            </w:tcBorders>
          </w:tcPr>
          <w:p w:rsidR="00C8738C" w:rsidRPr="00DA4383" w:rsidRDefault="00C8738C" w:rsidP="00997D6A">
            <w:pPr>
              <w:pStyle w:val="Web"/>
              <w:keepLines/>
              <w:widowControl w:val="0"/>
              <w:spacing w:before="0" w:beforeAutospacing="0" w:after="0" w:afterAutospacing="0" w:line="36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75" w:type="pct"/>
            <w:tcBorders>
              <w:top w:val="nil"/>
              <w:left w:val="nil"/>
              <w:bottom w:val="nil"/>
              <w:right w:val="nil"/>
            </w:tcBorders>
            <w:vAlign w:val="bottom"/>
          </w:tcPr>
          <w:p w:rsidR="00C8738C" w:rsidRPr="00DC79C7" w:rsidRDefault="00C8738C" w:rsidP="00997D6A">
            <w:pPr>
              <w:spacing w:line="320" w:lineRule="exact"/>
              <w:jc w:val="right"/>
              <w:rPr>
                <w:b/>
              </w:rPr>
            </w:pPr>
            <w:r w:rsidRPr="00DC79C7">
              <w:rPr>
                <w:b/>
              </w:rPr>
              <w:t>100,3</w:t>
            </w:r>
          </w:p>
        </w:tc>
        <w:tc>
          <w:tcPr>
            <w:tcW w:w="1675" w:type="pct"/>
            <w:tcBorders>
              <w:top w:val="nil"/>
              <w:left w:val="nil"/>
              <w:bottom w:val="nil"/>
            </w:tcBorders>
            <w:vAlign w:val="bottom"/>
          </w:tcPr>
          <w:p w:rsidR="00C8738C" w:rsidRPr="00DC79C7" w:rsidRDefault="00C8738C" w:rsidP="00997D6A">
            <w:pPr>
              <w:spacing w:line="320" w:lineRule="exact"/>
              <w:jc w:val="right"/>
              <w:rPr>
                <w:b/>
              </w:rPr>
            </w:pPr>
            <w:r w:rsidRPr="00DC79C7">
              <w:rPr>
                <w:b/>
              </w:rPr>
              <w:t>х</w:t>
            </w:r>
          </w:p>
        </w:tc>
      </w:tr>
      <w:tr w:rsidR="00C8738C" w:rsidRPr="00AB3667" w:rsidTr="00546649">
        <w:tc>
          <w:tcPr>
            <w:tcW w:w="1650" w:type="pct"/>
            <w:tcBorders>
              <w:top w:val="nil"/>
              <w:bottom w:val="single" w:sz="4" w:space="0" w:color="auto"/>
              <w:right w:val="nil"/>
            </w:tcBorders>
          </w:tcPr>
          <w:p w:rsidR="00C8738C" w:rsidRPr="00AB3667"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AB3667">
              <w:rPr>
                <w:rFonts w:ascii="Times New Roman" w:hAnsi="Times New Roman" w:cs="Times New Roman"/>
                <w:bCs/>
              </w:rPr>
              <w:t>октябрь</w:t>
            </w:r>
          </w:p>
        </w:tc>
        <w:tc>
          <w:tcPr>
            <w:tcW w:w="1675" w:type="pct"/>
            <w:tcBorders>
              <w:top w:val="nil"/>
              <w:left w:val="nil"/>
              <w:bottom w:val="single" w:sz="4" w:space="0" w:color="auto"/>
              <w:right w:val="nil"/>
            </w:tcBorders>
            <w:vAlign w:val="bottom"/>
          </w:tcPr>
          <w:p w:rsidR="00C8738C" w:rsidRPr="00DC79C7" w:rsidRDefault="00C8738C" w:rsidP="00997D6A">
            <w:pPr>
              <w:spacing w:line="320" w:lineRule="exact"/>
              <w:jc w:val="right"/>
            </w:pPr>
            <w:r w:rsidRPr="00DC79C7">
              <w:t>94,9</w:t>
            </w:r>
          </w:p>
        </w:tc>
        <w:tc>
          <w:tcPr>
            <w:tcW w:w="1675" w:type="pct"/>
            <w:tcBorders>
              <w:top w:val="nil"/>
              <w:left w:val="nil"/>
              <w:bottom w:val="single" w:sz="4" w:space="0" w:color="auto"/>
            </w:tcBorders>
            <w:vAlign w:val="bottom"/>
          </w:tcPr>
          <w:p w:rsidR="00C8738C" w:rsidRPr="00DC79C7" w:rsidRDefault="00C8738C" w:rsidP="00997D6A">
            <w:pPr>
              <w:spacing w:line="320" w:lineRule="exact"/>
              <w:jc w:val="right"/>
            </w:pPr>
            <w:r w:rsidRPr="00DC79C7">
              <w:t>104,4</w:t>
            </w:r>
          </w:p>
        </w:tc>
      </w:tr>
      <w:tr w:rsidR="00C8738C" w:rsidRPr="009C6DA4" w:rsidTr="00546649">
        <w:trPr>
          <w:trHeight w:val="155"/>
        </w:trPr>
        <w:tc>
          <w:tcPr>
            <w:tcW w:w="1650" w:type="pct"/>
            <w:tcBorders>
              <w:top w:val="single" w:sz="4" w:space="0" w:color="auto"/>
              <w:bottom w:val="nil"/>
              <w:right w:val="nil"/>
            </w:tcBorders>
          </w:tcPr>
          <w:p w:rsidR="00C8738C" w:rsidRPr="009C6DA4"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9C6DA4">
              <w:rPr>
                <w:rFonts w:ascii="Times New Roman" w:hAnsi="Times New Roman" w:cs="Times New Roman"/>
                <w:bCs/>
              </w:rPr>
              <w:lastRenderedPageBreak/>
              <w:t>ноябрь</w:t>
            </w:r>
          </w:p>
        </w:tc>
        <w:tc>
          <w:tcPr>
            <w:tcW w:w="1675" w:type="pct"/>
            <w:tcBorders>
              <w:top w:val="single" w:sz="4" w:space="0" w:color="auto"/>
              <w:left w:val="nil"/>
              <w:bottom w:val="nil"/>
              <w:right w:val="nil"/>
            </w:tcBorders>
            <w:vAlign w:val="bottom"/>
          </w:tcPr>
          <w:p w:rsidR="00C8738C" w:rsidRPr="00DC79C7" w:rsidRDefault="00C8738C" w:rsidP="00997D6A">
            <w:pPr>
              <w:spacing w:line="320" w:lineRule="exact"/>
              <w:jc w:val="right"/>
            </w:pPr>
            <w:r w:rsidRPr="00DC79C7">
              <w:t>102,9</w:t>
            </w:r>
          </w:p>
        </w:tc>
        <w:tc>
          <w:tcPr>
            <w:tcW w:w="1675" w:type="pct"/>
            <w:tcBorders>
              <w:top w:val="single" w:sz="4" w:space="0" w:color="auto"/>
              <w:left w:val="nil"/>
              <w:bottom w:val="nil"/>
            </w:tcBorders>
            <w:vAlign w:val="bottom"/>
          </w:tcPr>
          <w:p w:rsidR="00C8738C" w:rsidRPr="00DC79C7" w:rsidRDefault="00C8738C" w:rsidP="00997D6A">
            <w:pPr>
              <w:spacing w:line="320" w:lineRule="exact"/>
              <w:jc w:val="right"/>
            </w:pPr>
            <w:r w:rsidRPr="00DC79C7">
              <w:t>93,6</w:t>
            </w:r>
          </w:p>
        </w:tc>
      </w:tr>
      <w:tr w:rsidR="00C8738C" w:rsidRPr="009C6DA4" w:rsidTr="00997D6A">
        <w:trPr>
          <w:trHeight w:val="155"/>
        </w:trPr>
        <w:tc>
          <w:tcPr>
            <w:tcW w:w="1650" w:type="pct"/>
            <w:tcBorders>
              <w:top w:val="nil"/>
              <w:bottom w:val="nil"/>
              <w:right w:val="nil"/>
            </w:tcBorders>
          </w:tcPr>
          <w:p w:rsidR="00C8738C" w:rsidRPr="009C6DA4" w:rsidRDefault="00C8738C" w:rsidP="00997D6A">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Cs/>
              </w:rPr>
              <w:t>декабрь</w:t>
            </w:r>
          </w:p>
        </w:tc>
        <w:tc>
          <w:tcPr>
            <w:tcW w:w="1675" w:type="pct"/>
            <w:tcBorders>
              <w:top w:val="nil"/>
              <w:left w:val="nil"/>
              <w:bottom w:val="nil"/>
              <w:right w:val="nil"/>
            </w:tcBorders>
            <w:vAlign w:val="bottom"/>
          </w:tcPr>
          <w:p w:rsidR="00C8738C" w:rsidRPr="00DC79C7" w:rsidRDefault="00C8738C" w:rsidP="00997D6A">
            <w:pPr>
              <w:spacing w:line="320" w:lineRule="exact"/>
              <w:jc w:val="right"/>
            </w:pPr>
            <w:r>
              <w:t>104,1</w:t>
            </w:r>
          </w:p>
        </w:tc>
        <w:tc>
          <w:tcPr>
            <w:tcW w:w="1675" w:type="pct"/>
            <w:tcBorders>
              <w:top w:val="nil"/>
              <w:left w:val="nil"/>
              <w:bottom w:val="nil"/>
            </w:tcBorders>
            <w:vAlign w:val="bottom"/>
          </w:tcPr>
          <w:p w:rsidR="00C8738C" w:rsidRPr="00DC79C7" w:rsidRDefault="00C8738C" w:rsidP="00997D6A">
            <w:pPr>
              <w:spacing w:line="320" w:lineRule="exact"/>
              <w:jc w:val="right"/>
            </w:pPr>
            <w:r>
              <w:t>104,3</w:t>
            </w:r>
          </w:p>
        </w:tc>
      </w:tr>
      <w:tr w:rsidR="00C8738C" w:rsidRPr="009C6DA4" w:rsidTr="00997D6A">
        <w:trPr>
          <w:trHeight w:val="155"/>
        </w:trPr>
        <w:tc>
          <w:tcPr>
            <w:tcW w:w="1650" w:type="pct"/>
            <w:tcBorders>
              <w:top w:val="nil"/>
              <w:bottom w:val="nil"/>
              <w:right w:val="nil"/>
            </w:tcBorders>
          </w:tcPr>
          <w:p w:rsidR="00C8738C" w:rsidRPr="009C6DA4" w:rsidRDefault="00C8738C" w:rsidP="00997D6A">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
                <w:bCs/>
                <w:lang w:val="en-US"/>
              </w:rPr>
              <w:t>IV</w:t>
            </w:r>
            <w:r w:rsidRPr="00DA4383">
              <w:rPr>
                <w:rFonts w:ascii="Times New Roman" w:hAnsi="Times New Roman" w:cs="Times New Roman"/>
                <w:b/>
                <w:bCs/>
              </w:rPr>
              <w:t xml:space="preserve"> квартал</w:t>
            </w:r>
          </w:p>
        </w:tc>
        <w:tc>
          <w:tcPr>
            <w:tcW w:w="1675" w:type="pct"/>
            <w:tcBorders>
              <w:top w:val="nil"/>
              <w:left w:val="nil"/>
              <w:bottom w:val="nil"/>
              <w:right w:val="nil"/>
            </w:tcBorders>
            <w:vAlign w:val="bottom"/>
          </w:tcPr>
          <w:p w:rsidR="00C8738C" w:rsidRPr="00DC79C7" w:rsidRDefault="00C8738C" w:rsidP="00997D6A">
            <w:pPr>
              <w:spacing w:line="320" w:lineRule="exact"/>
              <w:jc w:val="right"/>
              <w:rPr>
                <w:b/>
              </w:rPr>
            </w:pPr>
            <w:r>
              <w:rPr>
                <w:b/>
              </w:rPr>
              <w:t>101,6</w:t>
            </w:r>
          </w:p>
        </w:tc>
        <w:tc>
          <w:tcPr>
            <w:tcW w:w="1675" w:type="pct"/>
            <w:tcBorders>
              <w:top w:val="nil"/>
              <w:left w:val="nil"/>
              <w:bottom w:val="nil"/>
            </w:tcBorders>
            <w:vAlign w:val="bottom"/>
          </w:tcPr>
          <w:p w:rsidR="00C8738C" w:rsidRPr="00DC79C7" w:rsidRDefault="00C8738C" w:rsidP="00997D6A">
            <w:pPr>
              <w:spacing w:line="320" w:lineRule="exact"/>
              <w:jc w:val="right"/>
              <w:rPr>
                <w:b/>
              </w:rPr>
            </w:pPr>
            <w:r>
              <w:rPr>
                <w:b/>
              </w:rPr>
              <w:t>109,8</w:t>
            </w:r>
          </w:p>
        </w:tc>
      </w:tr>
      <w:tr w:rsidR="00C8738C" w:rsidRPr="008D1EE9" w:rsidTr="00997D6A">
        <w:trPr>
          <w:trHeight w:val="155"/>
        </w:trPr>
        <w:tc>
          <w:tcPr>
            <w:tcW w:w="1650" w:type="pct"/>
            <w:tcBorders>
              <w:top w:val="nil"/>
              <w:bottom w:val="nil"/>
              <w:right w:val="nil"/>
            </w:tcBorders>
          </w:tcPr>
          <w:p w:rsidR="00C8738C" w:rsidRPr="00C02378" w:rsidRDefault="00780B15" w:rsidP="00997D6A">
            <w:pPr>
              <w:pStyle w:val="Web"/>
              <w:keepLines/>
              <w:widowControl w:val="0"/>
              <w:spacing w:before="0" w:beforeAutospacing="0" w:after="0" w:afterAutospacing="0" w:line="360" w:lineRule="exact"/>
              <w:rPr>
                <w:rFonts w:ascii="Times New Roman" w:hAnsi="Times New Roman" w:cs="Times New Roman"/>
                <w:b/>
                <w:bCs/>
                <w:vertAlign w:val="superscript"/>
              </w:rPr>
            </w:pPr>
            <w:proofErr w:type="gramStart"/>
            <w:r>
              <w:rPr>
                <w:rFonts w:ascii="Times New Roman" w:hAnsi="Times New Roman" w:cs="Times New Roman"/>
                <w:b/>
                <w:bCs/>
              </w:rPr>
              <w:t>г</w:t>
            </w:r>
            <w:r w:rsidR="00C8738C">
              <w:rPr>
                <w:rFonts w:ascii="Times New Roman" w:hAnsi="Times New Roman" w:cs="Times New Roman"/>
                <w:b/>
                <w:bCs/>
              </w:rPr>
              <w:t>од</w:t>
            </w:r>
            <w:r w:rsidR="00C02378">
              <w:rPr>
                <w:rFonts w:ascii="Times New Roman" w:hAnsi="Times New Roman" w:cs="Times New Roman"/>
                <w:b/>
                <w:bCs/>
                <w:vertAlign w:val="superscript"/>
              </w:rPr>
              <w:t>3)</w:t>
            </w:r>
            <w:proofErr w:type="gramEnd"/>
          </w:p>
        </w:tc>
        <w:tc>
          <w:tcPr>
            <w:tcW w:w="1675" w:type="pct"/>
            <w:tcBorders>
              <w:top w:val="nil"/>
              <w:left w:val="nil"/>
              <w:bottom w:val="nil"/>
              <w:right w:val="nil"/>
            </w:tcBorders>
            <w:vAlign w:val="bottom"/>
          </w:tcPr>
          <w:p w:rsidR="00C8738C" w:rsidRPr="00DC79C7" w:rsidRDefault="00C02378" w:rsidP="00997D6A">
            <w:pPr>
              <w:spacing w:line="320" w:lineRule="exact"/>
              <w:jc w:val="right"/>
              <w:rPr>
                <w:b/>
              </w:rPr>
            </w:pPr>
            <w:r>
              <w:rPr>
                <w:b/>
              </w:rPr>
              <w:t>99</w:t>
            </w:r>
            <w:r w:rsidR="00C8738C">
              <w:rPr>
                <w:b/>
              </w:rPr>
              <w:t>,0</w:t>
            </w:r>
          </w:p>
        </w:tc>
        <w:tc>
          <w:tcPr>
            <w:tcW w:w="1675" w:type="pct"/>
            <w:tcBorders>
              <w:top w:val="nil"/>
              <w:left w:val="nil"/>
              <w:bottom w:val="nil"/>
            </w:tcBorders>
            <w:vAlign w:val="bottom"/>
          </w:tcPr>
          <w:p w:rsidR="00C8738C" w:rsidRDefault="00C8738C" w:rsidP="00997D6A">
            <w:pPr>
              <w:spacing w:line="320" w:lineRule="exact"/>
              <w:jc w:val="right"/>
              <w:rPr>
                <w:b/>
              </w:rPr>
            </w:pPr>
            <w:r>
              <w:rPr>
                <w:b/>
              </w:rPr>
              <w:t>х</w:t>
            </w:r>
          </w:p>
        </w:tc>
      </w:tr>
      <w:tr w:rsidR="00C8738C" w:rsidRPr="008D1EE9" w:rsidTr="00997D6A">
        <w:trPr>
          <w:trHeight w:val="155"/>
        </w:trPr>
        <w:tc>
          <w:tcPr>
            <w:tcW w:w="1650" w:type="pct"/>
            <w:tcBorders>
              <w:top w:val="nil"/>
              <w:bottom w:val="nil"/>
              <w:right w:val="nil"/>
            </w:tcBorders>
          </w:tcPr>
          <w:p w:rsidR="00C8738C" w:rsidRPr="00E265F1" w:rsidRDefault="00C8738C" w:rsidP="00997D6A">
            <w:pPr>
              <w:pStyle w:val="Web"/>
              <w:keepLines/>
              <w:widowControl w:val="0"/>
              <w:spacing w:before="0" w:beforeAutospacing="0" w:after="0" w:afterAutospacing="0" w:line="360" w:lineRule="exact"/>
              <w:rPr>
                <w:rFonts w:ascii="Times New Roman" w:hAnsi="Times New Roman" w:cs="Times New Roman"/>
                <w:b/>
                <w:bCs/>
              </w:rPr>
            </w:pPr>
            <w:r>
              <w:rPr>
                <w:rFonts w:ascii="Times New Roman" w:hAnsi="Times New Roman" w:cs="Times New Roman"/>
                <w:b/>
                <w:bCs/>
              </w:rPr>
              <w:t>2018 г.</w:t>
            </w:r>
          </w:p>
        </w:tc>
        <w:tc>
          <w:tcPr>
            <w:tcW w:w="1675" w:type="pct"/>
            <w:tcBorders>
              <w:top w:val="nil"/>
              <w:left w:val="nil"/>
              <w:bottom w:val="nil"/>
              <w:right w:val="nil"/>
            </w:tcBorders>
            <w:vAlign w:val="bottom"/>
          </w:tcPr>
          <w:p w:rsidR="00C8738C" w:rsidRDefault="00C8738C" w:rsidP="00997D6A">
            <w:pPr>
              <w:spacing w:line="360" w:lineRule="exact"/>
              <w:jc w:val="right"/>
              <w:rPr>
                <w:b/>
                <w:szCs w:val="28"/>
              </w:rPr>
            </w:pPr>
          </w:p>
        </w:tc>
        <w:tc>
          <w:tcPr>
            <w:tcW w:w="1675" w:type="pct"/>
            <w:tcBorders>
              <w:top w:val="nil"/>
              <w:left w:val="nil"/>
              <w:bottom w:val="nil"/>
            </w:tcBorders>
            <w:vAlign w:val="bottom"/>
          </w:tcPr>
          <w:p w:rsidR="00C8738C" w:rsidRDefault="00C8738C" w:rsidP="00997D6A">
            <w:pPr>
              <w:spacing w:line="360" w:lineRule="exact"/>
              <w:jc w:val="right"/>
              <w:rPr>
                <w:b/>
                <w:szCs w:val="28"/>
              </w:rPr>
            </w:pPr>
          </w:p>
        </w:tc>
      </w:tr>
      <w:tr w:rsidR="00C8738C" w:rsidRPr="00F577FC" w:rsidTr="00BF20B9">
        <w:trPr>
          <w:trHeight w:val="155"/>
        </w:trPr>
        <w:tc>
          <w:tcPr>
            <w:tcW w:w="1650" w:type="pct"/>
            <w:tcBorders>
              <w:top w:val="nil"/>
              <w:bottom w:val="nil"/>
              <w:right w:val="nil"/>
            </w:tcBorders>
          </w:tcPr>
          <w:p w:rsidR="00C8738C" w:rsidRPr="00F577FC"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F577FC">
              <w:rPr>
                <w:rFonts w:ascii="Times New Roman" w:hAnsi="Times New Roman" w:cs="Times New Roman"/>
                <w:bCs/>
              </w:rPr>
              <w:t>январь</w:t>
            </w:r>
          </w:p>
        </w:tc>
        <w:tc>
          <w:tcPr>
            <w:tcW w:w="1675" w:type="pct"/>
            <w:tcBorders>
              <w:top w:val="nil"/>
              <w:left w:val="nil"/>
              <w:bottom w:val="nil"/>
              <w:right w:val="nil"/>
            </w:tcBorders>
            <w:vAlign w:val="bottom"/>
          </w:tcPr>
          <w:p w:rsidR="00C8738C" w:rsidRPr="00F577FC" w:rsidRDefault="00C8738C" w:rsidP="00997D6A">
            <w:pPr>
              <w:spacing w:line="360" w:lineRule="exact"/>
              <w:jc w:val="right"/>
              <w:rPr>
                <w:szCs w:val="28"/>
              </w:rPr>
            </w:pPr>
            <w:r w:rsidRPr="00F577FC">
              <w:rPr>
                <w:szCs w:val="28"/>
              </w:rPr>
              <w:t>97,7</w:t>
            </w:r>
          </w:p>
        </w:tc>
        <w:tc>
          <w:tcPr>
            <w:tcW w:w="1675" w:type="pct"/>
            <w:tcBorders>
              <w:top w:val="nil"/>
              <w:left w:val="nil"/>
              <w:bottom w:val="nil"/>
            </w:tcBorders>
            <w:vAlign w:val="bottom"/>
          </w:tcPr>
          <w:p w:rsidR="00C8738C" w:rsidRPr="00F577FC" w:rsidRDefault="00C8738C" w:rsidP="00997D6A">
            <w:pPr>
              <w:spacing w:line="360" w:lineRule="exact"/>
              <w:jc w:val="right"/>
              <w:rPr>
                <w:szCs w:val="28"/>
              </w:rPr>
            </w:pPr>
            <w:r w:rsidRPr="00F577FC">
              <w:rPr>
                <w:szCs w:val="28"/>
              </w:rPr>
              <w:t>88,6</w:t>
            </w:r>
          </w:p>
        </w:tc>
      </w:tr>
      <w:tr w:rsidR="00BF20B9" w:rsidRPr="003D061D" w:rsidTr="00A27D82">
        <w:trPr>
          <w:trHeight w:val="155"/>
        </w:trPr>
        <w:tc>
          <w:tcPr>
            <w:tcW w:w="1650" w:type="pct"/>
            <w:tcBorders>
              <w:top w:val="nil"/>
              <w:bottom w:val="nil"/>
              <w:right w:val="nil"/>
            </w:tcBorders>
          </w:tcPr>
          <w:p w:rsidR="00BF20B9" w:rsidRPr="003D061D" w:rsidRDefault="00A27D82" w:rsidP="00A27D82">
            <w:pPr>
              <w:pStyle w:val="Web"/>
              <w:keepLines/>
              <w:widowControl w:val="0"/>
              <w:spacing w:before="0" w:beforeAutospacing="0" w:after="0" w:afterAutospacing="0" w:line="360" w:lineRule="exact"/>
              <w:rPr>
                <w:rFonts w:ascii="Times New Roman" w:hAnsi="Times New Roman" w:cs="Times New Roman"/>
                <w:bCs/>
              </w:rPr>
            </w:pPr>
            <w:r w:rsidRPr="003D061D">
              <w:rPr>
                <w:rFonts w:ascii="Times New Roman" w:hAnsi="Times New Roman" w:cs="Times New Roman"/>
                <w:bCs/>
              </w:rPr>
              <w:t>февраль</w:t>
            </w:r>
          </w:p>
        </w:tc>
        <w:tc>
          <w:tcPr>
            <w:tcW w:w="1675" w:type="pct"/>
            <w:tcBorders>
              <w:top w:val="nil"/>
              <w:left w:val="nil"/>
              <w:bottom w:val="nil"/>
              <w:right w:val="nil"/>
            </w:tcBorders>
            <w:vAlign w:val="bottom"/>
          </w:tcPr>
          <w:p w:rsidR="00BF20B9" w:rsidRPr="003D061D" w:rsidRDefault="002E0974" w:rsidP="00997D6A">
            <w:pPr>
              <w:spacing w:line="360" w:lineRule="exact"/>
              <w:jc w:val="right"/>
              <w:rPr>
                <w:szCs w:val="28"/>
              </w:rPr>
            </w:pPr>
            <w:r w:rsidRPr="003D061D">
              <w:rPr>
                <w:szCs w:val="28"/>
              </w:rPr>
              <w:t>100,9</w:t>
            </w:r>
          </w:p>
        </w:tc>
        <w:tc>
          <w:tcPr>
            <w:tcW w:w="1675" w:type="pct"/>
            <w:tcBorders>
              <w:top w:val="nil"/>
              <w:left w:val="nil"/>
              <w:bottom w:val="nil"/>
            </w:tcBorders>
            <w:vAlign w:val="bottom"/>
          </w:tcPr>
          <w:p w:rsidR="00BF20B9" w:rsidRPr="003D061D" w:rsidRDefault="002E0974" w:rsidP="00997D6A">
            <w:pPr>
              <w:spacing w:line="360" w:lineRule="exact"/>
              <w:jc w:val="right"/>
              <w:rPr>
                <w:szCs w:val="28"/>
              </w:rPr>
            </w:pPr>
            <w:r w:rsidRPr="003D061D">
              <w:rPr>
                <w:szCs w:val="28"/>
              </w:rPr>
              <w:t>99,8</w:t>
            </w:r>
          </w:p>
        </w:tc>
      </w:tr>
      <w:tr w:rsidR="00A27D82" w:rsidRPr="00D55FB8" w:rsidTr="003D061D">
        <w:trPr>
          <w:trHeight w:val="155"/>
        </w:trPr>
        <w:tc>
          <w:tcPr>
            <w:tcW w:w="1650" w:type="pct"/>
            <w:tcBorders>
              <w:top w:val="nil"/>
              <w:bottom w:val="nil"/>
              <w:right w:val="nil"/>
            </w:tcBorders>
          </w:tcPr>
          <w:p w:rsidR="00A27D82" w:rsidRPr="00D55FB8" w:rsidRDefault="003D061D" w:rsidP="003D061D">
            <w:pPr>
              <w:pStyle w:val="Web"/>
              <w:keepLines/>
              <w:widowControl w:val="0"/>
              <w:spacing w:before="0" w:beforeAutospacing="0" w:after="0" w:afterAutospacing="0" w:line="360" w:lineRule="exact"/>
              <w:rPr>
                <w:rFonts w:ascii="Times New Roman" w:hAnsi="Times New Roman" w:cs="Times New Roman"/>
                <w:bCs/>
              </w:rPr>
            </w:pPr>
            <w:r w:rsidRPr="00D55FB8">
              <w:rPr>
                <w:rFonts w:ascii="Times New Roman" w:hAnsi="Times New Roman" w:cs="Times New Roman"/>
                <w:bCs/>
              </w:rPr>
              <w:t>март</w:t>
            </w:r>
          </w:p>
        </w:tc>
        <w:tc>
          <w:tcPr>
            <w:tcW w:w="1675" w:type="pct"/>
            <w:tcBorders>
              <w:top w:val="nil"/>
              <w:left w:val="nil"/>
              <w:bottom w:val="nil"/>
              <w:right w:val="nil"/>
            </w:tcBorders>
            <w:vAlign w:val="bottom"/>
          </w:tcPr>
          <w:p w:rsidR="00A27D82" w:rsidRPr="00D55FB8" w:rsidRDefault="003D061D" w:rsidP="00997D6A">
            <w:pPr>
              <w:spacing w:line="360" w:lineRule="exact"/>
              <w:jc w:val="right"/>
              <w:rPr>
                <w:szCs w:val="28"/>
              </w:rPr>
            </w:pPr>
            <w:r w:rsidRPr="00D55FB8">
              <w:rPr>
                <w:szCs w:val="28"/>
              </w:rPr>
              <w:t>102,8</w:t>
            </w:r>
          </w:p>
        </w:tc>
        <w:tc>
          <w:tcPr>
            <w:tcW w:w="1675" w:type="pct"/>
            <w:tcBorders>
              <w:top w:val="nil"/>
              <w:left w:val="nil"/>
              <w:bottom w:val="nil"/>
            </w:tcBorders>
            <w:vAlign w:val="bottom"/>
          </w:tcPr>
          <w:p w:rsidR="00A27D82" w:rsidRPr="00D55FB8" w:rsidRDefault="003D061D" w:rsidP="00997D6A">
            <w:pPr>
              <w:spacing w:line="360" w:lineRule="exact"/>
              <w:jc w:val="right"/>
              <w:rPr>
                <w:szCs w:val="28"/>
              </w:rPr>
            </w:pPr>
            <w:r w:rsidRPr="00D55FB8">
              <w:rPr>
                <w:szCs w:val="28"/>
              </w:rPr>
              <w:t>110,1</w:t>
            </w:r>
          </w:p>
        </w:tc>
      </w:tr>
      <w:tr w:rsidR="003D061D" w:rsidRPr="003D061D" w:rsidTr="00B3587F">
        <w:trPr>
          <w:trHeight w:val="155"/>
        </w:trPr>
        <w:tc>
          <w:tcPr>
            <w:tcW w:w="1650" w:type="pct"/>
            <w:tcBorders>
              <w:top w:val="nil"/>
              <w:bottom w:val="nil"/>
              <w:right w:val="nil"/>
            </w:tcBorders>
          </w:tcPr>
          <w:p w:rsidR="003D061D" w:rsidRPr="003D061D" w:rsidRDefault="003D061D" w:rsidP="00E83D7E">
            <w:pPr>
              <w:pStyle w:val="Web"/>
              <w:keepLines/>
              <w:widowControl w:val="0"/>
              <w:spacing w:before="0" w:beforeAutospacing="0" w:after="0" w:afterAutospacing="0" w:line="360" w:lineRule="exact"/>
              <w:rPr>
                <w:rFonts w:ascii="Times New Roman" w:hAnsi="Times New Roman" w:cs="Times New Roman"/>
                <w:b/>
                <w:bCs/>
              </w:rPr>
            </w:pPr>
            <w:r w:rsidRPr="003D061D">
              <w:rPr>
                <w:rFonts w:ascii="Times New Roman" w:hAnsi="Times New Roman" w:cs="Times New Roman"/>
                <w:b/>
                <w:bCs/>
              </w:rPr>
              <w:t>I квартал</w:t>
            </w:r>
          </w:p>
        </w:tc>
        <w:tc>
          <w:tcPr>
            <w:tcW w:w="1675" w:type="pct"/>
            <w:tcBorders>
              <w:top w:val="nil"/>
              <w:left w:val="nil"/>
              <w:bottom w:val="nil"/>
              <w:right w:val="nil"/>
            </w:tcBorders>
            <w:vAlign w:val="bottom"/>
          </w:tcPr>
          <w:p w:rsidR="003D061D" w:rsidRPr="003D061D" w:rsidRDefault="003D061D" w:rsidP="00997D6A">
            <w:pPr>
              <w:spacing w:line="360" w:lineRule="exact"/>
              <w:jc w:val="right"/>
              <w:rPr>
                <w:b/>
                <w:szCs w:val="28"/>
              </w:rPr>
            </w:pPr>
            <w:r>
              <w:rPr>
                <w:b/>
                <w:szCs w:val="28"/>
              </w:rPr>
              <w:t>100,3</w:t>
            </w:r>
          </w:p>
        </w:tc>
        <w:tc>
          <w:tcPr>
            <w:tcW w:w="1675" w:type="pct"/>
            <w:tcBorders>
              <w:top w:val="nil"/>
              <w:left w:val="nil"/>
              <w:bottom w:val="nil"/>
            </w:tcBorders>
            <w:vAlign w:val="bottom"/>
          </w:tcPr>
          <w:p w:rsidR="003D061D" w:rsidRPr="003D061D" w:rsidRDefault="00386EBA" w:rsidP="00997D6A">
            <w:pPr>
              <w:spacing w:line="360" w:lineRule="exact"/>
              <w:jc w:val="right"/>
              <w:rPr>
                <w:b/>
                <w:szCs w:val="28"/>
              </w:rPr>
            </w:pPr>
            <w:r>
              <w:rPr>
                <w:b/>
                <w:szCs w:val="28"/>
              </w:rPr>
              <w:t>90,7</w:t>
            </w:r>
          </w:p>
        </w:tc>
      </w:tr>
      <w:tr w:rsidR="00B3587F" w:rsidRPr="00B3587F" w:rsidTr="00184DDF">
        <w:trPr>
          <w:trHeight w:val="155"/>
        </w:trPr>
        <w:tc>
          <w:tcPr>
            <w:tcW w:w="1650" w:type="pct"/>
            <w:tcBorders>
              <w:top w:val="nil"/>
              <w:bottom w:val="nil"/>
              <w:right w:val="nil"/>
            </w:tcBorders>
          </w:tcPr>
          <w:p w:rsidR="00B3587F" w:rsidRPr="00B3587F" w:rsidRDefault="00B3587F" w:rsidP="00E83D7E">
            <w:pPr>
              <w:pStyle w:val="Web"/>
              <w:keepLines/>
              <w:widowControl w:val="0"/>
              <w:spacing w:before="0" w:beforeAutospacing="0" w:after="0" w:afterAutospacing="0" w:line="360" w:lineRule="exact"/>
              <w:rPr>
                <w:rFonts w:ascii="Times New Roman" w:hAnsi="Times New Roman" w:cs="Times New Roman"/>
                <w:bCs/>
              </w:rPr>
            </w:pPr>
            <w:r w:rsidRPr="00B3587F">
              <w:rPr>
                <w:rFonts w:ascii="Times New Roman" w:hAnsi="Times New Roman" w:cs="Times New Roman"/>
                <w:bCs/>
              </w:rPr>
              <w:t>апрель</w:t>
            </w:r>
          </w:p>
        </w:tc>
        <w:tc>
          <w:tcPr>
            <w:tcW w:w="1675" w:type="pct"/>
            <w:tcBorders>
              <w:top w:val="nil"/>
              <w:left w:val="nil"/>
              <w:bottom w:val="nil"/>
              <w:right w:val="nil"/>
            </w:tcBorders>
            <w:vAlign w:val="bottom"/>
          </w:tcPr>
          <w:p w:rsidR="00B3587F" w:rsidRPr="00B3587F" w:rsidRDefault="009B095F" w:rsidP="00997D6A">
            <w:pPr>
              <w:spacing w:line="360" w:lineRule="exact"/>
              <w:jc w:val="right"/>
              <w:rPr>
                <w:szCs w:val="28"/>
              </w:rPr>
            </w:pPr>
            <w:r>
              <w:rPr>
                <w:szCs w:val="28"/>
              </w:rPr>
              <w:t>105,8</w:t>
            </w:r>
          </w:p>
        </w:tc>
        <w:tc>
          <w:tcPr>
            <w:tcW w:w="1675" w:type="pct"/>
            <w:tcBorders>
              <w:top w:val="nil"/>
              <w:left w:val="nil"/>
              <w:bottom w:val="nil"/>
            </w:tcBorders>
            <w:vAlign w:val="bottom"/>
          </w:tcPr>
          <w:p w:rsidR="00B3587F" w:rsidRPr="00B3587F" w:rsidRDefault="009B095F" w:rsidP="00997D6A">
            <w:pPr>
              <w:spacing w:line="360" w:lineRule="exact"/>
              <w:jc w:val="right"/>
              <w:rPr>
                <w:szCs w:val="28"/>
              </w:rPr>
            </w:pPr>
            <w:r>
              <w:rPr>
                <w:szCs w:val="28"/>
              </w:rPr>
              <w:t>98,0</w:t>
            </w:r>
          </w:p>
        </w:tc>
      </w:tr>
      <w:tr w:rsidR="00D01269" w:rsidRPr="00F97921" w:rsidTr="00D01269">
        <w:trPr>
          <w:trHeight w:val="155"/>
        </w:trPr>
        <w:tc>
          <w:tcPr>
            <w:tcW w:w="1650" w:type="pct"/>
            <w:tcBorders>
              <w:top w:val="nil"/>
              <w:bottom w:val="nil"/>
              <w:right w:val="nil"/>
            </w:tcBorders>
          </w:tcPr>
          <w:p w:rsidR="00D01269" w:rsidRPr="00F97921" w:rsidRDefault="00D01269" w:rsidP="00E83D7E">
            <w:pPr>
              <w:pStyle w:val="Web"/>
              <w:keepLines/>
              <w:widowControl w:val="0"/>
              <w:spacing w:before="0" w:beforeAutospacing="0" w:after="0" w:afterAutospacing="0" w:line="360" w:lineRule="exact"/>
              <w:rPr>
                <w:rFonts w:ascii="Times New Roman" w:hAnsi="Times New Roman" w:cs="Times New Roman"/>
                <w:bCs/>
              </w:rPr>
            </w:pPr>
            <w:r w:rsidRPr="00F97921">
              <w:rPr>
                <w:rFonts w:ascii="Times New Roman" w:hAnsi="Times New Roman" w:cs="Times New Roman"/>
                <w:bCs/>
              </w:rPr>
              <w:t>май</w:t>
            </w:r>
          </w:p>
        </w:tc>
        <w:tc>
          <w:tcPr>
            <w:tcW w:w="1675" w:type="pct"/>
            <w:tcBorders>
              <w:top w:val="nil"/>
              <w:left w:val="nil"/>
              <w:bottom w:val="nil"/>
              <w:right w:val="nil"/>
            </w:tcBorders>
            <w:vAlign w:val="bottom"/>
          </w:tcPr>
          <w:p w:rsidR="00D01269" w:rsidRPr="00F97921" w:rsidRDefault="00290AED" w:rsidP="00997D6A">
            <w:pPr>
              <w:spacing w:line="360" w:lineRule="exact"/>
              <w:jc w:val="right"/>
              <w:rPr>
                <w:szCs w:val="28"/>
              </w:rPr>
            </w:pPr>
            <w:r w:rsidRPr="00F97921">
              <w:rPr>
                <w:szCs w:val="28"/>
              </w:rPr>
              <w:t>96,0</w:t>
            </w:r>
          </w:p>
        </w:tc>
        <w:tc>
          <w:tcPr>
            <w:tcW w:w="1675" w:type="pct"/>
            <w:tcBorders>
              <w:top w:val="nil"/>
              <w:left w:val="nil"/>
              <w:bottom w:val="nil"/>
            </w:tcBorders>
            <w:vAlign w:val="bottom"/>
          </w:tcPr>
          <w:p w:rsidR="00D01269" w:rsidRPr="00F97921" w:rsidRDefault="00290AED" w:rsidP="00997D6A">
            <w:pPr>
              <w:spacing w:line="360" w:lineRule="exact"/>
              <w:jc w:val="right"/>
              <w:rPr>
                <w:szCs w:val="28"/>
              </w:rPr>
            </w:pPr>
            <w:r w:rsidRPr="00F97921">
              <w:rPr>
                <w:szCs w:val="28"/>
              </w:rPr>
              <w:t>100,7</w:t>
            </w:r>
          </w:p>
        </w:tc>
      </w:tr>
      <w:tr w:rsidR="001935F5" w:rsidRPr="00F97921" w:rsidTr="00D01269">
        <w:trPr>
          <w:trHeight w:val="155"/>
        </w:trPr>
        <w:tc>
          <w:tcPr>
            <w:tcW w:w="1650" w:type="pct"/>
            <w:tcBorders>
              <w:top w:val="nil"/>
              <w:bottom w:val="nil"/>
              <w:right w:val="nil"/>
            </w:tcBorders>
          </w:tcPr>
          <w:p w:rsidR="001935F5" w:rsidRPr="00F97921" w:rsidRDefault="001935F5" w:rsidP="00E83D7E">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Cs/>
              </w:rPr>
              <w:t>июнь</w:t>
            </w:r>
          </w:p>
        </w:tc>
        <w:tc>
          <w:tcPr>
            <w:tcW w:w="1675" w:type="pct"/>
            <w:tcBorders>
              <w:top w:val="nil"/>
              <w:left w:val="nil"/>
              <w:bottom w:val="nil"/>
              <w:right w:val="nil"/>
            </w:tcBorders>
            <w:vAlign w:val="bottom"/>
          </w:tcPr>
          <w:p w:rsidR="001935F5" w:rsidRPr="00F97921" w:rsidRDefault="001A6633" w:rsidP="00997D6A">
            <w:pPr>
              <w:spacing w:line="360" w:lineRule="exact"/>
              <w:jc w:val="right"/>
              <w:rPr>
                <w:szCs w:val="28"/>
              </w:rPr>
            </w:pPr>
            <w:r>
              <w:rPr>
                <w:szCs w:val="28"/>
              </w:rPr>
              <w:t>106,2</w:t>
            </w:r>
          </w:p>
        </w:tc>
        <w:tc>
          <w:tcPr>
            <w:tcW w:w="1675" w:type="pct"/>
            <w:tcBorders>
              <w:top w:val="nil"/>
              <w:left w:val="nil"/>
              <w:bottom w:val="nil"/>
            </w:tcBorders>
            <w:vAlign w:val="bottom"/>
          </w:tcPr>
          <w:p w:rsidR="001935F5" w:rsidRPr="00F97921" w:rsidRDefault="001A6633" w:rsidP="00997D6A">
            <w:pPr>
              <w:spacing w:line="360" w:lineRule="exact"/>
              <w:jc w:val="right"/>
              <w:rPr>
                <w:szCs w:val="28"/>
              </w:rPr>
            </w:pPr>
            <w:r>
              <w:rPr>
                <w:szCs w:val="28"/>
              </w:rPr>
              <w:t>105,8</w:t>
            </w:r>
          </w:p>
        </w:tc>
      </w:tr>
      <w:tr w:rsidR="001D6B0C" w:rsidRPr="00184DDF" w:rsidTr="001D6B0C">
        <w:trPr>
          <w:trHeight w:val="155"/>
        </w:trPr>
        <w:tc>
          <w:tcPr>
            <w:tcW w:w="1650" w:type="pct"/>
            <w:tcBorders>
              <w:top w:val="nil"/>
              <w:bottom w:val="nil"/>
              <w:right w:val="nil"/>
            </w:tcBorders>
          </w:tcPr>
          <w:p w:rsidR="001D6B0C" w:rsidRPr="00AE2B90" w:rsidRDefault="001D6B0C" w:rsidP="00432825">
            <w:pPr>
              <w:pStyle w:val="Web"/>
              <w:keepLines/>
              <w:widowControl w:val="0"/>
              <w:spacing w:before="0" w:beforeAutospacing="0" w:after="0" w:afterAutospacing="0" w:line="360" w:lineRule="exact"/>
              <w:rPr>
                <w:rFonts w:ascii="Times New Roman" w:hAnsi="Times New Roman" w:cs="Times New Roman"/>
                <w:b/>
                <w:bCs/>
                <w:lang w:val="en-US"/>
              </w:rPr>
            </w:pPr>
            <w:r w:rsidRPr="00AE2B90">
              <w:rPr>
                <w:rFonts w:ascii="Times New Roman" w:hAnsi="Times New Roman" w:cs="Times New Roman"/>
                <w:b/>
                <w:bCs/>
                <w:lang w:val="en-US"/>
              </w:rPr>
              <w:t>II</w:t>
            </w:r>
            <w:r w:rsidRPr="00AE2B90">
              <w:rPr>
                <w:rFonts w:ascii="Times New Roman" w:hAnsi="Times New Roman" w:cs="Times New Roman"/>
                <w:b/>
                <w:bCs/>
              </w:rPr>
              <w:t xml:space="preserve"> квартал</w:t>
            </w:r>
          </w:p>
        </w:tc>
        <w:tc>
          <w:tcPr>
            <w:tcW w:w="1675" w:type="pct"/>
            <w:tcBorders>
              <w:top w:val="nil"/>
              <w:left w:val="nil"/>
              <w:bottom w:val="nil"/>
              <w:right w:val="nil"/>
            </w:tcBorders>
            <w:vAlign w:val="bottom"/>
          </w:tcPr>
          <w:p w:rsidR="001D6B0C" w:rsidRDefault="001A6633" w:rsidP="00997D6A">
            <w:pPr>
              <w:spacing w:line="360" w:lineRule="exact"/>
              <w:jc w:val="right"/>
              <w:rPr>
                <w:b/>
                <w:szCs w:val="28"/>
              </w:rPr>
            </w:pPr>
            <w:r>
              <w:rPr>
                <w:b/>
                <w:szCs w:val="28"/>
              </w:rPr>
              <w:t>102,4</w:t>
            </w:r>
          </w:p>
        </w:tc>
        <w:tc>
          <w:tcPr>
            <w:tcW w:w="1675" w:type="pct"/>
            <w:tcBorders>
              <w:top w:val="nil"/>
              <w:left w:val="nil"/>
              <w:bottom w:val="nil"/>
            </w:tcBorders>
            <w:vAlign w:val="bottom"/>
          </w:tcPr>
          <w:p w:rsidR="001D6B0C" w:rsidRDefault="001A6633" w:rsidP="00997D6A">
            <w:pPr>
              <w:spacing w:line="360" w:lineRule="exact"/>
              <w:jc w:val="right"/>
              <w:rPr>
                <w:b/>
                <w:szCs w:val="28"/>
              </w:rPr>
            </w:pPr>
            <w:r>
              <w:rPr>
                <w:b/>
                <w:szCs w:val="28"/>
              </w:rPr>
              <w:t>106,2</w:t>
            </w:r>
          </w:p>
        </w:tc>
      </w:tr>
      <w:tr w:rsidR="001D6B0C" w:rsidRPr="00184DDF" w:rsidTr="00C973C0">
        <w:trPr>
          <w:trHeight w:val="155"/>
        </w:trPr>
        <w:tc>
          <w:tcPr>
            <w:tcW w:w="1650" w:type="pct"/>
            <w:tcBorders>
              <w:top w:val="nil"/>
              <w:bottom w:val="nil"/>
              <w:right w:val="nil"/>
            </w:tcBorders>
          </w:tcPr>
          <w:p w:rsidR="001D6B0C" w:rsidRPr="00AE2B90" w:rsidRDefault="001D6B0C" w:rsidP="00432825">
            <w:pPr>
              <w:pStyle w:val="Web"/>
              <w:keepLines/>
              <w:widowControl w:val="0"/>
              <w:spacing w:before="0" w:beforeAutospacing="0" w:after="0" w:afterAutospacing="0" w:line="360" w:lineRule="exact"/>
              <w:rPr>
                <w:rFonts w:ascii="Times New Roman" w:hAnsi="Times New Roman" w:cs="Times New Roman"/>
                <w:b/>
                <w:bCs/>
                <w:lang w:val="en-US"/>
              </w:rPr>
            </w:pPr>
            <w:r w:rsidRPr="00AE2B90">
              <w:rPr>
                <w:rFonts w:ascii="Times New Roman" w:hAnsi="Times New Roman" w:cs="Times New Roman"/>
                <w:b/>
                <w:bCs/>
                <w:lang w:val="en-US"/>
              </w:rPr>
              <w:t>I</w:t>
            </w:r>
            <w:r w:rsidRPr="00AE2B90">
              <w:rPr>
                <w:rFonts w:ascii="Times New Roman" w:hAnsi="Times New Roman" w:cs="Times New Roman"/>
                <w:b/>
                <w:bCs/>
              </w:rPr>
              <w:t xml:space="preserve"> полугодие</w:t>
            </w:r>
          </w:p>
        </w:tc>
        <w:tc>
          <w:tcPr>
            <w:tcW w:w="1675" w:type="pct"/>
            <w:tcBorders>
              <w:top w:val="nil"/>
              <w:left w:val="nil"/>
              <w:bottom w:val="nil"/>
              <w:right w:val="nil"/>
            </w:tcBorders>
            <w:vAlign w:val="bottom"/>
          </w:tcPr>
          <w:p w:rsidR="001D6B0C" w:rsidRDefault="001A6633" w:rsidP="00997D6A">
            <w:pPr>
              <w:spacing w:line="360" w:lineRule="exact"/>
              <w:jc w:val="right"/>
              <w:rPr>
                <w:b/>
                <w:szCs w:val="28"/>
              </w:rPr>
            </w:pPr>
            <w:r>
              <w:rPr>
                <w:b/>
                <w:szCs w:val="28"/>
              </w:rPr>
              <w:t>101,4</w:t>
            </w:r>
          </w:p>
        </w:tc>
        <w:tc>
          <w:tcPr>
            <w:tcW w:w="1675" w:type="pct"/>
            <w:tcBorders>
              <w:top w:val="nil"/>
              <w:left w:val="nil"/>
              <w:bottom w:val="nil"/>
            </w:tcBorders>
            <w:vAlign w:val="bottom"/>
          </w:tcPr>
          <w:p w:rsidR="001D6B0C" w:rsidRDefault="001D6B0C" w:rsidP="00997D6A">
            <w:pPr>
              <w:spacing w:line="360" w:lineRule="exact"/>
              <w:jc w:val="right"/>
              <w:rPr>
                <w:b/>
                <w:szCs w:val="28"/>
              </w:rPr>
            </w:pPr>
            <w:r>
              <w:rPr>
                <w:b/>
                <w:szCs w:val="28"/>
              </w:rPr>
              <w:t>х</w:t>
            </w:r>
          </w:p>
        </w:tc>
      </w:tr>
      <w:tr w:rsidR="00C973C0" w:rsidRPr="00C973C0" w:rsidTr="00C973C0">
        <w:trPr>
          <w:trHeight w:val="155"/>
        </w:trPr>
        <w:tc>
          <w:tcPr>
            <w:tcW w:w="1650" w:type="pct"/>
            <w:tcBorders>
              <w:top w:val="nil"/>
              <w:bottom w:val="nil"/>
              <w:right w:val="nil"/>
            </w:tcBorders>
          </w:tcPr>
          <w:p w:rsidR="00C973C0" w:rsidRPr="00C973C0" w:rsidRDefault="00C973C0" w:rsidP="00432825">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Cs/>
              </w:rPr>
              <w:t>июль</w:t>
            </w:r>
          </w:p>
        </w:tc>
        <w:tc>
          <w:tcPr>
            <w:tcW w:w="1675" w:type="pct"/>
            <w:tcBorders>
              <w:top w:val="nil"/>
              <w:left w:val="nil"/>
              <w:bottom w:val="nil"/>
              <w:right w:val="nil"/>
            </w:tcBorders>
            <w:vAlign w:val="bottom"/>
          </w:tcPr>
          <w:p w:rsidR="00C973C0" w:rsidRPr="00C973C0" w:rsidRDefault="00136E82" w:rsidP="00997D6A">
            <w:pPr>
              <w:spacing w:line="360" w:lineRule="exact"/>
              <w:jc w:val="right"/>
              <w:rPr>
                <w:szCs w:val="28"/>
              </w:rPr>
            </w:pPr>
            <w:r>
              <w:rPr>
                <w:szCs w:val="28"/>
              </w:rPr>
              <w:t>105,9</w:t>
            </w:r>
          </w:p>
        </w:tc>
        <w:tc>
          <w:tcPr>
            <w:tcW w:w="1675" w:type="pct"/>
            <w:tcBorders>
              <w:top w:val="nil"/>
              <w:left w:val="nil"/>
              <w:bottom w:val="nil"/>
            </w:tcBorders>
            <w:vAlign w:val="bottom"/>
          </w:tcPr>
          <w:p w:rsidR="00C973C0" w:rsidRPr="00C973C0" w:rsidRDefault="00136E82" w:rsidP="00997D6A">
            <w:pPr>
              <w:spacing w:line="360" w:lineRule="exact"/>
              <w:jc w:val="right"/>
              <w:rPr>
                <w:szCs w:val="28"/>
              </w:rPr>
            </w:pPr>
            <w:r>
              <w:rPr>
                <w:szCs w:val="28"/>
              </w:rPr>
              <w:t>92,5</w:t>
            </w:r>
          </w:p>
        </w:tc>
      </w:tr>
      <w:tr w:rsidR="00D50C87" w:rsidRPr="00C973C0" w:rsidTr="00C973C0">
        <w:trPr>
          <w:trHeight w:val="155"/>
        </w:trPr>
        <w:tc>
          <w:tcPr>
            <w:tcW w:w="1650" w:type="pct"/>
            <w:tcBorders>
              <w:top w:val="nil"/>
              <w:bottom w:val="nil"/>
              <w:right w:val="nil"/>
            </w:tcBorders>
          </w:tcPr>
          <w:p w:rsidR="00D50C87" w:rsidRDefault="00D50C87" w:rsidP="00432825">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Cs/>
              </w:rPr>
              <w:t>август</w:t>
            </w:r>
          </w:p>
        </w:tc>
        <w:tc>
          <w:tcPr>
            <w:tcW w:w="1675" w:type="pct"/>
            <w:tcBorders>
              <w:top w:val="nil"/>
              <w:left w:val="nil"/>
              <w:bottom w:val="nil"/>
              <w:right w:val="nil"/>
            </w:tcBorders>
            <w:vAlign w:val="bottom"/>
          </w:tcPr>
          <w:p w:rsidR="00D50C87" w:rsidRDefault="00B0682C" w:rsidP="00997D6A">
            <w:pPr>
              <w:spacing w:line="360" w:lineRule="exact"/>
              <w:jc w:val="right"/>
              <w:rPr>
                <w:szCs w:val="28"/>
              </w:rPr>
            </w:pPr>
            <w:r>
              <w:rPr>
                <w:szCs w:val="28"/>
              </w:rPr>
              <w:t>118,7</w:t>
            </w:r>
          </w:p>
        </w:tc>
        <w:tc>
          <w:tcPr>
            <w:tcW w:w="1675" w:type="pct"/>
            <w:tcBorders>
              <w:top w:val="nil"/>
              <w:left w:val="nil"/>
              <w:bottom w:val="nil"/>
            </w:tcBorders>
            <w:vAlign w:val="bottom"/>
          </w:tcPr>
          <w:p w:rsidR="00D50C87" w:rsidRDefault="00B0682C" w:rsidP="00997D6A">
            <w:pPr>
              <w:spacing w:line="360" w:lineRule="exact"/>
              <w:jc w:val="right"/>
              <w:rPr>
                <w:szCs w:val="28"/>
              </w:rPr>
            </w:pPr>
            <w:r>
              <w:rPr>
                <w:szCs w:val="28"/>
              </w:rPr>
              <w:t>113,7</w:t>
            </w:r>
          </w:p>
        </w:tc>
      </w:tr>
      <w:tr w:rsidR="0031585C" w:rsidRPr="00C973C0" w:rsidTr="00C973C0">
        <w:trPr>
          <w:trHeight w:val="155"/>
        </w:trPr>
        <w:tc>
          <w:tcPr>
            <w:tcW w:w="1650" w:type="pct"/>
            <w:tcBorders>
              <w:top w:val="nil"/>
              <w:bottom w:val="nil"/>
              <w:right w:val="nil"/>
            </w:tcBorders>
          </w:tcPr>
          <w:p w:rsidR="0031585C" w:rsidRDefault="0031585C" w:rsidP="00432825">
            <w:pPr>
              <w:pStyle w:val="Web"/>
              <w:keepLines/>
              <w:widowControl w:val="0"/>
              <w:spacing w:before="0" w:beforeAutospacing="0" w:after="0" w:afterAutospacing="0" w:line="360" w:lineRule="exact"/>
              <w:rPr>
                <w:rFonts w:ascii="Times New Roman" w:hAnsi="Times New Roman" w:cs="Times New Roman"/>
                <w:bCs/>
              </w:rPr>
            </w:pPr>
            <w:r>
              <w:rPr>
                <w:rFonts w:ascii="Times New Roman" w:hAnsi="Times New Roman" w:cs="Times New Roman"/>
                <w:bCs/>
              </w:rPr>
              <w:t>сентябрь</w:t>
            </w:r>
          </w:p>
        </w:tc>
        <w:tc>
          <w:tcPr>
            <w:tcW w:w="1675" w:type="pct"/>
            <w:tcBorders>
              <w:top w:val="nil"/>
              <w:left w:val="nil"/>
              <w:bottom w:val="nil"/>
              <w:right w:val="nil"/>
            </w:tcBorders>
            <w:vAlign w:val="bottom"/>
          </w:tcPr>
          <w:p w:rsidR="0031585C" w:rsidRDefault="00AC3D8F" w:rsidP="00997D6A">
            <w:pPr>
              <w:spacing w:line="360" w:lineRule="exact"/>
              <w:jc w:val="right"/>
              <w:rPr>
                <w:szCs w:val="28"/>
              </w:rPr>
            </w:pPr>
            <w:r>
              <w:rPr>
                <w:szCs w:val="28"/>
              </w:rPr>
              <w:t>107,5</w:t>
            </w:r>
          </w:p>
        </w:tc>
        <w:tc>
          <w:tcPr>
            <w:tcW w:w="1675" w:type="pct"/>
            <w:tcBorders>
              <w:top w:val="nil"/>
              <w:left w:val="nil"/>
              <w:bottom w:val="nil"/>
            </w:tcBorders>
            <w:vAlign w:val="bottom"/>
          </w:tcPr>
          <w:p w:rsidR="0031585C" w:rsidRDefault="00AC3D8F" w:rsidP="00997D6A">
            <w:pPr>
              <w:spacing w:line="360" w:lineRule="exact"/>
              <w:jc w:val="right"/>
              <w:rPr>
                <w:szCs w:val="28"/>
              </w:rPr>
            </w:pPr>
            <w:r>
              <w:rPr>
                <w:szCs w:val="28"/>
              </w:rPr>
              <w:t>98,9</w:t>
            </w:r>
          </w:p>
        </w:tc>
      </w:tr>
      <w:tr w:rsidR="00334FF4" w:rsidRPr="00C973C0" w:rsidTr="00334FF4">
        <w:trPr>
          <w:trHeight w:val="155"/>
        </w:trPr>
        <w:tc>
          <w:tcPr>
            <w:tcW w:w="1650" w:type="pct"/>
            <w:tcBorders>
              <w:top w:val="nil"/>
              <w:bottom w:val="nil"/>
              <w:right w:val="nil"/>
            </w:tcBorders>
          </w:tcPr>
          <w:p w:rsidR="00334FF4" w:rsidRPr="00DA4383" w:rsidRDefault="00334FF4" w:rsidP="00334FF4">
            <w:pPr>
              <w:pStyle w:val="Web"/>
              <w:keepLines/>
              <w:widowControl w:val="0"/>
              <w:spacing w:before="0" w:beforeAutospacing="0" w:after="0" w:afterAutospacing="0" w:line="36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75" w:type="pct"/>
            <w:tcBorders>
              <w:top w:val="nil"/>
              <w:left w:val="nil"/>
              <w:bottom w:val="nil"/>
              <w:right w:val="nil"/>
            </w:tcBorders>
            <w:vAlign w:val="bottom"/>
          </w:tcPr>
          <w:p w:rsidR="00334FF4" w:rsidRPr="00C973C0" w:rsidRDefault="00AC3D8F" w:rsidP="00997D6A">
            <w:pPr>
              <w:spacing w:line="360" w:lineRule="exact"/>
              <w:jc w:val="right"/>
              <w:rPr>
                <w:b/>
                <w:szCs w:val="28"/>
              </w:rPr>
            </w:pPr>
            <w:r>
              <w:rPr>
                <w:b/>
                <w:szCs w:val="28"/>
              </w:rPr>
              <w:t>110,6</w:t>
            </w:r>
          </w:p>
        </w:tc>
        <w:tc>
          <w:tcPr>
            <w:tcW w:w="1675" w:type="pct"/>
            <w:tcBorders>
              <w:top w:val="nil"/>
              <w:left w:val="nil"/>
              <w:bottom w:val="nil"/>
            </w:tcBorders>
            <w:vAlign w:val="bottom"/>
          </w:tcPr>
          <w:p w:rsidR="00334FF4" w:rsidRPr="00C973C0" w:rsidRDefault="00AC3D8F" w:rsidP="00997D6A">
            <w:pPr>
              <w:spacing w:line="360" w:lineRule="exact"/>
              <w:jc w:val="right"/>
              <w:rPr>
                <w:b/>
                <w:szCs w:val="28"/>
              </w:rPr>
            </w:pPr>
            <w:r>
              <w:rPr>
                <w:b/>
                <w:szCs w:val="28"/>
              </w:rPr>
              <w:t>105,8</w:t>
            </w:r>
          </w:p>
        </w:tc>
      </w:tr>
      <w:tr w:rsidR="00334FF4" w:rsidRPr="00C973C0" w:rsidTr="00D76EA0">
        <w:trPr>
          <w:trHeight w:val="155"/>
        </w:trPr>
        <w:tc>
          <w:tcPr>
            <w:tcW w:w="1650" w:type="pct"/>
            <w:tcBorders>
              <w:top w:val="nil"/>
              <w:bottom w:val="nil"/>
              <w:right w:val="nil"/>
            </w:tcBorders>
          </w:tcPr>
          <w:p w:rsidR="00334FF4" w:rsidRPr="00DA4383" w:rsidRDefault="00334FF4" w:rsidP="00334FF4">
            <w:pPr>
              <w:pStyle w:val="Web"/>
              <w:keepLines/>
              <w:widowControl w:val="0"/>
              <w:spacing w:before="0" w:beforeAutospacing="0" w:after="0" w:afterAutospacing="0" w:line="36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75" w:type="pct"/>
            <w:tcBorders>
              <w:top w:val="nil"/>
              <w:left w:val="nil"/>
              <w:bottom w:val="nil"/>
              <w:right w:val="nil"/>
            </w:tcBorders>
            <w:vAlign w:val="bottom"/>
          </w:tcPr>
          <w:p w:rsidR="00334FF4" w:rsidRDefault="00AC3D8F" w:rsidP="00997D6A">
            <w:pPr>
              <w:spacing w:line="360" w:lineRule="exact"/>
              <w:jc w:val="right"/>
              <w:rPr>
                <w:b/>
                <w:szCs w:val="28"/>
              </w:rPr>
            </w:pPr>
            <w:r>
              <w:rPr>
                <w:b/>
                <w:szCs w:val="28"/>
              </w:rPr>
              <w:t>104,5</w:t>
            </w:r>
          </w:p>
        </w:tc>
        <w:tc>
          <w:tcPr>
            <w:tcW w:w="1675" w:type="pct"/>
            <w:tcBorders>
              <w:top w:val="nil"/>
              <w:left w:val="nil"/>
              <w:bottom w:val="nil"/>
            </w:tcBorders>
            <w:vAlign w:val="bottom"/>
          </w:tcPr>
          <w:p w:rsidR="00334FF4" w:rsidRDefault="00334FF4" w:rsidP="00997D6A">
            <w:pPr>
              <w:spacing w:line="360" w:lineRule="exact"/>
              <w:jc w:val="right"/>
              <w:rPr>
                <w:b/>
                <w:szCs w:val="28"/>
              </w:rPr>
            </w:pPr>
            <w:r>
              <w:rPr>
                <w:b/>
                <w:szCs w:val="28"/>
              </w:rPr>
              <w:t>х</w:t>
            </w:r>
          </w:p>
        </w:tc>
      </w:tr>
      <w:tr w:rsidR="00D76EA0" w:rsidRPr="00D76EA0" w:rsidTr="00D76EA0">
        <w:trPr>
          <w:trHeight w:val="155"/>
        </w:trPr>
        <w:tc>
          <w:tcPr>
            <w:tcW w:w="1650" w:type="pct"/>
            <w:tcBorders>
              <w:top w:val="nil"/>
              <w:bottom w:val="nil"/>
              <w:right w:val="nil"/>
            </w:tcBorders>
          </w:tcPr>
          <w:p w:rsidR="00D76EA0" w:rsidRPr="00D76EA0" w:rsidRDefault="00D76EA0" w:rsidP="00334FF4">
            <w:pPr>
              <w:pStyle w:val="Web"/>
              <w:keepLines/>
              <w:widowControl w:val="0"/>
              <w:spacing w:before="0" w:beforeAutospacing="0" w:after="0" w:afterAutospacing="0" w:line="360" w:lineRule="exact"/>
              <w:rPr>
                <w:rFonts w:ascii="Times New Roman" w:hAnsi="Times New Roman" w:cs="Times New Roman"/>
                <w:bCs/>
              </w:rPr>
            </w:pPr>
            <w:r w:rsidRPr="00AB3667">
              <w:rPr>
                <w:rFonts w:ascii="Times New Roman" w:hAnsi="Times New Roman" w:cs="Times New Roman"/>
                <w:bCs/>
              </w:rPr>
              <w:t>октябрь</w:t>
            </w:r>
          </w:p>
        </w:tc>
        <w:tc>
          <w:tcPr>
            <w:tcW w:w="1675" w:type="pct"/>
            <w:tcBorders>
              <w:top w:val="nil"/>
              <w:left w:val="nil"/>
              <w:bottom w:val="nil"/>
              <w:right w:val="nil"/>
            </w:tcBorders>
            <w:vAlign w:val="bottom"/>
          </w:tcPr>
          <w:p w:rsidR="00D76EA0" w:rsidRPr="00D76EA0" w:rsidRDefault="008505CE" w:rsidP="00997D6A">
            <w:pPr>
              <w:spacing w:line="360" w:lineRule="exact"/>
              <w:jc w:val="right"/>
              <w:rPr>
                <w:szCs w:val="28"/>
              </w:rPr>
            </w:pPr>
            <w:r>
              <w:rPr>
                <w:szCs w:val="28"/>
              </w:rPr>
              <w:t>106,9</w:t>
            </w:r>
          </w:p>
        </w:tc>
        <w:tc>
          <w:tcPr>
            <w:tcW w:w="1675" w:type="pct"/>
            <w:tcBorders>
              <w:top w:val="nil"/>
              <w:left w:val="nil"/>
              <w:bottom w:val="nil"/>
            </w:tcBorders>
            <w:vAlign w:val="bottom"/>
          </w:tcPr>
          <w:p w:rsidR="00D76EA0" w:rsidRPr="00D76EA0" w:rsidRDefault="008505CE" w:rsidP="00997D6A">
            <w:pPr>
              <w:spacing w:line="360" w:lineRule="exact"/>
              <w:jc w:val="right"/>
              <w:rPr>
                <w:szCs w:val="28"/>
              </w:rPr>
            </w:pPr>
            <w:r>
              <w:rPr>
                <w:szCs w:val="28"/>
              </w:rPr>
              <w:t>103,7</w:t>
            </w:r>
          </w:p>
        </w:tc>
      </w:tr>
      <w:tr w:rsidR="00D76EA0" w:rsidRPr="00C973C0" w:rsidTr="00D76EA0">
        <w:trPr>
          <w:trHeight w:val="155"/>
        </w:trPr>
        <w:tc>
          <w:tcPr>
            <w:tcW w:w="1650" w:type="pct"/>
            <w:tcBorders>
              <w:top w:val="nil"/>
              <w:bottom w:val="single" w:sz="4" w:space="0" w:color="auto"/>
              <w:right w:val="nil"/>
            </w:tcBorders>
          </w:tcPr>
          <w:p w:rsidR="00D76EA0" w:rsidRPr="00DA4383" w:rsidRDefault="00D76EA0" w:rsidP="00D76EA0">
            <w:pPr>
              <w:pStyle w:val="Web"/>
              <w:keepLines/>
              <w:widowControl w:val="0"/>
              <w:spacing w:before="0" w:beforeAutospacing="0" w:after="0" w:afterAutospacing="0" w:line="360" w:lineRule="exact"/>
              <w:rPr>
                <w:rFonts w:ascii="Times New Roman" w:hAnsi="Times New Roman" w:cs="Times New Roman"/>
                <w:b/>
                <w:bCs/>
              </w:rPr>
            </w:pPr>
            <w:r w:rsidRPr="00DA4383">
              <w:rPr>
                <w:rFonts w:ascii="Times New Roman" w:hAnsi="Times New Roman" w:cs="Times New Roman"/>
                <w:b/>
                <w:bCs/>
              </w:rPr>
              <w:t>январь-</w:t>
            </w:r>
            <w:r>
              <w:rPr>
                <w:rFonts w:ascii="Times New Roman" w:hAnsi="Times New Roman" w:cs="Times New Roman"/>
                <w:b/>
                <w:bCs/>
              </w:rPr>
              <w:t>ок</w:t>
            </w:r>
            <w:r w:rsidRPr="00DA4383">
              <w:rPr>
                <w:rFonts w:ascii="Times New Roman" w:hAnsi="Times New Roman" w:cs="Times New Roman"/>
                <w:b/>
                <w:bCs/>
              </w:rPr>
              <w:t>тябрь</w:t>
            </w:r>
          </w:p>
        </w:tc>
        <w:tc>
          <w:tcPr>
            <w:tcW w:w="1675" w:type="pct"/>
            <w:tcBorders>
              <w:top w:val="nil"/>
              <w:left w:val="nil"/>
              <w:bottom w:val="single" w:sz="4" w:space="0" w:color="auto"/>
              <w:right w:val="nil"/>
            </w:tcBorders>
            <w:vAlign w:val="bottom"/>
          </w:tcPr>
          <w:p w:rsidR="00D76EA0" w:rsidRDefault="008505CE" w:rsidP="00D76EA0">
            <w:pPr>
              <w:spacing w:line="360" w:lineRule="exact"/>
              <w:jc w:val="right"/>
              <w:rPr>
                <w:b/>
                <w:szCs w:val="28"/>
              </w:rPr>
            </w:pPr>
            <w:r>
              <w:rPr>
                <w:b/>
                <w:szCs w:val="28"/>
              </w:rPr>
              <w:t>104,8</w:t>
            </w:r>
          </w:p>
        </w:tc>
        <w:tc>
          <w:tcPr>
            <w:tcW w:w="1675" w:type="pct"/>
            <w:tcBorders>
              <w:top w:val="nil"/>
              <w:left w:val="nil"/>
              <w:bottom w:val="single" w:sz="4" w:space="0" w:color="auto"/>
            </w:tcBorders>
            <w:vAlign w:val="bottom"/>
          </w:tcPr>
          <w:p w:rsidR="00D76EA0" w:rsidRDefault="00D76EA0" w:rsidP="00D76EA0">
            <w:pPr>
              <w:spacing w:line="360" w:lineRule="exact"/>
              <w:jc w:val="right"/>
              <w:rPr>
                <w:b/>
                <w:szCs w:val="28"/>
              </w:rPr>
            </w:pPr>
            <w:r>
              <w:rPr>
                <w:b/>
                <w:szCs w:val="28"/>
              </w:rPr>
              <w:t>х</w:t>
            </w:r>
          </w:p>
        </w:tc>
      </w:tr>
    </w:tbl>
    <w:p w:rsidR="00C8738C" w:rsidRDefault="00C8738C" w:rsidP="00C378B6">
      <w:pPr>
        <w:keepLines/>
        <w:widowControl w:val="0"/>
        <w:spacing w:before="40" w:line="200" w:lineRule="exact"/>
        <w:jc w:val="both"/>
        <w:rPr>
          <w:sz w:val="18"/>
          <w:szCs w:val="18"/>
        </w:rPr>
      </w:pPr>
      <w:r w:rsidRPr="00250B13">
        <w:rPr>
          <w:sz w:val="18"/>
          <w:szCs w:val="18"/>
          <w:vertAlign w:val="superscript"/>
        </w:rPr>
        <w:t xml:space="preserve">1) </w:t>
      </w:r>
      <w:r w:rsidRPr="00063289">
        <w:rPr>
          <w:sz w:val="18"/>
          <w:szCs w:val="18"/>
        </w:rPr>
        <w:t>Индекс промышленного производства исчисляется по видам экономической деятельности «Добыча полезных</w:t>
      </w:r>
      <w:r>
        <w:rPr>
          <w:sz w:val="18"/>
          <w:szCs w:val="18"/>
        </w:rPr>
        <w:t xml:space="preserve"> </w:t>
      </w:r>
      <w:r w:rsidRPr="00063289">
        <w:rPr>
          <w:sz w:val="18"/>
          <w:szCs w:val="18"/>
        </w:rPr>
        <w:t>ископаемых», «Обрабатывающие производства», «Обеспечение электрической энергией, газом и паром; кондиционирование воздуха»,</w:t>
      </w:r>
      <w:r w:rsidR="006378E7" w:rsidRPr="006378E7">
        <w:rPr>
          <w:sz w:val="18"/>
          <w:szCs w:val="18"/>
        </w:rPr>
        <w:br/>
      </w:r>
      <w:r w:rsidRPr="00063289">
        <w:rPr>
          <w:sz w:val="18"/>
          <w:szCs w:val="18"/>
        </w:rPr>
        <w:t xml:space="preserve">«Водоснабжение;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В качестве весов используется структура валовой добавленной стоимости по видам экономической деятельности 2010 базисного года. </w:t>
      </w:r>
      <w:r>
        <w:rPr>
          <w:sz w:val="18"/>
          <w:szCs w:val="18"/>
        </w:rPr>
        <w:t xml:space="preserve"> </w:t>
      </w:r>
    </w:p>
    <w:p w:rsidR="00572239" w:rsidRDefault="00572239" w:rsidP="00C378B6">
      <w:pPr>
        <w:keepLines/>
        <w:widowControl w:val="0"/>
        <w:spacing w:line="200" w:lineRule="exact"/>
        <w:jc w:val="both"/>
        <w:rPr>
          <w:bCs/>
          <w:iCs/>
          <w:sz w:val="18"/>
          <w:szCs w:val="18"/>
        </w:rPr>
      </w:pPr>
      <w:r>
        <w:rPr>
          <w:bCs/>
          <w:iCs/>
          <w:sz w:val="18"/>
          <w:szCs w:val="18"/>
          <w:vertAlign w:val="superscript"/>
        </w:rPr>
        <w:t>2</w:t>
      </w:r>
      <w:r w:rsidRPr="00CF0B3F">
        <w:rPr>
          <w:bCs/>
          <w:iCs/>
          <w:sz w:val="18"/>
          <w:szCs w:val="18"/>
          <w:vertAlign w:val="superscript"/>
        </w:rPr>
        <w:t>)</w:t>
      </w:r>
      <w:r w:rsidRPr="00CF0B3F">
        <w:rPr>
          <w:bCs/>
          <w:iCs/>
          <w:sz w:val="18"/>
          <w:szCs w:val="18"/>
        </w:rPr>
        <w:t xml:space="preserve"> </w:t>
      </w:r>
      <w:r>
        <w:rPr>
          <w:bCs/>
          <w:iCs/>
          <w:sz w:val="18"/>
          <w:szCs w:val="18"/>
        </w:rPr>
        <w:t>Здесь и далее в разделе д</w:t>
      </w:r>
      <w:r w:rsidRPr="00CF0B3F">
        <w:rPr>
          <w:bCs/>
          <w:iCs/>
          <w:sz w:val="18"/>
          <w:szCs w:val="18"/>
        </w:rPr>
        <w:t xml:space="preserve">анные </w:t>
      </w:r>
      <w:r>
        <w:rPr>
          <w:bCs/>
          <w:iCs/>
          <w:sz w:val="18"/>
          <w:szCs w:val="18"/>
        </w:rPr>
        <w:t xml:space="preserve">за 2016 г. уточнены в </w:t>
      </w:r>
      <w:r w:rsidRPr="00CF0B3F">
        <w:rPr>
          <w:bCs/>
          <w:iCs/>
          <w:sz w:val="18"/>
          <w:szCs w:val="18"/>
        </w:rPr>
        <w:t xml:space="preserve">соответствии с регламентом разработки и публикации официальной </w:t>
      </w:r>
      <w:r>
        <w:rPr>
          <w:bCs/>
          <w:iCs/>
          <w:sz w:val="18"/>
          <w:szCs w:val="18"/>
        </w:rPr>
        <w:br/>
      </w:r>
      <w:r w:rsidRPr="00CF0B3F">
        <w:rPr>
          <w:bCs/>
          <w:iCs/>
          <w:sz w:val="18"/>
          <w:szCs w:val="18"/>
        </w:rPr>
        <w:t>статистической информации по производству продукции в натуральном (стоимостном) выражении и дина</w:t>
      </w:r>
      <w:r>
        <w:rPr>
          <w:bCs/>
          <w:iCs/>
          <w:sz w:val="18"/>
          <w:szCs w:val="18"/>
        </w:rPr>
        <w:t xml:space="preserve">мике промышленного производства; за 2017, 2018 гг. – </w:t>
      </w:r>
      <w:r w:rsidRPr="00384A6C">
        <w:rPr>
          <w:bCs/>
          <w:iCs/>
          <w:sz w:val="18"/>
          <w:szCs w:val="18"/>
        </w:rPr>
        <w:t xml:space="preserve">1-я оценка </w:t>
      </w:r>
      <w:r>
        <w:rPr>
          <w:bCs/>
          <w:iCs/>
          <w:sz w:val="18"/>
          <w:szCs w:val="18"/>
        </w:rPr>
        <w:t xml:space="preserve">(предварительная) </w:t>
      </w:r>
      <w:r w:rsidRPr="00384A6C">
        <w:rPr>
          <w:bCs/>
          <w:iCs/>
          <w:sz w:val="18"/>
          <w:szCs w:val="18"/>
        </w:rPr>
        <w:t xml:space="preserve">сформирована по данным первоначально предоставленной </w:t>
      </w:r>
      <w:r>
        <w:rPr>
          <w:bCs/>
          <w:iCs/>
          <w:sz w:val="18"/>
          <w:szCs w:val="18"/>
        </w:rPr>
        <w:br/>
      </w:r>
      <w:r w:rsidRPr="00384A6C">
        <w:rPr>
          <w:bCs/>
          <w:iCs/>
          <w:sz w:val="18"/>
          <w:szCs w:val="18"/>
        </w:rPr>
        <w:t>отчетности респондентов</w:t>
      </w:r>
      <w:r>
        <w:rPr>
          <w:bCs/>
          <w:iCs/>
          <w:sz w:val="18"/>
          <w:szCs w:val="18"/>
        </w:rPr>
        <w:t>.</w:t>
      </w:r>
    </w:p>
    <w:p w:rsidR="00C02378" w:rsidRDefault="00C02378" w:rsidP="00C378B6">
      <w:pPr>
        <w:keepLines/>
        <w:widowControl w:val="0"/>
        <w:spacing w:line="200" w:lineRule="exact"/>
        <w:jc w:val="both"/>
        <w:rPr>
          <w:bCs/>
          <w:iCs/>
          <w:sz w:val="18"/>
          <w:szCs w:val="18"/>
        </w:rPr>
      </w:pPr>
      <w:r>
        <w:rPr>
          <w:bCs/>
          <w:iCs/>
          <w:sz w:val="18"/>
          <w:szCs w:val="18"/>
          <w:vertAlign w:val="superscript"/>
        </w:rPr>
        <w:t xml:space="preserve">3) </w:t>
      </w:r>
      <w:r>
        <w:rPr>
          <w:bCs/>
          <w:iCs/>
          <w:sz w:val="18"/>
          <w:szCs w:val="18"/>
        </w:rPr>
        <w:t xml:space="preserve">Здесь и далее в разделе </w:t>
      </w:r>
      <w:r w:rsidRPr="001276FB">
        <w:rPr>
          <w:bCs/>
          <w:iCs/>
          <w:sz w:val="18"/>
          <w:szCs w:val="18"/>
        </w:rPr>
        <w:t xml:space="preserve"> – 2-я оценка сформирована по данным годовой</w:t>
      </w:r>
      <w:r>
        <w:rPr>
          <w:bCs/>
          <w:iCs/>
          <w:sz w:val="18"/>
          <w:szCs w:val="18"/>
        </w:rPr>
        <w:t xml:space="preserve"> </w:t>
      </w:r>
      <w:r w:rsidRPr="001276FB">
        <w:rPr>
          <w:bCs/>
          <w:iCs/>
          <w:sz w:val="18"/>
          <w:szCs w:val="18"/>
        </w:rPr>
        <w:t>отчетности</w:t>
      </w:r>
      <w:r>
        <w:rPr>
          <w:bCs/>
          <w:iCs/>
          <w:sz w:val="18"/>
          <w:szCs w:val="18"/>
        </w:rPr>
        <w:t xml:space="preserve"> </w:t>
      </w:r>
      <w:r w:rsidRPr="001276FB">
        <w:rPr>
          <w:bCs/>
          <w:iCs/>
          <w:sz w:val="18"/>
          <w:szCs w:val="18"/>
        </w:rPr>
        <w:t>респондентов.</w:t>
      </w:r>
    </w:p>
    <w:p w:rsidR="00C02378" w:rsidRDefault="00C02378" w:rsidP="00572239">
      <w:pPr>
        <w:keepLines/>
        <w:widowControl w:val="0"/>
        <w:spacing w:line="200" w:lineRule="exact"/>
        <w:ind w:left="85" w:hanging="85"/>
        <w:jc w:val="both"/>
        <w:rPr>
          <w:bCs/>
          <w:iCs/>
          <w:sz w:val="18"/>
          <w:szCs w:val="18"/>
        </w:rPr>
      </w:pPr>
    </w:p>
    <w:p w:rsidR="00376335" w:rsidRDefault="00376335" w:rsidP="00C8738C">
      <w:pPr>
        <w:keepLines/>
        <w:widowControl w:val="0"/>
        <w:ind w:left="85" w:hanging="85"/>
        <w:jc w:val="center"/>
        <w:rPr>
          <w:rFonts w:ascii="Arial" w:hAnsi="Arial" w:cs="Arial"/>
          <w:b/>
          <w:bCs/>
          <w:iCs/>
        </w:rPr>
      </w:pPr>
    </w:p>
    <w:p w:rsidR="00C8738C" w:rsidRPr="006F3C8C" w:rsidRDefault="00BB6E6D" w:rsidP="00C8738C">
      <w:pPr>
        <w:keepLines/>
        <w:widowControl w:val="0"/>
        <w:ind w:left="85" w:hanging="85"/>
        <w:jc w:val="center"/>
        <w:rPr>
          <w:rFonts w:ascii="Arial" w:hAnsi="Arial" w:cs="Arial"/>
          <w:b/>
          <w:iCs/>
        </w:rPr>
      </w:pPr>
      <w:r>
        <w:rPr>
          <w:rFonts w:ascii="Arial" w:hAnsi="Arial" w:cs="Arial"/>
          <w:iCs/>
          <w:noProof/>
        </w:rPr>
        <w:drawing>
          <wp:anchor distT="0" distB="0" distL="114300" distR="114300" simplePos="0" relativeHeight="251653120" behindDoc="0" locked="0" layoutInCell="1" allowOverlap="1">
            <wp:simplePos x="0" y="0"/>
            <wp:positionH relativeFrom="column">
              <wp:posOffset>45720</wp:posOffset>
            </wp:positionH>
            <wp:positionV relativeFrom="paragraph">
              <wp:posOffset>393065</wp:posOffset>
            </wp:positionV>
            <wp:extent cx="6456045" cy="2082800"/>
            <wp:effectExtent l="0" t="0" r="0" b="0"/>
            <wp:wrapTopAndBottom/>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C8738C" w:rsidRPr="006F3C8C">
        <w:rPr>
          <w:rFonts w:ascii="Arial" w:hAnsi="Arial" w:cs="Arial"/>
          <w:b/>
          <w:bCs/>
          <w:iCs/>
        </w:rPr>
        <w:t>Индекс промышленного производства</w:t>
      </w:r>
    </w:p>
    <w:p w:rsidR="00C8738C" w:rsidRDefault="00C8738C" w:rsidP="00C8738C">
      <w:pPr>
        <w:keepLines/>
        <w:widowControl w:val="0"/>
        <w:ind w:left="85" w:hanging="85"/>
        <w:jc w:val="center"/>
        <w:rPr>
          <w:rFonts w:ascii="Arial" w:hAnsi="Arial" w:cs="Arial"/>
          <w:iCs/>
        </w:rPr>
      </w:pPr>
      <w:r>
        <w:rPr>
          <w:rFonts w:ascii="Arial" w:hAnsi="Arial" w:cs="Arial"/>
          <w:iCs/>
        </w:rPr>
        <w:t>(</w:t>
      </w:r>
      <w:r w:rsidRPr="006F3C8C">
        <w:rPr>
          <w:rFonts w:ascii="Arial" w:hAnsi="Arial" w:cs="Arial"/>
          <w:iCs/>
        </w:rPr>
        <w:t xml:space="preserve">в </w:t>
      </w:r>
      <w:r>
        <w:rPr>
          <w:rFonts w:ascii="Arial" w:hAnsi="Arial" w:cs="Arial"/>
          <w:iCs/>
        </w:rPr>
        <w:t>процентах</w:t>
      </w:r>
      <w:r w:rsidRPr="006F3C8C">
        <w:rPr>
          <w:rFonts w:ascii="Arial" w:hAnsi="Arial" w:cs="Arial"/>
          <w:iCs/>
        </w:rPr>
        <w:t xml:space="preserve"> к среднемесячному значению 201</w:t>
      </w:r>
      <w:r>
        <w:rPr>
          <w:rFonts w:ascii="Arial" w:hAnsi="Arial" w:cs="Arial"/>
          <w:iCs/>
        </w:rPr>
        <w:t>5</w:t>
      </w:r>
      <w:r w:rsidRPr="006F3C8C">
        <w:rPr>
          <w:rFonts w:ascii="Arial" w:hAnsi="Arial" w:cs="Arial"/>
          <w:iCs/>
        </w:rPr>
        <w:t xml:space="preserve"> г</w:t>
      </w:r>
      <w:r>
        <w:rPr>
          <w:rFonts w:ascii="Arial" w:hAnsi="Arial" w:cs="Arial"/>
          <w:iCs/>
        </w:rPr>
        <w:t>ода)</w:t>
      </w:r>
    </w:p>
    <w:p w:rsidR="00C8738C" w:rsidRPr="001F17BE" w:rsidRDefault="00C8738C" w:rsidP="004C1AB2">
      <w:pPr>
        <w:keepLines/>
        <w:widowControl w:val="0"/>
        <w:ind w:left="85" w:hanging="85"/>
        <w:jc w:val="center"/>
        <w:outlineLvl w:val="0"/>
        <w:rPr>
          <w:rFonts w:ascii="Arial" w:hAnsi="Arial"/>
          <w:b/>
          <w:bCs/>
          <w:sz w:val="26"/>
        </w:rPr>
      </w:pPr>
      <w:bookmarkStart w:id="58" w:name="_Toc385003556"/>
      <w:bookmarkStart w:id="59" w:name="_Toc395774883"/>
      <w:bookmarkStart w:id="60" w:name="_Toc504465568"/>
      <w:bookmarkStart w:id="61" w:name="_Toc530050010"/>
      <w:r>
        <w:rPr>
          <w:rFonts w:ascii="Arial" w:hAnsi="Arial"/>
          <w:b/>
          <w:bCs/>
          <w:sz w:val="26"/>
        </w:rPr>
        <w:lastRenderedPageBreak/>
        <w:t xml:space="preserve">1.2.1. </w:t>
      </w:r>
      <w:r w:rsidRPr="001F17BE">
        <w:rPr>
          <w:rFonts w:ascii="Arial" w:hAnsi="Arial"/>
          <w:b/>
          <w:bCs/>
          <w:sz w:val="26"/>
        </w:rPr>
        <w:t>Добыча полезных ископаемых</w:t>
      </w:r>
      <w:bookmarkEnd w:id="58"/>
      <w:bookmarkEnd w:id="59"/>
      <w:bookmarkEnd w:id="60"/>
      <w:bookmarkEnd w:id="61"/>
    </w:p>
    <w:p w:rsidR="00C8738C" w:rsidRPr="00E83D7E" w:rsidRDefault="00C8738C" w:rsidP="00C8738C">
      <w:pPr>
        <w:widowControl w:val="0"/>
        <w:jc w:val="center"/>
        <w:rPr>
          <w:sz w:val="10"/>
          <w:szCs w:val="10"/>
        </w:rPr>
      </w:pPr>
    </w:p>
    <w:p w:rsidR="00C8738C" w:rsidRPr="001F17BE" w:rsidRDefault="00C8738C" w:rsidP="00C8738C">
      <w:pPr>
        <w:spacing w:line="320" w:lineRule="exact"/>
        <w:ind w:firstLine="709"/>
        <w:contextualSpacing/>
        <w:jc w:val="both"/>
      </w:pPr>
      <w:r w:rsidRPr="001F17BE">
        <w:rPr>
          <w:b/>
        </w:rPr>
        <w:t xml:space="preserve">Индекс производства </w:t>
      </w:r>
      <w:r w:rsidRPr="001F17BE">
        <w:t>по виду экономической деятельности «Добыча полезных</w:t>
      </w:r>
      <w:r w:rsidRPr="001F17BE">
        <w:br/>
        <w:t xml:space="preserve">ископаемых» в </w:t>
      </w:r>
      <w:r>
        <w:t>январе</w:t>
      </w:r>
      <w:r w:rsidR="000A1E23">
        <w:t>-</w:t>
      </w:r>
      <w:r w:rsidR="00D76EA0">
        <w:t>ок</w:t>
      </w:r>
      <w:r w:rsidR="00334FF4">
        <w:t>тябре</w:t>
      </w:r>
      <w:r>
        <w:t xml:space="preserve"> 2018 г. по сравнению с январем</w:t>
      </w:r>
      <w:r w:rsidR="000A1E23">
        <w:t>-</w:t>
      </w:r>
      <w:r w:rsidR="00D76EA0">
        <w:t>ок</w:t>
      </w:r>
      <w:r w:rsidR="00334FF4">
        <w:t>тябрем</w:t>
      </w:r>
      <w:r>
        <w:t xml:space="preserve"> </w:t>
      </w:r>
      <w:r w:rsidRPr="001F17BE">
        <w:t>201</w:t>
      </w:r>
      <w:r>
        <w:t>7</w:t>
      </w:r>
      <w:r w:rsidRPr="001F17BE">
        <w:t xml:space="preserve"> г. составил</w:t>
      </w:r>
      <w:r>
        <w:t xml:space="preserve"> </w:t>
      </w:r>
      <w:r w:rsidR="00AC3D8F">
        <w:t>10</w:t>
      </w:r>
      <w:r w:rsidR="00185006">
        <w:t>2</w:t>
      </w:r>
      <w:r w:rsidR="00AC3D8F">
        <w:t>,</w:t>
      </w:r>
      <w:r w:rsidR="00185006">
        <w:t>7</w:t>
      </w:r>
      <w:r>
        <w:t>%.</w:t>
      </w:r>
    </w:p>
    <w:p w:rsidR="00C8738C" w:rsidRPr="00594AA6" w:rsidRDefault="00C8738C" w:rsidP="000A1E23">
      <w:pPr>
        <w:keepLines/>
        <w:widowControl w:val="0"/>
        <w:tabs>
          <w:tab w:val="left" w:pos="2265"/>
          <w:tab w:val="center" w:pos="4833"/>
        </w:tabs>
        <w:jc w:val="center"/>
        <w:rPr>
          <w:rFonts w:ascii="Arial" w:hAnsi="Arial" w:cs="Arial"/>
          <w:b/>
          <w:bCs/>
          <w:sz w:val="6"/>
          <w:szCs w:val="6"/>
        </w:rPr>
      </w:pPr>
    </w:p>
    <w:p w:rsidR="00C8738C" w:rsidRPr="001F17BE" w:rsidRDefault="00C8738C" w:rsidP="00AA519A">
      <w:pPr>
        <w:keepLines/>
        <w:widowControl w:val="0"/>
        <w:tabs>
          <w:tab w:val="left" w:pos="2265"/>
          <w:tab w:val="center" w:pos="4833"/>
        </w:tabs>
        <w:spacing w:after="240"/>
        <w:jc w:val="center"/>
        <w:rPr>
          <w:rFonts w:ascii="Arial" w:hAnsi="Arial" w:cs="Arial"/>
          <w:b/>
          <w:bCs/>
        </w:rPr>
      </w:pPr>
      <w:r>
        <w:rPr>
          <w:rFonts w:ascii="Arial" w:hAnsi="Arial" w:cs="Arial"/>
          <w:b/>
          <w:bCs/>
        </w:rPr>
        <w:t xml:space="preserve">Индекс производства по виду экономической деятельности </w:t>
      </w:r>
      <w:r>
        <w:rPr>
          <w:rFonts w:ascii="Arial" w:hAnsi="Arial" w:cs="Arial"/>
          <w:b/>
          <w:bCs/>
        </w:rPr>
        <w:br/>
        <w:t>«Д</w:t>
      </w:r>
      <w:r w:rsidRPr="001F17BE">
        <w:rPr>
          <w:rFonts w:ascii="Arial" w:hAnsi="Arial" w:cs="Arial"/>
          <w:b/>
          <w:bCs/>
        </w:rPr>
        <w:t>обыч</w:t>
      </w:r>
      <w:r>
        <w:rPr>
          <w:rFonts w:ascii="Arial" w:hAnsi="Arial" w:cs="Arial"/>
          <w:b/>
          <w:bCs/>
        </w:rPr>
        <w:t>а</w:t>
      </w:r>
      <w:r w:rsidRPr="001F17BE">
        <w:rPr>
          <w:rFonts w:ascii="Arial" w:hAnsi="Arial" w:cs="Arial"/>
          <w:b/>
          <w:bCs/>
        </w:rPr>
        <w:t xml:space="preserve"> полезных ископаемых</w:t>
      </w:r>
      <w:r>
        <w:rPr>
          <w:rFonts w:ascii="Arial" w:hAnsi="Arial" w:cs="Arial"/>
          <w:b/>
          <w:bCs/>
        </w:rPr>
        <w:t>»</w:t>
      </w:r>
    </w:p>
    <w:tbl>
      <w:tblPr>
        <w:tblW w:w="49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7"/>
        <w:gridCol w:w="3385"/>
        <w:gridCol w:w="3385"/>
      </w:tblGrid>
      <w:tr w:rsidR="00C8738C" w:rsidTr="00997D6A">
        <w:trPr>
          <w:cantSplit/>
          <w:trHeight w:val="293"/>
          <w:tblHeader/>
        </w:trPr>
        <w:tc>
          <w:tcPr>
            <w:tcW w:w="1684" w:type="pct"/>
            <w:vMerge w:val="restart"/>
          </w:tcPr>
          <w:p w:rsidR="00C8738C" w:rsidRDefault="00C8738C" w:rsidP="00F81664">
            <w:pPr>
              <w:keepLines/>
              <w:widowControl w:val="0"/>
              <w:spacing w:line="330" w:lineRule="exact"/>
            </w:pPr>
          </w:p>
        </w:tc>
        <w:tc>
          <w:tcPr>
            <w:tcW w:w="3316" w:type="pct"/>
            <w:gridSpan w:val="2"/>
            <w:vAlign w:val="center"/>
          </w:tcPr>
          <w:p w:rsidR="00C8738C" w:rsidRDefault="00C8738C" w:rsidP="00F81664">
            <w:pPr>
              <w:keepLines/>
              <w:widowControl w:val="0"/>
              <w:spacing w:line="330" w:lineRule="exact"/>
              <w:jc w:val="center"/>
            </w:pPr>
            <w:r>
              <w:t>В % к</w:t>
            </w:r>
          </w:p>
        </w:tc>
      </w:tr>
      <w:tr w:rsidR="00C8738C" w:rsidTr="00997D6A">
        <w:trPr>
          <w:cantSplit/>
          <w:trHeight w:val="667"/>
          <w:tblHeader/>
        </w:trPr>
        <w:tc>
          <w:tcPr>
            <w:tcW w:w="1684" w:type="pct"/>
            <w:vMerge/>
            <w:tcBorders>
              <w:bottom w:val="single" w:sz="4" w:space="0" w:color="auto"/>
            </w:tcBorders>
          </w:tcPr>
          <w:p w:rsidR="00C8738C" w:rsidRDefault="00C8738C" w:rsidP="00F81664">
            <w:pPr>
              <w:keepLines/>
              <w:widowControl w:val="0"/>
              <w:spacing w:line="330" w:lineRule="exact"/>
            </w:pPr>
          </w:p>
        </w:tc>
        <w:tc>
          <w:tcPr>
            <w:tcW w:w="1658" w:type="pct"/>
            <w:tcBorders>
              <w:bottom w:val="single" w:sz="4" w:space="0" w:color="auto"/>
            </w:tcBorders>
            <w:vAlign w:val="center"/>
          </w:tcPr>
          <w:p w:rsidR="00C8738C" w:rsidRDefault="00C8738C" w:rsidP="00F81664">
            <w:pPr>
              <w:keepLines/>
              <w:widowControl w:val="0"/>
              <w:spacing w:line="330" w:lineRule="exact"/>
              <w:jc w:val="center"/>
            </w:pPr>
            <w:r>
              <w:t>соответствующему периоду предыдущего года</w:t>
            </w:r>
          </w:p>
        </w:tc>
        <w:tc>
          <w:tcPr>
            <w:tcW w:w="1658" w:type="pct"/>
            <w:tcBorders>
              <w:bottom w:val="single" w:sz="4" w:space="0" w:color="auto"/>
            </w:tcBorders>
            <w:vAlign w:val="center"/>
          </w:tcPr>
          <w:p w:rsidR="00C8738C" w:rsidRDefault="00C8738C" w:rsidP="00F81664">
            <w:pPr>
              <w:keepLines/>
              <w:widowControl w:val="0"/>
              <w:spacing w:line="330" w:lineRule="exact"/>
              <w:jc w:val="center"/>
              <w:rPr>
                <w:lang w:val="en-US"/>
              </w:rPr>
            </w:pPr>
            <w:r>
              <w:t xml:space="preserve">предыдущему </w:t>
            </w:r>
          </w:p>
          <w:p w:rsidR="00C8738C" w:rsidRDefault="00C8738C" w:rsidP="00F81664">
            <w:pPr>
              <w:keepLines/>
              <w:widowControl w:val="0"/>
              <w:spacing w:line="330" w:lineRule="exact"/>
              <w:jc w:val="center"/>
            </w:pPr>
            <w:r>
              <w:t>периоду</w:t>
            </w:r>
          </w:p>
        </w:tc>
      </w:tr>
      <w:tr w:rsidR="00376335" w:rsidTr="00F03F06">
        <w:tc>
          <w:tcPr>
            <w:tcW w:w="1684" w:type="pct"/>
            <w:tcBorders>
              <w:top w:val="nil"/>
              <w:bottom w:val="nil"/>
              <w:right w:val="nil"/>
            </w:tcBorders>
          </w:tcPr>
          <w:p w:rsidR="00376335" w:rsidRPr="00E265F1" w:rsidRDefault="00376335" w:rsidP="00376335">
            <w:pPr>
              <w:pStyle w:val="Web"/>
              <w:keepLines/>
              <w:widowControl w:val="0"/>
              <w:spacing w:before="0" w:beforeAutospacing="0" w:after="0" w:afterAutospacing="0" w:line="330" w:lineRule="exact"/>
              <w:rPr>
                <w:rFonts w:ascii="Times New Roman" w:hAnsi="Times New Roman" w:cs="Times New Roman"/>
                <w:b/>
                <w:bCs/>
              </w:rPr>
            </w:pPr>
            <w:r>
              <w:rPr>
                <w:rFonts w:ascii="Times New Roman" w:hAnsi="Times New Roman" w:cs="Times New Roman"/>
                <w:b/>
                <w:bCs/>
              </w:rPr>
              <w:t>2016 г.</w:t>
            </w:r>
          </w:p>
        </w:tc>
        <w:tc>
          <w:tcPr>
            <w:tcW w:w="1658" w:type="pct"/>
            <w:tcBorders>
              <w:top w:val="nil"/>
              <w:left w:val="nil"/>
              <w:bottom w:val="nil"/>
              <w:right w:val="nil"/>
            </w:tcBorders>
            <w:vAlign w:val="bottom"/>
          </w:tcPr>
          <w:p w:rsidR="00376335" w:rsidRDefault="00376335" w:rsidP="00F03F06">
            <w:pPr>
              <w:spacing w:line="330" w:lineRule="exact"/>
              <w:jc w:val="right"/>
              <w:rPr>
                <w:b/>
              </w:rPr>
            </w:pPr>
          </w:p>
        </w:tc>
        <w:tc>
          <w:tcPr>
            <w:tcW w:w="1658" w:type="pct"/>
            <w:tcBorders>
              <w:top w:val="nil"/>
              <w:left w:val="nil"/>
              <w:bottom w:val="nil"/>
            </w:tcBorders>
            <w:vAlign w:val="bottom"/>
          </w:tcPr>
          <w:p w:rsidR="00376335" w:rsidRDefault="00376335" w:rsidP="00F03F06">
            <w:pPr>
              <w:spacing w:line="330" w:lineRule="exact"/>
              <w:jc w:val="right"/>
              <w:rPr>
                <w:b/>
                <w:color w:val="000000" w:themeColor="text1"/>
              </w:rPr>
            </w:pPr>
          </w:p>
        </w:tc>
      </w:tr>
      <w:tr w:rsidR="00376335" w:rsidRPr="00435614" w:rsidTr="00F03F06">
        <w:tc>
          <w:tcPr>
            <w:tcW w:w="1684" w:type="pct"/>
            <w:tcBorders>
              <w:top w:val="nil"/>
              <w:bottom w:val="nil"/>
              <w:right w:val="nil"/>
            </w:tcBorders>
          </w:tcPr>
          <w:p w:rsidR="00376335" w:rsidRPr="00435614"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435614">
              <w:rPr>
                <w:rFonts w:ascii="Times New Roman" w:hAnsi="Times New Roman" w:cs="Times New Roman"/>
                <w:bCs/>
              </w:rPr>
              <w:t>январь</w:t>
            </w:r>
          </w:p>
        </w:tc>
        <w:tc>
          <w:tcPr>
            <w:tcW w:w="1658" w:type="pct"/>
            <w:tcBorders>
              <w:top w:val="nil"/>
              <w:left w:val="nil"/>
              <w:bottom w:val="nil"/>
              <w:right w:val="nil"/>
            </w:tcBorders>
            <w:vAlign w:val="bottom"/>
          </w:tcPr>
          <w:p w:rsidR="00376335" w:rsidRPr="001A1002" w:rsidRDefault="00265EB3" w:rsidP="00F03F06">
            <w:pPr>
              <w:spacing w:line="330" w:lineRule="exact"/>
              <w:jc w:val="right"/>
            </w:pPr>
            <w:r>
              <w:t>110,8</w:t>
            </w:r>
          </w:p>
        </w:tc>
        <w:tc>
          <w:tcPr>
            <w:tcW w:w="1658" w:type="pct"/>
            <w:tcBorders>
              <w:top w:val="nil"/>
              <w:left w:val="nil"/>
              <w:bottom w:val="nil"/>
            </w:tcBorders>
            <w:vAlign w:val="bottom"/>
          </w:tcPr>
          <w:p w:rsidR="00376335" w:rsidRPr="001A1002" w:rsidRDefault="00265EB3" w:rsidP="00F03F06">
            <w:pPr>
              <w:spacing w:line="330" w:lineRule="exact"/>
              <w:jc w:val="right"/>
              <w:rPr>
                <w:color w:val="000000" w:themeColor="text1"/>
              </w:rPr>
            </w:pPr>
            <w:r>
              <w:rPr>
                <w:color w:val="000000" w:themeColor="text1"/>
              </w:rPr>
              <w:t>116,6</w:t>
            </w:r>
          </w:p>
        </w:tc>
      </w:tr>
      <w:tr w:rsidR="00376335" w:rsidRPr="0013491D" w:rsidTr="00F03F06">
        <w:tc>
          <w:tcPr>
            <w:tcW w:w="1684" w:type="pct"/>
            <w:tcBorders>
              <w:top w:val="nil"/>
              <w:bottom w:val="nil"/>
              <w:right w:val="nil"/>
            </w:tcBorders>
          </w:tcPr>
          <w:p w:rsidR="00376335" w:rsidRPr="0013491D"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13491D">
              <w:rPr>
                <w:rFonts w:ascii="Times New Roman" w:hAnsi="Times New Roman" w:cs="Times New Roman"/>
                <w:bCs/>
              </w:rPr>
              <w:t>февраль</w:t>
            </w:r>
          </w:p>
        </w:tc>
        <w:tc>
          <w:tcPr>
            <w:tcW w:w="1658" w:type="pct"/>
            <w:tcBorders>
              <w:top w:val="nil"/>
              <w:left w:val="nil"/>
              <w:bottom w:val="nil"/>
              <w:right w:val="nil"/>
            </w:tcBorders>
            <w:vAlign w:val="bottom"/>
          </w:tcPr>
          <w:p w:rsidR="00376335" w:rsidRPr="00A16551" w:rsidRDefault="00265EB3" w:rsidP="00F03F06">
            <w:pPr>
              <w:spacing w:line="330" w:lineRule="exact"/>
              <w:jc w:val="right"/>
            </w:pPr>
            <w:r>
              <w:t>105,7</w:t>
            </w:r>
          </w:p>
        </w:tc>
        <w:tc>
          <w:tcPr>
            <w:tcW w:w="1658" w:type="pct"/>
            <w:tcBorders>
              <w:top w:val="nil"/>
              <w:left w:val="nil"/>
              <w:bottom w:val="nil"/>
            </w:tcBorders>
            <w:vAlign w:val="bottom"/>
          </w:tcPr>
          <w:p w:rsidR="00376335" w:rsidRPr="00A16551" w:rsidRDefault="00265EB3" w:rsidP="00F03F06">
            <w:pPr>
              <w:spacing w:line="330" w:lineRule="exact"/>
              <w:jc w:val="right"/>
              <w:rPr>
                <w:color w:val="000000" w:themeColor="text1"/>
              </w:rPr>
            </w:pPr>
            <w:r>
              <w:rPr>
                <w:color w:val="000000" w:themeColor="text1"/>
              </w:rPr>
              <w:t>93,8</w:t>
            </w:r>
          </w:p>
        </w:tc>
      </w:tr>
      <w:tr w:rsidR="00376335" w:rsidRPr="006F34D0" w:rsidTr="00F03F06">
        <w:tc>
          <w:tcPr>
            <w:tcW w:w="1684" w:type="pct"/>
            <w:tcBorders>
              <w:top w:val="nil"/>
              <w:left w:val="single" w:sz="4" w:space="0" w:color="auto"/>
              <w:bottom w:val="nil"/>
              <w:right w:val="nil"/>
            </w:tcBorders>
          </w:tcPr>
          <w:p w:rsidR="00376335" w:rsidRPr="006F34D0"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6F34D0">
              <w:rPr>
                <w:rFonts w:ascii="Times New Roman" w:hAnsi="Times New Roman" w:cs="Times New Roman"/>
                <w:bCs/>
              </w:rPr>
              <w:t>март</w:t>
            </w:r>
          </w:p>
        </w:tc>
        <w:tc>
          <w:tcPr>
            <w:tcW w:w="1658" w:type="pct"/>
            <w:tcBorders>
              <w:top w:val="nil"/>
              <w:left w:val="nil"/>
              <w:bottom w:val="nil"/>
              <w:right w:val="nil"/>
            </w:tcBorders>
            <w:vAlign w:val="bottom"/>
          </w:tcPr>
          <w:p w:rsidR="00376335" w:rsidRPr="003C0A86" w:rsidRDefault="00265EB3" w:rsidP="00F03F06">
            <w:pPr>
              <w:spacing w:line="330" w:lineRule="exact"/>
              <w:jc w:val="right"/>
            </w:pPr>
            <w:r>
              <w:t>108,1</w:t>
            </w:r>
          </w:p>
        </w:tc>
        <w:tc>
          <w:tcPr>
            <w:tcW w:w="1658" w:type="pct"/>
            <w:tcBorders>
              <w:top w:val="nil"/>
              <w:left w:val="nil"/>
              <w:bottom w:val="nil"/>
              <w:right w:val="single" w:sz="4" w:space="0" w:color="auto"/>
            </w:tcBorders>
            <w:vAlign w:val="bottom"/>
          </w:tcPr>
          <w:p w:rsidR="00376335" w:rsidRPr="003C0A86" w:rsidRDefault="00265EB3" w:rsidP="00F03F06">
            <w:pPr>
              <w:spacing w:line="330" w:lineRule="exact"/>
              <w:jc w:val="right"/>
              <w:rPr>
                <w:color w:val="000000" w:themeColor="text1"/>
              </w:rPr>
            </w:pPr>
            <w:r>
              <w:rPr>
                <w:color w:val="000000" w:themeColor="text1"/>
              </w:rPr>
              <w:t>115,2</w:t>
            </w:r>
          </w:p>
        </w:tc>
      </w:tr>
      <w:tr w:rsidR="00376335" w:rsidRPr="008D1EE9" w:rsidTr="00F03F06">
        <w:tc>
          <w:tcPr>
            <w:tcW w:w="1684" w:type="pct"/>
            <w:tcBorders>
              <w:top w:val="nil"/>
              <w:left w:val="single" w:sz="4" w:space="0" w:color="auto"/>
              <w:bottom w:val="nil"/>
              <w:right w:val="nil"/>
            </w:tcBorders>
          </w:tcPr>
          <w:p w:rsidR="00376335" w:rsidRDefault="00376335" w:rsidP="00F03F06">
            <w:pPr>
              <w:pStyle w:val="Web"/>
              <w:keepLines/>
              <w:widowControl w:val="0"/>
              <w:spacing w:before="0" w:beforeAutospacing="0" w:after="0" w:afterAutospacing="0" w:line="33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58" w:type="pct"/>
            <w:tcBorders>
              <w:top w:val="nil"/>
              <w:left w:val="nil"/>
              <w:bottom w:val="nil"/>
              <w:right w:val="nil"/>
            </w:tcBorders>
            <w:vAlign w:val="bottom"/>
          </w:tcPr>
          <w:p w:rsidR="00376335" w:rsidRDefault="00265EB3" w:rsidP="00F03F06">
            <w:pPr>
              <w:spacing w:line="330" w:lineRule="exact"/>
              <w:jc w:val="right"/>
              <w:rPr>
                <w:b/>
              </w:rPr>
            </w:pPr>
            <w:r>
              <w:rPr>
                <w:b/>
              </w:rPr>
              <w:t>108,2</w:t>
            </w:r>
          </w:p>
        </w:tc>
        <w:tc>
          <w:tcPr>
            <w:tcW w:w="1658" w:type="pct"/>
            <w:tcBorders>
              <w:top w:val="nil"/>
              <w:left w:val="nil"/>
              <w:bottom w:val="nil"/>
              <w:right w:val="single" w:sz="4" w:space="0" w:color="auto"/>
            </w:tcBorders>
            <w:vAlign w:val="bottom"/>
          </w:tcPr>
          <w:p w:rsidR="00376335" w:rsidRDefault="00265EB3" w:rsidP="00F03F06">
            <w:pPr>
              <w:spacing w:line="330" w:lineRule="exact"/>
              <w:jc w:val="right"/>
              <w:rPr>
                <w:b/>
                <w:color w:val="000000" w:themeColor="text1"/>
              </w:rPr>
            </w:pPr>
            <w:r>
              <w:rPr>
                <w:b/>
                <w:color w:val="000000" w:themeColor="text1"/>
              </w:rPr>
              <w:t>х</w:t>
            </w:r>
          </w:p>
        </w:tc>
      </w:tr>
      <w:tr w:rsidR="00376335" w:rsidRPr="008D1EE9" w:rsidTr="00F03F06">
        <w:tc>
          <w:tcPr>
            <w:tcW w:w="1684" w:type="pct"/>
            <w:tcBorders>
              <w:top w:val="nil"/>
              <w:left w:val="single" w:sz="4" w:space="0" w:color="auto"/>
              <w:bottom w:val="nil"/>
              <w:right w:val="nil"/>
            </w:tcBorders>
          </w:tcPr>
          <w:p w:rsidR="00376335" w:rsidRPr="00A35EFA"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A35EFA">
              <w:rPr>
                <w:rFonts w:ascii="Times New Roman" w:hAnsi="Times New Roman" w:cs="Times New Roman"/>
                <w:bCs/>
              </w:rPr>
              <w:t>апрель</w:t>
            </w:r>
          </w:p>
        </w:tc>
        <w:tc>
          <w:tcPr>
            <w:tcW w:w="1658" w:type="pct"/>
            <w:tcBorders>
              <w:top w:val="nil"/>
              <w:left w:val="nil"/>
              <w:bottom w:val="nil"/>
              <w:right w:val="nil"/>
            </w:tcBorders>
            <w:vAlign w:val="bottom"/>
          </w:tcPr>
          <w:p w:rsidR="00376335" w:rsidRPr="00242FE1" w:rsidRDefault="00265EB3" w:rsidP="00F03F06">
            <w:pPr>
              <w:spacing w:line="330" w:lineRule="exact"/>
              <w:jc w:val="right"/>
            </w:pPr>
            <w:r>
              <w:t>110,7</w:t>
            </w:r>
          </w:p>
        </w:tc>
        <w:tc>
          <w:tcPr>
            <w:tcW w:w="1658" w:type="pct"/>
            <w:tcBorders>
              <w:top w:val="nil"/>
              <w:left w:val="nil"/>
              <w:bottom w:val="nil"/>
              <w:right w:val="single" w:sz="4" w:space="0" w:color="auto"/>
            </w:tcBorders>
            <w:vAlign w:val="bottom"/>
          </w:tcPr>
          <w:p w:rsidR="00376335" w:rsidRPr="00242FE1" w:rsidRDefault="00265EB3" w:rsidP="00F03F06">
            <w:pPr>
              <w:spacing w:line="330" w:lineRule="exact"/>
              <w:jc w:val="right"/>
              <w:rPr>
                <w:color w:val="000000" w:themeColor="text1"/>
              </w:rPr>
            </w:pPr>
            <w:r>
              <w:rPr>
                <w:color w:val="000000" w:themeColor="text1"/>
              </w:rPr>
              <w:t>104,7</w:t>
            </w:r>
          </w:p>
        </w:tc>
      </w:tr>
      <w:tr w:rsidR="00376335" w:rsidRPr="005C1634" w:rsidTr="00F03F06">
        <w:tc>
          <w:tcPr>
            <w:tcW w:w="1684" w:type="pct"/>
            <w:tcBorders>
              <w:top w:val="nil"/>
              <w:left w:val="single" w:sz="4" w:space="0" w:color="auto"/>
              <w:bottom w:val="nil"/>
              <w:right w:val="nil"/>
            </w:tcBorders>
          </w:tcPr>
          <w:p w:rsidR="00376335" w:rsidRPr="005C1634"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5C1634">
              <w:rPr>
                <w:rFonts w:ascii="Times New Roman" w:hAnsi="Times New Roman" w:cs="Times New Roman"/>
                <w:bCs/>
              </w:rPr>
              <w:t>май</w:t>
            </w:r>
          </w:p>
        </w:tc>
        <w:tc>
          <w:tcPr>
            <w:tcW w:w="1658" w:type="pct"/>
            <w:tcBorders>
              <w:top w:val="nil"/>
              <w:left w:val="nil"/>
              <w:bottom w:val="nil"/>
              <w:right w:val="nil"/>
            </w:tcBorders>
            <w:vAlign w:val="bottom"/>
          </w:tcPr>
          <w:p w:rsidR="00376335" w:rsidRPr="00B16772" w:rsidRDefault="00265EB3" w:rsidP="00F03F06">
            <w:pPr>
              <w:spacing w:line="330" w:lineRule="exact"/>
              <w:jc w:val="right"/>
            </w:pPr>
            <w:r>
              <w:t>107,1</w:t>
            </w:r>
          </w:p>
        </w:tc>
        <w:tc>
          <w:tcPr>
            <w:tcW w:w="1658" w:type="pct"/>
            <w:tcBorders>
              <w:top w:val="nil"/>
              <w:left w:val="nil"/>
              <w:bottom w:val="nil"/>
              <w:right w:val="single" w:sz="4" w:space="0" w:color="auto"/>
            </w:tcBorders>
            <w:vAlign w:val="bottom"/>
          </w:tcPr>
          <w:p w:rsidR="00376335" w:rsidRPr="00B16772" w:rsidRDefault="00265EB3" w:rsidP="00F03F06">
            <w:pPr>
              <w:spacing w:line="330" w:lineRule="exact"/>
              <w:jc w:val="right"/>
              <w:rPr>
                <w:color w:val="000000" w:themeColor="text1"/>
              </w:rPr>
            </w:pPr>
            <w:r>
              <w:rPr>
                <w:color w:val="000000" w:themeColor="text1"/>
              </w:rPr>
              <w:t>105,5</w:t>
            </w:r>
          </w:p>
        </w:tc>
      </w:tr>
      <w:tr w:rsidR="00376335" w:rsidRPr="00C92D81" w:rsidTr="00F03F06">
        <w:tc>
          <w:tcPr>
            <w:tcW w:w="1684" w:type="pct"/>
            <w:tcBorders>
              <w:top w:val="nil"/>
              <w:left w:val="single" w:sz="4" w:space="0" w:color="auto"/>
              <w:bottom w:val="nil"/>
              <w:right w:val="nil"/>
            </w:tcBorders>
          </w:tcPr>
          <w:p w:rsidR="00376335" w:rsidRPr="00C92D81"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C92D81">
              <w:rPr>
                <w:rFonts w:ascii="Times New Roman" w:hAnsi="Times New Roman" w:cs="Times New Roman"/>
                <w:bCs/>
              </w:rPr>
              <w:t>июнь</w:t>
            </w:r>
          </w:p>
        </w:tc>
        <w:tc>
          <w:tcPr>
            <w:tcW w:w="1658" w:type="pct"/>
            <w:tcBorders>
              <w:top w:val="nil"/>
              <w:left w:val="nil"/>
              <w:bottom w:val="nil"/>
              <w:right w:val="nil"/>
            </w:tcBorders>
            <w:vAlign w:val="bottom"/>
          </w:tcPr>
          <w:p w:rsidR="00376335" w:rsidRPr="00F34AFE" w:rsidRDefault="00265EB3" w:rsidP="00F03F06">
            <w:pPr>
              <w:spacing w:line="330" w:lineRule="exact"/>
              <w:jc w:val="right"/>
            </w:pPr>
            <w:r>
              <w:t>129,2</w:t>
            </w:r>
          </w:p>
        </w:tc>
        <w:tc>
          <w:tcPr>
            <w:tcW w:w="1658" w:type="pct"/>
            <w:tcBorders>
              <w:top w:val="nil"/>
              <w:left w:val="nil"/>
              <w:bottom w:val="nil"/>
              <w:right w:val="single" w:sz="4" w:space="0" w:color="auto"/>
            </w:tcBorders>
            <w:vAlign w:val="bottom"/>
          </w:tcPr>
          <w:p w:rsidR="00376335" w:rsidRPr="00F34AFE" w:rsidRDefault="00265EB3" w:rsidP="00F03F06">
            <w:pPr>
              <w:spacing w:line="330" w:lineRule="exact"/>
              <w:jc w:val="right"/>
              <w:rPr>
                <w:color w:val="000000" w:themeColor="text1"/>
              </w:rPr>
            </w:pPr>
            <w:r>
              <w:rPr>
                <w:color w:val="000000" w:themeColor="text1"/>
              </w:rPr>
              <w:t>98,9</w:t>
            </w:r>
          </w:p>
        </w:tc>
      </w:tr>
      <w:tr w:rsidR="00376335" w:rsidRPr="008D1EE9" w:rsidTr="00F03F06">
        <w:tc>
          <w:tcPr>
            <w:tcW w:w="1684" w:type="pct"/>
            <w:tcBorders>
              <w:top w:val="nil"/>
              <w:left w:val="single" w:sz="4" w:space="0" w:color="auto"/>
              <w:bottom w:val="nil"/>
              <w:right w:val="nil"/>
            </w:tcBorders>
          </w:tcPr>
          <w:p w:rsidR="00376335" w:rsidRPr="00AA1435" w:rsidRDefault="00376335" w:rsidP="00F03F06">
            <w:pPr>
              <w:pStyle w:val="Web"/>
              <w:keepLines/>
              <w:widowControl w:val="0"/>
              <w:spacing w:before="0" w:beforeAutospacing="0" w:after="0" w:afterAutospacing="0" w:line="33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58" w:type="pct"/>
            <w:tcBorders>
              <w:top w:val="nil"/>
              <w:left w:val="nil"/>
              <w:bottom w:val="nil"/>
              <w:right w:val="nil"/>
            </w:tcBorders>
            <w:vAlign w:val="bottom"/>
          </w:tcPr>
          <w:p w:rsidR="00376335" w:rsidRDefault="00265EB3" w:rsidP="00F03F06">
            <w:pPr>
              <w:spacing w:line="330" w:lineRule="exact"/>
              <w:jc w:val="right"/>
              <w:rPr>
                <w:b/>
              </w:rPr>
            </w:pPr>
            <w:r>
              <w:rPr>
                <w:b/>
              </w:rPr>
              <w:t>111,7</w:t>
            </w:r>
          </w:p>
        </w:tc>
        <w:tc>
          <w:tcPr>
            <w:tcW w:w="1658" w:type="pct"/>
            <w:tcBorders>
              <w:top w:val="nil"/>
              <w:left w:val="nil"/>
              <w:bottom w:val="nil"/>
              <w:right w:val="single" w:sz="4" w:space="0" w:color="auto"/>
            </w:tcBorders>
            <w:vAlign w:val="bottom"/>
          </w:tcPr>
          <w:p w:rsidR="00376335" w:rsidRDefault="00877274" w:rsidP="00F03F06">
            <w:pPr>
              <w:spacing w:line="330" w:lineRule="exact"/>
              <w:jc w:val="right"/>
              <w:rPr>
                <w:b/>
                <w:color w:val="000000" w:themeColor="text1"/>
              </w:rPr>
            </w:pPr>
            <w:r>
              <w:rPr>
                <w:b/>
                <w:color w:val="000000" w:themeColor="text1"/>
              </w:rPr>
              <w:t>х</w:t>
            </w:r>
          </w:p>
        </w:tc>
      </w:tr>
      <w:tr w:rsidR="00376335" w:rsidRPr="006166E6" w:rsidTr="00F03F06">
        <w:tc>
          <w:tcPr>
            <w:tcW w:w="1684" w:type="pct"/>
            <w:tcBorders>
              <w:top w:val="nil"/>
              <w:left w:val="single" w:sz="4" w:space="0" w:color="auto"/>
              <w:bottom w:val="nil"/>
              <w:right w:val="nil"/>
            </w:tcBorders>
          </w:tcPr>
          <w:p w:rsidR="00376335" w:rsidRPr="006166E6"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6166E6">
              <w:rPr>
                <w:rFonts w:ascii="Times New Roman" w:hAnsi="Times New Roman" w:cs="Times New Roman"/>
                <w:bCs/>
              </w:rPr>
              <w:t>июль</w:t>
            </w:r>
          </w:p>
        </w:tc>
        <w:tc>
          <w:tcPr>
            <w:tcW w:w="1658" w:type="pct"/>
            <w:tcBorders>
              <w:top w:val="nil"/>
              <w:left w:val="nil"/>
              <w:bottom w:val="nil"/>
              <w:right w:val="nil"/>
            </w:tcBorders>
            <w:vAlign w:val="bottom"/>
          </w:tcPr>
          <w:p w:rsidR="00376335" w:rsidRPr="00CD5C8E" w:rsidRDefault="00265EB3" w:rsidP="00F03F06">
            <w:pPr>
              <w:spacing w:line="330" w:lineRule="exact"/>
              <w:jc w:val="right"/>
            </w:pPr>
            <w:r>
              <w:t>90,9</w:t>
            </w:r>
          </w:p>
        </w:tc>
        <w:tc>
          <w:tcPr>
            <w:tcW w:w="1658" w:type="pct"/>
            <w:tcBorders>
              <w:top w:val="nil"/>
              <w:left w:val="nil"/>
              <w:bottom w:val="nil"/>
              <w:right w:val="single" w:sz="4" w:space="0" w:color="auto"/>
            </w:tcBorders>
            <w:vAlign w:val="bottom"/>
          </w:tcPr>
          <w:p w:rsidR="00376335" w:rsidRPr="00CD5C8E" w:rsidRDefault="00265EB3" w:rsidP="00F03F06">
            <w:pPr>
              <w:spacing w:line="330" w:lineRule="exact"/>
              <w:jc w:val="right"/>
              <w:rPr>
                <w:color w:val="000000" w:themeColor="text1"/>
              </w:rPr>
            </w:pPr>
            <w:r>
              <w:rPr>
                <w:color w:val="000000" w:themeColor="text1"/>
              </w:rPr>
              <w:t>78,5</w:t>
            </w:r>
          </w:p>
        </w:tc>
      </w:tr>
      <w:tr w:rsidR="00376335" w:rsidRPr="006166E6" w:rsidTr="00F03F06">
        <w:tc>
          <w:tcPr>
            <w:tcW w:w="1684" w:type="pct"/>
            <w:tcBorders>
              <w:top w:val="nil"/>
              <w:left w:val="single" w:sz="4" w:space="0" w:color="auto"/>
              <w:bottom w:val="nil"/>
              <w:right w:val="nil"/>
            </w:tcBorders>
          </w:tcPr>
          <w:p w:rsidR="00376335" w:rsidRPr="006166E6" w:rsidRDefault="00376335" w:rsidP="00F03F06">
            <w:pPr>
              <w:pStyle w:val="Web"/>
              <w:keepLines/>
              <w:widowControl w:val="0"/>
              <w:spacing w:before="0" w:beforeAutospacing="0" w:after="0" w:afterAutospacing="0" w:line="330" w:lineRule="exact"/>
              <w:rPr>
                <w:rFonts w:ascii="Times New Roman" w:hAnsi="Times New Roman" w:cs="Times New Roman"/>
                <w:bCs/>
              </w:rPr>
            </w:pPr>
            <w:r>
              <w:rPr>
                <w:rFonts w:ascii="Times New Roman" w:hAnsi="Times New Roman" w:cs="Times New Roman"/>
                <w:bCs/>
              </w:rPr>
              <w:t>август</w:t>
            </w:r>
          </w:p>
        </w:tc>
        <w:tc>
          <w:tcPr>
            <w:tcW w:w="1658" w:type="pct"/>
            <w:tcBorders>
              <w:top w:val="nil"/>
              <w:left w:val="nil"/>
              <w:bottom w:val="nil"/>
              <w:right w:val="nil"/>
            </w:tcBorders>
            <w:vAlign w:val="bottom"/>
          </w:tcPr>
          <w:p w:rsidR="00376335" w:rsidRPr="0036513C" w:rsidRDefault="00265EB3" w:rsidP="00F03F06">
            <w:pPr>
              <w:spacing w:line="330" w:lineRule="exact"/>
              <w:jc w:val="right"/>
            </w:pPr>
            <w:r>
              <w:t>97,5</w:t>
            </w:r>
          </w:p>
        </w:tc>
        <w:tc>
          <w:tcPr>
            <w:tcW w:w="1658" w:type="pct"/>
            <w:tcBorders>
              <w:top w:val="nil"/>
              <w:left w:val="nil"/>
              <w:bottom w:val="nil"/>
              <w:right w:val="single" w:sz="4" w:space="0" w:color="auto"/>
            </w:tcBorders>
            <w:vAlign w:val="bottom"/>
          </w:tcPr>
          <w:p w:rsidR="00376335" w:rsidRPr="0036513C" w:rsidRDefault="00265EB3" w:rsidP="00F03F06">
            <w:pPr>
              <w:spacing w:line="330" w:lineRule="exact"/>
              <w:jc w:val="right"/>
              <w:rPr>
                <w:color w:val="000000" w:themeColor="text1"/>
              </w:rPr>
            </w:pPr>
            <w:r>
              <w:rPr>
                <w:color w:val="000000" w:themeColor="text1"/>
              </w:rPr>
              <w:t>113,0</w:t>
            </w:r>
          </w:p>
        </w:tc>
      </w:tr>
      <w:tr w:rsidR="00376335" w:rsidRPr="008D1EE9" w:rsidTr="00F03F06">
        <w:tc>
          <w:tcPr>
            <w:tcW w:w="1684" w:type="pct"/>
            <w:tcBorders>
              <w:top w:val="nil"/>
              <w:left w:val="single" w:sz="4" w:space="0" w:color="auto"/>
              <w:bottom w:val="nil"/>
              <w:right w:val="nil"/>
            </w:tcBorders>
          </w:tcPr>
          <w:p w:rsidR="00376335" w:rsidRPr="00D92D9E"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D92D9E">
              <w:rPr>
                <w:rFonts w:ascii="Times New Roman" w:hAnsi="Times New Roman" w:cs="Times New Roman"/>
                <w:bCs/>
              </w:rPr>
              <w:t>сентябрь</w:t>
            </w:r>
          </w:p>
        </w:tc>
        <w:tc>
          <w:tcPr>
            <w:tcW w:w="1658" w:type="pct"/>
            <w:tcBorders>
              <w:top w:val="nil"/>
              <w:left w:val="nil"/>
              <w:bottom w:val="nil"/>
              <w:right w:val="nil"/>
            </w:tcBorders>
            <w:vAlign w:val="bottom"/>
          </w:tcPr>
          <w:p w:rsidR="00376335" w:rsidRPr="002A7B26" w:rsidRDefault="00265EB3" w:rsidP="00F03F06">
            <w:pPr>
              <w:spacing w:line="330" w:lineRule="exact"/>
              <w:jc w:val="right"/>
            </w:pPr>
            <w:r>
              <w:t>130,5</w:t>
            </w:r>
          </w:p>
        </w:tc>
        <w:tc>
          <w:tcPr>
            <w:tcW w:w="1658" w:type="pct"/>
            <w:tcBorders>
              <w:top w:val="nil"/>
              <w:left w:val="nil"/>
              <w:bottom w:val="nil"/>
              <w:right w:val="single" w:sz="4" w:space="0" w:color="auto"/>
            </w:tcBorders>
            <w:vAlign w:val="bottom"/>
          </w:tcPr>
          <w:p w:rsidR="00376335" w:rsidRPr="002A7B26" w:rsidRDefault="00265EB3" w:rsidP="00F03F06">
            <w:pPr>
              <w:spacing w:line="330" w:lineRule="exact"/>
              <w:jc w:val="right"/>
              <w:rPr>
                <w:color w:val="000000" w:themeColor="text1"/>
              </w:rPr>
            </w:pPr>
            <w:r>
              <w:rPr>
                <w:color w:val="000000" w:themeColor="text1"/>
              </w:rPr>
              <w:t>117,2</w:t>
            </w:r>
          </w:p>
        </w:tc>
      </w:tr>
      <w:tr w:rsidR="00376335" w:rsidRPr="008D1EE9" w:rsidTr="00F03F06">
        <w:tc>
          <w:tcPr>
            <w:tcW w:w="1684" w:type="pct"/>
            <w:tcBorders>
              <w:top w:val="nil"/>
              <w:left w:val="single" w:sz="4" w:space="0" w:color="auto"/>
              <w:bottom w:val="nil"/>
              <w:right w:val="nil"/>
            </w:tcBorders>
          </w:tcPr>
          <w:p w:rsidR="00376335" w:rsidRPr="00DA4383" w:rsidRDefault="00376335" w:rsidP="00F03F06">
            <w:pPr>
              <w:pStyle w:val="Web"/>
              <w:keepLines/>
              <w:widowControl w:val="0"/>
              <w:spacing w:before="0" w:beforeAutospacing="0" w:after="0" w:afterAutospacing="0" w:line="33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58" w:type="pct"/>
            <w:tcBorders>
              <w:top w:val="nil"/>
              <w:left w:val="nil"/>
              <w:bottom w:val="nil"/>
              <w:right w:val="nil"/>
            </w:tcBorders>
            <w:vAlign w:val="bottom"/>
          </w:tcPr>
          <w:p w:rsidR="00376335" w:rsidRDefault="00265EB3" w:rsidP="00F03F06">
            <w:pPr>
              <w:spacing w:line="330" w:lineRule="exact"/>
              <w:jc w:val="right"/>
              <w:rPr>
                <w:b/>
              </w:rPr>
            </w:pPr>
            <w:r>
              <w:rPr>
                <w:b/>
              </w:rPr>
              <w:t>109,6</w:t>
            </w:r>
          </w:p>
        </w:tc>
        <w:tc>
          <w:tcPr>
            <w:tcW w:w="1658" w:type="pct"/>
            <w:tcBorders>
              <w:top w:val="nil"/>
              <w:left w:val="nil"/>
              <w:bottom w:val="nil"/>
              <w:right w:val="single" w:sz="4" w:space="0" w:color="auto"/>
            </w:tcBorders>
            <w:vAlign w:val="bottom"/>
          </w:tcPr>
          <w:p w:rsidR="00376335" w:rsidRDefault="00877274" w:rsidP="00F03F06">
            <w:pPr>
              <w:spacing w:line="330" w:lineRule="exact"/>
              <w:jc w:val="right"/>
              <w:rPr>
                <w:b/>
                <w:color w:val="000000" w:themeColor="text1"/>
              </w:rPr>
            </w:pPr>
            <w:r>
              <w:rPr>
                <w:b/>
                <w:color w:val="000000" w:themeColor="text1"/>
              </w:rPr>
              <w:t>х</w:t>
            </w:r>
          </w:p>
        </w:tc>
      </w:tr>
      <w:tr w:rsidR="00376335" w:rsidRPr="00AB3667" w:rsidTr="00F03F06">
        <w:tc>
          <w:tcPr>
            <w:tcW w:w="1684" w:type="pct"/>
            <w:tcBorders>
              <w:top w:val="nil"/>
              <w:left w:val="single" w:sz="4" w:space="0" w:color="auto"/>
              <w:bottom w:val="nil"/>
              <w:right w:val="nil"/>
            </w:tcBorders>
          </w:tcPr>
          <w:p w:rsidR="00376335" w:rsidRPr="00AB3667"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AB3667">
              <w:rPr>
                <w:rFonts w:ascii="Times New Roman" w:hAnsi="Times New Roman" w:cs="Times New Roman"/>
                <w:bCs/>
              </w:rPr>
              <w:t>октябрь</w:t>
            </w:r>
          </w:p>
        </w:tc>
        <w:tc>
          <w:tcPr>
            <w:tcW w:w="1658" w:type="pct"/>
            <w:tcBorders>
              <w:top w:val="nil"/>
              <w:left w:val="nil"/>
              <w:bottom w:val="nil"/>
              <w:right w:val="nil"/>
            </w:tcBorders>
            <w:vAlign w:val="bottom"/>
          </w:tcPr>
          <w:p w:rsidR="00376335" w:rsidRPr="00426DD0" w:rsidRDefault="00265EB3" w:rsidP="00F03F06">
            <w:pPr>
              <w:spacing w:line="330" w:lineRule="exact"/>
              <w:jc w:val="right"/>
            </w:pPr>
            <w:r>
              <w:t>119,5</w:t>
            </w:r>
          </w:p>
        </w:tc>
        <w:tc>
          <w:tcPr>
            <w:tcW w:w="1658" w:type="pct"/>
            <w:tcBorders>
              <w:top w:val="nil"/>
              <w:left w:val="nil"/>
              <w:bottom w:val="nil"/>
              <w:right w:val="single" w:sz="4" w:space="0" w:color="auto"/>
            </w:tcBorders>
            <w:vAlign w:val="bottom"/>
          </w:tcPr>
          <w:p w:rsidR="00376335" w:rsidRPr="00426DD0" w:rsidRDefault="00265EB3" w:rsidP="00F03F06">
            <w:pPr>
              <w:spacing w:line="330" w:lineRule="exact"/>
              <w:jc w:val="right"/>
              <w:rPr>
                <w:color w:val="000000" w:themeColor="text1"/>
              </w:rPr>
            </w:pPr>
            <w:r>
              <w:rPr>
                <w:color w:val="000000" w:themeColor="text1"/>
              </w:rPr>
              <w:t>97,5</w:t>
            </w:r>
          </w:p>
        </w:tc>
      </w:tr>
      <w:tr w:rsidR="00376335" w:rsidRPr="00DA1B3F" w:rsidTr="00F03F06">
        <w:tc>
          <w:tcPr>
            <w:tcW w:w="1684" w:type="pct"/>
            <w:tcBorders>
              <w:top w:val="nil"/>
              <w:left w:val="single" w:sz="4" w:space="0" w:color="auto"/>
              <w:bottom w:val="nil"/>
              <w:right w:val="nil"/>
            </w:tcBorders>
          </w:tcPr>
          <w:p w:rsidR="00376335" w:rsidRPr="00DA1B3F"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DA1B3F">
              <w:rPr>
                <w:rFonts w:ascii="Times New Roman" w:hAnsi="Times New Roman" w:cs="Times New Roman"/>
                <w:bCs/>
              </w:rPr>
              <w:t>ноябрь</w:t>
            </w:r>
          </w:p>
        </w:tc>
        <w:tc>
          <w:tcPr>
            <w:tcW w:w="1658" w:type="pct"/>
            <w:tcBorders>
              <w:top w:val="nil"/>
              <w:left w:val="nil"/>
              <w:bottom w:val="nil"/>
              <w:right w:val="nil"/>
            </w:tcBorders>
            <w:vAlign w:val="bottom"/>
          </w:tcPr>
          <w:p w:rsidR="00376335" w:rsidRPr="00BC0B67" w:rsidRDefault="00265EB3" w:rsidP="00F03F06">
            <w:pPr>
              <w:spacing w:line="330" w:lineRule="exact"/>
              <w:jc w:val="right"/>
            </w:pPr>
            <w:r>
              <w:t>122,3</w:t>
            </w:r>
          </w:p>
        </w:tc>
        <w:tc>
          <w:tcPr>
            <w:tcW w:w="1658" w:type="pct"/>
            <w:tcBorders>
              <w:top w:val="nil"/>
              <w:left w:val="nil"/>
              <w:bottom w:val="nil"/>
              <w:right w:val="single" w:sz="4" w:space="0" w:color="auto"/>
            </w:tcBorders>
            <w:vAlign w:val="bottom"/>
          </w:tcPr>
          <w:p w:rsidR="00376335" w:rsidRPr="00BC0B67" w:rsidRDefault="00265EB3" w:rsidP="00F03F06">
            <w:pPr>
              <w:spacing w:line="330" w:lineRule="exact"/>
              <w:jc w:val="right"/>
              <w:rPr>
                <w:color w:val="000000" w:themeColor="text1"/>
              </w:rPr>
            </w:pPr>
            <w:r>
              <w:rPr>
                <w:color w:val="000000" w:themeColor="text1"/>
              </w:rPr>
              <w:t>99,0</w:t>
            </w:r>
          </w:p>
        </w:tc>
      </w:tr>
      <w:tr w:rsidR="00376335" w:rsidRPr="00DA1B3F" w:rsidTr="00F03F06">
        <w:tc>
          <w:tcPr>
            <w:tcW w:w="1684" w:type="pct"/>
            <w:tcBorders>
              <w:top w:val="nil"/>
              <w:left w:val="single" w:sz="4" w:space="0" w:color="auto"/>
              <w:bottom w:val="nil"/>
              <w:right w:val="nil"/>
            </w:tcBorders>
          </w:tcPr>
          <w:p w:rsidR="00376335" w:rsidRPr="00DA1B3F" w:rsidRDefault="00376335" w:rsidP="00F03F06">
            <w:pPr>
              <w:pStyle w:val="Web"/>
              <w:keepLines/>
              <w:widowControl w:val="0"/>
              <w:spacing w:before="0" w:beforeAutospacing="0" w:after="0" w:afterAutospacing="0" w:line="330" w:lineRule="exact"/>
              <w:rPr>
                <w:rFonts w:ascii="Times New Roman" w:hAnsi="Times New Roman" w:cs="Times New Roman"/>
                <w:bCs/>
              </w:rPr>
            </w:pPr>
            <w:r>
              <w:rPr>
                <w:rFonts w:ascii="Times New Roman" w:hAnsi="Times New Roman" w:cs="Times New Roman"/>
                <w:bCs/>
              </w:rPr>
              <w:t>декабрь</w:t>
            </w:r>
          </w:p>
        </w:tc>
        <w:tc>
          <w:tcPr>
            <w:tcW w:w="1658" w:type="pct"/>
            <w:tcBorders>
              <w:top w:val="nil"/>
              <w:left w:val="nil"/>
              <w:bottom w:val="nil"/>
              <w:right w:val="nil"/>
            </w:tcBorders>
            <w:vAlign w:val="bottom"/>
          </w:tcPr>
          <w:p w:rsidR="00376335" w:rsidRDefault="00265EB3" w:rsidP="00F03F06">
            <w:pPr>
              <w:spacing w:line="330" w:lineRule="exact"/>
              <w:jc w:val="right"/>
            </w:pPr>
            <w:r>
              <w:t>128,7</w:t>
            </w:r>
          </w:p>
        </w:tc>
        <w:tc>
          <w:tcPr>
            <w:tcW w:w="1658" w:type="pct"/>
            <w:tcBorders>
              <w:top w:val="nil"/>
              <w:left w:val="nil"/>
              <w:bottom w:val="nil"/>
              <w:right w:val="single" w:sz="4" w:space="0" w:color="auto"/>
            </w:tcBorders>
            <w:vAlign w:val="bottom"/>
          </w:tcPr>
          <w:p w:rsidR="00376335" w:rsidRDefault="00265EB3" w:rsidP="00F03F06">
            <w:pPr>
              <w:spacing w:line="330" w:lineRule="exact"/>
              <w:jc w:val="right"/>
              <w:rPr>
                <w:color w:val="000000" w:themeColor="text1"/>
              </w:rPr>
            </w:pPr>
            <w:r>
              <w:rPr>
                <w:color w:val="000000" w:themeColor="text1"/>
              </w:rPr>
              <w:t>93,2</w:t>
            </w:r>
          </w:p>
        </w:tc>
      </w:tr>
      <w:tr w:rsidR="00376335" w:rsidRPr="008D1EE9" w:rsidTr="00F03F06">
        <w:tc>
          <w:tcPr>
            <w:tcW w:w="1684" w:type="pct"/>
            <w:tcBorders>
              <w:top w:val="nil"/>
              <w:left w:val="single" w:sz="4" w:space="0" w:color="auto"/>
              <w:bottom w:val="nil"/>
              <w:right w:val="nil"/>
            </w:tcBorders>
          </w:tcPr>
          <w:p w:rsidR="00376335" w:rsidRPr="000D5344" w:rsidRDefault="00376335" w:rsidP="00F03F06">
            <w:pPr>
              <w:pStyle w:val="Web"/>
              <w:keepLines/>
              <w:widowControl w:val="0"/>
              <w:spacing w:before="0" w:beforeAutospacing="0" w:after="0" w:afterAutospacing="0" w:line="330" w:lineRule="exact"/>
              <w:rPr>
                <w:rFonts w:ascii="Times New Roman" w:hAnsi="Times New Roman" w:cs="Times New Roman"/>
                <w:b/>
                <w:bCs/>
              </w:rPr>
            </w:pPr>
            <w:r>
              <w:rPr>
                <w:rFonts w:ascii="Times New Roman" w:hAnsi="Times New Roman" w:cs="Times New Roman"/>
                <w:b/>
                <w:bCs/>
              </w:rPr>
              <w:t>год</w:t>
            </w:r>
          </w:p>
        </w:tc>
        <w:tc>
          <w:tcPr>
            <w:tcW w:w="1658" w:type="pct"/>
            <w:tcBorders>
              <w:top w:val="nil"/>
              <w:left w:val="nil"/>
              <w:bottom w:val="nil"/>
              <w:right w:val="nil"/>
            </w:tcBorders>
            <w:vAlign w:val="bottom"/>
          </w:tcPr>
          <w:p w:rsidR="00376335" w:rsidRDefault="00265EB3" w:rsidP="00F03F06">
            <w:pPr>
              <w:spacing w:line="330" w:lineRule="exact"/>
              <w:jc w:val="right"/>
              <w:rPr>
                <w:b/>
              </w:rPr>
            </w:pPr>
            <w:r>
              <w:rPr>
                <w:b/>
              </w:rPr>
              <w:t>112,9</w:t>
            </w:r>
          </w:p>
        </w:tc>
        <w:tc>
          <w:tcPr>
            <w:tcW w:w="1658" w:type="pct"/>
            <w:tcBorders>
              <w:top w:val="nil"/>
              <w:left w:val="nil"/>
              <w:bottom w:val="nil"/>
              <w:right w:val="single" w:sz="4" w:space="0" w:color="auto"/>
            </w:tcBorders>
            <w:vAlign w:val="bottom"/>
          </w:tcPr>
          <w:p w:rsidR="00376335" w:rsidRDefault="00877274" w:rsidP="00F03F06">
            <w:pPr>
              <w:spacing w:line="330" w:lineRule="exact"/>
              <w:jc w:val="right"/>
              <w:rPr>
                <w:b/>
                <w:color w:val="000000" w:themeColor="text1"/>
              </w:rPr>
            </w:pPr>
            <w:r>
              <w:rPr>
                <w:b/>
                <w:color w:val="000000" w:themeColor="text1"/>
              </w:rPr>
              <w:t>х</w:t>
            </w:r>
          </w:p>
        </w:tc>
      </w:tr>
      <w:tr w:rsidR="00376335" w:rsidTr="00997D6A">
        <w:tc>
          <w:tcPr>
            <w:tcW w:w="1684" w:type="pct"/>
            <w:tcBorders>
              <w:top w:val="nil"/>
              <w:bottom w:val="nil"/>
              <w:right w:val="nil"/>
            </w:tcBorders>
          </w:tcPr>
          <w:p w:rsidR="00376335" w:rsidRPr="00E265F1" w:rsidRDefault="00376335" w:rsidP="00F03F06">
            <w:pPr>
              <w:pStyle w:val="Web"/>
              <w:keepLines/>
              <w:widowControl w:val="0"/>
              <w:spacing w:before="0" w:beforeAutospacing="0" w:after="0" w:afterAutospacing="0" w:line="330" w:lineRule="exact"/>
              <w:rPr>
                <w:rFonts w:ascii="Times New Roman" w:hAnsi="Times New Roman" w:cs="Times New Roman"/>
                <w:b/>
                <w:bCs/>
              </w:rPr>
            </w:pPr>
            <w:r>
              <w:rPr>
                <w:rFonts w:ascii="Times New Roman" w:hAnsi="Times New Roman" w:cs="Times New Roman"/>
                <w:b/>
                <w:bCs/>
              </w:rPr>
              <w:t>2017 г.</w:t>
            </w:r>
          </w:p>
        </w:tc>
        <w:tc>
          <w:tcPr>
            <w:tcW w:w="1658" w:type="pct"/>
            <w:tcBorders>
              <w:top w:val="nil"/>
              <w:left w:val="nil"/>
              <w:bottom w:val="nil"/>
              <w:right w:val="nil"/>
            </w:tcBorders>
            <w:vAlign w:val="bottom"/>
          </w:tcPr>
          <w:p w:rsidR="00376335" w:rsidRDefault="00376335" w:rsidP="00F03F06">
            <w:pPr>
              <w:spacing w:line="330" w:lineRule="exact"/>
              <w:jc w:val="right"/>
              <w:rPr>
                <w:b/>
              </w:rPr>
            </w:pPr>
          </w:p>
        </w:tc>
        <w:tc>
          <w:tcPr>
            <w:tcW w:w="1658" w:type="pct"/>
            <w:tcBorders>
              <w:top w:val="nil"/>
              <w:left w:val="nil"/>
              <w:bottom w:val="nil"/>
            </w:tcBorders>
            <w:vAlign w:val="bottom"/>
          </w:tcPr>
          <w:p w:rsidR="00376335" w:rsidRDefault="00376335" w:rsidP="00F03F06">
            <w:pPr>
              <w:spacing w:line="330" w:lineRule="exact"/>
              <w:jc w:val="right"/>
              <w:rPr>
                <w:b/>
                <w:color w:val="000000" w:themeColor="text1"/>
              </w:rPr>
            </w:pPr>
          </w:p>
        </w:tc>
      </w:tr>
      <w:tr w:rsidR="00376335" w:rsidRPr="00435614" w:rsidTr="00997D6A">
        <w:tc>
          <w:tcPr>
            <w:tcW w:w="1684" w:type="pct"/>
            <w:tcBorders>
              <w:top w:val="nil"/>
              <w:bottom w:val="nil"/>
              <w:right w:val="nil"/>
            </w:tcBorders>
          </w:tcPr>
          <w:p w:rsidR="00376335" w:rsidRPr="00435614"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435614">
              <w:rPr>
                <w:rFonts w:ascii="Times New Roman" w:hAnsi="Times New Roman" w:cs="Times New Roman"/>
                <w:bCs/>
              </w:rPr>
              <w:t>январь</w:t>
            </w:r>
          </w:p>
        </w:tc>
        <w:tc>
          <w:tcPr>
            <w:tcW w:w="1658" w:type="pct"/>
            <w:tcBorders>
              <w:top w:val="nil"/>
              <w:left w:val="nil"/>
              <w:bottom w:val="nil"/>
              <w:right w:val="nil"/>
            </w:tcBorders>
            <w:vAlign w:val="bottom"/>
          </w:tcPr>
          <w:p w:rsidR="00376335" w:rsidRPr="001A1002" w:rsidRDefault="00376335" w:rsidP="00F03F06">
            <w:pPr>
              <w:spacing w:line="330" w:lineRule="exact"/>
              <w:jc w:val="right"/>
            </w:pPr>
            <w:r w:rsidRPr="001A1002">
              <w:t>117,3</w:t>
            </w:r>
          </w:p>
        </w:tc>
        <w:tc>
          <w:tcPr>
            <w:tcW w:w="1658" w:type="pct"/>
            <w:tcBorders>
              <w:top w:val="nil"/>
              <w:left w:val="nil"/>
              <w:bottom w:val="nil"/>
            </w:tcBorders>
            <w:vAlign w:val="bottom"/>
          </w:tcPr>
          <w:p w:rsidR="00376335" w:rsidRPr="001A1002" w:rsidRDefault="00376335" w:rsidP="00F03F06">
            <w:pPr>
              <w:spacing w:line="330" w:lineRule="exact"/>
              <w:jc w:val="right"/>
              <w:rPr>
                <w:color w:val="000000" w:themeColor="text1"/>
              </w:rPr>
            </w:pPr>
            <w:r w:rsidRPr="001A1002">
              <w:rPr>
                <w:color w:val="000000" w:themeColor="text1"/>
              </w:rPr>
              <w:t>107,3</w:t>
            </w:r>
          </w:p>
        </w:tc>
      </w:tr>
      <w:tr w:rsidR="00376335" w:rsidRPr="0013491D" w:rsidTr="00997D6A">
        <w:tc>
          <w:tcPr>
            <w:tcW w:w="1684" w:type="pct"/>
            <w:tcBorders>
              <w:top w:val="nil"/>
              <w:bottom w:val="nil"/>
              <w:right w:val="nil"/>
            </w:tcBorders>
          </w:tcPr>
          <w:p w:rsidR="00376335" w:rsidRPr="0013491D"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13491D">
              <w:rPr>
                <w:rFonts w:ascii="Times New Roman" w:hAnsi="Times New Roman" w:cs="Times New Roman"/>
                <w:bCs/>
              </w:rPr>
              <w:t>февраль</w:t>
            </w:r>
          </w:p>
        </w:tc>
        <w:tc>
          <w:tcPr>
            <w:tcW w:w="1658" w:type="pct"/>
            <w:tcBorders>
              <w:top w:val="nil"/>
              <w:left w:val="nil"/>
              <w:bottom w:val="nil"/>
              <w:right w:val="nil"/>
            </w:tcBorders>
            <w:vAlign w:val="bottom"/>
          </w:tcPr>
          <w:p w:rsidR="00376335" w:rsidRPr="00A16551" w:rsidRDefault="00376335" w:rsidP="00F03F06">
            <w:pPr>
              <w:spacing w:line="330" w:lineRule="exact"/>
              <w:jc w:val="right"/>
            </w:pPr>
            <w:r w:rsidRPr="00A16551">
              <w:t>117,6</w:t>
            </w:r>
          </w:p>
        </w:tc>
        <w:tc>
          <w:tcPr>
            <w:tcW w:w="1658" w:type="pct"/>
            <w:tcBorders>
              <w:top w:val="nil"/>
              <w:left w:val="nil"/>
              <w:bottom w:val="nil"/>
            </w:tcBorders>
            <w:vAlign w:val="bottom"/>
          </w:tcPr>
          <w:p w:rsidR="00376335" w:rsidRPr="00A16551" w:rsidRDefault="00376335" w:rsidP="00F03F06">
            <w:pPr>
              <w:spacing w:line="330" w:lineRule="exact"/>
              <w:jc w:val="right"/>
              <w:rPr>
                <w:color w:val="000000" w:themeColor="text1"/>
              </w:rPr>
            </w:pPr>
            <w:r w:rsidRPr="00A16551">
              <w:rPr>
                <w:color w:val="000000" w:themeColor="text1"/>
              </w:rPr>
              <w:t>91,4</w:t>
            </w:r>
          </w:p>
        </w:tc>
      </w:tr>
      <w:tr w:rsidR="00376335" w:rsidRPr="006F34D0" w:rsidTr="00997D6A">
        <w:tc>
          <w:tcPr>
            <w:tcW w:w="1684" w:type="pct"/>
            <w:tcBorders>
              <w:top w:val="nil"/>
              <w:left w:val="single" w:sz="4" w:space="0" w:color="auto"/>
              <w:bottom w:val="nil"/>
              <w:right w:val="nil"/>
            </w:tcBorders>
          </w:tcPr>
          <w:p w:rsidR="00376335" w:rsidRPr="006F34D0"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6F34D0">
              <w:rPr>
                <w:rFonts w:ascii="Times New Roman" w:hAnsi="Times New Roman" w:cs="Times New Roman"/>
                <w:bCs/>
              </w:rPr>
              <w:t>март</w:t>
            </w:r>
          </w:p>
        </w:tc>
        <w:tc>
          <w:tcPr>
            <w:tcW w:w="1658" w:type="pct"/>
            <w:tcBorders>
              <w:top w:val="nil"/>
              <w:left w:val="nil"/>
              <w:bottom w:val="nil"/>
              <w:right w:val="nil"/>
            </w:tcBorders>
            <w:vAlign w:val="bottom"/>
          </w:tcPr>
          <w:p w:rsidR="00376335" w:rsidRPr="003C0A86" w:rsidRDefault="00376335" w:rsidP="00F03F06">
            <w:pPr>
              <w:spacing w:line="330" w:lineRule="exact"/>
              <w:jc w:val="right"/>
            </w:pPr>
            <w:r w:rsidRPr="003C0A86">
              <w:t>116,8</w:t>
            </w:r>
          </w:p>
        </w:tc>
        <w:tc>
          <w:tcPr>
            <w:tcW w:w="1658" w:type="pct"/>
            <w:tcBorders>
              <w:top w:val="nil"/>
              <w:left w:val="nil"/>
              <w:bottom w:val="nil"/>
              <w:right w:val="single" w:sz="4" w:space="0" w:color="auto"/>
            </w:tcBorders>
            <w:vAlign w:val="bottom"/>
          </w:tcPr>
          <w:p w:rsidR="00376335" w:rsidRPr="003C0A86" w:rsidRDefault="00376335" w:rsidP="00F03F06">
            <w:pPr>
              <w:spacing w:line="330" w:lineRule="exact"/>
              <w:jc w:val="right"/>
              <w:rPr>
                <w:color w:val="000000" w:themeColor="text1"/>
              </w:rPr>
            </w:pPr>
            <w:r w:rsidRPr="003C0A86">
              <w:rPr>
                <w:color w:val="000000" w:themeColor="text1"/>
              </w:rPr>
              <w:t>111,4</w:t>
            </w:r>
          </w:p>
        </w:tc>
      </w:tr>
      <w:tr w:rsidR="00376335" w:rsidRPr="008D1EE9" w:rsidTr="00997D6A">
        <w:tc>
          <w:tcPr>
            <w:tcW w:w="1684" w:type="pct"/>
            <w:tcBorders>
              <w:top w:val="nil"/>
              <w:left w:val="single" w:sz="4" w:space="0" w:color="auto"/>
              <w:bottom w:val="nil"/>
              <w:right w:val="nil"/>
            </w:tcBorders>
          </w:tcPr>
          <w:p w:rsidR="00376335" w:rsidRDefault="00376335" w:rsidP="00F03F06">
            <w:pPr>
              <w:pStyle w:val="Web"/>
              <w:keepLines/>
              <w:widowControl w:val="0"/>
              <w:spacing w:before="0" w:beforeAutospacing="0" w:after="0" w:afterAutospacing="0" w:line="33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58" w:type="pct"/>
            <w:tcBorders>
              <w:top w:val="nil"/>
              <w:left w:val="nil"/>
              <w:bottom w:val="nil"/>
              <w:right w:val="nil"/>
            </w:tcBorders>
            <w:vAlign w:val="bottom"/>
          </w:tcPr>
          <w:p w:rsidR="00376335" w:rsidRDefault="00376335" w:rsidP="00F03F06">
            <w:pPr>
              <w:spacing w:line="330" w:lineRule="exact"/>
              <w:jc w:val="right"/>
              <w:rPr>
                <w:b/>
              </w:rPr>
            </w:pPr>
            <w:r>
              <w:rPr>
                <w:b/>
              </w:rPr>
              <w:t>117,5</w:t>
            </w:r>
          </w:p>
        </w:tc>
        <w:tc>
          <w:tcPr>
            <w:tcW w:w="1658" w:type="pct"/>
            <w:tcBorders>
              <w:top w:val="nil"/>
              <w:left w:val="nil"/>
              <w:bottom w:val="nil"/>
              <w:right w:val="single" w:sz="4" w:space="0" w:color="auto"/>
            </w:tcBorders>
            <w:vAlign w:val="bottom"/>
          </w:tcPr>
          <w:p w:rsidR="00376335" w:rsidRDefault="00376335" w:rsidP="00F03F06">
            <w:pPr>
              <w:spacing w:line="330" w:lineRule="exact"/>
              <w:jc w:val="right"/>
              <w:rPr>
                <w:b/>
                <w:color w:val="000000" w:themeColor="text1"/>
              </w:rPr>
            </w:pPr>
            <w:r>
              <w:rPr>
                <w:b/>
                <w:color w:val="000000" w:themeColor="text1"/>
              </w:rPr>
              <w:t>97,9</w:t>
            </w:r>
          </w:p>
        </w:tc>
      </w:tr>
      <w:tr w:rsidR="00376335" w:rsidRPr="008D1EE9" w:rsidTr="00997D6A">
        <w:tc>
          <w:tcPr>
            <w:tcW w:w="1684" w:type="pct"/>
            <w:tcBorders>
              <w:top w:val="nil"/>
              <w:left w:val="single" w:sz="4" w:space="0" w:color="auto"/>
              <w:bottom w:val="nil"/>
              <w:right w:val="nil"/>
            </w:tcBorders>
          </w:tcPr>
          <w:p w:rsidR="00376335" w:rsidRPr="00A35EFA"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A35EFA">
              <w:rPr>
                <w:rFonts w:ascii="Times New Roman" w:hAnsi="Times New Roman" w:cs="Times New Roman"/>
                <w:bCs/>
              </w:rPr>
              <w:t>апрель</w:t>
            </w:r>
          </w:p>
        </w:tc>
        <w:tc>
          <w:tcPr>
            <w:tcW w:w="1658" w:type="pct"/>
            <w:tcBorders>
              <w:top w:val="nil"/>
              <w:left w:val="nil"/>
              <w:bottom w:val="nil"/>
              <w:right w:val="nil"/>
            </w:tcBorders>
            <w:vAlign w:val="bottom"/>
          </w:tcPr>
          <w:p w:rsidR="00376335" w:rsidRPr="00242FE1" w:rsidRDefault="00376335" w:rsidP="00F03F06">
            <w:pPr>
              <w:spacing w:line="330" w:lineRule="exact"/>
              <w:jc w:val="right"/>
            </w:pPr>
            <w:r w:rsidRPr="00242FE1">
              <w:t>102,8</w:t>
            </w:r>
          </w:p>
        </w:tc>
        <w:tc>
          <w:tcPr>
            <w:tcW w:w="1658" w:type="pct"/>
            <w:tcBorders>
              <w:top w:val="nil"/>
              <w:left w:val="nil"/>
              <w:bottom w:val="nil"/>
              <w:right w:val="single" w:sz="4" w:space="0" w:color="auto"/>
            </w:tcBorders>
            <w:vAlign w:val="bottom"/>
          </w:tcPr>
          <w:p w:rsidR="00376335" w:rsidRPr="00242FE1" w:rsidRDefault="00376335" w:rsidP="00F03F06">
            <w:pPr>
              <w:spacing w:line="330" w:lineRule="exact"/>
              <w:jc w:val="right"/>
              <w:rPr>
                <w:color w:val="000000" w:themeColor="text1"/>
              </w:rPr>
            </w:pPr>
            <w:r w:rsidRPr="00242FE1">
              <w:rPr>
                <w:color w:val="000000" w:themeColor="text1"/>
              </w:rPr>
              <w:t>93,1</w:t>
            </w:r>
          </w:p>
        </w:tc>
      </w:tr>
      <w:tr w:rsidR="00376335" w:rsidRPr="005C1634" w:rsidTr="00997D6A">
        <w:tc>
          <w:tcPr>
            <w:tcW w:w="1684" w:type="pct"/>
            <w:tcBorders>
              <w:top w:val="nil"/>
              <w:left w:val="single" w:sz="4" w:space="0" w:color="auto"/>
              <w:bottom w:val="nil"/>
              <w:right w:val="nil"/>
            </w:tcBorders>
          </w:tcPr>
          <w:p w:rsidR="00376335" w:rsidRPr="005C1634"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5C1634">
              <w:rPr>
                <w:rFonts w:ascii="Times New Roman" w:hAnsi="Times New Roman" w:cs="Times New Roman"/>
                <w:bCs/>
              </w:rPr>
              <w:t>май</w:t>
            </w:r>
          </w:p>
        </w:tc>
        <w:tc>
          <w:tcPr>
            <w:tcW w:w="1658" w:type="pct"/>
            <w:tcBorders>
              <w:top w:val="nil"/>
              <w:left w:val="nil"/>
              <w:bottom w:val="nil"/>
              <w:right w:val="nil"/>
            </w:tcBorders>
            <w:vAlign w:val="bottom"/>
          </w:tcPr>
          <w:p w:rsidR="00376335" w:rsidRPr="00B16772" w:rsidRDefault="00376335" w:rsidP="00F03F06">
            <w:pPr>
              <w:spacing w:line="330" w:lineRule="exact"/>
              <w:jc w:val="right"/>
            </w:pPr>
            <w:r w:rsidRPr="00B16772">
              <w:t>105,7</w:t>
            </w:r>
          </w:p>
        </w:tc>
        <w:tc>
          <w:tcPr>
            <w:tcW w:w="1658" w:type="pct"/>
            <w:tcBorders>
              <w:top w:val="nil"/>
              <w:left w:val="nil"/>
              <w:bottom w:val="nil"/>
              <w:right w:val="single" w:sz="4" w:space="0" w:color="auto"/>
            </w:tcBorders>
            <w:vAlign w:val="bottom"/>
          </w:tcPr>
          <w:p w:rsidR="00376335" w:rsidRPr="00B16772" w:rsidRDefault="00376335" w:rsidP="00F03F06">
            <w:pPr>
              <w:spacing w:line="330" w:lineRule="exact"/>
              <w:jc w:val="right"/>
              <w:rPr>
                <w:color w:val="000000" w:themeColor="text1"/>
              </w:rPr>
            </w:pPr>
            <w:r w:rsidRPr="00B16772">
              <w:rPr>
                <w:color w:val="000000" w:themeColor="text1"/>
              </w:rPr>
              <w:t>111,4</w:t>
            </w:r>
          </w:p>
        </w:tc>
      </w:tr>
      <w:tr w:rsidR="00376335" w:rsidRPr="00C92D81" w:rsidTr="00997D6A">
        <w:tc>
          <w:tcPr>
            <w:tcW w:w="1684" w:type="pct"/>
            <w:tcBorders>
              <w:top w:val="nil"/>
              <w:left w:val="single" w:sz="4" w:space="0" w:color="auto"/>
              <w:bottom w:val="nil"/>
              <w:right w:val="nil"/>
            </w:tcBorders>
          </w:tcPr>
          <w:p w:rsidR="00376335" w:rsidRPr="00C92D81"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C92D81">
              <w:rPr>
                <w:rFonts w:ascii="Times New Roman" w:hAnsi="Times New Roman" w:cs="Times New Roman"/>
                <w:bCs/>
              </w:rPr>
              <w:t>июнь</w:t>
            </w:r>
          </w:p>
        </w:tc>
        <w:tc>
          <w:tcPr>
            <w:tcW w:w="1658" w:type="pct"/>
            <w:tcBorders>
              <w:top w:val="nil"/>
              <w:left w:val="nil"/>
              <w:bottom w:val="nil"/>
              <w:right w:val="nil"/>
            </w:tcBorders>
            <w:vAlign w:val="bottom"/>
          </w:tcPr>
          <w:p w:rsidR="00376335" w:rsidRPr="00F34AFE" w:rsidRDefault="00376335" w:rsidP="00F03F06">
            <w:pPr>
              <w:spacing w:line="330" w:lineRule="exact"/>
              <w:jc w:val="right"/>
            </w:pPr>
            <w:r w:rsidRPr="00F34AFE">
              <w:t>101,7</w:t>
            </w:r>
          </w:p>
        </w:tc>
        <w:tc>
          <w:tcPr>
            <w:tcW w:w="1658" w:type="pct"/>
            <w:tcBorders>
              <w:top w:val="nil"/>
              <w:left w:val="nil"/>
              <w:bottom w:val="nil"/>
              <w:right w:val="single" w:sz="4" w:space="0" w:color="auto"/>
            </w:tcBorders>
            <w:vAlign w:val="bottom"/>
          </w:tcPr>
          <w:p w:rsidR="00376335" w:rsidRPr="00F34AFE" w:rsidRDefault="00376335" w:rsidP="00F03F06">
            <w:pPr>
              <w:spacing w:line="330" w:lineRule="exact"/>
              <w:jc w:val="right"/>
              <w:rPr>
                <w:color w:val="000000" w:themeColor="text1"/>
              </w:rPr>
            </w:pPr>
            <w:r w:rsidRPr="00F34AFE">
              <w:rPr>
                <w:color w:val="000000" w:themeColor="text1"/>
              </w:rPr>
              <w:t>98,4</w:t>
            </w:r>
          </w:p>
        </w:tc>
      </w:tr>
      <w:tr w:rsidR="00376335" w:rsidRPr="00AE2B90" w:rsidTr="00997D6A">
        <w:tc>
          <w:tcPr>
            <w:tcW w:w="1684" w:type="pct"/>
            <w:tcBorders>
              <w:top w:val="nil"/>
              <w:left w:val="single" w:sz="4" w:space="0" w:color="auto"/>
              <w:bottom w:val="nil"/>
              <w:right w:val="nil"/>
            </w:tcBorders>
          </w:tcPr>
          <w:p w:rsidR="00376335" w:rsidRPr="00AA1435" w:rsidRDefault="00376335" w:rsidP="00F03F06">
            <w:pPr>
              <w:pStyle w:val="Web"/>
              <w:keepLines/>
              <w:widowControl w:val="0"/>
              <w:spacing w:before="0" w:beforeAutospacing="0" w:after="0" w:afterAutospacing="0" w:line="330" w:lineRule="exact"/>
              <w:rPr>
                <w:rFonts w:ascii="Times New Roman" w:hAnsi="Times New Roman" w:cs="Times New Roman"/>
                <w:b/>
                <w:bCs/>
              </w:rPr>
            </w:pPr>
            <w:r w:rsidRPr="00AA1435">
              <w:rPr>
                <w:rFonts w:ascii="Times New Roman" w:hAnsi="Times New Roman" w:cs="Times New Roman"/>
                <w:b/>
                <w:bCs/>
              </w:rPr>
              <w:t>II</w:t>
            </w:r>
            <w:r w:rsidRPr="00AE2B90">
              <w:rPr>
                <w:rFonts w:ascii="Times New Roman" w:hAnsi="Times New Roman" w:cs="Times New Roman"/>
                <w:b/>
                <w:bCs/>
              </w:rPr>
              <w:t xml:space="preserve"> квартал</w:t>
            </w:r>
          </w:p>
        </w:tc>
        <w:tc>
          <w:tcPr>
            <w:tcW w:w="1658" w:type="pct"/>
            <w:tcBorders>
              <w:top w:val="nil"/>
              <w:left w:val="nil"/>
              <w:bottom w:val="nil"/>
              <w:right w:val="nil"/>
            </w:tcBorders>
            <w:vAlign w:val="bottom"/>
          </w:tcPr>
          <w:p w:rsidR="00376335" w:rsidRDefault="00376335" w:rsidP="00F03F06">
            <w:pPr>
              <w:spacing w:line="330" w:lineRule="exact"/>
              <w:jc w:val="right"/>
              <w:rPr>
                <w:b/>
              </w:rPr>
            </w:pPr>
            <w:r>
              <w:rPr>
                <w:b/>
              </w:rPr>
              <w:t>103,4</w:t>
            </w:r>
          </w:p>
        </w:tc>
        <w:tc>
          <w:tcPr>
            <w:tcW w:w="1658" w:type="pct"/>
            <w:tcBorders>
              <w:top w:val="nil"/>
              <w:left w:val="nil"/>
              <w:bottom w:val="nil"/>
              <w:right w:val="single" w:sz="4" w:space="0" w:color="auto"/>
            </w:tcBorders>
            <w:vAlign w:val="bottom"/>
          </w:tcPr>
          <w:p w:rsidR="00376335" w:rsidRDefault="00376335" w:rsidP="00F03F06">
            <w:pPr>
              <w:spacing w:line="330" w:lineRule="exact"/>
              <w:jc w:val="right"/>
              <w:rPr>
                <w:b/>
                <w:color w:val="000000" w:themeColor="text1"/>
              </w:rPr>
            </w:pPr>
            <w:r>
              <w:rPr>
                <w:b/>
                <w:color w:val="000000" w:themeColor="text1"/>
              </w:rPr>
              <w:t>107,7</w:t>
            </w:r>
          </w:p>
        </w:tc>
      </w:tr>
      <w:tr w:rsidR="00376335" w:rsidRPr="008D1EE9" w:rsidTr="00997D6A">
        <w:tc>
          <w:tcPr>
            <w:tcW w:w="1684" w:type="pct"/>
            <w:tcBorders>
              <w:top w:val="nil"/>
              <w:left w:val="single" w:sz="4" w:space="0" w:color="auto"/>
              <w:bottom w:val="nil"/>
              <w:right w:val="nil"/>
            </w:tcBorders>
          </w:tcPr>
          <w:p w:rsidR="00376335" w:rsidRPr="00AA1435" w:rsidRDefault="00376335" w:rsidP="00F03F06">
            <w:pPr>
              <w:pStyle w:val="Web"/>
              <w:keepLines/>
              <w:widowControl w:val="0"/>
              <w:spacing w:before="0" w:beforeAutospacing="0" w:after="0" w:afterAutospacing="0" w:line="33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58" w:type="pct"/>
            <w:tcBorders>
              <w:top w:val="nil"/>
              <w:left w:val="nil"/>
              <w:bottom w:val="nil"/>
              <w:right w:val="nil"/>
            </w:tcBorders>
            <w:vAlign w:val="bottom"/>
          </w:tcPr>
          <w:p w:rsidR="00376335" w:rsidRDefault="00376335" w:rsidP="00F03F06">
            <w:pPr>
              <w:spacing w:line="330" w:lineRule="exact"/>
              <w:jc w:val="right"/>
              <w:rPr>
                <w:b/>
              </w:rPr>
            </w:pPr>
            <w:r>
              <w:rPr>
                <w:b/>
              </w:rPr>
              <w:t>110,2</w:t>
            </w:r>
          </w:p>
        </w:tc>
        <w:tc>
          <w:tcPr>
            <w:tcW w:w="1658" w:type="pct"/>
            <w:tcBorders>
              <w:top w:val="nil"/>
              <w:left w:val="nil"/>
              <w:bottom w:val="nil"/>
              <w:right w:val="single" w:sz="4" w:space="0" w:color="auto"/>
            </w:tcBorders>
            <w:vAlign w:val="bottom"/>
          </w:tcPr>
          <w:p w:rsidR="00376335" w:rsidRDefault="00376335" w:rsidP="00F03F06">
            <w:pPr>
              <w:spacing w:line="330" w:lineRule="exact"/>
              <w:jc w:val="right"/>
              <w:rPr>
                <w:b/>
                <w:color w:val="000000" w:themeColor="text1"/>
              </w:rPr>
            </w:pPr>
            <w:r>
              <w:rPr>
                <w:b/>
                <w:color w:val="000000" w:themeColor="text1"/>
              </w:rPr>
              <w:t>х</w:t>
            </w:r>
          </w:p>
        </w:tc>
      </w:tr>
      <w:tr w:rsidR="00376335" w:rsidRPr="006166E6" w:rsidTr="00997D6A">
        <w:tc>
          <w:tcPr>
            <w:tcW w:w="1684" w:type="pct"/>
            <w:tcBorders>
              <w:top w:val="nil"/>
              <w:left w:val="single" w:sz="4" w:space="0" w:color="auto"/>
              <w:bottom w:val="nil"/>
              <w:right w:val="nil"/>
            </w:tcBorders>
          </w:tcPr>
          <w:p w:rsidR="00376335" w:rsidRPr="006166E6"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6166E6">
              <w:rPr>
                <w:rFonts w:ascii="Times New Roman" w:hAnsi="Times New Roman" w:cs="Times New Roman"/>
                <w:bCs/>
              </w:rPr>
              <w:t>июль</w:t>
            </w:r>
          </w:p>
        </w:tc>
        <w:tc>
          <w:tcPr>
            <w:tcW w:w="1658" w:type="pct"/>
            <w:tcBorders>
              <w:top w:val="nil"/>
              <w:left w:val="nil"/>
              <w:bottom w:val="nil"/>
              <w:right w:val="nil"/>
            </w:tcBorders>
            <w:vAlign w:val="bottom"/>
          </w:tcPr>
          <w:p w:rsidR="00376335" w:rsidRPr="00CD5C8E" w:rsidRDefault="00376335" w:rsidP="00F03F06">
            <w:pPr>
              <w:spacing w:line="330" w:lineRule="exact"/>
              <w:jc w:val="right"/>
            </w:pPr>
            <w:r w:rsidRPr="00CD5C8E">
              <w:t>126,3</w:t>
            </w:r>
          </w:p>
        </w:tc>
        <w:tc>
          <w:tcPr>
            <w:tcW w:w="1658" w:type="pct"/>
            <w:tcBorders>
              <w:top w:val="nil"/>
              <w:left w:val="nil"/>
              <w:bottom w:val="nil"/>
              <w:right w:val="single" w:sz="4" w:space="0" w:color="auto"/>
            </w:tcBorders>
            <w:vAlign w:val="bottom"/>
          </w:tcPr>
          <w:p w:rsidR="00376335" w:rsidRPr="00CD5C8E" w:rsidRDefault="00376335" w:rsidP="00F03F06">
            <w:pPr>
              <w:spacing w:line="330" w:lineRule="exact"/>
              <w:jc w:val="right"/>
              <w:rPr>
                <w:color w:val="000000" w:themeColor="text1"/>
              </w:rPr>
            </w:pPr>
            <w:r w:rsidRPr="00CD5C8E">
              <w:rPr>
                <w:color w:val="000000" w:themeColor="text1"/>
              </w:rPr>
              <w:t>95,7</w:t>
            </w:r>
          </w:p>
        </w:tc>
      </w:tr>
      <w:tr w:rsidR="00376335" w:rsidRPr="006166E6" w:rsidTr="00997D6A">
        <w:tc>
          <w:tcPr>
            <w:tcW w:w="1684" w:type="pct"/>
            <w:tcBorders>
              <w:top w:val="nil"/>
              <w:left w:val="single" w:sz="4" w:space="0" w:color="auto"/>
              <w:bottom w:val="nil"/>
              <w:right w:val="nil"/>
            </w:tcBorders>
          </w:tcPr>
          <w:p w:rsidR="00376335" w:rsidRPr="006166E6" w:rsidRDefault="00376335" w:rsidP="00F03F06">
            <w:pPr>
              <w:pStyle w:val="Web"/>
              <w:keepLines/>
              <w:widowControl w:val="0"/>
              <w:spacing w:before="0" w:beforeAutospacing="0" w:after="0" w:afterAutospacing="0" w:line="330" w:lineRule="exact"/>
              <w:rPr>
                <w:rFonts w:ascii="Times New Roman" w:hAnsi="Times New Roman" w:cs="Times New Roman"/>
                <w:bCs/>
              </w:rPr>
            </w:pPr>
            <w:r>
              <w:rPr>
                <w:rFonts w:ascii="Times New Roman" w:hAnsi="Times New Roman" w:cs="Times New Roman"/>
                <w:bCs/>
              </w:rPr>
              <w:t>август</w:t>
            </w:r>
          </w:p>
        </w:tc>
        <w:tc>
          <w:tcPr>
            <w:tcW w:w="1658" w:type="pct"/>
            <w:tcBorders>
              <w:top w:val="nil"/>
              <w:left w:val="nil"/>
              <w:bottom w:val="nil"/>
              <w:right w:val="nil"/>
            </w:tcBorders>
            <w:vAlign w:val="bottom"/>
          </w:tcPr>
          <w:p w:rsidR="00376335" w:rsidRPr="0036513C" w:rsidRDefault="00376335" w:rsidP="00F03F06">
            <w:pPr>
              <w:spacing w:line="330" w:lineRule="exact"/>
              <w:jc w:val="right"/>
            </w:pPr>
            <w:r w:rsidRPr="0036513C">
              <w:t>102,8</w:t>
            </w:r>
          </w:p>
        </w:tc>
        <w:tc>
          <w:tcPr>
            <w:tcW w:w="1658" w:type="pct"/>
            <w:tcBorders>
              <w:top w:val="nil"/>
              <w:left w:val="nil"/>
              <w:bottom w:val="nil"/>
              <w:right w:val="single" w:sz="4" w:space="0" w:color="auto"/>
            </w:tcBorders>
            <w:vAlign w:val="bottom"/>
          </w:tcPr>
          <w:p w:rsidR="00376335" w:rsidRPr="0036513C" w:rsidRDefault="00376335" w:rsidP="00F03F06">
            <w:pPr>
              <w:spacing w:line="330" w:lineRule="exact"/>
              <w:jc w:val="right"/>
              <w:rPr>
                <w:color w:val="000000" w:themeColor="text1"/>
              </w:rPr>
            </w:pPr>
            <w:r w:rsidRPr="0036513C">
              <w:rPr>
                <w:color w:val="000000" w:themeColor="text1"/>
              </w:rPr>
              <w:t>91,3</w:t>
            </w:r>
          </w:p>
        </w:tc>
      </w:tr>
      <w:tr w:rsidR="00376335" w:rsidRPr="008D1EE9" w:rsidTr="00997D6A">
        <w:tc>
          <w:tcPr>
            <w:tcW w:w="1684" w:type="pct"/>
            <w:tcBorders>
              <w:top w:val="nil"/>
              <w:left w:val="single" w:sz="4" w:space="0" w:color="auto"/>
              <w:bottom w:val="nil"/>
              <w:right w:val="nil"/>
            </w:tcBorders>
          </w:tcPr>
          <w:p w:rsidR="00376335" w:rsidRPr="00D92D9E"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D92D9E">
              <w:rPr>
                <w:rFonts w:ascii="Times New Roman" w:hAnsi="Times New Roman" w:cs="Times New Roman"/>
                <w:bCs/>
              </w:rPr>
              <w:t>сентябрь</w:t>
            </w:r>
          </w:p>
        </w:tc>
        <w:tc>
          <w:tcPr>
            <w:tcW w:w="1658" w:type="pct"/>
            <w:tcBorders>
              <w:top w:val="nil"/>
              <w:left w:val="nil"/>
              <w:bottom w:val="nil"/>
              <w:right w:val="nil"/>
            </w:tcBorders>
            <w:vAlign w:val="bottom"/>
          </w:tcPr>
          <w:p w:rsidR="00376335" w:rsidRPr="002A7B26" w:rsidRDefault="00376335" w:rsidP="00F03F06">
            <w:pPr>
              <w:spacing w:line="330" w:lineRule="exact"/>
              <w:jc w:val="right"/>
            </w:pPr>
            <w:r w:rsidRPr="002A7B26">
              <w:t>85,5</w:t>
            </w:r>
          </w:p>
        </w:tc>
        <w:tc>
          <w:tcPr>
            <w:tcW w:w="1658" w:type="pct"/>
            <w:tcBorders>
              <w:top w:val="nil"/>
              <w:left w:val="nil"/>
              <w:bottom w:val="nil"/>
              <w:right w:val="single" w:sz="4" w:space="0" w:color="auto"/>
            </w:tcBorders>
            <w:vAlign w:val="bottom"/>
          </w:tcPr>
          <w:p w:rsidR="00376335" w:rsidRPr="002A7B26" w:rsidRDefault="00376335" w:rsidP="00F03F06">
            <w:pPr>
              <w:spacing w:line="330" w:lineRule="exact"/>
              <w:jc w:val="right"/>
              <w:rPr>
                <w:color w:val="000000" w:themeColor="text1"/>
              </w:rPr>
            </w:pPr>
            <w:r w:rsidRPr="002A7B26">
              <w:rPr>
                <w:color w:val="000000" w:themeColor="text1"/>
              </w:rPr>
              <w:t>96,8</w:t>
            </w:r>
          </w:p>
        </w:tc>
      </w:tr>
      <w:tr w:rsidR="00376335" w:rsidRPr="008D1EE9" w:rsidTr="00997D6A">
        <w:tc>
          <w:tcPr>
            <w:tcW w:w="1684" w:type="pct"/>
            <w:tcBorders>
              <w:top w:val="nil"/>
              <w:left w:val="single" w:sz="4" w:space="0" w:color="auto"/>
              <w:bottom w:val="nil"/>
              <w:right w:val="nil"/>
            </w:tcBorders>
          </w:tcPr>
          <w:p w:rsidR="00376335" w:rsidRPr="00DA4383" w:rsidRDefault="00376335" w:rsidP="00F03F06">
            <w:pPr>
              <w:pStyle w:val="Web"/>
              <w:keepLines/>
              <w:widowControl w:val="0"/>
              <w:spacing w:before="0" w:beforeAutospacing="0" w:after="0" w:afterAutospacing="0" w:line="33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58" w:type="pct"/>
            <w:tcBorders>
              <w:top w:val="nil"/>
              <w:left w:val="nil"/>
              <w:bottom w:val="nil"/>
              <w:right w:val="nil"/>
            </w:tcBorders>
            <w:vAlign w:val="bottom"/>
          </w:tcPr>
          <w:p w:rsidR="00376335" w:rsidRDefault="00376335" w:rsidP="00F03F06">
            <w:pPr>
              <w:spacing w:line="330" w:lineRule="exact"/>
              <w:jc w:val="right"/>
              <w:rPr>
                <w:b/>
              </w:rPr>
            </w:pPr>
            <w:r>
              <w:rPr>
                <w:b/>
              </w:rPr>
              <w:t>103,1</w:t>
            </w:r>
          </w:p>
        </w:tc>
        <w:tc>
          <w:tcPr>
            <w:tcW w:w="1658" w:type="pct"/>
            <w:tcBorders>
              <w:top w:val="nil"/>
              <w:left w:val="nil"/>
              <w:bottom w:val="nil"/>
              <w:right w:val="single" w:sz="4" w:space="0" w:color="auto"/>
            </w:tcBorders>
            <w:vAlign w:val="bottom"/>
          </w:tcPr>
          <w:p w:rsidR="00376335" w:rsidRDefault="00376335" w:rsidP="00F03F06">
            <w:pPr>
              <w:spacing w:line="330" w:lineRule="exact"/>
              <w:jc w:val="right"/>
              <w:rPr>
                <w:b/>
                <w:color w:val="000000" w:themeColor="text1"/>
              </w:rPr>
            </w:pPr>
            <w:r>
              <w:rPr>
                <w:b/>
                <w:color w:val="000000" w:themeColor="text1"/>
              </w:rPr>
              <w:t>91,6</w:t>
            </w:r>
          </w:p>
        </w:tc>
      </w:tr>
      <w:tr w:rsidR="00376335" w:rsidRPr="008D1EE9" w:rsidTr="00997D6A">
        <w:tc>
          <w:tcPr>
            <w:tcW w:w="1684" w:type="pct"/>
            <w:tcBorders>
              <w:top w:val="nil"/>
              <w:left w:val="single" w:sz="4" w:space="0" w:color="auto"/>
              <w:bottom w:val="nil"/>
              <w:right w:val="nil"/>
            </w:tcBorders>
          </w:tcPr>
          <w:p w:rsidR="00376335" w:rsidRPr="00DA4383" w:rsidRDefault="00376335" w:rsidP="00F03F06">
            <w:pPr>
              <w:pStyle w:val="Web"/>
              <w:keepLines/>
              <w:widowControl w:val="0"/>
              <w:spacing w:before="0" w:beforeAutospacing="0" w:after="0" w:afterAutospacing="0" w:line="33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58" w:type="pct"/>
            <w:tcBorders>
              <w:top w:val="nil"/>
              <w:left w:val="nil"/>
              <w:bottom w:val="nil"/>
              <w:right w:val="nil"/>
            </w:tcBorders>
            <w:vAlign w:val="bottom"/>
          </w:tcPr>
          <w:p w:rsidR="00376335" w:rsidRDefault="00376335" w:rsidP="00F03F06">
            <w:pPr>
              <w:spacing w:line="330" w:lineRule="exact"/>
              <w:jc w:val="right"/>
              <w:rPr>
                <w:b/>
              </w:rPr>
            </w:pPr>
            <w:r>
              <w:rPr>
                <w:b/>
              </w:rPr>
              <w:t>108,4</w:t>
            </w:r>
          </w:p>
        </w:tc>
        <w:tc>
          <w:tcPr>
            <w:tcW w:w="1658" w:type="pct"/>
            <w:tcBorders>
              <w:top w:val="nil"/>
              <w:left w:val="nil"/>
              <w:bottom w:val="nil"/>
              <w:right w:val="single" w:sz="4" w:space="0" w:color="auto"/>
            </w:tcBorders>
            <w:vAlign w:val="bottom"/>
          </w:tcPr>
          <w:p w:rsidR="00376335" w:rsidRDefault="00376335" w:rsidP="00F03F06">
            <w:pPr>
              <w:spacing w:line="330" w:lineRule="exact"/>
              <w:jc w:val="right"/>
              <w:rPr>
                <w:b/>
                <w:color w:val="000000" w:themeColor="text1"/>
              </w:rPr>
            </w:pPr>
            <w:r>
              <w:rPr>
                <w:b/>
                <w:color w:val="000000" w:themeColor="text1"/>
              </w:rPr>
              <w:t>х</w:t>
            </w:r>
          </w:p>
        </w:tc>
      </w:tr>
      <w:tr w:rsidR="00376335" w:rsidRPr="00AB3667" w:rsidTr="00377281">
        <w:tc>
          <w:tcPr>
            <w:tcW w:w="1684" w:type="pct"/>
            <w:tcBorders>
              <w:top w:val="nil"/>
              <w:left w:val="single" w:sz="4" w:space="0" w:color="auto"/>
              <w:bottom w:val="nil"/>
              <w:right w:val="nil"/>
            </w:tcBorders>
          </w:tcPr>
          <w:p w:rsidR="00376335" w:rsidRPr="00AB3667"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AB3667">
              <w:rPr>
                <w:rFonts w:ascii="Times New Roman" w:hAnsi="Times New Roman" w:cs="Times New Roman"/>
                <w:bCs/>
              </w:rPr>
              <w:t>октябрь</w:t>
            </w:r>
          </w:p>
        </w:tc>
        <w:tc>
          <w:tcPr>
            <w:tcW w:w="1658" w:type="pct"/>
            <w:tcBorders>
              <w:top w:val="nil"/>
              <w:left w:val="nil"/>
              <w:bottom w:val="nil"/>
              <w:right w:val="nil"/>
            </w:tcBorders>
            <w:vAlign w:val="bottom"/>
          </w:tcPr>
          <w:p w:rsidR="00376335" w:rsidRPr="00426DD0" w:rsidRDefault="00376335" w:rsidP="00F03F06">
            <w:pPr>
              <w:spacing w:line="330" w:lineRule="exact"/>
              <w:jc w:val="right"/>
            </w:pPr>
            <w:r>
              <w:t>96,4</w:t>
            </w:r>
          </w:p>
        </w:tc>
        <w:tc>
          <w:tcPr>
            <w:tcW w:w="1658" w:type="pct"/>
            <w:tcBorders>
              <w:top w:val="nil"/>
              <w:left w:val="nil"/>
              <w:bottom w:val="nil"/>
              <w:right w:val="single" w:sz="4" w:space="0" w:color="auto"/>
            </w:tcBorders>
            <w:vAlign w:val="bottom"/>
          </w:tcPr>
          <w:p w:rsidR="00376335" w:rsidRPr="00426DD0" w:rsidRDefault="00376335" w:rsidP="00F03F06">
            <w:pPr>
              <w:spacing w:line="330" w:lineRule="exact"/>
              <w:jc w:val="right"/>
              <w:rPr>
                <w:color w:val="000000" w:themeColor="text1"/>
              </w:rPr>
            </w:pPr>
            <w:r>
              <w:rPr>
                <w:color w:val="000000" w:themeColor="text1"/>
              </w:rPr>
              <w:t>124,0</w:t>
            </w:r>
          </w:p>
        </w:tc>
      </w:tr>
      <w:tr w:rsidR="00376335" w:rsidRPr="00DA1B3F" w:rsidTr="00377281">
        <w:tc>
          <w:tcPr>
            <w:tcW w:w="1684" w:type="pct"/>
            <w:tcBorders>
              <w:top w:val="nil"/>
              <w:left w:val="single" w:sz="4" w:space="0" w:color="auto"/>
              <w:bottom w:val="nil"/>
              <w:right w:val="nil"/>
            </w:tcBorders>
          </w:tcPr>
          <w:p w:rsidR="00376335" w:rsidRPr="00DA1B3F" w:rsidRDefault="00376335" w:rsidP="00F03F06">
            <w:pPr>
              <w:pStyle w:val="Web"/>
              <w:keepLines/>
              <w:widowControl w:val="0"/>
              <w:spacing w:before="0" w:beforeAutospacing="0" w:after="0" w:afterAutospacing="0" w:line="330" w:lineRule="exact"/>
              <w:rPr>
                <w:rFonts w:ascii="Times New Roman" w:hAnsi="Times New Roman" w:cs="Times New Roman"/>
                <w:bCs/>
              </w:rPr>
            </w:pPr>
            <w:r w:rsidRPr="00DA1B3F">
              <w:rPr>
                <w:rFonts w:ascii="Times New Roman" w:hAnsi="Times New Roman" w:cs="Times New Roman"/>
                <w:bCs/>
              </w:rPr>
              <w:t>ноябрь</w:t>
            </w:r>
          </w:p>
        </w:tc>
        <w:tc>
          <w:tcPr>
            <w:tcW w:w="1658" w:type="pct"/>
            <w:tcBorders>
              <w:top w:val="nil"/>
              <w:left w:val="nil"/>
              <w:bottom w:val="nil"/>
              <w:right w:val="nil"/>
            </w:tcBorders>
            <w:vAlign w:val="bottom"/>
          </w:tcPr>
          <w:p w:rsidR="00376335" w:rsidRPr="00BC0B67" w:rsidRDefault="00376335" w:rsidP="00F03F06">
            <w:pPr>
              <w:spacing w:line="330" w:lineRule="exact"/>
              <w:jc w:val="right"/>
            </w:pPr>
            <w:r>
              <w:t>98,8</w:t>
            </w:r>
          </w:p>
        </w:tc>
        <w:tc>
          <w:tcPr>
            <w:tcW w:w="1658" w:type="pct"/>
            <w:tcBorders>
              <w:top w:val="nil"/>
              <w:left w:val="nil"/>
              <w:bottom w:val="nil"/>
              <w:right w:val="single" w:sz="4" w:space="0" w:color="auto"/>
            </w:tcBorders>
            <w:vAlign w:val="bottom"/>
          </w:tcPr>
          <w:p w:rsidR="00376335" w:rsidRPr="00BC0B67" w:rsidRDefault="00376335" w:rsidP="00F03F06">
            <w:pPr>
              <w:spacing w:line="330" w:lineRule="exact"/>
              <w:jc w:val="right"/>
              <w:rPr>
                <w:color w:val="000000" w:themeColor="text1"/>
              </w:rPr>
            </w:pPr>
            <w:r>
              <w:rPr>
                <w:color w:val="000000" w:themeColor="text1"/>
              </w:rPr>
              <w:t>97,6</w:t>
            </w:r>
          </w:p>
        </w:tc>
      </w:tr>
      <w:tr w:rsidR="00376335" w:rsidRPr="00DA1B3F" w:rsidTr="00377281">
        <w:tc>
          <w:tcPr>
            <w:tcW w:w="1684" w:type="pct"/>
            <w:tcBorders>
              <w:top w:val="nil"/>
              <w:left w:val="single" w:sz="4" w:space="0" w:color="auto"/>
              <w:bottom w:val="single" w:sz="4" w:space="0" w:color="auto"/>
              <w:right w:val="nil"/>
            </w:tcBorders>
          </w:tcPr>
          <w:p w:rsidR="00376335" w:rsidRPr="00DA1B3F" w:rsidRDefault="00376335" w:rsidP="00F03F06">
            <w:pPr>
              <w:pStyle w:val="Web"/>
              <w:keepLines/>
              <w:widowControl w:val="0"/>
              <w:spacing w:before="0" w:beforeAutospacing="0" w:after="0" w:afterAutospacing="0" w:line="330" w:lineRule="exact"/>
              <w:rPr>
                <w:rFonts w:ascii="Times New Roman" w:hAnsi="Times New Roman" w:cs="Times New Roman"/>
                <w:bCs/>
              </w:rPr>
            </w:pPr>
            <w:r>
              <w:rPr>
                <w:rFonts w:ascii="Times New Roman" w:hAnsi="Times New Roman" w:cs="Times New Roman"/>
                <w:bCs/>
              </w:rPr>
              <w:t>декабрь</w:t>
            </w:r>
          </w:p>
        </w:tc>
        <w:tc>
          <w:tcPr>
            <w:tcW w:w="1658" w:type="pct"/>
            <w:tcBorders>
              <w:top w:val="nil"/>
              <w:left w:val="nil"/>
              <w:bottom w:val="single" w:sz="4" w:space="0" w:color="auto"/>
              <w:right w:val="nil"/>
            </w:tcBorders>
            <w:vAlign w:val="bottom"/>
          </w:tcPr>
          <w:p w:rsidR="00376335" w:rsidRDefault="00376335" w:rsidP="00F03F06">
            <w:pPr>
              <w:spacing w:line="330" w:lineRule="exact"/>
              <w:jc w:val="right"/>
            </w:pPr>
            <w:r>
              <w:t>103,6</w:t>
            </w:r>
          </w:p>
        </w:tc>
        <w:tc>
          <w:tcPr>
            <w:tcW w:w="1658" w:type="pct"/>
            <w:tcBorders>
              <w:top w:val="nil"/>
              <w:left w:val="nil"/>
              <w:bottom w:val="single" w:sz="4" w:space="0" w:color="auto"/>
              <w:right w:val="single" w:sz="4" w:space="0" w:color="auto"/>
            </w:tcBorders>
            <w:vAlign w:val="bottom"/>
          </w:tcPr>
          <w:p w:rsidR="00376335" w:rsidRDefault="00376335" w:rsidP="00F03F06">
            <w:pPr>
              <w:spacing w:line="330" w:lineRule="exact"/>
              <w:jc w:val="right"/>
              <w:rPr>
                <w:color w:val="000000" w:themeColor="text1"/>
              </w:rPr>
            </w:pPr>
            <w:r>
              <w:rPr>
                <w:color w:val="000000" w:themeColor="text1"/>
              </w:rPr>
              <w:t>100,5</w:t>
            </w:r>
          </w:p>
        </w:tc>
      </w:tr>
      <w:tr w:rsidR="00376335" w:rsidRPr="00DA1B3F" w:rsidTr="00377281">
        <w:tc>
          <w:tcPr>
            <w:tcW w:w="1684" w:type="pct"/>
            <w:tcBorders>
              <w:top w:val="single" w:sz="4" w:space="0" w:color="auto"/>
              <w:left w:val="single" w:sz="4" w:space="0" w:color="auto"/>
              <w:bottom w:val="nil"/>
              <w:right w:val="nil"/>
            </w:tcBorders>
          </w:tcPr>
          <w:p w:rsidR="00376335" w:rsidRPr="00DA1B3F" w:rsidRDefault="00376335" w:rsidP="00F03F06">
            <w:pPr>
              <w:pStyle w:val="Web"/>
              <w:keepLines/>
              <w:widowControl w:val="0"/>
              <w:spacing w:before="0" w:beforeAutospacing="0" w:after="0" w:afterAutospacing="0" w:line="330" w:lineRule="exact"/>
              <w:rPr>
                <w:rFonts w:ascii="Times New Roman" w:hAnsi="Times New Roman" w:cs="Times New Roman"/>
                <w:bCs/>
              </w:rPr>
            </w:pPr>
            <w:r>
              <w:rPr>
                <w:rFonts w:ascii="Times New Roman" w:hAnsi="Times New Roman" w:cs="Times New Roman"/>
                <w:b/>
                <w:bCs/>
                <w:lang w:val="en-US"/>
              </w:rPr>
              <w:lastRenderedPageBreak/>
              <w:t>IV</w:t>
            </w:r>
            <w:r w:rsidRPr="00DA4383">
              <w:rPr>
                <w:rFonts w:ascii="Times New Roman" w:hAnsi="Times New Roman" w:cs="Times New Roman"/>
                <w:b/>
                <w:bCs/>
              </w:rPr>
              <w:t xml:space="preserve"> квартал</w:t>
            </w:r>
          </w:p>
        </w:tc>
        <w:tc>
          <w:tcPr>
            <w:tcW w:w="1658" w:type="pct"/>
            <w:tcBorders>
              <w:top w:val="single" w:sz="4" w:space="0" w:color="auto"/>
              <w:left w:val="nil"/>
              <w:bottom w:val="nil"/>
              <w:right w:val="nil"/>
            </w:tcBorders>
            <w:vAlign w:val="bottom"/>
          </w:tcPr>
          <w:p w:rsidR="00376335" w:rsidRDefault="00376335" w:rsidP="00F03F06">
            <w:pPr>
              <w:spacing w:line="330" w:lineRule="exact"/>
              <w:jc w:val="right"/>
              <w:rPr>
                <w:b/>
              </w:rPr>
            </w:pPr>
            <w:r>
              <w:rPr>
                <w:b/>
              </w:rPr>
              <w:t>97,2</w:t>
            </w:r>
          </w:p>
        </w:tc>
        <w:tc>
          <w:tcPr>
            <w:tcW w:w="1658" w:type="pct"/>
            <w:tcBorders>
              <w:top w:val="single" w:sz="4" w:space="0" w:color="auto"/>
              <w:left w:val="nil"/>
              <w:bottom w:val="nil"/>
              <w:right w:val="single" w:sz="4" w:space="0" w:color="auto"/>
            </w:tcBorders>
            <w:vAlign w:val="bottom"/>
          </w:tcPr>
          <w:p w:rsidR="00376335" w:rsidRDefault="00376335" w:rsidP="00F03F06">
            <w:pPr>
              <w:spacing w:line="330" w:lineRule="exact"/>
              <w:jc w:val="right"/>
              <w:rPr>
                <w:b/>
                <w:color w:val="000000" w:themeColor="text1"/>
              </w:rPr>
            </w:pPr>
            <w:r>
              <w:rPr>
                <w:b/>
                <w:color w:val="000000" w:themeColor="text1"/>
              </w:rPr>
              <w:t>105,9</w:t>
            </w:r>
          </w:p>
        </w:tc>
      </w:tr>
      <w:tr w:rsidR="00376335" w:rsidRPr="008D1EE9" w:rsidTr="0031585C">
        <w:tc>
          <w:tcPr>
            <w:tcW w:w="1684" w:type="pct"/>
            <w:tcBorders>
              <w:top w:val="nil"/>
              <w:left w:val="single" w:sz="4" w:space="0" w:color="auto"/>
              <w:bottom w:val="nil"/>
              <w:right w:val="nil"/>
            </w:tcBorders>
          </w:tcPr>
          <w:p w:rsidR="00376335" w:rsidRPr="000D5344" w:rsidRDefault="00376335" w:rsidP="00F03F06">
            <w:pPr>
              <w:pStyle w:val="Web"/>
              <w:keepLines/>
              <w:widowControl w:val="0"/>
              <w:spacing w:before="0" w:beforeAutospacing="0" w:after="0" w:afterAutospacing="0" w:line="330" w:lineRule="exact"/>
              <w:rPr>
                <w:rFonts w:ascii="Times New Roman" w:hAnsi="Times New Roman" w:cs="Times New Roman"/>
                <w:b/>
                <w:bCs/>
              </w:rPr>
            </w:pPr>
            <w:r>
              <w:rPr>
                <w:rFonts w:ascii="Times New Roman" w:hAnsi="Times New Roman" w:cs="Times New Roman"/>
                <w:b/>
                <w:bCs/>
              </w:rPr>
              <w:t>год</w:t>
            </w:r>
          </w:p>
        </w:tc>
        <w:tc>
          <w:tcPr>
            <w:tcW w:w="1658" w:type="pct"/>
            <w:tcBorders>
              <w:top w:val="nil"/>
              <w:left w:val="nil"/>
              <w:bottom w:val="nil"/>
              <w:right w:val="nil"/>
            </w:tcBorders>
            <w:vAlign w:val="bottom"/>
          </w:tcPr>
          <w:p w:rsidR="00376335" w:rsidRDefault="00780B15" w:rsidP="00F03F06">
            <w:pPr>
              <w:spacing w:line="330" w:lineRule="exact"/>
              <w:jc w:val="right"/>
              <w:rPr>
                <w:b/>
              </w:rPr>
            </w:pPr>
            <w:r>
              <w:rPr>
                <w:b/>
              </w:rPr>
              <w:t>103,9</w:t>
            </w:r>
          </w:p>
        </w:tc>
        <w:tc>
          <w:tcPr>
            <w:tcW w:w="1658" w:type="pct"/>
            <w:tcBorders>
              <w:top w:val="nil"/>
              <w:left w:val="nil"/>
              <w:bottom w:val="nil"/>
              <w:right w:val="single" w:sz="4" w:space="0" w:color="auto"/>
            </w:tcBorders>
            <w:vAlign w:val="bottom"/>
          </w:tcPr>
          <w:p w:rsidR="00376335" w:rsidRDefault="00376335" w:rsidP="00F03F06">
            <w:pPr>
              <w:spacing w:line="330" w:lineRule="exact"/>
              <w:jc w:val="right"/>
              <w:rPr>
                <w:b/>
                <w:color w:val="000000" w:themeColor="text1"/>
              </w:rPr>
            </w:pPr>
            <w:r>
              <w:rPr>
                <w:b/>
                <w:color w:val="000000" w:themeColor="text1"/>
              </w:rPr>
              <w:t>х</w:t>
            </w:r>
          </w:p>
        </w:tc>
      </w:tr>
      <w:tr w:rsidR="00376335" w:rsidRPr="008D1EE9" w:rsidTr="00334FF4">
        <w:tc>
          <w:tcPr>
            <w:tcW w:w="1684" w:type="pct"/>
            <w:tcBorders>
              <w:top w:val="nil"/>
              <w:left w:val="single" w:sz="4" w:space="0" w:color="auto"/>
              <w:bottom w:val="nil"/>
              <w:right w:val="nil"/>
            </w:tcBorders>
          </w:tcPr>
          <w:p w:rsidR="00376335" w:rsidRPr="00E265F1" w:rsidRDefault="00376335" w:rsidP="00F81664">
            <w:pPr>
              <w:pStyle w:val="Web"/>
              <w:keepLines/>
              <w:widowControl w:val="0"/>
              <w:spacing w:before="0" w:beforeAutospacing="0" w:after="0" w:afterAutospacing="0" w:line="330" w:lineRule="exact"/>
              <w:rPr>
                <w:rFonts w:ascii="Times New Roman" w:hAnsi="Times New Roman" w:cs="Times New Roman"/>
                <w:b/>
                <w:bCs/>
              </w:rPr>
            </w:pPr>
            <w:r>
              <w:rPr>
                <w:rFonts w:ascii="Times New Roman" w:hAnsi="Times New Roman" w:cs="Times New Roman"/>
                <w:b/>
                <w:bCs/>
              </w:rPr>
              <w:t>2018 г.</w:t>
            </w:r>
          </w:p>
        </w:tc>
        <w:tc>
          <w:tcPr>
            <w:tcW w:w="1658" w:type="pct"/>
            <w:tcBorders>
              <w:top w:val="nil"/>
              <w:left w:val="nil"/>
              <w:bottom w:val="nil"/>
              <w:right w:val="nil"/>
            </w:tcBorders>
            <w:vAlign w:val="bottom"/>
          </w:tcPr>
          <w:p w:rsidR="00376335" w:rsidRDefault="00376335" w:rsidP="00F81664">
            <w:pPr>
              <w:spacing w:line="330" w:lineRule="exact"/>
              <w:jc w:val="right"/>
              <w:rPr>
                <w:b/>
              </w:rPr>
            </w:pPr>
          </w:p>
        </w:tc>
        <w:tc>
          <w:tcPr>
            <w:tcW w:w="1658" w:type="pct"/>
            <w:tcBorders>
              <w:top w:val="nil"/>
              <w:left w:val="nil"/>
              <w:bottom w:val="nil"/>
              <w:right w:val="single" w:sz="4" w:space="0" w:color="auto"/>
            </w:tcBorders>
            <w:vAlign w:val="bottom"/>
          </w:tcPr>
          <w:p w:rsidR="00376335" w:rsidRDefault="00376335" w:rsidP="00F81664">
            <w:pPr>
              <w:spacing w:line="330" w:lineRule="exact"/>
              <w:jc w:val="right"/>
              <w:rPr>
                <w:b/>
              </w:rPr>
            </w:pPr>
          </w:p>
        </w:tc>
      </w:tr>
      <w:tr w:rsidR="00376335" w:rsidRPr="000A1E23" w:rsidTr="00334FF4">
        <w:tc>
          <w:tcPr>
            <w:tcW w:w="1684" w:type="pct"/>
            <w:tcBorders>
              <w:top w:val="nil"/>
              <w:left w:val="single" w:sz="4" w:space="0" w:color="auto"/>
              <w:bottom w:val="nil"/>
              <w:right w:val="nil"/>
            </w:tcBorders>
          </w:tcPr>
          <w:p w:rsidR="00376335" w:rsidRPr="000A1E23" w:rsidRDefault="00376335" w:rsidP="00F81664">
            <w:pPr>
              <w:pStyle w:val="Web"/>
              <w:keepLines/>
              <w:widowControl w:val="0"/>
              <w:spacing w:before="0" w:beforeAutospacing="0" w:after="0" w:afterAutospacing="0" w:line="330" w:lineRule="exact"/>
              <w:rPr>
                <w:rFonts w:ascii="Times New Roman" w:hAnsi="Times New Roman" w:cs="Times New Roman"/>
                <w:bCs/>
              </w:rPr>
            </w:pPr>
            <w:r w:rsidRPr="000A1E23">
              <w:rPr>
                <w:rFonts w:ascii="Times New Roman" w:hAnsi="Times New Roman" w:cs="Times New Roman"/>
                <w:bCs/>
              </w:rPr>
              <w:t>январь</w:t>
            </w:r>
          </w:p>
        </w:tc>
        <w:tc>
          <w:tcPr>
            <w:tcW w:w="1658" w:type="pct"/>
            <w:tcBorders>
              <w:top w:val="nil"/>
              <w:left w:val="nil"/>
              <w:bottom w:val="nil"/>
              <w:right w:val="nil"/>
            </w:tcBorders>
            <w:vAlign w:val="bottom"/>
          </w:tcPr>
          <w:p w:rsidR="00376335" w:rsidRPr="000A1E23" w:rsidRDefault="00376335" w:rsidP="00F81664">
            <w:pPr>
              <w:spacing w:line="330" w:lineRule="exact"/>
              <w:jc w:val="right"/>
            </w:pPr>
            <w:r w:rsidRPr="000A1E23">
              <w:t>89,5</w:t>
            </w:r>
          </w:p>
        </w:tc>
        <w:tc>
          <w:tcPr>
            <w:tcW w:w="1658" w:type="pct"/>
            <w:tcBorders>
              <w:top w:val="nil"/>
              <w:left w:val="nil"/>
              <w:bottom w:val="nil"/>
              <w:right w:val="single" w:sz="4" w:space="0" w:color="auto"/>
            </w:tcBorders>
            <w:vAlign w:val="bottom"/>
          </w:tcPr>
          <w:p w:rsidR="00376335" w:rsidRPr="000A1E23" w:rsidRDefault="00376335" w:rsidP="00F81664">
            <w:pPr>
              <w:spacing w:line="330" w:lineRule="exact"/>
              <w:jc w:val="right"/>
            </w:pPr>
            <w:r w:rsidRPr="000A1E23">
              <w:t>98,5</w:t>
            </w:r>
          </w:p>
        </w:tc>
      </w:tr>
      <w:tr w:rsidR="00376335" w:rsidRPr="00AA519A" w:rsidTr="00334FF4">
        <w:tc>
          <w:tcPr>
            <w:tcW w:w="1684" w:type="pct"/>
            <w:tcBorders>
              <w:top w:val="nil"/>
              <w:left w:val="single" w:sz="4" w:space="0" w:color="auto"/>
              <w:bottom w:val="nil"/>
              <w:right w:val="nil"/>
            </w:tcBorders>
          </w:tcPr>
          <w:p w:rsidR="00376335" w:rsidRPr="00AA519A" w:rsidRDefault="00376335" w:rsidP="00F81664">
            <w:pPr>
              <w:pStyle w:val="Web"/>
              <w:keepLines/>
              <w:widowControl w:val="0"/>
              <w:spacing w:before="0" w:beforeAutospacing="0" w:after="0" w:afterAutospacing="0" w:line="330" w:lineRule="exact"/>
              <w:rPr>
                <w:rFonts w:ascii="Times New Roman" w:hAnsi="Times New Roman" w:cs="Times New Roman"/>
                <w:bCs/>
              </w:rPr>
            </w:pPr>
            <w:r w:rsidRPr="00AA519A">
              <w:rPr>
                <w:rFonts w:ascii="Times New Roman" w:hAnsi="Times New Roman" w:cs="Times New Roman"/>
                <w:bCs/>
              </w:rPr>
              <w:t>февраль</w:t>
            </w:r>
          </w:p>
        </w:tc>
        <w:tc>
          <w:tcPr>
            <w:tcW w:w="1658" w:type="pct"/>
            <w:tcBorders>
              <w:top w:val="nil"/>
              <w:left w:val="nil"/>
              <w:bottom w:val="nil"/>
              <w:right w:val="nil"/>
            </w:tcBorders>
            <w:vAlign w:val="bottom"/>
          </w:tcPr>
          <w:p w:rsidR="00376335" w:rsidRPr="00AA519A" w:rsidRDefault="00376335" w:rsidP="00F81664">
            <w:pPr>
              <w:spacing w:line="330" w:lineRule="exact"/>
              <w:jc w:val="right"/>
            </w:pPr>
            <w:r w:rsidRPr="00AA519A">
              <w:t>102,7</w:t>
            </w:r>
          </w:p>
        </w:tc>
        <w:tc>
          <w:tcPr>
            <w:tcW w:w="1658" w:type="pct"/>
            <w:tcBorders>
              <w:top w:val="nil"/>
              <w:left w:val="nil"/>
              <w:bottom w:val="nil"/>
              <w:right w:val="single" w:sz="4" w:space="0" w:color="auto"/>
            </w:tcBorders>
            <w:vAlign w:val="bottom"/>
          </w:tcPr>
          <w:p w:rsidR="00376335" w:rsidRPr="00AA519A" w:rsidRDefault="00376335" w:rsidP="00F81664">
            <w:pPr>
              <w:spacing w:line="330" w:lineRule="exact"/>
              <w:jc w:val="right"/>
            </w:pPr>
            <w:r w:rsidRPr="00AA519A">
              <w:t>103,9</w:t>
            </w:r>
          </w:p>
        </w:tc>
      </w:tr>
      <w:tr w:rsidR="00376335" w:rsidRPr="00D55FB8" w:rsidTr="00265EB3">
        <w:tc>
          <w:tcPr>
            <w:tcW w:w="1684" w:type="pct"/>
            <w:tcBorders>
              <w:top w:val="nil"/>
              <w:left w:val="single" w:sz="4" w:space="0" w:color="auto"/>
              <w:bottom w:val="nil"/>
              <w:right w:val="nil"/>
            </w:tcBorders>
          </w:tcPr>
          <w:p w:rsidR="00376335" w:rsidRPr="00D55FB8" w:rsidRDefault="00376335" w:rsidP="00F81664">
            <w:pPr>
              <w:pStyle w:val="Web"/>
              <w:keepLines/>
              <w:widowControl w:val="0"/>
              <w:spacing w:before="0" w:beforeAutospacing="0" w:after="0" w:afterAutospacing="0" w:line="330" w:lineRule="exact"/>
              <w:rPr>
                <w:rFonts w:ascii="Times New Roman" w:hAnsi="Times New Roman" w:cs="Times New Roman"/>
                <w:bCs/>
              </w:rPr>
            </w:pPr>
            <w:r w:rsidRPr="00D55FB8">
              <w:rPr>
                <w:rFonts w:ascii="Times New Roman" w:hAnsi="Times New Roman" w:cs="Times New Roman"/>
                <w:bCs/>
              </w:rPr>
              <w:t>март</w:t>
            </w:r>
          </w:p>
        </w:tc>
        <w:tc>
          <w:tcPr>
            <w:tcW w:w="1658" w:type="pct"/>
            <w:tcBorders>
              <w:top w:val="nil"/>
              <w:left w:val="nil"/>
              <w:bottom w:val="nil"/>
              <w:right w:val="nil"/>
            </w:tcBorders>
            <w:vAlign w:val="bottom"/>
          </w:tcPr>
          <w:p w:rsidR="00376335" w:rsidRPr="00D55FB8" w:rsidRDefault="00376335" w:rsidP="00F81664">
            <w:pPr>
              <w:spacing w:line="330" w:lineRule="exact"/>
              <w:jc w:val="right"/>
            </w:pPr>
            <w:r w:rsidRPr="00D55FB8">
              <w:t>95,5</w:t>
            </w:r>
          </w:p>
        </w:tc>
        <w:tc>
          <w:tcPr>
            <w:tcW w:w="1658" w:type="pct"/>
            <w:tcBorders>
              <w:top w:val="nil"/>
              <w:left w:val="nil"/>
              <w:bottom w:val="nil"/>
              <w:right w:val="single" w:sz="4" w:space="0" w:color="auto"/>
            </w:tcBorders>
            <w:vAlign w:val="bottom"/>
          </w:tcPr>
          <w:p w:rsidR="00376335" w:rsidRPr="00D55FB8" w:rsidRDefault="00376335" w:rsidP="00F81664">
            <w:pPr>
              <w:spacing w:line="330" w:lineRule="exact"/>
              <w:jc w:val="right"/>
            </w:pPr>
            <w:r w:rsidRPr="00D55FB8">
              <w:t>107,1</w:t>
            </w:r>
          </w:p>
        </w:tc>
      </w:tr>
      <w:tr w:rsidR="00376335" w:rsidRPr="008D1EE9" w:rsidTr="00B3587F">
        <w:tc>
          <w:tcPr>
            <w:tcW w:w="1684" w:type="pct"/>
            <w:tcBorders>
              <w:top w:val="nil"/>
              <w:left w:val="single" w:sz="4" w:space="0" w:color="auto"/>
              <w:bottom w:val="nil"/>
              <w:right w:val="nil"/>
            </w:tcBorders>
          </w:tcPr>
          <w:p w:rsidR="00376335" w:rsidRDefault="00376335" w:rsidP="00E83D7E">
            <w:pPr>
              <w:pStyle w:val="Web"/>
              <w:keepLines/>
              <w:widowControl w:val="0"/>
              <w:spacing w:before="0" w:beforeAutospacing="0" w:after="0" w:afterAutospacing="0" w:line="33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58" w:type="pct"/>
            <w:tcBorders>
              <w:top w:val="nil"/>
              <w:left w:val="nil"/>
              <w:bottom w:val="nil"/>
              <w:right w:val="nil"/>
            </w:tcBorders>
            <w:vAlign w:val="bottom"/>
          </w:tcPr>
          <w:p w:rsidR="00376335" w:rsidRDefault="00376335" w:rsidP="00F81664">
            <w:pPr>
              <w:spacing w:line="330" w:lineRule="exact"/>
              <w:jc w:val="right"/>
              <w:rPr>
                <w:b/>
              </w:rPr>
            </w:pPr>
            <w:r>
              <w:rPr>
                <w:b/>
              </w:rPr>
              <w:t>95,5</w:t>
            </w:r>
          </w:p>
        </w:tc>
        <w:tc>
          <w:tcPr>
            <w:tcW w:w="1658" w:type="pct"/>
            <w:tcBorders>
              <w:top w:val="nil"/>
              <w:left w:val="nil"/>
              <w:bottom w:val="nil"/>
              <w:right w:val="single" w:sz="4" w:space="0" w:color="auto"/>
            </w:tcBorders>
            <w:vAlign w:val="bottom"/>
          </w:tcPr>
          <w:p w:rsidR="00376335" w:rsidRDefault="00376335" w:rsidP="00F81664">
            <w:pPr>
              <w:spacing w:line="330" w:lineRule="exact"/>
              <w:jc w:val="right"/>
              <w:rPr>
                <w:b/>
              </w:rPr>
            </w:pPr>
            <w:r>
              <w:rPr>
                <w:b/>
              </w:rPr>
              <w:t>97,4</w:t>
            </w:r>
          </w:p>
        </w:tc>
      </w:tr>
      <w:tr w:rsidR="00376335" w:rsidRPr="00B3587F" w:rsidTr="00184DDF">
        <w:tc>
          <w:tcPr>
            <w:tcW w:w="1684" w:type="pct"/>
            <w:tcBorders>
              <w:top w:val="nil"/>
              <w:left w:val="single" w:sz="4" w:space="0" w:color="auto"/>
              <w:bottom w:val="nil"/>
              <w:right w:val="nil"/>
            </w:tcBorders>
          </w:tcPr>
          <w:p w:rsidR="00376335" w:rsidRPr="00B3587F" w:rsidRDefault="00376335" w:rsidP="00E83D7E">
            <w:pPr>
              <w:pStyle w:val="Web"/>
              <w:keepLines/>
              <w:widowControl w:val="0"/>
              <w:spacing w:before="0" w:beforeAutospacing="0" w:after="0" w:afterAutospacing="0" w:line="330" w:lineRule="exact"/>
              <w:rPr>
                <w:rFonts w:ascii="Times New Roman" w:hAnsi="Times New Roman" w:cs="Times New Roman"/>
                <w:bCs/>
              </w:rPr>
            </w:pPr>
            <w:r w:rsidRPr="00B3587F">
              <w:rPr>
                <w:rFonts w:ascii="Times New Roman" w:hAnsi="Times New Roman" w:cs="Times New Roman"/>
                <w:bCs/>
              </w:rPr>
              <w:t>апрель</w:t>
            </w:r>
          </w:p>
        </w:tc>
        <w:tc>
          <w:tcPr>
            <w:tcW w:w="1658" w:type="pct"/>
            <w:tcBorders>
              <w:top w:val="nil"/>
              <w:left w:val="nil"/>
              <w:bottom w:val="nil"/>
              <w:right w:val="nil"/>
            </w:tcBorders>
            <w:vAlign w:val="bottom"/>
          </w:tcPr>
          <w:p w:rsidR="00376335" w:rsidRPr="00B3587F" w:rsidRDefault="00376335" w:rsidP="00F81664">
            <w:pPr>
              <w:spacing w:line="330" w:lineRule="exact"/>
              <w:jc w:val="right"/>
            </w:pPr>
            <w:r>
              <w:t>105,0</w:t>
            </w:r>
          </w:p>
        </w:tc>
        <w:tc>
          <w:tcPr>
            <w:tcW w:w="1658" w:type="pct"/>
            <w:tcBorders>
              <w:top w:val="nil"/>
              <w:left w:val="nil"/>
              <w:bottom w:val="nil"/>
              <w:right w:val="single" w:sz="4" w:space="0" w:color="auto"/>
            </w:tcBorders>
            <w:vAlign w:val="bottom"/>
          </w:tcPr>
          <w:p w:rsidR="00376335" w:rsidRPr="00B3587F" w:rsidRDefault="00376335" w:rsidP="00F81664">
            <w:pPr>
              <w:spacing w:line="330" w:lineRule="exact"/>
              <w:jc w:val="right"/>
            </w:pPr>
            <w:r>
              <w:t>102,1</w:t>
            </w:r>
          </w:p>
        </w:tc>
      </w:tr>
      <w:tr w:rsidR="00376335" w:rsidRPr="00F97921" w:rsidTr="00AE12E4">
        <w:tc>
          <w:tcPr>
            <w:tcW w:w="1684" w:type="pct"/>
            <w:tcBorders>
              <w:top w:val="nil"/>
              <w:left w:val="single" w:sz="4" w:space="0" w:color="auto"/>
              <w:bottom w:val="nil"/>
              <w:right w:val="nil"/>
            </w:tcBorders>
          </w:tcPr>
          <w:p w:rsidR="00376335" w:rsidRPr="00F97921" w:rsidRDefault="00376335" w:rsidP="00E83D7E">
            <w:pPr>
              <w:pStyle w:val="Web"/>
              <w:keepLines/>
              <w:widowControl w:val="0"/>
              <w:spacing w:before="0" w:beforeAutospacing="0" w:after="0" w:afterAutospacing="0" w:line="330" w:lineRule="exact"/>
              <w:rPr>
                <w:rFonts w:ascii="Times New Roman" w:hAnsi="Times New Roman" w:cs="Times New Roman"/>
                <w:bCs/>
              </w:rPr>
            </w:pPr>
            <w:r w:rsidRPr="00F97921">
              <w:rPr>
                <w:rFonts w:ascii="Times New Roman" w:hAnsi="Times New Roman" w:cs="Times New Roman"/>
                <w:bCs/>
              </w:rPr>
              <w:t>май</w:t>
            </w:r>
          </w:p>
        </w:tc>
        <w:tc>
          <w:tcPr>
            <w:tcW w:w="1658" w:type="pct"/>
            <w:tcBorders>
              <w:top w:val="nil"/>
              <w:left w:val="nil"/>
              <w:bottom w:val="nil"/>
              <w:right w:val="nil"/>
            </w:tcBorders>
            <w:vAlign w:val="bottom"/>
          </w:tcPr>
          <w:p w:rsidR="00376335" w:rsidRPr="00F97921" w:rsidRDefault="00376335" w:rsidP="00F81664">
            <w:pPr>
              <w:spacing w:line="330" w:lineRule="exact"/>
              <w:jc w:val="right"/>
            </w:pPr>
            <w:r w:rsidRPr="00F97921">
              <w:t>95,6</w:t>
            </w:r>
          </w:p>
        </w:tc>
        <w:tc>
          <w:tcPr>
            <w:tcW w:w="1658" w:type="pct"/>
            <w:tcBorders>
              <w:top w:val="nil"/>
              <w:left w:val="nil"/>
              <w:bottom w:val="nil"/>
              <w:right w:val="single" w:sz="4" w:space="0" w:color="auto"/>
            </w:tcBorders>
            <w:vAlign w:val="bottom"/>
          </w:tcPr>
          <w:p w:rsidR="00376335" w:rsidRPr="00F97921" w:rsidRDefault="00376335" w:rsidP="00F81664">
            <w:pPr>
              <w:spacing w:line="330" w:lineRule="exact"/>
              <w:jc w:val="right"/>
            </w:pPr>
            <w:r w:rsidRPr="00F97921">
              <w:t>99,3</w:t>
            </w:r>
          </w:p>
        </w:tc>
      </w:tr>
      <w:tr w:rsidR="00376335" w:rsidRPr="00F97921" w:rsidTr="00AE12E4">
        <w:tc>
          <w:tcPr>
            <w:tcW w:w="1684" w:type="pct"/>
            <w:tcBorders>
              <w:top w:val="nil"/>
              <w:left w:val="single" w:sz="4" w:space="0" w:color="auto"/>
              <w:bottom w:val="nil"/>
              <w:right w:val="nil"/>
            </w:tcBorders>
          </w:tcPr>
          <w:p w:rsidR="00376335" w:rsidRPr="00F97921" w:rsidRDefault="00376335" w:rsidP="00E83D7E">
            <w:pPr>
              <w:pStyle w:val="Web"/>
              <w:keepLines/>
              <w:widowControl w:val="0"/>
              <w:spacing w:before="0" w:beforeAutospacing="0" w:after="0" w:afterAutospacing="0" w:line="330" w:lineRule="exact"/>
              <w:rPr>
                <w:rFonts w:ascii="Times New Roman" w:hAnsi="Times New Roman" w:cs="Times New Roman"/>
                <w:bCs/>
              </w:rPr>
            </w:pPr>
            <w:r>
              <w:rPr>
                <w:rFonts w:ascii="Times New Roman" w:hAnsi="Times New Roman" w:cs="Times New Roman"/>
                <w:bCs/>
              </w:rPr>
              <w:t>июнь</w:t>
            </w:r>
          </w:p>
        </w:tc>
        <w:tc>
          <w:tcPr>
            <w:tcW w:w="1658" w:type="pct"/>
            <w:tcBorders>
              <w:top w:val="nil"/>
              <w:left w:val="nil"/>
              <w:bottom w:val="nil"/>
              <w:right w:val="nil"/>
            </w:tcBorders>
            <w:vAlign w:val="bottom"/>
          </w:tcPr>
          <w:p w:rsidR="00376335" w:rsidRPr="00F97921" w:rsidRDefault="00E236A8" w:rsidP="00F81664">
            <w:pPr>
              <w:spacing w:line="330" w:lineRule="exact"/>
              <w:jc w:val="right"/>
            </w:pPr>
            <w:r>
              <w:t>97,4</w:t>
            </w:r>
          </w:p>
        </w:tc>
        <w:tc>
          <w:tcPr>
            <w:tcW w:w="1658" w:type="pct"/>
            <w:tcBorders>
              <w:top w:val="nil"/>
              <w:left w:val="nil"/>
              <w:bottom w:val="nil"/>
              <w:right w:val="single" w:sz="4" w:space="0" w:color="auto"/>
            </w:tcBorders>
            <w:vAlign w:val="bottom"/>
          </w:tcPr>
          <w:p w:rsidR="00376335" w:rsidRPr="00F97921" w:rsidRDefault="00E236A8" w:rsidP="00F81664">
            <w:pPr>
              <w:spacing w:line="330" w:lineRule="exact"/>
              <w:jc w:val="right"/>
            </w:pPr>
            <w:r>
              <w:t>101,4</w:t>
            </w:r>
          </w:p>
        </w:tc>
      </w:tr>
      <w:tr w:rsidR="00376335" w:rsidRPr="00184DDF" w:rsidTr="00586173">
        <w:tc>
          <w:tcPr>
            <w:tcW w:w="1684" w:type="pct"/>
            <w:tcBorders>
              <w:top w:val="nil"/>
              <w:left w:val="single" w:sz="4" w:space="0" w:color="auto"/>
              <w:bottom w:val="nil"/>
              <w:right w:val="nil"/>
            </w:tcBorders>
          </w:tcPr>
          <w:p w:rsidR="00376335" w:rsidRPr="00AA1435" w:rsidRDefault="00376335" w:rsidP="00432825">
            <w:pPr>
              <w:pStyle w:val="Web"/>
              <w:keepLines/>
              <w:widowControl w:val="0"/>
              <w:spacing w:before="0" w:beforeAutospacing="0" w:after="0" w:afterAutospacing="0" w:line="330" w:lineRule="exact"/>
              <w:rPr>
                <w:rFonts w:ascii="Times New Roman" w:hAnsi="Times New Roman" w:cs="Times New Roman"/>
                <w:b/>
                <w:bCs/>
              </w:rPr>
            </w:pPr>
            <w:r w:rsidRPr="00AA1435">
              <w:rPr>
                <w:rFonts w:ascii="Times New Roman" w:hAnsi="Times New Roman" w:cs="Times New Roman"/>
                <w:b/>
                <w:bCs/>
              </w:rPr>
              <w:t>II</w:t>
            </w:r>
            <w:r w:rsidRPr="00AE2B90">
              <w:rPr>
                <w:rFonts w:ascii="Times New Roman" w:hAnsi="Times New Roman" w:cs="Times New Roman"/>
                <w:b/>
                <w:bCs/>
              </w:rPr>
              <w:t xml:space="preserve"> квартал</w:t>
            </w:r>
          </w:p>
        </w:tc>
        <w:tc>
          <w:tcPr>
            <w:tcW w:w="1658" w:type="pct"/>
            <w:tcBorders>
              <w:top w:val="nil"/>
              <w:left w:val="nil"/>
              <w:bottom w:val="nil"/>
              <w:right w:val="nil"/>
            </w:tcBorders>
            <w:vAlign w:val="bottom"/>
          </w:tcPr>
          <w:p w:rsidR="00376335" w:rsidRDefault="00E236A8" w:rsidP="00F81664">
            <w:pPr>
              <w:spacing w:line="330" w:lineRule="exact"/>
              <w:jc w:val="right"/>
              <w:rPr>
                <w:b/>
              </w:rPr>
            </w:pPr>
            <w:r>
              <w:rPr>
                <w:b/>
              </w:rPr>
              <w:t>99,1</w:t>
            </w:r>
          </w:p>
        </w:tc>
        <w:tc>
          <w:tcPr>
            <w:tcW w:w="1658" w:type="pct"/>
            <w:tcBorders>
              <w:top w:val="nil"/>
              <w:left w:val="nil"/>
              <w:bottom w:val="nil"/>
              <w:right w:val="single" w:sz="4" w:space="0" w:color="auto"/>
            </w:tcBorders>
            <w:vAlign w:val="bottom"/>
          </w:tcPr>
          <w:p w:rsidR="00376335" w:rsidRDefault="00E236A8" w:rsidP="00F81664">
            <w:pPr>
              <w:spacing w:line="330" w:lineRule="exact"/>
              <w:jc w:val="right"/>
              <w:rPr>
                <w:b/>
              </w:rPr>
            </w:pPr>
            <w:r>
              <w:rPr>
                <w:b/>
              </w:rPr>
              <w:t>108,1</w:t>
            </w:r>
          </w:p>
        </w:tc>
      </w:tr>
      <w:tr w:rsidR="00376335" w:rsidRPr="00184DDF" w:rsidTr="00C973C0">
        <w:tc>
          <w:tcPr>
            <w:tcW w:w="1684" w:type="pct"/>
            <w:tcBorders>
              <w:top w:val="nil"/>
              <w:left w:val="single" w:sz="4" w:space="0" w:color="auto"/>
              <w:bottom w:val="nil"/>
              <w:right w:val="nil"/>
            </w:tcBorders>
          </w:tcPr>
          <w:p w:rsidR="00376335" w:rsidRPr="00AA1435" w:rsidRDefault="00376335" w:rsidP="00432825">
            <w:pPr>
              <w:pStyle w:val="Web"/>
              <w:keepLines/>
              <w:widowControl w:val="0"/>
              <w:spacing w:before="0" w:beforeAutospacing="0" w:after="0" w:afterAutospacing="0" w:line="33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58" w:type="pct"/>
            <w:tcBorders>
              <w:top w:val="nil"/>
              <w:left w:val="nil"/>
              <w:bottom w:val="nil"/>
              <w:right w:val="nil"/>
            </w:tcBorders>
            <w:vAlign w:val="bottom"/>
          </w:tcPr>
          <w:p w:rsidR="00376335" w:rsidRDefault="00E236A8" w:rsidP="00F81664">
            <w:pPr>
              <w:spacing w:line="330" w:lineRule="exact"/>
              <w:jc w:val="right"/>
              <w:rPr>
                <w:b/>
              </w:rPr>
            </w:pPr>
            <w:r>
              <w:rPr>
                <w:b/>
              </w:rPr>
              <w:t>97,3</w:t>
            </w:r>
          </w:p>
        </w:tc>
        <w:tc>
          <w:tcPr>
            <w:tcW w:w="1658" w:type="pct"/>
            <w:tcBorders>
              <w:top w:val="nil"/>
              <w:left w:val="nil"/>
              <w:bottom w:val="nil"/>
              <w:right w:val="single" w:sz="4" w:space="0" w:color="auto"/>
            </w:tcBorders>
            <w:vAlign w:val="bottom"/>
          </w:tcPr>
          <w:p w:rsidR="00376335" w:rsidRDefault="00376335" w:rsidP="00F81664">
            <w:pPr>
              <w:spacing w:line="330" w:lineRule="exact"/>
              <w:jc w:val="right"/>
              <w:rPr>
                <w:b/>
              </w:rPr>
            </w:pPr>
            <w:r>
              <w:rPr>
                <w:b/>
              </w:rPr>
              <w:t>х</w:t>
            </w:r>
          </w:p>
        </w:tc>
      </w:tr>
      <w:tr w:rsidR="00C973C0" w:rsidRPr="00C973C0" w:rsidTr="00C973C0">
        <w:tc>
          <w:tcPr>
            <w:tcW w:w="1684" w:type="pct"/>
            <w:tcBorders>
              <w:top w:val="nil"/>
              <w:left w:val="single" w:sz="4" w:space="0" w:color="auto"/>
              <w:bottom w:val="nil"/>
              <w:right w:val="nil"/>
            </w:tcBorders>
          </w:tcPr>
          <w:p w:rsidR="00C973C0" w:rsidRPr="00C973C0" w:rsidRDefault="00C973C0" w:rsidP="00432825">
            <w:pPr>
              <w:pStyle w:val="Web"/>
              <w:keepLines/>
              <w:widowControl w:val="0"/>
              <w:spacing w:before="0" w:beforeAutospacing="0" w:after="0" w:afterAutospacing="0" w:line="330" w:lineRule="exact"/>
              <w:rPr>
                <w:rFonts w:ascii="Times New Roman" w:hAnsi="Times New Roman" w:cs="Times New Roman"/>
                <w:bCs/>
              </w:rPr>
            </w:pPr>
            <w:r w:rsidRPr="00C973C0">
              <w:rPr>
                <w:rFonts w:ascii="Times New Roman" w:hAnsi="Times New Roman" w:cs="Times New Roman"/>
                <w:bCs/>
              </w:rPr>
              <w:t>июль</w:t>
            </w:r>
          </w:p>
        </w:tc>
        <w:tc>
          <w:tcPr>
            <w:tcW w:w="1658" w:type="pct"/>
            <w:tcBorders>
              <w:top w:val="nil"/>
              <w:left w:val="nil"/>
              <w:bottom w:val="nil"/>
              <w:right w:val="nil"/>
            </w:tcBorders>
            <w:vAlign w:val="bottom"/>
          </w:tcPr>
          <w:p w:rsidR="00C973C0" w:rsidRPr="00C973C0" w:rsidRDefault="00AC6F89" w:rsidP="00F81664">
            <w:pPr>
              <w:spacing w:line="330" w:lineRule="exact"/>
              <w:jc w:val="right"/>
            </w:pPr>
            <w:r>
              <w:t>96,2</w:t>
            </w:r>
          </w:p>
        </w:tc>
        <w:tc>
          <w:tcPr>
            <w:tcW w:w="1658" w:type="pct"/>
            <w:tcBorders>
              <w:top w:val="nil"/>
              <w:left w:val="nil"/>
              <w:bottom w:val="nil"/>
              <w:right w:val="single" w:sz="4" w:space="0" w:color="auto"/>
            </w:tcBorders>
            <w:vAlign w:val="bottom"/>
          </w:tcPr>
          <w:p w:rsidR="00C973C0" w:rsidRPr="00C973C0" w:rsidRDefault="00AC6F89" w:rsidP="00F81664">
            <w:pPr>
              <w:spacing w:line="330" w:lineRule="exact"/>
              <w:jc w:val="right"/>
            </w:pPr>
            <w:r>
              <w:t>95,5</w:t>
            </w:r>
          </w:p>
        </w:tc>
      </w:tr>
      <w:tr w:rsidR="00D50C87" w:rsidRPr="00C973C0" w:rsidTr="00C973C0">
        <w:tc>
          <w:tcPr>
            <w:tcW w:w="1684" w:type="pct"/>
            <w:tcBorders>
              <w:top w:val="nil"/>
              <w:left w:val="single" w:sz="4" w:space="0" w:color="auto"/>
              <w:bottom w:val="nil"/>
              <w:right w:val="nil"/>
            </w:tcBorders>
          </w:tcPr>
          <w:p w:rsidR="00D50C87" w:rsidRPr="00C973C0" w:rsidRDefault="00D50C87" w:rsidP="00432825">
            <w:pPr>
              <w:pStyle w:val="Web"/>
              <w:keepLines/>
              <w:widowControl w:val="0"/>
              <w:spacing w:before="0" w:beforeAutospacing="0" w:after="0" w:afterAutospacing="0" w:line="330" w:lineRule="exact"/>
              <w:rPr>
                <w:rFonts w:ascii="Times New Roman" w:hAnsi="Times New Roman" w:cs="Times New Roman"/>
                <w:bCs/>
              </w:rPr>
            </w:pPr>
            <w:r>
              <w:rPr>
                <w:rFonts w:ascii="Times New Roman" w:hAnsi="Times New Roman" w:cs="Times New Roman"/>
                <w:bCs/>
              </w:rPr>
              <w:t>август</w:t>
            </w:r>
          </w:p>
        </w:tc>
        <w:tc>
          <w:tcPr>
            <w:tcW w:w="1658" w:type="pct"/>
            <w:tcBorders>
              <w:top w:val="nil"/>
              <w:left w:val="nil"/>
              <w:bottom w:val="nil"/>
              <w:right w:val="nil"/>
            </w:tcBorders>
            <w:vAlign w:val="bottom"/>
          </w:tcPr>
          <w:p w:rsidR="00D50C87" w:rsidRDefault="00B0682C" w:rsidP="00F81664">
            <w:pPr>
              <w:spacing w:line="330" w:lineRule="exact"/>
              <w:jc w:val="right"/>
            </w:pPr>
            <w:r>
              <w:t>100,1</w:t>
            </w:r>
          </w:p>
        </w:tc>
        <w:tc>
          <w:tcPr>
            <w:tcW w:w="1658" w:type="pct"/>
            <w:tcBorders>
              <w:top w:val="nil"/>
              <w:left w:val="nil"/>
              <w:bottom w:val="nil"/>
              <w:right w:val="single" w:sz="4" w:space="0" w:color="auto"/>
            </w:tcBorders>
            <w:vAlign w:val="bottom"/>
          </w:tcPr>
          <w:p w:rsidR="00D50C87" w:rsidRDefault="00B0682C" w:rsidP="00F81664">
            <w:pPr>
              <w:spacing w:line="330" w:lineRule="exact"/>
              <w:jc w:val="right"/>
            </w:pPr>
            <w:r>
              <w:t>92,1</w:t>
            </w:r>
          </w:p>
        </w:tc>
      </w:tr>
      <w:tr w:rsidR="00C973C0" w:rsidRPr="00334FF4" w:rsidTr="00334FF4">
        <w:tc>
          <w:tcPr>
            <w:tcW w:w="1684" w:type="pct"/>
            <w:tcBorders>
              <w:top w:val="nil"/>
              <w:left w:val="single" w:sz="4" w:space="0" w:color="auto"/>
              <w:bottom w:val="nil"/>
              <w:right w:val="nil"/>
            </w:tcBorders>
          </w:tcPr>
          <w:p w:rsidR="00C973C0" w:rsidRPr="00334FF4" w:rsidRDefault="00334FF4" w:rsidP="00D50C87">
            <w:pPr>
              <w:pStyle w:val="Web"/>
              <w:keepLines/>
              <w:widowControl w:val="0"/>
              <w:spacing w:before="0" w:beforeAutospacing="0" w:after="0" w:afterAutospacing="0" w:line="330" w:lineRule="exact"/>
              <w:rPr>
                <w:rFonts w:ascii="Times New Roman" w:hAnsi="Times New Roman" w:cs="Times New Roman"/>
                <w:bCs/>
              </w:rPr>
            </w:pPr>
            <w:r w:rsidRPr="00334FF4">
              <w:rPr>
                <w:rFonts w:ascii="Times New Roman" w:hAnsi="Times New Roman" w:cs="Times New Roman"/>
                <w:bCs/>
              </w:rPr>
              <w:t>сентябрь</w:t>
            </w:r>
          </w:p>
        </w:tc>
        <w:tc>
          <w:tcPr>
            <w:tcW w:w="1658" w:type="pct"/>
            <w:tcBorders>
              <w:top w:val="nil"/>
              <w:left w:val="nil"/>
              <w:bottom w:val="nil"/>
              <w:right w:val="nil"/>
            </w:tcBorders>
            <w:vAlign w:val="bottom"/>
          </w:tcPr>
          <w:p w:rsidR="00C973C0" w:rsidRPr="00334FF4" w:rsidRDefault="00D23E4A" w:rsidP="00F81664">
            <w:pPr>
              <w:spacing w:line="330" w:lineRule="exact"/>
              <w:jc w:val="right"/>
            </w:pPr>
            <w:r>
              <w:t>134,0</w:t>
            </w:r>
          </w:p>
        </w:tc>
        <w:tc>
          <w:tcPr>
            <w:tcW w:w="1658" w:type="pct"/>
            <w:tcBorders>
              <w:top w:val="nil"/>
              <w:left w:val="nil"/>
              <w:bottom w:val="nil"/>
              <w:right w:val="single" w:sz="4" w:space="0" w:color="auto"/>
            </w:tcBorders>
            <w:vAlign w:val="bottom"/>
          </w:tcPr>
          <w:p w:rsidR="00C973C0" w:rsidRPr="00334FF4" w:rsidRDefault="009D03C6" w:rsidP="00F81664">
            <w:pPr>
              <w:spacing w:line="330" w:lineRule="exact"/>
              <w:jc w:val="right"/>
            </w:pPr>
            <w:r>
              <w:t>120,8</w:t>
            </w:r>
          </w:p>
        </w:tc>
      </w:tr>
      <w:tr w:rsidR="0031585C" w:rsidRPr="008D1EE9" w:rsidTr="0031585C">
        <w:tc>
          <w:tcPr>
            <w:tcW w:w="1684" w:type="pct"/>
            <w:tcBorders>
              <w:top w:val="nil"/>
              <w:left w:val="single" w:sz="4" w:space="0" w:color="auto"/>
              <w:bottom w:val="nil"/>
              <w:right w:val="nil"/>
            </w:tcBorders>
          </w:tcPr>
          <w:p w:rsidR="0031585C" w:rsidRPr="00DA4383" w:rsidRDefault="0031585C" w:rsidP="00353A5B">
            <w:pPr>
              <w:pStyle w:val="Web"/>
              <w:keepLines/>
              <w:widowControl w:val="0"/>
              <w:spacing w:before="0" w:beforeAutospacing="0" w:after="0" w:afterAutospacing="0" w:line="33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58" w:type="pct"/>
            <w:tcBorders>
              <w:top w:val="nil"/>
              <w:left w:val="nil"/>
              <w:bottom w:val="nil"/>
              <w:right w:val="nil"/>
            </w:tcBorders>
            <w:vAlign w:val="bottom"/>
          </w:tcPr>
          <w:p w:rsidR="0031585C" w:rsidRDefault="00D23E4A" w:rsidP="00353A5B">
            <w:pPr>
              <w:spacing w:line="330" w:lineRule="exact"/>
              <w:jc w:val="right"/>
              <w:rPr>
                <w:b/>
              </w:rPr>
            </w:pPr>
            <w:r>
              <w:rPr>
                <w:b/>
              </w:rPr>
              <w:t>108,8</w:t>
            </w:r>
          </w:p>
        </w:tc>
        <w:tc>
          <w:tcPr>
            <w:tcW w:w="1658" w:type="pct"/>
            <w:tcBorders>
              <w:top w:val="nil"/>
              <w:left w:val="nil"/>
              <w:bottom w:val="nil"/>
              <w:right w:val="single" w:sz="4" w:space="0" w:color="auto"/>
            </w:tcBorders>
            <w:vAlign w:val="bottom"/>
          </w:tcPr>
          <w:p w:rsidR="0031585C" w:rsidRDefault="00D23E4A" w:rsidP="00353A5B">
            <w:pPr>
              <w:spacing w:line="330" w:lineRule="exact"/>
              <w:jc w:val="right"/>
              <w:rPr>
                <w:b/>
                <w:color w:val="000000" w:themeColor="text1"/>
              </w:rPr>
            </w:pPr>
            <w:r>
              <w:rPr>
                <w:b/>
                <w:color w:val="000000" w:themeColor="text1"/>
              </w:rPr>
              <w:t>98,1</w:t>
            </w:r>
          </w:p>
        </w:tc>
      </w:tr>
      <w:tr w:rsidR="0031585C" w:rsidRPr="008D1EE9" w:rsidTr="00D76EA0">
        <w:tc>
          <w:tcPr>
            <w:tcW w:w="1684" w:type="pct"/>
            <w:tcBorders>
              <w:top w:val="nil"/>
              <w:left w:val="single" w:sz="4" w:space="0" w:color="auto"/>
              <w:bottom w:val="nil"/>
              <w:right w:val="nil"/>
            </w:tcBorders>
          </w:tcPr>
          <w:p w:rsidR="0031585C" w:rsidRPr="00DA4383" w:rsidRDefault="0031585C" w:rsidP="00353A5B">
            <w:pPr>
              <w:pStyle w:val="Web"/>
              <w:keepLines/>
              <w:widowControl w:val="0"/>
              <w:spacing w:before="0" w:beforeAutospacing="0" w:after="0" w:afterAutospacing="0" w:line="33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58" w:type="pct"/>
            <w:tcBorders>
              <w:top w:val="nil"/>
              <w:left w:val="nil"/>
              <w:bottom w:val="nil"/>
              <w:right w:val="nil"/>
            </w:tcBorders>
            <w:vAlign w:val="bottom"/>
          </w:tcPr>
          <w:p w:rsidR="0031585C" w:rsidRDefault="00D23E4A" w:rsidP="00353A5B">
            <w:pPr>
              <w:spacing w:line="330" w:lineRule="exact"/>
              <w:jc w:val="right"/>
              <w:rPr>
                <w:b/>
              </w:rPr>
            </w:pPr>
            <w:r>
              <w:rPr>
                <w:b/>
              </w:rPr>
              <w:t>101,0</w:t>
            </w:r>
          </w:p>
        </w:tc>
        <w:tc>
          <w:tcPr>
            <w:tcW w:w="1658" w:type="pct"/>
            <w:tcBorders>
              <w:top w:val="nil"/>
              <w:left w:val="nil"/>
              <w:bottom w:val="nil"/>
              <w:right w:val="single" w:sz="4" w:space="0" w:color="auto"/>
            </w:tcBorders>
            <w:vAlign w:val="bottom"/>
          </w:tcPr>
          <w:p w:rsidR="0031585C" w:rsidRDefault="0031585C" w:rsidP="00353A5B">
            <w:pPr>
              <w:spacing w:line="330" w:lineRule="exact"/>
              <w:jc w:val="right"/>
              <w:rPr>
                <w:b/>
                <w:color w:val="000000" w:themeColor="text1"/>
              </w:rPr>
            </w:pPr>
            <w:r>
              <w:rPr>
                <w:b/>
                <w:color w:val="000000" w:themeColor="text1"/>
              </w:rPr>
              <w:t>х</w:t>
            </w:r>
          </w:p>
        </w:tc>
      </w:tr>
      <w:tr w:rsidR="00D76EA0" w:rsidRPr="00185006" w:rsidTr="00D76EA0">
        <w:tc>
          <w:tcPr>
            <w:tcW w:w="1684" w:type="pct"/>
            <w:tcBorders>
              <w:top w:val="nil"/>
              <w:left w:val="single" w:sz="4" w:space="0" w:color="auto"/>
              <w:bottom w:val="nil"/>
              <w:right w:val="nil"/>
            </w:tcBorders>
          </w:tcPr>
          <w:p w:rsidR="00D76EA0" w:rsidRPr="00185006" w:rsidRDefault="00D76EA0" w:rsidP="00D76EA0">
            <w:pPr>
              <w:pStyle w:val="Web"/>
              <w:keepLines/>
              <w:widowControl w:val="0"/>
              <w:spacing w:before="0" w:beforeAutospacing="0" w:after="0" w:afterAutospacing="0" w:line="360" w:lineRule="exact"/>
              <w:rPr>
                <w:rFonts w:ascii="Times New Roman" w:hAnsi="Times New Roman" w:cs="Times New Roman"/>
                <w:bCs/>
              </w:rPr>
            </w:pPr>
            <w:r w:rsidRPr="00185006">
              <w:rPr>
                <w:rFonts w:ascii="Times New Roman" w:hAnsi="Times New Roman" w:cs="Times New Roman"/>
                <w:bCs/>
              </w:rPr>
              <w:t>октябрь</w:t>
            </w:r>
          </w:p>
        </w:tc>
        <w:tc>
          <w:tcPr>
            <w:tcW w:w="1658" w:type="pct"/>
            <w:tcBorders>
              <w:top w:val="nil"/>
              <w:left w:val="nil"/>
              <w:bottom w:val="nil"/>
              <w:right w:val="nil"/>
            </w:tcBorders>
            <w:vAlign w:val="bottom"/>
          </w:tcPr>
          <w:p w:rsidR="00D76EA0" w:rsidRPr="00185006" w:rsidRDefault="00185006" w:rsidP="00353A5B">
            <w:pPr>
              <w:spacing w:line="330" w:lineRule="exact"/>
              <w:jc w:val="right"/>
            </w:pPr>
            <w:r w:rsidRPr="00185006">
              <w:t>118,0</w:t>
            </w:r>
          </w:p>
        </w:tc>
        <w:tc>
          <w:tcPr>
            <w:tcW w:w="1658" w:type="pct"/>
            <w:tcBorders>
              <w:top w:val="nil"/>
              <w:left w:val="nil"/>
              <w:bottom w:val="nil"/>
              <w:right w:val="single" w:sz="4" w:space="0" w:color="auto"/>
            </w:tcBorders>
            <w:vAlign w:val="bottom"/>
          </w:tcPr>
          <w:p w:rsidR="00D76EA0" w:rsidRPr="00185006" w:rsidRDefault="00185006" w:rsidP="00353A5B">
            <w:pPr>
              <w:spacing w:line="330" w:lineRule="exact"/>
              <w:jc w:val="right"/>
              <w:rPr>
                <w:color w:val="000000" w:themeColor="text1"/>
              </w:rPr>
            </w:pPr>
            <w:r w:rsidRPr="00185006">
              <w:rPr>
                <w:color w:val="000000" w:themeColor="text1"/>
              </w:rPr>
              <w:t>106,1</w:t>
            </w:r>
          </w:p>
        </w:tc>
      </w:tr>
      <w:tr w:rsidR="00D76EA0" w:rsidRPr="008D1EE9" w:rsidTr="0031585C">
        <w:tc>
          <w:tcPr>
            <w:tcW w:w="1684" w:type="pct"/>
            <w:tcBorders>
              <w:top w:val="nil"/>
              <w:left w:val="single" w:sz="4" w:space="0" w:color="auto"/>
              <w:bottom w:val="single" w:sz="4" w:space="0" w:color="auto"/>
              <w:right w:val="nil"/>
            </w:tcBorders>
          </w:tcPr>
          <w:p w:rsidR="00D76EA0" w:rsidRPr="00DA4383" w:rsidRDefault="00D76EA0" w:rsidP="00D76EA0">
            <w:pPr>
              <w:pStyle w:val="Web"/>
              <w:keepLines/>
              <w:widowControl w:val="0"/>
              <w:spacing w:before="0" w:beforeAutospacing="0" w:after="0" w:afterAutospacing="0" w:line="360" w:lineRule="exact"/>
              <w:rPr>
                <w:rFonts w:ascii="Times New Roman" w:hAnsi="Times New Roman" w:cs="Times New Roman"/>
                <w:b/>
                <w:bCs/>
              </w:rPr>
            </w:pPr>
            <w:r w:rsidRPr="00DA4383">
              <w:rPr>
                <w:rFonts w:ascii="Times New Roman" w:hAnsi="Times New Roman" w:cs="Times New Roman"/>
                <w:b/>
                <w:bCs/>
              </w:rPr>
              <w:t>январь-</w:t>
            </w:r>
            <w:r>
              <w:rPr>
                <w:rFonts w:ascii="Times New Roman" w:hAnsi="Times New Roman" w:cs="Times New Roman"/>
                <w:b/>
                <w:bCs/>
              </w:rPr>
              <w:t>ок</w:t>
            </w:r>
            <w:r w:rsidRPr="00DA4383">
              <w:rPr>
                <w:rFonts w:ascii="Times New Roman" w:hAnsi="Times New Roman" w:cs="Times New Roman"/>
                <w:b/>
                <w:bCs/>
              </w:rPr>
              <w:t>тябрь</w:t>
            </w:r>
          </w:p>
        </w:tc>
        <w:tc>
          <w:tcPr>
            <w:tcW w:w="1658" w:type="pct"/>
            <w:tcBorders>
              <w:top w:val="nil"/>
              <w:left w:val="nil"/>
              <w:bottom w:val="single" w:sz="4" w:space="0" w:color="auto"/>
              <w:right w:val="nil"/>
            </w:tcBorders>
            <w:vAlign w:val="bottom"/>
          </w:tcPr>
          <w:p w:rsidR="00D76EA0" w:rsidRDefault="00185006" w:rsidP="00353A5B">
            <w:pPr>
              <w:spacing w:line="330" w:lineRule="exact"/>
              <w:jc w:val="right"/>
              <w:rPr>
                <w:b/>
              </w:rPr>
            </w:pPr>
            <w:r>
              <w:rPr>
                <w:b/>
              </w:rPr>
              <w:t>102,7</w:t>
            </w:r>
          </w:p>
        </w:tc>
        <w:tc>
          <w:tcPr>
            <w:tcW w:w="1658" w:type="pct"/>
            <w:tcBorders>
              <w:top w:val="nil"/>
              <w:left w:val="nil"/>
              <w:bottom w:val="single" w:sz="4" w:space="0" w:color="auto"/>
              <w:right w:val="single" w:sz="4" w:space="0" w:color="auto"/>
            </w:tcBorders>
            <w:vAlign w:val="bottom"/>
          </w:tcPr>
          <w:p w:rsidR="00D76EA0" w:rsidRDefault="00D76EA0" w:rsidP="00353A5B">
            <w:pPr>
              <w:spacing w:line="330" w:lineRule="exact"/>
              <w:jc w:val="right"/>
              <w:rPr>
                <w:b/>
                <w:color w:val="000000" w:themeColor="text1"/>
              </w:rPr>
            </w:pPr>
            <w:r>
              <w:rPr>
                <w:b/>
                <w:color w:val="000000" w:themeColor="text1"/>
              </w:rPr>
              <w:t>х</w:t>
            </w:r>
          </w:p>
        </w:tc>
      </w:tr>
    </w:tbl>
    <w:p w:rsidR="00AA519A" w:rsidRPr="0075111F" w:rsidRDefault="00AA519A" w:rsidP="00C8738C">
      <w:pPr>
        <w:keepLines/>
        <w:widowControl w:val="0"/>
        <w:jc w:val="center"/>
        <w:rPr>
          <w:rFonts w:ascii="Arial" w:hAnsi="Arial" w:cs="Arial"/>
          <w:b/>
          <w:bCs/>
          <w:sz w:val="20"/>
          <w:szCs w:val="20"/>
        </w:rPr>
      </w:pPr>
    </w:p>
    <w:p w:rsidR="00C8738C" w:rsidRPr="001F17BE" w:rsidRDefault="00C8738C" w:rsidP="00C8738C">
      <w:pPr>
        <w:keepLines/>
        <w:widowControl w:val="0"/>
        <w:jc w:val="center"/>
        <w:rPr>
          <w:rFonts w:ascii="Arial" w:hAnsi="Arial" w:cs="Arial"/>
          <w:b/>
          <w:bCs/>
        </w:rPr>
      </w:pPr>
      <w:r w:rsidRPr="001F17BE">
        <w:rPr>
          <w:rFonts w:ascii="Arial" w:hAnsi="Arial" w:cs="Arial"/>
          <w:b/>
          <w:bCs/>
        </w:rPr>
        <w:t>Индекс</w:t>
      </w:r>
      <w:r>
        <w:rPr>
          <w:rFonts w:ascii="Arial" w:hAnsi="Arial" w:cs="Arial"/>
          <w:b/>
          <w:bCs/>
        </w:rPr>
        <w:t>ы</w:t>
      </w:r>
      <w:r w:rsidRPr="001F17BE">
        <w:rPr>
          <w:rFonts w:ascii="Arial" w:hAnsi="Arial" w:cs="Arial"/>
          <w:b/>
          <w:bCs/>
        </w:rPr>
        <w:t xml:space="preserve"> производства по видам экономической деятельности</w:t>
      </w:r>
    </w:p>
    <w:p w:rsidR="00C8738C" w:rsidRDefault="00C8738C" w:rsidP="0075111F">
      <w:pPr>
        <w:keepLines/>
        <w:widowControl w:val="0"/>
        <w:spacing w:after="240"/>
        <w:jc w:val="center"/>
        <w:rPr>
          <w:rFonts w:ascii="Arial" w:hAnsi="Arial" w:cs="Arial"/>
          <w:b/>
          <w:bCs/>
        </w:rPr>
      </w:pPr>
      <w:r w:rsidRPr="001F17BE">
        <w:rPr>
          <w:rFonts w:ascii="Arial" w:hAnsi="Arial" w:cs="Arial"/>
          <w:b/>
          <w:bCs/>
        </w:rPr>
        <w:t>добывающих производств</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2"/>
        <w:gridCol w:w="1418"/>
        <w:gridCol w:w="1418"/>
        <w:gridCol w:w="2834"/>
      </w:tblGrid>
      <w:tr w:rsidR="000A705A" w:rsidTr="0031585C">
        <w:trPr>
          <w:cantSplit/>
          <w:trHeight w:val="276"/>
        </w:trPr>
        <w:tc>
          <w:tcPr>
            <w:tcW w:w="2213" w:type="pct"/>
            <w:vMerge w:val="restart"/>
          </w:tcPr>
          <w:p w:rsidR="000A705A" w:rsidRPr="001F17BE" w:rsidRDefault="000A705A" w:rsidP="00EB6455">
            <w:pPr>
              <w:keepLines/>
              <w:widowControl w:val="0"/>
              <w:spacing w:line="320" w:lineRule="exact"/>
              <w:rPr>
                <w:b/>
                <w:bCs/>
              </w:rPr>
            </w:pPr>
          </w:p>
        </w:tc>
        <w:tc>
          <w:tcPr>
            <w:tcW w:w="1394" w:type="pct"/>
            <w:gridSpan w:val="2"/>
          </w:tcPr>
          <w:p w:rsidR="000A705A" w:rsidRPr="001F17BE" w:rsidRDefault="00D76EA0" w:rsidP="00334FF4">
            <w:pPr>
              <w:keepLines/>
              <w:widowControl w:val="0"/>
              <w:spacing w:line="320" w:lineRule="exact"/>
              <w:jc w:val="center"/>
              <w:rPr>
                <w:bCs/>
              </w:rPr>
            </w:pPr>
            <w:r>
              <w:t>Ок</w:t>
            </w:r>
            <w:r w:rsidR="00334FF4">
              <w:t>тябрь</w:t>
            </w:r>
            <w:r w:rsidR="000A705A">
              <w:rPr>
                <w:color w:val="000000"/>
              </w:rPr>
              <w:t xml:space="preserve"> </w:t>
            </w:r>
            <w:r w:rsidR="000A705A" w:rsidRPr="001F17BE">
              <w:rPr>
                <w:color w:val="000000"/>
              </w:rPr>
              <w:t>201</w:t>
            </w:r>
            <w:r w:rsidR="000A705A">
              <w:rPr>
                <w:color w:val="000000"/>
              </w:rPr>
              <w:t>8</w:t>
            </w:r>
            <w:r w:rsidR="000A705A" w:rsidRPr="001F17BE">
              <w:rPr>
                <w:color w:val="000000"/>
              </w:rPr>
              <w:t xml:space="preserve"> г</w:t>
            </w:r>
            <w:r w:rsidR="000A705A" w:rsidRPr="001F17BE">
              <w:rPr>
                <w:bCs/>
              </w:rPr>
              <w:t>.</w:t>
            </w:r>
            <w:r w:rsidR="000A705A">
              <w:rPr>
                <w:bCs/>
              </w:rPr>
              <w:t xml:space="preserve"> </w:t>
            </w:r>
            <w:proofErr w:type="gramStart"/>
            <w:r w:rsidR="000A705A" w:rsidRPr="001F17BE">
              <w:rPr>
                <w:bCs/>
              </w:rPr>
              <w:t>в</w:t>
            </w:r>
            <w:proofErr w:type="gramEnd"/>
            <w:r w:rsidR="000A705A" w:rsidRPr="001F17BE">
              <w:rPr>
                <w:bCs/>
              </w:rPr>
              <w:t xml:space="preserve"> % к</w:t>
            </w:r>
          </w:p>
        </w:tc>
        <w:tc>
          <w:tcPr>
            <w:tcW w:w="1393" w:type="pct"/>
            <w:vMerge w:val="restart"/>
          </w:tcPr>
          <w:p w:rsidR="00B511B7" w:rsidRDefault="000A705A" w:rsidP="00AA519A">
            <w:pPr>
              <w:keepLines/>
              <w:widowControl w:val="0"/>
              <w:spacing w:line="320" w:lineRule="exact"/>
              <w:ind w:left="-57" w:right="-113"/>
              <w:jc w:val="center"/>
              <w:rPr>
                <w:bCs/>
              </w:rPr>
            </w:pPr>
            <w:r>
              <w:rPr>
                <w:bCs/>
              </w:rPr>
              <w:t>Январь-</w:t>
            </w:r>
            <w:r w:rsidR="00D76EA0">
              <w:rPr>
                <w:bCs/>
              </w:rPr>
              <w:t>ок</w:t>
            </w:r>
            <w:r w:rsidR="0031585C">
              <w:rPr>
                <w:bCs/>
              </w:rPr>
              <w:t>тябр</w:t>
            </w:r>
            <w:r w:rsidR="000E0CD1">
              <w:rPr>
                <w:bCs/>
              </w:rPr>
              <w:t>ь</w:t>
            </w:r>
            <w:r w:rsidR="00B511B7">
              <w:rPr>
                <w:bCs/>
              </w:rPr>
              <w:t xml:space="preserve"> </w:t>
            </w:r>
            <w:r>
              <w:rPr>
                <w:bCs/>
              </w:rPr>
              <w:t xml:space="preserve">2018 г. </w:t>
            </w:r>
            <w:r w:rsidR="00B511B7">
              <w:rPr>
                <w:bCs/>
              </w:rPr>
              <w:br/>
            </w:r>
            <w:proofErr w:type="gramStart"/>
            <w:r w:rsidRPr="00302D2F">
              <w:rPr>
                <w:bCs/>
              </w:rPr>
              <w:t>в</w:t>
            </w:r>
            <w:proofErr w:type="gramEnd"/>
            <w:r w:rsidRPr="00302D2F">
              <w:rPr>
                <w:bCs/>
              </w:rPr>
              <w:t xml:space="preserve"> % к </w:t>
            </w:r>
          </w:p>
          <w:p w:rsidR="000A705A" w:rsidRDefault="000A705A" w:rsidP="00D76EA0">
            <w:pPr>
              <w:keepLines/>
              <w:widowControl w:val="0"/>
              <w:spacing w:line="320" w:lineRule="exact"/>
              <w:ind w:left="-113" w:right="-113"/>
              <w:jc w:val="center"/>
              <w:rPr>
                <w:color w:val="000000"/>
              </w:rPr>
            </w:pPr>
            <w:r>
              <w:rPr>
                <w:bCs/>
              </w:rPr>
              <w:t>январю-</w:t>
            </w:r>
            <w:r w:rsidR="00D76EA0">
              <w:rPr>
                <w:bCs/>
              </w:rPr>
              <w:t>ок</w:t>
            </w:r>
            <w:r w:rsidR="0031585C">
              <w:rPr>
                <w:bCs/>
              </w:rPr>
              <w:t>тябрю</w:t>
            </w:r>
            <w:r>
              <w:rPr>
                <w:bCs/>
              </w:rPr>
              <w:t xml:space="preserve"> 2017 г.</w:t>
            </w:r>
          </w:p>
        </w:tc>
      </w:tr>
      <w:tr w:rsidR="000A705A" w:rsidRPr="001F17BE" w:rsidTr="0031585C">
        <w:trPr>
          <w:cantSplit/>
          <w:trHeight w:val="276"/>
        </w:trPr>
        <w:tc>
          <w:tcPr>
            <w:tcW w:w="2213" w:type="pct"/>
            <w:vMerge/>
            <w:tcBorders>
              <w:bottom w:val="single" w:sz="4" w:space="0" w:color="auto"/>
            </w:tcBorders>
          </w:tcPr>
          <w:p w:rsidR="000A705A" w:rsidRPr="001F17BE" w:rsidRDefault="000A705A" w:rsidP="00EB6455">
            <w:pPr>
              <w:keepLines/>
              <w:widowControl w:val="0"/>
              <w:spacing w:line="320" w:lineRule="exact"/>
              <w:rPr>
                <w:b/>
                <w:bCs/>
              </w:rPr>
            </w:pPr>
          </w:p>
        </w:tc>
        <w:tc>
          <w:tcPr>
            <w:tcW w:w="697" w:type="pct"/>
            <w:tcBorders>
              <w:bottom w:val="single" w:sz="4" w:space="0" w:color="auto"/>
            </w:tcBorders>
            <w:vAlign w:val="center"/>
          </w:tcPr>
          <w:p w:rsidR="000A705A" w:rsidRPr="001F17BE" w:rsidRDefault="00D76EA0" w:rsidP="0031585C">
            <w:pPr>
              <w:keepLines/>
              <w:widowControl w:val="0"/>
              <w:spacing w:line="320" w:lineRule="exact"/>
              <w:jc w:val="center"/>
              <w:rPr>
                <w:bCs/>
              </w:rPr>
            </w:pPr>
            <w:r>
              <w:t>ок</w:t>
            </w:r>
            <w:r w:rsidR="00334FF4">
              <w:t>тябрю</w:t>
            </w:r>
            <w:r w:rsidR="000A705A" w:rsidRPr="001F17BE">
              <w:rPr>
                <w:bCs/>
              </w:rPr>
              <w:t xml:space="preserve"> </w:t>
            </w:r>
            <w:r w:rsidR="000A705A" w:rsidRPr="001F17BE">
              <w:rPr>
                <w:bCs/>
              </w:rPr>
              <w:br/>
              <w:t>201</w:t>
            </w:r>
            <w:r w:rsidR="000A705A">
              <w:rPr>
                <w:bCs/>
              </w:rPr>
              <w:t>7</w:t>
            </w:r>
            <w:r w:rsidR="000A705A" w:rsidRPr="001F17BE">
              <w:rPr>
                <w:bCs/>
              </w:rPr>
              <w:t xml:space="preserve"> г.</w:t>
            </w:r>
          </w:p>
        </w:tc>
        <w:tc>
          <w:tcPr>
            <w:tcW w:w="697" w:type="pct"/>
            <w:tcBorders>
              <w:bottom w:val="single" w:sz="4" w:space="0" w:color="auto"/>
            </w:tcBorders>
            <w:vAlign w:val="center"/>
          </w:tcPr>
          <w:p w:rsidR="000A705A" w:rsidRPr="001F17BE" w:rsidRDefault="00D76EA0" w:rsidP="00EB6455">
            <w:pPr>
              <w:keepLines/>
              <w:widowControl w:val="0"/>
              <w:spacing w:line="320" w:lineRule="exact"/>
              <w:jc w:val="center"/>
              <w:rPr>
                <w:bCs/>
              </w:rPr>
            </w:pPr>
            <w:r>
              <w:rPr>
                <w:bCs/>
              </w:rPr>
              <w:t>сентябрю</w:t>
            </w:r>
          </w:p>
          <w:p w:rsidR="000A705A" w:rsidRPr="001F17BE" w:rsidRDefault="000A705A" w:rsidP="000A705A">
            <w:pPr>
              <w:keepLines/>
              <w:widowControl w:val="0"/>
              <w:spacing w:line="320" w:lineRule="exact"/>
              <w:jc w:val="center"/>
              <w:rPr>
                <w:bCs/>
              </w:rPr>
            </w:pPr>
            <w:r w:rsidRPr="001F17BE">
              <w:rPr>
                <w:bCs/>
              </w:rPr>
              <w:t>201</w:t>
            </w:r>
            <w:r>
              <w:rPr>
                <w:bCs/>
              </w:rPr>
              <w:t>8</w:t>
            </w:r>
            <w:r w:rsidRPr="001F17BE">
              <w:rPr>
                <w:bCs/>
              </w:rPr>
              <w:t xml:space="preserve"> г.</w:t>
            </w:r>
          </w:p>
        </w:tc>
        <w:tc>
          <w:tcPr>
            <w:tcW w:w="1393" w:type="pct"/>
            <w:vMerge/>
            <w:tcBorders>
              <w:bottom w:val="single" w:sz="4" w:space="0" w:color="auto"/>
            </w:tcBorders>
            <w:vAlign w:val="center"/>
          </w:tcPr>
          <w:p w:rsidR="000A705A" w:rsidRPr="001F17BE" w:rsidRDefault="000A705A" w:rsidP="00EB6455">
            <w:pPr>
              <w:keepLines/>
              <w:widowControl w:val="0"/>
              <w:spacing w:line="320" w:lineRule="exact"/>
              <w:jc w:val="center"/>
              <w:rPr>
                <w:bCs/>
              </w:rPr>
            </w:pPr>
          </w:p>
        </w:tc>
      </w:tr>
      <w:tr w:rsidR="000A705A" w:rsidRPr="00C97E50" w:rsidTr="0031585C">
        <w:trPr>
          <w:cantSplit/>
        </w:trPr>
        <w:tc>
          <w:tcPr>
            <w:tcW w:w="2213" w:type="pct"/>
            <w:tcBorders>
              <w:bottom w:val="nil"/>
              <w:right w:val="nil"/>
            </w:tcBorders>
          </w:tcPr>
          <w:p w:rsidR="000A705A" w:rsidRPr="00C97E50" w:rsidRDefault="000A705A" w:rsidP="00EB6455">
            <w:pPr>
              <w:keepLines/>
              <w:widowControl w:val="0"/>
              <w:spacing w:line="320" w:lineRule="exact"/>
              <w:rPr>
                <w:b/>
                <w:bCs/>
              </w:rPr>
            </w:pPr>
            <w:r w:rsidRPr="00C97E50">
              <w:rPr>
                <w:b/>
                <w:bCs/>
              </w:rPr>
              <w:t>Добыча полезных ископаемых</w:t>
            </w:r>
          </w:p>
        </w:tc>
        <w:tc>
          <w:tcPr>
            <w:tcW w:w="697" w:type="pct"/>
            <w:tcBorders>
              <w:left w:val="nil"/>
              <w:bottom w:val="nil"/>
              <w:right w:val="nil"/>
            </w:tcBorders>
            <w:vAlign w:val="bottom"/>
          </w:tcPr>
          <w:p w:rsidR="000A705A" w:rsidRPr="00C97E50" w:rsidRDefault="00185006" w:rsidP="00EB6455">
            <w:pPr>
              <w:spacing w:line="320" w:lineRule="exact"/>
              <w:jc w:val="right"/>
              <w:rPr>
                <w:b/>
              </w:rPr>
            </w:pPr>
            <w:r>
              <w:rPr>
                <w:b/>
              </w:rPr>
              <w:t>118,0</w:t>
            </w:r>
          </w:p>
        </w:tc>
        <w:tc>
          <w:tcPr>
            <w:tcW w:w="697" w:type="pct"/>
            <w:tcBorders>
              <w:left w:val="nil"/>
              <w:bottom w:val="nil"/>
              <w:right w:val="nil"/>
            </w:tcBorders>
            <w:vAlign w:val="bottom"/>
          </w:tcPr>
          <w:p w:rsidR="000A705A" w:rsidRPr="00C97E50" w:rsidRDefault="00185006" w:rsidP="00EB6455">
            <w:pPr>
              <w:spacing w:line="320" w:lineRule="exact"/>
              <w:jc w:val="right"/>
              <w:rPr>
                <w:b/>
              </w:rPr>
            </w:pPr>
            <w:r>
              <w:rPr>
                <w:b/>
              </w:rPr>
              <w:t>106,1</w:t>
            </w:r>
          </w:p>
        </w:tc>
        <w:tc>
          <w:tcPr>
            <w:tcW w:w="1393" w:type="pct"/>
            <w:tcBorders>
              <w:left w:val="nil"/>
              <w:bottom w:val="nil"/>
              <w:right w:val="single" w:sz="4" w:space="0" w:color="auto"/>
            </w:tcBorders>
            <w:vAlign w:val="bottom"/>
          </w:tcPr>
          <w:p w:rsidR="000A705A" w:rsidRPr="00C97E50" w:rsidRDefault="00185006" w:rsidP="00EB6455">
            <w:pPr>
              <w:spacing w:line="320" w:lineRule="exact"/>
              <w:jc w:val="right"/>
              <w:rPr>
                <w:b/>
              </w:rPr>
            </w:pPr>
            <w:r>
              <w:rPr>
                <w:b/>
              </w:rPr>
              <w:t>102,7</w:t>
            </w:r>
          </w:p>
        </w:tc>
      </w:tr>
      <w:tr w:rsidR="000A705A" w:rsidRPr="00C97E50" w:rsidTr="0031585C">
        <w:trPr>
          <w:cantSplit/>
        </w:trPr>
        <w:tc>
          <w:tcPr>
            <w:tcW w:w="2213" w:type="pct"/>
            <w:tcBorders>
              <w:top w:val="nil"/>
              <w:bottom w:val="nil"/>
              <w:right w:val="nil"/>
            </w:tcBorders>
          </w:tcPr>
          <w:p w:rsidR="000A705A" w:rsidRPr="00C97E50" w:rsidRDefault="000A705A" w:rsidP="00EB6455">
            <w:pPr>
              <w:keepLines/>
              <w:widowControl w:val="0"/>
              <w:spacing w:line="320" w:lineRule="exact"/>
              <w:ind w:left="340" w:hanging="170"/>
            </w:pPr>
            <w:r w:rsidRPr="00C97E50">
              <w:t>добыча угля</w:t>
            </w:r>
          </w:p>
        </w:tc>
        <w:tc>
          <w:tcPr>
            <w:tcW w:w="697" w:type="pct"/>
            <w:tcBorders>
              <w:top w:val="nil"/>
              <w:left w:val="nil"/>
              <w:bottom w:val="nil"/>
              <w:right w:val="nil"/>
            </w:tcBorders>
            <w:vAlign w:val="bottom"/>
          </w:tcPr>
          <w:p w:rsidR="000A705A" w:rsidRPr="00C97E50" w:rsidRDefault="00185006" w:rsidP="00EB6455">
            <w:pPr>
              <w:spacing w:line="320" w:lineRule="exact"/>
              <w:jc w:val="right"/>
            </w:pPr>
            <w:r>
              <w:t>115,6</w:t>
            </w:r>
          </w:p>
        </w:tc>
        <w:tc>
          <w:tcPr>
            <w:tcW w:w="697" w:type="pct"/>
            <w:tcBorders>
              <w:top w:val="nil"/>
              <w:left w:val="nil"/>
              <w:bottom w:val="nil"/>
              <w:right w:val="nil"/>
            </w:tcBorders>
            <w:vAlign w:val="bottom"/>
          </w:tcPr>
          <w:p w:rsidR="000A705A" w:rsidRPr="00C97E50" w:rsidRDefault="00185006" w:rsidP="00EB6455">
            <w:pPr>
              <w:spacing w:line="320" w:lineRule="exact"/>
              <w:jc w:val="right"/>
            </w:pPr>
            <w:r>
              <w:t>100,3</w:t>
            </w:r>
          </w:p>
        </w:tc>
        <w:tc>
          <w:tcPr>
            <w:tcW w:w="1393" w:type="pct"/>
            <w:tcBorders>
              <w:top w:val="nil"/>
              <w:left w:val="nil"/>
              <w:bottom w:val="nil"/>
              <w:right w:val="single" w:sz="4" w:space="0" w:color="auto"/>
            </w:tcBorders>
            <w:vAlign w:val="bottom"/>
          </w:tcPr>
          <w:p w:rsidR="000A705A" w:rsidRPr="00C97E50" w:rsidRDefault="00185006" w:rsidP="00EB6455">
            <w:pPr>
              <w:spacing w:line="320" w:lineRule="exact"/>
              <w:jc w:val="right"/>
            </w:pPr>
            <w:r>
              <w:t>102,5</w:t>
            </w:r>
          </w:p>
        </w:tc>
      </w:tr>
      <w:tr w:rsidR="000A705A" w:rsidRPr="00C97E50" w:rsidTr="0031585C">
        <w:trPr>
          <w:cantSplit/>
        </w:trPr>
        <w:tc>
          <w:tcPr>
            <w:tcW w:w="2213" w:type="pct"/>
            <w:tcBorders>
              <w:top w:val="nil"/>
              <w:bottom w:val="nil"/>
              <w:right w:val="nil"/>
            </w:tcBorders>
          </w:tcPr>
          <w:p w:rsidR="000A705A" w:rsidRPr="00C97E50" w:rsidRDefault="000A705A" w:rsidP="00EB6455">
            <w:pPr>
              <w:keepLines/>
              <w:widowControl w:val="0"/>
              <w:spacing w:line="320" w:lineRule="exact"/>
              <w:ind w:left="340" w:hanging="170"/>
            </w:pPr>
            <w:bookmarkStart w:id="62" w:name="_Toc465240752"/>
            <w:r w:rsidRPr="00C97E50">
              <w:t>добыча металлических руд</w:t>
            </w:r>
            <w:bookmarkEnd w:id="62"/>
          </w:p>
        </w:tc>
        <w:tc>
          <w:tcPr>
            <w:tcW w:w="697" w:type="pct"/>
            <w:tcBorders>
              <w:top w:val="nil"/>
              <w:left w:val="nil"/>
              <w:bottom w:val="nil"/>
              <w:right w:val="nil"/>
            </w:tcBorders>
            <w:vAlign w:val="bottom"/>
          </w:tcPr>
          <w:p w:rsidR="000A705A" w:rsidRPr="00C97E50" w:rsidRDefault="00185006" w:rsidP="00EB6455">
            <w:pPr>
              <w:spacing w:line="320" w:lineRule="exact"/>
              <w:jc w:val="right"/>
            </w:pPr>
            <w:r>
              <w:t>128,7</w:t>
            </w:r>
          </w:p>
        </w:tc>
        <w:tc>
          <w:tcPr>
            <w:tcW w:w="697" w:type="pct"/>
            <w:tcBorders>
              <w:top w:val="nil"/>
              <w:left w:val="nil"/>
              <w:bottom w:val="nil"/>
              <w:right w:val="nil"/>
            </w:tcBorders>
            <w:vAlign w:val="bottom"/>
          </w:tcPr>
          <w:p w:rsidR="000A705A" w:rsidRPr="00C97E50" w:rsidRDefault="00185006" w:rsidP="00EB6455">
            <w:pPr>
              <w:spacing w:line="320" w:lineRule="exact"/>
              <w:jc w:val="right"/>
            </w:pPr>
            <w:r>
              <w:t>135,3</w:t>
            </w:r>
          </w:p>
        </w:tc>
        <w:tc>
          <w:tcPr>
            <w:tcW w:w="1393" w:type="pct"/>
            <w:tcBorders>
              <w:top w:val="nil"/>
              <w:left w:val="nil"/>
              <w:bottom w:val="nil"/>
              <w:right w:val="single" w:sz="4" w:space="0" w:color="auto"/>
            </w:tcBorders>
            <w:vAlign w:val="bottom"/>
          </w:tcPr>
          <w:p w:rsidR="000A705A" w:rsidRPr="00C97E50" w:rsidRDefault="00185006" w:rsidP="00EB6455">
            <w:pPr>
              <w:spacing w:line="320" w:lineRule="exact"/>
              <w:jc w:val="right"/>
            </w:pPr>
            <w:r>
              <w:t>106,1</w:t>
            </w:r>
          </w:p>
        </w:tc>
      </w:tr>
      <w:tr w:rsidR="000A705A" w:rsidRPr="00C97E50" w:rsidTr="0031585C">
        <w:trPr>
          <w:cantSplit/>
        </w:trPr>
        <w:tc>
          <w:tcPr>
            <w:tcW w:w="2213" w:type="pct"/>
            <w:tcBorders>
              <w:top w:val="nil"/>
              <w:bottom w:val="single" w:sz="4" w:space="0" w:color="auto"/>
              <w:right w:val="nil"/>
            </w:tcBorders>
          </w:tcPr>
          <w:p w:rsidR="000A705A" w:rsidRPr="00C97E50" w:rsidRDefault="000A705A" w:rsidP="00EB6455">
            <w:pPr>
              <w:keepLines/>
              <w:widowControl w:val="0"/>
              <w:spacing w:line="320" w:lineRule="exact"/>
              <w:ind w:left="340" w:hanging="170"/>
            </w:pPr>
            <w:bookmarkStart w:id="63" w:name="_Toc465240754"/>
            <w:r w:rsidRPr="00C97E50">
              <w:t>добыча прочих полезных ископаемых</w:t>
            </w:r>
            <w:bookmarkEnd w:id="63"/>
          </w:p>
        </w:tc>
        <w:tc>
          <w:tcPr>
            <w:tcW w:w="697" w:type="pct"/>
            <w:tcBorders>
              <w:top w:val="nil"/>
              <w:left w:val="nil"/>
              <w:bottom w:val="single" w:sz="4" w:space="0" w:color="auto"/>
              <w:right w:val="nil"/>
            </w:tcBorders>
            <w:vAlign w:val="bottom"/>
          </w:tcPr>
          <w:p w:rsidR="000A705A" w:rsidRPr="00C97E50" w:rsidRDefault="00185006" w:rsidP="00EB6455">
            <w:pPr>
              <w:spacing w:line="320" w:lineRule="exact"/>
              <w:jc w:val="right"/>
            </w:pPr>
            <w:r>
              <w:t>119,6</w:t>
            </w:r>
          </w:p>
        </w:tc>
        <w:tc>
          <w:tcPr>
            <w:tcW w:w="697" w:type="pct"/>
            <w:tcBorders>
              <w:top w:val="nil"/>
              <w:left w:val="nil"/>
              <w:bottom w:val="single" w:sz="4" w:space="0" w:color="auto"/>
              <w:right w:val="nil"/>
            </w:tcBorders>
            <w:vAlign w:val="bottom"/>
          </w:tcPr>
          <w:p w:rsidR="000A705A" w:rsidRPr="00C97E50" w:rsidRDefault="00185006" w:rsidP="00EB6455">
            <w:pPr>
              <w:spacing w:line="320" w:lineRule="exact"/>
              <w:jc w:val="right"/>
            </w:pPr>
            <w:r>
              <w:t>129,4</w:t>
            </w:r>
          </w:p>
        </w:tc>
        <w:tc>
          <w:tcPr>
            <w:tcW w:w="1393" w:type="pct"/>
            <w:tcBorders>
              <w:top w:val="nil"/>
              <w:left w:val="nil"/>
              <w:bottom w:val="single" w:sz="4" w:space="0" w:color="auto"/>
              <w:right w:val="single" w:sz="4" w:space="0" w:color="auto"/>
            </w:tcBorders>
            <w:vAlign w:val="bottom"/>
          </w:tcPr>
          <w:p w:rsidR="000A705A" w:rsidRPr="00C97E50" w:rsidRDefault="00185006" w:rsidP="00EB6455">
            <w:pPr>
              <w:spacing w:line="320" w:lineRule="exact"/>
              <w:jc w:val="right"/>
            </w:pPr>
            <w:r>
              <w:t>89,6</w:t>
            </w:r>
          </w:p>
        </w:tc>
      </w:tr>
    </w:tbl>
    <w:p w:rsidR="00705CFD" w:rsidRPr="0075111F" w:rsidRDefault="00705CFD" w:rsidP="00C8738C">
      <w:pPr>
        <w:keepLines/>
        <w:widowControl w:val="0"/>
        <w:jc w:val="center"/>
        <w:rPr>
          <w:rFonts w:ascii="Arial" w:hAnsi="Arial" w:cs="Arial"/>
          <w:b/>
          <w:bCs/>
          <w:sz w:val="20"/>
          <w:szCs w:val="20"/>
        </w:rPr>
      </w:pPr>
    </w:p>
    <w:p w:rsidR="00C8738C" w:rsidRPr="001F17BE" w:rsidRDefault="00C8738C" w:rsidP="00C8738C">
      <w:pPr>
        <w:keepLines/>
        <w:widowControl w:val="0"/>
        <w:jc w:val="center"/>
        <w:rPr>
          <w:rFonts w:ascii="Arial" w:hAnsi="Arial" w:cs="Arial"/>
          <w:b/>
          <w:bCs/>
        </w:rPr>
      </w:pPr>
      <w:r w:rsidRPr="00B60E06">
        <w:rPr>
          <w:rFonts w:ascii="Arial" w:hAnsi="Arial" w:cs="Arial"/>
          <w:b/>
          <w:bCs/>
        </w:rPr>
        <w:t>Объем отгруженных</w:t>
      </w:r>
      <w:r w:rsidRPr="001F17BE">
        <w:rPr>
          <w:rFonts w:ascii="Arial" w:hAnsi="Arial" w:cs="Arial"/>
          <w:b/>
          <w:bCs/>
        </w:rPr>
        <w:t xml:space="preserve"> товаров собственного производства, выполненных работ</w:t>
      </w:r>
      <w:r w:rsidRPr="001F17BE">
        <w:rPr>
          <w:rFonts w:ascii="Arial" w:hAnsi="Arial" w:cs="Arial"/>
          <w:b/>
          <w:bCs/>
        </w:rPr>
        <w:br/>
        <w:t>и услуг собственными силами по видам экономической деятельности</w:t>
      </w:r>
    </w:p>
    <w:p w:rsidR="00C8738C" w:rsidRDefault="00C8738C" w:rsidP="00C8738C">
      <w:pPr>
        <w:keepLines/>
        <w:widowControl w:val="0"/>
        <w:jc w:val="center"/>
        <w:rPr>
          <w:rFonts w:ascii="Arial" w:hAnsi="Arial" w:cs="Arial"/>
          <w:b/>
          <w:bCs/>
        </w:rPr>
      </w:pPr>
      <w:r w:rsidRPr="001F17BE">
        <w:rPr>
          <w:rFonts w:ascii="Arial" w:hAnsi="Arial" w:cs="Arial"/>
          <w:b/>
          <w:bCs/>
        </w:rPr>
        <w:t>добывающих производств</w:t>
      </w:r>
    </w:p>
    <w:p w:rsidR="00C8738C" w:rsidRDefault="00C8738C" w:rsidP="00C8738C">
      <w:pPr>
        <w:keepLines/>
        <w:widowControl w:val="0"/>
        <w:jc w:val="center"/>
        <w:rPr>
          <w:rFonts w:ascii="Arial" w:hAnsi="Arial" w:cs="Arial"/>
        </w:rPr>
      </w:pPr>
      <w:r w:rsidRPr="001F17BE">
        <w:rPr>
          <w:rFonts w:ascii="Arial" w:hAnsi="Arial" w:cs="Arial"/>
        </w:rPr>
        <w:t>(в действующих ценах</w:t>
      </w:r>
      <w:r w:rsidRPr="001F17BE">
        <w:rPr>
          <w:rFonts w:ascii="Arial" w:hAnsi="Arial" w:cs="Arial"/>
          <w:b/>
          <w:bCs/>
        </w:rPr>
        <w:t xml:space="preserve"> </w:t>
      </w:r>
      <w:r w:rsidRPr="001F17BE">
        <w:rPr>
          <w:rFonts w:ascii="Arial" w:hAnsi="Arial" w:cs="Arial"/>
        </w:rPr>
        <w:t>без НДС, акцизов и других аналогичных платежей)</w:t>
      </w:r>
    </w:p>
    <w:p w:rsidR="00C8738C" w:rsidRPr="0075111F" w:rsidRDefault="00C8738C" w:rsidP="00C8738C">
      <w:pPr>
        <w:keepLines/>
        <w:widowControl w:val="0"/>
        <w:jc w:val="center"/>
        <w:rPr>
          <w:rFonts w:ascii="Arial" w:hAnsi="Arial" w:cs="Arial"/>
          <w:sz w:val="20"/>
          <w:szCs w:val="20"/>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8"/>
        <w:gridCol w:w="1418"/>
        <w:gridCol w:w="1418"/>
        <w:gridCol w:w="1418"/>
        <w:gridCol w:w="1520"/>
      </w:tblGrid>
      <w:tr w:rsidR="00092707" w:rsidRPr="001F17BE" w:rsidTr="00EB6455">
        <w:trPr>
          <w:cantSplit/>
          <w:trHeight w:val="906"/>
          <w:tblHeader/>
        </w:trPr>
        <w:tc>
          <w:tcPr>
            <w:tcW w:w="2162" w:type="pct"/>
            <w:tcBorders>
              <w:bottom w:val="single" w:sz="4" w:space="0" w:color="auto"/>
            </w:tcBorders>
            <w:vAlign w:val="center"/>
          </w:tcPr>
          <w:p w:rsidR="00092707" w:rsidRPr="001F17BE" w:rsidRDefault="00092707" w:rsidP="00EB6455">
            <w:pPr>
              <w:keepLines/>
              <w:widowControl w:val="0"/>
              <w:jc w:val="center"/>
            </w:pPr>
          </w:p>
        </w:tc>
        <w:tc>
          <w:tcPr>
            <w:tcW w:w="697" w:type="pct"/>
            <w:tcBorders>
              <w:bottom w:val="single" w:sz="4" w:space="0" w:color="auto"/>
            </w:tcBorders>
            <w:vAlign w:val="center"/>
          </w:tcPr>
          <w:p w:rsidR="00092707" w:rsidRDefault="009B18DA" w:rsidP="00C973C0">
            <w:pPr>
              <w:keepLines/>
              <w:widowControl w:val="0"/>
              <w:jc w:val="center"/>
            </w:pPr>
            <w:r>
              <w:t>Ок</w:t>
            </w:r>
            <w:r w:rsidR="0031585C">
              <w:t>тябрь</w:t>
            </w:r>
            <w:r w:rsidR="00092707">
              <w:t xml:space="preserve"> </w:t>
            </w:r>
            <w:r w:rsidR="00DB0E8C">
              <w:br/>
            </w:r>
            <w:r w:rsidR="00092707">
              <w:t>2018 г.,</w:t>
            </w:r>
            <w:r w:rsidR="00092707">
              <w:br/>
            </w:r>
            <w:proofErr w:type="gramStart"/>
            <w:r w:rsidR="00092707">
              <w:t>млн</w:t>
            </w:r>
            <w:proofErr w:type="gramEnd"/>
            <w:r w:rsidR="00092707">
              <w:t xml:space="preserve"> рублей</w:t>
            </w:r>
          </w:p>
        </w:tc>
        <w:tc>
          <w:tcPr>
            <w:tcW w:w="697" w:type="pct"/>
            <w:tcBorders>
              <w:bottom w:val="single" w:sz="4" w:space="0" w:color="auto"/>
            </w:tcBorders>
            <w:vAlign w:val="center"/>
          </w:tcPr>
          <w:p w:rsidR="00092707" w:rsidRDefault="00092707" w:rsidP="00EB6455">
            <w:pPr>
              <w:keepLines/>
              <w:widowControl w:val="0"/>
              <w:jc w:val="center"/>
            </w:pPr>
            <w:r>
              <w:t>В % к</w:t>
            </w:r>
          </w:p>
          <w:p w:rsidR="00092707" w:rsidRDefault="009B18DA" w:rsidP="00C973C0">
            <w:pPr>
              <w:keepLines/>
              <w:widowControl w:val="0"/>
              <w:jc w:val="center"/>
            </w:pPr>
            <w:r>
              <w:t>ок</w:t>
            </w:r>
            <w:r w:rsidR="0031585C">
              <w:t>тябрю</w:t>
            </w:r>
            <w:r w:rsidR="00092707">
              <w:t xml:space="preserve"> </w:t>
            </w:r>
            <w:r w:rsidR="00092707">
              <w:br/>
              <w:t>2017 г.</w:t>
            </w:r>
          </w:p>
        </w:tc>
        <w:tc>
          <w:tcPr>
            <w:tcW w:w="697" w:type="pct"/>
            <w:tcBorders>
              <w:bottom w:val="single" w:sz="4" w:space="0" w:color="auto"/>
            </w:tcBorders>
            <w:vAlign w:val="center"/>
          </w:tcPr>
          <w:p w:rsidR="00092707" w:rsidRDefault="00092707" w:rsidP="00EB6455">
            <w:pPr>
              <w:keepLines/>
              <w:widowControl w:val="0"/>
              <w:jc w:val="center"/>
            </w:pPr>
            <w:r>
              <w:t>Январ</w:t>
            </w:r>
            <w:proofErr w:type="gramStart"/>
            <w:r>
              <w:t>ь-</w:t>
            </w:r>
            <w:proofErr w:type="gramEnd"/>
            <w:r w:rsidR="0031585C">
              <w:t xml:space="preserve"> </w:t>
            </w:r>
            <w:r w:rsidR="009B18DA">
              <w:t>ок</w:t>
            </w:r>
            <w:r w:rsidR="0031585C">
              <w:t>тябрь</w:t>
            </w:r>
          </w:p>
          <w:p w:rsidR="00092707" w:rsidRPr="00B128A5" w:rsidRDefault="00092707" w:rsidP="00EB6455">
            <w:pPr>
              <w:keepLines/>
              <w:widowControl w:val="0"/>
              <w:jc w:val="center"/>
            </w:pPr>
            <w:r>
              <w:t>2018 г.,</w:t>
            </w:r>
          </w:p>
          <w:p w:rsidR="00092707" w:rsidRPr="00B128A5" w:rsidRDefault="00092707" w:rsidP="00EB6455">
            <w:pPr>
              <w:keepLines/>
              <w:widowControl w:val="0"/>
              <w:jc w:val="center"/>
            </w:pPr>
            <w:proofErr w:type="gramStart"/>
            <w:r w:rsidRPr="00B128A5">
              <w:t>млн</w:t>
            </w:r>
            <w:proofErr w:type="gramEnd"/>
            <w:r w:rsidRPr="00B128A5">
              <w:t xml:space="preserve"> рублей</w:t>
            </w:r>
          </w:p>
        </w:tc>
        <w:tc>
          <w:tcPr>
            <w:tcW w:w="747" w:type="pct"/>
            <w:tcBorders>
              <w:bottom w:val="single" w:sz="4" w:space="0" w:color="auto"/>
            </w:tcBorders>
            <w:vAlign w:val="center"/>
          </w:tcPr>
          <w:p w:rsidR="00092707" w:rsidRDefault="00092707" w:rsidP="00EB6455">
            <w:pPr>
              <w:keepLines/>
              <w:widowControl w:val="0"/>
              <w:jc w:val="center"/>
            </w:pPr>
            <w:r w:rsidRPr="00B128A5">
              <w:t xml:space="preserve">В % к </w:t>
            </w:r>
          </w:p>
          <w:p w:rsidR="00092707" w:rsidRPr="00B128A5" w:rsidRDefault="00092707" w:rsidP="009B18DA">
            <w:pPr>
              <w:keepLines/>
              <w:widowControl w:val="0"/>
              <w:jc w:val="center"/>
            </w:pPr>
            <w:r>
              <w:t>январ</w:t>
            </w:r>
            <w:proofErr w:type="gramStart"/>
            <w:r>
              <w:t>ю-</w:t>
            </w:r>
            <w:proofErr w:type="gramEnd"/>
            <w:r w:rsidR="0031585C">
              <w:t xml:space="preserve"> </w:t>
            </w:r>
            <w:r w:rsidR="009B18DA">
              <w:t>ок</w:t>
            </w:r>
            <w:r w:rsidR="0031585C">
              <w:t>тябрю</w:t>
            </w:r>
            <w:r>
              <w:t xml:space="preserve"> </w:t>
            </w:r>
            <w:r w:rsidR="00DB0E8C">
              <w:br/>
            </w:r>
            <w:r>
              <w:t xml:space="preserve">2017 г. </w:t>
            </w:r>
          </w:p>
        </w:tc>
      </w:tr>
      <w:tr w:rsidR="00092707" w:rsidRPr="00C97E50" w:rsidTr="00EB6455">
        <w:trPr>
          <w:cantSplit/>
        </w:trPr>
        <w:tc>
          <w:tcPr>
            <w:tcW w:w="2162" w:type="pct"/>
            <w:tcBorders>
              <w:bottom w:val="nil"/>
              <w:right w:val="nil"/>
            </w:tcBorders>
          </w:tcPr>
          <w:p w:rsidR="00092707" w:rsidRPr="00C97E50" w:rsidRDefault="00092707" w:rsidP="00EB6455">
            <w:pPr>
              <w:keepLines/>
              <w:widowControl w:val="0"/>
              <w:spacing w:line="300" w:lineRule="exact"/>
              <w:rPr>
                <w:b/>
                <w:bCs/>
              </w:rPr>
            </w:pPr>
            <w:r w:rsidRPr="00C97E50">
              <w:rPr>
                <w:b/>
                <w:bCs/>
              </w:rPr>
              <w:t>Добыча полезных ископаемых</w:t>
            </w:r>
          </w:p>
        </w:tc>
        <w:tc>
          <w:tcPr>
            <w:tcW w:w="697" w:type="pct"/>
            <w:tcBorders>
              <w:left w:val="nil"/>
              <w:bottom w:val="nil"/>
              <w:right w:val="nil"/>
            </w:tcBorders>
            <w:vAlign w:val="bottom"/>
          </w:tcPr>
          <w:p w:rsidR="00092707" w:rsidRPr="00C97E50" w:rsidRDefault="00185006" w:rsidP="00EB6455">
            <w:pPr>
              <w:spacing w:line="300" w:lineRule="exact"/>
              <w:jc w:val="right"/>
              <w:rPr>
                <w:b/>
              </w:rPr>
            </w:pPr>
            <w:r>
              <w:rPr>
                <w:b/>
              </w:rPr>
              <w:t>6924,7</w:t>
            </w:r>
          </w:p>
        </w:tc>
        <w:tc>
          <w:tcPr>
            <w:tcW w:w="697" w:type="pct"/>
            <w:tcBorders>
              <w:left w:val="nil"/>
              <w:bottom w:val="nil"/>
              <w:right w:val="nil"/>
            </w:tcBorders>
            <w:vAlign w:val="bottom"/>
          </w:tcPr>
          <w:p w:rsidR="00092707" w:rsidRPr="00C97E50" w:rsidRDefault="00185006" w:rsidP="00EB6455">
            <w:pPr>
              <w:spacing w:line="300" w:lineRule="exact"/>
              <w:jc w:val="right"/>
              <w:rPr>
                <w:b/>
              </w:rPr>
            </w:pPr>
            <w:r>
              <w:rPr>
                <w:b/>
              </w:rPr>
              <w:t>157,1</w:t>
            </w:r>
          </w:p>
        </w:tc>
        <w:tc>
          <w:tcPr>
            <w:tcW w:w="697" w:type="pct"/>
            <w:tcBorders>
              <w:left w:val="nil"/>
              <w:bottom w:val="nil"/>
              <w:right w:val="nil"/>
            </w:tcBorders>
            <w:vAlign w:val="bottom"/>
          </w:tcPr>
          <w:p w:rsidR="00092707" w:rsidRPr="00C97E50" w:rsidRDefault="00185006" w:rsidP="00EB6455">
            <w:pPr>
              <w:spacing w:line="300" w:lineRule="exact"/>
              <w:jc w:val="right"/>
              <w:rPr>
                <w:b/>
              </w:rPr>
            </w:pPr>
            <w:r>
              <w:rPr>
                <w:b/>
              </w:rPr>
              <w:t>59318,7</w:t>
            </w:r>
          </w:p>
        </w:tc>
        <w:tc>
          <w:tcPr>
            <w:tcW w:w="747" w:type="pct"/>
            <w:tcBorders>
              <w:left w:val="nil"/>
              <w:bottom w:val="nil"/>
              <w:right w:val="single" w:sz="4" w:space="0" w:color="auto"/>
            </w:tcBorders>
            <w:vAlign w:val="bottom"/>
          </w:tcPr>
          <w:p w:rsidR="00092707" w:rsidRPr="00C97E50" w:rsidRDefault="00185006" w:rsidP="00EB6455">
            <w:pPr>
              <w:spacing w:line="300" w:lineRule="exact"/>
              <w:jc w:val="right"/>
              <w:rPr>
                <w:b/>
              </w:rPr>
            </w:pPr>
            <w:r>
              <w:rPr>
                <w:b/>
              </w:rPr>
              <w:t>144,4</w:t>
            </w:r>
          </w:p>
        </w:tc>
      </w:tr>
      <w:tr w:rsidR="00092707" w:rsidRPr="00C97E50" w:rsidTr="00EB6455">
        <w:trPr>
          <w:cantSplit/>
        </w:trPr>
        <w:tc>
          <w:tcPr>
            <w:tcW w:w="2162" w:type="pct"/>
            <w:tcBorders>
              <w:top w:val="nil"/>
              <w:bottom w:val="nil"/>
              <w:right w:val="nil"/>
            </w:tcBorders>
          </w:tcPr>
          <w:p w:rsidR="00092707" w:rsidRPr="00C97E50" w:rsidRDefault="00092707" w:rsidP="00EB6455">
            <w:pPr>
              <w:keepLines/>
              <w:widowControl w:val="0"/>
              <w:spacing w:line="320" w:lineRule="exact"/>
              <w:ind w:left="340" w:hanging="170"/>
              <w:rPr>
                <w:bCs/>
              </w:rPr>
            </w:pPr>
            <w:r w:rsidRPr="00C97E50">
              <w:rPr>
                <w:bCs/>
              </w:rPr>
              <w:t xml:space="preserve"> в том числе:</w:t>
            </w:r>
          </w:p>
        </w:tc>
        <w:tc>
          <w:tcPr>
            <w:tcW w:w="697" w:type="pct"/>
            <w:tcBorders>
              <w:top w:val="nil"/>
              <w:left w:val="nil"/>
              <w:bottom w:val="nil"/>
              <w:right w:val="nil"/>
            </w:tcBorders>
            <w:vAlign w:val="bottom"/>
          </w:tcPr>
          <w:p w:rsidR="00092707" w:rsidRPr="00C97E50" w:rsidRDefault="00092707" w:rsidP="00EB6455">
            <w:pPr>
              <w:spacing w:line="300" w:lineRule="exact"/>
              <w:jc w:val="right"/>
            </w:pPr>
          </w:p>
        </w:tc>
        <w:tc>
          <w:tcPr>
            <w:tcW w:w="697" w:type="pct"/>
            <w:tcBorders>
              <w:top w:val="nil"/>
              <w:left w:val="nil"/>
              <w:bottom w:val="nil"/>
              <w:right w:val="nil"/>
            </w:tcBorders>
            <w:vAlign w:val="bottom"/>
          </w:tcPr>
          <w:p w:rsidR="00092707" w:rsidRPr="00C97E50" w:rsidRDefault="00092707" w:rsidP="00EB6455">
            <w:pPr>
              <w:spacing w:line="300" w:lineRule="exact"/>
              <w:jc w:val="right"/>
            </w:pPr>
          </w:p>
        </w:tc>
        <w:tc>
          <w:tcPr>
            <w:tcW w:w="697" w:type="pct"/>
            <w:tcBorders>
              <w:top w:val="nil"/>
              <w:left w:val="nil"/>
              <w:bottom w:val="nil"/>
              <w:right w:val="nil"/>
            </w:tcBorders>
            <w:vAlign w:val="bottom"/>
          </w:tcPr>
          <w:p w:rsidR="00092707" w:rsidRPr="00C97E50" w:rsidRDefault="00092707" w:rsidP="00EB6455">
            <w:pPr>
              <w:spacing w:line="300" w:lineRule="exact"/>
              <w:jc w:val="right"/>
            </w:pPr>
          </w:p>
        </w:tc>
        <w:tc>
          <w:tcPr>
            <w:tcW w:w="747" w:type="pct"/>
            <w:tcBorders>
              <w:top w:val="nil"/>
              <w:left w:val="nil"/>
              <w:bottom w:val="nil"/>
              <w:right w:val="single" w:sz="4" w:space="0" w:color="auto"/>
            </w:tcBorders>
            <w:vAlign w:val="bottom"/>
          </w:tcPr>
          <w:p w:rsidR="00092707" w:rsidRPr="00C97E50" w:rsidRDefault="00092707" w:rsidP="00EB6455">
            <w:pPr>
              <w:spacing w:line="300" w:lineRule="exact"/>
              <w:jc w:val="right"/>
            </w:pPr>
          </w:p>
        </w:tc>
      </w:tr>
      <w:tr w:rsidR="00092707" w:rsidRPr="00C97E50" w:rsidTr="009B18DA">
        <w:trPr>
          <w:cantSplit/>
        </w:trPr>
        <w:tc>
          <w:tcPr>
            <w:tcW w:w="2162" w:type="pct"/>
            <w:tcBorders>
              <w:top w:val="nil"/>
              <w:bottom w:val="nil"/>
              <w:right w:val="nil"/>
            </w:tcBorders>
          </w:tcPr>
          <w:p w:rsidR="00092707" w:rsidRPr="00C97E50" w:rsidRDefault="00092707" w:rsidP="00EB6455">
            <w:pPr>
              <w:keepLines/>
              <w:widowControl w:val="0"/>
              <w:spacing w:line="320" w:lineRule="exact"/>
              <w:ind w:left="340" w:hanging="170"/>
            </w:pPr>
            <w:r w:rsidRPr="00C97E50">
              <w:t>добыча угля</w:t>
            </w:r>
          </w:p>
        </w:tc>
        <w:tc>
          <w:tcPr>
            <w:tcW w:w="697" w:type="pct"/>
            <w:tcBorders>
              <w:top w:val="nil"/>
              <w:left w:val="nil"/>
              <w:bottom w:val="nil"/>
              <w:right w:val="nil"/>
            </w:tcBorders>
            <w:vAlign w:val="bottom"/>
          </w:tcPr>
          <w:p w:rsidR="00092707" w:rsidRPr="00C97E50" w:rsidRDefault="00185006" w:rsidP="00EB6455">
            <w:pPr>
              <w:spacing w:line="300" w:lineRule="exact"/>
              <w:jc w:val="right"/>
            </w:pPr>
            <w:r>
              <w:t>6026,1</w:t>
            </w:r>
          </w:p>
        </w:tc>
        <w:tc>
          <w:tcPr>
            <w:tcW w:w="697" w:type="pct"/>
            <w:tcBorders>
              <w:top w:val="nil"/>
              <w:left w:val="nil"/>
              <w:bottom w:val="nil"/>
              <w:right w:val="nil"/>
            </w:tcBorders>
            <w:vAlign w:val="bottom"/>
          </w:tcPr>
          <w:p w:rsidR="00092707" w:rsidRPr="00C97E50" w:rsidRDefault="00185006" w:rsidP="00EB6455">
            <w:pPr>
              <w:spacing w:line="300" w:lineRule="exact"/>
              <w:jc w:val="right"/>
            </w:pPr>
            <w:r>
              <w:t>158,4</w:t>
            </w:r>
          </w:p>
        </w:tc>
        <w:tc>
          <w:tcPr>
            <w:tcW w:w="697" w:type="pct"/>
            <w:tcBorders>
              <w:top w:val="nil"/>
              <w:left w:val="nil"/>
              <w:bottom w:val="nil"/>
              <w:right w:val="nil"/>
            </w:tcBorders>
            <w:vAlign w:val="bottom"/>
          </w:tcPr>
          <w:p w:rsidR="00092707" w:rsidRPr="00C97E50" w:rsidRDefault="00185006" w:rsidP="00AC6F89">
            <w:pPr>
              <w:spacing w:line="300" w:lineRule="exact"/>
              <w:jc w:val="right"/>
            </w:pPr>
            <w:r>
              <w:t>51851,3</w:t>
            </w:r>
          </w:p>
        </w:tc>
        <w:tc>
          <w:tcPr>
            <w:tcW w:w="747" w:type="pct"/>
            <w:tcBorders>
              <w:top w:val="nil"/>
              <w:left w:val="nil"/>
              <w:bottom w:val="nil"/>
              <w:right w:val="single" w:sz="4" w:space="0" w:color="auto"/>
            </w:tcBorders>
            <w:vAlign w:val="bottom"/>
          </w:tcPr>
          <w:p w:rsidR="00092707" w:rsidRPr="00C97E50" w:rsidRDefault="00185006" w:rsidP="00EB6455">
            <w:pPr>
              <w:spacing w:line="300" w:lineRule="exact"/>
              <w:jc w:val="right"/>
            </w:pPr>
            <w:r>
              <w:t>148,2</w:t>
            </w:r>
          </w:p>
        </w:tc>
      </w:tr>
      <w:tr w:rsidR="00092707" w:rsidRPr="00C97E50" w:rsidTr="009B18DA">
        <w:trPr>
          <w:cantSplit/>
        </w:trPr>
        <w:tc>
          <w:tcPr>
            <w:tcW w:w="2162" w:type="pct"/>
            <w:tcBorders>
              <w:top w:val="nil"/>
              <w:bottom w:val="single" w:sz="4" w:space="0" w:color="auto"/>
              <w:right w:val="nil"/>
            </w:tcBorders>
          </w:tcPr>
          <w:p w:rsidR="00092707" w:rsidRPr="00C97E50" w:rsidRDefault="00092707" w:rsidP="00EB6455">
            <w:pPr>
              <w:keepLines/>
              <w:widowControl w:val="0"/>
              <w:spacing w:line="320" w:lineRule="exact"/>
              <w:ind w:left="340" w:hanging="170"/>
            </w:pPr>
            <w:r w:rsidRPr="00C97E50">
              <w:t>добыча металлических руд</w:t>
            </w:r>
          </w:p>
        </w:tc>
        <w:tc>
          <w:tcPr>
            <w:tcW w:w="697" w:type="pct"/>
            <w:tcBorders>
              <w:top w:val="nil"/>
              <w:left w:val="nil"/>
              <w:bottom w:val="single" w:sz="4" w:space="0" w:color="auto"/>
              <w:right w:val="nil"/>
            </w:tcBorders>
            <w:vAlign w:val="bottom"/>
          </w:tcPr>
          <w:p w:rsidR="00092707" w:rsidRPr="00C97E50" w:rsidRDefault="00185006" w:rsidP="00EB6455">
            <w:pPr>
              <w:spacing w:line="300" w:lineRule="exact"/>
              <w:jc w:val="right"/>
            </w:pPr>
            <w:r>
              <w:t>824,6</w:t>
            </w:r>
          </w:p>
        </w:tc>
        <w:tc>
          <w:tcPr>
            <w:tcW w:w="697" w:type="pct"/>
            <w:tcBorders>
              <w:top w:val="nil"/>
              <w:left w:val="nil"/>
              <w:bottom w:val="single" w:sz="4" w:space="0" w:color="auto"/>
              <w:right w:val="nil"/>
            </w:tcBorders>
            <w:vAlign w:val="bottom"/>
          </w:tcPr>
          <w:p w:rsidR="00092707" w:rsidRPr="00C97E50" w:rsidRDefault="00185006" w:rsidP="00EB6455">
            <w:pPr>
              <w:spacing w:line="300" w:lineRule="exact"/>
              <w:jc w:val="right"/>
            </w:pPr>
            <w:r>
              <w:t>153,2</w:t>
            </w:r>
          </w:p>
        </w:tc>
        <w:tc>
          <w:tcPr>
            <w:tcW w:w="697" w:type="pct"/>
            <w:tcBorders>
              <w:top w:val="nil"/>
              <w:left w:val="nil"/>
              <w:bottom w:val="single" w:sz="4" w:space="0" w:color="auto"/>
              <w:right w:val="nil"/>
            </w:tcBorders>
            <w:vAlign w:val="bottom"/>
          </w:tcPr>
          <w:p w:rsidR="00092707" w:rsidRPr="00C97E50" w:rsidRDefault="00185006" w:rsidP="00EB6455">
            <w:pPr>
              <w:spacing w:line="300" w:lineRule="exact"/>
              <w:jc w:val="right"/>
            </w:pPr>
            <w:r>
              <w:t>6655,3</w:t>
            </w:r>
          </w:p>
        </w:tc>
        <w:tc>
          <w:tcPr>
            <w:tcW w:w="747" w:type="pct"/>
            <w:tcBorders>
              <w:top w:val="nil"/>
              <w:left w:val="nil"/>
              <w:bottom w:val="single" w:sz="4" w:space="0" w:color="auto"/>
              <w:right w:val="single" w:sz="4" w:space="0" w:color="auto"/>
            </w:tcBorders>
            <w:vAlign w:val="bottom"/>
          </w:tcPr>
          <w:p w:rsidR="00092707" w:rsidRPr="00C97E50" w:rsidRDefault="00185006" w:rsidP="00EB6455">
            <w:pPr>
              <w:spacing w:line="300" w:lineRule="exact"/>
              <w:jc w:val="right"/>
            </w:pPr>
            <w:r>
              <w:t>126,4</w:t>
            </w:r>
          </w:p>
        </w:tc>
      </w:tr>
      <w:tr w:rsidR="00092707" w:rsidRPr="00C97E50" w:rsidTr="009B18DA">
        <w:trPr>
          <w:cantSplit/>
        </w:trPr>
        <w:tc>
          <w:tcPr>
            <w:tcW w:w="2162" w:type="pct"/>
            <w:tcBorders>
              <w:top w:val="single" w:sz="4" w:space="0" w:color="auto"/>
              <w:bottom w:val="nil"/>
              <w:right w:val="nil"/>
            </w:tcBorders>
          </w:tcPr>
          <w:p w:rsidR="00092707" w:rsidRPr="00C97E50" w:rsidRDefault="00092707" w:rsidP="00EB6455">
            <w:pPr>
              <w:keepLines/>
              <w:widowControl w:val="0"/>
              <w:spacing w:line="320" w:lineRule="exact"/>
              <w:ind w:left="340" w:hanging="170"/>
            </w:pPr>
            <w:r w:rsidRPr="00C97E50">
              <w:lastRenderedPageBreak/>
              <w:t>добыча прочих полезных ископаемых</w:t>
            </w:r>
          </w:p>
        </w:tc>
        <w:tc>
          <w:tcPr>
            <w:tcW w:w="697" w:type="pct"/>
            <w:tcBorders>
              <w:top w:val="single" w:sz="4" w:space="0" w:color="auto"/>
              <w:left w:val="nil"/>
              <w:bottom w:val="nil"/>
              <w:right w:val="nil"/>
            </w:tcBorders>
            <w:vAlign w:val="bottom"/>
          </w:tcPr>
          <w:p w:rsidR="00092707" w:rsidRPr="00C97E50" w:rsidRDefault="00185006" w:rsidP="00EB6455">
            <w:pPr>
              <w:spacing w:line="300" w:lineRule="exact"/>
              <w:jc w:val="right"/>
            </w:pPr>
            <w:r>
              <w:t>72,2</w:t>
            </w:r>
          </w:p>
        </w:tc>
        <w:tc>
          <w:tcPr>
            <w:tcW w:w="697" w:type="pct"/>
            <w:tcBorders>
              <w:top w:val="single" w:sz="4" w:space="0" w:color="auto"/>
              <w:left w:val="nil"/>
              <w:bottom w:val="nil"/>
              <w:right w:val="nil"/>
            </w:tcBorders>
            <w:vAlign w:val="bottom"/>
          </w:tcPr>
          <w:p w:rsidR="00092707" w:rsidRPr="00C97E50" w:rsidRDefault="00185006" w:rsidP="00EB6455">
            <w:pPr>
              <w:spacing w:line="300" w:lineRule="exact"/>
              <w:jc w:val="right"/>
            </w:pPr>
            <w:r>
              <w:t>113,1</w:t>
            </w:r>
          </w:p>
        </w:tc>
        <w:tc>
          <w:tcPr>
            <w:tcW w:w="697" w:type="pct"/>
            <w:tcBorders>
              <w:top w:val="single" w:sz="4" w:space="0" w:color="auto"/>
              <w:left w:val="nil"/>
              <w:bottom w:val="nil"/>
              <w:right w:val="nil"/>
            </w:tcBorders>
            <w:vAlign w:val="bottom"/>
          </w:tcPr>
          <w:p w:rsidR="00092707" w:rsidRPr="00C97E50" w:rsidRDefault="00185006" w:rsidP="00EB6455">
            <w:pPr>
              <w:spacing w:line="300" w:lineRule="exact"/>
              <w:jc w:val="right"/>
            </w:pPr>
            <w:r>
              <w:t>797,3</w:t>
            </w:r>
          </w:p>
        </w:tc>
        <w:tc>
          <w:tcPr>
            <w:tcW w:w="747" w:type="pct"/>
            <w:tcBorders>
              <w:top w:val="single" w:sz="4" w:space="0" w:color="auto"/>
              <w:left w:val="nil"/>
              <w:bottom w:val="nil"/>
              <w:right w:val="single" w:sz="4" w:space="0" w:color="auto"/>
            </w:tcBorders>
            <w:vAlign w:val="bottom"/>
          </w:tcPr>
          <w:p w:rsidR="00092707" w:rsidRPr="00C97E50" w:rsidRDefault="00185006" w:rsidP="00EB6455">
            <w:pPr>
              <w:spacing w:line="300" w:lineRule="exact"/>
              <w:jc w:val="right"/>
            </w:pPr>
            <w:r>
              <w:t>96,4</w:t>
            </w:r>
          </w:p>
        </w:tc>
      </w:tr>
      <w:tr w:rsidR="00946FCD" w:rsidRPr="00C97E50" w:rsidTr="00594AA6">
        <w:trPr>
          <w:cantSplit/>
        </w:trPr>
        <w:tc>
          <w:tcPr>
            <w:tcW w:w="2162" w:type="pct"/>
            <w:tcBorders>
              <w:top w:val="nil"/>
              <w:bottom w:val="single" w:sz="4" w:space="0" w:color="auto"/>
              <w:right w:val="nil"/>
            </w:tcBorders>
          </w:tcPr>
          <w:p w:rsidR="00946FCD" w:rsidRPr="00C97E50" w:rsidRDefault="00946FCD" w:rsidP="00946FCD">
            <w:pPr>
              <w:keepLines/>
              <w:widowControl w:val="0"/>
              <w:spacing w:line="320" w:lineRule="exact"/>
              <w:ind w:left="340" w:hanging="170"/>
            </w:pPr>
            <w:r>
              <w:t>предоставление услуг в области добычи полезных ископаемых</w:t>
            </w:r>
          </w:p>
        </w:tc>
        <w:tc>
          <w:tcPr>
            <w:tcW w:w="697" w:type="pct"/>
            <w:tcBorders>
              <w:top w:val="nil"/>
              <w:left w:val="nil"/>
              <w:bottom w:val="single" w:sz="4" w:space="0" w:color="auto"/>
              <w:right w:val="nil"/>
            </w:tcBorders>
            <w:vAlign w:val="bottom"/>
          </w:tcPr>
          <w:p w:rsidR="00946FCD" w:rsidRDefault="00185006" w:rsidP="00EB6455">
            <w:pPr>
              <w:spacing w:line="300" w:lineRule="exact"/>
              <w:jc w:val="right"/>
            </w:pPr>
            <w:r>
              <w:t>1,8</w:t>
            </w:r>
          </w:p>
        </w:tc>
        <w:tc>
          <w:tcPr>
            <w:tcW w:w="697" w:type="pct"/>
            <w:tcBorders>
              <w:top w:val="nil"/>
              <w:left w:val="nil"/>
              <w:bottom w:val="single" w:sz="4" w:space="0" w:color="auto"/>
              <w:right w:val="nil"/>
            </w:tcBorders>
            <w:vAlign w:val="bottom"/>
          </w:tcPr>
          <w:p w:rsidR="00946FCD" w:rsidRDefault="00185006" w:rsidP="00EB6455">
            <w:pPr>
              <w:spacing w:line="300" w:lineRule="exact"/>
              <w:jc w:val="right"/>
            </w:pPr>
            <w:r>
              <w:t>100,0</w:t>
            </w:r>
          </w:p>
        </w:tc>
        <w:tc>
          <w:tcPr>
            <w:tcW w:w="697" w:type="pct"/>
            <w:tcBorders>
              <w:top w:val="nil"/>
              <w:left w:val="nil"/>
              <w:bottom w:val="single" w:sz="4" w:space="0" w:color="auto"/>
              <w:right w:val="nil"/>
            </w:tcBorders>
            <w:vAlign w:val="bottom"/>
          </w:tcPr>
          <w:p w:rsidR="00946FCD" w:rsidRDefault="00185006" w:rsidP="00EB6455">
            <w:pPr>
              <w:spacing w:line="300" w:lineRule="exact"/>
              <w:jc w:val="right"/>
            </w:pPr>
            <w:r>
              <w:t>14,7</w:t>
            </w:r>
          </w:p>
        </w:tc>
        <w:tc>
          <w:tcPr>
            <w:tcW w:w="747" w:type="pct"/>
            <w:tcBorders>
              <w:top w:val="nil"/>
              <w:left w:val="nil"/>
              <w:bottom w:val="single" w:sz="4" w:space="0" w:color="auto"/>
              <w:right w:val="single" w:sz="4" w:space="0" w:color="auto"/>
            </w:tcBorders>
            <w:vAlign w:val="bottom"/>
          </w:tcPr>
          <w:p w:rsidR="00946FCD" w:rsidRDefault="00185006" w:rsidP="00EB6455">
            <w:pPr>
              <w:spacing w:line="300" w:lineRule="exact"/>
              <w:jc w:val="right"/>
            </w:pPr>
            <w:r>
              <w:t>104,3</w:t>
            </w:r>
          </w:p>
        </w:tc>
      </w:tr>
    </w:tbl>
    <w:p w:rsidR="00092707" w:rsidRPr="00300AD3" w:rsidRDefault="00092707" w:rsidP="00C8738C">
      <w:pPr>
        <w:keepLines/>
        <w:widowControl w:val="0"/>
        <w:jc w:val="center"/>
        <w:rPr>
          <w:rFonts w:ascii="Arial" w:hAnsi="Arial" w:cs="Arial"/>
          <w:sz w:val="16"/>
          <w:szCs w:val="16"/>
        </w:rPr>
      </w:pPr>
    </w:p>
    <w:p w:rsidR="00C8738C" w:rsidRDefault="00C8738C" w:rsidP="00C8738C">
      <w:pPr>
        <w:keepLines/>
        <w:widowControl w:val="0"/>
        <w:jc w:val="center"/>
        <w:outlineLvl w:val="8"/>
        <w:rPr>
          <w:rFonts w:ascii="Arial" w:hAnsi="Arial" w:cs="Arial"/>
          <w:b/>
          <w:bCs/>
        </w:rPr>
      </w:pPr>
      <w:r>
        <w:rPr>
          <w:rFonts w:ascii="Arial" w:hAnsi="Arial" w:cs="Arial"/>
          <w:b/>
          <w:bCs/>
        </w:rPr>
        <w:t xml:space="preserve">Добыча </w:t>
      </w:r>
      <w:r w:rsidRPr="001F17BE">
        <w:rPr>
          <w:rFonts w:ascii="Arial" w:hAnsi="Arial" w:cs="Arial"/>
          <w:b/>
          <w:bCs/>
        </w:rPr>
        <w:t>основных видов</w:t>
      </w:r>
      <w:r>
        <w:rPr>
          <w:rFonts w:ascii="Arial" w:hAnsi="Arial" w:cs="Arial"/>
          <w:b/>
          <w:bCs/>
        </w:rPr>
        <w:t xml:space="preserve"> полезных ископаемых</w:t>
      </w:r>
    </w:p>
    <w:p w:rsidR="00C8738C" w:rsidRPr="00575D6F" w:rsidRDefault="00C8738C" w:rsidP="00C8738C">
      <w:pPr>
        <w:keepLines/>
        <w:widowControl w:val="0"/>
        <w:jc w:val="center"/>
        <w:outlineLvl w:val="8"/>
        <w:rPr>
          <w:rFonts w:ascii="Arial" w:hAnsi="Arial" w:cs="Arial"/>
          <w:b/>
          <w:bCs/>
          <w:sz w:val="28"/>
          <w:szCs w:val="28"/>
          <w:vertAlign w:val="superscript"/>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0"/>
        <w:gridCol w:w="1844"/>
        <w:gridCol w:w="1843"/>
      </w:tblGrid>
      <w:tr w:rsidR="00C8738C" w:rsidRPr="001F17BE" w:rsidTr="00997D6A">
        <w:trPr>
          <w:cantSplit/>
          <w:trHeight w:val="634"/>
          <w:tblHeader/>
        </w:trPr>
        <w:tc>
          <w:tcPr>
            <w:tcW w:w="6520" w:type="dxa"/>
            <w:tcBorders>
              <w:top w:val="single" w:sz="4" w:space="0" w:color="auto"/>
              <w:left w:val="single" w:sz="4" w:space="0" w:color="auto"/>
              <w:bottom w:val="single" w:sz="4" w:space="0" w:color="auto"/>
              <w:right w:val="single" w:sz="4" w:space="0" w:color="auto"/>
            </w:tcBorders>
          </w:tcPr>
          <w:p w:rsidR="00C8738C" w:rsidRPr="001F17BE" w:rsidRDefault="00C8738C" w:rsidP="00997D6A">
            <w:pPr>
              <w:keepLines/>
              <w:widowControl w:val="0"/>
            </w:pPr>
          </w:p>
        </w:tc>
        <w:tc>
          <w:tcPr>
            <w:tcW w:w="1844" w:type="dxa"/>
            <w:tcBorders>
              <w:top w:val="single" w:sz="4" w:space="0" w:color="auto"/>
              <w:left w:val="single" w:sz="4" w:space="0" w:color="auto"/>
              <w:bottom w:val="single" w:sz="4" w:space="0" w:color="auto"/>
              <w:right w:val="single" w:sz="4" w:space="0" w:color="auto"/>
            </w:tcBorders>
            <w:vAlign w:val="center"/>
          </w:tcPr>
          <w:p w:rsidR="00C8738C" w:rsidRPr="001F17BE" w:rsidRDefault="00C8738C" w:rsidP="009B18DA">
            <w:pPr>
              <w:keepLines/>
              <w:widowControl w:val="0"/>
              <w:jc w:val="center"/>
            </w:pPr>
            <w:r w:rsidRPr="001F17BE">
              <w:t>Январь</w:t>
            </w:r>
            <w:r w:rsidR="00F81664">
              <w:t>-</w:t>
            </w:r>
            <w:r w:rsidR="009B18DA">
              <w:t>ок</w:t>
            </w:r>
            <w:r w:rsidR="0031585C">
              <w:t>тябрь</w:t>
            </w:r>
            <w:r>
              <w:br/>
            </w:r>
            <w:r w:rsidRPr="001F17BE">
              <w:t>201</w:t>
            </w:r>
            <w:r>
              <w:t>8</w:t>
            </w:r>
            <w:r w:rsidRPr="001F17BE">
              <w:t xml:space="preserve"> г.</w:t>
            </w:r>
          </w:p>
        </w:tc>
        <w:tc>
          <w:tcPr>
            <w:tcW w:w="1843" w:type="dxa"/>
            <w:tcBorders>
              <w:top w:val="single" w:sz="4" w:space="0" w:color="auto"/>
              <w:left w:val="single" w:sz="4" w:space="0" w:color="auto"/>
              <w:bottom w:val="single" w:sz="4" w:space="0" w:color="auto"/>
              <w:right w:val="single" w:sz="4" w:space="0" w:color="auto"/>
            </w:tcBorders>
            <w:vAlign w:val="center"/>
          </w:tcPr>
          <w:p w:rsidR="00C8738C" w:rsidRDefault="00C8738C" w:rsidP="00997D6A">
            <w:pPr>
              <w:keepLines/>
              <w:widowControl w:val="0"/>
              <w:jc w:val="center"/>
            </w:pPr>
            <w:r w:rsidRPr="001F17BE">
              <w:t xml:space="preserve">В % к </w:t>
            </w:r>
          </w:p>
          <w:p w:rsidR="00C8738C" w:rsidRDefault="00725018" w:rsidP="00997D6A">
            <w:pPr>
              <w:keepLines/>
              <w:widowControl w:val="0"/>
              <w:jc w:val="center"/>
            </w:pPr>
            <w:r>
              <w:t>я</w:t>
            </w:r>
            <w:r w:rsidR="00C8738C" w:rsidRPr="001F17BE">
              <w:t>нварю</w:t>
            </w:r>
            <w:r w:rsidR="00F81664">
              <w:t>-</w:t>
            </w:r>
            <w:r w:rsidR="009B18DA">
              <w:t>ок</w:t>
            </w:r>
            <w:r w:rsidR="0031585C">
              <w:t>тябрю</w:t>
            </w:r>
          </w:p>
          <w:p w:rsidR="00C8738C" w:rsidRPr="001F17BE" w:rsidRDefault="00C8738C" w:rsidP="00997D6A">
            <w:pPr>
              <w:keepLines/>
              <w:widowControl w:val="0"/>
              <w:jc w:val="center"/>
            </w:pPr>
            <w:r w:rsidRPr="001F17BE">
              <w:t>201</w:t>
            </w:r>
            <w:r>
              <w:t>7</w:t>
            </w:r>
            <w:r w:rsidRPr="001F17BE">
              <w:t xml:space="preserve"> г.</w:t>
            </w:r>
          </w:p>
        </w:tc>
      </w:tr>
      <w:tr w:rsidR="00C8738C" w:rsidRPr="001F17BE" w:rsidTr="00997D6A">
        <w:trPr>
          <w:cantSplit/>
        </w:trPr>
        <w:tc>
          <w:tcPr>
            <w:tcW w:w="10207" w:type="dxa"/>
            <w:gridSpan w:val="3"/>
            <w:tcBorders>
              <w:top w:val="single" w:sz="4" w:space="0" w:color="auto"/>
              <w:bottom w:val="nil"/>
              <w:right w:val="single" w:sz="4" w:space="0" w:color="auto"/>
            </w:tcBorders>
          </w:tcPr>
          <w:p w:rsidR="00C8738C" w:rsidRPr="00C97E50" w:rsidRDefault="00C8738C" w:rsidP="00997D6A">
            <w:pPr>
              <w:keepLines/>
              <w:widowControl w:val="0"/>
              <w:spacing w:line="340" w:lineRule="exact"/>
              <w:jc w:val="center"/>
            </w:pPr>
            <w:r w:rsidRPr="00C97E50">
              <w:rPr>
                <w:b/>
                <w:bCs/>
              </w:rPr>
              <w:t xml:space="preserve">Добыча </w:t>
            </w:r>
            <w:r>
              <w:rPr>
                <w:b/>
                <w:bCs/>
              </w:rPr>
              <w:t>угля</w:t>
            </w:r>
          </w:p>
        </w:tc>
      </w:tr>
      <w:tr w:rsidR="00C8738C" w:rsidRPr="001F17BE" w:rsidTr="00877274">
        <w:trPr>
          <w:cantSplit/>
        </w:trPr>
        <w:tc>
          <w:tcPr>
            <w:tcW w:w="6520" w:type="dxa"/>
            <w:tcBorders>
              <w:top w:val="nil"/>
              <w:bottom w:val="nil"/>
              <w:right w:val="nil"/>
            </w:tcBorders>
          </w:tcPr>
          <w:p w:rsidR="00C8738C" w:rsidRPr="00C97E50" w:rsidRDefault="00C8738C" w:rsidP="00997D6A">
            <w:pPr>
              <w:spacing w:line="340" w:lineRule="exact"/>
            </w:pPr>
            <w:r>
              <w:t>Уголь каменный, тыс. тонн</w:t>
            </w:r>
          </w:p>
        </w:tc>
        <w:tc>
          <w:tcPr>
            <w:tcW w:w="1844" w:type="dxa"/>
            <w:tcBorders>
              <w:top w:val="nil"/>
              <w:left w:val="nil"/>
              <w:bottom w:val="nil"/>
              <w:right w:val="nil"/>
            </w:tcBorders>
            <w:vAlign w:val="bottom"/>
          </w:tcPr>
          <w:p w:rsidR="00C8738C" w:rsidRPr="00C97E50" w:rsidRDefault="00B169C5" w:rsidP="00997D6A">
            <w:pPr>
              <w:spacing w:line="340" w:lineRule="exact"/>
              <w:jc w:val="right"/>
            </w:pPr>
            <w:r>
              <w:t>19109,9</w:t>
            </w:r>
          </w:p>
        </w:tc>
        <w:tc>
          <w:tcPr>
            <w:tcW w:w="1843" w:type="dxa"/>
            <w:tcBorders>
              <w:top w:val="nil"/>
              <w:left w:val="nil"/>
              <w:bottom w:val="nil"/>
              <w:right w:val="single" w:sz="4" w:space="0" w:color="auto"/>
            </w:tcBorders>
            <w:vAlign w:val="bottom"/>
          </w:tcPr>
          <w:p w:rsidR="00C8738C" w:rsidRPr="00C97E50" w:rsidRDefault="00B169C5" w:rsidP="00997D6A">
            <w:pPr>
              <w:spacing w:line="340" w:lineRule="exact"/>
              <w:jc w:val="right"/>
            </w:pPr>
            <w:r>
              <w:t>109,8</w:t>
            </w:r>
          </w:p>
        </w:tc>
      </w:tr>
      <w:tr w:rsidR="00C8738C" w:rsidRPr="001F17BE" w:rsidTr="00877274">
        <w:trPr>
          <w:cantSplit/>
        </w:trPr>
        <w:tc>
          <w:tcPr>
            <w:tcW w:w="6520" w:type="dxa"/>
            <w:tcBorders>
              <w:top w:val="nil"/>
              <w:bottom w:val="nil"/>
              <w:right w:val="nil"/>
            </w:tcBorders>
          </w:tcPr>
          <w:p w:rsidR="00C8738C" w:rsidRDefault="00C8738C" w:rsidP="00997D6A">
            <w:pPr>
              <w:spacing w:line="340" w:lineRule="exact"/>
              <w:ind w:left="176" w:hanging="176"/>
            </w:pPr>
            <w:r w:rsidRPr="00967F0D">
              <w:t xml:space="preserve">Уголь обогащенный, за исключением антрацита, угля </w:t>
            </w:r>
            <w:r>
              <w:br/>
            </w:r>
            <w:r w:rsidRPr="00967F0D">
              <w:t>коксующегося и угля бурого (лигнита)</w:t>
            </w:r>
            <w:r>
              <w:t>, тыс. тонн</w:t>
            </w:r>
          </w:p>
        </w:tc>
        <w:tc>
          <w:tcPr>
            <w:tcW w:w="1844" w:type="dxa"/>
            <w:tcBorders>
              <w:top w:val="nil"/>
              <w:left w:val="nil"/>
              <w:bottom w:val="nil"/>
              <w:right w:val="nil"/>
            </w:tcBorders>
            <w:vAlign w:val="bottom"/>
          </w:tcPr>
          <w:p w:rsidR="00C8738C" w:rsidRDefault="00C8738C" w:rsidP="00997D6A">
            <w:pPr>
              <w:spacing w:line="340" w:lineRule="exact"/>
              <w:jc w:val="right"/>
            </w:pPr>
            <w:r>
              <w:t>…</w:t>
            </w:r>
            <w:r>
              <w:rPr>
                <w:vertAlign w:val="superscript"/>
              </w:rPr>
              <w:t>1)</w:t>
            </w:r>
          </w:p>
        </w:tc>
        <w:tc>
          <w:tcPr>
            <w:tcW w:w="1843" w:type="dxa"/>
            <w:tcBorders>
              <w:top w:val="nil"/>
              <w:left w:val="nil"/>
              <w:bottom w:val="nil"/>
              <w:right w:val="single" w:sz="4" w:space="0" w:color="auto"/>
            </w:tcBorders>
            <w:vAlign w:val="bottom"/>
          </w:tcPr>
          <w:p w:rsidR="00C8738C" w:rsidRDefault="00C8738C" w:rsidP="00997D6A">
            <w:pPr>
              <w:spacing w:line="340" w:lineRule="exact"/>
              <w:jc w:val="right"/>
            </w:pPr>
            <w:r>
              <w:t>…</w:t>
            </w:r>
          </w:p>
        </w:tc>
      </w:tr>
      <w:tr w:rsidR="00C8738C" w:rsidRPr="001F17BE" w:rsidTr="00877274">
        <w:trPr>
          <w:cantSplit/>
        </w:trPr>
        <w:tc>
          <w:tcPr>
            <w:tcW w:w="10207" w:type="dxa"/>
            <w:gridSpan w:val="3"/>
            <w:tcBorders>
              <w:top w:val="nil"/>
              <w:bottom w:val="nil"/>
              <w:right w:val="single" w:sz="4" w:space="0" w:color="auto"/>
            </w:tcBorders>
          </w:tcPr>
          <w:p w:rsidR="00C8738C" w:rsidRPr="00C97E50" w:rsidRDefault="00C8738C" w:rsidP="00997D6A">
            <w:pPr>
              <w:spacing w:line="340" w:lineRule="exact"/>
              <w:jc w:val="center"/>
              <w:rPr>
                <w:b/>
                <w:color w:val="000000"/>
              </w:rPr>
            </w:pPr>
            <w:r w:rsidRPr="00C97E50">
              <w:rPr>
                <w:b/>
                <w:color w:val="000000"/>
              </w:rPr>
              <w:t>Добыча металлических руд</w:t>
            </w:r>
          </w:p>
        </w:tc>
      </w:tr>
      <w:tr w:rsidR="00C8738C" w:rsidRPr="001F17BE" w:rsidTr="001935F5">
        <w:trPr>
          <w:cantSplit/>
          <w:trHeight w:val="124"/>
        </w:trPr>
        <w:tc>
          <w:tcPr>
            <w:tcW w:w="6520" w:type="dxa"/>
            <w:tcBorders>
              <w:top w:val="nil"/>
              <w:bottom w:val="nil"/>
              <w:right w:val="nil"/>
            </w:tcBorders>
          </w:tcPr>
          <w:p w:rsidR="00C8738C" w:rsidRPr="00C97E50" w:rsidRDefault="00C8738C" w:rsidP="00997D6A">
            <w:pPr>
              <w:spacing w:line="340" w:lineRule="exact"/>
            </w:pPr>
            <w:r w:rsidRPr="00C97E50">
              <w:t>Концентрат железорудный</w:t>
            </w:r>
            <w:r>
              <w:t>, тыс. тонн</w:t>
            </w:r>
          </w:p>
        </w:tc>
        <w:tc>
          <w:tcPr>
            <w:tcW w:w="1844" w:type="dxa"/>
            <w:tcBorders>
              <w:top w:val="nil"/>
              <w:left w:val="nil"/>
              <w:bottom w:val="nil"/>
              <w:right w:val="nil"/>
            </w:tcBorders>
            <w:vAlign w:val="bottom"/>
          </w:tcPr>
          <w:p w:rsidR="00C8738C" w:rsidRPr="00C97E50" w:rsidRDefault="00C8738C" w:rsidP="00997D6A">
            <w:pPr>
              <w:spacing w:line="340" w:lineRule="exact"/>
              <w:ind w:right="176"/>
              <w:jc w:val="right"/>
            </w:pPr>
            <w:r>
              <w:t>…</w:t>
            </w:r>
          </w:p>
        </w:tc>
        <w:tc>
          <w:tcPr>
            <w:tcW w:w="1843" w:type="dxa"/>
            <w:tcBorders>
              <w:top w:val="nil"/>
              <w:left w:val="nil"/>
              <w:bottom w:val="nil"/>
              <w:right w:val="single" w:sz="4" w:space="0" w:color="auto"/>
            </w:tcBorders>
            <w:vAlign w:val="bottom"/>
          </w:tcPr>
          <w:p w:rsidR="00C8738C" w:rsidRPr="00C97E50" w:rsidRDefault="00C8738C" w:rsidP="00997D6A">
            <w:pPr>
              <w:spacing w:line="340" w:lineRule="exact"/>
              <w:jc w:val="right"/>
            </w:pPr>
            <w:r>
              <w:t>…</w:t>
            </w:r>
          </w:p>
        </w:tc>
      </w:tr>
      <w:tr w:rsidR="00C8738C" w:rsidRPr="001F17BE" w:rsidTr="001935F5">
        <w:trPr>
          <w:cantSplit/>
          <w:trHeight w:val="124"/>
        </w:trPr>
        <w:tc>
          <w:tcPr>
            <w:tcW w:w="10207" w:type="dxa"/>
            <w:gridSpan w:val="3"/>
            <w:tcBorders>
              <w:top w:val="nil"/>
              <w:bottom w:val="nil"/>
              <w:right w:val="single" w:sz="4" w:space="0" w:color="auto"/>
            </w:tcBorders>
          </w:tcPr>
          <w:p w:rsidR="00C8738C" w:rsidRPr="00C97E50" w:rsidRDefault="00C8738C" w:rsidP="00997D6A">
            <w:pPr>
              <w:spacing w:line="340" w:lineRule="exact"/>
              <w:jc w:val="center"/>
              <w:rPr>
                <w:b/>
              </w:rPr>
            </w:pPr>
            <w:r w:rsidRPr="00C97E50">
              <w:rPr>
                <w:b/>
              </w:rPr>
              <w:t>Добыча прочих полезных ископаемых</w:t>
            </w:r>
          </w:p>
        </w:tc>
      </w:tr>
      <w:tr w:rsidR="00C8738C" w:rsidRPr="007E2969" w:rsidTr="00184DDF">
        <w:trPr>
          <w:cantSplit/>
          <w:trHeight w:val="124"/>
        </w:trPr>
        <w:tc>
          <w:tcPr>
            <w:tcW w:w="6520" w:type="dxa"/>
            <w:tcBorders>
              <w:top w:val="nil"/>
              <w:bottom w:val="nil"/>
              <w:right w:val="nil"/>
            </w:tcBorders>
          </w:tcPr>
          <w:p w:rsidR="00C8738C" w:rsidRPr="006C61F0" w:rsidRDefault="00C8738C" w:rsidP="00997D6A">
            <w:pPr>
              <w:spacing w:line="320" w:lineRule="exact"/>
            </w:pPr>
            <w:r>
              <w:t>Пески природные, тыс. куб. метров</w:t>
            </w:r>
          </w:p>
        </w:tc>
        <w:tc>
          <w:tcPr>
            <w:tcW w:w="1844" w:type="dxa"/>
            <w:tcBorders>
              <w:top w:val="nil"/>
              <w:left w:val="nil"/>
              <w:bottom w:val="nil"/>
              <w:right w:val="nil"/>
            </w:tcBorders>
            <w:vAlign w:val="bottom"/>
          </w:tcPr>
          <w:p w:rsidR="00C8738C" w:rsidRDefault="00B169C5" w:rsidP="00997D6A">
            <w:pPr>
              <w:spacing w:line="320" w:lineRule="exact"/>
              <w:jc w:val="right"/>
            </w:pPr>
            <w:r>
              <w:t>307,0</w:t>
            </w:r>
          </w:p>
        </w:tc>
        <w:tc>
          <w:tcPr>
            <w:tcW w:w="1843" w:type="dxa"/>
            <w:tcBorders>
              <w:top w:val="nil"/>
              <w:left w:val="nil"/>
              <w:bottom w:val="nil"/>
              <w:right w:val="single" w:sz="4" w:space="0" w:color="auto"/>
            </w:tcBorders>
            <w:vAlign w:val="bottom"/>
          </w:tcPr>
          <w:p w:rsidR="00C8738C" w:rsidRDefault="00B169C5" w:rsidP="00997D6A">
            <w:pPr>
              <w:spacing w:line="320" w:lineRule="exact"/>
              <w:jc w:val="right"/>
            </w:pPr>
            <w:r>
              <w:t>105,6</w:t>
            </w:r>
          </w:p>
        </w:tc>
      </w:tr>
      <w:tr w:rsidR="00C8738C" w:rsidRPr="007E2969" w:rsidTr="00184DDF">
        <w:trPr>
          <w:cantSplit/>
          <w:trHeight w:val="124"/>
        </w:trPr>
        <w:tc>
          <w:tcPr>
            <w:tcW w:w="6520" w:type="dxa"/>
            <w:tcBorders>
              <w:top w:val="nil"/>
              <w:bottom w:val="nil"/>
              <w:right w:val="nil"/>
            </w:tcBorders>
          </w:tcPr>
          <w:p w:rsidR="00C8738C" w:rsidRPr="0083379D" w:rsidRDefault="00C8738C" w:rsidP="00997D6A">
            <w:pPr>
              <w:spacing w:line="320" w:lineRule="exact"/>
            </w:pPr>
            <w:r w:rsidRPr="006C61F0">
              <w:t>Гранулы, крошка и порошок; галька, гравий</w:t>
            </w:r>
            <w:r>
              <w:t>, тыс. куб. м</w:t>
            </w:r>
          </w:p>
        </w:tc>
        <w:tc>
          <w:tcPr>
            <w:tcW w:w="1844" w:type="dxa"/>
            <w:tcBorders>
              <w:top w:val="nil"/>
              <w:left w:val="nil"/>
              <w:bottom w:val="nil"/>
              <w:right w:val="nil"/>
            </w:tcBorders>
            <w:vAlign w:val="bottom"/>
          </w:tcPr>
          <w:p w:rsidR="00C8738C" w:rsidRDefault="00B169C5" w:rsidP="00997D6A">
            <w:pPr>
              <w:spacing w:line="320" w:lineRule="exact"/>
              <w:jc w:val="right"/>
            </w:pPr>
            <w:r>
              <w:t>858,4</w:t>
            </w:r>
          </w:p>
        </w:tc>
        <w:tc>
          <w:tcPr>
            <w:tcW w:w="1843" w:type="dxa"/>
            <w:tcBorders>
              <w:top w:val="nil"/>
              <w:left w:val="nil"/>
              <w:bottom w:val="nil"/>
              <w:right w:val="single" w:sz="4" w:space="0" w:color="auto"/>
            </w:tcBorders>
            <w:vAlign w:val="bottom"/>
          </w:tcPr>
          <w:p w:rsidR="00C8738C" w:rsidRDefault="00B169C5" w:rsidP="00997D6A">
            <w:pPr>
              <w:spacing w:line="320" w:lineRule="exact"/>
              <w:jc w:val="right"/>
            </w:pPr>
            <w:r>
              <w:t>94,9</w:t>
            </w:r>
          </w:p>
        </w:tc>
      </w:tr>
      <w:tr w:rsidR="00C8738C" w:rsidRPr="007E2969" w:rsidTr="00997D6A">
        <w:trPr>
          <w:cantSplit/>
          <w:trHeight w:val="124"/>
        </w:trPr>
        <w:tc>
          <w:tcPr>
            <w:tcW w:w="6520" w:type="dxa"/>
            <w:tcBorders>
              <w:top w:val="nil"/>
              <w:bottom w:val="nil"/>
              <w:right w:val="nil"/>
            </w:tcBorders>
          </w:tcPr>
          <w:p w:rsidR="00C8738C" w:rsidRDefault="00C8738C" w:rsidP="00997D6A">
            <w:pPr>
              <w:spacing w:line="320" w:lineRule="exact"/>
              <w:ind w:left="176" w:hanging="176"/>
            </w:pPr>
            <w:r w:rsidRPr="0083379D">
              <w:t>Глины</w:t>
            </w:r>
            <w:r>
              <w:t>, тыс. тонн</w:t>
            </w:r>
          </w:p>
        </w:tc>
        <w:tc>
          <w:tcPr>
            <w:tcW w:w="1844" w:type="dxa"/>
            <w:tcBorders>
              <w:top w:val="nil"/>
              <w:left w:val="nil"/>
              <w:bottom w:val="nil"/>
              <w:right w:val="nil"/>
            </w:tcBorders>
            <w:vAlign w:val="bottom"/>
          </w:tcPr>
          <w:p w:rsidR="00C8738C" w:rsidRPr="00226417" w:rsidRDefault="00B169C5" w:rsidP="00997D6A">
            <w:pPr>
              <w:spacing w:line="320" w:lineRule="exact"/>
              <w:jc w:val="right"/>
            </w:pPr>
            <w:r>
              <w:t>272,2</w:t>
            </w:r>
          </w:p>
        </w:tc>
        <w:tc>
          <w:tcPr>
            <w:tcW w:w="1843" w:type="dxa"/>
            <w:tcBorders>
              <w:top w:val="nil"/>
              <w:left w:val="nil"/>
              <w:bottom w:val="nil"/>
              <w:right w:val="single" w:sz="4" w:space="0" w:color="auto"/>
            </w:tcBorders>
            <w:vAlign w:val="bottom"/>
          </w:tcPr>
          <w:p w:rsidR="00C8738C" w:rsidRPr="00226417" w:rsidRDefault="00B169C5" w:rsidP="00997D6A">
            <w:pPr>
              <w:spacing w:line="320" w:lineRule="exact"/>
              <w:jc w:val="right"/>
            </w:pPr>
            <w:r>
              <w:t>75,6</w:t>
            </w:r>
          </w:p>
        </w:tc>
      </w:tr>
      <w:tr w:rsidR="00C8738C" w:rsidRPr="007E2969" w:rsidTr="00997D6A">
        <w:trPr>
          <w:cantSplit/>
          <w:trHeight w:val="124"/>
        </w:trPr>
        <w:tc>
          <w:tcPr>
            <w:tcW w:w="6520" w:type="dxa"/>
            <w:tcBorders>
              <w:top w:val="nil"/>
              <w:bottom w:val="single" w:sz="4" w:space="0" w:color="auto"/>
              <w:right w:val="nil"/>
            </w:tcBorders>
          </w:tcPr>
          <w:p w:rsidR="00C8738C" w:rsidRPr="0083379D" w:rsidRDefault="00C8738C" w:rsidP="00997D6A">
            <w:pPr>
              <w:spacing w:line="320" w:lineRule="exact"/>
            </w:pPr>
            <w:r w:rsidRPr="000C02E5">
              <w:t>Сульфат бария природный (барит)</w:t>
            </w:r>
            <w:r>
              <w:t>, тыс. тонн</w:t>
            </w:r>
          </w:p>
        </w:tc>
        <w:tc>
          <w:tcPr>
            <w:tcW w:w="1844" w:type="dxa"/>
            <w:tcBorders>
              <w:top w:val="nil"/>
              <w:left w:val="nil"/>
              <w:bottom w:val="single" w:sz="4" w:space="0" w:color="auto"/>
              <w:right w:val="nil"/>
            </w:tcBorders>
            <w:vAlign w:val="bottom"/>
          </w:tcPr>
          <w:p w:rsidR="00C8738C" w:rsidRDefault="00C8738C" w:rsidP="00997D6A">
            <w:pPr>
              <w:spacing w:line="320" w:lineRule="exact"/>
              <w:jc w:val="right"/>
            </w:pPr>
            <w:r>
              <w:t>…</w:t>
            </w:r>
          </w:p>
        </w:tc>
        <w:tc>
          <w:tcPr>
            <w:tcW w:w="1843" w:type="dxa"/>
            <w:tcBorders>
              <w:top w:val="nil"/>
              <w:left w:val="nil"/>
              <w:bottom w:val="single" w:sz="4" w:space="0" w:color="auto"/>
              <w:right w:val="single" w:sz="4" w:space="0" w:color="auto"/>
            </w:tcBorders>
            <w:vAlign w:val="bottom"/>
          </w:tcPr>
          <w:p w:rsidR="00C8738C" w:rsidRPr="00226417" w:rsidRDefault="00C8738C" w:rsidP="00997D6A">
            <w:pPr>
              <w:spacing w:line="320" w:lineRule="exact"/>
              <w:jc w:val="right"/>
            </w:pPr>
            <w:r>
              <w:t>…</w:t>
            </w:r>
          </w:p>
        </w:tc>
      </w:tr>
    </w:tbl>
    <w:p w:rsidR="00C8738C" w:rsidRDefault="00C8738C" w:rsidP="00C378B6">
      <w:pPr>
        <w:widowControl w:val="0"/>
        <w:tabs>
          <w:tab w:val="left" w:pos="-142"/>
        </w:tabs>
        <w:spacing w:line="200" w:lineRule="exact"/>
        <w:jc w:val="both"/>
        <w:rPr>
          <w:sz w:val="20"/>
          <w:szCs w:val="20"/>
        </w:rPr>
      </w:pPr>
      <w:r>
        <w:rPr>
          <w:sz w:val="20"/>
          <w:szCs w:val="20"/>
          <w:vertAlign w:val="superscript"/>
        </w:rPr>
        <w:t>1</w:t>
      </w:r>
      <w:r w:rsidRPr="00F73886">
        <w:rPr>
          <w:sz w:val="20"/>
          <w:szCs w:val="20"/>
          <w:vertAlign w:val="superscript"/>
        </w:rPr>
        <w:t xml:space="preserve">) </w:t>
      </w:r>
      <w:r w:rsidRPr="00F73886">
        <w:rPr>
          <w:sz w:val="20"/>
          <w:szCs w:val="20"/>
        </w:rPr>
        <w:t>Здесь и далее в табли</w:t>
      </w:r>
      <w:r>
        <w:rPr>
          <w:sz w:val="20"/>
          <w:szCs w:val="20"/>
        </w:rPr>
        <w:t>це знак</w:t>
      </w:r>
      <w:proofErr w:type="gramStart"/>
      <w:r>
        <w:rPr>
          <w:sz w:val="20"/>
          <w:szCs w:val="20"/>
        </w:rPr>
        <w:t xml:space="preserve"> (…) – </w:t>
      </w:r>
      <w:proofErr w:type="gramEnd"/>
      <w:r>
        <w:rPr>
          <w:sz w:val="20"/>
          <w:szCs w:val="20"/>
        </w:rPr>
        <w:t xml:space="preserve">данные не публикуются в целях </w:t>
      </w:r>
      <w:r w:rsidRPr="00F73886">
        <w:rPr>
          <w:sz w:val="20"/>
          <w:szCs w:val="20"/>
        </w:rPr>
        <w:t>об</w:t>
      </w:r>
      <w:r>
        <w:rPr>
          <w:sz w:val="20"/>
          <w:szCs w:val="20"/>
        </w:rPr>
        <w:t xml:space="preserve">еспечения конфиденциальности </w:t>
      </w:r>
      <w:r w:rsidRPr="00F73886">
        <w:rPr>
          <w:sz w:val="20"/>
          <w:szCs w:val="20"/>
        </w:rPr>
        <w:t>первичных статистических данных, полученных от организаций, в соответствии с Федеральным законом от 29</w:t>
      </w:r>
      <w:r w:rsidR="00517D6E">
        <w:rPr>
          <w:sz w:val="20"/>
          <w:szCs w:val="20"/>
        </w:rPr>
        <w:t xml:space="preserve"> ноября </w:t>
      </w:r>
      <w:r w:rsidRPr="00F73886">
        <w:rPr>
          <w:sz w:val="20"/>
          <w:szCs w:val="20"/>
        </w:rPr>
        <w:t>2007</w:t>
      </w:r>
      <w:r w:rsidR="00794F50">
        <w:rPr>
          <w:sz w:val="20"/>
          <w:szCs w:val="20"/>
        </w:rPr>
        <w:t xml:space="preserve"> г.</w:t>
      </w:r>
      <w:r>
        <w:rPr>
          <w:sz w:val="20"/>
          <w:szCs w:val="20"/>
        </w:rPr>
        <w:br/>
        <w:t xml:space="preserve">№ </w:t>
      </w:r>
      <w:r w:rsidRPr="00F73886">
        <w:rPr>
          <w:sz w:val="20"/>
          <w:szCs w:val="20"/>
        </w:rPr>
        <w:t xml:space="preserve">282-ФЗ «Об официальном статистическом учете и системе государственной статистики в Российской </w:t>
      </w:r>
      <w:r>
        <w:rPr>
          <w:sz w:val="20"/>
          <w:szCs w:val="20"/>
        </w:rPr>
        <w:br/>
      </w:r>
      <w:r w:rsidRPr="00F73886">
        <w:rPr>
          <w:sz w:val="20"/>
          <w:szCs w:val="20"/>
        </w:rPr>
        <w:t>Федерации» (ст.4 п.5; ст.9 п.1).</w:t>
      </w:r>
    </w:p>
    <w:p w:rsidR="00C378B6" w:rsidRDefault="00C378B6" w:rsidP="00C378B6">
      <w:pPr>
        <w:widowControl w:val="0"/>
        <w:tabs>
          <w:tab w:val="left" w:pos="-142"/>
        </w:tabs>
        <w:spacing w:line="200" w:lineRule="exact"/>
        <w:jc w:val="both"/>
        <w:rPr>
          <w:sz w:val="20"/>
          <w:szCs w:val="20"/>
        </w:rPr>
      </w:pPr>
    </w:p>
    <w:p w:rsidR="00C8738C" w:rsidRPr="001F17BE" w:rsidRDefault="00C8738C" w:rsidP="00C8738C">
      <w:pPr>
        <w:widowControl w:val="0"/>
        <w:jc w:val="center"/>
        <w:outlineLvl w:val="2"/>
        <w:rPr>
          <w:rFonts w:ascii="Arial" w:hAnsi="Arial"/>
          <w:b/>
          <w:bCs/>
          <w:sz w:val="26"/>
        </w:rPr>
      </w:pPr>
      <w:bookmarkStart w:id="64" w:name="_Toc385003558"/>
      <w:bookmarkStart w:id="65" w:name="_Toc395774885"/>
      <w:bookmarkStart w:id="66" w:name="_Toc504465569"/>
      <w:bookmarkStart w:id="67" w:name="_Toc530050011"/>
      <w:r>
        <w:rPr>
          <w:rFonts w:ascii="Arial" w:hAnsi="Arial"/>
          <w:b/>
          <w:bCs/>
          <w:sz w:val="26"/>
        </w:rPr>
        <w:t xml:space="preserve">1.2.2. </w:t>
      </w:r>
      <w:r w:rsidRPr="001F17BE">
        <w:rPr>
          <w:rFonts w:ascii="Arial" w:hAnsi="Arial"/>
          <w:b/>
          <w:bCs/>
          <w:sz w:val="26"/>
        </w:rPr>
        <w:t>Обрабатывающие производства</w:t>
      </w:r>
      <w:bookmarkEnd w:id="64"/>
      <w:bookmarkEnd w:id="65"/>
      <w:bookmarkEnd w:id="66"/>
      <w:bookmarkEnd w:id="67"/>
    </w:p>
    <w:p w:rsidR="00C8738C" w:rsidRPr="001D1354" w:rsidRDefault="00C8738C" w:rsidP="00C8738C">
      <w:pPr>
        <w:spacing w:line="180" w:lineRule="auto"/>
        <w:ind w:firstLine="709"/>
        <w:contextualSpacing/>
        <w:jc w:val="both"/>
        <w:rPr>
          <w:b/>
          <w:sz w:val="16"/>
          <w:szCs w:val="16"/>
        </w:rPr>
      </w:pPr>
    </w:p>
    <w:p w:rsidR="00C8738C" w:rsidRDefault="00C8738C" w:rsidP="00C8738C">
      <w:pPr>
        <w:spacing w:line="276" w:lineRule="auto"/>
        <w:ind w:firstLine="709"/>
        <w:contextualSpacing/>
        <w:jc w:val="both"/>
      </w:pPr>
      <w:r w:rsidRPr="001F17BE">
        <w:rPr>
          <w:b/>
        </w:rPr>
        <w:t xml:space="preserve">Индекс производства </w:t>
      </w:r>
      <w:r w:rsidRPr="001F17BE">
        <w:t xml:space="preserve">по виду экономической деятельности «Обрабатывающие производства» в </w:t>
      </w:r>
      <w:r>
        <w:t>январе</w:t>
      </w:r>
      <w:r w:rsidR="00204A2F">
        <w:t>-</w:t>
      </w:r>
      <w:r w:rsidR="009B18DA">
        <w:t>ок</w:t>
      </w:r>
      <w:r w:rsidR="0031585C">
        <w:t>тябре</w:t>
      </w:r>
      <w:r>
        <w:t xml:space="preserve"> 2018</w:t>
      </w:r>
      <w:r w:rsidRPr="001F17BE">
        <w:t xml:space="preserve"> г.</w:t>
      </w:r>
      <w:r>
        <w:t xml:space="preserve"> по сравнению с январем</w:t>
      </w:r>
      <w:r w:rsidR="00204A2F">
        <w:t>-</w:t>
      </w:r>
      <w:r w:rsidR="009B18DA">
        <w:t>ок</w:t>
      </w:r>
      <w:r w:rsidR="0031585C">
        <w:t>тябрем</w:t>
      </w:r>
      <w:r>
        <w:t xml:space="preserve"> 2017</w:t>
      </w:r>
      <w:r w:rsidRPr="001F17BE">
        <w:t xml:space="preserve"> г. </w:t>
      </w:r>
      <w:r w:rsidRPr="00730245">
        <w:t xml:space="preserve">составил </w:t>
      </w:r>
      <w:r>
        <w:t>10</w:t>
      </w:r>
      <w:r w:rsidR="00D23E4A">
        <w:t>0</w:t>
      </w:r>
      <w:r>
        <w:t>,</w:t>
      </w:r>
      <w:r w:rsidR="00185006">
        <w:t>3</w:t>
      </w:r>
      <w:r w:rsidRPr="00C116B6">
        <w:t>%.</w:t>
      </w:r>
    </w:p>
    <w:p w:rsidR="00C8738C" w:rsidRPr="001F17BE" w:rsidRDefault="00C8738C" w:rsidP="00C8738C">
      <w:pPr>
        <w:keepLines/>
        <w:widowControl w:val="0"/>
        <w:tabs>
          <w:tab w:val="left" w:pos="2265"/>
          <w:tab w:val="center" w:pos="4833"/>
        </w:tabs>
        <w:spacing w:before="120" w:line="280" w:lineRule="exact"/>
        <w:jc w:val="center"/>
        <w:rPr>
          <w:rFonts w:ascii="Arial" w:hAnsi="Arial" w:cs="Arial"/>
          <w:b/>
          <w:bCs/>
        </w:rPr>
      </w:pPr>
      <w:r>
        <w:rPr>
          <w:rFonts w:ascii="Arial" w:hAnsi="Arial" w:cs="Arial"/>
          <w:b/>
          <w:bCs/>
        </w:rPr>
        <w:t xml:space="preserve">Индекс производства по виду экономической деятельности </w:t>
      </w:r>
      <w:r>
        <w:rPr>
          <w:rFonts w:ascii="Arial" w:hAnsi="Arial" w:cs="Arial"/>
          <w:b/>
          <w:bCs/>
        </w:rPr>
        <w:br/>
        <w:t>«О</w:t>
      </w:r>
      <w:r w:rsidRPr="001F17BE">
        <w:rPr>
          <w:rFonts w:ascii="Arial" w:hAnsi="Arial" w:cs="Arial"/>
          <w:b/>
          <w:bCs/>
        </w:rPr>
        <w:t>брабатывающи</w:t>
      </w:r>
      <w:r>
        <w:rPr>
          <w:rFonts w:ascii="Arial" w:hAnsi="Arial" w:cs="Arial"/>
          <w:b/>
          <w:bCs/>
        </w:rPr>
        <w:t>е</w:t>
      </w:r>
      <w:r w:rsidRPr="001F17BE">
        <w:rPr>
          <w:rFonts w:ascii="Arial" w:hAnsi="Arial" w:cs="Arial"/>
          <w:b/>
          <w:bCs/>
        </w:rPr>
        <w:t xml:space="preserve"> производств</w:t>
      </w:r>
      <w:r>
        <w:rPr>
          <w:rFonts w:ascii="Arial" w:hAnsi="Arial" w:cs="Arial"/>
          <w:b/>
          <w:bCs/>
        </w:rPr>
        <w:t>а»</w:t>
      </w:r>
    </w:p>
    <w:p w:rsidR="00C8738C" w:rsidRPr="00DC6BA7" w:rsidRDefault="00C8738C" w:rsidP="00C8738C">
      <w:pPr>
        <w:spacing w:line="276" w:lineRule="auto"/>
        <w:ind w:firstLine="709"/>
        <w:contextualSpacing/>
        <w:jc w:val="both"/>
        <w:rPr>
          <w:sz w:val="16"/>
          <w:szCs w:val="16"/>
        </w:rPr>
      </w:pPr>
    </w:p>
    <w:tbl>
      <w:tblPr>
        <w:tblW w:w="489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7"/>
        <w:gridCol w:w="24"/>
        <w:gridCol w:w="3360"/>
        <w:gridCol w:w="12"/>
        <w:gridCol w:w="3372"/>
      </w:tblGrid>
      <w:tr w:rsidR="00C8738C" w:rsidTr="00997D6A">
        <w:trPr>
          <w:cantSplit/>
          <w:trHeight w:val="293"/>
          <w:tblHeader/>
        </w:trPr>
        <w:tc>
          <w:tcPr>
            <w:tcW w:w="1650" w:type="pct"/>
            <w:gridSpan w:val="2"/>
            <w:vMerge w:val="restart"/>
          </w:tcPr>
          <w:p w:rsidR="00C8738C" w:rsidRDefault="00C8738C" w:rsidP="00997D6A">
            <w:pPr>
              <w:keepLines/>
              <w:widowControl w:val="0"/>
              <w:spacing w:line="300" w:lineRule="exact"/>
            </w:pPr>
          </w:p>
        </w:tc>
        <w:tc>
          <w:tcPr>
            <w:tcW w:w="3350" w:type="pct"/>
            <w:gridSpan w:val="3"/>
            <w:vAlign w:val="center"/>
          </w:tcPr>
          <w:p w:rsidR="00C8738C" w:rsidRDefault="00C8738C" w:rsidP="00997D6A">
            <w:pPr>
              <w:keepLines/>
              <w:widowControl w:val="0"/>
              <w:spacing w:line="300" w:lineRule="exact"/>
              <w:jc w:val="center"/>
            </w:pPr>
            <w:r>
              <w:t>В % к</w:t>
            </w:r>
          </w:p>
        </w:tc>
      </w:tr>
      <w:tr w:rsidR="00C8738C" w:rsidTr="00997D6A">
        <w:trPr>
          <w:cantSplit/>
          <w:trHeight w:val="667"/>
          <w:tblHeader/>
        </w:trPr>
        <w:tc>
          <w:tcPr>
            <w:tcW w:w="1650" w:type="pct"/>
            <w:gridSpan w:val="2"/>
            <w:vMerge/>
            <w:tcBorders>
              <w:bottom w:val="single" w:sz="4" w:space="0" w:color="auto"/>
            </w:tcBorders>
          </w:tcPr>
          <w:p w:rsidR="00C8738C" w:rsidRDefault="00C8738C" w:rsidP="00997D6A">
            <w:pPr>
              <w:keepLines/>
              <w:widowControl w:val="0"/>
              <w:spacing w:line="300" w:lineRule="exact"/>
            </w:pPr>
          </w:p>
        </w:tc>
        <w:tc>
          <w:tcPr>
            <w:tcW w:w="1675" w:type="pct"/>
            <w:gridSpan w:val="2"/>
            <w:tcBorders>
              <w:bottom w:val="single" w:sz="4" w:space="0" w:color="auto"/>
            </w:tcBorders>
            <w:vAlign w:val="center"/>
          </w:tcPr>
          <w:p w:rsidR="00C8738C" w:rsidRDefault="00C8738C" w:rsidP="00997D6A">
            <w:pPr>
              <w:keepLines/>
              <w:widowControl w:val="0"/>
              <w:spacing w:line="300" w:lineRule="exact"/>
              <w:jc w:val="center"/>
            </w:pPr>
            <w:r>
              <w:t>соответствующему периоду предыдущего года</w:t>
            </w:r>
          </w:p>
        </w:tc>
        <w:tc>
          <w:tcPr>
            <w:tcW w:w="1675" w:type="pct"/>
            <w:tcBorders>
              <w:bottom w:val="single" w:sz="4" w:space="0" w:color="auto"/>
            </w:tcBorders>
            <w:vAlign w:val="center"/>
          </w:tcPr>
          <w:p w:rsidR="00C8738C" w:rsidRDefault="00C8738C" w:rsidP="00997D6A">
            <w:pPr>
              <w:keepLines/>
              <w:widowControl w:val="0"/>
              <w:spacing w:line="300" w:lineRule="exact"/>
              <w:jc w:val="center"/>
              <w:rPr>
                <w:lang w:val="en-US"/>
              </w:rPr>
            </w:pPr>
            <w:r>
              <w:t xml:space="preserve">предыдущему </w:t>
            </w:r>
          </w:p>
          <w:p w:rsidR="00C8738C" w:rsidRDefault="00C8738C" w:rsidP="00997D6A">
            <w:pPr>
              <w:keepLines/>
              <w:widowControl w:val="0"/>
              <w:spacing w:line="300" w:lineRule="exact"/>
              <w:jc w:val="center"/>
            </w:pPr>
            <w:r>
              <w:t>периоду</w:t>
            </w:r>
          </w:p>
        </w:tc>
      </w:tr>
      <w:tr w:rsidR="00324370" w:rsidTr="00F03F06">
        <w:tc>
          <w:tcPr>
            <w:tcW w:w="1650" w:type="pct"/>
            <w:gridSpan w:val="2"/>
            <w:tcBorders>
              <w:top w:val="single" w:sz="4" w:space="0" w:color="auto"/>
              <w:bottom w:val="nil"/>
              <w:right w:val="nil"/>
            </w:tcBorders>
          </w:tcPr>
          <w:p w:rsidR="00324370" w:rsidRPr="00E265F1" w:rsidRDefault="00324370" w:rsidP="00324370">
            <w:pPr>
              <w:pStyle w:val="Web"/>
              <w:keepLines/>
              <w:widowControl w:val="0"/>
              <w:spacing w:before="0" w:beforeAutospacing="0" w:after="0" w:afterAutospacing="0" w:line="340" w:lineRule="exact"/>
              <w:rPr>
                <w:rFonts w:ascii="Times New Roman" w:hAnsi="Times New Roman" w:cs="Times New Roman"/>
                <w:b/>
                <w:bCs/>
              </w:rPr>
            </w:pPr>
            <w:r>
              <w:rPr>
                <w:rFonts w:ascii="Times New Roman" w:hAnsi="Times New Roman" w:cs="Times New Roman"/>
                <w:b/>
                <w:bCs/>
              </w:rPr>
              <w:t>2016 г.</w:t>
            </w:r>
          </w:p>
        </w:tc>
        <w:tc>
          <w:tcPr>
            <w:tcW w:w="1675" w:type="pct"/>
            <w:gridSpan w:val="2"/>
            <w:tcBorders>
              <w:top w:val="single" w:sz="4" w:space="0" w:color="auto"/>
              <w:left w:val="nil"/>
              <w:bottom w:val="nil"/>
              <w:right w:val="nil"/>
            </w:tcBorders>
            <w:vAlign w:val="bottom"/>
          </w:tcPr>
          <w:p w:rsidR="00324370" w:rsidRDefault="00324370" w:rsidP="00F03F06">
            <w:pPr>
              <w:spacing w:line="320" w:lineRule="exact"/>
              <w:jc w:val="right"/>
              <w:rPr>
                <w:b/>
              </w:rPr>
            </w:pPr>
          </w:p>
        </w:tc>
        <w:tc>
          <w:tcPr>
            <w:tcW w:w="1675" w:type="pct"/>
            <w:tcBorders>
              <w:top w:val="single" w:sz="4" w:space="0" w:color="auto"/>
              <w:left w:val="nil"/>
              <w:bottom w:val="nil"/>
            </w:tcBorders>
            <w:vAlign w:val="bottom"/>
          </w:tcPr>
          <w:p w:rsidR="00324370" w:rsidRDefault="00324370" w:rsidP="00F03F06">
            <w:pPr>
              <w:spacing w:line="320" w:lineRule="exact"/>
              <w:jc w:val="right"/>
              <w:rPr>
                <w:b/>
              </w:rPr>
            </w:pPr>
          </w:p>
        </w:tc>
      </w:tr>
      <w:tr w:rsidR="00324370" w:rsidRPr="007A53BB" w:rsidTr="00F03F06">
        <w:tc>
          <w:tcPr>
            <w:tcW w:w="1650" w:type="pct"/>
            <w:gridSpan w:val="2"/>
            <w:tcBorders>
              <w:top w:val="nil"/>
              <w:bottom w:val="nil"/>
              <w:right w:val="nil"/>
            </w:tcBorders>
          </w:tcPr>
          <w:p w:rsidR="00324370" w:rsidRPr="00903351"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903351">
              <w:rPr>
                <w:rFonts w:ascii="Times New Roman" w:hAnsi="Times New Roman" w:cs="Times New Roman"/>
                <w:bCs/>
              </w:rPr>
              <w:t>январь</w:t>
            </w:r>
          </w:p>
        </w:tc>
        <w:tc>
          <w:tcPr>
            <w:tcW w:w="1675" w:type="pct"/>
            <w:gridSpan w:val="2"/>
            <w:tcBorders>
              <w:top w:val="nil"/>
              <w:left w:val="nil"/>
              <w:bottom w:val="nil"/>
              <w:right w:val="nil"/>
            </w:tcBorders>
            <w:vAlign w:val="bottom"/>
          </w:tcPr>
          <w:p w:rsidR="00324370" w:rsidRPr="000B5245" w:rsidRDefault="00FC75F5" w:rsidP="00F03F06">
            <w:pPr>
              <w:spacing w:line="320" w:lineRule="exact"/>
              <w:jc w:val="right"/>
            </w:pPr>
            <w:r>
              <w:t>100,5</w:t>
            </w:r>
          </w:p>
        </w:tc>
        <w:tc>
          <w:tcPr>
            <w:tcW w:w="1675" w:type="pct"/>
            <w:tcBorders>
              <w:top w:val="nil"/>
              <w:left w:val="nil"/>
              <w:bottom w:val="nil"/>
            </w:tcBorders>
            <w:vAlign w:val="bottom"/>
          </w:tcPr>
          <w:p w:rsidR="00324370" w:rsidRPr="000B5245" w:rsidRDefault="00FC75F5" w:rsidP="00F03F06">
            <w:pPr>
              <w:spacing w:line="320" w:lineRule="exact"/>
              <w:jc w:val="right"/>
            </w:pPr>
            <w:r>
              <w:t>91,3</w:t>
            </w:r>
          </w:p>
        </w:tc>
      </w:tr>
      <w:tr w:rsidR="00324370" w:rsidRPr="001E5094" w:rsidTr="00F03F06">
        <w:tc>
          <w:tcPr>
            <w:tcW w:w="1650" w:type="pct"/>
            <w:gridSpan w:val="2"/>
            <w:tcBorders>
              <w:top w:val="nil"/>
              <w:bottom w:val="nil"/>
              <w:right w:val="nil"/>
            </w:tcBorders>
          </w:tcPr>
          <w:p w:rsidR="00324370" w:rsidRPr="001E5094"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1E5094">
              <w:rPr>
                <w:rFonts w:ascii="Times New Roman" w:hAnsi="Times New Roman" w:cs="Times New Roman"/>
                <w:bCs/>
              </w:rPr>
              <w:t>февраль</w:t>
            </w:r>
          </w:p>
        </w:tc>
        <w:tc>
          <w:tcPr>
            <w:tcW w:w="1675" w:type="pct"/>
            <w:gridSpan w:val="2"/>
            <w:tcBorders>
              <w:top w:val="nil"/>
              <w:left w:val="nil"/>
              <w:bottom w:val="nil"/>
              <w:right w:val="nil"/>
            </w:tcBorders>
            <w:vAlign w:val="bottom"/>
          </w:tcPr>
          <w:p w:rsidR="00324370" w:rsidRPr="008F2696" w:rsidRDefault="00FC75F5" w:rsidP="00F03F06">
            <w:pPr>
              <w:spacing w:line="320" w:lineRule="exact"/>
              <w:jc w:val="right"/>
            </w:pPr>
            <w:r>
              <w:t>96,3</w:t>
            </w:r>
          </w:p>
        </w:tc>
        <w:tc>
          <w:tcPr>
            <w:tcW w:w="1675" w:type="pct"/>
            <w:tcBorders>
              <w:top w:val="nil"/>
              <w:left w:val="nil"/>
              <w:bottom w:val="nil"/>
            </w:tcBorders>
            <w:vAlign w:val="bottom"/>
          </w:tcPr>
          <w:p w:rsidR="00324370" w:rsidRPr="008F2696" w:rsidRDefault="00FC75F5" w:rsidP="00F03F06">
            <w:pPr>
              <w:spacing w:line="320" w:lineRule="exact"/>
              <w:jc w:val="right"/>
            </w:pPr>
            <w:r>
              <w:t>96,4</w:t>
            </w:r>
          </w:p>
        </w:tc>
      </w:tr>
      <w:tr w:rsidR="00324370" w:rsidRPr="006F34D0" w:rsidTr="00F03F06">
        <w:tc>
          <w:tcPr>
            <w:tcW w:w="1650" w:type="pct"/>
            <w:gridSpan w:val="2"/>
            <w:tcBorders>
              <w:top w:val="nil"/>
              <w:left w:val="single" w:sz="4" w:space="0" w:color="auto"/>
              <w:bottom w:val="nil"/>
              <w:right w:val="nil"/>
            </w:tcBorders>
          </w:tcPr>
          <w:p w:rsidR="00324370" w:rsidRPr="006F34D0"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6F34D0">
              <w:rPr>
                <w:rFonts w:ascii="Times New Roman" w:hAnsi="Times New Roman" w:cs="Times New Roman"/>
                <w:bCs/>
              </w:rPr>
              <w:t>март</w:t>
            </w:r>
          </w:p>
        </w:tc>
        <w:tc>
          <w:tcPr>
            <w:tcW w:w="1675" w:type="pct"/>
            <w:gridSpan w:val="2"/>
            <w:tcBorders>
              <w:top w:val="nil"/>
              <w:left w:val="nil"/>
              <w:bottom w:val="nil"/>
              <w:right w:val="nil"/>
            </w:tcBorders>
            <w:vAlign w:val="bottom"/>
          </w:tcPr>
          <w:p w:rsidR="00324370" w:rsidRPr="00331921" w:rsidRDefault="00FC75F5" w:rsidP="00F03F06">
            <w:pPr>
              <w:spacing w:line="320" w:lineRule="exact"/>
              <w:jc w:val="right"/>
            </w:pPr>
            <w:r>
              <w:t>96,9</w:t>
            </w:r>
          </w:p>
        </w:tc>
        <w:tc>
          <w:tcPr>
            <w:tcW w:w="1675" w:type="pct"/>
            <w:tcBorders>
              <w:top w:val="nil"/>
              <w:left w:val="nil"/>
              <w:bottom w:val="nil"/>
              <w:right w:val="single" w:sz="4" w:space="0" w:color="auto"/>
            </w:tcBorders>
            <w:vAlign w:val="bottom"/>
          </w:tcPr>
          <w:p w:rsidR="00324370" w:rsidRPr="00331921" w:rsidRDefault="00FC75F5" w:rsidP="00F03F06">
            <w:pPr>
              <w:spacing w:line="320" w:lineRule="exact"/>
              <w:jc w:val="right"/>
            </w:pPr>
            <w:r>
              <w:t>112,4</w:t>
            </w:r>
          </w:p>
        </w:tc>
      </w:tr>
      <w:tr w:rsidR="00324370" w:rsidRPr="008D1EE9" w:rsidTr="00F03F06">
        <w:tc>
          <w:tcPr>
            <w:tcW w:w="1650" w:type="pct"/>
            <w:gridSpan w:val="2"/>
            <w:tcBorders>
              <w:top w:val="nil"/>
              <w:left w:val="single" w:sz="4" w:space="0" w:color="auto"/>
              <w:bottom w:val="nil"/>
              <w:right w:val="nil"/>
            </w:tcBorders>
          </w:tcPr>
          <w:p w:rsidR="00324370" w:rsidRDefault="00324370" w:rsidP="00F03F06">
            <w:pPr>
              <w:pStyle w:val="Web"/>
              <w:keepLines/>
              <w:widowControl w:val="0"/>
              <w:spacing w:before="0" w:beforeAutospacing="0" w:after="0" w:afterAutospacing="0" w:line="34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75" w:type="pct"/>
            <w:gridSpan w:val="2"/>
            <w:tcBorders>
              <w:top w:val="nil"/>
              <w:left w:val="nil"/>
              <w:bottom w:val="nil"/>
              <w:right w:val="nil"/>
            </w:tcBorders>
            <w:vAlign w:val="bottom"/>
          </w:tcPr>
          <w:p w:rsidR="00324370" w:rsidRDefault="00FC75F5" w:rsidP="00F03F06">
            <w:pPr>
              <w:spacing w:line="320" w:lineRule="exact"/>
              <w:jc w:val="right"/>
              <w:rPr>
                <w:b/>
              </w:rPr>
            </w:pPr>
            <w:r>
              <w:rPr>
                <w:b/>
              </w:rPr>
              <w:t>97,9</w:t>
            </w:r>
          </w:p>
        </w:tc>
        <w:tc>
          <w:tcPr>
            <w:tcW w:w="1675" w:type="pct"/>
            <w:tcBorders>
              <w:top w:val="nil"/>
              <w:left w:val="nil"/>
              <w:bottom w:val="nil"/>
              <w:right w:val="single" w:sz="4" w:space="0" w:color="auto"/>
            </w:tcBorders>
            <w:vAlign w:val="bottom"/>
          </w:tcPr>
          <w:p w:rsidR="00324370" w:rsidRDefault="00FC75F5" w:rsidP="00F03F06">
            <w:pPr>
              <w:spacing w:line="320" w:lineRule="exact"/>
              <w:jc w:val="right"/>
              <w:rPr>
                <w:b/>
              </w:rPr>
            </w:pPr>
            <w:r>
              <w:rPr>
                <w:b/>
              </w:rPr>
              <w:t>х</w:t>
            </w:r>
          </w:p>
        </w:tc>
      </w:tr>
      <w:tr w:rsidR="00324370" w:rsidRPr="008D1EE9" w:rsidTr="00F03F06">
        <w:tc>
          <w:tcPr>
            <w:tcW w:w="1650" w:type="pct"/>
            <w:gridSpan w:val="2"/>
            <w:tcBorders>
              <w:top w:val="nil"/>
              <w:left w:val="single" w:sz="4" w:space="0" w:color="auto"/>
              <w:bottom w:val="nil"/>
              <w:right w:val="nil"/>
            </w:tcBorders>
          </w:tcPr>
          <w:p w:rsidR="00324370" w:rsidRPr="00A35EFA"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A35EFA">
              <w:rPr>
                <w:rFonts w:ascii="Times New Roman" w:hAnsi="Times New Roman" w:cs="Times New Roman"/>
                <w:bCs/>
              </w:rPr>
              <w:t>апрель</w:t>
            </w:r>
          </w:p>
        </w:tc>
        <w:tc>
          <w:tcPr>
            <w:tcW w:w="1675" w:type="pct"/>
            <w:gridSpan w:val="2"/>
            <w:tcBorders>
              <w:top w:val="nil"/>
              <w:left w:val="nil"/>
              <w:bottom w:val="nil"/>
              <w:right w:val="nil"/>
            </w:tcBorders>
            <w:vAlign w:val="bottom"/>
          </w:tcPr>
          <w:p w:rsidR="00324370" w:rsidRPr="00BE34A5" w:rsidRDefault="00FC75F5" w:rsidP="00F03F06">
            <w:pPr>
              <w:spacing w:line="320" w:lineRule="exact"/>
              <w:jc w:val="right"/>
            </w:pPr>
            <w:r>
              <w:t>95,0</w:t>
            </w:r>
          </w:p>
        </w:tc>
        <w:tc>
          <w:tcPr>
            <w:tcW w:w="1675" w:type="pct"/>
            <w:tcBorders>
              <w:top w:val="nil"/>
              <w:left w:val="nil"/>
              <w:bottom w:val="nil"/>
              <w:right w:val="single" w:sz="4" w:space="0" w:color="auto"/>
            </w:tcBorders>
            <w:vAlign w:val="bottom"/>
          </w:tcPr>
          <w:p w:rsidR="00324370" w:rsidRPr="00BE34A5" w:rsidRDefault="00FC75F5" w:rsidP="00F03F06">
            <w:pPr>
              <w:spacing w:line="320" w:lineRule="exact"/>
              <w:jc w:val="right"/>
            </w:pPr>
            <w:r>
              <w:t>98,5</w:t>
            </w:r>
          </w:p>
        </w:tc>
      </w:tr>
      <w:tr w:rsidR="00324370" w:rsidRPr="005C1634" w:rsidTr="009B18DA">
        <w:tc>
          <w:tcPr>
            <w:tcW w:w="1650" w:type="pct"/>
            <w:gridSpan w:val="2"/>
            <w:tcBorders>
              <w:top w:val="nil"/>
              <w:left w:val="single" w:sz="4" w:space="0" w:color="auto"/>
              <w:bottom w:val="nil"/>
              <w:right w:val="nil"/>
            </w:tcBorders>
          </w:tcPr>
          <w:p w:rsidR="00324370" w:rsidRPr="005C1634"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5C1634">
              <w:rPr>
                <w:rFonts w:ascii="Times New Roman" w:hAnsi="Times New Roman" w:cs="Times New Roman"/>
                <w:bCs/>
              </w:rPr>
              <w:t>май</w:t>
            </w:r>
          </w:p>
        </w:tc>
        <w:tc>
          <w:tcPr>
            <w:tcW w:w="1675" w:type="pct"/>
            <w:gridSpan w:val="2"/>
            <w:tcBorders>
              <w:top w:val="nil"/>
              <w:left w:val="nil"/>
              <w:bottom w:val="nil"/>
              <w:right w:val="nil"/>
            </w:tcBorders>
            <w:vAlign w:val="bottom"/>
          </w:tcPr>
          <w:p w:rsidR="00324370" w:rsidRPr="003767FD" w:rsidRDefault="00FC75F5" w:rsidP="00F03F06">
            <w:pPr>
              <w:spacing w:line="320" w:lineRule="exact"/>
              <w:jc w:val="right"/>
            </w:pPr>
            <w:r>
              <w:t>97,8</w:t>
            </w:r>
          </w:p>
        </w:tc>
        <w:tc>
          <w:tcPr>
            <w:tcW w:w="1675" w:type="pct"/>
            <w:tcBorders>
              <w:top w:val="nil"/>
              <w:left w:val="nil"/>
              <w:bottom w:val="nil"/>
              <w:right w:val="single" w:sz="4" w:space="0" w:color="auto"/>
            </w:tcBorders>
            <w:vAlign w:val="bottom"/>
          </w:tcPr>
          <w:p w:rsidR="00324370" w:rsidRPr="003767FD" w:rsidRDefault="00FC75F5" w:rsidP="00F03F06">
            <w:pPr>
              <w:spacing w:line="320" w:lineRule="exact"/>
              <w:jc w:val="right"/>
            </w:pPr>
            <w:r>
              <w:t>105,1</w:t>
            </w:r>
          </w:p>
        </w:tc>
      </w:tr>
      <w:tr w:rsidR="00324370" w:rsidRPr="00C92D81" w:rsidTr="009B18DA">
        <w:tc>
          <w:tcPr>
            <w:tcW w:w="1638" w:type="pct"/>
            <w:tcBorders>
              <w:top w:val="nil"/>
              <w:left w:val="single" w:sz="4" w:space="0" w:color="auto"/>
              <w:bottom w:val="single" w:sz="4" w:space="0" w:color="auto"/>
              <w:right w:val="nil"/>
            </w:tcBorders>
          </w:tcPr>
          <w:p w:rsidR="00324370" w:rsidRPr="00C92D81"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C92D81">
              <w:rPr>
                <w:rFonts w:ascii="Times New Roman" w:hAnsi="Times New Roman" w:cs="Times New Roman"/>
                <w:bCs/>
              </w:rPr>
              <w:t>июнь</w:t>
            </w:r>
          </w:p>
        </w:tc>
        <w:tc>
          <w:tcPr>
            <w:tcW w:w="1681" w:type="pct"/>
            <w:gridSpan w:val="2"/>
            <w:tcBorders>
              <w:top w:val="nil"/>
              <w:left w:val="nil"/>
              <w:bottom w:val="single" w:sz="4" w:space="0" w:color="auto"/>
              <w:right w:val="nil"/>
            </w:tcBorders>
            <w:vAlign w:val="bottom"/>
          </w:tcPr>
          <w:p w:rsidR="00324370" w:rsidRPr="00F34AFE" w:rsidRDefault="00FC75F5" w:rsidP="00F03F06">
            <w:pPr>
              <w:spacing w:line="320" w:lineRule="exact"/>
              <w:jc w:val="right"/>
            </w:pPr>
            <w:r>
              <w:t>109,5</w:t>
            </w:r>
          </w:p>
        </w:tc>
        <w:tc>
          <w:tcPr>
            <w:tcW w:w="1681" w:type="pct"/>
            <w:gridSpan w:val="2"/>
            <w:tcBorders>
              <w:top w:val="nil"/>
              <w:left w:val="nil"/>
              <w:bottom w:val="single" w:sz="4" w:space="0" w:color="auto"/>
              <w:right w:val="single" w:sz="4" w:space="0" w:color="auto"/>
            </w:tcBorders>
            <w:vAlign w:val="bottom"/>
          </w:tcPr>
          <w:p w:rsidR="00324370" w:rsidRPr="00F34AFE" w:rsidRDefault="00FC75F5" w:rsidP="00F03F06">
            <w:pPr>
              <w:spacing w:line="320" w:lineRule="exact"/>
              <w:jc w:val="right"/>
            </w:pPr>
            <w:r>
              <w:t>109,8</w:t>
            </w:r>
          </w:p>
        </w:tc>
      </w:tr>
      <w:tr w:rsidR="00324370" w:rsidRPr="008D1EE9" w:rsidTr="009B18DA">
        <w:tc>
          <w:tcPr>
            <w:tcW w:w="1638" w:type="pct"/>
            <w:tcBorders>
              <w:top w:val="single" w:sz="4" w:space="0" w:color="auto"/>
              <w:left w:val="single" w:sz="4" w:space="0" w:color="auto"/>
              <w:bottom w:val="nil"/>
              <w:right w:val="nil"/>
            </w:tcBorders>
          </w:tcPr>
          <w:p w:rsidR="00324370" w:rsidRPr="00AA1435" w:rsidRDefault="00324370" w:rsidP="00F03F06">
            <w:pPr>
              <w:pStyle w:val="Web"/>
              <w:keepLines/>
              <w:widowControl w:val="0"/>
              <w:spacing w:before="0" w:beforeAutospacing="0" w:after="0" w:afterAutospacing="0" w:line="340" w:lineRule="exact"/>
              <w:rPr>
                <w:rFonts w:ascii="Times New Roman" w:hAnsi="Times New Roman" w:cs="Times New Roman"/>
                <w:b/>
                <w:bCs/>
              </w:rPr>
            </w:pPr>
            <w:r w:rsidRPr="00AA1435">
              <w:rPr>
                <w:rFonts w:ascii="Times New Roman" w:hAnsi="Times New Roman" w:cs="Times New Roman"/>
                <w:b/>
                <w:bCs/>
              </w:rPr>
              <w:lastRenderedPageBreak/>
              <w:t>I</w:t>
            </w:r>
            <w:r w:rsidRPr="00AE2B90">
              <w:rPr>
                <w:rFonts w:ascii="Times New Roman" w:hAnsi="Times New Roman" w:cs="Times New Roman"/>
                <w:b/>
                <w:bCs/>
              </w:rPr>
              <w:t xml:space="preserve"> полугодие</w:t>
            </w:r>
          </w:p>
        </w:tc>
        <w:tc>
          <w:tcPr>
            <w:tcW w:w="1681" w:type="pct"/>
            <w:gridSpan w:val="2"/>
            <w:tcBorders>
              <w:top w:val="single" w:sz="4" w:space="0" w:color="auto"/>
              <w:left w:val="nil"/>
              <w:bottom w:val="nil"/>
              <w:right w:val="nil"/>
            </w:tcBorders>
            <w:vAlign w:val="bottom"/>
          </w:tcPr>
          <w:p w:rsidR="00324370" w:rsidRDefault="00FC75F5" w:rsidP="00F03F06">
            <w:pPr>
              <w:spacing w:line="320" w:lineRule="exact"/>
              <w:jc w:val="right"/>
              <w:rPr>
                <w:b/>
              </w:rPr>
            </w:pPr>
            <w:r>
              <w:rPr>
                <w:b/>
              </w:rPr>
              <w:t>99,4</w:t>
            </w:r>
          </w:p>
        </w:tc>
        <w:tc>
          <w:tcPr>
            <w:tcW w:w="1681" w:type="pct"/>
            <w:gridSpan w:val="2"/>
            <w:tcBorders>
              <w:top w:val="single" w:sz="4" w:space="0" w:color="auto"/>
              <w:left w:val="nil"/>
              <w:bottom w:val="nil"/>
              <w:right w:val="single" w:sz="4" w:space="0" w:color="auto"/>
            </w:tcBorders>
            <w:vAlign w:val="bottom"/>
          </w:tcPr>
          <w:p w:rsidR="00324370" w:rsidRDefault="00324370" w:rsidP="00F03F06">
            <w:pPr>
              <w:spacing w:line="320" w:lineRule="exact"/>
              <w:jc w:val="right"/>
              <w:rPr>
                <w:b/>
              </w:rPr>
            </w:pPr>
            <w:r>
              <w:rPr>
                <w:b/>
              </w:rPr>
              <w:t>х</w:t>
            </w:r>
          </w:p>
        </w:tc>
      </w:tr>
      <w:tr w:rsidR="00324370" w:rsidRPr="008D1EE9" w:rsidTr="009D350D">
        <w:tc>
          <w:tcPr>
            <w:tcW w:w="1638" w:type="pct"/>
            <w:tcBorders>
              <w:top w:val="nil"/>
              <w:left w:val="single" w:sz="4" w:space="0" w:color="auto"/>
              <w:bottom w:val="nil"/>
              <w:right w:val="nil"/>
            </w:tcBorders>
          </w:tcPr>
          <w:p w:rsidR="00324370" w:rsidRPr="00D15DC9" w:rsidRDefault="00324370" w:rsidP="00F03F06">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t>и</w:t>
            </w:r>
            <w:r w:rsidRPr="00D15DC9">
              <w:rPr>
                <w:rFonts w:ascii="Times New Roman" w:hAnsi="Times New Roman" w:cs="Times New Roman"/>
                <w:bCs/>
              </w:rPr>
              <w:t>юль</w:t>
            </w:r>
          </w:p>
        </w:tc>
        <w:tc>
          <w:tcPr>
            <w:tcW w:w="1681" w:type="pct"/>
            <w:gridSpan w:val="2"/>
            <w:tcBorders>
              <w:top w:val="nil"/>
              <w:left w:val="nil"/>
              <w:bottom w:val="nil"/>
              <w:right w:val="nil"/>
            </w:tcBorders>
            <w:vAlign w:val="bottom"/>
          </w:tcPr>
          <w:p w:rsidR="00324370" w:rsidRPr="00DC690A" w:rsidRDefault="00FC75F5" w:rsidP="00F03F06">
            <w:pPr>
              <w:spacing w:line="320" w:lineRule="exact"/>
              <w:jc w:val="right"/>
            </w:pPr>
            <w:r>
              <w:t>104,7</w:t>
            </w:r>
          </w:p>
        </w:tc>
        <w:tc>
          <w:tcPr>
            <w:tcW w:w="1681" w:type="pct"/>
            <w:gridSpan w:val="2"/>
            <w:tcBorders>
              <w:top w:val="nil"/>
              <w:left w:val="nil"/>
              <w:bottom w:val="nil"/>
              <w:right w:val="single" w:sz="4" w:space="0" w:color="auto"/>
            </w:tcBorders>
            <w:vAlign w:val="bottom"/>
          </w:tcPr>
          <w:p w:rsidR="00324370" w:rsidRPr="00DC690A" w:rsidRDefault="00FC75F5" w:rsidP="00F03F06">
            <w:pPr>
              <w:spacing w:line="320" w:lineRule="exact"/>
              <w:jc w:val="right"/>
            </w:pPr>
            <w:r>
              <w:t>96,3</w:t>
            </w:r>
          </w:p>
        </w:tc>
      </w:tr>
      <w:tr w:rsidR="00324370" w:rsidRPr="008D1EE9" w:rsidTr="00F03F06">
        <w:tc>
          <w:tcPr>
            <w:tcW w:w="1638" w:type="pct"/>
            <w:tcBorders>
              <w:top w:val="nil"/>
              <w:left w:val="single" w:sz="4" w:space="0" w:color="auto"/>
              <w:bottom w:val="nil"/>
              <w:right w:val="nil"/>
            </w:tcBorders>
          </w:tcPr>
          <w:p w:rsidR="00324370" w:rsidRDefault="00324370" w:rsidP="00F03F06">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t>август</w:t>
            </w:r>
          </w:p>
        </w:tc>
        <w:tc>
          <w:tcPr>
            <w:tcW w:w="1681" w:type="pct"/>
            <w:gridSpan w:val="2"/>
            <w:tcBorders>
              <w:top w:val="nil"/>
              <w:left w:val="nil"/>
              <w:bottom w:val="nil"/>
              <w:right w:val="nil"/>
            </w:tcBorders>
            <w:vAlign w:val="bottom"/>
          </w:tcPr>
          <w:p w:rsidR="00324370" w:rsidRPr="00EE40E4" w:rsidRDefault="00FC75F5" w:rsidP="00F03F06">
            <w:pPr>
              <w:spacing w:line="320" w:lineRule="exact"/>
              <w:jc w:val="right"/>
            </w:pPr>
            <w:r>
              <w:t>124,1</w:t>
            </w:r>
          </w:p>
        </w:tc>
        <w:tc>
          <w:tcPr>
            <w:tcW w:w="1681" w:type="pct"/>
            <w:gridSpan w:val="2"/>
            <w:tcBorders>
              <w:top w:val="nil"/>
              <w:left w:val="nil"/>
              <w:bottom w:val="nil"/>
              <w:right w:val="single" w:sz="4" w:space="0" w:color="auto"/>
            </w:tcBorders>
            <w:vAlign w:val="bottom"/>
          </w:tcPr>
          <w:p w:rsidR="00324370" w:rsidRPr="00EE40E4" w:rsidRDefault="00FC75F5" w:rsidP="00F03F06">
            <w:pPr>
              <w:spacing w:line="320" w:lineRule="exact"/>
              <w:jc w:val="right"/>
            </w:pPr>
            <w:r>
              <w:t>115,6</w:t>
            </w:r>
          </w:p>
        </w:tc>
      </w:tr>
      <w:tr w:rsidR="00324370" w:rsidRPr="008D1EE9" w:rsidTr="00F03F06">
        <w:tc>
          <w:tcPr>
            <w:tcW w:w="1638" w:type="pct"/>
            <w:tcBorders>
              <w:top w:val="nil"/>
              <w:left w:val="single" w:sz="4" w:space="0" w:color="auto"/>
              <w:bottom w:val="nil"/>
              <w:right w:val="nil"/>
            </w:tcBorders>
          </w:tcPr>
          <w:p w:rsidR="00324370" w:rsidRPr="00D92D9E"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324370" w:rsidRPr="00EE40E4" w:rsidRDefault="00FC75F5" w:rsidP="00F03F06">
            <w:pPr>
              <w:spacing w:line="320" w:lineRule="exact"/>
              <w:jc w:val="right"/>
            </w:pPr>
            <w:r>
              <w:t>141,9</w:t>
            </w:r>
          </w:p>
        </w:tc>
        <w:tc>
          <w:tcPr>
            <w:tcW w:w="1681" w:type="pct"/>
            <w:gridSpan w:val="2"/>
            <w:tcBorders>
              <w:top w:val="nil"/>
              <w:left w:val="nil"/>
              <w:bottom w:val="nil"/>
              <w:right w:val="single" w:sz="4" w:space="0" w:color="auto"/>
            </w:tcBorders>
            <w:vAlign w:val="bottom"/>
          </w:tcPr>
          <w:p w:rsidR="00324370" w:rsidRPr="00EE40E4" w:rsidRDefault="00FC75F5" w:rsidP="00F03F06">
            <w:pPr>
              <w:spacing w:line="320" w:lineRule="exact"/>
              <w:jc w:val="right"/>
            </w:pPr>
            <w:r>
              <w:t>112,0</w:t>
            </w:r>
          </w:p>
        </w:tc>
      </w:tr>
      <w:tr w:rsidR="00324370" w:rsidRPr="008D1EE9" w:rsidTr="00F03F06">
        <w:tc>
          <w:tcPr>
            <w:tcW w:w="1638" w:type="pct"/>
            <w:tcBorders>
              <w:top w:val="nil"/>
              <w:left w:val="single" w:sz="4" w:space="0" w:color="auto"/>
              <w:bottom w:val="nil"/>
              <w:right w:val="nil"/>
            </w:tcBorders>
          </w:tcPr>
          <w:p w:rsidR="00324370" w:rsidRPr="00DA4383" w:rsidRDefault="00324370" w:rsidP="00F03F06">
            <w:pPr>
              <w:pStyle w:val="Web"/>
              <w:keepLines/>
              <w:widowControl w:val="0"/>
              <w:spacing w:before="0" w:beforeAutospacing="0" w:after="0" w:afterAutospacing="0" w:line="34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81" w:type="pct"/>
            <w:gridSpan w:val="2"/>
            <w:tcBorders>
              <w:top w:val="nil"/>
              <w:left w:val="nil"/>
              <w:bottom w:val="nil"/>
              <w:right w:val="nil"/>
            </w:tcBorders>
            <w:vAlign w:val="bottom"/>
          </w:tcPr>
          <w:p w:rsidR="00324370" w:rsidRDefault="00FC75F5" w:rsidP="00F03F06">
            <w:pPr>
              <w:spacing w:line="320" w:lineRule="exact"/>
              <w:jc w:val="right"/>
              <w:rPr>
                <w:b/>
              </w:rPr>
            </w:pPr>
            <w:r>
              <w:rPr>
                <w:b/>
              </w:rPr>
              <w:t>107,4</w:t>
            </w:r>
          </w:p>
        </w:tc>
        <w:tc>
          <w:tcPr>
            <w:tcW w:w="1681" w:type="pct"/>
            <w:gridSpan w:val="2"/>
            <w:tcBorders>
              <w:top w:val="nil"/>
              <w:left w:val="nil"/>
              <w:bottom w:val="nil"/>
              <w:right w:val="single" w:sz="4" w:space="0" w:color="auto"/>
            </w:tcBorders>
            <w:vAlign w:val="bottom"/>
          </w:tcPr>
          <w:p w:rsidR="00324370" w:rsidRDefault="00324370" w:rsidP="00F03F06">
            <w:pPr>
              <w:spacing w:line="320" w:lineRule="exact"/>
              <w:jc w:val="right"/>
              <w:rPr>
                <w:b/>
              </w:rPr>
            </w:pPr>
            <w:r>
              <w:rPr>
                <w:b/>
              </w:rPr>
              <w:t>х</w:t>
            </w:r>
          </w:p>
        </w:tc>
      </w:tr>
      <w:tr w:rsidR="00324370" w:rsidRPr="00AB3667" w:rsidTr="009B18DA">
        <w:tc>
          <w:tcPr>
            <w:tcW w:w="1638" w:type="pct"/>
            <w:tcBorders>
              <w:top w:val="nil"/>
              <w:left w:val="single" w:sz="4" w:space="0" w:color="auto"/>
              <w:bottom w:val="nil"/>
              <w:right w:val="nil"/>
            </w:tcBorders>
          </w:tcPr>
          <w:p w:rsidR="00324370" w:rsidRPr="00AB3667"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AB3667">
              <w:rPr>
                <w:rFonts w:ascii="Times New Roman" w:hAnsi="Times New Roman" w:cs="Times New Roman"/>
                <w:bCs/>
              </w:rPr>
              <w:t>октябрь</w:t>
            </w:r>
          </w:p>
        </w:tc>
        <w:tc>
          <w:tcPr>
            <w:tcW w:w="1681" w:type="pct"/>
            <w:gridSpan w:val="2"/>
            <w:tcBorders>
              <w:top w:val="nil"/>
              <w:left w:val="nil"/>
              <w:bottom w:val="nil"/>
              <w:right w:val="nil"/>
            </w:tcBorders>
            <w:vAlign w:val="bottom"/>
          </w:tcPr>
          <w:p w:rsidR="00324370" w:rsidRPr="00A5200D" w:rsidRDefault="00FC75F5" w:rsidP="00F03F06">
            <w:pPr>
              <w:spacing w:line="320" w:lineRule="exact"/>
              <w:jc w:val="right"/>
            </w:pPr>
            <w:r>
              <w:t>109,9</w:t>
            </w:r>
          </w:p>
        </w:tc>
        <w:tc>
          <w:tcPr>
            <w:tcW w:w="1681" w:type="pct"/>
            <w:gridSpan w:val="2"/>
            <w:tcBorders>
              <w:top w:val="nil"/>
              <w:left w:val="nil"/>
              <w:bottom w:val="nil"/>
              <w:right w:val="single" w:sz="4" w:space="0" w:color="auto"/>
            </w:tcBorders>
            <w:vAlign w:val="bottom"/>
          </w:tcPr>
          <w:p w:rsidR="00324370" w:rsidRPr="00A5200D" w:rsidRDefault="00FC75F5" w:rsidP="00F03F06">
            <w:pPr>
              <w:spacing w:line="320" w:lineRule="exact"/>
              <w:jc w:val="right"/>
            </w:pPr>
            <w:r>
              <w:t>80,5</w:t>
            </w:r>
          </w:p>
        </w:tc>
      </w:tr>
      <w:tr w:rsidR="00324370" w:rsidRPr="00DA1B3F" w:rsidTr="009B18DA">
        <w:tc>
          <w:tcPr>
            <w:tcW w:w="1638" w:type="pct"/>
            <w:tcBorders>
              <w:top w:val="nil"/>
              <w:left w:val="single" w:sz="4" w:space="0" w:color="auto"/>
              <w:bottom w:val="nil"/>
              <w:right w:val="nil"/>
            </w:tcBorders>
          </w:tcPr>
          <w:p w:rsidR="00324370" w:rsidRPr="00DA1B3F" w:rsidRDefault="00324370" w:rsidP="00F03F06">
            <w:pPr>
              <w:pStyle w:val="Web"/>
              <w:keepLines/>
              <w:widowControl w:val="0"/>
              <w:spacing w:before="0" w:beforeAutospacing="0" w:after="0" w:afterAutospacing="0" w:line="340" w:lineRule="exact"/>
              <w:rPr>
                <w:rFonts w:ascii="Times New Roman" w:hAnsi="Times New Roman" w:cs="Times New Roman"/>
                <w:bCs/>
              </w:rPr>
            </w:pPr>
            <w:r w:rsidRPr="00DA1B3F">
              <w:rPr>
                <w:rFonts w:ascii="Times New Roman" w:hAnsi="Times New Roman" w:cs="Times New Roman"/>
                <w:bCs/>
              </w:rPr>
              <w:t xml:space="preserve">ноябрь  </w:t>
            </w:r>
          </w:p>
        </w:tc>
        <w:tc>
          <w:tcPr>
            <w:tcW w:w="1681" w:type="pct"/>
            <w:gridSpan w:val="2"/>
            <w:tcBorders>
              <w:top w:val="nil"/>
              <w:left w:val="nil"/>
              <w:bottom w:val="nil"/>
              <w:right w:val="nil"/>
            </w:tcBorders>
            <w:vAlign w:val="bottom"/>
          </w:tcPr>
          <w:p w:rsidR="00324370" w:rsidRPr="00BC0B67" w:rsidRDefault="00FC75F5" w:rsidP="00F03F06">
            <w:pPr>
              <w:spacing w:line="320" w:lineRule="exact"/>
              <w:jc w:val="right"/>
            </w:pPr>
            <w:r>
              <w:t>112,3</w:t>
            </w:r>
          </w:p>
        </w:tc>
        <w:tc>
          <w:tcPr>
            <w:tcW w:w="1681" w:type="pct"/>
            <w:gridSpan w:val="2"/>
            <w:tcBorders>
              <w:top w:val="nil"/>
              <w:left w:val="nil"/>
              <w:bottom w:val="nil"/>
              <w:right w:val="single" w:sz="4" w:space="0" w:color="auto"/>
            </w:tcBorders>
            <w:vAlign w:val="bottom"/>
          </w:tcPr>
          <w:p w:rsidR="00324370" w:rsidRPr="00BC0B67" w:rsidRDefault="00FC75F5" w:rsidP="00F03F06">
            <w:pPr>
              <w:spacing w:line="320" w:lineRule="exact"/>
              <w:jc w:val="right"/>
            </w:pPr>
            <w:r>
              <w:t>99,3</w:t>
            </w:r>
          </w:p>
        </w:tc>
      </w:tr>
      <w:tr w:rsidR="00324370" w:rsidRPr="00DA1B3F" w:rsidTr="009B18DA">
        <w:tc>
          <w:tcPr>
            <w:tcW w:w="1638" w:type="pct"/>
            <w:tcBorders>
              <w:top w:val="nil"/>
              <w:left w:val="single" w:sz="4" w:space="0" w:color="auto"/>
              <w:bottom w:val="nil"/>
              <w:right w:val="nil"/>
            </w:tcBorders>
          </w:tcPr>
          <w:p w:rsidR="00324370" w:rsidRPr="00DA1B3F" w:rsidRDefault="00324370" w:rsidP="00F03F06">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t>декабрь</w:t>
            </w:r>
          </w:p>
        </w:tc>
        <w:tc>
          <w:tcPr>
            <w:tcW w:w="1681" w:type="pct"/>
            <w:gridSpan w:val="2"/>
            <w:tcBorders>
              <w:top w:val="nil"/>
              <w:left w:val="nil"/>
              <w:bottom w:val="nil"/>
              <w:right w:val="nil"/>
            </w:tcBorders>
            <w:vAlign w:val="bottom"/>
          </w:tcPr>
          <w:p w:rsidR="00324370" w:rsidRDefault="00FC75F5" w:rsidP="00F03F06">
            <w:pPr>
              <w:spacing w:line="320" w:lineRule="exact"/>
              <w:jc w:val="right"/>
            </w:pPr>
            <w:r>
              <w:t>114,0</w:t>
            </w:r>
          </w:p>
        </w:tc>
        <w:tc>
          <w:tcPr>
            <w:tcW w:w="1681" w:type="pct"/>
            <w:gridSpan w:val="2"/>
            <w:tcBorders>
              <w:top w:val="nil"/>
              <w:left w:val="nil"/>
              <w:bottom w:val="nil"/>
              <w:right w:val="single" w:sz="4" w:space="0" w:color="auto"/>
            </w:tcBorders>
            <w:vAlign w:val="bottom"/>
          </w:tcPr>
          <w:p w:rsidR="00324370" w:rsidRDefault="00FC75F5" w:rsidP="00F03F06">
            <w:pPr>
              <w:spacing w:line="320" w:lineRule="exact"/>
              <w:jc w:val="right"/>
            </w:pPr>
            <w:r>
              <w:t>101,7</w:t>
            </w:r>
          </w:p>
        </w:tc>
      </w:tr>
      <w:tr w:rsidR="00324370" w:rsidRPr="008D1EE9" w:rsidTr="0031585C">
        <w:tc>
          <w:tcPr>
            <w:tcW w:w="1638" w:type="pct"/>
            <w:tcBorders>
              <w:top w:val="nil"/>
              <w:left w:val="single" w:sz="4" w:space="0" w:color="auto"/>
              <w:bottom w:val="nil"/>
              <w:right w:val="nil"/>
            </w:tcBorders>
          </w:tcPr>
          <w:p w:rsidR="00324370" w:rsidRPr="000D5344" w:rsidRDefault="00324370" w:rsidP="00F03F06">
            <w:pPr>
              <w:pStyle w:val="Web"/>
              <w:keepLines/>
              <w:widowControl w:val="0"/>
              <w:spacing w:before="0" w:beforeAutospacing="0" w:after="0" w:afterAutospacing="0" w:line="340" w:lineRule="exact"/>
              <w:rPr>
                <w:rFonts w:ascii="Times New Roman" w:hAnsi="Times New Roman" w:cs="Times New Roman"/>
                <w:b/>
                <w:bCs/>
              </w:rPr>
            </w:pPr>
            <w:r>
              <w:rPr>
                <w:rFonts w:ascii="Times New Roman" w:hAnsi="Times New Roman" w:cs="Times New Roman"/>
                <w:b/>
                <w:bCs/>
              </w:rPr>
              <w:t>год</w:t>
            </w:r>
          </w:p>
        </w:tc>
        <w:tc>
          <w:tcPr>
            <w:tcW w:w="1681" w:type="pct"/>
            <w:gridSpan w:val="2"/>
            <w:tcBorders>
              <w:top w:val="nil"/>
              <w:left w:val="nil"/>
              <w:bottom w:val="nil"/>
              <w:right w:val="nil"/>
            </w:tcBorders>
            <w:vAlign w:val="bottom"/>
          </w:tcPr>
          <w:p w:rsidR="00324370" w:rsidRDefault="00FC75F5" w:rsidP="00F03F06">
            <w:pPr>
              <w:spacing w:line="320" w:lineRule="exact"/>
              <w:jc w:val="right"/>
              <w:rPr>
                <w:b/>
              </w:rPr>
            </w:pPr>
            <w:r>
              <w:rPr>
                <w:b/>
              </w:rPr>
              <w:t>108,6</w:t>
            </w:r>
          </w:p>
        </w:tc>
        <w:tc>
          <w:tcPr>
            <w:tcW w:w="1681" w:type="pct"/>
            <w:gridSpan w:val="2"/>
            <w:tcBorders>
              <w:top w:val="nil"/>
              <w:left w:val="nil"/>
              <w:bottom w:val="nil"/>
              <w:right w:val="single" w:sz="4" w:space="0" w:color="auto"/>
            </w:tcBorders>
            <w:vAlign w:val="bottom"/>
          </w:tcPr>
          <w:p w:rsidR="00324370" w:rsidRDefault="00324370" w:rsidP="00F03F06">
            <w:pPr>
              <w:spacing w:line="320" w:lineRule="exact"/>
              <w:jc w:val="right"/>
              <w:rPr>
                <w:b/>
              </w:rPr>
            </w:pPr>
            <w:r>
              <w:rPr>
                <w:b/>
              </w:rPr>
              <w:t>х</w:t>
            </w:r>
          </w:p>
        </w:tc>
      </w:tr>
      <w:tr w:rsidR="00C8738C" w:rsidTr="00D50C87">
        <w:tc>
          <w:tcPr>
            <w:tcW w:w="1650" w:type="pct"/>
            <w:gridSpan w:val="2"/>
            <w:tcBorders>
              <w:top w:val="nil"/>
              <w:bottom w:val="nil"/>
              <w:right w:val="nil"/>
            </w:tcBorders>
          </w:tcPr>
          <w:p w:rsidR="00C8738C" w:rsidRPr="00E265F1" w:rsidRDefault="00C8738C" w:rsidP="00997D6A">
            <w:pPr>
              <w:pStyle w:val="Web"/>
              <w:keepLines/>
              <w:widowControl w:val="0"/>
              <w:spacing w:before="0" w:beforeAutospacing="0" w:after="0" w:afterAutospacing="0" w:line="340" w:lineRule="exact"/>
              <w:rPr>
                <w:rFonts w:ascii="Times New Roman" w:hAnsi="Times New Roman" w:cs="Times New Roman"/>
                <w:b/>
                <w:bCs/>
              </w:rPr>
            </w:pPr>
            <w:r>
              <w:rPr>
                <w:rFonts w:ascii="Times New Roman" w:hAnsi="Times New Roman" w:cs="Times New Roman"/>
                <w:b/>
                <w:bCs/>
              </w:rPr>
              <w:t>2017 г.</w:t>
            </w:r>
          </w:p>
        </w:tc>
        <w:tc>
          <w:tcPr>
            <w:tcW w:w="1675" w:type="pct"/>
            <w:gridSpan w:val="2"/>
            <w:tcBorders>
              <w:top w:val="nil"/>
              <w:left w:val="nil"/>
              <w:bottom w:val="nil"/>
              <w:right w:val="nil"/>
            </w:tcBorders>
            <w:vAlign w:val="bottom"/>
          </w:tcPr>
          <w:p w:rsidR="00C8738C" w:rsidRDefault="00C8738C" w:rsidP="00997D6A">
            <w:pPr>
              <w:spacing w:line="320" w:lineRule="exact"/>
              <w:jc w:val="right"/>
              <w:rPr>
                <w:b/>
              </w:rPr>
            </w:pPr>
          </w:p>
        </w:tc>
        <w:tc>
          <w:tcPr>
            <w:tcW w:w="1675" w:type="pct"/>
            <w:tcBorders>
              <w:top w:val="nil"/>
              <w:left w:val="nil"/>
              <w:bottom w:val="nil"/>
            </w:tcBorders>
            <w:vAlign w:val="bottom"/>
          </w:tcPr>
          <w:p w:rsidR="00C8738C" w:rsidRDefault="00C8738C" w:rsidP="00997D6A">
            <w:pPr>
              <w:spacing w:line="320" w:lineRule="exact"/>
              <w:jc w:val="right"/>
              <w:rPr>
                <w:b/>
              </w:rPr>
            </w:pPr>
          </w:p>
        </w:tc>
      </w:tr>
      <w:tr w:rsidR="00C8738C" w:rsidRPr="007A53BB" w:rsidTr="00997D6A">
        <w:tc>
          <w:tcPr>
            <w:tcW w:w="1650" w:type="pct"/>
            <w:gridSpan w:val="2"/>
            <w:tcBorders>
              <w:top w:val="nil"/>
              <w:bottom w:val="nil"/>
              <w:right w:val="nil"/>
            </w:tcBorders>
          </w:tcPr>
          <w:p w:rsidR="00C8738C" w:rsidRPr="00903351"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903351">
              <w:rPr>
                <w:rFonts w:ascii="Times New Roman" w:hAnsi="Times New Roman" w:cs="Times New Roman"/>
                <w:bCs/>
              </w:rPr>
              <w:t>январь</w:t>
            </w:r>
          </w:p>
        </w:tc>
        <w:tc>
          <w:tcPr>
            <w:tcW w:w="1675" w:type="pct"/>
            <w:gridSpan w:val="2"/>
            <w:tcBorders>
              <w:top w:val="nil"/>
              <w:left w:val="nil"/>
              <w:bottom w:val="nil"/>
              <w:right w:val="nil"/>
            </w:tcBorders>
            <w:vAlign w:val="bottom"/>
          </w:tcPr>
          <w:p w:rsidR="00C8738C" w:rsidRPr="000B5245" w:rsidRDefault="00C8738C" w:rsidP="00997D6A">
            <w:pPr>
              <w:spacing w:line="320" w:lineRule="exact"/>
              <w:jc w:val="right"/>
            </w:pPr>
            <w:r w:rsidRPr="000B5245">
              <w:t>109,4</w:t>
            </w:r>
          </w:p>
        </w:tc>
        <w:tc>
          <w:tcPr>
            <w:tcW w:w="1675" w:type="pct"/>
            <w:tcBorders>
              <w:top w:val="nil"/>
              <w:left w:val="nil"/>
              <w:bottom w:val="nil"/>
            </w:tcBorders>
            <w:vAlign w:val="bottom"/>
          </w:tcPr>
          <w:p w:rsidR="00C8738C" w:rsidRPr="000B5245" w:rsidRDefault="00C8738C" w:rsidP="00997D6A">
            <w:pPr>
              <w:spacing w:line="320" w:lineRule="exact"/>
              <w:jc w:val="right"/>
            </w:pPr>
            <w:r w:rsidRPr="000B5245">
              <w:t>114,8</w:t>
            </w:r>
          </w:p>
        </w:tc>
      </w:tr>
      <w:tr w:rsidR="00C8738C" w:rsidRPr="001E5094" w:rsidTr="00997D6A">
        <w:tc>
          <w:tcPr>
            <w:tcW w:w="1650" w:type="pct"/>
            <w:gridSpan w:val="2"/>
            <w:tcBorders>
              <w:top w:val="nil"/>
              <w:bottom w:val="nil"/>
              <w:right w:val="nil"/>
            </w:tcBorders>
          </w:tcPr>
          <w:p w:rsidR="00C8738C" w:rsidRPr="001E5094"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1E5094">
              <w:rPr>
                <w:rFonts w:ascii="Times New Roman" w:hAnsi="Times New Roman" w:cs="Times New Roman"/>
                <w:bCs/>
              </w:rPr>
              <w:t>февраль</w:t>
            </w:r>
          </w:p>
        </w:tc>
        <w:tc>
          <w:tcPr>
            <w:tcW w:w="1675" w:type="pct"/>
            <w:gridSpan w:val="2"/>
            <w:tcBorders>
              <w:top w:val="nil"/>
              <w:left w:val="nil"/>
              <w:bottom w:val="nil"/>
              <w:right w:val="nil"/>
            </w:tcBorders>
            <w:vAlign w:val="bottom"/>
          </w:tcPr>
          <w:p w:rsidR="00C8738C" w:rsidRPr="008F2696" w:rsidRDefault="00C8738C" w:rsidP="00997D6A">
            <w:pPr>
              <w:spacing w:line="320" w:lineRule="exact"/>
              <w:jc w:val="right"/>
            </w:pPr>
            <w:r w:rsidRPr="008F2696">
              <w:t>101,2</w:t>
            </w:r>
          </w:p>
        </w:tc>
        <w:tc>
          <w:tcPr>
            <w:tcW w:w="1675" w:type="pct"/>
            <w:tcBorders>
              <w:top w:val="nil"/>
              <w:left w:val="nil"/>
              <w:bottom w:val="nil"/>
            </w:tcBorders>
            <w:vAlign w:val="bottom"/>
          </w:tcPr>
          <w:p w:rsidR="00C8738C" w:rsidRPr="008F2696" w:rsidRDefault="00C8738C" w:rsidP="00997D6A">
            <w:pPr>
              <w:spacing w:line="320" w:lineRule="exact"/>
              <w:jc w:val="right"/>
            </w:pPr>
            <w:r w:rsidRPr="008F2696">
              <w:t>98,6</w:t>
            </w:r>
          </w:p>
        </w:tc>
      </w:tr>
      <w:tr w:rsidR="00C8738C" w:rsidRPr="006F34D0" w:rsidTr="00997D6A">
        <w:tc>
          <w:tcPr>
            <w:tcW w:w="1650" w:type="pct"/>
            <w:gridSpan w:val="2"/>
            <w:tcBorders>
              <w:top w:val="nil"/>
              <w:left w:val="single" w:sz="4" w:space="0" w:color="auto"/>
              <w:bottom w:val="nil"/>
              <w:right w:val="nil"/>
            </w:tcBorders>
          </w:tcPr>
          <w:p w:rsidR="00C8738C" w:rsidRPr="006F34D0"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6F34D0">
              <w:rPr>
                <w:rFonts w:ascii="Times New Roman" w:hAnsi="Times New Roman" w:cs="Times New Roman"/>
                <w:bCs/>
              </w:rPr>
              <w:t>март</w:t>
            </w:r>
          </w:p>
        </w:tc>
        <w:tc>
          <w:tcPr>
            <w:tcW w:w="1675" w:type="pct"/>
            <w:gridSpan w:val="2"/>
            <w:tcBorders>
              <w:top w:val="nil"/>
              <w:left w:val="nil"/>
              <w:bottom w:val="nil"/>
              <w:right w:val="nil"/>
            </w:tcBorders>
            <w:vAlign w:val="bottom"/>
          </w:tcPr>
          <w:p w:rsidR="00C8738C" w:rsidRPr="00331921" w:rsidRDefault="00C8738C" w:rsidP="00997D6A">
            <w:pPr>
              <w:spacing w:line="320" w:lineRule="exact"/>
              <w:jc w:val="right"/>
            </w:pPr>
            <w:r w:rsidRPr="00331921">
              <w:t>104,9</w:t>
            </w:r>
          </w:p>
        </w:tc>
        <w:tc>
          <w:tcPr>
            <w:tcW w:w="1675" w:type="pct"/>
            <w:tcBorders>
              <w:top w:val="nil"/>
              <w:left w:val="nil"/>
              <w:bottom w:val="nil"/>
              <w:right w:val="single" w:sz="4" w:space="0" w:color="auto"/>
            </w:tcBorders>
            <w:vAlign w:val="bottom"/>
          </w:tcPr>
          <w:p w:rsidR="00C8738C" w:rsidRPr="00331921" w:rsidRDefault="00C8738C" w:rsidP="00997D6A">
            <w:pPr>
              <w:spacing w:line="320" w:lineRule="exact"/>
              <w:jc w:val="right"/>
            </w:pPr>
            <w:r w:rsidRPr="00331921">
              <w:t>112,0</w:t>
            </w:r>
          </w:p>
        </w:tc>
      </w:tr>
      <w:tr w:rsidR="00C8738C" w:rsidRPr="008D1EE9" w:rsidTr="00997D6A">
        <w:tc>
          <w:tcPr>
            <w:tcW w:w="1650" w:type="pct"/>
            <w:gridSpan w:val="2"/>
            <w:tcBorders>
              <w:top w:val="nil"/>
              <w:left w:val="single" w:sz="4" w:space="0" w:color="auto"/>
              <w:bottom w:val="nil"/>
              <w:right w:val="nil"/>
            </w:tcBorders>
          </w:tcPr>
          <w:p w:rsidR="00C8738C" w:rsidRDefault="00C8738C" w:rsidP="00997D6A">
            <w:pPr>
              <w:pStyle w:val="Web"/>
              <w:keepLines/>
              <w:widowControl w:val="0"/>
              <w:spacing w:before="0" w:beforeAutospacing="0" w:after="0" w:afterAutospacing="0" w:line="34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75" w:type="pct"/>
            <w:gridSpan w:val="2"/>
            <w:tcBorders>
              <w:top w:val="nil"/>
              <w:left w:val="nil"/>
              <w:bottom w:val="nil"/>
              <w:right w:val="nil"/>
            </w:tcBorders>
            <w:vAlign w:val="bottom"/>
          </w:tcPr>
          <w:p w:rsidR="00C8738C" w:rsidRDefault="00C8738C" w:rsidP="00997D6A">
            <w:pPr>
              <w:spacing w:line="320" w:lineRule="exact"/>
              <w:jc w:val="right"/>
              <w:rPr>
                <w:b/>
              </w:rPr>
            </w:pPr>
            <w:r>
              <w:rPr>
                <w:b/>
              </w:rPr>
              <w:t>104,7</w:t>
            </w:r>
          </w:p>
        </w:tc>
        <w:tc>
          <w:tcPr>
            <w:tcW w:w="1675" w:type="pct"/>
            <w:tcBorders>
              <w:top w:val="nil"/>
              <w:left w:val="nil"/>
              <w:bottom w:val="nil"/>
              <w:right w:val="single" w:sz="4" w:space="0" w:color="auto"/>
            </w:tcBorders>
            <w:vAlign w:val="bottom"/>
          </w:tcPr>
          <w:p w:rsidR="00C8738C" w:rsidRDefault="00C8738C" w:rsidP="00997D6A">
            <w:pPr>
              <w:spacing w:line="320" w:lineRule="exact"/>
              <w:jc w:val="right"/>
              <w:rPr>
                <w:b/>
              </w:rPr>
            </w:pPr>
            <w:r>
              <w:rPr>
                <w:b/>
              </w:rPr>
              <w:t>102,4</w:t>
            </w:r>
          </w:p>
        </w:tc>
      </w:tr>
      <w:tr w:rsidR="00C8738C" w:rsidRPr="008D1EE9" w:rsidTr="00997D6A">
        <w:tc>
          <w:tcPr>
            <w:tcW w:w="1650" w:type="pct"/>
            <w:gridSpan w:val="2"/>
            <w:tcBorders>
              <w:top w:val="nil"/>
              <w:left w:val="single" w:sz="4" w:space="0" w:color="auto"/>
              <w:bottom w:val="nil"/>
              <w:right w:val="nil"/>
            </w:tcBorders>
          </w:tcPr>
          <w:p w:rsidR="00C8738C" w:rsidRPr="00A35EFA"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A35EFA">
              <w:rPr>
                <w:rFonts w:ascii="Times New Roman" w:hAnsi="Times New Roman" w:cs="Times New Roman"/>
                <w:bCs/>
              </w:rPr>
              <w:t>апрель</w:t>
            </w:r>
          </w:p>
        </w:tc>
        <w:tc>
          <w:tcPr>
            <w:tcW w:w="1675" w:type="pct"/>
            <w:gridSpan w:val="2"/>
            <w:tcBorders>
              <w:top w:val="nil"/>
              <w:left w:val="nil"/>
              <w:bottom w:val="nil"/>
              <w:right w:val="nil"/>
            </w:tcBorders>
            <w:vAlign w:val="bottom"/>
          </w:tcPr>
          <w:p w:rsidR="00C8738C" w:rsidRPr="00BE34A5" w:rsidRDefault="00C8738C" w:rsidP="00997D6A">
            <w:pPr>
              <w:spacing w:line="320" w:lineRule="exact"/>
              <w:jc w:val="right"/>
            </w:pPr>
            <w:r w:rsidRPr="00BE34A5">
              <w:t>98,2</w:t>
            </w:r>
          </w:p>
        </w:tc>
        <w:tc>
          <w:tcPr>
            <w:tcW w:w="1675" w:type="pct"/>
            <w:tcBorders>
              <w:top w:val="nil"/>
              <w:left w:val="nil"/>
              <w:bottom w:val="nil"/>
              <w:right w:val="single" w:sz="4" w:space="0" w:color="auto"/>
            </w:tcBorders>
            <w:vAlign w:val="bottom"/>
          </w:tcPr>
          <w:p w:rsidR="00C8738C" w:rsidRPr="00BE34A5" w:rsidRDefault="00C8738C" w:rsidP="00997D6A">
            <w:pPr>
              <w:spacing w:line="320" w:lineRule="exact"/>
              <w:jc w:val="right"/>
            </w:pPr>
            <w:r w:rsidRPr="00BE34A5">
              <w:t>99,4</w:t>
            </w:r>
          </w:p>
        </w:tc>
      </w:tr>
      <w:tr w:rsidR="00C8738C" w:rsidRPr="005C1634" w:rsidTr="00997D6A">
        <w:tc>
          <w:tcPr>
            <w:tcW w:w="1650" w:type="pct"/>
            <w:gridSpan w:val="2"/>
            <w:tcBorders>
              <w:top w:val="nil"/>
              <w:left w:val="single" w:sz="4" w:space="0" w:color="auto"/>
              <w:bottom w:val="nil"/>
              <w:right w:val="nil"/>
            </w:tcBorders>
          </w:tcPr>
          <w:p w:rsidR="00C8738C" w:rsidRPr="005C1634"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5C1634">
              <w:rPr>
                <w:rFonts w:ascii="Times New Roman" w:hAnsi="Times New Roman" w:cs="Times New Roman"/>
                <w:bCs/>
              </w:rPr>
              <w:t>май</w:t>
            </w:r>
          </w:p>
        </w:tc>
        <w:tc>
          <w:tcPr>
            <w:tcW w:w="1675" w:type="pct"/>
            <w:gridSpan w:val="2"/>
            <w:tcBorders>
              <w:top w:val="nil"/>
              <w:left w:val="nil"/>
              <w:bottom w:val="nil"/>
              <w:right w:val="nil"/>
            </w:tcBorders>
            <w:vAlign w:val="bottom"/>
          </w:tcPr>
          <w:p w:rsidR="00C8738C" w:rsidRPr="003767FD" w:rsidRDefault="00C8738C" w:rsidP="00997D6A">
            <w:pPr>
              <w:spacing w:line="320" w:lineRule="exact"/>
              <w:jc w:val="right"/>
            </w:pPr>
            <w:r w:rsidRPr="003767FD">
              <w:t>95,4</w:t>
            </w:r>
          </w:p>
        </w:tc>
        <w:tc>
          <w:tcPr>
            <w:tcW w:w="1675" w:type="pct"/>
            <w:tcBorders>
              <w:top w:val="nil"/>
              <w:left w:val="nil"/>
              <w:bottom w:val="nil"/>
              <w:right w:val="single" w:sz="4" w:space="0" w:color="auto"/>
            </w:tcBorders>
            <w:vAlign w:val="bottom"/>
          </w:tcPr>
          <w:p w:rsidR="00C8738C" w:rsidRPr="003767FD" w:rsidRDefault="00C8738C" w:rsidP="00997D6A">
            <w:pPr>
              <w:spacing w:line="320" w:lineRule="exact"/>
              <w:jc w:val="right"/>
            </w:pPr>
            <w:r w:rsidRPr="003767FD">
              <w:t>105,3</w:t>
            </w:r>
          </w:p>
        </w:tc>
      </w:tr>
      <w:tr w:rsidR="00C8738C" w:rsidRPr="00C92D81" w:rsidTr="00997D6A">
        <w:tc>
          <w:tcPr>
            <w:tcW w:w="1638" w:type="pct"/>
            <w:tcBorders>
              <w:top w:val="nil"/>
              <w:left w:val="single" w:sz="4" w:space="0" w:color="auto"/>
              <w:bottom w:val="nil"/>
              <w:right w:val="nil"/>
            </w:tcBorders>
          </w:tcPr>
          <w:p w:rsidR="00C8738C" w:rsidRPr="00C92D81"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C92D81">
              <w:rPr>
                <w:rFonts w:ascii="Times New Roman" w:hAnsi="Times New Roman" w:cs="Times New Roman"/>
                <w:bCs/>
              </w:rPr>
              <w:t>июнь</w:t>
            </w:r>
          </w:p>
        </w:tc>
        <w:tc>
          <w:tcPr>
            <w:tcW w:w="1681" w:type="pct"/>
            <w:gridSpan w:val="2"/>
            <w:tcBorders>
              <w:top w:val="nil"/>
              <w:left w:val="nil"/>
              <w:bottom w:val="nil"/>
              <w:right w:val="nil"/>
            </w:tcBorders>
            <w:vAlign w:val="bottom"/>
          </w:tcPr>
          <w:p w:rsidR="00C8738C" w:rsidRPr="00F34AFE" w:rsidRDefault="00C8738C" w:rsidP="00997D6A">
            <w:pPr>
              <w:spacing w:line="320" w:lineRule="exact"/>
              <w:jc w:val="right"/>
            </w:pPr>
            <w:r w:rsidRPr="00F34AFE">
              <w:t>102,3</w:t>
            </w:r>
          </w:p>
        </w:tc>
        <w:tc>
          <w:tcPr>
            <w:tcW w:w="1681" w:type="pct"/>
            <w:gridSpan w:val="2"/>
            <w:tcBorders>
              <w:top w:val="nil"/>
              <w:left w:val="nil"/>
              <w:bottom w:val="nil"/>
              <w:right w:val="single" w:sz="4" w:space="0" w:color="auto"/>
            </w:tcBorders>
            <w:vAlign w:val="bottom"/>
          </w:tcPr>
          <w:p w:rsidR="00C8738C" w:rsidRPr="00F34AFE" w:rsidRDefault="00C8738C" w:rsidP="00997D6A">
            <w:pPr>
              <w:spacing w:line="320" w:lineRule="exact"/>
              <w:jc w:val="right"/>
            </w:pPr>
            <w:r w:rsidRPr="00F34AFE">
              <w:t>109,6</w:t>
            </w:r>
          </w:p>
        </w:tc>
      </w:tr>
      <w:tr w:rsidR="00C8738C" w:rsidRPr="00AE2B90" w:rsidTr="00997D6A">
        <w:tc>
          <w:tcPr>
            <w:tcW w:w="1638" w:type="pct"/>
            <w:tcBorders>
              <w:top w:val="nil"/>
              <w:left w:val="single" w:sz="4" w:space="0" w:color="auto"/>
              <w:bottom w:val="nil"/>
              <w:right w:val="nil"/>
            </w:tcBorders>
          </w:tcPr>
          <w:p w:rsidR="00C8738C" w:rsidRPr="00AA1435" w:rsidRDefault="00C8738C" w:rsidP="00997D6A">
            <w:pPr>
              <w:pStyle w:val="Web"/>
              <w:keepLines/>
              <w:widowControl w:val="0"/>
              <w:spacing w:before="0" w:beforeAutospacing="0" w:after="0" w:afterAutospacing="0" w:line="340" w:lineRule="exact"/>
              <w:rPr>
                <w:rFonts w:ascii="Times New Roman" w:hAnsi="Times New Roman" w:cs="Times New Roman"/>
                <w:b/>
                <w:bCs/>
              </w:rPr>
            </w:pPr>
            <w:r w:rsidRPr="00AA1435">
              <w:rPr>
                <w:rFonts w:ascii="Times New Roman" w:hAnsi="Times New Roman" w:cs="Times New Roman"/>
                <w:b/>
                <w:bCs/>
              </w:rPr>
              <w:t>II</w:t>
            </w:r>
            <w:r w:rsidRPr="00AE2B9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100,1</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107,0</w:t>
            </w:r>
          </w:p>
        </w:tc>
      </w:tr>
      <w:tr w:rsidR="00C8738C" w:rsidRPr="008D1EE9" w:rsidTr="00997D6A">
        <w:tc>
          <w:tcPr>
            <w:tcW w:w="1638" w:type="pct"/>
            <w:tcBorders>
              <w:top w:val="nil"/>
              <w:left w:val="single" w:sz="4" w:space="0" w:color="auto"/>
              <w:bottom w:val="nil"/>
              <w:right w:val="nil"/>
            </w:tcBorders>
          </w:tcPr>
          <w:p w:rsidR="00C8738C" w:rsidRPr="00AA1435" w:rsidRDefault="00C8738C" w:rsidP="00997D6A">
            <w:pPr>
              <w:pStyle w:val="Web"/>
              <w:keepLines/>
              <w:widowControl w:val="0"/>
              <w:spacing w:before="0" w:beforeAutospacing="0" w:after="0" w:afterAutospacing="0" w:line="34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101,9</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х</w:t>
            </w:r>
          </w:p>
        </w:tc>
      </w:tr>
      <w:tr w:rsidR="00C8738C" w:rsidRPr="008D1EE9" w:rsidTr="00997D6A">
        <w:tc>
          <w:tcPr>
            <w:tcW w:w="1638" w:type="pct"/>
            <w:tcBorders>
              <w:top w:val="nil"/>
              <w:left w:val="single" w:sz="4" w:space="0" w:color="auto"/>
              <w:bottom w:val="nil"/>
              <w:right w:val="nil"/>
            </w:tcBorders>
          </w:tcPr>
          <w:p w:rsidR="00C8738C" w:rsidRPr="00D15DC9" w:rsidRDefault="00C8738C" w:rsidP="00997D6A">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t>и</w:t>
            </w:r>
            <w:r w:rsidRPr="00D15DC9">
              <w:rPr>
                <w:rFonts w:ascii="Times New Roman" w:hAnsi="Times New Roman" w:cs="Times New Roman"/>
                <w:bCs/>
              </w:rPr>
              <w:t>юль</w:t>
            </w:r>
          </w:p>
        </w:tc>
        <w:tc>
          <w:tcPr>
            <w:tcW w:w="1681" w:type="pct"/>
            <w:gridSpan w:val="2"/>
            <w:tcBorders>
              <w:top w:val="nil"/>
              <w:left w:val="nil"/>
              <w:bottom w:val="nil"/>
              <w:right w:val="nil"/>
            </w:tcBorders>
            <w:vAlign w:val="bottom"/>
          </w:tcPr>
          <w:p w:rsidR="00C8738C" w:rsidRPr="00DC690A" w:rsidRDefault="00C8738C" w:rsidP="00997D6A">
            <w:pPr>
              <w:spacing w:line="320" w:lineRule="exact"/>
              <w:jc w:val="right"/>
            </w:pPr>
            <w:r w:rsidRPr="00DC690A">
              <w:t>107,8</w:t>
            </w:r>
          </w:p>
        </w:tc>
        <w:tc>
          <w:tcPr>
            <w:tcW w:w="1681" w:type="pct"/>
            <w:gridSpan w:val="2"/>
            <w:tcBorders>
              <w:top w:val="nil"/>
              <w:left w:val="nil"/>
              <w:bottom w:val="nil"/>
              <w:right w:val="single" w:sz="4" w:space="0" w:color="auto"/>
            </w:tcBorders>
            <w:vAlign w:val="bottom"/>
          </w:tcPr>
          <w:p w:rsidR="00C8738C" w:rsidRPr="00DC690A" w:rsidRDefault="00C8738C" w:rsidP="00997D6A">
            <w:pPr>
              <w:spacing w:line="320" w:lineRule="exact"/>
              <w:jc w:val="right"/>
            </w:pPr>
            <w:r w:rsidRPr="00DC690A">
              <w:t>96,2</w:t>
            </w:r>
          </w:p>
        </w:tc>
      </w:tr>
      <w:tr w:rsidR="00C8738C" w:rsidRPr="008D1EE9" w:rsidTr="00997D6A">
        <w:tc>
          <w:tcPr>
            <w:tcW w:w="1638" w:type="pct"/>
            <w:tcBorders>
              <w:top w:val="nil"/>
              <w:left w:val="single" w:sz="4" w:space="0" w:color="auto"/>
              <w:bottom w:val="nil"/>
              <w:right w:val="nil"/>
            </w:tcBorders>
          </w:tcPr>
          <w:p w:rsidR="00C8738C" w:rsidRDefault="00C8738C" w:rsidP="00997D6A">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t>август</w:t>
            </w:r>
          </w:p>
        </w:tc>
        <w:tc>
          <w:tcPr>
            <w:tcW w:w="1681" w:type="pct"/>
            <w:gridSpan w:val="2"/>
            <w:tcBorders>
              <w:top w:val="nil"/>
              <w:left w:val="nil"/>
              <w:bottom w:val="nil"/>
              <w:right w:val="nil"/>
            </w:tcBorders>
            <w:vAlign w:val="bottom"/>
          </w:tcPr>
          <w:p w:rsidR="00C8738C" w:rsidRPr="00EE40E4" w:rsidRDefault="00C8738C" w:rsidP="00997D6A">
            <w:pPr>
              <w:spacing w:line="320" w:lineRule="exact"/>
              <w:jc w:val="right"/>
            </w:pPr>
            <w:r w:rsidRPr="00EE40E4">
              <w:t>91,0</w:t>
            </w:r>
          </w:p>
        </w:tc>
        <w:tc>
          <w:tcPr>
            <w:tcW w:w="1681" w:type="pct"/>
            <w:gridSpan w:val="2"/>
            <w:tcBorders>
              <w:top w:val="nil"/>
              <w:left w:val="nil"/>
              <w:bottom w:val="nil"/>
              <w:right w:val="single" w:sz="4" w:space="0" w:color="auto"/>
            </w:tcBorders>
            <w:vAlign w:val="bottom"/>
          </w:tcPr>
          <w:p w:rsidR="00C8738C" w:rsidRPr="00EE40E4" w:rsidRDefault="00C8738C" w:rsidP="00997D6A">
            <w:pPr>
              <w:spacing w:line="320" w:lineRule="exact"/>
              <w:jc w:val="right"/>
            </w:pPr>
            <w:r w:rsidRPr="00EE40E4">
              <w:t>99,1</w:t>
            </w:r>
          </w:p>
        </w:tc>
      </w:tr>
      <w:tr w:rsidR="00C8738C" w:rsidRPr="008D1EE9" w:rsidTr="00997D6A">
        <w:tc>
          <w:tcPr>
            <w:tcW w:w="1638" w:type="pct"/>
            <w:tcBorders>
              <w:top w:val="nil"/>
              <w:left w:val="single" w:sz="4" w:space="0" w:color="auto"/>
              <w:bottom w:val="nil"/>
              <w:right w:val="nil"/>
            </w:tcBorders>
          </w:tcPr>
          <w:p w:rsidR="00C8738C" w:rsidRPr="00D92D9E"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C8738C" w:rsidRPr="00EE40E4" w:rsidRDefault="00C8738C" w:rsidP="00997D6A">
            <w:pPr>
              <w:spacing w:line="320" w:lineRule="exact"/>
              <w:jc w:val="right"/>
            </w:pPr>
            <w:r>
              <w:t>98,7</w:t>
            </w:r>
          </w:p>
        </w:tc>
        <w:tc>
          <w:tcPr>
            <w:tcW w:w="1681" w:type="pct"/>
            <w:gridSpan w:val="2"/>
            <w:tcBorders>
              <w:top w:val="nil"/>
              <w:left w:val="nil"/>
              <w:bottom w:val="nil"/>
              <w:right w:val="single" w:sz="4" w:space="0" w:color="auto"/>
            </w:tcBorders>
            <w:vAlign w:val="bottom"/>
          </w:tcPr>
          <w:p w:rsidR="00C8738C" w:rsidRPr="00EE40E4" w:rsidRDefault="00C8738C" w:rsidP="00997D6A">
            <w:pPr>
              <w:spacing w:line="320" w:lineRule="exact"/>
              <w:jc w:val="right"/>
            </w:pPr>
            <w:r>
              <w:t>99,1</w:t>
            </w:r>
          </w:p>
        </w:tc>
      </w:tr>
      <w:tr w:rsidR="00C8738C" w:rsidRPr="008D1EE9" w:rsidTr="00997D6A">
        <w:tc>
          <w:tcPr>
            <w:tcW w:w="1638" w:type="pct"/>
            <w:tcBorders>
              <w:top w:val="nil"/>
              <w:left w:val="single" w:sz="4" w:space="0" w:color="auto"/>
              <w:bottom w:val="nil"/>
              <w:right w:val="nil"/>
            </w:tcBorders>
          </w:tcPr>
          <w:p w:rsidR="00C8738C" w:rsidRPr="00DA4383" w:rsidRDefault="00C8738C" w:rsidP="00997D6A">
            <w:pPr>
              <w:pStyle w:val="Web"/>
              <w:keepLines/>
              <w:widowControl w:val="0"/>
              <w:spacing w:before="0" w:beforeAutospacing="0" w:after="0" w:afterAutospacing="0" w:line="34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104,6</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121,6</w:t>
            </w:r>
          </w:p>
        </w:tc>
      </w:tr>
      <w:tr w:rsidR="00C8738C" w:rsidRPr="008D1EE9" w:rsidTr="00997D6A">
        <w:tc>
          <w:tcPr>
            <w:tcW w:w="1638" w:type="pct"/>
            <w:tcBorders>
              <w:top w:val="nil"/>
              <w:left w:val="single" w:sz="4" w:space="0" w:color="auto"/>
              <w:bottom w:val="nil"/>
              <w:right w:val="nil"/>
            </w:tcBorders>
          </w:tcPr>
          <w:p w:rsidR="00C8738C" w:rsidRPr="00DA4383" w:rsidRDefault="00C8738C" w:rsidP="00997D6A">
            <w:pPr>
              <w:pStyle w:val="Web"/>
              <w:keepLines/>
              <w:widowControl w:val="0"/>
              <w:spacing w:before="0" w:beforeAutospacing="0" w:after="0" w:afterAutospacing="0" w:line="34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103,7</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х</w:t>
            </w:r>
          </w:p>
        </w:tc>
      </w:tr>
      <w:tr w:rsidR="00C8738C" w:rsidRPr="00AB3667" w:rsidTr="00324370">
        <w:tc>
          <w:tcPr>
            <w:tcW w:w="1638" w:type="pct"/>
            <w:tcBorders>
              <w:top w:val="nil"/>
              <w:left w:val="single" w:sz="4" w:space="0" w:color="auto"/>
              <w:bottom w:val="nil"/>
              <w:right w:val="nil"/>
            </w:tcBorders>
          </w:tcPr>
          <w:p w:rsidR="00C8738C" w:rsidRPr="00AB3667"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AB3667">
              <w:rPr>
                <w:rFonts w:ascii="Times New Roman" w:hAnsi="Times New Roman" w:cs="Times New Roman"/>
                <w:bCs/>
              </w:rPr>
              <w:t>октябрь</w:t>
            </w:r>
          </w:p>
        </w:tc>
        <w:tc>
          <w:tcPr>
            <w:tcW w:w="1681" w:type="pct"/>
            <w:gridSpan w:val="2"/>
            <w:tcBorders>
              <w:top w:val="nil"/>
              <w:left w:val="nil"/>
              <w:bottom w:val="nil"/>
              <w:right w:val="nil"/>
            </w:tcBorders>
            <w:vAlign w:val="bottom"/>
          </w:tcPr>
          <w:p w:rsidR="00C8738C" w:rsidRPr="00A5200D" w:rsidRDefault="00C8738C" w:rsidP="00997D6A">
            <w:pPr>
              <w:spacing w:line="320" w:lineRule="exact"/>
              <w:jc w:val="right"/>
            </w:pPr>
            <w:r>
              <w:t>98,1</w:t>
            </w:r>
          </w:p>
        </w:tc>
        <w:tc>
          <w:tcPr>
            <w:tcW w:w="1681" w:type="pct"/>
            <w:gridSpan w:val="2"/>
            <w:tcBorders>
              <w:top w:val="nil"/>
              <w:left w:val="nil"/>
              <w:bottom w:val="nil"/>
              <w:right w:val="single" w:sz="4" w:space="0" w:color="auto"/>
            </w:tcBorders>
            <w:vAlign w:val="bottom"/>
          </w:tcPr>
          <w:p w:rsidR="00C8738C" w:rsidRPr="00A5200D" w:rsidRDefault="00C8738C" w:rsidP="00997D6A">
            <w:pPr>
              <w:spacing w:line="320" w:lineRule="exact"/>
              <w:jc w:val="right"/>
            </w:pPr>
            <w:r>
              <w:t>99,2</w:t>
            </w:r>
          </w:p>
        </w:tc>
      </w:tr>
      <w:tr w:rsidR="00C8738C" w:rsidRPr="00DA1B3F" w:rsidTr="00324370">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40" w:lineRule="exact"/>
              <w:rPr>
                <w:rFonts w:ascii="Times New Roman" w:hAnsi="Times New Roman" w:cs="Times New Roman"/>
                <w:bCs/>
              </w:rPr>
            </w:pPr>
            <w:r w:rsidRPr="00DA1B3F">
              <w:rPr>
                <w:rFonts w:ascii="Times New Roman" w:hAnsi="Times New Roman" w:cs="Times New Roman"/>
                <w:bCs/>
              </w:rPr>
              <w:t xml:space="preserve">ноябрь  </w:t>
            </w:r>
          </w:p>
        </w:tc>
        <w:tc>
          <w:tcPr>
            <w:tcW w:w="1681" w:type="pct"/>
            <w:gridSpan w:val="2"/>
            <w:tcBorders>
              <w:top w:val="nil"/>
              <w:left w:val="nil"/>
              <w:bottom w:val="nil"/>
              <w:right w:val="nil"/>
            </w:tcBorders>
            <w:vAlign w:val="bottom"/>
          </w:tcPr>
          <w:p w:rsidR="00C8738C" w:rsidRPr="00BC0B67" w:rsidRDefault="00C8738C" w:rsidP="00997D6A">
            <w:pPr>
              <w:spacing w:line="320" w:lineRule="exact"/>
              <w:jc w:val="right"/>
            </w:pPr>
            <w:r>
              <w:t>105,3</w:t>
            </w:r>
          </w:p>
        </w:tc>
        <w:tc>
          <w:tcPr>
            <w:tcW w:w="1681" w:type="pct"/>
            <w:gridSpan w:val="2"/>
            <w:tcBorders>
              <w:top w:val="nil"/>
              <w:left w:val="nil"/>
              <w:bottom w:val="nil"/>
              <w:right w:val="single" w:sz="4" w:space="0" w:color="auto"/>
            </w:tcBorders>
            <w:vAlign w:val="bottom"/>
          </w:tcPr>
          <w:p w:rsidR="00C8738C" w:rsidRPr="00BC0B67" w:rsidRDefault="00C8738C" w:rsidP="00997D6A">
            <w:pPr>
              <w:spacing w:line="320" w:lineRule="exact"/>
              <w:jc w:val="right"/>
            </w:pPr>
            <w:r>
              <w:t>96,4</w:t>
            </w:r>
          </w:p>
        </w:tc>
      </w:tr>
      <w:tr w:rsidR="00C8738C" w:rsidRPr="00DA1B3F" w:rsidTr="00324370">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t>декабрь</w:t>
            </w:r>
          </w:p>
        </w:tc>
        <w:tc>
          <w:tcPr>
            <w:tcW w:w="1681" w:type="pct"/>
            <w:gridSpan w:val="2"/>
            <w:tcBorders>
              <w:top w:val="nil"/>
              <w:left w:val="nil"/>
              <w:bottom w:val="nil"/>
              <w:right w:val="nil"/>
            </w:tcBorders>
            <w:vAlign w:val="bottom"/>
          </w:tcPr>
          <w:p w:rsidR="00C8738C" w:rsidRDefault="00C8738C" w:rsidP="00997D6A">
            <w:pPr>
              <w:spacing w:line="320" w:lineRule="exact"/>
              <w:jc w:val="right"/>
            </w:pPr>
            <w:r>
              <w:t>109,5</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pPr>
            <w:r>
              <w:t>109,2</w:t>
            </w:r>
          </w:p>
        </w:tc>
      </w:tr>
      <w:tr w:rsidR="00C8738C" w:rsidRPr="00DA1B3F" w:rsidTr="00204A2F">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
                <w:bCs/>
                <w:lang w:val="en-US"/>
              </w:rPr>
              <w:t>IV</w:t>
            </w:r>
            <w:r w:rsidRPr="00DA4383">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108,1</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108,1</w:t>
            </w:r>
          </w:p>
        </w:tc>
      </w:tr>
      <w:tr w:rsidR="00C8738C" w:rsidRPr="008D1EE9" w:rsidTr="00204A2F">
        <w:tc>
          <w:tcPr>
            <w:tcW w:w="1638" w:type="pct"/>
            <w:tcBorders>
              <w:top w:val="nil"/>
              <w:left w:val="single" w:sz="4" w:space="0" w:color="auto"/>
              <w:bottom w:val="nil"/>
              <w:right w:val="nil"/>
            </w:tcBorders>
          </w:tcPr>
          <w:p w:rsidR="00C8738C" w:rsidRPr="000D5344" w:rsidRDefault="00C8738C" w:rsidP="00997D6A">
            <w:pPr>
              <w:pStyle w:val="Web"/>
              <w:keepLines/>
              <w:widowControl w:val="0"/>
              <w:spacing w:before="0" w:beforeAutospacing="0" w:after="0" w:afterAutospacing="0" w:line="340" w:lineRule="exact"/>
              <w:rPr>
                <w:rFonts w:ascii="Times New Roman" w:hAnsi="Times New Roman" w:cs="Times New Roman"/>
                <w:b/>
                <w:bCs/>
              </w:rPr>
            </w:pPr>
            <w:r>
              <w:rPr>
                <w:rFonts w:ascii="Times New Roman" w:hAnsi="Times New Roman" w:cs="Times New Roman"/>
                <w:b/>
                <w:bCs/>
              </w:rPr>
              <w:t>год</w:t>
            </w:r>
          </w:p>
        </w:tc>
        <w:tc>
          <w:tcPr>
            <w:tcW w:w="1681" w:type="pct"/>
            <w:gridSpan w:val="2"/>
            <w:tcBorders>
              <w:top w:val="nil"/>
              <w:left w:val="nil"/>
              <w:bottom w:val="nil"/>
              <w:right w:val="nil"/>
            </w:tcBorders>
            <w:vAlign w:val="bottom"/>
          </w:tcPr>
          <w:p w:rsidR="00C8738C" w:rsidRDefault="00780B15" w:rsidP="00997D6A">
            <w:pPr>
              <w:spacing w:line="320" w:lineRule="exact"/>
              <w:jc w:val="right"/>
              <w:rPr>
                <w:b/>
              </w:rPr>
            </w:pPr>
            <w:r>
              <w:rPr>
                <w:b/>
              </w:rPr>
              <w:t>100,2</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х</w:t>
            </w:r>
          </w:p>
        </w:tc>
      </w:tr>
      <w:tr w:rsidR="00C8738C" w:rsidRPr="008D1EE9" w:rsidTr="00D30278">
        <w:tc>
          <w:tcPr>
            <w:tcW w:w="1638" w:type="pct"/>
            <w:tcBorders>
              <w:top w:val="nil"/>
              <w:left w:val="single" w:sz="4" w:space="0" w:color="auto"/>
              <w:bottom w:val="nil"/>
              <w:right w:val="nil"/>
            </w:tcBorders>
          </w:tcPr>
          <w:p w:rsidR="00C8738C" w:rsidRPr="00E265F1" w:rsidRDefault="00C8738C" w:rsidP="00997D6A">
            <w:pPr>
              <w:pStyle w:val="Web"/>
              <w:keepLines/>
              <w:widowControl w:val="0"/>
              <w:spacing w:before="0" w:beforeAutospacing="0" w:after="0" w:afterAutospacing="0" w:line="360" w:lineRule="exact"/>
              <w:rPr>
                <w:rFonts w:ascii="Times New Roman" w:hAnsi="Times New Roman" w:cs="Times New Roman"/>
                <w:b/>
                <w:bCs/>
              </w:rPr>
            </w:pPr>
            <w:r>
              <w:rPr>
                <w:rFonts w:ascii="Times New Roman" w:hAnsi="Times New Roman" w:cs="Times New Roman"/>
                <w:b/>
                <w:bCs/>
              </w:rPr>
              <w:t>2018 г.</w:t>
            </w:r>
          </w:p>
        </w:tc>
        <w:tc>
          <w:tcPr>
            <w:tcW w:w="1681" w:type="pct"/>
            <w:gridSpan w:val="2"/>
            <w:tcBorders>
              <w:top w:val="nil"/>
              <w:left w:val="nil"/>
              <w:bottom w:val="nil"/>
              <w:right w:val="nil"/>
            </w:tcBorders>
            <w:vAlign w:val="bottom"/>
          </w:tcPr>
          <w:p w:rsidR="00C8738C" w:rsidRPr="00726F1B" w:rsidRDefault="00C8738C" w:rsidP="00997D6A">
            <w:pPr>
              <w:spacing w:line="340" w:lineRule="exact"/>
              <w:jc w:val="right"/>
              <w:rPr>
                <w:b/>
              </w:rPr>
            </w:pPr>
          </w:p>
        </w:tc>
        <w:tc>
          <w:tcPr>
            <w:tcW w:w="1681" w:type="pct"/>
            <w:gridSpan w:val="2"/>
            <w:tcBorders>
              <w:top w:val="nil"/>
              <w:left w:val="nil"/>
              <w:bottom w:val="nil"/>
              <w:right w:val="single" w:sz="4" w:space="0" w:color="auto"/>
            </w:tcBorders>
            <w:vAlign w:val="bottom"/>
          </w:tcPr>
          <w:p w:rsidR="00C8738C" w:rsidRDefault="00C8738C" w:rsidP="00997D6A">
            <w:pPr>
              <w:spacing w:line="340" w:lineRule="exact"/>
              <w:jc w:val="right"/>
              <w:rPr>
                <w:b/>
              </w:rPr>
            </w:pPr>
          </w:p>
        </w:tc>
      </w:tr>
      <w:tr w:rsidR="00C8738C" w:rsidRPr="00204A2F" w:rsidTr="00D30278">
        <w:tc>
          <w:tcPr>
            <w:tcW w:w="1638" w:type="pct"/>
            <w:tcBorders>
              <w:top w:val="nil"/>
              <w:left w:val="single" w:sz="4" w:space="0" w:color="auto"/>
              <w:bottom w:val="nil"/>
              <w:right w:val="nil"/>
            </w:tcBorders>
          </w:tcPr>
          <w:p w:rsidR="00C8738C" w:rsidRPr="00204A2F"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204A2F">
              <w:rPr>
                <w:rFonts w:ascii="Times New Roman" w:hAnsi="Times New Roman" w:cs="Times New Roman"/>
                <w:bCs/>
              </w:rPr>
              <w:t>январь</w:t>
            </w:r>
          </w:p>
        </w:tc>
        <w:tc>
          <w:tcPr>
            <w:tcW w:w="1681" w:type="pct"/>
            <w:gridSpan w:val="2"/>
            <w:tcBorders>
              <w:top w:val="nil"/>
              <w:left w:val="nil"/>
              <w:bottom w:val="nil"/>
              <w:right w:val="nil"/>
            </w:tcBorders>
            <w:vAlign w:val="bottom"/>
          </w:tcPr>
          <w:p w:rsidR="00C8738C" w:rsidRPr="00204A2F" w:rsidRDefault="00C8738C" w:rsidP="00997D6A">
            <w:pPr>
              <w:spacing w:line="340" w:lineRule="exact"/>
              <w:jc w:val="right"/>
            </w:pPr>
            <w:r w:rsidRPr="00204A2F">
              <w:t>100,2</w:t>
            </w:r>
          </w:p>
        </w:tc>
        <w:tc>
          <w:tcPr>
            <w:tcW w:w="1681" w:type="pct"/>
            <w:gridSpan w:val="2"/>
            <w:tcBorders>
              <w:top w:val="nil"/>
              <w:left w:val="nil"/>
              <w:bottom w:val="nil"/>
              <w:right w:val="single" w:sz="4" w:space="0" w:color="auto"/>
            </w:tcBorders>
            <w:vAlign w:val="bottom"/>
          </w:tcPr>
          <w:p w:rsidR="00C8738C" w:rsidRPr="00204A2F" w:rsidRDefault="00C8738C" w:rsidP="00997D6A">
            <w:pPr>
              <w:spacing w:line="340" w:lineRule="exact"/>
              <w:jc w:val="right"/>
            </w:pPr>
            <w:r w:rsidRPr="00204A2F">
              <w:t>77,5</w:t>
            </w:r>
          </w:p>
        </w:tc>
      </w:tr>
      <w:tr w:rsidR="00204A2F" w:rsidRPr="009B6B93" w:rsidTr="00D30278">
        <w:tc>
          <w:tcPr>
            <w:tcW w:w="1638" w:type="pct"/>
            <w:tcBorders>
              <w:top w:val="nil"/>
              <w:left w:val="single" w:sz="4" w:space="0" w:color="auto"/>
              <w:bottom w:val="nil"/>
              <w:right w:val="nil"/>
            </w:tcBorders>
          </w:tcPr>
          <w:p w:rsidR="00204A2F" w:rsidRPr="009B6B93" w:rsidRDefault="00204A2F" w:rsidP="00204A2F">
            <w:pPr>
              <w:pStyle w:val="Web"/>
              <w:keepLines/>
              <w:widowControl w:val="0"/>
              <w:spacing w:before="0" w:beforeAutospacing="0" w:after="0" w:afterAutospacing="0" w:line="360" w:lineRule="exact"/>
              <w:rPr>
                <w:rFonts w:ascii="Times New Roman" w:hAnsi="Times New Roman" w:cs="Times New Roman"/>
                <w:bCs/>
              </w:rPr>
            </w:pPr>
            <w:r w:rsidRPr="009B6B93">
              <w:rPr>
                <w:rFonts w:ascii="Times New Roman" w:hAnsi="Times New Roman" w:cs="Times New Roman"/>
                <w:bCs/>
              </w:rPr>
              <w:t>февраль</w:t>
            </w:r>
          </w:p>
        </w:tc>
        <w:tc>
          <w:tcPr>
            <w:tcW w:w="1681" w:type="pct"/>
            <w:gridSpan w:val="2"/>
            <w:tcBorders>
              <w:top w:val="nil"/>
              <w:left w:val="nil"/>
              <w:bottom w:val="nil"/>
              <w:right w:val="nil"/>
            </w:tcBorders>
            <w:vAlign w:val="bottom"/>
          </w:tcPr>
          <w:p w:rsidR="00204A2F" w:rsidRPr="009B6B93" w:rsidRDefault="00D83CD3" w:rsidP="00997D6A">
            <w:pPr>
              <w:spacing w:line="340" w:lineRule="exact"/>
              <w:jc w:val="right"/>
            </w:pPr>
            <w:r w:rsidRPr="009B6B93">
              <w:t>102,1</w:t>
            </w:r>
          </w:p>
        </w:tc>
        <w:tc>
          <w:tcPr>
            <w:tcW w:w="1681" w:type="pct"/>
            <w:gridSpan w:val="2"/>
            <w:tcBorders>
              <w:top w:val="nil"/>
              <w:left w:val="nil"/>
              <w:bottom w:val="nil"/>
              <w:right w:val="single" w:sz="4" w:space="0" w:color="auto"/>
            </w:tcBorders>
            <w:vAlign w:val="bottom"/>
          </w:tcPr>
          <w:p w:rsidR="00204A2F" w:rsidRPr="009B6B93" w:rsidRDefault="00D83CD3" w:rsidP="00997D6A">
            <w:pPr>
              <w:spacing w:line="340" w:lineRule="exact"/>
              <w:jc w:val="right"/>
            </w:pPr>
            <w:r w:rsidRPr="009B6B93">
              <w:t>103,8</w:t>
            </w:r>
          </w:p>
        </w:tc>
      </w:tr>
      <w:tr w:rsidR="00204A2F" w:rsidRPr="00D55FB8" w:rsidTr="00D30278">
        <w:tc>
          <w:tcPr>
            <w:tcW w:w="1638" w:type="pct"/>
            <w:tcBorders>
              <w:top w:val="nil"/>
              <w:left w:val="single" w:sz="4" w:space="0" w:color="auto"/>
              <w:bottom w:val="nil"/>
              <w:right w:val="nil"/>
            </w:tcBorders>
          </w:tcPr>
          <w:p w:rsidR="00204A2F" w:rsidRPr="00D55FB8" w:rsidRDefault="009B6B93" w:rsidP="009B6B93">
            <w:pPr>
              <w:pStyle w:val="Web"/>
              <w:keepLines/>
              <w:widowControl w:val="0"/>
              <w:spacing w:before="0" w:beforeAutospacing="0" w:after="0" w:afterAutospacing="0" w:line="360" w:lineRule="exact"/>
              <w:rPr>
                <w:rFonts w:ascii="Times New Roman" w:hAnsi="Times New Roman" w:cs="Times New Roman"/>
                <w:bCs/>
              </w:rPr>
            </w:pPr>
            <w:r w:rsidRPr="00D55FB8">
              <w:rPr>
                <w:rFonts w:ascii="Times New Roman" w:hAnsi="Times New Roman" w:cs="Times New Roman"/>
                <w:bCs/>
              </w:rPr>
              <w:t>март</w:t>
            </w:r>
          </w:p>
        </w:tc>
        <w:tc>
          <w:tcPr>
            <w:tcW w:w="1681" w:type="pct"/>
            <w:gridSpan w:val="2"/>
            <w:tcBorders>
              <w:top w:val="nil"/>
              <w:left w:val="nil"/>
              <w:bottom w:val="nil"/>
              <w:right w:val="nil"/>
            </w:tcBorders>
            <w:vAlign w:val="bottom"/>
          </w:tcPr>
          <w:p w:rsidR="00204A2F" w:rsidRPr="00D55FB8" w:rsidRDefault="00FA2507" w:rsidP="00997D6A">
            <w:pPr>
              <w:spacing w:line="340" w:lineRule="exact"/>
              <w:jc w:val="right"/>
            </w:pPr>
            <w:r w:rsidRPr="00D55FB8">
              <w:t>106,3</w:t>
            </w:r>
          </w:p>
        </w:tc>
        <w:tc>
          <w:tcPr>
            <w:tcW w:w="1681" w:type="pct"/>
            <w:gridSpan w:val="2"/>
            <w:tcBorders>
              <w:top w:val="nil"/>
              <w:left w:val="nil"/>
              <w:bottom w:val="nil"/>
              <w:right w:val="single" w:sz="4" w:space="0" w:color="auto"/>
            </w:tcBorders>
            <w:vAlign w:val="bottom"/>
          </w:tcPr>
          <w:p w:rsidR="00204A2F" w:rsidRPr="00D55FB8" w:rsidRDefault="00FA2507" w:rsidP="00997D6A">
            <w:pPr>
              <w:spacing w:line="340" w:lineRule="exact"/>
              <w:jc w:val="right"/>
            </w:pPr>
            <w:r w:rsidRPr="00D55FB8">
              <w:t>111,9</w:t>
            </w:r>
          </w:p>
        </w:tc>
      </w:tr>
      <w:tr w:rsidR="009B6B93" w:rsidRPr="008D1EE9" w:rsidTr="001935F5">
        <w:tc>
          <w:tcPr>
            <w:tcW w:w="1638" w:type="pct"/>
            <w:tcBorders>
              <w:top w:val="nil"/>
              <w:left w:val="single" w:sz="4" w:space="0" w:color="auto"/>
              <w:bottom w:val="nil"/>
              <w:right w:val="nil"/>
            </w:tcBorders>
          </w:tcPr>
          <w:p w:rsidR="009B6B93" w:rsidRDefault="009B6B93" w:rsidP="009C15C7">
            <w:pPr>
              <w:pStyle w:val="Web"/>
              <w:keepLines/>
              <w:widowControl w:val="0"/>
              <w:spacing w:before="0" w:beforeAutospacing="0" w:after="0" w:afterAutospacing="0" w:line="34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9B6B93" w:rsidRDefault="00FA2507" w:rsidP="00997D6A">
            <w:pPr>
              <w:spacing w:line="340" w:lineRule="exact"/>
              <w:jc w:val="right"/>
              <w:rPr>
                <w:b/>
              </w:rPr>
            </w:pPr>
            <w:r>
              <w:rPr>
                <w:b/>
              </w:rPr>
              <w:t>102,7</w:t>
            </w:r>
          </w:p>
        </w:tc>
        <w:tc>
          <w:tcPr>
            <w:tcW w:w="1681" w:type="pct"/>
            <w:gridSpan w:val="2"/>
            <w:tcBorders>
              <w:top w:val="nil"/>
              <w:left w:val="nil"/>
              <w:bottom w:val="nil"/>
              <w:right w:val="single" w:sz="4" w:space="0" w:color="auto"/>
            </w:tcBorders>
            <w:vAlign w:val="bottom"/>
          </w:tcPr>
          <w:p w:rsidR="009B6B93" w:rsidRDefault="008E6FFA" w:rsidP="00997D6A">
            <w:pPr>
              <w:spacing w:line="340" w:lineRule="exact"/>
              <w:jc w:val="right"/>
              <w:rPr>
                <w:b/>
              </w:rPr>
            </w:pPr>
            <w:r>
              <w:rPr>
                <w:b/>
              </w:rPr>
              <w:t>85,6</w:t>
            </w:r>
          </w:p>
        </w:tc>
      </w:tr>
      <w:tr w:rsidR="00B3587F" w:rsidRPr="00B3587F" w:rsidTr="00184DDF">
        <w:tc>
          <w:tcPr>
            <w:tcW w:w="1638" w:type="pct"/>
            <w:tcBorders>
              <w:top w:val="nil"/>
              <w:left w:val="single" w:sz="4" w:space="0" w:color="auto"/>
              <w:bottom w:val="nil"/>
              <w:right w:val="nil"/>
            </w:tcBorders>
          </w:tcPr>
          <w:p w:rsidR="00B3587F" w:rsidRPr="00B3587F" w:rsidRDefault="00B3587F" w:rsidP="009C15C7">
            <w:pPr>
              <w:pStyle w:val="Web"/>
              <w:keepLines/>
              <w:widowControl w:val="0"/>
              <w:spacing w:before="0" w:beforeAutospacing="0" w:after="0" w:afterAutospacing="0" w:line="340" w:lineRule="exact"/>
              <w:rPr>
                <w:rFonts w:ascii="Times New Roman" w:hAnsi="Times New Roman" w:cs="Times New Roman"/>
                <w:bCs/>
              </w:rPr>
            </w:pPr>
            <w:r w:rsidRPr="00B3587F">
              <w:rPr>
                <w:rFonts w:ascii="Times New Roman" w:hAnsi="Times New Roman" w:cs="Times New Roman"/>
                <w:bCs/>
              </w:rPr>
              <w:t>апрель</w:t>
            </w:r>
          </w:p>
        </w:tc>
        <w:tc>
          <w:tcPr>
            <w:tcW w:w="1681" w:type="pct"/>
            <w:gridSpan w:val="2"/>
            <w:tcBorders>
              <w:top w:val="nil"/>
              <w:left w:val="nil"/>
              <w:bottom w:val="nil"/>
              <w:right w:val="nil"/>
            </w:tcBorders>
            <w:vAlign w:val="bottom"/>
          </w:tcPr>
          <w:p w:rsidR="00B3587F" w:rsidRPr="00B3587F" w:rsidRDefault="003C318C" w:rsidP="00997D6A">
            <w:pPr>
              <w:spacing w:line="340" w:lineRule="exact"/>
              <w:jc w:val="right"/>
            </w:pPr>
            <w:r>
              <w:t>106,9</w:t>
            </w:r>
          </w:p>
        </w:tc>
        <w:tc>
          <w:tcPr>
            <w:tcW w:w="1681" w:type="pct"/>
            <w:gridSpan w:val="2"/>
            <w:tcBorders>
              <w:top w:val="nil"/>
              <w:left w:val="nil"/>
              <w:bottom w:val="nil"/>
              <w:right w:val="single" w:sz="4" w:space="0" w:color="auto"/>
            </w:tcBorders>
            <w:vAlign w:val="bottom"/>
          </w:tcPr>
          <w:p w:rsidR="00B3587F" w:rsidRPr="00B3587F" w:rsidRDefault="003C318C" w:rsidP="00997D6A">
            <w:pPr>
              <w:spacing w:line="340" w:lineRule="exact"/>
              <w:jc w:val="right"/>
            </w:pPr>
            <w:r>
              <w:t>100,0</w:t>
            </w:r>
          </w:p>
        </w:tc>
      </w:tr>
      <w:tr w:rsidR="00575D6F" w:rsidRPr="00F97921" w:rsidTr="00575D6F">
        <w:tc>
          <w:tcPr>
            <w:tcW w:w="1638" w:type="pct"/>
            <w:tcBorders>
              <w:top w:val="nil"/>
              <w:left w:val="single" w:sz="4" w:space="0" w:color="auto"/>
              <w:bottom w:val="nil"/>
              <w:right w:val="nil"/>
            </w:tcBorders>
          </w:tcPr>
          <w:p w:rsidR="00575D6F" w:rsidRPr="00F97921" w:rsidRDefault="00575D6F" w:rsidP="009C15C7">
            <w:pPr>
              <w:pStyle w:val="Web"/>
              <w:keepLines/>
              <w:widowControl w:val="0"/>
              <w:spacing w:before="0" w:beforeAutospacing="0" w:after="0" w:afterAutospacing="0" w:line="340" w:lineRule="exact"/>
              <w:rPr>
                <w:rFonts w:ascii="Times New Roman" w:hAnsi="Times New Roman" w:cs="Times New Roman"/>
                <w:bCs/>
              </w:rPr>
            </w:pPr>
            <w:r w:rsidRPr="00F97921">
              <w:rPr>
                <w:rFonts w:ascii="Times New Roman" w:hAnsi="Times New Roman" w:cs="Times New Roman"/>
                <w:bCs/>
              </w:rPr>
              <w:t>май</w:t>
            </w:r>
          </w:p>
        </w:tc>
        <w:tc>
          <w:tcPr>
            <w:tcW w:w="1681" w:type="pct"/>
            <w:gridSpan w:val="2"/>
            <w:tcBorders>
              <w:top w:val="nil"/>
              <w:left w:val="nil"/>
              <w:bottom w:val="nil"/>
              <w:right w:val="nil"/>
            </w:tcBorders>
            <w:vAlign w:val="bottom"/>
          </w:tcPr>
          <w:p w:rsidR="00575D6F" w:rsidRPr="00F97921" w:rsidRDefault="00663893" w:rsidP="00997D6A">
            <w:pPr>
              <w:spacing w:line="340" w:lineRule="exact"/>
              <w:jc w:val="right"/>
            </w:pPr>
            <w:r w:rsidRPr="00F97921">
              <w:t>100,1</w:t>
            </w:r>
          </w:p>
        </w:tc>
        <w:tc>
          <w:tcPr>
            <w:tcW w:w="1681" w:type="pct"/>
            <w:gridSpan w:val="2"/>
            <w:tcBorders>
              <w:top w:val="nil"/>
              <w:left w:val="nil"/>
              <w:bottom w:val="nil"/>
              <w:right w:val="single" w:sz="4" w:space="0" w:color="auto"/>
            </w:tcBorders>
            <w:vAlign w:val="bottom"/>
          </w:tcPr>
          <w:p w:rsidR="00575D6F" w:rsidRPr="00F97921" w:rsidRDefault="00663893" w:rsidP="00997D6A">
            <w:pPr>
              <w:spacing w:line="340" w:lineRule="exact"/>
              <w:jc w:val="right"/>
            </w:pPr>
            <w:r w:rsidRPr="00F97921">
              <w:t>98,8</w:t>
            </w:r>
          </w:p>
        </w:tc>
      </w:tr>
      <w:tr w:rsidR="001935F5" w:rsidRPr="00F97921" w:rsidTr="00575D6F">
        <w:tc>
          <w:tcPr>
            <w:tcW w:w="1638" w:type="pct"/>
            <w:tcBorders>
              <w:top w:val="nil"/>
              <w:left w:val="single" w:sz="4" w:space="0" w:color="auto"/>
              <w:bottom w:val="nil"/>
              <w:right w:val="nil"/>
            </w:tcBorders>
          </w:tcPr>
          <w:p w:rsidR="001935F5" w:rsidRPr="00F97921" w:rsidRDefault="001935F5" w:rsidP="009C15C7">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t>июнь</w:t>
            </w:r>
          </w:p>
        </w:tc>
        <w:tc>
          <w:tcPr>
            <w:tcW w:w="1681" w:type="pct"/>
            <w:gridSpan w:val="2"/>
            <w:tcBorders>
              <w:top w:val="nil"/>
              <w:left w:val="nil"/>
              <w:bottom w:val="nil"/>
              <w:right w:val="nil"/>
            </w:tcBorders>
            <w:vAlign w:val="bottom"/>
          </w:tcPr>
          <w:p w:rsidR="001935F5" w:rsidRPr="00F97921" w:rsidRDefault="00AB72E6" w:rsidP="00997D6A">
            <w:pPr>
              <w:spacing w:line="340" w:lineRule="exact"/>
              <w:jc w:val="right"/>
            </w:pPr>
            <w:r>
              <w:t>97,7</w:t>
            </w:r>
          </w:p>
        </w:tc>
        <w:tc>
          <w:tcPr>
            <w:tcW w:w="1681" w:type="pct"/>
            <w:gridSpan w:val="2"/>
            <w:tcBorders>
              <w:top w:val="nil"/>
              <w:left w:val="nil"/>
              <w:bottom w:val="nil"/>
              <w:right w:val="single" w:sz="4" w:space="0" w:color="auto"/>
            </w:tcBorders>
            <w:vAlign w:val="bottom"/>
          </w:tcPr>
          <w:p w:rsidR="001935F5" w:rsidRPr="00F97921" w:rsidRDefault="00AB72E6" w:rsidP="00997D6A">
            <w:pPr>
              <w:spacing w:line="340" w:lineRule="exact"/>
              <w:jc w:val="right"/>
            </w:pPr>
            <w:r>
              <w:t>103,8</w:t>
            </w:r>
          </w:p>
        </w:tc>
      </w:tr>
      <w:tr w:rsidR="00300AD3" w:rsidRPr="00184DDF" w:rsidTr="00300AD3">
        <w:tc>
          <w:tcPr>
            <w:tcW w:w="1638" w:type="pct"/>
            <w:tcBorders>
              <w:top w:val="nil"/>
              <w:left w:val="single" w:sz="4" w:space="0" w:color="auto"/>
              <w:bottom w:val="nil"/>
              <w:right w:val="nil"/>
            </w:tcBorders>
          </w:tcPr>
          <w:p w:rsidR="00300AD3" w:rsidRPr="00AA1435" w:rsidRDefault="00300AD3" w:rsidP="00F03F06">
            <w:pPr>
              <w:pStyle w:val="Web"/>
              <w:keepLines/>
              <w:widowControl w:val="0"/>
              <w:spacing w:before="0" w:beforeAutospacing="0" w:after="0" w:afterAutospacing="0" w:line="340" w:lineRule="exact"/>
              <w:rPr>
                <w:rFonts w:ascii="Times New Roman" w:hAnsi="Times New Roman" w:cs="Times New Roman"/>
                <w:b/>
                <w:bCs/>
              </w:rPr>
            </w:pPr>
            <w:r w:rsidRPr="00AA1435">
              <w:rPr>
                <w:rFonts w:ascii="Times New Roman" w:hAnsi="Times New Roman" w:cs="Times New Roman"/>
                <w:b/>
                <w:bCs/>
              </w:rPr>
              <w:t>II</w:t>
            </w:r>
            <w:r w:rsidRPr="00AE2B9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300AD3" w:rsidRDefault="00AB72E6" w:rsidP="00997D6A">
            <w:pPr>
              <w:spacing w:line="340" w:lineRule="exact"/>
              <w:jc w:val="right"/>
              <w:rPr>
                <w:b/>
              </w:rPr>
            </w:pPr>
            <w:r>
              <w:rPr>
                <w:b/>
              </w:rPr>
              <w:t>101,3</w:t>
            </w:r>
          </w:p>
        </w:tc>
        <w:tc>
          <w:tcPr>
            <w:tcW w:w="1681" w:type="pct"/>
            <w:gridSpan w:val="2"/>
            <w:tcBorders>
              <w:top w:val="nil"/>
              <w:left w:val="nil"/>
              <w:bottom w:val="nil"/>
              <w:right w:val="single" w:sz="4" w:space="0" w:color="auto"/>
            </w:tcBorders>
            <w:vAlign w:val="bottom"/>
          </w:tcPr>
          <w:p w:rsidR="00300AD3" w:rsidRDefault="00AB72E6" w:rsidP="00997D6A">
            <w:pPr>
              <w:spacing w:line="340" w:lineRule="exact"/>
              <w:jc w:val="right"/>
              <w:rPr>
                <w:b/>
              </w:rPr>
            </w:pPr>
            <w:r>
              <w:rPr>
                <w:b/>
              </w:rPr>
              <w:t>108,0</w:t>
            </w:r>
          </w:p>
        </w:tc>
      </w:tr>
      <w:tr w:rsidR="00300AD3" w:rsidRPr="00184DDF" w:rsidTr="009B18DA">
        <w:tc>
          <w:tcPr>
            <w:tcW w:w="1638" w:type="pct"/>
            <w:tcBorders>
              <w:top w:val="nil"/>
              <w:left w:val="single" w:sz="4" w:space="0" w:color="auto"/>
              <w:bottom w:val="nil"/>
              <w:right w:val="nil"/>
            </w:tcBorders>
          </w:tcPr>
          <w:p w:rsidR="00300AD3" w:rsidRPr="00AA1435" w:rsidRDefault="00300AD3" w:rsidP="00F03F06">
            <w:pPr>
              <w:pStyle w:val="Web"/>
              <w:keepLines/>
              <w:widowControl w:val="0"/>
              <w:spacing w:before="0" w:beforeAutospacing="0" w:after="0" w:afterAutospacing="0" w:line="34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81" w:type="pct"/>
            <w:gridSpan w:val="2"/>
            <w:tcBorders>
              <w:top w:val="nil"/>
              <w:left w:val="nil"/>
              <w:bottom w:val="nil"/>
              <w:right w:val="nil"/>
            </w:tcBorders>
            <w:vAlign w:val="bottom"/>
          </w:tcPr>
          <w:p w:rsidR="00300AD3" w:rsidRDefault="00AB72E6" w:rsidP="00997D6A">
            <w:pPr>
              <w:spacing w:line="340" w:lineRule="exact"/>
              <w:jc w:val="right"/>
              <w:rPr>
                <w:b/>
              </w:rPr>
            </w:pPr>
            <w:r>
              <w:rPr>
                <w:b/>
              </w:rPr>
              <w:t>102,1</w:t>
            </w:r>
          </w:p>
        </w:tc>
        <w:tc>
          <w:tcPr>
            <w:tcW w:w="1681" w:type="pct"/>
            <w:gridSpan w:val="2"/>
            <w:tcBorders>
              <w:top w:val="nil"/>
              <w:left w:val="nil"/>
              <w:bottom w:val="nil"/>
              <w:right w:val="single" w:sz="4" w:space="0" w:color="auto"/>
            </w:tcBorders>
            <w:vAlign w:val="bottom"/>
          </w:tcPr>
          <w:p w:rsidR="00300AD3" w:rsidRDefault="00300AD3" w:rsidP="00997D6A">
            <w:pPr>
              <w:spacing w:line="340" w:lineRule="exact"/>
              <w:jc w:val="right"/>
              <w:rPr>
                <w:b/>
              </w:rPr>
            </w:pPr>
            <w:r>
              <w:rPr>
                <w:b/>
              </w:rPr>
              <w:t>х</w:t>
            </w:r>
          </w:p>
        </w:tc>
      </w:tr>
      <w:tr w:rsidR="00C973C0" w:rsidRPr="00C973C0" w:rsidTr="009B18DA">
        <w:tc>
          <w:tcPr>
            <w:tcW w:w="1638" w:type="pct"/>
            <w:tcBorders>
              <w:top w:val="nil"/>
              <w:left w:val="single" w:sz="4" w:space="0" w:color="auto"/>
              <w:bottom w:val="single" w:sz="4" w:space="0" w:color="auto"/>
              <w:right w:val="nil"/>
            </w:tcBorders>
          </w:tcPr>
          <w:p w:rsidR="00C973C0" w:rsidRPr="00C973C0" w:rsidRDefault="00C973C0" w:rsidP="00F03F06">
            <w:pPr>
              <w:pStyle w:val="Web"/>
              <w:keepLines/>
              <w:widowControl w:val="0"/>
              <w:spacing w:before="0" w:beforeAutospacing="0" w:after="0" w:afterAutospacing="0" w:line="340" w:lineRule="exact"/>
              <w:rPr>
                <w:rFonts w:ascii="Times New Roman" w:hAnsi="Times New Roman" w:cs="Times New Roman"/>
                <w:bCs/>
              </w:rPr>
            </w:pPr>
            <w:r w:rsidRPr="00C973C0">
              <w:rPr>
                <w:rFonts w:ascii="Times New Roman" w:hAnsi="Times New Roman" w:cs="Times New Roman"/>
                <w:bCs/>
              </w:rPr>
              <w:t>июль</w:t>
            </w:r>
          </w:p>
        </w:tc>
        <w:tc>
          <w:tcPr>
            <w:tcW w:w="1681" w:type="pct"/>
            <w:gridSpan w:val="2"/>
            <w:tcBorders>
              <w:top w:val="nil"/>
              <w:left w:val="nil"/>
              <w:bottom w:val="single" w:sz="4" w:space="0" w:color="auto"/>
              <w:right w:val="nil"/>
            </w:tcBorders>
            <w:vAlign w:val="bottom"/>
          </w:tcPr>
          <w:p w:rsidR="00C973C0" w:rsidRPr="00C973C0" w:rsidRDefault="00AC6F89" w:rsidP="00997D6A">
            <w:pPr>
              <w:spacing w:line="340" w:lineRule="exact"/>
              <w:jc w:val="right"/>
            </w:pPr>
            <w:r>
              <w:t>100,4</w:t>
            </w:r>
          </w:p>
        </w:tc>
        <w:tc>
          <w:tcPr>
            <w:tcW w:w="1681" w:type="pct"/>
            <w:gridSpan w:val="2"/>
            <w:tcBorders>
              <w:top w:val="nil"/>
              <w:left w:val="nil"/>
              <w:bottom w:val="single" w:sz="4" w:space="0" w:color="auto"/>
              <w:right w:val="single" w:sz="4" w:space="0" w:color="auto"/>
            </w:tcBorders>
            <w:vAlign w:val="bottom"/>
          </w:tcPr>
          <w:p w:rsidR="00C973C0" w:rsidRPr="00C973C0" w:rsidRDefault="00AC6F89" w:rsidP="00997D6A">
            <w:pPr>
              <w:spacing w:line="340" w:lineRule="exact"/>
              <w:jc w:val="right"/>
            </w:pPr>
            <w:r>
              <w:t>96,0</w:t>
            </w:r>
          </w:p>
        </w:tc>
      </w:tr>
      <w:tr w:rsidR="00D50C87" w:rsidRPr="00C973C0" w:rsidTr="009B18DA">
        <w:tc>
          <w:tcPr>
            <w:tcW w:w="1638" w:type="pct"/>
            <w:tcBorders>
              <w:top w:val="single" w:sz="4" w:space="0" w:color="auto"/>
              <w:left w:val="single" w:sz="4" w:space="0" w:color="auto"/>
              <w:bottom w:val="nil"/>
              <w:right w:val="nil"/>
            </w:tcBorders>
          </w:tcPr>
          <w:p w:rsidR="00D50C87" w:rsidRPr="00C973C0" w:rsidRDefault="00D50C87" w:rsidP="00F03F06">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lastRenderedPageBreak/>
              <w:t>август</w:t>
            </w:r>
          </w:p>
        </w:tc>
        <w:tc>
          <w:tcPr>
            <w:tcW w:w="1681" w:type="pct"/>
            <w:gridSpan w:val="2"/>
            <w:tcBorders>
              <w:top w:val="single" w:sz="4" w:space="0" w:color="auto"/>
              <w:left w:val="nil"/>
              <w:bottom w:val="nil"/>
              <w:right w:val="nil"/>
            </w:tcBorders>
            <w:vAlign w:val="bottom"/>
          </w:tcPr>
          <w:p w:rsidR="00D50C87" w:rsidRDefault="008824DD" w:rsidP="00997D6A">
            <w:pPr>
              <w:spacing w:line="340" w:lineRule="exact"/>
              <w:jc w:val="right"/>
            </w:pPr>
            <w:r>
              <w:t>100,9</w:t>
            </w:r>
          </w:p>
        </w:tc>
        <w:tc>
          <w:tcPr>
            <w:tcW w:w="1681" w:type="pct"/>
            <w:gridSpan w:val="2"/>
            <w:tcBorders>
              <w:top w:val="single" w:sz="4" w:space="0" w:color="auto"/>
              <w:left w:val="nil"/>
              <w:bottom w:val="nil"/>
              <w:right w:val="single" w:sz="4" w:space="0" w:color="auto"/>
            </w:tcBorders>
            <w:vAlign w:val="bottom"/>
          </w:tcPr>
          <w:p w:rsidR="00D50C87" w:rsidRDefault="008824DD" w:rsidP="00997D6A">
            <w:pPr>
              <w:spacing w:line="340" w:lineRule="exact"/>
              <w:jc w:val="right"/>
            </w:pPr>
            <w:r>
              <w:t>105,7</w:t>
            </w:r>
          </w:p>
        </w:tc>
      </w:tr>
      <w:tr w:rsidR="0031585C" w:rsidRPr="008D1EE9" w:rsidTr="00353A5B">
        <w:tc>
          <w:tcPr>
            <w:tcW w:w="1638" w:type="pct"/>
            <w:tcBorders>
              <w:top w:val="nil"/>
              <w:left w:val="single" w:sz="4" w:space="0" w:color="auto"/>
              <w:bottom w:val="nil"/>
              <w:right w:val="nil"/>
            </w:tcBorders>
          </w:tcPr>
          <w:p w:rsidR="0031585C" w:rsidRPr="00D92D9E" w:rsidRDefault="0031585C" w:rsidP="00353A5B">
            <w:pPr>
              <w:pStyle w:val="Web"/>
              <w:keepLines/>
              <w:widowControl w:val="0"/>
              <w:spacing w:before="0" w:beforeAutospacing="0" w:after="0" w:afterAutospacing="0" w:line="34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31585C" w:rsidRPr="00EE40E4" w:rsidRDefault="00D23E4A" w:rsidP="00353A5B">
            <w:pPr>
              <w:spacing w:line="320" w:lineRule="exact"/>
              <w:jc w:val="right"/>
            </w:pPr>
            <w:r>
              <w:t>93,8</w:t>
            </w:r>
          </w:p>
        </w:tc>
        <w:tc>
          <w:tcPr>
            <w:tcW w:w="1681" w:type="pct"/>
            <w:gridSpan w:val="2"/>
            <w:tcBorders>
              <w:top w:val="nil"/>
              <w:left w:val="nil"/>
              <w:bottom w:val="nil"/>
              <w:right w:val="single" w:sz="4" w:space="0" w:color="auto"/>
            </w:tcBorders>
            <w:vAlign w:val="bottom"/>
          </w:tcPr>
          <w:p w:rsidR="0031585C" w:rsidRPr="00EE40E4" w:rsidRDefault="00D23E4A" w:rsidP="00353A5B">
            <w:pPr>
              <w:spacing w:line="320" w:lineRule="exact"/>
              <w:jc w:val="right"/>
            </w:pPr>
            <w:r>
              <w:t>93,8</w:t>
            </w:r>
          </w:p>
        </w:tc>
      </w:tr>
      <w:tr w:rsidR="0031585C" w:rsidRPr="008D1EE9" w:rsidTr="0031585C">
        <w:tc>
          <w:tcPr>
            <w:tcW w:w="1638" w:type="pct"/>
            <w:tcBorders>
              <w:top w:val="nil"/>
              <w:left w:val="single" w:sz="4" w:space="0" w:color="auto"/>
              <w:bottom w:val="nil"/>
              <w:right w:val="nil"/>
            </w:tcBorders>
          </w:tcPr>
          <w:p w:rsidR="0031585C" w:rsidRPr="00DA4383" w:rsidRDefault="0031585C" w:rsidP="00353A5B">
            <w:pPr>
              <w:pStyle w:val="Web"/>
              <w:keepLines/>
              <w:widowControl w:val="0"/>
              <w:spacing w:before="0" w:beforeAutospacing="0" w:after="0" w:afterAutospacing="0" w:line="34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31585C" w:rsidRDefault="00D23E4A" w:rsidP="00353A5B">
            <w:pPr>
              <w:spacing w:line="320" w:lineRule="exact"/>
              <w:jc w:val="right"/>
              <w:rPr>
                <w:b/>
              </w:rPr>
            </w:pPr>
            <w:r>
              <w:rPr>
                <w:b/>
              </w:rPr>
              <w:t>98,1</w:t>
            </w:r>
          </w:p>
        </w:tc>
        <w:tc>
          <w:tcPr>
            <w:tcW w:w="1681" w:type="pct"/>
            <w:gridSpan w:val="2"/>
            <w:tcBorders>
              <w:top w:val="nil"/>
              <w:left w:val="nil"/>
              <w:bottom w:val="nil"/>
              <w:right w:val="single" w:sz="4" w:space="0" w:color="auto"/>
            </w:tcBorders>
            <w:vAlign w:val="bottom"/>
          </w:tcPr>
          <w:p w:rsidR="0031585C" w:rsidRDefault="00D23E4A" w:rsidP="00353A5B">
            <w:pPr>
              <w:spacing w:line="320" w:lineRule="exact"/>
              <w:jc w:val="right"/>
              <w:rPr>
                <w:b/>
              </w:rPr>
            </w:pPr>
            <w:r>
              <w:rPr>
                <w:b/>
              </w:rPr>
              <w:t>101,1</w:t>
            </w:r>
          </w:p>
        </w:tc>
      </w:tr>
      <w:tr w:rsidR="0031585C" w:rsidRPr="008D1EE9" w:rsidTr="009B18DA">
        <w:tc>
          <w:tcPr>
            <w:tcW w:w="1638" w:type="pct"/>
            <w:tcBorders>
              <w:top w:val="nil"/>
              <w:left w:val="single" w:sz="4" w:space="0" w:color="auto"/>
              <w:bottom w:val="nil"/>
              <w:right w:val="nil"/>
            </w:tcBorders>
          </w:tcPr>
          <w:p w:rsidR="0031585C" w:rsidRPr="00DA4383" w:rsidRDefault="0031585C" w:rsidP="00353A5B">
            <w:pPr>
              <w:pStyle w:val="Web"/>
              <w:keepLines/>
              <w:widowControl w:val="0"/>
              <w:spacing w:before="0" w:beforeAutospacing="0" w:after="0" w:afterAutospacing="0" w:line="34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81" w:type="pct"/>
            <w:gridSpan w:val="2"/>
            <w:tcBorders>
              <w:top w:val="nil"/>
              <w:left w:val="nil"/>
              <w:bottom w:val="nil"/>
              <w:right w:val="nil"/>
            </w:tcBorders>
            <w:vAlign w:val="bottom"/>
          </w:tcPr>
          <w:p w:rsidR="0031585C" w:rsidRPr="0095053F" w:rsidRDefault="00D23E4A" w:rsidP="00353A5B">
            <w:pPr>
              <w:spacing w:line="320" w:lineRule="exact"/>
              <w:jc w:val="right"/>
              <w:rPr>
                <w:b/>
              </w:rPr>
            </w:pPr>
            <w:r w:rsidRPr="0095053F">
              <w:rPr>
                <w:b/>
              </w:rPr>
              <w:t>100,7</w:t>
            </w:r>
          </w:p>
        </w:tc>
        <w:tc>
          <w:tcPr>
            <w:tcW w:w="1681" w:type="pct"/>
            <w:gridSpan w:val="2"/>
            <w:tcBorders>
              <w:top w:val="nil"/>
              <w:left w:val="nil"/>
              <w:bottom w:val="nil"/>
              <w:right w:val="single" w:sz="4" w:space="0" w:color="auto"/>
            </w:tcBorders>
            <w:vAlign w:val="bottom"/>
          </w:tcPr>
          <w:p w:rsidR="0031585C" w:rsidRDefault="0031585C" w:rsidP="00353A5B">
            <w:pPr>
              <w:spacing w:line="320" w:lineRule="exact"/>
              <w:jc w:val="right"/>
              <w:rPr>
                <w:b/>
              </w:rPr>
            </w:pPr>
            <w:r>
              <w:rPr>
                <w:b/>
              </w:rPr>
              <w:t>х</w:t>
            </w:r>
          </w:p>
        </w:tc>
      </w:tr>
      <w:tr w:rsidR="009B18DA" w:rsidRPr="009B18DA" w:rsidTr="009B18DA">
        <w:tc>
          <w:tcPr>
            <w:tcW w:w="1638" w:type="pct"/>
            <w:tcBorders>
              <w:top w:val="nil"/>
              <w:left w:val="single" w:sz="4" w:space="0" w:color="auto"/>
              <w:bottom w:val="nil"/>
              <w:right w:val="nil"/>
            </w:tcBorders>
          </w:tcPr>
          <w:p w:rsidR="009B18DA" w:rsidRPr="009B18DA" w:rsidRDefault="009B18DA" w:rsidP="00353A5B">
            <w:pPr>
              <w:pStyle w:val="Web"/>
              <w:keepLines/>
              <w:widowControl w:val="0"/>
              <w:spacing w:before="0" w:beforeAutospacing="0" w:after="0" w:afterAutospacing="0" w:line="340" w:lineRule="exact"/>
              <w:rPr>
                <w:rFonts w:ascii="Times New Roman" w:hAnsi="Times New Roman" w:cs="Times New Roman"/>
                <w:bCs/>
              </w:rPr>
            </w:pPr>
            <w:r>
              <w:rPr>
                <w:rFonts w:ascii="Times New Roman" w:hAnsi="Times New Roman" w:cs="Times New Roman"/>
                <w:bCs/>
              </w:rPr>
              <w:t>октябрь</w:t>
            </w:r>
          </w:p>
        </w:tc>
        <w:tc>
          <w:tcPr>
            <w:tcW w:w="1681" w:type="pct"/>
            <w:gridSpan w:val="2"/>
            <w:tcBorders>
              <w:top w:val="nil"/>
              <w:left w:val="nil"/>
              <w:bottom w:val="nil"/>
              <w:right w:val="nil"/>
            </w:tcBorders>
            <w:vAlign w:val="bottom"/>
          </w:tcPr>
          <w:p w:rsidR="009B18DA" w:rsidRPr="009B18DA" w:rsidRDefault="00185006" w:rsidP="00353A5B">
            <w:pPr>
              <w:spacing w:line="320" w:lineRule="exact"/>
              <w:jc w:val="right"/>
            </w:pPr>
            <w:r>
              <w:t>96,1</w:t>
            </w:r>
          </w:p>
        </w:tc>
        <w:tc>
          <w:tcPr>
            <w:tcW w:w="1681" w:type="pct"/>
            <w:gridSpan w:val="2"/>
            <w:tcBorders>
              <w:top w:val="nil"/>
              <w:left w:val="nil"/>
              <w:bottom w:val="nil"/>
              <w:right w:val="single" w:sz="4" w:space="0" w:color="auto"/>
            </w:tcBorders>
            <w:vAlign w:val="bottom"/>
          </w:tcPr>
          <w:p w:rsidR="009B18DA" w:rsidRPr="009B18DA" w:rsidRDefault="00185006" w:rsidP="00353A5B">
            <w:pPr>
              <w:spacing w:line="320" w:lineRule="exact"/>
              <w:jc w:val="right"/>
            </w:pPr>
            <w:r>
              <w:t>102,6</w:t>
            </w:r>
          </w:p>
        </w:tc>
      </w:tr>
      <w:tr w:rsidR="009B18DA" w:rsidRPr="008D1EE9" w:rsidTr="0031585C">
        <w:tc>
          <w:tcPr>
            <w:tcW w:w="1638" w:type="pct"/>
            <w:tcBorders>
              <w:top w:val="nil"/>
              <w:left w:val="single" w:sz="4" w:space="0" w:color="auto"/>
              <w:bottom w:val="single" w:sz="4" w:space="0" w:color="auto"/>
              <w:right w:val="nil"/>
            </w:tcBorders>
          </w:tcPr>
          <w:p w:rsidR="009B18DA" w:rsidRPr="00DA4383" w:rsidRDefault="009B18DA" w:rsidP="00353A5B">
            <w:pPr>
              <w:pStyle w:val="Web"/>
              <w:keepLines/>
              <w:widowControl w:val="0"/>
              <w:spacing w:before="0" w:beforeAutospacing="0" w:after="0" w:afterAutospacing="0" w:line="340" w:lineRule="exact"/>
              <w:rPr>
                <w:rFonts w:ascii="Times New Roman" w:hAnsi="Times New Roman" w:cs="Times New Roman"/>
                <w:b/>
                <w:bCs/>
              </w:rPr>
            </w:pPr>
            <w:r>
              <w:rPr>
                <w:rFonts w:ascii="Times New Roman" w:hAnsi="Times New Roman" w:cs="Times New Roman"/>
                <w:b/>
                <w:bCs/>
              </w:rPr>
              <w:t>январь-октябрь</w:t>
            </w:r>
          </w:p>
        </w:tc>
        <w:tc>
          <w:tcPr>
            <w:tcW w:w="1681" w:type="pct"/>
            <w:gridSpan w:val="2"/>
            <w:tcBorders>
              <w:top w:val="nil"/>
              <w:left w:val="nil"/>
              <w:bottom w:val="single" w:sz="4" w:space="0" w:color="auto"/>
              <w:right w:val="nil"/>
            </w:tcBorders>
            <w:vAlign w:val="bottom"/>
          </w:tcPr>
          <w:p w:rsidR="009B18DA" w:rsidRPr="0095053F" w:rsidRDefault="00185006" w:rsidP="00353A5B">
            <w:pPr>
              <w:spacing w:line="320" w:lineRule="exact"/>
              <w:jc w:val="right"/>
              <w:rPr>
                <w:b/>
              </w:rPr>
            </w:pPr>
            <w:r>
              <w:rPr>
                <w:b/>
              </w:rPr>
              <w:t>100,3</w:t>
            </w:r>
          </w:p>
        </w:tc>
        <w:tc>
          <w:tcPr>
            <w:tcW w:w="1681" w:type="pct"/>
            <w:gridSpan w:val="2"/>
            <w:tcBorders>
              <w:top w:val="nil"/>
              <w:left w:val="nil"/>
              <w:bottom w:val="single" w:sz="4" w:space="0" w:color="auto"/>
              <w:right w:val="single" w:sz="4" w:space="0" w:color="auto"/>
            </w:tcBorders>
            <w:vAlign w:val="bottom"/>
          </w:tcPr>
          <w:p w:rsidR="009B18DA" w:rsidRDefault="009B18DA" w:rsidP="00353A5B">
            <w:pPr>
              <w:spacing w:line="320" w:lineRule="exact"/>
              <w:jc w:val="right"/>
              <w:rPr>
                <w:b/>
              </w:rPr>
            </w:pPr>
            <w:r>
              <w:rPr>
                <w:b/>
              </w:rPr>
              <w:t>х</w:t>
            </w:r>
          </w:p>
        </w:tc>
      </w:tr>
    </w:tbl>
    <w:p w:rsidR="00C8738C" w:rsidRDefault="00C8738C" w:rsidP="00C8738C">
      <w:pPr>
        <w:keepLines/>
        <w:widowControl w:val="0"/>
        <w:jc w:val="center"/>
        <w:rPr>
          <w:rFonts w:ascii="Arial" w:hAnsi="Arial" w:cs="Arial"/>
          <w:b/>
          <w:bCs/>
        </w:rPr>
      </w:pPr>
    </w:p>
    <w:p w:rsidR="00C8738C" w:rsidRPr="001F17BE" w:rsidRDefault="00C8738C" w:rsidP="00C8738C">
      <w:pPr>
        <w:keepLines/>
        <w:widowControl w:val="0"/>
        <w:jc w:val="center"/>
        <w:rPr>
          <w:rFonts w:ascii="Arial" w:hAnsi="Arial" w:cs="Arial"/>
          <w:b/>
          <w:bCs/>
        </w:rPr>
      </w:pPr>
      <w:r w:rsidRPr="001F17BE">
        <w:rPr>
          <w:rFonts w:ascii="Arial" w:hAnsi="Arial" w:cs="Arial"/>
          <w:b/>
          <w:bCs/>
        </w:rPr>
        <w:t>Индекс</w:t>
      </w:r>
      <w:r>
        <w:rPr>
          <w:rFonts w:ascii="Arial" w:hAnsi="Arial" w:cs="Arial"/>
          <w:b/>
          <w:bCs/>
        </w:rPr>
        <w:t xml:space="preserve">ы производства по </w:t>
      </w:r>
      <w:r w:rsidRPr="001F17BE">
        <w:rPr>
          <w:rFonts w:ascii="Arial" w:hAnsi="Arial" w:cs="Arial"/>
          <w:b/>
          <w:bCs/>
        </w:rPr>
        <w:t xml:space="preserve">видам экономической деятельности </w:t>
      </w:r>
    </w:p>
    <w:p w:rsidR="00C8738C" w:rsidRDefault="00C8738C" w:rsidP="009E22A4">
      <w:pPr>
        <w:keepLines/>
        <w:widowControl w:val="0"/>
        <w:spacing w:after="240"/>
        <w:jc w:val="center"/>
        <w:rPr>
          <w:rFonts w:ascii="Arial" w:hAnsi="Arial" w:cs="Arial"/>
          <w:b/>
          <w:bCs/>
        </w:rPr>
      </w:pPr>
      <w:r w:rsidRPr="001F17BE">
        <w:rPr>
          <w:rFonts w:ascii="Arial" w:hAnsi="Arial" w:cs="Arial"/>
          <w:b/>
          <w:bCs/>
        </w:rPr>
        <w:t>обрабатывающих производств</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2"/>
        <w:gridCol w:w="1418"/>
        <w:gridCol w:w="1418"/>
        <w:gridCol w:w="2834"/>
      </w:tblGrid>
      <w:tr w:rsidR="00204A2F" w:rsidTr="0031585C">
        <w:trPr>
          <w:cantSplit/>
          <w:trHeight w:val="276"/>
          <w:tblHeader/>
        </w:trPr>
        <w:tc>
          <w:tcPr>
            <w:tcW w:w="2213" w:type="pct"/>
            <w:vMerge w:val="restart"/>
          </w:tcPr>
          <w:p w:rsidR="00204A2F" w:rsidRPr="001F17BE" w:rsidRDefault="00204A2F" w:rsidP="009D7F58">
            <w:pPr>
              <w:keepLines/>
              <w:widowControl w:val="0"/>
              <w:spacing w:line="300" w:lineRule="exact"/>
              <w:rPr>
                <w:b/>
                <w:bCs/>
              </w:rPr>
            </w:pPr>
          </w:p>
        </w:tc>
        <w:tc>
          <w:tcPr>
            <w:tcW w:w="1394" w:type="pct"/>
            <w:gridSpan w:val="2"/>
          </w:tcPr>
          <w:p w:rsidR="00204A2F" w:rsidRPr="001F17BE" w:rsidRDefault="009B18DA" w:rsidP="00C973C0">
            <w:pPr>
              <w:keepLines/>
              <w:widowControl w:val="0"/>
              <w:spacing w:line="300" w:lineRule="exact"/>
              <w:jc w:val="center"/>
              <w:rPr>
                <w:bCs/>
              </w:rPr>
            </w:pPr>
            <w:r>
              <w:rPr>
                <w:color w:val="000000"/>
              </w:rPr>
              <w:t>Ок</w:t>
            </w:r>
            <w:r w:rsidR="0031585C">
              <w:rPr>
                <w:color w:val="000000"/>
              </w:rPr>
              <w:t>тябрь</w:t>
            </w:r>
            <w:r w:rsidR="00204A2F">
              <w:rPr>
                <w:color w:val="000000"/>
              </w:rPr>
              <w:t xml:space="preserve"> </w:t>
            </w:r>
            <w:r w:rsidR="00204A2F" w:rsidRPr="001F17BE">
              <w:rPr>
                <w:color w:val="000000"/>
              </w:rPr>
              <w:t>201</w:t>
            </w:r>
            <w:r w:rsidR="00204A2F">
              <w:rPr>
                <w:color w:val="000000"/>
              </w:rPr>
              <w:t>8</w:t>
            </w:r>
            <w:r w:rsidR="00204A2F" w:rsidRPr="001F17BE">
              <w:rPr>
                <w:color w:val="000000"/>
              </w:rPr>
              <w:t xml:space="preserve"> г</w:t>
            </w:r>
            <w:r w:rsidR="00204A2F" w:rsidRPr="001F17BE">
              <w:rPr>
                <w:bCs/>
              </w:rPr>
              <w:t>.</w:t>
            </w:r>
            <w:r w:rsidR="00204A2F">
              <w:rPr>
                <w:bCs/>
              </w:rPr>
              <w:t xml:space="preserve"> </w:t>
            </w:r>
            <w:proofErr w:type="gramStart"/>
            <w:r w:rsidR="00204A2F" w:rsidRPr="001F17BE">
              <w:rPr>
                <w:bCs/>
              </w:rPr>
              <w:t>в</w:t>
            </w:r>
            <w:proofErr w:type="gramEnd"/>
            <w:r w:rsidR="00204A2F" w:rsidRPr="001F17BE">
              <w:rPr>
                <w:bCs/>
              </w:rPr>
              <w:t xml:space="preserve"> % к</w:t>
            </w:r>
          </w:p>
        </w:tc>
        <w:tc>
          <w:tcPr>
            <w:tcW w:w="1393" w:type="pct"/>
            <w:vMerge w:val="restart"/>
          </w:tcPr>
          <w:p w:rsidR="00B511B7" w:rsidRDefault="00204A2F" w:rsidP="009D7F58">
            <w:pPr>
              <w:keepLines/>
              <w:widowControl w:val="0"/>
              <w:spacing w:line="300" w:lineRule="exact"/>
              <w:ind w:left="-57" w:right="-57"/>
              <w:jc w:val="center"/>
              <w:rPr>
                <w:bCs/>
              </w:rPr>
            </w:pPr>
            <w:r>
              <w:rPr>
                <w:bCs/>
              </w:rPr>
              <w:t>Январь-</w:t>
            </w:r>
            <w:r w:rsidR="009B18DA">
              <w:rPr>
                <w:bCs/>
              </w:rPr>
              <w:t>ок</w:t>
            </w:r>
            <w:r w:rsidR="0031585C">
              <w:rPr>
                <w:bCs/>
              </w:rPr>
              <w:t>тябрь</w:t>
            </w:r>
            <w:r w:rsidR="00B511B7">
              <w:rPr>
                <w:bCs/>
              </w:rPr>
              <w:t xml:space="preserve"> </w:t>
            </w:r>
            <w:r>
              <w:rPr>
                <w:bCs/>
              </w:rPr>
              <w:t xml:space="preserve">2018 г. </w:t>
            </w:r>
            <w:r w:rsidR="00575D6F">
              <w:rPr>
                <w:bCs/>
              </w:rPr>
              <w:br/>
            </w:r>
            <w:proofErr w:type="gramStart"/>
            <w:r w:rsidR="00575D6F">
              <w:rPr>
                <w:bCs/>
              </w:rPr>
              <w:t>в</w:t>
            </w:r>
            <w:proofErr w:type="gramEnd"/>
            <w:r w:rsidRPr="00302D2F">
              <w:rPr>
                <w:bCs/>
              </w:rPr>
              <w:t xml:space="preserve"> % к </w:t>
            </w:r>
          </w:p>
          <w:p w:rsidR="00204A2F" w:rsidRDefault="00204A2F" w:rsidP="009B18DA">
            <w:pPr>
              <w:keepLines/>
              <w:widowControl w:val="0"/>
              <w:spacing w:line="300" w:lineRule="exact"/>
              <w:ind w:left="-57" w:right="-57"/>
              <w:jc w:val="center"/>
              <w:rPr>
                <w:color w:val="000000"/>
              </w:rPr>
            </w:pPr>
            <w:r>
              <w:rPr>
                <w:bCs/>
              </w:rPr>
              <w:t>январю-</w:t>
            </w:r>
            <w:r w:rsidR="009B18DA">
              <w:rPr>
                <w:bCs/>
              </w:rPr>
              <w:t>ок</w:t>
            </w:r>
            <w:r w:rsidR="0031585C">
              <w:rPr>
                <w:bCs/>
              </w:rPr>
              <w:t>тябрю</w:t>
            </w:r>
            <w:r>
              <w:rPr>
                <w:bCs/>
              </w:rPr>
              <w:t xml:space="preserve"> 2017 г.</w:t>
            </w:r>
          </w:p>
        </w:tc>
      </w:tr>
      <w:tr w:rsidR="00204A2F" w:rsidRPr="001F17BE" w:rsidTr="0031585C">
        <w:trPr>
          <w:cantSplit/>
          <w:trHeight w:val="483"/>
          <w:tblHeader/>
        </w:trPr>
        <w:tc>
          <w:tcPr>
            <w:tcW w:w="2213" w:type="pct"/>
            <w:vMerge/>
            <w:tcBorders>
              <w:bottom w:val="single" w:sz="4" w:space="0" w:color="auto"/>
            </w:tcBorders>
          </w:tcPr>
          <w:p w:rsidR="00204A2F" w:rsidRPr="001F17BE" w:rsidRDefault="00204A2F" w:rsidP="009D7F58">
            <w:pPr>
              <w:keepLines/>
              <w:widowControl w:val="0"/>
              <w:spacing w:line="300" w:lineRule="exact"/>
              <w:rPr>
                <w:b/>
                <w:bCs/>
              </w:rPr>
            </w:pPr>
          </w:p>
        </w:tc>
        <w:tc>
          <w:tcPr>
            <w:tcW w:w="697" w:type="pct"/>
            <w:tcBorders>
              <w:bottom w:val="single" w:sz="4" w:space="0" w:color="auto"/>
            </w:tcBorders>
            <w:vAlign w:val="center"/>
          </w:tcPr>
          <w:p w:rsidR="00204A2F" w:rsidRPr="001F17BE" w:rsidRDefault="009B18DA" w:rsidP="00C973C0">
            <w:pPr>
              <w:keepLines/>
              <w:widowControl w:val="0"/>
              <w:spacing w:line="300" w:lineRule="exact"/>
              <w:jc w:val="center"/>
              <w:rPr>
                <w:bCs/>
              </w:rPr>
            </w:pPr>
            <w:r>
              <w:rPr>
                <w:bCs/>
              </w:rPr>
              <w:t>ок</w:t>
            </w:r>
            <w:r w:rsidR="0031585C">
              <w:rPr>
                <w:bCs/>
              </w:rPr>
              <w:t>тябрю</w:t>
            </w:r>
            <w:r w:rsidR="00204A2F" w:rsidRPr="001F17BE">
              <w:rPr>
                <w:bCs/>
              </w:rPr>
              <w:br/>
              <w:t>201</w:t>
            </w:r>
            <w:r w:rsidR="00204A2F">
              <w:rPr>
                <w:bCs/>
              </w:rPr>
              <w:t>7</w:t>
            </w:r>
            <w:r w:rsidR="00204A2F" w:rsidRPr="001F17BE">
              <w:rPr>
                <w:bCs/>
              </w:rPr>
              <w:t xml:space="preserve"> г.</w:t>
            </w:r>
          </w:p>
        </w:tc>
        <w:tc>
          <w:tcPr>
            <w:tcW w:w="697" w:type="pct"/>
            <w:tcBorders>
              <w:bottom w:val="single" w:sz="4" w:space="0" w:color="auto"/>
            </w:tcBorders>
            <w:vAlign w:val="center"/>
          </w:tcPr>
          <w:p w:rsidR="00204A2F" w:rsidRPr="001F17BE" w:rsidRDefault="009B18DA" w:rsidP="009D7F58">
            <w:pPr>
              <w:keepLines/>
              <w:widowControl w:val="0"/>
              <w:spacing w:line="300" w:lineRule="exact"/>
              <w:jc w:val="center"/>
              <w:rPr>
                <w:bCs/>
              </w:rPr>
            </w:pPr>
            <w:r>
              <w:rPr>
                <w:bCs/>
              </w:rPr>
              <w:t>сентябрю</w:t>
            </w:r>
          </w:p>
          <w:p w:rsidR="00204A2F" w:rsidRPr="001F17BE" w:rsidRDefault="00204A2F" w:rsidP="009D7F58">
            <w:pPr>
              <w:keepLines/>
              <w:widowControl w:val="0"/>
              <w:spacing w:line="300" w:lineRule="exact"/>
              <w:jc w:val="center"/>
              <w:rPr>
                <w:bCs/>
              </w:rPr>
            </w:pPr>
            <w:r w:rsidRPr="001F17BE">
              <w:rPr>
                <w:bCs/>
              </w:rPr>
              <w:t>201</w:t>
            </w:r>
            <w:r>
              <w:rPr>
                <w:bCs/>
              </w:rPr>
              <w:t>8</w:t>
            </w:r>
            <w:r w:rsidRPr="001F17BE">
              <w:rPr>
                <w:bCs/>
              </w:rPr>
              <w:t xml:space="preserve"> г.</w:t>
            </w:r>
          </w:p>
        </w:tc>
        <w:tc>
          <w:tcPr>
            <w:tcW w:w="1393" w:type="pct"/>
            <w:vMerge/>
            <w:tcBorders>
              <w:bottom w:val="single" w:sz="4" w:space="0" w:color="auto"/>
            </w:tcBorders>
            <w:vAlign w:val="center"/>
          </w:tcPr>
          <w:p w:rsidR="00204A2F" w:rsidRPr="001F17BE" w:rsidRDefault="00204A2F" w:rsidP="009D7F58">
            <w:pPr>
              <w:keepLines/>
              <w:widowControl w:val="0"/>
              <w:spacing w:line="300" w:lineRule="exact"/>
              <w:jc w:val="center"/>
              <w:rPr>
                <w:bCs/>
              </w:rPr>
            </w:pPr>
          </w:p>
        </w:tc>
      </w:tr>
      <w:tr w:rsidR="00204A2F" w:rsidRPr="00C97E50" w:rsidTr="0031585C">
        <w:trPr>
          <w:cantSplit/>
        </w:trPr>
        <w:tc>
          <w:tcPr>
            <w:tcW w:w="2213" w:type="pct"/>
            <w:tcBorders>
              <w:bottom w:val="nil"/>
              <w:right w:val="nil"/>
            </w:tcBorders>
          </w:tcPr>
          <w:p w:rsidR="00204A2F" w:rsidRPr="00966676" w:rsidRDefault="00204A2F" w:rsidP="009B18DA">
            <w:pPr>
              <w:keepLines/>
              <w:widowControl w:val="0"/>
              <w:suppressAutoHyphens/>
              <w:ind w:left="284" w:hanging="142"/>
              <w:rPr>
                <w:b/>
                <w:bCs/>
              </w:rPr>
            </w:pPr>
            <w:r w:rsidRPr="00966676">
              <w:rPr>
                <w:b/>
                <w:bCs/>
              </w:rPr>
              <w:t>Обрабатывающие производства</w:t>
            </w:r>
          </w:p>
        </w:tc>
        <w:tc>
          <w:tcPr>
            <w:tcW w:w="697" w:type="pct"/>
            <w:tcBorders>
              <w:left w:val="nil"/>
              <w:bottom w:val="nil"/>
              <w:right w:val="nil"/>
            </w:tcBorders>
            <w:vAlign w:val="bottom"/>
          </w:tcPr>
          <w:p w:rsidR="00204A2F" w:rsidRPr="00C97E50" w:rsidRDefault="00185006" w:rsidP="009B18DA">
            <w:pPr>
              <w:jc w:val="right"/>
              <w:rPr>
                <w:b/>
              </w:rPr>
            </w:pPr>
            <w:r>
              <w:rPr>
                <w:b/>
              </w:rPr>
              <w:t>96,1</w:t>
            </w:r>
          </w:p>
        </w:tc>
        <w:tc>
          <w:tcPr>
            <w:tcW w:w="697" w:type="pct"/>
            <w:tcBorders>
              <w:left w:val="nil"/>
              <w:bottom w:val="nil"/>
              <w:right w:val="nil"/>
            </w:tcBorders>
            <w:vAlign w:val="bottom"/>
          </w:tcPr>
          <w:p w:rsidR="00204A2F" w:rsidRPr="00C97E50" w:rsidRDefault="00185006" w:rsidP="009B18DA">
            <w:pPr>
              <w:jc w:val="right"/>
              <w:rPr>
                <w:b/>
              </w:rPr>
            </w:pPr>
            <w:r>
              <w:rPr>
                <w:b/>
              </w:rPr>
              <w:t>102,6</w:t>
            </w:r>
          </w:p>
        </w:tc>
        <w:tc>
          <w:tcPr>
            <w:tcW w:w="1393" w:type="pct"/>
            <w:tcBorders>
              <w:left w:val="nil"/>
              <w:bottom w:val="nil"/>
              <w:right w:val="single" w:sz="4" w:space="0" w:color="auto"/>
            </w:tcBorders>
            <w:vAlign w:val="bottom"/>
          </w:tcPr>
          <w:p w:rsidR="00204A2F" w:rsidRPr="00C97E50" w:rsidRDefault="00185006" w:rsidP="009B18DA">
            <w:pPr>
              <w:jc w:val="right"/>
              <w:rPr>
                <w:b/>
              </w:rPr>
            </w:pPr>
            <w:r>
              <w:rPr>
                <w:b/>
              </w:rPr>
              <w:t>100,3</w:t>
            </w:r>
          </w:p>
        </w:tc>
      </w:tr>
      <w:tr w:rsidR="00851DBF" w:rsidRPr="00C97E50" w:rsidTr="0031585C">
        <w:trPr>
          <w:cantSplit/>
        </w:trPr>
        <w:tc>
          <w:tcPr>
            <w:tcW w:w="2213" w:type="pct"/>
            <w:tcBorders>
              <w:top w:val="nil"/>
              <w:bottom w:val="nil"/>
              <w:right w:val="nil"/>
            </w:tcBorders>
          </w:tcPr>
          <w:p w:rsidR="00851DBF" w:rsidRPr="00966676" w:rsidRDefault="00851DBF" w:rsidP="009B18DA">
            <w:pPr>
              <w:keepLines/>
              <w:widowControl w:val="0"/>
              <w:suppressAutoHyphens/>
              <w:ind w:left="284" w:hanging="142"/>
            </w:pPr>
            <w:r w:rsidRPr="00966676">
              <w:t>производство пищевых продуктов</w:t>
            </w:r>
          </w:p>
        </w:tc>
        <w:tc>
          <w:tcPr>
            <w:tcW w:w="697" w:type="pct"/>
            <w:tcBorders>
              <w:top w:val="nil"/>
              <w:left w:val="nil"/>
              <w:bottom w:val="nil"/>
              <w:right w:val="nil"/>
            </w:tcBorders>
            <w:vAlign w:val="bottom"/>
          </w:tcPr>
          <w:p w:rsidR="00851DBF" w:rsidRPr="00C97E50" w:rsidRDefault="00185006" w:rsidP="009B18DA">
            <w:pPr>
              <w:jc w:val="right"/>
            </w:pPr>
            <w:r>
              <w:t>99,9</w:t>
            </w:r>
          </w:p>
        </w:tc>
        <w:tc>
          <w:tcPr>
            <w:tcW w:w="697" w:type="pct"/>
            <w:tcBorders>
              <w:top w:val="nil"/>
              <w:left w:val="nil"/>
              <w:bottom w:val="nil"/>
              <w:right w:val="nil"/>
            </w:tcBorders>
            <w:vAlign w:val="bottom"/>
          </w:tcPr>
          <w:p w:rsidR="00851DBF" w:rsidRPr="00C97E50" w:rsidRDefault="00185006" w:rsidP="009B18DA">
            <w:pPr>
              <w:jc w:val="right"/>
            </w:pPr>
            <w:r>
              <w:t>95,3</w:t>
            </w:r>
          </w:p>
        </w:tc>
        <w:tc>
          <w:tcPr>
            <w:tcW w:w="1393" w:type="pct"/>
            <w:tcBorders>
              <w:top w:val="nil"/>
              <w:left w:val="nil"/>
              <w:bottom w:val="nil"/>
              <w:right w:val="single" w:sz="4" w:space="0" w:color="auto"/>
            </w:tcBorders>
            <w:vAlign w:val="bottom"/>
          </w:tcPr>
          <w:p w:rsidR="00851DBF" w:rsidRPr="00C97E50" w:rsidRDefault="00185006" w:rsidP="009B18DA">
            <w:pPr>
              <w:jc w:val="right"/>
            </w:pPr>
            <w:r>
              <w:t>96,4</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напитков</w:t>
            </w:r>
          </w:p>
        </w:tc>
        <w:tc>
          <w:tcPr>
            <w:tcW w:w="697" w:type="pct"/>
            <w:tcBorders>
              <w:top w:val="nil"/>
              <w:left w:val="nil"/>
              <w:bottom w:val="nil"/>
              <w:right w:val="nil"/>
            </w:tcBorders>
            <w:vAlign w:val="bottom"/>
          </w:tcPr>
          <w:p w:rsidR="00204A2F" w:rsidRPr="00C97E50" w:rsidRDefault="00185006" w:rsidP="009B18DA">
            <w:pPr>
              <w:jc w:val="right"/>
            </w:pPr>
            <w:r>
              <w:t>110,2</w:t>
            </w:r>
          </w:p>
        </w:tc>
        <w:tc>
          <w:tcPr>
            <w:tcW w:w="697" w:type="pct"/>
            <w:tcBorders>
              <w:top w:val="nil"/>
              <w:left w:val="nil"/>
              <w:bottom w:val="nil"/>
              <w:right w:val="nil"/>
            </w:tcBorders>
            <w:vAlign w:val="bottom"/>
          </w:tcPr>
          <w:p w:rsidR="00204A2F" w:rsidRPr="00C97E50" w:rsidRDefault="00185006" w:rsidP="009B18DA">
            <w:pPr>
              <w:jc w:val="right"/>
            </w:pPr>
            <w:r>
              <w:t>109,0</w:t>
            </w:r>
          </w:p>
        </w:tc>
        <w:tc>
          <w:tcPr>
            <w:tcW w:w="1393" w:type="pct"/>
            <w:tcBorders>
              <w:top w:val="nil"/>
              <w:left w:val="nil"/>
              <w:bottom w:val="nil"/>
              <w:right w:val="single" w:sz="4" w:space="0" w:color="auto"/>
            </w:tcBorders>
            <w:vAlign w:val="bottom"/>
          </w:tcPr>
          <w:p w:rsidR="00204A2F" w:rsidRPr="00C97E50" w:rsidRDefault="00185006" w:rsidP="009B18DA">
            <w:pPr>
              <w:jc w:val="right"/>
            </w:pPr>
            <w:r>
              <w:t>101,9</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текстильных изделий</w:t>
            </w:r>
          </w:p>
        </w:tc>
        <w:tc>
          <w:tcPr>
            <w:tcW w:w="697" w:type="pct"/>
            <w:tcBorders>
              <w:top w:val="nil"/>
              <w:left w:val="nil"/>
              <w:bottom w:val="nil"/>
              <w:right w:val="nil"/>
            </w:tcBorders>
            <w:vAlign w:val="bottom"/>
          </w:tcPr>
          <w:p w:rsidR="00204A2F" w:rsidRPr="00C97E50" w:rsidRDefault="00185006" w:rsidP="009B18DA">
            <w:pPr>
              <w:jc w:val="right"/>
            </w:pPr>
            <w:r>
              <w:t>96,8</w:t>
            </w:r>
          </w:p>
        </w:tc>
        <w:tc>
          <w:tcPr>
            <w:tcW w:w="697" w:type="pct"/>
            <w:tcBorders>
              <w:top w:val="nil"/>
              <w:left w:val="nil"/>
              <w:bottom w:val="nil"/>
              <w:right w:val="nil"/>
            </w:tcBorders>
            <w:vAlign w:val="bottom"/>
          </w:tcPr>
          <w:p w:rsidR="00204A2F" w:rsidRPr="00C97E50" w:rsidRDefault="00185006" w:rsidP="009B18DA">
            <w:pPr>
              <w:jc w:val="right"/>
            </w:pPr>
            <w:r>
              <w:t>99,4</w:t>
            </w:r>
          </w:p>
        </w:tc>
        <w:tc>
          <w:tcPr>
            <w:tcW w:w="1393" w:type="pct"/>
            <w:tcBorders>
              <w:top w:val="nil"/>
              <w:left w:val="nil"/>
              <w:bottom w:val="nil"/>
              <w:right w:val="single" w:sz="4" w:space="0" w:color="auto"/>
            </w:tcBorders>
            <w:vAlign w:val="bottom"/>
          </w:tcPr>
          <w:p w:rsidR="00204A2F" w:rsidRPr="00C97E50" w:rsidRDefault="00185006" w:rsidP="009B18DA">
            <w:pPr>
              <w:jc w:val="right"/>
            </w:pPr>
            <w:r>
              <w:t>60,9</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одежды</w:t>
            </w:r>
          </w:p>
        </w:tc>
        <w:tc>
          <w:tcPr>
            <w:tcW w:w="697" w:type="pct"/>
            <w:tcBorders>
              <w:top w:val="nil"/>
              <w:left w:val="nil"/>
              <w:bottom w:val="nil"/>
              <w:right w:val="nil"/>
            </w:tcBorders>
            <w:vAlign w:val="bottom"/>
          </w:tcPr>
          <w:p w:rsidR="00204A2F" w:rsidRPr="00C97E50" w:rsidRDefault="00185006" w:rsidP="009B18DA">
            <w:pPr>
              <w:jc w:val="right"/>
            </w:pPr>
            <w:r>
              <w:t>2,3 р.</w:t>
            </w:r>
          </w:p>
        </w:tc>
        <w:tc>
          <w:tcPr>
            <w:tcW w:w="697" w:type="pct"/>
            <w:tcBorders>
              <w:top w:val="nil"/>
              <w:left w:val="nil"/>
              <w:bottom w:val="nil"/>
              <w:right w:val="nil"/>
            </w:tcBorders>
            <w:vAlign w:val="bottom"/>
          </w:tcPr>
          <w:p w:rsidR="00204A2F" w:rsidRPr="00C97E50" w:rsidRDefault="00185006" w:rsidP="009B18DA">
            <w:pPr>
              <w:jc w:val="right"/>
            </w:pPr>
            <w:r>
              <w:t>184,3</w:t>
            </w:r>
          </w:p>
        </w:tc>
        <w:tc>
          <w:tcPr>
            <w:tcW w:w="1393" w:type="pct"/>
            <w:tcBorders>
              <w:top w:val="nil"/>
              <w:left w:val="nil"/>
              <w:bottom w:val="nil"/>
              <w:right w:val="single" w:sz="4" w:space="0" w:color="auto"/>
            </w:tcBorders>
            <w:vAlign w:val="bottom"/>
          </w:tcPr>
          <w:p w:rsidR="00204A2F" w:rsidRPr="00C97E50" w:rsidRDefault="00185006" w:rsidP="009B18DA">
            <w:pPr>
              <w:jc w:val="right"/>
            </w:pPr>
            <w:r>
              <w:t>134,9</w:t>
            </w:r>
          </w:p>
        </w:tc>
      </w:tr>
      <w:tr w:rsidR="00204A2F"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кожи и изделий из кожи</w:t>
            </w:r>
          </w:p>
        </w:tc>
        <w:tc>
          <w:tcPr>
            <w:tcW w:w="697" w:type="pct"/>
            <w:tcBorders>
              <w:top w:val="nil"/>
              <w:left w:val="nil"/>
              <w:bottom w:val="nil"/>
              <w:right w:val="nil"/>
            </w:tcBorders>
            <w:vAlign w:val="bottom"/>
          </w:tcPr>
          <w:p w:rsidR="00204A2F" w:rsidRDefault="00185006" w:rsidP="009B18DA">
            <w:pPr>
              <w:jc w:val="right"/>
            </w:pPr>
            <w:r>
              <w:t>81,2</w:t>
            </w:r>
          </w:p>
        </w:tc>
        <w:tc>
          <w:tcPr>
            <w:tcW w:w="697" w:type="pct"/>
            <w:tcBorders>
              <w:top w:val="nil"/>
              <w:left w:val="nil"/>
              <w:bottom w:val="nil"/>
              <w:right w:val="nil"/>
            </w:tcBorders>
            <w:vAlign w:val="bottom"/>
          </w:tcPr>
          <w:p w:rsidR="00204A2F" w:rsidRDefault="00185006" w:rsidP="009B18DA">
            <w:pPr>
              <w:jc w:val="right"/>
            </w:pPr>
            <w:r>
              <w:t>2,6 р.</w:t>
            </w:r>
          </w:p>
        </w:tc>
        <w:tc>
          <w:tcPr>
            <w:tcW w:w="1393" w:type="pct"/>
            <w:tcBorders>
              <w:top w:val="nil"/>
              <w:left w:val="nil"/>
              <w:bottom w:val="nil"/>
              <w:right w:val="single" w:sz="4" w:space="0" w:color="auto"/>
            </w:tcBorders>
            <w:vAlign w:val="bottom"/>
          </w:tcPr>
          <w:p w:rsidR="00204A2F" w:rsidRDefault="00185006" w:rsidP="009B18DA">
            <w:pPr>
              <w:jc w:val="right"/>
            </w:pPr>
            <w:r>
              <w:t>148,7</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обработка древесины и производство изделий из дерева</w:t>
            </w:r>
            <w:r>
              <w:t xml:space="preserve"> </w:t>
            </w:r>
            <w:r w:rsidRPr="00966676">
              <w:t xml:space="preserve">и пробки, кроме мебели, производство изделий </w:t>
            </w:r>
            <w:r w:rsidR="00C378B6">
              <w:br/>
            </w:r>
            <w:r w:rsidRPr="00966676">
              <w:t>из соломки</w:t>
            </w:r>
            <w:r>
              <w:t xml:space="preserve"> </w:t>
            </w:r>
            <w:r w:rsidRPr="00966676">
              <w:t>и материалов для плетения</w:t>
            </w:r>
          </w:p>
        </w:tc>
        <w:tc>
          <w:tcPr>
            <w:tcW w:w="697" w:type="pct"/>
            <w:tcBorders>
              <w:top w:val="nil"/>
              <w:left w:val="nil"/>
              <w:bottom w:val="nil"/>
              <w:right w:val="nil"/>
            </w:tcBorders>
            <w:vAlign w:val="bottom"/>
          </w:tcPr>
          <w:p w:rsidR="00204A2F" w:rsidRPr="00C97E50" w:rsidRDefault="00185006" w:rsidP="009B18DA">
            <w:pPr>
              <w:jc w:val="right"/>
            </w:pPr>
            <w:r>
              <w:t>84,9</w:t>
            </w:r>
          </w:p>
        </w:tc>
        <w:tc>
          <w:tcPr>
            <w:tcW w:w="697" w:type="pct"/>
            <w:tcBorders>
              <w:top w:val="nil"/>
              <w:left w:val="nil"/>
              <w:bottom w:val="nil"/>
              <w:right w:val="nil"/>
            </w:tcBorders>
            <w:vAlign w:val="bottom"/>
          </w:tcPr>
          <w:p w:rsidR="00204A2F" w:rsidRPr="00C97E50" w:rsidRDefault="00185006" w:rsidP="009B18DA">
            <w:pPr>
              <w:jc w:val="right"/>
            </w:pPr>
            <w:r>
              <w:t>100,7</w:t>
            </w:r>
          </w:p>
        </w:tc>
        <w:tc>
          <w:tcPr>
            <w:tcW w:w="1393" w:type="pct"/>
            <w:tcBorders>
              <w:top w:val="nil"/>
              <w:left w:val="nil"/>
              <w:bottom w:val="nil"/>
              <w:right w:val="single" w:sz="4" w:space="0" w:color="auto"/>
            </w:tcBorders>
            <w:vAlign w:val="bottom"/>
          </w:tcPr>
          <w:p w:rsidR="00204A2F" w:rsidRPr="00C97E50" w:rsidRDefault="00185006" w:rsidP="009B18DA">
            <w:pPr>
              <w:jc w:val="right"/>
            </w:pPr>
            <w:r>
              <w:t>112,6</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бумаги и бумажных изделий</w:t>
            </w:r>
          </w:p>
        </w:tc>
        <w:tc>
          <w:tcPr>
            <w:tcW w:w="697" w:type="pct"/>
            <w:tcBorders>
              <w:top w:val="nil"/>
              <w:left w:val="nil"/>
              <w:bottom w:val="nil"/>
              <w:right w:val="nil"/>
            </w:tcBorders>
            <w:vAlign w:val="bottom"/>
          </w:tcPr>
          <w:p w:rsidR="00204A2F" w:rsidRPr="00C97E50" w:rsidRDefault="00185006" w:rsidP="009B18DA">
            <w:pPr>
              <w:jc w:val="right"/>
            </w:pPr>
            <w:r>
              <w:t>43,9</w:t>
            </w:r>
          </w:p>
        </w:tc>
        <w:tc>
          <w:tcPr>
            <w:tcW w:w="697" w:type="pct"/>
            <w:tcBorders>
              <w:top w:val="nil"/>
              <w:left w:val="nil"/>
              <w:bottom w:val="nil"/>
              <w:right w:val="nil"/>
            </w:tcBorders>
            <w:vAlign w:val="bottom"/>
          </w:tcPr>
          <w:p w:rsidR="00204A2F" w:rsidRPr="00C97E50" w:rsidRDefault="00185006" w:rsidP="009B18DA">
            <w:pPr>
              <w:jc w:val="right"/>
            </w:pPr>
            <w:r>
              <w:t>110,3</w:t>
            </w:r>
          </w:p>
        </w:tc>
        <w:tc>
          <w:tcPr>
            <w:tcW w:w="1393" w:type="pct"/>
            <w:tcBorders>
              <w:top w:val="nil"/>
              <w:left w:val="nil"/>
              <w:bottom w:val="nil"/>
              <w:right w:val="single" w:sz="4" w:space="0" w:color="auto"/>
            </w:tcBorders>
            <w:vAlign w:val="bottom"/>
          </w:tcPr>
          <w:p w:rsidR="00204A2F" w:rsidRPr="00C97E50" w:rsidRDefault="00185006" w:rsidP="009B18DA">
            <w:pPr>
              <w:jc w:val="right"/>
            </w:pPr>
            <w:r>
              <w:t>87,6</w:t>
            </w:r>
          </w:p>
        </w:tc>
      </w:tr>
      <w:tr w:rsidR="00A33746" w:rsidRPr="00C97E50" w:rsidTr="0031585C">
        <w:trPr>
          <w:cantSplit/>
        </w:trPr>
        <w:tc>
          <w:tcPr>
            <w:tcW w:w="2213" w:type="pct"/>
            <w:tcBorders>
              <w:top w:val="nil"/>
              <w:bottom w:val="nil"/>
              <w:right w:val="nil"/>
            </w:tcBorders>
          </w:tcPr>
          <w:p w:rsidR="00A33746" w:rsidRPr="00966676" w:rsidRDefault="00A33746" w:rsidP="009B18DA">
            <w:pPr>
              <w:keepLines/>
              <w:widowControl w:val="0"/>
              <w:suppressAutoHyphens/>
              <w:ind w:left="284" w:hanging="142"/>
            </w:pPr>
            <w:r w:rsidRPr="0078520B">
              <w:rPr>
                <w:color w:val="000000"/>
              </w:rPr>
              <w:t xml:space="preserve">деятельность полиграфическая </w:t>
            </w:r>
            <w:r>
              <w:rPr>
                <w:color w:val="000000"/>
              </w:rPr>
              <w:br/>
            </w:r>
            <w:r w:rsidRPr="0078520B">
              <w:rPr>
                <w:color w:val="000000"/>
              </w:rPr>
              <w:t>и копирование носителей информации</w:t>
            </w:r>
          </w:p>
        </w:tc>
        <w:tc>
          <w:tcPr>
            <w:tcW w:w="697" w:type="pct"/>
            <w:tcBorders>
              <w:top w:val="nil"/>
              <w:left w:val="nil"/>
              <w:bottom w:val="nil"/>
              <w:right w:val="nil"/>
            </w:tcBorders>
            <w:vAlign w:val="bottom"/>
          </w:tcPr>
          <w:p w:rsidR="00A33746" w:rsidRPr="00C97E50" w:rsidRDefault="00185006" w:rsidP="009B18DA">
            <w:pPr>
              <w:jc w:val="right"/>
            </w:pPr>
            <w:r>
              <w:t>122,9</w:t>
            </w:r>
          </w:p>
        </w:tc>
        <w:tc>
          <w:tcPr>
            <w:tcW w:w="697" w:type="pct"/>
            <w:tcBorders>
              <w:top w:val="nil"/>
              <w:left w:val="nil"/>
              <w:bottom w:val="nil"/>
              <w:right w:val="nil"/>
            </w:tcBorders>
            <w:vAlign w:val="bottom"/>
          </w:tcPr>
          <w:p w:rsidR="00A33746" w:rsidRPr="00C97E50" w:rsidRDefault="00185006" w:rsidP="009B18DA">
            <w:pPr>
              <w:jc w:val="right"/>
            </w:pPr>
            <w:r>
              <w:t>99,9</w:t>
            </w:r>
          </w:p>
        </w:tc>
        <w:tc>
          <w:tcPr>
            <w:tcW w:w="1393" w:type="pct"/>
            <w:tcBorders>
              <w:top w:val="nil"/>
              <w:left w:val="nil"/>
              <w:bottom w:val="nil"/>
              <w:right w:val="single" w:sz="4" w:space="0" w:color="auto"/>
            </w:tcBorders>
            <w:vAlign w:val="bottom"/>
          </w:tcPr>
          <w:p w:rsidR="00A33746" w:rsidRPr="00C97E50" w:rsidRDefault="00185006" w:rsidP="009B18DA">
            <w:pPr>
              <w:jc w:val="right"/>
            </w:pPr>
            <w:r>
              <w:t>92,1</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 xml:space="preserve">производство химических веществ </w:t>
            </w:r>
            <w:r w:rsidR="00C378B6">
              <w:br/>
            </w:r>
            <w:r w:rsidRPr="00966676">
              <w:t>и химических продуктов</w:t>
            </w:r>
          </w:p>
        </w:tc>
        <w:tc>
          <w:tcPr>
            <w:tcW w:w="697" w:type="pct"/>
            <w:tcBorders>
              <w:top w:val="nil"/>
              <w:left w:val="nil"/>
              <w:bottom w:val="nil"/>
              <w:right w:val="nil"/>
            </w:tcBorders>
            <w:vAlign w:val="bottom"/>
          </w:tcPr>
          <w:p w:rsidR="00204A2F" w:rsidRPr="00C97E50" w:rsidRDefault="00162A58" w:rsidP="009B18DA">
            <w:pPr>
              <w:jc w:val="right"/>
            </w:pPr>
            <w:r>
              <w:t>2,4 р.</w:t>
            </w:r>
          </w:p>
        </w:tc>
        <w:tc>
          <w:tcPr>
            <w:tcW w:w="697" w:type="pct"/>
            <w:tcBorders>
              <w:top w:val="nil"/>
              <w:left w:val="nil"/>
              <w:bottom w:val="nil"/>
              <w:right w:val="nil"/>
            </w:tcBorders>
            <w:vAlign w:val="bottom"/>
          </w:tcPr>
          <w:p w:rsidR="00204A2F" w:rsidRPr="00C97E50" w:rsidRDefault="00162A58" w:rsidP="009B18DA">
            <w:pPr>
              <w:jc w:val="right"/>
            </w:pPr>
            <w:r>
              <w:t>170,5</w:t>
            </w:r>
          </w:p>
        </w:tc>
        <w:tc>
          <w:tcPr>
            <w:tcW w:w="1393" w:type="pct"/>
            <w:tcBorders>
              <w:top w:val="nil"/>
              <w:left w:val="nil"/>
              <w:bottom w:val="nil"/>
              <w:right w:val="single" w:sz="4" w:space="0" w:color="auto"/>
            </w:tcBorders>
            <w:vAlign w:val="bottom"/>
          </w:tcPr>
          <w:p w:rsidR="00204A2F" w:rsidRPr="00C97E50" w:rsidRDefault="00162A58" w:rsidP="009B18DA">
            <w:pPr>
              <w:jc w:val="right"/>
            </w:pPr>
            <w:r>
              <w:t>101,7</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 xml:space="preserve">производство резиновых </w:t>
            </w:r>
            <w:r w:rsidR="00C378B6">
              <w:br/>
            </w:r>
            <w:r w:rsidRPr="00966676">
              <w:t>и пластмассовых изделий</w:t>
            </w:r>
          </w:p>
        </w:tc>
        <w:tc>
          <w:tcPr>
            <w:tcW w:w="697" w:type="pct"/>
            <w:tcBorders>
              <w:top w:val="nil"/>
              <w:left w:val="nil"/>
              <w:bottom w:val="nil"/>
              <w:right w:val="nil"/>
            </w:tcBorders>
            <w:vAlign w:val="bottom"/>
          </w:tcPr>
          <w:p w:rsidR="00204A2F" w:rsidRPr="00C97E50" w:rsidRDefault="00162A58" w:rsidP="009B18DA">
            <w:pPr>
              <w:jc w:val="right"/>
            </w:pPr>
            <w:r>
              <w:t>98,9</w:t>
            </w:r>
          </w:p>
        </w:tc>
        <w:tc>
          <w:tcPr>
            <w:tcW w:w="697" w:type="pct"/>
            <w:tcBorders>
              <w:top w:val="nil"/>
              <w:left w:val="nil"/>
              <w:bottom w:val="nil"/>
              <w:right w:val="nil"/>
            </w:tcBorders>
            <w:vAlign w:val="bottom"/>
          </w:tcPr>
          <w:p w:rsidR="00204A2F" w:rsidRPr="00C97E50" w:rsidRDefault="00162A58" w:rsidP="009B18DA">
            <w:pPr>
              <w:jc w:val="right"/>
            </w:pPr>
            <w:r>
              <w:t>112,2</w:t>
            </w:r>
          </w:p>
        </w:tc>
        <w:tc>
          <w:tcPr>
            <w:tcW w:w="1393" w:type="pct"/>
            <w:tcBorders>
              <w:top w:val="nil"/>
              <w:left w:val="nil"/>
              <w:bottom w:val="nil"/>
              <w:right w:val="single" w:sz="4" w:space="0" w:color="auto"/>
            </w:tcBorders>
            <w:vAlign w:val="bottom"/>
          </w:tcPr>
          <w:p w:rsidR="00204A2F" w:rsidRPr="00C97E50" w:rsidRDefault="00162A58" w:rsidP="009B18DA">
            <w:pPr>
              <w:jc w:val="right"/>
            </w:pPr>
            <w:r>
              <w:t>101,9</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 xml:space="preserve">производство </w:t>
            </w:r>
            <w:r>
              <w:t xml:space="preserve">прочей </w:t>
            </w:r>
            <w:r w:rsidRPr="00966676">
              <w:t>неметаллической минеральной продукции</w:t>
            </w:r>
          </w:p>
        </w:tc>
        <w:tc>
          <w:tcPr>
            <w:tcW w:w="697" w:type="pct"/>
            <w:tcBorders>
              <w:top w:val="nil"/>
              <w:left w:val="nil"/>
              <w:bottom w:val="nil"/>
              <w:right w:val="nil"/>
            </w:tcBorders>
            <w:vAlign w:val="bottom"/>
          </w:tcPr>
          <w:p w:rsidR="00204A2F" w:rsidRPr="00C97E50" w:rsidRDefault="00162A58" w:rsidP="009B18DA">
            <w:pPr>
              <w:jc w:val="right"/>
            </w:pPr>
            <w:r>
              <w:t>114,1</w:t>
            </w:r>
          </w:p>
        </w:tc>
        <w:tc>
          <w:tcPr>
            <w:tcW w:w="697" w:type="pct"/>
            <w:tcBorders>
              <w:top w:val="nil"/>
              <w:left w:val="nil"/>
              <w:bottom w:val="nil"/>
              <w:right w:val="nil"/>
            </w:tcBorders>
            <w:vAlign w:val="bottom"/>
          </w:tcPr>
          <w:p w:rsidR="00204A2F" w:rsidRPr="00C97E50" w:rsidRDefault="00162A58" w:rsidP="009B18DA">
            <w:pPr>
              <w:jc w:val="right"/>
            </w:pPr>
            <w:r>
              <w:t>108,1</w:t>
            </w:r>
          </w:p>
        </w:tc>
        <w:tc>
          <w:tcPr>
            <w:tcW w:w="1393" w:type="pct"/>
            <w:tcBorders>
              <w:top w:val="nil"/>
              <w:left w:val="nil"/>
              <w:bottom w:val="nil"/>
              <w:right w:val="single" w:sz="4" w:space="0" w:color="auto"/>
            </w:tcBorders>
            <w:vAlign w:val="bottom"/>
          </w:tcPr>
          <w:p w:rsidR="00204A2F" w:rsidRPr="00C97E50" w:rsidRDefault="00162A58" w:rsidP="009B18DA">
            <w:pPr>
              <w:jc w:val="right"/>
            </w:pPr>
            <w:r>
              <w:t>68,2</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металлургическое</w:t>
            </w:r>
          </w:p>
        </w:tc>
        <w:tc>
          <w:tcPr>
            <w:tcW w:w="697" w:type="pct"/>
            <w:tcBorders>
              <w:top w:val="nil"/>
              <w:left w:val="nil"/>
              <w:bottom w:val="nil"/>
              <w:right w:val="nil"/>
            </w:tcBorders>
            <w:vAlign w:val="bottom"/>
          </w:tcPr>
          <w:p w:rsidR="00204A2F" w:rsidRPr="00C97E50" w:rsidRDefault="00162A58" w:rsidP="009B18DA">
            <w:pPr>
              <w:jc w:val="right"/>
            </w:pPr>
            <w:r>
              <w:t>93,2</w:t>
            </w:r>
          </w:p>
        </w:tc>
        <w:tc>
          <w:tcPr>
            <w:tcW w:w="697" w:type="pct"/>
            <w:tcBorders>
              <w:top w:val="nil"/>
              <w:left w:val="nil"/>
              <w:bottom w:val="nil"/>
              <w:right w:val="nil"/>
            </w:tcBorders>
            <w:vAlign w:val="bottom"/>
          </w:tcPr>
          <w:p w:rsidR="00204A2F" w:rsidRPr="00C97E50" w:rsidRDefault="00162A58" w:rsidP="009B18DA">
            <w:pPr>
              <w:jc w:val="right"/>
            </w:pPr>
            <w:r>
              <w:t>110,1</w:t>
            </w:r>
          </w:p>
        </w:tc>
        <w:tc>
          <w:tcPr>
            <w:tcW w:w="1393" w:type="pct"/>
            <w:tcBorders>
              <w:top w:val="nil"/>
              <w:left w:val="nil"/>
              <w:bottom w:val="nil"/>
              <w:right w:val="single" w:sz="4" w:space="0" w:color="auto"/>
            </w:tcBorders>
            <w:vAlign w:val="bottom"/>
          </w:tcPr>
          <w:p w:rsidR="00204A2F" w:rsidRPr="00C97E50" w:rsidRDefault="00162A58" w:rsidP="009B18DA">
            <w:pPr>
              <w:jc w:val="right"/>
            </w:pPr>
            <w:r>
              <w:t>94,9</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готовых металлических изделий, кроме машин</w:t>
            </w:r>
            <w:r>
              <w:t xml:space="preserve"> </w:t>
            </w:r>
            <w:r w:rsidR="00C378B6">
              <w:br/>
            </w:r>
            <w:r w:rsidRPr="00966676">
              <w:t>и оборудования</w:t>
            </w:r>
          </w:p>
        </w:tc>
        <w:tc>
          <w:tcPr>
            <w:tcW w:w="697" w:type="pct"/>
            <w:tcBorders>
              <w:top w:val="nil"/>
              <w:left w:val="nil"/>
              <w:bottom w:val="nil"/>
              <w:right w:val="nil"/>
            </w:tcBorders>
            <w:vAlign w:val="bottom"/>
          </w:tcPr>
          <w:p w:rsidR="00204A2F" w:rsidRPr="00C97E50" w:rsidRDefault="00162A58" w:rsidP="009B18DA">
            <w:pPr>
              <w:jc w:val="right"/>
            </w:pPr>
            <w:r>
              <w:t>79,7</w:t>
            </w:r>
          </w:p>
        </w:tc>
        <w:tc>
          <w:tcPr>
            <w:tcW w:w="697" w:type="pct"/>
            <w:tcBorders>
              <w:top w:val="nil"/>
              <w:left w:val="nil"/>
              <w:bottom w:val="nil"/>
              <w:right w:val="nil"/>
            </w:tcBorders>
            <w:vAlign w:val="bottom"/>
          </w:tcPr>
          <w:p w:rsidR="00204A2F" w:rsidRPr="00C97E50" w:rsidRDefault="00162A58" w:rsidP="009B18DA">
            <w:pPr>
              <w:jc w:val="right"/>
            </w:pPr>
            <w:r>
              <w:t>37,7</w:t>
            </w:r>
          </w:p>
        </w:tc>
        <w:tc>
          <w:tcPr>
            <w:tcW w:w="1393" w:type="pct"/>
            <w:tcBorders>
              <w:top w:val="nil"/>
              <w:left w:val="nil"/>
              <w:bottom w:val="nil"/>
              <w:right w:val="single" w:sz="4" w:space="0" w:color="auto"/>
            </w:tcBorders>
            <w:vAlign w:val="bottom"/>
          </w:tcPr>
          <w:p w:rsidR="00204A2F" w:rsidRPr="00C97E50" w:rsidRDefault="00162A58" w:rsidP="009B18DA">
            <w:pPr>
              <w:jc w:val="right"/>
            </w:pPr>
            <w:r>
              <w:t>115,6</w:t>
            </w:r>
          </w:p>
        </w:tc>
      </w:tr>
      <w:tr w:rsidR="00204A2F" w:rsidRPr="00C97E50" w:rsidTr="0031585C">
        <w:trPr>
          <w:cantSplit/>
        </w:trPr>
        <w:tc>
          <w:tcPr>
            <w:tcW w:w="2213" w:type="pct"/>
            <w:tcBorders>
              <w:top w:val="nil"/>
              <w:bottom w:val="nil"/>
              <w:right w:val="nil"/>
            </w:tcBorders>
          </w:tcPr>
          <w:p w:rsidR="00204A2F" w:rsidRPr="00E15D33" w:rsidRDefault="00204A2F" w:rsidP="009B18DA">
            <w:pPr>
              <w:keepLines/>
              <w:widowControl w:val="0"/>
              <w:suppressAutoHyphens/>
              <w:ind w:left="284" w:hanging="142"/>
            </w:pPr>
            <w:r w:rsidRPr="00E15D33">
              <w:t>производство компьютеров, электронных и оптических изделий</w:t>
            </w:r>
          </w:p>
        </w:tc>
        <w:tc>
          <w:tcPr>
            <w:tcW w:w="697" w:type="pct"/>
            <w:tcBorders>
              <w:top w:val="nil"/>
              <w:left w:val="nil"/>
              <w:bottom w:val="nil"/>
              <w:right w:val="nil"/>
            </w:tcBorders>
            <w:vAlign w:val="bottom"/>
          </w:tcPr>
          <w:p w:rsidR="00204A2F" w:rsidRPr="00C97E50" w:rsidRDefault="00162A58" w:rsidP="009B18DA">
            <w:pPr>
              <w:jc w:val="right"/>
            </w:pPr>
            <w:r>
              <w:t>100,0</w:t>
            </w:r>
          </w:p>
        </w:tc>
        <w:tc>
          <w:tcPr>
            <w:tcW w:w="697" w:type="pct"/>
            <w:tcBorders>
              <w:top w:val="nil"/>
              <w:left w:val="nil"/>
              <w:bottom w:val="nil"/>
              <w:right w:val="nil"/>
            </w:tcBorders>
            <w:vAlign w:val="bottom"/>
          </w:tcPr>
          <w:p w:rsidR="00204A2F" w:rsidRPr="00C97E50" w:rsidRDefault="00162A58" w:rsidP="009B18DA">
            <w:pPr>
              <w:jc w:val="right"/>
            </w:pPr>
            <w:r>
              <w:t>100,0</w:t>
            </w:r>
          </w:p>
        </w:tc>
        <w:tc>
          <w:tcPr>
            <w:tcW w:w="1393" w:type="pct"/>
            <w:tcBorders>
              <w:top w:val="nil"/>
              <w:left w:val="nil"/>
              <w:bottom w:val="nil"/>
              <w:right w:val="single" w:sz="4" w:space="0" w:color="auto"/>
            </w:tcBorders>
            <w:vAlign w:val="bottom"/>
          </w:tcPr>
          <w:p w:rsidR="00204A2F" w:rsidRPr="00C97E50" w:rsidRDefault="00162A58" w:rsidP="009B18DA">
            <w:pPr>
              <w:jc w:val="right"/>
            </w:pPr>
            <w:r>
              <w:t>113,0</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электрического оборудования</w:t>
            </w:r>
          </w:p>
        </w:tc>
        <w:tc>
          <w:tcPr>
            <w:tcW w:w="697" w:type="pct"/>
            <w:tcBorders>
              <w:top w:val="nil"/>
              <w:left w:val="nil"/>
              <w:bottom w:val="nil"/>
              <w:right w:val="nil"/>
            </w:tcBorders>
            <w:vAlign w:val="bottom"/>
          </w:tcPr>
          <w:p w:rsidR="00204A2F" w:rsidRPr="00C97E50" w:rsidRDefault="00162A58" w:rsidP="009B18DA">
            <w:pPr>
              <w:jc w:val="right"/>
            </w:pPr>
            <w:r>
              <w:t>99,3</w:t>
            </w:r>
          </w:p>
        </w:tc>
        <w:tc>
          <w:tcPr>
            <w:tcW w:w="697" w:type="pct"/>
            <w:tcBorders>
              <w:top w:val="nil"/>
              <w:left w:val="nil"/>
              <w:bottom w:val="nil"/>
              <w:right w:val="nil"/>
            </w:tcBorders>
            <w:vAlign w:val="bottom"/>
          </w:tcPr>
          <w:p w:rsidR="00204A2F" w:rsidRPr="00C97E50" w:rsidRDefault="00162A58" w:rsidP="009B18DA">
            <w:pPr>
              <w:jc w:val="right"/>
            </w:pPr>
            <w:r>
              <w:t>100,9</w:t>
            </w:r>
          </w:p>
        </w:tc>
        <w:tc>
          <w:tcPr>
            <w:tcW w:w="1393" w:type="pct"/>
            <w:tcBorders>
              <w:top w:val="nil"/>
              <w:left w:val="nil"/>
              <w:bottom w:val="nil"/>
              <w:right w:val="single" w:sz="4" w:space="0" w:color="auto"/>
            </w:tcBorders>
            <w:vAlign w:val="bottom"/>
          </w:tcPr>
          <w:p w:rsidR="00204A2F" w:rsidRPr="00C97E50" w:rsidRDefault="00162A58" w:rsidP="009B18DA">
            <w:pPr>
              <w:jc w:val="right"/>
            </w:pPr>
            <w:r>
              <w:t>100,5</w:t>
            </w:r>
          </w:p>
        </w:tc>
      </w:tr>
      <w:tr w:rsidR="00204A2F" w:rsidRPr="00C97E50" w:rsidTr="0031585C">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прочих транспортных средств и оборудования</w:t>
            </w:r>
          </w:p>
        </w:tc>
        <w:tc>
          <w:tcPr>
            <w:tcW w:w="697" w:type="pct"/>
            <w:tcBorders>
              <w:top w:val="nil"/>
              <w:left w:val="nil"/>
              <w:bottom w:val="nil"/>
              <w:right w:val="nil"/>
            </w:tcBorders>
            <w:vAlign w:val="bottom"/>
          </w:tcPr>
          <w:p w:rsidR="00204A2F" w:rsidRPr="00C97E50" w:rsidRDefault="00162A58" w:rsidP="009B18DA">
            <w:pPr>
              <w:jc w:val="right"/>
            </w:pPr>
            <w:r>
              <w:t>89,5</w:t>
            </w:r>
          </w:p>
        </w:tc>
        <w:tc>
          <w:tcPr>
            <w:tcW w:w="697" w:type="pct"/>
            <w:tcBorders>
              <w:top w:val="nil"/>
              <w:left w:val="nil"/>
              <w:bottom w:val="nil"/>
              <w:right w:val="nil"/>
            </w:tcBorders>
            <w:vAlign w:val="bottom"/>
          </w:tcPr>
          <w:p w:rsidR="00204A2F" w:rsidRPr="00C97E50" w:rsidRDefault="00162A58" w:rsidP="009B18DA">
            <w:pPr>
              <w:jc w:val="right"/>
            </w:pPr>
            <w:r>
              <w:t>89,1</w:t>
            </w:r>
          </w:p>
        </w:tc>
        <w:tc>
          <w:tcPr>
            <w:tcW w:w="1393" w:type="pct"/>
            <w:tcBorders>
              <w:top w:val="nil"/>
              <w:left w:val="nil"/>
              <w:bottom w:val="nil"/>
              <w:right w:val="single" w:sz="4" w:space="0" w:color="auto"/>
            </w:tcBorders>
            <w:vAlign w:val="bottom"/>
          </w:tcPr>
          <w:p w:rsidR="00204A2F" w:rsidRPr="00C97E50" w:rsidRDefault="00162A58" w:rsidP="009B18DA">
            <w:pPr>
              <w:jc w:val="right"/>
            </w:pPr>
            <w:r>
              <w:t>112,9</w:t>
            </w:r>
          </w:p>
        </w:tc>
      </w:tr>
      <w:tr w:rsidR="00204A2F" w:rsidRPr="00C97E50" w:rsidTr="009B18DA">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мебели</w:t>
            </w:r>
          </w:p>
        </w:tc>
        <w:tc>
          <w:tcPr>
            <w:tcW w:w="697" w:type="pct"/>
            <w:tcBorders>
              <w:top w:val="nil"/>
              <w:left w:val="nil"/>
              <w:bottom w:val="nil"/>
              <w:right w:val="nil"/>
            </w:tcBorders>
            <w:vAlign w:val="bottom"/>
          </w:tcPr>
          <w:p w:rsidR="00204A2F" w:rsidRPr="00C97E50" w:rsidRDefault="00162A58" w:rsidP="009B18DA">
            <w:pPr>
              <w:jc w:val="right"/>
            </w:pPr>
            <w:r>
              <w:t>85,4</w:t>
            </w:r>
          </w:p>
        </w:tc>
        <w:tc>
          <w:tcPr>
            <w:tcW w:w="697" w:type="pct"/>
            <w:tcBorders>
              <w:top w:val="nil"/>
              <w:left w:val="nil"/>
              <w:bottom w:val="nil"/>
              <w:right w:val="nil"/>
            </w:tcBorders>
            <w:vAlign w:val="bottom"/>
          </w:tcPr>
          <w:p w:rsidR="00204A2F" w:rsidRPr="00C97E50" w:rsidRDefault="00162A58" w:rsidP="009B18DA">
            <w:pPr>
              <w:jc w:val="right"/>
            </w:pPr>
            <w:r>
              <w:t>107,6</w:t>
            </w:r>
          </w:p>
        </w:tc>
        <w:tc>
          <w:tcPr>
            <w:tcW w:w="1393" w:type="pct"/>
            <w:tcBorders>
              <w:top w:val="nil"/>
              <w:left w:val="nil"/>
              <w:bottom w:val="nil"/>
              <w:right w:val="single" w:sz="4" w:space="0" w:color="auto"/>
            </w:tcBorders>
            <w:vAlign w:val="bottom"/>
          </w:tcPr>
          <w:p w:rsidR="00204A2F" w:rsidRPr="00C97E50" w:rsidRDefault="00162A58" w:rsidP="009B18DA">
            <w:pPr>
              <w:jc w:val="right"/>
            </w:pPr>
            <w:r>
              <w:t>103,1</w:t>
            </w:r>
          </w:p>
        </w:tc>
      </w:tr>
      <w:tr w:rsidR="00204A2F" w:rsidRPr="00C97E50" w:rsidTr="009B18DA">
        <w:trPr>
          <w:cantSplit/>
        </w:trPr>
        <w:tc>
          <w:tcPr>
            <w:tcW w:w="2213" w:type="pct"/>
            <w:tcBorders>
              <w:top w:val="nil"/>
              <w:bottom w:val="nil"/>
              <w:right w:val="nil"/>
            </w:tcBorders>
          </w:tcPr>
          <w:p w:rsidR="00204A2F" w:rsidRPr="00966676" w:rsidRDefault="00204A2F" w:rsidP="009B18DA">
            <w:pPr>
              <w:keepLines/>
              <w:widowControl w:val="0"/>
              <w:suppressAutoHyphens/>
              <w:ind w:left="284" w:hanging="142"/>
            </w:pPr>
            <w:r w:rsidRPr="00966676">
              <w:t>производство прочих готовых изделий</w:t>
            </w:r>
          </w:p>
        </w:tc>
        <w:tc>
          <w:tcPr>
            <w:tcW w:w="697" w:type="pct"/>
            <w:tcBorders>
              <w:top w:val="nil"/>
              <w:left w:val="nil"/>
              <w:bottom w:val="nil"/>
              <w:right w:val="nil"/>
            </w:tcBorders>
            <w:vAlign w:val="bottom"/>
          </w:tcPr>
          <w:p w:rsidR="00204A2F" w:rsidRPr="00C97E50" w:rsidRDefault="00162A58" w:rsidP="009B18DA">
            <w:pPr>
              <w:jc w:val="right"/>
            </w:pPr>
            <w:r>
              <w:t>181,7</w:t>
            </w:r>
          </w:p>
        </w:tc>
        <w:tc>
          <w:tcPr>
            <w:tcW w:w="697" w:type="pct"/>
            <w:tcBorders>
              <w:top w:val="nil"/>
              <w:left w:val="nil"/>
              <w:bottom w:val="nil"/>
              <w:right w:val="nil"/>
            </w:tcBorders>
            <w:vAlign w:val="bottom"/>
          </w:tcPr>
          <w:p w:rsidR="00204A2F" w:rsidRPr="00C97E50" w:rsidRDefault="00162A58" w:rsidP="009B18DA">
            <w:pPr>
              <w:jc w:val="right"/>
            </w:pPr>
            <w:r>
              <w:t>31,5</w:t>
            </w:r>
          </w:p>
        </w:tc>
        <w:tc>
          <w:tcPr>
            <w:tcW w:w="1393" w:type="pct"/>
            <w:tcBorders>
              <w:top w:val="nil"/>
              <w:left w:val="nil"/>
              <w:bottom w:val="nil"/>
              <w:right w:val="single" w:sz="4" w:space="0" w:color="auto"/>
            </w:tcBorders>
            <w:vAlign w:val="bottom"/>
          </w:tcPr>
          <w:p w:rsidR="00204A2F" w:rsidRPr="00C97E50" w:rsidRDefault="00162A58" w:rsidP="009B18DA">
            <w:pPr>
              <w:jc w:val="right"/>
            </w:pPr>
            <w:r>
              <w:t>102,0</w:t>
            </w:r>
          </w:p>
        </w:tc>
      </w:tr>
      <w:tr w:rsidR="00204A2F" w:rsidRPr="00C97E50" w:rsidTr="009B18DA">
        <w:trPr>
          <w:cantSplit/>
        </w:trPr>
        <w:tc>
          <w:tcPr>
            <w:tcW w:w="2213" w:type="pct"/>
            <w:tcBorders>
              <w:top w:val="nil"/>
              <w:bottom w:val="single" w:sz="4" w:space="0" w:color="auto"/>
              <w:right w:val="nil"/>
            </w:tcBorders>
          </w:tcPr>
          <w:p w:rsidR="00204A2F" w:rsidRPr="00966676" w:rsidRDefault="00204A2F" w:rsidP="009D7F58">
            <w:pPr>
              <w:keepLines/>
              <w:widowControl w:val="0"/>
              <w:suppressAutoHyphens/>
              <w:spacing w:line="300" w:lineRule="exact"/>
              <w:ind w:left="284" w:hanging="142"/>
            </w:pPr>
            <w:r w:rsidRPr="00966676">
              <w:t xml:space="preserve">ремонт и монтаж машин </w:t>
            </w:r>
            <w:r w:rsidR="00C378B6">
              <w:br/>
            </w:r>
            <w:r w:rsidRPr="00966676">
              <w:t>и оборудования</w:t>
            </w:r>
          </w:p>
        </w:tc>
        <w:tc>
          <w:tcPr>
            <w:tcW w:w="697" w:type="pct"/>
            <w:tcBorders>
              <w:top w:val="nil"/>
              <w:left w:val="nil"/>
              <w:bottom w:val="single" w:sz="4" w:space="0" w:color="auto"/>
              <w:right w:val="nil"/>
            </w:tcBorders>
            <w:vAlign w:val="bottom"/>
          </w:tcPr>
          <w:p w:rsidR="00204A2F" w:rsidRPr="00C97E50" w:rsidRDefault="00162A58" w:rsidP="009D7F58">
            <w:pPr>
              <w:spacing w:line="300" w:lineRule="exact"/>
              <w:jc w:val="right"/>
            </w:pPr>
            <w:r>
              <w:t>96,7</w:t>
            </w:r>
          </w:p>
        </w:tc>
        <w:tc>
          <w:tcPr>
            <w:tcW w:w="697" w:type="pct"/>
            <w:tcBorders>
              <w:top w:val="nil"/>
              <w:left w:val="nil"/>
              <w:bottom w:val="single" w:sz="4" w:space="0" w:color="auto"/>
              <w:right w:val="nil"/>
            </w:tcBorders>
            <w:vAlign w:val="bottom"/>
          </w:tcPr>
          <w:p w:rsidR="00204A2F" w:rsidRPr="00C97E50" w:rsidRDefault="00162A58" w:rsidP="009D7F58">
            <w:pPr>
              <w:spacing w:line="300" w:lineRule="exact"/>
              <w:jc w:val="right"/>
            </w:pPr>
            <w:r>
              <w:t>96,1</w:t>
            </w:r>
          </w:p>
        </w:tc>
        <w:tc>
          <w:tcPr>
            <w:tcW w:w="1393" w:type="pct"/>
            <w:tcBorders>
              <w:top w:val="nil"/>
              <w:left w:val="nil"/>
              <w:bottom w:val="single" w:sz="4" w:space="0" w:color="auto"/>
              <w:right w:val="single" w:sz="4" w:space="0" w:color="auto"/>
            </w:tcBorders>
            <w:vAlign w:val="bottom"/>
          </w:tcPr>
          <w:p w:rsidR="00204A2F" w:rsidRPr="00C97E50" w:rsidRDefault="00162A58" w:rsidP="009D7F58">
            <w:pPr>
              <w:spacing w:line="300" w:lineRule="exact"/>
              <w:jc w:val="right"/>
            </w:pPr>
            <w:r>
              <w:t>105,1</w:t>
            </w:r>
          </w:p>
        </w:tc>
      </w:tr>
    </w:tbl>
    <w:p w:rsidR="001935F5" w:rsidRDefault="001935F5" w:rsidP="00C8738C">
      <w:pPr>
        <w:keepLines/>
        <w:widowControl w:val="0"/>
        <w:spacing w:before="120"/>
        <w:jc w:val="center"/>
        <w:rPr>
          <w:rFonts w:ascii="Arial" w:hAnsi="Arial" w:cs="Arial"/>
          <w:b/>
          <w:bCs/>
        </w:rPr>
      </w:pPr>
    </w:p>
    <w:p w:rsidR="00C8738C" w:rsidRPr="001F17BE" w:rsidRDefault="00C8738C" w:rsidP="00C8738C">
      <w:pPr>
        <w:keepLines/>
        <w:widowControl w:val="0"/>
        <w:spacing w:before="120"/>
        <w:jc w:val="center"/>
        <w:rPr>
          <w:rFonts w:ascii="Arial" w:hAnsi="Arial" w:cs="Arial"/>
          <w:b/>
          <w:bCs/>
          <w:vertAlign w:val="superscript"/>
        </w:rPr>
      </w:pPr>
      <w:r w:rsidRPr="00B60E06">
        <w:rPr>
          <w:rFonts w:ascii="Arial" w:hAnsi="Arial" w:cs="Arial"/>
          <w:b/>
          <w:bCs/>
        </w:rPr>
        <w:lastRenderedPageBreak/>
        <w:t>Объем отгруженных товаров собственного производства, выполненных работ</w:t>
      </w:r>
      <w:r w:rsidRPr="001F17BE">
        <w:rPr>
          <w:rFonts w:ascii="Arial" w:hAnsi="Arial" w:cs="Arial"/>
          <w:b/>
          <w:bCs/>
        </w:rPr>
        <w:t xml:space="preserve"> </w:t>
      </w:r>
      <w:r w:rsidRPr="001F17BE">
        <w:rPr>
          <w:rFonts w:ascii="Arial" w:hAnsi="Arial" w:cs="Arial"/>
          <w:b/>
          <w:bCs/>
        </w:rPr>
        <w:br/>
        <w:t>и услуг собственными силами по видам экономической</w:t>
      </w:r>
      <w:r w:rsidRPr="001F17BE">
        <w:rPr>
          <w:rFonts w:ascii="Arial" w:hAnsi="Arial" w:cs="Arial"/>
          <w:b/>
          <w:bCs/>
        </w:rPr>
        <w:br/>
        <w:t>деятельности обрабатывающих производств</w:t>
      </w:r>
    </w:p>
    <w:p w:rsidR="00C8738C" w:rsidRDefault="00C8738C" w:rsidP="00C8738C">
      <w:pPr>
        <w:keepLines/>
        <w:widowControl w:val="0"/>
        <w:spacing w:after="120"/>
        <w:jc w:val="center"/>
        <w:rPr>
          <w:rFonts w:ascii="Arial" w:hAnsi="Arial" w:cs="Arial"/>
        </w:rPr>
      </w:pPr>
      <w:r w:rsidRPr="001F17BE">
        <w:rPr>
          <w:rFonts w:ascii="Arial" w:hAnsi="Arial" w:cs="Arial"/>
        </w:rPr>
        <w:t>(в действующих ценах</w:t>
      </w:r>
      <w:r w:rsidRPr="001F17BE">
        <w:rPr>
          <w:rFonts w:ascii="Arial" w:hAnsi="Arial" w:cs="Arial"/>
          <w:b/>
          <w:bCs/>
        </w:rPr>
        <w:t xml:space="preserve"> </w:t>
      </w:r>
      <w:r w:rsidRPr="001F17BE">
        <w:rPr>
          <w:rFonts w:ascii="Arial" w:hAnsi="Arial" w:cs="Arial"/>
        </w:rPr>
        <w:t>без НДС, акцизов и других аналогичных платежей)</w:t>
      </w:r>
    </w:p>
    <w:p w:rsidR="001935F5" w:rsidRPr="00B723DD" w:rsidRDefault="001935F5" w:rsidP="00C8738C">
      <w:pPr>
        <w:keepLines/>
        <w:widowControl w:val="0"/>
        <w:spacing w:after="120"/>
        <w:jc w:val="center"/>
        <w:rPr>
          <w:rFonts w:ascii="Arial" w:hAnsi="Arial" w:cs="Arial"/>
          <w:sz w:val="16"/>
          <w:szCs w:val="16"/>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1418"/>
        <w:gridCol w:w="1276"/>
        <w:gridCol w:w="1558"/>
        <w:gridCol w:w="1276"/>
      </w:tblGrid>
      <w:tr w:rsidR="00EC6B68" w:rsidRPr="00B128A5" w:rsidTr="00EB6455">
        <w:trPr>
          <w:cantSplit/>
          <w:trHeight w:val="906"/>
          <w:tblHeader/>
        </w:trPr>
        <w:tc>
          <w:tcPr>
            <w:tcW w:w="2283" w:type="pct"/>
            <w:tcBorders>
              <w:bottom w:val="single" w:sz="4" w:space="0" w:color="auto"/>
            </w:tcBorders>
            <w:vAlign w:val="center"/>
          </w:tcPr>
          <w:p w:rsidR="00EC6B68" w:rsidRPr="001F17BE" w:rsidRDefault="00EC6B68" w:rsidP="00EB6455">
            <w:pPr>
              <w:keepLines/>
              <w:widowControl w:val="0"/>
              <w:spacing w:line="300" w:lineRule="exact"/>
              <w:jc w:val="center"/>
            </w:pPr>
          </w:p>
        </w:tc>
        <w:tc>
          <w:tcPr>
            <w:tcW w:w="697" w:type="pct"/>
            <w:tcBorders>
              <w:bottom w:val="single" w:sz="4" w:space="0" w:color="auto"/>
            </w:tcBorders>
            <w:vAlign w:val="center"/>
          </w:tcPr>
          <w:p w:rsidR="00EC6B68" w:rsidRDefault="009B18DA" w:rsidP="00C973C0">
            <w:pPr>
              <w:keepLines/>
              <w:widowControl w:val="0"/>
              <w:spacing w:line="300" w:lineRule="exact"/>
              <w:jc w:val="center"/>
            </w:pPr>
            <w:r>
              <w:t>Ок</w:t>
            </w:r>
            <w:r w:rsidR="0031585C">
              <w:t>тябрь</w:t>
            </w:r>
            <w:r w:rsidR="005725F0">
              <w:t xml:space="preserve"> </w:t>
            </w:r>
            <w:r w:rsidR="005725F0">
              <w:br/>
            </w:r>
            <w:r w:rsidR="00EC6B68">
              <w:t>2018 г.,</w:t>
            </w:r>
            <w:r w:rsidR="00EC6B68">
              <w:br/>
            </w:r>
            <w:proofErr w:type="gramStart"/>
            <w:r w:rsidR="00EC6B68">
              <w:t>млн</w:t>
            </w:r>
            <w:proofErr w:type="gramEnd"/>
            <w:r w:rsidR="00EC6B68">
              <w:t xml:space="preserve"> рублей</w:t>
            </w:r>
          </w:p>
        </w:tc>
        <w:tc>
          <w:tcPr>
            <w:tcW w:w="627" w:type="pct"/>
            <w:tcBorders>
              <w:bottom w:val="single" w:sz="4" w:space="0" w:color="auto"/>
            </w:tcBorders>
            <w:vAlign w:val="center"/>
          </w:tcPr>
          <w:p w:rsidR="00EC6B68" w:rsidRDefault="00EC6B68" w:rsidP="00EB6455">
            <w:pPr>
              <w:keepLines/>
              <w:widowControl w:val="0"/>
              <w:spacing w:line="300" w:lineRule="exact"/>
              <w:jc w:val="center"/>
            </w:pPr>
            <w:r>
              <w:t>В % к</w:t>
            </w:r>
          </w:p>
          <w:p w:rsidR="00EC6B68" w:rsidRDefault="009B18DA" w:rsidP="00C973C0">
            <w:pPr>
              <w:keepLines/>
              <w:widowControl w:val="0"/>
              <w:spacing w:line="300" w:lineRule="exact"/>
              <w:jc w:val="center"/>
            </w:pPr>
            <w:r>
              <w:t>ок</w:t>
            </w:r>
            <w:r w:rsidR="0031585C">
              <w:t>тябрю</w:t>
            </w:r>
            <w:r w:rsidR="00EC6B68">
              <w:t xml:space="preserve"> </w:t>
            </w:r>
            <w:r w:rsidR="00EC6B68">
              <w:br/>
              <w:t>2017 г.</w:t>
            </w:r>
          </w:p>
        </w:tc>
        <w:tc>
          <w:tcPr>
            <w:tcW w:w="766" w:type="pct"/>
            <w:tcBorders>
              <w:bottom w:val="single" w:sz="4" w:space="0" w:color="auto"/>
            </w:tcBorders>
            <w:vAlign w:val="center"/>
          </w:tcPr>
          <w:p w:rsidR="00EC6B68" w:rsidRDefault="00EC6B68" w:rsidP="00EB6455">
            <w:pPr>
              <w:keepLines/>
              <w:widowControl w:val="0"/>
              <w:spacing w:line="300" w:lineRule="exact"/>
              <w:jc w:val="center"/>
            </w:pPr>
            <w:r>
              <w:t>Январь-</w:t>
            </w:r>
            <w:r w:rsidR="009B18DA">
              <w:t>ок</w:t>
            </w:r>
            <w:r w:rsidR="0031585C">
              <w:t>тябрь</w:t>
            </w:r>
            <w:r>
              <w:t xml:space="preserve"> </w:t>
            </w:r>
          </w:p>
          <w:p w:rsidR="00EC6B68" w:rsidRPr="00B128A5" w:rsidRDefault="00EC6B68" w:rsidP="00EB6455">
            <w:pPr>
              <w:keepLines/>
              <w:widowControl w:val="0"/>
              <w:spacing w:line="300" w:lineRule="exact"/>
              <w:jc w:val="center"/>
            </w:pPr>
            <w:r>
              <w:t>2018 г.,</w:t>
            </w:r>
          </w:p>
          <w:p w:rsidR="00EC6B68" w:rsidRPr="00B128A5" w:rsidRDefault="00EC6B68" w:rsidP="00EB6455">
            <w:pPr>
              <w:keepLines/>
              <w:widowControl w:val="0"/>
              <w:spacing w:line="300" w:lineRule="exact"/>
              <w:jc w:val="center"/>
            </w:pPr>
            <w:proofErr w:type="gramStart"/>
            <w:r w:rsidRPr="00B128A5">
              <w:t>млн</w:t>
            </w:r>
            <w:proofErr w:type="gramEnd"/>
            <w:r w:rsidRPr="00B128A5">
              <w:t xml:space="preserve"> рублей</w:t>
            </w:r>
          </w:p>
        </w:tc>
        <w:tc>
          <w:tcPr>
            <w:tcW w:w="627" w:type="pct"/>
            <w:tcBorders>
              <w:bottom w:val="single" w:sz="4" w:space="0" w:color="auto"/>
            </w:tcBorders>
            <w:vAlign w:val="center"/>
          </w:tcPr>
          <w:p w:rsidR="00EC6B68" w:rsidRDefault="00EC6B68" w:rsidP="00EB6455">
            <w:pPr>
              <w:keepLines/>
              <w:widowControl w:val="0"/>
              <w:spacing w:line="300" w:lineRule="exact"/>
              <w:jc w:val="center"/>
            </w:pPr>
            <w:r w:rsidRPr="00B128A5">
              <w:t xml:space="preserve">В % к </w:t>
            </w:r>
          </w:p>
          <w:p w:rsidR="00EC6B68" w:rsidRPr="00B128A5" w:rsidRDefault="00EC6B68" w:rsidP="009B18DA">
            <w:pPr>
              <w:keepLines/>
              <w:widowControl w:val="0"/>
              <w:spacing w:line="300" w:lineRule="exact"/>
              <w:jc w:val="center"/>
            </w:pPr>
            <w:r>
              <w:t>январю-</w:t>
            </w:r>
            <w:r w:rsidR="009B18DA">
              <w:t>ок</w:t>
            </w:r>
            <w:r w:rsidR="0031585C">
              <w:t>тябрю</w:t>
            </w:r>
            <w:r w:rsidR="00184DDF">
              <w:t xml:space="preserve"> </w:t>
            </w:r>
            <w:r w:rsidR="004C663A">
              <w:br/>
            </w:r>
            <w:r>
              <w:t xml:space="preserve">2017 г. </w:t>
            </w:r>
          </w:p>
        </w:tc>
      </w:tr>
      <w:tr w:rsidR="00EC6B68" w:rsidRPr="00C97E50" w:rsidTr="00EB6455">
        <w:trPr>
          <w:cantSplit/>
        </w:trPr>
        <w:tc>
          <w:tcPr>
            <w:tcW w:w="2283" w:type="pct"/>
            <w:tcBorders>
              <w:bottom w:val="nil"/>
              <w:right w:val="nil"/>
            </w:tcBorders>
          </w:tcPr>
          <w:p w:rsidR="00EC6B68" w:rsidRPr="00966676" w:rsidRDefault="00EC6B68" w:rsidP="00EB6455">
            <w:pPr>
              <w:keepLines/>
              <w:widowControl w:val="0"/>
              <w:suppressAutoHyphens/>
              <w:spacing w:line="300" w:lineRule="exact"/>
              <w:ind w:left="284" w:hanging="142"/>
              <w:rPr>
                <w:b/>
                <w:bCs/>
              </w:rPr>
            </w:pPr>
            <w:r w:rsidRPr="00966676">
              <w:rPr>
                <w:b/>
                <w:bCs/>
              </w:rPr>
              <w:t>Обрабатывающие производства</w:t>
            </w:r>
          </w:p>
        </w:tc>
        <w:tc>
          <w:tcPr>
            <w:tcW w:w="697" w:type="pct"/>
            <w:tcBorders>
              <w:left w:val="nil"/>
              <w:bottom w:val="nil"/>
              <w:right w:val="nil"/>
            </w:tcBorders>
            <w:vAlign w:val="bottom"/>
          </w:tcPr>
          <w:p w:rsidR="00EC6B68" w:rsidRPr="00C97E50" w:rsidRDefault="00932723" w:rsidP="009D03C6">
            <w:pPr>
              <w:spacing w:line="300" w:lineRule="exact"/>
              <w:jc w:val="right"/>
              <w:rPr>
                <w:b/>
              </w:rPr>
            </w:pPr>
            <w:r>
              <w:rPr>
                <w:b/>
              </w:rPr>
              <w:t>8130,1</w:t>
            </w:r>
          </w:p>
        </w:tc>
        <w:tc>
          <w:tcPr>
            <w:tcW w:w="627" w:type="pct"/>
            <w:tcBorders>
              <w:left w:val="nil"/>
              <w:bottom w:val="nil"/>
              <w:right w:val="nil"/>
            </w:tcBorders>
            <w:vAlign w:val="bottom"/>
          </w:tcPr>
          <w:p w:rsidR="00EC6B68" w:rsidRPr="00C97E50" w:rsidRDefault="00932723" w:rsidP="0073126D">
            <w:pPr>
              <w:spacing w:line="300" w:lineRule="exact"/>
              <w:jc w:val="right"/>
              <w:rPr>
                <w:b/>
              </w:rPr>
            </w:pPr>
            <w:r>
              <w:rPr>
                <w:b/>
              </w:rPr>
              <w:t>109,5</w:t>
            </w:r>
          </w:p>
        </w:tc>
        <w:tc>
          <w:tcPr>
            <w:tcW w:w="766" w:type="pct"/>
            <w:tcBorders>
              <w:left w:val="nil"/>
              <w:bottom w:val="nil"/>
              <w:right w:val="nil"/>
            </w:tcBorders>
            <w:vAlign w:val="bottom"/>
          </w:tcPr>
          <w:p w:rsidR="00EC6B68" w:rsidRPr="00C97E50" w:rsidRDefault="00932723" w:rsidP="00EB6455">
            <w:pPr>
              <w:spacing w:line="300" w:lineRule="exact"/>
              <w:jc w:val="right"/>
              <w:rPr>
                <w:b/>
              </w:rPr>
            </w:pPr>
            <w:r>
              <w:rPr>
                <w:b/>
              </w:rPr>
              <w:t>73442,0</w:t>
            </w:r>
          </w:p>
        </w:tc>
        <w:tc>
          <w:tcPr>
            <w:tcW w:w="627" w:type="pct"/>
            <w:tcBorders>
              <w:left w:val="nil"/>
              <w:bottom w:val="nil"/>
              <w:right w:val="single" w:sz="4" w:space="0" w:color="auto"/>
            </w:tcBorders>
            <w:vAlign w:val="bottom"/>
          </w:tcPr>
          <w:p w:rsidR="00EC6B68" w:rsidRPr="00C97E50" w:rsidRDefault="00932723" w:rsidP="00EB6455">
            <w:pPr>
              <w:spacing w:line="300" w:lineRule="exact"/>
              <w:jc w:val="right"/>
              <w:rPr>
                <w:b/>
              </w:rPr>
            </w:pPr>
            <w:r>
              <w:rPr>
                <w:b/>
              </w:rPr>
              <w:t>104,3</w:t>
            </w:r>
          </w:p>
        </w:tc>
      </w:tr>
      <w:tr w:rsidR="00EC6B68" w:rsidRPr="00C97E50" w:rsidTr="004E67EF">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 xml:space="preserve"> в том числе по видам экономической деятельности:</w:t>
            </w:r>
          </w:p>
        </w:tc>
        <w:tc>
          <w:tcPr>
            <w:tcW w:w="697" w:type="pct"/>
            <w:tcBorders>
              <w:top w:val="nil"/>
              <w:left w:val="nil"/>
              <w:bottom w:val="nil"/>
              <w:right w:val="nil"/>
            </w:tcBorders>
            <w:vAlign w:val="bottom"/>
          </w:tcPr>
          <w:p w:rsidR="00EC6B68" w:rsidRPr="00C97E50" w:rsidRDefault="00EC6B68" w:rsidP="00EB6455">
            <w:pPr>
              <w:spacing w:line="300" w:lineRule="exact"/>
              <w:jc w:val="right"/>
            </w:pPr>
          </w:p>
        </w:tc>
        <w:tc>
          <w:tcPr>
            <w:tcW w:w="627" w:type="pct"/>
            <w:tcBorders>
              <w:top w:val="nil"/>
              <w:left w:val="nil"/>
              <w:bottom w:val="nil"/>
              <w:right w:val="nil"/>
            </w:tcBorders>
            <w:vAlign w:val="bottom"/>
          </w:tcPr>
          <w:p w:rsidR="00EC6B68" w:rsidRPr="00C97E50" w:rsidRDefault="00EC6B68" w:rsidP="00EB6455">
            <w:pPr>
              <w:spacing w:line="300" w:lineRule="exact"/>
              <w:jc w:val="right"/>
            </w:pPr>
          </w:p>
        </w:tc>
        <w:tc>
          <w:tcPr>
            <w:tcW w:w="766" w:type="pct"/>
            <w:tcBorders>
              <w:top w:val="nil"/>
              <w:left w:val="nil"/>
              <w:bottom w:val="nil"/>
              <w:right w:val="nil"/>
            </w:tcBorders>
            <w:vAlign w:val="bottom"/>
          </w:tcPr>
          <w:p w:rsidR="00EC6B68" w:rsidRPr="00C97E50" w:rsidRDefault="00EC6B68" w:rsidP="00EB6455">
            <w:pPr>
              <w:spacing w:line="300" w:lineRule="exact"/>
              <w:jc w:val="right"/>
            </w:pPr>
          </w:p>
        </w:tc>
        <w:tc>
          <w:tcPr>
            <w:tcW w:w="627" w:type="pct"/>
            <w:tcBorders>
              <w:top w:val="nil"/>
              <w:left w:val="nil"/>
              <w:bottom w:val="nil"/>
              <w:right w:val="single" w:sz="4" w:space="0" w:color="auto"/>
            </w:tcBorders>
            <w:vAlign w:val="bottom"/>
          </w:tcPr>
          <w:p w:rsidR="00EC6B68" w:rsidRPr="00C97E50" w:rsidRDefault="00EC6B68" w:rsidP="00EB6455">
            <w:pPr>
              <w:spacing w:line="300" w:lineRule="exact"/>
              <w:jc w:val="right"/>
            </w:pPr>
          </w:p>
        </w:tc>
      </w:tr>
      <w:tr w:rsidR="00EC6B68" w:rsidRPr="00C97E50" w:rsidTr="004E67EF">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пищевых продуктов</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548,2</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104,9</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4819,6</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96,9</w:t>
            </w:r>
          </w:p>
        </w:tc>
      </w:tr>
      <w:tr w:rsidR="00EC6B68" w:rsidRPr="00C97E50" w:rsidTr="004E67EF">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напитков</w:t>
            </w:r>
          </w:p>
        </w:tc>
        <w:tc>
          <w:tcPr>
            <w:tcW w:w="697" w:type="pct"/>
            <w:tcBorders>
              <w:top w:val="nil"/>
              <w:left w:val="nil"/>
              <w:bottom w:val="nil"/>
              <w:right w:val="nil"/>
            </w:tcBorders>
            <w:vAlign w:val="bottom"/>
          </w:tcPr>
          <w:p w:rsidR="00EC6B68" w:rsidRPr="00AC4000" w:rsidRDefault="00932723" w:rsidP="00EB6455">
            <w:pPr>
              <w:spacing w:line="300" w:lineRule="exact"/>
              <w:jc w:val="right"/>
            </w:pPr>
            <w:r>
              <w:t>332,6</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115,4</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3455,5</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104,9</w:t>
            </w:r>
          </w:p>
        </w:tc>
      </w:tr>
      <w:tr w:rsidR="00EC6B68" w:rsidRPr="00C97E50" w:rsidTr="00C973C0">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текстильных изделий</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3,4</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111,5</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25,7</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107,5</w:t>
            </w:r>
          </w:p>
        </w:tc>
      </w:tr>
      <w:tr w:rsidR="00EC6B68" w:rsidRPr="00C97E50" w:rsidTr="00C973C0">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одежды</w:t>
            </w:r>
          </w:p>
        </w:tc>
        <w:tc>
          <w:tcPr>
            <w:tcW w:w="697" w:type="pct"/>
            <w:tcBorders>
              <w:top w:val="nil"/>
              <w:left w:val="nil"/>
              <w:bottom w:val="nil"/>
              <w:right w:val="nil"/>
            </w:tcBorders>
            <w:vAlign w:val="bottom"/>
          </w:tcPr>
          <w:p w:rsidR="00EC6B68" w:rsidRPr="00C97E50" w:rsidRDefault="00932723" w:rsidP="00932723">
            <w:pPr>
              <w:spacing w:line="300" w:lineRule="exact"/>
              <w:jc w:val="right"/>
            </w:pPr>
            <w:r>
              <w:t>2,7</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176,2</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14,1</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111,9</w:t>
            </w:r>
          </w:p>
        </w:tc>
      </w:tr>
      <w:tr w:rsidR="00EC6B68" w:rsidRPr="00C97E50" w:rsidTr="00EB6455">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кожи и изделий из кожи</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2,3</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115,0</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19,6</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108,2</w:t>
            </w:r>
          </w:p>
        </w:tc>
      </w:tr>
      <w:tr w:rsidR="00EC6B68" w:rsidRPr="00C97E50" w:rsidTr="00EB6455">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обработка древесины и производство изделий из дерева</w:t>
            </w:r>
            <w:r>
              <w:t xml:space="preserve"> </w:t>
            </w:r>
            <w:r w:rsidRPr="00966676">
              <w:t xml:space="preserve">и пробки, кроме мебели, </w:t>
            </w:r>
            <w:r>
              <w:t xml:space="preserve">производство изделий </w:t>
            </w:r>
            <w:r w:rsidR="00C378B6">
              <w:br/>
            </w:r>
            <w:r>
              <w:t xml:space="preserve">из соломки </w:t>
            </w:r>
            <w:r w:rsidRPr="00966676">
              <w:t>и материалов для плетения</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17,7</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86,2</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158,7</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77,2</w:t>
            </w:r>
          </w:p>
        </w:tc>
      </w:tr>
      <w:tr w:rsidR="00EC6B68" w:rsidRPr="00C97E50" w:rsidTr="00EB6455">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бумаги и бумажных изделий</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0,0</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100,0</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0,3</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99,7</w:t>
            </w:r>
          </w:p>
        </w:tc>
      </w:tr>
      <w:tr w:rsidR="00EC6B68" w:rsidRPr="00C97E50" w:rsidTr="00EB6455">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 xml:space="preserve">деятельность полиграфическая </w:t>
            </w:r>
            <w:r w:rsidR="00C378B6">
              <w:br/>
            </w:r>
            <w:r w:rsidRPr="00966676">
              <w:t>и копирование носителей</w:t>
            </w:r>
            <w:r>
              <w:t xml:space="preserve"> </w:t>
            </w:r>
            <w:r w:rsidRPr="00966676">
              <w:t>информации</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10,8</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107,4</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122,4</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99,9</w:t>
            </w:r>
          </w:p>
        </w:tc>
      </w:tr>
      <w:tr w:rsidR="00EC6B68" w:rsidRPr="00C97E50" w:rsidTr="00EC6B68">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 xml:space="preserve">производство химических веществ </w:t>
            </w:r>
            <w:r w:rsidR="003F5549">
              <w:br/>
            </w:r>
            <w:r w:rsidRPr="00966676">
              <w:t>и химических продуктов</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144,9</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133,9</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1182,8</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109,1</w:t>
            </w:r>
          </w:p>
        </w:tc>
      </w:tr>
      <w:tr w:rsidR="00EC6B68" w:rsidRPr="00C97E50" w:rsidTr="00EC6B68">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 xml:space="preserve">производство резиновых </w:t>
            </w:r>
            <w:r w:rsidR="00C378B6">
              <w:br/>
            </w:r>
            <w:r w:rsidRPr="00966676">
              <w:t>и пластмассовых изделий</w:t>
            </w:r>
          </w:p>
        </w:tc>
        <w:tc>
          <w:tcPr>
            <w:tcW w:w="697" w:type="pct"/>
            <w:tcBorders>
              <w:top w:val="nil"/>
              <w:left w:val="nil"/>
              <w:bottom w:val="nil"/>
              <w:right w:val="nil"/>
            </w:tcBorders>
            <w:vAlign w:val="bottom"/>
          </w:tcPr>
          <w:p w:rsidR="00EC6B68" w:rsidRPr="00C97E50" w:rsidRDefault="00991B47" w:rsidP="00EB6455">
            <w:pPr>
              <w:spacing w:line="300" w:lineRule="exact"/>
              <w:jc w:val="right"/>
            </w:pPr>
            <w:r>
              <w:t>60,9</w:t>
            </w:r>
          </w:p>
        </w:tc>
        <w:tc>
          <w:tcPr>
            <w:tcW w:w="627" w:type="pct"/>
            <w:tcBorders>
              <w:top w:val="nil"/>
              <w:left w:val="nil"/>
              <w:bottom w:val="nil"/>
              <w:right w:val="nil"/>
            </w:tcBorders>
            <w:vAlign w:val="bottom"/>
          </w:tcPr>
          <w:p w:rsidR="00EC6B68" w:rsidRPr="00C97E50" w:rsidRDefault="00991B47" w:rsidP="00EB6455">
            <w:pPr>
              <w:spacing w:line="300" w:lineRule="exact"/>
              <w:jc w:val="right"/>
            </w:pPr>
            <w:r>
              <w:t>78,7</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632,5</w:t>
            </w:r>
          </w:p>
        </w:tc>
        <w:tc>
          <w:tcPr>
            <w:tcW w:w="627" w:type="pct"/>
            <w:tcBorders>
              <w:top w:val="nil"/>
              <w:left w:val="nil"/>
              <w:bottom w:val="nil"/>
              <w:right w:val="single" w:sz="4" w:space="0" w:color="auto"/>
            </w:tcBorders>
            <w:vAlign w:val="bottom"/>
          </w:tcPr>
          <w:p w:rsidR="00EC6B68" w:rsidRPr="00C97E50" w:rsidRDefault="00991B47" w:rsidP="00EB6455">
            <w:pPr>
              <w:spacing w:line="300" w:lineRule="exact"/>
              <w:jc w:val="right"/>
            </w:pPr>
            <w:r>
              <w:t>93,2</w:t>
            </w:r>
          </w:p>
        </w:tc>
      </w:tr>
      <w:tr w:rsidR="00EC6B68" w:rsidRPr="00C97E50" w:rsidTr="00EC6B68">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 xml:space="preserve">производство </w:t>
            </w:r>
            <w:r>
              <w:t xml:space="preserve">прочей </w:t>
            </w:r>
            <w:r w:rsidRPr="00966676">
              <w:t>неметаллической минеральной продукции</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68,3</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73,5</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678,3</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71,4</w:t>
            </w:r>
          </w:p>
        </w:tc>
      </w:tr>
      <w:tr w:rsidR="00EC6B68" w:rsidRPr="00C97E50" w:rsidTr="00390AD3">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металлургическое</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5935,0</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111,6</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52768,2</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104,8</w:t>
            </w:r>
          </w:p>
        </w:tc>
      </w:tr>
      <w:tr w:rsidR="00EC6B68" w:rsidRPr="00C97E50" w:rsidTr="00390AD3">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готовых металлических изделий, кроме машин</w:t>
            </w:r>
            <w:r>
              <w:t xml:space="preserve"> </w:t>
            </w:r>
            <w:r w:rsidRPr="00966676">
              <w:t>и оборудования</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32,0</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54,3</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517,5</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94,2</w:t>
            </w:r>
          </w:p>
        </w:tc>
      </w:tr>
      <w:tr w:rsidR="00EC6B68" w:rsidRPr="00C97E50" w:rsidTr="00390AD3">
        <w:trPr>
          <w:cantSplit/>
        </w:trPr>
        <w:tc>
          <w:tcPr>
            <w:tcW w:w="2283" w:type="pct"/>
            <w:tcBorders>
              <w:top w:val="nil"/>
              <w:bottom w:val="nil"/>
              <w:right w:val="nil"/>
            </w:tcBorders>
          </w:tcPr>
          <w:p w:rsidR="00EC6B68" w:rsidRPr="00E15D33" w:rsidRDefault="00EC6B68" w:rsidP="00EB6455">
            <w:pPr>
              <w:keepLines/>
              <w:widowControl w:val="0"/>
              <w:suppressAutoHyphens/>
              <w:spacing w:line="300" w:lineRule="exact"/>
              <w:ind w:left="284" w:hanging="142"/>
            </w:pPr>
            <w:r w:rsidRPr="00E15D33">
              <w:t>производство компьютеров, электронных и оптических изделий</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0,3</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60,2</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22,9</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85,4</w:t>
            </w:r>
          </w:p>
        </w:tc>
      </w:tr>
      <w:tr w:rsidR="00EC6B68" w:rsidRPr="00C97E50" w:rsidTr="00D22B46">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электрического оборудования</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214,4</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115,6</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1593,3</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98,8</w:t>
            </w:r>
          </w:p>
        </w:tc>
      </w:tr>
      <w:tr w:rsidR="00EC6B68" w:rsidRPr="00C97E50" w:rsidTr="00D22B46">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 xml:space="preserve">производство машин и оборудования, </w:t>
            </w:r>
            <w:r>
              <w:br/>
            </w:r>
            <w:r w:rsidRPr="00966676">
              <w:t>не включенных в другие группировки</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10,6</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99,9</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96,0</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101,8</w:t>
            </w:r>
          </w:p>
        </w:tc>
      </w:tr>
      <w:tr w:rsidR="00EC6B68" w:rsidRPr="00C97E50" w:rsidTr="00D22B46">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4F049C">
              <w:rPr>
                <w:color w:val="000000"/>
              </w:rPr>
              <w:t>производство автотранспортных средств, прицепов</w:t>
            </w:r>
            <w:r>
              <w:rPr>
                <w:color w:val="000000"/>
              </w:rPr>
              <w:t xml:space="preserve"> </w:t>
            </w:r>
            <w:r w:rsidRPr="004F049C">
              <w:rPr>
                <w:color w:val="000000"/>
              </w:rPr>
              <w:t>и полуприцепов</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20,8</w:t>
            </w:r>
          </w:p>
        </w:tc>
        <w:tc>
          <w:tcPr>
            <w:tcW w:w="627" w:type="pct"/>
            <w:tcBorders>
              <w:top w:val="nil"/>
              <w:left w:val="nil"/>
              <w:bottom w:val="nil"/>
              <w:right w:val="nil"/>
            </w:tcBorders>
            <w:vAlign w:val="bottom"/>
          </w:tcPr>
          <w:p w:rsidR="00EC6B68" w:rsidRPr="00C97E50" w:rsidRDefault="00932723" w:rsidP="00932723">
            <w:pPr>
              <w:spacing w:line="300" w:lineRule="exact"/>
              <w:jc w:val="right"/>
            </w:pPr>
            <w:r>
              <w:t>мн. р.</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80,9</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54,3</w:t>
            </w:r>
          </w:p>
        </w:tc>
      </w:tr>
      <w:tr w:rsidR="00EC6B68" w:rsidRPr="00C97E50" w:rsidTr="00FF11A1">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прочих транспортных средств и оборудования</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65,8</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89,5</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752,6</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111,2</w:t>
            </w:r>
          </w:p>
        </w:tc>
      </w:tr>
      <w:tr w:rsidR="00EC6B68" w:rsidRPr="00C97E50" w:rsidTr="00EB6455">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мебели</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10,5</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101,4</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94,4</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103,1</w:t>
            </w:r>
          </w:p>
        </w:tc>
      </w:tr>
      <w:tr w:rsidR="00EC6B68" w:rsidRPr="00C97E50" w:rsidTr="00EB6455">
        <w:trPr>
          <w:cantSplit/>
        </w:trPr>
        <w:tc>
          <w:tcPr>
            <w:tcW w:w="2283" w:type="pct"/>
            <w:tcBorders>
              <w:top w:val="nil"/>
              <w:bottom w:val="nil"/>
              <w:right w:val="nil"/>
            </w:tcBorders>
          </w:tcPr>
          <w:p w:rsidR="00EC6B68" w:rsidRPr="00966676" w:rsidRDefault="00EC6B68" w:rsidP="00EB6455">
            <w:pPr>
              <w:keepLines/>
              <w:widowControl w:val="0"/>
              <w:suppressAutoHyphens/>
              <w:spacing w:line="300" w:lineRule="exact"/>
              <w:ind w:left="284" w:hanging="142"/>
            </w:pPr>
            <w:r w:rsidRPr="00966676">
              <w:t>производство прочих готовых изделий</w:t>
            </w:r>
          </w:p>
        </w:tc>
        <w:tc>
          <w:tcPr>
            <w:tcW w:w="697" w:type="pct"/>
            <w:tcBorders>
              <w:top w:val="nil"/>
              <w:left w:val="nil"/>
              <w:bottom w:val="nil"/>
              <w:right w:val="nil"/>
            </w:tcBorders>
            <w:vAlign w:val="bottom"/>
          </w:tcPr>
          <w:p w:rsidR="00EC6B68" w:rsidRPr="00C97E50" w:rsidRDefault="00932723" w:rsidP="00EB6455">
            <w:pPr>
              <w:spacing w:line="300" w:lineRule="exact"/>
              <w:jc w:val="right"/>
            </w:pPr>
            <w:r>
              <w:t>1,0</w:t>
            </w:r>
          </w:p>
        </w:tc>
        <w:tc>
          <w:tcPr>
            <w:tcW w:w="627" w:type="pct"/>
            <w:tcBorders>
              <w:top w:val="nil"/>
              <w:left w:val="nil"/>
              <w:bottom w:val="nil"/>
              <w:right w:val="nil"/>
            </w:tcBorders>
            <w:vAlign w:val="bottom"/>
          </w:tcPr>
          <w:p w:rsidR="00EC6B68" w:rsidRPr="00C97E50" w:rsidRDefault="00932723" w:rsidP="00EB6455">
            <w:pPr>
              <w:spacing w:line="300" w:lineRule="exact"/>
              <w:jc w:val="right"/>
            </w:pPr>
            <w:r>
              <w:t>107,2</w:t>
            </w:r>
          </w:p>
        </w:tc>
        <w:tc>
          <w:tcPr>
            <w:tcW w:w="766" w:type="pct"/>
            <w:tcBorders>
              <w:top w:val="nil"/>
              <w:left w:val="nil"/>
              <w:bottom w:val="nil"/>
              <w:right w:val="nil"/>
            </w:tcBorders>
            <w:vAlign w:val="bottom"/>
          </w:tcPr>
          <w:p w:rsidR="00EC6B68" w:rsidRPr="00C97E50" w:rsidRDefault="00932723" w:rsidP="00EB6455">
            <w:pPr>
              <w:spacing w:line="300" w:lineRule="exact"/>
              <w:jc w:val="right"/>
            </w:pPr>
            <w:r>
              <w:t>11,2</w:t>
            </w:r>
          </w:p>
        </w:tc>
        <w:tc>
          <w:tcPr>
            <w:tcW w:w="627" w:type="pct"/>
            <w:tcBorders>
              <w:top w:val="nil"/>
              <w:left w:val="nil"/>
              <w:bottom w:val="nil"/>
              <w:right w:val="single" w:sz="4" w:space="0" w:color="auto"/>
            </w:tcBorders>
            <w:vAlign w:val="bottom"/>
          </w:tcPr>
          <w:p w:rsidR="00EC6B68" w:rsidRPr="00C97E50" w:rsidRDefault="00932723" w:rsidP="00EB6455">
            <w:pPr>
              <w:spacing w:line="300" w:lineRule="exact"/>
              <w:jc w:val="right"/>
            </w:pPr>
            <w:r>
              <w:t>99,7</w:t>
            </w:r>
          </w:p>
        </w:tc>
      </w:tr>
      <w:tr w:rsidR="00EC6B68" w:rsidRPr="00C97E50" w:rsidTr="00EB6455">
        <w:trPr>
          <w:cantSplit/>
        </w:trPr>
        <w:tc>
          <w:tcPr>
            <w:tcW w:w="2283" w:type="pct"/>
            <w:tcBorders>
              <w:top w:val="nil"/>
              <w:bottom w:val="single" w:sz="4" w:space="0" w:color="auto"/>
              <w:right w:val="nil"/>
            </w:tcBorders>
          </w:tcPr>
          <w:p w:rsidR="00EC6B68" w:rsidRPr="00966676" w:rsidRDefault="00EC6B68" w:rsidP="00EB6455">
            <w:pPr>
              <w:keepLines/>
              <w:widowControl w:val="0"/>
              <w:suppressAutoHyphens/>
              <w:spacing w:line="300" w:lineRule="exact"/>
              <w:ind w:left="284" w:hanging="142"/>
            </w:pPr>
            <w:r w:rsidRPr="00966676">
              <w:t>ремонт и монтаж машин и оборудования</w:t>
            </w:r>
          </w:p>
        </w:tc>
        <w:tc>
          <w:tcPr>
            <w:tcW w:w="697" w:type="pct"/>
            <w:tcBorders>
              <w:top w:val="nil"/>
              <w:left w:val="nil"/>
              <w:bottom w:val="single" w:sz="4" w:space="0" w:color="auto"/>
              <w:right w:val="nil"/>
            </w:tcBorders>
            <w:vAlign w:val="bottom"/>
          </w:tcPr>
          <w:p w:rsidR="00EC6B68" w:rsidRPr="00C97E50" w:rsidRDefault="00932723" w:rsidP="00EB6455">
            <w:pPr>
              <w:spacing w:line="300" w:lineRule="exact"/>
              <w:jc w:val="right"/>
            </w:pPr>
            <w:r>
              <w:t>648,0</w:t>
            </w:r>
          </w:p>
        </w:tc>
        <w:tc>
          <w:tcPr>
            <w:tcW w:w="627" w:type="pct"/>
            <w:tcBorders>
              <w:top w:val="nil"/>
              <w:left w:val="nil"/>
              <w:bottom w:val="single" w:sz="4" w:space="0" w:color="auto"/>
              <w:right w:val="nil"/>
            </w:tcBorders>
            <w:vAlign w:val="bottom"/>
          </w:tcPr>
          <w:p w:rsidR="00EC6B68" w:rsidRPr="00C97E50" w:rsidRDefault="00932723" w:rsidP="00EB6455">
            <w:pPr>
              <w:spacing w:line="300" w:lineRule="exact"/>
              <w:jc w:val="right"/>
            </w:pPr>
            <w:r>
              <w:t>101,1</w:t>
            </w:r>
          </w:p>
        </w:tc>
        <w:tc>
          <w:tcPr>
            <w:tcW w:w="766" w:type="pct"/>
            <w:tcBorders>
              <w:top w:val="nil"/>
              <w:left w:val="nil"/>
              <w:bottom w:val="single" w:sz="4" w:space="0" w:color="auto"/>
              <w:right w:val="nil"/>
            </w:tcBorders>
            <w:vAlign w:val="bottom"/>
          </w:tcPr>
          <w:p w:rsidR="00EC6B68" w:rsidRPr="00C97E50" w:rsidRDefault="00932723" w:rsidP="00EB6455">
            <w:pPr>
              <w:spacing w:line="300" w:lineRule="exact"/>
              <w:jc w:val="right"/>
            </w:pPr>
            <w:r>
              <w:t>6395,5</w:t>
            </w:r>
          </w:p>
        </w:tc>
        <w:tc>
          <w:tcPr>
            <w:tcW w:w="627" w:type="pct"/>
            <w:tcBorders>
              <w:top w:val="nil"/>
              <w:left w:val="nil"/>
              <w:bottom w:val="single" w:sz="4" w:space="0" w:color="auto"/>
              <w:right w:val="single" w:sz="4" w:space="0" w:color="auto"/>
            </w:tcBorders>
            <w:vAlign w:val="bottom"/>
          </w:tcPr>
          <w:p w:rsidR="00EC6B68" w:rsidRPr="00C97E50" w:rsidRDefault="00932723" w:rsidP="00EB6455">
            <w:pPr>
              <w:spacing w:line="300" w:lineRule="exact"/>
              <w:jc w:val="right"/>
            </w:pPr>
            <w:r>
              <w:t>116,4</w:t>
            </w:r>
          </w:p>
        </w:tc>
      </w:tr>
    </w:tbl>
    <w:p w:rsidR="00B730C3" w:rsidRDefault="00B730C3" w:rsidP="00C8738C">
      <w:pPr>
        <w:keepLines/>
        <w:widowControl w:val="0"/>
        <w:jc w:val="center"/>
        <w:outlineLvl w:val="8"/>
        <w:rPr>
          <w:rFonts w:ascii="Arial" w:hAnsi="Arial" w:cs="Arial"/>
          <w:b/>
          <w:bCs/>
        </w:rPr>
      </w:pPr>
    </w:p>
    <w:p w:rsidR="00C8738C" w:rsidRDefault="00C8738C" w:rsidP="001022DB">
      <w:pPr>
        <w:keepLines/>
        <w:widowControl w:val="0"/>
        <w:jc w:val="center"/>
        <w:outlineLvl w:val="8"/>
        <w:rPr>
          <w:rFonts w:ascii="Arial" w:hAnsi="Arial" w:cs="Arial"/>
          <w:b/>
          <w:bCs/>
        </w:rPr>
      </w:pPr>
      <w:r w:rsidRPr="001F17BE">
        <w:rPr>
          <w:rFonts w:ascii="Arial" w:hAnsi="Arial" w:cs="Arial"/>
          <w:b/>
          <w:bCs/>
        </w:rPr>
        <w:lastRenderedPageBreak/>
        <w:t>Производство основных видов промышленной продукции</w:t>
      </w:r>
      <w:r w:rsidRPr="001F17BE">
        <w:rPr>
          <w:rFonts w:ascii="Arial" w:hAnsi="Arial" w:cs="Arial"/>
          <w:b/>
          <w:bCs/>
        </w:rPr>
        <w:br/>
        <w:t>обрабатывающих производств</w:t>
      </w:r>
    </w:p>
    <w:p w:rsidR="00C8738C" w:rsidRPr="00192A2B" w:rsidRDefault="00C8738C" w:rsidP="00C8738C">
      <w:pPr>
        <w:keepLines/>
        <w:widowControl w:val="0"/>
        <w:jc w:val="center"/>
        <w:outlineLvl w:val="8"/>
        <w:rPr>
          <w:rFonts w:ascii="Arial" w:hAnsi="Arial" w:cs="Arial"/>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gridCol w:w="138"/>
        <w:gridCol w:w="1421"/>
        <w:gridCol w:w="1985"/>
      </w:tblGrid>
      <w:tr w:rsidR="00C8738C" w:rsidRPr="007E2969" w:rsidTr="009B18DA">
        <w:trPr>
          <w:cantSplit/>
          <w:tblHeader/>
        </w:trPr>
        <w:tc>
          <w:tcPr>
            <w:tcW w:w="6663" w:type="dxa"/>
            <w:tcBorders>
              <w:bottom w:val="single" w:sz="4" w:space="0" w:color="auto"/>
            </w:tcBorders>
          </w:tcPr>
          <w:p w:rsidR="00C8738C" w:rsidRPr="001F17BE" w:rsidRDefault="00C8738C" w:rsidP="00997D6A">
            <w:pPr>
              <w:keepLines/>
              <w:widowControl w:val="0"/>
              <w:suppressAutoHyphens/>
            </w:pPr>
          </w:p>
        </w:tc>
        <w:tc>
          <w:tcPr>
            <w:tcW w:w="1559" w:type="dxa"/>
            <w:gridSpan w:val="2"/>
            <w:tcBorders>
              <w:bottom w:val="single" w:sz="4" w:space="0" w:color="auto"/>
            </w:tcBorders>
            <w:vAlign w:val="center"/>
          </w:tcPr>
          <w:p w:rsidR="00C8738C" w:rsidRPr="001F17BE" w:rsidRDefault="00C8738C" w:rsidP="009B18DA">
            <w:pPr>
              <w:keepLines/>
              <w:widowControl w:val="0"/>
              <w:jc w:val="center"/>
            </w:pPr>
            <w:r w:rsidRPr="001F17BE">
              <w:t>Январь</w:t>
            </w:r>
            <w:r w:rsidR="00057F34">
              <w:t>-</w:t>
            </w:r>
            <w:r w:rsidR="009B18DA">
              <w:t>ок</w:t>
            </w:r>
            <w:r w:rsidR="0031585C">
              <w:t>тябрь</w:t>
            </w:r>
            <w:r>
              <w:br/>
            </w:r>
            <w:r w:rsidRPr="001F17BE">
              <w:t>201</w:t>
            </w:r>
            <w:r>
              <w:t>8</w:t>
            </w:r>
            <w:r w:rsidRPr="001F17BE">
              <w:t xml:space="preserve"> г.</w:t>
            </w:r>
          </w:p>
        </w:tc>
        <w:tc>
          <w:tcPr>
            <w:tcW w:w="1985" w:type="dxa"/>
            <w:tcBorders>
              <w:bottom w:val="single" w:sz="4" w:space="0" w:color="auto"/>
            </w:tcBorders>
            <w:vAlign w:val="center"/>
          </w:tcPr>
          <w:p w:rsidR="00C8738C" w:rsidRDefault="00C8738C" w:rsidP="00997D6A">
            <w:pPr>
              <w:keepLines/>
              <w:widowControl w:val="0"/>
              <w:jc w:val="center"/>
            </w:pPr>
            <w:r w:rsidRPr="001F17BE">
              <w:t xml:space="preserve">В % к </w:t>
            </w:r>
          </w:p>
          <w:p w:rsidR="00C8738C" w:rsidRDefault="00057F34" w:rsidP="00997D6A">
            <w:pPr>
              <w:keepLines/>
              <w:widowControl w:val="0"/>
              <w:jc w:val="center"/>
            </w:pPr>
            <w:r>
              <w:t>январю-</w:t>
            </w:r>
            <w:r w:rsidR="009B18DA">
              <w:t>ок</w:t>
            </w:r>
            <w:r w:rsidR="0031585C">
              <w:t>тябрю</w:t>
            </w:r>
          </w:p>
          <w:p w:rsidR="00C8738C" w:rsidRPr="001F17BE" w:rsidRDefault="00C8738C" w:rsidP="00997D6A">
            <w:pPr>
              <w:keepLines/>
              <w:widowControl w:val="0"/>
              <w:jc w:val="center"/>
            </w:pPr>
            <w:r w:rsidRPr="001F17BE">
              <w:t>201</w:t>
            </w:r>
            <w:r>
              <w:t>7</w:t>
            </w:r>
            <w:r w:rsidRPr="001F17BE">
              <w:t xml:space="preserve"> г.</w:t>
            </w:r>
          </w:p>
        </w:tc>
      </w:tr>
      <w:tr w:rsidR="00C8738C" w:rsidRPr="001F17BE" w:rsidTr="004E67EF">
        <w:trPr>
          <w:cantSplit/>
          <w:trHeight w:val="429"/>
        </w:trPr>
        <w:tc>
          <w:tcPr>
            <w:tcW w:w="10207" w:type="dxa"/>
            <w:gridSpan w:val="4"/>
            <w:tcBorders>
              <w:top w:val="single" w:sz="4" w:space="0" w:color="auto"/>
              <w:left w:val="single" w:sz="4" w:space="0" w:color="auto"/>
              <w:bottom w:val="nil"/>
              <w:right w:val="single" w:sz="4" w:space="0" w:color="auto"/>
            </w:tcBorders>
            <w:vAlign w:val="center"/>
          </w:tcPr>
          <w:p w:rsidR="00C8738C" w:rsidRPr="001F17BE" w:rsidRDefault="00C8738C" w:rsidP="00997D6A">
            <w:pPr>
              <w:keepLines/>
              <w:widowControl w:val="0"/>
              <w:suppressAutoHyphens/>
              <w:jc w:val="center"/>
            </w:pPr>
            <w:r w:rsidRPr="001F17BE">
              <w:rPr>
                <w:b/>
                <w:bCs/>
              </w:rPr>
              <w:t xml:space="preserve">Производство </w:t>
            </w:r>
            <w:r>
              <w:rPr>
                <w:b/>
                <w:bCs/>
              </w:rPr>
              <w:t xml:space="preserve">отдельных видов </w:t>
            </w:r>
            <w:r w:rsidRPr="001F17BE">
              <w:rPr>
                <w:b/>
                <w:bCs/>
              </w:rPr>
              <w:t>пищевых продуктов</w:t>
            </w:r>
          </w:p>
        </w:tc>
      </w:tr>
      <w:tr w:rsidR="00C8738C" w:rsidRPr="00B71F37" w:rsidTr="009B18DA">
        <w:trPr>
          <w:cantSplit/>
        </w:trPr>
        <w:tc>
          <w:tcPr>
            <w:tcW w:w="6663" w:type="dxa"/>
            <w:tcBorders>
              <w:top w:val="nil"/>
              <w:left w:val="single" w:sz="4" w:space="0" w:color="auto"/>
              <w:bottom w:val="nil"/>
              <w:right w:val="nil"/>
            </w:tcBorders>
            <w:vAlign w:val="bottom"/>
          </w:tcPr>
          <w:p w:rsidR="00C8738C" w:rsidRDefault="00C8738C" w:rsidP="00997D6A">
            <w:pPr>
              <w:suppressAutoHyphens/>
              <w:autoSpaceDE w:val="0"/>
              <w:autoSpaceDN w:val="0"/>
              <w:adjustRightInd w:val="0"/>
              <w:ind w:left="170" w:hanging="170"/>
            </w:pPr>
            <w:r w:rsidRPr="00A03E7B">
              <w:t xml:space="preserve">Мясо крупного рогатого скота (говядина и телятина) парное, остывшее или охлажденное, в том </w:t>
            </w:r>
            <w:r>
              <w:t>числе для детского питания, тонн</w:t>
            </w:r>
          </w:p>
        </w:tc>
        <w:tc>
          <w:tcPr>
            <w:tcW w:w="1559" w:type="dxa"/>
            <w:gridSpan w:val="2"/>
            <w:tcBorders>
              <w:top w:val="nil"/>
              <w:left w:val="nil"/>
              <w:bottom w:val="nil"/>
              <w:right w:val="nil"/>
            </w:tcBorders>
            <w:vAlign w:val="bottom"/>
          </w:tcPr>
          <w:p w:rsidR="00C8738C" w:rsidRPr="00B71F37" w:rsidRDefault="00B169C5" w:rsidP="00997D6A">
            <w:pPr>
              <w:suppressAutoHyphens/>
              <w:jc w:val="right"/>
            </w:pPr>
            <w:r>
              <w:t>727,3</w:t>
            </w:r>
          </w:p>
        </w:tc>
        <w:tc>
          <w:tcPr>
            <w:tcW w:w="1985" w:type="dxa"/>
            <w:tcBorders>
              <w:top w:val="nil"/>
              <w:left w:val="nil"/>
              <w:bottom w:val="nil"/>
              <w:right w:val="single" w:sz="4" w:space="0" w:color="auto"/>
            </w:tcBorders>
            <w:vAlign w:val="bottom"/>
          </w:tcPr>
          <w:p w:rsidR="00C8738C" w:rsidRPr="00B71F37" w:rsidRDefault="00B169C5" w:rsidP="00997D6A">
            <w:pPr>
              <w:suppressAutoHyphens/>
              <w:jc w:val="right"/>
            </w:pPr>
            <w:r>
              <w:t>104,0</w:t>
            </w:r>
          </w:p>
        </w:tc>
      </w:tr>
      <w:tr w:rsidR="00F446DF" w:rsidRPr="00B71F37" w:rsidTr="009B18DA">
        <w:trPr>
          <w:cantSplit/>
        </w:trPr>
        <w:tc>
          <w:tcPr>
            <w:tcW w:w="6663" w:type="dxa"/>
            <w:tcBorders>
              <w:top w:val="nil"/>
              <w:left w:val="single" w:sz="4" w:space="0" w:color="auto"/>
              <w:bottom w:val="nil"/>
              <w:right w:val="nil"/>
            </w:tcBorders>
            <w:vAlign w:val="bottom"/>
          </w:tcPr>
          <w:p w:rsidR="00F446DF" w:rsidRDefault="00F446DF" w:rsidP="00997D6A">
            <w:pPr>
              <w:suppressAutoHyphens/>
              <w:autoSpaceDE w:val="0"/>
              <w:autoSpaceDN w:val="0"/>
              <w:adjustRightInd w:val="0"/>
              <w:ind w:left="170" w:hanging="170"/>
            </w:pPr>
            <w:r w:rsidRPr="00A03E7B">
              <w:t xml:space="preserve">Свинина парная, остывшая или охлажденная, </w:t>
            </w:r>
            <w:r>
              <w:br/>
            </w:r>
            <w:r w:rsidRPr="00A03E7B">
              <w:t>в том числе для детского питания</w:t>
            </w:r>
            <w:r>
              <w:t>, тонн</w:t>
            </w:r>
          </w:p>
        </w:tc>
        <w:tc>
          <w:tcPr>
            <w:tcW w:w="1559" w:type="dxa"/>
            <w:gridSpan w:val="2"/>
            <w:tcBorders>
              <w:top w:val="nil"/>
              <w:left w:val="nil"/>
              <w:bottom w:val="nil"/>
              <w:right w:val="nil"/>
            </w:tcBorders>
            <w:vAlign w:val="bottom"/>
          </w:tcPr>
          <w:p w:rsidR="00F446DF" w:rsidRDefault="00B169C5" w:rsidP="00A05D53">
            <w:pPr>
              <w:suppressAutoHyphens/>
              <w:jc w:val="right"/>
            </w:pPr>
            <w:r>
              <w:t>300,8</w:t>
            </w:r>
          </w:p>
        </w:tc>
        <w:tc>
          <w:tcPr>
            <w:tcW w:w="1985" w:type="dxa"/>
            <w:tcBorders>
              <w:top w:val="nil"/>
              <w:left w:val="nil"/>
              <w:bottom w:val="nil"/>
              <w:right w:val="single" w:sz="4" w:space="0" w:color="auto"/>
            </w:tcBorders>
            <w:vAlign w:val="bottom"/>
          </w:tcPr>
          <w:p w:rsidR="00F446DF" w:rsidRDefault="00B169C5" w:rsidP="00A05D53">
            <w:pPr>
              <w:suppressAutoHyphens/>
              <w:jc w:val="right"/>
            </w:pPr>
            <w:r>
              <w:t>99,0</w:t>
            </w:r>
          </w:p>
        </w:tc>
      </w:tr>
      <w:tr w:rsidR="00F446DF" w:rsidRPr="00B71F37" w:rsidTr="009B18DA">
        <w:trPr>
          <w:cantSplit/>
        </w:trPr>
        <w:tc>
          <w:tcPr>
            <w:tcW w:w="6663" w:type="dxa"/>
            <w:tcBorders>
              <w:top w:val="nil"/>
              <w:left w:val="single" w:sz="4" w:space="0" w:color="auto"/>
              <w:bottom w:val="nil"/>
              <w:right w:val="nil"/>
            </w:tcBorders>
            <w:vAlign w:val="bottom"/>
          </w:tcPr>
          <w:p w:rsidR="00F446DF" w:rsidRDefault="00F446DF" w:rsidP="00997D6A">
            <w:pPr>
              <w:suppressAutoHyphens/>
              <w:autoSpaceDE w:val="0"/>
              <w:autoSpaceDN w:val="0"/>
              <w:adjustRightInd w:val="0"/>
              <w:ind w:left="170" w:hanging="170"/>
            </w:pPr>
            <w:r w:rsidRPr="00C64790">
              <w:t xml:space="preserve">Баранина парная, остывшая или охлажденная, </w:t>
            </w:r>
            <w:r>
              <w:br/>
            </w:r>
            <w:r w:rsidRPr="00C64790">
              <w:t>в том числе для детского питания,</w:t>
            </w:r>
            <w:r>
              <w:t xml:space="preserve"> тонн</w:t>
            </w:r>
          </w:p>
        </w:tc>
        <w:tc>
          <w:tcPr>
            <w:tcW w:w="1559" w:type="dxa"/>
            <w:gridSpan w:val="2"/>
            <w:tcBorders>
              <w:top w:val="nil"/>
              <w:left w:val="nil"/>
              <w:bottom w:val="nil"/>
              <w:right w:val="nil"/>
            </w:tcBorders>
            <w:vAlign w:val="bottom"/>
          </w:tcPr>
          <w:p w:rsidR="00F446DF" w:rsidRDefault="00B169C5" w:rsidP="00F446DF">
            <w:pPr>
              <w:suppressAutoHyphens/>
              <w:jc w:val="right"/>
            </w:pPr>
            <w:r>
              <w:t>89,6</w:t>
            </w:r>
          </w:p>
        </w:tc>
        <w:tc>
          <w:tcPr>
            <w:tcW w:w="1985" w:type="dxa"/>
            <w:tcBorders>
              <w:top w:val="nil"/>
              <w:left w:val="nil"/>
              <w:bottom w:val="nil"/>
              <w:right w:val="single" w:sz="4" w:space="0" w:color="auto"/>
            </w:tcBorders>
            <w:vAlign w:val="bottom"/>
          </w:tcPr>
          <w:p w:rsidR="00F446DF" w:rsidRDefault="00B169C5" w:rsidP="00A05D53">
            <w:pPr>
              <w:suppressAutoHyphens/>
              <w:jc w:val="right"/>
            </w:pPr>
            <w:r>
              <w:t>103,1</w:t>
            </w:r>
          </w:p>
        </w:tc>
      </w:tr>
      <w:tr w:rsidR="00C8738C" w:rsidRPr="00B71F37" w:rsidTr="009B18DA">
        <w:trPr>
          <w:cantSplit/>
        </w:trPr>
        <w:tc>
          <w:tcPr>
            <w:tcW w:w="6663" w:type="dxa"/>
            <w:tcBorders>
              <w:top w:val="nil"/>
              <w:left w:val="single" w:sz="4" w:space="0" w:color="auto"/>
              <w:bottom w:val="nil"/>
              <w:right w:val="nil"/>
            </w:tcBorders>
            <w:vAlign w:val="bottom"/>
          </w:tcPr>
          <w:p w:rsidR="00C8738C" w:rsidRPr="00B14723" w:rsidRDefault="00C8738C" w:rsidP="00997D6A">
            <w:pPr>
              <w:suppressAutoHyphens/>
              <w:autoSpaceDE w:val="0"/>
              <w:autoSpaceDN w:val="0"/>
              <w:adjustRightInd w:val="0"/>
              <w:ind w:left="170" w:hanging="170"/>
            </w:pPr>
            <w:r w:rsidRPr="004D62B7">
              <w:t xml:space="preserve">Изделия колбасные, включая  изделия колбасные </w:t>
            </w:r>
            <w:r w:rsidR="00C378B6">
              <w:br/>
            </w:r>
            <w:r w:rsidRPr="004D62B7">
              <w:t>для детского питания</w:t>
            </w:r>
            <w:r>
              <w:t>, тонн</w:t>
            </w:r>
          </w:p>
        </w:tc>
        <w:tc>
          <w:tcPr>
            <w:tcW w:w="1559" w:type="dxa"/>
            <w:gridSpan w:val="2"/>
            <w:tcBorders>
              <w:top w:val="nil"/>
              <w:left w:val="nil"/>
              <w:bottom w:val="nil"/>
              <w:right w:val="nil"/>
            </w:tcBorders>
            <w:vAlign w:val="bottom"/>
          </w:tcPr>
          <w:p w:rsidR="00C8738C" w:rsidRPr="00B71F37" w:rsidRDefault="00B169C5" w:rsidP="00997D6A">
            <w:pPr>
              <w:suppressAutoHyphens/>
              <w:jc w:val="right"/>
            </w:pPr>
            <w:r>
              <w:t>5178,1</w:t>
            </w:r>
          </w:p>
        </w:tc>
        <w:tc>
          <w:tcPr>
            <w:tcW w:w="1985" w:type="dxa"/>
            <w:tcBorders>
              <w:top w:val="nil"/>
              <w:left w:val="nil"/>
              <w:bottom w:val="nil"/>
              <w:right w:val="single" w:sz="4" w:space="0" w:color="auto"/>
            </w:tcBorders>
            <w:vAlign w:val="bottom"/>
          </w:tcPr>
          <w:p w:rsidR="00C8738C" w:rsidRPr="00B71F37" w:rsidRDefault="00B169C5" w:rsidP="00997D6A">
            <w:pPr>
              <w:suppressAutoHyphens/>
              <w:jc w:val="right"/>
            </w:pPr>
            <w:r>
              <w:t>102,5</w:t>
            </w:r>
          </w:p>
        </w:tc>
      </w:tr>
      <w:tr w:rsidR="00C8738C" w:rsidRPr="00B71F37" w:rsidTr="009B18DA">
        <w:trPr>
          <w:cantSplit/>
        </w:trPr>
        <w:tc>
          <w:tcPr>
            <w:tcW w:w="6663" w:type="dxa"/>
            <w:tcBorders>
              <w:top w:val="nil"/>
              <w:left w:val="single" w:sz="4" w:space="0" w:color="auto"/>
              <w:bottom w:val="nil"/>
              <w:right w:val="nil"/>
            </w:tcBorders>
            <w:vAlign w:val="bottom"/>
          </w:tcPr>
          <w:p w:rsidR="00C8738C" w:rsidRPr="00887F2D" w:rsidRDefault="00C8738C" w:rsidP="00997D6A">
            <w:pPr>
              <w:suppressAutoHyphens/>
              <w:autoSpaceDE w:val="0"/>
              <w:autoSpaceDN w:val="0"/>
              <w:adjustRightInd w:val="0"/>
              <w:ind w:left="170" w:hanging="142"/>
              <w:rPr>
                <w:bCs/>
              </w:rPr>
            </w:pPr>
            <w:proofErr w:type="gramStart"/>
            <w:r>
              <w:rPr>
                <w:bCs/>
              </w:rPr>
              <w:t>Р</w:t>
            </w:r>
            <w:r w:rsidRPr="00887F2D">
              <w:rPr>
                <w:bCs/>
              </w:rPr>
              <w:t>ыба</w:t>
            </w:r>
            <w:proofErr w:type="gramEnd"/>
            <w:r w:rsidRPr="00887F2D">
              <w:rPr>
                <w:bCs/>
              </w:rPr>
              <w:t xml:space="preserve"> переработанная и консервированная, ракообразные</w:t>
            </w:r>
            <w:r>
              <w:rPr>
                <w:bCs/>
              </w:rPr>
              <w:br/>
            </w:r>
            <w:r w:rsidRPr="00887F2D">
              <w:rPr>
                <w:bCs/>
              </w:rPr>
              <w:t>и моллюски</w:t>
            </w:r>
            <w:r>
              <w:rPr>
                <w:bCs/>
              </w:rPr>
              <w:t>, тонн</w:t>
            </w:r>
          </w:p>
        </w:tc>
        <w:tc>
          <w:tcPr>
            <w:tcW w:w="1559" w:type="dxa"/>
            <w:gridSpan w:val="2"/>
            <w:tcBorders>
              <w:top w:val="nil"/>
              <w:left w:val="nil"/>
              <w:bottom w:val="nil"/>
              <w:right w:val="nil"/>
            </w:tcBorders>
            <w:vAlign w:val="bottom"/>
          </w:tcPr>
          <w:p w:rsidR="00C8738C" w:rsidRPr="00B71F37" w:rsidRDefault="00B169C5" w:rsidP="00997D6A">
            <w:pPr>
              <w:suppressAutoHyphens/>
              <w:jc w:val="right"/>
            </w:pPr>
            <w:r>
              <w:t>1470,8</w:t>
            </w:r>
          </w:p>
        </w:tc>
        <w:tc>
          <w:tcPr>
            <w:tcW w:w="1985" w:type="dxa"/>
            <w:tcBorders>
              <w:top w:val="nil"/>
              <w:left w:val="nil"/>
              <w:bottom w:val="nil"/>
              <w:right w:val="single" w:sz="4" w:space="0" w:color="auto"/>
            </w:tcBorders>
            <w:vAlign w:val="bottom"/>
          </w:tcPr>
          <w:p w:rsidR="00C8738C" w:rsidRPr="00B71F37" w:rsidRDefault="00B169C5" w:rsidP="00997D6A">
            <w:pPr>
              <w:suppressAutoHyphens/>
              <w:jc w:val="right"/>
            </w:pPr>
            <w:r>
              <w:t>110,3</w:t>
            </w:r>
          </w:p>
        </w:tc>
      </w:tr>
      <w:tr w:rsidR="00C8738C" w:rsidTr="009B18DA">
        <w:trPr>
          <w:cantSplit/>
        </w:trPr>
        <w:tc>
          <w:tcPr>
            <w:tcW w:w="6663" w:type="dxa"/>
            <w:tcBorders>
              <w:top w:val="nil"/>
              <w:left w:val="single" w:sz="4" w:space="0" w:color="auto"/>
              <w:bottom w:val="nil"/>
              <w:right w:val="nil"/>
            </w:tcBorders>
            <w:vAlign w:val="bottom"/>
          </w:tcPr>
          <w:p w:rsidR="00C8738C" w:rsidRPr="00AF19B8" w:rsidRDefault="00C8738C" w:rsidP="00997D6A">
            <w:pPr>
              <w:suppressAutoHyphens/>
              <w:autoSpaceDE w:val="0"/>
              <w:autoSpaceDN w:val="0"/>
              <w:adjustRightInd w:val="0"/>
              <w:ind w:left="176" w:hanging="170"/>
            </w:pPr>
            <w:r w:rsidRPr="00AF19B8">
              <w:t>Соки из фруктов и овощей</w:t>
            </w:r>
            <w:r>
              <w:t xml:space="preserve">, </w:t>
            </w:r>
            <w:r w:rsidRPr="00AF19B8">
              <w:t xml:space="preserve">тыс. </w:t>
            </w:r>
            <w:proofErr w:type="spellStart"/>
            <w:r w:rsidRPr="00AF19B8">
              <w:t>усл</w:t>
            </w:r>
            <w:proofErr w:type="spellEnd"/>
            <w:r w:rsidRPr="00AF19B8">
              <w:t>. банок</w:t>
            </w:r>
          </w:p>
        </w:tc>
        <w:tc>
          <w:tcPr>
            <w:tcW w:w="1559" w:type="dxa"/>
            <w:gridSpan w:val="2"/>
            <w:tcBorders>
              <w:top w:val="nil"/>
              <w:left w:val="nil"/>
              <w:bottom w:val="nil"/>
              <w:right w:val="nil"/>
            </w:tcBorders>
            <w:vAlign w:val="bottom"/>
          </w:tcPr>
          <w:p w:rsidR="00C8738C" w:rsidRPr="001F3939" w:rsidRDefault="001F3939" w:rsidP="00F446DF">
            <w:pPr>
              <w:suppressAutoHyphens/>
              <w:jc w:val="right"/>
              <w:rPr>
                <w:vertAlign w:val="superscript"/>
              </w:rPr>
            </w:pPr>
            <w:r w:rsidRPr="001F3939">
              <w:t>…</w:t>
            </w:r>
            <w:r>
              <w:rPr>
                <w:vertAlign w:val="superscript"/>
              </w:rPr>
              <w:t>1)</w:t>
            </w:r>
          </w:p>
        </w:tc>
        <w:tc>
          <w:tcPr>
            <w:tcW w:w="1985" w:type="dxa"/>
            <w:tcBorders>
              <w:top w:val="nil"/>
              <w:left w:val="nil"/>
              <w:bottom w:val="nil"/>
              <w:right w:val="single" w:sz="4" w:space="0" w:color="auto"/>
            </w:tcBorders>
            <w:vAlign w:val="bottom"/>
          </w:tcPr>
          <w:p w:rsidR="00C8738C" w:rsidRDefault="001F3939" w:rsidP="00997D6A">
            <w:pPr>
              <w:suppressAutoHyphens/>
              <w:jc w:val="right"/>
            </w:pPr>
            <w:r>
              <w:t>…</w:t>
            </w:r>
          </w:p>
        </w:tc>
      </w:tr>
      <w:tr w:rsidR="00C8738C" w:rsidRPr="00B71F37" w:rsidTr="009B18DA">
        <w:trPr>
          <w:cantSplit/>
        </w:trPr>
        <w:tc>
          <w:tcPr>
            <w:tcW w:w="6663" w:type="dxa"/>
            <w:tcBorders>
              <w:top w:val="nil"/>
              <w:left w:val="single" w:sz="4" w:space="0" w:color="auto"/>
              <w:bottom w:val="nil"/>
              <w:right w:val="nil"/>
            </w:tcBorders>
            <w:vAlign w:val="bottom"/>
          </w:tcPr>
          <w:p w:rsidR="00C8738C" w:rsidRPr="0067111D" w:rsidRDefault="00C8738C" w:rsidP="00C378B6">
            <w:pPr>
              <w:suppressAutoHyphens/>
              <w:autoSpaceDE w:val="0"/>
              <w:autoSpaceDN w:val="0"/>
              <w:adjustRightInd w:val="0"/>
              <w:ind w:left="176" w:hanging="170"/>
              <w:rPr>
                <w:bCs/>
              </w:rPr>
            </w:pPr>
            <w:r w:rsidRPr="00AF19B8">
              <w:t xml:space="preserve">Молоко жидкое обработанное, включая молоко </w:t>
            </w:r>
            <w:r w:rsidR="00C378B6">
              <w:br/>
            </w:r>
            <w:r w:rsidRPr="00AF19B8">
              <w:t>для детского питания</w:t>
            </w:r>
            <w:r>
              <w:t>, тонн</w:t>
            </w:r>
          </w:p>
        </w:tc>
        <w:tc>
          <w:tcPr>
            <w:tcW w:w="1559" w:type="dxa"/>
            <w:gridSpan w:val="2"/>
            <w:tcBorders>
              <w:top w:val="nil"/>
              <w:left w:val="nil"/>
              <w:bottom w:val="nil"/>
              <w:right w:val="nil"/>
            </w:tcBorders>
            <w:vAlign w:val="bottom"/>
          </w:tcPr>
          <w:p w:rsidR="00C8738C" w:rsidRPr="00263745" w:rsidRDefault="00B169C5" w:rsidP="00997D6A">
            <w:pPr>
              <w:suppressAutoHyphens/>
              <w:jc w:val="right"/>
            </w:pPr>
            <w:r>
              <w:t>23793,6</w:t>
            </w:r>
          </w:p>
        </w:tc>
        <w:tc>
          <w:tcPr>
            <w:tcW w:w="1985" w:type="dxa"/>
            <w:tcBorders>
              <w:top w:val="nil"/>
              <w:left w:val="nil"/>
              <w:bottom w:val="nil"/>
              <w:right w:val="single" w:sz="4" w:space="0" w:color="auto"/>
            </w:tcBorders>
            <w:vAlign w:val="bottom"/>
          </w:tcPr>
          <w:p w:rsidR="00C5325F" w:rsidRPr="00B71F37" w:rsidRDefault="00B169C5" w:rsidP="00C5325F">
            <w:pPr>
              <w:suppressAutoHyphens/>
              <w:jc w:val="right"/>
            </w:pPr>
            <w:r>
              <w:t>84,5</w:t>
            </w:r>
          </w:p>
        </w:tc>
      </w:tr>
      <w:tr w:rsidR="00C8738C" w:rsidRPr="00B71F37" w:rsidTr="009B18DA">
        <w:trPr>
          <w:cantSplit/>
        </w:trPr>
        <w:tc>
          <w:tcPr>
            <w:tcW w:w="6663" w:type="dxa"/>
            <w:tcBorders>
              <w:top w:val="nil"/>
              <w:left w:val="single" w:sz="4" w:space="0" w:color="auto"/>
              <w:bottom w:val="nil"/>
              <w:right w:val="nil"/>
            </w:tcBorders>
            <w:vAlign w:val="bottom"/>
          </w:tcPr>
          <w:p w:rsidR="00C8738C" w:rsidRPr="0067111D" w:rsidRDefault="00C8738C" w:rsidP="00997D6A">
            <w:pPr>
              <w:suppressAutoHyphens/>
              <w:autoSpaceDE w:val="0"/>
              <w:autoSpaceDN w:val="0"/>
              <w:adjustRightInd w:val="0"/>
              <w:ind w:firstLine="6"/>
              <w:rPr>
                <w:bCs/>
              </w:rPr>
            </w:pPr>
            <w:r w:rsidRPr="00AF19B8">
              <w:t>Масло сливочное</w:t>
            </w:r>
            <w:r>
              <w:t>, тонн</w:t>
            </w:r>
          </w:p>
        </w:tc>
        <w:tc>
          <w:tcPr>
            <w:tcW w:w="1559" w:type="dxa"/>
            <w:gridSpan w:val="2"/>
            <w:tcBorders>
              <w:top w:val="nil"/>
              <w:left w:val="nil"/>
              <w:bottom w:val="nil"/>
              <w:right w:val="nil"/>
            </w:tcBorders>
            <w:vAlign w:val="bottom"/>
          </w:tcPr>
          <w:p w:rsidR="00C8738C" w:rsidRPr="00B71F37" w:rsidRDefault="00B169C5" w:rsidP="00997D6A">
            <w:pPr>
              <w:suppressAutoHyphens/>
              <w:jc w:val="right"/>
            </w:pPr>
            <w:r>
              <w:t>417,8</w:t>
            </w:r>
          </w:p>
        </w:tc>
        <w:tc>
          <w:tcPr>
            <w:tcW w:w="1985" w:type="dxa"/>
            <w:tcBorders>
              <w:top w:val="nil"/>
              <w:left w:val="nil"/>
              <w:bottom w:val="nil"/>
              <w:right w:val="single" w:sz="4" w:space="0" w:color="auto"/>
            </w:tcBorders>
            <w:vAlign w:val="bottom"/>
          </w:tcPr>
          <w:p w:rsidR="00C8738C" w:rsidRPr="00B71F37" w:rsidRDefault="00B169C5" w:rsidP="00997D6A">
            <w:pPr>
              <w:suppressAutoHyphens/>
              <w:jc w:val="right"/>
            </w:pPr>
            <w:r>
              <w:t>76,7</w:t>
            </w:r>
          </w:p>
        </w:tc>
      </w:tr>
      <w:tr w:rsidR="00C8738C" w:rsidRPr="00B71F37" w:rsidTr="009B18DA">
        <w:trPr>
          <w:cantSplit/>
        </w:trPr>
        <w:tc>
          <w:tcPr>
            <w:tcW w:w="6663" w:type="dxa"/>
            <w:tcBorders>
              <w:top w:val="nil"/>
              <w:left w:val="single" w:sz="4" w:space="0" w:color="auto"/>
              <w:bottom w:val="nil"/>
              <w:right w:val="nil"/>
            </w:tcBorders>
            <w:vAlign w:val="bottom"/>
          </w:tcPr>
          <w:p w:rsidR="00C8738C" w:rsidRPr="0067111D" w:rsidRDefault="00C8738C" w:rsidP="00997D6A">
            <w:pPr>
              <w:suppressAutoHyphens/>
              <w:autoSpaceDE w:val="0"/>
              <w:autoSpaceDN w:val="0"/>
              <w:adjustRightInd w:val="0"/>
              <w:ind w:firstLine="6"/>
              <w:rPr>
                <w:bCs/>
              </w:rPr>
            </w:pPr>
            <w:r w:rsidRPr="00AF19B8">
              <w:t>Сыры, продукты сырные и творог</w:t>
            </w:r>
            <w:r>
              <w:t>, тонн</w:t>
            </w:r>
          </w:p>
        </w:tc>
        <w:tc>
          <w:tcPr>
            <w:tcW w:w="1559" w:type="dxa"/>
            <w:gridSpan w:val="2"/>
            <w:tcBorders>
              <w:top w:val="nil"/>
              <w:left w:val="nil"/>
              <w:bottom w:val="nil"/>
              <w:right w:val="nil"/>
            </w:tcBorders>
            <w:vAlign w:val="bottom"/>
          </w:tcPr>
          <w:p w:rsidR="00C8738C" w:rsidRPr="00B71F37" w:rsidRDefault="00B169C5" w:rsidP="00997D6A">
            <w:pPr>
              <w:suppressAutoHyphens/>
              <w:jc w:val="right"/>
            </w:pPr>
            <w:r>
              <w:t>1829,7</w:t>
            </w:r>
          </w:p>
        </w:tc>
        <w:tc>
          <w:tcPr>
            <w:tcW w:w="1985" w:type="dxa"/>
            <w:tcBorders>
              <w:top w:val="nil"/>
              <w:left w:val="nil"/>
              <w:bottom w:val="nil"/>
              <w:right w:val="single" w:sz="4" w:space="0" w:color="auto"/>
            </w:tcBorders>
            <w:vAlign w:val="bottom"/>
          </w:tcPr>
          <w:p w:rsidR="00C8738C" w:rsidRPr="00B71F37" w:rsidRDefault="00B169C5" w:rsidP="00997D6A">
            <w:pPr>
              <w:suppressAutoHyphens/>
              <w:jc w:val="right"/>
            </w:pPr>
            <w:r>
              <w:t>105,8</w:t>
            </w:r>
          </w:p>
        </w:tc>
      </w:tr>
      <w:tr w:rsidR="00C8738C" w:rsidRPr="00B71F37" w:rsidTr="009B18DA">
        <w:trPr>
          <w:cantSplit/>
        </w:trPr>
        <w:tc>
          <w:tcPr>
            <w:tcW w:w="6663" w:type="dxa"/>
            <w:tcBorders>
              <w:top w:val="nil"/>
              <w:left w:val="single" w:sz="4" w:space="0" w:color="auto"/>
              <w:bottom w:val="nil"/>
              <w:right w:val="nil"/>
            </w:tcBorders>
            <w:vAlign w:val="bottom"/>
          </w:tcPr>
          <w:p w:rsidR="00C8738C" w:rsidRPr="0002329D" w:rsidRDefault="00C8738C" w:rsidP="00997D6A">
            <w:pPr>
              <w:suppressAutoHyphens/>
              <w:autoSpaceDE w:val="0"/>
              <w:autoSpaceDN w:val="0"/>
              <w:adjustRightInd w:val="0"/>
              <w:ind w:left="170" w:hanging="170"/>
              <w:rPr>
                <w:bCs/>
              </w:rPr>
            </w:pPr>
            <w:r>
              <w:rPr>
                <w:bCs/>
              </w:rPr>
              <w:t>М</w:t>
            </w:r>
            <w:r w:rsidRPr="0002329D">
              <w:rPr>
                <w:bCs/>
              </w:rPr>
              <w:t>ука из зерновых культур, овощных и других растительных культур; смеси из них</w:t>
            </w:r>
            <w:r>
              <w:rPr>
                <w:bCs/>
              </w:rPr>
              <w:t>,  тонн</w:t>
            </w:r>
          </w:p>
        </w:tc>
        <w:tc>
          <w:tcPr>
            <w:tcW w:w="1559" w:type="dxa"/>
            <w:gridSpan w:val="2"/>
            <w:tcBorders>
              <w:top w:val="nil"/>
              <w:left w:val="nil"/>
              <w:bottom w:val="nil"/>
              <w:right w:val="nil"/>
            </w:tcBorders>
            <w:vAlign w:val="bottom"/>
          </w:tcPr>
          <w:p w:rsidR="00C8738C" w:rsidRPr="00B71F37" w:rsidRDefault="00B169C5" w:rsidP="00997D6A">
            <w:pPr>
              <w:suppressAutoHyphens/>
              <w:jc w:val="right"/>
            </w:pPr>
            <w:r>
              <w:t>2878,9</w:t>
            </w:r>
          </w:p>
        </w:tc>
        <w:tc>
          <w:tcPr>
            <w:tcW w:w="1985" w:type="dxa"/>
            <w:tcBorders>
              <w:top w:val="nil"/>
              <w:left w:val="nil"/>
              <w:bottom w:val="nil"/>
              <w:right w:val="single" w:sz="4" w:space="0" w:color="auto"/>
            </w:tcBorders>
            <w:vAlign w:val="bottom"/>
          </w:tcPr>
          <w:p w:rsidR="00C8738C" w:rsidRPr="00B71F37" w:rsidRDefault="00B169C5" w:rsidP="00997D6A">
            <w:pPr>
              <w:suppressAutoHyphens/>
              <w:jc w:val="right"/>
            </w:pPr>
            <w:r>
              <w:t>65,9</w:t>
            </w:r>
          </w:p>
        </w:tc>
      </w:tr>
      <w:tr w:rsidR="00C8738C" w:rsidRPr="00050ACF" w:rsidTr="009B18DA">
        <w:trPr>
          <w:cantSplit/>
        </w:trPr>
        <w:tc>
          <w:tcPr>
            <w:tcW w:w="6663" w:type="dxa"/>
            <w:tcBorders>
              <w:top w:val="nil"/>
              <w:left w:val="single" w:sz="4" w:space="0" w:color="auto"/>
              <w:bottom w:val="nil"/>
              <w:right w:val="nil"/>
            </w:tcBorders>
            <w:vAlign w:val="bottom"/>
          </w:tcPr>
          <w:p w:rsidR="00C8738C" w:rsidRDefault="00C8738C" w:rsidP="00997D6A">
            <w:pPr>
              <w:suppressAutoHyphens/>
              <w:autoSpaceDE w:val="0"/>
              <w:autoSpaceDN w:val="0"/>
              <w:adjustRightInd w:val="0"/>
              <w:ind w:left="176" w:hanging="176"/>
            </w:pPr>
            <w:r w:rsidRPr="00DD34AF">
              <w:t>Крупа</w:t>
            </w:r>
            <w:r>
              <w:t>, тонн</w:t>
            </w:r>
          </w:p>
        </w:tc>
        <w:tc>
          <w:tcPr>
            <w:tcW w:w="1559" w:type="dxa"/>
            <w:gridSpan w:val="2"/>
            <w:tcBorders>
              <w:top w:val="nil"/>
              <w:left w:val="nil"/>
              <w:bottom w:val="nil"/>
              <w:right w:val="nil"/>
            </w:tcBorders>
            <w:vAlign w:val="bottom"/>
          </w:tcPr>
          <w:p w:rsidR="00C8738C" w:rsidRPr="00050ACF" w:rsidRDefault="00B169C5" w:rsidP="00997D6A">
            <w:pPr>
              <w:suppressAutoHyphens/>
              <w:jc w:val="right"/>
            </w:pPr>
            <w:r>
              <w:t>1119,9</w:t>
            </w:r>
          </w:p>
        </w:tc>
        <w:tc>
          <w:tcPr>
            <w:tcW w:w="1985" w:type="dxa"/>
            <w:tcBorders>
              <w:top w:val="nil"/>
              <w:left w:val="nil"/>
              <w:bottom w:val="nil"/>
              <w:right w:val="single" w:sz="4" w:space="0" w:color="auto"/>
            </w:tcBorders>
            <w:vAlign w:val="bottom"/>
          </w:tcPr>
          <w:p w:rsidR="00C8738C" w:rsidRPr="00050ACF" w:rsidRDefault="00B169C5" w:rsidP="00997D6A">
            <w:pPr>
              <w:suppressAutoHyphens/>
              <w:jc w:val="right"/>
            </w:pPr>
            <w:r>
              <w:t>63,5</w:t>
            </w:r>
          </w:p>
        </w:tc>
      </w:tr>
      <w:tr w:rsidR="00C8738C" w:rsidRPr="00050ACF" w:rsidTr="009B18DA">
        <w:trPr>
          <w:cantSplit/>
        </w:trPr>
        <w:tc>
          <w:tcPr>
            <w:tcW w:w="6663" w:type="dxa"/>
            <w:tcBorders>
              <w:top w:val="nil"/>
              <w:left w:val="single" w:sz="4" w:space="0" w:color="auto"/>
              <w:bottom w:val="nil"/>
              <w:right w:val="nil"/>
            </w:tcBorders>
            <w:vAlign w:val="bottom"/>
          </w:tcPr>
          <w:p w:rsidR="00C8738C" w:rsidRPr="00B71F37" w:rsidRDefault="00C8738C" w:rsidP="00997D6A">
            <w:pPr>
              <w:suppressAutoHyphens/>
              <w:autoSpaceDE w:val="0"/>
              <w:autoSpaceDN w:val="0"/>
              <w:adjustRightInd w:val="0"/>
              <w:ind w:left="176" w:hanging="176"/>
            </w:pPr>
            <w:r>
              <w:t>Изделия</w:t>
            </w:r>
            <w:r w:rsidRPr="003448C8">
              <w:t xml:space="preserve"> хлебобулочные недлительного хранения</w:t>
            </w:r>
            <w:r>
              <w:t>, тонн</w:t>
            </w:r>
          </w:p>
        </w:tc>
        <w:tc>
          <w:tcPr>
            <w:tcW w:w="1559" w:type="dxa"/>
            <w:gridSpan w:val="2"/>
            <w:tcBorders>
              <w:top w:val="nil"/>
              <w:left w:val="nil"/>
              <w:bottom w:val="nil"/>
              <w:right w:val="nil"/>
            </w:tcBorders>
            <w:vAlign w:val="bottom"/>
          </w:tcPr>
          <w:p w:rsidR="00C8738C" w:rsidRPr="00050ACF" w:rsidRDefault="00B169C5" w:rsidP="00997D6A">
            <w:pPr>
              <w:suppressAutoHyphens/>
              <w:jc w:val="right"/>
            </w:pPr>
            <w:r>
              <w:t>18837,7</w:t>
            </w:r>
          </w:p>
        </w:tc>
        <w:tc>
          <w:tcPr>
            <w:tcW w:w="1985" w:type="dxa"/>
            <w:tcBorders>
              <w:top w:val="nil"/>
              <w:left w:val="nil"/>
              <w:bottom w:val="nil"/>
              <w:right w:val="single" w:sz="4" w:space="0" w:color="auto"/>
            </w:tcBorders>
            <w:vAlign w:val="bottom"/>
          </w:tcPr>
          <w:p w:rsidR="00C8738C" w:rsidRPr="00050ACF" w:rsidRDefault="00B169C5" w:rsidP="00997D6A">
            <w:pPr>
              <w:suppressAutoHyphens/>
              <w:jc w:val="right"/>
            </w:pPr>
            <w:r>
              <w:t>100,0</w:t>
            </w:r>
          </w:p>
        </w:tc>
      </w:tr>
      <w:tr w:rsidR="00C8738C" w:rsidRPr="00033C00" w:rsidTr="009B18DA">
        <w:trPr>
          <w:cantSplit/>
        </w:trPr>
        <w:tc>
          <w:tcPr>
            <w:tcW w:w="6663" w:type="dxa"/>
            <w:tcBorders>
              <w:top w:val="nil"/>
              <w:left w:val="single" w:sz="4" w:space="0" w:color="auto"/>
              <w:bottom w:val="nil"/>
              <w:right w:val="nil"/>
            </w:tcBorders>
            <w:vAlign w:val="bottom"/>
          </w:tcPr>
          <w:p w:rsidR="00C8738C" w:rsidRDefault="00C8738C" w:rsidP="00997D6A">
            <w:pPr>
              <w:suppressAutoHyphens/>
              <w:autoSpaceDE w:val="0"/>
              <w:autoSpaceDN w:val="0"/>
              <w:adjustRightInd w:val="0"/>
              <w:ind w:left="170" w:hanging="170"/>
            </w:pPr>
            <w:r w:rsidRPr="00376670">
              <w:t>Кондитерские изделия</w:t>
            </w:r>
            <w:r>
              <w:t>, тонн</w:t>
            </w:r>
          </w:p>
        </w:tc>
        <w:tc>
          <w:tcPr>
            <w:tcW w:w="1559" w:type="dxa"/>
            <w:gridSpan w:val="2"/>
            <w:tcBorders>
              <w:top w:val="nil"/>
              <w:left w:val="nil"/>
              <w:bottom w:val="nil"/>
              <w:right w:val="nil"/>
            </w:tcBorders>
            <w:shd w:val="clear" w:color="auto" w:fill="auto"/>
            <w:vAlign w:val="bottom"/>
          </w:tcPr>
          <w:p w:rsidR="00C8738C" w:rsidRPr="00033C00" w:rsidRDefault="00B169C5" w:rsidP="00997D6A">
            <w:pPr>
              <w:suppressAutoHyphens/>
              <w:jc w:val="right"/>
            </w:pPr>
            <w:r>
              <w:t>13804,4</w:t>
            </w:r>
          </w:p>
        </w:tc>
        <w:tc>
          <w:tcPr>
            <w:tcW w:w="1985" w:type="dxa"/>
            <w:tcBorders>
              <w:top w:val="nil"/>
              <w:left w:val="nil"/>
              <w:bottom w:val="nil"/>
              <w:right w:val="single" w:sz="4" w:space="0" w:color="auto"/>
            </w:tcBorders>
            <w:vAlign w:val="bottom"/>
          </w:tcPr>
          <w:p w:rsidR="00C8738C" w:rsidRPr="00033C00" w:rsidRDefault="00B169C5" w:rsidP="00997D6A">
            <w:pPr>
              <w:suppressAutoHyphens/>
              <w:jc w:val="right"/>
            </w:pPr>
            <w:r>
              <w:t>94,5</w:t>
            </w:r>
          </w:p>
        </w:tc>
      </w:tr>
      <w:tr w:rsidR="00C8738C" w:rsidRPr="00033C00" w:rsidTr="009B18DA">
        <w:trPr>
          <w:cantSplit/>
        </w:trPr>
        <w:tc>
          <w:tcPr>
            <w:tcW w:w="6663" w:type="dxa"/>
            <w:tcBorders>
              <w:top w:val="nil"/>
              <w:left w:val="single" w:sz="4" w:space="0" w:color="auto"/>
              <w:bottom w:val="nil"/>
              <w:right w:val="nil"/>
            </w:tcBorders>
            <w:vAlign w:val="bottom"/>
          </w:tcPr>
          <w:p w:rsidR="00C8738C" w:rsidRPr="00DB5C21" w:rsidRDefault="00C8738C" w:rsidP="00997D6A">
            <w:pPr>
              <w:suppressAutoHyphens/>
              <w:autoSpaceDE w:val="0"/>
              <w:autoSpaceDN w:val="0"/>
              <w:adjustRightInd w:val="0"/>
              <w:spacing w:line="320" w:lineRule="exact"/>
              <w:ind w:left="170" w:hanging="170"/>
              <w:rPr>
                <w:bCs/>
              </w:rPr>
            </w:pPr>
            <w:r w:rsidRPr="00DB5C21">
              <w:rPr>
                <w:bCs/>
              </w:rPr>
              <w:t>Изделия макаронные и аналогичные мучные изделия, тонн</w:t>
            </w:r>
          </w:p>
        </w:tc>
        <w:tc>
          <w:tcPr>
            <w:tcW w:w="1559" w:type="dxa"/>
            <w:gridSpan w:val="2"/>
            <w:tcBorders>
              <w:top w:val="nil"/>
              <w:left w:val="nil"/>
              <w:bottom w:val="nil"/>
              <w:right w:val="nil"/>
            </w:tcBorders>
            <w:shd w:val="clear" w:color="auto" w:fill="auto"/>
            <w:vAlign w:val="bottom"/>
          </w:tcPr>
          <w:p w:rsidR="00C8738C" w:rsidRPr="00DB5C21" w:rsidRDefault="00C8738C" w:rsidP="00997D6A">
            <w:pPr>
              <w:spacing w:line="320" w:lineRule="exact"/>
              <w:jc w:val="right"/>
              <w:rPr>
                <w:color w:val="000000"/>
              </w:rPr>
            </w:pPr>
            <w:r>
              <w:rPr>
                <w:color w:val="000000"/>
              </w:rPr>
              <w:t>…</w:t>
            </w:r>
          </w:p>
        </w:tc>
        <w:tc>
          <w:tcPr>
            <w:tcW w:w="1985" w:type="dxa"/>
            <w:tcBorders>
              <w:top w:val="nil"/>
              <w:left w:val="nil"/>
              <w:bottom w:val="nil"/>
              <w:right w:val="single" w:sz="4" w:space="0" w:color="auto"/>
            </w:tcBorders>
            <w:vAlign w:val="bottom"/>
          </w:tcPr>
          <w:p w:rsidR="00C8738C" w:rsidRPr="00DB5C21" w:rsidRDefault="00C8738C" w:rsidP="00997D6A">
            <w:pPr>
              <w:spacing w:line="320" w:lineRule="exact"/>
              <w:jc w:val="right"/>
              <w:rPr>
                <w:color w:val="000000"/>
              </w:rPr>
            </w:pPr>
            <w:r>
              <w:rPr>
                <w:color w:val="000000"/>
              </w:rPr>
              <w:t>…</w:t>
            </w:r>
          </w:p>
        </w:tc>
      </w:tr>
      <w:tr w:rsidR="00C8738C" w:rsidRPr="00957B62" w:rsidTr="00997D6A">
        <w:trPr>
          <w:cantSplit/>
        </w:trPr>
        <w:tc>
          <w:tcPr>
            <w:tcW w:w="10207" w:type="dxa"/>
            <w:gridSpan w:val="4"/>
            <w:tcBorders>
              <w:top w:val="nil"/>
              <w:left w:val="single" w:sz="4" w:space="0" w:color="auto"/>
              <w:bottom w:val="nil"/>
              <w:right w:val="single" w:sz="4" w:space="0" w:color="auto"/>
            </w:tcBorders>
            <w:vAlign w:val="bottom"/>
          </w:tcPr>
          <w:p w:rsidR="00C8738C" w:rsidRPr="00957B62" w:rsidRDefault="00C8738C" w:rsidP="00997D6A">
            <w:pPr>
              <w:suppressAutoHyphens/>
              <w:jc w:val="center"/>
              <w:rPr>
                <w:b/>
              </w:rPr>
            </w:pPr>
            <w:r w:rsidRPr="00957B62">
              <w:rPr>
                <w:b/>
              </w:rPr>
              <w:t>Производство напитков</w:t>
            </w:r>
          </w:p>
        </w:tc>
      </w:tr>
      <w:tr w:rsidR="00C8738C" w:rsidRPr="00033C00" w:rsidTr="009B18DA">
        <w:trPr>
          <w:cantSplit/>
        </w:trPr>
        <w:tc>
          <w:tcPr>
            <w:tcW w:w="6663" w:type="dxa"/>
            <w:tcBorders>
              <w:top w:val="nil"/>
              <w:left w:val="single" w:sz="4" w:space="0" w:color="auto"/>
              <w:bottom w:val="nil"/>
              <w:right w:val="nil"/>
            </w:tcBorders>
            <w:vAlign w:val="bottom"/>
          </w:tcPr>
          <w:p w:rsidR="00C8738C" w:rsidRPr="005400D7" w:rsidRDefault="00C8738C" w:rsidP="00997D6A">
            <w:pPr>
              <w:autoSpaceDE w:val="0"/>
              <w:autoSpaceDN w:val="0"/>
              <w:adjustRightInd w:val="0"/>
              <w:ind w:left="170" w:hanging="170"/>
              <w:rPr>
                <w:bCs/>
              </w:rPr>
            </w:pPr>
            <w:r>
              <w:t>П</w:t>
            </w:r>
            <w:r w:rsidRPr="005400D7">
              <w:t>иво, кр</w:t>
            </w:r>
            <w:r>
              <w:t>оме отходов пивоварения, тыс. декалитров</w:t>
            </w:r>
          </w:p>
        </w:tc>
        <w:tc>
          <w:tcPr>
            <w:tcW w:w="1559" w:type="dxa"/>
            <w:gridSpan w:val="2"/>
            <w:tcBorders>
              <w:top w:val="nil"/>
              <w:left w:val="nil"/>
              <w:bottom w:val="nil"/>
              <w:right w:val="nil"/>
            </w:tcBorders>
            <w:shd w:val="clear" w:color="auto" w:fill="auto"/>
            <w:vAlign w:val="bottom"/>
          </w:tcPr>
          <w:p w:rsidR="00C8738C" w:rsidRPr="00033C00" w:rsidRDefault="00B169C5" w:rsidP="00997D6A">
            <w:pPr>
              <w:suppressAutoHyphens/>
              <w:jc w:val="right"/>
            </w:pPr>
            <w:r>
              <w:t>6366,6</w:t>
            </w:r>
          </w:p>
        </w:tc>
        <w:tc>
          <w:tcPr>
            <w:tcW w:w="1985" w:type="dxa"/>
            <w:tcBorders>
              <w:top w:val="nil"/>
              <w:left w:val="nil"/>
              <w:bottom w:val="nil"/>
              <w:right w:val="single" w:sz="4" w:space="0" w:color="auto"/>
            </w:tcBorders>
            <w:vAlign w:val="bottom"/>
          </w:tcPr>
          <w:p w:rsidR="00C8738C" w:rsidRPr="00033C00" w:rsidRDefault="00B169C5" w:rsidP="00997D6A">
            <w:pPr>
              <w:suppressAutoHyphens/>
              <w:jc w:val="right"/>
            </w:pPr>
            <w:r>
              <w:t>100,7</w:t>
            </w:r>
          </w:p>
        </w:tc>
      </w:tr>
      <w:tr w:rsidR="00C8738C" w:rsidRPr="00A83A8C" w:rsidTr="009B18DA">
        <w:trPr>
          <w:cantSplit/>
        </w:trPr>
        <w:tc>
          <w:tcPr>
            <w:tcW w:w="6663" w:type="dxa"/>
            <w:tcBorders>
              <w:top w:val="nil"/>
              <w:left w:val="single" w:sz="4" w:space="0" w:color="auto"/>
              <w:bottom w:val="nil"/>
              <w:right w:val="nil"/>
            </w:tcBorders>
            <w:vAlign w:val="bottom"/>
          </w:tcPr>
          <w:p w:rsidR="00C8738C" w:rsidRPr="00A83A8C" w:rsidRDefault="00C8738C" w:rsidP="00997D6A">
            <w:pPr>
              <w:suppressAutoHyphens/>
              <w:autoSpaceDE w:val="0"/>
              <w:autoSpaceDN w:val="0"/>
              <w:adjustRightInd w:val="0"/>
              <w:ind w:left="170" w:hanging="170"/>
            </w:pPr>
            <w:r>
              <w:t>В</w:t>
            </w:r>
            <w:r w:rsidRPr="00A83A8C">
              <w:t xml:space="preserve">оды минеральные </w:t>
            </w:r>
            <w:r>
              <w:t>природные питьевые, тыс. полулитров</w:t>
            </w:r>
          </w:p>
        </w:tc>
        <w:tc>
          <w:tcPr>
            <w:tcW w:w="1559" w:type="dxa"/>
            <w:gridSpan w:val="2"/>
            <w:tcBorders>
              <w:top w:val="nil"/>
              <w:left w:val="nil"/>
              <w:bottom w:val="nil"/>
              <w:right w:val="nil"/>
            </w:tcBorders>
            <w:shd w:val="clear" w:color="auto" w:fill="auto"/>
            <w:vAlign w:val="bottom"/>
          </w:tcPr>
          <w:p w:rsidR="00C8738C" w:rsidRPr="00A83A8C" w:rsidRDefault="00B169C5" w:rsidP="00997D6A">
            <w:pPr>
              <w:suppressAutoHyphens/>
              <w:jc w:val="right"/>
            </w:pPr>
            <w:r>
              <w:t>186637,7</w:t>
            </w:r>
          </w:p>
        </w:tc>
        <w:tc>
          <w:tcPr>
            <w:tcW w:w="1985" w:type="dxa"/>
            <w:tcBorders>
              <w:top w:val="nil"/>
              <w:left w:val="nil"/>
              <w:bottom w:val="nil"/>
              <w:right w:val="single" w:sz="4" w:space="0" w:color="auto"/>
            </w:tcBorders>
            <w:vAlign w:val="bottom"/>
          </w:tcPr>
          <w:p w:rsidR="00C8738C" w:rsidRPr="00A83A8C" w:rsidRDefault="00B169C5" w:rsidP="00997D6A">
            <w:pPr>
              <w:suppressAutoHyphens/>
              <w:jc w:val="right"/>
            </w:pPr>
            <w:r>
              <w:t>104,6</w:t>
            </w:r>
          </w:p>
        </w:tc>
      </w:tr>
      <w:tr w:rsidR="00C8738C" w:rsidRPr="00A83A8C" w:rsidTr="009B18DA">
        <w:trPr>
          <w:cantSplit/>
        </w:trPr>
        <w:tc>
          <w:tcPr>
            <w:tcW w:w="6663" w:type="dxa"/>
            <w:tcBorders>
              <w:top w:val="nil"/>
              <w:left w:val="single" w:sz="4" w:space="0" w:color="auto"/>
              <w:bottom w:val="nil"/>
              <w:right w:val="nil"/>
            </w:tcBorders>
            <w:vAlign w:val="bottom"/>
          </w:tcPr>
          <w:p w:rsidR="00C8738C" w:rsidRPr="00A83A8C" w:rsidRDefault="00C8738C" w:rsidP="00997D6A">
            <w:pPr>
              <w:autoSpaceDE w:val="0"/>
              <w:autoSpaceDN w:val="0"/>
              <w:adjustRightInd w:val="0"/>
              <w:ind w:left="170" w:hanging="170"/>
            </w:pPr>
            <w:r>
              <w:t>Н</w:t>
            </w:r>
            <w:r w:rsidRPr="00236229">
              <w:t>апитки безалкогольные прочие</w:t>
            </w:r>
            <w:r>
              <w:t>, тыс. декалитров</w:t>
            </w:r>
          </w:p>
        </w:tc>
        <w:tc>
          <w:tcPr>
            <w:tcW w:w="1559" w:type="dxa"/>
            <w:gridSpan w:val="2"/>
            <w:tcBorders>
              <w:top w:val="nil"/>
              <w:left w:val="nil"/>
              <w:bottom w:val="nil"/>
              <w:right w:val="nil"/>
            </w:tcBorders>
            <w:shd w:val="clear" w:color="auto" w:fill="auto"/>
            <w:vAlign w:val="bottom"/>
          </w:tcPr>
          <w:p w:rsidR="00C8738C" w:rsidRPr="00A83A8C" w:rsidRDefault="00B169C5" w:rsidP="00997D6A">
            <w:pPr>
              <w:suppressAutoHyphens/>
              <w:jc w:val="right"/>
            </w:pPr>
            <w:r>
              <w:t>3514,1</w:t>
            </w:r>
          </w:p>
        </w:tc>
        <w:tc>
          <w:tcPr>
            <w:tcW w:w="1985" w:type="dxa"/>
            <w:tcBorders>
              <w:top w:val="nil"/>
              <w:left w:val="nil"/>
              <w:bottom w:val="nil"/>
              <w:right w:val="single" w:sz="4" w:space="0" w:color="auto"/>
            </w:tcBorders>
            <w:vAlign w:val="bottom"/>
          </w:tcPr>
          <w:p w:rsidR="00C8738C" w:rsidRPr="00A83A8C" w:rsidRDefault="00B169C5" w:rsidP="00997D6A">
            <w:pPr>
              <w:suppressAutoHyphens/>
              <w:jc w:val="right"/>
            </w:pPr>
            <w:r>
              <w:t>104,4</w:t>
            </w:r>
          </w:p>
        </w:tc>
      </w:tr>
      <w:tr w:rsidR="00C8738C" w:rsidRPr="001F17BE" w:rsidTr="00997D6A">
        <w:trPr>
          <w:cantSplit/>
        </w:trPr>
        <w:tc>
          <w:tcPr>
            <w:tcW w:w="10207" w:type="dxa"/>
            <w:gridSpan w:val="4"/>
            <w:tcBorders>
              <w:top w:val="nil"/>
              <w:left w:val="single" w:sz="4" w:space="0" w:color="auto"/>
              <w:bottom w:val="nil"/>
              <w:right w:val="single" w:sz="4" w:space="0" w:color="auto"/>
            </w:tcBorders>
          </w:tcPr>
          <w:p w:rsidR="00C8738C" w:rsidRPr="001F17BE" w:rsidRDefault="00C8738C" w:rsidP="00997D6A">
            <w:pPr>
              <w:suppressAutoHyphens/>
              <w:jc w:val="center"/>
              <w:rPr>
                <w:color w:val="000000"/>
              </w:rPr>
            </w:pPr>
            <w:r>
              <w:rPr>
                <w:b/>
                <w:bCs/>
              </w:rPr>
              <w:t>Производство текстильных изделий</w:t>
            </w:r>
          </w:p>
        </w:tc>
      </w:tr>
      <w:tr w:rsidR="00C8738C" w:rsidRPr="00D2031A" w:rsidTr="009B18DA">
        <w:trPr>
          <w:cantSplit/>
        </w:trPr>
        <w:tc>
          <w:tcPr>
            <w:tcW w:w="6663" w:type="dxa"/>
            <w:tcBorders>
              <w:top w:val="nil"/>
              <w:left w:val="single" w:sz="4" w:space="0" w:color="auto"/>
              <w:bottom w:val="nil"/>
              <w:right w:val="nil"/>
            </w:tcBorders>
          </w:tcPr>
          <w:p w:rsidR="00C8738C" w:rsidRDefault="00C8738C" w:rsidP="00997D6A">
            <w:pPr>
              <w:autoSpaceDE w:val="0"/>
              <w:autoSpaceDN w:val="0"/>
              <w:adjustRightInd w:val="0"/>
              <w:ind w:left="176" w:hanging="176"/>
              <w:rPr>
                <w:bCs/>
              </w:rPr>
            </w:pPr>
            <w:r w:rsidRPr="006319D9">
              <w:rPr>
                <w:bCs/>
              </w:rPr>
              <w:t xml:space="preserve">Шерсть обезжиренная или карбонизированная, </w:t>
            </w:r>
            <w:r>
              <w:rPr>
                <w:bCs/>
              </w:rPr>
              <w:br/>
            </w:r>
            <w:r w:rsidRPr="006319D9">
              <w:rPr>
                <w:bCs/>
              </w:rPr>
              <w:t xml:space="preserve">не подвергнутая </w:t>
            </w:r>
            <w:proofErr w:type="spellStart"/>
            <w:r w:rsidRPr="006319D9">
              <w:rPr>
                <w:bCs/>
              </w:rPr>
              <w:t>кард</w:t>
            </w:r>
            <w:proofErr w:type="gramStart"/>
            <w:r w:rsidRPr="006319D9">
              <w:rPr>
                <w:bCs/>
              </w:rPr>
              <w:t>о</w:t>
            </w:r>
            <w:proofErr w:type="spellEnd"/>
            <w:r w:rsidRPr="006319D9">
              <w:rPr>
                <w:bCs/>
              </w:rPr>
              <w:t>-</w:t>
            </w:r>
            <w:proofErr w:type="gramEnd"/>
            <w:r w:rsidRPr="006319D9">
              <w:rPr>
                <w:bCs/>
              </w:rPr>
              <w:t xml:space="preserve"> или гребнечесанию</w:t>
            </w:r>
            <w:r>
              <w:rPr>
                <w:bCs/>
              </w:rPr>
              <w:t>, тонн</w:t>
            </w:r>
          </w:p>
        </w:tc>
        <w:tc>
          <w:tcPr>
            <w:tcW w:w="1559" w:type="dxa"/>
            <w:gridSpan w:val="2"/>
            <w:tcBorders>
              <w:top w:val="nil"/>
              <w:left w:val="nil"/>
              <w:bottom w:val="nil"/>
              <w:right w:val="nil"/>
            </w:tcBorders>
            <w:vAlign w:val="bottom"/>
          </w:tcPr>
          <w:p w:rsidR="00C8738C" w:rsidRPr="00D2031A" w:rsidRDefault="00C8738C" w:rsidP="00997D6A">
            <w:pPr>
              <w:suppressAutoHyphens/>
              <w:jc w:val="right"/>
            </w:pPr>
            <w:r>
              <w:t>…</w:t>
            </w:r>
          </w:p>
        </w:tc>
        <w:tc>
          <w:tcPr>
            <w:tcW w:w="1985" w:type="dxa"/>
            <w:tcBorders>
              <w:top w:val="nil"/>
              <w:left w:val="nil"/>
              <w:bottom w:val="nil"/>
              <w:right w:val="single" w:sz="4" w:space="0" w:color="auto"/>
            </w:tcBorders>
            <w:vAlign w:val="bottom"/>
          </w:tcPr>
          <w:p w:rsidR="00C8738C" w:rsidRPr="00D2031A" w:rsidRDefault="00C8738C" w:rsidP="00997D6A">
            <w:pPr>
              <w:suppressAutoHyphens/>
              <w:jc w:val="right"/>
            </w:pPr>
            <w:r>
              <w:t>…</w:t>
            </w:r>
          </w:p>
        </w:tc>
      </w:tr>
      <w:tr w:rsidR="00C8738C" w:rsidRPr="00D2031A" w:rsidTr="009B18DA">
        <w:trPr>
          <w:cantSplit/>
        </w:trPr>
        <w:tc>
          <w:tcPr>
            <w:tcW w:w="6663" w:type="dxa"/>
            <w:tcBorders>
              <w:top w:val="nil"/>
              <w:left w:val="single" w:sz="4" w:space="0" w:color="auto"/>
              <w:bottom w:val="nil"/>
              <w:right w:val="nil"/>
            </w:tcBorders>
          </w:tcPr>
          <w:p w:rsidR="00C8738C" w:rsidRDefault="00C8738C" w:rsidP="00997D6A">
            <w:pPr>
              <w:autoSpaceDE w:val="0"/>
              <w:autoSpaceDN w:val="0"/>
              <w:adjustRightInd w:val="0"/>
              <w:rPr>
                <w:bCs/>
              </w:rPr>
            </w:pPr>
            <w:r>
              <w:rPr>
                <w:bCs/>
              </w:rPr>
              <w:t>Одеяла стеганные, тыс. штук</w:t>
            </w:r>
          </w:p>
        </w:tc>
        <w:tc>
          <w:tcPr>
            <w:tcW w:w="1559" w:type="dxa"/>
            <w:gridSpan w:val="2"/>
            <w:tcBorders>
              <w:top w:val="nil"/>
              <w:left w:val="nil"/>
              <w:bottom w:val="nil"/>
              <w:right w:val="nil"/>
            </w:tcBorders>
            <w:vAlign w:val="bottom"/>
          </w:tcPr>
          <w:p w:rsidR="00C8738C" w:rsidRDefault="00C8738C" w:rsidP="00997D6A">
            <w:pPr>
              <w:suppressAutoHyphens/>
              <w:jc w:val="right"/>
            </w:pPr>
            <w:r>
              <w:t>…</w:t>
            </w:r>
          </w:p>
        </w:tc>
        <w:tc>
          <w:tcPr>
            <w:tcW w:w="1985" w:type="dxa"/>
            <w:tcBorders>
              <w:top w:val="nil"/>
              <w:left w:val="nil"/>
              <w:bottom w:val="nil"/>
              <w:right w:val="single" w:sz="4" w:space="0" w:color="auto"/>
            </w:tcBorders>
            <w:vAlign w:val="bottom"/>
          </w:tcPr>
          <w:p w:rsidR="00C8738C" w:rsidRDefault="00C8738C" w:rsidP="00997D6A">
            <w:pPr>
              <w:suppressAutoHyphens/>
              <w:jc w:val="right"/>
            </w:pPr>
            <w:r>
              <w:t>…</w:t>
            </w:r>
          </w:p>
        </w:tc>
      </w:tr>
      <w:tr w:rsidR="00C8738C" w:rsidRPr="00D2031A" w:rsidTr="009B18DA">
        <w:trPr>
          <w:cantSplit/>
        </w:trPr>
        <w:tc>
          <w:tcPr>
            <w:tcW w:w="6663" w:type="dxa"/>
            <w:tcBorders>
              <w:top w:val="nil"/>
              <w:left w:val="single" w:sz="4" w:space="0" w:color="auto"/>
              <w:bottom w:val="nil"/>
              <w:right w:val="nil"/>
            </w:tcBorders>
          </w:tcPr>
          <w:p w:rsidR="00C8738C" w:rsidRPr="005400D7" w:rsidRDefault="00C8738C" w:rsidP="00997D6A">
            <w:pPr>
              <w:autoSpaceDE w:val="0"/>
              <w:autoSpaceDN w:val="0"/>
              <w:adjustRightInd w:val="0"/>
            </w:pPr>
            <w:r>
              <w:rPr>
                <w:bCs/>
              </w:rPr>
              <w:t>Белье постельное, тыс. штук</w:t>
            </w:r>
          </w:p>
        </w:tc>
        <w:tc>
          <w:tcPr>
            <w:tcW w:w="1559" w:type="dxa"/>
            <w:gridSpan w:val="2"/>
            <w:tcBorders>
              <w:top w:val="nil"/>
              <w:left w:val="nil"/>
              <w:bottom w:val="nil"/>
              <w:right w:val="nil"/>
            </w:tcBorders>
            <w:vAlign w:val="bottom"/>
          </w:tcPr>
          <w:p w:rsidR="00C8738C" w:rsidRPr="00D2031A" w:rsidRDefault="00B169C5" w:rsidP="00997D6A">
            <w:pPr>
              <w:suppressAutoHyphens/>
              <w:jc w:val="right"/>
            </w:pPr>
            <w:r>
              <w:t>8,5</w:t>
            </w:r>
          </w:p>
        </w:tc>
        <w:tc>
          <w:tcPr>
            <w:tcW w:w="1985" w:type="dxa"/>
            <w:tcBorders>
              <w:top w:val="nil"/>
              <w:left w:val="nil"/>
              <w:bottom w:val="nil"/>
              <w:right w:val="single" w:sz="4" w:space="0" w:color="auto"/>
            </w:tcBorders>
            <w:vAlign w:val="bottom"/>
          </w:tcPr>
          <w:p w:rsidR="00C8738C" w:rsidRPr="00D2031A" w:rsidRDefault="00B169C5" w:rsidP="00997D6A">
            <w:pPr>
              <w:suppressAutoHyphens/>
              <w:jc w:val="right"/>
            </w:pPr>
            <w:r>
              <w:t>52,3</w:t>
            </w:r>
          </w:p>
        </w:tc>
      </w:tr>
      <w:tr w:rsidR="00C8738C" w:rsidRPr="00793CB9" w:rsidTr="00390AD3">
        <w:trPr>
          <w:cantSplit/>
        </w:trPr>
        <w:tc>
          <w:tcPr>
            <w:tcW w:w="10207" w:type="dxa"/>
            <w:gridSpan w:val="4"/>
            <w:tcBorders>
              <w:top w:val="nil"/>
              <w:left w:val="single" w:sz="4" w:space="0" w:color="auto"/>
              <w:bottom w:val="nil"/>
              <w:right w:val="single" w:sz="4" w:space="0" w:color="auto"/>
            </w:tcBorders>
          </w:tcPr>
          <w:p w:rsidR="00C8738C" w:rsidRPr="00793CB9" w:rsidRDefault="00C8738C" w:rsidP="00997D6A">
            <w:pPr>
              <w:suppressAutoHyphens/>
              <w:jc w:val="center"/>
              <w:rPr>
                <w:b/>
              </w:rPr>
            </w:pPr>
            <w:r w:rsidRPr="00793CB9">
              <w:rPr>
                <w:b/>
              </w:rPr>
              <w:t xml:space="preserve">Производство </w:t>
            </w:r>
            <w:r>
              <w:rPr>
                <w:b/>
              </w:rPr>
              <w:t>одежды</w:t>
            </w:r>
          </w:p>
        </w:tc>
      </w:tr>
      <w:tr w:rsidR="00C8738C" w:rsidRPr="00D2031A" w:rsidTr="009B18DA">
        <w:trPr>
          <w:cantSplit/>
        </w:trPr>
        <w:tc>
          <w:tcPr>
            <w:tcW w:w="6663" w:type="dxa"/>
            <w:tcBorders>
              <w:top w:val="nil"/>
              <w:left w:val="single" w:sz="4" w:space="0" w:color="auto"/>
              <w:bottom w:val="nil"/>
              <w:right w:val="nil"/>
            </w:tcBorders>
          </w:tcPr>
          <w:p w:rsidR="00C8738C" w:rsidRPr="001F17BE" w:rsidRDefault="00C8738C" w:rsidP="00997D6A">
            <w:pPr>
              <w:suppressAutoHyphens/>
            </w:pPr>
            <w:r w:rsidRPr="00FF33A6">
              <w:t>Спецодежда</w:t>
            </w:r>
            <w:r>
              <w:t xml:space="preserve">, </w:t>
            </w:r>
            <w:r>
              <w:rPr>
                <w:bCs/>
              </w:rPr>
              <w:t>тыс. штук</w:t>
            </w:r>
          </w:p>
        </w:tc>
        <w:tc>
          <w:tcPr>
            <w:tcW w:w="1559" w:type="dxa"/>
            <w:gridSpan w:val="2"/>
            <w:tcBorders>
              <w:top w:val="nil"/>
              <w:left w:val="nil"/>
              <w:bottom w:val="nil"/>
              <w:right w:val="nil"/>
            </w:tcBorders>
            <w:vAlign w:val="bottom"/>
          </w:tcPr>
          <w:p w:rsidR="00C8738C" w:rsidRPr="00D2031A" w:rsidRDefault="00B169C5" w:rsidP="00997D6A">
            <w:pPr>
              <w:suppressAutoHyphens/>
              <w:jc w:val="right"/>
            </w:pPr>
            <w:r>
              <w:t>37,8</w:t>
            </w:r>
          </w:p>
        </w:tc>
        <w:tc>
          <w:tcPr>
            <w:tcW w:w="1985" w:type="dxa"/>
            <w:tcBorders>
              <w:top w:val="nil"/>
              <w:left w:val="nil"/>
              <w:bottom w:val="nil"/>
              <w:right w:val="single" w:sz="4" w:space="0" w:color="auto"/>
            </w:tcBorders>
            <w:vAlign w:val="bottom"/>
          </w:tcPr>
          <w:p w:rsidR="00C8738C" w:rsidRPr="00D2031A" w:rsidRDefault="00B169C5" w:rsidP="00997D6A">
            <w:pPr>
              <w:suppressAutoHyphens/>
              <w:jc w:val="right"/>
            </w:pPr>
            <w:r>
              <w:t>169,2</w:t>
            </w:r>
          </w:p>
        </w:tc>
      </w:tr>
      <w:tr w:rsidR="00C8738C" w:rsidRPr="00D2031A" w:rsidTr="009B18DA">
        <w:trPr>
          <w:cantSplit/>
        </w:trPr>
        <w:tc>
          <w:tcPr>
            <w:tcW w:w="6663" w:type="dxa"/>
            <w:tcBorders>
              <w:top w:val="nil"/>
              <w:left w:val="single" w:sz="4" w:space="0" w:color="auto"/>
              <w:bottom w:val="nil"/>
              <w:right w:val="nil"/>
            </w:tcBorders>
          </w:tcPr>
          <w:p w:rsidR="00C8738C" w:rsidRPr="001F17BE" w:rsidRDefault="00C8738C" w:rsidP="00997D6A">
            <w:pPr>
              <w:ind w:left="176" w:hanging="176"/>
            </w:pPr>
            <w:r w:rsidRPr="001A3311">
              <w:rPr>
                <w:color w:val="000000"/>
              </w:rPr>
              <w:t xml:space="preserve">Брюки мужские или для мальчиков из текстильных </w:t>
            </w:r>
            <w:r>
              <w:rPr>
                <w:color w:val="000000"/>
              </w:rPr>
              <w:br/>
            </w:r>
            <w:r w:rsidRPr="001A3311">
              <w:rPr>
                <w:color w:val="000000"/>
              </w:rPr>
              <w:t>материалов, кроме трикотажных или вязаных</w:t>
            </w:r>
            <w:r w:rsidRPr="001A3311">
              <w:t>,</w:t>
            </w:r>
            <w:r>
              <w:t xml:space="preserve"> тыс. штук</w:t>
            </w:r>
          </w:p>
        </w:tc>
        <w:tc>
          <w:tcPr>
            <w:tcW w:w="1559" w:type="dxa"/>
            <w:gridSpan w:val="2"/>
            <w:tcBorders>
              <w:top w:val="nil"/>
              <w:left w:val="nil"/>
              <w:bottom w:val="nil"/>
              <w:right w:val="nil"/>
            </w:tcBorders>
            <w:vAlign w:val="bottom"/>
          </w:tcPr>
          <w:p w:rsidR="00C8738C" w:rsidRPr="00D2031A" w:rsidRDefault="00C8738C" w:rsidP="00997D6A">
            <w:pPr>
              <w:suppressAutoHyphens/>
              <w:jc w:val="right"/>
            </w:pPr>
            <w:r>
              <w:t>…</w:t>
            </w:r>
          </w:p>
        </w:tc>
        <w:tc>
          <w:tcPr>
            <w:tcW w:w="1985" w:type="dxa"/>
            <w:tcBorders>
              <w:top w:val="nil"/>
              <w:left w:val="nil"/>
              <w:bottom w:val="nil"/>
              <w:right w:val="single" w:sz="4" w:space="0" w:color="auto"/>
            </w:tcBorders>
            <w:vAlign w:val="bottom"/>
          </w:tcPr>
          <w:p w:rsidR="00C8738C" w:rsidRPr="00D2031A" w:rsidRDefault="00C8738C" w:rsidP="00997D6A">
            <w:pPr>
              <w:suppressAutoHyphens/>
              <w:jc w:val="right"/>
            </w:pPr>
            <w:r>
              <w:t>…</w:t>
            </w:r>
          </w:p>
        </w:tc>
      </w:tr>
      <w:tr w:rsidR="00C8738C" w:rsidTr="009B18DA">
        <w:trPr>
          <w:cantSplit/>
        </w:trPr>
        <w:tc>
          <w:tcPr>
            <w:tcW w:w="6663" w:type="dxa"/>
            <w:tcBorders>
              <w:top w:val="nil"/>
              <w:left w:val="single" w:sz="4" w:space="0" w:color="auto"/>
              <w:bottom w:val="nil"/>
              <w:right w:val="nil"/>
            </w:tcBorders>
          </w:tcPr>
          <w:p w:rsidR="00C8738C" w:rsidRPr="001F17BE" w:rsidRDefault="00C8738C" w:rsidP="00997D6A">
            <w:pPr>
              <w:suppressAutoHyphens/>
              <w:ind w:left="176" w:hanging="176"/>
            </w:pPr>
            <w:r w:rsidRPr="00B0727A">
              <w:t>Платья женские или для девочек из текстильных материалов, кроме трикотажных или вязаных</w:t>
            </w:r>
            <w:r>
              <w:t>, тыс. штук</w:t>
            </w:r>
          </w:p>
        </w:tc>
        <w:tc>
          <w:tcPr>
            <w:tcW w:w="1559" w:type="dxa"/>
            <w:gridSpan w:val="2"/>
            <w:tcBorders>
              <w:top w:val="nil"/>
              <w:left w:val="nil"/>
              <w:bottom w:val="nil"/>
              <w:right w:val="nil"/>
            </w:tcBorders>
            <w:vAlign w:val="bottom"/>
          </w:tcPr>
          <w:p w:rsidR="00C8738C" w:rsidRDefault="00B169C5" w:rsidP="00997D6A">
            <w:pPr>
              <w:suppressAutoHyphens/>
              <w:ind w:left="170" w:hanging="170"/>
              <w:jc w:val="right"/>
            </w:pPr>
            <w:r>
              <w:t>0,3</w:t>
            </w:r>
          </w:p>
        </w:tc>
        <w:tc>
          <w:tcPr>
            <w:tcW w:w="1985" w:type="dxa"/>
            <w:tcBorders>
              <w:top w:val="nil"/>
              <w:left w:val="nil"/>
              <w:bottom w:val="nil"/>
              <w:right w:val="single" w:sz="4" w:space="0" w:color="auto"/>
            </w:tcBorders>
            <w:vAlign w:val="bottom"/>
          </w:tcPr>
          <w:p w:rsidR="00C8738C" w:rsidRDefault="00B169C5" w:rsidP="0091629F">
            <w:pPr>
              <w:suppressAutoHyphens/>
              <w:ind w:left="170" w:hanging="170"/>
              <w:jc w:val="right"/>
            </w:pPr>
            <w:r>
              <w:t>69,1</w:t>
            </w:r>
          </w:p>
        </w:tc>
      </w:tr>
      <w:tr w:rsidR="00C8738C" w:rsidTr="009B18DA">
        <w:trPr>
          <w:cantSplit/>
        </w:trPr>
        <w:tc>
          <w:tcPr>
            <w:tcW w:w="6663" w:type="dxa"/>
            <w:tcBorders>
              <w:top w:val="nil"/>
              <w:left w:val="single" w:sz="4" w:space="0" w:color="auto"/>
              <w:bottom w:val="nil"/>
              <w:right w:val="nil"/>
            </w:tcBorders>
            <w:vAlign w:val="bottom"/>
          </w:tcPr>
          <w:p w:rsidR="00C8738C" w:rsidRPr="00B0727A" w:rsidRDefault="00C8738C" w:rsidP="00997D6A">
            <w:pPr>
              <w:suppressAutoHyphens/>
              <w:autoSpaceDE w:val="0"/>
              <w:autoSpaceDN w:val="0"/>
              <w:adjustRightInd w:val="0"/>
              <w:ind w:left="170" w:hanging="170"/>
            </w:pPr>
            <w:r>
              <w:t>Изделия трикотажные или вязанные, тыс. штук</w:t>
            </w:r>
          </w:p>
        </w:tc>
        <w:tc>
          <w:tcPr>
            <w:tcW w:w="1559" w:type="dxa"/>
            <w:gridSpan w:val="2"/>
            <w:tcBorders>
              <w:top w:val="nil"/>
              <w:left w:val="nil"/>
              <w:bottom w:val="nil"/>
              <w:right w:val="nil"/>
            </w:tcBorders>
            <w:vAlign w:val="bottom"/>
          </w:tcPr>
          <w:p w:rsidR="00C8738C" w:rsidRDefault="00B169C5" w:rsidP="00997D6A">
            <w:pPr>
              <w:suppressAutoHyphens/>
              <w:ind w:left="170" w:hanging="170"/>
              <w:jc w:val="right"/>
            </w:pPr>
            <w:r>
              <w:t>49,0</w:t>
            </w:r>
          </w:p>
        </w:tc>
        <w:tc>
          <w:tcPr>
            <w:tcW w:w="1985" w:type="dxa"/>
            <w:tcBorders>
              <w:top w:val="nil"/>
              <w:left w:val="nil"/>
              <w:bottom w:val="nil"/>
              <w:right w:val="single" w:sz="4" w:space="0" w:color="auto"/>
            </w:tcBorders>
            <w:vAlign w:val="bottom"/>
          </w:tcPr>
          <w:p w:rsidR="00C8738C" w:rsidRDefault="00B169C5" w:rsidP="00997D6A">
            <w:pPr>
              <w:suppressAutoHyphens/>
              <w:ind w:left="170" w:hanging="170"/>
              <w:jc w:val="right"/>
            </w:pPr>
            <w:r>
              <w:t>97,8</w:t>
            </w:r>
          </w:p>
        </w:tc>
      </w:tr>
      <w:tr w:rsidR="00C8738C" w:rsidRPr="00793CB9" w:rsidTr="004E67EF">
        <w:trPr>
          <w:cantSplit/>
          <w:trHeight w:val="275"/>
        </w:trPr>
        <w:tc>
          <w:tcPr>
            <w:tcW w:w="10207" w:type="dxa"/>
            <w:gridSpan w:val="4"/>
            <w:tcBorders>
              <w:top w:val="nil"/>
              <w:left w:val="single" w:sz="4" w:space="0" w:color="auto"/>
              <w:bottom w:val="nil"/>
              <w:right w:val="single" w:sz="4" w:space="0" w:color="auto"/>
            </w:tcBorders>
            <w:vAlign w:val="center"/>
          </w:tcPr>
          <w:p w:rsidR="00C8738C" w:rsidRPr="00793CB9" w:rsidRDefault="00C8738C" w:rsidP="00997D6A">
            <w:pPr>
              <w:widowControl w:val="0"/>
              <w:autoSpaceDE w:val="0"/>
              <w:autoSpaceDN w:val="0"/>
              <w:adjustRightInd w:val="0"/>
              <w:jc w:val="center"/>
              <w:rPr>
                <w:b/>
              </w:rPr>
            </w:pPr>
            <w:r>
              <w:rPr>
                <w:b/>
              </w:rPr>
              <w:t>Производство кожи и изделий из кожи</w:t>
            </w:r>
          </w:p>
        </w:tc>
      </w:tr>
      <w:tr w:rsidR="00C8738C" w:rsidRPr="00002EA7" w:rsidTr="009B18DA">
        <w:trPr>
          <w:cantSplit/>
        </w:trPr>
        <w:tc>
          <w:tcPr>
            <w:tcW w:w="6663" w:type="dxa"/>
            <w:tcBorders>
              <w:top w:val="nil"/>
              <w:left w:val="single" w:sz="4" w:space="0" w:color="auto"/>
              <w:bottom w:val="single" w:sz="4" w:space="0" w:color="auto"/>
              <w:right w:val="nil"/>
            </w:tcBorders>
          </w:tcPr>
          <w:p w:rsidR="00C8738C" w:rsidRPr="001F17BE" w:rsidRDefault="00C8738C" w:rsidP="00997D6A">
            <w:pPr>
              <w:widowControl w:val="0"/>
              <w:suppressAutoHyphens/>
            </w:pPr>
            <w:r>
              <w:t>Обувь, тыс. пар</w:t>
            </w:r>
          </w:p>
        </w:tc>
        <w:tc>
          <w:tcPr>
            <w:tcW w:w="1559" w:type="dxa"/>
            <w:gridSpan w:val="2"/>
            <w:tcBorders>
              <w:top w:val="nil"/>
              <w:left w:val="nil"/>
              <w:bottom w:val="single" w:sz="4" w:space="0" w:color="auto"/>
              <w:right w:val="nil"/>
            </w:tcBorders>
            <w:vAlign w:val="bottom"/>
          </w:tcPr>
          <w:p w:rsidR="00C8738C" w:rsidRPr="00002EA7" w:rsidRDefault="00C8738C" w:rsidP="00997D6A">
            <w:pPr>
              <w:widowControl w:val="0"/>
              <w:jc w:val="right"/>
            </w:pPr>
            <w:r>
              <w:t>…</w:t>
            </w:r>
          </w:p>
        </w:tc>
        <w:tc>
          <w:tcPr>
            <w:tcW w:w="1985" w:type="dxa"/>
            <w:tcBorders>
              <w:top w:val="nil"/>
              <w:left w:val="nil"/>
              <w:bottom w:val="single" w:sz="4" w:space="0" w:color="auto"/>
              <w:right w:val="single" w:sz="4" w:space="0" w:color="auto"/>
            </w:tcBorders>
            <w:vAlign w:val="bottom"/>
          </w:tcPr>
          <w:p w:rsidR="00C8738C" w:rsidRPr="00002EA7" w:rsidRDefault="00C8738C" w:rsidP="00997D6A">
            <w:pPr>
              <w:widowControl w:val="0"/>
              <w:suppressAutoHyphens/>
              <w:jc w:val="right"/>
            </w:pPr>
            <w:r>
              <w:t>…</w:t>
            </w:r>
          </w:p>
        </w:tc>
      </w:tr>
      <w:tr w:rsidR="00C8738C" w:rsidRPr="00793CB9" w:rsidTr="004E67EF">
        <w:trPr>
          <w:cantSplit/>
        </w:trPr>
        <w:tc>
          <w:tcPr>
            <w:tcW w:w="10207" w:type="dxa"/>
            <w:gridSpan w:val="4"/>
            <w:tcBorders>
              <w:top w:val="single" w:sz="4" w:space="0" w:color="auto"/>
              <w:left w:val="single" w:sz="4" w:space="0" w:color="auto"/>
              <w:bottom w:val="nil"/>
              <w:right w:val="single" w:sz="4" w:space="0" w:color="auto"/>
            </w:tcBorders>
          </w:tcPr>
          <w:p w:rsidR="00C8738C" w:rsidRPr="00793CB9" w:rsidRDefault="00C8738C" w:rsidP="0049023B">
            <w:pPr>
              <w:keepNext/>
              <w:keepLines/>
              <w:widowControl w:val="0"/>
              <w:suppressAutoHyphens/>
              <w:spacing w:line="246" w:lineRule="exact"/>
              <w:ind w:left="284" w:hanging="142"/>
              <w:jc w:val="center"/>
              <w:rPr>
                <w:b/>
              </w:rPr>
            </w:pPr>
            <w:r w:rsidRPr="00793CB9">
              <w:rPr>
                <w:b/>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r>
      <w:tr w:rsidR="00C8738C" w:rsidRPr="00D2031A" w:rsidTr="009B18DA">
        <w:trPr>
          <w:cantSplit/>
        </w:trPr>
        <w:tc>
          <w:tcPr>
            <w:tcW w:w="6663" w:type="dxa"/>
            <w:tcBorders>
              <w:top w:val="nil"/>
              <w:left w:val="single" w:sz="4" w:space="0" w:color="auto"/>
              <w:bottom w:val="nil"/>
              <w:right w:val="nil"/>
            </w:tcBorders>
          </w:tcPr>
          <w:p w:rsidR="00C8738C" w:rsidRPr="001F17BE" w:rsidRDefault="00C8738C" w:rsidP="0049023B">
            <w:pPr>
              <w:keepNext/>
              <w:suppressAutoHyphens/>
              <w:spacing w:line="246" w:lineRule="exact"/>
              <w:ind w:left="176" w:hanging="176"/>
            </w:pPr>
            <w:r w:rsidRPr="00266770">
              <w:t>Лесоматериалы, продольно распиленные или расколотые, разделенные на слои или лущеные, толщиной более 6 мм; деревянные железнодорожные</w:t>
            </w:r>
            <w:r>
              <w:t xml:space="preserve">, </w:t>
            </w:r>
            <w:r w:rsidR="006A66DC">
              <w:t xml:space="preserve">непропитанные, </w:t>
            </w:r>
            <w:r w:rsidR="006A66DC">
              <w:br/>
            </w:r>
            <w:r>
              <w:t>тыс. куб. метров</w:t>
            </w:r>
          </w:p>
        </w:tc>
        <w:tc>
          <w:tcPr>
            <w:tcW w:w="1559" w:type="dxa"/>
            <w:gridSpan w:val="2"/>
            <w:tcBorders>
              <w:top w:val="nil"/>
              <w:left w:val="nil"/>
              <w:bottom w:val="nil"/>
              <w:right w:val="nil"/>
            </w:tcBorders>
            <w:vAlign w:val="bottom"/>
          </w:tcPr>
          <w:p w:rsidR="00C8738C" w:rsidRPr="00D2031A" w:rsidRDefault="00B169C5" w:rsidP="0049023B">
            <w:pPr>
              <w:suppressAutoHyphens/>
              <w:spacing w:line="246" w:lineRule="exact"/>
              <w:jc w:val="right"/>
            </w:pPr>
            <w:r>
              <w:t>34,7</w:t>
            </w:r>
          </w:p>
        </w:tc>
        <w:tc>
          <w:tcPr>
            <w:tcW w:w="1985" w:type="dxa"/>
            <w:tcBorders>
              <w:top w:val="nil"/>
              <w:left w:val="nil"/>
              <w:bottom w:val="nil"/>
              <w:right w:val="single" w:sz="4" w:space="0" w:color="auto"/>
            </w:tcBorders>
            <w:vAlign w:val="bottom"/>
          </w:tcPr>
          <w:p w:rsidR="00C8738C" w:rsidRPr="00D2031A" w:rsidRDefault="00B169C5" w:rsidP="0049023B">
            <w:pPr>
              <w:suppressAutoHyphens/>
              <w:spacing w:line="246" w:lineRule="exact"/>
              <w:jc w:val="right"/>
            </w:pPr>
            <w:r>
              <w:t>112,1</w:t>
            </w:r>
          </w:p>
        </w:tc>
      </w:tr>
      <w:tr w:rsidR="00C8738C" w:rsidRPr="00D2031A" w:rsidTr="009B18DA">
        <w:trPr>
          <w:cantSplit/>
        </w:trPr>
        <w:tc>
          <w:tcPr>
            <w:tcW w:w="6663" w:type="dxa"/>
            <w:tcBorders>
              <w:top w:val="nil"/>
              <w:left w:val="single" w:sz="4" w:space="0" w:color="auto"/>
              <w:bottom w:val="nil"/>
              <w:right w:val="nil"/>
            </w:tcBorders>
          </w:tcPr>
          <w:p w:rsidR="00C8738C" w:rsidRPr="008262A9" w:rsidRDefault="00C8738C" w:rsidP="0049023B">
            <w:pPr>
              <w:keepNext/>
              <w:suppressAutoHyphens/>
              <w:spacing w:line="246" w:lineRule="exact"/>
              <w:ind w:left="176" w:hanging="176"/>
            </w:pPr>
            <w:r w:rsidRPr="00DB5C21">
              <w:t xml:space="preserve">Древесина, профилированная по любой из кромок                                          или </w:t>
            </w:r>
            <w:proofErr w:type="spellStart"/>
            <w:r w:rsidRPr="00DB5C21">
              <w:t>пластей</w:t>
            </w:r>
            <w:proofErr w:type="spellEnd"/>
            <w:r w:rsidRPr="00DB5C21">
              <w:t xml:space="preserve"> (включая планки и фризы для паркетного покрытия пола несобранные, </w:t>
            </w:r>
            <w:proofErr w:type="spellStart"/>
            <w:r w:rsidRPr="00DB5C21">
              <w:t>штапики</w:t>
            </w:r>
            <w:proofErr w:type="spellEnd"/>
            <w:r w:rsidRPr="00DB5C21">
              <w:t xml:space="preserve"> и багеты), </w:t>
            </w:r>
            <w:r w:rsidRPr="00DB5C21">
              <w:br/>
              <w:t>тыс. куб. метров</w:t>
            </w:r>
          </w:p>
        </w:tc>
        <w:tc>
          <w:tcPr>
            <w:tcW w:w="1559" w:type="dxa"/>
            <w:gridSpan w:val="2"/>
            <w:tcBorders>
              <w:top w:val="nil"/>
              <w:left w:val="nil"/>
              <w:bottom w:val="nil"/>
              <w:right w:val="nil"/>
            </w:tcBorders>
            <w:vAlign w:val="bottom"/>
          </w:tcPr>
          <w:p w:rsidR="00C8738C"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Default="00C8738C" w:rsidP="0049023B">
            <w:pPr>
              <w:suppressAutoHyphens/>
              <w:spacing w:line="246" w:lineRule="exact"/>
              <w:jc w:val="right"/>
            </w:pPr>
            <w:r>
              <w:t>…</w:t>
            </w:r>
          </w:p>
        </w:tc>
      </w:tr>
      <w:tr w:rsidR="00C8738C" w:rsidRPr="00D2031A" w:rsidTr="009B18DA">
        <w:trPr>
          <w:cantSplit/>
        </w:trPr>
        <w:tc>
          <w:tcPr>
            <w:tcW w:w="6663" w:type="dxa"/>
            <w:tcBorders>
              <w:top w:val="nil"/>
              <w:left w:val="single" w:sz="4" w:space="0" w:color="auto"/>
              <w:bottom w:val="nil"/>
              <w:right w:val="nil"/>
            </w:tcBorders>
          </w:tcPr>
          <w:p w:rsidR="00C8738C" w:rsidRPr="00266770" w:rsidRDefault="00C8738C" w:rsidP="0049023B">
            <w:pPr>
              <w:keepNext/>
              <w:suppressAutoHyphens/>
              <w:spacing w:line="246" w:lineRule="exact"/>
              <w:ind w:left="176" w:hanging="176"/>
            </w:pPr>
            <w:r w:rsidRPr="008262A9">
              <w:t>Окна и их коробки деревянные</w:t>
            </w:r>
            <w:r>
              <w:t>, тыс. кв. метров</w:t>
            </w:r>
          </w:p>
        </w:tc>
        <w:tc>
          <w:tcPr>
            <w:tcW w:w="1559" w:type="dxa"/>
            <w:gridSpan w:val="2"/>
            <w:tcBorders>
              <w:top w:val="nil"/>
              <w:left w:val="nil"/>
              <w:bottom w:val="nil"/>
              <w:right w:val="nil"/>
            </w:tcBorders>
            <w:vAlign w:val="bottom"/>
          </w:tcPr>
          <w:p w:rsidR="00C8738C" w:rsidRPr="00D2031A"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Pr="00D2031A" w:rsidRDefault="00C8738C" w:rsidP="0049023B">
            <w:pPr>
              <w:suppressAutoHyphens/>
              <w:spacing w:line="246" w:lineRule="exact"/>
              <w:jc w:val="right"/>
            </w:pPr>
            <w:r>
              <w:t>…</w:t>
            </w:r>
          </w:p>
        </w:tc>
      </w:tr>
      <w:tr w:rsidR="00C8738C" w:rsidTr="009B18DA">
        <w:trPr>
          <w:cantSplit/>
        </w:trPr>
        <w:tc>
          <w:tcPr>
            <w:tcW w:w="6663" w:type="dxa"/>
            <w:tcBorders>
              <w:top w:val="nil"/>
              <w:left w:val="single" w:sz="4" w:space="0" w:color="auto"/>
              <w:bottom w:val="nil"/>
              <w:right w:val="nil"/>
            </w:tcBorders>
          </w:tcPr>
          <w:p w:rsidR="00C8738C" w:rsidRPr="008262A9" w:rsidRDefault="00C8738C" w:rsidP="0049023B">
            <w:pPr>
              <w:keepNext/>
              <w:suppressAutoHyphens/>
              <w:spacing w:line="246" w:lineRule="exact"/>
              <w:ind w:left="176" w:hanging="176"/>
            </w:pPr>
            <w:r w:rsidRPr="0074784B">
              <w:t>Поддоны деревянные, включая поддоны с бортами, и прочие деревянные погрузочные щиты</w:t>
            </w:r>
            <w:r>
              <w:t>, тыс. штук</w:t>
            </w:r>
          </w:p>
        </w:tc>
        <w:tc>
          <w:tcPr>
            <w:tcW w:w="1559" w:type="dxa"/>
            <w:gridSpan w:val="2"/>
            <w:tcBorders>
              <w:top w:val="nil"/>
              <w:left w:val="nil"/>
              <w:bottom w:val="nil"/>
              <w:right w:val="nil"/>
            </w:tcBorders>
            <w:vAlign w:val="bottom"/>
          </w:tcPr>
          <w:p w:rsidR="00C8738C"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Default="00C8738C" w:rsidP="0049023B">
            <w:pPr>
              <w:suppressAutoHyphens/>
              <w:spacing w:line="246" w:lineRule="exact"/>
              <w:jc w:val="right"/>
            </w:pPr>
            <w:r>
              <w:t>…</w:t>
            </w:r>
          </w:p>
        </w:tc>
      </w:tr>
      <w:tr w:rsidR="00C8738C" w:rsidRPr="00793CB9" w:rsidTr="00754562">
        <w:trPr>
          <w:cantSplit/>
          <w:trHeight w:val="366"/>
        </w:trPr>
        <w:tc>
          <w:tcPr>
            <w:tcW w:w="10207" w:type="dxa"/>
            <w:gridSpan w:val="4"/>
            <w:tcBorders>
              <w:top w:val="nil"/>
              <w:left w:val="single" w:sz="4" w:space="0" w:color="auto"/>
              <w:bottom w:val="nil"/>
              <w:right w:val="single" w:sz="4" w:space="0" w:color="auto"/>
            </w:tcBorders>
            <w:vAlign w:val="bottom"/>
          </w:tcPr>
          <w:p w:rsidR="00C8738C" w:rsidRPr="00793CB9" w:rsidRDefault="00C8738C" w:rsidP="0049023B">
            <w:pPr>
              <w:suppressAutoHyphens/>
              <w:spacing w:line="246" w:lineRule="exact"/>
              <w:jc w:val="center"/>
              <w:rPr>
                <w:b/>
              </w:rPr>
            </w:pPr>
            <w:r w:rsidRPr="00793CB9">
              <w:rPr>
                <w:b/>
              </w:rPr>
              <w:t>Производство бумаги и бумажных изделий</w:t>
            </w:r>
          </w:p>
        </w:tc>
      </w:tr>
      <w:tr w:rsidR="00C8738C" w:rsidRPr="00D2031A" w:rsidTr="009B18DA">
        <w:trPr>
          <w:cantSplit/>
        </w:trPr>
        <w:tc>
          <w:tcPr>
            <w:tcW w:w="6663" w:type="dxa"/>
            <w:tcBorders>
              <w:top w:val="nil"/>
              <w:left w:val="single" w:sz="4" w:space="0" w:color="auto"/>
              <w:bottom w:val="nil"/>
              <w:right w:val="nil"/>
            </w:tcBorders>
            <w:vAlign w:val="bottom"/>
          </w:tcPr>
          <w:p w:rsidR="00C8738C" w:rsidRPr="00793CB9" w:rsidRDefault="00C8738C" w:rsidP="0049023B">
            <w:pPr>
              <w:suppressAutoHyphens/>
              <w:spacing w:line="246" w:lineRule="exact"/>
            </w:pPr>
            <w:r w:rsidRPr="00A45178">
              <w:t>Бланки из бумаги или картона,</w:t>
            </w:r>
            <w:r>
              <w:t xml:space="preserve"> </w:t>
            </w:r>
            <w:proofErr w:type="gramStart"/>
            <w:r>
              <w:t>м</w:t>
            </w:r>
            <w:r w:rsidRPr="00A45178">
              <w:t>лн</w:t>
            </w:r>
            <w:proofErr w:type="gramEnd"/>
            <w:r w:rsidRPr="00A45178">
              <w:t xml:space="preserve"> штук</w:t>
            </w:r>
          </w:p>
        </w:tc>
        <w:tc>
          <w:tcPr>
            <w:tcW w:w="1559" w:type="dxa"/>
            <w:gridSpan w:val="2"/>
            <w:tcBorders>
              <w:top w:val="nil"/>
              <w:left w:val="nil"/>
              <w:bottom w:val="nil"/>
              <w:right w:val="nil"/>
            </w:tcBorders>
            <w:shd w:val="clear" w:color="auto" w:fill="auto"/>
            <w:vAlign w:val="bottom"/>
          </w:tcPr>
          <w:p w:rsidR="00C8738C" w:rsidRDefault="00B169C5" w:rsidP="0049023B">
            <w:pPr>
              <w:suppressAutoHyphens/>
              <w:spacing w:line="246" w:lineRule="exact"/>
              <w:jc w:val="right"/>
            </w:pPr>
            <w:r>
              <w:t>8,6</w:t>
            </w:r>
          </w:p>
        </w:tc>
        <w:tc>
          <w:tcPr>
            <w:tcW w:w="1985" w:type="dxa"/>
            <w:tcBorders>
              <w:top w:val="nil"/>
              <w:left w:val="nil"/>
              <w:bottom w:val="nil"/>
              <w:right w:val="single" w:sz="4" w:space="0" w:color="auto"/>
            </w:tcBorders>
            <w:vAlign w:val="bottom"/>
          </w:tcPr>
          <w:p w:rsidR="00C8738C" w:rsidRPr="00D2031A" w:rsidRDefault="00B169C5" w:rsidP="0049023B">
            <w:pPr>
              <w:suppressAutoHyphens/>
              <w:spacing w:line="246" w:lineRule="exact"/>
              <w:jc w:val="right"/>
            </w:pPr>
            <w:r>
              <w:t>19,3</w:t>
            </w:r>
          </w:p>
        </w:tc>
      </w:tr>
      <w:tr w:rsidR="00C8738C" w:rsidRPr="00D2031A" w:rsidTr="009B18DA">
        <w:trPr>
          <w:cantSplit/>
        </w:trPr>
        <w:tc>
          <w:tcPr>
            <w:tcW w:w="6663" w:type="dxa"/>
            <w:tcBorders>
              <w:top w:val="nil"/>
              <w:left w:val="single" w:sz="4" w:space="0" w:color="auto"/>
              <w:bottom w:val="nil"/>
              <w:right w:val="nil"/>
            </w:tcBorders>
            <w:vAlign w:val="bottom"/>
          </w:tcPr>
          <w:p w:rsidR="00C8738C" w:rsidRPr="001F17BE" w:rsidRDefault="00C8738C" w:rsidP="0049023B">
            <w:pPr>
              <w:suppressAutoHyphens/>
              <w:spacing w:line="246" w:lineRule="exact"/>
            </w:pPr>
            <w:r w:rsidRPr="00793CB9">
              <w:t>Ярлыки и этикетки из бумаги или картона</w:t>
            </w:r>
            <w:r>
              <w:t xml:space="preserve">, </w:t>
            </w:r>
            <w:proofErr w:type="gramStart"/>
            <w:r>
              <w:t>млн</w:t>
            </w:r>
            <w:proofErr w:type="gramEnd"/>
            <w:r>
              <w:t xml:space="preserve"> штук</w:t>
            </w:r>
          </w:p>
        </w:tc>
        <w:tc>
          <w:tcPr>
            <w:tcW w:w="1559" w:type="dxa"/>
            <w:gridSpan w:val="2"/>
            <w:tcBorders>
              <w:top w:val="nil"/>
              <w:left w:val="nil"/>
              <w:bottom w:val="nil"/>
              <w:right w:val="nil"/>
            </w:tcBorders>
            <w:shd w:val="clear" w:color="auto" w:fill="auto"/>
            <w:vAlign w:val="bottom"/>
          </w:tcPr>
          <w:p w:rsidR="00C8738C" w:rsidRPr="00D2031A"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Pr="00D2031A" w:rsidRDefault="00C8738C" w:rsidP="0049023B">
            <w:pPr>
              <w:suppressAutoHyphens/>
              <w:spacing w:line="246" w:lineRule="exact"/>
              <w:jc w:val="right"/>
            </w:pPr>
            <w:r>
              <w:t>…</w:t>
            </w:r>
          </w:p>
        </w:tc>
      </w:tr>
      <w:tr w:rsidR="00C8738C" w:rsidRPr="00A75E78" w:rsidTr="00C973C0">
        <w:trPr>
          <w:cantSplit/>
          <w:trHeight w:val="419"/>
        </w:trPr>
        <w:tc>
          <w:tcPr>
            <w:tcW w:w="10207" w:type="dxa"/>
            <w:gridSpan w:val="4"/>
            <w:tcBorders>
              <w:top w:val="nil"/>
              <w:left w:val="single" w:sz="4" w:space="0" w:color="auto"/>
              <w:bottom w:val="nil"/>
              <w:right w:val="single" w:sz="4" w:space="0" w:color="auto"/>
            </w:tcBorders>
          </w:tcPr>
          <w:p w:rsidR="00C8738C" w:rsidRPr="00A75E78" w:rsidRDefault="00C8738C" w:rsidP="0049023B">
            <w:pPr>
              <w:suppressAutoHyphens/>
              <w:spacing w:line="246" w:lineRule="exact"/>
              <w:jc w:val="center"/>
              <w:rPr>
                <w:b/>
              </w:rPr>
            </w:pPr>
            <w:r w:rsidRPr="00A75E78">
              <w:rPr>
                <w:b/>
              </w:rPr>
              <w:t>Производство химических веществ и химических продуктов</w:t>
            </w:r>
          </w:p>
        </w:tc>
      </w:tr>
      <w:tr w:rsidR="00C8738C" w:rsidRPr="00C86899" w:rsidTr="009B18DA">
        <w:trPr>
          <w:cantSplit/>
        </w:trPr>
        <w:tc>
          <w:tcPr>
            <w:tcW w:w="6663" w:type="dxa"/>
            <w:tcBorders>
              <w:top w:val="nil"/>
              <w:left w:val="single" w:sz="4" w:space="0" w:color="auto"/>
              <w:bottom w:val="nil"/>
              <w:right w:val="nil"/>
            </w:tcBorders>
            <w:vAlign w:val="bottom"/>
          </w:tcPr>
          <w:p w:rsidR="00C8738C" w:rsidRPr="00C86899" w:rsidRDefault="00C8738C" w:rsidP="0049023B">
            <w:pPr>
              <w:spacing w:line="246" w:lineRule="exact"/>
            </w:pPr>
            <w:r w:rsidRPr="00C86899">
              <w:t>Кислород, тыс. куб</w:t>
            </w:r>
            <w:r>
              <w:t>.</w:t>
            </w:r>
            <w:r w:rsidRPr="00C86899">
              <w:t xml:space="preserve"> метров</w:t>
            </w:r>
          </w:p>
        </w:tc>
        <w:tc>
          <w:tcPr>
            <w:tcW w:w="1559" w:type="dxa"/>
            <w:gridSpan w:val="2"/>
            <w:tcBorders>
              <w:top w:val="nil"/>
              <w:left w:val="nil"/>
              <w:bottom w:val="nil"/>
              <w:right w:val="nil"/>
            </w:tcBorders>
            <w:shd w:val="clear" w:color="auto" w:fill="auto"/>
            <w:vAlign w:val="bottom"/>
          </w:tcPr>
          <w:p w:rsidR="00C8738C" w:rsidRPr="00C86899" w:rsidRDefault="00B169C5" w:rsidP="0049023B">
            <w:pPr>
              <w:suppressAutoHyphens/>
              <w:spacing w:line="246" w:lineRule="exact"/>
              <w:ind w:left="170" w:hanging="170"/>
              <w:jc w:val="right"/>
            </w:pPr>
            <w:r>
              <w:t>420,0</w:t>
            </w:r>
          </w:p>
        </w:tc>
        <w:tc>
          <w:tcPr>
            <w:tcW w:w="1985" w:type="dxa"/>
            <w:tcBorders>
              <w:top w:val="nil"/>
              <w:left w:val="nil"/>
              <w:bottom w:val="nil"/>
              <w:right w:val="single" w:sz="4" w:space="0" w:color="auto"/>
            </w:tcBorders>
            <w:vAlign w:val="bottom"/>
          </w:tcPr>
          <w:p w:rsidR="00C8738C" w:rsidRPr="00C86899" w:rsidRDefault="00B169C5" w:rsidP="0049023B">
            <w:pPr>
              <w:suppressAutoHyphens/>
              <w:spacing w:line="246" w:lineRule="exact"/>
              <w:jc w:val="right"/>
            </w:pPr>
            <w:r>
              <w:t>92,1</w:t>
            </w:r>
          </w:p>
        </w:tc>
      </w:tr>
      <w:tr w:rsidR="00C8738C" w:rsidRPr="00530761" w:rsidTr="009B18DA">
        <w:trPr>
          <w:cantSplit/>
        </w:trPr>
        <w:tc>
          <w:tcPr>
            <w:tcW w:w="6801" w:type="dxa"/>
            <w:gridSpan w:val="2"/>
            <w:tcBorders>
              <w:top w:val="nil"/>
              <w:left w:val="single" w:sz="4" w:space="0" w:color="auto"/>
              <w:bottom w:val="nil"/>
              <w:right w:val="nil"/>
            </w:tcBorders>
            <w:vAlign w:val="bottom"/>
          </w:tcPr>
          <w:p w:rsidR="00C8738C" w:rsidRPr="00282B88" w:rsidRDefault="00C8738C" w:rsidP="0049023B">
            <w:pPr>
              <w:spacing w:line="246" w:lineRule="exact"/>
              <w:ind w:left="176" w:hanging="176"/>
            </w:pPr>
            <w:r w:rsidRPr="000C02E5">
              <w:t xml:space="preserve">Диоксид углерода (газ углекислый) и прочие </w:t>
            </w:r>
            <w:r w:rsidR="006A66DC">
              <w:t xml:space="preserve">неорганические кислородные </w:t>
            </w:r>
            <w:r w:rsidRPr="000C02E5">
              <w:t xml:space="preserve">соединения </w:t>
            </w:r>
            <w:r w:rsidR="006A66DC">
              <w:t>неметаллов</w:t>
            </w:r>
            <w:r w:rsidRPr="000C02E5">
              <w:t>,</w:t>
            </w:r>
            <w:r>
              <w:t xml:space="preserve"> т</w:t>
            </w:r>
            <w:r w:rsidRPr="000C02E5">
              <w:t>онн</w:t>
            </w:r>
          </w:p>
        </w:tc>
        <w:tc>
          <w:tcPr>
            <w:tcW w:w="1421" w:type="dxa"/>
            <w:tcBorders>
              <w:top w:val="nil"/>
              <w:left w:val="nil"/>
              <w:bottom w:val="nil"/>
              <w:right w:val="nil"/>
            </w:tcBorders>
            <w:shd w:val="clear" w:color="auto" w:fill="auto"/>
            <w:vAlign w:val="bottom"/>
          </w:tcPr>
          <w:p w:rsidR="00C8738C" w:rsidRPr="00530761" w:rsidRDefault="00C8738C" w:rsidP="0049023B">
            <w:pPr>
              <w:suppressAutoHyphens/>
              <w:spacing w:line="246" w:lineRule="exact"/>
              <w:ind w:left="170" w:hanging="170"/>
              <w:jc w:val="right"/>
            </w:pPr>
            <w:r>
              <w:t>…</w:t>
            </w:r>
          </w:p>
        </w:tc>
        <w:tc>
          <w:tcPr>
            <w:tcW w:w="1985" w:type="dxa"/>
            <w:tcBorders>
              <w:top w:val="nil"/>
              <w:left w:val="nil"/>
              <w:bottom w:val="nil"/>
              <w:right w:val="single" w:sz="4" w:space="0" w:color="auto"/>
            </w:tcBorders>
            <w:vAlign w:val="bottom"/>
          </w:tcPr>
          <w:p w:rsidR="00C8738C" w:rsidRPr="00530761" w:rsidRDefault="00C8738C" w:rsidP="0049023B">
            <w:pPr>
              <w:suppressAutoHyphens/>
              <w:spacing w:line="246" w:lineRule="exact"/>
              <w:jc w:val="right"/>
            </w:pPr>
            <w:r>
              <w:t>…</w:t>
            </w:r>
          </w:p>
        </w:tc>
      </w:tr>
      <w:tr w:rsidR="00C8738C" w:rsidTr="009B18DA">
        <w:trPr>
          <w:cantSplit/>
        </w:trPr>
        <w:tc>
          <w:tcPr>
            <w:tcW w:w="6663" w:type="dxa"/>
            <w:tcBorders>
              <w:top w:val="nil"/>
              <w:left w:val="single" w:sz="4" w:space="0" w:color="auto"/>
              <w:bottom w:val="nil"/>
              <w:right w:val="nil"/>
            </w:tcBorders>
          </w:tcPr>
          <w:p w:rsidR="00C8738C" w:rsidRPr="00282B88" w:rsidRDefault="00C8738C" w:rsidP="0049023B">
            <w:pPr>
              <w:spacing w:line="246" w:lineRule="exact"/>
              <w:ind w:left="176" w:hanging="176"/>
            </w:pPr>
            <w:r w:rsidRPr="00AE5E18">
              <w:t xml:space="preserve">Производные продуктов растительного происхождения </w:t>
            </w:r>
            <w:r>
              <w:br/>
            </w:r>
            <w:r w:rsidRPr="00AE5E18">
              <w:t>или смол,</w:t>
            </w:r>
            <w:r>
              <w:t xml:space="preserve"> т</w:t>
            </w:r>
            <w:r w:rsidRPr="00AE5E18">
              <w:t>онн</w:t>
            </w:r>
          </w:p>
        </w:tc>
        <w:tc>
          <w:tcPr>
            <w:tcW w:w="1559" w:type="dxa"/>
            <w:gridSpan w:val="2"/>
            <w:tcBorders>
              <w:top w:val="nil"/>
              <w:left w:val="nil"/>
              <w:bottom w:val="nil"/>
              <w:right w:val="nil"/>
            </w:tcBorders>
            <w:shd w:val="clear" w:color="auto" w:fill="auto"/>
            <w:vAlign w:val="bottom"/>
          </w:tcPr>
          <w:p w:rsidR="00C8738C" w:rsidRDefault="00C8738C" w:rsidP="0049023B">
            <w:pPr>
              <w:suppressAutoHyphens/>
              <w:spacing w:line="246" w:lineRule="exact"/>
              <w:ind w:left="170" w:hanging="170"/>
              <w:jc w:val="right"/>
            </w:pPr>
            <w:r>
              <w:t>…</w:t>
            </w:r>
          </w:p>
        </w:tc>
        <w:tc>
          <w:tcPr>
            <w:tcW w:w="1985" w:type="dxa"/>
            <w:tcBorders>
              <w:top w:val="nil"/>
              <w:left w:val="nil"/>
              <w:bottom w:val="nil"/>
              <w:right w:val="single" w:sz="4" w:space="0" w:color="auto"/>
            </w:tcBorders>
            <w:vAlign w:val="bottom"/>
          </w:tcPr>
          <w:p w:rsidR="00C8738C" w:rsidRDefault="00C8738C" w:rsidP="0049023B">
            <w:pPr>
              <w:suppressAutoHyphens/>
              <w:spacing w:line="246" w:lineRule="exact"/>
              <w:jc w:val="right"/>
            </w:pPr>
            <w:r>
              <w:t>…</w:t>
            </w:r>
          </w:p>
        </w:tc>
      </w:tr>
      <w:tr w:rsidR="00C8738C" w:rsidTr="009B18DA">
        <w:trPr>
          <w:cantSplit/>
        </w:trPr>
        <w:tc>
          <w:tcPr>
            <w:tcW w:w="6663" w:type="dxa"/>
            <w:tcBorders>
              <w:top w:val="nil"/>
              <w:left w:val="single" w:sz="4" w:space="0" w:color="auto"/>
              <w:bottom w:val="nil"/>
              <w:right w:val="nil"/>
            </w:tcBorders>
          </w:tcPr>
          <w:p w:rsidR="00C8738C" w:rsidRPr="00AE5E18" w:rsidRDefault="00C8738C" w:rsidP="0049023B">
            <w:pPr>
              <w:spacing w:line="246" w:lineRule="exact"/>
              <w:ind w:left="176" w:hanging="176"/>
            </w:pPr>
            <w:r w:rsidRPr="00BB7F1F">
              <w:t xml:space="preserve">Материалы лакокрасочные и аналогичные для нанесения </w:t>
            </w:r>
            <w:r>
              <w:br/>
            </w:r>
            <w:r w:rsidRPr="00BB7F1F">
              <w:t>покрытий прочие; сиккативы готовые</w:t>
            </w:r>
            <w:r>
              <w:t>, тонн</w:t>
            </w:r>
          </w:p>
        </w:tc>
        <w:tc>
          <w:tcPr>
            <w:tcW w:w="1559" w:type="dxa"/>
            <w:gridSpan w:val="2"/>
            <w:tcBorders>
              <w:top w:val="nil"/>
              <w:left w:val="nil"/>
              <w:bottom w:val="nil"/>
              <w:right w:val="nil"/>
            </w:tcBorders>
            <w:shd w:val="clear" w:color="auto" w:fill="auto"/>
            <w:vAlign w:val="bottom"/>
          </w:tcPr>
          <w:p w:rsidR="00C8738C" w:rsidRDefault="00C8738C" w:rsidP="0049023B">
            <w:pPr>
              <w:suppressAutoHyphens/>
              <w:spacing w:line="246" w:lineRule="exact"/>
              <w:ind w:left="170" w:hanging="170"/>
              <w:jc w:val="right"/>
            </w:pPr>
            <w:r>
              <w:t>…</w:t>
            </w:r>
          </w:p>
        </w:tc>
        <w:tc>
          <w:tcPr>
            <w:tcW w:w="1985" w:type="dxa"/>
            <w:tcBorders>
              <w:top w:val="nil"/>
              <w:left w:val="nil"/>
              <w:bottom w:val="nil"/>
              <w:right w:val="single" w:sz="4" w:space="0" w:color="auto"/>
            </w:tcBorders>
            <w:vAlign w:val="bottom"/>
          </w:tcPr>
          <w:p w:rsidR="00C8738C" w:rsidRDefault="00C8738C" w:rsidP="0049023B">
            <w:pPr>
              <w:suppressAutoHyphens/>
              <w:spacing w:line="246" w:lineRule="exact"/>
              <w:jc w:val="right"/>
            </w:pPr>
            <w:r>
              <w:t>…</w:t>
            </w:r>
          </w:p>
        </w:tc>
      </w:tr>
      <w:tr w:rsidR="00C8738C" w:rsidRPr="001F17BE" w:rsidTr="00997D6A">
        <w:trPr>
          <w:cantSplit/>
        </w:trPr>
        <w:tc>
          <w:tcPr>
            <w:tcW w:w="10207" w:type="dxa"/>
            <w:gridSpan w:val="4"/>
            <w:tcBorders>
              <w:top w:val="nil"/>
              <w:left w:val="single" w:sz="4" w:space="0" w:color="auto"/>
              <w:bottom w:val="nil"/>
              <w:right w:val="single" w:sz="4" w:space="0" w:color="auto"/>
            </w:tcBorders>
            <w:shd w:val="clear" w:color="auto" w:fill="auto"/>
          </w:tcPr>
          <w:p w:rsidR="00C8738C" w:rsidRPr="001F17BE" w:rsidRDefault="00C8738C" w:rsidP="0049023B">
            <w:pPr>
              <w:keepLines/>
              <w:widowControl w:val="0"/>
              <w:suppressAutoHyphens/>
              <w:spacing w:before="60" w:line="246" w:lineRule="exact"/>
              <w:jc w:val="center"/>
              <w:rPr>
                <w:b/>
              </w:rPr>
            </w:pPr>
            <w:r w:rsidRPr="001F17BE">
              <w:rPr>
                <w:b/>
              </w:rPr>
              <w:t>Производство</w:t>
            </w:r>
            <w:r>
              <w:rPr>
                <w:b/>
              </w:rPr>
              <w:t xml:space="preserve"> </w:t>
            </w:r>
            <w:r w:rsidRPr="001F17BE">
              <w:rPr>
                <w:b/>
              </w:rPr>
              <w:t>резиновых и пластмассовых изделий</w:t>
            </w:r>
          </w:p>
        </w:tc>
      </w:tr>
      <w:tr w:rsidR="00C8738C" w:rsidRPr="006F49A3" w:rsidTr="009B18DA">
        <w:trPr>
          <w:cantSplit/>
        </w:trPr>
        <w:tc>
          <w:tcPr>
            <w:tcW w:w="6663" w:type="dxa"/>
            <w:tcBorders>
              <w:top w:val="nil"/>
              <w:left w:val="single" w:sz="4" w:space="0" w:color="auto"/>
              <w:bottom w:val="nil"/>
              <w:right w:val="nil"/>
            </w:tcBorders>
          </w:tcPr>
          <w:p w:rsidR="00C8738C" w:rsidRPr="001F17BE" w:rsidRDefault="00C8738C" w:rsidP="0049023B">
            <w:pPr>
              <w:widowControl w:val="0"/>
              <w:suppressAutoHyphens/>
              <w:spacing w:line="246" w:lineRule="exact"/>
            </w:pPr>
            <w:r w:rsidRPr="00430BF2">
              <w:t>Блоки оконные пластмассовые</w:t>
            </w:r>
            <w:r>
              <w:t>, кв. метров</w:t>
            </w:r>
          </w:p>
        </w:tc>
        <w:tc>
          <w:tcPr>
            <w:tcW w:w="1559" w:type="dxa"/>
            <w:gridSpan w:val="2"/>
            <w:tcBorders>
              <w:top w:val="nil"/>
              <w:left w:val="nil"/>
              <w:bottom w:val="nil"/>
              <w:right w:val="nil"/>
            </w:tcBorders>
            <w:vAlign w:val="bottom"/>
          </w:tcPr>
          <w:p w:rsidR="00C8738C" w:rsidRDefault="00B169C5" w:rsidP="0049023B">
            <w:pPr>
              <w:suppressAutoHyphens/>
              <w:spacing w:line="246" w:lineRule="exact"/>
              <w:jc w:val="right"/>
            </w:pPr>
            <w:r>
              <w:t>164444,7</w:t>
            </w:r>
          </w:p>
        </w:tc>
        <w:tc>
          <w:tcPr>
            <w:tcW w:w="1985" w:type="dxa"/>
            <w:tcBorders>
              <w:top w:val="nil"/>
              <w:left w:val="nil"/>
              <w:bottom w:val="nil"/>
              <w:right w:val="single" w:sz="4" w:space="0" w:color="auto"/>
            </w:tcBorders>
            <w:vAlign w:val="bottom"/>
          </w:tcPr>
          <w:p w:rsidR="00C8738C" w:rsidRPr="006F49A3" w:rsidRDefault="00B169C5" w:rsidP="0049023B">
            <w:pPr>
              <w:suppressAutoHyphens/>
              <w:spacing w:line="246" w:lineRule="exact"/>
              <w:jc w:val="right"/>
            </w:pPr>
            <w:r>
              <w:t>110,8</w:t>
            </w:r>
          </w:p>
        </w:tc>
      </w:tr>
      <w:tr w:rsidR="00C8738C" w:rsidRPr="006F49A3" w:rsidTr="009B18DA">
        <w:trPr>
          <w:cantSplit/>
        </w:trPr>
        <w:tc>
          <w:tcPr>
            <w:tcW w:w="6663" w:type="dxa"/>
            <w:tcBorders>
              <w:top w:val="nil"/>
              <w:left w:val="single" w:sz="4" w:space="0" w:color="auto"/>
              <w:bottom w:val="nil"/>
              <w:right w:val="nil"/>
            </w:tcBorders>
          </w:tcPr>
          <w:p w:rsidR="00C8738C" w:rsidRPr="001F17BE" w:rsidRDefault="00C8738C" w:rsidP="0049023B">
            <w:pPr>
              <w:widowControl w:val="0"/>
              <w:suppressAutoHyphens/>
              <w:spacing w:line="246" w:lineRule="exact"/>
            </w:pPr>
            <w:r w:rsidRPr="005E24FE">
              <w:t>Блоки дверные пластмассовые и пороги для них</w:t>
            </w:r>
            <w:r>
              <w:t>, кв. метров</w:t>
            </w:r>
          </w:p>
        </w:tc>
        <w:tc>
          <w:tcPr>
            <w:tcW w:w="1559" w:type="dxa"/>
            <w:gridSpan w:val="2"/>
            <w:tcBorders>
              <w:top w:val="nil"/>
              <w:left w:val="nil"/>
              <w:bottom w:val="nil"/>
              <w:right w:val="nil"/>
            </w:tcBorders>
            <w:vAlign w:val="bottom"/>
          </w:tcPr>
          <w:p w:rsidR="00C8738C" w:rsidRDefault="00B169C5" w:rsidP="0049023B">
            <w:pPr>
              <w:suppressAutoHyphens/>
              <w:spacing w:line="246" w:lineRule="exact"/>
              <w:jc w:val="right"/>
            </w:pPr>
            <w:r>
              <w:t>7521,8</w:t>
            </w:r>
          </w:p>
        </w:tc>
        <w:tc>
          <w:tcPr>
            <w:tcW w:w="1985" w:type="dxa"/>
            <w:tcBorders>
              <w:top w:val="nil"/>
              <w:left w:val="nil"/>
              <w:bottom w:val="nil"/>
              <w:right w:val="single" w:sz="4" w:space="0" w:color="auto"/>
            </w:tcBorders>
            <w:vAlign w:val="bottom"/>
          </w:tcPr>
          <w:p w:rsidR="00C8738C" w:rsidRPr="006F49A3" w:rsidRDefault="00B169C5" w:rsidP="0049023B">
            <w:pPr>
              <w:suppressAutoHyphens/>
              <w:spacing w:line="246" w:lineRule="exact"/>
              <w:jc w:val="right"/>
            </w:pPr>
            <w:r>
              <w:t>65,0</w:t>
            </w:r>
          </w:p>
        </w:tc>
      </w:tr>
      <w:tr w:rsidR="00C8738C" w:rsidTr="009B18DA">
        <w:trPr>
          <w:cantSplit/>
        </w:trPr>
        <w:tc>
          <w:tcPr>
            <w:tcW w:w="6663" w:type="dxa"/>
            <w:tcBorders>
              <w:top w:val="nil"/>
              <w:left w:val="single" w:sz="4" w:space="0" w:color="auto"/>
              <w:bottom w:val="nil"/>
              <w:right w:val="nil"/>
            </w:tcBorders>
          </w:tcPr>
          <w:p w:rsidR="00C8738C" w:rsidRPr="0001634D" w:rsidRDefault="00C8738C" w:rsidP="0049023B">
            <w:pPr>
              <w:spacing w:line="246" w:lineRule="exact"/>
              <w:ind w:left="176" w:hanging="176"/>
            </w:pPr>
            <w:r w:rsidRPr="0001634D">
              <w:t>Изделия упаковочные пластмассовые прочие</w:t>
            </w:r>
            <w:r>
              <w:t>, тыс. штук</w:t>
            </w:r>
          </w:p>
        </w:tc>
        <w:tc>
          <w:tcPr>
            <w:tcW w:w="1559" w:type="dxa"/>
            <w:gridSpan w:val="2"/>
            <w:tcBorders>
              <w:top w:val="nil"/>
              <w:left w:val="nil"/>
              <w:bottom w:val="nil"/>
              <w:right w:val="nil"/>
            </w:tcBorders>
            <w:vAlign w:val="bottom"/>
          </w:tcPr>
          <w:p w:rsidR="00C8738C"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Default="00C8738C" w:rsidP="0049023B">
            <w:pPr>
              <w:suppressAutoHyphens/>
              <w:spacing w:line="246" w:lineRule="exact"/>
              <w:jc w:val="right"/>
            </w:pPr>
            <w:r>
              <w:t>…</w:t>
            </w:r>
          </w:p>
        </w:tc>
      </w:tr>
      <w:tr w:rsidR="00C8738C" w:rsidRPr="001F17BE" w:rsidTr="00192A2B">
        <w:trPr>
          <w:cantSplit/>
          <w:trHeight w:val="465"/>
        </w:trPr>
        <w:tc>
          <w:tcPr>
            <w:tcW w:w="10207" w:type="dxa"/>
            <w:gridSpan w:val="4"/>
            <w:tcBorders>
              <w:top w:val="nil"/>
              <w:left w:val="single" w:sz="4" w:space="0" w:color="auto"/>
              <w:bottom w:val="nil"/>
              <w:right w:val="single" w:sz="4" w:space="0" w:color="auto"/>
            </w:tcBorders>
          </w:tcPr>
          <w:p w:rsidR="00C8738C" w:rsidRPr="001F17BE" w:rsidRDefault="00C8738C" w:rsidP="0049023B">
            <w:pPr>
              <w:keepLines/>
              <w:widowControl w:val="0"/>
              <w:suppressAutoHyphens/>
              <w:spacing w:before="60" w:line="246" w:lineRule="exact"/>
              <w:jc w:val="center"/>
              <w:rPr>
                <w:b/>
              </w:rPr>
            </w:pPr>
            <w:r w:rsidRPr="001F17BE">
              <w:rPr>
                <w:b/>
              </w:rPr>
              <w:t>Производство проч</w:t>
            </w:r>
            <w:r>
              <w:rPr>
                <w:b/>
              </w:rPr>
              <w:t>ей неметаллической минеральной продукции</w:t>
            </w:r>
          </w:p>
        </w:tc>
      </w:tr>
      <w:tr w:rsidR="00C8738C" w:rsidRPr="006F49A3" w:rsidTr="009B18DA">
        <w:trPr>
          <w:cantSplit/>
        </w:trPr>
        <w:tc>
          <w:tcPr>
            <w:tcW w:w="6663" w:type="dxa"/>
            <w:tcBorders>
              <w:top w:val="nil"/>
              <w:left w:val="single" w:sz="4" w:space="0" w:color="auto"/>
              <w:bottom w:val="nil"/>
              <w:right w:val="nil"/>
            </w:tcBorders>
          </w:tcPr>
          <w:p w:rsidR="00C8738C" w:rsidRPr="001F17BE" w:rsidRDefault="00C8738C" w:rsidP="0049023B">
            <w:pPr>
              <w:widowControl w:val="0"/>
              <w:suppressAutoHyphens/>
              <w:spacing w:line="246" w:lineRule="exact"/>
              <w:ind w:left="176" w:hanging="176"/>
            </w:pPr>
            <w:r w:rsidRPr="00EC351A">
              <w:t>Кирпич керамиче</w:t>
            </w:r>
            <w:r>
              <w:t xml:space="preserve">ский </w:t>
            </w:r>
            <w:proofErr w:type="spellStart"/>
            <w:r>
              <w:t>неогнеупорный</w:t>
            </w:r>
            <w:proofErr w:type="spellEnd"/>
            <w:r>
              <w:t xml:space="preserve"> строительный,</w:t>
            </w:r>
            <w:r>
              <w:br/>
            </w:r>
            <w:proofErr w:type="spellStart"/>
            <w:proofErr w:type="gramStart"/>
            <w:r>
              <w:t>млн</w:t>
            </w:r>
            <w:proofErr w:type="spellEnd"/>
            <w:proofErr w:type="gramEnd"/>
            <w:r>
              <w:t xml:space="preserve"> </w:t>
            </w:r>
            <w:proofErr w:type="spellStart"/>
            <w:r>
              <w:t>усл</w:t>
            </w:r>
            <w:proofErr w:type="spellEnd"/>
            <w:r>
              <w:t>. кирпичей</w:t>
            </w:r>
          </w:p>
        </w:tc>
        <w:tc>
          <w:tcPr>
            <w:tcW w:w="1559" w:type="dxa"/>
            <w:gridSpan w:val="2"/>
            <w:tcBorders>
              <w:top w:val="nil"/>
              <w:left w:val="nil"/>
              <w:bottom w:val="nil"/>
              <w:right w:val="nil"/>
            </w:tcBorders>
            <w:vAlign w:val="bottom"/>
          </w:tcPr>
          <w:p w:rsidR="00C8738C" w:rsidRPr="006F49A3" w:rsidRDefault="00B169C5" w:rsidP="0049023B">
            <w:pPr>
              <w:suppressAutoHyphens/>
              <w:spacing w:line="246" w:lineRule="exact"/>
              <w:jc w:val="right"/>
            </w:pPr>
            <w:r>
              <w:t>17,5</w:t>
            </w:r>
          </w:p>
        </w:tc>
        <w:tc>
          <w:tcPr>
            <w:tcW w:w="1985" w:type="dxa"/>
            <w:tcBorders>
              <w:top w:val="nil"/>
              <w:left w:val="nil"/>
              <w:bottom w:val="nil"/>
              <w:right w:val="single" w:sz="4" w:space="0" w:color="auto"/>
            </w:tcBorders>
            <w:vAlign w:val="bottom"/>
          </w:tcPr>
          <w:p w:rsidR="00C8738C" w:rsidRPr="006F49A3" w:rsidRDefault="00B169C5" w:rsidP="0049023B">
            <w:pPr>
              <w:suppressAutoHyphens/>
              <w:spacing w:line="246" w:lineRule="exact"/>
              <w:jc w:val="right"/>
            </w:pPr>
            <w:r>
              <w:t>72,3</w:t>
            </w:r>
          </w:p>
        </w:tc>
      </w:tr>
      <w:tr w:rsidR="00C8738C" w:rsidRPr="006F49A3" w:rsidTr="009B18DA">
        <w:trPr>
          <w:cantSplit/>
        </w:trPr>
        <w:tc>
          <w:tcPr>
            <w:tcW w:w="6663" w:type="dxa"/>
            <w:tcBorders>
              <w:top w:val="nil"/>
              <w:left w:val="single" w:sz="4" w:space="0" w:color="auto"/>
              <w:bottom w:val="nil"/>
              <w:right w:val="nil"/>
            </w:tcBorders>
          </w:tcPr>
          <w:p w:rsidR="00C8738C" w:rsidRPr="001F17BE" w:rsidRDefault="00C8738C" w:rsidP="0049023B">
            <w:pPr>
              <w:suppressAutoHyphens/>
              <w:spacing w:line="246" w:lineRule="exact"/>
              <w:ind w:left="170" w:hanging="170"/>
            </w:pPr>
            <w:r w:rsidRPr="00914FB7">
              <w:t>Блоки и прочие изделия сборные строительные для зданий</w:t>
            </w:r>
            <w:r>
              <w:br/>
            </w:r>
            <w:r w:rsidRPr="00914FB7">
              <w:t xml:space="preserve">и сооружений из цемента, бетона или искусственного </w:t>
            </w:r>
            <w:r>
              <w:t>к</w:t>
            </w:r>
            <w:r w:rsidRPr="00914FB7">
              <w:t>амня</w:t>
            </w:r>
            <w:r>
              <w:t>, тыс. тонн</w:t>
            </w:r>
          </w:p>
        </w:tc>
        <w:tc>
          <w:tcPr>
            <w:tcW w:w="1559" w:type="dxa"/>
            <w:gridSpan w:val="2"/>
            <w:tcBorders>
              <w:top w:val="nil"/>
              <w:left w:val="nil"/>
              <w:bottom w:val="nil"/>
              <w:right w:val="nil"/>
            </w:tcBorders>
            <w:vAlign w:val="bottom"/>
          </w:tcPr>
          <w:p w:rsidR="00C8738C" w:rsidRPr="006F49A3" w:rsidRDefault="00B169C5" w:rsidP="0049023B">
            <w:pPr>
              <w:suppressAutoHyphens/>
              <w:spacing w:line="246" w:lineRule="exact"/>
              <w:jc w:val="right"/>
            </w:pPr>
            <w:r>
              <w:t>59,3</w:t>
            </w:r>
          </w:p>
        </w:tc>
        <w:tc>
          <w:tcPr>
            <w:tcW w:w="1985" w:type="dxa"/>
            <w:tcBorders>
              <w:top w:val="nil"/>
              <w:left w:val="nil"/>
              <w:bottom w:val="nil"/>
              <w:right w:val="single" w:sz="4" w:space="0" w:color="auto"/>
            </w:tcBorders>
            <w:vAlign w:val="bottom"/>
          </w:tcPr>
          <w:p w:rsidR="00C8738C" w:rsidRPr="006F49A3" w:rsidRDefault="00B169C5" w:rsidP="0049023B">
            <w:pPr>
              <w:suppressAutoHyphens/>
              <w:spacing w:line="246" w:lineRule="exact"/>
              <w:jc w:val="right"/>
            </w:pPr>
            <w:r>
              <w:t>53,4</w:t>
            </w:r>
          </w:p>
        </w:tc>
      </w:tr>
      <w:tr w:rsidR="00C8738C" w:rsidRPr="001F17BE" w:rsidTr="00997D6A">
        <w:trPr>
          <w:cantSplit/>
        </w:trPr>
        <w:tc>
          <w:tcPr>
            <w:tcW w:w="10207" w:type="dxa"/>
            <w:gridSpan w:val="4"/>
            <w:tcBorders>
              <w:top w:val="nil"/>
              <w:left w:val="single" w:sz="4" w:space="0" w:color="auto"/>
              <w:bottom w:val="nil"/>
              <w:right w:val="single" w:sz="4" w:space="0" w:color="auto"/>
            </w:tcBorders>
            <w:shd w:val="clear" w:color="auto" w:fill="auto"/>
          </w:tcPr>
          <w:p w:rsidR="00C8738C" w:rsidRPr="001F17BE" w:rsidRDefault="00C8738C" w:rsidP="0049023B">
            <w:pPr>
              <w:keepLines/>
              <w:widowControl w:val="0"/>
              <w:suppressAutoHyphens/>
              <w:spacing w:before="60" w:line="246" w:lineRule="exact"/>
              <w:jc w:val="center"/>
              <w:rPr>
                <w:color w:val="000000"/>
              </w:rPr>
            </w:pPr>
            <w:r>
              <w:rPr>
                <w:b/>
                <w:bCs/>
              </w:rPr>
              <w:t>П</w:t>
            </w:r>
            <w:r w:rsidRPr="001F17BE">
              <w:rPr>
                <w:b/>
                <w:bCs/>
              </w:rPr>
              <w:t xml:space="preserve">роизводство </w:t>
            </w:r>
            <w:r>
              <w:rPr>
                <w:b/>
                <w:bCs/>
              </w:rPr>
              <w:t>м</w:t>
            </w:r>
            <w:r w:rsidRPr="001F17BE">
              <w:rPr>
                <w:b/>
                <w:bCs/>
              </w:rPr>
              <w:t xml:space="preserve">еталлургическое </w:t>
            </w:r>
          </w:p>
        </w:tc>
      </w:tr>
      <w:tr w:rsidR="00C8738C" w:rsidRPr="00C97E50" w:rsidTr="009B18DA">
        <w:trPr>
          <w:cantSplit/>
          <w:trHeight w:val="124"/>
        </w:trPr>
        <w:tc>
          <w:tcPr>
            <w:tcW w:w="6663" w:type="dxa"/>
            <w:tcBorders>
              <w:top w:val="nil"/>
              <w:bottom w:val="nil"/>
              <w:right w:val="nil"/>
            </w:tcBorders>
          </w:tcPr>
          <w:p w:rsidR="00C8738C" w:rsidRDefault="00C8738C" w:rsidP="0049023B">
            <w:pPr>
              <w:spacing w:line="246" w:lineRule="exact"/>
            </w:pPr>
            <w:r>
              <w:t>Ферромолибден, тонн</w:t>
            </w:r>
          </w:p>
        </w:tc>
        <w:tc>
          <w:tcPr>
            <w:tcW w:w="1559" w:type="dxa"/>
            <w:gridSpan w:val="2"/>
            <w:tcBorders>
              <w:top w:val="nil"/>
              <w:left w:val="nil"/>
              <w:bottom w:val="nil"/>
              <w:right w:val="nil"/>
            </w:tcBorders>
            <w:vAlign w:val="bottom"/>
          </w:tcPr>
          <w:p w:rsidR="00C8738C" w:rsidRPr="00C97E50" w:rsidRDefault="00C8738C" w:rsidP="0049023B">
            <w:pPr>
              <w:spacing w:line="246" w:lineRule="exact"/>
              <w:jc w:val="right"/>
            </w:pPr>
            <w:r>
              <w:t>…</w:t>
            </w:r>
          </w:p>
        </w:tc>
        <w:tc>
          <w:tcPr>
            <w:tcW w:w="1985" w:type="dxa"/>
            <w:tcBorders>
              <w:top w:val="nil"/>
              <w:left w:val="nil"/>
              <w:bottom w:val="nil"/>
              <w:right w:val="single" w:sz="4" w:space="0" w:color="auto"/>
            </w:tcBorders>
            <w:vAlign w:val="bottom"/>
          </w:tcPr>
          <w:p w:rsidR="00C8738C" w:rsidRPr="00C97E50" w:rsidRDefault="00C8738C" w:rsidP="0049023B">
            <w:pPr>
              <w:spacing w:line="246" w:lineRule="exact"/>
              <w:jc w:val="right"/>
            </w:pPr>
            <w:r>
              <w:t>…</w:t>
            </w:r>
          </w:p>
        </w:tc>
      </w:tr>
      <w:tr w:rsidR="00C8738C" w:rsidRPr="0040689A" w:rsidTr="009B18DA">
        <w:trPr>
          <w:cantSplit/>
        </w:trPr>
        <w:tc>
          <w:tcPr>
            <w:tcW w:w="6663" w:type="dxa"/>
            <w:tcBorders>
              <w:top w:val="nil"/>
              <w:left w:val="single" w:sz="4" w:space="0" w:color="auto"/>
              <w:bottom w:val="nil"/>
              <w:right w:val="nil"/>
            </w:tcBorders>
          </w:tcPr>
          <w:p w:rsidR="00C8738C" w:rsidRPr="001F17BE" w:rsidRDefault="00C8738C" w:rsidP="0049023B">
            <w:pPr>
              <w:suppressAutoHyphens/>
              <w:spacing w:line="246" w:lineRule="exact"/>
              <w:ind w:left="176" w:hanging="176"/>
            </w:pPr>
            <w:r w:rsidRPr="004E5B8B">
              <w:t>Сталь нелегированная в слитках или в прочих первичных формах и полуфабрикаты из нелегированной стали</w:t>
            </w:r>
            <w:r>
              <w:t>, тонн</w:t>
            </w:r>
          </w:p>
        </w:tc>
        <w:tc>
          <w:tcPr>
            <w:tcW w:w="1559" w:type="dxa"/>
            <w:gridSpan w:val="2"/>
            <w:tcBorders>
              <w:top w:val="nil"/>
              <w:left w:val="nil"/>
              <w:bottom w:val="nil"/>
              <w:right w:val="nil"/>
            </w:tcBorders>
            <w:shd w:val="clear" w:color="auto" w:fill="auto"/>
            <w:vAlign w:val="bottom"/>
          </w:tcPr>
          <w:p w:rsidR="00C8738C" w:rsidRPr="0040689A"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Pr="0040689A" w:rsidRDefault="00C8738C" w:rsidP="0049023B">
            <w:pPr>
              <w:suppressAutoHyphens/>
              <w:spacing w:line="246" w:lineRule="exact"/>
              <w:jc w:val="right"/>
            </w:pPr>
            <w:r>
              <w:t>…</w:t>
            </w:r>
          </w:p>
        </w:tc>
      </w:tr>
      <w:tr w:rsidR="00C8738C" w:rsidRPr="001F17BE" w:rsidTr="00192A2B">
        <w:trPr>
          <w:cantSplit/>
          <w:trHeight w:val="433"/>
        </w:trPr>
        <w:tc>
          <w:tcPr>
            <w:tcW w:w="10207" w:type="dxa"/>
            <w:gridSpan w:val="4"/>
            <w:tcBorders>
              <w:top w:val="nil"/>
              <w:left w:val="single" w:sz="4" w:space="0" w:color="auto"/>
              <w:bottom w:val="nil"/>
              <w:right w:val="single" w:sz="4" w:space="0" w:color="auto"/>
            </w:tcBorders>
          </w:tcPr>
          <w:p w:rsidR="00C8738C" w:rsidRPr="001F17BE" w:rsidRDefault="00C8738C" w:rsidP="0049023B">
            <w:pPr>
              <w:keepNext/>
              <w:suppressAutoHyphens/>
              <w:spacing w:before="60" w:line="246" w:lineRule="exact"/>
              <w:jc w:val="center"/>
              <w:outlineLvl w:val="0"/>
              <w:rPr>
                <w:b/>
                <w:bCs/>
                <w:kern w:val="32"/>
              </w:rPr>
            </w:pPr>
            <w:bookmarkStart w:id="68" w:name="_Toc506392572"/>
            <w:bookmarkStart w:id="69" w:name="_Toc508962729"/>
            <w:bookmarkStart w:id="70" w:name="_Toc509216852"/>
            <w:bookmarkStart w:id="71" w:name="_Toc509302892"/>
            <w:bookmarkStart w:id="72" w:name="_Toc511392460"/>
            <w:bookmarkStart w:id="73" w:name="_Toc514330486"/>
            <w:bookmarkStart w:id="74" w:name="_Toc514331025"/>
            <w:bookmarkStart w:id="75" w:name="_Toc516841512"/>
            <w:bookmarkStart w:id="76" w:name="_Toc517187866"/>
            <w:bookmarkStart w:id="77" w:name="_Toc519252562"/>
            <w:bookmarkStart w:id="78" w:name="_Toc522087507"/>
            <w:bookmarkStart w:id="79" w:name="_Toc522095174"/>
            <w:bookmarkStart w:id="80" w:name="_Toc524697537"/>
            <w:bookmarkStart w:id="81" w:name="_Toc527117634"/>
            <w:bookmarkStart w:id="82" w:name="_Toc527118193"/>
            <w:bookmarkStart w:id="83" w:name="_Toc527367251"/>
            <w:bookmarkStart w:id="84" w:name="_Toc530050012"/>
            <w:r w:rsidRPr="00DC08F5">
              <w:rPr>
                <w:b/>
              </w:rPr>
              <w:t>Произво</w:t>
            </w:r>
            <w:r>
              <w:rPr>
                <w:b/>
              </w:rPr>
              <w:t>дство готовых металлических изделий</w:t>
            </w:r>
            <w:r w:rsidRPr="00DC08F5">
              <w:rPr>
                <w:b/>
              </w:rPr>
              <w:t>, кроме машин и оборудования</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tc>
      </w:tr>
      <w:tr w:rsidR="00C8738C" w:rsidRPr="0040689A" w:rsidTr="009B18DA">
        <w:trPr>
          <w:cantSplit/>
        </w:trPr>
        <w:tc>
          <w:tcPr>
            <w:tcW w:w="6663" w:type="dxa"/>
            <w:tcBorders>
              <w:top w:val="nil"/>
              <w:left w:val="single" w:sz="4" w:space="0" w:color="auto"/>
              <w:bottom w:val="nil"/>
              <w:right w:val="nil"/>
            </w:tcBorders>
          </w:tcPr>
          <w:p w:rsidR="00C8738C" w:rsidRPr="00D14EED" w:rsidRDefault="00C8738C" w:rsidP="0049023B">
            <w:pPr>
              <w:keepLines/>
              <w:widowControl w:val="0"/>
              <w:spacing w:line="246" w:lineRule="exact"/>
              <w:ind w:left="176" w:hanging="176"/>
            </w:pPr>
            <w:r w:rsidRPr="008410AD">
              <w:t>Конструкции и детали конструкций из черных металлов</w:t>
            </w:r>
            <w:r>
              <w:t xml:space="preserve">, </w:t>
            </w:r>
            <w:r w:rsidR="00777BC6">
              <w:br/>
            </w:r>
            <w:r>
              <w:t>тыс. тонн</w:t>
            </w:r>
          </w:p>
        </w:tc>
        <w:tc>
          <w:tcPr>
            <w:tcW w:w="1559" w:type="dxa"/>
            <w:gridSpan w:val="2"/>
            <w:tcBorders>
              <w:top w:val="nil"/>
              <w:left w:val="nil"/>
              <w:bottom w:val="nil"/>
              <w:right w:val="nil"/>
            </w:tcBorders>
            <w:shd w:val="clear" w:color="auto" w:fill="auto"/>
            <w:vAlign w:val="bottom"/>
          </w:tcPr>
          <w:p w:rsidR="00C8738C" w:rsidRPr="0040689A" w:rsidRDefault="00B169C5" w:rsidP="0049023B">
            <w:pPr>
              <w:suppressAutoHyphens/>
              <w:spacing w:line="246" w:lineRule="exact"/>
              <w:jc w:val="right"/>
            </w:pPr>
            <w:r>
              <w:t>8,9</w:t>
            </w:r>
          </w:p>
        </w:tc>
        <w:tc>
          <w:tcPr>
            <w:tcW w:w="1985" w:type="dxa"/>
            <w:tcBorders>
              <w:top w:val="nil"/>
              <w:left w:val="nil"/>
              <w:bottom w:val="nil"/>
              <w:right w:val="single" w:sz="4" w:space="0" w:color="auto"/>
            </w:tcBorders>
            <w:vAlign w:val="bottom"/>
          </w:tcPr>
          <w:p w:rsidR="00C8738C" w:rsidRPr="0040689A" w:rsidRDefault="00B169C5" w:rsidP="0049023B">
            <w:pPr>
              <w:suppressAutoHyphens/>
              <w:spacing w:line="246" w:lineRule="exact"/>
              <w:jc w:val="right"/>
            </w:pPr>
            <w:r>
              <w:t>112,1</w:t>
            </w:r>
          </w:p>
        </w:tc>
      </w:tr>
      <w:tr w:rsidR="00C8738C" w:rsidRPr="0040689A" w:rsidTr="009B18DA">
        <w:trPr>
          <w:cantSplit/>
        </w:trPr>
        <w:tc>
          <w:tcPr>
            <w:tcW w:w="6663" w:type="dxa"/>
            <w:tcBorders>
              <w:top w:val="nil"/>
              <w:left w:val="single" w:sz="4" w:space="0" w:color="auto"/>
              <w:bottom w:val="nil"/>
              <w:right w:val="nil"/>
            </w:tcBorders>
          </w:tcPr>
          <w:p w:rsidR="00C8738C" w:rsidRPr="008410AD" w:rsidRDefault="00C8738C" w:rsidP="0049023B">
            <w:pPr>
              <w:keepLines/>
              <w:widowControl w:val="0"/>
              <w:spacing w:line="246" w:lineRule="exact"/>
              <w:ind w:left="176" w:hanging="176"/>
            </w:pPr>
            <w:r w:rsidRPr="00A64138">
              <w:t xml:space="preserve">Двери, окна и их </w:t>
            </w:r>
            <w:proofErr w:type="gramStart"/>
            <w:r w:rsidRPr="00A64138">
              <w:t>рамы</w:t>
            </w:r>
            <w:proofErr w:type="gramEnd"/>
            <w:r w:rsidRPr="00A64138">
              <w:t xml:space="preserve"> и пороги для дверей из металлов</w:t>
            </w:r>
            <w:r>
              <w:t>, тонн</w:t>
            </w:r>
          </w:p>
        </w:tc>
        <w:tc>
          <w:tcPr>
            <w:tcW w:w="1559" w:type="dxa"/>
            <w:gridSpan w:val="2"/>
            <w:tcBorders>
              <w:top w:val="nil"/>
              <w:left w:val="nil"/>
              <w:bottom w:val="nil"/>
              <w:right w:val="nil"/>
            </w:tcBorders>
            <w:shd w:val="clear" w:color="auto" w:fill="auto"/>
            <w:vAlign w:val="bottom"/>
          </w:tcPr>
          <w:p w:rsidR="00C8738C"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Pr="0040689A" w:rsidRDefault="00C8738C" w:rsidP="0049023B">
            <w:pPr>
              <w:suppressAutoHyphens/>
              <w:spacing w:line="246" w:lineRule="exact"/>
              <w:jc w:val="right"/>
            </w:pPr>
            <w:r>
              <w:t>…</w:t>
            </w:r>
          </w:p>
        </w:tc>
      </w:tr>
      <w:tr w:rsidR="00C8738C" w:rsidRPr="00292E24" w:rsidTr="00390AD3">
        <w:trPr>
          <w:cantSplit/>
        </w:trPr>
        <w:tc>
          <w:tcPr>
            <w:tcW w:w="10207" w:type="dxa"/>
            <w:gridSpan w:val="4"/>
            <w:tcBorders>
              <w:top w:val="nil"/>
              <w:left w:val="single" w:sz="4" w:space="0" w:color="auto"/>
              <w:bottom w:val="nil"/>
              <w:right w:val="single" w:sz="4" w:space="0" w:color="auto"/>
            </w:tcBorders>
          </w:tcPr>
          <w:p w:rsidR="00C8738C" w:rsidRPr="00292E24" w:rsidRDefault="00C8738C" w:rsidP="0049023B">
            <w:pPr>
              <w:spacing w:line="246" w:lineRule="exact"/>
              <w:jc w:val="center"/>
              <w:rPr>
                <w:b/>
              </w:rPr>
            </w:pPr>
            <w:r>
              <w:rPr>
                <w:b/>
                <w:bCs/>
              </w:rPr>
              <w:t xml:space="preserve">Производство </w:t>
            </w:r>
            <w:r w:rsidRPr="00292E24">
              <w:rPr>
                <w:b/>
                <w:bCs/>
              </w:rPr>
              <w:t>электрическо</w:t>
            </w:r>
            <w:r>
              <w:rPr>
                <w:b/>
                <w:bCs/>
              </w:rPr>
              <w:t>го оборудования</w:t>
            </w:r>
          </w:p>
        </w:tc>
      </w:tr>
      <w:tr w:rsidR="00C8738C" w:rsidRPr="000F2E7D" w:rsidTr="009B18DA">
        <w:trPr>
          <w:cantSplit/>
        </w:trPr>
        <w:tc>
          <w:tcPr>
            <w:tcW w:w="6663" w:type="dxa"/>
            <w:tcBorders>
              <w:top w:val="nil"/>
              <w:left w:val="single" w:sz="4" w:space="0" w:color="auto"/>
              <w:bottom w:val="nil"/>
              <w:right w:val="nil"/>
            </w:tcBorders>
            <w:vAlign w:val="bottom"/>
          </w:tcPr>
          <w:p w:rsidR="00C8738C" w:rsidRPr="00153BE2" w:rsidRDefault="00C8738C" w:rsidP="0049023B">
            <w:pPr>
              <w:suppressAutoHyphens/>
              <w:spacing w:line="246" w:lineRule="exact"/>
              <w:ind w:left="170" w:hanging="170"/>
              <w:rPr>
                <w:color w:val="000000" w:themeColor="text1"/>
              </w:rPr>
            </w:pPr>
            <w:r w:rsidRPr="00292E24">
              <w:rPr>
                <w:color w:val="000000" w:themeColor="text1"/>
              </w:rPr>
              <w:t>Электроды и прочие изделия из графита или других видов углерода, применяемые в электротехнике</w:t>
            </w:r>
            <w:r>
              <w:rPr>
                <w:color w:val="000000" w:themeColor="text1"/>
              </w:rPr>
              <w:t>, тонн</w:t>
            </w:r>
          </w:p>
        </w:tc>
        <w:tc>
          <w:tcPr>
            <w:tcW w:w="1559" w:type="dxa"/>
            <w:gridSpan w:val="2"/>
            <w:tcBorders>
              <w:top w:val="nil"/>
              <w:left w:val="nil"/>
              <w:bottom w:val="nil"/>
              <w:right w:val="nil"/>
            </w:tcBorders>
            <w:shd w:val="clear" w:color="auto" w:fill="auto"/>
            <w:vAlign w:val="bottom"/>
          </w:tcPr>
          <w:p w:rsidR="00C8738C" w:rsidRPr="000F2E7D"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Pr="000F2E7D" w:rsidRDefault="00C8738C" w:rsidP="0049023B">
            <w:pPr>
              <w:suppressAutoHyphens/>
              <w:spacing w:line="246" w:lineRule="exact"/>
              <w:jc w:val="right"/>
            </w:pPr>
            <w:r>
              <w:t>…</w:t>
            </w:r>
          </w:p>
        </w:tc>
      </w:tr>
      <w:tr w:rsidR="00C8738C" w:rsidTr="00C37D6E">
        <w:trPr>
          <w:cantSplit/>
        </w:trPr>
        <w:tc>
          <w:tcPr>
            <w:tcW w:w="10207" w:type="dxa"/>
            <w:gridSpan w:val="4"/>
            <w:tcBorders>
              <w:top w:val="nil"/>
              <w:left w:val="single" w:sz="4" w:space="0" w:color="auto"/>
              <w:bottom w:val="nil"/>
              <w:right w:val="single" w:sz="4" w:space="0" w:color="auto"/>
            </w:tcBorders>
          </w:tcPr>
          <w:p w:rsidR="00C8738C" w:rsidRDefault="00C8738C" w:rsidP="0049023B">
            <w:pPr>
              <w:suppressAutoHyphens/>
              <w:spacing w:line="246" w:lineRule="exact"/>
              <w:jc w:val="center"/>
              <w:rPr>
                <w:b/>
              </w:rPr>
            </w:pPr>
            <w:r>
              <w:rPr>
                <w:b/>
              </w:rPr>
              <w:t xml:space="preserve">Производство </w:t>
            </w:r>
            <w:r w:rsidRPr="00D612A2">
              <w:rPr>
                <w:b/>
              </w:rPr>
              <w:t>автотранспортны</w:t>
            </w:r>
            <w:r>
              <w:rPr>
                <w:b/>
              </w:rPr>
              <w:t>х средств</w:t>
            </w:r>
            <w:r w:rsidRPr="00D612A2">
              <w:rPr>
                <w:b/>
              </w:rPr>
              <w:t>, прицеп</w:t>
            </w:r>
            <w:r>
              <w:rPr>
                <w:b/>
              </w:rPr>
              <w:t>ов</w:t>
            </w:r>
            <w:r w:rsidRPr="00D612A2">
              <w:rPr>
                <w:b/>
              </w:rPr>
              <w:t xml:space="preserve"> и полуприцеп</w:t>
            </w:r>
            <w:r>
              <w:rPr>
                <w:b/>
              </w:rPr>
              <w:t>ов</w:t>
            </w:r>
          </w:p>
        </w:tc>
      </w:tr>
      <w:tr w:rsidR="00C8738C" w:rsidRPr="000F2E7D" w:rsidTr="009B18DA">
        <w:trPr>
          <w:cantSplit/>
        </w:trPr>
        <w:tc>
          <w:tcPr>
            <w:tcW w:w="6663" w:type="dxa"/>
            <w:tcBorders>
              <w:top w:val="nil"/>
              <w:left w:val="single" w:sz="4" w:space="0" w:color="auto"/>
              <w:bottom w:val="nil"/>
              <w:right w:val="nil"/>
            </w:tcBorders>
            <w:vAlign w:val="bottom"/>
          </w:tcPr>
          <w:p w:rsidR="00C8738C" w:rsidRPr="001F17BE" w:rsidRDefault="00C8738C" w:rsidP="0049023B">
            <w:pPr>
              <w:suppressAutoHyphens/>
              <w:spacing w:line="246" w:lineRule="exact"/>
            </w:pPr>
            <w:r w:rsidRPr="00D612A2">
              <w:t>Контейнеры общего назначения (универсальные)</w:t>
            </w:r>
            <w:r>
              <w:t>, штук</w:t>
            </w:r>
          </w:p>
        </w:tc>
        <w:tc>
          <w:tcPr>
            <w:tcW w:w="1559" w:type="dxa"/>
            <w:gridSpan w:val="2"/>
            <w:tcBorders>
              <w:top w:val="nil"/>
              <w:left w:val="nil"/>
              <w:bottom w:val="nil"/>
              <w:right w:val="nil"/>
            </w:tcBorders>
            <w:shd w:val="clear" w:color="auto" w:fill="auto"/>
            <w:vAlign w:val="bottom"/>
          </w:tcPr>
          <w:p w:rsidR="00C8738C" w:rsidRPr="000F2E7D" w:rsidRDefault="00C8738C" w:rsidP="0049023B">
            <w:pPr>
              <w:suppressAutoHyphens/>
              <w:spacing w:line="246" w:lineRule="exact"/>
              <w:jc w:val="right"/>
            </w:pPr>
            <w:r>
              <w:t>...</w:t>
            </w:r>
          </w:p>
        </w:tc>
        <w:tc>
          <w:tcPr>
            <w:tcW w:w="1985" w:type="dxa"/>
            <w:tcBorders>
              <w:top w:val="nil"/>
              <w:left w:val="nil"/>
              <w:bottom w:val="nil"/>
              <w:right w:val="single" w:sz="4" w:space="0" w:color="auto"/>
            </w:tcBorders>
            <w:vAlign w:val="bottom"/>
          </w:tcPr>
          <w:p w:rsidR="00C8738C" w:rsidRPr="000F2E7D" w:rsidRDefault="00C8738C" w:rsidP="0049023B">
            <w:pPr>
              <w:suppressAutoHyphens/>
              <w:spacing w:line="246" w:lineRule="exact"/>
              <w:jc w:val="right"/>
            </w:pPr>
            <w:r>
              <w:t>…</w:t>
            </w:r>
          </w:p>
        </w:tc>
      </w:tr>
      <w:tr w:rsidR="00C8738C" w:rsidRPr="001F17BE" w:rsidTr="00997D6A">
        <w:trPr>
          <w:cantSplit/>
        </w:trPr>
        <w:tc>
          <w:tcPr>
            <w:tcW w:w="10207" w:type="dxa"/>
            <w:gridSpan w:val="4"/>
            <w:tcBorders>
              <w:top w:val="nil"/>
              <w:left w:val="single" w:sz="4" w:space="0" w:color="auto"/>
              <w:bottom w:val="nil"/>
              <w:right w:val="single" w:sz="4" w:space="0" w:color="auto"/>
            </w:tcBorders>
          </w:tcPr>
          <w:p w:rsidR="00C8738C" w:rsidRPr="001F17BE" w:rsidRDefault="00C8738C" w:rsidP="0049023B">
            <w:pPr>
              <w:suppressAutoHyphens/>
              <w:spacing w:line="246" w:lineRule="exact"/>
              <w:jc w:val="center"/>
              <w:rPr>
                <w:b/>
              </w:rPr>
            </w:pPr>
            <w:r>
              <w:rPr>
                <w:b/>
              </w:rPr>
              <w:t>Производство мебели</w:t>
            </w:r>
          </w:p>
        </w:tc>
      </w:tr>
      <w:tr w:rsidR="00C8738C" w:rsidRPr="000F2E7D" w:rsidTr="009B18DA">
        <w:trPr>
          <w:cantSplit/>
        </w:trPr>
        <w:tc>
          <w:tcPr>
            <w:tcW w:w="6663" w:type="dxa"/>
            <w:tcBorders>
              <w:top w:val="nil"/>
              <w:left w:val="single" w:sz="4" w:space="0" w:color="auto"/>
              <w:bottom w:val="nil"/>
              <w:right w:val="nil"/>
            </w:tcBorders>
            <w:vAlign w:val="bottom"/>
          </w:tcPr>
          <w:p w:rsidR="00C8738C" w:rsidRPr="001F17BE" w:rsidRDefault="00C8738C" w:rsidP="0049023B">
            <w:pPr>
              <w:suppressAutoHyphens/>
              <w:spacing w:line="246" w:lineRule="exact"/>
            </w:pPr>
            <w:r>
              <w:t>Столы</w:t>
            </w:r>
            <w:r w:rsidRPr="00831C22">
              <w:t xml:space="preserve"> кухонные</w:t>
            </w:r>
            <w:r>
              <w:t>, для столовой и гостиной, штук</w:t>
            </w:r>
          </w:p>
        </w:tc>
        <w:tc>
          <w:tcPr>
            <w:tcW w:w="1559" w:type="dxa"/>
            <w:gridSpan w:val="2"/>
            <w:tcBorders>
              <w:top w:val="nil"/>
              <w:left w:val="nil"/>
              <w:bottom w:val="nil"/>
              <w:right w:val="nil"/>
            </w:tcBorders>
            <w:shd w:val="clear" w:color="auto" w:fill="auto"/>
            <w:vAlign w:val="bottom"/>
          </w:tcPr>
          <w:p w:rsidR="00C8738C" w:rsidRPr="000F2E7D" w:rsidRDefault="00B169C5" w:rsidP="0049023B">
            <w:pPr>
              <w:suppressAutoHyphens/>
              <w:spacing w:line="246" w:lineRule="exact"/>
              <w:jc w:val="right"/>
            </w:pPr>
            <w:r>
              <w:t>839</w:t>
            </w:r>
          </w:p>
        </w:tc>
        <w:tc>
          <w:tcPr>
            <w:tcW w:w="1985" w:type="dxa"/>
            <w:tcBorders>
              <w:top w:val="nil"/>
              <w:left w:val="nil"/>
              <w:bottom w:val="nil"/>
              <w:right w:val="single" w:sz="4" w:space="0" w:color="auto"/>
            </w:tcBorders>
            <w:vAlign w:val="bottom"/>
          </w:tcPr>
          <w:p w:rsidR="00C8738C" w:rsidRPr="000F2E7D" w:rsidRDefault="00B169C5" w:rsidP="0049023B">
            <w:pPr>
              <w:suppressAutoHyphens/>
              <w:spacing w:line="246" w:lineRule="exact"/>
              <w:jc w:val="right"/>
            </w:pPr>
            <w:r>
              <w:t>81,9</w:t>
            </w:r>
          </w:p>
        </w:tc>
      </w:tr>
      <w:tr w:rsidR="00C8738C" w:rsidRPr="000F2E7D" w:rsidTr="009B18DA">
        <w:trPr>
          <w:cantSplit/>
        </w:trPr>
        <w:tc>
          <w:tcPr>
            <w:tcW w:w="6663" w:type="dxa"/>
            <w:tcBorders>
              <w:top w:val="nil"/>
              <w:left w:val="single" w:sz="4" w:space="0" w:color="auto"/>
              <w:bottom w:val="nil"/>
              <w:right w:val="nil"/>
            </w:tcBorders>
            <w:vAlign w:val="bottom"/>
          </w:tcPr>
          <w:p w:rsidR="00C8738C" w:rsidRPr="001F17BE" w:rsidRDefault="00C8738C" w:rsidP="0049023B">
            <w:pPr>
              <w:suppressAutoHyphens/>
              <w:spacing w:line="246" w:lineRule="exact"/>
            </w:pPr>
            <w:r>
              <w:t>Ш</w:t>
            </w:r>
            <w:r w:rsidRPr="00831C22">
              <w:t>кафы кухонные</w:t>
            </w:r>
            <w:r>
              <w:t>, для спальни, столовой и гостиной, штук</w:t>
            </w:r>
          </w:p>
        </w:tc>
        <w:tc>
          <w:tcPr>
            <w:tcW w:w="1559" w:type="dxa"/>
            <w:gridSpan w:val="2"/>
            <w:tcBorders>
              <w:top w:val="nil"/>
              <w:left w:val="nil"/>
              <w:bottom w:val="nil"/>
              <w:right w:val="nil"/>
            </w:tcBorders>
            <w:shd w:val="clear" w:color="auto" w:fill="auto"/>
            <w:vAlign w:val="bottom"/>
          </w:tcPr>
          <w:p w:rsidR="00C8738C" w:rsidRPr="000F2E7D" w:rsidRDefault="00B169C5" w:rsidP="0049023B">
            <w:pPr>
              <w:suppressAutoHyphens/>
              <w:spacing w:line="246" w:lineRule="exact"/>
              <w:jc w:val="right"/>
            </w:pPr>
            <w:r>
              <w:t>2511</w:t>
            </w:r>
          </w:p>
        </w:tc>
        <w:tc>
          <w:tcPr>
            <w:tcW w:w="1985" w:type="dxa"/>
            <w:tcBorders>
              <w:top w:val="nil"/>
              <w:left w:val="nil"/>
              <w:bottom w:val="nil"/>
              <w:right w:val="single" w:sz="4" w:space="0" w:color="auto"/>
            </w:tcBorders>
            <w:vAlign w:val="bottom"/>
          </w:tcPr>
          <w:p w:rsidR="00C8738C" w:rsidRPr="000F2E7D" w:rsidRDefault="00B169C5" w:rsidP="0049023B">
            <w:pPr>
              <w:suppressAutoHyphens/>
              <w:spacing w:line="246" w:lineRule="exact"/>
              <w:jc w:val="right"/>
            </w:pPr>
            <w:r>
              <w:t>108,2</w:t>
            </w:r>
          </w:p>
        </w:tc>
      </w:tr>
      <w:tr w:rsidR="00C8738C" w:rsidRPr="000F2E7D" w:rsidTr="009B18DA">
        <w:trPr>
          <w:cantSplit/>
        </w:trPr>
        <w:tc>
          <w:tcPr>
            <w:tcW w:w="6663" w:type="dxa"/>
            <w:tcBorders>
              <w:top w:val="nil"/>
              <w:left w:val="single" w:sz="4" w:space="0" w:color="auto"/>
              <w:bottom w:val="single" w:sz="4" w:space="0" w:color="auto"/>
              <w:right w:val="nil"/>
            </w:tcBorders>
          </w:tcPr>
          <w:p w:rsidR="00C8738C" w:rsidRDefault="00C8738C" w:rsidP="0049023B">
            <w:pPr>
              <w:suppressAutoHyphens/>
              <w:spacing w:line="246" w:lineRule="exact"/>
            </w:pPr>
            <w:r w:rsidRPr="00110E54">
              <w:t>Матрасы, кроме матрасных основ</w:t>
            </w:r>
            <w:r>
              <w:t>, штук</w:t>
            </w:r>
          </w:p>
        </w:tc>
        <w:tc>
          <w:tcPr>
            <w:tcW w:w="1559" w:type="dxa"/>
            <w:gridSpan w:val="2"/>
            <w:tcBorders>
              <w:top w:val="nil"/>
              <w:left w:val="nil"/>
              <w:bottom w:val="single" w:sz="4" w:space="0" w:color="auto"/>
              <w:right w:val="nil"/>
            </w:tcBorders>
            <w:shd w:val="clear" w:color="auto" w:fill="auto"/>
            <w:vAlign w:val="bottom"/>
          </w:tcPr>
          <w:p w:rsidR="00C8738C" w:rsidRDefault="00C8738C" w:rsidP="0049023B">
            <w:pPr>
              <w:suppressAutoHyphens/>
              <w:spacing w:line="246" w:lineRule="exact"/>
              <w:jc w:val="right"/>
            </w:pPr>
            <w:r>
              <w:t>…</w:t>
            </w:r>
          </w:p>
        </w:tc>
        <w:tc>
          <w:tcPr>
            <w:tcW w:w="1985" w:type="dxa"/>
            <w:tcBorders>
              <w:top w:val="nil"/>
              <w:left w:val="nil"/>
              <w:bottom w:val="single" w:sz="4" w:space="0" w:color="auto"/>
              <w:right w:val="single" w:sz="4" w:space="0" w:color="auto"/>
            </w:tcBorders>
            <w:vAlign w:val="bottom"/>
          </w:tcPr>
          <w:p w:rsidR="00C8738C" w:rsidRPr="000F2E7D" w:rsidRDefault="00C8738C" w:rsidP="0049023B">
            <w:pPr>
              <w:suppressAutoHyphens/>
              <w:spacing w:line="246" w:lineRule="exact"/>
              <w:jc w:val="right"/>
            </w:pPr>
            <w:r>
              <w:t>…</w:t>
            </w:r>
          </w:p>
        </w:tc>
      </w:tr>
    </w:tbl>
    <w:p w:rsidR="006A633A" w:rsidRDefault="006A633A" w:rsidP="006A633A">
      <w:pPr>
        <w:pStyle w:val="afffb"/>
        <w:spacing w:after="0" w:line="240" w:lineRule="exact"/>
        <w:ind w:left="0"/>
        <w:rPr>
          <w:rFonts w:ascii="Times New Roman" w:hAnsi="Times New Roman"/>
          <w:sz w:val="20"/>
          <w:szCs w:val="20"/>
        </w:rPr>
      </w:pPr>
      <w:r w:rsidRPr="00F03666">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sidRPr="00F03666">
        <w:rPr>
          <w:rFonts w:ascii="Times New Roman" w:hAnsi="Times New Roman"/>
          <w:sz w:val="20"/>
          <w:szCs w:val="20"/>
          <w:vertAlign w:val="superscript"/>
        </w:rPr>
        <w:t>)</w:t>
      </w:r>
      <w:r>
        <w:rPr>
          <w:rFonts w:ascii="Times New Roman" w:hAnsi="Times New Roman"/>
          <w:sz w:val="20"/>
          <w:szCs w:val="20"/>
        </w:rPr>
        <w:t xml:space="preserve"> на стр. 1</w:t>
      </w:r>
      <w:r w:rsidR="00803683">
        <w:rPr>
          <w:rFonts w:ascii="Times New Roman" w:hAnsi="Times New Roman"/>
          <w:sz w:val="20"/>
          <w:szCs w:val="20"/>
        </w:rPr>
        <w:t>2</w:t>
      </w:r>
      <w:r>
        <w:rPr>
          <w:rFonts w:ascii="Times New Roman" w:hAnsi="Times New Roman"/>
          <w:sz w:val="20"/>
          <w:szCs w:val="20"/>
        </w:rPr>
        <w:t>.</w:t>
      </w:r>
    </w:p>
    <w:p w:rsidR="009B18DA" w:rsidRDefault="009B18DA">
      <w:pPr>
        <w:rPr>
          <w:rFonts w:ascii="Arial" w:hAnsi="Arial"/>
          <w:b/>
          <w:bCs/>
          <w:sz w:val="26"/>
        </w:rPr>
      </w:pPr>
      <w:bookmarkStart w:id="85" w:name="_Toc474143816"/>
      <w:bookmarkStart w:id="86" w:name="_Toc504465571"/>
      <w:r>
        <w:rPr>
          <w:rFonts w:ascii="Arial" w:hAnsi="Arial"/>
          <w:b/>
          <w:bCs/>
          <w:sz w:val="26"/>
        </w:rPr>
        <w:br w:type="page"/>
      </w:r>
    </w:p>
    <w:p w:rsidR="00C8738C" w:rsidRDefault="00C8738C" w:rsidP="00C8738C">
      <w:pPr>
        <w:widowControl w:val="0"/>
        <w:jc w:val="center"/>
        <w:outlineLvl w:val="2"/>
        <w:rPr>
          <w:rFonts w:ascii="Arial" w:hAnsi="Arial"/>
          <w:b/>
          <w:bCs/>
          <w:sz w:val="26"/>
        </w:rPr>
      </w:pPr>
      <w:bookmarkStart w:id="87" w:name="_Toc530050013"/>
      <w:r w:rsidRPr="001F17BE">
        <w:rPr>
          <w:rFonts w:ascii="Arial" w:hAnsi="Arial"/>
          <w:b/>
          <w:bCs/>
          <w:sz w:val="26"/>
        </w:rPr>
        <w:lastRenderedPageBreak/>
        <w:t xml:space="preserve">1.2.3. </w:t>
      </w:r>
      <w:r w:rsidRPr="00FE7EE6">
        <w:rPr>
          <w:rFonts w:ascii="Arial" w:hAnsi="Arial"/>
          <w:b/>
          <w:bCs/>
          <w:sz w:val="26"/>
        </w:rPr>
        <w:t>Обеспечение электри</w:t>
      </w:r>
      <w:r>
        <w:rPr>
          <w:rFonts w:ascii="Arial" w:hAnsi="Arial"/>
          <w:b/>
          <w:bCs/>
          <w:sz w:val="26"/>
        </w:rPr>
        <w:t xml:space="preserve">ческой энергией, газом и паром; </w:t>
      </w:r>
      <w:r>
        <w:rPr>
          <w:rFonts w:ascii="Arial" w:hAnsi="Arial"/>
          <w:b/>
          <w:bCs/>
          <w:sz w:val="26"/>
        </w:rPr>
        <w:br/>
      </w:r>
      <w:r w:rsidRPr="00FE7EE6">
        <w:rPr>
          <w:rFonts w:ascii="Arial" w:hAnsi="Arial"/>
          <w:b/>
          <w:bCs/>
          <w:sz w:val="26"/>
        </w:rPr>
        <w:t>кондиционирование воздуха</w:t>
      </w:r>
      <w:bookmarkEnd w:id="85"/>
      <w:bookmarkEnd w:id="86"/>
      <w:bookmarkEnd w:id="87"/>
    </w:p>
    <w:p w:rsidR="00C8738C" w:rsidRPr="004C663A" w:rsidRDefault="00C8738C" w:rsidP="00C8738C">
      <w:pPr>
        <w:widowControl w:val="0"/>
        <w:jc w:val="center"/>
        <w:outlineLvl w:val="2"/>
        <w:rPr>
          <w:rFonts w:ascii="Arial" w:hAnsi="Arial"/>
          <w:b/>
          <w:bCs/>
          <w:sz w:val="22"/>
          <w:szCs w:val="22"/>
        </w:rPr>
      </w:pPr>
    </w:p>
    <w:p w:rsidR="00C8738C" w:rsidRDefault="00C8738C" w:rsidP="00C8738C">
      <w:pPr>
        <w:spacing w:line="320" w:lineRule="exact"/>
        <w:ind w:firstLine="709"/>
        <w:contextualSpacing/>
        <w:jc w:val="both"/>
      </w:pPr>
      <w:r w:rsidRPr="00FE7EE6">
        <w:rPr>
          <w:b/>
        </w:rPr>
        <w:t xml:space="preserve">Индекс производства </w:t>
      </w:r>
      <w:r w:rsidRPr="00FE7EE6">
        <w:t>по виду экономической деятельности «Обеспечение электрической энергией, газом и паром; конд</w:t>
      </w:r>
      <w:r>
        <w:t>иционирование воздуха» в январе</w:t>
      </w:r>
      <w:r w:rsidR="00B63EAB">
        <w:t>-</w:t>
      </w:r>
      <w:r w:rsidR="009B18DA">
        <w:t>ок</w:t>
      </w:r>
      <w:r w:rsidR="003803B2">
        <w:t>тябре</w:t>
      </w:r>
      <w:r>
        <w:t xml:space="preserve"> </w:t>
      </w:r>
      <w:r w:rsidRPr="00FE7EE6">
        <w:t>201</w:t>
      </w:r>
      <w:r>
        <w:t>8</w:t>
      </w:r>
      <w:r w:rsidRPr="00FE7EE6">
        <w:t xml:space="preserve"> г. по сравнению</w:t>
      </w:r>
      <w:r>
        <w:br/>
      </w:r>
      <w:r w:rsidRPr="00FE7EE6">
        <w:t>с</w:t>
      </w:r>
      <w:r>
        <w:t xml:space="preserve"> январем</w:t>
      </w:r>
      <w:r w:rsidR="00B63EAB">
        <w:t>-</w:t>
      </w:r>
      <w:r w:rsidR="009B18DA">
        <w:t>ок</w:t>
      </w:r>
      <w:r w:rsidR="003803B2">
        <w:t>тябрем</w:t>
      </w:r>
      <w:r>
        <w:t xml:space="preserve"> 2017</w:t>
      </w:r>
      <w:r w:rsidRPr="00FE7EE6">
        <w:t xml:space="preserve"> г. составил</w:t>
      </w:r>
      <w:r>
        <w:t xml:space="preserve"> </w:t>
      </w:r>
      <w:r w:rsidR="006616BE">
        <w:t>1</w:t>
      </w:r>
      <w:r w:rsidR="00EA5379">
        <w:t>1</w:t>
      </w:r>
      <w:r w:rsidR="00932723">
        <w:t>6</w:t>
      </w:r>
      <w:r w:rsidR="006616BE">
        <w:t>,</w:t>
      </w:r>
      <w:r w:rsidR="00932723">
        <w:t>5</w:t>
      </w:r>
      <w:r>
        <w:t>%</w:t>
      </w:r>
      <w:r w:rsidRPr="00652A80">
        <w:t>.</w:t>
      </w:r>
    </w:p>
    <w:p w:rsidR="00C8738C" w:rsidRPr="00920FAA" w:rsidRDefault="00C8738C" w:rsidP="00C8738C">
      <w:pPr>
        <w:spacing w:line="160" w:lineRule="exact"/>
        <w:ind w:firstLine="709"/>
        <w:contextualSpacing/>
        <w:jc w:val="both"/>
      </w:pPr>
    </w:p>
    <w:p w:rsidR="00C8738C" w:rsidRDefault="00C8738C" w:rsidP="00C8738C">
      <w:pPr>
        <w:ind w:firstLine="709"/>
        <w:contextualSpacing/>
        <w:jc w:val="center"/>
        <w:rPr>
          <w:rFonts w:ascii="Arial" w:hAnsi="Arial" w:cs="Arial"/>
          <w:b/>
        </w:rPr>
      </w:pPr>
      <w:r>
        <w:rPr>
          <w:rFonts w:ascii="Arial" w:hAnsi="Arial" w:cs="Arial"/>
          <w:b/>
        </w:rPr>
        <w:t xml:space="preserve">Индекс производства по виду экономической деятельности </w:t>
      </w:r>
      <w:r>
        <w:rPr>
          <w:rFonts w:ascii="Arial" w:hAnsi="Arial" w:cs="Arial"/>
          <w:b/>
        </w:rPr>
        <w:br/>
        <w:t>«О</w:t>
      </w:r>
      <w:r w:rsidRPr="001D384E">
        <w:rPr>
          <w:rFonts w:ascii="Arial" w:hAnsi="Arial" w:cs="Arial"/>
          <w:b/>
        </w:rPr>
        <w:t>беспечени</w:t>
      </w:r>
      <w:r>
        <w:rPr>
          <w:rFonts w:ascii="Arial" w:hAnsi="Arial" w:cs="Arial"/>
          <w:b/>
        </w:rPr>
        <w:t>е</w:t>
      </w:r>
      <w:r w:rsidRPr="001D384E">
        <w:rPr>
          <w:rFonts w:ascii="Arial" w:hAnsi="Arial" w:cs="Arial"/>
          <w:b/>
        </w:rPr>
        <w:t xml:space="preserve"> электрической энергией, газом и паром; </w:t>
      </w:r>
      <w:r>
        <w:rPr>
          <w:rFonts w:ascii="Arial" w:hAnsi="Arial" w:cs="Arial"/>
          <w:b/>
        </w:rPr>
        <w:br/>
      </w:r>
      <w:r w:rsidRPr="001D384E">
        <w:rPr>
          <w:rFonts w:ascii="Arial" w:hAnsi="Arial" w:cs="Arial"/>
          <w:b/>
        </w:rPr>
        <w:t>кондиционировани</w:t>
      </w:r>
      <w:r>
        <w:rPr>
          <w:rFonts w:ascii="Arial" w:hAnsi="Arial" w:cs="Arial"/>
          <w:b/>
        </w:rPr>
        <w:t>е</w:t>
      </w:r>
      <w:r w:rsidRPr="001D384E">
        <w:rPr>
          <w:rFonts w:ascii="Arial" w:hAnsi="Arial" w:cs="Arial"/>
          <w:b/>
        </w:rPr>
        <w:t xml:space="preserve"> воздуха</w:t>
      </w:r>
      <w:r>
        <w:rPr>
          <w:rFonts w:ascii="Arial" w:hAnsi="Arial" w:cs="Arial"/>
          <w:b/>
        </w:rPr>
        <w:t>»</w:t>
      </w:r>
    </w:p>
    <w:p w:rsidR="00C8738C" w:rsidRPr="001D384E" w:rsidRDefault="00C8738C" w:rsidP="00C8738C">
      <w:pPr>
        <w:ind w:firstLine="709"/>
        <w:contextualSpacing/>
        <w:jc w:val="center"/>
        <w:rPr>
          <w:rFonts w:ascii="Arial" w:hAnsi="Arial" w:cs="Arial"/>
          <w:b/>
        </w:rPr>
      </w:pPr>
    </w:p>
    <w:tbl>
      <w:tblPr>
        <w:tblW w:w="489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7"/>
        <w:gridCol w:w="24"/>
        <w:gridCol w:w="3360"/>
        <w:gridCol w:w="12"/>
        <w:gridCol w:w="3372"/>
      </w:tblGrid>
      <w:tr w:rsidR="00C8738C" w:rsidTr="00997D6A">
        <w:trPr>
          <w:cantSplit/>
          <w:trHeight w:val="293"/>
          <w:tblHeader/>
        </w:trPr>
        <w:tc>
          <w:tcPr>
            <w:tcW w:w="1650" w:type="pct"/>
            <w:gridSpan w:val="2"/>
            <w:vMerge w:val="restart"/>
          </w:tcPr>
          <w:p w:rsidR="00C8738C" w:rsidRDefault="00C8738C" w:rsidP="00997D6A">
            <w:pPr>
              <w:keepLines/>
              <w:widowControl w:val="0"/>
            </w:pPr>
          </w:p>
        </w:tc>
        <w:tc>
          <w:tcPr>
            <w:tcW w:w="3350" w:type="pct"/>
            <w:gridSpan w:val="3"/>
            <w:vAlign w:val="center"/>
          </w:tcPr>
          <w:p w:rsidR="00C8738C" w:rsidRDefault="00C8738C" w:rsidP="00997D6A">
            <w:pPr>
              <w:keepLines/>
              <w:widowControl w:val="0"/>
              <w:jc w:val="center"/>
            </w:pPr>
            <w:r>
              <w:t>В % к</w:t>
            </w:r>
          </w:p>
        </w:tc>
      </w:tr>
      <w:tr w:rsidR="00C8738C" w:rsidTr="00997D6A">
        <w:trPr>
          <w:cantSplit/>
          <w:trHeight w:val="667"/>
          <w:tblHeader/>
        </w:trPr>
        <w:tc>
          <w:tcPr>
            <w:tcW w:w="1650" w:type="pct"/>
            <w:gridSpan w:val="2"/>
            <w:vMerge/>
            <w:tcBorders>
              <w:bottom w:val="single" w:sz="4" w:space="0" w:color="auto"/>
            </w:tcBorders>
          </w:tcPr>
          <w:p w:rsidR="00C8738C" w:rsidRDefault="00C8738C" w:rsidP="00997D6A">
            <w:pPr>
              <w:keepLines/>
              <w:widowControl w:val="0"/>
            </w:pPr>
          </w:p>
        </w:tc>
        <w:tc>
          <w:tcPr>
            <w:tcW w:w="1675" w:type="pct"/>
            <w:gridSpan w:val="2"/>
            <w:tcBorders>
              <w:bottom w:val="single" w:sz="4" w:space="0" w:color="auto"/>
            </w:tcBorders>
            <w:vAlign w:val="center"/>
          </w:tcPr>
          <w:p w:rsidR="00C8738C" w:rsidRDefault="00C8738C" w:rsidP="00997D6A">
            <w:pPr>
              <w:keepLines/>
              <w:widowControl w:val="0"/>
              <w:jc w:val="center"/>
            </w:pPr>
            <w:r>
              <w:t>соответствующему периоду предыдущего года</w:t>
            </w:r>
          </w:p>
        </w:tc>
        <w:tc>
          <w:tcPr>
            <w:tcW w:w="1675" w:type="pct"/>
            <w:tcBorders>
              <w:bottom w:val="single" w:sz="4" w:space="0" w:color="auto"/>
            </w:tcBorders>
            <w:vAlign w:val="center"/>
          </w:tcPr>
          <w:p w:rsidR="00C8738C" w:rsidRDefault="00C8738C" w:rsidP="00997D6A">
            <w:pPr>
              <w:keepLines/>
              <w:widowControl w:val="0"/>
              <w:jc w:val="center"/>
              <w:rPr>
                <w:lang w:val="en-US"/>
              </w:rPr>
            </w:pPr>
            <w:r>
              <w:t xml:space="preserve">предыдущему </w:t>
            </w:r>
          </w:p>
          <w:p w:rsidR="00C8738C" w:rsidRDefault="00C8738C" w:rsidP="00997D6A">
            <w:pPr>
              <w:keepLines/>
              <w:widowControl w:val="0"/>
              <w:jc w:val="center"/>
            </w:pPr>
            <w:r>
              <w:t>периоду</w:t>
            </w:r>
          </w:p>
        </w:tc>
      </w:tr>
      <w:tr w:rsidR="006728BC" w:rsidTr="00F03F06">
        <w:tc>
          <w:tcPr>
            <w:tcW w:w="1650" w:type="pct"/>
            <w:gridSpan w:val="2"/>
            <w:tcBorders>
              <w:top w:val="nil"/>
              <w:bottom w:val="nil"/>
              <w:right w:val="nil"/>
            </w:tcBorders>
          </w:tcPr>
          <w:p w:rsidR="006728BC" w:rsidRPr="00E265F1" w:rsidRDefault="006728BC" w:rsidP="006728BC">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2016 г.</w:t>
            </w:r>
          </w:p>
        </w:tc>
        <w:tc>
          <w:tcPr>
            <w:tcW w:w="1675" w:type="pct"/>
            <w:gridSpan w:val="2"/>
            <w:tcBorders>
              <w:top w:val="nil"/>
              <w:left w:val="nil"/>
              <w:bottom w:val="nil"/>
              <w:right w:val="nil"/>
            </w:tcBorders>
            <w:vAlign w:val="bottom"/>
          </w:tcPr>
          <w:p w:rsidR="006728BC" w:rsidRDefault="006728BC" w:rsidP="00F03F06">
            <w:pPr>
              <w:spacing w:line="340" w:lineRule="exact"/>
              <w:jc w:val="right"/>
              <w:rPr>
                <w:b/>
              </w:rPr>
            </w:pPr>
          </w:p>
        </w:tc>
        <w:tc>
          <w:tcPr>
            <w:tcW w:w="1675" w:type="pct"/>
            <w:tcBorders>
              <w:top w:val="nil"/>
              <w:left w:val="nil"/>
              <w:bottom w:val="nil"/>
            </w:tcBorders>
            <w:vAlign w:val="bottom"/>
          </w:tcPr>
          <w:p w:rsidR="006728BC" w:rsidRDefault="006728BC" w:rsidP="00F03F06">
            <w:pPr>
              <w:spacing w:line="340" w:lineRule="exact"/>
              <w:jc w:val="right"/>
              <w:rPr>
                <w:b/>
              </w:rPr>
            </w:pPr>
          </w:p>
        </w:tc>
      </w:tr>
      <w:tr w:rsidR="006728BC" w:rsidRPr="003B461D" w:rsidTr="00F03F06">
        <w:tc>
          <w:tcPr>
            <w:tcW w:w="1650" w:type="pct"/>
            <w:gridSpan w:val="2"/>
            <w:tcBorders>
              <w:top w:val="nil"/>
              <w:bottom w:val="nil"/>
              <w:right w:val="nil"/>
            </w:tcBorders>
          </w:tcPr>
          <w:p w:rsidR="006728BC" w:rsidRPr="00903351"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903351">
              <w:rPr>
                <w:rFonts w:ascii="Times New Roman" w:hAnsi="Times New Roman" w:cs="Times New Roman"/>
                <w:bCs/>
              </w:rPr>
              <w:t>январь</w:t>
            </w:r>
          </w:p>
        </w:tc>
        <w:tc>
          <w:tcPr>
            <w:tcW w:w="1675" w:type="pct"/>
            <w:gridSpan w:val="2"/>
            <w:tcBorders>
              <w:top w:val="nil"/>
              <w:left w:val="nil"/>
              <w:bottom w:val="nil"/>
              <w:right w:val="nil"/>
            </w:tcBorders>
            <w:vAlign w:val="bottom"/>
          </w:tcPr>
          <w:p w:rsidR="006728BC" w:rsidRPr="000B5245" w:rsidRDefault="0002438F" w:rsidP="00F03F06">
            <w:pPr>
              <w:spacing w:line="340" w:lineRule="exact"/>
              <w:jc w:val="right"/>
            </w:pPr>
            <w:r>
              <w:t>104,3</w:t>
            </w:r>
          </w:p>
        </w:tc>
        <w:tc>
          <w:tcPr>
            <w:tcW w:w="1675" w:type="pct"/>
            <w:tcBorders>
              <w:top w:val="nil"/>
              <w:left w:val="nil"/>
              <w:bottom w:val="nil"/>
            </w:tcBorders>
            <w:vAlign w:val="bottom"/>
          </w:tcPr>
          <w:p w:rsidR="006728BC" w:rsidRPr="000B5245" w:rsidRDefault="0002438F" w:rsidP="00F03F06">
            <w:pPr>
              <w:spacing w:line="340" w:lineRule="exact"/>
              <w:jc w:val="right"/>
            </w:pPr>
            <w:r>
              <w:t>98,7</w:t>
            </w:r>
          </w:p>
        </w:tc>
      </w:tr>
      <w:tr w:rsidR="006728BC" w:rsidRPr="00DA0051" w:rsidTr="00F03F06">
        <w:tc>
          <w:tcPr>
            <w:tcW w:w="1650" w:type="pct"/>
            <w:gridSpan w:val="2"/>
            <w:tcBorders>
              <w:top w:val="nil"/>
              <w:bottom w:val="nil"/>
              <w:right w:val="nil"/>
            </w:tcBorders>
          </w:tcPr>
          <w:p w:rsidR="006728BC" w:rsidRPr="00DA0051"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DA0051">
              <w:rPr>
                <w:rFonts w:ascii="Times New Roman" w:hAnsi="Times New Roman" w:cs="Times New Roman"/>
                <w:bCs/>
              </w:rPr>
              <w:t>февраль</w:t>
            </w:r>
          </w:p>
        </w:tc>
        <w:tc>
          <w:tcPr>
            <w:tcW w:w="1675" w:type="pct"/>
            <w:gridSpan w:val="2"/>
            <w:tcBorders>
              <w:top w:val="nil"/>
              <w:left w:val="nil"/>
              <w:bottom w:val="nil"/>
              <w:right w:val="nil"/>
            </w:tcBorders>
            <w:vAlign w:val="bottom"/>
          </w:tcPr>
          <w:p w:rsidR="006728BC" w:rsidRPr="00655A69" w:rsidRDefault="0002438F" w:rsidP="00F03F06">
            <w:pPr>
              <w:spacing w:line="340" w:lineRule="exact"/>
              <w:jc w:val="right"/>
            </w:pPr>
            <w:r>
              <w:t>101,4</w:t>
            </w:r>
          </w:p>
        </w:tc>
        <w:tc>
          <w:tcPr>
            <w:tcW w:w="1675" w:type="pct"/>
            <w:tcBorders>
              <w:top w:val="nil"/>
              <w:left w:val="nil"/>
              <w:bottom w:val="nil"/>
            </w:tcBorders>
            <w:vAlign w:val="bottom"/>
          </w:tcPr>
          <w:p w:rsidR="006728BC" w:rsidRPr="00655A69" w:rsidRDefault="0002438F" w:rsidP="00F03F06">
            <w:pPr>
              <w:spacing w:line="340" w:lineRule="exact"/>
              <w:jc w:val="right"/>
            </w:pPr>
            <w:r>
              <w:t>87,2</w:t>
            </w:r>
          </w:p>
        </w:tc>
      </w:tr>
      <w:tr w:rsidR="006728BC" w:rsidRPr="006F34D0" w:rsidTr="00F03F06">
        <w:tc>
          <w:tcPr>
            <w:tcW w:w="1650" w:type="pct"/>
            <w:gridSpan w:val="2"/>
            <w:tcBorders>
              <w:top w:val="nil"/>
              <w:left w:val="single" w:sz="4" w:space="0" w:color="auto"/>
              <w:bottom w:val="nil"/>
              <w:right w:val="nil"/>
            </w:tcBorders>
          </w:tcPr>
          <w:p w:rsidR="006728BC" w:rsidRPr="006F34D0"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6F34D0">
              <w:rPr>
                <w:rFonts w:ascii="Times New Roman" w:hAnsi="Times New Roman" w:cs="Times New Roman"/>
                <w:bCs/>
              </w:rPr>
              <w:t>март</w:t>
            </w:r>
          </w:p>
        </w:tc>
        <w:tc>
          <w:tcPr>
            <w:tcW w:w="1675" w:type="pct"/>
            <w:gridSpan w:val="2"/>
            <w:tcBorders>
              <w:top w:val="nil"/>
              <w:left w:val="nil"/>
              <w:bottom w:val="nil"/>
              <w:right w:val="nil"/>
            </w:tcBorders>
            <w:vAlign w:val="bottom"/>
          </w:tcPr>
          <w:p w:rsidR="006728BC" w:rsidRPr="003C0A86" w:rsidRDefault="0002438F" w:rsidP="00F03F06">
            <w:pPr>
              <w:spacing w:line="340" w:lineRule="exact"/>
              <w:jc w:val="right"/>
            </w:pPr>
            <w:r>
              <w:t>116,6</w:t>
            </w:r>
          </w:p>
        </w:tc>
        <w:tc>
          <w:tcPr>
            <w:tcW w:w="1675" w:type="pct"/>
            <w:tcBorders>
              <w:top w:val="nil"/>
              <w:left w:val="nil"/>
              <w:bottom w:val="nil"/>
              <w:right w:val="single" w:sz="4" w:space="0" w:color="auto"/>
            </w:tcBorders>
            <w:vAlign w:val="bottom"/>
          </w:tcPr>
          <w:p w:rsidR="006728BC" w:rsidRPr="003C0A86" w:rsidRDefault="0002438F" w:rsidP="00F03F06">
            <w:pPr>
              <w:spacing w:line="340" w:lineRule="exact"/>
              <w:jc w:val="right"/>
            </w:pPr>
            <w:r>
              <w:t>110,9</w:t>
            </w:r>
          </w:p>
        </w:tc>
      </w:tr>
      <w:tr w:rsidR="006728BC" w:rsidRPr="008D1EE9" w:rsidTr="00F03F06">
        <w:tc>
          <w:tcPr>
            <w:tcW w:w="1650" w:type="pct"/>
            <w:gridSpan w:val="2"/>
            <w:tcBorders>
              <w:top w:val="nil"/>
              <w:left w:val="single" w:sz="4" w:space="0" w:color="auto"/>
              <w:bottom w:val="nil"/>
              <w:right w:val="nil"/>
            </w:tcBorders>
          </w:tcPr>
          <w:p w:rsidR="006728BC" w:rsidRDefault="006728BC" w:rsidP="00F03F06">
            <w:pPr>
              <w:pStyle w:val="Web"/>
              <w:keepLines/>
              <w:widowControl w:val="0"/>
              <w:spacing w:before="0" w:beforeAutospacing="0" w:after="0" w:afterAutospacing="0" w:line="32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75" w:type="pct"/>
            <w:gridSpan w:val="2"/>
            <w:tcBorders>
              <w:top w:val="nil"/>
              <w:left w:val="nil"/>
              <w:bottom w:val="nil"/>
              <w:right w:val="nil"/>
            </w:tcBorders>
            <w:vAlign w:val="bottom"/>
          </w:tcPr>
          <w:p w:rsidR="006728BC" w:rsidRDefault="0002438F" w:rsidP="00F03F06">
            <w:pPr>
              <w:spacing w:line="340" w:lineRule="exact"/>
              <w:jc w:val="right"/>
              <w:rPr>
                <w:b/>
              </w:rPr>
            </w:pPr>
            <w:r>
              <w:rPr>
                <w:b/>
              </w:rPr>
              <w:t>107,2</w:t>
            </w:r>
          </w:p>
        </w:tc>
        <w:tc>
          <w:tcPr>
            <w:tcW w:w="1675" w:type="pct"/>
            <w:tcBorders>
              <w:top w:val="nil"/>
              <w:left w:val="nil"/>
              <w:bottom w:val="nil"/>
              <w:right w:val="single" w:sz="4" w:space="0" w:color="auto"/>
            </w:tcBorders>
            <w:vAlign w:val="bottom"/>
          </w:tcPr>
          <w:p w:rsidR="006728BC" w:rsidRDefault="0002438F" w:rsidP="00F03F06">
            <w:pPr>
              <w:spacing w:line="340" w:lineRule="exact"/>
              <w:jc w:val="right"/>
              <w:rPr>
                <w:b/>
              </w:rPr>
            </w:pPr>
            <w:r>
              <w:rPr>
                <w:b/>
              </w:rPr>
              <w:t>х</w:t>
            </w:r>
          </w:p>
        </w:tc>
      </w:tr>
      <w:tr w:rsidR="006728BC" w:rsidRPr="008D1EE9" w:rsidTr="00F03F06">
        <w:tc>
          <w:tcPr>
            <w:tcW w:w="1650" w:type="pct"/>
            <w:gridSpan w:val="2"/>
            <w:tcBorders>
              <w:top w:val="nil"/>
              <w:left w:val="single" w:sz="4" w:space="0" w:color="auto"/>
              <w:bottom w:val="nil"/>
              <w:right w:val="nil"/>
            </w:tcBorders>
          </w:tcPr>
          <w:p w:rsidR="006728BC" w:rsidRPr="00A35EFA"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A35EFA">
              <w:rPr>
                <w:rFonts w:ascii="Times New Roman" w:hAnsi="Times New Roman" w:cs="Times New Roman"/>
                <w:bCs/>
              </w:rPr>
              <w:t>апрель</w:t>
            </w:r>
          </w:p>
        </w:tc>
        <w:tc>
          <w:tcPr>
            <w:tcW w:w="1675" w:type="pct"/>
            <w:gridSpan w:val="2"/>
            <w:tcBorders>
              <w:top w:val="nil"/>
              <w:left w:val="nil"/>
              <w:bottom w:val="nil"/>
              <w:right w:val="nil"/>
            </w:tcBorders>
            <w:vAlign w:val="bottom"/>
          </w:tcPr>
          <w:p w:rsidR="006728BC" w:rsidRPr="00BE34A5" w:rsidRDefault="0002438F" w:rsidP="00F03F06">
            <w:pPr>
              <w:spacing w:line="340" w:lineRule="exact"/>
              <w:jc w:val="right"/>
            </w:pPr>
            <w:r>
              <w:t>121,5</w:t>
            </w:r>
          </w:p>
        </w:tc>
        <w:tc>
          <w:tcPr>
            <w:tcW w:w="1675" w:type="pct"/>
            <w:tcBorders>
              <w:top w:val="nil"/>
              <w:left w:val="nil"/>
              <w:bottom w:val="nil"/>
              <w:right w:val="single" w:sz="4" w:space="0" w:color="auto"/>
            </w:tcBorders>
            <w:vAlign w:val="bottom"/>
          </w:tcPr>
          <w:p w:rsidR="006728BC" w:rsidRPr="00BE34A5" w:rsidRDefault="0002438F" w:rsidP="00F03F06">
            <w:pPr>
              <w:spacing w:line="340" w:lineRule="exact"/>
              <w:jc w:val="right"/>
            </w:pPr>
            <w:r>
              <w:t>99,1</w:t>
            </w:r>
          </w:p>
        </w:tc>
      </w:tr>
      <w:tr w:rsidR="006728BC" w:rsidRPr="00AA7E84" w:rsidTr="00F03F06">
        <w:tc>
          <w:tcPr>
            <w:tcW w:w="1650" w:type="pct"/>
            <w:gridSpan w:val="2"/>
            <w:tcBorders>
              <w:top w:val="nil"/>
              <w:left w:val="single" w:sz="4" w:space="0" w:color="auto"/>
              <w:bottom w:val="nil"/>
              <w:right w:val="nil"/>
            </w:tcBorders>
          </w:tcPr>
          <w:p w:rsidR="006728BC" w:rsidRPr="00AA7E84"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AA7E84">
              <w:rPr>
                <w:rFonts w:ascii="Times New Roman" w:hAnsi="Times New Roman" w:cs="Times New Roman"/>
                <w:bCs/>
              </w:rPr>
              <w:t>май</w:t>
            </w:r>
          </w:p>
        </w:tc>
        <w:tc>
          <w:tcPr>
            <w:tcW w:w="1675" w:type="pct"/>
            <w:gridSpan w:val="2"/>
            <w:tcBorders>
              <w:top w:val="nil"/>
              <w:left w:val="nil"/>
              <w:bottom w:val="nil"/>
              <w:right w:val="nil"/>
            </w:tcBorders>
            <w:vAlign w:val="bottom"/>
          </w:tcPr>
          <w:p w:rsidR="006728BC" w:rsidRPr="00634312" w:rsidRDefault="0002438F" w:rsidP="00F03F06">
            <w:pPr>
              <w:spacing w:line="340" w:lineRule="exact"/>
              <w:jc w:val="right"/>
            </w:pPr>
            <w:r>
              <w:t>85,2</w:t>
            </w:r>
          </w:p>
        </w:tc>
        <w:tc>
          <w:tcPr>
            <w:tcW w:w="1675" w:type="pct"/>
            <w:tcBorders>
              <w:top w:val="nil"/>
              <w:left w:val="nil"/>
              <w:bottom w:val="nil"/>
              <w:right w:val="single" w:sz="4" w:space="0" w:color="auto"/>
            </w:tcBorders>
            <w:vAlign w:val="bottom"/>
          </w:tcPr>
          <w:p w:rsidR="006728BC" w:rsidRPr="00634312" w:rsidRDefault="0002438F" w:rsidP="00F03F06">
            <w:pPr>
              <w:spacing w:line="340" w:lineRule="exact"/>
              <w:jc w:val="right"/>
            </w:pPr>
            <w:r>
              <w:t>81,7</w:t>
            </w:r>
          </w:p>
        </w:tc>
      </w:tr>
      <w:tr w:rsidR="006728BC" w:rsidRPr="00C92D81" w:rsidTr="00F03F06">
        <w:tc>
          <w:tcPr>
            <w:tcW w:w="1638" w:type="pct"/>
            <w:tcBorders>
              <w:top w:val="nil"/>
              <w:left w:val="single" w:sz="4" w:space="0" w:color="auto"/>
              <w:bottom w:val="nil"/>
              <w:right w:val="nil"/>
            </w:tcBorders>
          </w:tcPr>
          <w:p w:rsidR="006728BC" w:rsidRPr="00C92D81"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C92D81">
              <w:rPr>
                <w:rFonts w:ascii="Times New Roman" w:hAnsi="Times New Roman" w:cs="Times New Roman"/>
                <w:bCs/>
              </w:rPr>
              <w:t>июнь</w:t>
            </w:r>
          </w:p>
        </w:tc>
        <w:tc>
          <w:tcPr>
            <w:tcW w:w="1681" w:type="pct"/>
            <w:gridSpan w:val="2"/>
            <w:tcBorders>
              <w:top w:val="nil"/>
              <w:left w:val="nil"/>
              <w:bottom w:val="nil"/>
              <w:right w:val="nil"/>
            </w:tcBorders>
            <w:vAlign w:val="bottom"/>
          </w:tcPr>
          <w:p w:rsidR="006728BC" w:rsidRPr="00263745" w:rsidRDefault="0002438F" w:rsidP="00F03F06">
            <w:pPr>
              <w:spacing w:line="340" w:lineRule="exact"/>
              <w:jc w:val="right"/>
            </w:pPr>
            <w:r>
              <w:t>114,3</w:t>
            </w:r>
          </w:p>
        </w:tc>
        <w:tc>
          <w:tcPr>
            <w:tcW w:w="1681" w:type="pct"/>
            <w:gridSpan w:val="2"/>
            <w:tcBorders>
              <w:top w:val="nil"/>
              <w:left w:val="nil"/>
              <w:bottom w:val="nil"/>
              <w:right w:val="single" w:sz="4" w:space="0" w:color="auto"/>
            </w:tcBorders>
            <w:vAlign w:val="bottom"/>
          </w:tcPr>
          <w:p w:rsidR="006728BC" w:rsidRPr="00263745" w:rsidRDefault="0002438F" w:rsidP="00F03F06">
            <w:pPr>
              <w:spacing w:line="340" w:lineRule="exact"/>
              <w:jc w:val="right"/>
            </w:pPr>
            <w:r>
              <w:t>130,0</w:t>
            </w:r>
          </w:p>
        </w:tc>
      </w:tr>
      <w:tr w:rsidR="006728BC" w:rsidRPr="008D1EE9" w:rsidTr="00F03F06">
        <w:tc>
          <w:tcPr>
            <w:tcW w:w="1638" w:type="pct"/>
            <w:tcBorders>
              <w:top w:val="nil"/>
              <w:left w:val="single" w:sz="4" w:space="0" w:color="auto"/>
              <w:bottom w:val="nil"/>
              <w:right w:val="nil"/>
            </w:tcBorders>
          </w:tcPr>
          <w:p w:rsidR="006728BC" w:rsidRPr="00AA1435" w:rsidRDefault="006728BC" w:rsidP="00F03F06">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81" w:type="pct"/>
            <w:gridSpan w:val="2"/>
            <w:tcBorders>
              <w:top w:val="nil"/>
              <w:left w:val="nil"/>
              <w:bottom w:val="nil"/>
              <w:right w:val="nil"/>
            </w:tcBorders>
            <w:vAlign w:val="bottom"/>
          </w:tcPr>
          <w:p w:rsidR="006728BC" w:rsidRDefault="0002438F" w:rsidP="00F03F06">
            <w:pPr>
              <w:spacing w:line="340" w:lineRule="exact"/>
              <w:jc w:val="right"/>
              <w:rPr>
                <w:b/>
              </w:rPr>
            </w:pPr>
            <w:r>
              <w:rPr>
                <w:b/>
              </w:rPr>
              <w:t>106,7</w:t>
            </w:r>
          </w:p>
        </w:tc>
        <w:tc>
          <w:tcPr>
            <w:tcW w:w="1681" w:type="pct"/>
            <w:gridSpan w:val="2"/>
            <w:tcBorders>
              <w:top w:val="nil"/>
              <w:left w:val="nil"/>
              <w:bottom w:val="nil"/>
              <w:right w:val="single" w:sz="4" w:space="0" w:color="auto"/>
            </w:tcBorders>
            <w:vAlign w:val="bottom"/>
          </w:tcPr>
          <w:p w:rsidR="006728BC" w:rsidRDefault="006728BC" w:rsidP="00F03F06">
            <w:pPr>
              <w:spacing w:line="340" w:lineRule="exact"/>
              <w:jc w:val="right"/>
              <w:rPr>
                <w:b/>
              </w:rPr>
            </w:pPr>
            <w:r>
              <w:rPr>
                <w:b/>
              </w:rPr>
              <w:t>х</w:t>
            </w:r>
          </w:p>
        </w:tc>
      </w:tr>
      <w:tr w:rsidR="006728BC" w:rsidRPr="00400680" w:rsidTr="00F03F06">
        <w:tc>
          <w:tcPr>
            <w:tcW w:w="1638" w:type="pct"/>
            <w:tcBorders>
              <w:top w:val="nil"/>
              <w:left w:val="single" w:sz="4" w:space="0" w:color="auto"/>
              <w:bottom w:val="nil"/>
              <w:right w:val="nil"/>
            </w:tcBorders>
          </w:tcPr>
          <w:p w:rsidR="006728BC" w:rsidRPr="00400680" w:rsidRDefault="006728BC" w:rsidP="00F03F06">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июль</w:t>
            </w:r>
          </w:p>
        </w:tc>
        <w:tc>
          <w:tcPr>
            <w:tcW w:w="1681" w:type="pct"/>
            <w:gridSpan w:val="2"/>
            <w:tcBorders>
              <w:top w:val="nil"/>
              <w:left w:val="nil"/>
              <w:bottom w:val="nil"/>
              <w:right w:val="nil"/>
            </w:tcBorders>
            <w:vAlign w:val="bottom"/>
          </w:tcPr>
          <w:p w:rsidR="006728BC" w:rsidRPr="00E25277" w:rsidRDefault="0002438F" w:rsidP="00F03F06">
            <w:pPr>
              <w:spacing w:line="340" w:lineRule="exact"/>
              <w:jc w:val="right"/>
            </w:pPr>
            <w:r>
              <w:t>177,5</w:t>
            </w:r>
          </w:p>
        </w:tc>
        <w:tc>
          <w:tcPr>
            <w:tcW w:w="1681" w:type="pct"/>
            <w:gridSpan w:val="2"/>
            <w:tcBorders>
              <w:top w:val="nil"/>
              <w:left w:val="nil"/>
              <w:bottom w:val="nil"/>
              <w:right w:val="single" w:sz="4" w:space="0" w:color="auto"/>
            </w:tcBorders>
            <w:vAlign w:val="bottom"/>
          </w:tcPr>
          <w:p w:rsidR="006728BC" w:rsidRPr="00E25277" w:rsidRDefault="0002438F" w:rsidP="00F03F06">
            <w:pPr>
              <w:spacing w:line="340" w:lineRule="exact"/>
              <w:jc w:val="right"/>
            </w:pPr>
            <w:r>
              <w:t>116,6</w:t>
            </w:r>
          </w:p>
        </w:tc>
      </w:tr>
      <w:tr w:rsidR="006728BC" w:rsidRPr="00400680" w:rsidTr="00F03F06">
        <w:tc>
          <w:tcPr>
            <w:tcW w:w="1638" w:type="pct"/>
            <w:tcBorders>
              <w:top w:val="nil"/>
              <w:left w:val="single" w:sz="4" w:space="0" w:color="auto"/>
              <w:bottom w:val="nil"/>
              <w:right w:val="nil"/>
            </w:tcBorders>
          </w:tcPr>
          <w:p w:rsidR="006728BC" w:rsidRDefault="006728BC" w:rsidP="00F03F06">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август</w:t>
            </w:r>
          </w:p>
        </w:tc>
        <w:tc>
          <w:tcPr>
            <w:tcW w:w="1681" w:type="pct"/>
            <w:gridSpan w:val="2"/>
            <w:tcBorders>
              <w:top w:val="nil"/>
              <w:left w:val="nil"/>
              <w:bottom w:val="nil"/>
              <w:right w:val="nil"/>
            </w:tcBorders>
            <w:vAlign w:val="bottom"/>
          </w:tcPr>
          <w:p w:rsidR="006728BC" w:rsidRPr="001D31EB" w:rsidRDefault="0002438F" w:rsidP="00F03F06">
            <w:pPr>
              <w:spacing w:line="340" w:lineRule="exact"/>
              <w:jc w:val="right"/>
            </w:pPr>
            <w:r>
              <w:t>2,1 р.</w:t>
            </w:r>
          </w:p>
        </w:tc>
        <w:tc>
          <w:tcPr>
            <w:tcW w:w="1681" w:type="pct"/>
            <w:gridSpan w:val="2"/>
            <w:tcBorders>
              <w:top w:val="nil"/>
              <w:left w:val="nil"/>
              <w:bottom w:val="nil"/>
              <w:right w:val="single" w:sz="4" w:space="0" w:color="auto"/>
            </w:tcBorders>
            <w:vAlign w:val="bottom"/>
          </w:tcPr>
          <w:p w:rsidR="006728BC" w:rsidRPr="001D31EB" w:rsidRDefault="0002438F" w:rsidP="00F03F06">
            <w:pPr>
              <w:spacing w:line="340" w:lineRule="exact"/>
              <w:jc w:val="right"/>
            </w:pPr>
            <w:r>
              <w:t>114,1</w:t>
            </w:r>
          </w:p>
        </w:tc>
      </w:tr>
      <w:tr w:rsidR="006728BC" w:rsidRPr="00400680" w:rsidTr="00F03F06">
        <w:tc>
          <w:tcPr>
            <w:tcW w:w="1638" w:type="pct"/>
            <w:tcBorders>
              <w:top w:val="nil"/>
              <w:left w:val="single" w:sz="4" w:space="0" w:color="auto"/>
              <w:bottom w:val="nil"/>
              <w:right w:val="nil"/>
            </w:tcBorders>
          </w:tcPr>
          <w:p w:rsidR="006728BC" w:rsidRPr="00D92D9E"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6728BC" w:rsidRPr="001D31EB" w:rsidRDefault="0002438F" w:rsidP="00F03F06">
            <w:pPr>
              <w:spacing w:line="340" w:lineRule="exact"/>
              <w:jc w:val="right"/>
            </w:pPr>
            <w:r>
              <w:t>2,1 р.</w:t>
            </w:r>
          </w:p>
        </w:tc>
        <w:tc>
          <w:tcPr>
            <w:tcW w:w="1681" w:type="pct"/>
            <w:gridSpan w:val="2"/>
            <w:tcBorders>
              <w:top w:val="nil"/>
              <w:left w:val="nil"/>
              <w:bottom w:val="nil"/>
              <w:right w:val="single" w:sz="4" w:space="0" w:color="auto"/>
            </w:tcBorders>
            <w:vAlign w:val="bottom"/>
          </w:tcPr>
          <w:p w:rsidR="006728BC" w:rsidRPr="001D31EB" w:rsidRDefault="0002438F" w:rsidP="00F03F06">
            <w:pPr>
              <w:spacing w:line="340" w:lineRule="exact"/>
              <w:jc w:val="right"/>
            </w:pPr>
            <w:r>
              <w:t>92,6</w:t>
            </w:r>
          </w:p>
        </w:tc>
      </w:tr>
      <w:tr w:rsidR="006728BC" w:rsidRPr="00400680" w:rsidTr="00F03F06">
        <w:tc>
          <w:tcPr>
            <w:tcW w:w="1638" w:type="pct"/>
            <w:tcBorders>
              <w:top w:val="nil"/>
              <w:left w:val="single" w:sz="4" w:space="0" w:color="auto"/>
              <w:bottom w:val="nil"/>
              <w:right w:val="nil"/>
            </w:tcBorders>
          </w:tcPr>
          <w:p w:rsidR="006728BC" w:rsidRPr="00DA4383" w:rsidRDefault="006728BC" w:rsidP="00F03F06">
            <w:pPr>
              <w:pStyle w:val="Web"/>
              <w:keepLines/>
              <w:widowControl w:val="0"/>
              <w:spacing w:before="0" w:beforeAutospacing="0" w:after="0" w:afterAutospacing="0" w:line="32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81" w:type="pct"/>
            <w:gridSpan w:val="2"/>
            <w:tcBorders>
              <w:top w:val="nil"/>
              <w:left w:val="nil"/>
              <w:bottom w:val="nil"/>
              <w:right w:val="nil"/>
            </w:tcBorders>
            <w:vAlign w:val="bottom"/>
          </w:tcPr>
          <w:p w:rsidR="006728BC" w:rsidRDefault="0002438F" w:rsidP="00F03F06">
            <w:pPr>
              <w:spacing w:line="340" w:lineRule="exact"/>
              <w:jc w:val="right"/>
              <w:rPr>
                <w:b/>
              </w:rPr>
            </w:pPr>
            <w:r>
              <w:rPr>
                <w:b/>
              </w:rPr>
              <w:t>131,4</w:t>
            </w:r>
          </w:p>
        </w:tc>
        <w:tc>
          <w:tcPr>
            <w:tcW w:w="1681" w:type="pct"/>
            <w:gridSpan w:val="2"/>
            <w:tcBorders>
              <w:top w:val="nil"/>
              <w:left w:val="nil"/>
              <w:bottom w:val="nil"/>
              <w:right w:val="single" w:sz="4" w:space="0" w:color="auto"/>
            </w:tcBorders>
            <w:vAlign w:val="bottom"/>
          </w:tcPr>
          <w:p w:rsidR="006728BC" w:rsidRDefault="006728BC" w:rsidP="00F03F06">
            <w:pPr>
              <w:spacing w:line="340" w:lineRule="exact"/>
              <w:jc w:val="right"/>
              <w:rPr>
                <w:b/>
              </w:rPr>
            </w:pPr>
            <w:r>
              <w:rPr>
                <w:b/>
              </w:rPr>
              <w:t>х</w:t>
            </w:r>
          </w:p>
        </w:tc>
      </w:tr>
      <w:tr w:rsidR="006728BC" w:rsidRPr="00400680" w:rsidTr="00F03F06">
        <w:tc>
          <w:tcPr>
            <w:tcW w:w="1638" w:type="pct"/>
            <w:tcBorders>
              <w:top w:val="nil"/>
              <w:left w:val="single" w:sz="4" w:space="0" w:color="auto"/>
              <w:bottom w:val="nil"/>
              <w:right w:val="nil"/>
            </w:tcBorders>
          </w:tcPr>
          <w:p w:rsidR="006728BC" w:rsidRPr="001B4A40"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1B4A40">
              <w:rPr>
                <w:rFonts w:ascii="Times New Roman" w:hAnsi="Times New Roman" w:cs="Times New Roman"/>
                <w:bCs/>
              </w:rPr>
              <w:t>октябрь</w:t>
            </w:r>
          </w:p>
        </w:tc>
        <w:tc>
          <w:tcPr>
            <w:tcW w:w="1681" w:type="pct"/>
            <w:gridSpan w:val="2"/>
            <w:tcBorders>
              <w:top w:val="nil"/>
              <w:left w:val="nil"/>
              <w:bottom w:val="nil"/>
              <w:right w:val="nil"/>
            </w:tcBorders>
            <w:vAlign w:val="bottom"/>
          </w:tcPr>
          <w:p w:rsidR="006728BC" w:rsidRPr="00A5200D" w:rsidRDefault="0002438F" w:rsidP="00F03F06">
            <w:pPr>
              <w:spacing w:line="340" w:lineRule="exact"/>
              <w:jc w:val="right"/>
            </w:pPr>
            <w:r>
              <w:t>115,8</w:t>
            </w:r>
          </w:p>
        </w:tc>
        <w:tc>
          <w:tcPr>
            <w:tcW w:w="1681" w:type="pct"/>
            <w:gridSpan w:val="2"/>
            <w:tcBorders>
              <w:top w:val="nil"/>
              <w:left w:val="nil"/>
              <w:bottom w:val="nil"/>
              <w:right w:val="single" w:sz="4" w:space="0" w:color="auto"/>
            </w:tcBorders>
            <w:vAlign w:val="bottom"/>
          </w:tcPr>
          <w:p w:rsidR="006728BC" w:rsidRPr="00A5200D" w:rsidRDefault="0002438F" w:rsidP="00F03F06">
            <w:pPr>
              <w:spacing w:line="340" w:lineRule="exact"/>
              <w:jc w:val="right"/>
            </w:pPr>
            <w:r>
              <w:t>106,3</w:t>
            </w:r>
          </w:p>
        </w:tc>
      </w:tr>
      <w:tr w:rsidR="006728BC" w:rsidRPr="00DA1B3F" w:rsidTr="00F03F06">
        <w:tc>
          <w:tcPr>
            <w:tcW w:w="1638" w:type="pct"/>
            <w:tcBorders>
              <w:top w:val="nil"/>
              <w:left w:val="single" w:sz="4" w:space="0" w:color="auto"/>
              <w:bottom w:val="nil"/>
              <w:right w:val="nil"/>
            </w:tcBorders>
          </w:tcPr>
          <w:p w:rsidR="006728BC" w:rsidRPr="00DA1B3F" w:rsidRDefault="006728BC" w:rsidP="00F03F06">
            <w:pPr>
              <w:pStyle w:val="Web"/>
              <w:keepLines/>
              <w:widowControl w:val="0"/>
              <w:spacing w:before="0" w:beforeAutospacing="0" w:after="0" w:afterAutospacing="0" w:line="320" w:lineRule="exact"/>
              <w:rPr>
                <w:rFonts w:ascii="Times New Roman" w:hAnsi="Times New Roman" w:cs="Times New Roman"/>
                <w:bCs/>
              </w:rPr>
            </w:pPr>
            <w:r w:rsidRPr="00DA1B3F">
              <w:rPr>
                <w:rFonts w:ascii="Times New Roman" w:hAnsi="Times New Roman" w:cs="Times New Roman"/>
                <w:bCs/>
              </w:rPr>
              <w:t>ноябрь</w:t>
            </w:r>
          </w:p>
        </w:tc>
        <w:tc>
          <w:tcPr>
            <w:tcW w:w="1681" w:type="pct"/>
            <w:gridSpan w:val="2"/>
            <w:tcBorders>
              <w:top w:val="nil"/>
              <w:left w:val="nil"/>
              <w:bottom w:val="nil"/>
              <w:right w:val="nil"/>
            </w:tcBorders>
            <w:vAlign w:val="bottom"/>
          </w:tcPr>
          <w:p w:rsidR="006728BC" w:rsidRPr="00BC0B67" w:rsidRDefault="0002438F" w:rsidP="00F03F06">
            <w:pPr>
              <w:spacing w:line="340" w:lineRule="exact"/>
              <w:jc w:val="right"/>
            </w:pPr>
            <w:r>
              <w:t>98,4</w:t>
            </w:r>
          </w:p>
        </w:tc>
        <w:tc>
          <w:tcPr>
            <w:tcW w:w="1681" w:type="pct"/>
            <w:gridSpan w:val="2"/>
            <w:tcBorders>
              <w:top w:val="nil"/>
              <w:left w:val="nil"/>
              <w:bottom w:val="nil"/>
              <w:right w:val="single" w:sz="4" w:space="0" w:color="auto"/>
            </w:tcBorders>
            <w:vAlign w:val="bottom"/>
          </w:tcPr>
          <w:p w:rsidR="006728BC" w:rsidRPr="00BC0B67" w:rsidRDefault="0002438F" w:rsidP="00F03F06">
            <w:pPr>
              <w:spacing w:line="340" w:lineRule="exact"/>
              <w:jc w:val="right"/>
            </w:pPr>
            <w:r>
              <w:t>71,7</w:t>
            </w:r>
          </w:p>
        </w:tc>
      </w:tr>
      <w:tr w:rsidR="006728BC" w:rsidRPr="00DA1B3F" w:rsidTr="006728BC">
        <w:tc>
          <w:tcPr>
            <w:tcW w:w="1638" w:type="pct"/>
            <w:tcBorders>
              <w:top w:val="nil"/>
              <w:left w:val="single" w:sz="4" w:space="0" w:color="auto"/>
              <w:bottom w:val="nil"/>
              <w:right w:val="nil"/>
            </w:tcBorders>
          </w:tcPr>
          <w:p w:rsidR="006728BC" w:rsidRPr="00DA1B3F" w:rsidRDefault="006728BC" w:rsidP="00F03F06">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декабрь</w:t>
            </w:r>
          </w:p>
        </w:tc>
        <w:tc>
          <w:tcPr>
            <w:tcW w:w="1681" w:type="pct"/>
            <w:gridSpan w:val="2"/>
            <w:tcBorders>
              <w:top w:val="nil"/>
              <w:left w:val="nil"/>
              <w:bottom w:val="nil"/>
              <w:right w:val="nil"/>
            </w:tcBorders>
            <w:vAlign w:val="bottom"/>
          </w:tcPr>
          <w:p w:rsidR="006728BC" w:rsidRDefault="0002438F" w:rsidP="00F03F06">
            <w:pPr>
              <w:spacing w:line="340" w:lineRule="exact"/>
              <w:jc w:val="right"/>
            </w:pPr>
            <w:r>
              <w:t>103,4</w:t>
            </w:r>
          </w:p>
        </w:tc>
        <w:tc>
          <w:tcPr>
            <w:tcW w:w="1681" w:type="pct"/>
            <w:gridSpan w:val="2"/>
            <w:tcBorders>
              <w:top w:val="nil"/>
              <w:left w:val="nil"/>
              <w:bottom w:val="nil"/>
              <w:right w:val="single" w:sz="4" w:space="0" w:color="auto"/>
            </w:tcBorders>
            <w:vAlign w:val="bottom"/>
          </w:tcPr>
          <w:p w:rsidR="006728BC" w:rsidRDefault="0002438F" w:rsidP="00F03F06">
            <w:pPr>
              <w:spacing w:line="340" w:lineRule="exact"/>
              <w:jc w:val="right"/>
            </w:pPr>
            <w:r>
              <w:t>109,6</w:t>
            </w:r>
          </w:p>
        </w:tc>
      </w:tr>
      <w:tr w:rsidR="006728BC" w:rsidRPr="00400680" w:rsidTr="006728BC">
        <w:tc>
          <w:tcPr>
            <w:tcW w:w="1638" w:type="pct"/>
            <w:tcBorders>
              <w:top w:val="nil"/>
              <w:left w:val="single" w:sz="4" w:space="0" w:color="auto"/>
              <w:bottom w:val="nil"/>
              <w:right w:val="nil"/>
            </w:tcBorders>
          </w:tcPr>
          <w:p w:rsidR="006728BC" w:rsidRPr="000D5344" w:rsidRDefault="006728BC" w:rsidP="00F03F06">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год</w:t>
            </w:r>
          </w:p>
        </w:tc>
        <w:tc>
          <w:tcPr>
            <w:tcW w:w="1681" w:type="pct"/>
            <w:gridSpan w:val="2"/>
            <w:tcBorders>
              <w:top w:val="nil"/>
              <w:left w:val="nil"/>
              <w:bottom w:val="nil"/>
              <w:right w:val="nil"/>
            </w:tcBorders>
            <w:vAlign w:val="bottom"/>
          </w:tcPr>
          <w:p w:rsidR="006728BC" w:rsidRDefault="0002438F" w:rsidP="00F03F06">
            <w:pPr>
              <w:spacing w:line="340" w:lineRule="exact"/>
              <w:jc w:val="right"/>
              <w:rPr>
                <w:b/>
              </w:rPr>
            </w:pPr>
            <w:r>
              <w:rPr>
                <w:b/>
              </w:rPr>
              <w:t>123,8</w:t>
            </w:r>
          </w:p>
        </w:tc>
        <w:tc>
          <w:tcPr>
            <w:tcW w:w="1681" w:type="pct"/>
            <w:gridSpan w:val="2"/>
            <w:tcBorders>
              <w:top w:val="nil"/>
              <w:left w:val="nil"/>
              <w:bottom w:val="nil"/>
              <w:right w:val="single" w:sz="4" w:space="0" w:color="auto"/>
            </w:tcBorders>
            <w:vAlign w:val="bottom"/>
          </w:tcPr>
          <w:p w:rsidR="006728BC" w:rsidRDefault="006728BC" w:rsidP="00F03F06">
            <w:pPr>
              <w:spacing w:line="340" w:lineRule="exact"/>
              <w:jc w:val="right"/>
              <w:rPr>
                <w:b/>
              </w:rPr>
            </w:pPr>
            <w:r>
              <w:rPr>
                <w:b/>
              </w:rPr>
              <w:t>х</w:t>
            </w:r>
          </w:p>
        </w:tc>
      </w:tr>
      <w:tr w:rsidR="00C8738C" w:rsidTr="006728BC">
        <w:tc>
          <w:tcPr>
            <w:tcW w:w="1650" w:type="pct"/>
            <w:gridSpan w:val="2"/>
            <w:tcBorders>
              <w:top w:val="nil"/>
              <w:bottom w:val="nil"/>
              <w:right w:val="nil"/>
            </w:tcBorders>
          </w:tcPr>
          <w:p w:rsidR="00C8738C" w:rsidRPr="00E265F1" w:rsidRDefault="00C8738C" w:rsidP="00997D6A">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2017 г.</w:t>
            </w:r>
          </w:p>
        </w:tc>
        <w:tc>
          <w:tcPr>
            <w:tcW w:w="1675" w:type="pct"/>
            <w:gridSpan w:val="2"/>
            <w:tcBorders>
              <w:top w:val="nil"/>
              <w:left w:val="nil"/>
              <w:bottom w:val="nil"/>
              <w:right w:val="nil"/>
            </w:tcBorders>
            <w:vAlign w:val="bottom"/>
          </w:tcPr>
          <w:p w:rsidR="00C8738C" w:rsidRDefault="00C8738C" w:rsidP="00997D6A">
            <w:pPr>
              <w:spacing w:line="340" w:lineRule="exact"/>
              <w:jc w:val="right"/>
              <w:rPr>
                <w:b/>
              </w:rPr>
            </w:pPr>
          </w:p>
        </w:tc>
        <w:tc>
          <w:tcPr>
            <w:tcW w:w="1675" w:type="pct"/>
            <w:tcBorders>
              <w:top w:val="nil"/>
              <w:left w:val="nil"/>
              <w:bottom w:val="nil"/>
            </w:tcBorders>
            <w:vAlign w:val="bottom"/>
          </w:tcPr>
          <w:p w:rsidR="00C8738C" w:rsidRDefault="00C8738C" w:rsidP="00997D6A">
            <w:pPr>
              <w:spacing w:line="340" w:lineRule="exact"/>
              <w:jc w:val="right"/>
              <w:rPr>
                <w:b/>
              </w:rPr>
            </w:pPr>
          </w:p>
        </w:tc>
      </w:tr>
      <w:tr w:rsidR="00C8738C" w:rsidRPr="003B461D" w:rsidTr="00997D6A">
        <w:tc>
          <w:tcPr>
            <w:tcW w:w="1650" w:type="pct"/>
            <w:gridSpan w:val="2"/>
            <w:tcBorders>
              <w:top w:val="nil"/>
              <w:bottom w:val="nil"/>
              <w:right w:val="nil"/>
            </w:tcBorders>
          </w:tcPr>
          <w:p w:rsidR="00C8738C" w:rsidRPr="00903351"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903351">
              <w:rPr>
                <w:rFonts w:ascii="Times New Roman" w:hAnsi="Times New Roman" w:cs="Times New Roman"/>
                <w:bCs/>
              </w:rPr>
              <w:t>январь</w:t>
            </w:r>
          </w:p>
        </w:tc>
        <w:tc>
          <w:tcPr>
            <w:tcW w:w="1675" w:type="pct"/>
            <w:gridSpan w:val="2"/>
            <w:tcBorders>
              <w:top w:val="nil"/>
              <w:left w:val="nil"/>
              <w:bottom w:val="nil"/>
              <w:right w:val="nil"/>
            </w:tcBorders>
            <w:vAlign w:val="bottom"/>
          </w:tcPr>
          <w:p w:rsidR="00C8738C" w:rsidRPr="000B5245" w:rsidRDefault="00C8738C" w:rsidP="00997D6A">
            <w:pPr>
              <w:spacing w:line="340" w:lineRule="exact"/>
              <w:jc w:val="right"/>
            </w:pPr>
            <w:r w:rsidRPr="000B5245">
              <w:t>92,6</w:t>
            </w:r>
          </w:p>
        </w:tc>
        <w:tc>
          <w:tcPr>
            <w:tcW w:w="1675" w:type="pct"/>
            <w:tcBorders>
              <w:top w:val="nil"/>
              <w:left w:val="nil"/>
              <w:bottom w:val="nil"/>
            </w:tcBorders>
            <w:vAlign w:val="bottom"/>
          </w:tcPr>
          <w:p w:rsidR="00C8738C" w:rsidRPr="000B5245" w:rsidRDefault="00C8738C" w:rsidP="00997D6A">
            <w:pPr>
              <w:spacing w:line="340" w:lineRule="exact"/>
              <w:jc w:val="right"/>
            </w:pPr>
            <w:r w:rsidRPr="000B5245">
              <w:t>92,4</w:t>
            </w:r>
          </w:p>
        </w:tc>
      </w:tr>
      <w:tr w:rsidR="00C8738C" w:rsidRPr="00DA0051" w:rsidTr="00997D6A">
        <w:tc>
          <w:tcPr>
            <w:tcW w:w="1650" w:type="pct"/>
            <w:gridSpan w:val="2"/>
            <w:tcBorders>
              <w:top w:val="nil"/>
              <w:bottom w:val="nil"/>
              <w:right w:val="nil"/>
            </w:tcBorders>
          </w:tcPr>
          <w:p w:rsidR="00C8738C" w:rsidRPr="00DA0051"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DA0051">
              <w:rPr>
                <w:rFonts w:ascii="Times New Roman" w:hAnsi="Times New Roman" w:cs="Times New Roman"/>
                <w:bCs/>
              </w:rPr>
              <w:t>февраль</w:t>
            </w:r>
          </w:p>
        </w:tc>
        <w:tc>
          <w:tcPr>
            <w:tcW w:w="1675" w:type="pct"/>
            <w:gridSpan w:val="2"/>
            <w:tcBorders>
              <w:top w:val="nil"/>
              <w:left w:val="nil"/>
              <w:bottom w:val="nil"/>
              <w:right w:val="nil"/>
            </w:tcBorders>
            <w:vAlign w:val="bottom"/>
          </w:tcPr>
          <w:p w:rsidR="00C8738C" w:rsidRPr="00655A69" w:rsidRDefault="00C8738C" w:rsidP="00997D6A">
            <w:pPr>
              <w:spacing w:line="340" w:lineRule="exact"/>
              <w:jc w:val="right"/>
            </w:pPr>
            <w:r w:rsidRPr="00655A69">
              <w:t>99,2</w:t>
            </w:r>
          </w:p>
        </w:tc>
        <w:tc>
          <w:tcPr>
            <w:tcW w:w="1675" w:type="pct"/>
            <w:tcBorders>
              <w:top w:val="nil"/>
              <w:left w:val="nil"/>
              <w:bottom w:val="nil"/>
            </w:tcBorders>
            <w:vAlign w:val="bottom"/>
          </w:tcPr>
          <w:p w:rsidR="00C8738C" w:rsidRPr="00655A69" w:rsidRDefault="00C8738C" w:rsidP="00997D6A">
            <w:pPr>
              <w:spacing w:line="340" w:lineRule="exact"/>
              <w:jc w:val="right"/>
            </w:pPr>
            <w:r w:rsidRPr="00655A69">
              <w:t>94,8</w:t>
            </w:r>
          </w:p>
        </w:tc>
      </w:tr>
      <w:tr w:rsidR="00C8738C" w:rsidRPr="006F34D0" w:rsidTr="00997D6A">
        <w:tc>
          <w:tcPr>
            <w:tcW w:w="1650" w:type="pct"/>
            <w:gridSpan w:val="2"/>
            <w:tcBorders>
              <w:top w:val="nil"/>
              <w:left w:val="single" w:sz="4" w:space="0" w:color="auto"/>
              <w:bottom w:val="nil"/>
              <w:right w:val="nil"/>
            </w:tcBorders>
          </w:tcPr>
          <w:p w:rsidR="00C8738C" w:rsidRPr="006F34D0"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6F34D0">
              <w:rPr>
                <w:rFonts w:ascii="Times New Roman" w:hAnsi="Times New Roman" w:cs="Times New Roman"/>
                <w:bCs/>
              </w:rPr>
              <w:t>март</w:t>
            </w:r>
          </w:p>
        </w:tc>
        <w:tc>
          <w:tcPr>
            <w:tcW w:w="1675" w:type="pct"/>
            <w:gridSpan w:val="2"/>
            <w:tcBorders>
              <w:top w:val="nil"/>
              <w:left w:val="nil"/>
              <w:bottom w:val="nil"/>
              <w:right w:val="nil"/>
            </w:tcBorders>
            <w:vAlign w:val="bottom"/>
          </w:tcPr>
          <w:p w:rsidR="00C8738C" w:rsidRPr="003C0A86" w:rsidRDefault="00C8738C" w:rsidP="00997D6A">
            <w:pPr>
              <w:spacing w:line="340" w:lineRule="exact"/>
              <w:jc w:val="right"/>
            </w:pPr>
            <w:r w:rsidRPr="003C0A86">
              <w:t>95,2</w:t>
            </w:r>
          </w:p>
        </w:tc>
        <w:tc>
          <w:tcPr>
            <w:tcW w:w="1675" w:type="pct"/>
            <w:tcBorders>
              <w:top w:val="nil"/>
              <w:left w:val="nil"/>
              <w:bottom w:val="nil"/>
              <w:right w:val="single" w:sz="4" w:space="0" w:color="auto"/>
            </w:tcBorders>
            <w:vAlign w:val="bottom"/>
          </w:tcPr>
          <w:p w:rsidR="00C8738C" w:rsidRPr="003C0A86" w:rsidRDefault="00C8738C" w:rsidP="00997D6A">
            <w:pPr>
              <w:spacing w:line="340" w:lineRule="exact"/>
              <w:jc w:val="right"/>
            </w:pPr>
            <w:r w:rsidRPr="003C0A86">
              <w:t>102,3</w:t>
            </w:r>
          </w:p>
        </w:tc>
      </w:tr>
      <w:tr w:rsidR="00C8738C" w:rsidRPr="008D1EE9" w:rsidTr="00997D6A">
        <w:tc>
          <w:tcPr>
            <w:tcW w:w="1650" w:type="pct"/>
            <w:gridSpan w:val="2"/>
            <w:tcBorders>
              <w:top w:val="nil"/>
              <w:left w:val="single" w:sz="4" w:space="0" w:color="auto"/>
              <w:bottom w:val="nil"/>
              <w:right w:val="nil"/>
            </w:tcBorders>
          </w:tcPr>
          <w:p w:rsidR="00C8738C"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75" w:type="pct"/>
            <w:gridSpan w:val="2"/>
            <w:tcBorders>
              <w:top w:val="nil"/>
              <w:left w:val="nil"/>
              <w:bottom w:val="nil"/>
              <w:right w:val="nil"/>
            </w:tcBorders>
            <w:vAlign w:val="bottom"/>
          </w:tcPr>
          <w:p w:rsidR="00C8738C" w:rsidRDefault="00C8738C" w:rsidP="00997D6A">
            <w:pPr>
              <w:spacing w:line="340" w:lineRule="exact"/>
              <w:jc w:val="right"/>
              <w:rPr>
                <w:b/>
              </w:rPr>
            </w:pPr>
            <w:r>
              <w:rPr>
                <w:b/>
              </w:rPr>
              <w:t>96,3</w:t>
            </w:r>
          </w:p>
        </w:tc>
        <w:tc>
          <w:tcPr>
            <w:tcW w:w="1675" w:type="pct"/>
            <w:tcBorders>
              <w:top w:val="nil"/>
              <w:left w:val="nil"/>
              <w:bottom w:val="nil"/>
              <w:right w:val="single" w:sz="4" w:space="0" w:color="auto"/>
            </w:tcBorders>
            <w:vAlign w:val="bottom"/>
          </w:tcPr>
          <w:p w:rsidR="00C8738C" w:rsidRDefault="00C8738C" w:rsidP="00997D6A">
            <w:pPr>
              <w:spacing w:line="340" w:lineRule="exact"/>
              <w:jc w:val="right"/>
              <w:rPr>
                <w:b/>
              </w:rPr>
            </w:pPr>
            <w:r>
              <w:rPr>
                <w:b/>
              </w:rPr>
              <w:t>101,6</w:t>
            </w:r>
          </w:p>
        </w:tc>
      </w:tr>
      <w:tr w:rsidR="00C8738C" w:rsidRPr="008D1EE9" w:rsidTr="006D5520">
        <w:tc>
          <w:tcPr>
            <w:tcW w:w="1650" w:type="pct"/>
            <w:gridSpan w:val="2"/>
            <w:tcBorders>
              <w:top w:val="nil"/>
              <w:left w:val="single" w:sz="4" w:space="0" w:color="auto"/>
              <w:bottom w:val="nil"/>
              <w:right w:val="nil"/>
            </w:tcBorders>
          </w:tcPr>
          <w:p w:rsidR="00C8738C" w:rsidRPr="00A35EFA"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A35EFA">
              <w:rPr>
                <w:rFonts w:ascii="Times New Roman" w:hAnsi="Times New Roman" w:cs="Times New Roman"/>
                <w:bCs/>
              </w:rPr>
              <w:t>апрель</w:t>
            </w:r>
          </w:p>
        </w:tc>
        <w:tc>
          <w:tcPr>
            <w:tcW w:w="1675" w:type="pct"/>
            <w:gridSpan w:val="2"/>
            <w:tcBorders>
              <w:top w:val="nil"/>
              <w:left w:val="nil"/>
              <w:bottom w:val="nil"/>
              <w:right w:val="nil"/>
            </w:tcBorders>
            <w:vAlign w:val="bottom"/>
          </w:tcPr>
          <w:p w:rsidR="00C8738C" w:rsidRPr="00BE34A5" w:rsidRDefault="00C8738C" w:rsidP="00997D6A">
            <w:pPr>
              <w:spacing w:line="340" w:lineRule="exact"/>
              <w:jc w:val="right"/>
            </w:pPr>
            <w:r w:rsidRPr="00BE34A5">
              <w:t>87,1</w:t>
            </w:r>
          </w:p>
        </w:tc>
        <w:tc>
          <w:tcPr>
            <w:tcW w:w="1675" w:type="pct"/>
            <w:tcBorders>
              <w:top w:val="nil"/>
              <w:left w:val="nil"/>
              <w:bottom w:val="nil"/>
              <w:right w:val="single" w:sz="4" w:space="0" w:color="auto"/>
            </w:tcBorders>
            <w:vAlign w:val="bottom"/>
          </w:tcPr>
          <w:p w:rsidR="00C8738C" w:rsidRPr="00BE34A5" w:rsidRDefault="00C8738C" w:rsidP="00997D6A">
            <w:pPr>
              <w:spacing w:line="340" w:lineRule="exact"/>
              <w:jc w:val="right"/>
            </w:pPr>
            <w:r w:rsidRPr="00BE34A5">
              <w:t>90,7</w:t>
            </w:r>
          </w:p>
        </w:tc>
      </w:tr>
      <w:tr w:rsidR="00C8738C" w:rsidRPr="00AA7E84" w:rsidTr="006D5520">
        <w:tc>
          <w:tcPr>
            <w:tcW w:w="1650" w:type="pct"/>
            <w:gridSpan w:val="2"/>
            <w:tcBorders>
              <w:top w:val="nil"/>
              <w:left w:val="single" w:sz="4" w:space="0" w:color="auto"/>
              <w:bottom w:val="nil"/>
              <w:right w:val="nil"/>
            </w:tcBorders>
          </w:tcPr>
          <w:p w:rsidR="00C8738C" w:rsidRPr="00AA7E84"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AA7E84">
              <w:rPr>
                <w:rFonts w:ascii="Times New Roman" w:hAnsi="Times New Roman" w:cs="Times New Roman"/>
                <w:bCs/>
              </w:rPr>
              <w:t>май</w:t>
            </w:r>
          </w:p>
        </w:tc>
        <w:tc>
          <w:tcPr>
            <w:tcW w:w="1675" w:type="pct"/>
            <w:gridSpan w:val="2"/>
            <w:tcBorders>
              <w:top w:val="nil"/>
              <w:left w:val="nil"/>
              <w:bottom w:val="nil"/>
              <w:right w:val="nil"/>
            </w:tcBorders>
            <w:vAlign w:val="bottom"/>
          </w:tcPr>
          <w:p w:rsidR="00C8738C" w:rsidRPr="00634312" w:rsidRDefault="00C8738C" w:rsidP="00997D6A">
            <w:pPr>
              <w:spacing w:line="340" w:lineRule="exact"/>
              <w:jc w:val="right"/>
            </w:pPr>
            <w:r w:rsidRPr="00634312">
              <w:t>107,6</w:t>
            </w:r>
          </w:p>
        </w:tc>
        <w:tc>
          <w:tcPr>
            <w:tcW w:w="1675" w:type="pct"/>
            <w:tcBorders>
              <w:top w:val="nil"/>
              <w:left w:val="nil"/>
              <w:bottom w:val="nil"/>
              <w:right w:val="single" w:sz="4" w:space="0" w:color="auto"/>
            </w:tcBorders>
            <w:vAlign w:val="bottom"/>
          </w:tcPr>
          <w:p w:rsidR="00C8738C" w:rsidRPr="00634312" w:rsidRDefault="00C8738C" w:rsidP="00997D6A">
            <w:pPr>
              <w:spacing w:line="340" w:lineRule="exact"/>
              <w:jc w:val="right"/>
            </w:pPr>
            <w:r w:rsidRPr="00634312">
              <w:t>116,6</w:t>
            </w:r>
          </w:p>
        </w:tc>
      </w:tr>
      <w:tr w:rsidR="00C8738C" w:rsidRPr="00C92D81" w:rsidTr="006D5520">
        <w:tc>
          <w:tcPr>
            <w:tcW w:w="1638" w:type="pct"/>
            <w:tcBorders>
              <w:top w:val="nil"/>
              <w:left w:val="single" w:sz="4" w:space="0" w:color="auto"/>
              <w:bottom w:val="nil"/>
              <w:right w:val="nil"/>
            </w:tcBorders>
          </w:tcPr>
          <w:p w:rsidR="00C8738C" w:rsidRPr="00C92D81"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C92D81">
              <w:rPr>
                <w:rFonts w:ascii="Times New Roman" w:hAnsi="Times New Roman" w:cs="Times New Roman"/>
                <w:bCs/>
              </w:rPr>
              <w:t>июнь</w:t>
            </w:r>
          </w:p>
        </w:tc>
        <w:tc>
          <w:tcPr>
            <w:tcW w:w="1681" w:type="pct"/>
            <w:gridSpan w:val="2"/>
            <w:tcBorders>
              <w:top w:val="nil"/>
              <w:left w:val="nil"/>
              <w:bottom w:val="nil"/>
              <w:right w:val="nil"/>
            </w:tcBorders>
            <w:vAlign w:val="bottom"/>
          </w:tcPr>
          <w:p w:rsidR="00C8738C" w:rsidRPr="00263745" w:rsidRDefault="00C8738C" w:rsidP="00997D6A">
            <w:pPr>
              <w:spacing w:line="340" w:lineRule="exact"/>
              <w:jc w:val="right"/>
            </w:pPr>
            <w:r w:rsidRPr="00263745">
              <w:t>76,5</w:t>
            </w:r>
          </w:p>
        </w:tc>
        <w:tc>
          <w:tcPr>
            <w:tcW w:w="1681" w:type="pct"/>
            <w:gridSpan w:val="2"/>
            <w:tcBorders>
              <w:top w:val="nil"/>
              <w:left w:val="nil"/>
              <w:bottom w:val="nil"/>
              <w:right w:val="single" w:sz="4" w:space="0" w:color="auto"/>
            </w:tcBorders>
            <w:vAlign w:val="bottom"/>
          </w:tcPr>
          <w:p w:rsidR="00C8738C" w:rsidRPr="00263745" w:rsidRDefault="00C8738C" w:rsidP="00997D6A">
            <w:pPr>
              <w:spacing w:line="340" w:lineRule="exact"/>
              <w:jc w:val="right"/>
            </w:pPr>
            <w:r w:rsidRPr="00263745">
              <w:t>72,6</w:t>
            </w:r>
          </w:p>
        </w:tc>
      </w:tr>
      <w:tr w:rsidR="00C8738C" w:rsidRPr="00AE2B90" w:rsidTr="00997D6A">
        <w:tc>
          <w:tcPr>
            <w:tcW w:w="1638" w:type="pct"/>
            <w:tcBorders>
              <w:top w:val="nil"/>
              <w:left w:val="single" w:sz="4" w:space="0" w:color="auto"/>
              <w:bottom w:val="nil"/>
              <w:right w:val="nil"/>
            </w:tcBorders>
          </w:tcPr>
          <w:p w:rsidR="00C8738C" w:rsidRPr="00AA1435"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II</w:t>
            </w:r>
            <w:r w:rsidRPr="00AE2B9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C8738C" w:rsidRDefault="00C8738C" w:rsidP="00997D6A">
            <w:pPr>
              <w:spacing w:line="340" w:lineRule="exact"/>
              <w:jc w:val="right"/>
              <w:rPr>
                <w:b/>
              </w:rPr>
            </w:pPr>
            <w:r>
              <w:rPr>
                <w:b/>
              </w:rPr>
              <w:t>91,4</w:t>
            </w:r>
          </w:p>
        </w:tc>
        <w:tc>
          <w:tcPr>
            <w:tcW w:w="1681" w:type="pct"/>
            <w:gridSpan w:val="2"/>
            <w:tcBorders>
              <w:top w:val="nil"/>
              <w:left w:val="nil"/>
              <w:bottom w:val="nil"/>
              <w:right w:val="single" w:sz="4" w:space="0" w:color="auto"/>
            </w:tcBorders>
            <w:vAlign w:val="bottom"/>
          </w:tcPr>
          <w:p w:rsidR="00C8738C" w:rsidRDefault="00C8738C" w:rsidP="00997D6A">
            <w:pPr>
              <w:spacing w:line="340" w:lineRule="exact"/>
              <w:jc w:val="right"/>
              <w:rPr>
                <w:b/>
              </w:rPr>
            </w:pPr>
            <w:r>
              <w:rPr>
                <w:b/>
              </w:rPr>
              <w:t>96,0</w:t>
            </w:r>
          </w:p>
        </w:tc>
      </w:tr>
      <w:tr w:rsidR="00C8738C" w:rsidRPr="008D1EE9" w:rsidTr="00997D6A">
        <w:tc>
          <w:tcPr>
            <w:tcW w:w="1638" w:type="pct"/>
            <w:tcBorders>
              <w:top w:val="nil"/>
              <w:left w:val="single" w:sz="4" w:space="0" w:color="auto"/>
              <w:bottom w:val="nil"/>
              <w:right w:val="nil"/>
            </w:tcBorders>
          </w:tcPr>
          <w:p w:rsidR="00C8738C" w:rsidRPr="00AA1435"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81" w:type="pct"/>
            <w:gridSpan w:val="2"/>
            <w:tcBorders>
              <w:top w:val="nil"/>
              <w:left w:val="nil"/>
              <w:bottom w:val="nil"/>
              <w:right w:val="nil"/>
            </w:tcBorders>
            <w:vAlign w:val="bottom"/>
          </w:tcPr>
          <w:p w:rsidR="00C8738C" w:rsidRDefault="00C8738C" w:rsidP="00997D6A">
            <w:pPr>
              <w:spacing w:line="340" w:lineRule="exact"/>
              <w:jc w:val="right"/>
              <w:rPr>
                <w:b/>
              </w:rPr>
            </w:pPr>
            <w:r>
              <w:rPr>
                <w:b/>
              </w:rPr>
              <w:t>93,7</w:t>
            </w:r>
          </w:p>
        </w:tc>
        <w:tc>
          <w:tcPr>
            <w:tcW w:w="1681" w:type="pct"/>
            <w:gridSpan w:val="2"/>
            <w:tcBorders>
              <w:top w:val="nil"/>
              <w:left w:val="nil"/>
              <w:bottom w:val="nil"/>
              <w:right w:val="single" w:sz="4" w:space="0" w:color="auto"/>
            </w:tcBorders>
            <w:vAlign w:val="bottom"/>
          </w:tcPr>
          <w:p w:rsidR="00C8738C" w:rsidRDefault="00C8738C" w:rsidP="00997D6A">
            <w:pPr>
              <w:spacing w:line="340" w:lineRule="exact"/>
              <w:jc w:val="right"/>
              <w:rPr>
                <w:b/>
              </w:rPr>
            </w:pPr>
            <w:r>
              <w:rPr>
                <w:b/>
              </w:rPr>
              <w:t>х</w:t>
            </w:r>
          </w:p>
        </w:tc>
      </w:tr>
      <w:tr w:rsidR="00C8738C" w:rsidRPr="00400680" w:rsidTr="00B63EAB">
        <w:tc>
          <w:tcPr>
            <w:tcW w:w="1638" w:type="pct"/>
            <w:tcBorders>
              <w:top w:val="nil"/>
              <w:left w:val="single" w:sz="4" w:space="0" w:color="auto"/>
              <w:bottom w:val="nil"/>
              <w:right w:val="nil"/>
            </w:tcBorders>
          </w:tcPr>
          <w:p w:rsidR="00C8738C" w:rsidRPr="00400680" w:rsidRDefault="00C8738C" w:rsidP="00997D6A">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июль</w:t>
            </w:r>
          </w:p>
        </w:tc>
        <w:tc>
          <w:tcPr>
            <w:tcW w:w="1681" w:type="pct"/>
            <w:gridSpan w:val="2"/>
            <w:tcBorders>
              <w:top w:val="nil"/>
              <w:left w:val="nil"/>
              <w:bottom w:val="nil"/>
              <w:right w:val="nil"/>
            </w:tcBorders>
            <w:vAlign w:val="bottom"/>
          </w:tcPr>
          <w:p w:rsidR="00C8738C" w:rsidRPr="00E25277" w:rsidRDefault="00C8738C" w:rsidP="00997D6A">
            <w:pPr>
              <w:spacing w:line="340" w:lineRule="exact"/>
              <w:jc w:val="right"/>
            </w:pPr>
            <w:r w:rsidRPr="00E25277">
              <w:t>53,4</w:t>
            </w:r>
          </w:p>
        </w:tc>
        <w:tc>
          <w:tcPr>
            <w:tcW w:w="1681" w:type="pct"/>
            <w:gridSpan w:val="2"/>
            <w:tcBorders>
              <w:top w:val="nil"/>
              <w:left w:val="nil"/>
              <w:bottom w:val="nil"/>
              <w:right w:val="single" w:sz="4" w:space="0" w:color="auto"/>
            </w:tcBorders>
            <w:vAlign w:val="bottom"/>
          </w:tcPr>
          <w:p w:rsidR="00C8738C" w:rsidRPr="00E25277" w:rsidRDefault="00C8738C" w:rsidP="00997D6A">
            <w:pPr>
              <w:spacing w:line="340" w:lineRule="exact"/>
              <w:jc w:val="right"/>
            </w:pPr>
            <w:r w:rsidRPr="00E25277">
              <w:t>81,5</w:t>
            </w:r>
          </w:p>
        </w:tc>
      </w:tr>
      <w:tr w:rsidR="00C8738C" w:rsidRPr="00400680" w:rsidTr="00B63EAB">
        <w:tc>
          <w:tcPr>
            <w:tcW w:w="1638" w:type="pct"/>
            <w:tcBorders>
              <w:top w:val="nil"/>
              <w:left w:val="single" w:sz="4" w:space="0" w:color="auto"/>
              <w:bottom w:val="nil"/>
              <w:right w:val="nil"/>
            </w:tcBorders>
          </w:tcPr>
          <w:p w:rsidR="00C8738C" w:rsidRDefault="00C8738C" w:rsidP="00997D6A">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август</w:t>
            </w:r>
          </w:p>
        </w:tc>
        <w:tc>
          <w:tcPr>
            <w:tcW w:w="1681" w:type="pct"/>
            <w:gridSpan w:val="2"/>
            <w:tcBorders>
              <w:top w:val="nil"/>
              <w:left w:val="nil"/>
              <w:bottom w:val="nil"/>
              <w:right w:val="nil"/>
            </w:tcBorders>
            <w:vAlign w:val="bottom"/>
          </w:tcPr>
          <w:p w:rsidR="00C8738C" w:rsidRPr="001D31EB" w:rsidRDefault="00C8738C" w:rsidP="00997D6A">
            <w:pPr>
              <w:spacing w:line="340" w:lineRule="exact"/>
              <w:jc w:val="right"/>
            </w:pPr>
            <w:r w:rsidRPr="001D31EB">
              <w:t>55,1</w:t>
            </w:r>
          </w:p>
        </w:tc>
        <w:tc>
          <w:tcPr>
            <w:tcW w:w="1681" w:type="pct"/>
            <w:gridSpan w:val="2"/>
            <w:tcBorders>
              <w:top w:val="nil"/>
              <w:left w:val="nil"/>
              <w:bottom w:val="nil"/>
              <w:right w:val="single" w:sz="4" w:space="0" w:color="auto"/>
            </w:tcBorders>
            <w:vAlign w:val="bottom"/>
          </w:tcPr>
          <w:p w:rsidR="00C8738C" w:rsidRPr="001D31EB" w:rsidRDefault="00C8738C" w:rsidP="00997D6A">
            <w:pPr>
              <w:spacing w:line="340" w:lineRule="exact"/>
              <w:jc w:val="right"/>
            </w:pPr>
            <w:r w:rsidRPr="001D31EB">
              <w:t>117,0</w:t>
            </w:r>
          </w:p>
        </w:tc>
      </w:tr>
      <w:tr w:rsidR="00C8738C" w:rsidRPr="00400680" w:rsidTr="004E67EF">
        <w:tc>
          <w:tcPr>
            <w:tcW w:w="1638" w:type="pct"/>
            <w:tcBorders>
              <w:top w:val="nil"/>
              <w:left w:val="single" w:sz="4" w:space="0" w:color="auto"/>
              <w:bottom w:val="nil"/>
              <w:right w:val="nil"/>
            </w:tcBorders>
          </w:tcPr>
          <w:p w:rsidR="00C8738C" w:rsidRPr="00D92D9E"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C8738C" w:rsidRPr="001D31EB" w:rsidRDefault="00C8738C" w:rsidP="00997D6A">
            <w:pPr>
              <w:spacing w:line="340" w:lineRule="exact"/>
              <w:jc w:val="right"/>
            </w:pPr>
            <w:r>
              <w:t>96,7</w:t>
            </w:r>
          </w:p>
        </w:tc>
        <w:tc>
          <w:tcPr>
            <w:tcW w:w="1681" w:type="pct"/>
            <w:gridSpan w:val="2"/>
            <w:tcBorders>
              <w:top w:val="nil"/>
              <w:left w:val="nil"/>
              <w:bottom w:val="nil"/>
              <w:right w:val="single" w:sz="4" w:space="0" w:color="auto"/>
            </w:tcBorders>
            <w:vAlign w:val="bottom"/>
          </w:tcPr>
          <w:p w:rsidR="00C8738C" w:rsidRPr="001D31EB" w:rsidRDefault="00C8738C" w:rsidP="00997D6A">
            <w:pPr>
              <w:spacing w:line="340" w:lineRule="exact"/>
              <w:jc w:val="right"/>
            </w:pPr>
            <w:r>
              <w:t>162,4</w:t>
            </w:r>
          </w:p>
        </w:tc>
      </w:tr>
      <w:tr w:rsidR="00C8738C" w:rsidRPr="00400680" w:rsidTr="004E67EF">
        <w:tc>
          <w:tcPr>
            <w:tcW w:w="1638" w:type="pct"/>
            <w:tcBorders>
              <w:top w:val="nil"/>
              <w:left w:val="single" w:sz="4" w:space="0" w:color="auto"/>
              <w:bottom w:val="single" w:sz="4" w:space="0" w:color="auto"/>
              <w:right w:val="nil"/>
            </w:tcBorders>
          </w:tcPr>
          <w:p w:rsidR="00C8738C" w:rsidRPr="00DA4383"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81" w:type="pct"/>
            <w:gridSpan w:val="2"/>
            <w:tcBorders>
              <w:top w:val="nil"/>
              <w:left w:val="nil"/>
              <w:bottom w:val="single" w:sz="4" w:space="0" w:color="auto"/>
              <w:right w:val="nil"/>
            </w:tcBorders>
            <w:vAlign w:val="bottom"/>
          </w:tcPr>
          <w:p w:rsidR="00C8738C" w:rsidRDefault="00C8738C" w:rsidP="00997D6A">
            <w:pPr>
              <w:spacing w:line="340" w:lineRule="exact"/>
              <w:jc w:val="right"/>
              <w:rPr>
                <w:b/>
              </w:rPr>
            </w:pPr>
            <w:r>
              <w:rPr>
                <w:b/>
              </w:rPr>
              <w:t>68,3</w:t>
            </w:r>
          </w:p>
        </w:tc>
        <w:tc>
          <w:tcPr>
            <w:tcW w:w="1681" w:type="pct"/>
            <w:gridSpan w:val="2"/>
            <w:tcBorders>
              <w:top w:val="nil"/>
              <w:left w:val="nil"/>
              <w:bottom w:val="single" w:sz="4" w:space="0" w:color="auto"/>
              <w:right w:val="single" w:sz="4" w:space="0" w:color="auto"/>
            </w:tcBorders>
            <w:vAlign w:val="bottom"/>
          </w:tcPr>
          <w:p w:rsidR="00C8738C" w:rsidRDefault="00C8738C" w:rsidP="00997D6A">
            <w:pPr>
              <w:spacing w:line="340" w:lineRule="exact"/>
              <w:jc w:val="right"/>
              <w:rPr>
                <w:b/>
              </w:rPr>
            </w:pPr>
            <w:r>
              <w:rPr>
                <w:b/>
              </w:rPr>
              <w:t>96,3</w:t>
            </w:r>
          </w:p>
        </w:tc>
      </w:tr>
      <w:tr w:rsidR="00C8738C" w:rsidRPr="00400680" w:rsidTr="004E67EF">
        <w:tc>
          <w:tcPr>
            <w:tcW w:w="1638" w:type="pct"/>
            <w:tcBorders>
              <w:top w:val="single" w:sz="4" w:space="0" w:color="auto"/>
              <w:left w:val="single" w:sz="4" w:space="0" w:color="auto"/>
              <w:bottom w:val="nil"/>
              <w:right w:val="nil"/>
            </w:tcBorders>
          </w:tcPr>
          <w:p w:rsidR="00C8738C" w:rsidRPr="00DA4383"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DA4383">
              <w:rPr>
                <w:rFonts w:ascii="Times New Roman" w:hAnsi="Times New Roman" w:cs="Times New Roman"/>
                <w:b/>
                <w:bCs/>
              </w:rPr>
              <w:lastRenderedPageBreak/>
              <w:t>январь-сентябрь</w:t>
            </w:r>
          </w:p>
        </w:tc>
        <w:tc>
          <w:tcPr>
            <w:tcW w:w="1681" w:type="pct"/>
            <w:gridSpan w:val="2"/>
            <w:tcBorders>
              <w:top w:val="single" w:sz="4" w:space="0" w:color="auto"/>
              <w:left w:val="nil"/>
              <w:bottom w:val="nil"/>
              <w:right w:val="nil"/>
            </w:tcBorders>
            <w:vAlign w:val="bottom"/>
          </w:tcPr>
          <w:p w:rsidR="00C8738C" w:rsidRDefault="00C8738C" w:rsidP="00997D6A">
            <w:pPr>
              <w:spacing w:line="340" w:lineRule="exact"/>
              <w:jc w:val="right"/>
              <w:rPr>
                <w:b/>
              </w:rPr>
            </w:pPr>
            <w:r>
              <w:rPr>
                <w:b/>
              </w:rPr>
              <w:t>85,4</w:t>
            </w:r>
          </w:p>
        </w:tc>
        <w:tc>
          <w:tcPr>
            <w:tcW w:w="1681" w:type="pct"/>
            <w:gridSpan w:val="2"/>
            <w:tcBorders>
              <w:top w:val="single" w:sz="4" w:space="0" w:color="auto"/>
              <w:left w:val="nil"/>
              <w:bottom w:val="nil"/>
              <w:right w:val="single" w:sz="4" w:space="0" w:color="auto"/>
            </w:tcBorders>
            <w:vAlign w:val="bottom"/>
          </w:tcPr>
          <w:p w:rsidR="00C8738C" w:rsidRDefault="00C8738C" w:rsidP="00997D6A">
            <w:pPr>
              <w:spacing w:line="340" w:lineRule="exact"/>
              <w:jc w:val="right"/>
              <w:rPr>
                <w:b/>
              </w:rPr>
            </w:pPr>
            <w:r>
              <w:rPr>
                <w:b/>
              </w:rPr>
              <w:t>х</w:t>
            </w:r>
          </w:p>
        </w:tc>
      </w:tr>
      <w:tr w:rsidR="00C8738C" w:rsidRPr="00400680" w:rsidTr="00997D6A">
        <w:tc>
          <w:tcPr>
            <w:tcW w:w="1638" w:type="pct"/>
            <w:tcBorders>
              <w:top w:val="nil"/>
              <w:left w:val="single" w:sz="4" w:space="0" w:color="auto"/>
              <w:bottom w:val="nil"/>
              <w:right w:val="nil"/>
            </w:tcBorders>
          </w:tcPr>
          <w:p w:rsidR="00C8738C" w:rsidRPr="001B4A40"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1B4A40">
              <w:rPr>
                <w:rFonts w:ascii="Times New Roman" w:hAnsi="Times New Roman" w:cs="Times New Roman"/>
                <w:bCs/>
              </w:rPr>
              <w:t>октябрь</w:t>
            </w:r>
          </w:p>
        </w:tc>
        <w:tc>
          <w:tcPr>
            <w:tcW w:w="1681" w:type="pct"/>
            <w:gridSpan w:val="2"/>
            <w:tcBorders>
              <w:top w:val="nil"/>
              <w:left w:val="nil"/>
              <w:bottom w:val="nil"/>
              <w:right w:val="nil"/>
            </w:tcBorders>
            <w:vAlign w:val="bottom"/>
          </w:tcPr>
          <w:p w:rsidR="00C8738C" w:rsidRPr="00A5200D" w:rsidRDefault="00C8738C" w:rsidP="00997D6A">
            <w:pPr>
              <w:spacing w:line="340" w:lineRule="exact"/>
              <w:jc w:val="right"/>
            </w:pPr>
            <w:r>
              <w:t>88,9</w:t>
            </w:r>
          </w:p>
        </w:tc>
        <w:tc>
          <w:tcPr>
            <w:tcW w:w="1681" w:type="pct"/>
            <w:gridSpan w:val="2"/>
            <w:tcBorders>
              <w:top w:val="nil"/>
              <w:left w:val="nil"/>
              <w:bottom w:val="nil"/>
              <w:right w:val="single" w:sz="4" w:space="0" w:color="auto"/>
            </w:tcBorders>
            <w:vAlign w:val="bottom"/>
          </w:tcPr>
          <w:p w:rsidR="00C8738C" w:rsidRPr="00A5200D" w:rsidRDefault="00C8738C" w:rsidP="00997D6A">
            <w:pPr>
              <w:spacing w:line="340" w:lineRule="exact"/>
              <w:jc w:val="right"/>
            </w:pPr>
            <w:r>
              <w:t>97,5</w:t>
            </w:r>
          </w:p>
        </w:tc>
      </w:tr>
      <w:tr w:rsidR="00C8738C" w:rsidRPr="00DA1B3F" w:rsidTr="00997D6A">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DA1B3F">
              <w:rPr>
                <w:rFonts w:ascii="Times New Roman" w:hAnsi="Times New Roman" w:cs="Times New Roman"/>
                <w:bCs/>
              </w:rPr>
              <w:t>ноябрь</w:t>
            </w:r>
          </w:p>
        </w:tc>
        <w:tc>
          <w:tcPr>
            <w:tcW w:w="1681" w:type="pct"/>
            <w:gridSpan w:val="2"/>
            <w:tcBorders>
              <w:top w:val="nil"/>
              <w:left w:val="nil"/>
              <w:bottom w:val="nil"/>
              <w:right w:val="nil"/>
            </w:tcBorders>
            <w:vAlign w:val="bottom"/>
          </w:tcPr>
          <w:p w:rsidR="00C8738C" w:rsidRPr="00BC0B67" w:rsidRDefault="00C8738C" w:rsidP="00997D6A">
            <w:pPr>
              <w:spacing w:line="340" w:lineRule="exact"/>
              <w:jc w:val="right"/>
            </w:pPr>
            <w:r>
              <w:t>104,2</w:t>
            </w:r>
          </w:p>
        </w:tc>
        <w:tc>
          <w:tcPr>
            <w:tcW w:w="1681" w:type="pct"/>
            <w:gridSpan w:val="2"/>
            <w:tcBorders>
              <w:top w:val="nil"/>
              <w:left w:val="nil"/>
              <w:bottom w:val="nil"/>
              <w:right w:val="single" w:sz="4" w:space="0" w:color="auto"/>
            </w:tcBorders>
            <w:vAlign w:val="bottom"/>
          </w:tcPr>
          <w:p w:rsidR="00C8738C" w:rsidRPr="00BC0B67" w:rsidRDefault="00C8738C" w:rsidP="00997D6A">
            <w:pPr>
              <w:spacing w:line="340" w:lineRule="exact"/>
              <w:jc w:val="right"/>
            </w:pPr>
            <w:r>
              <w:t>84,0</w:t>
            </w:r>
          </w:p>
        </w:tc>
      </w:tr>
      <w:tr w:rsidR="00C8738C" w:rsidRPr="00DA1B3F" w:rsidTr="00997D6A">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декабрь</w:t>
            </w:r>
          </w:p>
        </w:tc>
        <w:tc>
          <w:tcPr>
            <w:tcW w:w="1681" w:type="pct"/>
            <w:gridSpan w:val="2"/>
            <w:tcBorders>
              <w:top w:val="nil"/>
              <w:left w:val="nil"/>
              <w:bottom w:val="nil"/>
              <w:right w:val="nil"/>
            </w:tcBorders>
            <w:vAlign w:val="bottom"/>
          </w:tcPr>
          <w:p w:rsidR="00C8738C" w:rsidRDefault="00C8738C" w:rsidP="00997D6A">
            <w:pPr>
              <w:spacing w:line="340" w:lineRule="exact"/>
              <w:jc w:val="right"/>
            </w:pPr>
            <w:r>
              <w:t>94,2</w:t>
            </w:r>
          </w:p>
        </w:tc>
        <w:tc>
          <w:tcPr>
            <w:tcW w:w="1681" w:type="pct"/>
            <w:gridSpan w:val="2"/>
            <w:tcBorders>
              <w:top w:val="nil"/>
              <w:left w:val="nil"/>
              <w:bottom w:val="nil"/>
              <w:right w:val="single" w:sz="4" w:space="0" w:color="auto"/>
            </w:tcBorders>
            <w:vAlign w:val="bottom"/>
          </w:tcPr>
          <w:p w:rsidR="00C8738C" w:rsidRDefault="00C8738C" w:rsidP="00997D6A">
            <w:pPr>
              <w:spacing w:line="340" w:lineRule="exact"/>
              <w:jc w:val="right"/>
            </w:pPr>
            <w:r>
              <w:t>98,7</w:t>
            </w:r>
          </w:p>
        </w:tc>
      </w:tr>
      <w:tr w:rsidR="00C8738C" w:rsidRPr="00DA1B3F" w:rsidTr="004E67EF">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
                <w:bCs/>
                <w:lang w:val="en-US"/>
              </w:rPr>
              <w:t>IV</w:t>
            </w:r>
            <w:r w:rsidRPr="00DA4383">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C8738C" w:rsidRPr="00F1390D" w:rsidRDefault="00C8738C" w:rsidP="00997D6A">
            <w:pPr>
              <w:spacing w:line="340" w:lineRule="exact"/>
              <w:jc w:val="right"/>
              <w:rPr>
                <w:b/>
              </w:rPr>
            </w:pPr>
            <w:r w:rsidRPr="00F1390D">
              <w:rPr>
                <w:b/>
              </w:rPr>
              <w:t>95,1</w:t>
            </w:r>
          </w:p>
        </w:tc>
        <w:tc>
          <w:tcPr>
            <w:tcW w:w="1681" w:type="pct"/>
            <w:gridSpan w:val="2"/>
            <w:tcBorders>
              <w:top w:val="nil"/>
              <w:left w:val="nil"/>
              <w:bottom w:val="nil"/>
              <w:right w:val="single" w:sz="4" w:space="0" w:color="auto"/>
            </w:tcBorders>
            <w:vAlign w:val="bottom"/>
          </w:tcPr>
          <w:p w:rsidR="00C8738C" w:rsidRPr="00F1390D" w:rsidRDefault="00C8738C" w:rsidP="00997D6A">
            <w:pPr>
              <w:spacing w:line="340" w:lineRule="exact"/>
              <w:jc w:val="right"/>
              <w:rPr>
                <w:b/>
              </w:rPr>
            </w:pPr>
            <w:r w:rsidRPr="00F1390D">
              <w:rPr>
                <w:b/>
              </w:rPr>
              <w:t>122,1</w:t>
            </w:r>
          </w:p>
        </w:tc>
      </w:tr>
      <w:tr w:rsidR="00C8738C" w:rsidRPr="00400680" w:rsidTr="004E67EF">
        <w:tc>
          <w:tcPr>
            <w:tcW w:w="1638" w:type="pct"/>
            <w:tcBorders>
              <w:top w:val="nil"/>
              <w:left w:val="single" w:sz="4" w:space="0" w:color="auto"/>
              <w:bottom w:val="nil"/>
              <w:right w:val="nil"/>
            </w:tcBorders>
          </w:tcPr>
          <w:p w:rsidR="00C8738C" w:rsidRPr="000D5344" w:rsidRDefault="00C8738C" w:rsidP="00997D6A">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год</w:t>
            </w:r>
          </w:p>
        </w:tc>
        <w:tc>
          <w:tcPr>
            <w:tcW w:w="1681" w:type="pct"/>
            <w:gridSpan w:val="2"/>
            <w:tcBorders>
              <w:top w:val="nil"/>
              <w:left w:val="nil"/>
              <w:bottom w:val="nil"/>
              <w:right w:val="nil"/>
            </w:tcBorders>
            <w:vAlign w:val="bottom"/>
          </w:tcPr>
          <w:p w:rsidR="00C8738C" w:rsidRDefault="00780B15" w:rsidP="00997D6A">
            <w:pPr>
              <w:spacing w:line="340" w:lineRule="exact"/>
              <w:jc w:val="right"/>
              <w:rPr>
                <w:b/>
              </w:rPr>
            </w:pPr>
            <w:r>
              <w:rPr>
                <w:b/>
              </w:rPr>
              <w:t>89,2</w:t>
            </w:r>
          </w:p>
        </w:tc>
        <w:tc>
          <w:tcPr>
            <w:tcW w:w="1681" w:type="pct"/>
            <w:gridSpan w:val="2"/>
            <w:tcBorders>
              <w:top w:val="nil"/>
              <w:left w:val="nil"/>
              <w:bottom w:val="nil"/>
              <w:right w:val="single" w:sz="4" w:space="0" w:color="auto"/>
            </w:tcBorders>
            <w:vAlign w:val="bottom"/>
          </w:tcPr>
          <w:p w:rsidR="00C8738C" w:rsidRDefault="00C8738C" w:rsidP="00997D6A">
            <w:pPr>
              <w:spacing w:line="340" w:lineRule="exact"/>
              <w:jc w:val="right"/>
              <w:rPr>
                <w:b/>
              </w:rPr>
            </w:pPr>
            <w:r>
              <w:rPr>
                <w:b/>
              </w:rPr>
              <w:t>х</w:t>
            </w:r>
          </w:p>
        </w:tc>
      </w:tr>
      <w:tr w:rsidR="00C8738C" w:rsidRPr="00400680" w:rsidTr="004E67EF">
        <w:tc>
          <w:tcPr>
            <w:tcW w:w="1638" w:type="pct"/>
            <w:tcBorders>
              <w:top w:val="nil"/>
              <w:left w:val="single" w:sz="4" w:space="0" w:color="auto"/>
              <w:bottom w:val="nil"/>
              <w:right w:val="nil"/>
            </w:tcBorders>
          </w:tcPr>
          <w:p w:rsidR="00C8738C" w:rsidRPr="00E265F1" w:rsidRDefault="00C8738C" w:rsidP="00997D6A">
            <w:pPr>
              <w:pStyle w:val="Web"/>
              <w:keepLines/>
              <w:widowControl w:val="0"/>
              <w:spacing w:before="0" w:beforeAutospacing="0" w:after="0" w:afterAutospacing="0" w:line="360" w:lineRule="exact"/>
              <w:rPr>
                <w:rFonts w:ascii="Times New Roman" w:hAnsi="Times New Roman" w:cs="Times New Roman"/>
                <w:b/>
                <w:bCs/>
              </w:rPr>
            </w:pPr>
            <w:r>
              <w:rPr>
                <w:rFonts w:ascii="Times New Roman" w:hAnsi="Times New Roman" w:cs="Times New Roman"/>
                <w:b/>
                <w:bCs/>
              </w:rPr>
              <w:t>2018 г.</w:t>
            </w:r>
          </w:p>
        </w:tc>
        <w:tc>
          <w:tcPr>
            <w:tcW w:w="1681" w:type="pct"/>
            <w:gridSpan w:val="2"/>
            <w:tcBorders>
              <w:top w:val="nil"/>
              <w:left w:val="nil"/>
              <w:bottom w:val="nil"/>
              <w:right w:val="nil"/>
            </w:tcBorders>
            <w:vAlign w:val="bottom"/>
          </w:tcPr>
          <w:p w:rsidR="00C8738C" w:rsidRPr="00612D30" w:rsidRDefault="00C8738C" w:rsidP="00997D6A">
            <w:pPr>
              <w:spacing w:line="320" w:lineRule="exact"/>
              <w:jc w:val="right"/>
              <w:rPr>
                <w:b/>
              </w:rPr>
            </w:pP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p>
        </w:tc>
      </w:tr>
      <w:tr w:rsidR="00C8738C" w:rsidRPr="00B63EAB" w:rsidTr="00C37D6E">
        <w:tc>
          <w:tcPr>
            <w:tcW w:w="1638" w:type="pct"/>
            <w:tcBorders>
              <w:top w:val="nil"/>
              <w:left w:val="single" w:sz="4" w:space="0" w:color="auto"/>
              <w:bottom w:val="nil"/>
              <w:right w:val="nil"/>
            </w:tcBorders>
          </w:tcPr>
          <w:p w:rsidR="00C8738C" w:rsidRPr="00B63EAB"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B63EAB">
              <w:rPr>
                <w:rFonts w:ascii="Times New Roman" w:hAnsi="Times New Roman" w:cs="Times New Roman"/>
                <w:bCs/>
              </w:rPr>
              <w:t>январь</w:t>
            </w:r>
          </w:p>
        </w:tc>
        <w:tc>
          <w:tcPr>
            <w:tcW w:w="1681" w:type="pct"/>
            <w:gridSpan w:val="2"/>
            <w:tcBorders>
              <w:top w:val="nil"/>
              <w:left w:val="nil"/>
              <w:bottom w:val="nil"/>
              <w:right w:val="nil"/>
            </w:tcBorders>
            <w:vAlign w:val="bottom"/>
          </w:tcPr>
          <w:p w:rsidR="00C8738C" w:rsidRPr="00B63EAB" w:rsidRDefault="00C8738C" w:rsidP="00997D6A">
            <w:pPr>
              <w:spacing w:line="320" w:lineRule="exact"/>
              <w:jc w:val="right"/>
            </w:pPr>
            <w:r w:rsidRPr="00B63EAB">
              <w:t>102,2</w:t>
            </w:r>
          </w:p>
        </w:tc>
        <w:tc>
          <w:tcPr>
            <w:tcW w:w="1681" w:type="pct"/>
            <w:gridSpan w:val="2"/>
            <w:tcBorders>
              <w:top w:val="nil"/>
              <w:left w:val="nil"/>
              <w:bottom w:val="nil"/>
              <w:right w:val="single" w:sz="4" w:space="0" w:color="auto"/>
            </w:tcBorders>
            <w:vAlign w:val="bottom"/>
          </w:tcPr>
          <w:p w:rsidR="00C8738C" w:rsidRPr="00B63EAB" w:rsidRDefault="00C8738C" w:rsidP="00997D6A">
            <w:pPr>
              <w:spacing w:line="320" w:lineRule="exact"/>
              <w:jc w:val="right"/>
            </w:pPr>
            <w:r w:rsidRPr="00B63EAB">
              <w:t>100,3</w:t>
            </w:r>
          </w:p>
        </w:tc>
      </w:tr>
      <w:tr w:rsidR="00B63EAB" w:rsidRPr="005F55AD" w:rsidTr="00C37D6E">
        <w:tc>
          <w:tcPr>
            <w:tcW w:w="1638" w:type="pct"/>
            <w:tcBorders>
              <w:top w:val="nil"/>
              <w:left w:val="single" w:sz="4" w:space="0" w:color="auto"/>
              <w:bottom w:val="nil"/>
              <w:right w:val="nil"/>
            </w:tcBorders>
          </w:tcPr>
          <w:p w:rsidR="00B63EAB" w:rsidRPr="005F55AD" w:rsidRDefault="00B63EAB" w:rsidP="00997D6A">
            <w:pPr>
              <w:pStyle w:val="Web"/>
              <w:keepLines/>
              <w:widowControl w:val="0"/>
              <w:spacing w:before="0" w:beforeAutospacing="0" w:after="0" w:afterAutospacing="0" w:line="360" w:lineRule="exact"/>
              <w:rPr>
                <w:rFonts w:ascii="Times New Roman" w:hAnsi="Times New Roman" w:cs="Times New Roman"/>
                <w:bCs/>
              </w:rPr>
            </w:pPr>
            <w:r w:rsidRPr="005F55AD">
              <w:rPr>
                <w:rFonts w:ascii="Times New Roman" w:hAnsi="Times New Roman" w:cs="Times New Roman"/>
                <w:bCs/>
              </w:rPr>
              <w:t>февраль</w:t>
            </w:r>
          </w:p>
        </w:tc>
        <w:tc>
          <w:tcPr>
            <w:tcW w:w="1681" w:type="pct"/>
            <w:gridSpan w:val="2"/>
            <w:tcBorders>
              <w:top w:val="nil"/>
              <w:left w:val="nil"/>
              <w:bottom w:val="nil"/>
              <w:right w:val="nil"/>
            </w:tcBorders>
            <w:vAlign w:val="bottom"/>
          </w:tcPr>
          <w:p w:rsidR="00B63EAB" w:rsidRPr="005F55AD" w:rsidRDefault="00D52510" w:rsidP="00997D6A">
            <w:pPr>
              <w:spacing w:line="320" w:lineRule="exact"/>
              <w:jc w:val="right"/>
            </w:pPr>
            <w:r w:rsidRPr="005F55AD">
              <w:t>96,8</w:t>
            </w:r>
          </w:p>
        </w:tc>
        <w:tc>
          <w:tcPr>
            <w:tcW w:w="1681" w:type="pct"/>
            <w:gridSpan w:val="2"/>
            <w:tcBorders>
              <w:top w:val="nil"/>
              <w:left w:val="nil"/>
              <w:bottom w:val="nil"/>
              <w:right w:val="single" w:sz="4" w:space="0" w:color="auto"/>
            </w:tcBorders>
            <w:vAlign w:val="bottom"/>
          </w:tcPr>
          <w:p w:rsidR="00B63EAB" w:rsidRPr="005F55AD" w:rsidRDefault="00D52510" w:rsidP="00997D6A">
            <w:pPr>
              <w:spacing w:line="320" w:lineRule="exact"/>
              <w:jc w:val="right"/>
            </w:pPr>
            <w:r w:rsidRPr="005F55AD">
              <w:t>90,5</w:t>
            </w:r>
          </w:p>
        </w:tc>
      </w:tr>
      <w:tr w:rsidR="00B63EAB" w:rsidRPr="00D55FB8" w:rsidTr="00C37D6E">
        <w:tc>
          <w:tcPr>
            <w:tcW w:w="1638" w:type="pct"/>
            <w:tcBorders>
              <w:top w:val="nil"/>
              <w:left w:val="single" w:sz="4" w:space="0" w:color="auto"/>
              <w:bottom w:val="nil"/>
              <w:right w:val="nil"/>
            </w:tcBorders>
          </w:tcPr>
          <w:p w:rsidR="00B63EAB" w:rsidRPr="00D55FB8" w:rsidRDefault="005F55AD" w:rsidP="005F55AD">
            <w:pPr>
              <w:pStyle w:val="Web"/>
              <w:keepLines/>
              <w:widowControl w:val="0"/>
              <w:spacing w:before="0" w:beforeAutospacing="0" w:after="0" w:afterAutospacing="0" w:line="360" w:lineRule="exact"/>
              <w:rPr>
                <w:rFonts w:ascii="Times New Roman" w:hAnsi="Times New Roman" w:cs="Times New Roman"/>
                <w:bCs/>
              </w:rPr>
            </w:pPr>
            <w:r w:rsidRPr="00D55FB8">
              <w:rPr>
                <w:rFonts w:ascii="Times New Roman" w:hAnsi="Times New Roman" w:cs="Times New Roman"/>
                <w:bCs/>
              </w:rPr>
              <w:t>март</w:t>
            </w:r>
          </w:p>
        </w:tc>
        <w:tc>
          <w:tcPr>
            <w:tcW w:w="1681" w:type="pct"/>
            <w:gridSpan w:val="2"/>
            <w:tcBorders>
              <w:top w:val="nil"/>
              <w:left w:val="nil"/>
              <w:bottom w:val="nil"/>
              <w:right w:val="nil"/>
            </w:tcBorders>
            <w:vAlign w:val="bottom"/>
          </w:tcPr>
          <w:p w:rsidR="00B63EAB" w:rsidRPr="00D55FB8" w:rsidRDefault="005F55AD" w:rsidP="00997D6A">
            <w:pPr>
              <w:spacing w:line="320" w:lineRule="exact"/>
              <w:jc w:val="right"/>
            </w:pPr>
            <w:r w:rsidRPr="00D55FB8">
              <w:t>107,0</w:t>
            </w:r>
          </w:p>
        </w:tc>
        <w:tc>
          <w:tcPr>
            <w:tcW w:w="1681" w:type="pct"/>
            <w:gridSpan w:val="2"/>
            <w:tcBorders>
              <w:top w:val="nil"/>
              <w:left w:val="nil"/>
              <w:bottom w:val="nil"/>
              <w:right w:val="single" w:sz="4" w:space="0" w:color="auto"/>
            </w:tcBorders>
            <w:vAlign w:val="bottom"/>
          </w:tcPr>
          <w:p w:rsidR="00B63EAB" w:rsidRPr="00D55FB8" w:rsidRDefault="005F55AD" w:rsidP="00997D6A">
            <w:pPr>
              <w:spacing w:line="320" w:lineRule="exact"/>
              <w:jc w:val="right"/>
            </w:pPr>
            <w:r w:rsidRPr="00D55FB8">
              <w:t>112,1</w:t>
            </w:r>
          </w:p>
        </w:tc>
      </w:tr>
      <w:tr w:rsidR="000A57C5" w:rsidRPr="00400680" w:rsidTr="00D632B8">
        <w:tc>
          <w:tcPr>
            <w:tcW w:w="1638" w:type="pct"/>
            <w:tcBorders>
              <w:top w:val="nil"/>
              <w:left w:val="single" w:sz="4" w:space="0" w:color="auto"/>
              <w:bottom w:val="nil"/>
              <w:right w:val="nil"/>
            </w:tcBorders>
          </w:tcPr>
          <w:p w:rsidR="000A57C5" w:rsidRDefault="000A57C5" w:rsidP="00377D31">
            <w:pPr>
              <w:pStyle w:val="Web"/>
              <w:keepLines/>
              <w:widowControl w:val="0"/>
              <w:spacing w:before="0" w:beforeAutospacing="0" w:after="0" w:afterAutospacing="0" w:line="32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0A57C5" w:rsidRDefault="000A57C5" w:rsidP="00997D6A">
            <w:pPr>
              <w:spacing w:line="320" w:lineRule="exact"/>
              <w:jc w:val="right"/>
              <w:rPr>
                <w:b/>
              </w:rPr>
            </w:pPr>
            <w:r>
              <w:rPr>
                <w:b/>
              </w:rPr>
              <w:t>102,2</w:t>
            </w:r>
          </w:p>
        </w:tc>
        <w:tc>
          <w:tcPr>
            <w:tcW w:w="1681" w:type="pct"/>
            <w:gridSpan w:val="2"/>
            <w:tcBorders>
              <w:top w:val="nil"/>
              <w:left w:val="nil"/>
              <w:bottom w:val="nil"/>
              <w:right w:val="single" w:sz="4" w:space="0" w:color="auto"/>
            </w:tcBorders>
            <w:vAlign w:val="bottom"/>
          </w:tcPr>
          <w:p w:rsidR="000A57C5" w:rsidRDefault="000A57C5" w:rsidP="00997D6A">
            <w:pPr>
              <w:spacing w:line="320" w:lineRule="exact"/>
              <w:jc w:val="right"/>
              <w:rPr>
                <w:b/>
              </w:rPr>
            </w:pPr>
            <w:r>
              <w:rPr>
                <w:b/>
              </w:rPr>
              <w:t>91,4</w:t>
            </w:r>
          </w:p>
        </w:tc>
      </w:tr>
      <w:tr w:rsidR="00D632B8" w:rsidRPr="00D632B8" w:rsidTr="00184DDF">
        <w:tc>
          <w:tcPr>
            <w:tcW w:w="1638" w:type="pct"/>
            <w:tcBorders>
              <w:top w:val="nil"/>
              <w:left w:val="single" w:sz="4" w:space="0" w:color="auto"/>
              <w:bottom w:val="nil"/>
              <w:right w:val="nil"/>
            </w:tcBorders>
          </w:tcPr>
          <w:p w:rsidR="00D632B8" w:rsidRPr="00D632B8" w:rsidRDefault="00D632B8" w:rsidP="00377D31">
            <w:pPr>
              <w:pStyle w:val="Web"/>
              <w:keepLines/>
              <w:widowControl w:val="0"/>
              <w:spacing w:before="0" w:beforeAutospacing="0" w:after="0" w:afterAutospacing="0" w:line="320" w:lineRule="exact"/>
              <w:rPr>
                <w:rFonts w:ascii="Times New Roman" w:hAnsi="Times New Roman" w:cs="Times New Roman"/>
                <w:bCs/>
              </w:rPr>
            </w:pPr>
            <w:r w:rsidRPr="00D632B8">
              <w:rPr>
                <w:rFonts w:ascii="Times New Roman" w:hAnsi="Times New Roman" w:cs="Times New Roman"/>
                <w:bCs/>
              </w:rPr>
              <w:t>апрель</w:t>
            </w:r>
          </w:p>
        </w:tc>
        <w:tc>
          <w:tcPr>
            <w:tcW w:w="1681" w:type="pct"/>
            <w:gridSpan w:val="2"/>
            <w:tcBorders>
              <w:top w:val="nil"/>
              <w:left w:val="nil"/>
              <w:bottom w:val="nil"/>
              <w:right w:val="nil"/>
            </w:tcBorders>
            <w:vAlign w:val="bottom"/>
          </w:tcPr>
          <w:p w:rsidR="00D632B8" w:rsidRPr="00D632B8" w:rsidRDefault="009E7F08" w:rsidP="00997D6A">
            <w:pPr>
              <w:spacing w:line="320" w:lineRule="exact"/>
              <w:jc w:val="right"/>
            </w:pPr>
            <w:r>
              <w:t>105,4</w:t>
            </w:r>
          </w:p>
        </w:tc>
        <w:tc>
          <w:tcPr>
            <w:tcW w:w="1681" w:type="pct"/>
            <w:gridSpan w:val="2"/>
            <w:tcBorders>
              <w:top w:val="nil"/>
              <w:left w:val="nil"/>
              <w:bottom w:val="nil"/>
              <w:right w:val="single" w:sz="4" w:space="0" w:color="auto"/>
            </w:tcBorders>
            <w:vAlign w:val="bottom"/>
          </w:tcPr>
          <w:p w:rsidR="00D632B8" w:rsidRPr="00D632B8" w:rsidRDefault="009E7F08" w:rsidP="00997D6A">
            <w:pPr>
              <w:spacing w:line="320" w:lineRule="exact"/>
              <w:jc w:val="right"/>
            </w:pPr>
            <w:r>
              <w:t>89,0</w:t>
            </w:r>
          </w:p>
        </w:tc>
      </w:tr>
      <w:tr w:rsidR="004C663A" w:rsidRPr="00F97921" w:rsidTr="004C663A">
        <w:tc>
          <w:tcPr>
            <w:tcW w:w="1638" w:type="pct"/>
            <w:tcBorders>
              <w:top w:val="nil"/>
              <w:left w:val="single" w:sz="4" w:space="0" w:color="auto"/>
              <w:bottom w:val="nil"/>
              <w:right w:val="nil"/>
            </w:tcBorders>
          </w:tcPr>
          <w:p w:rsidR="004C663A" w:rsidRPr="00F97921" w:rsidRDefault="004C663A" w:rsidP="00377D31">
            <w:pPr>
              <w:pStyle w:val="Web"/>
              <w:keepLines/>
              <w:widowControl w:val="0"/>
              <w:spacing w:before="0" w:beforeAutospacing="0" w:after="0" w:afterAutospacing="0" w:line="320" w:lineRule="exact"/>
              <w:rPr>
                <w:rFonts w:ascii="Times New Roman" w:hAnsi="Times New Roman" w:cs="Times New Roman"/>
                <w:bCs/>
              </w:rPr>
            </w:pPr>
            <w:r w:rsidRPr="00F97921">
              <w:rPr>
                <w:rFonts w:ascii="Times New Roman" w:hAnsi="Times New Roman" w:cs="Times New Roman"/>
                <w:bCs/>
              </w:rPr>
              <w:t>май</w:t>
            </w:r>
          </w:p>
        </w:tc>
        <w:tc>
          <w:tcPr>
            <w:tcW w:w="1681" w:type="pct"/>
            <w:gridSpan w:val="2"/>
            <w:tcBorders>
              <w:top w:val="nil"/>
              <w:left w:val="nil"/>
              <w:bottom w:val="nil"/>
              <w:right w:val="nil"/>
            </w:tcBorders>
            <w:vAlign w:val="bottom"/>
          </w:tcPr>
          <w:p w:rsidR="004C663A" w:rsidRPr="00F97921" w:rsidRDefault="004B5F15" w:rsidP="00997D6A">
            <w:pPr>
              <w:spacing w:line="320" w:lineRule="exact"/>
              <w:jc w:val="right"/>
            </w:pPr>
            <w:r w:rsidRPr="00F97921">
              <w:t>88,5</w:t>
            </w:r>
          </w:p>
        </w:tc>
        <w:tc>
          <w:tcPr>
            <w:tcW w:w="1681" w:type="pct"/>
            <w:gridSpan w:val="2"/>
            <w:tcBorders>
              <w:top w:val="nil"/>
              <w:left w:val="nil"/>
              <w:bottom w:val="nil"/>
              <w:right w:val="single" w:sz="4" w:space="0" w:color="auto"/>
            </w:tcBorders>
            <w:vAlign w:val="bottom"/>
          </w:tcPr>
          <w:p w:rsidR="004C663A" w:rsidRPr="00F97921" w:rsidRDefault="004B5F15" w:rsidP="00997D6A">
            <w:pPr>
              <w:spacing w:line="320" w:lineRule="exact"/>
              <w:jc w:val="right"/>
            </w:pPr>
            <w:r w:rsidRPr="00F97921">
              <w:t>106,1</w:t>
            </w:r>
          </w:p>
        </w:tc>
      </w:tr>
      <w:tr w:rsidR="00192A2B" w:rsidRPr="00F97921" w:rsidTr="004C663A">
        <w:tc>
          <w:tcPr>
            <w:tcW w:w="1638" w:type="pct"/>
            <w:tcBorders>
              <w:top w:val="nil"/>
              <w:left w:val="single" w:sz="4" w:space="0" w:color="auto"/>
              <w:bottom w:val="nil"/>
              <w:right w:val="nil"/>
            </w:tcBorders>
          </w:tcPr>
          <w:p w:rsidR="00192A2B" w:rsidRPr="00F97921" w:rsidRDefault="00192A2B" w:rsidP="00377D31">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июнь</w:t>
            </w:r>
          </w:p>
        </w:tc>
        <w:tc>
          <w:tcPr>
            <w:tcW w:w="1681" w:type="pct"/>
            <w:gridSpan w:val="2"/>
            <w:tcBorders>
              <w:top w:val="nil"/>
              <w:left w:val="nil"/>
              <w:bottom w:val="nil"/>
              <w:right w:val="nil"/>
            </w:tcBorders>
            <w:vAlign w:val="bottom"/>
          </w:tcPr>
          <w:p w:rsidR="00192A2B" w:rsidRPr="00F97921" w:rsidRDefault="006616BE" w:rsidP="00997D6A">
            <w:pPr>
              <w:spacing w:line="320" w:lineRule="exact"/>
              <w:jc w:val="right"/>
            </w:pPr>
            <w:r>
              <w:t>141,8</w:t>
            </w:r>
          </w:p>
        </w:tc>
        <w:tc>
          <w:tcPr>
            <w:tcW w:w="1681" w:type="pct"/>
            <w:gridSpan w:val="2"/>
            <w:tcBorders>
              <w:top w:val="nil"/>
              <w:left w:val="nil"/>
              <w:bottom w:val="nil"/>
              <w:right w:val="single" w:sz="4" w:space="0" w:color="auto"/>
            </w:tcBorders>
            <w:vAlign w:val="bottom"/>
          </w:tcPr>
          <w:p w:rsidR="00192A2B" w:rsidRPr="00F97921" w:rsidRDefault="006616BE" w:rsidP="00997D6A">
            <w:pPr>
              <w:spacing w:line="320" w:lineRule="exact"/>
              <w:jc w:val="right"/>
            </w:pPr>
            <w:r>
              <w:t>116,0</w:t>
            </w:r>
          </w:p>
        </w:tc>
      </w:tr>
      <w:tr w:rsidR="001022DB" w:rsidRPr="00184DDF" w:rsidTr="001022DB">
        <w:tc>
          <w:tcPr>
            <w:tcW w:w="1638" w:type="pct"/>
            <w:tcBorders>
              <w:top w:val="nil"/>
              <w:left w:val="single" w:sz="4" w:space="0" w:color="auto"/>
              <w:bottom w:val="nil"/>
              <w:right w:val="nil"/>
            </w:tcBorders>
          </w:tcPr>
          <w:p w:rsidR="001022DB" w:rsidRPr="00AA1435" w:rsidRDefault="001022DB" w:rsidP="00F03F06">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II</w:t>
            </w:r>
            <w:r w:rsidRPr="00AE2B9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1022DB" w:rsidRDefault="006616BE" w:rsidP="00997D6A">
            <w:pPr>
              <w:spacing w:line="320" w:lineRule="exact"/>
              <w:jc w:val="right"/>
              <w:rPr>
                <w:b/>
              </w:rPr>
            </w:pPr>
            <w:r>
              <w:rPr>
                <w:b/>
              </w:rPr>
              <w:t>109,2</w:t>
            </w:r>
          </w:p>
        </w:tc>
        <w:tc>
          <w:tcPr>
            <w:tcW w:w="1681" w:type="pct"/>
            <w:gridSpan w:val="2"/>
            <w:tcBorders>
              <w:top w:val="nil"/>
              <w:left w:val="nil"/>
              <w:bottom w:val="nil"/>
              <w:right w:val="single" w:sz="4" w:space="0" w:color="auto"/>
            </w:tcBorders>
            <w:vAlign w:val="bottom"/>
          </w:tcPr>
          <w:p w:rsidR="001022DB" w:rsidRDefault="006616BE" w:rsidP="00997D6A">
            <w:pPr>
              <w:spacing w:line="320" w:lineRule="exact"/>
              <w:jc w:val="right"/>
              <w:rPr>
                <w:b/>
              </w:rPr>
            </w:pPr>
            <w:r>
              <w:rPr>
                <w:b/>
              </w:rPr>
              <w:t>101,8</w:t>
            </w:r>
          </w:p>
        </w:tc>
      </w:tr>
      <w:tr w:rsidR="001022DB" w:rsidRPr="00184DDF" w:rsidTr="00C973C0">
        <w:tc>
          <w:tcPr>
            <w:tcW w:w="1638" w:type="pct"/>
            <w:tcBorders>
              <w:top w:val="nil"/>
              <w:left w:val="single" w:sz="4" w:space="0" w:color="auto"/>
              <w:bottom w:val="nil"/>
              <w:right w:val="nil"/>
            </w:tcBorders>
          </w:tcPr>
          <w:p w:rsidR="001022DB" w:rsidRPr="00AA1435" w:rsidRDefault="001022DB" w:rsidP="00F03F06">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81" w:type="pct"/>
            <w:gridSpan w:val="2"/>
            <w:tcBorders>
              <w:top w:val="nil"/>
              <w:left w:val="nil"/>
              <w:bottom w:val="nil"/>
              <w:right w:val="nil"/>
            </w:tcBorders>
            <w:vAlign w:val="bottom"/>
          </w:tcPr>
          <w:p w:rsidR="001022DB" w:rsidRDefault="006616BE" w:rsidP="00997D6A">
            <w:pPr>
              <w:spacing w:line="320" w:lineRule="exact"/>
              <w:jc w:val="right"/>
              <w:rPr>
                <w:b/>
              </w:rPr>
            </w:pPr>
            <w:r>
              <w:rPr>
                <w:b/>
              </w:rPr>
              <w:t>105,6</w:t>
            </w:r>
          </w:p>
        </w:tc>
        <w:tc>
          <w:tcPr>
            <w:tcW w:w="1681" w:type="pct"/>
            <w:gridSpan w:val="2"/>
            <w:tcBorders>
              <w:top w:val="nil"/>
              <w:left w:val="nil"/>
              <w:bottom w:val="nil"/>
              <w:right w:val="single" w:sz="4" w:space="0" w:color="auto"/>
            </w:tcBorders>
            <w:vAlign w:val="bottom"/>
          </w:tcPr>
          <w:p w:rsidR="001022DB" w:rsidRDefault="001022DB" w:rsidP="00997D6A">
            <w:pPr>
              <w:spacing w:line="320" w:lineRule="exact"/>
              <w:jc w:val="right"/>
              <w:rPr>
                <w:b/>
              </w:rPr>
            </w:pPr>
            <w:r>
              <w:rPr>
                <w:b/>
              </w:rPr>
              <w:t>х</w:t>
            </w:r>
          </w:p>
        </w:tc>
      </w:tr>
      <w:tr w:rsidR="00C973C0" w:rsidRPr="00C973C0" w:rsidTr="00C973C0">
        <w:tc>
          <w:tcPr>
            <w:tcW w:w="1638" w:type="pct"/>
            <w:tcBorders>
              <w:top w:val="nil"/>
              <w:left w:val="single" w:sz="4" w:space="0" w:color="auto"/>
              <w:bottom w:val="nil"/>
              <w:right w:val="nil"/>
            </w:tcBorders>
          </w:tcPr>
          <w:p w:rsidR="00C973C0" w:rsidRPr="00C973C0" w:rsidRDefault="00C973C0" w:rsidP="00F03F06">
            <w:pPr>
              <w:pStyle w:val="Web"/>
              <w:keepLines/>
              <w:widowControl w:val="0"/>
              <w:spacing w:before="0" w:beforeAutospacing="0" w:after="0" w:afterAutospacing="0" w:line="320" w:lineRule="exact"/>
              <w:rPr>
                <w:rFonts w:ascii="Times New Roman" w:hAnsi="Times New Roman" w:cs="Times New Roman"/>
                <w:bCs/>
              </w:rPr>
            </w:pPr>
            <w:r w:rsidRPr="00C973C0">
              <w:rPr>
                <w:rFonts w:ascii="Times New Roman" w:hAnsi="Times New Roman" w:cs="Times New Roman"/>
                <w:bCs/>
              </w:rPr>
              <w:t>июль</w:t>
            </w:r>
          </w:p>
        </w:tc>
        <w:tc>
          <w:tcPr>
            <w:tcW w:w="1681" w:type="pct"/>
            <w:gridSpan w:val="2"/>
            <w:tcBorders>
              <w:top w:val="nil"/>
              <w:left w:val="nil"/>
              <w:bottom w:val="nil"/>
              <w:right w:val="nil"/>
            </w:tcBorders>
            <w:vAlign w:val="bottom"/>
          </w:tcPr>
          <w:p w:rsidR="00C973C0" w:rsidRPr="00C973C0" w:rsidRDefault="00EA6DD1" w:rsidP="00997D6A">
            <w:pPr>
              <w:spacing w:line="320" w:lineRule="exact"/>
              <w:jc w:val="right"/>
            </w:pPr>
            <w:r>
              <w:t>141,8</w:t>
            </w:r>
          </w:p>
        </w:tc>
        <w:tc>
          <w:tcPr>
            <w:tcW w:w="1681" w:type="pct"/>
            <w:gridSpan w:val="2"/>
            <w:tcBorders>
              <w:top w:val="nil"/>
              <w:left w:val="nil"/>
              <w:bottom w:val="nil"/>
              <w:right w:val="single" w:sz="4" w:space="0" w:color="auto"/>
            </w:tcBorders>
            <w:vAlign w:val="bottom"/>
          </w:tcPr>
          <w:p w:rsidR="00C973C0" w:rsidRPr="00C973C0" w:rsidRDefault="00EA6DD1" w:rsidP="00997D6A">
            <w:pPr>
              <w:spacing w:line="320" w:lineRule="exact"/>
              <w:jc w:val="right"/>
            </w:pPr>
            <w:r>
              <w:t>82,1</w:t>
            </w:r>
          </w:p>
        </w:tc>
      </w:tr>
      <w:tr w:rsidR="004E67EF" w:rsidRPr="00C973C0" w:rsidTr="00C973C0">
        <w:tc>
          <w:tcPr>
            <w:tcW w:w="1638" w:type="pct"/>
            <w:tcBorders>
              <w:top w:val="nil"/>
              <w:left w:val="single" w:sz="4" w:space="0" w:color="auto"/>
              <w:bottom w:val="nil"/>
              <w:right w:val="nil"/>
            </w:tcBorders>
          </w:tcPr>
          <w:p w:rsidR="004E67EF" w:rsidRPr="00C973C0" w:rsidRDefault="004E67EF" w:rsidP="00F03F06">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август</w:t>
            </w:r>
          </w:p>
        </w:tc>
        <w:tc>
          <w:tcPr>
            <w:tcW w:w="1681" w:type="pct"/>
            <w:gridSpan w:val="2"/>
            <w:tcBorders>
              <w:top w:val="nil"/>
              <w:left w:val="nil"/>
              <w:bottom w:val="nil"/>
              <w:right w:val="nil"/>
            </w:tcBorders>
            <w:vAlign w:val="bottom"/>
          </w:tcPr>
          <w:p w:rsidR="004E67EF" w:rsidRDefault="00EA5379" w:rsidP="00997D6A">
            <w:pPr>
              <w:spacing w:line="320" w:lineRule="exact"/>
              <w:jc w:val="right"/>
            </w:pPr>
            <w:r>
              <w:t>197,3</w:t>
            </w:r>
          </w:p>
        </w:tc>
        <w:tc>
          <w:tcPr>
            <w:tcW w:w="1681" w:type="pct"/>
            <w:gridSpan w:val="2"/>
            <w:tcBorders>
              <w:top w:val="nil"/>
              <w:left w:val="nil"/>
              <w:bottom w:val="nil"/>
              <w:right w:val="single" w:sz="4" w:space="0" w:color="auto"/>
            </w:tcBorders>
            <w:vAlign w:val="bottom"/>
          </w:tcPr>
          <w:p w:rsidR="004E67EF" w:rsidRDefault="00EA5379" w:rsidP="00997D6A">
            <w:pPr>
              <w:spacing w:line="320" w:lineRule="exact"/>
              <w:jc w:val="right"/>
            </w:pPr>
            <w:r>
              <w:t>162,8</w:t>
            </w:r>
          </w:p>
        </w:tc>
      </w:tr>
      <w:tr w:rsidR="003803B2" w:rsidRPr="00400680" w:rsidTr="003803B2">
        <w:tc>
          <w:tcPr>
            <w:tcW w:w="1638" w:type="pct"/>
            <w:tcBorders>
              <w:top w:val="nil"/>
              <w:left w:val="single" w:sz="4" w:space="0" w:color="auto"/>
              <w:bottom w:val="nil"/>
              <w:right w:val="nil"/>
            </w:tcBorders>
          </w:tcPr>
          <w:p w:rsidR="003803B2" w:rsidRPr="00D92D9E" w:rsidRDefault="003803B2" w:rsidP="00353A5B">
            <w:pPr>
              <w:pStyle w:val="Web"/>
              <w:keepLines/>
              <w:widowControl w:val="0"/>
              <w:spacing w:before="0" w:beforeAutospacing="0" w:after="0" w:afterAutospacing="0" w:line="32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3803B2" w:rsidRPr="001D31EB" w:rsidRDefault="00C35D80" w:rsidP="00353A5B">
            <w:pPr>
              <w:spacing w:line="340" w:lineRule="exact"/>
              <w:jc w:val="right"/>
            </w:pPr>
            <w:r>
              <w:t>107,4</w:t>
            </w:r>
          </w:p>
        </w:tc>
        <w:tc>
          <w:tcPr>
            <w:tcW w:w="1681" w:type="pct"/>
            <w:gridSpan w:val="2"/>
            <w:tcBorders>
              <w:top w:val="nil"/>
              <w:left w:val="nil"/>
              <w:bottom w:val="nil"/>
              <w:right w:val="single" w:sz="4" w:space="0" w:color="auto"/>
            </w:tcBorders>
            <w:vAlign w:val="bottom"/>
          </w:tcPr>
          <w:p w:rsidR="003803B2" w:rsidRPr="001D31EB" w:rsidRDefault="00C35D80" w:rsidP="00353A5B">
            <w:pPr>
              <w:spacing w:line="340" w:lineRule="exact"/>
              <w:jc w:val="right"/>
            </w:pPr>
            <w:r>
              <w:t>88,5</w:t>
            </w:r>
          </w:p>
        </w:tc>
      </w:tr>
      <w:tr w:rsidR="003803B2" w:rsidRPr="00400680" w:rsidTr="003803B2">
        <w:tc>
          <w:tcPr>
            <w:tcW w:w="1638" w:type="pct"/>
            <w:tcBorders>
              <w:top w:val="nil"/>
              <w:left w:val="single" w:sz="4" w:space="0" w:color="auto"/>
              <w:bottom w:val="nil"/>
              <w:right w:val="nil"/>
            </w:tcBorders>
          </w:tcPr>
          <w:p w:rsidR="003803B2" w:rsidRPr="00DA4383" w:rsidRDefault="003803B2" w:rsidP="00353A5B">
            <w:pPr>
              <w:pStyle w:val="Web"/>
              <w:keepLines/>
              <w:widowControl w:val="0"/>
              <w:spacing w:before="0" w:beforeAutospacing="0" w:after="0" w:afterAutospacing="0" w:line="32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3803B2" w:rsidRDefault="00C35D80" w:rsidP="00353A5B">
            <w:pPr>
              <w:spacing w:line="340" w:lineRule="exact"/>
              <w:jc w:val="right"/>
              <w:rPr>
                <w:b/>
              </w:rPr>
            </w:pPr>
            <w:r>
              <w:rPr>
                <w:b/>
              </w:rPr>
              <w:t>141,7</w:t>
            </w:r>
          </w:p>
        </w:tc>
        <w:tc>
          <w:tcPr>
            <w:tcW w:w="1681" w:type="pct"/>
            <w:gridSpan w:val="2"/>
            <w:tcBorders>
              <w:top w:val="nil"/>
              <w:left w:val="nil"/>
              <w:bottom w:val="nil"/>
              <w:right w:val="single" w:sz="4" w:space="0" w:color="auto"/>
            </w:tcBorders>
            <w:vAlign w:val="bottom"/>
          </w:tcPr>
          <w:p w:rsidR="003803B2" w:rsidRDefault="00C35D80" w:rsidP="00353A5B">
            <w:pPr>
              <w:spacing w:line="340" w:lineRule="exact"/>
              <w:jc w:val="right"/>
              <w:rPr>
                <w:b/>
              </w:rPr>
            </w:pPr>
            <w:r>
              <w:rPr>
                <w:b/>
              </w:rPr>
              <w:t>124,8</w:t>
            </w:r>
          </w:p>
        </w:tc>
      </w:tr>
      <w:tr w:rsidR="003803B2" w:rsidRPr="00400680" w:rsidTr="009B18DA">
        <w:tc>
          <w:tcPr>
            <w:tcW w:w="1638" w:type="pct"/>
            <w:tcBorders>
              <w:top w:val="nil"/>
              <w:left w:val="single" w:sz="4" w:space="0" w:color="auto"/>
              <w:bottom w:val="nil"/>
              <w:right w:val="nil"/>
            </w:tcBorders>
          </w:tcPr>
          <w:p w:rsidR="003803B2" w:rsidRPr="00DA4383" w:rsidRDefault="003803B2" w:rsidP="00353A5B">
            <w:pPr>
              <w:pStyle w:val="Web"/>
              <w:keepLines/>
              <w:widowControl w:val="0"/>
              <w:spacing w:before="0" w:beforeAutospacing="0" w:after="0" w:afterAutospacing="0" w:line="320" w:lineRule="exact"/>
              <w:rPr>
                <w:rFonts w:ascii="Times New Roman" w:hAnsi="Times New Roman" w:cs="Times New Roman"/>
                <w:b/>
                <w:bCs/>
              </w:rPr>
            </w:pPr>
            <w:r w:rsidRPr="00DA4383">
              <w:rPr>
                <w:rFonts w:ascii="Times New Roman" w:hAnsi="Times New Roman" w:cs="Times New Roman"/>
                <w:b/>
                <w:bCs/>
              </w:rPr>
              <w:t>январь-сентябрь</w:t>
            </w:r>
          </w:p>
        </w:tc>
        <w:tc>
          <w:tcPr>
            <w:tcW w:w="1681" w:type="pct"/>
            <w:gridSpan w:val="2"/>
            <w:tcBorders>
              <w:top w:val="nil"/>
              <w:left w:val="nil"/>
              <w:bottom w:val="nil"/>
              <w:right w:val="nil"/>
            </w:tcBorders>
            <w:vAlign w:val="bottom"/>
          </w:tcPr>
          <w:p w:rsidR="003803B2" w:rsidRDefault="00C35D80" w:rsidP="00353A5B">
            <w:pPr>
              <w:spacing w:line="340" w:lineRule="exact"/>
              <w:jc w:val="right"/>
              <w:rPr>
                <w:b/>
              </w:rPr>
            </w:pPr>
            <w:r>
              <w:rPr>
                <w:b/>
              </w:rPr>
              <w:t>117,1</w:t>
            </w:r>
          </w:p>
        </w:tc>
        <w:tc>
          <w:tcPr>
            <w:tcW w:w="1681" w:type="pct"/>
            <w:gridSpan w:val="2"/>
            <w:tcBorders>
              <w:top w:val="nil"/>
              <w:left w:val="nil"/>
              <w:bottom w:val="nil"/>
              <w:right w:val="single" w:sz="4" w:space="0" w:color="auto"/>
            </w:tcBorders>
            <w:vAlign w:val="bottom"/>
          </w:tcPr>
          <w:p w:rsidR="003803B2" w:rsidRDefault="003803B2" w:rsidP="00353A5B">
            <w:pPr>
              <w:spacing w:line="340" w:lineRule="exact"/>
              <w:jc w:val="right"/>
              <w:rPr>
                <w:b/>
              </w:rPr>
            </w:pPr>
            <w:r>
              <w:rPr>
                <w:b/>
              </w:rPr>
              <w:t>х</w:t>
            </w:r>
          </w:p>
        </w:tc>
      </w:tr>
      <w:tr w:rsidR="009B18DA" w:rsidRPr="009B18DA" w:rsidTr="009B18DA">
        <w:tc>
          <w:tcPr>
            <w:tcW w:w="1638" w:type="pct"/>
            <w:tcBorders>
              <w:top w:val="nil"/>
              <w:left w:val="single" w:sz="4" w:space="0" w:color="auto"/>
              <w:bottom w:val="nil"/>
              <w:right w:val="nil"/>
            </w:tcBorders>
          </w:tcPr>
          <w:p w:rsidR="009B18DA" w:rsidRPr="009B18DA" w:rsidRDefault="009B18DA" w:rsidP="00353A5B">
            <w:pPr>
              <w:pStyle w:val="Web"/>
              <w:keepLines/>
              <w:widowControl w:val="0"/>
              <w:spacing w:before="0" w:beforeAutospacing="0" w:after="0" w:afterAutospacing="0" w:line="320" w:lineRule="exact"/>
              <w:rPr>
                <w:rFonts w:ascii="Times New Roman" w:hAnsi="Times New Roman" w:cs="Times New Roman"/>
                <w:bCs/>
              </w:rPr>
            </w:pPr>
            <w:r w:rsidRPr="009B18DA">
              <w:rPr>
                <w:rFonts w:ascii="Times New Roman" w:hAnsi="Times New Roman" w:cs="Times New Roman"/>
                <w:bCs/>
              </w:rPr>
              <w:t>октябрь</w:t>
            </w:r>
          </w:p>
        </w:tc>
        <w:tc>
          <w:tcPr>
            <w:tcW w:w="1681" w:type="pct"/>
            <w:gridSpan w:val="2"/>
            <w:tcBorders>
              <w:top w:val="nil"/>
              <w:left w:val="nil"/>
              <w:bottom w:val="nil"/>
              <w:right w:val="nil"/>
            </w:tcBorders>
            <w:vAlign w:val="bottom"/>
          </w:tcPr>
          <w:p w:rsidR="009B18DA" w:rsidRPr="009B18DA" w:rsidRDefault="00932723" w:rsidP="00353A5B">
            <w:pPr>
              <w:spacing w:line="340" w:lineRule="exact"/>
              <w:jc w:val="right"/>
            </w:pPr>
            <w:r>
              <w:t>112,4</w:t>
            </w:r>
          </w:p>
        </w:tc>
        <w:tc>
          <w:tcPr>
            <w:tcW w:w="1681" w:type="pct"/>
            <w:gridSpan w:val="2"/>
            <w:tcBorders>
              <w:top w:val="nil"/>
              <w:left w:val="nil"/>
              <w:bottom w:val="nil"/>
              <w:right w:val="single" w:sz="4" w:space="0" w:color="auto"/>
            </w:tcBorders>
            <w:vAlign w:val="bottom"/>
          </w:tcPr>
          <w:p w:rsidR="009B18DA" w:rsidRPr="009B18DA" w:rsidRDefault="00932723" w:rsidP="00353A5B">
            <w:pPr>
              <w:spacing w:line="340" w:lineRule="exact"/>
              <w:jc w:val="right"/>
            </w:pPr>
            <w:r>
              <w:t>102,3</w:t>
            </w:r>
          </w:p>
        </w:tc>
      </w:tr>
      <w:tr w:rsidR="009B18DA" w:rsidRPr="00400680" w:rsidTr="003803B2">
        <w:tc>
          <w:tcPr>
            <w:tcW w:w="1638" w:type="pct"/>
            <w:tcBorders>
              <w:top w:val="nil"/>
              <w:left w:val="single" w:sz="4" w:space="0" w:color="auto"/>
              <w:bottom w:val="single" w:sz="4" w:space="0" w:color="auto"/>
              <w:right w:val="nil"/>
            </w:tcBorders>
          </w:tcPr>
          <w:p w:rsidR="009B18DA" w:rsidRPr="00DA4383" w:rsidRDefault="009B18DA" w:rsidP="00353A5B">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январь-октябрь</w:t>
            </w:r>
          </w:p>
        </w:tc>
        <w:tc>
          <w:tcPr>
            <w:tcW w:w="1681" w:type="pct"/>
            <w:gridSpan w:val="2"/>
            <w:tcBorders>
              <w:top w:val="nil"/>
              <w:left w:val="nil"/>
              <w:bottom w:val="single" w:sz="4" w:space="0" w:color="auto"/>
              <w:right w:val="nil"/>
            </w:tcBorders>
            <w:vAlign w:val="bottom"/>
          </w:tcPr>
          <w:p w:rsidR="009B18DA" w:rsidRDefault="00932723" w:rsidP="00353A5B">
            <w:pPr>
              <w:spacing w:line="340" w:lineRule="exact"/>
              <w:jc w:val="right"/>
              <w:rPr>
                <w:b/>
              </w:rPr>
            </w:pPr>
            <w:r>
              <w:rPr>
                <w:b/>
              </w:rPr>
              <w:t>116,5</w:t>
            </w:r>
          </w:p>
        </w:tc>
        <w:tc>
          <w:tcPr>
            <w:tcW w:w="1681" w:type="pct"/>
            <w:gridSpan w:val="2"/>
            <w:tcBorders>
              <w:top w:val="nil"/>
              <w:left w:val="nil"/>
              <w:bottom w:val="single" w:sz="4" w:space="0" w:color="auto"/>
              <w:right w:val="single" w:sz="4" w:space="0" w:color="auto"/>
            </w:tcBorders>
            <w:vAlign w:val="bottom"/>
          </w:tcPr>
          <w:p w:rsidR="009B18DA" w:rsidRDefault="009B18DA" w:rsidP="00353A5B">
            <w:pPr>
              <w:spacing w:line="340" w:lineRule="exact"/>
              <w:jc w:val="right"/>
              <w:rPr>
                <w:b/>
              </w:rPr>
            </w:pPr>
            <w:r>
              <w:rPr>
                <w:b/>
              </w:rPr>
              <w:t>х</w:t>
            </w:r>
          </w:p>
        </w:tc>
      </w:tr>
    </w:tbl>
    <w:p w:rsidR="00C8738C" w:rsidRDefault="00C8738C" w:rsidP="00C8738C">
      <w:pPr>
        <w:keepLines/>
        <w:widowControl w:val="0"/>
        <w:jc w:val="center"/>
        <w:rPr>
          <w:rFonts w:ascii="Arial" w:hAnsi="Arial" w:cs="Arial"/>
          <w:b/>
          <w:bCs/>
        </w:rPr>
      </w:pPr>
    </w:p>
    <w:p w:rsidR="00C8738C" w:rsidRDefault="00C8738C" w:rsidP="00C8738C">
      <w:pPr>
        <w:keepLines/>
        <w:widowControl w:val="0"/>
        <w:jc w:val="center"/>
        <w:rPr>
          <w:rFonts w:ascii="Arial" w:hAnsi="Arial" w:cs="Arial"/>
          <w:b/>
          <w:bCs/>
        </w:rPr>
      </w:pPr>
      <w:r w:rsidRPr="001F17BE">
        <w:rPr>
          <w:rFonts w:ascii="Arial" w:hAnsi="Arial" w:cs="Arial"/>
          <w:b/>
          <w:bCs/>
        </w:rPr>
        <w:t>Индекс</w:t>
      </w:r>
      <w:r>
        <w:rPr>
          <w:rFonts w:ascii="Arial" w:hAnsi="Arial" w:cs="Arial"/>
          <w:b/>
          <w:bCs/>
        </w:rPr>
        <w:t>ы</w:t>
      </w:r>
      <w:r w:rsidRPr="001F17BE">
        <w:rPr>
          <w:rFonts w:ascii="Arial" w:hAnsi="Arial" w:cs="Arial"/>
          <w:b/>
          <w:bCs/>
        </w:rPr>
        <w:t xml:space="preserve"> </w:t>
      </w:r>
      <w:r>
        <w:rPr>
          <w:rFonts w:ascii="Arial" w:hAnsi="Arial" w:cs="Arial"/>
          <w:b/>
          <w:bCs/>
        </w:rPr>
        <w:t xml:space="preserve">производства по видам экономической деятельности </w:t>
      </w:r>
      <w:r>
        <w:rPr>
          <w:rFonts w:ascii="Arial" w:hAnsi="Arial" w:cs="Arial"/>
          <w:b/>
          <w:bCs/>
        </w:rPr>
        <w:br/>
        <w:t>«О</w:t>
      </w:r>
      <w:r w:rsidRPr="00FE7EE6">
        <w:rPr>
          <w:rFonts w:ascii="Arial" w:hAnsi="Arial" w:cs="Arial"/>
          <w:b/>
          <w:bCs/>
        </w:rPr>
        <w:t>беспечени</w:t>
      </w:r>
      <w:r>
        <w:rPr>
          <w:rFonts w:ascii="Arial" w:hAnsi="Arial" w:cs="Arial"/>
          <w:b/>
          <w:bCs/>
        </w:rPr>
        <w:t>е</w:t>
      </w:r>
      <w:r w:rsidRPr="00FE7EE6">
        <w:rPr>
          <w:rFonts w:ascii="Arial" w:hAnsi="Arial" w:cs="Arial"/>
          <w:b/>
          <w:bCs/>
        </w:rPr>
        <w:t xml:space="preserve"> электрической энергией, газом и паром; </w:t>
      </w:r>
      <w:r>
        <w:rPr>
          <w:rFonts w:ascii="Arial" w:hAnsi="Arial" w:cs="Arial"/>
          <w:b/>
          <w:bCs/>
        </w:rPr>
        <w:br/>
      </w:r>
      <w:r w:rsidRPr="00FE7EE6">
        <w:rPr>
          <w:rFonts w:ascii="Arial" w:hAnsi="Arial" w:cs="Arial"/>
          <w:b/>
          <w:bCs/>
        </w:rPr>
        <w:t>кондиционировани</w:t>
      </w:r>
      <w:r>
        <w:rPr>
          <w:rFonts w:ascii="Arial" w:hAnsi="Arial" w:cs="Arial"/>
          <w:b/>
          <w:bCs/>
        </w:rPr>
        <w:t>е</w:t>
      </w:r>
      <w:r w:rsidRPr="00FE7EE6">
        <w:rPr>
          <w:rFonts w:ascii="Arial" w:hAnsi="Arial" w:cs="Arial"/>
          <w:b/>
          <w:bCs/>
        </w:rPr>
        <w:t xml:space="preserve"> воздуха</w:t>
      </w:r>
      <w:r>
        <w:rPr>
          <w:rFonts w:ascii="Arial" w:hAnsi="Arial" w:cs="Arial"/>
          <w:b/>
          <w:bCs/>
        </w:rPr>
        <w:t>»</w:t>
      </w:r>
    </w:p>
    <w:p w:rsidR="00B63EAB" w:rsidRPr="003803B2" w:rsidRDefault="00B63EAB" w:rsidP="00C8738C">
      <w:pPr>
        <w:keepLines/>
        <w:widowControl w:val="0"/>
        <w:jc w:val="center"/>
        <w:rPr>
          <w:rFonts w:ascii="Arial" w:hAnsi="Arial" w:cs="Arial"/>
          <w:b/>
          <w:bCs/>
        </w:rPr>
      </w:pPr>
    </w:p>
    <w:tbl>
      <w:tblPr>
        <w:tblW w:w="5018" w:type="pct"/>
        <w:jc w:val="right"/>
        <w:tblInd w:w="-1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9"/>
        <w:gridCol w:w="1417"/>
        <w:gridCol w:w="1560"/>
        <w:gridCol w:w="2800"/>
      </w:tblGrid>
      <w:tr w:rsidR="00B63EAB" w:rsidRPr="001F17BE" w:rsidTr="003803B2">
        <w:trPr>
          <w:cantSplit/>
          <w:trHeight w:val="276"/>
          <w:jc w:val="right"/>
        </w:trPr>
        <w:tc>
          <w:tcPr>
            <w:tcW w:w="2200" w:type="pct"/>
            <w:vMerge w:val="restart"/>
          </w:tcPr>
          <w:p w:rsidR="00B63EAB" w:rsidRPr="001F17BE" w:rsidRDefault="00B63EAB" w:rsidP="00EB6455">
            <w:pPr>
              <w:keepLines/>
              <w:widowControl w:val="0"/>
              <w:rPr>
                <w:b/>
                <w:bCs/>
              </w:rPr>
            </w:pPr>
          </w:p>
        </w:tc>
        <w:tc>
          <w:tcPr>
            <w:tcW w:w="1443" w:type="pct"/>
            <w:gridSpan w:val="2"/>
          </w:tcPr>
          <w:p w:rsidR="00B63EAB" w:rsidRPr="001F17BE" w:rsidRDefault="009B18DA" w:rsidP="00C973C0">
            <w:pPr>
              <w:keepLines/>
              <w:widowControl w:val="0"/>
              <w:jc w:val="center"/>
              <w:rPr>
                <w:bCs/>
              </w:rPr>
            </w:pPr>
            <w:r>
              <w:rPr>
                <w:bCs/>
              </w:rPr>
              <w:t>Ок</w:t>
            </w:r>
            <w:r w:rsidR="003803B2">
              <w:rPr>
                <w:bCs/>
              </w:rPr>
              <w:t>тябрь</w:t>
            </w:r>
            <w:r w:rsidR="00B63EAB">
              <w:rPr>
                <w:bCs/>
              </w:rPr>
              <w:t xml:space="preserve"> 2018 г. </w:t>
            </w:r>
            <w:proofErr w:type="gramStart"/>
            <w:r w:rsidR="00B63EAB">
              <w:rPr>
                <w:bCs/>
              </w:rPr>
              <w:t>в</w:t>
            </w:r>
            <w:proofErr w:type="gramEnd"/>
            <w:r w:rsidR="00B63EAB">
              <w:rPr>
                <w:bCs/>
              </w:rPr>
              <w:t xml:space="preserve"> % к</w:t>
            </w:r>
          </w:p>
        </w:tc>
        <w:tc>
          <w:tcPr>
            <w:tcW w:w="1357" w:type="pct"/>
            <w:vMerge w:val="restart"/>
          </w:tcPr>
          <w:p w:rsidR="00B511B7" w:rsidRDefault="00B63EAB" w:rsidP="00B511B7">
            <w:pPr>
              <w:keepLines/>
              <w:widowControl w:val="0"/>
              <w:ind w:left="-57" w:right="-113"/>
              <w:jc w:val="center"/>
              <w:rPr>
                <w:color w:val="000000"/>
              </w:rPr>
            </w:pPr>
            <w:r>
              <w:rPr>
                <w:color w:val="000000"/>
              </w:rPr>
              <w:t>Январь-</w:t>
            </w:r>
            <w:r w:rsidR="009B18DA">
              <w:rPr>
                <w:color w:val="000000"/>
              </w:rPr>
              <w:t>ок</w:t>
            </w:r>
            <w:r w:rsidR="003803B2">
              <w:rPr>
                <w:color w:val="000000"/>
              </w:rPr>
              <w:t xml:space="preserve">тябрь </w:t>
            </w:r>
            <w:r>
              <w:rPr>
                <w:color w:val="000000"/>
              </w:rPr>
              <w:t xml:space="preserve">2018 г. </w:t>
            </w:r>
          </w:p>
          <w:p w:rsidR="00B511B7" w:rsidRDefault="00B63EAB" w:rsidP="00B511B7">
            <w:pPr>
              <w:keepLines/>
              <w:widowControl w:val="0"/>
              <w:ind w:left="-57" w:right="-113"/>
              <w:jc w:val="center"/>
              <w:rPr>
                <w:color w:val="000000"/>
              </w:rPr>
            </w:pPr>
            <w:r>
              <w:rPr>
                <w:color w:val="000000"/>
              </w:rPr>
              <w:t xml:space="preserve">в % к </w:t>
            </w:r>
          </w:p>
          <w:p w:rsidR="00B63EAB" w:rsidRPr="001F17BE" w:rsidRDefault="00B63EAB" w:rsidP="009B18DA">
            <w:pPr>
              <w:keepLines/>
              <w:widowControl w:val="0"/>
              <w:ind w:left="-57" w:right="-113"/>
              <w:jc w:val="center"/>
              <w:rPr>
                <w:color w:val="000000"/>
              </w:rPr>
            </w:pPr>
            <w:r>
              <w:rPr>
                <w:color w:val="000000"/>
              </w:rPr>
              <w:t>январю</w:t>
            </w:r>
            <w:r w:rsidR="00192A2B">
              <w:rPr>
                <w:color w:val="000000"/>
              </w:rPr>
              <w:t>-</w:t>
            </w:r>
            <w:r w:rsidR="009B18DA">
              <w:rPr>
                <w:color w:val="000000"/>
              </w:rPr>
              <w:t>ок</w:t>
            </w:r>
            <w:r w:rsidR="003803B2">
              <w:rPr>
                <w:color w:val="000000"/>
              </w:rPr>
              <w:t>тябрю</w:t>
            </w:r>
            <w:r>
              <w:rPr>
                <w:color w:val="000000"/>
              </w:rPr>
              <w:t xml:space="preserve"> 2017 г.</w:t>
            </w:r>
          </w:p>
        </w:tc>
      </w:tr>
      <w:tr w:rsidR="00B63EAB" w:rsidRPr="001F17BE" w:rsidTr="003803B2">
        <w:trPr>
          <w:cantSplit/>
          <w:trHeight w:val="276"/>
          <w:jc w:val="right"/>
        </w:trPr>
        <w:tc>
          <w:tcPr>
            <w:tcW w:w="2200" w:type="pct"/>
            <w:vMerge/>
            <w:tcBorders>
              <w:bottom w:val="single" w:sz="4" w:space="0" w:color="auto"/>
            </w:tcBorders>
          </w:tcPr>
          <w:p w:rsidR="00B63EAB" w:rsidRPr="001F17BE" w:rsidRDefault="00B63EAB" w:rsidP="00EB6455">
            <w:pPr>
              <w:keepLines/>
              <w:widowControl w:val="0"/>
              <w:rPr>
                <w:b/>
                <w:bCs/>
              </w:rPr>
            </w:pPr>
          </w:p>
        </w:tc>
        <w:tc>
          <w:tcPr>
            <w:tcW w:w="687" w:type="pct"/>
            <w:tcBorders>
              <w:bottom w:val="single" w:sz="4" w:space="0" w:color="auto"/>
            </w:tcBorders>
            <w:vAlign w:val="center"/>
          </w:tcPr>
          <w:p w:rsidR="00B63EAB" w:rsidRPr="001F17BE" w:rsidRDefault="009B18DA" w:rsidP="00C973C0">
            <w:pPr>
              <w:keepLines/>
              <w:widowControl w:val="0"/>
              <w:jc w:val="center"/>
              <w:rPr>
                <w:bCs/>
              </w:rPr>
            </w:pPr>
            <w:r>
              <w:rPr>
                <w:bCs/>
              </w:rPr>
              <w:t>ок</w:t>
            </w:r>
            <w:r w:rsidR="003803B2">
              <w:rPr>
                <w:bCs/>
              </w:rPr>
              <w:t>тябрю</w:t>
            </w:r>
            <w:r w:rsidR="00B63EAB">
              <w:rPr>
                <w:bCs/>
              </w:rPr>
              <w:t xml:space="preserve"> </w:t>
            </w:r>
            <w:r w:rsidR="005F55AD">
              <w:rPr>
                <w:bCs/>
              </w:rPr>
              <w:br/>
            </w:r>
            <w:r w:rsidR="00B63EAB">
              <w:rPr>
                <w:bCs/>
              </w:rPr>
              <w:t>2017 г.</w:t>
            </w:r>
          </w:p>
        </w:tc>
        <w:tc>
          <w:tcPr>
            <w:tcW w:w="756" w:type="pct"/>
            <w:tcBorders>
              <w:bottom w:val="single" w:sz="4" w:space="0" w:color="auto"/>
            </w:tcBorders>
            <w:vAlign w:val="center"/>
          </w:tcPr>
          <w:p w:rsidR="00B63EAB" w:rsidRPr="001F17BE" w:rsidRDefault="009B18DA" w:rsidP="004E67EF">
            <w:pPr>
              <w:keepLines/>
              <w:widowControl w:val="0"/>
              <w:jc w:val="center"/>
              <w:rPr>
                <w:bCs/>
              </w:rPr>
            </w:pPr>
            <w:r>
              <w:rPr>
                <w:bCs/>
              </w:rPr>
              <w:t>сентябрю</w:t>
            </w:r>
            <w:r w:rsidR="00B63EAB">
              <w:rPr>
                <w:bCs/>
              </w:rPr>
              <w:t xml:space="preserve"> </w:t>
            </w:r>
            <w:r w:rsidR="00B63EAB">
              <w:rPr>
                <w:bCs/>
              </w:rPr>
              <w:br/>
              <w:t>2018 г.</w:t>
            </w:r>
          </w:p>
        </w:tc>
        <w:tc>
          <w:tcPr>
            <w:tcW w:w="1357" w:type="pct"/>
            <w:vMerge/>
            <w:tcBorders>
              <w:bottom w:val="single" w:sz="4" w:space="0" w:color="auto"/>
            </w:tcBorders>
          </w:tcPr>
          <w:p w:rsidR="00B63EAB" w:rsidRPr="001F17BE" w:rsidRDefault="00B63EAB" w:rsidP="00EB6455">
            <w:pPr>
              <w:keepLines/>
              <w:widowControl w:val="0"/>
              <w:jc w:val="center"/>
              <w:rPr>
                <w:bCs/>
              </w:rPr>
            </w:pPr>
          </w:p>
        </w:tc>
      </w:tr>
      <w:tr w:rsidR="00B63EAB" w:rsidRPr="00F86CA4" w:rsidTr="003803B2">
        <w:trPr>
          <w:cantSplit/>
          <w:jc w:val="right"/>
        </w:trPr>
        <w:tc>
          <w:tcPr>
            <w:tcW w:w="2200" w:type="pct"/>
            <w:tcBorders>
              <w:bottom w:val="nil"/>
              <w:right w:val="nil"/>
            </w:tcBorders>
          </w:tcPr>
          <w:p w:rsidR="00B63EAB" w:rsidRPr="00FC3E9F" w:rsidRDefault="00B63EAB" w:rsidP="00EB6455">
            <w:pPr>
              <w:keepLines/>
              <w:widowControl w:val="0"/>
              <w:suppressAutoHyphens/>
              <w:ind w:left="170" w:hanging="170"/>
              <w:rPr>
                <w:b/>
                <w:color w:val="000000"/>
              </w:rPr>
            </w:pPr>
            <w:r>
              <w:rPr>
                <w:b/>
                <w:color w:val="000000"/>
              </w:rPr>
              <w:t>О</w:t>
            </w:r>
            <w:r w:rsidRPr="00FC3E9F">
              <w:rPr>
                <w:b/>
                <w:color w:val="000000"/>
              </w:rPr>
              <w:t>беспечение электрической энергией, газом и паром; кондиционирование воздуха</w:t>
            </w:r>
          </w:p>
        </w:tc>
        <w:tc>
          <w:tcPr>
            <w:tcW w:w="687" w:type="pct"/>
            <w:tcBorders>
              <w:left w:val="nil"/>
              <w:bottom w:val="nil"/>
              <w:right w:val="nil"/>
            </w:tcBorders>
            <w:vAlign w:val="bottom"/>
          </w:tcPr>
          <w:p w:rsidR="00B63EAB" w:rsidRPr="00F86CA4" w:rsidRDefault="00932723" w:rsidP="00EB6455">
            <w:pPr>
              <w:jc w:val="right"/>
              <w:rPr>
                <w:b/>
              </w:rPr>
            </w:pPr>
            <w:r>
              <w:rPr>
                <w:b/>
              </w:rPr>
              <w:t>112,4</w:t>
            </w:r>
          </w:p>
        </w:tc>
        <w:tc>
          <w:tcPr>
            <w:tcW w:w="756" w:type="pct"/>
            <w:tcBorders>
              <w:left w:val="nil"/>
              <w:bottom w:val="nil"/>
              <w:right w:val="nil"/>
            </w:tcBorders>
            <w:vAlign w:val="bottom"/>
          </w:tcPr>
          <w:p w:rsidR="00B63EAB" w:rsidRPr="00F86CA4" w:rsidRDefault="00932723" w:rsidP="00EB6455">
            <w:pPr>
              <w:jc w:val="right"/>
              <w:rPr>
                <w:b/>
              </w:rPr>
            </w:pPr>
            <w:r>
              <w:rPr>
                <w:b/>
              </w:rPr>
              <w:t>102,3</w:t>
            </w:r>
          </w:p>
        </w:tc>
        <w:tc>
          <w:tcPr>
            <w:tcW w:w="1357" w:type="pct"/>
            <w:tcBorders>
              <w:left w:val="nil"/>
              <w:bottom w:val="nil"/>
              <w:right w:val="single" w:sz="4" w:space="0" w:color="auto"/>
            </w:tcBorders>
            <w:vAlign w:val="bottom"/>
          </w:tcPr>
          <w:p w:rsidR="00B63EAB" w:rsidRPr="00F86CA4" w:rsidRDefault="00932723" w:rsidP="00EB6455">
            <w:pPr>
              <w:jc w:val="right"/>
              <w:rPr>
                <w:b/>
              </w:rPr>
            </w:pPr>
            <w:r>
              <w:rPr>
                <w:b/>
              </w:rPr>
              <w:t>116,5</w:t>
            </w:r>
          </w:p>
        </w:tc>
      </w:tr>
      <w:tr w:rsidR="00B63EAB" w:rsidRPr="00F86CA4" w:rsidTr="003803B2">
        <w:trPr>
          <w:cantSplit/>
          <w:jc w:val="right"/>
        </w:trPr>
        <w:tc>
          <w:tcPr>
            <w:tcW w:w="2200" w:type="pct"/>
            <w:tcBorders>
              <w:top w:val="nil"/>
              <w:bottom w:val="nil"/>
              <w:right w:val="nil"/>
            </w:tcBorders>
          </w:tcPr>
          <w:p w:rsidR="00B63EAB" w:rsidRPr="00FC3E9F" w:rsidRDefault="00B63EAB" w:rsidP="00EB6455">
            <w:pPr>
              <w:keepLines/>
              <w:widowControl w:val="0"/>
              <w:ind w:left="29" w:hanging="29"/>
              <w:rPr>
                <w:color w:val="000000"/>
              </w:rPr>
            </w:pPr>
            <w:r>
              <w:rPr>
                <w:color w:val="000000"/>
              </w:rPr>
              <w:t xml:space="preserve">   производство, передача </w:t>
            </w:r>
            <w:r>
              <w:rPr>
                <w:color w:val="000000"/>
              </w:rPr>
              <w:br/>
              <w:t xml:space="preserve">    и распределение электроэнергии</w:t>
            </w:r>
          </w:p>
        </w:tc>
        <w:tc>
          <w:tcPr>
            <w:tcW w:w="687" w:type="pct"/>
            <w:tcBorders>
              <w:top w:val="nil"/>
              <w:left w:val="nil"/>
              <w:bottom w:val="nil"/>
              <w:right w:val="nil"/>
            </w:tcBorders>
            <w:vAlign w:val="bottom"/>
          </w:tcPr>
          <w:p w:rsidR="00B63EAB" w:rsidRPr="00F86CA4" w:rsidRDefault="00932723" w:rsidP="00EB6455">
            <w:pPr>
              <w:jc w:val="right"/>
            </w:pPr>
            <w:r>
              <w:t>114,1</w:t>
            </w:r>
          </w:p>
        </w:tc>
        <w:tc>
          <w:tcPr>
            <w:tcW w:w="756" w:type="pct"/>
            <w:tcBorders>
              <w:top w:val="nil"/>
              <w:left w:val="nil"/>
              <w:bottom w:val="nil"/>
              <w:right w:val="nil"/>
            </w:tcBorders>
            <w:vAlign w:val="bottom"/>
          </w:tcPr>
          <w:p w:rsidR="00B63EAB" w:rsidRPr="00F86CA4" w:rsidRDefault="00932723" w:rsidP="00EB6455">
            <w:pPr>
              <w:jc w:val="right"/>
            </w:pPr>
            <w:r>
              <w:t>99,2</w:t>
            </w:r>
          </w:p>
        </w:tc>
        <w:tc>
          <w:tcPr>
            <w:tcW w:w="1357" w:type="pct"/>
            <w:tcBorders>
              <w:top w:val="nil"/>
              <w:left w:val="nil"/>
              <w:bottom w:val="nil"/>
              <w:right w:val="single" w:sz="4" w:space="0" w:color="auto"/>
            </w:tcBorders>
            <w:vAlign w:val="bottom"/>
          </w:tcPr>
          <w:p w:rsidR="00B63EAB" w:rsidRPr="00F86CA4" w:rsidRDefault="00932723" w:rsidP="00EB6455">
            <w:pPr>
              <w:jc w:val="right"/>
            </w:pPr>
            <w:r>
              <w:t>117,0</w:t>
            </w:r>
          </w:p>
        </w:tc>
      </w:tr>
      <w:tr w:rsidR="00B63EAB" w:rsidRPr="00F86CA4" w:rsidTr="003803B2">
        <w:trPr>
          <w:cantSplit/>
          <w:jc w:val="right"/>
        </w:trPr>
        <w:tc>
          <w:tcPr>
            <w:tcW w:w="2200" w:type="pct"/>
            <w:tcBorders>
              <w:top w:val="nil"/>
              <w:bottom w:val="single" w:sz="4" w:space="0" w:color="auto"/>
              <w:right w:val="nil"/>
            </w:tcBorders>
          </w:tcPr>
          <w:p w:rsidR="00B63EAB" w:rsidRDefault="00B63EAB" w:rsidP="00EB6455">
            <w:pPr>
              <w:keepLines/>
              <w:widowControl w:val="0"/>
              <w:suppressAutoHyphens/>
              <w:ind w:left="170" w:hanging="170"/>
              <w:rPr>
                <w:color w:val="000000"/>
              </w:rPr>
            </w:pPr>
            <w:r>
              <w:rPr>
                <w:color w:val="000000"/>
              </w:rPr>
              <w:t xml:space="preserve">   производство, передача </w:t>
            </w:r>
            <w:r>
              <w:rPr>
                <w:color w:val="000000"/>
              </w:rPr>
              <w:br/>
              <w:t xml:space="preserve">  и </w:t>
            </w:r>
            <w:r w:rsidRPr="00FC3E9F">
              <w:rPr>
                <w:color w:val="000000"/>
              </w:rPr>
              <w:t>распред</w:t>
            </w:r>
            <w:r>
              <w:rPr>
                <w:color w:val="000000"/>
              </w:rPr>
              <w:t xml:space="preserve">еление пара и горячей воды; </w:t>
            </w:r>
          </w:p>
          <w:p w:rsidR="00B63EAB" w:rsidRPr="00FC3E9F" w:rsidRDefault="00B63EAB" w:rsidP="00EB6455">
            <w:pPr>
              <w:keepLines/>
              <w:widowControl w:val="0"/>
              <w:suppressAutoHyphens/>
              <w:ind w:left="170" w:hanging="170"/>
              <w:rPr>
                <w:color w:val="000000"/>
              </w:rPr>
            </w:pPr>
            <w:r>
              <w:rPr>
                <w:color w:val="000000"/>
              </w:rPr>
              <w:t xml:space="preserve">     </w:t>
            </w:r>
            <w:r w:rsidRPr="00FC3E9F">
              <w:rPr>
                <w:color w:val="000000"/>
              </w:rPr>
              <w:t>кондиционирование воздуха</w:t>
            </w:r>
          </w:p>
        </w:tc>
        <w:tc>
          <w:tcPr>
            <w:tcW w:w="687" w:type="pct"/>
            <w:tcBorders>
              <w:top w:val="nil"/>
              <w:left w:val="nil"/>
              <w:bottom w:val="single" w:sz="4" w:space="0" w:color="auto"/>
              <w:right w:val="nil"/>
            </w:tcBorders>
            <w:vAlign w:val="bottom"/>
          </w:tcPr>
          <w:p w:rsidR="00B63EAB" w:rsidRPr="00F86CA4" w:rsidRDefault="00932723" w:rsidP="00EB6455">
            <w:pPr>
              <w:jc w:val="right"/>
            </w:pPr>
            <w:r>
              <w:t>92,9</w:t>
            </w:r>
          </w:p>
        </w:tc>
        <w:tc>
          <w:tcPr>
            <w:tcW w:w="756" w:type="pct"/>
            <w:tcBorders>
              <w:top w:val="nil"/>
              <w:left w:val="nil"/>
              <w:bottom w:val="single" w:sz="4" w:space="0" w:color="auto"/>
              <w:right w:val="nil"/>
            </w:tcBorders>
            <w:vAlign w:val="bottom"/>
          </w:tcPr>
          <w:p w:rsidR="00B63EAB" w:rsidRPr="00F86CA4" w:rsidRDefault="00932723" w:rsidP="00EB6455">
            <w:pPr>
              <w:jc w:val="right"/>
            </w:pPr>
            <w:r>
              <w:t>180,0</w:t>
            </w:r>
          </w:p>
        </w:tc>
        <w:tc>
          <w:tcPr>
            <w:tcW w:w="1357" w:type="pct"/>
            <w:tcBorders>
              <w:top w:val="nil"/>
              <w:left w:val="nil"/>
              <w:bottom w:val="single" w:sz="4" w:space="0" w:color="auto"/>
              <w:right w:val="single" w:sz="4" w:space="0" w:color="auto"/>
            </w:tcBorders>
            <w:vAlign w:val="bottom"/>
          </w:tcPr>
          <w:p w:rsidR="00B63EAB" w:rsidRPr="00F86CA4" w:rsidRDefault="00932723" w:rsidP="00EB6455">
            <w:pPr>
              <w:jc w:val="right"/>
            </w:pPr>
            <w:r>
              <w:t>111,9</w:t>
            </w:r>
          </w:p>
        </w:tc>
      </w:tr>
    </w:tbl>
    <w:p w:rsidR="00C8738C" w:rsidRPr="00696C82" w:rsidRDefault="00C8738C" w:rsidP="00C8738C">
      <w:pPr>
        <w:keepLines/>
        <w:widowControl w:val="0"/>
        <w:spacing w:line="240" w:lineRule="exact"/>
        <w:jc w:val="center"/>
        <w:rPr>
          <w:rFonts w:ascii="Arial" w:hAnsi="Arial" w:cs="Arial"/>
          <w:b/>
          <w:bCs/>
          <w:sz w:val="12"/>
          <w:szCs w:val="12"/>
        </w:rPr>
      </w:pPr>
    </w:p>
    <w:p w:rsidR="004E67EF" w:rsidRDefault="004E67EF">
      <w:pPr>
        <w:rPr>
          <w:rFonts w:ascii="Arial" w:hAnsi="Arial" w:cs="Arial"/>
          <w:b/>
          <w:bCs/>
        </w:rPr>
      </w:pPr>
      <w:r>
        <w:rPr>
          <w:rFonts w:ascii="Arial" w:hAnsi="Arial" w:cs="Arial"/>
          <w:b/>
          <w:bCs/>
        </w:rPr>
        <w:br w:type="page"/>
      </w:r>
    </w:p>
    <w:p w:rsidR="00C8738C" w:rsidRPr="001F17BE" w:rsidRDefault="00C8738C" w:rsidP="00C8738C">
      <w:pPr>
        <w:widowControl w:val="0"/>
        <w:jc w:val="center"/>
        <w:rPr>
          <w:rFonts w:ascii="Arial" w:hAnsi="Arial" w:cs="Arial"/>
          <w:b/>
          <w:bCs/>
          <w:vertAlign w:val="superscript"/>
        </w:rPr>
      </w:pPr>
      <w:r w:rsidRPr="00B60E06">
        <w:rPr>
          <w:rFonts w:ascii="Arial" w:hAnsi="Arial" w:cs="Arial"/>
          <w:b/>
          <w:bCs/>
        </w:rPr>
        <w:lastRenderedPageBreak/>
        <w:t>Объем отгруженных товаров собственного производства, выполненных работ</w:t>
      </w:r>
      <w:r w:rsidRPr="001F17BE">
        <w:rPr>
          <w:rFonts w:ascii="Arial" w:hAnsi="Arial" w:cs="Arial"/>
          <w:b/>
          <w:bCs/>
        </w:rPr>
        <w:br/>
        <w:t xml:space="preserve">и услуг собственными силами по </w:t>
      </w:r>
      <w:r>
        <w:rPr>
          <w:rFonts w:ascii="Arial" w:hAnsi="Arial" w:cs="Arial"/>
          <w:b/>
          <w:bCs/>
        </w:rPr>
        <w:t xml:space="preserve">видам экономической деятельности </w:t>
      </w:r>
      <w:r>
        <w:rPr>
          <w:rFonts w:ascii="Arial" w:hAnsi="Arial" w:cs="Arial"/>
          <w:b/>
          <w:bCs/>
        </w:rPr>
        <w:br/>
        <w:t>«О</w:t>
      </w:r>
      <w:r w:rsidRPr="00FE7EE6">
        <w:rPr>
          <w:rFonts w:ascii="Arial" w:hAnsi="Arial" w:cs="Arial"/>
          <w:b/>
          <w:bCs/>
        </w:rPr>
        <w:t>беспечени</w:t>
      </w:r>
      <w:r>
        <w:rPr>
          <w:rFonts w:ascii="Arial" w:hAnsi="Arial" w:cs="Arial"/>
          <w:b/>
          <w:bCs/>
        </w:rPr>
        <w:t>е</w:t>
      </w:r>
      <w:r w:rsidRPr="00FE7EE6">
        <w:rPr>
          <w:rFonts w:ascii="Arial" w:hAnsi="Arial" w:cs="Arial"/>
          <w:b/>
          <w:bCs/>
        </w:rPr>
        <w:t xml:space="preserve"> электрической энергией, газом</w:t>
      </w:r>
      <w:r>
        <w:rPr>
          <w:rFonts w:ascii="Arial" w:hAnsi="Arial" w:cs="Arial"/>
          <w:b/>
          <w:bCs/>
        </w:rPr>
        <w:t xml:space="preserve"> </w:t>
      </w:r>
      <w:r w:rsidRPr="00FE7EE6">
        <w:rPr>
          <w:rFonts w:ascii="Arial" w:hAnsi="Arial" w:cs="Arial"/>
          <w:b/>
          <w:bCs/>
        </w:rPr>
        <w:t xml:space="preserve">и паром; </w:t>
      </w:r>
      <w:r>
        <w:rPr>
          <w:rFonts w:ascii="Arial" w:hAnsi="Arial" w:cs="Arial"/>
          <w:b/>
          <w:bCs/>
        </w:rPr>
        <w:br/>
      </w:r>
      <w:r w:rsidRPr="00FE7EE6">
        <w:rPr>
          <w:rFonts w:ascii="Arial" w:hAnsi="Arial" w:cs="Arial"/>
          <w:b/>
          <w:bCs/>
        </w:rPr>
        <w:t>кондиционировани</w:t>
      </w:r>
      <w:r>
        <w:rPr>
          <w:rFonts w:ascii="Arial" w:hAnsi="Arial" w:cs="Arial"/>
          <w:b/>
          <w:bCs/>
        </w:rPr>
        <w:t>е</w:t>
      </w:r>
      <w:r w:rsidRPr="00FE7EE6">
        <w:rPr>
          <w:rFonts w:ascii="Arial" w:hAnsi="Arial" w:cs="Arial"/>
          <w:b/>
          <w:bCs/>
        </w:rPr>
        <w:t xml:space="preserve"> воздуха</w:t>
      </w:r>
      <w:r>
        <w:rPr>
          <w:rFonts w:ascii="Arial" w:hAnsi="Arial" w:cs="Arial"/>
          <w:b/>
          <w:bCs/>
        </w:rPr>
        <w:t>»</w:t>
      </w:r>
    </w:p>
    <w:p w:rsidR="00C8738C" w:rsidRDefault="00C8738C" w:rsidP="00C8738C">
      <w:pPr>
        <w:widowControl w:val="0"/>
        <w:jc w:val="center"/>
        <w:rPr>
          <w:rFonts w:ascii="Arial" w:hAnsi="Arial" w:cs="Arial"/>
        </w:rPr>
      </w:pPr>
      <w:r w:rsidRPr="001F17BE">
        <w:rPr>
          <w:rFonts w:ascii="Arial" w:hAnsi="Arial" w:cs="Arial"/>
        </w:rPr>
        <w:t>(в действующих ценах</w:t>
      </w:r>
      <w:r w:rsidRPr="001F17BE">
        <w:rPr>
          <w:rFonts w:ascii="Arial" w:hAnsi="Arial" w:cs="Arial"/>
          <w:b/>
          <w:bCs/>
        </w:rPr>
        <w:t xml:space="preserve"> </w:t>
      </w:r>
      <w:r w:rsidRPr="001F17BE">
        <w:rPr>
          <w:rFonts w:ascii="Arial" w:hAnsi="Arial" w:cs="Arial"/>
        </w:rPr>
        <w:t>без НДС, акцизов и других аналогичных платежей)</w:t>
      </w:r>
    </w:p>
    <w:p w:rsidR="00B63EAB" w:rsidRPr="00C37D6E" w:rsidRDefault="00B63EAB" w:rsidP="00C8738C">
      <w:pPr>
        <w:widowControl w:val="0"/>
        <w:jc w:val="center"/>
        <w:rPr>
          <w:rFonts w:ascii="Arial" w:hAnsi="Arial" w:cs="Arial"/>
          <w:sz w:val="16"/>
          <w:szCs w:val="16"/>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1418"/>
        <w:gridCol w:w="1276"/>
        <w:gridCol w:w="1558"/>
        <w:gridCol w:w="1276"/>
      </w:tblGrid>
      <w:tr w:rsidR="00B63EAB" w:rsidRPr="00B128A5" w:rsidTr="00EB6455">
        <w:trPr>
          <w:cantSplit/>
          <w:trHeight w:val="906"/>
          <w:tblHeader/>
        </w:trPr>
        <w:tc>
          <w:tcPr>
            <w:tcW w:w="2283" w:type="pct"/>
            <w:tcBorders>
              <w:bottom w:val="single" w:sz="4" w:space="0" w:color="auto"/>
            </w:tcBorders>
            <w:vAlign w:val="center"/>
          </w:tcPr>
          <w:p w:rsidR="00B63EAB" w:rsidRPr="001F17BE" w:rsidRDefault="00B63EAB" w:rsidP="00EB6455">
            <w:pPr>
              <w:keepLines/>
              <w:widowControl w:val="0"/>
              <w:jc w:val="center"/>
            </w:pPr>
          </w:p>
        </w:tc>
        <w:tc>
          <w:tcPr>
            <w:tcW w:w="697" w:type="pct"/>
            <w:tcBorders>
              <w:bottom w:val="single" w:sz="4" w:space="0" w:color="auto"/>
            </w:tcBorders>
            <w:vAlign w:val="center"/>
          </w:tcPr>
          <w:p w:rsidR="00B63EAB" w:rsidRDefault="00133424" w:rsidP="00C973C0">
            <w:pPr>
              <w:keepLines/>
              <w:widowControl w:val="0"/>
              <w:jc w:val="center"/>
            </w:pPr>
            <w:r>
              <w:t>Ок</w:t>
            </w:r>
            <w:r w:rsidR="003803B2">
              <w:t>тябрь</w:t>
            </w:r>
            <w:r w:rsidR="00B63EAB">
              <w:t xml:space="preserve"> </w:t>
            </w:r>
            <w:r w:rsidR="005F55AD">
              <w:br/>
            </w:r>
            <w:r w:rsidR="00B63EAB">
              <w:t>2018 г.,</w:t>
            </w:r>
            <w:r w:rsidR="00B63EAB">
              <w:br/>
            </w:r>
            <w:proofErr w:type="gramStart"/>
            <w:r w:rsidR="00B63EAB">
              <w:t>млн</w:t>
            </w:r>
            <w:proofErr w:type="gramEnd"/>
            <w:r w:rsidR="00B63EAB">
              <w:t xml:space="preserve"> рублей</w:t>
            </w:r>
          </w:p>
        </w:tc>
        <w:tc>
          <w:tcPr>
            <w:tcW w:w="627" w:type="pct"/>
            <w:tcBorders>
              <w:bottom w:val="single" w:sz="4" w:space="0" w:color="auto"/>
            </w:tcBorders>
            <w:vAlign w:val="center"/>
          </w:tcPr>
          <w:p w:rsidR="00B63EAB" w:rsidRDefault="00B63EAB" w:rsidP="00EB6455">
            <w:pPr>
              <w:keepLines/>
              <w:widowControl w:val="0"/>
              <w:jc w:val="center"/>
            </w:pPr>
            <w:r>
              <w:t>В % к</w:t>
            </w:r>
          </w:p>
          <w:p w:rsidR="00B63EAB" w:rsidRDefault="00133424" w:rsidP="00C973C0">
            <w:pPr>
              <w:keepLines/>
              <w:widowControl w:val="0"/>
              <w:jc w:val="center"/>
            </w:pPr>
            <w:r>
              <w:t>ок</w:t>
            </w:r>
            <w:r w:rsidR="003803B2">
              <w:t>тябрю</w:t>
            </w:r>
            <w:r w:rsidR="00B63EAB">
              <w:t xml:space="preserve"> </w:t>
            </w:r>
            <w:r w:rsidR="00B63EAB">
              <w:br/>
              <w:t>2017 г.</w:t>
            </w:r>
          </w:p>
        </w:tc>
        <w:tc>
          <w:tcPr>
            <w:tcW w:w="766" w:type="pct"/>
            <w:tcBorders>
              <w:bottom w:val="single" w:sz="4" w:space="0" w:color="auto"/>
            </w:tcBorders>
            <w:vAlign w:val="center"/>
          </w:tcPr>
          <w:p w:rsidR="00B63EAB" w:rsidRDefault="00B63EAB" w:rsidP="00EB6455">
            <w:pPr>
              <w:keepLines/>
              <w:widowControl w:val="0"/>
              <w:jc w:val="center"/>
            </w:pPr>
            <w:r>
              <w:t>Январь-</w:t>
            </w:r>
            <w:r w:rsidR="00133424">
              <w:t>ок</w:t>
            </w:r>
            <w:r w:rsidR="003803B2">
              <w:t>тябрь</w:t>
            </w:r>
            <w:r>
              <w:t xml:space="preserve"> </w:t>
            </w:r>
          </w:p>
          <w:p w:rsidR="00B63EAB" w:rsidRPr="00B128A5" w:rsidRDefault="00B63EAB" w:rsidP="00EB6455">
            <w:pPr>
              <w:keepLines/>
              <w:widowControl w:val="0"/>
              <w:jc w:val="center"/>
            </w:pPr>
            <w:r>
              <w:t>2018 г.,</w:t>
            </w:r>
          </w:p>
          <w:p w:rsidR="00B63EAB" w:rsidRPr="00B128A5" w:rsidRDefault="00B63EAB" w:rsidP="00EB6455">
            <w:pPr>
              <w:keepLines/>
              <w:widowControl w:val="0"/>
              <w:jc w:val="center"/>
            </w:pPr>
            <w:proofErr w:type="gramStart"/>
            <w:r w:rsidRPr="00B128A5">
              <w:t>млн</w:t>
            </w:r>
            <w:proofErr w:type="gramEnd"/>
            <w:r w:rsidRPr="00B128A5">
              <w:t xml:space="preserve"> рублей</w:t>
            </w:r>
          </w:p>
        </w:tc>
        <w:tc>
          <w:tcPr>
            <w:tcW w:w="627" w:type="pct"/>
            <w:tcBorders>
              <w:bottom w:val="single" w:sz="4" w:space="0" w:color="auto"/>
            </w:tcBorders>
            <w:vAlign w:val="center"/>
          </w:tcPr>
          <w:p w:rsidR="00B63EAB" w:rsidRDefault="00B63EAB" w:rsidP="00EB6455">
            <w:pPr>
              <w:keepLines/>
              <w:widowControl w:val="0"/>
              <w:jc w:val="center"/>
            </w:pPr>
            <w:r w:rsidRPr="00B128A5">
              <w:t xml:space="preserve">В % к </w:t>
            </w:r>
          </w:p>
          <w:p w:rsidR="00B63EAB" w:rsidRPr="00B128A5" w:rsidRDefault="00B63EAB" w:rsidP="00133424">
            <w:pPr>
              <w:keepLines/>
              <w:widowControl w:val="0"/>
              <w:jc w:val="center"/>
            </w:pPr>
            <w:r>
              <w:t>январю-</w:t>
            </w:r>
            <w:r w:rsidR="00133424">
              <w:t>ок</w:t>
            </w:r>
            <w:r w:rsidR="003803B2">
              <w:t>тябрю</w:t>
            </w:r>
            <w:r w:rsidR="00D632B8">
              <w:t xml:space="preserve"> </w:t>
            </w:r>
            <w:r w:rsidR="005E2672">
              <w:br/>
            </w:r>
            <w:r>
              <w:t xml:space="preserve">2017 г. </w:t>
            </w:r>
          </w:p>
        </w:tc>
      </w:tr>
      <w:tr w:rsidR="00B63EAB" w:rsidRPr="00C97E50" w:rsidTr="00EB6455">
        <w:trPr>
          <w:cantSplit/>
        </w:trPr>
        <w:tc>
          <w:tcPr>
            <w:tcW w:w="2283" w:type="pct"/>
            <w:tcBorders>
              <w:bottom w:val="nil"/>
              <w:right w:val="nil"/>
            </w:tcBorders>
          </w:tcPr>
          <w:p w:rsidR="00B63EAB" w:rsidRPr="00FC3E9F" w:rsidRDefault="00B63EAB" w:rsidP="00EB6455">
            <w:pPr>
              <w:keepLines/>
              <w:widowControl w:val="0"/>
              <w:suppressAutoHyphens/>
              <w:ind w:left="284" w:hanging="170"/>
              <w:rPr>
                <w:b/>
                <w:color w:val="000000"/>
              </w:rPr>
            </w:pPr>
            <w:r>
              <w:rPr>
                <w:b/>
                <w:color w:val="000000"/>
              </w:rPr>
              <w:t>О</w:t>
            </w:r>
            <w:r w:rsidRPr="00FC3E9F">
              <w:rPr>
                <w:b/>
                <w:color w:val="000000"/>
              </w:rPr>
              <w:t>беспечение электрической энергией, газом и паром; кондиционирование воздуха</w:t>
            </w:r>
          </w:p>
        </w:tc>
        <w:tc>
          <w:tcPr>
            <w:tcW w:w="697" w:type="pct"/>
            <w:tcBorders>
              <w:left w:val="nil"/>
              <w:bottom w:val="nil"/>
              <w:right w:val="nil"/>
            </w:tcBorders>
            <w:vAlign w:val="bottom"/>
          </w:tcPr>
          <w:p w:rsidR="00B63EAB" w:rsidRPr="00C97E50" w:rsidRDefault="002B30EE" w:rsidP="00EB6455">
            <w:pPr>
              <w:jc w:val="right"/>
              <w:rPr>
                <w:b/>
              </w:rPr>
            </w:pPr>
            <w:r>
              <w:rPr>
                <w:b/>
              </w:rPr>
              <w:t>4860,6</w:t>
            </w:r>
          </w:p>
        </w:tc>
        <w:tc>
          <w:tcPr>
            <w:tcW w:w="627" w:type="pct"/>
            <w:tcBorders>
              <w:left w:val="nil"/>
              <w:bottom w:val="nil"/>
              <w:right w:val="nil"/>
            </w:tcBorders>
            <w:vAlign w:val="bottom"/>
          </w:tcPr>
          <w:p w:rsidR="00B63EAB" w:rsidRPr="00C97E50" w:rsidRDefault="002B30EE" w:rsidP="00EB6455">
            <w:pPr>
              <w:jc w:val="right"/>
              <w:rPr>
                <w:b/>
              </w:rPr>
            </w:pPr>
            <w:r>
              <w:rPr>
                <w:b/>
              </w:rPr>
              <w:t>98,1</w:t>
            </w:r>
          </w:p>
        </w:tc>
        <w:tc>
          <w:tcPr>
            <w:tcW w:w="766" w:type="pct"/>
            <w:tcBorders>
              <w:left w:val="nil"/>
              <w:bottom w:val="nil"/>
              <w:right w:val="nil"/>
            </w:tcBorders>
            <w:vAlign w:val="bottom"/>
          </w:tcPr>
          <w:p w:rsidR="00B63EAB" w:rsidRPr="00C97E50" w:rsidRDefault="002B30EE" w:rsidP="00EB6455">
            <w:pPr>
              <w:jc w:val="right"/>
              <w:rPr>
                <w:b/>
              </w:rPr>
            </w:pPr>
            <w:r>
              <w:rPr>
                <w:b/>
              </w:rPr>
              <w:t>43365,3</w:t>
            </w:r>
          </w:p>
        </w:tc>
        <w:tc>
          <w:tcPr>
            <w:tcW w:w="627" w:type="pct"/>
            <w:tcBorders>
              <w:left w:val="nil"/>
              <w:bottom w:val="nil"/>
              <w:right w:val="single" w:sz="4" w:space="0" w:color="auto"/>
            </w:tcBorders>
            <w:vAlign w:val="bottom"/>
          </w:tcPr>
          <w:p w:rsidR="00B63EAB" w:rsidRPr="00C97E50" w:rsidRDefault="002B30EE" w:rsidP="00EB6455">
            <w:pPr>
              <w:jc w:val="right"/>
              <w:rPr>
                <w:b/>
              </w:rPr>
            </w:pPr>
            <w:r>
              <w:rPr>
                <w:b/>
              </w:rPr>
              <w:t>111,8</w:t>
            </w:r>
          </w:p>
        </w:tc>
      </w:tr>
      <w:tr w:rsidR="00B63EAB" w:rsidRPr="00C97E50" w:rsidTr="00EB6455">
        <w:trPr>
          <w:cantSplit/>
        </w:trPr>
        <w:tc>
          <w:tcPr>
            <w:tcW w:w="2283" w:type="pct"/>
            <w:tcBorders>
              <w:top w:val="nil"/>
              <w:bottom w:val="nil"/>
              <w:right w:val="nil"/>
            </w:tcBorders>
          </w:tcPr>
          <w:p w:rsidR="00B63EAB" w:rsidRPr="00FC3E9F" w:rsidRDefault="00B63EAB" w:rsidP="00EB6455">
            <w:pPr>
              <w:keepLines/>
              <w:widowControl w:val="0"/>
              <w:ind w:left="426" w:hanging="170"/>
              <w:rPr>
                <w:color w:val="000000"/>
              </w:rPr>
            </w:pPr>
            <w:r>
              <w:rPr>
                <w:color w:val="000000"/>
              </w:rPr>
              <w:t>в том числе:</w:t>
            </w:r>
          </w:p>
        </w:tc>
        <w:tc>
          <w:tcPr>
            <w:tcW w:w="697" w:type="pct"/>
            <w:tcBorders>
              <w:top w:val="nil"/>
              <w:left w:val="nil"/>
              <w:bottom w:val="nil"/>
              <w:right w:val="nil"/>
            </w:tcBorders>
            <w:vAlign w:val="bottom"/>
          </w:tcPr>
          <w:p w:rsidR="00B63EAB" w:rsidRPr="00C97E50" w:rsidRDefault="00B63EAB" w:rsidP="00EB6455">
            <w:pPr>
              <w:jc w:val="right"/>
            </w:pPr>
          </w:p>
        </w:tc>
        <w:tc>
          <w:tcPr>
            <w:tcW w:w="627" w:type="pct"/>
            <w:tcBorders>
              <w:top w:val="nil"/>
              <w:left w:val="nil"/>
              <w:bottom w:val="nil"/>
              <w:right w:val="nil"/>
            </w:tcBorders>
            <w:vAlign w:val="bottom"/>
          </w:tcPr>
          <w:p w:rsidR="00B63EAB" w:rsidRPr="00C97E50" w:rsidRDefault="00B63EAB" w:rsidP="00EB6455">
            <w:pPr>
              <w:jc w:val="right"/>
            </w:pPr>
          </w:p>
        </w:tc>
        <w:tc>
          <w:tcPr>
            <w:tcW w:w="766" w:type="pct"/>
            <w:tcBorders>
              <w:top w:val="nil"/>
              <w:left w:val="nil"/>
              <w:bottom w:val="nil"/>
              <w:right w:val="nil"/>
            </w:tcBorders>
            <w:vAlign w:val="bottom"/>
          </w:tcPr>
          <w:p w:rsidR="00B63EAB" w:rsidRPr="00C97E50" w:rsidRDefault="00B63EAB" w:rsidP="00EB6455">
            <w:pPr>
              <w:jc w:val="right"/>
            </w:pPr>
          </w:p>
        </w:tc>
        <w:tc>
          <w:tcPr>
            <w:tcW w:w="627" w:type="pct"/>
            <w:tcBorders>
              <w:top w:val="nil"/>
              <w:left w:val="nil"/>
              <w:bottom w:val="nil"/>
              <w:right w:val="single" w:sz="4" w:space="0" w:color="auto"/>
            </w:tcBorders>
            <w:vAlign w:val="bottom"/>
          </w:tcPr>
          <w:p w:rsidR="00B63EAB" w:rsidRPr="00C97E50" w:rsidRDefault="00B63EAB" w:rsidP="00EB6455">
            <w:pPr>
              <w:jc w:val="right"/>
            </w:pPr>
          </w:p>
        </w:tc>
      </w:tr>
      <w:tr w:rsidR="00B63EAB" w:rsidRPr="00C97E50" w:rsidTr="000F7568">
        <w:trPr>
          <w:cantSplit/>
        </w:trPr>
        <w:tc>
          <w:tcPr>
            <w:tcW w:w="2283" w:type="pct"/>
            <w:tcBorders>
              <w:top w:val="nil"/>
              <w:bottom w:val="nil"/>
              <w:right w:val="nil"/>
            </w:tcBorders>
          </w:tcPr>
          <w:p w:rsidR="00B63EAB" w:rsidRPr="00FC3E9F" w:rsidRDefault="00B63EAB" w:rsidP="00EB6455">
            <w:pPr>
              <w:keepLines/>
              <w:widowControl w:val="0"/>
              <w:ind w:left="426" w:hanging="170"/>
              <w:rPr>
                <w:color w:val="000000"/>
              </w:rPr>
            </w:pPr>
            <w:r>
              <w:rPr>
                <w:color w:val="000000"/>
              </w:rPr>
              <w:t xml:space="preserve">производство, передача и </w:t>
            </w:r>
            <w:r>
              <w:rPr>
                <w:color w:val="000000"/>
              </w:rPr>
              <w:br/>
              <w:t>распределение электроэнергии</w:t>
            </w:r>
          </w:p>
        </w:tc>
        <w:tc>
          <w:tcPr>
            <w:tcW w:w="697" w:type="pct"/>
            <w:tcBorders>
              <w:top w:val="nil"/>
              <w:left w:val="nil"/>
              <w:bottom w:val="nil"/>
              <w:right w:val="nil"/>
            </w:tcBorders>
            <w:vAlign w:val="bottom"/>
          </w:tcPr>
          <w:p w:rsidR="00B63EAB" w:rsidRPr="00C97E50" w:rsidRDefault="002B30EE" w:rsidP="00EB6455">
            <w:pPr>
              <w:jc w:val="right"/>
            </w:pPr>
            <w:r>
              <w:t>4470,0</w:t>
            </w:r>
          </w:p>
        </w:tc>
        <w:tc>
          <w:tcPr>
            <w:tcW w:w="627" w:type="pct"/>
            <w:tcBorders>
              <w:top w:val="nil"/>
              <w:left w:val="nil"/>
              <w:bottom w:val="nil"/>
              <w:right w:val="nil"/>
            </w:tcBorders>
            <w:vAlign w:val="bottom"/>
          </w:tcPr>
          <w:p w:rsidR="00B63EAB" w:rsidRPr="00C97E50" w:rsidRDefault="002B30EE" w:rsidP="00EB6455">
            <w:pPr>
              <w:jc w:val="right"/>
            </w:pPr>
            <w:r>
              <w:t>97,2</w:t>
            </w:r>
          </w:p>
        </w:tc>
        <w:tc>
          <w:tcPr>
            <w:tcW w:w="766" w:type="pct"/>
            <w:tcBorders>
              <w:top w:val="nil"/>
              <w:left w:val="nil"/>
              <w:bottom w:val="nil"/>
              <w:right w:val="nil"/>
            </w:tcBorders>
            <w:vAlign w:val="bottom"/>
          </w:tcPr>
          <w:p w:rsidR="00B63EAB" w:rsidRPr="00C97E50" w:rsidRDefault="002B30EE" w:rsidP="00EB6455">
            <w:pPr>
              <w:jc w:val="right"/>
            </w:pPr>
            <w:r>
              <w:t>39391,1</w:t>
            </w:r>
          </w:p>
        </w:tc>
        <w:tc>
          <w:tcPr>
            <w:tcW w:w="627" w:type="pct"/>
            <w:tcBorders>
              <w:top w:val="nil"/>
              <w:left w:val="nil"/>
              <w:bottom w:val="nil"/>
              <w:right w:val="single" w:sz="4" w:space="0" w:color="auto"/>
            </w:tcBorders>
            <w:vAlign w:val="bottom"/>
          </w:tcPr>
          <w:p w:rsidR="00B63EAB" w:rsidRPr="00C97E50" w:rsidRDefault="002B30EE" w:rsidP="00EB6455">
            <w:pPr>
              <w:jc w:val="right"/>
            </w:pPr>
            <w:r>
              <w:t>111,8</w:t>
            </w:r>
          </w:p>
        </w:tc>
      </w:tr>
      <w:tr w:rsidR="00B63EAB" w:rsidRPr="00C97E50" w:rsidTr="000F7568">
        <w:trPr>
          <w:cantSplit/>
        </w:trPr>
        <w:tc>
          <w:tcPr>
            <w:tcW w:w="2283" w:type="pct"/>
            <w:tcBorders>
              <w:top w:val="nil"/>
              <w:bottom w:val="nil"/>
              <w:right w:val="nil"/>
            </w:tcBorders>
          </w:tcPr>
          <w:p w:rsidR="00B63EAB" w:rsidRDefault="00B63EAB" w:rsidP="00EB6455">
            <w:pPr>
              <w:keepLines/>
              <w:widowControl w:val="0"/>
              <w:ind w:left="426" w:hanging="170"/>
              <w:rPr>
                <w:color w:val="000000"/>
              </w:rPr>
            </w:pPr>
            <w:r>
              <w:t xml:space="preserve">производство и распределение </w:t>
            </w:r>
            <w:r>
              <w:br/>
              <w:t>газообразного топлива</w:t>
            </w:r>
          </w:p>
        </w:tc>
        <w:tc>
          <w:tcPr>
            <w:tcW w:w="697" w:type="pct"/>
            <w:tcBorders>
              <w:top w:val="nil"/>
              <w:left w:val="nil"/>
              <w:bottom w:val="nil"/>
              <w:right w:val="nil"/>
            </w:tcBorders>
            <w:vAlign w:val="bottom"/>
          </w:tcPr>
          <w:p w:rsidR="00B63EAB" w:rsidRPr="00C97E50" w:rsidRDefault="002B30EE" w:rsidP="00EB6455">
            <w:pPr>
              <w:jc w:val="right"/>
            </w:pPr>
            <w:r>
              <w:t>3,5</w:t>
            </w:r>
          </w:p>
        </w:tc>
        <w:tc>
          <w:tcPr>
            <w:tcW w:w="627" w:type="pct"/>
            <w:tcBorders>
              <w:top w:val="nil"/>
              <w:left w:val="nil"/>
              <w:bottom w:val="nil"/>
              <w:right w:val="nil"/>
            </w:tcBorders>
            <w:vAlign w:val="bottom"/>
          </w:tcPr>
          <w:p w:rsidR="00B63EAB" w:rsidRPr="00C97E50" w:rsidRDefault="002B30EE" w:rsidP="00EB6455">
            <w:pPr>
              <w:jc w:val="right"/>
            </w:pPr>
            <w:r>
              <w:t>171,7</w:t>
            </w:r>
          </w:p>
        </w:tc>
        <w:tc>
          <w:tcPr>
            <w:tcW w:w="766" w:type="pct"/>
            <w:tcBorders>
              <w:top w:val="nil"/>
              <w:left w:val="nil"/>
              <w:bottom w:val="nil"/>
              <w:right w:val="nil"/>
            </w:tcBorders>
            <w:vAlign w:val="bottom"/>
          </w:tcPr>
          <w:p w:rsidR="00B63EAB" w:rsidRPr="00C97E50" w:rsidRDefault="002B30EE" w:rsidP="00EB6455">
            <w:pPr>
              <w:jc w:val="right"/>
            </w:pPr>
            <w:r>
              <w:t>25,7</w:t>
            </w:r>
          </w:p>
        </w:tc>
        <w:tc>
          <w:tcPr>
            <w:tcW w:w="627" w:type="pct"/>
            <w:tcBorders>
              <w:top w:val="nil"/>
              <w:left w:val="nil"/>
              <w:bottom w:val="nil"/>
              <w:right w:val="single" w:sz="4" w:space="0" w:color="auto"/>
            </w:tcBorders>
            <w:vAlign w:val="bottom"/>
          </w:tcPr>
          <w:p w:rsidR="00B63EAB" w:rsidRPr="00C97E50" w:rsidRDefault="002B30EE" w:rsidP="00EB6455">
            <w:pPr>
              <w:jc w:val="right"/>
            </w:pPr>
            <w:r>
              <w:t>112,6</w:t>
            </w:r>
          </w:p>
        </w:tc>
      </w:tr>
      <w:tr w:rsidR="00B63EAB" w:rsidRPr="00C97E50" w:rsidTr="000F7568">
        <w:trPr>
          <w:cantSplit/>
        </w:trPr>
        <w:tc>
          <w:tcPr>
            <w:tcW w:w="2283" w:type="pct"/>
            <w:tcBorders>
              <w:top w:val="nil"/>
              <w:bottom w:val="single" w:sz="4" w:space="0" w:color="auto"/>
              <w:right w:val="nil"/>
            </w:tcBorders>
          </w:tcPr>
          <w:p w:rsidR="00B63EAB" w:rsidRPr="00FC3E9F" w:rsidRDefault="00B63EAB" w:rsidP="00EB6455">
            <w:pPr>
              <w:keepLines/>
              <w:widowControl w:val="0"/>
              <w:suppressAutoHyphens/>
              <w:ind w:left="426" w:hanging="170"/>
              <w:rPr>
                <w:color w:val="000000"/>
              </w:rPr>
            </w:pPr>
            <w:r>
              <w:rPr>
                <w:color w:val="000000"/>
              </w:rPr>
              <w:t xml:space="preserve">производство, передача </w:t>
            </w:r>
            <w:r>
              <w:rPr>
                <w:color w:val="000000"/>
              </w:rPr>
              <w:br/>
              <w:t xml:space="preserve">и </w:t>
            </w:r>
            <w:r w:rsidRPr="00FC3E9F">
              <w:rPr>
                <w:color w:val="000000"/>
              </w:rPr>
              <w:t>распред</w:t>
            </w:r>
            <w:r>
              <w:rPr>
                <w:color w:val="000000"/>
              </w:rPr>
              <w:t xml:space="preserve">еление пара и горячей воды; </w:t>
            </w:r>
            <w:r w:rsidRPr="00FC3E9F">
              <w:rPr>
                <w:color w:val="000000"/>
              </w:rPr>
              <w:t>кондиционирование воздуха</w:t>
            </w:r>
          </w:p>
        </w:tc>
        <w:tc>
          <w:tcPr>
            <w:tcW w:w="697" w:type="pct"/>
            <w:tcBorders>
              <w:top w:val="nil"/>
              <w:left w:val="nil"/>
              <w:bottom w:val="single" w:sz="4" w:space="0" w:color="auto"/>
              <w:right w:val="nil"/>
            </w:tcBorders>
            <w:vAlign w:val="bottom"/>
          </w:tcPr>
          <w:p w:rsidR="00B63EAB" w:rsidRPr="00C97E50" w:rsidRDefault="002B30EE" w:rsidP="00EB6455">
            <w:pPr>
              <w:jc w:val="right"/>
            </w:pPr>
            <w:r>
              <w:t>387,0</w:t>
            </w:r>
          </w:p>
        </w:tc>
        <w:tc>
          <w:tcPr>
            <w:tcW w:w="627" w:type="pct"/>
            <w:tcBorders>
              <w:top w:val="nil"/>
              <w:left w:val="nil"/>
              <w:bottom w:val="single" w:sz="4" w:space="0" w:color="auto"/>
              <w:right w:val="nil"/>
            </w:tcBorders>
            <w:vAlign w:val="bottom"/>
          </w:tcPr>
          <w:p w:rsidR="00B63EAB" w:rsidRPr="00C97E50" w:rsidRDefault="002B30EE" w:rsidP="006303C3">
            <w:pPr>
              <w:jc w:val="right"/>
            </w:pPr>
            <w:r>
              <w:t>109,3</w:t>
            </w:r>
          </w:p>
        </w:tc>
        <w:tc>
          <w:tcPr>
            <w:tcW w:w="766" w:type="pct"/>
            <w:tcBorders>
              <w:top w:val="nil"/>
              <w:left w:val="nil"/>
              <w:bottom w:val="single" w:sz="4" w:space="0" w:color="auto"/>
              <w:right w:val="nil"/>
            </w:tcBorders>
            <w:vAlign w:val="bottom"/>
          </w:tcPr>
          <w:p w:rsidR="00B63EAB" w:rsidRPr="00C97E50" w:rsidRDefault="002B30EE" w:rsidP="00EB6455">
            <w:pPr>
              <w:jc w:val="right"/>
            </w:pPr>
            <w:r>
              <w:t>3948,5</w:t>
            </w:r>
          </w:p>
        </w:tc>
        <w:tc>
          <w:tcPr>
            <w:tcW w:w="627" w:type="pct"/>
            <w:tcBorders>
              <w:top w:val="nil"/>
              <w:left w:val="nil"/>
              <w:bottom w:val="single" w:sz="4" w:space="0" w:color="auto"/>
              <w:right w:val="single" w:sz="4" w:space="0" w:color="auto"/>
            </w:tcBorders>
            <w:vAlign w:val="bottom"/>
          </w:tcPr>
          <w:p w:rsidR="00B63EAB" w:rsidRPr="00C97E50" w:rsidRDefault="002B30EE" w:rsidP="00EB6455">
            <w:pPr>
              <w:jc w:val="right"/>
            </w:pPr>
            <w:r>
              <w:t>111,7</w:t>
            </w:r>
          </w:p>
        </w:tc>
      </w:tr>
    </w:tbl>
    <w:p w:rsidR="005E2672" w:rsidRDefault="005E2672">
      <w:pPr>
        <w:rPr>
          <w:rFonts w:ascii="Arial" w:hAnsi="Arial" w:cs="Arial"/>
          <w:b/>
          <w:bCs/>
        </w:rPr>
      </w:pPr>
    </w:p>
    <w:p w:rsidR="00C8738C" w:rsidRDefault="00C8738C" w:rsidP="00C8738C">
      <w:pPr>
        <w:widowControl w:val="0"/>
        <w:spacing w:after="120" w:line="240" w:lineRule="exact"/>
        <w:jc w:val="center"/>
        <w:outlineLvl w:val="8"/>
        <w:rPr>
          <w:rFonts w:ascii="Arial" w:hAnsi="Arial" w:cs="Arial"/>
          <w:b/>
          <w:bCs/>
        </w:rPr>
      </w:pPr>
      <w:r w:rsidRPr="001F17BE">
        <w:rPr>
          <w:rFonts w:ascii="Arial" w:hAnsi="Arial" w:cs="Arial"/>
          <w:b/>
          <w:bCs/>
        </w:rPr>
        <w:t xml:space="preserve">Производство </w:t>
      </w:r>
      <w:r>
        <w:rPr>
          <w:rFonts w:ascii="Arial" w:hAnsi="Arial" w:cs="Arial"/>
          <w:b/>
          <w:bCs/>
        </w:rPr>
        <w:t>электроэнергии, пара и горячей воды</w:t>
      </w:r>
    </w:p>
    <w:p w:rsidR="00F879F2" w:rsidRPr="00F879F2" w:rsidRDefault="00F879F2" w:rsidP="00C8738C">
      <w:pPr>
        <w:widowControl w:val="0"/>
        <w:spacing w:after="120" w:line="240" w:lineRule="exact"/>
        <w:jc w:val="center"/>
        <w:outlineLvl w:val="8"/>
        <w:rPr>
          <w:rFonts w:ascii="Arial" w:hAnsi="Arial" w:cs="Arial"/>
          <w:b/>
          <w:bCs/>
          <w:sz w:val="16"/>
          <w:szCs w:val="16"/>
          <w:vertAlign w:val="superscript"/>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2"/>
        <w:gridCol w:w="2267"/>
        <w:gridCol w:w="2268"/>
      </w:tblGrid>
      <w:tr w:rsidR="00C8738C" w:rsidRPr="001F17BE" w:rsidTr="00997D6A">
        <w:trPr>
          <w:cantSplit/>
          <w:trHeight w:val="451"/>
          <w:tblHeader/>
        </w:trPr>
        <w:tc>
          <w:tcPr>
            <w:tcW w:w="5672" w:type="dxa"/>
            <w:tcBorders>
              <w:bottom w:val="single" w:sz="4" w:space="0" w:color="auto"/>
            </w:tcBorders>
          </w:tcPr>
          <w:p w:rsidR="00C8738C" w:rsidRPr="001F17BE" w:rsidRDefault="00C8738C" w:rsidP="00997D6A">
            <w:pPr>
              <w:widowControl w:val="0"/>
            </w:pPr>
          </w:p>
        </w:tc>
        <w:tc>
          <w:tcPr>
            <w:tcW w:w="2267" w:type="dxa"/>
            <w:tcBorders>
              <w:bottom w:val="single" w:sz="4" w:space="0" w:color="auto"/>
            </w:tcBorders>
            <w:vAlign w:val="center"/>
          </w:tcPr>
          <w:p w:rsidR="00C8738C" w:rsidRPr="001F17BE" w:rsidRDefault="00C8738C" w:rsidP="009B18DA">
            <w:pPr>
              <w:keepLines/>
              <w:widowControl w:val="0"/>
              <w:jc w:val="center"/>
            </w:pPr>
            <w:r w:rsidRPr="001F17BE">
              <w:t>Январь</w:t>
            </w:r>
            <w:r w:rsidR="00B63EAB">
              <w:t>-</w:t>
            </w:r>
            <w:r w:rsidR="009B18DA">
              <w:t>ок</w:t>
            </w:r>
            <w:r w:rsidR="003803B2">
              <w:t>тябрь</w:t>
            </w:r>
            <w:r>
              <w:br/>
            </w:r>
            <w:r w:rsidRPr="001F17BE">
              <w:t>201</w:t>
            </w:r>
            <w:r>
              <w:t>8</w:t>
            </w:r>
            <w:r w:rsidRPr="001F17BE">
              <w:t xml:space="preserve"> г.</w:t>
            </w:r>
          </w:p>
        </w:tc>
        <w:tc>
          <w:tcPr>
            <w:tcW w:w="2268" w:type="dxa"/>
            <w:tcBorders>
              <w:bottom w:val="single" w:sz="4" w:space="0" w:color="auto"/>
            </w:tcBorders>
            <w:vAlign w:val="center"/>
          </w:tcPr>
          <w:p w:rsidR="00C8738C" w:rsidRDefault="00C8738C" w:rsidP="00997D6A">
            <w:pPr>
              <w:keepLines/>
              <w:widowControl w:val="0"/>
              <w:jc w:val="center"/>
            </w:pPr>
            <w:r w:rsidRPr="001F17BE">
              <w:t xml:space="preserve">В % к </w:t>
            </w:r>
          </w:p>
          <w:p w:rsidR="00C8738C" w:rsidRDefault="00B63EAB" w:rsidP="00997D6A">
            <w:pPr>
              <w:keepLines/>
              <w:widowControl w:val="0"/>
              <w:jc w:val="center"/>
            </w:pPr>
            <w:r>
              <w:t>январю-</w:t>
            </w:r>
            <w:r w:rsidR="009B18DA">
              <w:t>ок</w:t>
            </w:r>
            <w:r w:rsidR="003803B2">
              <w:t>тябрю</w:t>
            </w:r>
          </w:p>
          <w:p w:rsidR="00C8738C" w:rsidRPr="001F17BE" w:rsidRDefault="00C8738C" w:rsidP="00997D6A">
            <w:pPr>
              <w:keepLines/>
              <w:widowControl w:val="0"/>
              <w:jc w:val="center"/>
            </w:pPr>
            <w:r w:rsidRPr="001F17BE">
              <w:t>201</w:t>
            </w:r>
            <w:r>
              <w:t>7</w:t>
            </w:r>
            <w:r w:rsidRPr="001F17BE">
              <w:t xml:space="preserve"> г.</w:t>
            </w:r>
          </w:p>
        </w:tc>
      </w:tr>
      <w:tr w:rsidR="00C8738C" w:rsidRPr="00771402" w:rsidTr="00997D6A">
        <w:trPr>
          <w:cantSplit/>
        </w:trPr>
        <w:tc>
          <w:tcPr>
            <w:tcW w:w="5672" w:type="dxa"/>
            <w:tcBorders>
              <w:top w:val="nil"/>
              <w:bottom w:val="nil"/>
              <w:right w:val="nil"/>
            </w:tcBorders>
          </w:tcPr>
          <w:p w:rsidR="00C8738C" w:rsidRPr="00B62F11" w:rsidRDefault="00C8738C" w:rsidP="00997D6A">
            <w:pPr>
              <w:widowControl w:val="0"/>
              <w:spacing w:line="300" w:lineRule="exact"/>
              <w:ind w:left="176" w:hanging="142"/>
            </w:pPr>
            <w:r>
              <w:t xml:space="preserve">Электроэнергия, </w:t>
            </w:r>
            <w:proofErr w:type="spellStart"/>
            <w:proofErr w:type="gramStart"/>
            <w:r>
              <w:t>млн</w:t>
            </w:r>
            <w:proofErr w:type="spellEnd"/>
            <w:proofErr w:type="gramEnd"/>
            <w:r>
              <w:t xml:space="preserve"> кВт∙ч</w:t>
            </w:r>
          </w:p>
        </w:tc>
        <w:tc>
          <w:tcPr>
            <w:tcW w:w="2267" w:type="dxa"/>
            <w:tcBorders>
              <w:top w:val="nil"/>
              <w:left w:val="nil"/>
              <w:bottom w:val="nil"/>
              <w:right w:val="nil"/>
            </w:tcBorders>
            <w:vAlign w:val="bottom"/>
          </w:tcPr>
          <w:p w:rsidR="00C8738C" w:rsidRPr="00DB5C21" w:rsidRDefault="00D83673" w:rsidP="0084305B">
            <w:pPr>
              <w:jc w:val="right"/>
              <w:rPr>
                <w:color w:val="000000"/>
              </w:rPr>
            </w:pPr>
            <w:r>
              <w:rPr>
                <w:color w:val="000000"/>
              </w:rPr>
              <w:t>25207,7</w:t>
            </w:r>
          </w:p>
        </w:tc>
        <w:tc>
          <w:tcPr>
            <w:tcW w:w="2268" w:type="dxa"/>
            <w:tcBorders>
              <w:top w:val="nil"/>
              <w:left w:val="nil"/>
              <w:bottom w:val="nil"/>
              <w:right w:val="single" w:sz="4" w:space="0" w:color="auto"/>
            </w:tcBorders>
            <w:vAlign w:val="bottom"/>
          </w:tcPr>
          <w:p w:rsidR="00C8738C" w:rsidRPr="00DB5C21" w:rsidRDefault="00D83673" w:rsidP="00997D6A">
            <w:pPr>
              <w:jc w:val="right"/>
              <w:rPr>
                <w:color w:val="000000"/>
              </w:rPr>
            </w:pPr>
            <w:r>
              <w:rPr>
                <w:color w:val="000000"/>
              </w:rPr>
              <w:t>117,1</w:t>
            </w:r>
          </w:p>
        </w:tc>
      </w:tr>
      <w:tr w:rsidR="00C8738C" w:rsidRPr="00771402" w:rsidTr="00997D6A">
        <w:trPr>
          <w:cantSplit/>
        </w:trPr>
        <w:tc>
          <w:tcPr>
            <w:tcW w:w="5672" w:type="dxa"/>
            <w:tcBorders>
              <w:top w:val="nil"/>
              <w:bottom w:val="nil"/>
              <w:right w:val="nil"/>
            </w:tcBorders>
          </w:tcPr>
          <w:p w:rsidR="00C8738C" w:rsidRPr="00D00DEE" w:rsidRDefault="00C8738C" w:rsidP="00997D6A">
            <w:pPr>
              <w:widowControl w:val="0"/>
              <w:spacing w:line="300" w:lineRule="exact"/>
              <w:ind w:left="459" w:hanging="283"/>
            </w:pPr>
            <w:r>
              <w:t xml:space="preserve">в том числе </w:t>
            </w:r>
            <w:proofErr w:type="gramStart"/>
            <w:r w:rsidRPr="007B4734">
              <w:t>произведенная</w:t>
            </w:r>
            <w:proofErr w:type="gramEnd"/>
            <w:r>
              <w:rPr>
                <w:lang w:val="en-US"/>
              </w:rPr>
              <w:t>:</w:t>
            </w:r>
          </w:p>
        </w:tc>
        <w:tc>
          <w:tcPr>
            <w:tcW w:w="2267" w:type="dxa"/>
            <w:tcBorders>
              <w:top w:val="nil"/>
              <w:left w:val="nil"/>
              <w:bottom w:val="nil"/>
              <w:right w:val="nil"/>
            </w:tcBorders>
            <w:vAlign w:val="bottom"/>
          </w:tcPr>
          <w:p w:rsidR="00C8738C" w:rsidRPr="00DB5C21" w:rsidRDefault="00C8738C" w:rsidP="00997D6A">
            <w:pPr>
              <w:spacing w:line="300" w:lineRule="exact"/>
              <w:jc w:val="right"/>
            </w:pPr>
          </w:p>
        </w:tc>
        <w:tc>
          <w:tcPr>
            <w:tcW w:w="2268" w:type="dxa"/>
            <w:tcBorders>
              <w:top w:val="nil"/>
              <w:left w:val="nil"/>
              <w:bottom w:val="nil"/>
              <w:right w:val="single" w:sz="4" w:space="0" w:color="auto"/>
            </w:tcBorders>
            <w:vAlign w:val="bottom"/>
          </w:tcPr>
          <w:p w:rsidR="00C8738C" w:rsidRPr="00DB5C21" w:rsidRDefault="00C8738C" w:rsidP="00997D6A">
            <w:pPr>
              <w:spacing w:line="300" w:lineRule="exact"/>
              <w:jc w:val="right"/>
            </w:pPr>
          </w:p>
        </w:tc>
      </w:tr>
      <w:tr w:rsidR="00C8738C" w:rsidRPr="00771402" w:rsidTr="00997D6A">
        <w:trPr>
          <w:cantSplit/>
        </w:trPr>
        <w:tc>
          <w:tcPr>
            <w:tcW w:w="5672" w:type="dxa"/>
            <w:tcBorders>
              <w:top w:val="nil"/>
              <w:bottom w:val="nil"/>
              <w:right w:val="nil"/>
            </w:tcBorders>
          </w:tcPr>
          <w:p w:rsidR="00C8738C" w:rsidRDefault="00C8738C" w:rsidP="00997D6A">
            <w:pPr>
              <w:widowControl w:val="0"/>
              <w:spacing w:line="300" w:lineRule="exact"/>
              <w:ind w:left="459" w:hanging="283"/>
            </w:pPr>
            <w:r w:rsidRPr="007B4734">
              <w:t>тепловыми электростанциями</w:t>
            </w:r>
          </w:p>
        </w:tc>
        <w:tc>
          <w:tcPr>
            <w:tcW w:w="2267" w:type="dxa"/>
            <w:tcBorders>
              <w:top w:val="nil"/>
              <w:left w:val="nil"/>
              <w:bottom w:val="nil"/>
              <w:right w:val="nil"/>
            </w:tcBorders>
            <w:vAlign w:val="bottom"/>
          </w:tcPr>
          <w:p w:rsidR="00C8738C" w:rsidRPr="00DB5C21" w:rsidRDefault="00D83673" w:rsidP="00997D6A">
            <w:pPr>
              <w:jc w:val="right"/>
              <w:rPr>
                <w:color w:val="000000"/>
              </w:rPr>
            </w:pPr>
            <w:r>
              <w:rPr>
                <w:color w:val="000000"/>
              </w:rPr>
              <w:t>1760,5</w:t>
            </w:r>
          </w:p>
        </w:tc>
        <w:tc>
          <w:tcPr>
            <w:tcW w:w="2268" w:type="dxa"/>
            <w:tcBorders>
              <w:top w:val="nil"/>
              <w:left w:val="nil"/>
              <w:bottom w:val="nil"/>
              <w:right w:val="single" w:sz="4" w:space="0" w:color="auto"/>
            </w:tcBorders>
            <w:vAlign w:val="bottom"/>
          </w:tcPr>
          <w:p w:rsidR="00C8738C" w:rsidRPr="00DB5C21" w:rsidRDefault="00D83673" w:rsidP="00997D6A">
            <w:pPr>
              <w:jc w:val="right"/>
              <w:rPr>
                <w:color w:val="000000"/>
              </w:rPr>
            </w:pPr>
            <w:r>
              <w:rPr>
                <w:color w:val="000000"/>
              </w:rPr>
              <w:t>87,2</w:t>
            </w:r>
          </w:p>
        </w:tc>
      </w:tr>
      <w:tr w:rsidR="00C8738C" w:rsidRPr="00771402" w:rsidTr="00997D6A">
        <w:trPr>
          <w:cantSplit/>
        </w:trPr>
        <w:tc>
          <w:tcPr>
            <w:tcW w:w="5672" w:type="dxa"/>
            <w:tcBorders>
              <w:top w:val="nil"/>
              <w:bottom w:val="nil"/>
              <w:right w:val="nil"/>
            </w:tcBorders>
          </w:tcPr>
          <w:p w:rsidR="00C8738C" w:rsidRPr="007B4734" w:rsidRDefault="00C8738C" w:rsidP="00997D6A">
            <w:pPr>
              <w:widowControl w:val="0"/>
              <w:spacing w:line="300" w:lineRule="exact"/>
              <w:ind w:left="459" w:hanging="283"/>
            </w:pPr>
            <w:r w:rsidRPr="007B4734">
              <w:t xml:space="preserve">гидроэлектростанциями  </w:t>
            </w:r>
          </w:p>
        </w:tc>
        <w:tc>
          <w:tcPr>
            <w:tcW w:w="2267" w:type="dxa"/>
            <w:tcBorders>
              <w:top w:val="nil"/>
              <w:left w:val="nil"/>
              <w:bottom w:val="nil"/>
              <w:right w:val="nil"/>
            </w:tcBorders>
            <w:vAlign w:val="bottom"/>
          </w:tcPr>
          <w:p w:rsidR="00C8738C" w:rsidRPr="00005B9E" w:rsidRDefault="00C8738C" w:rsidP="00997D6A">
            <w:pPr>
              <w:jc w:val="right"/>
              <w:rPr>
                <w:color w:val="000000"/>
                <w:vertAlign w:val="superscript"/>
              </w:rPr>
            </w:pPr>
            <w:r>
              <w:rPr>
                <w:color w:val="000000"/>
              </w:rPr>
              <w:t>…</w:t>
            </w:r>
            <w:r>
              <w:rPr>
                <w:color w:val="000000"/>
                <w:vertAlign w:val="superscript"/>
              </w:rPr>
              <w:t>1)</w:t>
            </w:r>
          </w:p>
        </w:tc>
        <w:tc>
          <w:tcPr>
            <w:tcW w:w="2268" w:type="dxa"/>
            <w:tcBorders>
              <w:top w:val="nil"/>
              <w:left w:val="nil"/>
              <w:bottom w:val="nil"/>
              <w:right w:val="single" w:sz="4" w:space="0" w:color="auto"/>
            </w:tcBorders>
            <w:vAlign w:val="bottom"/>
          </w:tcPr>
          <w:p w:rsidR="00C8738C" w:rsidRPr="00DB5C21" w:rsidRDefault="00C8738C" w:rsidP="00997D6A">
            <w:pPr>
              <w:jc w:val="right"/>
              <w:rPr>
                <w:color w:val="000000"/>
              </w:rPr>
            </w:pPr>
            <w:r>
              <w:rPr>
                <w:color w:val="000000"/>
              </w:rPr>
              <w:t>…</w:t>
            </w:r>
          </w:p>
        </w:tc>
      </w:tr>
      <w:tr w:rsidR="00C8738C" w:rsidRPr="00771402" w:rsidTr="00997D6A">
        <w:trPr>
          <w:cantSplit/>
        </w:trPr>
        <w:tc>
          <w:tcPr>
            <w:tcW w:w="5672" w:type="dxa"/>
            <w:tcBorders>
              <w:top w:val="nil"/>
              <w:bottom w:val="nil"/>
              <w:right w:val="nil"/>
            </w:tcBorders>
          </w:tcPr>
          <w:p w:rsidR="00C8738C" w:rsidRDefault="00C8738C" w:rsidP="00997D6A">
            <w:pPr>
              <w:widowControl w:val="0"/>
              <w:spacing w:line="300" w:lineRule="exact"/>
              <w:ind w:left="459" w:hanging="283"/>
            </w:pPr>
            <w:r>
              <w:t>солнечными электростанциями</w:t>
            </w:r>
          </w:p>
        </w:tc>
        <w:tc>
          <w:tcPr>
            <w:tcW w:w="2267" w:type="dxa"/>
            <w:tcBorders>
              <w:top w:val="nil"/>
              <w:left w:val="nil"/>
              <w:bottom w:val="nil"/>
              <w:right w:val="nil"/>
            </w:tcBorders>
            <w:vAlign w:val="bottom"/>
          </w:tcPr>
          <w:p w:rsidR="00C8738C" w:rsidRPr="00DB5C21" w:rsidRDefault="00C8738C" w:rsidP="00997D6A">
            <w:pPr>
              <w:jc w:val="right"/>
              <w:rPr>
                <w:color w:val="000000"/>
              </w:rPr>
            </w:pPr>
            <w:r>
              <w:rPr>
                <w:color w:val="000000"/>
              </w:rPr>
              <w:t>…</w:t>
            </w:r>
          </w:p>
        </w:tc>
        <w:tc>
          <w:tcPr>
            <w:tcW w:w="2268" w:type="dxa"/>
            <w:tcBorders>
              <w:top w:val="nil"/>
              <w:left w:val="nil"/>
              <w:bottom w:val="nil"/>
              <w:right w:val="single" w:sz="4" w:space="0" w:color="auto"/>
            </w:tcBorders>
            <w:vAlign w:val="bottom"/>
          </w:tcPr>
          <w:p w:rsidR="00C8738C" w:rsidRPr="00DB5C21" w:rsidRDefault="00C8738C" w:rsidP="00997D6A">
            <w:pPr>
              <w:jc w:val="right"/>
              <w:rPr>
                <w:color w:val="000000"/>
              </w:rPr>
            </w:pPr>
            <w:r>
              <w:rPr>
                <w:color w:val="000000"/>
              </w:rPr>
              <w:t>…</w:t>
            </w:r>
          </w:p>
        </w:tc>
      </w:tr>
      <w:tr w:rsidR="00C8738C" w:rsidRPr="00771402" w:rsidTr="00997D6A">
        <w:trPr>
          <w:cantSplit/>
          <w:trHeight w:val="127"/>
        </w:trPr>
        <w:tc>
          <w:tcPr>
            <w:tcW w:w="5672" w:type="dxa"/>
            <w:tcBorders>
              <w:top w:val="nil"/>
              <w:bottom w:val="nil"/>
              <w:right w:val="nil"/>
            </w:tcBorders>
          </w:tcPr>
          <w:p w:rsidR="00C8738C" w:rsidRPr="00DF42BE" w:rsidRDefault="00C8738C" w:rsidP="00997D6A">
            <w:pPr>
              <w:widowControl w:val="0"/>
              <w:spacing w:line="300" w:lineRule="exact"/>
              <w:ind w:firstLine="34"/>
            </w:pPr>
            <w:r>
              <w:t>П</w:t>
            </w:r>
            <w:r w:rsidRPr="00DF42BE">
              <w:t xml:space="preserve">ар и горячая </w:t>
            </w:r>
            <w:r>
              <w:t xml:space="preserve">вода, </w:t>
            </w:r>
            <w:r w:rsidRPr="00DF42BE">
              <w:t>тыс. Гкал</w:t>
            </w:r>
          </w:p>
        </w:tc>
        <w:tc>
          <w:tcPr>
            <w:tcW w:w="2267" w:type="dxa"/>
            <w:tcBorders>
              <w:top w:val="nil"/>
              <w:left w:val="nil"/>
              <w:bottom w:val="nil"/>
              <w:right w:val="nil"/>
            </w:tcBorders>
            <w:vAlign w:val="bottom"/>
          </w:tcPr>
          <w:p w:rsidR="00C8738C" w:rsidRPr="00DB5C21" w:rsidRDefault="00D83673" w:rsidP="00997D6A">
            <w:pPr>
              <w:jc w:val="right"/>
              <w:rPr>
                <w:color w:val="000000"/>
              </w:rPr>
            </w:pPr>
            <w:r>
              <w:rPr>
                <w:color w:val="000000"/>
              </w:rPr>
              <w:t>3333,6</w:t>
            </w:r>
          </w:p>
        </w:tc>
        <w:tc>
          <w:tcPr>
            <w:tcW w:w="2268" w:type="dxa"/>
            <w:tcBorders>
              <w:top w:val="nil"/>
              <w:left w:val="nil"/>
              <w:bottom w:val="nil"/>
              <w:right w:val="single" w:sz="4" w:space="0" w:color="auto"/>
            </w:tcBorders>
            <w:vAlign w:val="bottom"/>
          </w:tcPr>
          <w:p w:rsidR="00C8738C" w:rsidRPr="00DB5C21" w:rsidRDefault="00D83673" w:rsidP="00997D6A">
            <w:pPr>
              <w:jc w:val="right"/>
              <w:rPr>
                <w:color w:val="000000"/>
              </w:rPr>
            </w:pPr>
            <w:r>
              <w:rPr>
                <w:color w:val="000000"/>
              </w:rPr>
              <w:t>111,4</w:t>
            </w:r>
          </w:p>
        </w:tc>
      </w:tr>
      <w:tr w:rsidR="00C8738C" w:rsidRPr="001F17BE" w:rsidTr="00696C82">
        <w:trPr>
          <w:cantSplit/>
          <w:trHeight w:val="127"/>
        </w:trPr>
        <w:tc>
          <w:tcPr>
            <w:tcW w:w="5672" w:type="dxa"/>
            <w:tcBorders>
              <w:top w:val="nil"/>
              <w:bottom w:val="nil"/>
              <w:right w:val="nil"/>
            </w:tcBorders>
            <w:vAlign w:val="bottom"/>
          </w:tcPr>
          <w:p w:rsidR="00C8738C" w:rsidRPr="001F17BE" w:rsidRDefault="00C8738C" w:rsidP="00997D6A">
            <w:pPr>
              <w:widowControl w:val="0"/>
              <w:spacing w:line="300" w:lineRule="exact"/>
              <w:ind w:left="170"/>
            </w:pPr>
            <w:r w:rsidRPr="001F17BE">
              <w:t>в том числе тепловая энергия, отпущенная:</w:t>
            </w:r>
          </w:p>
        </w:tc>
        <w:tc>
          <w:tcPr>
            <w:tcW w:w="2267" w:type="dxa"/>
            <w:tcBorders>
              <w:top w:val="nil"/>
              <w:left w:val="nil"/>
              <w:bottom w:val="nil"/>
              <w:right w:val="nil"/>
            </w:tcBorders>
            <w:vAlign w:val="bottom"/>
          </w:tcPr>
          <w:p w:rsidR="00C8738C" w:rsidRPr="00DB5C21" w:rsidRDefault="00C8738C" w:rsidP="00997D6A">
            <w:pPr>
              <w:widowControl w:val="0"/>
              <w:spacing w:line="300" w:lineRule="exact"/>
              <w:jc w:val="right"/>
            </w:pPr>
          </w:p>
        </w:tc>
        <w:tc>
          <w:tcPr>
            <w:tcW w:w="2268" w:type="dxa"/>
            <w:tcBorders>
              <w:top w:val="nil"/>
              <w:left w:val="nil"/>
              <w:bottom w:val="nil"/>
              <w:right w:val="single" w:sz="4" w:space="0" w:color="auto"/>
            </w:tcBorders>
            <w:vAlign w:val="bottom"/>
          </w:tcPr>
          <w:p w:rsidR="00C8738C" w:rsidRPr="00DB5C21" w:rsidRDefault="00C8738C" w:rsidP="00997D6A">
            <w:pPr>
              <w:widowControl w:val="0"/>
              <w:spacing w:line="300" w:lineRule="exact"/>
              <w:jc w:val="right"/>
            </w:pPr>
          </w:p>
        </w:tc>
      </w:tr>
      <w:tr w:rsidR="00C8738C" w:rsidRPr="001F17BE" w:rsidTr="00696C82">
        <w:trPr>
          <w:cantSplit/>
          <w:trHeight w:val="127"/>
        </w:trPr>
        <w:tc>
          <w:tcPr>
            <w:tcW w:w="5672" w:type="dxa"/>
            <w:tcBorders>
              <w:top w:val="nil"/>
              <w:bottom w:val="nil"/>
              <w:right w:val="nil"/>
            </w:tcBorders>
            <w:vAlign w:val="bottom"/>
          </w:tcPr>
          <w:p w:rsidR="00C8738C" w:rsidRPr="001F17BE" w:rsidRDefault="00C8738C" w:rsidP="00801322">
            <w:pPr>
              <w:widowControl w:val="0"/>
              <w:spacing w:line="300" w:lineRule="exact"/>
              <w:ind w:left="170"/>
            </w:pPr>
            <w:r w:rsidRPr="001F17BE">
              <w:t>электро</w:t>
            </w:r>
            <w:r w:rsidR="00C87BFD">
              <w:t>станциями</w:t>
            </w:r>
          </w:p>
        </w:tc>
        <w:tc>
          <w:tcPr>
            <w:tcW w:w="2267" w:type="dxa"/>
            <w:tcBorders>
              <w:top w:val="nil"/>
              <w:left w:val="nil"/>
              <w:bottom w:val="nil"/>
              <w:right w:val="nil"/>
            </w:tcBorders>
            <w:vAlign w:val="bottom"/>
          </w:tcPr>
          <w:p w:rsidR="00C8738C" w:rsidRPr="00DB5C21" w:rsidRDefault="00D83673" w:rsidP="00997D6A">
            <w:pPr>
              <w:jc w:val="right"/>
              <w:rPr>
                <w:color w:val="000000"/>
              </w:rPr>
            </w:pPr>
            <w:r>
              <w:rPr>
                <w:color w:val="000000"/>
              </w:rPr>
              <w:t>1546,9</w:t>
            </w:r>
          </w:p>
        </w:tc>
        <w:tc>
          <w:tcPr>
            <w:tcW w:w="2268" w:type="dxa"/>
            <w:tcBorders>
              <w:top w:val="nil"/>
              <w:left w:val="nil"/>
              <w:bottom w:val="nil"/>
              <w:right w:val="single" w:sz="4" w:space="0" w:color="auto"/>
            </w:tcBorders>
            <w:vAlign w:val="bottom"/>
          </w:tcPr>
          <w:p w:rsidR="00C8738C" w:rsidRPr="00DB5C21" w:rsidRDefault="00D83673" w:rsidP="00997D6A">
            <w:pPr>
              <w:jc w:val="right"/>
              <w:rPr>
                <w:color w:val="000000"/>
              </w:rPr>
            </w:pPr>
            <w:r>
              <w:rPr>
                <w:color w:val="000000"/>
              </w:rPr>
              <w:t>112,8</w:t>
            </w:r>
          </w:p>
        </w:tc>
      </w:tr>
      <w:tr w:rsidR="00C8738C" w:rsidRPr="001F17BE" w:rsidTr="00696C82">
        <w:trPr>
          <w:cantSplit/>
          <w:trHeight w:val="127"/>
        </w:trPr>
        <w:tc>
          <w:tcPr>
            <w:tcW w:w="5672" w:type="dxa"/>
            <w:tcBorders>
              <w:top w:val="nil"/>
              <w:bottom w:val="nil"/>
              <w:right w:val="nil"/>
            </w:tcBorders>
            <w:vAlign w:val="bottom"/>
          </w:tcPr>
          <w:p w:rsidR="00C8738C" w:rsidRPr="001F17BE" w:rsidRDefault="00C8738C" w:rsidP="00997D6A">
            <w:pPr>
              <w:widowControl w:val="0"/>
              <w:spacing w:line="300" w:lineRule="exact"/>
              <w:ind w:left="170"/>
            </w:pPr>
            <w:r w:rsidRPr="001F17BE">
              <w:t>котельными</w:t>
            </w:r>
          </w:p>
        </w:tc>
        <w:tc>
          <w:tcPr>
            <w:tcW w:w="2267" w:type="dxa"/>
            <w:tcBorders>
              <w:top w:val="nil"/>
              <w:left w:val="nil"/>
              <w:bottom w:val="nil"/>
              <w:right w:val="nil"/>
            </w:tcBorders>
            <w:vAlign w:val="bottom"/>
          </w:tcPr>
          <w:p w:rsidR="00C8738C" w:rsidRPr="00DB5C21" w:rsidRDefault="00D83673" w:rsidP="00997D6A">
            <w:pPr>
              <w:jc w:val="right"/>
              <w:rPr>
                <w:color w:val="000000"/>
              </w:rPr>
            </w:pPr>
            <w:r>
              <w:rPr>
                <w:color w:val="000000"/>
              </w:rPr>
              <w:t>1730,5</w:t>
            </w:r>
          </w:p>
        </w:tc>
        <w:tc>
          <w:tcPr>
            <w:tcW w:w="2268" w:type="dxa"/>
            <w:tcBorders>
              <w:top w:val="nil"/>
              <w:left w:val="nil"/>
              <w:bottom w:val="nil"/>
              <w:right w:val="single" w:sz="4" w:space="0" w:color="auto"/>
            </w:tcBorders>
            <w:vAlign w:val="bottom"/>
          </w:tcPr>
          <w:p w:rsidR="00C8738C" w:rsidRPr="00DB5C21" w:rsidRDefault="00D83673" w:rsidP="00997D6A">
            <w:pPr>
              <w:jc w:val="right"/>
              <w:rPr>
                <w:color w:val="000000"/>
              </w:rPr>
            </w:pPr>
            <w:r>
              <w:rPr>
                <w:color w:val="000000"/>
              </w:rPr>
              <w:t>110,7</w:t>
            </w:r>
          </w:p>
        </w:tc>
      </w:tr>
      <w:tr w:rsidR="00C8738C" w:rsidRPr="001F17BE" w:rsidTr="00997D6A">
        <w:trPr>
          <w:cantSplit/>
          <w:trHeight w:val="127"/>
        </w:trPr>
        <w:tc>
          <w:tcPr>
            <w:tcW w:w="5672" w:type="dxa"/>
            <w:tcBorders>
              <w:top w:val="nil"/>
              <w:bottom w:val="single" w:sz="4" w:space="0" w:color="auto"/>
              <w:right w:val="nil"/>
            </w:tcBorders>
            <w:vAlign w:val="bottom"/>
          </w:tcPr>
          <w:p w:rsidR="00C8738C" w:rsidRPr="001F17BE" w:rsidRDefault="00C8738C" w:rsidP="00997D6A">
            <w:pPr>
              <w:widowControl w:val="0"/>
              <w:spacing w:line="300" w:lineRule="exact"/>
              <w:ind w:left="170"/>
            </w:pPr>
            <w:proofErr w:type="spellStart"/>
            <w:r w:rsidRPr="001F17BE">
              <w:t>электрокотлами</w:t>
            </w:r>
            <w:proofErr w:type="spellEnd"/>
          </w:p>
        </w:tc>
        <w:tc>
          <w:tcPr>
            <w:tcW w:w="2267" w:type="dxa"/>
            <w:tcBorders>
              <w:top w:val="nil"/>
              <w:left w:val="nil"/>
              <w:bottom w:val="single" w:sz="4" w:space="0" w:color="auto"/>
              <w:right w:val="nil"/>
            </w:tcBorders>
            <w:vAlign w:val="bottom"/>
          </w:tcPr>
          <w:p w:rsidR="00C8738C" w:rsidRPr="00DB5C21" w:rsidRDefault="00D83673" w:rsidP="00997D6A">
            <w:pPr>
              <w:jc w:val="right"/>
              <w:rPr>
                <w:color w:val="000000"/>
              </w:rPr>
            </w:pPr>
            <w:r>
              <w:rPr>
                <w:color w:val="000000"/>
              </w:rPr>
              <w:t>56,2</w:t>
            </w:r>
          </w:p>
        </w:tc>
        <w:tc>
          <w:tcPr>
            <w:tcW w:w="2268" w:type="dxa"/>
            <w:tcBorders>
              <w:top w:val="nil"/>
              <w:left w:val="nil"/>
              <w:bottom w:val="single" w:sz="4" w:space="0" w:color="auto"/>
              <w:right w:val="single" w:sz="4" w:space="0" w:color="auto"/>
            </w:tcBorders>
            <w:vAlign w:val="bottom"/>
          </w:tcPr>
          <w:p w:rsidR="00C8738C" w:rsidRPr="00DB5C21" w:rsidRDefault="00D83673" w:rsidP="00997D6A">
            <w:pPr>
              <w:jc w:val="right"/>
              <w:rPr>
                <w:color w:val="000000"/>
              </w:rPr>
            </w:pPr>
            <w:r>
              <w:rPr>
                <w:color w:val="000000"/>
              </w:rPr>
              <w:t>96,7</w:t>
            </w:r>
          </w:p>
        </w:tc>
      </w:tr>
    </w:tbl>
    <w:p w:rsidR="00040B05" w:rsidRDefault="00040B05" w:rsidP="00040B05">
      <w:pPr>
        <w:pStyle w:val="afffb"/>
        <w:spacing w:after="0" w:line="240" w:lineRule="exact"/>
        <w:ind w:left="0"/>
        <w:rPr>
          <w:rFonts w:ascii="Times New Roman" w:hAnsi="Times New Roman"/>
          <w:sz w:val="20"/>
          <w:szCs w:val="20"/>
        </w:rPr>
      </w:pPr>
      <w:bookmarkStart w:id="88" w:name="_Toc504465572"/>
      <w:r w:rsidRPr="00F03666">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sidRPr="00F03666">
        <w:rPr>
          <w:rFonts w:ascii="Times New Roman" w:hAnsi="Times New Roman"/>
          <w:sz w:val="20"/>
          <w:szCs w:val="20"/>
          <w:vertAlign w:val="superscript"/>
        </w:rPr>
        <w:t>)</w:t>
      </w:r>
      <w:r>
        <w:rPr>
          <w:rFonts w:ascii="Times New Roman" w:hAnsi="Times New Roman"/>
          <w:sz w:val="20"/>
          <w:szCs w:val="20"/>
        </w:rPr>
        <w:t xml:space="preserve"> на стр. 1</w:t>
      </w:r>
      <w:r w:rsidR="00803683">
        <w:rPr>
          <w:rFonts w:ascii="Times New Roman" w:hAnsi="Times New Roman"/>
          <w:sz w:val="20"/>
          <w:szCs w:val="20"/>
        </w:rPr>
        <w:t>2</w:t>
      </w:r>
      <w:r>
        <w:rPr>
          <w:rFonts w:ascii="Times New Roman" w:hAnsi="Times New Roman"/>
          <w:sz w:val="20"/>
          <w:szCs w:val="20"/>
        </w:rPr>
        <w:t>.</w:t>
      </w:r>
    </w:p>
    <w:p w:rsidR="00192A2B" w:rsidRDefault="00192A2B" w:rsidP="00C8738C">
      <w:pPr>
        <w:pStyle w:val="afffb"/>
        <w:widowControl w:val="0"/>
        <w:spacing w:line="280" w:lineRule="exact"/>
        <w:ind w:left="1077"/>
        <w:outlineLvl w:val="2"/>
        <w:rPr>
          <w:rFonts w:ascii="Arial" w:hAnsi="Arial"/>
          <w:b/>
          <w:bCs/>
          <w:sz w:val="26"/>
          <w:szCs w:val="26"/>
        </w:rPr>
      </w:pPr>
    </w:p>
    <w:p w:rsidR="00C8738C" w:rsidRDefault="00C8738C" w:rsidP="00C8738C">
      <w:pPr>
        <w:pStyle w:val="afffb"/>
        <w:widowControl w:val="0"/>
        <w:spacing w:line="280" w:lineRule="exact"/>
        <w:ind w:left="1077"/>
        <w:outlineLvl w:val="2"/>
        <w:rPr>
          <w:rFonts w:ascii="Arial" w:hAnsi="Arial"/>
          <w:b/>
          <w:bCs/>
          <w:sz w:val="26"/>
          <w:szCs w:val="26"/>
        </w:rPr>
      </w:pPr>
      <w:bookmarkStart w:id="89" w:name="_Toc530050014"/>
      <w:r>
        <w:rPr>
          <w:rFonts w:ascii="Arial" w:hAnsi="Arial"/>
          <w:b/>
          <w:bCs/>
          <w:sz w:val="26"/>
          <w:szCs w:val="26"/>
        </w:rPr>
        <w:t xml:space="preserve">1.2.4. </w:t>
      </w:r>
      <w:r w:rsidRPr="001D384E">
        <w:rPr>
          <w:rFonts w:ascii="Arial" w:hAnsi="Arial"/>
          <w:b/>
          <w:bCs/>
          <w:sz w:val="26"/>
          <w:szCs w:val="26"/>
        </w:rPr>
        <w:t>Водоснабжение; водоотведение, организация сбора</w:t>
      </w:r>
      <w:bookmarkEnd w:id="88"/>
      <w:bookmarkEnd w:id="89"/>
      <w:r w:rsidRPr="001D384E">
        <w:rPr>
          <w:rFonts w:ascii="Arial" w:hAnsi="Arial"/>
          <w:b/>
          <w:bCs/>
          <w:sz w:val="26"/>
          <w:szCs w:val="26"/>
        </w:rPr>
        <w:t xml:space="preserve"> </w:t>
      </w:r>
    </w:p>
    <w:p w:rsidR="00C8738C" w:rsidRPr="001D384E" w:rsidRDefault="00C8738C" w:rsidP="00C8738C">
      <w:pPr>
        <w:pStyle w:val="afffb"/>
        <w:widowControl w:val="0"/>
        <w:spacing w:line="280" w:lineRule="exact"/>
        <w:ind w:left="1077"/>
        <w:outlineLvl w:val="2"/>
        <w:rPr>
          <w:rFonts w:ascii="Arial" w:hAnsi="Arial"/>
          <w:b/>
          <w:bCs/>
          <w:sz w:val="26"/>
          <w:szCs w:val="26"/>
        </w:rPr>
      </w:pPr>
      <w:bookmarkStart w:id="90" w:name="_Toc504465573"/>
      <w:bookmarkStart w:id="91" w:name="_Toc530050015"/>
      <w:r w:rsidRPr="001D384E">
        <w:rPr>
          <w:rFonts w:ascii="Arial" w:hAnsi="Arial"/>
          <w:b/>
          <w:bCs/>
          <w:sz w:val="26"/>
          <w:szCs w:val="26"/>
        </w:rPr>
        <w:t>и утилизации отходов, деятельность по ликвидации загрязнений</w:t>
      </w:r>
      <w:bookmarkEnd w:id="90"/>
      <w:bookmarkEnd w:id="91"/>
    </w:p>
    <w:p w:rsidR="00C8738C" w:rsidRPr="0079505E" w:rsidRDefault="00C8738C" w:rsidP="00C8738C">
      <w:pPr>
        <w:pStyle w:val="afffb"/>
        <w:widowControl w:val="0"/>
        <w:spacing w:before="120" w:after="120" w:line="180" w:lineRule="exact"/>
        <w:rPr>
          <w:rFonts w:ascii="Arial" w:hAnsi="Arial" w:cs="Arial"/>
          <w:b/>
          <w:bCs/>
          <w:sz w:val="28"/>
          <w:szCs w:val="28"/>
        </w:rPr>
      </w:pPr>
    </w:p>
    <w:p w:rsidR="00C8738C" w:rsidRDefault="00C8738C" w:rsidP="00C8738C">
      <w:pPr>
        <w:ind w:firstLine="709"/>
        <w:contextualSpacing/>
        <w:jc w:val="both"/>
      </w:pPr>
      <w:r w:rsidRPr="001605E4">
        <w:rPr>
          <w:b/>
        </w:rPr>
        <w:t xml:space="preserve">Индекс производства </w:t>
      </w:r>
      <w:r w:rsidRPr="001605E4">
        <w:t xml:space="preserve">по виду экономической </w:t>
      </w:r>
      <w:r>
        <w:t>деятельности «</w:t>
      </w:r>
      <w:r w:rsidRPr="001605E4">
        <w:t>Водоснабжение;</w:t>
      </w:r>
      <w:r>
        <w:br/>
      </w:r>
      <w:r w:rsidRPr="001605E4">
        <w:t xml:space="preserve">водоотведение, организация сбора и утилизации отходов, деятельность </w:t>
      </w:r>
      <w:r>
        <w:t>по ликвидации</w:t>
      </w:r>
      <w:r>
        <w:br/>
        <w:t>загрязнений»</w:t>
      </w:r>
      <w:r w:rsidRPr="001605E4">
        <w:t xml:space="preserve"> в </w:t>
      </w:r>
      <w:r>
        <w:t>январе</w:t>
      </w:r>
      <w:r w:rsidR="00EB6455">
        <w:t>-</w:t>
      </w:r>
      <w:r w:rsidR="00133424">
        <w:t>ок</w:t>
      </w:r>
      <w:r w:rsidR="003803B2">
        <w:t>тябре</w:t>
      </w:r>
      <w:r>
        <w:t xml:space="preserve"> </w:t>
      </w:r>
      <w:r w:rsidRPr="001605E4">
        <w:t>201</w:t>
      </w:r>
      <w:r>
        <w:t>8</w:t>
      </w:r>
      <w:r w:rsidRPr="001605E4">
        <w:t xml:space="preserve"> г. по сравнению с </w:t>
      </w:r>
      <w:r>
        <w:t>январем</w:t>
      </w:r>
      <w:r w:rsidR="00EB6455">
        <w:t>-</w:t>
      </w:r>
      <w:r w:rsidR="00133424">
        <w:t>ок</w:t>
      </w:r>
      <w:r w:rsidR="003803B2">
        <w:t>тябрем</w:t>
      </w:r>
      <w:r>
        <w:t xml:space="preserve"> </w:t>
      </w:r>
      <w:r w:rsidRPr="001605E4">
        <w:t>201</w:t>
      </w:r>
      <w:r>
        <w:t>7</w:t>
      </w:r>
      <w:r w:rsidRPr="001605E4">
        <w:t xml:space="preserve"> г.</w:t>
      </w:r>
      <w:r>
        <w:t xml:space="preserve"> </w:t>
      </w:r>
      <w:r w:rsidRPr="001605E4">
        <w:t>составил</w:t>
      </w:r>
      <w:r>
        <w:t xml:space="preserve"> </w:t>
      </w:r>
      <w:r w:rsidR="00DE73FD">
        <w:br/>
      </w:r>
      <w:r>
        <w:t>10</w:t>
      </w:r>
      <w:r w:rsidR="002B30EE">
        <w:t>3</w:t>
      </w:r>
      <w:r w:rsidR="00EA5379">
        <w:t>,</w:t>
      </w:r>
      <w:r w:rsidR="002B30EE">
        <w:t>7</w:t>
      </w:r>
      <w:r w:rsidRPr="001605E4">
        <w:t>%.</w:t>
      </w:r>
    </w:p>
    <w:p w:rsidR="004E67EF" w:rsidRDefault="004E67EF">
      <w:pPr>
        <w:rPr>
          <w:rFonts w:ascii="Arial" w:hAnsi="Arial" w:cs="Arial"/>
          <w:b/>
          <w:bCs/>
        </w:rPr>
      </w:pPr>
      <w:r>
        <w:rPr>
          <w:rFonts w:ascii="Arial" w:hAnsi="Arial" w:cs="Arial"/>
          <w:b/>
          <w:bCs/>
        </w:rPr>
        <w:br w:type="page"/>
      </w:r>
    </w:p>
    <w:p w:rsidR="00C8738C" w:rsidRPr="001D384E" w:rsidRDefault="00C8738C" w:rsidP="00A54863">
      <w:pPr>
        <w:pStyle w:val="afffb"/>
        <w:keepLines/>
        <w:widowControl w:val="0"/>
        <w:spacing w:before="120" w:after="360" w:line="260" w:lineRule="exact"/>
        <w:ind w:left="0"/>
        <w:jc w:val="center"/>
        <w:rPr>
          <w:rFonts w:ascii="Arial" w:hAnsi="Arial" w:cs="Arial"/>
          <w:b/>
          <w:bCs/>
          <w:sz w:val="24"/>
          <w:szCs w:val="24"/>
        </w:rPr>
      </w:pPr>
      <w:r>
        <w:rPr>
          <w:rFonts w:ascii="Arial" w:hAnsi="Arial" w:cs="Arial"/>
          <w:b/>
          <w:bCs/>
          <w:sz w:val="24"/>
          <w:szCs w:val="24"/>
        </w:rPr>
        <w:lastRenderedPageBreak/>
        <w:t>Индекс</w:t>
      </w:r>
      <w:r w:rsidRPr="001D384E">
        <w:rPr>
          <w:rFonts w:ascii="Arial" w:hAnsi="Arial" w:cs="Arial"/>
          <w:b/>
          <w:bCs/>
          <w:sz w:val="24"/>
          <w:szCs w:val="24"/>
        </w:rPr>
        <w:t xml:space="preserve"> производства по </w:t>
      </w:r>
      <w:r>
        <w:rPr>
          <w:rFonts w:ascii="Arial" w:hAnsi="Arial" w:cs="Arial"/>
          <w:b/>
          <w:bCs/>
          <w:sz w:val="24"/>
          <w:szCs w:val="24"/>
        </w:rPr>
        <w:t xml:space="preserve">виду экономической деятельности </w:t>
      </w:r>
      <w:r>
        <w:rPr>
          <w:rFonts w:ascii="Arial" w:hAnsi="Arial" w:cs="Arial"/>
          <w:b/>
          <w:bCs/>
          <w:sz w:val="24"/>
          <w:szCs w:val="24"/>
        </w:rPr>
        <w:br/>
        <w:t>«В</w:t>
      </w:r>
      <w:r w:rsidRPr="001D384E">
        <w:rPr>
          <w:rFonts w:ascii="Arial" w:hAnsi="Arial" w:cs="Arial"/>
          <w:b/>
          <w:color w:val="000000"/>
          <w:sz w:val="24"/>
          <w:szCs w:val="24"/>
        </w:rPr>
        <w:t>одоснабжени</w:t>
      </w:r>
      <w:r>
        <w:rPr>
          <w:rFonts w:ascii="Arial" w:hAnsi="Arial" w:cs="Arial"/>
          <w:b/>
          <w:color w:val="000000"/>
          <w:sz w:val="24"/>
          <w:szCs w:val="24"/>
        </w:rPr>
        <w:t>е</w:t>
      </w:r>
      <w:r w:rsidRPr="001D384E">
        <w:rPr>
          <w:rFonts w:ascii="Arial" w:hAnsi="Arial" w:cs="Arial"/>
          <w:b/>
          <w:color w:val="000000"/>
          <w:sz w:val="24"/>
          <w:szCs w:val="24"/>
        </w:rPr>
        <w:t>; водоотведени</w:t>
      </w:r>
      <w:r>
        <w:rPr>
          <w:rFonts w:ascii="Arial" w:hAnsi="Arial" w:cs="Arial"/>
          <w:b/>
          <w:color w:val="000000"/>
          <w:sz w:val="24"/>
          <w:szCs w:val="24"/>
        </w:rPr>
        <w:t>е</w:t>
      </w:r>
      <w:r w:rsidRPr="001D384E">
        <w:rPr>
          <w:rFonts w:ascii="Arial" w:hAnsi="Arial" w:cs="Arial"/>
          <w:b/>
          <w:color w:val="000000"/>
          <w:sz w:val="24"/>
          <w:szCs w:val="24"/>
        </w:rPr>
        <w:t>, организаци</w:t>
      </w:r>
      <w:r>
        <w:rPr>
          <w:rFonts w:ascii="Arial" w:hAnsi="Arial" w:cs="Arial"/>
          <w:b/>
          <w:color w:val="000000"/>
          <w:sz w:val="24"/>
          <w:szCs w:val="24"/>
        </w:rPr>
        <w:t>я</w:t>
      </w:r>
      <w:r w:rsidRPr="001D384E">
        <w:rPr>
          <w:rFonts w:ascii="Arial" w:hAnsi="Arial" w:cs="Arial"/>
          <w:b/>
          <w:color w:val="000000"/>
          <w:sz w:val="24"/>
          <w:szCs w:val="24"/>
        </w:rPr>
        <w:t xml:space="preserve"> сбора и утилизации отходов, </w:t>
      </w:r>
      <w:r>
        <w:rPr>
          <w:rFonts w:ascii="Arial" w:hAnsi="Arial" w:cs="Arial"/>
          <w:b/>
          <w:color w:val="000000"/>
          <w:sz w:val="24"/>
          <w:szCs w:val="24"/>
        </w:rPr>
        <w:br/>
      </w:r>
      <w:r w:rsidRPr="001D384E">
        <w:rPr>
          <w:rFonts w:ascii="Arial" w:hAnsi="Arial" w:cs="Arial"/>
          <w:b/>
          <w:color w:val="000000"/>
          <w:sz w:val="24"/>
          <w:szCs w:val="24"/>
        </w:rPr>
        <w:t>деятельност</w:t>
      </w:r>
      <w:r>
        <w:rPr>
          <w:rFonts w:ascii="Arial" w:hAnsi="Arial" w:cs="Arial"/>
          <w:b/>
          <w:color w:val="000000"/>
          <w:sz w:val="24"/>
          <w:szCs w:val="24"/>
        </w:rPr>
        <w:t>ь</w:t>
      </w:r>
      <w:r w:rsidRPr="001D384E">
        <w:rPr>
          <w:rFonts w:ascii="Arial" w:hAnsi="Arial" w:cs="Arial"/>
          <w:b/>
          <w:color w:val="000000"/>
          <w:sz w:val="24"/>
          <w:szCs w:val="24"/>
        </w:rPr>
        <w:t xml:space="preserve"> по ликвидации загрязнений</w:t>
      </w:r>
      <w:r>
        <w:rPr>
          <w:rFonts w:ascii="Arial" w:hAnsi="Arial" w:cs="Arial"/>
          <w:b/>
          <w:color w:val="000000"/>
          <w:sz w:val="24"/>
          <w:szCs w:val="24"/>
        </w:rPr>
        <w:t>»</w:t>
      </w:r>
    </w:p>
    <w:tbl>
      <w:tblPr>
        <w:tblW w:w="489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7"/>
        <w:gridCol w:w="24"/>
        <w:gridCol w:w="3360"/>
        <w:gridCol w:w="12"/>
        <w:gridCol w:w="3372"/>
      </w:tblGrid>
      <w:tr w:rsidR="00C8738C" w:rsidTr="00997D6A">
        <w:trPr>
          <w:cantSplit/>
          <w:trHeight w:val="293"/>
          <w:tblHeader/>
        </w:trPr>
        <w:tc>
          <w:tcPr>
            <w:tcW w:w="1650" w:type="pct"/>
            <w:gridSpan w:val="2"/>
            <w:vMerge w:val="restart"/>
          </w:tcPr>
          <w:p w:rsidR="00C8738C" w:rsidRDefault="00C8738C" w:rsidP="00997D6A">
            <w:pPr>
              <w:keepLines/>
              <w:widowControl w:val="0"/>
            </w:pPr>
          </w:p>
        </w:tc>
        <w:tc>
          <w:tcPr>
            <w:tcW w:w="3350" w:type="pct"/>
            <w:gridSpan w:val="3"/>
            <w:vAlign w:val="center"/>
          </w:tcPr>
          <w:p w:rsidR="00C8738C" w:rsidRDefault="00C8738C" w:rsidP="00997D6A">
            <w:pPr>
              <w:keepLines/>
              <w:widowControl w:val="0"/>
              <w:jc w:val="center"/>
            </w:pPr>
            <w:r>
              <w:t>В % к</w:t>
            </w:r>
          </w:p>
        </w:tc>
      </w:tr>
      <w:tr w:rsidR="00C8738C" w:rsidTr="00997D6A">
        <w:trPr>
          <w:cantSplit/>
          <w:trHeight w:val="667"/>
          <w:tblHeader/>
        </w:trPr>
        <w:tc>
          <w:tcPr>
            <w:tcW w:w="1650" w:type="pct"/>
            <w:gridSpan w:val="2"/>
            <w:vMerge/>
            <w:tcBorders>
              <w:bottom w:val="single" w:sz="4" w:space="0" w:color="auto"/>
            </w:tcBorders>
          </w:tcPr>
          <w:p w:rsidR="00C8738C" w:rsidRDefault="00C8738C" w:rsidP="00997D6A">
            <w:pPr>
              <w:keepLines/>
              <w:widowControl w:val="0"/>
            </w:pPr>
          </w:p>
        </w:tc>
        <w:tc>
          <w:tcPr>
            <w:tcW w:w="1675" w:type="pct"/>
            <w:gridSpan w:val="2"/>
            <w:tcBorders>
              <w:bottom w:val="single" w:sz="4" w:space="0" w:color="auto"/>
            </w:tcBorders>
            <w:vAlign w:val="center"/>
          </w:tcPr>
          <w:p w:rsidR="00C8738C" w:rsidRDefault="00C8738C" w:rsidP="00997D6A">
            <w:pPr>
              <w:keepLines/>
              <w:widowControl w:val="0"/>
              <w:jc w:val="center"/>
            </w:pPr>
            <w:r>
              <w:t>соответствующему периоду предыдущего года</w:t>
            </w:r>
          </w:p>
        </w:tc>
        <w:tc>
          <w:tcPr>
            <w:tcW w:w="1675" w:type="pct"/>
            <w:tcBorders>
              <w:bottom w:val="single" w:sz="4" w:space="0" w:color="auto"/>
            </w:tcBorders>
            <w:vAlign w:val="center"/>
          </w:tcPr>
          <w:p w:rsidR="00C8738C" w:rsidRDefault="00C8738C" w:rsidP="00997D6A">
            <w:pPr>
              <w:keepLines/>
              <w:widowControl w:val="0"/>
              <w:jc w:val="center"/>
              <w:rPr>
                <w:lang w:val="en-US"/>
              </w:rPr>
            </w:pPr>
            <w:r>
              <w:t xml:space="preserve">предыдущему </w:t>
            </w:r>
          </w:p>
          <w:p w:rsidR="00C8738C" w:rsidRDefault="00C8738C" w:rsidP="00997D6A">
            <w:pPr>
              <w:keepLines/>
              <w:widowControl w:val="0"/>
              <w:jc w:val="center"/>
            </w:pPr>
            <w:r>
              <w:t>периоду</w:t>
            </w:r>
          </w:p>
        </w:tc>
      </w:tr>
      <w:tr w:rsidR="00A54863" w:rsidTr="00F03F06">
        <w:tc>
          <w:tcPr>
            <w:tcW w:w="1650" w:type="pct"/>
            <w:gridSpan w:val="2"/>
            <w:tcBorders>
              <w:top w:val="nil"/>
              <w:bottom w:val="nil"/>
              <w:right w:val="nil"/>
            </w:tcBorders>
          </w:tcPr>
          <w:p w:rsidR="00A54863" w:rsidRPr="00E265F1" w:rsidRDefault="00A54863" w:rsidP="00A54863">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2016 г.</w:t>
            </w:r>
          </w:p>
        </w:tc>
        <w:tc>
          <w:tcPr>
            <w:tcW w:w="1675" w:type="pct"/>
            <w:gridSpan w:val="2"/>
            <w:tcBorders>
              <w:top w:val="nil"/>
              <w:left w:val="nil"/>
              <w:bottom w:val="nil"/>
              <w:right w:val="nil"/>
            </w:tcBorders>
            <w:vAlign w:val="bottom"/>
          </w:tcPr>
          <w:p w:rsidR="00A54863" w:rsidRDefault="00A54863" w:rsidP="00F03F06">
            <w:pPr>
              <w:spacing w:line="320" w:lineRule="exact"/>
              <w:jc w:val="right"/>
              <w:rPr>
                <w:b/>
              </w:rPr>
            </w:pPr>
          </w:p>
        </w:tc>
        <w:tc>
          <w:tcPr>
            <w:tcW w:w="1675" w:type="pct"/>
            <w:tcBorders>
              <w:top w:val="nil"/>
              <w:left w:val="nil"/>
              <w:bottom w:val="nil"/>
            </w:tcBorders>
            <w:vAlign w:val="bottom"/>
          </w:tcPr>
          <w:p w:rsidR="00A54863" w:rsidRDefault="00A54863" w:rsidP="00F03F06">
            <w:pPr>
              <w:spacing w:line="320" w:lineRule="exact"/>
              <w:jc w:val="right"/>
              <w:rPr>
                <w:b/>
              </w:rPr>
            </w:pPr>
          </w:p>
        </w:tc>
      </w:tr>
      <w:tr w:rsidR="00A54863" w:rsidRPr="00CB1DAE" w:rsidTr="00F03F06">
        <w:tc>
          <w:tcPr>
            <w:tcW w:w="1650" w:type="pct"/>
            <w:gridSpan w:val="2"/>
            <w:tcBorders>
              <w:top w:val="nil"/>
              <w:bottom w:val="nil"/>
              <w:right w:val="nil"/>
            </w:tcBorders>
          </w:tcPr>
          <w:p w:rsidR="00A54863" w:rsidRPr="00AE7556"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AE7556">
              <w:rPr>
                <w:rFonts w:ascii="Times New Roman" w:hAnsi="Times New Roman" w:cs="Times New Roman"/>
                <w:bCs/>
              </w:rPr>
              <w:t>январь</w:t>
            </w:r>
          </w:p>
        </w:tc>
        <w:tc>
          <w:tcPr>
            <w:tcW w:w="1675" w:type="pct"/>
            <w:gridSpan w:val="2"/>
            <w:tcBorders>
              <w:top w:val="nil"/>
              <w:left w:val="nil"/>
              <w:bottom w:val="nil"/>
              <w:right w:val="nil"/>
            </w:tcBorders>
            <w:vAlign w:val="bottom"/>
          </w:tcPr>
          <w:p w:rsidR="00A54863" w:rsidRPr="000B5245" w:rsidRDefault="0083012E" w:rsidP="00F03F06">
            <w:pPr>
              <w:spacing w:line="320" w:lineRule="exact"/>
              <w:jc w:val="right"/>
            </w:pPr>
            <w:r>
              <w:t>91,0</w:t>
            </w:r>
          </w:p>
        </w:tc>
        <w:tc>
          <w:tcPr>
            <w:tcW w:w="1675" w:type="pct"/>
            <w:tcBorders>
              <w:top w:val="nil"/>
              <w:left w:val="nil"/>
              <w:bottom w:val="nil"/>
            </w:tcBorders>
            <w:vAlign w:val="bottom"/>
          </w:tcPr>
          <w:p w:rsidR="00A54863" w:rsidRPr="000B5245" w:rsidRDefault="0083012E" w:rsidP="00F03F06">
            <w:pPr>
              <w:spacing w:line="320" w:lineRule="exact"/>
              <w:jc w:val="right"/>
            </w:pPr>
            <w:r>
              <w:t>125,4</w:t>
            </w:r>
          </w:p>
        </w:tc>
      </w:tr>
      <w:tr w:rsidR="00A54863" w:rsidRPr="00DA0051" w:rsidTr="00F03F06">
        <w:tc>
          <w:tcPr>
            <w:tcW w:w="1650" w:type="pct"/>
            <w:gridSpan w:val="2"/>
            <w:tcBorders>
              <w:top w:val="nil"/>
              <w:bottom w:val="nil"/>
              <w:right w:val="nil"/>
            </w:tcBorders>
          </w:tcPr>
          <w:p w:rsidR="00A54863" w:rsidRPr="00DA0051"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DA0051">
              <w:rPr>
                <w:rFonts w:ascii="Times New Roman" w:hAnsi="Times New Roman" w:cs="Times New Roman"/>
                <w:bCs/>
              </w:rPr>
              <w:t>февраль</w:t>
            </w:r>
          </w:p>
        </w:tc>
        <w:tc>
          <w:tcPr>
            <w:tcW w:w="1675" w:type="pct"/>
            <w:gridSpan w:val="2"/>
            <w:tcBorders>
              <w:top w:val="nil"/>
              <w:left w:val="nil"/>
              <w:bottom w:val="nil"/>
              <w:right w:val="nil"/>
            </w:tcBorders>
            <w:vAlign w:val="bottom"/>
          </w:tcPr>
          <w:p w:rsidR="00A54863" w:rsidRPr="002C2F29" w:rsidRDefault="0083012E" w:rsidP="00F03F06">
            <w:pPr>
              <w:spacing w:line="320" w:lineRule="exact"/>
              <w:jc w:val="right"/>
            </w:pPr>
            <w:r>
              <w:t>90,6</w:t>
            </w:r>
          </w:p>
        </w:tc>
        <w:tc>
          <w:tcPr>
            <w:tcW w:w="1675" w:type="pct"/>
            <w:tcBorders>
              <w:top w:val="nil"/>
              <w:left w:val="nil"/>
              <w:bottom w:val="nil"/>
            </w:tcBorders>
            <w:vAlign w:val="bottom"/>
          </w:tcPr>
          <w:p w:rsidR="00A54863" w:rsidRPr="002C2F29" w:rsidRDefault="0083012E" w:rsidP="00F03F06">
            <w:pPr>
              <w:spacing w:line="320" w:lineRule="exact"/>
              <w:jc w:val="right"/>
            </w:pPr>
            <w:r>
              <w:t>84,2</w:t>
            </w:r>
          </w:p>
        </w:tc>
      </w:tr>
      <w:tr w:rsidR="00A54863" w:rsidRPr="006F34D0" w:rsidTr="00F03F06">
        <w:tc>
          <w:tcPr>
            <w:tcW w:w="1650" w:type="pct"/>
            <w:gridSpan w:val="2"/>
            <w:tcBorders>
              <w:top w:val="nil"/>
              <w:left w:val="single" w:sz="4" w:space="0" w:color="auto"/>
              <w:bottom w:val="nil"/>
              <w:right w:val="nil"/>
            </w:tcBorders>
          </w:tcPr>
          <w:p w:rsidR="00A54863" w:rsidRPr="006F34D0"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6F34D0">
              <w:rPr>
                <w:rFonts w:ascii="Times New Roman" w:hAnsi="Times New Roman" w:cs="Times New Roman"/>
                <w:bCs/>
              </w:rPr>
              <w:t>март</w:t>
            </w:r>
          </w:p>
        </w:tc>
        <w:tc>
          <w:tcPr>
            <w:tcW w:w="1675" w:type="pct"/>
            <w:gridSpan w:val="2"/>
            <w:tcBorders>
              <w:top w:val="nil"/>
              <w:left w:val="nil"/>
              <w:bottom w:val="nil"/>
              <w:right w:val="nil"/>
            </w:tcBorders>
            <w:vAlign w:val="bottom"/>
          </w:tcPr>
          <w:p w:rsidR="00A54863" w:rsidRPr="000B3EAF" w:rsidRDefault="0083012E" w:rsidP="00F03F06">
            <w:pPr>
              <w:spacing w:line="320" w:lineRule="exact"/>
              <w:jc w:val="right"/>
            </w:pPr>
            <w:r>
              <w:t>91,9</w:t>
            </w:r>
          </w:p>
        </w:tc>
        <w:tc>
          <w:tcPr>
            <w:tcW w:w="1675" w:type="pct"/>
            <w:tcBorders>
              <w:top w:val="nil"/>
              <w:left w:val="nil"/>
              <w:bottom w:val="nil"/>
              <w:right w:val="single" w:sz="4" w:space="0" w:color="auto"/>
            </w:tcBorders>
            <w:vAlign w:val="bottom"/>
          </w:tcPr>
          <w:p w:rsidR="00A54863" w:rsidRPr="000B3EAF" w:rsidRDefault="0083012E" w:rsidP="00F03F06">
            <w:pPr>
              <w:spacing w:line="320" w:lineRule="exact"/>
              <w:jc w:val="right"/>
            </w:pPr>
            <w:r>
              <w:t>101,9</w:t>
            </w:r>
          </w:p>
        </w:tc>
      </w:tr>
      <w:tr w:rsidR="00A54863" w:rsidRPr="008D1EE9" w:rsidTr="00F03F06">
        <w:tc>
          <w:tcPr>
            <w:tcW w:w="1650" w:type="pct"/>
            <w:gridSpan w:val="2"/>
            <w:tcBorders>
              <w:top w:val="nil"/>
              <w:left w:val="single" w:sz="4" w:space="0" w:color="auto"/>
              <w:bottom w:val="nil"/>
              <w:right w:val="nil"/>
            </w:tcBorders>
          </w:tcPr>
          <w:p w:rsidR="00A54863" w:rsidRDefault="00A54863" w:rsidP="00F03F06">
            <w:pPr>
              <w:pStyle w:val="Web"/>
              <w:keepLines/>
              <w:widowControl w:val="0"/>
              <w:spacing w:before="0" w:beforeAutospacing="0" w:after="0" w:afterAutospacing="0" w:line="32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75" w:type="pct"/>
            <w:gridSpan w:val="2"/>
            <w:tcBorders>
              <w:top w:val="nil"/>
              <w:left w:val="nil"/>
              <w:bottom w:val="nil"/>
              <w:right w:val="nil"/>
            </w:tcBorders>
            <w:vAlign w:val="bottom"/>
          </w:tcPr>
          <w:p w:rsidR="00A54863" w:rsidRDefault="0083012E" w:rsidP="00F03F06">
            <w:pPr>
              <w:spacing w:line="320" w:lineRule="exact"/>
              <w:jc w:val="right"/>
              <w:rPr>
                <w:b/>
              </w:rPr>
            </w:pPr>
            <w:r>
              <w:rPr>
                <w:b/>
              </w:rPr>
              <w:t>88,6</w:t>
            </w:r>
          </w:p>
        </w:tc>
        <w:tc>
          <w:tcPr>
            <w:tcW w:w="1675" w:type="pct"/>
            <w:tcBorders>
              <w:top w:val="nil"/>
              <w:left w:val="nil"/>
              <w:bottom w:val="nil"/>
              <w:right w:val="single" w:sz="4" w:space="0" w:color="auto"/>
            </w:tcBorders>
            <w:vAlign w:val="bottom"/>
          </w:tcPr>
          <w:p w:rsidR="00A54863" w:rsidRDefault="0083012E" w:rsidP="00F03F06">
            <w:pPr>
              <w:spacing w:line="320" w:lineRule="exact"/>
              <w:jc w:val="right"/>
              <w:rPr>
                <w:b/>
              </w:rPr>
            </w:pPr>
            <w:r>
              <w:rPr>
                <w:b/>
              </w:rPr>
              <w:t>х</w:t>
            </w:r>
          </w:p>
        </w:tc>
      </w:tr>
      <w:tr w:rsidR="00A54863" w:rsidRPr="008D1EE9" w:rsidTr="00F03F06">
        <w:tc>
          <w:tcPr>
            <w:tcW w:w="1650" w:type="pct"/>
            <w:gridSpan w:val="2"/>
            <w:tcBorders>
              <w:top w:val="nil"/>
              <w:left w:val="single" w:sz="4" w:space="0" w:color="auto"/>
              <w:bottom w:val="nil"/>
              <w:right w:val="nil"/>
            </w:tcBorders>
          </w:tcPr>
          <w:p w:rsidR="00A54863" w:rsidRPr="00A35EFA"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A35EFA">
              <w:rPr>
                <w:rFonts w:ascii="Times New Roman" w:hAnsi="Times New Roman" w:cs="Times New Roman"/>
                <w:bCs/>
              </w:rPr>
              <w:t>апрель</w:t>
            </w:r>
          </w:p>
        </w:tc>
        <w:tc>
          <w:tcPr>
            <w:tcW w:w="1675" w:type="pct"/>
            <w:gridSpan w:val="2"/>
            <w:tcBorders>
              <w:top w:val="nil"/>
              <w:left w:val="nil"/>
              <w:bottom w:val="nil"/>
              <w:right w:val="nil"/>
            </w:tcBorders>
            <w:vAlign w:val="bottom"/>
          </w:tcPr>
          <w:p w:rsidR="00A54863" w:rsidRPr="00BE34A5" w:rsidRDefault="0083012E" w:rsidP="00F03F06">
            <w:pPr>
              <w:spacing w:line="320" w:lineRule="exact"/>
              <w:jc w:val="right"/>
            </w:pPr>
            <w:r>
              <w:t>87,5</w:t>
            </w:r>
          </w:p>
        </w:tc>
        <w:tc>
          <w:tcPr>
            <w:tcW w:w="1675" w:type="pct"/>
            <w:tcBorders>
              <w:top w:val="nil"/>
              <w:left w:val="nil"/>
              <w:bottom w:val="nil"/>
              <w:right w:val="single" w:sz="4" w:space="0" w:color="auto"/>
            </w:tcBorders>
            <w:vAlign w:val="bottom"/>
          </w:tcPr>
          <w:p w:rsidR="00A54863" w:rsidRPr="00BE34A5" w:rsidRDefault="0083012E" w:rsidP="00F03F06">
            <w:pPr>
              <w:spacing w:line="320" w:lineRule="exact"/>
              <w:jc w:val="right"/>
            </w:pPr>
            <w:r>
              <w:t>108,2</w:t>
            </w:r>
          </w:p>
        </w:tc>
      </w:tr>
      <w:tr w:rsidR="00A54863" w:rsidRPr="00AA7E84" w:rsidTr="00F03F06">
        <w:tc>
          <w:tcPr>
            <w:tcW w:w="1650" w:type="pct"/>
            <w:gridSpan w:val="2"/>
            <w:tcBorders>
              <w:top w:val="nil"/>
              <w:left w:val="single" w:sz="4" w:space="0" w:color="auto"/>
              <w:bottom w:val="nil"/>
              <w:right w:val="nil"/>
            </w:tcBorders>
          </w:tcPr>
          <w:p w:rsidR="00A54863" w:rsidRPr="00AA7E84"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AA7E84">
              <w:rPr>
                <w:rFonts w:ascii="Times New Roman" w:hAnsi="Times New Roman" w:cs="Times New Roman"/>
                <w:bCs/>
              </w:rPr>
              <w:t>май</w:t>
            </w:r>
          </w:p>
        </w:tc>
        <w:tc>
          <w:tcPr>
            <w:tcW w:w="1675" w:type="pct"/>
            <w:gridSpan w:val="2"/>
            <w:tcBorders>
              <w:top w:val="nil"/>
              <w:left w:val="nil"/>
              <w:bottom w:val="nil"/>
              <w:right w:val="nil"/>
            </w:tcBorders>
            <w:vAlign w:val="bottom"/>
          </w:tcPr>
          <w:p w:rsidR="00A54863" w:rsidRPr="00634312" w:rsidRDefault="0083012E" w:rsidP="00F03F06">
            <w:pPr>
              <w:spacing w:line="320" w:lineRule="exact"/>
              <w:jc w:val="right"/>
            </w:pPr>
            <w:r>
              <w:t>100,8</w:t>
            </w:r>
          </w:p>
        </w:tc>
        <w:tc>
          <w:tcPr>
            <w:tcW w:w="1675" w:type="pct"/>
            <w:tcBorders>
              <w:top w:val="nil"/>
              <w:left w:val="nil"/>
              <w:bottom w:val="nil"/>
              <w:right w:val="single" w:sz="4" w:space="0" w:color="auto"/>
            </w:tcBorders>
            <w:vAlign w:val="bottom"/>
          </w:tcPr>
          <w:p w:rsidR="00A54863" w:rsidRPr="00634312" w:rsidRDefault="0083012E" w:rsidP="00F03F06">
            <w:pPr>
              <w:spacing w:line="320" w:lineRule="exact"/>
              <w:jc w:val="right"/>
            </w:pPr>
            <w:r>
              <w:t>102,4</w:t>
            </w:r>
          </w:p>
        </w:tc>
      </w:tr>
      <w:tr w:rsidR="00A54863" w:rsidRPr="00C92D81" w:rsidTr="00F03F06">
        <w:tc>
          <w:tcPr>
            <w:tcW w:w="1638" w:type="pct"/>
            <w:tcBorders>
              <w:top w:val="nil"/>
              <w:left w:val="single" w:sz="4" w:space="0" w:color="auto"/>
              <w:bottom w:val="nil"/>
              <w:right w:val="nil"/>
            </w:tcBorders>
          </w:tcPr>
          <w:p w:rsidR="00A54863" w:rsidRPr="00C92D81"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C92D81">
              <w:rPr>
                <w:rFonts w:ascii="Times New Roman" w:hAnsi="Times New Roman" w:cs="Times New Roman"/>
                <w:bCs/>
              </w:rPr>
              <w:t>июнь</w:t>
            </w:r>
          </w:p>
        </w:tc>
        <w:tc>
          <w:tcPr>
            <w:tcW w:w="1681" w:type="pct"/>
            <w:gridSpan w:val="2"/>
            <w:tcBorders>
              <w:top w:val="nil"/>
              <w:left w:val="nil"/>
              <w:bottom w:val="nil"/>
              <w:right w:val="nil"/>
            </w:tcBorders>
            <w:vAlign w:val="bottom"/>
          </w:tcPr>
          <w:p w:rsidR="00A54863" w:rsidRPr="00263745" w:rsidRDefault="0083012E" w:rsidP="00F03F06">
            <w:pPr>
              <w:spacing w:line="320" w:lineRule="exact"/>
              <w:jc w:val="right"/>
            </w:pPr>
            <w:r>
              <w:t>97,2</w:t>
            </w:r>
          </w:p>
        </w:tc>
        <w:tc>
          <w:tcPr>
            <w:tcW w:w="1681" w:type="pct"/>
            <w:gridSpan w:val="2"/>
            <w:tcBorders>
              <w:top w:val="nil"/>
              <w:left w:val="nil"/>
              <w:bottom w:val="nil"/>
              <w:right w:val="single" w:sz="4" w:space="0" w:color="auto"/>
            </w:tcBorders>
            <w:vAlign w:val="bottom"/>
          </w:tcPr>
          <w:p w:rsidR="00A54863" w:rsidRPr="00263745" w:rsidRDefault="0083012E" w:rsidP="00F03F06">
            <w:pPr>
              <w:spacing w:line="320" w:lineRule="exact"/>
              <w:jc w:val="right"/>
            </w:pPr>
            <w:r>
              <w:t>79,9</w:t>
            </w:r>
          </w:p>
        </w:tc>
      </w:tr>
      <w:tr w:rsidR="00A54863" w:rsidRPr="008D1EE9" w:rsidTr="00F03F06">
        <w:tc>
          <w:tcPr>
            <w:tcW w:w="1638" w:type="pct"/>
            <w:tcBorders>
              <w:top w:val="nil"/>
              <w:left w:val="single" w:sz="4" w:space="0" w:color="auto"/>
              <w:bottom w:val="nil"/>
              <w:right w:val="nil"/>
            </w:tcBorders>
          </w:tcPr>
          <w:p w:rsidR="00A54863" w:rsidRPr="00AA1435" w:rsidRDefault="00A54863" w:rsidP="00F03F06">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81" w:type="pct"/>
            <w:gridSpan w:val="2"/>
            <w:tcBorders>
              <w:top w:val="nil"/>
              <w:left w:val="nil"/>
              <w:bottom w:val="nil"/>
              <w:right w:val="nil"/>
            </w:tcBorders>
            <w:vAlign w:val="bottom"/>
          </w:tcPr>
          <w:p w:rsidR="00A54863" w:rsidRDefault="0083012E" w:rsidP="00F03F06">
            <w:pPr>
              <w:spacing w:line="320" w:lineRule="exact"/>
              <w:jc w:val="right"/>
              <w:rPr>
                <w:b/>
              </w:rPr>
            </w:pPr>
            <w:r>
              <w:rPr>
                <w:b/>
              </w:rPr>
              <w:t>93,0</w:t>
            </w:r>
          </w:p>
        </w:tc>
        <w:tc>
          <w:tcPr>
            <w:tcW w:w="1681" w:type="pct"/>
            <w:gridSpan w:val="2"/>
            <w:tcBorders>
              <w:top w:val="nil"/>
              <w:left w:val="nil"/>
              <w:bottom w:val="nil"/>
              <w:right w:val="single" w:sz="4" w:space="0" w:color="auto"/>
            </w:tcBorders>
            <w:vAlign w:val="bottom"/>
          </w:tcPr>
          <w:p w:rsidR="00A54863" w:rsidRDefault="0083012E" w:rsidP="00F03F06">
            <w:pPr>
              <w:spacing w:line="320" w:lineRule="exact"/>
              <w:jc w:val="right"/>
              <w:rPr>
                <w:b/>
              </w:rPr>
            </w:pPr>
            <w:r>
              <w:rPr>
                <w:b/>
              </w:rPr>
              <w:t>х</w:t>
            </w:r>
          </w:p>
        </w:tc>
      </w:tr>
      <w:tr w:rsidR="00A54863" w:rsidRPr="00604902" w:rsidTr="004E67EF">
        <w:tc>
          <w:tcPr>
            <w:tcW w:w="1638" w:type="pct"/>
            <w:tcBorders>
              <w:top w:val="nil"/>
              <w:left w:val="single" w:sz="4" w:space="0" w:color="auto"/>
              <w:bottom w:val="nil"/>
              <w:right w:val="nil"/>
            </w:tcBorders>
          </w:tcPr>
          <w:p w:rsidR="00A54863" w:rsidRPr="00604902"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604902">
              <w:rPr>
                <w:rFonts w:ascii="Times New Roman" w:hAnsi="Times New Roman" w:cs="Times New Roman"/>
                <w:bCs/>
              </w:rPr>
              <w:t>июль</w:t>
            </w:r>
          </w:p>
        </w:tc>
        <w:tc>
          <w:tcPr>
            <w:tcW w:w="1681" w:type="pct"/>
            <w:gridSpan w:val="2"/>
            <w:tcBorders>
              <w:top w:val="nil"/>
              <w:left w:val="nil"/>
              <w:bottom w:val="nil"/>
              <w:right w:val="nil"/>
            </w:tcBorders>
            <w:vAlign w:val="bottom"/>
          </w:tcPr>
          <w:p w:rsidR="00A54863" w:rsidRPr="00673970" w:rsidRDefault="0083012E" w:rsidP="00F03F06">
            <w:pPr>
              <w:spacing w:line="320" w:lineRule="exact"/>
              <w:jc w:val="right"/>
            </w:pPr>
            <w:r>
              <w:t>114,9</w:t>
            </w:r>
          </w:p>
        </w:tc>
        <w:tc>
          <w:tcPr>
            <w:tcW w:w="1681" w:type="pct"/>
            <w:gridSpan w:val="2"/>
            <w:tcBorders>
              <w:top w:val="nil"/>
              <w:left w:val="nil"/>
              <w:bottom w:val="nil"/>
              <w:right w:val="single" w:sz="4" w:space="0" w:color="auto"/>
            </w:tcBorders>
            <w:vAlign w:val="bottom"/>
          </w:tcPr>
          <w:p w:rsidR="00A54863" w:rsidRPr="00673970" w:rsidRDefault="0083012E" w:rsidP="00F03F06">
            <w:pPr>
              <w:spacing w:line="320" w:lineRule="exact"/>
              <w:jc w:val="right"/>
            </w:pPr>
            <w:r>
              <w:t>136,7</w:t>
            </w:r>
          </w:p>
        </w:tc>
      </w:tr>
      <w:tr w:rsidR="00A54863" w:rsidRPr="00604902" w:rsidTr="004E67EF">
        <w:tc>
          <w:tcPr>
            <w:tcW w:w="1638" w:type="pct"/>
            <w:tcBorders>
              <w:top w:val="nil"/>
              <w:left w:val="single" w:sz="4" w:space="0" w:color="auto"/>
              <w:bottom w:val="nil"/>
              <w:right w:val="nil"/>
            </w:tcBorders>
          </w:tcPr>
          <w:p w:rsidR="00A54863" w:rsidRPr="00604902" w:rsidRDefault="00A54863" w:rsidP="00F03F06">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август</w:t>
            </w:r>
          </w:p>
        </w:tc>
        <w:tc>
          <w:tcPr>
            <w:tcW w:w="1681" w:type="pct"/>
            <w:gridSpan w:val="2"/>
            <w:tcBorders>
              <w:top w:val="nil"/>
              <w:left w:val="nil"/>
              <w:bottom w:val="nil"/>
              <w:right w:val="nil"/>
            </w:tcBorders>
            <w:vAlign w:val="bottom"/>
          </w:tcPr>
          <w:p w:rsidR="00A54863" w:rsidRPr="00621AB6" w:rsidRDefault="0083012E" w:rsidP="00F03F06">
            <w:pPr>
              <w:spacing w:line="320" w:lineRule="exact"/>
              <w:jc w:val="right"/>
            </w:pPr>
            <w:r>
              <w:t>115,1</w:t>
            </w:r>
          </w:p>
        </w:tc>
        <w:tc>
          <w:tcPr>
            <w:tcW w:w="1681" w:type="pct"/>
            <w:gridSpan w:val="2"/>
            <w:tcBorders>
              <w:top w:val="nil"/>
              <w:left w:val="nil"/>
              <w:bottom w:val="nil"/>
              <w:right w:val="single" w:sz="4" w:space="0" w:color="auto"/>
            </w:tcBorders>
            <w:vAlign w:val="bottom"/>
          </w:tcPr>
          <w:p w:rsidR="00A54863" w:rsidRPr="00621AB6" w:rsidRDefault="0083012E" w:rsidP="00F03F06">
            <w:pPr>
              <w:spacing w:line="320" w:lineRule="exact"/>
              <w:jc w:val="right"/>
            </w:pPr>
            <w:r>
              <w:t>87,5</w:t>
            </w:r>
          </w:p>
        </w:tc>
      </w:tr>
      <w:tr w:rsidR="00A54863" w:rsidRPr="008D1EE9" w:rsidTr="004E67EF">
        <w:tc>
          <w:tcPr>
            <w:tcW w:w="1638" w:type="pct"/>
            <w:tcBorders>
              <w:top w:val="nil"/>
              <w:left w:val="single" w:sz="4" w:space="0" w:color="auto"/>
              <w:bottom w:val="nil"/>
              <w:right w:val="nil"/>
            </w:tcBorders>
          </w:tcPr>
          <w:p w:rsidR="00A54863" w:rsidRPr="00D92D9E"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A54863" w:rsidRPr="00621AB6" w:rsidRDefault="0083012E" w:rsidP="00F03F06">
            <w:pPr>
              <w:spacing w:line="320" w:lineRule="exact"/>
              <w:jc w:val="right"/>
            </w:pPr>
            <w:r>
              <w:t>96,6</w:t>
            </w:r>
          </w:p>
        </w:tc>
        <w:tc>
          <w:tcPr>
            <w:tcW w:w="1681" w:type="pct"/>
            <w:gridSpan w:val="2"/>
            <w:tcBorders>
              <w:top w:val="nil"/>
              <w:left w:val="nil"/>
              <w:bottom w:val="nil"/>
              <w:right w:val="single" w:sz="4" w:space="0" w:color="auto"/>
            </w:tcBorders>
            <w:vAlign w:val="bottom"/>
          </w:tcPr>
          <w:p w:rsidR="00A54863" w:rsidRPr="00621AB6" w:rsidRDefault="0083012E" w:rsidP="00F03F06">
            <w:pPr>
              <w:spacing w:line="320" w:lineRule="exact"/>
              <w:jc w:val="right"/>
            </w:pPr>
            <w:r>
              <w:t>91,7</w:t>
            </w:r>
          </w:p>
        </w:tc>
      </w:tr>
      <w:tr w:rsidR="00A54863" w:rsidRPr="00E31AEF" w:rsidTr="00F03F06">
        <w:tc>
          <w:tcPr>
            <w:tcW w:w="1638" w:type="pct"/>
            <w:tcBorders>
              <w:top w:val="nil"/>
              <w:left w:val="single" w:sz="4" w:space="0" w:color="auto"/>
              <w:bottom w:val="nil"/>
              <w:right w:val="nil"/>
            </w:tcBorders>
          </w:tcPr>
          <w:p w:rsidR="00A54863" w:rsidRPr="00E31AEF" w:rsidRDefault="00A54863" w:rsidP="00F03F06">
            <w:pPr>
              <w:pStyle w:val="Web"/>
              <w:keepLines/>
              <w:widowControl w:val="0"/>
              <w:spacing w:before="0" w:beforeAutospacing="0" w:after="0" w:afterAutospacing="0" w:line="320" w:lineRule="exact"/>
              <w:rPr>
                <w:rFonts w:ascii="Times New Roman" w:hAnsi="Times New Roman" w:cs="Times New Roman"/>
                <w:b/>
                <w:bCs/>
              </w:rPr>
            </w:pPr>
            <w:r w:rsidRPr="00E31AEF">
              <w:rPr>
                <w:rFonts w:ascii="Times New Roman" w:hAnsi="Times New Roman" w:cs="Times New Roman"/>
                <w:b/>
                <w:bCs/>
              </w:rPr>
              <w:t>январь-сентябрь</w:t>
            </w:r>
          </w:p>
        </w:tc>
        <w:tc>
          <w:tcPr>
            <w:tcW w:w="1681" w:type="pct"/>
            <w:gridSpan w:val="2"/>
            <w:tcBorders>
              <w:top w:val="nil"/>
              <w:left w:val="nil"/>
              <w:bottom w:val="nil"/>
              <w:right w:val="nil"/>
            </w:tcBorders>
            <w:vAlign w:val="bottom"/>
          </w:tcPr>
          <w:p w:rsidR="00A54863" w:rsidRDefault="0083012E" w:rsidP="00F03F06">
            <w:pPr>
              <w:spacing w:line="320" w:lineRule="exact"/>
              <w:jc w:val="right"/>
              <w:rPr>
                <w:b/>
              </w:rPr>
            </w:pPr>
            <w:r>
              <w:rPr>
                <w:b/>
              </w:rPr>
              <w:t>98,2</w:t>
            </w:r>
          </w:p>
        </w:tc>
        <w:tc>
          <w:tcPr>
            <w:tcW w:w="1681" w:type="pct"/>
            <w:gridSpan w:val="2"/>
            <w:tcBorders>
              <w:top w:val="nil"/>
              <w:left w:val="nil"/>
              <w:bottom w:val="nil"/>
              <w:right w:val="single" w:sz="4" w:space="0" w:color="auto"/>
            </w:tcBorders>
            <w:vAlign w:val="bottom"/>
          </w:tcPr>
          <w:p w:rsidR="00A54863" w:rsidRDefault="0083012E" w:rsidP="00F03F06">
            <w:pPr>
              <w:spacing w:line="320" w:lineRule="exact"/>
              <w:jc w:val="right"/>
              <w:rPr>
                <w:b/>
              </w:rPr>
            </w:pPr>
            <w:r>
              <w:rPr>
                <w:b/>
              </w:rPr>
              <w:t>х</w:t>
            </w:r>
          </w:p>
        </w:tc>
      </w:tr>
      <w:tr w:rsidR="00A54863" w:rsidRPr="00E31AEF" w:rsidTr="00F03F06">
        <w:tc>
          <w:tcPr>
            <w:tcW w:w="1638" w:type="pct"/>
            <w:tcBorders>
              <w:top w:val="nil"/>
              <w:left w:val="single" w:sz="4" w:space="0" w:color="auto"/>
              <w:bottom w:val="nil"/>
              <w:right w:val="nil"/>
            </w:tcBorders>
          </w:tcPr>
          <w:p w:rsidR="00A54863" w:rsidRPr="001B4A40"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1B4A40">
              <w:rPr>
                <w:rFonts w:ascii="Times New Roman" w:hAnsi="Times New Roman" w:cs="Times New Roman"/>
                <w:bCs/>
              </w:rPr>
              <w:t>октябрь</w:t>
            </w:r>
          </w:p>
        </w:tc>
        <w:tc>
          <w:tcPr>
            <w:tcW w:w="1681" w:type="pct"/>
            <w:gridSpan w:val="2"/>
            <w:tcBorders>
              <w:top w:val="nil"/>
              <w:left w:val="nil"/>
              <w:bottom w:val="nil"/>
              <w:right w:val="nil"/>
            </w:tcBorders>
            <w:vAlign w:val="bottom"/>
          </w:tcPr>
          <w:p w:rsidR="00A54863" w:rsidRPr="008C0C78" w:rsidRDefault="0083012E" w:rsidP="00F03F06">
            <w:pPr>
              <w:spacing w:line="320" w:lineRule="exact"/>
              <w:jc w:val="right"/>
            </w:pPr>
            <w:r>
              <w:t>107,5</w:t>
            </w:r>
          </w:p>
        </w:tc>
        <w:tc>
          <w:tcPr>
            <w:tcW w:w="1681" w:type="pct"/>
            <w:gridSpan w:val="2"/>
            <w:tcBorders>
              <w:top w:val="nil"/>
              <w:left w:val="nil"/>
              <w:bottom w:val="nil"/>
              <w:right w:val="single" w:sz="4" w:space="0" w:color="auto"/>
            </w:tcBorders>
            <w:vAlign w:val="bottom"/>
          </w:tcPr>
          <w:p w:rsidR="00A54863" w:rsidRPr="008C0C78" w:rsidRDefault="0083012E" w:rsidP="00F03F06">
            <w:pPr>
              <w:spacing w:line="320" w:lineRule="exact"/>
              <w:jc w:val="right"/>
            </w:pPr>
            <w:r>
              <w:t>99,5</w:t>
            </w:r>
          </w:p>
        </w:tc>
      </w:tr>
      <w:tr w:rsidR="00A54863" w:rsidRPr="00DA1B3F" w:rsidTr="00F03F06">
        <w:tc>
          <w:tcPr>
            <w:tcW w:w="1638" w:type="pct"/>
            <w:tcBorders>
              <w:top w:val="nil"/>
              <w:left w:val="single" w:sz="4" w:space="0" w:color="auto"/>
              <w:bottom w:val="nil"/>
              <w:right w:val="nil"/>
            </w:tcBorders>
          </w:tcPr>
          <w:p w:rsidR="00A54863" w:rsidRPr="00DA1B3F" w:rsidRDefault="00A54863" w:rsidP="00F03F06">
            <w:pPr>
              <w:pStyle w:val="Web"/>
              <w:keepLines/>
              <w:widowControl w:val="0"/>
              <w:spacing w:before="0" w:beforeAutospacing="0" w:after="0" w:afterAutospacing="0" w:line="320" w:lineRule="exact"/>
              <w:rPr>
                <w:rFonts w:ascii="Times New Roman" w:hAnsi="Times New Roman" w:cs="Times New Roman"/>
                <w:bCs/>
              </w:rPr>
            </w:pPr>
            <w:r w:rsidRPr="00DA1B3F">
              <w:rPr>
                <w:rFonts w:ascii="Times New Roman" w:hAnsi="Times New Roman" w:cs="Times New Roman"/>
                <w:bCs/>
              </w:rPr>
              <w:t>ноябрь</w:t>
            </w:r>
          </w:p>
        </w:tc>
        <w:tc>
          <w:tcPr>
            <w:tcW w:w="1681" w:type="pct"/>
            <w:gridSpan w:val="2"/>
            <w:tcBorders>
              <w:top w:val="nil"/>
              <w:left w:val="nil"/>
              <w:bottom w:val="nil"/>
              <w:right w:val="nil"/>
            </w:tcBorders>
            <w:vAlign w:val="bottom"/>
          </w:tcPr>
          <w:p w:rsidR="00A54863" w:rsidRPr="00600049" w:rsidRDefault="0083012E" w:rsidP="00F03F06">
            <w:pPr>
              <w:spacing w:line="320" w:lineRule="exact"/>
              <w:jc w:val="right"/>
            </w:pPr>
            <w:r>
              <w:t>117,4</w:t>
            </w:r>
          </w:p>
        </w:tc>
        <w:tc>
          <w:tcPr>
            <w:tcW w:w="1681" w:type="pct"/>
            <w:gridSpan w:val="2"/>
            <w:tcBorders>
              <w:top w:val="nil"/>
              <w:left w:val="nil"/>
              <w:bottom w:val="nil"/>
              <w:right w:val="single" w:sz="4" w:space="0" w:color="auto"/>
            </w:tcBorders>
            <w:vAlign w:val="bottom"/>
          </w:tcPr>
          <w:p w:rsidR="00A54863" w:rsidRPr="00600049" w:rsidRDefault="0083012E" w:rsidP="00F03F06">
            <w:pPr>
              <w:spacing w:line="320" w:lineRule="exact"/>
              <w:jc w:val="right"/>
            </w:pPr>
            <w:r>
              <w:t>96,7</w:t>
            </w:r>
          </w:p>
        </w:tc>
      </w:tr>
      <w:tr w:rsidR="00A54863" w:rsidRPr="00DA1B3F" w:rsidTr="00E97937">
        <w:tc>
          <w:tcPr>
            <w:tcW w:w="1638" w:type="pct"/>
            <w:tcBorders>
              <w:top w:val="nil"/>
              <w:left w:val="single" w:sz="4" w:space="0" w:color="auto"/>
              <w:bottom w:val="nil"/>
              <w:right w:val="nil"/>
            </w:tcBorders>
          </w:tcPr>
          <w:p w:rsidR="00A54863" w:rsidRPr="00DA1B3F" w:rsidRDefault="00A54863" w:rsidP="00F03F06">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декабрь</w:t>
            </w:r>
          </w:p>
        </w:tc>
        <w:tc>
          <w:tcPr>
            <w:tcW w:w="1681" w:type="pct"/>
            <w:gridSpan w:val="2"/>
            <w:tcBorders>
              <w:top w:val="nil"/>
              <w:left w:val="nil"/>
              <w:bottom w:val="nil"/>
              <w:right w:val="nil"/>
            </w:tcBorders>
            <w:vAlign w:val="bottom"/>
          </w:tcPr>
          <w:p w:rsidR="00A54863" w:rsidRDefault="0083012E" w:rsidP="00F03F06">
            <w:pPr>
              <w:spacing w:line="320" w:lineRule="exact"/>
              <w:jc w:val="right"/>
            </w:pPr>
            <w:r>
              <w:t>104,7</w:t>
            </w:r>
          </w:p>
        </w:tc>
        <w:tc>
          <w:tcPr>
            <w:tcW w:w="1681" w:type="pct"/>
            <w:gridSpan w:val="2"/>
            <w:tcBorders>
              <w:top w:val="nil"/>
              <w:left w:val="nil"/>
              <w:bottom w:val="nil"/>
              <w:right w:val="single" w:sz="4" w:space="0" w:color="auto"/>
            </w:tcBorders>
            <w:vAlign w:val="bottom"/>
          </w:tcPr>
          <w:p w:rsidR="00A54863" w:rsidRDefault="0083012E" w:rsidP="00F03F06">
            <w:pPr>
              <w:spacing w:line="320" w:lineRule="exact"/>
              <w:jc w:val="right"/>
            </w:pPr>
            <w:r>
              <w:t>91,5</w:t>
            </w:r>
          </w:p>
        </w:tc>
      </w:tr>
      <w:tr w:rsidR="00A54863" w:rsidRPr="00E31AEF" w:rsidTr="00E97937">
        <w:tc>
          <w:tcPr>
            <w:tcW w:w="1638" w:type="pct"/>
            <w:tcBorders>
              <w:top w:val="nil"/>
              <w:left w:val="single" w:sz="4" w:space="0" w:color="auto"/>
              <w:bottom w:val="nil"/>
              <w:right w:val="nil"/>
            </w:tcBorders>
          </w:tcPr>
          <w:p w:rsidR="00A54863" w:rsidRPr="000D5344" w:rsidRDefault="00A54863" w:rsidP="00F03F06">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год</w:t>
            </w:r>
          </w:p>
        </w:tc>
        <w:tc>
          <w:tcPr>
            <w:tcW w:w="1681" w:type="pct"/>
            <w:gridSpan w:val="2"/>
            <w:tcBorders>
              <w:top w:val="nil"/>
              <w:left w:val="nil"/>
              <w:bottom w:val="nil"/>
              <w:right w:val="nil"/>
            </w:tcBorders>
            <w:vAlign w:val="bottom"/>
          </w:tcPr>
          <w:p w:rsidR="00A54863" w:rsidRDefault="0083012E" w:rsidP="00F03F06">
            <w:pPr>
              <w:spacing w:line="320" w:lineRule="exact"/>
              <w:jc w:val="right"/>
              <w:rPr>
                <w:b/>
              </w:rPr>
            </w:pPr>
            <w:r>
              <w:rPr>
                <w:b/>
              </w:rPr>
              <w:t>100,6</w:t>
            </w:r>
          </w:p>
        </w:tc>
        <w:tc>
          <w:tcPr>
            <w:tcW w:w="1681" w:type="pct"/>
            <w:gridSpan w:val="2"/>
            <w:tcBorders>
              <w:top w:val="nil"/>
              <w:left w:val="nil"/>
              <w:bottom w:val="nil"/>
              <w:right w:val="single" w:sz="4" w:space="0" w:color="auto"/>
            </w:tcBorders>
            <w:vAlign w:val="bottom"/>
          </w:tcPr>
          <w:p w:rsidR="00A54863" w:rsidRDefault="0083012E" w:rsidP="00F03F06">
            <w:pPr>
              <w:spacing w:line="320" w:lineRule="exact"/>
              <w:jc w:val="right"/>
              <w:rPr>
                <w:b/>
              </w:rPr>
            </w:pPr>
            <w:r>
              <w:rPr>
                <w:b/>
              </w:rPr>
              <w:t>х</w:t>
            </w:r>
          </w:p>
        </w:tc>
      </w:tr>
      <w:tr w:rsidR="00C8738C" w:rsidTr="00E97937">
        <w:tc>
          <w:tcPr>
            <w:tcW w:w="1650" w:type="pct"/>
            <w:gridSpan w:val="2"/>
            <w:tcBorders>
              <w:top w:val="nil"/>
              <w:bottom w:val="nil"/>
              <w:right w:val="nil"/>
            </w:tcBorders>
          </w:tcPr>
          <w:p w:rsidR="00C8738C" w:rsidRPr="00E265F1" w:rsidRDefault="00C8738C" w:rsidP="00997D6A">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2017 г.</w:t>
            </w:r>
          </w:p>
        </w:tc>
        <w:tc>
          <w:tcPr>
            <w:tcW w:w="1675" w:type="pct"/>
            <w:gridSpan w:val="2"/>
            <w:tcBorders>
              <w:top w:val="nil"/>
              <w:left w:val="nil"/>
              <w:bottom w:val="nil"/>
              <w:right w:val="nil"/>
            </w:tcBorders>
            <w:vAlign w:val="bottom"/>
          </w:tcPr>
          <w:p w:rsidR="00C8738C" w:rsidRDefault="00C8738C" w:rsidP="00997D6A">
            <w:pPr>
              <w:spacing w:line="320" w:lineRule="exact"/>
              <w:jc w:val="right"/>
              <w:rPr>
                <w:b/>
              </w:rPr>
            </w:pPr>
          </w:p>
        </w:tc>
        <w:tc>
          <w:tcPr>
            <w:tcW w:w="1675" w:type="pct"/>
            <w:tcBorders>
              <w:top w:val="nil"/>
              <w:left w:val="nil"/>
              <w:bottom w:val="nil"/>
            </w:tcBorders>
            <w:vAlign w:val="bottom"/>
          </w:tcPr>
          <w:p w:rsidR="00C8738C" w:rsidRDefault="00C8738C" w:rsidP="00997D6A">
            <w:pPr>
              <w:spacing w:line="320" w:lineRule="exact"/>
              <w:jc w:val="right"/>
              <w:rPr>
                <w:b/>
              </w:rPr>
            </w:pPr>
          </w:p>
        </w:tc>
      </w:tr>
      <w:tr w:rsidR="00C8738C" w:rsidRPr="00CB1DAE" w:rsidTr="00997D6A">
        <w:tc>
          <w:tcPr>
            <w:tcW w:w="1650" w:type="pct"/>
            <w:gridSpan w:val="2"/>
            <w:tcBorders>
              <w:top w:val="nil"/>
              <w:bottom w:val="nil"/>
              <w:right w:val="nil"/>
            </w:tcBorders>
          </w:tcPr>
          <w:p w:rsidR="00C8738C" w:rsidRPr="00AE7556"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AE7556">
              <w:rPr>
                <w:rFonts w:ascii="Times New Roman" w:hAnsi="Times New Roman" w:cs="Times New Roman"/>
                <w:bCs/>
              </w:rPr>
              <w:t>январь</w:t>
            </w:r>
          </w:p>
        </w:tc>
        <w:tc>
          <w:tcPr>
            <w:tcW w:w="1675" w:type="pct"/>
            <w:gridSpan w:val="2"/>
            <w:tcBorders>
              <w:top w:val="nil"/>
              <w:left w:val="nil"/>
              <w:bottom w:val="nil"/>
              <w:right w:val="nil"/>
            </w:tcBorders>
            <w:vAlign w:val="bottom"/>
          </w:tcPr>
          <w:p w:rsidR="00C8738C" w:rsidRPr="000B5245" w:rsidRDefault="00C8738C" w:rsidP="00997D6A">
            <w:pPr>
              <w:spacing w:line="320" w:lineRule="exact"/>
              <w:jc w:val="right"/>
            </w:pPr>
            <w:r w:rsidRPr="000B5245">
              <w:t>88,8</w:t>
            </w:r>
          </w:p>
        </w:tc>
        <w:tc>
          <w:tcPr>
            <w:tcW w:w="1675" w:type="pct"/>
            <w:tcBorders>
              <w:top w:val="nil"/>
              <w:left w:val="nil"/>
              <w:bottom w:val="nil"/>
            </w:tcBorders>
            <w:vAlign w:val="bottom"/>
          </w:tcPr>
          <w:p w:rsidR="00C8738C" w:rsidRPr="000B5245" w:rsidRDefault="00C8738C" w:rsidP="00997D6A">
            <w:pPr>
              <w:spacing w:line="320" w:lineRule="exact"/>
              <w:jc w:val="right"/>
            </w:pPr>
            <w:r w:rsidRPr="000B5245">
              <w:t>89,8</w:t>
            </w:r>
          </w:p>
        </w:tc>
      </w:tr>
      <w:tr w:rsidR="00C8738C" w:rsidRPr="00DA0051" w:rsidTr="00997D6A">
        <w:tc>
          <w:tcPr>
            <w:tcW w:w="1650" w:type="pct"/>
            <w:gridSpan w:val="2"/>
            <w:tcBorders>
              <w:top w:val="nil"/>
              <w:bottom w:val="nil"/>
              <w:right w:val="nil"/>
            </w:tcBorders>
          </w:tcPr>
          <w:p w:rsidR="00C8738C" w:rsidRPr="00DA0051"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DA0051">
              <w:rPr>
                <w:rFonts w:ascii="Times New Roman" w:hAnsi="Times New Roman" w:cs="Times New Roman"/>
                <w:bCs/>
              </w:rPr>
              <w:t>февраль</w:t>
            </w:r>
          </w:p>
        </w:tc>
        <w:tc>
          <w:tcPr>
            <w:tcW w:w="1675" w:type="pct"/>
            <w:gridSpan w:val="2"/>
            <w:tcBorders>
              <w:top w:val="nil"/>
              <w:left w:val="nil"/>
              <w:bottom w:val="nil"/>
              <w:right w:val="nil"/>
            </w:tcBorders>
            <w:vAlign w:val="bottom"/>
          </w:tcPr>
          <w:p w:rsidR="00C8738C" w:rsidRPr="002C2F29" w:rsidRDefault="00C8738C" w:rsidP="00997D6A">
            <w:pPr>
              <w:spacing w:line="320" w:lineRule="exact"/>
              <w:jc w:val="right"/>
            </w:pPr>
            <w:r w:rsidRPr="002C2F29">
              <w:t>82,0</w:t>
            </w:r>
          </w:p>
        </w:tc>
        <w:tc>
          <w:tcPr>
            <w:tcW w:w="1675" w:type="pct"/>
            <w:tcBorders>
              <w:top w:val="nil"/>
              <w:left w:val="nil"/>
              <w:bottom w:val="nil"/>
            </w:tcBorders>
            <w:vAlign w:val="bottom"/>
          </w:tcPr>
          <w:p w:rsidR="00C8738C" w:rsidRPr="002C2F29" w:rsidRDefault="00C8738C" w:rsidP="00997D6A">
            <w:pPr>
              <w:spacing w:line="320" w:lineRule="exact"/>
              <w:jc w:val="right"/>
            </w:pPr>
            <w:r w:rsidRPr="002C2F29">
              <w:t>96,9</w:t>
            </w:r>
          </w:p>
        </w:tc>
      </w:tr>
      <w:tr w:rsidR="00C8738C" w:rsidRPr="006F34D0" w:rsidTr="00997D6A">
        <w:tc>
          <w:tcPr>
            <w:tcW w:w="1650" w:type="pct"/>
            <w:gridSpan w:val="2"/>
            <w:tcBorders>
              <w:top w:val="nil"/>
              <w:left w:val="single" w:sz="4" w:space="0" w:color="auto"/>
              <w:bottom w:val="nil"/>
              <w:right w:val="nil"/>
            </w:tcBorders>
          </w:tcPr>
          <w:p w:rsidR="00C8738C" w:rsidRPr="006F34D0"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6F34D0">
              <w:rPr>
                <w:rFonts w:ascii="Times New Roman" w:hAnsi="Times New Roman" w:cs="Times New Roman"/>
                <w:bCs/>
              </w:rPr>
              <w:t>март</w:t>
            </w:r>
          </w:p>
        </w:tc>
        <w:tc>
          <w:tcPr>
            <w:tcW w:w="1675" w:type="pct"/>
            <w:gridSpan w:val="2"/>
            <w:tcBorders>
              <w:top w:val="nil"/>
              <w:left w:val="nil"/>
              <w:bottom w:val="nil"/>
              <w:right w:val="nil"/>
            </w:tcBorders>
            <w:vAlign w:val="bottom"/>
          </w:tcPr>
          <w:p w:rsidR="00C8738C" w:rsidRPr="000B3EAF" w:rsidRDefault="00C8738C" w:rsidP="00997D6A">
            <w:pPr>
              <w:spacing w:line="320" w:lineRule="exact"/>
              <w:jc w:val="right"/>
            </w:pPr>
            <w:r w:rsidRPr="000B3EAF">
              <w:t>95,5</w:t>
            </w:r>
          </w:p>
        </w:tc>
        <w:tc>
          <w:tcPr>
            <w:tcW w:w="1675" w:type="pct"/>
            <w:tcBorders>
              <w:top w:val="nil"/>
              <w:left w:val="nil"/>
              <w:bottom w:val="nil"/>
              <w:right w:val="single" w:sz="4" w:space="0" w:color="auto"/>
            </w:tcBorders>
            <w:vAlign w:val="bottom"/>
          </w:tcPr>
          <w:p w:rsidR="00C8738C" w:rsidRPr="000B3EAF" w:rsidRDefault="00C8738C" w:rsidP="00997D6A">
            <w:pPr>
              <w:spacing w:line="320" w:lineRule="exact"/>
              <w:jc w:val="right"/>
            </w:pPr>
            <w:r w:rsidRPr="000B3EAF">
              <w:t>100,9</w:t>
            </w:r>
          </w:p>
        </w:tc>
      </w:tr>
      <w:tr w:rsidR="00C8738C" w:rsidRPr="008D1EE9" w:rsidTr="00997D6A">
        <w:tc>
          <w:tcPr>
            <w:tcW w:w="1650" w:type="pct"/>
            <w:gridSpan w:val="2"/>
            <w:tcBorders>
              <w:top w:val="nil"/>
              <w:left w:val="single" w:sz="4" w:space="0" w:color="auto"/>
              <w:bottom w:val="nil"/>
              <w:right w:val="nil"/>
            </w:tcBorders>
          </w:tcPr>
          <w:p w:rsidR="00C8738C"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75" w:type="pct"/>
            <w:gridSpan w:val="2"/>
            <w:tcBorders>
              <w:top w:val="nil"/>
              <w:left w:val="nil"/>
              <w:bottom w:val="nil"/>
              <w:right w:val="nil"/>
            </w:tcBorders>
            <w:vAlign w:val="bottom"/>
          </w:tcPr>
          <w:p w:rsidR="00C8738C" w:rsidRDefault="00C8738C" w:rsidP="00997D6A">
            <w:pPr>
              <w:spacing w:line="320" w:lineRule="exact"/>
              <w:jc w:val="right"/>
              <w:rPr>
                <w:b/>
              </w:rPr>
            </w:pPr>
            <w:r>
              <w:rPr>
                <w:b/>
              </w:rPr>
              <w:t>92,4</w:t>
            </w:r>
          </w:p>
        </w:tc>
        <w:tc>
          <w:tcPr>
            <w:tcW w:w="1675" w:type="pct"/>
            <w:tcBorders>
              <w:top w:val="nil"/>
              <w:left w:val="nil"/>
              <w:bottom w:val="nil"/>
              <w:right w:val="single" w:sz="4" w:space="0" w:color="auto"/>
            </w:tcBorders>
            <w:vAlign w:val="bottom"/>
          </w:tcPr>
          <w:p w:rsidR="00C8738C" w:rsidRDefault="00C8738C" w:rsidP="00997D6A">
            <w:pPr>
              <w:spacing w:line="320" w:lineRule="exact"/>
              <w:jc w:val="right"/>
              <w:rPr>
                <w:b/>
              </w:rPr>
            </w:pPr>
            <w:r>
              <w:rPr>
                <w:b/>
              </w:rPr>
              <w:t>76,9</w:t>
            </w:r>
          </w:p>
        </w:tc>
      </w:tr>
      <w:tr w:rsidR="00C8738C" w:rsidRPr="008D1EE9" w:rsidTr="00997D6A">
        <w:tc>
          <w:tcPr>
            <w:tcW w:w="1650" w:type="pct"/>
            <w:gridSpan w:val="2"/>
            <w:tcBorders>
              <w:top w:val="nil"/>
              <w:left w:val="single" w:sz="4" w:space="0" w:color="auto"/>
              <w:bottom w:val="nil"/>
              <w:right w:val="nil"/>
            </w:tcBorders>
          </w:tcPr>
          <w:p w:rsidR="00C8738C" w:rsidRPr="00A35EFA"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A35EFA">
              <w:rPr>
                <w:rFonts w:ascii="Times New Roman" w:hAnsi="Times New Roman" w:cs="Times New Roman"/>
                <w:bCs/>
              </w:rPr>
              <w:t>апрель</w:t>
            </w:r>
          </w:p>
        </w:tc>
        <w:tc>
          <w:tcPr>
            <w:tcW w:w="1675" w:type="pct"/>
            <w:gridSpan w:val="2"/>
            <w:tcBorders>
              <w:top w:val="nil"/>
              <w:left w:val="nil"/>
              <w:bottom w:val="nil"/>
              <w:right w:val="nil"/>
            </w:tcBorders>
            <w:vAlign w:val="bottom"/>
          </w:tcPr>
          <w:p w:rsidR="00C8738C" w:rsidRPr="00BE34A5" w:rsidRDefault="00C8738C" w:rsidP="00997D6A">
            <w:pPr>
              <w:spacing w:line="320" w:lineRule="exact"/>
              <w:jc w:val="right"/>
            </w:pPr>
            <w:r w:rsidRPr="00BE34A5">
              <w:t>111,8</w:t>
            </w:r>
          </w:p>
        </w:tc>
        <w:tc>
          <w:tcPr>
            <w:tcW w:w="1675" w:type="pct"/>
            <w:tcBorders>
              <w:top w:val="nil"/>
              <w:left w:val="nil"/>
              <w:bottom w:val="nil"/>
              <w:right w:val="single" w:sz="4" w:space="0" w:color="auto"/>
            </w:tcBorders>
            <w:vAlign w:val="bottom"/>
          </w:tcPr>
          <w:p w:rsidR="00C8738C" w:rsidRPr="00BE34A5" w:rsidRDefault="00C8738C" w:rsidP="00997D6A">
            <w:pPr>
              <w:spacing w:line="320" w:lineRule="exact"/>
              <w:jc w:val="right"/>
            </w:pPr>
            <w:r w:rsidRPr="00BE34A5">
              <w:t>102,3</w:t>
            </w:r>
          </w:p>
        </w:tc>
      </w:tr>
      <w:tr w:rsidR="00C8738C" w:rsidRPr="00AA7E84" w:rsidTr="00997D6A">
        <w:tc>
          <w:tcPr>
            <w:tcW w:w="1650" w:type="pct"/>
            <w:gridSpan w:val="2"/>
            <w:tcBorders>
              <w:top w:val="nil"/>
              <w:left w:val="single" w:sz="4" w:space="0" w:color="auto"/>
              <w:bottom w:val="nil"/>
              <w:right w:val="nil"/>
            </w:tcBorders>
          </w:tcPr>
          <w:p w:rsidR="00C8738C" w:rsidRPr="00AA7E84"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AA7E84">
              <w:rPr>
                <w:rFonts w:ascii="Times New Roman" w:hAnsi="Times New Roman" w:cs="Times New Roman"/>
                <w:bCs/>
              </w:rPr>
              <w:t>май</w:t>
            </w:r>
          </w:p>
        </w:tc>
        <w:tc>
          <w:tcPr>
            <w:tcW w:w="1675" w:type="pct"/>
            <w:gridSpan w:val="2"/>
            <w:tcBorders>
              <w:top w:val="nil"/>
              <w:left w:val="nil"/>
              <w:bottom w:val="nil"/>
              <w:right w:val="nil"/>
            </w:tcBorders>
            <w:vAlign w:val="bottom"/>
          </w:tcPr>
          <w:p w:rsidR="00C8738C" w:rsidRPr="00634312" w:rsidRDefault="00C8738C" w:rsidP="00997D6A">
            <w:pPr>
              <w:spacing w:line="320" w:lineRule="exact"/>
              <w:jc w:val="right"/>
            </w:pPr>
            <w:r w:rsidRPr="00634312">
              <w:t>83,0</w:t>
            </w:r>
          </w:p>
        </w:tc>
        <w:tc>
          <w:tcPr>
            <w:tcW w:w="1675" w:type="pct"/>
            <w:tcBorders>
              <w:top w:val="nil"/>
              <w:left w:val="nil"/>
              <w:bottom w:val="nil"/>
              <w:right w:val="single" w:sz="4" w:space="0" w:color="auto"/>
            </w:tcBorders>
            <w:vAlign w:val="bottom"/>
          </w:tcPr>
          <w:p w:rsidR="00C8738C" w:rsidRPr="00634312" w:rsidRDefault="00C8738C" w:rsidP="00997D6A">
            <w:pPr>
              <w:spacing w:line="320" w:lineRule="exact"/>
              <w:jc w:val="right"/>
            </w:pPr>
            <w:r w:rsidRPr="00634312">
              <w:t>95,4</w:t>
            </w:r>
          </w:p>
        </w:tc>
      </w:tr>
      <w:tr w:rsidR="00C8738C" w:rsidRPr="00C92D81" w:rsidTr="00997D6A">
        <w:tc>
          <w:tcPr>
            <w:tcW w:w="1638" w:type="pct"/>
            <w:tcBorders>
              <w:top w:val="nil"/>
              <w:left w:val="single" w:sz="4" w:space="0" w:color="auto"/>
              <w:bottom w:val="nil"/>
              <w:right w:val="nil"/>
            </w:tcBorders>
          </w:tcPr>
          <w:p w:rsidR="00C8738C" w:rsidRPr="00C92D81"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C92D81">
              <w:rPr>
                <w:rFonts w:ascii="Times New Roman" w:hAnsi="Times New Roman" w:cs="Times New Roman"/>
                <w:bCs/>
              </w:rPr>
              <w:t>июнь</w:t>
            </w:r>
          </w:p>
        </w:tc>
        <w:tc>
          <w:tcPr>
            <w:tcW w:w="1681" w:type="pct"/>
            <w:gridSpan w:val="2"/>
            <w:tcBorders>
              <w:top w:val="nil"/>
              <w:left w:val="nil"/>
              <w:bottom w:val="nil"/>
              <w:right w:val="nil"/>
            </w:tcBorders>
            <w:vAlign w:val="bottom"/>
          </w:tcPr>
          <w:p w:rsidR="00C8738C" w:rsidRPr="00263745" w:rsidRDefault="00C8738C" w:rsidP="00997D6A">
            <w:pPr>
              <w:spacing w:line="320" w:lineRule="exact"/>
              <w:jc w:val="right"/>
            </w:pPr>
            <w:r w:rsidRPr="00263745">
              <w:t>101,5</w:t>
            </w:r>
          </w:p>
        </w:tc>
        <w:tc>
          <w:tcPr>
            <w:tcW w:w="1681" w:type="pct"/>
            <w:gridSpan w:val="2"/>
            <w:tcBorders>
              <w:top w:val="nil"/>
              <w:left w:val="nil"/>
              <w:bottom w:val="nil"/>
              <w:right w:val="single" w:sz="4" w:space="0" w:color="auto"/>
            </w:tcBorders>
            <w:vAlign w:val="bottom"/>
          </w:tcPr>
          <w:p w:rsidR="00C8738C" w:rsidRPr="00263745" w:rsidRDefault="00C8738C" w:rsidP="00997D6A">
            <w:pPr>
              <w:spacing w:line="320" w:lineRule="exact"/>
              <w:jc w:val="right"/>
            </w:pPr>
            <w:r w:rsidRPr="00263745">
              <w:t>107,3</w:t>
            </w:r>
          </w:p>
        </w:tc>
      </w:tr>
      <w:tr w:rsidR="00C8738C" w:rsidRPr="00AE2B90" w:rsidTr="00997D6A">
        <w:tc>
          <w:tcPr>
            <w:tcW w:w="1638" w:type="pct"/>
            <w:tcBorders>
              <w:top w:val="nil"/>
              <w:left w:val="single" w:sz="4" w:space="0" w:color="auto"/>
              <w:bottom w:val="nil"/>
              <w:right w:val="nil"/>
            </w:tcBorders>
          </w:tcPr>
          <w:p w:rsidR="00C8738C" w:rsidRPr="00AA1435"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II</w:t>
            </w:r>
            <w:r w:rsidRPr="00AE2B9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101,9</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105,5</w:t>
            </w:r>
          </w:p>
        </w:tc>
      </w:tr>
      <w:tr w:rsidR="00C8738C" w:rsidRPr="008D1EE9" w:rsidTr="00997D6A">
        <w:tc>
          <w:tcPr>
            <w:tcW w:w="1638" w:type="pct"/>
            <w:tcBorders>
              <w:top w:val="nil"/>
              <w:left w:val="single" w:sz="4" w:space="0" w:color="auto"/>
              <w:bottom w:val="nil"/>
              <w:right w:val="nil"/>
            </w:tcBorders>
          </w:tcPr>
          <w:p w:rsidR="00C8738C" w:rsidRPr="00AA1435"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94,7</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х</w:t>
            </w:r>
          </w:p>
        </w:tc>
      </w:tr>
      <w:tr w:rsidR="00C8738C" w:rsidRPr="00604902" w:rsidTr="00A54863">
        <w:tc>
          <w:tcPr>
            <w:tcW w:w="1638" w:type="pct"/>
            <w:tcBorders>
              <w:top w:val="nil"/>
              <w:left w:val="single" w:sz="4" w:space="0" w:color="auto"/>
              <w:bottom w:val="nil"/>
              <w:right w:val="nil"/>
            </w:tcBorders>
          </w:tcPr>
          <w:p w:rsidR="00C8738C" w:rsidRPr="00604902"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604902">
              <w:rPr>
                <w:rFonts w:ascii="Times New Roman" w:hAnsi="Times New Roman" w:cs="Times New Roman"/>
                <w:bCs/>
              </w:rPr>
              <w:t>июль</w:t>
            </w:r>
          </w:p>
        </w:tc>
        <w:tc>
          <w:tcPr>
            <w:tcW w:w="1681" w:type="pct"/>
            <w:gridSpan w:val="2"/>
            <w:tcBorders>
              <w:top w:val="nil"/>
              <w:left w:val="nil"/>
              <w:bottom w:val="nil"/>
              <w:right w:val="nil"/>
            </w:tcBorders>
            <w:vAlign w:val="bottom"/>
          </w:tcPr>
          <w:p w:rsidR="00C8738C" w:rsidRPr="00673970" w:rsidRDefault="00C8738C" w:rsidP="00997D6A">
            <w:pPr>
              <w:spacing w:line="320" w:lineRule="exact"/>
              <w:jc w:val="right"/>
            </w:pPr>
            <w:r w:rsidRPr="00673970">
              <w:t>106,1</w:t>
            </w:r>
          </w:p>
        </w:tc>
        <w:tc>
          <w:tcPr>
            <w:tcW w:w="1681" w:type="pct"/>
            <w:gridSpan w:val="2"/>
            <w:tcBorders>
              <w:top w:val="nil"/>
              <w:left w:val="nil"/>
              <w:bottom w:val="nil"/>
              <w:right w:val="single" w:sz="4" w:space="0" w:color="auto"/>
            </w:tcBorders>
            <w:vAlign w:val="bottom"/>
          </w:tcPr>
          <w:p w:rsidR="00C8738C" w:rsidRPr="00673970" w:rsidRDefault="00C8738C" w:rsidP="00997D6A">
            <w:pPr>
              <w:spacing w:line="320" w:lineRule="exact"/>
              <w:jc w:val="right"/>
            </w:pPr>
            <w:r w:rsidRPr="00673970">
              <w:t>98,9</w:t>
            </w:r>
          </w:p>
        </w:tc>
      </w:tr>
      <w:tr w:rsidR="00C8738C" w:rsidRPr="00604902" w:rsidTr="00A54863">
        <w:tc>
          <w:tcPr>
            <w:tcW w:w="1638" w:type="pct"/>
            <w:tcBorders>
              <w:top w:val="nil"/>
              <w:left w:val="single" w:sz="4" w:space="0" w:color="auto"/>
              <w:bottom w:val="nil"/>
              <w:right w:val="nil"/>
            </w:tcBorders>
          </w:tcPr>
          <w:p w:rsidR="00C8738C" w:rsidRPr="00604902" w:rsidRDefault="00C8738C" w:rsidP="00997D6A">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август</w:t>
            </w:r>
          </w:p>
        </w:tc>
        <w:tc>
          <w:tcPr>
            <w:tcW w:w="1681" w:type="pct"/>
            <w:gridSpan w:val="2"/>
            <w:tcBorders>
              <w:top w:val="nil"/>
              <w:left w:val="nil"/>
              <w:bottom w:val="nil"/>
              <w:right w:val="nil"/>
            </w:tcBorders>
            <w:vAlign w:val="bottom"/>
          </w:tcPr>
          <w:p w:rsidR="00C8738C" w:rsidRPr="00621AB6" w:rsidRDefault="00C8738C" w:rsidP="00997D6A">
            <w:pPr>
              <w:spacing w:line="320" w:lineRule="exact"/>
              <w:jc w:val="right"/>
            </w:pPr>
            <w:r w:rsidRPr="00621AB6">
              <w:t>101,8</w:t>
            </w:r>
          </w:p>
        </w:tc>
        <w:tc>
          <w:tcPr>
            <w:tcW w:w="1681" w:type="pct"/>
            <w:gridSpan w:val="2"/>
            <w:tcBorders>
              <w:top w:val="nil"/>
              <w:left w:val="nil"/>
              <w:bottom w:val="nil"/>
              <w:right w:val="single" w:sz="4" w:space="0" w:color="auto"/>
            </w:tcBorders>
            <w:vAlign w:val="bottom"/>
          </w:tcPr>
          <w:p w:rsidR="00C8738C" w:rsidRPr="00621AB6" w:rsidRDefault="00C8738C" w:rsidP="00997D6A">
            <w:pPr>
              <w:spacing w:line="320" w:lineRule="exact"/>
              <w:jc w:val="right"/>
            </w:pPr>
            <w:r w:rsidRPr="00621AB6">
              <w:t>97,2</w:t>
            </w:r>
          </w:p>
        </w:tc>
      </w:tr>
      <w:tr w:rsidR="00C8738C" w:rsidRPr="008D1EE9" w:rsidTr="00A54863">
        <w:tc>
          <w:tcPr>
            <w:tcW w:w="1638" w:type="pct"/>
            <w:tcBorders>
              <w:top w:val="nil"/>
              <w:left w:val="single" w:sz="4" w:space="0" w:color="auto"/>
              <w:bottom w:val="nil"/>
              <w:right w:val="nil"/>
            </w:tcBorders>
          </w:tcPr>
          <w:p w:rsidR="00C8738C" w:rsidRPr="00D92D9E"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C8738C" w:rsidRPr="00621AB6" w:rsidRDefault="00C8738C" w:rsidP="00997D6A">
            <w:pPr>
              <w:spacing w:line="320" w:lineRule="exact"/>
              <w:jc w:val="right"/>
            </w:pPr>
            <w:r>
              <w:t>99,9</w:t>
            </w:r>
          </w:p>
        </w:tc>
        <w:tc>
          <w:tcPr>
            <w:tcW w:w="1681" w:type="pct"/>
            <w:gridSpan w:val="2"/>
            <w:tcBorders>
              <w:top w:val="nil"/>
              <w:left w:val="nil"/>
              <w:bottom w:val="nil"/>
              <w:right w:val="single" w:sz="4" w:space="0" w:color="auto"/>
            </w:tcBorders>
            <w:vAlign w:val="bottom"/>
          </w:tcPr>
          <w:p w:rsidR="00C8738C" w:rsidRPr="00621AB6" w:rsidRDefault="00C8738C" w:rsidP="00997D6A">
            <w:pPr>
              <w:spacing w:line="320" w:lineRule="exact"/>
              <w:jc w:val="right"/>
            </w:pPr>
            <w:r>
              <w:t>94,2</w:t>
            </w:r>
          </w:p>
        </w:tc>
      </w:tr>
      <w:tr w:rsidR="00C8738C" w:rsidRPr="008D1EE9" w:rsidTr="00997D6A">
        <w:tc>
          <w:tcPr>
            <w:tcW w:w="1638" w:type="pct"/>
            <w:tcBorders>
              <w:top w:val="nil"/>
              <w:left w:val="single" w:sz="4" w:space="0" w:color="auto"/>
              <w:bottom w:val="nil"/>
              <w:right w:val="nil"/>
            </w:tcBorders>
          </w:tcPr>
          <w:p w:rsidR="00C8738C" w:rsidRPr="00DA4383"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119,7</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178,9</w:t>
            </w:r>
          </w:p>
        </w:tc>
      </w:tr>
      <w:tr w:rsidR="00C8738C" w:rsidRPr="00E31AEF" w:rsidTr="00997D6A">
        <w:tc>
          <w:tcPr>
            <w:tcW w:w="1638" w:type="pct"/>
            <w:tcBorders>
              <w:top w:val="nil"/>
              <w:left w:val="single" w:sz="4" w:space="0" w:color="auto"/>
              <w:bottom w:val="nil"/>
              <w:right w:val="nil"/>
            </w:tcBorders>
          </w:tcPr>
          <w:p w:rsidR="00C8738C" w:rsidRPr="00E31AEF" w:rsidRDefault="00C8738C" w:rsidP="00997D6A">
            <w:pPr>
              <w:pStyle w:val="Web"/>
              <w:keepLines/>
              <w:widowControl w:val="0"/>
              <w:spacing w:before="0" w:beforeAutospacing="0" w:after="0" w:afterAutospacing="0" w:line="320" w:lineRule="exact"/>
              <w:rPr>
                <w:rFonts w:ascii="Times New Roman" w:hAnsi="Times New Roman" w:cs="Times New Roman"/>
                <w:b/>
                <w:bCs/>
              </w:rPr>
            </w:pPr>
            <w:r w:rsidRPr="00E31AEF">
              <w:rPr>
                <w:rFonts w:ascii="Times New Roman" w:hAnsi="Times New Roman" w:cs="Times New Roman"/>
                <w:b/>
                <w:bCs/>
              </w:rPr>
              <w:t>январь-сентябрь</w:t>
            </w:r>
          </w:p>
        </w:tc>
        <w:tc>
          <w:tcPr>
            <w:tcW w:w="1681" w:type="pct"/>
            <w:gridSpan w:val="2"/>
            <w:tcBorders>
              <w:top w:val="nil"/>
              <w:left w:val="nil"/>
              <w:bottom w:val="nil"/>
              <w:right w:val="nil"/>
            </w:tcBorders>
            <w:vAlign w:val="bottom"/>
          </w:tcPr>
          <w:p w:rsidR="00C8738C" w:rsidRDefault="00C8738C" w:rsidP="00997D6A">
            <w:pPr>
              <w:spacing w:line="320" w:lineRule="exact"/>
              <w:jc w:val="right"/>
              <w:rPr>
                <w:b/>
              </w:rPr>
            </w:pPr>
            <w:r>
              <w:rPr>
                <w:b/>
              </w:rPr>
              <w:t>104,4</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х</w:t>
            </w:r>
          </w:p>
        </w:tc>
      </w:tr>
      <w:tr w:rsidR="00C8738C" w:rsidRPr="00E31AEF" w:rsidTr="00997D6A">
        <w:tc>
          <w:tcPr>
            <w:tcW w:w="1638" w:type="pct"/>
            <w:tcBorders>
              <w:top w:val="nil"/>
              <w:left w:val="single" w:sz="4" w:space="0" w:color="auto"/>
              <w:bottom w:val="nil"/>
              <w:right w:val="nil"/>
            </w:tcBorders>
          </w:tcPr>
          <w:p w:rsidR="00C8738C" w:rsidRPr="001B4A40"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1B4A40">
              <w:rPr>
                <w:rFonts w:ascii="Times New Roman" w:hAnsi="Times New Roman" w:cs="Times New Roman"/>
                <w:bCs/>
              </w:rPr>
              <w:t>октябрь</w:t>
            </w:r>
          </w:p>
        </w:tc>
        <w:tc>
          <w:tcPr>
            <w:tcW w:w="1681" w:type="pct"/>
            <w:gridSpan w:val="2"/>
            <w:tcBorders>
              <w:top w:val="nil"/>
              <w:left w:val="nil"/>
              <w:bottom w:val="nil"/>
              <w:right w:val="nil"/>
            </w:tcBorders>
            <w:vAlign w:val="bottom"/>
          </w:tcPr>
          <w:p w:rsidR="00C8738C" w:rsidRPr="008C0C78" w:rsidRDefault="00C8738C" w:rsidP="00997D6A">
            <w:pPr>
              <w:spacing w:line="320" w:lineRule="exact"/>
              <w:jc w:val="right"/>
            </w:pPr>
            <w:r>
              <w:t>90,6</w:t>
            </w:r>
          </w:p>
        </w:tc>
        <w:tc>
          <w:tcPr>
            <w:tcW w:w="1681" w:type="pct"/>
            <w:gridSpan w:val="2"/>
            <w:tcBorders>
              <w:top w:val="nil"/>
              <w:left w:val="nil"/>
              <w:bottom w:val="nil"/>
              <w:right w:val="single" w:sz="4" w:space="0" w:color="auto"/>
            </w:tcBorders>
            <w:vAlign w:val="bottom"/>
          </w:tcPr>
          <w:p w:rsidR="00C8738C" w:rsidRPr="008C0C78" w:rsidRDefault="00C8738C" w:rsidP="00997D6A">
            <w:pPr>
              <w:spacing w:line="320" w:lineRule="exact"/>
              <w:jc w:val="right"/>
            </w:pPr>
            <w:r>
              <w:t>102,0</w:t>
            </w:r>
          </w:p>
        </w:tc>
      </w:tr>
      <w:tr w:rsidR="00C8738C" w:rsidRPr="00DA1B3F" w:rsidTr="00997D6A">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20" w:lineRule="exact"/>
              <w:rPr>
                <w:rFonts w:ascii="Times New Roman" w:hAnsi="Times New Roman" w:cs="Times New Roman"/>
                <w:bCs/>
              </w:rPr>
            </w:pPr>
            <w:r w:rsidRPr="00DA1B3F">
              <w:rPr>
                <w:rFonts w:ascii="Times New Roman" w:hAnsi="Times New Roman" w:cs="Times New Roman"/>
                <w:bCs/>
              </w:rPr>
              <w:t>ноябрь</w:t>
            </w:r>
          </w:p>
        </w:tc>
        <w:tc>
          <w:tcPr>
            <w:tcW w:w="1681" w:type="pct"/>
            <w:gridSpan w:val="2"/>
            <w:tcBorders>
              <w:top w:val="nil"/>
              <w:left w:val="nil"/>
              <w:bottom w:val="nil"/>
              <w:right w:val="nil"/>
            </w:tcBorders>
            <w:vAlign w:val="bottom"/>
          </w:tcPr>
          <w:p w:rsidR="00C8738C" w:rsidRPr="00600049" w:rsidRDefault="00C8738C" w:rsidP="00997D6A">
            <w:pPr>
              <w:spacing w:line="320" w:lineRule="exact"/>
              <w:jc w:val="right"/>
            </w:pPr>
            <w:r>
              <w:t>93,2</w:t>
            </w:r>
          </w:p>
        </w:tc>
        <w:tc>
          <w:tcPr>
            <w:tcW w:w="1681" w:type="pct"/>
            <w:gridSpan w:val="2"/>
            <w:tcBorders>
              <w:top w:val="nil"/>
              <w:left w:val="nil"/>
              <w:bottom w:val="nil"/>
              <w:right w:val="single" w:sz="4" w:space="0" w:color="auto"/>
            </w:tcBorders>
            <w:vAlign w:val="bottom"/>
          </w:tcPr>
          <w:p w:rsidR="00C8738C" w:rsidRPr="00600049" w:rsidRDefault="00C8738C" w:rsidP="00997D6A">
            <w:pPr>
              <w:spacing w:line="320" w:lineRule="exact"/>
              <w:jc w:val="right"/>
            </w:pPr>
            <w:r>
              <w:t>94,8</w:t>
            </w:r>
          </w:p>
        </w:tc>
      </w:tr>
      <w:tr w:rsidR="00C8738C" w:rsidRPr="00DA1B3F" w:rsidTr="001022DB">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декабрь</w:t>
            </w:r>
          </w:p>
        </w:tc>
        <w:tc>
          <w:tcPr>
            <w:tcW w:w="1681" w:type="pct"/>
            <w:gridSpan w:val="2"/>
            <w:tcBorders>
              <w:top w:val="nil"/>
              <w:left w:val="nil"/>
              <w:bottom w:val="nil"/>
              <w:right w:val="nil"/>
            </w:tcBorders>
            <w:vAlign w:val="bottom"/>
          </w:tcPr>
          <w:p w:rsidR="00C8738C" w:rsidRDefault="00C8738C" w:rsidP="00997D6A">
            <w:pPr>
              <w:spacing w:line="320" w:lineRule="exact"/>
              <w:jc w:val="right"/>
            </w:pPr>
            <w:r>
              <w:t>100,7</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pPr>
            <w:r>
              <w:t>103,2</w:t>
            </w:r>
          </w:p>
        </w:tc>
      </w:tr>
      <w:tr w:rsidR="00C8738C" w:rsidRPr="00DA1B3F" w:rsidTr="001022DB">
        <w:tc>
          <w:tcPr>
            <w:tcW w:w="1638" w:type="pct"/>
            <w:tcBorders>
              <w:top w:val="nil"/>
              <w:left w:val="single" w:sz="4" w:space="0" w:color="auto"/>
              <w:bottom w:val="nil"/>
              <w:right w:val="nil"/>
            </w:tcBorders>
          </w:tcPr>
          <w:p w:rsidR="00C8738C" w:rsidRPr="00DA1B3F" w:rsidRDefault="00C8738C" w:rsidP="00997D6A">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
                <w:bCs/>
                <w:lang w:val="en-US"/>
              </w:rPr>
              <w:t>IV</w:t>
            </w:r>
            <w:r w:rsidRPr="00DA4383">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C8738C" w:rsidRPr="00F1390D" w:rsidRDefault="00C8738C" w:rsidP="00997D6A">
            <w:pPr>
              <w:spacing w:line="320" w:lineRule="exact"/>
              <w:jc w:val="right"/>
              <w:rPr>
                <w:b/>
              </w:rPr>
            </w:pPr>
            <w:r w:rsidRPr="00F1390D">
              <w:rPr>
                <w:b/>
              </w:rPr>
              <w:t>91,7</w:t>
            </w:r>
          </w:p>
        </w:tc>
        <w:tc>
          <w:tcPr>
            <w:tcW w:w="1681" w:type="pct"/>
            <w:gridSpan w:val="2"/>
            <w:tcBorders>
              <w:top w:val="nil"/>
              <w:left w:val="nil"/>
              <w:bottom w:val="nil"/>
              <w:right w:val="single" w:sz="4" w:space="0" w:color="auto"/>
            </w:tcBorders>
            <w:vAlign w:val="bottom"/>
          </w:tcPr>
          <w:p w:rsidR="00C8738C" w:rsidRPr="00F1390D" w:rsidRDefault="00C8738C" w:rsidP="00997D6A">
            <w:pPr>
              <w:spacing w:line="320" w:lineRule="exact"/>
              <w:jc w:val="right"/>
              <w:rPr>
                <w:b/>
              </w:rPr>
            </w:pPr>
            <w:r w:rsidRPr="00F1390D">
              <w:rPr>
                <w:b/>
              </w:rPr>
              <w:t>87,9</w:t>
            </w:r>
          </w:p>
        </w:tc>
      </w:tr>
      <w:tr w:rsidR="00C8738C" w:rsidRPr="00E31AEF" w:rsidTr="001022DB">
        <w:tc>
          <w:tcPr>
            <w:tcW w:w="1638" w:type="pct"/>
            <w:tcBorders>
              <w:top w:val="nil"/>
              <w:left w:val="single" w:sz="4" w:space="0" w:color="auto"/>
              <w:bottom w:val="nil"/>
              <w:right w:val="nil"/>
            </w:tcBorders>
          </w:tcPr>
          <w:p w:rsidR="00C8738C" w:rsidRPr="000D5344" w:rsidRDefault="00C8738C" w:rsidP="00997D6A">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год</w:t>
            </w:r>
          </w:p>
        </w:tc>
        <w:tc>
          <w:tcPr>
            <w:tcW w:w="1681" w:type="pct"/>
            <w:gridSpan w:val="2"/>
            <w:tcBorders>
              <w:top w:val="nil"/>
              <w:left w:val="nil"/>
              <w:bottom w:val="nil"/>
              <w:right w:val="nil"/>
            </w:tcBorders>
            <w:vAlign w:val="bottom"/>
          </w:tcPr>
          <w:p w:rsidR="00C8738C" w:rsidRDefault="00C8738C" w:rsidP="00780B15">
            <w:pPr>
              <w:spacing w:line="320" w:lineRule="exact"/>
              <w:jc w:val="right"/>
              <w:rPr>
                <w:b/>
              </w:rPr>
            </w:pPr>
            <w:r>
              <w:rPr>
                <w:b/>
              </w:rPr>
              <w:t>10</w:t>
            </w:r>
            <w:r w:rsidR="00780B15">
              <w:rPr>
                <w:b/>
              </w:rPr>
              <w:t>9</w:t>
            </w:r>
            <w:r>
              <w:rPr>
                <w:b/>
              </w:rPr>
              <w:t>,5</w:t>
            </w: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r>
              <w:rPr>
                <w:b/>
              </w:rPr>
              <w:t>х</w:t>
            </w:r>
          </w:p>
        </w:tc>
      </w:tr>
      <w:tr w:rsidR="00C8738C" w:rsidRPr="00E31AEF" w:rsidTr="004E67EF">
        <w:tc>
          <w:tcPr>
            <w:tcW w:w="1638" w:type="pct"/>
            <w:tcBorders>
              <w:top w:val="nil"/>
              <w:left w:val="single" w:sz="4" w:space="0" w:color="auto"/>
              <w:bottom w:val="nil"/>
              <w:right w:val="nil"/>
            </w:tcBorders>
          </w:tcPr>
          <w:p w:rsidR="00C8738C" w:rsidRPr="00E265F1" w:rsidRDefault="00C8738C" w:rsidP="00997D6A">
            <w:pPr>
              <w:pStyle w:val="Web"/>
              <w:keepLines/>
              <w:widowControl w:val="0"/>
              <w:spacing w:before="0" w:beforeAutospacing="0" w:after="0" w:afterAutospacing="0" w:line="360" w:lineRule="exact"/>
              <w:rPr>
                <w:rFonts w:ascii="Times New Roman" w:hAnsi="Times New Roman" w:cs="Times New Roman"/>
                <w:b/>
                <w:bCs/>
              </w:rPr>
            </w:pPr>
            <w:r>
              <w:rPr>
                <w:rFonts w:ascii="Times New Roman" w:hAnsi="Times New Roman" w:cs="Times New Roman"/>
                <w:b/>
                <w:bCs/>
              </w:rPr>
              <w:t>2018 г.</w:t>
            </w:r>
          </w:p>
        </w:tc>
        <w:tc>
          <w:tcPr>
            <w:tcW w:w="1681" w:type="pct"/>
            <w:gridSpan w:val="2"/>
            <w:tcBorders>
              <w:top w:val="nil"/>
              <w:left w:val="nil"/>
              <w:bottom w:val="nil"/>
              <w:right w:val="nil"/>
            </w:tcBorders>
            <w:vAlign w:val="bottom"/>
          </w:tcPr>
          <w:p w:rsidR="00C8738C" w:rsidRPr="00987339" w:rsidRDefault="00C8738C" w:rsidP="00997D6A">
            <w:pPr>
              <w:spacing w:line="320" w:lineRule="exact"/>
              <w:jc w:val="right"/>
              <w:rPr>
                <w:b/>
              </w:rPr>
            </w:pPr>
          </w:p>
        </w:tc>
        <w:tc>
          <w:tcPr>
            <w:tcW w:w="1681" w:type="pct"/>
            <w:gridSpan w:val="2"/>
            <w:tcBorders>
              <w:top w:val="nil"/>
              <w:left w:val="nil"/>
              <w:bottom w:val="nil"/>
              <w:right w:val="single" w:sz="4" w:space="0" w:color="auto"/>
            </w:tcBorders>
            <w:vAlign w:val="bottom"/>
          </w:tcPr>
          <w:p w:rsidR="00C8738C" w:rsidRDefault="00C8738C" w:rsidP="00997D6A">
            <w:pPr>
              <w:spacing w:line="320" w:lineRule="exact"/>
              <w:jc w:val="right"/>
              <w:rPr>
                <w:b/>
              </w:rPr>
            </w:pPr>
          </w:p>
        </w:tc>
      </w:tr>
      <w:tr w:rsidR="00C8738C" w:rsidRPr="00EB6455" w:rsidTr="004E67EF">
        <w:tc>
          <w:tcPr>
            <w:tcW w:w="1638" w:type="pct"/>
            <w:tcBorders>
              <w:top w:val="nil"/>
              <w:left w:val="single" w:sz="4" w:space="0" w:color="auto"/>
              <w:bottom w:val="single" w:sz="4" w:space="0" w:color="auto"/>
              <w:right w:val="nil"/>
            </w:tcBorders>
          </w:tcPr>
          <w:p w:rsidR="00C8738C" w:rsidRPr="00EB6455" w:rsidRDefault="00C8738C" w:rsidP="00997D6A">
            <w:pPr>
              <w:pStyle w:val="Web"/>
              <w:keepLines/>
              <w:widowControl w:val="0"/>
              <w:spacing w:before="0" w:beforeAutospacing="0" w:after="0" w:afterAutospacing="0" w:line="360" w:lineRule="exact"/>
              <w:rPr>
                <w:rFonts w:ascii="Times New Roman" w:hAnsi="Times New Roman" w:cs="Times New Roman"/>
                <w:bCs/>
              </w:rPr>
            </w:pPr>
            <w:r w:rsidRPr="00EB6455">
              <w:rPr>
                <w:rFonts w:ascii="Times New Roman" w:hAnsi="Times New Roman" w:cs="Times New Roman"/>
                <w:bCs/>
              </w:rPr>
              <w:t>январь</w:t>
            </w:r>
          </w:p>
        </w:tc>
        <w:tc>
          <w:tcPr>
            <w:tcW w:w="1681" w:type="pct"/>
            <w:gridSpan w:val="2"/>
            <w:tcBorders>
              <w:top w:val="nil"/>
              <w:left w:val="nil"/>
              <w:bottom w:val="single" w:sz="4" w:space="0" w:color="auto"/>
              <w:right w:val="nil"/>
            </w:tcBorders>
            <w:vAlign w:val="bottom"/>
          </w:tcPr>
          <w:p w:rsidR="00C8738C" w:rsidRPr="00EB6455" w:rsidRDefault="00C8738C" w:rsidP="00997D6A">
            <w:pPr>
              <w:spacing w:line="320" w:lineRule="exact"/>
              <w:jc w:val="right"/>
            </w:pPr>
            <w:r w:rsidRPr="00EB6455">
              <w:t>109,1</w:t>
            </w:r>
          </w:p>
        </w:tc>
        <w:tc>
          <w:tcPr>
            <w:tcW w:w="1681" w:type="pct"/>
            <w:gridSpan w:val="2"/>
            <w:tcBorders>
              <w:top w:val="nil"/>
              <w:left w:val="nil"/>
              <w:bottom w:val="single" w:sz="4" w:space="0" w:color="auto"/>
              <w:right w:val="single" w:sz="4" w:space="0" w:color="auto"/>
            </w:tcBorders>
            <w:vAlign w:val="bottom"/>
          </w:tcPr>
          <w:p w:rsidR="00C8738C" w:rsidRPr="00EB6455" w:rsidRDefault="00C8738C" w:rsidP="00997D6A">
            <w:pPr>
              <w:spacing w:line="320" w:lineRule="exact"/>
              <w:jc w:val="right"/>
            </w:pPr>
            <w:r w:rsidRPr="00EB6455">
              <w:t>113,7</w:t>
            </w:r>
          </w:p>
        </w:tc>
      </w:tr>
      <w:tr w:rsidR="00EB6455" w:rsidRPr="009E16B9" w:rsidTr="004E67EF">
        <w:tc>
          <w:tcPr>
            <w:tcW w:w="1638" w:type="pct"/>
            <w:tcBorders>
              <w:top w:val="single" w:sz="4" w:space="0" w:color="auto"/>
              <w:left w:val="single" w:sz="4" w:space="0" w:color="auto"/>
              <w:bottom w:val="nil"/>
              <w:right w:val="nil"/>
            </w:tcBorders>
          </w:tcPr>
          <w:p w:rsidR="00EB6455" w:rsidRPr="009E16B9" w:rsidRDefault="00EB6455" w:rsidP="00997D6A">
            <w:pPr>
              <w:pStyle w:val="Web"/>
              <w:keepLines/>
              <w:widowControl w:val="0"/>
              <w:spacing w:before="0" w:beforeAutospacing="0" w:after="0" w:afterAutospacing="0" w:line="360" w:lineRule="exact"/>
              <w:rPr>
                <w:rFonts w:ascii="Times New Roman" w:hAnsi="Times New Roman" w:cs="Times New Roman"/>
                <w:bCs/>
              </w:rPr>
            </w:pPr>
            <w:r w:rsidRPr="009E16B9">
              <w:rPr>
                <w:rFonts w:ascii="Times New Roman" w:hAnsi="Times New Roman" w:cs="Times New Roman"/>
                <w:bCs/>
              </w:rPr>
              <w:lastRenderedPageBreak/>
              <w:t>февраль</w:t>
            </w:r>
          </w:p>
        </w:tc>
        <w:tc>
          <w:tcPr>
            <w:tcW w:w="1681" w:type="pct"/>
            <w:gridSpan w:val="2"/>
            <w:tcBorders>
              <w:top w:val="single" w:sz="4" w:space="0" w:color="auto"/>
              <w:left w:val="nil"/>
              <w:bottom w:val="nil"/>
              <w:right w:val="nil"/>
            </w:tcBorders>
            <w:vAlign w:val="bottom"/>
          </w:tcPr>
          <w:p w:rsidR="00EB6455" w:rsidRPr="009E16B9" w:rsidRDefault="00212446" w:rsidP="00997D6A">
            <w:pPr>
              <w:spacing w:line="320" w:lineRule="exact"/>
              <w:jc w:val="right"/>
            </w:pPr>
            <w:r w:rsidRPr="009E16B9">
              <w:t>101,5</w:t>
            </w:r>
          </w:p>
        </w:tc>
        <w:tc>
          <w:tcPr>
            <w:tcW w:w="1681" w:type="pct"/>
            <w:gridSpan w:val="2"/>
            <w:tcBorders>
              <w:top w:val="single" w:sz="4" w:space="0" w:color="auto"/>
              <w:left w:val="nil"/>
              <w:bottom w:val="nil"/>
              <w:right w:val="single" w:sz="4" w:space="0" w:color="auto"/>
            </w:tcBorders>
            <w:vAlign w:val="bottom"/>
          </w:tcPr>
          <w:p w:rsidR="00EB6455" w:rsidRPr="009E16B9" w:rsidRDefault="00212446" w:rsidP="00997D6A">
            <w:pPr>
              <w:spacing w:line="320" w:lineRule="exact"/>
              <w:jc w:val="right"/>
            </w:pPr>
            <w:r w:rsidRPr="009E16B9">
              <w:t>84,9</w:t>
            </w:r>
          </w:p>
        </w:tc>
      </w:tr>
      <w:tr w:rsidR="00EB6455" w:rsidRPr="00D55FB8" w:rsidTr="004515B6">
        <w:tc>
          <w:tcPr>
            <w:tcW w:w="1638" w:type="pct"/>
            <w:tcBorders>
              <w:top w:val="nil"/>
              <w:left w:val="single" w:sz="4" w:space="0" w:color="auto"/>
              <w:bottom w:val="nil"/>
              <w:right w:val="nil"/>
            </w:tcBorders>
          </w:tcPr>
          <w:p w:rsidR="00EB6455" w:rsidRPr="00D55FB8" w:rsidRDefault="004515B6" w:rsidP="00EB6455">
            <w:pPr>
              <w:pStyle w:val="Web"/>
              <w:keepLines/>
              <w:widowControl w:val="0"/>
              <w:spacing w:before="0" w:beforeAutospacing="0" w:after="0" w:afterAutospacing="0" w:line="360" w:lineRule="exact"/>
              <w:rPr>
                <w:rFonts w:ascii="Times New Roman" w:hAnsi="Times New Roman" w:cs="Times New Roman"/>
                <w:bCs/>
              </w:rPr>
            </w:pPr>
            <w:r w:rsidRPr="00D55FB8">
              <w:rPr>
                <w:rFonts w:ascii="Times New Roman" w:hAnsi="Times New Roman" w:cs="Times New Roman"/>
                <w:bCs/>
              </w:rPr>
              <w:t>март</w:t>
            </w:r>
          </w:p>
        </w:tc>
        <w:tc>
          <w:tcPr>
            <w:tcW w:w="1681" w:type="pct"/>
            <w:gridSpan w:val="2"/>
            <w:tcBorders>
              <w:top w:val="nil"/>
              <w:left w:val="nil"/>
              <w:bottom w:val="nil"/>
              <w:right w:val="nil"/>
            </w:tcBorders>
            <w:vAlign w:val="bottom"/>
          </w:tcPr>
          <w:p w:rsidR="00EB6455" w:rsidRPr="00D55FB8" w:rsidRDefault="004515B6" w:rsidP="00997D6A">
            <w:pPr>
              <w:spacing w:line="320" w:lineRule="exact"/>
              <w:jc w:val="right"/>
            </w:pPr>
            <w:r w:rsidRPr="00D55FB8">
              <w:t>95,4</w:t>
            </w:r>
          </w:p>
        </w:tc>
        <w:tc>
          <w:tcPr>
            <w:tcW w:w="1681" w:type="pct"/>
            <w:gridSpan w:val="2"/>
            <w:tcBorders>
              <w:top w:val="nil"/>
              <w:left w:val="nil"/>
              <w:bottom w:val="nil"/>
              <w:right w:val="single" w:sz="4" w:space="0" w:color="auto"/>
            </w:tcBorders>
            <w:vAlign w:val="bottom"/>
          </w:tcPr>
          <w:p w:rsidR="00EB6455" w:rsidRPr="00D55FB8" w:rsidRDefault="004515B6" w:rsidP="00997D6A">
            <w:pPr>
              <w:spacing w:line="320" w:lineRule="exact"/>
              <w:jc w:val="right"/>
            </w:pPr>
            <w:r w:rsidRPr="00D55FB8">
              <w:t>98,0</w:t>
            </w:r>
          </w:p>
        </w:tc>
      </w:tr>
      <w:tr w:rsidR="004515B6" w:rsidRPr="00E31AEF" w:rsidTr="00D632B8">
        <w:tc>
          <w:tcPr>
            <w:tcW w:w="1638" w:type="pct"/>
            <w:tcBorders>
              <w:top w:val="nil"/>
              <w:left w:val="single" w:sz="4" w:space="0" w:color="auto"/>
              <w:bottom w:val="nil"/>
              <w:right w:val="nil"/>
            </w:tcBorders>
          </w:tcPr>
          <w:p w:rsidR="004515B6" w:rsidRDefault="004515B6" w:rsidP="009C15C7">
            <w:pPr>
              <w:pStyle w:val="Web"/>
              <w:keepLines/>
              <w:widowControl w:val="0"/>
              <w:spacing w:before="0" w:beforeAutospacing="0" w:after="0" w:afterAutospacing="0" w:line="320" w:lineRule="exact"/>
              <w:rPr>
                <w:rFonts w:ascii="Times New Roman" w:hAnsi="Times New Roman" w:cs="Times New Roman"/>
                <w:b/>
                <w:bCs/>
              </w:rPr>
            </w:pPr>
            <w:r w:rsidRPr="001223F6">
              <w:rPr>
                <w:rFonts w:ascii="Times New Roman" w:hAnsi="Times New Roman" w:cs="Times New Roman"/>
                <w:b/>
                <w:bCs/>
              </w:rPr>
              <w:t>I</w:t>
            </w:r>
            <w:r w:rsidRPr="000D753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4515B6" w:rsidRDefault="004515B6" w:rsidP="00997D6A">
            <w:pPr>
              <w:spacing w:line="320" w:lineRule="exact"/>
              <w:jc w:val="right"/>
              <w:rPr>
                <w:b/>
              </w:rPr>
            </w:pPr>
            <w:r>
              <w:rPr>
                <w:b/>
              </w:rPr>
              <w:t>100,5</w:t>
            </w:r>
          </w:p>
        </w:tc>
        <w:tc>
          <w:tcPr>
            <w:tcW w:w="1681" w:type="pct"/>
            <w:gridSpan w:val="2"/>
            <w:tcBorders>
              <w:top w:val="nil"/>
              <w:left w:val="nil"/>
              <w:bottom w:val="nil"/>
              <w:right w:val="single" w:sz="4" w:space="0" w:color="auto"/>
            </w:tcBorders>
            <w:vAlign w:val="bottom"/>
          </w:tcPr>
          <w:p w:rsidR="004515B6" w:rsidRDefault="009E16B9" w:rsidP="00997D6A">
            <w:pPr>
              <w:spacing w:line="320" w:lineRule="exact"/>
              <w:jc w:val="right"/>
              <w:rPr>
                <w:b/>
              </w:rPr>
            </w:pPr>
            <w:r>
              <w:rPr>
                <w:b/>
              </w:rPr>
              <w:t>108,3</w:t>
            </w:r>
          </w:p>
        </w:tc>
      </w:tr>
      <w:tr w:rsidR="00D632B8" w:rsidRPr="00D632B8" w:rsidTr="00184DDF">
        <w:tc>
          <w:tcPr>
            <w:tcW w:w="1638" w:type="pct"/>
            <w:tcBorders>
              <w:top w:val="nil"/>
              <w:left w:val="single" w:sz="4" w:space="0" w:color="auto"/>
              <w:bottom w:val="nil"/>
              <w:right w:val="nil"/>
            </w:tcBorders>
          </w:tcPr>
          <w:p w:rsidR="00D632B8" w:rsidRPr="00D632B8" w:rsidRDefault="00D632B8" w:rsidP="009C15C7">
            <w:pPr>
              <w:pStyle w:val="Web"/>
              <w:keepLines/>
              <w:widowControl w:val="0"/>
              <w:spacing w:before="0" w:beforeAutospacing="0" w:after="0" w:afterAutospacing="0" w:line="320" w:lineRule="exact"/>
              <w:rPr>
                <w:rFonts w:ascii="Times New Roman" w:hAnsi="Times New Roman" w:cs="Times New Roman"/>
                <w:bCs/>
              </w:rPr>
            </w:pPr>
            <w:r w:rsidRPr="00D632B8">
              <w:rPr>
                <w:rFonts w:ascii="Times New Roman" w:hAnsi="Times New Roman" w:cs="Times New Roman"/>
                <w:bCs/>
              </w:rPr>
              <w:t>апрель</w:t>
            </w:r>
          </w:p>
        </w:tc>
        <w:tc>
          <w:tcPr>
            <w:tcW w:w="1681" w:type="pct"/>
            <w:gridSpan w:val="2"/>
            <w:tcBorders>
              <w:top w:val="nil"/>
              <w:left w:val="nil"/>
              <w:bottom w:val="nil"/>
              <w:right w:val="nil"/>
            </w:tcBorders>
            <w:vAlign w:val="bottom"/>
          </w:tcPr>
          <w:p w:rsidR="00D632B8" w:rsidRPr="00D632B8" w:rsidRDefault="00F27B9C" w:rsidP="00997D6A">
            <w:pPr>
              <w:spacing w:line="320" w:lineRule="exact"/>
              <w:jc w:val="right"/>
            </w:pPr>
            <w:r>
              <w:t>98,0</w:t>
            </w:r>
          </w:p>
        </w:tc>
        <w:tc>
          <w:tcPr>
            <w:tcW w:w="1681" w:type="pct"/>
            <w:gridSpan w:val="2"/>
            <w:tcBorders>
              <w:top w:val="nil"/>
              <w:left w:val="nil"/>
              <w:bottom w:val="nil"/>
              <w:right w:val="single" w:sz="4" w:space="0" w:color="auto"/>
            </w:tcBorders>
            <w:vAlign w:val="bottom"/>
          </w:tcPr>
          <w:p w:rsidR="00D632B8" w:rsidRPr="00D632B8" w:rsidRDefault="00F27B9C" w:rsidP="00997D6A">
            <w:pPr>
              <w:spacing w:line="320" w:lineRule="exact"/>
              <w:jc w:val="right"/>
            </w:pPr>
            <w:r>
              <w:t>101,8</w:t>
            </w:r>
          </w:p>
        </w:tc>
      </w:tr>
      <w:tr w:rsidR="0079505E" w:rsidRPr="00F97921" w:rsidTr="0079505E">
        <w:tc>
          <w:tcPr>
            <w:tcW w:w="1638" w:type="pct"/>
            <w:tcBorders>
              <w:top w:val="nil"/>
              <w:left w:val="single" w:sz="4" w:space="0" w:color="auto"/>
              <w:bottom w:val="nil"/>
              <w:right w:val="nil"/>
            </w:tcBorders>
          </w:tcPr>
          <w:p w:rsidR="0079505E" w:rsidRPr="00F97921" w:rsidRDefault="0079505E" w:rsidP="0079505E">
            <w:pPr>
              <w:pStyle w:val="Web"/>
              <w:keepLines/>
              <w:widowControl w:val="0"/>
              <w:spacing w:before="0" w:beforeAutospacing="0" w:after="0" w:afterAutospacing="0" w:line="320" w:lineRule="exact"/>
              <w:rPr>
                <w:rFonts w:ascii="Times New Roman" w:hAnsi="Times New Roman" w:cs="Times New Roman"/>
                <w:bCs/>
              </w:rPr>
            </w:pPr>
            <w:r w:rsidRPr="00F97921">
              <w:rPr>
                <w:rFonts w:ascii="Times New Roman" w:hAnsi="Times New Roman" w:cs="Times New Roman"/>
                <w:bCs/>
              </w:rPr>
              <w:t>май</w:t>
            </w:r>
          </w:p>
        </w:tc>
        <w:tc>
          <w:tcPr>
            <w:tcW w:w="1681" w:type="pct"/>
            <w:gridSpan w:val="2"/>
            <w:tcBorders>
              <w:top w:val="nil"/>
              <w:left w:val="nil"/>
              <w:bottom w:val="nil"/>
              <w:right w:val="nil"/>
            </w:tcBorders>
            <w:vAlign w:val="bottom"/>
          </w:tcPr>
          <w:p w:rsidR="0079505E" w:rsidRPr="00F97921" w:rsidRDefault="0084305B" w:rsidP="00997D6A">
            <w:pPr>
              <w:spacing w:line="320" w:lineRule="exact"/>
              <w:jc w:val="right"/>
            </w:pPr>
            <w:r w:rsidRPr="00F97921">
              <w:t>107,9</w:t>
            </w:r>
          </w:p>
        </w:tc>
        <w:tc>
          <w:tcPr>
            <w:tcW w:w="1681" w:type="pct"/>
            <w:gridSpan w:val="2"/>
            <w:tcBorders>
              <w:top w:val="nil"/>
              <w:left w:val="nil"/>
              <w:bottom w:val="nil"/>
              <w:right w:val="single" w:sz="4" w:space="0" w:color="auto"/>
            </w:tcBorders>
            <w:vAlign w:val="bottom"/>
          </w:tcPr>
          <w:p w:rsidR="0079505E" w:rsidRPr="00F97921" w:rsidRDefault="0084305B" w:rsidP="00997D6A">
            <w:pPr>
              <w:spacing w:line="320" w:lineRule="exact"/>
              <w:jc w:val="right"/>
            </w:pPr>
            <w:r w:rsidRPr="00F97921">
              <w:t>105,8</w:t>
            </w:r>
          </w:p>
        </w:tc>
      </w:tr>
      <w:tr w:rsidR="00192A2B" w:rsidRPr="00F97921" w:rsidTr="0079505E">
        <w:tc>
          <w:tcPr>
            <w:tcW w:w="1638" w:type="pct"/>
            <w:tcBorders>
              <w:top w:val="nil"/>
              <w:left w:val="single" w:sz="4" w:space="0" w:color="auto"/>
              <w:bottom w:val="nil"/>
              <w:right w:val="nil"/>
            </w:tcBorders>
          </w:tcPr>
          <w:p w:rsidR="00192A2B" w:rsidRPr="00F97921" w:rsidRDefault="00192A2B" w:rsidP="0079505E">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июнь</w:t>
            </w:r>
          </w:p>
        </w:tc>
        <w:tc>
          <w:tcPr>
            <w:tcW w:w="1681" w:type="pct"/>
            <w:gridSpan w:val="2"/>
            <w:tcBorders>
              <w:top w:val="nil"/>
              <w:left w:val="nil"/>
              <w:bottom w:val="nil"/>
              <w:right w:val="nil"/>
            </w:tcBorders>
            <w:vAlign w:val="bottom"/>
          </w:tcPr>
          <w:p w:rsidR="00192A2B" w:rsidRPr="00F97921" w:rsidRDefault="006616BE" w:rsidP="00997D6A">
            <w:pPr>
              <w:spacing w:line="320" w:lineRule="exact"/>
              <w:jc w:val="right"/>
            </w:pPr>
            <w:r>
              <w:t>107,0</w:t>
            </w:r>
          </w:p>
        </w:tc>
        <w:tc>
          <w:tcPr>
            <w:tcW w:w="1681" w:type="pct"/>
            <w:gridSpan w:val="2"/>
            <w:tcBorders>
              <w:top w:val="nil"/>
              <w:left w:val="nil"/>
              <w:bottom w:val="nil"/>
              <w:right w:val="single" w:sz="4" w:space="0" w:color="auto"/>
            </w:tcBorders>
            <w:vAlign w:val="bottom"/>
          </w:tcPr>
          <w:p w:rsidR="00192A2B" w:rsidRPr="00F97921" w:rsidRDefault="006616BE" w:rsidP="00997D6A">
            <w:pPr>
              <w:spacing w:line="320" w:lineRule="exact"/>
              <w:jc w:val="right"/>
            </w:pPr>
            <w:r>
              <w:t>101,2</w:t>
            </w:r>
          </w:p>
        </w:tc>
      </w:tr>
      <w:tr w:rsidR="001022DB" w:rsidRPr="00184DDF" w:rsidTr="001022DB">
        <w:tc>
          <w:tcPr>
            <w:tcW w:w="1638" w:type="pct"/>
            <w:tcBorders>
              <w:top w:val="nil"/>
              <w:left w:val="single" w:sz="4" w:space="0" w:color="auto"/>
              <w:bottom w:val="nil"/>
              <w:right w:val="nil"/>
            </w:tcBorders>
          </w:tcPr>
          <w:p w:rsidR="001022DB" w:rsidRPr="00AA1435" w:rsidRDefault="001022DB" w:rsidP="00F03F06">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II</w:t>
            </w:r>
            <w:r w:rsidRPr="00AE2B90">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1022DB" w:rsidRDefault="006616BE" w:rsidP="00997D6A">
            <w:pPr>
              <w:spacing w:line="320" w:lineRule="exact"/>
              <w:jc w:val="right"/>
              <w:rPr>
                <w:b/>
              </w:rPr>
            </w:pPr>
            <w:r>
              <w:rPr>
                <w:b/>
              </w:rPr>
              <w:t>102,9</w:t>
            </w:r>
          </w:p>
        </w:tc>
        <w:tc>
          <w:tcPr>
            <w:tcW w:w="1681" w:type="pct"/>
            <w:gridSpan w:val="2"/>
            <w:tcBorders>
              <w:top w:val="nil"/>
              <w:left w:val="nil"/>
              <w:bottom w:val="nil"/>
              <w:right w:val="single" w:sz="4" w:space="0" w:color="auto"/>
            </w:tcBorders>
            <w:vAlign w:val="bottom"/>
          </w:tcPr>
          <w:p w:rsidR="001022DB" w:rsidRDefault="006616BE" w:rsidP="00997D6A">
            <w:pPr>
              <w:spacing w:line="320" w:lineRule="exact"/>
              <w:jc w:val="right"/>
              <w:rPr>
                <w:b/>
              </w:rPr>
            </w:pPr>
            <w:r>
              <w:rPr>
                <w:b/>
              </w:rPr>
              <w:t>96,9</w:t>
            </w:r>
          </w:p>
        </w:tc>
      </w:tr>
      <w:tr w:rsidR="001022DB" w:rsidRPr="00184DDF" w:rsidTr="00E97937">
        <w:tc>
          <w:tcPr>
            <w:tcW w:w="1638" w:type="pct"/>
            <w:tcBorders>
              <w:top w:val="nil"/>
              <w:left w:val="single" w:sz="4" w:space="0" w:color="auto"/>
              <w:bottom w:val="nil"/>
              <w:right w:val="nil"/>
            </w:tcBorders>
          </w:tcPr>
          <w:p w:rsidR="001022DB" w:rsidRPr="00AA1435" w:rsidRDefault="001022DB" w:rsidP="00F03F06">
            <w:pPr>
              <w:pStyle w:val="Web"/>
              <w:keepLines/>
              <w:widowControl w:val="0"/>
              <w:spacing w:before="0" w:beforeAutospacing="0" w:after="0" w:afterAutospacing="0" w:line="320" w:lineRule="exact"/>
              <w:rPr>
                <w:rFonts w:ascii="Times New Roman" w:hAnsi="Times New Roman" w:cs="Times New Roman"/>
                <w:b/>
                <w:bCs/>
              </w:rPr>
            </w:pPr>
            <w:r w:rsidRPr="00AA1435">
              <w:rPr>
                <w:rFonts w:ascii="Times New Roman" w:hAnsi="Times New Roman" w:cs="Times New Roman"/>
                <w:b/>
                <w:bCs/>
              </w:rPr>
              <w:t>I</w:t>
            </w:r>
            <w:r w:rsidRPr="00AE2B90">
              <w:rPr>
                <w:rFonts w:ascii="Times New Roman" w:hAnsi="Times New Roman" w:cs="Times New Roman"/>
                <w:b/>
                <w:bCs/>
              </w:rPr>
              <w:t xml:space="preserve"> полугодие</w:t>
            </w:r>
          </w:p>
        </w:tc>
        <w:tc>
          <w:tcPr>
            <w:tcW w:w="1681" w:type="pct"/>
            <w:gridSpan w:val="2"/>
            <w:tcBorders>
              <w:top w:val="nil"/>
              <w:left w:val="nil"/>
              <w:bottom w:val="nil"/>
              <w:right w:val="nil"/>
            </w:tcBorders>
            <w:vAlign w:val="bottom"/>
          </w:tcPr>
          <w:p w:rsidR="001022DB" w:rsidRDefault="006616BE" w:rsidP="00997D6A">
            <w:pPr>
              <w:spacing w:line="320" w:lineRule="exact"/>
              <w:jc w:val="right"/>
              <w:rPr>
                <w:b/>
              </w:rPr>
            </w:pPr>
            <w:r>
              <w:rPr>
                <w:b/>
              </w:rPr>
              <w:t>101,7</w:t>
            </w:r>
          </w:p>
        </w:tc>
        <w:tc>
          <w:tcPr>
            <w:tcW w:w="1681" w:type="pct"/>
            <w:gridSpan w:val="2"/>
            <w:tcBorders>
              <w:top w:val="nil"/>
              <w:left w:val="nil"/>
              <w:bottom w:val="nil"/>
              <w:right w:val="single" w:sz="4" w:space="0" w:color="auto"/>
            </w:tcBorders>
            <w:vAlign w:val="bottom"/>
          </w:tcPr>
          <w:p w:rsidR="001022DB" w:rsidRDefault="001022DB" w:rsidP="00997D6A">
            <w:pPr>
              <w:spacing w:line="320" w:lineRule="exact"/>
              <w:jc w:val="right"/>
              <w:rPr>
                <w:b/>
              </w:rPr>
            </w:pPr>
            <w:r>
              <w:rPr>
                <w:b/>
              </w:rPr>
              <w:t>х</w:t>
            </w:r>
          </w:p>
        </w:tc>
      </w:tr>
      <w:tr w:rsidR="00E97937" w:rsidRPr="00E97937" w:rsidTr="00E97937">
        <w:tc>
          <w:tcPr>
            <w:tcW w:w="1638" w:type="pct"/>
            <w:tcBorders>
              <w:top w:val="nil"/>
              <w:left w:val="single" w:sz="4" w:space="0" w:color="auto"/>
              <w:bottom w:val="nil"/>
              <w:right w:val="nil"/>
            </w:tcBorders>
          </w:tcPr>
          <w:p w:rsidR="00E97937" w:rsidRPr="00E97937" w:rsidRDefault="00E97937" w:rsidP="00F03F06">
            <w:pPr>
              <w:pStyle w:val="Web"/>
              <w:keepLines/>
              <w:widowControl w:val="0"/>
              <w:spacing w:before="0" w:beforeAutospacing="0" w:after="0" w:afterAutospacing="0" w:line="320" w:lineRule="exact"/>
              <w:rPr>
                <w:rFonts w:ascii="Times New Roman" w:hAnsi="Times New Roman" w:cs="Times New Roman"/>
                <w:bCs/>
              </w:rPr>
            </w:pPr>
            <w:r w:rsidRPr="00E97937">
              <w:rPr>
                <w:rFonts w:ascii="Times New Roman" w:hAnsi="Times New Roman" w:cs="Times New Roman"/>
                <w:bCs/>
              </w:rPr>
              <w:t>июль</w:t>
            </w:r>
          </w:p>
        </w:tc>
        <w:tc>
          <w:tcPr>
            <w:tcW w:w="1681" w:type="pct"/>
            <w:gridSpan w:val="2"/>
            <w:tcBorders>
              <w:top w:val="nil"/>
              <w:left w:val="nil"/>
              <w:bottom w:val="nil"/>
              <w:right w:val="nil"/>
            </w:tcBorders>
            <w:vAlign w:val="bottom"/>
          </w:tcPr>
          <w:p w:rsidR="00E97937" w:rsidRPr="00E97937" w:rsidRDefault="005E3E51" w:rsidP="00997D6A">
            <w:pPr>
              <w:spacing w:line="320" w:lineRule="exact"/>
              <w:jc w:val="right"/>
            </w:pPr>
            <w:r>
              <w:t>101,0</w:t>
            </w:r>
          </w:p>
        </w:tc>
        <w:tc>
          <w:tcPr>
            <w:tcW w:w="1681" w:type="pct"/>
            <w:gridSpan w:val="2"/>
            <w:tcBorders>
              <w:top w:val="nil"/>
              <w:left w:val="nil"/>
              <w:bottom w:val="nil"/>
              <w:right w:val="single" w:sz="4" w:space="0" w:color="auto"/>
            </w:tcBorders>
            <w:vAlign w:val="bottom"/>
          </w:tcPr>
          <w:p w:rsidR="00E97937" w:rsidRPr="00E97937" w:rsidRDefault="005E3E51" w:rsidP="00997D6A">
            <w:pPr>
              <w:spacing w:line="320" w:lineRule="exact"/>
              <w:jc w:val="right"/>
            </w:pPr>
            <w:r>
              <w:t>102,5</w:t>
            </w:r>
          </w:p>
        </w:tc>
      </w:tr>
      <w:tr w:rsidR="004E67EF" w:rsidRPr="00E97937" w:rsidTr="00E97937">
        <w:tc>
          <w:tcPr>
            <w:tcW w:w="1638" w:type="pct"/>
            <w:tcBorders>
              <w:top w:val="nil"/>
              <w:left w:val="single" w:sz="4" w:space="0" w:color="auto"/>
              <w:bottom w:val="nil"/>
              <w:right w:val="nil"/>
            </w:tcBorders>
          </w:tcPr>
          <w:p w:rsidR="004E67EF" w:rsidRPr="00E97937" w:rsidRDefault="004E67EF" w:rsidP="00F03F06">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август</w:t>
            </w:r>
          </w:p>
        </w:tc>
        <w:tc>
          <w:tcPr>
            <w:tcW w:w="1681" w:type="pct"/>
            <w:gridSpan w:val="2"/>
            <w:tcBorders>
              <w:top w:val="nil"/>
              <w:left w:val="nil"/>
              <w:bottom w:val="nil"/>
              <w:right w:val="nil"/>
            </w:tcBorders>
            <w:vAlign w:val="bottom"/>
          </w:tcPr>
          <w:p w:rsidR="004E67EF" w:rsidRDefault="00EA5379" w:rsidP="00997D6A">
            <w:pPr>
              <w:spacing w:line="320" w:lineRule="exact"/>
              <w:jc w:val="right"/>
            </w:pPr>
            <w:r>
              <w:t>94,8</w:t>
            </w:r>
          </w:p>
        </w:tc>
        <w:tc>
          <w:tcPr>
            <w:tcW w:w="1681" w:type="pct"/>
            <w:gridSpan w:val="2"/>
            <w:tcBorders>
              <w:top w:val="nil"/>
              <w:left w:val="nil"/>
              <w:bottom w:val="nil"/>
              <w:right w:val="single" w:sz="4" w:space="0" w:color="auto"/>
            </w:tcBorders>
            <w:vAlign w:val="bottom"/>
          </w:tcPr>
          <w:p w:rsidR="004E67EF" w:rsidRDefault="00EA5379" w:rsidP="00997D6A">
            <w:pPr>
              <w:spacing w:line="320" w:lineRule="exact"/>
              <w:jc w:val="right"/>
            </w:pPr>
            <w:r>
              <w:t>88,6</w:t>
            </w:r>
          </w:p>
        </w:tc>
      </w:tr>
      <w:tr w:rsidR="003803B2" w:rsidRPr="008D1EE9" w:rsidTr="00353A5B">
        <w:tc>
          <w:tcPr>
            <w:tcW w:w="1638" w:type="pct"/>
            <w:tcBorders>
              <w:top w:val="nil"/>
              <w:left w:val="single" w:sz="4" w:space="0" w:color="auto"/>
              <w:bottom w:val="nil"/>
              <w:right w:val="nil"/>
            </w:tcBorders>
          </w:tcPr>
          <w:p w:rsidR="003803B2" w:rsidRPr="00D92D9E" w:rsidRDefault="003803B2" w:rsidP="00353A5B">
            <w:pPr>
              <w:pStyle w:val="Web"/>
              <w:keepLines/>
              <w:widowControl w:val="0"/>
              <w:spacing w:before="0" w:beforeAutospacing="0" w:after="0" w:afterAutospacing="0" w:line="320" w:lineRule="exact"/>
              <w:rPr>
                <w:rFonts w:ascii="Times New Roman" w:hAnsi="Times New Roman" w:cs="Times New Roman"/>
                <w:bCs/>
              </w:rPr>
            </w:pPr>
            <w:r w:rsidRPr="00D92D9E">
              <w:rPr>
                <w:rFonts w:ascii="Times New Roman" w:hAnsi="Times New Roman" w:cs="Times New Roman"/>
                <w:bCs/>
              </w:rPr>
              <w:t>сентябрь</w:t>
            </w:r>
          </w:p>
        </w:tc>
        <w:tc>
          <w:tcPr>
            <w:tcW w:w="1681" w:type="pct"/>
            <w:gridSpan w:val="2"/>
            <w:tcBorders>
              <w:top w:val="nil"/>
              <w:left w:val="nil"/>
              <w:bottom w:val="nil"/>
              <w:right w:val="nil"/>
            </w:tcBorders>
            <w:vAlign w:val="bottom"/>
          </w:tcPr>
          <w:p w:rsidR="003803B2" w:rsidRPr="00621AB6" w:rsidRDefault="00C35D80" w:rsidP="00353A5B">
            <w:pPr>
              <w:spacing w:line="320" w:lineRule="exact"/>
              <w:jc w:val="right"/>
            </w:pPr>
            <w:r>
              <w:t>102,2</w:t>
            </w:r>
          </w:p>
        </w:tc>
        <w:tc>
          <w:tcPr>
            <w:tcW w:w="1681" w:type="pct"/>
            <w:gridSpan w:val="2"/>
            <w:tcBorders>
              <w:top w:val="nil"/>
              <w:left w:val="nil"/>
              <w:bottom w:val="nil"/>
              <w:right w:val="single" w:sz="4" w:space="0" w:color="auto"/>
            </w:tcBorders>
            <w:vAlign w:val="bottom"/>
          </w:tcPr>
          <w:p w:rsidR="003803B2" w:rsidRPr="00621AB6" w:rsidRDefault="00C35D80" w:rsidP="00353A5B">
            <w:pPr>
              <w:spacing w:line="320" w:lineRule="exact"/>
              <w:jc w:val="right"/>
            </w:pPr>
            <w:r>
              <w:t>103,7</w:t>
            </w:r>
          </w:p>
        </w:tc>
      </w:tr>
      <w:tr w:rsidR="003803B2" w:rsidRPr="008D1EE9" w:rsidTr="003803B2">
        <w:tc>
          <w:tcPr>
            <w:tcW w:w="1638" w:type="pct"/>
            <w:tcBorders>
              <w:top w:val="nil"/>
              <w:left w:val="single" w:sz="4" w:space="0" w:color="auto"/>
              <w:bottom w:val="nil"/>
              <w:right w:val="nil"/>
            </w:tcBorders>
          </w:tcPr>
          <w:p w:rsidR="003803B2" w:rsidRPr="00DA4383" w:rsidRDefault="003803B2" w:rsidP="00353A5B">
            <w:pPr>
              <w:pStyle w:val="Web"/>
              <w:keepLines/>
              <w:widowControl w:val="0"/>
              <w:spacing w:before="0" w:beforeAutospacing="0" w:after="0" w:afterAutospacing="0" w:line="320" w:lineRule="exact"/>
              <w:rPr>
                <w:rFonts w:ascii="Times New Roman" w:hAnsi="Times New Roman" w:cs="Times New Roman"/>
                <w:b/>
                <w:bCs/>
              </w:rPr>
            </w:pPr>
            <w:r w:rsidRPr="00DA4383">
              <w:rPr>
                <w:rFonts w:ascii="Times New Roman" w:hAnsi="Times New Roman" w:cs="Times New Roman"/>
                <w:b/>
                <w:bCs/>
                <w:lang w:val="en-US"/>
              </w:rPr>
              <w:t>III</w:t>
            </w:r>
            <w:r w:rsidRPr="00DA4383">
              <w:rPr>
                <w:rFonts w:ascii="Times New Roman" w:hAnsi="Times New Roman" w:cs="Times New Roman"/>
                <w:b/>
                <w:bCs/>
              </w:rPr>
              <w:t xml:space="preserve"> квартал</w:t>
            </w:r>
          </w:p>
        </w:tc>
        <w:tc>
          <w:tcPr>
            <w:tcW w:w="1681" w:type="pct"/>
            <w:gridSpan w:val="2"/>
            <w:tcBorders>
              <w:top w:val="nil"/>
              <w:left w:val="nil"/>
              <w:bottom w:val="nil"/>
              <w:right w:val="nil"/>
            </w:tcBorders>
            <w:vAlign w:val="bottom"/>
          </w:tcPr>
          <w:p w:rsidR="003803B2" w:rsidRDefault="00C35D80" w:rsidP="00353A5B">
            <w:pPr>
              <w:spacing w:line="320" w:lineRule="exact"/>
              <w:jc w:val="right"/>
              <w:rPr>
                <w:b/>
              </w:rPr>
            </w:pPr>
            <w:r>
              <w:rPr>
                <w:b/>
              </w:rPr>
              <w:t>101,1</w:t>
            </w:r>
          </w:p>
        </w:tc>
        <w:tc>
          <w:tcPr>
            <w:tcW w:w="1681" w:type="pct"/>
            <w:gridSpan w:val="2"/>
            <w:tcBorders>
              <w:top w:val="nil"/>
              <w:left w:val="nil"/>
              <w:bottom w:val="nil"/>
              <w:right w:val="single" w:sz="4" w:space="0" w:color="auto"/>
            </w:tcBorders>
            <w:vAlign w:val="bottom"/>
          </w:tcPr>
          <w:p w:rsidR="003803B2" w:rsidRDefault="00C35D80" w:rsidP="00353A5B">
            <w:pPr>
              <w:spacing w:line="320" w:lineRule="exact"/>
              <w:jc w:val="right"/>
              <w:rPr>
                <w:b/>
              </w:rPr>
            </w:pPr>
            <w:r>
              <w:rPr>
                <w:b/>
              </w:rPr>
              <w:t>103,9</w:t>
            </w:r>
          </w:p>
        </w:tc>
      </w:tr>
      <w:tr w:rsidR="003803B2" w:rsidRPr="00E31AEF" w:rsidTr="00133424">
        <w:tc>
          <w:tcPr>
            <w:tcW w:w="1638" w:type="pct"/>
            <w:tcBorders>
              <w:top w:val="nil"/>
              <w:left w:val="single" w:sz="4" w:space="0" w:color="auto"/>
              <w:bottom w:val="nil"/>
              <w:right w:val="nil"/>
            </w:tcBorders>
          </w:tcPr>
          <w:p w:rsidR="003803B2" w:rsidRPr="00E31AEF" w:rsidRDefault="003803B2" w:rsidP="00353A5B">
            <w:pPr>
              <w:pStyle w:val="Web"/>
              <w:keepLines/>
              <w:widowControl w:val="0"/>
              <w:spacing w:before="0" w:beforeAutospacing="0" w:after="0" w:afterAutospacing="0" w:line="320" w:lineRule="exact"/>
              <w:rPr>
                <w:rFonts w:ascii="Times New Roman" w:hAnsi="Times New Roman" w:cs="Times New Roman"/>
                <w:b/>
                <w:bCs/>
              </w:rPr>
            </w:pPr>
            <w:r w:rsidRPr="00E31AEF">
              <w:rPr>
                <w:rFonts w:ascii="Times New Roman" w:hAnsi="Times New Roman" w:cs="Times New Roman"/>
                <w:b/>
                <w:bCs/>
              </w:rPr>
              <w:t>январь-сентябрь</w:t>
            </w:r>
          </w:p>
        </w:tc>
        <w:tc>
          <w:tcPr>
            <w:tcW w:w="1681" w:type="pct"/>
            <w:gridSpan w:val="2"/>
            <w:tcBorders>
              <w:top w:val="nil"/>
              <w:left w:val="nil"/>
              <w:bottom w:val="nil"/>
              <w:right w:val="nil"/>
            </w:tcBorders>
            <w:vAlign w:val="bottom"/>
          </w:tcPr>
          <w:p w:rsidR="003803B2" w:rsidRDefault="00C35D80" w:rsidP="00353A5B">
            <w:pPr>
              <w:spacing w:line="320" w:lineRule="exact"/>
              <w:jc w:val="right"/>
              <w:rPr>
                <w:b/>
              </w:rPr>
            </w:pPr>
            <w:r>
              <w:rPr>
                <w:b/>
              </w:rPr>
              <w:t>101,4</w:t>
            </w:r>
          </w:p>
        </w:tc>
        <w:tc>
          <w:tcPr>
            <w:tcW w:w="1681" w:type="pct"/>
            <w:gridSpan w:val="2"/>
            <w:tcBorders>
              <w:top w:val="nil"/>
              <w:left w:val="nil"/>
              <w:bottom w:val="nil"/>
              <w:right w:val="single" w:sz="4" w:space="0" w:color="auto"/>
            </w:tcBorders>
            <w:vAlign w:val="bottom"/>
          </w:tcPr>
          <w:p w:rsidR="003803B2" w:rsidRDefault="003803B2" w:rsidP="00353A5B">
            <w:pPr>
              <w:spacing w:line="320" w:lineRule="exact"/>
              <w:jc w:val="right"/>
              <w:rPr>
                <w:b/>
              </w:rPr>
            </w:pPr>
            <w:r>
              <w:rPr>
                <w:b/>
              </w:rPr>
              <w:t>х</w:t>
            </w:r>
          </w:p>
        </w:tc>
      </w:tr>
      <w:tr w:rsidR="00133424" w:rsidRPr="00133424" w:rsidTr="00133424">
        <w:tc>
          <w:tcPr>
            <w:tcW w:w="1638" w:type="pct"/>
            <w:tcBorders>
              <w:top w:val="nil"/>
              <w:left w:val="single" w:sz="4" w:space="0" w:color="auto"/>
              <w:bottom w:val="nil"/>
              <w:right w:val="nil"/>
            </w:tcBorders>
          </w:tcPr>
          <w:p w:rsidR="00133424" w:rsidRPr="00133424" w:rsidRDefault="00133424" w:rsidP="00353A5B">
            <w:pPr>
              <w:pStyle w:val="Web"/>
              <w:keepLines/>
              <w:widowControl w:val="0"/>
              <w:spacing w:before="0" w:beforeAutospacing="0" w:after="0" w:afterAutospacing="0" w:line="320" w:lineRule="exact"/>
              <w:rPr>
                <w:rFonts w:ascii="Times New Roman" w:hAnsi="Times New Roman" w:cs="Times New Roman"/>
                <w:bCs/>
              </w:rPr>
            </w:pPr>
            <w:r>
              <w:rPr>
                <w:rFonts w:ascii="Times New Roman" w:hAnsi="Times New Roman" w:cs="Times New Roman"/>
                <w:bCs/>
              </w:rPr>
              <w:t>октябрь</w:t>
            </w:r>
          </w:p>
        </w:tc>
        <w:tc>
          <w:tcPr>
            <w:tcW w:w="1681" w:type="pct"/>
            <w:gridSpan w:val="2"/>
            <w:tcBorders>
              <w:top w:val="nil"/>
              <w:left w:val="nil"/>
              <w:bottom w:val="nil"/>
              <w:right w:val="nil"/>
            </w:tcBorders>
            <w:vAlign w:val="bottom"/>
          </w:tcPr>
          <w:p w:rsidR="00133424" w:rsidRPr="00133424" w:rsidRDefault="002B30EE" w:rsidP="00353A5B">
            <w:pPr>
              <w:spacing w:line="320" w:lineRule="exact"/>
              <w:jc w:val="right"/>
            </w:pPr>
            <w:r>
              <w:t>116,0</w:t>
            </w:r>
          </w:p>
        </w:tc>
        <w:tc>
          <w:tcPr>
            <w:tcW w:w="1681" w:type="pct"/>
            <w:gridSpan w:val="2"/>
            <w:tcBorders>
              <w:top w:val="nil"/>
              <w:left w:val="nil"/>
              <w:bottom w:val="nil"/>
              <w:right w:val="single" w:sz="4" w:space="0" w:color="auto"/>
            </w:tcBorders>
            <w:vAlign w:val="bottom"/>
          </w:tcPr>
          <w:p w:rsidR="00133424" w:rsidRPr="00133424" w:rsidRDefault="002B30EE" w:rsidP="00353A5B">
            <w:pPr>
              <w:spacing w:line="320" w:lineRule="exact"/>
              <w:jc w:val="right"/>
            </w:pPr>
            <w:r>
              <w:t>108,6</w:t>
            </w:r>
          </w:p>
        </w:tc>
      </w:tr>
      <w:tr w:rsidR="00133424" w:rsidRPr="00E31AEF" w:rsidTr="003803B2">
        <w:tc>
          <w:tcPr>
            <w:tcW w:w="1638" w:type="pct"/>
            <w:tcBorders>
              <w:top w:val="nil"/>
              <w:left w:val="single" w:sz="4" w:space="0" w:color="auto"/>
              <w:bottom w:val="single" w:sz="4" w:space="0" w:color="auto"/>
              <w:right w:val="nil"/>
            </w:tcBorders>
          </w:tcPr>
          <w:p w:rsidR="00133424" w:rsidRPr="00E31AEF" w:rsidRDefault="00133424" w:rsidP="00353A5B">
            <w:pPr>
              <w:pStyle w:val="Web"/>
              <w:keepLines/>
              <w:widowControl w:val="0"/>
              <w:spacing w:before="0" w:beforeAutospacing="0" w:after="0" w:afterAutospacing="0" w:line="320" w:lineRule="exact"/>
              <w:rPr>
                <w:rFonts w:ascii="Times New Roman" w:hAnsi="Times New Roman" w:cs="Times New Roman"/>
                <w:b/>
                <w:bCs/>
              </w:rPr>
            </w:pPr>
            <w:r>
              <w:rPr>
                <w:rFonts w:ascii="Times New Roman" w:hAnsi="Times New Roman" w:cs="Times New Roman"/>
                <w:b/>
                <w:bCs/>
              </w:rPr>
              <w:t>январь-октябрь</w:t>
            </w:r>
          </w:p>
        </w:tc>
        <w:tc>
          <w:tcPr>
            <w:tcW w:w="1681" w:type="pct"/>
            <w:gridSpan w:val="2"/>
            <w:tcBorders>
              <w:top w:val="nil"/>
              <w:left w:val="nil"/>
              <w:bottom w:val="single" w:sz="4" w:space="0" w:color="auto"/>
              <w:right w:val="nil"/>
            </w:tcBorders>
            <w:vAlign w:val="bottom"/>
          </w:tcPr>
          <w:p w:rsidR="00133424" w:rsidRDefault="002B30EE" w:rsidP="00353A5B">
            <w:pPr>
              <w:spacing w:line="320" w:lineRule="exact"/>
              <w:jc w:val="right"/>
              <w:rPr>
                <w:b/>
              </w:rPr>
            </w:pPr>
            <w:r>
              <w:rPr>
                <w:b/>
              </w:rPr>
              <w:t>103,7</w:t>
            </w:r>
          </w:p>
        </w:tc>
        <w:tc>
          <w:tcPr>
            <w:tcW w:w="1681" w:type="pct"/>
            <w:gridSpan w:val="2"/>
            <w:tcBorders>
              <w:top w:val="nil"/>
              <w:left w:val="nil"/>
              <w:bottom w:val="single" w:sz="4" w:space="0" w:color="auto"/>
              <w:right w:val="single" w:sz="4" w:space="0" w:color="auto"/>
            </w:tcBorders>
            <w:vAlign w:val="bottom"/>
          </w:tcPr>
          <w:p w:rsidR="00133424" w:rsidRDefault="00133424" w:rsidP="00353A5B">
            <w:pPr>
              <w:spacing w:line="320" w:lineRule="exact"/>
              <w:jc w:val="right"/>
              <w:rPr>
                <w:b/>
              </w:rPr>
            </w:pPr>
            <w:r>
              <w:rPr>
                <w:b/>
              </w:rPr>
              <w:t>х</w:t>
            </w:r>
          </w:p>
        </w:tc>
      </w:tr>
    </w:tbl>
    <w:p w:rsidR="009A17CE" w:rsidRPr="00754562" w:rsidRDefault="009A17CE" w:rsidP="00C8738C">
      <w:pPr>
        <w:keepLines/>
        <w:widowControl w:val="0"/>
        <w:jc w:val="center"/>
        <w:rPr>
          <w:rFonts w:ascii="Arial" w:hAnsi="Arial" w:cs="Arial"/>
          <w:b/>
          <w:bCs/>
          <w:sz w:val="16"/>
          <w:szCs w:val="16"/>
        </w:rPr>
      </w:pPr>
    </w:p>
    <w:p w:rsidR="00C8738C" w:rsidRDefault="00C8738C" w:rsidP="00C8738C">
      <w:pPr>
        <w:keepLines/>
        <w:widowControl w:val="0"/>
        <w:jc w:val="center"/>
        <w:rPr>
          <w:rFonts w:ascii="Arial" w:hAnsi="Arial" w:cs="Arial"/>
          <w:b/>
          <w:color w:val="000000"/>
        </w:rPr>
      </w:pPr>
      <w:r w:rsidRPr="006B1472">
        <w:rPr>
          <w:rFonts w:ascii="Arial" w:hAnsi="Arial" w:cs="Arial"/>
          <w:b/>
          <w:bCs/>
        </w:rPr>
        <w:t>Индекс</w:t>
      </w:r>
      <w:r>
        <w:rPr>
          <w:rFonts w:ascii="Arial" w:hAnsi="Arial" w:cs="Arial"/>
          <w:b/>
          <w:bCs/>
        </w:rPr>
        <w:t>ы</w:t>
      </w:r>
      <w:r w:rsidRPr="006B1472">
        <w:rPr>
          <w:rFonts w:ascii="Arial" w:hAnsi="Arial" w:cs="Arial"/>
          <w:b/>
          <w:bCs/>
        </w:rPr>
        <w:t xml:space="preserve"> производства </w:t>
      </w:r>
      <w:r>
        <w:rPr>
          <w:rFonts w:ascii="Arial" w:hAnsi="Arial" w:cs="Arial"/>
          <w:b/>
          <w:bCs/>
        </w:rPr>
        <w:t xml:space="preserve">по видам экономической деятельности </w:t>
      </w:r>
      <w:r>
        <w:rPr>
          <w:rFonts w:ascii="Arial" w:hAnsi="Arial" w:cs="Arial"/>
          <w:b/>
          <w:bCs/>
        </w:rPr>
        <w:br/>
        <w:t>«В</w:t>
      </w:r>
      <w:r w:rsidRPr="006B1472">
        <w:rPr>
          <w:rFonts w:ascii="Arial" w:hAnsi="Arial" w:cs="Arial"/>
          <w:b/>
          <w:color w:val="000000"/>
        </w:rPr>
        <w:t>одоснабжени</w:t>
      </w:r>
      <w:r>
        <w:rPr>
          <w:rFonts w:ascii="Arial" w:hAnsi="Arial" w:cs="Arial"/>
          <w:b/>
          <w:color w:val="000000"/>
        </w:rPr>
        <w:t>е</w:t>
      </w:r>
      <w:r w:rsidRPr="006B1472">
        <w:rPr>
          <w:rFonts w:ascii="Arial" w:hAnsi="Arial" w:cs="Arial"/>
          <w:b/>
          <w:color w:val="000000"/>
        </w:rPr>
        <w:t>; водоотведени</w:t>
      </w:r>
      <w:r>
        <w:rPr>
          <w:rFonts w:ascii="Arial" w:hAnsi="Arial" w:cs="Arial"/>
          <w:b/>
          <w:color w:val="000000"/>
        </w:rPr>
        <w:t>е</w:t>
      </w:r>
      <w:r w:rsidRPr="006B1472">
        <w:rPr>
          <w:rFonts w:ascii="Arial" w:hAnsi="Arial" w:cs="Arial"/>
          <w:b/>
          <w:color w:val="000000"/>
        </w:rPr>
        <w:t>, организаци</w:t>
      </w:r>
      <w:r>
        <w:rPr>
          <w:rFonts w:ascii="Arial" w:hAnsi="Arial" w:cs="Arial"/>
          <w:b/>
          <w:color w:val="000000"/>
        </w:rPr>
        <w:t>я</w:t>
      </w:r>
      <w:r w:rsidRPr="006B1472">
        <w:rPr>
          <w:rFonts w:ascii="Arial" w:hAnsi="Arial" w:cs="Arial"/>
          <w:b/>
          <w:color w:val="000000"/>
        </w:rPr>
        <w:t xml:space="preserve"> сбора и утилизаци</w:t>
      </w:r>
      <w:r>
        <w:rPr>
          <w:rFonts w:ascii="Arial" w:hAnsi="Arial" w:cs="Arial"/>
          <w:b/>
          <w:color w:val="000000"/>
        </w:rPr>
        <w:t>и</w:t>
      </w:r>
      <w:r w:rsidRPr="006B1472">
        <w:rPr>
          <w:rFonts w:ascii="Arial" w:hAnsi="Arial" w:cs="Arial"/>
          <w:b/>
          <w:color w:val="000000"/>
        </w:rPr>
        <w:t xml:space="preserve"> отходов, </w:t>
      </w:r>
      <w:r>
        <w:rPr>
          <w:rFonts w:ascii="Arial" w:hAnsi="Arial" w:cs="Arial"/>
          <w:b/>
          <w:color w:val="000000"/>
        </w:rPr>
        <w:br/>
      </w:r>
      <w:r w:rsidRPr="006B1472">
        <w:rPr>
          <w:rFonts w:ascii="Arial" w:hAnsi="Arial" w:cs="Arial"/>
          <w:b/>
          <w:color w:val="000000"/>
        </w:rPr>
        <w:t>деятельност</w:t>
      </w:r>
      <w:r>
        <w:rPr>
          <w:rFonts w:ascii="Arial" w:hAnsi="Arial" w:cs="Arial"/>
          <w:b/>
          <w:color w:val="000000"/>
        </w:rPr>
        <w:t>ь</w:t>
      </w:r>
      <w:r w:rsidRPr="006B1472">
        <w:rPr>
          <w:rFonts w:ascii="Arial" w:hAnsi="Arial" w:cs="Arial"/>
          <w:b/>
          <w:color w:val="000000"/>
        </w:rPr>
        <w:t xml:space="preserve"> по ликвидации загрязнений</w:t>
      </w:r>
      <w:r>
        <w:rPr>
          <w:rFonts w:ascii="Arial" w:hAnsi="Arial" w:cs="Arial"/>
          <w:b/>
          <w:color w:val="000000"/>
        </w:rPr>
        <w:t>»</w:t>
      </w:r>
    </w:p>
    <w:p w:rsidR="00F409D9" w:rsidRPr="00754562" w:rsidRDefault="00F409D9" w:rsidP="00C8738C">
      <w:pPr>
        <w:keepLines/>
        <w:widowControl w:val="0"/>
        <w:jc w:val="center"/>
        <w:rPr>
          <w:rFonts w:ascii="Arial" w:hAnsi="Arial" w:cs="Arial"/>
          <w:b/>
          <w:bCs/>
          <w:sz w:val="16"/>
          <w:szCs w:val="16"/>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6"/>
        <w:gridCol w:w="1418"/>
        <w:gridCol w:w="1274"/>
        <w:gridCol w:w="2694"/>
      </w:tblGrid>
      <w:tr w:rsidR="00F409D9" w:rsidTr="003803B2">
        <w:trPr>
          <w:cantSplit/>
          <w:trHeight w:val="276"/>
          <w:tblHeader/>
        </w:trPr>
        <w:tc>
          <w:tcPr>
            <w:tcW w:w="2353" w:type="pct"/>
            <w:vMerge w:val="restart"/>
          </w:tcPr>
          <w:p w:rsidR="00F409D9" w:rsidRPr="001F17BE" w:rsidRDefault="00F409D9" w:rsidP="009E5C1C">
            <w:pPr>
              <w:keepLines/>
              <w:widowControl w:val="0"/>
              <w:rPr>
                <w:b/>
                <w:bCs/>
              </w:rPr>
            </w:pPr>
          </w:p>
        </w:tc>
        <w:tc>
          <w:tcPr>
            <w:tcW w:w="1323" w:type="pct"/>
            <w:gridSpan w:val="2"/>
          </w:tcPr>
          <w:p w:rsidR="00F409D9" w:rsidRPr="001F17BE" w:rsidRDefault="00133424" w:rsidP="00E97937">
            <w:pPr>
              <w:keepLines/>
              <w:widowControl w:val="0"/>
              <w:jc w:val="center"/>
              <w:rPr>
                <w:bCs/>
              </w:rPr>
            </w:pPr>
            <w:r>
              <w:rPr>
                <w:color w:val="000000"/>
              </w:rPr>
              <w:t>Ок</w:t>
            </w:r>
            <w:r w:rsidR="003803B2">
              <w:rPr>
                <w:color w:val="000000"/>
              </w:rPr>
              <w:t>тябрь</w:t>
            </w:r>
            <w:r w:rsidR="00F409D9">
              <w:rPr>
                <w:color w:val="000000"/>
              </w:rPr>
              <w:t xml:space="preserve"> </w:t>
            </w:r>
            <w:r w:rsidR="00F409D9" w:rsidRPr="001F17BE">
              <w:rPr>
                <w:color w:val="000000"/>
              </w:rPr>
              <w:t>201</w:t>
            </w:r>
            <w:r w:rsidR="00F409D9">
              <w:rPr>
                <w:color w:val="000000"/>
              </w:rPr>
              <w:t>8</w:t>
            </w:r>
            <w:r w:rsidR="00F409D9" w:rsidRPr="001F17BE">
              <w:rPr>
                <w:color w:val="000000"/>
              </w:rPr>
              <w:t xml:space="preserve"> г</w:t>
            </w:r>
            <w:r w:rsidR="00F409D9" w:rsidRPr="001F17BE">
              <w:rPr>
                <w:bCs/>
              </w:rPr>
              <w:t>.</w:t>
            </w:r>
            <w:r w:rsidR="00F409D9">
              <w:rPr>
                <w:bCs/>
              </w:rPr>
              <w:t xml:space="preserve"> </w:t>
            </w:r>
            <w:proofErr w:type="gramStart"/>
            <w:r w:rsidR="00F409D9" w:rsidRPr="001F17BE">
              <w:rPr>
                <w:bCs/>
              </w:rPr>
              <w:t>в</w:t>
            </w:r>
            <w:proofErr w:type="gramEnd"/>
            <w:r w:rsidR="00F409D9" w:rsidRPr="001F17BE">
              <w:rPr>
                <w:bCs/>
              </w:rPr>
              <w:t xml:space="preserve"> % к</w:t>
            </w:r>
          </w:p>
        </w:tc>
        <w:tc>
          <w:tcPr>
            <w:tcW w:w="1324" w:type="pct"/>
            <w:vMerge w:val="restart"/>
          </w:tcPr>
          <w:p w:rsidR="00B511B7" w:rsidRDefault="00F409D9" w:rsidP="00B511B7">
            <w:pPr>
              <w:keepLines/>
              <w:widowControl w:val="0"/>
              <w:spacing w:line="260" w:lineRule="exact"/>
              <w:ind w:left="-57" w:right="-57"/>
              <w:jc w:val="center"/>
              <w:rPr>
                <w:bCs/>
              </w:rPr>
            </w:pPr>
            <w:r>
              <w:rPr>
                <w:bCs/>
              </w:rPr>
              <w:t>Январь-</w:t>
            </w:r>
            <w:r w:rsidR="00133424">
              <w:rPr>
                <w:bCs/>
              </w:rPr>
              <w:t>ок</w:t>
            </w:r>
            <w:r w:rsidR="003803B2">
              <w:rPr>
                <w:bCs/>
              </w:rPr>
              <w:t>тябрь</w:t>
            </w:r>
            <w:r w:rsidR="00B511B7">
              <w:rPr>
                <w:bCs/>
              </w:rPr>
              <w:t xml:space="preserve"> </w:t>
            </w:r>
            <w:r>
              <w:rPr>
                <w:bCs/>
              </w:rPr>
              <w:t xml:space="preserve">2018 г. </w:t>
            </w:r>
            <w:r w:rsidR="00B511B7">
              <w:rPr>
                <w:bCs/>
              </w:rPr>
              <w:t xml:space="preserve"> </w:t>
            </w:r>
          </w:p>
          <w:p w:rsidR="00B511B7" w:rsidRDefault="00F409D9" w:rsidP="00B511B7">
            <w:pPr>
              <w:keepLines/>
              <w:widowControl w:val="0"/>
              <w:spacing w:line="260" w:lineRule="exact"/>
              <w:ind w:left="-57" w:right="-57"/>
              <w:jc w:val="center"/>
              <w:rPr>
                <w:bCs/>
              </w:rPr>
            </w:pPr>
            <w:r w:rsidRPr="00302D2F">
              <w:rPr>
                <w:bCs/>
              </w:rPr>
              <w:t xml:space="preserve">в % к </w:t>
            </w:r>
          </w:p>
          <w:p w:rsidR="00F409D9" w:rsidRDefault="00F409D9" w:rsidP="00133424">
            <w:pPr>
              <w:keepLines/>
              <w:widowControl w:val="0"/>
              <w:spacing w:line="260" w:lineRule="exact"/>
              <w:ind w:left="-57" w:right="-57"/>
              <w:jc w:val="center"/>
              <w:rPr>
                <w:color w:val="000000"/>
              </w:rPr>
            </w:pPr>
            <w:r>
              <w:rPr>
                <w:bCs/>
              </w:rPr>
              <w:t>январю</w:t>
            </w:r>
            <w:r w:rsidR="00192A2B">
              <w:rPr>
                <w:bCs/>
              </w:rPr>
              <w:t>-</w:t>
            </w:r>
            <w:r w:rsidR="00133424">
              <w:rPr>
                <w:bCs/>
              </w:rPr>
              <w:t>ок</w:t>
            </w:r>
            <w:r w:rsidR="003803B2">
              <w:rPr>
                <w:bCs/>
              </w:rPr>
              <w:t>тябрю</w:t>
            </w:r>
            <w:r>
              <w:rPr>
                <w:bCs/>
              </w:rPr>
              <w:t xml:space="preserve"> 2017 г.</w:t>
            </w:r>
          </w:p>
        </w:tc>
      </w:tr>
      <w:tr w:rsidR="00F409D9" w:rsidRPr="001F17BE" w:rsidTr="003803B2">
        <w:trPr>
          <w:cantSplit/>
          <w:trHeight w:val="276"/>
          <w:tblHeader/>
        </w:trPr>
        <w:tc>
          <w:tcPr>
            <w:tcW w:w="2353" w:type="pct"/>
            <w:vMerge/>
            <w:tcBorders>
              <w:bottom w:val="single" w:sz="4" w:space="0" w:color="auto"/>
            </w:tcBorders>
          </w:tcPr>
          <w:p w:rsidR="00F409D9" w:rsidRPr="001F17BE" w:rsidRDefault="00F409D9" w:rsidP="009E5C1C">
            <w:pPr>
              <w:keepLines/>
              <w:widowControl w:val="0"/>
              <w:rPr>
                <w:b/>
                <w:bCs/>
              </w:rPr>
            </w:pPr>
          </w:p>
        </w:tc>
        <w:tc>
          <w:tcPr>
            <w:tcW w:w="697" w:type="pct"/>
            <w:tcBorders>
              <w:bottom w:val="single" w:sz="4" w:space="0" w:color="auto"/>
            </w:tcBorders>
            <w:vAlign w:val="center"/>
          </w:tcPr>
          <w:p w:rsidR="00F409D9" w:rsidRPr="001F17BE" w:rsidRDefault="00133424" w:rsidP="00E97937">
            <w:pPr>
              <w:keepLines/>
              <w:widowControl w:val="0"/>
              <w:jc w:val="center"/>
              <w:rPr>
                <w:bCs/>
              </w:rPr>
            </w:pPr>
            <w:r>
              <w:rPr>
                <w:bCs/>
              </w:rPr>
              <w:t>ок</w:t>
            </w:r>
            <w:r w:rsidR="003803B2">
              <w:rPr>
                <w:bCs/>
              </w:rPr>
              <w:t>тябрю</w:t>
            </w:r>
            <w:r w:rsidR="00F409D9" w:rsidRPr="001F17BE">
              <w:rPr>
                <w:bCs/>
              </w:rPr>
              <w:t xml:space="preserve"> </w:t>
            </w:r>
            <w:r w:rsidR="00F409D9" w:rsidRPr="001F17BE">
              <w:rPr>
                <w:bCs/>
              </w:rPr>
              <w:br/>
              <w:t>201</w:t>
            </w:r>
            <w:r w:rsidR="00F409D9">
              <w:rPr>
                <w:bCs/>
              </w:rPr>
              <w:t>7</w:t>
            </w:r>
            <w:r w:rsidR="00F409D9" w:rsidRPr="001F17BE">
              <w:rPr>
                <w:bCs/>
              </w:rPr>
              <w:t xml:space="preserve"> г.</w:t>
            </w:r>
          </w:p>
        </w:tc>
        <w:tc>
          <w:tcPr>
            <w:tcW w:w="626" w:type="pct"/>
            <w:tcBorders>
              <w:bottom w:val="single" w:sz="4" w:space="0" w:color="auto"/>
            </w:tcBorders>
            <w:vAlign w:val="center"/>
          </w:tcPr>
          <w:p w:rsidR="00F409D9" w:rsidRPr="001F17BE" w:rsidRDefault="00133424" w:rsidP="009E5C1C">
            <w:pPr>
              <w:keepLines/>
              <w:widowControl w:val="0"/>
              <w:jc w:val="center"/>
              <w:rPr>
                <w:bCs/>
              </w:rPr>
            </w:pPr>
            <w:r>
              <w:rPr>
                <w:bCs/>
              </w:rPr>
              <w:t>сентябрю</w:t>
            </w:r>
          </w:p>
          <w:p w:rsidR="00F409D9" w:rsidRPr="001F17BE" w:rsidRDefault="00F409D9" w:rsidP="00F409D9">
            <w:pPr>
              <w:keepLines/>
              <w:widowControl w:val="0"/>
              <w:jc w:val="center"/>
              <w:rPr>
                <w:bCs/>
              </w:rPr>
            </w:pPr>
            <w:r w:rsidRPr="001F17BE">
              <w:rPr>
                <w:bCs/>
              </w:rPr>
              <w:t>201</w:t>
            </w:r>
            <w:r>
              <w:rPr>
                <w:bCs/>
              </w:rPr>
              <w:t>8</w:t>
            </w:r>
            <w:r w:rsidRPr="001F17BE">
              <w:rPr>
                <w:bCs/>
              </w:rPr>
              <w:t xml:space="preserve"> г.</w:t>
            </w:r>
          </w:p>
        </w:tc>
        <w:tc>
          <w:tcPr>
            <w:tcW w:w="1324" w:type="pct"/>
            <w:vMerge/>
            <w:tcBorders>
              <w:bottom w:val="single" w:sz="4" w:space="0" w:color="auto"/>
            </w:tcBorders>
            <w:vAlign w:val="center"/>
          </w:tcPr>
          <w:p w:rsidR="00F409D9" w:rsidRPr="001F17BE" w:rsidRDefault="00F409D9" w:rsidP="009E5C1C">
            <w:pPr>
              <w:keepLines/>
              <w:widowControl w:val="0"/>
              <w:jc w:val="center"/>
              <w:rPr>
                <w:bCs/>
              </w:rPr>
            </w:pPr>
          </w:p>
        </w:tc>
      </w:tr>
      <w:tr w:rsidR="00F409D9" w:rsidRPr="00C97E50" w:rsidTr="003803B2">
        <w:trPr>
          <w:cantSplit/>
        </w:trPr>
        <w:tc>
          <w:tcPr>
            <w:tcW w:w="2353" w:type="pct"/>
            <w:tcBorders>
              <w:bottom w:val="nil"/>
              <w:right w:val="nil"/>
            </w:tcBorders>
          </w:tcPr>
          <w:p w:rsidR="00F409D9" w:rsidRPr="00AA6E28" w:rsidRDefault="00F409D9" w:rsidP="009E5C1C">
            <w:pPr>
              <w:keepNext/>
              <w:ind w:left="284" w:hanging="142"/>
              <w:outlineLvl w:val="2"/>
              <w:rPr>
                <w:b/>
                <w:color w:val="000000"/>
              </w:rPr>
            </w:pPr>
            <w:bookmarkStart w:id="92" w:name="_Toc477424500"/>
            <w:bookmarkStart w:id="93" w:name="_Toc508962735"/>
            <w:bookmarkStart w:id="94" w:name="_Toc509216858"/>
            <w:bookmarkStart w:id="95" w:name="_Toc509302898"/>
            <w:bookmarkStart w:id="96" w:name="_Toc511392466"/>
            <w:bookmarkStart w:id="97" w:name="_Toc514330490"/>
            <w:bookmarkStart w:id="98" w:name="_Toc514331029"/>
            <w:bookmarkStart w:id="99" w:name="_Toc516841516"/>
            <w:bookmarkStart w:id="100" w:name="_Toc517187870"/>
            <w:bookmarkStart w:id="101" w:name="_Toc519252566"/>
            <w:bookmarkStart w:id="102" w:name="_Toc522087511"/>
            <w:bookmarkStart w:id="103" w:name="_Toc522095178"/>
            <w:bookmarkStart w:id="104" w:name="_Toc524697541"/>
            <w:bookmarkStart w:id="105" w:name="_Toc527117638"/>
            <w:bookmarkStart w:id="106" w:name="_Toc527118197"/>
            <w:bookmarkStart w:id="107" w:name="_Toc527367255"/>
            <w:bookmarkStart w:id="108" w:name="_Toc530050016"/>
            <w:r w:rsidRPr="00AA6E28">
              <w:rPr>
                <w:b/>
                <w:bCs/>
              </w:rPr>
              <w:t xml:space="preserve">Водоснабжение; водоотведение, </w:t>
            </w:r>
            <w:r>
              <w:rPr>
                <w:b/>
                <w:bCs/>
              </w:rPr>
              <w:br/>
            </w:r>
            <w:r w:rsidRPr="00AA6E28">
              <w:rPr>
                <w:b/>
                <w:bCs/>
              </w:rPr>
              <w:t xml:space="preserve">организация сбора и утилизации </w:t>
            </w:r>
            <w:r>
              <w:rPr>
                <w:b/>
                <w:bCs/>
              </w:rPr>
              <w:br/>
            </w:r>
            <w:r w:rsidRPr="00AA6E28">
              <w:rPr>
                <w:b/>
                <w:bCs/>
              </w:rPr>
              <w:t>отходов, деятельность по ликвидации загрязнений</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c>
        <w:tc>
          <w:tcPr>
            <w:tcW w:w="697" w:type="pct"/>
            <w:tcBorders>
              <w:left w:val="nil"/>
              <w:bottom w:val="nil"/>
              <w:right w:val="nil"/>
            </w:tcBorders>
            <w:vAlign w:val="bottom"/>
          </w:tcPr>
          <w:p w:rsidR="00F409D9" w:rsidRPr="00C97E50" w:rsidRDefault="002B30EE" w:rsidP="009E5C1C">
            <w:pPr>
              <w:jc w:val="right"/>
              <w:rPr>
                <w:b/>
              </w:rPr>
            </w:pPr>
            <w:r>
              <w:rPr>
                <w:b/>
              </w:rPr>
              <w:t>116,0</w:t>
            </w:r>
          </w:p>
        </w:tc>
        <w:tc>
          <w:tcPr>
            <w:tcW w:w="626" w:type="pct"/>
            <w:tcBorders>
              <w:left w:val="nil"/>
              <w:bottom w:val="nil"/>
              <w:right w:val="nil"/>
            </w:tcBorders>
            <w:vAlign w:val="bottom"/>
          </w:tcPr>
          <w:p w:rsidR="00F409D9" w:rsidRPr="00C97E50" w:rsidRDefault="002B30EE" w:rsidP="009E5C1C">
            <w:pPr>
              <w:jc w:val="right"/>
              <w:rPr>
                <w:b/>
              </w:rPr>
            </w:pPr>
            <w:r>
              <w:rPr>
                <w:b/>
              </w:rPr>
              <w:t>108,6</w:t>
            </w:r>
          </w:p>
        </w:tc>
        <w:tc>
          <w:tcPr>
            <w:tcW w:w="1324" w:type="pct"/>
            <w:tcBorders>
              <w:left w:val="nil"/>
              <w:bottom w:val="nil"/>
              <w:right w:val="single" w:sz="4" w:space="0" w:color="auto"/>
            </w:tcBorders>
            <w:vAlign w:val="bottom"/>
          </w:tcPr>
          <w:p w:rsidR="00F409D9" w:rsidRPr="00C97E50" w:rsidRDefault="002B30EE" w:rsidP="009E5C1C">
            <w:pPr>
              <w:jc w:val="right"/>
              <w:rPr>
                <w:b/>
              </w:rPr>
            </w:pPr>
            <w:r>
              <w:rPr>
                <w:b/>
              </w:rPr>
              <w:t>103,7</w:t>
            </w:r>
          </w:p>
        </w:tc>
      </w:tr>
      <w:tr w:rsidR="00F409D9" w:rsidRPr="00C97E50" w:rsidTr="003803B2">
        <w:trPr>
          <w:cantSplit/>
        </w:trPr>
        <w:tc>
          <w:tcPr>
            <w:tcW w:w="2353" w:type="pct"/>
            <w:tcBorders>
              <w:top w:val="nil"/>
              <w:bottom w:val="nil"/>
              <w:right w:val="nil"/>
            </w:tcBorders>
          </w:tcPr>
          <w:p w:rsidR="00F409D9" w:rsidRPr="00FC3E9F" w:rsidRDefault="00F409D9" w:rsidP="009E5C1C">
            <w:pPr>
              <w:keepLines/>
              <w:widowControl w:val="0"/>
              <w:spacing w:line="280" w:lineRule="exact"/>
              <w:ind w:left="426" w:hanging="142"/>
              <w:rPr>
                <w:color w:val="000000"/>
              </w:rPr>
            </w:pPr>
            <w:r>
              <w:rPr>
                <w:color w:val="000000"/>
              </w:rPr>
              <w:t>забор, очистка и распределение воды</w:t>
            </w:r>
          </w:p>
        </w:tc>
        <w:tc>
          <w:tcPr>
            <w:tcW w:w="697" w:type="pct"/>
            <w:tcBorders>
              <w:top w:val="nil"/>
              <w:left w:val="nil"/>
              <w:bottom w:val="nil"/>
              <w:right w:val="nil"/>
            </w:tcBorders>
            <w:vAlign w:val="bottom"/>
          </w:tcPr>
          <w:p w:rsidR="00F409D9" w:rsidRPr="00C97E50" w:rsidRDefault="002B30EE" w:rsidP="009E5C1C">
            <w:pPr>
              <w:spacing w:line="320" w:lineRule="exact"/>
              <w:jc w:val="right"/>
            </w:pPr>
            <w:r>
              <w:t>99,3</w:t>
            </w:r>
          </w:p>
        </w:tc>
        <w:tc>
          <w:tcPr>
            <w:tcW w:w="626" w:type="pct"/>
            <w:tcBorders>
              <w:top w:val="nil"/>
              <w:left w:val="nil"/>
              <w:bottom w:val="nil"/>
              <w:right w:val="nil"/>
            </w:tcBorders>
            <w:vAlign w:val="bottom"/>
          </w:tcPr>
          <w:p w:rsidR="00F409D9" w:rsidRPr="00C97E50" w:rsidRDefault="002B30EE" w:rsidP="009E5C1C">
            <w:pPr>
              <w:spacing w:line="320" w:lineRule="exact"/>
              <w:jc w:val="right"/>
            </w:pPr>
            <w:r>
              <w:t>105,4</w:t>
            </w:r>
          </w:p>
        </w:tc>
        <w:tc>
          <w:tcPr>
            <w:tcW w:w="1324" w:type="pct"/>
            <w:tcBorders>
              <w:top w:val="nil"/>
              <w:left w:val="nil"/>
              <w:bottom w:val="nil"/>
              <w:right w:val="single" w:sz="4" w:space="0" w:color="auto"/>
            </w:tcBorders>
            <w:vAlign w:val="bottom"/>
          </w:tcPr>
          <w:p w:rsidR="00F409D9" w:rsidRPr="00C97E50" w:rsidRDefault="002B30EE" w:rsidP="009E5C1C">
            <w:pPr>
              <w:spacing w:line="320" w:lineRule="exact"/>
              <w:jc w:val="right"/>
            </w:pPr>
            <w:r>
              <w:t>98,3</w:t>
            </w:r>
          </w:p>
        </w:tc>
      </w:tr>
      <w:tr w:rsidR="00F409D9" w:rsidRPr="00C97E50" w:rsidTr="003803B2">
        <w:trPr>
          <w:cantSplit/>
        </w:trPr>
        <w:tc>
          <w:tcPr>
            <w:tcW w:w="2353" w:type="pct"/>
            <w:tcBorders>
              <w:top w:val="nil"/>
              <w:bottom w:val="nil"/>
              <w:right w:val="nil"/>
            </w:tcBorders>
          </w:tcPr>
          <w:p w:rsidR="00F409D9" w:rsidRDefault="00F409D9" w:rsidP="009E5C1C">
            <w:pPr>
              <w:keepLines/>
              <w:widowControl w:val="0"/>
              <w:spacing w:line="280" w:lineRule="exact"/>
              <w:ind w:left="426" w:hanging="142"/>
              <w:rPr>
                <w:color w:val="000000"/>
              </w:rPr>
            </w:pPr>
            <w:r>
              <w:t>сбор и обработка сточных вод</w:t>
            </w:r>
          </w:p>
        </w:tc>
        <w:tc>
          <w:tcPr>
            <w:tcW w:w="697" w:type="pct"/>
            <w:tcBorders>
              <w:top w:val="nil"/>
              <w:left w:val="nil"/>
              <w:bottom w:val="nil"/>
              <w:right w:val="nil"/>
            </w:tcBorders>
            <w:vAlign w:val="bottom"/>
          </w:tcPr>
          <w:p w:rsidR="00F409D9" w:rsidRPr="00C97E50" w:rsidRDefault="002B30EE" w:rsidP="009E5C1C">
            <w:pPr>
              <w:spacing w:line="320" w:lineRule="exact"/>
              <w:jc w:val="right"/>
            </w:pPr>
            <w:r>
              <w:t>101,5</w:t>
            </w:r>
          </w:p>
        </w:tc>
        <w:tc>
          <w:tcPr>
            <w:tcW w:w="626" w:type="pct"/>
            <w:tcBorders>
              <w:top w:val="nil"/>
              <w:left w:val="nil"/>
              <w:bottom w:val="nil"/>
              <w:right w:val="nil"/>
            </w:tcBorders>
            <w:vAlign w:val="bottom"/>
          </w:tcPr>
          <w:p w:rsidR="00F409D9" w:rsidRPr="00C97E50" w:rsidRDefault="002B30EE" w:rsidP="009E5C1C">
            <w:pPr>
              <w:spacing w:line="320" w:lineRule="exact"/>
              <w:jc w:val="right"/>
            </w:pPr>
            <w:r>
              <w:t>99,2</w:t>
            </w:r>
          </w:p>
        </w:tc>
        <w:tc>
          <w:tcPr>
            <w:tcW w:w="1324" w:type="pct"/>
            <w:tcBorders>
              <w:top w:val="nil"/>
              <w:left w:val="nil"/>
              <w:bottom w:val="nil"/>
              <w:right w:val="single" w:sz="4" w:space="0" w:color="auto"/>
            </w:tcBorders>
            <w:vAlign w:val="bottom"/>
          </w:tcPr>
          <w:p w:rsidR="00F409D9" w:rsidRPr="00C97E50" w:rsidRDefault="002B30EE" w:rsidP="009E5C1C">
            <w:pPr>
              <w:spacing w:line="320" w:lineRule="exact"/>
              <w:jc w:val="right"/>
            </w:pPr>
            <w:r>
              <w:t>101,7</w:t>
            </w:r>
          </w:p>
        </w:tc>
      </w:tr>
      <w:tr w:rsidR="00F409D9" w:rsidRPr="00C97E50" w:rsidTr="003803B2">
        <w:trPr>
          <w:cantSplit/>
        </w:trPr>
        <w:tc>
          <w:tcPr>
            <w:tcW w:w="2353" w:type="pct"/>
            <w:tcBorders>
              <w:top w:val="nil"/>
              <w:bottom w:val="nil"/>
              <w:right w:val="nil"/>
            </w:tcBorders>
          </w:tcPr>
          <w:p w:rsidR="00F409D9" w:rsidRPr="00FC3E9F" w:rsidRDefault="00F409D9" w:rsidP="009E5C1C">
            <w:pPr>
              <w:keepLines/>
              <w:widowControl w:val="0"/>
              <w:suppressAutoHyphens/>
              <w:spacing w:line="280" w:lineRule="exact"/>
              <w:ind w:left="426" w:hanging="142"/>
              <w:rPr>
                <w:color w:val="000000"/>
              </w:rPr>
            </w:pPr>
            <w:r>
              <w:rPr>
                <w:color w:val="000000"/>
              </w:rPr>
              <w:t>сбор, обработка и утилизация отходов; обработка вторичного сырья</w:t>
            </w:r>
          </w:p>
        </w:tc>
        <w:tc>
          <w:tcPr>
            <w:tcW w:w="697" w:type="pct"/>
            <w:tcBorders>
              <w:top w:val="nil"/>
              <w:left w:val="nil"/>
              <w:bottom w:val="nil"/>
              <w:right w:val="nil"/>
            </w:tcBorders>
            <w:vAlign w:val="bottom"/>
          </w:tcPr>
          <w:p w:rsidR="00F409D9" w:rsidRPr="00C97E50" w:rsidRDefault="002B30EE" w:rsidP="009E5C1C">
            <w:pPr>
              <w:spacing w:line="320" w:lineRule="exact"/>
              <w:jc w:val="right"/>
            </w:pPr>
            <w:r>
              <w:t>156,0</w:t>
            </w:r>
          </w:p>
        </w:tc>
        <w:tc>
          <w:tcPr>
            <w:tcW w:w="626" w:type="pct"/>
            <w:tcBorders>
              <w:top w:val="nil"/>
              <w:left w:val="nil"/>
              <w:bottom w:val="nil"/>
              <w:right w:val="nil"/>
            </w:tcBorders>
            <w:vAlign w:val="bottom"/>
          </w:tcPr>
          <w:p w:rsidR="00F409D9" w:rsidRPr="00C97E50" w:rsidRDefault="002B30EE" w:rsidP="009E5C1C">
            <w:pPr>
              <w:spacing w:line="320" w:lineRule="exact"/>
              <w:jc w:val="right"/>
            </w:pPr>
            <w:r>
              <w:t>118,3</w:t>
            </w:r>
          </w:p>
        </w:tc>
        <w:tc>
          <w:tcPr>
            <w:tcW w:w="1324" w:type="pct"/>
            <w:tcBorders>
              <w:top w:val="nil"/>
              <w:left w:val="nil"/>
              <w:bottom w:val="nil"/>
              <w:right w:val="single" w:sz="4" w:space="0" w:color="auto"/>
            </w:tcBorders>
            <w:vAlign w:val="bottom"/>
          </w:tcPr>
          <w:p w:rsidR="00F409D9" w:rsidRPr="00C97E50" w:rsidRDefault="002B30EE" w:rsidP="009E5C1C">
            <w:pPr>
              <w:spacing w:line="320" w:lineRule="exact"/>
              <w:jc w:val="right"/>
            </w:pPr>
            <w:r>
              <w:t>116,3</w:t>
            </w:r>
          </w:p>
        </w:tc>
      </w:tr>
      <w:tr w:rsidR="00F409D9" w:rsidRPr="00C97E50" w:rsidTr="003803B2">
        <w:trPr>
          <w:cantSplit/>
        </w:trPr>
        <w:tc>
          <w:tcPr>
            <w:tcW w:w="2353" w:type="pct"/>
            <w:tcBorders>
              <w:top w:val="nil"/>
              <w:bottom w:val="single" w:sz="4" w:space="0" w:color="auto"/>
              <w:right w:val="nil"/>
            </w:tcBorders>
          </w:tcPr>
          <w:p w:rsidR="00F409D9" w:rsidRDefault="00F409D9" w:rsidP="009E5C1C">
            <w:pPr>
              <w:keepLines/>
              <w:widowControl w:val="0"/>
              <w:suppressAutoHyphens/>
              <w:spacing w:line="280" w:lineRule="exact"/>
              <w:ind w:left="426" w:hanging="142"/>
              <w:rPr>
                <w:color w:val="000000"/>
              </w:rPr>
            </w:pPr>
            <w:r>
              <w:rPr>
                <w:color w:val="000000"/>
              </w:rPr>
              <w:t xml:space="preserve">предоставление услуг в области ликвидации последствий загрязнений </w:t>
            </w:r>
            <w:r>
              <w:rPr>
                <w:color w:val="000000"/>
              </w:rPr>
              <w:br/>
              <w:t>и прочих услуг, связанных с удалением отходов</w:t>
            </w:r>
          </w:p>
        </w:tc>
        <w:tc>
          <w:tcPr>
            <w:tcW w:w="697" w:type="pct"/>
            <w:tcBorders>
              <w:top w:val="nil"/>
              <w:left w:val="nil"/>
              <w:bottom w:val="single" w:sz="4" w:space="0" w:color="auto"/>
              <w:right w:val="nil"/>
            </w:tcBorders>
            <w:vAlign w:val="bottom"/>
          </w:tcPr>
          <w:p w:rsidR="00F409D9" w:rsidRPr="00C97E50" w:rsidRDefault="002B30EE" w:rsidP="009E5C1C">
            <w:pPr>
              <w:spacing w:line="320" w:lineRule="exact"/>
              <w:jc w:val="right"/>
            </w:pPr>
            <w:r>
              <w:t>68,7</w:t>
            </w:r>
          </w:p>
        </w:tc>
        <w:tc>
          <w:tcPr>
            <w:tcW w:w="626" w:type="pct"/>
            <w:tcBorders>
              <w:top w:val="nil"/>
              <w:left w:val="nil"/>
              <w:bottom w:val="single" w:sz="4" w:space="0" w:color="auto"/>
              <w:right w:val="nil"/>
            </w:tcBorders>
            <w:vAlign w:val="bottom"/>
          </w:tcPr>
          <w:p w:rsidR="00F409D9" w:rsidRPr="00C97E50" w:rsidRDefault="002B30EE" w:rsidP="009E5C1C">
            <w:pPr>
              <w:spacing w:line="320" w:lineRule="exact"/>
              <w:jc w:val="right"/>
            </w:pPr>
            <w:r>
              <w:t>101,9</w:t>
            </w:r>
          </w:p>
        </w:tc>
        <w:tc>
          <w:tcPr>
            <w:tcW w:w="1324" w:type="pct"/>
            <w:tcBorders>
              <w:top w:val="nil"/>
              <w:left w:val="nil"/>
              <w:bottom w:val="single" w:sz="4" w:space="0" w:color="auto"/>
              <w:right w:val="single" w:sz="4" w:space="0" w:color="auto"/>
            </w:tcBorders>
            <w:vAlign w:val="bottom"/>
          </w:tcPr>
          <w:p w:rsidR="00F409D9" w:rsidRPr="00C97E50" w:rsidRDefault="002B30EE" w:rsidP="009E5C1C">
            <w:pPr>
              <w:spacing w:line="320" w:lineRule="exact"/>
              <w:jc w:val="right"/>
            </w:pPr>
            <w:r>
              <w:t>84,7</w:t>
            </w:r>
          </w:p>
        </w:tc>
      </w:tr>
    </w:tbl>
    <w:p w:rsidR="00C8738C" w:rsidRDefault="00C8738C" w:rsidP="00C8738C">
      <w:pPr>
        <w:keepLines/>
        <w:widowControl w:val="0"/>
        <w:jc w:val="center"/>
        <w:rPr>
          <w:rFonts w:ascii="Arial" w:hAnsi="Arial" w:cs="Arial"/>
          <w:b/>
          <w:bCs/>
        </w:rPr>
      </w:pPr>
    </w:p>
    <w:p w:rsidR="003803B2" w:rsidRDefault="003803B2">
      <w:pPr>
        <w:rPr>
          <w:rFonts w:ascii="Arial" w:hAnsi="Arial" w:cs="Arial"/>
          <w:b/>
          <w:bCs/>
        </w:rPr>
      </w:pPr>
      <w:r>
        <w:rPr>
          <w:rFonts w:ascii="Arial" w:hAnsi="Arial" w:cs="Arial"/>
          <w:b/>
          <w:bCs/>
        </w:rPr>
        <w:br w:type="page"/>
      </w:r>
    </w:p>
    <w:p w:rsidR="00C8738C" w:rsidRPr="006B1472" w:rsidRDefault="00C8738C" w:rsidP="00C8738C">
      <w:pPr>
        <w:keepLines/>
        <w:widowControl w:val="0"/>
        <w:jc w:val="center"/>
        <w:rPr>
          <w:rFonts w:ascii="Arial" w:hAnsi="Arial" w:cs="Arial"/>
          <w:b/>
          <w:bCs/>
        </w:rPr>
      </w:pPr>
      <w:r w:rsidRPr="00B60E06">
        <w:rPr>
          <w:rFonts w:ascii="Arial" w:hAnsi="Arial" w:cs="Arial"/>
          <w:b/>
          <w:bCs/>
        </w:rPr>
        <w:lastRenderedPageBreak/>
        <w:t>Объем отгруженных товаров собственного производства, выполненных работ</w:t>
      </w:r>
      <w:r w:rsidRPr="001F17BE">
        <w:rPr>
          <w:rFonts w:ascii="Arial" w:hAnsi="Arial" w:cs="Arial"/>
          <w:b/>
          <w:bCs/>
        </w:rPr>
        <w:br/>
        <w:t xml:space="preserve">и услуг собственными силами </w:t>
      </w:r>
      <w:r w:rsidRPr="006B1472">
        <w:rPr>
          <w:rFonts w:ascii="Arial" w:hAnsi="Arial" w:cs="Arial"/>
          <w:b/>
          <w:bCs/>
        </w:rPr>
        <w:t xml:space="preserve">по </w:t>
      </w:r>
      <w:r>
        <w:rPr>
          <w:rFonts w:ascii="Arial" w:hAnsi="Arial" w:cs="Arial"/>
          <w:b/>
          <w:bCs/>
        </w:rPr>
        <w:t xml:space="preserve">видам экономической деятельности </w:t>
      </w:r>
      <w:r>
        <w:rPr>
          <w:rFonts w:ascii="Arial" w:hAnsi="Arial" w:cs="Arial"/>
          <w:b/>
          <w:bCs/>
        </w:rPr>
        <w:br/>
        <w:t>«В</w:t>
      </w:r>
      <w:r w:rsidRPr="006B1472">
        <w:rPr>
          <w:rFonts w:ascii="Arial" w:hAnsi="Arial" w:cs="Arial"/>
          <w:b/>
          <w:color w:val="000000"/>
        </w:rPr>
        <w:t>одоснабжени</w:t>
      </w:r>
      <w:r>
        <w:rPr>
          <w:rFonts w:ascii="Arial" w:hAnsi="Arial" w:cs="Arial"/>
          <w:b/>
          <w:color w:val="000000"/>
        </w:rPr>
        <w:t>е</w:t>
      </w:r>
      <w:r w:rsidRPr="006B1472">
        <w:rPr>
          <w:rFonts w:ascii="Arial" w:hAnsi="Arial" w:cs="Arial"/>
          <w:b/>
          <w:color w:val="000000"/>
        </w:rPr>
        <w:t>; водоотведени</w:t>
      </w:r>
      <w:r>
        <w:rPr>
          <w:rFonts w:ascii="Arial" w:hAnsi="Arial" w:cs="Arial"/>
          <w:b/>
          <w:color w:val="000000"/>
        </w:rPr>
        <w:t>е</w:t>
      </w:r>
      <w:r w:rsidRPr="006B1472">
        <w:rPr>
          <w:rFonts w:ascii="Arial" w:hAnsi="Arial" w:cs="Arial"/>
          <w:b/>
          <w:color w:val="000000"/>
        </w:rPr>
        <w:t>, организаци</w:t>
      </w:r>
      <w:r>
        <w:rPr>
          <w:rFonts w:ascii="Arial" w:hAnsi="Arial" w:cs="Arial"/>
          <w:b/>
          <w:color w:val="000000"/>
        </w:rPr>
        <w:t>я</w:t>
      </w:r>
      <w:r w:rsidRPr="006B1472">
        <w:rPr>
          <w:rFonts w:ascii="Arial" w:hAnsi="Arial" w:cs="Arial"/>
          <w:b/>
          <w:color w:val="000000"/>
        </w:rPr>
        <w:t xml:space="preserve"> сбора и утилизаци</w:t>
      </w:r>
      <w:r>
        <w:rPr>
          <w:rFonts w:ascii="Arial" w:hAnsi="Arial" w:cs="Arial"/>
          <w:b/>
          <w:color w:val="000000"/>
        </w:rPr>
        <w:t>и</w:t>
      </w:r>
      <w:r w:rsidRPr="006B1472">
        <w:rPr>
          <w:rFonts w:ascii="Arial" w:hAnsi="Arial" w:cs="Arial"/>
          <w:b/>
          <w:color w:val="000000"/>
        </w:rPr>
        <w:t xml:space="preserve"> отходов, </w:t>
      </w:r>
      <w:r>
        <w:rPr>
          <w:rFonts w:ascii="Arial" w:hAnsi="Arial" w:cs="Arial"/>
          <w:b/>
          <w:color w:val="000000"/>
        </w:rPr>
        <w:br/>
      </w:r>
      <w:r w:rsidRPr="006B1472">
        <w:rPr>
          <w:rFonts w:ascii="Arial" w:hAnsi="Arial" w:cs="Arial"/>
          <w:b/>
          <w:color w:val="000000"/>
        </w:rPr>
        <w:t>деятельност</w:t>
      </w:r>
      <w:r>
        <w:rPr>
          <w:rFonts w:ascii="Arial" w:hAnsi="Arial" w:cs="Arial"/>
          <w:b/>
          <w:color w:val="000000"/>
        </w:rPr>
        <w:t>ь</w:t>
      </w:r>
      <w:r w:rsidRPr="006B1472">
        <w:rPr>
          <w:rFonts w:ascii="Arial" w:hAnsi="Arial" w:cs="Arial"/>
          <w:b/>
          <w:color w:val="000000"/>
        </w:rPr>
        <w:t xml:space="preserve"> по ликвидации загрязнений</w:t>
      </w:r>
      <w:r>
        <w:rPr>
          <w:rFonts w:ascii="Arial" w:hAnsi="Arial" w:cs="Arial"/>
          <w:b/>
          <w:color w:val="000000"/>
        </w:rPr>
        <w:t>»</w:t>
      </w:r>
    </w:p>
    <w:p w:rsidR="00C8738C" w:rsidRDefault="00C8738C" w:rsidP="00C8738C">
      <w:pPr>
        <w:widowControl w:val="0"/>
        <w:jc w:val="center"/>
        <w:rPr>
          <w:rFonts w:ascii="Arial" w:hAnsi="Arial" w:cs="Arial"/>
          <w:sz w:val="16"/>
          <w:szCs w:val="16"/>
        </w:rPr>
      </w:pPr>
      <w:r w:rsidRPr="001F17BE">
        <w:rPr>
          <w:rFonts w:ascii="Arial" w:hAnsi="Arial" w:cs="Arial"/>
        </w:rPr>
        <w:t>(в действующих ценах</w:t>
      </w:r>
      <w:r w:rsidRPr="001F17BE">
        <w:rPr>
          <w:rFonts w:ascii="Arial" w:hAnsi="Arial" w:cs="Arial"/>
          <w:b/>
          <w:bCs/>
        </w:rPr>
        <w:t xml:space="preserve"> </w:t>
      </w:r>
      <w:r w:rsidRPr="001F17BE">
        <w:rPr>
          <w:rFonts w:ascii="Arial" w:hAnsi="Arial" w:cs="Arial"/>
        </w:rPr>
        <w:t>без НДС, акцизов и других аналогичных платежей)</w:t>
      </w:r>
    </w:p>
    <w:p w:rsidR="00C8738C" w:rsidRPr="00A34C18" w:rsidRDefault="00C8738C" w:rsidP="00C8738C">
      <w:pPr>
        <w:widowControl w:val="0"/>
        <w:spacing w:line="240" w:lineRule="exact"/>
        <w:jc w:val="center"/>
        <w:rPr>
          <w:rFonts w:ascii="Arial" w:hAnsi="Arial" w:cs="Arial"/>
          <w:sz w:val="28"/>
          <w:szCs w:val="28"/>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8"/>
        <w:gridCol w:w="1418"/>
        <w:gridCol w:w="1418"/>
        <w:gridCol w:w="1418"/>
        <w:gridCol w:w="1520"/>
      </w:tblGrid>
      <w:tr w:rsidR="00F409D9" w:rsidRPr="00B128A5" w:rsidTr="009E5C1C">
        <w:trPr>
          <w:cantSplit/>
          <w:trHeight w:val="906"/>
          <w:tblHeader/>
        </w:trPr>
        <w:tc>
          <w:tcPr>
            <w:tcW w:w="2162" w:type="pct"/>
            <w:tcBorders>
              <w:bottom w:val="single" w:sz="4" w:space="0" w:color="auto"/>
            </w:tcBorders>
            <w:vAlign w:val="center"/>
          </w:tcPr>
          <w:p w:rsidR="00F409D9" w:rsidRPr="001F17BE" w:rsidRDefault="00F409D9" w:rsidP="009E5C1C">
            <w:pPr>
              <w:keepLines/>
              <w:widowControl w:val="0"/>
              <w:jc w:val="center"/>
            </w:pPr>
          </w:p>
        </w:tc>
        <w:tc>
          <w:tcPr>
            <w:tcW w:w="697" w:type="pct"/>
            <w:tcBorders>
              <w:bottom w:val="single" w:sz="4" w:space="0" w:color="auto"/>
            </w:tcBorders>
            <w:vAlign w:val="center"/>
          </w:tcPr>
          <w:p w:rsidR="00F409D9" w:rsidRDefault="00133424" w:rsidP="00E97937">
            <w:pPr>
              <w:keepLines/>
              <w:widowControl w:val="0"/>
              <w:jc w:val="center"/>
            </w:pPr>
            <w:r>
              <w:t>Ок</w:t>
            </w:r>
            <w:r w:rsidR="003803B2">
              <w:t>тябрь</w:t>
            </w:r>
            <w:r w:rsidR="00F409D9">
              <w:t xml:space="preserve"> </w:t>
            </w:r>
            <w:r w:rsidR="00373D47">
              <w:br/>
            </w:r>
            <w:r w:rsidR="00F409D9">
              <w:t>2018 г.,</w:t>
            </w:r>
            <w:r w:rsidR="00F409D9">
              <w:br/>
            </w:r>
            <w:proofErr w:type="gramStart"/>
            <w:r w:rsidR="00F409D9">
              <w:t>млн</w:t>
            </w:r>
            <w:proofErr w:type="gramEnd"/>
            <w:r w:rsidR="00F409D9">
              <w:t xml:space="preserve"> рублей</w:t>
            </w:r>
          </w:p>
        </w:tc>
        <w:tc>
          <w:tcPr>
            <w:tcW w:w="697" w:type="pct"/>
            <w:tcBorders>
              <w:bottom w:val="single" w:sz="4" w:space="0" w:color="auto"/>
            </w:tcBorders>
            <w:vAlign w:val="center"/>
          </w:tcPr>
          <w:p w:rsidR="00F409D9" w:rsidRDefault="00F409D9" w:rsidP="009E5C1C">
            <w:pPr>
              <w:keepLines/>
              <w:widowControl w:val="0"/>
              <w:jc w:val="center"/>
            </w:pPr>
            <w:r>
              <w:t>В % к</w:t>
            </w:r>
          </w:p>
          <w:p w:rsidR="00F409D9" w:rsidRDefault="00133424" w:rsidP="003803B2">
            <w:pPr>
              <w:keepLines/>
              <w:widowControl w:val="0"/>
              <w:jc w:val="center"/>
            </w:pPr>
            <w:r>
              <w:t>ок</w:t>
            </w:r>
            <w:r w:rsidR="003803B2">
              <w:t>тябрю</w:t>
            </w:r>
            <w:r w:rsidR="00F409D9">
              <w:t xml:space="preserve"> </w:t>
            </w:r>
            <w:r w:rsidR="00F409D9">
              <w:br/>
              <w:t>2017 г.</w:t>
            </w:r>
          </w:p>
        </w:tc>
        <w:tc>
          <w:tcPr>
            <w:tcW w:w="697" w:type="pct"/>
            <w:tcBorders>
              <w:bottom w:val="single" w:sz="4" w:space="0" w:color="auto"/>
            </w:tcBorders>
            <w:vAlign w:val="center"/>
          </w:tcPr>
          <w:p w:rsidR="00F409D9" w:rsidRDefault="00F409D9" w:rsidP="009E5C1C">
            <w:pPr>
              <w:keepLines/>
              <w:widowControl w:val="0"/>
              <w:jc w:val="center"/>
            </w:pPr>
            <w:r>
              <w:t>Январь-</w:t>
            </w:r>
            <w:r w:rsidR="00133424">
              <w:t>ок</w:t>
            </w:r>
            <w:r w:rsidR="003803B2">
              <w:t>тябрь</w:t>
            </w:r>
          </w:p>
          <w:p w:rsidR="00F409D9" w:rsidRPr="00B128A5" w:rsidRDefault="00F409D9" w:rsidP="009E5C1C">
            <w:pPr>
              <w:keepLines/>
              <w:widowControl w:val="0"/>
              <w:jc w:val="center"/>
            </w:pPr>
            <w:r>
              <w:t>2018 г.,</w:t>
            </w:r>
          </w:p>
          <w:p w:rsidR="00F409D9" w:rsidRPr="00B128A5" w:rsidRDefault="00F409D9" w:rsidP="009E5C1C">
            <w:pPr>
              <w:keepLines/>
              <w:widowControl w:val="0"/>
              <w:jc w:val="center"/>
            </w:pPr>
            <w:proofErr w:type="gramStart"/>
            <w:r w:rsidRPr="00B128A5">
              <w:t>млн</w:t>
            </w:r>
            <w:proofErr w:type="gramEnd"/>
            <w:r w:rsidRPr="00B128A5">
              <w:t xml:space="preserve"> рублей</w:t>
            </w:r>
          </w:p>
        </w:tc>
        <w:tc>
          <w:tcPr>
            <w:tcW w:w="747" w:type="pct"/>
            <w:tcBorders>
              <w:bottom w:val="single" w:sz="4" w:space="0" w:color="auto"/>
            </w:tcBorders>
            <w:vAlign w:val="center"/>
          </w:tcPr>
          <w:p w:rsidR="00F409D9" w:rsidRDefault="00F409D9" w:rsidP="009E5C1C">
            <w:pPr>
              <w:keepLines/>
              <w:widowControl w:val="0"/>
              <w:jc w:val="center"/>
            </w:pPr>
            <w:r w:rsidRPr="00B128A5">
              <w:t xml:space="preserve">В % к </w:t>
            </w:r>
          </w:p>
          <w:p w:rsidR="00F409D9" w:rsidRPr="00B128A5" w:rsidRDefault="00F409D9" w:rsidP="00133424">
            <w:pPr>
              <w:keepLines/>
              <w:widowControl w:val="0"/>
              <w:jc w:val="center"/>
            </w:pPr>
            <w:r>
              <w:t>январю-</w:t>
            </w:r>
            <w:r w:rsidR="00133424">
              <w:t>ок</w:t>
            </w:r>
            <w:r w:rsidR="003803B2">
              <w:t>тябрю</w:t>
            </w:r>
            <w:r w:rsidR="00373D47">
              <w:br/>
            </w:r>
            <w:r>
              <w:t xml:space="preserve">2017 г. </w:t>
            </w:r>
          </w:p>
        </w:tc>
      </w:tr>
      <w:tr w:rsidR="00F409D9" w:rsidRPr="00C97E50" w:rsidTr="009E5C1C">
        <w:trPr>
          <w:cantSplit/>
        </w:trPr>
        <w:tc>
          <w:tcPr>
            <w:tcW w:w="2162" w:type="pct"/>
            <w:tcBorders>
              <w:bottom w:val="nil"/>
              <w:right w:val="nil"/>
            </w:tcBorders>
          </w:tcPr>
          <w:p w:rsidR="00F409D9" w:rsidRPr="00AA6E28" w:rsidRDefault="00F409D9" w:rsidP="009E5C1C">
            <w:pPr>
              <w:keepNext/>
              <w:ind w:left="284" w:hanging="142"/>
              <w:outlineLvl w:val="2"/>
              <w:rPr>
                <w:b/>
                <w:color w:val="000000"/>
              </w:rPr>
            </w:pPr>
            <w:bookmarkStart w:id="109" w:name="_Toc477424502"/>
            <w:bookmarkStart w:id="110" w:name="_Toc508962736"/>
            <w:bookmarkStart w:id="111" w:name="_Toc509216859"/>
            <w:bookmarkStart w:id="112" w:name="_Toc509302899"/>
            <w:bookmarkStart w:id="113" w:name="_Toc511392467"/>
            <w:bookmarkStart w:id="114" w:name="_Toc514330491"/>
            <w:bookmarkStart w:id="115" w:name="_Toc514331030"/>
            <w:bookmarkStart w:id="116" w:name="_Toc516841517"/>
            <w:bookmarkStart w:id="117" w:name="_Toc517187871"/>
            <w:bookmarkStart w:id="118" w:name="_Toc519252567"/>
            <w:bookmarkStart w:id="119" w:name="_Toc522087512"/>
            <w:bookmarkStart w:id="120" w:name="_Toc522095179"/>
            <w:bookmarkStart w:id="121" w:name="_Toc524697542"/>
            <w:bookmarkStart w:id="122" w:name="_Toc527117639"/>
            <w:bookmarkStart w:id="123" w:name="_Toc527118198"/>
            <w:bookmarkStart w:id="124" w:name="_Toc527367256"/>
            <w:bookmarkStart w:id="125" w:name="_Toc530050017"/>
            <w:r w:rsidRPr="00AA6E28">
              <w:rPr>
                <w:b/>
                <w:bCs/>
              </w:rPr>
              <w:t xml:space="preserve">Водоснабжение; водоотведение, </w:t>
            </w:r>
            <w:r>
              <w:rPr>
                <w:b/>
                <w:bCs/>
              </w:rPr>
              <w:br/>
            </w:r>
            <w:r w:rsidRPr="00AA6E28">
              <w:rPr>
                <w:b/>
                <w:bCs/>
              </w:rPr>
              <w:t xml:space="preserve">организация сбора и утилизации </w:t>
            </w:r>
            <w:r>
              <w:rPr>
                <w:b/>
                <w:bCs/>
              </w:rPr>
              <w:br/>
            </w:r>
            <w:r w:rsidRPr="00AA6E28">
              <w:rPr>
                <w:b/>
                <w:bCs/>
              </w:rPr>
              <w:t>отходов, деятельность по ликвидации загрязнений</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c>
        <w:tc>
          <w:tcPr>
            <w:tcW w:w="697" w:type="pct"/>
            <w:tcBorders>
              <w:left w:val="nil"/>
              <w:bottom w:val="nil"/>
              <w:right w:val="nil"/>
            </w:tcBorders>
            <w:vAlign w:val="bottom"/>
          </w:tcPr>
          <w:p w:rsidR="00F409D9" w:rsidRPr="00C97E50" w:rsidRDefault="002B30EE" w:rsidP="009E5C1C">
            <w:pPr>
              <w:spacing w:line="300" w:lineRule="exact"/>
              <w:jc w:val="right"/>
              <w:rPr>
                <w:b/>
              </w:rPr>
            </w:pPr>
            <w:r>
              <w:rPr>
                <w:b/>
              </w:rPr>
              <w:t>149,6</w:t>
            </w:r>
          </w:p>
        </w:tc>
        <w:tc>
          <w:tcPr>
            <w:tcW w:w="697" w:type="pct"/>
            <w:tcBorders>
              <w:left w:val="nil"/>
              <w:bottom w:val="nil"/>
              <w:right w:val="nil"/>
            </w:tcBorders>
            <w:vAlign w:val="bottom"/>
          </w:tcPr>
          <w:p w:rsidR="00F409D9" w:rsidRPr="00C97E50" w:rsidRDefault="002B30EE" w:rsidP="009E5C1C">
            <w:pPr>
              <w:spacing w:line="300" w:lineRule="exact"/>
              <w:jc w:val="right"/>
              <w:rPr>
                <w:b/>
              </w:rPr>
            </w:pPr>
            <w:r>
              <w:rPr>
                <w:b/>
              </w:rPr>
              <w:t>121,8</w:t>
            </w:r>
          </w:p>
        </w:tc>
        <w:tc>
          <w:tcPr>
            <w:tcW w:w="697" w:type="pct"/>
            <w:tcBorders>
              <w:left w:val="nil"/>
              <w:bottom w:val="nil"/>
              <w:right w:val="nil"/>
            </w:tcBorders>
            <w:vAlign w:val="bottom"/>
          </w:tcPr>
          <w:p w:rsidR="00F409D9" w:rsidRPr="00C97E50" w:rsidRDefault="002B30EE" w:rsidP="009E5C1C">
            <w:pPr>
              <w:spacing w:line="300" w:lineRule="exact"/>
              <w:jc w:val="right"/>
              <w:rPr>
                <w:b/>
              </w:rPr>
            </w:pPr>
            <w:r>
              <w:rPr>
                <w:b/>
              </w:rPr>
              <w:t>1319,0</w:t>
            </w:r>
          </w:p>
        </w:tc>
        <w:tc>
          <w:tcPr>
            <w:tcW w:w="747" w:type="pct"/>
            <w:tcBorders>
              <w:left w:val="nil"/>
              <w:bottom w:val="nil"/>
              <w:right w:val="single" w:sz="4" w:space="0" w:color="auto"/>
            </w:tcBorders>
            <w:vAlign w:val="bottom"/>
          </w:tcPr>
          <w:p w:rsidR="00F409D9" w:rsidRPr="00C97E50" w:rsidRDefault="002B30EE" w:rsidP="009E5C1C">
            <w:pPr>
              <w:spacing w:line="300" w:lineRule="exact"/>
              <w:jc w:val="right"/>
              <w:rPr>
                <w:b/>
              </w:rPr>
            </w:pPr>
            <w:r>
              <w:rPr>
                <w:b/>
              </w:rPr>
              <w:t>109,5</w:t>
            </w:r>
          </w:p>
        </w:tc>
      </w:tr>
      <w:tr w:rsidR="00F409D9" w:rsidRPr="00C97E50" w:rsidTr="003803B2">
        <w:trPr>
          <w:cantSplit/>
        </w:trPr>
        <w:tc>
          <w:tcPr>
            <w:tcW w:w="2162" w:type="pct"/>
            <w:tcBorders>
              <w:top w:val="nil"/>
              <w:bottom w:val="nil"/>
              <w:right w:val="nil"/>
            </w:tcBorders>
          </w:tcPr>
          <w:p w:rsidR="00F409D9" w:rsidRPr="00FC3E9F" w:rsidRDefault="00F409D9" w:rsidP="009E5C1C">
            <w:pPr>
              <w:keepLines/>
              <w:widowControl w:val="0"/>
              <w:spacing w:line="320" w:lineRule="exact"/>
              <w:ind w:left="426" w:hanging="142"/>
              <w:rPr>
                <w:color w:val="000000"/>
              </w:rPr>
            </w:pPr>
            <w:r>
              <w:rPr>
                <w:color w:val="000000"/>
              </w:rPr>
              <w:t>в том числе:</w:t>
            </w:r>
          </w:p>
        </w:tc>
        <w:tc>
          <w:tcPr>
            <w:tcW w:w="697" w:type="pct"/>
            <w:tcBorders>
              <w:top w:val="nil"/>
              <w:left w:val="nil"/>
              <w:bottom w:val="nil"/>
              <w:right w:val="nil"/>
            </w:tcBorders>
            <w:vAlign w:val="bottom"/>
          </w:tcPr>
          <w:p w:rsidR="00F409D9" w:rsidRPr="00C97E50" w:rsidRDefault="00F409D9" w:rsidP="009E5C1C">
            <w:pPr>
              <w:spacing w:line="300" w:lineRule="exact"/>
              <w:jc w:val="right"/>
            </w:pPr>
          </w:p>
        </w:tc>
        <w:tc>
          <w:tcPr>
            <w:tcW w:w="697" w:type="pct"/>
            <w:tcBorders>
              <w:top w:val="nil"/>
              <w:left w:val="nil"/>
              <w:bottom w:val="nil"/>
              <w:right w:val="nil"/>
            </w:tcBorders>
            <w:vAlign w:val="bottom"/>
          </w:tcPr>
          <w:p w:rsidR="00F409D9" w:rsidRPr="00C97E50" w:rsidRDefault="00F409D9" w:rsidP="009E5C1C">
            <w:pPr>
              <w:spacing w:line="300" w:lineRule="exact"/>
              <w:jc w:val="right"/>
            </w:pPr>
          </w:p>
        </w:tc>
        <w:tc>
          <w:tcPr>
            <w:tcW w:w="697" w:type="pct"/>
            <w:tcBorders>
              <w:top w:val="nil"/>
              <w:left w:val="nil"/>
              <w:bottom w:val="nil"/>
              <w:right w:val="nil"/>
            </w:tcBorders>
            <w:vAlign w:val="bottom"/>
          </w:tcPr>
          <w:p w:rsidR="00F409D9" w:rsidRPr="00C97E50" w:rsidRDefault="00F409D9" w:rsidP="009E5C1C">
            <w:pPr>
              <w:spacing w:line="300" w:lineRule="exact"/>
              <w:jc w:val="right"/>
            </w:pPr>
          </w:p>
        </w:tc>
        <w:tc>
          <w:tcPr>
            <w:tcW w:w="747" w:type="pct"/>
            <w:tcBorders>
              <w:top w:val="nil"/>
              <w:left w:val="nil"/>
              <w:bottom w:val="nil"/>
              <w:right w:val="single" w:sz="4" w:space="0" w:color="auto"/>
            </w:tcBorders>
            <w:vAlign w:val="bottom"/>
          </w:tcPr>
          <w:p w:rsidR="00F409D9" w:rsidRPr="00C97E50" w:rsidRDefault="00F409D9" w:rsidP="009E5C1C">
            <w:pPr>
              <w:spacing w:line="300" w:lineRule="exact"/>
              <w:jc w:val="right"/>
            </w:pPr>
          </w:p>
        </w:tc>
      </w:tr>
      <w:tr w:rsidR="00F409D9" w:rsidRPr="00C97E50" w:rsidTr="003803B2">
        <w:trPr>
          <w:cantSplit/>
        </w:trPr>
        <w:tc>
          <w:tcPr>
            <w:tcW w:w="2162" w:type="pct"/>
            <w:tcBorders>
              <w:top w:val="nil"/>
              <w:bottom w:val="nil"/>
              <w:right w:val="nil"/>
            </w:tcBorders>
          </w:tcPr>
          <w:p w:rsidR="00F409D9" w:rsidRPr="00FC3E9F" w:rsidRDefault="00F409D9" w:rsidP="009E5C1C">
            <w:pPr>
              <w:keepLines/>
              <w:widowControl w:val="0"/>
              <w:spacing w:line="320" w:lineRule="exact"/>
              <w:ind w:left="426" w:hanging="142"/>
              <w:rPr>
                <w:color w:val="000000"/>
              </w:rPr>
            </w:pPr>
            <w:r>
              <w:rPr>
                <w:color w:val="000000"/>
              </w:rPr>
              <w:t>забор, очистка и распределение воды</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43,8</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99,1</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426,5</w:t>
            </w:r>
          </w:p>
        </w:tc>
        <w:tc>
          <w:tcPr>
            <w:tcW w:w="747" w:type="pct"/>
            <w:tcBorders>
              <w:top w:val="nil"/>
              <w:left w:val="nil"/>
              <w:bottom w:val="nil"/>
              <w:right w:val="single" w:sz="4" w:space="0" w:color="auto"/>
            </w:tcBorders>
            <w:vAlign w:val="bottom"/>
          </w:tcPr>
          <w:p w:rsidR="00F409D9" w:rsidRPr="00C97E50" w:rsidRDefault="002B30EE" w:rsidP="009E5C1C">
            <w:pPr>
              <w:spacing w:line="300" w:lineRule="exact"/>
              <w:jc w:val="right"/>
            </w:pPr>
            <w:r>
              <w:t>98,5</w:t>
            </w:r>
          </w:p>
        </w:tc>
      </w:tr>
      <w:tr w:rsidR="00F409D9" w:rsidRPr="00C97E50" w:rsidTr="003803B2">
        <w:trPr>
          <w:cantSplit/>
        </w:trPr>
        <w:tc>
          <w:tcPr>
            <w:tcW w:w="2162" w:type="pct"/>
            <w:tcBorders>
              <w:top w:val="nil"/>
              <w:bottom w:val="nil"/>
              <w:right w:val="nil"/>
            </w:tcBorders>
          </w:tcPr>
          <w:p w:rsidR="00F409D9" w:rsidRDefault="00F409D9" w:rsidP="009E5C1C">
            <w:pPr>
              <w:keepLines/>
              <w:widowControl w:val="0"/>
              <w:spacing w:line="320" w:lineRule="exact"/>
              <w:ind w:left="426" w:hanging="142"/>
              <w:rPr>
                <w:color w:val="000000"/>
              </w:rPr>
            </w:pPr>
            <w:r>
              <w:t>сбор и обработка сточных вод</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39,1</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112,9</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368,4</w:t>
            </w:r>
          </w:p>
        </w:tc>
        <w:tc>
          <w:tcPr>
            <w:tcW w:w="747" w:type="pct"/>
            <w:tcBorders>
              <w:top w:val="nil"/>
              <w:left w:val="nil"/>
              <w:bottom w:val="nil"/>
              <w:right w:val="single" w:sz="4" w:space="0" w:color="auto"/>
            </w:tcBorders>
            <w:vAlign w:val="bottom"/>
          </w:tcPr>
          <w:p w:rsidR="00F409D9" w:rsidRPr="00C97E50" w:rsidRDefault="002B30EE" w:rsidP="009E5C1C">
            <w:pPr>
              <w:spacing w:line="300" w:lineRule="exact"/>
              <w:jc w:val="right"/>
            </w:pPr>
            <w:r>
              <w:t>112,8</w:t>
            </w:r>
          </w:p>
        </w:tc>
      </w:tr>
      <w:tr w:rsidR="00F409D9" w:rsidRPr="00C97E50" w:rsidTr="00D632B8">
        <w:trPr>
          <w:cantSplit/>
        </w:trPr>
        <w:tc>
          <w:tcPr>
            <w:tcW w:w="2162" w:type="pct"/>
            <w:tcBorders>
              <w:top w:val="nil"/>
              <w:bottom w:val="nil"/>
              <w:right w:val="nil"/>
            </w:tcBorders>
          </w:tcPr>
          <w:p w:rsidR="00F409D9" w:rsidRPr="00FC3E9F" w:rsidRDefault="00F409D9" w:rsidP="009E5C1C">
            <w:pPr>
              <w:keepLines/>
              <w:widowControl w:val="0"/>
              <w:suppressAutoHyphens/>
              <w:ind w:left="426" w:hanging="142"/>
              <w:rPr>
                <w:color w:val="000000"/>
              </w:rPr>
            </w:pPr>
            <w:r>
              <w:rPr>
                <w:color w:val="000000"/>
              </w:rPr>
              <w:t>сбор, обработка и утилизация отходов; обработка вторичного сырья</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62,4</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164,0</w:t>
            </w:r>
          </w:p>
        </w:tc>
        <w:tc>
          <w:tcPr>
            <w:tcW w:w="697" w:type="pct"/>
            <w:tcBorders>
              <w:top w:val="nil"/>
              <w:left w:val="nil"/>
              <w:bottom w:val="nil"/>
              <w:right w:val="nil"/>
            </w:tcBorders>
            <w:vAlign w:val="bottom"/>
          </w:tcPr>
          <w:p w:rsidR="00F409D9" w:rsidRPr="00C97E50" w:rsidRDefault="002B30EE" w:rsidP="009E5C1C">
            <w:pPr>
              <w:spacing w:line="300" w:lineRule="exact"/>
              <w:jc w:val="right"/>
            </w:pPr>
            <w:r>
              <w:t>455,4</w:t>
            </w:r>
          </w:p>
        </w:tc>
        <w:tc>
          <w:tcPr>
            <w:tcW w:w="747" w:type="pct"/>
            <w:tcBorders>
              <w:top w:val="nil"/>
              <w:left w:val="nil"/>
              <w:bottom w:val="nil"/>
              <w:right w:val="single" w:sz="4" w:space="0" w:color="auto"/>
            </w:tcBorders>
            <w:vAlign w:val="bottom"/>
          </w:tcPr>
          <w:p w:rsidR="00F409D9" w:rsidRPr="00C97E50" w:rsidRDefault="002B30EE" w:rsidP="009E5C1C">
            <w:pPr>
              <w:spacing w:line="300" w:lineRule="exact"/>
              <w:jc w:val="right"/>
            </w:pPr>
            <w:r>
              <w:t>124,4</w:t>
            </w:r>
          </w:p>
        </w:tc>
      </w:tr>
      <w:tr w:rsidR="00F409D9" w:rsidRPr="00C97E50" w:rsidTr="00373D47">
        <w:trPr>
          <w:cantSplit/>
        </w:trPr>
        <w:tc>
          <w:tcPr>
            <w:tcW w:w="2162" w:type="pct"/>
            <w:tcBorders>
              <w:top w:val="nil"/>
              <w:bottom w:val="single" w:sz="4" w:space="0" w:color="auto"/>
              <w:right w:val="nil"/>
            </w:tcBorders>
          </w:tcPr>
          <w:p w:rsidR="00F409D9" w:rsidRDefault="00F409D9" w:rsidP="009E5C1C">
            <w:pPr>
              <w:keepLines/>
              <w:widowControl w:val="0"/>
              <w:suppressAutoHyphens/>
              <w:ind w:left="426" w:hanging="142"/>
              <w:rPr>
                <w:color w:val="000000"/>
              </w:rPr>
            </w:pPr>
            <w:r>
              <w:rPr>
                <w:color w:val="000000"/>
              </w:rPr>
              <w:t>предоставление услуг в области ликвидации последствий загрязнений и прочих услуг, связанных с удалением отходов</w:t>
            </w:r>
          </w:p>
        </w:tc>
        <w:tc>
          <w:tcPr>
            <w:tcW w:w="697" w:type="pct"/>
            <w:tcBorders>
              <w:top w:val="nil"/>
              <w:left w:val="nil"/>
              <w:bottom w:val="single" w:sz="4" w:space="0" w:color="auto"/>
              <w:right w:val="nil"/>
            </w:tcBorders>
            <w:vAlign w:val="bottom"/>
          </w:tcPr>
          <w:p w:rsidR="00F409D9" w:rsidRPr="00C97E50" w:rsidRDefault="002B30EE" w:rsidP="009E5C1C">
            <w:pPr>
              <w:spacing w:line="300" w:lineRule="exact"/>
              <w:jc w:val="right"/>
            </w:pPr>
            <w:r>
              <w:t>4,3</w:t>
            </w:r>
          </w:p>
        </w:tc>
        <w:tc>
          <w:tcPr>
            <w:tcW w:w="697" w:type="pct"/>
            <w:tcBorders>
              <w:top w:val="nil"/>
              <w:left w:val="nil"/>
              <w:bottom w:val="single" w:sz="4" w:space="0" w:color="auto"/>
              <w:right w:val="nil"/>
            </w:tcBorders>
            <w:vAlign w:val="bottom"/>
          </w:tcPr>
          <w:p w:rsidR="00F409D9" w:rsidRPr="00C97E50" w:rsidRDefault="002B30EE" w:rsidP="009E5C1C">
            <w:pPr>
              <w:spacing w:line="300" w:lineRule="exact"/>
              <w:jc w:val="right"/>
            </w:pPr>
            <w:r>
              <w:t>72,2</w:t>
            </w:r>
          </w:p>
        </w:tc>
        <w:tc>
          <w:tcPr>
            <w:tcW w:w="697" w:type="pct"/>
            <w:tcBorders>
              <w:top w:val="nil"/>
              <w:left w:val="nil"/>
              <w:bottom w:val="single" w:sz="4" w:space="0" w:color="auto"/>
              <w:right w:val="nil"/>
            </w:tcBorders>
            <w:vAlign w:val="bottom"/>
          </w:tcPr>
          <w:p w:rsidR="00F409D9" w:rsidRPr="00C97E50" w:rsidRDefault="002B30EE" w:rsidP="009E5C1C">
            <w:pPr>
              <w:spacing w:line="300" w:lineRule="exact"/>
              <w:jc w:val="right"/>
            </w:pPr>
            <w:r>
              <w:t>68,7</w:t>
            </w:r>
          </w:p>
        </w:tc>
        <w:tc>
          <w:tcPr>
            <w:tcW w:w="747" w:type="pct"/>
            <w:tcBorders>
              <w:top w:val="nil"/>
              <w:left w:val="nil"/>
              <w:bottom w:val="single" w:sz="4" w:space="0" w:color="auto"/>
              <w:right w:val="single" w:sz="4" w:space="0" w:color="auto"/>
            </w:tcBorders>
            <w:vAlign w:val="bottom"/>
          </w:tcPr>
          <w:p w:rsidR="00F409D9" w:rsidRPr="00C97E50" w:rsidRDefault="002B30EE" w:rsidP="009E5C1C">
            <w:pPr>
              <w:spacing w:line="300" w:lineRule="exact"/>
              <w:jc w:val="right"/>
            </w:pPr>
            <w:r>
              <w:t>86,8</w:t>
            </w:r>
          </w:p>
        </w:tc>
      </w:tr>
    </w:tbl>
    <w:p w:rsidR="00EB1F8A" w:rsidRDefault="00EB1F8A" w:rsidP="00284EA8">
      <w:pPr>
        <w:pStyle w:val="2"/>
        <w:widowControl w:val="0"/>
        <w:ind w:left="360"/>
        <w:rPr>
          <w:sz w:val="16"/>
          <w:szCs w:val="16"/>
        </w:rPr>
      </w:pPr>
      <w:bookmarkStart w:id="126" w:name="_Toc456264620"/>
      <w:bookmarkStart w:id="127" w:name="_Toc435429408"/>
      <w:bookmarkStart w:id="128" w:name="_Toc476219105"/>
      <w:bookmarkStart w:id="129" w:name="_Toc475026743"/>
      <w:bookmarkEnd w:id="34"/>
      <w:bookmarkEnd w:id="35"/>
    </w:p>
    <w:p w:rsidR="00C97AE8" w:rsidRPr="00C97AE8" w:rsidRDefault="00C97AE8" w:rsidP="00C97AE8"/>
    <w:p w:rsidR="00C97AE8" w:rsidRPr="007D4718" w:rsidRDefault="00C97AE8" w:rsidP="00C97AE8">
      <w:pPr>
        <w:pStyle w:val="2"/>
        <w:widowControl w:val="0"/>
        <w:ind w:left="360"/>
      </w:pPr>
      <w:bookmarkStart w:id="130" w:name="_Toc530050018"/>
      <w:r>
        <w:t xml:space="preserve">1.3. </w:t>
      </w:r>
      <w:r w:rsidRPr="007D4718">
        <w:t>Сельское и лесное хозяйство</w:t>
      </w:r>
      <w:bookmarkEnd w:id="130"/>
    </w:p>
    <w:p w:rsidR="00C97AE8" w:rsidRPr="00754562" w:rsidRDefault="00C97AE8" w:rsidP="00C97AE8">
      <w:pPr>
        <w:pStyle w:val="afffb"/>
        <w:widowControl w:val="0"/>
        <w:spacing w:after="0" w:line="200" w:lineRule="exact"/>
        <w:ind w:left="0"/>
        <w:jc w:val="center"/>
        <w:outlineLvl w:val="1"/>
        <w:rPr>
          <w:rFonts w:ascii="Arial" w:hAnsi="Arial"/>
          <w:b/>
          <w:bCs/>
          <w:i/>
          <w:sz w:val="24"/>
          <w:szCs w:val="24"/>
        </w:rPr>
      </w:pPr>
    </w:p>
    <w:p w:rsidR="00C97AE8" w:rsidRPr="001F3632" w:rsidRDefault="00C97AE8" w:rsidP="00C97AE8">
      <w:pPr>
        <w:widowControl w:val="0"/>
        <w:numPr>
          <w:ilvl w:val="2"/>
          <w:numId w:val="6"/>
        </w:numPr>
        <w:ind w:left="0" w:firstLine="0"/>
        <w:jc w:val="center"/>
        <w:outlineLvl w:val="2"/>
        <w:rPr>
          <w:rFonts w:ascii="Arial" w:eastAsia="Arial Unicode MS" w:hAnsi="Arial"/>
          <w:b/>
          <w:sz w:val="26"/>
        </w:rPr>
      </w:pPr>
      <w:bookmarkStart w:id="131" w:name="_Toc530050019"/>
      <w:r w:rsidRPr="007D4718">
        <w:rPr>
          <w:rFonts w:ascii="Arial" w:eastAsia="Arial Unicode MS" w:hAnsi="Arial"/>
          <w:b/>
          <w:sz w:val="26"/>
        </w:rPr>
        <w:t>Сельское хозяйство</w:t>
      </w:r>
      <w:bookmarkEnd w:id="131"/>
    </w:p>
    <w:p w:rsidR="003803B2" w:rsidRPr="003803B2" w:rsidRDefault="003803B2" w:rsidP="003803B2"/>
    <w:p w:rsidR="00C97AE8" w:rsidRPr="00BF5EF1" w:rsidRDefault="00C97AE8" w:rsidP="00C97AE8">
      <w:pPr>
        <w:widowControl w:val="0"/>
        <w:spacing w:line="276" w:lineRule="auto"/>
        <w:ind w:right="-2" w:firstLine="709"/>
        <w:jc w:val="both"/>
      </w:pPr>
      <w:r w:rsidRPr="00BF5EF1">
        <w:rPr>
          <w:b/>
        </w:rPr>
        <w:t xml:space="preserve">Производство сельскохозяйственной продукции. </w:t>
      </w:r>
      <w:r w:rsidRPr="00BF5EF1">
        <w:t xml:space="preserve">Объем производства сельскохозяйственной продукции в хозяйствах всех категорий (сельскохозяйственные организации, крестьянские (фермерские) хозяйства и индивидуальные предприниматели, хозяйства населения) в январе-сентябре 2018 г. в действующих ценах, составил </w:t>
      </w:r>
      <w:r w:rsidRPr="00BF5EF1">
        <w:br/>
      </w:r>
      <w:r w:rsidRPr="00C6742C">
        <w:t xml:space="preserve">9719,5 </w:t>
      </w:r>
      <w:proofErr w:type="gramStart"/>
      <w:r w:rsidRPr="00C6742C">
        <w:t>млн</w:t>
      </w:r>
      <w:proofErr w:type="gramEnd"/>
      <w:r w:rsidRPr="00BF5EF1">
        <w:t xml:space="preserve"> рублей, или </w:t>
      </w:r>
      <w:r>
        <w:t>98,0</w:t>
      </w:r>
      <w:r w:rsidRPr="00BF5EF1">
        <w:t>% к январю-сентябрю 2017 г.</w:t>
      </w:r>
    </w:p>
    <w:p w:rsidR="00B35D09" w:rsidRDefault="00C97AE8" w:rsidP="00B35D09">
      <w:pPr>
        <w:spacing w:line="276" w:lineRule="auto"/>
        <w:ind w:right="-2" w:firstLine="709"/>
        <w:jc w:val="both"/>
      </w:pPr>
      <w:r w:rsidRPr="007C0A2A">
        <w:rPr>
          <w:b/>
        </w:rPr>
        <w:t>Растениеводство</w:t>
      </w:r>
      <w:proofErr w:type="gramStart"/>
      <w:r w:rsidR="00B35D09">
        <w:rPr>
          <w:b/>
          <w:vertAlign w:val="superscript"/>
        </w:rPr>
        <w:t>1</w:t>
      </w:r>
      <w:proofErr w:type="gramEnd"/>
      <w:r w:rsidR="00B35D09">
        <w:rPr>
          <w:b/>
          <w:vertAlign w:val="superscript"/>
        </w:rPr>
        <w:t>)</w:t>
      </w:r>
      <w:r w:rsidRPr="007C0A2A">
        <w:rPr>
          <w:b/>
        </w:rPr>
        <w:t>.</w:t>
      </w:r>
      <w:r w:rsidRPr="007C0A2A">
        <w:t xml:space="preserve"> </w:t>
      </w:r>
      <w:proofErr w:type="gramStart"/>
      <w:r w:rsidRPr="007C0A2A">
        <w:t xml:space="preserve">В хозяйствах всех категорий на 1 ноября 2018 г., по расчетам, намолочено </w:t>
      </w:r>
      <w:r w:rsidR="004E0D65">
        <w:t>94,4</w:t>
      </w:r>
      <w:r w:rsidRPr="007C0A2A">
        <w:t xml:space="preserve"> </w:t>
      </w:r>
      <w:r w:rsidR="000B7245">
        <w:t xml:space="preserve">тыс. </w:t>
      </w:r>
      <w:r w:rsidRPr="007C0A2A">
        <w:t xml:space="preserve">тонн зерновых и зернобобовых культур (включая кукурузу) </w:t>
      </w:r>
      <w:r w:rsidR="00826425">
        <w:br/>
      </w:r>
      <w:r w:rsidRPr="007C0A2A">
        <w:t xml:space="preserve">в первоначально-оприходованном весе (на </w:t>
      </w:r>
      <w:r w:rsidR="004E0D65">
        <w:t>30,8</w:t>
      </w:r>
      <w:r w:rsidRPr="007C0A2A">
        <w:t>% больше, чем на 1 ноября 2017 г.), картофеля накопано</w:t>
      </w:r>
      <w:r w:rsidRPr="007C0A2A">
        <w:rPr>
          <w:lang w:val="ru-MO"/>
        </w:rPr>
        <w:t xml:space="preserve"> </w:t>
      </w:r>
      <w:r w:rsidRPr="007C0A2A">
        <w:t xml:space="preserve">84,2 тыс. тонн (на 5,8% больше), собрано 39,0 тыс. тонн овощей открытого </w:t>
      </w:r>
      <w:r w:rsidR="00826425">
        <w:br/>
      </w:r>
      <w:r w:rsidRPr="007C0A2A">
        <w:t xml:space="preserve">и защищенного грунта (на 3,0% </w:t>
      </w:r>
      <w:r w:rsidRPr="00383ADF">
        <w:t>больше).</w:t>
      </w:r>
      <w:proofErr w:type="gramEnd"/>
      <w:r w:rsidRPr="00383ADF">
        <w:t xml:space="preserve"> Основная</w:t>
      </w:r>
      <w:r w:rsidRPr="007C0A2A">
        <w:t xml:space="preserve"> часть зерновых и зернобобовых культур (</w:t>
      </w:r>
      <w:r w:rsidR="00765B71">
        <w:t>68,8</w:t>
      </w:r>
      <w:r w:rsidRPr="007C0A2A">
        <w:t>%)</w:t>
      </w:r>
      <w:r w:rsidR="00B35D09">
        <w:t xml:space="preserve"> </w:t>
      </w:r>
      <w:r w:rsidRPr="007C0A2A">
        <w:t>выращена</w:t>
      </w:r>
      <w:r w:rsidR="00B35D09">
        <w:t xml:space="preserve"> </w:t>
      </w:r>
      <w:r w:rsidRPr="007C0A2A">
        <w:t xml:space="preserve">в сельскохозяйственных организациях, картофеля и овощей </w:t>
      </w:r>
      <w:r w:rsidRPr="007C0A2A">
        <w:rPr>
          <w:lang w:val="ru-MO"/>
        </w:rPr>
        <w:t>–</w:t>
      </w:r>
      <w:r w:rsidRPr="007C0A2A">
        <w:t xml:space="preserve"> в хозяйствах населения </w:t>
      </w:r>
      <w:r w:rsidR="00B35D09">
        <w:t>(</w:t>
      </w:r>
      <w:r w:rsidRPr="007C0A2A">
        <w:t>93,2</w:t>
      </w:r>
      <w:r w:rsidRPr="007C0A2A">
        <w:rPr>
          <w:lang w:val="ru-MO"/>
        </w:rPr>
        <w:t>%</w:t>
      </w:r>
      <w:r w:rsidRPr="007C0A2A">
        <w:t xml:space="preserve"> и 74,9%</w:t>
      </w:r>
      <w:r w:rsidR="000B7245">
        <w:t xml:space="preserve"> соответственно</w:t>
      </w:r>
      <w:r w:rsidRPr="007C0A2A">
        <w:t>).</w:t>
      </w:r>
    </w:p>
    <w:p w:rsidR="00B35D09" w:rsidRDefault="00B35D09" w:rsidP="00B35D09">
      <w:pPr>
        <w:spacing w:line="276" w:lineRule="auto"/>
        <w:ind w:right="-2" w:firstLine="709"/>
        <w:jc w:val="both"/>
        <w:rPr>
          <w:color w:val="000000"/>
          <w:vertAlign w:val="superscript"/>
        </w:rPr>
      </w:pPr>
    </w:p>
    <w:p w:rsidR="00B35D09" w:rsidRDefault="00B35D09" w:rsidP="00B35D09">
      <w:pPr>
        <w:pStyle w:val="afff9"/>
        <w:ind w:left="113" w:right="-142" w:hanging="113"/>
      </w:pPr>
      <w:r>
        <w:rPr>
          <w:color w:val="000000"/>
          <w:vertAlign w:val="superscript"/>
        </w:rPr>
        <w:t xml:space="preserve">1) </w:t>
      </w:r>
      <w:r w:rsidRPr="00D14BA3">
        <w:rPr>
          <w:color w:val="000000"/>
        </w:rPr>
        <w:t xml:space="preserve">Для расчета </w:t>
      </w:r>
      <w:r>
        <w:rPr>
          <w:color w:val="000000"/>
        </w:rPr>
        <w:t>относительных показателей динамики</w:t>
      </w:r>
      <w:r w:rsidRPr="00D14BA3">
        <w:rPr>
          <w:color w:val="000000"/>
        </w:rPr>
        <w:t xml:space="preserve"> использованы данные за 2017 г., пересчитанные с учетом итогов Всероссийской сельскохозяйственной переписи 2016 г. (предварительные данные)</w:t>
      </w:r>
      <w:r>
        <w:rPr>
          <w:color w:val="000000"/>
        </w:rPr>
        <w:t>.</w:t>
      </w:r>
    </w:p>
    <w:p w:rsidR="00C97AE8" w:rsidRDefault="00C97AE8">
      <w:pPr>
        <w:rPr>
          <w:rFonts w:ascii="Arial" w:hAnsi="Arial" w:cs="Arial"/>
          <w:b/>
          <w:bCs/>
          <w:snapToGrid w:val="0"/>
          <w:szCs w:val="20"/>
        </w:rPr>
      </w:pPr>
    </w:p>
    <w:p w:rsidR="00B35D09" w:rsidRDefault="00B35D09" w:rsidP="00C97AE8">
      <w:pPr>
        <w:keepLines/>
        <w:widowControl w:val="0"/>
        <w:jc w:val="center"/>
        <w:rPr>
          <w:rFonts w:ascii="Arial" w:hAnsi="Arial" w:cs="Arial"/>
          <w:b/>
          <w:bCs/>
          <w:snapToGrid w:val="0"/>
          <w:szCs w:val="20"/>
        </w:rPr>
      </w:pPr>
      <w:r>
        <w:rPr>
          <w:rFonts w:ascii="Arial" w:hAnsi="Arial" w:cs="Arial"/>
          <w:b/>
          <w:bCs/>
          <w:snapToGrid w:val="0"/>
          <w:szCs w:val="20"/>
        </w:rPr>
        <w:br w:type="page"/>
      </w:r>
    </w:p>
    <w:p w:rsidR="00C97AE8" w:rsidRPr="007C0A2A" w:rsidRDefault="00C97AE8" w:rsidP="00C97AE8">
      <w:pPr>
        <w:keepLines/>
        <w:widowControl w:val="0"/>
        <w:jc w:val="center"/>
        <w:rPr>
          <w:rFonts w:ascii="Arial" w:hAnsi="Arial" w:cs="Arial"/>
          <w:b/>
          <w:bCs/>
          <w:snapToGrid w:val="0"/>
          <w:szCs w:val="20"/>
        </w:rPr>
      </w:pPr>
      <w:r w:rsidRPr="007C0A2A">
        <w:rPr>
          <w:rFonts w:ascii="Arial" w:hAnsi="Arial" w:cs="Arial"/>
          <w:b/>
          <w:bCs/>
          <w:snapToGrid w:val="0"/>
          <w:szCs w:val="20"/>
        </w:rPr>
        <w:lastRenderedPageBreak/>
        <w:t>Производство основных продуктов растениеводства</w:t>
      </w:r>
    </w:p>
    <w:p w:rsidR="00C97AE8" w:rsidRPr="007C0A2A" w:rsidRDefault="00C97AE8" w:rsidP="00C97AE8">
      <w:pPr>
        <w:keepLines/>
        <w:widowControl w:val="0"/>
        <w:jc w:val="center"/>
        <w:rPr>
          <w:rFonts w:ascii="Arial" w:hAnsi="Arial" w:cs="Arial"/>
          <w:b/>
          <w:snapToGrid w:val="0"/>
          <w:szCs w:val="20"/>
        </w:rPr>
      </w:pPr>
      <w:r w:rsidRPr="007C0A2A">
        <w:rPr>
          <w:rFonts w:ascii="Arial" w:hAnsi="Arial" w:cs="Arial"/>
          <w:b/>
          <w:bCs/>
          <w:snapToGrid w:val="0"/>
          <w:szCs w:val="20"/>
        </w:rPr>
        <w:t xml:space="preserve">по категориям хозяйств </w:t>
      </w:r>
      <w:r w:rsidRPr="007C0A2A">
        <w:rPr>
          <w:rFonts w:ascii="Arial" w:hAnsi="Arial" w:cs="Arial"/>
          <w:b/>
          <w:snapToGrid w:val="0"/>
          <w:szCs w:val="20"/>
        </w:rPr>
        <w:t>на 1 ноября 2018 года</w:t>
      </w:r>
    </w:p>
    <w:p w:rsidR="00C97AE8" w:rsidRPr="007C0A2A" w:rsidRDefault="00C97AE8" w:rsidP="00C97AE8">
      <w:pPr>
        <w:widowControl w:val="0"/>
        <w:spacing w:line="276" w:lineRule="auto"/>
        <w:ind w:firstLine="720"/>
        <w:jc w:val="both"/>
        <w:rPr>
          <w:rFonts w:ascii="Arial" w:hAnsi="Arial"/>
          <w:b/>
          <w:snapToGrid w:val="0"/>
          <w:sz w:val="20"/>
          <w:szCs w:val="20"/>
        </w:rPr>
      </w:pPr>
    </w:p>
    <w:tbl>
      <w:tblPr>
        <w:tblW w:w="1006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4325"/>
        <w:gridCol w:w="425"/>
        <w:gridCol w:w="1843"/>
        <w:gridCol w:w="1630"/>
        <w:gridCol w:w="1842"/>
      </w:tblGrid>
      <w:tr w:rsidR="00C97AE8" w:rsidRPr="007C0A2A" w:rsidTr="006A6A7A">
        <w:trPr>
          <w:cantSplit/>
          <w:trHeight w:val="525"/>
          <w:jc w:val="center"/>
        </w:trPr>
        <w:tc>
          <w:tcPr>
            <w:tcW w:w="4325" w:type="dxa"/>
            <w:tcBorders>
              <w:top w:val="single" w:sz="4" w:space="0" w:color="auto"/>
              <w:left w:val="single" w:sz="4" w:space="0" w:color="auto"/>
              <w:bottom w:val="single" w:sz="4" w:space="0" w:color="auto"/>
              <w:right w:val="single" w:sz="4" w:space="0" w:color="auto"/>
            </w:tcBorders>
            <w:vAlign w:val="center"/>
          </w:tcPr>
          <w:p w:rsidR="00C97AE8" w:rsidRPr="007C0A2A" w:rsidRDefault="00C97AE8" w:rsidP="006A6A7A">
            <w:pPr>
              <w:spacing w:line="260" w:lineRule="exact"/>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7AE8" w:rsidRPr="007C0A2A" w:rsidRDefault="00C97AE8" w:rsidP="006A6A7A">
            <w:pPr>
              <w:keepLines/>
              <w:widowControl w:val="0"/>
              <w:spacing w:line="260" w:lineRule="exact"/>
              <w:ind w:right="-108"/>
              <w:jc w:val="center"/>
            </w:pPr>
            <w:r w:rsidRPr="007C0A2A">
              <w:t xml:space="preserve">Зерновые </w:t>
            </w:r>
            <w:r w:rsidRPr="007C0A2A">
              <w:br/>
              <w:t xml:space="preserve">и зернобобовые культуры (включая кукурузу) </w:t>
            </w:r>
            <w:r w:rsidRPr="007C0A2A">
              <w:br/>
              <w:t xml:space="preserve">в первоначально-оприходованном </w:t>
            </w:r>
            <w:r w:rsidRPr="007C0A2A">
              <w:br/>
              <w:t>весе</w:t>
            </w:r>
          </w:p>
        </w:tc>
        <w:tc>
          <w:tcPr>
            <w:tcW w:w="1630" w:type="dxa"/>
            <w:tcBorders>
              <w:top w:val="single" w:sz="4" w:space="0" w:color="auto"/>
              <w:left w:val="single" w:sz="4" w:space="0" w:color="auto"/>
              <w:bottom w:val="single" w:sz="4" w:space="0" w:color="auto"/>
              <w:right w:val="single" w:sz="4" w:space="0" w:color="auto"/>
            </w:tcBorders>
            <w:vAlign w:val="center"/>
          </w:tcPr>
          <w:p w:rsidR="00C97AE8" w:rsidRPr="007C0A2A" w:rsidRDefault="00C97AE8" w:rsidP="006A6A7A">
            <w:pPr>
              <w:keepLines/>
              <w:widowControl w:val="0"/>
              <w:spacing w:line="260" w:lineRule="exact"/>
              <w:ind w:right="-108"/>
              <w:jc w:val="center"/>
            </w:pPr>
            <w:r w:rsidRPr="007C0A2A">
              <w:t>Картофель</w:t>
            </w:r>
          </w:p>
        </w:tc>
        <w:tc>
          <w:tcPr>
            <w:tcW w:w="1842" w:type="dxa"/>
            <w:tcBorders>
              <w:top w:val="single" w:sz="4" w:space="0" w:color="auto"/>
              <w:left w:val="single" w:sz="4" w:space="0" w:color="auto"/>
              <w:bottom w:val="single" w:sz="4" w:space="0" w:color="auto"/>
              <w:right w:val="single" w:sz="4" w:space="0" w:color="auto"/>
            </w:tcBorders>
            <w:vAlign w:val="center"/>
          </w:tcPr>
          <w:p w:rsidR="00C97AE8" w:rsidRPr="007C0A2A" w:rsidRDefault="00C97AE8" w:rsidP="006A6A7A">
            <w:pPr>
              <w:keepLines/>
              <w:widowControl w:val="0"/>
              <w:spacing w:line="260" w:lineRule="exact"/>
              <w:ind w:right="-108"/>
              <w:jc w:val="center"/>
            </w:pPr>
            <w:r w:rsidRPr="007C0A2A">
              <w:t xml:space="preserve">Овощи </w:t>
            </w:r>
            <w:r w:rsidRPr="007C0A2A">
              <w:br/>
              <w:t xml:space="preserve">открытого </w:t>
            </w:r>
            <w:r w:rsidRPr="007C0A2A">
              <w:br/>
              <w:t>и защищенного грунта</w:t>
            </w:r>
          </w:p>
        </w:tc>
      </w:tr>
      <w:tr w:rsidR="00C97AE8" w:rsidRPr="007C0A2A" w:rsidTr="006A6A7A">
        <w:trPr>
          <w:trHeight w:val="70"/>
          <w:jc w:val="center"/>
        </w:trPr>
        <w:tc>
          <w:tcPr>
            <w:tcW w:w="10065" w:type="dxa"/>
            <w:gridSpan w:val="5"/>
            <w:tcBorders>
              <w:top w:val="single" w:sz="4" w:space="0" w:color="auto"/>
              <w:left w:val="single" w:sz="4" w:space="0" w:color="auto"/>
              <w:bottom w:val="nil"/>
              <w:right w:val="single" w:sz="4" w:space="0" w:color="auto"/>
            </w:tcBorders>
            <w:vAlign w:val="center"/>
          </w:tcPr>
          <w:p w:rsidR="00C97AE8" w:rsidRPr="007C0A2A" w:rsidRDefault="00C97AE8" w:rsidP="006A6A7A">
            <w:pPr>
              <w:spacing w:line="300" w:lineRule="exact"/>
              <w:jc w:val="center"/>
            </w:pPr>
            <w:r w:rsidRPr="007C0A2A">
              <w:t>Тыс. тонн</w:t>
            </w:r>
          </w:p>
        </w:tc>
      </w:tr>
      <w:tr w:rsidR="00C97AE8" w:rsidRPr="007C0A2A" w:rsidTr="006A6A7A">
        <w:trPr>
          <w:trHeight w:val="70"/>
          <w:jc w:val="center"/>
        </w:trPr>
        <w:tc>
          <w:tcPr>
            <w:tcW w:w="4325" w:type="dxa"/>
            <w:tcBorders>
              <w:top w:val="nil"/>
              <w:left w:val="single" w:sz="4" w:space="0" w:color="auto"/>
              <w:bottom w:val="nil"/>
              <w:right w:val="nil"/>
            </w:tcBorders>
            <w:vAlign w:val="center"/>
          </w:tcPr>
          <w:p w:rsidR="00C97AE8" w:rsidRPr="007C0A2A" w:rsidRDefault="00C97AE8" w:rsidP="006A6A7A">
            <w:pPr>
              <w:keepLines/>
              <w:widowControl w:val="0"/>
              <w:spacing w:line="300" w:lineRule="exact"/>
              <w:ind w:left="-77" w:right="-108" w:firstLine="77"/>
            </w:pPr>
            <w:r w:rsidRPr="007C0A2A">
              <w:t>Хозяйства всех категорий</w:t>
            </w:r>
          </w:p>
        </w:tc>
        <w:tc>
          <w:tcPr>
            <w:tcW w:w="2268" w:type="dxa"/>
            <w:gridSpan w:val="2"/>
            <w:tcBorders>
              <w:top w:val="nil"/>
              <w:left w:val="nil"/>
              <w:bottom w:val="nil"/>
              <w:right w:val="nil"/>
            </w:tcBorders>
            <w:vAlign w:val="bottom"/>
          </w:tcPr>
          <w:p w:rsidR="00C97AE8" w:rsidRPr="007C0A2A" w:rsidRDefault="004E0D65" w:rsidP="004E0D65">
            <w:pPr>
              <w:spacing w:line="300" w:lineRule="exact"/>
              <w:jc w:val="right"/>
            </w:pPr>
            <w:r>
              <w:t>94,4</w:t>
            </w:r>
          </w:p>
        </w:tc>
        <w:tc>
          <w:tcPr>
            <w:tcW w:w="1630" w:type="dxa"/>
            <w:tcBorders>
              <w:top w:val="nil"/>
              <w:left w:val="nil"/>
              <w:bottom w:val="nil"/>
              <w:right w:val="nil"/>
            </w:tcBorders>
            <w:vAlign w:val="bottom"/>
          </w:tcPr>
          <w:p w:rsidR="00C97AE8" w:rsidRPr="007C0A2A" w:rsidRDefault="00C97AE8" w:rsidP="006A6A7A">
            <w:pPr>
              <w:spacing w:line="300" w:lineRule="exact"/>
              <w:jc w:val="right"/>
            </w:pPr>
            <w:r w:rsidRPr="007C0A2A">
              <w:t>84,2</w:t>
            </w: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r w:rsidRPr="007C0A2A">
              <w:t>39,0</w:t>
            </w:r>
          </w:p>
        </w:tc>
      </w:tr>
      <w:tr w:rsidR="00C97AE8" w:rsidRPr="007C0A2A" w:rsidTr="006A6A7A">
        <w:trPr>
          <w:trHeight w:val="290"/>
          <w:jc w:val="center"/>
        </w:trPr>
        <w:tc>
          <w:tcPr>
            <w:tcW w:w="4325" w:type="dxa"/>
            <w:tcBorders>
              <w:top w:val="nil"/>
              <w:left w:val="single" w:sz="4" w:space="0" w:color="auto"/>
              <w:bottom w:val="nil"/>
              <w:right w:val="nil"/>
            </w:tcBorders>
          </w:tcPr>
          <w:p w:rsidR="00C97AE8" w:rsidRPr="007C0A2A" w:rsidRDefault="00C97AE8" w:rsidP="006A6A7A">
            <w:pPr>
              <w:keepLines/>
              <w:widowControl w:val="0"/>
              <w:spacing w:line="300" w:lineRule="exact"/>
              <w:ind w:left="144"/>
            </w:pPr>
            <w:r w:rsidRPr="007C0A2A">
              <w:t>в том числе:</w:t>
            </w:r>
          </w:p>
        </w:tc>
        <w:tc>
          <w:tcPr>
            <w:tcW w:w="2268" w:type="dxa"/>
            <w:gridSpan w:val="2"/>
            <w:tcBorders>
              <w:top w:val="nil"/>
              <w:left w:val="nil"/>
              <w:bottom w:val="nil"/>
              <w:right w:val="nil"/>
            </w:tcBorders>
            <w:vAlign w:val="bottom"/>
          </w:tcPr>
          <w:p w:rsidR="00C97AE8" w:rsidRPr="007C0A2A" w:rsidRDefault="00C97AE8" w:rsidP="006A6A7A">
            <w:pPr>
              <w:spacing w:line="300" w:lineRule="exact"/>
              <w:jc w:val="right"/>
            </w:pPr>
          </w:p>
        </w:tc>
        <w:tc>
          <w:tcPr>
            <w:tcW w:w="1630" w:type="dxa"/>
            <w:tcBorders>
              <w:top w:val="nil"/>
              <w:left w:val="nil"/>
              <w:bottom w:val="nil"/>
              <w:right w:val="nil"/>
            </w:tcBorders>
            <w:vAlign w:val="bottom"/>
          </w:tcPr>
          <w:p w:rsidR="00C97AE8" w:rsidRPr="007C0A2A" w:rsidRDefault="00C97AE8" w:rsidP="006A6A7A">
            <w:pPr>
              <w:spacing w:line="300" w:lineRule="exact"/>
              <w:jc w:val="right"/>
            </w:pP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p>
        </w:tc>
      </w:tr>
      <w:tr w:rsidR="00C97AE8" w:rsidRPr="007C0A2A" w:rsidTr="006A6A7A">
        <w:trPr>
          <w:trHeight w:val="90"/>
          <w:jc w:val="center"/>
        </w:trPr>
        <w:tc>
          <w:tcPr>
            <w:tcW w:w="4325" w:type="dxa"/>
            <w:tcBorders>
              <w:top w:val="nil"/>
              <w:left w:val="single" w:sz="4" w:space="0" w:color="auto"/>
              <w:bottom w:val="nil"/>
              <w:right w:val="nil"/>
            </w:tcBorders>
          </w:tcPr>
          <w:p w:rsidR="00C97AE8" w:rsidRPr="007C0A2A" w:rsidRDefault="00C97AE8" w:rsidP="006A6A7A">
            <w:pPr>
              <w:keepLines/>
              <w:widowControl w:val="0"/>
              <w:spacing w:line="300" w:lineRule="exact"/>
              <w:ind w:left="144"/>
            </w:pPr>
            <w:r w:rsidRPr="007C0A2A">
              <w:t>сельскохозяйственные организации</w:t>
            </w:r>
          </w:p>
        </w:tc>
        <w:tc>
          <w:tcPr>
            <w:tcW w:w="2268" w:type="dxa"/>
            <w:gridSpan w:val="2"/>
            <w:tcBorders>
              <w:top w:val="nil"/>
              <w:left w:val="nil"/>
              <w:bottom w:val="nil"/>
              <w:right w:val="nil"/>
            </w:tcBorders>
            <w:vAlign w:val="bottom"/>
          </w:tcPr>
          <w:p w:rsidR="00C97AE8" w:rsidRPr="007C0A2A" w:rsidRDefault="00C97AE8" w:rsidP="006A6A7A">
            <w:pPr>
              <w:spacing w:line="300" w:lineRule="exact"/>
              <w:jc w:val="right"/>
            </w:pPr>
            <w:r w:rsidRPr="007C0A2A">
              <w:t>64,9</w:t>
            </w:r>
          </w:p>
        </w:tc>
        <w:tc>
          <w:tcPr>
            <w:tcW w:w="1630" w:type="dxa"/>
            <w:tcBorders>
              <w:top w:val="nil"/>
              <w:left w:val="nil"/>
              <w:bottom w:val="nil"/>
              <w:right w:val="nil"/>
            </w:tcBorders>
            <w:vAlign w:val="bottom"/>
          </w:tcPr>
          <w:p w:rsidR="00C97AE8" w:rsidRPr="007C0A2A" w:rsidRDefault="00C97AE8" w:rsidP="006A6A7A">
            <w:pPr>
              <w:spacing w:line="300" w:lineRule="exact"/>
              <w:jc w:val="right"/>
            </w:pPr>
            <w:r w:rsidRPr="007C0A2A">
              <w:t>0,1</w:t>
            </w: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r w:rsidRPr="007C0A2A">
              <w:t>-</w:t>
            </w:r>
          </w:p>
        </w:tc>
      </w:tr>
      <w:tr w:rsidR="00C97AE8" w:rsidRPr="007C0A2A" w:rsidTr="006A6A7A">
        <w:trPr>
          <w:trHeight w:val="90"/>
          <w:jc w:val="center"/>
        </w:trPr>
        <w:tc>
          <w:tcPr>
            <w:tcW w:w="4325" w:type="dxa"/>
            <w:tcBorders>
              <w:top w:val="nil"/>
              <w:left w:val="single" w:sz="4" w:space="0" w:color="auto"/>
              <w:bottom w:val="nil"/>
              <w:right w:val="nil"/>
            </w:tcBorders>
            <w:vAlign w:val="center"/>
          </w:tcPr>
          <w:p w:rsidR="00C97AE8" w:rsidRPr="007C0A2A" w:rsidRDefault="00C97AE8" w:rsidP="006A6A7A">
            <w:pPr>
              <w:keepLines/>
              <w:widowControl w:val="0"/>
              <w:spacing w:line="300" w:lineRule="exact"/>
              <w:ind w:left="144"/>
            </w:pPr>
            <w:r w:rsidRPr="007C0A2A">
              <w:t>хозяйства населения</w:t>
            </w:r>
          </w:p>
        </w:tc>
        <w:tc>
          <w:tcPr>
            <w:tcW w:w="2268" w:type="dxa"/>
            <w:gridSpan w:val="2"/>
            <w:tcBorders>
              <w:top w:val="nil"/>
              <w:left w:val="nil"/>
              <w:bottom w:val="nil"/>
              <w:right w:val="nil"/>
            </w:tcBorders>
            <w:vAlign w:val="bottom"/>
          </w:tcPr>
          <w:p w:rsidR="00C97AE8" w:rsidRPr="007C0A2A" w:rsidRDefault="00C97AE8" w:rsidP="006A6A7A">
            <w:pPr>
              <w:spacing w:line="300" w:lineRule="exact"/>
              <w:jc w:val="right"/>
            </w:pPr>
            <w:r w:rsidRPr="007C0A2A">
              <w:t>-</w:t>
            </w:r>
          </w:p>
        </w:tc>
        <w:tc>
          <w:tcPr>
            <w:tcW w:w="1630" w:type="dxa"/>
            <w:tcBorders>
              <w:top w:val="nil"/>
              <w:left w:val="nil"/>
              <w:bottom w:val="nil"/>
              <w:right w:val="nil"/>
            </w:tcBorders>
            <w:vAlign w:val="bottom"/>
          </w:tcPr>
          <w:p w:rsidR="00C97AE8" w:rsidRPr="007C0A2A" w:rsidRDefault="00C97AE8" w:rsidP="006A6A7A">
            <w:pPr>
              <w:spacing w:line="300" w:lineRule="exact"/>
              <w:jc w:val="right"/>
            </w:pPr>
            <w:r w:rsidRPr="007C0A2A">
              <w:t>78,5</w:t>
            </w: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r w:rsidRPr="007C0A2A">
              <w:t>29,2</w:t>
            </w:r>
          </w:p>
        </w:tc>
      </w:tr>
      <w:tr w:rsidR="00C97AE8" w:rsidRPr="007C0A2A" w:rsidTr="006A6A7A">
        <w:trPr>
          <w:trHeight w:val="90"/>
          <w:jc w:val="center"/>
        </w:trPr>
        <w:tc>
          <w:tcPr>
            <w:tcW w:w="4750" w:type="dxa"/>
            <w:gridSpan w:val="2"/>
            <w:tcBorders>
              <w:top w:val="nil"/>
              <w:left w:val="single" w:sz="4" w:space="0" w:color="auto"/>
              <w:bottom w:val="nil"/>
              <w:right w:val="nil"/>
            </w:tcBorders>
            <w:vAlign w:val="center"/>
          </w:tcPr>
          <w:p w:rsidR="00C97AE8" w:rsidRPr="007C0A2A" w:rsidRDefault="00C97AE8" w:rsidP="006A6A7A">
            <w:pPr>
              <w:keepLines/>
              <w:widowControl w:val="0"/>
              <w:spacing w:line="300" w:lineRule="exact"/>
              <w:ind w:left="144"/>
              <w:rPr>
                <w:vertAlign w:val="superscript"/>
              </w:rPr>
            </w:pPr>
            <w:r w:rsidRPr="007C0A2A">
              <w:t>крестьянские (фермерские) хозяйства</w:t>
            </w:r>
            <w:proofErr w:type="gramStart"/>
            <w:r w:rsidRPr="007C0A2A">
              <w:rPr>
                <w:vertAlign w:val="superscript"/>
              </w:rPr>
              <w:t>1</w:t>
            </w:r>
            <w:proofErr w:type="gramEnd"/>
            <w:r w:rsidRPr="007C0A2A">
              <w:rPr>
                <w:vertAlign w:val="superscript"/>
              </w:rPr>
              <w:t>)</w:t>
            </w:r>
          </w:p>
        </w:tc>
        <w:tc>
          <w:tcPr>
            <w:tcW w:w="1843" w:type="dxa"/>
            <w:tcBorders>
              <w:top w:val="nil"/>
              <w:left w:val="nil"/>
              <w:bottom w:val="nil"/>
              <w:right w:val="nil"/>
            </w:tcBorders>
            <w:vAlign w:val="bottom"/>
          </w:tcPr>
          <w:p w:rsidR="00C97AE8" w:rsidRPr="007C0A2A" w:rsidRDefault="004E0D65" w:rsidP="004E0D65">
            <w:pPr>
              <w:spacing w:line="300" w:lineRule="exact"/>
              <w:jc w:val="right"/>
            </w:pPr>
            <w:r>
              <w:t>29</w:t>
            </w:r>
            <w:r w:rsidR="00C97AE8" w:rsidRPr="007C0A2A">
              <w:t>,5</w:t>
            </w:r>
          </w:p>
        </w:tc>
        <w:tc>
          <w:tcPr>
            <w:tcW w:w="1630" w:type="dxa"/>
            <w:tcBorders>
              <w:top w:val="nil"/>
              <w:left w:val="nil"/>
              <w:bottom w:val="nil"/>
              <w:right w:val="nil"/>
            </w:tcBorders>
            <w:vAlign w:val="bottom"/>
          </w:tcPr>
          <w:p w:rsidR="00C97AE8" w:rsidRPr="007C0A2A" w:rsidRDefault="00C97AE8" w:rsidP="006A6A7A">
            <w:pPr>
              <w:spacing w:line="300" w:lineRule="exact"/>
              <w:jc w:val="right"/>
            </w:pPr>
            <w:r w:rsidRPr="007C0A2A">
              <w:t>5,6</w:t>
            </w: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r w:rsidRPr="007C0A2A">
              <w:t>9,8</w:t>
            </w:r>
          </w:p>
        </w:tc>
      </w:tr>
      <w:tr w:rsidR="00C97AE8" w:rsidRPr="007C0A2A" w:rsidTr="006A6A7A">
        <w:trPr>
          <w:trHeight w:val="90"/>
          <w:jc w:val="center"/>
        </w:trPr>
        <w:tc>
          <w:tcPr>
            <w:tcW w:w="10065" w:type="dxa"/>
            <w:gridSpan w:val="5"/>
            <w:tcBorders>
              <w:top w:val="nil"/>
              <w:left w:val="single" w:sz="4" w:space="0" w:color="auto"/>
              <w:bottom w:val="nil"/>
              <w:right w:val="single" w:sz="4" w:space="0" w:color="auto"/>
            </w:tcBorders>
            <w:vAlign w:val="center"/>
          </w:tcPr>
          <w:p w:rsidR="00C97AE8" w:rsidRPr="007C0A2A" w:rsidRDefault="00C97AE8" w:rsidP="006A6A7A">
            <w:pPr>
              <w:spacing w:line="300" w:lineRule="exact"/>
              <w:jc w:val="center"/>
            </w:pPr>
            <w:proofErr w:type="gramStart"/>
            <w:r w:rsidRPr="007C0A2A">
              <w:t>В</w:t>
            </w:r>
            <w:proofErr w:type="gramEnd"/>
            <w:r w:rsidRPr="007C0A2A">
              <w:t xml:space="preserve"> % к итогу</w:t>
            </w:r>
          </w:p>
        </w:tc>
      </w:tr>
      <w:tr w:rsidR="00C97AE8" w:rsidRPr="007C0A2A" w:rsidTr="006A6A7A">
        <w:trPr>
          <w:trHeight w:val="90"/>
          <w:jc w:val="center"/>
        </w:trPr>
        <w:tc>
          <w:tcPr>
            <w:tcW w:w="4325" w:type="dxa"/>
            <w:tcBorders>
              <w:top w:val="nil"/>
              <w:left w:val="single" w:sz="4" w:space="0" w:color="auto"/>
              <w:bottom w:val="nil"/>
              <w:right w:val="nil"/>
            </w:tcBorders>
            <w:vAlign w:val="center"/>
          </w:tcPr>
          <w:p w:rsidR="00C97AE8" w:rsidRPr="007C0A2A" w:rsidRDefault="00C97AE8" w:rsidP="006A6A7A">
            <w:pPr>
              <w:keepLines/>
              <w:widowControl w:val="0"/>
              <w:spacing w:line="300" w:lineRule="exact"/>
              <w:ind w:left="-77" w:right="-108" w:firstLine="77"/>
            </w:pPr>
            <w:r w:rsidRPr="007C0A2A">
              <w:t>Хозяйства всех категорий</w:t>
            </w:r>
          </w:p>
        </w:tc>
        <w:tc>
          <w:tcPr>
            <w:tcW w:w="2268" w:type="dxa"/>
            <w:gridSpan w:val="2"/>
            <w:tcBorders>
              <w:top w:val="nil"/>
              <w:left w:val="nil"/>
              <w:bottom w:val="nil"/>
              <w:right w:val="nil"/>
            </w:tcBorders>
            <w:vAlign w:val="bottom"/>
          </w:tcPr>
          <w:p w:rsidR="00C97AE8" w:rsidRPr="007C0A2A" w:rsidRDefault="00C97AE8" w:rsidP="006A6A7A">
            <w:pPr>
              <w:spacing w:line="300" w:lineRule="exact"/>
              <w:jc w:val="right"/>
            </w:pPr>
            <w:r w:rsidRPr="007C0A2A">
              <w:t>100</w:t>
            </w:r>
          </w:p>
        </w:tc>
        <w:tc>
          <w:tcPr>
            <w:tcW w:w="1630" w:type="dxa"/>
            <w:tcBorders>
              <w:top w:val="nil"/>
              <w:left w:val="nil"/>
              <w:bottom w:val="nil"/>
              <w:right w:val="nil"/>
            </w:tcBorders>
            <w:vAlign w:val="bottom"/>
          </w:tcPr>
          <w:p w:rsidR="00C97AE8" w:rsidRPr="007C0A2A" w:rsidRDefault="00C97AE8" w:rsidP="006A6A7A">
            <w:pPr>
              <w:spacing w:line="300" w:lineRule="exact"/>
              <w:jc w:val="right"/>
            </w:pPr>
            <w:r w:rsidRPr="007C0A2A">
              <w:t>100</w:t>
            </w: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r w:rsidRPr="007C0A2A">
              <w:t>100</w:t>
            </w:r>
          </w:p>
        </w:tc>
      </w:tr>
      <w:tr w:rsidR="00C97AE8" w:rsidRPr="007C0A2A" w:rsidTr="006A6A7A">
        <w:trPr>
          <w:trHeight w:val="90"/>
          <w:jc w:val="center"/>
        </w:trPr>
        <w:tc>
          <w:tcPr>
            <w:tcW w:w="4325" w:type="dxa"/>
            <w:tcBorders>
              <w:top w:val="nil"/>
              <w:left w:val="single" w:sz="4" w:space="0" w:color="auto"/>
              <w:bottom w:val="nil"/>
              <w:right w:val="nil"/>
            </w:tcBorders>
          </w:tcPr>
          <w:p w:rsidR="00C97AE8" w:rsidRPr="007C0A2A" w:rsidRDefault="00C97AE8" w:rsidP="006A6A7A">
            <w:pPr>
              <w:keepLines/>
              <w:widowControl w:val="0"/>
              <w:spacing w:line="300" w:lineRule="exact"/>
              <w:ind w:left="144"/>
            </w:pPr>
            <w:r w:rsidRPr="007C0A2A">
              <w:t>в том числе:</w:t>
            </w:r>
          </w:p>
        </w:tc>
        <w:tc>
          <w:tcPr>
            <w:tcW w:w="2268" w:type="dxa"/>
            <w:gridSpan w:val="2"/>
            <w:tcBorders>
              <w:top w:val="nil"/>
              <w:left w:val="nil"/>
              <w:bottom w:val="nil"/>
              <w:right w:val="nil"/>
            </w:tcBorders>
            <w:vAlign w:val="bottom"/>
          </w:tcPr>
          <w:p w:rsidR="00C97AE8" w:rsidRPr="007C0A2A" w:rsidRDefault="00C97AE8" w:rsidP="006A6A7A">
            <w:pPr>
              <w:spacing w:line="300" w:lineRule="exact"/>
              <w:jc w:val="right"/>
            </w:pPr>
          </w:p>
        </w:tc>
        <w:tc>
          <w:tcPr>
            <w:tcW w:w="1630" w:type="dxa"/>
            <w:tcBorders>
              <w:top w:val="nil"/>
              <w:left w:val="nil"/>
              <w:bottom w:val="nil"/>
              <w:right w:val="nil"/>
            </w:tcBorders>
            <w:vAlign w:val="bottom"/>
          </w:tcPr>
          <w:p w:rsidR="00C97AE8" w:rsidRPr="007C0A2A" w:rsidRDefault="00C97AE8" w:rsidP="006A6A7A">
            <w:pPr>
              <w:spacing w:line="300" w:lineRule="exact"/>
              <w:jc w:val="right"/>
            </w:pP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p>
        </w:tc>
      </w:tr>
      <w:tr w:rsidR="00C97AE8" w:rsidRPr="007C0A2A" w:rsidTr="006A6A7A">
        <w:trPr>
          <w:trHeight w:val="90"/>
          <w:jc w:val="center"/>
        </w:trPr>
        <w:tc>
          <w:tcPr>
            <w:tcW w:w="4325" w:type="dxa"/>
            <w:tcBorders>
              <w:top w:val="nil"/>
              <w:left w:val="single" w:sz="4" w:space="0" w:color="auto"/>
              <w:bottom w:val="nil"/>
              <w:right w:val="nil"/>
            </w:tcBorders>
          </w:tcPr>
          <w:p w:rsidR="00C97AE8" w:rsidRPr="007C0A2A" w:rsidRDefault="00C97AE8" w:rsidP="006A6A7A">
            <w:pPr>
              <w:keepLines/>
              <w:widowControl w:val="0"/>
              <w:spacing w:line="300" w:lineRule="exact"/>
              <w:ind w:left="144"/>
            </w:pPr>
            <w:r w:rsidRPr="007C0A2A">
              <w:t>сельскохозяйственные организации</w:t>
            </w:r>
          </w:p>
        </w:tc>
        <w:tc>
          <w:tcPr>
            <w:tcW w:w="2268" w:type="dxa"/>
            <w:gridSpan w:val="2"/>
            <w:tcBorders>
              <w:top w:val="nil"/>
              <w:left w:val="nil"/>
              <w:bottom w:val="nil"/>
              <w:right w:val="nil"/>
            </w:tcBorders>
            <w:vAlign w:val="bottom"/>
          </w:tcPr>
          <w:p w:rsidR="00C97AE8" w:rsidRPr="007C0A2A" w:rsidRDefault="004E0D65" w:rsidP="004E0D65">
            <w:pPr>
              <w:spacing w:line="300" w:lineRule="exact"/>
              <w:jc w:val="right"/>
            </w:pPr>
            <w:r>
              <w:t>68,8</w:t>
            </w:r>
          </w:p>
        </w:tc>
        <w:tc>
          <w:tcPr>
            <w:tcW w:w="1630" w:type="dxa"/>
            <w:tcBorders>
              <w:top w:val="nil"/>
              <w:left w:val="nil"/>
              <w:bottom w:val="nil"/>
              <w:right w:val="nil"/>
            </w:tcBorders>
            <w:vAlign w:val="bottom"/>
          </w:tcPr>
          <w:p w:rsidR="00C97AE8" w:rsidRPr="007C0A2A" w:rsidRDefault="00C97AE8" w:rsidP="006A6A7A">
            <w:pPr>
              <w:spacing w:line="300" w:lineRule="exact"/>
              <w:jc w:val="right"/>
            </w:pPr>
            <w:r w:rsidRPr="007C0A2A">
              <w:t>0,1</w:t>
            </w: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r w:rsidRPr="007C0A2A">
              <w:t>-</w:t>
            </w:r>
          </w:p>
        </w:tc>
      </w:tr>
      <w:tr w:rsidR="00C97AE8" w:rsidRPr="007C0A2A" w:rsidTr="006A6A7A">
        <w:trPr>
          <w:trHeight w:val="90"/>
          <w:jc w:val="center"/>
        </w:trPr>
        <w:tc>
          <w:tcPr>
            <w:tcW w:w="4325" w:type="dxa"/>
            <w:tcBorders>
              <w:top w:val="nil"/>
              <w:left w:val="single" w:sz="4" w:space="0" w:color="auto"/>
              <w:bottom w:val="nil"/>
              <w:right w:val="nil"/>
            </w:tcBorders>
            <w:vAlign w:val="center"/>
          </w:tcPr>
          <w:p w:rsidR="00C97AE8" w:rsidRPr="007C0A2A" w:rsidRDefault="00C97AE8" w:rsidP="006A6A7A">
            <w:pPr>
              <w:keepLines/>
              <w:widowControl w:val="0"/>
              <w:spacing w:line="300" w:lineRule="exact"/>
              <w:ind w:left="144"/>
            </w:pPr>
            <w:r w:rsidRPr="007C0A2A">
              <w:t>хозяйства населения</w:t>
            </w:r>
          </w:p>
        </w:tc>
        <w:tc>
          <w:tcPr>
            <w:tcW w:w="2268" w:type="dxa"/>
            <w:gridSpan w:val="2"/>
            <w:tcBorders>
              <w:top w:val="nil"/>
              <w:left w:val="nil"/>
              <w:bottom w:val="nil"/>
              <w:right w:val="nil"/>
            </w:tcBorders>
            <w:vAlign w:val="bottom"/>
          </w:tcPr>
          <w:p w:rsidR="00C97AE8" w:rsidRPr="007C0A2A" w:rsidRDefault="00C97AE8" w:rsidP="006A6A7A">
            <w:pPr>
              <w:spacing w:line="300" w:lineRule="exact"/>
              <w:jc w:val="right"/>
            </w:pPr>
            <w:r w:rsidRPr="007C0A2A">
              <w:t>-</w:t>
            </w:r>
          </w:p>
        </w:tc>
        <w:tc>
          <w:tcPr>
            <w:tcW w:w="1630" w:type="dxa"/>
            <w:tcBorders>
              <w:top w:val="nil"/>
              <w:left w:val="nil"/>
              <w:bottom w:val="nil"/>
              <w:right w:val="nil"/>
            </w:tcBorders>
            <w:vAlign w:val="bottom"/>
          </w:tcPr>
          <w:p w:rsidR="00C97AE8" w:rsidRPr="007C0A2A" w:rsidRDefault="00C97AE8" w:rsidP="006A6A7A">
            <w:pPr>
              <w:spacing w:line="300" w:lineRule="exact"/>
              <w:jc w:val="right"/>
            </w:pPr>
            <w:r w:rsidRPr="007C0A2A">
              <w:t>93,2</w:t>
            </w:r>
          </w:p>
        </w:tc>
        <w:tc>
          <w:tcPr>
            <w:tcW w:w="1842" w:type="dxa"/>
            <w:tcBorders>
              <w:top w:val="nil"/>
              <w:left w:val="nil"/>
              <w:bottom w:val="nil"/>
              <w:right w:val="single" w:sz="4" w:space="0" w:color="auto"/>
            </w:tcBorders>
            <w:vAlign w:val="bottom"/>
          </w:tcPr>
          <w:p w:rsidR="00C97AE8" w:rsidRPr="007C0A2A" w:rsidRDefault="00C97AE8" w:rsidP="006A6A7A">
            <w:pPr>
              <w:spacing w:line="300" w:lineRule="exact"/>
              <w:jc w:val="right"/>
            </w:pPr>
            <w:r w:rsidRPr="007C0A2A">
              <w:t>74,9</w:t>
            </w:r>
          </w:p>
        </w:tc>
      </w:tr>
      <w:tr w:rsidR="00C97AE8" w:rsidRPr="007C0A2A" w:rsidTr="006A6A7A">
        <w:trPr>
          <w:trHeight w:val="90"/>
          <w:jc w:val="center"/>
        </w:trPr>
        <w:tc>
          <w:tcPr>
            <w:tcW w:w="4750" w:type="dxa"/>
            <w:gridSpan w:val="2"/>
            <w:tcBorders>
              <w:top w:val="nil"/>
              <w:left w:val="single" w:sz="4" w:space="0" w:color="auto"/>
              <w:bottom w:val="single" w:sz="4" w:space="0" w:color="auto"/>
              <w:right w:val="nil"/>
            </w:tcBorders>
            <w:vAlign w:val="center"/>
          </w:tcPr>
          <w:p w:rsidR="00C97AE8" w:rsidRPr="007C0A2A" w:rsidRDefault="00C97AE8" w:rsidP="006A6A7A">
            <w:pPr>
              <w:keepLines/>
              <w:widowControl w:val="0"/>
              <w:spacing w:line="300" w:lineRule="exact"/>
              <w:ind w:left="144"/>
              <w:rPr>
                <w:vertAlign w:val="superscript"/>
              </w:rPr>
            </w:pPr>
            <w:r w:rsidRPr="007C0A2A">
              <w:t>крестьянские (фермерские) хозяйства</w:t>
            </w:r>
            <w:proofErr w:type="gramStart"/>
            <w:r w:rsidRPr="007C0A2A">
              <w:rPr>
                <w:vertAlign w:val="superscript"/>
              </w:rPr>
              <w:t>1</w:t>
            </w:r>
            <w:proofErr w:type="gramEnd"/>
            <w:r w:rsidRPr="007C0A2A">
              <w:rPr>
                <w:vertAlign w:val="superscript"/>
              </w:rPr>
              <w:t>)</w:t>
            </w:r>
          </w:p>
        </w:tc>
        <w:tc>
          <w:tcPr>
            <w:tcW w:w="1843" w:type="dxa"/>
            <w:tcBorders>
              <w:top w:val="nil"/>
              <w:left w:val="nil"/>
              <w:bottom w:val="single" w:sz="4" w:space="0" w:color="auto"/>
              <w:right w:val="nil"/>
            </w:tcBorders>
            <w:vAlign w:val="bottom"/>
          </w:tcPr>
          <w:p w:rsidR="00C97AE8" w:rsidRPr="007C0A2A" w:rsidRDefault="004E0D65" w:rsidP="004E0D65">
            <w:pPr>
              <w:spacing w:line="300" w:lineRule="exact"/>
              <w:jc w:val="right"/>
            </w:pPr>
            <w:r>
              <w:t>31,3</w:t>
            </w:r>
          </w:p>
        </w:tc>
        <w:tc>
          <w:tcPr>
            <w:tcW w:w="1630" w:type="dxa"/>
            <w:tcBorders>
              <w:top w:val="nil"/>
              <w:left w:val="nil"/>
              <w:bottom w:val="single" w:sz="4" w:space="0" w:color="auto"/>
              <w:right w:val="nil"/>
            </w:tcBorders>
            <w:vAlign w:val="bottom"/>
          </w:tcPr>
          <w:p w:rsidR="00C97AE8" w:rsidRPr="007C0A2A" w:rsidRDefault="00C97AE8" w:rsidP="006A6A7A">
            <w:pPr>
              <w:spacing w:line="300" w:lineRule="exact"/>
              <w:jc w:val="right"/>
            </w:pPr>
            <w:r w:rsidRPr="007C0A2A">
              <w:t>6,7</w:t>
            </w:r>
          </w:p>
        </w:tc>
        <w:tc>
          <w:tcPr>
            <w:tcW w:w="1842" w:type="dxa"/>
            <w:tcBorders>
              <w:top w:val="nil"/>
              <w:left w:val="nil"/>
              <w:bottom w:val="single" w:sz="4" w:space="0" w:color="auto"/>
              <w:right w:val="single" w:sz="4" w:space="0" w:color="auto"/>
            </w:tcBorders>
            <w:vAlign w:val="bottom"/>
          </w:tcPr>
          <w:p w:rsidR="00C97AE8" w:rsidRPr="007C0A2A" w:rsidRDefault="00C97AE8" w:rsidP="006A6A7A">
            <w:pPr>
              <w:spacing w:line="300" w:lineRule="exact"/>
              <w:jc w:val="right"/>
            </w:pPr>
            <w:r w:rsidRPr="007C0A2A">
              <w:t>25,1</w:t>
            </w:r>
          </w:p>
        </w:tc>
      </w:tr>
    </w:tbl>
    <w:p w:rsidR="00C97AE8" w:rsidRPr="007C0A2A" w:rsidRDefault="00C97AE8" w:rsidP="00C97AE8">
      <w:pPr>
        <w:keepLines/>
        <w:widowControl w:val="0"/>
        <w:ind w:left="142" w:hanging="142"/>
        <w:jc w:val="both"/>
        <w:rPr>
          <w:snapToGrid w:val="0"/>
          <w:sz w:val="20"/>
          <w:szCs w:val="20"/>
          <w:lang w:val="ru-MO"/>
        </w:rPr>
      </w:pPr>
      <w:r w:rsidRPr="007C0A2A">
        <w:rPr>
          <w:snapToGrid w:val="0"/>
          <w:sz w:val="20"/>
          <w:szCs w:val="20"/>
          <w:vertAlign w:val="superscript"/>
          <w:lang w:val="ru-MO"/>
        </w:rPr>
        <w:t xml:space="preserve">1) </w:t>
      </w:r>
      <w:r w:rsidRPr="007C0A2A">
        <w:rPr>
          <w:snapToGrid w:val="0"/>
          <w:sz w:val="20"/>
          <w:szCs w:val="20"/>
          <w:lang w:val="ru-MO"/>
        </w:rPr>
        <w:t>Включая индивидуальных предпринимателей.</w:t>
      </w:r>
    </w:p>
    <w:p w:rsidR="00C378B6" w:rsidRDefault="00C378B6" w:rsidP="00C378B6">
      <w:pPr>
        <w:keepLines/>
        <w:widowControl w:val="0"/>
        <w:spacing w:line="276" w:lineRule="auto"/>
        <w:ind w:firstLine="709"/>
        <w:jc w:val="both"/>
        <w:rPr>
          <w:snapToGrid w:val="0"/>
          <w:szCs w:val="20"/>
        </w:rPr>
      </w:pPr>
    </w:p>
    <w:p w:rsidR="00C97AE8" w:rsidRPr="00BF5EF1" w:rsidRDefault="001231D7" w:rsidP="00C378B6">
      <w:pPr>
        <w:keepLines/>
        <w:widowControl w:val="0"/>
        <w:spacing w:line="276" w:lineRule="auto"/>
        <w:ind w:firstLine="709"/>
        <w:jc w:val="both"/>
        <w:rPr>
          <w:snapToGrid w:val="0"/>
          <w:szCs w:val="20"/>
        </w:rPr>
      </w:pPr>
      <w:r>
        <w:rPr>
          <w:snapToGrid w:val="0"/>
          <w:szCs w:val="20"/>
        </w:rPr>
        <w:t>В сельскохозяйственных организациях республики н</w:t>
      </w:r>
      <w:r w:rsidR="00C97AE8" w:rsidRPr="007C0A2A">
        <w:rPr>
          <w:snapToGrid w:val="0"/>
          <w:szCs w:val="20"/>
        </w:rPr>
        <w:t xml:space="preserve">а 1 ноября 2018 г. зябь вспахана </w:t>
      </w:r>
      <w:r>
        <w:rPr>
          <w:snapToGrid w:val="0"/>
          <w:szCs w:val="20"/>
        </w:rPr>
        <w:br/>
      </w:r>
      <w:r w:rsidR="00C97AE8" w:rsidRPr="007C0A2A">
        <w:rPr>
          <w:snapToGrid w:val="0"/>
          <w:szCs w:val="20"/>
        </w:rPr>
        <w:t>на 2,5 тыс. га (на 1 ноября 2017 г. – на 2,6 тыс. га).</w:t>
      </w:r>
    </w:p>
    <w:p w:rsidR="00C97AE8" w:rsidRDefault="00C97AE8" w:rsidP="00C97AE8">
      <w:pPr>
        <w:widowControl w:val="0"/>
        <w:spacing w:line="300" w:lineRule="exact"/>
        <w:ind w:firstLine="709"/>
        <w:jc w:val="both"/>
      </w:pPr>
      <w:r w:rsidRPr="00DD1400">
        <w:rPr>
          <w:b/>
        </w:rPr>
        <w:t>Животноводство.</w:t>
      </w:r>
      <w:r w:rsidRPr="00DD1400">
        <w:t xml:space="preserve"> </w:t>
      </w:r>
      <w:proofErr w:type="gramStart"/>
      <w:r w:rsidRPr="00DD1400">
        <w:t xml:space="preserve">На конец </w:t>
      </w:r>
      <w:r>
        <w:t>октября</w:t>
      </w:r>
      <w:r w:rsidRPr="00DD1400">
        <w:t xml:space="preserve"> 201</w:t>
      </w:r>
      <w:r>
        <w:t>8</w:t>
      </w:r>
      <w:r w:rsidRPr="00DD1400">
        <w:t xml:space="preserve"> г. поголовье крупного рогатого скота</w:t>
      </w:r>
      <w:r>
        <w:br/>
      </w:r>
      <w:r w:rsidRPr="00DD1400">
        <w:t xml:space="preserve">в хозяйствах всех категорий, по расчетам, составляло </w:t>
      </w:r>
      <w:r>
        <w:t>185,</w:t>
      </w:r>
      <w:r w:rsidR="00383ADF">
        <w:t>2</w:t>
      </w:r>
      <w:r w:rsidRPr="00D869FA">
        <w:t xml:space="preserve"> тыс</w:t>
      </w:r>
      <w:r w:rsidRPr="00A21B0F">
        <w:t>. голов (</w:t>
      </w:r>
      <w:r>
        <w:t>на 0,2% больше</w:t>
      </w:r>
      <w:r>
        <w:br/>
        <w:t xml:space="preserve">по сравнению с </w:t>
      </w:r>
      <w:r w:rsidRPr="00A21B0F">
        <w:t>аналогичн</w:t>
      </w:r>
      <w:r>
        <w:t>ым</w:t>
      </w:r>
      <w:r w:rsidRPr="00A21B0F">
        <w:t xml:space="preserve"> период</w:t>
      </w:r>
      <w:r>
        <w:t>ом</w:t>
      </w:r>
      <w:r w:rsidRPr="00A21B0F">
        <w:t xml:space="preserve"> предыдущего года), из него коров </w:t>
      </w:r>
      <w:r w:rsidRPr="00A21B0F">
        <w:rPr>
          <w:lang w:val="ru-MO"/>
        </w:rPr>
        <w:t>–</w:t>
      </w:r>
      <w:r w:rsidRPr="00A21B0F">
        <w:t xml:space="preserve"> </w:t>
      </w:r>
      <w:r>
        <w:t>80,0</w:t>
      </w:r>
      <w:r w:rsidRPr="00A21B0F">
        <w:t xml:space="preserve"> (</w:t>
      </w:r>
      <w:r>
        <w:t xml:space="preserve">на уровне </w:t>
      </w:r>
      <w:r w:rsidRPr="00A21B0F">
        <w:t>аналогичн</w:t>
      </w:r>
      <w:r>
        <w:t>ого</w:t>
      </w:r>
      <w:r w:rsidRPr="00A21B0F">
        <w:t xml:space="preserve"> период</w:t>
      </w:r>
      <w:r>
        <w:t>а</w:t>
      </w:r>
      <w:r w:rsidRPr="00A21B0F">
        <w:t xml:space="preserve"> предыдущего года</w:t>
      </w:r>
      <w:r>
        <w:t>)</w:t>
      </w:r>
      <w:r w:rsidRPr="00A21B0F">
        <w:t>,</w:t>
      </w:r>
      <w:r>
        <w:t xml:space="preserve"> </w:t>
      </w:r>
      <w:r w:rsidRPr="00A21B0F">
        <w:t>овец</w:t>
      </w:r>
      <w:r>
        <w:t xml:space="preserve"> </w:t>
      </w:r>
      <w:r w:rsidRPr="00A21B0F">
        <w:t xml:space="preserve">и коз </w:t>
      </w:r>
      <w:r w:rsidRPr="00A21B0F">
        <w:rPr>
          <w:lang w:val="ru-MO"/>
        </w:rPr>
        <w:t>–</w:t>
      </w:r>
      <w:r w:rsidRPr="00A21B0F">
        <w:t xml:space="preserve"> </w:t>
      </w:r>
      <w:r>
        <w:t>339,2</w:t>
      </w:r>
      <w:r w:rsidRPr="00A21B0F">
        <w:t xml:space="preserve"> (</w:t>
      </w:r>
      <w:r w:rsidRPr="00D869FA">
        <w:t xml:space="preserve">на </w:t>
      </w:r>
      <w:r>
        <w:t>6,2% больше</w:t>
      </w:r>
      <w:r w:rsidRPr="00A21B0F">
        <w:t>)</w:t>
      </w:r>
      <w:r>
        <w:t>,</w:t>
      </w:r>
      <w:r w:rsidRPr="00520CC2">
        <w:t xml:space="preserve"> </w:t>
      </w:r>
      <w:r w:rsidRPr="00A21B0F">
        <w:t xml:space="preserve">птицы – </w:t>
      </w:r>
      <w:r>
        <w:t>608,5</w:t>
      </w:r>
      <w:r w:rsidRPr="00A21B0F">
        <w:t xml:space="preserve"> </w:t>
      </w:r>
      <w:r w:rsidR="00C64D7F">
        <w:br/>
      </w:r>
      <w:r w:rsidRPr="00A21B0F">
        <w:t>(</w:t>
      </w:r>
      <w:r w:rsidRPr="00D869FA">
        <w:t xml:space="preserve">на </w:t>
      </w:r>
      <w:r>
        <w:t>10,3%</w:t>
      </w:r>
      <w:r w:rsidRPr="007C0A2A">
        <w:t xml:space="preserve"> </w:t>
      </w:r>
      <w:r>
        <w:t>меньше</w:t>
      </w:r>
      <w:r w:rsidRPr="00A21B0F">
        <w:t>)</w:t>
      </w:r>
      <w:r>
        <w:t xml:space="preserve">, </w:t>
      </w:r>
      <w:r w:rsidRPr="00A21B0F">
        <w:t xml:space="preserve">свиней </w:t>
      </w:r>
      <w:r w:rsidRPr="00A21B0F">
        <w:rPr>
          <w:lang w:val="ru-MO"/>
        </w:rPr>
        <w:t xml:space="preserve">– </w:t>
      </w:r>
      <w:r>
        <w:t>46,9</w:t>
      </w:r>
      <w:r w:rsidRPr="00B50002">
        <w:t xml:space="preserve"> тыс. голов</w:t>
      </w:r>
      <w:r>
        <w:t xml:space="preserve"> </w:t>
      </w:r>
      <w:r w:rsidRPr="00A21B0F">
        <w:t>(</w:t>
      </w:r>
      <w:r w:rsidRPr="00D869FA">
        <w:t xml:space="preserve">на </w:t>
      </w:r>
      <w:r>
        <w:t>6,7%).</w:t>
      </w:r>
      <w:proofErr w:type="gramEnd"/>
    </w:p>
    <w:p w:rsidR="00C97AE8" w:rsidRDefault="00C97AE8" w:rsidP="00C97AE8">
      <w:pPr>
        <w:widowControl w:val="0"/>
        <w:spacing w:line="300" w:lineRule="exact"/>
        <w:ind w:firstLine="709"/>
        <w:jc w:val="both"/>
        <w:rPr>
          <w:rFonts w:ascii="Arial" w:eastAsia="Arial Unicode MS" w:hAnsi="Arial"/>
          <w:b/>
        </w:rPr>
      </w:pPr>
      <w:r w:rsidRPr="00A578B5">
        <w:t>В структуре поголовья скота на хозяй</w:t>
      </w:r>
      <w:r>
        <w:t>ства населения приходилось 55,0</w:t>
      </w:r>
      <w:r w:rsidRPr="00A578B5">
        <w:t>%</w:t>
      </w:r>
      <w:r>
        <w:t xml:space="preserve"> </w:t>
      </w:r>
      <w:r w:rsidRPr="00A578B5">
        <w:t xml:space="preserve">крупного </w:t>
      </w:r>
      <w:r>
        <w:br/>
      </w:r>
      <w:r w:rsidRPr="00A578B5">
        <w:t xml:space="preserve">рогатого скота, свиней </w:t>
      </w:r>
      <w:r w:rsidRPr="00A578B5">
        <w:rPr>
          <w:lang w:val="ru-MO"/>
        </w:rPr>
        <w:t xml:space="preserve">– </w:t>
      </w:r>
      <w:r>
        <w:t>83,3</w:t>
      </w:r>
      <w:r w:rsidRPr="00A578B5">
        <w:t xml:space="preserve">, овец и коз </w:t>
      </w:r>
      <w:r w:rsidRPr="00A578B5">
        <w:rPr>
          <w:lang w:val="ru-MO"/>
        </w:rPr>
        <w:t xml:space="preserve">– </w:t>
      </w:r>
      <w:r>
        <w:t>32,9</w:t>
      </w:r>
      <w:r w:rsidRPr="00A578B5">
        <w:t xml:space="preserve">% (на конец </w:t>
      </w:r>
      <w:r>
        <w:t xml:space="preserve">октября </w:t>
      </w:r>
      <w:r w:rsidRPr="00A578B5">
        <w:t>201</w:t>
      </w:r>
      <w:r>
        <w:t>7</w:t>
      </w:r>
      <w:r w:rsidRPr="00A578B5">
        <w:t xml:space="preserve"> г.</w:t>
      </w:r>
      <w:r w:rsidRPr="00A578B5">
        <w:rPr>
          <w:lang w:val="ru-MO"/>
        </w:rPr>
        <w:t xml:space="preserve"> </w:t>
      </w:r>
      <w:r w:rsidRPr="00A578B5">
        <w:t xml:space="preserve">соответственно – </w:t>
      </w:r>
      <w:r>
        <w:t>55,1</w:t>
      </w:r>
      <w:r w:rsidRPr="00A578B5">
        <w:t xml:space="preserve">%, </w:t>
      </w:r>
      <w:r>
        <w:t>84,9</w:t>
      </w:r>
      <w:r w:rsidR="00C64D7F">
        <w:t xml:space="preserve"> и</w:t>
      </w:r>
      <w:r w:rsidRPr="00A578B5">
        <w:t xml:space="preserve"> </w:t>
      </w:r>
      <w:r>
        <w:t>31,9</w:t>
      </w:r>
      <w:r w:rsidRPr="00A578B5">
        <w:t>%).</w:t>
      </w:r>
    </w:p>
    <w:p w:rsidR="00C97AE8" w:rsidRDefault="00C97AE8" w:rsidP="00C97AE8">
      <w:pPr>
        <w:widowControl w:val="0"/>
        <w:jc w:val="center"/>
        <w:outlineLvl w:val="2"/>
        <w:rPr>
          <w:rFonts w:ascii="Arial" w:eastAsia="Arial Unicode MS" w:hAnsi="Arial"/>
          <w:b/>
        </w:rPr>
      </w:pPr>
    </w:p>
    <w:p w:rsidR="00C97AE8" w:rsidRPr="004B5837" w:rsidRDefault="00C97AE8" w:rsidP="00C97AE8">
      <w:pPr>
        <w:widowControl w:val="0"/>
        <w:jc w:val="center"/>
        <w:outlineLvl w:val="2"/>
        <w:rPr>
          <w:rFonts w:ascii="Arial" w:eastAsia="Arial Unicode MS" w:hAnsi="Arial"/>
          <w:b/>
          <w:bCs/>
        </w:rPr>
      </w:pPr>
      <w:bookmarkStart w:id="132" w:name="_Toc530050020"/>
      <w:r w:rsidRPr="004B5837">
        <w:rPr>
          <w:rFonts w:ascii="Arial" w:eastAsia="Arial Unicode MS" w:hAnsi="Arial"/>
          <w:b/>
        </w:rPr>
        <w:t>Динамика поголовья скота в хозяйствах всех категорий</w:t>
      </w:r>
      <w:bookmarkEnd w:id="132"/>
    </w:p>
    <w:p w:rsidR="00C97AE8" w:rsidRPr="000254B2" w:rsidRDefault="00C97AE8" w:rsidP="00C97AE8">
      <w:pPr>
        <w:widowControl w:val="0"/>
        <w:jc w:val="center"/>
        <w:outlineLvl w:val="2"/>
        <w:rPr>
          <w:rFonts w:ascii="Arial" w:eastAsia="Arial Unicode MS" w:hAnsi="Arial"/>
          <w:bCs/>
        </w:rPr>
      </w:pPr>
      <w:bookmarkStart w:id="133" w:name="_Toc530050021"/>
      <w:r w:rsidRPr="004B5837">
        <w:rPr>
          <w:rFonts w:ascii="Arial" w:eastAsia="Arial Unicode MS" w:hAnsi="Arial"/>
          <w:bCs/>
        </w:rPr>
        <w:t>(на конец месяца; в процентах)</w:t>
      </w:r>
      <w:bookmarkEnd w:id="133"/>
    </w:p>
    <w:p w:rsidR="00C97AE8" w:rsidRPr="001231D7" w:rsidRDefault="00C97AE8" w:rsidP="00C97AE8">
      <w:pPr>
        <w:widowControl w:val="0"/>
        <w:jc w:val="center"/>
        <w:outlineLvl w:val="2"/>
        <w:rPr>
          <w:rFonts w:ascii="Arial" w:eastAsia="Arial Unicode MS" w:hAnsi="Arial"/>
          <w:bCs/>
          <w:sz w:val="16"/>
          <w:szCs w:val="16"/>
        </w:rPr>
      </w:pPr>
    </w:p>
    <w:tbl>
      <w:tblPr>
        <w:tblW w:w="10065" w:type="dxa"/>
        <w:tblInd w:w="70" w:type="dxa"/>
        <w:tblBorders>
          <w:left w:val="single" w:sz="4" w:space="0" w:color="auto"/>
          <w:bottom w:val="single" w:sz="4" w:space="0" w:color="auto"/>
          <w:right w:val="single" w:sz="4" w:space="0" w:color="auto"/>
        </w:tblBorders>
        <w:tblLayout w:type="fixed"/>
        <w:tblCellMar>
          <w:left w:w="70" w:type="dxa"/>
          <w:right w:w="70" w:type="dxa"/>
        </w:tblCellMar>
        <w:tblLook w:val="0000"/>
      </w:tblPr>
      <w:tblGrid>
        <w:gridCol w:w="1134"/>
        <w:gridCol w:w="1134"/>
        <w:gridCol w:w="1134"/>
        <w:gridCol w:w="1134"/>
        <w:gridCol w:w="1134"/>
        <w:gridCol w:w="1134"/>
        <w:gridCol w:w="1134"/>
        <w:gridCol w:w="1063"/>
        <w:gridCol w:w="71"/>
        <w:gridCol w:w="993"/>
      </w:tblGrid>
      <w:tr w:rsidR="00C97AE8" w:rsidRPr="000B73AC" w:rsidTr="006A6A7A">
        <w:trPr>
          <w:cantSplit/>
          <w:trHeight w:val="156"/>
          <w:tblHeader/>
        </w:trPr>
        <w:tc>
          <w:tcPr>
            <w:tcW w:w="1134" w:type="dxa"/>
            <w:vMerge w:val="restart"/>
            <w:tcBorders>
              <w:top w:val="single" w:sz="4" w:space="0" w:color="auto"/>
              <w:right w:val="single" w:sz="4" w:space="0" w:color="auto"/>
            </w:tcBorders>
          </w:tcPr>
          <w:p w:rsidR="00C97AE8" w:rsidRPr="000B73AC" w:rsidRDefault="00C97AE8" w:rsidP="006A6A7A">
            <w:pPr>
              <w:widowControl w:val="0"/>
              <w:suppressAutoHyphens/>
              <w:spacing w:line="280" w:lineRule="exact"/>
              <w:jc w:val="center"/>
              <w:rPr>
                <w:i/>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7AE8" w:rsidRPr="000B73AC" w:rsidRDefault="00C97AE8" w:rsidP="006A6A7A">
            <w:pPr>
              <w:widowControl w:val="0"/>
              <w:suppressAutoHyphens/>
              <w:spacing w:line="280" w:lineRule="exact"/>
              <w:jc w:val="center"/>
            </w:pPr>
            <w:r w:rsidRPr="000B73AC">
              <w:t>Крупный                    рогатый скот</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7AE8" w:rsidRPr="000B73AC" w:rsidRDefault="00C97AE8" w:rsidP="006A6A7A">
            <w:pPr>
              <w:widowControl w:val="0"/>
              <w:suppressAutoHyphens/>
              <w:spacing w:line="280" w:lineRule="exact"/>
              <w:jc w:val="center"/>
            </w:pPr>
            <w:r w:rsidRPr="000B73AC">
              <w:t>из него коровы</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7AE8" w:rsidRPr="000B73AC" w:rsidRDefault="00C97AE8" w:rsidP="006A6A7A">
            <w:pPr>
              <w:widowControl w:val="0"/>
              <w:suppressAutoHyphens/>
              <w:spacing w:line="280" w:lineRule="exact"/>
              <w:jc w:val="center"/>
            </w:pPr>
            <w:r w:rsidRPr="000B73AC">
              <w:t xml:space="preserve">Свиньи </w:t>
            </w:r>
          </w:p>
        </w:tc>
        <w:tc>
          <w:tcPr>
            <w:tcW w:w="2127" w:type="dxa"/>
            <w:gridSpan w:val="3"/>
            <w:tcBorders>
              <w:top w:val="single" w:sz="4" w:space="0" w:color="auto"/>
              <w:left w:val="single" w:sz="4" w:space="0" w:color="auto"/>
              <w:bottom w:val="single" w:sz="4" w:space="0" w:color="auto"/>
            </w:tcBorders>
            <w:vAlign w:val="center"/>
          </w:tcPr>
          <w:p w:rsidR="00C97AE8" w:rsidRPr="000B73AC" w:rsidRDefault="00C97AE8" w:rsidP="006A6A7A">
            <w:pPr>
              <w:widowControl w:val="0"/>
              <w:suppressAutoHyphens/>
              <w:spacing w:line="280" w:lineRule="exact"/>
              <w:jc w:val="center"/>
            </w:pPr>
            <w:r w:rsidRPr="000B73AC">
              <w:t>Овцы и козы</w:t>
            </w:r>
          </w:p>
        </w:tc>
      </w:tr>
      <w:tr w:rsidR="00C97AE8" w:rsidRPr="000B73AC" w:rsidTr="006A6A7A">
        <w:trPr>
          <w:cantSplit/>
          <w:trHeight w:val="1499"/>
          <w:tblHeader/>
        </w:trPr>
        <w:tc>
          <w:tcPr>
            <w:tcW w:w="1134" w:type="dxa"/>
            <w:vMerge/>
            <w:tcBorders>
              <w:bottom w:val="single" w:sz="4" w:space="0" w:color="auto"/>
              <w:right w:val="single" w:sz="4" w:space="0" w:color="auto"/>
            </w:tcBorders>
            <w:vAlign w:val="center"/>
          </w:tcPr>
          <w:p w:rsidR="00C97AE8" w:rsidRPr="000B73AC" w:rsidRDefault="00C97AE8" w:rsidP="006A6A7A">
            <w:pPr>
              <w:widowControl w:val="0"/>
              <w:suppressAutoHyphens/>
              <w:spacing w:line="280" w:lineRule="exact"/>
              <w:rPr>
                <w:i/>
              </w:rPr>
            </w:pPr>
          </w:p>
        </w:tc>
        <w:tc>
          <w:tcPr>
            <w:tcW w:w="1134" w:type="dxa"/>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center"/>
          </w:tcPr>
          <w:p w:rsidR="00C97AE8" w:rsidRPr="000B73AC" w:rsidRDefault="00C97AE8" w:rsidP="006A6A7A">
            <w:pPr>
              <w:widowControl w:val="0"/>
              <w:suppressAutoHyphens/>
              <w:spacing w:line="280" w:lineRule="exact"/>
              <w:ind w:left="-57" w:right="-57"/>
              <w:jc w:val="center"/>
              <w:rPr>
                <w:spacing w:val="-8"/>
              </w:rPr>
            </w:pPr>
            <w:r w:rsidRPr="000B73AC">
              <w:rPr>
                <w:spacing w:val="-8"/>
              </w:rPr>
              <w:t xml:space="preserve">к </w:t>
            </w:r>
            <w:proofErr w:type="spellStart"/>
            <w:proofErr w:type="gramStart"/>
            <w:r w:rsidRPr="000B73AC">
              <w:rPr>
                <w:spacing w:val="-8"/>
              </w:rPr>
              <w:t>соответ-ствующей</w:t>
            </w:r>
            <w:proofErr w:type="spellEnd"/>
            <w:proofErr w:type="gramEnd"/>
            <w:r w:rsidRPr="000B73AC">
              <w:rPr>
                <w:spacing w:val="-8"/>
              </w:rPr>
              <w:t xml:space="preserve"> дате </w:t>
            </w:r>
            <w:proofErr w:type="spellStart"/>
            <w:r w:rsidRPr="000B73AC">
              <w:rPr>
                <w:spacing w:val="-8"/>
              </w:rPr>
              <w:t>пре-дыдущего</w:t>
            </w:r>
            <w:proofErr w:type="spellEnd"/>
            <w:r w:rsidRPr="000B73AC">
              <w:rPr>
                <w:spacing w:val="-8"/>
              </w:rPr>
              <w:t xml:space="preserve">  </w:t>
            </w:r>
            <w:r w:rsidRPr="000B73AC">
              <w:rPr>
                <w:spacing w:val="-8"/>
              </w:rPr>
              <w:br/>
              <w:t>года</w:t>
            </w:r>
          </w:p>
        </w:tc>
        <w:tc>
          <w:tcPr>
            <w:tcW w:w="1134" w:type="dxa"/>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center"/>
          </w:tcPr>
          <w:p w:rsidR="00C97AE8" w:rsidRPr="000B73AC" w:rsidRDefault="00C97AE8" w:rsidP="006A6A7A">
            <w:pPr>
              <w:widowControl w:val="0"/>
              <w:suppressAutoHyphens/>
              <w:spacing w:line="280" w:lineRule="exact"/>
              <w:ind w:left="-57" w:right="-57"/>
              <w:jc w:val="center"/>
              <w:rPr>
                <w:spacing w:val="-8"/>
              </w:rPr>
            </w:pPr>
            <w:r w:rsidRPr="000B73AC">
              <w:rPr>
                <w:spacing w:val="-8"/>
              </w:rPr>
              <w:t xml:space="preserve">к </w:t>
            </w:r>
            <w:proofErr w:type="spellStart"/>
            <w:proofErr w:type="gramStart"/>
            <w:r w:rsidRPr="000B73AC">
              <w:rPr>
                <w:spacing w:val="-8"/>
              </w:rPr>
              <w:t>соответ-ствующей</w:t>
            </w:r>
            <w:proofErr w:type="spellEnd"/>
            <w:proofErr w:type="gramEnd"/>
            <w:r w:rsidRPr="000B73AC">
              <w:rPr>
                <w:spacing w:val="-8"/>
              </w:rPr>
              <w:t xml:space="preserve"> дате </w:t>
            </w:r>
            <w:proofErr w:type="spellStart"/>
            <w:r w:rsidRPr="000B73AC">
              <w:rPr>
                <w:spacing w:val="-8"/>
              </w:rPr>
              <w:t>пре-дыдущего</w:t>
            </w:r>
            <w:proofErr w:type="spellEnd"/>
            <w:r w:rsidRPr="000B73AC">
              <w:rPr>
                <w:spacing w:val="-8"/>
              </w:rPr>
              <w:t xml:space="preserve"> </w:t>
            </w:r>
          </w:p>
          <w:p w:rsidR="00C97AE8" w:rsidRPr="000B73AC" w:rsidRDefault="00C97AE8" w:rsidP="006A6A7A">
            <w:pPr>
              <w:widowControl w:val="0"/>
              <w:suppressAutoHyphens/>
              <w:spacing w:line="280" w:lineRule="exact"/>
              <w:ind w:left="-57" w:right="-57"/>
              <w:jc w:val="center"/>
              <w:rPr>
                <w:spacing w:val="-8"/>
              </w:rPr>
            </w:pPr>
            <w:r w:rsidRPr="000B73AC">
              <w:rPr>
                <w:spacing w:val="-8"/>
              </w:rPr>
              <w:t>месяца</w:t>
            </w:r>
          </w:p>
        </w:tc>
        <w:tc>
          <w:tcPr>
            <w:tcW w:w="1134" w:type="dxa"/>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center"/>
          </w:tcPr>
          <w:p w:rsidR="00C97AE8" w:rsidRPr="000B73AC" w:rsidRDefault="00C97AE8" w:rsidP="006A6A7A">
            <w:pPr>
              <w:widowControl w:val="0"/>
              <w:suppressAutoHyphens/>
              <w:spacing w:line="280" w:lineRule="exact"/>
              <w:ind w:left="-57" w:right="-57"/>
              <w:jc w:val="center"/>
              <w:rPr>
                <w:spacing w:val="-8"/>
              </w:rPr>
            </w:pPr>
            <w:r w:rsidRPr="000B73AC">
              <w:rPr>
                <w:spacing w:val="-8"/>
              </w:rPr>
              <w:t xml:space="preserve">к </w:t>
            </w:r>
            <w:proofErr w:type="spellStart"/>
            <w:proofErr w:type="gramStart"/>
            <w:r w:rsidRPr="000B73AC">
              <w:rPr>
                <w:spacing w:val="-8"/>
              </w:rPr>
              <w:t>соответ-ствующей</w:t>
            </w:r>
            <w:proofErr w:type="spellEnd"/>
            <w:proofErr w:type="gramEnd"/>
            <w:r w:rsidRPr="000B73AC">
              <w:rPr>
                <w:spacing w:val="-8"/>
              </w:rPr>
              <w:t xml:space="preserve"> дате </w:t>
            </w:r>
            <w:proofErr w:type="spellStart"/>
            <w:r w:rsidRPr="000B73AC">
              <w:rPr>
                <w:spacing w:val="-8"/>
              </w:rPr>
              <w:t>пре-дыдущего</w:t>
            </w:r>
            <w:proofErr w:type="spellEnd"/>
            <w:r w:rsidRPr="000B73AC">
              <w:rPr>
                <w:spacing w:val="-8"/>
              </w:rPr>
              <w:t xml:space="preserve">  </w:t>
            </w:r>
            <w:r w:rsidRPr="000B73AC">
              <w:rPr>
                <w:spacing w:val="-8"/>
              </w:rPr>
              <w:br/>
              <w:t>года</w:t>
            </w:r>
          </w:p>
        </w:tc>
        <w:tc>
          <w:tcPr>
            <w:tcW w:w="1134" w:type="dxa"/>
            <w:tcBorders>
              <w:top w:val="single" w:sz="4" w:space="0" w:color="auto"/>
              <w:left w:val="single" w:sz="4" w:space="0" w:color="auto"/>
              <w:bottom w:val="single" w:sz="4" w:space="0" w:color="auto"/>
              <w:right w:val="single" w:sz="4" w:space="0" w:color="auto"/>
            </w:tcBorders>
            <w:tcMar>
              <w:top w:w="0" w:type="dxa"/>
              <w:left w:w="71" w:type="dxa"/>
              <w:bottom w:w="0" w:type="dxa"/>
              <w:right w:w="71" w:type="dxa"/>
            </w:tcMar>
            <w:vAlign w:val="center"/>
          </w:tcPr>
          <w:p w:rsidR="00C97AE8" w:rsidRPr="000B73AC" w:rsidRDefault="00C97AE8" w:rsidP="006A6A7A">
            <w:pPr>
              <w:widowControl w:val="0"/>
              <w:suppressAutoHyphens/>
              <w:spacing w:line="280" w:lineRule="exact"/>
              <w:ind w:left="-57" w:right="-57"/>
              <w:jc w:val="center"/>
              <w:rPr>
                <w:spacing w:val="-8"/>
              </w:rPr>
            </w:pPr>
            <w:r w:rsidRPr="000B73AC">
              <w:rPr>
                <w:spacing w:val="-8"/>
              </w:rPr>
              <w:t xml:space="preserve">к </w:t>
            </w:r>
            <w:proofErr w:type="spellStart"/>
            <w:proofErr w:type="gramStart"/>
            <w:r w:rsidRPr="000B73AC">
              <w:rPr>
                <w:spacing w:val="-8"/>
              </w:rPr>
              <w:t>соответ-ствующей</w:t>
            </w:r>
            <w:proofErr w:type="spellEnd"/>
            <w:proofErr w:type="gramEnd"/>
            <w:r w:rsidRPr="000B73AC">
              <w:rPr>
                <w:spacing w:val="-8"/>
              </w:rPr>
              <w:t xml:space="preserve"> дате </w:t>
            </w:r>
            <w:proofErr w:type="spellStart"/>
            <w:r w:rsidRPr="000B73AC">
              <w:rPr>
                <w:spacing w:val="-8"/>
              </w:rPr>
              <w:t>пре-дыдущего</w:t>
            </w:r>
            <w:proofErr w:type="spellEnd"/>
            <w:r w:rsidRPr="000B73AC">
              <w:rPr>
                <w:spacing w:val="-8"/>
              </w:rPr>
              <w:t xml:space="preserve"> </w:t>
            </w:r>
          </w:p>
          <w:p w:rsidR="00C97AE8" w:rsidRPr="000B73AC" w:rsidRDefault="00C97AE8" w:rsidP="006A6A7A">
            <w:pPr>
              <w:widowControl w:val="0"/>
              <w:suppressAutoHyphens/>
              <w:spacing w:line="280" w:lineRule="exact"/>
              <w:ind w:left="-57" w:right="-57"/>
              <w:jc w:val="center"/>
              <w:rPr>
                <w:spacing w:val="-8"/>
              </w:rPr>
            </w:pPr>
            <w:r w:rsidRPr="000B73AC">
              <w:rPr>
                <w:spacing w:val="-8"/>
              </w:rPr>
              <w:t>месяца</w:t>
            </w:r>
          </w:p>
        </w:tc>
        <w:tc>
          <w:tcPr>
            <w:tcW w:w="1134" w:type="dxa"/>
            <w:tcBorders>
              <w:top w:val="single" w:sz="4" w:space="0" w:color="auto"/>
              <w:left w:val="single" w:sz="4" w:space="0" w:color="auto"/>
              <w:bottom w:val="single" w:sz="4" w:space="0" w:color="auto"/>
              <w:right w:val="single" w:sz="4" w:space="0" w:color="auto"/>
            </w:tcBorders>
            <w:vAlign w:val="center"/>
          </w:tcPr>
          <w:p w:rsidR="00C97AE8" w:rsidRPr="000B73AC" w:rsidRDefault="00C97AE8" w:rsidP="006A6A7A">
            <w:pPr>
              <w:widowControl w:val="0"/>
              <w:suppressAutoHyphens/>
              <w:spacing w:line="280" w:lineRule="exact"/>
              <w:ind w:left="-57" w:right="-57"/>
              <w:jc w:val="center"/>
              <w:rPr>
                <w:spacing w:val="-8"/>
              </w:rPr>
            </w:pPr>
            <w:r w:rsidRPr="000B73AC">
              <w:rPr>
                <w:spacing w:val="-8"/>
              </w:rPr>
              <w:t xml:space="preserve">к </w:t>
            </w:r>
            <w:proofErr w:type="spellStart"/>
            <w:proofErr w:type="gramStart"/>
            <w:r w:rsidRPr="000B73AC">
              <w:rPr>
                <w:spacing w:val="-8"/>
              </w:rPr>
              <w:t>соответ-ствующей</w:t>
            </w:r>
            <w:proofErr w:type="spellEnd"/>
            <w:proofErr w:type="gramEnd"/>
            <w:r w:rsidRPr="000B73AC">
              <w:rPr>
                <w:spacing w:val="-8"/>
              </w:rPr>
              <w:t xml:space="preserve"> дате </w:t>
            </w:r>
            <w:proofErr w:type="spellStart"/>
            <w:r w:rsidRPr="000B73AC">
              <w:rPr>
                <w:spacing w:val="-8"/>
              </w:rPr>
              <w:t>пре-дыдущего</w:t>
            </w:r>
            <w:proofErr w:type="spellEnd"/>
            <w:r w:rsidRPr="000B73AC">
              <w:rPr>
                <w:spacing w:val="-8"/>
              </w:rPr>
              <w:t xml:space="preserve">  </w:t>
            </w:r>
            <w:r w:rsidRPr="000B73AC">
              <w:rPr>
                <w:spacing w:val="-8"/>
              </w:rPr>
              <w:br/>
              <w:t>года</w:t>
            </w:r>
          </w:p>
        </w:tc>
        <w:tc>
          <w:tcPr>
            <w:tcW w:w="1134" w:type="dxa"/>
            <w:tcBorders>
              <w:top w:val="single" w:sz="4" w:space="0" w:color="auto"/>
              <w:left w:val="single" w:sz="4" w:space="0" w:color="auto"/>
              <w:bottom w:val="single" w:sz="4" w:space="0" w:color="auto"/>
              <w:right w:val="single" w:sz="4" w:space="0" w:color="auto"/>
            </w:tcBorders>
            <w:vAlign w:val="center"/>
          </w:tcPr>
          <w:p w:rsidR="00C97AE8" w:rsidRPr="000B73AC" w:rsidRDefault="00C97AE8" w:rsidP="006A6A7A">
            <w:pPr>
              <w:widowControl w:val="0"/>
              <w:suppressAutoHyphens/>
              <w:spacing w:line="280" w:lineRule="exact"/>
              <w:ind w:left="-57" w:right="-57"/>
              <w:jc w:val="center"/>
              <w:rPr>
                <w:spacing w:val="-8"/>
              </w:rPr>
            </w:pPr>
            <w:r w:rsidRPr="000B73AC">
              <w:rPr>
                <w:spacing w:val="-8"/>
              </w:rPr>
              <w:t xml:space="preserve">к </w:t>
            </w:r>
            <w:proofErr w:type="spellStart"/>
            <w:proofErr w:type="gramStart"/>
            <w:r w:rsidRPr="000B73AC">
              <w:rPr>
                <w:spacing w:val="-8"/>
              </w:rPr>
              <w:t>соответ-ствующей</w:t>
            </w:r>
            <w:proofErr w:type="spellEnd"/>
            <w:proofErr w:type="gramEnd"/>
            <w:r w:rsidRPr="000B73AC">
              <w:rPr>
                <w:spacing w:val="-8"/>
              </w:rPr>
              <w:t xml:space="preserve"> дате </w:t>
            </w:r>
            <w:proofErr w:type="spellStart"/>
            <w:r w:rsidRPr="000B73AC">
              <w:rPr>
                <w:spacing w:val="-8"/>
              </w:rPr>
              <w:t>пре-дыдущего</w:t>
            </w:r>
            <w:proofErr w:type="spellEnd"/>
            <w:r w:rsidRPr="000B73AC">
              <w:rPr>
                <w:spacing w:val="-8"/>
              </w:rPr>
              <w:t xml:space="preserve"> </w:t>
            </w:r>
          </w:p>
          <w:p w:rsidR="00C97AE8" w:rsidRPr="000B73AC" w:rsidRDefault="00C97AE8" w:rsidP="006A6A7A">
            <w:pPr>
              <w:widowControl w:val="0"/>
              <w:suppressAutoHyphens/>
              <w:spacing w:line="280" w:lineRule="exact"/>
              <w:ind w:left="-57" w:right="-57"/>
              <w:jc w:val="center"/>
              <w:rPr>
                <w:spacing w:val="-8"/>
              </w:rPr>
            </w:pPr>
            <w:r w:rsidRPr="000B73AC">
              <w:rPr>
                <w:spacing w:val="-8"/>
              </w:rPr>
              <w:t>месяца</w:t>
            </w:r>
          </w:p>
        </w:tc>
        <w:tc>
          <w:tcPr>
            <w:tcW w:w="1063" w:type="dxa"/>
            <w:tcBorders>
              <w:top w:val="single" w:sz="4" w:space="0" w:color="auto"/>
              <w:left w:val="single" w:sz="4" w:space="0" w:color="auto"/>
              <w:bottom w:val="single" w:sz="4" w:space="0" w:color="auto"/>
              <w:right w:val="single" w:sz="4" w:space="0" w:color="auto"/>
            </w:tcBorders>
            <w:vAlign w:val="center"/>
          </w:tcPr>
          <w:p w:rsidR="00C97AE8" w:rsidRPr="000B73AC" w:rsidRDefault="00C97AE8" w:rsidP="006A6A7A">
            <w:pPr>
              <w:widowControl w:val="0"/>
              <w:suppressAutoHyphens/>
              <w:spacing w:line="280" w:lineRule="exact"/>
              <w:ind w:left="-57" w:right="-57"/>
              <w:jc w:val="center"/>
              <w:rPr>
                <w:spacing w:val="-8"/>
              </w:rPr>
            </w:pPr>
            <w:r w:rsidRPr="000B73AC">
              <w:rPr>
                <w:spacing w:val="-8"/>
              </w:rPr>
              <w:t xml:space="preserve">к </w:t>
            </w:r>
            <w:proofErr w:type="spellStart"/>
            <w:proofErr w:type="gramStart"/>
            <w:r w:rsidRPr="000B73AC">
              <w:rPr>
                <w:spacing w:val="-8"/>
              </w:rPr>
              <w:t>соответ-ствующей</w:t>
            </w:r>
            <w:proofErr w:type="spellEnd"/>
            <w:proofErr w:type="gramEnd"/>
            <w:r w:rsidRPr="000B73AC">
              <w:rPr>
                <w:spacing w:val="-8"/>
              </w:rPr>
              <w:t xml:space="preserve"> дате </w:t>
            </w:r>
            <w:proofErr w:type="spellStart"/>
            <w:r w:rsidRPr="000B73AC">
              <w:rPr>
                <w:spacing w:val="-8"/>
              </w:rPr>
              <w:t>пре-дыдущего</w:t>
            </w:r>
            <w:proofErr w:type="spellEnd"/>
            <w:r w:rsidRPr="000B73AC">
              <w:rPr>
                <w:spacing w:val="-8"/>
              </w:rPr>
              <w:t xml:space="preserve">  </w:t>
            </w:r>
            <w:r w:rsidRPr="000B73AC">
              <w:rPr>
                <w:spacing w:val="-8"/>
              </w:rPr>
              <w:br/>
              <w:t>года</w:t>
            </w:r>
          </w:p>
        </w:tc>
        <w:tc>
          <w:tcPr>
            <w:tcW w:w="1064" w:type="dxa"/>
            <w:gridSpan w:val="2"/>
            <w:tcBorders>
              <w:top w:val="single" w:sz="4" w:space="0" w:color="auto"/>
              <w:left w:val="single" w:sz="4" w:space="0" w:color="auto"/>
              <w:bottom w:val="single" w:sz="4" w:space="0" w:color="auto"/>
            </w:tcBorders>
            <w:vAlign w:val="center"/>
          </w:tcPr>
          <w:p w:rsidR="00C97AE8" w:rsidRPr="000B73AC" w:rsidRDefault="00C97AE8" w:rsidP="006A6A7A">
            <w:pPr>
              <w:widowControl w:val="0"/>
              <w:suppressAutoHyphens/>
              <w:spacing w:line="280" w:lineRule="exact"/>
              <w:ind w:left="-57" w:right="-57"/>
              <w:jc w:val="center"/>
              <w:rPr>
                <w:spacing w:val="-8"/>
              </w:rPr>
            </w:pPr>
            <w:r w:rsidRPr="000B73AC">
              <w:rPr>
                <w:spacing w:val="-8"/>
              </w:rPr>
              <w:t xml:space="preserve">к </w:t>
            </w:r>
            <w:proofErr w:type="spellStart"/>
            <w:proofErr w:type="gramStart"/>
            <w:r w:rsidRPr="000B73AC">
              <w:rPr>
                <w:spacing w:val="-8"/>
              </w:rPr>
              <w:t>соответ-ствующей</w:t>
            </w:r>
            <w:proofErr w:type="spellEnd"/>
            <w:proofErr w:type="gramEnd"/>
            <w:r w:rsidRPr="000B73AC">
              <w:rPr>
                <w:spacing w:val="-8"/>
              </w:rPr>
              <w:t xml:space="preserve"> дате </w:t>
            </w:r>
            <w:proofErr w:type="spellStart"/>
            <w:r w:rsidRPr="000B73AC">
              <w:rPr>
                <w:spacing w:val="-8"/>
              </w:rPr>
              <w:t>пре-дыдущего</w:t>
            </w:r>
            <w:proofErr w:type="spellEnd"/>
            <w:r w:rsidRPr="000B73AC">
              <w:rPr>
                <w:spacing w:val="-8"/>
              </w:rPr>
              <w:t xml:space="preserve"> </w:t>
            </w:r>
          </w:p>
          <w:p w:rsidR="00C97AE8" w:rsidRPr="000B73AC" w:rsidRDefault="00C97AE8" w:rsidP="006A6A7A">
            <w:pPr>
              <w:widowControl w:val="0"/>
              <w:suppressAutoHyphens/>
              <w:spacing w:line="280" w:lineRule="exact"/>
              <w:ind w:left="-57" w:right="-57"/>
              <w:jc w:val="center"/>
              <w:rPr>
                <w:spacing w:val="-8"/>
              </w:rPr>
            </w:pPr>
            <w:r w:rsidRPr="000B73AC">
              <w:rPr>
                <w:spacing w:val="-8"/>
              </w:rPr>
              <w:t>месяца</w:t>
            </w:r>
          </w:p>
        </w:tc>
      </w:tr>
      <w:tr w:rsidR="00C97AE8" w:rsidRPr="000B73AC" w:rsidTr="006A6A7A">
        <w:tc>
          <w:tcPr>
            <w:tcW w:w="10065" w:type="dxa"/>
            <w:gridSpan w:val="10"/>
            <w:tcMar>
              <w:top w:w="0" w:type="dxa"/>
              <w:left w:w="71" w:type="dxa"/>
              <w:bottom w:w="0" w:type="dxa"/>
              <w:right w:w="71" w:type="dxa"/>
            </w:tcMar>
            <w:vAlign w:val="bottom"/>
          </w:tcPr>
          <w:p w:rsidR="00C97AE8" w:rsidRPr="000B73AC" w:rsidRDefault="00C97AE8" w:rsidP="006A6A7A">
            <w:pPr>
              <w:widowControl w:val="0"/>
              <w:suppressAutoHyphens/>
              <w:spacing w:line="320" w:lineRule="exact"/>
            </w:pPr>
            <w:r w:rsidRPr="000B73AC">
              <w:rPr>
                <w:b/>
                <w:bCs/>
                <w:lang w:val="ru-MO"/>
              </w:rPr>
              <w:t>201</w:t>
            </w:r>
            <w:r>
              <w:rPr>
                <w:b/>
                <w:bCs/>
                <w:lang w:val="ru-MO"/>
              </w:rPr>
              <w:t>7</w:t>
            </w:r>
            <w:r w:rsidRPr="000B73AC">
              <w:rPr>
                <w:b/>
                <w:bCs/>
                <w:lang w:val="ru-MO"/>
              </w:rPr>
              <w:t xml:space="preserve"> г.</w:t>
            </w:r>
          </w:p>
        </w:tc>
      </w:tr>
      <w:tr w:rsidR="00C97AE8" w:rsidRPr="00F72AAA" w:rsidTr="006A6A7A">
        <w:tc>
          <w:tcPr>
            <w:tcW w:w="1134" w:type="dxa"/>
            <w:tcMar>
              <w:top w:w="0" w:type="dxa"/>
              <w:left w:w="71" w:type="dxa"/>
              <w:bottom w:w="0" w:type="dxa"/>
              <w:right w:w="71" w:type="dxa"/>
            </w:tcMar>
            <w:vAlign w:val="bottom"/>
          </w:tcPr>
          <w:p w:rsidR="00C97AE8" w:rsidRPr="003B4DE3" w:rsidRDefault="00C97AE8" w:rsidP="006A6A7A">
            <w:pPr>
              <w:widowControl w:val="0"/>
              <w:suppressAutoHyphens/>
              <w:spacing w:line="320" w:lineRule="exact"/>
              <w:rPr>
                <w:lang w:val="ru-MO"/>
              </w:rPr>
            </w:pPr>
            <w:r w:rsidRPr="003B4DE3">
              <w:rPr>
                <w:lang w:val="ru-MO"/>
              </w:rPr>
              <w:t>январь</w:t>
            </w:r>
          </w:p>
        </w:tc>
        <w:tc>
          <w:tcPr>
            <w:tcW w:w="1134" w:type="dxa"/>
            <w:tcMar>
              <w:top w:w="0" w:type="dxa"/>
              <w:left w:w="71" w:type="dxa"/>
              <w:bottom w:w="0" w:type="dxa"/>
              <w:right w:w="71" w:type="dxa"/>
            </w:tcMar>
            <w:vAlign w:val="bottom"/>
          </w:tcPr>
          <w:p w:rsidR="00C97AE8" w:rsidRDefault="00C97AE8" w:rsidP="006A6A7A">
            <w:pPr>
              <w:widowControl w:val="0"/>
              <w:suppressAutoHyphens/>
              <w:spacing w:line="320" w:lineRule="exact"/>
              <w:jc w:val="right"/>
              <w:rPr>
                <w:lang w:val="en-US"/>
              </w:rPr>
            </w:pPr>
            <w:r>
              <w:rPr>
                <w:lang w:val="en-US"/>
              </w:rPr>
              <w:t>100</w:t>
            </w:r>
            <w:r>
              <w:t>,</w:t>
            </w:r>
            <w:r>
              <w:rPr>
                <w:lang w:val="en-US"/>
              </w:rPr>
              <w:t>1</w:t>
            </w:r>
          </w:p>
        </w:tc>
        <w:tc>
          <w:tcPr>
            <w:tcW w:w="1134" w:type="dxa"/>
            <w:tcMar>
              <w:top w:w="0" w:type="dxa"/>
              <w:left w:w="71" w:type="dxa"/>
              <w:bottom w:w="0" w:type="dxa"/>
              <w:right w:w="71" w:type="dxa"/>
            </w:tcMar>
            <w:vAlign w:val="bottom"/>
          </w:tcPr>
          <w:p w:rsidR="00C97AE8" w:rsidRDefault="00C97AE8" w:rsidP="006A6A7A">
            <w:pPr>
              <w:jc w:val="right"/>
              <w:rPr>
                <w:lang w:val="en-US"/>
              </w:rPr>
            </w:pPr>
            <w:r>
              <w:rPr>
                <w:lang w:val="en-US"/>
              </w:rPr>
              <w:t>101</w:t>
            </w:r>
            <w:r>
              <w:t>,</w:t>
            </w:r>
            <w:r>
              <w:rPr>
                <w:lang w:val="en-US"/>
              </w:rPr>
              <w:t>3</w:t>
            </w:r>
          </w:p>
        </w:tc>
        <w:tc>
          <w:tcPr>
            <w:tcW w:w="1134" w:type="dxa"/>
            <w:tcMar>
              <w:top w:w="0" w:type="dxa"/>
              <w:left w:w="71" w:type="dxa"/>
              <w:bottom w:w="0" w:type="dxa"/>
              <w:right w:w="71" w:type="dxa"/>
            </w:tcMar>
            <w:vAlign w:val="bottom"/>
          </w:tcPr>
          <w:p w:rsidR="00C97AE8" w:rsidRDefault="00C97AE8" w:rsidP="006A6A7A">
            <w:pPr>
              <w:jc w:val="right"/>
              <w:rPr>
                <w:lang w:val="en-US"/>
              </w:rPr>
            </w:pPr>
            <w:r>
              <w:rPr>
                <w:lang w:val="en-US"/>
              </w:rPr>
              <w:t>101</w:t>
            </w:r>
            <w:r>
              <w:t>,</w:t>
            </w:r>
            <w:r>
              <w:rPr>
                <w:lang w:val="en-US"/>
              </w:rPr>
              <w:t>6</w:t>
            </w:r>
          </w:p>
        </w:tc>
        <w:tc>
          <w:tcPr>
            <w:tcW w:w="1134" w:type="dxa"/>
            <w:tcMar>
              <w:top w:w="0" w:type="dxa"/>
              <w:left w:w="71" w:type="dxa"/>
              <w:bottom w:w="0" w:type="dxa"/>
              <w:right w:w="71" w:type="dxa"/>
            </w:tcMar>
            <w:vAlign w:val="bottom"/>
          </w:tcPr>
          <w:p w:rsidR="00C97AE8" w:rsidRDefault="00C97AE8" w:rsidP="006A6A7A">
            <w:pPr>
              <w:jc w:val="right"/>
              <w:rPr>
                <w:lang w:val="en-US"/>
              </w:rPr>
            </w:pPr>
            <w:r>
              <w:rPr>
                <w:lang w:val="en-US"/>
              </w:rPr>
              <w:t>101</w:t>
            </w:r>
            <w:r>
              <w:t>,</w:t>
            </w:r>
            <w:r>
              <w:rPr>
                <w:lang w:val="en-US"/>
              </w:rPr>
              <w:t>8</w:t>
            </w:r>
          </w:p>
        </w:tc>
        <w:tc>
          <w:tcPr>
            <w:tcW w:w="1134" w:type="dxa"/>
            <w:tcMar>
              <w:top w:w="0" w:type="dxa"/>
              <w:left w:w="71" w:type="dxa"/>
              <w:bottom w:w="0" w:type="dxa"/>
              <w:right w:w="71" w:type="dxa"/>
            </w:tcMar>
            <w:vAlign w:val="bottom"/>
          </w:tcPr>
          <w:p w:rsidR="00C97AE8" w:rsidRDefault="00C97AE8" w:rsidP="006A6A7A">
            <w:pPr>
              <w:jc w:val="right"/>
            </w:pPr>
            <w:r>
              <w:rPr>
                <w:lang w:val="en-US"/>
              </w:rPr>
              <w:t>94</w:t>
            </w:r>
            <w:r>
              <w:t>,1</w:t>
            </w:r>
          </w:p>
        </w:tc>
        <w:tc>
          <w:tcPr>
            <w:tcW w:w="1134" w:type="dxa"/>
            <w:tcMar>
              <w:top w:w="0" w:type="dxa"/>
              <w:left w:w="71" w:type="dxa"/>
              <w:bottom w:w="0" w:type="dxa"/>
              <w:right w:w="71" w:type="dxa"/>
            </w:tcMar>
            <w:vAlign w:val="bottom"/>
          </w:tcPr>
          <w:p w:rsidR="00C97AE8" w:rsidRDefault="00C97AE8" w:rsidP="006A6A7A">
            <w:pPr>
              <w:jc w:val="right"/>
            </w:pPr>
            <w:r>
              <w:t>95,9</w:t>
            </w:r>
          </w:p>
        </w:tc>
        <w:tc>
          <w:tcPr>
            <w:tcW w:w="1134" w:type="dxa"/>
            <w:gridSpan w:val="2"/>
            <w:tcMar>
              <w:top w:w="0" w:type="dxa"/>
              <w:left w:w="71" w:type="dxa"/>
              <w:bottom w:w="0" w:type="dxa"/>
              <w:right w:w="71" w:type="dxa"/>
            </w:tcMar>
            <w:vAlign w:val="bottom"/>
          </w:tcPr>
          <w:p w:rsidR="00C97AE8" w:rsidRDefault="00C97AE8" w:rsidP="006A6A7A">
            <w:pPr>
              <w:jc w:val="right"/>
            </w:pPr>
            <w:r>
              <w:t>106,1</w:t>
            </w:r>
          </w:p>
        </w:tc>
        <w:tc>
          <w:tcPr>
            <w:tcW w:w="993" w:type="dxa"/>
            <w:tcMar>
              <w:top w:w="0" w:type="dxa"/>
              <w:left w:w="71" w:type="dxa"/>
              <w:bottom w:w="0" w:type="dxa"/>
              <w:right w:w="71" w:type="dxa"/>
            </w:tcMar>
            <w:vAlign w:val="bottom"/>
          </w:tcPr>
          <w:p w:rsidR="00C97AE8" w:rsidRDefault="00C97AE8" w:rsidP="006A6A7A">
            <w:pPr>
              <w:jc w:val="right"/>
            </w:pPr>
            <w:r>
              <w:t>101,8</w:t>
            </w:r>
          </w:p>
        </w:tc>
      </w:tr>
      <w:tr w:rsidR="00C97AE8" w:rsidRPr="001B2E4D" w:rsidTr="006A6A7A">
        <w:tc>
          <w:tcPr>
            <w:tcW w:w="1134" w:type="dxa"/>
            <w:tcMar>
              <w:top w:w="0" w:type="dxa"/>
              <w:left w:w="71" w:type="dxa"/>
              <w:bottom w:w="0" w:type="dxa"/>
              <w:right w:w="71" w:type="dxa"/>
            </w:tcMar>
            <w:vAlign w:val="bottom"/>
          </w:tcPr>
          <w:p w:rsidR="00C97AE8" w:rsidRPr="00747F0C" w:rsidRDefault="00C97AE8" w:rsidP="006A6A7A">
            <w:pPr>
              <w:widowControl w:val="0"/>
              <w:suppressAutoHyphens/>
              <w:spacing w:line="320" w:lineRule="exact"/>
              <w:rPr>
                <w:lang w:val="ru-MO"/>
              </w:rPr>
            </w:pPr>
            <w:r w:rsidRPr="00747F0C">
              <w:rPr>
                <w:lang w:val="ru-MO"/>
              </w:rPr>
              <w:t>февраль</w:t>
            </w:r>
          </w:p>
        </w:tc>
        <w:tc>
          <w:tcPr>
            <w:tcW w:w="1134" w:type="dxa"/>
            <w:tcMar>
              <w:top w:w="0" w:type="dxa"/>
              <w:left w:w="71" w:type="dxa"/>
              <w:bottom w:w="0" w:type="dxa"/>
              <w:right w:w="71" w:type="dxa"/>
            </w:tcMar>
            <w:vAlign w:val="bottom"/>
          </w:tcPr>
          <w:p w:rsidR="00C97AE8" w:rsidRDefault="00C97AE8" w:rsidP="006A6A7A">
            <w:pPr>
              <w:widowControl w:val="0"/>
              <w:suppressAutoHyphens/>
              <w:spacing w:line="320" w:lineRule="exact"/>
              <w:jc w:val="right"/>
            </w:pPr>
            <w:r>
              <w:t>100,3</w:t>
            </w:r>
          </w:p>
        </w:tc>
        <w:tc>
          <w:tcPr>
            <w:tcW w:w="1134" w:type="dxa"/>
            <w:tcMar>
              <w:top w:w="0" w:type="dxa"/>
              <w:left w:w="71" w:type="dxa"/>
              <w:bottom w:w="0" w:type="dxa"/>
              <w:right w:w="71" w:type="dxa"/>
            </w:tcMar>
            <w:vAlign w:val="bottom"/>
          </w:tcPr>
          <w:p w:rsidR="00C97AE8" w:rsidRDefault="00C97AE8" w:rsidP="006A6A7A">
            <w:pPr>
              <w:jc w:val="right"/>
            </w:pPr>
            <w:r>
              <w:t>99,7</w:t>
            </w:r>
          </w:p>
        </w:tc>
        <w:tc>
          <w:tcPr>
            <w:tcW w:w="1134" w:type="dxa"/>
            <w:tcMar>
              <w:top w:w="0" w:type="dxa"/>
              <w:left w:w="71" w:type="dxa"/>
              <w:bottom w:w="0" w:type="dxa"/>
              <w:right w:w="71" w:type="dxa"/>
            </w:tcMar>
            <w:vAlign w:val="bottom"/>
          </w:tcPr>
          <w:p w:rsidR="00C97AE8" w:rsidRDefault="00C97AE8" w:rsidP="006A6A7A">
            <w:pPr>
              <w:jc w:val="right"/>
            </w:pPr>
            <w:r>
              <w:t>101,5</w:t>
            </w:r>
          </w:p>
        </w:tc>
        <w:tc>
          <w:tcPr>
            <w:tcW w:w="1134" w:type="dxa"/>
            <w:tcMar>
              <w:top w:w="0" w:type="dxa"/>
              <w:left w:w="71" w:type="dxa"/>
              <w:bottom w:w="0" w:type="dxa"/>
              <w:right w:w="71" w:type="dxa"/>
            </w:tcMar>
            <w:vAlign w:val="bottom"/>
          </w:tcPr>
          <w:p w:rsidR="00C97AE8" w:rsidRDefault="00C97AE8" w:rsidP="006A6A7A">
            <w:pPr>
              <w:jc w:val="right"/>
            </w:pPr>
            <w:r>
              <w:t>99,5</w:t>
            </w:r>
          </w:p>
        </w:tc>
        <w:tc>
          <w:tcPr>
            <w:tcW w:w="1134" w:type="dxa"/>
            <w:tcMar>
              <w:top w:w="0" w:type="dxa"/>
              <w:left w:w="71" w:type="dxa"/>
              <w:bottom w:w="0" w:type="dxa"/>
              <w:right w:w="71" w:type="dxa"/>
            </w:tcMar>
            <w:vAlign w:val="bottom"/>
          </w:tcPr>
          <w:p w:rsidR="00C97AE8" w:rsidRDefault="00C97AE8" w:rsidP="006A6A7A">
            <w:pPr>
              <w:jc w:val="right"/>
            </w:pPr>
            <w:r>
              <w:t>93,6</w:t>
            </w:r>
          </w:p>
        </w:tc>
        <w:tc>
          <w:tcPr>
            <w:tcW w:w="1134" w:type="dxa"/>
            <w:tcMar>
              <w:top w:w="0" w:type="dxa"/>
              <w:left w:w="71" w:type="dxa"/>
              <w:bottom w:w="0" w:type="dxa"/>
              <w:right w:w="71" w:type="dxa"/>
            </w:tcMar>
            <w:vAlign w:val="bottom"/>
          </w:tcPr>
          <w:p w:rsidR="00C97AE8" w:rsidRDefault="00C97AE8" w:rsidP="006A6A7A">
            <w:pPr>
              <w:jc w:val="right"/>
            </w:pPr>
            <w:r>
              <w:t>99,3</w:t>
            </w:r>
          </w:p>
        </w:tc>
        <w:tc>
          <w:tcPr>
            <w:tcW w:w="1134" w:type="dxa"/>
            <w:gridSpan w:val="2"/>
            <w:tcMar>
              <w:top w:w="0" w:type="dxa"/>
              <w:left w:w="71" w:type="dxa"/>
              <w:bottom w:w="0" w:type="dxa"/>
              <w:right w:w="71" w:type="dxa"/>
            </w:tcMar>
            <w:vAlign w:val="bottom"/>
          </w:tcPr>
          <w:p w:rsidR="00C97AE8" w:rsidRDefault="00C97AE8" w:rsidP="006A6A7A">
            <w:pPr>
              <w:jc w:val="right"/>
            </w:pPr>
            <w:r>
              <w:t>106,6</w:t>
            </w:r>
          </w:p>
        </w:tc>
        <w:tc>
          <w:tcPr>
            <w:tcW w:w="993" w:type="dxa"/>
            <w:tcMar>
              <w:top w:w="0" w:type="dxa"/>
              <w:left w:w="71" w:type="dxa"/>
              <w:bottom w:w="0" w:type="dxa"/>
              <w:right w:w="71" w:type="dxa"/>
            </w:tcMar>
            <w:vAlign w:val="bottom"/>
          </w:tcPr>
          <w:p w:rsidR="00C97AE8" w:rsidRDefault="00C97AE8" w:rsidP="006A6A7A">
            <w:pPr>
              <w:jc w:val="right"/>
            </w:pPr>
            <w:r>
              <w:t>98,9</w:t>
            </w:r>
          </w:p>
        </w:tc>
      </w:tr>
      <w:tr w:rsidR="00C97AE8" w:rsidRPr="00F67E07" w:rsidTr="006A6A7A">
        <w:tc>
          <w:tcPr>
            <w:tcW w:w="1134" w:type="dxa"/>
            <w:tcMar>
              <w:top w:w="0" w:type="dxa"/>
              <w:left w:w="71" w:type="dxa"/>
              <w:bottom w:w="0" w:type="dxa"/>
              <w:right w:w="71" w:type="dxa"/>
            </w:tcMar>
            <w:vAlign w:val="bottom"/>
          </w:tcPr>
          <w:p w:rsidR="00C97AE8" w:rsidRPr="00F2087B" w:rsidRDefault="00C97AE8" w:rsidP="006A6A7A">
            <w:pPr>
              <w:widowControl w:val="0"/>
              <w:suppressAutoHyphens/>
              <w:spacing w:line="320" w:lineRule="exact"/>
              <w:rPr>
                <w:lang w:val="ru-MO"/>
              </w:rPr>
            </w:pPr>
            <w:r w:rsidRPr="00F2087B">
              <w:rPr>
                <w:lang w:val="ru-MO"/>
              </w:rPr>
              <w:t>март</w:t>
            </w:r>
          </w:p>
        </w:tc>
        <w:tc>
          <w:tcPr>
            <w:tcW w:w="1134" w:type="dxa"/>
            <w:tcMar>
              <w:top w:w="0" w:type="dxa"/>
              <w:left w:w="71" w:type="dxa"/>
              <w:bottom w:w="0" w:type="dxa"/>
              <w:right w:w="71" w:type="dxa"/>
            </w:tcMar>
            <w:vAlign w:val="bottom"/>
          </w:tcPr>
          <w:p w:rsidR="00C97AE8" w:rsidRDefault="00C97AE8" w:rsidP="006A6A7A">
            <w:pPr>
              <w:widowControl w:val="0"/>
              <w:suppressAutoHyphens/>
              <w:spacing w:line="320" w:lineRule="exact"/>
              <w:jc w:val="right"/>
            </w:pPr>
            <w:r>
              <w:t>100,2</w:t>
            </w:r>
          </w:p>
        </w:tc>
        <w:tc>
          <w:tcPr>
            <w:tcW w:w="1134" w:type="dxa"/>
            <w:tcMar>
              <w:top w:w="0" w:type="dxa"/>
              <w:left w:w="71" w:type="dxa"/>
              <w:bottom w:w="0" w:type="dxa"/>
              <w:right w:w="71" w:type="dxa"/>
            </w:tcMar>
            <w:vAlign w:val="bottom"/>
          </w:tcPr>
          <w:p w:rsidR="00C97AE8" w:rsidRDefault="00C97AE8" w:rsidP="006A6A7A">
            <w:pPr>
              <w:jc w:val="right"/>
            </w:pPr>
            <w:r>
              <w:t>100,1</w:t>
            </w:r>
          </w:p>
        </w:tc>
        <w:tc>
          <w:tcPr>
            <w:tcW w:w="1134" w:type="dxa"/>
            <w:tcMar>
              <w:top w:w="0" w:type="dxa"/>
              <w:left w:w="71" w:type="dxa"/>
              <w:bottom w:w="0" w:type="dxa"/>
              <w:right w:w="71" w:type="dxa"/>
            </w:tcMar>
            <w:vAlign w:val="bottom"/>
          </w:tcPr>
          <w:p w:rsidR="00C97AE8" w:rsidRDefault="00C97AE8" w:rsidP="006A6A7A">
            <w:pPr>
              <w:jc w:val="right"/>
            </w:pPr>
            <w:r>
              <w:t>101,2</w:t>
            </w:r>
          </w:p>
        </w:tc>
        <w:tc>
          <w:tcPr>
            <w:tcW w:w="1134" w:type="dxa"/>
            <w:tcMar>
              <w:top w:w="0" w:type="dxa"/>
              <w:left w:w="71" w:type="dxa"/>
              <w:bottom w:w="0" w:type="dxa"/>
              <w:right w:w="71" w:type="dxa"/>
            </w:tcMar>
            <w:vAlign w:val="bottom"/>
          </w:tcPr>
          <w:p w:rsidR="00C97AE8" w:rsidRDefault="00C97AE8" w:rsidP="006A6A7A">
            <w:pPr>
              <w:jc w:val="right"/>
            </w:pPr>
            <w:r>
              <w:t>99,6</w:t>
            </w:r>
          </w:p>
        </w:tc>
        <w:tc>
          <w:tcPr>
            <w:tcW w:w="1134" w:type="dxa"/>
            <w:tcMar>
              <w:top w:w="0" w:type="dxa"/>
              <w:left w:w="71" w:type="dxa"/>
              <w:bottom w:w="0" w:type="dxa"/>
              <w:right w:w="71" w:type="dxa"/>
            </w:tcMar>
            <w:vAlign w:val="bottom"/>
          </w:tcPr>
          <w:p w:rsidR="00C97AE8" w:rsidRDefault="00C97AE8" w:rsidP="006A6A7A">
            <w:pPr>
              <w:jc w:val="right"/>
            </w:pPr>
            <w:r>
              <w:t>93,4</w:t>
            </w:r>
          </w:p>
        </w:tc>
        <w:tc>
          <w:tcPr>
            <w:tcW w:w="1134" w:type="dxa"/>
            <w:tcMar>
              <w:top w:w="0" w:type="dxa"/>
              <w:left w:w="71" w:type="dxa"/>
              <w:bottom w:w="0" w:type="dxa"/>
              <w:right w:w="71" w:type="dxa"/>
            </w:tcMar>
            <w:vAlign w:val="bottom"/>
          </w:tcPr>
          <w:p w:rsidR="00C97AE8" w:rsidRDefault="00C97AE8" w:rsidP="006A6A7A">
            <w:pPr>
              <w:jc w:val="right"/>
            </w:pPr>
            <w:r>
              <w:t>100,1</w:t>
            </w:r>
          </w:p>
        </w:tc>
        <w:tc>
          <w:tcPr>
            <w:tcW w:w="1134" w:type="dxa"/>
            <w:gridSpan w:val="2"/>
            <w:tcMar>
              <w:top w:w="0" w:type="dxa"/>
              <w:left w:w="71" w:type="dxa"/>
              <w:bottom w:w="0" w:type="dxa"/>
              <w:right w:w="71" w:type="dxa"/>
            </w:tcMar>
            <w:vAlign w:val="bottom"/>
          </w:tcPr>
          <w:p w:rsidR="00C97AE8" w:rsidRDefault="00C97AE8" w:rsidP="006A6A7A">
            <w:pPr>
              <w:jc w:val="right"/>
            </w:pPr>
            <w:r>
              <w:t>103,6</w:t>
            </w:r>
          </w:p>
        </w:tc>
        <w:tc>
          <w:tcPr>
            <w:tcW w:w="993" w:type="dxa"/>
            <w:tcMar>
              <w:top w:w="0" w:type="dxa"/>
              <w:left w:w="71" w:type="dxa"/>
              <w:bottom w:w="0" w:type="dxa"/>
              <w:right w:w="71" w:type="dxa"/>
            </w:tcMar>
            <w:vAlign w:val="bottom"/>
          </w:tcPr>
          <w:p w:rsidR="00C97AE8" w:rsidRDefault="00C97AE8" w:rsidP="006A6A7A">
            <w:pPr>
              <w:jc w:val="right"/>
            </w:pPr>
            <w:r>
              <w:t>99,6</w:t>
            </w:r>
          </w:p>
        </w:tc>
      </w:tr>
      <w:tr w:rsidR="00C97AE8" w:rsidRPr="00670D9E" w:rsidTr="006A6A7A">
        <w:tc>
          <w:tcPr>
            <w:tcW w:w="1134" w:type="dxa"/>
            <w:tcMar>
              <w:top w:w="0" w:type="dxa"/>
              <w:left w:w="71" w:type="dxa"/>
              <w:bottom w:w="0" w:type="dxa"/>
              <w:right w:w="71" w:type="dxa"/>
            </w:tcMar>
            <w:vAlign w:val="bottom"/>
          </w:tcPr>
          <w:p w:rsidR="00C97AE8" w:rsidRPr="001106C8" w:rsidRDefault="00C97AE8" w:rsidP="006A6A7A">
            <w:pPr>
              <w:widowControl w:val="0"/>
              <w:suppressAutoHyphens/>
              <w:spacing w:line="320" w:lineRule="exact"/>
              <w:rPr>
                <w:lang w:val="ru-MO"/>
              </w:rPr>
            </w:pPr>
            <w:r w:rsidRPr="001106C8">
              <w:rPr>
                <w:lang w:val="ru-MO"/>
              </w:rPr>
              <w:t>апрель</w:t>
            </w:r>
          </w:p>
        </w:tc>
        <w:tc>
          <w:tcPr>
            <w:tcW w:w="1134" w:type="dxa"/>
            <w:tcMar>
              <w:top w:w="0" w:type="dxa"/>
              <w:left w:w="71" w:type="dxa"/>
              <w:bottom w:w="0" w:type="dxa"/>
              <w:right w:w="71" w:type="dxa"/>
            </w:tcMar>
            <w:vAlign w:val="bottom"/>
          </w:tcPr>
          <w:p w:rsidR="00C97AE8" w:rsidRDefault="00C97AE8" w:rsidP="006A6A7A">
            <w:pPr>
              <w:jc w:val="right"/>
            </w:pPr>
            <w:r>
              <w:t>100,6</w:t>
            </w:r>
          </w:p>
        </w:tc>
        <w:tc>
          <w:tcPr>
            <w:tcW w:w="1134" w:type="dxa"/>
            <w:tcMar>
              <w:top w:w="0" w:type="dxa"/>
              <w:left w:w="71" w:type="dxa"/>
              <w:bottom w:w="0" w:type="dxa"/>
              <w:right w:w="71" w:type="dxa"/>
            </w:tcMar>
            <w:vAlign w:val="bottom"/>
          </w:tcPr>
          <w:p w:rsidR="00C97AE8" w:rsidRDefault="00C97AE8" w:rsidP="006A6A7A">
            <w:pPr>
              <w:jc w:val="right"/>
            </w:pPr>
            <w:r>
              <w:t>100,4</w:t>
            </w:r>
          </w:p>
        </w:tc>
        <w:tc>
          <w:tcPr>
            <w:tcW w:w="1134" w:type="dxa"/>
            <w:tcMar>
              <w:top w:w="0" w:type="dxa"/>
              <w:left w:w="71" w:type="dxa"/>
              <w:bottom w:w="0" w:type="dxa"/>
              <w:right w:w="71" w:type="dxa"/>
            </w:tcMar>
            <w:vAlign w:val="bottom"/>
          </w:tcPr>
          <w:p w:rsidR="00C97AE8" w:rsidRDefault="00C97AE8" w:rsidP="006A6A7A">
            <w:pPr>
              <w:jc w:val="right"/>
            </w:pPr>
            <w:r>
              <w:t>101,0</w:t>
            </w:r>
          </w:p>
        </w:tc>
        <w:tc>
          <w:tcPr>
            <w:tcW w:w="1134" w:type="dxa"/>
            <w:tcMar>
              <w:top w:w="0" w:type="dxa"/>
              <w:left w:w="71" w:type="dxa"/>
              <w:bottom w:w="0" w:type="dxa"/>
              <w:right w:w="71" w:type="dxa"/>
            </w:tcMar>
            <w:vAlign w:val="bottom"/>
          </w:tcPr>
          <w:p w:rsidR="00C97AE8" w:rsidRDefault="00C97AE8" w:rsidP="006A6A7A">
            <w:pPr>
              <w:jc w:val="right"/>
            </w:pPr>
            <w:r>
              <w:t>100,1</w:t>
            </w:r>
          </w:p>
        </w:tc>
        <w:tc>
          <w:tcPr>
            <w:tcW w:w="1134" w:type="dxa"/>
            <w:tcMar>
              <w:top w:w="0" w:type="dxa"/>
              <w:left w:w="71" w:type="dxa"/>
              <w:bottom w:w="0" w:type="dxa"/>
              <w:right w:w="71" w:type="dxa"/>
            </w:tcMar>
            <w:vAlign w:val="bottom"/>
          </w:tcPr>
          <w:p w:rsidR="00C97AE8" w:rsidRDefault="00C97AE8" w:rsidP="006A6A7A">
            <w:pPr>
              <w:jc w:val="right"/>
            </w:pPr>
            <w:r>
              <w:t>93,4</w:t>
            </w:r>
          </w:p>
        </w:tc>
        <w:tc>
          <w:tcPr>
            <w:tcW w:w="1134" w:type="dxa"/>
            <w:tcMar>
              <w:top w:w="0" w:type="dxa"/>
              <w:left w:w="71" w:type="dxa"/>
              <w:bottom w:w="0" w:type="dxa"/>
              <w:right w:w="71" w:type="dxa"/>
            </w:tcMar>
            <w:vAlign w:val="bottom"/>
          </w:tcPr>
          <w:p w:rsidR="00C97AE8" w:rsidRDefault="00C97AE8" w:rsidP="006A6A7A">
            <w:pPr>
              <w:jc w:val="right"/>
            </w:pPr>
            <w:r>
              <w:t>100,2</w:t>
            </w:r>
          </w:p>
        </w:tc>
        <w:tc>
          <w:tcPr>
            <w:tcW w:w="1134" w:type="dxa"/>
            <w:gridSpan w:val="2"/>
            <w:tcMar>
              <w:top w:w="0" w:type="dxa"/>
              <w:left w:w="71" w:type="dxa"/>
              <w:bottom w:w="0" w:type="dxa"/>
              <w:right w:w="71" w:type="dxa"/>
            </w:tcMar>
            <w:vAlign w:val="bottom"/>
          </w:tcPr>
          <w:p w:rsidR="00C97AE8" w:rsidRDefault="00C97AE8" w:rsidP="006A6A7A">
            <w:pPr>
              <w:jc w:val="right"/>
            </w:pPr>
            <w:r>
              <w:t>102,8</w:t>
            </w:r>
          </w:p>
        </w:tc>
        <w:tc>
          <w:tcPr>
            <w:tcW w:w="993" w:type="dxa"/>
            <w:tcMar>
              <w:top w:w="0" w:type="dxa"/>
              <w:left w:w="71" w:type="dxa"/>
              <w:bottom w:w="0" w:type="dxa"/>
              <w:right w:w="71" w:type="dxa"/>
            </w:tcMar>
            <w:vAlign w:val="bottom"/>
          </w:tcPr>
          <w:p w:rsidR="00C97AE8" w:rsidRDefault="00C97AE8" w:rsidP="006A6A7A">
            <w:pPr>
              <w:jc w:val="right"/>
            </w:pPr>
            <w:r>
              <w:t>101,5</w:t>
            </w:r>
          </w:p>
        </w:tc>
      </w:tr>
      <w:tr w:rsidR="00C97AE8" w:rsidRPr="00AC0C7B" w:rsidTr="006A6A7A">
        <w:tc>
          <w:tcPr>
            <w:tcW w:w="1134" w:type="dxa"/>
            <w:tcMar>
              <w:top w:w="0" w:type="dxa"/>
              <w:left w:w="71" w:type="dxa"/>
              <w:bottom w:w="0" w:type="dxa"/>
              <w:right w:w="71" w:type="dxa"/>
            </w:tcMar>
            <w:vAlign w:val="bottom"/>
          </w:tcPr>
          <w:p w:rsidR="00C97AE8" w:rsidRPr="00AC0C7B" w:rsidRDefault="00C97AE8" w:rsidP="006A6A7A">
            <w:pPr>
              <w:widowControl w:val="0"/>
              <w:suppressAutoHyphens/>
              <w:spacing w:line="320" w:lineRule="exact"/>
              <w:rPr>
                <w:lang w:val="ru-MO"/>
              </w:rPr>
            </w:pPr>
            <w:r w:rsidRPr="00AC0C7B">
              <w:rPr>
                <w:lang w:val="ru-MO"/>
              </w:rPr>
              <w:t>май</w:t>
            </w:r>
          </w:p>
        </w:tc>
        <w:tc>
          <w:tcPr>
            <w:tcW w:w="1134" w:type="dxa"/>
            <w:tcMar>
              <w:top w:w="0" w:type="dxa"/>
              <w:left w:w="71" w:type="dxa"/>
              <w:bottom w:w="0" w:type="dxa"/>
              <w:right w:w="71" w:type="dxa"/>
            </w:tcMar>
            <w:vAlign w:val="bottom"/>
          </w:tcPr>
          <w:p w:rsidR="00C97AE8" w:rsidRDefault="00C97AE8" w:rsidP="006A6A7A">
            <w:pPr>
              <w:jc w:val="right"/>
            </w:pPr>
            <w:r>
              <w:t>100,5</w:t>
            </w:r>
          </w:p>
        </w:tc>
        <w:tc>
          <w:tcPr>
            <w:tcW w:w="1134" w:type="dxa"/>
            <w:tcMar>
              <w:top w:w="0" w:type="dxa"/>
              <w:left w:w="71" w:type="dxa"/>
              <w:bottom w:w="0" w:type="dxa"/>
              <w:right w:w="71" w:type="dxa"/>
            </w:tcMar>
            <w:vAlign w:val="bottom"/>
          </w:tcPr>
          <w:p w:rsidR="00C97AE8" w:rsidRDefault="00C97AE8" w:rsidP="006A6A7A">
            <w:pPr>
              <w:jc w:val="right"/>
            </w:pPr>
            <w:r>
              <w:t>100,0</w:t>
            </w:r>
          </w:p>
        </w:tc>
        <w:tc>
          <w:tcPr>
            <w:tcW w:w="1134" w:type="dxa"/>
            <w:tcMar>
              <w:top w:w="0" w:type="dxa"/>
              <w:left w:w="71" w:type="dxa"/>
              <w:bottom w:w="0" w:type="dxa"/>
              <w:right w:w="71" w:type="dxa"/>
            </w:tcMar>
            <w:vAlign w:val="bottom"/>
          </w:tcPr>
          <w:p w:rsidR="00C97AE8" w:rsidRDefault="00C97AE8" w:rsidP="006A6A7A">
            <w:pPr>
              <w:jc w:val="right"/>
            </w:pPr>
            <w:r>
              <w:t>101,1</w:t>
            </w:r>
          </w:p>
        </w:tc>
        <w:tc>
          <w:tcPr>
            <w:tcW w:w="1134" w:type="dxa"/>
            <w:tcMar>
              <w:top w:w="0" w:type="dxa"/>
              <w:left w:w="71" w:type="dxa"/>
              <w:bottom w:w="0" w:type="dxa"/>
              <w:right w:w="71" w:type="dxa"/>
            </w:tcMar>
            <w:vAlign w:val="bottom"/>
          </w:tcPr>
          <w:p w:rsidR="00C97AE8" w:rsidRDefault="00C97AE8" w:rsidP="006A6A7A">
            <w:pPr>
              <w:jc w:val="right"/>
            </w:pPr>
            <w:r>
              <w:t>100,0</w:t>
            </w:r>
          </w:p>
        </w:tc>
        <w:tc>
          <w:tcPr>
            <w:tcW w:w="1134" w:type="dxa"/>
            <w:tcMar>
              <w:top w:w="0" w:type="dxa"/>
              <w:left w:w="71" w:type="dxa"/>
              <w:bottom w:w="0" w:type="dxa"/>
              <w:right w:w="71" w:type="dxa"/>
            </w:tcMar>
            <w:vAlign w:val="bottom"/>
          </w:tcPr>
          <w:p w:rsidR="00C97AE8" w:rsidRDefault="00C97AE8" w:rsidP="006A6A7A">
            <w:pPr>
              <w:jc w:val="right"/>
            </w:pPr>
            <w:r>
              <w:t>93,5</w:t>
            </w:r>
          </w:p>
        </w:tc>
        <w:tc>
          <w:tcPr>
            <w:tcW w:w="1134" w:type="dxa"/>
            <w:tcMar>
              <w:top w:w="0" w:type="dxa"/>
              <w:left w:w="71" w:type="dxa"/>
              <w:bottom w:w="0" w:type="dxa"/>
              <w:right w:w="71" w:type="dxa"/>
            </w:tcMar>
            <w:vAlign w:val="bottom"/>
          </w:tcPr>
          <w:p w:rsidR="00C97AE8" w:rsidRDefault="00C97AE8" w:rsidP="006A6A7A">
            <w:pPr>
              <w:jc w:val="right"/>
            </w:pPr>
            <w:r>
              <w:t>100,1</w:t>
            </w:r>
          </w:p>
        </w:tc>
        <w:tc>
          <w:tcPr>
            <w:tcW w:w="1134" w:type="dxa"/>
            <w:gridSpan w:val="2"/>
            <w:tcMar>
              <w:top w:w="0" w:type="dxa"/>
              <w:left w:w="71" w:type="dxa"/>
              <w:bottom w:w="0" w:type="dxa"/>
              <w:right w:w="71" w:type="dxa"/>
            </w:tcMar>
            <w:vAlign w:val="bottom"/>
          </w:tcPr>
          <w:p w:rsidR="00C97AE8" w:rsidRDefault="00C97AE8" w:rsidP="006A6A7A">
            <w:pPr>
              <w:jc w:val="right"/>
            </w:pPr>
            <w:r>
              <w:t>102,7</w:t>
            </w:r>
          </w:p>
        </w:tc>
        <w:tc>
          <w:tcPr>
            <w:tcW w:w="993" w:type="dxa"/>
            <w:tcMar>
              <w:top w:w="0" w:type="dxa"/>
              <w:left w:w="71" w:type="dxa"/>
              <w:bottom w:w="0" w:type="dxa"/>
              <w:right w:w="71" w:type="dxa"/>
            </w:tcMar>
            <w:vAlign w:val="bottom"/>
          </w:tcPr>
          <w:p w:rsidR="00C97AE8" w:rsidRDefault="00C97AE8" w:rsidP="006A6A7A">
            <w:pPr>
              <w:jc w:val="right"/>
            </w:pPr>
            <w:r>
              <w:t>101,2</w:t>
            </w:r>
          </w:p>
        </w:tc>
      </w:tr>
      <w:tr w:rsidR="00C97AE8" w:rsidRPr="00462838" w:rsidTr="006A6A7A">
        <w:tc>
          <w:tcPr>
            <w:tcW w:w="1134" w:type="dxa"/>
            <w:tcMar>
              <w:top w:w="0" w:type="dxa"/>
              <w:left w:w="71" w:type="dxa"/>
              <w:bottom w:w="0" w:type="dxa"/>
              <w:right w:w="71" w:type="dxa"/>
            </w:tcMar>
            <w:vAlign w:val="bottom"/>
          </w:tcPr>
          <w:p w:rsidR="00C97AE8" w:rsidRPr="00462838" w:rsidRDefault="00C97AE8" w:rsidP="006A6A7A">
            <w:pPr>
              <w:widowControl w:val="0"/>
              <w:suppressAutoHyphens/>
              <w:spacing w:line="320" w:lineRule="exact"/>
              <w:rPr>
                <w:lang w:val="ru-MO"/>
              </w:rPr>
            </w:pPr>
            <w:r w:rsidRPr="00462838">
              <w:rPr>
                <w:lang w:val="ru-MO"/>
              </w:rPr>
              <w:lastRenderedPageBreak/>
              <w:t>июнь</w:t>
            </w:r>
          </w:p>
        </w:tc>
        <w:tc>
          <w:tcPr>
            <w:tcW w:w="1134" w:type="dxa"/>
            <w:tcMar>
              <w:top w:w="0" w:type="dxa"/>
              <w:left w:w="71" w:type="dxa"/>
              <w:bottom w:w="0" w:type="dxa"/>
              <w:right w:w="71" w:type="dxa"/>
            </w:tcMar>
            <w:vAlign w:val="bottom"/>
          </w:tcPr>
          <w:p w:rsidR="00C97AE8" w:rsidRDefault="00C97AE8" w:rsidP="006A6A7A">
            <w:pPr>
              <w:jc w:val="right"/>
            </w:pPr>
            <w:r>
              <w:t>100,7</w:t>
            </w:r>
          </w:p>
        </w:tc>
        <w:tc>
          <w:tcPr>
            <w:tcW w:w="1134" w:type="dxa"/>
            <w:tcMar>
              <w:top w:w="0" w:type="dxa"/>
              <w:left w:w="71" w:type="dxa"/>
              <w:bottom w:w="0" w:type="dxa"/>
              <w:right w:w="71" w:type="dxa"/>
            </w:tcMar>
            <w:vAlign w:val="bottom"/>
          </w:tcPr>
          <w:p w:rsidR="00C97AE8" w:rsidRDefault="00C97AE8" w:rsidP="006A6A7A">
            <w:pPr>
              <w:jc w:val="right"/>
            </w:pPr>
            <w:r>
              <w:t>100,5</w:t>
            </w:r>
          </w:p>
        </w:tc>
        <w:tc>
          <w:tcPr>
            <w:tcW w:w="1134" w:type="dxa"/>
            <w:tcMar>
              <w:top w:w="0" w:type="dxa"/>
              <w:left w:w="71" w:type="dxa"/>
              <w:bottom w:w="0" w:type="dxa"/>
              <w:right w:w="71" w:type="dxa"/>
            </w:tcMar>
            <w:vAlign w:val="bottom"/>
          </w:tcPr>
          <w:p w:rsidR="00C97AE8" w:rsidRDefault="00C97AE8" w:rsidP="006A6A7A">
            <w:pPr>
              <w:jc w:val="right"/>
            </w:pPr>
            <w:r>
              <w:t>100,9</w:t>
            </w:r>
          </w:p>
        </w:tc>
        <w:tc>
          <w:tcPr>
            <w:tcW w:w="1134" w:type="dxa"/>
            <w:tcMar>
              <w:top w:w="0" w:type="dxa"/>
              <w:left w:w="71" w:type="dxa"/>
              <w:bottom w:w="0" w:type="dxa"/>
              <w:right w:w="71" w:type="dxa"/>
            </w:tcMar>
            <w:vAlign w:val="bottom"/>
          </w:tcPr>
          <w:p w:rsidR="00C97AE8" w:rsidRDefault="00C97AE8" w:rsidP="006A6A7A">
            <w:pPr>
              <w:jc w:val="right"/>
            </w:pPr>
            <w:r>
              <w:t>99,8</w:t>
            </w:r>
          </w:p>
        </w:tc>
        <w:tc>
          <w:tcPr>
            <w:tcW w:w="1134" w:type="dxa"/>
            <w:tcMar>
              <w:top w:w="0" w:type="dxa"/>
              <w:left w:w="71" w:type="dxa"/>
              <w:bottom w:w="0" w:type="dxa"/>
              <w:right w:w="71" w:type="dxa"/>
            </w:tcMar>
            <w:vAlign w:val="bottom"/>
          </w:tcPr>
          <w:p w:rsidR="00C97AE8" w:rsidRDefault="00C97AE8" w:rsidP="006A6A7A">
            <w:pPr>
              <w:jc w:val="right"/>
            </w:pPr>
            <w:r>
              <w:t>91,6</w:t>
            </w:r>
          </w:p>
        </w:tc>
        <w:tc>
          <w:tcPr>
            <w:tcW w:w="1134" w:type="dxa"/>
            <w:tcMar>
              <w:top w:w="0" w:type="dxa"/>
              <w:left w:w="71" w:type="dxa"/>
              <w:bottom w:w="0" w:type="dxa"/>
              <w:right w:w="71" w:type="dxa"/>
            </w:tcMar>
            <w:vAlign w:val="bottom"/>
          </w:tcPr>
          <w:p w:rsidR="00C97AE8" w:rsidRDefault="00C97AE8" w:rsidP="006A6A7A">
            <w:pPr>
              <w:jc w:val="right"/>
            </w:pPr>
            <w:r>
              <w:t>98,1</w:t>
            </w:r>
          </w:p>
        </w:tc>
        <w:tc>
          <w:tcPr>
            <w:tcW w:w="1134" w:type="dxa"/>
            <w:gridSpan w:val="2"/>
            <w:tcMar>
              <w:top w:w="0" w:type="dxa"/>
              <w:left w:w="71" w:type="dxa"/>
              <w:bottom w:w="0" w:type="dxa"/>
              <w:right w:w="71" w:type="dxa"/>
            </w:tcMar>
            <w:vAlign w:val="bottom"/>
          </w:tcPr>
          <w:p w:rsidR="00C97AE8" w:rsidRDefault="00C97AE8" w:rsidP="006A6A7A">
            <w:pPr>
              <w:jc w:val="right"/>
            </w:pPr>
            <w:r>
              <w:t>103,3</w:t>
            </w:r>
          </w:p>
        </w:tc>
        <w:tc>
          <w:tcPr>
            <w:tcW w:w="993" w:type="dxa"/>
            <w:tcMar>
              <w:top w:w="0" w:type="dxa"/>
              <w:left w:w="71" w:type="dxa"/>
              <w:bottom w:w="0" w:type="dxa"/>
              <w:right w:w="71" w:type="dxa"/>
            </w:tcMar>
            <w:vAlign w:val="bottom"/>
          </w:tcPr>
          <w:p w:rsidR="00C97AE8" w:rsidRDefault="00C97AE8" w:rsidP="006A6A7A">
            <w:pPr>
              <w:jc w:val="right"/>
            </w:pPr>
            <w:r>
              <w:t>101,3</w:t>
            </w:r>
          </w:p>
        </w:tc>
      </w:tr>
      <w:tr w:rsidR="00C97AE8" w:rsidRPr="00462838" w:rsidTr="006A6A7A">
        <w:tc>
          <w:tcPr>
            <w:tcW w:w="1134" w:type="dxa"/>
            <w:tcMar>
              <w:top w:w="0" w:type="dxa"/>
              <w:left w:w="71" w:type="dxa"/>
              <w:bottom w:w="0" w:type="dxa"/>
              <w:right w:w="71" w:type="dxa"/>
            </w:tcMar>
            <w:vAlign w:val="bottom"/>
          </w:tcPr>
          <w:p w:rsidR="00C97AE8" w:rsidRPr="00BB79E6" w:rsidRDefault="00C97AE8" w:rsidP="006A6A7A">
            <w:pPr>
              <w:widowControl w:val="0"/>
              <w:suppressAutoHyphens/>
              <w:spacing w:line="320" w:lineRule="exact"/>
              <w:rPr>
                <w:lang w:val="ru-MO"/>
              </w:rPr>
            </w:pPr>
            <w:r w:rsidRPr="00BB79E6">
              <w:rPr>
                <w:lang w:val="ru-MO"/>
              </w:rPr>
              <w:t>июль</w:t>
            </w:r>
          </w:p>
        </w:tc>
        <w:tc>
          <w:tcPr>
            <w:tcW w:w="1134" w:type="dxa"/>
            <w:tcMar>
              <w:top w:w="0" w:type="dxa"/>
              <w:left w:w="71" w:type="dxa"/>
              <w:bottom w:w="0" w:type="dxa"/>
              <w:right w:w="71" w:type="dxa"/>
            </w:tcMar>
            <w:vAlign w:val="bottom"/>
          </w:tcPr>
          <w:p w:rsidR="00C97AE8" w:rsidRDefault="00C97AE8" w:rsidP="006A6A7A">
            <w:pPr>
              <w:jc w:val="right"/>
            </w:pPr>
            <w:r>
              <w:t>100,7</w:t>
            </w:r>
          </w:p>
        </w:tc>
        <w:tc>
          <w:tcPr>
            <w:tcW w:w="1134" w:type="dxa"/>
            <w:tcMar>
              <w:top w:w="0" w:type="dxa"/>
              <w:left w:w="71" w:type="dxa"/>
              <w:bottom w:w="0" w:type="dxa"/>
              <w:right w:w="71" w:type="dxa"/>
            </w:tcMar>
            <w:vAlign w:val="bottom"/>
          </w:tcPr>
          <w:p w:rsidR="00C97AE8" w:rsidRDefault="00C97AE8" w:rsidP="006A6A7A">
            <w:pPr>
              <w:jc w:val="right"/>
            </w:pPr>
            <w:r>
              <w:t>100,1</w:t>
            </w:r>
          </w:p>
        </w:tc>
        <w:tc>
          <w:tcPr>
            <w:tcW w:w="1134" w:type="dxa"/>
            <w:tcMar>
              <w:top w:w="0" w:type="dxa"/>
              <w:left w:w="71" w:type="dxa"/>
              <w:bottom w:w="0" w:type="dxa"/>
              <w:right w:w="71" w:type="dxa"/>
            </w:tcMar>
            <w:vAlign w:val="bottom"/>
          </w:tcPr>
          <w:p w:rsidR="00C97AE8" w:rsidRDefault="00C97AE8" w:rsidP="006A6A7A">
            <w:pPr>
              <w:jc w:val="right"/>
            </w:pPr>
            <w:r>
              <w:t>100,7</w:t>
            </w:r>
          </w:p>
        </w:tc>
        <w:tc>
          <w:tcPr>
            <w:tcW w:w="1134" w:type="dxa"/>
            <w:tcMar>
              <w:top w:w="0" w:type="dxa"/>
              <w:left w:w="71" w:type="dxa"/>
              <w:bottom w:w="0" w:type="dxa"/>
              <w:right w:w="71" w:type="dxa"/>
            </w:tcMar>
            <w:vAlign w:val="bottom"/>
          </w:tcPr>
          <w:p w:rsidR="00C97AE8" w:rsidRDefault="00C97AE8" w:rsidP="006A6A7A">
            <w:pPr>
              <w:jc w:val="right"/>
            </w:pPr>
            <w:r>
              <w:t>100,0</w:t>
            </w:r>
          </w:p>
        </w:tc>
        <w:tc>
          <w:tcPr>
            <w:tcW w:w="1134" w:type="dxa"/>
            <w:tcMar>
              <w:top w:w="0" w:type="dxa"/>
              <w:left w:w="71" w:type="dxa"/>
              <w:bottom w:w="0" w:type="dxa"/>
              <w:right w:w="71" w:type="dxa"/>
            </w:tcMar>
            <w:vAlign w:val="bottom"/>
          </w:tcPr>
          <w:p w:rsidR="00C97AE8" w:rsidRDefault="00C97AE8" w:rsidP="006A6A7A">
            <w:pPr>
              <w:jc w:val="right"/>
            </w:pPr>
            <w:r>
              <w:t>91,4</w:t>
            </w:r>
          </w:p>
        </w:tc>
        <w:tc>
          <w:tcPr>
            <w:tcW w:w="1134" w:type="dxa"/>
            <w:tcMar>
              <w:top w:w="0" w:type="dxa"/>
              <w:left w:w="71" w:type="dxa"/>
              <w:bottom w:w="0" w:type="dxa"/>
              <w:right w:w="71" w:type="dxa"/>
            </w:tcMar>
            <w:vAlign w:val="bottom"/>
          </w:tcPr>
          <w:p w:rsidR="00C97AE8" w:rsidRDefault="00C97AE8" w:rsidP="006A6A7A">
            <w:pPr>
              <w:jc w:val="right"/>
            </w:pPr>
            <w:r>
              <w:t>99,9</w:t>
            </w:r>
          </w:p>
        </w:tc>
        <w:tc>
          <w:tcPr>
            <w:tcW w:w="1134" w:type="dxa"/>
            <w:gridSpan w:val="2"/>
            <w:tcMar>
              <w:top w:w="0" w:type="dxa"/>
              <w:left w:w="71" w:type="dxa"/>
              <w:bottom w:w="0" w:type="dxa"/>
              <w:right w:w="71" w:type="dxa"/>
            </w:tcMar>
            <w:vAlign w:val="bottom"/>
          </w:tcPr>
          <w:p w:rsidR="00C97AE8" w:rsidRDefault="00C97AE8" w:rsidP="006A6A7A">
            <w:pPr>
              <w:jc w:val="right"/>
            </w:pPr>
            <w:r>
              <w:t>102,4</w:t>
            </w:r>
          </w:p>
        </w:tc>
        <w:tc>
          <w:tcPr>
            <w:tcW w:w="993" w:type="dxa"/>
            <w:tcMar>
              <w:top w:w="0" w:type="dxa"/>
              <w:left w:w="71" w:type="dxa"/>
              <w:bottom w:w="0" w:type="dxa"/>
              <w:right w:w="71" w:type="dxa"/>
            </w:tcMar>
            <w:vAlign w:val="bottom"/>
          </w:tcPr>
          <w:p w:rsidR="00C97AE8" w:rsidRDefault="00C97AE8" w:rsidP="006A6A7A">
            <w:pPr>
              <w:jc w:val="right"/>
            </w:pPr>
            <w:r>
              <w:t>100,1</w:t>
            </w:r>
          </w:p>
        </w:tc>
      </w:tr>
      <w:tr w:rsidR="00C97AE8" w:rsidRPr="00611087" w:rsidTr="006A6A7A">
        <w:tc>
          <w:tcPr>
            <w:tcW w:w="1134" w:type="dxa"/>
            <w:tcMar>
              <w:top w:w="0" w:type="dxa"/>
              <w:left w:w="71" w:type="dxa"/>
              <w:bottom w:w="0" w:type="dxa"/>
              <w:right w:w="71" w:type="dxa"/>
            </w:tcMar>
            <w:vAlign w:val="bottom"/>
          </w:tcPr>
          <w:p w:rsidR="00C97AE8" w:rsidRPr="00611087" w:rsidRDefault="00C97AE8" w:rsidP="006A6A7A">
            <w:pPr>
              <w:widowControl w:val="0"/>
              <w:suppressAutoHyphens/>
              <w:spacing w:line="320" w:lineRule="exact"/>
              <w:rPr>
                <w:lang w:val="ru-MO"/>
              </w:rPr>
            </w:pPr>
            <w:r w:rsidRPr="00611087">
              <w:rPr>
                <w:lang w:val="ru-MO"/>
              </w:rPr>
              <w:t>август</w:t>
            </w:r>
          </w:p>
        </w:tc>
        <w:tc>
          <w:tcPr>
            <w:tcW w:w="1134" w:type="dxa"/>
            <w:tcMar>
              <w:top w:w="0" w:type="dxa"/>
              <w:left w:w="71" w:type="dxa"/>
              <w:bottom w:w="0" w:type="dxa"/>
              <w:right w:w="71" w:type="dxa"/>
            </w:tcMar>
            <w:vAlign w:val="bottom"/>
          </w:tcPr>
          <w:p w:rsidR="00C97AE8" w:rsidRDefault="00C97AE8" w:rsidP="006A6A7A">
            <w:pPr>
              <w:jc w:val="right"/>
            </w:pPr>
            <w:r>
              <w:t>100,3</w:t>
            </w:r>
          </w:p>
        </w:tc>
        <w:tc>
          <w:tcPr>
            <w:tcW w:w="1134" w:type="dxa"/>
            <w:tcMar>
              <w:top w:w="0" w:type="dxa"/>
              <w:left w:w="71" w:type="dxa"/>
              <w:bottom w:w="0" w:type="dxa"/>
              <w:right w:w="71" w:type="dxa"/>
            </w:tcMar>
            <w:vAlign w:val="bottom"/>
          </w:tcPr>
          <w:p w:rsidR="00C97AE8" w:rsidRDefault="00C97AE8" w:rsidP="006A6A7A">
            <w:pPr>
              <w:jc w:val="right"/>
            </w:pPr>
            <w:r>
              <w:t>99,8</w:t>
            </w:r>
          </w:p>
        </w:tc>
        <w:tc>
          <w:tcPr>
            <w:tcW w:w="1134" w:type="dxa"/>
            <w:tcMar>
              <w:top w:w="0" w:type="dxa"/>
              <w:left w:w="71" w:type="dxa"/>
              <w:bottom w:w="0" w:type="dxa"/>
              <w:right w:w="71" w:type="dxa"/>
            </w:tcMar>
            <w:vAlign w:val="bottom"/>
          </w:tcPr>
          <w:p w:rsidR="00C97AE8" w:rsidRDefault="00C97AE8" w:rsidP="006A6A7A">
            <w:pPr>
              <w:jc w:val="right"/>
            </w:pPr>
            <w:r>
              <w:t>100,8</w:t>
            </w:r>
          </w:p>
        </w:tc>
        <w:tc>
          <w:tcPr>
            <w:tcW w:w="1134" w:type="dxa"/>
            <w:tcMar>
              <w:top w:w="0" w:type="dxa"/>
              <w:left w:w="71" w:type="dxa"/>
              <w:bottom w:w="0" w:type="dxa"/>
              <w:right w:w="71" w:type="dxa"/>
            </w:tcMar>
            <w:vAlign w:val="bottom"/>
          </w:tcPr>
          <w:p w:rsidR="00C97AE8" w:rsidRDefault="00C97AE8" w:rsidP="006A6A7A">
            <w:pPr>
              <w:jc w:val="right"/>
            </w:pPr>
            <w:r>
              <w:t>100,1</w:t>
            </w:r>
          </w:p>
        </w:tc>
        <w:tc>
          <w:tcPr>
            <w:tcW w:w="1134" w:type="dxa"/>
            <w:tcMar>
              <w:top w:w="0" w:type="dxa"/>
              <w:left w:w="71" w:type="dxa"/>
              <w:bottom w:w="0" w:type="dxa"/>
              <w:right w:w="71" w:type="dxa"/>
            </w:tcMar>
            <w:vAlign w:val="bottom"/>
          </w:tcPr>
          <w:p w:rsidR="00C97AE8" w:rsidRDefault="00C97AE8" w:rsidP="006A6A7A">
            <w:pPr>
              <w:jc w:val="right"/>
            </w:pPr>
            <w:r>
              <w:t>90,8</w:t>
            </w:r>
          </w:p>
        </w:tc>
        <w:tc>
          <w:tcPr>
            <w:tcW w:w="1134" w:type="dxa"/>
            <w:tcMar>
              <w:top w:w="0" w:type="dxa"/>
              <w:left w:w="71" w:type="dxa"/>
              <w:bottom w:w="0" w:type="dxa"/>
              <w:right w:w="71" w:type="dxa"/>
            </w:tcMar>
            <w:vAlign w:val="bottom"/>
          </w:tcPr>
          <w:p w:rsidR="00C97AE8" w:rsidRDefault="00C97AE8" w:rsidP="006A6A7A">
            <w:pPr>
              <w:jc w:val="right"/>
            </w:pPr>
            <w:r>
              <w:t>99,7</w:t>
            </w:r>
          </w:p>
        </w:tc>
        <w:tc>
          <w:tcPr>
            <w:tcW w:w="1134" w:type="dxa"/>
            <w:gridSpan w:val="2"/>
            <w:tcMar>
              <w:top w:w="0" w:type="dxa"/>
              <w:left w:w="71" w:type="dxa"/>
              <w:bottom w:w="0" w:type="dxa"/>
              <w:right w:w="71" w:type="dxa"/>
            </w:tcMar>
            <w:vAlign w:val="bottom"/>
          </w:tcPr>
          <w:p w:rsidR="00C97AE8" w:rsidRDefault="00C97AE8" w:rsidP="006A6A7A">
            <w:pPr>
              <w:jc w:val="right"/>
            </w:pPr>
            <w:r>
              <w:t>103,0</w:t>
            </w:r>
          </w:p>
        </w:tc>
        <w:tc>
          <w:tcPr>
            <w:tcW w:w="993" w:type="dxa"/>
            <w:tcMar>
              <w:top w:w="0" w:type="dxa"/>
              <w:left w:w="71" w:type="dxa"/>
              <w:bottom w:w="0" w:type="dxa"/>
              <w:right w:w="71" w:type="dxa"/>
            </w:tcMar>
            <w:vAlign w:val="bottom"/>
          </w:tcPr>
          <w:p w:rsidR="00C97AE8" w:rsidRDefault="00C97AE8" w:rsidP="006A6A7A">
            <w:pPr>
              <w:jc w:val="right"/>
            </w:pPr>
            <w:r>
              <w:t>100,0</w:t>
            </w:r>
          </w:p>
        </w:tc>
      </w:tr>
      <w:tr w:rsidR="00C97AE8" w:rsidRPr="0085017C" w:rsidTr="006A6A7A">
        <w:tc>
          <w:tcPr>
            <w:tcW w:w="1134" w:type="dxa"/>
            <w:tcMar>
              <w:top w:w="0" w:type="dxa"/>
              <w:left w:w="71" w:type="dxa"/>
              <w:bottom w:w="0" w:type="dxa"/>
              <w:right w:w="71" w:type="dxa"/>
            </w:tcMar>
            <w:vAlign w:val="bottom"/>
          </w:tcPr>
          <w:p w:rsidR="00C97AE8" w:rsidRPr="0085017C" w:rsidRDefault="00C97AE8" w:rsidP="006A6A7A">
            <w:pPr>
              <w:widowControl w:val="0"/>
              <w:suppressAutoHyphens/>
              <w:spacing w:line="320" w:lineRule="exact"/>
              <w:rPr>
                <w:lang w:val="ru-MO"/>
              </w:rPr>
            </w:pPr>
            <w:r w:rsidRPr="0085017C">
              <w:rPr>
                <w:lang w:val="ru-MO"/>
              </w:rPr>
              <w:t>сентябрь</w:t>
            </w:r>
          </w:p>
        </w:tc>
        <w:tc>
          <w:tcPr>
            <w:tcW w:w="1134" w:type="dxa"/>
            <w:tcMar>
              <w:top w:w="0" w:type="dxa"/>
              <w:left w:w="71" w:type="dxa"/>
              <w:bottom w:w="0" w:type="dxa"/>
              <w:right w:w="71" w:type="dxa"/>
            </w:tcMar>
            <w:vAlign w:val="bottom"/>
          </w:tcPr>
          <w:p w:rsidR="00C97AE8" w:rsidRPr="003B1848" w:rsidRDefault="00C97AE8" w:rsidP="006A6A7A">
            <w:pPr>
              <w:jc w:val="right"/>
            </w:pPr>
            <w:r w:rsidRPr="003B1848">
              <w:t>100,1</w:t>
            </w:r>
          </w:p>
        </w:tc>
        <w:tc>
          <w:tcPr>
            <w:tcW w:w="1134" w:type="dxa"/>
            <w:tcMar>
              <w:top w:w="0" w:type="dxa"/>
              <w:left w:w="71" w:type="dxa"/>
              <w:bottom w:w="0" w:type="dxa"/>
              <w:right w:w="71" w:type="dxa"/>
            </w:tcMar>
            <w:vAlign w:val="bottom"/>
          </w:tcPr>
          <w:p w:rsidR="00C97AE8" w:rsidRPr="003B1848" w:rsidRDefault="00C97AE8" w:rsidP="006A6A7A">
            <w:pPr>
              <w:jc w:val="right"/>
            </w:pPr>
            <w:r w:rsidRPr="003B1848">
              <w:t>99,4</w:t>
            </w:r>
          </w:p>
        </w:tc>
        <w:tc>
          <w:tcPr>
            <w:tcW w:w="1134" w:type="dxa"/>
            <w:tcMar>
              <w:top w:w="0" w:type="dxa"/>
              <w:left w:w="71" w:type="dxa"/>
              <w:bottom w:w="0" w:type="dxa"/>
              <w:right w:w="71" w:type="dxa"/>
            </w:tcMar>
            <w:vAlign w:val="bottom"/>
          </w:tcPr>
          <w:p w:rsidR="00C97AE8" w:rsidRPr="003B1848" w:rsidRDefault="00C97AE8" w:rsidP="006A6A7A">
            <w:pPr>
              <w:jc w:val="right"/>
            </w:pPr>
            <w:r w:rsidRPr="003B1848">
              <w:t>100,2</w:t>
            </w:r>
          </w:p>
        </w:tc>
        <w:tc>
          <w:tcPr>
            <w:tcW w:w="1134" w:type="dxa"/>
            <w:tcMar>
              <w:top w:w="0" w:type="dxa"/>
              <w:left w:w="71" w:type="dxa"/>
              <w:bottom w:w="0" w:type="dxa"/>
              <w:right w:w="71" w:type="dxa"/>
            </w:tcMar>
            <w:vAlign w:val="bottom"/>
          </w:tcPr>
          <w:p w:rsidR="00C97AE8" w:rsidRPr="003B1848" w:rsidRDefault="00C97AE8" w:rsidP="006A6A7A">
            <w:pPr>
              <w:jc w:val="right"/>
            </w:pPr>
            <w:r w:rsidRPr="003B1848">
              <w:t>99,4</w:t>
            </w:r>
          </w:p>
        </w:tc>
        <w:tc>
          <w:tcPr>
            <w:tcW w:w="1134" w:type="dxa"/>
            <w:tcMar>
              <w:top w:w="0" w:type="dxa"/>
              <w:left w:w="71" w:type="dxa"/>
              <w:bottom w:w="0" w:type="dxa"/>
              <w:right w:w="71" w:type="dxa"/>
            </w:tcMar>
            <w:vAlign w:val="bottom"/>
          </w:tcPr>
          <w:p w:rsidR="00C97AE8" w:rsidRPr="003B1848" w:rsidRDefault="00C97AE8" w:rsidP="006A6A7A">
            <w:pPr>
              <w:jc w:val="right"/>
            </w:pPr>
            <w:r w:rsidRPr="003B1848">
              <w:t>90,6</w:t>
            </w:r>
          </w:p>
        </w:tc>
        <w:tc>
          <w:tcPr>
            <w:tcW w:w="1134" w:type="dxa"/>
            <w:tcMar>
              <w:top w:w="0" w:type="dxa"/>
              <w:left w:w="71" w:type="dxa"/>
              <w:bottom w:w="0" w:type="dxa"/>
              <w:right w:w="71" w:type="dxa"/>
            </w:tcMar>
            <w:vAlign w:val="bottom"/>
          </w:tcPr>
          <w:p w:rsidR="00C97AE8" w:rsidRPr="003B1848" w:rsidRDefault="00C97AE8" w:rsidP="006A6A7A">
            <w:pPr>
              <w:jc w:val="right"/>
            </w:pPr>
            <w:r w:rsidRPr="003B1848">
              <w:t>99,5</w:t>
            </w:r>
          </w:p>
        </w:tc>
        <w:tc>
          <w:tcPr>
            <w:tcW w:w="1134" w:type="dxa"/>
            <w:gridSpan w:val="2"/>
            <w:tcMar>
              <w:top w:w="0" w:type="dxa"/>
              <w:left w:w="71" w:type="dxa"/>
              <w:bottom w:w="0" w:type="dxa"/>
              <w:right w:w="71" w:type="dxa"/>
            </w:tcMar>
            <w:vAlign w:val="bottom"/>
          </w:tcPr>
          <w:p w:rsidR="00C97AE8" w:rsidRPr="003B1848" w:rsidRDefault="00C97AE8" w:rsidP="006A6A7A">
            <w:pPr>
              <w:jc w:val="right"/>
            </w:pPr>
            <w:r w:rsidRPr="003B1848">
              <w:t>102,4</w:t>
            </w:r>
          </w:p>
        </w:tc>
        <w:tc>
          <w:tcPr>
            <w:tcW w:w="993" w:type="dxa"/>
            <w:tcMar>
              <w:top w:w="0" w:type="dxa"/>
              <w:left w:w="71" w:type="dxa"/>
              <w:bottom w:w="0" w:type="dxa"/>
              <w:right w:w="71" w:type="dxa"/>
            </w:tcMar>
            <w:vAlign w:val="bottom"/>
          </w:tcPr>
          <w:p w:rsidR="00C97AE8" w:rsidRPr="003B1848" w:rsidRDefault="00C97AE8" w:rsidP="006A6A7A">
            <w:pPr>
              <w:jc w:val="right"/>
            </w:pPr>
            <w:r w:rsidRPr="003B1848">
              <w:t>99,4</w:t>
            </w:r>
          </w:p>
        </w:tc>
      </w:tr>
      <w:tr w:rsidR="00C97AE8" w:rsidRPr="007628C1" w:rsidTr="006A6A7A">
        <w:tc>
          <w:tcPr>
            <w:tcW w:w="1134" w:type="dxa"/>
            <w:tcMar>
              <w:top w:w="0" w:type="dxa"/>
              <w:left w:w="71" w:type="dxa"/>
              <w:bottom w:w="0" w:type="dxa"/>
              <w:right w:w="71" w:type="dxa"/>
            </w:tcMar>
            <w:vAlign w:val="bottom"/>
          </w:tcPr>
          <w:p w:rsidR="00C97AE8" w:rsidRPr="007628C1" w:rsidRDefault="00C97AE8" w:rsidP="006A6A7A">
            <w:pPr>
              <w:widowControl w:val="0"/>
              <w:suppressAutoHyphens/>
              <w:spacing w:line="320" w:lineRule="exact"/>
              <w:rPr>
                <w:lang w:val="ru-MO"/>
              </w:rPr>
            </w:pPr>
            <w:r w:rsidRPr="007628C1">
              <w:rPr>
                <w:lang w:val="ru-MO"/>
              </w:rPr>
              <w:t>октябрь</w:t>
            </w:r>
          </w:p>
        </w:tc>
        <w:tc>
          <w:tcPr>
            <w:tcW w:w="1134" w:type="dxa"/>
            <w:tcMar>
              <w:top w:w="0" w:type="dxa"/>
              <w:left w:w="71" w:type="dxa"/>
              <w:bottom w:w="0" w:type="dxa"/>
              <w:right w:w="71" w:type="dxa"/>
            </w:tcMar>
            <w:vAlign w:val="bottom"/>
          </w:tcPr>
          <w:p w:rsidR="00C97AE8" w:rsidRPr="009F7977" w:rsidRDefault="00C97AE8" w:rsidP="006A6A7A">
            <w:pPr>
              <w:jc w:val="right"/>
            </w:pPr>
            <w:r w:rsidRPr="009F7977">
              <w:t>100,1</w:t>
            </w:r>
          </w:p>
        </w:tc>
        <w:tc>
          <w:tcPr>
            <w:tcW w:w="1134" w:type="dxa"/>
            <w:tcMar>
              <w:top w:w="0" w:type="dxa"/>
              <w:left w:w="71" w:type="dxa"/>
              <w:bottom w:w="0" w:type="dxa"/>
              <w:right w:w="71" w:type="dxa"/>
            </w:tcMar>
            <w:vAlign w:val="bottom"/>
          </w:tcPr>
          <w:p w:rsidR="00C97AE8" w:rsidRPr="009F7977" w:rsidRDefault="00C97AE8" w:rsidP="006A6A7A">
            <w:pPr>
              <w:jc w:val="right"/>
            </w:pPr>
            <w:r w:rsidRPr="009F7977">
              <w:t>100,0</w:t>
            </w:r>
          </w:p>
        </w:tc>
        <w:tc>
          <w:tcPr>
            <w:tcW w:w="1134" w:type="dxa"/>
            <w:tcMar>
              <w:top w:w="0" w:type="dxa"/>
              <w:left w:w="71" w:type="dxa"/>
              <w:bottom w:w="0" w:type="dxa"/>
              <w:right w:w="71" w:type="dxa"/>
            </w:tcMar>
            <w:vAlign w:val="bottom"/>
          </w:tcPr>
          <w:p w:rsidR="00C97AE8" w:rsidRPr="009F7977" w:rsidRDefault="00C97AE8" w:rsidP="006A6A7A">
            <w:pPr>
              <w:jc w:val="right"/>
            </w:pPr>
            <w:r w:rsidRPr="009F7977">
              <w:t>100,2</w:t>
            </w:r>
          </w:p>
        </w:tc>
        <w:tc>
          <w:tcPr>
            <w:tcW w:w="1134" w:type="dxa"/>
            <w:tcMar>
              <w:top w:w="0" w:type="dxa"/>
              <w:left w:w="71" w:type="dxa"/>
              <w:bottom w:w="0" w:type="dxa"/>
              <w:right w:w="71" w:type="dxa"/>
            </w:tcMar>
            <w:vAlign w:val="bottom"/>
          </w:tcPr>
          <w:p w:rsidR="00C97AE8" w:rsidRPr="009F7977" w:rsidRDefault="00C97AE8" w:rsidP="006A6A7A">
            <w:pPr>
              <w:jc w:val="right"/>
            </w:pPr>
            <w:r w:rsidRPr="009F7977">
              <w:t>100,0</w:t>
            </w:r>
          </w:p>
        </w:tc>
        <w:tc>
          <w:tcPr>
            <w:tcW w:w="1134" w:type="dxa"/>
            <w:tcMar>
              <w:top w:w="0" w:type="dxa"/>
              <w:left w:w="71" w:type="dxa"/>
              <w:bottom w:w="0" w:type="dxa"/>
              <w:right w:w="71" w:type="dxa"/>
            </w:tcMar>
            <w:vAlign w:val="bottom"/>
          </w:tcPr>
          <w:p w:rsidR="00C97AE8" w:rsidRPr="009F7977" w:rsidRDefault="00C97AE8" w:rsidP="006A6A7A">
            <w:pPr>
              <w:jc w:val="right"/>
            </w:pPr>
            <w:r w:rsidRPr="009F7977">
              <w:t>89,7</w:t>
            </w:r>
          </w:p>
        </w:tc>
        <w:tc>
          <w:tcPr>
            <w:tcW w:w="1134" w:type="dxa"/>
            <w:tcMar>
              <w:top w:w="0" w:type="dxa"/>
              <w:left w:w="71" w:type="dxa"/>
              <w:bottom w:w="0" w:type="dxa"/>
              <w:right w:w="71" w:type="dxa"/>
            </w:tcMar>
            <w:vAlign w:val="bottom"/>
          </w:tcPr>
          <w:p w:rsidR="00C97AE8" w:rsidRPr="009F7977" w:rsidRDefault="00C97AE8" w:rsidP="006A6A7A">
            <w:pPr>
              <w:jc w:val="right"/>
            </w:pPr>
            <w:r w:rsidRPr="009F7977">
              <w:t>99,5</w:t>
            </w:r>
          </w:p>
        </w:tc>
        <w:tc>
          <w:tcPr>
            <w:tcW w:w="1134" w:type="dxa"/>
            <w:gridSpan w:val="2"/>
            <w:tcMar>
              <w:top w:w="0" w:type="dxa"/>
              <w:left w:w="71" w:type="dxa"/>
              <w:bottom w:w="0" w:type="dxa"/>
              <w:right w:w="71" w:type="dxa"/>
            </w:tcMar>
            <w:vAlign w:val="bottom"/>
          </w:tcPr>
          <w:p w:rsidR="00C97AE8" w:rsidRPr="009F7977" w:rsidRDefault="00C97AE8" w:rsidP="006A6A7A">
            <w:pPr>
              <w:jc w:val="right"/>
            </w:pPr>
            <w:r w:rsidRPr="009F7977">
              <w:t>101,1</w:t>
            </w:r>
          </w:p>
        </w:tc>
        <w:tc>
          <w:tcPr>
            <w:tcW w:w="993" w:type="dxa"/>
            <w:tcMar>
              <w:top w:w="0" w:type="dxa"/>
              <w:left w:w="71" w:type="dxa"/>
              <w:bottom w:w="0" w:type="dxa"/>
              <w:right w:w="71" w:type="dxa"/>
            </w:tcMar>
            <w:vAlign w:val="bottom"/>
          </w:tcPr>
          <w:p w:rsidR="00C97AE8" w:rsidRPr="009F7977" w:rsidRDefault="00C97AE8" w:rsidP="006A6A7A">
            <w:pPr>
              <w:jc w:val="right"/>
            </w:pPr>
            <w:r w:rsidRPr="009F7977">
              <w:t>99,7</w:t>
            </w:r>
          </w:p>
        </w:tc>
      </w:tr>
      <w:tr w:rsidR="00C97AE8" w:rsidRPr="0085017C" w:rsidTr="006A6A7A">
        <w:tc>
          <w:tcPr>
            <w:tcW w:w="1134" w:type="dxa"/>
            <w:tcMar>
              <w:top w:w="0" w:type="dxa"/>
              <w:left w:w="71" w:type="dxa"/>
              <w:bottom w:w="0" w:type="dxa"/>
              <w:right w:w="71" w:type="dxa"/>
            </w:tcMar>
            <w:vAlign w:val="bottom"/>
          </w:tcPr>
          <w:p w:rsidR="00C97AE8" w:rsidRPr="00993CB6" w:rsidRDefault="00C97AE8" w:rsidP="006A6A7A">
            <w:pPr>
              <w:widowControl w:val="0"/>
              <w:suppressAutoHyphens/>
              <w:spacing w:line="320" w:lineRule="exact"/>
              <w:rPr>
                <w:lang w:val="ru-MO"/>
              </w:rPr>
            </w:pPr>
            <w:r w:rsidRPr="00993CB6">
              <w:rPr>
                <w:lang w:val="ru-MO"/>
              </w:rPr>
              <w:t>ноябрь</w:t>
            </w:r>
          </w:p>
        </w:tc>
        <w:tc>
          <w:tcPr>
            <w:tcW w:w="1134" w:type="dxa"/>
            <w:tcMar>
              <w:top w:w="0" w:type="dxa"/>
              <w:left w:w="71" w:type="dxa"/>
              <w:bottom w:w="0" w:type="dxa"/>
              <w:right w:w="71" w:type="dxa"/>
            </w:tcMar>
            <w:vAlign w:val="bottom"/>
          </w:tcPr>
          <w:p w:rsidR="00C97AE8" w:rsidRPr="00AE026F" w:rsidRDefault="00C97AE8" w:rsidP="006A6A7A">
            <w:pPr>
              <w:jc w:val="right"/>
            </w:pPr>
            <w:r w:rsidRPr="00AE026F">
              <w:t>100,8</w:t>
            </w:r>
          </w:p>
        </w:tc>
        <w:tc>
          <w:tcPr>
            <w:tcW w:w="1134" w:type="dxa"/>
            <w:tcMar>
              <w:top w:w="0" w:type="dxa"/>
              <w:left w:w="71" w:type="dxa"/>
              <w:bottom w:w="0" w:type="dxa"/>
              <w:right w:w="71" w:type="dxa"/>
            </w:tcMar>
            <w:vAlign w:val="bottom"/>
          </w:tcPr>
          <w:p w:rsidR="00C97AE8" w:rsidRPr="00AE026F" w:rsidRDefault="00C97AE8" w:rsidP="006A6A7A">
            <w:pPr>
              <w:jc w:val="right"/>
            </w:pPr>
            <w:r w:rsidRPr="00AE026F">
              <w:t>99,9</w:t>
            </w:r>
          </w:p>
        </w:tc>
        <w:tc>
          <w:tcPr>
            <w:tcW w:w="1134" w:type="dxa"/>
            <w:tcMar>
              <w:top w:w="0" w:type="dxa"/>
              <w:left w:w="71" w:type="dxa"/>
              <w:bottom w:w="0" w:type="dxa"/>
              <w:right w:w="71" w:type="dxa"/>
            </w:tcMar>
            <w:vAlign w:val="bottom"/>
          </w:tcPr>
          <w:p w:rsidR="00C97AE8" w:rsidRPr="00AE026F" w:rsidRDefault="00C97AE8" w:rsidP="006A6A7A">
            <w:pPr>
              <w:jc w:val="right"/>
            </w:pPr>
            <w:r w:rsidRPr="00AE026F">
              <w:t>100,5</w:t>
            </w:r>
          </w:p>
        </w:tc>
        <w:tc>
          <w:tcPr>
            <w:tcW w:w="1134" w:type="dxa"/>
            <w:tcMar>
              <w:top w:w="0" w:type="dxa"/>
              <w:left w:w="71" w:type="dxa"/>
              <w:bottom w:w="0" w:type="dxa"/>
              <w:right w:w="71" w:type="dxa"/>
            </w:tcMar>
            <w:vAlign w:val="bottom"/>
          </w:tcPr>
          <w:p w:rsidR="00C97AE8" w:rsidRPr="00AE026F" w:rsidRDefault="00C97AE8" w:rsidP="006A6A7A">
            <w:pPr>
              <w:jc w:val="right"/>
            </w:pPr>
            <w:r w:rsidRPr="00AE026F">
              <w:t>100,0</w:t>
            </w:r>
          </w:p>
        </w:tc>
        <w:tc>
          <w:tcPr>
            <w:tcW w:w="1134" w:type="dxa"/>
            <w:tcMar>
              <w:top w:w="0" w:type="dxa"/>
              <w:left w:w="71" w:type="dxa"/>
              <w:bottom w:w="0" w:type="dxa"/>
              <w:right w:w="71" w:type="dxa"/>
            </w:tcMar>
            <w:vAlign w:val="bottom"/>
          </w:tcPr>
          <w:p w:rsidR="00C97AE8" w:rsidRPr="00AE026F" w:rsidRDefault="00C97AE8" w:rsidP="006A6A7A">
            <w:pPr>
              <w:jc w:val="right"/>
            </w:pPr>
            <w:r w:rsidRPr="00AE026F">
              <w:t>89,2</w:t>
            </w:r>
          </w:p>
        </w:tc>
        <w:tc>
          <w:tcPr>
            <w:tcW w:w="1134" w:type="dxa"/>
            <w:tcMar>
              <w:top w:w="0" w:type="dxa"/>
              <w:left w:w="71" w:type="dxa"/>
              <w:bottom w:w="0" w:type="dxa"/>
              <w:right w:w="71" w:type="dxa"/>
            </w:tcMar>
            <w:vAlign w:val="bottom"/>
          </w:tcPr>
          <w:p w:rsidR="00C97AE8" w:rsidRPr="00AE026F" w:rsidRDefault="00C97AE8" w:rsidP="006A6A7A">
            <w:pPr>
              <w:jc w:val="right"/>
            </w:pPr>
            <w:r w:rsidRPr="00AE026F">
              <w:t>99,5</w:t>
            </w:r>
          </w:p>
        </w:tc>
        <w:tc>
          <w:tcPr>
            <w:tcW w:w="1134" w:type="dxa"/>
            <w:gridSpan w:val="2"/>
            <w:tcMar>
              <w:top w:w="0" w:type="dxa"/>
              <w:left w:w="71" w:type="dxa"/>
              <w:bottom w:w="0" w:type="dxa"/>
              <w:right w:w="71" w:type="dxa"/>
            </w:tcMar>
            <w:vAlign w:val="bottom"/>
          </w:tcPr>
          <w:p w:rsidR="00C97AE8" w:rsidRPr="00AE026F" w:rsidRDefault="00C97AE8" w:rsidP="006A6A7A">
            <w:pPr>
              <w:jc w:val="right"/>
            </w:pPr>
            <w:r w:rsidRPr="00AE026F">
              <w:t>101,8</w:t>
            </w:r>
          </w:p>
        </w:tc>
        <w:tc>
          <w:tcPr>
            <w:tcW w:w="993" w:type="dxa"/>
            <w:tcMar>
              <w:top w:w="0" w:type="dxa"/>
              <w:left w:w="71" w:type="dxa"/>
              <w:bottom w:w="0" w:type="dxa"/>
              <w:right w:w="71" w:type="dxa"/>
            </w:tcMar>
            <w:vAlign w:val="bottom"/>
          </w:tcPr>
          <w:p w:rsidR="00C97AE8" w:rsidRPr="00AE026F" w:rsidRDefault="00C97AE8" w:rsidP="006A6A7A">
            <w:pPr>
              <w:jc w:val="right"/>
            </w:pPr>
            <w:r w:rsidRPr="00AE026F">
              <w:t>99,9</w:t>
            </w:r>
          </w:p>
        </w:tc>
      </w:tr>
      <w:tr w:rsidR="00C97AE8" w:rsidRPr="0085017C" w:rsidTr="006A6A7A">
        <w:tc>
          <w:tcPr>
            <w:tcW w:w="1134" w:type="dxa"/>
            <w:tcMar>
              <w:top w:w="0" w:type="dxa"/>
              <w:left w:w="71" w:type="dxa"/>
              <w:bottom w:w="0" w:type="dxa"/>
              <w:right w:w="71" w:type="dxa"/>
            </w:tcMar>
            <w:vAlign w:val="bottom"/>
          </w:tcPr>
          <w:p w:rsidR="00C97AE8" w:rsidRPr="00993CB6" w:rsidRDefault="00C97AE8" w:rsidP="006A6A7A">
            <w:pPr>
              <w:widowControl w:val="0"/>
              <w:suppressAutoHyphens/>
              <w:spacing w:line="320" w:lineRule="exact"/>
            </w:pPr>
            <w:r w:rsidRPr="00993CB6">
              <w:t>декабрь</w:t>
            </w:r>
          </w:p>
        </w:tc>
        <w:tc>
          <w:tcPr>
            <w:tcW w:w="1134" w:type="dxa"/>
            <w:tcMar>
              <w:top w:w="0" w:type="dxa"/>
              <w:left w:w="71" w:type="dxa"/>
              <w:bottom w:w="0" w:type="dxa"/>
              <w:right w:w="71" w:type="dxa"/>
            </w:tcMar>
            <w:vAlign w:val="bottom"/>
          </w:tcPr>
          <w:p w:rsidR="00C97AE8" w:rsidRPr="000A0640" w:rsidRDefault="00C97AE8" w:rsidP="006A6A7A">
            <w:pPr>
              <w:widowControl w:val="0"/>
              <w:suppressAutoHyphens/>
              <w:spacing w:line="300" w:lineRule="exact"/>
              <w:jc w:val="right"/>
            </w:pPr>
            <w:r w:rsidRPr="000A0640">
              <w:t>100,4</w:t>
            </w:r>
          </w:p>
        </w:tc>
        <w:tc>
          <w:tcPr>
            <w:tcW w:w="1134" w:type="dxa"/>
            <w:tcMar>
              <w:top w:w="0" w:type="dxa"/>
              <w:left w:w="71" w:type="dxa"/>
              <w:bottom w:w="0" w:type="dxa"/>
              <w:right w:w="71" w:type="dxa"/>
            </w:tcMar>
            <w:vAlign w:val="bottom"/>
          </w:tcPr>
          <w:p w:rsidR="00C97AE8" w:rsidRPr="000A0640" w:rsidRDefault="00C97AE8" w:rsidP="006A6A7A">
            <w:pPr>
              <w:widowControl w:val="0"/>
              <w:suppressAutoHyphens/>
              <w:spacing w:line="300" w:lineRule="exact"/>
              <w:jc w:val="right"/>
            </w:pPr>
            <w:r w:rsidRPr="000A0640">
              <w:t>100,0</w:t>
            </w:r>
          </w:p>
        </w:tc>
        <w:tc>
          <w:tcPr>
            <w:tcW w:w="1134" w:type="dxa"/>
            <w:tcMar>
              <w:top w:w="0" w:type="dxa"/>
              <w:left w:w="71" w:type="dxa"/>
              <w:bottom w:w="0" w:type="dxa"/>
              <w:right w:w="71" w:type="dxa"/>
            </w:tcMar>
            <w:vAlign w:val="bottom"/>
          </w:tcPr>
          <w:p w:rsidR="00C97AE8" w:rsidRPr="000A0640" w:rsidRDefault="00C97AE8" w:rsidP="006A6A7A">
            <w:pPr>
              <w:widowControl w:val="0"/>
              <w:suppressAutoHyphens/>
              <w:spacing w:line="300" w:lineRule="exact"/>
              <w:jc w:val="right"/>
            </w:pPr>
            <w:r w:rsidRPr="000A0640">
              <w:t>99,5</w:t>
            </w:r>
          </w:p>
        </w:tc>
        <w:tc>
          <w:tcPr>
            <w:tcW w:w="1134" w:type="dxa"/>
            <w:tcMar>
              <w:top w:w="0" w:type="dxa"/>
              <w:left w:w="71" w:type="dxa"/>
              <w:bottom w:w="0" w:type="dxa"/>
              <w:right w:w="71" w:type="dxa"/>
            </w:tcMar>
            <w:vAlign w:val="bottom"/>
          </w:tcPr>
          <w:p w:rsidR="00C97AE8" w:rsidRPr="000A0640" w:rsidRDefault="00C97AE8" w:rsidP="006A6A7A">
            <w:pPr>
              <w:widowControl w:val="0"/>
              <w:suppressAutoHyphens/>
              <w:spacing w:line="300" w:lineRule="exact"/>
              <w:jc w:val="right"/>
            </w:pPr>
            <w:r w:rsidRPr="000A0640">
              <w:t>100,6</w:t>
            </w:r>
          </w:p>
        </w:tc>
        <w:tc>
          <w:tcPr>
            <w:tcW w:w="1134" w:type="dxa"/>
            <w:tcMar>
              <w:top w:w="0" w:type="dxa"/>
              <w:left w:w="71" w:type="dxa"/>
              <w:bottom w:w="0" w:type="dxa"/>
              <w:right w:w="71" w:type="dxa"/>
            </w:tcMar>
            <w:vAlign w:val="bottom"/>
          </w:tcPr>
          <w:p w:rsidR="00C97AE8" w:rsidRPr="000A0640" w:rsidRDefault="00C97AE8" w:rsidP="006A6A7A">
            <w:pPr>
              <w:widowControl w:val="0"/>
              <w:suppressAutoHyphens/>
              <w:spacing w:line="300" w:lineRule="exact"/>
              <w:jc w:val="right"/>
            </w:pPr>
            <w:r w:rsidRPr="000A0640">
              <w:t>97,6</w:t>
            </w:r>
          </w:p>
        </w:tc>
        <w:tc>
          <w:tcPr>
            <w:tcW w:w="1134" w:type="dxa"/>
            <w:tcMar>
              <w:top w:w="0" w:type="dxa"/>
              <w:left w:w="71" w:type="dxa"/>
              <w:bottom w:w="0" w:type="dxa"/>
              <w:right w:w="71" w:type="dxa"/>
            </w:tcMar>
            <w:vAlign w:val="bottom"/>
          </w:tcPr>
          <w:p w:rsidR="00C97AE8" w:rsidRPr="000A0640" w:rsidRDefault="00C97AE8" w:rsidP="006A6A7A">
            <w:pPr>
              <w:widowControl w:val="0"/>
              <w:suppressAutoHyphens/>
              <w:spacing w:line="300" w:lineRule="exact"/>
              <w:jc w:val="right"/>
            </w:pPr>
            <w:r w:rsidRPr="000A0640">
              <w:t>101,5</w:t>
            </w:r>
          </w:p>
        </w:tc>
        <w:tc>
          <w:tcPr>
            <w:tcW w:w="1134" w:type="dxa"/>
            <w:gridSpan w:val="2"/>
            <w:tcMar>
              <w:top w:w="0" w:type="dxa"/>
              <w:left w:w="71" w:type="dxa"/>
              <w:bottom w:w="0" w:type="dxa"/>
              <w:right w:w="71" w:type="dxa"/>
            </w:tcMar>
            <w:vAlign w:val="bottom"/>
          </w:tcPr>
          <w:p w:rsidR="00C97AE8" w:rsidRPr="000A0640" w:rsidRDefault="00C97AE8" w:rsidP="006A6A7A">
            <w:pPr>
              <w:widowControl w:val="0"/>
              <w:suppressAutoHyphens/>
              <w:spacing w:line="300" w:lineRule="exact"/>
              <w:jc w:val="right"/>
            </w:pPr>
            <w:r w:rsidRPr="000A0640">
              <w:t>101,5</w:t>
            </w:r>
          </w:p>
        </w:tc>
        <w:tc>
          <w:tcPr>
            <w:tcW w:w="993" w:type="dxa"/>
            <w:tcMar>
              <w:top w:w="0" w:type="dxa"/>
              <w:left w:w="71" w:type="dxa"/>
              <w:bottom w:w="0" w:type="dxa"/>
              <w:right w:w="71" w:type="dxa"/>
            </w:tcMar>
            <w:vAlign w:val="bottom"/>
          </w:tcPr>
          <w:p w:rsidR="00C97AE8" w:rsidRPr="000A0640" w:rsidRDefault="00C97AE8" w:rsidP="006A6A7A">
            <w:pPr>
              <w:widowControl w:val="0"/>
              <w:suppressAutoHyphens/>
              <w:spacing w:line="300" w:lineRule="exact"/>
              <w:jc w:val="right"/>
            </w:pPr>
            <w:r w:rsidRPr="000A0640">
              <w:t>100,7</w:t>
            </w:r>
          </w:p>
        </w:tc>
      </w:tr>
      <w:tr w:rsidR="00C97AE8" w:rsidRPr="0085017C" w:rsidTr="006A6A7A">
        <w:tc>
          <w:tcPr>
            <w:tcW w:w="10065" w:type="dxa"/>
            <w:gridSpan w:val="10"/>
            <w:tcMar>
              <w:top w:w="0" w:type="dxa"/>
              <w:left w:w="71" w:type="dxa"/>
              <w:bottom w:w="0" w:type="dxa"/>
              <w:right w:w="71" w:type="dxa"/>
            </w:tcMar>
            <w:vAlign w:val="bottom"/>
          </w:tcPr>
          <w:p w:rsidR="00C97AE8" w:rsidRPr="009144A3" w:rsidRDefault="00C97AE8" w:rsidP="006A6A7A">
            <w:pPr>
              <w:rPr>
                <w:b/>
              </w:rPr>
            </w:pPr>
            <w:r w:rsidRPr="000B73AC">
              <w:rPr>
                <w:b/>
                <w:bCs/>
                <w:lang w:val="ru-MO"/>
              </w:rPr>
              <w:t>201</w:t>
            </w:r>
            <w:r>
              <w:rPr>
                <w:b/>
                <w:bCs/>
                <w:lang w:val="ru-MO"/>
              </w:rPr>
              <w:t>8</w:t>
            </w:r>
            <w:r w:rsidRPr="000B73AC">
              <w:rPr>
                <w:b/>
                <w:bCs/>
                <w:lang w:val="ru-MO"/>
              </w:rPr>
              <w:t xml:space="preserve"> г.</w:t>
            </w:r>
          </w:p>
        </w:tc>
      </w:tr>
      <w:tr w:rsidR="00C97AE8" w:rsidRPr="00E561C8" w:rsidTr="006A6A7A">
        <w:tc>
          <w:tcPr>
            <w:tcW w:w="1134" w:type="dxa"/>
            <w:tcMar>
              <w:top w:w="0" w:type="dxa"/>
              <w:left w:w="71" w:type="dxa"/>
              <w:bottom w:w="0" w:type="dxa"/>
              <w:right w:w="71" w:type="dxa"/>
            </w:tcMar>
            <w:vAlign w:val="bottom"/>
          </w:tcPr>
          <w:p w:rsidR="00C97AE8" w:rsidRPr="00E561C8" w:rsidRDefault="00C97AE8" w:rsidP="006A6A7A">
            <w:pPr>
              <w:widowControl w:val="0"/>
              <w:suppressAutoHyphens/>
              <w:spacing w:line="320" w:lineRule="exact"/>
            </w:pPr>
            <w:r w:rsidRPr="00E561C8">
              <w:rPr>
                <w:lang w:val="ru-MO"/>
              </w:rPr>
              <w:t>январь</w:t>
            </w:r>
          </w:p>
        </w:tc>
        <w:tc>
          <w:tcPr>
            <w:tcW w:w="1134" w:type="dxa"/>
            <w:tcMar>
              <w:top w:w="0" w:type="dxa"/>
              <w:left w:w="71" w:type="dxa"/>
              <w:bottom w:w="0" w:type="dxa"/>
              <w:right w:w="71" w:type="dxa"/>
            </w:tcMar>
            <w:vAlign w:val="bottom"/>
          </w:tcPr>
          <w:p w:rsidR="00C97AE8" w:rsidRPr="00E561C8" w:rsidRDefault="00C97AE8" w:rsidP="006A6A7A">
            <w:pPr>
              <w:jc w:val="right"/>
            </w:pPr>
            <w:r w:rsidRPr="00E561C8">
              <w:t>100,0</w:t>
            </w:r>
          </w:p>
        </w:tc>
        <w:tc>
          <w:tcPr>
            <w:tcW w:w="1134" w:type="dxa"/>
            <w:tcMar>
              <w:top w:w="0" w:type="dxa"/>
              <w:left w:w="71" w:type="dxa"/>
              <w:bottom w:w="0" w:type="dxa"/>
              <w:right w:w="71" w:type="dxa"/>
            </w:tcMar>
            <w:vAlign w:val="bottom"/>
          </w:tcPr>
          <w:p w:rsidR="00C97AE8" w:rsidRPr="00E561C8" w:rsidRDefault="00C97AE8" w:rsidP="006A6A7A">
            <w:pPr>
              <w:jc w:val="right"/>
            </w:pPr>
            <w:r w:rsidRPr="00E561C8">
              <w:t>100,1</w:t>
            </w:r>
          </w:p>
        </w:tc>
        <w:tc>
          <w:tcPr>
            <w:tcW w:w="1134" w:type="dxa"/>
            <w:tcMar>
              <w:top w:w="0" w:type="dxa"/>
              <w:left w:w="71" w:type="dxa"/>
              <w:bottom w:w="0" w:type="dxa"/>
              <w:right w:w="71" w:type="dxa"/>
            </w:tcMar>
            <w:vAlign w:val="bottom"/>
          </w:tcPr>
          <w:p w:rsidR="00C97AE8" w:rsidRPr="00E561C8" w:rsidRDefault="00C97AE8" w:rsidP="006A6A7A">
            <w:pPr>
              <w:jc w:val="right"/>
            </w:pPr>
            <w:r w:rsidRPr="00E561C8">
              <w:t>99,1</w:t>
            </w:r>
          </w:p>
        </w:tc>
        <w:tc>
          <w:tcPr>
            <w:tcW w:w="1134" w:type="dxa"/>
            <w:tcMar>
              <w:top w:w="0" w:type="dxa"/>
              <w:left w:w="71" w:type="dxa"/>
              <w:bottom w:w="0" w:type="dxa"/>
              <w:right w:w="71" w:type="dxa"/>
            </w:tcMar>
            <w:vAlign w:val="bottom"/>
          </w:tcPr>
          <w:p w:rsidR="00C97AE8" w:rsidRPr="00E561C8" w:rsidRDefault="00C97AE8" w:rsidP="006A6A7A">
            <w:pPr>
              <w:jc w:val="right"/>
            </w:pPr>
            <w:r w:rsidRPr="00E561C8">
              <w:t>100,0</w:t>
            </w:r>
          </w:p>
        </w:tc>
        <w:tc>
          <w:tcPr>
            <w:tcW w:w="1134" w:type="dxa"/>
            <w:tcMar>
              <w:top w:w="0" w:type="dxa"/>
              <w:left w:w="71" w:type="dxa"/>
              <w:bottom w:w="0" w:type="dxa"/>
              <w:right w:w="71" w:type="dxa"/>
            </w:tcMar>
            <w:vAlign w:val="bottom"/>
          </w:tcPr>
          <w:p w:rsidR="00C97AE8" w:rsidRPr="00E561C8" w:rsidRDefault="00C97AE8" w:rsidP="006A6A7A">
            <w:pPr>
              <w:jc w:val="right"/>
            </w:pPr>
            <w:r w:rsidRPr="00E561C8">
              <w:t>97,5</w:t>
            </w:r>
          </w:p>
        </w:tc>
        <w:tc>
          <w:tcPr>
            <w:tcW w:w="1134" w:type="dxa"/>
            <w:tcMar>
              <w:top w:w="0" w:type="dxa"/>
              <w:left w:w="71" w:type="dxa"/>
              <w:bottom w:w="0" w:type="dxa"/>
              <w:right w:w="71" w:type="dxa"/>
            </w:tcMar>
            <w:vAlign w:val="bottom"/>
          </w:tcPr>
          <w:p w:rsidR="00C97AE8" w:rsidRPr="00E561C8" w:rsidRDefault="00C97AE8" w:rsidP="006A6A7A">
            <w:pPr>
              <w:jc w:val="right"/>
            </w:pPr>
            <w:r w:rsidRPr="00E561C8">
              <w:t>100,0</w:t>
            </w:r>
          </w:p>
        </w:tc>
        <w:tc>
          <w:tcPr>
            <w:tcW w:w="1134" w:type="dxa"/>
            <w:gridSpan w:val="2"/>
            <w:tcMar>
              <w:top w:w="0" w:type="dxa"/>
              <w:left w:w="71" w:type="dxa"/>
              <w:bottom w:w="0" w:type="dxa"/>
              <w:right w:w="71" w:type="dxa"/>
            </w:tcMar>
            <w:vAlign w:val="bottom"/>
          </w:tcPr>
          <w:p w:rsidR="00C97AE8" w:rsidRPr="00E561C8" w:rsidRDefault="00C97AE8" w:rsidP="006A6A7A">
            <w:pPr>
              <w:jc w:val="right"/>
            </w:pPr>
            <w:r w:rsidRPr="00E561C8">
              <w:t>102,3</w:t>
            </w:r>
          </w:p>
        </w:tc>
        <w:tc>
          <w:tcPr>
            <w:tcW w:w="993" w:type="dxa"/>
            <w:tcMar>
              <w:top w:w="0" w:type="dxa"/>
              <w:left w:w="71" w:type="dxa"/>
              <w:bottom w:w="0" w:type="dxa"/>
              <w:right w:w="71" w:type="dxa"/>
            </w:tcMar>
            <w:vAlign w:val="bottom"/>
          </w:tcPr>
          <w:p w:rsidR="00C97AE8" w:rsidRPr="00E561C8" w:rsidRDefault="00C97AE8" w:rsidP="006A6A7A">
            <w:pPr>
              <w:jc w:val="right"/>
            </w:pPr>
            <w:r w:rsidRPr="00E561C8">
              <w:t>100,0</w:t>
            </w:r>
          </w:p>
        </w:tc>
      </w:tr>
      <w:tr w:rsidR="00C97AE8" w:rsidRPr="0085017C" w:rsidTr="006A6A7A">
        <w:tc>
          <w:tcPr>
            <w:tcW w:w="1134" w:type="dxa"/>
            <w:tcMar>
              <w:top w:w="0" w:type="dxa"/>
              <w:left w:w="71" w:type="dxa"/>
              <w:bottom w:w="0" w:type="dxa"/>
              <w:right w:w="71" w:type="dxa"/>
            </w:tcMar>
            <w:vAlign w:val="bottom"/>
          </w:tcPr>
          <w:p w:rsidR="00C97AE8" w:rsidRPr="00D92C88" w:rsidRDefault="00C97AE8" w:rsidP="006A6A7A">
            <w:pPr>
              <w:widowControl w:val="0"/>
              <w:suppressAutoHyphens/>
              <w:spacing w:line="320" w:lineRule="exact"/>
              <w:rPr>
                <w:lang w:val="ru-MO"/>
              </w:rPr>
            </w:pPr>
            <w:r w:rsidRPr="00D92C88">
              <w:rPr>
                <w:lang w:val="ru-MO"/>
              </w:rPr>
              <w:t>февраль</w:t>
            </w:r>
          </w:p>
        </w:tc>
        <w:tc>
          <w:tcPr>
            <w:tcW w:w="1134" w:type="dxa"/>
            <w:tcMar>
              <w:top w:w="0" w:type="dxa"/>
              <w:left w:w="71" w:type="dxa"/>
              <w:bottom w:w="0" w:type="dxa"/>
              <w:right w:w="71" w:type="dxa"/>
            </w:tcMar>
            <w:vAlign w:val="bottom"/>
          </w:tcPr>
          <w:p w:rsidR="00C97AE8" w:rsidRPr="00D92C88" w:rsidRDefault="00C97AE8" w:rsidP="006A6A7A">
            <w:pPr>
              <w:jc w:val="right"/>
            </w:pPr>
            <w:r w:rsidRPr="00D92C88">
              <w:t>100,4</w:t>
            </w:r>
          </w:p>
        </w:tc>
        <w:tc>
          <w:tcPr>
            <w:tcW w:w="1134" w:type="dxa"/>
            <w:tcMar>
              <w:top w:w="0" w:type="dxa"/>
              <w:left w:w="71" w:type="dxa"/>
              <w:bottom w:w="0" w:type="dxa"/>
              <w:right w:w="71" w:type="dxa"/>
            </w:tcMar>
            <w:vAlign w:val="bottom"/>
          </w:tcPr>
          <w:p w:rsidR="00C97AE8" w:rsidRPr="00D92C88" w:rsidRDefault="00C97AE8" w:rsidP="006A6A7A">
            <w:pPr>
              <w:jc w:val="right"/>
            </w:pPr>
            <w:r w:rsidRPr="00D92C88">
              <w:t>100,1</w:t>
            </w:r>
          </w:p>
        </w:tc>
        <w:tc>
          <w:tcPr>
            <w:tcW w:w="1134" w:type="dxa"/>
            <w:tcMar>
              <w:top w:w="0" w:type="dxa"/>
              <w:left w:w="71" w:type="dxa"/>
              <w:bottom w:w="0" w:type="dxa"/>
              <w:right w:w="71" w:type="dxa"/>
            </w:tcMar>
            <w:vAlign w:val="bottom"/>
          </w:tcPr>
          <w:p w:rsidR="00C97AE8" w:rsidRPr="00D92C88" w:rsidRDefault="00C97AE8" w:rsidP="006A6A7A">
            <w:pPr>
              <w:jc w:val="right"/>
            </w:pPr>
            <w:r w:rsidRPr="00D92C88">
              <w:t>100,3</w:t>
            </w:r>
          </w:p>
        </w:tc>
        <w:tc>
          <w:tcPr>
            <w:tcW w:w="1134" w:type="dxa"/>
            <w:tcMar>
              <w:top w:w="0" w:type="dxa"/>
              <w:left w:w="71" w:type="dxa"/>
              <w:bottom w:w="0" w:type="dxa"/>
              <w:right w:w="71" w:type="dxa"/>
            </w:tcMar>
            <w:vAlign w:val="bottom"/>
          </w:tcPr>
          <w:p w:rsidR="00C97AE8" w:rsidRPr="00D92C88" w:rsidRDefault="00C97AE8" w:rsidP="006A6A7A">
            <w:pPr>
              <w:jc w:val="right"/>
            </w:pPr>
            <w:r w:rsidRPr="00D92C88">
              <w:t>100,7</w:t>
            </w:r>
          </w:p>
        </w:tc>
        <w:tc>
          <w:tcPr>
            <w:tcW w:w="1134" w:type="dxa"/>
            <w:tcMar>
              <w:top w:w="0" w:type="dxa"/>
              <w:left w:w="71" w:type="dxa"/>
              <w:bottom w:w="0" w:type="dxa"/>
              <w:right w:w="71" w:type="dxa"/>
            </w:tcMar>
            <w:vAlign w:val="bottom"/>
          </w:tcPr>
          <w:p w:rsidR="00C97AE8" w:rsidRPr="00D92C88" w:rsidRDefault="00C97AE8" w:rsidP="006A6A7A">
            <w:pPr>
              <w:jc w:val="right"/>
            </w:pPr>
            <w:r w:rsidRPr="00D92C88">
              <w:t>97,7</w:t>
            </w:r>
          </w:p>
        </w:tc>
        <w:tc>
          <w:tcPr>
            <w:tcW w:w="1134" w:type="dxa"/>
            <w:tcMar>
              <w:top w:w="0" w:type="dxa"/>
              <w:left w:w="71" w:type="dxa"/>
              <w:bottom w:w="0" w:type="dxa"/>
              <w:right w:w="71" w:type="dxa"/>
            </w:tcMar>
            <w:vAlign w:val="bottom"/>
          </w:tcPr>
          <w:p w:rsidR="00C97AE8" w:rsidRPr="00D92C88" w:rsidRDefault="00C97AE8" w:rsidP="006A6A7A">
            <w:pPr>
              <w:jc w:val="right"/>
            </w:pPr>
            <w:r w:rsidRPr="00D92C88">
              <w:t>99,5</w:t>
            </w:r>
          </w:p>
        </w:tc>
        <w:tc>
          <w:tcPr>
            <w:tcW w:w="1134" w:type="dxa"/>
            <w:gridSpan w:val="2"/>
            <w:tcMar>
              <w:top w:w="0" w:type="dxa"/>
              <w:left w:w="71" w:type="dxa"/>
              <w:bottom w:w="0" w:type="dxa"/>
              <w:right w:w="71" w:type="dxa"/>
            </w:tcMar>
            <w:vAlign w:val="bottom"/>
          </w:tcPr>
          <w:p w:rsidR="00C97AE8" w:rsidRPr="00D92C88" w:rsidRDefault="00C97AE8" w:rsidP="006A6A7A">
            <w:pPr>
              <w:jc w:val="right"/>
            </w:pPr>
            <w:r w:rsidRPr="00D92C88">
              <w:t>107,1</w:t>
            </w:r>
          </w:p>
        </w:tc>
        <w:tc>
          <w:tcPr>
            <w:tcW w:w="993" w:type="dxa"/>
            <w:tcMar>
              <w:top w:w="0" w:type="dxa"/>
              <w:left w:w="71" w:type="dxa"/>
              <w:bottom w:w="0" w:type="dxa"/>
              <w:right w:w="71" w:type="dxa"/>
            </w:tcMar>
            <w:vAlign w:val="bottom"/>
          </w:tcPr>
          <w:p w:rsidR="00C97AE8" w:rsidRPr="00D92C88" w:rsidRDefault="00C97AE8" w:rsidP="006A6A7A">
            <w:pPr>
              <w:jc w:val="right"/>
            </w:pPr>
            <w:r w:rsidRPr="00D92C88">
              <w:t>103,5</w:t>
            </w:r>
          </w:p>
        </w:tc>
      </w:tr>
      <w:tr w:rsidR="00C97AE8" w:rsidRPr="00D632B8" w:rsidTr="006A6A7A">
        <w:tc>
          <w:tcPr>
            <w:tcW w:w="1134" w:type="dxa"/>
            <w:tcMar>
              <w:top w:w="0" w:type="dxa"/>
              <w:left w:w="71" w:type="dxa"/>
              <w:bottom w:w="0" w:type="dxa"/>
              <w:right w:w="71" w:type="dxa"/>
            </w:tcMar>
            <w:vAlign w:val="bottom"/>
          </w:tcPr>
          <w:p w:rsidR="00C97AE8" w:rsidRPr="00D632B8" w:rsidRDefault="00C97AE8" w:rsidP="006A6A7A">
            <w:pPr>
              <w:widowControl w:val="0"/>
              <w:suppressAutoHyphens/>
              <w:spacing w:line="320" w:lineRule="exact"/>
              <w:rPr>
                <w:lang w:val="ru-MO"/>
              </w:rPr>
            </w:pPr>
            <w:r w:rsidRPr="00D632B8">
              <w:rPr>
                <w:lang w:val="ru-MO"/>
              </w:rPr>
              <w:t>март</w:t>
            </w:r>
          </w:p>
        </w:tc>
        <w:tc>
          <w:tcPr>
            <w:tcW w:w="1134" w:type="dxa"/>
            <w:tcMar>
              <w:top w:w="0" w:type="dxa"/>
              <w:left w:w="71" w:type="dxa"/>
              <w:bottom w:w="0" w:type="dxa"/>
              <w:right w:w="71" w:type="dxa"/>
            </w:tcMar>
            <w:vAlign w:val="bottom"/>
          </w:tcPr>
          <w:p w:rsidR="00C97AE8" w:rsidRPr="00D632B8" w:rsidRDefault="00C97AE8" w:rsidP="006A6A7A">
            <w:pPr>
              <w:jc w:val="right"/>
            </w:pPr>
            <w:r w:rsidRPr="00D632B8">
              <w:t>100,6</w:t>
            </w:r>
          </w:p>
        </w:tc>
        <w:tc>
          <w:tcPr>
            <w:tcW w:w="1134" w:type="dxa"/>
            <w:tcMar>
              <w:top w:w="0" w:type="dxa"/>
              <w:left w:w="71" w:type="dxa"/>
              <w:bottom w:w="0" w:type="dxa"/>
              <w:right w:w="71" w:type="dxa"/>
            </w:tcMar>
            <w:vAlign w:val="bottom"/>
          </w:tcPr>
          <w:p w:rsidR="00C97AE8" w:rsidRPr="00D632B8" w:rsidRDefault="00C97AE8" w:rsidP="006A6A7A">
            <w:pPr>
              <w:jc w:val="right"/>
            </w:pPr>
            <w:r w:rsidRPr="00D632B8">
              <w:t>100,4</w:t>
            </w:r>
          </w:p>
        </w:tc>
        <w:tc>
          <w:tcPr>
            <w:tcW w:w="1134" w:type="dxa"/>
            <w:tcMar>
              <w:top w:w="0" w:type="dxa"/>
              <w:left w:w="71" w:type="dxa"/>
              <w:bottom w:w="0" w:type="dxa"/>
              <w:right w:w="71" w:type="dxa"/>
            </w:tcMar>
            <w:vAlign w:val="bottom"/>
          </w:tcPr>
          <w:p w:rsidR="00C97AE8" w:rsidRPr="00D632B8" w:rsidRDefault="00C97AE8" w:rsidP="006A6A7A">
            <w:pPr>
              <w:jc w:val="right"/>
            </w:pPr>
            <w:r w:rsidRPr="00D632B8">
              <w:t>100,7</w:t>
            </w:r>
          </w:p>
        </w:tc>
        <w:tc>
          <w:tcPr>
            <w:tcW w:w="1134" w:type="dxa"/>
            <w:tcMar>
              <w:top w:w="0" w:type="dxa"/>
              <w:left w:w="71" w:type="dxa"/>
              <w:bottom w:w="0" w:type="dxa"/>
              <w:right w:w="71" w:type="dxa"/>
            </w:tcMar>
            <w:vAlign w:val="bottom"/>
          </w:tcPr>
          <w:p w:rsidR="00C97AE8" w:rsidRPr="00D632B8" w:rsidRDefault="00C97AE8" w:rsidP="006A6A7A">
            <w:pPr>
              <w:jc w:val="right"/>
            </w:pPr>
            <w:r w:rsidRPr="00D632B8">
              <w:t>100,0</w:t>
            </w:r>
          </w:p>
        </w:tc>
        <w:tc>
          <w:tcPr>
            <w:tcW w:w="1134" w:type="dxa"/>
            <w:tcMar>
              <w:top w:w="0" w:type="dxa"/>
              <w:left w:w="71" w:type="dxa"/>
              <w:bottom w:w="0" w:type="dxa"/>
              <w:right w:w="71" w:type="dxa"/>
            </w:tcMar>
            <w:vAlign w:val="bottom"/>
          </w:tcPr>
          <w:p w:rsidR="00C97AE8" w:rsidRPr="00D632B8" w:rsidRDefault="00C97AE8" w:rsidP="006A6A7A">
            <w:pPr>
              <w:jc w:val="right"/>
            </w:pPr>
            <w:r w:rsidRPr="00D632B8">
              <w:t>97,7</w:t>
            </w:r>
          </w:p>
        </w:tc>
        <w:tc>
          <w:tcPr>
            <w:tcW w:w="1134" w:type="dxa"/>
            <w:tcMar>
              <w:top w:w="0" w:type="dxa"/>
              <w:left w:w="71" w:type="dxa"/>
              <w:bottom w:w="0" w:type="dxa"/>
              <w:right w:w="71" w:type="dxa"/>
            </w:tcMar>
            <w:vAlign w:val="bottom"/>
          </w:tcPr>
          <w:p w:rsidR="00C97AE8" w:rsidRPr="00D632B8" w:rsidRDefault="00C97AE8" w:rsidP="006A6A7A">
            <w:pPr>
              <w:jc w:val="right"/>
            </w:pPr>
            <w:r w:rsidRPr="00D632B8">
              <w:t>100,1</w:t>
            </w:r>
          </w:p>
        </w:tc>
        <w:tc>
          <w:tcPr>
            <w:tcW w:w="1134" w:type="dxa"/>
            <w:gridSpan w:val="2"/>
            <w:tcMar>
              <w:top w:w="0" w:type="dxa"/>
              <w:left w:w="71" w:type="dxa"/>
              <w:bottom w:w="0" w:type="dxa"/>
              <w:right w:w="71" w:type="dxa"/>
            </w:tcMar>
            <w:vAlign w:val="bottom"/>
          </w:tcPr>
          <w:p w:rsidR="00C97AE8" w:rsidRPr="00D632B8" w:rsidRDefault="00C97AE8" w:rsidP="006A6A7A">
            <w:pPr>
              <w:jc w:val="right"/>
            </w:pPr>
            <w:r w:rsidRPr="00D632B8">
              <w:t>103,9</w:t>
            </w:r>
          </w:p>
        </w:tc>
        <w:tc>
          <w:tcPr>
            <w:tcW w:w="993" w:type="dxa"/>
            <w:tcMar>
              <w:top w:w="0" w:type="dxa"/>
              <w:left w:w="71" w:type="dxa"/>
              <w:bottom w:w="0" w:type="dxa"/>
              <w:right w:w="71" w:type="dxa"/>
            </w:tcMar>
            <w:vAlign w:val="bottom"/>
          </w:tcPr>
          <w:p w:rsidR="00C97AE8" w:rsidRPr="00D632B8" w:rsidRDefault="00C97AE8" w:rsidP="006A6A7A">
            <w:pPr>
              <w:jc w:val="right"/>
            </w:pPr>
            <w:r w:rsidRPr="00D632B8">
              <w:t>96,6</w:t>
            </w:r>
          </w:p>
        </w:tc>
      </w:tr>
      <w:tr w:rsidR="00C97AE8" w:rsidRPr="00D632B8" w:rsidTr="006A6A7A">
        <w:tc>
          <w:tcPr>
            <w:tcW w:w="1134" w:type="dxa"/>
            <w:tcMar>
              <w:top w:w="0" w:type="dxa"/>
              <w:left w:w="71" w:type="dxa"/>
              <w:bottom w:w="0" w:type="dxa"/>
              <w:right w:w="71" w:type="dxa"/>
            </w:tcMar>
            <w:vAlign w:val="bottom"/>
          </w:tcPr>
          <w:p w:rsidR="00C97AE8" w:rsidRPr="0053609E" w:rsidRDefault="00C97AE8" w:rsidP="006A6A7A">
            <w:pPr>
              <w:widowControl w:val="0"/>
              <w:suppressAutoHyphens/>
              <w:spacing w:line="320" w:lineRule="exact"/>
              <w:rPr>
                <w:lang w:val="ru-MO"/>
              </w:rPr>
            </w:pPr>
            <w:r w:rsidRPr="0053609E">
              <w:rPr>
                <w:lang w:val="ru-MO"/>
              </w:rPr>
              <w:t>апрель</w:t>
            </w:r>
          </w:p>
        </w:tc>
        <w:tc>
          <w:tcPr>
            <w:tcW w:w="1134" w:type="dxa"/>
            <w:tcMar>
              <w:top w:w="0" w:type="dxa"/>
              <w:left w:w="71" w:type="dxa"/>
              <w:bottom w:w="0" w:type="dxa"/>
              <w:right w:w="71" w:type="dxa"/>
            </w:tcMar>
            <w:vAlign w:val="bottom"/>
          </w:tcPr>
          <w:p w:rsidR="00C97AE8" w:rsidRPr="0053609E" w:rsidRDefault="00C97AE8" w:rsidP="006A6A7A">
            <w:pPr>
              <w:jc w:val="right"/>
            </w:pPr>
            <w:r w:rsidRPr="0053609E">
              <w:t>100,4</w:t>
            </w:r>
          </w:p>
        </w:tc>
        <w:tc>
          <w:tcPr>
            <w:tcW w:w="1134" w:type="dxa"/>
            <w:tcMar>
              <w:top w:w="0" w:type="dxa"/>
              <w:left w:w="71" w:type="dxa"/>
              <w:bottom w:w="0" w:type="dxa"/>
              <w:right w:w="71" w:type="dxa"/>
            </w:tcMar>
            <w:vAlign w:val="bottom"/>
          </w:tcPr>
          <w:p w:rsidR="00C97AE8" w:rsidRPr="0053609E" w:rsidRDefault="00C97AE8" w:rsidP="006A6A7A">
            <w:pPr>
              <w:jc w:val="right"/>
            </w:pPr>
            <w:r w:rsidRPr="0053609E">
              <w:t>100,2</w:t>
            </w:r>
          </w:p>
        </w:tc>
        <w:tc>
          <w:tcPr>
            <w:tcW w:w="1134" w:type="dxa"/>
            <w:tcMar>
              <w:top w:w="0" w:type="dxa"/>
              <w:left w:w="71" w:type="dxa"/>
              <w:bottom w:w="0" w:type="dxa"/>
              <w:right w:w="71" w:type="dxa"/>
            </w:tcMar>
            <w:vAlign w:val="bottom"/>
          </w:tcPr>
          <w:p w:rsidR="00C97AE8" w:rsidRPr="0053609E" w:rsidRDefault="00C97AE8" w:rsidP="006A6A7A">
            <w:pPr>
              <w:jc w:val="right"/>
            </w:pPr>
            <w:r w:rsidRPr="0053609E">
              <w:t>100,9</w:t>
            </w:r>
          </w:p>
        </w:tc>
        <w:tc>
          <w:tcPr>
            <w:tcW w:w="1134" w:type="dxa"/>
            <w:tcMar>
              <w:top w:w="0" w:type="dxa"/>
              <w:left w:w="71" w:type="dxa"/>
              <w:bottom w:w="0" w:type="dxa"/>
              <w:right w:w="71" w:type="dxa"/>
            </w:tcMar>
            <w:vAlign w:val="bottom"/>
          </w:tcPr>
          <w:p w:rsidR="00C97AE8" w:rsidRPr="0053609E" w:rsidRDefault="00C97AE8" w:rsidP="006A6A7A">
            <w:pPr>
              <w:jc w:val="right"/>
            </w:pPr>
            <w:r w:rsidRPr="0053609E">
              <w:t>100,2</w:t>
            </w:r>
          </w:p>
        </w:tc>
        <w:tc>
          <w:tcPr>
            <w:tcW w:w="1134" w:type="dxa"/>
            <w:tcMar>
              <w:top w:w="0" w:type="dxa"/>
              <w:left w:w="71" w:type="dxa"/>
              <w:bottom w:w="0" w:type="dxa"/>
              <w:right w:w="71" w:type="dxa"/>
            </w:tcMar>
            <w:vAlign w:val="bottom"/>
          </w:tcPr>
          <w:p w:rsidR="00C97AE8" w:rsidRPr="0053609E" w:rsidRDefault="00C97AE8" w:rsidP="006A6A7A">
            <w:pPr>
              <w:jc w:val="right"/>
            </w:pPr>
            <w:r w:rsidRPr="0053609E">
              <w:t>93,7</w:t>
            </w:r>
          </w:p>
        </w:tc>
        <w:tc>
          <w:tcPr>
            <w:tcW w:w="1134" w:type="dxa"/>
            <w:tcMar>
              <w:top w:w="0" w:type="dxa"/>
              <w:left w:w="71" w:type="dxa"/>
              <w:bottom w:w="0" w:type="dxa"/>
              <w:right w:w="71" w:type="dxa"/>
            </w:tcMar>
            <w:vAlign w:val="bottom"/>
          </w:tcPr>
          <w:p w:rsidR="00C97AE8" w:rsidRPr="0053609E" w:rsidRDefault="00C97AE8" w:rsidP="006A6A7A">
            <w:pPr>
              <w:jc w:val="right"/>
            </w:pPr>
            <w:r w:rsidRPr="0053609E">
              <w:t>96,1</w:t>
            </w:r>
          </w:p>
        </w:tc>
        <w:tc>
          <w:tcPr>
            <w:tcW w:w="1134" w:type="dxa"/>
            <w:gridSpan w:val="2"/>
            <w:tcMar>
              <w:top w:w="0" w:type="dxa"/>
              <w:left w:w="71" w:type="dxa"/>
              <w:bottom w:w="0" w:type="dxa"/>
              <w:right w:w="71" w:type="dxa"/>
            </w:tcMar>
            <w:vAlign w:val="bottom"/>
          </w:tcPr>
          <w:p w:rsidR="00C97AE8" w:rsidRPr="0053609E" w:rsidRDefault="00C97AE8" w:rsidP="006A6A7A">
            <w:pPr>
              <w:jc w:val="right"/>
            </w:pPr>
            <w:r w:rsidRPr="0053609E">
              <w:t>104,2</w:t>
            </w:r>
          </w:p>
        </w:tc>
        <w:tc>
          <w:tcPr>
            <w:tcW w:w="993" w:type="dxa"/>
            <w:tcMar>
              <w:top w:w="0" w:type="dxa"/>
              <w:left w:w="71" w:type="dxa"/>
              <w:bottom w:w="0" w:type="dxa"/>
              <w:right w:w="71" w:type="dxa"/>
            </w:tcMar>
            <w:vAlign w:val="bottom"/>
          </w:tcPr>
          <w:p w:rsidR="00C97AE8" w:rsidRPr="0053609E" w:rsidRDefault="00C97AE8" w:rsidP="006A6A7A">
            <w:pPr>
              <w:jc w:val="right"/>
            </w:pPr>
            <w:r w:rsidRPr="0053609E">
              <w:t>101,7</w:t>
            </w:r>
          </w:p>
        </w:tc>
      </w:tr>
      <w:tr w:rsidR="00C97AE8" w:rsidRPr="00A34C18" w:rsidTr="006A6A7A">
        <w:tc>
          <w:tcPr>
            <w:tcW w:w="1134" w:type="dxa"/>
            <w:tcMar>
              <w:top w:w="0" w:type="dxa"/>
              <w:left w:w="71" w:type="dxa"/>
              <w:bottom w:w="0" w:type="dxa"/>
              <w:right w:w="71" w:type="dxa"/>
            </w:tcMar>
            <w:vAlign w:val="bottom"/>
          </w:tcPr>
          <w:p w:rsidR="00C97AE8" w:rsidRPr="00A34C18" w:rsidRDefault="00C97AE8" w:rsidP="006A6A7A">
            <w:pPr>
              <w:widowControl w:val="0"/>
              <w:suppressAutoHyphens/>
              <w:spacing w:line="320" w:lineRule="exact"/>
              <w:rPr>
                <w:lang w:val="ru-MO"/>
              </w:rPr>
            </w:pPr>
            <w:r w:rsidRPr="00A34C18">
              <w:rPr>
                <w:lang w:val="ru-MO"/>
              </w:rPr>
              <w:t>май</w:t>
            </w:r>
          </w:p>
        </w:tc>
        <w:tc>
          <w:tcPr>
            <w:tcW w:w="1134" w:type="dxa"/>
            <w:tcMar>
              <w:top w:w="0" w:type="dxa"/>
              <w:left w:w="71" w:type="dxa"/>
              <w:bottom w:w="0" w:type="dxa"/>
              <w:right w:w="71" w:type="dxa"/>
            </w:tcMar>
            <w:vAlign w:val="bottom"/>
          </w:tcPr>
          <w:p w:rsidR="00C97AE8" w:rsidRPr="00A34C18" w:rsidRDefault="00C97AE8" w:rsidP="006A6A7A">
            <w:pPr>
              <w:jc w:val="right"/>
            </w:pPr>
            <w:r w:rsidRPr="00A34C18">
              <w:t>100,1</w:t>
            </w:r>
          </w:p>
        </w:tc>
        <w:tc>
          <w:tcPr>
            <w:tcW w:w="1134" w:type="dxa"/>
            <w:tcMar>
              <w:top w:w="0" w:type="dxa"/>
              <w:left w:w="71" w:type="dxa"/>
              <w:bottom w:w="0" w:type="dxa"/>
              <w:right w:w="71" w:type="dxa"/>
            </w:tcMar>
            <w:vAlign w:val="bottom"/>
          </w:tcPr>
          <w:p w:rsidR="00C97AE8" w:rsidRPr="00A34C18" w:rsidRDefault="00C97AE8" w:rsidP="006A6A7A">
            <w:pPr>
              <w:jc w:val="right"/>
            </w:pPr>
            <w:r w:rsidRPr="00A34C18">
              <w:t>99,6</w:t>
            </w:r>
          </w:p>
        </w:tc>
        <w:tc>
          <w:tcPr>
            <w:tcW w:w="1134" w:type="dxa"/>
            <w:tcMar>
              <w:top w:w="0" w:type="dxa"/>
              <w:left w:w="71" w:type="dxa"/>
              <w:bottom w:w="0" w:type="dxa"/>
              <w:right w:w="71" w:type="dxa"/>
            </w:tcMar>
            <w:vAlign w:val="bottom"/>
          </w:tcPr>
          <w:p w:rsidR="00C97AE8" w:rsidRPr="00A34C18" w:rsidRDefault="00C97AE8" w:rsidP="006A6A7A">
            <w:pPr>
              <w:jc w:val="right"/>
            </w:pPr>
            <w:r w:rsidRPr="00A34C18">
              <w:t>98,5</w:t>
            </w:r>
          </w:p>
        </w:tc>
        <w:tc>
          <w:tcPr>
            <w:tcW w:w="1134" w:type="dxa"/>
            <w:tcMar>
              <w:top w:w="0" w:type="dxa"/>
              <w:left w:w="71" w:type="dxa"/>
              <w:bottom w:w="0" w:type="dxa"/>
              <w:right w:w="71" w:type="dxa"/>
            </w:tcMar>
            <w:vAlign w:val="bottom"/>
          </w:tcPr>
          <w:p w:rsidR="00C97AE8" w:rsidRPr="00A34C18" w:rsidRDefault="00C97AE8" w:rsidP="006A6A7A">
            <w:pPr>
              <w:jc w:val="right"/>
            </w:pPr>
            <w:r w:rsidRPr="00A34C18">
              <w:t>97,6</w:t>
            </w:r>
          </w:p>
        </w:tc>
        <w:tc>
          <w:tcPr>
            <w:tcW w:w="1134" w:type="dxa"/>
            <w:tcMar>
              <w:top w:w="0" w:type="dxa"/>
              <w:left w:w="71" w:type="dxa"/>
              <w:bottom w:w="0" w:type="dxa"/>
              <w:right w:w="71" w:type="dxa"/>
            </w:tcMar>
            <w:vAlign w:val="bottom"/>
          </w:tcPr>
          <w:p w:rsidR="00C97AE8" w:rsidRPr="00A34C18" w:rsidRDefault="00C97AE8" w:rsidP="006A6A7A">
            <w:pPr>
              <w:jc w:val="right"/>
            </w:pPr>
            <w:r w:rsidRPr="00A34C18">
              <w:t>91,4</w:t>
            </w:r>
          </w:p>
        </w:tc>
        <w:tc>
          <w:tcPr>
            <w:tcW w:w="1134" w:type="dxa"/>
            <w:tcMar>
              <w:top w:w="0" w:type="dxa"/>
              <w:left w:w="71" w:type="dxa"/>
              <w:bottom w:w="0" w:type="dxa"/>
              <w:right w:w="71" w:type="dxa"/>
            </w:tcMar>
            <w:vAlign w:val="bottom"/>
          </w:tcPr>
          <w:p w:rsidR="00C97AE8" w:rsidRPr="00A34C18" w:rsidRDefault="00C97AE8" w:rsidP="006A6A7A">
            <w:pPr>
              <w:jc w:val="right"/>
            </w:pPr>
            <w:r w:rsidRPr="00A34C18">
              <w:t>97,7</w:t>
            </w:r>
          </w:p>
        </w:tc>
        <w:tc>
          <w:tcPr>
            <w:tcW w:w="1134" w:type="dxa"/>
            <w:gridSpan w:val="2"/>
            <w:tcMar>
              <w:top w:w="0" w:type="dxa"/>
              <w:left w:w="71" w:type="dxa"/>
              <w:bottom w:w="0" w:type="dxa"/>
              <w:right w:w="71" w:type="dxa"/>
            </w:tcMar>
            <w:vAlign w:val="bottom"/>
          </w:tcPr>
          <w:p w:rsidR="00C97AE8" w:rsidRPr="00A34C18" w:rsidRDefault="00C97AE8" w:rsidP="006A6A7A">
            <w:pPr>
              <w:jc w:val="right"/>
            </w:pPr>
            <w:r w:rsidRPr="00A34C18">
              <w:t>104,3</w:t>
            </w:r>
          </w:p>
        </w:tc>
        <w:tc>
          <w:tcPr>
            <w:tcW w:w="993" w:type="dxa"/>
            <w:tcMar>
              <w:top w:w="0" w:type="dxa"/>
              <w:left w:w="71" w:type="dxa"/>
              <w:bottom w:w="0" w:type="dxa"/>
              <w:right w:w="71" w:type="dxa"/>
            </w:tcMar>
            <w:vAlign w:val="bottom"/>
          </w:tcPr>
          <w:p w:rsidR="00C97AE8" w:rsidRPr="00A34C18" w:rsidRDefault="00C97AE8" w:rsidP="006A6A7A">
            <w:pPr>
              <w:jc w:val="right"/>
            </w:pPr>
            <w:r w:rsidRPr="00A34C18">
              <w:t>101,4</w:t>
            </w:r>
          </w:p>
        </w:tc>
      </w:tr>
      <w:tr w:rsidR="00C97AE8" w:rsidRPr="00E97937" w:rsidTr="006A6A7A">
        <w:tc>
          <w:tcPr>
            <w:tcW w:w="1134" w:type="dxa"/>
            <w:tcMar>
              <w:top w:w="0" w:type="dxa"/>
              <w:left w:w="71" w:type="dxa"/>
              <w:bottom w:w="0" w:type="dxa"/>
              <w:right w:w="71" w:type="dxa"/>
            </w:tcMar>
            <w:vAlign w:val="bottom"/>
          </w:tcPr>
          <w:p w:rsidR="00C97AE8" w:rsidRPr="00E97937" w:rsidRDefault="00C97AE8" w:rsidP="006A6A7A">
            <w:pPr>
              <w:widowControl w:val="0"/>
              <w:suppressAutoHyphens/>
              <w:spacing w:line="320" w:lineRule="exact"/>
              <w:rPr>
                <w:lang w:val="ru-MO"/>
              </w:rPr>
            </w:pPr>
            <w:r w:rsidRPr="00E97937">
              <w:rPr>
                <w:lang w:val="ru-MO"/>
              </w:rPr>
              <w:t>июнь</w:t>
            </w:r>
          </w:p>
        </w:tc>
        <w:tc>
          <w:tcPr>
            <w:tcW w:w="1134" w:type="dxa"/>
            <w:tcMar>
              <w:top w:w="0" w:type="dxa"/>
              <w:left w:w="71" w:type="dxa"/>
              <w:bottom w:w="0" w:type="dxa"/>
              <w:right w:w="71" w:type="dxa"/>
            </w:tcMar>
            <w:vAlign w:val="bottom"/>
          </w:tcPr>
          <w:p w:rsidR="00C97AE8" w:rsidRPr="00E97937" w:rsidRDefault="00C97AE8" w:rsidP="006A6A7A">
            <w:pPr>
              <w:jc w:val="right"/>
            </w:pPr>
            <w:r w:rsidRPr="00E97937">
              <w:t>99,1</w:t>
            </w:r>
          </w:p>
        </w:tc>
        <w:tc>
          <w:tcPr>
            <w:tcW w:w="1134" w:type="dxa"/>
            <w:tcMar>
              <w:top w:w="0" w:type="dxa"/>
              <w:left w:w="71" w:type="dxa"/>
              <w:bottom w:w="0" w:type="dxa"/>
              <w:right w:w="71" w:type="dxa"/>
            </w:tcMar>
            <w:vAlign w:val="bottom"/>
          </w:tcPr>
          <w:p w:rsidR="00C97AE8" w:rsidRPr="00E97937" w:rsidRDefault="00C97AE8" w:rsidP="006A6A7A">
            <w:pPr>
              <w:jc w:val="right"/>
            </w:pPr>
            <w:r w:rsidRPr="00E97937">
              <w:t>99,5</w:t>
            </w:r>
          </w:p>
        </w:tc>
        <w:tc>
          <w:tcPr>
            <w:tcW w:w="1134" w:type="dxa"/>
            <w:tcMar>
              <w:top w:w="0" w:type="dxa"/>
              <w:left w:w="71" w:type="dxa"/>
              <w:bottom w:w="0" w:type="dxa"/>
              <w:right w:w="71" w:type="dxa"/>
            </w:tcMar>
            <w:vAlign w:val="bottom"/>
          </w:tcPr>
          <w:p w:rsidR="00C97AE8" w:rsidRPr="00E97937" w:rsidRDefault="00C97AE8" w:rsidP="006A6A7A">
            <w:pPr>
              <w:jc w:val="right"/>
            </w:pPr>
            <w:r w:rsidRPr="00E97937">
              <w:t>98,3</w:t>
            </w:r>
          </w:p>
        </w:tc>
        <w:tc>
          <w:tcPr>
            <w:tcW w:w="1134" w:type="dxa"/>
            <w:tcMar>
              <w:top w:w="0" w:type="dxa"/>
              <w:left w:w="71" w:type="dxa"/>
              <w:bottom w:w="0" w:type="dxa"/>
              <w:right w:w="71" w:type="dxa"/>
            </w:tcMar>
            <w:vAlign w:val="bottom"/>
          </w:tcPr>
          <w:p w:rsidR="00C97AE8" w:rsidRPr="00E97937" w:rsidRDefault="00C97AE8" w:rsidP="006A6A7A">
            <w:pPr>
              <w:jc w:val="right"/>
            </w:pPr>
            <w:r w:rsidRPr="00E97937">
              <w:t>99,6</w:t>
            </w:r>
          </w:p>
        </w:tc>
        <w:tc>
          <w:tcPr>
            <w:tcW w:w="1134" w:type="dxa"/>
            <w:tcMar>
              <w:top w:w="0" w:type="dxa"/>
              <w:left w:w="71" w:type="dxa"/>
              <w:bottom w:w="0" w:type="dxa"/>
              <w:right w:w="71" w:type="dxa"/>
            </w:tcMar>
            <w:vAlign w:val="bottom"/>
          </w:tcPr>
          <w:p w:rsidR="00C97AE8" w:rsidRPr="00E97937" w:rsidRDefault="00C97AE8" w:rsidP="006A6A7A">
            <w:pPr>
              <w:jc w:val="right"/>
            </w:pPr>
            <w:r w:rsidRPr="00E97937">
              <w:t>91,7</w:t>
            </w:r>
          </w:p>
        </w:tc>
        <w:tc>
          <w:tcPr>
            <w:tcW w:w="1134" w:type="dxa"/>
            <w:tcMar>
              <w:top w:w="0" w:type="dxa"/>
              <w:left w:w="71" w:type="dxa"/>
              <w:bottom w:w="0" w:type="dxa"/>
              <w:right w:w="71" w:type="dxa"/>
            </w:tcMar>
            <w:vAlign w:val="bottom"/>
          </w:tcPr>
          <w:p w:rsidR="00C97AE8" w:rsidRPr="00E97937" w:rsidRDefault="00C97AE8" w:rsidP="006A6A7A">
            <w:pPr>
              <w:jc w:val="right"/>
            </w:pPr>
            <w:r w:rsidRPr="00E97937">
              <w:t>98,4</w:t>
            </w:r>
          </w:p>
        </w:tc>
        <w:tc>
          <w:tcPr>
            <w:tcW w:w="1134" w:type="dxa"/>
            <w:gridSpan w:val="2"/>
            <w:tcMar>
              <w:top w:w="0" w:type="dxa"/>
              <w:left w:w="71" w:type="dxa"/>
              <w:bottom w:w="0" w:type="dxa"/>
              <w:right w:w="71" w:type="dxa"/>
            </w:tcMar>
            <w:vAlign w:val="bottom"/>
          </w:tcPr>
          <w:p w:rsidR="00C97AE8" w:rsidRPr="00E97937" w:rsidRDefault="00C97AE8" w:rsidP="006A6A7A">
            <w:pPr>
              <w:jc w:val="right"/>
            </w:pPr>
            <w:r w:rsidRPr="00E97937">
              <w:t>104,1</w:t>
            </w:r>
          </w:p>
        </w:tc>
        <w:tc>
          <w:tcPr>
            <w:tcW w:w="993" w:type="dxa"/>
            <w:tcMar>
              <w:top w:w="0" w:type="dxa"/>
              <w:left w:w="71" w:type="dxa"/>
              <w:bottom w:w="0" w:type="dxa"/>
              <w:right w:w="71" w:type="dxa"/>
            </w:tcMar>
            <w:vAlign w:val="bottom"/>
          </w:tcPr>
          <w:p w:rsidR="00C97AE8" w:rsidRPr="00E97937" w:rsidRDefault="00C97AE8" w:rsidP="006A6A7A">
            <w:pPr>
              <w:jc w:val="right"/>
            </w:pPr>
            <w:r w:rsidRPr="00E97937">
              <w:t>101,1</w:t>
            </w:r>
          </w:p>
        </w:tc>
      </w:tr>
      <w:tr w:rsidR="00C97AE8" w:rsidRPr="00D632B8" w:rsidTr="006A6A7A">
        <w:tc>
          <w:tcPr>
            <w:tcW w:w="1134" w:type="dxa"/>
            <w:tcMar>
              <w:top w:w="0" w:type="dxa"/>
              <w:left w:w="71" w:type="dxa"/>
              <w:bottom w:w="0" w:type="dxa"/>
              <w:right w:w="71" w:type="dxa"/>
            </w:tcMar>
            <w:vAlign w:val="bottom"/>
          </w:tcPr>
          <w:p w:rsidR="00C97AE8" w:rsidRPr="00BD6EC6" w:rsidRDefault="00C97AE8" w:rsidP="006A6A7A">
            <w:pPr>
              <w:widowControl w:val="0"/>
              <w:suppressAutoHyphens/>
              <w:spacing w:line="320" w:lineRule="exact"/>
              <w:rPr>
                <w:lang w:val="ru-MO"/>
              </w:rPr>
            </w:pPr>
            <w:r w:rsidRPr="00BD6EC6">
              <w:rPr>
                <w:lang w:val="ru-MO"/>
              </w:rPr>
              <w:t>июль</w:t>
            </w:r>
          </w:p>
        </w:tc>
        <w:tc>
          <w:tcPr>
            <w:tcW w:w="1134" w:type="dxa"/>
            <w:tcMar>
              <w:top w:w="0" w:type="dxa"/>
              <w:left w:w="71" w:type="dxa"/>
              <w:bottom w:w="0" w:type="dxa"/>
              <w:right w:w="71" w:type="dxa"/>
            </w:tcMar>
            <w:vAlign w:val="bottom"/>
          </w:tcPr>
          <w:p w:rsidR="00C97AE8" w:rsidRPr="00BD6EC6" w:rsidRDefault="00C97AE8" w:rsidP="006A6A7A">
            <w:pPr>
              <w:jc w:val="right"/>
            </w:pPr>
            <w:r w:rsidRPr="00BD6EC6">
              <w:t>100,3</w:t>
            </w:r>
          </w:p>
        </w:tc>
        <w:tc>
          <w:tcPr>
            <w:tcW w:w="1134" w:type="dxa"/>
            <w:tcMar>
              <w:top w:w="0" w:type="dxa"/>
              <w:left w:w="71" w:type="dxa"/>
              <w:bottom w:w="0" w:type="dxa"/>
              <w:right w:w="71" w:type="dxa"/>
            </w:tcMar>
            <w:vAlign w:val="bottom"/>
          </w:tcPr>
          <w:p w:rsidR="00C97AE8" w:rsidRPr="00BD6EC6" w:rsidRDefault="00C97AE8" w:rsidP="006A6A7A">
            <w:pPr>
              <w:jc w:val="right"/>
            </w:pPr>
            <w:r w:rsidRPr="00BD6EC6">
              <w:t>101,3</w:t>
            </w:r>
          </w:p>
        </w:tc>
        <w:tc>
          <w:tcPr>
            <w:tcW w:w="1134" w:type="dxa"/>
            <w:tcMar>
              <w:top w:w="0" w:type="dxa"/>
              <w:left w:w="71" w:type="dxa"/>
              <w:bottom w:w="0" w:type="dxa"/>
              <w:right w:w="71" w:type="dxa"/>
            </w:tcMar>
            <w:vAlign w:val="bottom"/>
          </w:tcPr>
          <w:p w:rsidR="00C97AE8" w:rsidRPr="00BD6EC6" w:rsidRDefault="00C97AE8" w:rsidP="006A6A7A">
            <w:pPr>
              <w:jc w:val="right"/>
            </w:pPr>
            <w:r w:rsidRPr="00BD6EC6">
              <w:t>100,1</w:t>
            </w:r>
          </w:p>
        </w:tc>
        <w:tc>
          <w:tcPr>
            <w:tcW w:w="1134" w:type="dxa"/>
            <w:tcMar>
              <w:top w:w="0" w:type="dxa"/>
              <w:left w:w="71" w:type="dxa"/>
              <w:bottom w:w="0" w:type="dxa"/>
              <w:right w:w="71" w:type="dxa"/>
            </w:tcMar>
            <w:vAlign w:val="bottom"/>
          </w:tcPr>
          <w:p w:rsidR="00C97AE8" w:rsidRPr="00BD6EC6" w:rsidRDefault="00C97AE8" w:rsidP="006A6A7A">
            <w:pPr>
              <w:jc w:val="right"/>
            </w:pPr>
            <w:r w:rsidRPr="00BD6EC6">
              <w:t>101,9</w:t>
            </w:r>
          </w:p>
        </w:tc>
        <w:tc>
          <w:tcPr>
            <w:tcW w:w="1134" w:type="dxa"/>
            <w:tcMar>
              <w:top w:w="0" w:type="dxa"/>
              <w:left w:w="71" w:type="dxa"/>
              <w:bottom w:w="0" w:type="dxa"/>
              <w:right w:w="71" w:type="dxa"/>
            </w:tcMar>
            <w:vAlign w:val="bottom"/>
          </w:tcPr>
          <w:p w:rsidR="00C97AE8" w:rsidRPr="00BD6EC6" w:rsidRDefault="00C97AE8" w:rsidP="006A6A7A">
            <w:pPr>
              <w:jc w:val="right"/>
            </w:pPr>
            <w:r w:rsidRPr="00BD6EC6">
              <w:t>92,4</w:t>
            </w:r>
          </w:p>
        </w:tc>
        <w:tc>
          <w:tcPr>
            <w:tcW w:w="1134" w:type="dxa"/>
            <w:tcMar>
              <w:top w:w="0" w:type="dxa"/>
              <w:left w:w="71" w:type="dxa"/>
              <w:bottom w:w="0" w:type="dxa"/>
              <w:right w:w="71" w:type="dxa"/>
            </w:tcMar>
            <w:vAlign w:val="bottom"/>
          </w:tcPr>
          <w:p w:rsidR="00C97AE8" w:rsidRPr="00BD6EC6" w:rsidRDefault="00C97AE8" w:rsidP="006A6A7A">
            <w:pPr>
              <w:jc w:val="right"/>
            </w:pPr>
            <w:r w:rsidRPr="00BD6EC6">
              <w:t>100,7</w:t>
            </w:r>
          </w:p>
        </w:tc>
        <w:tc>
          <w:tcPr>
            <w:tcW w:w="1134" w:type="dxa"/>
            <w:gridSpan w:val="2"/>
            <w:tcMar>
              <w:top w:w="0" w:type="dxa"/>
              <w:left w:w="71" w:type="dxa"/>
              <w:bottom w:w="0" w:type="dxa"/>
              <w:right w:w="71" w:type="dxa"/>
            </w:tcMar>
            <w:vAlign w:val="bottom"/>
          </w:tcPr>
          <w:p w:rsidR="00C97AE8" w:rsidRPr="00BD6EC6" w:rsidRDefault="00C97AE8" w:rsidP="006A6A7A">
            <w:pPr>
              <w:jc w:val="right"/>
            </w:pPr>
            <w:r w:rsidRPr="00BD6EC6">
              <w:t>106,1</w:t>
            </w:r>
          </w:p>
        </w:tc>
        <w:tc>
          <w:tcPr>
            <w:tcW w:w="993" w:type="dxa"/>
            <w:tcMar>
              <w:top w:w="0" w:type="dxa"/>
              <w:left w:w="71" w:type="dxa"/>
              <w:bottom w:w="0" w:type="dxa"/>
              <w:right w:w="71" w:type="dxa"/>
            </w:tcMar>
            <w:vAlign w:val="bottom"/>
          </w:tcPr>
          <w:p w:rsidR="00C97AE8" w:rsidRPr="00BD6EC6" w:rsidRDefault="00C97AE8" w:rsidP="006A6A7A">
            <w:pPr>
              <w:jc w:val="right"/>
            </w:pPr>
            <w:r w:rsidRPr="00BD6EC6">
              <w:t>102,1</w:t>
            </w:r>
          </w:p>
        </w:tc>
      </w:tr>
      <w:tr w:rsidR="00C97AE8" w:rsidRPr="00A619E8" w:rsidTr="006A6A7A">
        <w:tc>
          <w:tcPr>
            <w:tcW w:w="1134" w:type="dxa"/>
            <w:tcMar>
              <w:top w:w="0" w:type="dxa"/>
              <w:left w:w="71" w:type="dxa"/>
              <w:bottom w:w="0" w:type="dxa"/>
              <w:right w:w="71" w:type="dxa"/>
            </w:tcMar>
            <w:vAlign w:val="bottom"/>
          </w:tcPr>
          <w:p w:rsidR="00C97AE8" w:rsidRPr="00A619E8" w:rsidRDefault="00C97AE8" w:rsidP="006A6A7A">
            <w:pPr>
              <w:widowControl w:val="0"/>
              <w:suppressAutoHyphens/>
              <w:spacing w:line="320" w:lineRule="exact"/>
              <w:rPr>
                <w:lang w:val="ru-MO"/>
              </w:rPr>
            </w:pPr>
            <w:r w:rsidRPr="00A619E8">
              <w:rPr>
                <w:lang w:val="ru-MO"/>
              </w:rPr>
              <w:t>август</w:t>
            </w:r>
          </w:p>
        </w:tc>
        <w:tc>
          <w:tcPr>
            <w:tcW w:w="1134" w:type="dxa"/>
            <w:tcMar>
              <w:top w:w="0" w:type="dxa"/>
              <w:left w:w="71" w:type="dxa"/>
              <w:bottom w:w="0" w:type="dxa"/>
              <w:right w:w="71" w:type="dxa"/>
            </w:tcMar>
            <w:vAlign w:val="bottom"/>
          </w:tcPr>
          <w:p w:rsidR="00C97AE8" w:rsidRPr="00A619E8" w:rsidRDefault="00C97AE8" w:rsidP="006A6A7A">
            <w:pPr>
              <w:jc w:val="right"/>
            </w:pPr>
            <w:r w:rsidRPr="00A619E8">
              <w:t>100,6</w:t>
            </w:r>
          </w:p>
        </w:tc>
        <w:tc>
          <w:tcPr>
            <w:tcW w:w="1134" w:type="dxa"/>
            <w:tcMar>
              <w:top w:w="0" w:type="dxa"/>
              <w:left w:w="71" w:type="dxa"/>
              <w:bottom w:w="0" w:type="dxa"/>
              <w:right w:w="71" w:type="dxa"/>
            </w:tcMar>
            <w:vAlign w:val="bottom"/>
          </w:tcPr>
          <w:p w:rsidR="00C97AE8" w:rsidRPr="00A619E8" w:rsidRDefault="00C97AE8" w:rsidP="006A6A7A">
            <w:pPr>
              <w:jc w:val="right"/>
            </w:pPr>
            <w:r w:rsidRPr="00A619E8">
              <w:t>100,1</w:t>
            </w:r>
          </w:p>
        </w:tc>
        <w:tc>
          <w:tcPr>
            <w:tcW w:w="1134" w:type="dxa"/>
            <w:tcMar>
              <w:top w:w="0" w:type="dxa"/>
              <w:left w:w="71" w:type="dxa"/>
              <w:bottom w:w="0" w:type="dxa"/>
              <w:right w:w="71" w:type="dxa"/>
            </w:tcMar>
            <w:vAlign w:val="bottom"/>
          </w:tcPr>
          <w:p w:rsidR="00C97AE8" w:rsidRPr="00A619E8" w:rsidRDefault="00C97AE8" w:rsidP="006A6A7A">
            <w:pPr>
              <w:jc w:val="right"/>
            </w:pPr>
            <w:r w:rsidRPr="00A619E8">
              <w:t>100,0</w:t>
            </w:r>
          </w:p>
        </w:tc>
        <w:tc>
          <w:tcPr>
            <w:tcW w:w="1134" w:type="dxa"/>
            <w:tcMar>
              <w:top w:w="0" w:type="dxa"/>
              <w:left w:w="71" w:type="dxa"/>
              <w:bottom w:w="0" w:type="dxa"/>
              <w:right w:w="71" w:type="dxa"/>
            </w:tcMar>
            <w:vAlign w:val="bottom"/>
          </w:tcPr>
          <w:p w:rsidR="00C97AE8" w:rsidRPr="00A619E8" w:rsidRDefault="00C97AE8" w:rsidP="006A6A7A">
            <w:pPr>
              <w:jc w:val="right"/>
            </w:pPr>
            <w:r w:rsidRPr="00A619E8">
              <w:t>99,9</w:t>
            </w:r>
          </w:p>
        </w:tc>
        <w:tc>
          <w:tcPr>
            <w:tcW w:w="1134" w:type="dxa"/>
            <w:tcMar>
              <w:top w:w="0" w:type="dxa"/>
              <w:left w:w="71" w:type="dxa"/>
              <w:bottom w:w="0" w:type="dxa"/>
              <w:right w:w="71" w:type="dxa"/>
            </w:tcMar>
            <w:vAlign w:val="bottom"/>
          </w:tcPr>
          <w:p w:rsidR="00C97AE8" w:rsidRPr="00A619E8" w:rsidRDefault="00C97AE8" w:rsidP="006A6A7A">
            <w:pPr>
              <w:jc w:val="right"/>
            </w:pPr>
            <w:r w:rsidRPr="00A619E8">
              <w:t>92,6</w:t>
            </w:r>
          </w:p>
        </w:tc>
        <w:tc>
          <w:tcPr>
            <w:tcW w:w="1134" w:type="dxa"/>
            <w:tcMar>
              <w:top w:w="0" w:type="dxa"/>
              <w:left w:w="71" w:type="dxa"/>
              <w:bottom w:w="0" w:type="dxa"/>
              <w:right w:w="71" w:type="dxa"/>
            </w:tcMar>
            <w:vAlign w:val="bottom"/>
          </w:tcPr>
          <w:p w:rsidR="00C97AE8" w:rsidRPr="00A619E8" w:rsidRDefault="00C97AE8" w:rsidP="006A6A7A">
            <w:pPr>
              <w:jc w:val="right"/>
            </w:pPr>
            <w:r w:rsidRPr="00A619E8">
              <w:t>99,9</w:t>
            </w:r>
          </w:p>
        </w:tc>
        <w:tc>
          <w:tcPr>
            <w:tcW w:w="1134" w:type="dxa"/>
            <w:gridSpan w:val="2"/>
            <w:tcMar>
              <w:top w:w="0" w:type="dxa"/>
              <w:left w:w="71" w:type="dxa"/>
              <w:bottom w:w="0" w:type="dxa"/>
              <w:right w:w="71" w:type="dxa"/>
            </w:tcMar>
            <w:vAlign w:val="bottom"/>
          </w:tcPr>
          <w:p w:rsidR="00C97AE8" w:rsidRPr="00A619E8" w:rsidRDefault="00C97AE8" w:rsidP="006A6A7A">
            <w:pPr>
              <w:jc w:val="right"/>
            </w:pPr>
            <w:r w:rsidRPr="00A619E8">
              <w:t>106,1</w:t>
            </w:r>
          </w:p>
        </w:tc>
        <w:tc>
          <w:tcPr>
            <w:tcW w:w="993" w:type="dxa"/>
            <w:tcMar>
              <w:top w:w="0" w:type="dxa"/>
              <w:left w:w="71" w:type="dxa"/>
              <w:bottom w:w="0" w:type="dxa"/>
              <w:right w:w="71" w:type="dxa"/>
            </w:tcMar>
            <w:vAlign w:val="bottom"/>
          </w:tcPr>
          <w:p w:rsidR="00C97AE8" w:rsidRPr="00A619E8" w:rsidRDefault="00C97AE8" w:rsidP="006A6A7A">
            <w:pPr>
              <w:jc w:val="right"/>
            </w:pPr>
            <w:r w:rsidRPr="00A619E8">
              <w:t>100,0</w:t>
            </w:r>
          </w:p>
        </w:tc>
      </w:tr>
      <w:tr w:rsidR="00C97AE8" w:rsidRPr="00133424" w:rsidTr="006A6A7A">
        <w:tc>
          <w:tcPr>
            <w:tcW w:w="1134" w:type="dxa"/>
            <w:tcMar>
              <w:top w:w="0" w:type="dxa"/>
              <w:left w:w="71" w:type="dxa"/>
              <w:bottom w:w="0" w:type="dxa"/>
              <w:right w:w="71" w:type="dxa"/>
            </w:tcMar>
            <w:vAlign w:val="bottom"/>
          </w:tcPr>
          <w:p w:rsidR="00C97AE8" w:rsidRPr="00133424" w:rsidRDefault="00C97AE8" w:rsidP="006A6A7A">
            <w:pPr>
              <w:widowControl w:val="0"/>
              <w:suppressAutoHyphens/>
              <w:spacing w:line="320" w:lineRule="exact"/>
              <w:rPr>
                <w:lang w:val="ru-MO"/>
              </w:rPr>
            </w:pPr>
            <w:r w:rsidRPr="00133424">
              <w:rPr>
                <w:lang w:val="ru-MO"/>
              </w:rPr>
              <w:t>сентябрь</w:t>
            </w:r>
          </w:p>
        </w:tc>
        <w:tc>
          <w:tcPr>
            <w:tcW w:w="1134" w:type="dxa"/>
            <w:tcMar>
              <w:top w:w="0" w:type="dxa"/>
              <w:left w:w="71" w:type="dxa"/>
              <w:bottom w:w="0" w:type="dxa"/>
              <w:right w:w="71" w:type="dxa"/>
            </w:tcMar>
            <w:vAlign w:val="bottom"/>
          </w:tcPr>
          <w:p w:rsidR="00C97AE8" w:rsidRPr="00133424" w:rsidRDefault="00C97AE8" w:rsidP="006A6A7A">
            <w:pPr>
              <w:jc w:val="right"/>
            </w:pPr>
            <w:r w:rsidRPr="00133424">
              <w:t>100,5</w:t>
            </w:r>
          </w:p>
        </w:tc>
        <w:tc>
          <w:tcPr>
            <w:tcW w:w="1134" w:type="dxa"/>
            <w:tcMar>
              <w:top w:w="0" w:type="dxa"/>
              <w:left w:w="71" w:type="dxa"/>
              <w:bottom w:w="0" w:type="dxa"/>
              <w:right w:w="71" w:type="dxa"/>
            </w:tcMar>
            <w:vAlign w:val="bottom"/>
          </w:tcPr>
          <w:p w:rsidR="00C97AE8" w:rsidRPr="00133424" w:rsidRDefault="00C97AE8" w:rsidP="006A6A7A">
            <w:pPr>
              <w:jc w:val="right"/>
            </w:pPr>
            <w:r w:rsidRPr="00133424">
              <w:t>99,3</w:t>
            </w:r>
          </w:p>
        </w:tc>
        <w:tc>
          <w:tcPr>
            <w:tcW w:w="1134" w:type="dxa"/>
            <w:tcMar>
              <w:top w:w="0" w:type="dxa"/>
              <w:left w:w="71" w:type="dxa"/>
              <w:bottom w:w="0" w:type="dxa"/>
              <w:right w:w="71" w:type="dxa"/>
            </w:tcMar>
            <w:vAlign w:val="bottom"/>
          </w:tcPr>
          <w:p w:rsidR="00C97AE8" w:rsidRPr="00133424" w:rsidRDefault="00C97AE8" w:rsidP="006A6A7A">
            <w:pPr>
              <w:jc w:val="right"/>
            </w:pPr>
            <w:r w:rsidRPr="00133424">
              <w:t>100,3</w:t>
            </w:r>
          </w:p>
        </w:tc>
        <w:tc>
          <w:tcPr>
            <w:tcW w:w="1134" w:type="dxa"/>
            <w:tcMar>
              <w:top w:w="0" w:type="dxa"/>
              <w:left w:w="71" w:type="dxa"/>
              <w:bottom w:w="0" w:type="dxa"/>
              <w:right w:w="71" w:type="dxa"/>
            </w:tcMar>
            <w:vAlign w:val="bottom"/>
          </w:tcPr>
          <w:p w:rsidR="00C97AE8" w:rsidRPr="00133424" w:rsidRDefault="00C97AE8" w:rsidP="006A6A7A">
            <w:pPr>
              <w:jc w:val="right"/>
            </w:pPr>
            <w:r w:rsidRPr="00133424">
              <w:t>99,7</w:t>
            </w:r>
          </w:p>
        </w:tc>
        <w:tc>
          <w:tcPr>
            <w:tcW w:w="1134" w:type="dxa"/>
            <w:tcMar>
              <w:top w:w="0" w:type="dxa"/>
              <w:left w:w="71" w:type="dxa"/>
              <w:bottom w:w="0" w:type="dxa"/>
              <w:right w:w="71" w:type="dxa"/>
            </w:tcMar>
            <w:vAlign w:val="bottom"/>
          </w:tcPr>
          <w:p w:rsidR="00C97AE8" w:rsidRPr="00133424" w:rsidRDefault="00C97AE8" w:rsidP="006A6A7A">
            <w:pPr>
              <w:jc w:val="right"/>
            </w:pPr>
            <w:r w:rsidRPr="00133424">
              <w:t>92,9</w:t>
            </w:r>
          </w:p>
        </w:tc>
        <w:tc>
          <w:tcPr>
            <w:tcW w:w="1134" w:type="dxa"/>
            <w:tcMar>
              <w:top w:w="0" w:type="dxa"/>
              <w:left w:w="71" w:type="dxa"/>
              <w:bottom w:w="0" w:type="dxa"/>
              <w:right w:w="71" w:type="dxa"/>
            </w:tcMar>
            <w:vAlign w:val="bottom"/>
          </w:tcPr>
          <w:p w:rsidR="00C97AE8" w:rsidRPr="00133424" w:rsidRDefault="00C97AE8" w:rsidP="006A6A7A">
            <w:pPr>
              <w:jc w:val="right"/>
            </w:pPr>
            <w:r w:rsidRPr="00133424">
              <w:t>99,8</w:t>
            </w:r>
          </w:p>
        </w:tc>
        <w:tc>
          <w:tcPr>
            <w:tcW w:w="1134" w:type="dxa"/>
            <w:gridSpan w:val="2"/>
            <w:tcMar>
              <w:top w:w="0" w:type="dxa"/>
              <w:left w:w="71" w:type="dxa"/>
              <w:bottom w:w="0" w:type="dxa"/>
              <w:right w:w="71" w:type="dxa"/>
            </w:tcMar>
            <w:vAlign w:val="bottom"/>
          </w:tcPr>
          <w:p w:rsidR="00C97AE8" w:rsidRPr="00133424" w:rsidRDefault="00C97AE8" w:rsidP="006A6A7A">
            <w:pPr>
              <w:jc w:val="right"/>
            </w:pPr>
            <w:r w:rsidRPr="00133424">
              <w:t>106,2</w:t>
            </w:r>
          </w:p>
        </w:tc>
        <w:tc>
          <w:tcPr>
            <w:tcW w:w="993" w:type="dxa"/>
            <w:tcMar>
              <w:top w:w="0" w:type="dxa"/>
              <w:left w:w="71" w:type="dxa"/>
              <w:bottom w:w="0" w:type="dxa"/>
              <w:right w:w="71" w:type="dxa"/>
            </w:tcMar>
            <w:vAlign w:val="bottom"/>
          </w:tcPr>
          <w:p w:rsidR="00C97AE8" w:rsidRPr="00133424" w:rsidRDefault="00C97AE8" w:rsidP="006A6A7A">
            <w:pPr>
              <w:jc w:val="right"/>
            </w:pPr>
            <w:r w:rsidRPr="00133424">
              <w:t>99,5</w:t>
            </w:r>
          </w:p>
        </w:tc>
      </w:tr>
      <w:tr w:rsidR="00C97AE8" w:rsidRPr="00D632B8" w:rsidTr="006A6A7A">
        <w:tc>
          <w:tcPr>
            <w:tcW w:w="1134" w:type="dxa"/>
            <w:tcMar>
              <w:top w:w="0" w:type="dxa"/>
              <w:left w:w="71" w:type="dxa"/>
              <w:bottom w:w="0" w:type="dxa"/>
              <w:right w:w="71" w:type="dxa"/>
            </w:tcMar>
            <w:vAlign w:val="bottom"/>
          </w:tcPr>
          <w:p w:rsidR="00C97AE8" w:rsidRDefault="00C97AE8" w:rsidP="006A6A7A">
            <w:pPr>
              <w:widowControl w:val="0"/>
              <w:suppressAutoHyphens/>
              <w:spacing w:line="320" w:lineRule="exact"/>
              <w:rPr>
                <w:b/>
                <w:lang w:val="ru-MO"/>
              </w:rPr>
            </w:pPr>
            <w:r>
              <w:rPr>
                <w:b/>
                <w:lang w:val="ru-MO"/>
              </w:rPr>
              <w:t>октябрь</w:t>
            </w:r>
          </w:p>
        </w:tc>
        <w:tc>
          <w:tcPr>
            <w:tcW w:w="1134" w:type="dxa"/>
            <w:tcMar>
              <w:top w:w="0" w:type="dxa"/>
              <w:left w:w="71" w:type="dxa"/>
              <w:bottom w:w="0" w:type="dxa"/>
              <w:right w:w="71" w:type="dxa"/>
            </w:tcMar>
            <w:vAlign w:val="bottom"/>
          </w:tcPr>
          <w:p w:rsidR="00C97AE8" w:rsidRDefault="00C97AE8" w:rsidP="006A6A7A">
            <w:pPr>
              <w:jc w:val="right"/>
              <w:rPr>
                <w:b/>
              </w:rPr>
            </w:pPr>
            <w:r>
              <w:rPr>
                <w:b/>
              </w:rPr>
              <w:t>100,2</w:t>
            </w:r>
          </w:p>
        </w:tc>
        <w:tc>
          <w:tcPr>
            <w:tcW w:w="1134" w:type="dxa"/>
            <w:tcMar>
              <w:top w:w="0" w:type="dxa"/>
              <w:left w:w="71" w:type="dxa"/>
              <w:bottom w:w="0" w:type="dxa"/>
              <w:right w:w="71" w:type="dxa"/>
            </w:tcMar>
            <w:vAlign w:val="bottom"/>
          </w:tcPr>
          <w:p w:rsidR="00C97AE8" w:rsidRDefault="00C97AE8" w:rsidP="006A6A7A">
            <w:pPr>
              <w:jc w:val="right"/>
              <w:rPr>
                <w:b/>
              </w:rPr>
            </w:pPr>
            <w:r>
              <w:rPr>
                <w:b/>
              </w:rPr>
              <w:t>99,6</w:t>
            </w:r>
          </w:p>
        </w:tc>
        <w:tc>
          <w:tcPr>
            <w:tcW w:w="1134" w:type="dxa"/>
            <w:tcMar>
              <w:top w:w="0" w:type="dxa"/>
              <w:left w:w="71" w:type="dxa"/>
              <w:bottom w:w="0" w:type="dxa"/>
              <w:right w:w="71" w:type="dxa"/>
            </w:tcMar>
            <w:vAlign w:val="bottom"/>
          </w:tcPr>
          <w:p w:rsidR="00C97AE8" w:rsidRDefault="00C97AE8" w:rsidP="006A6A7A">
            <w:pPr>
              <w:jc w:val="right"/>
              <w:rPr>
                <w:b/>
              </w:rPr>
            </w:pPr>
            <w:r>
              <w:rPr>
                <w:b/>
              </w:rPr>
              <w:t>100,0</w:t>
            </w:r>
          </w:p>
        </w:tc>
        <w:tc>
          <w:tcPr>
            <w:tcW w:w="1134" w:type="dxa"/>
            <w:tcMar>
              <w:top w:w="0" w:type="dxa"/>
              <w:left w:w="71" w:type="dxa"/>
              <w:bottom w:w="0" w:type="dxa"/>
              <w:right w:w="71" w:type="dxa"/>
            </w:tcMar>
            <w:vAlign w:val="bottom"/>
          </w:tcPr>
          <w:p w:rsidR="00C97AE8" w:rsidRDefault="00C97AE8" w:rsidP="006A6A7A">
            <w:pPr>
              <w:jc w:val="right"/>
              <w:rPr>
                <w:b/>
              </w:rPr>
            </w:pPr>
            <w:r>
              <w:rPr>
                <w:b/>
              </w:rPr>
              <w:t>99,6</w:t>
            </w:r>
          </w:p>
        </w:tc>
        <w:tc>
          <w:tcPr>
            <w:tcW w:w="1134" w:type="dxa"/>
            <w:tcMar>
              <w:top w:w="0" w:type="dxa"/>
              <w:left w:w="71" w:type="dxa"/>
              <w:bottom w:w="0" w:type="dxa"/>
              <w:right w:w="71" w:type="dxa"/>
            </w:tcMar>
            <w:vAlign w:val="bottom"/>
          </w:tcPr>
          <w:p w:rsidR="00C97AE8" w:rsidRDefault="00C97AE8" w:rsidP="006A6A7A">
            <w:pPr>
              <w:jc w:val="right"/>
              <w:rPr>
                <w:b/>
              </w:rPr>
            </w:pPr>
            <w:r>
              <w:rPr>
                <w:b/>
              </w:rPr>
              <w:t>93,3</w:t>
            </w:r>
          </w:p>
        </w:tc>
        <w:tc>
          <w:tcPr>
            <w:tcW w:w="1134" w:type="dxa"/>
            <w:tcMar>
              <w:top w:w="0" w:type="dxa"/>
              <w:left w:w="71" w:type="dxa"/>
              <w:bottom w:w="0" w:type="dxa"/>
              <w:right w:w="71" w:type="dxa"/>
            </w:tcMar>
            <w:vAlign w:val="bottom"/>
          </w:tcPr>
          <w:p w:rsidR="00C97AE8" w:rsidRDefault="00C97AE8" w:rsidP="006A6A7A">
            <w:pPr>
              <w:jc w:val="right"/>
              <w:rPr>
                <w:b/>
              </w:rPr>
            </w:pPr>
            <w:r>
              <w:rPr>
                <w:b/>
              </w:rPr>
              <w:t>99,9</w:t>
            </w:r>
          </w:p>
        </w:tc>
        <w:tc>
          <w:tcPr>
            <w:tcW w:w="1134" w:type="dxa"/>
            <w:gridSpan w:val="2"/>
            <w:tcMar>
              <w:top w:w="0" w:type="dxa"/>
              <w:left w:w="71" w:type="dxa"/>
              <w:bottom w:w="0" w:type="dxa"/>
              <w:right w:w="71" w:type="dxa"/>
            </w:tcMar>
            <w:vAlign w:val="bottom"/>
          </w:tcPr>
          <w:p w:rsidR="00C97AE8" w:rsidRDefault="00C97AE8" w:rsidP="006A6A7A">
            <w:pPr>
              <w:jc w:val="right"/>
              <w:rPr>
                <w:b/>
              </w:rPr>
            </w:pPr>
            <w:r>
              <w:rPr>
                <w:b/>
              </w:rPr>
              <w:t>106,2</w:t>
            </w:r>
          </w:p>
        </w:tc>
        <w:tc>
          <w:tcPr>
            <w:tcW w:w="993" w:type="dxa"/>
            <w:tcMar>
              <w:top w:w="0" w:type="dxa"/>
              <w:left w:w="71" w:type="dxa"/>
              <w:bottom w:w="0" w:type="dxa"/>
              <w:right w:w="71" w:type="dxa"/>
            </w:tcMar>
            <w:vAlign w:val="bottom"/>
          </w:tcPr>
          <w:p w:rsidR="00C97AE8" w:rsidRDefault="00C97AE8" w:rsidP="006A6A7A">
            <w:pPr>
              <w:jc w:val="right"/>
              <w:rPr>
                <w:b/>
              </w:rPr>
            </w:pPr>
            <w:r>
              <w:rPr>
                <w:b/>
              </w:rPr>
              <w:t>99,7</w:t>
            </w:r>
          </w:p>
        </w:tc>
      </w:tr>
    </w:tbl>
    <w:p w:rsidR="00C97AE8" w:rsidRPr="00993CB6" w:rsidRDefault="00C97AE8" w:rsidP="00C97AE8">
      <w:pPr>
        <w:widowControl w:val="0"/>
        <w:jc w:val="center"/>
        <w:outlineLvl w:val="2"/>
        <w:rPr>
          <w:rFonts w:ascii="Arial" w:eastAsia="Arial Unicode MS" w:hAnsi="Arial"/>
          <w:bCs/>
        </w:rPr>
      </w:pPr>
    </w:p>
    <w:p w:rsidR="00C97AE8" w:rsidRPr="00EB7F9F" w:rsidRDefault="00C97AE8" w:rsidP="00C97AE8">
      <w:pPr>
        <w:widowControl w:val="0"/>
        <w:ind w:firstLine="709"/>
        <w:jc w:val="both"/>
      </w:pPr>
      <w:r w:rsidRPr="00DD1400">
        <w:t xml:space="preserve">В сельскохозяйственных </w:t>
      </w:r>
      <w:r w:rsidRPr="00EB7F9F">
        <w:t xml:space="preserve">организациях на конец </w:t>
      </w:r>
      <w:r>
        <w:t>октября</w:t>
      </w:r>
      <w:r w:rsidRPr="00EB7F9F">
        <w:t xml:space="preserve"> 201</w:t>
      </w:r>
      <w:r>
        <w:t>8</w:t>
      </w:r>
      <w:r w:rsidRPr="00EB7F9F">
        <w:t xml:space="preserve"> г. по сравнению </w:t>
      </w:r>
      <w:r w:rsidRPr="00EB7F9F">
        <w:br/>
        <w:t>с соответствующей датой 201</w:t>
      </w:r>
      <w:r>
        <w:t>7</w:t>
      </w:r>
      <w:r w:rsidRPr="00EB7F9F">
        <w:t xml:space="preserve"> г. поголовье крупного рогатого скота </w:t>
      </w:r>
      <w:r w:rsidRPr="000A0640">
        <w:t xml:space="preserve">сократилось на </w:t>
      </w:r>
      <w:r>
        <w:t>6,2</w:t>
      </w:r>
      <w:r w:rsidRPr="00EB7F9F">
        <w:t xml:space="preserve">%, </w:t>
      </w:r>
      <w:r>
        <w:br/>
      </w:r>
      <w:r w:rsidRPr="00EB7F9F">
        <w:t>свиней –</w:t>
      </w:r>
      <w:r w:rsidRPr="00093164">
        <w:t xml:space="preserve"> </w:t>
      </w:r>
      <w:r w:rsidRPr="00EB7F9F">
        <w:t xml:space="preserve">на </w:t>
      </w:r>
      <w:r>
        <w:t xml:space="preserve">18,2, </w:t>
      </w:r>
      <w:r w:rsidRPr="00EB7F9F">
        <w:t xml:space="preserve">овец и коз – на </w:t>
      </w:r>
      <w:r>
        <w:t>1,9</w:t>
      </w:r>
      <w:r w:rsidRPr="00EB7F9F">
        <w:t>,</w:t>
      </w:r>
      <w:r w:rsidRPr="00E40410">
        <w:t xml:space="preserve"> </w:t>
      </w:r>
      <w:r w:rsidRPr="00EB7F9F">
        <w:t>птицы –</w:t>
      </w:r>
      <w:r>
        <w:t xml:space="preserve"> </w:t>
      </w:r>
      <w:r w:rsidRPr="00EB7F9F">
        <w:t xml:space="preserve">на </w:t>
      </w:r>
      <w:r>
        <w:t xml:space="preserve">18,4%, </w:t>
      </w:r>
      <w:r w:rsidRPr="00EB7F9F">
        <w:t>коров –</w:t>
      </w:r>
      <w:r>
        <w:t xml:space="preserve"> увеличилось </w:t>
      </w:r>
      <w:r w:rsidRPr="00EB7F9F">
        <w:t xml:space="preserve">на </w:t>
      </w:r>
      <w:r>
        <w:t xml:space="preserve">1,3%. </w:t>
      </w:r>
    </w:p>
    <w:p w:rsidR="00C97AE8" w:rsidRPr="00EB7F9F" w:rsidRDefault="00C97AE8" w:rsidP="00C97AE8">
      <w:pPr>
        <w:widowControl w:val="0"/>
        <w:spacing w:line="320" w:lineRule="exact"/>
        <w:ind w:firstLine="709"/>
        <w:jc w:val="both"/>
      </w:pPr>
      <w:r w:rsidRPr="008E70A4">
        <w:t>В январе-</w:t>
      </w:r>
      <w:r>
        <w:t>ок</w:t>
      </w:r>
      <w:r w:rsidRPr="008E70A4">
        <w:t xml:space="preserve">тябре 2018 г. в хозяйствах всех категорий, по расчетам, произведено скота </w:t>
      </w:r>
      <w:r w:rsidRPr="008E70A4">
        <w:br/>
        <w:t xml:space="preserve">и птицы на убой (в живом весе) </w:t>
      </w:r>
      <w:r>
        <w:t>32,9</w:t>
      </w:r>
      <w:r w:rsidRPr="008E70A4">
        <w:t xml:space="preserve"> тыс. тонн, молока </w:t>
      </w:r>
      <w:r w:rsidRPr="008E70A4">
        <w:rPr>
          <w:lang w:val="ru-MO"/>
        </w:rPr>
        <w:t>–</w:t>
      </w:r>
      <w:r w:rsidRPr="008E70A4">
        <w:t xml:space="preserve"> </w:t>
      </w:r>
      <w:r>
        <w:t>148,5</w:t>
      </w:r>
      <w:r w:rsidRPr="008E70A4">
        <w:t xml:space="preserve"> тыс. тонн, яиц </w:t>
      </w:r>
      <w:r w:rsidRPr="008E70A4">
        <w:rPr>
          <w:lang w:val="ru-MO"/>
        </w:rPr>
        <w:t>–</w:t>
      </w:r>
      <w:r w:rsidRPr="008E70A4">
        <w:t xml:space="preserve"> </w:t>
      </w:r>
      <w:r>
        <w:t>81,6</w:t>
      </w:r>
      <w:r w:rsidRPr="008E70A4">
        <w:t xml:space="preserve"> </w:t>
      </w:r>
      <w:proofErr w:type="gramStart"/>
      <w:r w:rsidRPr="008E70A4">
        <w:t>млн</w:t>
      </w:r>
      <w:proofErr w:type="gramEnd"/>
      <w:r w:rsidRPr="008E70A4">
        <w:t xml:space="preserve"> штук.</w:t>
      </w:r>
    </w:p>
    <w:p w:rsidR="00C97AE8" w:rsidRPr="00B006EB" w:rsidRDefault="00C97AE8" w:rsidP="00C97AE8">
      <w:pPr>
        <w:widowControl w:val="0"/>
        <w:spacing w:line="320" w:lineRule="exact"/>
        <w:ind w:firstLine="709"/>
        <w:jc w:val="both"/>
        <w:rPr>
          <w:rFonts w:ascii="Arial" w:eastAsia="Arial Unicode MS" w:hAnsi="Arial"/>
          <w:b/>
        </w:rPr>
      </w:pPr>
      <w:r w:rsidRPr="00E84BF2">
        <w:t>В январе</w:t>
      </w:r>
      <w:r>
        <w:t>-октябре</w:t>
      </w:r>
      <w:r w:rsidRPr="00E84BF2">
        <w:t xml:space="preserve"> 201</w:t>
      </w:r>
      <w:r w:rsidRPr="00093164">
        <w:t>8</w:t>
      </w:r>
      <w:r w:rsidRPr="00E84BF2">
        <w:t xml:space="preserve"> г. по сравнению с январем</w:t>
      </w:r>
      <w:r>
        <w:t>-октябрем</w:t>
      </w:r>
      <w:r w:rsidRPr="00E84BF2">
        <w:t xml:space="preserve"> 201</w:t>
      </w:r>
      <w:r w:rsidRPr="00093164">
        <w:t>7</w:t>
      </w:r>
      <w:r w:rsidRPr="00E84BF2">
        <w:t xml:space="preserve"> г. в хозяйствах всех категорий в структуре производства скота и птицы на убой (в живом весе), по расчетам, отмечалось </w:t>
      </w:r>
      <w:r w:rsidRPr="009F608B">
        <w:t>увеличение</w:t>
      </w:r>
      <w:r w:rsidRPr="00E84BF2">
        <w:t xml:space="preserve"> удельного веса</w:t>
      </w:r>
      <w:r>
        <w:t xml:space="preserve"> овец и коз и </w:t>
      </w:r>
      <w:r w:rsidRPr="00B006EB">
        <w:t>других видов скота.</w:t>
      </w:r>
    </w:p>
    <w:p w:rsidR="00C97AE8" w:rsidRDefault="00C97AE8" w:rsidP="00C97AE8">
      <w:pPr>
        <w:widowControl w:val="0"/>
        <w:jc w:val="center"/>
        <w:outlineLvl w:val="2"/>
        <w:rPr>
          <w:rFonts w:ascii="Arial" w:eastAsia="Arial Unicode MS" w:hAnsi="Arial"/>
          <w:b/>
        </w:rPr>
      </w:pPr>
    </w:p>
    <w:p w:rsidR="00C97AE8" w:rsidRPr="0066195A" w:rsidRDefault="00C97AE8" w:rsidP="00C97AE8">
      <w:pPr>
        <w:widowControl w:val="0"/>
        <w:jc w:val="center"/>
        <w:outlineLvl w:val="2"/>
        <w:rPr>
          <w:rFonts w:ascii="Arial" w:eastAsia="Arial Unicode MS" w:hAnsi="Arial"/>
          <w:b/>
          <w:bCs/>
          <w:lang w:val="ru-MO"/>
        </w:rPr>
      </w:pPr>
      <w:bookmarkStart w:id="134" w:name="_Toc530050022"/>
      <w:r w:rsidRPr="0066195A">
        <w:rPr>
          <w:rFonts w:ascii="Arial" w:eastAsia="Arial Unicode MS" w:hAnsi="Arial"/>
          <w:b/>
        </w:rPr>
        <w:t>Производство основных видов продукции животноводства</w:t>
      </w:r>
      <w:bookmarkEnd w:id="134"/>
    </w:p>
    <w:p w:rsidR="00C97AE8" w:rsidRPr="0066195A" w:rsidRDefault="00C97AE8" w:rsidP="00C97AE8">
      <w:pPr>
        <w:widowControl w:val="0"/>
        <w:jc w:val="center"/>
        <w:outlineLvl w:val="2"/>
        <w:rPr>
          <w:rFonts w:ascii="Arial" w:eastAsia="Arial Unicode MS" w:hAnsi="Arial"/>
          <w:b/>
        </w:rPr>
      </w:pPr>
      <w:bookmarkStart w:id="135" w:name="_Toc530050023"/>
      <w:r w:rsidRPr="0066195A">
        <w:rPr>
          <w:rFonts w:ascii="Arial" w:eastAsia="Arial Unicode MS" w:hAnsi="Arial"/>
          <w:b/>
        </w:rPr>
        <w:t>в хозяйствах всех категорий</w:t>
      </w:r>
      <w:bookmarkEnd w:id="135"/>
    </w:p>
    <w:p w:rsidR="00C97AE8" w:rsidRDefault="00C97AE8" w:rsidP="00C97AE8">
      <w:pPr>
        <w:widowControl w:val="0"/>
        <w:jc w:val="center"/>
        <w:outlineLvl w:val="2"/>
        <w:rPr>
          <w:rFonts w:ascii="Arial" w:eastAsia="Arial Unicode MS" w:hAnsi="Arial"/>
          <w:b/>
        </w:rPr>
      </w:pPr>
    </w:p>
    <w:tbl>
      <w:tblPr>
        <w:tblW w:w="5000" w:type="pct"/>
        <w:tblBorders>
          <w:top w:val="single" w:sz="12" w:space="0" w:color="auto"/>
          <w:left w:val="single" w:sz="12" w:space="0" w:color="auto"/>
          <w:bottom w:val="single" w:sz="12" w:space="0" w:color="auto"/>
          <w:right w:val="single" w:sz="12" w:space="0" w:color="auto"/>
        </w:tblBorders>
        <w:tblCellMar>
          <w:left w:w="71" w:type="dxa"/>
          <w:right w:w="71" w:type="dxa"/>
        </w:tblCellMar>
        <w:tblLook w:val="04A0"/>
      </w:tblPr>
      <w:tblGrid>
        <w:gridCol w:w="2391"/>
        <w:gridCol w:w="1566"/>
        <w:gridCol w:w="1565"/>
        <w:gridCol w:w="1565"/>
        <w:gridCol w:w="1353"/>
        <w:gridCol w:w="1765"/>
      </w:tblGrid>
      <w:tr w:rsidR="00C97AE8" w:rsidTr="006A6A7A">
        <w:trPr>
          <w:trHeight w:val="1141"/>
          <w:tblHeader/>
        </w:trPr>
        <w:tc>
          <w:tcPr>
            <w:tcW w:w="1171" w:type="pct"/>
            <w:tcBorders>
              <w:top w:val="single" w:sz="4" w:space="0" w:color="auto"/>
              <w:left w:val="single" w:sz="4" w:space="0" w:color="auto"/>
              <w:bottom w:val="single" w:sz="4" w:space="0" w:color="auto"/>
              <w:right w:val="single" w:sz="4" w:space="0" w:color="auto"/>
            </w:tcBorders>
          </w:tcPr>
          <w:p w:rsidR="00C97AE8" w:rsidRDefault="00C97AE8" w:rsidP="006A6A7A">
            <w:pPr>
              <w:keepLines/>
              <w:widowControl w:val="0"/>
              <w:ind w:left="-57" w:right="-57"/>
              <w:jc w:val="center"/>
              <w:rPr>
                <w:i/>
              </w:rPr>
            </w:pPr>
          </w:p>
        </w:tc>
        <w:tc>
          <w:tcPr>
            <w:tcW w:w="767" w:type="pc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r>
              <w:t>Октябрь</w:t>
            </w:r>
          </w:p>
          <w:p w:rsidR="00C97AE8" w:rsidRDefault="00C97AE8" w:rsidP="006A6A7A">
            <w:pPr>
              <w:keepLines/>
              <w:widowControl w:val="0"/>
              <w:ind w:left="-57" w:right="-57"/>
              <w:jc w:val="center"/>
            </w:pPr>
            <w:r>
              <w:t>2018 г.,</w:t>
            </w:r>
          </w:p>
          <w:p w:rsidR="00C97AE8" w:rsidRDefault="00C97AE8" w:rsidP="006A6A7A">
            <w:pPr>
              <w:keepLines/>
              <w:widowControl w:val="0"/>
              <w:ind w:left="-57" w:right="-57"/>
              <w:jc w:val="center"/>
            </w:pPr>
            <w:r>
              <w:t>тыс. тонн</w:t>
            </w:r>
          </w:p>
        </w:tc>
        <w:tc>
          <w:tcPr>
            <w:tcW w:w="767" w:type="pc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proofErr w:type="gramStart"/>
            <w:r>
              <w:t>В</w:t>
            </w:r>
            <w:proofErr w:type="gramEnd"/>
            <w:r>
              <w:t xml:space="preserve"> % к</w:t>
            </w:r>
            <w:r>
              <w:br/>
              <w:t>октябрю</w:t>
            </w:r>
          </w:p>
          <w:p w:rsidR="00C97AE8" w:rsidRDefault="00C97AE8" w:rsidP="006A6A7A">
            <w:pPr>
              <w:keepLines/>
              <w:widowControl w:val="0"/>
              <w:ind w:left="-57" w:right="-57"/>
              <w:jc w:val="center"/>
            </w:pPr>
            <w:r>
              <w:t>2017 г.</w:t>
            </w:r>
          </w:p>
        </w:tc>
        <w:tc>
          <w:tcPr>
            <w:tcW w:w="767" w:type="pc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r>
              <w:t>Январь-октябрь</w:t>
            </w:r>
          </w:p>
          <w:p w:rsidR="00C97AE8" w:rsidRDefault="00C97AE8" w:rsidP="006A6A7A">
            <w:pPr>
              <w:keepLines/>
              <w:widowControl w:val="0"/>
              <w:ind w:left="-57" w:right="-57"/>
              <w:jc w:val="center"/>
            </w:pPr>
            <w:r>
              <w:t>2018 г.,</w:t>
            </w:r>
          </w:p>
          <w:p w:rsidR="00C97AE8" w:rsidRDefault="00C97AE8" w:rsidP="006A6A7A">
            <w:pPr>
              <w:keepLines/>
              <w:widowControl w:val="0"/>
              <w:ind w:left="-57" w:right="-57"/>
              <w:jc w:val="center"/>
            </w:pPr>
            <w:r>
              <w:t>тыс. тонн</w:t>
            </w:r>
          </w:p>
        </w:tc>
        <w:tc>
          <w:tcPr>
            <w:tcW w:w="663" w:type="pc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r>
              <w:t>В % к</w:t>
            </w:r>
            <w:r>
              <w:br/>
              <w:t>январ</w:t>
            </w:r>
            <w:proofErr w:type="gramStart"/>
            <w:r>
              <w:t>ю-</w:t>
            </w:r>
            <w:proofErr w:type="gramEnd"/>
            <w:r>
              <w:br/>
              <w:t>октябрю</w:t>
            </w:r>
          </w:p>
          <w:p w:rsidR="00C97AE8" w:rsidRDefault="00C97AE8" w:rsidP="006A6A7A">
            <w:pPr>
              <w:keepLines/>
              <w:widowControl w:val="0"/>
              <w:ind w:left="-57" w:right="-57"/>
              <w:jc w:val="center"/>
            </w:pPr>
            <w:r>
              <w:t>2017 г.</w:t>
            </w:r>
          </w:p>
        </w:tc>
        <w:tc>
          <w:tcPr>
            <w:tcW w:w="865" w:type="pc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rPr>
                <w:i/>
              </w:rPr>
            </w:pPr>
            <w:proofErr w:type="spellStart"/>
            <w:r>
              <w:rPr>
                <w:i/>
              </w:rPr>
              <w:t>Справочно</w:t>
            </w:r>
            <w:proofErr w:type="spellEnd"/>
          </w:p>
          <w:p w:rsidR="00C97AE8" w:rsidRDefault="00C97AE8" w:rsidP="006A6A7A">
            <w:pPr>
              <w:keepLines/>
              <w:widowControl w:val="0"/>
              <w:ind w:left="-57" w:right="-57"/>
              <w:jc w:val="center"/>
            </w:pPr>
            <w:r>
              <w:t>январь-октябрь</w:t>
            </w:r>
            <w:r>
              <w:br/>
              <w:t>2017 г.</w:t>
            </w:r>
            <w:r>
              <w:br/>
            </w:r>
            <w:proofErr w:type="gramStart"/>
            <w:r>
              <w:t>в</w:t>
            </w:r>
            <w:proofErr w:type="gramEnd"/>
            <w:r>
              <w:t xml:space="preserve"> % к </w:t>
            </w:r>
            <w:r>
              <w:br/>
              <w:t>январю-октябрю</w:t>
            </w:r>
          </w:p>
          <w:p w:rsidR="00C97AE8" w:rsidRDefault="00C97AE8" w:rsidP="006A6A7A">
            <w:pPr>
              <w:keepLines/>
              <w:widowControl w:val="0"/>
              <w:ind w:left="-57" w:right="-57"/>
              <w:jc w:val="center"/>
              <w:rPr>
                <w:i/>
              </w:rPr>
            </w:pPr>
            <w:r>
              <w:t>2016 г.</w:t>
            </w:r>
          </w:p>
        </w:tc>
      </w:tr>
      <w:tr w:rsidR="00C97AE8" w:rsidTr="006A6A7A">
        <w:trPr>
          <w:trHeight w:val="565"/>
        </w:trPr>
        <w:tc>
          <w:tcPr>
            <w:tcW w:w="1171" w:type="pct"/>
            <w:tcBorders>
              <w:top w:val="single" w:sz="4" w:space="0" w:color="auto"/>
              <w:left w:val="single" w:sz="4" w:space="0" w:color="auto"/>
              <w:bottom w:val="nil"/>
              <w:right w:val="nil"/>
            </w:tcBorders>
            <w:hideMark/>
          </w:tcPr>
          <w:p w:rsidR="00C97AE8" w:rsidRDefault="00C97AE8" w:rsidP="006A6A7A">
            <w:pPr>
              <w:keepLines/>
              <w:widowControl w:val="0"/>
            </w:pPr>
            <w:r>
              <w:t>Скот и птица на убой</w:t>
            </w:r>
          </w:p>
          <w:p w:rsidR="00C97AE8" w:rsidRDefault="00C97AE8" w:rsidP="006A6A7A">
            <w:pPr>
              <w:keepLines/>
              <w:widowControl w:val="0"/>
            </w:pPr>
            <w:r>
              <w:t xml:space="preserve"> (в живом весе)</w:t>
            </w:r>
          </w:p>
        </w:tc>
        <w:tc>
          <w:tcPr>
            <w:tcW w:w="767" w:type="pct"/>
            <w:tcBorders>
              <w:top w:val="single" w:sz="4" w:space="0" w:color="auto"/>
              <w:left w:val="nil"/>
              <w:bottom w:val="nil"/>
              <w:right w:val="nil"/>
            </w:tcBorders>
            <w:vAlign w:val="bottom"/>
          </w:tcPr>
          <w:p w:rsidR="00C97AE8" w:rsidRDefault="00C97AE8" w:rsidP="006A6A7A">
            <w:pPr>
              <w:widowControl w:val="0"/>
              <w:suppressAutoHyphens/>
              <w:jc w:val="right"/>
            </w:pPr>
            <w:r>
              <w:t>4,1</w:t>
            </w:r>
          </w:p>
        </w:tc>
        <w:tc>
          <w:tcPr>
            <w:tcW w:w="767" w:type="pct"/>
            <w:tcBorders>
              <w:top w:val="single" w:sz="4" w:space="0" w:color="auto"/>
              <w:left w:val="nil"/>
              <w:bottom w:val="nil"/>
              <w:right w:val="nil"/>
            </w:tcBorders>
            <w:vAlign w:val="bottom"/>
          </w:tcPr>
          <w:p w:rsidR="00C97AE8" w:rsidRDefault="00C97AE8" w:rsidP="006A6A7A">
            <w:pPr>
              <w:jc w:val="right"/>
            </w:pPr>
            <w:r>
              <w:t>96,3</w:t>
            </w:r>
          </w:p>
        </w:tc>
        <w:tc>
          <w:tcPr>
            <w:tcW w:w="767" w:type="pct"/>
            <w:tcBorders>
              <w:top w:val="single" w:sz="4" w:space="0" w:color="auto"/>
              <w:left w:val="nil"/>
              <w:bottom w:val="nil"/>
              <w:right w:val="nil"/>
            </w:tcBorders>
            <w:vAlign w:val="bottom"/>
          </w:tcPr>
          <w:p w:rsidR="00C97AE8" w:rsidRDefault="00C97AE8" w:rsidP="006A6A7A">
            <w:pPr>
              <w:jc w:val="right"/>
            </w:pPr>
            <w:r>
              <w:t>32,9</w:t>
            </w:r>
          </w:p>
        </w:tc>
        <w:tc>
          <w:tcPr>
            <w:tcW w:w="663" w:type="pct"/>
            <w:tcBorders>
              <w:top w:val="single" w:sz="4" w:space="0" w:color="auto"/>
              <w:left w:val="nil"/>
              <w:bottom w:val="nil"/>
              <w:right w:val="nil"/>
            </w:tcBorders>
            <w:vAlign w:val="bottom"/>
          </w:tcPr>
          <w:p w:rsidR="00C97AE8" w:rsidRDefault="00C97AE8" w:rsidP="006A6A7A">
            <w:pPr>
              <w:jc w:val="right"/>
            </w:pPr>
            <w:r>
              <w:t>95,8</w:t>
            </w:r>
          </w:p>
        </w:tc>
        <w:tc>
          <w:tcPr>
            <w:tcW w:w="865" w:type="pct"/>
            <w:tcBorders>
              <w:top w:val="single" w:sz="4" w:space="0" w:color="auto"/>
              <w:left w:val="nil"/>
              <w:bottom w:val="nil"/>
              <w:right w:val="single" w:sz="4" w:space="0" w:color="auto"/>
            </w:tcBorders>
            <w:vAlign w:val="bottom"/>
          </w:tcPr>
          <w:p w:rsidR="00C97AE8" w:rsidRDefault="00C97AE8" w:rsidP="006A6A7A">
            <w:pPr>
              <w:jc w:val="right"/>
            </w:pPr>
            <w:r>
              <w:t>100,5</w:t>
            </w:r>
          </w:p>
        </w:tc>
      </w:tr>
      <w:tr w:rsidR="00C97AE8" w:rsidTr="00C97AE8">
        <w:trPr>
          <w:trHeight w:val="339"/>
        </w:trPr>
        <w:tc>
          <w:tcPr>
            <w:tcW w:w="1171" w:type="pct"/>
            <w:tcBorders>
              <w:top w:val="nil"/>
              <w:left w:val="single" w:sz="4" w:space="0" w:color="auto"/>
              <w:bottom w:val="nil"/>
              <w:right w:val="nil"/>
            </w:tcBorders>
            <w:vAlign w:val="bottom"/>
            <w:hideMark/>
          </w:tcPr>
          <w:p w:rsidR="00C97AE8" w:rsidRDefault="00C97AE8" w:rsidP="006A6A7A">
            <w:pPr>
              <w:keepLines/>
              <w:widowControl w:val="0"/>
              <w:ind w:left="142"/>
            </w:pPr>
            <w:r>
              <w:t>из него:</w:t>
            </w:r>
          </w:p>
        </w:tc>
        <w:tc>
          <w:tcPr>
            <w:tcW w:w="767" w:type="pct"/>
            <w:tcBorders>
              <w:top w:val="nil"/>
              <w:left w:val="nil"/>
              <w:bottom w:val="nil"/>
              <w:right w:val="nil"/>
            </w:tcBorders>
            <w:vAlign w:val="bottom"/>
          </w:tcPr>
          <w:p w:rsidR="00C97AE8" w:rsidRDefault="00C97AE8" w:rsidP="006A6A7A">
            <w:pPr>
              <w:widowControl w:val="0"/>
              <w:suppressAutoHyphens/>
              <w:jc w:val="right"/>
            </w:pPr>
          </w:p>
        </w:tc>
        <w:tc>
          <w:tcPr>
            <w:tcW w:w="767" w:type="pct"/>
            <w:tcBorders>
              <w:top w:val="nil"/>
              <w:left w:val="nil"/>
              <w:bottom w:val="nil"/>
              <w:right w:val="nil"/>
            </w:tcBorders>
            <w:vAlign w:val="bottom"/>
          </w:tcPr>
          <w:p w:rsidR="00C97AE8" w:rsidRDefault="00C97AE8" w:rsidP="006A6A7A">
            <w:pPr>
              <w:jc w:val="right"/>
            </w:pPr>
          </w:p>
        </w:tc>
        <w:tc>
          <w:tcPr>
            <w:tcW w:w="767" w:type="pct"/>
            <w:tcBorders>
              <w:top w:val="nil"/>
              <w:left w:val="nil"/>
              <w:bottom w:val="nil"/>
              <w:right w:val="nil"/>
            </w:tcBorders>
            <w:vAlign w:val="bottom"/>
          </w:tcPr>
          <w:p w:rsidR="00C97AE8" w:rsidRDefault="00C97AE8" w:rsidP="006A6A7A">
            <w:pPr>
              <w:jc w:val="right"/>
            </w:pPr>
          </w:p>
        </w:tc>
        <w:tc>
          <w:tcPr>
            <w:tcW w:w="663" w:type="pct"/>
            <w:tcBorders>
              <w:top w:val="nil"/>
              <w:left w:val="nil"/>
              <w:bottom w:val="nil"/>
              <w:right w:val="nil"/>
            </w:tcBorders>
            <w:vAlign w:val="bottom"/>
          </w:tcPr>
          <w:p w:rsidR="00C97AE8" w:rsidRDefault="00C97AE8" w:rsidP="006A6A7A">
            <w:pPr>
              <w:jc w:val="right"/>
            </w:pPr>
          </w:p>
        </w:tc>
        <w:tc>
          <w:tcPr>
            <w:tcW w:w="865" w:type="pct"/>
            <w:tcBorders>
              <w:top w:val="nil"/>
              <w:left w:val="nil"/>
              <w:bottom w:val="nil"/>
              <w:right w:val="single" w:sz="4" w:space="0" w:color="auto"/>
            </w:tcBorders>
            <w:vAlign w:val="bottom"/>
          </w:tcPr>
          <w:p w:rsidR="00C97AE8" w:rsidRDefault="00C97AE8" w:rsidP="006A6A7A">
            <w:pPr>
              <w:jc w:val="right"/>
            </w:pPr>
          </w:p>
        </w:tc>
      </w:tr>
      <w:tr w:rsidR="00C97AE8" w:rsidTr="00C97AE8">
        <w:trPr>
          <w:trHeight w:val="286"/>
        </w:trPr>
        <w:tc>
          <w:tcPr>
            <w:tcW w:w="1171" w:type="pct"/>
            <w:tcBorders>
              <w:top w:val="nil"/>
              <w:left w:val="single" w:sz="4" w:space="0" w:color="auto"/>
              <w:bottom w:val="single" w:sz="4" w:space="0" w:color="auto"/>
              <w:right w:val="nil"/>
            </w:tcBorders>
            <w:vAlign w:val="bottom"/>
            <w:hideMark/>
          </w:tcPr>
          <w:p w:rsidR="00C97AE8" w:rsidRDefault="00C97AE8" w:rsidP="006A6A7A">
            <w:pPr>
              <w:keepLines/>
              <w:widowControl w:val="0"/>
              <w:ind w:left="284" w:right="-147" w:hanging="142"/>
            </w:pPr>
            <w:r>
              <w:t>крупный рогатый скот</w:t>
            </w:r>
          </w:p>
        </w:tc>
        <w:tc>
          <w:tcPr>
            <w:tcW w:w="767" w:type="pct"/>
            <w:tcBorders>
              <w:top w:val="nil"/>
              <w:left w:val="nil"/>
              <w:bottom w:val="single" w:sz="4" w:space="0" w:color="auto"/>
              <w:right w:val="nil"/>
            </w:tcBorders>
            <w:vAlign w:val="bottom"/>
          </w:tcPr>
          <w:p w:rsidR="00C97AE8" w:rsidRDefault="00C97AE8" w:rsidP="006A6A7A">
            <w:pPr>
              <w:widowControl w:val="0"/>
              <w:suppressAutoHyphens/>
              <w:jc w:val="right"/>
            </w:pPr>
            <w:r>
              <w:t>2,2</w:t>
            </w:r>
          </w:p>
        </w:tc>
        <w:tc>
          <w:tcPr>
            <w:tcW w:w="767" w:type="pct"/>
            <w:tcBorders>
              <w:top w:val="nil"/>
              <w:left w:val="nil"/>
              <w:bottom w:val="single" w:sz="4" w:space="0" w:color="auto"/>
              <w:right w:val="nil"/>
            </w:tcBorders>
            <w:vAlign w:val="bottom"/>
          </w:tcPr>
          <w:p w:rsidR="00C97AE8" w:rsidRDefault="00C97AE8" w:rsidP="006A6A7A">
            <w:pPr>
              <w:jc w:val="right"/>
            </w:pPr>
            <w:r>
              <w:t>91,7</w:t>
            </w:r>
          </w:p>
        </w:tc>
        <w:tc>
          <w:tcPr>
            <w:tcW w:w="767" w:type="pct"/>
            <w:tcBorders>
              <w:top w:val="nil"/>
              <w:left w:val="nil"/>
              <w:bottom w:val="single" w:sz="4" w:space="0" w:color="auto"/>
              <w:right w:val="nil"/>
            </w:tcBorders>
            <w:vAlign w:val="bottom"/>
          </w:tcPr>
          <w:p w:rsidR="00C97AE8" w:rsidRDefault="00C97AE8" w:rsidP="006A6A7A">
            <w:pPr>
              <w:jc w:val="right"/>
            </w:pPr>
            <w:r>
              <w:t>17,9</w:t>
            </w:r>
          </w:p>
        </w:tc>
        <w:tc>
          <w:tcPr>
            <w:tcW w:w="663" w:type="pct"/>
            <w:tcBorders>
              <w:top w:val="nil"/>
              <w:left w:val="nil"/>
              <w:bottom w:val="single" w:sz="4" w:space="0" w:color="auto"/>
              <w:right w:val="nil"/>
            </w:tcBorders>
            <w:vAlign w:val="bottom"/>
          </w:tcPr>
          <w:p w:rsidR="00C97AE8" w:rsidRDefault="00C97AE8" w:rsidP="006A6A7A">
            <w:pPr>
              <w:jc w:val="right"/>
            </w:pPr>
            <w:r>
              <w:t>93,3</w:t>
            </w:r>
          </w:p>
        </w:tc>
        <w:tc>
          <w:tcPr>
            <w:tcW w:w="865" w:type="pct"/>
            <w:tcBorders>
              <w:top w:val="nil"/>
              <w:left w:val="nil"/>
              <w:bottom w:val="single" w:sz="4" w:space="0" w:color="auto"/>
              <w:right w:val="single" w:sz="4" w:space="0" w:color="auto"/>
            </w:tcBorders>
            <w:vAlign w:val="bottom"/>
          </w:tcPr>
          <w:p w:rsidR="00C97AE8" w:rsidRDefault="00C97AE8" w:rsidP="006A6A7A">
            <w:pPr>
              <w:jc w:val="right"/>
            </w:pPr>
            <w:r>
              <w:t>99,1</w:t>
            </w:r>
          </w:p>
        </w:tc>
      </w:tr>
      <w:tr w:rsidR="00C97AE8" w:rsidRPr="000D3B1A" w:rsidTr="00C97AE8">
        <w:trPr>
          <w:trHeight w:val="249"/>
        </w:trPr>
        <w:tc>
          <w:tcPr>
            <w:tcW w:w="1171" w:type="pct"/>
            <w:tcBorders>
              <w:top w:val="single" w:sz="4" w:space="0" w:color="auto"/>
              <w:left w:val="single" w:sz="4" w:space="0" w:color="auto"/>
              <w:bottom w:val="nil"/>
              <w:right w:val="nil"/>
            </w:tcBorders>
            <w:vAlign w:val="bottom"/>
            <w:hideMark/>
          </w:tcPr>
          <w:p w:rsidR="00C97AE8" w:rsidRPr="000D3B1A" w:rsidRDefault="00C97AE8" w:rsidP="006A6A7A">
            <w:pPr>
              <w:keepLines/>
              <w:widowControl w:val="0"/>
              <w:spacing w:line="320" w:lineRule="exact"/>
              <w:ind w:left="142"/>
            </w:pPr>
            <w:r w:rsidRPr="000D3B1A">
              <w:lastRenderedPageBreak/>
              <w:t>свиньи</w:t>
            </w:r>
          </w:p>
        </w:tc>
        <w:tc>
          <w:tcPr>
            <w:tcW w:w="767" w:type="pct"/>
            <w:tcBorders>
              <w:top w:val="single" w:sz="4" w:space="0" w:color="auto"/>
              <w:left w:val="nil"/>
              <w:bottom w:val="nil"/>
              <w:right w:val="nil"/>
            </w:tcBorders>
            <w:vAlign w:val="bottom"/>
          </w:tcPr>
          <w:p w:rsidR="00C97AE8" w:rsidRPr="000D3B1A" w:rsidRDefault="00C97AE8" w:rsidP="006A6A7A">
            <w:pPr>
              <w:widowControl w:val="0"/>
              <w:suppressAutoHyphens/>
              <w:spacing w:line="320" w:lineRule="exact"/>
              <w:jc w:val="right"/>
            </w:pPr>
            <w:r>
              <w:t>0,9</w:t>
            </w:r>
          </w:p>
        </w:tc>
        <w:tc>
          <w:tcPr>
            <w:tcW w:w="767" w:type="pct"/>
            <w:tcBorders>
              <w:top w:val="single" w:sz="4" w:space="0" w:color="auto"/>
              <w:left w:val="nil"/>
              <w:bottom w:val="nil"/>
              <w:right w:val="nil"/>
            </w:tcBorders>
            <w:vAlign w:val="bottom"/>
          </w:tcPr>
          <w:p w:rsidR="00C97AE8" w:rsidRPr="000D3B1A" w:rsidRDefault="00C97AE8" w:rsidP="006A6A7A">
            <w:pPr>
              <w:jc w:val="right"/>
            </w:pPr>
            <w:r>
              <w:t>94,4</w:t>
            </w:r>
          </w:p>
        </w:tc>
        <w:tc>
          <w:tcPr>
            <w:tcW w:w="767" w:type="pct"/>
            <w:tcBorders>
              <w:top w:val="single" w:sz="4" w:space="0" w:color="auto"/>
              <w:left w:val="nil"/>
              <w:bottom w:val="nil"/>
              <w:right w:val="nil"/>
            </w:tcBorders>
            <w:vAlign w:val="bottom"/>
          </w:tcPr>
          <w:p w:rsidR="00C97AE8" w:rsidRPr="000D3B1A" w:rsidRDefault="00C97AE8" w:rsidP="006A6A7A">
            <w:pPr>
              <w:jc w:val="right"/>
            </w:pPr>
            <w:r>
              <w:t>7,6</w:t>
            </w:r>
          </w:p>
        </w:tc>
        <w:tc>
          <w:tcPr>
            <w:tcW w:w="663" w:type="pct"/>
            <w:tcBorders>
              <w:top w:val="single" w:sz="4" w:space="0" w:color="auto"/>
              <w:left w:val="nil"/>
              <w:bottom w:val="nil"/>
              <w:right w:val="nil"/>
            </w:tcBorders>
            <w:vAlign w:val="bottom"/>
          </w:tcPr>
          <w:p w:rsidR="00C97AE8" w:rsidRPr="000D3B1A" w:rsidRDefault="00C97AE8" w:rsidP="006A6A7A">
            <w:pPr>
              <w:jc w:val="right"/>
            </w:pPr>
            <w:r>
              <w:t>93,4</w:t>
            </w:r>
          </w:p>
        </w:tc>
        <w:tc>
          <w:tcPr>
            <w:tcW w:w="865" w:type="pct"/>
            <w:tcBorders>
              <w:top w:val="single" w:sz="4" w:space="0" w:color="auto"/>
              <w:left w:val="nil"/>
              <w:bottom w:val="nil"/>
              <w:right w:val="single" w:sz="4" w:space="0" w:color="auto"/>
            </w:tcBorders>
            <w:vAlign w:val="bottom"/>
          </w:tcPr>
          <w:p w:rsidR="00C97AE8" w:rsidRDefault="00C97AE8" w:rsidP="006A6A7A">
            <w:pPr>
              <w:jc w:val="right"/>
            </w:pPr>
            <w:r>
              <w:t>100,4</w:t>
            </w:r>
          </w:p>
        </w:tc>
      </w:tr>
      <w:tr w:rsidR="00C97AE8" w:rsidRPr="000D3B1A" w:rsidTr="006A6A7A">
        <w:trPr>
          <w:trHeight w:val="249"/>
        </w:trPr>
        <w:tc>
          <w:tcPr>
            <w:tcW w:w="1171" w:type="pct"/>
            <w:tcBorders>
              <w:top w:val="nil"/>
              <w:left w:val="single" w:sz="4" w:space="0" w:color="auto"/>
              <w:bottom w:val="nil"/>
              <w:right w:val="nil"/>
            </w:tcBorders>
            <w:vAlign w:val="bottom"/>
          </w:tcPr>
          <w:p w:rsidR="00C97AE8" w:rsidRPr="000D3B1A" w:rsidRDefault="00C97AE8" w:rsidP="006A6A7A">
            <w:pPr>
              <w:keepLines/>
              <w:widowControl w:val="0"/>
              <w:spacing w:line="320" w:lineRule="exact"/>
              <w:ind w:left="142"/>
            </w:pPr>
            <w:r>
              <w:t>овцы и козы</w:t>
            </w:r>
          </w:p>
        </w:tc>
        <w:tc>
          <w:tcPr>
            <w:tcW w:w="767" w:type="pct"/>
            <w:tcBorders>
              <w:top w:val="nil"/>
              <w:left w:val="nil"/>
              <w:bottom w:val="nil"/>
              <w:right w:val="nil"/>
            </w:tcBorders>
            <w:vAlign w:val="bottom"/>
          </w:tcPr>
          <w:p w:rsidR="00C97AE8" w:rsidRDefault="00C97AE8" w:rsidP="006A6A7A">
            <w:pPr>
              <w:widowControl w:val="0"/>
              <w:suppressAutoHyphens/>
              <w:spacing w:line="320" w:lineRule="exact"/>
              <w:jc w:val="right"/>
            </w:pPr>
            <w:r>
              <w:t>0,5</w:t>
            </w:r>
          </w:p>
        </w:tc>
        <w:tc>
          <w:tcPr>
            <w:tcW w:w="767" w:type="pct"/>
            <w:tcBorders>
              <w:top w:val="nil"/>
              <w:left w:val="nil"/>
              <w:bottom w:val="nil"/>
              <w:right w:val="nil"/>
            </w:tcBorders>
            <w:vAlign w:val="bottom"/>
          </w:tcPr>
          <w:p w:rsidR="00C97AE8" w:rsidRDefault="00C97AE8" w:rsidP="006A6A7A">
            <w:pPr>
              <w:jc w:val="right"/>
            </w:pPr>
            <w:r>
              <w:t>125,3</w:t>
            </w:r>
          </w:p>
        </w:tc>
        <w:tc>
          <w:tcPr>
            <w:tcW w:w="767" w:type="pct"/>
            <w:tcBorders>
              <w:top w:val="nil"/>
              <w:left w:val="nil"/>
              <w:bottom w:val="nil"/>
              <w:right w:val="nil"/>
            </w:tcBorders>
            <w:vAlign w:val="bottom"/>
          </w:tcPr>
          <w:p w:rsidR="00C97AE8" w:rsidRDefault="00C97AE8" w:rsidP="006A6A7A">
            <w:pPr>
              <w:jc w:val="right"/>
            </w:pPr>
            <w:r>
              <w:t>4,3</w:t>
            </w:r>
          </w:p>
        </w:tc>
        <w:tc>
          <w:tcPr>
            <w:tcW w:w="663" w:type="pct"/>
            <w:tcBorders>
              <w:top w:val="nil"/>
              <w:left w:val="nil"/>
              <w:bottom w:val="nil"/>
              <w:right w:val="nil"/>
            </w:tcBorders>
            <w:vAlign w:val="bottom"/>
          </w:tcPr>
          <w:p w:rsidR="00C97AE8" w:rsidRDefault="00C97AE8" w:rsidP="006A6A7A">
            <w:pPr>
              <w:jc w:val="right"/>
            </w:pPr>
            <w:r>
              <w:t>98,9</w:t>
            </w:r>
          </w:p>
        </w:tc>
        <w:tc>
          <w:tcPr>
            <w:tcW w:w="865" w:type="pct"/>
            <w:tcBorders>
              <w:top w:val="nil"/>
              <w:left w:val="nil"/>
              <w:bottom w:val="nil"/>
              <w:right w:val="single" w:sz="4" w:space="0" w:color="auto"/>
            </w:tcBorders>
            <w:vAlign w:val="bottom"/>
          </w:tcPr>
          <w:p w:rsidR="00C97AE8" w:rsidRDefault="00C97AE8" w:rsidP="006A6A7A">
            <w:pPr>
              <w:jc w:val="right"/>
            </w:pPr>
            <w:r>
              <w:t>106,1</w:t>
            </w:r>
          </w:p>
        </w:tc>
      </w:tr>
      <w:tr w:rsidR="00C97AE8" w:rsidTr="006A6A7A">
        <w:trPr>
          <w:trHeight w:val="249"/>
        </w:trPr>
        <w:tc>
          <w:tcPr>
            <w:tcW w:w="1171" w:type="pct"/>
            <w:tcBorders>
              <w:top w:val="nil"/>
              <w:left w:val="single" w:sz="4" w:space="0" w:color="auto"/>
              <w:bottom w:val="nil"/>
              <w:right w:val="nil"/>
            </w:tcBorders>
            <w:vAlign w:val="bottom"/>
            <w:hideMark/>
          </w:tcPr>
          <w:p w:rsidR="00C97AE8" w:rsidRDefault="00C97AE8" w:rsidP="006A6A7A">
            <w:pPr>
              <w:keepLines/>
              <w:widowControl w:val="0"/>
              <w:spacing w:line="320" w:lineRule="exact"/>
              <w:ind w:left="142"/>
            </w:pPr>
            <w:r>
              <w:t>птица</w:t>
            </w:r>
          </w:p>
        </w:tc>
        <w:tc>
          <w:tcPr>
            <w:tcW w:w="767" w:type="pct"/>
            <w:tcBorders>
              <w:top w:val="nil"/>
              <w:left w:val="nil"/>
              <w:bottom w:val="nil"/>
              <w:right w:val="nil"/>
            </w:tcBorders>
            <w:vAlign w:val="bottom"/>
          </w:tcPr>
          <w:p w:rsidR="00C97AE8" w:rsidRDefault="00C97AE8" w:rsidP="006A6A7A">
            <w:pPr>
              <w:widowControl w:val="0"/>
              <w:suppressAutoHyphens/>
              <w:spacing w:line="320" w:lineRule="exact"/>
              <w:jc w:val="right"/>
            </w:pPr>
            <w:r>
              <w:t>0,1</w:t>
            </w:r>
          </w:p>
        </w:tc>
        <w:tc>
          <w:tcPr>
            <w:tcW w:w="767" w:type="pct"/>
            <w:tcBorders>
              <w:top w:val="nil"/>
              <w:left w:val="nil"/>
              <w:bottom w:val="nil"/>
              <w:right w:val="nil"/>
            </w:tcBorders>
            <w:vAlign w:val="bottom"/>
          </w:tcPr>
          <w:p w:rsidR="00C97AE8" w:rsidRDefault="00C97AE8" w:rsidP="006A6A7A">
            <w:pPr>
              <w:jc w:val="right"/>
            </w:pPr>
            <w:r>
              <w:t>79,4</w:t>
            </w:r>
          </w:p>
        </w:tc>
        <w:tc>
          <w:tcPr>
            <w:tcW w:w="767" w:type="pct"/>
            <w:tcBorders>
              <w:top w:val="nil"/>
              <w:left w:val="nil"/>
              <w:bottom w:val="nil"/>
              <w:right w:val="nil"/>
            </w:tcBorders>
            <w:vAlign w:val="bottom"/>
          </w:tcPr>
          <w:p w:rsidR="00C97AE8" w:rsidRDefault="00C97AE8" w:rsidP="006A6A7A">
            <w:pPr>
              <w:jc w:val="right"/>
            </w:pPr>
            <w:r>
              <w:t>1,0</w:t>
            </w:r>
          </w:p>
        </w:tc>
        <w:tc>
          <w:tcPr>
            <w:tcW w:w="663" w:type="pct"/>
            <w:tcBorders>
              <w:top w:val="nil"/>
              <w:left w:val="nil"/>
              <w:bottom w:val="nil"/>
              <w:right w:val="nil"/>
            </w:tcBorders>
            <w:vAlign w:val="bottom"/>
          </w:tcPr>
          <w:p w:rsidR="00C97AE8" w:rsidRDefault="00C97AE8" w:rsidP="006A6A7A">
            <w:pPr>
              <w:jc w:val="right"/>
            </w:pPr>
            <w:r>
              <w:t>96,5</w:t>
            </w:r>
          </w:p>
        </w:tc>
        <w:tc>
          <w:tcPr>
            <w:tcW w:w="865" w:type="pct"/>
            <w:tcBorders>
              <w:top w:val="nil"/>
              <w:left w:val="nil"/>
              <w:bottom w:val="nil"/>
              <w:right w:val="single" w:sz="4" w:space="0" w:color="auto"/>
            </w:tcBorders>
            <w:vAlign w:val="bottom"/>
          </w:tcPr>
          <w:p w:rsidR="00C97AE8" w:rsidRDefault="00C97AE8" w:rsidP="006A6A7A">
            <w:pPr>
              <w:jc w:val="right"/>
            </w:pPr>
            <w:r>
              <w:t>114,1</w:t>
            </w:r>
          </w:p>
        </w:tc>
      </w:tr>
      <w:tr w:rsidR="00C97AE8" w:rsidTr="006A6A7A">
        <w:trPr>
          <w:trHeight w:val="269"/>
        </w:trPr>
        <w:tc>
          <w:tcPr>
            <w:tcW w:w="1171" w:type="pct"/>
            <w:tcBorders>
              <w:top w:val="nil"/>
              <w:left w:val="single" w:sz="4" w:space="0" w:color="auto"/>
              <w:bottom w:val="nil"/>
              <w:right w:val="nil"/>
            </w:tcBorders>
            <w:hideMark/>
          </w:tcPr>
          <w:p w:rsidR="00C97AE8" w:rsidRDefault="00C97AE8" w:rsidP="006A6A7A">
            <w:pPr>
              <w:keepLines/>
              <w:widowControl w:val="0"/>
              <w:spacing w:line="320" w:lineRule="exact"/>
              <w:ind w:left="109" w:hanging="109"/>
            </w:pPr>
            <w:r>
              <w:t>Молоко</w:t>
            </w:r>
          </w:p>
        </w:tc>
        <w:tc>
          <w:tcPr>
            <w:tcW w:w="767" w:type="pct"/>
            <w:tcBorders>
              <w:top w:val="nil"/>
              <w:left w:val="nil"/>
              <w:bottom w:val="nil"/>
              <w:right w:val="nil"/>
            </w:tcBorders>
            <w:vAlign w:val="bottom"/>
          </w:tcPr>
          <w:p w:rsidR="00C97AE8" w:rsidRDefault="00C97AE8" w:rsidP="006A6A7A">
            <w:pPr>
              <w:jc w:val="right"/>
            </w:pPr>
            <w:r>
              <w:t>15,5</w:t>
            </w:r>
          </w:p>
        </w:tc>
        <w:tc>
          <w:tcPr>
            <w:tcW w:w="767" w:type="pct"/>
            <w:tcBorders>
              <w:top w:val="nil"/>
              <w:left w:val="nil"/>
              <w:bottom w:val="nil"/>
              <w:right w:val="nil"/>
            </w:tcBorders>
            <w:vAlign w:val="bottom"/>
          </w:tcPr>
          <w:p w:rsidR="00C97AE8" w:rsidRDefault="00C97AE8" w:rsidP="006A6A7A">
            <w:pPr>
              <w:jc w:val="right"/>
            </w:pPr>
            <w:r>
              <w:t>96,7</w:t>
            </w:r>
          </w:p>
        </w:tc>
        <w:tc>
          <w:tcPr>
            <w:tcW w:w="767" w:type="pct"/>
            <w:tcBorders>
              <w:top w:val="nil"/>
              <w:left w:val="nil"/>
              <w:bottom w:val="nil"/>
              <w:right w:val="nil"/>
            </w:tcBorders>
            <w:vAlign w:val="bottom"/>
          </w:tcPr>
          <w:p w:rsidR="00C97AE8" w:rsidRDefault="00C97AE8" w:rsidP="006A6A7A">
            <w:pPr>
              <w:jc w:val="right"/>
            </w:pPr>
            <w:r>
              <w:t>148,5</w:t>
            </w:r>
          </w:p>
        </w:tc>
        <w:tc>
          <w:tcPr>
            <w:tcW w:w="663" w:type="pct"/>
            <w:tcBorders>
              <w:top w:val="nil"/>
              <w:left w:val="nil"/>
              <w:bottom w:val="nil"/>
              <w:right w:val="nil"/>
            </w:tcBorders>
            <w:vAlign w:val="bottom"/>
          </w:tcPr>
          <w:p w:rsidR="00C97AE8" w:rsidRDefault="00C97AE8" w:rsidP="006A6A7A">
            <w:pPr>
              <w:jc w:val="right"/>
            </w:pPr>
            <w:r>
              <w:t>95,3</w:t>
            </w:r>
          </w:p>
        </w:tc>
        <w:tc>
          <w:tcPr>
            <w:tcW w:w="865" w:type="pct"/>
            <w:tcBorders>
              <w:top w:val="nil"/>
              <w:left w:val="nil"/>
              <w:bottom w:val="nil"/>
              <w:right w:val="single" w:sz="4" w:space="0" w:color="auto"/>
            </w:tcBorders>
            <w:vAlign w:val="bottom"/>
          </w:tcPr>
          <w:p w:rsidR="00C97AE8" w:rsidRDefault="00C97AE8" w:rsidP="006A6A7A">
            <w:pPr>
              <w:jc w:val="right"/>
            </w:pPr>
            <w:r>
              <w:t>100,0</w:t>
            </w:r>
          </w:p>
        </w:tc>
      </w:tr>
      <w:tr w:rsidR="00C97AE8" w:rsidTr="006A6A7A">
        <w:trPr>
          <w:trHeight w:val="170"/>
        </w:trPr>
        <w:tc>
          <w:tcPr>
            <w:tcW w:w="1171" w:type="pct"/>
            <w:tcBorders>
              <w:top w:val="nil"/>
              <w:left w:val="single" w:sz="4" w:space="0" w:color="auto"/>
              <w:bottom w:val="single" w:sz="4" w:space="0" w:color="auto"/>
              <w:right w:val="nil"/>
            </w:tcBorders>
            <w:vAlign w:val="bottom"/>
            <w:hideMark/>
          </w:tcPr>
          <w:p w:rsidR="00C97AE8" w:rsidRDefault="00C97AE8" w:rsidP="006A6A7A">
            <w:pPr>
              <w:keepLines/>
              <w:widowControl w:val="0"/>
              <w:spacing w:line="320" w:lineRule="exact"/>
              <w:ind w:left="57" w:hanging="57"/>
            </w:pPr>
            <w:r>
              <w:t xml:space="preserve">Яйца, </w:t>
            </w:r>
            <w:proofErr w:type="gramStart"/>
            <w:r>
              <w:t>млн</w:t>
            </w:r>
            <w:proofErr w:type="gramEnd"/>
            <w:r>
              <w:t xml:space="preserve"> штук</w:t>
            </w:r>
          </w:p>
        </w:tc>
        <w:tc>
          <w:tcPr>
            <w:tcW w:w="767" w:type="pct"/>
            <w:tcBorders>
              <w:top w:val="nil"/>
              <w:left w:val="nil"/>
              <w:bottom w:val="single" w:sz="4" w:space="0" w:color="auto"/>
              <w:right w:val="nil"/>
            </w:tcBorders>
            <w:vAlign w:val="bottom"/>
          </w:tcPr>
          <w:p w:rsidR="00C97AE8" w:rsidRDefault="00C97AE8" w:rsidP="006A6A7A">
            <w:pPr>
              <w:jc w:val="right"/>
            </w:pPr>
            <w:r>
              <w:t>8,5</w:t>
            </w:r>
          </w:p>
        </w:tc>
        <w:tc>
          <w:tcPr>
            <w:tcW w:w="767" w:type="pct"/>
            <w:tcBorders>
              <w:top w:val="nil"/>
              <w:left w:val="nil"/>
              <w:bottom w:val="single" w:sz="4" w:space="0" w:color="auto"/>
              <w:right w:val="nil"/>
            </w:tcBorders>
            <w:vAlign w:val="bottom"/>
          </w:tcPr>
          <w:p w:rsidR="00C97AE8" w:rsidRDefault="00C97AE8" w:rsidP="006A6A7A">
            <w:pPr>
              <w:jc w:val="right"/>
            </w:pPr>
            <w:r>
              <w:t>92,7</w:t>
            </w:r>
          </w:p>
        </w:tc>
        <w:tc>
          <w:tcPr>
            <w:tcW w:w="767" w:type="pct"/>
            <w:tcBorders>
              <w:top w:val="nil"/>
              <w:left w:val="nil"/>
              <w:bottom w:val="single" w:sz="4" w:space="0" w:color="auto"/>
              <w:right w:val="nil"/>
            </w:tcBorders>
            <w:vAlign w:val="bottom"/>
          </w:tcPr>
          <w:p w:rsidR="00C97AE8" w:rsidRDefault="00C97AE8" w:rsidP="006A6A7A">
            <w:pPr>
              <w:jc w:val="right"/>
            </w:pPr>
            <w:r>
              <w:t>81,6</w:t>
            </w:r>
          </w:p>
        </w:tc>
        <w:tc>
          <w:tcPr>
            <w:tcW w:w="663" w:type="pct"/>
            <w:tcBorders>
              <w:top w:val="nil"/>
              <w:left w:val="nil"/>
              <w:bottom w:val="single" w:sz="4" w:space="0" w:color="auto"/>
              <w:right w:val="nil"/>
            </w:tcBorders>
            <w:vAlign w:val="bottom"/>
          </w:tcPr>
          <w:p w:rsidR="00C97AE8" w:rsidRDefault="00C97AE8" w:rsidP="006A6A7A">
            <w:pPr>
              <w:jc w:val="right"/>
            </w:pPr>
            <w:r>
              <w:t>105,6</w:t>
            </w:r>
          </w:p>
        </w:tc>
        <w:tc>
          <w:tcPr>
            <w:tcW w:w="865" w:type="pct"/>
            <w:tcBorders>
              <w:top w:val="nil"/>
              <w:left w:val="nil"/>
              <w:bottom w:val="single" w:sz="4" w:space="0" w:color="auto"/>
              <w:right w:val="single" w:sz="4" w:space="0" w:color="auto"/>
            </w:tcBorders>
            <w:vAlign w:val="bottom"/>
          </w:tcPr>
          <w:p w:rsidR="00C97AE8" w:rsidRPr="002B7FE0" w:rsidRDefault="00C97AE8" w:rsidP="006A6A7A">
            <w:pPr>
              <w:jc w:val="right"/>
            </w:pPr>
            <w:r>
              <w:t>102,2</w:t>
            </w:r>
          </w:p>
        </w:tc>
      </w:tr>
    </w:tbl>
    <w:p w:rsidR="00C97AE8" w:rsidRDefault="00C97AE8" w:rsidP="00C97AE8">
      <w:pPr>
        <w:widowControl w:val="0"/>
        <w:jc w:val="center"/>
        <w:outlineLvl w:val="2"/>
        <w:rPr>
          <w:rFonts w:ascii="Arial" w:eastAsia="Arial Unicode MS" w:hAnsi="Arial"/>
          <w:b/>
        </w:rPr>
      </w:pPr>
    </w:p>
    <w:p w:rsidR="00C97AE8" w:rsidRDefault="00C97AE8" w:rsidP="00C97AE8">
      <w:pPr>
        <w:widowControl w:val="0"/>
        <w:jc w:val="center"/>
        <w:outlineLvl w:val="2"/>
        <w:rPr>
          <w:rFonts w:ascii="Arial" w:eastAsia="Arial Unicode MS" w:hAnsi="Arial"/>
          <w:b/>
        </w:rPr>
      </w:pPr>
    </w:p>
    <w:p w:rsidR="00C97AE8" w:rsidRPr="0066195A" w:rsidRDefault="00C97AE8" w:rsidP="00C97AE8">
      <w:pPr>
        <w:widowControl w:val="0"/>
        <w:jc w:val="center"/>
        <w:outlineLvl w:val="2"/>
        <w:rPr>
          <w:rFonts w:ascii="Arial" w:eastAsia="Arial Unicode MS" w:hAnsi="Arial"/>
          <w:b/>
          <w:bCs/>
        </w:rPr>
      </w:pPr>
      <w:bookmarkStart w:id="136" w:name="_Toc530050024"/>
      <w:r w:rsidRPr="0066195A">
        <w:rPr>
          <w:rFonts w:ascii="Arial" w:eastAsia="Arial Unicode MS" w:hAnsi="Arial"/>
          <w:b/>
        </w:rPr>
        <w:t>Производство продуктов животноводства</w:t>
      </w:r>
      <w:bookmarkEnd w:id="136"/>
    </w:p>
    <w:p w:rsidR="00C97AE8" w:rsidRPr="0066195A" w:rsidRDefault="00C97AE8" w:rsidP="00C97AE8">
      <w:pPr>
        <w:widowControl w:val="0"/>
        <w:jc w:val="center"/>
        <w:outlineLvl w:val="2"/>
        <w:rPr>
          <w:rFonts w:ascii="Arial" w:eastAsia="Arial Unicode MS" w:hAnsi="Arial"/>
          <w:b/>
          <w:bCs/>
          <w:vertAlign w:val="superscript"/>
        </w:rPr>
      </w:pPr>
      <w:bookmarkStart w:id="137" w:name="_Toc530050025"/>
      <w:r w:rsidRPr="0066195A">
        <w:rPr>
          <w:rFonts w:ascii="Arial" w:eastAsia="Arial Unicode MS" w:hAnsi="Arial"/>
          <w:b/>
        </w:rPr>
        <w:t>в хозяйствах всех категорий</w:t>
      </w:r>
      <w:bookmarkEnd w:id="137"/>
    </w:p>
    <w:p w:rsidR="00C97AE8" w:rsidRDefault="00C97AE8" w:rsidP="00C97AE8">
      <w:pPr>
        <w:widowControl w:val="0"/>
        <w:jc w:val="center"/>
        <w:outlineLvl w:val="2"/>
        <w:rPr>
          <w:rFonts w:ascii="Arial" w:eastAsia="Arial Unicode MS" w:hAnsi="Arial"/>
          <w:bCs/>
        </w:rPr>
      </w:pPr>
      <w:bookmarkStart w:id="138" w:name="_Toc530050026"/>
      <w:r w:rsidRPr="0066195A">
        <w:rPr>
          <w:rFonts w:ascii="Arial" w:eastAsia="Arial Unicode MS" w:hAnsi="Arial"/>
          <w:bCs/>
        </w:rPr>
        <w:t>(в процентах к соответствующему месяцу предыдущего года)</w:t>
      </w:r>
      <w:bookmarkEnd w:id="138"/>
    </w:p>
    <w:p w:rsidR="00C97AE8" w:rsidRPr="00093164" w:rsidRDefault="00C97AE8" w:rsidP="00C97AE8">
      <w:pPr>
        <w:widowControl w:val="0"/>
        <w:jc w:val="center"/>
        <w:outlineLvl w:val="2"/>
        <w:rPr>
          <w:rFonts w:ascii="Arial" w:eastAsia="Arial Unicode MS" w:hAnsi="Arial"/>
          <w:bCs/>
        </w:rPr>
      </w:pPr>
    </w:p>
    <w:p w:rsidR="00C97AE8" w:rsidRPr="00F8238C" w:rsidRDefault="00C97AE8" w:rsidP="00C97AE8">
      <w:pPr>
        <w:widowControl w:val="0"/>
        <w:jc w:val="center"/>
        <w:outlineLvl w:val="2"/>
        <w:rPr>
          <w:rFonts w:ascii="Arial" w:eastAsia="Arial Unicode MS" w:hAnsi="Arial"/>
          <w:bCs/>
        </w:rPr>
      </w:pPr>
      <w:bookmarkStart w:id="139" w:name="_Toc530050027"/>
      <w:r>
        <w:rPr>
          <w:noProof/>
        </w:rPr>
        <w:drawing>
          <wp:inline distT="0" distB="0" distL="0" distR="0">
            <wp:extent cx="6202045" cy="3061335"/>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139"/>
    </w:p>
    <w:p w:rsidR="00C97AE8" w:rsidRDefault="00C97AE8" w:rsidP="00C97AE8">
      <w:pPr>
        <w:widowControl w:val="0"/>
        <w:tabs>
          <w:tab w:val="left" w:pos="0"/>
          <w:tab w:val="left" w:pos="709"/>
        </w:tabs>
        <w:spacing w:line="320" w:lineRule="exact"/>
        <w:ind w:firstLine="709"/>
        <w:jc w:val="both"/>
      </w:pPr>
    </w:p>
    <w:p w:rsidR="00C97AE8" w:rsidRDefault="00C97AE8" w:rsidP="00C97AE8">
      <w:pPr>
        <w:widowControl w:val="0"/>
        <w:tabs>
          <w:tab w:val="left" w:pos="0"/>
          <w:tab w:val="left" w:pos="709"/>
        </w:tabs>
        <w:spacing w:line="320" w:lineRule="exact"/>
        <w:ind w:firstLine="709"/>
        <w:jc w:val="both"/>
      </w:pPr>
      <w:r w:rsidRPr="0066195A">
        <w:t>В сельскохозяйственных организациях в январе</w:t>
      </w:r>
      <w:r>
        <w:t xml:space="preserve">-октябре </w:t>
      </w:r>
      <w:r w:rsidRPr="0066195A">
        <w:t>201</w:t>
      </w:r>
      <w:r w:rsidRPr="00093164">
        <w:t>8</w:t>
      </w:r>
      <w:r w:rsidRPr="0066195A">
        <w:t xml:space="preserve"> г. по сравнению </w:t>
      </w:r>
      <w:r>
        <w:br/>
      </w:r>
      <w:r w:rsidRPr="0066195A">
        <w:t>с январем</w:t>
      </w:r>
      <w:r>
        <w:t>-октябрем</w:t>
      </w:r>
      <w:r w:rsidRPr="0066195A">
        <w:t xml:space="preserve"> 201</w:t>
      </w:r>
      <w:r w:rsidRPr="00093164">
        <w:t>7</w:t>
      </w:r>
      <w:r w:rsidRPr="0066195A">
        <w:t xml:space="preserve"> г.</w:t>
      </w:r>
      <w:r>
        <w:t xml:space="preserve"> </w:t>
      </w:r>
      <w:r w:rsidRPr="0066195A">
        <w:t xml:space="preserve">производство скота и птицы на убой (в живом </w:t>
      </w:r>
      <w:r w:rsidRPr="00C74B62">
        <w:t xml:space="preserve">весе) </w:t>
      </w:r>
      <w:r w:rsidRPr="00FB3062">
        <w:t>уменьшилось</w:t>
      </w:r>
      <w:r w:rsidRPr="00C74B62">
        <w:t xml:space="preserve"> </w:t>
      </w:r>
      <w:r>
        <w:br/>
      </w:r>
      <w:r w:rsidRPr="00C74B62">
        <w:t xml:space="preserve">на </w:t>
      </w:r>
      <w:r>
        <w:t>33,8</w:t>
      </w:r>
      <w:r w:rsidRPr="00C74B62">
        <w:t xml:space="preserve">%, </w:t>
      </w:r>
      <w:r>
        <w:t>молока</w:t>
      </w:r>
      <w:r w:rsidRPr="00C74B62">
        <w:t xml:space="preserve"> –</w:t>
      </w:r>
      <w:r>
        <w:t xml:space="preserve"> на 1,8, яиц </w:t>
      </w:r>
      <w:r w:rsidRPr="00C74B62">
        <w:t>–</w:t>
      </w:r>
      <w:r w:rsidRPr="00333C46">
        <w:t xml:space="preserve"> </w:t>
      </w:r>
      <w:r>
        <w:t>увеличилось на 10,4%.</w:t>
      </w:r>
      <w:r w:rsidRPr="00C74B62">
        <w:t xml:space="preserve"> </w:t>
      </w:r>
    </w:p>
    <w:p w:rsidR="00C97AE8" w:rsidRDefault="00C97AE8" w:rsidP="00C97AE8">
      <w:pPr>
        <w:pStyle w:val="3"/>
        <w:keepNext w:val="0"/>
        <w:widowControl w:val="0"/>
        <w:spacing w:line="276" w:lineRule="auto"/>
        <w:ind w:firstLine="0"/>
        <w:jc w:val="left"/>
        <w:rPr>
          <w:rFonts w:eastAsia="Arial Unicode MS"/>
          <w:bCs w:val="0"/>
          <w:sz w:val="24"/>
        </w:rPr>
      </w:pPr>
    </w:p>
    <w:p w:rsidR="00C97AE8" w:rsidRDefault="00C97AE8">
      <w:pPr>
        <w:rPr>
          <w:rFonts w:ascii="Arial" w:eastAsia="Arial Unicode MS" w:hAnsi="Arial"/>
          <w:b/>
        </w:rPr>
      </w:pPr>
      <w:r>
        <w:rPr>
          <w:rFonts w:eastAsia="Arial Unicode MS"/>
          <w:bCs/>
        </w:rPr>
        <w:br w:type="page"/>
      </w:r>
    </w:p>
    <w:p w:rsidR="00C97AE8" w:rsidRPr="00E84BF2" w:rsidRDefault="00C97AE8" w:rsidP="00C97AE8">
      <w:pPr>
        <w:pStyle w:val="3"/>
        <w:keepNext w:val="0"/>
        <w:widowControl w:val="0"/>
        <w:spacing w:line="276" w:lineRule="auto"/>
        <w:ind w:firstLine="0"/>
        <w:rPr>
          <w:rFonts w:eastAsia="Arial Unicode MS"/>
          <w:sz w:val="24"/>
        </w:rPr>
      </w:pPr>
      <w:bookmarkStart w:id="140" w:name="_Toc530050028"/>
      <w:r w:rsidRPr="00E84BF2">
        <w:rPr>
          <w:rFonts w:eastAsia="Arial Unicode MS"/>
          <w:bCs w:val="0"/>
          <w:sz w:val="24"/>
        </w:rPr>
        <w:lastRenderedPageBreak/>
        <w:t>Производство основных видов продукции животноводства</w:t>
      </w:r>
      <w:bookmarkEnd w:id="140"/>
    </w:p>
    <w:p w:rsidR="00C97AE8" w:rsidRPr="00E84BF2" w:rsidRDefault="00C97AE8" w:rsidP="00C97AE8">
      <w:pPr>
        <w:pStyle w:val="3"/>
        <w:keepNext w:val="0"/>
        <w:widowControl w:val="0"/>
        <w:spacing w:line="276" w:lineRule="auto"/>
        <w:ind w:firstLine="0"/>
        <w:rPr>
          <w:rFonts w:eastAsia="Arial Unicode MS"/>
          <w:bCs w:val="0"/>
          <w:sz w:val="24"/>
        </w:rPr>
      </w:pPr>
      <w:bookmarkStart w:id="141" w:name="_Toc530050029"/>
      <w:r w:rsidRPr="00E84BF2">
        <w:rPr>
          <w:rFonts w:eastAsia="Arial Unicode MS"/>
          <w:bCs w:val="0"/>
          <w:sz w:val="24"/>
        </w:rPr>
        <w:t>в сельскохозяйственных организациях</w:t>
      </w:r>
      <w:bookmarkEnd w:id="141"/>
    </w:p>
    <w:p w:rsidR="00C97AE8" w:rsidRPr="00281D42" w:rsidRDefault="00C97AE8" w:rsidP="00C97AE8">
      <w:pPr>
        <w:widowControl w:val="0"/>
        <w:spacing w:line="300" w:lineRule="exact"/>
        <w:ind w:firstLine="709"/>
        <w:jc w:val="both"/>
        <w:rPr>
          <w:sz w:val="16"/>
          <w:szCs w:val="16"/>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tblPr>
      <w:tblGrid>
        <w:gridCol w:w="2544"/>
        <w:gridCol w:w="890"/>
        <w:gridCol w:w="978"/>
        <w:gridCol w:w="1007"/>
        <w:gridCol w:w="1523"/>
        <w:gridCol w:w="960"/>
        <w:gridCol w:w="1063"/>
        <w:gridCol w:w="1240"/>
      </w:tblGrid>
      <w:tr w:rsidR="00C97AE8" w:rsidTr="006A6A7A">
        <w:trPr>
          <w:cantSplit/>
          <w:tblHeader/>
        </w:trPr>
        <w:tc>
          <w:tcPr>
            <w:tcW w:w="1260" w:type="pct"/>
            <w:vMerge w:val="restart"/>
            <w:tcBorders>
              <w:top w:val="single" w:sz="4" w:space="0" w:color="auto"/>
              <w:left w:val="single" w:sz="4" w:space="0" w:color="auto"/>
              <w:bottom w:val="single" w:sz="4" w:space="0" w:color="auto"/>
              <w:right w:val="single" w:sz="4" w:space="0" w:color="auto"/>
            </w:tcBorders>
          </w:tcPr>
          <w:p w:rsidR="00C97AE8" w:rsidRDefault="00C97AE8" w:rsidP="006A6A7A">
            <w:pPr>
              <w:keepLines/>
              <w:widowControl w:val="0"/>
              <w:jc w:val="center"/>
            </w:pPr>
          </w:p>
        </w:tc>
        <w:tc>
          <w:tcPr>
            <w:tcW w:w="2115" w:type="pct"/>
            <w:gridSpan w:val="4"/>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r>
              <w:t>Октябрь 2018 г.</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r>
              <w:t>Январ</w:t>
            </w:r>
            <w:proofErr w:type="gramStart"/>
            <w:r>
              <w:t>ь-</w:t>
            </w:r>
            <w:proofErr w:type="gramEnd"/>
            <w:r>
              <w:br/>
              <w:t>октябрь</w:t>
            </w:r>
            <w:r>
              <w:br/>
              <w:t>2018 г., тонн</w:t>
            </w:r>
          </w:p>
        </w:tc>
        <w:tc>
          <w:tcPr>
            <w:tcW w:w="534" w:type="pct"/>
            <w:vMerge w:val="restar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r>
              <w:t>В % к</w:t>
            </w:r>
            <w:r>
              <w:br/>
              <w:t>январ</w:t>
            </w:r>
            <w:proofErr w:type="gramStart"/>
            <w:r>
              <w:t>ю-</w:t>
            </w:r>
            <w:proofErr w:type="gramEnd"/>
            <w:r>
              <w:t xml:space="preserve"> октябрю</w:t>
            </w:r>
          </w:p>
          <w:p w:rsidR="00C97AE8" w:rsidRDefault="00C97AE8" w:rsidP="006A6A7A">
            <w:pPr>
              <w:keepLines/>
              <w:widowControl w:val="0"/>
              <w:jc w:val="center"/>
              <w:rPr>
                <w:i/>
              </w:rPr>
            </w:pPr>
            <w:r>
              <w:t>2017 г.</w:t>
            </w:r>
          </w:p>
        </w:tc>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jc w:val="center"/>
              <w:rPr>
                <w:i/>
              </w:rPr>
            </w:pPr>
            <w:proofErr w:type="spellStart"/>
            <w:r>
              <w:rPr>
                <w:i/>
              </w:rPr>
              <w:t>Справочно</w:t>
            </w:r>
            <w:proofErr w:type="spellEnd"/>
          </w:p>
          <w:p w:rsidR="00C97AE8" w:rsidRDefault="00C97AE8" w:rsidP="006A6A7A">
            <w:pPr>
              <w:keepLines/>
              <w:widowControl w:val="0"/>
              <w:ind w:right="-57"/>
              <w:jc w:val="center"/>
            </w:pPr>
            <w:r>
              <w:t>январ</w:t>
            </w:r>
            <w:proofErr w:type="gramStart"/>
            <w:r>
              <w:t>ь-</w:t>
            </w:r>
            <w:proofErr w:type="gramEnd"/>
            <w:r>
              <w:t xml:space="preserve"> октябрь </w:t>
            </w:r>
            <w:r>
              <w:br/>
              <w:t>2017 г.</w:t>
            </w:r>
          </w:p>
          <w:p w:rsidR="00C97AE8" w:rsidRDefault="00C97AE8" w:rsidP="006A6A7A">
            <w:pPr>
              <w:keepLines/>
              <w:widowControl w:val="0"/>
              <w:ind w:left="-71" w:right="-89"/>
              <w:jc w:val="center"/>
            </w:pPr>
            <w:r>
              <w:t xml:space="preserve">в % к </w:t>
            </w:r>
            <w:r>
              <w:br/>
              <w:t>январ</w:t>
            </w:r>
            <w:proofErr w:type="gramStart"/>
            <w:r>
              <w:t>ю-</w:t>
            </w:r>
            <w:proofErr w:type="gramEnd"/>
            <w:r>
              <w:t xml:space="preserve"> октябрю</w:t>
            </w:r>
            <w:r>
              <w:br/>
              <w:t>2016 г</w:t>
            </w:r>
            <w:r>
              <w:rPr>
                <w:i/>
              </w:rPr>
              <w:t>.</w:t>
            </w:r>
          </w:p>
        </w:tc>
      </w:tr>
      <w:tr w:rsidR="00C97AE8" w:rsidTr="006A6A7A">
        <w:trPr>
          <w:cantSplit/>
          <w:trHeight w:val="12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jc w:val="center"/>
            </w:pPr>
            <w:r>
              <w:t>тонн</w:t>
            </w:r>
          </w:p>
        </w:tc>
        <w:tc>
          <w:tcPr>
            <w:tcW w:w="905" w:type="pct"/>
            <w:gridSpan w:val="2"/>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jc w:val="center"/>
            </w:pPr>
            <w:r>
              <w:t>в % к</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jc w:val="center"/>
            </w:pPr>
            <w:r>
              <w:t xml:space="preserve">доля в общем объеме производства скота </w:t>
            </w:r>
            <w:r>
              <w:br/>
              <w:t xml:space="preserve">и птицы </w:t>
            </w:r>
            <w:r>
              <w:br/>
              <w:t>на убой,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tc>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rPr>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tc>
      </w:tr>
      <w:tr w:rsidR="00C97AE8" w:rsidTr="006A6A7A">
        <w:trPr>
          <w:cantSplit/>
          <w:trHeight w:val="69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tc>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tc>
        <w:tc>
          <w:tcPr>
            <w:tcW w:w="493" w:type="pc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r>
              <w:t>октябрю</w:t>
            </w:r>
          </w:p>
          <w:p w:rsidR="00C97AE8" w:rsidRDefault="00C97AE8" w:rsidP="006A6A7A">
            <w:pPr>
              <w:keepLines/>
              <w:widowControl w:val="0"/>
              <w:ind w:left="-57" w:right="-57"/>
              <w:jc w:val="center"/>
            </w:pPr>
            <w:r>
              <w:t>2017 г.</w:t>
            </w:r>
          </w:p>
        </w:tc>
        <w:tc>
          <w:tcPr>
            <w:tcW w:w="412" w:type="pct"/>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keepLines/>
              <w:widowControl w:val="0"/>
              <w:ind w:left="-57" w:right="-57"/>
              <w:jc w:val="center"/>
            </w:pPr>
            <w:r>
              <w:t>сентябрю</w:t>
            </w:r>
            <w:r>
              <w:br/>
              <w:t>2018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tc>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tc>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pPr>
              <w:rPr>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AE8" w:rsidRDefault="00C97AE8" w:rsidP="006A6A7A"/>
        </w:tc>
      </w:tr>
      <w:tr w:rsidR="00C97AE8" w:rsidTr="006A6A7A">
        <w:trPr>
          <w:cantSplit/>
          <w:trHeight w:val="565"/>
        </w:trPr>
        <w:tc>
          <w:tcPr>
            <w:tcW w:w="1260" w:type="pct"/>
            <w:tcBorders>
              <w:top w:val="single" w:sz="4" w:space="0" w:color="auto"/>
              <w:left w:val="single" w:sz="4" w:space="0" w:color="auto"/>
              <w:bottom w:val="nil"/>
              <w:right w:val="nil"/>
            </w:tcBorders>
            <w:vAlign w:val="bottom"/>
            <w:hideMark/>
          </w:tcPr>
          <w:p w:rsidR="00C97AE8" w:rsidRDefault="00C97AE8" w:rsidP="006A6A7A">
            <w:pPr>
              <w:keepLines/>
              <w:widowControl w:val="0"/>
              <w:tabs>
                <w:tab w:val="center" w:pos="4153"/>
                <w:tab w:val="right" w:pos="8306"/>
              </w:tabs>
              <w:spacing w:line="320" w:lineRule="exact"/>
              <w:ind w:left="109" w:hanging="109"/>
              <w:rPr>
                <w:bCs/>
                <w:szCs w:val="20"/>
              </w:rPr>
            </w:pPr>
            <w:r>
              <w:rPr>
                <w:bCs/>
                <w:szCs w:val="20"/>
              </w:rPr>
              <w:t xml:space="preserve">Скот и птица на убой </w:t>
            </w:r>
          </w:p>
          <w:p w:rsidR="00C97AE8" w:rsidRDefault="00C64D7F" w:rsidP="006A6A7A">
            <w:pPr>
              <w:keepLines/>
              <w:widowControl w:val="0"/>
              <w:tabs>
                <w:tab w:val="center" w:pos="4153"/>
                <w:tab w:val="right" w:pos="8306"/>
              </w:tabs>
              <w:spacing w:line="320" w:lineRule="exact"/>
              <w:ind w:left="109" w:hanging="109"/>
              <w:rPr>
                <w:bCs/>
              </w:rPr>
            </w:pPr>
            <w:r>
              <w:rPr>
                <w:bCs/>
                <w:szCs w:val="20"/>
              </w:rPr>
              <w:t xml:space="preserve"> </w:t>
            </w:r>
            <w:r w:rsidR="00C97AE8">
              <w:rPr>
                <w:bCs/>
                <w:szCs w:val="20"/>
              </w:rPr>
              <w:t xml:space="preserve"> (</w:t>
            </w:r>
            <w:r w:rsidR="00C97AE8">
              <w:rPr>
                <w:bCs/>
              </w:rPr>
              <w:t>в живом весе)</w:t>
            </w:r>
          </w:p>
        </w:tc>
        <w:tc>
          <w:tcPr>
            <w:tcW w:w="450" w:type="pct"/>
            <w:tcBorders>
              <w:top w:val="single" w:sz="4" w:space="0" w:color="auto"/>
              <w:left w:val="nil"/>
              <w:bottom w:val="nil"/>
              <w:right w:val="nil"/>
            </w:tcBorders>
            <w:vAlign w:val="bottom"/>
          </w:tcPr>
          <w:p w:rsidR="00C97AE8" w:rsidRDefault="00C97AE8" w:rsidP="006A6A7A">
            <w:pPr>
              <w:jc w:val="right"/>
            </w:pPr>
            <w:r>
              <w:t>116,9</w:t>
            </w:r>
          </w:p>
        </w:tc>
        <w:tc>
          <w:tcPr>
            <w:tcW w:w="493" w:type="pct"/>
            <w:tcBorders>
              <w:top w:val="single" w:sz="4" w:space="0" w:color="auto"/>
              <w:left w:val="nil"/>
              <w:bottom w:val="nil"/>
              <w:right w:val="nil"/>
            </w:tcBorders>
            <w:vAlign w:val="bottom"/>
          </w:tcPr>
          <w:p w:rsidR="00C97AE8" w:rsidRDefault="00C97AE8" w:rsidP="006A6A7A">
            <w:pPr>
              <w:jc w:val="right"/>
            </w:pPr>
            <w:r>
              <w:t>46,8</w:t>
            </w:r>
          </w:p>
        </w:tc>
        <w:tc>
          <w:tcPr>
            <w:tcW w:w="412" w:type="pct"/>
            <w:tcBorders>
              <w:top w:val="single" w:sz="4" w:space="0" w:color="auto"/>
              <w:left w:val="nil"/>
              <w:bottom w:val="nil"/>
              <w:right w:val="nil"/>
            </w:tcBorders>
            <w:vAlign w:val="bottom"/>
          </w:tcPr>
          <w:p w:rsidR="00C97AE8" w:rsidRDefault="00C97AE8" w:rsidP="006A6A7A">
            <w:pPr>
              <w:jc w:val="right"/>
            </w:pPr>
            <w:r>
              <w:t>103,2</w:t>
            </w:r>
          </w:p>
        </w:tc>
        <w:tc>
          <w:tcPr>
            <w:tcW w:w="759" w:type="pct"/>
            <w:tcBorders>
              <w:top w:val="single" w:sz="4" w:space="0" w:color="auto"/>
              <w:left w:val="nil"/>
              <w:bottom w:val="nil"/>
              <w:right w:val="nil"/>
            </w:tcBorders>
            <w:vAlign w:val="bottom"/>
          </w:tcPr>
          <w:p w:rsidR="00C97AE8" w:rsidRDefault="00C97AE8" w:rsidP="006A6A7A">
            <w:pPr>
              <w:jc w:val="right"/>
            </w:pPr>
            <w:r>
              <w:t>100</w:t>
            </w:r>
          </w:p>
        </w:tc>
        <w:tc>
          <w:tcPr>
            <w:tcW w:w="484" w:type="pct"/>
            <w:tcBorders>
              <w:top w:val="single" w:sz="4" w:space="0" w:color="auto"/>
              <w:left w:val="nil"/>
              <w:bottom w:val="nil"/>
              <w:right w:val="nil"/>
            </w:tcBorders>
            <w:vAlign w:val="bottom"/>
          </w:tcPr>
          <w:p w:rsidR="00C97AE8" w:rsidRDefault="00C97AE8" w:rsidP="006A6A7A">
            <w:pPr>
              <w:jc w:val="right"/>
            </w:pPr>
            <w:r>
              <w:t>1591,1</w:t>
            </w:r>
          </w:p>
        </w:tc>
        <w:tc>
          <w:tcPr>
            <w:tcW w:w="534" w:type="pct"/>
            <w:tcBorders>
              <w:top w:val="single" w:sz="4" w:space="0" w:color="auto"/>
              <w:left w:val="nil"/>
              <w:bottom w:val="nil"/>
              <w:right w:val="nil"/>
            </w:tcBorders>
            <w:vAlign w:val="bottom"/>
          </w:tcPr>
          <w:p w:rsidR="00C97AE8" w:rsidRDefault="00C97AE8" w:rsidP="006A6A7A">
            <w:pPr>
              <w:jc w:val="right"/>
            </w:pPr>
            <w:r>
              <w:t>66,2</w:t>
            </w:r>
          </w:p>
        </w:tc>
        <w:tc>
          <w:tcPr>
            <w:tcW w:w="608" w:type="pct"/>
            <w:tcBorders>
              <w:top w:val="single" w:sz="4" w:space="0" w:color="auto"/>
              <w:left w:val="nil"/>
              <w:bottom w:val="nil"/>
              <w:right w:val="single" w:sz="4" w:space="0" w:color="auto"/>
            </w:tcBorders>
            <w:vAlign w:val="bottom"/>
          </w:tcPr>
          <w:p w:rsidR="00C97AE8" w:rsidRDefault="00C97AE8" w:rsidP="006A6A7A">
            <w:pPr>
              <w:jc w:val="right"/>
            </w:pPr>
            <w:r>
              <w:t>125,3</w:t>
            </w:r>
          </w:p>
        </w:tc>
      </w:tr>
      <w:tr w:rsidR="00C97AE8" w:rsidTr="006A6A7A">
        <w:trPr>
          <w:cantSplit/>
          <w:trHeight w:val="80"/>
        </w:trPr>
        <w:tc>
          <w:tcPr>
            <w:tcW w:w="1260" w:type="pct"/>
            <w:tcBorders>
              <w:top w:val="nil"/>
              <w:left w:val="single" w:sz="4" w:space="0" w:color="auto"/>
              <w:bottom w:val="nil"/>
              <w:right w:val="nil"/>
            </w:tcBorders>
            <w:vAlign w:val="bottom"/>
            <w:hideMark/>
          </w:tcPr>
          <w:p w:rsidR="00C97AE8" w:rsidRDefault="00C97AE8" w:rsidP="006A6A7A">
            <w:pPr>
              <w:keepLines/>
              <w:widowControl w:val="0"/>
              <w:spacing w:line="320" w:lineRule="exact"/>
            </w:pPr>
            <w:r>
              <w:t xml:space="preserve">  из него:</w:t>
            </w:r>
          </w:p>
        </w:tc>
        <w:tc>
          <w:tcPr>
            <w:tcW w:w="450" w:type="pct"/>
            <w:tcBorders>
              <w:top w:val="nil"/>
              <w:left w:val="nil"/>
              <w:bottom w:val="nil"/>
              <w:right w:val="nil"/>
            </w:tcBorders>
            <w:vAlign w:val="bottom"/>
          </w:tcPr>
          <w:p w:rsidR="00C97AE8" w:rsidRDefault="00C97AE8" w:rsidP="006A6A7A">
            <w:pPr>
              <w:jc w:val="right"/>
            </w:pPr>
          </w:p>
        </w:tc>
        <w:tc>
          <w:tcPr>
            <w:tcW w:w="493" w:type="pct"/>
            <w:tcBorders>
              <w:top w:val="nil"/>
              <w:left w:val="nil"/>
              <w:bottom w:val="nil"/>
              <w:right w:val="nil"/>
            </w:tcBorders>
            <w:vAlign w:val="bottom"/>
          </w:tcPr>
          <w:p w:rsidR="00C97AE8" w:rsidRDefault="00C97AE8" w:rsidP="006A6A7A">
            <w:pPr>
              <w:jc w:val="right"/>
            </w:pPr>
          </w:p>
        </w:tc>
        <w:tc>
          <w:tcPr>
            <w:tcW w:w="412" w:type="pct"/>
            <w:tcBorders>
              <w:top w:val="nil"/>
              <w:left w:val="nil"/>
              <w:bottom w:val="nil"/>
              <w:right w:val="nil"/>
            </w:tcBorders>
            <w:vAlign w:val="bottom"/>
          </w:tcPr>
          <w:p w:rsidR="00C97AE8" w:rsidRDefault="00C97AE8" w:rsidP="006A6A7A">
            <w:pPr>
              <w:jc w:val="right"/>
            </w:pPr>
          </w:p>
        </w:tc>
        <w:tc>
          <w:tcPr>
            <w:tcW w:w="759" w:type="pct"/>
            <w:tcBorders>
              <w:top w:val="nil"/>
              <w:left w:val="nil"/>
              <w:bottom w:val="nil"/>
              <w:right w:val="nil"/>
            </w:tcBorders>
            <w:vAlign w:val="bottom"/>
          </w:tcPr>
          <w:p w:rsidR="00C97AE8" w:rsidRDefault="00C97AE8" w:rsidP="006A6A7A">
            <w:pPr>
              <w:jc w:val="right"/>
            </w:pPr>
          </w:p>
        </w:tc>
        <w:tc>
          <w:tcPr>
            <w:tcW w:w="484" w:type="pct"/>
            <w:tcBorders>
              <w:top w:val="nil"/>
              <w:left w:val="nil"/>
              <w:bottom w:val="nil"/>
              <w:right w:val="nil"/>
            </w:tcBorders>
            <w:vAlign w:val="bottom"/>
          </w:tcPr>
          <w:p w:rsidR="00C97AE8" w:rsidRDefault="00C97AE8" w:rsidP="006A6A7A">
            <w:pPr>
              <w:jc w:val="right"/>
            </w:pPr>
          </w:p>
        </w:tc>
        <w:tc>
          <w:tcPr>
            <w:tcW w:w="534" w:type="pct"/>
            <w:tcBorders>
              <w:top w:val="nil"/>
              <w:left w:val="nil"/>
              <w:bottom w:val="nil"/>
              <w:right w:val="nil"/>
            </w:tcBorders>
            <w:vAlign w:val="bottom"/>
          </w:tcPr>
          <w:p w:rsidR="00C97AE8" w:rsidRDefault="00C97AE8" w:rsidP="006A6A7A">
            <w:pPr>
              <w:jc w:val="right"/>
            </w:pPr>
          </w:p>
        </w:tc>
        <w:tc>
          <w:tcPr>
            <w:tcW w:w="608" w:type="pct"/>
            <w:tcBorders>
              <w:top w:val="nil"/>
              <w:left w:val="nil"/>
              <w:bottom w:val="nil"/>
              <w:right w:val="single" w:sz="4" w:space="0" w:color="auto"/>
            </w:tcBorders>
            <w:vAlign w:val="bottom"/>
          </w:tcPr>
          <w:p w:rsidR="00C97AE8" w:rsidRDefault="00C97AE8" w:rsidP="006A6A7A">
            <w:pPr>
              <w:jc w:val="right"/>
            </w:pPr>
          </w:p>
        </w:tc>
      </w:tr>
      <w:tr w:rsidR="00C97AE8" w:rsidTr="006A6A7A">
        <w:trPr>
          <w:cantSplit/>
          <w:trHeight w:val="80"/>
        </w:trPr>
        <w:tc>
          <w:tcPr>
            <w:tcW w:w="1260" w:type="pct"/>
            <w:tcBorders>
              <w:top w:val="nil"/>
              <w:left w:val="single" w:sz="4" w:space="0" w:color="auto"/>
              <w:bottom w:val="nil"/>
              <w:right w:val="nil"/>
            </w:tcBorders>
            <w:vAlign w:val="bottom"/>
            <w:hideMark/>
          </w:tcPr>
          <w:p w:rsidR="00C97AE8" w:rsidRDefault="00C97AE8" w:rsidP="006A6A7A">
            <w:pPr>
              <w:keepLines/>
              <w:widowControl w:val="0"/>
              <w:spacing w:line="320" w:lineRule="exact"/>
            </w:pPr>
            <w:r>
              <w:t xml:space="preserve">  крупный рогатый</w:t>
            </w:r>
          </w:p>
          <w:p w:rsidR="00C97AE8" w:rsidRDefault="00C97AE8" w:rsidP="006A6A7A">
            <w:pPr>
              <w:keepLines/>
              <w:widowControl w:val="0"/>
              <w:spacing w:line="320" w:lineRule="exact"/>
            </w:pPr>
            <w:r>
              <w:t xml:space="preserve">    скот</w:t>
            </w:r>
          </w:p>
        </w:tc>
        <w:tc>
          <w:tcPr>
            <w:tcW w:w="450" w:type="pct"/>
            <w:tcBorders>
              <w:top w:val="nil"/>
              <w:left w:val="nil"/>
              <w:bottom w:val="nil"/>
              <w:right w:val="nil"/>
            </w:tcBorders>
            <w:vAlign w:val="bottom"/>
          </w:tcPr>
          <w:p w:rsidR="00C97AE8" w:rsidRDefault="00C97AE8" w:rsidP="006A6A7A">
            <w:pPr>
              <w:jc w:val="right"/>
            </w:pPr>
            <w:r>
              <w:t>100,2</w:t>
            </w:r>
          </w:p>
        </w:tc>
        <w:tc>
          <w:tcPr>
            <w:tcW w:w="493" w:type="pct"/>
            <w:tcBorders>
              <w:top w:val="nil"/>
              <w:left w:val="nil"/>
              <w:bottom w:val="nil"/>
              <w:right w:val="nil"/>
            </w:tcBorders>
            <w:vAlign w:val="bottom"/>
          </w:tcPr>
          <w:p w:rsidR="00C97AE8" w:rsidRDefault="00C97AE8" w:rsidP="006A6A7A">
            <w:pPr>
              <w:jc w:val="right"/>
            </w:pPr>
            <w:r>
              <w:t>57,9</w:t>
            </w:r>
          </w:p>
        </w:tc>
        <w:tc>
          <w:tcPr>
            <w:tcW w:w="412" w:type="pct"/>
            <w:tcBorders>
              <w:top w:val="nil"/>
              <w:left w:val="nil"/>
              <w:bottom w:val="nil"/>
              <w:right w:val="nil"/>
            </w:tcBorders>
            <w:vAlign w:val="bottom"/>
          </w:tcPr>
          <w:p w:rsidR="00C97AE8" w:rsidRDefault="00C97AE8" w:rsidP="006A6A7A">
            <w:pPr>
              <w:jc w:val="right"/>
            </w:pPr>
            <w:r>
              <w:t>141,3</w:t>
            </w:r>
          </w:p>
        </w:tc>
        <w:tc>
          <w:tcPr>
            <w:tcW w:w="759" w:type="pct"/>
            <w:tcBorders>
              <w:top w:val="nil"/>
              <w:left w:val="nil"/>
              <w:bottom w:val="nil"/>
              <w:right w:val="nil"/>
            </w:tcBorders>
            <w:vAlign w:val="bottom"/>
          </w:tcPr>
          <w:p w:rsidR="00C97AE8" w:rsidRDefault="00C97AE8" w:rsidP="006A6A7A">
            <w:pPr>
              <w:jc w:val="right"/>
            </w:pPr>
            <w:r>
              <w:t>85,7</w:t>
            </w:r>
          </w:p>
        </w:tc>
        <w:tc>
          <w:tcPr>
            <w:tcW w:w="484" w:type="pct"/>
            <w:tcBorders>
              <w:top w:val="nil"/>
              <w:left w:val="nil"/>
              <w:bottom w:val="nil"/>
              <w:right w:val="nil"/>
            </w:tcBorders>
            <w:vAlign w:val="bottom"/>
          </w:tcPr>
          <w:p w:rsidR="00C97AE8" w:rsidRDefault="00C97AE8" w:rsidP="006A6A7A">
            <w:pPr>
              <w:jc w:val="right"/>
            </w:pPr>
            <w:r>
              <w:t>1302,1</w:t>
            </w:r>
          </w:p>
        </w:tc>
        <w:tc>
          <w:tcPr>
            <w:tcW w:w="534" w:type="pct"/>
            <w:tcBorders>
              <w:top w:val="nil"/>
              <w:left w:val="nil"/>
              <w:bottom w:val="nil"/>
              <w:right w:val="nil"/>
            </w:tcBorders>
            <w:vAlign w:val="bottom"/>
          </w:tcPr>
          <w:p w:rsidR="00C97AE8" w:rsidRDefault="00C97AE8" w:rsidP="006A6A7A">
            <w:pPr>
              <w:jc w:val="right"/>
            </w:pPr>
            <w:r>
              <w:t>74,5</w:t>
            </w:r>
          </w:p>
        </w:tc>
        <w:tc>
          <w:tcPr>
            <w:tcW w:w="608" w:type="pct"/>
            <w:tcBorders>
              <w:top w:val="nil"/>
              <w:left w:val="nil"/>
              <w:bottom w:val="nil"/>
              <w:right w:val="single" w:sz="4" w:space="0" w:color="auto"/>
            </w:tcBorders>
            <w:vAlign w:val="bottom"/>
          </w:tcPr>
          <w:p w:rsidR="00C97AE8" w:rsidRDefault="00C97AE8" w:rsidP="006A6A7A">
            <w:pPr>
              <w:jc w:val="right"/>
            </w:pPr>
            <w:r>
              <w:t>104,3</w:t>
            </w:r>
          </w:p>
        </w:tc>
      </w:tr>
      <w:tr w:rsidR="00C97AE8" w:rsidTr="006A6A7A">
        <w:trPr>
          <w:cantSplit/>
          <w:trHeight w:val="142"/>
        </w:trPr>
        <w:tc>
          <w:tcPr>
            <w:tcW w:w="1260" w:type="pct"/>
            <w:tcBorders>
              <w:top w:val="nil"/>
              <w:left w:val="single" w:sz="4" w:space="0" w:color="auto"/>
              <w:bottom w:val="nil"/>
              <w:right w:val="nil"/>
            </w:tcBorders>
            <w:vAlign w:val="bottom"/>
            <w:hideMark/>
          </w:tcPr>
          <w:p w:rsidR="00C97AE8" w:rsidRDefault="00C97AE8" w:rsidP="006A6A7A">
            <w:pPr>
              <w:keepLines/>
              <w:widowControl w:val="0"/>
              <w:spacing w:line="320" w:lineRule="exact"/>
            </w:pPr>
            <w:r>
              <w:t xml:space="preserve">  свиньи</w:t>
            </w:r>
          </w:p>
        </w:tc>
        <w:tc>
          <w:tcPr>
            <w:tcW w:w="450" w:type="pct"/>
            <w:tcBorders>
              <w:top w:val="nil"/>
              <w:left w:val="nil"/>
              <w:bottom w:val="nil"/>
              <w:right w:val="nil"/>
            </w:tcBorders>
            <w:vAlign w:val="bottom"/>
          </w:tcPr>
          <w:p w:rsidR="00C97AE8" w:rsidRDefault="00C97AE8" w:rsidP="006A6A7A">
            <w:pPr>
              <w:jc w:val="right"/>
            </w:pPr>
            <w:r>
              <w:t>7,0</w:t>
            </w:r>
          </w:p>
        </w:tc>
        <w:tc>
          <w:tcPr>
            <w:tcW w:w="493" w:type="pct"/>
            <w:tcBorders>
              <w:top w:val="nil"/>
              <w:left w:val="nil"/>
              <w:bottom w:val="nil"/>
              <w:right w:val="nil"/>
            </w:tcBorders>
            <w:vAlign w:val="bottom"/>
          </w:tcPr>
          <w:p w:rsidR="00C97AE8" w:rsidRDefault="00C97AE8" w:rsidP="006A6A7A">
            <w:pPr>
              <w:jc w:val="right"/>
            </w:pPr>
            <w:r>
              <w:t>28,8</w:t>
            </w:r>
          </w:p>
        </w:tc>
        <w:tc>
          <w:tcPr>
            <w:tcW w:w="412" w:type="pct"/>
            <w:tcBorders>
              <w:top w:val="nil"/>
              <w:left w:val="nil"/>
              <w:bottom w:val="nil"/>
              <w:right w:val="nil"/>
            </w:tcBorders>
            <w:vAlign w:val="bottom"/>
          </w:tcPr>
          <w:p w:rsidR="00C97AE8" w:rsidRDefault="00C97AE8" w:rsidP="006A6A7A">
            <w:pPr>
              <w:jc w:val="right"/>
            </w:pPr>
            <w:r>
              <w:t>85,4</w:t>
            </w:r>
          </w:p>
        </w:tc>
        <w:tc>
          <w:tcPr>
            <w:tcW w:w="759" w:type="pct"/>
            <w:tcBorders>
              <w:top w:val="nil"/>
              <w:left w:val="nil"/>
              <w:bottom w:val="nil"/>
              <w:right w:val="nil"/>
            </w:tcBorders>
            <w:vAlign w:val="bottom"/>
          </w:tcPr>
          <w:p w:rsidR="00C97AE8" w:rsidRDefault="00C97AE8" w:rsidP="006A6A7A">
            <w:pPr>
              <w:jc w:val="right"/>
            </w:pPr>
            <w:r>
              <w:t>6,0</w:t>
            </w:r>
          </w:p>
        </w:tc>
        <w:tc>
          <w:tcPr>
            <w:tcW w:w="484" w:type="pct"/>
            <w:tcBorders>
              <w:top w:val="nil"/>
              <w:left w:val="nil"/>
              <w:bottom w:val="nil"/>
              <w:right w:val="nil"/>
            </w:tcBorders>
            <w:vAlign w:val="bottom"/>
          </w:tcPr>
          <w:p w:rsidR="00C97AE8" w:rsidRDefault="00C97AE8" w:rsidP="006A6A7A">
            <w:pPr>
              <w:jc w:val="right"/>
            </w:pPr>
            <w:r>
              <w:t>94,8</w:t>
            </w:r>
          </w:p>
        </w:tc>
        <w:tc>
          <w:tcPr>
            <w:tcW w:w="534" w:type="pct"/>
            <w:tcBorders>
              <w:top w:val="nil"/>
              <w:left w:val="nil"/>
              <w:bottom w:val="nil"/>
              <w:right w:val="nil"/>
            </w:tcBorders>
            <w:vAlign w:val="bottom"/>
          </w:tcPr>
          <w:p w:rsidR="00C97AE8" w:rsidRDefault="00C97AE8" w:rsidP="006A6A7A">
            <w:pPr>
              <w:jc w:val="right"/>
            </w:pPr>
            <w:r>
              <w:t>63,8</w:t>
            </w:r>
          </w:p>
        </w:tc>
        <w:tc>
          <w:tcPr>
            <w:tcW w:w="608" w:type="pct"/>
            <w:tcBorders>
              <w:top w:val="nil"/>
              <w:left w:val="nil"/>
              <w:bottom w:val="nil"/>
              <w:right w:val="single" w:sz="4" w:space="0" w:color="auto"/>
            </w:tcBorders>
            <w:vAlign w:val="bottom"/>
          </w:tcPr>
          <w:p w:rsidR="00C97AE8" w:rsidRDefault="00C97AE8" w:rsidP="006A6A7A">
            <w:pPr>
              <w:jc w:val="right"/>
            </w:pPr>
            <w:r>
              <w:t>2,9 р.</w:t>
            </w:r>
          </w:p>
        </w:tc>
      </w:tr>
      <w:tr w:rsidR="00C97AE8" w:rsidTr="006A6A7A">
        <w:trPr>
          <w:cantSplit/>
          <w:trHeight w:val="142"/>
        </w:trPr>
        <w:tc>
          <w:tcPr>
            <w:tcW w:w="1260" w:type="pct"/>
            <w:tcBorders>
              <w:top w:val="nil"/>
              <w:left w:val="single" w:sz="4" w:space="0" w:color="auto"/>
              <w:bottom w:val="nil"/>
              <w:right w:val="nil"/>
            </w:tcBorders>
            <w:vAlign w:val="bottom"/>
          </w:tcPr>
          <w:p w:rsidR="00C97AE8" w:rsidRDefault="00C97AE8" w:rsidP="006A6A7A">
            <w:pPr>
              <w:keepLines/>
              <w:widowControl w:val="0"/>
              <w:spacing w:line="320" w:lineRule="exact"/>
            </w:pPr>
            <w:r>
              <w:t xml:space="preserve">  овцы и козы</w:t>
            </w:r>
          </w:p>
        </w:tc>
        <w:tc>
          <w:tcPr>
            <w:tcW w:w="450" w:type="pct"/>
            <w:tcBorders>
              <w:top w:val="nil"/>
              <w:left w:val="nil"/>
              <w:bottom w:val="nil"/>
              <w:right w:val="nil"/>
            </w:tcBorders>
            <w:vAlign w:val="bottom"/>
          </w:tcPr>
          <w:p w:rsidR="00C97AE8" w:rsidRDefault="00C97AE8" w:rsidP="006A6A7A">
            <w:pPr>
              <w:jc w:val="right"/>
            </w:pPr>
            <w:r>
              <w:t>9,6</w:t>
            </w:r>
          </w:p>
        </w:tc>
        <w:tc>
          <w:tcPr>
            <w:tcW w:w="493" w:type="pct"/>
            <w:tcBorders>
              <w:top w:val="nil"/>
              <w:left w:val="nil"/>
              <w:bottom w:val="nil"/>
              <w:right w:val="nil"/>
            </w:tcBorders>
            <w:vAlign w:val="bottom"/>
          </w:tcPr>
          <w:p w:rsidR="00C97AE8" w:rsidRDefault="00C97AE8" w:rsidP="006A6A7A">
            <w:pPr>
              <w:jc w:val="right"/>
            </w:pPr>
            <w:r>
              <w:t>32,3</w:t>
            </w:r>
          </w:p>
        </w:tc>
        <w:tc>
          <w:tcPr>
            <w:tcW w:w="412" w:type="pct"/>
            <w:tcBorders>
              <w:top w:val="nil"/>
              <w:left w:val="nil"/>
              <w:bottom w:val="nil"/>
              <w:right w:val="nil"/>
            </w:tcBorders>
            <w:vAlign w:val="bottom"/>
          </w:tcPr>
          <w:p w:rsidR="00C97AE8" w:rsidRDefault="00C97AE8" w:rsidP="006A6A7A">
            <w:pPr>
              <w:jc w:val="right"/>
            </w:pPr>
            <w:r>
              <w:t>48,0</w:t>
            </w:r>
          </w:p>
        </w:tc>
        <w:tc>
          <w:tcPr>
            <w:tcW w:w="759" w:type="pct"/>
            <w:tcBorders>
              <w:top w:val="nil"/>
              <w:left w:val="nil"/>
              <w:bottom w:val="nil"/>
              <w:right w:val="nil"/>
            </w:tcBorders>
            <w:vAlign w:val="bottom"/>
          </w:tcPr>
          <w:p w:rsidR="00C97AE8" w:rsidRDefault="00C97AE8" w:rsidP="006A6A7A">
            <w:pPr>
              <w:jc w:val="right"/>
            </w:pPr>
            <w:r>
              <w:t>8,2</w:t>
            </w:r>
          </w:p>
        </w:tc>
        <w:tc>
          <w:tcPr>
            <w:tcW w:w="484" w:type="pct"/>
            <w:tcBorders>
              <w:top w:val="nil"/>
              <w:left w:val="nil"/>
              <w:bottom w:val="nil"/>
              <w:right w:val="nil"/>
            </w:tcBorders>
            <w:vAlign w:val="bottom"/>
          </w:tcPr>
          <w:p w:rsidR="00C97AE8" w:rsidRDefault="00C97AE8" w:rsidP="006A6A7A">
            <w:pPr>
              <w:jc w:val="right"/>
            </w:pPr>
            <w:r>
              <w:t>129,2</w:t>
            </w:r>
          </w:p>
        </w:tc>
        <w:tc>
          <w:tcPr>
            <w:tcW w:w="534" w:type="pct"/>
            <w:tcBorders>
              <w:top w:val="nil"/>
              <w:left w:val="nil"/>
              <w:bottom w:val="nil"/>
              <w:right w:val="nil"/>
            </w:tcBorders>
            <w:vAlign w:val="bottom"/>
          </w:tcPr>
          <w:p w:rsidR="00C97AE8" w:rsidRDefault="00C97AE8" w:rsidP="006A6A7A">
            <w:pPr>
              <w:jc w:val="right"/>
            </w:pPr>
            <w:r>
              <w:t>38,3</w:t>
            </w:r>
          </w:p>
        </w:tc>
        <w:tc>
          <w:tcPr>
            <w:tcW w:w="608" w:type="pct"/>
            <w:tcBorders>
              <w:top w:val="nil"/>
              <w:left w:val="nil"/>
              <w:bottom w:val="nil"/>
              <w:right w:val="single" w:sz="4" w:space="0" w:color="auto"/>
            </w:tcBorders>
            <w:vAlign w:val="bottom"/>
          </w:tcPr>
          <w:p w:rsidR="00C97AE8" w:rsidRDefault="00C97AE8" w:rsidP="006A6A7A">
            <w:pPr>
              <w:jc w:val="right"/>
            </w:pPr>
            <w:r>
              <w:t>2,5 р.</w:t>
            </w:r>
          </w:p>
        </w:tc>
      </w:tr>
      <w:tr w:rsidR="00C97AE8" w:rsidTr="006A6A7A">
        <w:trPr>
          <w:cantSplit/>
          <w:trHeight w:val="80"/>
        </w:trPr>
        <w:tc>
          <w:tcPr>
            <w:tcW w:w="1260" w:type="pct"/>
            <w:tcBorders>
              <w:top w:val="nil"/>
              <w:left w:val="single" w:sz="4" w:space="0" w:color="auto"/>
              <w:bottom w:val="nil"/>
              <w:right w:val="nil"/>
            </w:tcBorders>
            <w:vAlign w:val="bottom"/>
            <w:hideMark/>
          </w:tcPr>
          <w:p w:rsidR="00C97AE8" w:rsidRDefault="00C97AE8" w:rsidP="006A6A7A">
            <w:pPr>
              <w:keepLines/>
              <w:widowControl w:val="0"/>
              <w:spacing w:line="320" w:lineRule="exact"/>
            </w:pPr>
            <w:r>
              <w:t xml:space="preserve">  птица</w:t>
            </w:r>
          </w:p>
        </w:tc>
        <w:tc>
          <w:tcPr>
            <w:tcW w:w="450" w:type="pct"/>
            <w:tcBorders>
              <w:top w:val="nil"/>
              <w:left w:val="nil"/>
              <w:bottom w:val="nil"/>
              <w:right w:val="nil"/>
            </w:tcBorders>
            <w:vAlign w:val="bottom"/>
          </w:tcPr>
          <w:p w:rsidR="00C97AE8" w:rsidRDefault="00C97AE8" w:rsidP="006A6A7A">
            <w:pPr>
              <w:jc w:val="right"/>
            </w:pPr>
            <w:r>
              <w:t>-</w:t>
            </w:r>
          </w:p>
        </w:tc>
        <w:tc>
          <w:tcPr>
            <w:tcW w:w="493" w:type="pct"/>
            <w:tcBorders>
              <w:top w:val="nil"/>
              <w:left w:val="nil"/>
              <w:bottom w:val="nil"/>
              <w:right w:val="nil"/>
            </w:tcBorders>
            <w:vAlign w:val="bottom"/>
          </w:tcPr>
          <w:p w:rsidR="00C97AE8" w:rsidRDefault="00C97AE8" w:rsidP="006A6A7A">
            <w:pPr>
              <w:jc w:val="right"/>
            </w:pPr>
            <w:r>
              <w:t>-</w:t>
            </w:r>
          </w:p>
        </w:tc>
        <w:tc>
          <w:tcPr>
            <w:tcW w:w="412" w:type="pct"/>
            <w:tcBorders>
              <w:top w:val="nil"/>
              <w:left w:val="nil"/>
              <w:bottom w:val="nil"/>
              <w:right w:val="nil"/>
            </w:tcBorders>
            <w:vAlign w:val="bottom"/>
          </w:tcPr>
          <w:p w:rsidR="00C97AE8" w:rsidRDefault="00C97AE8" w:rsidP="006A6A7A">
            <w:pPr>
              <w:jc w:val="right"/>
            </w:pPr>
            <w:r>
              <w:t>-</w:t>
            </w:r>
          </w:p>
        </w:tc>
        <w:tc>
          <w:tcPr>
            <w:tcW w:w="759" w:type="pct"/>
            <w:tcBorders>
              <w:top w:val="nil"/>
              <w:left w:val="nil"/>
              <w:bottom w:val="nil"/>
              <w:right w:val="nil"/>
            </w:tcBorders>
            <w:vAlign w:val="bottom"/>
          </w:tcPr>
          <w:p w:rsidR="00C97AE8" w:rsidRDefault="00C97AE8" w:rsidP="006A6A7A">
            <w:pPr>
              <w:jc w:val="right"/>
            </w:pPr>
            <w:r>
              <w:t>-</w:t>
            </w:r>
          </w:p>
        </w:tc>
        <w:tc>
          <w:tcPr>
            <w:tcW w:w="484" w:type="pct"/>
            <w:tcBorders>
              <w:top w:val="nil"/>
              <w:left w:val="nil"/>
              <w:bottom w:val="nil"/>
              <w:right w:val="nil"/>
            </w:tcBorders>
            <w:vAlign w:val="bottom"/>
          </w:tcPr>
          <w:p w:rsidR="00C97AE8" w:rsidRDefault="00C97AE8" w:rsidP="006A6A7A">
            <w:pPr>
              <w:jc w:val="right"/>
            </w:pPr>
            <w:r>
              <w:t>1,5</w:t>
            </w:r>
          </w:p>
        </w:tc>
        <w:tc>
          <w:tcPr>
            <w:tcW w:w="534" w:type="pct"/>
            <w:tcBorders>
              <w:top w:val="nil"/>
              <w:left w:val="nil"/>
              <w:bottom w:val="nil"/>
              <w:right w:val="nil"/>
            </w:tcBorders>
            <w:vAlign w:val="bottom"/>
          </w:tcPr>
          <w:p w:rsidR="00C97AE8" w:rsidRDefault="00C97AE8" w:rsidP="006A6A7A">
            <w:pPr>
              <w:jc w:val="right"/>
            </w:pPr>
            <w:r>
              <w:t>1,2</w:t>
            </w:r>
          </w:p>
        </w:tc>
        <w:tc>
          <w:tcPr>
            <w:tcW w:w="608" w:type="pct"/>
            <w:tcBorders>
              <w:top w:val="nil"/>
              <w:left w:val="nil"/>
              <w:bottom w:val="nil"/>
              <w:right w:val="single" w:sz="4" w:space="0" w:color="auto"/>
            </w:tcBorders>
            <w:vAlign w:val="bottom"/>
          </w:tcPr>
          <w:p w:rsidR="00C97AE8" w:rsidRDefault="00C97AE8" w:rsidP="006A6A7A">
            <w:pPr>
              <w:jc w:val="right"/>
            </w:pPr>
            <w:r>
              <w:t>-</w:t>
            </w:r>
          </w:p>
        </w:tc>
      </w:tr>
      <w:tr w:rsidR="00C97AE8" w:rsidTr="006A6A7A">
        <w:trPr>
          <w:cantSplit/>
          <w:trHeight w:val="80"/>
        </w:trPr>
        <w:tc>
          <w:tcPr>
            <w:tcW w:w="1260" w:type="pct"/>
            <w:tcBorders>
              <w:top w:val="nil"/>
              <w:left w:val="single" w:sz="4" w:space="0" w:color="auto"/>
              <w:bottom w:val="nil"/>
              <w:right w:val="nil"/>
            </w:tcBorders>
            <w:vAlign w:val="bottom"/>
            <w:hideMark/>
          </w:tcPr>
          <w:p w:rsidR="00C97AE8" w:rsidRDefault="00C97AE8" w:rsidP="006A6A7A">
            <w:pPr>
              <w:keepLines/>
              <w:widowControl w:val="0"/>
              <w:spacing w:line="300" w:lineRule="exact"/>
            </w:pPr>
            <w:r>
              <w:t>Молоко</w:t>
            </w:r>
          </w:p>
        </w:tc>
        <w:tc>
          <w:tcPr>
            <w:tcW w:w="450" w:type="pct"/>
            <w:tcBorders>
              <w:top w:val="nil"/>
              <w:left w:val="nil"/>
              <w:bottom w:val="nil"/>
              <w:right w:val="nil"/>
            </w:tcBorders>
            <w:vAlign w:val="bottom"/>
          </w:tcPr>
          <w:p w:rsidR="00C97AE8" w:rsidRDefault="00C97AE8" w:rsidP="006A6A7A">
            <w:pPr>
              <w:jc w:val="right"/>
            </w:pPr>
            <w:r>
              <w:t>2329,4</w:t>
            </w:r>
          </w:p>
        </w:tc>
        <w:tc>
          <w:tcPr>
            <w:tcW w:w="493" w:type="pct"/>
            <w:tcBorders>
              <w:top w:val="nil"/>
              <w:left w:val="nil"/>
              <w:bottom w:val="nil"/>
              <w:right w:val="nil"/>
            </w:tcBorders>
            <w:vAlign w:val="bottom"/>
          </w:tcPr>
          <w:p w:rsidR="00C97AE8" w:rsidRDefault="00C97AE8" w:rsidP="00383ADF">
            <w:pPr>
              <w:jc w:val="right"/>
            </w:pPr>
            <w:r>
              <w:t>113,</w:t>
            </w:r>
            <w:r w:rsidR="00383ADF">
              <w:t>8</w:t>
            </w:r>
          </w:p>
        </w:tc>
        <w:tc>
          <w:tcPr>
            <w:tcW w:w="412" w:type="pct"/>
            <w:tcBorders>
              <w:top w:val="nil"/>
              <w:left w:val="nil"/>
              <w:bottom w:val="nil"/>
              <w:right w:val="nil"/>
            </w:tcBorders>
            <w:vAlign w:val="bottom"/>
          </w:tcPr>
          <w:p w:rsidR="00C97AE8" w:rsidRDefault="00C97AE8" w:rsidP="006A6A7A">
            <w:pPr>
              <w:jc w:val="right"/>
            </w:pPr>
            <w:r>
              <w:t>92,6</w:t>
            </w:r>
          </w:p>
        </w:tc>
        <w:tc>
          <w:tcPr>
            <w:tcW w:w="759" w:type="pct"/>
            <w:tcBorders>
              <w:top w:val="nil"/>
              <w:left w:val="nil"/>
              <w:bottom w:val="nil"/>
              <w:right w:val="nil"/>
            </w:tcBorders>
            <w:vAlign w:val="bottom"/>
          </w:tcPr>
          <w:p w:rsidR="00C97AE8" w:rsidRDefault="00C97AE8" w:rsidP="006A6A7A">
            <w:pPr>
              <w:jc w:val="right"/>
            </w:pPr>
            <w:r>
              <w:t>х</w:t>
            </w:r>
          </w:p>
        </w:tc>
        <w:tc>
          <w:tcPr>
            <w:tcW w:w="484" w:type="pct"/>
            <w:tcBorders>
              <w:top w:val="nil"/>
              <w:left w:val="nil"/>
              <w:bottom w:val="nil"/>
              <w:right w:val="nil"/>
            </w:tcBorders>
            <w:vAlign w:val="bottom"/>
          </w:tcPr>
          <w:p w:rsidR="00C97AE8" w:rsidRDefault="00C97AE8" w:rsidP="006A6A7A">
            <w:pPr>
              <w:jc w:val="right"/>
            </w:pPr>
            <w:r>
              <w:t>24922,6</w:t>
            </w:r>
          </w:p>
        </w:tc>
        <w:tc>
          <w:tcPr>
            <w:tcW w:w="534" w:type="pct"/>
            <w:tcBorders>
              <w:top w:val="nil"/>
              <w:left w:val="nil"/>
              <w:bottom w:val="nil"/>
              <w:right w:val="nil"/>
            </w:tcBorders>
            <w:vAlign w:val="bottom"/>
          </w:tcPr>
          <w:p w:rsidR="00C97AE8" w:rsidRDefault="00C97AE8" w:rsidP="006A6A7A">
            <w:pPr>
              <w:jc w:val="right"/>
            </w:pPr>
            <w:r>
              <w:t>98,2</w:t>
            </w:r>
          </w:p>
        </w:tc>
        <w:tc>
          <w:tcPr>
            <w:tcW w:w="608" w:type="pct"/>
            <w:tcBorders>
              <w:top w:val="nil"/>
              <w:left w:val="nil"/>
              <w:bottom w:val="nil"/>
              <w:right w:val="single" w:sz="4" w:space="0" w:color="auto"/>
            </w:tcBorders>
            <w:vAlign w:val="bottom"/>
          </w:tcPr>
          <w:p w:rsidR="00C97AE8" w:rsidRDefault="00C97AE8" w:rsidP="006A6A7A">
            <w:pPr>
              <w:jc w:val="right"/>
            </w:pPr>
            <w:r>
              <w:t>105,4</w:t>
            </w:r>
          </w:p>
        </w:tc>
      </w:tr>
      <w:tr w:rsidR="00C97AE8" w:rsidTr="006A6A7A">
        <w:trPr>
          <w:cantSplit/>
          <w:trHeight w:val="80"/>
        </w:trPr>
        <w:tc>
          <w:tcPr>
            <w:tcW w:w="1260" w:type="pct"/>
            <w:tcBorders>
              <w:top w:val="nil"/>
              <w:left w:val="single" w:sz="4" w:space="0" w:color="auto"/>
              <w:bottom w:val="single" w:sz="4" w:space="0" w:color="auto"/>
              <w:right w:val="nil"/>
            </w:tcBorders>
            <w:vAlign w:val="bottom"/>
            <w:hideMark/>
          </w:tcPr>
          <w:p w:rsidR="00C97AE8" w:rsidRDefault="00C97AE8" w:rsidP="006A6A7A">
            <w:pPr>
              <w:keepLines/>
              <w:widowControl w:val="0"/>
              <w:spacing w:line="300" w:lineRule="exact"/>
            </w:pPr>
            <w:r>
              <w:t>Яйца, тыс. штук</w:t>
            </w:r>
          </w:p>
        </w:tc>
        <w:tc>
          <w:tcPr>
            <w:tcW w:w="450" w:type="pct"/>
            <w:tcBorders>
              <w:top w:val="nil"/>
              <w:left w:val="nil"/>
              <w:bottom w:val="single" w:sz="4" w:space="0" w:color="auto"/>
              <w:right w:val="nil"/>
            </w:tcBorders>
            <w:vAlign w:val="bottom"/>
          </w:tcPr>
          <w:p w:rsidR="00C97AE8" w:rsidRDefault="00C97AE8" w:rsidP="006A6A7A">
            <w:pPr>
              <w:jc w:val="right"/>
            </w:pPr>
            <w:r>
              <w:t>5082</w:t>
            </w:r>
          </w:p>
        </w:tc>
        <w:tc>
          <w:tcPr>
            <w:tcW w:w="493" w:type="pct"/>
            <w:tcBorders>
              <w:top w:val="nil"/>
              <w:left w:val="nil"/>
              <w:bottom w:val="single" w:sz="4" w:space="0" w:color="auto"/>
              <w:right w:val="nil"/>
            </w:tcBorders>
            <w:vAlign w:val="bottom"/>
          </w:tcPr>
          <w:p w:rsidR="00C97AE8" w:rsidRDefault="00C97AE8" w:rsidP="006A6A7A">
            <w:pPr>
              <w:jc w:val="right"/>
            </w:pPr>
            <w:r>
              <w:t>89,3</w:t>
            </w:r>
          </w:p>
        </w:tc>
        <w:tc>
          <w:tcPr>
            <w:tcW w:w="412" w:type="pct"/>
            <w:tcBorders>
              <w:top w:val="nil"/>
              <w:left w:val="nil"/>
              <w:bottom w:val="single" w:sz="4" w:space="0" w:color="auto"/>
              <w:right w:val="nil"/>
            </w:tcBorders>
            <w:vAlign w:val="bottom"/>
          </w:tcPr>
          <w:p w:rsidR="00C97AE8" w:rsidRDefault="00C97AE8" w:rsidP="006A6A7A">
            <w:pPr>
              <w:jc w:val="right"/>
            </w:pPr>
            <w:r>
              <w:t>93,4</w:t>
            </w:r>
          </w:p>
        </w:tc>
        <w:tc>
          <w:tcPr>
            <w:tcW w:w="759" w:type="pct"/>
            <w:tcBorders>
              <w:top w:val="nil"/>
              <w:left w:val="nil"/>
              <w:bottom w:val="single" w:sz="4" w:space="0" w:color="auto"/>
              <w:right w:val="nil"/>
            </w:tcBorders>
            <w:vAlign w:val="bottom"/>
          </w:tcPr>
          <w:p w:rsidR="00C97AE8" w:rsidRDefault="00C97AE8" w:rsidP="006A6A7A">
            <w:pPr>
              <w:jc w:val="right"/>
            </w:pPr>
            <w:r>
              <w:t>х</w:t>
            </w:r>
          </w:p>
        </w:tc>
        <w:tc>
          <w:tcPr>
            <w:tcW w:w="484" w:type="pct"/>
            <w:tcBorders>
              <w:top w:val="nil"/>
              <w:left w:val="nil"/>
              <w:bottom w:val="single" w:sz="4" w:space="0" w:color="auto"/>
              <w:right w:val="nil"/>
            </w:tcBorders>
            <w:vAlign w:val="bottom"/>
          </w:tcPr>
          <w:p w:rsidR="00C97AE8" w:rsidRDefault="00C97AE8" w:rsidP="006A6A7A">
            <w:pPr>
              <w:jc w:val="right"/>
            </w:pPr>
            <w:r>
              <w:t>51793</w:t>
            </w:r>
          </w:p>
        </w:tc>
        <w:tc>
          <w:tcPr>
            <w:tcW w:w="534" w:type="pct"/>
            <w:tcBorders>
              <w:top w:val="nil"/>
              <w:left w:val="nil"/>
              <w:bottom w:val="single" w:sz="4" w:space="0" w:color="auto"/>
              <w:right w:val="nil"/>
            </w:tcBorders>
            <w:vAlign w:val="bottom"/>
          </w:tcPr>
          <w:p w:rsidR="00C97AE8" w:rsidRDefault="00C97AE8" w:rsidP="006A6A7A">
            <w:pPr>
              <w:jc w:val="right"/>
            </w:pPr>
            <w:r>
              <w:t>110,4</w:t>
            </w:r>
          </w:p>
        </w:tc>
        <w:tc>
          <w:tcPr>
            <w:tcW w:w="608" w:type="pct"/>
            <w:tcBorders>
              <w:top w:val="nil"/>
              <w:left w:val="nil"/>
              <w:bottom w:val="single" w:sz="4" w:space="0" w:color="auto"/>
              <w:right w:val="single" w:sz="4" w:space="0" w:color="auto"/>
            </w:tcBorders>
            <w:vAlign w:val="bottom"/>
          </w:tcPr>
          <w:p w:rsidR="00C97AE8" w:rsidRPr="00890D3E" w:rsidRDefault="00C97AE8" w:rsidP="006A6A7A">
            <w:pPr>
              <w:jc w:val="right"/>
            </w:pPr>
            <w:r>
              <w:t>101,3</w:t>
            </w:r>
          </w:p>
        </w:tc>
      </w:tr>
    </w:tbl>
    <w:p w:rsidR="00C97AE8" w:rsidRPr="00C7000D" w:rsidRDefault="00C97AE8" w:rsidP="00C97AE8">
      <w:pPr>
        <w:widowControl w:val="0"/>
        <w:jc w:val="both"/>
        <w:rPr>
          <w:sz w:val="28"/>
          <w:szCs w:val="28"/>
          <w:highlight w:val="yellow"/>
        </w:rPr>
      </w:pPr>
    </w:p>
    <w:p w:rsidR="00C97AE8" w:rsidRPr="00C74B62" w:rsidRDefault="00C97AE8" w:rsidP="00C97AE8">
      <w:pPr>
        <w:widowControl w:val="0"/>
        <w:ind w:right="-2" w:firstLine="709"/>
        <w:jc w:val="both"/>
      </w:pPr>
      <w:r w:rsidRPr="00920B28">
        <w:t>Надои молока на одну корову в сельскохозяйственных организациях</w:t>
      </w:r>
      <w:r w:rsidRPr="00C74B62">
        <w:t>, не относящихся</w:t>
      </w:r>
      <w:r w:rsidRPr="006378E7">
        <w:br/>
      </w:r>
      <w:r w:rsidRPr="00C74B62">
        <w:t xml:space="preserve">к субъектам малого предпринимательства, </w:t>
      </w:r>
      <w:r>
        <w:t xml:space="preserve">в январе-октябре 2018 г. составили </w:t>
      </w:r>
      <w:r>
        <w:br/>
        <w:t xml:space="preserve">3745 </w:t>
      </w:r>
      <w:r w:rsidRPr="00C74B62">
        <w:t>кило</w:t>
      </w:r>
      <w:r>
        <w:t>граммов (в январе-октябре 2017 г. – 4171 килограмм).</w:t>
      </w:r>
    </w:p>
    <w:p w:rsidR="00C97AE8" w:rsidRPr="00821198" w:rsidRDefault="00C97AE8" w:rsidP="00C97AE8">
      <w:pPr>
        <w:widowControl w:val="0"/>
        <w:ind w:right="-2" w:firstLine="709"/>
        <w:jc w:val="both"/>
      </w:pPr>
      <w:r w:rsidRPr="00650DFB">
        <w:t>В январе</w:t>
      </w:r>
      <w:r>
        <w:t xml:space="preserve">-октябре </w:t>
      </w:r>
      <w:r w:rsidRPr="00650DFB">
        <w:t>201</w:t>
      </w:r>
      <w:r>
        <w:t>8</w:t>
      </w:r>
      <w:r w:rsidRPr="00650DFB">
        <w:t xml:space="preserve"> г. по отношению к январю</w:t>
      </w:r>
      <w:r>
        <w:t>-октябрю</w:t>
      </w:r>
      <w:r w:rsidRPr="00650DFB">
        <w:t xml:space="preserve"> 201</w:t>
      </w:r>
      <w:r>
        <w:t>7</w:t>
      </w:r>
      <w:r w:rsidRPr="00650DFB">
        <w:t xml:space="preserve"> г. отмечено </w:t>
      </w:r>
      <w:r w:rsidRPr="00377284">
        <w:t>у</w:t>
      </w:r>
      <w:r>
        <w:t>меньшение</w:t>
      </w:r>
      <w:r w:rsidRPr="00650DFB">
        <w:t xml:space="preserve"> объема производства скота и птицы на убой (в живом весе) в сельскохозяйственных организациях, не относящихся к </w:t>
      </w:r>
      <w:r w:rsidRPr="00821198">
        <w:t xml:space="preserve">субъектам малого предпринимательства, </w:t>
      </w:r>
      <w:r>
        <w:t xml:space="preserve">2-х </w:t>
      </w:r>
      <w:r w:rsidRPr="00821198">
        <w:t>муниципальн</w:t>
      </w:r>
      <w:r>
        <w:t>ых</w:t>
      </w:r>
      <w:r w:rsidRPr="00821198">
        <w:t xml:space="preserve"> район</w:t>
      </w:r>
      <w:r>
        <w:t>ах</w:t>
      </w:r>
      <w:r w:rsidRPr="00821198">
        <w:t xml:space="preserve"> </w:t>
      </w:r>
      <w:r>
        <w:t>республики (на долю которых приходилось 63,5% общереспубликанского объема производства).</w:t>
      </w:r>
    </w:p>
    <w:p w:rsidR="00C97AE8" w:rsidRPr="00C029EC" w:rsidRDefault="00C97AE8" w:rsidP="00C97AE8">
      <w:pPr>
        <w:spacing w:line="300" w:lineRule="exact"/>
        <w:ind w:firstLine="709"/>
        <w:jc w:val="both"/>
      </w:pPr>
      <w:r w:rsidRPr="00C029EC">
        <w:t xml:space="preserve">По состоянию на 1 </w:t>
      </w:r>
      <w:r>
        <w:t>но</w:t>
      </w:r>
      <w:r w:rsidRPr="00C029EC">
        <w:t>ября 2018 г. обеспеченность скота кормами в расчете на одну</w:t>
      </w:r>
      <w:r w:rsidR="00C64D7F">
        <w:br/>
      </w:r>
      <w:r w:rsidRPr="00C029EC">
        <w:t xml:space="preserve">условную голову скота в сельскохозяйственных организациях, не относящихся к субъектам </w:t>
      </w:r>
      <w:r w:rsidRPr="00C029EC">
        <w:br/>
        <w:t xml:space="preserve">малого предпринимательства, была </w:t>
      </w:r>
      <w:r>
        <w:t>ниже</w:t>
      </w:r>
      <w:r w:rsidRPr="00C029EC">
        <w:t xml:space="preserve"> на </w:t>
      </w:r>
      <w:r>
        <w:t>19,8</w:t>
      </w:r>
      <w:r w:rsidRPr="00C029EC">
        <w:t xml:space="preserve">%, чем на 1 </w:t>
      </w:r>
      <w:r>
        <w:t>но</w:t>
      </w:r>
      <w:r w:rsidRPr="00C029EC">
        <w:t>ября 2017 г.</w:t>
      </w:r>
    </w:p>
    <w:p w:rsidR="00C97AE8" w:rsidRPr="00C97AE8" w:rsidRDefault="00C97AE8" w:rsidP="00C97AE8">
      <w:pPr>
        <w:keepNext/>
        <w:ind w:firstLine="720"/>
        <w:jc w:val="center"/>
        <w:outlineLvl w:val="2"/>
        <w:rPr>
          <w:rFonts w:ascii="Arial" w:hAnsi="Arial"/>
          <w:b/>
          <w:bCs/>
        </w:rPr>
      </w:pPr>
    </w:p>
    <w:p w:rsidR="00C97AE8" w:rsidRPr="00C029EC" w:rsidRDefault="00C97AE8" w:rsidP="00C97AE8">
      <w:pPr>
        <w:keepNext/>
        <w:ind w:firstLine="720"/>
        <w:jc w:val="center"/>
        <w:outlineLvl w:val="2"/>
        <w:rPr>
          <w:rFonts w:ascii="Arial" w:eastAsia="Arial Unicode MS" w:hAnsi="Arial"/>
          <w:b/>
          <w:bCs/>
        </w:rPr>
      </w:pPr>
      <w:bookmarkStart w:id="142" w:name="_Toc530050030"/>
      <w:r w:rsidRPr="00C029EC">
        <w:rPr>
          <w:rFonts w:ascii="Arial" w:hAnsi="Arial"/>
          <w:b/>
          <w:bCs/>
        </w:rPr>
        <w:t>Наличие кормов в сельскохозяйственных организациях</w:t>
      </w:r>
      <w:proofErr w:type="gramStart"/>
      <w:r w:rsidRPr="00C029EC">
        <w:rPr>
          <w:rFonts w:ascii="Arial" w:hAnsi="Arial"/>
          <w:b/>
          <w:bCs/>
          <w:vertAlign w:val="superscript"/>
        </w:rPr>
        <w:t>1</w:t>
      </w:r>
      <w:proofErr w:type="gramEnd"/>
      <w:r w:rsidRPr="00C029EC">
        <w:rPr>
          <w:rFonts w:ascii="Arial" w:hAnsi="Arial"/>
          <w:b/>
          <w:bCs/>
          <w:vertAlign w:val="superscript"/>
        </w:rPr>
        <w:t>)</w:t>
      </w:r>
      <w:bookmarkEnd w:id="142"/>
    </w:p>
    <w:p w:rsidR="00C97AE8" w:rsidRPr="00C97AE8" w:rsidRDefault="00C97AE8" w:rsidP="00C97AE8">
      <w:pPr>
        <w:spacing w:line="280" w:lineRule="exact"/>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tblPr>
      <w:tblGrid>
        <w:gridCol w:w="5193"/>
        <w:gridCol w:w="2462"/>
        <w:gridCol w:w="2410"/>
      </w:tblGrid>
      <w:tr w:rsidR="00C97AE8" w:rsidRPr="00C029EC" w:rsidTr="006A6A7A">
        <w:trPr>
          <w:cantSplit/>
          <w:trHeight w:val="65"/>
          <w:tblHeader/>
        </w:trPr>
        <w:tc>
          <w:tcPr>
            <w:tcW w:w="5193" w:type="dxa"/>
            <w:vMerge w:val="restart"/>
            <w:tcBorders>
              <w:top w:val="single" w:sz="6" w:space="0" w:color="auto"/>
              <w:left w:val="single" w:sz="6" w:space="0" w:color="auto"/>
              <w:bottom w:val="single" w:sz="6" w:space="0" w:color="auto"/>
              <w:right w:val="single" w:sz="6" w:space="0" w:color="auto"/>
            </w:tcBorders>
          </w:tcPr>
          <w:p w:rsidR="00C97AE8" w:rsidRPr="00C029EC" w:rsidRDefault="00C97AE8" w:rsidP="006A6A7A">
            <w:pPr>
              <w:keepNext/>
              <w:spacing w:line="380" w:lineRule="exact"/>
              <w:jc w:val="center"/>
              <w:rPr>
                <w:i/>
              </w:rPr>
            </w:pPr>
          </w:p>
        </w:tc>
        <w:tc>
          <w:tcPr>
            <w:tcW w:w="4872" w:type="dxa"/>
            <w:gridSpan w:val="2"/>
            <w:tcBorders>
              <w:top w:val="single" w:sz="6" w:space="0" w:color="auto"/>
              <w:left w:val="single" w:sz="6" w:space="0" w:color="auto"/>
              <w:bottom w:val="single" w:sz="4" w:space="0" w:color="auto"/>
              <w:right w:val="single" w:sz="6" w:space="0" w:color="auto"/>
            </w:tcBorders>
            <w:vAlign w:val="center"/>
            <w:hideMark/>
          </w:tcPr>
          <w:p w:rsidR="00C97AE8" w:rsidRPr="00C029EC" w:rsidRDefault="00C97AE8" w:rsidP="006A6A7A">
            <w:pPr>
              <w:keepNext/>
              <w:jc w:val="center"/>
              <w:rPr>
                <w:iCs/>
              </w:rPr>
            </w:pPr>
            <w:r w:rsidRPr="00C029EC">
              <w:rPr>
                <w:iCs/>
              </w:rPr>
              <w:t xml:space="preserve">На 1 </w:t>
            </w:r>
            <w:r>
              <w:rPr>
                <w:iCs/>
              </w:rPr>
              <w:t>но</w:t>
            </w:r>
            <w:r w:rsidRPr="00C029EC">
              <w:rPr>
                <w:iCs/>
              </w:rPr>
              <w:t>ября</w:t>
            </w:r>
          </w:p>
        </w:tc>
      </w:tr>
      <w:tr w:rsidR="00C97AE8" w:rsidRPr="00C029EC" w:rsidTr="006A6A7A">
        <w:trPr>
          <w:cantSplit/>
          <w:trHeight w:val="119"/>
          <w:tblHeader/>
        </w:trPr>
        <w:tc>
          <w:tcPr>
            <w:tcW w:w="5193" w:type="dxa"/>
            <w:vMerge/>
            <w:tcBorders>
              <w:top w:val="single" w:sz="6" w:space="0" w:color="auto"/>
              <w:left w:val="single" w:sz="6" w:space="0" w:color="auto"/>
              <w:bottom w:val="single" w:sz="6" w:space="0" w:color="auto"/>
              <w:right w:val="single" w:sz="6" w:space="0" w:color="auto"/>
            </w:tcBorders>
            <w:vAlign w:val="center"/>
            <w:hideMark/>
          </w:tcPr>
          <w:p w:rsidR="00C97AE8" w:rsidRPr="00C029EC" w:rsidRDefault="00C97AE8" w:rsidP="006A6A7A">
            <w:pPr>
              <w:rPr>
                <w:i/>
              </w:rPr>
            </w:pPr>
          </w:p>
        </w:tc>
        <w:tc>
          <w:tcPr>
            <w:tcW w:w="2462" w:type="dxa"/>
            <w:tcBorders>
              <w:top w:val="single" w:sz="4" w:space="0" w:color="auto"/>
              <w:left w:val="single" w:sz="6" w:space="0" w:color="auto"/>
              <w:bottom w:val="single" w:sz="6" w:space="0" w:color="auto"/>
              <w:right w:val="single" w:sz="6" w:space="0" w:color="auto"/>
            </w:tcBorders>
            <w:vAlign w:val="center"/>
            <w:hideMark/>
          </w:tcPr>
          <w:p w:rsidR="00C97AE8" w:rsidRPr="00C029EC" w:rsidRDefault="00C97AE8" w:rsidP="006A6A7A">
            <w:pPr>
              <w:keepNext/>
              <w:spacing w:line="340" w:lineRule="exact"/>
              <w:jc w:val="center"/>
            </w:pPr>
            <w:r w:rsidRPr="00C029EC">
              <w:t>2018 г.</w:t>
            </w:r>
          </w:p>
        </w:tc>
        <w:tc>
          <w:tcPr>
            <w:tcW w:w="2410" w:type="dxa"/>
            <w:tcBorders>
              <w:top w:val="single" w:sz="4" w:space="0" w:color="auto"/>
              <w:left w:val="single" w:sz="6" w:space="0" w:color="auto"/>
              <w:bottom w:val="single" w:sz="6" w:space="0" w:color="auto"/>
              <w:right w:val="single" w:sz="6" w:space="0" w:color="auto"/>
            </w:tcBorders>
            <w:vAlign w:val="center"/>
            <w:hideMark/>
          </w:tcPr>
          <w:p w:rsidR="00C97AE8" w:rsidRPr="00C029EC" w:rsidRDefault="00C97AE8" w:rsidP="006A6A7A">
            <w:pPr>
              <w:keepNext/>
              <w:spacing w:line="340" w:lineRule="exact"/>
              <w:jc w:val="center"/>
            </w:pPr>
            <w:r w:rsidRPr="00C029EC">
              <w:t>2017 г.</w:t>
            </w:r>
          </w:p>
        </w:tc>
      </w:tr>
      <w:tr w:rsidR="00C97AE8" w:rsidRPr="00C029EC" w:rsidTr="006A6A7A">
        <w:trPr>
          <w:trHeight w:val="266"/>
        </w:trPr>
        <w:tc>
          <w:tcPr>
            <w:tcW w:w="5193" w:type="dxa"/>
            <w:tcBorders>
              <w:top w:val="single" w:sz="6" w:space="0" w:color="auto"/>
              <w:left w:val="single" w:sz="6" w:space="0" w:color="auto"/>
              <w:bottom w:val="nil"/>
              <w:right w:val="nil"/>
            </w:tcBorders>
            <w:tcMar>
              <w:top w:w="0" w:type="dxa"/>
              <w:left w:w="71" w:type="dxa"/>
              <w:bottom w:w="0" w:type="dxa"/>
              <w:right w:w="71" w:type="dxa"/>
            </w:tcMar>
            <w:hideMark/>
          </w:tcPr>
          <w:p w:rsidR="00C97AE8" w:rsidRPr="00C029EC" w:rsidRDefault="00C97AE8" w:rsidP="006A6A7A">
            <w:pPr>
              <w:keepNext/>
              <w:spacing w:line="300" w:lineRule="exact"/>
              <w:ind w:right="-123"/>
            </w:pPr>
            <w:r w:rsidRPr="00C029EC">
              <w:t xml:space="preserve"> Наличие кормов, тыс. тонн кормовых единиц</w:t>
            </w:r>
          </w:p>
        </w:tc>
        <w:tc>
          <w:tcPr>
            <w:tcW w:w="2462" w:type="dxa"/>
            <w:tcBorders>
              <w:top w:val="single" w:sz="6" w:space="0" w:color="auto"/>
              <w:left w:val="nil"/>
              <w:bottom w:val="nil"/>
              <w:right w:val="nil"/>
            </w:tcBorders>
            <w:tcMar>
              <w:top w:w="0" w:type="dxa"/>
              <w:left w:w="71" w:type="dxa"/>
              <w:bottom w:w="0" w:type="dxa"/>
              <w:right w:w="71" w:type="dxa"/>
            </w:tcMar>
            <w:vAlign w:val="bottom"/>
          </w:tcPr>
          <w:p w:rsidR="00C97AE8" w:rsidRPr="00C029EC" w:rsidRDefault="00C97AE8" w:rsidP="006A6A7A">
            <w:pPr>
              <w:jc w:val="right"/>
            </w:pPr>
            <w:r>
              <w:t>8,4</w:t>
            </w:r>
          </w:p>
        </w:tc>
        <w:tc>
          <w:tcPr>
            <w:tcW w:w="2410" w:type="dxa"/>
            <w:tcBorders>
              <w:top w:val="single" w:sz="6" w:space="0" w:color="auto"/>
              <w:left w:val="nil"/>
              <w:bottom w:val="nil"/>
              <w:right w:val="single" w:sz="6" w:space="0" w:color="auto"/>
            </w:tcBorders>
            <w:tcMar>
              <w:top w:w="0" w:type="dxa"/>
              <w:left w:w="71" w:type="dxa"/>
              <w:bottom w:w="0" w:type="dxa"/>
              <w:right w:w="71" w:type="dxa"/>
            </w:tcMar>
            <w:vAlign w:val="bottom"/>
            <w:hideMark/>
          </w:tcPr>
          <w:p w:rsidR="00C97AE8" w:rsidRPr="00C029EC" w:rsidRDefault="00C97AE8" w:rsidP="006A6A7A">
            <w:pPr>
              <w:jc w:val="right"/>
            </w:pPr>
            <w:r>
              <w:t>13,8</w:t>
            </w:r>
          </w:p>
        </w:tc>
      </w:tr>
      <w:tr w:rsidR="00C97AE8" w:rsidRPr="00C029EC" w:rsidTr="006A6A7A">
        <w:tc>
          <w:tcPr>
            <w:tcW w:w="5193" w:type="dxa"/>
            <w:tcBorders>
              <w:top w:val="nil"/>
              <w:left w:val="single" w:sz="6" w:space="0" w:color="auto"/>
              <w:bottom w:val="nil"/>
              <w:right w:val="nil"/>
            </w:tcBorders>
            <w:tcMar>
              <w:top w:w="0" w:type="dxa"/>
              <w:left w:w="71" w:type="dxa"/>
              <w:bottom w:w="0" w:type="dxa"/>
              <w:right w:w="71" w:type="dxa"/>
            </w:tcMar>
            <w:vAlign w:val="bottom"/>
            <w:hideMark/>
          </w:tcPr>
          <w:p w:rsidR="00C97AE8" w:rsidRPr="00C029EC" w:rsidRDefault="00C97AE8" w:rsidP="006A6A7A">
            <w:pPr>
              <w:keepNext/>
              <w:spacing w:line="300" w:lineRule="exact"/>
            </w:pPr>
            <w:r w:rsidRPr="00C029EC">
              <w:t xml:space="preserve">  в том числе </w:t>
            </w:r>
            <w:proofErr w:type="gramStart"/>
            <w:r w:rsidRPr="00C029EC">
              <w:t>концентрированных</w:t>
            </w:r>
            <w:proofErr w:type="gramEnd"/>
          </w:p>
        </w:tc>
        <w:tc>
          <w:tcPr>
            <w:tcW w:w="2462" w:type="dxa"/>
            <w:tcBorders>
              <w:top w:val="nil"/>
              <w:left w:val="nil"/>
              <w:bottom w:val="nil"/>
              <w:right w:val="nil"/>
            </w:tcBorders>
            <w:tcMar>
              <w:top w:w="0" w:type="dxa"/>
              <w:left w:w="71" w:type="dxa"/>
              <w:bottom w:w="0" w:type="dxa"/>
              <w:right w:w="71" w:type="dxa"/>
            </w:tcMar>
            <w:vAlign w:val="bottom"/>
          </w:tcPr>
          <w:p w:rsidR="00C97AE8" w:rsidRPr="00C029EC" w:rsidRDefault="00C97AE8" w:rsidP="006A6A7A">
            <w:pPr>
              <w:jc w:val="right"/>
            </w:pPr>
            <w:r>
              <w:t>0,2</w:t>
            </w:r>
          </w:p>
        </w:tc>
        <w:tc>
          <w:tcPr>
            <w:tcW w:w="2410" w:type="dxa"/>
            <w:tcBorders>
              <w:top w:val="nil"/>
              <w:left w:val="nil"/>
              <w:bottom w:val="nil"/>
              <w:right w:val="single" w:sz="6" w:space="0" w:color="auto"/>
            </w:tcBorders>
            <w:tcMar>
              <w:top w:w="0" w:type="dxa"/>
              <w:left w:w="71" w:type="dxa"/>
              <w:bottom w:w="0" w:type="dxa"/>
              <w:right w:w="71" w:type="dxa"/>
            </w:tcMar>
            <w:vAlign w:val="bottom"/>
            <w:hideMark/>
          </w:tcPr>
          <w:p w:rsidR="00C97AE8" w:rsidRPr="00C029EC" w:rsidRDefault="00C97AE8" w:rsidP="006A6A7A">
            <w:pPr>
              <w:jc w:val="right"/>
            </w:pPr>
            <w:r w:rsidRPr="00C029EC">
              <w:t>0,</w:t>
            </w:r>
            <w:r>
              <w:t>7</w:t>
            </w:r>
          </w:p>
        </w:tc>
      </w:tr>
      <w:tr w:rsidR="00C97AE8" w:rsidRPr="00C029EC" w:rsidTr="006A6A7A">
        <w:trPr>
          <w:trHeight w:val="552"/>
        </w:trPr>
        <w:tc>
          <w:tcPr>
            <w:tcW w:w="5193" w:type="dxa"/>
            <w:tcBorders>
              <w:top w:val="nil"/>
              <w:left w:val="single" w:sz="6" w:space="0" w:color="auto"/>
              <w:bottom w:val="single" w:sz="6" w:space="0" w:color="auto"/>
              <w:right w:val="nil"/>
            </w:tcBorders>
            <w:tcMar>
              <w:top w:w="0" w:type="dxa"/>
              <w:left w:w="71" w:type="dxa"/>
              <w:bottom w:w="0" w:type="dxa"/>
              <w:right w:w="71" w:type="dxa"/>
            </w:tcMar>
            <w:vAlign w:val="bottom"/>
            <w:hideMark/>
          </w:tcPr>
          <w:p w:rsidR="00C97AE8" w:rsidRPr="00C029EC" w:rsidRDefault="00C97AE8" w:rsidP="006A6A7A">
            <w:pPr>
              <w:keepNext/>
              <w:spacing w:line="300" w:lineRule="exact"/>
            </w:pPr>
            <w:r w:rsidRPr="00C029EC">
              <w:t xml:space="preserve"> В расчете на 1 условную голову скота,</w:t>
            </w:r>
          </w:p>
          <w:p w:rsidR="00C97AE8" w:rsidRPr="00C029EC" w:rsidRDefault="00C97AE8" w:rsidP="006A6A7A">
            <w:pPr>
              <w:keepNext/>
              <w:spacing w:line="300" w:lineRule="exact"/>
            </w:pPr>
            <w:r w:rsidRPr="00C029EC">
              <w:t xml:space="preserve">  центнеров кормовых единиц</w:t>
            </w:r>
          </w:p>
        </w:tc>
        <w:tc>
          <w:tcPr>
            <w:tcW w:w="2462" w:type="dxa"/>
            <w:tcBorders>
              <w:top w:val="nil"/>
              <w:left w:val="nil"/>
              <w:bottom w:val="single" w:sz="6" w:space="0" w:color="auto"/>
              <w:right w:val="nil"/>
            </w:tcBorders>
            <w:tcMar>
              <w:top w:w="0" w:type="dxa"/>
              <w:left w:w="71" w:type="dxa"/>
              <w:bottom w:w="0" w:type="dxa"/>
              <w:right w:w="71" w:type="dxa"/>
            </w:tcMar>
            <w:vAlign w:val="bottom"/>
          </w:tcPr>
          <w:p w:rsidR="00C97AE8" w:rsidRPr="00C029EC" w:rsidRDefault="00C97AE8" w:rsidP="006A6A7A">
            <w:pPr>
              <w:jc w:val="right"/>
            </w:pPr>
            <w:r>
              <w:t>9,8</w:t>
            </w:r>
          </w:p>
        </w:tc>
        <w:tc>
          <w:tcPr>
            <w:tcW w:w="2410" w:type="dxa"/>
            <w:tcBorders>
              <w:top w:val="nil"/>
              <w:left w:val="nil"/>
              <w:bottom w:val="single" w:sz="6" w:space="0" w:color="auto"/>
              <w:right w:val="single" w:sz="6" w:space="0" w:color="auto"/>
            </w:tcBorders>
            <w:tcMar>
              <w:top w:w="0" w:type="dxa"/>
              <w:left w:w="71" w:type="dxa"/>
              <w:bottom w:w="0" w:type="dxa"/>
              <w:right w:w="71" w:type="dxa"/>
            </w:tcMar>
            <w:vAlign w:val="bottom"/>
            <w:hideMark/>
          </w:tcPr>
          <w:p w:rsidR="00C97AE8" w:rsidRPr="00C029EC" w:rsidRDefault="00C97AE8" w:rsidP="006A6A7A">
            <w:pPr>
              <w:jc w:val="right"/>
            </w:pPr>
            <w:r>
              <w:t>12,2</w:t>
            </w:r>
          </w:p>
        </w:tc>
      </w:tr>
    </w:tbl>
    <w:p w:rsidR="00C97AE8" w:rsidRPr="00C029EC" w:rsidRDefault="00C97AE8" w:rsidP="00C97AE8">
      <w:pPr>
        <w:keepNext/>
        <w:tabs>
          <w:tab w:val="left" w:pos="708"/>
          <w:tab w:val="center" w:pos="4153"/>
          <w:tab w:val="right" w:pos="8306"/>
        </w:tabs>
        <w:spacing w:before="40" w:line="200" w:lineRule="exact"/>
        <w:jc w:val="both"/>
        <w:rPr>
          <w:sz w:val="20"/>
          <w:szCs w:val="20"/>
        </w:rPr>
      </w:pPr>
      <w:r w:rsidRPr="00C029EC">
        <w:rPr>
          <w:sz w:val="20"/>
          <w:szCs w:val="20"/>
          <w:vertAlign w:val="superscript"/>
        </w:rPr>
        <w:t>1)</w:t>
      </w:r>
      <w:r w:rsidRPr="00C029EC">
        <w:rPr>
          <w:sz w:val="20"/>
          <w:szCs w:val="20"/>
        </w:rPr>
        <w:t xml:space="preserve"> Без субъектов малого предпринимательства.</w:t>
      </w:r>
    </w:p>
    <w:p w:rsidR="00C97AE8" w:rsidRPr="00C97AE8" w:rsidRDefault="00C97AE8" w:rsidP="00C97AE8">
      <w:pPr>
        <w:widowControl w:val="0"/>
        <w:ind w:firstLine="709"/>
        <w:jc w:val="both"/>
        <w:rPr>
          <w:b/>
        </w:rPr>
      </w:pPr>
    </w:p>
    <w:p w:rsidR="00C97AE8" w:rsidRDefault="00C97AE8" w:rsidP="00C97AE8">
      <w:pPr>
        <w:widowControl w:val="0"/>
        <w:spacing w:line="320" w:lineRule="exact"/>
        <w:ind w:firstLine="709"/>
        <w:jc w:val="both"/>
      </w:pPr>
      <w:r w:rsidRPr="001A3010">
        <w:rPr>
          <w:b/>
        </w:rPr>
        <w:t>Реализация продукции.</w:t>
      </w:r>
      <w:r w:rsidRPr="001A3010">
        <w:t xml:space="preserve"> В январе</w:t>
      </w:r>
      <w:r>
        <w:t>-октябре</w:t>
      </w:r>
      <w:r w:rsidRPr="001A3010">
        <w:t xml:space="preserve"> 201</w:t>
      </w:r>
      <w:r>
        <w:t>8</w:t>
      </w:r>
      <w:r w:rsidRPr="001A3010">
        <w:t xml:space="preserve"> г. по сравнению </w:t>
      </w:r>
      <w:r>
        <w:br/>
      </w:r>
      <w:r w:rsidRPr="001A3010">
        <w:t>с январем</w:t>
      </w:r>
      <w:r>
        <w:t xml:space="preserve">-октябрем </w:t>
      </w:r>
      <w:r w:rsidRPr="001A3010">
        <w:t>201</w:t>
      </w:r>
      <w:r>
        <w:t>7</w:t>
      </w:r>
      <w:r w:rsidRPr="001A3010">
        <w:t xml:space="preserve"> г. </w:t>
      </w:r>
      <w:r w:rsidRPr="0056338E">
        <w:t>увеличилась</w:t>
      </w:r>
      <w:r w:rsidRPr="001A3010">
        <w:t xml:space="preserve"> продажа сельскохозяйственными организациями</w:t>
      </w:r>
      <w:r>
        <w:t xml:space="preserve"> яиц, снизилась продажа </w:t>
      </w:r>
      <w:r w:rsidRPr="00ED51C5">
        <w:t>зерна</w:t>
      </w:r>
      <w:r>
        <w:t xml:space="preserve">, </w:t>
      </w:r>
      <w:r w:rsidRPr="00ED51C5">
        <w:t>скота и птицы (в живом весе)</w:t>
      </w:r>
      <w:r>
        <w:t>, молока</w:t>
      </w:r>
      <w:r w:rsidRPr="00ED51C5">
        <w:t>.</w:t>
      </w:r>
      <w:r w:rsidRPr="001A3010">
        <w:t xml:space="preserve"> За январь</w:t>
      </w:r>
      <w:r>
        <w:t xml:space="preserve">-октябрь </w:t>
      </w:r>
      <w:r w:rsidRPr="001A3010">
        <w:t>201</w:t>
      </w:r>
      <w:r>
        <w:t>8</w:t>
      </w:r>
      <w:r w:rsidRPr="001A3010">
        <w:t xml:space="preserve"> г. реализовано </w:t>
      </w:r>
      <w:r>
        <w:t xml:space="preserve">9,7 </w:t>
      </w:r>
      <w:r w:rsidRPr="00ED51C5">
        <w:t>тыс.</w:t>
      </w:r>
      <w:r w:rsidRPr="005A7563">
        <w:t xml:space="preserve"> тонн зерна (</w:t>
      </w:r>
      <w:r>
        <w:t>40,2</w:t>
      </w:r>
      <w:r w:rsidRPr="005A7563">
        <w:t>% к январю</w:t>
      </w:r>
      <w:r>
        <w:t>-октябрю</w:t>
      </w:r>
      <w:r w:rsidRPr="005A7563">
        <w:t xml:space="preserve"> 201</w:t>
      </w:r>
      <w:r>
        <w:t>7</w:t>
      </w:r>
      <w:r w:rsidRPr="005A7563">
        <w:t xml:space="preserve"> г.), </w:t>
      </w:r>
      <w:r>
        <w:t>1,5</w:t>
      </w:r>
      <w:r w:rsidRPr="005A7563">
        <w:t xml:space="preserve"> </w:t>
      </w:r>
      <w:r w:rsidRPr="00ED51C5">
        <w:t>тыс.</w:t>
      </w:r>
      <w:r w:rsidRPr="005A7563">
        <w:t xml:space="preserve"> тонн скота и птицы </w:t>
      </w:r>
      <w:r>
        <w:br/>
      </w:r>
      <w:r w:rsidRPr="0006632A">
        <w:t>(в живом весе) (</w:t>
      </w:r>
      <w:r>
        <w:t>66,8</w:t>
      </w:r>
      <w:r w:rsidRPr="0006632A">
        <w:t xml:space="preserve">), </w:t>
      </w:r>
      <w:r>
        <w:t>23,3</w:t>
      </w:r>
      <w:r w:rsidRPr="005A7563">
        <w:t xml:space="preserve"> </w:t>
      </w:r>
      <w:r w:rsidRPr="00ED51C5">
        <w:t>тыс.</w:t>
      </w:r>
      <w:r>
        <w:t xml:space="preserve"> тонн </w:t>
      </w:r>
      <w:r w:rsidRPr="005A7563">
        <w:t>молока (</w:t>
      </w:r>
      <w:r>
        <w:t>96,9</w:t>
      </w:r>
      <w:r w:rsidRPr="005A7563">
        <w:t>),</w:t>
      </w:r>
      <w:r>
        <w:t xml:space="preserve"> 50,7 </w:t>
      </w:r>
      <w:proofErr w:type="gramStart"/>
      <w:r w:rsidRPr="006D0AA5">
        <w:t>млн</w:t>
      </w:r>
      <w:proofErr w:type="gramEnd"/>
      <w:r w:rsidRPr="005A7563">
        <w:t xml:space="preserve"> штук яиц (</w:t>
      </w:r>
      <w:r>
        <w:t>108,4</w:t>
      </w:r>
      <w:r w:rsidRPr="005A7563">
        <w:t>%).</w:t>
      </w:r>
    </w:p>
    <w:p w:rsidR="00C97AE8" w:rsidRPr="00B455F7" w:rsidRDefault="00C97AE8" w:rsidP="00C97AE8">
      <w:pPr>
        <w:widowControl w:val="0"/>
        <w:spacing w:line="240" w:lineRule="atLeast"/>
        <w:ind w:firstLine="709"/>
        <w:jc w:val="both"/>
        <w:rPr>
          <w:rFonts w:eastAsia="Arial Unicode MS"/>
          <w:sz w:val="4"/>
          <w:szCs w:val="4"/>
        </w:rPr>
      </w:pPr>
    </w:p>
    <w:p w:rsidR="00C97AE8" w:rsidRPr="001A3010" w:rsidRDefault="00C97AE8" w:rsidP="00C97AE8">
      <w:pPr>
        <w:pStyle w:val="3"/>
        <w:keepNext w:val="0"/>
        <w:widowControl w:val="0"/>
        <w:spacing w:line="320" w:lineRule="exact"/>
        <w:rPr>
          <w:rFonts w:eastAsia="Arial Unicode MS"/>
          <w:bCs w:val="0"/>
          <w:sz w:val="24"/>
        </w:rPr>
      </w:pPr>
      <w:bookmarkStart w:id="143" w:name="_Toc530050031"/>
      <w:r w:rsidRPr="001A3010">
        <w:rPr>
          <w:rFonts w:eastAsia="Arial Unicode MS"/>
          <w:bCs w:val="0"/>
          <w:sz w:val="24"/>
        </w:rPr>
        <w:lastRenderedPageBreak/>
        <w:t>Объем реализации основных видов сельскохозяйственной</w:t>
      </w:r>
      <w:bookmarkEnd w:id="143"/>
    </w:p>
    <w:p w:rsidR="00C97AE8" w:rsidRPr="001A3010" w:rsidRDefault="00C97AE8" w:rsidP="00C97AE8">
      <w:pPr>
        <w:pStyle w:val="3"/>
        <w:keepNext w:val="0"/>
        <w:widowControl w:val="0"/>
        <w:spacing w:line="320" w:lineRule="exact"/>
        <w:rPr>
          <w:rFonts w:eastAsia="Arial Unicode MS"/>
          <w:bCs w:val="0"/>
          <w:sz w:val="24"/>
        </w:rPr>
      </w:pPr>
      <w:bookmarkStart w:id="144" w:name="_Toc530050032"/>
      <w:r w:rsidRPr="001A3010">
        <w:rPr>
          <w:rFonts w:eastAsia="Arial Unicode MS"/>
          <w:bCs w:val="0"/>
          <w:sz w:val="24"/>
        </w:rPr>
        <w:t>продукции в сельскохозяйственных организациях</w:t>
      </w:r>
      <w:bookmarkEnd w:id="144"/>
    </w:p>
    <w:p w:rsidR="00C97AE8" w:rsidRPr="00B455F7" w:rsidRDefault="00C97AE8" w:rsidP="00C97AE8">
      <w:pPr>
        <w:pStyle w:val="aff5"/>
        <w:widowControl w:val="0"/>
        <w:spacing w:after="0" w:line="260" w:lineRule="exact"/>
        <w:ind w:firstLine="0"/>
        <w:jc w:val="both"/>
        <w:rPr>
          <w:sz w:val="10"/>
          <w:szCs w:val="10"/>
        </w:rPr>
      </w:pPr>
    </w:p>
    <w:tbl>
      <w:tblPr>
        <w:tblW w:w="4966" w:type="pct"/>
        <w:tblBorders>
          <w:top w:val="single" w:sz="4" w:space="0" w:color="000000"/>
          <w:left w:val="single" w:sz="4" w:space="0" w:color="000000"/>
          <w:bottom w:val="single" w:sz="4" w:space="0" w:color="auto"/>
          <w:right w:val="single" w:sz="4" w:space="0" w:color="000000"/>
        </w:tblBorders>
        <w:tblCellMar>
          <w:left w:w="71" w:type="dxa"/>
          <w:right w:w="71" w:type="dxa"/>
        </w:tblCellMar>
        <w:tblLook w:val="04A0"/>
      </w:tblPr>
      <w:tblGrid>
        <w:gridCol w:w="2458"/>
        <w:gridCol w:w="448"/>
        <w:gridCol w:w="951"/>
        <w:gridCol w:w="1401"/>
        <w:gridCol w:w="1401"/>
        <w:gridCol w:w="1401"/>
        <w:gridCol w:w="2076"/>
      </w:tblGrid>
      <w:tr w:rsidR="00C97AE8" w:rsidTr="006A6A7A">
        <w:trPr>
          <w:trHeight w:val="1208"/>
          <w:tblHeader/>
        </w:trPr>
        <w:tc>
          <w:tcPr>
            <w:tcW w:w="1213" w:type="pct"/>
            <w:tcBorders>
              <w:top w:val="single" w:sz="4" w:space="0" w:color="000000"/>
              <w:left w:val="single" w:sz="4" w:space="0" w:color="000000"/>
              <w:bottom w:val="single" w:sz="4" w:space="0" w:color="000000"/>
              <w:right w:val="single" w:sz="4" w:space="0" w:color="000000"/>
            </w:tcBorders>
          </w:tcPr>
          <w:p w:rsidR="00C97AE8" w:rsidRDefault="00C97AE8" w:rsidP="006A6A7A">
            <w:pPr>
              <w:keepLines/>
              <w:widowControl w:val="0"/>
              <w:jc w:val="center"/>
            </w:pPr>
          </w:p>
        </w:tc>
        <w:tc>
          <w:tcPr>
            <w:tcW w:w="690" w:type="pct"/>
            <w:gridSpan w:val="2"/>
            <w:tcBorders>
              <w:top w:val="single" w:sz="4" w:space="0" w:color="000000"/>
              <w:left w:val="single" w:sz="4" w:space="0" w:color="000000"/>
              <w:bottom w:val="single" w:sz="4" w:space="0" w:color="000000"/>
              <w:right w:val="single" w:sz="4" w:space="0" w:color="000000"/>
            </w:tcBorders>
            <w:vAlign w:val="center"/>
            <w:hideMark/>
          </w:tcPr>
          <w:p w:rsidR="00C97AE8" w:rsidRDefault="00C97AE8" w:rsidP="006A6A7A">
            <w:pPr>
              <w:keepLines/>
              <w:widowControl w:val="0"/>
              <w:ind w:left="-71" w:right="-71" w:firstLine="71"/>
              <w:jc w:val="center"/>
            </w:pPr>
            <w:r>
              <w:t>Октябрь</w:t>
            </w:r>
          </w:p>
          <w:p w:rsidR="00C97AE8" w:rsidRDefault="00C97AE8" w:rsidP="006A6A7A">
            <w:pPr>
              <w:keepLines/>
              <w:widowControl w:val="0"/>
              <w:ind w:left="-71" w:right="-71"/>
              <w:jc w:val="center"/>
            </w:pPr>
            <w:r>
              <w:t>2018 г.,</w:t>
            </w:r>
          </w:p>
          <w:p w:rsidR="00C97AE8" w:rsidRDefault="00C97AE8" w:rsidP="006A6A7A">
            <w:pPr>
              <w:keepLines/>
              <w:widowControl w:val="0"/>
              <w:ind w:left="-71" w:right="-71"/>
              <w:jc w:val="center"/>
            </w:pPr>
            <w:r>
              <w:t>тыс. тонн</w:t>
            </w:r>
          </w:p>
        </w:tc>
        <w:tc>
          <w:tcPr>
            <w:tcW w:w="691" w:type="pct"/>
            <w:tcBorders>
              <w:top w:val="single" w:sz="4" w:space="0" w:color="000000"/>
              <w:left w:val="single" w:sz="4" w:space="0" w:color="000000"/>
              <w:bottom w:val="single" w:sz="4" w:space="0" w:color="000000"/>
              <w:right w:val="single" w:sz="4" w:space="0" w:color="000000"/>
            </w:tcBorders>
            <w:vAlign w:val="center"/>
            <w:hideMark/>
          </w:tcPr>
          <w:p w:rsidR="00C97AE8" w:rsidRDefault="00C97AE8" w:rsidP="006A6A7A">
            <w:pPr>
              <w:keepLines/>
              <w:widowControl w:val="0"/>
              <w:ind w:left="-57" w:right="-57"/>
              <w:jc w:val="center"/>
            </w:pPr>
            <w:proofErr w:type="gramStart"/>
            <w:r>
              <w:t>В</w:t>
            </w:r>
            <w:proofErr w:type="gramEnd"/>
            <w:r>
              <w:t xml:space="preserve"> % </w:t>
            </w:r>
            <w:proofErr w:type="gramStart"/>
            <w:r>
              <w:t>к</w:t>
            </w:r>
            <w:proofErr w:type="gramEnd"/>
            <w:r>
              <w:br/>
              <w:t>октябрю</w:t>
            </w:r>
            <w:r>
              <w:br/>
              <w:t>2017 г.</w:t>
            </w:r>
          </w:p>
        </w:tc>
        <w:tc>
          <w:tcPr>
            <w:tcW w:w="691" w:type="pct"/>
            <w:tcBorders>
              <w:top w:val="single" w:sz="4" w:space="0" w:color="000000"/>
              <w:left w:val="single" w:sz="4" w:space="0" w:color="000000"/>
              <w:bottom w:val="single" w:sz="4" w:space="0" w:color="000000"/>
              <w:right w:val="single" w:sz="4" w:space="0" w:color="000000"/>
            </w:tcBorders>
            <w:vAlign w:val="center"/>
            <w:hideMark/>
          </w:tcPr>
          <w:p w:rsidR="00C97AE8" w:rsidRDefault="00C97AE8" w:rsidP="006A6A7A">
            <w:pPr>
              <w:keepLines/>
              <w:widowControl w:val="0"/>
              <w:ind w:left="-57" w:right="-57"/>
              <w:jc w:val="center"/>
            </w:pPr>
            <w:r>
              <w:t>Январь-</w:t>
            </w:r>
          </w:p>
          <w:p w:rsidR="00C97AE8" w:rsidRDefault="00C97AE8" w:rsidP="006A6A7A">
            <w:pPr>
              <w:keepLines/>
              <w:widowControl w:val="0"/>
              <w:ind w:left="-57" w:right="-57"/>
              <w:jc w:val="center"/>
            </w:pPr>
            <w:r>
              <w:t>октябрь</w:t>
            </w:r>
          </w:p>
          <w:p w:rsidR="00C97AE8" w:rsidRDefault="00C97AE8" w:rsidP="006A6A7A">
            <w:pPr>
              <w:keepLines/>
              <w:widowControl w:val="0"/>
              <w:ind w:left="-57" w:right="-57"/>
              <w:jc w:val="center"/>
            </w:pPr>
            <w:r>
              <w:t>2018 г.,</w:t>
            </w:r>
          </w:p>
          <w:p w:rsidR="00C97AE8" w:rsidRDefault="00C97AE8" w:rsidP="006A6A7A">
            <w:pPr>
              <w:keepLines/>
              <w:widowControl w:val="0"/>
              <w:ind w:left="-57" w:right="-57"/>
              <w:jc w:val="center"/>
            </w:pPr>
            <w:r>
              <w:t>тыс. тонн</w:t>
            </w:r>
          </w:p>
        </w:tc>
        <w:tc>
          <w:tcPr>
            <w:tcW w:w="691" w:type="pct"/>
            <w:tcBorders>
              <w:top w:val="single" w:sz="4" w:space="0" w:color="000000"/>
              <w:left w:val="single" w:sz="4" w:space="0" w:color="000000"/>
              <w:bottom w:val="single" w:sz="4" w:space="0" w:color="000000"/>
              <w:right w:val="single" w:sz="4" w:space="0" w:color="000000"/>
            </w:tcBorders>
            <w:vAlign w:val="center"/>
            <w:hideMark/>
          </w:tcPr>
          <w:p w:rsidR="00C97AE8" w:rsidRDefault="00C97AE8" w:rsidP="006A6A7A">
            <w:pPr>
              <w:keepLines/>
              <w:widowControl w:val="0"/>
              <w:ind w:left="-57" w:right="-57"/>
              <w:jc w:val="center"/>
            </w:pPr>
            <w:r>
              <w:t>В % к</w:t>
            </w:r>
            <w:r>
              <w:br/>
              <w:t>январ</w:t>
            </w:r>
            <w:proofErr w:type="gramStart"/>
            <w:r>
              <w:t>ю-</w:t>
            </w:r>
            <w:proofErr w:type="gramEnd"/>
            <w:r>
              <w:t xml:space="preserve"> октябрю</w:t>
            </w:r>
          </w:p>
          <w:p w:rsidR="00C97AE8" w:rsidRDefault="00C97AE8" w:rsidP="006A6A7A">
            <w:pPr>
              <w:keepLines/>
              <w:widowControl w:val="0"/>
              <w:ind w:left="-57" w:right="-57"/>
              <w:jc w:val="center"/>
            </w:pPr>
            <w:r>
              <w:t>2017 г.</w:t>
            </w:r>
          </w:p>
        </w:tc>
        <w:tc>
          <w:tcPr>
            <w:tcW w:w="1024" w:type="pct"/>
            <w:tcBorders>
              <w:top w:val="single" w:sz="4" w:space="0" w:color="000000"/>
              <w:left w:val="single" w:sz="4" w:space="0" w:color="000000"/>
              <w:bottom w:val="single" w:sz="4" w:space="0" w:color="000000"/>
              <w:right w:val="single" w:sz="4" w:space="0" w:color="000000"/>
            </w:tcBorders>
            <w:vAlign w:val="center"/>
            <w:hideMark/>
          </w:tcPr>
          <w:p w:rsidR="00C97AE8" w:rsidRDefault="00C97AE8" w:rsidP="006A6A7A">
            <w:pPr>
              <w:keepLines/>
              <w:widowControl w:val="0"/>
              <w:jc w:val="center"/>
              <w:rPr>
                <w:i/>
              </w:rPr>
            </w:pPr>
            <w:proofErr w:type="spellStart"/>
            <w:r>
              <w:rPr>
                <w:i/>
              </w:rPr>
              <w:t>Справочно</w:t>
            </w:r>
            <w:proofErr w:type="spellEnd"/>
          </w:p>
          <w:p w:rsidR="00C97AE8" w:rsidRDefault="00C97AE8" w:rsidP="006A6A7A">
            <w:pPr>
              <w:keepLines/>
              <w:widowControl w:val="0"/>
              <w:ind w:left="-57" w:right="-57"/>
              <w:jc w:val="center"/>
            </w:pPr>
            <w:r>
              <w:t>январь-октябрь</w:t>
            </w:r>
          </w:p>
          <w:p w:rsidR="00C97AE8" w:rsidRDefault="00C97AE8" w:rsidP="006A6A7A">
            <w:pPr>
              <w:keepLines/>
              <w:widowControl w:val="0"/>
              <w:ind w:left="-57" w:right="-57"/>
              <w:jc w:val="center"/>
              <w:rPr>
                <w:i/>
              </w:rPr>
            </w:pPr>
            <w:r>
              <w:t xml:space="preserve">2017 г. </w:t>
            </w:r>
            <w:proofErr w:type="gramStart"/>
            <w:r>
              <w:t>в</w:t>
            </w:r>
            <w:proofErr w:type="gramEnd"/>
            <w:r>
              <w:t xml:space="preserve"> % </w:t>
            </w:r>
            <w:proofErr w:type="gramStart"/>
            <w:r>
              <w:t>к</w:t>
            </w:r>
            <w:proofErr w:type="gramEnd"/>
            <w:r>
              <w:br/>
              <w:t>январю-октябрю</w:t>
            </w:r>
            <w:r>
              <w:br/>
              <w:t xml:space="preserve"> 2016 г.</w:t>
            </w:r>
          </w:p>
        </w:tc>
      </w:tr>
      <w:tr w:rsidR="00C97AE8" w:rsidTr="006A6A7A">
        <w:trPr>
          <w:trHeight w:val="565"/>
        </w:trPr>
        <w:tc>
          <w:tcPr>
            <w:tcW w:w="1434" w:type="pct"/>
            <w:gridSpan w:val="2"/>
            <w:tcBorders>
              <w:top w:val="single" w:sz="4" w:space="0" w:color="000000"/>
              <w:left w:val="single" w:sz="4" w:space="0" w:color="000000"/>
              <w:bottom w:val="nil"/>
              <w:right w:val="nil"/>
            </w:tcBorders>
            <w:hideMark/>
          </w:tcPr>
          <w:p w:rsidR="00C97AE8" w:rsidRDefault="00C97AE8" w:rsidP="006A6A7A">
            <w:pPr>
              <w:keepLines/>
              <w:widowControl w:val="0"/>
              <w:tabs>
                <w:tab w:val="left" w:pos="708"/>
                <w:tab w:val="center" w:pos="4153"/>
                <w:tab w:val="right" w:pos="8306"/>
              </w:tabs>
              <w:spacing w:line="260" w:lineRule="exact"/>
              <w:rPr>
                <w:szCs w:val="20"/>
              </w:rPr>
            </w:pPr>
            <w:r>
              <w:rPr>
                <w:szCs w:val="20"/>
              </w:rPr>
              <w:t>Зерновые и зернобобовые</w:t>
            </w:r>
            <w:r>
              <w:rPr>
                <w:szCs w:val="20"/>
              </w:rPr>
              <w:br/>
              <w:t xml:space="preserve">  культуры</w:t>
            </w:r>
          </w:p>
        </w:tc>
        <w:tc>
          <w:tcPr>
            <w:tcW w:w="469" w:type="pct"/>
            <w:tcBorders>
              <w:top w:val="single" w:sz="4" w:space="0" w:color="000000"/>
              <w:left w:val="nil"/>
              <w:bottom w:val="nil"/>
              <w:right w:val="nil"/>
            </w:tcBorders>
            <w:vAlign w:val="bottom"/>
          </w:tcPr>
          <w:p w:rsidR="00C97AE8" w:rsidRDefault="00C97AE8" w:rsidP="006A6A7A">
            <w:pPr>
              <w:spacing w:line="260" w:lineRule="exact"/>
              <w:jc w:val="right"/>
            </w:pPr>
            <w:r>
              <w:t>2,3</w:t>
            </w:r>
          </w:p>
        </w:tc>
        <w:tc>
          <w:tcPr>
            <w:tcW w:w="691" w:type="pct"/>
            <w:tcBorders>
              <w:top w:val="single" w:sz="4" w:space="0" w:color="000000"/>
              <w:left w:val="nil"/>
              <w:bottom w:val="nil"/>
              <w:right w:val="nil"/>
            </w:tcBorders>
            <w:vAlign w:val="bottom"/>
          </w:tcPr>
          <w:p w:rsidR="00C97AE8" w:rsidRDefault="00C97AE8" w:rsidP="006A6A7A">
            <w:pPr>
              <w:spacing w:line="260" w:lineRule="exact"/>
              <w:jc w:val="right"/>
            </w:pPr>
            <w:r>
              <w:t>131,8</w:t>
            </w:r>
          </w:p>
        </w:tc>
        <w:tc>
          <w:tcPr>
            <w:tcW w:w="691" w:type="pct"/>
            <w:tcBorders>
              <w:top w:val="single" w:sz="4" w:space="0" w:color="000000"/>
              <w:left w:val="nil"/>
              <w:bottom w:val="nil"/>
              <w:right w:val="nil"/>
            </w:tcBorders>
            <w:vAlign w:val="bottom"/>
          </w:tcPr>
          <w:p w:rsidR="00C97AE8" w:rsidRDefault="00C97AE8" w:rsidP="006A6A7A">
            <w:pPr>
              <w:spacing w:line="260" w:lineRule="exact"/>
              <w:jc w:val="right"/>
            </w:pPr>
            <w:r>
              <w:t>9,7</w:t>
            </w:r>
          </w:p>
        </w:tc>
        <w:tc>
          <w:tcPr>
            <w:tcW w:w="691" w:type="pct"/>
            <w:tcBorders>
              <w:top w:val="single" w:sz="4" w:space="0" w:color="000000"/>
              <w:left w:val="nil"/>
              <w:bottom w:val="nil"/>
              <w:right w:val="nil"/>
            </w:tcBorders>
            <w:vAlign w:val="bottom"/>
          </w:tcPr>
          <w:p w:rsidR="00C97AE8" w:rsidRDefault="00C97AE8" w:rsidP="006A6A7A">
            <w:pPr>
              <w:spacing w:line="260" w:lineRule="exact"/>
              <w:jc w:val="right"/>
            </w:pPr>
            <w:r>
              <w:t>40,2</w:t>
            </w:r>
          </w:p>
        </w:tc>
        <w:tc>
          <w:tcPr>
            <w:tcW w:w="1024" w:type="pct"/>
            <w:tcBorders>
              <w:top w:val="single" w:sz="4" w:space="0" w:color="000000"/>
              <w:left w:val="nil"/>
              <w:bottom w:val="nil"/>
              <w:right w:val="single" w:sz="4" w:space="0" w:color="000000"/>
            </w:tcBorders>
            <w:vAlign w:val="bottom"/>
          </w:tcPr>
          <w:p w:rsidR="00C97AE8" w:rsidRDefault="00C97AE8" w:rsidP="006A6A7A">
            <w:pPr>
              <w:jc w:val="right"/>
            </w:pPr>
            <w:r>
              <w:t>100,6</w:t>
            </w:r>
          </w:p>
        </w:tc>
      </w:tr>
      <w:tr w:rsidR="00C97AE8" w:rsidRPr="003931BF" w:rsidTr="006A6A7A">
        <w:trPr>
          <w:trHeight w:val="555"/>
        </w:trPr>
        <w:tc>
          <w:tcPr>
            <w:tcW w:w="1213" w:type="pct"/>
            <w:tcBorders>
              <w:top w:val="nil"/>
              <w:left w:val="single" w:sz="4" w:space="0" w:color="000000"/>
              <w:bottom w:val="nil"/>
              <w:right w:val="nil"/>
            </w:tcBorders>
            <w:hideMark/>
          </w:tcPr>
          <w:p w:rsidR="00C97AE8" w:rsidRDefault="00C97AE8" w:rsidP="006A6A7A">
            <w:pPr>
              <w:keepLines/>
              <w:widowControl w:val="0"/>
              <w:spacing w:line="260" w:lineRule="exact"/>
            </w:pPr>
            <w:r>
              <w:t xml:space="preserve">Скот и птица </w:t>
            </w:r>
          </w:p>
          <w:p w:rsidR="00C97AE8" w:rsidRDefault="00C97AE8" w:rsidP="006A6A7A">
            <w:pPr>
              <w:keepLines/>
              <w:widowControl w:val="0"/>
              <w:spacing w:line="260" w:lineRule="exact"/>
            </w:pPr>
            <w:r>
              <w:t xml:space="preserve">  (в живом весе)</w:t>
            </w:r>
          </w:p>
        </w:tc>
        <w:tc>
          <w:tcPr>
            <w:tcW w:w="690" w:type="pct"/>
            <w:gridSpan w:val="2"/>
            <w:tcBorders>
              <w:top w:val="nil"/>
              <w:left w:val="nil"/>
              <w:bottom w:val="nil"/>
              <w:right w:val="nil"/>
            </w:tcBorders>
            <w:vAlign w:val="bottom"/>
          </w:tcPr>
          <w:p w:rsidR="00C97AE8" w:rsidRDefault="00C97AE8" w:rsidP="006A6A7A">
            <w:pPr>
              <w:spacing w:line="260" w:lineRule="exact"/>
              <w:jc w:val="right"/>
            </w:pPr>
            <w:r>
              <w:t>0,1</w:t>
            </w:r>
          </w:p>
        </w:tc>
        <w:tc>
          <w:tcPr>
            <w:tcW w:w="691" w:type="pct"/>
            <w:tcBorders>
              <w:top w:val="nil"/>
              <w:left w:val="nil"/>
              <w:bottom w:val="nil"/>
              <w:right w:val="nil"/>
            </w:tcBorders>
            <w:vAlign w:val="bottom"/>
          </w:tcPr>
          <w:p w:rsidR="00C97AE8" w:rsidRDefault="00C97AE8" w:rsidP="006A6A7A">
            <w:pPr>
              <w:spacing w:line="260" w:lineRule="exact"/>
              <w:jc w:val="right"/>
            </w:pPr>
            <w:r>
              <w:t>48,4</w:t>
            </w:r>
          </w:p>
        </w:tc>
        <w:tc>
          <w:tcPr>
            <w:tcW w:w="691" w:type="pct"/>
            <w:tcBorders>
              <w:top w:val="nil"/>
              <w:left w:val="nil"/>
              <w:bottom w:val="nil"/>
              <w:right w:val="nil"/>
            </w:tcBorders>
            <w:vAlign w:val="bottom"/>
          </w:tcPr>
          <w:p w:rsidR="00C97AE8" w:rsidRDefault="00C97AE8" w:rsidP="006A6A7A">
            <w:pPr>
              <w:spacing w:line="260" w:lineRule="exact"/>
              <w:jc w:val="right"/>
            </w:pPr>
            <w:r>
              <w:t>1,5</w:t>
            </w:r>
          </w:p>
        </w:tc>
        <w:tc>
          <w:tcPr>
            <w:tcW w:w="691" w:type="pct"/>
            <w:tcBorders>
              <w:top w:val="nil"/>
              <w:left w:val="nil"/>
              <w:bottom w:val="nil"/>
              <w:right w:val="nil"/>
            </w:tcBorders>
            <w:vAlign w:val="bottom"/>
          </w:tcPr>
          <w:p w:rsidR="00C97AE8" w:rsidRDefault="00C97AE8" w:rsidP="006A6A7A">
            <w:pPr>
              <w:spacing w:line="260" w:lineRule="exact"/>
              <w:jc w:val="right"/>
            </w:pPr>
            <w:r>
              <w:t>66,8</w:t>
            </w:r>
          </w:p>
        </w:tc>
        <w:tc>
          <w:tcPr>
            <w:tcW w:w="1024" w:type="pct"/>
            <w:tcBorders>
              <w:top w:val="nil"/>
              <w:left w:val="nil"/>
              <w:bottom w:val="nil"/>
              <w:right w:val="single" w:sz="4" w:space="0" w:color="000000"/>
            </w:tcBorders>
            <w:vAlign w:val="bottom"/>
          </w:tcPr>
          <w:p w:rsidR="00C97AE8" w:rsidRPr="003931BF" w:rsidRDefault="00383ADF" w:rsidP="006A6A7A">
            <w:pPr>
              <w:jc w:val="right"/>
            </w:pPr>
            <w:r>
              <w:t>120,3</w:t>
            </w:r>
          </w:p>
        </w:tc>
      </w:tr>
      <w:tr w:rsidR="00C97AE8" w:rsidTr="006A6A7A">
        <w:trPr>
          <w:trHeight w:val="100"/>
        </w:trPr>
        <w:tc>
          <w:tcPr>
            <w:tcW w:w="1213" w:type="pct"/>
            <w:tcBorders>
              <w:top w:val="nil"/>
              <w:left w:val="single" w:sz="4" w:space="0" w:color="000000"/>
              <w:bottom w:val="nil"/>
              <w:right w:val="nil"/>
            </w:tcBorders>
            <w:hideMark/>
          </w:tcPr>
          <w:p w:rsidR="00C97AE8" w:rsidRDefault="00C97AE8" w:rsidP="006A6A7A">
            <w:pPr>
              <w:keepLines/>
              <w:widowControl w:val="0"/>
              <w:tabs>
                <w:tab w:val="left" w:pos="708"/>
                <w:tab w:val="center" w:pos="4153"/>
                <w:tab w:val="right" w:pos="8306"/>
              </w:tabs>
              <w:spacing w:line="260" w:lineRule="exact"/>
              <w:jc w:val="both"/>
              <w:rPr>
                <w:szCs w:val="20"/>
              </w:rPr>
            </w:pPr>
            <w:r>
              <w:rPr>
                <w:szCs w:val="20"/>
              </w:rPr>
              <w:t>Молоко</w:t>
            </w:r>
          </w:p>
        </w:tc>
        <w:tc>
          <w:tcPr>
            <w:tcW w:w="690" w:type="pct"/>
            <w:gridSpan w:val="2"/>
            <w:tcBorders>
              <w:top w:val="nil"/>
              <w:left w:val="nil"/>
              <w:bottom w:val="nil"/>
              <w:right w:val="nil"/>
            </w:tcBorders>
            <w:vAlign w:val="bottom"/>
          </w:tcPr>
          <w:p w:rsidR="00C97AE8" w:rsidRDefault="00C97AE8" w:rsidP="006A6A7A">
            <w:pPr>
              <w:spacing w:line="260" w:lineRule="exact"/>
              <w:jc w:val="right"/>
            </w:pPr>
            <w:r>
              <w:t>2,1</w:t>
            </w:r>
          </w:p>
        </w:tc>
        <w:tc>
          <w:tcPr>
            <w:tcW w:w="691" w:type="pct"/>
            <w:tcBorders>
              <w:top w:val="nil"/>
              <w:left w:val="nil"/>
              <w:bottom w:val="nil"/>
              <w:right w:val="nil"/>
            </w:tcBorders>
            <w:vAlign w:val="bottom"/>
          </w:tcPr>
          <w:p w:rsidR="00C97AE8" w:rsidRDefault="00C97AE8" w:rsidP="006A6A7A">
            <w:pPr>
              <w:spacing w:line="260" w:lineRule="exact"/>
              <w:jc w:val="right"/>
            </w:pPr>
            <w:r>
              <w:t>100,0</w:t>
            </w:r>
          </w:p>
        </w:tc>
        <w:tc>
          <w:tcPr>
            <w:tcW w:w="691" w:type="pct"/>
            <w:tcBorders>
              <w:top w:val="nil"/>
              <w:left w:val="nil"/>
              <w:bottom w:val="nil"/>
              <w:right w:val="nil"/>
            </w:tcBorders>
            <w:vAlign w:val="bottom"/>
          </w:tcPr>
          <w:p w:rsidR="00C97AE8" w:rsidRDefault="00C97AE8" w:rsidP="006A6A7A">
            <w:pPr>
              <w:spacing w:line="260" w:lineRule="exact"/>
              <w:jc w:val="right"/>
            </w:pPr>
            <w:r>
              <w:t>23,3</w:t>
            </w:r>
          </w:p>
        </w:tc>
        <w:tc>
          <w:tcPr>
            <w:tcW w:w="691" w:type="pct"/>
            <w:tcBorders>
              <w:top w:val="nil"/>
              <w:left w:val="nil"/>
              <w:bottom w:val="nil"/>
              <w:right w:val="nil"/>
            </w:tcBorders>
            <w:vAlign w:val="bottom"/>
          </w:tcPr>
          <w:p w:rsidR="00C97AE8" w:rsidRDefault="00C97AE8" w:rsidP="006A6A7A">
            <w:pPr>
              <w:spacing w:line="260" w:lineRule="exact"/>
              <w:jc w:val="right"/>
            </w:pPr>
            <w:r>
              <w:t>96,9</w:t>
            </w:r>
          </w:p>
        </w:tc>
        <w:tc>
          <w:tcPr>
            <w:tcW w:w="1024" w:type="pct"/>
            <w:tcBorders>
              <w:top w:val="nil"/>
              <w:left w:val="nil"/>
              <w:bottom w:val="nil"/>
              <w:right w:val="single" w:sz="4" w:space="0" w:color="000000"/>
            </w:tcBorders>
            <w:vAlign w:val="bottom"/>
          </w:tcPr>
          <w:p w:rsidR="00C97AE8" w:rsidRDefault="00C97AE8" w:rsidP="006A6A7A">
            <w:pPr>
              <w:jc w:val="right"/>
            </w:pPr>
            <w:r>
              <w:t>96,2</w:t>
            </w:r>
          </w:p>
        </w:tc>
      </w:tr>
      <w:tr w:rsidR="00C97AE8" w:rsidTr="006A6A7A">
        <w:trPr>
          <w:trHeight w:val="120"/>
        </w:trPr>
        <w:tc>
          <w:tcPr>
            <w:tcW w:w="1213" w:type="pct"/>
            <w:tcBorders>
              <w:top w:val="nil"/>
              <w:left w:val="single" w:sz="4" w:space="0" w:color="000000"/>
              <w:bottom w:val="single" w:sz="4" w:space="0" w:color="auto"/>
              <w:right w:val="nil"/>
            </w:tcBorders>
            <w:hideMark/>
          </w:tcPr>
          <w:p w:rsidR="00C97AE8" w:rsidRDefault="00C97AE8" w:rsidP="006A6A7A">
            <w:pPr>
              <w:keepLines/>
              <w:widowControl w:val="0"/>
              <w:spacing w:line="260" w:lineRule="exact"/>
              <w:ind w:right="-74"/>
              <w:jc w:val="both"/>
            </w:pPr>
            <w:r>
              <w:t xml:space="preserve">Яйца, </w:t>
            </w:r>
            <w:proofErr w:type="gramStart"/>
            <w:r>
              <w:t>млн</w:t>
            </w:r>
            <w:proofErr w:type="gramEnd"/>
            <w:r>
              <w:t xml:space="preserve"> штук</w:t>
            </w:r>
          </w:p>
        </w:tc>
        <w:tc>
          <w:tcPr>
            <w:tcW w:w="690" w:type="pct"/>
            <w:gridSpan w:val="2"/>
            <w:tcBorders>
              <w:top w:val="nil"/>
              <w:left w:val="nil"/>
              <w:bottom w:val="single" w:sz="4" w:space="0" w:color="auto"/>
              <w:right w:val="nil"/>
            </w:tcBorders>
            <w:vAlign w:val="bottom"/>
          </w:tcPr>
          <w:p w:rsidR="00C97AE8" w:rsidRDefault="00C97AE8" w:rsidP="006A6A7A">
            <w:pPr>
              <w:spacing w:line="260" w:lineRule="exact"/>
              <w:jc w:val="right"/>
            </w:pPr>
            <w:r>
              <w:t>5,1</w:t>
            </w:r>
          </w:p>
        </w:tc>
        <w:tc>
          <w:tcPr>
            <w:tcW w:w="691" w:type="pct"/>
            <w:tcBorders>
              <w:top w:val="nil"/>
              <w:left w:val="nil"/>
              <w:bottom w:val="single" w:sz="4" w:space="0" w:color="auto"/>
              <w:right w:val="nil"/>
            </w:tcBorders>
            <w:vAlign w:val="bottom"/>
          </w:tcPr>
          <w:p w:rsidR="00C97AE8" w:rsidRDefault="00C97AE8" w:rsidP="006A6A7A">
            <w:pPr>
              <w:spacing w:line="260" w:lineRule="exact"/>
              <w:jc w:val="right"/>
            </w:pPr>
            <w:r>
              <w:t>88,4</w:t>
            </w:r>
          </w:p>
        </w:tc>
        <w:tc>
          <w:tcPr>
            <w:tcW w:w="691" w:type="pct"/>
            <w:tcBorders>
              <w:top w:val="nil"/>
              <w:left w:val="nil"/>
              <w:bottom w:val="single" w:sz="4" w:space="0" w:color="auto"/>
              <w:right w:val="nil"/>
            </w:tcBorders>
            <w:vAlign w:val="bottom"/>
          </w:tcPr>
          <w:p w:rsidR="00C97AE8" w:rsidRDefault="00C97AE8" w:rsidP="006A6A7A">
            <w:pPr>
              <w:spacing w:line="260" w:lineRule="exact"/>
              <w:jc w:val="right"/>
            </w:pPr>
            <w:r>
              <w:t>50,7</w:t>
            </w:r>
          </w:p>
        </w:tc>
        <w:tc>
          <w:tcPr>
            <w:tcW w:w="691" w:type="pct"/>
            <w:tcBorders>
              <w:top w:val="nil"/>
              <w:left w:val="nil"/>
              <w:bottom w:val="single" w:sz="4" w:space="0" w:color="auto"/>
              <w:right w:val="nil"/>
            </w:tcBorders>
            <w:vAlign w:val="bottom"/>
          </w:tcPr>
          <w:p w:rsidR="00C97AE8" w:rsidRDefault="00C97AE8" w:rsidP="006A6A7A">
            <w:pPr>
              <w:spacing w:line="260" w:lineRule="exact"/>
              <w:jc w:val="right"/>
            </w:pPr>
            <w:r>
              <w:t>108,4</w:t>
            </w:r>
          </w:p>
        </w:tc>
        <w:tc>
          <w:tcPr>
            <w:tcW w:w="1024" w:type="pct"/>
            <w:tcBorders>
              <w:top w:val="nil"/>
              <w:left w:val="nil"/>
              <w:bottom w:val="single" w:sz="4" w:space="0" w:color="auto"/>
              <w:right w:val="single" w:sz="4" w:space="0" w:color="000000"/>
            </w:tcBorders>
            <w:vAlign w:val="bottom"/>
          </w:tcPr>
          <w:p w:rsidR="00C97AE8" w:rsidRDefault="00C97AE8" w:rsidP="006A6A7A">
            <w:pPr>
              <w:jc w:val="right"/>
            </w:pPr>
            <w:r>
              <w:t>101,7</w:t>
            </w:r>
          </w:p>
        </w:tc>
      </w:tr>
    </w:tbl>
    <w:p w:rsidR="00C97AE8" w:rsidRPr="00743CC5" w:rsidRDefault="00C97AE8" w:rsidP="00C97AE8">
      <w:pPr>
        <w:jc w:val="both"/>
        <w:rPr>
          <w:sz w:val="16"/>
          <w:szCs w:val="16"/>
        </w:rPr>
      </w:pPr>
    </w:p>
    <w:p w:rsidR="00C97AE8" w:rsidRDefault="00C97AE8" w:rsidP="00284EA8">
      <w:pPr>
        <w:pStyle w:val="2"/>
        <w:widowControl w:val="0"/>
        <w:ind w:left="360"/>
      </w:pPr>
    </w:p>
    <w:p w:rsidR="009214B9" w:rsidRPr="00743CC5" w:rsidRDefault="009214B9" w:rsidP="00D50048">
      <w:pPr>
        <w:jc w:val="both"/>
        <w:rPr>
          <w:sz w:val="16"/>
          <w:szCs w:val="16"/>
        </w:rPr>
      </w:pPr>
      <w:bookmarkStart w:id="145" w:name="_Toc361401138"/>
      <w:bookmarkStart w:id="146" w:name="_Toc364251623"/>
      <w:bookmarkStart w:id="147" w:name="_Toc369525007"/>
      <w:bookmarkStart w:id="148" w:name="_Toc372286637"/>
      <w:bookmarkStart w:id="149" w:name="_Toc372296169"/>
      <w:bookmarkStart w:id="150" w:name="_Toc374692550"/>
      <w:bookmarkStart w:id="151" w:name="_Toc374698993"/>
      <w:bookmarkStart w:id="152" w:name="_Toc378155370"/>
      <w:bookmarkStart w:id="153" w:name="_Toc380129233"/>
      <w:bookmarkStart w:id="154" w:name="_Toc382655084"/>
      <w:bookmarkStart w:id="155" w:name="_Toc385003566"/>
      <w:bookmarkStart w:id="156" w:name="_Toc388258063"/>
      <w:bookmarkStart w:id="157" w:name="_Toc390774723"/>
      <w:bookmarkStart w:id="158" w:name="_Toc393087744"/>
      <w:bookmarkStart w:id="159" w:name="_Toc395717900"/>
      <w:bookmarkStart w:id="160" w:name="_Toc395774893"/>
    </w:p>
    <w:p w:rsidR="00F706CF" w:rsidRDefault="00F706CF" w:rsidP="00F706CF">
      <w:pPr>
        <w:pStyle w:val="3"/>
        <w:keepNext w:val="0"/>
        <w:widowControl w:val="0"/>
        <w:ind w:firstLine="0"/>
        <w:rPr>
          <w:szCs w:val="26"/>
        </w:rPr>
      </w:pPr>
      <w:bookmarkStart w:id="161" w:name="_Toc53005003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szCs w:val="26"/>
        </w:rPr>
        <w:t>1.3.2. Лесо</w:t>
      </w:r>
      <w:r w:rsidRPr="00E23326">
        <w:rPr>
          <w:szCs w:val="26"/>
        </w:rPr>
        <w:t>заготовки</w:t>
      </w:r>
      <w:bookmarkEnd w:id="161"/>
    </w:p>
    <w:p w:rsidR="00F706CF" w:rsidRDefault="00F706CF" w:rsidP="00F706CF">
      <w:pPr>
        <w:rPr>
          <w:sz w:val="16"/>
          <w:szCs w:val="16"/>
        </w:rPr>
      </w:pPr>
    </w:p>
    <w:p w:rsidR="00F706CF" w:rsidRPr="00D9793E" w:rsidRDefault="00F706CF" w:rsidP="00F706CF">
      <w:pPr>
        <w:widowControl w:val="0"/>
        <w:spacing w:after="120" w:line="300" w:lineRule="exact"/>
        <w:jc w:val="center"/>
        <w:rPr>
          <w:rFonts w:ascii="Arial" w:hAnsi="Arial" w:cs="Arial"/>
          <w:b/>
          <w:bCs/>
          <w:vertAlign w:val="superscript"/>
        </w:rPr>
      </w:pPr>
      <w:r w:rsidRPr="007E2969">
        <w:rPr>
          <w:rFonts w:ascii="Arial" w:hAnsi="Arial" w:cs="Arial"/>
          <w:b/>
          <w:bCs/>
        </w:rPr>
        <w:t>Производство о</w:t>
      </w:r>
      <w:r>
        <w:rPr>
          <w:rFonts w:ascii="Arial" w:hAnsi="Arial" w:cs="Arial"/>
          <w:b/>
          <w:bCs/>
        </w:rPr>
        <w:t>сновных</w:t>
      </w:r>
      <w:r w:rsidRPr="007E2969">
        <w:rPr>
          <w:rFonts w:ascii="Arial" w:hAnsi="Arial" w:cs="Arial"/>
          <w:b/>
          <w:bCs/>
        </w:rPr>
        <w:t xml:space="preserve"> видов продукции </w:t>
      </w:r>
      <w:r>
        <w:rPr>
          <w:rFonts w:ascii="Arial" w:hAnsi="Arial" w:cs="Arial"/>
          <w:b/>
          <w:bCs/>
        </w:rPr>
        <w:t>по виду экономической деятельности «Лесозаготовки»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6"/>
        <w:gridCol w:w="1984"/>
        <w:gridCol w:w="1985"/>
      </w:tblGrid>
      <w:tr w:rsidR="00F706CF" w:rsidRPr="007E2969" w:rsidTr="004C14C1">
        <w:trPr>
          <w:trHeight w:val="169"/>
        </w:trPr>
        <w:tc>
          <w:tcPr>
            <w:tcW w:w="6096" w:type="dxa"/>
            <w:tcBorders>
              <w:bottom w:val="single" w:sz="4" w:space="0" w:color="auto"/>
            </w:tcBorders>
          </w:tcPr>
          <w:p w:rsidR="00F706CF" w:rsidRPr="007E2969" w:rsidRDefault="00F706CF" w:rsidP="00997D6A">
            <w:pPr>
              <w:widowControl w:val="0"/>
              <w:spacing w:line="260" w:lineRule="exact"/>
            </w:pPr>
          </w:p>
        </w:tc>
        <w:tc>
          <w:tcPr>
            <w:tcW w:w="1984" w:type="dxa"/>
            <w:tcBorders>
              <w:bottom w:val="single" w:sz="4" w:space="0" w:color="auto"/>
            </w:tcBorders>
            <w:vAlign w:val="center"/>
          </w:tcPr>
          <w:p w:rsidR="00F706CF" w:rsidRPr="001F17BE" w:rsidRDefault="00F706CF" w:rsidP="00783273">
            <w:pPr>
              <w:keepLines/>
              <w:widowControl w:val="0"/>
              <w:jc w:val="center"/>
            </w:pPr>
            <w:r w:rsidRPr="001F17BE">
              <w:t>Январь</w:t>
            </w:r>
            <w:r w:rsidR="00F409D9">
              <w:t>-</w:t>
            </w:r>
            <w:r w:rsidR="00783273">
              <w:t>ок</w:t>
            </w:r>
            <w:r w:rsidR="00353A5B">
              <w:t>тябрь</w:t>
            </w:r>
            <w:r>
              <w:br/>
            </w:r>
            <w:r w:rsidRPr="001F17BE">
              <w:t>201</w:t>
            </w:r>
            <w:r>
              <w:t>8</w:t>
            </w:r>
            <w:r w:rsidRPr="001F17BE">
              <w:t xml:space="preserve"> г.</w:t>
            </w:r>
          </w:p>
        </w:tc>
        <w:tc>
          <w:tcPr>
            <w:tcW w:w="1985" w:type="dxa"/>
            <w:tcBorders>
              <w:bottom w:val="single" w:sz="4" w:space="0" w:color="auto"/>
            </w:tcBorders>
            <w:vAlign w:val="center"/>
          </w:tcPr>
          <w:p w:rsidR="00F706CF" w:rsidRDefault="00F706CF" w:rsidP="00997D6A">
            <w:pPr>
              <w:keepLines/>
              <w:widowControl w:val="0"/>
              <w:jc w:val="center"/>
            </w:pPr>
            <w:r w:rsidRPr="001F17BE">
              <w:t xml:space="preserve">В % к </w:t>
            </w:r>
          </w:p>
          <w:p w:rsidR="00F706CF" w:rsidRDefault="00F409D9" w:rsidP="00997D6A">
            <w:pPr>
              <w:keepLines/>
              <w:widowControl w:val="0"/>
              <w:jc w:val="center"/>
            </w:pPr>
            <w:r>
              <w:t>я</w:t>
            </w:r>
            <w:r w:rsidR="00F706CF" w:rsidRPr="001F17BE">
              <w:t>нварю</w:t>
            </w:r>
            <w:r>
              <w:t>-</w:t>
            </w:r>
            <w:r w:rsidR="00783273">
              <w:t>ок</w:t>
            </w:r>
            <w:r w:rsidR="00353A5B">
              <w:t>тябрю</w:t>
            </w:r>
            <w:r w:rsidR="00F706CF" w:rsidRPr="001F17BE">
              <w:t xml:space="preserve"> </w:t>
            </w:r>
          </w:p>
          <w:p w:rsidR="00F706CF" w:rsidRPr="001F17BE" w:rsidRDefault="00F706CF" w:rsidP="00997D6A">
            <w:pPr>
              <w:keepLines/>
              <w:widowControl w:val="0"/>
              <w:jc w:val="center"/>
            </w:pPr>
            <w:r w:rsidRPr="001F17BE">
              <w:t>201</w:t>
            </w:r>
            <w:r>
              <w:t>7</w:t>
            </w:r>
            <w:r w:rsidRPr="001F17BE">
              <w:t xml:space="preserve"> г.</w:t>
            </w:r>
          </w:p>
        </w:tc>
      </w:tr>
      <w:tr w:rsidR="00F706CF" w:rsidRPr="00CA1A91" w:rsidTr="004C14C1">
        <w:tc>
          <w:tcPr>
            <w:tcW w:w="6096" w:type="dxa"/>
            <w:tcBorders>
              <w:bottom w:val="nil"/>
              <w:right w:val="nil"/>
            </w:tcBorders>
            <w:vAlign w:val="bottom"/>
          </w:tcPr>
          <w:p w:rsidR="00F706CF" w:rsidRPr="00FE137A" w:rsidRDefault="00F706CF" w:rsidP="00997D6A">
            <w:pPr>
              <w:widowControl w:val="0"/>
              <w:spacing w:line="300" w:lineRule="exact"/>
              <w:ind w:left="170" w:hanging="170"/>
            </w:pPr>
            <w:r>
              <w:t>Лесоматериалы необработанные, тыс. пл. куб. метров</w:t>
            </w:r>
          </w:p>
        </w:tc>
        <w:tc>
          <w:tcPr>
            <w:tcW w:w="1984" w:type="dxa"/>
            <w:tcBorders>
              <w:left w:val="nil"/>
              <w:bottom w:val="nil"/>
              <w:right w:val="nil"/>
            </w:tcBorders>
            <w:vAlign w:val="bottom"/>
          </w:tcPr>
          <w:p w:rsidR="00F706CF" w:rsidRPr="00C1005B" w:rsidRDefault="00D83673" w:rsidP="00997D6A">
            <w:pPr>
              <w:jc w:val="right"/>
              <w:rPr>
                <w:color w:val="000000"/>
              </w:rPr>
            </w:pPr>
            <w:r>
              <w:rPr>
                <w:color w:val="000000"/>
              </w:rPr>
              <w:t>110,5</w:t>
            </w:r>
          </w:p>
        </w:tc>
        <w:tc>
          <w:tcPr>
            <w:tcW w:w="1985" w:type="dxa"/>
            <w:tcBorders>
              <w:left w:val="nil"/>
              <w:bottom w:val="nil"/>
              <w:right w:val="single" w:sz="4" w:space="0" w:color="auto"/>
            </w:tcBorders>
            <w:vAlign w:val="bottom"/>
          </w:tcPr>
          <w:p w:rsidR="00F706CF" w:rsidRPr="00C1005B" w:rsidRDefault="00D83673" w:rsidP="00997D6A">
            <w:pPr>
              <w:jc w:val="right"/>
              <w:rPr>
                <w:color w:val="000000"/>
              </w:rPr>
            </w:pPr>
            <w:r>
              <w:rPr>
                <w:color w:val="000000"/>
              </w:rPr>
              <w:t>100,0</w:t>
            </w:r>
          </w:p>
        </w:tc>
      </w:tr>
      <w:tr w:rsidR="00F706CF" w:rsidRPr="00CA1A91" w:rsidTr="004C14C1">
        <w:tc>
          <w:tcPr>
            <w:tcW w:w="6096" w:type="dxa"/>
            <w:tcBorders>
              <w:top w:val="nil"/>
              <w:bottom w:val="nil"/>
              <w:right w:val="nil"/>
            </w:tcBorders>
            <w:vAlign w:val="bottom"/>
          </w:tcPr>
          <w:p w:rsidR="00F706CF" w:rsidRPr="00734C0B" w:rsidRDefault="00F706CF" w:rsidP="00997D6A">
            <w:pPr>
              <w:widowControl w:val="0"/>
              <w:suppressAutoHyphens/>
              <w:spacing w:line="300" w:lineRule="exact"/>
              <w:ind w:left="340" w:hanging="170"/>
            </w:pPr>
            <w:r>
              <w:t>из них:</w:t>
            </w:r>
          </w:p>
        </w:tc>
        <w:tc>
          <w:tcPr>
            <w:tcW w:w="1984" w:type="dxa"/>
            <w:tcBorders>
              <w:top w:val="nil"/>
              <w:left w:val="nil"/>
              <w:bottom w:val="nil"/>
              <w:right w:val="nil"/>
            </w:tcBorders>
            <w:vAlign w:val="bottom"/>
          </w:tcPr>
          <w:p w:rsidR="00F706CF" w:rsidRPr="00C1005B" w:rsidRDefault="00F706CF" w:rsidP="00997D6A">
            <w:pPr>
              <w:widowControl w:val="0"/>
              <w:spacing w:line="300" w:lineRule="exact"/>
              <w:jc w:val="right"/>
            </w:pPr>
          </w:p>
        </w:tc>
        <w:tc>
          <w:tcPr>
            <w:tcW w:w="1985" w:type="dxa"/>
            <w:tcBorders>
              <w:top w:val="nil"/>
              <w:left w:val="nil"/>
              <w:bottom w:val="nil"/>
              <w:right w:val="single" w:sz="4" w:space="0" w:color="auto"/>
            </w:tcBorders>
            <w:vAlign w:val="bottom"/>
          </w:tcPr>
          <w:p w:rsidR="00F706CF" w:rsidRPr="00C1005B" w:rsidRDefault="00F706CF" w:rsidP="00997D6A">
            <w:pPr>
              <w:widowControl w:val="0"/>
              <w:spacing w:line="300" w:lineRule="exact"/>
              <w:jc w:val="right"/>
            </w:pPr>
          </w:p>
        </w:tc>
      </w:tr>
      <w:tr w:rsidR="00F706CF" w:rsidRPr="00CA1A91" w:rsidTr="004C14C1">
        <w:tc>
          <w:tcPr>
            <w:tcW w:w="6096" w:type="dxa"/>
            <w:tcBorders>
              <w:top w:val="nil"/>
              <w:bottom w:val="nil"/>
              <w:right w:val="nil"/>
            </w:tcBorders>
            <w:vAlign w:val="bottom"/>
          </w:tcPr>
          <w:p w:rsidR="00F706CF" w:rsidRPr="00734C0B" w:rsidRDefault="00F706CF" w:rsidP="00997D6A">
            <w:pPr>
              <w:widowControl w:val="0"/>
              <w:suppressAutoHyphens/>
              <w:spacing w:line="300" w:lineRule="exact"/>
              <w:ind w:left="340" w:hanging="170"/>
            </w:pPr>
            <w:r>
              <w:t>лесоматериалы</w:t>
            </w:r>
            <w:r w:rsidRPr="00734C0B">
              <w:t xml:space="preserve"> хвойных пород</w:t>
            </w:r>
          </w:p>
        </w:tc>
        <w:tc>
          <w:tcPr>
            <w:tcW w:w="1984" w:type="dxa"/>
            <w:tcBorders>
              <w:top w:val="nil"/>
              <w:left w:val="nil"/>
              <w:bottom w:val="nil"/>
              <w:right w:val="nil"/>
            </w:tcBorders>
            <w:vAlign w:val="bottom"/>
          </w:tcPr>
          <w:p w:rsidR="00F706CF" w:rsidRPr="00C1005B" w:rsidRDefault="00D83673" w:rsidP="00997D6A">
            <w:pPr>
              <w:jc w:val="right"/>
              <w:rPr>
                <w:color w:val="000000"/>
              </w:rPr>
            </w:pPr>
            <w:r>
              <w:rPr>
                <w:color w:val="000000"/>
              </w:rPr>
              <w:t>102,4</w:t>
            </w:r>
          </w:p>
        </w:tc>
        <w:tc>
          <w:tcPr>
            <w:tcW w:w="1985" w:type="dxa"/>
            <w:tcBorders>
              <w:top w:val="nil"/>
              <w:left w:val="nil"/>
              <w:bottom w:val="nil"/>
              <w:right w:val="single" w:sz="4" w:space="0" w:color="auto"/>
            </w:tcBorders>
            <w:vAlign w:val="bottom"/>
          </w:tcPr>
          <w:p w:rsidR="00F706CF" w:rsidRPr="00C1005B" w:rsidRDefault="00D83673" w:rsidP="00997D6A">
            <w:pPr>
              <w:jc w:val="right"/>
              <w:rPr>
                <w:color w:val="000000"/>
              </w:rPr>
            </w:pPr>
            <w:r>
              <w:rPr>
                <w:color w:val="000000"/>
              </w:rPr>
              <w:t>107,7</w:t>
            </w:r>
          </w:p>
        </w:tc>
      </w:tr>
      <w:tr w:rsidR="00F706CF" w:rsidRPr="00CA1A91" w:rsidTr="004C14C1">
        <w:tc>
          <w:tcPr>
            <w:tcW w:w="6096" w:type="dxa"/>
            <w:tcBorders>
              <w:top w:val="nil"/>
              <w:bottom w:val="single" w:sz="4" w:space="0" w:color="auto"/>
              <w:right w:val="nil"/>
            </w:tcBorders>
            <w:vAlign w:val="bottom"/>
          </w:tcPr>
          <w:p w:rsidR="00F706CF" w:rsidRPr="00734C0B" w:rsidRDefault="00F706CF" w:rsidP="00997D6A">
            <w:pPr>
              <w:widowControl w:val="0"/>
              <w:suppressAutoHyphens/>
              <w:spacing w:line="300" w:lineRule="exact"/>
              <w:ind w:left="340" w:hanging="170"/>
            </w:pPr>
            <w:r w:rsidRPr="00734C0B">
              <w:t>древесина топливная</w:t>
            </w:r>
          </w:p>
        </w:tc>
        <w:tc>
          <w:tcPr>
            <w:tcW w:w="1984" w:type="dxa"/>
            <w:tcBorders>
              <w:top w:val="nil"/>
              <w:left w:val="nil"/>
              <w:bottom w:val="single" w:sz="4" w:space="0" w:color="auto"/>
              <w:right w:val="nil"/>
            </w:tcBorders>
            <w:vAlign w:val="bottom"/>
          </w:tcPr>
          <w:p w:rsidR="00F706CF" w:rsidRPr="00C1005B" w:rsidRDefault="00D83673" w:rsidP="00997D6A">
            <w:pPr>
              <w:jc w:val="right"/>
              <w:rPr>
                <w:color w:val="000000"/>
              </w:rPr>
            </w:pPr>
            <w:r>
              <w:rPr>
                <w:color w:val="000000"/>
              </w:rPr>
              <w:t>8,0</w:t>
            </w:r>
          </w:p>
        </w:tc>
        <w:tc>
          <w:tcPr>
            <w:tcW w:w="1985" w:type="dxa"/>
            <w:tcBorders>
              <w:top w:val="nil"/>
              <w:left w:val="nil"/>
              <w:bottom w:val="single" w:sz="4" w:space="0" w:color="auto"/>
              <w:right w:val="single" w:sz="4" w:space="0" w:color="auto"/>
            </w:tcBorders>
            <w:vAlign w:val="bottom"/>
          </w:tcPr>
          <w:p w:rsidR="00F706CF" w:rsidRPr="00C1005B" w:rsidRDefault="00D83673" w:rsidP="00997D6A">
            <w:pPr>
              <w:jc w:val="right"/>
              <w:rPr>
                <w:color w:val="000000"/>
              </w:rPr>
            </w:pPr>
            <w:r>
              <w:rPr>
                <w:color w:val="000000"/>
              </w:rPr>
              <w:t>52,3</w:t>
            </w:r>
          </w:p>
        </w:tc>
      </w:tr>
    </w:tbl>
    <w:p w:rsidR="00D83673" w:rsidRDefault="00D83673" w:rsidP="00F706CF">
      <w:pPr>
        <w:pStyle w:val="2"/>
        <w:keepNext w:val="0"/>
        <w:widowControl w:val="0"/>
      </w:pPr>
      <w:bookmarkStart w:id="162" w:name="_Toc504465590"/>
    </w:p>
    <w:p w:rsidR="00F706CF" w:rsidRPr="00CF4226" w:rsidRDefault="00F706CF" w:rsidP="00F706CF">
      <w:pPr>
        <w:pStyle w:val="2"/>
        <w:keepNext w:val="0"/>
        <w:widowControl w:val="0"/>
      </w:pPr>
      <w:bookmarkStart w:id="163" w:name="_Toc530050034"/>
      <w:r w:rsidRPr="00CF4226">
        <w:t>1.4. Рыболовство и рыбоводство</w:t>
      </w:r>
      <w:bookmarkEnd w:id="162"/>
      <w:bookmarkEnd w:id="163"/>
    </w:p>
    <w:p w:rsidR="00F706CF" w:rsidRDefault="00F706CF" w:rsidP="00F706CF">
      <w:pPr>
        <w:widowControl w:val="0"/>
        <w:outlineLvl w:val="1"/>
        <w:rPr>
          <w:rFonts w:ascii="Arial" w:hAnsi="Arial"/>
          <w:b/>
          <w:bCs/>
          <w:i/>
          <w:sz w:val="16"/>
          <w:szCs w:val="16"/>
        </w:rPr>
      </w:pPr>
    </w:p>
    <w:p w:rsidR="00F706CF" w:rsidRDefault="00F706CF" w:rsidP="00F706CF">
      <w:pPr>
        <w:widowControl w:val="0"/>
        <w:spacing w:before="160" w:line="240" w:lineRule="exact"/>
        <w:jc w:val="center"/>
        <w:rPr>
          <w:rFonts w:ascii="Arial" w:hAnsi="Arial" w:cs="Arial"/>
          <w:b/>
          <w:bCs/>
        </w:rPr>
      </w:pPr>
      <w:r w:rsidRPr="00373F99">
        <w:rPr>
          <w:rFonts w:ascii="Arial" w:hAnsi="Arial" w:cs="Arial"/>
          <w:b/>
          <w:bCs/>
        </w:rPr>
        <w:t xml:space="preserve">Производство </w:t>
      </w:r>
      <w:r>
        <w:rPr>
          <w:rFonts w:ascii="Arial" w:hAnsi="Arial" w:cs="Arial"/>
          <w:b/>
          <w:bCs/>
        </w:rPr>
        <w:t>продукции рыболовства и рыбоводства</w:t>
      </w:r>
    </w:p>
    <w:p w:rsidR="00F706CF" w:rsidRPr="00C97AE8" w:rsidRDefault="00F706CF" w:rsidP="00F706CF">
      <w:pPr>
        <w:spacing w:line="240" w:lineRule="exact"/>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4"/>
        <w:gridCol w:w="1984"/>
        <w:gridCol w:w="2127"/>
      </w:tblGrid>
      <w:tr w:rsidR="00042FC7" w:rsidRPr="007E2969" w:rsidTr="00636BED">
        <w:trPr>
          <w:trHeight w:val="269"/>
        </w:trPr>
        <w:tc>
          <w:tcPr>
            <w:tcW w:w="5954" w:type="dxa"/>
            <w:tcBorders>
              <w:bottom w:val="single" w:sz="4" w:space="0" w:color="auto"/>
            </w:tcBorders>
          </w:tcPr>
          <w:p w:rsidR="00042FC7" w:rsidRPr="007E2969" w:rsidRDefault="00042FC7" w:rsidP="00997D6A">
            <w:pPr>
              <w:widowControl w:val="0"/>
              <w:spacing w:line="260" w:lineRule="exact"/>
            </w:pPr>
          </w:p>
        </w:tc>
        <w:tc>
          <w:tcPr>
            <w:tcW w:w="1984" w:type="dxa"/>
            <w:tcBorders>
              <w:bottom w:val="single" w:sz="4" w:space="0" w:color="auto"/>
            </w:tcBorders>
            <w:vAlign w:val="center"/>
          </w:tcPr>
          <w:p w:rsidR="00042FC7" w:rsidRPr="001F17BE" w:rsidRDefault="00042FC7" w:rsidP="00783273">
            <w:pPr>
              <w:keepLines/>
              <w:widowControl w:val="0"/>
              <w:jc w:val="center"/>
            </w:pPr>
            <w:r w:rsidRPr="001F17BE">
              <w:t>Январь</w:t>
            </w:r>
            <w:r>
              <w:t>-</w:t>
            </w:r>
            <w:r w:rsidR="00783273">
              <w:t>окт</w:t>
            </w:r>
            <w:r w:rsidR="00353A5B">
              <w:t>ябрь</w:t>
            </w:r>
            <w:r>
              <w:br/>
            </w:r>
            <w:r w:rsidRPr="001F17BE">
              <w:t>201</w:t>
            </w:r>
            <w:r>
              <w:t>8</w:t>
            </w:r>
            <w:r w:rsidRPr="001F17BE">
              <w:t xml:space="preserve"> г.</w:t>
            </w:r>
          </w:p>
        </w:tc>
        <w:tc>
          <w:tcPr>
            <w:tcW w:w="2127" w:type="dxa"/>
            <w:tcBorders>
              <w:bottom w:val="single" w:sz="4" w:space="0" w:color="auto"/>
            </w:tcBorders>
            <w:vAlign w:val="center"/>
          </w:tcPr>
          <w:p w:rsidR="00042FC7" w:rsidRDefault="00042FC7" w:rsidP="0044300B">
            <w:pPr>
              <w:keepLines/>
              <w:widowControl w:val="0"/>
              <w:jc w:val="center"/>
            </w:pPr>
            <w:r w:rsidRPr="001F17BE">
              <w:t xml:space="preserve">В % к </w:t>
            </w:r>
          </w:p>
          <w:p w:rsidR="00042FC7" w:rsidRDefault="00042FC7" w:rsidP="0044300B">
            <w:pPr>
              <w:keepLines/>
              <w:widowControl w:val="0"/>
              <w:jc w:val="center"/>
            </w:pPr>
            <w:r>
              <w:t>я</w:t>
            </w:r>
            <w:r w:rsidRPr="001F17BE">
              <w:t>нварю</w:t>
            </w:r>
            <w:r>
              <w:t>-</w:t>
            </w:r>
            <w:r w:rsidR="00783273">
              <w:t>ок</w:t>
            </w:r>
            <w:r w:rsidR="00353A5B">
              <w:t>тябрю</w:t>
            </w:r>
            <w:r w:rsidRPr="001F17BE">
              <w:t xml:space="preserve"> </w:t>
            </w:r>
          </w:p>
          <w:p w:rsidR="00042FC7" w:rsidRPr="001F17BE" w:rsidRDefault="00042FC7" w:rsidP="0044300B">
            <w:pPr>
              <w:keepLines/>
              <w:widowControl w:val="0"/>
              <w:jc w:val="center"/>
            </w:pPr>
            <w:r w:rsidRPr="001F17BE">
              <w:t>201</w:t>
            </w:r>
            <w:r>
              <w:t>7</w:t>
            </w:r>
            <w:r w:rsidRPr="001F17BE">
              <w:t xml:space="preserve"> г.</w:t>
            </w:r>
          </w:p>
        </w:tc>
      </w:tr>
      <w:tr w:rsidR="00042FC7" w:rsidRPr="00811F11" w:rsidTr="00636BED">
        <w:trPr>
          <w:trHeight w:val="258"/>
        </w:trPr>
        <w:tc>
          <w:tcPr>
            <w:tcW w:w="5954" w:type="dxa"/>
            <w:tcBorders>
              <w:top w:val="nil"/>
              <w:left w:val="single" w:sz="4" w:space="0" w:color="auto"/>
              <w:bottom w:val="nil"/>
              <w:right w:val="nil"/>
            </w:tcBorders>
            <w:vAlign w:val="bottom"/>
          </w:tcPr>
          <w:p w:rsidR="006B5414" w:rsidRDefault="006B5414" w:rsidP="006B5414">
            <w:pPr>
              <w:widowControl w:val="0"/>
              <w:suppressAutoHyphens/>
              <w:spacing w:line="300" w:lineRule="exact"/>
              <w:ind w:left="170" w:hanging="170"/>
            </w:pPr>
            <w:r>
              <w:t>Рыба пресноводная свежая или охлажденная,</w:t>
            </w:r>
          </w:p>
          <w:p w:rsidR="00042FC7" w:rsidRPr="00DE609B" w:rsidRDefault="006B5414" w:rsidP="00803683">
            <w:pPr>
              <w:widowControl w:val="0"/>
              <w:suppressAutoHyphens/>
              <w:spacing w:line="300" w:lineRule="exact"/>
              <w:ind w:left="176" w:hanging="176"/>
            </w:pPr>
            <w:r>
              <w:t xml:space="preserve">   не </w:t>
            </w:r>
            <w:proofErr w:type="gramStart"/>
            <w:r>
              <w:t>являющаяся</w:t>
            </w:r>
            <w:proofErr w:type="gramEnd"/>
            <w:r>
              <w:t xml:space="preserve"> продукцией рыбоводства,</w:t>
            </w:r>
            <w:r w:rsidR="00042FC7">
              <w:t xml:space="preserve"> тонн</w:t>
            </w:r>
          </w:p>
        </w:tc>
        <w:tc>
          <w:tcPr>
            <w:tcW w:w="1984" w:type="dxa"/>
            <w:tcBorders>
              <w:top w:val="nil"/>
              <w:left w:val="nil"/>
              <w:bottom w:val="nil"/>
              <w:right w:val="nil"/>
            </w:tcBorders>
            <w:vAlign w:val="bottom"/>
          </w:tcPr>
          <w:p w:rsidR="00042FC7" w:rsidRPr="007C03F0" w:rsidRDefault="00D83673" w:rsidP="00997D6A">
            <w:pPr>
              <w:jc w:val="right"/>
              <w:rPr>
                <w:color w:val="000000"/>
              </w:rPr>
            </w:pPr>
            <w:r>
              <w:rPr>
                <w:color w:val="000000"/>
              </w:rPr>
              <w:t>244,8</w:t>
            </w:r>
          </w:p>
        </w:tc>
        <w:tc>
          <w:tcPr>
            <w:tcW w:w="2127" w:type="dxa"/>
            <w:tcBorders>
              <w:top w:val="nil"/>
              <w:left w:val="nil"/>
              <w:bottom w:val="nil"/>
              <w:right w:val="single" w:sz="4" w:space="0" w:color="auto"/>
            </w:tcBorders>
            <w:vAlign w:val="bottom"/>
          </w:tcPr>
          <w:p w:rsidR="00042FC7" w:rsidRPr="007C03F0" w:rsidRDefault="00D83673" w:rsidP="00997D6A">
            <w:pPr>
              <w:jc w:val="right"/>
              <w:rPr>
                <w:color w:val="000000"/>
              </w:rPr>
            </w:pPr>
            <w:r>
              <w:rPr>
                <w:color w:val="000000"/>
              </w:rPr>
              <w:t>100,0</w:t>
            </w:r>
          </w:p>
        </w:tc>
      </w:tr>
      <w:tr w:rsidR="00042FC7" w:rsidRPr="00811F11" w:rsidTr="00636BED">
        <w:trPr>
          <w:trHeight w:val="258"/>
        </w:trPr>
        <w:tc>
          <w:tcPr>
            <w:tcW w:w="5954" w:type="dxa"/>
            <w:tcBorders>
              <w:top w:val="nil"/>
              <w:left w:val="single" w:sz="4" w:space="0" w:color="auto"/>
              <w:bottom w:val="single" w:sz="4" w:space="0" w:color="auto"/>
              <w:right w:val="nil"/>
            </w:tcBorders>
            <w:vAlign w:val="bottom"/>
          </w:tcPr>
          <w:p w:rsidR="006B5414" w:rsidRDefault="006B5414" w:rsidP="006B5414">
            <w:pPr>
              <w:widowControl w:val="0"/>
              <w:suppressAutoHyphens/>
              <w:spacing w:line="300" w:lineRule="exact"/>
              <w:ind w:left="170" w:hanging="170"/>
            </w:pPr>
            <w:r>
              <w:t xml:space="preserve">Рыба свежая или охлажденная, </w:t>
            </w:r>
            <w:r w:rsidR="006E5849">
              <w:t>пресноводная,</w:t>
            </w:r>
          </w:p>
          <w:p w:rsidR="00042FC7" w:rsidRPr="00DE609B" w:rsidRDefault="006B5414" w:rsidP="006B5414">
            <w:pPr>
              <w:widowControl w:val="0"/>
              <w:suppressAutoHyphens/>
              <w:spacing w:line="300" w:lineRule="exact"/>
              <w:ind w:left="170" w:hanging="170"/>
            </w:pPr>
            <w:r>
              <w:t xml:space="preserve">  </w:t>
            </w:r>
            <w:proofErr w:type="gramStart"/>
            <w:r>
              <w:t>являющаяся</w:t>
            </w:r>
            <w:proofErr w:type="gramEnd"/>
            <w:r>
              <w:t xml:space="preserve"> продукцией рыбоводства</w:t>
            </w:r>
            <w:r w:rsidR="00042FC7">
              <w:t>, тонн</w:t>
            </w:r>
          </w:p>
        </w:tc>
        <w:tc>
          <w:tcPr>
            <w:tcW w:w="1984" w:type="dxa"/>
            <w:tcBorders>
              <w:top w:val="nil"/>
              <w:left w:val="nil"/>
              <w:bottom w:val="single" w:sz="4" w:space="0" w:color="auto"/>
              <w:right w:val="nil"/>
            </w:tcBorders>
            <w:vAlign w:val="bottom"/>
          </w:tcPr>
          <w:p w:rsidR="00042FC7" w:rsidRPr="007C03F0" w:rsidRDefault="00D83673" w:rsidP="00997D6A">
            <w:pPr>
              <w:jc w:val="right"/>
              <w:rPr>
                <w:color w:val="000000"/>
              </w:rPr>
            </w:pPr>
            <w:r>
              <w:rPr>
                <w:color w:val="000000"/>
              </w:rPr>
              <w:t>262,3</w:t>
            </w:r>
          </w:p>
        </w:tc>
        <w:tc>
          <w:tcPr>
            <w:tcW w:w="2127" w:type="dxa"/>
            <w:tcBorders>
              <w:top w:val="nil"/>
              <w:left w:val="nil"/>
              <w:bottom w:val="single" w:sz="4" w:space="0" w:color="auto"/>
              <w:right w:val="single" w:sz="4" w:space="0" w:color="auto"/>
            </w:tcBorders>
            <w:vAlign w:val="bottom"/>
          </w:tcPr>
          <w:p w:rsidR="00042FC7" w:rsidRPr="007C03F0" w:rsidRDefault="00D83673" w:rsidP="00997D6A">
            <w:pPr>
              <w:jc w:val="right"/>
              <w:rPr>
                <w:color w:val="000000"/>
              </w:rPr>
            </w:pPr>
            <w:r>
              <w:rPr>
                <w:color w:val="000000"/>
              </w:rPr>
              <w:t>128,3</w:t>
            </w:r>
          </w:p>
        </w:tc>
      </w:tr>
    </w:tbl>
    <w:p w:rsidR="00FC4A39" w:rsidRDefault="00FC4A39" w:rsidP="007A4959">
      <w:pPr>
        <w:widowControl w:val="0"/>
        <w:jc w:val="center"/>
        <w:outlineLvl w:val="1"/>
        <w:rPr>
          <w:rFonts w:ascii="Arial" w:hAnsi="Arial"/>
          <w:b/>
          <w:bCs/>
          <w:i/>
          <w:sz w:val="28"/>
        </w:rPr>
      </w:pPr>
      <w:bookmarkStart w:id="164" w:name="_Toc504465591"/>
      <w:bookmarkStart w:id="165" w:name="_Toc141235376"/>
      <w:bookmarkStart w:id="166" w:name="_Toc141235520"/>
      <w:bookmarkStart w:id="167" w:name="_Toc141246074"/>
      <w:bookmarkStart w:id="168" w:name="_Toc186208457"/>
      <w:bookmarkStart w:id="169" w:name="_Toc229884813"/>
      <w:bookmarkStart w:id="170" w:name="_Toc104796802"/>
      <w:bookmarkStart w:id="171" w:name="_Toc141235377"/>
      <w:bookmarkStart w:id="172" w:name="_Toc141235521"/>
      <w:bookmarkStart w:id="173" w:name="_Toc141246075"/>
      <w:bookmarkStart w:id="174" w:name="_Toc141500448"/>
      <w:bookmarkStart w:id="175" w:name="_Toc327520526"/>
      <w:bookmarkStart w:id="176" w:name="_Toc475026759"/>
      <w:bookmarkEnd w:id="36"/>
      <w:bookmarkEnd w:id="37"/>
      <w:bookmarkEnd w:id="38"/>
      <w:bookmarkEnd w:id="39"/>
      <w:bookmarkEnd w:id="126"/>
      <w:bookmarkEnd w:id="127"/>
      <w:bookmarkEnd w:id="128"/>
      <w:bookmarkEnd w:id="129"/>
    </w:p>
    <w:p w:rsidR="00C97AE8" w:rsidRDefault="00C97AE8">
      <w:pPr>
        <w:rPr>
          <w:rFonts w:ascii="Arial" w:hAnsi="Arial"/>
          <w:b/>
          <w:bCs/>
          <w:i/>
          <w:sz w:val="28"/>
        </w:rPr>
      </w:pPr>
      <w:r>
        <w:rPr>
          <w:rFonts w:ascii="Arial" w:hAnsi="Arial"/>
          <w:b/>
          <w:bCs/>
          <w:i/>
          <w:sz w:val="28"/>
        </w:rPr>
        <w:br w:type="page"/>
      </w:r>
    </w:p>
    <w:p w:rsidR="007A4959" w:rsidRPr="007A4959" w:rsidRDefault="007A4959" w:rsidP="007A4959">
      <w:pPr>
        <w:widowControl w:val="0"/>
        <w:jc w:val="center"/>
        <w:outlineLvl w:val="1"/>
        <w:rPr>
          <w:rFonts w:ascii="Arial" w:hAnsi="Arial"/>
          <w:b/>
          <w:bCs/>
          <w:i/>
          <w:sz w:val="28"/>
        </w:rPr>
      </w:pPr>
      <w:bookmarkStart w:id="177" w:name="_Toc530050035"/>
      <w:r w:rsidRPr="007A4959">
        <w:rPr>
          <w:rFonts w:ascii="Arial" w:hAnsi="Arial"/>
          <w:b/>
          <w:bCs/>
          <w:i/>
          <w:sz w:val="28"/>
        </w:rPr>
        <w:lastRenderedPageBreak/>
        <w:t>1.5. Строительство</w:t>
      </w:r>
      <w:bookmarkEnd w:id="164"/>
      <w:bookmarkEnd w:id="177"/>
    </w:p>
    <w:p w:rsidR="007A4959" w:rsidRPr="007A4959" w:rsidRDefault="007A4959" w:rsidP="007A4959">
      <w:pPr>
        <w:rPr>
          <w:sz w:val="20"/>
          <w:szCs w:val="20"/>
        </w:rPr>
      </w:pPr>
    </w:p>
    <w:p w:rsidR="007A4959" w:rsidRPr="007A4959" w:rsidRDefault="007A4959" w:rsidP="007A4959">
      <w:pPr>
        <w:spacing w:line="320" w:lineRule="exact"/>
        <w:ind w:firstLine="720"/>
        <w:jc w:val="both"/>
        <w:rPr>
          <w:sz w:val="16"/>
          <w:szCs w:val="16"/>
        </w:rPr>
      </w:pPr>
      <w:r w:rsidRPr="007A4959">
        <w:rPr>
          <w:b/>
        </w:rPr>
        <w:t>Строительная деятельность</w:t>
      </w:r>
      <w:r w:rsidRPr="007A4959">
        <w:t>. Объем работ, выполненных по виду экономической</w:t>
      </w:r>
      <w:r w:rsidR="006378E7" w:rsidRPr="006378E7">
        <w:br/>
      </w:r>
      <w:r w:rsidRPr="007A4959">
        <w:t>деятельности «Строительство», в январе</w:t>
      </w:r>
      <w:r w:rsidR="00824662">
        <w:t>-</w:t>
      </w:r>
      <w:r w:rsidR="00783273">
        <w:t>ок</w:t>
      </w:r>
      <w:r w:rsidR="00353A5B">
        <w:t>тябре</w:t>
      </w:r>
      <w:r w:rsidRPr="007A4959">
        <w:t xml:space="preserve"> 2018 г. составил </w:t>
      </w:r>
      <w:r w:rsidR="002A7198">
        <w:t>11189,6</w:t>
      </w:r>
      <w:r w:rsidRPr="007A4959">
        <w:t xml:space="preserve"> </w:t>
      </w:r>
      <w:proofErr w:type="gramStart"/>
      <w:r w:rsidRPr="007A4959">
        <w:t>млн</w:t>
      </w:r>
      <w:proofErr w:type="gramEnd"/>
      <w:r w:rsidRPr="007A4959">
        <w:t xml:space="preserve"> рублей, </w:t>
      </w:r>
      <w:r w:rsidR="006F284E">
        <w:br/>
      </w:r>
      <w:r w:rsidRPr="007A4959">
        <w:t xml:space="preserve">или </w:t>
      </w:r>
      <w:r w:rsidR="002A7198">
        <w:t>125,0</w:t>
      </w:r>
      <w:r w:rsidRPr="007A4959">
        <w:t>% к январю</w:t>
      </w:r>
      <w:r w:rsidR="00824662">
        <w:t>-</w:t>
      </w:r>
      <w:r w:rsidR="00783273">
        <w:t>ок</w:t>
      </w:r>
      <w:r w:rsidR="00353A5B">
        <w:t>тябрю</w:t>
      </w:r>
      <w:r w:rsidRPr="007A4959">
        <w:t xml:space="preserve"> 2017 г.</w:t>
      </w:r>
    </w:p>
    <w:p w:rsidR="007A4959" w:rsidRPr="00020B20" w:rsidRDefault="007A4959" w:rsidP="007A4959">
      <w:pPr>
        <w:ind w:firstLine="720"/>
        <w:jc w:val="both"/>
        <w:rPr>
          <w:sz w:val="28"/>
          <w:szCs w:val="28"/>
        </w:rPr>
      </w:pPr>
    </w:p>
    <w:p w:rsidR="007A4959" w:rsidRPr="007A4959" w:rsidRDefault="007A4959" w:rsidP="007A4959">
      <w:pPr>
        <w:jc w:val="center"/>
        <w:rPr>
          <w:rFonts w:ascii="Arial" w:hAnsi="Arial" w:cs="Arial"/>
          <w:b/>
        </w:rPr>
      </w:pPr>
      <w:r w:rsidRPr="007A4959">
        <w:rPr>
          <w:rFonts w:ascii="Arial" w:hAnsi="Arial" w:cs="Arial"/>
          <w:b/>
        </w:rPr>
        <w:t xml:space="preserve">Динамика объема работ, выполненных </w:t>
      </w:r>
    </w:p>
    <w:p w:rsidR="007A4959" w:rsidRPr="007A4959" w:rsidRDefault="007A4959" w:rsidP="007A4959">
      <w:pPr>
        <w:jc w:val="center"/>
        <w:rPr>
          <w:rFonts w:ascii="Arial" w:hAnsi="Arial" w:cs="Arial"/>
          <w:b/>
        </w:rPr>
      </w:pPr>
      <w:r w:rsidRPr="007A4959">
        <w:rPr>
          <w:rFonts w:ascii="Arial" w:hAnsi="Arial" w:cs="Arial"/>
          <w:b/>
        </w:rPr>
        <w:t>по виду экономической деятельности «Строительство»</w:t>
      </w:r>
      <w:r w:rsidRPr="007A4959">
        <w:rPr>
          <w:rFonts w:ascii="Arial" w:hAnsi="Arial" w:cs="Arial"/>
          <w:b/>
          <w:vertAlign w:val="superscript"/>
        </w:rPr>
        <w:t>1)</w:t>
      </w:r>
    </w:p>
    <w:p w:rsidR="007A4959" w:rsidRPr="007A4959" w:rsidRDefault="007A4959" w:rsidP="007A4959">
      <w:pPr>
        <w:jc w:val="center"/>
        <w:rPr>
          <w:rFonts w:ascii="Arial" w:hAnsi="Arial" w:cs="Arial"/>
          <w:b/>
          <w:sz w:val="20"/>
          <w:szCs w:val="20"/>
        </w:rPr>
      </w:pPr>
    </w:p>
    <w:tbl>
      <w:tblPr>
        <w:tblW w:w="10095" w:type="dxa"/>
        <w:jc w:val="center"/>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95"/>
        <w:gridCol w:w="1738"/>
        <w:gridCol w:w="2514"/>
        <w:gridCol w:w="1948"/>
      </w:tblGrid>
      <w:tr w:rsidR="007A4959" w:rsidRPr="007A4959" w:rsidTr="007A4959">
        <w:trPr>
          <w:cantSplit/>
          <w:tblHeader/>
          <w:jc w:val="center"/>
        </w:trPr>
        <w:tc>
          <w:tcPr>
            <w:tcW w:w="3895" w:type="dxa"/>
            <w:vMerge w:val="restart"/>
          </w:tcPr>
          <w:p w:rsidR="007A4959" w:rsidRPr="007A4959" w:rsidRDefault="007A4959" w:rsidP="007A4959">
            <w:pPr>
              <w:widowControl w:val="0"/>
              <w:tabs>
                <w:tab w:val="center" w:pos="4153"/>
                <w:tab w:val="right" w:pos="8306"/>
              </w:tabs>
              <w:spacing w:line="276" w:lineRule="auto"/>
              <w:jc w:val="both"/>
              <w:rPr>
                <w:color w:val="000000"/>
                <w:szCs w:val="20"/>
              </w:rPr>
            </w:pPr>
          </w:p>
        </w:tc>
        <w:tc>
          <w:tcPr>
            <w:tcW w:w="1738" w:type="dxa"/>
            <w:vMerge w:val="restart"/>
            <w:vAlign w:val="center"/>
            <w:hideMark/>
          </w:tcPr>
          <w:p w:rsidR="007A4959" w:rsidRPr="007A4959" w:rsidRDefault="007A4959" w:rsidP="007A4959">
            <w:pPr>
              <w:widowControl w:val="0"/>
              <w:spacing w:line="276" w:lineRule="auto"/>
              <w:jc w:val="center"/>
              <w:rPr>
                <w:color w:val="000000"/>
              </w:rPr>
            </w:pPr>
            <w:proofErr w:type="gramStart"/>
            <w:r w:rsidRPr="007A4959">
              <w:rPr>
                <w:color w:val="000000"/>
              </w:rPr>
              <w:t>Млн</w:t>
            </w:r>
            <w:proofErr w:type="gramEnd"/>
            <w:r w:rsidRPr="007A4959">
              <w:rPr>
                <w:color w:val="000000"/>
              </w:rPr>
              <w:t xml:space="preserve"> рублей</w:t>
            </w:r>
          </w:p>
        </w:tc>
        <w:tc>
          <w:tcPr>
            <w:tcW w:w="4462" w:type="dxa"/>
            <w:gridSpan w:val="2"/>
            <w:vAlign w:val="center"/>
            <w:hideMark/>
          </w:tcPr>
          <w:p w:rsidR="007A4959" w:rsidRPr="007A4959" w:rsidRDefault="007A4959" w:rsidP="007A4959">
            <w:pPr>
              <w:widowControl w:val="0"/>
              <w:spacing w:line="276" w:lineRule="auto"/>
              <w:jc w:val="center"/>
              <w:rPr>
                <w:color w:val="000000"/>
              </w:rPr>
            </w:pPr>
            <w:r w:rsidRPr="007A4959">
              <w:rPr>
                <w:color w:val="000000"/>
              </w:rPr>
              <w:t>В % к</w:t>
            </w:r>
          </w:p>
        </w:tc>
      </w:tr>
      <w:tr w:rsidR="007A4959" w:rsidRPr="007A4959" w:rsidTr="007A4959">
        <w:trPr>
          <w:cantSplit/>
          <w:tblHeader/>
          <w:jc w:val="center"/>
        </w:trPr>
        <w:tc>
          <w:tcPr>
            <w:tcW w:w="3895" w:type="dxa"/>
            <w:vMerge/>
            <w:vAlign w:val="center"/>
            <w:hideMark/>
          </w:tcPr>
          <w:p w:rsidR="007A4959" w:rsidRPr="007A4959" w:rsidRDefault="007A4959" w:rsidP="007A4959">
            <w:pPr>
              <w:rPr>
                <w:color w:val="000000"/>
                <w:szCs w:val="20"/>
              </w:rPr>
            </w:pPr>
          </w:p>
        </w:tc>
        <w:tc>
          <w:tcPr>
            <w:tcW w:w="1738" w:type="dxa"/>
            <w:vMerge/>
            <w:vAlign w:val="center"/>
            <w:hideMark/>
          </w:tcPr>
          <w:p w:rsidR="007A4959" w:rsidRPr="007A4959" w:rsidRDefault="007A4959" w:rsidP="007A4959">
            <w:pPr>
              <w:rPr>
                <w:color w:val="000000"/>
              </w:rPr>
            </w:pPr>
          </w:p>
        </w:tc>
        <w:tc>
          <w:tcPr>
            <w:tcW w:w="2514" w:type="dxa"/>
            <w:vAlign w:val="center"/>
            <w:hideMark/>
          </w:tcPr>
          <w:p w:rsidR="007A4959" w:rsidRPr="007A4959" w:rsidRDefault="007A4959" w:rsidP="007A4959">
            <w:pPr>
              <w:widowControl w:val="0"/>
              <w:jc w:val="center"/>
              <w:rPr>
                <w:color w:val="000000"/>
              </w:rPr>
            </w:pPr>
            <w:r w:rsidRPr="007A4959">
              <w:rPr>
                <w:color w:val="000000"/>
              </w:rPr>
              <w:t>соответствующему периоду предыдущего года</w:t>
            </w:r>
          </w:p>
        </w:tc>
        <w:tc>
          <w:tcPr>
            <w:tcW w:w="1948" w:type="dxa"/>
            <w:vAlign w:val="center"/>
            <w:hideMark/>
          </w:tcPr>
          <w:p w:rsidR="007A4959" w:rsidRPr="007A4959" w:rsidRDefault="007A4959" w:rsidP="007A4959">
            <w:pPr>
              <w:widowControl w:val="0"/>
              <w:jc w:val="center"/>
              <w:rPr>
                <w:color w:val="000000"/>
              </w:rPr>
            </w:pPr>
            <w:r w:rsidRPr="007A4959">
              <w:rPr>
                <w:color w:val="000000"/>
              </w:rPr>
              <w:t>предыдущему             периоду</w:t>
            </w:r>
          </w:p>
        </w:tc>
      </w:tr>
      <w:tr w:rsidR="007A4959" w:rsidRPr="007A4959" w:rsidTr="007A4959">
        <w:trPr>
          <w:trHeight w:val="92"/>
          <w:jc w:val="center"/>
        </w:trPr>
        <w:tc>
          <w:tcPr>
            <w:tcW w:w="3895" w:type="dxa"/>
            <w:tcBorders>
              <w:top w:val="nil"/>
              <w:bottom w:val="nil"/>
              <w:right w:val="nil"/>
            </w:tcBorders>
            <w:vAlign w:val="bottom"/>
            <w:hideMark/>
          </w:tcPr>
          <w:p w:rsidR="007A4959" w:rsidRPr="008972D9" w:rsidRDefault="007A4959" w:rsidP="00243CF3">
            <w:pPr>
              <w:widowControl w:val="0"/>
              <w:spacing w:line="300" w:lineRule="exact"/>
              <w:rPr>
                <w:b/>
                <w:color w:val="000000"/>
                <w:vertAlign w:val="superscript"/>
              </w:rPr>
            </w:pPr>
            <w:r w:rsidRPr="007A4959">
              <w:rPr>
                <w:b/>
                <w:color w:val="000000"/>
              </w:rPr>
              <w:t xml:space="preserve">  2017 г.</w:t>
            </w:r>
          </w:p>
        </w:tc>
        <w:tc>
          <w:tcPr>
            <w:tcW w:w="1738" w:type="dxa"/>
            <w:tcBorders>
              <w:top w:val="nil"/>
              <w:left w:val="nil"/>
              <w:bottom w:val="nil"/>
              <w:right w:val="nil"/>
            </w:tcBorders>
            <w:vAlign w:val="bottom"/>
          </w:tcPr>
          <w:p w:rsidR="007A4959" w:rsidRPr="007A4959" w:rsidRDefault="007A4959" w:rsidP="007A4959">
            <w:pPr>
              <w:widowControl w:val="0"/>
              <w:spacing w:line="300" w:lineRule="exact"/>
              <w:jc w:val="right"/>
              <w:rPr>
                <w:b/>
              </w:rPr>
            </w:pPr>
          </w:p>
        </w:tc>
        <w:tc>
          <w:tcPr>
            <w:tcW w:w="2514" w:type="dxa"/>
            <w:tcBorders>
              <w:top w:val="nil"/>
              <w:left w:val="nil"/>
              <w:bottom w:val="nil"/>
              <w:right w:val="nil"/>
            </w:tcBorders>
            <w:vAlign w:val="bottom"/>
          </w:tcPr>
          <w:p w:rsidR="007A4959" w:rsidRPr="007A4959" w:rsidRDefault="007A4959" w:rsidP="007A4959">
            <w:pPr>
              <w:widowControl w:val="0"/>
              <w:spacing w:line="300" w:lineRule="exact"/>
              <w:jc w:val="right"/>
              <w:rPr>
                <w:b/>
              </w:rPr>
            </w:pPr>
          </w:p>
        </w:tc>
        <w:tc>
          <w:tcPr>
            <w:tcW w:w="1948" w:type="dxa"/>
            <w:tcBorders>
              <w:top w:val="nil"/>
              <w:left w:val="nil"/>
              <w:bottom w:val="nil"/>
            </w:tcBorders>
            <w:vAlign w:val="bottom"/>
          </w:tcPr>
          <w:p w:rsidR="007A4959" w:rsidRPr="007A4959" w:rsidRDefault="007A4959" w:rsidP="007A4959">
            <w:pPr>
              <w:widowControl w:val="0"/>
              <w:spacing w:line="300" w:lineRule="exact"/>
              <w:jc w:val="right"/>
              <w:rPr>
                <w:b/>
              </w:rPr>
            </w:pP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vertAlign w:val="superscript"/>
              </w:rPr>
            </w:pPr>
            <w:r w:rsidRPr="007A4959">
              <w:t xml:space="preserve">  январь</w:t>
            </w:r>
            <w:r w:rsidRPr="007A4959">
              <w:rPr>
                <w:vertAlign w:val="superscript"/>
              </w:rPr>
              <w:t xml:space="preserve"> </w:t>
            </w:r>
          </w:p>
        </w:tc>
        <w:tc>
          <w:tcPr>
            <w:tcW w:w="1738" w:type="dxa"/>
            <w:tcBorders>
              <w:top w:val="nil"/>
              <w:left w:val="nil"/>
              <w:bottom w:val="nil"/>
              <w:right w:val="nil"/>
            </w:tcBorders>
            <w:vAlign w:val="bottom"/>
          </w:tcPr>
          <w:p w:rsidR="007A4959" w:rsidRPr="00294449" w:rsidRDefault="00DB2E6D" w:rsidP="007A4959">
            <w:pPr>
              <w:widowControl w:val="0"/>
              <w:spacing w:line="300" w:lineRule="exact"/>
              <w:contextualSpacing/>
              <w:jc w:val="right"/>
            </w:pPr>
            <w:r>
              <w:t>1215,4</w:t>
            </w:r>
          </w:p>
        </w:tc>
        <w:tc>
          <w:tcPr>
            <w:tcW w:w="2514" w:type="dxa"/>
            <w:tcBorders>
              <w:top w:val="nil"/>
              <w:left w:val="nil"/>
              <w:bottom w:val="nil"/>
              <w:right w:val="nil"/>
            </w:tcBorders>
            <w:vAlign w:val="bottom"/>
          </w:tcPr>
          <w:p w:rsidR="007A4959" w:rsidRPr="00294449" w:rsidRDefault="00DB2E6D" w:rsidP="007A4959">
            <w:pPr>
              <w:widowControl w:val="0"/>
              <w:spacing w:line="300" w:lineRule="exact"/>
              <w:contextualSpacing/>
              <w:jc w:val="right"/>
            </w:pPr>
            <w:r>
              <w:t>50,3</w:t>
            </w:r>
          </w:p>
        </w:tc>
        <w:tc>
          <w:tcPr>
            <w:tcW w:w="1948" w:type="dxa"/>
            <w:tcBorders>
              <w:top w:val="nil"/>
              <w:left w:val="nil"/>
              <w:bottom w:val="nil"/>
            </w:tcBorders>
            <w:vAlign w:val="bottom"/>
          </w:tcPr>
          <w:p w:rsidR="007A4959" w:rsidRPr="00294449" w:rsidRDefault="00DB2E6D" w:rsidP="007A4959">
            <w:pPr>
              <w:widowControl w:val="0"/>
              <w:spacing w:line="300" w:lineRule="exact"/>
              <w:contextualSpacing/>
              <w:jc w:val="right"/>
            </w:pPr>
            <w:r>
              <w:t>156,4</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pPr>
            <w:r w:rsidRPr="007A4959">
              <w:t xml:space="preserve">  февраль</w:t>
            </w:r>
          </w:p>
        </w:tc>
        <w:tc>
          <w:tcPr>
            <w:tcW w:w="1738" w:type="dxa"/>
            <w:tcBorders>
              <w:top w:val="nil"/>
              <w:left w:val="nil"/>
              <w:bottom w:val="nil"/>
              <w:right w:val="nil"/>
            </w:tcBorders>
            <w:vAlign w:val="bottom"/>
          </w:tcPr>
          <w:p w:rsidR="007A4959" w:rsidRPr="00920DD2" w:rsidRDefault="00DB2E6D" w:rsidP="007A4959">
            <w:pPr>
              <w:widowControl w:val="0"/>
              <w:spacing w:line="300" w:lineRule="exact"/>
              <w:contextualSpacing/>
              <w:jc w:val="right"/>
            </w:pPr>
            <w:r>
              <w:t>494,1</w:t>
            </w:r>
          </w:p>
        </w:tc>
        <w:tc>
          <w:tcPr>
            <w:tcW w:w="2514" w:type="dxa"/>
            <w:tcBorders>
              <w:top w:val="nil"/>
              <w:left w:val="nil"/>
              <w:bottom w:val="nil"/>
              <w:right w:val="nil"/>
            </w:tcBorders>
            <w:vAlign w:val="bottom"/>
          </w:tcPr>
          <w:p w:rsidR="007A4959" w:rsidRPr="00920DD2" w:rsidRDefault="00DB2E6D" w:rsidP="007A4959">
            <w:pPr>
              <w:widowControl w:val="0"/>
              <w:spacing w:line="300" w:lineRule="exact"/>
              <w:contextualSpacing/>
              <w:jc w:val="right"/>
            </w:pPr>
            <w:r>
              <w:t>72,0</w:t>
            </w:r>
          </w:p>
        </w:tc>
        <w:tc>
          <w:tcPr>
            <w:tcW w:w="1948" w:type="dxa"/>
            <w:tcBorders>
              <w:top w:val="nil"/>
              <w:left w:val="nil"/>
              <w:bottom w:val="nil"/>
            </w:tcBorders>
            <w:vAlign w:val="bottom"/>
          </w:tcPr>
          <w:p w:rsidR="007A4959" w:rsidRPr="00920DD2" w:rsidRDefault="00DB2E6D" w:rsidP="007A4959">
            <w:pPr>
              <w:widowControl w:val="0"/>
              <w:spacing w:line="300" w:lineRule="exact"/>
              <w:contextualSpacing/>
              <w:jc w:val="right"/>
            </w:pPr>
            <w:r>
              <w:t>37,5</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март</w:t>
            </w:r>
          </w:p>
        </w:tc>
        <w:tc>
          <w:tcPr>
            <w:tcW w:w="1738" w:type="dxa"/>
            <w:tcBorders>
              <w:top w:val="nil"/>
              <w:left w:val="nil"/>
              <w:bottom w:val="nil"/>
              <w:right w:val="nil"/>
            </w:tcBorders>
            <w:vAlign w:val="bottom"/>
          </w:tcPr>
          <w:p w:rsidR="007A4959" w:rsidRPr="00C5326A" w:rsidRDefault="00DB2E6D" w:rsidP="007A4959">
            <w:pPr>
              <w:widowControl w:val="0"/>
              <w:spacing w:line="300" w:lineRule="exact"/>
              <w:contextualSpacing/>
              <w:jc w:val="right"/>
            </w:pPr>
            <w:r>
              <w:t>662,8</w:t>
            </w:r>
          </w:p>
        </w:tc>
        <w:tc>
          <w:tcPr>
            <w:tcW w:w="2514" w:type="dxa"/>
            <w:tcBorders>
              <w:top w:val="nil"/>
              <w:left w:val="nil"/>
              <w:bottom w:val="nil"/>
              <w:right w:val="nil"/>
            </w:tcBorders>
            <w:vAlign w:val="bottom"/>
          </w:tcPr>
          <w:p w:rsidR="007A4959" w:rsidRPr="00DB2E6D" w:rsidRDefault="00DB2E6D" w:rsidP="007A4959">
            <w:pPr>
              <w:widowControl w:val="0"/>
              <w:spacing w:line="300" w:lineRule="exact"/>
              <w:contextualSpacing/>
              <w:jc w:val="right"/>
            </w:pPr>
            <w:r w:rsidRPr="00DB2E6D">
              <w:t>30,3</w:t>
            </w:r>
          </w:p>
        </w:tc>
        <w:tc>
          <w:tcPr>
            <w:tcW w:w="1948" w:type="dxa"/>
            <w:tcBorders>
              <w:top w:val="nil"/>
              <w:left w:val="nil"/>
              <w:bottom w:val="nil"/>
            </w:tcBorders>
            <w:vAlign w:val="bottom"/>
          </w:tcPr>
          <w:p w:rsidR="007A4959" w:rsidRPr="00DB2E6D" w:rsidRDefault="00DB2E6D" w:rsidP="007A4959">
            <w:pPr>
              <w:widowControl w:val="0"/>
              <w:spacing w:line="300" w:lineRule="exact"/>
              <w:contextualSpacing/>
              <w:jc w:val="right"/>
            </w:pPr>
            <w:r w:rsidRPr="00DB2E6D">
              <w:t>155,3</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b/>
                <w:color w:val="000000"/>
                <w:vertAlign w:val="superscript"/>
              </w:rPr>
            </w:pPr>
            <w:r w:rsidRPr="007A4959">
              <w:rPr>
                <w:b/>
                <w:color w:val="000000"/>
              </w:rPr>
              <w:t xml:space="preserve">  </w:t>
            </w:r>
            <w:r w:rsidRPr="007A4959">
              <w:rPr>
                <w:b/>
                <w:color w:val="000000"/>
                <w:lang w:val="en-US"/>
              </w:rPr>
              <w:t xml:space="preserve">I </w:t>
            </w:r>
            <w:r w:rsidRPr="007A4959">
              <w:rPr>
                <w:b/>
                <w:color w:val="000000"/>
              </w:rPr>
              <w:t>квартал</w:t>
            </w:r>
          </w:p>
        </w:tc>
        <w:tc>
          <w:tcPr>
            <w:tcW w:w="1738" w:type="dxa"/>
            <w:tcBorders>
              <w:top w:val="nil"/>
              <w:left w:val="nil"/>
              <w:bottom w:val="nil"/>
              <w:right w:val="nil"/>
            </w:tcBorders>
            <w:vAlign w:val="bottom"/>
          </w:tcPr>
          <w:p w:rsidR="007A4959" w:rsidRDefault="00DB2E6D" w:rsidP="007A4959">
            <w:pPr>
              <w:widowControl w:val="0"/>
              <w:spacing w:line="300" w:lineRule="exact"/>
              <w:contextualSpacing/>
              <w:jc w:val="right"/>
              <w:rPr>
                <w:b/>
              </w:rPr>
            </w:pPr>
            <w:r>
              <w:rPr>
                <w:b/>
              </w:rPr>
              <w:t>2372,3</w:t>
            </w:r>
          </w:p>
        </w:tc>
        <w:tc>
          <w:tcPr>
            <w:tcW w:w="2514" w:type="dxa"/>
            <w:tcBorders>
              <w:top w:val="nil"/>
              <w:left w:val="nil"/>
              <w:bottom w:val="nil"/>
              <w:right w:val="nil"/>
            </w:tcBorders>
            <w:vAlign w:val="bottom"/>
          </w:tcPr>
          <w:p w:rsidR="007A4959" w:rsidRPr="00DB2E6D" w:rsidRDefault="00DB2E6D" w:rsidP="007A4959">
            <w:pPr>
              <w:widowControl w:val="0"/>
              <w:spacing w:line="300" w:lineRule="exact"/>
              <w:contextualSpacing/>
              <w:jc w:val="right"/>
              <w:rPr>
                <w:b/>
              </w:rPr>
            </w:pPr>
            <w:r w:rsidRPr="00DB2E6D">
              <w:rPr>
                <w:b/>
              </w:rPr>
              <w:t>44,2</w:t>
            </w:r>
          </w:p>
        </w:tc>
        <w:tc>
          <w:tcPr>
            <w:tcW w:w="1948" w:type="dxa"/>
            <w:tcBorders>
              <w:top w:val="nil"/>
              <w:left w:val="nil"/>
              <w:bottom w:val="nil"/>
            </w:tcBorders>
            <w:vAlign w:val="bottom"/>
            <w:hideMark/>
          </w:tcPr>
          <w:p w:rsidR="007A4959" w:rsidRDefault="007A4959" w:rsidP="007A4959">
            <w:pPr>
              <w:widowControl w:val="0"/>
              <w:spacing w:line="300" w:lineRule="exact"/>
              <w:contextualSpacing/>
              <w:jc w:val="right"/>
              <w:rPr>
                <w:b/>
              </w:rPr>
            </w:pPr>
            <w:r>
              <w:rPr>
                <w:b/>
              </w:rPr>
              <w:t>х</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апрель</w:t>
            </w:r>
          </w:p>
        </w:tc>
        <w:tc>
          <w:tcPr>
            <w:tcW w:w="1738" w:type="dxa"/>
            <w:tcBorders>
              <w:top w:val="nil"/>
              <w:left w:val="nil"/>
              <w:bottom w:val="nil"/>
              <w:right w:val="nil"/>
            </w:tcBorders>
            <w:vAlign w:val="bottom"/>
          </w:tcPr>
          <w:p w:rsidR="007A4959" w:rsidRPr="000A25E2" w:rsidRDefault="00DB2E6D" w:rsidP="007A4959">
            <w:pPr>
              <w:widowControl w:val="0"/>
              <w:spacing w:line="300" w:lineRule="exact"/>
              <w:contextualSpacing/>
              <w:jc w:val="right"/>
            </w:pPr>
            <w:r>
              <w:t>942,8</w:t>
            </w:r>
          </w:p>
        </w:tc>
        <w:tc>
          <w:tcPr>
            <w:tcW w:w="2514" w:type="dxa"/>
            <w:tcBorders>
              <w:top w:val="nil"/>
              <w:left w:val="nil"/>
              <w:bottom w:val="nil"/>
              <w:right w:val="nil"/>
            </w:tcBorders>
            <w:vAlign w:val="bottom"/>
          </w:tcPr>
          <w:p w:rsidR="007A4959" w:rsidRPr="000A25E2" w:rsidRDefault="00DB2E6D" w:rsidP="007A4959">
            <w:pPr>
              <w:widowControl w:val="0"/>
              <w:spacing w:line="300" w:lineRule="exact"/>
              <w:contextualSpacing/>
              <w:jc w:val="right"/>
            </w:pPr>
            <w:r>
              <w:t>40,5</w:t>
            </w:r>
          </w:p>
        </w:tc>
        <w:tc>
          <w:tcPr>
            <w:tcW w:w="1948" w:type="dxa"/>
            <w:tcBorders>
              <w:top w:val="nil"/>
              <w:left w:val="nil"/>
              <w:bottom w:val="nil"/>
            </w:tcBorders>
            <w:vAlign w:val="bottom"/>
          </w:tcPr>
          <w:p w:rsidR="007A4959" w:rsidRPr="000A25E2" w:rsidRDefault="00DB2E6D" w:rsidP="007A4959">
            <w:pPr>
              <w:widowControl w:val="0"/>
              <w:spacing w:line="300" w:lineRule="exact"/>
              <w:contextualSpacing/>
              <w:jc w:val="right"/>
            </w:pPr>
            <w:r>
              <w:t>137,7</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май</w:t>
            </w:r>
          </w:p>
        </w:tc>
        <w:tc>
          <w:tcPr>
            <w:tcW w:w="1738" w:type="dxa"/>
            <w:tcBorders>
              <w:top w:val="nil"/>
              <w:left w:val="nil"/>
              <w:bottom w:val="nil"/>
              <w:right w:val="nil"/>
            </w:tcBorders>
            <w:vAlign w:val="bottom"/>
          </w:tcPr>
          <w:p w:rsidR="007A4959" w:rsidRDefault="00DB2E6D" w:rsidP="007A4959">
            <w:pPr>
              <w:widowControl w:val="0"/>
              <w:spacing w:line="300" w:lineRule="exact"/>
              <w:contextualSpacing/>
              <w:jc w:val="right"/>
            </w:pPr>
            <w:r>
              <w:t>1036,4</w:t>
            </w:r>
          </w:p>
        </w:tc>
        <w:tc>
          <w:tcPr>
            <w:tcW w:w="2514" w:type="dxa"/>
            <w:tcBorders>
              <w:top w:val="nil"/>
              <w:left w:val="nil"/>
              <w:bottom w:val="nil"/>
              <w:right w:val="nil"/>
            </w:tcBorders>
            <w:vAlign w:val="bottom"/>
          </w:tcPr>
          <w:p w:rsidR="007A4959" w:rsidRDefault="00DB2E6D" w:rsidP="007A4959">
            <w:pPr>
              <w:widowControl w:val="0"/>
              <w:spacing w:line="300" w:lineRule="exact"/>
              <w:contextualSpacing/>
              <w:jc w:val="right"/>
            </w:pPr>
            <w:r>
              <w:t>52,9</w:t>
            </w:r>
          </w:p>
        </w:tc>
        <w:tc>
          <w:tcPr>
            <w:tcW w:w="1948" w:type="dxa"/>
            <w:tcBorders>
              <w:top w:val="nil"/>
              <w:left w:val="nil"/>
              <w:bottom w:val="nil"/>
            </w:tcBorders>
            <w:vAlign w:val="bottom"/>
          </w:tcPr>
          <w:p w:rsidR="007A4959" w:rsidRDefault="00DB2E6D" w:rsidP="007A4959">
            <w:pPr>
              <w:widowControl w:val="0"/>
              <w:spacing w:line="300" w:lineRule="exact"/>
              <w:contextualSpacing/>
              <w:jc w:val="right"/>
            </w:pPr>
            <w:r>
              <w:t>105,4</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июнь</w:t>
            </w:r>
          </w:p>
        </w:tc>
        <w:tc>
          <w:tcPr>
            <w:tcW w:w="1738" w:type="dxa"/>
            <w:tcBorders>
              <w:top w:val="nil"/>
              <w:left w:val="nil"/>
              <w:bottom w:val="nil"/>
              <w:right w:val="nil"/>
            </w:tcBorders>
            <w:vAlign w:val="bottom"/>
          </w:tcPr>
          <w:p w:rsidR="007A4959" w:rsidRDefault="00DB2E6D" w:rsidP="007A4959">
            <w:pPr>
              <w:widowControl w:val="0"/>
              <w:spacing w:line="300" w:lineRule="exact"/>
              <w:contextualSpacing/>
              <w:jc w:val="right"/>
            </w:pPr>
            <w:r>
              <w:t>738,1</w:t>
            </w:r>
          </w:p>
        </w:tc>
        <w:tc>
          <w:tcPr>
            <w:tcW w:w="2514" w:type="dxa"/>
            <w:tcBorders>
              <w:top w:val="nil"/>
              <w:left w:val="nil"/>
              <w:bottom w:val="nil"/>
              <w:right w:val="nil"/>
            </w:tcBorders>
            <w:vAlign w:val="bottom"/>
          </w:tcPr>
          <w:p w:rsidR="007A4959" w:rsidRDefault="00DB2E6D" w:rsidP="007A4959">
            <w:pPr>
              <w:widowControl w:val="0"/>
              <w:spacing w:line="300" w:lineRule="exact"/>
              <w:contextualSpacing/>
              <w:jc w:val="right"/>
            </w:pPr>
            <w:r>
              <w:t>77,6</w:t>
            </w:r>
          </w:p>
        </w:tc>
        <w:tc>
          <w:tcPr>
            <w:tcW w:w="1948" w:type="dxa"/>
            <w:tcBorders>
              <w:top w:val="nil"/>
              <w:left w:val="nil"/>
              <w:bottom w:val="nil"/>
            </w:tcBorders>
            <w:vAlign w:val="bottom"/>
          </w:tcPr>
          <w:p w:rsidR="007A4959" w:rsidRDefault="00DB2E6D" w:rsidP="007A4959">
            <w:pPr>
              <w:widowControl w:val="0"/>
              <w:spacing w:line="300" w:lineRule="exact"/>
              <w:contextualSpacing/>
              <w:jc w:val="right"/>
            </w:pPr>
            <w:r>
              <w:t>71,1</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b/>
                <w:color w:val="000000"/>
              </w:rPr>
            </w:pPr>
            <w:r w:rsidRPr="007A4959">
              <w:rPr>
                <w:b/>
                <w:color w:val="000000"/>
              </w:rPr>
              <w:t xml:space="preserve">  </w:t>
            </w:r>
            <w:r w:rsidRPr="007A4959">
              <w:rPr>
                <w:b/>
                <w:color w:val="000000"/>
                <w:lang w:val="en-US"/>
              </w:rPr>
              <w:t>I</w:t>
            </w:r>
            <w:r w:rsidRPr="007A4959">
              <w:rPr>
                <w:b/>
                <w:color w:val="000000"/>
              </w:rPr>
              <w:t xml:space="preserve"> полугодие</w:t>
            </w:r>
          </w:p>
        </w:tc>
        <w:tc>
          <w:tcPr>
            <w:tcW w:w="1738" w:type="dxa"/>
            <w:tcBorders>
              <w:top w:val="nil"/>
              <w:left w:val="nil"/>
              <w:bottom w:val="nil"/>
              <w:right w:val="nil"/>
            </w:tcBorders>
            <w:vAlign w:val="bottom"/>
          </w:tcPr>
          <w:p w:rsidR="007A4959" w:rsidRPr="008D0E3B" w:rsidRDefault="00DB2E6D" w:rsidP="007A4959">
            <w:pPr>
              <w:widowControl w:val="0"/>
              <w:spacing w:line="300" w:lineRule="exact"/>
              <w:contextualSpacing/>
              <w:jc w:val="right"/>
              <w:rPr>
                <w:b/>
              </w:rPr>
            </w:pPr>
            <w:r>
              <w:rPr>
                <w:b/>
              </w:rPr>
              <w:t>5089,2</w:t>
            </w:r>
          </w:p>
        </w:tc>
        <w:tc>
          <w:tcPr>
            <w:tcW w:w="2514" w:type="dxa"/>
            <w:tcBorders>
              <w:top w:val="nil"/>
              <w:left w:val="nil"/>
              <w:bottom w:val="nil"/>
              <w:right w:val="nil"/>
            </w:tcBorders>
            <w:vAlign w:val="bottom"/>
          </w:tcPr>
          <w:p w:rsidR="007A4959" w:rsidRPr="008D0E3B" w:rsidRDefault="00DB2E6D" w:rsidP="007A4959">
            <w:pPr>
              <w:widowControl w:val="0"/>
              <w:spacing w:line="300" w:lineRule="exact"/>
              <w:contextualSpacing/>
              <w:jc w:val="right"/>
              <w:rPr>
                <w:b/>
              </w:rPr>
            </w:pPr>
            <w:r>
              <w:rPr>
                <w:b/>
              </w:rPr>
              <w:t>47,9</w:t>
            </w:r>
          </w:p>
        </w:tc>
        <w:tc>
          <w:tcPr>
            <w:tcW w:w="1948" w:type="dxa"/>
            <w:tcBorders>
              <w:top w:val="nil"/>
              <w:left w:val="nil"/>
              <w:bottom w:val="nil"/>
            </w:tcBorders>
            <w:vAlign w:val="bottom"/>
            <w:hideMark/>
          </w:tcPr>
          <w:p w:rsidR="007A4959" w:rsidRPr="008D0E3B" w:rsidRDefault="007A4959" w:rsidP="007A4959">
            <w:pPr>
              <w:widowControl w:val="0"/>
              <w:spacing w:line="300" w:lineRule="exact"/>
              <w:contextualSpacing/>
              <w:jc w:val="right"/>
              <w:rPr>
                <w:b/>
              </w:rPr>
            </w:pPr>
            <w:r w:rsidRPr="008D0E3B">
              <w:rPr>
                <w:b/>
              </w:rPr>
              <w:t>х</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июль</w:t>
            </w:r>
          </w:p>
        </w:tc>
        <w:tc>
          <w:tcPr>
            <w:tcW w:w="1738" w:type="dxa"/>
            <w:tcBorders>
              <w:top w:val="nil"/>
              <w:left w:val="nil"/>
              <w:bottom w:val="nil"/>
              <w:right w:val="nil"/>
            </w:tcBorders>
            <w:vAlign w:val="bottom"/>
          </w:tcPr>
          <w:p w:rsidR="007A4959" w:rsidRPr="00155B42" w:rsidRDefault="00DB2E6D" w:rsidP="007A4959">
            <w:pPr>
              <w:widowControl w:val="0"/>
              <w:spacing w:line="300" w:lineRule="exact"/>
              <w:contextualSpacing/>
              <w:jc w:val="right"/>
            </w:pPr>
            <w:r>
              <w:t>1202,9</w:t>
            </w:r>
          </w:p>
        </w:tc>
        <w:tc>
          <w:tcPr>
            <w:tcW w:w="2514" w:type="dxa"/>
            <w:tcBorders>
              <w:top w:val="nil"/>
              <w:left w:val="nil"/>
              <w:bottom w:val="nil"/>
              <w:right w:val="nil"/>
            </w:tcBorders>
            <w:vAlign w:val="bottom"/>
          </w:tcPr>
          <w:p w:rsidR="007A4959" w:rsidRPr="00155B42" w:rsidRDefault="00DB2E6D" w:rsidP="007A4959">
            <w:pPr>
              <w:widowControl w:val="0"/>
              <w:spacing w:line="300" w:lineRule="exact"/>
              <w:contextualSpacing/>
              <w:jc w:val="right"/>
            </w:pPr>
            <w:r>
              <w:t>130,5</w:t>
            </w:r>
          </w:p>
        </w:tc>
        <w:tc>
          <w:tcPr>
            <w:tcW w:w="1948" w:type="dxa"/>
            <w:tcBorders>
              <w:top w:val="nil"/>
              <w:left w:val="nil"/>
              <w:bottom w:val="nil"/>
            </w:tcBorders>
            <w:vAlign w:val="bottom"/>
          </w:tcPr>
          <w:p w:rsidR="007A4959" w:rsidRPr="00155B42" w:rsidRDefault="00DB2E6D" w:rsidP="007A4959">
            <w:pPr>
              <w:widowControl w:val="0"/>
              <w:spacing w:line="300" w:lineRule="exact"/>
              <w:contextualSpacing/>
              <w:jc w:val="right"/>
            </w:pPr>
            <w:r>
              <w:t>167,6</w:t>
            </w:r>
          </w:p>
        </w:tc>
      </w:tr>
      <w:tr w:rsidR="007A4959" w:rsidRPr="007A4959" w:rsidTr="00F062C4">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август</w:t>
            </w:r>
          </w:p>
        </w:tc>
        <w:tc>
          <w:tcPr>
            <w:tcW w:w="1738" w:type="dxa"/>
            <w:tcBorders>
              <w:top w:val="nil"/>
              <w:left w:val="nil"/>
              <w:bottom w:val="nil"/>
              <w:right w:val="nil"/>
            </w:tcBorders>
            <w:vAlign w:val="bottom"/>
          </w:tcPr>
          <w:p w:rsidR="007A4959" w:rsidRDefault="00DB2E6D" w:rsidP="007A4959">
            <w:pPr>
              <w:widowControl w:val="0"/>
              <w:spacing w:line="300" w:lineRule="exact"/>
              <w:contextualSpacing/>
              <w:jc w:val="right"/>
            </w:pPr>
            <w:r>
              <w:t>1134,1</w:t>
            </w:r>
          </w:p>
        </w:tc>
        <w:tc>
          <w:tcPr>
            <w:tcW w:w="2514" w:type="dxa"/>
            <w:tcBorders>
              <w:top w:val="nil"/>
              <w:left w:val="nil"/>
              <w:bottom w:val="nil"/>
              <w:right w:val="nil"/>
            </w:tcBorders>
            <w:vAlign w:val="bottom"/>
          </w:tcPr>
          <w:p w:rsidR="007A4959" w:rsidRDefault="00DB2E6D" w:rsidP="007A4959">
            <w:pPr>
              <w:widowControl w:val="0"/>
              <w:spacing w:line="300" w:lineRule="exact"/>
              <w:contextualSpacing/>
              <w:jc w:val="right"/>
            </w:pPr>
            <w:r>
              <w:t>106,3</w:t>
            </w:r>
          </w:p>
        </w:tc>
        <w:tc>
          <w:tcPr>
            <w:tcW w:w="1948" w:type="dxa"/>
            <w:tcBorders>
              <w:top w:val="nil"/>
              <w:left w:val="nil"/>
              <w:bottom w:val="nil"/>
            </w:tcBorders>
            <w:vAlign w:val="bottom"/>
          </w:tcPr>
          <w:p w:rsidR="007A4959" w:rsidRDefault="00DB2E6D" w:rsidP="007A4959">
            <w:pPr>
              <w:widowControl w:val="0"/>
              <w:spacing w:line="300" w:lineRule="exact"/>
              <w:contextualSpacing/>
              <w:jc w:val="right"/>
            </w:pPr>
            <w:r>
              <w:t>91,0</w:t>
            </w:r>
          </w:p>
        </w:tc>
      </w:tr>
      <w:tr w:rsidR="007A4959" w:rsidRPr="007A4959" w:rsidTr="00F062C4">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сентябрь</w:t>
            </w:r>
          </w:p>
        </w:tc>
        <w:tc>
          <w:tcPr>
            <w:tcW w:w="1738" w:type="dxa"/>
            <w:tcBorders>
              <w:top w:val="nil"/>
              <w:left w:val="nil"/>
              <w:bottom w:val="nil"/>
              <w:right w:val="nil"/>
            </w:tcBorders>
            <w:vAlign w:val="bottom"/>
          </w:tcPr>
          <w:p w:rsidR="007A4959" w:rsidRDefault="00DB2E6D" w:rsidP="007A4959">
            <w:pPr>
              <w:widowControl w:val="0"/>
              <w:spacing w:line="300" w:lineRule="exact"/>
              <w:contextualSpacing/>
              <w:jc w:val="right"/>
            </w:pPr>
            <w:r>
              <w:t>869,8</w:t>
            </w:r>
          </w:p>
        </w:tc>
        <w:tc>
          <w:tcPr>
            <w:tcW w:w="2514" w:type="dxa"/>
            <w:tcBorders>
              <w:top w:val="nil"/>
              <w:left w:val="nil"/>
              <w:bottom w:val="nil"/>
              <w:right w:val="nil"/>
            </w:tcBorders>
            <w:vAlign w:val="bottom"/>
          </w:tcPr>
          <w:p w:rsidR="007A4959" w:rsidRDefault="00DB2E6D" w:rsidP="007A4959">
            <w:pPr>
              <w:widowControl w:val="0"/>
              <w:spacing w:line="300" w:lineRule="exact"/>
              <w:contextualSpacing/>
              <w:jc w:val="right"/>
            </w:pPr>
            <w:r>
              <w:t>86,1</w:t>
            </w:r>
          </w:p>
        </w:tc>
        <w:tc>
          <w:tcPr>
            <w:tcW w:w="1948" w:type="dxa"/>
            <w:tcBorders>
              <w:top w:val="nil"/>
              <w:left w:val="nil"/>
              <w:bottom w:val="nil"/>
            </w:tcBorders>
            <w:vAlign w:val="bottom"/>
          </w:tcPr>
          <w:p w:rsidR="007A4959" w:rsidRDefault="00DB2E6D" w:rsidP="007A4959">
            <w:pPr>
              <w:widowControl w:val="0"/>
              <w:spacing w:line="300" w:lineRule="exact"/>
              <w:contextualSpacing/>
              <w:jc w:val="right"/>
            </w:pPr>
            <w:r>
              <w:t>75,8</w:t>
            </w:r>
          </w:p>
        </w:tc>
      </w:tr>
      <w:tr w:rsidR="007A4959" w:rsidRPr="007A4959" w:rsidTr="00F062C4">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w:t>
            </w:r>
            <w:r w:rsidRPr="007A4959">
              <w:rPr>
                <w:b/>
                <w:color w:val="000000"/>
              </w:rPr>
              <w:t>январь-сентябрь</w:t>
            </w:r>
          </w:p>
        </w:tc>
        <w:tc>
          <w:tcPr>
            <w:tcW w:w="1738" w:type="dxa"/>
            <w:tcBorders>
              <w:top w:val="nil"/>
              <w:left w:val="nil"/>
              <w:bottom w:val="nil"/>
              <w:right w:val="nil"/>
            </w:tcBorders>
            <w:vAlign w:val="bottom"/>
          </w:tcPr>
          <w:p w:rsidR="007A4959" w:rsidRPr="008D0E3B" w:rsidRDefault="00DB2E6D" w:rsidP="007A4959">
            <w:pPr>
              <w:widowControl w:val="0"/>
              <w:spacing w:line="300" w:lineRule="exact"/>
              <w:contextualSpacing/>
              <w:jc w:val="right"/>
              <w:rPr>
                <w:b/>
              </w:rPr>
            </w:pPr>
            <w:r>
              <w:rPr>
                <w:b/>
              </w:rPr>
              <w:t>8295,9</w:t>
            </w:r>
          </w:p>
        </w:tc>
        <w:tc>
          <w:tcPr>
            <w:tcW w:w="2514" w:type="dxa"/>
            <w:tcBorders>
              <w:top w:val="nil"/>
              <w:left w:val="nil"/>
              <w:bottom w:val="nil"/>
              <w:right w:val="nil"/>
            </w:tcBorders>
            <w:vAlign w:val="bottom"/>
          </w:tcPr>
          <w:p w:rsidR="007A4959" w:rsidRPr="008D0E3B" w:rsidRDefault="00DB2E6D" w:rsidP="007A4959">
            <w:pPr>
              <w:widowControl w:val="0"/>
              <w:spacing w:line="300" w:lineRule="exact"/>
              <w:contextualSpacing/>
              <w:jc w:val="right"/>
              <w:rPr>
                <w:b/>
              </w:rPr>
            </w:pPr>
            <w:r>
              <w:rPr>
                <w:b/>
              </w:rPr>
              <w:t>60,8</w:t>
            </w:r>
          </w:p>
        </w:tc>
        <w:tc>
          <w:tcPr>
            <w:tcW w:w="1948" w:type="dxa"/>
            <w:tcBorders>
              <w:top w:val="nil"/>
              <w:left w:val="nil"/>
              <w:bottom w:val="nil"/>
            </w:tcBorders>
            <w:vAlign w:val="bottom"/>
            <w:hideMark/>
          </w:tcPr>
          <w:p w:rsidR="007A4959" w:rsidRPr="008D0E3B" w:rsidRDefault="007A4959" w:rsidP="007A4959">
            <w:pPr>
              <w:widowControl w:val="0"/>
              <w:spacing w:line="300" w:lineRule="exact"/>
              <w:contextualSpacing/>
              <w:jc w:val="right"/>
              <w:rPr>
                <w:b/>
              </w:rPr>
            </w:pPr>
            <w:r>
              <w:rPr>
                <w:b/>
              </w:rPr>
              <w:t>х</w:t>
            </w:r>
          </w:p>
        </w:tc>
      </w:tr>
      <w:tr w:rsidR="007A4959" w:rsidRPr="007A4959" w:rsidTr="00EC6473">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октябрь</w:t>
            </w:r>
          </w:p>
        </w:tc>
        <w:tc>
          <w:tcPr>
            <w:tcW w:w="1738" w:type="dxa"/>
            <w:tcBorders>
              <w:top w:val="nil"/>
              <w:left w:val="nil"/>
              <w:bottom w:val="nil"/>
              <w:right w:val="nil"/>
            </w:tcBorders>
            <w:vAlign w:val="bottom"/>
          </w:tcPr>
          <w:p w:rsidR="007A4959" w:rsidRPr="008C0C78" w:rsidRDefault="00DB2E6D" w:rsidP="007A4959">
            <w:pPr>
              <w:widowControl w:val="0"/>
              <w:spacing w:line="300" w:lineRule="exact"/>
              <w:contextualSpacing/>
              <w:jc w:val="right"/>
            </w:pPr>
            <w:r>
              <w:t>752,1</w:t>
            </w:r>
          </w:p>
        </w:tc>
        <w:tc>
          <w:tcPr>
            <w:tcW w:w="2514" w:type="dxa"/>
            <w:tcBorders>
              <w:top w:val="nil"/>
              <w:left w:val="nil"/>
              <w:bottom w:val="nil"/>
              <w:right w:val="nil"/>
            </w:tcBorders>
            <w:vAlign w:val="bottom"/>
          </w:tcPr>
          <w:p w:rsidR="007A4959" w:rsidRPr="008C0C78" w:rsidRDefault="00DB2E6D" w:rsidP="007A4959">
            <w:pPr>
              <w:widowControl w:val="0"/>
              <w:spacing w:line="300" w:lineRule="exact"/>
              <w:contextualSpacing/>
              <w:jc w:val="right"/>
            </w:pPr>
            <w:r>
              <w:t>52,8</w:t>
            </w:r>
          </w:p>
        </w:tc>
        <w:tc>
          <w:tcPr>
            <w:tcW w:w="1948" w:type="dxa"/>
            <w:tcBorders>
              <w:top w:val="nil"/>
              <w:left w:val="nil"/>
              <w:bottom w:val="nil"/>
            </w:tcBorders>
            <w:vAlign w:val="bottom"/>
          </w:tcPr>
          <w:p w:rsidR="007A4959" w:rsidRPr="008C0C78" w:rsidRDefault="00DB2E6D" w:rsidP="007A4959">
            <w:pPr>
              <w:widowControl w:val="0"/>
              <w:spacing w:line="300" w:lineRule="exact"/>
              <w:contextualSpacing/>
              <w:jc w:val="right"/>
            </w:pPr>
            <w:r>
              <w:t>85,9</w:t>
            </w:r>
          </w:p>
        </w:tc>
      </w:tr>
      <w:tr w:rsidR="007A4959" w:rsidRPr="007A4959" w:rsidTr="0019341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ноябрь</w:t>
            </w:r>
          </w:p>
        </w:tc>
        <w:tc>
          <w:tcPr>
            <w:tcW w:w="1738" w:type="dxa"/>
            <w:tcBorders>
              <w:top w:val="nil"/>
              <w:left w:val="nil"/>
              <w:bottom w:val="nil"/>
              <w:right w:val="nil"/>
            </w:tcBorders>
            <w:vAlign w:val="bottom"/>
          </w:tcPr>
          <w:p w:rsidR="007A4959" w:rsidRDefault="00DB2E6D" w:rsidP="007A4959">
            <w:pPr>
              <w:widowControl w:val="0"/>
              <w:spacing w:line="300" w:lineRule="exact"/>
              <w:contextualSpacing/>
              <w:jc w:val="right"/>
            </w:pPr>
            <w:r>
              <w:t>1286,1</w:t>
            </w:r>
          </w:p>
        </w:tc>
        <w:tc>
          <w:tcPr>
            <w:tcW w:w="2514" w:type="dxa"/>
            <w:tcBorders>
              <w:top w:val="nil"/>
              <w:left w:val="nil"/>
              <w:bottom w:val="nil"/>
              <w:right w:val="nil"/>
            </w:tcBorders>
            <w:vAlign w:val="bottom"/>
          </w:tcPr>
          <w:p w:rsidR="007A4959" w:rsidRDefault="00DB2E6D" w:rsidP="007A4959">
            <w:pPr>
              <w:widowControl w:val="0"/>
              <w:spacing w:line="300" w:lineRule="exact"/>
              <w:contextualSpacing/>
              <w:jc w:val="right"/>
            </w:pPr>
            <w:r>
              <w:t>101,3</w:t>
            </w:r>
          </w:p>
        </w:tc>
        <w:tc>
          <w:tcPr>
            <w:tcW w:w="1948" w:type="dxa"/>
            <w:tcBorders>
              <w:top w:val="nil"/>
              <w:left w:val="nil"/>
              <w:bottom w:val="nil"/>
            </w:tcBorders>
            <w:vAlign w:val="bottom"/>
          </w:tcPr>
          <w:p w:rsidR="007A4959" w:rsidRDefault="00DB2E6D" w:rsidP="007A4959">
            <w:pPr>
              <w:widowControl w:val="0"/>
              <w:spacing w:line="300" w:lineRule="exact"/>
              <w:contextualSpacing/>
              <w:jc w:val="right"/>
            </w:pPr>
            <w:r>
              <w:t>177,1</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color w:val="000000"/>
              </w:rPr>
            </w:pPr>
            <w:r w:rsidRPr="007A4959">
              <w:rPr>
                <w:color w:val="000000"/>
              </w:rPr>
              <w:t xml:space="preserve">  декабрь</w:t>
            </w:r>
          </w:p>
        </w:tc>
        <w:tc>
          <w:tcPr>
            <w:tcW w:w="1738" w:type="dxa"/>
            <w:tcBorders>
              <w:top w:val="nil"/>
              <w:left w:val="nil"/>
              <w:bottom w:val="nil"/>
              <w:right w:val="nil"/>
            </w:tcBorders>
            <w:vAlign w:val="bottom"/>
          </w:tcPr>
          <w:p w:rsidR="007A4959" w:rsidRDefault="00DB2E6D" w:rsidP="007A4959">
            <w:pPr>
              <w:widowControl w:val="0"/>
              <w:spacing w:line="300" w:lineRule="exact"/>
              <w:contextualSpacing/>
              <w:jc w:val="right"/>
            </w:pPr>
            <w:r>
              <w:t>1674,2</w:t>
            </w:r>
          </w:p>
        </w:tc>
        <w:tc>
          <w:tcPr>
            <w:tcW w:w="2514" w:type="dxa"/>
            <w:tcBorders>
              <w:top w:val="nil"/>
              <w:left w:val="nil"/>
              <w:bottom w:val="nil"/>
              <w:right w:val="nil"/>
            </w:tcBorders>
            <w:vAlign w:val="bottom"/>
          </w:tcPr>
          <w:p w:rsidR="007A4959" w:rsidRDefault="00C51EED" w:rsidP="007A4959">
            <w:pPr>
              <w:widowControl w:val="0"/>
              <w:spacing w:line="300" w:lineRule="exact"/>
              <w:contextualSpacing/>
              <w:jc w:val="right"/>
            </w:pPr>
            <w:r>
              <w:t>2,2 р.</w:t>
            </w:r>
          </w:p>
        </w:tc>
        <w:tc>
          <w:tcPr>
            <w:tcW w:w="1948" w:type="dxa"/>
            <w:tcBorders>
              <w:top w:val="nil"/>
              <w:left w:val="nil"/>
              <w:bottom w:val="nil"/>
            </w:tcBorders>
            <w:vAlign w:val="bottom"/>
          </w:tcPr>
          <w:p w:rsidR="007A4959" w:rsidRDefault="00DB2E6D" w:rsidP="007A4959">
            <w:pPr>
              <w:widowControl w:val="0"/>
              <w:spacing w:line="300" w:lineRule="exact"/>
              <w:contextualSpacing/>
              <w:jc w:val="right"/>
            </w:pPr>
            <w:r>
              <w:t>131,2</w:t>
            </w:r>
          </w:p>
        </w:tc>
      </w:tr>
      <w:tr w:rsidR="007A4959" w:rsidRPr="007A4959" w:rsidTr="00DB2E6D">
        <w:trPr>
          <w:trHeight w:val="92"/>
          <w:jc w:val="center"/>
        </w:trPr>
        <w:tc>
          <w:tcPr>
            <w:tcW w:w="3895" w:type="dxa"/>
            <w:tcBorders>
              <w:top w:val="nil"/>
              <w:bottom w:val="nil"/>
              <w:right w:val="nil"/>
            </w:tcBorders>
            <w:vAlign w:val="bottom"/>
            <w:hideMark/>
          </w:tcPr>
          <w:p w:rsidR="007A4959" w:rsidRPr="007A4959" w:rsidRDefault="007A4959" w:rsidP="007A4959">
            <w:pPr>
              <w:widowControl w:val="0"/>
              <w:spacing w:line="300" w:lineRule="exact"/>
              <w:rPr>
                <w:b/>
                <w:color w:val="000000"/>
                <w:vertAlign w:val="superscript"/>
              </w:rPr>
            </w:pPr>
            <w:r w:rsidRPr="007A4959">
              <w:rPr>
                <w:b/>
                <w:color w:val="000000"/>
              </w:rPr>
              <w:t xml:space="preserve">  год</w:t>
            </w:r>
          </w:p>
        </w:tc>
        <w:tc>
          <w:tcPr>
            <w:tcW w:w="1738" w:type="dxa"/>
            <w:tcBorders>
              <w:top w:val="nil"/>
              <w:left w:val="nil"/>
              <w:bottom w:val="nil"/>
              <w:right w:val="nil"/>
            </w:tcBorders>
            <w:vAlign w:val="bottom"/>
          </w:tcPr>
          <w:p w:rsidR="007A4959" w:rsidRPr="00713222" w:rsidRDefault="00DB2E6D" w:rsidP="007A4959">
            <w:pPr>
              <w:widowControl w:val="0"/>
              <w:spacing w:line="300" w:lineRule="exact"/>
              <w:contextualSpacing/>
              <w:jc w:val="right"/>
              <w:rPr>
                <w:b/>
              </w:rPr>
            </w:pPr>
            <w:r>
              <w:rPr>
                <w:b/>
              </w:rPr>
              <w:t>12008,3</w:t>
            </w:r>
          </w:p>
        </w:tc>
        <w:tc>
          <w:tcPr>
            <w:tcW w:w="2514" w:type="dxa"/>
            <w:tcBorders>
              <w:top w:val="nil"/>
              <w:left w:val="nil"/>
              <w:bottom w:val="nil"/>
              <w:right w:val="nil"/>
            </w:tcBorders>
            <w:vAlign w:val="bottom"/>
          </w:tcPr>
          <w:p w:rsidR="007A4959" w:rsidRPr="00713222" w:rsidRDefault="00DB2E6D" w:rsidP="007A4959">
            <w:pPr>
              <w:widowControl w:val="0"/>
              <w:spacing w:line="300" w:lineRule="exact"/>
              <w:contextualSpacing/>
              <w:jc w:val="right"/>
              <w:rPr>
                <w:b/>
              </w:rPr>
            </w:pPr>
            <w:r>
              <w:rPr>
                <w:b/>
              </w:rPr>
              <w:t>70,3</w:t>
            </w:r>
          </w:p>
        </w:tc>
        <w:tc>
          <w:tcPr>
            <w:tcW w:w="1948" w:type="dxa"/>
            <w:tcBorders>
              <w:top w:val="nil"/>
              <w:left w:val="nil"/>
              <w:bottom w:val="nil"/>
            </w:tcBorders>
            <w:vAlign w:val="bottom"/>
            <w:hideMark/>
          </w:tcPr>
          <w:p w:rsidR="007A4959" w:rsidRPr="00713222" w:rsidRDefault="007A4959" w:rsidP="007A4959">
            <w:pPr>
              <w:widowControl w:val="0"/>
              <w:spacing w:line="300" w:lineRule="exact"/>
              <w:contextualSpacing/>
              <w:jc w:val="right"/>
              <w:rPr>
                <w:b/>
              </w:rPr>
            </w:pPr>
            <w:r w:rsidRPr="00713222">
              <w:rPr>
                <w:b/>
              </w:rPr>
              <w:t>х</w:t>
            </w:r>
          </w:p>
        </w:tc>
      </w:tr>
      <w:tr w:rsidR="007A4959" w:rsidRPr="007A4959" w:rsidTr="007A4959">
        <w:trPr>
          <w:trHeight w:val="92"/>
          <w:jc w:val="center"/>
        </w:trPr>
        <w:tc>
          <w:tcPr>
            <w:tcW w:w="3895" w:type="dxa"/>
            <w:tcBorders>
              <w:top w:val="nil"/>
              <w:bottom w:val="nil"/>
              <w:right w:val="nil"/>
            </w:tcBorders>
            <w:vAlign w:val="bottom"/>
            <w:hideMark/>
          </w:tcPr>
          <w:p w:rsidR="007A4959" w:rsidRPr="008972D9" w:rsidRDefault="007A4959" w:rsidP="008972D9">
            <w:pPr>
              <w:widowControl w:val="0"/>
              <w:spacing w:line="300" w:lineRule="exact"/>
              <w:rPr>
                <w:b/>
                <w:color w:val="000000"/>
                <w:vertAlign w:val="superscript"/>
              </w:rPr>
            </w:pPr>
            <w:r w:rsidRPr="007A4959">
              <w:rPr>
                <w:b/>
                <w:color w:val="000000"/>
              </w:rPr>
              <w:t xml:space="preserve">  2018 г.</w:t>
            </w:r>
          </w:p>
        </w:tc>
        <w:tc>
          <w:tcPr>
            <w:tcW w:w="1738" w:type="dxa"/>
            <w:tcBorders>
              <w:top w:val="nil"/>
              <w:left w:val="nil"/>
              <w:bottom w:val="nil"/>
              <w:right w:val="nil"/>
            </w:tcBorders>
            <w:vAlign w:val="bottom"/>
            <w:hideMark/>
          </w:tcPr>
          <w:p w:rsidR="007A4959" w:rsidRPr="007A4959" w:rsidRDefault="007A4959" w:rsidP="007A4959">
            <w:pPr>
              <w:widowControl w:val="0"/>
              <w:spacing w:line="300" w:lineRule="exact"/>
              <w:jc w:val="right"/>
              <w:rPr>
                <w:b/>
              </w:rPr>
            </w:pPr>
          </w:p>
        </w:tc>
        <w:tc>
          <w:tcPr>
            <w:tcW w:w="2514" w:type="dxa"/>
            <w:tcBorders>
              <w:top w:val="nil"/>
              <w:left w:val="nil"/>
              <w:bottom w:val="nil"/>
              <w:right w:val="nil"/>
            </w:tcBorders>
            <w:vAlign w:val="bottom"/>
            <w:hideMark/>
          </w:tcPr>
          <w:p w:rsidR="007A4959" w:rsidRPr="007A4959" w:rsidRDefault="007A4959" w:rsidP="007A4959">
            <w:pPr>
              <w:widowControl w:val="0"/>
              <w:spacing w:line="300" w:lineRule="exact"/>
              <w:jc w:val="right"/>
              <w:rPr>
                <w:b/>
              </w:rPr>
            </w:pPr>
          </w:p>
        </w:tc>
        <w:tc>
          <w:tcPr>
            <w:tcW w:w="1948" w:type="dxa"/>
            <w:tcBorders>
              <w:top w:val="nil"/>
              <w:left w:val="nil"/>
              <w:bottom w:val="nil"/>
            </w:tcBorders>
            <w:vAlign w:val="bottom"/>
            <w:hideMark/>
          </w:tcPr>
          <w:p w:rsidR="007A4959" w:rsidRPr="007A4959" w:rsidRDefault="007A4959" w:rsidP="007A4959">
            <w:pPr>
              <w:widowControl w:val="0"/>
              <w:spacing w:line="300" w:lineRule="exact"/>
              <w:jc w:val="right"/>
              <w:rPr>
                <w:b/>
              </w:rPr>
            </w:pPr>
          </w:p>
        </w:tc>
      </w:tr>
      <w:tr w:rsidR="007A4959" w:rsidRPr="00824662" w:rsidTr="00824662">
        <w:trPr>
          <w:trHeight w:val="92"/>
          <w:jc w:val="center"/>
        </w:trPr>
        <w:tc>
          <w:tcPr>
            <w:tcW w:w="3895" w:type="dxa"/>
            <w:tcBorders>
              <w:top w:val="nil"/>
              <w:bottom w:val="nil"/>
              <w:right w:val="nil"/>
            </w:tcBorders>
            <w:vAlign w:val="bottom"/>
            <w:hideMark/>
          </w:tcPr>
          <w:p w:rsidR="007A4959" w:rsidRPr="00243CF3" w:rsidRDefault="007A4959" w:rsidP="006347AE">
            <w:pPr>
              <w:widowControl w:val="0"/>
              <w:spacing w:line="300" w:lineRule="exact"/>
              <w:rPr>
                <w:color w:val="000000"/>
                <w:vertAlign w:val="superscript"/>
              </w:rPr>
            </w:pPr>
            <w:r w:rsidRPr="00824662">
              <w:rPr>
                <w:color w:val="000000"/>
              </w:rPr>
              <w:t xml:space="preserve">  </w:t>
            </w:r>
            <w:r w:rsidR="00243CF3">
              <w:rPr>
                <w:color w:val="000000"/>
              </w:rPr>
              <w:t>я</w:t>
            </w:r>
            <w:r w:rsidRPr="00824662">
              <w:rPr>
                <w:color w:val="000000"/>
              </w:rPr>
              <w:t>нварь</w:t>
            </w:r>
          </w:p>
        </w:tc>
        <w:tc>
          <w:tcPr>
            <w:tcW w:w="1738" w:type="dxa"/>
            <w:tcBorders>
              <w:top w:val="nil"/>
              <w:left w:val="nil"/>
              <w:bottom w:val="nil"/>
              <w:right w:val="nil"/>
            </w:tcBorders>
            <w:vAlign w:val="bottom"/>
            <w:hideMark/>
          </w:tcPr>
          <w:p w:rsidR="007A4959" w:rsidRPr="00824662" w:rsidRDefault="000F67AC" w:rsidP="007A4959">
            <w:pPr>
              <w:widowControl w:val="0"/>
              <w:spacing w:line="300" w:lineRule="exact"/>
              <w:jc w:val="right"/>
            </w:pPr>
            <w:r w:rsidRPr="00824662">
              <w:t>631,9</w:t>
            </w:r>
          </w:p>
        </w:tc>
        <w:tc>
          <w:tcPr>
            <w:tcW w:w="2514" w:type="dxa"/>
            <w:tcBorders>
              <w:top w:val="nil"/>
              <w:left w:val="nil"/>
              <w:bottom w:val="nil"/>
              <w:right w:val="nil"/>
            </w:tcBorders>
            <w:vAlign w:val="bottom"/>
            <w:hideMark/>
          </w:tcPr>
          <w:p w:rsidR="007A4959" w:rsidRPr="00824662" w:rsidRDefault="000F67AC" w:rsidP="004C6440">
            <w:pPr>
              <w:widowControl w:val="0"/>
              <w:spacing w:line="300" w:lineRule="exact"/>
              <w:jc w:val="right"/>
            </w:pPr>
            <w:r w:rsidRPr="00824662">
              <w:t>52,</w:t>
            </w:r>
            <w:r w:rsidR="004C6440">
              <w:t>6</w:t>
            </w:r>
          </w:p>
        </w:tc>
        <w:tc>
          <w:tcPr>
            <w:tcW w:w="1948" w:type="dxa"/>
            <w:tcBorders>
              <w:top w:val="nil"/>
              <w:left w:val="nil"/>
              <w:bottom w:val="nil"/>
            </w:tcBorders>
            <w:vAlign w:val="bottom"/>
            <w:hideMark/>
          </w:tcPr>
          <w:p w:rsidR="007A4959" w:rsidRPr="00824662" w:rsidRDefault="000F67AC" w:rsidP="007A4959">
            <w:pPr>
              <w:widowControl w:val="0"/>
              <w:spacing w:line="300" w:lineRule="exact"/>
              <w:jc w:val="right"/>
            </w:pPr>
            <w:r w:rsidRPr="00824662">
              <w:t>35,9</w:t>
            </w:r>
          </w:p>
        </w:tc>
      </w:tr>
      <w:tr w:rsidR="00824662" w:rsidRPr="00EF013D" w:rsidTr="00824662">
        <w:trPr>
          <w:trHeight w:val="92"/>
          <w:jc w:val="center"/>
        </w:trPr>
        <w:tc>
          <w:tcPr>
            <w:tcW w:w="3895" w:type="dxa"/>
            <w:tcBorders>
              <w:top w:val="nil"/>
              <w:bottom w:val="nil"/>
              <w:right w:val="nil"/>
            </w:tcBorders>
            <w:vAlign w:val="bottom"/>
          </w:tcPr>
          <w:p w:rsidR="00824662" w:rsidRPr="00EF013D" w:rsidRDefault="00824662" w:rsidP="00042FC7">
            <w:pPr>
              <w:widowControl w:val="0"/>
              <w:spacing w:line="300" w:lineRule="exact"/>
              <w:rPr>
                <w:color w:val="000000"/>
              </w:rPr>
            </w:pPr>
            <w:r w:rsidRPr="00EF013D">
              <w:rPr>
                <w:color w:val="000000"/>
              </w:rPr>
              <w:t xml:space="preserve">  февраль</w:t>
            </w:r>
          </w:p>
        </w:tc>
        <w:tc>
          <w:tcPr>
            <w:tcW w:w="1738" w:type="dxa"/>
            <w:tcBorders>
              <w:top w:val="nil"/>
              <w:left w:val="nil"/>
              <w:bottom w:val="nil"/>
              <w:right w:val="nil"/>
            </w:tcBorders>
            <w:vAlign w:val="bottom"/>
          </w:tcPr>
          <w:p w:rsidR="00824662" w:rsidRPr="00EF013D" w:rsidRDefault="005443D0" w:rsidP="007A4959">
            <w:pPr>
              <w:widowControl w:val="0"/>
              <w:spacing w:line="300" w:lineRule="exact"/>
              <w:jc w:val="right"/>
            </w:pPr>
            <w:r>
              <w:t>676,5</w:t>
            </w:r>
          </w:p>
        </w:tc>
        <w:tc>
          <w:tcPr>
            <w:tcW w:w="2514" w:type="dxa"/>
            <w:tcBorders>
              <w:top w:val="nil"/>
              <w:left w:val="nil"/>
              <w:bottom w:val="nil"/>
              <w:right w:val="nil"/>
            </w:tcBorders>
            <w:vAlign w:val="bottom"/>
          </w:tcPr>
          <w:p w:rsidR="00824662" w:rsidRPr="00EF013D" w:rsidRDefault="00D84558" w:rsidP="007A4959">
            <w:pPr>
              <w:widowControl w:val="0"/>
              <w:spacing w:line="300" w:lineRule="exact"/>
              <w:jc w:val="right"/>
            </w:pPr>
            <w:r>
              <w:t>144,2</w:t>
            </w:r>
          </w:p>
        </w:tc>
        <w:tc>
          <w:tcPr>
            <w:tcW w:w="1948" w:type="dxa"/>
            <w:tcBorders>
              <w:top w:val="nil"/>
              <w:left w:val="nil"/>
              <w:bottom w:val="nil"/>
            </w:tcBorders>
            <w:vAlign w:val="bottom"/>
          </w:tcPr>
          <w:p w:rsidR="00824662" w:rsidRPr="00EF013D" w:rsidRDefault="00D84558" w:rsidP="007A4959">
            <w:pPr>
              <w:widowControl w:val="0"/>
              <w:spacing w:line="300" w:lineRule="exact"/>
              <w:jc w:val="right"/>
            </w:pPr>
            <w:r>
              <w:t>101,0</w:t>
            </w:r>
          </w:p>
        </w:tc>
      </w:tr>
      <w:tr w:rsidR="006347AE" w:rsidRPr="00EF013D" w:rsidTr="00824662">
        <w:trPr>
          <w:trHeight w:val="92"/>
          <w:jc w:val="center"/>
        </w:trPr>
        <w:tc>
          <w:tcPr>
            <w:tcW w:w="3895" w:type="dxa"/>
            <w:tcBorders>
              <w:top w:val="nil"/>
              <w:bottom w:val="nil"/>
              <w:right w:val="nil"/>
            </w:tcBorders>
            <w:vAlign w:val="bottom"/>
          </w:tcPr>
          <w:p w:rsidR="006347AE" w:rsidRPr="00EF013D" w:rsidRDefault="006347AE" w:rsidP="004C6440">
            <w:pPr>
              <w:widowControl w:val="0"/>
              <w:spacing w:line="300" w:lineRule="exact"/>
              <w:rPr>
                <w:color w:val="000000"/>
              </w:rPr>
            </w:pPr>
            <w:r>
              <w:rPr>
                <w:color w:val="000000"/>
              </w:rPr>
              <w:t xml:space="preserve">  март</w:t>
            </w:r>
          </w:p>
        </w:tc>
        <w:tc>
          <w:tcPr>
            <w:tcW w:w="1738" w:type="dxa"/>
            <w:tcBorders>
              <w:top w:val="nil"/>
              <w:left w:val="nil"/>
              <w:bottom w:val="nil"/>
              <w:right w:val="nil"/>
            </w:tcBorders>
            <w:vAlign w:val="bottom"/>
          </w:tcPr>
          <w:p w:rsidR="006347AE" w:rsidRDefault="004C6440" w:rsidP="007A4959">
            <w:pPr>
              <w:widowControl w:val="0"/>
              <w:spacing w:line="300" w:lineRule="exact"/>
              <w:jc w:val="right"/>
            </w:pPr>
            <w:r>
              <w:t>704,7</w:t>
            </w:r>
          </w:p>
        </w:tc>
        <w:tc>
          <w:tcPr>
            <w:tcW w:w="2514" w:type="dxa"/>
            <w:tcBorders>
              <w:top w:val="nil"/>
              <w:left w:val="nil"/>
              <w:bottom w:val="nil"/>
              <w:right w:val="nil"/>
            </w:tcBorders>
            <w:vAlign w:val="bottom"/>
          </w:tcPr>
          <w:p w:rsidR="006347AE" w:rsidRDefault="005443D0" w:rsidP="007A4959">
            <w:pPr>
              <w:widowControl w:val="0"/>
              <w:spacing w:line="300" w:lineRule="exact"/>
              <w:jc w:val="right"/>
            </w:pPr>
            <w:r>
              <w:t>93,8</w:t>
            </w:r>
          </w:p>
        </w:tc>
        <w:tc>
          <w:tcPr>
            <w:tcW w:w="1948" w:type="dxa"/>
            <w:tcBorders>
              <w:top w:val="nil"/>
              <w:left w:val="nil"/>
              <w:bottom w:val="nil"/>
            </w:tcBorders>
            <w:vAlign w:val="bottom"/>
          </w:tcPr>
          <w:p w:rsidR="006347AE" w:rsidRDefault="005443D0" w:rsidP="007A4959">
            <w:pPr>
              <w:widowControl w:val="0"/>
              <w:spacing w:line="300" w:lineRule="exact"/>
              <w:jc w:val="right"/>
            </w:pPr>
            <w:r>
              <w:t>99,2</w:t>
            </w:r>
          </w:p>
        </w:tc>
      </w:tr>
      <w:tr w:rsidR="00824662" w:rsidRPr="007A4959" w:rsidTr="00042FC7">
        <w:trPr>
          <w:trHeight w:val="92"/>
          <w:jc w:val="center"/>
        </w:trPr>
        <w:tc>
          <w:tcPr>
            <w:tcW w:w="3895" w:type="dxa"/>
            <w:tcBorders>
              <w:top w:val="nil"/>
              <w:bottom w:val="nil"/>
              <w:right w:val="nil"/>
            </w:tcBorders>
            <w:vAlign w:val="bottom"/>
          </w:tcPr>
          <w:p w:rsidR="00824662" w:rsidRDefault="00184DDF" w:rsidP="006347AE">
            <w:pPr>
              <w:widowControl w:val="0"/>
              <w:spacing w:line="300" w:lineRule="exact"/>
              <w:rPr>
                <w:b/>
                <w:color w:val="000000"/>
              </w:rPr>
            </w:pPr>
            <w:r>
              <w:rPr>
                <w:b/>
                <w:color w:val="000000"/>
              </w:rPr>
              <w:t xml:space="preserve">  </w:t>
            </w:r>
            <w:r w:rsidRPr="007A4959">
              <w:rPr>
                <w:b/>
                <w:color w:val="000000"/>
                <w:lang w:val="en-US"/>
              </w:rPr>
              <w:t xml:space="preserve">I </w:t>
            </w:r>
            <w:r w:rsidRPr="007A4959">
              <w:rPr>
                <w:b/>
                <w:color w:val="000000"/>
              </w:rPr>
              <w:t>квартал</w:t>
            </w:r>
          </w:p>
        </w:tc>
        <w:tc>
          <w:tcPr>
            <w:tcW w:w="1738" w:type="dxa"/>
            <w:tcBorders>
              <w:top w:val="nil"/>
              <w:left w:val="nil"/>
              <w:bottom w:val="nil"/>
              <w:right w:val="nil"/>
            </w:tcBorders>
            <w:vAlign w:val="bottom"/>
          </w:tcPr>
          <w:p w:rsidR="00824662" w:rsidRDefault="005443D0" w:rsidP="007A4959">
            <w:pPr>
              <w:widowControl w:val="0"/>
              <w:spacing w:line="300" w:lineRule="exact"/>
              <w:jc w:val="right"/>
              <w:rPr>
                <w:b/>
              </w:rPr>
            </w:pPr>
            <w:r>
              <w:rPr>
                <w:b/>
              </w:rPr>
              <w:t>2024,1</w:t>
            </w:r>
          </w:p>
        </w:tc>
        <w:tc>
          <w:tcPr>
            <w:tcW w:w="2514" w:type="dxa"/>
            <w:tcBorders>
              <w:top w:val="nil"/>
              <w:left w:val="nil"/>
              <w:bottom w:val="nil"/>
              <w:right w:val="nil"/>
            </w:tcBorders>
            <w:vAlign w:val="bottom"/>
          </w:tcPr>
          <w:p w:rsidR="00824662" w:rsidRDefault="005443D0" w:rsidP="007A4959">
            <w:pPr>
              <w:widowControl w:val="0"/>
              <w:spacing w:line="300" w:lineRule="exact"/>
              <w:jc w:val="right"/>
              <w:rPr>
                <w:b/>
              </w:rPr>
            </w:pPr>
            <w:r>
              <w:rPr>
                <w:b/>
              </w:rPr>
              <w:t>83,4</w:t>
            </w:r>
          </w:p>
        </w:tc>
        <w:tc>
          <w:tcPr>
            <w:tcW w:w="1948" w:type="dxa"/>
            <w:tcBorders>
              <w:top w:val="nil"/>
              <w:left w:val="nil"/>
              <w:bottom w:val="nil"/>
            </w:tcBorders>
            <w:vAlign w:val="bottom"/>
          </w:tcPr>
          <w:p w:rsidR="00824662" w:rsidRDefault="00EF013D" w:rsidP="007A4959">
            <w:pPr>
              <w:widowControl w:val="0"/>
              <w:spacing w:line="300" w:lineRule="exact"/>
              <w:jc w:val="right"/>
              <w:rPr>
                <w:b/>
              </w:rPr>
            </w:pPr>
            <w:r>
              <w:rPr>
                <w:b/>
              </w:rPr>
              <w:t>х</w:t>
            </w:r>
          </w:p>
        </w:tc>
      </w:tr>
      <w:tr w:rsidR="00042FC7" w:rsidRPr="008649C5" w:rsidTr="008649C5">
        <w:trPr>
          <w:trHeight w:val="92"/>
          <w:jc w:val="center"/>
        </w:trPr>
        <w:tc>
          <w:tcPr>
            <w:tcW w:w="3895" w:type="dxa"/>
            <w:tcBorders>
              <w:top w:val="nil"/>
              <w:bottom w:val="nil"/>
              <w:right w:val="nil"/>
            </w:tcBorders>
            <w:vAlign w:val="bottom"/>
          </w:tcPr>
          <w:p w:rsidR="00042FC7" w:rsidRPr="008649C5" w:rsidRDefault="00042FC7" w:rsidP="00D536F5">
            <w:pPr>
              <w:widowControl w:val="0"/>
              <w:spacing w:line="300" w:lineRule="exact"/>
              <w:rPr>
                <w:color w:val="000000"/>
              </w:rPr>
            </w:pPr>
            <w:r w:rsidRPr="008649C5">
              <w:rPr>
                <w:color w:val="000000"/>
              </w:rPr>
              <w:t xml:space="preserve">  апрель</w:t>
            </w:r>
          </w:p>
        </w:tc>
        <w:tc>
          <w:tcPr>
            <w:tcW w:w="1738" w:type="dxa"/>
            <w:tcBorders>
              <w:top w:val="nil"/>
              <w:left w:val="nil"/>
              <w:bottom w:val="nil"/>
              <w:right w:val="nil"/>
            </w:tcBorders>
            <w:vAlign w:val="bottom"/>
          </w:tcPr>
          <w:p w:rsidR="00042FC7" w:rsidRPr="008649C5" w:rsidRDefault="008649C5" w:rsidP="007A4959">
            <w:pPr>
              <w:widowControl w:val="0"/>
              <w:spacing w:line="300" w:lineRule="exact"/>
              <w:jc w:val="right"/>
            </w:pPr>
            <w:r>
              <w:t>760,5</w:t>
            </w:r>
          </w:p>
        </w:tc>
        <w:tc>
          <w:tcPr>
            <w:tcW w:w="2514" w:type="dxa"/>
            <w:tcBorders>
              <w:top w:val="nil"/>
              <w:left w:val="nil"/>
              <w:bottom w:val="nil"/>
              <w:right w:val="nil"/>
            </w:tcBorders>
            <w:vAlign w:val="bottom"/>
          </w:tcPr>
          <w:p w:rsidR="00042FC7" w:rsidRPr="008649C5" w:rsidRDefault="008649C5" w:rsidP="007A4959">
            <w:pPr>
              <w:widowControl w:val="0"/>
              <w:spacing w:line="300" w:lineRule="exact"/>
              <w:jc w:val="right"/>
            </w:pPr>
            <w:r>
              <w:t>81,6</w:t>
            </w:r>
          </w:p>
        </w:tc>
        <w:tc>
          <w:tcPr>
            <w:tcW w:w="1948" w:type="dxa"/>
            <w:tcBorders>
              <w:top w:val="nil"/>
              <w:left w:val="nil"/>
              <w:bottom w:val="nil"/>
            </w:tcBorders>
            <w:vAlign w:val="bottom"/>
          </w:tcPr>
          <w:p w:rsidR="00042FC7" w:rsidRPr="008649C5" w:rsidRDefault="008649C5" w:rsidP="007A4959">
            <w:pPr>
              <w:widowControl w:val="0"/>
              <w:spacing w:line="300" w:lineRule="exact"/>
              <w:jc w:val="right"/>
            </w:pPr>
            <w:r>
              <w:t>134,3</w:t>
            </w:r>
          </w:p>
        </w:tc>
      </w:tr>
      <w:tr w:rsidR="00F23E5A" w:rsidRPr="008649C5" w:rsidTr="00C97AE8">
        <w:trPr>
          <w:trHeight w:val="92"/>
          <w:jc w:val="center"/>
        </w:trPr>
        <w:tc>
          <w:tcPr>
            <w:tcW w:w="3895" w:type="dxa"/>
            <w:tcBorders>
              <w:top w:val="nil"/>
              <w:bottom w:val="nil"/>
              <w:right w:val="nil"/>
            </w:tcBorders>
            <w:vAlign w:val="bottom"/>
          </w:tcPr>
          <w:p w:rsidR="00F23E5A" w:rsidRPr="008649C5" w:rsidRDefault="00F23E5A" w:rsidP="00D536F5">
            <w:pPr>
              <w:widowControl w:val="0"/>
              <w:spacing w:line="300" w:lineRule="exact"/>
              <w:rPr>
                <w:color w:val="000000"/>
              </w:rPr>
            </w:pPr>
            <w:r>
              <w:rPr>
                <w:color w:val="000000"/>
              </w:rPr>
              <w:t xml:space="preserve">  май</w:t>
            </w:r>
          </w:p>
        </w:tc>
        <w:tc>
          <w:tcPr>
            <w:tcW w:w="1738" w:type="dxa"/>
            <w:tcBorders>
              <w:top w:val="nil"/>
              <w:left w:val="nil"/>
              <w:bottom w:val="nil"/>
              <w:right w:val="nil"/>
            </w:tcBorders>
            <w:vAlign w:val="bottom"/>
          </w:tcPr>
          <w:p w:rsidR="00F23E5A" w:rsidRDefault="00AD3445" w:rsidP="007A4959">
            <w:pPr>
              <w:widowControl w:val="0"/>
              <w:spacing w:line="300" w:lineRule="exact"/>
              <w:jc w:val="right"/>
            </w:pPr>
            <w:r>
              <w:t>839,3</w:t>
            </w:r>
          </w:p>
        </w:tc>
        <w:tc>
          <w:tcPr>
            <w:tcW w:w="2514" w:type="dxa"/>
            <w:tcBorders>
              <w:top w:val="nil"/>
              <w:left w:val="nil"/>
              <w:bottom w:val="nil"/>
              <w:right w:val="nil"/>
            </w:tcBorders>
            <w:vAlign w:val="bottom"/>
          </w:tcPr>
          <w:p w:rsidR="00F23E5A" w:rsidRDefault="00AB7170" w:rsidP="007A4959">
            <w:pPr>
              <w:widowControl w:val="0"/>
              <w:spacing w:line="300" w:lineRule="exact"/>
              <w:jc w:val="right"/>
            </w:pPr>
            <w:r>
              <w:t>82,5</w:t>
            </w:r>
          </w:p>
        </w:tc>
        <w:tc>
          <w:tcPr>
            <w:tcW w:w="1948" w:type="dxa"/>
            <w:tcBorders>
              <w:top w:val="nil"/>
              <w:left w:val="nil"/>
              <w:bottom w:val="nil"/>
            </w:tcBorders>
            <w:vAlign w:val="bottom"/>
          </w:tcPr>
          <w:p w:rsidR="00F23E5A" w:rsidRDefault="00AD3445" w:rsidP="007A4959">
            <w:pPr>
              <w:widowControl w:val="0"/>
              <w:spacing w:line="300" w:lineRule="exact"/>
              <w:jc w:val="right"/>
            </w:pPr>
            <w:r>
              <w:t>108,8</w:t>
            </w:r>
          </w:p>
        </w:tc>
      </w:tr>
      <w:tr w:rsidR="008E34DD" w:rsidRPr="008649C5" w:rsidTr="00C97AE8">
        <w:trPr>
          <w:trHeight w:val="92"/>
          <w:jc w:val="center"/>
        </w:trPr>
        <w:tc>
          <w:tcPr>
            <w:tcW w:w="3895" w:type="dxa"/>
            <w:tcBorders>
              <w:top w:val="nil"/>
              <w:bottom w:val="nil"/>
              <w:right w:val="nil"/>
            </w:tcBorders>
            <w:vAlign w:val="bottom"/>
          </w:tcPr>
          <w:p w:rsidR="008E34DD" w:rsidRDefault="008E34DD" w:rsidP="00D536F5">
            <w:pPr>
              <w:widowControl w:val="0"/>
              <w:spacing w:line="300" w:lineRule="exact"/>
              <w:rPr>
                <w:color w:val="000000"/>
              </w:rPr>
            </w:pPr>
            <w:r>
              <w:rPr>
                <w:color w:val="000000"/>
              </w:rPr>
              <w:t xml:space="preserve">  июнь</w:t>
            </w:r>
          </w:p>
        </w:tc>
        <w:tc>
          <w:tcPr>
            <w:tcW w:w="1738" w:type="dxa"/>
            <w:tcBorders>
              <w:top w:val="nil"/>
              <w:left w:val="nil"/>
              <w:bottom w:val="nil"/>
              <w:right w:val="nil"/>
            </w:tcBorders>
            <w:vAlign w:val="bottom"/>
          </w:tcPr>
          <w:p w:rsidR="008E34DD" w:rsidRDefault="006F1D2E" w:rsidP="007A4959">
            <w:pPr>
              <w:widowControl w:val="0"/>
              <w:spacing w:line="300" w:lineRule="exact"/>
              <w:jc w:val="right"/>
            </w:pPr>
            <w:r>
              <w:t>993,3</w:t>
            </w:r>
          </w:p>
        </w:tc>
        <w:tc>
          <w:tcPr>
            <w:tcW w:w="2514" w:type="dxa"/>
            <w:tcBorders>
              <w:top w:val="nil"/>
              <w:left w:val="nil"/>
              <w:bottom w:val="nil"/>
              <w:right w:val="nil"/>
            </w:tcBorders>
            <w:vAlign w:val="bottom"/>
          </w:tcPr>
          <w:p w:rsidR="008E34DD" w:rsidRDefault="006F1D2E" w:rsidP="007A4959">
            <w:pPr>
              <w:widowControl w:val="0"/>
              <w:spacing w:line="300" w:lineRule="exact"/>
              <w:jc w:val="right"/>
            </w:pPr>
            <w:r>
              <w:t>137,8</w:t>
            </w:r>
          </w:p>
        </w:tc>
        <w:tc>
          <w:tcPr>
            <w:tcW w:w="1948" w:type="dxa"/>
            <w:tcBorders>
              <w:top w:val="nil"/>
              <w:left w:val="nil"/>
              <w:bottom w:val="nil"/>
            </w:tcBorders>
            <w:vAlign w:val="bottom"/>
          </w:tcPr>
          <w:p w:rsidR="008E34DD" w:rsidRDefault="006F1D2E" w:rsidP="007A4959">
            <w:pPr>
              <w:widowControl w:val="0"/>
              <w:spacing w:line="300" w:lineRule="exact"/>
              <w:jc w:val="right"/>
            </w:pPr>
            <w:r>
              <w:t>114,8</w:t>
            </w:r>
          </w:p>
        </w:tc>
      </w:tr>
      <w:tr w:rsidR="008649C5" w:rsidRPr="007A4959" w:rsidTr="00C97AE8">
        <w:trPr>
          <w:trHeight w:val="92"/>
          <w:jc w:val="center"/>
        </w:trPr>
        <w:tc>
          <w:tcPr>
            <w:tcW w:w="3895" w:type="dxa"/>
            <w:tcBorders>
              <w:top w:val="nil"/>
              <w:bottom w:val="nil"/>
              <w:right w:val="nil"/>
            </w:tcBorders>
            <w:vAlign w:val="bottom"/>
          </w:tcPr>
          <w:p w:rsidR="008649C5" w:rsidRDefault="008649C5" w:rsidP="008E34DD">
            <w:pPr>
              <w:widowControl w:val="0"/>
              <w:spacing w:line="300" w:lineRule="exact"/>
              <w:rPr>
                <w:b/>
                <w:color w:val="000000"/>
              </w:rPr>
            </w:pPr>
            <w:r>
              <w:rPr>
                <w:b/>
                <w:color w:val="000000"/>
              </w:rPr>
              <w:t xml:space="preserve">  </w:t>
            </w:r>
            <w:r w:rsidR="00EB1F8A" w:rsidRPr="007A4959">
              <w:rPr>
                <w:b/>
                <w:color w:val="000000"/>
                <w:lang w:val="en-US"/>
              </w:rPr>
              <w:t>I</w:t>
            </w:r>
            <w:r w:rsidR="00EB1F8A" w:rsidRPr="007A4959">
              <w:rPr>
                <w:b/>
                <w:color w:val="000000"/>
              </w:rPr>
              <w:t xml:space="preserve"> полугодие</w:t>
            </w:r>
          </w:p>
        </w:tc>
        <w:tc>
          <w:tcPr>
            <w:tcW w:w="1738" w:type="dxa"/>
            <w:tcBorders>
              <w:top w:val="nil"/>
              <w:left w:val="nil"/>
              <w:bottom w:val="nil"/>
              <w:right w:val="nil"/>
            </w:tcBorders>
            <w:vAlign w:val="bottom"/>
          </w:tcPr>
          <w:p w:rsidR="008649C5" w:rsidRDefault="006F1D2E" w:rsidP="007A4959">
            <w:pPr>
              <w:widowControl w:val="0"/>
              <w:spacing w:line="300" w:lineRule="exact"/>
              <w:jc w:val="right"/>
              <w:rPr>
                <w:b/>
              </w:rPr>
            </w:pPr>
            <w:r>
              <w:rPr>
                <w:b/>
              </w:rPr>
              <w:t>4573,1</w:t>
            </w:r>
          </w:p>
        </w:tc>
        <w:tc>
          <w:tcPr>
            <w:tcW w:w="2514" w:type="dxa"/>
            <w:tcBorders>
              <w:top w:val="nil"/>
              <w:left w:val="nil"/>
              <w:bottom w:val="nil"/>
              <w:right w:val="nil"/>
            </w:tcBorders>
            <w:vAlign w:val="bottom"/>
          </w:tcPr>
          <w:p w:rsidR="008649C5" w:rsidRDefault="006F1D2E" w:rsidP="007A4959">
            <w:pPr>
              <w:widowControl w:val="0"/>
              <w:spacing w:line="300" w:lineRule="exact"/>
              <w:jc w:val="right"/>
              <w:rPr>
                <w:b/>
              </w:rPr>
            </w:pPr>
            <w:r>
              <w:rPr>
                <w:b/>
              </w:rPr>
              <w:t>90,7</w:t>
            </w:r>
          </w:p>
        </w:tc>
        <w:tc>
          <w:tcPr>
            <w:tcW w:w="1948" w:type="dxa"/>
            <w:tcBorders>
              <w:top w:val="nil"/>
              <w:left w:val="nil"/>
              <w:bottom w:val="nil"/>
            </w:tcBorders>
            <w:vAlign w:val="bottom"/>
          </w:tcPr>
          <w:p w:rsidR="008649C5" w:rsidRDefault="008649C5" w:rsidP="007A4959">
            <w:pPr>
              <w:widowControl w:val="0"/>
              <w:spacing w:line="300" w:lineRule="exact"/>
              <w:jc w:val="right"/>
              <w:rPr>
                <w:b/>
              </w:rPr>
            </w:pPr>
            <w:r>
              <w:rPr>
                <w:b/>
              </w:rPr>
              <w:t>х</w:t>
            </w:r>
          </w:p>
        </w:tc>
      </w:tr>
      <w:tr w:rsidR="00E97937" w:rsidRPr="00E97937" w:rsidTr="002A7198">
        <w:trPr>
          <w:trHeight w:val="92"/>
          <w:jc w:val="center"/>
        </w:trPr>
        <w:tc>
          <w:tcPr>
            <w:tcW w:w="3895" w:type="dxa"/>
            <w:tcBorders>
              <w:top w:val="nil"/>
              <w:bottom w:val="nil"/>
              <w:right w:val="nil"/>
            </w:tcBorders>
            <w:vAlign w:val="bottom"/>
          </w:tcPr>
          <w:p w:rsidR="00E97937" w:rsidRPr="00E97937" w:rsidRDefault="00E97937" w:rsidP="00E97937">
            <w:pPr>
              <w:widowControl w:val="0"/>
              <w:spacing w:line="300" w:lineRule="exact"/>
              <w:rPr>
                <w:color w:val="000000"/>
              </w:rPr>
            </w:pPr>
            <w:r w:rsidRPr="00E97937">
              <w:rPr>
                <w:color w:val="000000"/>
              </w:rPr>
              <w:t xml:space="preserve">  июль</w:t>
            </w:r>
          </w:p>
        </w:tc>
        <w:tc>
          <w:tcPr>
            <w:tcW w:w="1738" w:type="dxa"/>
            <w:tcBorders>
              <w:top w:val="nil"/>
              <w:left w:val="nil"/>
              <w:bottom w:val="nil"/>
              <w:right w:val="nil"/>
            </w:tcBorders>
            <w:vAlign w:val="bottom"/>
          </w:tcPr>
          <w:p w:rsidR="00E97937" w:rsidRPr="00E97937" w:rsidRDefault="002F1C0A" w:rsidP="007A4959">
            <w:pPr>
              <w:widowControl w:val="0"/>
              <w:spacing w:line="300" w:lineRule="exact"/>
              <w:jc w:val="right"/>
            </w:pPr>
            <w:r>
              <w:t>1316,5</w:t>
            </w:r>
          </w:p>
        </w:tc>
        <w:tc>
          <w:tcPr>
            <w:tcW w:w="2514" w:type="dxa"/>
            <w:tcBorders>
              <w:top w:val="nil"/>
              <w:left w:val="nil"/>
              <w:bottom w:val="nil"/>
              <w:right w:val="nil"/>
            </w:tcBorders>
            <w:vAlign w:val="bottom"/>
          </w:tcPr>
          <w:p w:rsidR="00E97937" w:rsidRPr="00E97937" w:rsidRDefault="002F1C0A" w:rsidP="007A4959">
            <w:pPr>
              <w:widowControl w:val="0"/>
              <w:spacing w:line="300" w:lineRule="exact"/>
              <w:jc w:val="right"/>
            </w:pPr>
            <w:r>
              <w:t>108,7</w:t>
            </w:r>
          </w:p>
        </w:tc>
        <w:tc>
          <w:tcPr>
            <w:tcW w:w="1948" w:type="dxa"/>
            <w:tcBorders>
              <w:top w:val="nil"/>
              <w:left w:val="nil"/>
              <w:bottom w:val="nil"/>
            </w:tcBorders>
            <w:vAlign w:val="bottom"/>
          </w:tcPr>
          <w:p w:rsidR="00E97937" w:rsidRPr="00E97937" w:rsidRDefault="002F1C0A" w:rsidP="007A4959">
            <w:pPr>
              <w:widowControl w:val="0"/>
              <w:spacing w:line="300" w:lineRule="exact"/>
              <w:jc w:val="right"/>
            </w:pPr>
            <w:r>
              <w:t>89,8</w:t>
            </w:r>
          </w:p>
        </w:tc>
      </w:tr>
      <w:tr w:rsidR="00FC4A39" w:rsidRPr="00E97937" w:rsidTr="00353A5B">
        <w:trPr>
          <w:trHeight w:val="92"/>
          <w:jc w:val="center"/>
        </w:trPr>
        <w:tc>
          <w:tcPr>
            <w:tcW w:w="3895" w:type="dxa"/>
            <w:tcBorders>
              <w:top w:val="nil"/>
              <w:bottom w:val="nil"/>
              <w:right w:val="nil"/>
            </w:tcBorders>
            <w:vAlign w:val="bottom"/>
          </w:tcPr>
          <w:p w:rsidR="00FC4A39" w:rsidRPr="00E97937" w:rsidRDefault="00FC4A39" w:rsidP="00E97937">
            <w:pPr>
              <w:widowControl w:val="0"/>
              <w:spacing w:line="300" w:lineRule="exact"/>
              <w:rPr>
                <w:color w:val="000000"/>
              </w:rPr>
            </w:pPr>
            <w:r>
              <w:rPr>
                <w:color w:val="000000"/>
              </w:rPr>
              <w:t xml:space="preserve">  август</w:t>
            </w:r>
          </w:p>
        </w:tc>
        <w:tc>
          <w:tcPr>
            <w:tcW w:w="1738" w:type="dxa"/>
            <w:tcBorders>
              <w:top w:val="nil"/>
              <w:left w:val="nil"/>
              <w:bottom w:val="nil"/>
              <w:right w:val="nil"/>
            </w:tcBorders>
            <w:vAlign w:val="bottom"/>
          </w:tcPr>
          <w:p w:rsidR="00FC4A39" w:rsidRDefault="00FC7747" w:rsidP="007A4959">
            <w:pPr>
              <w:widowControl w:val="0"/>
              <w:spacing w:line="300" w:lineRule="exact"/>
              <w:jc w:val="right"/>
            </w:pPr>
            <w:r>
              <w:t>1519,6</w:t>
            </w:r>
          </w:p>
        </w:tc>
        <w:tc>
          <w:tcPr>
            <w:tcW w:w="2514" w:type="dxa"/>
            <w:tcBorders>
              <w:top w:val="nil"/>
              <w:left w:val="nil"/>
              <w:bottom w:val="nil"/>
              <w:right w:val="nil"/>
            </w:tcBorders>
            <w:vAlign w:val="bottom"/>
          </w:tcPr>
          <w:p w:rsidR="00FC4A39" w:rsidRDefault="00FC7747" w:rsidP="007A4959">
            <w:pPr>
              <w:widowControl w:val="0"/>
              <w:spacing w:line="300" w:lineRule="exact"/>
              <w:jc w:val="right"/>
            </w:pPr>
            <w:r>
              <w:t>137,2</w:t>
            </w:r>
          </w:p>
        </w:tc>
        <w:tc>
          <w:tcPr>
            <w:tcW w:w="1948" w:type="dxa"/>
            <w:tcBorders>
              <w:top w:val="nil"/>
              <w:left w:val="nil"/>
              <w:bottom w:val="nil"/>
            </w:tcBorders>
            <w:vAlign w:val="bottom"/>
          </w:tcPr>
          <w:p w:rsidR="00FC4A39" w:rsidRDefault="00FC7747" w:rsidP="007A4959">
            <w:pPr>
              <w:widowControl w:val="0"/>
              <w:spacing w:line="300" w:lineRule="exact"/>
              <w:jc w:val="right"/>
            </w:pPr>
            <w:r>
              <w:t>114,4</w:t>
            </w:r>
          </w:p>
        </w:tc>
      </w:tr>
      <w:tr w:rsidR="00353A5B" w:rsidRPr="007A4959" w:rsidTr="00353A5B">
        <w:trPr>
          <w:trHeight w:val="92"/>
          <w:jc w:val="center"/>
        </w:trPr>
        <w:tc>
          <w:tcPr>
            <w:tcW w:w="3895" w:type="dxa"/>
            <w:tcBorders>
              <w:top w:val="nil"/>
              <w:bottom w:val="nil"/>
              <w:right w:val="nil"/>
            </w:tcBorders>
            <w:vAlign w:val="bottom"/>
            <w:hideMark/>
          </w:tcPr>
          <w:p w:rsidR="00353A5B" w:rsidRPr="007A4959" w:rsidRDefault="00353A5B" w:rsidP="00353A5B">
            <w:pPr>
              <w:widowControl w:val="0"/>
              <w:spacing w:line="300" w:lineRule="exact"/>
              <w:rPr>
                <w:color w:val="000000"/>
              </w:rPr>
            </w:pPr>
            <w:r w:rsidRPr="007A4959">
              <w:rPr>
                <w:color w:val="000000"/>
              </w:rPr>
              <w:t xml:space="preserve">  сентябрь</w:t>
            </w:r>
          </w:p>
        </w:tc>
        <w:tc>
          <w:tcPr>
            <w:tcW w:w="1738" w:type="dxa"/>
            <w:tcBorders>
              <w:top w:val="nil"/>
              <w:left w:val="nil"/>
              <w:bottom w:val="nil"/>
              <w:right w:val="nil"/>
            </w:tcBorders>
            <w:vAlign w:val="bottom"/>
          </w:tcPr>
          <w:p w:rsidR="00353A5B" w:rsidRDefault="00836F82" w:rsidP="00353A5B">
            <w:pPr>
              <w:widowControl w:val="0"/>
              <w:spacing w:line="300" w:lineRule="exact"/>
              <w:contextualSpacing/>
              <w:jc w:val="right"/>
            </w:pPr>
            <w:r>
              <w:t>1043,2</w:t>
            </w:r>
          </w:p>
        </w:tc>
        <w:tc>
          <w:tcPr>
            <w:tcW w:w="2514" w:type="dxa"/>
            <w:tcBorders>
              <w:top w:val="nil"/>
              <w:left w:val="nil"/>
              <w:bottom w:val="nil"/>
              <w:right w:val="nil"/>
            </w:tcBorders>
            <w:vAlign w:val="bottom"/>
          </w:tcPr>
          <w:p w:rsidR="00353A5B" w:rsidRDefault="00836F82" w:rsidP="00353A5B">
            <w:pPr>
              <w:widowControl w:val="0"/>
              <w:spacing w:line="300" w:lineRule="exact"/>
              <w:contextualSpacing/>
              <w:jc w:val="right"/>
            </w:pPr>
            <w:r>
              <w:t>123,2</w:t>
            </w:r>
          </w:p>
        </w:tc>
        <w:tc>
          <w:tcPr>
            <w:tcW w:w="1948" w:type="dxa"/>
            <w:tcBorders>
              <w:top w:val="nil"/>
              <w:left w:val="nil"/>
              <w:bottom w:val="nil"/>
            </w:tcBorders>
            <w:vAlign w:val="bottom"/>
          </w:tcPr>
          <w:p w:rsidR="00353A5B" w:rsidRDefault="00836F82" w:rsidP="00353A5B">
            <w:pPr>
              <w:widowControl w:val="0"/>
              <w:spacing w:line="300" w:lineRule="exact"/>
              <w:contextualSpacing/>
              <w:jc w:val="right"/>
            </w:pPr>
            <w:r>
              <w:t>65,3</w:t>
            </w:r>
          </w:p>
        </w:tc>
      </w:tr>
      <w:tr w:rsidR="00353A5B" w:rsidRPr="007A4959" w:rsidTr="00783273">
        <w:trPr>
          <w:trHeight w:val="92"/>
          <w:jc w:val="center"/>
        </w:trPr>
        <w:tc>
          <w:tcPr>
            <w:tcW w:w="3895" w:type="dxa"/>
            <w:tcBorders>
              <w:top w:val="nil"/>
              <w:bottom w:val="nil"/>
              <w:right w:val="nil"/>
            </w:tcBorders>
            <w:vAlign w:val="bottom"/>
            <w:hideMark/>
          </w:tcPr>
          <w:p w:rsidR="00353A5B" w:rsidRPr="007A4959" w:rsidRDefault="00353A5B" w:rsidP="00353A5B">
            <w:pPr>
              <w:widowControl w:val="0"/>
              <w:spacing w:line="300" w:lineRule="exact"/>
              <w:rPr>
                <w:color w:val="000000"/>
              </w:rPr>
            </w:pPr>
            <w:r w:rsidRPr="007A4959">
              <w:rPr>
                <w:color w:val="000000"/>
              </w:rPr>
              <w:t xml:space="preserve">  </w:t>
            </w:r>
            <w:r w:rsidRPr="007A4959">
              <w:rPr>
                <w:b/>
                <w:color w:val="000000"/>
              </w:rPr>
              <w:t>январь-сентябрь</w:t>
            </w:r>
          </w:p>
        </w:tc>
        <w:tc>
          <w:tcPr>
            <w:tcW w:w="1738" w:type="dxa"/>
            <w:tcBorders>
              <w:top w:val="nil"/>
              <w:left w:val="nil"/>
              <w:bottom w:val="nil"/>
              <w:right w:val="nil"/>
            </w:tcBorders>
            <w:vAlign w:val="bottom"/>
          </w:tcPr>
          <w:p w:rsidR="00353A5B" w:rsidRPr="008D0E3B" w:rsidRDefault="00836F82" w:rsidP="00353A5B">
            <w:pPr>
              <w:widowControl w:val="0"/>
              <w:spacing w:line="300" w:lineRule="exact"/>
              <w:contextualSpacing/>
              <w:jc w:val="right"/>
              <w:rPr>
                <w:b/>
              </w:rPr>
            </w:pPr>
            <w:r>
              <w:rPr>
                <w:b/>
              </w:rPr>
              <w:t>8990,4</w:t>
            </w:r>
          </w:p>
        </w:tc>
        <w:tc>
          <w:tcPr>
            <w:tcW w:w="2514" w:type="dxa"/>
            <w:tcBorders>
              <w:top w:val="nil"/>
              <w:left w:val="nil"/>
              <w:bottom w:val="nil"/>
              <w:right w:val="nil"/>
            </w:tcBorders>
            <w:vAlign w:val="bottom"/>
          </w:tcPr>
          <w:p w:rsidR="00353A5B" w:rsidRPr="008D0E3B" w:rsidRDefault="00836F82" w:rsidP="00353A5B">
            <w:pPr>
              <w:widowControl w:val="0"/>
              <w:spacing w:line="300" w:lineRule="exact"/>
              <w:contextualSpacing/>
              <w:jc w:val="right"/>
              <w:rPr>
                <w:b/>
              </w:rPr>
            </w:pPr>
            <w:r>
              <w:rPr>
                <w:b/>
              </w:rPr>
              <w:t>109,5</w:t>
            </w:r>
          </w:p>
        </w:tc>
        <w:tc>
          <w:tcPr>
            <w:tcW w:w="1948" w:type="dxa"/>
            <w:tcBorders>
              <w:top w:val="nil"/>
              <w:left w:val="nil"/>
              <w:bottom w:val="nil"/>
            </w:tcBorders>
            <w:vAlign w:val="bottom"/>
          </w:tcPr>
          <w:p w:rsidR="00353A5B" w:rsidRPr="008D0E3B" w:rsidRDefault="00353A5B" w:rsidP="00353A5B">
            <w:pPr>
              <w:widowControl w:val="0"/>
              <w:spacing w:line="300" w:lineRule="exact"/>
              <w:contextualSpacing/>
              <w:jc w:val="right"/>
              <w:rPr>
                <w:b/>
              </w:rPr>
            </w:pPr>
            <w:r>
              <w:rPr>
                <w:b/>
              </w:rPr>
              <w:t>х</w:t>
            </w:r>
          </w:p>
        </w:tc>
      </w:tr>
      <w:tr w:rsidR="00783273" w:rsidRPr="00783273" w:rsidTr="00783273">
        <w:trPr>
          <w:trHeight w:val="92"/>
          <w:jc w:val="center"/>
        </w:trPr>
        <w:tc>
          <w:tcPr>
            <w:tcW w:w="3895" w:type="dxa"/>
            <w:tcBorders>
              <w:top w:val="nil"/>
              <w:bottom w:val="nil"/>
              <w:right w:val="nil"/>
            </w:tcBorders>
            <w:vAlign w:val="bottom"/>
          </w:tcPr>
          <w:p w:rsidR="00783273" w:rsidRPr="00783273" w:rsidRDefault="00783273" w:rsidP="00353A5B">
            <w:pPr>
              <w:widowControl w:val="0"/>
              <w:spacing w:line="300" w:lineRule="exact"/>
              <w:rPr>
                <w:color w:val="000000"/>
              </w:rPr>
            </w:pPr>
            <w:r w:rsidRPr="00783273">
              <w:rPr>
                <w:color w:val="000000"/>
              </w:rPr>
              <w:t xml:space="preserve">  октябрь</w:t>
            </w:r>
          </w:p>
        </w:tc>
        <w:tc>
          <w:tcPr>
            <w:tcW w:w="1738" w:type="dxa"/>
            <w:tcBorders>
              <w:top w:val="nil"/>
              <w:left w:val="nil"/>
              <w:bottom w:val="nil"/>
              <w:right w:val="nil"/>
            </w:tcBorders>
            <w:vAlign w:val="bottom"/>
          </w:tcPr>
          <w:p w:rsidR="00783273" w:rsidRPr="00783273" w:rsidRDefault="002A7198" w:rsidP="00353A5B">
            <w:pPr>
              <w:widowControl w:val="0"/>
              <w:spacing w:line="300" w:lineRule="exact"/>
              <w:contextualSpacing/>
              <w:jc w:val="right"/>
            </w:pPr>
            <w:r>
              <w:t>1697,2</w:t>
            </w:r>
          </w:p>
        </w:tc>
        <w:tc>
          <w:tcPr>
            <w:tcW w:w="2514" w:type="dxa"/>
            <w:tcBorders>
              <w:top w:val="nil"/>
              <w:left w:val="nil"/>
              <w:bottom w:val="nil"/>
              <w:right w:val="nil"/>
            </w:tcBorders>
            <w:vAlign w:val="bottom"/>
          </w:tcPr>
          <w:p w:rsidR="00783273" w:rsidRPr="00783273" w:rsidRDefault="002A7198" w:rsidP="00353A5B">
            <w:pPr>
              <w:widowControl w:val="0"/>
              <w:spacing w:line="300" w:lineRule="exact"/>
              <w:contextualSpacing/>
              <w:jc w:val="right"/>
            </w:pPr>
            <w:r>
              <w:t>2,3 р.</w:t>
            </w:r>
          </w:p>
        </w:tc>
        <w:tc>
          <w:tcPr>
            <w:tcW w:w="1948" w:type="dxa"/>
            <w:tcBorders>
              <w:top w:val="nil"/>
              <w:left w:val="nil"/>
              <w:bottom w:val="nil"/>
            </w:tcBorders>
            <w:vAlign w:val="bottom"/>
          </w:tcPr>
          <w:p w:rsidR="00783273" w:rsidRPr="00783273" w:rsidRDefault="002A7198" w:rsidP="00353A5B">
            <w:pPr>
              <w:widowControl w:val="0"/>
              <w:spacing w:line="300" w:lineRule="exact"/>
              <w:contextualSpacing/>
              <w:jc w:val="right"/>
            </w:pPr>
            <w:r>
              <w:t>109,0</w:t>
            </w:r>
          </w:p>
        </w:tc>
      </w:tr>
      <w:tr w:rsidR="00783273" w:rsidRPr="00783273" w:rsidTr="00353A5B">
        <w:trPr>
          <w:trHeight w:val="92"/>
          <w:jc w:val="center"/>
        </w:trPr>
        <w:tc>
          <w:tcPr>
            <w:tcW w:w="3895" w:type="dxa"/>
            <w:tcBorders>
              <w:top w:val="nil"/>
              <w:bottom w:val="single" w:sz="4" w:space="0" w:color="auto"/>
              <w:right w:val="nil"/>
            </w:tcBorders>
            <w:vAlign w:val="bottom"/>
          </w:tcPr>
          <w:p w:rsidR="00783273" w:rsidRPr="00783273" w:rsidRDefault="00783273" w:rsidP="00783273">
            <w:pPr>
              <w:widowControl w:val="0"/>
              <w:spacing w:line="300" w:lineRule="exact"/>
              <w:rPr>
                <w:b/>
                <w:color w:val="000000"/>
              </w:rPr>
            </w:pPr>
            <w:r w:rsidRPr="00783273">
              <w:rPr>
                <w:b/>
                <w:color w:val="000000"/>
              </w:rPr>
              <w:t xml:space="preserve">  январь-октябрь</w:t>
            </w:r>
          </w:p>
        </w:tc>
        <w:tc>
          <w:tcPr>
            <w:tcW w:w="1738" w:type="dxa"/>
            <w:tcBorders>
              <w:top w:val="nil"/>
              <w:left w:val="nil"/>
              <w:bottom w:val="single" w:sz="4" w:space="0" w:color="auto"/>
              <w:right w:val="nil"/>
            </w:tcBorders>
            <w:vAlign w:val="bottom"/>
          </w:tcPr>
          <w:p w:rsidR="00783273" w:rsidRPr="00783273" w:rsidRDefault="002A7198" w:rsidP="00353A5B">
            <w:pPr>
              <w:widowControl w:val="0"/>
              <w:spacing w:line="300" w:lineRule="exact"/>
              <w:contextualSpacing/>
              <w:jc w:val="right"/>
              <w:rPr>
                <w:b/>
              </w:rPr>
            </w:pPr>
            <w:r>
              <w:rPr>
                <w:b/>
              </w:rPr>
              <w:t>11189,6</w:t>
            </w:r>
          </w:p>
        </w:tc>
        <w:tc>
          <w:tcPr>
            <w:tcW w:w="2514" w:type="dxa"/>
            <w:tcBorders>
              <w:top w:val="nil"/>
              <w:left w:val="nil"/>
              <w:bottom w:val="single" w:sz="4" w:space="0" w:color="auto"/>
              <w:right w:val="nil"/>
            </w:tcBorders>
            <w:vAlign w:val="bottom"/>
          </w:tcPr>
          <w:p w:rsidR="00783273" w:rsidRPr="00783273" w:rsidRDefault="002A7198" w:rsidP="00353A5B">
            <w:pPr>
              <w:widowControl w:val="0"/>
              <w:spacing w:line="300" w:lineRule="exact"/>
              <w:contextualSpacing/>
              <w:jc w:val="right"/>
              <w:rPr>
                <w:b/>
              </w:rPr>
            </w:pPr>
            <w:r>
              <w:rPr>
                <w:b/>
              </w:rPr>
              <w:t>125,0</w:t>
            </w:r>
          </w:p>
        </w:tc>
        <w:tc>
          <w:tcPr>
            <w:tcW w:w="1948" w:type="dxa"/>
            <w:tcBorders>
              <w:top w:val="nil"/>
              <w:left w:val="nil"/>
              <w:bottom w:val="single" w:sz="4" w:space="0" w:color="auto"/>
            </w:tcBorders>
            <w:vAlign w:val="bottom"/>
          </w:tcPr>
          <w:p w:rsidR="00783273" w:rsidRPr="00783273" w:rsidRDefault="00783273" w:rsidP="00353A5B">
            <w:pPr>
              <w:widowControl w:val="0"/>
              <w:spacing w:line="300" w:lineRule="exact"/>
              <w:contextualSpacing/>
              <w:jc w:val="right"/>
              <w:rPr>
                <w:b/>
              </w:rPr>
            </w:pPr>
            <w:r>
              <w:rPr>
                <w:b/>
              </w:rPr>
              <w:t>х</w:t>
            </w:r>
          </w:p>
        </w:tc>
      </w:tr>
    </w:tbl>
    <w:p w:rsidR="007A4959" w:rsidRPr="007A4959" w:rsidRDefault="007A4959" w:rsidP="007A4959">
      <w:pPr>
        <w:autoSpaceDE w:val="0"/>
        <w:autoSpaceDN w:val="0"/>
        <w:adjustRightInd w:val="0"/>
        <w:spacing w:line="220" w:lineRule="exact"/>
        <w:ind w:left="170" w:hanging="170"/>
        <w:jc w:val="both"/>
        <w:rPr>
          <w:iCs/>
          <w:sz w:val="20"/>
          <w:szCs w:val="20"/>
          <w:lang w:eastAsia="en-US"/>
        </w:rPr>
      </w:pPr>
      <w:r w:rsidRPr="007A4959">
        <w:rPr>
          <w:bCs/>
          <w:sz w:val="20"/>
          <w:szCs w:val="20"/>
          <w:vertAlign w:val="superscript"/>
        </w:rPr>
        <w:t xml:space="preserve">1) </w:t>
      </w:r>
      <w:r w:rsidRPr="007A4959">
        <w:rPr>
          <w:bCs/>
          <w:sz w:val="20"/>
          <w:szCs w:val="20"/>
        </w:rPr>
        <w:t>Предварительные данные.</w:t>
      </w:r>
    </w:p>
    <w:p w:rsidR="00243CF3" w:rsidRPr="006F0EF7" w:rsidRDefault="00243CF3" w:rsidP="00243CF3">
      <w:pPr>
        <w:autoSpaceDE w:val="0"/>
        <w:autoSpaceDN w:val="0"/>
        <w:adjustRightInd w:val="0"/>
        <w:spacing w:line="200" w:lineRule="exact"/>
        <w:ind w:left="227" w:hanging="227"/>
        <w:jc w:val="both"/>
        <w:rPr>
          <w:rFonts w:ascii="Arial" w:hAnsi="Arial" w:cs="Arial"/>
          <w:b/>
        </w:rPr>
      </w:pPr>
    </w:p>
    <w:p w:rsidR="00C97AE8" w:rsidRDefault="00C97AE8">
      <w:pPr>
        <w:rPr>
          <w:rFonts w:ascii="Arial" w:hAnsi="Arial" w:cs="Arial"/>
          <w:b/>
        </w:rPr>
      </w:pPr>
      <w:r>
        <w:rPr>
          <w:rFonts w:ascii="Arial" w:hAnsi="Arial" w:cs="Arial"/>
          <w:b/>
        </w:rPr>
        <w:br w:type="page"/>
      </w:r>
    </w:p>
    <w:p w:rsidR="007A4959" w:rsidRPr="007A4959" w:rsidRDefault="007A4959" w:rsidP="007A4959">
      <w:pPr>
        <w:jc w:val="center"/>
        <w:rPr>
          <w:rFonts w:ascii="Arial" w:hAnsi="Arial" w:cs="Arial"/>
          <w:b/>
        </w:rPr>
      </w:pPr>
      <w:r w:rsidRPr="007A4959">
        <w:rPr>
          <w:rFonts w:ascii="Arial" w:hAnsi="Arial" w:cs="Arial"/>
          <w:b/>
        </w:rPr>
        <w:lastRenderedPageBreak/>
        <w:t xml:space="preserve">Динамика общего объема заключенных договоров </w:t>
      </w:r>
    </w:p>
    <w:p w:rsidR="007A4959" w:rsidRPr="007A4959" w:rsidRDefault="007A4959" w:rsidP="007A4959">
      <w:pPr>
        <w:jc w:val="center"/>
        <w:rPr>
          <w:rFonts w:ascii="Arial" w:hAnsi="Arial" w:cs="Arial"/>
          <w:b/>
        </w:rPr>
      </w:pPr>
      <w:r w:rsidRPr="007A4959">
        <w:rPr>
          <w:rFonts w:ascii="Arial" w:hAnsi="Arial" w:cs="Arial"/>
          <w:b/>
        </w:rPr>
        <w:t>строительного подряда и прочих заказов (контрактов)</w:t>
      </w:r>
    </w:p>
    <w:p w:rsidR="007A4959" w:rsidRPr="007A4959" w:rsidRDefault="007A4959" w:rsidP="007A4959">
      <w:pPr>
        <w:jc w:val="center"/>
        <w:rPr>
          <w:rFonts w:ascii="Arial" w:hAnsi="Arial" w:cs="Arial"/>
        </w:rPr>
      </w:pPr>
      <w:r w:rsidRPr="007A4959">
        <w:rPr>
          <w:rFonts w:ascii="Arial" w:hAnsi="Arial" w:cs="Arial"/>
          <w:bCs/>
        </w:rPr>
        <w:t xml:space="preserve">(по организациям, не относящимся к субъектам малого предпринимательства, </w:t>
      </w:r>
      <w:r w:rsidRPr="007A4959">
        <w:rPr>
          <w:rFonts w:ascii="Arial" w:hAnsi="Arial" w:cs="Arial"/>
          <w:bCs/>
        </w:rPr>
        <w:br/>
        <w:t>средняя численность работников которых превышает 15 человек</w:t>
      </w:r>
      <w:r w:rsidRPr="007A4959">
        <w:rPr>
          <w:rFonts w:ascii="Arial" w:hAnsi="Arial" w:cs="Arial"/>
        </w:rPr>
        <w:t>; на конец месяца)</w:t>
      </w:r>
    </w:p>
    <w:p w:rsidR="007A4959" w:rsidRPr="007A4959" w:rsidRDefault="007A4959" w:rsidP="007A4959">
      <w:pPr>
        <w:ind w:firstLine="720"/>
        <w:jc w:val="both"/>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3222"/>
        <w:gridCol w:w="3562"/>
      </w:tblGrid>
      <w:tr w:rsidR="007A4959" w:rsidRPr="007A4959" w:rsidTr="007A4959">
        <w:trPr>
          <w:tblHeader/>
          <w:jc w:val="center"/>
        </w:trPr>
        <w:tc>
          <w:tcPr>
            <w:tcW w:w="3297" w:type="dxa"/>
          </w:tcPr>
          <w:p w:rsidR="007A4959" w:rsidRPr="007A4959" w:rsidRDefault="007A4959" w:rsidP="007A4959">
            <w:pPr>
              <w:widowControl w:val="0"/>
            </w:pPr>
          </w:p>
        </w:tc>
        <w:tc>
          <w:tcPr>
            <w:tcW w:w="3222" w:type="dxa"/>
            <w:vAlign w:val="center"/>
            <w:hideMark/>
          </w:tcPr>
          <w:p w:rsidR="007A4959" w:rsidRPr="007A4959" w:rsidRDefault="007A4959" w:rsidP="007A4959">
            <w:pPr>
              <w:widowControl w:val="0"/>
              <w:jc w:val="center"/>
            </w:pPr>
            <w:r w:rsidRPr="007A4959">
              <w:t xml:space="preserve">Объем заключенных               договоров строительного подряда и прочих заказов (контрактов), </w:t>
            </w:r>
            <w:proofErr w:type="gramStart"/>
            <w:r w:rsidRPr="007A4959">
              <w:t>млн</w:t>
            </w:r>
            <w:proofErr w:type="gramEnd"/>
            <w:r w:rsidRPr="007A4959">
              <w:t xml:space="preserve"> рублей</w:t>
            </w:r>
          </w:p>
        </w:tc>
        <w:tc>
          <w:tcPr>
            <w:tcW w:w="3562" w:type="dxa"/>
            <w:vAlign w:val="center"/>
            <w:hideMark/>
          </w:tcPr>
          <w:p w:rsidR="007A4959" w:rsidRPr="007A4959" w:rsidRDefault="007A4959" w:rsidP="007A4959">
            <w:pPr>
              <w:widowControl w:val="0"/>
              <w:jc w:val="center"/>
            </w:pPr>
            <w:r w:rsidRPr="007A4959">
              <w:t>Обеспеченность строительных организаций договорами                             и прочими заказами                              (контрактами), месяцев</w:t>
            </w:r>
          </w:p>
        </w:tc>
      </w:tr>
      <w:tr w:rsidR="007A4959" w:rsidRPr="007A4959" w:rsidTr="007A4959">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rPr>
                <w:b/>
              </w:rPr>
            </w:pPr>
            <w:r w:rsidRPr="007A4959">
              <w:rPr>
                <w:b/>
              </w:rPr>
              <w:t xml:space="preserve">  2017 г.</w:t>
            </w:r>
          </w:p>
        </w:tc>
        <w:tc>
          <w:tcPr>
            <w:tcW w:w="3222" w:type="dxa"/>
            <w:tcBorders>
              <w:top w:val="nil"/>
              <w:left w:val="nil"/>
              <w:bottom w:val="nil"/>
              <w:right w:val="nil"/>
            </w:tcBorders>
            <w:vAlign w:val="bottom"/>
          </w:tcPr>
          <w:p w:rsidR="007A4959" w:rsidRPr="007A4959" w:rsidRDefault="007A4959" w:rsidP="007A4959">
            <w:pPr>
              <w:widowControl w:val="0"/>
              <w:spacing w:line="310" w:lineRule="exact"/>
              <w:jc w:val="right"/>
              <w:rPr>
                <w:b/>
              </w:rPr>
            </w:pPr>
          </w:p>
        </w:tc>
        <w:tc>
          <w:tcPr>
            <w:tcW w:w="3562" w:type="dxa"/>
            <w:tcBorders>
              <w:top w:val="nil"/>
              <w:left w:val="nil"/>
              <w:bottom w:val="nil"/>
            </w:tcBorders>
            <w:vAlign w:val="bottom"/>
          </w:tcPr>
          <w:p w:rsidR="007A4959" w:rsidRPr="007A4959" w:rsidRDefault="007A4959" w:rsidP="007A4959">
            <w:pPr>
              <w:widowControl w:val="0"/>
              <w:spacing w:line="310" w:lineRule="exact"/>
              <w:jc w:val="right"/>
              <w:rPr>
                <w:b/>
              </w:rPr>
            </w:pPr>
          </w:p>
        </w:tc>
      </w:tr>
      <w:tr w:rsidR="007A4959" w:rsidRPr="007A4959" w:rsidTr="007A4959">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январь</w:t>
            </w:r>
          </w:p>
        </w:tc>
        <w:tc>
          <w:tcPr>
            <w:tcW w:w="3222" w:type="dxa"/>
            <w:tcBorders>
              <w:top w:val="nil"/>
              <w:left w:val="nil"/>
              <w:bottom w:val="nil"/>
              <w:right w:val="nil"/>
            </w:tcBorders>
            <w:vAlign w:val="bottom"/>
            <w:hideMark/>
          </w:tcPr>
          <w:p w:rsidR="007A4959" w:rsidRPr="00294449" w:rsidRDefault="007A4959" w:rsidP="007A4959">
            <w:pPr>
              <w:widowControl w:val="0"/>
              <w:spacing w:line="320" w:lineRule="exact"/>
              <w:jc w:val="right"/>
            </w:pPr>
            <w:r w:rsidRPr="00294449">
              <w:t>3376,5</w:t>
            </w:r>
          </w:p>
        </w:tc>
        <w:tc>
          <w:tcPr>
            <w:tcW w:w="3562" w:type="dxa"/>
            <w:tcBorders>
              <w:top w:val="nil"/>
              <w:left w:val="nil"/>
              <w:bottom w:val="nil"/>
            </w:tcBorders>
            <w:vAlign w:val="bottom"/>
            <w:hideMark/>
          </w:tcPr>
          <w:p w:rsidR="007A4959" w:rsidRPr="00294449" w:rsidRDefault="007A4959" w:rsidP="007A4959">
            <w:pPr>
              <w:widowControl w:val="0"/>
              <w:spacing w:line="320" w:lineRule="exact"/>
              <w:jc w:val="right"/>
            </w:pPr>
            <w:r w:rsidRPr="00294449">
              <w:t>15,5</w:t>
            </w:r>
          </w:p>
        </w:tc>
      </w:tr>
      <w:tr w:rsidR="007A4959" w:rsidRPr="007A4959" w:rsidTr="007A4959">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февраль</w:t>
            </w:r>
          </w:p>
        </w:tc>
        <w:tc>
          <w:tcPr>
            <w:tcW w:w="3222" w:type="dxa"/>
            <w:tcBorders>
              <w:top w:val="nil"/>
              <w:left w:val="nil"/>
              <w:bottom w:val="nil"/>
              <w:right w:val="nil"/>
            </w:tcBorders>
            <w:vAlign w:val="bottom"/>
            <w:hideMark/>
          </w:tcPr>
          <w:p w:rsidR="007A4959" w:rsidRPr="00051ED4" w:rsidRDefault="007A4959" w:rsidP="007A4959">
            <w:pPr>
              <w:widowControl w:val="0"/>
              <w:spacing w:line="320" w:lineRule="exact"/>
              <w:jc w:val="right"/>
            </w:pPr>
            <w:r w:rsidRPr="00051ED4">
              <w:t>3303,3</w:t>
            </w:r>
          </w:p>
        </w:tc>
        <w:tc>
          <w:tcPr>
            <w:tcW w:w="3562" w:type="dxa"/>
            <w:tcBorders>
              <w:top w:val="nil"/>
              <w:left w:val="nil"/>
              <w:bottom w:val="nil"/>
            </w:tcBorders>
            <w:vAlign w:val="bottom"/>
            <w:hideMark/>
          </w:tcPr>
          <w:p w:rsidR="007A4959" w:rsidRPr="00051ED4" w:rsidRDefault="007A4959" w:rsidP="007A4959">
            <w:pPr>
              <w:widowControl w:val="0"/>
              <w:spacing w:line="320" w:lineRule="exact"/>
              <w:jc w:val="right"/>
            </w:pPr>
            <w:r w:rsidRPr="00051ED4">
              <w:t>16,1</w:t>
            </w:r>
          </w:p>
        </w:tc>
      </w:tr>
      <w:tr w:rsidR="007A4959" w:rsidRPr="007A4959" w:rsidTr="00EE0C0C">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март</w:t>
            </w:r>
          </w:p>
        </w:tc>
        <w:tc>
          <w:tcPr>
            <w:tcW w:w="3222" w:type="dxa"/>
            <w:tcBorders>
              <w:top w:val="nil"/>
              <w:left w:val="nil"/>
              <w:bottom w:val="nil"/>
              <w:right w:val="nil"/>
            </w:tcBorders>
            <w:vAlign w:val="bottom"/>
            <w:hideMark/>
          </w:tcPr>
          <w:p w:rsidR="007A4959" w:rsidRPr="000A25E2" w:rsidRDefault="007A4959" w:rsidP="007A4959">
            <w:pPr>
              <w:widowControl w:val="0"/>
              <w:spacing w:line="320" w:lineRule="exact"/>
              <w:jc w:val="right"/>
            </w:pPr>
            <w:r w:rsidRPr="000A25E2">
              <w:t>2644,8</w:t>
            </w:r>
          </w:p>
        </w:tc>
        <w:tc>
          <w:tcPr>
            <w:tcW w:w="3562" w:type="dxa"/>
            <w:tcBorders>
              <w:top w:val="nil"/>
              <w:left w:val="nil"/>
              <w:bottom w:val="nil"/>
            </w:tcBorders>
            <w:vAlign w:val="bottom"/>
            <w:hideMark/>
          </w:tcPr>
          <w:p w:rsidR="007A4959" w:rsidRPr="000A25E2" w:rsidRDefault="007A4959" w:rsidP="007A4959">
            <w:pPr>
              <w:widowControl w:val="0"/>
              <w:spacing w:line="320" w:lineRule="exact"/>
              <w:jc w:val="right"/>
            </w:pPr>
            <w:r w:rsidRPr="000A25E2">
              <w:t>8,3</w:t>
            </w:r>
          </w:p>
        </w:tc>
      </w:tr>
      <w:tr w:rsidR="007A4959" w:rsidRPr="007A4959" w:rsidTr="00EE0C0C">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апрель</w:t>
            </w:r>
          </w:p>
        </w:tc>
        <w:tc>
          <w:tcPr>
            <w:tcW w:w="3222" w:type="dxa"/>
            <w:tcBorders>
              <w:top w:val="nil"/>
              <w:left w:val="nil"/>
              <w:bottom w:val="nil"/>
              <w:right w:val="nil"/>
            </w:tcBorders>
            <w:vAlign w:val="bottom"/>
            <w:hideMark/>
          </w:tcPr>
          <w:p w:rsidR="007A4959" w:rsidRPr="007317BD" w:rsidRDefault="007A4959" w:rsidP="007A4959">
            <w:pPr>
              <w:widowControl w:val="0"/>
              <w:spacing w:line="320" w:lineRule="exact"/>
              <w:jc w:val="right"/>
            </w:pPr>
            <w:r w:rsidRPr="007317BD">
              <w:t>3083,6</w:t>
            </w:r>
          </w:p>
        </w:tc>
        <w:tc>
          <w:tcPr>
            <w:tcW w:w="3562" w:type="dxa"/>
            <w:tcBorders>
              <w:top w:val="nil"/>
              <w:left w:val="nil"/>
              <w:bottom w:val="nil"/>
            </w:tcBorders>
            <w:vAlign w:val="bottom"/>
            <w:hideMark/>
          </w:tcPr>
          <w:p w:rsidR="007A4959" w:rsidRPr="007317BD" w:rsidRDefault="007A4959" w:rsidP="007A4959">
            <w:pPr>
              <w:widowControl w:val="0"/>
              <w:spacing w:line="320" w:lineRule="exact"/>
              <w:jc w:val="right"/>
            </w:pPr>
            <w:r w:rsidRPr="007317BD">
              <w:t>7,1</w:t>
            </w:r>
          </w:p>
        </w:tc>
      </w:tr>
      <w:tr w:rsidR="007A4959" w:rsidRPr="007A4959" w:rsidTr="00EE0C0C">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май</w:t>
            </w:r>
          </w:p>
        </w:tc>
        <w:tc>
          <w:tcPr>
            <w:tcW w:w="3222" w:type="dxa"/>
            <w:tcBorders>
              <w:top w:val="nil"/>
              <w:left w:val="nil"/>
              <w:bottom w:val="nil"/>
              <w:right w:val="nil"/>
            </w:tcBorders>
            <w:vAlign w:val="bottom"/>
            <w:hideMark/>
          </w:tcPr>
          <w:p w:rsidR="007A4959" w:rsidRPr="00634312" w:rsidRDefault="007A4959" w:rsidP="007A4959">
            <w:pPr>
              <w:widowControl w:val="0"/>
              <w:spacing w:line="320" w:lineRule="exact"/>
              <w:jc w:val="right"/>
            </w:pPr>
            <w:r w:rsidRPr="00634312">
              <w:t>2945,3</w:t>
            </w:r>
          </w:p>
        </w:tc>
        <w:tc>
          <w:tcPr>
            <w:tcW w:w="3562" w:type="dxa"/>
            <w:tcBorders>
              <w:top w:val="nil"/>
              <w:left w:val="nil"/>
              <w:bottom w:val="nil"/>
            </w:tcBorders>
            <w:vAlign w:val="bottom"/>
            <w:hideMark/>
          </w:tcPr>
          <w:p w:rsidR="007A4959" w:rsidRPr="00634312" w:rsidRDefault="007A4959" w:rsidP="007A4959">
            <w:pPr>
              <w:widowControl w:val="0"/>
              <w:spacing w:line="320" w:lineRule="exact"/>
              <w:jc w:val="right"/>
            </w:pPr>
            <w:r w:rsidRPr="00634312">
              <w:t>6,4</w:t>
            </w:r>
          </w:p>
        </w:tc>
      </w:tr>
      <w:tr w:rsidR="007A4959" w:rsidRPr="007A4959" w:rsidTr="00F23E5A">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июнь</w:t>
            </w:r>
          </w:p>
        </w:tc>
        <w:tc>
          <w:tcPr>
            <w:tcW w:w="3222" w:type="dxa"/>
            <w:tcBorders>
              <w:top w:val="nil"/>
              <w:left w:val="nil"/>
              <w:bottom w:val="nil"/>
              <w:right w:val="nil"/>
            </w:tcBorders>
            <w:vAlign w:val="bottom"/>
            <w:hideMark/>
          </w:tcPr>
          <w:p w:rsidR="007A4959" w:rsidRPr="00155B42" w:rsidRDefault="007A4959" w:rsidP="007A4959">
            <w:pPr>
              <w:widowControl w:val="0"/>
              <w:spacing w:line="320" w:lineRule="exact"/>
              <w:jc w:val="right"/>
            </w:pPr>
            <w:r w:rsidRPr="00155B42">
              <w:t>2679,0</w:t>
            </w:r>
          </w:p>
        </w:tc>
        <w:tc>
          <w:tcPr>
            <w:tcW w:w="3562" w:type="dxa"/>
            <w:tcBorders>
              <w:top w:val="nil"/>
              <w:left w:val="nil"/>
              <w:bottom w:val="nil"/>
            </w:tcBorders>
            <w:vAlign w:val="bottom"/>
            <w:hideMark/>
          </w:tcPr>
          <w:p w:rsidR="007A4959" w:rsidRPr="00155B42" w:rsidRDefault="007A4959" w:rsidP="007A4959">
            <w:pPr>
              <w:widowControl w:val="0"/>
              <w:spacing w:line="320" w:lineRule="exact"/>
              <w:jc w:val="right"/>
            </w:pPr>
            <w:r w:rsidRPr="00155B42">
              <w:t>4,7</w:t>
            </w:r>
          </w:p>
        </w:tc>
      </w:tr>
      <w:tr w:rsidR="007A4959" w:rsidRPr="007A4959" w:rsidTr="00F23E5A">
        <w:trPr>
          <w:jc w:val="center"/>
        </w:trPr>
        <w:tc>
          <w:tcPr>
            <w:tcW w:w="3297" w:type="dxa"/>
            <w:tcBorders>
              <w:top w:val="nil"/>
              <w:left w:val="single" w:sz="4" w:space="0" w:color="auto"/>
              <w:bottom w:val="nil"/>
              <w:right w:val="nil"/>
            </w:tcBorders>
            <w:vAlign w:val="bottom"/>
            <w:hideMark/>
          </w:tcPr>
          <w:p w:rsidR="007A4959" w:rsidRPr="007A4959" w:rsidRDefault="007A4959" w:rsidP="007A4959">
            <w:pPr>
              <w:widowControl w:val="0"/>
              <w:spacing w:line="310" w:lineRule="exact"/>
            </w:pPr>
            <w:r w:rsidRPr="007A4959">
              <w:t xml:space="preserve">  июль</w:t>
            </w:r>
          </w:p>
        </w:tc>
        <w:tc>
          <w:tcPr>
            <w:tcW w:w="3222" w:type="dxa"/>
            <w:tcBorders>
              <w:top w:val="nil"/>
              <w:left w:val="nil"/>
              <w:bottom w:val="nil"/>
              <w:right w:val="nil"/>
            </w:tcBorders>
            <w:vAlign w:val="bottom"/>
            <w:hideMark/>
          </w:tcPr>
          <w:p w:rsidR="007A4959" w:rsidRPr="004C1A59" w:rsidRDefault="007A4959" w:rsidP="007A4959">
            <w:pPr>
              <w:widowControl w:val="0"/>
              <w:spacing w:line="320" w:lineRule="exact"/>
              <w:jc w:val="right"/>
            </w:pPr>
            <w:r w:rsidRPr="004C1A59">
              <w:t>2653,8</w:t>
            </w:r>
          </w:p>
        </w:tc>
        <w:tc>
          <w:tcPr>
            <w:tcW w:w="3562" w:type="dxa"/>
            <w:tcBorders>
              <w:top w:val="nil"/>
              <w:left w:val="nil"/>
              <w:bottom w:val="nil"/>
              <w:right w:val="single" w:sz="4" w:space="0" w:color="auto"/>
            </w:tcBorders>
            <w:vAlign w:val="bottom"/>
            <w:hideMark/>
          </w:tcPr>
          <w:p w:rsidR="007A4959" w:rsidRPr="004C1A59" w:rsidRDefault="007A4959" w:rsidP="007A4959">
            <w:pPr>
              <w:widowControl w:val="0"/>
              <w:spacing w:line="320" w:lineRule="exact"/>
              <w:jc w:val="right"/>
            </w:pPr>
            <w:r w:rsidRPr="004C1A59">
              <w:t>3,7</w:t>
            </w:r>
          </w:p>
        </w:tc>
      </w:tr>
      <w:tr w:rsidR="007A4959" w:rsidRPr="007A4959" w:rsidTr="00F23E5A">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август</w:t>
            </w:r>
          </w:p>
        </w:tc>
        <w:tc>
          <w:tcPr>
            <w:tcW w:w="3222" w:type="dxa"/>
            <w:tcBorders>
              <w:top w:val="nil"/>
              <w:left w:val="nil"/>
              <w:bottom w:val="nil"/>
              <w:right w:val="nil"/>
            </w:tcBorders>
            <w:vAlign w:val="bottom"/>
            <w:hideMark/>
          </w:tcPr>
          <w:p w:rsidR="007A4959" w:rsidRPr="00341365" w:rsidRDefault="007A4959" w:rsidP="007A4959">
            <w:pPr>
              <w:widowControl w:val="0"/>
              <w:spacing w:line="320" w:lineRule="exact"/>
              <w:jc w:val="right"/>
            </w:pPr>
            <w:r w:rsidRPr="00341365">
              <w:t>2472,6</w:t>
            </w:r>
          </w:p>
        </w:tc>
        <w:tc>
          <w:tcPr>
            <w:tcW w:w="3562" w:type="dxa"/>
            <w:tcBorders>
              <w:top w:val="nil"/>
              <w:left w:val="nil"/>
              <w:bottom w:val="nil"/>
            </w:tcBorders>
            <w:vAlign w:val="bottom"/>
            <w:hideMark/>
          </w:tcPr>
          <w:p w:rsidR="007A4959" w:rsidRPr="00341365" w:rsidRDefault="007A4959" w:rsidP="007A4959">
            <w:pPr>
              <w:widowControl w:val="0"/>
              <w:spacing w:line="320" w:lineRule="exact"/>
              <w:jc w:val="right"/>
            </w:pPr>
            <w:r w:rsidRPr="00341365">
              <w:t>3,6</w:t>
            </w:r>
          </w:p>
        </w:tc>
      </w:tr>
      <w:tr w:rsidR="007A4959" w:rsidRPr="007A4959" w:rsidTr="007A4959">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сентябрь</w:t>
            </w:r>
          </w:p>
        </w:tc>
        <w:tc>
          <w:tcPr>
            <w:tcW w:w="3222" w:type="dxa"/>
            <w:tcBorders>
              <w:top w:val="nil"/>
              <w:left w:val="nil"/>
              <w:bottom w:val="nil"/>
              <w:right w:val="nil"/>
            </w:tcBorders>
            <w:vAlign w:val="bottom"/>
            <w:hideMark/>
          </w:tcPr>
          <w:p w:rsidR="007A4959" w:rsidRPr="008C0C78" w:rsidRDefault="007A4959" w:rsidP="007A4959">
            <w:pPr>
              <w:widowControl w:val="0"/>
              <w:spacing w:line="320" w:lineRule="exact"/>
              <w:jc w:val="right"/>
            </w:pPr>
            <w:r w:rsidRPr="008C0C78">
              <w:t>1922,6</w:t>
            </w:r>
          </w:p>
        </w:tc>
        <w:tc>
          <w:tcPr>
            <w:tcW w:w="3562" w:type="dxa"/>
            <w:tcBorders>
              <w:top w:val="nil"/>
              <w:left w:val="nil"/>
              <w:bottom w:val="nil"/>
            </w:tcBorders>
            <w:vAlign w:val="bottom"/>
            <w:hideMark/>
          </w:tcPr>
          <w:p w:rsidR="007A4959" w:rsidRPr="008C0C78" w:rsidRDefault="007A4959" w:rsidP="007A4959">
            <w:pPr>
              <w:widowControl w:val="0"/>
              <w:spacing w:line="320" w:lineRule="exact"/>
              <w:jc w:val="right"/>
            </w:pPr>
            <w:r w:rsidRPr="008C0C78">
              <w:t>3,7</w:t>
            </w:r>
          </w:p>
        </w:tc>
      </w:tr>
      <w:tr w:rsidR="007A4959" w:rsidRPr="007A4959" w:rsidTr="007A4959">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октябрь</w:t>
            </w:r>
          </w:p>
        </w:tc>
        <w:tc>
          <w:tcPr>
            <w:tcW w:w="3222" w:type="dxa"/>
            <w:tcBorders>
              <w:top w:val="nil"/>
              <w:left w:val="nil"/>
              <w:bottom w:val="nil"/>
              <w:right w:val="nil"/>
            </w:tcBorders>
            <w:vAlign w:val="bottom"/>
            <w:hideMark/>
          </w:tcPr>
          <w:p w:rsidR="007A4959" w:rsidRPr="00B255EB" w:rsidRDefault="007A4959" w:rsidP="007A4959">
            <w:pPr>
              <w:widowControl w:val="0"/>
              <w:spacing w:line="320" w:lineRule="exact"/>
              <w:jc w:val="right"/>
            </w:pPr>
            <w:r w:rsidRPr="00B255EB">
              <w:t>1410,4</w:t>
            </w:r>
          </w:p>
        </w:tc>
        <w:tc>
          <w:tcPr>
            <w:tcW w:w="3562" w:type="dxa"/>
            <w:tcBorders>
              <w:top w:val="nil"/>
              <w:left w:val="nil"/>
              <w:bottom w:val="nil"/>
            </w:tcBorders>
            <w:vAlign w:val="bottom"/>
            <w:hideMark/>
          </w:tcPr>
          <w:p w:rsidR="007A4959" w:rsidRPr="00B255EB" w:rsidRDefault="007A4959" w:rsidP="007A4959">
            <w:pPr>
              <w:widowControl w:val="0"/>
              <w:spacing w:line="320" w:lineRule="exact"/>
              <w:jc w:val="right"/>
            </w:pPr>
            <w:r w:rsidRPr="00B255EB">
              <w:t>3,1</w:t>
            </w:r>
          </w:p>
        </w:tc>
      </w:tr>
      <w:tr w:rsidR="007A4959" w:rsidRPr="007A4959" w:rsidTr="002A1A23">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ноябрь</w:t>
            </w:r>
          </w:p>
        </w:tc>
        <w:tc>
          <w:tcPr>
            <w:tcW w:w="3222" w:type="dxa"/>
            <w:tcBorders>
              <w:top w:val="nil"/>
              <w:left w:val="nil"/>
              <w:bottom w:val="nil"/>
              <w:right w:val="nil"/>
            </w:tcBorders>
            <w:vAlign w:val="bottom"/>
            <w:hideMark/>
          </w:tcPr>
          <w:p w:rsidR="007A4959" w:rsidRPr="00713222" w:rsidRDefault="007A4959" w:rsidP="007A4959">
            <w:pPr>
              <w:widowControl w:val="0"/>
              <w:spacing w:line="320" w:lineRule="exact"/>
              <w:jc w:val="right"/>
            </w:pPr>
            <w:r w:rsidRPr="00713222">
              <w:t>1218,8</w:t>
            </w:r>
          </w:p>
        </w:tc>
        <w:tc>
          <w:tcPr>
            <w:tcW w:w="3562" w:type="dxa"/>
            <w:tcBorders>
              <w:top w:val="nil"/>
              <w:left w:val="nil"/>
              <w:bottom w:val="nil"/>
            </w:tcBorders>
            <w:vAlign w:val="bottom"/>
            <w:hideMark/>
          </w:tcPr>
          <w:p w:rsidR="007A4959" w:rsidRPr="00713222" w:rsidRDefault="007A4959" w:rsidP="007A4959">
            <w:pPr>
              <w:widowControl w:val="0"/>
              <w:spacing w:line="320" w:lineRule="exact"/>
              <w:jc w:val="right"/>
            </w:pPr>
            <w:r w:rsidRPr="00713222">
              <w:t>1,9</w:t>
            </w:r>
          </w:p>
        </w:tc>
      </w:tr>
      <w:tr w:rsidR="007A4959" w:rsidRPr="007A4959" w:rsidTr="002A1A23">
        <w:trPr>
          <w:jc w:val="center"/>
        </w:trPr>
        <w:tc>
          <w:tcPr>
            <w:tcW w:w="3297" w:type="dxa"/>
            <w:tcBorders>
              <w:top w:val="nil"/>
              <w:bottom w:val="nil"/>
              <w:right w:val="nil"/>
            </w:tcBorders>
            <w:vAlign w:val="bottom"/>
            <w:hideMark/>
          </w:tcPr>
          <w:p w:rsidR="007A4959" w:rsidRPr="007A4959" w:rsidRDefault="007A4959" w:rsidP="007A4959">
            <w:pPr>
              <w:widowControl w:val="0"/>
              <w:spacing w:line="310" w:lineRule="exact"/>
            </w:pPr>
            <w:r w:rsidRPr="007A4959">
              <w:t xml:space="preserve">  декабрь</w:t>
            </w:r>
          </w:p>
        </w:tc>
        <w:tc>
          <w:tcPr>
            <w:tcW w:w="3222" w:type="dxa"/>
            <w:tcBorders>
              <w:top w:val="nil"/>
              <w:left w:val="nil"/>
              <w:bottom w:val="nil"/>
              <w:right w:val="nil"/>
            </w:tcBorders>
            <w:vAlign w:val="bottom"/>
            <w:hideMark/>
          </w:tcPr>
          <w:p w:rsidR="007A4959" w:rsidRPr="000819D7" w:rsidRDefault="007A4959" w:rsidP="007A4959">
            <w:pPr>
              <w:widowControl w:val="0"/>
              <w:spacing w:line="320" w:lineRule="exact"/>
              <w:jc w:val="right"/>
            </w:pPr>
            <w:r w:rsidRPr="000819D7">
              <w:t>663,7</w:t>
            </w:r>
          </w:p>
        </w:tc>
        <w:tc>
          <w:tcPr>
            <w:tcW w:w="3562" w:type="dxa"/>
            <w:tcBorders>
              <w:top w:val="nil"/>
              <w:left w:val="nil"/>
              <w:bottom w:val="nil"/>
            </w:tcBorders>
            <w:vAlign w:val="bottom"/>
            <w:hideMark/>
          </w:tcPr>
          <w:p w:rsidR="007A4959" w:rsidRPr="000819D7" w:rsidRDefault="007A4959" w:rsidP="00033375">
            <w:pPr>
              <w:widowControl w:val="0"/>
              <w:spacing w:line="320" w:lineRule="exact"/>
              <w:jc w:val="right"/>
            </w:pPr>
            <w:r w:rsidRPr="000819D7">
              <w:t>0,</w:t>
            </w:r>
            <w:r w:rsidR="00033375">
              <w:t>7</w:t>
            </w:r>
          </w:p>
        </w:tc>
      </w:tr>
      <w:tr w:rsidR="007A4959" w:rsidRPr="007A4959" w:rsidTr="002A1A23">
        <w:trPr>
          <w:jc w:val="center"/>
        </w:trPr>
        <w:tc>
          <w:tcPr>
            <w:tcW w:w="3297" w:type="dxa"/>
            <w:tcBorders>
              <w:top w:val="nil"/>
              <w:bottom w:val="nil"/>
              <w:right w:val="nil"/>
            </w:tcBorders>
            <w:vAlign w:val="bottom"/>
            <w:hideMark/>
          </w:tcPr>
          <w:p w:rsidR="007A4959" w:rsidRPr="007A4959" w:rsidRDefault="007A4959" w:rsidP="007A4959">
            <w:pPr>
              <w:widowControl w:val="0"/>
              <w:tabs>
                <w:tab w:val="left" w:pos="159"/>
              </w:tabs>
              <w:spacing w:line="310" w:lineRule="exact"/>
              <w:rPr>
                <w:b/>
              </w:rPr>
            </w:pPr>
            <w:r w:rsidRPr="007A4959">
              <w:rPr>
                <w:b/>
              </w:rPr>
              <w:t xml:space="preserve">  2018 г.</w:t>
            </w:r>
          </w:p>
        </w:tc>
        <w:tc>
          <w:tcPr>
            <w:tcW w:w="3222" w:type="dxa"/>
            <w:tcBorders>
              <w:top w:val="nil"/>
              <w:left w:val="nil"/>
              <w:bottom w:val="nil"/>
              <w:right w:val="nil"/>
            </w:tcBorders>
            <w:vAlign w:val="bottom"/>
            <w:hideMark/>
          </w:tcPr>
          <w:p w:rsidR="007A4959" w:rsidRPr="007A4959" w:rsidRDefault="007A4959" w:rsidP="007A4959">
            <w:pPr>
              <w:widowControl w:val="0"/>
              <w:spacing w:line="310" w:lineRule="exact"/>
              <w:jc w:val="right"/>
              <w:rPr>
                <w:b/>
              </w:rPr>
            </w:pPr>
          </w:p>
        </w:tc>
        <w:tc>
          <w:tcPr>
            <w:tcW w:w="3562" w:type="dxa"/>
            <w:tcBorders>
              <w:top w:val="nil"/>
              <w:left w:val="nil"/>
              <w:bottom w:val="nil"/>
            </w:tcBorders>
            <w:vAlign w:val="bottom"/>
            <w:hideMark/>
          </w:tcPr>
          <w:p w:rsidR="007A4959" w:rsidRPr="007A4959" w:rsidRDefault="007A4959" w:rsidP="007A4959">
            <w:pPr>
              <w:widowControl w:val="0"/>
              <w:spacing w:line="310" w:lineRule="exact"/>
              <w:jc w:val="right"/>
              <w:rPr>
                <w:b/>
              </w:rPr>
            </w:pPr>
          </w:p>
        </w:tc>
      </w:tr>
      <w:tr w:rsidR="007A4959" w:rsidRPr="00824662" w:rsidTr="00824662">
        <w:trPr>
          <w:jc w:val="center"/>
        </w:trPr>
        <w:tc>
          <w:tcPr>
            <w:tcW w:w="3297" w:type="dxa"/>
            <w:tcBorders>
              <w:top w:val="nil"/>
              <w:bottom w:val="nil"/>
              <w:right w:val="nil"/>
            </w:tcBorders>
            <w:vAlign w:val="bottom"/>
            <w:hideMark/>
          </w:tcPr>
          <w:p w:rsidR="007A4959" w:rsidRPr="00824662" w:rsidRDefault="007A4959" w:rsidP="007A4959">
            <w:pPr>
              <w:widowControl w:val="0"/>
              <w:tabs>
                <w:tab w:val="left" w:pos="159"/>
              </w:tabs>
              <w:spacing w:line="310" w:lineRule="exact"/>
            </w:pPr>
            <w:r w:rsidRPr="00824662">
              <w:t xml:space="preserve">  январь</w:t>
            </w:r>
          </w:p>
        </w:tc>
        <w:tc>
          <w:tcPr>
            <w:tcW w:w="3222" w:type="dxa"/>
            <w:tcBorders>
              <w:top w:val="nil"/>
              <w:left w:val="nil"/>
              <w:bottom w:val="nil"/>
              <w:right w:val="nil"/>
            </w:tcBorders>
            <w:vAlign w:val="bottom"/>
            <w:hideMark/>
          </w:tcPr>
          <w:p w:rsidR="007A4959" w:rsidRPr="00824662" w:rsidRDefault="000F67AC" w:rsidP="007A4959">
            <w:pPr>
              <w:widowControl w:val="0"/>
              <w:spacing w:line="310" w:lineRule="exact"/>
              <w:jc w:val="right"/>
            </w:pPr>
            <w:r w:rsidRPr="00824662">
              <w:t>2391,7</w:t>
            </w:r>
          </w:p>
        </w:tc>
        <w:tc>
          <w:tcPr>
            <w:tcW w:w="3562" w:type="dxa"/>
            <w:tcBorders>
              <w:top w:val="nil"/>
              <w:left w:val="nil"/>
              <w:bottom w:val="nil"/>
            </w:tcBorders>
            <w:vAlign w:val="bottom"/>
            <w:hideMark/>
          </w:tcPr>
          <w:p w:rsidR="007A4959" w:rsidRPr="00824662" w:rsidRDefault="000F67AC" w:rsidP="00621EE6">
            <w:pPr>
              <w:widowControl w:val="0"/>
              <w:spacing w:line="310" w:lineRule="exact"/>
              <w:jc w:val="right"/>
            </w:pPr>
            <w:r w:rsidRPr="00824662">
              <w:t>3,</w:t>
            </w:r>
            <w:r w:rsidR="00621EE6">
              <w:t>0</w:t>
            </w:r>
          </w:p>
        </w:tc>
      </w:tr>
      <w:tr w:rsidR="00824662" w:rsidRPr="006347AE" w:rsidTr="006347AE">
        <w:trPr>
          <w:jc w:val="center"/>
        </w:trPr>
        <w:tc>
          <w:tcPr>
            <w:tcW w:w="3297" w:type="dxa"/>
            <w:tcBorders>
              <w:top w:val="nil"/>
              <w:bottom w:val="nil"/>
              <w:right w:val="nil"/>
            </w:tcBorders>
            <w:vAlign w:val="bottom"/>
          </w:tcPr>
          <w:p w:rsidR="00824662" w:rsidRPr="006347AE" w:rsidRDefault="00824662" w:rsidP="007A4959">
            <w:pPr>
              <w:widowControl w:val="0"/>
              <w:tabs>
                <w:tab w:val="left" w:pos="159"/>
              </w:tabs>
              <w:spacing w:line="310" w:lineRule="exact"/>
            </w:pPr>
            <w:r w:rsidRPr="006347AE">
              <w:t xml:space="preserve">  февраль</w:t>
            </w:r>
          </w:p>
        </w:tc>
        <w:tc>
          <w:tcPr>
            <w:tcW w:w="3222" w:type="dxa"/>
            <w:tcBorders>
              <w:top w:val="nil"/>
              <w:left w:val="nil"/>
              <w:bottom w:val="nil"/>
              <w:right w:val="nil"/>
            </w:tcBorders>
            <w:vAlign w:val="bottom"/>
          </w:tcPr>
          <w:p w:rsidR="00824662" w:rsidRPr="006347AE" w:rsidRDefault="00D84558" w:rsidP="007A4959">
            <w:pPr>
              <w:widowControl w:val="0"/>
              <w:spacing w:line="310" w:lineRule="exact"/>
              <w:jc w:val="right"/>
            </w:pPr>
            <w:r w:rsidRPr="006347AE">
              <w:t>1933,6</w:t>
            </w:r>
          </w:p>
        </w:tc>
        <w:tc>
          <w:tcPr>
            <w:tcW w:w="3562" w:type="dxa"/>
            <w:tcBorders>
              <w:top w:val="nil"/>
              <w:left w:val="nil"/>
              <w:bottom w:val="nil"/>
            </w:tcBorders>
            <w:vAlign w:val="bottom"/>
          </w:tcPr>
          <w:p w:rsidR="00824662" w:rsidRPr="006347AE" w:rsidRDefault="00D84558" w:rsidP="00621EE6">
            <w:pPr>
              <w:widowControl w:val="0"/>
              <w:spacing w:line="310" w:lineRule="exact"/>
              <w:jc w:val="right"/>
            </w:pPr>
            <w:r w:rsidRPr="006347AE">
              <w:t>2,</w:t>
            </w:r>
            <w:r w:rsidR="00621EE6">
              <w:t>5</w:t>
            </w:r>
          </w:p>
        </w:tc>
      </w:tr>
      <w:tr w:rsidR="006347AE" w:rsidRPr="00042FC7" w:rsidTr="00353A5B">
        <w:trPr>
          <w:jc w:val="center"/>
        </w:trPr>
        <w:tc>
          <w:tcPr>
            <w:tcW w:w="3297" w:type="dxa"/>
            <w:tcBorders>
              <w:top w:val="nil"/>
              <w:bottom w:val="nil"/>
              <w:right w:val="nil"/>
            </w:tcBorders>
            <w:vAlign w:val="bottom"/>
          </w:tcPr>
          <w:p w:rsidR="006347AE" w:rsidRPr="00042FC7" w:rsidRDefault="006347AE" w:rsidP="007A4959">
            <w:pPr>
              <w:widowControl w:val="0"/>
              <w:tabs>
                <w:tab w:val="left" w:pos="159"/>
              </w:tabs>
              <w:spacing w:line="310" w:lineRule="exact"/>
            </w:pPr>
            <w:r w:rsidRPr="00042FC7">
              <w:t xml:space="preserve">  март</w:t>
            </w:r>
          </w:p>
        </w:tc>
        <w:tc>
          <w:tcPr>
            <w:tcW w:w="3222" w:type="dxa"/>
            <w:tcBorders>
              <w:top w:val="nil"/>
              <w:left w:val="nil"/>
              <w:bottom w:val="nil"/>
              <w:right w:val="nil"/>
            </w:tcBorders>
            <w:vAlign w:val="bottom"/>
          </w:tcPr>
          <w:p w:rsidR="006347AE" w:rsidRPr="00042FC7" w:rsidRDefault="00A52B03" w:rsidP="007A4959">
            <w:pPr>
              <w:widowControl w:val="0"/>
              <w:spacing w:line="310" w:lineRule="exact"/>
              <w:jc w:val="right"/>
            </w:pPr>
            <w:r w:rsidRPr="00042FC7">
              <w:t>1548,4</w:t>
            </w:r>
          </w:p>
        </w:tc>
        <w:tc>
          <w:tcPr>
            <w:tcW w:w="3562" w:type="dxa"/>
            <w:tcBorders>
              <w:top w:val="nil"/>
              <w:left w:val="nil"/>
              <w:bottom w:val="nil"/>
            </w:tcBorders>
            <w:vAlign w:val="bottom"/>
          </w:tcPr>
          <w:p w:rsidR="006347AE" w:rsidRPr="00042FC7" w:rsidRDefault="00621EE6" w:rsidP="007A4959">
            <w:pPr>
              <w:widowControl w:val="0"/>
              <w:spacing w:line="310" w:lineRule="exact"/>
              <w:jc w:val="right"/>
            </w:pPr>
            <w:r>
              <w:t>4</w:t>
            </w:r>
            <w:r w:rsidR="00A52B03" w:rsidRPr="00042FC7">
              <w:t>,2</w:t>
            </w:r>
          </w:p>
        </w:tc>
      </w:tr>
      <w:tr w:rsidR="00042FC7" w:rsidRPr="00F23E5A" w:rsidTr="00353A5B">
        <w:trPr>
          <w:jc w:val="center"/>
        </w:trPr>
        <w:tc>
          <w:tcPr>
            <w:tcW w:w="3297" w:type="dxa"/>
            <w:tcBorders>
              <w:top w:val="nil"/>
              <w:bottom w:val="nil"/>
              <w:right w:val="nil"/>
            </w:tcBorders>
            <w:vAlign w:val="bottom"/>
          </w:tcPr>
          <w:p w:rsidR="00042FC7" w:rsidRPr="00F23E5A" w:rsidRDefault="00042FC7" w:rsidP="007A4959">
            <w:pPr>
              <w:widowControl w:val="0"/>
              <w:tabs>
                <w:tab w:val="left" w:pos="159"/>
              </w:tabs>
              <w:spacing w:line="310" w:lineRule="exact"/>
            </w:pPr>
            <w:r w:rsidRPr="00F23E5A">
              <w:t xml:space="preserve">  апрель</w:t>
            </w:r>
          </w:p>
        </w:tc>
        <w:tc>
          <w:tcPr>
            <w:tcW w:w="3222" w:type="dxa"/>
            <w:tcBorders>
              <w:top w:val="nil"/>
              <w:left w:val="nil"/>
              <w:bottom w:val="nil"/>
              <w:right w:val="nil"/>
            </w:tcBorders>
            <w:vAlign w:val="bottom"/>
          </w:tcPr>
          <w:p w:rsidR="00042FC7" w:rsidRPr="00F23E5A" w:rsidRDefault="000932B4" w:rsidP="007A4959">
            <w:pPr>
              <w:widowControl w:val="0"/>
              <w:spacing w:line="310" w:lineRule="exact"/>
              <w:jc w:val="right"/>
            </w:pPr>
            <w:r w:rsidRPr="00F23E5A">
              <w:t>1396,7</w:t>
            </w:r>
          </w:p>
        </w:tc>
        <w:tc>
          <w:tcPr>
            <w:tcW w:w="3562" w:type="dxa"/>
            <w:tcBorders>
              <w:top w:val="nil"/>
              <w:left w:val="nil"/>
              <w:bottom w:val="nil"/>
            </w:tcBorders>
            <w:vAlign w:val="bottom"/>
          </w:tcPr>
          <w:p w:rsidR="00042FC7" w:rsidRPr="00F23E5A" w:rsidRDefault="00621EE6" w:rsidP="007A4959">
            <w:pPr>
              <w:widowControl w:val="0"/>
              <w:spacing w:line="310" w:lineRule="exact"/>
              <w:jc w:val="right"/>
            </w:pPr>
            <w:r>
              <w:t>3,4</w:t>
            </w:r>
          </w:p>
        </w:tc>
      </w:tr>
      <w:tr w:rsidR="00F23E5A" w:rsidRPr="008E34DD" w:rsidTr="00353A5B">
        <w:trPr>
          <w:jc w:val="center"/>
        </w:trPr>
        <w:tc>
          <w:tcPr>
            <w:tcW w:w="3297" w:type="dxa"/>
            <w:tcBorders>
              <w:top w:val="nil"/>
              <w:bottom w:val="nil"/>
              <w:right w:val="nil"/>
            </w:tcBorders>
            <w:vAlign w:val="bottom"/>
          </w:tcPr>
          <w:p w:rsidR="00F23E5A" w:rsidRPr="008E34DD" w:rsidRDefault="00F23E5A" w:rsidP="007A4959">
            <w:pPr>
              <w:widowControl w:val="0"/>
              <w:tabs>
                <w:tab w:val="left" w:pos="159"/>
              </w:tabs>
              <w:spacing w:line="310" w:lineRule="exact"/>
            </w:pPr>
            <w:r w:rsidRPr="008E34DD">
              <w:t xml:space="preserve">  май</w:t>
            </w:r>
          </w:p>
        </w:tc>
        <w:tc>
          <w:tcPr>
            <w:tcW w:w="3222" w:type="dxa"/>
            <w:tcBorders>
              <w:top w:val="nil"/>
              <w:left w:val="nil"/>
              <w:bottom w:val="nil"/>
              <w:right w:val="nil"/>
            </w:tcBorders>
            <w:vAlign w:val="bottom"/>
          </w:tcPr>
          <w:p w:rsidR="00F23E5A" w:rsidRPr="008E34DD" w:rsidRDefault="00AD3445" w:rsidP="007A4959">
            <w:pPr>
              <w:widowControl w:val="0"/>
              <w:spacing w:line="310" w:lineRule="exact"/>
              <w:jc w:val="right"/>
            </w:pPr>
            <w:r w:rsidRPr="008E34DD">
              <w:t>1289,4</w:t>
            </w:r>
          </w:p>
        </w:tc>
        <w:tc>
          <w:tcPr>
            <w:tcW w:w="3562" w:type="dxa"/>
            <w:tcBorders>
              <w:top w:val="nil"/>
              <w:left w:val="nil"/>
              <w:bottom w:val="nil"/>
            </w:tcBorders>
            <w:vAlign w:val="bottom"/>
          </w:tcPr>
          <w:p w:rsidR="00F23E5A" w:rsidRPr="008E34DD" w:rsidRDefault="00621EE6" w:rsidP="007A4959">
            <w:pPr>
              <w:widowControl w:val="0"/>
              <w:spacing w:line="310" w:lineRule="exact"/>
              <w:jc w:val="right"/>
            </w:pPr>
            <w:r>
              <w:t>2,7</w:t>
            </w:r>
          </w:p>
        </w:tc>
      </w:tr>
      <w:tr w:rsidR="008E34DD" w:rsidRPr="00E97937" w:rsidTr="00EC6473">
        <w:trPr>
          <w:jc w:val="center"/>
        </w:trPr>
        <w:tc>
          <w:tcPr>
            <w:tcW w:w="3297" w:type="dxa"/>
            <w:tcBorders>
              <w:top w:val="nil"/>
              <w:bottom w:val="nil"/>
              <w:right w:val="nil"/>
            </w:tcBorders>
            <w:vAlign w:val="bottom"/>
          </w:tcPr>
          <w:p w:rsidR="008E34DD" w:rsidRPr="00E97937" w:rsidRDefault="008E34DD" w:rsidP="007A4959">
            <w:pPr>
              <w:widowControl w:val="0"/>
              <w:tabs>
                <w:tab w:val="left" w:pos="159"/>
              </w:tabs>
              <w:spacing w:line="310" w:lineRule="exact"/>
            </w:pPr>
            <w:r w:rsidRPr="00E97937">
              <w:t xml:space="preserve">  июнь</w:t>
            </w:r>
          </w:p>
        </w:tc>
        <w:tc>
          <w:tcPr>
            <w:tcW w:w="3222" w:type="dxa"/>
            <w:tcBorders>
              <w:top w:val="nil"/>
              <w:left w:val="nil"/>
              <w:bottom w:val="nil"/>
              <w:right w:val="nil"/>
            </w:tcBorders>
            <w:vAlign w:val="bottom"/>
          </w:tcPr>
          <w:p w:rsidR="008E34DD" w:rsidRPr="00E97937" w:rsidRDefault="006F1D2E" w:rsidP="007A4959">
            <w:pPr>
              <w:widowControl w:val="0"/>
              <w:spacing w:line="310" w:lineRule="exact"/>
              <w:jc w:val="right"/>
            </w:pPr>
            <w:r w:rsidRPr="00E97937">
              <w:t>1190,2</w:t>
            </w:r>
          </w:p>
        </w:tc>
        <w:tc>
          <w:tcPr>
            <w:tcW w:w="3562" w:type="dxa"/>
            <w:tcBorders>
              <w:top w:val="nil"/>
              <w:left w:val="nil"/>
              <w:bottom w:val="nil"/>
            </w:tcBorders>
            <w:vAlign w:val="bottom"/>
          </w:tcPr>
          <w:p w:rsidR="008E34DD" w:rsidRPr="00E97937" w:rsidRDefault="00621EE6" w:rsidP="007A4959">
            <w:pPr>
              <w:widowControl w:val="0"/>
              <w:spacing w:line="310" w:lineRule="exact"/>
              <w:jc w:val="right"/>
            </w:pPr>
            <w:r>
              <w:t>2,2</w:t>
            </w:r>
          </w:p>
        </w:tc>
      </w:tr>
      <w:tr w:rsidR="00E97937" w:rsidRPr="00EE0C0C" w:rsidTr="00EE0C0C">
        <w:trPr>
          <w:jc w:val="center"/>
        </w:trPr>
        <w:tc>
          <w:tcPr>
            <w:tcW w:w="3297" w:type="dxa"/>
            <w:tcBorders>
              <w:top w:val="nil"/>
              <w:bottom w:val="nil"/>
              <w:right w:val="nil"/>
            </w:tcBorders>
            <w:vAlign w:val="bottom"/>
          </w:tcPr>
          <w:p w:rsidR="00E97937" w:rsidRPr="00EE0C0C" w:rsidRDefault="00E97937" w:rsidP="007A4959">
            <w:pPr>
              <w:widowControl w:val="0"/>
              <w:tabs>
                <w:tab w:val="left" w:pos="159"/>
              </w:tabs>
              <w:spacing w:line="310" w:lineRule="exact"/>
            </w:pPr>
            <w:r w:rsidRPr="00EE0C0C">
              <w:t xml:space="preserve">  июль</w:t>
            </w:r>
          </w:p>
        </w:tc>
        <w:tc>
          <w:tcPr>
            <w:tcW w:w="3222" w:type="dxa"/>
            <w:tcBorders>
              <w:top w:val="nil"/>
              <w:left w:val="nil"/>
              <w:bottom w:val="nil"/>
              <w:right w:val="nil"/>
            </w:tcBorders>
            <w:vAlign w:val="bottom"/>
          </w:tcPr>
          <w:p w:rsidR="00E97937" w:rsidRPr="00EE0C0C" w:rsidRDefault="002F1C0A" w:rsidP="007A4959">
            <w:pPr>
              <w:widowControl w:val="0"/>
              <w:spacing w:line="310" w:lineRule="exact"/>
              <w:jc w:val="right"/>
            </w:pPr>
            <w:r w:rsidRPr="00EE0C0C">
              <w:t>1030,2</w:t>
            </w:r>
          </w:p>
        </w:tc>
        <w:tc>
          <w:tcPr>
            <w:tcW w:w="3562" w:type="dxa"/>
            <w:tcBorders>
              <w:top w:val="nil"/>
              <w:left w:val="nil"/>
              <w:bottom w:val="nil"/>
            </w:tcBorders>
            <w:vAlign w:val="bottom"/>
          </w:tcPr>
          <w:p w:rsidR="00E97937" w:rsidRPr="00EE0C0C" w:rsidRDefault="00E36948" w:rsidP="007A4959">
            <w:pPr>
              <w:widowControl w:val="0"/>
              <w:spacing w:line="310" w:lineRule="exact"/>
              <w:jc w:val="right"/>
            </w:pPr>
            <w:r w:rsidRPr="00EE0C0C">
              <w:t>1,6</w:t>
            </w:r>
          </w:p>
        </w:tc>
      </w:tr>
      <w:tr w:rsidR="00EE0C0C" w:rsidRPr="00353A5B" w:rsidTr="00353A5B">
        <w:trPr>
          <w:jc w:val="center"/>
        </w:trPr>
        <w:tc>
          <w:tcPr>
            <w:tcW w:w="3297" w:type="dxa"/>
            <w:tcBorders>
              <w:top w:val="nil"/>
              <w:bottom w:val="nil"/>
              <w:right w:val="nil"/>
            </w:tcBorders>
            <w:vAlign w:val="bottom"/>
          </w:tcPr>
          <w:p w:rsidR="00EE0C0C" w:rsidRPr="00353A5B" w:rsidRDefault="00EE0C0C" w:rsidP="007A4959">
            <w:pPr>
              <w:widowControl w:val="0"/>
              <w:tabs>
                <w:tab w:val="left" w:pos="159"/>
              </w:tabs>
              <w:spacing w:line="310" w:lineRule="exact"/>
            </w:pPr>
            <w:r w:rsidRPr="00353A5B">
              <w:t xml:space="preserve">  август</w:t>
            </w:r>
          </w:p>
        </w:tc>
        <w:tc>
          <w:tcPr>
            <w:tcW w:w="3222" w:type="dxa"/>
            <w:tcBorders>
              <w:top w:val="nil"/>
              <w:left w:val="nil"/>
              <w:bottom w:val="nil"/>
              <w:right w:val="nil"/>
            </w:tcBorders>
            <w:vAlign w:val="bottom"/>
          </w:tcPr>
          <w:p w:rsidR="00EE0C0C" w:rsidRPr="00353A5B" w:rsidRDefault="00621EE6" w:rsidP="007A4959">
            <w:pPr>
              <w:widowControl w:val="0"/>
              <w:spacing w:line="310" w:lineRule="exact"/>
              <w:jc w:val="right"/>
            </w:pPr>
            <w:r w:rsidRPr="00353A5B">
              <w:t>784,4</w:t>
            </w:r>
          </w:p>
        </w:tc>
        <w:tc>
          <w:tcPr>
            <w:tcW w:w="3562" w:type="dxa"/>
            <w:tcBorders>
              <w:top w:val="nil"/>
              <w:left w:val="nil"/>
              <w:bottom w:val="nil"/>
            </w:tcBorders>
            <w:vAlign w:val="bottom"/>
          </w:tcPr>
          <w:p w:rsidR="00EE0C0C" w:rsidRPr="00353A5B" w:rsidRDefault="00621EE6" w:rsidP="007A4959">
            <w:pPr>
              <w:widowControl w:val="0"/>
              <w:spacing w:line="310" w:lineRule="exact"/>
              <w:jc w:val="right"/>
            </w:pPr>
            <w:r w:rsidRPr="00353A5B">
              <w:t>2,7</w:t>
            </w:r>
          </w:p>
        </w:tc>
      </w:tr>
      <w:tr w:rsidR="00353A5B" w:rsidRPr="00783273" w:rsidTr="00783273">
        <w:trPr>
          <w:jc w:val="center"/>
        </w:trPr>
        <w:tc>
          <w:tcPr>
            <w:tcW w:w="3297" w:type="dxa"/>
            <w:tcBorders>
              <w:top w:val="nil"/>
              <w:bottom w:val="nil"/>
              <w:right w:val="nil"/>
            </w:tcBorders>
            <w:vAlign w:val="bottom"/>
          </w:tcPr>
          <w:p w:rsidR="00353A5B" w:rsidRPr="00783273" w:rsidRDefault="00353A5B" w:rsidP="007A4959">
            <w:pPr>
              <w:widowControl w:val="0"/>
              <w:tabs>
                <w:tab w:val="left" w:pos="159"/>
              </w:tabs>
              <w:spacing w:line="310" w:lineRule="exact"/>
            </w:pPr>
            <w:r w:rsidRPr="00783273">
              <w:t xml:space="preserve">  сентябрь</w:t>
            </w:r>
          </w:p>
        </w:tc>
        <w:tc>
          <w:tcPr>
            <w:tcW w:w="3222" w:type="dxa"/>
            <w:tcBorders>
              <w:top w:val="nil"/>
              <w:left w:val="nil"/>
              <w:bottom w:val="nil"/>
              <w:right w:val="nil"/>
            </w:tcBorders>
            <w:vAlign w:val="bottom"/>
          </w:tcPr>
          <w:p w:rsidR="00353A5B" w:rsidRPr="00783273" w:rsidRDefault="00836F82" w:rsidP="007A4959">
            <w:pPr>
              <w:widowControl w:val="0"/>
              <w:spacing w:line="310" w:lineRule="exact"/>
              <w:jc w:val="right"/>
            </w:pPr>
            <w:r w:rsidRPr="00783273">
              <w:t>682,0</w:t>
            </w:r>
          </w:p>
        </w:tc>
        <w:tc>
          <w:tcPr>
            <w:tcW w:w="3562" w:type="dxa"/>
            <w:tcBorders>
              <w:top w:val="nil"/>
              <w:left w:val="nil"/>
              <w:bottom w:val="nil"/>
            </w:tcBorders>
            <w:vAlign w:val="bottom"/>
          </w:tcPr>
          <w:p w:rsidR="00353A5B" w:rsidRPr="00783273" w:rsidRDefault="00836F82" w:rsidP="007A4959">
            <w:pPr>
              <w:widowControl w:val="0"/>
              <w:spacing w:line="310" w:lineRule="exact"/>
              <w:jc w:val="right"/>
            </w:pPr>
            <w:r w:rsidRPr="00783273">
              <w:t>1,3</w:t>
            </w:r>
          </w:p>
        </w:tc>
      </w:tr>
      <w:tr w:rsidR="00783273" w:rsidRPr="007A4959" w:rsidTr="007A4959">
        <w:trPr>
          <w:jc w:val="center"/>
        </w:trPr>
        <w:tc>
          <w:tcPr>
            <w:tcW w:w="3297" w:type="dxa"/>
            <w:tcBorders>
              <w:top w:val="nil"/>
              <w:right w:val="nil"/>
            </w:tcBorders>
            <w:vAlign w:val="bottom"/>
          </w:tcPr>
          <w:p w:rsidR="00783273" w:rsidRDefault="00783273" w:rsidP="007A4959">
            <w:pPr>
              <w:widowControl w:val="0"/>
              <w:tabs>
                <w:tab w:val="left" w:pos="159"/>
              </w:tabs>
              <w:spacing w:line="310" w:lineRule="exact"/>
              <w:rPr>
                <w:b/>
              </w:rPr>
            </w:pPr>
            <w:r>
              <w:rPr>
                <w:b/>
              </w:rPr>
              <w:t xml:space="preserve">  октябрь</w:t>
            </w:r>
          </w:p>
        </w:tc>
        <w:tc>
          <w:tcPr>
            <w:tcW w:w="3222" w:type="dxa"/>
            <w:tcBorders>
              <w:top w:val="nil"/>
              <w:left w:val="nil"/>
              <w:right w:val="nil"/>
            </w:tcBorders>
            <w:vAlign w:val="bottom"/>
          </w:tcPr>
          <w:p w:rsidR="00783273" w:rsidRDefault="002A7198" w:rsidP="007A4959">
            <w:pPr>
              <w:widowControl w:val="0"/>
              <w:spacing w:line="310" w:lineRule="exact"/>
              <w:jc w:val="right"/>
              <w:rPr>
                <w:b/>
              </w:rPr>
            </w:pPr>
            <w:r>
              <w:rPr>
                <w:b/>
              </w:rPr>
              <w:t>427,6</w:t>
            </w:r>
          </w:p>
        </w:tc>
        <w:tc>
          <w:tcPr>
            <w:tcW w:w="3562" w:type="dxa"/>
            <w:tcBorders>
              <w:top w:val="nil"/>
              <w:left w:val="nil"/>
            </w:tcBorders>
            <w:vAlign w:val="bottom"/>
          </w:tcPr>
          <w:p w:rsidR="00783273" w:rsidRDefault="002A7198" w:rsidP="007A4959">
            <w:pPr>
              <w:widowControl w:val="0"/>
              <w:spacing w:line="310" w:lineRule="exact"/>
              <w:jc w:val="right"/>
              <w:rPr>
                <w:b/>
              </w:rPr>
            </w:pPr>
            <w:r>
              <w:rPr>
                <w:b/>
              </w:rPr>
              <w:t>1,4</w:t>
            </w:r>
          </w:p>
        </w:tc>
      </w:tr>
    </w:tbl>
    <w:p w:rsidR="00126AC5" w:rsidRPr="00EC6473" w:rsidRDefault="00126AC5" w:rsidP="00126AC5">
      <w:pPr>
        <w:spacing w:line="300" w:lineRule="exact"/>
        <w:ind w:firstLine="720"/>
        <w:jc w:val="both"/>
        <w:rPr>
          <w:b/>
        </w:rPr>
      </w:pPr>
    </w:p>
    <w:p w:rsidR="00126AC5" w:rsidRDefault="00126AC5" w:rsidP="00126AC5">
      <w:pPr>
        <w:spacing w:line="300" w:lineRule="exact"/>
        <w:ind w:firstLine="720"/>
        <w:jc w:val="both"/>
      </w:pPr>
      <w:r>
        <w:rPr>
          <w:b/>
        </w:rPr>
        <w:t>Федеральные стройки</w:t>
      </w:r>
      <w:r>
        <w:t>. В соответствии с Федеральной адресной инвестиционной</w:t>
      </w:r>
      <w:r>
        <w:br/>
        <w:t>программой, утвержденной Минэкономразвития России на 201</w:t>
      </w:r>
      <w:r w:rsidR="00E04449">
        <w:t>8</w:t>
      </w:r>
      <w:r>
        <w:t xml:space="preserve"> г. (с уточнениями </w:t>
      </w:r>
      <w:r>
        <w:br/>
        <w:t xml:space="preserve">на 1 </w:t>
      </w:r>
      <w:r w:rsidR="00783273">
        <w:t>но</w:t>
      </w:r>
      <w:r w:rsidR="00EE0C0C">
        <w:t>ября</w:t>
      </w:r>
      <w:r>
        <w:t xml:space="preserve"> 2018 г.) на строительство </w:t>
      </w:r>
      <w:r w:rsidR="00E04449">
        <w:t>5</w:t>
      </w:r>
      <w:r>
        <w:t xml:space="preserve"> строек (объектов) предусмотрено выделение </w:t>
      </w:r>
      <w:r>
        <w:br/>
        <w:t xml:space="preserve">государственных ассигнований в размере </w:t>
      </w:r>
      <w:r w:rsidR="00730F4A">
        <w:t>1521,5</w:t>
      </w:r>
      <w:r>
        <w:t xml:space="preserve"> </w:t>
      </w:r>
      <w:proofErr w:type="gramStart"/>
      <w:r>
        <w:t>млн</w:t>
      </w:r>
      <w:proofErr w:type="gramEnd"/>
      <w:r>
        <w:t xml:space="preserve"> рублей. Из общего количества строек </w:t>
      </w:r>
      <w:r>
        <w:br/>
        <w:t>по 1 объекту намечено выполнить проектно-изыскательские работы</w:t>
      </w:r>
      <w:r w:rsidR="00E04449">
        <w:t>.</w:t>
      </w:r>
      <w:r>
        <w:t xml:space="preserve"> На 1 </w:t>
      </w:r>
      <w:r w:rsidR="00783273">
        <w:t>но</w:t>
      </w:r>
      <w:r w:rsidR="00EE0C0C">
        <w:t>ября</w:t>
      </w:r>
      <w:r>
        <w:t xml:space="preserve"> 2018 г. техническую готовность </w:t>
      </w:r>
      <w:r w:rsidR="00E04449">
        <w:t xml:space="preserve">от </w:t>
      </w:r>
      <w:r w:rsidR="00836F82">
        <w:t>3</w:t>
      </w:r>
      <w:r w:rsidR="00E04449">
        <w:t xml:space="preserve">1% до </w:t>
      </w:r>
      <w:r w:rsidR="00131731">
        <w:t>7</w:t>
      </w:r>
      <w:r w:rsidR="00E04449">
        <w:t>0%</w:t>
      </w:r>
      <w:r>
        <w:t xml:space="preserve"> имели 2 стройки, или </w:t>
      </w:r>
      <w:r w:rsidR="00E04449">
        <w:t>50,0</w:t>
      </w:r>
      <w:r>
        <w:t>% общего количества строек (без проектно-изыскательских работ).</w:t>
      </w:r>
    </w:p>
    <w:p w:rsidR="00126AC5" w:rsidRPr="005B107E" w:rsidRDefault="00126AC5" w:rsidP="00126AC5">
      <w:pPr>
        <w:spacing w:line="288" w:lineRule="auto"/>
        <w:jc w:val="both"/>
        <w:rPr>
          <w:sz w:val="10"/>
          <w:szCs w:val="10"/>
        </w:rPr>
      </w:pPr>
    </w:p>
    <w:p w:rsidR="00C97AE8" w:rsidRDefault="00C97AE8">
      <w:pPr>
        <w:rPr>
          <w:rFonts w:ascii="Arial" w:hAnsi="Arial" w:cs="Arial"/>
          <w:b/>
        </w:rPr>
      </w:pPr>
      <w:r>
        <w:rPr>
          <w:rFonts w:ascii="Arial" w:hAnsi="Arial" w:cs="Arial"/>
          <w:b/>
        </w:rPr>
        <w:br w:type="page"/>
      </w:r>
    </w:p>
    <w:p w:rsidR="00126AC5" w:rsidRDefault="00126AC5" w:rsidP="00126AC5">
      <w:pPr>
        <w:widowControl w:val="0"/>
        <w:jc w:val="center"/>
        <w:rPr>
          <w:rFonts w:ascii="Arial" w:hAnsi="Arial" w:cs="Arial"/>
          <w:b/>
        </w:rPr>
      </w:pPr>
      <w:r>
        <w:rPr>
          <w:rFonts w:ascii="Arial" w:hAnsi="Arial" w:cs="Arial"/>
          <w:b/>
        </w:rPr>
        <w:lastRenderedPageBreak/>
        <w:t>Объекты, предусмотренные адресной инвестиционной программой</w:t>
      </w:r>
      <w:proofErr w:type="gramStart"/>
      <w:r>
        <w:rPr>
          <w:rFonts w:ascii="Arial" w:hAnsi="Arial" w:cs="Arial"/>
          <w:b/>
          <w:vertAlign w:val="superscript"/>
        </w:rPr>
        <w:t>1</w:t>
      </w:r>
      <w:proofErr w:type="gramEnd"/>
      <w:r>
        <w:rPr>
          <w:rFonts w:ascii="Arial" w:hAnsi="Arial" w:cs="Arial"/>
          <w:b/>
          <w:vertAlign w:val="superscript"/>
        </w:rPr>
        <w:t>)</w:t>
      </w:r>
    </w:p>
    <w:p w:rsidR="00126AC5" w:rsidRPr="00D50048" w:rsidRDefault="00126AC5" w:rsidP="00126AC5">
      <w:pPr>
        <w:ind w:firstLine="720"/>
        <w:jc w:val="both"/>
        <w:rPr>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850"/>
        <w:gridCol w:w="284"/>
        <w:gridCol w:w="270"/>
        <w:gridCol w:w="864"/>
        <w:gridCol w:w="992"/>
        <w:gridCol w:w="850"/>
        <w:gridCol w:w="993"/>
        <w:gridCol w:w="1275"/>
        <w:gridCol w:w="1560"/>
      </w:tblGrid>
      <w:tr w:rsidR="00126AC5" w:rsidTr="00126AC5">
        <w:trPr>
          <w:cantSplit/>
          <w:trHeight w:val="271"/>
          <w:tblHeader/>
        </w:trPr>
        <w:tc>
          <w:tcPr>
            <w:tcW w:w="2127" w:type="dxa"/>
            <w:vMerge w:val="restart"/>
            <w:tcBorders>
              <w:top w:val="single" w:sz="4" w:space="0" w:color="auto"/>
              <w:left w:val="single" w:sz="4" w:space="0" w:color="auto"/>
              <w:bottom w:val="single" w:sz="4" w:space="0" w:color="auto"/>
              <w:right w:val="single" w:sz="4" w:space="0" w:color="auto"/>
            </w:tcBorders>
          </w:tcPr>
          <w:p w:rsidR="00126AC5" w:rsidRDefault="00126AC5">
            <w:pPr>
              <w:widowControl w:val="0"/>
              <w:spacing w:line="260" w:lineRule="exact"/>
              <w:rPr>
                <w:rFonts w:ascii="Arial" w:hAnsi="Arial" w:cs="Arial"/>
                <w:b/>
                <w:color w:val="000000" w:themeColor="text1"/>
              </w:rPr>
            </w:pPr>
          </w:p>
        </w:tc>
        <w:tc>
          <w:tcPr>
            <w:tcW w:w="2268" w:type="dxa"/>
            <w:gridSpan w:val="4"/>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jc w:val="center"/>
              <w:rPr>
                <w:bCs/>
                <w:color w:val="000000" w:themeColor="text1"/>
              </w:rPr>
            </w:pPr>
            <w:r>
              <w:rPr>
                <w:bCs/>
                <w:color w:val="000000" w:themeColor="text1"/>
              </w:rPr>
              <w:t>Количество         объектов</w:t>
            </w:r>
          </w:p>
          <w:p w:rsidR="00126AC5" w:rsidRDefault="00126AC5" w:rsidP="00E04449">
            <w:pPr>
              <w:widowControl w:val="0"/>
              <w:spacing w:line="260" w:lineRule="exact"/>
              <w:jc w:val="center"/>
              <w:rPr>
                <w:bCs/>
                <w:color w:val="000000" w:themeColor="text1"/>
              </w:rPr>
            </w:pPr>
            <w:r>
              <w:rPr>
                <w:bCs/>
                <w:color w:val="000000" w:themeColor="text1"/>
              </w:rPr>
              <w:t>на 201</w:t>
            </w:r>
            <w:r w:rsidR="00E04449">
              <w:rPr>
                <w:bCs/>
                <w:color w:val="000000" w:themeColor="text1"/>
              </w:rPr>
              <w:t>8</w:t>
            </w:r>
            <w:r>
              <w:rPr>
                <w:bCs/>
                <w:color w:val="000000" w:themeColor="text1"/>
              </w:rPr>
              <w:t xml:space="preserve"> г.</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ind w:left="-100" w:right="-118"/>
              <w:jc w:val="center"/>
              <w:rPr>
                <w:bCs/>
              </w:rPr>
            </w:pPr>
            <w:r>
              <w:rPr>
                <w:bCs/>
              </w:rPr>
              <w:t xml:space="preserve">Введено </w:t>
            </w:r>
          </w:p>
          <w:p w:rsidR="00126AC5" w:rsidRDefault="00126AC5" w:rsidP="005A3175">
            <w:pPr>
              <w:widowControl w:val="0"/>
              <w:spacing w:line="260" w:lineRule="exact"/>
              <w:ind w:left="-100" w:right="-118"/>
              <w:jc w:val="center"/>
              <w:rPr>
                <w:bCs/>
              </w:rPr>
            </w:pPr>
            <w:r>
              <w:rPr>
                <w:bCs/>
              </w:rPr>
              <w:t>в действие                              в 201</w:t>
            </w:r>
            <w:r w:rsidR="00E04449">
              <w:rPr>
                <w:bCs/>
              </w:rPr>
              <w:t>8</w:t>
            </w:r>
            <w:r>
              <w:rPr>
                <w:bCs/>
              </w:rPr>
              <w:t xml:space="preserve"> г.</w:t>
            </w:r>
            <w:r w:rsidR="005A3175">
              <w:rPr>
                <w:bCs/>
                <w:vertAlign w:val="superscript"/>
              </w:rPr>
              <w:t>2</w:t>
            </w:r>
            <w:r>
              <w:rPr>
                <w:bCs/>
                <w:vertAlign w:val="superscript"/>
              </w:rPr>
              <w:t>)</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jc w:val="center"/>
              <w:rPr>
                <w:bCs/>
              </w:rPr>
            </w:pPr>
            <w:r>
              <w:rPr>
                <w:bCs/>
              </w:rPr>
              <w:t xml:space="preserve">Лимит </w:t>
            </w:r>
          </w:p>
          <w:p w:rsidR="00126AC5" w:rsidRDefault="00126AC5">
            <w:pPr>
              <w:widowControl w:val="0"/>
              <w:spacing w:line="260" w:lineRule="exact"/>
              <w:jc w:val="center"/>
              <w:rPr>
                <w:bCs/>
              </w:rPr>
            </w:pPr>
            <w:r>
              <w:rPr>
                <w:bCs/>
              </w:rPr>
              <w:t xml:space="preserve">государственных </w:t>
            </w:r>
          </w:p>
          <w:p w:rsidR="00126AC5" w:rsidRDefault="00126AC5">
            <w:pPr>
              <w:widowControl w:val="0"/>
              <w:spacing w:line="260" w:lineRule="exact"/>
              <w:jc w:val="center"/>
              <w:rPr>
                <w:bCs/>
              </w:rPr>
            </w:pPr>
            <w:r>
              <w:rPr>
                <w:bCs/>
              </w:rPr>
              <w:t xml:space="preserve">инвестиций </w:t>
            </w:r>
          </w:p>
          <w:p w:rsidR="00126AC5" w:rsidRDefault="00126AC5">
            <w:pPr>
              <w:widowControl w:val="0"/>
              <w:spacing w:line="260" w:lineRule="exact"/>
              <w:jc w:val="center"/>
              <w:rPr>
                <w:bCs/>
              </w:rPr>
            </w:pPr>
            <w:r>
              <w:rPr>
                <w:bCs/>
              </w:rPr>
              <w:t>в 201</w:t>
            </w:r>
            <w:r w:rsidR="00E04449">
              <w:rPr>
                <w:bCs/>
              </w:rPr>
              <w:t>8</w:t>
            </w:r>
            <w:r>
              <w:rPr>
                <w:bCs/>
              </w:rPr>
              <w:t xml:space="preserve"> г.,</w:t>
            </w:r>
          </w:p>
          <w:p w:rsidR="00126AC5" w:rsidRDefault="00126AC5">
            <w:pPr>
              <w:widowControl w:val="0"/>
              <w:spacing w:line="260" w:lineRule="exact"/>
              <w:jc w:val="center"/>
              <w:rPr>
                <w:bCs/>
              </w:rPr>
            </w:pPr>
            <w:proofErr w:type="gramStart"/>
            <w:r>
              <w:rPr>
                <w:bCs/>
              </w:rPr>
              <w:t>млн</w:t>
            </w:r>
            <w:proofErr w:type="gramEnd"/>
            <w:r>
              <w:rPr>
                <w:bCs/>
              </w:rPr>
              <w:t xml:space="preserve"> рублей</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jc w:val="center"/>
              <w:rPr>
                <w:bCs/>
              </w:rPr>
            </w:pPr>
            <w:r>
              <w:rPr>
                <w:bCs/>
              </w:rPr>
              <w:t xml:space="preserve">Фактически </w:t>
            </w:r>
            <w:proofErr w:type="spellStart"/>
            <w:proofErr w:type="gramStart"/>
            <w:r>
              <w:rPr>
                <w:bCs/>
              </w:rPr>
              <w:t>исполь-зовано</w:t>
            </w:r>
            <w:proofErr w:type="spellEnd"/>
            <w:proofErr w:type="gramEnd"/>
            <w:r>
              <w:rPr>
                <w:bCs/>
              </w:rPr>
              <w:t xml:space="preserve"> </w:t>
            </w:r>
          </w:p>
          <w:p w:rsidR="00126AC5" w:rsidRDefault="00126AC5">
            <w:pPr>
              <w:widowControl w:val="0"/>
              <w:spacing w:line="260" w:lineRule="exact"/>
              <w:jc w:val="center"/>
              <w:rPr>
                <w:bCs/>
              </w:rPr>
            </w:pPr>
            <w:r>
              <w:rPr>
                <w:bCs/>
              </w:rPr>
              <w:t xml:space="preserve">за счет всех        источников </w:t>
            </w:r>
            <w:proofErr w:type="spellStart"/>
            <w:proofErr w:type="gramStart"/>
            <w:r>
              <w:rPr>
                <w:bCs/>
              </w:rPr>
              <w:t>финанси-рования</w:t>
            </w:r>
            <w:proofErr w:type="spellEnd"/>
            <w:proofErr w:type="gramEnd"/>
            <w:r>
              <w:rPr>
                <w:bCs/>
              </w:rPr>
              <w:t xml:space="preserve"> </w:t>
            </w:r>
          </w:p>
          <w:p w:rsidR="00126AC5" w:rsidRDefault="00126AC5">
            <w:pPr>
              <w:widowControl w:val="0"/>
              <w:spacing w:line="260" w:lineRule="exact"/>
              <w:jc w:val="center"/>
              <w:rPr>
                <w:bCs/>
              </w:rPr>
            </w:pPr>
            <w:r>
              <w:rPr>
                <w:bCs/>
              </w:rPr>
              <w:t>в 201</w:t>
            </w:r>
            <w:r w:rsidR="00E04449">
              <w:rPr>
                <w:bCs/>
              </w:rPr>
              <w:t>8</w:t>
            </w:r>
            <w:r>
              <w:rPr>
                <w:bCs/>
              </w:rPr>
              <w:t xml:space="preserve"> г., </w:t>
            </w:r>
          </w:p>
          <w:p w:rsidR="00126AC5" w:rsidRDefault="00126AC5">
            <w:pPr>
              <w:widowControl w:val="0"/>
              <w:spacing w:line="260" w:lineRule="exact"/>
              <w:jc w:val="center"/>
              <w:rPr>
                <w:bCs/>
              </w:rPr>
            </w:pPr>
            <w:proofErr w:type="gramStart"/>
            <w:r>
              <w:rPr>
                <w:bCs/>
              </w:rPr>
              <w:t>млн</w:t>
            </w:r>
            <w:proofErr w:type="gramEnd"/>
            <w:r>
              <w:rPr>
                <w:bCs/>
              </w:rPr>
              <w:t xml:space="preserve"> рублей</w:t>
            </w:r>
          </w:p>
        </w:tc>
      </w:tr>
      <w:tr w:rsidR="00126AC5" w:rsidTr="005A3175">
        <w:trPr>
          <w:cantSplit/>
          <w:trHeight w:val="271"/>
          <w:tblHead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126AC5" w:rsidRDefault="00126AC5">
            <w:pPr>
              <w:rPr>
                <w:rFonts w:ascii="Arial" w:hAnsi="Arial" w:cs="Arial"/>
                <w:b/>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jc w:val="center"/>
              <w:rPr>
                <w:bCs/>
                <w:color w:val="000000" w:themeColor="text1"/>
              </w:rPr>
            </w:pPr>
            <w:r>
              <w:rPr>
                <w:bCs/>
                <w:color w:val="000000" w:themeColor="text1"/>
              </w:rPr>
              <w:t>всего</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126AC5" w:rsidRDefault="00126AC5" w:rsidP="00E04449">
            <w:pPr>
              <w:widowControl w:val="0"/>
              <w:spacing w:line="260" w:lineRule="exact"/>
              <w:jc w:val="center"/>
              <w:rPr>
                <w:bCs/>
                <w:color w:val="000000" w:themeColor="text1"/>
              </w:rPr>
            </w:pPr>
            <w:r>
              <w:rPr>
                <w:bCs/>
                <w:color w:val="000000" w:themeColor="text1"/>
              </w:rPr>
              <w:t>в том числе со сроком ввода           в 201</w:t>
            </w:r>
            <w:r w:rsidR="00E04449">
              <w:rPr>
                <w:bCs/>
                <w:color w:val="000000" w:themeColor="text1"/>
              </w:rPr>
              <w:t>8</w:t>
            </w:r>
            <w:r>
              <w:rPr>
                <w:bCs/>
                <w:color w:val="000000" w:themeColor="text1"/>
              </w:rPr>
              <w:t xml:space="preserve"> г.</w:t>
            </w:r>
          </w:p>
        </w:tc>
        <w:tc>
          <w:tcPr>
            <w:tcW w:w="992" w:type="dxa"/>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jc w:val="center"/>
              <w:rPr>
                <w:bCs/>
                <w:color w:val="000000" w:themeColor="text1"/>
                <w:spacing w:val="-10"/>
              </w:rPr>
            </w:pPr>
            <w:r>
              <w:rPr>
                <w:bCs/>
                <w:color w:val="000000" w:themeColor="text1"/>
                <w:spacing w:val="-10"/>
              </w:rPr>
              <w:t xml:space="preserve">на </w:t>
            </w:r>
          </w:p>
          <w:p w:rsidR="00126AC5" w:rsidRDefault="00126AC5">
            <w:pPr>
              <w:widowControl w:val="0"/>
              <w:spacing w:line="260" w:lineRule="exact"/>
              <w:jc w:val="center"/>
              <w:rPr>
                <w:bCs/>
                <w:color w:val="000000" w:themeColor="text1"/>
                <w:spacing w:val="-10"/>
              </w:rPr>
            </w:pPr>
            <w:r>
              <w:rPr>
                <w:bCs/>
                <w:color w:val="000000" w:themeColor="text1"/>
                <w:spacing w:val="-10"/>
              </w:rPr>
              <w:t xml:space="preserve">полную </w:t>
            </w:r>
            <w:proofErr w:type="spellStart"/>
            <w:r>
              <w:rPr>
                <w:bCs/>
                <w:color w:val="000000" w:themeColor="text1"/>
                <w:spacing w:val="-10"/>
              </w:rPr>
              <w:t>мо</w:t>
            </w:r>
            <w:proofErr w:type="gramStart"/>
            <w:r>
              <w:rPr>
                <w:bCs/>
                <w:color w:val="000000" w:themeColor="text1"/>
                <w:spacing w:val="-10"/>
              </w:rPr>
              <w:t>щ</w:t>
            </w:r>
            <w:proofErr w:type="spellEnd"/>
            <w:r>
              <w:rPr>
                <w:bCs/>
                <w:color w:val="000000" w:themeColor="text1"/>
                <w:spacing w:val="-10"/>
              </w:rPr>
              <w:t>-</w:t>
            </w:r>
            <w:proofErr w:type="gramEnd"/>
            <w:r>
              <w:rPr>
                <w:bCs/>
                <w:color w:val="000000" w:themeColor="text1"/>
                <w:spacing w:val="-10"/>
              </w:rPr>
              <w:t xml:space="preserve"> </w:t>
            </w:r>
            <w:proofErr w:type="spellStart"/>
            <w:r>
              <w:rPr>
                <w:bCs/>
                <w:color w:val="000000" w:themeColor="text1"/>
                <w:spacing w:val="-10"/>
              </w:rPr>
              <w:t>ность</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jc w:val="center"/>
              <w:rPr>
                <w:bCs/>
                <w:color w:val="000000" w:themeColor="text1"/>
                <w:spacing w:val="-10"/>
              </w:rPr>
            </w:pPr>
            <w:proofErr w:type="spellStart"/>
            <w:proofErr w:type="gramStart"/>
            <w:r>
              <w:rPr>
                <w:bCs/>
                <w:color w:val="000000" w:themeColor="text1"/>
                <w:spacing w:val="-10"/>
              </w:rPr>
              <w:t>части-чно</w:t>
            </w:r>
            <w:proofErr w:type="spellEnd"/>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jc w:val="center"/>
              <w:rPr>
                <w:bCs/>
                <w:color w:val="000000" w:themeColor="text1"/>
              </w:rPr>
            </w:pPr>
            <w:r>
              <w:rPr>
                <w:bCs/>
                <w:color w:val="000000" w:themeColor="text1"/>
              </w:rPr>
              <w:t>всего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126AC5" w:rsidRDefault="00126AC5">
            <w:pPr>
              <w:widowControl w:val="0"/>
              <w:spacing w:line="260" w:lineRule="exact"/>
              <w:jc w:val="center"/>
              <w:rPr>
                <w:bCs/>
                <w:color w:val="000000" w:themeColor="text1"/>
              </w:rPr>
            </w:pPr>
            <w:r>
              <w:rPr>
                <w:bCs/>
                <w:color w:val="000000" w:themeColor="text1"/>
              </w:rPr>
              <w:t xml:space="preserve">в том числе </w:t>
            </w:r>
          </w:p>
          <w:p w:rsidR="00126AC5" w:rsidRDefault="00126AC5">
            <w:pPr>
              <w:widowControl w:val="0"/>
              <w:spacing w:line="260" w:lineRule="exact"/>
              <w:jc w:val="center"/>
              <w:rPr>
                <w:bCs/>
                <w:color w:val="000000" w:themeColor="text1"/>
              </w:rPr>
            </w:pPr>
            <w:r>
              <w:rPr>
                <w:bCs/>
                <w:color w:val="000000" w:themeColor="text1"/>
              </w:rPr>
              <w:t xml:space="preserve">из </w:t>
            </w:r>
            <w:proofErr w:type="spellStart"/>
            <w:proofErr w:type="gramStart"/>
            <w:r>
              <w:rPr>
                <w:bCs/>
                <w:color w:val="000000" w:themeColor="text1"/>
              </w:rPr>
              <w:t>феде-рального</w:t>
            </w:r>
            <w:proofErr w:type="spellEnd"/>
            <w:proofErr w:type="gramEnd"/>
            <w:r>
              <w:rPr>
                <w:bCs/>
                <w:color w:val="000000" w:themeColor="text1"/>
              </w:rPr>
              <w:t xml:space="preserve"> бюджета</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26AC5" w:rsidRDefault="00126AC5">
            <w:pPr>
              <w:rPr>
                <w:bCs/>
              </w:rPr>
            </w:pPr>
          </w:p>
        </w:tc>
      </w:tr>
      <w:tr w:rsidR="00126AC5" w:rsidTr="006760D5">
        <w:trPr>
          <w:trHeight w:val="271"/>
        </w:trPr>
        <w:tc>
          <w:tcPr>
            <w:tcW w:w="2127" w:type="dxa"/>
            <w:tcBorders>
              <w:top w:val="single" w:sz="4" w:space="0" w:color="auto"/>
              <w:left w:val="single" w:sz="4" w:space="0" w:color="auto"/>
              <w:bottom w:val="nil"/>
              <w:right w:val="nil"/>
            </w:tcBorders>
            <w:vAlign w:val="bottom"/>
            <w:hideMark/>
          </w:tcPr>
          <w:p w:rsidR="00126AC5" w:rsidRDefault="00126AC5" w:rsidP="00997D2D">
            <w:pPr>
              <w:widowControl w:val="0"/>
              <w:spacing w:line="260" w:lineRule="exact"/>
              <w:rPr>
                <w:b/>
                <w:color w:val="000000" w:themeColor="text1"/>
              </w:rPr>
            </w:pPr>
            <w:r>
              <w:rPr>
                <w:b/>
                <w:color w:val="000000" w:themeColor="text1"/>
              </w:rPr>
              <w:t>Всего</w:t>
            </w:r>
          </w:p>
        </w:tc>
        <w:tc>
          <w:tcPr>
            <w:tcW w:w="1134" w:type="dxa"/>
            <w:gridSpan w:val="2"/>
            <w:tcBorders>
              <w:top w:val="single" w:sz="4" w:space="0" w:color="auto"/>
              <w:left w:val="nil"/>
              <w:bottom w:val="nil"/>
              <w:right w:val="nil"/>
            </w:tcBorders>
            <w:vAlign w:val="bottom"/>
            <w:hideMark/>
          </w:tcPr>
          <w:p w:rsidR="00126AC5" w:rsidRDefault="00E04449" w:rsidP="00997D2D">
            <w:pPr>
              <w:spacing w:line="260" w:lineRule="exact"/>
              <w:jc w:val="right"/>
              <w:rPr>
                <w:b/>
                <w:bCs/>
                <w:iCs/>
                <w:color w:val="000000"/>
                <w:szCs w:val="20"/>
              </w:rPr>
            </w:pPr>
            <w:r>
              <w:rPr>
                <w:b/>
                <w:bCs/>
                <w:iCs/>
                <w:color w:val="000000"/>
                <w:szCs w:val="20"/>
              </w:rPr>
              <w:t>5</w:t>
            </w:r>
          </w:p>
        </w:tc>
        <w:tc>
          <w:tcPr>
            <w:tcW w:w="1134" w:type="dxa"/>
            <w:gridSpan w:val="2"/>
            <w:tcBorders>
              <w:top w:val="single" w:sz="4" w:space="0" w:color="auto"/>
              <w:left w:val="nil"/>
              <w:bottom w:val="nil"/>
              <w:right w:val="nil"/>
            </w:tcBorders>
            <w:vAlign w:val="bottom"/>
            <w:hideMark/>
          </w:tcPr>
          <w:p w:rsidR="00126AC5" w:rsidRDefault="00E04449" w:rsidP="00997D2D">
            <w:pPr>
              <w:spacing w:line="260" w:lineRule="exact"/>
              <w:jc w:val="right"/>
              <w:rPr>
                <w:b/>
                <w:bCs/>
                <w:iCs/>
                <w:color w:val="000000"/>
                <w:szCs w:val="20"/>
              </w:rPr>
            </w:pPr>
            <w:r>
              <w:rPr>
                <w:b/>
                <w:bCs/>
                <w:iCs/>
                <w:color w:val="000000"/>
                <w:szCs w:val="20"/>
              </w:rPr>
              <w:t>-</w:t>
            </w:r>
          </w:p>
        </w:tc>
        <w:tc>
          <w:tcPr>
            <w:tcW w:w="992" w:type="dxa"/>
            <w:tcBorders>
              <w:top w:val="single" w:sz="4" w:space="0" w:color="auto"/>
              <w:left w:val="nil"/>
              <w:bottom w:val="nil"/>
              <w:right w:val="nil"/>
            </w:tcBorders>
            <w:vAlign w:val="bottom"/>
            <w:hideMark/>
          </w:tcPr>
          <w:p w:rsidR="00126AC5" w:rsidRDefault="00126AC5" w:rsidP="00997D2D">
            <w:pPr>
              <w:spacing w:line="260" w:lineRule="exact"/>
              <w:jc w:val="right"/>
              <w:rPr>
                <w:b/>
                <w:bCs/>
                <w:iCs/>
                <w:color w:val="000000"/>
                <w:szCs w:val="20"/>
              </w:rPr>
            </w:pPr>
            <w:r>
              <w:rPr>
                <w:b/>
                <w:bCs/>
                <w:iCs/>
                <w:color w:val="000000"/>
                <w:szCs w:val="20"/>
              </w:rPr>
              <w:t>-</w:t>
            </w:r>
          </w:p>
        </w:tc>
        <w:tc>
          <w:tcPr>
            <w:tcW w:w="850" w:type="dxa"/>
            <w:tcBorders>
              <w:top w:val="single" w:sz="4" w:space="0" w:color="auto"/>
              <w:left w:val="nil"/>
              <w:bottom w:val="nil"/>
              <w:right w:val="nil"/>
            </w:tcBorders>
            <w:vAlign w:val="bottom"/>
            <w:hideMark/>
          </w:tcPr>
          <w:p w:rsidR="00126AC5" w:rsidRDefault="00126AC5" w:rsidP="00997D2D">
            <w:pPr>
              <w:spacing w:line="260" w:lineRule="exact"/>
              <w:jc w:val="right"/>
              <w:rPr>
                <w:b/>
                <w:bCs/>
                <w:iCs/>
                <w:color w:val="000000"/>
                <w:szCs w:val="20"/>
              </w:rPr>
            </w:pPr>
            <w:r>
              <w:rPr>
                <w:b/>
                <w:bCs/>
                <w:iCs/>
                <w:color w:val="000000"/>
                <w:szCs w:val="20"/>
              </w:rPr>
              <w:t>-</w:t>
            </w:r>
          </w:p>
        </w:tc>
        <w:tc>
          <w:tcPr>
            <w:tcW w:w="993" w:type="dxa"/>
            <w:tcBorders>
              <w:top w:val="single" w:sz="4" w:space="0" w:color="auto"/>
              <w:left w:val="nil"/>
              <w:bottom w:val="nil"/>
              <w:right w:val="nil"/>
            </w:tcBorders>
            <w:vAlign w:val="bottom"/>
          </w:tcPr>
          <w:p w:rsidR="00126AC5" w:rsidRDefault="00730F4A" w:rsidP="00997D2D">
            <w:pPr>
              <w:spacing w:line="260" w:lineRule="exact"/>
              <w:ind w:left="-57"/>
              <w:jc w:val="right"/>
              <w:rPr>
                <w:b/>
                <w:bCs/>
                <w:iCs/>
                <w:szCs w:val="20"/>
              </w:rPr>
            </w:pPr>
            <w:r>
              <w:rPr>
                <w:b/>
                <w:bCs/>
                <w:iCs/>
                <w:szCs w:val="20"/>
              </w:rPr>
              <w:t>1521,5</w:t>
            </w:r>
          </w:p>
        </w:tc>
        <w:tc>
          <w:tcPr>
            <w:tcW w:w="1275" w:type="dxa"/>
            <w:tcBorders>
              <w:top w:val="single" w:sz="4" w:space="0" w:color="auto"/>
              <w:left w:val="nil"/>
              <w:bottom w:val="nil"/>
              <w:right w:val="nil"/>
            </w:tcBorders>
            <w:vAlign w:val="bottom"/>
          </w:tcPr>
          <w:p w:rsidR="00126AC5" w:rsidRDefault="00836F82" w:rsidP="00997D2D">
            <w:pPr>
              <w:spacing w:line="260" w:lineRule="exact"/>
              <w:jc w:val="right"/>
              <w:rPr>
                <w:b/>
                <w:bCs/>
                <w:iCs/>
                <w:szCs w:val="20"/>
              </w:rPr>
            </w:pPr>
            <w:r>
              <w:rPr>
                <w:b/>
                <w:bCs/>
                <w:iCs/>
                <w:szCs w:val="20"/>
              </w:rPr>
              <w:t>1431,5</w:t>
            </w:r>
          </w:p>
        </w:tc>
        <w:tc>
          <w:tcPr>
            <w:tcW w:w="1560" w:type="dxa"/>
            <w:tcBorders>
              <w:top w:val="single" w:sz="4" w:space="0" w:color="auto"/>
              <w:left w:val="nil"/>
              <w:bottom w:val="nil"/>
              <w:right w:val="single" w:sz="4" w:space="0" w:color="auto"/>
            </w:tcBorders>
            <w:vAlign w:val="bottom"/>
          </w:tcPr>
          <w:p w:rsidR="00126AC5" w:rsidRDefault="00730F4A" w:rsidP="00997D2D">
            <w:pPr>
              <w:spacing w:line="260" w:lineRule="exact"/>
              <w:jc w:val="right"/>
              <w:rPr>
                <w:b/>
                <w:bCs/>
                <w:iCs/>
                <w:szCs w:val="20"/>
              </w:rPr>
            </w:pPr>
            <w:r>
              <w:rPr>
                <w:b/>
                <w:bCs/>
                <w:iCs/>
                <w:szCs w:val="20"/>
              </w:rPr>
              <w:t>1077,2</w:t>
            </w:r>
          </w:p>
        </w:tc>
      </w:tr>
      <w:tr w:rsidR="00126AC5" w:rsidTr="00F97921">
        <w:trPr>
          <w:trHeight w:val="271"/>
        </w:trPr>
        <w:tc>
          <w:tcPr>
            <w:tcW w:w="3531" w:type="dxa"/>
            <w:gridSpan w:val="4"/>
            <w:tcBorders>
              <w:top w:val="nil"/>
              <w:left w:val="single" w:sz="4" w:space="0" w:color="auto"/>
              <w:bottom w:val="nil"/>
              <w:right w:val="nil"/>
            </w:tcBorders>
            <w:vAlign w:val="center"/>
            <w:hideMark/>
          </w:tcPr>
          <w:p w:rsidR="00126AC5" w:rsidRDefault="00126AC5" w:rsidP="00997D2D">
            <w:pPr>
              <w:widowControl w:val="0"/>
              <w:tabs>
                <w:tab w:val="left" w:pos="237"/>
              </w:tabs>
              <w:spacing w:line="260" w:lineRule="exact"/>
              <w:rPr>
                <w:bCs/>
                <w:color w:val="000000" w:themeColor="text1"/>
              </w:rPr>
            </w:pPr>
            <w:r>
              <w:rPr>
                <w:bCs/>
                <w:color w:val="000000" w:themeColor="text1"/>
              </w:rPr>
              <w:t xml:space="preserve">  в том числе по видам </w:t>
            </w:r>
          </w:p>
          <w:p w:rsidR="00126AC5" w:rsidRDefault="00126AC5" w:rsidP="00997D2D">
            <w:pPr>
              <w:widowControl w:val="0"/>
              <w:tabs>
                <w:tab w:val="left" w:pos="237"/>
              </w:tabs>
              <w:spacing w:line="260" w:lineRule="exact"/>
              <w:rPr>
                <w:bCs/>
                <w:color w:val="000000" w:themeColor="text1"/>
              </w:rPr>
            </w:pPr>
            <w:r>
              <w:rPr>
                <w:bCs/>
                <w:color w:val="000000" w:themeColor="text1"/>
              </w:rPr>
              <w:t xml:space="preserve">  экономической деятельности:</w:t>
            </w:r>
          </w:p>
        </w:tc>
        <w:tc>
          <w:tcPr>
            <w:tcW w:w="864" w:type="dxa"/>
            <w:tcBorders>
              <w:top w:val="nil"/>
              <w:left w:val="nil"/>
              <w:bottom w:val="nil"/>
              <w:right w:val="nil"/>
            </w:tcBorders>
            <w:vAlign w:val="bottom"/>
          </w:tcPr>
          <w:p w:rsidR="00126AC5" w:rsidRDefault="00126AC5" w:rsidP="00997D2D">
            <w:pPr>
              <w:widowControl w:val="0"/>
              <w:spacing w:line="260" w:lineRule="exact"/>
              <w:jc w:val="right"/>
              <w:rPr>
                <w:bCs/>
                <w:color w:val="000000" w:themeColor="text1"/>
              </w:rPr>
            </w:pPr>
          </w:p>
        </w:tc>
        <w:tc>
          <w:tcPr>
            <w:tcW w:w="992" w:type="dxa"/>
            <w:tcBorders>
              <w:top w:val="nil"/>
              <w:left w:val="nil"/>
              <w:bottom w:val="nil"/>
              <w:right w:val="nil"/>
            </w:tcBorders>
            <w:vAlign w:val="bottom"/>
          </w:tcPr>
          <w:p w:rsidR="00126AC5" w:rsidRDefault="00126AC5" w:rsidP="00997D2D">
            <w:pPr>
              <w:widowControl w:val="0"/>
              <w:spacing w:line="260" w:lineRule="exact"/>
              <w:jc w:val="right"/>
              <w:rPr>
                <w:bCs/>
                <w:color w:val="000000" w:themeColor="text1"/>
              </w:rPr>
            </w:pPr>
          </w:p>
        </w:tc>
        <w:tc>
          <w:tcPr>
            <w:tcW w:w="850" w:type="dxa"/>
            <w:tcBorders>
              <w:top w:val="nil"/>
              <w:left w:val="nil"/>
              <w:bottom w:val="nil"/>
              <w:right w:val="nil"/>
            </w:tcBorders>
            <w:vAlign w:val="bottom"/>
          </w:tcPr>
          <w:p w:rsidR="00126AC5" w:rsidRDefault="00126AC5" w:rsidP="00997D2D">
            <w:pPr>
              <w:widowControl w:val="0"/>
              <w:spacing w:line="260" w:lineRule="exact"/>
              <w:jc w:val="right"/>
              <w:rPr>
                <w:bCs/>
                <w:color w:val="000000" w:themeColor="text1"/>
              </w:rPr>
            </w:pPr>
          </w:p>
        </w:tc>
        <w:tc>
          <w:tcPr>
            <w:tcW w:w="993" w:type="dxa"/>
            <w:tcBorders>
              <w:top w:val="nil"/>
              <w:left w:val="nil"/>
              <w:bottom w:val="nil"/>
              <w:right w:val="nil"/>
            </w:tcBorders>
            <w:vAlign w:val="bottom"/>
          </w:tcPr>
          <w:p w:rsidR="00126AC5" w:rsidRDefault="00126AC5" w:rsidP="00997D2D">
            <w:pPr>
              <w:widowControl w:val="0"/>
              <w:spacing w:line="260" w:lineRule="exact"/>
              <w:jc w:val="right"/>
              <w:rPr>
                <w:bCs/>
                <w:color w:val="000000" w:themeColor="text1"/>
              </w:rPr>
            </w:pPr>
          </w:p>
        </w:tc>
        <w:tc>
          <w:tcPr>
            <w:tcW w:w="1275" w:type="dxa"/>
            <w:tcBorders>
              <w:top w:val="nil"/>
              <w:left w:val="nil"/>
              <w:bottom w:val="nil"/>
              <w:right w:val="nil"/>
            </w:tcBorders>
            <w:vAlign w:val="bottom"/>
          </w:tcPr>
          <w:p w:rsidR="00126AC5" w:rsidRDefault="00126AC5" w:rsidP="00997D2D">
            <w:pPr>
              <w:widowControl w:val="0"/>
              <w:spacing w:line="260" w:lineRule="exact"/>
              <w:jc w:val="right"/>
              <w:rPr>
                <w:bCs/>
                <w:color w:val="000000" w:themeColor="text1"/>
              </w:rPr>
            </w:pPr>
          </w:p>
        </w:tc>
        <w:tc>
          <w:tcPr>
            <w:tcW w:w="1560" w:type="dxa"/>
            <w:tcBorders>
              <w:top w:val="nil"/>
              <w:left w:val="nil"/>
              <w:bottom w:val="nil"/>
              <w:right w:val="single" w:sz="4" w:space="0" w:color="auto"/>
            </w:tcBorders>
            <w:vAlign w:val="bottom"/>
          </w:tcPr>
          <w:p w:rsidR="00126AC5" w:rsidRDefault="00126AC5" w:rsidP="00997D2D">
            <w:pPr>
              <w:widowControl w:val="0"/>
              <w:spacing w:line="260" w:lineRule="exact"/>
              <w:jc w:val="right"/>
              <w:rPr>
                <w:bCs/>
                <w:color w:val="000000" w:themeColor="text1"/>
              </w:rPr>
            </w:pPr>
          </w:p>
        </w:tc>
      </w:tr>
      <w:tr w:rsidR="00126AC5" w:rsidTr="006760D5">
        <w:trPr>
          <w:trHeight w:val="271"/>
        </w:trPr>
        <w:tc>
          <w:tcPr>
            <w:tcW w:w="2977" w:type="dxa"/>
            <w:gridSpan w:val="2"/>
            <w:tcBorders>
              <w:top w:val="nil"/>
              <w:left w:val="single" w:sz="4" w:space="0" w:color="auto"/>
              <w:bottom w:val="nil"/>
              <w:right w:val="nil"/>
            </w:tcBorders>
            <w:vAlign w:val="bottom"/>
            <w:hideMark/>
          </w:tcPr>
          <w:p w:rsidR="00126AC5" w:rsidRDefault="00B16A0C" w:rsidP="00997D2D">
            <w:pPr>
              <w:widowControl w:val="0"/>
              <w:spacing w:line="260" w:lineRule="exact"/>
              <w:ind w:left="255" w:hanging="142"/>
              <w:rPr>
                <w:bCs/>
                <w:color w:val="000000" w:themeColor="text1"/>
              </w:rPr>
            </w:pPr>
            <w:proofErr w:type="gramStart"/>
            <w:r>
              <w:rPr>
                <w:bCs/>
                <w:color w:val="000000" w:themeColor="text1"/>
              </w:rPr>
              <w:t>с</w:t>
            </w:r>
            <w:r w:rsidR="00126AC5">
              <w:rPr>
                <w:bCs/>
                <w:color w:val="000000" w:themeColor="text1"/>
              </w:rPr>
              <w:t>троительство</w:t>
            </w:r>
            <w:r w:rsidR="005A3175">
              <w:rPr>
                <w:bCs/>
                <w:color w:val="000000" w:themeColor="text1"/>
                <w:vertAlign w:val="superscript"/>
              </w:rPr>
              <w:t>3</w:t>
            </w:r>
            <w:r w:rsidR="00126AC5">
              <w:rPr>
                <w:bCs/>
                <w:color w:val="000000" w:themeColor="text1"/>
                <w:vertAlign w:val="superscript"/>
              </w:rPr>
              <w:t>)</w:t>
            </w:r>
            <w:proofErr w:type="gramEnd"/>
          </w:p>
        </w:tc>
        <w:tc>
          <w:tcPr>
            <w:tcW w:w="284" w:type="dxa"/>
            <w:tcBorders>
              <w:top w:val="nil"/>
              <w:left w:val="nil"/>
              <w:bottom w:val="nil"/>
              <w:right w:val="nil"/>
            </w:tcBorders>
            <w:vAlign w:val="bottom"/>
            <w:hideMark/>
          </w:tcPr>
          <w:p w:rsidR="00126AC5" w:rsidRDefault="00E04449" w:rsidP="00997D2D">
            <w:pPr>
              <w:spacing w:line="260" w:lineRule="exact"/>
              <w:jc w:val="right"/>
              <w:rPr>
                <w:bCs/>
                <w:iCs/>
                <w:color w:val="000000"/>
                <w:szCs w:val="20"/>
              </w:rPr>
            </w:pPr>
            <w:r>
              <w:rPr>
                <w:bCs/>
                <w:iCs/>
                <w:color w:val="000000"/>
                <w:szCs w:val="20"/>
              </w:rPr>
              <w:t>1</w:t>
            </w:r>
          </w:p>
        </w:tc>
        <w:tc>
          <w:tcPr>
            <w:tcW w:w="1134" w:type="dxa"/>
            <w:gridSpan w:val="2"/>
            <w:tcBorders>
              <w:top w:val="nil"/>
              <w:left w:val="nil"/>
              <w:bottom w:val="nil"/>
              <w:right w:val="nil"/>
            </w:tcBorders>
            <w:vAlign w:val="bottom"/>
            <w:hideMark/>
          </w:tcPr>
          <w:p w:rsidR="00126AC5" w:rsidRDefault="00E04449" w:rsidP="00997D2D">
            <w:pPr>
              <w:spacing w:line="260" w:lineRule="exact"/>
              <w:jc w:val="right"/>
              <w:rPr>
                <w:bCs/>
                <w:iCs/>
                <w:color w:val="000000"/>
                <w:szCs w:val="20"/>
              </w:rPr>
            </w:pPr>
            <w:r>
              <w:rPr>
                <w:bCs/>
                <w:iCs/>
                <w:color w:val="000000"/>
                <w:szCs w:val="20"/>
              </w:rPr>
              <w:t>-</w:t>
            </w:r>
          </w:p>
        </w:tc>
        <w:tc>
          <w:tcPr>
            <w:tcW w:w="992" w:type="dxa"/>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850" w:type="dxa"/>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993" w:type="dxa"/>
            <w:tcBorders>
              <w:top w:val="nil"/>
              <w:left w:val="nil"/>
              <w:bottom w:val="nil"/>
              <w:right w:val="nil"/>
            </w:tcBorders>
            <w:vAlign w:val="bottom"/>
          </w:tcPr>
          <w:p w:rsidR="00126AC5" w:rsidRDefault="006760D5" w:rsidP="00997D2D">
            <w:pPr>
              <w:spacing w:line="260" w:lineRule="exact"/>
              <w:jc w:val="right"/>
              <w:rPr>
                <w:bCs/>
                <w:iCs/>
                <w:szCs w:val="20"/>
              </w:rPr>
            </w:pPr>
            <w:r>
              <w:rPr>
                <w:bCs/>
                <w:iCs/>
                <w:szCs w:val="20"/>
              </w:rPr>
              <w:t>510,6</w:t>
            </w:r>
          </w:p>
        </w:tc>
        <w:tc>
          <w:tcPr>
            <w:tcW w:w="1275" w:type="dxa"/>
            <w:tcBorders>
              <w:top w:val="nil"/>
              <w:left w:val="nil"/>
              <w:bottom w:val="nil"/>
              <w:right w:val="nil"/>
            </w:tcBorders>
            <w:vAlign w:val="bottom"/>
          </w:tcPr>
          <w:p w:rsidR="00126AC5" w:rsidRDefault="006760D5" w:rsidP="00997D2D">
            <w:pPr>
              <w:spacing w:line="260" w:lineRule="exact"/>
              <w:jc w:val="right"/>
              <w:rPr>
                <w:bCs/>
                <w:iCs/>
                <w:szCs w:val="20"/>
              </w:rPr>
            </w:pPr>
            <w:r>
              <w:rPr>
                <w:bCs/>
                <w:iCs/>
                <w:szCs w:val="20"/>
              </w:rPr>
              <w:t>510,6</w:t>
            </w:r>
          </w:p>
        </w:tc>
        <w:tc>
          <w:tcPr>
            <w:tcW w:w="1560" w:type="dxa"/>
            <w:tcBorders>
              <w:top w:val="nil"/>
              <w:left w:val="nil"/>
              <w:bottom w:val="nil"/>
              <w:right w:val="single" w:sz="4" w:space="0" w:color="auto"/>
            </w:tcBorders>
            <w:vAlign w:val="bottom"/>
          </w:tcPr>
          <w:p w:rsidR="00126AC5" w:rsidRDefault="00730F4A" w:rsidP="00997D2D">
            <w:pPr>
              <w:spacing w:line="260" w:lineRule="exact"/>
              <w:jc w:val="right"/>
              <w:rPr>
                <w:bCs/>
                <w:iCs/>
                <w:szCs w:val="20"/>
              </w:rPr>
            </w:pPr>
            <w:r>
              <w:rPr>
                <w:bCs/>
                <w:iCs/>
                <w:szCs w:val="20"/>
              </w:rPr>
              <w:t>358,2</w:t>
            </w:r>
          </w:p>
        </w:tc>
      </w:tr>
      <w:tr w:rsidR="00126AC5" w:rsidTr="00EE0C0C">
        <w:trPr>
          <w:trHeight w:val="271"/>
        </w:trPr>
        <w:tc>
          <w:tcPr>
            <w:tcW w:w="2977" w:type="dxa"/>
            <w:gridSpan w:val="2"/>
            <w:tcBorders>
              <w:top w:val="nil"/>
              <w:left w:val="single" w:sz="4" w:space="0" w:color="auto"/>
              <w:bottom w:val="nil"/>
              <w:right w:val="nil"/>
            </w:tcBorders>
            <w:vAlign w:val="bottom"/>
            <w:hideMark/>
          </w:tcPr>
          <w:p w:rsidR="00126AC5" w:rsidRDefault="00126AC5" w:rsidP="00997D2D">
            <w:pPr>
              <w:widowControl w:val="0"/>
              <w:spacing w:line="260" w:lineRule="exact"/>
              <w:ind w:left="255" w:right="-57" w:hanging="142"/>
              <w:rPr>
                <w:bCs/>
                <w:color w:val="000000" w:themeColor="text1"/>
                <w:vertAlign w:val="superscript"/>
              </w:rPr>
            </w:pPr>
            <w:r>
              <w:rPr>
                <w:bCs/>
                <w:color w:val="000000" w:themeColor="text1"/>
              </w:rPr>
              <w:t>деятельность профессиональная научная  и техническая</w:t>
            </w:r>
          </w:p>
        </w:tc>
        <w:tc>
          <w:tcPr>
            <w:tcW w:w="284" w:type="dxa"/>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1</w:t>
            </w:r>
          </w:p>
        </w:tc>
        <w:tc>
          <w:tcPr>
            <w:tcW w:w="1134" w:type="dxa"/>
            <w:gridSpan w:val="2"/>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992" w:type="dxa"/>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850" w:type="dxa"/>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993" w:type="dxa"/>
            <w:tcBorders>
              <w:top w:val="nil"/>
              <w:left w:val="nil"/>
              <w:bottom w:val="nil"/>
              <w:right w:val="nil"/>
            </w:tcBorders>
            <w:vAlign w:val="bottom"/>
            <w:hideMark/>
          </w:tcPr>
          <w:p w:rsidR="00126AC5" w:rsidRDefault="00E04449" w:rsidP="00997D2D">
            <w:pPr>
              <w:spacing w:line="260" w:lineRule="exact"/>
              <w:jc w:val="right"/>
              <w:rPr>
                <w:bCs/>
                <w:iCs/>
                <w:szCs w:val="20"/>
              </w:rPr>
            </w:pPr>
            <w:r>
              <w:rPr>
                <w:bCs/>
                <w:iCs/>
                <w:szCs w:val="20"/>
              </w:rPr>
              <w:t>45,8</w:t>
            </w:r>
          </w:p>
        </w:tc>
        <w:tc>
          <w:tcPr>
            <w:tcW w:w="1275" w:type="dxa"/>
            <w:tcBorders>
              <w:top w:val="nil"/>
              <w:left w:val="nil"/>
              <w:bottom w:val="nil"/>
              <w:right w:val="nil"/>
            </w:tcBorders>
            <w:vAlign w:val="bottom"/>
            <w:hideMark/>
          </w:tcPr>
          <w:p w:rsidR="00126AC5" w:rsidRDefault="00E04449" w:rsidP="00997D2D">
            <w:pPr>
              <w:spacing w:line="260" w:lineRule="exact"/>
              <w:jc w:val="right"/>
              <w:rPr>
                <w:bCs/>
                <w:iCs/>
                <w:szCs w:val="20"/>
              </w:rPr>
            </w:pPr>
            <w:r>
              <w:rPr>
                <w:bCs/>
                <w:iCs/>
                <w:szCs w:val="20"/>
              </w:rPr>
              <w:t>45,8</w:t>
            </w:r>
          </w:p>
        </w:tc>
        <w:tc>
          <w:tcPr>
            <w:tcW w:w="1560" w:type="dxa"/>
            <w:tcBorders>
              <w:top w:val="nil"/>
              <w:left w:val="nil"/>
              <w:bottom w:val="nil"/>
              <w:right w:val="single" w:sz="4" w:space="0" w:color="auto"/>
            </w:tcBorders>
            <w:vAlign w:val="bottom"/>
          </w:tcPr>
          <w:p w:rsidR="00126AC5" w:rsidRDefault="00116E01" w:rsidP="00997D2D">
            <w:pPr>
              <w:spacing w:line="260" w:lineRule="exact"/>
              <w:jc w:val="right"/>
              <w:rPr>
                <w:bCs/>
                <w:iCs/>
                <w:szCs w:val="20"/>
              </w:rPr>
            </w:pPr>
            <w:r>
              <w:rPr>
                <w:bCs/>
                <w:iCs/>
                <w:szCs w:val="20"/>
              </w:rPr>
              <w:t>-</w:t>
            </w:r>
          </w:p>
        </w:tc>
      </w:tr>
      <w:tr w:rsidR="00126AC5" w:rsidTr="00836F82">
        <w:trPr>
          <w:trHeight w:val="271"/>
        </w:trPr>
        <w:tc>
          <w:tcPr>
            <w:tcW w:w="2977" w:type="dxa"/>
            <w:gridSpan w:val="2"/>
            <w:tcBorders>
              <w:top w:val="nil"/>
              <w:left w:val="single" w:sz="4" w:space="0" w:color="auto"/>
              <w:bottom w:val="nil"/>
              <w:right w:val="nil"/>
            </w:tcBorders>
            <w:vAlign w:val="bottom"/>
            <w:hideMark/>
          </w:tcPr>
          <w:p w:rsidR="00126AC5" w:rsidRDefault="00126AC5" w:rsidP="00997D2D">
            <w:pPr>
              <w:widowControl w:val="0"/>
              <w:spacing w:line="260" w:lineRule="exact"/>
              <w:ind w:left="255" w:hanging="143"/>
              <w:rPr>
                <w:bCs/>
                <w:color w:val="000000" w:themeColor="text1"/>
              </w:rPr>
            </w:pPr>
            <w:r>
              <w:rPr>
                <w:bCs/>
                <w:color w:val="000000" w:themeColor="text1"/>
              </w:rPr>
              <w:t>деятельность в области здравоохранения                    и социальных услуг</w:t>
            </w:r>
          </w:p>
        </w:tc>
        <w:tc>
          <w:tcPr>
            <w:tcW w:w="284" w:type="dxa"/>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1</w:t>
            </w:r>
          </w:p>
        </w:tc>
        <w:tc>
          <w:tcPr>
            <w:tcW w:w="1134" w:type="dxa"/>
            <w:gridSpan w:val="2"/>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992" w:type="dxa"/>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850" w:type="dxa"/>
            <w:tcBorders>
              <w:top w:val="nil"/>
              <w:left w:val="nil"/>
              <w:bottom w:val="nil"/>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993" w:type="dxa"/>
            <w:tcBorders>
              <w:top w:val="nil"/>
              <w:left w:val="nil"/>
              <w:bottom w:val="nil"/>
              <w:right w:val="nil"/>
            </w:tcBorders>
            <w:vAlign w:val="bottom"/>
          </w:tcPr>
          <w:p w:rsidR="00126AC5" w:rsidRDefault="00730F4A" w:rsidP="00997D2D">
            <w:pPr>
              <w:spacing w:line="260" w:lineRule="exact"/>
              <w:jc w:val="right"/>
              <w:rPr>
                <w:bCs/>
                <w:iCs/>
                <w:szCs w:val="20"/>
              </w:rPr>
            </w:pPr>
            <w:r>
              <w:rPr>
                <w:bCs/>
                <w:iCs/>
                <w:szCs w:val="20"/>
              </w:rPr>
              <w:t>856,1</w:t>
            </w:r>
          </w:p>
        </w:tc>
        <w:tc>
          <w:tcPr>
            <w:tcW w:w="1275" w:type="dxa"/>
            <w:tcBorders>
              <w:top w:val="nil"/>
              <w:left w:val="nil"/>
              <w:bottom w:val="nil"/>
              <w:right w:val="nil"/>
            </w:tcBorders>
            <w:vAlign w:val="bottom"/>
          </w:tcPr>
          <w:p w:rsidR="00126AC5" w:rsidRDefault="00836F82" w:rsidP="00997D2D">
            <w:pPr>
              <w:spacing w:line="260" w:lineRule="exact"/>
              <w:jc w:val="right"/>
              <w:rPr>
                <w:bCs/>
                <w:iCs/>
                <w:szCs w:val="20"/>
              </w:rPr>
            </w:pPr>
            <w:r>
              <w:rPr>
                <w:bCs/>
                <w:iCs/>
                <w:szCs w:val="20"/>
              </w:rPr>
              <w:t>774,1</w:t>
            </w:r>
          </w:p>
        </w:tc>
        <w:tc>
          <w:tcPr>
            <w:tcW w:w="1560" w:type="dxa"/>
            <w:tcBorders>
              <w:top w:val="nil"/>
              <w:left w:val="nil"/>
              <w:bottom w:val="nil"/>
              <w:right w:val="single" w:sz="4" w:space="0" w:color="auto"/>
            </w:tcBorders>
            <w:vAlign w:val="bottom"/>
          </w:tcPr>
          <w:p w:rsidR="00126AC5" w:rsidRDefault="00730F4A" w:rsidP="00997D2D">
            <w:pPr>
              <w:spacing w:line="260" w:lineRule="exact"/>
              <w:jc w:val="right"/>
              <w:rPr>
                <w:bCs/>
                <w:iCs/>
                <w:szCs w:val="20"/>
              </w:rPr>
            </w:pPr>
            <w:r>
              <w:rPr>
                <w:bCs/>
                <w:iCs/>
                <w:szCs w:val="20"/>
              </w:rPr>
              <w:t>671,6</w:t>
            </w:r>
          </w:p>
        </w:tc>
      </w:tr>
      <w:tr w:rsidR="00126AC5" w:rsidTr="00EE0C0C">
        <w:trPr>
          <w:trHeight w:val="271"/>
        </w:trPr>
        <w:tc>
          <w:tcPr>
            <w:tcW w:w="2977" w:type="dxa"/>
            <w:gridSpan w:val="2"/>
            <w:tcBorders>
              <w:top w:val="nil"/>
              <w:left w:val="single" w:sz="4" w:space="0" w:color="auto"/>
              <w:bottom w:val="single" w:sz="4" w:space="0" w:color="auto"/>
              <w:right w:val="nil"/>
            </w:tcBorders>
            <w:vAlign w:val="bottom"/>
            <w:hideMark/>
          </w:tcPr>
          <w:p w:rsidR="00126AC5" w:rsidRDefault="00126AC5" w:rsidP="00997D2D">
            <w:pPr>
              <w:widowControl w:val="0"/>
              <w:spacing w:line="260" w:lineRule="exact"/>
              <w:ind w:left="255" w:hanging="143"/>
              <w:rPr>
                <w:bCs/>
                <w:color w:val="000000" w:themeColor="text1"/>
              </w:rPr>
            </w:pPr>
            <w:r>
              <w:rPr>
                <w:bCs/>
                <w:color w:val="000000" w:themeColor="text1"/>
              </w:rPr>
              <w:t xml:space="preserve">деятельность в области культуры, спорта, организации досуга </w:t>
            </w:r>
            <w:r w:rsidR="00C64D7F">
              <w:rPr>
                <w:bCs/>
                <w:color w:val="000000" w:themeColor="text1"/>
              </w:rPr>
              <w:br/>
            </w:r>
            <w:r>
              <w:rPr>
                <w:bCs/>
                <w:color w:val="000000" w:themeColor="text1"/>
              </w:rPr>
              <w:t>и развлечений</w:t>
            </w:r>
          </w:p>
        </w:tc>
        <w:tc>
          <w:tcPr>
            <w:tcW w:w="284" w:type="dxa"/>
            <w:tcBorders>
              <w:top w:val="nil"/>
              <w:left w:val="nil"/>
              <w:bottom w:val="single" w:sz="4" w:space="0" w:color="auto"/>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2</w:t>
            </w:r>
          </w:p>
        </w:tc>
        <w:tc>
          <w:tcPr>
            <w:tcW w:w="1134" w:type="dxa"/>
            <w:gridSpan w:val="2"/>
            <w:tcBorders>
              <w:top w:val="nil"/>
              <w:left w:val="nil"/>
              <w:bottom w:val="single" w:sz="4" w:space="0" w:color="auto"/>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992" w:type="dxa"/>
            <w:tcBorders>
              <w:top w:val="nil"/>
              <w:left w:val="nil"/>
              <w:bottom w:val="single" w:sz="4" w:space="0" w:color="auto"/>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850" w:type="dxa"/>
            <w:tcBorders>
              <w:top w:val="nil"/>
              <w:left w:val="nil"/>
              <w:bottom w:val="single" w:sz="4" w:space="0" w:color="auto"/>
              <w:right w:val="nil"/>
            </w:tcBorders>
            <w:vAlign w:val="bottom"/>
            <w:hideMark/>
          </w:tcPr>
          <w:p w:rsidR="00126AC5" w:rsidRDefault="00126AC5" w:rsidP="00997D2D">
            <w:pPr>
              <w:spacing w:line="260" w:lineRule="exact"/>
              <w:jc w:val="right"/>
              <w:rPr>
                <w:bCs/>
                <w:iCs/>
                <w:color w:val="000000"/>
                <w:szCs w:val="20"/>
              </w:rPr>
            </w:pPr>
            <w:r>
              <w:rPr>
                <w:bCs/>
                <w:iCs/>
                <w:color w:val="000000"/>
                <w:szCs w:val="20"/>
              </w:rPr>
              <w:t>-</w:t>
            </w:r>
          </w:p>
        </w:tc>
        <w:tc>
          <w:tcPr>
            <w:tcW w:w="993" w:type="dxa"/>
            <w:tcBorders>
              <w:top w:val="nil"/>
              <w:left w:val="nil"/>
              <w:bottom w:val="single" w:sz="4" w:space="0" w:color="auto"/>
              <w:right w:val="nil"/>
            </w:tcBorders>
            <w:vAlign w:val="bottom"/>
            <w:hideMark/>
          </w:tcPr>
          <w:p w:rsidR="00126AC5" w:rsidRDefault="000C5D46" w:rsidP="00997D2D">
            <w:pPr>
              <w:spacing w:line="260" w:lineRule="exact"/>
              <w:jc w:val="right"/>
              <w:rPr>
                <w:bCs/>
                <w:iCs/>
                <w:szCs w:val="20"/>
              </w:rPr>
            </w:pPr>
            <w:r>
              <w:rPr>
                <w:bCs/>
                <w:iCs/>
                <w:szCs w:val="20"/>
              </w:rPr>
              <w:t>109,0</w:t>
            </w:r>
          </w:p>
        </w:tc>
        <w:tc>
          <w:tcPr>
            <w:tcW w:w="1275" w:type="dxa"/>
            <w:tcBorders>
              <w:top w:val="nil"/>
              <w:left w:val="nil"/>
              <w:bottom w:val="single" w:sz="4" w:space="0" w:color="auto"/>
              <w:right w:val="nil"/>
            </w:tcBorders>
            <w:vAlign w:val="bottom"/>
            <w:hideMark/>
          </w:tcPr>
          <w:p w:rsidR="00126AC5" w:rsidRDefault="00126AC5" w:rsidP="00997D2D">
            <w:pPr>
              <w:spacing w:line="260" w:lineRule="exact"/>
              <w:jc w:val="right"/>
              <w:rPr>
                <w:bCs/>
                <w:iCs/>
                <w:szCs w:val="20"/>
              </w:rPr>
            </w:pPr>
            <w:r>
              <w:rPr>
                <w:bCs/>
                <w:iCs/>
                <w:szCs w:val="20"/>
              </w:rPr>
              <w:t>10</w:t>
            </w:r>
            <w:r w:rsidR="00E04449">
              <w:rPr>
                <w:bCs/>
                <w:iCs/>
                <w:szCs w:val="20"/>
              </w:rPr>
              <w:t>1</w:t>
            </w:r>
            <w:r>
              <w:rPr>
                <w:bCs/>
                <w:iCs/>
                <w:szCs w:val="20"/>
              </w:rPr>
              <w:t>,0</w:t>
            </w:r>
          </w:p>
        </w:tc>
        <w:tc>
          <w:tcPr>
            <w:tcW w:w="1560" w:type="dxa"/>
            <w:tcBorders>
              <w:top w:val="nil"/>
              <w:left w:val="nil"/>
              <w:bottom w:val="single" w:sz="4" w:space="0" w:color="auto"/>
              <w:right w:val="single" w:sz="4" w:space="0" w:color="auto"/>
            </w:tcBorders>
            <w:vAlign w:val="bottom"/>
            <w:hideMark/>
          </w:tcPr>
          <w:p w:rsidR="00126AC5" w:rsidRDefault="00730F4A" w:rsidP="00997D2D">
            <w:pPr>
              <w:spacing w:line="260" w:lineRule="exact"/>
              <w:jc w:val="right"/>
              <w:rPr>
                <w:bCs/>
                <w:iCs/>
                <w:szCs w:val="20"/>
              </w:rPr>
            </w:pPr>
            <w:r>
              <w:rPr>
                <w:bCs/>
                <w:iCs/>
                <w:szCs w:val="20"/>
              </w:rPr>
              <w:t>47,4</w:t>
            </w:r>
          </w:p>
        </w:tc>
      </w:tr>
    </w:tbl>
    <w:p w:rsidR="005A3175" w:rsidRDefault="005A3175" w:rsidP="005A3175">
      <w:pPr>
        <w:spacing w:before="40" w:line="200" w:lineRule="exact"/>
        <w:ind w:left="170" w:right="-28" w:hanging="170"/>
        <w:jc w:val="both"/>
        <w:rPr>
          <w:sz w:val="20"/>
        </w:rPr>
      </w:pPr>
      <w:r>
        <w:rPr>
          <w:sz w:val="20"/>
          <w:vertAlign w:val="superscript"/>
        </w:rPr>
        <w:t xml:space="preserve">1) </w:t>
      </w:r>
      <w:r>
        <w:rPr>
          <w:sz w:val="20"/>
        </w:rPr>
        <w:t xml:space="preserve">С учетом изменений, внесенных в отчетном периоде в перечень строек, объектов и мероприятий, предусмотренный письмом Минэкономразвития РФ </w:t>
      </w:r>
      <w:r>
        <w:rPr>
          <w:sz w:val="20"/>
          <w:szCs w:val="20"/>
        </w:rPr>
        <w:t>от 21</w:t>
      </w:r>
      <w:r w:rsidR="00517D6E">
        <w:rPr>
          <w:sz w:val="20"/>
          <w:szCs w:val="20"/>
        </w:rPr>
        <w:t xml:space="preserve"> декабря </w:t>
      </w:r>
      <w:r>
        <w:rPr>
          <w:sz w:val="20"/>
          <w:szCs w:val="20"/>
        </w:rPr>
        <w:t>2017</w:t>
      </w:r>
      <w:r w:rsidR="00794F50">
        <w:rPr>
          <w:sz w:val="20"/>
          <w:szCs w:val="20"/>
        </w:rPr>
        <w:t xml:space="preserve"> г.</w:t>
      </w:r>
      <w:r>
        <w:rPr>
          <w:sz w:val="20"/>
          <w:szCs w:val="20"/>
        </w:rPr>
        <w:t xml:space="preserve"> № 37017 - АТ/Д17и</w:t>
      </w:r>
      <w:r>
        <w:rPr>
          <w:sz w:val="20"/>
        </w:rPr>
        <w:t>.</w:t>
      </w:r>
    </w:p>
    <w:p w:rsidR="005A3175" w:rsidRDefault="005A3175" w:rsidP="005A3175">
      <w:pPr>
        <w:spacing w:line="200" w:lineRule="exact"/>
        <w:ind w:right="-31"/>
        <w:jc w:val="both"/>
        <w:rPr>
          <w:sz w:val="20"/>
        </w:rPr>
      </w:pPr>
      <w:r>
        <w:rPr>
          <w:sz w:val="20"/>
          <w:vertAlign w:val="superscript"/>
        </w:rPr>
        <w:t xml:space="preserve">2)  </w:t>
      </w:r>
      <w:r>
        <w:rPr>
          <w:sz w:val="20"/>
        </w:rPr>
        <w:t>Количество строек и объектов, принятых в эксплуатацию в установленном порядке.</w:t>
      </w:r>
    </w:p>
    <w:p w:rsidR="005A3175" w:rsidRDefault="005A3175" w:rsidP="005A3175">
      <w:pPr>
        <w:widowControl w:val="0"/>
        <w:spacing w:line="200" w:lineRule="exact"/>
        <w:ind w:right="-31"/>
        <w:jc w:val="both"/>
      </w:pPr>
      <w:r>
        <w:rPr>
          <w:sz w:val="20"/>
          <w:szCs w:val="20"/>
          <w:vertAlign w:val="superscript"/>
        </w:rPr>
        <w:t>3)</w:t>
      </w:r>
      <w:r>
        <w:rPr>
          <w:sz w:val="20"/>
          <w:szCs w:val="20"/>
        </w:rPr>
        <w:t xml:space="preserve"> Включая строительство автомобильных дорог и транспортных развязок.</w:t>
      </w:r>
    </w:p>
    <w:p w:rsidR="005A3175" w:rsidRPr="00D50048" w:rsidRDefault="005A3175" w:rsidP="005A3175">
      <w:pPr>
        <w:spacing w:line="300" w:lineRule="exact"/>
        <w:ind w:firstLine="709"/>
        <w:jc w:val="both"/>
        <w:rPr>
          <w:sz w:val="16"/>
          <w:szCs w:val="16"/>
        </w:rPr>
      </w:pPr>
    </w:p>
    <w:p w:rsidR="003B4189" w:rsidRPr="003B4189" w:rsidRDefault="003B4189" w:rsidP="003B4189">
      <w:pPr>
        <w:widowControl w:val="0"/>
        <w:spacing w:line="300" w:lineRule="exact"/>
        <w:ind w:firstLine="709"/>
        <w:jc w:val="both"/>
      </w:pPr>
      <w:r>
        <w:t>В счет годового лимита в январе-</w:t>
      </w:r>
      <w:r w:rsidR="00783273">
        <w:t>ок</w:t>
      </w:r>
      <w:r w:rsidR="00353A5B">
        <w:t>тябре</w:t>
      </w:r>
      <w:r>
        <w:t xml:space="preserve"> 2018 г. из федерального бюджета перечислено </w:t>
      </w:r>
      <w:r>
        <w:br/>
      </w:r>
      <w:r w:rsidR="00730F4A">
        <w:t>1122,6</w:t>
      </w:r>
      <w:r>
        <w:t xml:space="preserve"> </w:t>
      </w:r>
      <w:proofErr w:type="gramStart"/>
      <w:r>
        <w:t>млн</w:t>
      </w:r>
      <w:proofErr w:type="gramEnd"/>
      <w:r>
        <w:t xml:space="preserve"> рублей государственных инвестиций,</w:t>
      </w:r>
      <w:r w:rsidRPr="003B4189">
        <w:t xml:space="preserve"> </w:t>
      </w:r>
      <w:r>
        <w:t xml:space="preserve">из них на реализацию инвестиционных </w:t>
      </w:r>
      <w:r>
        <w:br/>
        <w:t xml:space="preserve">проектов, относящихся к строительству (включая строительство автомобильных дорог </w:t>
      </w:r>
      <w:r>
        <w:br/>
        <w:t xml:space="preserve">и транспортных развязок) – </w:t>
      </w:r>
      <w:r w:rsidR="006760D5">
        <w:t>510,6</w:t>
      </w:r>
      <w:r>
        <w:t xml:space="preserve"> млн рублей, деятельности в области здравоохранения </w:t>
      </w:r>
      <w:r w:rsidR="00730F4A">
        <w:t>525,2</w:t>
      </w:r>
      <w:r w:rsidR="006760D5">
        <w:t>,</w:t>
      </w:r>
      <w:r>
        <w:t xml:space="preserve"> </w:t>
      </w:r>
      <w:r>
        <w:br/>
        <w:t>деятельности профессиональной, научной и технической – 45,8</w:t>
      </w:r>
      <w:r w:rsidR="006760D5">
        <w:t xml:space="preserve">, </w:t>
      </w:r>
      <w:r w:rsidR="006760D5">
        <w:rPr>
          <w:bCs/>
          <w:color w:val="000000" w:themeColor="text1"/>
        </w:rPr>
        <w:t>деятельност</w:t>
      </w:r>
      <w:r w:rsidR="00106AD5">
        <w:rPr>
          <w:bCs/>
          <w:color w:val="000000" w:themeColor="text1"/>
        </w:rPr>
        <w:t>и</w:t>
      </w:r>
      <w:r w:rsidR="006760D5">
        <w:rPr>
          <w:bCs/>
          <w:color w:val="000000" w:themeColor="text1"/>
        </w:rPr>
        <w:t xml:space="preserve"> в области культуры, спорта, организации досуга и развлечений</w:t>
      </w:r>
      <w:r>
        <w:t xml:space="preserve"> </w:t>
      </w:r>
      <w:r w:rsidR="006760D5">
        <w:t xml:space="preserve">– </w:t>
      </w:r>
      <w:r w:rsidR="00730F4A">
        <w:t>41,1</w:t>
      </w:r>
      <w:r w:rsidR="006760D5">
        <w:t xml:space="preserve"> </w:t>
      </w:r>
      <w:r>
        <w:t xml:space="preserve">млн рублей. </w:t>
      </w:r>
    </w:p>
    <w:p w:rsidR="00836F82" w:rsidRPr="00D50048" w:rsidRDefault="00836F82" w:rsidP="009C142B">
      <w:pPr>
        <w:spacing w:line="300" w:lineRule="exact"/>
        <w:ind w:firstLine="709"/>
        <w:jc w:val="both"/>
        <w:rPr>
          <w:b/>
          <w:sz w:val="16"/>
          <w:szCs w:val="16"/>
        </w:rPr>
      </w:pPr>
    </w:p>
    <w:p w:rsidR="007A4959" w:rsidRPr="007A4959" w:rsidRDefault="007A4959" w:rsidP="009C142B">
      <w:pPr>
        <w:spacing w:line="320" w:lineRule="exact"/>
        <w:ind w:firstLine="709"/>
        <w:jc w:val="both"/>
      </w:pPr>
      <w:r w:rsidRPr="007A4959">
        <w:rPr>
          <w:b/>
        </w:rPr>
        <w:t xml:space="preserve">Жилищное строительство. </w:t>
      </w:r>
      <w:r w:rsidRPr="007A4959">
        <w:t>В январе</w:t>
      </w:r>
      <w:r w:rsidR="00824662">
        <w:t>-</w:t>
      </w:r>
      <w:r w:rsidR="00783273">
        <w:t>ок</w:t>
      </w:r>
      <w:r w:rsidR="00353A5B">
        <w:t>тябре</w:t>
      </w:r>
      <w:r w:rsidRPr="007A4959">
        <w:t xml:space="preserve"> 201</w:t>
      </w:r>
      <w:r>
        <w:t>8</w:t>
      </w:r>
      <w:r w:rsidRPr="007A4959">
        <w:t xml:space="preserve"> г. организациями всех форм собственности и населением построен</w:t>
      </w:r>
      <w:r w:rsidR="00342ECF">
        <w:t>о</w:t>
      </w:r>
      <w:r w:rsidRPr="007A4959">
        <w:t xml:space="preserve"> </w:t>
      </w:r>
      <w:r w:rsidR="00C42E04">
        <w:t>1248</w:t>
      </w:r>
      <w:r w:rsidRPr="007A4959">
        <w:t xml:space="preserve"> квартир (включая квартиры в общежитиях).</w:t>
      </w:r>
    </w:p>
    <w:p w:rsidR="007A4959" w:rsidRPr="00921A0A" w:rsidRDefault="007A4959" w:rsidP="007A4959">
      <w:pPr>
        <w:widowControl w:val="0"/>
        <w:ind w:firstLine="709"/>
        <w:jc w:val="center"/>
        <w:rPr>
          <w:rFonts w:ascii="Arial" w:hAnsi="Arial" w:cs="Arial"/>
          <w:b/>
          <w:color w:val="000000"/>
          <w:sz w:val="16"/>
          <w:szCs w:val="16"/>
        </w:rPr>
      </w:pPr>
    </w:p>
    <w:p w:rsidR="007A4959" w:rsidRPr="007A4959" w:rsidRDefault="007A4959" w:rsidP="007A4959">
      <w:pPr>
        <w:widowControl w:val="0"/>
        <w:ind w:firstLine="709"/>
        <w:jc w:val="center"/>
        <w:rPr>
          <w:rFonts w:ascii="Arial" w:hAnsi="Arial" w:cs="Arial"/>
          <w:b/>
          <w:color w:val="000000"/>
        </w:rPr>
      </w:pPr>
      <w:r w:rsidRPr="007A4959">
        <w:rPr>
          <w:rFonts w:ascii="Arial" w:hAnsi="Arial" w:cs="Arial"/>
          <w:b/>
          <w:color w:val="000000"/>
        </w:rPr>
        <w:t>Динамика ввода в действие общей площади жилых домов</w:t>
      </w:r>
    </w:p>
    <w:p w:rsidR="007A4959" w:rsidRPr="00921A0A" w:rsidRDefault="007A4959" w:rsidP="007A4959">
      <w:pPr>
        <w:ind w:firstLine="720"/>
        <w:jc w:val="both"/>
        <w:rPr>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9"/>
        <w:gridCol w:w="2098"/>
        <w:gridCol w:w="2789"/>
        <w:gridCol w:w="2789"/>
      </w:tblGrid>
      <w:tr w:rsidR="007A4959" w:rsidRPr="007A4959" w:rsidTr="007A4959">
        <w:trPr>
          <w:cantSplit/>
          <w:trHeight w:val="269"/>
          <w:tblHeader/>
        </w:trPr>
        <w:tc>
          <w:tcPr>
            <w:tcW w:w="2389" w:type="dxa"/>
            <w:vMerge w:val="restart"/>
            <w:vAlign w:val="center"/>
          </w:tcPr>
          <w:p w:rsidR="007A4959" w:rsidRPr="007A4959" w:rsidRDefault="007A4959" w:rsidP="007A4959">
            <w:pPr>
              <w:widowControl w:val="0"/>
              <w:jc w:val="center"/>
            </w:pPr>
          </w:p>
        </w:tc>
        <w:tc>
          <w:tcPr>
            <w:tcW w:w="2098" w:type="dxa"/>
            <w:vMerge w:val="restart"/>
            <w:vAlign w:val="center"/>
            <w:hideMark/>
          </w:tcPr>
          <w:p w:rsidR="007A4959" w:rsidRPr="007A4959" w:rsidRDefault="007A4959" w:rsidP="007A4959">
            <w:pPr>
              <w:widowControl w:val="0"/>
              <w:jc w:val="center"/>
            </w:pPr>
            <w:r w:rsidRPr="007A4959">
              <w:t>Квадратных         метров</w:t>
            </w:r>
          </w:p>
        </w:tc>
        <w:tc>
          <w:tcPr>
            <w:tcW w:w="5578" w:type="dxa"/>
            <w:gridSpan w:val="2"/>
            <w:vAlign w:val="center"/>
            <w:hideMark/>
          </w:tcPr>
          <w:p w:rsidR="007A4959" w:rsidRPr="007A4959" w:rsidRDefault="007A4959" w:rsidP="007A4959">
            <w:pPr>
              <w:widowControl w:val="0"/>
              <w:jc w:val="center"/>
            </w:pPr>
            <w:r w:rsidRPr="007A4959">
              <w:t>В % к</w:t>
            </w:r>
          </w:p>
        </w:tc>
      </w:tr>
      <w:tr w:rsidR="007A4959" w:rsidRPr="007A4959" w:rsidTr="007A4959">
        <w:trPr>
          <w:cantSplit/>
          <w:trHeight w:val="593"/>
          <w:tblHeader/>
        </w:trPr>
        <w:tc>
          <w:tcPr>
            <w:tcW w:w="2389" w:type="dxa"/>
            <w:vMerge/>
            <w:vAlign w:val="center"/>
            <w:hideMark/>
          </w:tcPr>
          <w:p w:rsidR="007A4959" w:rsidRPr="007A4959" w:rsidRDefault="007A4959" w:rsidP="007A4959"/>
        </w:tc>
        <w:tc>
          <w:tcPr>
            <w:tcW w:w="2098" w:type="dxa"/>
            <w:vMerge/>
            <w:vAlign w:val="center"/>
            <w:hideMark/>
          </w:tcPr>
          <w:p w:rsidR="007A4959" w:rsidRPr="007A4959" w:rsidRDefault="007A4959" w:rsidP="007A4959"/>
        </w:tc>
        <w:tc>
          <w:tcPr>
            <w:tcW w:w="2789" w:type="dxa"/>
            <w:vAlign w:val="center"/>
            <w:hideMark/>
          </w:tcPr>
          <w:p w:rsidR="007A4959" w:rsidRPr="007A4959" w:rsidRDefault="007A4959" w:rsidP="007A4959">
            <w:pPr>
              <w:widowControl w:val="0"/>
              <w:jc w:val="center"/>
            </w:pPr>
            <w:r w:rsidRPr="007A4959">
              <w:t xml:space="preserve">соответствующему </w:t>
            </w:r>
          </w:p>
          <w:p w:rsidR="007A4959" w:rsidRPr="007A4959" w:rsidRDefault="007A4959" w:rsidP="007A4959">
            <w:pPr>
              <w:widowControl w:val="0"/>
              <w:jc w:val="center"/>
            </w:pPr>
            <w:r w:rsidRPr="007A4959">
              <w:t>периоду предыдущего года</w:t>
            </w:r>
          </w:p>
        </w:tc>
        <w:tc>
          <w:tcPr>
            <w:tcW w:w="2789" w:type="dxa"/>
            <w:vAlign w:val="center"/>
            <w:hideMark/>
          </w:tcPr>
          <w:p w:rsidR="007A4959" w:rsidRPr="007A4959" w:rsidRDefault="007A4959" w:rsidP="007A4959">
            <w:pPr>
              <w:widowControl w:val="0"/>
              <w:jc w:val="center"/>
            </w:pPr>
            <w:r w:rsidRPr="007A4959">
              <w:t>предыдущему              периоду</w:t>
            </w:r>
          </w:p>
        </w:tc>
      </w:tr>
      <w:tr w:rsidR="007A4959" w:rsidRPr="007A4959" w:rsidTr="007A4959">
        <w:trPr>
          <w:trHeight w:val="80"/>
        </w:trPr>
        <w:tc>
          <w:tcPr>
            <w:tcW w:w="2389" w:type="dxa"/>
            <w:tcBorders>
              <w:top w:val="nil"/>
              <w:bottom w:val="nil"/>
              <w:right w:val="nil"/>
            </w:tcBorders>
            <w:vAlign w:val="bottom"/>
            <w:hideMark/>
          </w:tcPr>
          <w:p w:rsidR="007A4959" w:rsidRPr="00522355" w:rsidRDefault="007A4959" w:rsidP="00997D2D">
            <w:pPr>
              <w:widowControl w:val="0"/>
              <w:tabs>
                <w:tab w:val="center" w:pos="4153"/>
                <w:tab w:val="right" w:pos="8306"/>
              </w:tabs>
              <w:spacing w:line="260" w:lineRule="exact"/>
              <w:jc w:val="both"/>
              <w:rPr>
                <w:b/>
                <w:szCs w:val="20"/>
                <w:vertAlign w:val="superscript"/>
              </w:rPr>
            </w:pPr>
            <w:r w:rsidRPr="007A4959">
              <w:rPr>
                <w:b/>
                <w:szCs w:val="20"/>
              </w:rPr>
              <w:t xml:space="preserve">  2017 г.</w:t>
            </w:r>
          </w:p>
        </w:tc>
        <w:tc>
          <w:tcPr>
            <w:tcW w:w="2098" w:type="dxa"/>
            <w:tcBorders>
              <w:top w:val="nil"/>
              <w:left w:val="nil"/>
              <w:bottom w:val="nil"/>
              <w:right w:val="nil"/>
            </w:tcBorders>
            <w:vAlign w:val="bottom"/>
          </w:tcPr>
          <w:p w:rsidR="007A4959" w:rsidRPr="007A4959" w:rsidRDefault="007A4959" w:rsidP="00997D2D">
            <w:pPr>
              <w:widowControl w:val="0"/>
              <w:spacing w:line="260" w:lineRule="exact"/>
              <w:jc w:val="right"/>
              <w:rPr>
                <w:b/>
                <w:bCs/>
              </w:rPr>
            </w:pPr>
          </w:p>
        </w:tc>
        <w:tc>
          <w:tcPr>
            <w:tcW w:w="2789" w:type="dxa"/>
            <w:tcBorders>
              <w:top w:val="nil"/>
              <w:left w:val="nil"/>
              <w:bottom w:val="nil"/>
              <w:right w:val="nil"/>
            </w:tcBorders>
            <w:vAlign w:val="bottom"/>
          </w:tcPr>
          <w:p w:rsidR="007A4959" w:rsidRPr="007A4959" w:rsidRDefault="007A4959" w:rsidP="00997D2D">
            <w:pPr>
              <w:widowControl w:val="0"/>
              <w:spacing w:line="260" w:lineRule="exact"/>
              <w:jc w:val="right"/>
              <w:rPr>
                <w:b/>
                <w:bCs/>
                <w:highlight w:val="yellow"/>
              </w:rPr>
            </w:pPr>
          </w:p>
        </w:tc>
        <w:tc>
          <w:tcPr>
            <w:tcW w:w="2789" w:type="dxa"/>
            <w:tcBorders>
              <w:top w:val="nil"/>
              <w:left w:val="nil"/>
              <w:bottom w:val="nil"/>
            </w:tcBorders>
            <w:vAlign w:val="bottom"/>
          </w:tcPr>
          <w:p w:rsidR="007A4959" w:rsidRPr="007A4959" w:rsidRDefault="007A4959" w:rsidP="00997D2D">
            <w:pPr>
              <w:widowControl w:val="0"/>
              <w:spacing w:line="260" w:lineRule="exact"/>
              <w:jc w:val="right"/>
              <w:rPr>
                <w:b/>
                <w:highlight w:val="yellow"/>
              </w:rPr>
            </w:pPr>
          </w:p>
        </w:tc>
      </w:tr>
      <w:tr w:rsidR="0033423F" w:rsidRPr="007A4959" w:rsidTr="007A4959">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январь</w:t>
            </w:r>
          </w:p>
        </w:tc>
        <w:tc>
          <w:tcPr>
            <w:tcW w:w="2098" w:type="dxa"/>
            <w:tcBorders>
              <w:top w:val="nil"/>
              <w:left w:val="nil"/>
              <w:bottom w:val="nil"/>
              <w:right w:val="nil"/>
            </w:tcBorders>
            <w:vAlign w:val="bottom"/>
            <w:hideMark/>
          </w:tcPr>
          <w:p w:rsidR="0033423F" w:rsidRPr="00294449" w:rsidRDefault="0033423F" w:rsidP="00997D2D">
            <w:pPr>
              <w:widowControl w:val="0"/>
              <w:spacing w:line="260" w:lineRule="exact"/>
              <w:jc w:val="right"/>
              <w:rPr>
                <w:bCs/>
              </w:rPr>
            </w:pPr>
            <w:r w:rsidRPr="00294449">
              <w:rPr>
                <w:bCs/>
              </w:rPr>
              <w:t>2832</w:t>
            </w:r>
          </w:p>
        </w:tc>
        <w:tc>
          <w:tcPr>
            <w:tcW w:w="2789" w:type="dxa"/>
            <w:tcBorders>
              <w:top w:val="nil"/>
              <w:left w:val="nil"/>
              <w:bottom w:val="nil"/>
              <w:right w:val="nil"/>
            </w:tcBorders>
            <w:vAlign w:val="bottom"/>
            <w:hideMark/>
          </w:tcPr>
          <w:p w:rsidR="0033423F" w:rsidRPr="00294449" w:rsidRDefault="0033423F" w:rsidP="00997D2D">
            <w:pPr>
              <w:widowControl w:val="0"/>
              <w:spacing w:line="260" w:lineRule="exact"/>
              <w:jc w:val="right"/>
              <w:rPr>
                <w:bCs/>
              </w:rPr>
            </w:pPr>
            <w:r w:rsidRPr="00294449">
              <w:rPr>
                <w:bCs/>
              </w:rPr>
              <w:t>31,2</w:t>
            </w:r>
          </w:p>
        </w:tc>
        <w:tc>
          <w:tcPr>
            <w:tcW w:w="2789" w:type="dxa"/>
            <w:tcBorders>
              <w:top w:val="nil"/>
              <w:left w:val="nil"/>
              <w:bottom w:val="nil"/>
            </w:tcBorders>
            <w:vAlign w:val="bottom"/>
            <w:hideMark/>
          </w:tcPr>
          <w:p w:rsidR="0033423F" w:rsidRPr="00294449" w:rsidRDefault="0033423F" w:rsidP="00997D2D">
            <w:pPr>
              <w:widowControl w:val="0"/>
              <w:spacing w:line="260" w:lineRule="exact"/>
              <w:jc w:val="right"/>
            </w:pPr>
            <w:r w:rsidRPr="00294449">
              <w:t>3,9</w:t>
            </w:r>
          </w:p>
        </w:tc>
      </w:tr>
      <w:tr w:rsidR="0033423F" w:rsidRPr="007A4959" w:rsidTr="002A7198">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февраль</w:t>
            </w:r>
          </w:p>
        </w:tc>
        <w:tc>
          <w:tcPr>
            <w:tcW w:w="2098" w:type="dxa"/>
            <w:tcBorders>
              <w:top w:val="nil"/>
              <w:left w:val="nil"/>
              <w:bottom w:val="nil"/>
              <w:right w:val="nil"/>
            </w:tcBorders>
            <w:vAlign w:val="bottom"/>
            <w:hideMark/>
          </w:tcPr>
          <w:p w:rsidR="0033423F" w:rsidRPr="00051ED4" w:rsidRDefault="0033423F" w:rsidP="00997D2D">
            <w:pPr>
              <w:widowControl w:val="0"/>
              <w:spacing w:line="260" w:lineRule="exact"/>
              <w:jc w:val="right"/>
              <w:rPr>
                <w:bCs/>
              </w:rPr>
            </w:pPr>
            <w:r w:rsidRPr="00051ED4">
              <w:rPr>
                <w:bCs/>
              </w:rPr>
              <w:t>10688</w:t>
            </w:r>
          </w:p>
        </w:tc>
        <w:tc>
          <w:tcPr>
            <w:tcW w:w="2789" w:type="dxa"/>
            <w:tcBorders>
              <w:top w:val="nil"/>
              <w:left w:val="nil"/>
              <w:bottom w:val="nil"/>
              <w:right w:val="nil"/>
            </w:tcBorders>
            <w:vAlign w:val="bottom"/>
            <w:hideMark/>
          </w:tcPr>
          <w:p w:rsidR="0033423F" w:rsidRPr="00051ED4" w:rsidRDefault="0033423F" w:rsidP="00997D2D">
            <w:pPr>
              <w:widowControl w:val="0"/>
              <w:spacing w:line="260" w:lineRule="exact"/>
              <w:jc w:val="right"/>
              <w:rPr>
                <w:bCs/>
              </w:rPr>
            </w:pPr>
            <w:r w:rsidRPr="00051ED4">
              <w:rPr>
                <w:bCs/>
              </w:rPr>
              <w:t>132,2</w:t>
            </w:r>
          </w:p>
        </w:tc>
        <w:tc>
          <w:tcPr>
            <w:tcW w:w="2789" w:type="dxa"/>
            <w:tcBorders>
              <w:top w:val="nil"/>
              <w:left w:val="nil"/>
              <w:bottom w:val="nil"/>
            </w:tcBorders>
            <w:vAlign w:val="bottom"/>
            <w:hideMark/>
          </w:tcPr>
          <w:p w:rsidR="0033423F" w:rsidRPr="00051ED4" w:rsidRDefault="0033423F" w:rsidP="00997D2D">
            <w:pPr>
              <w:widowControl w:val="0"/>
              <w:spacing w:line="260" w:lineRule="exact"/>
              <w:jc w:val="right"/>
            </w:pPr>
            <w:r w:rsidRPr="00051ED4">
              <w:t>3,8</w:t>
            </w:r>
            <w:r>
              <w:t xml:space="preserve"> </w:t>
            </w:r>
            <w:r w:rsidRPr="00051ED4">
              <w:t>р.</w:t>
            </w:r>
          </w:p>
        </w:tc>
      </w:tr>
      <w:tr w:rsidR="0033423F" w:rsidRPr="007A4959" w:rsidTr="002A7198">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март</w:t>
            </w:r>
          </w:p>
        </w:tc>
        <w:tc>
          <w:tcPr>
            <w:tcW w:w="2098" w:type="dxa"/>
            <w:tcBorders>
              <w:top w:val="nil"/>
              <w:left w:val="nil"/>
              <w:bottom w:val="nil"/>
              <w:right w:val="nil"/>
            </w:tcBorders>
            <w:vAlign w:val="bottom"/>
            <w:hideMark/>
          </w:tcPr>
          <w:p w:rsidR="0033423F" w:rsidRPr="007A1DC5" w:rsidRDefault="0033423F" w:rsidP="00997D2D">
            <w:pPr>
              <w:widowControl w:val="0"/>
              <w:spacing w:line="260" w:lineRule="exact"/>
              <w:jc w:val="right"/>
              <w:rPr>
                <w:bCs/>
              </w:rPr>
            </w:pPr>
            <w:r>
              <w:rPr>
                <w:bCs/>
              </w:rPr>
              <w:t>10360</w:t>
            </w:r>
          </w:p>
        </w:tc>
        <w:tc>
          <w:tcPr>
            <w:tcW w:w="2789" w:type="dxa"/>
            <w:tcBorders>
              <w:top w:val="nil"/>
              <w:left w:val="nil"/>
              <w:bottom w:val="nil"/>
              <w:right w:val="nil"/>
            </w:tcBorders>
            <w:vAlign w:val="bottom"/>
            <w:hideMark/>
          </w:tcPr>
          <w:p w:rsidR="0033423F" w:rsidRPr="007A1DC5" w:rsidRDefault="0033423F" w:rsidP="00997D2D">
            <w:pPr>
              <w:widowControl w:val="0"/>
              <w:spacing w:line="260" w:lineRule="exact"/>
              <w:jc w:val="right"/>
              <w:rPr>
                <w:bCs/>
              </w:rPr>
            </w:pPr>
            <w:r>
              <w:rPr>
                <w:bCs/>
              </w:rPr>
              <w:t>2,2 р.</w:t>
            </w:r>
          </w:p>
        </w:tc>
        <w:tc>
          <w:tcPr>
            <w:tcW w:w="2789" w:type="dxa"/>
            <w:tcBorders>
              <w:top w:val="nil"/>
              <w:left w:val="nil"/>
              <w:bottom w:val="nil"/>
            </w:tcBorders>
            <w:vAlign w:val="bottom"/>
            <w:hideMark/>
          </w:tcPr>
          <w:p w:rsidR="0033423F" w:rsidRPr="007A1DC5" w:rsidRDefault="0033423F" w:rsidP="00997D2D">
            <w:pPr>
              <w:widowControl w:val="0"/>
              <w:spacing w:line="260" w:lineRule="exact"/>
              <w:jc w:val="right"/>
            </w:pPr>
            <w:r>
              <w:t>96,9</w:t>
            </w:r>
          </w:p>
        </w:tc>
      </w:tr>
      <w:tr w:rsidR="0033423F" w:rsidRPr="007A4959" w:rsidTr="002A7198">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b/>
                <w:szCs w:val="20"/>
              </w:rPr>
            </w:pPr>
            <w:r w:rsidRPr="007A4959">
              <w:rPr>
                <w:b/>
                <w:szCs w:val="20"/>
              </w:rPr>
              <w:t xml:space="preserve">  </w:t>
            </w:r>
            <w:r w:rsidRPr="007A4959">
              <w:rPr>
                <w:b/>
                <w:szCs w:val="20"/>
                <w:lang w:val="en-US"/>
              </w:rPr>
              <w:t xml:space="preserve">I </w:t>
            </w:r>
            <w:r w:rsidRPr="007A4959">
              <w:rPr>
                <w:b/>
                <w:szCs w:val="20"/>
              </w:rPr>
              <w:t>квартал</w:t>
            </w:r>
          </w:p>
        </w:tc>
        <w:tc>
          <w:tcPr>
            <w:tcW w:w="2098" w:type="dxa"/>
            <w:tcBorders>
              <w:top w:val="nil"/>
              <w:left w:val="nil"/>
              <w:bottom w:val="nil"/>
              <w:right w:val="nil"/>
            </w:tcBorders>
            <w:vAlign w:val="bottom"/>
            <w:hideMark/>
          </w:tcPr>
          <w:p w:rsidR="0033423F" w:rsidRPr="007A1DC5" w:rsidRDefault="0033423F" w:rsidP="00997D2D">
            <w:pPr>
              <w:widowControl w:val="0"/>
              <w:spacing w:line="260" w:lineRule="exact"/>
              <w:jc w:val="right"/>
              <w:rPr>
                <w:b/>
                <w:bCs/>
              </w:rPr>
            </w:pPr>
            <w:r>
              <w:rPr>
                <w:b/>
                <w:bCs/>
              </w:rPr>
              <w:t>23880</w:t>
            </w:r>
          </w:p>
        </w:tc>
        <w:tc>
          <w:tcPr>
            <w:tcW w:w="2789" w:type="dxa"/>
            <w:tcBorders>
              <w:top w:val="nil"/>
              <w:left w:val="nil"/>
              <w:bottom w:val="nil"/>
              <w:right w:val="nil"/>
            </w:tcBorders>
            <w:vAlign w:val="bottom"/>
            <w:hideMark/>
          </w:tcPr>
          <w:p w:rsidR="0033423F" w:rsidRPr="007A1DC5" w:rsidRDefault="0033423F" w:rsidP="00997D2D">
            <w:pPr>
              <w:widowControl w:val="0"/>
              <w:spacing w:line="260" w:lineRule="exact"/>
              <w:jc w:val="right"/>
              <w:rPr>
                <w:b/>
                <w:bCs/>
              </w:rPr>
            </w:pPr>
            <w:r>
              <w:rPr>
                <w:b/>
                <w:bCs/>
              </w:rPr>
              <w:t>108,8</w:t>
            </w:r>
          </w:p>
        </w:tc>
        <w:tc>
          <w:tcPr>
            <w:tcW w:w="2789" w:type="dxa"/>
            <w:tcBorders>
              <w:top w:val="nil"/>
              <w:left w:val="nil"/>
              <w:bottom w:val="nil"/>
            </w:tcBorders>
            <w:vAlign w:val="bottom"/>
            <w:hideMark/>
          </w:tcPr>
          <w:p w:rsidR="0033423F" w:rsidRPr="007A1DC5" w:rsidRDefault="0033423F" w:rsidP="00997D2D">
            <w:pPr>
              <w:widowControl w:val="0"/>
              <w:spacing w:line="260" w:lineRule="exact"/>
              <w:jc w:val="right"/>
              <w:rPr>
                <w:b/>
              </w:rPr>
            </w:pPr>
            <w:r>
              <w:rPr>
                <w:b/>
              </w:rPr>
              <w:t>х</w:t>
            </w:r>
          </w:p>
        </w:tc>
      </w:tr>
      <w:tr w:rsidR="0033423F" w:rsidRPr="007A4959" w:rsidTr="006378E7">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апрель</w:t>
            </w:r>
          </w:p>
        </w:tc>
        <w:tc>
          <w:tcPr>
            <w:tcW w:w="2098" w:type="dxa"/>
            <w:tcBorders>
              <w:top w:val="nil"/>
              <w:left w:val="nil"/>
              <w:bottom w:val="nil"/>
              <w:right w:val="nil"/>
            </w:tcBorders>
            <w:vAlign w:val="bottom"/>
            <w:hideMark/>
          </w:tcPr>
          <w:p w:rsidR="0033423F" w:rsidRPr="000A25E2" w:rsidRDefault="0033423F" w:rsidP="00997D2D">
            <w:pPr>
              <w:widowControl w:val="0"/>
              <w:spacing w:line="260" w:lineRule="exact"/>
              <w:jc w:val="right"/>
              <w:rPr>
                <w:bCs/>
              </w:rPr>
            </w:pPr>
            <w:r>
              <w:rPr>
                <w:bCs/>
              </w:rPr>
              <w:t>4131</w:t>
            </w:r>
          </w:p>
        </w:tc>
        <w:tc>
          <w:tcPr>
            <w:tcW w:w="2789" w:type="dxa"/>
            <w:tcBorders>
              <w:top w:val="nil"/>
              <w:left w:val="nil"/>
              <w:bottom w:val="nil"/>
              <w:right w:val="nil"/>
            </w:tcBorders>
            <w:vAlign w:val="bottom"/>
            <w:hideMark/>
          </w:tcPr>
          <w:p w:rsidR="0033423F" w:rsidRPr="000A25E2" w:rsidRDefault="0033423F" w:rsidP="00997D2D">
            <w:pPr>
              <w:widowControl w:val="0"/>
              <w:spacing w:line="260" w:lineRule="exact"/>
              <w:jc w:val="right"/>
              <w:rPr>
                <w:bCs/>
              </w:rPr>
            </w:pPr>
            <w:r>
              <w:rPr>
                <w:bCs/>
              </w:rPr>
              <w:t>43,0</w:t>
            </w:r>
          </w:p>
        </w:tc>
        <w:tc>
          <w:tcPr>
            <w:tcW w:w="2789" w:type="dxa"/>
            <w:tcBorders>
              <w:top w:val="nil"/>
              <w:left w:val="nil"/>
              <w:bottom w:val="nil"/>
            </w:tcBorders>
            <w:vAlign w:val="bottom"/>
            <w:hideMark/>
          </w:tcPr>
          <w:p w:rsidR="0033423F" w:rsidRPr="000A25E2" w:rsidRDefault="0033423F" w:rsidP="00997D2D">
            <w:pPr>
              <w:widowControl w:val="0"/>
              <w:spacing w:line="260" w:lineRule="exact"/>
              <w:jc w:val="right"/>
            </w:pPr>
            <w:r>
              <w:t>39,9</w:t>
            </w:r>
          </w:p>
        </w:tc>
      </w:tr>
      <w:tr w:rsidR="0033423F" w:rsidRPr="007A4959" w:rsidTr="007A4959">
        <w:trPr>
          <w:trHeight w:val="80"/>
        </w:trPr>
        <w:tc>
          <w:tcPr>
            <w:tcW w:w="2389" w:type="dxa"/>
            <w:tcBorders>
              <w:top w:val="nil"/>
              <w:left w:val="single" w:sz="4" w:space="0" w:color="auto"/>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май</w:t>
            </w:r>
          </w:p>
        </w:tc>
        <w:tc>
          <w:tcPr>
            <w:tcW w:w="2098" w:type="dxa"/>
            <w:tcBorders>
              <w:top w:val="nil"/>
              <w:left w:val="nil"/>
              <w:bottom w:val="nil"/>
              <w:right w:val="nil"/>
            </w:tcBorders>
            <w:vAlign w:val="bottom"/>
            <w:hideMark/>
          </w:tcPr>
          <w:p w:rsidR="0033423F" w:rsidRDefault="0033423F" w:rsidP="00997D2D">
            <w:pPr>
              <w:widowControl w:val="0"/>
              <w:spacing w:line="260" w:lineRule="exact"/>
              <w:jc w:val="right"/>
              <w:rPr>
                <w:bCs/>
              </w:rPr>
            </w:pPr>
            <w:r>
              <w:rPr>
                <w:bCs/>
              </w:rPr>
              <w:t>4153</w:t>
            </w:r>
          </w:p>
        </w:tc>
        <w:tc>
          <w:tcPr>
            <w:tcW w:w="2789" w:type="dxa"/>
            <w:tcBorders>
              <w:top w:val="nil"/>
              <w:left w:val="nil"/>
              <w:bottom w:val="nil"/>
              <w:right w:val="nil"/>
            </w:tcBorders>
            <w:vAlign w:val="bottom"/>
            <w:hideMark/>
          </w:tcPr>
          <w:p w:rsidR="0033423F" w:rsidRDefault="0033423F" w:rsidP="00997D2D">
            <w:pPr>
              <w:widowControl w:val="0"/>
              <w:spacing w:line="260" w:lineRule="exact"/>
              <w:jc w:val="right"/>
              <w:rPr>
                <w:bCs/>
              </w:rPr>
            </w:pPr>
            <w:r>
              <w:rPr>
                <w:bCs/>
              </w:rPr>
              <w:t>97,2</w:t>
            </w:r>
          </w:p>
        </w:tc>
        <w:tc>
          <w:tcPr>
            <w:tcW w:w="2789" w:type="dxa"/>
            <w:tcBorders>
              <w:top w:val="nil"/>
              <w:left w:val="nil"/>
              <w:bottom w:val="nil"/>
              <w:right w:val="single" w:sz="4" w:space="0" w:color="auto"/>
            </w:tcBorders>
            <w:vAlign w:val="bottom"/>
            <w:hideMark/>
          </w:tcPr>
          <w:p w:rsidR="0033423F" w:rsidRDefault="0033423F" w:rsidP="00997D2D">
            <w:pPr>
              <w:widowControl w:val="0"/>
              <w:spacing w:line="260" w:lineRule="exact"/>
              <w:jc w:val="right"/>
            </w:pPr>
            <w:r>
              <w:t>100,5</w:t>
            </w:r>
          </w:p>
        </w:tc>
      </w:tr>
      <w:tr w:rsidR="0033423F" w:rsidRPr="007A4959" w:rsidTr="00C97AE8">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июнь</w:t>
            </w:r>
          </w:p>
        </w:tc>
        <w:tc>
          <w:tcPr>
            <w:tcW w:w="2098" w:type="dxa"/>
            <w:tcBorders>
              <w:top w:val="nil"/>
              <w:left w:val="nil"/>
              <w:bottom w:val="nil"/>
              <w:right w:val="nil"/>
            </w:tcBorders>
            <w:vAlign w:val="bottom"/>
            <w:hideMark/>
          </w:tcPr>
          <w:p w:rsidR="0033423F" w:rsidRDefault="0033423F" w:rsidP="00997D2D">
            <w:pPr>
              <w:widowControl w:val="0"/>
              <w:spacing w:line="260" w:lineRule="exact"/>
              <w:jc w:val="right"/>
              <w:rPr>
                <w:bCs/>
              </w:rPr>
            </w:pPr>
            <w:r>
              <w:rPr>
                <w:bCs/>
              </w:rPr>
              <w:t>16994</w:t>
            </w:r>
          </w:p>
        </w:tc>
        <w:tc>
          <w:tcPr>
            <w:tcW w:w="2789" w:type="dxa"/>
            <w:tcBorders>
              <w:top w:val="nil"/>
              <w:left w:val="nil"/>
              <w:bottom w:val="nil"/>
              <w:right w:val="nil"/>
            </w:tcBorders>
            <w:vAlign w:val="bottom"/>
            <w:hideMark/>
          </w:tcPr>
          <w:p w:rsidR="0033423F" w:rsidRDefault="0033423F" w:rsidP="00997D2D">
            <w:pPr>
              <w:widowControl w:val="0"/>
              <w:spacing w:line="260" w:lineRule="exact"/>
              <w:jc w:val="right"/>
              <w:rPr>
                <w:bCs/>
              </w:rPr>
            </w:pPr>
            <w:r>
              <w:rPr>
                <w:bCs/>
              </w:rPr>
              <w:t>2,7 р.</w:t>
            </w:r>
          </w:p>
        </w:tc>
        <w:tc>
          <w:tcPr>
            <w:tcW w:w="2789" w:type="dxa"/>
            <w:tcBorders>
              <w:top w:val="nil"/>
              <w:left w:val="nil"/>
              <w:bottom w:val="nil"/>
            </w:tcBorders>
            <w:vAlign w:val="bottom"/>
            <w:hideMark/>
          </w:tcPr>
          <w:p w:rsidR="0033423F" w:rsidRDefault="0033423F" w:rsidP="00997D2D">
            <w:pPr>
              <w:widowControl w:val="0"/>
              <w:spacing w:line="260" w:lineRule="exact"/>
              <w:jc w:val="right"/>
            </w:pPr>
            <w:r>
              <w:t>4,1 р.</w:t>
            </w:r>
          </w:p>
        </w:tc>
      </w:tr>
      <w:tr w:rsidR="0033423F" w:rsidRPr="007A4959" w:rsidTr="00C97AE8">
        <w:trPr>
          <w:trHeight w:val="80"/>
        </w:trPr>
        <w:tc>
          <w:tcPr>
            <w:tcW w:w="2389" w:type="dxa"/>
            <w:tcBorders>
              <w:top w:val="nil"/>
              <w:bottom w:val="single" w:sz="4" w:space="0" w:color="auto"/>
              <w:right w:val="nil"/>
            </w:tcBorders>
            <w:vAlign w:val="bottom"/>
            <w:hideMark/>
          </w:tcPr>
          <w:p w:rsidR="0033423F" w:rsidRPr="007A4959" w:rsidRDefault="0033423F" w:rsidP="00997D2D">
            <w:pPr>
              <w:widowControl w:val="0"/>
              <w:tabs>
                <w:tab w:val="center" w:pos="4153"/>
                <w:tab w:val="right" w:pos="8306"/>
              </w:tabs>
              <w:spacing w:line="260" w:lineRule="exact"/>
              <w:jc w:val="both"/>
              <w:rPr>
                <w:b/>
                <w:szCs w:val="20"/>
              </w:rPr>
            </w:pPr>
            <w:r w:rsidRPr="007A4959">
              <w:rPr>
                <w:b/>
                <w:szCs w:val="20"/>
              </w:rPr>
              <w:t xml:space="preserve">  </w:t>
            </w:r>
            <w:r w:rsidRPr="007A4959">
              <w:rPr>
                <w:b/>
                <w:szCs w:val="20"/>
                <w:lang w:val="en-US"/>
              </w:rPr>
              <w:t xml:space="preserve">II </w:t>
            </w:r>
            <w:r w:rsidRPr="007A4959">
              <w:rPr>
                <w:b/>
                <w:szCs w:val="20"/>
              </w:rPr>
              <w:t>квартал</w:t>
            </w:r>
          </w:p>
        </w:tc>
        <w:tc>
          <w:tcPr>
            <w:tcW w:w="2098" w:type="dxa"/>
            <w:tcBorders>
              <w:top w:val="nil"/>
              <w:left w:val="nil"/>
              <w:bottom w:val="single" w:sz="4" w:space="0" w:color="auto"/>
              <w:right w:val="nil"/>
            </w:tcBorders>
            <w:vAlign w:val="bottom"/>
            <w:hideMark/>
          </w:tcPr>
          <w:p w:rsidR="0033423F" w:rsidRPr="008B0945" w:rsidRDefault="0033423F" w:rsidP="00997D2D">
            <w:pPr>
              <w:widowControl w:val="0"/>
              <w:spacing w:line="260" w:lineRule="exact"/>
              <w:jc w:val="right"/>
              <w:rPr>
                <w:b/>
                <w:bCs/>
              </w:rPr>
            </w:pPr>
            <w:r w:rsidRPr="008B0945">
              <w:rPr>
                <w:b/>
                <w:bCs/>
              </w:rPr>
              <w:t>25278</w:t>
            </w:r>
          </w:p>
        </w:tc>
        <w:tc>
          <w:tcPr>
            <w:tcW w:w="2789" w:type="dxa"/>
            <w:tcBorders>
              <w:top w:val="nil"/>
              <w:left w:val="nil"/>
              <w:bottom w:val="single" w:sz="4" w:space="0" w:color="auto"/>
              <w:right w:val="nil"/>
            </w:tcBorders>
            <w:vAlign w:val="bottom"/>
            <w:hideMark/>
          </w:tcPr>
          <w:p w:rsidR="0033423F" w:rsidRPr="008B0945" w:rsidRDefault="0033423F" w:rsidP="00997D2D">
            <w:pPr>
              <w:widowControl w:val="0"/>
              <w:spacing w:line="260" w:lineRule="exact"/>
              <w:jc w:val="right"/>
              <w:rPr>
                <w:b/>
                <w:bCs/>
              </w:rPr>
            </w:pPr>
            <w:r w:rsidRPr="008B0945">
              <w:rPr>
                <w:b/>
                <w:bCs/>
              </w:rPr>
              <w:t>125,4</w:t>
            </w:r>
          </w:p>
        </w:tc>
        <w:tc>
          <w:tcPr>
            <w:tcW w:w="2789" w:type="dxa"/>
            <w:tcBorders>
              <w:top w:val="nil"/>
              <w:left w:val="nil"/>
              <w:bottom w:val="single" w:sz="4" w:space="0" w:color="auto"/>
            </w:tcBorders>
            <w:vAlign w:val="bottom"/>
            <w:hideMark/>
          </w:tcPr>
          <w:p w:rsidR="0033423F" w:rsidRPr="008B0945" w:rsidRDefault="0033423F" w:rsidP="00997D2D">
            <w:pPr>
              <w:widowControl w:val="0"/>
              <w:spacing w:line="260" w:lineRule="exact"/>
              <w:jc w:val="right"/>
              <w:rPr>
                <w:b/>
              </w:rPr>
            </w:pPr>
            <w:r w:rsidRPr="008B0945">
              <w:rPr>
                <w:b/>
              </w:rPr>
              <w:t>105,9</w:t>
            </w:r>
          </w:p>
        </w:tc>
      </w:tr>
      <w:tr w:rsidR="0033423F" w:rsidRPr="007A4959" w:rsidTr="00C97AE8">
        <w:trPr>
          <w:trHeight w:val="80"/>
        </w:trPr>
        <w:tc>
          <w:tcPr>
            <w:tcW w:w="2389" w:type="dxa"/>
            <w:tcBorders>
              <w:top w:val="single" w:sz="4" w:space="0" w:color="auto"/>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b/>
                <w:szCs w:val="20"/>
              </w:rPr>
            </w:pPr>
            <w:r w:rsidRPr="007A4959">
              <w:rPr>
                <w:b/>
                <w:szCs w:val="20"/>
              </w:rPr>
              <w:lastRenderedPageBreak/>
              <w:t xml:space="preserve">  I полугодие</w:t>
            </w:r>
          </w:p>
        </w:tc>
        <w:tc>
          <w:tcPr>
            <w:tcW w:w="2098" w:type="dxa"/>
            <w:tcBorders>
              <w:top w:val="single" w:sz="4" w:space="0" w:color="auto"/>
              <w:left w:val="nil"/>
              <w:bottom w:val="nil"/>
              <w:right w:val="nil"/>
            </w:tcBorders>
            <w:vAlign w:val="bottom"/>
            <w:hideMark/>
          </w:tcPr>
          <w:p w:rsidR="0033423F" w:rsidRDefault="0033423F" w:rsidP="00997D2D">
            <w:pPr>
              <w:widowControl w:val="0"/>
              <w:spacing w:line="260" w:lineRule="exact"/>
              <w:jc w:val="right"/>
              <w:rPr>
                <w:b/>
                <w:bCs/>
              </w:rPr>
            </w:pPr>
            <w:r>
              <w:rPr>
                <w:b/>
                <w:bCs/>
              </w:rPr>
              <w:t>49158</w:t>
            </w:r>
          </w:p>
        </w:tc>
        <w:tc>
          <w:tcPr>
            <w:tcW w:w="2789" w:type="dxa"/>
            <w:tcBorders>
              <w:top w:val="single" w:sz="4" w:space="0" w:color="auto"/>
              <w:left w:val="nil"/>
              <w:bottom w:val="nil"/>
              <w:right w:val="nil"/>
            </w:tcBorders>
            <w:vAlign w:val="bottom"/>
            <w:hideMark/>
          </w:tcPr>
          <w:p w:rsidR="0033423F" w:rsidRDefault="0033423F" w:rsidP="00997D2D">
            <w:pPr>
              <w:widowControl w:val="0"/>
              <w:spacing w:line="260" w:lineRule="exact"/>
              <w:jc w:val="right"/>
              <w:rPr>
                <w:b/>
                <w:bCs/>
              </w:rPr>
            </w:pPr>
            <w:r>
              <w:rPr>
                <w:b/>
                <w:bCs/>
              </w:rPr>
              <w:t>116,7</w:t>
            </w:r>
          </w:p>
        </w:tc>
        <w:tc>
          <w:tcPr>
            <w:tcW w:w="2789" w:type="dxa"/>
            <w:tcBorders>
              <w:top w:val="single" w:sz="4" w:space="0" w:color="auto"/>
              <w:left w:val="nil"/>
              <w:bottom w:val="nil"/>
            </w:tcBorders>
            <w:vAlign w:val="bottom"/>
            <w:hideMark/>
          </w:tcPr>
          <w:p w:rsidR="0033423F" w:rsidRDefault="0033423F" w:rsidP="00997D2D">
            <w:pPr>
              <w:widowControl w:val="0"/>
              <w:spacing w:line="260" w:lineRule="exact"/>
              <w:jc w:val="right"/>
              <w:rPr>
                <w:b/>
              </w:rPr>
            </w:pPr>
            <w:r>
              <w:rPr>
                <w:b/>
              </w:rPr>
              <w:t>х</w:t>
            </w:r>
          </w:p>
        </w:tc>
      </w:tr>
      <w:tr w:rsidR="0033423F" w:rsidRPr="007A4959" w:rsidTr="007A4959">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июль</w:t>
            </w:r>
          </w:p>
        </w:tc>
        <w:tc>
          <w:tcPr>
            <w:tcW w:w="2098" w:type="dxa"/>
            <w:tcBorders>
              <w:top w:val="nil"/>
              <w:left w:val="nil"/>
              <w:bottom w:val="nil"/>
              <w:right w:val="nil"/>
            </w:tcBorders>
            <w:vAlign w:val="bottom"/>
            <w:hideMark/>
          </w:tcPr>
          <w:p w:rsidR="0033423F" w:rsidRPr="00155B42" w:rsidRDefault="0033423F" w:rsidP="00997D2D">
            <w:pPr>
              <w:widowControl w:val="0"/>
              <w:spacing w:line="260" w:lineRule="exact"/>
              <w:jc w:val="right"/>
              <w:rPr>
                <w:bCs/>
              </w:rPr>
            </w:pPr>
            <w:r>
              <w:rPr>
                <w:bCs/>
              </w:rPr>
              <w:t>18224</w:t>
            </w:r>
          </w:p>
        </w:tc>
        <w:tc>
          <w:tcPr>
            <w:tcW w:w="2789" w:type="dxa"/>
            <w:tcBorders>
              <w:top w:val="nil"/>
              <w:left w:val="nil"/>
              <w:bottom w:val="nil"/>
              <w:right w:val="nil"/>
            </w:tcBorders>
            <w:vAlign w:val="bottom"/>
            <w:hideMark/>
          </w:tcPr>
          <w:p w:rsidR="0033423F" w:rsidRPr="00155B42" w:rsidRDefault="0033423F" w:rsidP="00997D2D">
            <w:pPr>
              <w:widowControl w:val="0"/>
              <w:spacing w:line="260" w:lineRule="exact"/>
              <w:jc w:val="right"/>
              <w:rPr>
                <w:bCs/>
              </w:rPr>
            </w:pPr>
            <w:r>
              <w:rPr>
                <w:bCs/>
              </w:rPr>
              <w:t>3,6 р.</w:t>
            </w:r>
          </w:p>
        </w:tc>
        <w:tc>
          <w:tcPr>
            <w:tcW w:w="2789" w:type="dxa"/>
            <w:tcBorders>
              <w:top w:val="nil"/>
              <w:left w:val="nil"/>
              <w:bottom w:val="nil"/>
            </w:tcBorders>
            <w:vAlign w:val="bottom"/>
            <w:hideMark/>
          </w:tcPr>
          <w:p w:rsidR="0033423F" w:rsidRPr="00155B42" w:rsidRDefault="0033423F" w:rsidP="00997D2D">
            <w:pPr>
              <w:widowControl w:val="0"/>
              <w:spacing w:line="260" w:lineRule="exact"/>
              <w:jc w:val="right"/>
            </w:pPr>
            <w:r>
              <w:t>107,2</w:t>
            </w:r>
          </w:p>
        </w:tc>
      </w:tr>
      <w:tr w:rsidR="0033423F" w:rsidRPr="007A4959" w:rsidTr="007A4959">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август</w:t>
            </w:r>
          </w:p>
        </w:tc>
        <w:tc>
          <w:tcPr>
            <w:tcW w:w="2098" w:type="dxa"/>
            <w:tcBorders>
              <w:top w:val="nil"/>
              <w:left w:val="nil"/>
              <w:bottom w:val="nil"/>
              <w:right w:val="nil"/>
            </w:tcBorders>
            <w:vAlign w:val="bottom"/>
            <w:hideMark/>
          </w:tcPr>
          <w:p w:rsidR="0033423F" w:rsidRDefault="0033423F" w:rsidP="00997D2D">
            <w:pPr>
              <w:widowControl w:val="0"/>
              <w:spacing w:line="260" w:lineRule="exact"/>
              <w:jc w:val="right"/>
              <w:rPr>
                <w:bCs/>
              </w:rPr>
            </w:pPr>
            <w:r>
              <w:rPr>
                <w:bCs/>
              </w:rPr>
              <w:t>27619</w:t>
            </w:r>
          </w:p>
        </w:tc>
        <w:tc>
          <w:tcPr>
            <w:tcW w:w="2789" w:type="dxa"/>
            <w:tcBorders>
              <w:top w:val="nil"/>
              <w:left w:val="nil"/>
              <w:bottom w:val="nil"/>
              <w:right w:val="nil"/>
            </w:tcBorders>
            <w:vAlign w:val="bottom"/>
            <w:hideMark/>
          </w:tcPr>
          <w:p w:rsidR="0033423F" w:rsidRDefault="0033423F" w:rsidP="00997D2D">
            <w:pPr>
              <w:widowControl w:val="0"/>
              <w:spacing w:line="260" w:lineRule="exact"/>
              <w:jc w:val="right"/>
              <w:rPr>
                <w:bCs/>
              </w:rPr>
            </w:pPr>
            <w:r>
              <w:rPr>
                <w:bCs/>
              </w:rPr>
              <w:t>70,8</w:t>
            </w:r>
          </w:p>
        </w:tc>
        <w:tc>
          <w:tcPr>
            <w:tcW w:w="2789" w:type="dxa"/>
            <w:tcBorders>
              <w:top w:val="nil"/>
              <w:left w:val="nil"/>
              <w:bottom w:val="nil"/>
            </w:tcBorders>
            <w:vAlign w:val="bottom"/>
            <w:hideMark/>
          </w:tcPr>
          <w:p w:rsidR="0033423F" w:rsidRDefault="0033423F" w:rsidP="00997D2D">
            <w:pPr>
              <w:widowControl w:val="0"/>
              <w:spacing w:line="260" w:lineRule="exact"/>
              <w:jc w:val="right"/>
            </w:pPr>
            <w:r>
              <w:t>151,6</w:t>
            </w:r>
          </w:p>
        </w:tc>
      </w:tr>
      <w:tr w:rsidR="0033423F" w:rsidRPr="007A4959" w:rsidTr="00522355">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сентябрь</w:t>
            </w:r>
          </w:p>
        </w:tc>
        <w:tc>
          <w:tcPr>
            <w:tcW w:w="2098" w:type="dxa"/>
            <w:tcBorders>
              <w:top w:val="nil"/>
              <w:left w:val="nil"/>
              <w:bottom w:val="nil"/>
              <w:right w:val="nil"/>
            </w:tcBorders>
            <w:vAlign w:val="bottom"/>
          </w:tcPr>
          <w:p w:rsidR="0033423F" w:rsidRDefault="00522355" w:rsidP="00997D2D">
            <w:pPr>
              <w:widowControl w:val="0"/>
              <w:spacing w:line="260" w:lineRule="exact"/>
              <w:jc w:val="right"/>
              <w:rPr>
                <w:bCs/>
              </w:rPr>
            </w:pPr>
            <w:r>
              <w:rPr>
                <w:bCs/>
              </w:rPr>
              <w:t>15720</w:t>
            </w:r>
          </w:p>
        </w:tc>
        <w:tc>
          <w:tcPr>
            <w:tcW w:w="2789" w:type="dxa"/>
            <w:tcBorders>
              <w:top w:val="nil"/>
              <w:left w:val="nil"/>
              <w:bottom w:val="nil"/>
              <w:right w:val="nil"/>
            </w:tcBorders>
            <w:vAlign w:val="bottom"/>
          </w:tcPr>
          <w:p w:rsidR="0033423F" w:rsidRDefault="00522355" w:rsidP="00997D2D">
            <w:pPr>
              <w:widowControl w:val="0"/>
              <w:spacing w:line="260" w:lineRule="exact"/>
              <w:jc w:val="right"/>
              <w:rPr>
                <w:bCs/>
              </w:rPr>
            </w:pPr>
            <w:r>
              <w:rPr>
                <w:bCs/>
              </w:rPr>
              <w:t>149,6</w:t>
            </w:r>
          </w:p>
        </w:tc>
        <w:tc>
          <w:tcPr>
            <w:tcW w:w="2789" w:type="dxa"/>
            <w:tcBorders>
              <w:top w:val="nil"/>
              <w:left w:val="nil"/>
              <w:bottom w:val="nil"/>
            </w:tcBorders>
            <w:vAlign w:val="bottom"/>
          </w:tcPr>
          <w:p w:rsidR="0033423F" w:rsidRDefault="00522355" w:rsidP="00997D2D">
            <w:pPr>
              <w:widowControl w:val="0"/>
              <w:spacing w:line="260" w:lineRule="exact"/>
              <w:jc w:val="right"/>
            </w:pPr>
            <w:r>
              <w:t>56,9</w:t>
            </w:r>
          </w:p>
        </w:tc>
      </w:tr>
      <w:tr w:rsidR="0033423F" w:rsidRPr="007A4959" w:rsidTr="004C46A5">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b/>
                <w:szCs w:val="20"/>
              </w:rPr>
              <w:t xml:space="preserve">  </w:t>
            </w:r>
            <w:r w:rsidRPr="007A4959">
              <w:rPr>
                <w:b/>
                <w:szCs w:val="20"/>
                <w:lang w:val="en-US"/>
              </w:rPr>
              <w:t>II</w:t>
            </w:r>
            <w:r w:rsidRPr="007A4959">
              <w:rPr>
                <w:b/>
                <w:szCs w:val="20"/>
              </w:rPr>
              <w:t>I</w:t>
            </w:r>
            <w:r w:rsidRPr="007A4959">
              <w:rPr>
                <w:b/>
                <w:szCs w:val="20"/>
                <w:lang w:val="en-US"/>
              </w:rPr>
              <w:t xml:space="preserve"> </w:t>
            </w:r>
            <w:r w:rsidRPr="007A4959">
              <w:rPr>
                <w:b/>
                <w:szCs w:val="20"/>
              </w:rPr>
              <w:t>квартал</w:t>
            </w:r>
          </w:p>
        </w:tc>
        <w:tc>
          <w:tcPr>
            <w:tcW w:w="2098" w:type="dxa"/>
            <w:tcBorders>
              <w:top w:val="nil"/>
              <w:left w:val="nil"/>
              <w:bottom w:val="nil"/>
              <w:right w:val="nil"/>
            </w:tcBorders>
            <w:vAlign w:val="bottom"/>
            <w:hideMark/>
          </w:tcPr>
          <w:p w:rsidR="0033423F" w:rsidRDefault="00522355" w:rsidP="00997D2D">
            <w:pPr>
              <w:widowControl w:val="0"/>
              <w:spacing w:line="260" w:lineRule="exact"/>
              <w:jc w:val="right"/>
              <w:rPr>
                <w:b/>
                <w:bCs/>
              </w:rPr>
            </w:pPr>
            <w:r>
              <w:rPr>
                <w:b/>
                <w:bCs/>
              </w:rPr>
              <w:t>61563</w:t>
            </w:r>
          </w:p>
        </w:tc>
        <w:tc>
          <w:tcPr>
            <w:tcW w:w="2789" w:type="dxa"/>
            <w:tcBorders>
              <w:top w:val="nil"/>
              <w:left w:val="nil"/>
              <w:bottom w:val="nil"/>
              <w:right w:val="nil"/>
            </w:tcBorders>
            <w:vAlign w:val="bottom"/>
            <w:hideMark/>
          </w:tcPr>
          <w:p w:rsidR="0033423F" w:rsidRDefault="00522355" w:rsidP="00997D2D">
            <w:pPr>
              <w:widowControl w:val="0"/>
              <w:spacing w:line="260" w:lineRule="exact"/>
              <w:jc w:val="right"/>
              <w:rPr>
                <w:b/>
                <w:bCs/>
              </w:rPr>
            </w:pPr>
            <w:r>
              <w:rPr>
                <w:b/>
                <w:bCs/>
              </w:rPr>
              <w:t>112,9</w:t>
            </w:r>
          </w:p>
        </w:tc>
        <w:tc>
          <w:tcPr>
            <w:tcW w:w="2789" w:type="dxa"/>
            <w:tcBorders>
              <w:top w:val="nil"/>
              <w:left w:val="nil"/>
              <w:bottom w:val="nil"/>
            </w:tcBorders>
            <w:vAlign w:val="bottom"/>
            <w:hideMark/>
          </w:tcPr>
          <w:p w:rsidR="0033423F" w:rsidRDefault="0033423F" w:rsidP="00997D2D">
            <w:pPr>
              <w:widowControl w:val="0"/>
              <w:spacing w:line="260" w:lineRule="exact"/>
              <w:jc w:val="right"/>
              <w:rPr>
                <w:b/>
              </w:rPr>
            </w:pPr>
            <w:r>
              <w:rPr>
                <w:b/>
              </w:rPr>
              <w:t>2,4 р.</w:t>
            </w:r>
          </w:p>
        </w:tc>
      </w:tr>
      <w:tr w:rsidR="0033423F" w:rsidRPr="007A4959" w:rsidTr="004C46A5">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b/>
                <w:szCs w:val="20"/>
              </w:rPr>
            </w:pPr>
            <w:r w:rsidRPr="007A4959">
              <w:rPr>
                <w:b/>
                <w:szCs w:val="20"/>
              </w:rPr>
              <w:t xml:space="preserve">  январь-сентябрь</w:t>
            </w:r>
          </w:p>
        </w:tc>
        <w:tc>
          <w:tcPr>
            <w:tcW w:w="2098" w:type="dxa"/>
            <w:tcBorders>
              <w:top w:val="nil"/>
              <w:left w:val="nil"/>
              <w:bottom w:val="nil"/>
              <w:right w:val="nil"/>
            </w:tcBorders>
            <w:vAlign w:val="bottom"/>
            <w:hideMark/>
          </w:tcPr>
          <w:p w:rsidR="0033423F" w:rsidRDefault="0033423F" w:rsidP="00997D2D">
            <w:pPr>
              <w:widowControl w:val="0"/>
              <w:spacing w:line="260" w:lineRule="exact"/>
              <w:jc w:val="right"/>
              <w:rPr>
                <w:b/>
                <w:bCs/>
              </w:rPr>
            </w:pPr>
            <w:r>
              <w:rPr>
                <w:b/>
                <w:bCs/>
              </w:rPr>
              <w:t>1107</w:t>
            </w:r>
            <w:r w:rsidR="00522355">
              <w:rPr>
                <w:b/>
                <w:bCs/>
              </w:rPr>
              <w:t>2</w:t>
            </w:r>
            <w:r>
              <w:rPr>
                <w:b/>
                <w:bCs/>
              </w:rPr>
              <w:t>1</w:t>
            </w:r>
          </w:p>
        </w:tc>
        <w:tc>
          <w:tcPr>
            <w:tcW w:w="2789" w:type="dxa"/>
            <w:tcBorders>
              <w:top w:val="nil"/>
              <w:left w:val="nil"/>
              <w:bottom w:val="nil"/>
              <w:right w:val="nil"/>
            </w:tcBorders>
            <w:vAlign w:val="bottom"/>
            <w:hideMark/>
          </w:tcPr>
          <w:p w:rsidR="0033423F" w:rsidRDefault="0033423F" w:rsidP="00997D2D">
            <w:pPr>
              <w:widowControl w:val="0"/>
              <w:spacing w:line="260" w:lineRule="exact"/>
              <w:jc w:val="right"/>
              <w:rPr>
                <w:b/>
                <w:bCs/>
              </w:rPr>
            </w:pPr>
            <w:r>
              <w:rPr>
                <w:b/>
                <w:bCs/>
              </w:rPr>
              <w:t>114,6</w:t>
            </w:r>
          </w:p>
        </w:tc>
        <w:tc>
          <w:tcPr>
            <w:tcW w:w="2789" w:type="dxa"/>
            <w:tcBorders>
              <w:top w:val="nil"/>
              <w:left w:val="nil"/>
              <w:bottom w:val="nil"/>
            </w:tcBorders>
            <w:vAlign w:val="bottom"/>
            <w:hideMark/>
          </w:tcPr>
          <w:p w:rsidR="0033423F" w:rsidRDefault="0033423F" w:rsidP="00997D2D">
            <w:pPr>
              <w:widowControl w:val="0"/>
              <w:spacing w:line="260" w:lineRule="exact"/>
              <w:jc w:val="right"/>
              <w:rPr>
                <w:b/>
              </w:rPr>
            </w:pPr>
            <w:r>
              <w:rPr>
                <w:b/>
              </w:rPr>
              <w:t>х</w:t>
            </w:r>
          </w:p>
        </w:tc>
      </w:tr>
      <w:tr w:rsidR="0033423F" w:rsidRPr="007A4959" w:rsidTr="004C46A5">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октябрь</w:t>
            </w:r>
          </w:p>
        </w:tc>
        <w:tc>
          <w:tcPr>
            <w:tcW w:w="2098" w:type="dxa"/>
            <w:tcBorders>
              <w:top w:val="nil"/>
              <w:left w:val="nil"/>
              <w:bottom w:val="nil"/>
              <w:right w:val="nil"/>
            </w:tcBorders>
            <w:vAlign w:val="bottom"/>
            <w:hideMark/>
          </w:tcPr>
          <w:p w:rsidR="0033423F" w:rsidRPr="008C0C78" w:rsidRDefault="0033423F" w:rsidP="00997D2D">
            <w:pPr>
              <w:widowControl w:val="0"/>
              <w:spacing w:line="260" w:lineRule="exact"/>
              <w:jc w:val="right"/>
              <w:rPr>
                <w:bCs/>
              </w:rPr>
            </w:pPr>
            <w:r>
              <w:rPr>
                <w:bCs/>
              </w:rPr>
              <w:t>20983</w:t>
            </w:r>
          </w:p>
        </w:tc>
        <w:tc>
          <w:tcPr>
            <w:tcW w:w="2789" w:type="dxa"/>
            <w:tcBorders>
              <w:top w:val="nil"/>
              <w:left w:val="nil"/>
              <w:bottom w:val="nil"/>
              <w:right w:val="nil"/>
            </w:tcBorders>
            <w:vAlign w:val="bottom"/>
            <w:hideMark/>
          </w:tcPr>
          <w:p w:rsidR="0033423F" w:rsidRPr="008C0C78" w:rsidRDefault="0033423F" w:rsidP="00997D2D">
            <w:pPr>
              <w:widowControl w:val="0"/>
              <w:spacing w:line="260" w:lineRule="exact"/>
              <w:jc w:val="right"/>
              <w:rPr>
                <w:bCs/>
              </w:rPr>
            </w:pPr>
            <w:r>
              <w:rPr>
                <w:bCs/>
              </w:rPr>
              <w:t>4,6 р.</w:t>
            </w:r>
          </w:p>
        </w:tc>
        <w:tc>
          <w:tcPr>
            <w:tcW w:w="2789" w:type="dxa"/>
            <w:tcBorders>
              <w:top w:val="nil"/>
              <w:left w:val="nil"/>
              <w:bottom w:val="nil"/>
            </w:tcBorders>
            <w:vAlign w:val="bottom"/>
            <w:hideMark/>
          </w:tcPr>
          <w:p w:rsidR="0033423F" w:rsidRPr="008C0C78" w:rsidRDefault="0033423F" w:rsidP="00997D2D">
            <w:pPr>
              <w:widowControl w:val="0"/>
              <w:spacing w:line="260" w:lineRule="exact"/>
              <w:jc w:val="right"/>
            </w:pPr>
            <w:r>
              <w:t>133,1</w:t>
            </w:r>
          </w:p>
        </w:tc>
      </w:tr>
      <w:tr w:rsidR="0033423F" w:rsidRPr="007A4959" w:rsidTr="002A1A23">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ноябрь</w:t>
            </w:r>
          </w:p>
        </w:tc>
        <w:tc>
          <w:tcPr>
            <w:tcW w:w="2098" w:type="dxa"/>
            <w:tcBorders>
              <w:top w:val="nil"/>
              <w:left w:val="nil"/>
              <w:bottom w:val="nil"/>
              <w:right w:val="nil"/>
            </w:tcBorders>
            <w:vAlign w:val="bottom"/>
            <w:hideMark/>
          </w:tcPr>
          <w:p w:rsidR="0033423F" w:rsidRDefault="0033423F" w:rsidP="00997D2D">
            <w:pPr>
              <w:widowControl w:val="0"/>
              <w:spacing w:line="260" w:lineRule="exact"/>
              <w:jc w:val="right"/>
              <w:rPr>
                <w:bCs/>
              </w:rPr>
            </w:pPr>
            <w:r>
              <w:rPr>
                <w:bCs/>
              </w:rPr>
              <w:t>23070</w:t>
            </w:r>
          </w:p>
        </w:tc>
        <w:tc>
          <w:tcPr>
            <w:tcW w:w="2789" w:type="dxa"/>
            <w:tcBorders>
              <w:top w:val="nil"/>
              <w:left w:val="nil"/>
              <w:bottom w:val="nil"/>
              <w:right w:val="nil"/>
            </w:tcBorders>
            <w:vAlign w:val="bottom"/>
            <w:hideMark/>
          </w:tcPr>
          <w:p w:rsidR="0033423F" w:rsidRDefault="0033423F" w:rsidP="00997D2D">
            <w:pPr>
              <w:widowControl w:val="0"/>
              <w:spacing w:line="260" w:lineRule="exact"/>
              <w:jc w:val="right"/>
              <w:rPr>
                <w:bCs/>
              </w:rPr>
            </w:pPr>
            <w:r>
              <w:rPr>
                <w:bCs/>
              </w:rPr>
              <w:t>183,4</w:t>
            </w:r>
          </w:p>
        </w:tc>
        <w:tc>
          <w:tcPr>
            <w:tcW w:w="2789" w:type="dxa"/>
            <w:tcBorders>
              <w:top w:val="nil"/>
              <w:left w:val="nil"/>
              <w:bottom w:val="nil"/>
            </w:tcBorders>
            <w:vAlign w:val="bottom"/>
            <w:hideMark/>
          </w:tcPr>
          <w:p w:rsidR="0033423F" w:rsidRDefault="0033423F" w:rsidP="00997D2D">
            <w:pPr>
              <w:widowControl w:val="0"/>
              <w:spacing w:line="260" w:lineRule="exact"/>
              <w:jc w:val="right"/>
            </w:pPr>
            <w:r>
              <w:t>109,9</w:t>
            </w:r>
          </w:p>
        </w:tc>
      </w:tr>
      <w:tr w:rsidR="0033423F" w:rsidRPr="007A4959" w:rsidTr="00055A46">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szCs w:val="20"/>
              </w:rPr>
              <w:t xml:space="preserve">  декабрь</w:t>
            </w:r>
          </w:p>
        </w:tc>
        <w:tc>
          <w:tcPr>
            <w:tcW w:w="2098" w:type="dxa"/>
            <w:tcBorders>
              <w:top w:val="nil"/>
              <w:left w:val="nil"/>
              <w:bottom w:val="nil"/>
              <w:right w:val="nil"/>
            </w:tcBorders>
            <w:vAlign w:val="bottom"/>
            <w:hideMark/>
          </w:tcPr>
          <w:p w:rsidR="0033423F" w:rsidRDefault="00522355" w:rsidP="00997D2D">
            <w:pPr>
              <w:widowControl w:val="0"/>
              <w:spacing w:line="260" w:lineRule="exact"/>
              <w:jc w:val="right"/>
              <w:rPr>
                <w:bCs/>
              </w:rPr>
            </w:pPr>
            <w:r>
              <w:rPr>
                <w:bCs/>
              </w:rPr>
              <w:t>81105</w:t>
            </w:r>
          </w:p>
        </w:tc>
        <w:tc>
          <w:tcPr>
            <w:tcW w:w="2789" w:type="dxa"/>
            <w:tcBorders>
              <w:top w:val="nil"/>
              <w:left w:val="nil"/>
              <w:bottom w:val="nil"/>
              <w:right w:val="nil"/>
            </w:tcBorders>
            <w:vAlign w:val="bottom"/>
            <w:hideMark/>
          </w:tcPr>
          <w:p w:rsidR="0033423F" w:rsidRDefault="00522355" w:rsidP="00997D2D">
            <w:pPr>
              <w:widowControl w:val="0"/>
              <w:spacing w:line="260" w:lineRule="exact"/>
              <w:jc w:val="right"/>
              <w:rPr>
                <w:bCs/>
              </w:rPr>
            </w:pPr>
            <w:r>
              <w:rPr>
                <w:bCs/>
              </w:rPr>
              <w:t>104,2</w:t>
            </w:r>
          </w:p>
        </w:tc>
        <w:tc>
          <w:tcPr>
            <w:tcW w:w="2789" w:type="dxa"/>
            <w:tcBorders>
              <w:top w:val="nil"/>
              <w:left w:val="nil"/>
              <w:bottom w:val="nil"/>
            </w:tcBorders>
            <w:vAlign w:val="bottom"/>
            <w:hideMark/>
          </w:tcPr>
          <w:p w:rsidR="0033423F" w:rsidRDefault="0033423F" w:rsidP="00997D2D">
            <w:pPr>
              <w:widowControl w:val="0"/>
              <w:spacing w:line="260" w:lineRule="exact"/>
              <w:jc w:val="right"/>
            </w:pPr>
            <w:r>
              <w:t>3,</w:t>
            </w:r>
            <w:r w:rsidR="00522355">
              <w:t>5</w:t>
            </w:r>
            <w:r>
              <w:t xml:space="preserve"> р.</w:t>
            </w:r>
          </w:p>
        </w:tc>
      </w:tr>
      <w:tr w:rsidR="0033423F" w:rsidRPr="007A4959" w:rsidTr="00055A46">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szCs w:val="20"/>
              </w:rPr>
            </w:pPr>
            <w:r w:rsidRPr="007A4959">
              <w:rPr>
                <w:b/>
                <w:szCs w:val="20"/>
              </w:rPr>
              <w:t xml:space="preserve">  </w:t>
            </w:r>
            <w:r w:rsidRPr="007A4959">
              <w:rPr>
                <w:b/>
                <w:szCs w:val="20"/>
                <w:lang w:val="en-US"/>
              </w:rPr>
              <w:t xml:space="preserve">IV </w:t>
            </w:r>
            <w:r w:rsidRPr="007A4959">
              <w:rPr>
                <w:b/>
                <w:szCs w:val="20"/>
              </w:rPr>
              <w:t>квартал</w:t>
            </w:r>
          </w:p>
        </w:tc>
        <w:tc>
          <w:tcPr>
            <w:tcW w:w="2098" w:type="dxa"/>
            <w:tcBorders>
              <w:top w:val="nil"/>
              <w:left w:val="nil"/>
              <w:bottom w:val="nil"/>
              <w:right w:val="nil"/>
            </w:tcBorders>
            <w:vAlign w:val="bottom"/>
          </w:tcPr>
          <w:p w:rsidR="0033423F" w:rsidRPr="006903F3" w:rsidRDefault="00522355" w:rsidP="00997D2D">
            <w:pPr>
              <w:widowControl w:val="0"/>
              <w:spacing w:line="260" w:lineRule="exact"/>
              <w:jc w:val="right"/>
              <w:rPr>
                <w:b/>
                <w:bCs/>
              </w:rPr>
            </w:pPr>
            <w:r>
              <w:rPr>
                <w:b/>
                <w:bCs/>
              </w:rPr>
              <w:t>125158</w:t>
            </w:r>
          </w:p>
        </w:tc>
        <w:tc>
          <w:tcPr>
            <w:tcW w:w="2789" w:type="dxa"/>
            <w:tcBorders>
              <w:top w:val="nil"/>
              <w:left w:val="nil"/>
              <w:bottom w:val="nil"/>
              <w:right w:val="nil"/>
            </w:tcBorders>
            <w:vAlign w:val="bottom"/>
          </w:tcPr>
          <w:p w:rsidR="0033423F" w:rsidRPr="006903F3" w:rsidRDefault="00522355" w:rsidP="00997D2D">
            <w:pPr>
              <w:widowControl w:val="0"/>
              <w:spacing w:line="260" w:lineRule="exact"/>
              <w:jc w:val="right"/>
              <w:rPr>
                <w:b/>
                <w:bCs/>
              </w:rPr>
            </w:pPr>
            <w:r>
              <w:rPr>
                <w:b/>
                <w:bCs/>
              </w:rPr>
              <w:t>131,9</w:t>
            </w:r>
          </w:p>
        </w:tc>
        <w:tc>
          <w:tcPr>
            <w:tcW w:w="2789" w:type="dxa"/>
            <w:tcBorders>
              <w:top w:val="nil"/>
              <w:left w:val="nil"/>
              <w:bottom w:val="nil"/>
            </w:tcBorders>
            <w:vAlign w:val="bottom"/>
            <w:hideMark/>
          </w:tcPr>
          <w:p w:rsidR="0033423F" w:rsidRPr="006903F3" w:rsidRDefault="00522355" w:rsidP="00997D2D">
            <w:pPr>
              <w:widowControl w:val="0"/>
              <w:spacing w:line="260" w:lineRule="exact"/>
              <w:jc w:val="right"/>
              <w:rPr>
                <w:b/>
              </w:rPr>
            </w:pPr>
            <w:r>
              <w:rPr>
                <w:b/>
              </w:rPr>
              <w:t>2,0 р.</w:t>
            </w:r>
          </w:p>
        </w:tc>
      </w:tr>
      <w:tr w:rsidR="0033423F" w:rsidRPr="007A4959" w:rsidTr="00055A46">
        <w:trPr>
          <w:trHeight w:val="80"/>
        </w:trPr>
        <w:tc>
          <w:tcPr>
            <w:tcW w:w="2389" w:type="dxa"/>
            <w:tcBorders>
              <w:top w:val="nil"/>
              <w:bottom w:val="nil"/>
              <w:right w:val="nil"/>
            </w:tcBorders>
            <w:vAlign w:val="bottom"/>
            <w:hideMark/>
          </w:tcPr>
          <w:p w:rsidR="0033423F" w:rsidRPr="007A4959" w:rsidRDefault="0033423F" w:rsidP="00997D2D">
            <w:pPr>
              <w:widowControl w:val="0"/>
              <w:tabs>
                <w:tab w:val="center" w:pos="4153"/>
                <w:tab w:val="right" w:pos="8306"/>
              </w:tabs>
              <w:spacing w:line="260" w:lineRule="exact"/>
              <w:jc w:val="both"/>
              <w:rPr>
                <w:b/>
                <w:szCs w:val="20"/>
              </w:rPr>
            </w:pPr>
            <w:r w:rsidRPr="007A4959">
              <w:rPr>
                <w:b/>
                <w:szCs w:val="20"/>
              </w:rPr>
              <w:t xml:space="preserve">  год</w:t>
            </w:r>
          </w:p>
        </w:tc>
        <w:tc>
          <w:tcPr>
            <w:tcW w:w="2098" w:type="dxa"/>
            <w:tcBorders>
              <w:top w:val="nil"/>
              <w:left w:val="nil"/>
              <w:bottom w:val="nil"/>
              <w:right w:val="nil"/>
            </w:tcBorders>
            <w:vAlign w:val="bottom"/>
          </w:tcPr>
          <w:p w:rsidR="0033423F" w:rsidRDefault="00522355" w:rsidP="00997D2D">
            <w:pPr>
              <w:widowControl w:val="0"/>
              <w:spacing w:line="260" w:lineRule="exact"/>
              <w:jc w:val="right"/>
              <w:rPr>
                <w:b/>
                <w:bCs/>
              </w:rPr>
            </w:pPr>
            <w:r>
              <w:rPr>
                <w:b/>
                <w:bCs/>
              </w:rPr>
              <w:t>235879</w:t>
            </w:r>
          </w:p>
        </w:tc>
        <w:tc>
          <w:tcPr>
            <w:tcW w:w="2789" w:type="dxa"/>
            <w:tcBorders>
              <w:top w:val="nil"/>
              <w:left w:val="nil"/>
              <w:bottom w:val="nil"/>
              <w:right w:val="nil"/>
            </w:tcBorders>
            <w:vAlign w:val="bottom"/>
          </w:tcPr>
          <w:p w:rsidR="0033423F" w:rsidRDefault="00522355" w:rsidP="00997D2D">
            <w:pPr>
              <w:widowControl w:val="0"/>
              <w:spacing w:line="260" w:lineRule="exact"/>
              <w:jc w:val="right"/>
              <w:rPr>
                <w:b/>
                <w:bCs/>
              </w:rPr>
            </w:pPr>
            <w:r>
              <w:rPr>
                <w:b/>
                <w:bCs/>
              </w:rPr>
              <w:t>123,1</w:t>
            </w:r>
          </w:p>
        </w:tc>
        <w:tc>
          <w:tcPr>
            <w:tcW w:w="2789" w:type="dxa"/>
            <w:tcBorders>
              <w:top w:val="nil"/>
              <w:left w:val="nil"/>
              <w:bottom w:val="nil"/>
            </w:tcBorders>
            <w:vAlign w:val="bottom"/>
            <w:hideMark/>
          </w:tcPr>
          <w:p w:rsidR="0033423F" w:rsidRDefault="0033423F" w:rsidP="00997D2D">
            <w:pPr>
              <w:widowControl w:val="0"/>
              <w:spacing w:line="260" w:lineRule="exact"/>
              <w:jc w:val="right"/>
              <w:rPr>
                <w:b/>
              </w:rPr>
            </w:pPr>
            <w:r>
              <w:rPr>
                <w:b/>
              </w:rPr>
              <w:t>х</w:t>
            </w:r>
          </w:p>
        </w:tc>
      </w:tr>
      <w:tr w:rsidR="002A07CA" w:rsidRPr="007A4959" w:rsidTr="00055A46">
        <w:trPr>
          <w:trHeight w:val="80"/>
        </w:trPr>
        <w:tc>
          <w:tcPr>
            <w:tcW w:w="2389" w:type="dxa"/>
            <w:tcBorders>
              <w:top w:val="nil"/>
              <w:bottom w:val="nil"/>
              <w:right w:val="nil"/>
            </w:tcBorders>
            <w:vAlign w:val="bottom"/>
          </w:tcPr>
          <w:p w:rsidR="002A07CA" w:rsidRPr="00522355" w:rsidRDefault="002A07CA" w:rsidP="00997D2D">
            <w:pPr>
              <w:widowControl w:val="0"/>
              <w:tabs>
                <w:tab w:val="center" w:pos="4153"/>
                <w:tab w:val="right" w:pos="8306"/>
              </w:tabs>
              <w:spacing w:line="260" w:lineRule="exact"/>
              <w:ind w:firstLine="170"/>
              <w:jc w:val="both"/>
              <w:rPr>
                <w:b/>
                <w:szCs w:val="20"/>
                <w:vertAlign w:val="superscript"/>
              </w:rPr>
            </w:pPr>
            <w:r>
              <w:rPr>
                <w:b/>
                <w:szCs w:val="20"/>
              </w:rPr>
              <w:t>2018 г.</w:t>
            </w:r>
            <w:r w:rsidR="007B297B">
              <w:rPr>
                <w:b/>
                <w:szCs w:val="20"/>
                <w:vertAlign w:val="superscript"/>
              </w:rPr>
              <w:t>1</w:t>
            </w:r>
            <w:r w:rsidR="00522355">
              <w:rPr>
                <w:b/>
                <w:szCs w:val="20"/>
                <w:vertAlign w:val="superscript"/>
              </w:rPr>
              <w:t>)</w:t>
            </w:r>
          </w:p>
        </w:tc>
        <w:tc>
          <w:tcPr>
            <w:tcW w:w="2098" w:type="dxa"/>
            <w:tcBorders>
              <w:top w:val="nil"/>
              <w:left w:val="nil"/>
              <w:bottom w:val="nil"/>
              <w:right w:val="nil"/>
            </w:tcBorders>
            <w:vAlign w:val="bottom"/>
          </w:tcPr>
          <w:p w:rsidR="002A07CA" w:rsidRDefault="002A07CA" w:rsidP="00997D2D">
            <w:pPr>
              <w:widowControl w:val="0"/>
              <w:spacing w:line="260" w:lineRule="exact"/>
              <w:jc w:val="right"/>
              <w:rPr>
                <w:b/>
                <w:bCs/>
              </w:rPr>
            </w:pPr>
          </w:p>
        </w:tc>
        <w:tc>
          <w:tcPr>
            <w:tcW w:w="2789" w:type="dxa"/>
            <w:tcBorders>
              <w:top w:val="nil"/>
              <w:left w:val="nil"/>
              <w:bottom w:val="nil"/>
              <w:right w:val="nil"/>
            </w:tcBorders>
            <w:vAlign w:val="bottom"/>
          </w:tcPr>
          <w:p w:rsidR="002A07CA" w:rsidRDefault="002A07CA" w:rsidP="00997D2D">
            <w:pPr>
              <w:widowControl w:val="0"/>
              <w:spacing w:line="260" w:lineRule="exact"/>
              <w:jc w:val="right"/>
              <w:rPr>
                <w:b/>
                <w:bCs/>
              </w:rPr>
            </w:pPr>
          </w:p>
        </w:tc>
        <w:tc>
          <w:tcPr>
            <w:tcW w:w="2789" w:type="dxa"/>
            <w:tcBorders>
              <w:top w:val="nil"/>
              <w:left w:val="nil"/>
              <w:bottom w:val="nil"/>
            </w:tcBorders>
            <w:vAlign w:val="bottom"/>
          </w:tcPr>
          <w:p w:rsidR="002A07CA" w:rsidRDefault="002A07CA" w:rsidP="00997D2D">
            <w:pPr>
              <w:widowControl w:val="0"/>
              <w:spacing w:line="260" w:lineRule="exact"/>
              <w:jc w:val="right"/>
              <w:rPr>
                <w:b/>
              </w:rPr>
            </w:pPr>
          </w:p>
        </w:tc>
      </w:tr>
      <w:tr w:rsidR="007A4959" w:rsidRPr="00824662" w:rsidTr="00921A0A">
        <w:trPr>
          <w:trHeight w:val="80"/>
        </w:trPr>
        <w:tc>
          <w:tcPr>
            <w:tcW w:w="2389" w:type="dxa"/>
            <w:tcBorders>
              <w:top w:val="nil"/>
              <w:bottom w:val="nil"/>
              <w:right w:val="nil"/>
            </w:tcBorders>
            <w:vAlign w:val="bottom"/>
            <w:hideMark/>
          </w:tcPr>
          <w:p w:rsidR="007A4959" w:rsidRPr="00824662" w:rsidRDefault="007A4959" w:rsidP="00997D2D">
            <w:pPr>
              <w:widowControl w:val="0"/>
              <w:tabs>
                <w:tab w:val="center" w:pos="4153"/>
                <w:tab w:val="right" w:pos="8306"/>
              </w:tabs>
              <w:spacing w:line="260" w:lineRule="exact"/>
              <w:jc w:val="both"/>
              <w:rPr>
                <w:szCs w:val="20"/>
              </w:rPr>
            </w:pPr>
            <w:r w:rsidRPr="00824662">
              <w:rPr>
                <w:szCs w:val="20"/>
              </w:rPr>
              <w:t xml:space="preserve">  январь</w:t>
            </w:r>
          </w:p>
        </w:tc>
        <w:tc>
          <w:tcPr>
            <w:tcW w:w="2098" w:type="dxa"/>
            <w:tcBorders>
              <w:top w:val="nil"/>
              <w:left w:val="nil"/>
              <w:bottom w:val="nil"/>
              <w:right w:val="nil"/>
            </w:tcBorders>
            <w:vAlign w:val="bottom"/>
            <w:hideMark/>
          </w:tcPr>
          <w:p w:rsidR="007A4959" w:rsidRPr="00824662" w:rsidRDefault="007F2463" w:rsidP="00997D2D">
            <w:pPr>
              <w:widowControl w:val="0"/>
              <w:spacing w:line="260" w:lineRule="exact"/>
              <w:jc w:val="right"/>
              <w:rPr>
                <w:bCs/>
              </w:rPr>
            </w:pPr>
            <w:r w:rsidRPr="00824662">
              <w:rPr>
                <w:bCs/>
              </w:rPr>
              <w:t>17582</w:t>
            </w:r>
          </w:p>
        </w:tc>
        <w:tc>
          <w:tcPr>
            <w:tcW w:w="2789" w:type="dxa"/>
            <w:tcBorders>
              <w:top w:val="nil"/>
              <w:left w:val="nil"/>
              <w:bottom w:val="nil"/>
              <w:right w:val="nil"/>
            </w:tcBorders>
            <w:vAlign w:val="bottom"/>
            <w:hideMark/>
          </w:tcPr>
          <w:p w:rsidR="007A4959" w:rsidRPr="00824662" w:rsidRDefault="007F2463" w:rsidP="00997D2D">
            <w:pPr>
              <w:widowControl w:val="0"/>
              <w:spacing w:line="260" w:lineRule="exact"/>
              <w:jc w:val="right"/>
              <w:rPr>
                <w:bCs/>
              </w:rPr>
            </w:pPr>
            <w:r w:rsidRPr="00824662">
              <w:rPr>
                <w:bCs/>
              </w:rPr>
              <w:t>6,2 р.</w:t>
            </w:r>
          </w:p>
        </w:tc>
        <w:tc>
          <w:tcPr>
            <w:tcW w:w="2789" w:type="dxa"/>
            <w:tcBorders>
              <w:top w:val="nil"/>
              <w:left w:val="nil"/>
              <w:bottom w:val="nil"/>
            </w:tcBorders>
            <w:vAlign w:val="bottom"/>
            <w:hideMark/>
          </w:tcPr>
          <w:p w:rsidR="007A4959" w:rsidRPr="00824662" w:rsidRDefault="007F2463" w:rsidP="00997D2D">
            <w:pPr>
              <w:widowControl w:val="0"/>
              <w:spacing w:line="260" w:lineRule="exact"/>
              <w:jc w:val="right"/>
            </w:pPr>
            <w:r w:rsidRPr="00824662">
              <w:t>22,9</w:t>
            </w:r>
          </w:p>
        </w:tc>
      </w:tr>
      <w:tr w:rsidR="00824662" w:rsidRPr="00EF013D" w:rsidTr="00EC6473">
        <w:trPr>
          <w:trHeight w:val="80"/>
        </w:trPr>
        <w:tc>
          <w:tcPr>
            <w:tcW w:w="2389" w:type="dxa"/>
            <w:tcBorders>
              <w:top w:val="nil"/>
              <w:bottom w:val="nil"/>
              <w:right w:val="nil"/>
            </w:tcBorders>
            <w:vAlign w:val="bottom"/>
          </w:tcPr>
          <w:p w:rsidR="00824662" w:rsidRPr="00EF013D" w:rsidRDefault="00824662" w:rsidP="00997D2D">
            <w:pPr>
              <w:widowControl w:val="0"/>
              <w:tabs>
                <w:tab w:val="center" w:pos="4153"/>
                <w:tab w:val="right" w:pos="8306"/>
              </w:tabs>
              <w:spacing w:line="260" w:lineRule="exact"/>
              <w:jc w:val="both"/>
              <w:rPr>
                <w:szCs w:val="20"/>
              </w:rPr>
            </w:pPr>
            <w:r w:rsidRPr="00EF013D">
              <w:rPr>
                <w:szCs w:val="20"/>
              </w:rPr>
              <w:t xml:space="preserve">  февраль</w:t>
            </w:r>
          </w:p>
        </w:tc>
        <w:tc>
          <w:tcPr>
            <w:tcW w:w="2098" w:type="dxa"/>
            <w:tcBorders>
              <w:top w:val="nil"/>
              <w:left w:val="nil"/>
              <w:bottom w:val="nil"/>
              <w:right w:val="nil"/>
            </w:tcBorders>
            <w:vAlign w:val="bottom"/>
          </w:tcPr>
          <w:p w:rsidR="00824662" w:rsidRPr="00EF013D" w:rsidRDefault="0058219D" w:rsidP="00997D2D">
            <w:pPr>
              <w:widowControl w:val="0"/>
              <w:spacing w:line="260" w:lineRule="exact"/>
              <w:jc w:val="right"/>
              <w:rPr>
                <w:bCs/>
              </w:rPr>
            </w:pPr>
            <w:r>
              <w:rPr>
                <w:bCs/>
              </w:rPr>
              <w:t>22104</w:t>
            </w:r>
          </w:p>
        </w:tc>
        <w:tc>
          <w:tcPr>
            <w:tcW w:w="2789" w:type="dxa"/>
            <w:tcBorders>
              <w:top w:val="nil"/>
              <w:left w:val="nil"/>
              <w:bottom w:val="nil"/>
              <w:right w:val="nil"/>
            </w:tcBorders>
            <w:vAlign w:val="bottom"/>
          </w:tcPr>
          <w:p w:rsidR="00824662" w:rsidRPr="00EF013D" w:rsidRDefault="00A354E9" w:rsidP="00997D2D">
            <w:pPr>
              <w:widowControl w:val="0"/>
              <w:spacing w:line="260" w:lineRule="exact"/>
              <w:jc w:val="right"/>
              <w:rPr>
                <w:bCs/>
              </w:rPr>
            </w:pPr>
            <w:r>
              <w:rPr>
                <w:bCs/>
              </w:rPr>
              <w:t>2,1 р.</w:t>
            </w:r>
          </w:p>
        </w:tc>
        <w:tc>
          <w:tcPr>
            <w:tcW w:w="2789" w:type="dxa"/>
            <w:tcBorders>
              <w:top w:val="nil"/>
              <w:left w:val="nil"/>
              <w:bottom w:val="nil"/>
            </w:tcBorders>
            <w:vAlign w:val="bottom"/>
          </w:tcPr>
          <w:p w:rsidR="00824662" w:rsidRPr="00EF013D" w:rsidRDefault="0058219D" w:rsidP="00997D2D">
            <w:pPr>
              <w:widowControl w:val="0"/>
              <w:spacing w:line="260" w:lineRule="exact"/>
              <w:jc w:val="right"/>
            </w:pPr>
            <w:r>
              <w:t>125,7</w:t>
            </w:r>
          </w:p>
        </w:tc>
      </w:tr>
      <w:tr w:rsidR="006347AE" w:rsidRPr="00EF013D" w:rsidTr="00EC6473">
        <w:trPr>
          <w:trHeight w:val="80"/>
        </w:trPr>
        <w:tc>
          <w:tcPr>
            <w:tcW w:w="2389" w:type="dxa"/>
            <w:tcBorders>
              <w:top w:val="nil"/>
              <w:bottom w:val="nil"/>
              <w:right w:val="nil"/>
            </w:tcBorders>
            <w:vAlign w:val="bottom"/>
          </w:tcPr>
          <w:p w:rsidR="006347AE" w:rsidRPr="00EF013D" w:rsidRDefault="006347AE" w:rsidP="00997D2D">
            <w:pPr>
              <w:widowControl w:val="0"/>
              <w:tabs>
                <w:tab w:val="center" w:pos="4153"/>
                <w:tab w:val="right" w:pos="8306"/>
              </w:tabs>
              <w:spacing w:line="260" w:lineRule="exact"/>
              <w:jc w:val="both"/>
              <w:rPr>
                <w:szCs w:val="20"/>
              </w:rPr>
            </w:pPr>
            <w:r>
              <w:rPr>
                <w:szCs w:val="20"/>
              </w:rPr>
              <w:t xml:space="preserve">  март</w:t>
            </w:r>
          </w:p>
        </w:tc>
        <w:tc>
          <w:tcPr>
            <w:tcW w:w="2098" w:type="dxa"/>
            <w:tcBorders>
              <w:top w:val="nil"/>
              <w:left w:val="nil"/>
              <w:bottom w:val="nil"/>
              <w:right w:val="nil"/>
            </w:tcBorders>
            <w:vAlign w:val="bottom"/>
          </w:tcPr>
          <w:p w:rsidR="006347AE" w:rsidRDefault="001D6E71" w:rsidP="00997D2D">
            <w:pPr>
              <w:widowControl w:val="0"/>
              <w:spacing w:line="260" w:lineRule="exact"/>
              <w:jc w:val="right"/>
              <w:rPr>
                <w:bCs/>
              </w:rPr>
            </w:pPr>
            <w:r>
              <w:rPr>
                <w:bCs/>
              </w:rPr>
              <w:t>16169</w:t>
            </w:r>
          </w:p>
        </w:tc>
        <w:tc>
          <w:tcPr>
            <w:tcW w:w="2789" w:type="dxa"/>
            <w:tcBorders>
              <w:top w:val="nil"/>
              <w:left w:val="nil"/>
              <w:bottom w:val="nil"/>
              <w:right w:val="nil"/>
            </w:tcBorders>
            <w:vAlign w:val="bottom"/>
          </w:tcPr>
          <w:p w:rsidR="006347AE" w:rsidRDefault="001D6E71" w:rsidP="00997D2D">
            <w:pPr>
              <w:widowControl w:val="0"/>
              <w:spacing w:line="260" w:lineRule="exact"/>
              <w:jc w:val="right"/>
              <w:rPr>
                <w:bCs/>
              </w:rPr>
            </w:pPr>
            <w:r>
              <w:rPr>
                <w:bCs/>
              </w:rPr>
              <w:t>156,1</w:t>
            </w:r>
          </w:p>
        </w:tc>
        <w:tc>
          <w:tcPr>
            <w:tcW w:w="2789" w:type="dxa"/>
            <w:tcBorders>
              <w:top w:val="nil"/>
              <w:left w:val="nil"/>
              <w:bottom w:val="nil"/>
            </w:tcBorders>
            <w:vAlign w:val="bottom"/>
          </w:tcPr>
          <w:p w:rsidR="006347AE" w:rsidRDefault="001D6E71" w:rsidP="00997D2D">
            <w:pPr>
              <w:widowControl w:val="0"/>
              <w:spacing w:line="260" w:lineRule="exact"/>
              <w:jc w:val="right"/>
            </w:pPr>
            <w:r>
              <w:t>73,2</w:t>
            </w:r>
          </w:p>
        </w:tc>
      </w:tr>
      <w:tr w:rsidR="00EF013D" w:rsidRPr="007A4959" w:rsidTr="00EC6473">
        <w:trPr>
          <w:trHeight w:val="80"/>
        </w:trPr>
        <w:tc>
          <w:tcPr>
            <w:tcW w:w="2389" w:type="dxa"/>
            <w:tcBorders>
              <w:top w:val="nil"/>
              <w:bottom w:val="nil"/>
              <w:right w:val="nil"/>
            </w:tcBorders>
            <w:vAlign w:val="bottom"/>
          </w:tcPr>
          <w:p w:rsidR="00EF013D" w:rsidRDefault="00EF013D" w:rsidP="00997D2D">
            <w:pPr>
              <w:widowControl w:val="0"/>
              <w:tabs>
                <w:tab w:val="center" w:pos="4153"/>
                <w:tab w:val="right" w:pos="8306"/>
              </w:tabs>
              <w:spacing w:line="260" w:lineRule="exact"/>
              <w:jc w:val="both"/>
              <w:rPr>
                <w:b/>
                <w:szCs w:val="20"/>
              </w:rPr>
            </w:pPr>
            <w:r>
              <w:rPr>
                <w:b/>
                <w:szCs w:val="20"/>
              </w:rPr>
              <w:t xml:space="preserve">  </w:t>
            </w:r>
            <w:r w:rsidR="0072514A" w:rsidRPr="007A4959">
              <w:rPr>
                <w:b/>
                <w:szCs w:val="20"/>
                <w:lang w:val="en-US"/>
              </w:rPr>
              <w:t xml:space="preserve">I </w:t>
            </w:r>
            <w:r w:rsidR="0072514A" w:rsidRPr="007A4959">
              <w:rPr>
                <w:b/>
                <w:szCs w:val="20"/>
              </w:rPr>
              <w:t>квартал</w:t>
            </w:r>
          </w:p>
        </w:tc>
        <w:tc>
          <w:tcPr>
            <w:tcW w:w="2098" w:type="dxa"/>
            <w:tcBorders>
              <w:top w:val="nil"/>
              <w:left w:val="nil"/>
              <w:bottom w:val="nil"/>
              <w:right w:val="nil"/>
            </w:tcBorders>
            <w:vAlign w:val="bottom"/>
          </w:tcPr>
          <w:p w:rsidR="00EF013D" w:rsidRDefault="001D6E71" w:rsidP="00997D2D">
            <w:pPr>
              <w:widowControl w:val="0"/>
              <w:spacing w:line="260" w:lineRule="exact"/>
              <w:jc w:val="right"/>
              <w:rPr>
                <w:b/>
                <w:bCs/>
              </w:rPr>
            </w:pPr>
            <w:r>
              <w:rPr>
                <w:b/>
                <w:bCs/>
              </w:rPr>
              <w:t>55855</w:t>
            </w:r>
            <w:r w:rsidR="006347AE">
              <w:rPr>
                <w:b/>
                <w:bCs/>
              </w:rPr>
              <w:t xml:space="preserve"> </w:t>
            </w:r>
          </w:p>
        </w:tc>
        <w:tc>
          <w:tcPr>
            <w:tcW w:w="2789" w:type="dxa"/>
            <w:tcBorders>
              <w:top w:val="nil"/>
              <w:left w:val="nil"/>
              <w:bottom w:val="nil"/>
              <w:right w:val="nil"/>
            </w:tcBorders>
            <w:vAlign w:val="bottom"/>
          </w:tcPr>
          <w:p w:rsidR="00EF013D" w:rsidRDefault="001D6E71" w:rsidP="00997D2D">
            <w:pPr>
              <w:widowControl w:val="0"/>
              <w:spacing w:line="260" w:lineRule="exact"/>
              <w:jc w:val="right"/>
              <w:rPr>
                <w:b/>
                <w:bCs/>
              </w:rPr>
            </w:pPr>
            <w:r>
              <w:rPr>
                <w:b/>
                <w:bCs/>
              </w:rPr>
              <w:t>2,3 р.</w:t>
            </w:r>
            <w:r w:rsidR="006347AE">
              <w:rPr>
                <w:b/>
                <w:bCs/>
              </w:rPr>
              <w:t xml:space="preserve"> </w:t>
            </w:r>
          </w:p>
        </w:tc>
        <w:tc>
          <w:tcPr>
            <w:tcW w:w="2789" w:type="dxa"/>
            <w:tcBorders>
              <w:top w:val="nil"/>
              <w:left w:val="nil"/>
              <w:bottom w:val="nil"/>
            </w:tcBorders>
            <w:vAlign w:val="bottom"/>
          </w:tcPr>
          <w:p w:rsidR="00EF013D" w:rsidRDefault="00EF013D" w:rsidP="00997D2D">
            <w:pPr>
              <w:widowControl w:val="0"/>
              <w:spacing w:line="260" w:lineRule="exact"/>
              <w:jc w:val="right"/>
              <w:rPr>
                <w:b/>
              </w:rPr>
            </w:pPr>
            <w:r>
              <w:rPr>
                <w:b/>
              </w:rPr>
              <w:t>х</w:t>
            </w:r>
          </w:p>
        </w:tc>
      </w:tr>
      <w:tr w:rsidR="00042FC7" w:rsidRPr="00B573C7" w:rsidTr="00B573C7">
        <w:trPr>
          <w:trHeight w:val="80"/>
        </w:trPr>
        <w:tc>
          <w:tcPr>
            <w:tcW w:w="2389" w:type="dxa"/>
            <w:tcBorders>
              <w:top w:val="nil"/>
              <w:bottom w:val="nil"/>
              <w:right w:val="nil"/>
            </w:tcBorders>
            <w:vAlign w:val="bottom"/>
          </w:tcPr>
          <w:p w:rsidR="00042FC7" w:rsidRPr="00B573C7" w:rsidRDefault="00042FC7" w:rsidP="00997D2D">
            <w:pPr>
              <w:widowControl w:val="0"/>
              <w:tabs>
                <w:tab w:val="center" w:pos="4153"/>
                <w:tab w:val="right" w:pos="8306"/>
              </w:tabs>
              <w:spacing w:line="260" w:lineRule="exact"/>
              <w:jc w:val="both"/>
              <w:rPr>
                <w:szCs w:val="20"/>
              </w:rPr>
            </w:pPr>
            <w:r w:rsidRPr="00B573C7">
              <w:rPr>
                <w:szCs w:val="20"/>
              </w:rPr>
              <w:t xml:space="preserve">  апрель</w:t>
            </w:r>
          </w:p>
        </w:tc>
        <w:tc>
          <w:tcPr>
            <w:tcW w:w="2098" w:type="dxa"/>
            <w:tcBorders>
              <w:top w:val="nil"/>
              <w:left w:val="nil"/>
              <w:bottom w:val="nil"/>
              <w:right w:val="nil"/>
            </w:tcBorders>
            <w:vAlign w:val="bottom"/>
          </w:tcPr>
          <w:p w:rsidR="00042FC7" w:rsidRPr="00B573C7" w:rsidRDefault="00B573C7" w:rsidP="00997D2D">
            <w:pPr>
              <w:widowControl w:val="0"/>
              <w:spacing w:line="260" w:lineRule="exact"/>
              <w:jc w:val="right"/>
              <w:rPr>
                <w:bCs/>
              </w:rPr>
            </w:pPr>
            <w:r>
              <w:rPr>
                <w:bCs/>
              </w:rPr>
              <w:t>15034</w:t>
            </w:r>
          </w:p>
        </w:tc>
        <w:tc>
          <w:tcPr>
            <w:tcW w:w="2789" w:type="dxa"/>
            <w:tcBorders>
              <w:top w:val="nil"/>
              <w:left w:val="nil"/>
              <w:bottom w:val="nil"/>
              <w:right w:val="nil"/>
            </w:tcBorders>
            <w:vAlign w:val="bottom"/>
          </w:tcPr>
          <w:p w:rsidR="00042FC7" w:rsidRPr="00B573C7" w:rsidRDefault="00B573C7" w:rsidP="00997D2D">
            <w:pPr>
              <w:widowControl w:val="0"/>
              <w:spacing w:line="260" w:lineRule="exact"/>
              <w:jc w:val="right"/>
              <w:rPr>
                <w:bCs/>
              </w:rPr>
            </w:pPr>
            <w:r>
              <w:rPr>
                <w:bCs/>
              </w:rPr>
              <w:t>3,6 р.</w:t>
            </w:r>
          </w:p>
        </w:tc>
        <w:tc>
          <w:tcPr>
            <w:tcW w:w="2789" w:type="dxa"/>
            <w:tcBorders>
              <w:top w:val="nil"/>
              <w:left w:val="nil"/>
              <w:bottom w:val="nil"/>
            </w:tcBorders>
            <w:vAlign w:val="bottom"/>
          </w:tcPr>
          <w:p w:rsidR="00042FC7" w:rsidRPr="00B573C7" w:rsidRDefault="00B573C7" w:rsidP="00997D2D">
            <w:pPr>
              <w:widowControl w:val="0"/>
              <w:spacing w:line="260" w:lineRule="exact"/>
              <w:jc w:val="right"/>
            </w:pPr>
            <w:r>
              <w:t>93,0</w:t>
            </w:r>
          </w:p>
        </w:tc>
      </w:tr>
      <w:tr w:rsidR="004C46A5" w:rsidRPr="00B573C7" w:rsidTr="00B573C7">
        <w:trPr>
          <w:trHeight w:val="80"/>
        </w:trPr>
        <w:tc>
          <w:tcPr>
            <w:tcW w:w="2389" w:type="dxa"/>
            <w:tcBorders>
              <w:top w:val="nil"/>
              <w:bottom w:val="nil"/>
              <w:right w:val="nil"/>
            </w:tcBorders>
            <w:vAlign w:val="bottom"/>
          </w:tcPr>
          <w:p w:rsidR="004C46A5" w:rsidRPr="00B573C7" w:rsidRDefault="004C46A5" w:rsidP="00997D2D">
            <w:pPr>
              <w:widowControl w:val="0"/>
              <w:tabs>
                <w:tab w:val="center" w:pos="4153"/>
                <w:tab w:val="right" w:pos="8306"/>
              </w:tabs>
              <w:spacing w:line="260" w:lineRule="exact"/>
              <w:jc w:val="both"/>
              <w:rPr>
                <w:szCs w:val="20"/>
              </w:rPr>
            </w:pPr>
            <w:r>
              <w:rPr>
                <w:szCs w:val="20"/>
              </w:rPr>
              <w:t xml:space="preserve">  май</w:t>
            </w:r>
          </w:p>
        </w:tc>
        <w:tc>
          <w:tcPr>
            <w:tcW w:w="2098" w:type="dxa"/>
            <w:tcBorders>
              <w:top w:val="nil"/>
              <w:left w:val="nil"/>
              <w:bottom w:val="nil"/>
              <w:right w:val="nil"/>
            </w:tcBorders>
            <w:vAlign w:val="bottom"/>
          </w:tcPr>
          <w:p w:rsidR="004C46A5" w:rsidRDefault="004C46A5" w:rsidP="00997D2D">
            <w:pPr>
              <w:widowControl w:val="0"/>
              <w:spacing w:line="260" w:lineRule="exact"/>
              <w:jc w:val="right"/>
              <w:rPr>
                <w:bCs/>
              </w:rPr>
            </w:pPr>
            <w:r>
              <w:rPr>
                <w:bCs/>
              </w:rPr>
              <w:t>9732</w:t>
            </w:r>
          </w:p>
        </w:tc>
        <w:tc>
          <w:tcPr>
            <w:tcW w:w="2789" w:type="dxa"/>
            <w:tcBorders>
              <w:top w:val="nil"/>
              <w:left w:val="nil"/>
              <w:bottom w:val="nil"/>
              <w:right w:val="nil"/>
            </w:tcBorders>
            <w:vAlign w:val="bottom"/>
          </w:tcPr>
          <w:p w:rsidR="004C46A5" w:rsidRDefault="004C46A5" w:rsidP="00997D2D">
            <w:pPr>
              <w:widowControl w:val="0"/>
              <w:spacing w:line="260" w:lineRule="exact"/>
              <w:jc w:val="right"/>
              <w:rPr>
                <w:bCs/>
              </w:rPr>
            </w:pPr>
            <w:r>
              <w:rPr>
                <w:bCs/>
              </w:rPr>
              <w:t>2,3 р.</w:t>
            </w:r>
          </w:p>
        </w:tc>
        <w:tc>
          <w:tcPr>
            <w:tcW w:w="2789" w:type="dxa"/>
            <w:tcBorders>
              <w:top w:val="nil"/>
              <w:left w:val="nil"/>
              <w:bottom w:val="nil"/>
            </w:tcBorders>
            <w:vAlign w:val="bottom"/>
          </w:tcPr>
          <w:p w:rsidR="004C46A5" w:rsidRDefault="004C46A5" w:rsidP="00997D2D">
            <w:pPr>
              <w:widowControl w:val="0"/>
              <w:spacing w:line="260" w:lineRule="exact"/>
              <w:jc w:val="right"/>
            </w:pPr>
            <w:r>
              <w:t>64,7</w:t>
            </w:r>
          </w:p>
        </w:tc>
      </w:tr>
      <w:tr w:rsidR="008E34DD" w:rsidRPr="00B573C7" w:rsidTr="00B573C7">
        <w:trPr>
          <w:trHeight w:val="80"/>
        </w:trPr>
        <w:tc>
          <w:tcPr>
            <w:tcW w:w="2389" w:type="dxa"/>
            <w:tcBorders>
              <w:top w:val="nil"/>
              <w:bottom w:val="nil"/>
              <w:right w:val="nil"/>
            </w:tcBorders>
            <w:vAlign w:val="bottom"/>
          </w:tcPr>
          <w:p w:rsidR="008E34DD" w:rsidRDefault="008E34DD" w:rsidP="00997D2D">
            <w:pPr>
              <w:widowControl w:val="0"/>
              <w:tabs>
                <w:tab w:val="center" w:pos="4153"/>
                <w:tab w:val="right" w:pos="8306"/>
              </w:tabs>
              <w:spacing w:line="260" w:lineRule="exact"/>
              <w:jc w:val="both"/>
              <w:rPr>
                <w:szCs w:val="20"/>
              </w:rPr>
            </w:pPr>
            <w:r>
              <w:rPr>
                <w:szCs w:val="20"/>
              </w:rPr>
              <w:t xml:space="preserve">  июнь</w:t>
            </w:r>
          </w:p>
        </w:tc>
        <w:tc>
          <w:tcPr>
            <w:tcW w:w="2098" w:type="dxa"/>
            <w:tcBorders>
              <w:top w:val="nil"/>
              <w:left w:val="nil"/>
              <w:bottom w:val="nil"/>
              <w:right w:val="nil"/>
            </w:tcBorders>
            <w:vAlign w:val="bottom"/>
          </w:tcPr>
          <w:p w:rsidR="008E34DD" w:rsidRDefault="00E47A73" w:rsidP="00997D2D">
            <w:pPr>
              <w:widowControl w:val="0"/>
              <w:spacing w:line="260" w:lineRule="exact"/>
              <w:jc w:val="right"/>
              <w:rPr>
                <w:bCs/>
              </w:rPr>
            </w:pPr>
            <w:r>
              <w:rPr>
                <w:bCs/>
              </w:rPr>
              <w:t>7888</w:t>
            </w:r>
          </w:p>
        </w:tc>
        <w:tc>
          <w:tcPr>
            <w:tcW w:w="2789" w:type="dxa"/>
            <w:tcBorders>
              <w:top w:val="nil"/>
              <w:left w:val="nil"/>
              <w:bottom w:val="nil"/>
              <w:right w:val="nil"/>
            </w:tcBorders>
            <w:vAlign w:val="bottom"/>
          </w:tcPr>
          <w:p w:rsidR="008E34DD" w:rsidRDefault="00E47A73" w:rsidP="00997D2D">
            <w:pPr>
              <w:widowControl w:val="0"/>
              <w:spacing w:line="260" w:lineRule="exact"/>
              <w:jc w:val="right"/>
              <w:rPr>
                <w:bCs/>
              </w:rPr>
            </w:pPr>
            <w:r>
              <w:rPr>
                <w:bCs/>
              </w:rPr>
              <w:t>46,4</w:t>
            </w:r>
          </w:p>
        </w:tc>
        <w:tc>
          <w:tcPr>
            <w:tcW w:w="2789" w:type="dxa"/>
            <w:tcBorders>
              <w:top w:val="nil"/>
              <w:left w:val="nil"/>
              <w:bottom w:val="nil"/>
            </w:tcBorders>
            <w:vAlign w:val="bottom"/>
          </w:tcPr>
          <w:p w:rsidR="008E34DD" w:rsidRDefault="00E47A73" w:rsidP="00997D2D">
            <w:pPr>
              <w:widowControl w:val="0"/>
              <w:spacing w:line="260" w:lineRule="exact"/>
              <w:jc w:val="right"/>
            </w:pPr>
            <w:r>
              <w:t>81,1</w:t>
            </w:r>
          </w:p>
        </w:tc>
      </w:tr>
      <w:tr w:rsidR="00E47A73" w:rsidRPr="00B573C7" w:rsidTr="00B573C7">
        <w:trPr>
          <w:trHeight w:val="80"/>
        </w:trPr>
        <w:tc>
          <w:tcPr>
            <w:tcW w:w="2389" w:type="dxa"/>
            <w:tcBorders>
              <w:top w:val="nil"/>
              <w:bottom w:val="nil"/>
              <w:right w:val="nil"/>
            </w:tcBorders>
            <w:vAlign w:val="bottom"/>
          </w:tcPr>
          <w:p w:rsidR="00E47A73" w:rsidRPr="007A4959" w:rsidRDefault="00E47A73" w:rsidP="00997D2D">
            <w:pPr>
              <w:widowControl w:val="0"/>
              <w:tabs>
                <w:tab w:val="center" w:pos="4153"/>
                <w:tab w:val="right" w:pos="8306"/>
              </w:tabs>
              <w:spacing w:line="260" w:lineRule="exact"/>
              <w:jc w:val="both"/>
              <w:rPr>
                <w:b/>
                <w:szCs w:val="20"/>
              </w:rPr>
            </w:pPr>
            <w:r w:rsidRPr="007A4959">
              <w:rPr>
                <w:b/>
                <w:szCs w:val="20"/>
              </w:rPr>
              <w:t xml:space="preserve">  </w:t>
            </w:r>
            <w:r w:rsidRPr="007A4959">
              <w:rPr>
                <w:b/>
                <w:szCs w:val="20"/>
                <w:lang w:val="en-US"/>
              </w:rPr>
              <w:t xml:space="preserve">II </w:t>
            </w:r>
            <w:r w:rsidRPr="007A4959">
              <w:rPr>
                <w:b/>
                <w:szCs w:val="20"/>
              </w:rPr>
              <w:t>квартал</w:t>
            </w:r>
          </w:p>
        </w:tc>
        <w:tc>
          <w:tcPr>
            <w:tcW w:w="2098" w:type="dxa"/>
            <w:tcBorders>
              <w:top w:val="nil"/>
              <w:left w:val="nil"/>
              <w:bottom w:val="nil"/>
              <w:right w:val="nil"/>
            </w:tcBorders>
            <w:vAlign w:val="bottom"/>
          </w:tcPr>
          <w:p w:rsidR="00E47A73" w:rsidRPr="00E47A73" w:rsidRDefault="00E47A73" w:rsidP="00997D2D">
            <w:pPr>
              <w:widowControl w:val="0"/>
              <w:spacing w:line="260" w:lineRule="exact"/>
              <w:jc w:val="right"/>
              <w:rPr>
                <w:b/>
                <w:bCs/>
              </w:rPr>
            </w:pPr>
            <w:r w:rsidRPr="00E47A73">
              <w:rPr>
                <w:b/>
                <w:bCs/>
              </w:rPr>
              <w:t>32654</w:t>
            </w:r>
          </w:p>
        </w:tc>
        <w:tc>
          <w:tcPr>
            <w:tcW w:w="2789" w:type="dxa"/>
            <w:tcBorders>
              <w:top w:val="nil"/>
              <w:left w:val="nil"/>
              <w:bottom w:val="nil"/>
              <w:right w:val="nil"/>
            </w:tcBorders>
            <w:vAlign w:val="bottom"/>
          </w:tcPr>
          <w:p w:rsidR="00E47A73" w:rsidRPr="00E47A73" w:rsidRDefault="00E47A73" w:rsidP="00997D2D">
            <w:pPr>
              <w:widowControl w:val="0"/>
              <w:spacing w:line="260" w:lineRule="exact"/>
              <w:jc w:val="right"/>
              <w:rPr>
                <w:b/>
                <w:bCs/>
              </w:rPr>
            </w:pPr>
            <w:r w:rsidRPr="00E47A73">
              <w:rPr>
                <w:b/>
                <w:bCs/>
              </w:rPr>
              <w:t>129,2</w:t>
            </w:r>
          </w:p>
        </w:tc>
        <w:tc>
          <w:tcPr>
            <w:tcW w:w="2789" w:type="dxa"/>
            <w:tcBorders>
              <w:top w:val="nil"/>
              <w:left w:val="nil"/>
              <w:bottom w:val="nil"/>
            </w:tcBorders>
            <w:vAlign w:val="bottom"/>
          </w:tcPr>
          <w:p w:rsidR="00E47A73" w:rsidRPr="00E47A73" w:rsidRDefault="00E47A73" w:rsidP="00997D2D">
            <w:pPr>
              <w:widowControl w:val="0"/>
              <w:spacing w:line="260" w:lineRule="exact"/>
              <w:jc w:val="right"/>
              <w:rPr>
                <w:b/>
              </w:rPr>
            </w:pPr>
            <w:r w:rsidRPr="00E47A73">
              <w:rPr>
                <w:b/>
              </w:rPr>
              <w:t>58,5</w:t>
            </w:r>
          </w:p>
        </w:tc>
      </w:tr>
      <w:tr w:rsidR="00E47A73" w:rsidRPr="007A4959" w:rsidTr="00760807">
        <w:trPr>
          <w:trHeight w:val="80"/>
        </w:trPr>
        <w:tc>
          <w:tcPr>
            <w:tcW w:w="2389" w:type="dxa"/>
            <w:tcBorders>
              <w:top w:val="nil"/>
              <w:bottom w:val="nil"/>
              <w:right w:val="nil"/>
            </w:tcBorders>
            <w:vAlign w:val="bottom"/>
          </w:tcPr>
          <w:p w:rsidR="00E47A73" w:rsidRPr="007A4959" w:rsidRDefault="00E47A73" w:rsidP="00997D2D">
            <w:pPr>
              <w:widowControl w:val="0"/>
              <w:tabs>
                <w:tab w:val="center" w:pos="4153"/>
                <w:tab w:val="right" w:pos="8306"/>
              </w:tabs>
              <w:spacing w:line="260" w:lineRule="exact"/>
              <w:jc w:val="both"/>
              <w:rPr>
                <w:b/>
                <w:szCs w:val="20"/>
              </w:rPr>
            </w:pPr>
            <w:r w:rsidRPr="007A4959">
              <w:rPr>
                <w:b/>
                <w:szCs w:val="20"/>
              </w:rPr>
              <w:t xml:space="preserve">  I полугодие</w:t>
            </w:r>
          </w:p>
        </w:tc>
        <w:tc>
          <w:tcPr>
            <w:tcW w:w="2098" w:type="dxa"/>
            <w:tcBorders>
              <w:top w:val="nil"/>
              <w:left w:val="nil"/>
              <w:bottom w:val="nil"/>
              <w:right w:val="nil"/>
            </w:tcBorders>
            <w:vAlign w:val="bottom"/>
          </w:tcPr>
          <w:p w:rsidR="00E47A73" w:rsidRDefault="00E47A73" w:rsidP="00997D2D">
            <w:pPr>
              <w:widowControl w:val="0"/>
              <w:spacing w:line="260" w:lineRule="exact"/>
              <w:jc w:val="right"/>
              <w:rPr>
                <w:b/>
                <w:bCs/>
              </w:rPr>
            </w:pPr>
            <w:r>
              <w:rPr>
                <w:b/>
                <w:bCs/>
              </w:rPr>
              <w:t>88509</w:t>
            </w:r>
          </w:p>
        </w:tc>
        <w:tc>
          <w:tcPr>
            <w:tcW w:w="2789" w:type="dxa"/>
            <w:tcBorders>
              <w:top w:val="nil"/>
              <w:left w:val="nil"/>
              <w:bottom w:val="nil"/>
              <w:right w:val="nil"/>
            </w:tcBorders>
            <w:vAlign w:val="bottom"/>
          </w:tcPr>
          <w:p w:rsidR="00E47A73" w:rsidRDefault="00E47A73" w:rsidP="00997D2D">
            <w:pPr>
              <w:widowControl w:val="0"/>
              <w:spacing w:line="260" w:lineRule="exact"/>
              <w:jc w:val="right"/>
              <w:rPr>
                <w:b/>
                <w:bCs/>
              </w:rPr>
            </w:pPr>
            <w:r>
              <w:rPr>
                <w:b/>
                <w:bCs/>
              </w:rPr>
              <w:t>180,1</w:t>
            </w:r>
          </w:p>
        </w:tc>
        <w:tc>
          <w:tcPr>
            <w:tcW w:w="2789" w:type="dxa"/>
            <w:tcBorders>
              <w:top w:val="nil"/>
              <w:left w:val="nil"/>
              <w:bottom w:val="nil"/>
            </w:tcBorders>
            <w:vAlign w:val="bottom"/>
          </w:tcPr>
          <w:p w:rsidR="00E47A73" w:rsidRDefault="00E47A73" w:rsidP="00997D2D">
            <w:pPr>
              <w:widowControl w:val="0"/>
              <w:spacing w:line="260" w:lineRule="exact"/>
              <w:jc w:val="right"/>
              <w:rPr>
                <w:b/>
              </w:rPr>
            </w:pPr>
            <w:r>
              <w:rPr>
                <w:b/>
              </w:rPr>
              <w:t>х</w:t>
            </w:r>
          </w:p>
        </w:tc>
      </w:tr>
      <w:tr w:rsidR="00E97937" w:rsidRPr="00E97937" w:rsidTr="00760807">
        <w:trPr>
          <w:trHeight w:val="80"/>
        </w:trPr>
        <w:tc>
          <w:tcPr>
            <w:tcW w:w="2389" w:type="dxa"/>
            <w:tcBorders>
              <w:top w:val="nil"/>
              <w:bottom w:val="nil"/>
              <w:right w:val="nil"/>
            </w:tcBorders>
            <w:vAlign w:val="bottom"/>
          </w:tcPr>
          <w:p w:rsidR="00E97937" w:rsidRPr="00E97937" w:rsidRDefault="00E97937" w:rsidP="00997D2D">
            <w:pPr>
              <w:widowControl w:val="0"/>
              <w:tabs>
                <w:tab w:val="center" w:pos="4153"/>
                <w:tab w:val="right" w:pos="8306"/>
              </w:tabs>
              <w:spacing w:line="260" w:lineRule="exact"/>
              <w:jc w:val="both"/>
              <w:rPr>
                <w:szCs w:val="20"/>
              </w:rPr>
            </w:pPr>
            <w:r w:rsidRPr="00E97937">
              <w:rPr>
                <w:szCs w:val="20"/>
              </w:rPr>
              <w:t xml:space="preserve">  июль</w:t>
            </w:r>
          </w:p>
        </w:tc>
        <w:tc>
          <w:tcPr>
            <w:tcW w:w="2098" w:type="dxa"/>
            <w:tcBorders>
              <w:top w:val="nil"/>
              <w:left w:val="nil"/>
              <w:bottom w:val="nil"/>
              <w:right w:val="nil"/>
            </w:tcBorders>
            <w:vAlign w:val="bottom"/>
          </w:tcPr>
          <w:p w:rsidR="00E97937" w:rsidRPr="00E97937" w:rsidRDefault="00342ECF" w:rsidP="00997D2D">
            <w:pPr>
              <w:widowControl w:val="0"/>
              <w:spacing w:line="260" w:lineRule="exact"/>
              <w:jc w:val="right"/>
              <w:rPr>
                <w:bCs/>
              </w:rPr>
            </w:pPr>
            <w:r>
              <w:rPr>
                <w:bCs/>
              </w:rPr>
              <w:t>5376</w:t>
            </w:r>
          </w:p>
        </w:tc>
        <w:tc>
          <w:tcPr>
            <w:tcW w:w="2789" w:type="dxa"/>
            <w:tcBorders>
              <w:top w:val="nil"/>
              <w:left w:val="nil"/>
              <w:bottom w:val="nil"/>
              <w:right w:val="nil"/>
            </w:tcBorders>
            <w:vAlign w:val="bottom"/>
          </w:tcPr>
          <w:p w:rsidR="00E97937" w:rsidRPr="00E97937" w:rsidRDefault="00342ECF" w:rsidP="00997D2D">
            <w:pPr>
              <w:widowControl w:val="0"/>
              <w:spacing w:line="260" w:lineRule="exact"/>
              <w:jc w:val="right"/>
              <w:rPr>
                <w:bCs/>
              </w:rPr>
            </w:pPr>
            <w:r>
              <w:rPr>
                <w:bCs/>
              </w:rPr>
              <w:t>29,5</w:t>
            </w:r>
          </w:p>
        </w:tc>
        <w:tc>
          <w:tcPr>
            <w:tcW w:w="2789" w:type="dxa"/>
            <w:tcBorders>
              <w:top w:val="nil"/>
              <w:left w:val="nil"/>
              <w:bottom w:val="nil"/>
            </w:tcBorders>
            <w:vAlign w:val="bottom"/>
          </w:tcPr>
          <w:p w:rsidR="00E97937" w:rsidRPr="00E97937" w:rsidRDefault="00342ECF" w:rsidP="00997D2D">
            <w:pPr>
              <w:widowControl w:val="0"/>
              <w:spacing w:line="260" w:lineRule="exact"/>
              <w:jc w:val="right"/>
            </w:pPr>
            <w:r>
              <w:t>68,2</w:t>
            </w:r>
          </w:p>
        </w:tc>
      </w:tr>
      <w:tr w:rsidR="00EE0C0C" w:rsidRPr="00E97937" w:rsidTr="00760807">
        <w:trPr>
          <w:trHeight w:val="80"/>
        </w:trPr>
        <w:tc>
          <w:tcPr>
            <w:tcW w:w="2389" w:type="dxa"/>
            <w:tcBorders>
              <w:top w:val="nil"/>
              <w:bottom w:val="nil"/>
              <w:right w:val="nil"/>
            </w:tcBorders>
            <w:vAlign w:val="bottom"/>
          </w:tcPr>
          <w:p w:rsidR="00EE0C0C" w:rsidRPr="00E97937" w:rsidRDefault="00EE0C0C" w:rsidP="00997D2D">
            <w:pPr>
              <w:widowControl w:val="0"/>
              <w:tabs>
                <w:tab w:val="center" w:pos="4153"/>
                <w:tab w:val="right" w:pos="8306"/>
              </w:tabs>
              <w:spacing w:line="260" w:lineRule="exact"/>
              <w:jc w:val="both"/>
              <w:rPr>
                <w:szCs w:val="20"/>
              </w:rPr>
            </w:pPr>
            <w:r>
              <w:rPr>
                <w:szCs w:val="20"/>
              </w:rPr>
              <w:t xml:space="preserve">  август</w:t>
            </w:r>
          </w:p>
        </w:tc>
        <w:tc>
          <w:tcPr>
            <w:tcW w:w="2098" w:type="dxa"/>
            <w:tcBorders>
              <w:top w:val="nil"/>
              <w:left w:val="nil"/>
              <w:bottom w:val="nil"/>
              <w:right w:val="nil"/>
            </w:tcBorders>
            <w:vAlign w:val="bottom"/>
          </w:tcPr>
          <w:p w:rsidR="00EE0C0C" w:rsidRDefault="003018D5" w:rsidP="00997D2D">
            <w:pPr>
              <w:widowControl w:val="0"/>
              <w:spacing w:line="260" w:lineRule="exact"/>
              <w:jc w:val="right"/>
              <w:rPr>
                <w:bCs/>
              </w:rPr>
            </w:pPr>
            <w:r>
              <w:rPr>
                <w:bCs/>
              </w:rPr>
              <w:t>7952</w:t>
            </w:r>
          </w:p>
        </w:tc>
        <w:tc>
          <w:tcPr>
            <w:tcW w:w="2789" w:type="dxa"/>
            <w:tcBorders>
              <w:top w:val="nil"/>
              <w:left w:val="nil"/>
              <w:bottom w:val="nil"/>
              <w:right w:val="nil"/>
            </w:tcBorders>
            <w:vAlign w:val="bottom"/>
          </w:tcPr>
          <w:p w:rsidR="00EE0C0C" w:rsidRDefault="003018D5" w:rsidP="00997D2D">
            <w:pPr>
              <w:widowControl w:val="0"/>
              <w:spacing w:line="260" w:lineRule="exact"/>
              <w:jc w:val="right"/>
              <w:rPr>
                <w:bCs/>
              </w:rPr>
            </w:pPr>
            <w:r>
              <w:rPr>
                <w:bCs/>
              </w:rPr>
              <w:t>28,8</w:t>
            </w:r>
          </w:p>
        </w:tc>
        <w:tc>
          <w:tcPr>
            <w:tcW w:w="2789" w:type="dxa"/>
            <w:tcBorders>
              <w:top w:val="nil"/>
              <w:left w:val="nil"/>
              <w:bottom w:val="nil"/>
            </w:tcBorders>
            <w:vAlign w:val="bottom"/>
          </w:tcPr>
          <w:p w:rsidR="00EE0C0C" w:rsidRDefault="003018D5" w:rsidP="00997D2D">
            <w:pPr>
              <w:widowControl w:val="0"/>
              <w:spacing w:line="260" w:lineRule="exact"/>
              <w:jc w:val="right"/>
            </w:pPr>
            <w:r>
              <w:t>147,9</w:t>
            </w:r>
          </w:p>
        </w:tc>
      </w:tr>
      <w:tr w:rsidR="00353A5B" w:rsidRPr="007A4959" w:rsidTr="00760807">
        <w:trPr>
          <w:trHeight w:val="80"/>
        </w:trPr>
        <w:tc>
          <w:tcPr>
            <w:tcW w:w="2389" w:type="dxa"/>
            <w:tcBorders>
              <w:top w:val="nil"/>
              <w:bottom w:val="nil"/>
              <w:right w:val="nil"/>
            </w:tcBorders>
            <w:vAlign w:val="bottom"/>
            <w:hideMark/>
          </w:tcPr>
          <w:p w:rsidR="00353A5B" w:rsidRPr="007A4959" w:rsidRDefault="00353A5B" w:rsidP="00997D2D">
            <w:pPr>
              <w:widowControl w:val="0"/>
              <w:tabs>
                <w:tab w:val="center" w:pos="4153"/>
                <w:tab w:val="right" w:pos="8306"/>
              </w:tabs>
              <w:spacing w:line="260" w:lineRule="exact"/>
              <w:jc w:val="both"/>
              <w:rPr>
                <w:szCs w:val="20"/>
              </w:rPr>
            </w:pPr>
            <w:r w:rsidRPr="007A4959">
              <w:rPr>
                <w:szCs w:val="20"/>
              </w:rPr>
              <w:t xml:space="preserve">  сентябрь</w:t>
            </w:r>
          </w:p>
        </w:tc>
        <w:tc>
          <w:tcPr>
            <w:tcW w:w="2098" w:type="dxa"/>
            <w:tcBorders>
              <w:top w:val="nil"/>
              <w:left w:val="nil"/>
              <w:bottom w:val="nil"/>
              <w:right w:val="nil"/>
            </w:tcBorders>
            <w:vAlign w:val="bottom"/>
          </w:tcPr>
          <w:p w:rsidR="00353A5B" w:rsidRDefault="001D15BE" w:rsidP="00997D2D">
            <w:pPr>
              <w:widowControl w:val="0"/>
              <w:spacing w:line="260" w:lineRule="exact"/>
              <w:jc w:val="right"/>
              <w:rPr>
                <w:bCs/>
              </w:rPr>
            </w:pPr>
            <w:r>
              <w:rPr>
                <w:bCs/>
              </w:rPr>
              <w:t>11117</w:t>
            </w:r>
          </w:p>
        </w:tc>
        <w:tc>
          <w:tcPr>
            <w:tcW w:w="2789" w:type="dxa"/>
            <w:tcBorders>
              <w:top w:val="nil"/>
              <w:left w:val="nil"/>
              <w:bottom w:val="nil"/>
              <w:right w:val="nil"/>
            </w:tcBorders>
            <w:vAlign w:val="bottom"/>
          </w:tcPr>
          <w:p w:rsidR="00353A5B" w:rsidRDefault="001D15BE" w:rsidP="00997D2D">
            <w:pPr>
              <w:widowControl w:val="0"/>
              <w:spacing w:line="260" w:lineRule="exact"/>
              <w:jc w:val="right"/>
              <w:rPr>
                <w:bCs/>
              </w:rPr>
            </w:pPr>
            <w:r>
              <w:rPr>
                <w:bCs/>
              </w:rPr>
              <w:t>70,7</w:t>
            </w:r>
          </w:p>
        </w:tc>
        <w:tc>
          <w:tcPr>
            <w:tcW w:w="2789" w:type="dxa"/>
            <w:tcBorders>
              <w:top w:val="nil"/>
              <w:left w:val="nil"/>
              <w:bottom w:val="nil"/>
            </w:tcBorders>
            <w:vAlign w:val="bottom"/>
          </w:tcPr>
          <w:p w:rsidR="00353A5B" w:rsidRDefault="001D15BE" w:rsidP="00997D2D">
            <w:pPr>
              <w:widowControl w:val="0"/>
              <w:spacing w:line="260" w:lineRule="exact"/>
              <w:jc w:val="right"/>
            </w:pPr>
            <w:r>
              <w:t>139,8</w:t>
            </w:r>
          </w:p>
        </w:tc>
      </w:tr>
      <w:tr w:rsidR="00353A5B" w:rsidRPr="007A4959" w:rsidTr="00997D2D">
        <w:trPr>
          <w:trHeight w:val="80"/>
        </w:trPr>
        <w:tc>
          <w:tcPr>
            <w:tcW w:w="2389" w:type="dxa"/>
            <w:tcBorders>
              <w:top w:val="nil"/>
              <w:bottom w:val="nil"/>
              <w:right w:val="nil"/>
            </w:tcBorders>
            <w:vAlign w:val="bottom"/>
            <w:hideMark/>
          </w:tcPr>
          <w:p w:rsidR="00353A5B" w:rsidRPr="007A4959" w:rsidRDefault="00353A5B" w:rsidP="00997D2D">
            <w:pPr>
              <w:widowControl w:val="0"/>
              <w:tabs>
                <w:tab w:val="center" w:pos="4153"/>
                <w:tab w:val="right" w:pos="8306"/>
              </w:tabs>
              <w:spacing w:line="260" w:lineRule="exact"/>
              <w:jc w:val="both"/>
              <w:rPr>
                <w:szCs w:val="20"/>
              </w:rPr>
            </w:pPr>
            <w:r w:rsidRPr="007A4959">
              <w:rPr>
                <w:b/>
                <w:szCs w:val="20"/>
              </w:rPr>
              <w:t xml:space="preserve">  </w:t>
            </w:r>
            <w:r w:rsidRPr="007A4959">
              <w:rPr>
                <w:b/>
                <w:szCs w:val="20"/>
                <w:lang w:val="en-US"/>
              </w:rPr>
              <w:t>II</w:t>
            </w:r>
            <w:r w:rsidRPr="007A4959">
              <w:rPr>
                <w:b/>
                <w:szCs w:val="20"/>
              </w:rPr>
              <w:t>I</w:t>
            </w:r>
            <w:r w:rsidRPr="007A4959">
              <w:rPr>
                <w:b/>
                <w:szCs w:val="20"/>
                <w:lang w:val="en-US"/>
              </w:rPr>
              <w:t xml:space="preserve"> </w:t>
            </w:r>
            <w:r w:rsidRPr="007A4959">
              <w:rPr>
                <w:b/>
                <w:szCs w:val="20"/>
              </w:rPr>
              <w:t>квартал</w:t>
            </w:r>
          </w:p>
        </w:tc>
        <w:tc>
          <w:tcPr>
            <w:tcW w:w="2098" w:type="dxa"/>
            <w:tcBorders>
              <w:top w:val="nil"/>
              <w:left w:val="nil"/>
              <w:bottom w:val="nil"/>
              <w:right w:val="nil"/>
            </w:tcBorders>
            <w:vAlign w:val="bottom"/>
          </w:tcPr>
          <w:p w:rsidR="00353A5B" w:rsidRDefault="001D15BE" w:rsidP="00997D2D">
            <w:pPr>
              <w:widowControl w:val="0"/>
              <w:spacing w:line="260" w:lineRule="exact"/>
              <w:jc w:val="right"/>
              <w:rPr>
                <w:b/>
                <w:bCs/>
              </w:rPr>
            </w:pPr>
            <w:r>
              <w:rPr>
                <w:b/>
                <w:bCs/>
              </w:rPr>
              <w:t>24445</w:t>
            </w:r>
          </w:p>
        </w:tc>
        <w:tc>
          <w:tcPr>
            <w:tcW w:w="2789" w:type="dxa"/>
            <w:tcBorders>
              <w:top w:val="nil"/>
              <w:left w:val="nil"/>
              <w:bottom w:val="nil"/>
              <w:right w:val="nil"/>
            </w:tcBorders>
            <w:vAlign w:val="bottom"/>
          </w:tcPr>
          <w:p w:rsidR="00353A5B" w:rsidRDefault="001D15BE" w:rsidP="00997D2D">
            <w:pPr>
              <w:widowControl w:val="0"/>
              <w:spacing w:line="260" w:lineRule="exact"/>
              <w:jc w:val="right"/>
              <w:rPr>
                <w:b/>
                <w:bCs/>
              </w:rPr>
            </w:pPr>
            <w:r>
              <w:rPr>
                <w:b/>
                <w:bCs/>
              </w:rPr>
              <w:t>39,7</w:t>
            </w:r>
          </w:p>
        </w:tc>
        <w:tc>
          <w:tcPr>
            <w:tcW w:w="2789" w:type="dxa"/>
            <w:tcBorders>
              <w:top w:val="nil"/>
              <w:left w:val="nil"/>
              <w:bottom w:val="nil"/>
            </w:tcBorders>
            <w:vAlign w:val="bottom"/>
          </w:tcPr>
          <w:p w:rsidR="00353A5B" w:rsidRDefault="001D15BE" w:rsidP="00997D2D">
            <w:pPr>
              <w:widowControl w:val="0"/>
              <w:spacing w:line="260" w:lineRule="exact"/>
              <w:jc w:val="right"/>
              <w:rPr>
                <w:b/>
              </w:rPr>
            </w:pPr>
            <w:r>
              <w:rPr>
                <w:b/>
              </w:rPr>
              <w:t>74,9</w:t>
            </w:r>
          </w:p>
        </w:tc>
      </w:tr>
      <w:tr w:rsidR="00353A5B" w:rsidRPr="007A4959" w:rsidTr="00783273">
        <w:trPr>
          <w:trHeight w:val="80"/>
        </w:trPr>
        <w:tc>
          <w:tcPr>
            <w:tcW w:w="2389" w:type="dxa"/>
            <w:tcBorders>
              <w:top w:val="nil"/>
              <w:bottom w:val="nil"/>
              <w:right w:val="nil"/>
            </w:tcBorders>
            <w:vAlign w:val="bottom"/>
            <w:hideMark/>
          </w:tcPr>
          <w:p w:rsidR="00353A5B" w:rsidRPr="007A4959" w:rsidRDefault="00353A5B" w:rsidP="00997D2D">
            <w:pPr>
              <w:widowControl w:val="0"/>
              <w:tabs>
                <w:tab w:val="center" w:pos="4153"/>
                <w:tab w:val="right" w:pos="8306"/>
              </w:tabs>
              <w:spacing w:line="260" w:lineRule="exact"/>
              <w:jc w:val="both"/>
              <w:rPr>
                <w:b/>
                <w:szCs w:val="20"/>
              </w:rPr>
            </w:pPr>
            <w:r w:rsidRPr="007A4959">
              <w:rPr>
                <w:b/>
                <w:szCs w:val="20"/>
              </w:rPr>
              <w:t xml:space="preserve">  январь-сентябрь</w:t>
            </w:r>
          </w:p>
        </w:tc>
        <w:tc>
          <w:tcPr>
            <w:tcW w:w="2098" w:type="dxa"/>
            <w:tcBorders>
              <w:top w:val="nil"/>
              <w:left w:val="nil"/>
              <w:bottom w:val="nil"/>
              <w:right w:val="nil"/>
            </w:tcBorders>
            <w:vAlign w:val="bottom"/>
          </w:tcPr>
          <w:p w:rsidR="00353A5B" w:rsidRDefault="001D15BE" w:rsidP="00997D2D">
            <w:pPr>
              <w:widowControl w:val="0"/>
              <w:spacing w:line="260" w:lineRule="exact"/>
              <w:jc w:val="right"/>
              <w:rPr>
                <w:b/>
                <w:bCs/>
              </w:rPr>
            </w:pPr>
            <w:r>
              <w:rPr>
                <w:b/>
                <w:bCs/>
              </w:rPr>
              <w:t>112954</w:t>
            </w:r>
          </w:p>
        </w:tc>
        <w:tc>
          <w:tcPr>
            <w:tcW w:w="2789" w:type="dxa"/>
            <w:tcBorders>
              <w:top w:val="nil"/>
              <w:left w:val="nil"/>
              <w:bottom w:val="nil"/>
              <w:right w:val="nil"/>
            </w:tcBorders>
            <w:vAlign w:val="bottom"/>
          </w:tcPr>
          <w:p w:rsidR="00353A5B" w:rsidRDefault="001D15BE" w:rsidP="00997D2D">
            <w:pPr>
              <w:widowControl w:val="0"/>
              <w:spacing w:line="260" w:lineRule="exact"/>
              <w:jc w:val="right"/>
              <w:rPr>
                <w:b/>
                <w:bCs/>
              </w:rPr>
            </w:pPr>
            <w:r>
              <w:rPr>
                <w:b/>
                <w:bCs/>
              </w:rPr>
              <w:t>102,0</w:t>
            </w:r>
          </w:p>
        </w:tc>
        <w:tc>
          <w:tcPr>
            <w:tcW w:w="2789" w:type="dxa"/>
            <w:tcBorders>
              <w:top w:val="nil"/>
              <w:left w:val="nil"/>
              <w:bottom w:val="nil"/>
            </w:tcBorders>
            <w:vAlign w:val="bottom"/>
          </w:tcPr>
          <w:p w:rsidR="00353A5B" w:rsidRDefault="001D15BE" w:rsidP="001D15BE">
            <w:pPr>
              <w:widowControl w:val="0"/>
              <w:spacing w:line="260" w:lineRule="exact"/>
              <w:jc w:val="right"/>
              <w:rPr>
                <w:b/>
              </w:rPr>
            </w:pPr>
            <w:r>
              <w:rPr>
                <w:b/>
              </w:rPr>
              <w:t>х</w:t>
            </w:r>
          </w:p>
        </w:tc>
      </w:tr>
      <w:tr w:rsidR="00783273" w:rsidRPr="00783273" w:rsidTr="00783273">
        <w:trPr>
          <w:trHeight w:val="80"/>
        </w:trPr>
        <w:tc>
          <w:tcPr>
            <w:tcW w:w="2389" w:type="dxa"/>
            <w:tcBorders>
              <w:top w:val="nil"/>
              <w:bottom w:val="nil"/>
              <w:right w:val="nil"/>
            </w:tcBorders>
            <w:vAlign w:val="bottom"/>
          </w:tcPr>
          <w:p w:rsidR="00783273" w:rsidRPr="00783273" w:rsidRDefault="00783273" w:rsidP="00997D2D">
            <w:pPr>
              <w:widowControl w:val="0"/>
              <w:tabs>
                <w:tab w:val="center" w:pos="4153"/>
                <w:tab w:val="right" w:pos="8306"/>
              </w:tabs>
              <w:spacing w:line="260" w:lineRule="exact"/>
              <w:jc w:val="both"/>
              <w:rPr>
                <w:szCs w:val="20"/>
              </w:rPr>
            </w:pPr>
            <w:r>
              <w:rPr>
                <w:szCs w:val="20"/>
              </w:rPr>
              <w:t xml:space="preserve">  октябрь</w:t>
            </w:r>
          </w:p>
        </w:tc>
        <w:tc>
          <w:tcPr>
            <w:tcW w:w="2098" w:type="dxa"/>
            <w:tcBorders>
              <w:top w:val="nil"/>
              <w:left w:val="nil"/>
              <w:bottom w:val="nil"/>
              <w:right w:val="nil"/>
            </w:tcBorders>
            <w:vAlign w:val="bottom"/>
          </w:tcPr>
          <w:p w:rsidR="00783273" w:rsidRPr="00783273" w:rsidRDefault="00C42E04" w:rsidP="00997D2D">
            <w:pPr>
              <w:widowControl w:val="0"/>
              <w:spacing w:line="260" w:lineRule="exact"/>
              <w:jc w:val="right"/>
              <w:rPr>
                <w:bCs/>
              </w:rPr>
            </w:pPr>
            <w:r>
              <w:rPr>
                <w:bCs/>
              </w:rPr>
              <w:t>11174</w:t>
            </w:r>
          </w:p>
        </w:tc>
        <w:tc>
          <w:tcPr>
            <w:tcW w:w="2789" w:type="dxa"/>
            <w:tcBorders>
              <w:top w:val="nil"/>
              <w:left w:val="nil"/>
              <w:bottom w:val="nil"/>
              <w:right w:val="nil"/>
            </w:tcBorders>
            <w:vAlign w:val="bottom"/>
          </w:tcPr>
          <w:p w:rsidR="00783273" w:rsidRPr="00783273" w:rsidRDefault="00C42E04" w:rsidP="00997D2D">
            <w:pPr>
              <w:widowControl w:val="0"/>
              <w:spacing w:line="260" w:lineRule="exact"/>
              <w:jc w:val="right"/>
              <w:rPr>
                <w:bCs/>
              </w:rPr>
            </w:pPr>
            <w:r>
              <w:rPr>
                <w:bCs/>
              </w:rPr>
              <w:t>53,3</w:t>
            </w:r>
          </w:p>
        </w:tc>
        <w:tc>
          <w:tcPr>
            <w:tcW w:w="2789" w:type="dxa"/>
            <w:tcBorders>
              <w:top w:val="nil"/>
              <w:left w:val="nil"/>
              <w:bottom w:val="nil"/>
            </w:tcBorders>
            <w:vAlign w:val="bottom"/>
          </w:tcPr>
          <w:p w:rsidR="00783273" w:rsidRPr="00783273" w:rsidRDefault="00C42E04" w:rsidP="001D15BE">
            <w:pPr>
              <w:widowControl w:val="0"/>
              <w:spacing w:line="260" w:lineRule="exact"/>
              <w:jc w:val="right"/>
            </w:pPr>
            <w:r>
              <w:t>100,5</w:t>
            </w:r>
          </w:p>
        </w:tc>
      </w:tr>
      <w:tr w:rsidR="00783273" w:rsidRPr="007A4959" w:rsidTr="00353A5B">
        <w:trPr>
          <w:trHeight w:val="80"/>
        </w:trPr>
        <w:tc>
          <w:tcPr>
            <w:tcW w:w="2389" w:type="dxa"/>
            <w:tcBorders>
              <w:top w:val="nil"/>
              <w:bottom w:val="single" w:sz="4" w:space="0" w:color="auto"/>
              <w:right w:val="nil"/>
            </w:tcBorders>
            <w:vAlign w:val="bottom"/>
          </w:tcPr>
          <w:p w:rsidR="00783273" w:rsidRPr="007A4959" w:rsidRDefault="00783273" w:rsidP="00783273">
            <w:pPr>
              <w:widowControl w:val="0"/>
              <w:tabs>
                <w:tab w:val="center" w:pos="4153"/>
                <w:tab w:val="right" w:pos="8306"/>
              </w:tabs>
              <w:spacing w:line="260" w:lineRule="exact"/>
              <w:jc w:val="both"/>
              <w:rPr>
                <w:b/>
                <w:szCs w:val="20"/>
              </w:rPr>
            </w:pPr>
            <w:r>
              <w:rPr>
                <w:b/>
                <w:szCs w:val="20"/>
              </w:rPr>
              <w:t xml:space="preserve">  январь-октябрь</w:t>
            </w:r>
          </w:p>
        </w:tc>
        <w:tc>
          <w:tcPr>
            <w:tcW w:w="2098" w:type="dxa"/>
            <w:tcBorders>
              <w:top w:val="nil"/>
              <w:left w:val="nil"/>
              <w:bottom w:val="single" w:sz="4" w:space="0" w:color="auto"/>
              <w:right w:val="nil"/>
            </w:tcBorders>
            <w:vAlign w:val="bottom"/>
          </w:tcPr>
          <w:p w:rsidR="00783273" w:rsidRDefault="00C42E04" w:rsidP="00383ADF">
            <w:pPr>
              <w:widowControl w:val="0"/>
              <w:spacing w:line="260" w:lineRule="exact"/>
              <w:jc w:val="right"/>
              <w:rPr>
                <w:b/>
                <w:bCs/>
              </w:rPr>
            </w:pPr>
            <w:r>
              <w:rPr>
                <w:b/>
                <w:bCs/>
              </w:rPr>
              <w:t>1241</w:t>
            </w:r>
            <w:r w:rsidR="00383ADF">
              <w:rPr>
                <w:b/>
                <w:bCs/>
              </w:rPr>
              <w:t>2</w:t>
            </w:r>
            <w:r>
              <w:rPr>
                <w:b/>
                <w:bCs/>
              </w:rPr>
              <w:t>8</w:t>
            </w:r>
          </w:p>
        </w:tc>
        <w:tc>
          <w:tcPr>
            <w:tcW w:w="2789" w:type="dxa"/>
            <w:tcBorders>
              <w:top w:val="nil"/>
              <w:left w:val="nil"/>
              <w:bottom w:val="single" w:sz="4" w:space="0" w:color="auto"/>
              <w:right w:val="nil"/>
            </w:tcBorders>
            <w:vAlign w:val="bottom"/>
          </w:tcPr>
          <w:p w:rsidR="00783273" w:rsidRDefault="00C42E04" w:rsidP="00997D2D">
            <w:pPr>
              <w:widowControl w:val="0"/>
              <w:spacing w:line="260" w:lineRule="exact"/>
              <w:jc w:val="right"/>
              <w:rPr>
                <w:b/>
                <w:bCs/>
              </w:rPr>
            </w:pPr>
            <w:r>
              <w:rPr>
                <w:b/>
                <w:bCs/>
              </w:rPr>
              <w:t>94,2</w:t>
            </w:r>
          </w:p>
        </w:tc>
        <w:tc>
          <w:tcPr>
            <w:tcW w:w="2789" w:type="dxa"/>
            <w:tcBorders>
              <w:top w:val="nil"/>
              <w:left w:val="nil"/>
              <w:bottom w:val="single" w:sz="4" w:space="0" w:color="auto"/>
            </w:tcBorders>
            <w:vAlign w:val="bottom"/>
          </w:tcPr>
          <w:p w:rsidR="00783273" w:rsidRDefault="00783273" w:rsidP="001D15BE">
            <w:pPr>
              <w:widowControl w:val="0"/>
              <w:spacing w:line="260" w:lineRule="exact"/>
              <w:jc w:val="right"/>
              <w:rPr>
                <w:b/>
              </w:rPr>
            </w:pPr>
            <w:r>
              <w:rPr>
                <w:b/>
              </w:rPr>
              <w:t>х</w:t>
            </w:r>
          </w:p>
        </w:tc>
      </w:tr>
    </w:tbl>
    <w:p w:rsidR="00522355" w:rsidRDefault="007B297B" w:rsidP="00522355">
      <w:pPr>
        <w:spacing w:before="40"/>
        <w:rPr>
          <w:sz w:val="20"/>
          <w:szCs w:val="20"/>
        </w:rPr>
      </w:pPr>
      <w:r>
        <w:rPr>
          <w:sz w:val="20"/>
          <w:szCs w:val="20"/>
          <w:vertAlign w:val="superscript"/>
        </w:rPr>
        <w:t>1</w:t>
      </w:r>
      <w:r w:rsidR="00522355" w:rsidRPr="007A4959">
        <w:rPr>
          <w:sz w:val="20"/>
          <w:szCs w:val="20"/>
          <w:vertAlign w:val="superscript"/>
        </w:rPr>
        <w:t xml:space="preserve">) </w:t>
      </w:r>
      <w:r w:rsidR="00522355" w:rsidRPr="007A4959">
        <w:rPr>
          <w:sz w:val="20"/>
          <w:szCs w:val="20"/>
        </w:rPr>
        <w:t>Предварительные данные.</w:t>
      </w:r>
    </w:p>
    <w:p w:rsidR="004F1017" w:rsidRPr="002A7198" w:rsidRDefault="004F1017" w:rsidP="00D50048">
      <w:pPr>
        <w:jc w:val="center"/>
        <w:rPr>
          <w:rFonts w:ascii="Arial" w:hAnsi="Arial" w:cs="Arial"/>
          <w:b/>
          <w:sz w:val="16"/>
          <w:szCs w:val="16"/>
        </w:rPr>
      </w:pPr>
    </w:p>
    <w:p w:rsidR="00C97AE8" w:rsidRDefault="00C97AE8" w:rsidP="00D50048">
      <w:pPr>
        <w:jc w:val="center"/>
        <w:rPr>
          <w:rFonts w:ascii="Arial" w:hAnsi="Arial" w:cs="Arial"/>
          <w:b/>
        </w:rPr>
      </w:pPr>
    </w:p>
    <w:p w:rsidR="000219D9" w:rsidRPr="007A4959" w:rsidRDefault="000219D9" w:rsidP="00D50048">
      <w:pPr>
        <w:jc w:val="center"/>
        <w:rPr>
          <w:rFonts w:ascii="Arial" w:hAnsi="Arial" w:cs="Arial"/>
          <w:b/>
        </w:rPr>
      </w:pPr>
      <w:r w:rsidRPr="007A4959">
        <w:rPr>
          <w:rFonts w:ascii="Arial" w:hAnsi="Arial" w:cs="Arial"/>
          <w:b/>
        </w:rPr>
        <w:t>Динамика ввода в действие жилых домов</w:t>
      </w:r>
    </w:p>
    <w:p w:rsidR="000219D9" w:rsidRPr="007A4959" w:rsidRDefault="000219D9" w:rsidP="000219D9">
      <w:pPr>
        <w:tabs>
          <w:tab w:val="center" w:pos="5179"/>
          <w:tab w:val="left" w:pos="8070"/>
        </w:tabs>
        <w:ind w:firstLine="720"/>
        <w:rPr>
          <w:rFonts w:ascii="Arial" w:hAnsi="Arial" w:cs="Arial"/>
        </w:rPr>
      </w:pPr>
      <w:r w:rsidRPr="007A4959">
        <w:rPr>
          <w:rFonts w:ascii="Arial" w:hAnsi="Arial" w:cs="Arial"/>
        </w:rPr>
        <w:tab/>
        <w:t>(в процентах к среднемесячному значению 2015 года)</w:t>
      </w:r>
    </w:p>
    <w:p w:rsidR="000219D9" w:rsidRPr="007A4959" w:rsidRDefault="000219D9" w:rsidP="000219D9">
      <w:pPr>
        <w:tabs>
          <w:tab w:val="center" w:pos="5179"/>
          <w:tab w:val="left" w:pos="8070"/>
        </w:tabs>
        <w:ind w:left="-142" w:firstLine="720"/>
      </w:pPr>
      <w:r w:rsidRPr="007A4959">
        <w:rPr>
          <w:rFonts w:ascii="Arial" w:hAnsi="Arial" w:cs="Arial"/>
        </w:rPr>
        <w:tab/>
      </w:r>
      <w:r>
        <w:rPr>
          <w:noProof/>
        </w:rPr>
        <w:drawing>
          <wp:inline distT="0" distB="0" distL="0" distR="0">
            <wp:extent cx="6575425" cy="141859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0C0C" w:rsidRPr="004F1017" w:rsidRDefault="00EE0C0C" w:rsidP="009C142B">
      <w:pPr>
        <w:spacing w:line="300" w:lineRule="exact"/>
        <w:ind w:firstLine="709"/>
        <w:jc w:val="both"/>
        <w:rPr>
          <w:sz w:val="32"/>
          <w:szCs w:val="32"/>
        </w:rPr>
      </w:pPr>
    </w:p>
    <w:p w:rsidR="007A4959" w:rsidRDefault="007A4959" w:rsidP="009C142B">
      <w:pPr>
        <w:spacing w:line="300" w:lineRule="exact"/>
        <w:ind w:firstLine="709"/>
        <w:jc w:val="both"/>
      </w:pPr>
      <w:r w:rsidRPr="007A4959">
        <w:t xml:space="preserve">Населением за счет собственных и заемных средств построено </w:t>
      </w:r>
      <w:r w:rsidR="00C42E04">
        <w:t>92,5</w:t>
      </w:r>
      <w:r w:rsidRPr="007A4959">
        <w:t xml:space="preserve"> тыс. кв. метр</w:t>
      </w:r>
      <w:r w:rsidR="003730A2">
        <w:t>ов</w:t>
      </w:r>
      <w:r w:rsidRPr="007A4959">
        <w:t xml:space="preserve"> общей площади жилых домов, или </w:t>
      </w:r>
      <w:r w:rsidR="00A57214">
        <w:t>74,5</w:t>
      </w:r>
      <w:r w:rsidRPr="007A4959">
        <w:t>% общего объема жилья, введенного в январе</w:t>
      </w:r>
      <w:r w:rsidR="00824662">
        <w:t>-</w:t>
      </w:r>
      <w:r w:rsidR="004F1017">
        <w:t>ок</w:t>
      </w:r>
      <w:r w:rsidR="00353A5B">
        <w:t>тябре</w:t>
      </w:r>
      <w:r w:rsidRPr="007A4959">
        <w:t xml:space="preserve"> 201</w:t>
      </w:r>
      <w:r w:rsidR="00111D72">
        <w:t>8</w:t>
      </w:r>
      <w:r w:rsidRPr="007A4959">
        <w:t xml:space="preserve"> г. </w:t>
      </w:r>
      <w:r w:rsidR="009C142B">
        <w:br/>
      </w:r>
      <w:r w:rsidRPr="007A4959">
        <w:t>(в январе</w:t>
      </w:r>
      <w:r w:rsidR="00824662">
        <w:t>-</w:t>
      </w:r>
      <w:r w:rsidR="004F1017">
        <w:t>ок</w:t>
      </w:r>
      <w:r w:rsidR="00353A5B">
        <w:t>тябре</w:t>
      </w:r>
      <w:r w:rsidRPr="007A4959">
        <w:t xml:space="preserve"> 201</w:t>
      </w:r>
      <w:r w:rsidR="0033423F">
        <w:t>7</w:t>
      </w:r>
      <w:r w:rsidRPr="007A4959">
        <w:t xml:space="preserve"> г. – </w:t>
      </w:r>
      <w:r w:rsidR="00C42E04">
        <w:t>47,3</w:t>
      </w:r>
      <w:r w:rsidRPr="007A4959">
        <w:t>%).</w:t>
      </w:r>
    </w:p>
    <w:p w:rsidR="00760807" w:rsidRDefault="00760807" w:rsidP="009C142B">
      <w:pPr>
        <w:spacing w:line="300" w:lineRule="exact"/>
        <w:ind w:firstLine="709"/>
        <w:jc w:val="both"/>
      </w:pPr>
    </w:p>
    <w:p w:rsidR="00C97AE8" w:rsidRDefault="00C97AE8">
      <w:pPr>
        <w:rPr>
          <w:rFonts w:ascii="Arial" w:hAnsi="Arial"/>
          <w:b/>
          <w:bCs/>
          <w:i/>
          <w:sz w:val="28"/>
          <w:szCs w:val="28"/>
        </w:rPr>
      </w:pPr>
      <w:bookmarkStart w:id="178" w:name="_Toc495832610"/>
      <w:r>
        <w:rPr>
          <w:szCs w:val="28"/>
        </w:rPr>
        <w:br w:type="page"/>
      </w:r>
    </w:p>
    <w:p w:rsidR="002A0BA8" w:rsidRDefault="002A0BA8" w:rsidP="002A0BA8">
      <w:pPr>
        <w:pStyle w:val="2"/>
        <w:keepNext w:val="0"/>
        <w:widowControl w:val="0"/>
        <w:numPr>
          <w:ilvl w:val="1"/>
          <w:numId w:val="1"/>
        </w:numPr>
        <w:shd w:val="clear" w:color="auto" w:fill="FFFFFF" w:themeFill="background1"/>
        <w:spacing w:line="300" w:lineRule="exact"/>
        <w:ind w:left="0" w:firstLine="0"/>
        <w:rPr>
          <w:szCs w:val="28"/>
        </w:rPr>
      </w:pPr>
      <w:bookmarkStart w:id="179" w:name="_Toc530050036"/>
      <w:r w:rsidRPr="00D97471">
        <w:rPr>
          <w:szCs w:val="28"/>
        </w:rPr>
        <w:lastRenderedPageBreak/>
        <w:t>Автомобильный транспорт</w:t>
      </w:r>
      <w:bookmarkEnd w:id="179"/>
      <w:r>
        <w:rPr>
          <w:szCs w:val="28"/>
        </w:rPr>
        <w:t xml:space="preserve"> </w:t>
      </w:r>
      <w:bookmarkEnd w:id="178"/>
    </w:p>
    <w:p w:rsidR="002A0BA8" w:rsidRPr="004F1017" w:rsidRDefault="002A0BA8" w:rsidP="004F1017">
      <w:pPr>
        <w:pStyle w:val="3"/>
        <w:keepNext w:val="0"/>
        <w:widowControl w:val="0"/>
        <w:ind w:firstLine="0"/>
        <w:rPr>
          <w:sz w:val="32"/>
          <w:szCs w:val="32"/>
        </w:rPr>
      </w:pPr>
    </w:p>
    <w:p w:rsidR="00FA5B76" w:rsidRDefault="00FA5B76" w:rsidP="00FA5B76">
      <w:pPr>
        <w:spacing w:line="320" w:lineRule="exact"/>
        <w:ind w:firstLine="709"/>
        <w:jc w:val="both"/>
      </w:pPr>
      <w:bookmarkStart w:id="180" w:name="_Toc479949009"/>
      <w:bookmarkStart w:id="181" w:name="_Toc511392487"/>
      <w:bookmarkStart w:id="182" w:name="_Toc240363740"/>
      <w:bookmarkStart w:id="183" w:name="_Toc319577385"/>
      <w:bookmarkStart w:id="184" w:name="_Toc419736755"/>
      <w:bookmarkStart w:id="185" w:name="_Toc479949008"/>
      <w:bookmarkStart w:id="186" w:name="_Toc493230200"/>
      <w:bookmarkStart w:id="187" w:name="_Toc490661561"/>
      <w:bookmarkStart w:id="188" w:name="_Toc441234664"/>
      <w:bookmarkStart w:id="189" w:name="_Toc448391270"/>
      <w:bookmarkStart w:id="190" w:name="_Toc476219122"/>
      <w:bookmarkStart w:id="191" w:name="_Toc448391272"/>
      <w:bookmarkStart w:id="192" w:name="_Toc104796808"/>
      <w:bookmarkStart w:id="193" w:name="_Toc141235397"/>
      <w:bookmarkStart w:id="194" w:name="_Toc141235541"/>
      <w:bookmarkStart w:id="195" w:name="_Toc141246095"/>
      <w:bookmarkStart w:id="196" w:name="_Toc240363741"/>
      <w:bookmarkStart w:id="197" w:name="_Toc475026761"/>
      <w:bookmarkStart w:id="198" w:name="_Toc424575614"/>
      <w:bookmarkStart w:id="199" w:name="_Toc422148926"/>
      <w:bookmarkStart w:id="200" w:name="_Toc414344522"/>
      <w:bookmarkStart w:id="201" w:name="_Toc411604155"/>
      <w:bookmarkStart w:id="202" w:name="_Toc409765242"/>
      <w:bookmarkStart w:id="203" w:name="_Toc400993645"/>
      <w:bookmarkStart w:id="204" w:name="_Toc393087759"/>
      <w:bookmarkStart w:id="205" w:name="_Toc385003583"/>
      <w:bookmarkStart w:id="206" w:name="_Toc141235398"/>
      <w:bookmarkStart w:id="207" w:name="_Toc141235542"/>
      <w:bookmarkStart w:id="208" w:name="_Toc141246096"/>
      <w:bookmarkStart w:id="209" w:name="_Toc195858633"/>
      <w:bookmarkStart w:id="210" w:name="_Toc456264637"/>
      <w:bookmarkStart w:id="211" w:name="_Toc453834366"/>
      <w:bookmarkStart w:id="212" w:name="_Toc451341191"/>
      <w:bookmarkStart w:id="213" w:name="_Toc448391273"/>
      <w:bookmarkStart w:id="214" w:name="_Toc445898630"/>
      <w:bookmarkStart w:id="215" w:name="_Toc443049417"/>
      <w:bookmarkStart w:id="216" w:name="_Toc437851434"/>
      <w:bookmarkStart w:id="217" w:name="_Toc435429426"/>
      <w:bookmarkEnd w:id="165"/>
      <w:bookmarkEnd w:id="166"/>
      <w:bookmarkEnd w:id="167"/>
      <w:bookmarkEnd w:id="168"/>
      <w:bookmarkEnd w:id="169"/>
      <w:bookmarkEnd w:id="170"/>
      <w:bookmarkEnd w:id="171"/>
      <w:bookmarkEnd w:id="172"/>
      <w:bookmarkEnd w:id="173"/>
      <w:bookmarkEnd w:id="174"/>
      <w:bookmarkEnd w:id="175"/>
      <w:bookmarkEnd w:id="176"/>
      <w:r w:rsidRPr="00260FF2">
        <w:t>В январе-</w:t>
      </w:r>
      <w:r>
        <w:t>октябре</w:t>
      </w:r>
      <w:r w:rsidRPr="00260FF2">
        <w:t xml:space="preserve"> 2018 г. автомобильным транспортом организаций, не относящихся </w:t>
      </w:r>
      <w:r w:rsidRPr="00260FF2">
        <w:br/>
        <w:t xml:space="preserve">к субъектам малого предпринимательства, средняя численность работников которых </w:t>
      </w:r>
      <w:r w:rsidRPr="00260FF2">
        <w:br/>
        <w:t xml:space="preserve">превышает 15 человек, по предварительным данным, перевезено </w:t>
      </w:r>
      <w:r>
        <w:t xml:space="preserve">3,8 </w:t>
      </w:r>
      <w:proofErr w:type="gramStart"/>
      <w:r w:rsidRPr="00260FF2">
        <w:t>млн</w:t>
      </w:r>
      <w:proofErr w:type="gramEnd"/>
      <w:r w:rsidRPr="00260FF2">
        <w:t xml:space="preserve"> тонн грузов, </w:t>
      </w:r>
      <w:r w:rsidRPr="00260FF2">
        <w:br/>
        <w:t xml:space="preserve">что на </w:t>
      </w:r>
      <w:r>
        <w:t>20,3</w:t>
      </w:r>
      <w:r w:rsidRPr="00260FF2">
        <w:t xml:space="preserve">% </w:t>
      </w:r>
      <w:r>
        <w:t>больше</w:t>
      </w:r>
      <w:r w:rsidRPr="00260FF2">
        <w:t xml:space="preserve"> уровня января-</w:t>
      </w:r>
      <w:r>
        <w:t>октября</w:t>
      </w:r>
      <w:r w:rsidRPr="00260FF2">
        <w:t xml:space="preserve"> 2017 г., грузооборот у</w:t>
      </w:r>
      <w:r>
        <w:t xml:space="preserve">величился </w:t>
      </w:r>
      <w:r w:rsidRPr="00260FF2">
        <w:t xml:space="preserve">на </w:t>
      </w:r>
      <w:r>
        <w:t>10,5%</w:t>
      </w:r>
      <w:r w:rsidRPr="00260FF2">
        <w:t xml:space="preserve"> </w:t>
      </w:r>
      <w:r w:rsidRPr="00260FF2">
        <w:br/>
      </w:r>
      <w:r w:rsidRPr="00D5712F">
        <w:t xml:space="preserve">и составил 112,6 млн тонно-километров, перевезено 26,7 млн пассажиров, что на 6,3% меньше уровня января-октября 2017 г., пассажирооборот уменьшился на 4,4% и составил </w:t>
      </w:r>
      <w:r w:rsidRPr="00D5712F">
        <w:br/>
        <w:t xml:space="preserve">223,4 </w:t>
      </w:r>
      <w:proofErr w:type="gramStart"/>
      <w:r w:rsidRPr="00D5712F">
        <w:t>млн</w:t>
      </w:r>
      <w:proofErr w:type="gramEnd"/>
      <w:r w:rsidRPr="00D5712F">
        <w:t xml:space="preserve"> пасс. километров.</w:t>
      </w:r>
    </w:p>
    <w:p w:rsidR="00FA5B76" w:rsidRPr="004F1017" w:rsidRDefault="00FA5B76" w:rsidP="00FA5B76">
      <w:pPr>
        <w:spacing w:line="240" w:lineRule="exact"/>
        <w:jc w:val="center"/>
        <w:rPr>
          <w:rFonts w:ascii="Arial" w:hAnsi="Arial"/>
          <w:b/>
          <w:sz w:val="28"/>
          <w:szCs w:val="28"/>
        </w:rPr>
      </w:pPr>
    </w:p>
    <w:p w:rsidR="00FA5B76" w:rsidRDefault="00FA5B76" w:rsidP="00FA5B76">
      <w:pPr>
        <w:spacing w:line="320" w:lineRule="exact"/>
        <w:jc w:val="center"/>
        <w:rPr>
          <w:rFonts w:ascii="Arial" w:hAnsi="Arial"/>
          <w:b/>
        </w:rPr>
      </w:pPr>
      <w:r>
        <w:rPr>
          <w:rFonts w:ascii="Arial" w:hAnsi="Arial"/>
          <w:b/>
        </w:rPr>
        <w:t>Деятельность автомобильного транспорта</w:t>
      </w:r>
    </w:p>
    <w:p w:rsidR="00FA5B76" w:rsidRPr="004F1017" w:rsidRDefault="00FA5B76" w:rsidP="00FA5B76">
      <w:pPr>
        <w:spacing w:line="320" w:lineRule="exact"/>
        <w:jc w:val="center"/>
        <w:rPr>
          <w:rFonts w:ascii="Arial" w:hAnsi="Arial"/>
          <w:b/>
          <w:sz w:val="28"/>
          <w:szCs w:val="28"/>
        </w:rPr>
      </w:pPr>
    </w:p>
    <w:tbl>
      <w:tblPr>
        <w:tblStyle w:val="affd"/>
        <w:tblW w:w="4948" w:type="pct"/>
        <w:tblLayout w:type="fixed"/>
        <w:tblLook w:val="04A0"/>
      </w:tblPr>
      <w:tblGrid>
        <w:gridCol w:w="2249"/>
        <w:gridCol w:w="157"/>
        <w:gridCol w:w="852"/>
        <w:gridCol w:w="1135"/>
        <w:gridCol w:w="1137"/>
        <w:gridCol w:w="1133"/>
        <w:gridCol w:w="1135"/>
        <w:gridCol w:w="1133"/>
        <w:gridCol w:w="1241"/>
      </w:tblGrid>
      <w:tr w:rsidR="00FA5B76" w:rsidTr="00FA5B76">
        <w:tc>
          <w:tcPr>
            <w:tcW w:w="1105" w:type="pct"/>
            <w:vMerge w:val="restart"/>
            <w:vAlign w:val="center"/>
          </w:tcPr>
          <w:p w:rsidR="00FA5B76" w:rsidRPr="00554877" w:rsidRDefault="00FA5B76" w:rsidP="00FA5B76">
            <w:pPr>
              <w:spacing w:line="260" w:lineRule="exact"/>
              <w:jc w:val="center"/>
            </w:pPr>
          </w:p>
        </w:tc>
        <w:tc>
          <w:tcPr>
            <w:tcW w:w="495" w:type="pct"/>
            <w:gridSpan w:val="2"/>
            <w:vMerge w:val="restart"/>
            <w:vAlign w:val="center"/>
          </w:tcPr>
          <w:p w:rsidR="00FA5B76" w:rsidRDefault="00FA5B76" w:rsidP="00FA5B76">
            <w:pPr>
              <w:spacing w:line="260" w:lineRule="exact"/>
              <w:ind w:left="-113" w:right="-113"/>
              <w:jc w:val="center"/>
            </w:pPr>
            <w:r>
              <w:t>Октябрь</w:t>
            </w:r>
          </w:p>
          <w:p w:rsidR="00FA5B76" w:rsidRDefault="00FA5B76" w:rsidP="00FA5B76">
            <w:pPr>
              <w:spacing w:line="260" w:lineRule="exact"/>
              <w:ind w:left="-113" w:right="-113"/>
              <w:jc w:val="center"/>
            </w:pPr>
            <w:r>
              <w:t>2018 г.</w:t>
            </w:r>
          </w:p>
        </w:tc>
        <w:tc>
          <w:tcPr>
            <w:tcW w:w="1117" w:type="pct"/>
            <w:gridSpan w:val="2"/>
            <w:vMerge w:val="restart"/>
            <w:vAlign w:val="center"/>
          </w:tcPr>
          <w:p w:rsidR="00FA5B76" w:rsidRDefault="00FA5B76" w:rsidP="00FA5B76">
            <w:pPr>
              <w:spacing w:line="260" w:lineRule="exact"/>
              <w:jc w:val="center"/>
            </w:pPr>
            <w:r>
              <w:t xml:space="preserve">В % к </w:t>
            </w:r>
          </w:p>
        </w:tc>
        <w:tc>
          <w:tcPr>
            <w:tcW w:w="557" w:type="pct"/>
            <w:vMerge w:val="restart"/>
            <w:vAlign w:val="center"/>
          </w:tcPr>
          <w:p w:rsidR="00FA5B76" w:rsidRDefault="00FA5B76" w:rsidP="00FA5B76">
            <w:pPr>
              <w:spacing w:line="260" w:lineRule="exact"/>
              <w:jc w:val="center"/>
            </w:pPr>
            <w:r>
              <w:t>Январь-октябрь2018 г.</w:t>
            </w:r>
          </w:p>
        </w:tc>
        <w:tc>
          <w:tcPr>
            <w:tcW w:w="558" w:type="pct"/>
            <w:vMerge w:val="restart"/>
            <w:vAlign w:val="center"/>
          </w:tcPr>
          <w:p w:rsidR="00FA5B76" w:rsidRDefault="00FA5B76" w:rsidP="00FA5B76">
            <w:pPr>
              <w:spacing w:line="260" w:lineRule="exact"/>
              <w:ind w:left="-57" w:right="-57"/>
              <w:jc w:val="center"/>
            </w:pPr>
            <w:proofErr w:type="gramStart"/>
            <w:r>
              <w:t>В</w:t>
            </w:r>
            <w:proofErr w:type="gramEnd"/>
            <w:r>
              <w:t xml:space="preserve"> % </w:t>
            </w:r>
            <w:proofErr w:type="gramStart"/>
            <w:r>
              <w:t>к</w:t>
            </w:r>
            <w:proofErr w:type="gramEnd"/>
            <w:r>
              <w:t xml:space="preserve"> </w:t>
            </w:r>
            <w:r>
              <w:br/>
              <w:t>январю-октябрю 2017 г.</w:t>
            </w:r>
          </w:p>
        </w:tc>
        <w:tc>
          <w:tcPr>
            <w:tcW w:w="1168" w:type="pct"/>
            <w:gridSpan w:val="2"/>
            <w:tcBorders>
              <w:bottom w:val="single" w:sz="4" w:space="0" w:color="auto"/>
            </w:tcBorders>
            <w:vAlign w:val="center"/>
          </w:tcPr>
          <w:p w:rsidR="00FA5B76" w:rsidRDefault="00FA5B76" w:rsidP="00FA5B76">
            <w:pPr>
              <w:spacing w:line="260" w:lineRule="exact"/>
              <w:jc w:val="center"/>
              <w:rPr>
                <w:i/>
              </w:rPr>
            </w:pPr>
            <w:proofErr w:type="spellStart"/>
            <w:r>
              <w:rPr>
                <w:i/>
              </w:rPr>
              <w:t>Справочно</w:t>
            </w:r>
            <w:proofErr w:type="spellEnd"/>
          </w:p>
        </w:tc>
      </w:tr>
      <w:tr w:rsidR="00FA5B76" w:rsidTr="00FA5B76">
        <w:trPr>
          <w:trHeight w:val="285"/>
        </w:trPr>
        <w:tc>
          <w:tcPr>
            <w:tcW w:w="1105" w:type="pct"/>
            <w:vMerge/>
            <w:vAlign w:val="center"/>
          </w:tcPr>
          <w:p w:rsidR="00FA5B76" w:rsidRPr="00554877" w:rsidRDefault="00FA5B76" w:rsidP="00FA5B76">
            <w:pPr>
              <w:spacing w:line="260" w:lineRule="exact"/>
              <w:jc w:val="center"/>
            </w:pPr>
          </w:p>
        </w:tc>
        <w:tc>
          <w:tcPr>
            <w:tcW w:w="495" w:type="pct"/>
            <w:gridSpan w:val="2"/>
            <w:vMerge/>
            <w:vAlign w:val="center"/>
          </w:tcPr>
          <w:p w:rsidR="00FA5B76" w:rsidRPr="00554877" w:rsidRDefault="00FA5B76" w:rsidP="00FA5B76">
            <w:pPr>
              <w:spacing w:line="260" w:lineRule="exact"/>
              <w:jc w:val="center"/>
            </w:pPr>
          </w:p>
        </w:tc>
        <w:tc>
          <w:tcPr>
            <w:tcW w:w="1117" w:type="pct"/>
            <w:gridSpan w:val="2"/>
            <w:vMerge/>
            <w:tcBorders>
              <w:bottom w:val="single" w:sz="4" w:space="0" w:color="auto"/>
            </w:tcBorders>
            <w:vAlign w:val="center"/>
          </w:tcPr>
          <w:p w:rsidR="00FA5B76" w:rsidRPr="00554877" w:rsidRDefault="00FA5B76" w:rsidP="00FA5B76">
            <w:pPr>
              <w:spacing w:line="260" w:lineRule="exact"/>
              <w:jc w:val="center"/>
            </w:pPr>
          </w:p>
        </w:tc>
        <w:tc>
          <w:tcPr>
            <w:tcW w:w="557" w:type="pct"/>
            <w:vMerge/>
            <w:vAlign w:val="center"/>
          </w:tcPr>
          <w:p w:rsidR="00FA5B76" w:rsidRPr="00F347E6" w:rsidRDefault="00FA5B76" w:rsidP="00FA5B76">
            <w:pPr>
              <w:spacing w:line="260" w:lineRule="exact"/>
              <w:jc w:val="center"/>
            </w:pPr>
          </w:p>
        </w:tc>
        <w:tc>
          <w:tcPr>
            <w:tcW w:w="558" w:type="pct"/>
            <w:vMerge/>
            <w:vAlign w:val="center"/>
          </w:tcPr>
          <w:p w:rsidR="00FA5B76" w:rsidRPr="00F347E6" w:rsidRDefault="00FA5B76" w:rsidP="00FA5B76">
            <w:pPr>
              <w:spacing w:line="260" w:lineRule="exact"/>
              <w:jc w:val="center"/>
            </w:pPr>
          </w:p>
        </w:tc>
        <w:tc>
          <w:tcPr>
            <w:tcW w:w="557" w:type="pct"/>
            <w:vMerge w:val="restart"/>
            <w:vAlign w:val="center"/>
          </w:tcPr>
          <w:p w:rsidR="00FA5B76" w:rsidRDefault="00FA5B76" w:rsidP="00FA5B76">
            <w:pPr>
              <w:spacing w:line="260" w:lineRule="exact"/>
              <w:ind w:left="-57" w:right="-57"/>
              <w:jc w:val="center"/>
            </w:pPr>
            <w:r>
              <w:t>октябрь</w:t>
            </w:r>
          </w:p>
          <w:p w:rsidR="00FA5B76" w:rsidRDefault="00FA5B76" w:rsidP="00FA5B76">
            <w:pPr>
              <w:spacing w:line="260" w:lineRule="exact"/>
              <w:ind w:left="-57" w:right="-57"/>
              <w:jc w:val="center"/>
            </w:pPr>
            <w:r>
              <w:t>2017 г.</w:t>
            </w:r>
          </w:p>
          <w:p w:rsidR="00FA5B76" w:rsidRDefault="00FA5B76" w:rsidP="00FA5B76">
            <w:pPr>
              <w:spacing w:line="260" w:lineRule="exact"/>
              <w:ind w:left="-57" w:right="-57"/>
              <w:jc w:val="center"/>
            </w:pPr>
            <w:r>
              <w:t>в % к</w:t>
            </w:r>
          </w:p>
          <w:p w:rsidR="00FA5B76" w:rsidRDefault="00FA5B76" w:rsidP="00FA5B76">
            <w:pPr>
              <w:spacing w:line="260" w:lineRule="exact"/>
              <w:ind w:left="-57" w:right="-57"/>
              <w:jc w:val="center"/>
            </w:pPr>
            <w:r>
              <w:t>октябрю 2016 г.</w:t>
            </w:r>
          </w:p>
        </w:tc>
        <w:tc>
          <w:tcPr>
            <w:tcW w:w="611" w:type="pct"/>
            <w:vMerge w:val="restart"/>
          </w:tcPr>
          <w:p w:rsidR="00FA5B76" w:rsidRDefault="00FA5B76" w:rsidP="00FA5B76">
            <w:pPr>
              <w:spacing w:line="260" w:lineRule="exact"/>
              <w:jc w:val="center"/>
            </w:pPr>
            <w:r>
              <w:t>январь-</w:t>
            </w:r>
          </w:p>
          <w:p w:rsidR="00FA5B76" w:rsidRDefault="00FA5B76" w:rsidP="00FA5B76">
            <w:pPr>
              <w:spacing w:line="260" w:lineRule="exact"/>
              <w:jc w:val="center"/>
            </w:pPr>
            <w:r>
              <w:t>октябрь</w:t>
            </w:r>
          </w:p>
          <w:p w:rsidR="00FA5B76" w:rsidRDefault="00FA5B76" w:rsidP="00FA5B76">
            <w:pPr>
              <w:spacing w:line="260" w:lineRule="exact"/>
              <w:jc w:val="center"/>
            </w:pPr>
            <w:r>
              <w:t xml:space="preserve"> 2017 г.</w:t>
            </w:r>
            <w:r>
              <w:br/>
            </w:r>
            <w:r w:rsidRPr="00176604">
              <w:t xml:space="preserve">в % к </w:t>
            </w:r>
          </w:p>
          <w:p w:rsidR="00FA5B76" w:rsidRDefault="00FA5B76" w:rsidP="00FA5B76">
            <w:pPr>
              <w:spacing w:line="260" w:lineRule="exact"/>
              <w:jc w:val="center"/>
            </w:pPr>
            <w:r w:rsidRPr="00176604">
              <w:t>январ</w:t>
            </w:r>
            <w:r>
              <w:t>ю</w:t>
            </w:r>
            <w:r w:rsidRPr="00176604">
              <w:t>-</w:t>
            </w:r>
            <w:r>
              <w:t>октябрю</w:t>
            </w:r>
          </w:p>
          <w:p w:rsidR="00FA5B76" w:rsidRPr="00176604" w:rsidRDefault="00FA5B76" w:rsidP="00FA5B76">
            <w:pPr>
              <w:spacing w:line="260" w:lineRule="exact"/>
              <w:jc w:val="center"/>
            </w:pPr>
            <w:r w:rsidRPr="00176604">
              <w:t xml:space="preserve"> 201</w:t>
            </w:r>
            <w:r>
              <w:t>6</w:t>
            </w:r>
            <w:r w:rsidRPr="00176604">
              <w:t xml:space="preserve"> г.</w:t>
            </w:r>
          </w:p>
        </w:tc>
      </w:tr>
      <w:tr w:rsidR="00FA5B76" w:rsidTr="00FA5B76">
        <w:trPr>
          <w:trHeight w:val="1502"/>
        </w:trPr>
        <w:tc>
          <w:tcPr>
            <w:tcW w:w="1105" w:type="pct"/>
            <w:vMerge/>
            <w:tcBorders>
              <w:bottom w:val="single" w:sz="4" w:space="0" w:color="auto"/>
            </w:tcBorders>
            <w:vAlign w:val="center"/>
          </w:tcPr>
          <w:p w:rsidR="00FA5B76" w:rsidRPr="00554877" w:rsidRDefault="00FA5B76" w:rsidP="00FA5B76">
            <w:pPr>
              <w:spacing w:line="260" w:lineRule="exact"/>
              <w:jc w:val="center"/>
            </w:pPr>
          </w:p>
        </w:tc>
        <w:tc>
          <w:tcPr>
            <w:tcW w:w="495" w:type="pct"/>
            <w:gridSpan w:val="2"/>
            <w:vMerge/>
            <w:tcBorders>
              <w:bottom w:val="single" w:sz="4" w:space="0" w:color="auto"/>
            </w:tcBorders>
            <w:vAlign w:val="center"/>
          </w:tcPr>
          <w:p w:rsidR="00FA5B76" w:rsidRPr="00554877" w:rsidRDefault="00FA5B76" w:rsidP="00FA5B76">
            <w:pPr>
              <w:spacing w:line="260" w:lineRule="exact"/>
              <w:jc w:val="center"/>
            </w:pPr>
          </w:p>
        </w:tc>
        <w:tc>
          <w:tcPr>
            <w:tcW w:w="558" w:type="pct"/>
            <w:tcBorders>
              <w:bottom w:val="single" w:sz="4" w:space="0" w:color="auto"/>
            </w:tcBorders>
            <w:vAlign w:val="center"/>
          </w:tcPr>
          <w:p w:rsidR="00FA5B76" w:rsidRPr="00554877" w:rsidRDefault="00FA5B76" w:rsidP="00FA5B76">
            <w:pPr>
              <w:spacing w:line="260" w:lineRule="exact"/>
              <w:ind w:left="-57" w:right="-57"/>
              <w:jc w:val="center"/>
            </w:pPr>
            <w:r>
              <w:t>октябрю 2017 г.</w:t>
            </w:r>
          </w:p>
        </w:tc>
        <w:tc>
          <w:tcPr>
            <w:tcW w:w="559" w:type="pct"/>
            <w:tcBorders>
              <w:bottom w:val="single" w:sz="4" w:space="0" w:color="auto"/>
            </w:tcBorders>
            <w:vAlign w:val="center"/>
          </w:tcPr>
          <w:p w:rsidR="00FA5B76" w:rsidRDefault="00FA5B76" w:rsidP="00FA5B76">
            <w:pPr>
              <w:spacing w:line="260" w:lineRule="exact"/>
              <w:ind w:left="-57" w:right="-57"/>
              <w:jc w:val="center"/>
            </w:pPr>
            <w:r>
              <w:t>сентябрю</w:t>
            </w:r>
          </w:p>
          <w:p w:rsidR="00FA5B76" w:rsidRDefault="00FA5B76" w:rsidP="00FA5B76">
            <w:pPr>
              <w:spacing w:line="260" w:lineRule="exact"/>
              <w:ind w:left="-57" w:right="-57"/>
              <w:jc w:val="center"/>
            </w:pPr>
            <w:r>
              <w:t>2018 г.</w:t>
            </w:r>
          </w:p>
        </w:tc>
        <w:tc>
          <w:tcPr>
            <w:tcW w:w="557" w:type="pct"/>
            <w:vMerge/>
            <w:tcBorders>
              <w:bottom w:val="single" w:sz="4" w:space="0" w:color="auto"/>
            </w:tcBorders>
            <w:vAlign w:val="center"/>
          </w:tcPr>
          <w:p w:rsidR="00FA5B76" w:rsidRPr="00F347E6" w:rsidRDefault="00FA5B76" w:rsidP="00FA5B76">
            <w:pPr>
              <w:spacing w:line="260" w:lineRule="exact"/>
              <w:jc w:val="center"/>
            </w:pPr>
          </w:p>
        </w:tc>
        <w:tc>
          <w:tcPr>
            <w:tcW w:w="558" w:type="pct"/>
            <w:vMerge/>
            <w:tcBorders>
              <w:bottom w:val="single" w:sz="4" w:space="0" w:color="auto"/>
            </w:tcBorders>
            <w:vAlign w:val="center"/>
          </w:tcPr>
          <w:p w:rsidR="00FA5B76" w:rsidRPr="00F347E6" w:rsidRDefault="00FA5B76" w:rsidP="00FA5B76">
            <w:pPr>
              <w:spacing w:line="260" w:lineRule="exact"/>
              <w:jc w:val="center"/>
            </w:pPr>
          </w:p>
        </w:tc>
        <w:tc>
          <w:tcPr>
            <w:tcW w:w="557" w:type="pct"/>
            <w:vMerge/>
            <w:tcBorders>
              <w:bottom w:val="single" w:sz="4" w:space="0" w:color="auto"/>
            </w:tcBorders>
            <w:vAlign w:val="center"/>
          </w:tcPr>
          <w:p w:rsidR="00FA5B76" w:rsidRDefault="00FA5B76" w:rsidP="00FA5B76">
            <w:pPr>
              <w:spacing w:line="260" w:lineRule="exact"/>
              <w:jc w:val="center"/>
            </w:pPr>
          </w:p>
        </w:tc>
        <w:tc>
          <w:tcPr>
            <w:tcW w:w="611" w:type="pct"/>
            <w:vMerge/>
            <w:tcBorders>
              <w:bottom w:val="single" w:sz="4" w:space="0" w:color="auto"/>
            </w:tcBorders>
          </w:tcPr>
          <w:p w:rsidR="00FA5B76" w:rsidRDefault="00FA5B76" w:rsidP="00FA5B76">
            <w:pPr>
              <w:spacing w:line="260" w:lineRule="exact"/>
              <w:jc w:val="center"/>
            </w:pPr>
          </w:p>
        </w:tc>
      </w:tr>
      <w:tr w:rsidR="00FA5B76" w:rsidTr="00FA5B76">
        <w:trPr>
          <w:trHeight w:val="347"/>
        </w:trPr>
        <w:tc>
          <w:tcPr>
            <w:tcW w:w="1182" w:type="pct"/>
            <w:gridSpan w:val="2"/>
            <w:tcBorders>
              <w:top w:val="single" w:sz="4" w:space="0" w:color="auto"/>
              <w:left w:val="single" w:sz="4" w:space="0" w:color="auto"/>
              <w:bottom w:val="nil"/>
              <w:right w:val="nil"/>
            </w:tcBorders>
            <w:vAlign w:val="bottom"/>
          </w:tcPr>
          <w:p w:rsidR="00FA5B76" w:rsidRDefault="00FA5B76" w:rsidP="00FA5B76">
            <w:r>
              <w:t>Перевезено грузов</w:t>
            </w:r>
            <w:r>
              <w:rPr>
                <w:vertAlign w:val="superscript"/>
              </w:rPr>
              <w:t>1)</w:t>
            </w:r>
            <w:r>
              <w:t>,</w:t>
            </w:r>
            <w:r>
              <w:br/>
              <w:t xml:space="preserve"> </w:t>
            </w:r>
            <w:proofErr w:type="gramStart"/>
            <w:r>
              <w:t>млн</w:t>
            </w:r>
            <w:proofErr w:type="gramEnd"/>
            <w:r>
              <w:t xml:space="preserve"> тонн</w:t>
            </w:r>
          </w:p>
        </w:tc>
        <w:tc>
          <w:tcPr>
            <w:tcW w:w="419" w:type="pct"/>
            <w:tcBorders>
              <w:top w:val="single" w:sz="4" w:space="0" w:color="auto"/>
              <w:left w:val="nil"/>
              <w:bottom w:val="nil"/>
              <w:right w:val="nil"/>
            </w:tcBorders>
            <w:vAlign w:val="bottom"/>
          </w:tcPr>
          <w:p w:rsidR="00FA5B76" w:rsidRPr="00554877" w:rsidRDefault="00FA5B76" w:rsidP="00FA5B76">
            <w:pPr>
              <w:spacing w:line="260" w:lineRule="exact"/>
              <w:jc w:val="right"/>
            </w:pPr>
            <w:r>
              <w:t>0,5</w:t>
            </w:r>
          </w:p>
        </w:tc>
        <w:tc>
          <w:tcPr>
            <w:tcW w:w="558" w:type="pct"/>
            <w:tcBorders>
              <w:top w:val="single" w:sz="4" w:space="0" w:color="auto"/>
              <w:left w:val="nil"/>
              <w:bottom w:val="nil"/>
              <w:right w:val="nil"/>
            </w:tcBorders>
            <w:vAlign w:val="bottom"/>
          </w:tcPr>
          <w:p w:rsidR="00FA5B76" w:rsidRDefault="00FA5B76" w:rsidP="00FA5B76">
            <w:pPr>
              <w:spacing w:line="260" w:lineRule="exact"/>
              <w:jc w:val="right"/>
            </w:pPr>
            <w:r>
              <w:t>134,6</w:t>
            </w:r>
          </w:p>
        </w:tc>
        <w:tc>
          <w:tcPr>
            <w:tcW w:w="559" w:type="pct"/>
            <w:tcBorders>
              <w:top w:val="single" w:sz="4" w:space="0" w:color="auto"/>
              <w:left w:val="nil"/>
              <w:bottom w:val="nil"/>
              <w:right w:val="nil"/>
            </w:tcBorders>
            <w:vAlign w:val="bottom"/>
          </w:tcPr>
          <w:p w:rsidR="00FA5B76" w:rsidRDefault="00FA5B76" w:rsidP="00FA5B76">
            <w:pPr>
              <w:spacing w:line="260" w:lineRule="exact"/>
              <w:ind w:left="-57" w:right="-57"/>
              <w:jc w:val="right"/>
            </w:pPr>
            <w:r>
              <w:t>102,3</w:t>
            </w:r>
          </w:p>
        </w:tc>
        <w:tc>
          <w:tcPr>
            <w:tcW w:w="557" w:type="pct"/>
            <w:tcBorders>
              <w:top w:val="single" w:sz="4" w:space="0" w:color="auto"/>
              <w:left w:val="nil"/>
              <w:bottom w:val="nil"/>
              <w:right w:val="nil"/>
            </w:tcBorders>
            <w:vAlign w:val="bottom"/>
          </w:tcPr>
          <w:p w:rsidR="00FA5B76" w:rsidRPr="00F347E6" w:rsidRDefault="00FA5B76" w:rsidP="00FA5B76">
            <w:pPr>
              <w:spacing w:line="260" w:lineRule="exact"/>
              <w:jc w:val="right"/>
            </w:pPr>
            <w:r>
              <w:t>3,8</w:t>
            </w:r>
          </w:p>
        </w:tc>
        <w:tc>
          <w:tcPr>
            <w:tcW w:w="558" w:type="pct"/>
            <w:tcBorders>
              <w:top w:val="single" w:sz="4" w:space="0" w:color="auto"/>
              <w:left w:val="nil"/>
              <w:bottom w:val="nil"/>
              <w:right w:val="nil"/>
            </w:tcBorders>
            <w:vAlign w:val="bottom"/>
          </w:tcPr>
          <w:p w:rsidR="00FA5B76" w:rsidRPr="00F347E6" w:rsidRDefault="00FA5B76" w:rsidP="00FA5B76">
            <w:pPr>
              <w:spacing w:line="260" w:lineRule="exact"/>
              <w:jc w:val="right"/>
            </w:pPr>
            <w:r>
              <w:t>120,3</w:t>
            </w:r>
          </w:p>
        </w:tc>
        <w:tc>
          <w:tcPr>
            <w:tcW w:w="557" w:type="pct"/>
            <w:tcBorders>
              <w:top w:val="single" w:sz="4" w:space="0" w:color="auto"/>
              <w:left w:val="nil"/>
              <w:bottom w:val="nil"/>
              <w:right w:val="nil"/>
            </w:tcBorders>
            <w:vAlign w:val="bottom"/>
          </w:tcPr>
          <w:p w:rsidR="00FA5B76" w:rsidRPr="00554877" w:rsidRDefault="00FA5B76" w:rsidP="00FA5B76">
            <w:pPr>
              <w:jc w:val="right"/>
            </w:pPr>
            <w:r>
              <w:t>88,7</w:t>
            </w:r>
          </w:p>
        </w:tc>
        <w:tc>
          <w:tcPr>
            <w:tcW w:w="611" w:type="pct"/>
            <w:tcBorders>
              <w:top w:val="single" w:sz="4" w:space="0" w:color="auto"/>
              <w:left w:val="nil"/>
              <w:bottom w:val="nil"/>
              <w:right w:val="single" w:sz="4" w:space="0" w:color="auto"/>
            </w:tcBorders>
            <w:vAlign w:val="bottom"/>
          </w:tcPr>
          <w:p w:rsidR="00FA5B76" w:rsidRDefault="00FA5B76" w:rsidP="00FA5B76">
            <w:pPr>
              <w:jc w:val="right"/>
              <w:rPr>
                <w:color w:val="000000"/>
              </w:rPr>
            </w:pPr>
            <w:r>
              <w:rPr>
                <w:color w:val="000000"/>
              </w:rPr>
              <w:t>94,1</w:t>
            </w:r>
          </w:p>
        </w:tc>
      </w:tr>
      <w:tr w:rsidR="00FA5B76" w:rsidTr="00FA5B76">
        <w:tc>
          <w:tcPr>
            <w:tcW w:w="1105" w:type="pct"/>
            <w:tcBorders>
              <w:top w:val="nil"/>
              <w:left w:val="single" w:sz="4" w:space="0" w:color="auto"/>
              <w:bottom w:val="nil"/>
              <w:right w:val="nil"/>
            </w:tcBorders>
            <w:vAlign w:val="bottom"/>
          </w:tcPr>
          <w:p w:rsidR="00FA5B76" w:rsidRPr="00554877" w:rsidRDefault="00FA5B76" w:rsidP="00FA5B76">
            <w:pPr>
              <w:spacing w:line="280" w:lineRule="exact"/>
            </w:pPr>
            <w:r>
              <w:t>Грузооборот</w:t>
            </w:r>
            <w:r>
              <w:rPr>
                <w:vertAlign w:val="superscript"/>
              </w:rPr>
              <w:t>1)</w:t>
            </w:r>
            <w:r>
              <w:t>,</w:t>
            </w:r>
            <w:r>
              <w:br/>
              <w:t xml:space="preserve"> </w:t>
            </w:r>
            <w:proofErr w:type="gramStart"/>
            <w:r>
              <w:t>млн</w:t>
            </w:r>
            <w:proofErr w:type="gramEnd"/>
            <w:r>
              <w:t xml:space="preserve"> т-км</w:t>
            </w:r>
          </w:p>
        </w:tc>
        <w:tc>
          <w:tcPr>
            <w:tcW w:w="495" w:type="pct"/>
            <w:gridSpan w:val="2"/>
            <w:tcBorders>
              <w:top w:val="nil"/>
              <w:left w:val="nil"/>
              <w:bottom w:val="nil"/>
              <w:right w:val="nil"/>
            </w:tcBorders>
            <w:vAlign w:val="bottom"/>
          </w:tcPr>
          <w:p w:rsidR="00FA5B76" w:rsidRPr="00DD14F6" w:rsidRDefault="00FA5B76" w:rsidP="00FA5B76">
            <w:pPr>
              <w:spacing w:line="280" w:lineRule="exact"/>
              <w:jc w:val="right"/>
            </w:pPr>
            <w:r>
              <w:t>12,4</w:t>
            </w:r>
          </w:p>
        </w:tc>
        <w:tc>
          <w:tcPr>
            <w:tcW w:w="558" w:type="pct"/>
            <w:tcBorders>
              <w:top w:val="nil"/>
              <w:left w:val="nil"/>
              <w:bottom w:val="nil"/>
              <w:right w:val="nil"/>
            </w:tcBorders>
            <w:vAlign w:val="bottom"/>
          </w:tcPr>
          <w:p w:rsidR="00FA5B76" w:rsidRPr="00DD14F6" w:rsidRDefault="00FA5B76" w:rsidP="00FA5B76">
            <w:pPr>
              <w:spacing w:line="280" w:lineRule="exact"/>
              <w:jc w:val="right"/>
            </w:pPr>
            <w:r>
              <w:t>128,5</w:t>
            </w:r>
          </w:p>
        </w:tc>
        <w:tc>
          <w:tcPr>
            <w:tcW w:w="559" w:type="pct"/>
            <w:tcBorders>
              <w:top w:val="nil"/>
              <w:left w:val="nil"/>
              <w:bottom w:val="nil"/>
              <w:right w:val="nil"/>
            </w:tcBorders>
            <w:vAlign w:val="bottom"/>
          </w:tcPr>
          <w:p w:rsidR="00FA5B76" w:rsidRPr="00DD14F6" w:rsidRDefault="00FA5B76" w:rsidP="00FA5B76">
            <w:pPr>
              <w:spacing w:line="280" w:lineRule="exact"/>
              <w:jc w:val="right"/>
            </w:pPr>
            <w:r>
              <w:t>99,2</w:t>
            </w:r>
          </w:p>
        </w:tc>
        <w:tc>
          <w:tcPr>
            <w:tcW w:w="557" w:type="pct"/>
            <w:tcBorders>
              <w:top w:val="nil"/>
              <w:left w:val="nil"/>
              <w:bottom w:val="nil"/>
              <w:right w:val="nil"/>
            </w:tcBorders>
            <w:vAlign w:val="bottom"/>
          </w:tcPr>
          <w:p w:rsidR="00FA5B76" w:rsidRPr="00DD14F6" w:rsidRDefault="00FA5B76" w:rsidP="00FA5B76">
            <w:pPr>
              <w:spacing w:line="280" w:lineRule="exact"/>
              <w:jc w:val="right"/>
              <w:rPr>
                <w:color w:val="000000"/>
              </w:rPr>
            </w:pPr>
            <w:r>
              <w:rPr>
                <w:color w:val="000000"/>
              </w:rPr>
              <w:t>112,6</w:t>
            </w:r>
          </w:p>
        </w:tc>
        <w:tc>
          <w:tcPr>
            <w:tcW w:w="558" w:type="pct"/>
            <w:tcBorders>
              <w:top w:val="nil"/>
              <w:left w:val="nil"/>
              <w:bottom w:val="nil"/>
              <w:right w:val="nil"/>
            </w:tcBorders>
            <w:vAlign w:val="bottom"/>
          </w:tcPr>
          <w:p w:rsidR="00FA5B76" w:rsidRPr="00DD14F6" w:rsidRDefault="00FA5B76" w:rsidP="00FA5B76">
            <w:pPr>
              <w:spacing w:line="280" w:lineRule="exact"/>
              <w:jc w:val="right"/>
              <w:rPr>
                <w:color w:val="000000"/>
              </w:rPr>
            </w:pPr>
            <w:r>
              <w:rPr>
                <w:color w:val="000000"/>
              </w:rPr>
              <w:t>110,5</w:t>
            </w:r>
          </w:p>
        </w:tc>
        <w:tc>
          <w:tcPr>
            <w:tcW w:w="557" w:type="pct"/>
            <w:tcBorders>
              <w:top w:val="nil"/>
              <w:left w:val="nil"/>
              <w:bottom w:val="nil"/>
              <w:right w:val="nil"/>
            </w:tcBorders>
            <w:vAlign w:val="bottom"/>
          </w:tcPr>
          <w:p w:rsidR="00FA5B76" w:rsidRDefault="00FA5B76" w:rsidP="00FA5B76">
            <w:pPr>
              <w:jc w:val="right"/>
            </w:pPr>
            <w:r>
              <w:t>87,5</w:t>
            </w:r>
          </w:p>
        </w:tc>
        <w:tc>
          <w:tcPr>
            <w:tcW w:w="611" w:type="pct"/>
            <w:tcBorders>
              <w:top w:val="nil"/>
              <w:left w:val="nil"/>
              <w:bottom w:val="nil"/>
              <w:right w:val="single" w:sz="4" w:space="0" w:color="auto"/>
            </w:tcBorders>
            <w:shd w:val="clear" w:color="auto" w:fill="auto"/>
            <w:vAlign w:val="bottom"/>
          </w:tcPr>
          <w:p w:rsidR="00FA5B76" w:rsidRDefault="00FA5B76" w:rsidP="00FA5B76">
            <w:pPr>
              <w:jc w:val="right"/>
              <w:rPr>
                <w:color w:val="000000"/>
              </w:rPr>
            </w:pPr>
            <w:r>
              <w:rPr>
                <w:color w:val="000000"/>
              </w:rPr>
              <w:t>100,6</w:t>
            </w:r>
          </w:p>
        </w:tc>
      </w:tr>
      <w:tr w:rsidR="00FA5B76" w:rsidTr="00FA5B76">
        <w:tc>
          <w:tcPr>
            <w:tcW w:w="1105" w:type="pct"/>
            <w:tcBorders>
              <w:top w:val="nil"/>
              <w:left w:val="single" w:sz="4" w:space="0" w:color="auto"/>
              <w:bottom w:val="nil"/>
              <w:right w:val="nil"/>
            </w:tcBorders>
            <w:vAlign w:val="bottom"/>
          </w:tcPr>
          <w:p w:rsidR="00FA5B76" w:rsidRDefault="00FA5B76" w:rsidP="00FA5B76">
            <w:pPr>
              <w:spacing w:line="280" w:lineRule="exact"/>
            </w:pPr>
            <w:r>
              <w:t xml:space="preserve">Перевезено </w:t>
            </w:r>
          </w:p>
          <w:p w:rsidR="00FA5B76" w:rsidRDefault="00FA5B76" w:rsidP="00FA5B76">
            <w:pPr>
              <w:spacing w:line="280" w:lineRule="exact"/>
            </w:pPr>
            <w:r>
              <w:t xml:space="preserve"> пассажиров, </w:t>
            </w:r>
          </w:p>
          <w:p w:rsidR="00FA5B76" w:rsidRDefault="00FA5B76" w:rsidP="00FA5B76">
            <w:pPr>
              <w:spacing w:line="280" w:lineRule="exact"/>
            </w:pPr>
            <w:r>
              <w:t xml:space="preserve"> </w:t>
            </w:r>
            <w:proofErr w:type="gramStart"/>
            <w:r>
              <w:t>млн</w:t>
            </w:r>
            <w:proofErr w:type="gramEnd"/>
            <w:r>
              <w:t xml:space="preserve"> человек</w:t>
            </w:r>
          </w:p>
        </w:tc>
        <w:tc>
          <w:tcPr>
            <w:tcW w:w="495" w:type="pct"/>
            <w:gridSpan w:val="2"/>
            <w:tcBorders>
              <w:top w:val="nil"/>
              <w:left w:val="nil"/>
              <w:bottom w:val="nil"/>
              <w:right w:val="nil"/>
            </w:tcBorders>
            <w:vAlign w:val="bottom"/>
          </w:tcPr>
          <w:p w:rsidR="00FA5B76" w:rsidRDefault="00FA5B76" w:rsidP="00FA5B76">
            <w:pPr>
              <w:spacing w:line="280" w:lineRule="exact"/>
              <w:jc w:val="right"/>
            </w:pPr>
            <w:r>
              <w:t>2,8</w:t>
            </w:r>
          </w:p>
        </w:tc>
        <w:tc>
          <w:tcPr>
            <w:tcW w:w="558" w:type="pct"/>
            <w:tcBorders>
              <w:top w:val="nil"/>
              <w:left w:val="nil"/>
              <w:bottom w:val="nil"/>
              <w:right w:val="nil"/>
            </w:tcBorders>
            <w:vAlign w:val="bottom"/>
          </w:tcPr>
          <w:p w:rsidR="00FA5B76" w:rsidRDefault="00FA5B76" w:rsidP="00FA5B76">
            <w:pPr>
              <w:spacing w:line="280" w:lineRule="exact"/>
              <w:jc w:val="right"/>
            </w:pPr>
            <w:r>
              <w:t>97,3</w:t>
            </w:r>
          </w:p>
        </w:tc>
        <w:tc>
          <w:tcPr>
            <w:tcW w:w="559" w:type="pct"/>
            <w:tcBorders>
              <w:top w:val="nil"/>
              <w:left w:val="nil"/>
              <w:bottom w:val="nil"/>
              <w:right w:val="nil"/>
            </w:tcBorders>
            <w:vAlign w:val="bottom"/>
          </w:tcPr>
          <w:p w:rsidR="00FA5B76" w:rsidRDefault="00FA5B76" w:rsidP="00FA5B76">
            <w:pPr>
              <w:spacing w:line="280" w:lineRule="exact"/>
              <w:jc w:val="right"/>
            </w:pPr>
            <w:r>
              <w:t>98,4</w:t>
            </w:r>
          </w:p>
        </w:tc>
        <w:tc>
          <w:tcPr>
            <w:tcW w:w="557" w:type="pct"/>
            <w:tcBorders>
              <w:top w:val="nil"/>
              <w:left w:val="nil"/>
              <w:bottom w:val="nil"/>
              <w:right w:val="nil"/>
            </w:tcBorders>
            <w:vAlign w:val="bottom"/>
          </w:tcPr>
          <w:p w:rsidR="00FA5B76" w:rsidRDefault="00FA5B76" w:rsidP="00FA5B76">
            <w:pPr>
              <w:spacing w:line="280" w:lineRule="exact"/>
              <w:jc w:val="right"/>
              <w:rPr>
                <w:color w:val="000000"/>
              </w:rPr>
            </w:pPr>
            <w:r>
              <w:rPr>
                <w:color w:val="000000"/>
              </w:rPr>
              <w:t>26,7</w:t>
            </w:r>
          </w:p>
        </w:tc>
        <w:tc>
          <w:tcPr>
            <w:tcW w:w="558" w:type="pct"/>
            <w:tcBorders>
              <w:top w:val="nil"/>
              <w:left w:val="nil"/>
              <w:bottom w:val="nil"/>
              <w:right w:val="nil"/>
            </w:tcBorders>
            <w:vAlign w:val="bottom"/>
          </w:tcPr>
          <w:p w:rsidR="00FA5B76" w:rsidRDefault="00FA5B76" w:rsidP="00FA5B76">
            <w:pPr>
              <w:spacing w:line="280" w:lineRule="exact"/>
              <w:jc w:val="right"/>
              <w:rPr>
                <w:color w:val="000000"/>
              </w:rPr>
            </w:pPr>
            <w:r>
              <w:rPr>
                <w:color w:val="000000"/>
              </w:rPr>
              <w:t>93,7</w:t>
            </w:r>
          </w:p>
        </w:tc>
        <w:tc>
          <w:tcPr>
            <w:tcW w:w="557" w:type="pct"/>
            <w:tcBorders>
              <w:top w:val="nil"/>
              <w:left w:val="nil"/>
              <w:bottom w:val="nil"/>
              <w:right w:val="nil"/>
            </w:tcBorders>
            <w:vAlign w:val="bottom"/>
          </w:tcPr>
          <w:p w:rsidR="00FA5B76" w:rsidRDefault="00FA5B76" w:rsidP="00FA5B76">
            <w:pPr>
              <w:spacing w:line="260" w:lineRule="exact"/>
              <w:jc w:val="right"/>
            </w:pPr>
            <w:r>
              <w:t>91,6</w:t>
            </w:r>
          </w:p>
        </w:tc>
        <w:tc>
          <w:tcPr>
            <w:tcW w:w="611" w:type="pct"/>
            <w:tcBorders>
              <w:top w:val="nil"/>
              <w:left w:val="nil"/>
              <w:bottom w:val="nil"/>
              <w:right w:val="single" w:sz="4" w:space="0" w:color="auto"/>
            </w:tcBorders>
            <w:shd w:val="clear" w:color="auto" w:fill="auto"/>
            <w:vAlign w:val="bottom"/>
          </w:tcPr>
          <w:p w:rsidR="00FA5B76" w:rsidRDefault="00FA5B76" w:rsidP="00FA5B76">
            <w:pPr>
              <w:spacing w:line="260" w:lineRule="exact"/>
              <w:jc w:val="right"/>
            </w:pPr>
            <w:r>
              <w:t>93,9</w:t>
            </w:r>
          </w:p>
        </w:tc>
      </w:tr>
      <w:tr w:rsidR="00FA5B76" w:rsidTr="00FA5B76">
        <w:tc>
          <w:tcPr>
            <w:tcW w:w="1105" w:type="pct"/>
            <w:tcBorders>
              <w:top w:val="nil"/>
              <w:bottom w:val="single" w:sz="4" w:space="0" w:color="auto"/>
              <w:right w:val="nil"/>
            </w:tcBorders>
            <w:vAlign w:val="bottom"/>
          </w:tcPr>
          <w:p w:rsidR="00FA5B76" w:rsidRPr="00554877" w:rsidRDefault="00FA5B76" w:rsidP="00FA5B76">
            <w:pPr>
              <w:spacing w:line="280" w:lineRule="exact"/>
            </w:pPr>
            <w:r>
              <w:t>Пассажирооборот,</w:t>
            </w:r>
            <w:r>
              <w:br/>
              <w:t xml:space="preserve"> </w:t>
            </w:r>
            <w:proofErr w:type="gramStart"/>
            <w:r>
              <w:t>млн</w:t>
            </w:r>
            <w:proofErr w:type="gramEnd"/>
            <w:r>
              <w:t xml:space="preserve"> пасс.-км</w:t>
            </w:r>
          </w:p>
        </w:tc>
        <w:tc>
          <w:tcPr>
            <w:tcW w:w="495" w:type="pct"/>
            <w:gridSpan w:val="2"/>
            <w:tcBorders>
              <w:top w:val="nil"/>
              <w:left w:val="nil"/>
              <w:bottom w:val="single" w:sz="4" w:space="0" w:color="auto"/>
              <w:right w:val="nil"/>
            </w:tcBorders>
            <w:shd w:val="clear" w:color="auto" w:fill="auto"/>
            <w:vAlign w:val="bottom"/>
          </w:tcPr>
          <w:p w:rsidR="00FA5B76" w:rsidRPr="008841A7" w:rsidRDefault="00FA5B76" w:rsidP="00FA5B76">
            <w:pPr>
              <w:spacing w:line="280" w:lineRule="exact"/>
              <w:jc w:val="right"/>
            </w:pPr>
            <w:r>
              <w:t>22,9</w:t>
            </w:r>
          </w:p>
        </w:tc>
        <w:tc>
          <w:tcPr>
            <w:tcW w:w="558" w:type="pct"/>
            <w:tcBorders>
              <w:top w:val="nil"/>
              <w:left w:val="nil"/>
              <w:bottom w:val="single" w:sz="4" w:space="0" w:color="auto"/>
              <w:right w:val="nil"/>
            </w:tcBorders>
            <w:shd w:val="clear" w:color="auto" w:fill="auto"/>
            <w:vAlign w:val="bottom"/>
          </w:tcPr>
          <w:p w:rsidR="00FA5B76" w:rsidRPr="008841A7" w:rsidRDefault="00FA5B76" w:rsidP="00FA5B76">
            <w:pPr>
              <w:spacing w:line="280" w:lineRule="exact"/>
              <w:jc w:val="right"/>
            </w:pPr>
            <w:r>
              <w:t>98,9</w:t>
            </w:r>
          </w:p>
        </w:tc>
        <w:tc>
          <w:tcPr>
            <w:tcW w:w="559" w:type="pct"/>
            <w:tcBorders>
              <w:top w:val="nil"/>
              <w:left w:val="nil"/>
              <w:bottom w:val="single" w:sz="4" w:space="0" w:color="auto"/>
              <w:right w:val="nil"/>
            </w:tcBorders>
            <w:shd w:val="clear" w:color="auto" w:fill="auto"/>
            <w:vAlign w:val="bottom"/>
          </w:tcPr>
          <w:p w:rsidR="00FA5B76" w:rsidRPr="008841A7" w:rsidRDefault="00FA5B76" w:rsidP="00FA5B76">
            <w:pPr>
              <w:spacing w:line="280" w:lineRule="exact"/>
              <w:jc w:val="right"/>
            </w:pPr>
            <w:r>
              <w:t>99,0</w:t>
            </w:r>
          </w:p>
        </w:tc>
        <w:tc>
          <w:tcPr>
            <w:tcW w:w="557" w:type="pct"/>
            <w:tcBorders>
              <w:top w:val="nil"/>
              <w:left w:val="nil"/>
              <w:bottom w:val="single" w:sz="4" w:space="0" w:color="auto"/>
              <w:right w:val="nil"/>
            </w:tcBorders>
            <w:shd w:val="clear" w:color="auto" w:fill="auto"/>
            <w:vAlign w:val="bottom"/>
          </w:tcPr>
          <w:p w:rsidR="00FA5B76" w:rsidRPr="008841A7" w:rsidRDefault="00FA5B76" w:rsidP="00FA5B76">
            <w:pPr>
              <w:spacing w:line="280" w:lineRule="exact"/>
              <w:jc w:val="right"/>
            </w:pPr>
            <w:r>
              <w:t>223,4</w:t>
            </w:r>
          </w:p>
        </w:tc>
        <w:tc>
          <w:tcPr>
            <w:tcW w:w="558" w:type="pct"/>
            <w:tcBorders>
              <w:top w:val="nil"/>
              <w:left w:val="nil"/>
              <w:bottom w:val="single" w:sz="4" w:space="0" w:color="auto"/>
              <w:right w:val="nil"/>
            </w:tcBorders>
            <w:shd w:val="clear" w:color="auto" w:fill="auto"/>
            <w:vAlign w:val="bottom"/>
          </w:tcPr>
          <w:p w:rsidR="00FA5B76" w:rsidRPr="008841A7" w:rsidRDefault="00FA5B76" w:rsidP="00FA5B76">
            <w:pPr>
              <w:spacing w:line="280" w:lineRule="exact"/>
              <w:jc w:val="right"/>
            </w:pPr>
            <w:r>
              <w:t>95,6</w:t>
            </w:r>
          </w:p>
        </w:tc>
        <w:tc>
          <w:tcPr>
            <w:tcW w:w="557" w:type="pct"/>
            <w:tcBorders>
              <w:top w:val="nil"/>
              <w:left w:val="nil"/>
              <w:bottom w:val="single" w:sz="4" w:space="0" w:color="auto"/>
              <w:right w:val="nil"/>
            </w:tcBorders>
            <w:vAlign w:val="bottom"/>
          </w:tcPr>
          <w:p w:rsidR="00FA5B76" w:rsidRDefault="00FA5B76" w:rsidP="00FA5B76">
            <w:pPr>
              <w:jc w:val="right"/>
            </w:pPr>
            <w:r>
              <w:t>99,4</w:t>
            </w:r>
          </w:p>
        </w:tc>
        <w:tc>
          <w:tcPr>
            <w:tcW w:w="611" w:type="pct"/>
            <w:tcBorders>
              <w:top w:val="nil"/>
              <w:left w:val="nil"/>
              <w:bottom w:val="single" w:sz="4" w:space="0" w:color="auto"/>
              <w:right w:val="single" w:sz="4" w:space="0" w:color="auto"/>
            </w:tcBorders>
            <w:shd w:val="clear" w:color="auto" w:fill="auto"/>
            <w:vAlign w:val="bottom"/>
          </w:tcPr>
          <w:p w:rsidR="00FA5B76" w:rsidRDefault="00FA5B76" w:rsidP="00FA5B76">
            <w:pPr>
              <w:jc w:val="right"/>
            </w:pPr>
            <w:r>
              <w:t>100,8</w:t>
            </w:r>
          </w:p>
        </w:tc>
      </w:tr>
    </w:tbl>
    <w:p w:rsidR="00FA5B76" w:rsidRDefault="00FA5B76" w:rsidP="00FA5B76">
      <w:pPr>
        <w:spacing w:before="40"/>
        <w:ind w:right="140"/>
        <w:jc w:val="both"/>
        <w:rPr>
          <w:sz w:val="20"/>
          <w:szCs w:val="20"/>
        </w:rPr>
      </w:pPr>
      <w:r>
        <w:rPr>
          <w:sz w:val="20"/>
          <w:szCs w:val="20"/>
          <w:vertAlign w:val="superscript"/>
        </w:rPr>
        <w:t>1)</w:t>
      </w:r>
      <w:r>
        <w:rPr>
          <w:sz w:val="20"/>
          <w:szCs w:val="20"/>
        </w:rPr>
        <w:t xml:space="preserve"> По организациям, не относящимся к субъектам малого предпринимательства, средняя численность работников</w:t>
      </w:r>
      <w:r>
        <w:rPr>
          <w:sz w:val="20"/>
          <w:szCs w:val="20"/>
        </w:rPr>
        <w:br/>
        <w:t>которых превышает 15 человек.</w:t>
      </w:r>
    </w:p>
    <w:p w:rsidR="00FA5B76" w:rsidRPr="004C46A5" w:rsidRDefault="00FA5B76" w:rsidP="00FA5B76">
      <w:pPr>
        <w:widowControl w:val="0"/>
        <w:outlineLvl w:val="0"/>
        <w:rPr>
          <w:rFonts w:ascii="Arial" w:hAnsi="Arial"/>
          <w:b/>
          <w:bCs/>
        </w:rPr>
      </w:pPr>
    </w:p>
    <w:p w:rsidR="00FA5B76" w:rsidRPr="00A171CD" w:rsidRDefault="00FA5B76" w:rsidP="00FA5B76">
      <w:pPr>
        <w:jc w:val="center"/>
        <w:rPr>
          <w:rFonts w:ascii="Arial" w:hAnsi="Arial"/>
          <w:b/>
          <w:sz w:val="16"/>
          <w:szCs w:val="16"/>
        </w:rPr>
      </w:pPr>
    </w:p>
    <w:p w:rsidR="00FA5B76" w:rsidRDefault="00FA5B76" w:rsidP="00FA5B76">
      <w:pPr>
        <w:jc w:val="center"/>
        <w:rPr>
          <w:rFonts w:ascii="Arial" w:hAnsi="Arial"/>
          <w:b/>
          <w:vertAlign w:val="superscript"/>
        </w:rPr>
      </w:pPr>
      <w:proofErr w:type="gramStart"/>
      <w:r>
        <w:rPr>
          <w:rFonts w:ascii="Arial" w:hAnsi="Arial"/>
          <w:b/>
        </w:rPr>
        <w:t xml:space="preserve">Сведения о дорожно-транспортных происшествиях </w:t>
      </w:r>
      <w:r>
        <w:rPr>
          <w:rFonts w:ascii="Arial" w:hAnsi="Arial"/>
          <w:b/>
        </w:rPr>
        <w:br/>
        <w:t>на автомобильных дорогах и улицах в январе-сентябре</w:t>
      </w:r>
      <w:r>
        <w:rPr>
          <w:rFonts w:ascii="Arial" w:hAnsi="Arial"/>
          <w:b/>
          <w:vertAlign w:val="superscript"/>
        </w:rPr>
        <w:t>1)</w:t>
      </w:r>
      <w:proofErr w:type="gramEnd"/>
    </w:p>
    <w:p w:rsidR="00FA5B76" w:rsidRDefault="00FA5B76" w:rsidP="00FA5B76">
      <w:pPr>
        <w:jc w:val="center"/>
        <w:rPr>
          <w:rFonts w:ascii="Arial" w:hAnsi="Arial"/>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277"/>
        <w:gridCol w:w="1371"/>
        <w:gridCol w:w="1324"/>
        <w:gridCol w:w="1324"/>
        <w:gridCol w:w="1229"/>
        <w:gridCol w:w="1554"/>
      </w:tblGrid>
      <w:tr w:rsidR="00FA5B76" w:rsidTr="00FA5B76">
        <w:trPr>
          <w:cantSplit/>
        </w:trPr>
        <w:tc>
          <w:tcPr>
            <w:tcW w:w="1986" w:type="dxa"/>
            <w:vMerge w:val="restart"/>
            <w:tcBorders>
              <w:top w:val="single" w:sz="4" w:space="0" w:color="auto"/>
              <w:left w:val="single" w:sz="4" w:space="0" w:color="auto"/>
              <w:bottom w:val="single" w:sz="4" w:space="0" w:color="auto"/>
              <w:right w:val="single" w:sz="4" w:space="0" w:color="auto"/>
            </w:tcBorders>
          </w:tcPr>
          <w:p w:rsidR="00FA5B76" w:rsidRDefault="00FA5B76" w:rsidP="00FA5B76"/>
        </w:tc>
        <w:tc>
          <w:tcPr>
            <w:tcW w:w="2648" w:type="dxa"/>
            <w:gridSpan w:val="2"/>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pPr>
            <w:r>
              <w:t xml:space="preserve">Число ДТП, </w:t>
            </w:r>
          </w:p>
          <w:p w:rsidR="00FA5B76" w:rsidRDefault="00FA5B76" w:rsidP="00FA5B76">
            <w:pPr>
              <w:jc w:val="center"/>
            </w:pPr>
            <w:r>
              <w:t>единиц</w:t>
            </w:r>
          </w:p>
        </w:tc>
        <w:tc>
          <w:tcPr>
            <w:tcW w:w="2648" w:type="dxa"/>
            <w:gridSpan w:val="2"/>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pPr>
            <w:r>
              <w:t xml:space="preserve">Число погибших, </w:t>
            </w:r>
          </w:p>
          <w:p w:rsidR="00FA5B76" w:rsidRDefault="00FA5B76" w:rsidP="00FA5B76">
            <w:pPr>
              <w:jc w:val="center"/>
            </w:pPr>
            <w:r>
              <w:t>человек</w:t>
            </w:r>
          </w:p>
        </w:tc>
        <w:tc>
          <w:tcPr>
            <w:tcW w:w="2783" w:type="dxa"/>
            <w:gridSpan w:val="2"/>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pPr>
            <w:r>
              <w:t xml:space="preserve">Число раненых, </w:t>
            </w:r>
          </w:p>
          <w:p w:rsidR="00FA5B76" w:rsidRDefault="00FA5B76" w:rsidP="00FA5B76">
            <w:pPr>
              <w:jc w:val="center"/>
            </w:pPr>
            <w:r>
              <w:t>человек</w:t>
            </w:r>
          </w:p>
        </w:tc>
      </w:tr>
      <w:tr w:rsidR="00FA5B76" w:rsidTr="00FA5B76">
        <w:trPr>
          <w:cantSplit/>
          <w:trHeight w:val="655"/>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tc>
        <w:tc>
          <w:tcPr>
            <w:tcW w:w="1277" w:type="dxa"/>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pPr>
            <w:r>
              <w:t>2018 г.</w:t>
            </w:r>
          </w:p>
        </w:tc>
        <w:tc>
          <w:tcPr>
            <w:tcW w:w="1371" w:type="dxa"/>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rPr>
                <w:i/>
                <w:lang w:val="ru-MO"/>
              </w:rPr>
            </w:pPr>
            <w:proofErr w:type="spellStart"/>
            <w:r>
              <w:rPr>
                <w:i/>
              </w:rPr>
              <w:t>справочно</w:t>
            </w:r>
            <w:proofErr w:type="spellEnd"/>
            <w:r>
              <w:br/>
              <w:t>2017 г.</w:t>
            </w:r>
          </w:p>
        </w:tc>
        <w:tc>
          <w:tcPr>
            <w:tcW w:w="1324" w:type="dxa"/>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pPr>
            <w:r>
              <w:t>2018 г.</w:t>
            </w:r>
          </w:p>
        </w:tc>
        <w:tc>
          <w:tcPr>
            <w:tcW w:w="1324" w:type="dxa"/>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rPr>
                <w:i/>
                <w:lang w:val="ru-MO"/>
              </w:rPr>
            </w:pPr>
            <w:proofErr w:type="spellStart"/>
            <w:r>
              <w:rPr>
                <w:i/>
              </w:rPr>
              <w:t>справочно</w:t>
            </w:r>
            <w:proofErr w:type="spellEnd"/>
            <w:r>
              <w:br/>
              <w:t>2017 г.</w:t>
            </w:r>
          </w:p>
        </w:tc>
        <w:tc>
          <w:tcPr>
            <w:tcW w:w="1229" w:type="dxa"/>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pPr>
            <w:r>
              <w:t>2018 г.</w:t>
            </w:r>
          </w:p>
        </w:tc>
        <w:tc>
          <w:tcPr>
            <w:tcW w:w="1554" w:type="dxa"/>
            <w:tcBorders>
              <w:top w:val="single" w:sz="4" w:space="0" w:color="auto"/>
              <w:left w:val="single" w:sz="4" w:space="0" w:color="auto"/>
              <w:bottom w:val="single" w:sz="4" w:space="0" w:color="auto"/>
              <w:right w:val="single" w:sz="4" w:space="0" w:color="auto"/>
            </w:tcBorders>
            <w:vAlign w:val="center"/>
            <w:hideMark/>
          </w:tcPr>
          <w:p w:rsidR="00FA5B76" w:rsidRDefault="00FA5B76" w:rsidP="00FA5B76">
            <w:pPr>
              <w:jc w:val="center"/>
              <w:rPr>
                <w:i/>
                <w:lang w:val="ru-MO"/>
              </w:rPr>
            </w:pPr>
            <w:proofErr w:type="spellStart"/>
            <w:r>
              <w:rPr>
                <w:i/>
              </w:rPr>
              <w:t>справочно</w:t>
            </w:r>
            <w:proofErr w:type="spellEnd"/>
          </w:p>
          <w:p w:rsidR="00FA5B76" w:rsidRDefault="00FA5B76" w:rsidP="00FA5B76">
            <w:pPr>
              <w:jc w:val="center"/>
            </w:pPr>
            <w:r>
              <w:t>2017 г.</w:t>
            </w:r>
          </w:p>
        </w:tc>
      </w:tr>
      <w:tr w:rsidR="00FA5B76" w:rsidTr="00FA5B76">
        <w:trPr>
          <w:cantSplit/>
          <w:trHeight w:val="370"/>
        </w:trPr>
        <w:tc>
          <w:tcPr>
            <w:tcW w:w="1986" w:type="dxa"/>
            <w:tcBorders>
              <w:top w:val="single" w:sz="4" w:space="0" w:color="auto"/>
              <w:left w:val="single" w:sz="4" w:space="0" w:color="auto"/>
              <w:bottom w:val="single" w:sz="4" w:space="0" w:color="auto"/>
              <w:right w:val="nil"/>
            </w:tcBorders>
            <w:vAlign w:val="center"/>
            <w:hideMark/>
          </w:tcPr>
          <w:p w:rsidR="00FA5B76" w:rsidRPr="0051176A" w:rsidRDefault="00FA5B76" w:rsidP="00FA5B76">
            <w:pPr>
              <w:spacing w:line="320" w:lineRule="exact"/>
            </w:pPr>
            <w:r w:rsidRPr="0051176A">
              <w:t>Всего</w:t>
            </w:r>
          </w:p>
        </w:tc>
        <w:tc>
          <w:tcPr>
            <w:tcW w:w="1277" w:type="dxa"/>
            <w:tcBorders>
              <w:top w:val="single" w:sz="4" w:space="0" w:color="auto"/>
              <w:left w:val="nil"/>
              <w:bottom w:val="single" w:sz="4" w:space="0" w:color="auto"/>
              <w:right w:val="nil"/>
            </w:tcBorders>
            <w:vAlign w:val="bottom"/>
          </w:tcPr>
          <w:p w:rsidR="00FA5B76" w:rsidRPr="0010778F" w:rsidRDefault="00FA5B76" w:rsidP="00FA5B76">
            <w:pPr>
              <w:jc w:val="center"/>
            </w:pPr>
            <w:r>
              <w:t>449</w:t>
            </w:r>
          </w:p>
        </w:tc>
        <w:tc>
          <w:tcPr>
            <w:tcW w:w="1371" w:type="dxa"/>
            <w:tcBorders>
              <w:top w:val="single" w:sz="4" w:space="0" w:color="auto"/>
              <w:left w:val="nil"/>
              <w:bottom w:val="single" w:sz="4" w:space="0" w:color="auto"/>
              <w:right w:val="nil"/>
            </w:tcBorders>
            <w:vAlign w:val="bottom"/>
          </w:tcPr>
          <w:p w:rsidR="00FA5B76" w:rsidRPr="0010778F" w:rsidRDefault="00FA5B76" w:rsidP="00FA5B76">
            <w:pPr>
              <w:jc w:val="center"/>
            </w:pPr>
            <w:r>
              <w:t>522</w:t>
            </w:r>
          </w:p>
        </w:tc>
        <w:tc>
          <w:tcPr>
            <w:tcW w:w="1324" w:type="dxa"/>
            <w:tcBorders>
              <w:top w:val="single" w:sz="4" w:space="0" w:color="auto"/>
              <w:left w:val="nil"/>
              <w:bottom w:val="single" w:sz="4" w:space="0" w:color="auto"/>
              <w:right w:val="nil"/>
            </w:tcBorders>
            <w:vAlign w:val="bottom"/>
          </w:tcPr>
          <w:p w:rsidR="00FA5B76" w:rsidRPr="0010778F" w:rsidRDefault="00FA5B76" w:rsidP="00FA5B76">
            <w:pPr>
              <w:jc w:val="center"/>
            </w:pPr>
            <w:r>
              <w:t>54</w:t>
            </w:r>
          </w:p>
        </w:tc>
        <w:tc>
          <w:tcPr>
            <w:tcW w:w="1324" w:type="dxa"/>
            <w:tcBorders>
              <w:top w:val="single" w:sz="4" w:space="0" w:color="auto"/>
              <w:left w:val="nil"/>
              <w:bottom w:val="single" w:sz="4" w:space="0" w:color="auto"/>
              <w:right w:val="nil"/>
            </w:tcBorders>
            <w:vAlign w:val="bottom"/>
          </w:tcPr>
          <w:p w:rsidR="00FA5B76" w:rsidRPr="0010778F" w:rsidRDefault="00FA5B76" w:rsidP="00FA5B76">
            <w:pPr>
              <w:jc w:val="center"/>
            </w:pPr>
            <w:r>
              <w:t>79</w:t>
            </w:r>
          </w:p>
        </w:tc>
        <w:tc>
          <w:tcPr>
            <w:tcW w:w="1229" w:type="dxa"/>
            <w:tcBorders>
              <w:top w:val="single" w:sz="4" w:space="0" w:color="auto"/>
              <w:left w:val="nil"/>
              <w:bottom w:val="single" w:sz="4" w:space="0" w:color="auto"/>
              <w:right w:val="nil"/>
            </w:tcBorders>
            <w:vAlign w:val="bottom"/>
          </w:tcPr>
          <w:p w:rsidR="00FA5B76" w:rsidRPr="0010778F" w:rsidRDefault="00FA5B76" w:rsidP="00FA5B76">
            <w:pPr>
              <w:jc w:val="center"/>
            </w:pPr>
            <w:r>
              <w:t>558</w:t>
            </w:r>
          </w:p>
        </w:tc>
        <w:tc>
          <w:tcPr>
            <w:tcW w:w="1554" w:type="dxa"/>
            <w:tcBorders>
              <w:top w:val="single" w:sz="4" w:space="0" w:color="auto"/>
              <w:left w:val="nil"/>
              <w:bottom w:val="single" w:sz="4" w:space="0" w:color="auto"/>
              <w:right w:val="single" w:sz="4" w:space="0" w:color="auto"/>
            </w:tcBorders>
            <w:vAlign w:val="bottom"/>
          </w:tcPr>
          <w:p w:rsidR="00FA5B76" w:rsidRPr="00F8645D" w:rsidRDefault="00FA5B76" w:rsidP="00FA5B76">
            <w:pPr>
              <w:jc w:val="center"/>
              <w:rPr>
                <w:highlight w:val="yellow"/>
              </w:rPr>
            </w:pPr>
            <w:r>
              <w:t>629</w:t>
            </w:r>
          </w:p>
        </w:tc>
      </w:tr>
    </w:tbl>
    <w:p w:rsidR="00FA5B76" w:rsidRDefault="00FA5B76" w:rsidP="00FA5B76">
      <w:pPr>
        <w:spacing w:line="320" w:lineRule="exact"/>
        <w:jc w:val="both"/>
        <w:rPr>
          <w:rFonts w:ascii="Arial" w:hAnsi="Arial"/>
          <w:b/>
        </w:rPr>
      </w:pPr>
      <w:r>
        <w:rPr>
          <w:sz w:val="20"/>
          <w:szCs w:val="20"/>
          <w:vertAlign w:val="superscript"/>
        </w:rPr>
        <w:t>1)</w:t>
      </w:r>
      <w:r>
        <w:rPr>
          <w:sz w:val="20"/>
          <w:szCs w:val="20"/>
        </w:rPr>
        <w:t xml:space="preserve"> По данным МВД Республики Хакасия. </w:t>
      </w:r>
    </w:p>
    <w:p w:rsidR="00FA5B76" w:rsidRDefault="00FA5B76" w:rsidP="009C55B4">
      <w:pPr>
        <w:widowControl w:val="0"/>
        <w:jc w:val="center"/>
        <w:outlineLvl w:val="0"/>
        <w:rPr>
          <w:rFonts w:ascii="Arial" w:hAnsi="Arial"/>
          <w:b/>
          <w:bCs/>
          <w:sz w:val="32"/>
          <w:szCs w:val="32"/>
        </w:rPr>
      </w:pPr>
      <w:bookmarkStart w:id="218" w:name="_Toc479949011"/>
      <w:bookmarkStart w:id="219" w:name="_Toc498431362"/>
      <w:bookmarkStart w:id="220" w:name="_Toc495674055"/>
      <w:bookmarkStart w:id="221" w:name="_Toc493157182"/>
      <w:bookmarkStart w:id="222" w:name="_Toc490490945"/>
      <w:bookmarkStart w:id="223" w:name="_Toc488042554"/>
      <w:bookmarkStart w:id="224" w:name="_Toc485362821"/>
      <w:bookmarkStart w:id="225" w:name="_Toc482799300"/>
      <w:bookmarkStart w:id="226" w:name="_Toc479946582"/>
      <w:bookmarkStart w:id="227" w:name="_Toc477441009"/>
      <w:bookmarkStart w:id="228" w:name="_Toc469388161"/>
      <w:bookmarkStart w:id="229" w:name="_Toc466978462"/>
      <w:bookmarkStart w:id="230" w:name="_Toc464221870"/>
      <w:bookmarkStart w:id="231" w:name="_Toc461775773"/>
      <w:bookmarkStart w:id="232" w:name="_Toc459044053"/>
      <w:bookmarkEnd w:id="180"/>
      <w:bookmarkEnd w:id="181"/>
      <w:bookmarkEnd w:id="182"/>
      <w:bookmarkEnd w:id="183"/>
      <w:bookmarkEnd w:id="184"/>
      <w:bookmarkEnd w:id="185"/>
    </w:p>
    <w:p w:rsidR="00AD5120" w:rsidRDefault="00AD5120">
      <w:pPr>
        <w:rPr>
          <w:rFonts w:ascii="Arial" w:hAnsi="Arial"/>
          <w:b/>
          <w:bCs/>
          <w:sz w:val="32"/>
          <w:szCs w:val="32"/>
        </w:rPr>
      </w:pPr>
      <w:r>
        <w:rPr>
          <w:rFonts w:ascii="Arial" w:hAnsi="Arial"/>
          <w:b/>
          <w:bCs/>
          <w:sz w:val="32"/>
          <w:szCs w:val="32"/>
        </w:rPr>
        <w:br w:type="page"/>
      </w:r>
    </w:p>
    <w:p w:rsidR="009C55B4" w:rsidRPr="006C69D1" w:rsidRDefault="009C55B4" w:rsidP="009C55B4">
      <w:pPr>
        <w:widowControl w:val="0"/>
        <w:jc w:val="center"/>
        <w:outlineLvl w:val="0"/>
        <w:rPr>
          <w:rFonts w:ascii="Arial" w:hAnsi="Arial"/>
          <w:b/>
          <w:bCs/>
          <w:sz w:val="32"/>
          <w:szCs w:val="32"/>
        </w:rPr>
      </w:pPr>
      <w:bookmarkStart w:id="233" w:name="_Toc530050037"/>
      <w:r w:rsidRPr="006C69D1">
        <w:rPr>
          <w:rFonts w:ascii="Arial" w:hAnsi="Arial"/>
          <w:b/>
          <w:bCs/>
          <w:sz w:val="32"/>
          <w:szCs w:val="32"/>
        </w:rPr>
        <w:lastRenderedPageBreak/>
        <w:t>2. РЫНКИ ТОВАРОВ И УСЛУГ</w:t>
      </w:r>
      <w:bookmarkEnd w:id="233"/>
    </w:p>
    <w:p w:rsidR="009C55B4" w:rsidRDefault="009C55B4" w:rsidP="009C55B4">
      <w:pPr>
        <w:widowControl w:val="0"/>
        <w:tabs>
          <w:tab w:val="left" w:pos="709"/>
        </w:tabs>
        <w:jc w:val="both"/>
        <w:rPr>
          <w:sz w:val="16"/>
          <w:szCs w:val="16"/>
        </w:rPr>
      </w:pPr>
    </w:p>
    <w:p w:rsidR="009C55B4" w:rsidRDefault="009C55B4" w:rsidP="009C55B4">
      <w:pPr>
        <w:widowControl w:val="0"/>
        <w:numPr>
          <w:ilvl w:val="1"/>
          <w:numId w:val="5"/>
        </w:numPr>
        <w:ind w:left="0" w:firstLine="0"/>
        <w:jc w:val="center"/>
        <w:outlineLvl w:val="1"/>
        <w:rPr>
          <w:rFonts w:ascii="Arial" w:hAnsi="Arial"/>
          <w:b/>
          <w:bCs/>
          <w:i/>
          <w:sz w:val="28"/>
        </w:rPr>
      </w:pPr>
      <w:bookmarkStart w:id="234" w:name="_Toc530050038"/>
      <w:r w:rsidRPr="006C69D1">
        <w:rPr>
          <w:rFonts w:ascii="Arial" w:hAnsi="Arial"/>
          <w:b/>
          <w:bCs/>
          <w:i/>
          <w:sz w:val="28"/>
        </w:rPr>
        <w:t>Розничная торговля</w:t>
      </w:r>
      <w:bookmarkEnd w:id="234"/>
    </w:p>
    <w:p w:rsidR="009C55B4" w:rsidRDefault="009C55B4" w:rsidP="009C55B4">
      <w:pPr>
        <w:jc w:val="center"/>
        <w:rPr>
          <w:rFonts w:ascii="Arial" w:hAnsi="Arial" w:cs="Arial"/>
          <w:b/>
          <w:bCs/>
          <w:szCs w:val="20"/>
        </w:rPr>
      </w:pPr>
    </w:p>
    <w:p w:rsidR="001C0C2D" w:rsidRDefault="001C0C2D" w:rsidP="001C0C2D">
      <w:pPr>
        <w:jc w:val="center"/>
        <w:rPr>
          <w:rFonts w:ascii="Arial" w:hAnsi="Arial" w:cs="Arial"/>
          <w:b/>
          <w:bCs/>
          <w:szCs w:val="20"/>
        </w:rPr>
      </w:pPr>
      <w:r w:rsidRPr="006C69D1">
        <w:rPr>
          <w:rFonts w:ascii="Arial" w:hAnsi="Arial" w:cs="Arial"/>
          <w:b/>
          <w:bCs/>
          <w:szCs w:val="20"/>
        </w:rPr>
        <w:t>Динамика оборота розничной торговли</w:t>
      </w:r>
    </w:p>
    <w:p w:rsidR="001C0C2D" w:rsidRPr="00755D09" w:rsidRDefault="001C0C2D" w:rsidP="001C0C2D">
      <w:pPr>
        <w:jc w:val="center"/>
        <w:rPr>
          <w:rFonts w:ascii="Arial" w:hAnsi="Arial" w:cs="Arial"/>
          <w:b/>
          <w:bCs/>
          <w:szCs w:val="20"/>
          <w:vertAlign w:val="superscript"/>
        </w:rPr>
      </w:pPr>
    </w:p>
    <w:p w:rsidR="00FA5B76" w:rsidRPr="00900F0F" w:rsidRDefault="00FA5B76" w:rsidP="00FA5B76">
      <w:pPr>
        <w:pStyle w:val="a6"/>
        <w:ind w:firstLine="709"/>
        <w:jc w:val="both"/>
        <w:rPr>
          <w:sz w:val="24"/>
        </w:rPr>
      </w:pPr>
      <w:r w:rsidRPr="00E57F5D">
        <w:rPr>
          <w:b/>
          <w:sz w:val="24"/>
        </w:rPr>
        <w:t>Оборот розничной торговли</w:t>
      </w:r>
      <w:r w:rsidRPr="00E57F5D">
        <w:rPr>
          <w:sz w:val="24"/>
        </w:rPr>
        <w:t xml:space="preserve"> в </w:t>
      </w:r>
      <w:r>
        <w:rPr>
          <w:sz w:val="24"/>
        </w:rPr>
        <w:t>октябре</w:t>
      </w:r>
      <w:r w:rsidRPr="00E57F5D">
        <w:rPr>
          <w:sz w:val="24"/>
        </w:rPr>
        <w:t xml:space="preserve"> 2018 г. составил </w:t>
      </w:r>
      <w:r>
        <w:rPr>
          <w:sz w:val="24"/>
        </w:rPr>
        <w:t>7,1</w:t>
      </w:r>
      <w:r w:rsidRPr="00E57F5D">
        <w:rPr>
          <w:sz w:val="24"/>
        </w:rPr>
        <w:t xml:space="preserve"> </w:t>
      </w:r>
      <w:proofErr w:type="gramStart"/>
      <w:r w:rsidRPr="00E57F5D">
        <w:rPr>
          <w:sz w:val="24"/>
        </w:rPr>
        <w:t>млрд</w:t>
      </w:r>
      <w:proofErr w:type="gramEnd"/>
      <w:r w:rsidRPr="00E57F5D">
        <w:rPr>
          <w:sz w:val="24"/>
        </w:rPr>
        <w:t xml:space="preserve"> рублей, </w:t>
      </w:r>
      <w:r w:rsidRPr="00E57F5D">
        <w:rPr>
          <w:sz w:val="24"/>
        </w:rPr>
        <w:br/>
        <w:t xml:space="preserve">что в сопоставимых ценах составило </w:t>
      </w:r>
      <w:r>
        <w:rPr>
          <w:sz w:val="24"/>
        </w:rPr>
        <w:t>101,6</w:t>
      </w:r>
      <w:r w:rsidRPr="00E57F5D">
        <w:rPr>
          <w:sz w:val="24"/>
        </w:rPr>
        <w:t>% к соответствующему периоду предыдущего года</w:t>
      </w:r>
      <w:r>
        <w:rPr>
          <w:sz w:val="24"/>
        </w:rPr>
        <w:t xml:space="preserve">, </w:t>
      </w:r>
      <w:r>
        <w:rPr>
          <w:sz w:val="24"/>
        </w:rPr>
        <w:br/>
        <w:t>в январе-октябре 2018 г</w:t>
      </w:r>
      <w:r w:rsidRPr="00900F0F">
        <w:rPr>
          <w:sz w:val="24"/>
        </w:rPr>
        <w:t>.</w:t>
      </w:r>
      <w:r w:rsidRPr="00900F0F">
        <w:rPr>
          <w:bCs/>
          <w:sz w:val="24"/>
        </w:rPr>
        <w:t xml:space="preserve"> – </w:t>
      </w:r>
      <w:r>
        <w:rPr>
          <w:bCs/>
          <w:sz w:val="24"/>
        </w:rPr>
        <w:t xml:space="preserve">68,3 </w:t>
      </w:r>
      <w:r w:rsidRPr="00900F0F">
        <w:rPr>
          <w:bCs/>
          <w:sz w:val="24"/>
        </w:rPr>
        <w:t xml:space="preserve">млрд рублей и </w:t>
      </w:r>
      <w:r>
        <w:rPr>
          <w:bCs/>
          <w:sz w:val="24"/>
        </w:rPr>
        <w:t>101,3</w:t>
      </w:r>
      <w:r w:rsidRPr="00900F0F">
        <w:rPr>
          <w:bCs/>
          <w:sz w:val="24"/>
        </w:rPr>
        <w:t>%</w:t>
      </w:r>
      <w:r w:rsidRPr="00900F0F">
        <w:rPr>
          <w:sz w:val="24"/>
        </w:rPr>
        <w:t>.</w:t>
      </w:r>
    </w:p>
    <w:p w:rsidR="00FA5B76" w:rsidRPr="0004245F" w:rsidRDefault="00FA5B76" w:rsidP="00FA5B76">
      <w:pPr>
        <w:jc w:val="center"/>
        <w:rPr>
          <w:rFonts w:ascii="Arial" w:hAnsi="Arial" w:cs="Arial"/>
          <w:b/>
          <w:bCs/>
          <w:sz w:val="32"/>
          <w:szCs w:val="32"/>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06"/>
        <w:gridCol w:w="2425"/>
        <w:gridCol w:w="2266"/>
        <w:gridCol w:w="2268"/>
      </w:tblGrid>
      <w:tr w:rsidR="00FA5B76" w:rsidRPr="00F1373E" w:rsidTr="00FA5B76">
        <w:trPr>
          <w:cantSplit/>
          <w:tblHeader/>
        </w:trPr>
        <w:tc>
          <w:tcPr>
            <w:tcW w:w="3106" w:type="dxa"/>
            <w:vMerge w:val="restart"/>
            <w:tcBorders>
              <w:top w:val="single" w:sz="4" w:space="0" w:color="auto"/>
              <w:left w:val="single" w:sz="4" w:space="0" w:color="auto"/>
              <w:bottom w:val="single" w:sz="4" w:space="0" w:color="auto"/>
              <w:right w:val="single" w:sz="4" w:space="0" w:color="auto"/>
            </w:tcBorders>
            <w:vAlign w:val="center"/>
          </w:tcPr>
          <w:p w:rsidR="00FA5B76" w:rsidRPr="00F1373E" w:rsidRDefault="00FA5B76" w:rsidP="00FA5B76">
            <w:pPr>
              <w:ind w:left="-57" w:right="-57"/>
              <w:jc w:val="center"/>
            </w:pPr>
          </w:p>
        </w:tc>
        <w:tc>
          <w:tcPr>
            <w:tcW w:w="2425" w:type="dxa"/>
            <w:vMerge w:val="restart"/>
            <w:tcBorders>
              <w:top w:val="single" w:sz="4" w:space="0" w:color="auto"/>
              <w:left w:val="single" w:sz="4" w:space="0" w:color="auto"/>
              <w:bottom w:val="single" w:sz="4" w:space="0" w:color="auto"/>
              <w:right w:val="single" w:sz="4" w:space="0" w:color="auto"/>
            </w:tcBorders>
            <w:vAlign w:val="center"/>
          </w:tcPr>
          <w:p w:rsidR="00FA5B76" w:rsidRPr="00F1373E" w:rsidRDefault="00FA5B76" w:rsidP="00FA5B76">
            <w:pPr>
              <w:ind w:left="-57" w:right="-57"/>
              <w:jc w:val="center"/>
            </w:pPr>
            <w:proofErr w:type="gramStart"/>
            <w:r w:rsidRPr="00F1373E">
              <w:t>Млн</w:t>
            </w:r>
            <w:proofErr w:type="gramEnd"/>
            <w:r w:rsidRPr="00F1373E">
              <w:t xml:space="preserve"> </w:t>
            </w:r>
            <w:r w:rsidRPr="00F1373E">
              <w:br/>
              <w:t>рублей</w:t>
            </w:r>
          </w:p>
        </w:tc>
        <w:tc>
          <w:tcPr>
            <w:tcW w:w="4534" w:type="dxa"/>
            <w:gridSpan w:val="2"/>
            <w:tcBorders>
              <w:top w:val="single" w:sz="4" w:space="0" w:color="auto"/>
              <w:left w:val="single" w:sz="4" w:space="0" w:color="auto"/>
              <w:bottom w:val="single" w:sz="4" w:space="0" w:color="auto"/>
              <w:right w:val="single" w:sz="4" w:space="0" w:color="auto"/>
            </w:tcBorders>
            <w:vAlign w:val="center"/>
          </w:tcPr>
          <w:p w:rsidR="00FA5B76" w:rsidRPr="00F1373E" w:rsidRDefault="00FA5B76" w:rsidP="00FA5B76">
            <w:pPr>
              <w:ind w:left="-57" w:right="-57"/>
              <w:jc w:val="center"/>
            </w:pPr>
            <w:r w:rsidRPr="00F1373E">
              <w:t>В % к</w:t>
            </w:r>
          </w:p>
        </w:tc>
      </w:tr>
      <w:tr w:rsidR="00FA5B76" w:rsidRPr="00F1373E" w:rsidTr="00FA5B76">
        <w:trPr>
          <w:cantSplit/>
          <w:trHeight w:val="686"/>
          <w:tblHeader/>
        </w:trPr>
        <w:tc>
          <w:tcPr>
            <w:tcW w:w="3106" w:type="dxa"/>
            <w:vMerge/>
            <w:tcBorders>
              <w:top w:val="single" w:sz="4" w:space="0" w:color="auto"/>
              <w:left w:val="single" w:sz="4" w:space="0" w:color="auto"/>
              <w:bottom w:val="single" w:sz="4" w:space="0" w:color="auto"/>
              <w:right w:val="single" w:sz="4" w:space="0" w:color="auto"/>
            </w:tcBorders>
            <w:vAlign w:val="center"/>
          </w:tcPr>
          <w:p w:rsidR="00FA5B76" w:rsidRPr="00F1373E" w:rsidRDefault="00FA5B76" w:rsidP="00FA5B76"/>
        </w:tc>
        <w:tc>
          <w:tcPr>
            <w:tcW w:w="2425" w:type="dxa"/>
            <w:vMerge/>
            <w:tcBorders>
              <w:top w:val="single" w:sz="4" w:space="0" w:color="auto"/>
              <w:left w:val="single" w:sz="4" w:space="0" w:color="auto"/>
              <w:bottom w:val="single" w:sz="4" w:space="0" w:color="auto"/>
              <w:right w:val="single" w:sz="4" w:space="0" w:color="auto"/>
            </w:tcBorders>
            <w:vAlign w:val="center"/>
          </w:tcPr>
          <w:p w:rsidR="00FA5B76" w:rsidRPr="00F1373E" w:rsidRDefault="00FA5B76" w:rsidP="00FA5B76"/>
        </w:tc>
        <w:tc>
          <w:tcPr>
            <w:tcW w:w="2266" w:type="dxa"/>
            <w:tcBorders>
              <w:top w:val="single" w:sz="4" w:space="0" w:color="auto"/>
              <w:left w:val="single" w:sz="4" w:space="0" w:color="auto"/>
              <w:bottom w:val="single" w:sz="4" w:space="0" w:color="auto"/>
              <w:right w:val="single" w:sz="4" w:space="0" w:color="auto"/>
            </w:tcBorders>
            <w:vAlign w:val="center"/>
          </w:tcPr>
          <w:p w:rsidR="00FA5B76" w:rsidRPr="00F1373E" w:rsidRDefault="00FA5B76" w:rsidP="00FA5B76">
            <w:pPr>
              <w:ind w:left="-57" w:right="-57"/>
              <w:jc w:val="center"/>
            </w:pPr>
            <w:r w:rsidRPr="00F1373E">
              <w:t>соответствующему периоду</w:t>
            </w:r>
            <w:r w:rsidRPr="00F1373E">
              <w:br/>
              <w:t>предыдущего года</w:t>
            </w:r>
          </w:p>
        </w:tc>
        <w:tc>
          <w:tcPr>
            <w:tcW w:w="2268" w:type="dxa"/>
            <w:tcBorders>
              <w:top w:val="single" w:sz="4" w:space="0" w:color="auto"/>
              <w:left w:val="single" w:sz="4" w:space="0" w:color="auto"/>
              <w:bottom w:val="single" w:sz="4" w:space="0" w:color="auto"/>
              <w:right w:val="single" w:sz="4" w:space="0" w:color="auto"/>
            </w:tcBorders>
            <w:vAlign w:val="center"/>
          </w:tcPr>
          <w:p w:rsidR="00FA5B76" w:rsidRPr="00F1373E" w:rsidRDefault="00FA5B76" w:rsidP="00FA5B76">
            <w:pPr>
              <w:ind w:left="-85" w:right="-85"/>
              <w:jc w:val="center"/>
            </w:pPr>
            <w:r w:rsidRPr="00F1373E">
              <w:t>предыдущему</w:t>
            </w:r>
            <w:r w:rsidRPr="00F1373E">
              <w:br/>
              <w:t>периоду</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rPr>
                <w:b/>
              </w:rPr>
            </w:pPr>
            <w:r w:rsidRPr="00F1373E">
              <w:rPr>
                <w:b/>
              </w:rPr>
              <w:t>2017 г.</w:t>
            </w:r>
          </w:p>
        </w:tc>
        <w:tc>
          <w:tcPr>
            <w:tcW w:w="2425" w:type="dxa"/>
            <w:tcBorders>
              <w:top w:val="nil"/>
              <w:left w:val="nil"/>
              <w:bottom w:val="nil"/>
              <w:right w:val="nil"/>
            </w:tcBorders>
            <w:vAlign w:val="bottom"/>
          </w:tcPr>
          <w:p w:rsidR="00FA5B76" w:rsidRPr="00F1373E" w:rsidRDefault="00FA5B76" w:rsidP="00FA5B76">
            <w:pPr>
              <w:jc w:val="right"/>
              <w:rPr>
                <w:b/>
              </w:rPr>
            </w:pPr>
          </w:p>
        </w:tc>
        <w:tc>
          <w:tcPr>
            <w:tcW w:w="2266" w:type="dxa"/>
            <w:tcBorders>
              <w:top w:val="nil"/>
              <w:left w:val="nil"/>
              <w:bottom w:val="nil"/>
              <w:right w:val="nil"/>
            </w:tcBorders>
            <w:vAlign w:val="bottom"/>
          </w:tcPr>
          <w:p w:rsidR="00FA5B76" w:rsidRPr="00F1373E" w:rsidRDefault="00FA5B76" w:rsidP="00FA5B76">
            <w:pPr>
              <w:jc w:val="right"/>
              <w:rPr>
                <w:b/>
              </w:rPr>
            </w:pPr>
          </w:p>
        </w:tc>
        <w:tc>
          <w:tcPr>
            <w:tcW w:w="2268" w:type="dxa"/>
            <w:tcBorders>
              <w:top w:val="nil"/>
              <w:left w:val="nil"/>
              <w:bottom w:val="nil"/>
              <w:right w:val="single" w:sz="4" w:space="0" w:color="auto"/>
            </w:tcBorders>
            <w:vAlign w:val="bottom"/>
          </w:tcPr>
          <w:p w:rsidR="00FA5B76" w:rsidRPr="00F1373E" w:rsidRDefault="00FA5B76" w:rsidP="00FA5B76">
            <w:pPr>
              <w:jc w:val="right"/>
              <w:rPr>
                <w:b/>
              </w:rPr>
            </w:pP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pPr>
            <w:r w:rsidRPr="00F1373E">
              <w:t>январь</w:t>
            </w:r>
          </w:p>
        </w:tc>
        <w:tc>
          <w:tcPr>
            <w:tcW w:w="2425" w:type="dxa"/>
            <w:tcBorders>
              <w:top w:val="nil"/>
              <w:left w:val="nil"/>
              <w:bottom w:val="nil"/>
              <w:right w:val="nil"/>
            </w:tcBorders>
            <w:vAlign w:val="bottom"/>
          </w:tcPr>
          <w:p w:rsidR="00FA5B76" w:rsidRPr="0058693B" w:rsidRDefault="00FA5B76" w:rsidP="00FA5B76">
            <w:pPr>
              <w:jc w:val="right"/>
            </w:pPr>
            <w:r>
              <w:t>6147,0</w:t>
            </w:r>
          </w:p>
        </w:tc>
        <w:tc>
          <w:tcPr>
            <w:tcW w:w="2266" w:type="dxa"/>
            <w:tcBorders>
              <w:top w:val="nil"/>
              <w:left w:val="nil"/>
              <w:bottom w:val="nil"/>
              <w:right w:val="nil"/>
            </w:tcBorders>
            <w:vAlign w:val="bottom"/>
          </w:tcPr>
          <w:p w:rsidR="00FA5B76" w:rsidRPr="0058693B" w:rsidRDefault="00FA5B76" w:rsidP="00FA5B76">
            <w:pPr>
              <w:jc w:val="right"/>
            </w:pPr>
            <w:r>
              <w:t>100,2</w:t>
            </w:r>
          </w:p>
        </w:tc>
        <w:tc>
          <w:tcPr>
            <w:tcW w:w="2268" w:type="dxa"/>
            <w:tcBorders>
              <w:top w:val="nil"/>
              <w:left w:val="nil"/>
              <w:bottom w:val="nil"/>
              <w:right w:val="single" w:sz="4" w:space="0" w:color="auto"/>
            </w:tcBorders>
            <w:vAlign w:val="bottom"/>
          </w:tcPr>
          <w:p w:rsidR="00FA5B76" w:rsidRPr="0058693B" w:rsidRDefault="00FA5B76" w:rsidP="00FA5B76">
            <w:pPr>
              <w:jc w:val="right"/>
            </w:pPr>
            <w:r>
              <w:t>88,6</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pPr>
            <w:r w:rsidRPr="00F1373E">
              <w:t>февраль</w:t>
            </w:r>
          </w:p>
        </w:tc>
        <w:tc>
          <w:tcPr>
            <w:tcW w:w="2425" w:type="dxa"/>
            <w:tcBorders>
              <w:top w:val="nil"/>
              <w:left w:val="nil"/>
              <w:bottom w:val="nil"/>
              <w:right w:val="nil"/>
            </w:tcBorders>
            <w:vAlign w:val="bottom"/>
          </w:tcPr>
          <w:p w:rsidR="00FA5B76" w:rsidRPr="005F757C" w:rsidRDefault="00FA5B76" w:rsidP="00FA5B76">
            <w:pPr>
              <w:jc w:val="right"/>
            </w:pPr>
            <w:r>
              <w:t>6180,0</w:t>
            </w:r>
          </w:p>
        </w:tc>
        <w:tc>
          <w:tcPr>
            <w:tcW w:w="2266" w:type="dxa"/>
            <w:tcBorders>
              <w:top w:val="nil"/>
              <w:left w:val="nil"/>
              <w:bottom w:val="nil"/>
              <w:right w:val="nil"/>
            </w:tcBorders>
            <w:vAlign w:val="bottom"/>
          </w:tcPr>
          <w:p w:rsidR="00FA5B76" w:rsidRPr="005F757C" w:rsidRDefault="00FA5B76" w:rsidP="00FA5B76">
            <w:pPr>
              <w:jc w:val="right"/>
            </w:pPr>
            <w:r>
              <w:t>105,2</w:t>
            </w:r>
          </w:p>
        </w:tc>
        <w:tc>
          <w:tcPr>
            <w:tcW w:w="2268" w:type="dxa"/>
            <w:tcBorders>
              <w:top w:val="nil"/>
              <w:left w:val="nil"/>
              <w:bottom w:val="nil"/>
              <w:right w:val="single" w:sz="4" w:space="0" w:color="auto"/>
            </w:tcBorders>
            <w:vAlign w:val="bottom"/>
          </w:tcPr>
          <w:p w:rsidR="00FA5B76" w:rsidRPr="005F757C" w:rsidRDefault="00FA5B76" w:rsidP="00FA5B76">
            <w:pPr>
              <w:jc w:val="right"/>
            </w:pPr>
            <w:r>
              <w:t>100,4</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pPr>
            <w:r w:rsidRPr="00F1373E">
              <w:t>март</w:t>
            </w:r>
          </w:p>
        </w:tc>
        <w:tc>
          <w:tcPr>
            <w:tcW w:w="2425" w:type="dxa"/>
            <w:tcBorders>
              <w:top w:val="nil"/>
              <w:left w:val="nil"/>
              <w:bottom w:val="nil"/>
              <w:right w:val="nil"/>
            </w:tcBorders>
            <w:vAlign w:val="bottom"/>
          </w:tcPr>
          <w:p w:rsidR="00FA5B76" w:rsidRPr="00631105" w:rsidRDefault="00FA5B76" w:rsidP="00FA5B76">
            <w:pPr>
              <w:jc w:val="right"/>
            </w:pPr>
            <w:r>
              <w:t>6503,4</w:t>
            </w:r>
          </w:p>
        </w:tc>
        <w:tc>
          <w:tcPr>
            <w:tcW w:w="2266" w:type="dxa"/>
            <w:tcBorders>
              <w:top w:val="nil"/>
              <w:left w:val="nil"/>
              <w:bottom w:val="nil"/>
              <w:right w:val="nil"/>
            </w:tcBorders>
            <w:vAlign w:val="bottom"/>
          </w:tcPr>
          <w:p w:rsidR="00FA5B76" w:rsidRPr="00631105" w:rsidRDefault="00FA5B76" w:rsidP="00FA5B76">
            <w:pPr>
              <w:jc w:val="right"/>
            </w:pPr>
            <w:r>
              <w:t>105,5</w:t>
            </w:r>
          </w:p>
        </w:tc>
        <w:tc>
          <w:tcPr>
            <w:tcW w:w="2268" w:type="dxa"/>
            <w:tcBorders>
              <w:top w:val="nil"/>
              <w:left w:val="nil"/>
              <w:bottom w:val="nil"/>
              <w:right w:val="single" w:sz="4" w:space="0" w:color="auto"/>
            </w:tcBorders>
            <w:vAlign w:val="bottom"/>
          </w:tcPr>
          <w:p w:rsidR="00FA5B76" w:rsidRPr="00631105" w:rsidRDefault="00FA5B76" w:rsidP="00FA5B76">
            <w:pPr>
              <w:jc w:val="right"/>
            </w:pPr>
            <w:r>
              <w:t>105,1</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rPr>
                <w:b/>
              </w:rPr>
            </w:pPr>
            <w:r w:rsidRPr="00F1373E">
              <w:rPr>
                <w:b/>
                <w:lang w:val="en-US"/>
              </w:rPr>
              <w:t>I</w:t>
            </w:r>
            <w:r w:rsidRPr="00F1373E">
              <w:rPr>
                <w:b/>
              </w:rPr>
              <w:t xml:space="preserve"> квартал</w:t>
            </w:r>
          </w:p>
        </w:tc>
        <w:tc>
          <w:tcPr>
            <w:tcW w:w="2425" w:type="dxa"/>
            <w:tcBorders>
              <w:top w:val="nil"/>
              <w:left w:val="nil"/>
              <w:bottom w:val="nil"/>
              <w:right w:val="nil"/>
            </w:tcBorders>
            <w:vAlign w:val="bottom"/>
          </w:tcPr>
          <w:p w:rsidR="00FA5B76" w:rsidRPr="00631105" w:rsidRDefault="00FA5B76" w:rsidP="00FA5B76">
            <w:pPr>
              <w:jc w:val="right"/>
              <w:rPr>
                <w:b/>
              </w:rPr>
            </w:pPr>
            <w:r>
              <w:rPr>
                <w:b/>
              </w:rPr>
              <w:t>18830,4</w:t>
            </w:r>
          </w:p>
        </w:tc>
        <w:tc>
          <w:tcPr>
            <w:tcW w:w="2266" w:type="dxa"/>
            <w:tcBorders>
              <w:top w:val="nil"/>
              <w:left w:val="nil"/>
              <w:bottom w:val="nil"/>
              <w:right w:val="nil"/>
            </w:tcBorders>
            <w:vAlign w:val="bottom"/>
          </w:tcPr>
          <w:p w:rsidR="00FA5B76" w:rsidRPr="00631105" w:rsidRDefault="00FA5B76" w:rsidP="00FA5B76">
            <w:pPr>
              <w:jc w:val="right"/>
              <w:rPr>
                <w:b/>
              </w:rPr>
            </w:pPr>
            <w:r>
              <w:rPr>
                <w:b/>
              </w:rPr>
              <w:t>103,6</w:t>
            </w:r>
          </w:p>
        </w:tc>
        <w:tc>
          <w:tcPr>
            <w:tcW w:w="2268" w:type="dxa"/>
            <w:tcBorders>
              <w:top w:val="nil"/>
              <w:left w:val="nil"/>
              <w:bottom w:val="nil"/>
              <w:right w:val="single" w:sz="4" w:space="0" w:color="auto"/>
            </w:tcBorders>
            <w:vAlign w:val="bottom"/>
          </w:tcPr>
          <w:p w:rsidR="00FA5B76" w:rsidRPr="00631105" w:rsidRDefault="00FA5B76" w:rsidP="00FA5B76">
            <w:pPr>
              <w:jc w:val="right"/>
              <w:rPr>
                <w:b/>
              </w:rPr>
            </w:pPr>
            <w:r>
              <w:rPr>
                <w:b/>
              </w:rPr>
              <w:t>97,6</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pPr>
            <w:r w:rsidRPr="00F1373E">
              <w:t>апрель</w:t>
            </w:r>
          </w:p>
        </w:tc>
        <w:tc>
          <w:tcPr>
            <w:tcW w:w="2425" w:type="dxa"/>
            <w:tcBorders>
              <w:top w:val="nil"/>
              <w:left w:val="nil"/>
              <w:bottom w:val="nil"/>
              <w:right w:val="nil"/>
            </w:tcBorders>
            <w:vAlign w:val="bottom"/>
          </w:tcPr>
          <w:p w:rsidR="00FA5B76" w:rsidRDefault="00FA5B76" w:rsidP="00FA5B76">
            <w:pPr>
              <w:jc w:val="right"/>
            </w:pPr>
            <w:r>
              <w:t>6462,9</w:t>
            </w:r>
          </w:p>
        </w:tc>
        <w:tc>
          <w:tcPr>
            <w:tcW w:w="2266" w:type="dxa"/>
            <w:tcBorders>
              <w:top w:val="nil"/>
              <w:left w:val="nil"/>
              <w:bottom w:val="nil"/>
              <w:right w:val="nil"/>
            </w:tcBorders>
            <w:vAlign w:val="bottom"/>
          </w:tcPr>
          <w:p w:rsidR="00FA5B76" w:rsidRDefault="00FA5B76" w:rsidP="00FA5B76">
            <w:pPr>
              <w:jc w:val="right"/>
            </w:pPr>
            <w:r>
              <w:t>102,4</w:t>
            </w:r>
          </w:p>
        </w:tc>
        <w:tc>
          <w:tcPr>
            <w:tcW w:w="2268" w:type="dxa"/>
            <w:tcBorders>
              <w:top w:val="nil"/>
              <w:left w:val="nil"/>
              <w:bottom w:val="nil"/>
              <w:right w:val="single" w:sz="4" w:space="0" w:color="auto"/>
            </w:tcBorders>
            <w:vAlign w:val="bottom"/>
          </w:tcPr>
          <w:p w:rsidR="00FA5B76" w:rsidRDefault="00FA5B76" w:rsidP="00FA5B76">
            <w:pPr>
              <w:jc w:val="right"/>
            </w:pPr>
            <w:r>
              <w:t>99,2</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pPr>
            <w:r w:rsidRPr="00F1373E">
              <w:t>май</w:t>
            </w:r>
          </w:p>
        </w:tc>
        <w:tc>
          <w:tcPr>
            <w:tcW w:w="2425" w:type="dxa"/>
            <w:tcBorders>
              <w:top w:val="nil"/>
              <w:left w:val="nil"/>
              <w:bottom w:val="nil"/>
              <w:right w:val="nil"/>
            </w:tcBorders>
            <w:vAlign w:val="bottom"/>
          </w:tcPr>
          <w:p w:rsidR="00FA5B76" w:rsidRDefault="00FA5B76" w:rsidP="00FA5B76">
            <w:pPr>
              <w:jc w:val="right"/>
            </w:pPr>
            <w:r>
              <w:t>6499,3</w:t>
            </w:r>
          </w:p>
        </w:tc>
        <w:tc>
          <w:tcPr>
            <w:tcW w:w="2266" w:type="dxa"/>
            <w:tcBorders>
              <w:top w:val="nil"/>
              <w:left w:val="nil"/>
              <w:bottom w:val="nil"/>
              <w:right w:val="nil"/>
            </w:tcBorders>
            <w:vAlign w:val="bottom"/>
          </w:tcPr>
          <w:p w:rsidR="00FA5B76" w:rsidRDefault="00FA5B76" w:rsidP="00FA5B76">
            <w:pPr>
              <w:jc w:val="right"/>
            </w:pPr>
            <w:r>
              <w:t>102,6</w:t>
            </w:r>
          </w:p>
        </w:tc>
        <w:tc>
          <w:tcPr>
            <w:tcW w:w="2268" w:type="dxa"/>
            <w:tcBorders>
              <w:top w:val="nil"/>
              <w:left w:val="nil"/>
              <w:bottom w:val="nil"/>
              <w:right w:val="single" w:sz="4" w:space="0" w:color="auto"/>
            </w:tcBorders>
            <w:vAlign w:val="bottom"/>
          </w:tcPr>
          <w:p w:rsidR="00FA5B76" w:rsidRDefault="00FA5B76" w:rsidP="00FA5B76">
            <w:pPr>
              <w:jc w:val="right"/>
            </w:pPr>
            <w:r>
              <w:t>100,7</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r w:rsidRPr="00F1373E">
              <w:t>июнь</w:t>
            </w:r>
          </w:p>
        </w:tc>
        <w:tc>
          <w:tcPr>
            <w:tcW w:w="2425" w:type="dxa"/>
            <w:tcBorders>
              <w:top w:val="nil"/>
              <w:left w:val="nil"/>
              <w:bottom w:val="nil"/>
              <w:right w:val="nil"/>
            </w:tcBorders>
            <w:vAlign w:val="bottom"/>
          </w:tcPr>
          <w:p w:rsidR="00FA5B76" w:rsidRDefault="00FA5B76" w:rsidP="00FA5B76">
            <w:pPr>
              <w:jc w:val="right"/>
            </w:pPr>
            <w:r>
              <w:t>6579,3</w:t>
            </w:r>
          </w:p>
        </w:tc>
        <w:tc>
          <w:tcPr>
            <w:tcW w:w="2266" w:type="dxa"/>
            <w:tcBorders>
              <w:top w:val="nil"/>
              <w:left w:val="nil"/>
              <w:bottom w:val="nil"/>
              <w:right w:val="nil"/>
            </w:tcBorders>
            <w:vAlign w:val="bottom"/>
          </w:tcPr>
          <w:p w:rsidR="00FA5B76" w:rsidRDefault="00FA5B76" w:rsidP="00FA5B76">
            <w:pPr>
              <w:jc w:val="right"/>
            </w:pPr>
            <w:r>
              <w:t>99,0</w:t>
            </w:r>
          </w:p>
        </w:tc>
        <w:tc>
          <w:tcPr>
            <w:tcW w:w="2268" w:type="dxa"/>
            <w:tcBorders>
              <w:top w:val="nil"/>
              <w:left w:val="nil"/>
              <w:bottom w:val="nil"/>
              <w:right w:val="single" w:sz="4" w:space="0" w:color="auto"/>
            </w:tcBorders>
            <w:vAlign w:val="bottom"/>
          </w:tcPr>
          <w:p w:rsidR="00FA5B76" w:rsidRDefault="00FA5B76" w:rsidP="00FA5B76">
            <w:pPr>
              <w:jc w:val="right"/>
            </w:pPr>
            <w:r>
              <w:t>100,8</w:t>
            </w:r>
          </w:p>
        </w:tc>
      </w:tr>
      <w:tr w:rsidR="00FA5B76" w:rsidRPr="00F1373E" w:rsidTr="00AD5120">
        <w:tc>
          <w:tcPr>
            <w:tcW w:w="3106" w:type="dxa"/>
            <w:tcBorders>
              <w:top w:val="nil"/>
              <w:left w:val="single" w:sz="4" w:space="0" w:color="auto"/>
              <w:bottom w:val="nil"/>
              <w:right w:val="nil"/>
            </w:tcBorders>
          </w:tcPr>
          <w:p w:rsidR="00FA5B76" w:rsidRPr="00F1373E" w:rsidRDefault="00FA5B76" w:rsidP="00FA5B76">
            <w:pPr>
              <w:rPr>
                <w:b/>
              </w:rPr>
            </w:pPr>
            <w:r w:rsidRPr="00F1373E">
              <w:rPr>
                <w:b/>
                <w:lang w:val="en-US"/>
              </w:rPr>
              <w:t>II</w:t>
            </w:r>
            <w:r w:rsidRPr="00F1373E">
              <w:rPr>
                <w:b/>
              </w:rPr>
              <w:t xml:space="preserve"> квартал</w:t>
            </w:r>
          </w:p>
        </w:tc>
        <w:tc>
          <w:tcPr>
            <w:tcW w:w="2425" w:type="dxa"/>
            <w:tcBorders>
              <w:top w:val="nil"/>
              <w:left w:val="nil"/>
              <w:bottom w:val="nil"/>
              <w:right w:val="nil"/>
            </w:tcBorders>
            <w:vAlign w:val="bottom"/>
          </w:tcPr>
          <w:p w:rsidR="00FA5B76" w:rsidRPr="00A83B34" w:rsidRDefault="00FA5B76" w:rsidP="00FA5B76">
            <w:pPr>
              <w:jc w:val="right"/>
              <w:rPr>
                <w:b/>
              </w:rPr>
            </w:pPr>
            <w:r>
              <w:rPr>
                <w:b/>
              </w:rPr>
              <w:t>19541,5</w:t>
            </w:r>
          </w:p>
        </w:tc>
        <w:tc>
          <w:tcPr>
            <w:tcW w:w="2266" w:type="dxa"/>
            <w:tcBorders>
              <w:top w:val="nil"/>
              <w:left w:val="nil"/>
              <w:bottom w:val="nil"/>
              <w:right w:val="nil"/>
            </w:tcBorders>
            <w:vAlign w:val="bottom"/>
          </w:tcPr>
          <w:p w:rsidR="00FA5B76" w:rsidRPr="00A83B34" w:rsidRDefault="00FA5B76" w:rsidP="00FA5B76">
            <w:pPr>
              <w:jc w:val="right"/>
              <w:rPr>
                <w:b/>
              </w:rPr>
            </w:pPr>
            <w:r>
              <w:rPr>
                <w:b/>
              </w:rPr>
              <w:t>101,3</w:t>
            </w:r>
          </w:p>
        </w:tc>
        <w:tc>
          <w:tcPr>
            <w:tcW w:w="2268" w:type="dxa"/>
            <w:tcBorders>
              <w:top w:val="nil"/>
              <w:left w:val="nil"/>
              <w:bottom w:val="nil"/>
              <w:right w:val="single" w:sz="4" w:space="0" w:color="auto"/>
            </w:tcBorders>
            <w:vAlign w:val="bottom"/>
          </w:tcPr>
          <w:p w:rsidR="00FA5B76" w:rsidRPr="00A83B34" w:rsidRDefault="00FA5B76" w:rsidP="00FA5B76">
            <w:pPr>
              <w:jc w:val="right"/>
              <w:rPr>
                <w:b/>
              </w:rPr>
            </w:pPr>
            <w:r>
              <w:rPr>
                <w:b/>
              </w:rPr>
              <w:t>103,3</w:t>
            </w:r>
          </w:p>
        </w:tc>
      </w:tr>
      <w:tr w:rsidR="00FA5B76" w:rsidRPr="00F1373E" w:rsidTr="00AD5120">
        <w:tc>
          <w:tcPr>
            <w:tcW w:w="3106" w:type="dxa"/>
            <w:tcBorders>
              <w:top w:val="nil"/>
              <w:left w:val="single" w:sz="4" w:space="0" w:color="auto"/>
              <w:bottom w:val="nil"/>
              <w:right w:val="nil"/>
            </w:tcBorders>
          </w:tcPr>
          <w:p w:rsidR="00FA5B76" w:rsidRPr="00F1373E" w:rsidRDefault="00FA5B76" w:rsidP="00FA5B76">
            <w:pPr>
              <w:rPr>
                <w:b/>
              </w:rPr>
            </w:pPr>
            <w:r w:rsidRPr="00F1373E">
              <w:rPr>
                <w:b/>
                <w:lang w:val="en-US"/>
              </w:rPr>
              <w:t>I</w:t>
            </w:r>
            <w:r w:rsidRPr="00F1373E">
              <w:rPr>
                <w:b/>
              </w:rPr>
              <w:t xml:space="preserve"> полугодие</w:t>
            </w:r>
          </w:p>
        </w:tc>
        <w:tc>
          <w:tcPr>
            <w:tcW w:w="2425" w:type="dxa"/>
            <w:tcBorders>
              <w:top w:val="nil"/>
              <w:left w:val="nil"/>
              <w:bottom w:val="nil"/>
              <w:right w:val="nil"/>
            </w:tcBorders>
          </w:tcPr>
          <w:p w:rsidR="00FA5B76" w:rsidRPr="00451870" w:rsidRDefault="00FA5B76" w:rsidP="00FA5B76">
            <w:pPr>
              <w:jc w:val="right"/>
              <w:rPr>
                <w:b/>
              </w:rPr>
            </w:pPr>
            <w:r w:rsidRPr="00451870">
              <w:rPr>
                <w:b/>
              </w:rPr>
              <w:t>38371,9</w:t>
            </w:r>
          </w:p>
        </w:tc>
        <w:tc>
          <w:tcPr>
            <w:tcW w:w="2266" w:type="dxa"/>
            <w:tcBorders>
              <w:top w:val="nil"/>
              <w:left w:val="nil"/>
              <w:bottom w:val="nil"/>
              <w:right w:val="nil"/>
            </w:tcBorders>
            <w:vAlign w:val="bottom"/>
          </w:tcPr>
          <w:p w:rsidR="00FA5B76" w:rsidRPr="00451870" w:rsidRDefault="00FA5B76" w:rsidP="00FA5B76">
            <w:pPr>
              <w:jc w:val="right"/>
              <w:rPr>
                <w:b/>
              </w:rPr>
            </w:pPr>
            <w:r>
              <w:rPr>
                <w:b/>
              </w:rPr>
              <w:t>102,4</w:t>
            </w:r>
          </w:p>
        </w:tc>
        <w:tc>
          <w:tcPr>
            <w:tcW w:w="2268" w:type="dxa"/>
            <w:tcBorders>
              <w:top w:val="nil"/>
              <w:left w:val="nil"/>
              <w:bottom w:val="nil"/>
              <w:right w:val="single" w:sz="4" w:space="0" w:color="auto"/>
            </w:tcBorders>
            <w:vAlign w:val="bottom"/>
          </w:tcPr>
          <w:p w:rsidR="00FA5B76" w:rsidRPr="000331D3" w:rsidRDefault="00FA5B76" w:rsidP="00FA5B76">
            <w:pPr>
              <w:jc w:val="right"/>
              <w:rPr>
                <w:b/>
              </w:rPr>
            </w:pPr>
            <w:r>
              <w:rPr>
                <w:b/>
              </w:rPr>
              <w:t>х</w:t>
            </w:r>
          </w:p>
        </w:tc>
      </w:tr>
      <w:tr w:rsidR="00FA5B76" w:rsidRPr="00F1373E" w:rsidTr="00AD5120">
        <w:tc>
          <w:tcPr>
            <w:tcW w:w="3106" w:type="dxa"/>
            <w:tcBorders>
              <w:top w:val="nil"/>
              <w:left w:val="single" w:sz="4" w:space="0" w:color="auto"/>
              <w:bottom w:val="nil"/>
              <w:right w:val="nil"/>
            </w:tcBorders>
          </w:tcPr>
          <w:p w:rsidR="00FA5B76" w:rsidRPr="00F1373E" w:rsidRDefault="00FA5B76" w:rsidP="00FA5B76">
            <w:r w:rsidRPr="00F1373E">
              <w:t>июль</w:t>
            </w:r>
          </w:p>
        </w:tc>
        <w:tc>
          <w:tcPr>
            <w:tcW w:w="2425" w:type="dxa"/>
            <w:tcBorders>
              <w:top w:val="nil"/>
              <w:left w:val="nil"/>
              <w:bottom w:val="nil"/>
              <w:right w:val="nil"/>
            </w:tcBorders>
          </w:tcPr>
          <w:p w:rsidR="00FA5B76" w:rsidRPr="00A46FCA" w:rsidRDefault="00FA5B76" w:rsidP="00FA5B76">
            <w:pPr>
              <w:jc w:val="right"/>
            </w:pPr>
            <w:r w:rsidRPr="00A46FCA">
              <w:t>6878,9</w:t>
            </w:r>
          </w:p>
        </w:tc>
        <w:tc>
          <w:tcPr>
            <w:tcW w:w="2266" w:type="dxa"/>
            <w:tcBorders>
              <w:top w:val="nil"/>
              <w:left w:val="nil"/>
              <w:bottom w:val="nil"/>
              <w:right w:val="nil"/>
            </w:tcBorders>
            <w:vAlign w:val="bottom"/>
          </w:tcPr>
          <w:p w:rsidR="00FA5B76" w:rsidRPr="006E30F0" w:rsidRDefault="00FA5B76" w:rsidP="00FA5B76">
            <w:pPr>
              <w:jc w:val="right"/>
            </w:pPr>
            <w:r>
              <w:t>101,3</w:t>
            </w:r>
          </w:p>
        </w:tc>
        <w:tc>
          <w:tcPr>
            <w:tcW w:w="2268" w:type="dxa"/>
            <w:tcBorders>
              <w:top w:val="nil"/>
              <w:left w:val="nil"/>
              <w:bottom w:val="nil"/>
              <w:right w:val="single" w:sz="4" w:space="0" w:color="auto"/>
            </w:tcBorders>
            <w:vAlign w:val="bottom"/>
          </w:tcPr>
          <w:p w:rsidR="00FA5B76" w:rsidRPr="006E30F0" w:rsidRDefault="00FA5B76" w:rsidP="00FA5B76">
            <w:pPr>
              <w:jc w:val="right"/>
            </w:pPr>
            <w:r>
              <w:t>104,6</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r w:rsidRPr="00F1373E">
              <w:t>август</w:t>
            </w:r>
          </w:p>
        </w:tc>
        <w:tc>
          <w:tcPr>
            <w:tcW w:w="2425" w:type="dxa"/>
            <w:tcBorders>
              <w:top w:val="nil"/>
              <w:left w:val="nil"/>
              <w:bottom w:val="nil"/>
              <w:right w:val="nil"/>
            </w:tcBorders>
          </w:tcPr>
          <w:p w:rsidR="00FA5B76" w:rsidRPr="00A46FCA" w:rsidRDefault="00FA5B76" w:rsidP="00FA5B76">
            <w:pPr>
              <w:jc w:val="right"/>
            </w:pPr>
            <w:r w:rsidRPr="00A46FCA">
              <w:t>6931,8</w:t>
            </w:r>
          </w:p>
        </w:tc>
        <w:tc>
          <w:tcPr>
            <w:tcW w:w="2266" w:type="dxa"/>
            <w:tcBorders>
              <w:top w:val="nil"/>
              <w:left w:val="nil"/>
              <w:bottom w:val="nil"/>
              <w:right w:val="nil"/>
            </w:tcBorders>
            <w:vAlign w:val="bottom"/>
          </w:tcPr>
          <w:p w:rsidR="00FA5B76" w:rsidRPr="006E30F0" w:rsidRDefault="00FA5B76" w:rsidP="00FA5B76">
            <w:pPr>
              <w:jc w:val="right"/>
            </w:pPr>
            <w:r>
              <w:t>102,5</w:t>
            </w:r>
          </w:p>
        </w:tc>
        <w:tc>
          <w:tcPr>
            <w:tcW w:w="2268" w:type="dxa"/>
            <w:tcBorders>
              <w:top w:val="nil"/>
              <w:left w:val="nil"/>
              <w:bottom w:val="nil"/>
              <w:right w:val="single" w:sz="4" w:space="0" w:color="auto"/>
            </w:tcBorders>
            <w:vAlign w:val="bottom"/>
          </w:tcPr>
          <w:p w:rsidR="00FA5B76" w:rsidRPr="006E30F0" w:rsidRDefault="00FA5B76" w:rsidP="00FA5B76">
            <w:pPr>
              <w:jc w:val="right"/>
            </w:pPr>
            <w:r>
              <w:t>101,0</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r w:rsidRPr="00F1373E">
              <w:t>сентябрь</w:t>
            </w:r>
          </w:p>
        </w:tc>
        <w:tc>
          <w:tcPr>
            <w:tcW w:w="2425" w:type="dxa"/>
            <w:tcBorders>
              <w:top w:val="nil"/>
              <w:left w:val="nil"/>
              <w:bottom w:val="nil"/>
              <w:right w:val="nil"/>
            </w:tcBorders>
          </w:tcPr>
          <w:p w:rsidR="00FA5B76" w:rsidRPr="00A46FCA" w:rsidRDefault="00FA5B76" w:rsidP="00FA5B76">
            <w:pPr>
              <w:jc w:val="right"/>
            </w:pPr>
            <w:r w:rsidRPr="00A46FCA">
              <w:t>6679,8</w:t>
            </w:r>
          </w:p>
        </w:tc>
        <w:tc>
          <w:tcPr>
            <w:tcW w:w="2266" w:type="dxa"/>
            <w:tcBorders>
              <w:top w:val="nil"/>
              <w:left w:val="nil"/>
              <w:bottom w:val="nil"/>
              <w:right w:val="nil"/>
            </w:tcBorders>
            <w:vAlign w:val="bottom"/>
          </w:tcPr>
          <w:p w:rsidR="00FA5B76" w:rsidRDefault="00FA5B76" w:rsidP="00FA5B76">
            <w:pPr>
              <w:jc w:val="right"/>
            </w:pPr>
            <w:r>
              <w:t>104,7</w:t>
            </w:r>
          </w:p>
        </w:tc>
        <w:tc>
          <w:tcPr>
            <w:tcW w:w="2268" w:type="dxa"/>
            <w:tcBorders>
              <w:top w:val="nil"/>
              <w:left w:val="nil"/>
              <w:bottom w:val="nil"/>
              <w:right w:val="single" w:sz="4" w:space="0" w:color="auto"/>
            </w:tcBorders>
            <w:vAlign w:val="bottom"/>
          </w:tcPr>
          <w:p w:rsidR="00FA5B76" w:rsidRDefault="00FA5B76" w:rsidP="00FA5B76">
            <w:pPr>
              <w:jc w:val="right"/>
            </w:pPr>
            <w:r>
              <w:t>96,6</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rPr>
                <w:b/>
                <w:lang w:val="ru-MO"/>
              </w:rPr>
            </w:pPr>
            <w:r w:rsidRPr="00F1373E">
              <w:rPr>
                <w:b/>
                <w:lang w:val="en-US"/>
              </w:rPr>
              <w:t>III</w:t>
            </w:r>
            <w:r w:rsidRPr="00F1373E">
              <w:rPr>
                <w:b/>
              </w:rPr>
              <w:t xml:space="preserve"> квартал</w:t>
            </w:r>
          </w:p>
        </w:tc>
        <w:tc>
          <w:tcPr>
            <w:tcW w:w="2425" w:type="dxa"/>
            <w:tcBorders>
              <w:top w:val="nil"/>
              <w:left w:val="nil"/>
              <w:bottom w:val="nil"/>
              <w:right w:val="nil"/>
            </w:tcBorders>
          </w:tcPr>
          <w:p w:rsidR="00FA5B76" w:rsidRPr="00451870" w:rsidRDefault="00FA5B76" w:rsidP="00FA5B76">
            <w:pPr>
              <w:jc w:val="right"/>
              <w:rPr>
                <w:b/>
              </w:rPr>
            </w:pPr>
            <w:r w:rsidRPr="00451870">
              <w:rPr>
                <w:b/>
              </w:rPr>
              <w:t>20490,5</w:t>
            </w:r>
          </w:p>
        </w:tc>
        <w:tc>
          <w:tcPr>
            <w:tcW w:w="2266" w:type="dxa"/>
            <w:tcBorders>
              <w:top w:val="nil"/>
              <w:left w:val="nil"/>
              <w:bottom w:val="nil"/>
              <w:right w:val="nil"/>
            </w:tcBorders>
            <w:vAlign w:val="bottom"/>
          </w:tcPr>
          <w:p w:rsidR="00FA5B76" w:rsidRPr="00451870" w:rsidRDefault="00FA5B76" w:rsidP="00FA5B76">
            <w:pPr>
              <w:jc w:val="right"/>
              <w:rPr>
                <w:b/>
              </w:rPr>
            </w:pPr>
            <w:r>
              <w:rPr>
                <w:b/>
              </w:rPr>
              <w:t>102,8</w:t>
            </w:r>
          </w:p>
        </w:tc>
        <w:tc>
          <w:tcPr>
            <w:tcW w:w="2268" w:type="dxa"/>
            <w:tcBorders>
              <w:top w:val="nil"/>
              <w:left w:val="nil"/>
              <w:bottom w:val="nil"/>
              <w:right w:val="single" w:sz="4" w:space="0" w:color="auto"/>
            </w:tcBorders>
            <w:vAlign w:val="bottom"/>
          </w:tcPr>
          <w:p w:rsidR="00FA5B76" w:rsidRPr="00593268" w:rsidRDefault="00FA5B76" w:rsidP="00FA5B76">
            <w:pPr>
              <w:jc w:val="right"/>
              <w:rPr>
                <w:b/>
              </w:rPr>
            </w:pPr>
            <w:r>
              <w:rPr>
                <w:b/>
              </w:rPr>
              <w:t>105,5</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rPr>
                <w:b/>
              </w:rPr>
            </w:pPr>
            <w:r w:rsidRPr="00F1373E">
              <w:rPr>
                <w:b/>
              </w:rPr>
              <w:t>январь-сентябрь</w:t>
            </w:r>
          </w:p>
        </w:tc>
        <w:tc>
          <w:tcPr>
            <w:tcW w:w="2425" w:type="dxa"/>
            <w:tcBorders>
              <w:top w:val="nil"/>
              <w:left w:val="nil"/>
              <w:bottom w:val="nil"/>
              <w:right w:val="nil"/>
            </w:tcBorders>
            <w:vAlign w:val="bottom"/>
          </w:tcPr>
          <w:p w:rsidR="00FA5B76" w:rsidRDefault="00FA5B76" w:rsidP="00FA5B76">
            <w:pPr>
              <w:jc w:val="right"/>
              <w:rPr>
                <w:b/>
              </w:rPr>
            </w:pPr>
            <w:r>
              <w:rPr>
                <w:b/>
              </w:rPr>
              <w:t>58862,4</w:t>
            </w:r>
          </w:p>
        </w:tc>
        <w:tc>
          <w:tcPr>
            <w:tcW w:w="2266" w:type="dxa"/>
            <w:tcBorders>
              <w:top w:val="nil"/>
              <w:left w:val="nil"/>
              <w:bottom w:val="nil"/>
              <w:right w:val="nil"/>
            </w:tcBorders>
            <w:vAlign w:val="bottom"/>
          </w:tcPr>
          <w:p w:rsidR="00FA5B76" w:rsidRDefault="00FA5B76" w:rsidP="00FA5B76">
            <w:pPr>
              <w:jc w:val="right"/>
              <w:rPr>
                <w:b/>
              </w:rPr>
            </w:pPr>
            <w:r>
              <w:rPr>
                <w:b/>
              </w:rPr>
              <w:t>102,5</w:t>
            </w:r>
          </w:p>
        </w:tc>
        <w:tc>
          <w:tcPr>
            <w:tcW w:w="2268" w:type="dxa"/>
            <w:tcBorders>
              <w:top w:val="nil"/>
              <w:left w:val="nil"/>
              <w:bottom w:val="nil"/>
              <w:right w:val="single" w:sz="4" w:space="0" w:color="auto"/>
            </w:tcBorders>
            <w:vAlign w:val="bottom"/>
          </w:tcPr>
          <w:p w:rsidR="00FA5B76" w:rsidRDefault="00FA5B76" w:rsidP="00FA5B76">
            <w:pPr>
              <w:jc w:val="right"/>
              <w:rPr>
                <w:b/>
              </w:rPr>
            </w:pPr>
            <w:r>
              <w:rPr>
                <w:b/>
              </w:rPr>
              <w:t>х</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r w:rsidRPr="00F1373E">
              <w:t>октябрь</w:t>
            </w:r>
          </w:p>
        </w:tc>
        <w:tc>
          <w:tcPr>
            <w:tcW w:w="2425" w:type="dxa"/>
            <w:tcBorders>
              <w:top w:val="nil"/>
              <w:left w:val="nil"/>
              <w:bottom w:val="nil"/>
              <w:right w:val="nil"/>
            </w:tcBorders>
            <w:vAlign w:val="bottom"/>
          </w:tcPr>
          <w:p w:rsidR="00FA5B76" w:rsidRPr="00404BF6" w:rsidRDefault="00FA5B76" w:rsidP="00FA5B76">
            <w:pPr>
              <w:jc w:val="right"/>
            </w:pPr>
            <w:r>
              <w:t>6704,2</w:t>
            </w:r>
          </w:p>
        </w:tc>
        <w:tc>
          <w:tcPr>
            <w:tcW w:w="2266" w:type="dxa"/>
            <w:tcBorders>
              <w:top w:val="nil"/>
              <w:left w:val="nil"/>
              <w:bottom w:val="nil"/>
              <w:right w:val="nil"/>
            </w:tcBorders>
            <w:vAlign w:val="bottom"/>
          </w:tcPr>
          <w:p w:rsidR="00FA5B76" w:rsidRPr="00404BF6" w:rsidRDefault="00FA5B76" w:rsidP="00FA5B76">
            <w:pPr>
              <w:jc w:val="right"/>
            </w:pPr>
            <w:r>
              <w:t>106,6</w:t>
            </w:r>
          </w:p>
        </w:tc>
        <w:tc>
          <w:tcPr>
            <w:tcW w:w="2268" w:type="dxa"/>
            <w:tcBorders>
              <w:top w:val="nil"/>
              <w:left w:val="nil"/>
              <w:bottom w:val="nil"/>
              <w:right w:val="single" w:sz="4" w:space="0" w:color="auto"/>
            </w:tcBorders>
            <w:vAlign w:val="bottom"/>
          </w:tcPr>
          <w:p w:rsidR="00FA5B76" w:rsidRPr="00404BF6" w:rsidRDefault="00FA5B76" w:rsidP="00FA5B76">
            <w:pPr>
              <w:jc w:val="right"/>
            </w:pPr>
            <w:r>
              <w:t>100,0</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r w:rsidRPr="00F1373E">
              <w:t>ноябрь</w:t>
            </w:r>
          </w:p>
        </w:tc>
        <w:tc>
          <w:tcPr>
            <w:tcW w:w="2425" w:type="dxa"/>
            <w:tcBorders>
              <w:top w:val="nil"/>
              <w:left w:val="nil"/>
              <w:bottom w:val="nil"/>
              <w:right w:val="nil"/>
            </w:tcBorders>
            <w:vAlign w:val="bottom"/>
          </w:tcPr>
          <w:p w:rsidR="00FA5B76" w:rsidRPr="00404BF6" w:rsidRDefault="00FA5B76" w:rsidP="00FA5B76">
            <w:pPr>
              <w:jc w:val="right"/>
            </w:pPr>
            <w:r>
              <w:t>6341,7</w:t>
            </w:r>
          </w:p>
        </w:tc>
        <w:tc>
          <w:tcPr>
            <w:tcW w:w="2266" w:type="dxa"/>
            <w:tcBorders>
              <w:top w:val="nil"/>
              <w:left w:val="nil"/>
              <w:bottom w:val="nil"/>
              <w:right w:val="nil"/>
            </w:tcBorders>
            <w:vAlign w:val="bottom"/>
          </w:tcPr>
          <w:p w:rsidR="00FA5B76" w:rsidRPr="00404BF6" w:rsidRDefault="00FA5B76" w:rsidP="00FA5B76">
            <w:pPr>
              <w:jc w:val="right"/>
            </w:pPr>
            <w:r>
              <w:t>103,6</w:t>
            </w:r>
          </w:p>
        </w:tc>
        <w:tc>
          <w:tcPr>
            <w:tcW w:w="2268" w:type="dxa"/>
            <w:tcBorders>
              <w:top w:val="nil"/>
              <w:left w:val="nil"/>
              <w:bottom w:val="nil"/>
              <w:right w:val="single" w:sz="4" w:space="0" w:color="auto"/>
            </w:tcBorders>
            <w:vAlign w:val="bottom"/>
          </w:tcPr>
          <w:p w:rsidR="00FA5B76" w:rsidRPr="00404BF6" w:rsidRDefault="00FA5B76" w:rsidP="00FA5B76">
            <w:pPr>
              <w:jc w:val="right"/>
            </w:pPr>
            <w:r>
              <w:t>94,2</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tabs>
                <w:tab w:val="center" w:pos="4153"/>
                <w:tab w:val="right" w:pos="8306"/>
              </w:tabs>
              <w:rPr>
                <w:bCs/>
              </w:rPr>
            </w:pPr>
            <w:r w:rsidRPr="00F1373E">
              <w:rPr>
                <w:bCs/>
              </w:rPr>
              <w:t>декабрь</w:t>
            </w:r>
          </w:p>
        </w:tc>
        <w:tc>
          <w:tcPr>
            <w:tcW w:w="2425" w:type="dxa"/>
            <w:tcBorders>
              <w:top w:val="nil"/>
              <w:left w:val="nil"/>
              <w:bottom w:val="nil"/>
              <w:right w:val="nil"/>
            </w:tcBorders>
            <w:vAlign w:val="bottom"/>
          </w:tcPr>
          <w:p w:rsidR="00FA5B76" w:rsidRDefault="00FA5B76" w:rsidP="00FA5B76">
            <w:pPr>
              <w:jc w:val="right"/>
            </w:pPr>
            <w:r>
              <w:t>7254,9</w:t>
            </w:r>
          </w:p>
        </w:tc>
        <w:tc>
          <w:tcPr>
            <w:tcW w:w="2266" w:type="dxa"/>
            <w:tcBorders>
              <w:top w:val="nil"/>
              <w:left w:val="nil"/>
              <w:bottom w:val="nil"/>
              <w:right w:val="nil"/>
            </w:tcBorders>
            <w:vAlign w:val="bottom"/>
          </w:tcPr>
          <w:p w:rsidR="00FA5B76" w:rsidRDefault="00FA5B76" w:rsidP="00FA5B76">
            <w:pPr>
              <w:jc w:val="right"/>
            </w:pPr>
            <w:r>
              <w:t>103,0</w:t>
            </w:r>
          </w:p>
        </w:tc>
        <w:tc>
          <w:tcPr>
            <w:tcW w:w="2268" w:type="dxa"/>
            <w:tcBorders>
              <w:top w:val="nil"/>
              <w:left w:val="nil"/>
              <w:bottom w:val="nil"/>
              <w:right w:val="single" w:sz="4" w:space="0" w:color="auto"/>
            </w:tcBorders>
            <w:vAlign w:val="bottom"/>
          </w:tcPr>
          <w:p w:rsidR="00FA5B76" w:rsidRDefault="00FA5B76" w:rsidP="00FA5B76">
            <w:pPr>
              <w:jc w:val="right"/>
            </w:pPr>
            <w:r>
              <w:t>113,6</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rPr>
                <w:b/>
              </w:rPr>
            </w:pPr>
            <w:r w:rsidRPr="00F1373E">
              <w:rPr>
                <w:b/>
                <w:lang w:val="en-US"/>
              </w:rPr>
              <w:t>IV</w:t>
            </w:r>
            <w:r w:rsidRPr="00F1373E">
              <w:rPr>
                <w:b/>
              </w:rPr>
              <w:t xml:space="preserve"> квартал</w:t>
            </w:r>
          </w:p>
        </w:tc>
        <w:tc>
          <w:tcPr>
            <w:tcW w:w="2425" w:type="dxa"/>
            <w:tcBorders>
              <w:top w:val="nil"/>
              <w:left w:val="nil"/>
              <w:bottom w:val="nil"/>
              <w:right w:val="nil"/>
            </w:tcBorders>
            <w:vAlign w:val="bottom"/>
          </w:tcPr>
          <w:p w:rsidR="00FA5B76" w:rsidRPr="00D02EB1" w:rsidRDefault="00FA5B76" w:rsidP="00FA5B76">
            <w:pPr>
              <w:jc w:val="right"/>
              <w:rPr>
                <w:b/>
              </w:rPr>
            </w:pPr>
            <w:r>
              <w:rPr>
                <w:b/>
              </w:rPr>
              <w:t>20300,8</w:t>
            </w:r>
          </w:p>
        </w:tc>
        <w:tc>
          <w:tcPr>
            <w:tcW w:w="2266" w:type="dxa"/>
            <w:tcBorders>
              <w:top w:val="nil"/>
              <w:left w:val="nil"/>
              <w:bottom w:val="nil"/>
              <w:right w:val="nil"/>
            </w:tcBorders>
            <w:vAlign w:val="bottom"/>
          </w:tcPr>
          <w:p w:rsidR="00FA5B76" w:rsidRPr="00D02EB1" w:rsidRDefault="00FA5B76" w:rsidP="00FA5B76">
            <w:pPr>
              <w:jc w:val="right"/>
              <w:rPr>
                <w:b/>
              </w:rPr>
            </w:pPr>
            <w:r>
              <w:rPr>
                <w:b/>
              </w:rPr>
              <w:t>104,4</w:t>
            </w:r>
          </w:p>
        </w:tc>
        <w:tc>
          <w:tcPr>
            <w:tcW w:w="2268" w:type="dxa"/>
            <w:tcBorders>
              <w:top w:val="nil"/>
              <w:left w:val="nil"/>
              <w:bottom w:val="nil"/>
              <w:right w:val="single" w:sz="4" w:space="0" w:color="auto"/>
            </w:tcBorders>
            <w:vAlign w:val="bottom"/>
          </w:tcPr>
          <w:p w:rsidR="00FA5B76" w:rsidRPr="00D02EB1" w:rsidRDefault="00FA5B76" w:rsidP="00FA5B76">
            <w:pPr>
              <w:jc w:val="right"/>
              <w:rPr>
                <w:b/>
              </w:rPr>
            </w:pPr>
            <w:r>
              <w:rPr>
                <w:b/>
              </w:rPr>
              <w:t>97,7</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rPr>
                <w:b/>
              </w:rPr>
            </w:pPr>
            <w:r w:rsidRPr="00F1373E">
              <w:rPr>
                <w:b/>
              </w:rPr>
              <w:t xml:space="preserve">год </w:t>
            </w:r>
          </w:p>
        </w:tc>
        <w:tc>
          <w:tcPr>
            <w:tcW w:w="2425" w:type="dxa"/>
            <w:tcBorders>
              <w:top w:val="nil"/>
              <w:left w:val="nil"/>
              <w:bottom w:val="nil"/>
              <w:right w:val="nil"/>
            </w:tcBorders>
            <w:vAlign w:val="bottom"/>
          </w:tcPr>
          <w:p w:rsidR="00FA5B76" w:rsidRDefault="00FA5B76" w:rsidP="00FA5B76">
            <w:pPr>
              <w:jc w:val="right"/>
              <w:rPr>
                <w:b/>
              </w:rPr>
            </w:pPr>
            <w:r>
              <w:rPr>
                <w:b/>
              </w:rPr>
              <w:t>79163,2</w:t>
            </w:r>
          </w:p>
        </w:tc>
        <w:tc>
          <w:tcPr>
            <w:tcW w:w="2266" w:type="dxa"/>
            <w:tcBorders>
              <w:top w:val="nil"/>
              <w:left w:val="nil"/>
              <w:bottom w:val="nil"/>
              <w:right w:val="nil"/>
            </w:tcBorders>
            <w:vAlign w:val="bottom"/>
          </w:tcPr>
          <w:p w:rsidR="00FA5B76" w:rsidRDefault="00FA5B76" w:rsidP="00FA5B76">
            <w:pPr>
              <w:jc w:val="right"/>
              <w:rPr>
                <w:b/>
              </w:rPr>
            </w:pPr>
            <w:r>
              <w:rPr>
                <w:b/>
              </w:rPr>
              <w:t>103,0</w:t>
            </w:r>
          </w:p>
        </w:tc>
        <w:tc>
          <w:tcPr>
            <w:tcW w:w="2268" w:type="dxa"/>
            <w:tcBorders>
              <w:top w:val="nil"/>
              <w:left w:val="nil"/>
              <w:bottom w:val="nil"/>
              <w:right w:val="single" w:sz="4" w:space="0" w:color="auto"/>
            </w:tcBorders>
            <w:vAlign w:val="bottom"/>
          </w:tcPr>
          <w:p w:rsidR="00FA5B76" w:rsidRDefault="00FA5B76" w:rsidP="00FA5B76">
            <w:pPr>
              <w:jc w:val="right"/>
              <w:rPr>
                <w:b/>
              </w:rPr>
            </w:pPr>
            <w:r>
              <w:rPr>
                <w:b/>
              </w:rPr>
              <w:t>х</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widowControl w:val="0"/>
              <w:rPr>
                <w:b/>
              </w:rPr>
            </w:pPr>
            <w:r w:rsidRPr="00F1373E">
              <w:rPr>
                <w:b/>
              </w:rPr>
              <w:t>201</w:t>
            </w:r>
            <w:r>
              <w:rPr>
                <w:b/>
              </w:rPr>
              <w:t>8</w:t>
            </w:r>
            <w:r w:rsidRPr="00F1373E">
              <w:rPr>
                <w:b/>
              </w:rPr>
              <w:t xml:space="preserve"> г.</w:t>
            </w:r>
          </w:p>
        </w:tc>
        <w:tc>
          <w:tcPr>
            <w:tcW w:w="2425" w:type="dxa"/>
            <w:tcBorders>
              <w:top w:val="nil"/>
              <w:left w:val="nil"/>
              <w:bottom w:val="nil"/>
              <w:right w:val="nil"/>
            </w:tcBorders>
            <w:vAlign w:val="bottom"/>
          </w:tcPr>
          <w:p w:rsidR="00FA5B76" w:rsidRDefault="00FA5B76" w:rsidP="00FA5B76">
            <w:pPr>
              <w:jc w:val="right"/>
              <w:rPr>
                <w:b/>
              </w:rPr>
            </w:pPr>
          </w:p>
        </w:tc>
        <w:tc>
          <w:tcPr>
            <w:tcW w:w="2266" w:type="dxa"/>
            <w:tcBorders>
              <w:top w:val="nil"/>
              <w:left w:val="nil"/>
              <w:bottom w:val="nil"/>
              <w:right w:val="nil"/>
            </w:tcBorders>
            <w:vAlign w:val="bottom"/>
          </w:tcPr>
          <w:p w:rsidR="00FA5B76" w:rsidRDefault="00FA5B76" w:rsidP="00FA5B76">
            <w:pPr>
              <w:jc w:val="right"/>
              <w:rPr>
                <w:b/>
              </w:rPr>
            </w:pPr>
          </w:p>
        </w:tc>
        <w:tc>
          <w:tcPr>
            <w:tcW w:w="2268" w:type="dxa"/>
            <w:tcBorders>
              <w:top w:val="nil"/>
              <w:left w:val="nil"/>
              <w:bottom w:val="nil"/>
              <w:right w:val="single" w:sz="4" w:space="0" w:color="auto"/>
            </w:tcBorders>
            <w:vAlign w:val="bottom"/>
          </w:tcPr>
          <w:p w:rsidR="00FA5B76" w:rsidRDefault="00FA5B76" w:rsidP="00FA5B76">
            <w:pPr>
              <w:jc w:val="right"/>
              <w:rPr>
                <w:b/>
              </w:rPr>
            </w:pPr>
          </w:p>
        </w:tc>
      </w:tr>
      <w:tr w:rsidR="00FA5B76" w:rsidRPr="003600A5" w:rsidTr="00FA5B76">
        <w:tc>
          <w:tcPr>
            <w:tcW w:w="3106" w:type="dxa"/>
            <w:tcBorders>
              <w:top w:val="nil"/>
              <w:left w:val="single" w:sz="4" w:space="0" w:color="auto"/>
              <w:bottom w:val="nil"/>
              <w:right w:val="nil"/>
            </w:tcBorders>
          </w:tcPr>
          <w:p w:rsidR="00FA5B76" w:rsidRPr="00C66804" w:rsidRDefault="00FA5B76" w:rsidP="00FA5B76">
            <w:pPr>
              <w:widowControl w:val="0"/>
              <w:rPr>
                <w:vertAlign w:val="superscript"/>
              </w:rPr>
            </w:pPr>
            <w:r>
              <w:t>я</w:t>
            </w:r>
            <w:r w:rsidRPr="003600A5">
              <w:t>нварь</w:t>
            </w:r>
          </w:p>
        </w:tc>
        <w:tc>
          <w:tcPr>
            <w:tcW w:w="2425" w:type="dxa"/>
            <w:tcBorders>
              <w:top w:val="nil"/>
              <w:left w:val="nil"/>
              <w:bottom w:val="nil"/>
              <w:right w:val="nil"/>
            </w:tcBorders>
            <w:vAlign w:val="bottom"/>
          </w:tcPr>
          <w:p w:rsidR="00FA5B76" w:rsidRPr="003600A5" w:rsidRDefault="00FA5B76" w:rsidP="00FA5B76">
            <w:pPr>
              <w:jc w:val="right"/>
            </w:pPr>
            <w:r>
              <w:t>6239,5</w:t>
            </w:r>
          </w:p>
        </w:tc>
        <w:tc>
          <w:tcPr>
            <w:tcW w:w="2266" w:type="dxa"/>
            <w:tcBorders>
              <w:top w:val="nil"/>
              <w:left w:val="nil"/>
              <w:bottom w:val="nil"/>
              <w:right w:val="nil"/>
            </w:tcBorders>
            <w:vAlign w:val="bottom"/>
          </w:tcPr>
          <w:p w:rsidR="00FA5B76" w:rsidRPr="003600A5" w:rsidRDefault="00FA5B76" w:rsidP="00FA5B76">
            <w:pPr>
              <w:jc w:val="right"/>
            </w:pPr>
            <w:r>
              <w:t>99,7</w:t>
            </w:r>
          </w:p>
        </w:tc>
        <w:tc>
          <w:tcPr>
            <w:tcW w:w="2268" w:type="dxa"/>
            <w:tcBorders>
              <w:top w:val="nil"/>
              <w:left w:val="nil"/>
              <w:bottom w:val="nil"/>
              <w:right w:val="single" w:sz="4" w:space="0" w:color="auto"/>
            </w:tcBorders>
            <w:vAlign w:val="bottom"/>
          </w:tcPr>
          <w:p w:rsidR="00FA5B76" w:rsidRPr="003600A5" w:rsidRDefault="00FA5B76" w:rsidP="00FA5B76">
            <w:pPr>
              <w:jc w:val="right"/>
            </w:pPr>
            <w:r>
              <w:t>85,8</w:t>
            </w:r>
          </w:p>
        </w:tc>
      </w:tr>
      <w:tr w:rsidR="00FA5B76" w:rsidRPr="00C53DB5" w:rsidTr="00FA5B76">
        <w:tc>
          <w:tcPr>
            <w:tcW w:w="3106" w:type="dxa"/>
            <w:tcBorders>
              <w:top w:val="nil"/>
              <w:left w:val="single" w:sz="4" w:space="0" w:color="auto"/>
              <w:bottom w:val="nil"/>
              <w:right w:val="nil"/>
            </w:tcBorders>
          </w:tcPr>
          <w:p w:rsidR="00FA5B76" w:rsidRPr="00C66804" w:rsidRDefault="00FA5B76" w:rsidP="00FA5B76">
            <w:pPr>
              <w:widowControl w:val="0"/>
              <w:rPr>
                <w:vertAlign w:val="superscript"/>
              </w:rPr>
            </w:pPr>
            <w:r>
              <w:t>ф</w:t>
            </w:r>
            <w:r w:rsidRPr="00C53DB5">
              <w:t>евраль</w:t>
            </w:r>
          </w:p>
        </w:tc>
        <w:tc>
          <w:tcPr>
            <w:tcW w:w="2425" w:type="dxa"/>
            <w:tcBorders>
              <w:top w:val="nil"/>
              <w:left w:val="nil"/>
              <w:bottom w:val="nil"/>
              <w:right w:val="nil"/>
            </w:tcBorders>
            <w:vAlign w:val="bottom"/>
          </w:tcPr>
          <w:p w:rsidR="00FA5B76" w:rsidRPr="00C53DB5" w:rsidRDefault="00FA5B76" w:rsidP="00FA5B76">
            <w:pPr>
              <w:jc w:val="right"/>
            </w:pPr>
            <w:r>
              <w:t>6280,0</w:t>
            </w:r>
          </w:p>
        </w:tc>
        <w:tc>
          <w:tcPr>
            <w:tcW w:w="2266" w:type="dxa"/>
            <w:tcBorders>
              <w:top w:val="nil"/>
              <w:left w:val="nil"/>
              <w:bottom w:val="nil"/>
              <w:right w:val="nil"/>
            </w:tcBorders>
            <w:vAlign w:val="bottom"/>
          </w:tcPr>
          <w:p w:rsidR="00FA5B76" w:rsidRPr="00C53DB5" w:rsidRDefault="00FA5B76" w:rsidP="00FA5B76">
            <w:pPr>
              <w:jc w:val="right"/>
            </w:pPr>
            <w:r>
              <w:t>99,5</w:t>
            </w:r>
          </w:p>
        </w:tc>
        <w:tc>
          <w:tcPr>
            <w:tcW w:w="2268" w:type="dxa"/>
            <w:tcBorders>
              <w:top w:val="nil"/>
              <w:left w:val="nil"/>
              <w:bottom w:val="nil"/>
              <w:right w:val="single" w:sz="4" w:space="0" w:color="auto"/>
            </w:tcBorders>
            <w:vAlign w:val="bottom"/>
          </w:tcPr>
          <w:p w:rsidR="00FA5B76" w:rsidRPr="00C53DB5" w:rsidRDefault="00FA5B76" w:rsidP="00FA5B76">
            <w:pPr>
              <w:jc w:val="right"/>
            </w:pPr>
            <w:r>
              <w:t>100,2</w:t>
            </w:r>
          </w:p>
        </w:tc>
      </w:tr>
      <w:tr w:rsidR="00FA5B76" w:rsidRPr="00C53DB5" w:rsidTr="00FA5B76">
        <w:tc>
          <w:tcPr>
            <w:tcW w:w="3106" w:type="dxa"/>
            <w:tcBorders>
              <w:top w:val="nil"/>
              <w:left w:val="single" w:sz="4" w:space="0" w:color="auto"/>
              <w:bottom w:val="nil"/>
              <w:right w:val="nil"/>
            </w:tcBorders>
          </w:tcPr>
          <w:p w:rsidR="00FA5B76" w:rsidRPr="00C66804" w:rsidRDefault="00FA5B76" w:rsidP="00FA5B76">
            <w:pPr>
              <w:widowControl w:val="0"/>
              <w:rPr>
                <w:vertAlign w:val="superscript"/>
              </w:rPr>
            </w:pPr>
            <w:r>
              <w:t>март</w:t>
            </w:r>
          </w:p>
        </w:tc>
        <w:tc>
          <w:tcPr>
            <w:tcW w:w="2425" w:type="dxa"/>
            <w:tcBorders>
              <w:top w:val="nil"/>
              <w:left w:val="nil"/>
              <w:bottom w:val="nil"/>
              <w:right w:val="nil"/>
            </w:tcBorders>
            <w:vAlign w:val="bottom"/>
          </w:tcPr>
          <w:p w:rsidR="00FA5B76" w:rsidRPr="00C53DB5" w:rsidRDefault="00FA5B76" w:rsidP="00FA5B76">
            <w:pPr>
              <w:jc w:val="right"/>
            </w:pPr>
            <w:r>
              <w:t>6859,4</w:t>
            </w:r>
          </w:p>
        </w:tc>
        <w:tc>
          <w:tcPr>
            <w:tcW w:w="2266" w:type="dxa"/>
            <w:tcBorders>
              <w:top w:val="nil"/>
              <w:left w:val="nil"/>
              <w:bottom w:val="nil"/>
              <w:right w:val="nil"/>
            </w:tcBorders>
            <w:vAlign w:val="bottom"/>
          </w:tcPr>
          <w:p w:rsidR="00FA5B76" w:rsidRDefault="00FA5B76" w:rsidP="00FA5B76">
            <w:pPr>
              <w:jc w:val="right"/>
            </w:pPr>
            <w:r>
              <w:t>103,2</w:t>
            </w:r>
          </w:p>
        </w:tc>
        <w:tc>
          <w:tcPr>
            <w:tcW w:w="2268" w:type="dxa"/>
            <w:tcBorders>
              <w:top w:val="nil"/>
              <w:left w:val="nil"/>
              <w:bottom w:val="nil"/>
              <w:right w:val="single" w:sz="4" w:space="0" w:color="auto"/>
            </w:tcBorders>
            <w:vAlign w:val="bottom"/>
          </w:tcPr>
          <w:p w:rsidR="00FA5B76" w:rsidRDefault="00FA5B76" w:rsidP="00FA5B76">
            <w:pPr>
              <w:jc w:val="right"/>
            </w:pPr>
            <w:r>
              <w:t>109,0</w:t>
            </w:r>
          </w:p>
        </w:tc>
      </w:tr>
      <w:tr w:rsidR="00FA5B76" w:rsidRPr="0017021B" w:rsidTr="00FA5B76">
        <w:tc>
          <w:tcPr>
            <w:tcW w:w="3106" w:type="dxa"/>
            <w:tcBorders>
              <w:top w:val="nil"/>
              <w:left w:val="single" w:sz="4" w:space="0" w:color="auto"/>
              <w:bottom w:val="nil"/>
              <w:right w:val="nil"/>
            </w:tcBorders>
          </w:tcPr>
          <w:p w:rsidR="00FA5B76" w:rsidRDefault="00FA5B76" w:rsidP="00FA5B76">
            <w:pPr>
              <w:widowControl w:val="0"/>
              <w:rPr>
                <w:b/>
              </w:rPr>
            </w:pPr>
            <w:r w:rsidRPr="00F1373E">
              <w:rPr>
                <w:b/>
                <w:lang w:val="en-US"/>
              </w:rPr>
              <w:t>I</w:t>
            </w:r>
            <w:r w:rsidRPr="00F1373E">
              <w:rPr>
                <w:b/>
              </w:rPr>
              <w:t xml:space="preserve"> квартал</w:t>
            </w:r>
            <w:r>
              <w:rPr>
                <w:b/>
              </w:rPr>
              <w:t xml:space="preserve"> </w:t>
            </w:r>
          </w:p>
        </w:tc>
        <w:tc>
          <w:tcPr>
            <w:tcW w:w="2425" w:type="dxa"/>
            <w:tcBorders>
              <w:top w:val="nil"/>
              <w:left w:val="nil"/>
              <w:bottom w:val="nil"/>
              <w:right w:val="nil"/>
            </w:tcBorders>
            <w:vAlign w:val="bottom"/>
          </w:tcPr>
          <w:p w:rsidR="00FA5B76" w:rsidRDefault="00FA5B76" w:rsidP="00FA5B76">
            <w:pPr>
              <w:jc w:val="right"/>
              <w:rPr>
                <w:b/>
              </w:rPr>
            </w:pPr>
            <w:r>
              <w:rPr>
                <w:b/>
              </w:rPr>
              <w:t>19378,9</w:t>
            </w:r>
          </w:p>
        </w:tc>
        <w:tc>
          <w:tcPr>
            <w:tcW w:w="2266" w:type="dxa"/>
            <w:tcBorders>
              <w:top w:val="nil"/>
              <w:left w:val="nil"/>
              <w:bottom w:val="nil"/>
              <w:right w:val="nil"/>
            </w:tcBorders>
            <w:vAlign w:val="bottom"/>
          </w:tcPr>
          <w:p w:rsidR="00FA5B76" w:rsidRDefault="00FA5B76" w:rsidP="00FA5B76">
            <w:pPr>
              <w:jc w:val="right"/>
              <w:rPr>
                <w:b/>
              </w:rPr>
            </w:pPr>
            <w:r>
              <w:rPr>
                <w:b/>
              </w:rPr>
              <w:t>100,8</w:t>
            </w:r>
          </w:p>
        </w:tc>
        <w:tc>
          <w:tcPr>
            <w:tcW w:w="2268" w:type="dxa"/>
            <w:tcBorders>
              <w:top w:val="nil"/>
              <w:left w:val="nil"/>
              <w:bottom w:val="nil"/>
              <w:right w:val="single" w:sz="4" w:space="0" w:color="auto"/>
            </w:tcBorders>
            <w:vAlign w:val="bottom"/>
          </w:tcPr>
          <w:p w:rsidR="00FA5B76" w:rsidRDefault="00FA5B76" w:rsidP="00FA5B76">
            <w:pPr>
              <w:jc w:val="right"/>
              <w:rPr>
                <w:b/>
              </w:rPr>
            </w:pPr>
            <w:r>
              <w:rPr>
                <w:b/>
              </w:rPr>
              <w:t>х</w:t>
            </w:r>
          </w:p>
        </w:tc>
      </w:tr>
      <w:tr w:rsidR="00FA5B76" w:rsidRPr="00983DC9" w:rsidTr="00FA5B76">
        <w:tc>
          <w:tcPr>
            <w:tcW w:w="3106" w:type="dxa"/>
            <w:tcBorders>
              <w:top w:val="nil"/>
              <w:left w:val="single" w:sz="4" w:space="0" w:color="auto"/>
              <w:bottom w:val="nil"/>
              <w:right w:val="nil"/>
            </w:tcBorders>
          </w:tcPr>
          <w:p w:rsidR="00FA5B76" w:rsidRPr="007B13C3" w:rsidRDefault="00FA5B76" w:rsidP="00FA5B76">
            <w:pPr>
              <w:widowControl w:val="0"/>
              <w:rPr>
                <w:vertAlign w:val="superscript"/>
              </w:rPr>
            </w:pPr>
            <w:r>
              <w:t>а</w:t>
            </w:r>
            <w:r w:rsidRPr="00983DC9">
              <w:t>прель</w:t>
            </w:r>
          </w:p>
        </w:tc>
        <w:tc>
          <w:tcPr>
            <w:tcW w:w="2425" w:type="dxa"/>
            <w:tcBorders>
              <w:top w:val="nil"/>
              <w:left w:val="nil"/>
              <w:bottom w:val="nil"/>
              <w:right w:val="nil"/>
            </w:tcBorders>
            <w:vAlign w:val="bottom"/>
          </w:tcPr>
          <w:p w:rsidR="00FA5B76" w:rsidRPr="00983DC9" w:rsidRDefault="00FA5B76" w:rsidP="00FA5B76">
            <w:pPr>
              <w:jc w:val="right"/>
            </w:pPr>
            <w:r>
              <w:t>6729,0</w:t>
            </w:r>
          </w:p>
        </w:tc>
        <w:tc>
          <w:tcPr>
            <w:tcW w:w="2266" w:type="dxa"/>
            <w:tcBorders>
              <w:top w:val="nil"/>
              <w:left w:val="nil"/>
              <w:bottom w:val="nil"/>
              <w:right w:val="nil"/>
            </w:tcBorders>
            <w:vAlign w:val="bottom"/>
          </w:tcPr>
          <w:p w:rsidR="00FA5B76" w:rsidRPr="00983DC9" w:rsidRDefault="00FA5B76" w:rsidP="00FA5B76">
            <w:pPr>
              <w:jc w:val="right"/>
            </w:pPr>
            <w:r>
              <w:t>101,7</w:t>
            </w:r>
          </w:p>
        </w:tc>
        <w:tc>
          <w:tcPr>
            <w:tcW w:w="2268" w:type="dxa"/>
            <w:tcBorders>
              <w:top w:val="nil"/>
              <w:left w:val="nil"/>
              <w:bottom w:val="nil"/>
              <w:right w:val="single" w:sz="4" w:space="0" w:color="auto"/>
            </w:tcBorders>
            <w:vAlign w:val="bottom"/>
          </w:tcPr>
          <w:p w:rsidR="00FA5B76" w:rsidRPr="00983DC9" w:rsidRDefault="00FA5B76" w:rsidP="00FA5B76">
            <w:pPr>
              <w:jc w:val="right"/>
            </w:pPr>
            <w:r>
              <w:t>97,8</w:t>
            </w:r>
          </w:p>
        </w:tc>
      </w:tr>
      <w:tr w:rsidR="00FA5B76" w:rsidRPr="00983DC9" w:rsidTr="00FA5B76">
        <w:tc>
          <w:tcPr>
            <w:tcW w:w="3106" w:type="dxa"/>
            <w:tcBorders>
              <w:top w:val="nil"/>
              <w:left w:val="single" w:sz="4" w:space="0" w:color="auto"/>
              <w:bottom w:val="nil"/>
              <w:right w:val="nil"/>
            </w:tcBorders>
          </w:tcPr>
          <w:p w:rsidR="00FA5B76" w:rsidRPr="007B13C3" w:rsidRDefault="00FA5B76" w:rsidP="00FA5B76">
            <w:pPr>
              <w:widowControl w:val="0"/>
              <w:rPr>
                <w:vertAlign w:val="superscript"/>
              </w:rPr>
            </w:pPr>
            <w:r>
              <w:t>май</w:t>
            </w:r>
          </w:p>
        </w:tc>
        <w:tc>
          <w:tcPr>
            <w:tcW w:w="2425" w:type="dxa"/>
            <w:tcBorders>
              <w:top w:val="nil"/>
              <w:left w:val="nil"/>
              <w:bottom w:val="nil"/>
              <w:right w:val="nil"/>
            </w:tcBorders>
            <w:vAlign w:val="bottom"/>
          </w:tcPr>
          <w:p w:rsidR="00FA5B76" w:rsidRDefault="00FA5B76" w:rsidP="00FA5B76">
            <w:pPr>
              <w:jc w:val="right"/>
            </w:pPr>
            <w:r>
              <w:t>6971,5</w:t>
            </w:r>
          </w:p>
        </w:tc>
        <w:tc>
          <w:tcPr>
            <w:tcW w:w="2266" w:type="dxa"/>
            <w:tcBorders>
              <w:top w:val="nil"/>
              <w:left w:val="nil"/>
              <w:bottom w:val="nil"/>
              <w:right w:val="nil"/>
            </w:tcBorders>
            <w:vAlign w:val="bottom"/>
          </w:tcPr>
          <w:p w:rsidR="00FA5B76" w:rsidRDefault="00FA5B76" w:rsidP="00FA5B76">
            <w:pPr>
              <w:jc w:val="right"/>
            </w:pPr>
            <w:r>
              <w:t>105,6</w:t>
            </w:r>
          </w:p>
        </w:tc>
        <w:tc>
          <w:tcPr>
            <w:tcW w:w="2268" w:type="dxa"/>
            <w:tcBorders>
              <w:top w:val="nil"/>
              <w:left w:val="nil"/>
              <w:bottom w:val="nil"/>
              <w:right w:val="single" w:sz="4" w:space="0" w:color="auto"/>
            </w:tcBorders>
            <w:vAlign w:val="bottom"/>
          </w:tcPr>
          <w:p w:rsidR="00FA5B76" w:rsidRDefault="00FA5B76" w:rsidP="00FA5B76">
            <w:pPr>
              <w:jc w:val="right"/>
            </w:pPr>
            <w:r>
              <w:t>103,3</w:t>
            </w:r>
          </w:p>
        </w:tc>
      </w:tr>
      <w:tr w:rsidR="00FA5B76" w:rsidRPr="00983DC9" w:rsidTr="00FA5B76">
        <w:tc>
          <w:tcPr>
            <w:tcW w:w="3106" w:type="dxa"/>
            <w:tcBorders>
              <w:top w:val="nil"/>
              <w:left w:val="single" w:sz="4" w:space="0" w:color="auto"/>
              <w:bottom w:val="nil"/>
              <w:right w:val="nil"/>
            </w:tcBorders>
          </w:tcPr>
          <w:p w:rsidR="00FA5B76" w:rsidRPr="007B13C3" w:rsidRDefault="00FA5B76" w:rsidP="00FA5B76">
            <w:pPr>
              <w:widowControl w:val="0"/>
              <w:rPr>
                <w:vertAlign w:val="superscript"/>
              </w:rPr>
            </w:pPr>
            <w:r>
              <w:t>июнь</w:t>
            </w:r>
          </w:p>
        </w:tc>
        <w:tc>
          <w:tcPr>
            <w:tcW w:w="2425" w:type="dxa"/>
            <w:tcBorders>
              <w:top w:val="nil"/>
              <w:left w:val="nil"/>
              <w:bottom w:val="nil"/>
              <w:right w:val="nil"/>
            </w:tcBorders>
            <w:vAlign w:val="bottom"/>
          </w:tcPr>
          <w:p w:rsidR="00FA5B76" w:rsidRDefault="00FA5B76" w:rsidP="00FA5B76">
            <w:pPr>
              <w:jc w:val="right"/>
            </w:pPr>
            <w:r>
              <w:t>6874,7</w:t>
            </w:r>
          </w:p>
        </w:tc>
        <w:tc>
          <w:tcPr>
            <w:tcW w:w="2266" w:type="dxa"/>
            <w:tcBorders>
              <w:top w:val="nil"/>
              <w:left w:val="nil"/>
              <w:bottom w:val="nil"/>
              <w:right w:val="nil"/>
            </w:tcBorders>
            <w:vAlign w:val="bottom"/>
          </w:tcPr>
          <w:p w:rsidR="00FA5B76" w:rsidRDefault="00FA5B76" w:rsidP="00FA5B76">
            <w:pPr>
              <w:jc w:val="right"/>
            </w:pPr>
            <w:r>
              <w:t>102,5</w:t>
            </w:r>
          </w:p>
        </w:tc>
        <w:tc>
          <w:tcPr>
            <w:tcW w:w="2268" w:type="dxa"/>
            <w:tcBorders>
              <w:top w:val="nil"/>
              <w:left w:val="nil"/>
              <w:bottom w:val="nil"/>
              <w:right w:val="single" w:sz="4" w:space="0" w:color="auto"/>
            </w:tcBorders>
            <w:vAlign w:val="bottom"/>
          </w:tcPr>
          <w:p w:rsidR="00FA5B76" w:rsidRDefault="00FA5B76" w:rsidP="00FA5B76">
            <w:pPr>
              <w:jc w:val="right"/>
            </w:pPr>
            <w:r>
              <w:t>98,2</w:t>
            </w:r>
          </w:p>
        </w:tc>
      </w:tr>
      <w:tr w:rsidR="00FA5B76" w:rsidRPr="00983DC9" w:rsidTr="00FA5B76">
        <w:tc>
          <w:tcPr>
            <w:tcW w:w="3106" w:type="dxa"/>
            <w:tcBorders>
              <w:top w:val="nil"/>
              <w:left w:val="single" w:sz="4" w:space="0" w:color="auto"/>
              <w:bottom w:val="nil"/>
              <w:right w:val="nil"/>
            </w:tcBorders>
          </w:tcPr>
          <w:p w:rsidR="00FA5B76" w:rsidRPr="007B13C3" w:rsidRDefault="00FA5B76" w:rsidP="00FA5B76">
            <w:pPr>
              <w:rPr>
                <w:b/>
                <w:vertAlign w:val="superscript"/>
              </w:rPr>
            </w:pPr>
            <w:r w:rsidRPr="00F1373E">
              <w:rPr>
                <w:b/>
                <w:lang w:val="en-US"/>
              </w:rPr>
              <w:t>II</w:t>
            </w:r>
            <w:r w:rsidRPr="00F1373E">
              <w:rPr>
                <w:b/>
              </w:rPr>
              <w:t xml:space="preserve"> квартал</w:t>
            </w:r>
          </w:p>
        </w:tc>
        <w:tc>
          <w:tcPr>
            <w:tcW w:w="2425" w:type="dxa"/>
            <w:tcBorders>
              <w:top w:val="nil"/>
              <w:left w:val="nil"/>
              <w:bottom w:val="nil"/>
              <w:right w:val="nil"/>
            </w:tcBorders>
            <w:vAlign w:val="bottom"/>
          </w:tcPr>
          <w:p w:rsidR="00FA5B76" w:rsidRPr="000378EB" w:rsidRDefault="00FA5B76" w:rsidP="00FA5B76">
            <w:pPr>
              <w:jc w:val="right"/>
              <w:rPr>
                <w:b/>
              </w:rPr>
            </w:pPr>
            <w:r>
              <w:rPr>
                <w:b/>
              </w:rPr>
              <w:t>20575,2</w:t>
            </w:r>
          </w:p>
        </w:tc>
        <w:tc>
          <w:tcPr>
            <w:tcW w:w="2266" w:type="dxa"/>
            <w:tcBorders>
              <w:top w:val="nil"/>
              <w:left w:val="nil"/>
              <w:bottom w:val="nil"/>
              <w:right w:val="nil"/>
            </w:tcBorders>
            <w:vAlign w:val="bottom"/>
          </w:tcPr>
          <w:p w:rsidR="00FA5B76" w:rsidRPr="000378EB" w:rsidRDefault="00FA5B76" w:rsidP="00FA5B76">
            <w:pPr>
              <w:jc w:val="right"/>
              <w:rPr>
                <w:b/>
              </w:rPr>
            </w:pPr>
            <w:r>
              <w:rPr>
                <w:b/>
              </w:rPr>
              <w:t>102,6</w:t>
            </w:r>
          </w:p>
        </w:tc>
        <w:tc>
          <w:tcPr>
            <w:tcW w:w="2268" w:type="dxa"/>
            <w:tcBorders>
              <w:top w:val="nil"/>
              <w:left w:val="nil"/>
              <w:bottom w:val="nil"/>
              <w:right w:val="single" w:sz="4" w:space="0" w:color="auto"/>
            </w:tcBorders>
            <w:vAlign w:val="bottom"/>
          </w:tcPr>
          <w:p w:rsidR="00FA5B76" w:rsidRPr="000378EB" w:rsidRDefault="00FA5B76" w:rsidP="00FA5B76">
            <w:pPr>
              <w:jc w:val="right"/>
              <w:rPr>
                <w:b/>
              </w:rPr>
            </w:pPr>
            <w:r>
              <w:rPr>
                <w:b/>
              </w:rPr>
              <w:t>105,2</w:t>
            </w:r>
          </w:p>
        </w:tc>
      </w:tr>
      <w:tr w:rsidR="00FA5B76" w:rsidRPr="00983DC9" w:rsidTr="00FA5B76">
        <w:tc>
          <w:tcPr>
            <w:tcW w:w="3106" w:type="dxa"/>
            <w:tcBorders>
              <w:top w:val="nil"/>
              <w:left w:val="single" w:sz="4" w:space="0" w:color="auto"/>
              <w:bottom w:val="nil"/>
              <w:right w:val="nil"/>
            </w:tcBorders>
          </w:tcPr>
          <w:p w:rsidR="00FA5B76" w:rsidRPr="007B13C3" w:rsidRDefault="00FA5B76" w:rsidP="00FA5B76">
            <w:pPr>
              <w:rPr>
                <w:b/>
                <w:vertAlign w:val="superscript"/>
              </w:rPr>
            </w:pPr>
            <w:r w:rsidRPr="00F1373E">
              <w:rPr>
                <w:b/>
                <w:lang w:val="en-US"/>
              </w:rPr>
              <w:t>I</w:t>
            </w:r>
            <w:r w:rsidRPr="00F1373E">
              <w:rPr>
                <w:b/>
              </w:rPr>
              <w:t xml:space="preserve"> полугодие</w:t>
            </w:r>
          </w:p>
        </w:tc>
        <w:tc>
          <w:tcPr>
            <w:tcW w:w="2425" w:type="dxa"/>
            <w:tcBorders>
              <w:top w:val="nil"/>
              <w:left w:val="nil"/>
              <w:bottom w:val="nil"/>
              <w:right w:val="nil"/>
            </w:tcBorders>
            <w:vAlign w:val="bottom"/>
          </w:tcPr>
          <w:p w:rsidR="00FA5B76" w:rsidRPr="000378EB" w:rsidRDefault="00FA5B76" w:rsidP="00FA5B76">
            <w:pPr>
              <w:jc w:val="right"/>
              <w:rPr>
                <w:b/>
              </w:rPr>
            </w:pPr>
            <w:r>
              <w:rPr>
                <w:b/>
              </w:rPr>
              <w:t>39954,1</w:t>
            </w:r>
          </w:p>
        </w:tc>
        <w:tc>
          <w:tcPr>
            <w:tcW w:w="2266" w:type="dxa"/>
            <w:tcBorders>
              <w:top w:val="nil"/>
              <w:left w:val="nil"/>
              <w:bottom w:val="nil"/>
              <w:right w:val="nil"/>
            </w:tcBorders>
            <w:vAlign w:val="bottom"/>
          </w:tcPr>
          <w:p w:rsidR="00FA5B76" w:rsidRPr="000378EB" w:rsidRDefault="00FA5B76" w:rsidP="00FA5B76">
            <w:pPr>
              <w:jc w:val="right"/>
              <w:rPr>
                <w:b/>
              </w:rPr>
            </w:pPr>
            <w:r>
              <w:rPr>
                <w:b/>
              </w:rPr>
              <w:t>102,1</w:t>
            </w:r>
          </w:p>
        </w:tc>
        <w:tc>
          <w:tcPr>
            <w:tcW w:w="2268" w:type="dxa"/>
            <w:tcBorders>
              <w:top w:val="nil"/>
              <w:left w:val="nil"/>
              <w:bottom w:val="nil"/>
              <w:right w:val="single" w:sz="4" w:space="0" w:color="auto"/>
            </w:tcBorders>
            <w:vAlign w:val="bottom"/>
          </w:tcPr>
          <w:p w:rsidR="00FA5B76" w:rsidRPr="000378EB" w:rsidRDefault="00FA5B76" w:rsidP="00FA5B76">
            <w:pPr>
              <w:jc w:val="right"/>
              <w:rPr>
                <w:b/>
              </w:rPr>
            </w:pPr>
            <w:r>
              <w:rPr>
                <w:b/>
              </w:rPr>
              <w:t>х</w:t>
            </w:r>
          </w:p>
        </w:tc>
      </w:tr>
      <w:tr w:rsidR="00FA5B76" w:rsidRPr="00A9146C" w:rsidTr="00FA5B76">
        <w:tc>
          <w:tcPr>
            <w:tcW w:w="3106" w:type="dxa"/>
            <w:tcBorders>
              <w:top w:val="nil"/>
              <w:left w:val="single" w:sz="4" w:space="0" w:color="auto"/>
              <w:bottom w:val="nil"/>
              <w:right w:val="nil"/>
            </w:tcBorders>
          </w:tcPr>
          <w:p w:rsidR="00FA5B76" w:rsidRPr="007B13C3" w:rsidRDefault="00FA5B76" w:rsidP="00FA5B76">
            <w:pPr>
              <w:rPr>
                <w:vertAlign w:val="superscript"/>
              </w:rPr>
            </w:pPr>
            <w:r>
              <w:t>и</w:t>
            </w:r>
            <w:r w:rsidRPr="00A9146C">
              <w:t>юль</w:t>
            </w:r>
          </w:p>
        </w:tc>
        <w:tc>
          <w:tcPr>
            <w:tcW w:w="2425" w:type="dxa"/>
            <w:tcBorders>
              <w:top w:val="nil"/>
              <w:left w:val="nil"/>
              <w:bottom w:val="nil"/>
              <w:right w:val="nil"/>
            </w:tcBorders>
            <w:vAlign w:val="bottom"/>
          </w:tcPr>
          <w:p w:rsidR="00FA5B76" w:rsidRPr="00A9146C" w:rsidRDefault="00FA5B76" w:rsidP="00FA5B76">
            <w:pPr>
              <w:jc w:val="right"/>
            </w:pPr>
            <w:r>
              <w:t>7039,8</w:t>
            </w:r>
          </w:p>
        </w:tc>
        <w:tc>
          <w:tcPr>
            <w:tcW w:w="2266" w:type="dxa"/>
            <w:tcBorders>
              <w:top w:val="nil"/>
              <w:left w:val="nil"/>
              <w:bottom w:val="nil"/>
              <w:right w:val="nil"/>
            </w:tcBorders>
            <w:vAlign w:val="bottom"/>
          </w:tcPr>
          <w:p w:rsidR="00FA5B76" w:rsidRPr="00A9146C" w:rsidRDefault="00FA5B76" w:rsidP="00FA5B76">
            <w:pPr>
              <w:jc w:val="right"/>
            </w:pPr>
            <w:r>
              <w:t>99,4</w:t>
            </w:r>
          </w:p>
        </w:tc>
        <w:tc>
          <w:tcPr>
            <w:tcW w:w="2268" w:type="dxa"/>
            <w:tcBorders>
              <w:top w:val="nil"/>
              <w:left w:val="nil"/>
              <w:bottom w:val="nil"/>
              <w:right w:val="single" w:sz="4" w:space="0" w:color="auto"/>
            </w:tcBorders>
            <w:vAlign w:val="bottom"/>
          </w:tcPr>
          <w:p w:rsidR="00FA5B76" w:rsidRPr="00A9146C" w:rsidRDefault="00FA5B76" w:rsidP="00FA5B76">
            <w:pPr>
              <w:jc w:val="right"/>
            </w:pPr>
            <w:r>
              <w:t>102,2</w:t>
            </w:r>
          </w:p>
        </w:tc>
      </w:tr>
      <w:tr w:rsidR="00FA5B76" w:rsidRPr="00A9146C" w:rsidTr="00FA5B76">
        <w:tc>
          <w:tcPr>
            <w:tcW w:w="3106" w:type="dxa"/>
            <w:tcBorders>
              <w:top w:val="nil"/>
              <w:left w:val="single" w:sz="4" w:space="0" w:color="auto"/>
              <w:bottom w:val="nil"/>
              <w:right w:val="nil"/>
            </w:tcBorders>
          </w:tcPr>
          <w:p w:rsidR="00FA5B76" w:rsidRPr="00A9146C" w:rsidRDefault="00FA5B76" w:rsidP="00FA5B76">
            <w:r>
              <w:t>август</w:t>
            </w:r>
          </w:p>
        </w:tc>
        <w:tc>
          <w:tcPr>
            <w:tcW w:w="2425" w:type="dxa"/>
            <w:tcBorders>
              <w:top w:val="nil"/>
              <w:left w:val="nil"/>
              <w:bottom w:val="nil"/>
              <w:right w:val="nil"/>
            </w:tcBorders>
            <w:vAlign w:val="bottom"/>
          </w:tcPr>
          <w:p w:rsidR="00FA5B76" w:rsidRDefault="00FA5B76" w:rsidP="00FA5B76">
            <w:pPr>
              <w:jc w:val="right"/>
            </w:pPr>
            <w:r>
              <w:t>7095,5</w:t>
            </w:r>
          </w:p>
        </w:tc>
        <w:tc>
          <w:tcPr>
            <w:tcW w:w="2266" w:type="dxa"/>
            <w:tcBorders>
              <w:top w:val="nil"/>
              <w:left w:val="nil"/>
              <w:bottom w:val="nil"/>
              <w:right w:val="nil"/>
            </w:tcBorders>
            <w:vAlign w:val="bottom"/>
          </w:tcPr>
          <w:p w:rsidR="00FA5B76" w:rsidRDefault="00FA5B76" w:rsidP="00FA5B76">
            <w:pPr>
              <w:jc w:val="right"/>
            </w:pPr>
            <w:r>
              <w:t>99,4</w:t>
            </w:r>
          </w:p>
        </w:tc>
        <w:tc>
          <w:tcPr>
            <w:tcW w:w="2268" w:type="dxa"/>
            <w:tcBorders>
              <w:top w:val="nil"/>
              <w:left w:val="nil"/>
              <w:bottom w:val="nil"/>
              <w:right w:val="single" w:sz="4" w:space="0" w:color="auto"/>
            </w:tcBorders>
            <w:vAlign w:val="bottom"/>
          </w:tcPr>
          <w:p w:rsidR="00FA5B76" w:rsidRDefault="00FA5B76" w:rsidP="00FA5B76">
            <w:pPr>
              <w:jc w:val="right"/>
            </w:pPr>
            <w:r>
              <w:t>100,6</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r w:rsidRPr="00F1373E">
              <w:t>сентябрь</w:t>
            </w:r>
          </w:p>
        </w:tc>
        <w:tc>
          <w:tcPr>
            <w:tcW w:w="2425" w:type="dxa"/>
            <w:tcBorders>
              <w:top w:val="nil"/>
              <w:left w:val="nil"/>
              <w:bottom w:val="nil"/>
              <w:right w:val="nil"/>
            </w:tcBorders>
          </w:tcPr>
          <w:p w:rsidR="00FA5B76" w:rsidRPr="00A46FCA" w:rsidRDefault="00FA5B76" w:rsidP="00FA5B76">
            <w:pPr>
              <w:jc w:val="right"/>
            </w:pPr>
            <w:r>
              <w:t>7054,2</w:t>
            </w:r>
          </w:p>
        </w:tc>
        <w:tc>
          <w:tcPr>
            <w:tcW w:w="2266" w:type="dxa"/>
            <w:tcBorders>
              <w:top w:val="nil"/>
              <w:left w:val="nil"/>
              <w:bottom w:val="nil"/>
              <w:right w:val="nil"/>
            </w:tcBorders>
            <w:vAlign w:val="bottom"/>
          </w:tcPr>
          <w:p w:rsidR="00FA5B76" w:rsidRDefault="00FA5B76" w:rsidP="00FA5B76">
            <w:pPr>
              <w:jc w:val="right"/>
            </w:pPr>
            <w:r>
              <w:t>101,2</w:t>
            </w:r>
          </w:p>
        </w:tc>
        <w:tc>
          <w:tcPr>
            <w:tcW w:w="2268" w:type="dxa"/>
            <w:tcBorders>
              <w:top w:val="nil"/>
              <w:left w:val="nil"/>
              <w:bottom w:val="nil"/>
              <w:right w:val="single" w:sz="4" w:space="0" w:color="auto"/>
            </w:tcBorders>
            <w:vAlign w:val="bottom"/>
          </w:tcPr>
          <w:p w:rsidR="00FA5B76" w:rsidRDefault="00FA5B76" w:rsidP="00FA5B76">
            <w:pPr>
              <w:jc w:val="right"/>
            </w:pPr>
            <w:r>
              <w:t>98,9</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rPr>
                <w:b/>
                <w:lang w:val="ru-MO"/>
              </w:rPr>
            </w:pPr>
            <w:r w:rsidRPr="00F1373E">
              <w:rPr>
                <w:b/>
                <w:lang w:val="en-US"/>
              </w:rPr>
              <w:t>III</w:t>
            </w:r>
            <w:r w:rsidRPr="00F1373E">
              <w:rPr>
                <w:b/>
              </w:rPr>
              <w:t xml:space="preserve"> квартал</w:t>
            </w:r>
          </w:p>
        </w:tc>
        <w:tc>
          <w:tcPr>
            <w:tcW w:w="2425" w:type="dxa"/>
            <w:tcBorders>
              <w:top w:val="nil"/>
              <w:left w:val="nil"/>
              <w:bottom w:val="nil"/>
              <w:right w:val="nil"/>
            </w:tcBorders>
          </w:tcPr>
          <w:p w:rsidR="00FA5B76" w:rsidRPr="00451870" w:rsidRDefault="00FA5B76" w:rsidP="00FA5B76">
            <w:pPr>
              <w:jc w:val="right"/>
              <w:rPr>
                <w:b/>
              </w:rPr>
            </w:pPr>
            <w:r>
              <w:rPr>
                <w:b/>
              </w:rPr>
              <w:t>21189,5</w:t>
            </w:r>
          </w:p>
        </w:tc>
        <w:tc>
          <w:tcPr>
            <w:tcW w:w="2266" w:type="dxa"/>
            <w:tcBorders>
              <w:top w:val="nil"/>
              <w:left w:val="nil"/>
              <w:bottom w:val="nil"/>
              <w:right w:val="nil"/>
            </w:tcBorders>
            <w:vAlign w:val="bottom"/>
          </w:tcPr>
          <w:p w:rsidR="00FA5B76" w:rsidRPr="00451870" w:rsidRDefault="00FA5B76" w:rsidP="00FA5B76">
            <w:pPr>
              <w:jc w:val="right"/>
              <w:rPr>
                <w:b/>
              </w:rPr>
            </w:pPr>
            <w:r>
              <w:rPr>
                <w:b/>
              </w:rPr>
              <w:t>99,8</w:t>
            </w:r>
          </w:p>
        </w:tc>
        <w:tc>
          <w:tcPr>
            <w:tcW w:w="2268" w:type="dxa"/>
            <w:tcBorders>
              <w:top w:val="nil"/>
              <w:left w:val="nil"/>
              <w:bottom w:val="nil"/>
              <w:right w:val="single" w:sz="4" w:space="0" w:color="auto"/>
            </w:tcBorders>
            <w:vAlign w:val="bottom"/>
          </w:tcPr>
          <w:p w:rsidR="00FA5B76" w:rsidRPr="00593268" w:rsidRDefault="00FA5B76" w:rsidP="00FA5B76">
            <w:pPr>
              <w:jc w:val="right"/>
              <w:rPr>
                <w:b/>
              </w:rPr>
            </w:pPr>
            <w:r>
              <w:rPr>
                <w:b/>
              </w:rPr>
              <w:t>102,1</w:t>
            </w:r>
          </w:p>
        </w:tc>
      </w:tr>
      <w:tr w:rsidR="00FA5B76" w:rsidRPr="00F1373E" w:rsidTr="00FA5B76">
        <w:tc>
          <w:tcPr>
            <w:tcW w:w="3106" w:type="dxa"/>
            <w:tcBorders>
              <w:top w:val="nil"/>
              <w:left w:val="single" w:sz="4" w:space="0" w:color="auto"/>
              <w:bottom w:val="nil"/>
              <w:right w:val="nil"/>
            </w:tcBorders>
          </w:tcPr>
          <w:p w:rsidR="00FA5B76" w:rsidRPr="00F1373E" w:rsidRDefault="00FA5B76" w:rsidP="00FA5B76">
            <w:pPr>
              <w:rPr>
                <w:b/>
              </w:rPr>
            </w:pPr>
            <w:r w:rsidRPr="00F1373E">
              <w:rPr>
                <w:b/>
              </w:rPr>
              <w:t>январь-сентябрь</w:t>
            </w:r>
          </w:p>
        </w:tc>
        <w:tc>
          <w:tcPr>
            <w:tcW w:w="2425" w:type="dxa"/>
            <w:tcBorders>
              <w:top w:val="nil"/>
              <w:left w:val="nil"/>
              <w:bottom w:val="nil"/>
              <w:right w:val="nil"/>
            </w:tcBorders>
            <w:vAlign w:val="bottom"/>
          </w:tcPr>
          <w:p w:rsidR="00FA5B76" w:rsidRDefault="00FA5B76" w:rsidP="00FA5B76">
            <w:pPr>
              <w:jc w:val="right"/>
              <w:rPr>
                <w:b/>
              </w:rPr>
            </w:pPr>
            <w:r>
              <w:rPr>
                <w:b/>
              </w:rPr>
              <w:t>61143,5</w:t>
            </w:r>
          </w:p>
        </w:tc>
        <w:tc>
          <w:tcPr>
            <w:tcW w:w="2266" w:type="dxa"/>
            <w:tcBorders>
              <w:top w:val="nil"/>
              <w:left w:val="nil"/>
              <w:bottom w:val="nil"/>
              <w:right w:val="nil"/>
            </w:tcBorders>
            <w:vAlign w:val="bottom"/>
          </w:tcPr>
          <w:p w:rsidR="00FA5B76" w:rsidRDefault="00FA5B76" w:rsidP="00FA5B76">
            <w:pPr>
              <w:jc w:val="right"/>
              <w:rPr>
                <w:b/>
              </w:rPr>
            </w:pPr>
            <w:r>
              <w:rPr>
                <w:b/>
              </w:rPr>
              <w:t>101,3</w:t>
            </w:r>
          </w:p>
        </w:tc>
        <w:tc>
          <w:tcPr>
            <w:tcW w:w="2268" w:type="dxa"/>
            <w:tcBorders>
              <w:top w:val="nil"/>
              <w:left w:val="nil"/>
              <w:bottom w:val="nil"/>
              <w:right w:val="single" w:sz="4" w:space="0" w:color="auto"/>
            </w:tcBorders>
            <w:vAlign w:val="bottom"/>
          </w:tcPr>
          <w:p w:rsidR="00FA5B76" w:rsidRDefault="00FA5B76" w:rsidP="00FA5B76">
            <w:pPr>
              <w:jc w:val="right"/>
              <w:rPr>
                <w:b/>
              </w:rPr>
            </w:pPr>
            <w:r>
              <w:rPr>
                <w:b/>
              </w:rPr>
              <w:t>х</w:t>
            </w:r>
          </w:p>
        </w:tc>
      </w:tr>
      <w:tr w:rsidR="00FA5B76" w:rsidRPr="00D765DA" w:rsidTr="00FA5B76">
        <w:tc>
          <w:tcPr>
            <w:tcW w:w="3106" w:type="dxa"/>
            <w:tcBorders>
              <w:top w:val="nil"/>
              <w:left w:val="single" w:sz="4" w:space="0" w:color="auto"/>
              <w:bottom w:val="nil"/>
              <w:right w:val="nil"/>
            </w:tcBorders>
          </w:tcPr>
          <w:p w:rsidR="00FA5B76" w:rsidRPr="00D765DA" w:rsidRDefault="00FA5B76" w:rsidP="00FA5B76">
            <w:r w:rsidRPr="00D765DA">
              <w:t>октябрь</w:t>
            </w:r>
          </w:p>
        </w:tc>
        <w:tc>
          <w:tcPr>
            <w:tcW w:w="2425" w:type="dxa"/>
            <w:tcBorders>
              <w:top w:val="nil"/>
              <w:left w:val="nil"/>
              <w:bottom w:val="nil"/>
              <w:right w:val="nil"/>
            </w:tcBorders>
            <w:vAlign w:val="bottom"/>
          </w:tcPr>
          <w:p w:rsidR="00FA5B76" w:rsidRPr="00D765DA" w:rsidRDefault="00FA5B76" w:rsidP="00FA5B76">
            <w:pPr>
              <w:jc w:val="right"/>
            </w:pPr>
            <w:r>
              <w:t>7133,0</w:t>
            </w:r>
          </w:p>
        </w:tc>
        <w:tc>
          <w:tcPr>
            <w:tcW w:w="2266" w:type="dxa"/>
            <w:tcBorders>
              <w:top w:val="nil"/>
              <w:left w:val="nil"/>
              <w:bottom w:val="nil"/>
              <w:right w:val="nil"/>
            </w:tcBorders>
            <w:vAlign w:val="bottom"/>
          </w:tcPr>
          <w:p w:rsidR="00FA5B76" w:rsidRPr="00D765DA" w:rsidRDefault="00FA5B76" w:rsidP="00FA5B76">
            <w:pPr>
              <w:jc w:val="right"/>
            </w:pPr>
            <w:r>
              <w:t>101,6</w:t>
            </w:r>
          </w:p>
        </w:tc>
        <w:tc>
          <w:tcPr>
            <w:tcW w:w="2268" w:type="dxa"/>
            <w:tcBorders>
              <w:top w:val="nil"/>
              <w:left w:val="nil"/>
              <w:bottom w:val="nil"/>
              <w:right w:val="single" w:sz="4" w:space="0" w:color="auto"/>
            </w:tcBorders>
            <w:vAlign w:val="bottom"/>
          </w:tcPr>
          <w:p w:rsidR="00FA5B76" w:rsidRPr="00D765DA" w:rsidRDefault="00FA5B76" w:rsidP="00FA5B76">
            <w:pPr>
              <w:jc w:val="right"/>
            </w:pPr>
            <w:r>
              <w:t>100,4</w:t>
            </w:r>
          </w:p>
        </w:tc>
      </w:tr>
      <w:tr w:rsidR="00FA5B76" w:rsidRPr="00F1373E" w:rsidTr="00FA5B76">
        <w:tc>
          <w:tcPr>
            <w:tcW w:w="3106" w:type="dxa"/>
            <w:tcBorders>
              <w:top w:val="nil"/>
              <w:left w:val="single" w:sz="4" w:space="0" w:color="auto"/>
              <w:bottom w:val="single" w:sz="4" w:space="0" w:color="auto"/>
              <w:right w:val="nil"/>
            </w:tcBorders>
          </w:tcPr>
          <w:p w:rsidR="00FA5B76" w:rsidRDefault="00FA5B76" w:rsidP="00FA5B76">
            <w:pPr>
              <w:rPr>
                <w:b/>
              </w:rPr>
            </w:pPr>
            <w:r>
              <w:rPr>
                <w:b/>
              </w:rPr>
              <w:t>январь-октябрь</w:t>
            </w:r>
          </w:p>
        </w:tc>
        <w:tc>
          <w:tcPr>
            <w:tcW w:w="2425" w:type="dxa"/>
            <w:tcBorders>
              <w:top w:val="nil"/>
              <w:left w:val="nil"/>
              <w:bottom w:val="single" w:sz="4" w:space="0" w:color="auto"/>
              <w:right w:val="nil"/>
            </w:tcBorders>
            <w:vAlign w:val="bottom"/>
          </w:tcPr>
          <w:p w:rsidR="00FA5B76" w:rsidRDefault="00FA5B76" w:rsidP="00FA5B76">
            <w:pPr>
              <w:jc w:val="right"/>
              <w:rPr>
                <w:b/>
              </w:rPr>
            </w:pPr>
            <w:r>
              <w:rPr>
                <w:b/>
              </w:rPr>
              <w:t>68276,5</w:t>
            </w:r>
          </w:p>
        </w:tc>
        <w:tc>
          <w:tcPr>
            <w:tcW w:w="2266" w:type="dxa"/>
            <w:tcBorders>
              <w:top w:val="nil"/>
              <w:left w:val="nil"/>
              <w:bottom w:val="single" w:sz="4" w:space="0" w:color="auto"/>
              <w:right w:val="nil"/>
            </w:tcBorders>
            <w:vAlign w:val="bottom"/>
          </w:tcPr>
          <w:p w:rsidR="00FA5B76" w:rsidRDefault="00FA5B76" w:rsidP="00FA5B76">
            <w:pPr>
              <w:jc w:val="right"/>
              <w:rPr>
                <w:b/>
              </w:rPr>
            </w:pPr>
            <w:r>
              <w:rPr>
                <w:b/>
              </w:rPr>
              <w:t>101,3</w:t>
            </w:r>
          </w:p>
        </w:tc>
        <w:tc>
          <w:tcPr>
            <w:tcW w:w="2268" w:type="dxa"/>
            <w:tcBorders>
              <w:top w:val="nil"/>
              <w:left w:val="nil"/>
              <w:bottom w:val="single" w:sz="4" w:space="0" w:color="auto"/>
              <w:right w:val="single" w:sz="4" w:space="0" w:color="auto"/>
            </w:tcBorders>
            <w:vAlign w:val="bottom"/>
          </w:tcPr>
          <w:p w:rsidR="00FA5B76" w:rsidRDefault="00FA5B76" w:rsidP="00FA5B76">
            <w:pPr>
              <w:jc w:val="right"/>
              <w:rPr>
                <w:b/>
              </w:rPr>
            </w:pPr>
            <w:r>
              <w:rPr>
                <w:b/>
              </w:rPr>
              <w:t>х</w:t>
            </w:r>
          </w:p>
        </w:tc>
      </w:tr>
    </w:tbl>
    <w:p w:rsidR="00FA5B76" w:rsidRDefault="00FA5B76" w:rsidP="00FA5B76">
      <w:pPr>
        <w:jc w:val="center"/>
        <w:outlineLvl w:val="8"/>
        <w:rPr>
          <w:rFonts w:ascii="Arial" w:hAnsi="Arial"/>
          <w:b/>
          <w:bCs/>
        </w:rPr>
      </w:pPr>
    </w:p>
    <w:p w:rsidR="00FA5B76" w:rsidRDefault="00FA5B76" w:rsidP="00FA5B76">
      <w:pPr>
        <w:jc w:val="center"/>
        <w:outlineLvl w:val="8"/>
        <w:rPr>
          <w:rFonts w:ascii="Arial" w:hAnsi="Arial"/>
          <w:b/>
          <w:bCs/>
        </w:rPr>
      </w:pPr>
    </w:p>
    <w:p w:rsidR="00FA5B76" w:rsidRPr="00E57F5D" w:rsidRDefault="00FA5B76" w:rsidP="00FA5B76">
      <w:pPr>
        <w:jc w:val="center"/>
        <w:outlineLvl w:val="8"/>
        <w:rPr>
          <w:rFonts w:ascii="Arial" w:hAnsi="Arial"/>
          <w:b/>
          <w:bCs/>
        </w:rPr>
      </w:pPr>
      <w:r w:rsidRPr="00E57F5D">
        <w:rPr>
          <w:rFonts w:ascii="Arial" w:hAnsi="Arial"/>
          <w:b/>
          <w:bCs/>
        </w:rPr>
        <w:lastRenderedPageBreak/>
        <w:t>Динамика оборота розничной торговли</w:t>
      </w:r>
    </w:p>
    <w:p w:rsidR="00FA5B76" w:rsidRDefault="00FA5B76" w:rsidP="00FA5B76">
      <w:pPr>
        <w:jc w:val="center"/>
        <w:rPr>
          <w:rFonts w:ascii="Arial" w:hAnsi="Arial"/>
        </w:rPr>
      </w:pPr>
      <w:r w:rsidRPr="00E57F5D">
        <w:rPr>
          <w:rFonts w:ascii="Arial" w:hAnsi="Arial"/>
        </w:rPr>
        <w:t>(в процентах к среднемесячному значению 2015 года)</w:t>
      </w:r>
    </w:p>
    <w:p w:rsidR="00AD5120" w:rsidRPr="00E57F5D" w:rsidRDefault="00AD5120" w:rsidP="00FA5B76">
      <w:pPr>
        <w:jc w:val="center"/>
        <w:rPr>
          <w:rFonts w:ascii="Arial" w:hAnsi="Arial"/>
        </w:rPr>
      </w:pPr>
    </w:p>
    <w:p w:rsidR="00FA5B76" w:rsidRPr="00E57F5D" w:rsidRDefault="00FA5B76" w:rsidP="00FA5B76">
      <w:pPr>
        <w:jc w:val="center"/>
        <w:rPr>
          <w:rFonts w:ascii="Arial" w:hAnsi="Arial"/>
        </w:rPr>
      </w:pPr>
      <w:r w:rsidRPr="006E6603">
        <w:rPr>
          <w:rFonts w:ascii="Arial" w:hAnsi="Arial"/>
          <w:noProof/>
        </w:rPr>
        <w:drawing>
          <wp:inline distT="0" distB="0" distL="0" distR="0">
            <wp:extent cx="6343650" cy="1905000"/>
            <wp:effectExtent l="0" t="0" r="0" b="0"/>
            <wp:docPr id="2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5B76" w:rsidRPr="00AD5120" w:rsidRDefault="00FA5B76" w:rsidP="00FA5B76">
      <w:pPr>
        <w:ind w:right="142" w:firstLine="720"/>
        <w:jc w:val="both"/>
        <w:rPr>
          <w:sz w:val="32"/>
          <w:szCs w:val="32"/>
        </w:rPr>
      </w:pPr>
    </w:p>
    <w:p w:rsidR="00FA5B76" w:rsidRPr="005E30A9" w:rsidRDefault="00FA5B76" w:rsidP="00FA5B76">
      <w:pPr>
        <w:ind w:firstLine="709"/>
        <w:jc w:val="both"/>
      </w:pPr>
      <w:r w:rsidRPr="00E57F5D">
        <w:t xml:space="preserve">В </w:t>
      </w:r>
      <w:r>
        <w:t xml:space="preserve">октябре </w:t>
      </w:r>
      <w:r w:rsidRPr="00E57F5D">
        <w:t>2018 г. оборот розничной торговли на 9</w:t>
      </w:r>
      <w:r>
        <w:t>5,6</w:t>
      </w:r>
      <w:r w:rsidRPr="00E57F5D">
        <w:t xml:space="preserve">% формировался </w:t>
      </w:r>
      <w:r w:rsidRPr="00E57F5D">
        <w:rPr>
          <w:b/>
        </w:rPr>
        <w:t>торгующими организациями и индивидуальными предпринимателями</w:t>
      </w:r>
      <w:r w:rsidRPr="00E57F5D">
        <w:t xml:space="preserve">, осуществляющими деятельность </w:t>
      </w:r>
      <w:r>
        <w:br/>
      </w:r>
      <w:r w:rsidRPr="00E57F5D">
        <w:t xml:space="preserve">вне рынка, </w:t>
      </w:r>
      <w:r w:rsidRPr="00E57F5D">
        <w:rPr>
          <w:b/>
        </w:rPr>
        <w:t>доля розничных рынков и ярмарок</w:t>
      </w:r>
      <w:r w:rsidRPr="00E57F5D">
        <w:t xml:space="preserve"> составила </w:t>
      </w:r>
      <w:r>
        <w:t>4,4</w:t>
      </w:r>
      <w:r w:rsidRPr="00E57F5D">
        <w:t>%</w:t>
      </w:r>
      <w:r>
        <w:t xml:space="preserve"> (в октябре </w:t>
      </w:r>
      <w:r w:rsidRPr="005E30A9">
        <w:t>2017 г.</w:t>
      </w:r>
      <w:r w:rsidRPr="005E30A9">
        <w:rPr>
          <w:bCs/>
        </w:rPr>
        <w:t xml:space="preserve"> – </w:t>
      </w:r>
      <w:r>
        <w:rPr>
          <w:bCs/>
        </w:rPr>
        <w:br/>
      </w:r>
      <w:r w:rsidRPr="005E30A9">
        <w:rPr>
          <w:bCs/>
        </w:rPr>
        <w:t>95,</w:t>
      </w:r>
      <w:r>
        <w:rPr>
          <w:bCs/>
        </w:rPr>
        <w:t>2</w:t>
      </w:r>
      <w:r w:rsidRPr="005E30A9">
        <w:rPr>
          <w:bCs/>
        </w:rPr>
        <w:t>% и 4,</w:t>
      </w:r>
      <w:r>
        <w:rPr>
          <w:bCs/>
        </w:rPr>
        <w:t>8</w:t>
      </w:r>
      <w:r w:rsidRPr="005E30A9">
        <w:rPr>
          <w:bCs/>
        </w:rPr>
        <w:t>% соответственно)</w:t>
      </w:r>
      <w:r w:rsidRPr="005E30A9">
        <w:t xml:space="preserve">. </w:t>
      </w:r>
    </w:p>
    <w:p w:rsidR="00FA5B76" w:rsidRDefault="00FA5B76" w:rsidP="00FA5B76">
      <w:pPr>
        <w:tabs>
          <w:tab w:val="left" w:pos="6150"/>
        </w:tabs>
        <w:jc w:val="center"/>
        <w:outlineLvl w:val="8"/>
        <w:rPr>
          <w:rFonts w:ascii="Arial" w:hAnsi="Arial"/>
          <w:b/>
          <w:bCs/>
        </w:rPr>
      </w:pPr>
    </w:p>
    <w:p w:rsidR="00FA5B76" w:rsidRDefault="00FA5B76" w:rsidP="00FA5B76">
      <w:pPr>
        <w:tabs>
          <w:tab w:val="left" w:pos="6150"/>
        </w:tabs>
        <w:jc w:val="center"/>
        <w:outlineLvl w:val="8"/>
        <w:rPr>
          <w:rFonts w:ascii="Arial" w:hAnsi="Arial"/>
          <w:b/>
          <w:bCs/>
        </w:rPr>
      </w:pPr>
      <w:r w:rsidRPr="006C69D1">
        <w:rPr>
          <w:rFonts w:ascii="Arial" w:hAnsi="Arial"/>
          <w:b/>
          <w:bCs/>
        </w:rPr>
        <w:t xml:space="preserve">Оборот розничной торговли торгующих организаций </w:t>
      </w:r>
      <w:r w:rsidRPr="006C69D1">
        <w:rPr>
          <w:rFonts w:ascii="Arial" w:hAnsi="Arial"/>
          <w:b/>
          <w:bCs/>
        </w:rPr>
        <w:br/>
        <w:t>и продажа товаров на розничных рынках и ярмарках</w:t>
      </w:r>
    </w:p>
    <w:p w:rsidR="00FA5B76" w:rsidRPr="00AD5120" w:rsidRDefault="00FA5B76" w:rsidP="00FA5B76">
      <w:pPr>
        <w:tabs>
          <w:tab w:val="left" w:pos="6150"/>
        </w:tabs>
        <w:jc w:val="center"/>
        <w:outlineLvl w:val="8"/>
        <w:rPr>
          <w:rFonts w:ascii="Arial" w:hAnsi="Arial"/>
          <w:b/>
          <w:bCs/>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134"/>
        <w:gridCol w:w="1276"/>
        <w:gridCol w:w="1134"/>
        <w:gridCol w:w="1134"/>
        <w:gridCol w:w="1275"/>
        <w:gridCol w:w="1560"/>
      </w:tblGrid>
      <w:tr w:rsidR="00FA5B76" w:rsidRPr="00F97929" w:rsidTr="00FA5B76">
        <w:trPr>
          <w:cantSplit/>
          <w:trHeight w:val="201"/>
          <w:tblHeader/>
        </w:trPr>
        <w:tc>
          <w:tcPr>
            <w:tcW w:w="2552" w:type="dxa"/>
            <w:vMerge w:val="restart"/>
            <w:vAlign w:val="center"/>
          </w:tcPr>
          <w:p w:rsidR="00FA5B76" w:rsidRPr="00F97929" w:rsidRDefault="00FA5B76" w:rsidP="00FA5B76">
            <w:pPr>
              <w:pStyle w:val="210"/>
              <w:widowControl/>
              <w:rPr>
                <w:sz w:val="24"/>
                <w:szCs w:val="24"/>
              </w:rPr>
            </w:pPr>
          </w:p>
        </w:tc>
        <w:tc>
          <w:tcPr>
            <w:tcW w:w="3544" w:type="dxa"/>
            <w:gridSpan w:val="3"/>
            <w:vAlign w:val="center"/>
          </w:tcPr>
          <w:p w:rsidR="00FA5B76" w:rsidRPr="00F97929" w:rsidRDefault="00FA5B76" w:rsidP="00FA5B76">
            <w:pPr>
              <w:ind w:left="-57" w:right="-57"/>
              <w:jc w:val="center"/>
            </w:pPr>
            <w:r>
              <w:t>Октябрь</w:t>
            </w:r>
            <w:r w:rsidRPr="00F97929">
              <w:t xml:space="preserve"> 201</w:t>
            </w:r>
            <w:r>
              <w:t>8</w:t>
            </w:r>
            <w:r w:rsidRPr="00F97929">
              <w:t xml:space="preserve"> г.</w:t>
            </w:r>
          </w:p>
        </w:tc>
        <w:tc>
          <w:tcPr>
            <w:tcW w:w="2409" w:type="dxa"/>
            <w:gridSpan w:val="2"/>
            <w:vAlign w:val="center"/>
          </w:tcPr>
          <w:p w:rsidR="00FA5B76" w:rsidRPr="00F97929" w:rsidRDefault="00FA5B76" w:rsidP="00FA5B76">
            <w:pPr>
              <w:ind w:left="-85" w:right="-85"/>
              <w:jc w:val="center"/>
            </w:pPr>
            <w:r w:rsidRPr="00F97929">
              <w:t>Январь-</w:t>
            </w:r>
            <w:r>
              <w:t>октябрь</w:t>
            </w:r>
            <w:r w:rsidRPr="00F97929">
              <w:br/>
              <w:t>201</w:t>
            </w:r>
            <w:r>
              <w:t>8</w:t>
            </w:r>
            <w:r w:rsidRPr="00F97929">
              <w:t xml:space="preserve"> г.</w:t>
            </w:r>
          </w:p>
        </w:tc>
        <w:tc>
          <w:tcPr>
            <w:tcW w:w="1560" w:type="dxa"/>
            <w:vMerge w:val="restart"/>
            <w:vAlign w:val="center"/>
          </w:tcPr>
          <w:p w:rsidR="00FA5B76" w:rsidRDefault="00FA5B76" w:rsidP="00FA5B76">
            <w:pPr>
              <w:ind w:left="-85" w:right="-85"/>
              <w:jc w:val="center"/>
            </w:pPr>
            <w:proofErr w:type="spellStart"/>
            <w:r w:rsidRPr="00F97929">
              <w:rPr>
                <w:i/>
                <w:iCs/>
              </w:rPr>
              <w:t>Справочно</w:t>
            </w:r>
            <w:proofErr w:type="spellEnd"/>
            <w:r w:rsidRPr="00F97929">
              <w:rPr>
                <w:i/>
                <w:iCs/>
              </w:rPr>
              <w:t xml:space="preserve"> </w:t>
            </w:r>
            <w:r w:rsidRPr="00F97929">
              <w:t>январь-</w:t>
            </w:r>
            <w:r>
              <w:t>октябрь</w:t>
            </w:r>
            <w:r w:rsidRPr="00F97929">
              <w:t xml:space="preserve"> </w:t>
            </w:r>
            <w:r w:rsidRPr="00F97929">
              <w:br/>
              <w:t>201</w:t>
            </w:r>
            <w:r>
              <w:t>7</w:t>
            </w:r>
            <w:r w:rsidRPr="00F97929">
              <w:t xml:space="preserve"> г. </w:t>
            </w:r>
          </w:p>
          <w:p w:rsidR="00FA5B76" w:rsidRDefault="00FA5B76" w:rsidP="00FA5B76">
            <w:pPr>
              <w:ind w:left="-85" w:right="-85"/>
              <w:jc w:val="center"/>
            </w:pPr>
            <w:r w:rsidRPr="00F97929">
              <w:t xml:space="preserve">в % к </w:t>
            </w:r>
          </w:p>
          <w:p w:rsidR="00FA5B76" w:rsidRDefault="00FA5B76" w:rsidP="00FA5B76">
            <w:pPr>
              <w:ind w:left="-85" w:right="-85"/>
              <w:jc w:val="center"/>
            </w:pPr>
            <w:r w:rsidRPr="00F97929">
              <w:t>январю-</w:t>
            </w:r>
            <w:r>
              <w:t>октябрю</w:t>
            </w:r>
          </w:p>
          <w:p w:rsidR="00FA5B76" w:rsidRPr="00F97929" w:rsidRDefault="00FA5B76" w:rsidP="00FA5B76">
            <w:pPr>
              <w:ind w:left="-85" w:right="-85"/>
              <w:jc w:val="center"/>
            </w:pPr>
            <w:r>
              <w:t xml:space="preserve"> </w:t>
            </w:r>
            <w:r w:rsidRPr="00F97929">
              <w:t>201</w:t>
            </w:r>
            <w:r>
              <w:t>6</w:t>
            </w:r>
            <w:r w:rsidRPr="00F97929">
              <w:t xml:space="preserve"> г.</w:t>
            </w:r>
          </w:p>
        </w:tc>
      </w:tr>
      <w:tr w:rsidR="00FA5B76" w:rsidRPr="00F97929" w:rsidTr="00FA5B76">
        <w:trPr>
          <w:cantSplit/>
          <w:trHeight w:val="70"/>
          <w:tblHeader/>
        </w:trPr>
        <w:tc>
          <w:tcPr>
            <w:tcW w:w="2552" w:type="dxa"/>
            <w:vMerge/>
            <w:vAlign w:val="center"/>
          </w:tcPr>
          <w:p w:rsidR="00FA5B76" w:rsidRPr="00F97929" w:rsidRDefault="00FA5B76" w:rsidP="00FA5B76">
            <w:pPr>
              <w:jc w:val="center"/>
            </w:pPr>
          </w:p>
        </w:tc>
        <w:tc>
          <w:tcPr>
            <w:tcW w:w="1134" w:type="dxa"/>
            <w:vMerge w:val="restart"/>
            <w:vAlign w:val="center"/>
          </w:tcPr>
          <w:p w:rsidR="00FA5B76" w:rsidRPr="00F97929" w:rsidRDefault="00FA5B76" w:rsidP="00FA5B76">
            <w:pPr>
              <w:ind w:left="-57" w:right="-57"/>
              <w:jc w:val="center"/>
            </w:pPr>
            <w:proofErr w:type="gramStart"/>
            <w:r w:rsidRPr="00F97929">
              <w:t>млн</w:t>
            </w:r>
            <w:proofErr w:type="gramEnd"/>
            <w:r w:rsidRPr="00F97929">
              <w:t xml:space="preserve"> </w:t>
            </w:r>
          </w:p>
          <w:p w:rsidR="00FA5B76" w:rsidRPr="00F97929" w:rsidRDefault="00FA5B76" w:rsidP="00FA5B76">
            <w:pPr>
              <w:ind w:left="-57" w:right="-57"/>
              <w:jc w:val="center"/>
            </w:pPr>
            <w:r w:rsidRPr="00F97929">
              <w:t>рублей</w:t>
            </w:r>
          </w:p>
        </w:tc>
        <w:tc>
          <w:tcPr>
            <w:tcW w:w="2410" w:type="dxa"/>
            <w:gridSpan w:val="2"/>
            <w:tcBorders>
              <w:bottom w:val="single" w:sz="4" w:space="0" w:color="auto"/>
            </w:tcBorders>
            <w:vAlign w:val="center"/>
          </w:tcPr>
          <w:p w:rsidR="00FA5B76" w:rsidRPr="00F97929" w:rsidRDefault="00FA5B76" w:rsidP="00FA5B76">
            <w:pPr>
              <w:ind w:left="-57" w:right="-57"/>
              <w:jc w:val="center"/>
            </w:pPr>
            <w:r w:rsidRPr="00F97929">
              <w:t xml:space="preserve">в % к </w:t>
            </w:r>
          </w:p>
        </w:tc>
        <w:tc>
          <w:tcPr>
            <w:tcW w:w="1134" w:type="dxa"/>
            <w:vMerge w:val="restart"/>
            <w:vAlign w:val="center"/>
          </w:tcPr>
          <w:p w:rsidR="00FA5B76" w:rsidRPr="00F97929" w:rsidRDefault="00FA5B76" w:rsidP="00FA5B76">
            <w:pPr>
              <w:jc w:val="center"/>
            </w:pPr>
            <w:proofErr w:type="gramStart"/>
            <w:r w:rsidRPr="00F97929">
              <w:t>млн</w:t>
            </w:r>
            <w:proofErr w:type="gramEnd"/>
            <w:r w:rsidRPr="00F97929">
              <w:t xml:space="preserve"> рублей</w:t>
            </w:r>
          </w:p>
        </w:tc>
        <w:tc>
          <w:tcPr>
            <w:tcW w:w="1275" w:type="dxa"/>
            <w:vMerge w:val="restart"/>
            <w:vAlign w:val="center"/>
          </w:tcPr>
          <w:p w:rsidR="00FA5B76" w:rsidRPr="00F97929" w:rsidRDefault="00FA5B76" w:rsidP="00FA5B76">
            <w:pPr>
              <w:ind w:left="-57" w:right="-57"/>
              <w:jc w:val="center"/>
            </w:pPr>
            <w:proofErr w:type="gramStart"/>
            <w:r w:rsidRPr="00F97929">
              <w:t>в</w:t>
            </w:r>
            <w:proofErr w:type="gramEnd"/>
            <w:r w:rsidRPr="00F97929">
              <w:t xml:space="preserve"> % к </w:t>
            </w:r>
            <w:r w:rsidRPr="00F97929">
              <w:br/>
            </w:r>
            <w:proofErr w:type="spellStart"/>
            <w:r w:rsidRPr="00F97929">
              <w:t>соответст-вующему</w:t>
            </w:r>
            <w:proofErr w:type="spellEnd"/>
            <w:r w:rsidRPr="00F97929">
              <w:t xml:space="preserve"> периоду </w:t>
            </w:r>
            <w:proofErr w:type="spellStart"/>
            <w:r w:rsidRPr="00F97929">
              <w:t>предыду-щего</w:t>
            </w:r>
            <w:proofErr w:type="spellEnd"/>
            <w:r w:rsidRPr="00F97929">
              <w:t xml:space="preserve"> года</w:t>
            </w:r>
          </w:p>
        </w:tc>
        <w:tc>
          <w:tcPr>
            <w:tcW w:w="1560" w:type="dxa"/>
            <w:vMerge/>
            <w:vAlign w:val="center"/>
          </w:tcPr>
          <w:p w:rsidR="00FA5B76" w:rsidRPr="00F97929" w:rsidRDefault="00FA5B76" w:rsidP="00FA5B76">
            <w:pPr>
              <w:jc w:val="center"/>
            </w:pPr>
          </w:p>
        </w:tc>
      </w:tr>
      <w:tr w:rsidR="00FA5B76" w:rsidRPr="00F97929" w:rsidTr="00FA5B76">
        <w:trPr>
          <w:cantSplit/>
          <w:trHeight w:val="782"/>
          <w:tblHeader/>
        </w:trPr>
        <w:tc>
          <w:tcPr>
            <w:tcW w:w="2552" w:type="dxa"/>
            <w:vMerge/>
            <w:tcBorders>
              <w:bottom w:val="single" w:sz="4" w:space="0" w:color="auto"/>
            </w:tcBorders>
            <w:vAlign w:val="center"/>
          </w:tcPr>
          <w:p w:rsidR="00FA5B76" w:rsidRPr="00F97929" w:rsidRDefault="00FA5B76" w:rsidP="00FA5B76">
            <w:pPr>
              <w:jc w:val="center"/>
            </w:pPr>
          </w:p>
        </w:tc>
        <w:tc>
          <w:tcPr>
            <w:tcW w:w="1134" w:type="dxa"/>
            <w:vMerge/>
            <w:tcBorders>
              <w:bottom w:val="single" w:sz="4" w:space="0" w:color="auto"/>
            </w:tcBorders>
            <w:vAlign w:val="center"/>
          </w:tcPr>
          <w:p w:rsidR="00FA5B76" w:rsidRPr="00F97929" w:rsidRDefault="00FA5B76" w:rsidP="00FA5B76">
            <w:pPr>
              <w:jc w:val="center"/>
            </w:pPr>
          </w:p>
        </w:tc>
        <w:tc>
          <w:tcPr>
            <w:tcW w:w="1276" w:type="dxa"/>
            <w:tcBorders>
              <w:bottom w:val="single" w:sz="4" w:space="0" w:color="auto"/>
            </w:tcBorders>
            <w:vAlign w:val="center"/>
          </w:tcPr>
          <w:p w:rsidR="00FA5B76" w:rsidRPr="00F97929" w:rsidRDefault="00FA5B76" w:rsidP="00FA5B76">
            <w:pPr>
              <w:ind w:left="-57" w:right="-57"/>
              <w:jc w:val="center"/>
            </w:pPr>
            <w:proofErr w:type="spellStart"/>
            <w:proofErr w:type="gramStart"/>
            <w:r w:rsidRPr="00F97929">
              <w:t>соответст-вующему</w:t>
            </w:r>
            <w:proofErr w:type="spellEnd"/>
            <w:proofErr w:type="gramEnd"/>
            <w:r w:rsidRPr="00F97929">
              <w:t xml:space="preserve"> периоду </w:t>
            </w:r>
            <w:proofErr w:type="spellStart"/>
            <w:r w:rsidRPr="00F97929">
              <w:t>предыду-щего</w:t>
            </w:r>
            <w:proofErr w:type="spellEnd"/>
            <w:r w:rsidRPr="00F97929">
              <w:t xml:space="preserve"> года</w:t>
            </w:r>
          </w:p>
        </w:tc>
        <w:tc>
          <w:tcPr>
            <w:tcW w:w="1134" w:type="dxa"/>
            <w:tcBorders>
              <w:bottom w:val="single" w:sz="4" w:space="0" w:color="auto"/>
            </w:tcBorders>
            <w:vAlign w:val="center"/>
          </w:tcPr>
          <w:p w:rsidR="00FA5B76" w:rsidRPr="00F97929" w:rsidRDefault="00FA5B76" w:rsidP="00FA5B76">
            <w:pPr>
              <w:ind w:left="-57" w:right="-57"/>
              <w:jc w:val="center"/>
            </w:pPr>
            <w:proofErr w:type="spellStart"/>
            <w:proofErr w:type="gramStart"/>
            <w:r w:rsidRPr="00F97929">
              <w:t>преды-дущему</w:t>
            </w:r>
            <w:proofErr w:type="spellEnd"/>
            <w:proofErr w:type="gramEnd"/>
            <w:r w:rsidRPr="00F97929">
              <w:t xml:space="preserve"> периоду</w:t>
            </w:r>
          </w:p>
        </w:tc>
        <w:tc>
          <w:tcPr>
            <w:tcW w:w="1134" w:type="dxa"/>
            <w:vMerge/>
            <w:tcBorders>
              <w:bottom w:val="single" w:sz="4" w:space="0" w:color="auto"/>
            </w:tcBorders>
            <w:vAlign w:val="center"/>
          </w:tcPr>
          <w:p w:rsidR="00FA5B76" w:rsidRPr="00F97929" w:rsidRDefault="00FA5B76" w:rsidP="00FA5B76">
            <w:pPr>
              <w:jc w:val="center"/>
            </w:pPr>
          </w:p>
        </w:tc>
        <w:tc>
          <w:tcPr>
            <w:tcW w:w="1275" w:type="dxa"/>
            <w:vMerge/>
            <w:tcBorders>
              <w:bottom w:val="single" w:sz="4" w:space="0" w:color="auto"/>
            </w:tcBorders>
            <w:vAlign w:val="center"/>
          </w:tcPr>
          <w:p w:rsidR="00FA5B76" w:rsidRPr="00F97929" w:rsidRDefault="00FA5B76" w:rsidP="00FA5B76">
            <w:pPr>
              <w:jc w:val="center"/>
            </w:pPr>
          </w:p>
        </w:tc>
        <w:tc>
          <w:tcPr>
            <w:tcW w:w="1560" w:type="dxa"/>
            <w:vMerge/>
            <w:tcBorders>
              <w:bottom w:val="single" w:sz="4" w:space="0" w:color="auto"/>
            </w:tcBorders>
            <w:vAlign w:val="center"/>
          </w:tcPr>
          <w:p w:rsidR="00FA5B76" w:rsidRPr="00F97929" w:rsidRDefault="00FA5B76" w:rsidP="00FA5B76">
            <w:pPr>
              <w:jc w:val="center"/>
            </w:pPr>
          </w:p>
        </w:tc>
      </w:tr>
      <w:tr w:rsidR="00FA5B76" w:rsidRPr="00F97929" w:rsidTr="00FA5B76">
        <w:trPr>
          <w:cantSplit/>
          <w:trHeight w:val="157"/>
          <w:tblHeader/>
        </w:trPr>
        <w:tc>
          <w:tcPr>
            <w:tcW w:w="2552" w:type="dxa"/>
            <w:tcBorders>
              <w:bottom w:val="nil"/>
              <w:right w:val="nil"/>
            </w:tcBorders>
          </w:tcPr>
          <w:p w:rsidR="00FA5B76" w:rsidRPr="00F97929" w:rsidRDefault="00FA5B76" w:rsidP="00FA5B76">
            <w:pPr>
              <w:pStyle w:val="a6"/>
              <w:keepNext/>
              <w:rPr>
                <w:b/>
                <w:bCs/>
                <w:sz w:val="24"/>
              </w:rPr>
            </w:pPr>
            <w:r w:rsidRPr="00F97929">
              <w:rPr>
                <w:b/>
                <w:bCs/>
                <w:sz w:val="24"/>
              </w:rPr>
              <w:t>Всего</w:t>
            </w:r>
          </w:p>
        </w:tc>
        <w:tc>
          <w:tcPr>
            <w:tcW w:w="1134" w:type="dxa"/>
            <w:tcBorders>
              <w:left w:val="nil"/>
              <w:bottom w:val="nil"/>
              <w:right w:val="nil"/>
            </w:tcBorders>
            <w:vAlign w:val="bottom"/>
          </w:tcPr>
          <w:p w:rsidR="00FA5B76" w:rsidRPr="006737DA" w:rsidRDefault="00FA5B76" w:rsidP="00FA5B76">
            <w:pPr>
              <w:jc w:val="right"/>
              <w:rPr>
                <w:b/>
                <w:bCs/>
              </w:rPr>
            </w:pPr>
            <w:r>
              <w:rPr>
                <w:b/>
                <w:bCs/>
              </w:rPr>
              <w:t>7133,0</w:t>
            </w:r>
          </w:p>
        </w:tc>
        <w:tc>
          <w:tcPr>
            <w:tcW w:w="1276" w:type="dxa"/>
            <w:tcBorders>
              <w:left w:val="nil"/>
              <w:bottom w:val="nil"/>
              <w:right w:val="nil"/>
            </w:tcBorders>
            <w:vAlign w:val="bottom"/>
          </w:tcPr>
          <w:p w:rsidR="00FA5B76" w:rsidRPr="006737DA" w:rsidRDefault="00FA5B76" w:rsidP="00FA5B76">
            <w:pPr>
              <w:jc w:val="right"/>
              <w:rPr>
                <w:b/>
                <w:bCs/>
              </w:rPr>
            </w:pPr>
            <w:r>
              <w:rPr>
                <w:b/>
                <w:bCs/>
              </w:rPr>
              <w:t>101,6</w:t>
            </w:r>
          </w:p>
        </w:tc>
        <w:tc>
          <w:tcPr>
            <w:tcW w:w="1134" w:type="dxa"/>
            <w:tcBorders>
              <w:left w:val="nil"/>
              <w:bottom w:val="nil"/>
              <w:right w:val="nil"/>
            </w:tcBorders>
            <w:vAlign w:val="bottom"/>
          </w:tcPr>
          <w:p w:rsidR="00FA5B76" w:rsidRPr="006737DA" w:rsidRDefault="00FA5B76" w:rsidP="00FA5B76">
            <w:pPr>
              <w:jc w:val="right"/>
              <w:rPr>
                <w:b/>
                <w:bCs/>
              </w:rPr>
            </w:pPr>
            <w:r>
              <w:rPr>
                <w:b/>
                <w:bCs/>
              </w:rPr>
              <w:t>100,4</w:t>
            </w:r>
          </w:p>
        </w:tc>
        <w:tc>
          <w:tcPr>
            <w:tcW w:w="1134" w:type="dxa"/>
            <w:tcBorders>
              <w:left w:val="nil"/>
              <w:bottom w:val="nil"/>
              <w:right w:val="nil"/>
            </w:tcBorders>
            <w:vAlign w:val="bottom"/>
          </w:tcPr>
          <w:p w:rsidR="00FA5B76" w:rsidRPr="006737DA" w:rsidRDefault="00FA5B76" w:rsidP="00FA5B76">
            <w:pPr>
              <w:jc w:val="right"/>
              <w:rPr>
                <w:b/>
                <w:bCs/>
              </w:rPr>
            </w:pPr>
            <w:r>
              <w:rPr>
                <w:b/>
                <w:bCs/>
              </w:rPr>
              <w:t>68276,5</w:t>
            </w:r>
          </w:p>
        </w:tc>
        <w:tc>
          <w:tcPr>
            <w:tcW w:w="1275" w:type="dxa"/>
            <w:tcBorders>
              <w:left w:val="nil"/>
              <w:bottom w:val="nil"/>
              <w:right w:val="nil"/>
            </w:tcBorders>
            <w:vAlign w:val="bottom"/>
          </w:tcPr>
          <w:p w:rsidR="00FA5B76" w:rsidRPr="006737DA" w:rsidRDefault="00FA5B76" w:rsidP="00FA5B76">
            <w:pPr>
              <w:jc w:val="right"/>
              <w:rPr>
                <w:b/>
                <w:bCs/>
              </w:rPr>
            </w:pPr>
            <w:r>
              <w:rPr>
                <w:b/>
                <w:bCs/>
              </w:rPr>
              <w:t>101,3</w:t>
            </w:r>
          </w:p>
        </w:tc>
        <w:tc>
          <w:tcPr>
            <w:tcW w:w="1560" w:type="dxa"/>
            <w:tcBorders>
              <w:left w:val="nil"/>
              <w:bottom w:val="nil"/>
            </w:tcBorders>
            <w:vAlign w:val="bottom"/>
          </w:tcPr>
          <w:p w:rsidR="00FA5B76" w:rsidRPr="006737DA" w:rsidRDefault="00FA5B76" w:rsidP="00FA5B76">
            <w:pPr>
              <w:jc w:val="right"/>
              <w:rPr>
                <w:b/>
                <w:bCs/>
              </w:rPr>
            </w:pPr>
            <w:r>
              <w:rPr>
                <w:b/>
                <w:bCs/>
              </w:rPr>
              <w:t>102,9</w:t>
            </w:r>
          </w:p>
        </w:tc>
      </w:tr>
      <w:tr w:rsidR="00FA5B76" w:rsidRPr="00F97929" w:rsidTr="00FA5B76">
        <w:trPr>
          <w:cantSplit/>
          <w:trHeight w:val="157"/>
          <w:tblHeader/>
        </w:trPr>
        <w:tc>
          <w:tcPr>
            <w:tcW w:w="2552" w:type="dxa"/>
            <w:tcBorders>
              <w:top w:val="nil"/>
              <w:bottom w:val="nil"/>
              <w:right w:val="nil"/>
            </w:tcBorders>
          </w:tcPr>
          <w:p w:rsidR="00FA5B76" w:rsidRPr="00F97929" w:rsidRDefault="00FA5B76" w:rsidP="00FA5B76">
            <w:pPr>
              <w:keepNext/>
              <w:ind w:left="170" w:hanging="113"/>
            </w:pPr>
            <w:r w:rsidRPr="00F97929">
              <w:t>в том числе:</w:t>
            </w:r>
          </w:p>
        </w:tc>
        <w:tc>
          <w:tcPr>
            <w:tcW w:w="1134" w:type="dxa"/>
            <w:tcBorders>
              <w:top w:val="nil"/>
              <w:left w:val="nil"/>
              <w:bottom w:val="nil"/>
              <w:right w:val="nil"/>
            </w:tcBorders>
            <w:vAlign w:val="bottom"/>
          </w:tcPr>
          <w:p w:rsidR="00FA5B76" w:rsidRPr="006737DA" w:rsidRDefault="00FA5B76" w:rsidP="00FA5B76">
            <w:pPr>
              <w:jc w:val="right"/>
            </w:pPr>
          </w:p>
        </w:tc>
        <w:tc>
          <w:tcPr>
            <w:tcW w:w="1276" w:type="dxa"/>
            <w:tcBorders>
              <w:top w:val="nil"/>
              <w:left w:val="nil"/>
              <w:bottom w:val="nil"/>
              <w:right w:val="nil"/>
            </w:tcBorders>
            <w:vAlign w:val="bottom"/>
          </w:tcPr>
          <w:p w:rsidR="00FA5B76" w:rsidRPr="006737DA" w:rsidRDefault="00FA5B76" w:rsidP="00FA5B76">
            <w:pPr>
              <w:jc w:val="right"/>
            </w:pPr>
          </w:p>
        </w:tc>
        <w:tc>
          <w:tcPr>
            <w:tcW w:w="1134" w:type="dxa"/>
            <w:tcBorders>
              <w:top w:val="nil"/>
              <w:left w:val="nil"/>
              <w:bottom w:val="nil"/>
              <w:right w:val="nil"/>
            </w:tcBorders>
            <w:vAlign w:val="bottom"/>
          </w:tcPr>
          <w:p w:rsidR="00FA5B76" w:rsidRPr="006737DA" w:rsidRDefault="00FA5B76" w:rsidP="00FA5B76">
            <w:pPr>
              <w:jc w:val="right"/>
            </w:pPr>
          </w:p>
        </w:tc>
        <w:tc>
          <w:tcPr>
            <w:tcW w:w="1134" w:type="dxa"/>
            <w:tcBorders>
              <w:top w:val="nil"/>
              <w:left w:val="nil"/>
              <w:bottom w:val="nil"/>
              <w:right w:val="nil"/>
            </w:tcBorders>
            <w:vAlign w:val="bottom"/>
          </w:tcPr>
          <w:p w:rsidR="00FA5B76" w:rsidRPr="006737DA" w:rsidRDefault="00FA5B76" w:rsidP="00FA5B76">
            <w:pPr>
              <w:jc w:val="right"/>
            </w:pPr>
          </w:p>
        </w:tc>
        <w:tc>
          <w:tcPr>
            <w:tcW w:w="1275" w:type="dxa"/>
            <w:tcBorders>
              <w:top w:val="nil"/>
              <w:left w:val="nil"/>
              <w:bottom w:val="nil"/>
              <w:right w:val="nil"/>
            </w:tcBorders>
            <w:vAlign w:val="bottom"/>
          </w:tcPr>
          <w:p w:rsidR="00FA5B76" w:rsidRPr="006737DA" w:rsidRDefault="00FA5B76" w:rsidP="00FA5B76">
            <w:pPr>
              <w:jc w:val="right"/>
            </w:pPr>
          </w:p>
        </w:tc>
        <w:tc>
          <w:tcPr>
            <w:tcW w:w="1560" w:type="dxa"/>
            <w:tcBorders>
              <w:top w:val="nil"/>
              <w:left w:val="nil"/>
              <w:bottom w:val="nil"/>
            </w:tcBorders>
            <w:vAlign w:val="bottom"/>
          </w:tcPr>
          <w:p w:rsidR="00FA5B76" w:rsidRPr="006737DA" w:rsidRDefault="00FA5B76" w:rsidP="00FA5B76">
            <w:pPr>
              <w:jc w:val="right"/>
            </w:pPr>
          </w:p>
        </w:tc>
      </w:tr>
      <w:tr w:rsidR="00FA5B76" w:rsidRPr="00F97929" w:rsidTr="00FA5B76">
        <w:trPr>
          <w:cantSplit/>
          <w:trHeight w:val="157"/>
          <w:tblHeader/>
        </w:trPr>
        <w:tc>
          <w:tcPr>
            <w:tcW w:w="2552" w:type="dxa"/>
            <w:tcBorders>
              <w:top w:val="nil"/>
              <w:bottom w:val="nil"/>
              <w:right w:val="nil"/>
            </w:tcBorders>
          </w:tcPr>
          <w:p w:rsidR="00FA5B76" w:rsidRPr="00F97929" w:rsidRDefault="00FA5B76" w:rsidP="00FA5B76">
            <w:pPr>
              <w:keepNext/>
              <w:ind w:left="114" w:hanging="57"/>
            </w:pPr>
            <w:r w:rsidRPr="00F97929">
              <w:t xml:space="preserve">оборот розничной торговли торгующих организаций </w:t>
            </w:r>
            <w:r w:rsidRPr="00F97929">
              <w:br/>
              <w:t>и индивидуальных предпринимателей</w:t>
            </w:r>
            <w:r w:rsidRPr="00F97929">
              <w:br/>
              <w:t>вне рынка</w:t>
            </w:r>
          </w:p>
        </w:tc>
        <w:tc>
          <w:tcPr>
            <w:tcW w:w="1134" w:type="dxa"/>
            <w:tcBorders>
              <w:top w:val="nil"/>
              <w:left w:val="nil"/>
              <w:bottom w:val="nil"/>
              <w:right w:val="nil"/>
            </w:tcBorders>
            <w:vAlign w:val="bottom"/>
          </w:tcPr>
          <w:p w:rsidR="00FA5B76" w:rsidRPr="006737DA" w:rsidRDefault="00FA5B76" w:rsidP="00FA5B76">
            <w:pPr>
              <w:jc w:val="right"/>
            </w:pPr>
            <w:r>
              <w:t>6822,0</w:t>
            </w:r>
          </w:p>
        </w:tc>
        <w:tc>
          <w:tcPr>
            <w:tcW w:w="1276" w:type="dxa"/>
            <w:tcBorders>
              <w:top w:val="nil"/>
              <w:left w:val="nil"/>
              <w:bottom w:val="nil"/>
              <w:right w:val="nil"/>
            </w:tcBorders>
            <w:vAlign w:val="bottom"/>
          </w:tcPr>
          <w:p w:rsidR="00FA5B76" w:rsidRPr="006737DA" w:rsidRDefault="00FA5B76" w:rsidP="00FA5B76">
            <w:pPr>
              <w:jc w:val="right"/>
            </w:pPr>
            <w:r>
              <w:t>101,8</w:t>
            </w:r>
          </w:p>
        </w:tc>
        <w:tc>
          <w:tcPr>
            <w:tcW w:w="1134" w:type="dxa"/>
            <w:tcBorders>
              <w:top w:val="nil"/>
              <w:left w:val="nil"/>
              <w:bottom w:val="nil"/>
              <w:right w:val="nil"/>
            </w:tcBorders>
            <w:vAlign w:val="bottom"/>
          </w:tcPr>
          <w:p w:rsidR="00FA5B76" w:rsidRPr="006737DA" w:rsidRDefault="00FA5B76" w:rsidP="00FA5B76">
            <w:pPr>
              <w:jc w:val="right"/>
            </w:pPr>
            <w:r>
              <w:t>100,5</w:t>
            </w:r>
          </w:p>
        </w:tc>
        <w:tc>
          <w:tcPr>
            <w:tcW w:w="1134" w:type="dxa"/>
            <w:tcBorders>
              <w:top w:val="nil"/>
              <w:left w:val="nil"/>
              <w:bottom w:val="nil"/>
              <w:right w:val="nil"/>
            </w:tcBorders>
            <w:vAlign w:val="bottom"/>
          </w:tcPr>
          <w:p w:rsidR="00FA5B76" w:rsidRPr="006737DA" w:rsidRDefault="00FA5B76" w:rsidP="00FA5B76">
            <w:pPr>
              <w:jc w:val="right"/>
            </w:pPr>
            <w:r>
              <w:t>65271,8</w:t>
            </w:r>
          </w:p>
        </w:tc>
        <w:tc>
          <w:tcPr>
            <w:tcW w:w="1275" w:type="dxa"/>
            <w:tcBorders>
              <w:top w:val="nil"/>
              <w:left w:val="nil"/>
              <w:bottom w:val="nil"/>
              <w:right w:val="nil"/>
            </w:tcBorders>
            <w:vAlign w:val="bottom"/>
          </w:tcPr>
          <w:p w:rsidR="00FA5B76" w:rsidRPr="006737DA" w:rsidRDefault="00FA5B76" w:rsidP="00FA5B76">
            <w:pPr>
              <w:jc w:val="right"/>
            </w:pPr>
            <w:r>
              <w:t>101,5</w:t>
            </w:r>
          </w:p>
        </w:tc>
        <w:tc>
          <w:tcPr>
            <w:tcW w:w="1560" w:type="dxa"/>
            <w:tcBorders>
              <w:top w:val="nil"/>
              <w:left w:val="nil"/>
              <w:bottom w:val="nil"/>
            </w:tcBorders>
            <w:vAlign w:val="bottom"/>
          </w:tcPr>
          <w:p w:rsidR="00FA5B76" w:rsidRPr="006737DA" w:rsidRDefault="00FA5B76" w:rsidP="00FA5B76">
            <w:pPr>
              <w:jc w:val="right"/>
            </w:pPr>
            <w:r>
              <w:t>103,4</w:t>
            </w:r>
          </w:p>
        </w:tc>
      </w:tr>
      <w:tr w:rsidR="00FA5B76" w:rsidRPr="00F97929" w:rsidTr="00FA5B76">
        <w:trPr>
          <w:cantSplit/>
          <w:trHeight w:val="157"/>
          <w:tblHeader/>
        </w:trPr>
        <w:tc>
          <w:tcPr>
            <w:tcW w:w="2552" w:type="dxa"/>
            <w:tcBorders>
              <w:top w:val="nil"/>
              <w:bottom w:val="single" w:sz="4" w:space="0" w:color="auto"/>
              <w:right w:val="nil"/>
            </w:tcBorders>
          </w:tcPr>
          <w:p w:rsidR="00FA5B76" w:rsidRPr="00F97929" w:rsidRDefault="00FA5B76" w:rsidP="00FA5B76">
            <w:pPr>
              <w:keepNext/>
              <w:ind w:left="113" w:hanging="57"/>
            </w:pPr>
            <w:r w:rsidRPr="00F97929">
              <w:t xml:space="preserve">продажа товаров </w:t>
            </w:r>
            <w:r w:rsidRPr="00F97929">
              <w:br/>
              <w:t>на розничных                        рынках и ярмарках</w:t>
            </w:r>
          </w:p>
        </w:tc>
        <w:tc>
          <w:tcPr>
            <w:tcW w:w="1134" w:type="dxa"/>
            <w:tcBorders>
              <w:top w:val="nil"/>
              <w:left w:val="nil"/>
              <w:bottom w:val="single" w:sz="4" w:space="0" w:color="auto"/>
              <w:right w:val="nil"/>
            </w:tcBorders>
            <w:vAlign w:val="bottom"/>
          </w:tcPr>
          <w:p w:rsidR="00FA5B76" w:rsidRPr="006737DA" w:rsidRDefault="00FA5B76" w:rsidP="00FA5B76">
            <w:pPr>
              <w:jc w:val="right"/>
            </w:pPr>
            <w:r>
              <w:t>311,0</w:t>
            </w:r>
          </w:p>
        </w:tc>
        <w:tc>
          <w:tcPr>
            <w:tcW w:w="1276" w:type="dxa"/>
            <w:tcBorders>
              <w:top w:val="nil"/>
              <w:left w:val="nil"/>
              <w:bottom w:val="single" w:sz="4" w:space="0" w:color="auto"/>
              <w:right w:val="nil"/>
            </w:tcBorders>
            <w:vAlign w:val="bottom"/>
          </w:tcPr>
          <w:p w:rsidR="00FA5B76" w:rsidRPr="006737DA" w:rsidRDefault="00FA5B76" w:rsidP="00FA5B76">
            <w:pPr>
              <w:jc w:val="right"/>
            </w:pPr>
            <w:r>
              <w:t>97,1</w:t>
            </w:r>
          </w:p>
        </w:tc>
        <w:tc>
          <w:tcPr>
            <w:tcW w:w="1134" w:type="dxa"/>
            <w:tcBorders>
              <w:top w:val="nil"/>
              <w:left w:val="nil"/>
              <w:bottom w:val="single" w:sz="4" w:space="0" w:color="auto"/>
              <w:right w:val="nil"/>
            </w:tcBorders>
            <w:vAlign w:val="bottom"/>
          </w:tcPr>
          <w:p w:rsidR="00FA5B76" w:rsidRPr="006737DA" w:rsidRDefault="00FA5B76" w:rsidP="00FA5B76">
            <w:pPr>
              <w:jc w:val="right"/>
            </w:pPr>
            <w:r>
              <w:t>99,7</w:t>
            </w:r>
          </w:p>
        </w:tc>
        <w:tc>
          <w:tcPr>
            <w:tcW w:w="1134" w:type="dxa"/>
            <w:tcBorders>
              <w:top w:val="nil"/>
              <w:left w:val="nil"/>
              <w:bottom w:val="single" w:sz="4" w:space="0" w:color="auto"/>
              <w:right w:val="nil"/>
            </w:tcBorders>
            <w:vAlign w:val="bottom"/>
          </w:tcPr>
          <w:p w:rsidR="00FA5B76" w:rsidRPr="006737DA" w:rsidRDefault="00FA5B76" w:rsidP="00FA5B76">
            <w:pPr>
              <w:jc w:val="right"/>
            </w:pPr>
            <w:r>
              <w:t>3004,8</w:t>
            </w:r>
          </w:p>
        </w:tc>
        <w:tc>
          <w:tcPr>
            <w:tcW w:w="1275" w:type="dxa"/>
            <w:tcBorders>
              <w:top w:val="nil"/>
              <w:left w:val="nil"/>
              <w:bottom w:val="single" w:sz="4" w:space="0" w:color="auto"/>
              <w:right w:val="nil"/>
            </w:tcBorders>
            <w:vAlign w:val="bottom"/>
          </w:tcPr>
          <w:p w:rsidR="00FA5B76" w:rsidRPr="006737DA" w:rsidRDefault="00FA5B76" w:rsidP="00FA5B76">
            <w:pPr>
              <w:jc w:val="right"/>
            </w:pPr>
            <w:r>
              <w:t>96,6</w:t>
            </w:r>
          </w:p>
        </w:tc>
        <w:tc>
          <w:tcPr>
            <w:tcW w:w="1560" w:type="dxa"/>
            <w:tcBorders>
              <w:top w:val="nil"/>
              <w:left w:val="nil"/>
              <w:bottom w:val="single" w:sz="4" w:space="0" w:color="auto"/>
            </w:tcBorders>
            <w:vAlign w:val="bottom"/>
          </w:tcPr>
          <w:p w:rsidR="00FA5B76" w:rsidRPr="006737DA" w:rsidRDefault="00FA5B76" w:rsidP="00FA5B76">
            <w:pPr>
              <w:jc w:val="right"/>
            </w:pPr>
            <w:r>
              <w:t>98,9</w:t>
            </w:r>
          </w:p>
        </w:tc>
      </w:tr>
    </w:tbl>
    <w:p w:rsidR="00FA5B76" w:rsidRDefault="00FA5B76" w:rsidP="00FA5B76">
      <w:pPr>
        <w:tabs>
          <w:tab w:val="left" w:pos="6150"/>
        </w:tabs>
        <w:jc w:val="center"/>
        <w:outlineLvl w:val="8"/>
        <w:rPr>
          <w:rFonts w:ascii="Arial" w:hAnsi="Arial"/>
          <w:b/>
          <w:bCs/>
        </w:rPr>
      </w:pPr>
    </w:p>
    <w:p w:rsidR="00FA5B76" w:rsidRDefault="00FA5B76" w:rsidP="00FA5B76">
      <w:pPr>
        <w:jc w:val="center"/>
        <w:rPr>
          <w:rFonts w:ascii="Arial" w:hAnsi="Arial"/>
          <w:b/>
        </w:rPr>
      </w:pPr>
    </w:p>
    <w:p w:rsidR="00AD5120" w:rsidRDefault="00AD5120">
      <w:pPr>
        <w:rPr>
          <w:rFonts w:ascii="Arial" w:hAnsi="Arial"/>
          <w:b/>
        </w:rPr>
      </w:pPr>
      <w:r>
        <w:rPr>
          <w:rFonts w:ascii="Arial" w:hAnsi="Arial"/>
          <w:b/>
        </w:rPr>
        <w:br w:type="page"/>
      </w:r>
    </w:p>
    <w:p w:rsidR="00FA5B76" w:rsidRPr="006C69D1" w:rsidRDefault="00FA5B76" w:rsidP="00FA5B76">
      <w:pPr>
        <w:jc w:val="center"/>
        <w:rPr>
          <w:rFonts w:ascii="Arial" w:hAnsi="Arial"/>
          <w:b/>
        </w:rPr>
      </w:pPr>
      <w:r w:rsidRPr="006C69D1">
        <w:rPr>
          <w:rFonts w:ascii="Arial" w:hAnsi="Arial"/>
          <w:b/>
          <w:noProof/>
        </w:rPr>
        <w:lastRenderedPageBreak/>
        <w:drawing>
          <wp:anchor distT="0" distB="0" distL="114300" distR="114300" simplePos="0" relativeHeight="251747328" behindDoc="0" locked="0" layoutInCell="1" allowOverlap="1">
            <wp:simplePos x="0" y="0"/>
            <wp:positionH relativeFrom="column">
              <wp:posOffset>513080</wp:posOffset>
            </wp:positionH>
            <wp:positionV relativeFrom="paragraph">
              <wp:posOffset>450215</wp:posOffset>
            </wp:positionV>
            <wp:extent cx="5581650" cy="1962150"/>
            <wp:effectExtent l="0" t="0" r="0" b="0"/>
            <wp:wrapSquare wrapText="right"/>
            <wp:docPr id="2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6C69D1">
        <w:rPr>
          <w:rFonts w:ascii="Arial" w:hAnsi="Arial"/>
          <w:b/>
        </w:rPr>
        <w:t xml:space="preserve">Структура оборота розничной торговли </w:t>
      </w:r>
      <w:r w:rsidRPr="006C69D1">
        <w:rPr>
          <w:rFonts w:ascii="Arial" w:hAnsi="Arial"/>
          <w:b/>
        </w:rPr>
        <w:br/>
        <w:t xml:space="preserve">по хозяйствующим субъектам в </w:t>
      </w:r>
      <w:r>
        <w:rPr>
          <w:rFonts w:ascii="Arial" w:hAnsi="Arial"/>
          <w:b/>
        </w:rPr>
        <w:t>январе-октябре 2018</w:t>
      </w:r>
      <w:r w:rsidRPr="006C69D1">
        <w:rPr>
          <w:rFonts w:ascii="Arial" w:hAnsi="Arial"/>
          <w:b/>
        </w:rPr>
        <w:t xml:space="preserve"> год</w:t>
      </w:r>
      <w:r>
        <w:rPr>
          <w:rFonts w:ascii="Arial" w:hAnsi="Arial"/>
          <w:b/>
        </w:rPr>
        <w:t>а</w:t>
      </w:r>
    </w:p>
    <w:p w:rsidR="00FA5B76" w:rsidRPr="006C69D1" w:rsidRDefault="00FA5B76" w:rsidP="00FA5B76">
      <w:pPr>
        <w:spacing w:line="276" w:lineRule="auto"/>
        <w:jc w:val="both"/>
        <w:rPr>
          <w:sz w:val="28"/>
        </w:rPr>
      </w:pPr>
    </w:p>
    <w:tbl>
      <w:tblPr>
        <w:tblW w:w="0" w:type="auto"/>
        <w:tblInd w:w="828" w:type="dxa"/>
        <w:tblBorders>
          <w:top w:val="single" w:sz="6" w:space="0" w:color="auto"/>
          <w:left w:val="single" w:sz="6" w:space="0" w:color="auto"/>
          <w:bottom w:val="single" w:sz="6" w:space="0" w:color="auto"/>
          <w:right w:val="single" w:sz="6" w:space="0" w:color="auto"/>
        </w:tblBorders>
        <w:tblLook w:val="0000"/>
      </w:tblPr>
      <w:tblGrid>
        <w:gridCol w:w="8280"/>
      </w:tblGrid>
      <w:tr w:rsidR="00FA5B76" w:rsidRPr="006C69D1" w:rsidTr="00FA5B76">
        <w:trPr>
          <w:trHeight w:val="948"/>
        </w:trPr>
        <w:tc>
          <w:tcPr>
            <w:tcW w:w="8280" w:type="dxa"/>
            <w:tcBorders>
              <w:top w:val="nil"/>
              <w:left w:val="nil"/>
              <w:bottom w:val="nil"/>
              <w:right w:val="nil"/>
            </w:tcBorders>
            <w:vAlign w:val="center"/>
          </w:tcPr>
          <w:p w:rsidR="00FA5B76" w:rsidRPr="006C69D1" w:rsidRDefault="00FA5B76" w:rsidP="00FA5B76">
            <w:pPr>
              <w:numPr>
                <w:ilvl w:val="0"/>
                <w:numId w:val="9"/>
              </w:numPr>
              <w:ind w:left="470" w:hanging="357"/>
              <w:jc w:val="both"/>
              <w:rPr>
                <w:rFonts w:ascii="Arial" w:hAnsi="Arial" w:cs="Arial"/>
                <w:sz w:val="20"/>
              </w:rPr>
            </w:pPr>
            <w:r w:rsidRPr="006C69D1">
              <w:rPr>
                <w:rFonts w:ascii="Arial" w:hAnsi="Arial" w:cs="Arial"/>
                <w:sz w:val="20"/>
              </w:rPr>
              <w:t xml:space="preserve">Организации, не относящиеся к субъектам малого и среднего </w:t>
            </w:r>
          </w:p>
          <w:p w:rsidR="00FA5B76" w:rsidRPr="006C69D1" w:rsidRDefault="00FA5B76" w:rsidP="00FA5B76">
            <w:pPr>
              <w:ind w:left="470"/>
              <w:jc w:val="both"/>
              <w:rPr>
                <w:rFonts w:ascii="Arial" w:hAnsi="Arial" w:cs="Arial"/>
                <w:sz w:val="20"/>
              </w:rPr>
            </w:pPr>
            <w:r w:rsidRPr="006C69D1">
              <w:rPr>
                <w:rFonts w:ascii="Arial" w:hAnsi="Arial" w:cs="Arial"/>
                <w:sz w:val="20"/>
              </w:rPr>
              <w:t>предпринимательства</w:t>
            </w:r>
          </w:p>
          <w:p w:rsidR="00FA5B76" w:rsidRPr="006C69D1" w:rsidRDefault="00FA5B76" w:rsidP="00FA5B76">
            <w:pPr>
              <w:numPr>
                <w:ilvl w:val="0"/>
                <w:numId w:val="9"/>
              </w:numPr>
              <w:ind w:left="470" w:hanging="357"/>
              <w:rPr>
                <w:rFonts w:ascii="Arial" w:hAnsi="Arial" w:cs="Arial"/>
                <w:sz w:val="20"/>
              </w:rPr>
            </w:pPr>
            <w:r w:rsidRPr="006C69D1">
              <w:rPr>
                <w:rFonts w:ascii="Arial" w:hAnsi="Arial" w:cs="Arial"/>
                <w:sz w:val="20"/>
              </w:rPr>
              <w:t>Субъекты среднего предпринимательства</w:t>
            </w:r>
          </w:p>
          <w:p w:rsidR="00FA5B76" w:rsidRPr="006C69D1" w:rsidRDefault="00FA5B76" w:rsidP="00FA5B76">
            <w:pPr>
              <w:numPr>
                <w:ilvl w:val="0"/>
                <w:numId w:val="9"/>
              </w:numPr>
              <w:rPr>
                <w:rFonts w:ascii="Arial" w:hAnsi="Arial" w:cs="Arial"/>
                <w:sz w:val="20"/>
              </w:rPr>
            </w:pPr>
            <w:r w:rsidRPr="006C69D1">
              <w:rPr>
                <w:rFonts w:ascii="Arial" w:hAnsi="Arial" w:cs="Arial"/>
                <w:sz w:val="20"/>
              </w:rPr>
              <w:t xml:space="preserve">Малые предприятия (включая </w:t>
            </w:r>
            <w:proofErr w:type="spellStart"/>
            <w:r w:rsidRPr="006C69D1">
              <w:rPr>
                <w:rFonts w:ascii="Arial" w:hAnsi="Arial" w:cs="Arial"/>
                <w:sz w:val="20"/>
              </w:rPr>
              <w:t>микропредприятия</w:t>
            </w:r>
            <w:proofErr w:type="spellEnd"/>
            <w:r w:rsidRPr="006C69D1">
              <w:rPr>
                <w:rFonts w:ascii="Arial" w:hAnsi="Arial" w:cs="Arial"/>
                <w:sz w:val="20"/>
              </w:rPr>
              <w:t>)</w:t>
            </w:r>
          </w:p>
          <w:p w:rsidR="00FA5B76" w:rsidRPr="006C69D1" w:rsidRDefault="00FA5B76" w:rsidP="00FA5B76">
            <w:pPr>
              <w:numPr>
                <w:ilvl w:val="0"/>
                <w:numId w:val="9"/>
              </w:numPr>
              <w:rPr>
                <w:rFonts w:ascii="Arial" w:hAnsi="Arial" w:cs="Arial"/>
                <w:sz w:val="20"/>
              </w:rPr>
            </w:pPr>
            <w:r w:rsidRPr="006C69D1">
              <w:rPr>
                <w:rFonts w:ascii="Arial" w:hAnsi="Arial" w:cs="Arial"/>
                <w:sz w:val="20"/>
              </w:rPr>
              <w:t xml:space="preserve">Индивидуальные предприниматели, осуществляющие деятельность вне рынка </w:t>
            </w:r>
          </w:p>
          <w:p w:rsidR="00FA5B76" w:rsidRPr="006C69D1" w:rsidRDefault="00FA5B76" w:rsidP="00FA5B76">
            <w:pPr>
              <w:numPr>
                <w:ilvl w:val="0"/>
                <w:numId w:val="9"/>
              </w:numPr>
              <w:spacing w:after="120"/>
              <w:ind w:left="470" w:hanging="357"/>
              <w:rPr>
                <w:rFonts w:ascii="Arial" w:hAnsi="Arial" w:cs="Arial"/>
                <w:sz w:val="20"/>
              </w:rPr>
            </w:pPr>
            <w:r w:rsidRPr="006C69D1">
              <w:rPr>
                <w:rFonts w:ascii="Arial" w:hAnsi="Arial" w:cs="Arial"/>
                <w:sz w:val="20"/>
              </w:rPr>
              <w:t>Продажа товаров на розничных рынках и ярмарках</w:t>
            </w:r>
          </w:p>
        </w:tc>
      </w:tr>
    </w:tbl>
    <w:p w:rsidR="00FA5B76" w:rsidRPr="005B107E" w:rsidRDefault="00FA5B76" w:rsidP="00FA5B76">
      <w:pPr>
        <w:ind w:firstLine="709"/>
        <w:jc w:val="both"/>
        <w:rPr>
          <w:sz w:val="32"/>
          <w:szCs w:val="32"/>
        </w:rPr>
      </w:pPr>
    </w:p>
    <w:p w:rsidR="00FA5B76" w:rsidRPr="001B2E72" w:rsidRDefault="00FA5B76" w:rsidP="00FA5B76">
      <w:pPr>
        <w:widowControl w:val="0"/>
        <w:spacing w:line="264" w:lineRule="auto"/>
        <w:ind w:firstLine="720"/>
        <w:jc w:val="both"/>
        <w:rPr>
          <w:sz w:val="20"/>
        </w:rPr>
      </w:pPr>
      <w:r w:rsidRPr="00090AC8">
        <w:t xml:space="preserve">На 1 </w:t>
      </w:r>
      <w:r>
        <w:t>октября</w:t>
      </w:r>
      <w:r w:rsidRPr="00090AC8">
        <w:t xml:space="preserve"> 201</w:t>
      </w:r>
      <w:r>
        <w:t>8</w:t>
      </w:r>
      <w:r w:rsidRPr="00090AC8">
        <w:t xml:space="preserve"> г. на территории </w:t>
      </w:r>
      <w:r>
        <w:t>республики</w:t>
      </w:r>
      <w:r w:rsidRPr="00090AC8">
        <w:t xml:space="preserve"> функционировало </w:t>
      </w:r>
      <w:r>
        <w:t>6</w:t>
      </w:r>
      <w:r w:rsidRPr="001B2E72">
        <w:t xml:space="preserve"> </w:t>
      </w:r>
      <w:r w:rsidRPr="00A2413D">
        <w:rPr>
          <w:b/>
        </w:rPr>
        <w:t>розничных</w:t>
      </w:r>
      <w:r w:rsidRPr="00090AC8">
        <w:rPr>
          <w:b/>
        </w:rPr>
        <w:t xml:space="preserve"> рынков</w:t>
      </w:r>
      <w:r w:rsidRPr="00090AC8">
        <w:rPr>
          <w:b/>
        </w:rPr>
        <w:br/>
      </w:r>
      <w:r w:rsidRPr="00090AC8">
        <w:t xml:space="preserve">(на 1 </w:t>
      </w:r>
      <w:r>
        <w:t>октября 2017</w:t>
      </w:r>
      <w:r w:rsidRPr="00090AC8">
        <w:t xml:space="preserve"> г. </w:t>
      </w:r>
      <w:r w:rsidRPr="00090AC8">
        <w:rPr>
          <w:spacing w:val="-4"/>
        </w:rPr>
        <w:t>–</w:t>
      </w:r>
      <w:r w:rsidRPr="00090AC8">
        <w:t xml:space="preserve"> </w:t>
      </w:r>
      <w:r>
        <w:t>6</w:t>
      </w:r>
      <w:r w:rsidRPr="001B2E72">
        <w:t xml:space="preserve"> рынков), в</w:t>
      </w:r>
      <w:r w:rsidRPr="00090AC8">
        <w:t xml:space="preserve"> том </w:t>
      </w:r>
      <w:r w:rsidRPr="001B2E72">
        <w:t xml:space="preserve">числе </w:t>
      </w:r>
      <w:r>
        <w:t>2</w:t>
      </w:r>
      <w:r w:rsidRPr="000A784B">
        <w:rPr>
          <w:color w:val="FF0000"/>
        </w:rPr>
        <w:t xml:space="preserve"> </w:t>
      </w:r>
      <w:r w:rsidRPr="001B2E72">
        <w:t xml:space="preserve">универсальных и </w:t>
      </w:r>
      <w:r>
        <w:t>4</w:t>
      </w:r>
      <w:r w:rsidRPr="001B2E72">
        <w:t xml:space="preserve"> специализированных. </w:t>
      </w:r>
    </w:p>
    <w:p w:rsidR="00FA5B76" w:rsidRPr="007709B0" w:rsidRDefault="00FA5B76" w:rsidP="00FA5B76">
      <w:pPr>
        <w:pStyle w:val="1"/>
        <w:keepNext w:val="0"/>
        <w:widowControl w:val="0"/>
        <w:spacing w:line="264" w:lineRule="auto"/>
        <w:rPr>
          <w:sz w:val="24"/>
          <w:szCs w:val="24"/>
        </w:rPr>
      </w:pPr>
    </w:p>
    <w:p w:rsidR="00FA5B76" w:rsidRDefault="00FA5B76" w:rsidP="00FA5B76">
      <w:pPr>
        <w:pStyle w:val="1"/>
        <w:keepNext w:val="0"/>
        <w:rPr>
          <w:sz w:val="24"/>
        </w:rPr>
      </w:pPr>
      <w:bookmarkStart w:id="235" w:name="_Toc530050039"/>
      <w:r>
        <w:rPr>
          <w:sz w:val="24"/>
        </w:rPr>
        <w:t>Число рынков и торговых мест в них</w:t>
      </w:r>
      <w:bookmarkEnd w:id="235"/>
    </w:p>
    <w:p w:rsidR="00FA5B76" w:rsidRDefault="00FA5B76" w:rsidP="00FA5B76">
      <w:pPr>
        <w:keepNext/>
        <w:jc w:val="center"/>
        <w:rPr>
          <w:rFonts w:ascii="Arial" w:hAnsi="Arial" w:cs="Arial"/>
        </w:rPr>
      </w:pPr>
      <w:r>
        <w:rPr>
          <w:rFonts w:ascii="Arial" w:hAnsi="Arial" w:cs="Arial"/>
        </w:rPr>
        <w:t>(единиц)</w:t>
      </w:r>
    </w:p>
    <w:p w:rsidR="00FA5B76" w:rsidRDefault="00FA5B76" w:rsidP="00FA5B76">
      <w:pPr>
        <w:keepNext/>
        <w:jc w:val="center"/>
        <w:rPr>
          <w:rFonts w:ascii="Arial" w:hAnsi="Arial" w:cs="Arial"/>
        </w:rPr>
      </w:pP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1"/>
        <w:gridCol w:w="743"/>
        <w:gridCol w:w="743"/>
        <w:gridCol w:w="744"/>
        <w:gridCol w:w="745"/>
        <w:gridCol w:w="744"/>
        <w:gridCol w:w="744"/>
        <w:gridCol w:w="744"/>
        <w:gridCol w:w="745"/>
        <w:gridCol w:w="744"/>
        <w:gridCol w:w="744"/>
        <w:gridCol w:w="744"/>
        <w:gridCol w:w="745"/>
      </w:tblGrid>
      <w:tr w:rsidR="00FA5B76" w:rsidTr="00FA5B76">
        <w:tc>
          <w:tcPr>
            <w:tcW w:w="1241" w:type="dxa"/>
            <w:vMerge w:val="restart"/>
            <w:tcBorders>
              <w:top w:val="single" w:sz="4" w:space="0" w:color="000000"/>
              <w:left w:val="single" w:sz="4" w:space="0" w:color="000000"/>
              <w:bottom w:val="single" w:sz="4" w:space="0" w:color="000000"/>
              <w:right w:val="single" w:sz="4" w:space="0" w:color="000000"/>
            </w:tcBorders>
          </w:tcPr>
          <w:p w:rsidR="00FA5B76" w:rsidRDefault="00FA5B76" w:rsidP="00FA5B76">
            <w:pPr>
              <w:keepNext/>
              <w:spacing w:line="276" w:lineRule="auto"/>
              <w:jc w:val="center"/>
            </w:pPr>
          </w:p>
        </w:tc>
        <w:tc>
          <w:tcPr>
            <w:tcW w:w="2975" w:type="dxa"/>
            <w:gridSpan w:val="4"/>
            <w:tcBorders>
              <w:top w:val="single" w:sz="4" w:space="0" w:color="000000"/>
              <w:left w:val="single" w:sz="4" w:space="0" w:color="000000"/>
              <w:bottom w:val="single" w:sz="4" w:space="0" w:color="000000"/>
              <w:right w:val="single" w:sz="4" w:space="0" w:color="000000"/>
            </w:tcBorders>
            <w:hideMark/>
          </w:tcPr>
          <w:p w:rsidR="00FA5B76" w:rsidRDefault="00FA5B76" w:rsidP="00FA5B76">
            <w:pPr>
              <w:keepNext/>
              <w:spacing w:line="276" w:lineRule="auto"/>
              <w:jc w:val="center"/>
            </w:pPr>
            <w:r>
              <w:t>2016</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FA5B76" w:rsidRDefault="00FA5B76" w:rsidP="00FA5B76">
            <w:pPr>
              <w:keepNext/>
              <w:spacing w:line="276" w:lineRule="auto"/>
              <w:jc w:val="center"/>
            </w:pPr>
            <w:r>
              <w:t>2017</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FA5B76" w:rsidRDefault="00FA5B76" w:rsidP="00FA5B76">
            <w:pPr>
              <w:keepNext/>
              <w:spacing w:line="276" w:lineRule="auto"/>
              <w:jc w:val="center"/>
            </w:pPr>
            <w:r>
              <w:t>2018</w:t>
            </w:r>
          </w:p>
        </w:tc>
      </w:tr>
      <w:tr w:rsidR="00FA5B76" w:rsidTr="00FA5B76">
        <w:tc>
          <w:tcPr>
            <w:tcW w:w="1241" w:type="dxa"/>
            <w:vMerge/>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tc>
        <w:tc>
          <w:tcPr>
            <w:tcW w:w="743"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ян-варя</w:t>
            </w:r>
            <w:proofErr w:type="spellEnd"/>
            <w:proofErr w:type="gramEnd"/>
          </w:p>
        </w:tc>
        <w:tc>
          <w:tcPr>
            <w:tcW w:w="743"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ап-реля</w:t>
            </w:r>
            <w:proofErr w:type="spellEnd"/>
            <w:proofErr w:type="gramEnd"/>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ию-ля</w:t>
            </w:r>
            <w:proofErr w:type="spellEnd"/>
            <w:proofErr w:type="gramEnd"/>
          </w:p>
        </w:tc>
        <w:tc>
          <w:tcPr>
            <w:tcW w:w="745"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ок-тября</w:t>
            </w:r>
            <w:proofErr w:type="spellEnd"/>
            <w:proofErr w:type="gramEnd"/>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ян-варя</w:t>
            </w:r>
            <w:proofErr w:type="spellEnd"/>
            <w:proofErr w:type="gramEnd"/>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ап-реля</w:t>
            </w:r>
            <w:proofErr w:type="spellEnd"/>
            <w:proofErr w:type="gramEnd"/>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ию-ля</w:t>
            </w:r>
            <w:proofErr w:type="spellEnd"/>
            <w:proofErr w:type="gramEnd"/>
          </w:p>
        </w:tc>
        <w:tc>
          <w:tcPr>
            <w:tcW w:w="745"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ок-тября</w:t>
            </w:r>
            <w:proofErr w:type="spellEnd"/>
            <w:proofErr w:type="gramEnd"/>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ян-варя</w:t>
            </w:r>
            <w:proofErr w:type="spellEnd"/>
            <w:proofErr w:type="gramEnd"/>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ап-реля</w:t>
            </w:r>
            <w:proofErr w:type="spellEnd"/>
            <w:proofErr w:type="gramEnd"/>
          </w:p>
        </w:tc>
        <w:tc>
          <w:tcPr>
            <w:tcW w:w="744"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ию-ля</w:t>
            </w:r>
            <w:proofErr w:type="spellEnd"/>
            <w:proofErr w:type="gramEnd"/>
          </w:p>
        </w:tc>
        <w:tc>
          <w:tcPr>
            <w:tcW w:w="745" w:type="dxa"/>
            <w:tcBorders>
              <w:top w:val="single" w:sz="4" w:space="0" w:color="000000"/>
              <w:left w:val="single" w:sz="4" w:space="0" w:color="000000"/>
              <w:bottom w:val="single" w:sz="4" w:space="0" w:color="000000"/>
              <w:right w:val="single" w:sz="4" w:space="0" w:color="000000"/>
            </w:tcBorders>
            <w:vAlign w:val="center"/>
            <w:hideMark/>
          </w:tcPr>
          <w:p w:rsidR="00FA5B76" w:rsidRDefault="00FA5B76" w:rsidP="00FA5B76">
            <w:pPr>
              <w:keepNext/>
              <w:spacing w:line="276" w:lineRule="auto"/>
              <w:ind w:left="-57" w:right="-57"/>
              <w:jc w:val="center"/>
            </w:pPr>
            <w:r>
              <w:t xml:space="preserve">на </w:t>
            </w:r>
            <w:r>
              <w:br/>
              <w:t xml:space="preserve">1 </w:t>
            </w:r>
            <w:proofErr w:type="spellStart"/>
            <w:proofErr w:type="gramStart"/>
            <w:r>
              <w:t>ок-тября</w:t>
            </w:r>
            <w:proofErr w:type="spellEnd"/>
            <w:proofErr w:type="gramEnd"/>
          </w:p>
        </w:tc>
      </w:tr>
      <w:tr w:rsidR="00FA5B76" w:rsidTr="00FA5B76">
        <w:tc>
          <w:tcPr>
            <w:tcW w:w="1241" w:type="dxa"/>
            <w:tcBorders>
              <w:top w:val="single" w:sz="4" w:space="0" w:color="000000"/>
              <w:left w:val="single" w:sz="4" w:space="0" w:color="000000"/>
              <w:bottom w:val="nil"/>
              <w:right w:val="nil"/>
            </w:tcBorders>
            <w:hideMark/>
          </w:tcPr>
          <w:p w:rsidR="00FA5B76" w:rsidRDefault="00FA5B76" w:rsidP="00FA5B76">
            <w:pPr>
              <w:keepNext/>
              <w:spacing w:line="276" w:lineRule="auto"/>
            </w:pPr>
            <w:r>
              <w:t xml:space="preserve">Число </w:t>
            </w:r>
            <w:r>
              <w:br/>
              <w:t xml:space="preserve"> рынков</w:t>
            </w:r>
          </w:p>
        </w:tc>
        <w:tc>
          <w:tcPr>
            <w:tcW w:w="743" w:type="dxa"/>
            <w:tcBorders>
              <w:top w:val="single" w:sz="4" w:space="0" w:color="000000"/>
              <w:left w:val="nil"/>
              <w:bottom w:val="nil"/>
              <w:right w:val="nil"/>
            </w:tcBorders>
            <w:vAlign w:val="bottom"/>
            <w:hideMark/>
          </w:tcPr>
          <w:p w:rsidR="00FA5B76" w:rsidRDefault="00FA5B76" w:rsidP="00FA5B76">
            <w:pPr>
              <w:keepNext/>
              <w:spacing w:line="276" w:lineRule="auto"/>
              <w:jc w:val="right"/>
            </w:pPr>
            <w:r>
              <w:t>5</w:t>
            </w:r>
          </w:p>
        </w:tc>
        <w:tc>
          <w:tcPr>
            <w:tcW w:w="743" w:type="dxa"/>
            <w:tcBorders>
              <w:top w:val="single" w:sz="4" w:space="0" w:color="000000"/>
              <w:left w:val="nil"/>
              <w:bottom w:val="nil"/>
              <w:right w:val="nil"/>
            </w:tcBorders>
            <w:vAlign w:val="bottom"/>
            <w:hideMark/>
          </w:tcPr>
          <w:p w:rsidR="00FA5B76" w:rsidRDefault="00FA5B76" w:rsidP="00FA5B76">
            <w:pPr>
              <w:keepNext/>
              <w:spacing w:line="276" w:lineRule="auto"/>
              <w:jc w:val="right"/>
            </w:pPr>
            <w:r>
              <w:t>5</w:t>
            </w:r>
          </w:p>
        </w:tc>
        <w:tc>
          <w:tcPr>
            <w:tcW w:w="744" w:type="dxa"/>
            <w:tcBorders>
              <w:top w:val="single" w:sz="4" w:space="0" w:color="000000"/>
              <w:left w:val="nil"/>
              <w:bottom w:val="nil"/>
              <w:right w:val="nil"/>
            </w:tcBorders>
            <w:vAlign w:val="bottom"/>
            <w:hideMark/>
          </w:tcPr>
          <w:p w:rsidR="00FA5B76" w:rsidRDefault="00FA5B76" w:rsidP="00FA5B76">
            <w:pPr>
              <w:keepNext/>
              <w:spacing w:line="276" w:lineRule="auto"/>
              <w:jc w:val="right"/>
            </w:pPr>
            <w:r>
              <w:t>5</w:t>
            </w:r>
          </w:p>
        </w:tc>
        <w:tc>
          <w:tcPr>
            <w:tcW w:w="745" w:type="dxa"/>
            <w:tcBorders>
              <w:top w:val="single" w:sz="4" w:space="0" w:color="000000"/>
              <w:left w:val="nil"/>
              <w:bottom w:val="nil"/>
              <w:right w:val="nil"/>
            </w:tcBorders>
            <w:vAlign w:val="bottom"/>
            <w:hideMark/>
          </w:tcPr>
          <w:p w:rsidR="00FA5B76" w:rsidRDefault="00FA5B76" w:rsidP="00FA5B76">
            <w:pPr>
              <w:keepNext/>
              <w:spacing w:line="276" w:lineRule="auto"/>
              <w:jc w:val="right"/>
            </w:pPr>
            <w:r>
              <w:t>5</w:t>
            </w:r>
          </w:p>
        </w:tc>
        <w:tc>
          <w:tcPr>
            <w:tcW w:w="744" w:type="dxa"/>
            <w:tcBorders>
              <w:top w:val="single" w:sz="4" w:space="0" w:color="000000"/>
              <w:left w:val="nil"/>
              <w:bottom w:val="nil"/>
              <w:right w:val="nil"/>
            </w:tcBorders>
            <w:vAlign w:val="bottom"/>
          </w:tcPr>
          <w:p w:rsidR="00FA5B76" w:rsidRDefault="00FA5B76" w:rsidP="00FA5B76">
            <w:pPr>
              <w:keepNext/>
              <w:spacing w:line="276" w:lineRule="auto"/>
              <w:jc w:val="right"/>
            </w:pPr>
            <w:r>
              <w:t>5</w:t>
            </w:r>
          </w:p>
        </w:tc>
        <w:tc>
          <w:tcPr>
            <w:tcW w:w="744" w:type="dxa"/>
            <w:tcBorders>
              <w:top w:val="single" w:sz="4" w:space="0" w:color="000000"/>
              <w:left w:val="nil"/>
              <w:bottom w:val="nil"/>
              <w:right w:val="nil"/>
            </w:tcBorders>
            <w:vAlign w:val="bottom"/>
          </w:tcPr>
          <w:p w:rsidR="00FA5B76" w:rsidRDefault="00FA5B76" w:rsidP="00FA5B76">
            <w:pPr>
              <w:keepNext/>
              <w:spacing w:line="276" w:lineRule="auto"/>
              <w:jc w:val="right"/>
            </w:pPr>
            <w:r>
              <w:t>6</w:t>
            </w:r>
          </w:p>
        </w:tc>
        <w:tc>
          <w:tcPr>
            <w:tcW w:w="744" w:type="dxa"/>
            <w:tcBorders>
              <w:top w:val="single" w:sz="4" w:space="0" w:color="000000"/>
              <w:left w:val="nil"/>
              <w:bottom w:val="nil"/>
              <w:right w:val="nil"/>
            </w:tcBorders>
            <w:vAlign w:val="bottom"/>
          </w:tcPr>
          <w:p w:rsidR="00FA5B76" w:rsidRDefault="00FA5B76" w:rsidP="00FA5B76">
            <w:pPr>
              <w:keepNext/>
              <w:spacing w:line="276" w:lineRule="auto"/>
              <w:jc w:val="right"/>
            </w:pPr>
            <w:r>
              <w:t>6</w:t>
            </w:r>
          </w:p>
        </w:tc>
        <w:tc>
          <w:tcPr>
            <w:tcW w:w="745" w:type="dxa"/>
            <w:tcBorders>
              <w:top w:val="single" w:sz="4" w:space="0" w:color="000000"/>
              <w:left w:val="nil"/>
              <w:bottom w:val="nil"/>
              <w:right w:val="nil"/>
            </w:tcBorders>
            <w:vAlign w:val="bottom"/>
          </w:tcPr>
          <w:p w:rsidR="00FA5B76" w:rsidRDefault="00FA5B76" w:rsidP="00FA5B76">
            <w:pPr>
              <w:keepNext/>
              <w:spacing w:line="276" w:lineRule="auto"/>
              <w:jc w:val="right"/>
            </w:pPr>
            <w:r>
              <w:t>6</w:t>
            </w:r>
          </w:p>
        </w:tc>
        <w:tc>
          <w:tcPr>
            <w:tcW w:w="744" w:type="dxa"/>
            <w:tcBorders>
              <w:top w:val="single" w:sz="4" w:space="0" w:color="000000"/>
              <w:left w:val="nil"/>
              <w:bottom w:val="nil"/>
              <w:right w:val="nil"/>
            </w:tcBorders>
            <w:vAlign w:val="bottom"/>
          </w:tcPr>
          <w:p w:rsidR="00FA5B76" w:rsidRDefault="00FA5B76" w:rsidP="00FA5B76">
            <w:pPr>
              <w:keepNext/>
              <w:spacing w:line="276" w:lineRule="auto"/>
              <w:jc w:val="right"/>
            </w:pPr>
            <w:r>
              <w:t>6</w:t>
            </w:r>
          </w:p>
        </w:tc>
        <w:tc>
          <w:tcPr>
            <w:tcW w:w="744" w:type="dxa"/>
            <w:tcBorders>
              <w:top w:val="single" w:sz="4" w:space="0" w:color="000000"/>
              <w:left w:val="nil"/>
              <w:bottom w:val="nil"/>
              <w:right w:val="nil"/>
            </w:tcBorders>
            <w:vAlign w:val="bottom"/>
          </w:tcPr>
          <w:p w:rsidR="00FA5B76" w:rsidRDefault="00FA5B76" w:rsidP="00FA5B76">
            <w:pPr>
              <w:keepNext/>
              <w:spacing w:line="276" w:lineRule="auto"/>
              <w:jc w:val="right"/>
            </w:pPr>
            <w:r>
              <w:t>6</w:t>
            </w:r>
          </w:p>
        </w:tc>
        <w:tc>
          <w:tcPr>
            <w:tcW w:w="744" w:type="dxa"/>
            <w:tcBorders>
              <w:top w:val="single" w:sz="4" w:space="0" w:color="000000"/>
              <w:left w:val="nil"/>
              <w:bottom w:val="nil"/>
              <w:right w:val="nil"/>
            </w:tcBorders>
            <w:vAlign w:val="bottom"/>
          </w:tcPr>
          <w:p w:rsidR="00FA5B76" w:rsidRDefault="00FA5B76" w:rsidP="00FA5B76">
            <w:pPr>
              <w:keepNext/>
              <w:spacing w:line="276" w:lineRule="auto"/>
              <w:jc w:val="right"/>
            </w:pPr>
            <w:r>
              <w:t>6</w:t>
            </w:r>
          </w:p>
        </w:tc>
        <w:tc>
          <w:tcPr>
            <w:tcW w:w="745" w:type="dxa"/>
            <w:tcBorders>
              <w:top w:val="single" w:sz="4" w:space="0" w:color="000000"/>
              <w:left w:val="nil"/>
              <w:bottom w:val="nil"/>
              <w:right w:val="single" w:sz="4" w:space="0" w:color="000000"/>
            </w:tcBorders>
            <w:vAlign w:val="bottom"/>
          </w:tcPr>
          <w:p w:rsidR="00FA5B76" w:rsidRDefault="00FA5B76" w:rsidP="00FA5B76">
            <w:pPr>
              <w:keepNext/>
              <w:spacing w:line="276" w:lineRule="auto"/>
              <w:jc w:val="right"/>
            </w:pPr>
            <w:r>
              <w:t>6</w:t>
            </w:r>
          </w:p>
        </w:tc>
      </w:tr>
      <w:tr w:rsidR="00FA5B76" w:rsidTr="00FA5B76">
        <w:tc>
          <w:tcPr>
            <w:tcW w:w="1241" w:type="dxa"/>
            <w:tcBorders>
              <w:top w:val="nil"/>
              <w:left w:val="single" w:sz="4" w:space="0" w:color="000000"/>
              <w:bottom w:val="single" w:sz="4" w:space="0" w:color="000000"/>
              <w:right w:val="nil"/>
            </w:tcBorders>
            <w:hideMark/>
          </w:tcPr>
          <w:p w:rsidR="00FA5B76" w:rsidRDefault="00FA5B76" w:rsidP="00FA5B76">
            <w:pPr>
              <w:keepNext/>
              <w:spacing w:line="276" w:lineRule="auto"/>
            </w:pPr>
            <w:r>
              <w:t>В них</w:t>
            </w:r>
            <w:r>
              <w:br/>
              <w:t xml:space="preserve"> торговых </w:t>
            </w:r>
            <w:r>
              <w:br/>
              <w:t xml:space="preserve"> мест</w:t>
            </w:r>
          </w:p>
        </w:tc>
        <w:tc>
          <w:tcPr>
            <w:tcW w:w="743" w:type="dxa"/>
            <w:tcBorders>
              <w:top w:val="nil"/>
              <w:left w:val="nil"/>
              <w:bottom w:val="single" w:sz="4" w:space="0" w:color="000000"/>
              <w:right w:val="nil"/>
            </w:tcBorders>
            <w:vAlign w:val="bottom"/>
            <w:hideMark/>
          </w:tcPr>
          <w:p w:rsidR="00FA5B76" w:rsidRDefault="00FA5B76" w:rsidP="00FA5B76">
            <w:pPr>
              <w:keepNext/>
              <w:spacing w:line="276" w:lineRule="auto"/>
              <w:ind w:left="-57" w:right="-57"/>
              <w:jc w:val="right"/>
            </w:pPr>
            <w:r>
              <w:t>1291</w:t>
            </w:r>
          </w:p>
        </w:tc>
        <w:tc>
          <w:tcPr>
            <w:tcW w:w="743" w:type="dxa"/>
            <w:tcBorders>
              <w:top w:val="nil"/>
              <w:left w:val="nil"/>
              <w:bottom w:val="single" w:sz="4" w:space="0" w:color="000000"/>
              <w:right w:val="nil"/>
            </w:tcBorders>
            <w:vAlign w:val="bottom"/>
            <w:hideMark/>
          </w:tcPr>
          <w:p w:rsidR="00FA5B76" w:rsidRDefault="00FA5B76" w:rsidP="00FA5B76">
            <w:pPr>
              <w:keepNext/>
              <w:spacing w:line="276" w:lineRule="auto"/>
              <w:ind w:left="-57" w:right="-57"/>
              <w:jc w:val="right"/>
            </w:pPr>
            <w:r>
              <w:t>1306</w:t>
            </w:r>
          </w:p>
        </w:tc>
        <w:tc>
          <w:tcPr>
            <w:tcW w:w="744" w:type="dxa"/>
            <w:tcBorders>
              <w:top w:val="nil"/>
              <w:left w:val="nil"/>
              <w:bottom w:val="single" w:sz="4" w:space="0" w:color="000000"/>
              <w:right w:val="nil"/>
            </w:tcBorders>
            <w:vAlign w:val="bottom"/>
            <w:hideMark/>
          </w:tcPr>
          <w:p w:rsidR="00FA5B76" w:rsidRDefault="00FA5B76" w:rsidP="00FA5B76">
            <w:pPr>
              <w:keepNext/>
              <w:spacing w:line="276" w:lineRule="auto"/>
              <w:ind w:left="-57"/>
              <w:jc w:val="right"/>
            </w:pPr>
            <w:r>
              <w:t>1306</w:t>
            </w:r>
          </w:p>
        </w:tc>
        <w:tc>
          <w:tcPr>
            <w:tcW w:w="745" w:type="dxa"/>
            <w:tcBorders>
              <w:top w:val="nil"/>
              <w:left w:val="nil"/>
              <w:bottom w:val="single" w:sz="4" w:space="0" w:color="000000"/>
              <w:right w:val="nil"/>
            </w:tcBorders>
            <w:vAlign w:val="bottom"/>
            <w:hideMark/>
          </w:tcPr>
          <w:p w:rsidR="00FA5B76" w:rsidRDefault="00FA5B76" w:rsidP="00FA5B76">
            <w:pPr>
              <w:keepNext/>
              <w:spacing w:line="276" w:lineRule="auto"/>
              <w:ind w:left="-57"/>
              <w:jc w:val="right"/>
            </w:pPr>
            <w:r>
              <w:t>1295</w:t>
            </w:r>
          </w:p>
        </w:tc>
        <w:tc>
          <w:tcPr>
            <w:tcW w:w="744" w:type="dxa"/>
            <w:tcBorders>
              <w:top w:val="nil"/>
              <w:left w:val="nil"/>
              <w:bottom w:val="single" w:sz="4" w:space="0" w:color="000000"/>
              <w:right w:val="nil"/>
            </w:tcBorders>
            <w:vAlign w:val="bottom"/>
          </w:tcPr>
          <w:p w:rsidR="00FA5B76" w:rsidRDefault="00FA5B76" w:rsidP="00FA5B76">
            <w:pPr>
              <w:keepNext/>
              <w:spacing w:line="276" w:lineRule="auto"/>
              <w:ind w:left="-57" w:right="-57"/>
              <w:jc w:val="right"/>
            </w:pPr>
            <w:r>
              <w:t>1231</w:t>
            </w:r>
          </w:p>
        </w:tc>
        <w:tc>
          <w:tcPr>
            <w:tcW w:w="744" w:type="dxa"/>
            <w:tcBorders>
              <w:top w:val="nil"/>
              <w:left w:val="nil"/>
              <w:bottom w:val="single" w:sz="4" w:space="0" w:color="000000"/>
              <w:right w:val="nil"/>
            </w:tcBorders>
            <w:vAlign w:val="bottom"/>
          </w:tcPr>
          <w:p w:rsidR="00FA5B76" w:rsidRDefault="00FA5B76" w:rsidP="00FA5B76">
            <w:pPr>
              <w:keepNext/>
              <w:spacing w:line="276" w:lineRule="auto"/>
              <w:ind w:left="-57" w:right="-57"/>
              <w:jc w:val="right"/>
            </w:pPr>
            <w:r>
              <w:t>1284</w:t>
            </w:r>
          </w:p>
        </w:tc>
        <w:tc>
          <w:tcPr>
            <w:tcW w:w="744" w:type="dxa"/>
            <w:tcBorders>
              <w:top w:val="nil"/>
              <w:left w:val="nil"/>
              <w:bottom w:val="single" w:sz="4" w:space="0" w:color="000000"/>
              <w:right w:val="nil"/>
            </w:tcBorders>
            <w:vAlign w:val="bottom"/>
          </w:tcPr>
          <w:p w:rsidR="00FA5B76" w:rsidRDefault="00FA5B76" w:rsidP="00FA5B76">
            <w:pPr>
              <w:keepNext/>
              <w:spacing w:line="276" w:lineRule="auto"/>
              <w:ind w:left="-57"/>
              <w:jc w:val="right"/>
            </w:pPr>
            <w:r>
              <w:t>1283</w:t>
            </w:r>
          </w:p>
        </w:tc>
        <w:tc>
          <w:tcPr>
            <w:tcW w:w="745" w:type="dxa"/>
            <w:tcBorders>
              <w:top w:val="nil"/>
              <w:left w:val="nil"/>
              <w:bottom w:val="single" w:sz="4" w:space="0" w:color="000000"/>
              <w:right w:val="nil"/>
            </w:tcBorders>
            <w:vAlign w:val="bottom"/>
          </w:tcPr>
          <w:p w:rsidR="00FA5B76" w:rsidRDefault="00FA5B76" w:rsidP="00FA5B76">
            <w:pPr>
              <w:keepNext/>
              <w:spacing w:line="276" w:lineRule="auto"/>
              <w:ind w:left="-57"/>
              <w:jc w:val="right"/>
            </w:pPr>
            <w:r>
              <w:t>1343</w:t>
            </w:r>
          </w:p>
        </w:tc>
        <w:tc>
          <w:tcPr>
            <w:tcW w:w="744" w:type="dxa"/>
            <w:tcBorders>
              <w:top w:val="nil"/>
              <w:left w:val="nil"/>
              <w:bottom w:val="single" w:sz="4" w:space="0" w:color="000000"/>
              <w:right w:val="nil"/>
            </w:tcBorders>
            <w:vAlign w:val="bottom"/>
          </w:tcPr>
          <w:p w:rsidR="00FA5B76" w:rsidRDefault="00FA5B76" w:rsidP="00FA5B76">
            <w:pPr>
              <w:keepNext/>
              <w:spacing w:line="276" w:lineRule="auto"/>
              <w:ind w:left="-57" w:right="-57"/>
              <w:jc w:val="right"/>
            </w:pPr>
            <w:r>
              <w:t>1372</w:t>
            </w:r>
          </w:p>
        </w:tc>
        <w:tc>
          <w:tcPr>
            <w:tcW w:w="744" w:type="dxa"/>
            <w:tcBorders>
              <w:top w:val="nil"/>
              <w:left w:val="nil"/>
              <w:bottom w:val="single" w:sz="4" w:space="0" w:color="000000"/>
              <w:right w:val="nil"/>
            </w:tcBorders>
            <w:vAlign w:val="bottom"/>
          </w:tcPr>
          <w:p w:rsidR="00FA5B76" w:rsidRDefault="00FA5B76" w:rsidP="00FA5B76">
            <w:pPr>
              <w:keepNext/>
              <w:spacing w:line="276" w:lineRule="auto"/>
              <w:ind w:left="-57" w:right="-57"/>
              <w:jc w:val="right"/>
            </w:pPr>
            <w:r>
              <w:t>1379</w:t>
            </w:r>
          </w:p>
        </w:tc>
        <w:tc>
          <w:tcPr>
            <w:tcW w:w="744" w:type="dxa"/>
            <w:tcBorders>
              <w:top w:val="nil"/>
              <w:left w:val="nil"/>
              <w:bottom w:val="single" w:sz="4" w:space="0" w:color="000000"/>
              <w:right w:val="nil"/>
            </w:tcBorders>
            <w:vAlign w:val="bottom"/>
          </w:tcPr>
          <w:p w:rsidR="00FA5B76" w:rsidRDefault="00FA5B76" w:rsidP="00FA5B76">
            <w:pPr>
              <w:keepNext/>
              <w:spacing w:line="276" w:lineRule="auto"/>
              <w:ind w:left="-57"/>
              <w:jc w:val="right"/>
            </w:pPr>
            <w:r>
              <w:t>1388</w:t>
            </w:r>
          </w:p>
        </w:tc>
        <w:tc>
          <w:tcPr>
            <w:tcW w:w="745" w:type="dxa"/>
            <w:tcBorders>
              <w:top w:val="nil"/>
              <w:left w:val="nil"/>
              <w:bottom w:val="single" w:sz="4" w:space="0" w:color="000000"/>
              <w:right w:val="single" w:sz="4" w:space="0" w:color="000000"/>
            </w:tcBorders>
            <w:vAlign w:val="bottom"/>
          </w:tcPr>
          <w:p w:rsidR="00FA5B76" w:rsidRDefault="00FA5B76" w:rsidP="00FA5B76">
            <w:pPr>
              <w:keepNext/>
              <w:spacing w:line="276" w:lineRule="auto"/>
              <w:ind w:left="-57"/>
              <w:jc w:val="right"/>
            </w:pPr>
            <w:r>
              <w:t>1363</w:t>
            </w:r>
          </w:p>
        </w:tc>
      </w:tr>
    </w:tbl>
    <w:p w:rsidR="00FA5B76" w:rsidRPr="007709B0" w:rsidRDefault="00FA5B76" w:rsidP="00FA5B76">
      <w:pPr>
        <w:keepNext/>
        <w:jc w:val="center"/>
        <w:rPr>
          <w:rFonts w:ascii="Arial" w:hAnsi="Arial" w:cs="Arial"/>
        </w:rPr>
      </w:pPr>
    </w:p>
    <w:p w:rsidR="00FA5B76" w:rsidRPr="006004CB" w:rsidRDefault="00FA5B76" w:rsidP="00FA5B76">
      <w:pPr>
        <w:widowControl w:val="0"/>
        <w:spacing w:line="264" w:lineRule="auto"/>
        <w:ind w:firstLine="720"/>
        <w:jc w:val="both"/>
        <w:rPr>
          <w:color w:val="000000" w:themeColor="text1"/>
        </w:rPr>
      </w:pPr>
      <w:r w:rsidRPr="006004CB">
        <w:rPr>
          <w:color w:val="000000" w:themeColor="text1"/>
        </w:rPr>
        <w:t xml:space="preserve">Количество торговых мест на рынках на 1 </w:t>
      </w:r>
      <w:r>
        <w:rPr>
          <w:color w:val="000000" w:themeColor="text1"/>
        </w:rPr>
        <w:t>октября</w:t>
      </w:r>
      <w:r w:rsidRPr="006004CB">
        <w:rPr>
          <w:color w:val="000000" w:themeColor="text1"/>
        </w:rPr>
        <w:t xml:space="preserve"> 201</w:t>
      </w:r>
      <w:r>
        <w:rPr>
          <w:color w:val="000000" w:themeColor="text1"/>
        </w:rPr>
        <w:t>8</w:t>
      </w:r>
      <w:r w:rsidRPr="006004CB">
        <w:rPr>
          <w:color w:val="000000" w:themeColor="text1"/>
        </w:rPr>
        <w:t xml:space="preserve"> г. составило 1,</w:t>
      </w:r>
      <w:r>
        <w:rPr>
          <w:color w:val="000000" w:themeColor="text1"/>
        </w:rPr>
        <w:t>4</w:t>
      </w:r>
      <w:r w:rsidRPr="006004CB">
        <w:rPr>
          <w:color w:val="000000" w:themeColor="text1"/>
        </w:rPr>
        <w:t xml:space="preserve"> тыс. </w:t>
      </w:r>
      <w:r w:rsidRPr="006004CB">
        <w:rPr>
          <w:color w:val="000000" w:themeColor="text1"/>
        </w:rPr>
        <w:br/>
        <w:t xml:space="preserve">По сравнению с 1 </w:t>
      </w:r>
      <w:r>
        <w:rPr>
          <w:color w:val="000000" w:themeColor="text1"/>
        </w:rPr>
        <w:t>октября</w:t>
      </w:r>
      <w:r w:rsidRPr="006004CB">
        <w:rPr>
          <w:color w:val="000000" w:themeColor="text1"/>
        </w:rPr>
        <w:t xml:space="preserve"> 201</w:t>
      </w:r>
      <w:r>
        <w:rPr>
          <w:color w:val="000000" w:themeColor="text1"/>
        </w:rPr>
        <w:t>7</w:t>
      </w:r>
      <w:r w:rsidRPr="006004CB">
        <w:rPr>
          <w:color w:val="000000" w:themeColor="text1"/>
        </w:rPr>
        <w:t xml:space="preserve"> г. их число </w:t>
      </w:r>
      <w:r>
        <w:rPr>
          <w:color w:val="000000" w:themeColor="text1"/>
        </w:rPr>
        <w:t>увеличилось на 1,5</w:t>
      </w:r>
      <w:r w:rsidRPr="006004CB">
        <w:rPr>
          <w:color w:val="000000" w:themeColor="text1"/>
        </w:rPr>
        <w:t>%.</w:t>
      </w:r>
    </w:p>
    <w:p w:rsidR="00FA5B76" w:rsidRPr="006004CB" w:rsidRDefault="00FA5B76" w:rsidP="00FA5B76">
      <w:pPr>
        <w:widowControl w:val="0"/>
        <w:spacing w:line="264" w:lineRule="auto"/>
        <w:ind w:firstLine="720"/>
        <w:jc w:val="both"/>
        <w:rPr>
          <w:color w:val="000000" w:themeColor="text1"/>
        </w:rPr>
      </w:pPr>
      <w:proofErr w:type="gramStart"/>
      <w:r w:rsidRPr="006004CB">
        <w:rPr>
          <w:color w:val="000000" w:themeColor="text1"/>
        </w:rPr>
        <w:t xml:space="preserve">Уровень фактического использования торговых мест на 1 </w:t>
      </w:r>
      <w:r>
        <w:rPr>
          <w:color w:val="000000" w:themeColor="text1"/>
        </w:rPr>
        <w:t>октября</w:t>
      </w:r>
      <w:r w:rsidRPr="006004CB">
        <w:rPr>
          <w:color w:val="000000" w:themeColor="text1"/>
        </w:rPr>
        <w:t xml:space="preserve"> 201</w:t>
      </w:r>
      <w:r>
        <w:rPr>
          <w:color w:val="000000" w:themeColor="text1"/>
        </w:rPr>
        <w:t>8</w:t>
      </w:r>
      <w:r w:rsidRPr="006004CB">
        <w:rPr>
          <w:color w:val="000000" w:themeColor="text1"/>
        </w:rPr>
        <w:t xml:space="preserve"> г. составил </w:t>
      </w:r>
      <w:r w:rsidRPr="006004CB">
        <w:rPr>
          <w:color w:val="000000" w:themeColor="text1"/>
        </w:rPr>
        <w:br/>
      </w:r>
      <w:r w:rsidRPr="006004CB">
        <w:rPr>
          <w:color w:val="000000" w:themeColor="text1"/>
          <w:spacing w:val="-4"/>
        </w:rPr>
        <w:t xml:space="preserve">в среднем по республике  </w:t>
      </w:r>
      <w:r>
        <w:rPr>
          <w:color w:val="000000" w:themeColor="text1"/>
          <w:spacing w:val="-4"/>
        </w:rPr>
        <w:t>70,9</w:t>
      </w:r>
      <w:r w:rsidRPr="006004CB">
        <w:rPr>
          <w:color w:val="000000" w:themeColor="text1"/>
          <w:spacing w:val="-4"/>
        </w:rPr>
        <w:t xml:space="preserve">% (на 1 </w:t>
      </w:r>
      <w:r>
        <w:rPr>
          <w:color w:val="000000" w:themeColor="text1"/>
          <w:spacing w:val="-4"/>
        </w:rPr>
        <w:t>октября</w:t>
      </w:r>
      <w:r w:rsidRPr="006004CB">
        <w:rPr>
          <w:color w:val="000000" w:themeColor="text1"/>
          <w:spacing w:val="-4"/>
        </w:rPr>
        <w:t xml:space="preserve"> 201</w:t>
      </w:r>
      <w:r>
        <w:rPr>
          <w:color w:val="000000" w:themeColor="text1"/>
          <w:spacing w:val="-4"/>
        </w:rPr>
        <w:t>7</w:t>
      </w:r>
      <w:r w:rsidRPr="006004CB">
        <w:rPr>
          <w:color w:val="000000" w:themeColor="text1"/>
          <w:spacing w:val="-4"/>
        </w:rPr>
        <w:t xml:space="preserve"> г. – </w:t>
      </w:r>
      <w:r>
        <w:rPr>
          <w:color w:val="000000" w:themeColor="text1"/>
          <w:spacing w:val="-4"/>
        </w:rPr>
        <w:t>69,8</w:t>
      </w:r>
      <w:r w:rsidRPr="006004CB">
        <w:rPr>
          <w:color w:val="000000" w:themeColor="text1"/>
          <w:spacing w:val="-4"/>
        </w:rPr>
        <w:t>%), в том числе на универсальных рынках</w:t>
      </w:r>
      <w:r>
        <w:rPr>
          <w:color w:val="000000" w:themeColor="text1"/>
          <w:spacing w:val="-4"/>
        </w:rPr>
        <w:t xml:space="preserve"> </w:t>
      </w:r>
      <w:r w:rsidRPr="006004CB">
        <w:rPr>
          <w:color w:val="000000" w:themeColor="text1"/>
        </w:rPr>
        <w:t xml:space="preserve">– </w:t>
      </w:r>
      <w:r>
        <w:rPr>
          <w:color w:val="000000" w:themeColor="text1"/>
        </w:rPr>
        <w:t>66,3</w:t>
      </w:r>
      <w:r w:rsidRPr="006004CB">
        <w:rPr>
          <w:color w:val="000000" w:themeColor="text1"/>
        </w:rPr>
        <w:t xml:space="preserve"> (</w:t>
      </w:r>
      <w:r>
        <w:rPr>
          <w:color w:val="000000" w:themeColor="text1"/>
        </w:rPr>
        <w:t>58,7</w:t>
      </w:r>
      <w:r w:rsidRPr="006004CB">
        <w:rPr>
          <w:color w:val="000000" w:themeColor="text1"/>
        </w:rPr>
        <w:t xml:space="preserve">), на специализированных – </w:t>
      </w:r>
      <w:r>
        <w:rPr>
          <w:color w:val="000000" w:themeColor="text1"/>
        </w:rPr>
        <w:t>77,3</w:t>
      </w:r>
      <w:r w:rsidRPr="006004CB">
        <w:rPr>
          <w:color w:val="000000" w:themeColor="text1"/>
        </w:rPr>
        <w:t>% (87,</w:t>
      </w:r>
      <w:r>
        <w:rPr>
          <w:color w:val="000000" w:themeColor="text1"/>
        </w:rPr>
        <w:t>5</w:t>
      </w:r>
      <w:r w:rsidRPr="006004CB">
        <w:rPr>
          <w:color w:val="000000" w:themeColor="text1"/>
        </w:rPr>
        <w:t>%).</w:t>
      </w:r>
      <w:proofErr w:type="gramEnd"/>
    </w:p>
    <w:p w:rsidR="00FA5B76" w:rsidRPr="006004CB" w:rsidRDefault="00FA5B76" w:rsidP="00FA5B76">
      <w:pPr>
        <w:widowControl w:val="0"/>
        <w:spacing w:line="264" w:lineRule="auto"/>
        <w:ind w:firstLine="709"/>
        <w:jc w:val="both"/>
        <w:rPr>
          <w:rFonts w:ascii="Arial" w:hAnsi="Arial" w:cs="Arial"/>
          <w:color w:val="000000" w:themeColor="text1"/>
        </w:rPr>
      </w:pPr>
      <w:r w:rsidRPr="006004CB">
        <w:rPr>
          <w:bCs/>
          <w:color w:val="000000" w:themeColor="text1"/>
        </w:rPr>
        <w:t xml:space="preserve">Основными хозяйствующими субъектами на рынках по-прежнему остаются </w:t>
      </w:r>
      <w:r w:rsidRPr="006004CB">
        <w:rPr>
          <w:bCs/>
          <w:color w:val="000000" w:themeColor="text1"/>
        </w:rPr>
        <w:br/>
        <w:t xml:space="preserve">индивидуальные предприниматели. </w:t>
      </w:r>
      <w:r w:rsidRPr="006004CB">
        <w:rPr>
          <w:color w:val="000000" w:themeColor="text1"/>
        </w:rPr>
        <w:t xml:space="preserve">На 1 </w:t>
      </w:r>
      <w:r>
        <w:rPr>
          <w:color w:val="000000" w:themeColor="text1"/>
        </w:rPr>
        <w:t xml:space="preserve">октября </w:t>
      </w:r>
      <w:r w:rsidRPr="006004CB">
        <w:rPr>
          <w:color w:val="000000" w:themeColor="text1"/>
        </w:rPr>
        <w:t>201</w:t>
      </w:r>
      <w:r>
        <w:rPr>
          <w:color w:val="000000" w:themeColor="text1"/>
        </w:rPr>
        <w:t>8</w:t>
      </w:r>
      <w:r w:rsidRPr="006004CB">
        <w:rPr>
          <w:color w:val="000000" w:themeColor="text1"/>
        </w:rPr>
        <w:t xml:space="preserve"> г. индивидуальные предприниматели </w:t>
      </w:r>
      <w:r w:rsidRPr="006004CB">
        <w:rPr>
          <w:color w:val="000000" w:themeColor="text1"/>
        </w:rPr>
        <w:br/>
        <w:t xml:space="preserve">арендовали </w:t>
      </w:r>
      <w:r>
        <w:rPr>
          <w:color w:val="000000" w:themeColor="text1"/>
        </w:rPr>
        <w:t xml:space="preserve">963 </w:t>
      </w:r>
      <w:r w:rsidRPr="006004CB">
        <w:rPr>
          <w:color w:val="000000" w:themeColor="text1"/>
        </w:rPr>
        <w:t>торгов</w:t>
      </w:r>
      <w:r>
        <w:rPr>
          <w:color w:val="000000" w:themeColor="text1"/>
        </w:rPr>
        <w:t>ых</w:t>
      </w:r>
      <w:r w:rsidRPr="006004CB">
        <w:rPr>
          <w:color w:val="000000" w:themeColor="text1"/>
        </w:rPr>
        <w:t xml:space="preserve"> мест</w:t>
      </w:r>
      <w:r>
        <w:rPr>
          <w:color w:val="000000" w:themeColor="text1"/>
        </w:rPr>
        <w:t>а</w:t>
      </w:r>
      <w:r w:rsidRPr="006004CB">
        <w:rPr>
          <w:color w:val="000000" w:themeColor="text1"/>
        </w:rPr>
        <w:t xml:space="preserve">, или </w:t>
      </w:r>
      <w:r>
        <w:rPr>
          <w:color w:val="000000" w:themeColor="text1"/>
        </w:rPr>
        <w:t>70,7</w:t>
      </w:r>
      <w:r w:rsidRPr="006004CB">
        <w:rPr>
          <w:color w:val="000000" w:themeColor="text1"/>
        </w:rPr>
        <w:t xml:space="preserve">% их общего числа. Розничные рынки обеспечивали </w:t>
      </w:r>
      <w:r w:rsidRPr="006004CB">
        <w:rPr>
          <w:color w:val="000000" w:themeColor="text1"/>
        </w:rPr>
        <w:br/>
        <w:t xml:space="preserve">работой </w:t>
      </w:r>
      <w:r>
        <w:rPr>
          <w:color w:val="000000" w:themeColor="text1"/>
        </w:rPr>
        <w:t xml:space="preserve">505 </w:t>
      </w:r>
      <w:r w:rsidRPr="006004CB">
        <w:rPr>
          <w:color w:val="000000" w:themeColor="text1"/>
        </w:rPr>
        <w:t>индивидуальных предпринимател</w:t>
      </w:r>
      <w:r>
        <w:rPr>
          <w:color w:val="000000" w:themeColor="text1"/>
        </w:rPr>
        <w:t>ей</w:t>
      </w:r>
      <w:r w:rsidRPr="006004CB">
        <w:rPr>
          <w:color w:val="000000" w:themeColor="text1"/>
        </w:rPr>
        <w:t xml:space="preserve">, что на </w:t>
      </w:r>
      <w:r>
        <w:rPr>
          <w:color w:val="000000" w:themeColor="text1"/>
        </w:rPr>
        <w:t>5,2</w:t>
      </w:r>
      <w:r w:rsidRPr="006004CB">
        <w:rPr>
          <w:color w:val="000000" w:themeColor="text1"/>
        </w:rPr>
        <w:t xml:space="preserve">% </w:t>
      </w:r>
      <w:r>
        <w:rPr>
          <w:color w:val="000000" w:themeColor="text1"/>
        </w:rPr>
        <w:t>больше</w:t>
      </w:r>
      <w:r w:rsidRPr="006004CB">
        <w:rPr>
          <w:color w:val="000000" w:themeColor="text1"/>
        </w:rPr>
        <w:t xml:space="preserve">, чем на 1 </w:t>
      </w:r>
      <w:r>
        <w:rPr>
          <w:color w:val="000000" w:themeColor="text1"/>
        </w:rPr>
        <w:t>октября</w:t>
      </w:r>
      <w:r w:rsidRPr="006004CB">
        <w:rPr>
          <w:color w:val="000000" w:themeColor="text1"/>
        </w:rPr>
        <w:t xml:space="preserve"> 201</w:t>
      </w:r>
      <w:r>
        <w:rPr>
          <w:color w:val="000000" w:themeColor="text1"/>
        </w:rPr>
        <w:t>7</w:t>
      </w:r>
      <w:r w:rsidRPr="006004CB">
        <w:rPr>
          <w:color w:val="000000" w:themeColor="text1"/>
        </w:rPr>
        <w:t xml:space="preserve"> г.</w:t>
      </w:r>
    </w:p>
    <w:p w:rsidR="00FA5B76" w:rsidRPr="006004CB" w:rsidRDefault="00FA5B76" w:rsidP="00FA5B76">
      <w:pPr>
        <w:pStyle w:val="afa"/>
        <w:spacing w:before="0" w:line="264" w:lineRule="auto"/>
        <w:rPr>
          <w:color w:val="000000" w:themeColor="text1"/>
          <w:sz w:val="24"/>
          <w:szCs w:val="24"/>
        </w:rPr>
      </w:pPr>
      <w:r w:rsidRPr="006004CB">
        <w:rPr>
          <w:color w:val="000000" w:themeColor="text1"/>
          <w:sz w:val="24"/>
          <w:szCs w:val="24"/>
        </w:rPr>
        <w:t xml:space="preserve">Частные лица (население) арендовали на розничных рынках </w:t>
      </w:r>
      <w:r>
        <w:rPr>
          <w:color w:val="000000" w:themeColor="text1"/>
          <w:sz w:val="24"/>
          <w:szCs w:val="24"/>
        </w:rPr>
        <w:t xml:space="preserve">155 </w:t>
      </w:r>
      <w:r w:rsidRPr="006004CB">
        <w:rPr>
          <w:color w:val="000000" w:themeColor="text1"/>
          <w:sz w:val="24"/>
          <w:szCs w:val="24"/>
        </w:rPr>
        <w:t>торгов</w:t>
      </w:r>
      <w:r>
        <w:rPr>
          <w:color w:val="000000" w:themeColor="text1"/>
          <w:sz w:val="24"/>
          <w:szCs w:val="24"/>
        </w:rPr>
        <w:t>ых</w:t>
      </w:r>
      <w:r w:rsidRPr="006004CB">
        <w:rPr>
          <w:color w:val="000000" w:themeColor="text1"/>
          <w:sz w:val="24"/>
          <w:szCs w:val="24"/>
        </w:rPr>
        <w:t xml:space="preserve"> мест </w:t>
      </w:r>
      <w:r>
        <w:rPr>
          <w:color w:val="000000" w:themeColor="text1"/>
          <w:sz w:val="24"/>
          <w:szCs w:val="24"/>
        </w:rPr>
        <w:br/>
      </w:r>
      <w:r w:rsidRPr="006004CB">
        <w:rPr>
          <w:color w:val="000000" w:themeColor="text1"/>
          <w:sz w:val="24"/>
          <w:szCs w:val="24"/>
        </w:rPr>
        <w:t>(1</w:t>
      </w:r>
      <w:r>
        <w:rPr>
          <w:color w:val="000000" w:themeColor="text1"/>
          <w:sz w:val="24"/>
          <w:szCs w:val="24"/>
        </w:rPr>
        <w:t>1,4</w:t>
      </w:r>
      <w:r w:rsidRPr="006004CB">
        <w:rPr>
          <w:color w:val="000000" w:themeColor="text1"/>
          <w:sz w:val="24"/>
          <w:szCs w:val="24"/>
        </w:rPr>
        <w:t xml:space="preserve">% общего их числа), крестьянские (фермерские) хозяйства </w:t>
      </w:r>
      <w:r w:rsidRPr="006004CB">
        <w:rPr>
          <w:color w:val="000000" w:themeColor="text1"/>
          <w:spacing w:val="-4"/>
          <w:sz w:val="24"/>
          <w:szCs w:val="24"/>
        </w:rPr>
        <w:t>–</w:t>
      </w:r>
      <w:r w:rsidRPr="006004CB">
        <w:rPr>
          <w:color w:val="000000" w:themeColor="text1"/>
          <w:sz w:val="24"/>
          <w:szCs w:val="24"/>
        </w:rPr>
        <w:t xml:space="preserve"> </w:t>
      </w:r>
      <w:r>
        <w:rPr>
          <w:color w:val="000000" w:themeColor="text1"/>
          <w:sz w:val="24"/>
          <w:szCs w:val="24"/>
        </w:rPr>
        <w:t xml:space="preserve">91 </w:t>
      </w:r>
      <w:r w:rsidRPr="006004CB">
        <w:rPr>
          <w:color w:val="000000" w:themeColor="text1"/>
          <w:sz w:val="24"/>
          <w:szCs w:val="24"/>
        </w:rPr>
        <w:t>(</w:t>
      </w:r>
      <w:r>
        <w:rPr>
          <w:color w:val="000000" w:themeColor="text1"/>
          <w:sz w:val="24"/>
          <w:szCs w:val="24"/>
        </w:rPr>
        <w:t>6,7</w:t>
      </w:r>
      <w:r w:rsidRPr="006004CB">
        <w:rPr>
          <w:color w:val="000000" w:themeColor="text1"/>
          <w:sz w:val="24"/>
          <w:szCs w:val="24"/>
        </w:rPr>
        <w:t>),</w:t>
      </w:r>
      <w:r>
        <w:rPr>
          <w:color w:val="000000" w:themeColor="text1"/>
          <w:sz w:val="24"/>
          <w:szCs w:val="24"/>
        </w:rPr>
        <w:t xml:space="preserve"> </w:t>
      </w:r>
      <w:r w:rsidRPr="006004CB">
        <w:rPr>
          <w:color w:val="000000" w:themeColor="text1"/>
          <w:sz w:val="24"/>
          <w:szCs w:val="24"/>
        </w:rPr>
        <w:t xml:space="preserve">личные подсобные хозяйства </w:t>
      </w:r>
      <w:r w:rsidRPr="006004CB">
        <w:rPr>
          <w:color w:val="000000" w:themeColor="text1"/>
          <w:spacing w:val="-4"/>
          <w:sz w:val="24"/>
          <w:szCs w:val="24"/>
        </w:rPr>
        <w:t>–</w:t>
      </w:r>
      <w:r w:rsidRPr="006004CB">
        <w:rPr>
          <w:color w:val="000000" w:themeColor="text1"/>
          <w:sz w:val="24"/>
          <w:szCs w:val="24"/>
        </w:rPr>
        <w:t xml:space="preserve"> </w:t>
      </w:r>
      <w:r>
        <w:rPr>
          <w:color w:val="000000" w:themeColor="text1"/>
          <w:sz w:val="24"/>
          <w:szCs w:val="24"/>
        </w:rPr>
        <w:t>84</w:t>
      </w:r>
      <w:r w:rsidRPr="006004CB">
        <w:rPr>
          <w:color w:val="000000" w:themeColor="text1"/>
          <w:sz w:val="24"/>
          <w:szCs w:val="24"/>
        </w:rPr>
        <w:t xml:space="preserve"> (</w:t>
      </w:r>
      <w:r>
        <w:rPr>
          <w:color w:val="000000" w:themeColor="text1"/>
          <w:sz w:val="24"/>
          <w:szCs w:val="24"/>
        </w:rPr>
        <w:t>6,2</w:t>
      </w:r>
      <w:r w:rsidRPr="006004CB">
        <w:rPr>
          <w:color w:val="000000" w:themeColor="text1"/>
          <w:sz w:val="24"/>
          <w:szCs w:val="24"/>
        </w:rPr>
        <w:t>)</w:t>
      </w:r>
      <w:r>
        <w:rPr>
          <w:color w:val="000000" w:themeColor="text1"/>
          <w:sz w:val="24"/>
          <w:szCs w:val="24"/>
        </w:rPr>
        <w:t xml:space="preserve">, </w:t>
      </w:r>
      <w:r w:rsidRPr="006004CB">
        <w:rPr>
          <w:color w:val="000000" w:themeColor="text1"/>
          <w:sz w:val="24"/>
          <w:szCs w:val="24"/>
        </w:rPr>
        <w:t xml:space="preserve">юридические лица </w:t>
      </w:r>
      <w:r w:rsidRPr="006004CB">
        <w:rPr>
          <w:color w:val="000000" w:themeColor="text1"/>
          <w:spacing w:val="-4"/>
          <w:sz w:val="24"/>
          <w:szCs w:val="24"/>
        </w:rPr>
        <w:t>–</w:t>
      </w:r>
      <w:r>
        <w:rPr>
          <w:color w:val="000000" w:themeColor="text1"/>
          <w:sz w:val="24"/>
          <w:szCs w:val="24"/>
        </w:rPr>
        <w:t xml:space="preserve"> 70 торговых мест (5,1%). </w:t>
      </w:r>
      <w:r w:rsidRPr="006004CB">
        <w:rPr>
          <w:color w:val="000000" w:themeColor="text1"/>
          <w:sz w:val="24"/>
          <w:szCs w:val="24"/>
        </w:rPr>
        <w:t xml:space="preserve">  </w:t>
      </w:r>
    </w:p>
    <w:p w:rsidR="00FA5B76" w:rsidRPr="006004CB" w:rsidRDefault="00FA5B76" w:rsidP="00FA5B76">
      <w:pPr>
        <w:autoSpaceDE w:val="0"/>
        <w:autoSpaceDN w:val="0"/>
        <w:adjustRightInd w:val="0"/>
        <w:spacing w:line="264" w:lineRule="auto"/>
        <w:ind w:firstLine="709"/>
        <w:jc w:val="both"/>
        <w:rPr>
          <w:rFonts w:eastAsiaTheme="minorHAnsi"/>
          <w:color w:val="000000" w:themeColor="text1"/>
          <w:lang w:eastAsia="en-US"/>
        </w:rPr>
      </w:pPr>
      <w:r w:rsidRPr="006004CB">
        <w:rPr>
          <w:rFonts w:eastAsiaTheme="minorHAnsi"/>
          <w:color w:val="000000" w:themeColor="text1"/>
          <w:lang w:eastAsia="en-US"/>
        </w:rPr>
        <w:lastRenderedPageBreak/>
        <w:t xml:space="preserve">В </w:t>
      </w:r>
      <w:r w:rsidRPr="006004CB">
        <w:rPr>
          <w:rFonts w:eastAsiaTheme="minorHAnsi"/>
          <w:color w:val="000000" w:themeColor="text1"/>
          <w:lang w:val="en-US" w:eastAsia="en-US"/>
        </w:rPr>
        <w:t>III</w:t>
      </w:r>
      <w:r w:rsidRPr="006004CB">
        <w:rPr>
          <w:rFonts w:eastAsiaTheme="minorHAnsi"/>
          <w:color w:val="000000" w:themeColor="text1"/>
          <w:lang w:eastAsia="en-US"/>
        </w:rPr>
        <w:t xml:space="preserve"> квартале 201</w:t>
      </w:r>
      <w:r>
        <w:rPr>
          <w:rFonts w:eastAsiaTheme="minorHAnsi"/>
          <w:color w:val="000000" w:themeColor="text1"/>
          <w:lang w:eastAsia="en-US"/>
        </w:rPr>
        <w:t>8</w:t>
      </w:r>
      <w:r w:rsidRPr="006004CB">
        <w:rPr>
          <w:rFonts w:eastAsiaTheme="minorHAnsi"/>
          <w:color w:val="000000" w:themeColor="text1"/>
          <w:lang w:eastAsia="en-US"/>
        </w:rPr>
        <w:t xml:space="preserve"> г. было проведено 1</w:t>
      </w:r>
      <w:r>
        <w:rPr>
          <w:rFonts w:eastAsiaTheme="minorHAnsi"/>
          <w:color w:val="000000" w:themeColor="text1"/>
          <w:lang w:eastAsia="en-US"/>
        </w:rPr>
        <w:t>8</w:t>
      </w:r>
      <w:r w:rsidRPr="006004CB">
        <w:rPr>
          <w:rFonts w:eastAsiaTheme="minorHAnsi"/>
          <w:color w:val="000000" w:themeColor="text1"/>
          <w:lang w:eastAsia="en-US"/>
        </w:rPr>
        <w:t xml:space="preserve"> </w:t>
      </w:r>
      <w:r w:rsidRPr="006004CB">
        <w:rPr>
          <w:rFonts w:eastAsiaTheme="minorHAnsi"/>
          <w:b/>
          <w:bCs/>
          <w:color w:val="000000" w:themeColor="text1"/>
          <w:lang w:eastAsia="en-US"/>
        </w:rPr>
        <w:t>ярмарок</w:t>
      </w:r>
      <w:r w:rsidRPr="006004CB">
        <w:rPr>
          <w:rFonts w:eastAsiaTheme="minorHAnsi"/>
          <w:color w:val="000000" w:themeColor="text1"/>
          <w:lang w:eastAsia="en-US"/>
        </w:rPr>
        <w:t xml:space="preserve">. Основными организаторами ярмарок  </w:t>
      </w:r>
      <w:r w:rsidR="000B7245">
        <w:rPr>
          <w:rFonts w:eastAsiaTheme="minorHAnsi"/>
          <w:color w:val="000000" w:themeColor="text1"/>
          <w:lang w:eastAsia="en-US"/>
        </w:rPr>
        <w:t>вы</w:t>
      </w:r>
      <w:r w:rsidR="00B35D09">
        <w:rPr>
          <w:rFonts w:eastAsiaTheme="minorHAnsi"/>
          <w:color w:val="000000" w:themeColor="text1"/>
          <w:lang w:eastAsia="en-US"/>
        </w:rPr>
        <w:t>ступали</w:t>
      </w:r>
      <w:r w:rsidR="000B7245">
        <w:rPr>
          <w:rFonts w:eastAsiaTheme="minorHAnsi"/>
          <w:color w:val="000000" w:themeColor="text1"/>
          <w:lang w:eastAsia="en-US"/>
        </w:rPr>
        <w:t xml:space="preserve"> </w:t>
      </w:r>
      <w:r w:rsidRPr="006004CB">
        <w:rPr>
          <w:rFonts w:eastAsiaTheme="minorHAnsi"/>
          <w:color w:val="000000" w:themeColor="text1"/>
          <w:lang w:eastAsia="en-US"/>
        </w:rPr>
        <w:t>юридические лица (</w:t>
      </w:r>
      <w:r>
        <w:rPr>
          <w:rFonts w:eastAsiaTheme="minorHAnsi"/>
          <w:color w:val="000000" w:themeColor="text1"/>
          <w:lang w:eastAsia="en-US"/>
        </w:rPr>
        <w:t>44,4</w:t>
      </w:r>
      <w:r w:rsidRPr="006004CB">
        <w:rPr>
          <w:rFonts w:eastAsiaTheme="minorHAnsi"/>
          <w:color w:val="000000" w:themeColor="text1"/>
          <w:lang w:eastAsia="en-US"/>
        </w:rPr>
        <w:t>%</w:t>
      </w:r>
      <w:r>
        <w:rPr>
          <w:rFonts w:eastAsiaTheme="minorHAnsi"/>
          <w:color w:val="000000" w:themeColor="text1"/>
          <w:lang w:eastAsia="en-US"/>
        </w:rPr>
        <w:t xml:space="preserve"> общего числа ярмарок</w:t>
      </w:r>
      <w:r w:rsidRPr="006004CB">
        <w:rPr>
          <w:rFonts w:eastAsiaTheme="minorHAnsi"/>
          <w:color w:val="000000" w:themeColor="text1"/>
          <w:lang w:eastAsia="en-US"/>
        </w:rPr>
        <w:t>)</w:t>
      </w:r>
      <w:r>
        <w:rPr>
          <w:rFonts w:eastAsiaTheme="minorHAnsi"/>
          <w:color w:val="000000" w:themeColor="text1"/>
          <w:lang w:eastAsia="en-US"/>
        </w:rPr>
        <w:t xml:space="preserve">, </w:t>
      </w:r>
      <w:r w:rsidRPr="006004CB">
        <w:rPr>
          <w:rFonts w:eastAsiaTheme="minorHAnsi"/>
          <w:color w:val="000000" w:themeColor="text1"/>
          <w:lang w:eastAsia="en-US"/>
        </w:rPr>
        <w:t>органы местного самоуправления (</w:t>
      </w:r>
      <w:r>
        <w:rPr>
          <w:rFonts w:eastAsiaTheme="minorHAnsi"/>
          <w:color w:val="000000" w:themeColor="text1"/>
          <w:lang w:eastAsia="en-US"/>
        </w:rPr>
        <w:t>38,9</w:t>
      </w:r>
      <w:r w:rsidRPr="006004CB">
        <w:rPr>
          <w:rFonts w:eastAsiaTheme="minorHAnsi"/>
          <w:color w:val="000000" w:themeColor="text1"/>
          <w:lang w:eastAsia="en-US"/>
        </w:rPr>
        <w:t xml:space="preserve">%), органы </w:t>
      </w:r>
      <w:r>
        <w:rPr>
          <w:rFonts w:eastAsiaTheme="minorHAnsi"/>
          <w:color w:val="000000" w:themeColor="text1"/>
          <w:lang w:eastAsia="en-US"/>
        </w:rPr>
        <w:t xml:space="preserve">государственной власти (16,7%). </w:t>
      </w:r>
      <w:r w:rsidRPr="006004CB">
        <w:rPr>
          <w:rFonts w:eastAsiaTheme="minorHAnsi"/>
          <w:color w:val="000000" w:themeColor="text1"/>
          <w:lang w:eastAsia="en-US"/>
        </w:rPr>
        <w:t xml:space="preserve">Основными хозяйствующими субъектами </w:t>
      </w:r>
      <w:r>
        <w:rPr>
          <w:rFonts w:eastAsiaTheme="minorHAnsi"/>
          <w:color w:val="000000" w:themeColor="text1"/>
          <w:lang w:eastAsia="en-US"/>
        </w:rPr>
        <w:br/>
      </w:r>
      <w:r w:rsidRPr="006004CB">
        <w:rPr>
          <w:rFonts w:eastAsiaTheme="minorHAnsi"/>
          <w:color w:val="000000" w:themeColor="text1"/>
          <w:lang w:eastAsia="en-US"/>
        </w:rPr>
        <w:t xml:space="preserve">на ярмарках были граждане, не зарегистрированные в качестве индивидуальных </w:t>
      </w:r>
      <w:r>
        <w:rPr>
          <w:rFonts w:eastAsiaTheme="minorHAnsi"/>
          <w:color w:val="000000" w:themeColor="text1"/>
          <w:lang w:eastAsia="en-US"/>
        </w:rPr>
        <w:t>п</w:t>
      </w:r>
      <w:r w:rsidRPr="006004CB">
        <w:rPr>
          <w:rFonts w:eastAsiaTheme="minorHAnsi"/>
          <w:color w:val="000000" w:themeColor="text1"/>
          <w:lang w:eastAsia="en-US"/>
        </w:rPr>
        <w:t xml:space="preserve">редпринимателей (им было выделено </w:t>
      </w:r>
      <w:r>
        <w:rPr>
          <w:rFonts w:eastAsiaTheme="minorHAnsi"/>
          <w:color w:val="000000" w:themeColor="text1"/>
          <w:lang w:eastAsia="en-US"/>
        </w:rPr>
        <w:t>54,6</w:t>
      </w:r>
      <w:r w:rsidRPr="006004CB">
        <w:rPr>
          <w:rFonts w:eastAsiaTheme="minorHAnsi"/>
          <w:color w:val="000000" w:themeColor="text1"/>
          <w:lang w:eastAsia="en-US"/>
        </w:rPr>
        <w:t>% всех торговых мест).</w:t>
      </w:r>
    </w:p>
    <w:p w:rsidR="00FA5B76" w:rsidRPr="006004CB" w:rsidRDefault="00FA5B76" w:rsidP="00FA5B76">
      <w:pPr>
        <w:spacing w:line="264" w:lineRule="auto"/>
        <w:ind w:right="57" w:firstLine="720"/>
        <w:jc w:val="both"/>
        <w:rPr>
          <w:rStyle w:val="aff4"/>
          <w:color w:val="000000" w:themeColor="text1"/>
        </w:rPr>
      </w:pPr>
      <w:r w:rsidRPr="009275CC">
        <w:rPr>
          <w:rStyle w:val="aff4"/>
          <w:color w:val="000000" w:themeColor="text1"/>
        </w:rPr>
        <w:t>В январе-сентябре 2018 г. розничные</w:t>
      </w:r>
      <w:r w:rsidRPr="009275CC">
        <w:rPr>
          <w:rStyle w:val="aff4"/>
          <w:b/>
          <w:color w:val="000000" w:themeColor="text1"/>
        </w:rPr>
        <w:t xml:space="preserve"> </w:t>
      </w:r>
      <w:r w:rsidRPr="009275CC">
        <w:rPr>
          <w:b/>
          <w:color w:val="000000" w:themeColor="text1"/>
        </w:rPr>
        <w:t>торговые сети</w:t>
      </w:r>
      <w:r w:rsidRPr="009275CC">
        <w:rPr>
          <w:rStyle w:val="aff4"/>
          <w:color w:val="000000" w:themeColor="text1"/>
        </w:rPr>
        <w:t xml:space="preserve"> формировали в среднем </w:t>
      </w:r>
      <w:r w:rsidRPr="009275CC">
        <w:rPr>
          <w:rStyle w:val="aff4"/>
          <w:color w:val="000000" w:themeColor="text1"/>
        </w:rPr>
        <w:br/>
        <w:t xml:space="preserve">по республике 18,0% общего объема оборота розничной торговли (в январе-сентябре 2017 г. </w:t>
      </w:r>
      <w:r w:rsidRPr="009275CC">
        <w:rPr>
          <w:color w:val="000000" w:themeColor="text1"/>
          <w:spacing w:val="2"/>
        </w:rPr>
        <w:t xml:space="preserve">– </w:t>
      </w:r>
      <w:r w:rsidRPr="009275CC">
        <w:rPr>
          <w:color w:val="000000" w:themeColor="text1"/>
          <w:spacing w:val="2"/>
        </w:rPr>
        <w:br/>
      </w:r>
      <w:r w:rsidRPr="009275CC">
        <w:rPr>
          <w:rStyle w:val="aff4"/>
          <w:color w:val="000000" w:themeColor="text1"/>
        </w:rPr>
        <w:t>1</w:t>
      </w:r>
      <w:r>
        <w:rPr>
          <w:rStyle w:val="aff4"/>
          <w:color w:val="000000" w:themeColor="text1"/>
        </w:rPr>
        <w:t>6,1</w:t>
      </w:r>
      <w:r w:rsidRPr="009275CC">
        <w:rPr>
          <w:rStyle w:val="aff4"/>
          <w:color w:val="000000" w:themeColor="text1"/>
        </w:rPr>
        <w:t xml:space="preserve">%). В обороте розничной торговли пищевыми продуктами, включая напитки, и табачными изделиями удельный вес оборота торговых сетей составил 21,5% (в январе-сентябре 2017 г. </w:t>
      </w:r>
      <w:r w:rsidRPr="009275CC">
        <w:rPr>
          <w:color w:val="000000" w:themeColor="text1"/>
          <w:spacing w:val="2"/>
        </w:rPr>
        <w:t xml:space="preserve">– </w:t>
      </w:r>
      <w:r w:rsidRPr="009275CC">
        <w:rPr>
          <w:color w:val="000000" w:themeColor="text1"/>
          <w:spacing w:val="2"/>
        </w:rPr>
        <w:br/>
      </w:r>
      <w:r>
        <w:rPr>
          <w:rStyle w:val="aff4"/>
          <w:color w:val="000000" w:themeColor="text1"/>
        </w:rPr>
        <w:t>20,2</w:t>
      </w:r>
      <w:r w:rsidRPr="009275CC">
        <w:rPr>
          <w:rStyle w:val="aff4"/>
          <w:color w:val="000000" w:themeColor="text1"/>
        </w:rPr>
        <w:t>%).</w:t>
      </w:r>
    </w:p>
    <w:p w:rsidR="00FA5B76" w:rsidRPr="00205C23" w:rsidRDefault="00FA5B76" w:rsidP="00FA5B76">
      <w:pPr>
        <w:spacing w:line="264" w:lineRule="auto"/>
        <w:ind w:firstLine="709"/>
        <w:jc w:val="both"/>
      </w:pPr>
      <w:r w:rsidRPr="003F512F">
        <w:t xml:space="preserve">В январе-октябре 2018 г. в структуре оборота розничной торговли удельный вес пищевых продуктов, включая напитки, и табачных изделий составил 51,1%, </w:t>
      </w:r>
      <w:r w:rsidRPr="003F512F">
        <w:rPr>
          <w:bCs/>
        </w:rPr>
        <w:t>не</w:t>
      </w:r>
      <w:r w:rsidRPr="003F512F">
        <w:t xml:space="preserve">продовольственных </w:t>
      </w:r>
      <w:r>
        <w:br/>
      </w:r>
      <w:r w:rsidRPr="003F512F">
        <w:t>товаров</w:t>
      </w:r>
      <w:r w:rsidRPr="003F512F">
        <w:rPr>
          <w:bCs/>
        </w:rPr>
        <w:t xml:space="preserve"> </w:t>
      </w:r>
      <w:r w:rsidRPr="003F512F">
        <w:t>– 48,9% (в январе-октябре 2017 г. – 49,2% и 50,8% соответственно).</w:t>
      </w:r>
    </w:p>
    <w:p w:rsidR="00FA5B76" w:rsidRDefault="00FA5B76" w:rsidP="00FA5B76">
      <w:pPr>
        <w:widowControl w:val="0"/>
        <w:spacing w:line="264" w:lineRule="auto"/>
        <w:ind w:firstLine="720"/>
        <w:jc w:val="both"/>
      </w:pPr>
    </w:p>
    <w:p w:rsidR="00FA5B76" w:rsidRDefault="00FA5B76" w:rsidP="00FA5B76">
      <w:pPr>
        <w:jc w:val="center"/>
        <w:rPr>
          <w:rFonts w:ascii="Arial" w:hAnsi="Arial"/>
          <w:b/>
          <w:vertAlign w:val="superscript"/>
        </w:rPr>
      </w:pPr>
      <w:r w:rsidRPr="006C69D1">
        <w:rPr>
          <w:rFonts w:ascii="Arial" w:hAnsi="Arial"/>
          <w:b/>
        </w:rPr>
        <w:t>Динамика оборота розничной торговли пищевыми продуктами, включая напитки, и табачными изделиями, непродовольственными товарами</w:t>
      </w:r>
    </w:p>
    <w:p w:rsidR="00FA5B76" w:rsidRPr="00755D09" w:rsidRDefault="00FA5B76" w:rsidP="00FA5B76">
      <w:pPr>
        <w:jc w:val="center"/>
        <w:rPr>
          <w:rFonts w:ascii="Arial" w:hAnsi="Arial"/>
          <w:b/>
          <w:vertAlign w:val="superscript"/>
          <w:lang w:val="ru-MO"/>
        </w:rPr>
      </w:pPr>
    </w:p>
    <w:p w:rsidR="00FA5B76" w:rsidRPr="000D4877" w:rsidRDefault="00FA5B76" w:rsidP="00FA5B76">
      <w:pPr>
        <w:rPr>
          <w:sz w:val="10"/>
          <w:szCs w:val="10"/>
          <w:lang w:val="ru-M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142"/>
        <w:gridCol w:w="1134"/>
        <w:gridCol w:w="1417"/>
        <w:gridCol w:w="1418"/>
        <w:gridCol w:w="1275"/>
        <w:gridCol w:w="1276"/>
        <w:gridCol w:w="1418"/>
      </w:tblGrid>
      <w:tr w:rsidR="00FA5B76" w:rsidRPr="00E51FCB" w:rsidTr="00FA5B76">
        <w:trPr>
          <w:cantSplit/>
          <w:tblHeader/>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p>
        </w:tc>
        <w:tc>
          <w:tcPr>
            <w:tcW w:w="4111" w:type="dxa"/>
            <w:gridSpan w:val="4"/>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r w:rsidRPr="00E51FCB">
              <w:t>Пищевые продукты, включая напитки, и табачные изделия</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r w:rsidRPr="00E51FCB">
              <w:t>Непродовольственные товары</w:t>
            </w:r>
          </w:p>
        </w:tc>
      </w:tr>
      <w:tr w:rsidR="00FA5B76" w:rsidRPr="00E51FCB" w:rsidTr="00FA5B76">
        <w:trPr>
          <w:cantSplit/>
          <w:tblHeader/>
        </w:trPr>
        <w:tc>
          <w:tcPr>
            <w:tcW w:w="1985" w:type="dxa"/>
            <w:vMerge/>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proofErr w:type="gramStart"/>
            <w:r w:rsidRPr="00E51FCB">
              <w:t>млн</w:t>
            </w:r>
            <w:proofErr w:type="gramEnd"/>
            <w:r w:rsidRPr="00E51FCB">
              <w:t xml:space="preserve"> </w:t>
            </w:r>
            <w:r w:rsidRPr="00E51FCB">
              <w:br/>
              <w:t>рублей</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r w:rsidRPr="00E51FCB">
              <w:t>в % к</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proofErr w:type="gramStart"/>
            <w:r w:rsidRPr="00E51FCB">
              <w:t>млн</w:t>
            </w:r>
            <w:proofErr w:type="gramEnd"/>
            <w:r w:rsidRPr="00E51FCB">
              <w:t xml:space="preserve"> </w:t>
            </w:r>
            <w:r w:rsidRPr="00E51FCB">
              <w:br/>
              <w:t>рублей</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r w:rsidRPr="00E51FCB">
              <w:t>в % к</w:t>
            </w:r>
          </w:p>
        </w:tc>
      </w:tr>
      <w:tr w:rsidR="00FA5B76" w:rsidRPr="00E51FCB" w:rsidTr="00FA5B76">
        <w:trPr>
          <w:cantSplit/>
          <w:tblHeader/>
        </w:trPr>
        <w:tc>
          <w:tcPr>
            <w:tcW w:w="1985" w:type="dxa"/>
            <w:vMerge/>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tc>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tc>
        <w:tc>
          <w:tcPr>
            <w:tcW w:w="1417" w:type="dxa"/>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proofErr w:type="spellStart"/>
            <w:proofErr w:type="gramStart"/>
            <w:r w:rsidRPr="00E51FCB">
              <w:t>соответст-вующему</w:t>
            </w:r>
            <w:proofErr w:type="spellEnd"/>
            <w:proofErr w:type="gramEnd"/>
            <w:r w:rsidRPr="00E51FCB">
              <w:t xml:space="preserve"> периоду </w:t>
            </w:r>
            <w:proofErr w:type="spellStart"/>
            <w:r w:rsidRPr="00E51FCB">
              <w:t>предыду-щего</w:t>
            </w:r>
            <w:proofErr w:type="spellEnd"/>
            <w:r w:rsidRPr="00E51FCB">
              <w:t xml:space="preserve"> года</w:t>
            </w:r>
          </w:p>
        </w:tc>
        <w:tc>
          <w:tcPr>
            <w:tcW w:w="1418" w:type="dxa"/>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85" w:right="-85"/>
              <w:jc w:val="center"/>
            </w:pPr>
            <w:proofErr w:type="spellStart"/>
            <w:r w:rsidRPr="00E51FCB">
              <w:t>пред</w:t>
            </w:r>
            <w:proofErr w:type="gramStart"/>
            <w:r w:rsidRPr="00E51FCB">
              <w:t>ы</w:t>
            </w:r>
            <w:proofErr w:type="spellEnd"/>
            <w:r w:rsidRPr="00E51FCB">
              <w:t>-</w:t>
            </w:r>
            <w:proofErr w:type="gramEnd"/>
            <w:r w:rsidRPr="00E51FCB">
              <w:br/>
            </w:r>
            <w:proofErr w:type="spellStart"/>
            <w:r w:rsidRPr="00E51FCB">
              <w:t>дущему</w:t>
            </w:r>
            <w:proofErr w:type="spellEnd"/>
            <w:r w:rsidRPr="00E51FCB">
              <w:t xml:space="preserve"> </w:t>
            </w:r>
            <w:r w:rsidRPr="00E51FCB">
              <w:br/>
              <w:t>периоду</w:t>
            </w:r>
          </w:p>
        </w:tc>
        <w:tc>
          <w:tcPr>
            <w:tcW w:w="1275" w:type="dxa"/>
            <w:vMerge/>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tc>
        <w:tc>
          <w:tcPr>
            <w:tcW w:w="1276" w:type="dxa"/>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proofErr w:type="spellStart"/>
            <w:proofErr w:type="gramStart"/>
            <w:r w:rsidRPr="00E51FCB">
              <w:t>соответст-вующему</w:t>
            </w:r>
            <w:proofErr w:type="spellEnd"/>
            <w:proofErr w:type="gramEnd"/>
            <w:r w:rsidRPr="00E51FCB">
              <w:t xml:space="preserve"> периоду </w:t>
            </w:r>
            <w:proofErr w:type="spellStart"/>
            <w:r w:rsidRPr="00E51FCB">
              <w:t>предыду-щего</w:t>
            </w:r>
            <w:proofErr w:type="spellEnd"/>
            <w:r w:rsidRPr="00E51FCB">
              <w:t xml:space="preserve"> года</w:t>
            </w:r>
          </w:p>
        </w:tc>
        <w:tc>
          <w:tcPr>
            <w:tcW w:w="1418" w:type="dxa"/>
            <w:tcBorders>
              <w:top w:val="single" w:sz="4" w:space="0" w:color="auto"/>
              <w:left w:val="single" w:sz="4" w:space="0" w:color="auto"/>
              <w:bottom w:val="single" w:sz="4" w:space="0" w:color="auto"/>
              <w:right w:val="single" w:sz="4" w:space="0" w:color="auto"/>
            </w:tcBorders>
            <w:vAlign w:val="center"/>
          </w:tcPr>
          <w:p w:rsidR="00FA5B76" w:rsidRPr="00E51FCB" w:rsidRDefault="00FA5B76" w:rsidP="00FA5B76">
            <w:pPr>
              <w:ind w:left="-57" w:right="-57"/>
              <w:jc w:val="center"/>
            </w:pPr>
            <w:proofErr w:type="spellStart"/>
            <w:proofErr w:type="gramStart"/>
            <w:r w:rsidRPr="00E51FCB">
              <w:t>преды-дущему</w:t>
            </w:r>
            <w:proofErr w:type="spellEnd"/>
            <w:proofErr w:type="gramEnd"/>
            <w:r w:rsidRPr="00E51FCB">
              <w:t xml:space="preserve"> </w:t>
            </w:r>
            <w:r w:rsidRPr="00E51FCB">
              <w:br/>
              <w:t>периоду</w:t>
            </w:r>
          </w:p>
        </w:tc>
      </w:tr>
      <w:tr w:rsidR="00FA5B76" w:rsidRPr="00C949DD" w:rsidTr="00FA5B76">
        <w:tc>
          <w:tcPr>
            <w:tcW w:w="2127" w:type="dxa"/>
            <w:gridSpan w:val="2"/>
            <w:tcBorders>
              <w:top w:val="nil"/>
              <w:left w:val="single" w:sz="4" w:space="0" w:color="auto"/>
              <w:bottom w:val="nil"/>
              <w:right w:val="nil"/>
            </w:tcBorders>
          </w:tcPr>
          <w:p w:rsidR="00FA5B76" w:rsidRPr="00C949DD" w:rsidRDefault="00FA5B76" w:rsidP="00FA5B76">
            <w:pPr>
              <w:widowControl w:val="0"/>
              <w:rPr>
                <w:b/>
              </w:rPr>
            </w:pPr>
            <w:r w:rsidRPr="00C949DD">
              <w:rPr>
                <w:b/>
              </w:rPr>
              <w:t>2017 г.</w:t>
            </w:r>
          </w:p>
        </w:tc>
        <w:tc>
          <w:tcPr>
            <w:tcW w:w="1134" w:type="dxa"/>
            <w:tcBorders>
              <w:top w:val="nil"/>
              <w:left w:val="nil"/>
              <w:bottom w:val="nil"/>
              <w:right w:val="nil"/>
            </w:tcBorders>
            <w:vAlign w:val="bottom"/>
          </w:tcPr>
          <w:p w:rsidR="00FA5B76" w:rsidRPr="00C949DD" w:rsidRDefault="00FA5B76" w:rsidP="00FA5B76">
            <w:pPr>
              <w:jc w:val="right"/>
              <w:rPr>
                <w:b/>
              </w:rPr>
            </w:pPr>
          </w:p>
        </w:tc>
        <w:tc>
          <w:tcPr>
            <w:tcW w:w="1417" w:type="dxa"/>
            <w:tcBorders>
              <w:top w:val="nil"/>
              <w:left w:val="nil"/>
              <w:bottom w:val="nil"/>
              <w:right w:val="nil"/>
            </w:tcBorders>
            <w:vAlign w:val="bottom"/>
          </w:tcPr>
          <w:p w:rsidR="00FA5B76" w:rsidRPr="00C949DD" w:rsidRDefault="00FA5B76" w:rsidP="00FA5B76">
            <w:pPr>
              <w:jc w:val="right"/>
              <w:rPr>
                <w:b/>
              </w:rPr>
            </w:pPr>
          </w:p>
        </w:tc>
        <w:tc>
          <w:tcPr>
            <w:tcW w:w="1418" w:type="dxa"/>
            <w:tcBorders>
              <w:top w:val="nil"/>
              <w:left w:val="nil"/>
              <w:bottom w:val="nil"/>
              <w:right w:val="nil"/>
            </w:tcBorders>
            <w:vAlign w:val="bottom"/>
          </w:tcPr>
          <w:p w:rsidR="00FA5B76" w:rsidRPr="00C949DD" w:rsidRDefault="00FA5B76" w:rsidP="00FA5B76">
            <w:pPr>
              <w:jc w:val="right"/>
              <w:rPr>
                <w:b/>
              </w:rPr>
            </w:pPr>
          </w:p>
        </w:tc>
        <w:tc>
          <w:tcPr>
            <w:tcW w:w="1275" w:type="dxa"/>
            <w:tcBorders>
              <w:top w:val="nil"/>
              <w:left w:val="nil"/>
              <w:bottom w:val="nil"/>
              <w:right w:val="nil"/>
            </w:tcBorders>
            <w:vAlign w:val="bottom"/>
          </w:tcPr>
          <w:p w:rsidR="00FA5B76" w:rsidRPr="00C949DD" w:rsidRDefault="00FA5B76" w:rsidP="00FA5B76">
            <w:pPr>
              <w:jc w:val="right"/>
              <w:rPr>
                <w:b/>
              </w:rPr>
            </w:pPr>
          </w:p>
        </w:tc>
        <w:tc>
          <w:tcPr>
            <w:tcW w:w="1276" w:type="dxa"/>
            <w:tcBorders>
              <w:top w:val="nil"/>
              <w:left w:val="nil"/>
              <w:bottom w:val="nil"/>
              <w:right w:val="nil"/>
            </w:tcBorders>
            <w:vAlign w:val="bottom"/>
          </w:tcPr>
          <w:p w:rsidR="00FA5B76" w:rsidRPr="00C949DD" w:rsidRDefault="00FA5B76" w:rsidP="00FA5B76">
            <w:pPr>
              <w:jc w:val="right"/>
              <w:rPr>
                <w:b/>
              </w:rPr>
            </w:pPr>
          </w:p>
        </w:tc>
        <w:tc>
          <w:tcPr>
            <w:tcW w:w="1418" w:type="dxa"/>
            <w:tcBorders>
              <w:top w:val="nil"/>
              <w:left w:val="nil"/>
              <w:bottom w:val="nil"/>
              <w:right w:val="single" w:sz="4" w:space="0" w:color="auto"/>
            </w:tcBorders>
            <w:vAlign w:val="bottom"/>
          </w:tcPr>
          <w:p w:rsidR="00FA5B76" w:rsidRPr="00C949DD" w:rsidRDefault="00FA5B76" w:rsidP="00FA5B76">
            <w:pPr>
              <w:jc w:val="right"/>
              <w:rPr>
                <w:b/>
              </w:rPr>
            </w:pPr>
          </w:p>
        </w:tc>
      </w:tr>
      <w:tr w:rsidR="00FA5B76" w:rsidRPr="005F757C" w:rsidTr="00FA5B76">
        <w:tc>
          <w:tcPr>
            <w:tcW w:w="2127" w:type="dxa"/>
            <w:gridSpan w:val="2"/>
            <w:tcBorders>
              <w:top w:val="nil"/>
              <w:left w:val="single" w:sz="4" w:space="0" w:color="auto"/>
              <w:bottom w:val="nil"/>
              <w:right w:val="nil"/>
            </w:tcBorders>
          </w:tcPr>
          <w:p w:rsidR="00FA5B76" w:rsidRPr="005F757C" w:rsidRDefault="00FA5B76" w:rsidP="00FA5B76">
            <w:pPr>
              <w:widowControl w:val="0"/>
            </w:pPr>
            <w:r w:rsidRPr="005F757C">
              <w:t>январь</w:t>
            </w:r>
          </w:p>
        </w:tc>
        <w:tc>
          <w:tcPr>
            <w:tcW w:w="1134" w:type="dxa"/>
            <w:tcBorders>
              <w:top w:val="nil"/>
              <w:left w:val="nil"/>
              <w:bottom w:val="nil"/>
              <w:right w:val="nil"/>
            </w:tcBorders>
            <w:vAlign w:val="bottom"/>
          </w:tcPr>
          <w:p w:rsidR="00FA5B76" w:rsidRPr="009B6C9C" w:rsidRDefault="00FA5B76" w:rsidP="00FA5B76">
            <w:pPr>
              <w:keepNext/>
              <w:jc w:val="right"/>
            </w:pPr>
            <w:r>
              <w:t>3177,2</w:t>
            </w:r>
          </w:p>
        </w:tc>
        <w:tc>
          <w:tcPr>
            <w:tcW w:w="1417" w:type="dxa"/>
            <w:tcBorders>
              <w:top w:val="nil"/>
              <w:left w:val="nil"/>
              <w:bottom w:val="nil"/>
              <w:right w:val="nil"/>
            </w:tcBorders>
            <w:vAlign w:val="bottom"/>
          </w:tcPr>
          <w:p w:rsidR="00FA5B76" w:rsidRPr="009B6C9C" w:rsidRDefault="00FA5B76" w:rsidP="00FA5B76">
            <w:pPr>
              <w:keepNext/>
              <w:jc w:val="right"/>
            </w:pPr>
            <w:r>
              <w:t>115,1</w:t>
            </w:r>
          </w:p>
        </w:tc>
        <w:tc>
          <w:tcPr>
            <w:tcW w:w="1418" w:type="dxa"/>
            <w:tcBorders>
              <w:top w:val="nil"/>
              <w:left w:val="nil"/>
              <w:bottom w:val="nil"/>
              <w:right w:val="nil"/>
            </w:tcBorders>
            <w:vAlign w:val="bottom"/>
          </w:tcPr>
          <w:p w:rsidR="00FA5B76" w:rsidRPr="009B6C9C" w:rsidRDefault="00FA5B76" w:rsidP="00FA5B76">
            <w:pPr>
              <w:keepNext/>
              <w:jc w:val="right"/>
            </w:pPr>
            <w:r>
              <w:t>96,8</w:t>
            </w:r>
          </w:p>
        </w:tc>
        <w:tc>
          <w:tcPr>
            <w:tcW w:w="1275" w:type="dxa"/>
            <w:tcBorders>
              <w:top w:val="nil"/>
              <w:left w:val="nil"/>
              <w:bottom w:val="nil"/>
              <w:right w:val="nil"/>
            </w:tcBorders>
            <w:vAlign w:val="bottom"/>
          </w:tcPr>
          <w:p w:rsidR="00FA5B76" w:rsidRPr="009B6C9C" w:rsidRDefault="00FA5B76" w:rsidP="00FA5B76">
            <w:pPr>
              <w:keepNext/>
              <w:jc w:val="right"/>
            </w:pPr>
            <w:r>
              <w:t>2969,8</w:t>
            </w:r>
          </w:p>
        </w:tc>
        <w:tc>
          <w:tcPr>
            <w:tcW w:w="1276" w:type="dxa"/>
            <w:tcBorders>
              <w:top w:val="nil"/>
              <w:left w:val="nil"/>
              <w:bottom w:val="nil"/>
              <w:right w:val="nil"/>
            </w:tcBorders>
            <w:vAlign w:val="bottom"/>
          </w:tcPr>
          <w:p w:rsidR="00FA5B76" w:rsidRPr="009B6C9C" w:rsidRDefault="00FA5B76" w:rsidP="00FA5B76">
            <w:pPr>
              <w:keepNext/>
              <w:jc w:val="right"/>
            </w:pPr>
            <w:r>
              <w:t>87,7</w:t>
            </w:r>
          </w:p>
        </w:tc>
        <w:tc>
          <w:tcPr>
            <w:tcW w:w="1418" w:type="dxa"/>
            <w:tcBorders>
              <w:top w:val="nil"/>
              <w:left w:val="nil"/>
              <w:bottom w:val="nil"/>
              <w:right w:val="single" w:sz="4" w:space="0" w:color="auto"/>
            </w:tcBorders>
            <w:vAlign w:val="bottom"/>
          </w:tcPr>
          <w:p w:rsidR="00FA5B76" w:rsidRPr="009B6C9C" w:rsidRDefault="00FA5B76" w:rsidP="00FA5B76">
            <w:pPr>
              <w:keepNext/>
              <w:jc w:val="right"/>
            </w:pPr>
            <w:r>
              <w:t>81,2</w:t>
            </w:r>
          </w:p>
        </w:tc>
      </w:tr>
      <w:tr w:rsidR="00FA5B76" w:rsidRPr="003C3793" w:rsidTr="00FA5B76">
        <w:tc>
          <w:tcPr>
            <w:tcW w:w="2127" w:type="dxa"/>
            <w:gridSpan w:val="2"/>
            <w:tcBorders>
              <w:top w:val="nil"/>
              <w:left w:val="single" w:sz="4" w:space="0" w:color="auto"/>
              <w:bottom w:val="nil"/>
              <w:right w:val="nil"/>
            </w:tcBorders>
          </w:tcPr>
          <w:p w:rsidR="00FA5B76" w:rsidRPr="006C69D1" w:rsidRDefault="00FA5B76" w:rsidP="00FA5B76">
            <w:pPr>
              <w:widowControl w:val="0"/>
            </w:pPr>
            <w:r>
              <w:t>февраль</w:t>
            </w:r>
          </w:p>
        </w:tc>
        <w:tc>
          <w:tcPr>
            <w:tcW w:w="1134" w:type="dxa"/>
            <w:tcBorders>
              <w:top w:val="nil"/>
              <w:left w:val="nil"/>
              <w:bottom w:val="nil"/>
              <w:right w:val="nil"/>
            </w:tcBorders>
            <w:vAlign w:val="bottom"/>
          </w:tcPr>
          <w:p w:rsidR="00FA5B76" w:rsidRPr="009B6C9C" w:rsidRDefault="00FA5B76" w:rsidP="00FA5B76">
            <w:pPr>
              <w:jc w:val="right"/>
            </w:pPr>
            <w:r>
              <w:t>3123,3</w:t>
            </w:r>
          </w:p>
        </w:tc>
        <w:tc>
          <w:tcPr>
            <w:tcW w:w="1417" w:type="dxa"/>
            <w:tcBorders>
              <w:top w:val="nil"/>
              <w:left w:val="nil"/>
              <w:bottom w:val="nil"/>
              <w:right w:val="nil"/>
            </w:tcBorders>
            <w:vAlign w:val="bottom"/>
          </w:tcPr>
          <w:p w:rsidR="00FA5B76" w:rsidRPr="009B6C9C" w:rsidRDefault="00FA5B76" w:rsidP="00FA5B76">
            <w:pPr>
              <w:jc w:val="right"/>
            </w:pPr>
            <w:r>
              <w:t>121,2</w:t>
            </w:r>
          </w:p>
        </w:tc>
        <w:tc>
          <w:tcPr>
            <w:tcW w:w="1418" w:type="dxa"/>
            <w:tcBorders>
              <w:top w:val="nil"/>
              <w:left w:val="nil"/>
              <w:bottom w:val="nil"/>
              <w:right w:val="nil"/>
            </w:tcBorders>
            <w:vAlign w:val="bottom"/>
          </w:tcPr>
          <w:p w:rsidR="00FA5B76" w:rsidRPr="009B6C9C" w:rsidRDefault="00FA5B76" w:rsidP="00FA5B76">
            <w:pPr>
              <w:jc w:val="right"/>
            </w:pPr>
            <w:r>
              <w:t>98,1</w:t>
            </w:r>
          </w:p>
        </w:tc>
        <w:tc>
          <w:tcPr>
            <w:tcW w:w="1275" w:type="dxa"/>
            <w:tcBorders>
              <w:top w:val="nil"/>
              <w:left w:val="nil"/>
              <w:bottom w:val="nil"/>
              <w:right w:val="nil"/>
            </w:tcBorders>
            <w:vAlign w:val="bottom"/>
          </w:tcPr>
          <w:p w:rsidR="00FA5B76" w:rsidRPr="009B6C9C" w:rsidRDefault="00FA5B76" w:rsidP="00FA5B76">
            <w:pPr>
              <w:jc w:val="right"/>
            </w:pPr>
            <w:r>
              <w:t>3056,7</w:t>
            </w:r>
          </w:p>
        </w:tc>
        <w:tc>
          <w:tcPr>
            <w:tcW w:w="1276" w:type="dxa"/>
            <w:tcBorders>
              <w:top w:val="nil"/>
              <w:left w:val="nil"/>
              <w:bottom w:val="nil"/>
              <w:right w:val="nil"/>
            </w:tcBorders>
            <w:vAlign w:val="bottom"/>
          </w:tcPr>
          <w:p w:rsidR="00FA5B76" w:rsidRPr="009B6C9C" w:rsidRDefault="00FA5B76" w:rsidP="00FA5B76">
            <w:pPr>
              <w:jc w:val="right"/>
            </w:pPr>
            <w:r>
              <w:t>92,3</w:t>
            </w:r>
          </w:p>
        </w:tc>
        <w:tc>
          <w:tcPr>
            <w:tcW w:w="1418" w:type="dxa"/>
            <w:tcBorders>
              <w:top w:val="nil"/>
              <w:left w:val="nil"/>
              <w:bottom w:val="nil"/>
              <w:right w:val="single" w:sz="4" w:space="0" w:color="auto"/>
            </w:tcBorders>
            <w:vAlign w:val="bottom"/>
          </w:tcPr>
          <w:p w:rsidR="00FA5B76" w:rsidRPr="009B6C9C" w:rsidRDefault="00FA5B76" w:rsidP="00FA5B76">
            <w:pPr>
              <w:jc w:val="right"/>
            </w:pPr>
            <w:r>
              <w:t>102,8</w:t>
            </w:r>
          </w:p>
        </w:tc>
      </w:tr>
      <w:tr w:rsidR="00FA5B76" w:rsidRPr="003C3793" w:rsidTr="00FA5B76">
        <w:tc>
          <w:tcPr>
            <w:tcW w:w="2127" w:type="dxa"/>
            <w:gridSpan w:val="2"/>
            <w:tcBorders>
              <w:top w:val="nil"/>
              <w:left w:val="single" w:sz="4" w:space="0" w:color="auto"/>
              <w:bottom w:val="nil"/>
              <w:right w:val="nil"/>
            </w:tcBorders>
          </w:tcPr>
          <w:p w:rsidR="00FA5B76" w:rsidRPr="006C69D1" w:rsidRDefault="00FA5B76" w:rsidP="00FA5B76">
            <w:pPr>
              <w:widowControl w:val="0"/>
              <w:rPr>
                <w:rFonts w:cs="Times New Roman CYR"/>
              </w:rPr>
            </w:pPr>
            <w:r w:rsidRPr="006C69D1">
              <w:rPr>
                <w:rFonts w:cs="Times New Roman CYR"/>
              </w:rPr>
              <w:t>март</w:t>
            </w:r>
          </w:p>
        </w:tc>
        <w:tc>
          <w:tcPr>
            <w:tcW w:w="1134" w:type="dxa"/>
            <w:tcBorders>
              <w:top w:val="nil"/>
              <w:left w:val="nil"/>
              <w:bottom w:val="nil"/>
              <w:right w:val="nil"/>
            </w:tcBorders>
            <w:vAlign w:val="bottom"/>
          </w:tcPr>
          <w:p w:rsidR="00FA5B76" w:rsidRPr="00631105" w:rsidRDefault="00FA5B76" w:rsidP="00FA5B76">
            <w:pPr>
              <w:jc w:val="right"/>
            </w:pPr>
            <w:r>
              <w:t>3243,0</w:t>
            </w:r>
          </w:p>
        </w:tc>
        <w:tc>
          <w:tcPr>
            <w:tcW w:w="1417" w:type="dxa"/>
            <w:tcBorders>
              <w:top w:val="nil"/>
              <w:left w:val="nil"/>
              <w:bottom w:val="nil"/>
              <w:right w:val="nil"/>
            </w:tcBorders>
            <w:vAlign w:val="bottom"/>
          </w:tcPr>
          <w:p w:rsidR="00FA5B76" w:rsidRPr="00631105" w:rsidRDefault="00FA5B76" w:rsidP="00FA5B76">
            <w:pPr>
              <w:jc w:val="right"/>
            </w:pPr>
            <w:r>
              <w:t>114,4</w:t>
            </w:r>
          </w:p>
        </w:tc>
        <w:tc>
          <w:tcPr>
            <w:tcW w:w="1418" w:type="dxa"/>
            <w:tcBorders>
              <w:top w:val="nil"/>
              <w:left w:val="nil"/>
              <w:bottom w:val="nil"/>
              <w:right w:val="nil"/>
            </w:tcBorders>
            <w:vAlign w:val="bottom"/>
          </w:tcPr>
          <w:p w:rsidR="00FA5B76" w:rsidRPr="00631105" w:rsidRDefault="00FA5B76" w:rsidP="00FA5B76">
            <w:pPr>
              <w:jc w:val="right"/>
            </w:pPr>
            <w:r>
              <w:t>103,8</w:t>
            </w:r>
          </w:p>
        </w:tc>
        <w:tc>
          <w:tcPr>
            <w:tcW w:w="1275" w:type="dxa"/>
            <w:tcBorders>
              <w:top w:val="nil"/>
              <w:left w:val="nil"/>
              <w:bottom w:val="nil"/>
              <w:right w:val="nil"/>
            </w:tcBorders>
            <w:vAlign w:val="bottom"/>
          </w:tcPr>
          <w:p w:rsidR="00FA5B76" w:rsidRPr="00631105" w:rsidRDefault="00FA5B76" w:rsidP="00FA5B76">
            <w:pPr>
              <w:jc w:val="right"/>
            </w:pPr>
            <w:r>
              <w:t>3260,4</w:t>
            </w:r>
          </w:p>
        </w:tc>
        <w:tc>
          <w:tcPr>
            <w:tcW w:w="1276" w:type="dxa"/>
            <w:tcBorders>
              <w:top w:val="nil"/>
              <w:left w:val="nil"/>
              <w:bottom w:val="nil"/>
              <w:right w:val="nil"/>
            </w:tcBorders>
            <w:vAlign w:val="bottom"/>
          </w:tcPr>
          <w:p w:rsidR="00FA5B76" w:rsidRPr="00631105" w:rsidRDefault="00FA5B76" w:rsidP="00FA5B76">
            <w:pPr>
              <w:jc w:val="right"/>
            </w:pPr>
            <w:r>
              <w:t>97,7</w:t>
            </w:r>
          </w:p>
        </w:tc>
        <w:tc>
          <w:tcPr>
            <w:tcW w:w="1418" w:type="dxa"/>
            <w:tcBorders>
              <w:top w:val="nil"/>
              <w:left w:val="nil"/>
              <w:bottom w:val="nil"/>
              <w:right w:val="single" w:sz="4" w:space="0" w:color="auto"/>
            </w:tcBorders>
            <w:vAlign w:val="bottom"/>
          </w:tcPr>
          <w:p w:rsidR="00FA5B76" w:rsidRPr="00631105" w:rsidRDefault="00FA5B76" w:rsidP="00FA5B76">
            <w:pPr>
              <w:jc w:val="right"/>
            </w:pPr>
            <w:r>
              <w:t>106,5</w:t>
            </w:r>
          </w:p>
        </w:tc>
      </w:tr>
      <w:tr w:rsidR="00FA5B76" w:rsidRPr="003C3793" w:rsidTr="00FA5B76">
        <w:tc>
          <w:tcPr>
            <w:tcW w:w="2127" w:type="dxa"/>
            <w:gridSpan w:val="2"/>
            <w:tcBorders>
              <w:top w:val="nil"/>
              <w:left w:val="single" w:sz="4" w:space="0" w:color="auto"/>
              <w:bottom w:val="nil"/>
              <w:right w:val="nil"/>
            </w:tcBorders>
          </w:tcPr>
          <w:p w:rsidR="00FA5B76" w:rsidRPr="006C69D1" w:rsidRDefault="00FA5B76" w:rsidP="00FA5B76">
            <w:pPr>
              <w:rPr>
                <w:b/>
              </w:rPr>
            </w:pPr>
            <w:r w:rsidRPr="006C69D1">
              <w:rPr>
                <w:rFonts w:eastAsia="Arial Unicode MS"/>
                <w:b/>
                <w:lang w:val="en-US"/>
              </w:rPr>
              <w:t>I</w:t>
            </w:r>
            <w:r w:rsidRPr="006C69D1">
              <w:rPr>
                <w:rFonts w:eastAsia="Arial Unicode MS"/>
                <w:b/>
              </w:rPr>
              <w:t xml:space="preserve"> квартал</w:t>
            </w:r>
          </w:p>
        </w:tc>
        <w:tc>
          <w:tcPr>
            <w:tcW w:w="1134" w:type="dxa"/>
            <w:tcBorders>
              <w:top w:val="nil"/>
              <w:left w:val="nil"/>
              <w:bottom w:val="nil"/>
              <w:right w:val="nil"/>
            </w:tcBorders>
            <w:vAlign w:val="bottom"/>
          </w:tcPr>
          <w:p w:rsidR="00FA5B76" w:rsidRPr="003808A7" w:rsidRDefault="00FA5B76" w:rsidP="00FA5B76">
            <w:pPr>
              <w:jc w:val="right"/>
              <w:rPr>
                <w:b/>
              </w:rPr>
            </w:pPr>
            <w:r>
              <w:rPr>
                <w:b/>
              </w:rPr>
              <w:t>9543,5</w:t>
            </w:r>
          </w:p>
        </w:tc>
        <w:tc>
          <w:tcPr>
            <w:tcW w:w="1417" w:type="dxa"/>
            <w:tcBorders>
              <w:top w:val="nil"/>
              <w:left w:val="nil"/>
              <w:bottom w:val="nil"/>
              <w:right w:val="nil"/>
            </w:tcBorders>
            <w:vAlign w:val="bottom"/>
          </w:tcPr>
          <w:p w:rsidR="00FA5B76" w:rsidRPr="003808A7" w:rsidRDefault="00FA5B76" w:rsidP="00FA5B76">
            <w:pPr>
              <w:jc w:val="right"/>
              <w:rPr>
                <w:b/>
              </w:rPr>
            </w:pPr>
            <w:r>
              <w:rPr>
                <w:b/>
              </w:rPr>
              <w:t>116,8</w:t>
            </w:r>
          </w:p>
        </w:tc>
        <w:tc>
          <w:tcPr>
            <w:tcW w:w="1418" w:type="dxa"/>
            <w:tcBorders>
              <w:top w:val="nil"/>
              <w:left w:val="nil"/>
              <w:bottom w:val="nil"/>
              <w:right w:val="nil"/>
            </w:tcBorders>
            <w:vAlign w:val="bottom"/>
          </w:tcPr>
          <w:p w:rsidR="00FA5B76" w:rsidRPr="003808A7" w:rsidRDefault="00FA5B76" w:rsidP="00FA5B76">
            <w:pPr>
              <w:jc w:val="right"/>
              <w:rPr>
                <w:b/>
              </w:rPr>
            </w:pPr>
            <w:r>
              <w:rPr>
                <w:b/>
              </w:rPr>
              <w:t>105,8</w:t>
            </w:r>
          </w:p>
        </w:tc>
        <w:tc>
          <w:tcPr>
            <w:tcW w:w="1275" w:type="dxa"/>
            <w:tcBorders>
              <w:top w:val="nil"/>
              <w:left w:val="nil"/>
              <w:bottom w:val="nil"/>
              <w:right w:val="nil"/>
            </w:tcBorders>
            <w:vAlign w:val="bottom"/>
          </w:tcPr>
          <w:p w:rsidR="00FA5B76" w:rsidRPr="003808A7" w:rsidRDefault="00FA5B76" w:rsidP="00FA5B76">
            <w:pPr>
              <w:jc w:val="right"/>
              <w:rPr>
                <w:b/>
              </w:rPr>
            </w:pPr>
            <w:r>
              <w:rPr>
                <w:b/>
              </w:rPr>
              <w:t>9286,9</w:t>
            </w:r>
          </w:p>
        </w:tc>
        <w:tc>
          <w:tcPr>
            <w:tcW w:w="1276" w:type="dxa"/>
            <w:tcBorders>
              <w:top w:val="nil"/>
              <w:left w:val="nil"/>
              <w:bottom w:val="nil"/>
              <w:right w:val="nil"/>
            </w:tcBorders>
            <w:vAlign w:val="bottom"/>
          </w:tcPr>
          <w:p w:rsidR="00FA5B76" w:rsidRPr="003808A7" w:rsidRDefault="00FA5B76" w:rsidP="00FA5B76">
            <w:pPr>
              <w:jc w:val="right"/>
              <w:rPr>
                <w:b/>
              </w:rPr>
            </w:pPr>
            <w:r>
              <w:rPr>
                <w:b/>
              </w:rPr>
              <w:t>92,6</w:t>
            </w:r>
          </w:p>
        </w:tc>
        <w:tc>
          <w:tcPr>
            <w:tcW w:w="1418" w:type="dxa"/>
            <w:tcBorders>
              <w:top w:val="nil"/>
              <w:left w:val="nil"/>
              <w:bottom w:val="nil"/>
              <w:right w:val="single" w:sz="4" w:space="0" w:color="auto"/>
            </w:tcBorders>
            <w:vAlign w:val="bottom"/>
          </w:tcPr>
          <w:p w:rsidR="00FA5B76" w:rsidRPr="003808A7" w:rsidRDefault="00FA5B76" w:rsidP="00FA5B76">
            <w:pPr>
              <w:jc w:val="right"/>
              <w:rPr>
                <w:b/>
              </w:rPr>
            </w:pPr>
            <w:r>
              <w:rPr>
                <w:b/>
              </w:rPr>
              <w:t>90,9</w:t>
            </w:r>
          </w:p>
        </w:tc>
      </w:tr>
      <w:tr w:rsidR="00FA5B76" w:rsidRPr="003C3793" w:rsidTr="00FA5B76">
        <w:tc>
          <w:tcPr>
            <w:tcW w:w="2127" w:type="dxa"/>
            <w:gridSpan w:val="2"/>
            <w:tcBorders>
              <w:top w:val="nil"/>
              <w:left w:val="single" w:sz="4" w:space="0" w:color="auto"/>
              <w:bottom w:val="nil"/>
              <w:right w:val="nil"/>
            </w:tcBorders>
          </w:tcPr>
          <w:p w:rsidR="00FA5B76" w:rsidRPr="006C69D1" w:rsidRDefault="00FA5B76" w:rsidP="00FA5B76">
            <w:pPr>
              <w:widowControl w:val="0"/>
              <w:rPr>
                <w:rFonts w:cs="Times New Roman CYR"/>
              </w:rPr>
            </w:pPr>
            <w:r>
              <w:rPr>
                <w:rFonts w:cs="Times New Roman CYR"/>
              </w:rPr>
              <w:t>апрель</w:t>
            </w:r>
          </w:p>
        </w:tc>
        <w:tc>
          <w:tcPr>
            <w:tcW w:w="1134" w:type="dxa"/>
            <w:tcBorders>
              <w:top w:val="nil"/>
              <w:left w:val="nil"/>
              <w:bottom w:val="nil"/>
              <w:right w:val="nil"/>
            </w:tcBorders>
            <w:vAlign w:val="bottom"/>
          </w:tcPr>
          <w:p w:rsidR="00FA5B76" w:rsidRDefault="00FA5B76" w:rsidP="00FA5B76">
            <w:pPr>
              <w:jc w:val="right"/>
            </w:pPr>
            <w:r>
              <w:t>3249,1</w:t>
            </w:r>
          </w:p>
        </w:tc>
        <w:tc>
          <w:tcPr>
            <w:tcW w:w="1417" w:type="dxa"/>
            <w:tcBorders>
              <w:top w:val="nil"/>
              <w:left w:val="nil"/>
              <w:bottom w:val="nil"/>
              <w:right w:val="nil"/>
            </w:tcBorders>
            <w:vAlign w:val="bottom"/>
          </w:tcPr>
          <w:p w:rsidR="00FA5B76" w:rsidRDefault="00FA5B76" w:rsidP="00FA5B76">
            <w:pPr>
              <w:jc w:val="right"/>
            </w:pPr>
            <w:r>
              <w:t>116,1</w:t>
            </w:r>
          </w:p>
        </w:tc>
        <w:tc>
          <w:tcPr>
            <w:tcW w:w="1418" w:type="dxa"/>
            <w:tcBorders>
              <w:top w:val="nil"/>
              <w:left w:val="nil"/>
              <w:bottom w:val="nil"/>
              <w:right w:val="nil"/>
            </w:tcBorders>
            <w:vAlign w:val="bottom"/>
          </w:tcPr>
          <w:p w:rsidR="00FA5B76" w:rsidRDefault="00FA5B76" w:rsidP="00FA5B76">
            <w:pPr>
              <w:jc w:val="right"/>
            </w:pPr>
            <w:r>
              <w:t>99,7</w:t>
            </w:r>
          </w:p>
        </w:tc>
        <w:tc>
          <w:tcPr>
            <w:tcW w:w="1275" w:type="dxa"/>
            <w:tcBorders>
              <w:top w:val="nil"/>
              <w:left w:val="nil"/>
              <w:bottom w:val="nil"/>
              <w:right w:val="nil"/>
            </w:tcBorders>
            <w:vAlign w:val="bottom"/>
          </w:tcPr>
          <w:p w:rsidR="00FA5B76" w:rsidRDefault="00FA5B76" w:rsidP="00FA5B76">
            <w:pPr>
              <w:jc w:val="right"/>
            </w:pPr>
            <w:r>
              <w:t>3213,8</w:t>
            </w:r>
          </w:p>
        </w:tc>
        <w:tc>
          <w:tcPr>
            <w:tcW w:w="1276" w:type="dxa"/>
            <w:tcBorders>
              <w:top w:val="nil"/>
              <w:left w:val="nil"/>
              <w:bottom w:val="nil"/>
              <w:right w:val="nil"/>
            </w:tcBorders>
            <w:vAlign w:val="bottom"/>
          </w:tcPr>
          <w:p w:rsidR="00FA5B76" w:rsidRDefault="00FA5B76" w:rsidP="00FA5B76">
            <w:pPr>
              <w:jc w:val="right"/>
            </w:pPr>
            <w:r>
              <w:t>91,3</w:t>
            </w:r>
          </w:p>
        </w:tc>
        <w:tc>
          <w:tcPr>
            <w:tcW w:w="1418" w:type="dxa"/>
            <w:tcBorders>
              <w:top w:val="nil"/>
              <w:left w:val="nil"/>
              <w:bottom w:val="nil"/>
              <w:right w:val="single" w:sz="4" w:space="0" w:color="auto"/>
            </w:tcBorders>
            <w:vAlign w:val="bottom"/>
          </w:tcPr>
          <w:p w:rsidR="00FA5B76" w:rsidRDefault="00FA5B76" w:rsidP="00FA5B76">
            <w:pPr>
              <w:jc w:val="right"/>
            </w:pPr>
            <w:r>
              <w:t>98,7</w:t>
            </w:r>
          </w:p>
        </w:tc>
      </w:tr>
      <w:tr w:rsidR="00FA5B76" w:rsidRPr="003C3793" w:rsidTr="00FA5B76">
        <w:tc>
          <w:tcPr>
            <w:tcW w:w="2127" w:type="dxa"/>
            <w:gridSpan w:val="2"/>
            <w:tcBorders>
              <w:top w:val="nil"/>
              <w:left w:val="single" w:sz="4" w:space="0" w:color="auto"/>
              <w:bottom w:val="nil"/>
              <w:right w:val="nil"/>
            </w:tcBorders>
          </w:tcPr>
          <w:p w:rsidR="00FA5B76" w:rsidRDefault="00FA5B76" w:rsidP="00FA5B76">
            <w:pPr>
              <w:widowControl w:val="0"/>
              <w:rPr>
                <w:rFonts w:cs="Times New Roman CYR"/>
              </w:rPr>
            </w:pPr>
            <w:r>
              <w:rPr>
                <w:rFonts w:cs="Times New Roman CYR"/>
              </w:rPr>
              <w:t>май</w:t>
            </w:r>
          </w:p>
        </w:tc>
        <w:tc>
          <w:tcPr>
            <w:tcW w:w="1134" w:type="dxa"/>
            <w:tcBorders>
              <w:top w:val="nil"/>
              <w:left w:val="nil"/>
              <w:bottom w:val="nil"/>
              <w:right w:val="nil"/>
            </w:tcBorders>
            <w:vAlign w:val="bottom"/>
          </w:tcPr>
          <w:p w:rsidR="00FA5B76" w:rsidRDefault="00FA5B76" w:rsidP="00FA5B76">
            <w:pPr>
              <w:jc w:val="right"/>
            </w:pPr>
            <w:r>
              <w:t>3242,3</w:t>
            </w:r>
          </w:p>
        </w:tc>
        <w:tc>
          <w:tcPr>
            <w:tcW w:w="1417" w:type="dxa"/>
            <w:tcBorders>
              <w:top w:val="nil"/>
              <w:left w:val="nil"/>
              <w:bottom w:val="nil"/>
              <w:right w:val="nil"/>
            </w:tcBorders>
            <w:vAlign w:val="bottom"/>
          </w:tcPr>
          <w:p w:rsidR="00FA5B76" w:rsidRDefault="00FA5B76" w:rsidP="00FA5B76">
            <w:pPr>
              <w:jc w:val="right"/>
            </w:pPr>
            <w:r>
              <w:t>115,8</w:t>
            </w:r>
          </w:p>
        </w:tc>
        <w:tc>
          <w:tcPr>
            <w:tcW w:w="1418" w:type="dxa"/>
            <w:tcBorders>
              <w:top w:val="nil"/>
              <w:left w:val="nil"/>
              <w:bottom w:val="nil"/>
              <w:right w:val="nil"/>
            </w:tcBorders>
            <w:vAlign w:val="bottom"/>
          </w:tcPr>
          <w:p w:rsidR="00FA5B76" w:rsidRDefault="00FA5B76" w:rsidP="00FA5B76">
            <w:pPr>
              <w:jc w:val="right"/>
            </w:pPr>
            <w:r>
              <w:t>100,2</w:t>
            </w:r>
          </w:p>
        </w:tc>
        <w:tc>
          <w:tcPr>
            <w:tcW w:w="1275" w:type="dxa"/>
            <w:tcBorders>
              <w:top w:val="nil"/>
              <w:left w:val="nil"/>
              <w:bottom w:val="nil"/>
              <w:right w:val="nil"/>
            </w:tcBorders>
            <w:vAlign w:val="bottom"/>
          </w:tcPr>
          <w:p w:rsidR="00FA5B76" w:rsidRDefault="00FA5B76" w:rsidP="00FA5B76">
            <w:pPr>
              <w:jc w:val="right"/>
            </w:pPr>
            <w:r>
              <w:t>3257,0</w:t>
            </w:r>
          </w:p>
        </w:tc>
        <w:tc>
          <w:tcPr>
            <w:tcW w:w="1276" w:type="dxa"/>
            <w:tcBorders>
              <w:top w:val="nil"/>
              <w:left w:val="nil"/>
              <w:bottom w:val="nil"/>
              <w:right w:val="nil"/>
            </w:tcBorders>
            <w:vAlign w:val="bottom"/>
          </w:tcPr>
          <w:p w:rsidR="00FA5B76" w:rsidRDefault="00FA5B76" w:rsidP="00FA5B76">
            <w:pPr>
              <w:jc w:val="right"/>
            </w:pPr>
            <w:r>
              <w:t>92,0</w:t>
            </w:r>
          </w:p>
        </w:tc>
        <w:tc>
          <w:tcPr>
            <w:tcW w:w="1418" w:type="dxa"/>
            <w:tcBorders>
              <w:top w:val="nil"/>
              <w:left w:val="nil"/>
              <w:bottom w:val="nil"/>
              <w:right w:val="single" w:sz="4" w:space="0" w:color="auto"/>
            </w:tcBorders>
            <w:vAlign w:val="bottom"/>
          </w:tcPr>
          <w:p w:rsidR="00FA5B76" w:rsidRDefault="00FA5B76" w:rsidP="00FA5B76">
            <w:pPr>
              <w:jc w:val="right"/>
            </w:pPr>
            <w:r>
              <w:t>101,2</w:t>
            </w:r>
          </w:p>
        </w:tc>
      </w:tr>
      <w:tr w:rsidR="00FA5B76" w:rsidRPr="003C3793" w:rsidTr="00FA5B76">
        <w:tc>
          <w:tcPr>
            <w:tcW w:w="2127" w:type="dxa"/>
            <w:gridSpan w:val="2"/>
            <w:tcBorders>
              <w:top w:val="nil"/>
              <w:left w:val="single" w:sz="4" w:space="0" w:color="auto"/>
              <w:bottom w:val="nil"/>
              <w:right w:val="nil"/>
            </w:tcBorders>
          </w:tcPr>
          <w:p w:rsidR="00FA5B76" w:rsidRPr="00E51FCB" w:rsidRDefault="00FA5B76" w:rsidP="00FA5B76">
            <w:pPr>
              <w:rPr>
                <w:bCs/>
              </w:rPr>
            </w:pPr>
            <w:r w:rsidRPr="00E51FCB">
              <w:rPr>
                <w:bCs/>
              </w:rPr>
              <w:t>июнь</w:t>
            </w:r>
          </w:p>
        </w:tc>
        <w:tc>
          <w:tcPr>
            <w:tcW w:w="1134" w:type="dxa"/>
            <w:tcBorders>
              <w:top w:val="nil"/>
              <w:left w:val="nil"/>
              <w:bottom w:val="nil"/>
              <w:right w:val="nil"/>
            </w:tcBorders>
            <w:vAlign w:val="bottom"/>
          </w:tcPr>
          <w:p w:rsidR="00FA5B76" w:rsidRDefault="00FA5B76" w:rsidP="00FA5B76">
            <w:pPr>
              <w:jc w:val="right"/>
            </w:pPr>
            <w:r>
              <w:t>3269,6</w:t>
            </w:r>
          </w:p>
        </w:tc>
        <w:tc>
          <w:tcPr>
            <w:tcW w:w="1417" w:type="dxa"/>
            <w:tcBorders>
              <w:top w:val="nil"/>
              <w:left w:val="nil"/>
              <w:bottom w:val="nil"/>
              <w:right w:val="nil"/>
            </w:tcBorders>
            <w:vAlign w:val="bottom"/>
          </w:tcPr>
          <w:p w:rsidR="00FA5B76" w:rsidRDefault="00FA5B76" w:rsidP="00FA5B76">
            <w:pPr>
              <w:jc w:val="right"/>
            </w:pPr>
            <w:r>
              <w:t>110,1</w:t>
            </w:r>
          </w:p>
        </w:tc>
        <w:tc>
          <w:tcPr>
            <w:tcW w:w="1418" w:type="dxa"/>
            <w:tcBorders>
              <w:top w:val="nil"/>
              <w:left w:val="nil"/>
              <w:bottom w:val="nil"/>
              <w:right w:val="nil"/>
            </w:tcBorders>
            <w:vAlign w:val="bottom"/>
          </w:tcPr>
          <w:p w:rsidR="00FA5B76" w:rsidRDefault="00FA5B76" w:rsidP="00FA5B76">
            <w:pPr>
              <w:jc w:val="right"/>
            </w:pPr>
            <w:r>
              <w:t>100,2</w:t>
            </w:r>
          </w:p>
        </w:tc>
        <w:tc>
          <w:tcPr>
            <w:tcW w:w="1275" w:type="dxa"/>
            <w:tcBorders>
              <w:top w:val="nil"/>
              <w:left w:val="nil"/>
              <w:bottom w:val="nil"/>
              <w:right w:val="nil"/>
            </w:tcBorders>
            <w:vAlign w:val="bottom"/>
          </w:tcPr>
          <w:p w:rsidR="00FA5B76" w:rsidRDefault="00FA5B76" w:rsidP="00FA5B76">
            <w:pPr>
              <w:jc w:val="right"/>
            </w:pPr>
            <w:r>
              <w:t>3309,7</w:t>
            </w:r>
          </w:p>
        </w:tc>
        <w:tc>
          <w:tcPr>
            <w:tcW w:w="1276" w:type="dxa"/>
            <w:tcBorders>
              <w:top w:val="nil"/>
              <w:left w:val="nil"/>
              <w:bottom w:val="nil"/>
              <w:right w:val="nil"/>
            </w:tcBorders>
            <w:vAlign w:val="bottom"/>
          </w:tcPr>
          <w:p w:rsidR="00FA5B76" w:rsidRDefault="00FA5B76" w:rsidP="00FA5B76">
            <w:pPr>
              <w:jc w:val="right"/>
            </w:pPr>
            <w:r>
              <w:t>90,0</w:t>
            </w:r>
          </w:p>
        </w:tc>
        <w:tc>
          <w:tcPr>
            <w:tcW w:w="1418" w:type="dxa"/>
            <w:tcBorders>
              <w:top w:val="nil"/>
              <w:left w:val="nil"/>
              <w:bottom w:val="nil"/>
              <w:right w:val="single" w:sz="4" w:space="0" w:color="auto"/>
            </w:tcBorders>
            <w:vAlign w:val="bottom"/>
          </w:tcPr>
          <w:p w:rsidR="00FA5B76" w:rsidRDefault="00FA5B76" w:rsidP="00FA5B76">
            <w:pPr>
              <w:jc w:val="right"/>
            </w:pPr>
            <w:r>
              <w:t>101,4</w:t>
            </w:r>
          </w:p>
        </w:tc>
      </w:tr>
      <w:tr w:rsidR="00FA5B76" w:rsidRPr="00AA0D94" w:rsidTr="00FA5B76">
        <w:tc>
          <w:tcPr>
            <w:tcW w:w="2127" w:type="dxa"/>
            <w:gridSpan w:val="2"/>
            <w:tcBorders>
              <w:top w:val="nil"/>
              <w:left w:val="single" w:sz="4" w:space="0" w:color="auto"/>
              <w:bottom w:val="nil"/>
              <w:right w:val="nil"/>
            </w:tcBorders>
          </w:tcPr>
          <w:p w:rsidR="00FA5B76" w:rsidRPr="00AA0D94" w:rsidRDefault="00FA5B76" w:rsidP="00FA5B76">
            <w:pPr>
              <w:rPr>
                <w:b/>
              </w:rPr>
            </w:pPr>
            <w:r w:rsidRPr="00AA0D94">
              <w:rPr>
                <w:b/>
                <w:lang w:val="en-US"/>
              </w:rPr>
              <w:t>II</w:t>
            </w:r>
            <w:r w:rsidRPr="00AA0D94">
              <w:rPr>
                <w:b/>
              </w:rPr>
              <w:t xml:space="preserve"> квартал</w:t>
            </w:r>
          </w:p>
        </w:tc>
        <w:tc>
          <w:tcPr>
            <w:tcW w:w="1134" w:type="dxa"/>
            <w:tcBorders>
              <w:top w:val="nil"/>
              <w:left w:val="nil"/>
              <w:bottom w:val="nil"/>
              <w:right w:val="nil"/>
            </w:tcBorders>
            <w:vAlign w:val="bottom"/>
          </w:tcPr>
          <w:p w:rsidR="00FA5B76" w:rsidRPr="009A239C" w:rsidRDefault="00FA5B76" w:rsidP="00FA5B76">
            <w:pPr>
              <w:jc w:val="right"/>
              <w:rPr>
                <w:b/>
              </w:rPr>
            </w:pPr>
            <w:r>
              <w:rPr>
                <w:b/>
              </w:rPr>
              <w:t>9760,9</w:t>
            </w:r>
          </w:p>
        </w:tc>
        <w:tc>
          <w:tcPr>
            <w:tcW w:w="1417" w:type="dxa"/>
            <w:tcBorders>
              <w:top w:val="nil"/>
              <w:left w:val="nil"/>
              <w:bottom w:val="nil"/>
              <w:right w:val="nil"/>
            </w:tcBorders>
            <w:vAlign w:val="bottom"/>
          </w:tcPr>
          <w:p w:rsidR="00FA5B76" w:rsidRPr="009A239C" w:rsidRDefault="00FA5B76" w:rsidP="00FA5B76">
            <w:pPr>
              <w:jc w:val="right"/>
              <w:rPr>
                <w:b/>
              </w:rPr>
            </w:pPr>
            <w:r>
              <w:rPr>
                <w:b/>
              </w:rPr>
              <w:t>114,2</w:t>
            </w:r>
          </w:p>
        </w:tc>
        <w:tc>
          <w:tcPr>
            <w:tcW w:w="1418" w:type="dxa"/>
            <w:tcBorders>
              <w:top w:val="nil"/>
              <w:left w:val="nil"/>
              <w:bottom w:val="nil"/>
              <w:right w:val="nil"/>
            </w:tcBorders>
            <w:vAlign w:val="bottom"/>
          </w:tcPr>
          <w:p w:rsidR="00FA5B76" w:rsidRPr="009A239C" w:rsidRDefault="00FA5B76" w:rsidP="00FA5B76">
            <w:pPr>
              <w:jc w:val="right"/>
              <w:rPr>
                <w:b/>
              </w:rPr>
            </w:pPr>
            <w:r>
              <w:rPr>
                <w:b/>
              </w:rPr>
              <w:t>101,7</w:t>
            </w:r>
          </w:p>
        </w:tc>
        <w:tc>
          <w:tcPr>
            <w:tcW w:w="1275" w:type="dxa"/>
            <w:tcBorders>
              <w:top w:val="nil"/>
              <w:left w:val="nil"/>
              <w:bottom w:val="nil"/>
              <w:right w:val="nil"/>
            </w:tcBorders>
            <w:vAlign w:val="bottom"/>
          </w:tcPr>
          <w:p w:rsidR="00FA5B76" w:rsidRPr="009A239C" w:rsidRDefault="00FA5B76" w:rsidP="00FA5B76">
            <w:pPr>
              <w:jc w:val="right"/>
              <w:rPr>
                <w:b/>
              </w:rPr>
            </w:pPr>
            <w:r>
              <w:rPr>
                <w:b/>
              </w:rPr>
              <w:t>9780,6</w:t>
            </w:r>
          </w:p>
        </w:tc>
        <w:tc>
          <w:tcPr>
            <w:tcW w:w="1276" w:type="dxa"/>
            <w:tcBorders>
              <w:top w:val="nil"/>
              <w:left w:val="nil"/>
              <w:bottom w:val="nil"/>
              <w:right w:val="nil"/>
            </w:tcBorders>
            <w:vAlign w:val="bottom"/>
          </w:tcPr>
          <w:p w:rsidR="00FA5B76" w:rsidRPr="009A239C" w:rsidRDefault="00FA5B76" w:rsidP="00FA5B76">
            <w:pPr>
              <w:jc w:val="right"/>
              <w:rPr>
                <w:b/>
              </w:rPr>
            </w:pPr>
            <w:r>
              <w:rPr>
                <w:b/>
              </w:rPr>
              <w:t>90,8</w:t>
            </w:r>
          </w:p>
        </w:tc>
        <w:tc>
          <w:tcPr>
            <w:tcW w:w="1418" w:type="dxa"/>
            <w:tcBorders>
              <w:top w:val="nil"/>
              <w:left w:val="nil"/>
              <w:bottom w:val="nil"/>
              <w:right w:val="single" w:sz="4" w:space="0" w:color="auto"/>
            </w:tcBorders>
            <w:vAlign w:val="bottom"/>
          </w:tcPr>
          <w:p w:rsidR="00FA5B76" w:rsidRPr="009A239C" w:rsidRDefault="00FA5B76" w:rsidP="00FA5B76">
            <w:pPr>
              <w:jc w:val="right"/>
              <w:rPr>
                <w:b/>
              </w:rPr>
            </w:pPr>
            <w:r>
              <w:rPr>
                <w:b/>
              </w:rPr>
              <w:t>105,0</w:t>
            </w:r>
          </w:p>
        </w:tc>
      </w:tr>
      <w:tr w:rsidR="00FA5B76" w:rsidRPr="00AA0D94" w:rsidTr="00FA5B76">
        <w:tc>
          <w:tcPr>
            <w:tcW w:w="2127" w:type="dxa"/>
            <w:gridSpan w:val="2"/>
            <w:tcBorders>
              <w:top w:val="nil"/>
              <w:left w:val="single" w:sz="4" w:space="0" w:color="auto"/>
              <w:bottom w:val="nil"/>
              <w:right w:val="nil"/>
            </w:tcBorders>
          </w:tcPr>
          <w:p w:rsidR="00FA5B76" w:rsidRPr="00AA0D94" w:rsidRDefault="00FA5B76" w:rsidP="00FA5B76">
            <w:pPr>
              <w:rPr>
                <w:rFonts w:eastAsia="Arial Unicode MS"/>
                <w:b/>
              </w:rPr>
            </w:pPr>
            <w:r w:rsidRPr="00AA0D94">
              <w:rPr>
                <w:b/>
                <w:lang w:val="en-US"/>
              </w:rPr>
              <w:t>I</w:t>
            </w:r>
            <w:r w:rsidRPr="00AA0D94">
              <w:rPr>
                <w:b/>
              </w:rPr>
              <w:t xml:space="preserve"> полугодие</w:t>
            </w:r>
          </w:p>
        </w:tc>
        <w:tc>
          <w:tcPr>
            <w:tcW w:w="1134" w:type="dxa"/>
            <w:tcBorders>
              <w:top w:val="nil"/>
              <w:left w:val="nil"/>
              <w:bottom w:val="nil"/>
              <w:right w:val="nil"/>
            </w:tcBorders>
            <w:vAlign w:val="bottom"/>
          </w:tcPr>
          <w:p w:rsidR="00FA5B76" w:rsidRPr="00D4323E" w:rsidRDefault="00FA5B76" w:rsidP="00FA5B76">
            <w:pPr>
              <w:jc w:val="right"/>
              <w:rPr>
                <w:b/>
              </w:rPr>
            </w:pPr>
            <w:r>
              <w:rPr>
                <w:b/>
              </w:rPr>
              <w:t>19304,5</w:t>
            </w:r>
          </w:p>
        </w:tc>
        <w:tc>
          <w:tcPr>
            <w:tcW w:w="1417" w:type="dxa"/>
            <w:tcBorders>
              <w:top w:val="nil"/>
              <w:left w:val="nil"/>
              <w:bottom w:val="nil"/>
              <w:right w:val="nil"/>
            </w:tcBorders>
            <w:vAlign w:val="bottom"/>
          </w:tcPr>
          <w:p w:rsidR="00FA5B76" w:rsidRPr="00D4323E" w:rsidRDefault="00FA5B76" w:rsidP="00FA5B76">
            <w:pPr>
              <w:jc w:val="right"/>
              <w:rPr>
                <w:b/>
              </w:rPr>
            </w:pPr>
            <w:r>
              <w:rPr>
                <w:b/>
              </w:rPr>
              <w:t>115,3</w:t>
            </w:r>
          </w:p>
        </w:tc>
        <w:tc>
          <w:tcPr>
            <w:tcW w:w="1418" w:type="dxa"/>
            <w:tcBorders>
              <w:top w:val="nil"/>
              <w:left w:val="nil"/>
              <w:bottom w:val="nil"/>
              <w:right w:val="nil"/>
            </w:tcBorders>
            <w:vAlign w:val="bottom"/>
          </w:tcPr>
          <w:p w:rsidR="00FA5B76" w:rsidRPr="00D4323E" w:rsidRDefault="00FA5B76" w:rsidP="00FA5B76">
            <w:pPr>
              <w:jc w:val="right"/>
              <w:rPr>
                <w:b/>
              </w:rPr>
            </w:pPr>
            <w:r>
              <w:rPr>
                <w:b/>
              </w:rPr>
              <w:t>х</w:t>
            </w:r>
          </w:p>
        </w:tc>
        <w:tc>
          <w:tcPr>
            <w:tcW w:w="1275" w:type="dxa"/>
            <w:tcBorders>
              <w:top w:val="nil"/>
              <w:left w:val="nil"/>
              <w:bottom w:val="nil"/>
              <w:right w:val="nil"/>
            </w:tcBorders>
            <w:vAlign w:val="bottom"/>
          </w:tcPr>
          <w:p w:rsidR="00FA5B76" w:rsidRPr="00D4323E" w:rsidRDefault="00FA5B76" w:rsidP="00FA5B76">
            <w:pPr>
              <w:jc w:val="right"/>
              <w:rPr>
                <w:b/>
              </w:rPr>
            </w:pPr>
            <w:r>
              <w:rPr>
                <w:b/>
              </w:rPr>
              <w:t>19067,4</w:t>
            </w:r>
          </w:p>
        </w:tc>
        <w:tc>
          <w:tcPr>
            <w:tcW w:w="1276" w:type="dxa"/>
            <w:tcBorders>
              <w:top w:val="nil"/>
              <w:left w:val="nil"/>
              <w:bottom w:val="nil"/>
              <w:right w:val="nil"/>
            </w:tcBorders>
            <w:vAlign w:val="bottom"/>
          </w:tcPr>
          <w:p w:rsidR="00FA5B76" w:rsidRPr="00D4323E" w:rsidRDefault="00FA5B76" w:rsidP="00FA5B76">
            <w:pPr>
              <w:jc w:val="right"/>
              <w:rPr>
                <w:b/>
              </w:rPr>
            </w:pPr>
            <w:r>
              <w:rPr>
                <w:b/>
              </w:rPr>
              <w:t>91,8</w:t>
            </w:r>
          </w:p>
        </w:tc>
        <w:tc>
          <w:tcPr>
            <w:tcW w:w="1418" w:type="dxa"/>
            <w:tcBorders>
              <w:top w:val="nil"/>
              <w:left w:val="nil"/>
              <w:bottom w:val="nil"/>
              <w:right w:val="single" w:sz="4" w:space="0" w:color="auto"/>
            </w:tcBorders>
            <w:vAlign w:val="bottom"/>
          </w:tcPr>
          <w:p w:rsidR="00FA5B76" w:rsidRPr="00D4323E" w:rsidRDefault="00FA5B76" w:rsidP="00FA5B76">
            <w:pPr>
              <w:jc w:val="right"/>
              <w:rPr>
                <w:b/>
              </w:rPr>
            </w:pPr>
            <w:r>
              <w:rPr>
                <w:b/>
              </w:rPr>
              <w:t>х</w:t>
            </w:r>
          </w:p>
        </w:tc>
      </w:tr>
      <w:tr w:rsidR="00FA5B76" w:rsidRPr="00000C14" w:rsidTr="00FA5B76">
        <w:tc>
          <w:tcPr>
            <w:tcW w:w="2127" w:type="dxa"/>
            <w:gridSpan w:val="2"/>
            <w:tcBorders>
              <w:top w:val="nil"/>
              <w:left w:val="single" w:sz="4" w:space="0" w:color="auto"/>
              <w:bottom w:val="nil"/>
              <w:right w:val="nil"/>
            </w:tcBorders>
          </w:tcPr>
          <w:p w:rsidR="00FA5B76" w:rsidRPr="00000C14" w:rsidRDefault="00FA5B76" w:rsidP="00FA5B76">
            <w:r w:rsidRPr="00000C14">
              <w:t>июль</w:t>
            </w:r>
          </w:p>
        </w:tc>
        <w:tc>
          <w:tcPr>
            <w:tcW w:w="1134" w:type="dxa"/>
            <w:tcBorders>
              <w:top w:val="nil"/>
              <w:left w:val="nil"/>
              <w:bottom w:val="nil"/>
              <w:right w:val="nil"/>
            </w:tcBorders>
            <w:vAlign w:val="bottom"/>
          </w:tcPr>
          <w:p w:rsidR="00FA5B76" w:rsidRPr="006E30F0" w:rsidRDefault="00FA5B76" w:rsidP="00FA5B76">
            <w:pPr>
              <w:jc w:val="right"/>
            </w:pPr>
            <w:r>
              <w:t>3299,2</w:t>
            </w:r>
          </w:p>
        </w:tc>
        <w:tc>
          <w:tcPr>
            <w:tcW w:w="1417" w:type="dxa"/>
            <w:tcBorders>
              <w:top w:val="nil"/>
              <w:left w:val="nil"/>
              <w:bottom w:val="nil"/>
              <w:right w:val="nil"/>
            </w:tcBorders>
            <w:vAlign w:val="bottom"/>
          </w:tcPr>
          <w:p w:rsidR="00FA5B76" w:rsidRPr="006E30F0" w:rsidRDefault="00FA5B76" w:rsidP="00FA5B76">
            <w:pPr>
              <w:jc w:val="right"/>
            </w:pPr>
            <w:r>
              <w:t>107,6</w:t>
            </w:r>
          </w:p>
        </w:tc>
        <w:tc>
          <w:tcPr>
            <w:tcW w:w="1418" w:type="dxa"/>
            <w:tcBorders>
              <w:top w:val="nil"/>
              <w:left w:val="nil"/>
              <w:bottom w:val="nil"/>
              <w:right w:val="nil"/>
            </w:tcBorders>
            <w:vAlign w:val="bottom"/>
          </w:tcPr>
          <w:p w:rsidR="00FA5B76" w:rsidRPr="006E30F0" w:rsidRDefault="00FA5B76" w:rsidP="00FA5B76">
            <w:pPr>
              <w:jc w:val="right"/>
            </w:pPr>
            <w:r>
              <w:t>100,9</w:t>
            </w:r>
          </w:p>
        </w:tc>
        <w:tc>
          <w:tcPr>
            <w:tcW w:w="1275" w:type="dxa"/>
            <w:tcBorders>
              <w:top w:val="nil"/>
              <w:left w:val="nil"/>
              <w:bottom w:val="nil"/>
              <w:right w:val="nil"/>
            </w:tcBorders>
            <w:vAlign w:val="bottom"/>
          </w:tcPr>
          <w:p w:rsidR="00FA5B76" w:rsidRPr="006E30F0" w:rsidRDefault="00FA5B76" w:rsidP="00FA5B76">
            <w:pPr>
              <w:jc w:val="right"/>
            </w:pPr>
            <w:r>
              <w:t>3579,7</w:t>
            </w:r>
          </w:p>
        </w:tc>
        <w:tc>
          <w:tcPr>
            <w:tcW w:w="1276" w:type="dxa"/>
            <w:tcBorders>
              <w:top w:val="nil"/>
              <w:left w:val="nil"/>
              <w:bottom w:val="nil"/>
              <w:right w:val="nil"/>
            </w:tcBorders>
            <w:vAlign w:val="bottom"/>
          </w:tcPr>
          <w:p w:rsidR="00FA5B76" w:rsidRPr="006E30F0" w:rsidRDefault="00FA5B76" w:rsidP="00FA5B76">
            <w:pPr>
              <w:jc w:val="right"/>
            </w:pPr>
            <w:r>
              <w:t>96,1</w:t>
            </w:r>
          </w:p>
        </w:tc>
        <w:tc>
          <w:tcPr>
            <w:tcW w:w="1418" w:type="dxa"/>
            <w:tcBorders>
              <w:top w:val="nil"/>
              <w:left w:val="nil"/>
              <w:bottom w:val="nil"/>
              <w:right w:val="single" w:sz="4" w:space="0" w:color="auto"/>
            </w:tcBorders>
            <w:vAlign w:val="bottom"/>
          </w:tcPr>
          <w:p w:rsidR="00FA5B76" w:rsidRPr="006E30F0" w:rsidRDefault="00FA5B76" w:rsidP="00FA5B76">
            <w:pPr>
              <w:jc w:val="right"/>
            </w:pPr>
            <w:r>
              <w:t>108,3</w:t>
            </w:r>
          </w:p>
        </w:tc>
      </w:tr>
      <w:tr w:rsidR="00FA5B76" w:rsidRPr="00AA0D94" w:rsidTr="00FA5B76">
        <w:tc>
          <w:tcPr>
            <w:tcW w:w="2127" w:type="dxa"/>
            <w:gridSpan w:val="2"/>
            <w:tcBorders>
              <w:top w:val="nil"/>
              <w:left w:val="single" w:sz="4" w:space="0" w:color="auto"/>
              <w:bottom w:val="nil"/>
              <w:right w:val="nil"/>
            </w:tcBorders>
          </w:tcPr>
          <w:p w:rsidR="00FA5B76" w:rsidRPr="00AA0D94" w:rsidRDefault="00FA5B76" w:rsidP="00FA5B76">
            <w:r>
              <w:t>август</w:t>
            </w:r>
          </w:p>
        </w:tc>
        <w:tc>
          <w:tcPr>
            <w:tcW w:w="1134" w:type="dxa"/>
            <w:tcBorders>
              <w:top w:val="nil"/>
              <w:left w:val="nil"/>
              <w:bottom w:val="nil"/>
              <w:right w:val="nil"/>
            </w:tcBorders>
            <w:vAlign w:val="bottom"/>
          </w:tcPr>
          <w:p w:rsidR="00FA5B76" w:rsidRPr="006E30F0" w:rsidRDefault="00FA5B76" w:rsidP="00FA5B76">
            <w:pPr>
              <w:jc w:val="right"/>
            </w:pPr>
            <w:r>
              <w:t>3219,8</w:t>
            </w:r>
          </w:p>
        </w:tc>
        <w:tc>
          <w:tcPr>
            <w:tcW w:w="1417" w:type="dxa"/>
            <w:tcBorders>
              <w:top w:val="nil"/>
              <w:left w:val="nil"/>
              <w:bottom w:val="nil"/>
              <w:right w:val="nil"/>
            </w:tcBorders>
            <w:vAlign w:val="bottom"/>
          </w:tcPr>
          <w:p w:rsidR="00FA5B76" w:rsidRPr="006E30F0" w:rsidRDefault="00FA5B76" w:rsidP="00FA5B76">
            <w:pPr>
              <w:jc w:val="right"/>
            </w:pPr>
            <w:r>
              <w:t>107,4</w:t>
            </w:r>
          </w:p>
        </w:tc>
        <w:tc>
          <w:tcPr>
            <w:tcW w:w="1418" w:type="dxa"/>
            <w:tcBorders>
              <w:top w:val="nil"/>
              <w:left w:val="nil"/>
              <w:bottom w:val="nil"/>
              <w:right w:val="nil"/>
            </w:tcBorders>
            <w:vAlign w:val="bottom"/>
          </w:tcPr>
          <w:p w:rsidR="00FA5B76" w:rsidRPr="006E30F0" w:rsidRDefault="00FA5B76" w:rsidP="00FA5B76">
            <w:pPr>
              <w:jc w:val="right"/>
            </w:pPr>
            <w:r>
              <w:t>98,5</w:t>
            </w:r>
          </w:p>
        </w:tc>
        <w:tc>
          <w:tcPr>
            <w:tcW w:w="1275" w:type="dxa"/>
            <w:tcBorders>
              <w:top w:val="nil"/>
              <w:left w:val="nil"/>
              <w:bottom w:val="nil"/>
              <w:right w:val="nil"/>
            </w:tcBorders>
            <w:vAlign w:val="bottom"/>
          </w:tcPr>
          <w:p w:rsidR="00FA5B76" w:rsidRPr="006E30F0" w:rsidRDefault="00FA5B76" w:rsidP="00FA5B76">
            <w:pPr>
              <w:jc w:val="right"/>
            </w:pPr>
            <w:r>
              <w:t>3712,0</w:t>
            </w:r>
          </w:p>
        </w:tc>
        <w:tc>
          <w:tcPr>
            <w:tcW w:w="1276" w:type="dxa"/>
            <w:tcBorders>
              <w:top w:val="nil"/>
              <w:left w:val="nil"/>
              <w:bottom w:val="nil"/>
              <w:right w:val="nil"/>
            </w:tcBorders>
            <w:vAlign w:val="bottom"/>
          </w:tcPr>
          <w:p w:rsidR="00FA5B76" w:rsidRPr="006E30F0" w:rsidRDefault="00FA5B76" w:rsidP="00FA5B76">
            <w:pPr>
              <w:jc w:val="right"/>
            </w:pPr>
            <w:r>
              <w:t>98,6</w:t>
            </w:r>
          </w:p>
        </w:tc>
        <w:tc>
          <w:tcPr>
            <w:tcW w:w="1418" w:type="dxa"/>
            <w:tcBorders>
              <w:top w:val="nil"/>
              <w:left w:val="nil"/>
              <w:bottom w:val="nil"/>
              <w:right w:val="single" w:sz="4" w:space="0" w:color="auto"/>
            </w:tcBorders>
            <w:vAlign w:val="bottom"/>
          </w:tcPr>
          <w:p w:rsidR="00FA5B76" w:rsidRPr="006E30F0" w:rsidRDefault="00FA5B76" w:rsidP="00FA5B76">
            <w:pPr>
              <w:jc w:val="right"/>
            </w:pPr>
            <w:r>
              <w:t>103,2</w:t>
            </w:r>
          </w:p>
        </w:tc>
      </w:tr>
      <w:tr w:rsidR="00FA5B76" w:rsidRPr="00AA0D94" w:rsidTr="00FA5B76">
        <w:tc>
          <w:tcPr>
            <w:tcW w:w="2127" w:type="dxa"/>
            <w:gridSpan w:val="2"/>
            <w:tcBorders>
              <w:top w:val="nil"/>
              <w:left w:val="single" w:sz="4" w:space="0" w:color="auto"/>
              <w:bottom w:val="nil"/>
              <w:right w:val="nil"/>
            </w:tcBorders>
          </w:tcPr>
          <w:p w:rsidR="00FA5B76" w:rsidRDefault="00FA5B76" w:rsidP="00FA5B76">
            <w:r>
              <w:t>сентябрь</w:t>
            </w:r>
          </w:p>
        </w:tc>
        <w:tc>
          <w:tcPr>
            <w:tcW w:w="1134" w:type="dxa"/>
            <w:tcBorders>
              <w:top w:val="nil"/>
              <w:left w:val="nil"/>
              <w:bottom w:val="nil"/>
              <w:right w:val="nil"/>
            </w:tcBorders>
            <w:vAlign w:val="bottom"/>
          </w:tcPr>
          <w:p w:rsidR="00FA5B76" w:rsidRDefault="00FA5B76" w:rsidP="00FA5B76">
            <w:pPr>
              <w:jc w:val="right"/>
            </w:pPr>
            <w:r>
              <w:t>3199,7</w:t>
            </w:r>
          </w:p>
        </w:tc>
        <w:tc>
          <w:tcPr>
            <w:tcW w:w="1417" w:type="dxa"/>
            <w:tcBorders>
              <w:top w:val="nil"/>
              <w:left w:val="nil"/>
              <w:bottom w:val="nil"/>
              <w:right w:val="nil"/>
            </w:tcBorders>
            <w:vAlign w:val="bottom"/>
          </w:tcPr>
          <w:p w:rsidR="00FA5B76" w:rsidRDefault="00FA5B76" w:rsidP="00FA5B76">
            <w:pPr>
              <w:jc w:val="right"/>
            </w:pPr>
            <w:r>
              <w:t>110,4</w:t>
            </w:r>
          </w:p>
        </w:tc>
        <w:tc>
          <w:tcPr>
            <w:tcW w:w="1418" w:type="dxa"/>
            <w:tcBorders>
              <w:top w:val="nil"/>
              <w:left w:val="nil"/>
              <w:bottom w:val="nil"/>
              <w:right w:val="nil"/>
            </w:tcBorders>
            <w:vAlign w:val="bottom"/>
          </w:tcPr>
          <w:p w:rsidR="00FA5B76" w:rsidRDefault="00FA5B76" w:rsidP="00FA5B76">
            <w:pPr>
              <w:jc w:val="right"/>
            </w:pPr>
            <w:r>
              <w:t>100,1</w:t>
            </w:r>
          </w:p>
        </w:tc>
        <w:tc>
          <w:tcPr>
            <w:tcW w:w="1275" w:type="dxa"/>
            <w:tcBorders>
              <w:top w:val="nil"/>
              <w:left w:val="nil"/>
              <w:bottom w:val="nil"/>
              <w:right w:val="nil"/>
            </w:tcBorders>
            <w:vAlign w:val="bottom"/>
          </w:tcPr>
          <w:p w:rsidR="00FA5B76" w:rsidRDefault="00FA5B76" w:rsidP="00FA5B76">
            <w:pPr>
              <w:jc w:val="right"/>
            </w:pPr>
            <w:r>
              <w:t>3480,1</w:t>
            </w:r>
          </w:p>
        </w:tc>
        <w:tc>
          <w:tcPr>
            <w:tcW w:w="1276" w:type="dxa"/>
            <w:tcBorders>
              <w:top w:val="nil"/>
              <w:left w:val="nil"/>
              <w:bottom w:val="nil"/>
              <w:right w:val="nil"/>
            </w:tcBorders>
            <w:vAlign w:val="bottom"/>
          </w:tcPr>
          <w:p w:rsidR="00FA5B76" w:rsidRDefault="00FA5B76" w:rsidP="00FA5B76">
            <w:pPr>
              <w:jc w:val="right"/>
            </w:pPr>
            <w:r>
              <w:t>99,9</w:t>
            </w:r>
          </w:p>
        </w:tc>
        <w:tc>
          <w:tcPr>
            <w:tcW w:w="1418" w:type="dxa"/>
            <w:tcBorders>
              <w:top w:val="nil"/>
              <w:left w:val="nil"/>
              <w:bottom w:val="nil"/>
              <w:right w:val="single" w:sz="4" w:space="0" w:color="auto"/>
            </w:tcBorders>
            <w:vAlign w:val="bottom"/>
          </w:tcPr>
          <w:p w:rsidR="00FA5B76" w:rsidRDefault="00FA5B76" w:rsidP="00FA5B76">
            <w:pPr>
              <w:jc w:val="right"/>
            </w:pPr>
            <w:r>
              <w:t>93,6</w:t>
            </w:r>
          </w:p>
        </w:tc>
      </w:tr>
      <w:tr w:rsidR="00FA5B76" w:rsidRPr="00AA0D94" w:rsidTr="00FA5B76">
        <w:tc>
          <w:tcPr>
            <w:tcW w:w="2127" w:type="dxa"/>
            <w:gridSpan w:val="2"/>
            <w:tcBorders>
              <w:top w:val="nil"/>
              <w:left w:val="single" w:sz="4" w:space="0" w:color="auto"/>
              <w:bottom w:val="nil"/>
              <w:right w:val="nil"/>
            </w:tcBorders>
          </w:tcPr>
          <w:p w:rsidR="00FA5B76" w:rsidRPr="00834DB3" w:rsidRDefault="00FA5B76" w:rsidP="00FA5B76">
            <w:pPr>
              <w:rPr>
                <w:b/>
              </w:rPr>
            </w:pPr>
            <w:r w:rsidRPr="00834DB3">
              <w:rPr>
                <w:b/>
                <w:lang w:val="en-US"/>
              </w:rPr>
              <w:t>III</w:t>
            </w:r>
            <w:r w:rsidRPr="00834DB3">
              <w:rPr>
                <w:b/>
              </w:rPr>
              <w:t xml:space="preserve"> квартал</w:t>
            </w:r>
          </w:p>
        </w:tc>
        <w:tc>
          <w:tcPr>
            <w:tcW w:w="1134" w:type="dxa"/>
            <w:tcBorders>
              <w:top w:val="nil"/>
              <w:left w:val="nil"/>
              <w:bottom w:val="nil"/>
              <w:right w:val="nil"/>
            </w:tcBorders>
            <w:vAlign w:val="bottom"/>
          </w:tcPr>
          <w:p w:rsidR="00FA5B76" w:rsidRPr="0074282C" w:rsidRDefault="00FA5B76" w:rsidP="00FA5B76">
            <w:pPr>
              <w:jc w:val="right"/>
              <w:rPr>
                <w:b/>
              </w:rPr>
            </w:pPr>
            <w:r>
              <w:rPr>
                <w:b/>
              </w:rPr>
              <w:t>9718,7</w:t>
            </w:r>
          </w:p>
        </w:tc>
        <w:tc>
          <w:tcPr>
            <w:tcW w:w="1417" w:type="dxa"/>
            <w:tcBorders>
              <w:top w:val="nil"/>
              <w:left w:val="nil"/>
              <w:bottom w:val="nil"/>
              <w:right w:val="nil"/>
            </w:tcBorders>
            <w:vAlign w:val="bottom"/>
          </w:tcPr>
          <w:p w:rsidR="00FA5B76" w:rsidRPr="0074282C" w:rsidRDefault="00FA5B76" w:rsidP="00FA5B76">
            <w:pPr>
              <w:jc w:val="right"/>
              <w:rPr>
                <w:b/>
              </w:rPr>
            </w:pPr>
            <w:r>
              <w:rPr>
                <w:b/>
              </w:rPr>
              <w:t>109,0</w:t>
            </w:r>
          </w:p>
        </w:tc>
        <w:tc>
          <w:tcPr>
            <w:tcW w:w="1418" w:type="dxa"/>
            <w:tcBorders>
              <w:top w:val="nil"/>
              <w:left w:val="nil"/>
              <w:bottom w:val="nil"/>
              <w:right w:val="nil"/>
            </w:tcBorders>
            <w:vAlign w:val="bottom"/>
          </w:tcPr>
          <w:p w:rsidR="00FA5B76" w:rsidRPr="0074282C" w:rsidRDefault="00FA5B76" w:rsidP="00FA5B76">
            <w:pPr>
              <w:jc w:val="right"/>
              <w:rPr>
                <w:b/>
              </w:rPr>
            </w:pPr>
            <w:r>
              <w:rPr>
                <w:b/>
              </w:rPr>
              <w:t>101,6</w:t>
            </w:r>
          </w:p>
        </w:tc>
        <w:tc>
          <w:tcPr>
            <w:tcW w:w="1275" w:type="dxa"/>
            <w:tcBorders>
              <w:top w:val="nil"/>
              <w:left w:val="nil"/>
              <w:bottom w:val="nil"/>
              <w:right w:val="nil"/>
            </w:tcBorders>
            <w:vAlign w:val="bottom"/>
          </w:tcPr>
          <w:p w:rsidR="00FA5B76" w:rsidRPr="0074282C" w:rsidRDefault="00FA5B76" w:rsidP="00FA5B76">
            <w:pPr>
              <w:jc w:val="right"/>
              <w:rPr>
                <w:b/>
              </w:rPr>
            </w:pPr>
            <w:r>
              <w:rPr>
                <w:b/>
              </w:rPr>
              <w:t>10771,8</w:t>
            </w:r>
          </w:p>
        </w:tc>
        <w:tc>
          <w:tcPr>
            <w:tcW w:w="1276" w:type="dxa"/>
            <w:tcBorders>
              <w:top w:val="nil"/>
              <w:left w:val="nil"/>
              <w:bottom w:val="nil"/>
              <w:right w:val="nil"/>
            </w:tcBorders>
            <w:vAlign w:val="bottom"/>
          </w:tcPr>
          <w:p w:rsidR="00FA5B76" w:rsidRPr="0074282C" w:rsidRDefault="00FA5B76" w:rsidP="00FA5B76">
            <w:pPr>
              <w:jc w:val="right"/>
              <w:rPr>
                <w:b/>
              </w:rPr>
            </w:pPr>
            <w:r>
              <w:rPr>
                <w:b/>
              </w:rPr>
              <w:t>97,6</w:t>
            </w:r>
          </w:p>
        </w:tc>
        <w:tc>
          <w:tcPr>
            <w:tcW w:w="1418" w:type="dxa"/>
            <w:tcBorders>
              <w:top w:val="nil"/>
              <w:left w:val="nil"/>
              <w:bottom w:val="nil"/>
              <w:right w:val="single" w:sz="4" w:space="0" w:color="auto"/>
            </w:tcBorders>
            <w:vAlign w:val="bottom"/>
          </w:tcPr>
          <w:p w:rsidR="00FA5B76" w:rsidRPr="0074282C" w:rsidRDefault="00FA5B76" w:rsidP="00FA5B76">
            <w:pPr>
              <w:jc w:val="right"/>
              <w:rPr>
                <w:b/>
              </w:rPr>
            </w:pPr>
            <w:r>
              <w:rPr>
                <w:b/>
              </w:rPr>
              <w:t>109,4</w:t>
            </w:r>
          </w:p>
        </w:tc>
      </w:tr>
      <w:tr w:rsidR="00FA5B76" w:rsidRPr="00AA0D94" w:rsidTr="00FA5B76">
        <w:tc>
          <w:tcPr>
            <w:tcW w:w="2127" w:type="dxa"/>
            <w:gridSpan w:val="2"/>
            <w:tcBorders>
              <w:top w:val="nil"/>
              <w:left w:val="single" w:sz="4" w:space="0" w:color="auto"/>
              <w:bottom w:val="nil"/>
              <w:right w:val="nil"/>
            </w:tcBorders>
          </w:tcPr>
          <w:p w:rsidR="00FA5B76" w:rsidRPr="00834DB3" w:rsidRDefault="00FA5B76" w:rsidP="00FA5B76">
            <w:pPr>
              <w:ind w:left="113" w:hanging="113"/>
              <w:rPr>
                <w:b/>
              </w:rPr>
            </w:pPr>
            <w:r w:rsidRPr="00834DB3">
              <w:rPr>
                <w:b/>
              </w:rPr>
              <w:t>январь-сентябрь</w:t>
            </w:r>
          </w:p>
        </w:tc>
        <w:tc>
          <w:tcPr>
            <w:tcW w:w="1134" w:type="dxa"/>
            <w:tcBorders>
              <w:top w:val="nil"/>
              <w:left w:val="nil"/>
              <w:bottom w:val="nil"/>
              <w:right w:val="nil"/>
            </w:tcBorders>
            <w:vAlign w:val="bottom"/>
          </w:tcPr>
          <w:p w:rsidR="00FA5B76" w:rsidRDefault="00FA5B76" w:rsidP="00FA5B76">
            <w:pPr>
              <w:jc w:val="right"/>
              <w:rPr>
                <w:b/>
              </w:rPr>
            </w:pPr>
            <w:r>
              <w:rPr>
                <w:b/>
              </w:rPr>
              <w:t>29023,2</w:t>
            </w:r>
          </w:p>
        </w:tc>
        <w:tc>
          <w:tcPr>
            <w:tcW w:w="1417" w:type="dxa"/>
            <w:tcBorders>
              <w:top w:val="nil"/>
              <w:left w:val="nil"/>
              <w:bottom w:val="nil"/>
              <w:right w:val="nil"/>
            </w:tcBorders>
            <w:vAlign w:val="bottom"/>
          </w:tcPr>
          <w:p w:rsidR="00FA5B76" w:rsidRDefault="00FA5B76" w:rsidP="00FA5B76">
            <w:pPr>
              <w:jc w:val="right"/>
              <w:rPr>
                <w:b/>
              </w:rPr>
            </w:pPr>
            <w:r>
              <w:rPr>
                <w:b/>
              </w:rPr>
              <w:t>112,9</w:t>
            </w:r>
          </w:p>
        </w:tc>
        <w:tc>
          <w:tcPr>
            <w:tcW w:w="1418" w:type="dxa"/>
            <w:tcBorders>
              <w:top w:val="nil"/>
              <w:left w:val="nil"/>
              <w:bottom w:val="nil"/>
              <w:right w:val="nil"/>
            </w:tcBorders>
            <w:vAlign w:val="bottom"/>
          </w:tcPr>
          <w:p w:rsidR="00FA5B76" w:rsidRDefault="00FA5B76" w:rsidP="00FA5B76">
            <w:pPr>
              <w:jc w:val="right"/>
              <w:rPr>
                <w:b/>
              </w:rPr>
            </w:pPr>
            <w:r>
              <w:rPr>
                <w:b/>
              </w:rPr>
              <w:t>х</w:t>
            </w:r>
          </w:p>
        </w:tc>
        <w:tc>
          <w:tcPr>
            <w:tcW w:w="1275" w:type="dxa"/>
            <w:tcBorders>
              <w:top w:val="nil"/>
              <w:left w:val="nil"/>
              <w:bottom w:val="nil"/>
              <w:right w:val="nil"/>
            </w:tcBorders>
            <w:vAlign w:val="bottom"/>
          </w:tcPr>
          <w:p w:rsidR="00FA5B76" w:rsidRDefault="00FA5B76" w:rsidP="00FA5B76">
            <w:pPr>
              <w:jc w:val="right"/>
              <w:rPr>
                <w:b/>
              </w:rPr>
            </w:pPr>
            <w:r>
              <w:rPr>
                <w:b/>
              </w:rPr>
              <w:t>29839,2</w:t>
            </w:r>
          </w:p>
        </w:tc>
        <w:tc>
          <w:tcPr>
            <w:tcW w:w="1276" w:type="dxa"/>
            <w:tcBorders>
              <w:top w:val="nil"/>
              <w:left w:val="nil"/>
              <w:bottom w:val="nil"/>
              <w:right w:val="nil"/>
            </w:tcBorders>
            <w:vAlign w:val="bottom"/>
          </w:tcPr>
          <w:p w:rsidR="00FA5B76" w:rsidRDefault="00FA5B76" w:rsidP="00FA5B76">
            <w:pPr>
              <w:jc w:val="right"/>
              <w:rPr>
                <w:b/>
              </w:rPr>
            </w:pPr>
            <w:r>
              <w:rPr>
                <w:b/>
              </w:rPr>
              <w:t>94,0</w:t>
            </w:r>
          </w:p>
        </w:tc>
        <w:tc>
          <w:tcPr>
            <w:tcW w:w="1418" w:type="dxa"/>
            <w:tcBorders>
              <w:top w:val="nil"/>
              <w:left w:val="nil"/>
              <w:bottom w:val="nil"/>
              <w:right w:val="single" w:sz="4" w:space="0" w:color="auto"/>
            </w:tcBorders>
            <w:vAlign w:val="bottom"/>
          </w:tcPr>
          <w:p w:rsidR="00FA5B76" w:rsidRDefault="00FA5B76" w:rsidP="00FA5B76">
            <w:pPr>
              <w:jc w:val="right"/>
              <w:rPr>
                <w:b/>
              </w:rPr>
            </w:pPr>
            <w:r>
              <w:rPr>
                <w:b/>
              </w:rPr>
              <w:t>х</w:t>
            </w:r>
          </w:p>
        </w:tc>
      </w:tr>
      <w:tr w:rsidR="00FA5B76" w:rsidRPr="001E44CE" w:rsidTr="00FA5B76">
        <w:tc>
          <w:tcPr>
            <w:tcW w:w="2127" w:type="dxa"/>
            <w:gridSpan w:val="2"/>
            <w:tcBorders>
              <w:top w:val="nil"/>
              <w:left w:val="single" w:sz="4" w:space="0" w:color="auto"/>
              <w:bottom w:val="nil"/>
              <w:right w:val="nil"/>
            </w:tcBorders>
          </w:tcPr>
          <w:p w:rsidR="00FA5B76" w:rsidRPr="001E44CE" w:rsidRDefault="00FA5B76" w:rsidP="00FA5B76">
            <w:pPr>
              <w:ind w:left="113" w:hanging="113"/>
            </w:pPr>
            <w:r>
              <w:t>октябрь</w:t>
            </w:r>
          </w:p>
        </w:tc>
        <w:tc>
          <w:tcPr>
            <w:tcW w:w="1134" w:type="dxa"/>
            <w:tcBorders>
              <w:top w:val="nil"/>
              <w:left w:val="nil"/>
              <w:bottom w:val="nil"/>
              <w:right w:val="nil"/>
            </w:tcBorders>
            <w:vAlign w:val="bottom"/>
          </w:tcPr>
          <w:p w:rsidR="00FA5B76" w:rsidRPr="00404BF6" w:rsidRDefault="00FA5B76" w:rsidP="00FA5B76">
            <w:pPr>
              <w:jc w:val="right"/>
            </w:pPr>
            <w:r>
              <w:t>3227,0</w:t>
            </w:r>
          </w:p>
        </w:tc>
        <w:tc>
          <w:tcPr>
            <w:tcW w:w="1417" w:type="dxa"/>
            <w:tcBorders>
              <w:top w:val="nil"/>
              <w:left w:val="nil"/>
              <w:bottom w:val="nil"/>
              <w:right w:val="nil"/>
            </w:tcBorders>
            <w:vAlign w:val="bottom"/>
          </w:tcPr>
          <w:p w:rsidR="00FA5B76" w:rsidRPr="00404BF6" w:rsidRDefault="00FA5B76" w:rsidP="00FA5B76">
            <w:pPr>
              <w:jc w:val="right"/>
            </w:pPr>
            <w:r>
              <w:t>109,2</w:t>
            </w:r>
          </w:p>
        </w:tc>
        <w:tc>
          <w:tcPr>
            <w:tcW w:w="1418" w:type="dxa"/>
            <w:tcBorders>
              <w:top w:val="nil"/>
              <w:left w:val="nil"/>
              <w:bottom w:val="nil"/>
              <w:right w:val="nil"/>
            </w:tcBorders>
            <w:vAlign w:val="bottom"/>
          </w:tcPr>
          <w:p w:rsidR="00FA5B76" w:rsidRPr="00404BF6" w:rsidRDefault="00FA5B76" w:rsidP="00FA5B76">
            <w:pPr>
              <w:jc w:val="right"/>
            </w:pPr>
            <w:r>
              <w:t>100,4</w:t>
            </w:r>
          </w:p>
        </w:tc>
        <w:tc>
          <w:tcPr>
            <w:tcW w:w="1275" w:type="dxa"/>
            <w:tcBorders>
              <w:top w:val="nil"/>
              <w:left w:val="nil"/>
              <w:bottom w:val="nil"/>
              <w:right w:val="nil"/>
            </w:tcBorders>
            <w:vAlign w:val="bottom"/>
          </w:tcPr>
          <w:p w:rsidR="00FA5B76" w:rsidRPr="00404BF6" w:rsidRDefault="00FA5B76" w:rsidP="00FA5B76">
            <w:pPr>
              <w:jc w:val="right"/>
            </w:pPr>
            <w:r>
              <w:t>3477,2</w:t>
            </w:r>
          </w:p>
        </w:tc>
        <w:tc>
          <w:tcPr>
            <w:tcW w:w="1276" w:type="dxa"/>
            <w:tcBorders>
              <w:top w:val="nil"/>
              <w:left w:val="nil"/>
              <w:bottom w:val="nil"/>
              <w:right w:val="nil"/>
            </w:tcBorders>
            <w:vAlign w:val="bottom"/>
          </w:tcPr>
          <w:p w:rsidR="00FA5B76" w:rsidRPr="00404BF6" w:rsidRDefault="00FA5B76" w:rsidP="00FA5B76">
            <w:pPr>
              <w:jc w:val="right"/>
            </w:pPr>
            <w:r>
              <w:t>104,3</w:t>
            </w:r>
          </w:p>
        </w:tc>
        <w:tc>
          <w:tcPr>
            <w:tcW w:w="1418" w:type="dxa"/>
            <w:tcBorders>
              <w:top w:val="nil"/>
              <w:left w:val="nil"/>
              <w:bottom w:val="nil"/>
              <w:right w:val="single" w:sz="4" w:space="0" w:color="auto"/>
            </w:tcBorders>
            <w:vAlign w:val="bottom"/>
          </w:tcPr>
          <w:p w:rsidR="00FA5B76" w:rsidRPr="00404BF6" w:rsidRDefault="00FA5B76" w:rsidP="00FA5B76">
            <w:pPr>
              <w:jc w:val="right"/>
            </w:pPr>
            <w:r>
              <w:t>99,6</w:t>
            </w:r>
          </w:p>
        </w:tc>
      </w:tr>
      <w:tr w:rsidR="00FA5B76" w:rsidRPr="001E44CE" w:rsidTr="00FA5B76">
        <w:tc>
          <w:tcPr>
            <w:tcW w:w="2127" w:type="dxa"/>
            <w:gridSpan w:val="2"/>
            <w:tcBorders>
              <w:top w:val="nil"/>
              <w:left w:val="single" w:sz="4" w:space="0" w:color="auto"/>
              <w:bottom w:val="nil"/>
              <w:right w:val="nil"/>
            </w:tcBorders>
          </w:tcPr>
          <w:p w:rsidR="00FA5B76" w:rsidRDefault="00FA5B76" w:rsidP="00FA5B76">
            <w:pPr>
              <w:ind w:left="113" w:hanging="113"/>
            </w:pPr>
            <w:r>
              <w:t>ноябрь</w:t>
            </w:r>
          </w:p>
        </w:tc>
        <w:tc>
          <w:tcPr>
            <w:tcW w:w="1134" w:type="dxa"/>
            <w:tcBorders>
              <w:top w:val="nil"/>
              <w:left w:val="nil"/>
              <w:bottom w:val="nil"/>
              <w:right w:val="nil"/>
            </w:tcBorders>
            <w:vAlign w:val="bottom"/>
          </w:tcPr>
          <w:p w:rsidR="00FA5B76" w:rsidRPr="00404BF6" w:rsidRDefault="00FA5B76" w:rsidP="00FA5B76">
            <w:pPr>
              <w:jc w:val="right"/>
            </w:pPr>
            <w:r>
              <w:t>3180,0</w:t>
            </w:r>
          </w:p>
        </w:tc>
        <w:tc>
          <w:tcPr>
            <w:tcW w:w="1417" w:type="dxa"/>
            <w:tcBorders>
              <w:top w:val="nil"/>
              <w:left w:val="nil"/>
              <w:bottom w:val="nil"/>
              <w:right w:val="nil"/>
            </w:tcBorders>
            <w:vAlign w:val="bottom"/>
          </w:tcPr>
          <w:p w:rsidR="00FA5B76" w:rsidRPr="00404BF6" w:rsidRDefault="00FA5B76" w:rsidP="00FA5B76">
            <w:pPr>
              <w:jc w:val="right"/>
            </w:pPr>
            <w:r>
              <w:t>112,7</w:t>
            </w:r>
          </w:p>
        </w:tc>
        <w:tc>
          <w:tcPr>
            <w:tcW w:w="1418" w:type="dxa"/>
            <w:tcBorders>
              <w:top w:val="nil"/>
              <w:left w:val="nil"/>
              <w:bottom w:val="nil"/>
              <w:right w:val="nil"/>
            </w:tcBorders>
            <w:vAlign w:val="bottom"/>
          </w:tcPr>
          <w:p w:rsidR="00FA5B76" w:rsidRPr="00404BF6" w:rsidRDefault="00FA5B76" w:rsidP="00FA5B76">
            <w:pPr>
              <w:jc w:val="right"/>
            </w:pPr>
            <w:r>
              <w:t>98,0</w:t>
            </w:r>
          </w:p>
        </w:tc>
        <w:tc>
          <w:tcPr>
            <w:tcW w:w="1275" w:type="dxa"/>
            <w:tcBorders>
              <w:top w:val="nil"/>
              <w:left w:val="nil"/>
              <w:bottom w:val="nil"/>
              <w:right w:val="nil"/>
            </w:tcBorders>
            <w:vAlign w:val="bottom"/>
          </w:tcPr>
          <w:p w:rsidR="00FA5B76" w:rsidRPr="00404BF6" w:rsidRDefault="00FA5B76" w:rsidP="00FA5B76">
            <w:pPr>
              <w:jc w:val="right"/>
            </w:pPr>
            <w:r>
              <w:t>3161,7</w:t>
            </w:r>
          </w:p>
        </w:tc>
        <w:tc>
          <w:tcPr>
            <w:tcW w:w="1276" w:type="dxa"/>
            <w:tcBorders>
              <w:top w:val="nil"/>
              <w:left w:val="nil"/>
              <w:bottom w:val="nil"/>
              <w:right w:val="nil"/>
            </w:tcBorders>
            <w:vAlign w:val="bottom"/>
          </w:tcPr>
          <w:p w:rsidR="00FA5B76" w:rsidRPr="00404BF6" w:rsidRDefault="00FA5B76" w:rsidP="00FA5B76">
            <w:pPr>
              <w:jc w:val="right"/>
            </w:pPr>
            <w:r>
              <w:t>95,7</w:t>
            </w:r>
          </w:p>
        </w:tc>
        <w:tc>
          <w:tcPr>
            <w:tcW w:w="1418" w:type="dxa"/>
            <w:tcBorders>
              <w:top w:val="nil"/>
              <w:left w:val="nil"/>
              <w:bottom w:val="nil"/>
              <w:right w:val="single" w:sz="4" w:space="0" w:color="auto"/>
            </w:tcBorders>
            <w:vAlign w:val="bottom"/>
          </w:tcPr>
          <w:p w:rsidR="00FA5B76" w:rsidRPr="00404BF6" w:rsidRDefault="00FA5B76" w:rsidP="00FA5B76">
            <w:pPr>
              <w:jc w:val="right"/>
            </w:pPr>
            <w:r>
              <w:t>90,7</w:t>
            </w:r>
          </w:p>
        </w:tc>
      </w:tr>
      <w:tr w:rsidR="00FA5B76" w:rsidRPr="001E44CE" w:rsidTr="00FA5B76">
        <w:tc>
          <w:tcPr>
            <w:tcW w:w="2127" w:type="dxa"/>
            <w:gridSpan w:val="2"/>
            <w:tcBorders>
              <w:top w:val="nil"/>
              <w:left w:val="single" w:sz="4" w:space="0" w:color="auto"/>
              <w:bottom w:val="nil"/>
              <w:right w:val="nil"/>
            </w:tcBorders>
          </w:tcPr>
          <w:p w:rsidR="00FA5B76" w:rsidRPr="00E51FCB" w:rsidRDefault="00FA5B76" w:rsidP="00FA5B76">
            <w:pPr>
              <w:widowControl w:val="0"/>
            </w:pPr>
            <w:r w:rsidRPr="00E51FCB">
              <w:t>декабрь</w:t>
            </w:r>
          </w:p>
        </w:tc>
        <w:tc>
          <w:tcPr>
            <w:tcW w:w="1134" w:type="dxa"/>
            <w:tcBorders>
              <w:top w:val="nil"/>
              <w:left w:val="nil"/>
              <w:bottom w:val="nil"/>
              <w:right w:val="nil"/>
            </w:tcBorders>
            <w:vAlign w:val="bottom"/>
          </w:tcPr>
          <w:p w:rsidR="00FA5B76" w:rsidRDefault="00FA5B76" w:rsidP="00FA5B76">
            <w:pPr>
              <w:jc w:val="right"/>
            </w:pPr>
            <w:r>
              <w:t>3591,0</w:t>
            </w:r>
          </w:p>
        </w:tc>
        <w:tc>
          <w:tcPr>
            <w:tcW w:w="1417" w:type="dxa"/>
            <w:tcBorders>
              <w:top w:val="nil"/>
              <w:left w:val="nil"/>
              <w:bottom w:val="nil"/>
              <w:right w:val="nil"/>
            </w:tcBorders>
            <w:vAlign w:val="bottom"/>
          </w:tcPr>
          <w:p w:rsidR="00FA5B76" w:rsidRDefault="00FA5B76" w:rsidP="00FA5B76">
            <w:pPr>
              <w:jc w:val="right"/>
            </w:pPr>
            <w:r>
              <w:t>108,2</w:t>
            </w:r>
          </w:p>
        </w:tc>
        <w:tc>
          <w:tcPr>
            <w:tcW w:w="1418" w:type="dxa"/>
            <w:tcBorders>
              <w:top w:val="nil"/>
              <w:left w:val="nil"/>
              <w:bottom w:val="nil"/>
              <w:right w:val="nil"/>
            </w:tcBorders>
            <w:vAlign w:val="bottom"/>
          </w:tcPr>
          <w:p w:rsidR="00FA5B76" w:rsidRDefault="00FA5B76" w:rsidP="00FA5B76">
            <w:pPr>
              <w:jc w:val="right"/>
            </w:pPr>
            <w:r>
              <w:t>111,9</w:t>
            </w:r>
          </w:p>
        </w:tc>
        <w:tc>
          <w:tcPr>
            <w:tcW w:w="1275" w:type="dxa"/>
            <w:tcBorders>
              <w:top w:val="nil"/>
              <w:left w:val="nil"/>
              <w:bottom w:val="nil"/>
              <w:right w:val="nil"/>
            </w:tcBorders>
            <w:vAlign w:val="bottom"/>
          </w:tcPr>
          <w:p w:rsidR="00FA5B76" w:rsidRDefault="00FA5B76" w:rsidP="00FA5B76">
            <w:pPr>
              <w:jc w:val="right"/>
            </w:pPr>
            <w:r>
              <w:t>3663,9</w:t>
            </w:r>
          </w:p>
        </w:tc>
        <w:tc>
          <w:tcPr>
            <w:tcW w:w="1276" w:type="dxa"/>
            <w:tcBorders>
              <w:top w:val="nil"/>
              <w:left w:val="nil"/>
              <w:bottom w:val="nil"/>
              <w:right w:val="nil"/>
            </w:tcBorders>
            <w:vAlign w:val="bottom"/>
          </w:tcPr>
          <w:p w:rsidR="00FA5B76" w:rsidRDefault="00FA5B76" w:rsidP="00FA5B76">
            <w:pPr>
              <w:jc w:val="right"/>
            </w:pPr>
            <w:r>
              <w:t>98,3</w:t>
            </w:r>
          </w:p>
        </w:tc>
        <w:tc>
          <w:tcPr>
            <w:tcW w:w="1418" w:type="dxa"/>
            <w:tcBorders>
              <w:top w:val="nil"/>
              <w:left w:val="nil"/>
              <w:bottom w:val="nil"/>
              <w:right w:val="single" w:sz="4" w:space="0" w:color="auto"/>
            </w:tcBorders>
            <w:vAlign w:val="bottom"/>
          </w:tcPr>
          <w:p w:rsidR="00FA5B76" w:rsidRDefault="00FA5B76" w:rsidP="00FA5B76">
            <w:pPr>
              <w:jc w:val="right"/>
            </w:pPr>
            <w:r>
              <w:t>115,4</w:t>
            </w:r>
          </w:p>
        </w:tc>
      </w:tr>
      <w:tr w:rsidR="00FA5B76" w:rsidRPr="001E44CE" w:rsidTr="00FA5B76">
        <w:tc>
          <w:tcPr>
            <w:tcW w:w="2127" w:type="dxa"/>
            <w:gridSpan w:val="2"/>
            <w:tcBorders>
              <w:top w:val="nil"/>
              <w:left w:val="single" w:sz="4" w:space="0" w:color="auto"/>
              <w:bottom w:val="nil"/>
              <w:right w:val="nil"/>
            </w:tcBorders>
          </w:tcPr>
          <w:p w:rsidR="00FA5B76" w:rsidRPr="00E51FCB" w:rsidRDefault="00FA5B76" w:rsidP="00FA5B76">
            <w:pPr>
              <w:widowControl w:val="0"/>
              <w:rPr>
                <w:b/>
              </w:rPr>
            </w:pPr>
            <w:r w:rsidRPr="00E51FCB">
              <w:rPr>
                <w:b/>
                <w:lang w:val="en-US"/>
              </w:rPr>
              <w:t>IV</w:t>
            </w:r>
            <w:r w:rsidRPr="00E51FCB">
              <w:rPr>
                <w:b/>
              </w:rPr>
              <w:t xml:space="preserve"> квартал</w:t>
            </w:r>
          </w:p>
        </w:tc>
        <w:tc>
          <w:tcPr>
            <w:tcW w:w="1134" w:type="dxa"/>
            <w:tcBorders>
              <w:top w:val="nil"/>
              <w:left w:val="nil"/>
              <w:bottom w:val="nil"/>
              <w:right w:val="nil"/>
            </w:tcBorders>
            <w:vAlign w:val="bottom"/>
          </w:tcPr>
          <w:p w:rsidR="00FA5B76" w:rsidRPr="00D02EB1" w:rsidRDefault="00FA5B76" w:rsidP="00FA5B76">
            <w:pPr>
              <w:jc w:val="right"/>
              <w:rPr>
                <w:b/>
              </w:rPr>
            </w:pPr>
            <w:r>
              <w:rPr>
                <w:b/>
              </w:rPr>
              <w:t>9998,0</w:t>
            </w:r>
          </w:p>
        </w:tc>
        <w:tc>
          <w:tcPr>
            <w:tcW w:w="1417" w:type="dxa"/>
            <w:tcBorders>
              <w:top w:val="nil"/>
              <w:left w:val="nil"/>
              <w:bottom w:val="nil"/>
              <w:right w:val="nil"/>
            </w:tcBorders>
            <w:vAlign w:val="bottom"/>
          </w:tcPr>
          <w:p w:rsidR="00FA5B76" w:rsidRPr="00D02EB1" w:rsidRDefault="00FA5B76" w:rsidP="00FA5B76">
            <w:pPr>
              <w:jc w:val="right"/>
              <w:rPr>
                <w:b/>
              </w:rPr>
            </w:pPr>
            <w:r>
              <w:rPr>
                <w:b/>
              </w:rPr>
              <w:t>110,6</w:t>
            </w:r>
          </w:p>
        </w:tc>
        <w:tc>
          <w:tcPr>
            <w:tcW w:w="1418" w:type="dxa"/>
            <w:tcBorders>
              <w:top w:val="nil"/>
              <w:left w:val="nil"/>
              <w:bottom w:val="nil"/>
              <w:right w:val="nil"/>
            </w:tcBorders>
            <w:vAlign w:val="bottom"/>
          </w:tcPr>
          <w:p w:rsidR="00FA5B76" w:rsidRPr="00D02EB1" w:rsidRDefault="00FA5B76" w:rsidP="00FA5B76">
            <w:pPr>
              <w:jc w:val="right"/>
              <w:rPr>
                <w:b/>
              </w:rPr>
            </w:pPr>
            <w:r>
              <w:rPr>
                <w:b/>
              </w:rPr>
              <w:t>101,2</w:t>
            </w:r>
          </w:p>
        </w:tc>
        <w:tc>
          <w:tcPr>
            <w:tcW w:w="1275" w:type="dxa"/>
            <w:tcBorders>
              <w:top w:val="nil"/>
              <w:left w:val="nil"/>
              <w:bottom w:val="nil"/>
              <w:right w:val="nil"/>
            </w:tcBorders>
            <w:vAlign w:val="bottom"/>
          </w:tcPr>
          <w:p w:rsidR="00FA5B76" w:rsidRPr="00D02EB1" w:rsidRDefault="00FA5B76" w:rsidP="00FA5B76">
            <w:pPr>
              <w:jc w:val="right"/>
              <w:rPr>
                <w:b/>
              </w:rPr>
            </w:pPr>
            <w:r>
              <w:rPr>
                <w:b/>
              </w:rPr>
              <w:t>10302,7</w:t>
            </w:r>
          </w:p>
        </w:tc>
        <w:tc>
          <w:tcPr>
            <w:tcW w:w="1276" w:type="dxa"/>
            <w:tcBorders>
              <w:top w:val="nil"/>
              <w:left w:val="nil"/>
              <w:bottom w:val="nil"/>
              <w:right w:val="nil"/>
            </w:tcBorders>
            <w:vAlign w:val="bottom"/>
          </w:tcPr>
          <w:p w:rsidR="00FA5B76" w:rsidRPr="00D02EB1" w:rsidRDefault="00FA5B76" w:rsidP="00FA5B76">
            <w:pPr>
              <w:jc w:val="right"/>
              <w:rPr>
                <w:b/>
              </w:rPr>
            </w:pPr>
            <w:r>
              <w:rPr>
                <w:b/>
              </w:rPr>
              <w:t>98,9</w:t>
            </w:r>
          </w:p>
        </w:tc>
        <w:tc>
          <w:tcPr>
            <w:tcW w:w="1418" w:type="dxa"/>
            <w:tcBorders>
              <w:top w:val="nil"/>
              <w:left w:val="nil"/>
              <w:bottom w:val="nil"/>
              <w:right w:val="single" w:sz="4" w:space="0" w:color="auto"/>
            </w:tcBorders>
            <w:vAlign w:val="bottom"/>
          </w:tcPr>
          <w:p w:rsidR="00FA5B76" w:rsidRPr="00D02EB1" w:rsidRDefault="00FA5B76" w:rsidP="00FA5B76">
            <w:pPr>
              <w:jc w:val="right"/>
              <w:rPr>
                <w:b/>
              </w:rPr>
            </w:pPr>
            <w:r>
              <w:rPr>
                <w:b/>
              </w:rPr>
              <w:t>94,5</w:t>
            </w:r>
          </w:p>
        </w:tc>
      </w:tr>
      <w:tr w:rsidR="00FA5B76" w:rsidRPr="00AA0D94" w:rsidTr="00FA5B76">
        <w:tc>
          <w:tcPr>
            <w:tcW w:w="2127" w:type="dxa"/>
            <w:gridSpan w:val="2"/>
            <w:tcBorders>
              <w:top w:val="nil"/>
              <w:left w:val="single" w:sz="4" w:space="0" w:color="auto"/>
              <w:bottom w:val="nil"/>
              <w:right w:val="nil"/>
            </w:tcBorders>
          </w:tcPr>
          <w:p w:rsidR="00FA5B76" w:rsidRPr="006C69D1" w:rsidRDefault="00FA5B76" w:rsidP="00FA5B76">
            <w:pPr>
              <w:widowControl w:val="0"/>
              <w:rPr>
                <w:b/>
              </w:rPr>
            </w:pPr>
            <w:r w:rsidRPr="006C69D1">
              <w:rPr>
                <w:b/>
              </w:rPr>
              <w:t xml:space="preserve">год </w:t>
            </w:r>
          </w:p>
        </w:tc>
        <w:tc>
          <w:tcPr>
            <w:tcW w:w="1134" w:type="dxa"/>
            <w:tcBorders>
              <w:top w:val="nil"/>
              <w:left w:val="nil"/>
              <w:bottom w:val="nil"/>
              <w:right w:val="nil"/>
            </w:tcBorders>
            <w:vAlign w:val="bottom"/>
          </w:tcPr>
          <w:p w:rsidR="00FA5B76" w:rsidRDefault="00FA5B76" w:rsidP="00FA5B76">
            <w:pPr>
              <w:jc w:val="right"/>
              <w:rPr>
                <w:b/>
              </w:rPr>
            </w:pPr>
            <w:r>
              <w:rPr>
                <w:b/>
              </w:rPr>
              <w:t>39021,2</w:t>
            </w:r>
          </w:p>
        </w:tc>
        <w:tc>
          <w:tcPr>
            <w:tcW w:w="1417" w:type="dxa"/>
            <w:tcBorders>
              <w:top w:val="nil"/>
              <w:left w:val="nil"/>
              <w:bottom w:val="nil"/>
              <w:right w:val="nil"/>
            </w:tcBorders>
            <w:vAlign w:val="bottom"/>
          </w:tcPr>
          <w:p w:rsidR="00FA5B76" w:rsidRDefault="00FA5B76" w:rsidP="00FA5B76">
            <w:pPr>
              <w:jc w:val="right"/>
              <w:rPr>
                <w:b/>
              </w:rPr>
            </w:pPr>
            <w:r>
              <w:rPr>
                <w:b/>
              </w:rPr>
              <w:t>112,1</w:t>
            </w:r>
          </w:p>
        </w:tc>
        <w:tc>
          <w:tcPr>
            <w:tcW w:w="1418" w:type="dxa"/>
            <w:tcBorders>
              <w:top w:val="nil"/>
              <w:left w:val="nil"/>
              <w:bottom w:val="nil"/>
              <w:right w:val="nil"/>
            </w:tcBorders>
            <w:vAlign w:val="bottom"/>
          </w:tcPr>
          <w:p w:rsidR="00FA5B76" w:rsidRDefault="00FA5B76" w:rsidP="00FA5B76">
            <w:pPr>
              <w:jc w:val="right"/>
              <w:rPr>
                <w:b/>
              </w:rPr>
            </w:pPr>
            <w:r>
              <w:rPr>
                <w:b/>
              </w:rPr>
              <w:t>х</w:t>
            </w:r>
          </w:p>
        </w:tc>
        <w:tc>
          <w:tcPr>
            <w:tcW w:w="1275" w:type="dxa"/>
            <w:tcBorders>
              <w:top w:val="nil"/>
              <w:left w:val="nil"/>
              <w:bottom w:val="nil"/>
              <w:right w:val="nil"/>
            </w:tcBorders>
            <w:vAlign w:val="bottom"/>
          </w:tcPr>
          <w:p w:rsidR="00FA5B76" w:rsidRDefault="00FA5B76" w:rsidP="00FA5B76">
            <w:pPr>
              <w:jc w:val="right"/>
              <w:rPr>
                <w:b/>
              </w:rPr>
            </w:pPr>
            <w:r>
              <w:rPr>
                <w:b/>
              </w:rPr>
              <w:t>40142,0</w:t>
            </w:r>
          </w:p>
        </w:tc>
        <w:tc>
          <w:tcPr>
            <w:tcW w:w="1276" w:type="dxa"/>
            <w:tcBorders>
              <w:top w:val="nil"/>
              <w:left w:val="nil"/>
              <w:bottom w:val="nil"/>
              <w:right w:val="nil"/>
            </w:tcBorders>
            <w:vAlign w:val="bottom"/>
          </w:tcPr>
          <w:p w:rsidR="00FA5B76" w:rsidRDefault="00FA5B76" w:rsidP="00FA5B76">
            <w:pPr>
              <w:jc w:val="right"/>
              <w:rPr>
                <w:b/>
              </w:rPr>
            </w:pPr>
            <w:r>
              <w:rPr>
                <w:b/>
              </w:rPr>
              <w:t>95,4</w:t>
            </w:r>
          </w:p>
        </w:tc>
        <w:tc>
          <w:tcPr>
            <w:tcW w:w="1418" w:type="dxa"/>
            <w:tcBorders>
              <w:top w:val="nil"/>
              <w:left w:val="nil"/>
              <w:bottom w:val="nil"/>
              <w:right w:val="single" w:sz="4" w:space="0" w:color="auto"/>
            </w:tcBorders>
            <w:vAlign w:val="bottom"/>
          </w:tcPr>
          <w:p w:rsidR="00FA5B76" w:rsidRDefault="00FA5B76" w:rsidP="00FA5B76">
            <w:pPr>
              <w:jc w:val="right"/>
              <w:rPr>
                <w:b/>
              </w:rPr>
            </w:pPr>
            <w:r>
              <w:rPr>
                <w:b/>
              </w:rPr>
              <w:t>х</w:t>
            </w:r>
          </w:p>
        </w:tc>
      </w:tr>
      <w:tr w:rsidR="00FA5B76" w:rsidRPr="00AA0D94" w:rsidTr="00FA5B76">
        <w:tc>
          <w:tcPr>
            <w:tcW w:w="2127" w:type="dxa"/>
            <w:gridSpan w:val="2"/>
            <w:tcBorders>
              <w:top w:val="nil"/>
              <w:left w:val="single" w:sz="4" w:space="0" w:color="auto"/>
              <w:bottom w:val="nil"/>
              <w:right w:val="nil"/>
            </w:tcBorders>
          </w:tcPr>
          <w:p w:rsidR="00FA5B76" w:rsidRPr="00C949DD" w:rsidRDefault="00FA5B76" w:rsidP="00FA5B76">
            <w:pPr>
              <w:widowControl w:val="0"/>
              <w:rPr>
                <w:b/>
              </w:rPr>
            </w:pPr>
            <w:r w:rsidRPr="00C949DD">
              <w:rPr>
                <w:b/>
              </w:rPr>
              <w:t>201</w:t>
            </w:r>
            <w:r>
              <w:rPr>
                <w:b/>
              </w:rPr>
              <w:t>8</w:t>
            </w:r>
            <w:r w:rsidRPr="00C949DD">
              <w:rPr>
                <w:b/>
              </w:rPr>
              <w:t xml:space="preserve"> г.</w:t>
            </w:r>
          </w:p>
        </w:tc>
        <w:tc>
          <w:tcPr>
            <w:tcW w:w="1134" w:type="dxa"/>
            <w:tcBorders>
              <w:top w:val="nil"/>
              <w:left w:val="nil"/>
              <w:bottom w:val="nil"/>
              <w:right w:val="nil"/>
            </w:tcBorders>
            <w:vAlign w:val="bottom"/>
          </w:tcPr>
          <w:p w:rsidR="00FA5B76" w:rsidRDefault="00FA5B76" w:rsidP="00FA5B76">
            <w:pPr>
              <w:jc w:val="right"/>
              <w:rPr>
                <w:b/>
              </w:rPr>
            </w:pPr>
          </w:p>
        </w:tc>
        <w:tc>
          <w:tcPr>
            <w:tcW w:w="1417" w:type="dxa"/>
            <w:tcBorders>
              <w:top w:val="nil"/>
              <w:left w:val="nil"/>
              <w:bottom w:val="nil"/>
              <w:right w:val="nil"/>
            </w:tcBorders>
            <w:vAlign w:val="bottom"/>
          </w:tcPr>
          <w:p w:rsidR="00FA5B76" w:rsidRDefault="00FA5B76" w:rsidP="00FA5B76">
            <w:pPr>
              <w:jc w:val="right"/>
              <w:rPr>
                <w:b/>
              </w:rPr>
            </w:pPr>
          </w:p>
        </w:tc>
        <w:tc>
          <w:tcPr>
            <w:tcW w:w="1418" w:type="dxa"/>
            <w:tcBorders>
              <w:top w:val="nil"/>
              <w:left w:val="nil"/>
              <w:bottom w:val="nil"/>
              <w:right w:val="nil"/>
            </w:tcBorders>
            <w:vAlign w:val="bottom"/>
          </w:tcPr>
          <w:p w:rsidR="00FA5B76" w:rsidRDefault="00FA5B76" w:rsidP="00FA5B76">
            <w:pPr>
              <w:jc w:val="right"/>
              <w:rPr>
                <w:b/>
              </w:rPr>
            </w:pPr>
          </w:p>
        </w:tc>
        <w:tc>
          <w:tcPr>
            <w:tcW w:w="1275" w:type="dxa"/>
            <w:tcBorders>
              <w:top w:val="nil"/>
              <w:left w:val="nil"/>
              <w:bottom w:val="nil"/>
              <w:right w:val="nil"/>
            </w:tcBorders>
            <w:vAlign w:val="bottom"/>
          </w:tcPr>
          <w:p w:rsidR="00FA5B76" w:rsidRDefault="00FA5B76" w:rsidP="00FA5B76">
            <w:pPr>
              <w:jc w:val="right"/>
              <w:rPr>
                <w:b/>
              </w:rPr>
            </w:pPr>
          </w:p>
        </w:tc>
        <w:tc>
          <w:tcPr>
            <w:tcW w:w="1276" w:type="dxa"/>
            <w:tcBorders>
              <w:top w:val="nil"/>
              <w:left w:val="nil"/>
              <w:bottom w:val="nil"/>
              <w:right w:val="nil"/>
            </w:tcBorders>
            <w:vAlign w:val="bottom"/>
          </w:tcPr>
          <w:p w:rsidR="00FA5B76" w:rsidRDefault="00FA5B76" w:rsidP="00FA5B76">
            <w:pPr>
              <w:jc w:val="right"/>
              <w:rPr>
                <w:b/>
              </w:rPr>
            </w:pPr>
          </w:p>
        </w:tc>
        <w:tc>
          <w:tcPr>
            <w:tcW w:w="1418" w:type="dxa"/>
            <w:tcBorders>
              <w:top w:val="nil"/>
              <w:left w:val="nil"/>
              <w:bottom w:val="nil"/>
              <w:right w:val="single" w:sz="4" w:space="0" w:color="auto"/>
            </w:tcBorders>
            <w:vAlign w:val="bottom"/>
          </w:tcPr>
          <w:p w:rsidR="00FA5B76" w:rsidRDefault="00FA5B76" w:rsidP="00FA5B76">
            <w:pPr>
              <w:jc w:val="right"/>
              <w:rPr>
                <w:b/>
              </w:rPr>
            </w:pPr>
          </w:p>
        </w:tc>
      </w:tr>
      <w:tr w:rsidR="00FA5B76" w:rsidRPr="00F81D15" w:rsidTr="00FA5B76">
        <w:tc>
          <w:tcPr>
            <w:tcW w:w="2127" w:type="dxa"/>
            <w:gridSpan w:val="2"/>
            <w:tcBorders>
              <w:top w:val="nil"/>
              <w:left w:val="single" w:sz="4" w:space="0" w:color="auto"/>
              <w:bottom w:val="nil"/>
              <w:right w:val="nil"/>
            </w:tcBorders>
          </w:tcPr>
          <w:p w:rsidR="00FA5B76" w:rsidRPr="00C66804" w:rsidRDefault="00FA5B76" w:rsidP="00FA5B76">
            <w:pPr>
              <w:widowControl w:val="0"/>
              <w:rPr>
                <w:vertAlign w:val="superscript"/>
              </w:rPr>
            </w:pPr>
            <w:r>
              <w:t>я</w:t>
            </w:r>
            <w:r w:rsidRPr="003600A5">
              <w:t>нварь</w:t>
            </w:r>
          </w:p>
        </w:tc>
        <w:tc>
          <w:tcPr>
            <w:tcW w:w="1134" w:type="dxa"/>
            <w:tcBorders>
              <w:top w:val="nil"/>
              <w:left w:val="nil"/>
              <w:bottom w:val="nil"/>
              <w:right w:val="nil"/>
            </w:tcBorders>
            <w:vAlign w:val="bottom"/>
          </w:tcPr>
          <w:p w:rsidR="00FA5B76" w:rsidRPr="00F81D15" w:rsidRDefault="00FA5B76" w:rsidP="00FA5B76">
            <w:pPr>
              <w:jc w:val="right"/>
            </w:pPr>
            <w:r>
              <w:t>3220,3</w:t>
            </w:r>
          </w:p>
        </w:tc>
        <w:tc>
          <w:tcPr>
            <w:tcW w:w="1417" w:type="dxa"/>
            <w:tcBorders>
              <w:top w:val="nil"/>
              <w:left w:val="nil"/>
              <w:bottom w:val="nil"/>
              <w:right w:val="nil"/>
            </w:tcBorders>
            <w:vAlign w:val="bottom"/>
          </w:tcPr>
          <w:p w:rsidR="00FA5B76" w:rsidRPr="00F81D15" w:rsidRDefault="00FA5B76" w:rsidP="00FA5B76">
            <w:pPr>
              <w:jc w:val="right"/>
            </w:pPr>
            <w:r>
              <w:t>100,1</w:t>
            </w:r>
          </w:p>
        </w:tc>
        <w:tc>
          <w:tcPr>
            <w:tcW w:w="1418" w:type="dxa"/>
            <w:tcBorders>
              <w:top w:val="nil"/>
              <w:left w:val="nil"/>
              <w:bottom w:val="nil"/>
              <w:right w:val="nil"/>
            </w:tcBorders>
            <w:vAlign w:val="bottom"/>
          </w:tcPr>
          <w:p w:rsidR="00FA5B76" w:rsidRPr="00F81D15" w:rsidRDefault="00FA5B76" w:rsidP="00FA5B76">
            <w:pPr>
              <w:jc w:val="right"/>
            </w:pPr>
            <w:r>
              <w:t>89,5</w:t>
            </w:r>
          </w:p>
        </w:tc>
        <w:tc>
          <w:tcPr>
            <w:tcW w:w="1275" w:type="dxa"/>
            <w:tcBorders>
              <w:top w:val="nil"/>
              <w:left w:val="nil"/>
              <w:bottom w:val="nil"/>
              <w:right w:val="nil"/>
            </w:tcBorders>
            <w:vAlign w:val="bottom"/>
          </w:tcPr>
          <w:p w:rsidR="00FA5B76" w:rsidRPr="00F81D15" w:rsidRDefault="00FA5B76" w:rsidP="00FA5B76">
            <w:pPr>
              <w:jc w:val="right"/>
            </w:pPr>
            <w:r>
              <w:t>3019,2</w:t>
            </w:r>
          </w:p>
        </w:tc>
        <w:tc>
          <w:tcPr>
            <w:tcW w:w="1276" w:type="dxa"/>
            <w:tcBorders>
              <w:top w:val="nil"/>
              <w:left w:val="nil"/>
              <w:bottom w:val="nil"/>
              <w:right w:val="nil"/>
            </w:tcBorders>
            <w:vAlign w:val="bottom"/>
          </w:tcPr>
          <w:p w:rsidR="00FA5B76" w:rsidRPr="00F81D15" w:rsidRDefault="00FA5B76" w:rsidP="00FA5B76">
            <w:pPr>
              <w:jc w:val="right"/>
            </w:pPr>
            <w:r>
              <w:t>99,4</w:t>
            </w:r>
          </w:p>
        </w:tc>
        <w:tc>
          <w:tcPr>
            <w:tcW w:w="1418" w:type="dxa"/>
            <w:tcBorders>
              <w:top w:val="nil"/>
              <w:left w:val="nil"/>
              <w:bottom w:val="nil"/>
              <w:right w:val="single" w:sz="4" w:space="0" w:color="auto"/>
            </w:tcBorders>
            <w:vAlign w:val="bottom"/>
          </w:tcPr>
          <w:p w:rsidR="00FA5B76" w:rsidRPr="00F81D15" w:rsidRDefault="00FA5B76" w:rsidP="00FA5B76">
            <w:pPr>
              <w:jc w:val="right"/>
            </w:pPr>
            <w:r>
              <w:t>82,1</w:t>
            </w:r>
          </w:p>
        </w:tc>
      </w:tr>
      <w:tr w:rsidR="00FA5B76" w:rsidRPr="00F81D15" w:rsidTr="00FA5B76">
        <w:tc>
          <w:tcPr>
            <w:tcW w:w="2127" w:type="dxa"/>
            <w:gridSpan w:val="2"/>
            <w:tcBorders>
              <w:top w:val="nil"/>
              <w:left w:val="single" w:sz="4" w:space="0" w:color="auto"/>
              <w:bottom w:val="nil"/>
              <w:right w:val="nil"/>
            </w:tcBorders>
          </w:tcPr>
          <w:p w:rsidR="00FA5B76" w:rsidRPr="00C66804" w:rsidRDefault="00FA5B76" w:rsidP="00FA5B76">
            <w:pPr>
              <w:widowControl w:val="0"/>
              <w:rPr>
                <w:vertAlign w:val="superscript"/>
              </w:rPr>
            </w:pPr>
            <w:r>
              <w:t>ф</w:t>
            </w:r>
            <w:r w:rsidRPr="00C53DB5">
              <w:t>евраль</w:t>
            </w:r>
          </w:p>
        </w:tc>
        <w:tc>
          <w:tcPr>
            <w:tcW w:w="1134" w:type="dxa"/>
            <w:tcBorders>
              <w:top w:val="nil"/>
              <w:left w:val="nil"/>
              <w:bottom w:val="nil"/>
              <w:right w:val="nil"/>
            </w:tcBorders>
            <w:vAlign w:val="bottom"/>
          </w:tcPr>
          <w:p w:rsidR="00FA5B76" w:rsidRPr="00F81D15" w:rsidRDefault="00FA5B76" w:rsidP="00FA5B76">
            <w:pPr>
              <w:jc w:val="right"/>
            </w:pPr>
            <w:r>
              <w:t>3262,8</w:t>
            </w:r>
          </w:p>
        </w:tc>
        <w:tc>
          <w:tcPr>
            <w:tcW w:w="1417" w:type="dxa"/>
            <w:tcBorders>
              <w:top w:val="nil"/>
              <w:left w:val="nil"/>
              <w:bottom w:val="nil"/>
              <w:right w:val="nil"/>
            </w:tcBorders>
            <w:vAlign w:val="bottom"/>
          </w:tcPr>
          <w:p w:rsidR="00FA5B76" w:rsidRPr="00F81D15" w:rsidRDefault="00FA5B76" w:rsidP="00FA5B76">
            <w:pPr>
              <w:jc w:val="right"/>
            </w:pPr>
            <w:r>
              <w:t>102,5</w:t>
            </w:r>
          </w:p>
        </w:tc>
        <w:tc>
          <w:tcPr>
            <w:tcW w:w="1418" w:type="dxa"/>
            <w:tcBorders>
              <w:top w:val="nil"/>
              <w:left w:val="nil"/>
              <w:bottom w:val="nil"/>
              <w:right w:val="nil"/>
            </w:tcBorders>
            <w:vAlign w:val="bottom"/>
          </w:tcPr>
          <w:p w:rsidR="00FA5B76" w:rsidRPr="00F81D15" w:rsidRDefault="00FA5B76" w:rsidP="00FA5B76">
            <w:pPr>
              <w:jc w:val="right"/>
            </w:pPr>
            <w:r>
              <w:t>100,4</w:t>
            </w:r>
          </w:p>
        </w:tc>
        <w:tc>
          <w:tcPr>
            <w:tcW w:w="1275" w:type="dxa"/>
            <w:tcBorders>
              <w:top w:val="nil"/>
              <w:left w:val="nil"/>
              <w:bottom w:val="nil"/>
              <w:right w:val="nil"/>
            </w:tcBorders>
            <w:vAlign w:val="bottom"/>
          </w:tcPr>
          <w:p w:rsidR="00FA5B76" w:rsidRPr="00F81D15" w:rsidRDefault="00FA5B76" w:rsidP="00FA5B76">
            <w:pPr>
              <w:jc w:val="right"/>
            </w:pPr>
            <w:r>
              <w:t>3017,2</w:t>
            </w:r>
          </w:p>
        </w:tc>
        <w:tc>
          <w:tcPr>
            <w:tcW w:w="1276" w:type="dxa"/>
            <w:tcBorders>
              <w:top w:val="nil"/>
              <w:left w:val="nil"/>
              <w:bottom w:val="nil"/>
              <w:right w:val="nil"/>
            </w:tcBorders>
            <w:vAlign w:val="bottom"/>
          </w:tcPr>
          <w:p w:rsidR="00FA5B76" w:rsidRPr="00F81D15" w:rsidRDefault="00FA5B76" w:rsidP="00FA5B76">
            <w:pPr>
              <w:jc w:val="right"/>
            </w:pPr>
            <w:r>
              <w:t>96,5</w:t>
            </w:r>
          </w:p>
        </w:tc>
        <w:tc>
          <w:tcPr>
            <w:tcW w:w="1418" w:type="dxa"/>
            <w:tcBorders>
              <w:top w:val="nil"/>
              <w:left w:val="nil"/>
              <w:bottom w:val="nil"/>
              <w:right w:val="single" w:sz="4" w:space="0" w:color="auto"/>
            </w:tcBorders>
            <w:vAlign w:val="bottom"/>
          </w:tcPr>
          <w:p w:rsidR="00FA5B76" w:rsidRPr="00F81D15" w:rsidRDefault="00FA5B76" w:rsidP="00FA5B76">
            <w:pPr>
              <w:jc w:val="right"/>
            </w:pPr>
            <w:r>
              <w:t>99,9</w:t>
            </w:r>
          </w:p>
        </w:tc>
      </w:tr>
      <w:tr w:rsidR="00FA5B76" w:rsidRPr="00F81D15" w:rsidTr="00FA5B76">
        <w:tc>
          <w:tcPr>
            <w:tcW w:w="2127" w:type="dxa"/>
            <w:gridSpan w:val="2"/>
            <w:tcBorders>
              <w:top w:val="nil"/>
              <w:left w:val="single" w:sz="4" w:space="0" w:color="auto"/>
              <w:bottom w:val="nil"/>
              <w:right w:val="nil"/>
            </w:tcBorders>
          </w:tcPr>
          <w:p w:rsidR="00FA5B76" w:rsidRPr="00C66804" w:rsidRDefault="00FA5B76" w:rsidP="00FA5B76">
            <w:pPr>
              <w:widowControl w:val="0"/>
              <w:rPr>
                <w:vertAlign w:val="superscript"/>
              </w:rPr>
            </w:pPr>
            <w:r>
              <w:t>март</w:t>
            </w:r>
          </w:p>
        </w:tc>
        <w:tc>
          <w:tcPr>
            <w:tcW w:w="1134" w:type="dxa"/>
            <w:tcBorders>
              <w:top w:val="nil"/>
              <w:left w:val="nil"/>
              <w:bottom w:val="nil"/>
              <w:right w:val="nil"/>
            </w:tcBorders>
            <w:vAlign w:val="bottom"/>
          </w:tcPr>
          <w:p w:rsidR="00FA5B76" w:rsidRPr="00F81D15" w:rsidRDefault="00FA5B76" w:rsidP="00FA5B76">
            <w:pPr>
              <w:jc w:val="right"/>
            </w:pPr>
            <w:r>
              <w:t>3480,2</w:t>
            </w:r>
          </w:p>
        </w:tc>
        <w:tc>
          <w:tcPr>
            <w:tcW w:w="1417" w:type="dxa"/>
            <w:tcBorders>
              <w:top w:val="nil"/>
              <w:left w:val="nil"/>
              <w:bottom w:val="nil"/>
              <w:right w:val="nil"/>
            </w:tcBorders>
            <w:vAlign w:val="bottom"/>
          </w:tcPr>
          <w:p w:rsidR="00FA5B76" w:rsidRPr="00F81D15" w:rsidRDefault="00FA5B76" w:rsidP="00FA5B76">
            <w:pPr>
              <w:jc w:val="right"/>
            </w:pPr>
            <w:r>
              <w:t>105,0</w:t>
            </w:r>
          </w:p>
        </w:tc>
        <w:tc>
          <w:tcPr>
            <w:tcW w:w="1418" w:type="dxa"/>
            <w:tcBorders>
              <w:top w:val="nil"/>
              <w:left w:val="nil"/>
              <w:bottom w:val="nil"/>
              <w:right w:val="nil"/>
            </w:tcBorders>
            <w:vAlign w:val="bottom"/>
          </w:tcPr>
          <w:p w:rsidR="00FA5B76" w:rsidRPr="00F81D15" w:rsidRDefault="00FA5B76" w:rsidP="00FA5B76">
            <w:pPr>
              <w:jc w:val="right"/>
            </w:pPr>
            <w:r>
              <w:t>106,3</w:t>
            </w:r>
          </w:p>
        </w:tc>
        <w:tc>
          <w:tcPr>
            <w:tcW w:w="1275" w:type="dxa"/>
            <w:tcBorders>
              <w:top w:val="nil"/>
              <w:left w:val="nil"/>
              <w:bottom w:val="nil"/>
              <w:right w:val="nil"/>
            </w:tcBorders>
            <w:vAlign w:val="bottom"/>
          </w:tcPr>
          <w:p w:rsidR="00FA5B76" w:rsidRPr="00F81D15" w:rsidRDefault="00FA5B76" w:rsidP="00FA5B76">
            <w:pPr>
              <w:jc w:val="right"/>
            </w:pPr>
            <w:r>
              <w:t>3379,2</w:t>
            </w:r>
          </w:p>
        </w:tc>
        <w:tc>
          <w:tcPr>
            <w:tcW w:w="1276" w:type="dxa"/>
            <w:tcBorders>
              <w:top w:val="nil"/>
              <w:left w:val="nil"/>
              <w:bottom w:val="nil"/>
              <w:right w:val="nil"/>
            </w:tcBorders>
            <w:vAlign w:val="bottom"/>
          </w:tcPr>
          <w:p w:rsidR="00FA5B76" w:rsidRPr="00F81D15" w:rsidRDefault="00FA5B76" w:rsidP="00FA5B76">
            <w:pPr>
              <w:jc w:val="right"/>
            </w:pPr>
            <w:r>
              <w:t>101,3</w:t>
            </w:r>
          </w:p>
        </w:tc>
        <w:tc>
          <w:tcPr>
            <w:tcW w:w="1418" w:type="dxa"/>
            <w:tcBorders>
              <w:top w:val="nil"/>
              <w:left w:val="nil"/>
              <w:bottom w:val="nil"/>
              <w:right w:val="single" w:sz="4" w:space="0" w:color="auto"/>
            </w:tcBorders>
            <w:vAlign w:val="bottom"/>
          </w:tcPr>
          <w:p w:rsidR="00FA5B76" w:rsidRPr="00F81D15" w:rsidRDefault="00FA5B76" w:rsidP="00FA5B76">
            <w:pPr>
              <w:jc w:val="right"/>
            </w:pPr>
            <w:r>
              <w:t>111,8</w:t>
            </w:r>
          </w:p>
        </w:tc>
      </w:tr>
      <w:tr w:rsidR="00FA5B76" w:rsidRPr="00B55307" w:rsidTr="00FA5B76">
        <w:tc>
          <w:tcPr>
            <w:tcW w:w="2127" w:type="dxa"/>
            <w:gridSpan w:val="2"/>
            <w:tcBorders>
              <w:top w:val="nil"/>
              <w:left w:val="single" w:sz="4" w:space="0" w:color="auto"/>
              <w:bottom w:val="nil"/>
              <w:right w:val="nil"/>
            </w:tcBorders>
          </w:tcPr>
          <w:p w:rsidR="00FA5B76" w:rsidRDefault="00FA5B76" w:rsidP="00FA5B76">
            <w:pPr>
              <w:widowControl w:val="0"/>
              <w:rPr>
                <w:b/>
              </w:rPr>
            </w:pPr>
            <w:r w:rsidRPr="00F1373E">
              <w:rPr>
                <w:b/>
                <w:lang w:val="en-US"/>
              </w:rPr>
              <w:t>I</w:t>
            </w:r>
            <w:r w:rsidRPr="00F1373E">
              <w:rPr>
                <w:b/>
              </w:rPr>
              <w:t xml:space="preserve"> квартал</w:t>
            </w:r>
            <w:r>
              <w:rPr>
                <w:b/>
              </w:rPr>
              <w:t xml:space="preserve"> </w:t>
            </w:r>
          </w:p>
        </w:tc>
        <w:tc>
          <w:tcPr>
            <w:tcW w:w="1134" w:type="dxa"/>
            <w:tcBorders>
              <w:top w:val="nil"/>
              <w:left w:val="nil"/>
              <w:bottom w:val="nil"/>
              <w:right w:val="nil"/>
            </w:tcBorders>
            <w:vAlign w:val="bottom"/>
          </w:tcPr>
          <w:p w:rsidR="00FA5B76" w:rsidRPr="00F81D15" w:rsidRDefault="00FA5B76" w:rsidP="00FA5B76">
            <w:pPr>
              <w:jc w:val="right"/>
              <w:rPr>
                <w:b/>
              </w:rPr>
            </w:pPr>
            <w:r>
              <w:rPr>
                <w:b/>
              </w:rPr>
              <w:t>9963,2</w:t>
            </w:r>
          </w:p>
        </w:tc>
        <w:tc>
          <w:tcPr>
            <w:tcW w:w="1417" w:type="dxa"/>
            <w:tcBorders>
              <w:top w:val="nil"/>
              <w:left w:val="nil"/>
              <w:bottom w:val="nil"/>
              <w:right w:val="nil"/>
            </w:tcBorders>
            <w:vAlign w:val="bottom"/>
          </w:tcPr>
          <w:p w:rsidR="00FA5B76" w:rsidRPr="00F81D15" w:rsidRDefault="00FA5B76" w:rsidP="00FA5B76">
            <w:pPr>
              <w:jc w:val="right"/>
              <w:rPr>
                <w:b/>
              </w:rPr>
            </w:pPr>
            <w:r>
              <w:rPr>
                <w:b/>
              </w:rPr>
              <w:t>102,5</w:t>
            </w:r>
          </w:p>
        </w:tc>
        <w:tc>
          <w:tcPr>
            <w:tcW w:w="1418" w:type="dxa"/>
            <w:tcBorders>
              <w:top w:val="nil"/>
              <w:left w:val="nil"/>
              <w:bottom w:val="nil"/>
              <w:right w:val="nil"/>
            </w:tcBorders>
            <w:vAlign w:val="bottom"/>
          </w:tcPr>
          <w:p w:rsidR="00FA5B76" w:rsidRPr="00F81D15" w:rsidRDefault="00FA5B76" w:rsidP="00FA5B76">
            <w:pPr>
              <w:jc w:val="right"/>
              <w:rPr>
                <w:b/>
              </w:rPr>
            </w:pPr>
            <w:r>
              <w:rPr>
                <w:b/>
              </w:rPr>
              <w:t>х</w:t>
            </w:r>
          </w:p>
        </w:tc>
        <w:tc>
          <w:tcPr>
            <w:tcW w:w="1275" w:type="dxa"/>
            <w:tcBorders>
              <w:top w:val="nil"/>
              <w:left w:val="nil"/>
              <w:bottom w:val="nil"/>
              <w:right w:val="nil"/>
            </w:tcBorders>
            <w:vAlign w:val="bottom"/>
          </w:tcPr>
          <w:p w:rsidR="00FA5B76" w:rsidRPr="00F81D15" w:rsidRDefault="00FA5B76" w:rsidP="00FA5B76">
            <w:pPr>
              <w:jc w:val="right"/>
              <w:rPr>
                <w:b/>
              </w:rPr>
            </w:pPr>
            <w:r>
              <w:rPr>
                <w:b/>
              </w:rPr>
              <w:t>9415,6</w:t>
            </w:r>
          </w:p>
        </w:tc>
        <w:tc>
          <w:tcPr>
            <w:tcW w:w="1276" w:type="dxa"/>
            <w:tcBorders>
              <w:top w:val="nil"/>
              <w:left w:val="nil"/>
              <w:bottom w:val="nil"/>
              <w:right w:val="nil"/>
            </w:tcBorders>
            <w:vAlign w:val="bottom"/>
          </w:tcPr>
          <w:p w:rsidR="00FA5B76" w:rsidRPr="00F81D15" w:rsidRDefault="00FA5B76" w:rsidP="00FA5B76">
            <w:pPr>
              <w:jc w:val="right"/>
              <w:rPr>
                <w:b/>
              </w:rPr>
            </w:pPr>
            <w:r>
              <w:rPr>
                <w:b/>
              </w:rPr>
              <w:t>99,1</w:t>
            </w:r>
          </w:p>
        </w:tc>
        <w:tc>
          <w:tcPr>
            <w:tcW w:w="1418" w:type="dxa"/>
            <w:tcBorders>
              <w:top w:val="nil"/>
              <w:left w:val="nil"/>
              <w:bottom w:val="nil"/>
              <w:right w:val="single" w:sz="4" w:space="0" w:color="auto"/>
            </w:tcBorders>
            <w:vAlign w:val="bottom"/>
          </w:tcPr>
          <w:p w:rsidR="00FA5B76" w:rsidRPr="00F81D15" w:rsidRDefault="00FA5B76" w:rsidP="00FA5B76">
            <w:pPr>
              <w:jc w:val="right"/>
              <w:rPr>
                <w:b/>
              </w:rPr>
            </w:pPr>
            <w:r>
              <w:rPr>
                <w:b/>
              </w:rPr>
              <w:t>х</w:t>
            </w:r>
          </w:p>
        </w:tc>
      </w:tr>
      <w:tr w:rsidR="00FA5B76" w:rsidRPr="006E25D0" w:rsidTr="00AD5120">
        <w:tc>
          <w:tcPr>
            <w:tcW w:w="2127" w:type="dxa"/>
            <w:gridSpan w:val="2"/>
            <w:tcBorders>
              <w:top w:val="nil"/>
              <w:left w:val="single" w:sz="4" w:space="0" w:color="auto"/>
              <w:bottom w:val="nil"/>
              <w:right w:val="nil"/>
            </w:tcBorders>
          </w:tcPr>
          <w:p w:rsidR="00FA5B76" w:rsidRPr="007B13C3" w:rsidRDefault="00FA5B76" w:rsidP="00FA5B76">
            <w:pPr>
              <w:widowControl w:val="0"/>
              <w:rPr>
                <w:vertAlign w:val="superscript"/>
              </w:rPr>
            </w:pPr>
            <w:r>
              <w:t>а</w:t>
            </w:r>
            <w:r w:rsidRPr="00983DC9">
              <w:t>прель</w:t>
            </w:r>
          </w:p>
        </w:tc>
        <w:tc>
          <w:tcPr>
            <w:tcW w:w="1134" w:type="dxa"/>
            <w:tcBorders>
              <w:top w:val="nil"/>
              <w:left w:val="nil"/>
              <w:bottom w:val="nil"/>
              <w:right w:val="nil"/>
            </w:tcBorders>
            <w:vAlign w:val="bottom"/>
          </w:tcPr>
          <w:p w:rsidR="00FA5B76" w:rsidRPr="006E25D0" w:rsidRDefault="00FA5B76" w:rsidP="00FA5B76">
            <w:pPr>
              <w:jc w:val="right"/>
            </w:pPr>
            <w:r>
              <w:t>3523,5</w:t>
            </w:r>
          </w:p>
        </w:tc>
        <w:tc>
          <w:tcPr>
            <w:tcW w:w="1417" w:type="dxa"/>
            <w:tcBorders>
              <w:top w:val="nil"/>
              <w:left w:val="nil"/>
              <w:bottom w:val="nil"/>
              <w:right w:val="nil"/>
            </w:tcBorders>
            <w:vAlign w:val="bottom"/>
          </w:tcPr>
          <w:p w:rsidR="00FA5B76" w:rsidRPr="006E25D0" w:rsidRDefault="00FA5B76" w:rsidP="00FA5B76">
            <w:pPr>
              <w:jc w:val="right"/>
            </w:pPr>
            <w:r>
              <w:t>106,3</w:t>
            </w:r>
          </w:p>
        </w:tc>
        <w:tc>
          <w:tcPr>
            <w:tcW w:w="1418" w:type="dxa"/>
            <w:tcBorders>
              <w:top w:val="nil"/>
              <w:left w:val="nil"/>
              <w:bottom w:val="nil"/>
              <w:right w:val="nil"/>
            </w:tcBorders>
            <w:vAlign w:val="bottom"/>
          </w:tcPr>
          <w:p w:rsidR="00FA5B76" w:rsidRPr="006E25D0" w:rsidRDefault="00FA5B76" w:rsidP="00FA5B76">
            <w:pPr>
              <w:jc w:val="right"/>
            </w:pPr>
            <w:r>
              <w:t>100,9</w:t>
            </w:r>
          </w:p>
        </w:tc>
        <w:tc>
          <w:tcPr>
            <w:tcW w:w="1275" w:type="dxa"/>
            <w:tcBorders>
              <w:top w:val="nil"/>
              <w:left w:val="nil"/>
              <w:bottom w:val="nil"/>
              <w:right w:val="nil"/>
            </w:tcBorders>
            <w:vAlign w:val="bottom"/>
          </w:tcPr>
          <w:p w:rsidR="00FA5B76" w:rsidRPr="006E25D0" w:rsidRDefault="00FA5B76" w:rsidP="00FA5B76">
            <w:pPr>
              <w:jc w:val="right"/>
            </w:pPr>
            <w:r>
              <w:t>3205,5</w:t>
            </w:r>
          </w:p>
        </w:tc>
        <w:tc>
          <w:tcPr>
            <w:tcW w:w="1276" w:type="dxa"/>
            <w:tcBorders>
              <w:top w:val="nil"/>
              <w:left w:val="nil"/>
              <w:bottom w:val="nil"/>
              <w:right w:val="nil"/>
            </w:tcBorders>
            <w:vAlign w:val="bottom"/>
          </w:tcPr>
          <w:p w:rsidR="00FA5B76" w:rsidRPr="006E25D0" w:rsidRDefault="00FA5B76" w:rsidP="00FA5B76">
            <w:pPr>
              <w:jc w:val="right"/>
            </w:pPr>
            <w:r>
              <w:t>98,6</w:t>
            </w:r>
          </w:p>
        </w:tc>
        <w:tc>
          <w:tcPr>
            <w:tcW w:w="1418" w:type="dxa"/>
            <w:tcBorders>
              <w:top w:val="nil"/>
              <w:left w:val="nil"/>
              <w:bottom w:val="nil"/>
              <w:right w:val="single" w:sz="4" w:space="0" w:color="auto"/>
            </w:tcBorders>
            <w:vAlign w:val="bottom"/>
          </w:tcPr>
          <w:p w:rsidR="00FA5B76" w:rsidRPr="006E25D0" w:rsidRDefault="00FA5B76" w:rsidP="00FA5B76">
            <w:pPr>
              <w:jc w:val="right"/>
            </w:pPr>
            <w:r>
              <w:t>97,1</w:t>
            </w:r>
          </w:p>
        </w:tc>
      </w:tr>
      <w:tr w:rsidR="00FA5B76" w:rsidRPr="006E25D0" w:rsidTr="00AD5120">
        <w:tc>
          <w:tcPr>
            <w:tcW w:w="2127" w:type="dxa"/>
            <w:gridSpan w:val="2"/>
            <w:tcBorders>
              <w:top w:val="nil"/>
              <w:left w:val="single" w:sz="4" w:space="0" w:color="auto"/>
              <w:bottom w:val="single" w:sz="4" w:space="0" w:color="auto"/>
              <w:right w:val="nil"/>
            </w:tcBorders>
          </w:tcPr>
          <w:p w:rsidR="00FA5B76" w:rsidRPr="007B13C3" w:rsidRDefault="00FA5B76" w:rsidP="00FA5B76">
            <w:pPr>
              <w:widowControl w:val="0"/>
              <w:rPr>
                <w:vertAlign w:val="superscript"/>
              </w:rPr>
            </w:pPr>
            <w:r>
              <w:t>май</w:t>
            </w:r>
          </w:p>
        </w:tc>
        <w:tc>
          <w:tcPr>
            <w:tcW w:w="1134" w:type="dxa"/>
            <w:tcBorders>
              <w:top w:val="nil"/>
              <w:left w:val="nil"/>
              <w:bottom w:val="single" w:sz="4" w:space="0" w:color="auto"/>
              <w:right w:val="nil"/>
            </w:tcBorders>
            <w:vAlign w:val="bottom"/>
          </w:tcPr>
          <w:p w:rsidR="00FA5B76" w:rsidRDefault="00FA5B76" w:rsidP="00FA5B76">
            <w:pPr>
              <w:jc w:val="right"/>
            </w:pPr>
            <w:r>
              <w:t>3577,5</w:t>
            </w:r>
          </w:p>
        </w:tc>
        <w:tc>
          <w:tcPr>
            <w:tcW w:w="1417" w:type="dxa"/>
            <w:tcBorders>
              <w:top w:val="nil"/>
              <w:left w:val="nil"/>
              <w:bottom w:val="single" w:sz="4" w:space="0" w:color="auto"/>
              <w:right w:val="nil"/>
            </w:tcBorders>
            <w:vAlign w:val="bottom"/>
          </w:tcPr>
          <w:p w:rsidR="00FA5B76" w:rsidRDefault="00FA5B76" w:rsidP="00FA5B76">
            <w:pPr>
              <w:jc w:val="right"/>
            </w:pPr>
            <w:r>
              <w:t>109,0</w:t>
            </w:r>
          </w:p>
        </w:tc>
        <w:tc>
          <w:tcPr>
            <w:tcW w:w="1418" w:type="dxa"/>
            <w:tcBorders>
              <w:top w:val="nil"/>
              <w:left w:val="nil"/>
              <w:bottom w:val="single" w:sz="4" w:space="0" w:color="auto"/>
              <w:right w:val="nil"/>
            </w:tcBorders>
            <w:vAlign w:val="bottom"/>
          </w:tcPr>
          <w:p w:rsidR="00FA5B76" w:rsidRDefault="00FA5B76" w:rsidP="00FA5B76">
            <w:pPr>
              <w:jc w:val="right"/>
            </w:pPr>
            <w:r>
              <w:t>101,6</w:t>
            </w:r>
          </w:p>
        </w:tc>
        <w:tc>
          <w:tcPr>
            <w:tcW w:w="1275" w:type="dxa"/>
            <w:tcBorders>
              <w:top w:val="nil"/>
              <w:left w:val="nil"/>
              <w:bottom w:val="single" w:sz="4" w:space="0" w:color="auto"/>
              <w:right w:val="nil"/>
            </w:tcBorders>
            <w:vAlign w:val="bottom"/>
          </w:tcPr>
          <w:p w:rsidR="00FA5B76" w:rsidRDefault="00FA5B76" w:rsidP="00FA5B76">
            <w:pPr>
              <w:jc w:val="right"/>
            </w:pPr>
            <w:r>
              <w:t>3394,1</w:t>
            </w:r>
          </w:p>
        </w:tc>
        <w:tc>
          <w:tcPr>
            <w:tcW w:w="1276" w:type="dxa"/>
            <w:tcBorders>
              <w:top w:val="nil"/>
              <w:left w:val="nil"/>
              <w:bottom w:val="single" w:sz="4" w:space="0" w:color="auto"/>
              <w:right w:val="nil"/>
            </w:tcBorders>
            <w:vAlign w:val="bottom"/>
          </w:tcPr>
          <w:p w:rsidR="00FA5B76" w:rsidRDefault="00FA5B76" w:rsidP="00FA5B76">
            <w:pPr>
              <w:jc w:val="right"/>
            </w:pPr>
            <w:r>
              <w:t>102,2</w:t>
            </w:r>
          </w:p>
        </w:tc>
        <w:tc>
          <w:tcPr>
            <w:tcW w:w="1418" w:type="dxa"/>
            <w:tcBorders>
              <w:top w:val="nil"/>
              <w:left w:val="nil"/>
              <w:bottom w:val="single" w:sz="4" w:space="0" w:color="auto"/>
              <w:right w:val="single" w:sz="4" w:space="0" w:color="auto"/>
            </w:tcBorders>
            <w:vAlign w:val="bottom"/>
          </w:tcPr>
          <w:p w:rsidR="00FA5B76" w:rsidRDefault="00FA5B76" w:rsidP="00FA5B76">
            <w:pPr>
              <w:jc w:val="right"/>
            </w:pPr>
            <w:r>
              <w:t>105,1</w:t>
            </w:r>
          </w:p>
        </w:tc>
      </w:tr>
      <w:tr w:rsidR="00FA5B76" w:rsidRPr="006E25D0" w:rsidTr="00AD5120">
        <w:tc>
          <w:tcPr>
            <w:tcW w:w="2127" w:type="dxa"/>
            <w:gridSpan w:val="2"/>
            <w:tcBorders>
              <w:top w:val="single" w:sz="4" w:space="0" w:color="auto"/>
              <w:left w:val="single" w:sz="4" w:space="0" w:color="auto"/>
              <w:bottom w:val="nil"/>
              <w:right w:val="nil"/>
            </w:tcBorders>
          </w:tcPr>
          <w:p w:rsidR="00FA5B76" w:rsidRPr="007B13C3" w:rsidRDefault="00FA5B76" w:rsidP="00FA5B76">
            <w:pPr>
              <w:widowControl w:val="0"/>
              <w:rPr>
                <w:vertAlign w:val="superscript"/>
              </w:rPr>
            </w:pPr>
            <w:r>
              <w:lastRenderedPageBreak/>
              <w:t>июнь</w:t>
            </w:r>
          </w:p>
        </w:tc>
        <w:tc>
          <w:tcPr>
            <w:tcW w:w="1134" w:type="dxa"/>
            <w:tcBorders>
              <w:top w:val="single" w:sz="4" w:space="0" w:color="auto"/>
              <w:left w:val="nil"/>
              <w:bottom w:val="nil"/>
              <w:right w:val="nil"/>
            </w:tcBorders>
            <w:vAlign w:val="bottom"/>
          </w:tcPr>
          <w:p w:rsidR="00FA5B76" w:rsidRDefault="00FA5B76" w:rsidP="00FA5B76">
            <w:pPr>
              <w:jc w:val="right"/>
            </w:pPr>
            <w:r>
              <w:t>3596,0</w:t>
            </w:r>
          </w:p>
        </w:tc>
        <w:tc>
          <w:tcPr>
            <w:tcW w:w="1417" w:type="dxa"/>
            <w:tcBorders>
              <w:top w:val="single" w:sz="4" w:space="0" w:color="auto"/>
              <w:left w:val="nil"/>
              <w:bottom w:val="nil"/>
              <w:right w:val="nil"/>
            </w:tcBorders>
            <w:vAlign w:val="bottom"/>
          </w:tcPr>
          <w:p w:rsidR="00FA5B76" w:rsidRDefault="00FA5B76" w:rsidP="00FA5B76">
            <w:pPr>
              <w:jc w:val="right"/>
            </w:pPr>
            <w:r>
              <w:t>107,0</w:t>
            </w:r>
          </w:p>
        </w:tc>
        <w:tc>
          <w:tcPr>
            <w:tcW w:w="1418" w:type="dxa"/>
            <w:tcBorders>
              <w:top w:val="single" w:sz="4" w:space="0" w:color="auto"/>
              <w:left w:val="nil"/>
              <w:bottom w:val="nil"/>
              <w:right w:val="nil"/>
            </w:tcBorders>
            <w:vAlign w:val="bottom"/>
          </w:tcPr>
          <w:p w:rsidR="00FA5B76" w:rsidRDefault="00FA5B76" w:rsidP="00FA5B76">
            <w:pPr>
              <w:jc w:val="right"/>
            </w:pPr>
            <w:r>
              <w:t>100,3</w:t>
            </w:r>
          </w:p>
        </w:tc>
        <w:tc>
          <w:tcPr>
            <w:tcW w:w="1275" w:type="dxa"/>
            <w:tcBorders>
              <w:top w:val="single" w:sz="4" w:space="0" w:color="auto"/>
              <w:left w:val="nil"/>
              <w:bottom w:val="nil"/>
              <w:right w:val="nil"/>
            </w:tcBorders>
            <w:vAlign w:val="bottom"/>
          </w:tcPr>
          <w:p w:rsidR="00FA5B76" w:rsidRDefault="00FA5B76" w:rsidP="00FA5B76">
            <w:pPr>
              <w:jc w:val="right"/>
            </w:pPr>
            <w:r>
              <w:t>3278,8</w:t>
            </w:r>
          </w:p>
        </w:tc>
        <w:tc>
          <w:tcPr>
            <w:tcW w:w="1276" w:type="dxa"/>
            <w:tcBorders>
              <w:top w:val="single" w:sz="4" w:space="0" w:color="auto"/>
              <w:left w:val="nil"/>
              <w:bottom w:val="nil"/>
              <w:right w:val="nil"/>
            </w:tcBorders>
            <w:vAlign w:val="bottom"/>
          </w:tcPr>
          <w:p w:rsidR="00FA5B76" w:rsidRDefault="00FA5B76" w:rsidP="00FA5B76">
            <w:pPr>
              <w:jc w:val="right"/>
            </w:pPr>
            <w:r>
              <w:t>98,0</w:t>
            </w:r>
          </w:p>
        </w:tc>
        <w:tc>
          <w:tcPr>
            <w:tcW w:w="1418" w:type="dxa"/>
            <w:tcBorders>
              <w:top w:val="single" w:sz="4" w:space="0" w:color="auto"/>
              <w:left w:val="nil"/>
              <w:bottom w:val="nil"/>
              <w:right w:val="single" w:sz="4" w:space="0" w:color="auto"/>
            </w:tcBorders>
            <w:vAlign w:val="bottom"/>
          </w:tcPr>
          <w:p w:rsidR="00FA5B76" w:rsidRDefault="00FA5B76" w:rsidP="00FA5B76">
            <w:pPr>
              <w:jc w:val="right"/>
            </w:pPr>
            <w:r>
              <w:t>96,1</w:t>
            </w:r>
          </w:p>
        </w:tc>
      </w:tr>
      <w:tr w:rsidR="00FA5B76" w:rsidRPr="006E25D0" w:rsidTr="00FA5B76">
        <w:tc>
          <w:tcPr>
            <w:tcW w:w="2127" w:type="dxa"/>
            <w:gridSpan w:val="2"/>
            <w:tcBorders>
              <w:top w:val="nil"/>
              <w:left w:val="single" w:sz="4" w:space="0" w:color="auto"/>
              <w:bottom w:val="nil"/>
              <w:right w:val="nil"/>
            </w:tcBorders>
          </w:tcPr>
          <w:p w:rsidR="00FA5B76" w:rsidRPr="007B13C3" w:rsidRDefault="00FA5B76" w:rsidP="00FA5B76">
            <w:pPr>
              <w:rPr>
                <w:b/>
                <w:vertAlign w:val="superscript"/>
              </w:rPr>
            </w:pPr>
            <w:r w:rsidRPr="00F1373E">
              <w:rPr>
                <w:b/>
                <w:lang w:val="en-US"/>
              </w:rPr>
              <w:t>II</w:t>
            </w:r>
            <w:r w:rsidRPr="00F1373E">
              <w:rPr>
                <w:b/>
              </w:rPr>
              <w:t xml:space="preserve"> квартал</w:t>
            </w:r>
          </w:p>
        </w:tc>
        <w:tc>
          <w:tcPr>
            <w:tcW w:w="1134" w:type="dxa"/>
            <w:tcBorders>
              <w:top w:val="nil"/>
              <w:left w:val="nil"/>
              <w:bottom w:val="nil"/>
              <w:right w:val="nil"/>
            </w:tcBorders>
            <w:vAlign w:val="bottom"/>
          </w:tcPr>
          <w:p w:rsidR="00FA5B76" w:rsidRPr="000378EB" w:rsidRDefault="00FA5B76" w:rsidP="00FA5B76">
            <w:pPr>
              <w:jc w:val="right"/>
              <w:rPr>
                <w:b/>
              </w:rPr>
            </w:pPr>
            <w:r>
              <w:rPr>
                <w:b/>
              </w:rPr>
              <w:t>10697,0</w:t>
            </w:r>
          </w:p>
        </w:tc>
        <w:tc>
          <w:tcPr>
            <w:tcW w:w="1417" w:type="dxa"/>
            <w:tcBorders>
              <w:top w:val="nil"/>
              <w:left w:val="nil"/>
              <w:bottom w:val="nil"/>
              <w:right w:val="nil"/>
            </w:tcBorders>
            <w:vAlign w:val="bottom"/>
          </w:tcPr>
          <w:p w:rsidR="00FA5B76" w:rsidRPr="000378EB" w:rsidRDefault="00FA5B76" w:rsidP="00FA5B76">
            <w:pPr>
              <w:jc w:val="right"/>
              <w:rPr>
                <w:b/>
              </w:rPr>
            </w:pPr>
            <w:r>
              <w:rPr>
                <w:b/>
              </w:rPr>
              <w:t>108,2</w:t>
            </w:r>
          </w:p>
        </w:tc>
        <w:tc>
          <w:tcPr>
            <w:tcW w:w="1418" w:type="dxa"/>
            <w:tcBorders>
              <w:top w:val="nil"/>
              <w:left w:val="nil"/>
              <w:bottom w:val="nil"/>
              <w:right w:val="nil"/>
            </w:tcBorders>
            <w:vAlign w:val="bottom"/>
          </w:tcPr>
          <w:p w:rsidR="00FA5B76" w:rsidRPr="000378EB" w:rsidRDefault="00FA5B76" w:rsidP="00FA5B76">
            <w:pPr>
              <w:jc w:val="right"/>
              <w:rPr>
                <w:b/>
              </w:rPr>
            </w:pPr>
            <w:r>
              <w:rPr>
                <w:b/>
              </w:rPr>
              <w:t>106,7</w:t>
            </w:r>
          </w:p>
        </w:tc>
        <w:tc>
          <w:tcPr>
            <w:tcW w:w="1275" w:type="dxa"/>
            <w:tcBorders>
              <w:top w:val="nil"/>
              <w:left w:val="nil"/>
              <w:bottom w:val="nil"/>
              <w:right w:val="nil"/>
            </w:tcBorders>
            <w:vAlign w:val="bottom"/>
          </w:tcPr>
          <w:p w:rsidR="00FA5B76" w:rsidRPr="007F42ED" w:rsidRDefault="00FA5B76" w:rsidP="00FA5B76">
            <w:pPr>
              <w:jc w:val="right"/>
              <w:rPr>
                <w:b/>
              </w:rPr>
            </w:pPr>
            <w:r w:rsidRPr="007F42ED">
              <w:rPr>
                <w:b/>
              </w:rPr>
              <w:t>9878,4</w:t>
            </w:r>
          </w:p>
        </w:tc>
        <w:tc>
          <w:tcPr>
            <w:tcW w:w="1276" w:type="dxa"/>
            <w:tcBorders>
              <w:top w:val="nil"/>
              <w:left w:val="nil"/>
              <w:bottom w:val="nil"/>
              <w:right w:val="nil"/>
            </w:tcBorders>
            <w:vAlign w:val="bottom"/>
          </w:tcPr>
          <w:p w:rsidR="00FA5B76" w:rsidRPr="007F42ED" w:rsidRDefault="00FA5B76" w:rsidP="00FA5B76">
            <w:pPr>
              <w:jc w:val="right"/>
              <w:rPr>
                <w:b/>
              </w:rPr>
            </w:pPr>
            <w:r w:rsidRPr="007F42ED">
              <w:rPr>
                <w:b/>
              </w:rPr>
              <w:t>97,1</w:t>
            </w:r>
          </w:p>
        </w:tc>
        <w:tc>
          <w:tcPr>
            <w:tcW w:w="1418" w:type="dxa"/>
            <w:tcBorders>
              <w:top w:val="nil"/>
              <w:left w:val="nil"/>
              <w:bottom w:val="nil"/>
              <w:right w:val="single" w:sz="4" w:space="0" w:color="auto"/>
            </w:tcBorders>
            <w:vAlign w:val="bottom"/>
          </w:tcPr>
          <w:p w:rsidR="00FA5B76" w:rsidRPr="007F42ED" w:rsidRDefault="00FA5B76" w:rsidP="00FA5B76">
            <w:pPr>
              <w:jc w:val="right"/>
              <w:rPr>
                <w:b/>
              </w:rPr>
            </w:pPr>
            <w:r w:rsidRPr="007F42ED">
              <w:rPr>
                <w:b/>
              </w:rPr>
              <w:t>103,6</w:t>
            </w:r>
          </w:p>
        </w:tc>
      </w:tr>
      <w:tr w:rsidR="00FA5B76" w:rsidRPr="006E25D0" w:rsidTr="00FA5B76">
        <w:tc>
          <w:tcPr>
            <w:tcW w:w="2127" w:type="dxa"/>
            <w:gridSpan w:val="2"/>
            <w:tcBorders>
              <w:top w:val="nil"/>
              <w:left w:val="single" w:sz="4" w:space="0" w:color="auto"/>
              <w:bottom w:val="nil"/>
              <w:right w:val="nil"/>
            </w:tcBorders>
          </w:tcPr>
          <w:p w:rsidR="00FA5B76" w:rsidRPr="007B13C3" w:rsidRDefault="00FA5B76" w:rsidP="00FA5B76">
            <w:pPr>
              <w:rPr>
                <w:b/>
                <w:vertAlign w:val="superscript"/>
              </w:rPr>
            </w:pPr>
            <w:r w:rsidRPr="00F1373E">
              <w:rPr>
                <w:b/>
                <w:lang w:val="en-US"/>
              </w:rPr>
              <w:t>I</w:t>
            </w:r>
            <w:r w:rsidRPr="00F1373E">
              <w:rPr>
                <w:b/>
              </w:rPr>
              <w:t xml:space="preserve"> полугодие</w:t>
            </w:r>
          </w:p>
        </w:tc>
        <w:tc>
          <w:tcPr>
            <w:tcW w:w="1134" w:type="dxa"/>
            <w:tcBorders>
              <w:top w:val="nil"/>
              <w:left w:val="nil"/>
              <w:bottom w:val="nil"/>
              <w:right w:val="nil"/>
            </w:tcBorders>
            <w:vAlign w:val="bottom"/>
          </w:tcPr>
          <w:p w:rsidR="00FA5B76" w:rsidRPr="000378EB" w:rsidRDefault="00FA5B76" w:rsidP="00FA5B76">
            <w:pPr>
              <w:jc w:val="right"/>
              <w:rPr>
                <w:b/>
              </w:rPr>
            </w:pPr>
            <w:r>
              <w:rPr>
                <w:b/>
              </w:rPr>
              <w:t>20660,2</w:t>
            </w:r>
          </w:p>
        </w:tc>
        <w:tc>
          <w:tcPr>
            <w:tcW w:w="1417" w:type="dxa"/>
            <w:tcBorders>
              <w:top w:val="nil"/>
              <w:left w:val="nil"/>
              <w:bottom w:val="nil"/>
              <w:right w:val="nil"/>
            </w:tcBorders>
            <w:vAlign w:val="bottom"/>
          </w:tcPr>
          <w:p w:rsidR="00FA5B76" w:rsidRPr="000378EB" w:rsidRDefault="00FA5B76" w:rsidP="00FA5B76">
            <w:pPr>
              <w:jc w:val="right"/>
              <w:rPr>
                <w:b/>
              </w:rPr>
            </w:pPr>
            <w:r>
              <w:rPr>
                <w:b/>
              </w:rPr>
              <w:t>105,0</w:t>
            </w:r>
          </w:p>
        </w:tc>
        <w:tc>
          <w:tcPr>
            <w:tcW w:w="1418" w:type="dxa"/>
            <w:tcBorders>
              <w:top w:val="nil"/>
              <w:left w:val="nil"/>
              <w:bottom w:val="nil"/>
              <w:right w:val="nil"/>
            </w:tcBorders>
            <w:vAlign w:val="bottom"/>
          </w:tcPr>
          <w:p w:rsidR="00FA5B76" w:rsidRPr="000378EB" w:rsidRDefault="00FA5B76" w:rsidP="00FA5B76">
            <w:pPr>
              <w:jc w:val="right"/>
              <w:rPr>
                <w:b/>
              </w:rPr>
            </w:pPr>
            <w:r>
              <w:rPr>
                <w:b/>
              </w:rPr>
              <w:t>х</w:t>
            </w:r>
          </w:p>
        </w:tc>
        <w:tc>
          <w:tcPr>
            <w:tcW w:w="1275" w:type="dxa"/>
            <w:tcBorders>
              <w:top w:val="nil"/>
              <w:left w:val="nil"/>
              <w:bottom w:val="nil"/>
              <w:right w:val="nil"/>
            </w:tcBorders>
            <w:vAlign w:val="bottom"/>
          </w:tcPr>
          <w:p w:rsidR="00FA5B76" w:rsidRPr="007F42ED" w:rsidRDefault="00FA5B76" w:rsidP="00FA5B76">
            <w:pPr>
              <w:jc w:val="right"/>
              <w:rPr>
                <w:b/>
              </w:rPr>
            </w:pPr>
            <w:r w:rsidRPr="007F42ED">
              <w:rPr>
                <w:b/>
              </w:rPr>
              <w:t>19293,9</w:t>
            </w:r>
          </w:p>
        </w:tc>
        <w:tc>
          <w:tcPr>
            <w:tcW w:w="1276" w:type="dxa"/>
            <w:tcBorders>
              <w:top w:val="nil"/>
              <w:left w:val="nil"/>
              <w:bottom w:val="nil"/>
              <w:right w:val="nil"/>
            </w:tcBorders>
            <w:vAlign w:val="bottom"/>
          </w:tcPr>
          <w:p w:rsidR="00FA5B76" w:rsidRPr="007F42ED" w:rsidRDefault="00FA5B76" w:rsidP="00FA5B76">
            <w:pPr>
              <w:jc w:val="right"/>
              <w:rPr>
                <w:b/>
              </w:rPr>
            </w:pPr>
            <w:r w:rsidRPr="007F42ED">
              <w:rPr>
                <w:b/>
              </w:rPr>
              <w:t>99,1</w:t>
            </w:r>
          </w:p>
        </w:tc>
        <w:tc>
          <w:tcPr>
            <w:tcW w:w="1418" w:type="dxa"/>
            <w:tcBorders>
              <w:top w:val="nil"/>
              <w:left w:val="nil"/>
              <w:bottom w:val="nil"/>
              <w:right w:val="single" w:sz="4" w:space="0" w:color="auto"/>
            </w:tcBorders>
            <w:vAlign w:val="bottom"/>
          </w:tcPr>
          <w:p w:rsidR="00FA5B76" w:rsidRPr="007F42ED" w:rsidRDefault="00FA5B76" w:rsidP="00FA5B76">
            <w:pPr>
              <w:jc w:val="right"/>
              <w:rPr>
                <w:b/>
              </w:rPr>
            </w:pPr>
            <w:r w:rsidRPr="007F42ED">
              <w:rPr>
                <w:b/>
              </w:rPr>
              <w:t>х</w:t>
            </w:r>
          </w:p>
        </w:tc>
      </w:tr>
      <w:tr w:rsidR="00FA5B76" w:rsidRPr="00A9146C" w:rsidTr="00FA5B76">
        <w:tc>
          <w:tcPr>
            <w:tcW w:w="2127" w:type="dxa"/>
            <w:gridSpan w:val="2"/>
            <w:tcBorders>
              <w:top w:val="nil"/>
              <w:left w:val="single" w:sz="4" w:space="0" w:color="auto"/>
              <w:bottom w:val="nil"/>
              <w:right w:val="nil"/>
            </w:tcBorders>
          </w:tcPr>
          <w:p w:rsidR="00FA5B76" w:rsidRPr="007B13C3" w:rsidRDefault="00FA5B76" w:rsidP="00FA5B76">
            <w:pPr>
              <w:rPr>
                <w:vertAlign w:val="superscript"/>
              </w:rPr>
            </w:pPr>
            <w:r>
              <w:t>и</w:t>
            </w:r>
            <w:r w:rsidRPr="00A9146C">
              <w:t>юль</w:t>
            </w:r>
          </w:p>
        </w:tc>
        <w:tc>
          <w:tcPr>
            <w:tcW w:w="1134" w:type="dxa"/>
            <w:tcBorders>
              <w:top w:val="nil"/>
              <w:left w:val="nil"/>
              <w:bottom w:val="nil"/>
              <w:right w:val="nil"/>
            </w:tcBorders>
            <w:vAlign w:val="bottom"/>
          </w:tcPr>
          <w:p w:rsidR="00FA5B76" w:rsidRPr="00A9146C" w:rsidRDefault="00FA5B76" w:rsidP="00FA5B76">
            <w:pPr>
              <w:jc w:val="right"/>
            </w:pPr>
            <w:r>
              <w:t>3589,3</w:t>
            </w:r>
          </w:p>
        </w:tc>
        <w:tc>
          <w:tcPr>
            <w:tcW w:w="1417" w:type="dxa"/>
            <w:tcBorders>
              <w:top w:val="nil"/>
              <w:left w:val="nil"/>
              <w:bottom w:val="nil"/>
              <w:right w:val="nil"/>
            </w:tcBorders>
            <w:vAlign w:val="bottom"/>
          </w:tcPr>
          <w:p w:rsidR="00FA5B76" w:rsidRPr="00A9146C" w:rsidRDefault="00FA5B76" w:rsidP="00FA5B76">
            <w:pPr>
              <w:jc w:val="right"/>
            </w:pPr>
            <w:r>
              <w:t>106,3</w:t>
            </w:r>
          </w:p>
        </w:tc>
        <w:tc>
          <w:tcPr>
            <w:tcW w:w="1418" w:type="dxa"/>
            <w:tcBorders>
              <w:top w:val="nil"/>
              <w:left w:val="nil"/>
              <w:bottom w:val="nil"/>
              <w:right w:val="nil"/>
            </w:tcBorders>
            <w:vAlign w:val="bottom"/>
          </w:tcPr>
          <w:p w:rsidR="00FA5B76" w:rsidRPr="00A9146C" w:rsidRDefault="00FA5B76" w:rsidP="00FA5B76">
            <w:pPr>
              <w:jc w:val="right"/>
            </w:pPr>
            <w:r>
              <w:t>99,5</w:t>
            </w:r>
          </w:p>
        </w:tc>
        <w:tc>
          <w:tcPr>
            <w:tcW w:w="1275" w:type="dxa"/>
            <w:tcBorders>
              <w:top w:val="nil"/>
              <w:left w:val="nil"/>
              <w:bottom w:val="nil"/>
              <w:right w:val="nil"/>
            </w:tcBorders>
            <w:vAlign w:val="bottom"/>
          </w:tcPr>
          <w:p w:rsidR="00FA5B76" w:rsidRPr="00A9146C" w:rsidRDefault="00FA5B76" w:rsidP="00FA5B76">
            <w:pPr>
              <w:jc w:val="right"/>
            </w:pPr>
            <w:r>
              <w:t>3450,5</w:t>
            </w:r>
          </w:p>
        </w:tc>
        <w:tc>
          <w:tcPr>
            <w:tcW w:w="1276" w:type="dxa"/>
            <w:tcBorders>
              <w:top w:val="nil"/>
              <w:left w:val="nil"/>
              <w:bottom w:val="nil"/>
              <w:right w:val="nil"/>
            </w:tcBorders>
            <w:vAlign w:val="bottom"/>
          </w:tcPr>
          <w:p w:rsidR="00FA5B76" w:rsidRPr="00A9146C" w:rsidRDefault="00FA5B76" w:rsidP="00FA5B76">
            <w:pPr>
              <w:jc w:val="right"/>
            </w:pPr>
            <w:r>
              <w:t>92,8</w:t>
            </w:r>
          </w:p>
        </w:tc>
        <w:tc>
          <w:tcPr>
            <w:tcW w:w="1418" w:type="dxa"/>
            <w:tcBorders>
              <w:top w:val="nil"/>
              <w:left w:val="nil"/>
              <w:bottom w:val="nil"/>
              <w:right w:val="single" w:sz="4" w:space="0" w:color="auto"/>
            </w:tcBorders>
            <w:vAlign w:val="bottom"/>
          </w:tcPr>
          <w:p w:rsidR="00FA5B76" w:rsidRPr="00A9146C" w:rsidRDefault="00FA5B76" w:rsidP="00FA5B76">
            <w:pPr>
              <w:jc w:val="right"/>
            </w:pPr>
            <w:r>
              <w:t>105,1</w:t>
            </w:r>
          </w:p>
        </w:tc>
      </w:tr>
      <w:tr w:rsidR="00FA5B76" w:rsidRPr="00A9146C" w:rsidTr="00FA5B76">
        <w:tc>
          <w:tcPr>
            <w:tcW w:w="2127" w:type="dxa"/>
            <w:gridSpan w:val="2"/>
            <w:tcBorders>
              <w:top w:val="nil"/>
              <w:left w:val="single" w:sz="4" w:space="0" w:color="auto"/>
              <w:bottom w:val="nil"/>
              <w:right w:val="nil"/>
            </w:tcBorders>
          </w:tcPr>
          <w:p w:rsidR="00FA5B76" w:rsidRDefault="00FA5B76" w:rsidP="00FA5B76">
            <w:r>
              <w:t>август</w:t>
            </w:r>
          </w:p>
        </w:tc>
        <w:tc>
          <w:tcPr>
            <w:tcW w:w="1134" w:type="dxa"/>
            <w:tcBorders>
              <w:top w:val="nil"/>
              <w:left w:val="nil"/>
              <w:bottom w:val="nil"/>
              <w:right w:val="nil"/>
            </w:tcBorders>
            <w:vAlign w:val="bottom"/>
          </w:tcPr>
          <w:p w:rsidR="00FA5B76" w:rsidRDefault="00FA5B76" w:rsidP="00FA5B76">
            <w:pPr>
              <w:jc w:val="right"/>
            </w:pPr>
            <w:r>
              <w:t>3573,8</w:t>
            </w:r>
          </w:p>
        </w:tc>
        <w:tc>
          <w:tcPr>
            <w:tcW w:w="1417" w:type="dxa"/>
            <w:tcBorders>
              <w:top w:val="nil"/>
              <w:left w:val="nil"/>
              <w:bottom w:val="nil"/>
              <w:right w:val="nil"/>
            </w:tcBorders>
            <w:vAlign w:val="bottom"/>
          </w:tcPr>
          <w:p w:rsidR="00FA5B76" w:rsidRDefault="00FA5B76" w:rsidP="00FA5B76">
            <w:pPr>
              <w:jc w:val="right"/>
            </w:pPr>
            <w:r>
              <w:t>107,3</w:t>
            </w:r>
          </w:p>
        </w:tc>
        <w:tc>
          <w:tcPr>
            <w:tcW w:w="1418" w:type="dxa"/>
            <w:tcBorders>
              <w:top w:val="nil"/>
              <w:left w:val="nil"/>
              <w:bottom w:val="nil"/>
              <w:right w:val="nil"/>
            </w:tcBorders>
            <w:vAlign w:val="bottom"/>
          </w:tcPr>
          <w:p w:rsidR="00FA5B76" w:rsidRDefault="00FA5B76" w:rsidP="00FA5B76">
            <w:pPr>
              <w:jc w:val="right"/>
            </w:pPr>
            <w:r>
              <w:t>99,5</w:t>
            </w:r>
          </w:p>
        </w:tc>
        <w:tc>
          <w:tcPr>
            <w:tcW w:w="1275" w:type="dxa"/>
            <w:tcBorders>
              <w:top w:val="nil"/>
              <w:left w:val="nil"/>
              <w:bottom w:val="nil"/>
              <w:right w:val="nil"/>
            </w:tcBorders>
            <w:vAlign w:val="bottom"/>
          </w:tcPr>
          <w:p w:rsidR="00FA5B76" w:rsidRDefault="00FA5B76" w:rsidP="00FA5B76">
            <w:pPr>
              <w:jc w:val="right"/>
            </w:pPr>
            <w:r>
              <w:t>3521,7</w:t>
            </w:r>
          </w:p>
        </w:tc>
        <w:tc>
          <w:tcPr>
            <w:tcW w:w="1276" w:type="dxa"/>
            <w:tcBorders>
              <w:top w:val="nil"/>
              <w:left w:val="nil"/>
              <w:bottom w:val="nil"/>
              <w:right w:val="nil"/>
            </w:tcBorders>
            <w:vAlign w:val="bottom"/>
          </w:tcPr>
          <w:p w:rsidR="00FA5B76" w:rsidRDefault="00FA5B76" w:rsidP="00FA5B76">
            <w:pPr>
              <w:jc w:val="right"/>
            </w:pPr>
            <w:r>
              <w:t>91,5</w:t>
            </w:r>
          </w:p>
        </w:tc>
        <w:tc>
          <w:tcPr>
            <w:tcW w:w="1418" w:type="dxa"/>
            <w:tcBorders>
              <w:top w:val="nil"/>
              <w:left w:val="nil"/>
              <w:bottom w:val="nil"/>
              <w:right w:val="single" w:sz="4" w:space="0" w:color="auto"/>
            </w:tcBorders>
            <w:vAlign w:val="bottom"/>
          </w:tcPr>
          <w:p w:rsidR="00FA5B76" w:rsidRDefault="00FA5B76" w:rsidP="00FA5B76">
            <w:pPr>
              <w:jc w:val="right"/>
            </w:pPr>
            <w:r>
              <w:t>101,8</w:t>
            </w:r>
          </w:p>
        </w:tc>
      </w:tr>
      <w:tr w:rsidR="00FA5B76" w:rsidRPr="00AA0D94" w:rsidTr="00FA5B76">
        <w:tc>
          <w:tcPr>
            <w:tcW w:w="2127" w:type="dxa"/>
            <w:gridSpan w:val="2"/>
            <w:tcBorders>
              <w:top w:val="nil"/>
              <w:left w:val="single" w:sz="4" w:space="0" w:color="auto"/>
              <w:bottom w:val="nil"/>
              <w:right w:val="nil"/>
            </w:tcBorders>
          </w:tcPr>
          <w:p w:rsidR="00FA5B76" w:rsidRDefault="00FA5B76" w:rsidP="00FA5B76">
            <w:r>
              <w:t>сентябрь</w:t>
            </w:r>
          </w:p>
        </w:tc>
        <w:tc>
          <w:tcPr>
            <w:tcW w:w="1134" w:type="dxa"/>
            <w:tcBorders>
              <w:top w:val="nil"/>
              <w:left w:val="nil"/>
              <w:bottom w:val="nil"/>
              <w:right w:val="nil"/>
            </w:tcBorders>
            <w:vAlign w:val="bottom"/>
          </w:tcPr>
          <w:p w:rsidR="00FA5B76" w:rsidRDefault="00FA5B76" w:rsidP="00FA5B76">
            <w:pPr>
              <w:jc w:val="right"/>
            </w:pPr>
            <w:r>
              <w:t>3505,5</w:t>
            </w:r>
          </w:p>
        </w:tc>
        <w:tc>
          <w:tcPr>
            <w:tcW w:w="1417" w:type="dxa"/>
            <w:tcBorders>
              <w:top w:val="nil"/>
              <w:left w:val="nil"/>
              <w:bottom w:val="nil"/>
              <w:right w:val="nil"/>
            </w:tcBorders>
            <w:vAlign w:val="bottom"/>
          </w:tcPr>
          <w:p w:rsidR="00FA5B76" w:rsidRDefault="00FA5B76" w:rsidP="00FA5B76">
            <w:pPr>
              <w:jc w:val="right"/>
            </w:pPr>
            <w:r>
              <w:t>104,7</w:t>
            </w:r>
          </w:p>
        </w:tc>
        <w:tc>
          <w:tcPr>
            <w:tcW w:w="1418" w:type="dxa"/>
            <w:tcBorders>
              <w:top w:val="nil"/>
              <w:left w:val="nil"/>
              <w:bottom w:val="nil"/>
              <w:right w:val="nil"/>
            </w:tcBorders>
            <w:vAlign w:val="bottom"/>
          </w:tcPr>
          <w:p w:rsidR="00FA5B76" w:rsidRDefault="00FA5B76" w:rsidP="00FA5B76">
            <w:pPr>
              <w:jc w:val="right"/>
            </w:pPr>
            <w:r>
              <w:t>97,7</w:t>
            </w:r>
          </w:p>
        </w:tc>
        <w:tc>
          <w:tcPr>
            <w:tcW w:w="1275" w:type="dxa"/>
            <w:tcBorders>
              <w:top w:val="nil"/>
              <w:left w:val="nil"/>
              <w:bottom w:val="nil"/>
              <w:right w:val="nil"/>
            </w:tcBorders>
            <w:vAlign w:val="bottom"/>
          </w:tcPr>
          <w:p w:rsidR="00FA5B76" w:rsidRDefault="00FA5B76" w:rsidP="00FA5B76">
            <w:pPr>
              <w:jc w:val="right"/>
            </w:pPr>
            <w:r>
              <w:t>3548,7</w:t>
            </w:r>
          </w:p>
        </w:tc>
        <w:tc>
          <w:tcPr>
            <w:tcW w:w="1276" w:type="dxa"/>
            <w:tcBorders>
              <w:top w:val="nil"/>
              <w:left w:val="nil"/>
              <w:bottom w:val="nil"/>
              <w:right w:val="nil"/>
            </w:tcBorders>
            <w:vAlign w:val="bottom"/>
          </w:tcPr>
          <w:p w:rsidR="00FA5B76" w:rsidRDefault="00FA5B76" w:rsidP="00FA5B76">
            <w:pPr>
              <w:jc w:val="right"/>
            </w:pPr>
            <w:r>
              <w:t>97,8</w:t>
            </w:r>
          </w:p>
        </w:tc>
        <w:tc>
          <w:tcPr>
            <w:tcW w:w="1418" w:type="dxa"/>
            <w:tcBorders>
              <w:top w:val="nil"/>
              <w:left w:val="nil"/>
              <w:bottom w:val="nil"/>
              <w:right w:val="single" w:sz="4" w:space="0" w:color="auto"/>
            </w:tcBorders>
            <w:vAlign w:val="bottom"/>
          </w:tcPr>
          <w:p w:rsidR="00FA5B76" w:rsidRDefault="00FA5B76" w:rsidP="00FA5B76">
            <w:pPr>
              <w:jc w:val="right"/>
            </w:pPr>
            <w:r>
              <w:t>100,0</w:t>
            </w:r>
          </w:p>
        </w:tc>
      </w:tr>
      <w:tr w:rsidR="00FA5B76" w:rsidRPr="00AA0D94" w:rsidTr="00FA5B76">
        <w:tc>
          <w:tcPr>
            <w:tcW w:w="2127" w:type="dxa"/>
            <w:gridSpan w:val="2"/>
            <w:tcBorders>
              <w:top w:val="nil"/>
              <w:left w:val="single" w:sz="4" w:space="0" w:color="auto"/>
              <w:bottom w:val="nil"/>
              <w:right w:val="nil"/>
            </w:tcBorders>
          </w:tcPr>
          <w:p w:rsidR="00FA5B76" w:rsidRPr="00834DB3" w:rsidRDefault="00FA5B76" w:rsidP="00FA5B76">
            <w:pPr>
              <w:rPr>
                <w:b/>
              </w:rPr>
            </w:pPr>
            <w:r w:rsidRPr="00834DB3">
              <w:rPr>
                <w:b/>
                <w:lang w:val="en-US"/>
              </w:rPr>
              <w:t>III</w:t>
            </w:r>
            <w:r w:rsidRPr="00834DB3">
              <w:rPr>
                <w:b/>
              </w:rPr>
              <w:t xml:space="preserve"> квартал</w:t>
            </w:r>
          </w:p>
        </w:tc>
        <w:tc>
          <w:tcPr>
            <w:tcW w:w="1134" w:type="dxa"/>
            <w:tcBorders>
              <w:top w:val="nil"/>
              <w:left w:val="nil"/>
              <w:bottom w:val="nil"/>
              <w:right w:val="nil"/>
            </w:tcBorders>
            <w:vAlign w:val="bottom"/>
          </w:tcPr>
          <w:p w:rsidR="00FA5B76" w:rsidRPr="0074282C" w:rsidRDefault="00FA5B76" w:rsidP="00FA5B76">
            <w:pPr>
              <w:jc w:val="right"/>
              <w:rPr>
                <w:b/>
              </w:rPr>
            </w:pPr>
            <w:r>
              <w:rPr>
                <w:b/>
              </w:rPr>
              <w:t>10668,6</w:t>
            </w:r>
          </w:p>
        </w:tc>
        <w:tc>
          <w:tcPr>
            <w:tcW w:w="1417" w:type="dxa"/>
            <w:tcBorders>
              <w:top w:val="nil"/>
              <w:left w:val="nil"/>
              <w:bottom w:val="nil"/>
              <w:right w:val="nil"/>
            </w:tcBorders>
            <w:vAlign w:val="bottom"/>
          </w:tcPr>
          <w:p w:rsidR="00FA5B76" w:rsidRPr="0074282C" w:rsidRDefault="00FA5B76" w:rsidP="00FA5B76">
            <w:pPr>
              <w:jc w:val="right"/>
              <w:rPr>
                <w:b/>
              </w:rPr>
            </w:pPr>
            <w:r>
              <w:rPr>
                <w:b/>
              </w:rPr>
              <w:t>107,0</w:t>
            </w:r>
          </w:p>
        </w:tc>
        <w:tc>
          <w:tcPr>
            <w:tcW w:w="1418" w:type="dxa"/>
            <w:tcBorders>
              <w:top w:val="nil"/>
              <w:left w:val="nil"/>
              <w:bottom w:val="nil"/>
              <w:right w:val="nil"/>
            </w:tcBorders>
            <w:vAlign w:val="bottom"/>
          </w:tcPr>
          <w:p w:rsidR="00FA5B76" w:rsidRPr="0074282C" w:rsidRDefault="00FA5B76" w:rsidP="00FA5B76">
            <w:pPr>
              <w:jc w:val="right"/>
              <w:rPr>
                <w:b/>
              </w:rPr>
            </w:pPr>
            <w:r>
              <w:rPr>
                <w:b/>
              </w:rPr>
              <w:t>99,3</w:t>
            </w:r>
          </w:p>
        </w:tc>
        <w:tc>
          <w:tcPr>
            <w:tcW w:w="1275" w:type="dxa"/>
            <w:tcBorders>
              <w:top w:val="nil"/>
              <w:left w:val="nil"/>
              <w:bottom w:val="nil"/>
              <w:right w:val="nil"/>
            </w:tcBorders>
            <w:vAlign w:val="bottom"/>
          </w:tcPr>
          <w:p w:rsidR="00FA5B76" w:rsidRPr="0074282C" w:rsidRDefault="00FA5B76" w:rsidP="00FA5B76">
            <w:pPr>
              <w:jc w:val="right"/>
              <w:rPr>
                <w:b/>
              </w:rPr>
            </w:pPr>
            <w:r>
              <w:rPr>
                <w:b/>
              </w:rPr>
              <w:t>10520,9</w:t>
            </w:r>
          </w:p>
        </w:tc>
        <w:tc>
          <w:tcPr>
            <w:tcW w:w="1276" w:type="dxa"/>
            <w:tcBorders>
              <w:top w:val="nil"/>
              <w:left w:val="nil"/>
              <w:bottom w:val="nil"/>
              <w:right w:val="nil"/>
            </w:tcBorders>
            <w:vAlign w:val="bottom"/>
          </w:tcPr>
          <w:p w:rsidR="00FA5B76" w:rsidRPr="0074282C" w:rsidRDefault="00FA5B76" w:rsidP="00FA5B76">
            <w:pPr>
              <w:jc w:val="right"/>
              <w:rPr>
                <w:b/>
              </w:rPr>
            </w:pPr>
            <w:r>
              <w:rPr>
                <w:b/>
              </w:rPr>
              <w:t>93,3</w:t>
            </w:r>
          </w:p>
        </w:tc>
        <w:tc>
          <w:tcPr>
            <w:tcW w:w="1418" w:type="dxa"/>
            <w:tcBorders>
              <w:top w:val="nil"/>
              <w:left w:val="nil"/>
              <w:bottom w:val="nil"/>
              <w:right w:val="single" w:sz="4" w:space="0" w:color="auto"/>
            </w:tcBorders>
            <w:vAlign w:val="bottom"/>
          </w:tcPr>
          <w:p w:rsidR="00FA5B76" w:rsidRPr="0074282C" w:rsidRDefault="00FA5B76" w:rsidP="00FA5B76">
            <w:pPr>
              <w:jc w:val="right"/>
              <w:rPr>
                <w:b/>
              </w:rPr>
            </w:pPr>
            <w:r>
              <w:rPr>
                <w:b/>
              </w:rPr>
              <w:t>105,2</w:t>
            </w:r>
          </w:p>
        </w:tc>
      </w:tr>
      <w:tr w:rsidR="00FA5B76" w:rsidRPr="00AA0D94" w:rsidTr="00FA5B76">
        <w:tc>
          <w:tcPr>
            <w:tcW w:w="2127" w:type="dxa"/>
            <w:gridSpan w:val="2"/>
            <w:tcBorders>
              <w:top w:val="nil"/>
              <w:left w:val="single" w:sz="4" w:space="0" w:color="auto"/>
              <w:bottom w:val="nil"/>
              <w:right w:val="nil"/>
            </w:tcBorders>
          </w:tcPr>
          <w:p w:rsidR="00FA5B76" w:rsidRPr="00834DB3" w:rsidRDefault="00FA5B76" w:rsidP="00FA5B76">
            <w:pPr>
              <w:ind w:left="113" w:hanging="113"/>
              <w:rPr>
                <w:b/>
              </w:rPr>
            </w:pPr>
            <w:r w:rsidRPr="00834DB3">
              <w:rPr>
                <w:b/>
              </w:rPr>
              <w:t>январь-сентябрь</w:t>
            </w:r>
          </w:p>
        </w:tc>
        <w:tc>
          <w:tcPr>
            <w:tcW w:w="1134" w:type="dxa"/>
            <w:tcBorders>
              <w:top w:val="nil"/>
              <w:left w:val="nil"/>
              <w:bottom w:val="nil"/>
              <w:right w:val="nil"/>
            </w:tcBorders>
            <w:vAlign w:val="bottom"/>
          </w:tcPr>
          <w:p w:rsidR="00FA5B76" w:rsidRDefault="00FA5B76" w:rsidP="00FA5B76">
            <w:pPr>
              <w:jc w:val="right"/>
              <w:rPr>
                <w:b/>
              </w:rPr>
            </w:pPr>
            <w:r>
              <w:rPr>
                <w:b/>
              </w:rPr>
              <w:t>31328,8</w:t>
            </w:r>
          </w:p>
        </w:tc>
        <w:tc>
          <w:tcPr>
            <w:tcW w:w="1417" w:type="dxa"/>
            <w:tcBorders>
              <w:top w:val="nil"/>
              <w:left w:val="nil"/>
              <w:bottom w:val="nil"/>
              <w:right w:val="nil"/>
            </w:tcBorders>
            <w:vAlign w:val="bottom"/>
          </w:tcPr>
          <w:p w:rsidR="00FA5B76" w:rsidRDefault="00FA5B76" w:rsidP="00FA5B76">
            <w:pPr>
              <w:jc w:val="right"/>
              <w:rPr>
                <w:b/>
              </w:rPr>
            </w:pPr>
            <w:r>
              <w:rPr>
                <w:b/>
              </w:rPr>
              <w:t>105,4</w:t>
            </w:r>
          </w:p>
        </w:tc>
        <w:tc>
          <w:tcPr>
            <w:tcW w:w="1418" w:type="dxa"/>
            <w:tcBorders>
              <w:top w:val="nil"/>
              <w:left w:val="nil"/>
              <w:bottom w:val="nil"/>
              <w:right w:val="nil"/>
            </w:tcBorders>
            <w:vAlign w:val="bottom"/>
          </w:tcPr>
          <w:p w:rsidR="00FA5B76" w:rsidRDefault="00FA5B76" w:rsidP="00FA5B76">
            <w:pPr>
              <w:jc w:val="right"/>
              <w:rPr>
                <w:b/>
              </w:rPr>
            </w:pPr>
            <w:r>
              <w:rPr>
                <w:b/>
              </w:rPr>
              <w:t>х</w:t>
            </w:r>
          </w:p>
        </w:tc>
        <w:tc>
          <w:tcPr>
            <w:tcW w:w="1275" w:type="dxa"/>
            <w:tcBorders>
              <w:top w:val="nil"/>
              <w:left w:val="nil"/>
              <w:bottom w:val="nil"/>
              <w:right w:val="nil"/>
            </w:tcBorders>
            <w:vAlign w:val="bottom"/>
          </w:tcPr>
          <w:p w:rsidR="00FA5B76" w:rsidRDefault="00FA5B76" w:rsidP="00FA5B76">
            <w:pPr>
              <w:jc w:val="right"/>
              <w:rPr>
                <w:b/>
              </w:rPr>
            </w:pPr>
            <w:r>
              <w:rPr>
                <w:b/>
              </w:rPr>
              <w:t>29814,7</w:t>
            </w:r>
          </w:p>
        </w:tc>
        <w:tc>
          <w:tcPr>
            <w:tcW w:w="1276" w:type="dxa"/>
            <w:tcBorders>
              <w:top w:val="nil"/>
              <w:left w:val="nil"/>
              <w:bottom w:val="nil"/>
              <w:right w:val="nil"/>
            </w:tcBorders>
            <w:vAlign w:val="bottom"/>
          </w:tcPr>
          <w:p w:rsidR="00FA5B76" w:rsidRDefault="00FA5B76" w:rsidP="00FA5B76">
            <w:pPr>
              <w:jc w:val="right"/>
              <w:rPr>
                <w:b/>
              </w:rPr>
            </w:pPr>
            <w:r>
              <w:rPr>
                <w:b/>
              </w:rPr>
              <w:t>97,3</w:t>
            </w:r>
          </w:p>
        </w:tc>
        <w:tc>
          <w:tcPr>
            <w:tcW w:w="1418" w:type="dxa"/>
            <w:tcBorders>
              <w:top w:val="nil"/>
              <w:left w:val="nil"/>
              <w:bottom w:val="nil"/>
              <w:right w:val="single" w:sz="4" w:space="0" w:color="auto"/>
            </w:tcBorders>
            <w:vAlign w:val="bottom"/>
          </w:tcPr>
          <w:p w:rsidR="00FA5B76" w:rsidRDefault="00FA5B76" w:rsidP="00FA5B76">
            <w:pPr>
              <w:jc w:val="right"/>
              <w:rPr>
                <w:b/>
              </w:rPr>
            </w:pPr>
            <w:r>
              <w:rPr>
                <w:b/>
              </w:rPr>
              <w:t>х</w:t>
            </w:r>
          </w:p>
        </w:tc>
      </w:tr>
      <w:tr w:rsidR="00FA5B76" w:rsidRPr="00D765DA" w:rsidTr="00FA5B76">
        <w:tc>
          <w:tcPr>
            <w:tcW w:w="2127" w:type="dxa"/>
            <w:gridSpan w:val="2"/>
            <w:tcBorders>
              <w:top w:val="nil"/>
              <w:left w:val="single" w:sz="4" w:space="0" w:color="auto"/>
              <w:bottom w:val="nil"/>
              <w:right w:val="nil"/>
            </w:tcBorders>
          </w:tcPr>
          <w:p w:rsidR="00FA5B76" w:rsidRPr="00D765DA" w:rsidRDefault="00FA5B76" w:rsidP="00FA5B76">
            <w:pPr>
              <w:ind w:left="113" w:hanging="113"/>
            </w:pPr>
            <w:r>
              <w:t>октябрь</w:t>
            </w:r>
          </w:p>
        </w:tc>
        <w:tc>
          <w:tcPr>
            <w:tcW w:w="1134" w:type="dxa"/>
            <w:tcBorders>
              <w:top w:val="nil"/>
              <w:left w:val="nil"/>
              <w:bottom w:val="nil"/>
              <w:right w:val="nil"/>
            </w:tcBorders>
            <w:vAlign w:val="bottom"/>
          </w:tcPr>
          <w:p w:rsidR="00FA5B76" w:rsidRPr="00D765DA" w:rsidRDefault="00FA5B76" w:rsidP="00FA5B76">
            <w:pPr>
              <w:jc w:val="right"/>
            </w:pPr>
            <w:r>
              <w:t>3561,5</w:t>
            </w:r>
          </w:p>
        </w:tc>
        <w:tc>
          <w:tcPr>
            <w:tcW w:w="1417" w:type="dxa"/>
            <w:tcBorders>
              <w:top w:val="nil"/>
              <w:left w:val="nil"/>
              <w:bottom w:val="nil"/>
              <w:right w:val="nil"/>
            </w:tcBorders>
            <w:vAlign w:val="bottom"/>
          </w:tcPr>
          <w:p w:rsidR="00FA5B76" w:rsidRPr="00D765DA" w:rsidRDefault="00FA5B76" w:rsidP="00FA5B76">
            <w:pPr>
              <w:jc w:val="right"/>
            </w:pPr>
            <w:r>
              <w:t>105,2</w:t>
            </w:r>
          </w:p>
        </w:tc>
        <w:tc>
          <w:tcPr>
            <w:tcW w:w="1418" w:type="dxa"/>
            <w:tcBorders>
              <w:top w:val="nil"/>
              <w:left w:val="nil"/>
              <w:bottom w:val="nil"/>
              <w:right w:val="nil"/>
            </w:tcBorders>
            <w:vAlign w:val="bottom"/>
          </w:tcPr>
          <w:p w:rsidR="00FA5B76" w:rsidRPr="00D765DA" w:rsidRDefault="00FA5B76" w:rsidP="00FA5B76">
            <w:pPr>
              <w:jc w:val="right"/>
            </w:pPr>
            <w:r>
              <w:t>101,0</w:t>
            </w:r>
          </w:p>
        </w:tc>
        <w:tc>
          <w:tcPr>
            <w:tcW w:w="1275" w:type="dxa"/>
            <w:tcBorders>
              <w:top w:val="nil"/>
              <w:left w:val="nil"/>
              <w:bottom w:val="nil"/>
              <w:right w:val="nil"/>
            </w:tcBorders>
            <w:vAlign w:val="bottom"/>
          </w:tcPr>
          <w:p w:rsidR="00FA5B76" w:rsidRPr="00D765DA" w:rsidRDefault="00FA5B76" w:rsidP="00FA5B76">
            <w:pPr>
              <w:jc w:val="right"/>
            </w:pPr>
            <w:r>
              <w:t>3571,5</w:t>
            </w:r>
          </w:p>
        </w:tc>
        <w:tc>
          <w:tcPr>
            <w:tcW w:w="1276" w:type="dxa"/>
            <w:tcBorders>
              <w:top w:val="nil"/>
              <w:left w:val="nil"/>
              <w:bottom w:val="nil"/>
              <w:right w:val="nil"/>
            </w:tcBorders>
            <w:vAlign w:val="bottom"/>
          </w:tcPr>
          <w:p w:rsidR="00FA5B76" w:rsidRPr="00D765DA" w:rsidRDefault="00FA5B76" w:rsidP="00FA5B76">
            <w:pPr>
              <w:jc w:val="right"/>
            </w:pPr>
            <w:r>
              <w:t>98,1</w:t>
            </w:r>
          </w:p>
        </w:tc>
        <w:tc>
          <w:tcPr>
            <w:tcW w:w="1418" w:type="dxa"/>
            <w:tcBorders>
              <w:top w:val="nil"/>
              <w:left w:val="nil"/>
              <w:bottom w:val="nil"/>
              <w:right w:val="single" w:sz="4" w:space="0" w:color="auto"/>
            </w:tcBorders>
            <w:vAlign w:val="bottom"/>
          </w:tcPr>
          <w:p w:rsidR="00FA5B76" w:rsidRPr="00D765DA" w:rsidRDefault="00FA5B76" w:rsidP="00FA5B76">
            <w:pPr>
              <w:jc w:val="right"/>
            </w:pPr>
            <w:r>
              <w:t>99,9</w:t>
            </w:r>
          </w:p>
        </w:tc>
      </w:tr>
      <w:tr w:rsidR="00FA5B76" w:rsidRPr="00AA0D94" w:rsidTr="00FA5B76">
        <w:tc>
          <w:tcPr>
            <w:tcW w:w="2127" w:type="dxa"/>
            <w:gridSpan w:val="2"/>
            <w:tcBorders>
              <w:top w:val="nil"/>
              <w:left w:val="single" w:sz="4" w:space="0" w:color="auto"/>
              <w:bottom w:val="single" w:sz="4" w:space="0" w:color="auto"/>
              <w:right w:val="nil"/>
            </w:tcBorders>
          </w:tcPr>
          <w:p w:rsidR="00FA5B76" w:rsidRPr="00834DB3" w:rsidRDefault="00FA5B76" w:rsidP="00FA5B76">
            <w:pPr>
              <w:ind w:left="113" w:hanging="113"/>
              <w:rPr>
                <w:b/>
              </w:rPr>
            </w:pPr>
            <w:r>
              <w:rPr>
                <w:b/>
              </w:rPr>
              <w:t>январь-октябрь</w:t>
            </w:r>
          </w:p>
        </w:tc>
        <w:tc>
          <w:tcPr>
            <w:tcW w:w="1134" w:type="dxa"/>
            <w:tcBorders>
              <w:top w:val="nil"/>
              <w:left w:val="nil"/>
              <w:bottom w:val="single" w:sz="4" w:space="0" w:color="auto"/>
              <w:right w:val="nil"/>
            </w:tcBorders>
            <w:vAlign w:val="bottom"/>
          </w:tcPr>
          <w:p w:rsidR="00FA5B76" w:rsidRDefault="00FA5B76" w:rsidP="00FA5B76">
            <w:pPr>
              <w:jc w:val="right"/>
              <w:rPr>
                <w:b/>
              </w:rPr>
            </w:pPr>
            <w:r>
              <w:rPr>
                <w:b/>
              </w:rPr>
              <w:t>34890,3</w:t>
            </w:r>
          </w:p>
        </w:tc>
        <w:tc>
          <w:tcPr>
            <w:tcW w:w="1417" w:type="dxa"/>
            <w:tcBorders>
              <w:top w:val="nil"/>
              <w:left w:val="nil"/>
              <w:bottom w:val="single" w:sz="4" w:space="0" w:color="auto"/>
              <w:right w:val="nil"/>
            </w:tcBorders>
            <w:vAlign w:val="bottom"/>
          </w:tcPr>
          <w:p w:rsidR="00FA5B76" w:rsidRDefault="00FA5B76" w:rsidP="00FA5B76">
            <w:pPr>
              <w:jc w:val="right"/>
              <w:rPr>
                <w:b/>
              </w:rPr>
            </w:pPr>
            <w:r>
              <w:rPr>
                <w:b/>
              </w:rPr>
              <w:t>105,4</w:t>
            </w:r>
          </w:p>
        </w:tc>
        <w:tc>
          <w:tcPr>
            <w:tcW w:w="1418" w:type="dxa"/>
            <w:tcBorders>
              <w:top w:val="nil"/>
              <w:left w:val="nil"/>
              <w:bottom w:val="single" w:sz="4" w:space="0" w:color="auto"/>
              <w:right w:val="nil"/>
            </w:tcBorders>
            <w:vAlign w:val="bottom"/>
          </w:tcPr>
          <w:p w:rsidR="00FA5B76" w:rsidRDefault="00FA5B76" w:rsidP="00FA5B76">
            <w:pPr>
              <w:jc w:val="right"/>
              <w:rPr>
                <w:b/>
              </w:rPr>
            </w:pPr>
            <w:r>
              <w:rPr>
                <w:b/>
              </w:rPr>
              <w:t>х</w:t>
            </w:r>
          </w:p>
        </w:tc>
        <w:tc>
          <w:tcPr>
            <w:tcW w:w="1275" w:type="dxa"/>
            <w:tcBorders>
              <w:top w:val="nil"/>
              <w:left w:val="nil"/>
              <w:bottom w:val="single" w:sz="4" w:space="0" w:color="auto"/>
              <w:right w:val="nil"/>
            </w:tcBorders>
            <w:vAlign w:val="bottom"/>
          </w:tcPr>
          <w:p w:rsidR="00FA5B76" w:rsidRDefault="00FA5B76" w:rsidP="00FA5B76">
            <w:pPr>
              <w:jc w:val="right"/>
              <w:rPr>
                <w:b/>
              </w:rPr>
            </w:pPr>
            <w:r>
              <w:rPr>
                <w:b/>
              </w:rPr>
              <w:t>33386,2</w:t>
            </w:r>
          </w:p>
        </w:tc>
        <w:tc>
          <w:tcPr>
            <w:tcW w:w="1276" w:type="dxa"/>
            <w:tcBorders>
              <w:top w:val="nil"/>
              <w:left w:val="nil"/>
              <w:bottom w:val="single" w:sz="4" w:space="0" w:color="auto"/>
              <w:right w:val="nil"/>
            </w:tcBorders>
            <w:vAlign w:val="bottom"/>
          </w:tcPr>
          <w:p w:rsidR="00FA5B76" w:rsidRDefault="00FA5B76" w:rsidP="00FA5B76">
            <w:pPr>
              <w:jc w:val="right"/>
              <w:rPr>
                <w:b/>
              </w:rPr>
            </w:pPr>
            <w:r>
              <w:rPr>
                <w:b/>
              </w:rPr>
              <w:t>97,3</w:t>
            </w:r>
          </w:p>
        </w:tc>
        <w:tc>
          <w:tcPr>
            <w:tcW w:w="1418" w:type="dxa"/>
            <w:tcBorders>
              <w:top w:val="nil"/>
              <w:left w:val="nil"/>
              <w:bottom w:val="single" w:sz="4" w:space="0" w:color="auto"/>
              <w:right w:val="single" w:sz="4" w:space="0" w:color="auto"/>
            </w:tcBorders>
            <w:vAlign w:val="bottom"/>
          </w:tcPr>
          <w:p w:rsidR="00FA5B76" w:rsidRDefault="00FA5B76" w:rsidP="00FA5B76">
            <w:pPr>
              <w:jc w:val="right"/>
              <w:rPr>
                <w:b/>
              </w:rPr>
            </w:pPr>
            <w:r>
              <w:rPr>
                <w:b/>
              </w:rPr>
              <w:t>х</w:t>
            </w:r>
          </w:p>
        </w:tc>
      </w:tr>
    </w:tbl>
    <w:p w:rsidR="00FA5B76" w:rsidRDefault="00FA5B76" w:rsidP="00FA5B76">
      <w:pPr>
        <w:jc w:val="center"/>
        <w:rPr>
          <w:rFonts w:ascii="Arial" w:hAnsi="Arial"/>
          <w:b/>
        </w:rPr>
      </w:pPr>
    </w:p>
    <w:p w:rsidR="00FA5B76" w:rsidRPr="00E57F5D" w:rsidRDefault="00FA5B76" w:rsidP="00FA5B76">
      <w:pPr>
        <w:jc w:val="center"/>
        <w:rPr>
          <w:rFonts w:ascii="Arial" w:hAnsi="Arial"/>
        </w:rPr>
      </w:pPr>
      <w:r w:rsidRPr="00E57F5D">
        <w:rPr>
          <w:rFonts w:ascii="Arial" w:hAnsi="Arial"/>
          <w:b/>
        </w:rPr>
        <w:t xml:space="preserve">Динамика оборота розничной торговли пищевыми продуктами, включая напитки, </w:t>
      </w:r>
      <w:r w:rsidRPr="00615EC0">
        <w:rPr>
          <w:rFonts w:ascii="Arial" w:hAnsi="Arial"/>
          <w:b/>
        </w:rPr>
        <w:t>и табачными изделиями, непродовольственными товарами</w:t>
      </w:r>
    </w:p>
    <w:p w:rsidR="00FA5B76" w:rsidRPr="00E57F5D" w:rsidRDefault="00FA5B76" w:rsidP="00FA5B76">
      <w:pPr>
        <w:jc w:val="center"/>
        <w:rPr>
          <w:rFonts w:ascii="Arial" w:hAnsi="Arial" w:cs="Arial"/>
          <w:bCs/>
          <w:szCs w:val="20"/>
        </w:rPr>
      </w:pPr>
      <w:r w:rsidRPr="00E57F5D">
        <w:rPr>
          <w:rFonts w:ascii="Arial" w:hAnsi="Arial" w:cs="Arial"/>
          <w:bCs/>
          <w:szCs w:val="20"/>
        </w:rPr>
        <w:t>(в процентах к среднемесячному значению 2015 года)</w:t>
      </w:r>
    </w:p>
    <w:p w:rsidR="00FA5B76" w:rsidRPr="00E57F5D" w:rsidRDefault="00FA5B76" w:rsidP="00FA5B76">
      <w:pPr>
        <w:jc w:val="center"/>
        <w:outlineLvl w:val="8"/>
        <w:rPr>
          <w:b/>
          <w:bCs/>
        </w:rPr>
      </w:pPr>
      <w:r w:rsidRPr="006E6603">
        <w:rPr>
          <w:b/>
          <w:bCs/>
          <w:noProof/>
        </w:rPr>
        <w:drawing>
          <wp:inline distT="0" distB="0" distL="0" distR="0">
            <wp:extent cx="6543675" cy="2628900"/>
            <wp:effectExtent l="0" t="0" r="0" b="0"/>
            <wp:docPr id="2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5B76" w:rsidRPr="00AD5120" w:rsidRDefault="00FA5B76" w:rsidP="00FA5B76">
      <w:pPr>
        <w:jc w:val="center"/>
        <w:rPr>
          <w:rFonts w:ascii="Arial" w:hAnsi="Arial"/>
          <w:b/>
          <w:bCs/>
          <w:sz w:val="16"/>
          <w:szCs w:val="16"/>
        </w:rPr>
      </w:pPr>
    </w:p>
    <w:p w:rsidR="00FA5B76" w:rsidRPr="00E57F5D" w:rsidRDefault="00FA5B76" w:rsidP="00FA5B76">
      <w:pPr>
        <w:jc w:val="center"/>
        <w:rPr>
          <w:rFonts w:ascii="Arial" w:hAnsi="Arial"/>
          <w:b/>
          <w:bCs/>
        </w:rPr>
      </w:pPr>
      <w:r w:rsidRPr="00E57F5D">
        <w:rPr>
          <w:rFonts w:ascii="Arial" w:hAnsi="Arial"/>
          <w:b/>
          <w:bCs/>
        </w:rPr>
        <w:t>Товарные запасы в организациях розничной торговли</w:t>
      </w:r>
    </w:p>
    <w:p w:rsidR="00FA5B76" w:rsidRDefault="00FA5B76" w:rsidP="00FA5B76">
      <w:pPr>
        <w:jc w:val="center"/>
        <w:rPr>
          <w:rFonts w:ascii="Arial" w:hAnsi="Arial" w:cs="Arial"/>
          <w:szCs w:val="20"/>
        </w:rPr>
      </w:pPr>
      <w:r w:rsidRPr="00E57F5D">
        <w:rPr>
          <w:rFonts w:ascii="Arial" w:hAnsi="Arial" w:cs="Arial"/>
          <w:szCs w:val="20"/>
        </w:rPr>
        <w:t>(на конец месяца)</w:t>
      </w:r>
    </w:p>
    <w:p w:rsidR="00FA5B76" w:rsidRPr="00AD5120" w:rsidRDefault="00FA5B76" w:rsidP="00FA5B76">
      <w:pPr>
        <w:jc w:val="center"/>
        <w:rPr>
          <w:rFonts w:ascii="Arial" w:hAnsi="Arial" w:cs="Arial"/>
          <w:sz w:val="16"/>
          <w:szCs w:val="16"/>
        </w:rPr>
      </w:pPr>
    </w:p>
    <w:p w:rsidR="00FA5B76" w:rsidRPr="00E57F5D" w:rsidRDefault="00FA5B76" w:rsidP="00FA5B76">
      <w:pPr>
        <w:rPr>
          <w:sz w:val="10"/>
          <w:szCs w:val="1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52"/>
        <w:gridCol w:w="3614"/>
        <w:gridCol w:w="3899"/>
      </w:tblGrid>
      <w:tr w:rsidR="00FA5B76" w:rsidRPr="00F1373E" w:rsidTr="00FA5B76">
        <w:trPr>
          <w:trHeight w:val="590"/>
          <w:tblHeader/>
        </w:trPr>
        <w:tc>
          <w:tcPr>
            <w:tcW w:w="2552" w:type="dxa"/>
            <w:tcBorders>
              <w:top w:val="single" w:sz="4" w:space="0" w:color="auto"/>
              <w:left w:val="single" w:sz="4" w:space="0" w:color="auto"/>
              <w:bottom w:val="single" w:sz="4" w:space="0" w:color="auto"/>
              <w:right w:val="single" w:sz="4" w:space="0" w:color="auto"/>
            </w:tcBorders>
            <w:vAlign w:val="center"/>
          </w:tcPr>
          <w:p w:rsidR="00FA5B76" w:rsidRPr="00E57F5D" w:rsidRDefault="00FA5B76" w:rsidP="00FA5B76">
            <w:pPr>
              <w:ind w:left="-57" w:right="-57"/>
              <w:jc w:val="center"/>
            </w:pPr>
          </w:p>
        </w:tc>
        <w:tc>
          <w:tcPr>
            <w:tcW w:w="3614" w:type="dxa"/>
            <w:tcBorders>
              <w:top w:val="single" w:sz="4" w:space="0" w:color="auto"/>
              <w:left w:val="single" w:sz="4" w:space="0" w:color="auto"/>
              <w:bottom w:val="single" w:sz="4" w:space="0" w:color="auto"/>
              <w:right w:val="single" w:sz="4" w:space="0" w:color="auto"/>
            </w:tcBorders>
            <w:vAlign w:val="center"/>
          </w:tcPr>
          <w:p w:rsidR="00FA5B76" w:rsidRPr="00E57F5D" w:rsidRDefault="00FA5B76" w:rsidP="00FA5B76">
            <w:pPr>
              <w:ind w:left="-57" w:right="-57"/>
              <w:jc w:val="center"/>
            </w:pPr>
            <w:r w:rsidRPr="00E57F5D">
              <w:t xml:space="preserve">Товарные запасы, </w:t>
            </w:r>
            <w:r w:rsidRPr="00E57F5D">
              <w:br/>
            </w:r>
            <w:proofErr w:type="gramStart"/>
            <w:r w:rsidRPr="00E57F5D">
              <w:t>млн</w:t>
            </w:r>
            <w:proofErr w:type="gramEnd"/>
            <w:r w:rsidRPr="00E57F5D">
              <w:t xml:space="preserve"> рублей</w:t>
            </w:r>
          </w:p>
        </w:tc>
        <w:tc>
          <w:tcPr>
            <w:tcW w:w="3899" w:type="dxa"/>
            <w:tcBorders>
              <w:top w:val="single" w:sz="4" w:space="0" w:color="auto"/>
              <w:left w:val="single" w:sz="4" w:space="0" w:color="auto"/>
              <w:bottom w:val="single" w:sz="4" w:space="0" w:color="auto"/>
              <w:right w:val="single" w:sz="4" w:space="0" w:color="auto"/>
            </w:tcBorders>
            <w:vAlign w:val="center"/>
          </w:tcPr>
          <w:p w:rsidR="00FA5B76" w:rsidRPr="00F1373E" w:rsidRDefault="00FA5B76" w:rsidP="00FA5B76">
            <w:pPr>
              <w:ind w:left="-85" w:right="-85"/>
              <w:jc w:val="center"/>
            </w:pPr>
            <w:r w:rsidRPr="00E57F5D">
              <w:t>Уровень запасов,</w:t>
            </w:r>
            <w:r w:rsidRPr="00E57F5D">
              <w:br/>
              <w:t>в днях торговли</w:t>
            </w:r>
          </w:p>
        </w:tc>
      </w:tr>
      <w:tr w:rsidR="00FA5B76" w:rsidRPr="00F1373E" w:rsidTr="00FA5B76">
        <w:tc>
          <w:tcPr>
            <w:tcW w:w="2552" w:type="dxa"/>
            <w:tcBorders>
              <w:top w:val="nil"/>
              <w:left w:val="single" w:sz="4" w:space="0" w:color="auto"/>
              <w:bottom w:val="nil"/>
              <w:right w:val="nil"/>
            </w:tcBorders>
          </w:tcPr>
          <w:p w:rsidR="00FA5B76" w:rsidRPr="00F1373E" w:rsidRDefault="00FA5B76" w:rsidP="00AD5120">
            <w:pPr>
              <w:rPr>
                <w:b/>
              </w:rPr>
            </w:pPr>
            <w:r w:rsidRPr="00F1373E">
              <w:rPr>
                <w:b/>
              </w:rPr>
              <w:t>2017 г.</w:t>
            </w:r>
          </w:p>
        </w:tc>
        <w:tc>
          <w:tcPr>
            <w:tcW w:w="3614" w:type="dxa"/>
            <w:tcBorders>
              <w:top w:val="nil"/>
              <w:left w:val="nil"/>
              <w:bottom w:val="nil"/>
              <w:right w:val="nil"/>
            </w:tcBorders>
            <w:vAlign w:val="bottom"/>
          </w:tcPr>
          <w:p w:rsidR="00FA5B76" w:rsidRPr="00F1373E" w:rsidRDefault="00FA5B76" w:rsidP="00AD5120">
            <w:pPr>
              <w:jc w:val="right"/>
              <w:rPr>
                <w:b/>
                <w:lang w:val="ru-MO"/>
              </w:rPr>
            </w:pPr>
          </w:p>
        </w:tc>
        <w:tc>
          <w:tcPr>
            <w:tcW w:w="3899" w:type="dxa"/>
            <w:tcBorders>
              <w:top w:val="nil"/>
              <w:left w:val="nil"/>
              <w:bottom w:val="nil"/>
              <w:right w:val="single" w:sz="4" w:space="0" w:color="auto"/>
            </w:tcBorders>
            <w:vAlign w:val="bottom"/>
          </w:tcPr>
          <w:p w:rsidR="00FA5B76" w:rsidRPr="00F1373E" w:rsidRDefault="00FA5B76" w:rsidP="00AD5120">
            <w:pPr>
              <w:jc w:val="right"/>
              <w:rPr>
                <w:b/>
                <w:lang w:val="ru-MO"/>
              </w:rPr>
            </w:pPr>
          </w:p>
        </w:tc>
      </w:tr>
      <w:tr w:rsidR="00FA5B76" w:rsidRPr="00F1373E" w:rsidTr="00FA5B76">
        <w:tc>
          <w:tcPr>
            <w:tcW w:w="2552" w:type="dxa"/>
            <w:tcBorders>
              <w:top w:val="nil"/>
              <w:left w:val="single" w:sz="4" w:space="0" w:color="auto"/>
              <w:bottom w:val="nil"/>
              <w:right w:val="nil"/>
            </w:tcBorders>
          </w:tcPr>
          <w:p w:rsidR="00FA5B76" w:rsidRPr="00F1373E" w:rsidRDefault="00FA5B76" w:rsidP="00AD5120">
            <w:r w:rsidRPr="00F1373E">
              <w:t>январь</w:t>
            </w:r>
          </w:p>
        </w:tc>
        <w:tc>
          <w:tcPr>
            <w:tcW w:w="3614" w:type="dxa"/>
            <w:tcBorders>
              <w:top w:val="nil"/>
              <w:left w:val="nil"/>
              <w:bottom w:val="nil"/>
              <w:right w:val="nil"/>
            </w:tcBorders>
            <w:vAlign w:val="bottom"/>
          </w:tcPr>
          <w:p w:rsidR="00FA5B76" w:rsidRPr="009B6C9C" w:rsidRDefault="00FA5B76" w:rsidP="00AD5120">
            <w:pPr>
              <w:jc w:val="right"/>
            </w:pPr>
            <w:r w:rsidRPr="009B6C9C">
              <w:t>2159,9</w:t>
            </w:r>
          </w:p>
        </w:tc>
        <w:tc>
          <w:tcPr>
            <w:tcW w:w="3899" w:type="dxa"/>
            <w:tcBorders>
              <w:top w:val="nil"/>
              <w:left w:val="nil"/>
              <w:bottom w:val="nil"/>
              <w:right w:val="single" w:sz="4" w:space="0" w:color="auto"/>
            </w:tcBorders>
            <w:vAlign w:val="bottom"/>
          </w:tcPr>
          <w:p w:rsidR="00FA5B76" w:rsidRPr="009B6C9C" w:rsidRDefault="00FA5B76" w:rsidP="00AD5120">
            <w:pPr>
              <w:jc w:val="right"/>
            </w:pPr>
            <w:r>
              <w:t>38</w:t>
            </w:r>
          </w:p>
        </w:tc>
      </w:tr>
      <w:tr w:rsidR="00FA5B76" w:rsidRPr="00F1373E" w:rsidTr="00FA5B76">
        <w:tc>
          <w:tcPr>
            <w:tcW w:w="2552" w:type="dxa"/>
            <w:tcBorders>
              <w:top w:val="nil"/>
              <w:left w:val="single" w:sz="4" w:space="0" w:color="auto"/>
              <w:bottom w:val="nil"/>
              <w:right w:val="nil"/>
            </w:tcBorders>
          </w:tcPr>
          <w:p w:rsidR="00FA5B76" w:rsidRPr="00F1373E" w:rsidRDefault="00FA5B76" w:rsidP="00AD5120">
            <w:r w:rsidRPr="00F1373E">
              <w:t>февраль</w:t>
            </w:r>
          </w:p>
        </w:tc>
        <w:tc>
          <w:tcPr>
            <w:tcW w:w="3614" w:type="dxa"/>
            <w:tcBorders>
              <w:top w:val="nil"/>
              <w:left w:val="nil"/>
              <w:bottom w:val="nil"/>
              <w:right w:val="nil"/>
            </w:tcBorders>
            <w:vAlign w:val="bottom"/>
          </w:tcPr>
          <w:p w:rsidR="00FA5B76" w:rsidRPr="00651B2A" w:rsidRDefault="00FA5B76" w:rsidP="00AD5120">
            <w:pPr>
              <w:jc w:val="right"/>
            </w:pPr>
            <w:r w:rsidRPr="00651B2A">
              <w:t>1748,4</w:t>
            </w:r>
          </w:p>
        </w:tc>
        <w:tc>
          <w:tcPr>
            <w:tcW w:w="3899" w:type="dxa"/>
            <w:tcBorders>
              <w:top w:val="nil"/>
              <w:left w:val="nil"/>
              <w:bottom w:val="nil"/>
              <w:right w:val="single" w:sz="4" w:space="0" w:color="auto"/>
            </w:tcBorders>
            <w:vAlign w:val="bottom"/>
          </w:tcPr>
          <w:p w:rsidR="00FA5B76" w:rsidRPr="00651B2A" w:rsidRDefault="00FA5B76" w:rsidP="00AD5120">
            <w:pPr>
              <w:jc w:val="right"/>
            </w:pPr>
            <w:r w:rsidRPr="00651B2A">
              <w:t>31</w:t>
            </w:r>
          </w:p>
        </w:tc>
      </w:tr>
      <w:tr w:rsidR="00FA5B76" w:rsidRPr="00F1373E" w:rsidTr="00FA5B76">
        <w:tc>
          <w:tcPr>
            <w:tcW w:w="2552" w:type="dxa"/>
            <w:tcBorders>
              <w:top w:val="nil"/>
              <w:left w:val="single" w:sz="4" w:space="0" w:color="auto"/>
              <w:bottom w:val="nil"/>
              <w:right w:val="nil"/>
            </w:tcBorders>
          </w:tcPr>
          <w:p w:rsidR="00FA5B76" w:rsidRPr="00F1373E" w:rsidRDefault="00FA5B76" w:rsidP="00AD5120">
            <w:r w:rsidRPr="00F1373E">
              <w:t>март</w:t>
            </w:r>
          </w:p>
        </w:tc>
        <w:tc>
          <w:tcPr>
            <w:tcW w:w="3614" w:type="dxa"/>
            <w:tcBorders>
              <w:top w:val="nil"/>
              <w:left w:val="nil"/>
              <w:bottom w:val="nil"/>
              <w:right w:val="nil"/>
            </w:tcBorders>
            <w:vAlign w:val="bottom"/>
          </w:tcPr>
          <w:p w:rsidR="00FA5B76" w:rsidRPr="00D73457" w:rsidRDefault="00FA5B76" w:rsidP="00AD5120">
            <w:pPr>
              <w:jc w:val="right"/>
            </w:pPr>
            <w:r w:rsidRPr="00D73457">
              <w:t>2131,6</w:t>
            </w:r>
          </w:p>
        </w:tc>
        <w:tc>
          <w:tcPr>
            <w:tcW w:w="3899" w:type="dxa"/>
            <w:tcBorders>
              <w:top w:val="nil"/>
              <w:left w:val="nil"/>
              <w:bottom w:val="nil"/>
              <w:right w:val="single" w:sz="4" w:space="0" w:color="auto"/>
            </w:tcBorders>
            <w:vAlign w:val="bottom"/>
          </w:tcPr>
          <w:p w:rsidR="00FA5B76" w:rsidRPr="00D73457" w:rsidRDefault="00FA5B76" w:rsidP="00AD5120">
            <w:pPr>
              <w:jc w:val="right"/>
            </w:pPr>
            <w:r w:rsidRPr="00D73457">
              <w:t>37</w:t>
            </w:r>
          </w:p>
        </w:tc>
      </w:tr>
      <w:tr w:rsidR="00FA5B76" w:rsidRPr="00F1373E" w:rsidTr="00FA5B76">
        <w:tc>
          <w:tcPr>
            <w:tcW w:w="2552" w:type="dxa"/>
            <w:tcBorders>
              <w:top w:val="nil"/>
              <w:left w:val="single" w:sz="4" w:space="0" w:color="auto"/>
              <w:bottom w:val="nil"/>
              <w:right w:val="nil"/>
            </w:tcBorders>
          </w:tcPr>
          <w:p w:rsidR="00FA5B76" w:rsidRPr="00F1373E" w:rsidRDefault="00FA5B76" w:rsidP="00AD5120">
            <w:r w:rsidRPr="00F1373E">
              <w:t>апрель</w:t>
            </w:r>
          </w:p>
        </w:tc>
        <w:tc>
          <w:tcPr>
            <w:tcW w:w="3614" w:type="dxa"/>
            <w:tcBorders>
              <w:top w:val="nil"/>
              <w:left w:val="nil"/>
              <w:bottom w:val="nil"/>
              <w:right w:val="nil"/>
            </w:tcBorders>
            <w:vAlign w:val="bottom"/>
          </w:tcPr>
          <w:p w:rsidR="00FA5B76" w:rsidRPr="00585CFF" w:rsidRDefault="00FA5B76" w:rsidP="00AD5120">
            <w:pPr>
              <w:jc w:val="right"/>
              <w:rPr>
                <w:lang w:val="ru-MO"/>
              </w:rPr>
            </w:pPr>
            <w:r w:rsidRPr="00585CFF">
              <w:rPr>
                <w:lang w:val="ru-MO"/>
              </w:rPr>
              <w:t>2304,3</w:t>
            </w:r>
          </w:p>
        </w:tc>
        <w:tc>
          <w:tcPr>
            <w:tcW w:w="3899" w:type="dxa"/>
            <w:tcBorders>
              <w:top w:val="nil"/>
              <w:left w:val="nil"/>
              <w:bottom w:val="nil"/>
              <w:right w:val="single" w:sz="4" w:space="0" w:color="auto"/>
            </w:tcBorders>
            <w:vAlign w:val="bottom"/>
          </w:tcPr>
          <w:p w:rsidR="00FA5B76" w:rsidRPr="00585CFF" w:rsidRDefault="00FA5B76" w:rsidP="00AD5120">
            <w:pPr>
              <w:jc w:val="right"/>
              <w:rPr>
                <w:lang w:val="ru-MO"/>
              </w:rPr>
            </w:pPr>
            <w:r w:rsidRPr="00585CFF">
              <w:rPr>
                <w:lang w:val="ru-MO"/>
              </w:rPr>
              <w:t>41</w:t>
            </w:r>
          </w:p>
        </w:tc>
      </w:tr>
      <w:tr w:rsidR="00FA5B76" w:rsidRPr="00F1373E" w:rsidTr="00FA5B76">
        <w:tc>
          <w:tcPr>
            <w:tcW w:w="2552" w:type="dxa"/>
            <w:tcBorders>
              <w:top w:val="nil"/>
              <w:left w:val="single" w:sz="4" w:space="0" w:color="auto"/>
              <w:bottom w:val="nil"/>
              <w:right w:val="nil"/>
            </w:tcBorders>
          </w:tcPr>
          <w:p w:rsidR="00FA5B76" w:rsidRPr="00F1373E" w:rsidRDefault="00FA5B76" w:rsidP="00AD5120">
            <w:r w:rsidRPr="00F1373E">
              <w:t>май</w:t>
            </w:r>
          </w:p>
        </w:tc>
        <w:tc>
          <w:tcPr>
            <w:tcW w:w="3614" w:type="dxa"/>
            <w:tcBorders>
              <w:top w:val="nil"/>
              <w:left w:val="nil"/>
              <w:bottom w:val="nil"/>
              <w:right w:val="nil"/>
            </w:tcBorders>
            <w:vAlign w:val="bottom"/>
          </w:tcPr>
          <w:p w:rsidR="00FA5B76" w:rsidRPr="00A83CF7" w:rsidRDefault="00FA5B76" w:rsidP="00AD5120">
            <w:pPr>
              <w:jc w:val="right"/>
              <w:rPr>
                <w:lang w:val="ru-MO"/>
              </w:rPr>
            </w:pPr>
            <w:r w:rsidRPr="00A83CF7">
              <w:rPr>
                <w:lang w:val="ru-MO"/>
              </w:rPr>
              <w:t>2264,3</w:t>
            </w:r>
          </w:p>
        </w:tc>
        <w:tc>
          <w:tcPr>
            <w:tcW w:w="3899" w:type="dxa"/>
            <w:tcBorders>
              <w:top w:val="nil"/>
              <w:left w:val="nil"/>
              <w:bottom w:val="nil"/>
              <w:right w:val="single" w:sz="4" w:space="0" w:color="auto"/>
            </w:tcBorders>
            <w:vAlign w:val="bottom"/>
          </w:tcPr>
          <w:p w:rsidR="00FA5B76" w:rsidRPr="00A83CF7" w:rsidRDefault="00FA5B76" w:rsidP="00AD5120">
            <w:pPr>
              <w:jc w:val="right"/>
              <w:rPr>
                <w:lang w:val="ru-MO"/>
              </w:rPr>
            </w:pPr>
            <w:r w:rsidRPr="00A83CF7">
              <w:rPr>
                <w:lang w:val="ru-MO"/>
              </w:rPr>
              <w:t>40</w:t>
            </w:r>
          </w:p>
        </w:tc>
      </w:tr>
      <w:tr w:rsidR="00FA5B76" w:rsidRPr="00F1373E" w:rsidTr="00FA5B76">
        <w:tc>
          <w:tcPr>
            <w:tcW w:w="2552" w:type="dxa"/>
            <w:tcBorders>
              <w:top w:val="nil"/>
              <w:left w:val="single" w:sz="4" w:space="0" w:color="auto"/>
              <w:bottom w:val="nil"/>
              <w:right w:val="nil"/>
            </w:tcBorders>
          </w:tcPr>
          <w:p w:rsidR="00FA5B76" w:rsidRPr="00F1373E" w:rsidRDefault="00FA5B76" w:rsidP="00AD5120">
            <w:r w:rsidRPr="00F1373E">
              <w:t>июнь</w:t>
            </w:r>
          </w:p>
        </w:tc>
        <w:tc>
          <w:tcPr>
            <w:tcW w:w="3614" w:type="dxa"/>
            <w:tcBorders>
              <w:top w:val="nil"/>
              <w:left w:val="nil"/>
              <w:bottom w:val="nil"/>
              <w:right w:val="nil"/>
            </w:tcBorders>
            <w:vAlign w:val="bottom"/>
          </w:tcPr>
          <w:p w:rsidR="00FA5B76" w:rsidRPr="00A97D1E" w:rsidRDefault="00FA5B76" w:rsidP="00AD5120">
            <w:pPr>
              <w:jc w:val="right"/>
              <w:rPr>
                <w:lang w:val="ru-MO"/>
              </w:rPr>
            </w:pPr>
            <w:r w:rsidRPr="00A97D1E">
              <w:rPr>
                <w:lang w:val="ru-MO"/>
              </w:rPr>
              <w:t>2160,1</w:t>
            </w:r>
          </w:p>
        </w:tc>
        <w:tc>
          <w:tcPr>
            <w:tcW w:w="3899" w:type="dxa"/>
            <w:tcBorders>
              <w:top w:val="nil"/>
              <w:left w:val="nil"/>
              <w:bottom w:val="nil"/>
              <w:right w:val="single" w:sz="4" w:space="0" w:color="auto"/>
            </w:tcBorders>
            <w:vAlign w:val="bottom"/>
          </w:tcPr>
          <w:p w:rsidR="00FA5B76" w:rsidRPr="00A97D1E" w:rsidRDefault="00FA5B76" w:rsidP="00AD5120">
            <w:pPr>
              <w:jc w:val="right"/>
              <w:rPr>
                <w:lang w:val="ru-MO"/>
              </w:rPr>
            </w:pPr>
            <w:r w:rsidRPr="00A97D1E">
              <w:rPr>
                <w:lang w:val="ru-MO"/>
              </w:rPr>
              <w:t>39</w:t>
            </w:r>
          </w:p>
        </w:tc>
      </w:tr>
      <w:tr w:rsidR="00FA5B76" w:rsidRPr="00F1373E" w:rsidTr="00AD5120">
        <w:tc>
          <w:tcPr>
            <w:tcW w:w="2552" w:type="dxa"/>
            <w:tcBorders>
              <w:top w:val="nil"/>
              <w:left w:val="single" w:sz="4" w:space="0" w:color="auto"/>
              <w:bottom w:val="nil"/>
              <w:right w:val="nil"/>
            </w:tcBorders>
          </w:tcPr>
          <w:p w:rsidR="00FA5B76" w:rsidRPr="00F1373E" w:rsidRDefault="00FA5B76" w:rsidP="00AD5120">
            <w:r w:rsidRPr="00F1373E">
              <w:t>июль</w:t>
            </w:r>
          </w:p>
        </w:tc>
        <w:tc>
          <w:tcPr>
            <w:tcW w:w="3614" w:type="dxa"/>
            <w:tcBorders>
              <w:top w:val="nil"/>
              <w:left w:val="nil"/>
              <w:bottom w:val="nil"/>
              <w:right w:val="nil"/>
            </w:tcBorders>
            <w:vAlign w:val="bottom"/>
          </w:tcPr>
          <w:p w:rsidR="00FA5B76" w:rsidRPr="00BB0E64" w:rsidRDefault="00FA5B76" w:rsidP="00AD5120">
            <w:pPr>
              <w:jc w:val="right"/>
              <w:rPr>
                <w:lang w:val="ru-MO"/>
              </w:rPr>
            </w:pPr>
            <w:r w:rsidRPr="00BB0E64">
              <w:rPr>
                <w:lang w:val="ru-MO"/>
              </w:rPr>
              <w:t>2161,5</w:t>
            </w:r>
          </w:p>
        </w:tc>
        <w:tc>
          <w:tcPr>
            <w:tcW w:w="3899" w:type="dxa"/>
            <w:tcBorders>
              <w:top w:val="nil"/>
              <w:left w:val="nil"/>
              <w:bottom w:val="nil"/>
              <w:right w:val="single" w:sz="4" w:space="0" w:color="auto"/>
            </w:tcBorders>
            <w:vAlign w:val="bottom"/>
          </w:tcPr>
          <w:p w:rsidR="00FA5B76" w:rsidRPr="00BB0E64" w:rsidRDefault="00FA5B76" w:rsidP="00AD5120">
            <w:pPr>
              <w:jc w:val="right"/>
              <w:rPr>
                <w:lang w:val="ru-MO"/>
              </w:rPr>
            </w:pPr>
            <w:r w:rsidRPr="00BB0E64">
              <w:rPr>
                <w:lang w:val="ru-MO"/>
              </w:rPr>
              <w:t>35</w:t>
            </w:r>
          </w:p>
        </w:tc>
      </w:tr>
      <w:tr w:rsidR="00FA5B76" w:rsidRPr="00F1373E" w:rsidTr="00AD5120">
        <w:tc>
          <w:tcPr>
            <w:tcW w:w="2552" w:type="dxa"/>
            <w:tcBorders>
              <w:top w:val="nil"/>
              <w:left w:val="single" w:sz="4" w:space="0" w:color="auto"/>
              <w:bottom w:val="nil"/>
              <w:right w:val="nil"/>
            </w:tcBorders>
          </w:tcPr>
          <w:p w:rsidR="00FA5B76" w:rsidRPr="00F1373E" w:rsidRDefault="00FA5B76" w:rsidP="00AD5120">
            <w:r w:rsidRPr="00F1373E">
              <w:t>август</w:t>
            </w:r>
          </w:p>
        </w:tc>
        <w:tc>
          <w:tcPr>
            <w:tcW w:w="3614" w:type="dxa"/>
            <w:tcBorders>
              <w:top w:val="nil"/>
              <w:left w:val="nil"/>
              <w:bottom w:val="nil"/>
              <w:right w:val="nil"/>
            </w:tcBorders>
            <w:vAlign w:val="bottom"/>
          </w:tcPr>
          <w:p w:rsidR="00FA5B76" w:rsidRPr="009E0837" w:rsidRDefault="00FA5B76" w:rsidP="00AD5120">
            <w:pPr>
              <w:jc w:val="right"/>
              <w:rPr>
                <w:lang w:val="ru-MO"/>
              </w:rPr>
            </w:pPr>
            <w:r w:rsidRPr="009E0837">
              <w:rPr>
                <w:lang w:val="ru-MO"/>
              </w:rPr>
              <w:t>2224,4</w:t>
            </w:r>
          </w:p>
        </w:tc>
        <w:tc>
          <w:tcPr>
            <w:tcW w:w="3899" w:type="dxa"/>
            <w:tcBorders>
              <w:top w:val="nil"/>
              <w:left w:val="nil"/>
              <w:bottom w:val="nil"/>
              <w:right w:val="single" w:sz="4" w:space="0" w:color="auto"/>
            </w:tcBorders>
            <w:vAlign w:val="bottom"/>
          </w:tcPr>
          <w:p w:rsidR="00FA5B76" w:rsidRPr="009E0837" w:rsidRDefault="00FA5B76" w:rsidP="00AD5120">
            <w:pPr>
              <w:jc w:val="right"/>
              <w:rPr>
                <w:lang w:val="ru-MO"/>
              </w:rPr>
            </w:pPr>
            <w:r w:rsidRPr="009E0837">
              <w:rPr>
                <w:lang w:val="ru-MO"/>
              </w:rPr>
              <w:t>36</w:t>
            </w:r>
          </w:p>
        </w:tc>
      </w:tr>
      <w:tr w:rsidR="00FA5B76" w:rsidRPr="00F1373E" w:rsidTr="00AD5120">
        <w:tc>
          <w:tcPr>
            <w:tcW w:w="2552" w:type="dxa"/>
            <w:tcBorders>
              <w:top w:val="nil"/>
              <w:left w:val="single" w:sz="4" w:space="0" w:color="auto"/>
              <w:bottom w:val="single" w:sz="4" w:space="0" w:color="auto"/>
              <w:right w:val="nil"/>
            </w:tcBorders>
          </w:tcPr>
          <w:p w:rsidR="00FA5B76" w:rsidRPr="00F1373E" w:rsidRDefault="00FA5B76" w:rsidP="00FA5B76">
            <w:r w:rsidRPr="00F1373E">
              <w:t>сентябрь</w:t>
            </w:r>
          </w:p>
        </w:tc>
        <w:tc>
          <w:tcPr>
            <w:tcW w:w="3614" w:type="dxa"/>
            <w:tcBorders>
              <w:top w:val="nil"/>
              <w:left w:val="nil"/>
              <w:bottom w:val="single" w:sz="4" w:space="0" w:color="auto"/>
              <w:right w:val="nil"/>
            </w:tcBorders>
            <w:vAlign w:val="bottom"/>
          </w:tcPr>
          <w:p w:rsidR="00FA5B76" w:rsidRPr="00404BF6" w:rsidRDefault="00FA5B76" w:rsidP="00FA5B76">
            <w:pPr>
              <w:spacing w:line="320" w:lineRule="exact"/>
              <w:jc w:val="right"/>
              <w:rPr>
                <w:lang w:val="ru-MO"/>
              </w:rPr>
            </w:pPr>
            <w:r w:rsidRPr="00404BF6">
              <w:rPr>
                <w:lang w:val="ru-MO"/>
              </w:rPr>
              <w:t>2166,5</w:t>
            </w:r>
          </w:p>
        </w:tc>
        <w:tc>
          <w:tcPr>
            <w:tcW w:w="3899" w:type="dxa"/>
            <w:tcBorders>
              <w:top w:val="nil"/>
              <w:left w:val="nil"/>
              <w:bottom w:val="single" w:sz="4" w:space="0" w:color="auto"/>
              <w:right w:val="single" w:sz="4" w:space="0" w:color="auto"/>
            </w:tcBorders>
            <w:vAlign w:val="bottom"/>
          </w:tcPr>
          <w:p w:rsidR="00FA5B76" w:rsidRPr="00404BF6" w:rsidRDefault="00FA5B76" w:rsidP="00FA5B76">
            <w:pPr>
              <w:spacing w:line="320" w:lineRule="exact"/>
              <w:jc w:val="right"/>
              <w:rPr>
                <w:lang w:val="ru-MO"/>
              </w:rPr>
            </w:pPr>
            <w:r w:rsidRPr="00404BF6">
              <w:rPr>
                <w:lang w:val="ru-MO"/>
              </w:rPr>
              <w:t>38</w:t>
            </w:r>
          </w:p>
        </w:tc>
      </w:tr>
      <w:tr w:rsidR="00FA5B76" w:rsidRPr="00F1373E" w:rsidTr="00AD5120">
        <w:tc>
          <w:tcPr>
            <w:tcW w:w="2552" w:type="dxa"/>
            <w:tcBorders>
              <w:top w:val="single" w:sz="4" w:space="0" w:color="auto"/>
              <w:left w:val="single" w:sz="4" w:space="0" w:color="auto"/>
              <w:bottom w:val="nil"/>
              <w:right w:val="nil"/>
            </w:tcBorders>
          </w:tcPr>
          <w:p w:rsidR="00FA5B76" w:rsidRPr="00F1373E" w:rsidRDefault="00FA5B76" w:rsidP="00FA5B76">
            <w:r w:rsidRPr="00F1373E">
              <w:lastRenderedPageBreak/>
              <w:t>октябрь</w:t>
            </w:r>
          </w:p>
        </w:tc>
        <w:tc>
          <w:tcPr>
            <w:tcW w:w="3614" w:type="dxa"/>
            <w:tcBorders>
              <w:top w:val="single" w:sz="4" w:space="0" w:color="auto"/>
              <w:left w:val="nil"/>
              <w:bottom w:val="nil"/>
              <w:right w:val="nil"/>
            </w:tcBorders>
            <w:vAlign w:val="bottom"/>
          </w:tcPr>
          <w:p w:rsidR="00FA5B76" w:rsidRPr="003E61AA" w:rsidRDefault="00FA5B76" w:rsidP="00FA5B76">
            <w:pPr>
              <w:spacing w:line="320" w:lineRule="exact"/>
              <w:jc w:val="right"/>
              <w:rPr>
                <w:lang w:val="ru-MO"/>
              </w:rPr>
            </w:pPr>
            <w:r w:rsidRPr="003E61AA">
              <w:rPr>
                <w:lang w:val="ru-MO"/>
              </w:rPr>
              <w:t>1952,9</w:t>
            </w:r>
          </w:p>
        </w:tc>
        <w:tc>
          <w:tcPr>
            <w:tcW w:w="3899" w:type="dxa"/>
            <w:tcBorders>
              <w:top w:val="single" w:sz="4" w:space="0" w:color="auto"/>
              <w:left w:val="nil"/>
              <w:bottom w:val="nil"/>
              <w:right w:val="single" w:sz="4" w:space="0" w:color="auto"/>
            </w:tcBorders>
            <w:vAlign w:val="bottom"/>
          </w:tcPr>
          <w:p w:rsidR="00FA5B76" w:rsidRPr="003E61AA" w:rsidRDefault="00FA5B76" w:rsidP="00FA5B76">
            <w:pPr>
              <w:spacing w:line="320" w:lineRule="exact"/>
              <w:jc w:val="right"/>
              <w:rPr>
                <w:lang w:val="ru-MO"/>
              </w:rPr>
            </w:pPr>
            <w:r w:rsidRPr="003E61AA">
              <w:rPr>
                <w:lang w:val="ru-MO"/>
              </w:rPr>
              <w:t>33</w:t>
            </w:r>
          </w:p>
        </w:tc>
      </w:tr>
      <w:tr w:rsidR="00FA5B76" w:rsidRPr="00390EC5" w:rsidTr="00FA5B76">
        <w:tc>
          <w:tcPr>
            <w:tcW w:w="2552" w:type="dxa"/>
            <w:tcBorders>
              <w:top w:val="nil"/>
              <w:left w:val="single" w:sz="4" w:space="0" w:color="auto"/>
              <w:bottom w:val="nil"/>
              <w:right w:val="nil"/>
            </w:tcBorders>
          </w:tcPr>
          <w:p w:rsidR="00FA5B76" w:rsidRPr="00390EC5" w:rsidRDefault="00FA5B76" w:rsidP="00FA5B76">
            <w:r w:rsidRPr="00390EC5">
              <w:t>ноябрь</w:t>
            </w:r>
          </w:p>
        </w:tc>
        <w:tc>
          <w:tcPr>
            <w:tcW w:w="3614" w:type="dxa"/>
            <w:tcBorders>
              <w:top w:val="nil"/>
              <w:left w:val="nil"/>
              <w:bottom w:val="nil"/>
              <w:right w:val="nil"/>
            </w:tcBorders>
            <w:vAlign w:val="bottom"/>
          </w:tcPr>
          <w:p w:rsidR="00FA5B76" w:rsidRPr="007B4B99" w:rsidRDefault="00FA5B76" w:rsidP="00FA5B76">
            <w:pPr>
              <w:spacing w:line="320" w:lineRule="exact"/>
              <w:jc w:val="right"/>
              <w:rPr>
                <w:lang w:val="ru-MO"/>
              </w:rPr>
            </w:pPr>
            <w:r w:rsidRPr="007B4B99">
              <w:rPr>
                <w:lang w:val="ru-MO"/>
              </w:rPr>
              <w:t>2243,2</w:t>
            </w:r>
          </w:p>
        </w:tc>
        <w:tc>
          <w:tcPr>
            <w:tcW w:w="3899" w:type="dxa"/>
            <w:tcBorders>
              <w:top w:val="nil"/>
              <w:left w:val="nil"/>
              <w:bottom w:val="nil"/>
              <w:right w:val="single" w:sz="4" w:space="0" w:color="auto"/>
            </w:tcBorders>
            <w:vAlign w:val="bottom"/>
          </w:tcPr>
          <w:p w:rsidR="00FA5B76" w:rsidRPr="007B4B99" w:rsidRDefault="00FA5B76" w:rsidP="00FA5B76">
            <w:pPr>
              <w:spacing w:line="320" w:lineRule="exact"/>
              <w:jc w:val="right"/>
              <w:rPr>
                <w:lang w:val="ru-MO"/>
              </w:rPr>
            </w:pPr>
            <w:r w:rsidRPr="007B4B99">
              <w:rPr>
                <w:lang w:val="ru-MO"/>
              </w:rPr>
              <w:t>41</w:t>
            </w:r>
          </w:p>
        </w:tc>
      </w:tr>
      <w:tr w:rsidR="00FA5B76" w:rsidRPr="00F1373E" w:rsidTr="00FA5B76">
        <w:tc>
          <w:tcPr>
            <w:tcW w:w="2552" w:type="dxa"/>
            <w:tcBorders>
              <w:top w:val="nil"/>
              <w:left w:val="single" w:sz="4" w:space="0" w:color="auto"/>
              <w:bottom w:val="nil"/>
              <w:right w:val="nil"/>
            </w:tcBorders>
          </w:tcPr>
          <w:p w:rsidR="00FA5B76" w:rsidRPr="00F1373E" w:rsidRDefault="00FA5B76" w:rsidP="00FA5B76">
            <w:pPr>
              <w:rPr>
                <w:b/>
              </w:rPr>
            </w:pPr>
            <w:r>
              <w:rPr>
                <w:b/>
              </w:rPr>
              <w:t>декабрь</w:t>
            </w:r>
          </w:p>
        </w:tc>
        <w:tc>
          <w:tcPr>
            <w:tcW w:w="3614" w:type="dxa"/>
            <w:tcBorders>
              <w:top w:val="nil"/>
              <w:left w:val="nil"/>
              <w:bottom w:val="nil"/>
              <w:right w:val="nil"/>
            </w:tcBorders>
            <w:vAlign w:val="bottom"/>
          </w:tcPr>
          <w:p w:rsidR="00FA5B76" w:rsidRPr="001B16D4" w:rsidRDefault="00FA5B76" w:rsidP="00FA5B76">
            <w:pPr>
              <w:spacing w:line="320" w:lineRule="exact"/>
              <w:jc w:val="right"/>
              <w:rPr>
                <w:b/>
                <w:lang w:val="ru-MO"/>
              </w:rPr>
            </w:pPr>
            <w:r>
              <w:rPr>
                <w:b/>
                <w:lang w:val="ru-MO"/>
              </w:rPr>
              <w:t>2407,1</w:t>
            </w:r>
          </w:p>
        </w:tc>
        <w:tc>
          <w:tcPr>
            <w:tcW w:w="3899" w:type="dxa"/>
            <w:tcBorders>
              <w:top w:val="nil"/>
              <w:left w:val="nil"/>
              <w:bottom w:val="nil"/>
              <w:right w:val="single" w:sz="4" w:space="0" w:color="auto"/>
            </w:tcBorders>
            <w:vAlign w:val="bottom"/>
          </w:tcPr>
          <w:p w:rsidR="00FA5B76" w:rsidRPr="001B16D4" w:rsidRDefault="00FA5B76" w:rsidP="00FA5B76">
            <w:pPr>
              <w:spacing w:line="320" w:lineRule="exact"/>
              <w:jc w:val="right"/>
              <w:rPr>
                <w:b/>
                <w:lang w:val="ru-MO"/>
              </w:rPr>
            </w:pPr>
            <w:r>
              <w:rPr>
                <w:b/>
                <w:lang w:val="ru-MO"/>
              </w:rPr>
              <w:t>32</w:t>
            </w:r>
          </w:p>
        </w:tc>
      </w:tr>
      <w:tr w:rsidR="00FA5B76" w:rsidRPr="00F1373E" w:rsidTr="00FA5B76">
        <w:tc>
          <w:tcPr>
            <w:tcW w:w="2552" w:type="dxa"/>
            <w:tcBorders>
              <w:top w:val="nil"/>
              <w:left w:val="single" w:sz="4" w:space="0" w:color="auto"/>
              <w:bottom w:val="nil"/>
              <w:right w:val="nil"/>
            </w:tcBorders>
          </w:tcPr>
          <w:p w:rsidR="00FA5B76" w:rsidRPr="00F1373E" w:rsidRDefault="00FA5B76" w:rsidP="00FA5B76">
            <w:pPr>
              <w:rPr>
                <w:b/>
              </w:rPr>
            </w:pPr>
            <w:r w:rsidRPr="00F1373E">
              <w:rPr>
                <w:b/>
              </w:rPr>
              <w:t>201</w:t>
            </w:r>
            <w:r>
              <w:rPr>
                <w:b/>
              </w:rPr>
              <w:t>8</w:t>
            </w:r>
            <w:r w:rsidRPr="00F1373E">
              <w:rPr>
                <w:b/>
              </w:rPr>
              <w:t xml:space="preserve"> г.</w:t>
            </w:r>
          </w:p>
        </w:tc>
        <w:tc>
          <w:tcPr>
            <w:tcW w:w="3614" w:type="dxa"/>
            <w:tcBorders>
              <w:top w:val="nil"/>
              <w:left w:val="nil"/>
              <w:bottom w:val="nil"/>
              <w:right w:val="nil"/>
            </w:tcBorders>
            <w:vAlign w:val="bottom"/>
          </w:tcPr>
          <w:p w:rsidR="00FA5B76" w:rsidRDefault="00FA5B76" w:rsidP="00FA5B76">
            <w:pPr>
              <w:jc w:val="right"/>
              <w:rPr>
                <w:b/>
                <w:lang w:val="ru-MO"/>
              </w:rPr>
            </w:pPr>
          </w:p>
        </w:tc>
        <w:tc>
          <w:tcPr>
            <w:tcW w:w="3899" w:type="dxa"/>
            <w:tcBorders>
              <w:top w:val="nil"/>
              <w:left w:val="nil"/>
              <w:bottom w:val="nil"/>
              <w:right w:val="single" w:sz="4" w:space="0" w:color="auto"/>
            </w:tcBorders>
            <w:vAlign w:val="bottom"/>
          </w:tcPr>
          <w:p w:rsidR="00FA5B76" w:rsidRDefault="00FA5B76" w:rsidP="00FA5B76">
            <w:pPr>
              <w:jc w:val="right"/>
              <w:rPr>
                <w:b/>
                <w:lang w:val="ru-MO"/>
              </w:rPr>
            </w:pPr>
          </w:p>
        </w:tc>
      </w:tr>
      <w:tr w:rsidR="00FA5B76" w:rsidRPr="003600A5" w:rsidTr="00FA5B76">
        <w:tc>
          <w:tcPr>
            <w:tcW w:w="2552" w:type="dxa"/>
            <w:tcBorders>
              <w:top w:val="nil"/>
              <w:left w:val="single" w:sz="4" w:space="0" w:color="auto"/>
              <w:bottom w:val="nil"/>
              <w:right w:val="nil"/>
            </w:tcBorders>
          </w:tcPr>
          <w:p w:rsidR="00FA5B76" w:rsidRPr="003600A5" w:rsidRDefault="00FA5B76" w:rsidP="00FA5B76">
            <w:r w:rsidRPr="003600A5">
              <w:t>январь</w:t>
            </w:r>
          </w:p>
        </w:tc>
        <w:tc>
          <w:tcPr>
            <w:tcW w:w="3614" w:type="dxa"/>
            <w:tcBorders>
              <w:top w:val="nil"/>
              <w:left w:val="nil"/>
              <w:bottom w:val="nil"/>
              <w:right w:val="nil"/>
            </w:tcBorders>
            <w:vAlign w:val="bottom"/>
          </w:tcPr>
          <w:p w:rsidR="00FA5B76" w:rsidRPr="003600A5" w:rsidRDefault="00FA5B76" w:rsidP="00FA5B76">
            <w:pPr>
              <w:jc w:val="right"/>
              <w:rPr>
                <w:lang w:val="ru-MO"/>
              </w:rPr>
            </w:pPr>
            <w:r>
              <w:rPr>
                <w:lang w:val="ru-MO"/>
              </w:rPr>
              <w:t>1968,1</w:t>
            </w:r>
          </w:p>
        </w:tc>
        <w:tc>
          <w:tcPr>
            <w:tcW w:w="3899" w:type="dxa"/>
            <w:tcBorders>
              <w:top w:val="nil"/>
              <w:left w:val="nil"/>
              <w:bottom w:val="nil"/>
              <w:right w:val="single" w:sz="4" w:space="0" w:color="auto"/>
            </w:tcBorders>
            <w:vAlign w:val="bottom"/>
          </w:tcPr>
          <w:p w:rsidR="00FA5B76" w:rsidRPr="003600A5" w:rsidRDefault="00FA5B76" w:rsidP="00FA5B76">
            <w:pPr>
              <w:jc w:val="right"/>
              <w:rPr>
                <w:lang w:val="ru-MO"/>
              </w:rPr>
            </w:pPr>
            <w:r>
              <w:rPr>
                <w:lang w:val="ru-MO"/>
              </w:rPr>
              <w:t>38</w:t>
            </w:r>
          </w:p>
        </w:tc>
      </w:tr>
      <w:tr w:rsidR="00FA5B76" w:rsidRPr="00755D09" w:rsidTr="00FA5B76">
        <w:tc>
          <w:tcPr>
            <w:tcW w:w="2552" w:type="dxa"/>
            <w:tcBorders>
              <w:top w:val="nil"/>
              <w:left w:val="single" w:sz="4" w:space="0" w:color="auto"/>
              <w:bottom w:val="nil"/>
              <w:right w:val="nil"/>
            </w:tcBorders>
          </w:tcPr>
          <w:p w:rsidR="00FA5B76" w:rsidRPr="00755D09" w:rsidRDefault="00FA5B76" w:rsidP="00FA5B76">
            <w:r w:rsidRPr="00755D09">
              <w:t>февраль</w:t>
            </w:r>
          </w:p>
        </w:tc>
        <w:tc>
          <w:tcPr>
            <w:tcW w:w="3614" w:type="dxa"/>
            <w:tcBorders>
              <w:top w:val="nil"/>
              <w:left w:val="nil"/>
              <w:bottom w:val="nil"/>
              <w:right w:val="nil"/>
            </w:tcBorders>
            <w:vAlign w:val="bottom"/>
          </w:tcPr>
          <w:p w:rsidR="00FA5B76" w:rsidRPr="00755D09" w:rsidRDefault="00FA5B76" w:rsidP="00FA5B76">
            <w:pPr>
              <w:jc w:val="right"/>
              <w:rPr>
                <w:lang w:val="ru-MO"/>
              </w:rPr>
            </w:pPr>
            <w:r w:rsidRPr="00755D09">
              <w:rPr>
                <w:lang w:val="ru-MO"/>
              </w:rPr>
              <w:t>1997,0</w:t>
            </w:r>
          </w:p>
        </w:tc>
        <w:tc>
          <w:tcPr>
            <w:tcW w:w="3899" w:type="dxa"/>
            <w:tcBorders>
              <w:top w:val="nil"/>
              <w:left w:val="nil"/>
              <w:bottom w:val="nil"/>
              <w:right w:val="single" w:sz="4" w:space="0" w:color="auto"/>
            </w:tcBorders>
            <w:vAlign w:val="bottom"/>
          </w:tcPr>
          <w:p w:rsidR="00FA5B76" w:rsidRPr="00755D09" w:rsidRDefault="00FA5B76" w:rsidP="00FA5B76">
            <w:pPr>
              <w:jc w:val="right"/>
              <w:rPr>
                <w:lang w:val="ru-MO"/>
              </w:rPr>
            </w:pPr>
            <w:r w:rsidRPr="00755D09">
              <w:rPr>
                <w:lang w:val="ru-MO"/>
              </w:rPr>
              <w:t>3</w:t>
            </w:r>
            <w:r>
              <w:rPr>
                <w:lang w:val="ru-MO"/>
              </w:rPr>
              <w:t>5</w:t>
            </w:r>
          </w:p>
        </w:tc>
      </w:tr>
      <w:tr w:rsidR="00FA5B76" w:rsidRPr="00B86B95" w:rsidTr="00FA5B76">
        <w:tc>
          <w:tcPr>
            <w:tcW w:w="2552" w:type="dxa"/>
            <w:tcBorders>
              <w:top w:val="nil"/>
              <w:left w:val="single" w:sz="4" w:space="0" w:color="auto"/>
              <w:bottom w:val="nil"/>
              <w:right w:val="nil"/>
            </w:tcBorders>
          </w:tcPr>
          <w:p w:rsidR="00FA5B76" w:rsidRPr="00B86B95" w:rsidRDefault="00FA5B76" w:rsidP="00FA5B76">
            <w:r w:rsidRPr="00B86B95">
              <w:t>март</w:t>
            </w:r>
          </w:p>
        </w:tc>
        <w:tc>
          <w:tcPr>
            <w:tcW w:w="3614" w:type="dxa"/>
            <w:tcBorders>
              <w:top w:val="nil"/>
              <w:left w:val="nil"/>
              <w:bottom w:val="nil"/>
              <w:right w:val="nil"/>
            </w:tcBorders>
            <w:vAlign w:val="bottom"/>
          </w:tcPr>
          <w:p w:rsidR="00FA5B76" w:rsidRPr="00B86B95" w:rsidRDefault="00FA5B76" w:rsidP="00FA5B76">
            <w:pPr>
              <w:jc w:val="right"/>
              <w:rPr>
                <w:lang w:val="ru-MO"/>
              </w:rPr>
            </w:pPr>
            <w:r w:rsidRPr="00B86B95">
              <w:rPr>
                <w:lang w:val="ru-MO"/>
              </w:rPr>
              <w:t>2090,4</w:t>
            </w:r>
          </w:p>
        </w:tc>
        <w:tc>
          <w:tcPr>
            <w:tcW w:w="3899" w:type="dxa"/>
            <w:tcBorders>
              <w:top w:val="nil"/>
              <w:left w:val="nil"/>
              <w:bottom w:val="nil"/>
              <w:right w:val="single" w:sz="4" w:space="0" w:color="auto"/>
            </w:tcBorders>
            <w:vAlign w:val="bottom"/>
          </w:tcPr>
          <w:p w:rsidR="00FA5B76" w:rsidRPr="00B86B95" w:rsidRDefault="00FA5B76" w:rsidP="00FA5B76">
            <w:pPr>
              <w:jc w:val="right"/>
              <w:rPr>
                <w:lang w:val="ru-MO"/>
              </w:rPr>
            </w:pPr>
            <w:r>
              <w:rPr>
                <w:lang w:val="ru-MO"/>
              </w:rPr>
              <w:t>36</w:t>
            </w:r>
          </w:p>
        </w:tc>
      </w:tr>
      <w:tr w:rsidR="00FA5B76" w:rsidRPr="00C66804" w:rsidTr="00FA5B76">
        <w:tc>
          <w:tcPr>
            <w:tcW w:w="2552" w:type="dxa"/>
            <w:tcBorders>
              <w:top w:val="nil"/>
              <w:left w:val="single" w:sz="4" w:space="0" w:color="auto"/>
              <w:bottom w:val="nil"/>
              <w:right w:val="nil"/>
            </w:tcBorders>
          </w:tcPr>
          <w:p w:rsidR="00FA5B76" w:rsidRPr="00C66804" w:rsidRDefault="00FA5B76" w:rsidP="00FA5B76">
            <w:r w:rsidRPr="00C66804">
              <w:t>апрель</w:t>
            </w:r>
          </w:p>
        </w:tc>
        <w:tc>
          <w:tcPr>
            <w:tcW w:w="3614" w:type="dxa"/>
            <w:tcBorders>
              <w:top w:val="nil"/>
              <w:left w:val="nil"/>
              <w:bottom w:val="nil"/>
              <w:right w:val="nil"/>
            </w:tcBorders>
            <w:vAlign w:val="bottom"/>
          </w:tcPr>
          <w:p w:rsidR="00FA5B76" w:rsidRPr="00C66804" w:rsidRDefault="00FA5B76" w:rsidP="00FA5B76">
            <w:pPr>
              <w:jc w:val="right"/>
              <w:rPr>
                <w:lang w:val="ru-MO"/>
              </w:rPr>
            </w:pPr>
            <w:r w:rsidRPr="00C66804">
              <w:rPr>
                <w:lang w:val="ru-MO"/>
              </w:rPr>
              <w:t>2031,5</w:t>
            </w:r>
          </w:p>
        </w:tc>
        <w:tc>
          <w:tcPr>
            <w:tcW w:w="3899" w:type="dxa"/>
            <w:tcBorders>
              <w:top w:val="nil"/>
              <w:left w:val="nil"/>
              <w:bottom w:val="nil"/>
              <w:right w:val="single" w:sz="4" w:space="0" w:color="auto"/>
            </w:tcBorders>
            <w:vAlign w:val="bottom"/>
          </w:tcPr>
          <w:p w:rsidR="00FA5B76" w:rsidRPr="00C66804" w:rsidRDefault="00FA5B76" w:rsidP="00FA5B76">
            <w:pPr>
              <w:jc w:val="right"/>
              <w:rPr>
                <w:lang w:val="ru-MO"/>
              </w:rPr>
            </w:pPr>
            <w:r>
              <w:rPr>
                <w:lang w:val="ru-MO"/>
              </w:rPr>
              <w:t>38</w:t>
            </w:r>
          </w:p>
        </w:tc>
      </w:tr>
      <w:tr w:rsidR="00FA5B76" w:rsidRPr="00171986" w:rsidTr="00FA5B76">
        <w:tc>
          <w:tcPr>
            <w:tcW w:w="2552" w:type="dxa"/>
            <w:tcBorders>
              <w:top w:val="nil"/>
              <w:left w:val="single" w:sz="4" w:space="0" w:color="auto"/>
              <w:bottom w:val="nil"/>
              <w:right w:val="nil"/>
            </w:tcBorders>
          </w:tcPr>
          <w:p w:rsidR="00FA5B76" w:rsidRPr="00171986" w:rsidRDefault="00FA5B76" w:rsidP="00FA5B76">
            <w:r w:rsidRPr="00171986">
              <w:t>май</w:t>
            </w:r>
          </w:p>
        </w:tc>
        <w:tc>
          <w:tcPr>
            <w:tcW w:w="3614" w:type="dxa"/>
            <w:tcBorders>
              <w:top w:val="nil"/>
              <w:left w:val="nil"/>
              <w:bottom w:val="nil"/>
              <w:right w:val="nil"/>
            </w:tcBorders>
            <w:vAlign w:val="bottom"/>
          </w:tcPr>
          <w:p w:rsidR="00FA5B76" w:rsidRPr="00171986" w:rsidRDefault="00FA5B76" w:rsidP="00FA5B76">
            <w:pPr>
              <w:jc w:val="right"/>
              <w:rPr>
                <w:lang w:val="ru-MO"/>
              </w:rPr>
            </w:pPr>
            <w:r w:rsidRPr="00171986">
              <w:rPr>
                <w:lang w:val="ru-MO"/>
              </w:rPr>
              <w:t>2079,8</w:t>
            </w:r>
          </w:p>
        </w:tc>
        <w:tc>
          <w:tcPr>
            <w:tcW w:w="3899" w:type="dxa"/>
            <w:tcBorders>
              <w:top w:val="nil"/>
              <w:left w:val="nil"/>
              <w:bottom w:val="nil"/>
              <w:right w:val="single" w:sz="4" w:space="0" w:color="auto"/>
            </w:tcBorders>
            <w:vAlign w:val="bottom"/>
          </w:tcPr>
          <w:p w:rsidR="00FA5B76" w:rsidRPr="00171986" w:rsidRDefault="00FA5B76" w:rsidP="00FA5B76">
            <w:pPr>
              <w:jc w:val="right"/>
              <w:rPr>
                <w:lang w:val="ru-MO"/>
              </w:rPr>
            </w:pPr>
            <w:r w:rsidRPr="00171986">
              <w:rPr>
                <w:lang w:val="ru-MO"/>
              </w:rPr>
              <w:t>3</w:t>
            </w:r>
            <w:r>
              <w:rPr>
                <w:lang w:val="ru-MO"/>
              </w:rPr>
              <w:t>9</w:t>
            </w:r>
          </w:p>
        </w:tc>
      </w:tr>
      <w:tr w:rsidR="00FA5B76" w:rsidRPr="00A9146C" w:rsidTr="00FA5B76">
        <w:tc>
          <w:tcPr>
            <w:tcW w:w="2552" w:type="dxa"/>
            <w:tcBorders>
              <w:top w:val="nil"/>
              <w:left w:val="single" w:sz="4" w:space="0" w:color="auto"/>
              <w:bottom w:val="nil"/>
              <w:right w:val="nil"/>
            </w:tcBorders>
          </w:tcPr>
          <w:p w:rsidR="00FA5B76" w:rsidRPr="00A9146C" w:rsidRDefault="00FA5B76" w:rsidP="00FA5B76">
            <w:r w:rsidRPr="00A9146C">
              <w:t>июнь</w:t>
            </w:r>
          </w:p>
        </w:tc>
        <w:tc>
          <w:tcPr>
            <w:tcW w:w="3614" w:type="dxa"/>
            <w:tcBorders>
              <w:top w:val="nil"/>
              <w:left w:val="nil"/>
              <w:bottom w:val="nil"/>
              <w:right w:val="nil"/>
            </w:tcBorders>
            <w:vAlign w:val="bottom"/>
          </w:tcPr>
          <w:p w:rsidR="00FA5B76" w:rsidRPr="00A9146C" w:rsidRDefault="00FA5B76" w:rsidP="00FA5B76">
            <w:pPr>
              <w:jc w:val="right"/>
              <w:rPr>
                <w:lang w:val="ru-MO"/>
              </w:rPr>
            </w:pPr>
            <w:r w:rsidRPr="00A9146C">
              <w:rPr>
                <w:lang w:val="ru-MO"/>
              </w:rPr>
              <w:t>2303,3</w:t>
            </w:r>
          </w:p>
        </w:tc>
        <w:tc>
          <w:tcPr>
            <w:tcW w:w="3899" w:type="dxa"/>
            <w:tcBorders>
              <w:top w:val="nil"/>
              <w:left w:val="nil"/>
              <w:bottom w:val="nil"/>
              <w:right w:val="single" w:sz="4" w:space="0" w:color="auto"/>
            </w:tcBorders>
            <w:vAlign w:val="bottom"/>
          </w:tcPr>
          <w:p w:rsidR="00FA5B76" w:rsidRPr="00A9146C" w:rsidRDefault="00FA5B76" w:rsidP="00FA5B76">
            <w:pPr>
              <w:jc w:val="right"/>
              <w:rPr>
                <w:lang w:val="ru-MO"/>
              </w:rPr>
            </w:pPr>
            <w:r>
              <w:rPr>
                <w:lang w:val="ru-MO"/>
              </w:rPr>
              <w:t>40</w:t>
            </w:r>
          </w:p>
        </w:tc>
      </w:tr>
      <w:tr w:rsidR="00FA5B76" w:rsidRPr="00D367BC" w:rsidTr="00FA5B76">
        <w:tc>
          <w:tcPr>
            <w:tcW w:w="2552" w:type="dxa"/>
            <w:tcBorders>
              <w:top w:val="nil"/>
              <w:left w:val="single" w:sz="4" w:space="0" w:color="auto"/>
              <w:bottom w:val="nil"/>
              <w:right w:val="nil"/>
            </w:tcBorders>
          </w:tcPr>
          <w:p w:rsidR="00FA5B76" w:rsidRPr="00D367BC" w:rsidRDefault="00FA5B76" w:rsidP="00FA5B76">
            <w:r w:rsidRPr="00D367BC">
              <w:t>июль</w:t>
            </w:r>
          </w:p>
        </w:tc>
        <w:tc>
          <w:tcPr>
            <w:tcW w:w="3614" w:type="dxa"/>
            <w:tcBorders>
              <w:top w:val="nil"/>
              <w:left w:val="nil"/>
              <w:bottom w:val="nil"/>
              <w:right w:val="nil"/>
            </w:tcBorders>
            <w:vAlign w:val="bottom"/>
          </w:tcPr>
          <w:p w:rsidR="00FA5B76" w:rsidRPr="00D367BC" w:rsidRDefault="00FA5B76" w:rsidP="00FA5B76">
            <w:pPr>
              <w:jc w:val="right"/>
              <w:rPr>
                <w:lang w:val="ru-MO"/>
              </w:rPr>
            </w:pPr>
            <w:r w:rsidRPr="00D367BC">
              <w:rPr>
                <w:lang w:val="ru-MO"/>
              </w:rPr>
              <w:t>2084,8</w:t>
            </w:r>
          </w:p>
        </w:tc>
        <w:tc>
          <w:tcPr>
            <w:tcW w:w="3899" w:type="dxa"/>
            <w:tcBorders>
              <w:top w:val="nil"/>
              <w:left w:val="nil"/>
              <w:bottom w:val="nil"/>
              <w:right w:val="single" w:sz="4" w:space="0" w:color="auto"/>
            </w:tcBorders>
            <w:vAlign w:val="bottom"/>
          </w:tcPr>
          <w:p w:rsidR="00FA5B76" w:rsidRPr="00D367BC" w:rsidRDefault="00FA5B76" w:rsidP="00FA5B76">
            <w:pPr>
              <w:jc w:val="right"/>
              <w:rPr>
                <w:lang w:val="ru-MO"/>
              </w:rPr>
            </w:pPr>
            <w:r w:rsidRPr="00D367BC">
              <w:rPr>
                <w:lang w:val="ru-MO"/>
              </w:rPr>
              <w:t>3</w:t>
            </w:r>
            <w:r>
              <w:rPr>
                <w:lang w:val="ru-MO"/>
              </w:rPr>
              <w:t>6</w:t>
            </w:r>
          </w:p>
        </w:tc>
      </w:tr>
      <w:tr w:rsidR="00FA5B76" w:rsidRPr="00055A46" w:rsidTr="00FA5B76">
        <w:tc>
          <w:tcPr>
            <w:tcW w:w="2552" w:type="dxa"/>
            <w:tcBorders>
              <w:top w:val="nil"/>
              <w:left w:val="single" w:sz="4" w:space="0" w:color="auto"/>
              <w:bottom w:val="nil"/>
              <w:right w:val="nil"/>
            </w:tcBorders>
          </w:tcPr>
          <w:p w:rsidR="00FA5B76" w:rsidRPr="00055A46" w:rsidRDefault="00FA5B76" w:rsidP="00FA5B76">
            <w:r w:rsidRPr="00055A46">
              <w:t>август</w:t>
            </w:r>
          </w:p>
        </w:tc>
        <w:tc>
          <w:tcPr>
            <w:tcW w:w="3614" w:type="dxa"/>
            <w:tcBorders>
              <w:top w:val="nil"/>
              <w:left w:val="nil"/>
              <w:bottom w:val="nil"/>
              <w:right w:val="nil"/>
            </w:tcBorders>
            <w:vAlign w:val="bottom"/>
          </w:tcPr>
          <w:p w:rsidR="00FA5B76" w:rsidRPr="00055A46" w:rsidRDefault="00FA5B76" w:rsidP="00FA5B76">
            <w:pPr>
              <w:jc w:val="right"/>
              <w:rPr>
                <w:lang w:val="ru-MO"/>
              </w:rPr>
            </w:pPr>
            <w:r w:rsidRPr="00055A46">
              <w:rPr>
                <w:lang w:val="ru-MO"/>
              </w:rPr>
              <w:t>2165,2</w:t>
            </w:r>
          </w:p>
        </w:tc>
        <w:tc>
          <w:tcPr>
            <w:tcW w:w="3899" w:type="dxa"/>
            <w:tcBorders>
              <w:top w:val="nil"/>
              <w:left w:val="nil"/>
              <w:bottom w:val="nil"/>
              <w:right w:val="single" w:sz="4" w:space="0" w:color="auto"/>
            </w:tcBorders>
            <w:vAlign w:val="bottom"/>
          </w:tcPr>
          <w:p w:rsidR="00FA5B76" w:rsidRPr="00055A46" w:rsidRDefault="00FA5B76" w:rsidP="00FA5B76">
            <w:pPr>
              <w:jc w:val="right"/>
              <w:rPr>
                <w:lang w:val="ru-MO"/>
              </w:rPr>
            </w:pPr>
            <w:r w:rsidRPr="00055A46">
              <w:rPr>
                <w:lang w:val="ru-MO"/>
              </w:rPr>
              <w:t>38</w:t>
            </w:r>
          </w:p>
        </w:tc>
      </w:tr>
      <w:tr w:rsidR="00FA5B76" w:rsidRPr="00D765DA" w:rsidTr="00FA5B76">
        <w:tc>
          <w:tcPr>
            <w:tcW w:w="2552" w:type="dxa"/>
            <w:tcBorders>
              <w:top w:val="nil"/>
              <w:left w:val="single" w:sz="4" w:space="0" w:color="auto"/>
              <w:bottom w:val="nil"/>
              <w:right w:val="nil"/>
            </w:tcBorders>
          </w:tcPr>
          <w:p w:rsidR="00FA5B76" w:rsidRPr="00D765DA" w:rsidRDefault="00FA5B76" w:rsidP="00FA5B76">
            <w:r w:rsidRPr="00D765DA">
              <w:t>сентябрь</w:t>
            </w:r>
          </w:p>
        </w:tc>
        <w:tc>
          <w:tcPr>
            <w:tcW w:w="3614" w:type="dxa"/>
            <w:tcBorders>
              <w:top w:val="nil"/>
              <w:left w:val="nil"/>
              <w:bottom w:val="nil"/>
              <w:right w:val="nil"/>
            </w:tcBorders>
            <w:vAlign w:val="bottom"/>
          </w:tcPr>
          <w:p w:rsidR="00FA5B76" w:rsidRPr="00D765DA" w:rsidRDefault="00FA5B76" w:rsidP="00FA5B76">
            <w:pPr>
              <w:jc w:val="right"/>
              <w:rPr>
                <w:lang w:val="ru-MO"/>
              </w:rPr>
            </w:pPr>
            <w:r w:rsidRPr="00D765DA">
              <w:rPr>
                <w:lang w:val="ru-MO"/>
              </w:rPr>
              <w:t>2135,0</w:t>
            </w:r>
          </w:p>
        </w:tc>
        <w:tc>
          <w:tcPr>
            <w:tcW w:w="3899" w:type="dxa"/>
            <w:tcBorders>
              <w:top w:val="nil"/>
              <w:left w:val="nil"/>
              <w:bottom w:val="nil"/>
              <w:right w:val="single" w:sz="4" w:space="0" w:color="auto"/>
            </w:tcBorders>
            <w:vAlign w:val="bottom"/>
          </w:tcPr>
          <w:p w:rsidR="00FA5B76" w:rsidRPr="00D765DA" w:rsidRDefault="00FA5B76" w:rsidP="00FA5B76">
            <w:pPr>
              <w:jc w:val="right"/>
              <w:rPr>
                <w:lang w:val="ru-MO"/>
              </w:rPr>
            </w:pPr>
            <w:r w:rsidRPr="00D765DA">
              <w:rPr>
                <w:lang w:val="ru-MO"/>
              </w:rPr>
              <w:t>38</w:t>
            </w:r>
          </w:p>
        </w:tc>
      </w:tr>
      <w:tr w:rsidR="00FA5B76" w:rsidRPr="00820DEA" w:rsidTr="00FA5B76">
        <w:tc>
          <w:tcPr>
            <w:tcW w:w="2552" w:type="dxa"/>
            <w:tcBorders>
              <w:top w:val="nil"/>
              <w:left w:val="single" w:sz="4" w:space="0" w:color="auto"/>
              <w:bottom w:val="single" w:sz="4" w:space="0" w:color="auto"/>
              <w:right w:val="nil"/>
            </w:tcBorders>
          </w:tcPr>
          <w:p w:rsidR="00FA5B76" w:rsidRDefault="00FA5B76" w:rsidP="00FA5B76">
            <w:pPr>
              <w:rPr>
                <w:b/>
              </w:rPr>
            </w:pPr>
            <w:r>
              <w:rPr>
                <w:b/>
              </w:rPr>
              <w:t>октябрь</w:t>
            </w:r>
          </w:p>
        </w:tc>
        <w:tc>
          <w:tcPr>
            <w:tcW w:w="3614" w:type="dxa"/>
            <w:tcBorders>
              <w:top w:val="nil"/>
              <w:left w:val="nil"/>
              <w:bottom w:val="single" w:sz="4" w:space="0" w:color="auto"/>
              <w:right w:val="nil"/>
            </w:tcBorders>
            <w:vAlign w:val="bottom"/>
          </w:tcPr>
          <w:p w:rsidR="00FA5B76" w:rsidRDefault="00FA5B76" w:rsidP="00FA5B76">
            <w:pPr>
              <w:jc w:val="right"/>
              <w:rPr>
                <w:b/>
                <w:lang w:val="ru-MO"/>
              </w:rPr>
            </w:pPr>
            <w:r>
              <w:rPr>
                <w:b/>
                <w:lang w:val="ru-MO"/>
              </w:rPr>
              <w:t>2228,9</w:t>
            </w:r>
          </w:p>
        </w:tc>
        <w:tc>
          <w:tcPr>
            <w:tcW w:w="3899" w:type="dxa"/>
            <w:tcBorders>
              <w:top w:val="nil"/>
              <w:left w:val="nil"/>
              <w:bottom w:val="single" w:sz="4" w:space="0" w:color="auto"/>
              <w:right w:val="single" w:sz="4" w:space="0" w:color="auto"/>
            </w:tcBorders>
            <w:vAlign w:val="bottom"/>
          </w:tcPr>
          <w:p w:rsidR="00FA5B76" w:rsidRDefault="00FA5B76" w:rsidP="00FA5B76">
            <w:pPr>
              <w:jc w:val="right"/>
              <w:rPr>
                <w:b/>
                <w:lang w:val="ru-MO"/>
              </w:rPr>
            </w:pPr>
            <w:r>
              <w:rPr>
                <w:b/>
                <w:lang w:val="ru-MO"/>
              </w:rPr>
              <w:t>41</w:t>
            </w:r>
          </w:p>
        </w:tc>
      </w:tr>
    </w:tbl>
    <w:p w:rsidR="00FA5B76" w:rsidRDefault="00FA5B76" w:rsidP="00FA5B76">
      <w:pPr>
        <w:ind w:left="142" w:right="-143" w:firstLine="720"/>
        <w:jc w:val="both"/>
      </w:pPr>
    </w:p>
    <w:p w:rsidR="00FA5B76" w:rsidRPr="006C69D1" w:rsidRDefault="00FA5B76" w:rsidP="00FA5B76">
      <w:pPr>
        <w:numPr>
          <w:ilvl w:val="1"/>
          <w:numId w:val="5"/>
        </w:numPr>
        <w:ind w:left="720"/>
        <w:jc w:val="center"/>
        <w:outlineLvl w:val="1"/>
        <w:rPr>
          <w:rFonts w:ascii="Arial" w:hAnsi="Arial"/>
          <w:b/>
          <w:bCs/>
          <w:i/>
          <w:sz w:val="28"/>
        </w:rPr>
      </w:pPr>
      <w:bookmarkStart w:id="236" w:name="_Toc530050040"/>
      <w:r w:rsidRPr="006C69D1">
        <w:rPr>
          <w:rFonts w:ascii="Arial" w:hAnsi="Arial"/>
          <w:b/>
          <w:bCs/>
          <w:i/>
          <w:sz w:val="28"/>
        </w:rPr>
        <w:t>Рестораны, кафе и бары</w:t>
      </w:r>
      <w:bookmarkEnd w:id="236"/>
    </w:p>
    <w:p w:rsidR="00FA5B76" w:rsidRPr="00AD5120" w:rsidRDefault="00FA5B76" w:rsidP="00FA5B76">
      <w:pPr>
        <w:rPr>
          <w:sz w:val="16"/>
          <w:szCs w:val="16"/>
        </w:rPr>
      </w:pPr>
    </w:p>
    <w:p w:rsidR="00FA5B76" w:rsidRPr="00BE6A64" w:rsidRDefault="00FA5B76" w:rsidP="00FA5B76">
      <w:pPr>
        <w:ind w:firstLine="720"/>
        <w:jc w:val="both"/>
      </w:pPr>
      <w:r w:rsidRPr="000A681E">
        <w:rPr>
          <w:b/>
          <w:bCs/>
        </w:rPr>
        <w:t>Оборот общественного питания</w:t>
      </w:r>
      <w:r w:rsidRPr="000A681E">
        <w:t xml:space="preserve"> (оборот ресторанов, кафе, баров, столовых </w:t>
      </w:r>
      <w:r w:rsidRPr="000A681E">
        <w:br/>
        <w:t xml:space="preserve">при предприятиях и учреждениях, а также организаций, осуществляющих поставку продукции </w:t>
      </w:r>
      <w:r w:rsidRPr="006623F9">
        <w:t>общественного питания)</w:t>
      </w:r>
      <w:r w:rsidRPr="006623F9">
        <w:rPr>
          <w:sz w:val="20"/>
          <w:szCs w:val="20"/>
        </w:rPr>
        <w:t xml:space="preserve"> </w:t>
      </w:r>
      <w:r w:rsidRPr="006623F9">
        <w:t xml:space="preserve">в </w:t>
      </w:r>
      <w:r>
        <w:t>октябре</w:t>
      </w:r>
      <w:r w:rsidRPr="006623F9">
        <w:t xml:space="preserve"> 201</w:t>
      </w:r>
      <w:r>
        <w:t>8</w:t>
      </w:r>
      <w:r w:rsidRPr="006623F9">
        <w:t xml:space="preserve"> г. составил </w:t>
      </w:r>
      <w:r>
        <w:t xml:space="preserve">441,5 </w:t>
      </w:r>
      <w:proofErr w:type="gramStart"/>
      <w:r w:rsidRPr="006623F9">
        <w:t>млн</w:t>
      </w:r>
      <w:proofErr w:type="gramEnd"/>
      <w:r w:rsidRPr="006623F9">
        <w:t xml:space="preserve"> рублей, или </w:t>
      </w:r>
      <w:r>
        <w:t>97,2</w:t>
      </w:r>
      <w:r w:rsidRPr="006623F9">
        <w:t xml:space="preserve">% </w:t>
      </w:r>
      <w:r>
        <w:br/>
      </w:r>
      <w:r w:rsidRPr="000A681E">
        <w:t xml:space="preserve">(в сопоставимых ценах) к </w:t>
      </w:r>
      <w:r>
        <w:t>октябрю</w:t>
      </w:r>
      <w:r w:rsidRPr="000A681E">
        <w:t xml:space="preserve"> 201</w:t>
      </w:r>
      <w:r>
        <w:t>7</w:t>
      </w:r>
      <w:r w:rsidRPr="000A681E">
        <w:t xml:space="preserve"> г</w:t>
      </w:r>
      <w:r>
        <w:t>, в январе-октябре 2018 г.</w:t>
      </w:r>
      <w:r w:rsidRPr="00205C23">
        <w:t xml:space="preserve"> – </w:t>
      </w:r>
      <w:r>
        <w:t>4224,2 млн, или 98,7%</w:t>
      </w:r>
      <w:r>
        <w:br/>
        <w:t>к соответствующему периоду предыдущего года</w:t>
      </w:r>
      <w:r w:rsidRPr="000A681E">
        <w:t>.</w:t>
      </w:r>
    </w:p>
    <w:p w:rsidR="00FA5B76" w:rsidRPr="00AD5120" w:rsidRDefault="00FA5B76" w:rsidP="00FA5B76">
      <w:pPr>
        <w:jc w:val="center"/>
        <w:outlineLvl w:val="8"/>
        <w:rPr>
          <w:rFonts w:ascii="Arial" w:hAnsi="Arial"/>
          <w:b/>
          <w:bCs/>
          <w:sz w:val="16"/>
          <w:szCs w:val="16"/>
        </w:rPr>
      </w:pPr>
    </w:p>
    <w:p w:rsidR="00FA5B76" w:rsidRDefault="00FA5B76" w:rsidP="00FA5B76">
      <w:pPr>
        <w:jc w:val="center"/>
        <w:outlineLvl w:val="8"/>
        <w:rPr>
          <w:rFonts w:ascii="Arial" w:hAnsi="Arial"/>
          <w:b/>
          <w:bCs/>
        </w:rPr>
      </w:pPr>
      <w:r w:rsidRPr="006C69D1">
        <w:rPr>
          <w:rFonts w:ascii="Arial" w:hAnsi="Arial"/>
          <w:b/>
          <w:bCs/>
        </w:rPr>
        <w:t>Динамика оборота общественного питания</w:t>
      </w:r>
    </w:p>
    <w:p w:rsidR="00FA5B76" w:rsidRPr="006C69D1" w:rsidRDefault="00FA5B76" w:rsidP="00FA5B76">
      <w:pPr>
        <w:jc w:val="center"/>
        <w:outlineLvl w:val="8"/>
        <w:rPr>
          <w:b/>
          <w:bCs/>
          <w:vertAlign w:val="superscript"/>
          <w:lang w:val="ru-M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97"/>
        <w:gridCol w:w="2418"/>
        <w:gridCol w:w="2423"/>
        <w:gridCol w:w="2127"/>
      </w:tblGrid>
      <w:tr w:rsidR="00FA5B76" w:rsidRPr="006C69D1" w:rsidTr="00FA5B76">
        <w:trPr>
          <w:cantSplit/>
          <w:tblHeader/>
        </w:trPr>
        <w:tc>
          <w:tcPr>
            <w:tcW w:w="3097" w:type="dxa"/>
            <w:vMerge w:val="restart"/>
            <w:tcBorders>
              <w:top w:val="single" w:sz="4" w:space="0" w:color="auto"/>
              <w:left w:val="single" w:sz="4" w:space="0" w:color="auto"/>
              <w:bottom w:val="single" w:sz="4" w:space="0" w:color="auto"/>
              <w:right w:val="single" w:sz="4" w:space="0" w:color="auto"/>
            </w:tcBorders>
            <w:vAlign w:val="center"/>
          </w:tcPr>
          <w:p w:rsidR="00FA5B76" w:rsidRPr="006C69D1" w:rsidRDefault="00FA5B76" w:rsidP="00FA5B76">
            <w:pPr>
              <w:ind w:left="-57" w:right="-57"/>
              <w:jc w:val="center"/>
            </w:pPr>
          </w:p>
        </w:tc>
        <w:tc>
          <w:tcPr>
            <w:tcW w:w="2418" w:type="dxa"/>
            <w:vMerge w:val="restart"/>
            <w:tcBorders>
              <w:top w:val="single" w:sz="4" w:space="0" w:color="auto"/>
              <w:left w:val="single" w:sz="4" w:space="0" w:color="auto"/>
              <w:bottom w:val="single" w:sz="4" w:space="0" w:color="auto"/>
              <w:right w:val="single" w:sz="4" w:space="0" w:color="auto"/>
            </w:tcBorders>
            <w:vAlign w:val="center"/>
          </w:tcPr>
          <w:p w:rsidR="00FA5B76" w:rsidRPr="006C69D1" w:rsidRDefault="00FA5B76" w:rsidP="00FA5B76">
            <w:pPr>
              <w:ind w:left="-57" w:right="-57"/>
              <w:jc w:val="center"/>
            </w:pPr>
            <w:proofErr w:type="gramStart"/>
            <w:r w:rsidRPr="006C69D1">
              <w:t>Млн</w:t>
            </w:r>
            <w:proofErr w:type="gramEnd"/>
            <w:r w:rsidRPr="006C69D1">
              <w:t xml:space="preserve"> </w:t>
            </w:r>
            <w:r w:rsidRPr="006C69D1">
              <w:br/>
              <w:t>рублей</w:t>
            </w:r>
          </w:p>
        </w:tc>
        <w:tc>
          <w:tcPr>
            <w:tcW w:w="4550" w:type="dxa"/>
            <w:gridSpan w:val="2"/>
            <w:tcBorders>
              <w:top w:val="single" w:sz="4" w:space="0" w:color="auto"/>
              <w:left w:val="single" w:sz="4" w:space="0" w:color="auto"/>
              <w:bottom w:val="single" w:sz="4" w:space="0" w:color="auto"/>
              <w:right w:val="single" w:sz="4" w:space="0" w:color="auto"/>
            </w:tcBorders>
            <w:vAlign w:val="center"/>
          </w:tcPr>
          <w:p w:rsidR="00FA5B76" w:rsidRPr="006C69D1" w:rsidRDefault="00FA5B76" w:rsidP="00FA5B76">
            <w:pPr>
              <w:ind w:left="-57" w:right="-57"/>
              <w:jc w:val="center"/>
            </w:pPr>
            <w:r w:rsidRPr="006C69D1">
              <w:t>В % к</w:t>
            </w:r>
          </w:p>
        </w:tc>
      </w:tr>
      <w:tr w:rsidR="00FA5B76" w:rsidRPr="006C69D1" w:rsidTr="00FA5B76">
        <w:trPr>
          <w:cantSplit/>
          <w:tblHeader/>
        </w:trPr>
        <w:tc>
          <w:tcPr>
            <w:tcW w:w="3097" w:type="dxa"/>
            <w:vMerge/>
            <w:tcBorders>
              <w:top w:val="single" w:sz="4" w:space="0" w:color="auto"/>
              <w:left w:val="single" w:sz="4" w:space="0" w:color="auto"/>
              <w:bottom w:val="single" w:sz="4" w:space="0" w:color="auto"/>
              <w:right w:val="single" w:sz="4" w:space="0" w:color="auto"/>
            </w:tcBorders>
            <w:vAlign w:val="center"/>
          </w:tcPr>
          <w:p w:rsidR="00FA5B76" w:rsidRPr="006C69D1" w:rsidRDefault="00FA5B76" w:rsidP="00FA5B76"/>
        </w:tc>
        <w:tc>
          <w:tcPr>
            <w:tcW w:w="2418" w:type="dxa"/>
            <w:vMerge/>
            <w:tcBorders>
              <w:top w:val="single" w:sz="4" w:space="0" w:color="auto"/>
              <w:left w:val="single" w:sz="4" w:space="0" w:color="auto"/>
              <w:bottom w:val="single" w:sz="4" w:space="0" w:color="auto"/>
              <w:right w:val="single" w:sz="4" w:space="0" w:color="auto"/>
            </w:tcBorders>
            <w:vAlign w:val="center"/>
          </w:tcPr>
          <w:p w:rsidR="00FA5B76" w:rsidRPr="006C69D1" w:rsidRDefault="00FA5B76" w:rsidP="00FA5B76"/>
        </w:tc>
        <w:tc>
          <w:tcPr>
            <w:tcW w:w="2423" w:type="dxa"/>
            <w:tcBorders>
              <w:top w:val="single" w:sz="4" w:space="0" w:color="auto"/>
              <w:left w:val="single" w:sz="4" w:space="0" w:color="auto"/>
              <w:bottom w:val="single" w:sz="4" w:space="0" w:color="auto"/>
              <w:right w:val="single" w:sz="4" w:space="0" w:color="auto"/>
            </w:tcBorders>
            <w:vAlign w:val="center"/>
          </w:tcPr>
          <w:p w:rsidR="00FA5B76" w:rsidRPr="006C69D1" w:rsidRDefault="00FA5B76" w:rsidP="00FA5B76">
            <w:pPr>
              <w:ind w:left="-57" w:right="-57"/>
              <w:jc w:val="center"/>
            </w:pPr>
            <w:r w:rsidRPr="006C69D1">
              <w:t xml:space="preserve">соответствующему периоду </w:t>
            </w:r>
            <w:r w:rsidRPr="006C69D1">
              <w:br/>
              <w:t>предыдущего года</w:t>
            </w:r>
          </w:p>
        </w:tc>
        <w:tc>
          <w:tcPr>
            <w:tcW w:w="2127" w:type="dxa"/>
            <w:tcBorders>
              <w:top w:val="single" w:sz="4" w:space="0" w:color="auto"/>
              <w:left w:val="single" w:sz="4" w:space="0" w:color="auto"/>
              <w:bottom w:val="single" w:sz="4" w:space="0" w:color="auto"/>
              <w:right w:val="single" w:sz="4" w:space="0" w:color="auto"/>
            </w:tcBorders>
            <w:vAlign w:val="center"/>
          </w:tcPr>
          <w:p w:rsidR="00FA5B76" w:rsidRPr="006C69D1" w:rsidRDefault="00FA5B76" w:rsidP="00FA5B76">
            <w:pPr>
              <w:ind w:left="-85" w:right="-85"/>
              <w:jc w:val="center"/>
            </w:pPr>
            <w:r w:rsidRPr="006C69D1">
              <w:t>предыдущему</w:t>
            </w:r>
            <w:r w:rsidRPr="006C69D1">
              <w:br/>
              <w:t>периоду</w:t>
            </w:r>
          </w:p>
        </w:tc>
      </w:tr>
      <w:tr w:rsidR="00FA5B76" w:rsidRPr="003C3793" w:rsidTr="00C64D7F">
        <w:trPr>
          <w:trHeight w:val="287"/>
        </w:trPr>
        <w:tc>
          <w:tcPr>
            <w:tcW w:w="3097" w:type="dxa"/>
            <w:tcBorders>
              <w:top w:val="nil"/>
              <w:left w:val="single" w:sz="4" w:space="0" w:color="auto"/>
              <w:bottom w:val="nil"/>
              <w:right w:val="nil"/>
            </w:tcBorders>
          </w:tcPr>
          <w:p w:rsidR="00FA5B76" w:rsidRPr="007542D8" w:rsidRDefault="00FA5B76" w:rsidP="00C64D7F">
            <w:pPr>
              <w:widowControl w:val="0"/>
              <w:rPr>
                <w:b/>
              </w:rPr>
            </w:pPr>
            <w:r w:rsidRPr="007542D8">
              <w:rPr>
                <w:b/>
              </w:rPr>
              <w:t>2017 г.</w:t>
            </w:r>
          </w:p>
        </w:tc>
        <w:tc>
          <w:tcPr>
            <w:tcW w:w="2418" w:type="dxa"/>
            <w:tcBorders>
              <w:top w:val="nil"/>
              <w:left w:val="nil"/>
              <w:bottom w:val="nil"/>
              <w:right w:val="nil"/>
            </w:tcBorders>
            <w:vAlign w:val="bottom"/>
          </w:tcPr>
          <w:p w:rsidR="00FA5B76" w:rsidRDefault="00FA5B76" w:rsidP="00C64D7F">
            <w:pPr>
              <w:pStyle w:val="afa"/>
              <w:spacing w:before="0" w:line="240" w:lineRule="auto"/>
              <w:ind w:firstLine="0"/>
              <w:jc w:val="right"/>
              <w:rPr>
                <w:sz w:val="24"/>
              </w:rPr>
            </w:pPr>
          </w:p>
        </w:tc>
        <w:tc>
          <w:tcPr>
            <w:tcW w:w="2423" w:type="dxa"/>
            <w:tcBorders>
              <w:top w:val="nil"/>
              <w:left w:val="nil"/>
              <w:bottom w:val="nil"/>
              <w:right w:val="nil"/>
            </w:tcBorders>
            <w:vAlign w:val="bottom"/>
          </w:tcPr>
          <w:p w:rsidR="00FA5B76" w:rsidRDefault="00FA5B76" w:rsidP="00C64D7F">
            <w:pPr>
              <w:pStyle w:val="afa"/>
              <w:spacing w:before="0" w:line="240" w:lineRule="auto"/>
              <w:ind w:firstLine="0"/>
              <w:jc w:val="right"/>
              <w:rPr>
                <w:sz w:val="24"/>
              </w:rPr>
            </w:pPr>
          </w:p>
        </w:tc>
        <w:tc>
          <w:tcPr>
            <w:tcW w:w="2127" w:type="dxa"/>
            <w:tcBorders>
              <w:top w:val="nil"/>
              <w:left w:val="nil"/>
              <w:bottom w:val="nil"/>
              <w:right w:val="single" w:sz="4" w:space="0" w:color="auto"/>
            </w:tcBorders>
            <w:vAlign w:val="bottom"/>
          </w:tcPr>
          <w:p w:rsidR="00FA5B76" w:rsidRDefault="00FA5B76" w:rsidP="00C64D7F">
            <w:pPr>
              <w:pStyle w:val="afa"/>
              <w:spacing w:before="0" w:line="240" w:lineRule="auto"/>
              <w:ind w:firstLine="0"/>
              <w:jc w:val="right"/>
              <w:rPr>
                <w:sz w:val="24"/>
              </w:rPr>
            </w:pPr>
          </w:p>
        </w:tc>
      </w:tr>
      <w:tr w:rsidR="00FA5B76" w:rsidRPr="00612EF9" w:rsidTr="00FA5B76">
        <w:tc>
          <w:tcPr>
            <w:tcW w:w="3097" w:type="dxa"/>
            <w:tcBorders>
              <w:top w:val="nil"/>
              <w:left w:val="single" w:sz="4" w:space="0" w:color="auto"/>
              <w:bottom w:val="nil"/>
              <w:right w:val="nil"/>
            </w:tcBorders>
          </w:tcPr>
          <w:p w:rsidR="00FA5B76" w:rsidRPr="00612EF9" w:rsidRDefault="00FA5B76" w:rsidP="00AD5120">
            <w:pPr>
              <w:widowControl w:val="0"/>
            </w:pPr>
            <w:r w:rsidRPr="00612EF9">
              <w:t>январь</w:t>
            </w:r>
          </w:p>
        </w:tc>
        <w:tc>
          <w:tcPr>
            <w:tcW w:w="2418" w:type="dxa"/>
            <w:tcBorders>
              <w:top w:val="nil"/>
              <w:left w:val="nil"/>
              <w:bottom w:val="nil"/>
              <w:right w:val="nil"/>
            </w:tcBorders>
            <w:vAlign w:val="bottom"/>
          </w:tcPr>
          <w:p w:rsidR="00FA5B76" w:rsidRDefault="00FA5B76" w:rsidP="00AD5120">
            <w:pPr>
              <w:jc w:val="right"/>
            </w:pPr>
            <w:r>
              <w:t>393,8</w:t>
            </w:r>
          </w:p>
        </w:tc>
        <w:tc>
          <w:tcPr>
            <w:tcW w:w="2423" w:type="dxa"/>
            <w:tcBorders>
              <w:top w:val="nil"/>
              <w:left w:val="nil"/>
              <w:bottom w:val="nil"/>
              <w:right w:val="nil"/>
            </w:tcBorders>
            <w:vAlign w:val="bottom"/>
          </w:tcPr>
          <w:p w:rsidR="00FA5B76" w:rsidRDefault="00FA5B76" w:rsidP="00AD5120">
            <w:pPr>
              <w:jc w:val="right"/>
            </w:pPr>
            <w:r>
              <w:t>108,9</w:t>
            </w:r>
          </w:p>
        </w:tc>
        <w:tc>
          <w:tcPr>
            <w:tcW w:w="2127" w:type="dxa"/>
            <w:tcBorders>
              <w:top w:val="nil"/>
              <w:left w:val="nil"/>
              <w:bottom w:val="nil"/>
              <w:right w:val="single" w:sz="4" w:space="0" w:color="auto"/>
            </w:tcBorders>
            <w:vAlign w:val="bottom"/>
          </w:tcPr>
          <w:p w:rsidR="00FA5B76" w:rsidRDefault="00FA5B76" w:rsidP="00AD5120">
            <w:pPr>
              <w:jc w:val="right"/>
            </w:pPr>
            <w:r>
              <w:t>103,5</w:t>
            </w:r>
          </w:p>
        </w:tc>
      </w:tr>
      <w:tr w:rsidR="00FA5B76" w:rsidRPr="00612EF9" w:rsidTr="00FA5B76">
        <w:tc>
          <w:tcPr>
            <w:tcW w:w="3097" w:type="dxa"/>
            <w:tcBorders>
              <w:top w:val="nil"/>
              <w:left w:val="single" w:sz="4" w:space="0" w:color="auto"/>
              <w:bottom w:val="nil"/>
              <w:right w:val="nil"/>
            </w:tcBorders>
          </w:tcPr>
          <w:p w:rsidR="00FA5B76" w:rsidRPr="00612EF9" w:rsidRDefault="00FA5B76" w:rsidP="00AD5120">
            <w:pPr>
              <w:widowControl w:val="0"/>
            </w:pPr>
            <w:r>
              <w:t>февраль</w:t>
            </w:r>
          </w:p>
        </w:tc>
        <w:tc>
          <w:tcPr>
            <w:tcW w:w="2418" w:type="dxa"/>
            <w:tcBorders>
              <w:top w:val="nil"/>
              <w:left w:val="nil"/>
              <w:bottom w:val="nil"/>
              <w:right w:val="nil"/>
            </w:tcBorders>
            <w:vAlign w:val="bottom"/>
          </w:tcPr>
          <w:p w:rsidR="00FA5B76" w:rsidRDefault="00FA5B76" w:rsidP="00AD5120">
            <w:pPr>
              <w:jc w:val="right"/>
            </w:pPr>
            <w:r>
              <w:t>394,7</w:t>
            </w:r>
          </w:p>
        </w:tc>
        <w:tc>
          <w:tcPr>
            <w:tcW w:w="2423" w:type="dxa"/>
            <w:tcBorders>
              <w:top w:val="nil"/>
              <w:left w:val="nil"/>
              <w:bottom w:val="nil"/>
              <w:right w:val="nil"/>
            </w:tcBorders>
            <w:vAlign w:val="bottom"/>
          </w:tcPr>
          <w:p w:rsidR="00FA5B76" w:rsidRDefault="00FA5B76" w:rsidP="00AD5120">
            <w:pPr>
              <w:jc w:val="right"/>
            </w:pPr>
            <w:r>
              <w:t>107,8</w:t>
            </w:r>
          </w:p>
        </w:tc>
        <w:tc>
          <w:tcPr>
            <w:tcW w:w="2127" w:type="dxa"/>
            <w:tcBorders>
              <w:top w:val="nil"/>
              <w:left w:val="nil"/>
              <w:bottom w:val="nil"/>
              <w:right w:val="single" w:sz="4" w:space="0" w:color="auto"/>
            </w:tcBorders>
            <w:vAlign w:val="bottom"/>
          </w:tcPr>
          <w:p w:rsidR="00FA5B76" w:rsidRDefault="00FA5B76" w:rsidP="00AD5120">
            <w:pPr>
              <w:widowControl w:val="0"/>
              <w:jc w:val="right"/>
            </w:pPr>
            <w:r>
              <w:t>100,1</w:t>
            </w:r>
          </w:p>
        </w:tc>
      </w:tr>
      <w:tr w:rsidR="00FA5B76" w:rsidRPr="00612EF9" w:rsidTr="00FA5B76">
        <w:tc>
          <w:tcPr>
            <w:tcW w:w="3097" w:type="dxa"/>
            <w:tcBorders>
              <w:top w:val="nil"/>
              <w:left w:val="single" w:sz="4" w:space="0" w:color="auto"/>
              <w:bottom w:val="nil"/>
              <w:right w:val="nil"/>
            </w:tcBorders>
          </w:tcPr>
          <w:p w:rsidR="00FA5B76" w:rsidRPr="006C69D1" w:rsidRDefault="00FA5B76" w:rsidP="00AD5120">
            <w:pPr>
              <w:widowControl w:val="0"/>
            </w:pPr>
            <w:r w:rsidRPr="006C69D1">
              <w:t>март</w:t>
            </w:r>
          </w:p>
        </w:tc>
        <w:tc>
          <w:tcPr>
            <w:tcW w:w="2418" w:type="dxa"/>
            <w:tcBorders>
              <w:top w:val="nil"/>
              <w:left w:val="nil"/>
              <w:bottom w:val="nil"/>
              <w:right w:val="nil"/>
            </w:tcBorders>
            <w:vAlign w:val="bottom"/>
          </w:tcPr>
          <w:p w:rsidR="00FA5B76" w:rsidRDefault="00FA5B76" w:rsidP="00AD5120">
            <w:pPr>
              <w:jc w:val="right"/>
            </w:pPr>
            <w:r>
              <w:t>408,0</w:t>
            </w:r>
          </w:p>
        </w:tc>
        <w:tc>
          <w:tcPr>
            <w:tcW w:w="2423" w:type="dxa"/>
            <w:tcBorders>
              <w:top w:val="nil"/>
              <w:left w:val="nil"/>
              <w:bottom w:val="nil"/>
              <w:right w:val="nil"/>
            </w:tcBorders>
            <w:vAlign w:val="bottom"/>
          </w:tcPr>
          <w:p w:rsidR="00FA5B76" w:rsidRDefault="00FA5B76" w:rsidP="00AD5120">
            <w:pPr>
              <w:jc w:val="right"/>
            </w:pPr>
            <w:r>
              <w:t>106,1</w:t>
            </w:r>
          </w:p>
        </w:tc>
        <w:tc>
          <w:tcPr>
            <w:tcW w:w="2127" w:type="dxa"/>
            <w:tcBorders>
              <w:top w:val="nil"/>
              <w:left w:val="nil"/>
              <w:bottom w:val="nil"/>
              <w:right w:val="single" w:sz="4" w:space="0" w:color="auto"/>
            </w:tcBorders>
            <w:vAlign w:val="bottom"/>
          </w:tcPr>
          <w:p w:rsidR="00FA5B76" w:rsidRDefault="00FA5B76" w:rsidP="00AD5120">
            <w:pPr>
              <w:widowControl w:val="0"/>
              <w:jc w:val="right"/>
            </w:pPr>
            <w:r>
              <w:t>102,6</w:t>
            </w:r>
          </w:p>
        </w:tc>
      </w:tr>
      <w:tr w:rsidR="00FA5B76" w:rsidRPr="00612EF9" w:rsidTr="00FA5B76">
        <w:tc>
          <w:tcPr>
            <w:tcW w:w="3097" w:type="dxa"/>
            <w:tcBorders>
              <w:top w:val="nil"/>
              <w:left w:val="single" w:sz="4" w:space="0" w:color="auto"/>
              <w:bottom w:val="nil"/>
              <w:right w:val="nil"/>
            </w:tcBorders>
          </w:tcPr>
          <w:p w:rsidR="00FA5B76" w:rsidRPr="006C69D1" w:rsidRDefault="00FA5B76" w:rsidP="00AD5120">
            <w:pPr>
              <w:rPr>
                <w:b/>
              </w:rPr>
            </w:pPr>
            <w:r w:rsidRPr="006C69D1">
              <w:rPr>
                <w:b/>
                <w:lang w:val="en-US"/>
              </w:rPr>
              <w:t>I</w:t>
            </w:r>
            <w:r w:rsidRPr="006C69D1">
              <w:rPr>
                <w:b/>
              </w:rPr>
              <w:t xml:space="preserve"> квартал</w:t>
            </w:r>
          </w:p>
        </w:tc>
        <w:tc>
          <w:tcPr>
            <w:tcW w:w="2418" w:type="dxa"/>
            <w:tcBorders>
              <w:top w:val="nil"/>
              <w:left w:val="nil"/>
              <w:bottom w:val="nil"/>
              <w:right w:val="nil"/>
            </w:tcBorders>
            <w:vAlign w:val="bottom"/>
          </w:tcPr>
          <w:p w:rsidR="00FA5B76" w:rsidRDefault="00FA5B76" w:rsidP="00AD5120">
            <w:pPr>
              <w:jc w:val="right"/>
              <w:rPr>
                <w:b/>
              </w:rPr>
            </w:pPr>
            <w:r>
              <w:rPr>
                <w:b/>
              </w:rPr>
              <w:t>1196,5</w:t>
            </w:r>
          </w:p>
        </w:tc>
        <w:tc>
          <w:tcPr>
            <w:tcW w:w="2423" w:type="dxa"/>
            <w:tcBorders>
              <w:top w:val="nil"/>
              <w:left w:val="nil"/>
              <w:bottom w:val="nil"/>
              <w:right w:val="nil"/>
            </w:tcBorders>
            <w:vAlign w:val="bottom"/>
          </w:tcPr>
          <w:p w:rsidR="00FA5B76" w:rsidRDefault="00FA5B76" w:rsidP="00AD5120">
            <w:pPr>
              <w:jc w:val="right"/>
              <w:rPr>
                <w:b/>
              </w:rPr>
            </w:pPr>
            <w:r>
              <w:rPr>
                <w:b/>
              </w:rPr>
              <w:t>107,7</w:t>
            </w:r>
          </w:p>
        </w:tc>
        <w:tc>
          <w:tcPr>
            <w:tcW w:w="2127" w:type="dxa"/>
            <w:tcBorders>
              <w:top w:val="nil"/>
              <w:left w:val="nil"/>
              <w:bottom w:val="nil"/>
              <w:right w:val="single" w:sz="4" w:space="0" w:color="auto"/>
            </w:tcBorders>
            <w:vAlign w:val="bottom"/>
          </w:tcPr>
          <w:p w:rsidR="00FA5B76" w:rsidRDefault="00FA5B76" w:rsidP="00AD5120">
            <w:pPr>
              <w:widowControl w:val="0"/>
              <w:jc w:val="right"/>
              <w:rPr>
                <w:b/>
              </w:rPr>
            </w:pPr>
            <w:r>
              <w:rPr>
                <w:b/>
              </w:rPr>
              <w:t>104,5</w:t>
            </w:r>
          </w:p>
        </w:tc>
      </w:tr>
      <w:tr w:rsidR="00FA5B76" w:rsidRPr="00612EF9" w:rsidTr="00FA5B76">
        <w:tc>
          <w:tcPr>
            <w:tcW w:w="3097" w:type="dxa"/>
            <w:tcBorders>
              <w:top w:val="nil"/>
              <w:left w:val="single" w:sz="4" w:space="0" w:color="auto"/>
              <w:bottom w:val="nil"/>
              <w:right w:val="nil"/>
            </w:tcBorders>
          </w:tcPr>
          <w:p w:rsidR="00FA5B76" w:rsidRPr="00DB7AE6" w:rsidRDefault="00FA5B76" w:rsidP="00AD5120">
            <w:pPr>
              <w:widowControl w:val="0"/>
              <w:rPr>
                <w:vertAlign w:val="superscript"/>
              </w:rPr>
            </w:pPr>
            <w:r>
              <w:t>апрель</w:t>
            </w:r>
          </w:p>
        </w:tc>
        <w:tc>
          <w:tcPr>
            <w:tcW w:w="2418" w:type="dxa"/>
            <w:tcBorders>
              <w:top w:val="nil"/>
              <w:left w:val="nil"/>
              <w:bottom w:val="nil"/>
              <w:right w:val="nil"/>
            </w:tcBorders>
            <w:vAlign w:val="bottom"/>
          </w:tcPr>
          <w:p w:rsidR="00FA5B76" w:rsidRDefault="00FA5B76" w:rsidP="00AD5120">
            <w:pPr>
              <w:jc w:val="right"/>
            </w:pPr>
            <w:r>
              <w:t>405,1</w:t>
            </w:r>
          </w:p>
        </w:tc>
        <w:tc>
          <w:tcPr>
            <w:tcW w:w="2423" w:type="dxa"/>
            <w:tcBorders>
              <w:top w:val="nil"/>
              <w:left w:val="nil"/>
              <w:bottom w:val="nil"/>
              <w:right w:val="nil"/>
            </w:tcBorders>
            <w:vAlign w:val="bottom"/>
          </w:tcPr>
          <w:p w:rsidR="00FA5B76" w:rsidRDefault="00FA5B76" w:rsidP="00AD5120">
            <w:pPr>
              <w:jc w:val="right"/>
            </w:pPr>
            <w:r>
              <w:t>105,4</w:t>
            </w:r>
          </w:p>
        </w:tc>
        <w:tc>
          <w:tcPr>
            <w:tcW w:w="2127" w:type="dxa"/>
            <w:tcBorders>
              <w:top w:val="nil"/>
              <w:left w:val="nil"/>
              <w:bottom w:val="nil"/>
              <w:right w:val="single" w:sz="4" w:space="0" w:color="auto"/>
            </w:tcBorders>
            <w:vAlign w:val="bottom"/>
          </w:tcPr>
          <w:p w:rsidR="00FA5B76" w:rsidRDefault="00FA5B76" w:rsidP="00AD5120">
            <w:pPr>
              <w:widowControl w:val="0"/>
              <w:jc w:val="right"/>
            </w:pPr>
            <w:r>
              <w:t>99,2</w:t>
            </w:r>
          </w:p>
        </w:tc>
      </w:tr>
      <w:tr w:rsidR="00FA5B76" w:rsidRPr="00612EF9" w:rsidTr="00FA5B76">
        <w:tc>
          <w:tcPr>
            <w:tcW w:w="3097" w:type="dxa"/>
            <w:tcBorders>
              <w:top w:val="nil"/>
              <w:left w:val="single" w:sz="4" w:space="0" w:color="auto"/>
              <w:bottom w:val="nil"/>
              <w:right w:val="nil"/>
            </w:tcBorders>
          </w:tcPr>
          <w:p w:rsidR="00FA5B76" w:rsidRPr="00DB7AE6" w:rsidRDefault="00FA5B76" w:rsidP="00AD5120">
            <w:pPr>
              <w:widowControl w:val="0"/>
              <w:rPr>
                <w:vertAlign w:val="superscript"/>
              </w:rPr>
            </w:pPr>
            <w:r>
              <w:t>май</w:t>
            </w:r>
          </w:p>
        </w:tc>
        <w:tc>
          <w:tcPr>
            <w:tcW w:w="2418" w:type="dxa"/>
            <w:tcBorders>
              <w:top w:val="nil"/>
              <w:left w:val="nil"/>
              <w:bottom w:val="nil"/>
              <w:right w:val="nil"/>
            </w:tcBorders>
            <w:vAlign w:val="bottom"/>
          </w:tcPr>
          <w:p w:rsidR="00FA5B76" w:rsidRDefault="00FA5B76" w:rsidP="00AD5120">
            <w:pPr>
              <w:jc w:val="right"/>
            </w:pPr>
            <w:r>
              <w:t>408,1</w:t>
            </w:r>
          </w:p>
        </w:tc>
        <w:tc>
          <w:tcPr>
            <w:tcW w:w="2423" w:type="dxa"/>
            <w:tcBorders>
              <w:top w:val="nil"/>
              <w:left w:val="nil"/>
              <w:bottom w:val="nil"/>
              <w:right w:val="nil"/>
            </w:tcBorders>
            <w:vAlign w:val="bottom"/>
          </w:tcPr>
          <w:p w:rsidR="00FA5B76" w:rsidRDefault="00FA5B76" w:rsidP="00AD5120">
            <w:pPr>
              <w:jc w:val="right"/>
            </w:pPr>
            <w:r>
              <w:t>106,5</w:t>
            </w:r>
          </w:p>
        </w:tc>
        <w:tc>
          <w:tcPr>
            <w:tcW w:w="2127" w:type="dxa"/>
            <w:tcBorders>
              <w:top w:val="nil"/>
              <w:left w:val="nil"/>
              <w:bottom w:val="nil"/>
              <w:right w:val="single" w:sz="4" w:space="0" w:color="auto"/>
            </w:tcBorders>
            <w:vAlign w:val="bottom"/>
          </w:tcPr>
          <w:p w:rsidR="00FA5B76" w:rsidRDefault="00FA5B76" w:rsidP="00AD5120">
            <w:pPr>
              <w:widowControl w:val="0"/>
              <w:jc w:val="right"/>
            </w:pPr>
            <w:r>
              <w:t>99,5</w:t>
            </w:r>
          </w:p>
        </w:tc>
      </w:tr>
      <w:tr w:rsidR="00FA5B76" w:rsidRPr="00612EF9" w:rsidTr="00FA5B76">
        <w:tc>
          <w:tcPr>
            <w:tcW w:w="3097" w:type="dxa"/>
            <w:tcBorders>
              <w:top w:val="nil"/>
              <w:left w:val="single" w:sz="4" w:space="0" w:color="auto"/>
              <w:bottom w:val="nil"/>
              <w:right w:val="nil"/>
            </w:tcBorders>
          </w:tcPr>
          <w:p w:rsidR="00FA5B76" w:rsidRPr="00DB7AE6" w:rsidRDefault="00FA5B76" w:rsidP="00AD5120">
            <w:pPr>
              <w:widowControl w:val="0"/>
              <w:rPr>
                <w:vertAlign w:val="superscript"/>
              </w:rPr>
            </w:pPr>
            <w:r>
              <w:t>июнь</w:t>
            </w:r>
          </w:p>
        </w:tc>
        <w:tc>
          <w:tcPr>
            <w:tcW w:w="2418" w:type="dxa"/>
            <w:tcBorders>
              <w:top w:val="nil"/>
              <w:left w:val="nil"/>
              <w:bottom w:val="nil"/>
              <w:right w:val="nil"/>
            </w:tcBorders>
            <w:vAlign w:val="bottom"/>
          </w:tcPr>
          <w:p w:rsidR="00FA5B76" w:rsidRDefault="00FA5B76" w:rsidP="00AD5120">
            <w:pPr>
              <w:jc w:val="right"/>
            </w:pPr>
            <w:r>
              <w:t>424,2</w:t>
            </w:r>
          </w:p>
        </w:tc>
        <w:tc>
          <w:tcPr>
            <w:tcW w:w="2423" w:type="dxa"/>
            <w:tcBorders>
              <w:top w:val="nil"/>
              <w:left w:val="nil"/>
              <w:bottom w:val="nil"/>
              <w:right w:val="nil"/>
            </w:tcBorders>
            <w:vAlign w:val="bottom"/>
          </w:tcPr>
          <w:p w:rsidR="00FA5B76" w:rsidRDefault="00FA5B76" w:rsidP="00AD5120">
            <w:pPr>
              <w:jc w:val="right"/>
            </w:pPr>
            <w:r>
              <w:t>111,1</w:t>
            </w:r>
          </w:p>
        </w:tc>
        <w:tc>
          <w:tcPr>
            <w:tcW w:w="2127" w:type="dxa"/>
            <w:tcBorders>
              <w:top w:val="nil"/>
              <w:left w:val="nil"/>
              <w:bottom w:val="nil"/>
              <w:right w:val="single" w:sz="4" w:space="0" w:color="auto"/>
            </w:tcBorders>
            <w:vAlign w:val="bottom"/>
          </w:tcPr>
          <w:p w:rsidR="00FA5B76" w:rsidRDefault="00FA5B76" w:rsidP="00AD5120">
            <w:pPr>
              <w:widowControl w:val="0"/>
              <w:jc w:val="right"/>
            </w:pPr>
            <w:r>
              <w:t>104,0</w:t>
            </w:r>
          </w:p>
        </w:tc>
      </w:tr>
      <w:tr w:rsidR="00FA5B76" w:rsidRPr="00AA0D94" w:rsidTr="00FA5B76">
        <w:tc>
          <w:tcPr>
            <w:tcW w:w="3097" w:type="dxa"/>
            <w:tcBorders>
              <w:top w:val="nil"/>
              <w:left w:val="single" w:sz="4" w:space="0" w:color="auto"/>
              <w:bottom w:val="nil"/>
              <w:right w:val="nil"/>
            </w:tcBorders>
          </w:tcPr>
          <w:p w:rsidR="00FA5B76" w:rsidRPr="00DB7AE6" w:rsidRDefault="00FA5B76" w:rsidP="00AD5120">
            <w:pPr>
              <w:rPr>
                <w:b/>
                <w:vertAlign w:val="superscript"/>
              </w:rPr>
            </w:pPr>
            <w:r w:rsidRPr="007542D8">
              <w:rPr>
                <w:b/>
                <w:lang w:val="en-US"/>
              </w:rPr>
              <w:t>II</w:t>
            </w:r>
            <w:r w:rsidRPr="007542D8">
              <w:rPr>
                <w:b/>
              </w:rPr>
              <w:t xml:space="preserve"> квартал</w:t>
            </w:r>
          </w:p>
        </w:tc>
        <w:tc>
          <w:tcPr>
            <w:tcW w:w="2418" w:type="dxa"/>
            <w:tcBorders>
              <w:top w:val="nil"/>
              <w:left w:val="nil"/>
              <w:bottom w:val="nil"/>
              <w:right w:val="nil"/>
            </w:tcBorders>
            <w:vAlign w:val="bottom"/>
          </w:tcPr>
          <w:p w:rsidR="00FA5B76" w:rsidRPr="008D5727" w:rsidRDefault="00FA5B76" w:rsidP="00AD5120">
            <w:pPr>
              <w:jc w:val="right"/>
              <w:rPr>
                <w:b/>
              </w:rPr>
            </w:pPr>
            <w:r>
              <w:rPr>
                <w:b/>
              </w:rPr>
              <w:t>1237,4</w:t>
            </w:r>
          </w:p>
        </w:tc>
        <w:tc>
          <w:tcPr>
            <w:tcW w:w="2423" w:type="dxa"/>
            <w:tcBorders>
              <w:top w:val="nil"/>
              <w:left w:val="nil"/>
              <w:bottom w:val="nil"/>
              <w:right w:val="nil"/>
            </w:tcBorders>
            <w:vAlign w:val="bottom"/>
          </w:tcPr>
          <w:p w:rsidR="00FA5B76" w:rsidRPr="008D5727" w:rsidRDefault="00FA5B76" w:rsidP="00AD5120">
            <w:pPr>
              <w:jc w:val="right"/>
              <w:rPr>
                <w:b/>
              </w:rPr>
            </w:pPr>
            <w:r>
              <w:rPr>
                <w:b/>
              </w:rPr>
              <w:t>107,7</w:t>
            </w:r>
          </w:p>
        </w:tc>
        <w:tc>
          <w:tcPr>
            <w:tcW w:w="2127" w:type="dxa"/>
            <w:tcBorders>
              <w:top w:val="nil"/>
              <w:left w:val="nil"/>
              <w:bottom w:val="nil"/>
              <w:right w:val="single" w:sz="4" w:space="0" w:color="auto"/>
            </w:tcBorders>
            <w:vAlign w:val="bottom"/>
          </w:tcPr>
          <w:p w:rsidR="00FA5B76" w:rsidRPr="008D5727" w:rsidRDefault="00FA5B76" w:rsidP="00AD5120">
            <w:pPr>
              <w:widowControl w:val="0"/>
              <w:jc w:val="right"/>
              <w:rPr>
                <w:b/>
              </w:rPr>
            </w:pPr>
            <w:r>
              <w:rPr>
                <w:b/>
              </w:rPr>
              <w:t>102,2</w:t>
            </w:r>
          </w:p>
        </w:tc>
      </w:tr>
      <w:tr w:rsidR="00FA5B76" w:rsidRPr="00AA0D94" w:rsidTr="00FA5B76">
        <w:tc>
          <w:tcPr>
            <w:tcW w:w="3097" w:type="dxa"/>
            <w:tcBorders>
              <w:top w:val="nil"/>
              <w:left w:val="single" w:sz="4" w:space="0" w:color="auto"/>
              <w:bottom w:val="nil"/>
              <w:right w:val="nil"/>
            </w:tcBorders>
          </w:tcPr>
          <w:p w:rsidR="00FA5B76" w:rsidRPr="00DB7AE6" w:rsidRDefault="00FA5B76" w:rsidP="00AD5120">
            <w:pPr>
              <w:rPr>
                <w:b/>
                <w:vertAlign w:val="superscript"/>
              </w:rPr>
            </w:pPr>
            <w:r w:rsidRPr="007542D8">
              <w:rPr>
                <w:b/>
                <w:lang w:val="en-US"/>
              </w:rPr>
              <w:t>I</w:t>
            </w:r>
            <w:r w:rsidRPr="007542D8">
              <w:rPr>
                <w:b/>
              </w:rPr>
              <w:t xml:space="preserve"> полугодие</w:t>
            </w:r>
          </w:p>
        </w:tc>
        <w:tc>
          <w:tcPr>
            <w:tcW w:w="2418" w:type="dxa"/>
            <w:tcBorders>
              <w:top w:val="nil"/>
              <w:left w:val="nil"/>
              <w:bottom w:val="nil"/>
              <w:right w:val="nil"/>
            </w:tcBorders>
            <w:vAlign w:val="bottom"/>
          </w:tcPr>
          <w:p w:rsidR="00FA5B76" w:rsidRPr="00D4323E" w:rsidRDefault="00FA5B76" w:rsidP="00AD5120">
            <w:pPr>
              <w:jc w:val="right"/>
              <w:rPr>
                <w:b/>
              </w:rPr>
            </w:pPr>
            <w:r>
              <w:rPr>
                <w:b/>
              </w:rPr>
              <w:t>2433,9</w:t>
            </w:r>
          </w:p>
        </w:tc>
        <w:tc>
          <w:tcPr>
            <w:tcW w:w="2423" w:type="dxa"/>
            <w:tcBorders>
              <w:top w:val="nil"/>
              <w:left w:val="nil"/>
              <w:bottom w:val="nil"/>
              <w:right w:val="nil"/>
            </w:tcBorders>
            <w:vAlign w:val="bottom"/>
          </w:tcPr>
          <w:p w:rsidR="00FA5B76" w:rsidRPr="00D4323E" w:rsidRDefault="00FA5B76" w:rsidP="00AD5120">
            <w:pPr>
              <w:jc w:val="right"/>
              <w:rPr>
                <w:b/>
              </w:rPr>
            </w:pPr>
            <w:r>
              <w:rPr>
                <w:b/>
              </w:rPr>
              <w:t>107,7</w:t>
            </w:r>
          </w:p>
        </w:tc>
        <w:tc>
          <w:tcPr>
            <w:tcW w:w="2127" w:type="dxa"/>
            <w:tcBorders>
              <w:top w:val="nil"/>
              <w:left w:val="nil"/>
              <w:bottom w:val="nil"/>
              <w:right w:val="single" w:sz="4" w:space="0" w:color="auto"/>
            </w:tcBorders>
            <w:vAlign w:val="bottom"/>
          </w:tcPr>
          <w:p w:rsidR="00FA5B76" w:rsidRPr="00D4323E" w:rsidRDefault="00FA5B76" w:rsidP="00AD5120">
            <w:pPr>
              <w:widowControl w:val="0"/>
              <w:jc w:val="right"/>
              <w:rPr>
                <w:b/>
              </w:rPr>
            </w:pPr>
            <w:r>
              <w:rPr>
                <w:b/>
              </w:rPr>
              <w:t>х</w:t>
            </w:r>
          </w:p>
        </w:tc>
      </w:tr>
      <w:tr w:rsidR="00FA5B76" w:rsidRPr="000A784B" w:rsidTr="00FA5B76">
        <w:tc>
          <w:tcPr>
            <w:tcW w:w="3097" w:type="dxa"/>
            <w:tcBorders>
              <w:top w:val="nil"/>
              <w:left w:val="single" w:sz="4" w:space="0" w:color="auto"/>
              <w:bottom w:val="nil"/>
              <w:right w:val="nil"/>
            </w:tcBorders>
          </w:tcPr>
          <w:p w:rsidR="00FA5B76" w:rsidRPr="00DB7AE6" w:rsidRDefault="00FA5B76" w:rsidP="00AD5120">
            <w:pPr>
              <w:rPr>
                <w:vertAlign w:val="superscript"/>
              </w:rPr>
            </w:pPr>
            <w:r w:rsidRPr="006E30F0">
              <w:t>июль</w:t>
            </w:r>
          </w:p>
        </w:tc>
        <w:tc>
          <w:tcPr>
            <w:tcW w:w="2418" w:type="dxa"/>
            <w:tcBorders>
              <w:top w:val="nil"/>
              <w:left w:val="nil"/>
              <w:bottom w:val="nil"/>
              <w:right w:val="nil"/>
            </w:tcBorders>
            <w:vAlign w:val="bottom"/>
          </w:tcPr>
          <w:p w:rsidR="00FA5B76" w:rsidRPr="006E30F0" w:rsidRDefault="00FA5B76" w:rsidP="00AD5120">
            <w:pPr>
              <w:jc w:val="right"/>
            </w:pPr>
            <w:r>
              <w:t>421,0</w:t>
            </w:r>
          </w:p>
        </w:tc>
        <w:tc>
          <w:tcPr>
            <w:tcW w:w="2423" w:type="dxa"/>
            <w:tcBorders>
              <w:top w:val="nil"/>
              <w:left w:val="nil"/>
              <w:bottom w:val="nil"/>
              <w:right w:val="nil"/>
            </w:tcBorders>
            <w:vAlign w:val="bottom"/>
          </w:tcPr>
          <w:p w:rsidR="00FA5B76" w:rsidRPr="006E30F0" w:rsidRDefault="00FA5B76" w:rsidP="00AD5120">
            <w:pPr>
              <w:jc w:val="right"/>
            </w:pPr>
            <w:r>
              <w:t>111,4</w:t>
            </w:r>
          </w:p>
        </w:tc>
        <w:tc>
          <w:tcPr>
            <w:tcW w:w="2127" w:type="dxa"/>
            <w:tcBorders>
              <w:top w:val="nil"/>
              <w:left w:val="nil"/>
              <w:bottom w:val="nil"/>
              <w:right w:val="single" w:sz="4" w:space="0" w:color="auto"/>
            </w:tcBorders>
            <w:vAlign w:val="bottom"/>
          </w:tcPr>
          <w:p w:rsidR="00FA5B76" w:rsidRPr="006E30F0" w:rsidRDefault="00FA5B76" w:rsidP="00AD5120">
            <w:pPr>
              <w:widowControl w:val="0"/>
              <w:jc w:val="right"/>
            </w:pPr>
            <w:r>
              <w:t>99,2</w:t>
            </w:r>
          </w:p>
        </w:tc>
      </w:tr>
      <w:tr w:rsidR="00FA5B76" w:rsidRPr="00AA0D94" w:rsidTr="00FA5B76">
        <w:tc>
          <w:tcPr>
            <w:tcW w:w="3097" w:type="dxa"/>
            <w:tcBorders>
              <w:top w:val="nil"/>
              <w:left w:val="single" w:sz="4" w:space="0" w:color="auto"/>
              <w:bottom w:val="nil"/>
              <w:right w:val="nil"/>
            </w:tcBorders>
          </w:tcPr>
          <w:p w:rsidR="00FA5B76" w:rsidRPr="006E30F0" w:rsidRDefault="00FA5B76" w:rsidP="00AD5120">
            <w:r>
              <w:t>август</w:t>
            </w:r>
          </w:p>
        </w:tc>
        <w:tc>
          <w:tcPr>
            <w:tcW w:w="2418" w:type="dxa"/>
            <w:tcBorders>
              <w:top w:val="nil"/>
              <w:left w:val="nil"/>
              <w:bottom w:val="nil"/>
              <w:right w:val="nil"/>
            </w:tcBorders>
            <w:vAlign w:val="bottom"/>
          </w:tcPr>
          <w:p w:rsidR="00FA5B76" w:rsidRPr="006E30F0" w:rsidRDefault="00FA5B76" w:rsidP="00AD5120">
            <w:pPr>
              <w:jc w:val="right"/>
            </w:pPr>
            <w:r>
              <w:t>421,3</w:t>
            </w:r>
          </w:p>
        </w:tc>
        <w:tc>
          <w:tcPr>
            <w:tcW w:w="2423" w:type="dxa"/>
            <w:tcBorders>
              <w:top w:val="nil"/>
              <w:left w:val="nil"/>
              <w:bottom w:val="nil"/>
              <w:right w:val="nil"/>
            </w:tcBorders>
            <w:vAlign w:val="bottom"/>
          </w:tcPr>
          <w:p w:rsidR="00FA5B76" w:rsidRPr="006E30F0" w:rsidRDefault="00FA5B76" w:rsidP="00AD5120">
            <w:pPr>
              <w:jc w:val="right"/>
            </w:pPr>
            <w:r>
              <w:t>112,0</w:t>
            </w:r>
          </w:p>
        </w:tc>
        <w:tc>
          <w:tcPr>
            <w:tcW w:w="2127" w:type="dxa"/>
            <w:tcBorders>
              <w:top w:val="nil"/>
              <w:left w:val="nil"/>
              <w:bottom w:val="nil"/>
              <w:right w:val="single" w:sz="4" w:space="0" w:color="auto"/>
            </w:tcBorders>
            <w:vAlign w:val="bottom"/>
          </w:tcPr>
          <w:p w:rsidR="00FA5B76" w:rsidRPr="006E30F0" w:rsidRDefault="00FA5B76" w:rsidP="00AD5120">
            <w:pPr>
              <w:widowControl w:val="0"/>
              <w:jc w:val="right"/>
            </w:pPr>
            <w:r>
              <w:t>99,0</w:t>
            </w:r>
          </w:p>
        </w:tc>
      </w:tr>
      <w:tr w:rsidR="00FA5B76" w:rsidRPr="00AA0D94" w:rsidTr="00FA5B76">
        <w:tc>
          <w:tcPr>
            <w:tcW w:w="3097" w:type="dxa"/>
            <w:tcBorders>
              <w:top w:val="nil"/>
              <w:left w:val="single" w:sz="4" w:space="0" w:color="auto"/>
              <w:bottom w:val="nil"/>
              <w:right w:val="nil"/>
            </w:tcBorders>
          </w:tcPr>
          <w:p w:rsidR="00FA5B76" w:rsidRDefault="00FA5B76" w:rsidP="00AD5120">
            <w:r>
              <w:t>сентябрь</w:t>
            </w:r>
          </w:p>
        </w:tc>
        <w:tc>
          <w:tcPr>
            <w:tcW w:w="2418" w:type="dxa"/>
            <w:tcBorders>
              <w:top w:val="nil"/>
              <w:left w:val="nil"/>
              <w:bottom w:val="nil"/>
              <w:right w:val="nil"/>
            </w:tcBorders>
            <w:vAlign w:val="bottom"/>
          </w:tcPr>
          <w:p w:rsidR="00FA5B76" w:rsidRDefault="00FA5B76" w:rsidP="00AD5120">
            <w:pPr>
              <w:jc w:val="right"/>
            </w:pPr>
            <w:r>
              <w:t>434,7</w:t>
            </w:r>
          </w:p>
        </w:tc>
        <w:tc>
          <w:tcPr>
            <w:tcW w:w="2423" w:type="dxa"/>
            <w:tcBorders>
              <w:top w:val="nil"/>
              <w:left w:val="nil"/>
              <w:bottom w:val="nil"/>
              <w:right w:val="nil"/>
            </w:tcBorders>
            <w:vAlign w:val="bottom"/>
          </w:tcPr>
          <w:p w:rsidR="00FA5B76" w:rsidRDefault="00FA5B76" w:rsidP="00AD5120">
            <w:pPr>
              <w:jc w:val="right"/>
            </w:pPr>
            <w:r>
              <w:t>109,7</w:t>
            </w:r>
          </w:p>
        </w:tc>
        <w:tc>
          <w:tcPr>
            <w:tcW w:w="2127" w:type="dxa"/>
            <w:tcBorders>
              <w:top w:val="nil"/>
              <w:left w:val="nil"/>
              <w:bottom w:val="nil"/>
              <w:right w:val="single" w:sz="4" w:space="0" w:color="auto"/>
            </w:tcBorders>
            <w:vAlign w:val="bottom"/>
          </w:tcPr>
          <w:p w:rsidR="00FA5B76" w:rsidRDefault="00FA5B76" w:rsidP="00AD5120">
            <w:pPr>
              <w:widowControl w:val="0"/>
              <w:jc w:val="right"/>
            </w:pPr>
            <w:r>
              <w:t>103,1</w:t>
            </w:r>
          </w:p>
        </w:tc>
      </w:tr>
      <w:tr w:rsidR="00FA5B76" w:rsidRPr="00AA0D94" w:rsidTr="00FA5B76">
        <w:tc>
          <w:tcPr>
            <w:tcW w:w="3097" w:type="dxa"/>
            <w:tcBorders>
              <w:top w:val="nil"/>
              <w:left w:val="single" w:sz="4" w:space="0" w:color="auto"/>
              <w:bottom w:val="nil"/>
              <w:right w:val="nil"/>
            </w:tcBorders>
          </w:tcPr>
          <w:p w:rsidR="00FA5B76" w:rsidRPr="0074282C" w:rsidRDefault="00FA5B76" w:rsidP="00AD5120">
            <w:pPr>
              <w:rPr>
                <w:b/>
              </w:rPr>
            </w:pPr>
            <w:r w:rsidRPr="0074282C">
              <w:rPr>
                <w:b/>
                <w:lang w:val="en-US"/>
              </w:rPr>
              <w:t>III</w:t>
            </w:r>
            <w:r w:rsidRPr="0074282C">
              <w:rPr>
                <w:b/>
              </w:rPr>
              <w:t xml:space="preserve"> квартал</w:t>
            </w:r>
          </w:p>
        </w:tc>
        <w:tc>
          <w:tcPr>
            <w:tcW w:w="2418" w:type="dxa"/>
            <w:tcBorders>
              <w:top w:val="nil"/>
              <w:left w:val="nil"/>
              <w:bottom w:val="nil"/>
              <w:right w:val="nil"/>
            </w:tcBorders>
            <w:vAlign w:val="bottom"/>
          </w:tcPr>
          <w:p w:rsidR="00FA5B76" w:rsidRPr="0074282C" w:rsidRDefault="00FA5B76" w:rsidP="00AD5120">
            <w:pPr>
              <w:jc w:val="right"/>
              <w:rPr>
                <w:b/>
              </w:rPr>
            </w:pPr>
            <w:r>
              <w:rPr>
                <w:b/>
              </w:rPr>
              <w:t>1277,0</w:t>
            </w:r>
          </w:p>
        </w:tc>
        <w:tc>
          <w:tcPr>
            <w:tcW w:w="2423" w:type="dxa"/>
            <w:tcBorders>
              <w:top w:val="nil"/>
              <w:left w:val="nil"/>
              <w:bottom w:val="nil"/>
              <w:right w:val="nil"/>
            </w:tcBorders>
            <w:vAlign w:val="bottom"/>
          </w:tcPr>
          <w:p w:rsidR="00FA5B76" w:rsidRPr="0074282C" w:rsidRDefault="00FA5B76" w:rsidP="00AD5120">
            <w:pPr>
              <w:jc w:val="right"/>
              <w:rPr>
                <w:b/>
              </w:rPr>
            </w:pPr>
            <w:r>
              <w:rPr>
                <w:b/>
              </w:rPr>
              <w:t>111,0</w:t>
            </w:r>
          </w:p>
        </w:tc>
        <w:tc>
          <w:tcPr>
            <w:tcW w:w="2127" w:type="dxa"/>
            <w:tcBorders>
              <w:top w:val="nil"/>
              <w:left w:val="nil"/>
              <w:bottom w:val="nil"/>
              <w:right w:val="single" w:sz="4" w:space="0" w:color="auto"/>
            </w:tcBorders>
            <w:vAlign w:val="bottom"/>
          </w:tcPr>
          <w:p w:rsidR="00FA5B76" w:rsidRPr="0074282C" w:rsidRDefault="00FA5B76" w:rsidP="00AD5120">
            <w:pPr>
              <w:widowControl w:val="0"/>
              <w:jc w:val="right"/>
              <w:rPr>
                <w:b/>
              </w:rPr>
            </w:pPr>
            <w:r>
              <w:rPr>
                <w:b/>
              </w:rPr>
              <w:t>101,9</w:t>
            </w:r>
          </w:p>
        </w:tc>
      </w:tr>
      <w:tr w:rsidR="00FA5B76" w:rsidRPr="00AA0D94" w:rsidTr="00FA5B76">
        <w:tc>
          <w:tcPr>
            <w:tcW w:w="3097" w:type="dxa"/>
            <w:tcBorders>
              <w:top w:val="nil"/>
              <w:left w:val="single" w:sz="4" w:space="0" w:color="auto"/>
              <w:bottom w:val="nil"/>
              <w:right w:val="nil"/>
            </w:tcBorders>
          </w:tcPr>
          <w:p w:rsidR="00FA5B76" w:rsidRDefault="00FA5B76" w:rsidP="00AD5120">
            <w:pPr>
              <w:rPr>
                <w:b/>
              </w:rPr>
            </w:pPr>
            <w:r>
              <w:rPr>
                <w:b/>
              </w:rPr>
              <w:t>январь-сентябрь</w:t>
            </w:r>
          </w:p>
        </w:tc>
        <w:tc>
          <w:tcPr>
            <w:tcW w:w="2418" w:type="dxa"/>
            <w:tcBorders>
              <w:top w:val="nil"/>
              <w:left w:val="nil"/>
              <w:bottom w:val="nil"/>
              <w:right w:val="nil"/>
            </w:tcBorders>
            <w:vAlign w:val="bottom"/>
          </w:tcPr>
          <w:p w:rsidR="00FA5B76" w:rsidRDefault="00FA5B76" w:rsidP="00AD5120">
            <w:pPr>
              <w:jc w:val="right"/>
              <w:rPr>
                <w:b/>
              </w:rPr>
            </w:pPr>
            <w:r>
              <w:rPr>
                <w:b/>
              </w:rPr>
              <w:t>3710,9</w:t>
            </w:r>
          </w:p>
        </w:tc>
        <w:tc>
          <w:tcPr>
            <w:tcW w:w="2423" w:type="dxa"/>
            <w:tcBorders>
              <w:top w:val="nil"/>
              <w:left w:val="nil"/>
              <w:bottom w:val="nil"/>
              <w:right w:val="nil"/>
            </w:tcBorders>
            <w:vAlign w:val="bottom"/>
          </w:tcPr>
          <w:p w:rsidR="00FA5B76" w:rsidRDefault="00FA5B76" w:rsidP="00AD5120">
            <w:pPr>
              <w:jc w:val="right"/>
              <w:rPr>
                <w:b/>
              </w:rPr>
            </w:pPr>
            <w:r>
              <w:rPr>
                <w:b/>
              </w:rPr>
              <w:t>108,8</w:t>
            </w:r>
          </w:p>
        </w:tc>
        <w:tc>
          <w:tcPr>
            <w:tcW w:w="2127" w:type="dxa"/>
            <w:tcBorders>
              <w:top w:val="nil"/>
              <w:left w:val="nil"/>
              <w:bottom w:val="nil"/>
              <w:right w:val="single" w:sz="4" w:space="0" w:color="auto"/>
            </w:tcBorders>
            <w:vAlign w:val="bottom"/>
          </w:tcPr>
          <w:p w:rsidR="00FA5B76" w:rsidRDefault="00FA5B76" w:rsidP="00AD5120">
            <w:pPr>
              <w:widowControl w:val="0"/>
              <w:jc w:val="right"/>
              <w:rPr>
                <w:b/>
              </w:rPr>
            </w:pPr>
            <w:r>
              <w:rPr>
                <w:b/>
              </w:rPr>
              <w:t>х</w:t>
            </w:r>
          </w:p>
        </w:tc>
      </w:tr>
      <w:tr w:rsidR="00FA5B76" w:rsidRPr="00247A3C" w:rsidTr="00FA5B76">
        <w:tc>
          <w:tcPr>
            <w:tcW w:w="3097" w:type="dxa"/>
            <w:tcBorders>
              <w:top w:val="nil"/>
              <w:left w:val="single" w:sz="4" w:space="0" w:color="auto"/>
              <w:bottom w:val="nil"/>
              <w:right w:val="nil"/>
            </w:tcBorders>
          </w:tcPr>
          <w:p w:rsidR="00FA5B76" w:rsidRPr="00897A90" w:rsidRDefault="00FA5B76" w:rsidP="00AD5120">
            <w:r w:rsidRPr="00897A90">
              <w:t>октябрь</w:t>
            </w:r>
          </w:p>
        </w:tc>
        <w:tc>
          <w:tcPr>
            <w:tcW w:w="2418" w:type="dxa"/>
            <w:tcBorders>
              <w:top w:val="nil"/>
              <w:left w:val="nil"/>
              <w:bottom w:val="nil"/>
              <w:right w:val="nil"/>
            </w:tcBorders>
            <w:vAlign w:val="bottom"/>
          </w:tcPr>
          <w:p w:rsidR="00FA5B76" w:rsidRPr="00897A90" w:rsidRDefault="00FA5B76" w:rsidP="00AD5120">
            <w:pPr>
              <w:jc w:val="right"/>
            </w:pPr>
            <w:r>
              <w:t>437,8</w:t>
            </w:r>
          </w:p>
        </w:tc>
        <w:tc>
          <w:tcPr>
            <w:tcW w:w="2423" w:type="dxa"/>
            <w:tcBorders>
              <w:top w:val="nil"/>
              <w:left w:val="nil"/>
              <w:bottom w:val="nil"/>
              <w:right w:val="nil"/>
            </w:tcBorders>
            <w:vAlign w:val="bottom"/>
          </w:tcPr>
          <w:p w:rsidR="00FA5B76" w:rsidRPr="00897A90" w:rsidRDefault="00FA5B76" w:rsidP="00AD5120">
            <w:pPr>
              <w:jc w:val="right"/>
            </w:pPr>
            <w:r>
              <w:t>111,6</w:t>
            </w:r>
          </w:p>
        </w:tc>
        <w:tc>
          <w:tcPr>
            <w:tcW w:w="2127" w:type="dxa"/>
            <w:tcBorders>
              <w:top w:val="nil"/>
              <w:left w:val="nil"/>
              <w:bottom w:val="nil"/>
              <w:right w:val="single" w:sz="4" w:space="0" w:color="auto"/>
            </w:tcBorders>
            <w:vAlign w:val="bottom"/>
          </w:tcPr>
          <w:p w:rsidR="00FA5B76" w:rsidRPr="00897A90" w:rsidRDefault="00FA5B76" w:rsidP="00AD5120">
            <w:pPr>
              <w:widowControl w:val="0"/>
              <w:jc w:val="right"/>
            </w:pPr>
            <w:r>
              <w:t>100,7</w:t>
            </w:r>
          </w:p>
        </w:tc>
      </w:tr>
      <w:tr w:rsidR="00FA5B76" w:rsidRPr="001E44CE" w:rsidTr="00FA5B76">
        <w:tc>
          <w:tcPr>
            <w:tcW w:w="3097" w:type="dxa"/>
            <w:tcBorders>
              <w:top w:val="nil"/>
              <w:left w:val="single" w:sz="4" w:space="0" w:color="auto"/>
              <w:bottom w:val="nil"/>
              <w:right w:val="nil"/>
            </w:tcBorders>
          </w:tcPr>
          <w:p w:rsidR="00FA5B76" w:rsidRPr="00897A90" w:rsidRDefault="00FA5B76" w:rsidP="00AD5120">
            <w:r>
              <w:t>ноябрь</w:t>
            </w:r>
          </w:p>
        </w:tc>
        <w:tc>
          <w:tcPr>
            <w:tcW w:w="2418" w:type="dxa"/>
            <w:tcBorders>
              <w:top w:val="nil"/>
              <w:left w:val="nil"/>
              <w:bottom w:val="nil"/>
              <w:right w:val="nil"/>
            </w:tcBorders>
            <w:vAlign w:val="bottom"/>
          </w:tcPr>
          <w:p w:rsidR="00FA5B76" w:rsidRPr="00897A90" w:rsidRDefault="00FA5B76" w:rsidP="00AD5120">
            <w:pPr>
              <w:jc w:val="right"/>
            </w:pPr>
            <w:r>
              <w:t>443,4</w:t>
            </w:r>
          </w:p>
        </w:tc>
        <w:tc>
          <w:tcPr>
            <w:tcW w:w="2423" w:type="dxa"/>
            <w:tcBorders>
              <w:top w:val="nil"/>
              <w:left w:val="nil"/>
              <w:bottom w:val="nil"/>
              <w:right w:val="nil"/>
            </w:tcBorders>
            <w:vAlign w:val="bottom"/>
          </w:tcPr>
          <w:p w:rsidR="00FA5B76" w:rsidRPr="00897A90" w:rsidRDefault="00FA5B76" w:rsidP="00AD5120">
            <w:pPr>
              <w:jc w:val="right"/>
            </w:pPr>
            <w:r>
              <w:t>112,7</w:t>
            </w:r>
          </w:p>
        </w:tc>
        <w:tc>
          <w:tcPr>
            <w:tcW w:w="2127" w:type="dxa"/>
            <w:tcBorders>
              <w:top w:val="nil"/>
              <w:left w:val="nil"/>
              <w:bottom w:val="nil"/>
              <w:right w:val="single" w:sz="4" w:space="0" w:color="auto"/>
            </w:tcBorders>
            <w:vAlign w:val="bottom"/>
          </w:tcPr>
          <w:p w:rsidR="00FA5B76" w:rsidRPr="00897A90" w:rsidRDefault="00FA5B76" w:rsidP="00AD5120">
            <w:pPr>
              <w:widowControl w:val="0"/>
              <w:jc w:val="right"/>
            </w:pPr>
            <w:r>
              <w:t>101,1</w:t>
            </w:r>
          </w:p>
        </w:tc>
      </w:tr>
      <w:tr w:rsidR="00FA5B76" w:rsidRPr="001E44CE" w:rsidTr="00FA5B76">
        <w:tc>
          <w:tcPr>
            <w:tcW w:w="3097" w:type="dxa"/>
            <w:tcBorders>
              <w:top w:val="nil"/>
              <w:left w:val="single" w:sz="4" w:space="0" w:color="auto"/>
              <w:bottom w:val="nil"/>
              <w:right w:val="nil"/>
            </w:tcBorders>
          </w:tcPr>
          <w:p w:rsidR="00FA5B76" w:rsidRPr="007542D8" w:rsidRDefault="00FA5B76" w:rsidP="00AD5120">
            <w:pPr>
              <w:widowControl w:val="0"/>
            </w:pPr>
            <w:r w:rsidRPr="007542D8">
              <w:t>декабрь</w:t>
            </w:r>
          </w:p>
        </w:tc>
        <w:tc>
          <w:tcPr>
            <w:tcW w:w="2418" w:type="dxa"/>
            <w:tcBorders>
              <w:top w:val="nil"/>
              <w:left w:val="nil"/>
              <w:bottom w:val="nil"/>
              <w:right w:val="nil"/>
            </w:tcBorders>
            <w:vAlign w:val="bottom"/>
          </w:tcPr>
          <w:p w:rsidR="00FA5B76" w:rsidRDefault="00FA5B76" w:rsidP="00AD5120">
            <w:pPr>
              <w:jc w:val="right"/>
            </w:pPr>
            <w:r>
              <w:t>444,1</w:t>
            </w:r>
          </w:p>
        </w:tc>
        <w:tc>
          <w:tcPr>
            <w:tcW w:w="2423" w:type="dxa"/>
            <w:tcBorders>
              <w:top w:val="nil"/>
              <w:left w:val="nil"/>
              <w:bottom w:val="nil"/>
              <w:right w:val="nil"/>
            </w:tcBorders>
            <w:vAlign w:val="bottom"/>
          </w:tcPr>
          <w:p w:rsidR="00FA5B76" w:rsidRDefault="00FA5B76" w:rsidP="00AD5120">
            <w:pPr>
              <w:jc w:val="right"/>
            </w:pPr>
            <w:r>
              <w:t>112,8</w:t>
            </w:r>
          </w:p>
        </w:tc>
        <w:tc>
          <w:tcPr>
            <w:tcW w:w="2127" w:type="dxa"/>
            <w:tcBorders>
              <w:top w:val="nil"/>
              <w:left w:val="nil"/>
              <w:bottom w:val="nil"/>
              <w:right w:val="single" w:sz="4" w:space="0" w:color="auto"/>
            </w:tcBorders>
            <w:vAlign w:val="bottom"/>
          </w:tcPr>
          <w:p w:rsidR="00FA5B76" w:rsidRDefault="00FA5B76" w:rsidP="00AD5120">
            <w:pPr>
              <w:widowControl w:val="0"/>
              <w:jc w:val="right"/>
            </w:pPr>
            <w:r>
              <w:t>100,2</w:t>
            </w:r>
          </w:p>
        </w:tc>
      </w:tr>
      <w:tr w:rsidR="00FA5B76" w:rsidRPr="001E44CE" w:rsidTr="00FA5B76">
        <w:tc>
          <w:tcPr>
            <w:tcW w:w="3097" w:type="dxa"/>
            <w:tcBorders>
              <w:top w:val="nil"/>
              <w:left w:val="single" w:sz="4" w:space="0" w:color="auto"/>
              <w:bottom w:val="nil"/>
              <w:right w:val="nil"/>
            </w:tcBorders>
          </w:tcPr>
          <w:p w:rsidR="00FA5B76" w:rsidRPr="007542D8" w:rsidRDefault="00FA5B76" w:rsidP="00AD5120">
            <w:pPr>
              <w:widowControl w:val="0"/>
              <w:rPr>
                <w:b/>
              </w:rPr>
            </w:pPr>
            <w:r w:rsidRPr="007542D8">
              <w:rPr>
                <w:b/>
                <w:lang w:val="en-US"/>
              </w:rPr>
              <w:t>IV</w:t>
            </w:r>
            <w:r w:rsidRPr="007542D8">
              <w:rPr>
                <w:b/>
              </w:rPr>
              <w:t xml:space="preserve"> квартал</w:t>
            </w:r>
          </w:p>
        </w:tc>
        <w:tc>
          <w:tcPr>
            <w:tcW w:w="2418" w:type="dxa"/>
            <w:tcBorders>
              <w:top w:val="nil"/>
              <w:left w:val="nil"/>
              <w:bottom w:val="nil"/>
              <w:right w:val="nil"/>
            </w:tcBorders>
            <w:vAlign w:val="bottom"/>
          </w:tcPr>
          <w:p w:rsidR="00FA5B76" w:rsidRPr="00D02EB1" w:rsidRDefault="00FA5B76" w:rsidP="00AD5120">
            <w:pPr>
              <w:jc w:val="right"/>
              <w:rPr>
                <w:b/>
              </w:rPr>
            </w:pPr>
            <w:r>
              <w:rPr>
                <w:b/>
              </w:rPr>
              <w:t>1325,4</w:t>
            </w:r>
          </w:p>
        </w:tc>
        <w:tc>
          <w:tcPr>
            <w:tcW w:w="2423" w:type="dxa"/>
            <w:tcBorders>
              <w:top w:val="nil"/>
              <w:left w:val="nil"/>
              <w:bottom w:val="nil"/>
              <w:right w:val="nil"/>
            </w:tcBorders>
            <w:vAlign w:val="bottom"/>
          </w:tcPr>
          <w:p w:rsidR="00FA5B76" w:rsidRPr="00D02EB1" w:rsidRDefault="00FA5B76" w:rsidP="00AD5120">
            <w:pPr>
              <w:jc w:val="right"/>
              <w:rPr>
                <w:b/>
              </w:rPr>
            </w:pPr>
            <w:r>
              <w:rPr>
                <w:b/>
              </w:rPr>
              <w:t>112,4</w:t>
            </w:r>
          </w:p>
        </w:tc>
        <w:tc>
          <w:tcPr>
            <w:tcW w:w="2127" w:type="dxa"/>
            <w:tcBorders>
              <w:top w:val="nil"/>
              <w:left w:val="nil"/>
              <w:bottom w:val="nil"/>
              <w:right w:val="single" w:sz="4" w:space="0" w:color="auto"/>
            </w:tcBorders>
            <w:vAlign w:val="bottom"/>
          </w:tcPr>
          <w:p w:rsidR="00FA5B76" w:rsidRPr="00D02EB1" w:rsidRDefault="00FA5B76" w:rsidP="00AD5120">
            <w:pPr>
              <w:widowControl w:val="0"/>
              <w:jc w:val="right"/>
              <w:rPr>
                <w:b/>
              </w:rPr>
            </w:pPr>
            <w:r>
              <w:rPr>
                <w:b/>
              </w:rPr>
              <w:t>103,6</w:t>
            </w:r>
          </w:p>
        </w:tc>
      </w:tr>
      <w:tr w:rsidR="00FA5B76" w:rsidRPr="001E44CE" w:rsidTr="00FA5B76">
        <w:tc>
          <w:tcPr>
            <w:tcW w:w="3097" w:type="dxa"/>
            <w:tcBorders>
              <w:top w:val="nil"/>
              <w:left w:val="single" w:sz="4" w:space="0" w:color="auto"/>
              <w:bottom w:val="nil"/>
              <w:right w:val="nil"/>
            </w:tcBorders>
          </w:tcPr>
          <w:p w:rsidR="00FA5B76" w:rsidRPr="007542D8" w:rsidRDefault="00FA5B76" w:rsidP="00AD5120">
            <w:pPr>
              <w:widowControl w:val="0"/>
              <w:rPr>
                <w:b/>
              </w:rPr>
            </w:pPr>
            <w:r w:rsidRPr="007542D8">
              <w:rPr>
                <w:b/>
              </w:rPr>
              <w:t xml:space="preserve">год </w:t>
            </w:r>
          </w:p>
        </w:tc>
        <w:tc>
          <w:tcPr>
            <w:tcW w:w="2418" w:type="dxa"/>
            <w:tcBorders>
              <w:top w:val="nil"/>
              <w:left w:val="nil"/>
              <w:bottom w:val="nil"/>
              <w:right w:val="nil"/>
            </w:tcBorders>
            <w:vAlign w:val="bottom"/>
          </w:tcPr>
          <w:p w:rsidR="00FA5B76" w:rsidRDefault="00FA5B76" w:rsidP="00AD5120">
            <w:pPr>
              <w:jc w:val="right"/>
              <w:rPr>
                <w:b/>
              </w:rPr>
            </w:pPr>
            <w:r>
              <w:rPr>
                <w:b/>
              </w:rPr>
              <w:t>5036,2</w:t>
            </w:r>
          </w:p>
        </w:tc>
        <w:tc>
          <w:tcPr>
            <w:tcW w:w="2423" w:type="dxa"/>
            <w:tcBorders>
              <w:top w:val="nil"/>
              <w:left w:val="nil"/>
              <w:bottom w:val="nil"/>
              <w:right w:val="nil"/>
            </w:tcBorders>
            <w:vAlign w:val="bottom"/>
          </w:tcPr>
          <w:p w:rsidR="00FA5B76" w:rsidRDefault="00FA5B76" w:rsidP="00AD5120">
            <w:pPr>
              <w:jc w:val="right"/>
              <w:rPr>
                <w:b/>
              </w:rPr>
            </w:pPr>
            <w:r>
              <w:rPr>
                <w:b/>
              </w:rPr>
              <w:t>109,7</w:t>
            </w:r>
          </w:p>
        </w:tc>
        <w:tc>
          <w:tcPr>
            <w:tcW w:w="2127" w:type="dxa"/>
            <w:tcBorders>
              <w:top w:val="nil"/>
              <w:left w:val="nil"/>
              <w:bottom w:val="nil"/>
              <w:right w:val="single" w:sz="4" w:space="0" w:color="auto"/>
            </w:tcBorders>
            <w:vAlign w:val="bottom"/>
          </w:tcPr>
          <w:p w:rsidR="00FA5B76" w:rsidRDefault="00FA5B76" w:rsidP="00AD5120">
            <w:pPr>
              <w:widowControl w:val="0"/>
              <w:jc w:val="right"/>
              <w:rPr>
                <w:b/>
              </w:rPr>
            </w:pPr>
            <w:r>
              <w:rPr>
                <w:b/>
              </w:rPr>
              <w:t>х</w:t>
            </w:r>
          </w:p>
        </w:tc>
      </w:tr>
      <w:tr w:rsidR="00FA5B76" w:rsidRPr="001E44CE" w:rsidTr="00AD5120">
        <w:tc>
          <w:tcPr>
            <w:tcW w:w="3097" w:type="dxa"/>
            <w:tcBorders>
              <w:top w:val="nil"/>
              <w:left w:val="single" w:sz="4" w:space="0" w:color="auto"/>
              <w:bottom w:val="nil"/>
              <w:right w:val="nil"/>
            </w:tcBorders>
          </w:tcPr>
          <w:p w:rsidR="00FA5B76" w:rsidRPr="007542D8" w:rsidRDefault="00FA5B76" w:rsidP="00AD5120">
            <w:pPr>
              <w:widowControl w:val="0"/>
              <w:rPr>
                <w:b/>
              </w:rPr>
            </w:pPr>
            <w:r w:rsidRPr="007542D8">
              <w:rPr>
                <w:b/>
              </w:rPr>
              <w:t>201</w:t>
            </w:r>
            <w:r>
              <w:rPr>
                <w:b/>
              </w:rPr>
              <w:t>8</w:t>
            </w:r>
            <w:r w:rsidRPr="007542D8">
              <w:rPr>
                <w:b/>
              </w:rPr>
              <w:t xml:space="preserve"> г.</w:t>
            </w:r>
          </w:p>
        </w:tc>
        <w:tc>
          <w:tcPr>
            <w:tcW w:w="2418" w:type="dxa"/>
            <w:tcBorders>
              <w:top w:val="nil"/>
              <w:left w:val="nil"/>
              <w:bottom w:val="nil"/>
              <w:right w:val="nil"/>
            </w:tcBorders>
            <w:vAlign w:val="bottom"/>
          </w:tcPr>
          <w:p w:rsidR="00FA5B76" w:rsidRPr="002C7EE2" w:rsidRDefault="00FA5B76" w:rsidP="00AD5120">
            <w:pPr>
              <w:jc w:val="right"/>
              <w:rPr>
                <w:b/>
              </w:rPr>
            </w:pPr>
          </w:p>
        </w:tc>
        <w:tc>
          <w:tcPr>
            <w:tcW w:w="2423" w:type="dxa"/>
            <w:tcBorders>
              <w:top w:val="nil"/>
              <w:left w:val="nil"/>
              <w:bottom w:val="nil"/>
              <w:right w:val="nil"/>
            </w:tcBorders>
            <w:vAlign w:val="bottom"/>
          </w:tcPr>
          <w:p w:rsidR="00FA5B76" w:rsidRPr="002C7EE2" w:rsidRDefault="00FA5B76" w:rsidP="00AD5120">
            <w:pPr>
              <w:jc w:val="right"/>
              <w:rPr>
                <w:b/>
              </w:rPr>
            </w:pPr>
          </w:p>
        </w:tc>
        <w:tc>
          <w:tcPr>
            <w:tcW w:w="2127" w:type="dxa"/>
            <w:tcBorders>
              <w:top w:val="nil"/>
              <w:left w:val="nil"/>
              <w:bottom w:val="nil"/>
              <w:right w:val="single" w:sz="4" w:space="0" w:color="auto"/>
            </w:tcBorders>
            <w:vAlign w:val="bottom"/>
          </w:tcPr>
          <w:p w:rsidR="00FA5B76" w:rsidRPr="002C7EE2" w:rsidRDefault="00FA5B76" w:rsidP="00AD5120">
            <w:pPr>
              <w:widowControl w:val="0"/>
              <w:jc w:val="right"/>
              <w:rPr>
                <w:b/>
              </w:rPr>
            </w:pPr>
          </w:p>
        </w:tc>
      </w:tr>
      <w:tr w:rsidR="00FA5B76" w:rsidRPr="00F81D15" w:rsidTr="00AD5120">
        <w:tc>
          <w:tcPr>
            <w:tcW w:w="3097" w:type="dxa"/>
            <w:tcBorders>
              <w:top w:val="nil"/>
              <w:left w:val="single" w:sz="4" w:space="0" w:color="auto"/>
              <w:bottom w:val="single" w:sz="4" w:space="0" w:color="auto"/>
              <w:right w:val="nil"/>
            </w:tcBorders>
          </w:tcPr>
          <w:p w:rsidR="00FA5B76" w:rsidRPr="00C66804" w:rsidRDefault="00FA5B76" w:rsidP="00FA5B76">
            <w:pPr>
              <w:widowControl w:val="0"/>
              <w:rPr>
                <w:vertAlign w:val="superscript"/>
              </w:rPr>
            </w:pPr>
            <w:r>
              <w:t>я</w:t>
            </w:r>
            <w:r w:rsidRPr="003600A5">
              <w:t>нварь</w:t>
            </w:r>
          </w:p>
        </w:tc>
        <w:tc>
          <w:tcPr>
            <w:tcW w:w="2418" w:type="dxa"/>
            <w:tcBorders>
              <w:top w:val="nil"/>
              <w:left w:val="nil"/>
              <w:bottom w:val="single" w:sz="4" w:space="0" w:color="auto"/>
              <w:right w:val="nil"/>
            </w:tcBorders>
            <w:vAlign w:val="bottom"/>
          </w:tcPr>
          <w:p w:rsidR="00FA5B76" w:rsidRPr="00F81D15" w:rsidRDefault="00FA5B76" w:rsidP="00FA5B76">
            <w:pPr>
              <w:jc w:val="right"/>
            </w:pPr>
            <w:r w:rsidRPr="00F81D15">
              <w:t>404,3</w:t>
            </w:r>
          </w:p>
        </w:tc>
        <w:tc>
          <w:tcPr>
            <w:tcW w:w="2423" w:type="dxa"/>
            <w:tcBorders>
              <w:top w:val="nil"/>
              <w:left w:val="nil"/>
              <w:bottom w:val="single" w:sz="4" w:space="0" w:color="auto"/>
              <w:right w:val="nil"/>
            </w:tcBorders>
            <w:vAlign w:val="bottom"/>
          </w:tcPr>
          <w:p w:rsidR="00FA5B76" w:rsidRPr="00F81D15" w:rsidRDefault="00FA5B76" w:rsidP="00FA5B76">
            <w:pPr>
              <w:jc w:val="right"/>
            </w:pPr>
            <w:r w:rsidRPr="00F81D15">
              <w:t>99,1</w:t>
            </w:r>
          </w:p>
        </w:tc>
        <w:tc>
          <w:tcPr>
            <w:tcW w:w="2127" w:type="dxa"/>
            <w:tcBorders>
              <w:top w:val="nil"/>
              <w:left w:val="nil"/>
              <w:bottom w:val="single" w:sz="4" w:space="0" w:color="auto"/>
              <w:right w:val="single" w:sz="4" w:space="0" w:color="auto"/>
            </w:tcBorders>
            <w:vAlign w:val="bottom"/>
          </w:tcPr>
          <w:p w:rsidR="00FA5B76" w:rsidRPr="00F81D15" w:rsidRDefault="00FA5B76" w:rsidP="00FA5B76">
            <w:pPr>
              <w:widowControl w:val="0"/>
              <w:jc w:val="right"/>
            </w:pPr>
            <w:r w:rsidRPr="00F81D15">
              <w:t>91,0</w:t>
            </w:r>
          </w:p>
        </w:tc>
      </w:tr>
      <w:tr w:rsidR="00FA5B76" w:rsidRPr="00F81D15" w:rsidTr="00AD5120">
        <w:tc>
          <w:tcPr>
            <w:tcW w:w="3097" w:type="dxa"/>
            <w:tcBorders>
              <w:top w:val="single" w:sz="4" w:space="0" w:color="auto"/>
              <w:left w:val="single" w:sz="4" w:space="0" w:color="auto"/>
              <w:bottom w:val="nil"/>
              <w:right w:val="nil"/>
            </w:tcBorders>
          </w:tcPr>
          <w:p w:rsidR="00FA5B76" w:rsidRPr="00C66804" w:rsidRDefault="00FA5B76" w:rsidP="00FA5B76">
            <w:pPr>
              <w:widowControl w:val="0"/>
              <w:rPr>
                <w:vertAlign w:val="superscript"/>
              </w:rPr>
            </w:pPr>
            <w:r>
              <w:lastRenderedPageBreak/>
              <w:t>ф</w:t>
            </w:r>
            <w:r w:rsidRPr="00C53DB5">
              <w:t>евраль</w:t>
            </w:r>
          </w:p>
        </w:tc>
        <w:tc>
          <w:tcPr>
            <w:tcW w:w="2418" w:type="dxa"/>
            <w:tcBorders>
              <w:top w:val="single" w:sz="4" w:space="0" w:color="auto"/>
              <w:left w:val="nil"/>
              <w:bottom w:val="nil"/>
              <w:right w:val="nil"/>
            </w:tcBorders>
            <w:vAlign w:val="bottom"/>
          </w:tcPr>
          <w:p w:rsidR="00FA5B76" w:rsidRPr="00F81D15" w:rsidRDefault="00FA5B76" w:rsidP="00FA5B76">
            <w:pPr>
              <w:jc w:val="right"/>
            </w:pPr>
            <w:r w:rsidRPr="00F81D15">
              <w:t>408,4</w:t>
            </w:r>
          </w:p>
        </w:tc>
        <w:tc>
          <w:tcPr>
            <w:tcW w:w="2423" w:type="dxa"/>
            <w:tcBorders>
              <w:top w:val="single" w:sz="4" w:space="0" w:color="auto"/>
              <w:left w:val="nil"/>
              <w:bottom w:val="nil"/>
              <w:right w:val="nil"/>
            </w:tcBorders>
            <w:vAlign w:val="bottom"/>
          </w:tcPr>
          <w:p w:rsidR="00FA5B76" w:rsidRPr="00F81D15" w:rsidRDefault="00FA5B76" w:rsidP="00FA5B76">
            <w:pPr>
              <w:jc w:val="right"/>
            </w:pPr>
            <w:r w:rsidRPr="00F81D15">
              <w:t>100,0</w:t>
            </w:r>
          </w:p>
        </w:tc>
        <w:tc>
          <w:tcPr>
            <w:tcW w:w="2127" w:type="dxa"/>
            <w:tcBorders>
              <w:top w:val="single" w:sz="4" w:space="0" w:color="auto"/>
              <w:left w:val="nil"/>
              <w:bottom w:val="nil"/>
              <w:right w:val="single" w:sz="4" w:space="0" w:color="auto"/>
            </w:tcBorders>
            <w:vAlign w:val="bottom"/>
          </w:tcPr>
          <w:p w:rsidR="00FA5B76" w:rsidRPr="00F81D15" w:rsidRDefault="00FA5B76" w:rsidP="00FA5B76">
            <w:pPr>
              <w:widowControl w:val="0"/>
              <w:jc w:val="right"/>
            </w:pPr>
            <w:r w:rsidRPr="00F81D15">
              <w:t>101,0</w:t>
            </w:r>
          </w:p>
        </w:tc>
      </w:tr>
      <w:tr w:rsidR="00FA5B76" w:rsidRPr="00F81D15" w:rsidTr="00FA5B76">
        <w:tc>
          <w:tcPr>
            <w:tcW w:w="3097" w:type="dxa"/>
            <w:tcBorders>
              <w:top w:val="nil"/>
              <w:left w:val="single" w:sz="4" w:space="0" w:color="auto"/>
              <w:bottom w:val="nil"/>
              <w:right w:val="nil"/>
            </w:tcBorders>
          </w:tcPr>
          <w:p w:rsidR="00FA5B76" w:rsidRPr="00C66804" w:rsidRDefault="00FA5B76" w:rsidP="00FA5B76">
            <w:pPr>
              <w:widowControl w:val="0"/>
              <w:rPr>
                <w:vertAlign w:val="superscript"/>
              </w:rPr>
            </w:pPr>
            <w:r>
              <w:t>март</w:t>
            </w:r>
          </w:p>
        </w:tc>
        <w:tc>
          <w:tcPr>
            <w:tcW w:w="2418" w:type="dxa"/>
            <w:tcBorders>
              <w:top w:val="nil"/>
              <w:left w:val="nil"/>
              <w:bottom w:val="nil"/>
              <w:right w:val="nil"/>
            </w:tcBorders>
            <w:vAlign w:val="bottom"/>
          </w:tcPr>
          <w:p w:rsidR="00FA5B76" w:rsidRPr="00F81D15" w:rsidRDefault="00FA5B76" w:rsidP="00FA5B76">
            <w:pPr>
              <w:jc w:val="right"/>
            </w:pPr>
            <w:r w:rsidRPr="00F81D15">
              <w:t>411,2</w:t>
            </w:r>
          </w:p>
        </w:tc>
        <w:tc>
          <w:tcPr>
            <w:tcW w:w="2423" w:type="dxa"/>
            <w:tcBorders>
              <w:top w:val="nil"/>
              <w:left w:val="nil"/>
              <w:bottom w:val="nil"/>
              <w:right w:val="nil"/>
            </w:tcBorders>
            <w:vAlign w:val="bottom"/>
          </w:tcPr>
          <w:p w:rsidR="00FA5B76" w:rsidRPr="00F81D15" w:rsidRDefault="00FA5B76" w:rsidP="00FA5B76">
            <w:pPr>
              <w:jc w:val="right"/>
            </w:pPr>
            <w:r w:rsidRPr="00F81D15">
              <w:t>98,0</w:t>
            </w:r>
          </w:p>
        </w:tc>
        <w:tc>
          <w:tcPr>
            <w:tcW w:w="2127" w:type="dxa"/>
            <w:tcBorders>
              <w:top w:val="nil"/>
              <w:left w:val="nil"/>
              <w:bottom w:val="nil"/>
              <w:right w:val="single" w:sz="4" w:space="0" w:color="auto"/>
            </w:tcBorders>
            <w:vAlign w:val="bottom"/>
          </w:tcPr>
          <w:p w:rsidR="00FA5B76" w:rsidRPr="00F81D15" w:rsidRDefault="00FA5B76" w:rsidP="00FA5B76">
            <w:pPr>
              <w:widowControl w:val="0"/>
              <w:jc w:val="right"/>
            </w:pPr>
            <w:r w:rsidRPr="00F81D15">
              <w:t>100,5</w:t>
            </w:r>
          </w:p>
        </w:tc>
      </w:tr>
      <w:tr w:rsidR="00FA5B76" w:rsidRPr="00D01998" w:rsidTr="00FA5B76">
        <w:tc>
          <w:tcPr>
            <w:tcW w:w="3097" w:type="dxa"/>
            <w:tcBorders>
              <w:top w:val="nil"/>
              <w:left w:val="single" w:sz="4" w:space="0" w:color="auto"/>
              <w:bottom w:val="nil"/>
              <w:right w:val="nil"/>
            </w:tcBorders>
          </w:tcPr>
          <w:p w:rsidR="00FA5B76" w:rsidRDefault="00FA5B76" w:rsidP="00FA5B76">
            <w:pPr>
              <w:widowControl w:val="0"/>
              <w:rPr>
                <w:b/>
              </w:rPr>
            </w:pPr>
            <w:r w:rsidRPr="00F1373E">
              <w:rPr>
                <w:b/>
                <w:lang w:val="en-US"/>
              </w:rPr>
              <w:t>I</w:t>
            </w:r>
            <w:r w:rsidRPr="00F1373E">
              <w:rPr>
                <w:b/>
              </w:rPr>
              <w:t xml:space="preserve"> квартал</w:t>
            </w:r>
            <w:r>
              <w:rPr>
                <w:b/>
              </w:rPr>
              <w:t xml:space="preserve"> </w:t>
            </w:r>
          </w:p>
        </w:tc>
        <w:tc>
          <w:tcPr>
            <w:tcW w:w="2418" w:type="dxa"/>
            <w:tcBorders>
              <w:top w:val="nil"/>
              <w:left w:val="nil"/>
              <w:bottom w:val="nil"/>
              <w:right w:val="nil"/>
            </w:tcBorders>
            <w:vAlign w:val="bottom"/>
          </w:tcPr>
          <w:p w:rsidR="00FA5B76" w:rsidRPr="00F81D15" w:rsidRDefault="00FA5B76" w:rsidP="00FA5B76">
            <w:pPr>
              <w:jc w:val="right"/>
              <w:rPr>
                <w:b/>
              </w:rPr>
            </w:pPr>
            <w:r w:rsidRPr="00F81D15">
              <w:rPr>
                <w:b/>
              </w:rPr>
              <w:t>1223,8</w:t>
            </w:r>
          </w:p>
        </w:tc>
        <w:tc>
          <w:tcPr>
            <w:tcW w:w="2423" w:type="dxa"/>
            <w:tcBorders>
              <w:top w:val="nil"/>
              <w:left w:val="nil"/>
              <w:bottom w:val="nil"/>
              <w:right w:val="nil"/>
            </w:tcBorders>
            <w:vAlign w:val="bottom"/>
          </w:tcPr>
          <w:p w:rsidR="00FA5B76" w:rsidRPr="00F81D15" w:rsidRDefault="00FA5B76" w:rsidP="00FA5B76">
            <w:pPr>
              <w:jc w:val="right"/>
              <w:rPr>
                <w:b/>
              </w:rPr>
            </w:pPr>
            <w:r w:rsidRPr="00F81D15">
              <w:rPr>
                <w:b/>
              </w:rPr>
              <w:t>99,0</w:t>
            </w:r>
          </w:p>
        </w:tc>
        <w:tc>
          <w:tcPr>
            <w:tcW w:w="2127" w:type="dxa"/>
            <w:tcBorders>
              <w:top w:val="nil"/>
              <w:left w:val="nil"/>
              <w:bottom w:val="nil"/>
              <w:right w:val="single" w:sz="4" w:space="0" w:color="auto"/>
            </w:tcBorders>
            <w:vAlign w:val="bottom"/>
          </w:tcPr>
          <w:p w:rsidR="00FA5B76" w:rsidRDefault="00FA5B76" w:rsidP="00FA5B76">
            <w:pPr>
              <w:widowControl w:val="0"/>
              <w:jc w:val="right"/>
              <w:rPr>
                <w:b/>
              </w:rPr>
            </w:pPr>
            <w:r w:rsidRPr="00F81D15">
              <w:rPr>
                <w:b/>
              </w:rPr>
              <w:t>х</w:t>
            </w:r>
          </w:p>
        </w:tc>
      </w:tr>
      <w:tr w:rsidR="00FA5B76" w:rsidRPr="006E25D0" w:rsidTr="00FA5B76">
        <w:tc>
          <w:tcPr>
            <w:tcW w:w="3097" w:type="dxa"/>
            <w:tcBorders>
              <w:top w:val="nil"/>
              <w:left w:val="single" w:sz="4" w:space="0" w:color="auto"/>
              <w:bottom w:val="nil"/>
              <w:right w:val="nil"/>
            </w:tcBorders>
          </w:tcPr>
          <w:p w:rsidR="00FA5B76" w:rsidRPr="007B13C3" w:rsidRDefault="00FA5B76" w:rsidP="00FA5B76">
            <w:pPr>
              <w:widowControl w:val="0"/>
              <w:rPr>
                <w:vertAlign w:val="superscript"/>
              </w:rPr>
            </w:pPr>
            <w:r>
              <w:t>а</w:t>
            </w:r>
            <w:r w:rsidRPr="00983DC9">
              <w:t>прель</w:t>
            </w:r>
          </w:p>
        </w:tc>
        <w:tc>
          <w:tcPr>
            <w:tcW w:w="2418" w:type="dxa"/>
            <w:tcBorders>
              <w:top w:val="nil"/>
              <w:left w:val="nil"/>
              <w:bottom w:val="nil"/>
              <w:right w:val="nil"/>
            </w:tcBorders>
            <w:vAlign w:val="bottom"/>
          </w:tcPr>
          <w:p w:rsidR="00FA5B76" w:rsidRPr="006E25D0" w:rsidRDefault="00FA5B76" w:rsidP="00FA5B76">
            <w:pPr>
              <w:jc w:val="right"/>
            </w:pPr>
            <w:r>
              <w:t>415,6</w:t>
            </w:r>
          </w:p>
        </w:tc>
        <w:tc>
          <w:tcPr>
            <w:tcW w:w="2423" w:type="dxa"/>
            <w:tcBorders>
              <w:top w:val="nil"/>
              <w:left w:val="nil"/>
              <w:bottom w:val="nil"/>
              <w:right w:val="nil"/>
            </w:tcBorders>
            <w:vAlign w:val="bottom"/>
          </w:tcPr>
          <w:p w:rsidR="00FA5B76" w:rsidRPr="006E25D0" w:rsidRDefault="00FA5B76" w:rsidP="00FA5B76">
            <w:pPr>
              <w:jc w:val="right"/>
            </w:pPr>
            <w:r>
              <w:t>99,7</w:t>
            </w:r>
          </w:p>
        </w:tc>
        <w:tc>
          <w:tcPr>
            <w:tcW w:w="2127" w:type="dxa"/>
            <w:tcBorders>
              <w:top w:val="nil"/>
              <w:left w:val="nil"/>
              <w:bottom w:val="nil"/>
              <w:right w:val="single" w:sz="4" w:space="0" w:color="auto"/>
            </w:tcBorders>
            <w:vAlign w:val="bottom"/>
          </w:tcPr>
          <w:p w:rsidR="00FA5B76" w:rsidRPr="006E25D0" w:rsidRDefault="00FA5B76" w:rsidP="00FA5B76">
            <w:pPr>
              <w:widowControl w:val="0"/>
              <w:jc w:val="right"/>
            </w:pPr>
            <w:r>
              <w:t>101,0</w:t>
            </w:r>
          </w:p>
        </w:tc>
      </w:tr>
      <w:tr w:rsidR="00FA5B76" w:rsidRPr="006E25D0" w:rsidTr="00FA5B76">
        <w:tc>
          <w:tcPr>
            <w:tcW w:w="3097" w:type="dxa"/>
            <w:tcBorders>
              <w:top w:val="nil"/>
              <w:left w:val="single" w:sz="4" w:space="0" w:color="auto"/>
              <w:bottom w:val="nil"/>
              <w:right w:val="nil"/>
            </w:tcBorders>
          </w:tcPr>
          <w:p w:rsidR="00FA5B76" w:rsidRPr="007B13C3" w:rsidRDefault="00FA5B76" w:rsidP="00FA5B76">
            <w:pPr>
              <w:widowControl w:val="0"/>
              <w:rPr>
                <w:vertAlign w:val="superscript"/>
              </w:rPr>
            </w:pPr>
            <w:r>
              <w:t>май</w:t>
            </w:r>
          </w:p>
        </w:tc>
        <w:tc>
          <w:tcPr>
            <w:tcW w:w="2418" w:type="dxa"/>
            <w:tcBorders>
              <w:top w:val="nil"/>
              <w:left w:val="nil"/>
              <w:bottom w:val="nil"/>
              <w:right w:val="nil"/>
            </w:tcBorders>
            <w:vAlign w:val="bottom"/>
          </w:tcPr>
          <w:p w:rsidR="00FA5B76" w:rsidRDefault="00FA5B76" w:rsidP="00FA5B76">
            <w:pPr>
              <w:jc w:val="right"/>
            </w:pPr>
            <w:r>
              <w:t>423,9</w:t>
            </w:r>
          </w:p>
        </w:tc>
        <w:tc>
          <w:tcPr>
            <w:tcW w:w="2423" w:type="dxa"/>
            <w:tcBorders>
              <w:top w:val="nil"/>
              <w:left w:val="nil"/>
              <w:bottom w:val="nil"/>
              <w:right w:val="nil"/>
            </w:tcBorders>
            <w:vAlign w:val="bottom"/>
          </w:tcPr>
          <w:p w:rsidR="00FA5B76" w:rsidRDefault="00FA5B76" w:rsidP="00FA5B76">
            <w:pPr>
              <w:jc w:val="right"/>
            </w:pPr>
            <w:r>
              <w:t>101,8</w:t>
            </w:r>
          </w:p>
        </w:tc>
        <w:tc>
          <w:tcPr>
            <w:tcW w:w="2127" w:type="dxa"/>
            <w:tcBorders>
              <w:top w:val="nil"/>
              <w:left w:val="nil"/>
              <w:bottom w:val="nil"/>
              <w:right w:val="single" w:sz="4" w:space="0" w:color="auto"/>
            </w:tcBorders>
            <w:vAlign w:val="bottom"/>
          </w:tcPr>
          <w:p w:rsidR="00FA5B76" w:rsidRDefault="00FA5B76" w:rsidP="00FA5B76">
            <w:pPr>
              <w:widowControl w:val="0"/>
              <w:jc w:val="right"/>
            </w:pPr>
            <w:r>
              <w:t>101,6</w:t>
            </w:r>
          </w:p>
        </w:tc>
      </w:tr>
      <w:tr w:rsidR="00FA5B76" w:rsidRPr="006E25D0" w:rsidTr="00FA5B76">
        <w:tc>
          <w:tcPr>
            <w:tcW w:w="3097" w:type="dxa"/>
            <w:tcBorders>
              <w:top w:val="nil"/>
              <w:left w:val="single" w:sz="4" w:space="0" w:color="auto"/>
              <w:bottom w:val="nil"/>
              <w:right w:val="nil"/>
            </w:tcBorders>
          </w:tcPr>
          <w:p w:rsidR="00FA5B76" w:rsidRPr="007B13C3" w:rsidRDefault="00FA5B76" w:rsidP="00FA5B76">
            <w:pPr>
              <w:widowControl w:val="0"/>
              <w:rPr>
                <w:vertAlign w:val="superscript"/>
              </w:rPr>
            </w:pPr>
            <w:r>
              <w:t>июнь</w:t>
            </w:r>
          </w:p>
        </w:tc>
        <w:tc>
          <w:tcPr>
            <w:tcW w:w="2418" w:type="dxa"/>
            <w:tcBorders>
              <w:top w:val="nil"/>
              <w:left w:val="nil"/>
              <w:bottom w:val="nil"/>
              <w:right w:val="nil"/>
            </w:tcBorders>
            <w:vAlign w:val="bottom"/>
          </w:tcPr>
          <w:p w:rsidR="00FA5B76" w:rsidRDefault="00FA5B76" w:rsidP="00FA5B76">
            <w:pPr>
              <w:jc w:val="right"/>
            </w:pPr>
            <w:r>
              <w:t>426,7</w:t>
            </w:r>
          </w:p>
        </w:tc>
        <w:tc>
          <w:tcPr>
            <w:tcW w:w="2423" w:type="dxa"/>
            <w:tcBorders>
              <w:top w:val="nil"/>
              <w:left w:val="nil"/>
              <w:bottom w:val="nil"/>
              <w:right w:val="nil"/>
            </w:tcBorders>
            <w:vAlign w:val="bottom"/>
          </w:tcPr>
          <w:p w:rsidR="00FA5B76" w:rsidRDefault="00FA5B76" w:rsidP="00FA5B76">
            <w:pPr>
              <w:jc w:val="right"/>
            </w:pPr>
            <w:r>
              <w:t>97,8</w:t>
            </w:r>
          </w:p>
        </w:tc>
        <w:tc>
          <w:tcPr>
            <w:tcW w:w="2127" w:type="dxa"/>
            <w:tcBorders>
              <w:top w:val="nil"/>
              <w:left w:val="nil"/>
              <w:bottom w:val="nil"/>
              <w:right w:val="single" w:sz="4" w:space="0" w:color="auto"/>
            </w:tcBorders>
            <w:vAlign w:val="bottom"/>
          </w:tcPr>
          <w:p w:rsidR="00FA5B76" w:rsidRDefault="00FA5B76" w:rsidP="00FA5B76">
            <w:pPr>
              <w:widowControl w:val="0"/>
              <w:jc w:val="right"/>
            </w:pPr>
            <w:r>
              <w:t>100,0</w:t>
            </w:r>
          </w:p>
        </w:tc>
      </w:tr>
      <w:tr w:rsidR="00FA5B76" w:rsidRPr="006E25D0" w:rsidTr="00FA5B76">
        <w:tc>
          <w:tcPr>
            <w:tcW w:w="3097" w:type="dxa"/>
            <w:tcBorders>
              <w:top w:val="nil"/>
              <w:left w:val="single" w:sz="4" w:space="0" w:color="auto"/>
              <w:bottom w:val="nil"/>
              <w:right w:val="nil"/>
            </w:tcBorders>
          </w:tcPr>
          <w:p w:rsidR="00FA5B76" w:rsidRPr="007B13C3" w:rsidRDefault="00FA5B76" w:rsidP="00FA5B76">
            <w:pPr>
              <w:rPr>
                <w:b/>
                <w:vertAlign w:val="superscript"/>
              </w:rPr>
            </w:pPr>
            <w:r w:rsidRPr="00F1373E">
              <w:rPr>
                <w:b/>
                <w:lang w:val="en-US"/>
              </w:rPr>
              <w:t>II</w:t>
            </w:r>
            <w:r w:rsidRPr="00F1373E">
              <w:rPr>
                <w:b/>
              </w:rPr>
              <w:t xml:space="preserve"> квартал</w:t>
            </w:r>
          </w:p>
        </w:tc>
        <w:tc>
          <w:tcPr>
            <w:tcW w:w="2418" w:type="dxa"/>
            <w:tcBorders>
              <w:top w:val="nil"/>
              <w:left w:val="nil"/>
              <w:bottom w:val="nil"/>
              <w:right w:val="nil"/>
            </w:tcBorders>
            <w:vAlign w:val="bottom"/>
          </w:tcPr>
          <w:p w:rsidR="00FA5B76" w:rsidRPr="000378EB" w:rsidRDefault="00FA5B76" w:rsidP="00FA5B76">
            <w:pPr>
              <w:jc w:val="right"/>
              <w:rPr>
                <w:b/>
              </w:rPr>
            </w:pPr>
            <w:r w:rsidRPr="000378EB">
              <w:rPr>
                <w:b/>
              </w:rPr>
              <w:t>1266,2</w:t>
            </w:r>
          </w:p>
        </w:tc>
        <w:tc>
          <w:tcPr>
            <w:tcW w:w="2423" w:type="dxa"/>
            <w:tcBorders>
              <w:top w:val="nil"/>
              <w:left w:val="nil"/>
              <w:bottom w:val="nil"/>
              <w:right w:val="nil"/>
            </w:tcBorders>
            <w:vAlign w:val="bottom"/>
          </w:tcPr>
          <w:p w:rsidR="00FA5B76" w:rsidRPr="000378EB" w:rsidRDefault="00FA5B76" w:rsidP="00FA5B76">
            <w:pPr>
              <w:jc w:val="right"/>
              <w:rPr>
                <w:b/>
              </w:rPr>
            </w:pPr>
            <w:r w:rsidRPr="000378EB">
              <w:rPr>
                <w:b/>
              </w:rPr>
              <w:t>99,7</w:t>
            </w:r>
          </w:p>
        </w:tc>
        <w:tc>
          <w:tcPr>
            <w:tcW w:w="2127" w:type="dxa"/>
            <w:tcBorders>
              <w:top w:val="nil"/>
              <w:left w:val="nil"/>
              <w:bottom w:val="nil"/>
              <w:right w:val="single" w:sz="4" w:space="0" w:color="auto"/>
            </w:tcBorders>
            <w:vAlign w:val="bottom"/>
          </w:tcPr>
          <w:p w:rsidR="00FA5B76" w:rsidRPr="000378EB" w:rsidRDefault="00FA5B76" w:rsidP="00FA5B76">
            <w:pPr>
              <w:widowControl w:val="0"/>
              <w:jc w:val="right"/>
              <w:rPr>
                <w:b/>
              </w:rPr>
            </w:pPr>
            <w:r w:rsidRPr="000378EB">
              <w:rPr>
                <w:b/>
              </w:rPr>
              <w:t>102,7</w:t>
            </w:r>
          </w:p>
        </w:tc>
      </w:tr>
      <w:tr w:rsidR="00FA5B76" w:rsidRPr="006E25D0" w:rsidTr="00FA5B76">
        <w:tc>
          <w:tcPr>
            <w:tcW w:w="3097" w:type="dxa"/>
            <w:tcBorders>
              <w:top w:val="nil"/>
              <w:left w:val="single" w:sz="4" w:space="0" w:color="auto"/>
              <w:bottom w:val="nil"/>
              <w:right w:val="nil"/>
            </w:tcBorders>
          </w:tcPr>
          <w:p w:rsidR="00FA5B76" w:rsidRPr="007B13C3" w:rsidRDefault="00FA5B76" w:rsidP="00FA5B76">
            <w:pPr>
              <w:rPr>
                <w:b/>
                <w:vertAlign w:val="superscript"/>
              </w:rPr>
            </w:pPr>
            <w:r w:rsidRPr="00F1373E">
              <w:rPr>
                <w:b/>
                <w:lang w:val="en-US"/>
              </w:rPr>
              <w:t>I</w:t>
            </w:r>
            <w:r w:rsidRPr="00F1373E">
              <w:rPr>
                <w:b/>
              </w:rPr>
              <w:t xml:space="preserve"> полугодие</w:t>
            </w:r>
          </w:p>
        </w:tc>
        <w:tc>
          <w:tcPr>
            <w:tcW w:w="2418" w:type="dxa"/>
            <w:tcBorders>
              <w:top w:val="nil"/>
              <w:left w:val="nil"/>
              <w:bottom w:val="nil"/>
              <w:right w:val="nil"/>
            </w:tcBorders>
            <w:vAlign w:val="bottom"/>
          </w:tcPr>
          <w:p w:rsidR="00FA5B76" w:rsidRPr="000378EB" w:rsidRDefault="00FA5B76" w:rsidP="00FA5B76">
            <w:pPr>
              <w:jc w:val="right"/>
              <w:rPr>
                <w:b/>
              </w:rPr>
            </w:pPr>
            <w:r w:rsidRPr="000378EB">
              <w:rPr>
                <w:b/>
              </w:rPr>
              <w:t>2489,9</w:t>
            </w:r>
          </w:p>
        </w:tc>
        <w:tc>
          <w:tcPr>
            <w:tcW w:w="2423" w:type="dxa"/>
            <w:tcBorders>
              <w:top w:val="nil"/>
              <w:left w:val="nil"/>
              <w:bottom w:val="nil"/>
              <w:right w:val="nil"/>
            </w:tcBorders>
            <w:vAlign w:val="bottom"/>
          </w:tcPr>
          <w:p w:rsidR="00FA5B76" w:rsidRPr="000378EB" w:rsidRDefault="00FA5B76" w:rsidP="00FA5B76">
            <w:pPr>
              <w:jc w:val="right"/>
              <w:rPr>
                <w:b/>
              </w:rPr>
            </w:pPr>
            <w:r w:rsidRPr="000378EB">
              <w:rPr>
                <w:b/>
              </w:rPr>
              <w:t>99,4</w:t>
            </w:r>
          </w:p>
        </w:tc>
        <w:tc>
          <w:tcPr>
            <w:tcW w:w="2127" w:type="dxa"/>
            <w:tcBorders>
              <w:top w:val="nil"/>
              <w:left w:val="nil"/>
              <w:bottom w:val="nil"/>
              <w:right w:val="single" w:sz="4" w:space="0" w:color="auto"/>
            </w:tcBorders>
            <w:vAlign w:val="bottom"/>
          </w:tcPr>
          <w:p w:rsidR="00FA5B76" w:rsidRPr="000378EB" w:rsidRDefault="00FA5B76" w:rsidP="00FA5B76">
            <w:pPr>
              <w:widowControl w:val="0"/>
              <w:jc w:val="right"/>
              <w:rPr>
                <w:b/>
              </w:rPr>
            </w:pPr>
            <w:r w:rsidRPr="000378EB">
              <w:rPr>
                <w:b/>
              </w:rPr>
              <w:t>х</w:t>
            </w:r>
          </w:p>
        </w:tc>
      </w:tr>
      <w:tr w:rsidR="00FA5B76" w:rsidRPr="00A9146C" w:rsidTr="00FA5B76">
        <w:tc>
          <w:tcPr>
            <w:tcW w:w="3097" w:type="dxa"/>
            <w:tcBorders>
              <w:top w:val="nil"/>
              <w:left w:val="single" w:sz="4" w:space="0" w:color="auto"/>
              <w:bottom w:val="nil"/>
              <w:right w:val="nil"/>
            </w:tcBorders>
          </w:tcPr>
          <w:p w:rsidR="00FA5B76" w:rsidRPr="007B13C3" w:rsidRDefault="00FA5B76" w:rsidP="00FA5B76">
            <w:pPr>
              <w:rPr>
                <w:vertAlign w:val="superscript"/>
              </w:rPr>
            </w:pPr>
            <w:r>
              <w:t>и</w:t>
            </w:r>
            <w:r w:rsidRPr="00A9146C">
              <w:t>юль</w:t>
            </w:r>
          </w:p>
        </w:tc>
        <w:tc>
          <w:tcPr>
            <w:tcW w:w="2418" w:type="dxa"/>
            <w:tcBorders>
              <w:top w:val="nil"/>
              <w:left w:val="nil"/>
              <w:bottom w:val="nil"/>
              <w:right w:val="nil"/>
            </w:tcBorders>
            <w:vAlign w:val="bottom"/>
          </w:tcPr>
          <w:p w:rsidR="00FA5B76" w:rsidRPr="00A9146C" w:rsidRDefault="00FA5B76" w:rsidP="00FA5B76">
            <w:pPr>
              <w:jc w:val="right"/>
            </w:pPr>
            <w:r>
              <w:t>421,9</w:t>
            </w:r>
          </w:p>
        </w:tc>
        <w:tc>
          <w:tcPr>
            <w:tcW w:w="2423" w:type="dxa"/>
            <w:tcBorders>
              <w:top w:val="nil"/>
              <w:left w:val="nil"/>
              <w:bottom w:val="nil"/>
              <w:right w:val="nil"/>
            </w:tcBorders>
            <w:vAlign w:val="bottom"/>
          </w:tcPr>
          <w:p w:rsidR="00FA5B76" w:rsidRPr="00A9146C" w:rsidRDefault="00FA5B76" w:rsidP="00FA5B76">
            <w:pPr>
              <w:jc w:val="right"/>
            </w:pPr>
            <w:r>
              <w:t>97,3</w:t>
            </w:r>
          </w:p>
        </w:tc>
        <w:tc>
          <w:tcPr>
            <w:tcW w:w="2127" w:type="dxa"/>
            <w:tcBorders>
              <w:top w:val="nil"/>
              <w:left w:val="nil"/>
              <w:bottom w:val="nil"/>
              <w:right w:val="single" w:sz="4" w:space="0" w:color="auto"/>
            </w:tcBorders>
            <w:vAlign w:val="bottom"/>
          </w:tcPr>
          <w:p w:rsidR="00FA5B76" w:rsidRPr="00A9146C" w:rsidRDefault="00FA5B76" w:rsidP="00FA5B76">
            <w:pPr>
              <w:widowControl w:val="0"/>
              <w:jc w:val="right"/>
            </w:pPr>
            <w:r>
              <w:t>98,7</w:t>
            </w:r>
          </w:p>
        </w:tc>
      </w:tr>
      <w:tr w:rsidR="00FA5B76" w:rsidRPr="00A9146C" w:rsidTr="00FA5B76">
        <w:tc>
          <w:tcPr>
            <w:tcW w:w="3097" w:type="dxa"/>
            <w:tcBorders>
              <w:top w:val="nil"/>
              <w:left w:val="single" w:sz="4" w:space="0" w:color="auto"/>
              <w:bottom w:val="nil"/>
              <w:right w:val="nil"/>
            </w:tcBorders>
          </w:tcPr>
          <w:p w:rsidR="00FA5B76" w:rsidRPr="00A9146C" w:rsidRDefault="00FA5B76" w:rsidP="00FA5B76">
            <w:r>
              <w:t>август</w:t>
            </w:r>
          </w:p>
        </w:tc>
        <w:tc>
          <w:tcPr>
            <w:tcW w:w="2418" w:type="dxa"/>
            <w:tcBorders>
              <w:top w:val="nil"/>
              <w:left w:val="nil"/>
              <w:bottom w:val="nil"/>
              <w:right w:val="nil"/>
            </w:tcBorders>
            <w:vAlign w:val="bottom"/>
          </w:tcPr>
          <w:p w:rsidR="00FA5B76" w:rsidRDefault="00FA5B76" w:rsidP="00FA5B76">
            <w:pPr>
              <w:jc w:val="right"/>
            </w:pPr>
            <w:r>
              <w:t>429,4</w:t>
            </w:r>
          </w:p>
        </w:tc>
        <w:tc>
          <w:tcPr>
            <w:tcW w:w="2423" w:type="dxa"/>
            <w:tcBorders>
              <w:top w:val="nil"/>
              <w:left w:val="nil"/>
              <w:bottom w:val="nil"/>
              <w:right w:val="nil"/>
            </w:tcBorders>
            <w:vAlign w:val="bottom"/>
          </w:tcPr>
          <w:p w:rsidR="00FA5B76" w:rsidRDefault="00FA5B76" w:rsidP="00FA5B76">
            <w:pPr>
              <w:jc w:val="right"/>
            </w:pPr>
            <w:r>
              <w:t>98,7</w:t>
            </w:r>
          </w:p>
        </w:tc>
        <w:tc>
          <w:tcPr>
            <w:tcW w:w="2127" w:type="dxa"/>
            <w:tcBorders>
              <w:top w:val="nil"/>
              <w:left w:val="nil"/>
              <w:bottom w:val="nil"/>
              <w:right w:val="single" w:sz="4" w:space="0" w:color="auto"/>
            </w:tcBorders>
            <w:vAlign w:val="bottom"/>
          </w:tcPr>
          <w:p w:rsidR="00FA5B76" w:rsidRDefault="00FA5B76" w:rsidP="00FA5B76">
            <w:pPr>
              <w:widowControl w:val="0"/>
              <w:jc w:val="right"/>
            </w:pPr>
            <w:r>
              <w:t>100,4</w:t>
            </w:r>
          </w:p>
        </w:tc>
      </w:tr>
      <w:tr w:rsidR="00FA5B76" w:rsidRPr="00AA0D94" w:rsidTr="00FA5B76">
        <w:tc>
          <w:tcPr>
            <w:tcW w:w="3097" w:type="dxa"/>
            <w:tcBorders>
              <w:top w:val="nil"/>
              <w:left w:val="single" w:sz="4" w:space="0" w:color="auto"/>
              <w:bottom w:val="nil"/>
              <w:right w:val="nil"/>
            </w:tcBorders>
          </w:tcPr>
          <w:p w:rsidR="00FA5B76" w:rsidRDefault="00FA5B76" w:rsidP="00FA5B76">
            <w:r>
              <w:t>сентябрь</w:t>
            </w:r>
          </w:p>
        </w:tc>
        <w:tc>
          <w:tcPr>
            <w:tcW w:w="2418" w:type="dxa"/>
            <w:tcBorders>
              <w:top w:val="nil"/>
              <w:left w:val="nil"/>
              <w:bottom w:val="nil"/>
              <w:right w:val="nil"/>
            </w:tcBorders>
            <w:vAlign w:val="bottom"/>
          </w:tcPr>
          <w:p w:rsidR="00FA5B76" w:rsidRDefault="00FA5B76" w:rsidP="00FA5B76">
            <w:pPr>
              <w:jc w:val="right"/>
            </w:pPr>
            <w:r>
              <w:t>441,5</w:t>
            </w:r>
          </w:p>
        </w:tc>
        <w:tc>
          <w:tcPr>
            <w:tcW w:w="2423" w:type="dxa"/>
            <w:tcBorders>
              <w:top w:val="nil"/>
              <w:left w:val="nil"/>
              <w:bottom w:val="nil"/>
              <w:right w:val="nil"/>
            </w:tcBorders>
            <w:vAlign w:val="bottom"/>
          </w:tcPr>
          <w:p w:rsidR="00FA5B76" w:rsidRDefault="00FA5B76" w:rsidP="00FA5B76">
            <w:pPr>
              <w:jc w:val="right"/>
            </w:pPr>
            <w:r>
              <w:t>97,9</w:t>
            </w:r>
          </w:p>
        </w:tc>
        <w:tc>
          <w:tcPr>
            <w:tcW w:w="2127" w:type="dxa"/>
            <w:tcBorders>
              <w:top w:val="nil"/>
              <w:left w:val="nil"/>
              <w:bottom w:val="nil"/>
              <w:right w:val="single" w:sz="4" w:space="0" w:color="auto"/>
            </w:tcBorders>
            <w:vAlign w:val="bottom"/>
          </w:tcPr>
          <w:p w:rsidR="00FA5B76" w:rsidRDefault="00FA5B76" w:rsidP="00FA5B76">
            <w:pPr>
              <w:widowControl w:val="0"/>
              <w:jc w:val="right"/>
            </w:pPr>
            <w:r>
              <w:t>102,2</w:t>
            </w:r>
          </w:p>
        </w:tc>
      </w:tr>
      <w:tr w:rsidR="00FA5B76" w:rsidRPr="00AA0D94" w:rsidTr="00FA5B76">
        <w:tc>
          <w:tcPr>
            <w:tcW w:w="3097" w:type="dxa"/>
            <w:tcBorders>
              <w:top w:val="nil"/>
              <w:left w:val="single" w:sz="4" w:space="0" w:color="auto"/>
              <w:bottom w:val="nil"/>
              <w:right w:val="nil"/>
            </w:tcBorders>
          </w:tcPr>
          <w:p w:rsidR="00FA5B76" w:rsidRPr="0074282C" w:rsidRDefault="00FA5B76" w:rsidP="00FA5B76">
            <w:pPr>
              <w:rPr>
                <w:b/>
              </w:rPr>
            </w:pPr>
            <w:r w:rsidRPr="0074282C">
              <w:rPr>
                <w:b/>
                <w:lang w:val="en-US"/>
              </w:rPr>
              <w:t>III</w:t>
            </w:r>
            <w:r w:rsidRPr="0074282C">
              <w:rPr>
                <w:b/>
              </w:rPr>
              <w:t xml:space="preserve"> квартал</w:t>
            </w:r>
          </w:p>
        </w:tc>
        <w:tc>
          <w:tcPr>
            <w:tcW w:w="2418" w:type="dxa"/>
            <w:tcBorders>
              <w:top w:val="nil"/>
              <w:left w:val="nil"/>
              <w:bottom w:val="nil"/>
              <w:right w:val="nil"/>
            </w:tcBorders>
            <w:vAlign w:val="bottom"/>
          </w:tcPr>
          <w:p w:rsidR="00FA5B76" w:rsidRPr="0074282C" w:rsidRDefault="00FA5B76" w:rsidP="00FA5B76">
            <w:pPr>
              <w:jc w:val="right"/>
              <w:rPr>
                <w:b/>
              </w:rPr>
            </w:pPr>
            <w:r>
              <w:rPr>
                <w:b/>
              </w:rPr>
              <w:t>1292,8</w:t>
            </w:r>
          </w:p>
        </w:tc>
        <w:tc>
          <w:tcPr>
            <w:tcW w:w="2423" w:type="dxa"/>
            <w:tcBorders>
              <w:top w:val="nil"/>
              <w:left w:val="nil"/>
              <w:bottom w:val="nil"/>
              <w:right w:val="nil"/>
            </w:tcBorders>
            <w:vAlign w:val="bottom"/>
          </w:tcPr>
          <w:p w:rsidR="00FA5B76" w:rsidRPr="0074282C" w:rsidRDefault="00FA5B76" w:rsidP="00FA5B76">
            <w:pPr>
              <w:jc w:val="right"/>
              <w:rPr>
                <w:b/>
              </w:rPr>
            </w:pPr>
            <w:r>
              <w:rPr>
                <w:b/>
              </w:rPr>
              <w:t>98,0</w:t>
            </w:r>
          </w:p>
        </w:tc>
        <w:tc>
          <w:tcPr>
            <w:tcW w:w="2127" w:type="dxa"/>
            <w:tcBorders>
              <w:top w:val="nil"/>
              <w:left w:val="nil"/>
              <w:bottom w:val="nil"/>
              <w:right w:val="single" w:sz="4" w:space="0" w:color="auto"/>
            </w:tcBorders>
            <w:vAlign w:val="bottom"/>
          </w:tcPr>
          <w:p w:rsidR="00FA5B76" w:rsidRPr="0074282C" w:rsidRDefault="00FA5B76" w:rsidP="00FA5B76">
            <w:pPr>
              <w:widowControl w:val="0"/>
              <w:jc w:val="right"/>
              <w:rPr>
                <w:b/>
              </w:rPr>
            </w:pPr>
            <w:r>
              <w:rPr>
                <w:b/>
              </w:rPr>
              <w:t>100,2</w:t>
            </w:r>
          </w:p>
        </w:tc>
      </w:tr>
      <w:tr w:rsidR="00FA5B76" w:rsidRPr="00AA0D94" w:rsidTr="00FA5B76">
        <w:tc>
          <w:tcPr>
            <w:tcW w:w="3097" w:type="dxa"/>
            <w:tcBorders>
              <w:top w:val="nil"/>
              <w:left w:val="single" w:sz="4" w:space="0" w:color="auto"/>
              <w:bottom w:val="nil"/>
              <w:right w:val="nil"/>
            </w:tcBorders>
          </w:tcPr>
          <w:p w:rsidR="00FA5B76" w:rsidRDefault="00FA5B76" w:rsidP="00FA5B76">
            <w:pPr>
              <w:rPr>
                <w:b/>
              </w:rPr>
            </w:pPr>
            <w:r>
              <w:rPr>
                <w:b/>
              </w:rPr>
              <w:t>январь-сентябрь</w:t>
            </w:r>
          </w:p>
        </w:tc>
        <w:tc>
          <w:tcPr>
            <w:tcW w:w="2418" w:type="dxa"/>
            <w:tcBorders>
              <w:top w:val="nil"/>
              <w:left w:val="nil"/>
              <w:bottom w:val="nil"/>
              <w:right w:val="nil"/>
            </w:tcBorders>
            <w:vAlign w:val="bottom"/>
          </w:tcPr>
          <w:p w:rsidR="00FA5B76" w:rsidRDefault="00FA5B76" w:rsidP="00FA5B76">
            <w:pPr>
              <w:jc w:val="right"/>
              <w:rPr>
                <w:b/>
              </w:rPr>
            </w:pPr>
            <w:r>
              <w:rPr>
                <w:b/>
              </w:rPr>
              <w:t>3782,7</w:t>
            </w:r>
          </w:p>
        </w:tc>
        <w:tc>
          <w:tcPr>
            <w:tcW w:w="2423" w:type="dxa"/>
            <w:tcBorders>
              <w:top w:val="nil"/>
              <w:left w:val="nil"/>
              <w:bottom w:val="nil"/>
              <w:right w:val="nil"/>
            </w:tcBorders>
            <w:vAlign w:val="bottom"/>
          </w:tcPr>
          <w:p w:rsidR="00FA5B76" w:rsidRDefault="00FA5B76" w:rsidP="00FA5B76">
            <w:pPr>
              <w:jc w:val="right"/>
              <w:rPr>
                <w:b/>
              </w:rPr>
            </w:pPr>
            <w:r>
              <w:rPr>
                <w:b/>
              </w:rPr>
              <w:t>98,9</w:t>
            </w:r>
          </w:p>
        </w:tc>
        <w:tc>
          <w:tcPr>
            <w:tcW w:w="2127" w:type="dxa"/>
            <w:tcBorders>
              <w:top w:val="nil"/>
              <w:left w:val="nil"/>
              <w:bottom w:val="nil"/>
              <w:right w:val="single" w:sz="4" w:space="0" w:color="auto"/>
            </w:tcBorders>
            <w:vAlign w:val="bottom"/>
          </w:tcPr>
          <w:p w:rsidR="00FA5B76" w:rsidRDefault="00FA5B76" w:rsidP="00FA5B76">
            <w:pPr>
              <w:widowControl w:val="0"/>
              <w:jc w:val="right"/>
              <w:rPr>
                <w:b/>
              </w:rPr>
            </w:pPr>
            <w:r>
              <w:rPr>
                <w:b/>
              </w:rPr>
              <w:t>х</w:t>
            </w:r>
          </w:p>
        </w:tc>
      </w:tr>
      <w:tr w:rsidR="00FA5B76" w:rsidRPr="00D765DA" w:rsidTr="00FA5B76">
        <w:tc>
          <w:tcPr>
            <w:tcW w:w="3097" w:type="dxa"/>
            <w:tcBorders>
              <w:top w:val="nil"/>
              <w:left w:val="single" w:sz="4" w:space="0" w:color="auto"/>
              <w:bottom w:val="nil"/>
              <w:right w:val="nil"/>
            </w:tcBorders>
          </w:tcPr>
          <w:p w:rsidR="00FA5B76" w:rsidRPr="00D765DA" w:rsidRDefault="00FA5B76" w:rsidP="00FA5B76">
            <w:r>
              <w:t>о</w:t>
            </w:r>
            <w:r w:rsidRPr="00D765DA">
              <w:t>ктябрь</w:t>
            </w:r>
          </w:p>
        </w:tc>
        <w:tc>
          <w:tcPr>
            <w:tcW w:w="2418" w:type="dxa"/>
            <w:tcBorders>
              <w:top w:val="nil"/>
              <w:left w:val="nil"/>
              <w:bottom w:val="nil"/>
              <w:right w:val="nil"/>
            </w:tcBorders>
            <w:vAlign w:val="bottom"/>
          </w:tcPr>
          <w:p w:rsidR="00FA5B76" w:rsidRPr="00D765DA" w:rsidRDefault="00FA5B76" w:rsidP="00FA5B76">
            <w:pPr>
              <w:jc w:val="right"/>
            </w:pPr>
            <w:r>
              <w:t>441,5</w:t>
            </w:r>
          </w:p>
        </w:tc>
        <w:tc>
          <w:tcPr>
            <w:tcW w:w="2423" w:type="dxa"/>
            <w:tcBorders>
              <w:top w:val="nil"/>
              <w:left w:val="nil"/>
              <w:bottom w:val="nil"/>
              <w:right w:val="nil"/>
            </w:tcBorders>
            <w:vAlign w:val="bottom"/>
          </w:tcPr>
          <w:p w:rsidR="00FA5B76" w:rsidRPr="00D765DA" w:rsidRDefault="00FA5B76" w:rsidP="00FA5B76">
            <w:pPr>
              <w:jc w:val="right"/>
            </w:pPr>
            <w:r>
              <w:t>97,2</w:t>
            </w:r>
          </w:p>
        </w:tc>
        <w:tc>
          <w:tcPr>
            <w:tcW w:w="2127" w:type="dxa"/>
            <w:tcBorders>
              <w:top w:val="nil"/>
              <w:left w:val="nil"/>
              <w:bottom w:val="nil"/>
              <w:right w:val="single" w:sz="4" w:space="0" w:color="auto"/>
            </w:tcBorders>
            <w:vAlign w:val="bottom"/>
          </w:tcPr>
          <w:p w:rsidR="00FA5B76" w:rsidRPr="00D765DA" w:rsidRDefault="00FA5B76" w:rsidP="00FA5B76">
            <w:pPr>
              <w:widowControl w:val="0"/>
              <w:jc w:val="right"/>
            </w:pPr>
            <w:r>
              <w:t>100,0</w:t>
            </w:r>
          </w:p>
        </w:tc>
      </w:tr>
      <w:tr w:rsidR="00FA5B76" w:rsidRPr="00AA0D94" w:rsidTr="00FA5B76">
        <w:tc>
          <w:tcPr>
            <w:tcW w:w="3097" w:type="dxa"/>
            <w:tcBorders>
              <w:top w:val="nil"/>
              <w:left w:val="single" w:sz="4" w:space="0" w:color="auto"/>
              <w:bottom w:val="single" w:sz="4" w:space="0" w:color="auto"/>
              <w:right w:val="nil"/>
            </w:tcBorders>
          </w:tcPr>
          <w:p w:rsidR="00FA5B76" w:rsidRDefault="00FA5B76" w:rsidP="00FA5B76">
            <w:pPr>
              <w:rPr>
                <w:b/>
              </w:rPr>
            </w:pPr>
            <w:r>
              <w:rPr>
                <w:b/>
              </w:rPr>
              <w:t>январь-октябрь</w:t>
            </w:r>
          </w:p>
        </w:tc>
        <w:tc>
          <w:tcPr>
            <w:tcW w:w="2418" w:type="dxa"/>
            <w:tcBorders>
              <w:top w:val="nil"/>
              <w:left w:val="nil"/>
              <w:bottom w:val="single" w:sz="4" w:space="0" w:color="auto"/>
              <w:right w:val="nil"/>
            </w:tcBorders>
            <w:vAlign w:val="bottom"/>
          </w:tcPr>
          <w:p w:rsidR="00FA5B76" w:rsidRDefault="00FA5B76" w:rsidP="00FA5B76">
            <w:pPr>
              <w:jc w:val="right"/>
              <w:rPr>
                <w:b/>
              </w:rPr>
            </w:pPr>
            <w:r>
              <w:rPr>
                <w:b/>
              </w:rPr>
              <w:t>4224,2</w:t>
            </w:r>
          </w:p>
        </w:tc>
        <w:tc>
          <w:tcPr>
            <w:tcW w:w="2423" w:type="dxa"/>
            <w:tcBorders>
              <w:top w:val="nil"/>
              <w:left w:val="nil"/>
              <w:bottom w:val="single" w:sz="4" w:space="0" w:color="auto"/>
              <w:right w:val="nil"/>
            </w:tcBorders>
            <w:vAlign w:val="bottom"/>
          </w:tcPr>
          <w:p w:rsidR="00FA5B76" w:rsidRDefault="00FA5B76" w:rsidP="00FA5B76">
            <w:pPr>
              <w:jc w:val="right"/>
              <w:rPr>
                <w:b/>
              </w:rPr>
            </w:pPr>
            <w:r>
              <w:rPr>
                <w:b/>
              </w:rPr>
              <w:t>98,7</w:t>
            </w:r>
          </w:p>
        </w:tc>
        <w:tc>
          <w:tcPr>
            <w:tcW w:w="2127" w:type="dxa"/>
            <w:tcBorders>
              <w:top w:val="nil"/>
              <w:left w:val="nil"/>
              <w:bottom w:val="single" w:sz="4" w:space="0" w:color="auto"/>
              <w:right w:val="single" w:sz="4" w:space="0" w:color="auto"/>
            </w:tcBorders>
            <w:vAlign w:val="bottom"/>
          </w:tcPr>
          <w:p w:rsidR="00FA5B76" w:rsidRDefault="00FA5B76" w:rsidP="00FA5B76">
            <w:pPr>
              <w:widowControl w:val="0"/>
              <w:jc w:val="right"/>
              <w:rPr>
                <w:b/>
              </w:rPr>
            </w:pPr>
            <w:r>
              <w:rPr>
                <w:b/>
              </w:rPr>
              <w:t>х</w:t>
            </w:r>
          </w:p>
        </w:tc>
      </w:tr>
    </w:tbl>
    <w:p w:rsidR="00FA5B76" w:rsidRPr="003D6FA8" w:rsidRDefault="00FA5B76" w:rsidP="00FA5B76">
      <w:pPr>
        <w:widowControl w:val="0"/>
        <w:jc w:val="center"/>
        <w:outlineLvl w:val="8"/>
        <w:rPr>
          <w:rFonts w:ascii="Arial" w:hAnsi="Arial"/>
          <w:b/>
          <w:bCs/>
          <w:sz w:val="32"/>
          <w:szCs w:val="32"/>
        </w:rPr>
      </w:pPr>
    </w:p>
    <w:p w:rsidR="00FA5B76" w:rsidRPr="00E57F5D" w:rsidRDefault="00FA5B76" w:rsidP="00FA5B76">
      <w:pPr>
        <w:widowControl w:val="0"/>
        <w:jc w:val="center"/>
        <w:outlineLvl w:val="8"/>
        <w:rPr>
          <w:rFonts w:ascii="Arial" w:hAnsi="Arial"/>
          <w:b/>
          <w:bCs/>
        </w:rPr>
      </w:pPr>
      <w:r w:rsidRPr="00E57F5D">
        <w:rPr>
          <w:rFonts w:ascii="Arial" w:hAnsi="Arial"/>
          <w:b/>
          <w:bCs/>
        </w:rPr>
        <w:t>Динамика оборота общественного питания</w:t>
      </w:r>
    </w:p>
    <w:p w:rsidR="00FA5B76" w:rsidRDefault="00FA5B76" w:rsidP="00FA5B76">
      <w:pPr>
        <w:widowControl w:val="0"/>
        <w:jc w:val="center"/>
        <w:rPr>
          <w:rFonts w:ascii="Arial" w:hAnsi="Arial"/>
        </w:rPr>
      </w:pPr>
      <w:r w:rsidRPr="00E57F5D">
        <w:rPr>
          <w:rFonts w:ascii="Arial" w:hAnsi="Arial"/>
        </w:rPr>
        <w:t xml:space="preserve">(в процентах к </w:t>
      </w:r>
      <w:r w:rsidRPr="00E57F5D">
        <w:rPr>
          <w:rFonts w:ascii="Arial" w:hAnsi="Arial" w:cs="Arial"/>
          <w:bCs/>
          <w:szCs w:val="20"/>
        </w:rPr>
        <w:t>среднемесячному значению</w:t>
      </w:r>
      <w:r w:rsidRPr="00E57F5D">
        <w:rPr>
          <w:rFonts w:ascii="Arial" w:hAnsi="Arial"/>
        </w:rPr>
        <w:t xml:space="preserve"> 2015 года)</w:t>
      </w:r>
    </w:p>
    <w:p w:rsidR="00FA5B76" w:rsidRPr="003D6FA8" w:rsidRDefault="00FA5B76" w:rsidP="00FA5B76">
      <w:pPr>
        <w:widowControl w:val="0"/>
        <w:jc w:val="center"/>
        <w:rPr>
          <w:rFonts w:ascii="Arial" w:hAnsi="Arial"/>
          <w:sz w:val="32"/>
          <w:szCs w:val="32"/>
        </w:rPr>
      </w:pPr>
    </w:p>
    <w:p w:rsidR="00FA5B76" w:rsidRPr="00E57F5D" w:rsidRDefault="00FA5B76" w:rsidP="00FA5B76">
      <w:pPr>
        <w:widowControl w:val="0"/>
        <w:jc w:val="center"/>
        <w:rPr>
          <w:rFonts w:ascii="Arial" w:hAnsi="Arial"/>
          <w:b/>
        </w:rPr>
      </w:pPr>
      <w:r w:rsidRPr="006E6603">
        <w:rPr>
          <w:noProof/>
        </w:rPr>
        <w:drawing>
          <wp:inline distT="0" distB="0" distL="0" distR="0">
            <wp:extent cx="6438900" cy="1876425"/>
            <wp:effectExtent l="0" t="0" r="0" b="0"/>
            <wp:docPr id="2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5B76" w:rsidRDefault="00FA5B76" w:rsidP="00FA5B76">
      <w:pPr>
        <w:jc w:val="center"/>
        <w:rPr>
          <w:rFonts w:ascii="Arial" w:hAnsi="Arial"/>
          <w:b/>
        </w:rPr>
      </w:pPr>
    </w:p>
    <w:p w:rsidR="00FA5B76" w:rsidRDefault="00FA5B76" w:rsidP="00FA5B76">
      <w:pPr>
        <w:jc w:val="center"/>
        <w:rPr>
          <w:rFonts w:ascii="Arial" w:hAnsi="Arial"/>
          <w:b/>
        </w:rPr>
      </w:pPr>
      <w:r w:rsidRPr="00E57F5D">
        <w:rPr>
          <w:rFonts w:ascii="Arial" w:hAnsi="Arial"/>
          <w:b/>
        </w:rPr>
        <w:t xml:space="preserve">Структура оборота общественного питания </w:t>
      </w:r>
      <w:r w:rsidRPr="00E57F5D">
        <w:rPr>
          <w:rFonts w:ascii="Arial" w:hAnsi="Arial"/>
          <w:b/>
        </w:rPr>
        <w:br/>
        <w:t>по хозяйствующим субъектам в январе</w:t>
      </w:r>
      <w:r>
        <w:rPr>
          <w:rFonts w:ascii="Arial" w:hAnsi="Arial"/>
          <w:b/>
        </w:rPr>
        <w:t>-октябре</w:t>
      </w:r>
      <w:r w:rsidRPr="00E57F5D">
        <w:rPr>
          <w:rFonts w:ascii="Arial" w:hAnsi="Arial"/>
          <w:b/>
        </w:rPr>
        <w:t xml:space="preserve"> 2018 года</w:t>
      </w:r>
    </w:p>
    <w:p w:rsidR="00FA5B76" w:rsidRDefault="00FA5B76" w:rsidP="00FA5B76">
      <w:pPr>
        <w:jc w:val="center"/>
        <w:rPr>
          <w:rFonts w:ascii="Arial" w:hAnsi="Arial"/>
          <w:b/>
        </w:rPr>
      </w:pPr>
      <w:r w:rsidRPr="006C69D1">
        <w:rPr>
          <w:rFonts w:ascii="Arial" w:hAnsi="Arial"/>
          <w:b/>
          <w:noProof/>
        </w:rPr>
        <w:drawing>
          <wp:inline distT="0" distB="0" distL="0" distR="0">
            <wp:extent cx="5715000" cy="1781175"/>
            <wp:effectExtent l="0" t="0" r="0" b="0"/>
            <wp:docPr id="30"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5B76" w:rsidRDefault="00FA5B76" w:rsidP="00FA5B76">
      <w:pPr>
        <w:jc w:val="center"/>
        <w:rPr>
          <w:rFonts w:ascii="Arial" w:hAnsi="Arial"/>
          <w:b/>
        </w:rPr>
      </w:pPr>
    </w:p>
    <w:p w:rsidR="00FA5B76" w:rsidRPr="006C69D1" w:rsidRDefault="00FA5B76" w:rsidP="00FA5B76">
      <w:pPr>
        <w:jc w:val="center"/>
        <w:rPr>
          <w:rFonts w:ascii="Arial" w:hAnsi="Arial"/>
          <w:b/>
        </w:rPr>
      </w:pPr>
    </w:p>
    <w:tbl>
      <w:tblPr>
        <w:tblW w:w="0" w:type="auto"/>
        <w:tblInd w:w="828" w:type="dxa"/>
        <w:tblBorders>
          <w:top w:val="single" w:sz="6" w:space="0" w:color="auto"/>
          <w:left w:val="single" w:sz="6" w:space="0" w:color="auto"/>
          <w:bottom w:val="single" w:sz="6" w:space="0" w:color="auto"/>
          <w:right w:val="single" w:sz="6" w:space="0" w:color="auto"/>
        </w:tblBorders>
        <w:tblLook w:val="0000"/>
      </w:tblPr>
      <w:tblGrid>
        <w:gridCol w:w="8994"/>
      </w:tblGrid>
      <w:tr w:rsidR="00FA5B76" w:rsidRPr="006C69D1" w:rsidTr="00FA5B76">
        <w:trPr>
          <w:trHeight w:val="1162"/>
        </w:trPr>
        <w:tc>
          <w:tcPr>
            <w:tcW w:w="8994" w:type="dxa"/>
            <w:tcBorders>
              <w:top w:val="nil"/>
              <w:left w:val="nil"/>
              <w:bottom w:val="nil"/>
              <w:right w:val="nil"/>
            </w:tcBorders>
            <w:vAlign w:val="center"/>
          </w:tcPr>
          <w:p w:rsidR="00FA5B76" w:rsidRPr="00992605" w:rsidRDefault="00FA5B76" w:rsidP="00FA5B76">
            <w:pPr>
              <w:numPr>
                <w:ilvl w:val="0"/>
                <w:numId w:val="10"/>
              </w:numPr>
              <w:jc w:val="both"/>
              <w:rPr>
                <w:rFonts w:ascii="Arial" w:hAnsi="Arial" w:cs="Arial"/>
                <w:sz w:val="20"/>
              </w:rPr>
            </w:pPr>
            <w:r w:rsidRPr="00992605">
              <w:rPr>
                <w:rFonts w:ascii="Arial" w:hAnsi="Arial" w:cs="Arial"/>
                <w:sz w:val="20"/>
              </w:rPr>
              <w:t>Организации, не относящиеся к субъектам малого и среднего предпринимательства</w:t>
            </w:r>
          </w:p>
          <w:p w:rsidR="00FA5B76" w:rsidRPr="006C69D1" w:rsidRDefault="00FA5B76" w:rsidP="00FA5B76">
            <w:pPr>
              <w:numPr>
                <w:ilvl w:val="0"/>
                <w:numId w:val="10"/>
              </w:numPr>
              <w:jc w:val="both"/>
              <w:rPr>
                <w:rFonts w:ascii="Arial" w:hAnsi="Arial" w:cs="Arial"/>
                <w:sz w:val="20"/>
              </w:rPr>
            </w:pPr>
            <w:r w:rsidRPr="006C69D1">
              <w:rPr>
                <w:rFonts w:ascii="Arial" w:hAnsi="Arial" w:cs="Arial"/>
                <w:sz w:val="20"/>
              </w:rPr>
              <w:t xml:space="preserve">Малые предприятия (включая </w:t>
            </w:r>
            <w:proofErr w:type="spellStart"/>
            <w:r w:rsidRPr="006C69D1">
              <w:rPr>
                <w:rFonts w:ascii="Arial" w:hAnsi="Arial" w:cs="Arial"/>
                <w:sz w:val="20"/>
              </w:rPr>
              <w:t>микропредприятия</w:t>
            </w:r>
            <w:proofErr w:type="spellEnd"/>
            <w:r w:rsidRPr="006C69D1">
              <w:rPr>
                <w:rFonts w:ascii="Arial" w:hAnsi="Arial" w:cs="Arial"/>
                <w:sz w:val="20"/>
              </w:rPr>
              <w:t>)</w:t>
            </w:r>
          </w:p>
          <w:p w:rsidR="00FA5B76" w:rsidRDefault="00FA5B76" w:rsidP="00FA5B76">
            <w:pPr>
              <w:numPr>
                <w:ilvl w:val="0"/>
                <w:numId w:val="10"/>
              </w:numPr>
              <w:jc w:val="both"/>
              <w:rPr>
                <w:rFonts w:ascii="Arial" w:hAnsi="Arial" w:cs="Arial"/>
                <w:sz w:val="20"/>
              </w:rPr>
            </w:pPr>
            <w:r w:rsidRPr="006C69D1">
              <w:rPr>
                <w:rFonts w:ascii="Arial" w:hAnsi="Arial" w:cs="Arial"/>
                <w:sz w:val="20"/>
              </w:rPr>
              <w:t>Индивидуальные предприниматели</w:t>
            </w:r>
          </w:p>
          <w:p w:rsidR="00FA5B76" w:rsidRPr="00C64D7F" w:rsidRDefault="00FA5B76" w:rsidP="00FA5B76">
            <w:pPr>
              <w:ind w:left="113"/>
              <w:jc w:val="both"/>
              <w:rPr>
                <w:rFonts w:ascii="Arial" w:hAnsi="Arial" w:cs="Arial"/>
                <w:sz w:val="16"/>
                <w:szCs w:val="16"/>
              </w:rPr>
            </w:pPr>
          </w:p>
        </w:tc>
      </w:tr>
    </w:tbl>
    <w:p w:rsidR="009C55B4" w:rsidRDefault="009C55B4" w:rsidP="009C55B4">
      <w:pPr>
        <w:pStyle w:val="2"/>
        <w:keepNext w:val="0"/>
        <w:widowControl w:val="0"/>
        <w:numPr>
          <w:ilvl w:val="1"/>
          <w:numId w:val="5"/>
        </w:numPr>
        <w:ind w:left="720"/>
      </w:pPr>
      <w:bookmarkStart w:id="237" w:name="_Toc530050041"/>
      <w:bookmarkStart w:id="238" w:name="_Toc441234668"/>
      <w:bookmarkStart w:id="239" w:name="_Toc422148929"/>
      <w:bookmarkStart w:id="240" w:name="_Toc41676866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lastRenderedPageBreak/>
        <w:t>Рынок платных услуг населению</w:t>
      </w:r>
      <w:bookmarkEnd w:id="237"/>
    </w:p>
    <w:p w:rsidR="009C55B4" w:rsidRPr="00E066B0" w:rsidRDefault="009C55B4" w:rsidP="009C55B4">
      <w:pPr>
        <w:rPr>
          <w:sz w:val="16"/>
          <w:szCs w:val="16"/>
        </w:rPr>
      </w:pPr>
    </w:p>
    <w:p w:rsidR="00B96E93" w:rsidRPr="00EA3072" w:rsidRDefault="00B96E93" w:rsidP="00B96E93">
      <w:pPr>
        <w:keepNext/>
        <w:keepLines/>
        <w:widowControl w:val="0"/>
        <w:tabs>
          <w:tab w:val="left" w:pos="4305"/>
        </w:tabs>
        <w:jc w:val="center"/>
        <w:rPr>
          <w:rFonts w:ascii="Arial" w:hAnsi="Arial" w:cs="Arial"/>
          <w:b/>
          <w:bCs/>
        </w:rPr>
      </w:pPr>
      <w:r w:rsidRPr="00EA3072">
        <w:rPr>
          <w:rFonts w:ascii="Arial" w:hAnsi="Arial" w:cs="Arial"/>
          <w:b/>
          <w:bCs/>
        </w:rPr>
        <w:t>Динамика объема платных услуг населению</w:t>
      </w:r>
    </w:p>
    <w:p w:rsidR="00B96E93" w:rsidRPr="00EA3072" w:rsidRDefault="00B96E93" w:rsidP="00B96E93">
      <w:pPr>
        <w:keepNext/>
        <w:keepLines/>
        <w:widowControl w:val="0"/>
        <w:tabs>
          <w:tab w:val="left" w:pos="4305"/>
        </w:tabs>
        <w:jc w:val="center"/>
        <w:rPr>
          <w:rFonts w:ascii="Arial" w:hAnsi="Arial" w:cs="Arial"/>
          <w:b/>
          <w:bCs/>
          <w:sz w:val="16"/>
          <w:szCs w:val="16"/>
        </w:rPr>
      </w:pPr>
    </w:p>
    <w:tbl>
      <w:tblPr>
        <w:tblW w:w="475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417"/>
        <w:gridCol w:w="3271"/>
        <w:gridCol w:w="2825"/>
      </w:tblGrid>
      <w:tr w:rsidR="00B96E93" w:rsidRPr="00EA3072" w:rsidTr="006A6A7A">
        <w:trPr>
          <w:cantSplit/>
          <w:tblHeader/>
        </w:trPr>
        <w:tc>
          <w:tcPr>
            <w:tcW w:w="1159" w:type="pct"/>
            <w:vMerge w:val="restart"/>
            <w:tcBorders>
              <w:top w:val="single" w:sz="4" w:space="0" w:color="auto"/>
              <w:left w:val="single" w:sz="4" w:space="0" w:color="auto"/>
              <w:bottom w:val="single" w:sz="4" w:space="0" w:color="auto"/>
              <w:right w:val="single" w:sz="4" w:space="0" w:color="auto"/>
            </w:tcBorders>
          </w:tcPr>
          <w:p w:rsidR="00B96E93" w:rsidRPr="00EA3072" w:rsidRDefault="00B96E93" w:rsidP="006A6A7A">
            <w:pPr>
              <w:jc w:val="center"/>
            </w:pPr>
          </w:p>
        </w:tc>
        <w:tc>
          <w:tcPr>
            <w:tcW w:w="724" w:type="pct"/>
            <w:vMerge w:val="restar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jc w:val="center"/>
            </w:pPr>
            <w:proofErr w:type="gramStart"/>
            <w:r w:rsidRPr="00EA3072">
              <w:t>Млн</w:t>
            </w:r>
            <w:proofErr w:type="gramEnd"/>
            <w:r w:rsidRPr="00EA3072">
              <w:t xml:space="preserve"> </w:t>
            </w:r>
            <w:r w:rsidRPr="00EA3072">
              <w:br/>
              <w:t>рублей</w:t>
            </w:r>
          </w:p>
        </w:tc>
        <w:tc>
          <w:tcPr>
            <w:tcW w:w="3116" w:type="pct"/>
            <w:gridSpan w:val="2"/>
            <w:tcBorders>
              <w:top w:val="single" w:sz="4" w:space="0" w:color="auto"/>
              <w:left w:val="single" w:sz="4" w:space="0" w:color="auto"/>
              <w:bottom w:val="single" w:sz="4" w:space="0" w:color="auto"/>
              <w:right w:val="single" w:sz="4" w:space="0" w:color="auto"/>
            </w:tcBorders>
            <w:hideMark/>
          </w:tcPr>
          <w:p w:rsidR="00B96E93" w:rsidRPr="00EA3072" w:rsidRDefault="00B96E93" w:rsidP="006A6A7A">
            <w:pPr>
              <w:jc w:val="center"/>
              <w:rPr>
                <w:vertAlign w:val="superscript"/>
              </w:rPr>
            </w:pPr>
            <w:r w:rsidRPr="00EA3072">
              <w:t>В % к</w:t>
            </w:r>
          </w:p>
        </w:tc>
      </w:tr>
      <w:tr w:rsidR="00B96E93" w:rsidRPr="00EA3072" w:rsidTr="006A6A7A">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tc>
        <w:tc>
          <w:tcPr>
            <w:tcW w:w="0" w:type="auto"/>
            <w:vMerge/>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tc>
        <w:tc>
          <w:tcPr>
            <w:tcW w:w="1672" w:type="pc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ind w:left="-108"/>
              <w:jc w:val="center"/>
            </w:pPr>
            <w:r w:rsidRPr="00EA3072">
              <w:t>соответствующему</w:t>
            </w:r>
            <w:r w:rsidRPr="00EA3072">
              <w:br/>
              <w:t xml:space="preserve"> периоду предыдущего года</w:t>
            </w:r>
          </w:p>
        </w:tc>
        <w:tc>
          <w:tcPr>
            <w:tcW w:w="1444" w:type="pc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jc w:val="center"/>
            </w:pPr>
            <w:r w:rsidRPr="00EA3072">
              <w:t>предыдущему</w:t>
            </w:r>
            <w:r w:rsidRPr="00EA3072">
              <w:br/>
              <w:t>периоду</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C64D7F">
            <w:pPr>
              <w:widowControl w:val="0"/>
              <w:rPr>
                <w:b/>
              </w:rPr>
            </w:pPr>
            <w:r w:rsidRPr="00EA3072">
              <w:rPr>
                <w:b/>
              </w:rPr>
              <w:t>2017 г.</w:t>
            </w:r>
          </w:p>
        </w:tc>
        <w:tc>
          <w:tcPr>
            <w:tcW w:w="724" w:type="pct"/>
            <w:tcBorders>
              <w:top w:val="nil"/>
              <w:left w:val="nil"/>
              <w:bottom w:val="nil"/>
              <w:right w:val="nil"/>
            </w:tcBorders>
            <w:vAlign w:val="bottom"/>
          </w:tcPr>
          <w:p w:rsidR="00B96E93" w:rsidRPr="00EA3072" w:rsidRDefault="00B96E93" w:rsidP="00C64D7F">
            <w:pPr>
              <w:spacing w:line="320" w:lineRule="exact"/>
              <w:jc w:val="right"/>
              <w:rPr>
                <w:bCs/>
                <w:color w:val="000000"/>
              </w:rPr>
            </w:pPr>
          </w:p>
        </w:tc>
        <w:tc>
          <w:tcPr>
            <w:tcW w:w="1672" w:type="pct"/>
            <w:tcBorders>
              <w:top w:val="nil"/>
              <w:left w:val="nil"/>
              <w:bottom w:val="nil"/>
              <w:right w:val="nil"/>
            </w:tcBorders>
            <w:vAlign w:val="bottom"/>
          </w:tcPr>
          <w:p w:rsidR="00B96E93" w:rsidRPr="00EA3072" w:rsidRDefault="00B96E93" w:rsidP="00C64D7F">
            <w:pPr>
              <w:spacing w:line="320" w:lineRule="exact"/>
              <w:jc w:val="right"/>
              <w:rPr>
                <w:bCs/>
                <w:color w:val="000000"/>
              </w:rPr>
            </w:pPr>
          </w:p>
        </w:tc>
        <w:tc>
          <w:tcPr>
            <w:tcW w:w="1444" w:type="pct"/>
            <w:tcBorders>
              <w:top w:val="nil"/>
              <w:left w:val="nil"/>
              <w:bottom w:val="nil"/>
              <w:right w:val="single" w:sz="4" w:space="0" w:color="auto"/>
            </w:tcBorders>
            <w:vAlign w:val="bottom"/>
          </w:tcPr>
          <w:p w:rsidR="00B96E93" w:rsidRPr="00EA3072" w:rsidRDefault="00B96E93" w:rsidP="00C64D7F">
            <w:pPr>
              <w:spacing w:line="320" w:lineRule="exact"/>
              <w:jc w:val="right"/>
              <w:rPr>
                <w:bCs/>
                <w:color w:val="000000"/>
              </w:rPr>
            </w:pP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C64D7F">
            <w:pPr>
              <w:widowControl w:val="0"/>
            </w:pPr>
            <w:r w:rsidRPr="00EA3072">
              <w:t>январь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1491,0</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107,7</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86,6</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pPr>
            <w:r w:rsidRPr="00EA3072">
              <w:t>февраль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1408,8</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103,3</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94,0</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pPr>
            <w:r w:rsidRPr="00EA3072">
              <w:t>март</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1514,1</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109,7</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107,7</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pPr>
            <w:r w:rsidRPr="00EA3072">
              <w:rPr>
                <w:b/>
                <w:lang w:val="en-US"/>
              </w:rPr>
              <w:t xml:space="preserve">I </w:t>
            </w:r>
            <w:r w:rsidRPr="00EA3072">
              <w:rPr>
                <w:b/>
              </w:rPr>
              <w:t>квартал</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4413,9</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106,9</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color w:val="000000"/>
              </w:rPr>
            </w:pPr>
            <w:r w:rsidRPr="00EA3072">
              <w:rPr>
                <w:b/>
                <w:bCs/>
                <w:color w:val="000000"/>
              </w:rPr>
              <w:t>х</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pPr>
            <w:r w:rsidRPr="00EA3072">
              <w:t>апрель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1468,6</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107,6</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97,0</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pPr>
            <w:r w:rsidRPr="00EA3072">
              <w:t xml:space="preserve">май </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1494,3</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108,1</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101,3</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июнь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1472,5</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107,4</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97,6</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rPr>
                <w:b/>
                <w:lang w:val="en-US"/>
              </w:rPr>
              <w:t xml:space="preserve">II </w:t>
            </w:r>
            <w:r w:rsidRPr="00EA3072">
              <w:rPr>
                <w:b/>
              </w:rPr>
              <w:t>квартал</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4435,4</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107,8</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color w:val="000000"/>
              </w:rPr>
            </w:pPr>
            <w:r w:rsidRPr="00EA3072">
              <w:rPr>
                <w:b/>
                <w:bCs/>
                <w:color w:val="000000"/>
              </w:rPr>
              <w:t>100,2</w:t>
            </w:r>
          </w:p>
        </w:tc>
      </w:tr>
      <w:tr w:rsidR="00B96E93" w:rsidRPr="00EA3072" w:rsidTr="00C97AE8">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vertAlign w:val="superscript"/>
              </w:rPr>
            </w:pPr>
            <w:r w:rsidRPr="00EA3072">
              <w:rPr>
                <w:b/>
                <w:lang w:val="en-US"/>
              </w:rPr>
              <w:t>I</w:t>
            </w:r>
            <w:r w:rsidRPr="00EA3072">
              <w:rPr>
                <w:b/>
              </w:rPr>
              <w:t xml:space="preserve"> полугодие</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8849,3</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107,3</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color w:val="000000"/>
              </w:rPr>
            </w:pPr>
            <w:r w:rsidRPr="00EA3072">
              <w:rPr>
                <w:b/>
                <w:bCs/>
                <w:color w:val="000000"/>
              </w:rPr>
              <w:t>х</w:t>
            </w:r>
          </w:p>
        </w:tc>
      </w:tr>
      <w:tr w:rsidR="00B96E93" w:rsidRPr="00EA3072" w:rsidTr="00C97AE8">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июль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1474,4</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107,0</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98,7</w:t>
            </w:r>
          </w:p>
        </w:tc>
      </w:tr>
      <w:tr w:rsidR="00B96E93" w:rsidRPr="00EA3072" w:rsidTr="00C97AE8">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pPr>
            <w:r w:rsidRPr="00EA3072">
              <w:t>август</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1411,7</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102,9</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106,7</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rPr>
            </w:pPr>
            <w:r w:rsidRPr="00EA3072">
              <w:t>сентябрь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1488,2</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108,3</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104,7</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rPr>
            </w:pPr>
            <w:r w:rsidRPr="00EA3072">
              <w:rPr>
                <w:b/>
                <w:lang w:val="en-US"/>
              </w:rPr>
              <w:t xml:space="preserve">III </w:t>
            </w:r>
            <w:r w:rsidRPr="00EA3072">
              <w:rPr>
                <w:b/>
              </w:rPr>
              <w:t>квартал</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4374,3</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107,1</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color w:val="000000"/>
              </w:rPr>
            </w:pPr>
            <w:r w:rsidRPr="00EA3072">
              <w:rPr>
                <w:b/>
                <w:bCs/>
                <w:color w:val="000000"/>
              </w:rPr>
              <w:t>96,7</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rPr>
            </w:pPr>
            <w:r w:rsidRPr="00EA3072">
              <w:rPr>
                <w:b/>
              </w:rPr>
              <w:t>январь-сентябрь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13223,6</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106,9</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color w:val="000000"/>
              </w:rPr>
            </w:pPr>
            <w:r w:rsidRPr="00EA3072">
              <w:rPr>
                <w:b/>
                <w:bCs/>
                <w:color w:val="000000"/>
              </w:rPr>
              <w:t>х</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pPr>
            <w:r w:rsidRPr="00EA3072">
              <w:t>октябрь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1455,3</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103,0</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98,0</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pPr>
            <w:r w:rsidRPr="00EA3072">
              <w:t>ноябрь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1387,2</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80,2</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sidRPr="00EA3072">
              <w:rPr>
                <w:bCs/>
                <w:color w:val="000000"/>
              </w:rPr>
              <w:t>95,0</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декабрь</w:t>
            </w:r>
          </w:p>
        </w:tc>
        <w:tc>
          <w:tcPr>
            <w:tcW w:w="724" w:type="pct"/>
            <w:tcBorders>
              <w:top w:val="nil"/>
              <w:left w:val="nil"/>
              <w:bottom w:val="nil"/>
              <w:right w:val="nil"/>
            </w:tcBorders>
            <w:vAlign w:val="bottom"/>
            <w:hideMark/>
          </w:tcPr>
          <w:p w:rsidR="00B96E93" w:rsidRPr="00EA3072" w:rsidRDefault="00B96E93" w:rsidP="006A6A7A">
            <w:pPr>
              <w:spacing w:line="320" w:lineRule="exact"/>
              <w:jc w:val="right"/>
              <w:rPr>
                <w:bCs/>
              </w:rPr>
            </w:pPr>
            <w:r w:rsidRPr="00EA3072">
              <w:rPr>
                <w:bCs/>
              </w:rPr>
              <w:t>1480,5</w:t>
            </w:r>
          </w:p>
        </w:tc>
        <w:tc>
          <w:tcPr>
            <w:tcW w:w="1672" w:type="pct"/>
            <w:tcBorders>
              <w:top w:val="nil"/>
              <w:left w:val="nil"/>
              <w:bottom w:val="nil"/>
              <w:right w:val="nil"/>
            </w:tcBorders>
            <w:vAlign w:val="bottom"/>
            <w:hideMark/>
          </w:tcPr>
          <w:p w:rsidR="00B96E93" w:rsidRPr="00EA3072" w:rsidRDefault="00B96E93" w:rsidP="006A6A7A">
            <w:pPr>
              <w:spacing w:line="320" w:lineRule="exact"/>
              <w:jc w:val="right"/>
              <w:rPr>
                <w:bCs/>
              </w:rPr>
            </w:pPr>
            <w:r w:rsidRPr="00EA3072">
              <w:rPr>
                <w:bCs/>
              </w:rPr>
              <w:t>82,6</w:t>
            </w:r>
          </w:p>
        </w:tc>
        <w:tc>
          <w:tcPr>
            <w:tcW w:w="1444" w:type="pct"/>
            <w:tcBorders>
              <w:top w:val="nil"/>
              <w:left w:val="nil"/>
              <w:bottom w:val="nil"/>
              <w:right w:val="single" w:sz="4" w:space="0" w:color="auto"/>
            </w:tcBorders>
            <w:vAlign w:val="bottom"/>
            <w:hideMark/>
          </w:tcPr>
          <w:p w:rsidR="00B96E93" w:rsidRPr="00EA3072" w:rsidRDefault="00B96E93" w:rsidP="006A6A7A">
            <w:pPr>
              <w:spacing w:line="320" w:lineRule="exact"/>
              <w:jc w:val="right"/>
              <w:rPr>
                <w:bCs/>
              </w:rPr>
            </w:pPr>
            <w:r w:rsidRPr="00EA3072">
              <w:rPr>
                <w:bCs/>
              </w:rPr>
              <w:t>106,4</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vertAlign w:val="superscript"/>
              </w:rPr>
            </w:pPr>
            <w:r w:rsidRPr="00EA3072">
              <w:rPr>
                <w:b/>
                <w:bCs/>
              </w:rPr>
              <w:t>I</w:t>
            </w:r>
            <w:r w:rsidRPr="00EA3072">
              <w:rPr>
                <w:b/>
                <w:bCs/>
                <w:lang w:val="en-US"/>
              </w:rPr>
              <w:t>V</w:t>
            </w:r>
            <w:r w:rsidRPr="00EA3072">
              <w:rPr>
                <w:b/>
                <w:bCs/>
              </w:rPr>
              <w:t xml:space="preserve"> квартал</w:t>
            </w:r>
          </w:p>
        </w:tc>
        <w:tc>
          <w:tcPr>
            <w:tcW w:w="724" w:type="pct"/>
            <w:tcBorders>
              <w:top w:val="nil"/>
              <w:left w:val="nil"/>
              <w:bottom w:val="nil"/>
              <w:right w:val="nil"/>
            </w:tcBorders>
            <w:vAlign w:val="bottom"/>
            <w:hideMark/>
          </w:tcPr>
          <w:p w:rsidR="00B96E93" w:rsidRPr="00EA3072" w:rsidRDefault="00B96E93" w:rsidP="006A6A7A">
            <w:pPr>
              <w:spacing w:line="320" w:lineRule="exact"/>
              <w:jc w:val="right"/>
              <w:rPr>
                <w:b/>
                <w:bCs/>
              </w:rPr>
            </w:pPr>
            <w:r w:rsidRPr="00EA3072">
              <w:rPr>
                <w:b/>
                <w:bCs/>
              </w:rPr>
              <w:t>4323,0</w:t>
            </w:r>
          </w:p>
        </w:tc>
        <w:tc>
          <w:tcPr>
            <w:tcW w:w="1672" w:type="pct"/>
            <w:tcBorders>
              <w:top w:val="nil"/>
              <w:left w:val="nil"/>
              <w:bottom w:val="nil"/>
              <w:right w:val="nil"/>
            </w:tcBorders>
            <w:vAlign w:val="bottom"/>
            <w:hideMark/>
          </w:tcPr>
          <w:p w:rsidR="00B96E93" w:rsidRPr="00EA3072" w:rsidRDefault="00B96E93" w:rsidP="006A6A7A">
            <w:pPr>
              <w:spacing w:line="320" w:lineRule="exact"/>
              <w:jc w:val="right"/>
              <w:rPr>
                <w:b/>
                <w:bCs/>
              </w:rPr>
            </w:pPr>
            <w:r w:rsidRPr="00EA3072">
              <w:rPr>
                <w:b/>
                <w:bCs/>
              </w:rPr>
              <w:t>88,6</w:t>
            </w:r>
          </w:p>
        </w:tc>
        <w:tc>
          <w:tcPr>
            <w:tcW w:w="1444" w:type="pct"/>
            <w:tcBorders>
              <w:top w:val="nil"/>
              <w:left w:val="nil"/>
              <w:bottom w:val="nil"/>
              <w:right w:val="single" w:sz="4" w:space="0" w:color="auto"/>
            </w:tcBorders>
            <w:vAlign w:val="bottom"/>
            <w:hideMark/>
          </w:tcPr>
          <w:p w:rsidR="00B96E93" w:rsidRPr="00EA3072" w:rsidRDefault="00B96E93" w:rsidP="006A6A7A">
            <w:pPr>
              <w:spacing w:line="320" w:lineRule="exact"/>
              <w:jc w:val="right"/>
              <w:rPr>
                <w:b/>
                <w:bCs/>
              </w:rPr>
            </w:pPr>
            <w:r w:rsidRPr="00EA3072">
              <w:rPr>
                <w:b/>
                <w:bCs/>
              </w:rPr>
              <w:t>98,7</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vertAlign w:val="superscript"/>
              </w:rPr>
            </w:pPr>
            <w:r w:rsidRPr="00EA3072">
              <w:rPr>
                <w:b/>
              </w:rPr>
              <w:t>год</w:t>
            </w:r>
          </w:p>
        </w:tc>
        <w:tc>
          <w:tcPr>
            <w:tcW w:w="724" w:type="pct"/>
            <w:tcBorders>
              <w:top w:val="nil"/>
              <w:left w:val="nil"/>
              <w:bottom w:val="nil"/>
              <w:right w:val="nil"/>
            </w:tcBorders>
            <w:vAlign w:val="bottom"/>
            <w:hideMark/>
          </w:tcPr>
          <w:p w:rsidR="00B96E93" w:rsidRPr="00EA3072" w:rsidRDefault="00B96E93" w:rsidP="006A6A7A">
            <w:pPr>
              <w:spacing w:line="320" w:lineRule="exact"/>
              <w:jc w:val="right"/>
              <w:rPr>
                <w:b/>
                <w:bCs/>
              </w:rPr>
            </w:pPr>
            <w:r w:rsidRPr="00EA3072">
              <w:rPr>
                <w:b/>
                <w:bCs/>
              </w:rPr>
              <w:t>17546,6</w:t>
            </w:r>
          </w:p>
        </w:tc>
        <w:tc>
          <w:tcPr>
            <w:tcW w:w="1672" w:type="pct"/>
            <w:tcBorders>
              <w:top w:val="nil"/>
              <w:left w:val="nil"/>
              <w:bottom w:val="nil"/>
              <w:right w:val="nil"/>
            </w:tcBorders>
            <w:vAlign w:val="bottom"/>
            <w:hideMark/>
          </w:tcPr>
          <w:p w:rsidR="00B96E93" w:rsidRPr="00EA3072" w:rsidRDefault="00B96E93" w:rsidP="006A6A7A">
            <w:pPr>
              <w:spacing w:line="320" w:lineRule="exact"/>
              <w:jc w:val="right"/>
              <w:rPr>
                <w:b/>
                <w:bCs/>
              </w:rPr>
            </w:pPr>
            <w:r w:rsidRPr="00EA3072">
              <w:rPr>
                <w:b/>
                <w:bCs/>
              </w:rPr>
              <w:t>101,5</w:t>
            </w:r>
          </w:p>
        </w:tc>
        <w:tc>
          <w:tcPr>
            <w:tcW w:w="1444" w:type="pct"/>
            <w:tcBorders>
              <w:top w:val="nil"/>
              <w:left w:val="nil"/>
              <w:bottom w:val="nil"/>
              <w:right w:val="single" w:sz="4" w:space="0" w:color="auto"/>
            </w:tcBorders>
            <w:vAlign w:val="bottom"/>
            <w:hideMark/>
          </w:tcPr>
          <w:p w:rsidR="00B96E93" w:rsidRPr="00EA3072" w:rsidRDefault="00B96E93" w:rsidP="006A6A7A">
            <w:pPr>
              <w:spacing w:line="320" w:lineRule="exact"/>
              <w:jc w:val="right"/>
              <w:rPr>
                <w:b/>
                <w:bCs/>
              </w:rPr>
            </w:pPr>
            <w:r w:rsidRPr="00EA3072">
              <w:rPr>
                <w:b/>
                <w:bCs/>
              </w:rPr>
              <w:t>х</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rPr>
            </w:pPr>
            <w:r w:rsidRPr="00EA3072">
              <w:rPr>
                <w:b/>
              </w:rPr>
              <w:t>2018 г.</w:t>
            </w:r>
          </w:p>
        </w:tc>
        <w:tc>
          <w:tcPr>
            <w:tcW w:w="724" w:type="pct"/>
            <w:tcBorders>
              <w:top w:val="nil"/>
              <w:left w:val="nil"/>
              <w:bottom w:val="nil"/>
              <w:right w:val="nil"/>
            </w:tcBorders>
            <w:vAlign w:val="bottom"/>
          </w:tcPr>
          <w:p w:rsidR="00B96E93" w:rsidRPr="00EA3072" w:rsidRDefault="00B96E93" w:rsidP="006A6A7A">
            <w:pPr>
              <w:jc w:val="right"/>
              <w:rPr>
                <w:b/>
                <w:bCs/>
              </w:rPr>
            </w:pPr>
          </w:p>
        </w:tc>
        <w:tc>
          <w:tcPr>
            <w:tcW w:w="1672" w:type="pct"/>
            <w:tcBorders>
              <w:top w:val="nil"/>
              <w:left w:val="nil"/>
              <w:bottom w:val="nil"/>
              <w:right w:val="nil"/>
            </w:tcBorders>
            <w:vAlign w:val="bottom"/>
          </w:tcPr>
          <w:p w:rsidR="00B96E93" w:rsidRPr="00EA3072" w:rsidRDefault="00B96E93" w:rsidP="006A6A7A">
            <w:pPr>
              <w:jc w:val="right"/>
              <w:rPr>
                <w:b/>
                <w:bCs/>
              </w:rPr>
            </w:pPr>
          </w:p>
        </w:tc>
        <w:tc>
          <w:tcPr>
            <w:tcW w:w="1444" w:type="pct"/>
            <w:tcBorders>
              <w:top w:val="nil"/>
              <w:left w:val="nil"/>
              <w:bottom w:val="nil"/>
              <w:right w:val="single" w:sz="4" w:space="0" w:color="auto"/>
            </w:tcBorders>
            <w:vAlign w:val="bottom"/>
          </w:tcPr>
          <w:p w:rsidR="00B96E93" w:rsidRPr="00EA3072" w:rsidRDefault="00B96E93" w:rsidP="006A6A7A">
            <w:pPr>
              <w:jc w:val="right"/>
              <w:rPr>
                <w:b/>
                <w:bCs/>
              </w:rPr>
            </w:pP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январь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1546,8</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99,4</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rPr>
            </w:pPr>
            <w:r w:rsidRPr="00EA3072">
              <w:rPr>
                <w:bCs/>
              </w:rPr>
              <w:t>104,1</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февраль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1544,7</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105,3</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rPr>
            </w:pPr>
            <w:r w:rsidRPr="00EA3072">
              <w:rPr>
                <w:bCs/>
              </w:rPr>
              <w:t>99,7</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март</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1580,1</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99,9</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rPr>
            </w:pPr>
            <w:r w:rsidRPr="00EA3072">
              <w:rPr>
                <w:bCs/>
              </w:rPr>
              <w:t>102,1</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vertAlign w:val="superscript"/>
              </w:rPr>
            </w:pPr>
            <w:r w:rsidRPr="00EA3072">
              <w:rPr>
                <w:b/>
                <w:lang w:val="en-US"/>
              </w:rPr>
              <w:t xml:space="preserve">I </w:t>
            </w:r>
            <w:r w:rsidRPr="00EA3072">
              <w:rPr>
                <w:b/>
              </w:rPr>
              <w:t>квартал</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rPr>
            </w:pPr>
            <w:r w:rsidRPr="00EA3072">
              <w:rPr>
                <w:b/>
                <w:bCs/>
              </w:rPr>
              <w:t>4671,5</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rPr>
            </w:pPr>
            <w:r w:rsidRPr="00EA3072">
              <w:rPr>
                <w:b/>
                <w:bCs/>
              </w:rPr>
              <w:t>101,5</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rPr>
            </w:pPr>
            <w:r w:rsidRPr="00EA3072">
              <w:rPr>
                <w:b/>
                <w:bCs/>
              </w:rPr>
              <w:t>х</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апрель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1613,6</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105,1</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rPr>
            </w:pPr>
            <w:r w:rsidRPr="00EA3072">
              <w:rPr>
                <w:bCs/>
              </w:rPr>
              <w:t>101,9</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май</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1456,8</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93,4</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rPr>
            </w:pPr>
            <w:r w:rsidRPr="00EA3072">
              <w:rPr>
                <w:bCs/>
              </w:rPr>
              <w:t>90,1</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июнь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1513,0</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98,3</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rPr>
            </w:pPr>
            <w:r w:rsidRPr="00EA3072">
              <w:rPr>
                <w:bCs/>
              </w:rPr>
              <w:t>103,1</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rPr>
                <w:b/>
                <w:lang w:val="en-US"/>
              </w:rPr>
              <w:t xml:space="preserve">II </w:t>
            </w:r>
            <w:r w:rsidRPr="00EA3072">
              <w:rPr>
                <w:b/>
              </w:rPr>
              <w:t>квартал</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rPr>
            </w:pPr>
            <w:r w:rsidRPr="00EA3072">
              <w:rPr>
                <w:b/>
                <w:bCs/>
              </w:rPr>
              <w:t>4583,4</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rPr>
            </w:pPr>
            <w:r w:rsidRPr="00EA3072">
              <w:rPr>
                <w:b/>
                <w:bCs/>
              </w:rPr>
              <w:t>99,9</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rPr>
            </w:pPr>
            <w:r w:rsidRPr="00EA3072">
              <w:rPr>
                <w:b/>
                <w:bCs/>
              </w:rPr>
              <w:t>97,5</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b/>
                <w:vertAlign w:val="superscript"/>
              </w:rPr>
            </w:pPr>
            <w:r w:rsidRPr="00EA3072">
              <w:rPr>
                <w:b/>
              </w:rPr>
              <w:t>январь-июнь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rPr>
            </w:pPr>
            <w:r w:rsidRPr="00EA3072">
              <w:rPr>
                <w:b/>
                <w:bCs/>
              </w:rPr>
              <w:t>9255,0</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rPr>
            </w:pPr>
            <w:r w:rsidRPr="00EA3072">
              <w:rPr>
                <w:b/>
                <w:bCs/>
              </w:rPr>
              <w:t>100,2</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rPr>
            </w:pPr>
            <w:r w:rsidRPr="00EA3072">
              <w:rPr>
                <w:b/>
                <w:bCs/>
              </w:rPr>
              <w:t>х</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июль</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1489,4</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97,0</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rPr>
            </w:pPr>
            <w:r w:rsidRPr="00EA3072">
              <w:rPr>
                <w:bCs/>
              </w:rPr>
              <w:t>97,5</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EA3072" w:rsidRDefault="00B96E93" w:rsidP="006A6A7A">
            <w:pPr>
              <w:widowControl w:val="0"/>
              <w:rPr>
                <w:vertAlign w:val="superscript"/>
              </w:rPr>
            </w:pPr>
            <w:r w:rsidRPr="00EA3072">
              <w:t>август</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1471,9</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rPr>
            </w:pPr>
            <w:r w:rsidRPr="00EA3072">
              <w:rPr>
                <w:bCs/>
              </w:rPr>
              <w:t>100,4</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rPr>
            </w:pPr>
            <w:r w:rsidRPr="00EA3072">
              <w:rPr>
                <w:bCs/>
              </w:rPr>
              <w:t>98,7</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DE5E28" w:rsidRDefault="00B96E93" w:rsidP="006A6A7A">
            <w:pPr>
              <w:widowControl w:val="0"/>
              <w:rPr>
                <w:b/>
                <w:vertAlign w:val="superscript"/>
              </w:rPr>
            </w:pPr>
            <w:r>
              <w:t>с</w:t>
            </w:r>
            <w:r w:rsidRPr="00EA3072">
              <w:t>ентябрь</w:t>
            </w:r>
            <w:proofErr w:type="gramStart"/>
            <w:r>
              <w:rPr>
                <w:vertAlign w:val="superscript"/>
              </w:rPr>
              <w:t>1</w:t>
            </w:r>
            <w:proofErr w:type="gramEnd"/>
            <w:r>
              <w:rPr>
                <w:vertAlign w:val="superscript"/>
              </w:rPr>
              <w:t>)</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14</w:t>
            </w:r>
            <w:r>
              <w:rPr>
                <w:bCs/>
                <w:color w:val="000000"/>
              </w:rPr>
              <w:t>37,1</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Cs/>
                <w:color w:val="000000"/>
              </w:rPr>
            </w:pPr>
            <w:r w:rsidRPr="00EA3072">
              <w:rPr>
                <w:bCs/>
                <w:color w:val="000000"/>
              </w:rPr>
              <w:t>9</w:t>
            </w:r>
            <w:r>
              <w:rPr>
                <w:bCs/>
                <w:color w:val="000000"/>
              </w:rPr>
              <w:t>3,3</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Cs/>
                <w:color w:val="000000"/>
              </w:rPr>
            </w:pPr>
            <w:r>
              <w:rPr>
                <w:bCs/>
                <w:color w:val="000000"/>
              </w:rPr>
              <w:t>97,7</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DE5E28" w:rsidRDefault="00B96E93" w:rsidP="006A6A7A">
            <w:pPr>
              <w:widowControl w:val="0"/>
              <w:rPr>
                <w:b/>
                <w:vertAlign w:val="superscript"/>
              </w:rPr>
            </w:pPr>
            <w:r w:rsidRPr="00EA3072">
              <w:rPr>
                <w:b/>
                <w:lang w:val="en-US"/>
              </w:rPr>
              <w:t xml:space="preserve">III </w:t>
            </w:r>
            <w:r w:rsidRPr="00EA3072">
              <w:rPr>
                <w:b/>
              </w:rPr>
              <w:t>квартал</w:t>
            </w:r>
            <w:r>
              <w:rPr>
                <w:b/>
                <w:vertAlign w:val="superscript"/>
              </w:rPr>
              <w:t>1)</w:t>
            </w:r>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4</w:t>
            </w:r>
            <w:r>
              <w:rPr>
                <w:b/>
                <w:bCs/>
                <w:color w:val="000000"/>
              </w:rPr>
              <w:t>398,4</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Pr>
                <w:b/>
                <w:bCs/>
                <w:color w:val="000000"/>
              </w:rPr>
              <w:t>97,9</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color w:val="000000"/>
              </w:rPr>
            </w:pPr>
            <w:r w:rsidRPr="00EA3072">
              <w:rPr>
                <w:b/>
                <w:bCs/>
                <w:color w:val="000000"/>
              </w:rPr>
              <w:t>9</w:t>
            </w:r>
            <w:r>
              <w:rPr>
                <w:b/>
                <w:bCs/>
                <w:color w:val="000000"/>
              </w:rPr>
              <w:t>2,5</w:t>
            </w:r>
          </w:p>
        </w:tc>
      </w:tr>
      <w:tr w:rsidR="00B96E93" w:rsidRPr="00EA3072" w:rsidTr="006A6A7A">
        <w:trPr>
          <w:trHeight w:val="291"/>
        </w:trPr>
        <w:tc>
          <w:tcPr>
            <w:tcW w:w="1159" w:type="pct"/>
            <w:tcBorders>
              <w:top w:val="nil"/>
              <w:left w:val="single" w:sz="4" w:space="0" w:color="auto"/>
              <w:bottom w:val="nil"/>
              <w:right w:val="nil"/>
            </w:tcBorders>
            <w:hideMark/>
          </w:tcPr>
          <w:p w:rsidR="00B96E93" w:rsidRPr="00DE5E28" w:rsidRDefault="00B96E93" w:rsidP="006A6A7A">
            <w:pPr>
              <w:widowControl w:val="0"/>
              <w:rPr>
                <w:b/>
                <w:vertAlign w:val="superscript"/>
              </w:rPr>
            </w:pPr>
            <w:proofErr w:type="gramStart"/>
            <w:r w:rsidRPr="00EA3072">
              <w:rPr>
                <w:b/>
              </w:rPr>
              <w:t>январь-сентябрь</w:t>
            </w:r>
            <w:r>
              <w:rPr>
                <w:b/>
                <w:vertAlign w:val="superscript"/>
              </w:rPr>
              <w:t>1)</w:t>
            </w:r>
            <w:proofErr w:type="gramEnd"/>
          </w:p>
        </w:tc>
        <w:tc>
          <w:tcPr>
            <w:tcW w:w="724"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136</w:t>
            </w:r>
            <w:r>
              <w:rPr>
                <w:b/>
                <w:bCs/>
                <w:color w:val="000000"/>
              </w:rPr>
              <w:t>53,5</w:t>
            </w:r>
          </w:p>
        </w:tc>
        <w:tc>
          <w:tcPr>
            <w:tcW w:w="1672" w:type="pct"/>
            <w:tcBorders>
              <w:top w:val="nil"/>
              <w:left w:val="nil"/>
              <w:bottom w:val="nil"/>
              <w:right w:val="nil"/>
            </w:tcBorders>
            <w:vAlign w:val="bottom"/>
            <w:hideMark/>
          </w:tcPr>
          <w:p w:rsidR="00B96E93" w:rsidRPr="00EA3072" w:rsidRDefault="00B96E93" w:rsidP="006A6A7A">
            <w:pPr>
              <w:spacing w:line="300" w:lineRule="exact"/>
              <w:jc w:val="right"/>
              <w:rPr>
                <w:b/>
                <w:bCs/>
                <w:color w:val="000000"/>
              </w:rPr>
            </w:pPr>
            <w:r w:rsidRPr="00EA3072">
              <w:rPr>
                <w:b/>
                <w:bCs/>
                <w:color w:val="000000"/>
              </w:rPr>
              <w:t>99,</w:t>
            </w:r>
            <w:r>
              <w:rPr>
                <w:b/>
                <w:bCs/>
                <w:color w:val="000000"/>
              </w:rPr>
              <w:t>1</w:t>
            </w:r>
          </w:p>
        </w:tc>
        <w:tc>
          <w:tcPr>
            <w:tcW w:w="1444" w:type="pct"/>
            <w:tcBorders>
              <w:top w:val="nil"/>
              <w:left w:val="nil"/>
              <w:bottom w:val="nil"/>
              <w:right w:val="single" w:sz="4" w:space="0" w:color="auto"/>
            </w:tcBorders>
            <w:vAlign w:val="bottom"/>
            <w:hideMark/>
          </w:tcPr>
          <w:p w:rsidR="00B96E93" w:rsidRPr="00EA3072" w:rsidRDefault="00B96E93" w:rsidP="006A6A7A">
            <w:pPr>
              <w:spacing w:line="300" w:lineRule="exact"/>
              <w:jc w:val="right"/>
              <w:rPr>
                <w:b/>
                <w:bCs/>
                <w:color w:val="000000"/>
              </w:rPr>
            </w:pPr>
            <w:r w:rsidRPr="00EA3072">
              <w:rPr>
                <w:b/>
                <w:bCs/>
                <w:color w:val="000000"/>
              </w:rPr>
              <w:t>х</w:t>
            </w:r>
          </w:p>
        </w:tc>
      </w:tr>
      <w:tr w:rsidR="00B96E93" w:rsidRPr="00EA3072" w:rsidTr="006A6A7A">
        <w:trPr>
          <w:trHeight w:val="291"/>
        </w:trPr>
        <w:tc>
          <w:tcPr>
            <w:tcW w:w="1159" w:type="pct"/>
            <w:tcBorders>
              <w:top w:val="nil"/>
              <w:left w:val="single" w:sz="4" w:space="0" w:color="auto"/>
              <w:bottom w:val="nil"/>
              <w:right w:val="nil"/>
            </w:tcBorders>
          </w:tcPr>
          <w:p w:rsidR="00B96E93" w:rsidRPr="00D765DA" w:rsidRDefault="00B96E93" w:rsidP="006A6A7A">
            <w:r>
              <w:t>о</w:t>
            </w:r>
            <w:r w:rsidRPr="00D765DA">
              <w:t>ктябрь</w:t>
            </w:r>
          </w:p>
        </w:tc>
        <w:tc>
          <w:tcPr>
            <w:tcW w:w="724" w:type="pct"/>
            <w:tcBorders>
              <w:top w:val="nil"/>
              <w:left w:val="nil"/>
              <w:bottom w:val="nil"/>
              <w:right w:val="nil"/>
            </w:tcBorders>
            <w:vAlign w:val="bottom"/>
          </w:tcPr>
          <w:p w:rsidR="00B96E93" w:rsidRPr="003203F3" w:rsidRDefault="00B96E93" w:rsidP="006A6A7A">
            <w:pPr>
              <w:spacing w:line="300" w:lineRule="exact"/>
              <w:jc w:val="right"/>
              <w:rPr>
                <w:bCs/>
                <w:color w:val="000000"/>
              </w:rPr>
            </w:pPr>
            <w:r w:rsidRPr="003203F3">
              <w:rPr>
                <w:bCs/>
                <w:color w:val="000000"/>
              </w:rPr>
              <w:t>1500,4</w:t>
            </w:r>
          </w:p>
        </w:tc>
        <w:tc>
          <w:tcPr>
            <w:tcW w:w="1672" w:type="pct"/>
            <w:tcBorders>
              <w:top w:val="nil"/>
              <w:left w:val="nil"/>
              <w:bottom w:val="nil"/>
              <w:right w:val="nil"/>
            </w:tcBorders>
            <w:vAlign w:val="bottom"/>
          </w:tcPr>
          <w:p w:rsidR="00B96E93" w:rsidRPr="00F80CB0" w:rsidRDefault="00B96E93" w:rsidP="006A6A7A">
            <w:pPr>
              <w:spacing w:line="300" w:lineRule="exact"/>
              <w:jc w:val="right"/>
              <w:rPr>
                <w:bCs/>
                <w:color w:val="000000"/>
              </w:rPr>
            </w:pPr>
            <w:r>
              <w:rPr>
                <w:bCs/>
                <w:color w:val="000000"/>
              </w:rPr>
              <w:t>98,8</w:t>
            </w:r>
          </w:p>
        </w:tc>
        <w:tc>
          <w:tcPr>
            <w:tcW w:w="1444" w:type="pct"/>
            <w:tcBorders>
              <w:top w:val="nil"/>
              <w:left w:val="nil"/>
              <w:bottom w:val="nil"/>
              <w:right w:val="single" w:sz="4" w:space="0" w:color="auto"/>
            </w:tcBorders>
            <w:vAlign w:val="bottom"/>
          </w:tcPr>
          <w:p w:rsidR="00B96E93" w:rsidRPr="00F80CB0" w:rsidRDefault="00B96E93" w:rsidP="006A6A7A">
            <w:pPr>
              <w:spacing w:line="300" w:lineRule="exact"/>
              <w:jc w:val="right"/>
              <w:rPr>
                <w:bCs/>
                <w:color w:val="000000"/>
              </w:rPr>
            </w:pPr>
            <w:r>
              <w:rPr>
                <w:bCs/>
                <w:color w:val="000000"/>
              </w:rPr>
              <w:t>104,1</w:t>
            </w:r>
          </w:p>
        </w:tc>
      </w:tr>
      <w:tr w:rsidR="00B96E93" w:rsidRPr="00EA3072" w:rsidTr="006A6A7A">
        <w:trPr>
          <w:trHeight w:val="291"/>
        </w:trPr>
        <w:tc>
          <w:tcPr>
            <w:tcW w:w="1159" w:type="pct"/>
            <w:tcBorders>
              <w:top w:val="nil"/>
              <w:left w:val="single" w:sz="4" w:space="0" w:color="auto"/>
              <w:bottom w:val="single" w:sz="4" w:space="0" w:color="auto"/>
              <w:right w:val="nil"/>
            </w:tcBorders>
          </w:tcPr>
          <w:p w:rsidR="00B96E93" w:rsidRDefault="00B96E93" w:rsidP="006A6A7A">
            <w:pPr>
              <w:rPr>
                <w:b/>
              </w:rPr>
            </w:pPr>
            <w:r>
              <w:rPr>
                <w:b/>
              </w:rPr>
              <w:t>январь-октябрь</w:t>
            </w:r>
          </w:p>
        </w:tc>
        <w:tc>
          <w:tcPr>
            <w:tcW w:w="724" w:type="pct"/>
            <w:tcBorders>
              <w:top w:val="nil"/>
              <w:left w:val="nil"/>
              <w:bottom w:val="single" w:sz="4" w:space="0" w:color="auto"/>
              <w:right w:val="nil"/>
            </w:tcBorders>
            <w:vAlign w:val="bottom"/>
          </w:tcPr>
          <w:p w:rsidR="00B96E93" w:rsidRPr="00EA3072" w:rsidRDefault="00B96E93" w:rsidP="006A6A7A">
            <w:pPr>
              <w:spacing w:line="300" w:lineRule="exact"/>
              <w:jc w:val="right"/>
              <w:rPr>
                <w:b/>
                <w:bCs/>
                <w:color w:val="000000"/>
              </w:rPr>
            </w:pPr>
            <w:r>
              <w:rPr>
                <w:b/>
                <w:bCs/>
                <w:color w:val="000000"/>
              </w:rPr>
              <w:t>15153,9</w:t>
            </w:r>
          </w:p>
        </w:tc>
        <w:tc>
          <w:tcPr>
            <w:tcW w:w="1672" w:type="pct"/>
            <w:tcBorders>
              <w:top w:val="nil"/>
              <w:left w:val="nil"/>
              <w:bottom w:val="single" w:sz="4" w:space="0" w:color="auto"/>
              <w:right w:val="nil"/>
            </w:tcBorders>
            <w:vAlign w:val="bottom"/>
          </w:tcPr>
          <w:p w:rsidR="00B96E93" w:rsidRPr="00EA3072" w:rsidRDefault="00B96E93" w:rsidP="006A6A7A">
            <w:pPr>
              <w:spacing w:line="300" w:lineRule="exact"/>
              <w:jc w:val="right"/>
              <w:rPr>
                <w:b/>
                <w:bCs/>
                <w:color w:val="000000"/>
              </w:rPr>
            </w:pPr>
            <w:r>
              <w:rPr>
                <w:b/>
                <w:bCs/>
                <w:color w:val="000000"/>
              </w:rPr>
              <w:t>99,1</w:t>
            </w:r>
          </w:p>
        </w:tc>
        <w:tc>
          <w:tcPr>
            <w:tcW w:w="1444" w:type="pct"/>
            <w:tcBorders>
              <w:top w:val="nil"/>
              <w:left w:val="nil"/>
              <w:bottom w:val="single" w:sz="4" w:space="0" w:color="auto"/>
              <w:right w:val="single" w:sz="4" w:space="0" w:color="auto"/>
            </w:tcBorders>
            <w:vAlign w:val="bottom"/>
          </w:tcPr>
          <w:p w:rsidR="00B96E93" w:rsidRPr="00EA3072" w:rsidRDefault="00B96E93" w:rsidP="006A6A7A">
            <w:pPr>
              <w:spacing w:line="300" w:lineRule="exact"/>
              <w:jc w:val="right"/>
              <w:rPr>
                <w:b/>
                <w:bCs/>
                <w:color w:val="000000"/>
              </w:rPr>
            </w:pPr>
            <w:r>
              <w:rPr>
                <w:b/>
                <w:bCs/>
                <w:color w:val="000000"/>
              </w:rPr>
              <w:t>х</w:t>
            </w:r>
          </w:p>
        </w:tc>
      </w:tr>
    </w:tbl>
    <w:p w:rsidR="00B96E93" w:rsidRPr="00EA3072" w:rsidRDefault="00B96E93" w:rsidP="00B96E93">
      <w:pPr>
        <w:widowControl w:val="0"/>
        <w:spacing w:before="40" w:line="220" w:lineRule="exact"/>
        <w:ind w:left="284" w:hanging="142"/>
        <w:jc w:val="both"/>
        <w:rPr>
          <w:bCs/>
          <w:sz w:val="20"/>
          <w:szCs w:val="20"/>
        </w:rPr>
      </w:pPr>
      <w:r w:rsidRPr="00EA3072">
        <w:rPr>
          <w:bCs/>
          <w:sz w:val="20"/>
          <w:szCs w:val="20"/>
          <w:vertAlign w:val="superscript"/>
        </w:rPr>
        <w:t>1)</w:t>
      </w:r>
      <w:r w:rsidRPr="00EA3072">
        <w:rPr>
          <w:bCs/>
          <w:sz w:val="20"/>
          <w:szCs w:val="20"/>
        </w:rPr>
        <w:t xml:space="preserve"> Данные изменены за счет уточнения респондентами ранее представленных данных.</w:t>
      </w:r>
    </w:p>
    <w:p w:rsidR="00B96E93" w:rsidRPr="00EA3072" w:rsidRDefault="00B96E93" w:rsidP="00B96E93">
      <w:pPr>
        <w:widowControl w:val="0"/>
        <w:jc w:val="center"/>
        <w:outlineLvl w:val="0"/>
        <w:rPr>
          <w:rFonts w:ascii="Arial" w:hAnsi="Arial" w:cs="Arial"/>
          <w:b/>
          <w:bCs/>
          <w:kern w:val="32"/>
          <w:sz w:val="28"/>
          <w:szCs w:val="28"/>
        </w:rPr>
      </w:pPr>
    </w:p>
    <w:p w:rsidR="003203F3" w:rsidRDefault="003203F3">
      <w:pPr>
        <w:rPr>
          <w:rFonts w:ascii="Arial" w:hAnsi="Arial" w:cs="Arial"/>
          <w:b/>
          <w:bCs/>
          <w:kern w:val="32"/>
          <w:szCs w:val="32"/>
        </w:rPr>
      </w:pPr>
      <w:r>
        <w:rPr>
          <w:rFonts w:ascii="Arial" w:hAnsi="Arial" w:cs="Arial"/>
          <w:b/>
          <w:bCs/>
          <w:kern w:val="32"/>
          <w:szCs w:val="32"/>
        </w:rPr>
        <w:br w:type="page"/>
      </w:r>
    </w:p>
    <w:p w:rsidR="00B96E93" w:rsidRPr="00EA3072" w:rsidRDefault="00B96E93" w:rsidP="00B96E93">
      <w:pPr>
        <w:widowControl w:val="0"/>
        <w:jc w:val="center"/>
        <w:outlineLvl w:val="0"/>
        <w:rPr>
          <w:rFonts w:ascii="Arial" w:hAnsi="Arial" w:cs="Arial"/>
          <w:b/>
          <w:bCs/>
          <w:kern w:val="32"/>
          <w:szCs w:val="32"/>
        </w:rPr>
      </w:pPr>
      <w:bookmarkStart w:id="241" w:name="_Toc530050042"/>
      <w:r w:rsidRPr="00EA3072">
        <w:rPr>
          <w:rFonts w:ascii="Arial" w:hAnsi="Arial" w:cs="Arial"/>
          <w:b/>
          <w:bCs/>
          <w:kern w:val="32"/>
          <w:szCs w:val="32"/>
        </w:rPr>
        <w:lastRenderedPageBreak/>
        <w:t>Объем платных услуг населению по видам</w:t>
      </w:r>
      <w:bookmarkEnd w:id="241"/>
      <w:r w:rsidRPr="00EA3072">
        <w:rPr>
          <w:rFonts w:ascii="Arial" w:hAnsi="Arial" w:cs="Arial"/>
          <w:b/>
          <w:bCs/>
          <w:kern w:val="32"/>
          <w:szCs w:val="32"/>
        </w:rPr>
        <w:t xml:space="preserve"> </w:t>
      </w:r>
    </w:p>
    <w:p w:rsidR="00B96E93" w:rsidRPr="00EA3072" w:rsidRDefault="00B96E93" w:rsidP="00B96E93"/>
    <w:tbl>
      <w:tblPr>
        <w:tblW w:w="9780" w:type="dxa"/>
        <w:tblInd w:w="252" w:type="dxa"/>
        <w:tblBorders>
          <w:top w:val="single" w:sz="4" w:space="0" w:color="auto"/>
          <w:left w:val="single" w:sz="4" w:space="0" w:color="auto"/>
          <w:bottom w:val="single" w:sz="4" w:space="0" w:color="auto"/>
          <w:right w:val="single" w:sz="4" w:space="0" w:color="auto"/>
        </w:tblBorders>
        <w:tblLayout w:type="fixed"/>
        <w:tblLook w:val="04A0"/>
      </w:tblPr>
      <w:tblGrid>
        <w:gridCol w:w="4677"/>
        <w:gridCol w:w="1134"/>
        <w:gridCol w:w="850"/>
        <w:gridCol w:w="993"/>
        <w:gridCol w:w="1134"/>
        <w:gridCol w:w="992"/>
      </w:tblGrid>
      <w:tr w:rsidR="00B96E93" w:rsidRPr="00EA3072" w:rsidTr="006A6A7A">
        <w:trPr>
          <w:cantSplit/>
          <w:trHeight w:val="96"/>
          <w:tblHeader/>
        </w:trPr>
        <w:tc>
          <w:tcPr>
            <w:tcW w:w="4676" w:type="dxa"/>
            <w:vMerge w:val="restart"/>
            <w:tcBorders>
              <w:top w:val="single" w:sz="4" w:space="0" w:color="auto"/>
              <w:left w:val="single" w:sz="4" w:space="0" w:color="auto"/>
              <w:bottom w:val="single" w:sz="4" w:space="0" w:color="auto"/>
              <w:right w:val="single" w:sz="4" w:space="0" w:color="auto"/>
            </w:tcBorders>
            <w:vAlign w:val="center"/>
          </w:tcPr>
          <w:p w:rsidR="00B96E93" w:rsidRPr="00EA3072" w:rsidRDefault="00B96E93" w:rsidP="006A6A7A">
            <w:pPr>
              <w:widowControl w:val="0"/>
              <w:jc w:val="cente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jc w:val="center"/>
            </w:pPr>
            <w:r w:rsidRPr="00EA3072">
              <w:t>Январь-</w:t>
            </w:r>
            <w:r>
              <w:t>ок</w:t>
            </w:r>
            <w:r w:rsidRPr="00EA3072">
              <w:t>тябрь</w:t>
            </w:r>
          </w:p>
          <w:p w:rsidR="00B96E93" w:rsidRPr="00EA3072" w:rsidRDefault="00B96E93" w:rsidP="006A6A7A">
            <w:pPr>
              <w:widowControl w:val="0"/>
              <w:jc w:val="center"/>
            </w:pPr>
            <w:r w:rsidRPr="00EA3072">
              <w:t>2018 г.,</w:t>
            </w:r>
          </w:p>
          <w:p w:rsidR="00B96E93" w:rsidRPr="00EA3072" w:rsidRDefault="00B96E93" w:rsidP="006A6A7A">
            <w:pPr>
              <w:widowControl w:val="0"/>
              <w:jc w:val="center"/>
            </w:pPr>
            <w:proofErr w:type="gramStart"/>
            <w:r w:rsidRPr="00EA3072">
              <w:t>млн</w:t>
            </w:r>
            <w:proofErr w:type="gramEnd"/>
            <w:r w:rsidRPr="00EA3072">
              <w:t xml:space="preserve"> рублей</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jc w:val="center"/>
            </w:pPr>
            <w:r w:rsidRPr="00EA3072">
              <w:t>В % к</w:t>
            </w:r>
          </w:p>
        </w:tc>
        <w:tc>
          <w:tcPr>
            <w:tcW w:w="2126" w:type="dxa"/>
            <w:gridSpan w:val="2"/>
            <w:tcBorders>
              <w:top w:val="single" w:sz="4" w:space="0" w:color="auto"/>
              <w:left w:val="single" w:sz="4" w:space="0" w:color="auto"/>
              <w:bottom w:val="single" w:sz="4" w:space="0" w:color="auto"/>
              <w:right w:val="single" w:sz="4" w:space="0" w:color="auto"/>
            </w:tcBorders>
            <w:hideMark/>
          </w:tcPr>
          <w:p w:rsidR="00B96E93" w:rsidRPr="00EA3072" w:rsidRDefault="00B96E93" w:rsidP="006A6A7A">
            <w:pPr>
              <w:widowControl w:val="0"/>
              <w:jc w:val="center"/>
            </w:pPr>
            <w:r w:rsidRPr="00EA3072">
              <w:rPr>
                <w:i/>
              </w:rPr>
              <w:t>Справочно</w:t>
            </w:r>
            <w:proofErr w:type="gramStart"/>
            <w:r w:rsidRPr="00EA3072">
              <w:rPr>
                <w:i/>
                <w:vertAlign w:val="superscript"/>
              </w:rPr>
              <w:t>1</w:t>
            </w:r>
            <w:proofErr w:type="gramEnd"/>
            <w:r w:rsidRPr="00EA3072">
              <w:rPr>
                <w:i/>
                <w:vertAlign w:val="superscript"/>
              </w:rPr>
              <w:t>)</w:t>
            </w:r>
          </w:p>
        </w:tc>
      </w:tr>
      <w:tr w:rsidR="00B96E93" w:rsidRPr="00EA3072" w:rsidTr="006A6A7A">
        <w:trPr>
          <w:cantSplit/>
          <w:trHeight w:val="469"/>
          <w:tblHeader/>
        </w:trPr>
        <w:tc>
          <w:tcPr>
            <w:tcW w:w="4676" w:type="dxa"/>
            <w:vMerge/>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tc>
        <w:tc>
          <w:tcPr>
            <w:tcW w:w="1134" w:type="dxa"/>
            <w:vMerge/>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tc>
        <w:tc>
          <w:tcPr>
            <w:tcW w:w="850" w:type="dxa"/>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jc w:val="center"/>
            </w:pPr>
            <w:r w:rsidRPr="00EA3072">
              <w:t>итогу</w:t>
            </w:r>
          </w:p>
        </w:tc>
        <w:tc>
          <w:tcPr>
            <w:tcW w:w="993" w:type="dxa"/>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ind w:left="-113" w:right="-113"/>
              <w:jc w:val="center"/>
            </w:pPr>
            <w:r w:rsidRPr="00EA3072">
              <w:t>январю-</w:t>
            </w:r>
            <w:r>
              <w:t>ок</w:t>
            </w:r>
            <w:r w:rsidRPr="00EA3072">
              <w:t>тябрю</w:t>
            </w:r>
          </w:p>
          <w:p w:rsidR="00B96E93" w:rsidRPr="00EA3072" w:rsidRDefault="00B96E93" w:rsidP="006A6A7A">
            <w:pPr>
              <w:widowControl w:val="0"/>
              <w:ind w:left="-113" w:right="-113"/>
              <w:jc w:val="center"/>
            </w:pPr>
            <w:r w:rsidRPr="00EA3072">
              <w:t xml:space="preserve"> 2017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jc w:val="center"/>
            </w:pPr>
            <w:r w:rsidRPr="00EA3072">
              <w:t>январь-</w:t>
            </w:r>
            <w:r>
              <w:t>сентябрь</w:t>
            </w:r>
            <w:r w:rsidRPr="00EA3072">
              <w:t xml:space="preserve"> 2018 г., </w:t>
            </w:r>
          </w:p>
          <w:p w:rsidR="00B96E93" w:rsidRPr="00EA3072" w:rsidRDefault="00B96E93" w:rsidP="006A6A7A">
            <w:pPr>
              <w:widowControl w:val="0"/>
              <w:jc w:val="center"/>
            </w:pPr>
            <w:proofErr w:type="gramStart"/>
            <w:r w:rsidRPr="00EA3072">
              <w:t>млн</w:t>
            </w:r>
            <w:proofErr w:type="gramEnd"/>
            <w:r w:rsidRPr="00EA3072">
              <w:t xml:space="preserve"> </w:t>
            </w:r>
          </w:p>
          <w:p w:rsidR="00B96E93" w:rsidRPr="00EA3072" w:rsidRDefault="00B96E93" w:rsidP="006A6A7A">
            <w:pPr>
              <w:widowControl w:val="0"/>
              <w:jc w:val="center"/>
            </w:pPr>
            <w:r w:rsidRPr="00EA3072">
              <w:t>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ind w:left="-108" w:right="-113"/>
              <w:jc w:val="center"/>
            </w:pPr>
            <w:proofErr w:type="gramStart"/>
            <w:r w:rsidRPr="00EA3072">
              <w:t>в</w:t>
            </w:r>
            <w:proofErr w:type="gramEnd"/>
            <w:r w:rsidRPr="00EA3072">
              <w:t xml:space="preserve"> % к</w:t>
            </w:r>
            <w:r w:rsidRPr="00EA3072">
              <w:br/>
              <w:t>январю-</w:t>
            </w:r>
            <w:r>
              <w:t>сентябрю</w:t>
            </w:r>
          </w:p>
          <w:p w:rsidR="00B96E93" w:rsidRPr="00EA3072" w:rsidRDefault="00B96E93" w:rsidP="006A6A7A">
            <w:pPr>
              <w:widowControl w:val="0"/>
              <w:ind w:left="-108" w:right="-57"/>
              <w:jc w:val="center"/>
            </w:pPr>
            <w:r w:rsidRPr="00EA3072">
              <w:t>2017 г.</w:t>
            </w:r>
          </w:p>
        </w:tc>
      </w:tr>
      <w:tr w:rsidR="00B96E93" w:rsidRPr="00EA3072" w:rsidTr="006A6A7A">
        <w:tc>
          <w:tcPr>
            <w:tcW w:w="4676" w:type="dxa"/>
            <w:tcBorders>
              <w:top w:val="single" w:sz="4" w:space="0" w:color="auto"/>
              <w:left w:val="single" w:sz="4" w:space="0" w:color="auto"/>
              <w:bottom w:val="nil"/>
              <w:right w:val="nil"/>
            </w:tcBorders>
            <w:hideMark/>
          </w:tcPr>
          <w:p w:rsidR="00B96E93" w:rsidRPr="00EA3072" w:rsidRDefault="00B96E93" w:rsidP="006A6A7A">
            <w:pPr>
              <w:widowControl w:val="0"/>
              <w:rPr>
                <w:b/>
              </w:rPr>
            </w:pPr>
            <w:r w:rsidRPr="00EA3072">
              <w:rPr>
                <w:b/>
              </w:rPr>
              <w:t xml:space="preserve">Платные услуги – </w:t>
            </w:r>
            <w:r w:rsidRPr="00C64D7F">
              <w:t>всего</w:t>
            </w:r>
          </w:p>
        </w:tc>
        <w:tc>
          <w:tcPr>
            <w:tcW w:w="1134" w:type="dxa"/>
            <w:tcBorders>
              <w:top w:val="single" w:sz="4" w:space="0" w:color="auto"/>
              <w:left w:val="nil"/>
              <w:bottom w:val="nil"/>
              <w:right w:val="nil"/>
            </w:tcBorders>
            <w:vAlign w:val="bottom"/>
          </w:tcPr>
          <w:p w:rsidR="00B96E93" w:rsidRPr="00EA3072" w:rsidRDefault="00B96E93" w:rsidP="006A6A7A">
            <w:pPr>
              <w:jc w:val="right"/>
              <w:rPr>
                <w:b/>
                <w:bCs/>
                <w:color w:val="000000"/>
              </w:rPr>
            </w:pPr>
            <w:r>
              <w:rPr>
                <w:b/>
                <w:bCs/>
                <w:color w:val="000000"/>
              </w:rPr>
              <w:t>15153,9</w:t>
            </w:r>
          </w:p>
        </w:tc>
        <w:tc>
          <w:tcPr>
            <w:tcW w:w="850" w:type="dxa"/>
            <w:tcBorders>
              <w:top w:val="single" w:sz="4" w:space="0" w:color="auto"/>
              <w:left w:val="nil"/>
              <w:bottom w:val="nil"/>
              <w:right w:val="nil"/>
            </w:tcBorders>
            <w:vAlign w:val="bottom"/>
          </w:tcPr>
          <w:p w:rsidR="00B96E93" w:rsidRPr="00EA3072" w:rsidRDefault="00B96E93" w:rsidP="006A6A7A">
            <w:pPr>
              <w:jc w:val="right"/>
              <w:rPr>
                <w:b/>
                <w:bCs/>
                <w:color w:val="000000"/>
              </w:rPr>
            </w:pPr>
            <w:r>
              <w:rPr>
                <w:b/>
                <w:bCs/>
                <w:color w:val="000000"/>
              </w:rPr>
              <w:t>100</w:t>
            </w:r>
          </w:p>
        </w:tc>
        <w:tc>
          <w:tcPr>
            <w:tcW w:w="993" w:type="dxa"/>
            <w:tcBorders>
              <w:top w:val="single" w:sz="4" w:space="0" w:color="auto"/>
              <w:left w:val="nil"/>
              <w:bottom w:val="nil"/>
              <w:right w:val="nil"/>
            </w:tcBorders>
            <w:vAlign w:val="bottom"/>
          </w:tcPr>
          <w:p w:rsidR="00B96E93" w:rsidRPr="00EA3072" w:rsidRDefault="00B96E93" w:rsidP="006A6A7A">
            <w:pPr>
              <w:jc w:val="right"/>
              <w:rPr>
                <w:b/>
                <w:bCs/>
                <w:color w:val="000000"/>
              </w:rPr>
            </w:pPr>
            <w:r>
              <w:rPr>
                <w:b/>
                <w:bCs/>
                <w:color w:val="000000"/>
              </w:rPr>
              <w:t>99,1</w:t>
            </w:r>
          </w:p>
        </w:tc>
        <w:tc>
          <w:tcPr>
            <w:tcW w:w="1134" w:type="dxa"/>
            <w:tcBorders>
              <w:top w:val="single" w:sz="4" w:space="0" w:color="auto"/>
              <w:left w:val="nil"/>
              <w:bottom w:val="nil"/>
              <w:right w:val="nil"/>
            </w:tcBorders>
            <w:vAlign w:val="bottom"/>
          </w:tcPr>
          <w:p w:rsidR="00B96E93" w:rsidRPr="00EA3072" w:rsidRDefault="00B96E93" w:rsidP="006A6A7A">
            <w:pPr>
              <w:jc w:val="right"/>
              <w:rPr>
                <w:b/>
                <w:bCs/>
              </w:rPr>
            </w:pPr>
            <w:r>
              <w:rPr>
                <w:b/>
                <w:bCs/>
              </w:rPr>
              <w:t>13653,5</w:t>
            </w:r>
          </w:p>
        </w:tc>
        <w:tc>
          <w:tcPr>
            <w:tcW w:w="992" w:type="dxa"/>
            <w:tcBorders>
              <w:top w:val="single" w:sz="4" w:space="0" w:color="auto"/>
              <w:left w:val="nil"/>
              <w:bottom w:val="nil"/>
              <w:right w:val="single" w:sz="4" w:space="0" w:color="auto"/>
            </w:tcBorders>
            <w:vAlign w:val="bottom"/>
          </w:tcPr>
          <w:p w:rsidR="00B96E93" w:rsidRPr="00EA3072" w:rsidRDefault="00B96E93" w:rsidP="006A6A7A">
            <w:pPr>
              <w:jc w:val="right"/>
              <w:rPr>
                <w:b/>
                <w:bCs/>
              </w:rPr>
            </w:pPr>
            <w:r>
              <w:rPr>
                <w:b/>
                <w:bCs/>
              </w:rPr>
              <w:t>99,1</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в том числе:</w:t>
            </w:r>
          </w:p>
        </w:tc>
        <w:tc>
          <w:tcPr>
            <w:tcW w:w="1134" w:type="dxa"/>
            <w:tcBorders>
              <w:top w:val="nil"/>
              <w:left w:val="nil"/>
              <w:bottom w:val="nil"/>
              <w:right w:val="nil"/>
            </w:tcBorders>
            <w:vAlign w:val="bottom"/>
          </w:tcPr>
          <w:p w:rsidR="00B96E93" w:rsidRPr="00EA3072" w:rsidRDefault="00B96E93" w:rsidP="006A6A7A">
            <w:pPr>
              <w:rPr>
                <w:color w:val="000000"/>
              </w:rPr>
            </w:pPr>
          </w:p>
        </w:tc>
        <w:tc>
          <w:tcPr>
            <w:tcW w:w="850" w:type="dxa"/>
            <w:tcBorders>
              <w:top w:val="nil"/>
              <w:left w:val="nil"/>
              <w:bottom w:val="nil"/>
              <w:right w:val="nil"/>
            </w:tcBorders>
            <w:vAlign w:val="bottom"/>
          </w:tcPr>
          <w:p w:rsidR="00B96E93" w:rsidRPr="00EA3072" w:rsidRDefault="00B96E93" w:rsidP="006A6A7A">
            <w:pPr>
              <w:rPr>
                <w:color w:val="000000"/>
              </w:rPr>
            </w:pPr>
          </w:p>
        </w:tc>
        <w:tc>
          <w:tcPr>
            <w:tcW w:w="993" w:type="dxa"/>
            <w:tcBorders>
              <w:top w:val="nil"/>
              <w:left w:val="nil"/>
              <w:bottom w:val="nil"/>
              <w:right w:val="nil"/>
            </w:tcBorders>
            <w:vAlign w:val="bottom"/>
          </w:tcPr>
          <w:p w:rsidR="00B96E93" w:rsidRPr="00EA3072" w:rsidRDefault="00B96E93" w:rsidP="006A6A7A">
            <w:pPr>
              <w:rPr>
                <w:color w:val="000000"/>
              </w:rPr>
            </w:pPr>
          </w:p>
        </w:tc>
        <w:tc>
          <w:tcPr>
            <w:tcW w:w="1134" w:type="dxa"/>
            <w:tcBorders>
              <w:top w:val="nil"/>
              <w:left w:val="nil"/>
              <w:bottom w:val="nil"/>
              <w:right w:val="nil"/>
            </w:tcBorders>
          </w:tcPr>
          <w:p w:rsidR="00B96E93" w:rsidRPr="00EA3072" w:rsidRDefault="00B96E93" w:rsidP="006A6A7A">
            <w:pPr>
              <w:spacing w:line="320" w:lineRule="exact"/>
              <w:jc w:val="right"/>
              <w:rPr>
                <w:bCs/>
              </w:rPr>
            </w:pPr>
          </w:p>
        </w:tc>
        <w:tc>
          <w:tcPr>
            <w:tcW w:w="992" w:type="dxa"/>
            <w:tcBorders>
              <w:top w:val="nil"/>
              <w:left w:val="nil"/>
              <w:bottom w:val="nil"/>
              <w:right w:val="single" w:sz="4" w:space="0" w:color="auto"/>
            </w:tcBorders>
          </w:tcPr>
          <w:p w:rsidR="00B96E93" w:rsidRPr="00EA3072" w:rsidRDefault="00B96E93" w:rsidP="006A6A7A">
            <w:pPr>
              <w:spacing w:line="320" w:lineRule="exact"/>
              <w:jc w:val="right"/>
              <w:rPr>
                <w:bCs/>
              </w:rPr>
            </w:pP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бытовые услуги</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1669,7</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11,0</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93,0</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1505,8</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93,5</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транспортные услуги</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1730,4</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11,4</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87,6</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1522,9</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84,8</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 xml:space="preserve">услуги почтовой связи, курьерские </w:t>
            </w:r>
            <w:r w:rsidRPr="00EA3072">
              <w:br/>
              <w:t>услуги</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83,7</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0,6</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80,1</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74,6</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78,7</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услуги телекоммуникационные</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3101,7</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20,5</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102,8</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2778,4</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102,1</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rPr>
                <w:highlight w:val="yellow"/>
                <w:vertAlign w:val="superscript"/>
              </w:rPr>
            </w:pPr>
            <w:r w:rsidRPr="00EA3072">
              <w:t>жилищные услуги</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1523,9</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10,1</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110,6</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1375,9</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110,9</w:t>
            </w:r>
          </w:p>
        </w:tc>
      </w:tr>
      <w:tr w:rsidR="00B96E93" w:rsidRPr="00EA3072" w:rsidTr="003203F3">
        <w:trPr>
          <w:trHeight w:val="236"/>
        </w:trPr>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коммунальные услуги</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3548,0</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23,4</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109,7</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3276,7</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111,9</w:t>
            </w:r>
          </w:p>
        </w:tc>
      </w:tr>
      <w:tr w:rsidR="00B96E93" w:rsidRPr="00EA3072" w:rsidTr="003203F3">
        <w:trPr>
          <w:trHeight w:val="236"/>
        </w:trPr>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услуги учреждений культуры</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228,0</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1,5</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86,1</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207,4</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85,3</w:t>
            </w:r>
          </w:p>
        </w:tc>
      </w:tr>
      <w:tr w:rsidR="00B96E93" w:rsidRPr="00EA3072" w:rsidTr="003203F3">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 xml:space="preserve">услуги туристических агентств, </w:t>
            </w:r>
            <w:r w:rsidRPr="00EA3072">
              <w:br/>
              <w:t>туроператоров и прочие услуги</w:t>
            </w:r>
            <w:r w:rsidRPr="00EA3072">
              <w:br/>
              <w:t xml:space="preserve">по бронированию и сопутствующие </w:t>
            </w:r>
            <w:r w:rsidRPr="00EA3072">
              <w:br/>
              <w:t xml:space="preserve">им услуги </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126,3</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0,8</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104,1</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114,9</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105,4</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rPr>
                <w:vertAlign w:val="superscript"/>
              </w:rPr>
            </w:pPr>
            <w:r w:rsidRPr="00EA3072">
              <w:t xml:space="preserve">услуги гостиниц и аналогичные услуги </w:t>
            </w:r>
            <w:r w:rsidRPr="00EA3072">
              <w:br/>
              <w:t>по предоставлению временного жилья</w:t>
            </w:r>
          </w:p>
        </w:tc>
        <w:tc>
          <w:tcPr>
            <w:tcW w:w="1134" w:type="dxa"/>
            <w:tcBorders>
              <w:top w:val="nil"/>
              <w:left w:val="nil"/>
              <w:bottom w:val="nil"/>
              <w:right w:val="nil"/>
            </w:tcBorders>
            <w:vAlign w:val="bottom"/>
          </w:tcPr>
          <w:p w:rsidR="00B96E93" w:rsidRPr="00EA3072" w:rsidRDefault="00B96E93" w:rsidP="006A6A7A">
            <w:pPr>
              <w:jc w:val="right"/>
              <w:rPr>
                <w:color w:val="000000"/>
              </w:rPr>
            </w:pPr>
            <w:r>
              <w:rPr>
                <w:color w:val="000000"/>
              </w:rPr>
              <w:t>190,5</w:t>
            </w:r>
          </w:p>
        </w:tc>
        <w:tc>
          <w:tcPr>
            <w:tcW w:w="850" w:type="dxa"/>
            <w:tcBorders>
              <w:top w:val="nil"/>
              <w:left w:val="nil"/>
              <w:bottom w:val="nil"/>
              <w:right w:val="nil"/>
            </w:tcBorders>
            <w:vAlign w:val="bottom"/>
          </w:tcPr>
          <w:p w:rsidR="00B96E93" w:rsidRPr="00EA3072" w:rsidRDefault="00B96E93" w:rsidP="006A6A7A">
            <w:pPr>
              <w:jc w:val="right"/>
              <w:rPr>
                <w:color w:val="000000"/>
              </w:rPr>
            </w:pPr>
            <w:r>
              <w:rPr>
                <w:color w:val="000000"/>
              </w:rPr>
              <w:t>1,3</w:t>
            </w:r>
          </w:p>
        </w:tc>
        <w:tc>
          <w:tcPr>
            <w:tcW w:w="993" w:type="dxa"/>
            <w:tcBorders>
              <w:top w:val="nil"/>
              <w:left w:val="nil"/>
              <w:bottom w:val="nil"/>
              <w:right w:val="nil"/>
            </w:tcBorders>
            <w:vAlign w:val="bottom"/>
          </w:tcPr>
          <w:p w:rsidR="00B96E93" w:rsidRPr="00EA3072" w:rsidRDefault="00B96E93" w:rsidP="006A6A7A">
            <w:pPr>
              <w:jc w:val="right"/>
              <w:rPr>
                <w:color w:val="000000"/>
              </w:rPr>
            </w:pPr>
            <w:r>
              <w:rPr>
                <w:color w:val="000000"/>
              </w:rPr>
              <w:t>81,1</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171,4</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83,0</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услуги физической культуры и спорта</w:t>
            </w:r>
          </w:p>
        </w:tc>
        <w:tc>
          <w:tcPr>
            <w:tcW w:w="1134" w:type="dxa"/>
            <w:tcBorders>
              <w:top w:val="nil"/>
              <w:left w:val="nil"/>
              <w:bottom w:val="nil"/>
              <w:right w:val="nil"/>
            </w:tcBorders>
            <w:vAlign w:val="bottom"/>
          </w:tcPr>
          <w:p w:rsidR="00B96E93" w:rsidRPr="00EA3072" w:rsidRDefault="00B96E93" w:rsidP="006A6A7A">
            <w:pPr>
              <w:jc w:val="right"/>
            </w:pPr>
            <w:r>
              <w:t>113,4</w:t>
            </w:r>
          </w:p>
        </w:tc>
        <w:tc>
          <w:tcPr>
            <w:tcW w:w="850" w:type="dxa"/>
            <w:tcBorders>
              <w:top w:val="nil"/>
              <w:left w:val="nil"/>
              <w:bottom w:val="nil"/>
              <w:right w:val="nil"/>
            </w:tcBorders>
            <w:vAlign w:val="bottom"/>
          </w:tcPr>
          <w:p w:rsidR="00B96E93" w:rsidRPr="00EA3072" w:rsidRDefault="00B96E93" w:rsidP="006A6A7A">
            <w:pPr>
              <w:jc w:val="right"/>
            </w:pPr>
            <w:r>
              <w:t>0,7</w:t>
            </w:r>
          </w:p>
        </w:tc>
        <w:tc>
          <w:tcPr>
            <w:tcW w:w="993" w:type="dxa"/>
            <w:tcBorders>
              <w:top w:val="nil"/>
              <w:left w:val="nil"/>
              <w:bottom w:val="nil"/>
              <w:right w:val="nil"/>
            </w:tcBorders>
            <w:vAlign w:val="bottom"/>
          </w:tcPr>
          <w:p w:rsidR="00B96E93" w:rsidRPr="00EA3072" w:rsidRDefault="00B96E93" w:rsidP="006A6A7A">
            <w:pPr>
              <w:jc w:val="right"/>
            </w:pPr>
            <w:r>
              <w:t>88,0</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102,3</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88,2</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медицинские услуги</w:t>
            </w:r>
          </w:p>
        </w:tc>
        <w:tc>
          <w:tcPr>
            <w:tcW w:w="1134" w:type="dxa"/>
            <w:tcBorders>
              <w:top w:val="nil"/>
              <w:left w:val="nil"/>
              <w:bottom w:val="nil"/>
              <w:right w:val="nil"/>
            </w:tcBorders>
            <w:vAlign w:val="bottom"/>
          </w:tcPr>
          <w:p w:rsidR="00B96E93" w:rsidRPr="00EA3072" w:rsidRDefault="00B96E93" w:rsidP="006A6A7A">
            <w:pPr>
              <w:jc w:val="right"/>
            </w:pPr>
            <w:r>
              <w:t>652,2</w:t>
            </w:r>
          </w:p>
        </w:tc>
        <w:tc>
          <w:tcPr>
            <w:tcW w:w="850" w:type="dxa"/>
            <w:tcBorders>
              <w:top w:val="nil"/>
              <w:left w:val="nil"/>
              <w:bottom w:val="nil"/>
              <w:right w:val="nil"/>
            </w:tcBorders>
            <w:vAlign w:val="bottom"/>
          </w:tcPr>
          <w:p w:rsidR="00B96E93" w:rsidRPr="00EA3072" w:rsidRDefault="00B96E93" w:rsidP="006A6A7A">
            <w:pPr>
              <w:jc w:val="right"/>
            </w:pPr>
            <w:r>
              <w:t>4,3</w:t>
            </w:r>
          </w:p>
        </w:tc>
        <w:tc>
          <w:tcPr>
            <w:tcW w:w="993" w:type="dxa"/>
            <w:tcBorders>
              <w:top w:val="nil"/>
              <w:left w:val="nil"/>
              <w:bottom w:val="nil"/>
              <w:right w:val="nil"/>
            </w:tcBorders>
            <w:vAlign w:val="bottom"/>
          </w:tcPr>
          <w:p w:rsidR="00B96E93" w:rsidRPr="00EA3072" w:rsidRDefault="00B96E93" w:rsidP="006A6A7A">
            <w:pPr>
              <w:jc w:val="right"/>
            </w:pPr>
            <w:r>
              <w:t>84,4</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584,4</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86,2</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услуги специализированных коллективных средств размещения</w:t>
            </w:r>
          </w:p>
        </w:tc>
        <w:tc>
          <w:tcPr>
            <w:tcW w:w="1134" w:type="dxa"/>
            <w:tcBorders>
              <w:top w:val="nil"/>
              <w:left w:val="nil"/>
              <w:bottom w:val="nil"/>
              <w:right w:val="nil"/>
            </w:tcBorders>
            <w:vAlign w:val="bottom"/>
          </w:tcPr>
          <w:p w:rsidR="00B96E93" w:rsidRPr="00EA3072" w:rsidRDefault="00B96E93" w:rsidP="006A6A7A">
            <w:pPr>
              <w:jc w:val="right"/>
            </w:pPr>
            <w:r>
              <w:t>324,7</w:t>
            </w:r>
          </w:p>
        </w:tc>
        <w:tc>
          <w:tcPr>
            <w:tcW w:w="850" w:type="dxa"/>
            <w:tcBorders>
              <w:top w:val="nil"/>
              <w:left w:val="nil"/>
              <w:bottom w:val="nil"/>
              <w:right w:val="nil"/>
            </w:tcBorders>
            <w:vAlign w:val="bottom"/>
          </w:tcPr>
          <w:p w:rsidR="00B96E93" w:rsidRPr="00EA3072" w:rsidRDefault="00B96E93" w:rsidP="006A6A7A">
            <w:pPr>
              <w:jc w:val="right"/>
            </w:pPr>
            <w:r>
              <w:t>2,1</w:t>
            </w:r>
          </w:p>
        </w:tc>
        <w:tc>
          <w:tcPr>
            <w:tcW w:w="993" w:type="dxa"/>
            <w:tcBorders>
              <w:top w:val="nil"/>
              <w:left w:val="nil"/>
              <w:bottom w:val="nil"/>
              <w:right w:val="nil"/>
            </w:tcBorders>
            <w:vAlign w:val="bottom"/>
          </w:tcPr>
          <w:p w:rsidR="00B96E93" w:rsidRPr="00EA3072" w:rsidRDefault="00B96E93" w:rsidP="006A6A7A">
            <w:pPr>
              <w:jc w:val="right"/>
            </w:pPr>
            <w:r>
              <w:t>106,9</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294,1</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105,9</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C64D7F">
            <w:pPr>
              <w:widowControl w:val="0"/>
              <w:ind w:left="318" w:hanging="142"/>
            </w:pPr>
            <w:r w:rsidRPr="00EA3072">
              <w:t xml:space="preserve">    из них услуги санаторно-курортных</w:t>
            </w:r>
            <w:r w:rsidRPr="00EA3072">
              <w:br/>
              <w:t xml:space="preserve">  </w:t>
            </w:r>
            <w:r w:rsidR="00C64D7F">
              <w:t xml:space="preserve"> </w:t>
            </w:r>
            <w:r w:rsidRPr="00EA3072">
              <w:t>организаций</w:t>
            </w:r>
          </w:p>
        </w:tc>
        <w:tc>
          <w:tcPr>
            <w:tcW w:w="1134" w:type="dxa"/>
            <w:tcBorders>
              <w:top w:val="nil"/>
              <w:left w:val="nil"/>
              <w:bottom w:val="nil"/>
              <w:right w:val="nil"/>
            </w:tcBorders>
            <w:vAlign w:val="bottom"/>
          </w:tcPr>
          <w:p w:rsidR="00B96E93" w:rsidRPr="00EA3072" w:rsidRDefault="00B96E93" w:rsidP="006A6A7A">
            <w:pPr>
              <w:jc w:val="right"/>
            </w:pPr>
            <w:r>
              <w:t>235,0</w:t>
            </w:r>
          </w:p>
        </w:tc>
        <w:tc>
          <w:tcPr>
            <w:tcW w:w="850" w:type="dxa"/>
            <w:tcBorders>
              <w:top w:val="nil"/>
              <w:left w:val="nil"/>
              <w:bottom w:val="nil"/>
              <w:right w:val="nil"/>
            </w:tcBorders>
            <w:vAlign w:val="bottom"/>
          </w:tcPr>
          <w:p w:rsidR="00B96E93" w:rsidRPr="00EA3072" w:rsidRDefault="00B96E93" w:rsidP="006A6A7A">
            <w:pPr>
              <w:jc w:val="right"/>
            </w:pPr>
            <w:r>
              <w:t>1,6</w:t>
            </w:r>
          </w:p>
        </w:tc>
        <w:tc>
          <w:tcPr>
            <w:tcW w:w="993" w:type="dxa"/>
            <w:tcBorders>
              <w:top w:val="nil"/>
              <w:left w:val="nil"/>
              <w:bottom w:val="nil"/>
              <w:right w:val="nil"/>
            </w:tcBorders>
            <w:vAlign w:val="bottom"/>
          </w:tcPr>
          <w:p w:rsidR="00B96E93" w:rsidRPr="00EA3072" w:rsidRDefault="00B96E93" w:rsidP="006A6A7A">
            <w:pPr>
              <w:jc w:val="right"/>
            </w:pPr>
            <w:r>
              <w:t>84,2</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215,8</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84,5</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ветеринарные услуги</w:t>
            </w:r>
          </w:p>
        </w:tc>
        <w:tc>
          <w:tcPr>
            <w:tcW w:w="1134" w:type="dxa"/>
            <w:tcBorders>
              <w:top w:val="nil"/>
              <w:left w:val="nil"/>
              <w:bottom w:val="nil"/>
              <w:right w:val="nil"/>
            </w:tcBorders>
            <w:vAlign w:val="bottom"/>
          </w:tcPr>
          <w:p w:rsidR="00B96E93" w:rsidRPr="00EA3072" w:rsidRDefault="00B96E93" w:rsidP="006A6A7A">
            <w:pPr>
              <w:jc w:val="right"/>
            </w:pPr>
            <w:r>
              <w:t>25,9</w:t>
            </w:r>
          </w:p>
        </w:tc>
        <w:tc>
          <w:tcPr>
            <w:tcW w:w="850" w:type="dxa"/>
            <w:tcBorders>
              <w:top w:val="nil"/>
              <w:left w:val="nil"/>
              <w:bottom w:val="nil"/>
              <w:right w:val="nil"/>
            </w:tcBorders>
            <w:vAlign w:val="bottom"/>
          </w:tcPr>
          <w:p w:rsidR="00B96E93" w:rsidRPr="00EA3072" w:rsidRDefault="00B96E93" w:rsidP="006A6A7A">
            <w:pPr>
              <w:jc w:val="right"/>
            </w:pPr>
            <w:r>
              <w:t>0,2</w:t>
            </w:r>
          </w:p>
        </w:tc>
        <w:tc>
          <w:tcPr>
            <w:tcW w:w="993" w:type="dxa"/>
            <w:tcBorders>
              <w:top w:val="nil"/>
              <w:left w:val="nil"/>
              <w:bottom w:val="nil"/>
              <w:right w:val="nil"/>
            </w:tcBorders>
            <w:vAlign w:val="bottom"/>
          </w:tcPr>
          <w:p w:rsidR="00B96E93" w:rsidRPr="00EA3072" w:rsidRDefault="00B96E93" w:rsidP="006A6A7A">
            <w:pPr>
              <w:jc w:val="right"/>
            </w:pPr>
            <w:r>
              <w:t>103,4</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23,0</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103,7</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услуги юридические</w:t>
            </w:r>
          </w:p>
        </w:tc>
        <w:tc>
          <w:tcPr>
            <w:tcW w:w="1134" w:type="dxa"/>
            <w:tcBorders>
              <w:top w:val="nil"/>
              <w:left w:val="nil"/>
              <w:bottom w:val="nil"/>
              <w:right w:val="nil"/>
            </w:tcBorders>
            <w:vAlign w:val="bottom"/>
          </w:tcPr>
          <w:p w:rsidR="00B96E93" w:rsidRPr="00EA3072" w:rsidRDefault="00B96E93" w:rsidP="006A6A7A">
            <w:pPr>
              <w:jc w:val="right"/>
            </w:pPr>
            <w:r>
              <w:t>296,9</w:t>
            </w:r>
          </w:p>
        </w:tc>
        <w:tc>
          <w:tcPr>
            <w:tcW w:w="850" w:type="dxa"/>
            <w:tcBorders>
              <w:top w:val="nil"/>
              <w:left w:val="nil"/>
              <w:bottom w:val="nil"/>
              <w:right w:val="nil"/>
            </w:tcBorders>
            <w:vAlign w:val="bottom"/>
          </w:tcPr>
          <w:p w:rsidR="00B96E93" w:rsidRPr="00EA3072" w:rsidRDefault="00B96E93" w:rsidP="006A6A7A">
            <w:pPr>
              <w:jc w:val="right"/>
            </w:pPr>
            <w:r>
              <w:t>2,0</w:t>
            </w:r>
          </w:p>
        </w:tc>
        <w:tc>
          <w:tcPr>
            <w:tcW w:w="993" w:type="dxa"/>
            <w:tcBorders>
              <w:top w:val="nil"/>
              <w:left w:val="nil"/>
              <w:bottom w:val="nil"/>
              <w:right w:val="nil"/>
            </w:tcBorders>
            <w:vAlign w:val="bottom"/>
          </w:tcPr>
          <w:p w:rsidR="00B96E93" w:rsidRPr="00EA3072" w:rsidRDefault="00B96E93" w:rsidP="006A6A7A">
            <w:pPr>
              <w:jc w:val="right"/>
            </w:pPr>
            <w:r>
              <w:t>122,5</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265,5</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122,7</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услуги системы образования</w:t>
            </w:r>
          </w:p>
        </w:tc>
        <w:tc>
          <w:tcPr>
            <w:tcW w:w="1134" w:type="dxa"/>
            <w:tcBorders>
              <w:top w:val="nil"/>
              <w:left w:val="nil"/>
              <w:bottom w:val="nil"/>
              <w:right w:val="nil"/>
            </w:tcBorders>
            <w:vAlign w:val="bottom"/>
          </w:tcPr>
          <w:p w:rsidR="00B96E93" w:rsidRPr="00EA3072" w:rsidRDefault="00B96E93" w:rsidP="006A6A7A">
            <w:pPr>
              <w:jc w:val="right"/>
            </w:pPr>
            <w:r>
              <w:t>950,8</w:t>
            </w:r>
          </w:p>
        </w:tc>
        <w:tc>
          <w:tcPr>
            <w:tcW w:w="850" w:type="dxa"/>
            <w:tcBorders>
              <w:top w:val="nil"/>
              <w:left w:val="nil"/>
              <w:bottom w:val="nil"/>
              <w:right w:val="nil"/>
            </w:tcBorders>
            <w:vAlign w:val="bottom"/>
          </w:tcPr>
          <w:p w:rsidR="00B96E93" w:rsidRPr="00EA3072" w:rsidRDefault="00B96E93" w:rsidP="006A6A7A">
            <w:pPr>
              <w:jc w:val="right"/>
            </w:pPr>
            <w:r>
              <w:t>6,3</w:t>
            </w:r>
          </w:p>
        </w:tc>
        <w:tc>
          <w:tcPr>
            <w:tcW w:w="993" w:type="dxa"/>
            <w:tcBorders>
              <w:top w:val="nil"/>
              <w:left w:val="nil"/>
              <w:bottom w:val="nil"/>
              <w:right w:val="nil"/>
            </w:tcBorders>
            <w:vAlign w:val="bottom"/>
          </w:tcPr>
          <w:p w:rsidR="00B96E93" w:rsidRPr="00EA3072" w:rsidRDefault="00B96E93" w:rsidP="006A6A7A">
            <w:pPr>
              <w:jc w:val="right"/>
            </w:pPr>
            <w:r>
              <w:t>86,7</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833,5</w:t>
            </w:r>
          </w:p>
        </w:tc>
        <w:tc>
          <w:tcPr>
            <w:tcW w:w="992" w:type="dxa"/>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85,1</w:t>
            </w:r>
          </w:p>
        </w:tc>
      </w:tr>
      <w:tr w:rsidR="00B96E93" w:rsidRPr="00EA3072" w:rsidTr="006A6A7A">
        <w:tc>
          <w:tcPr>
            <w:tcW w:w="4676" w:type="dxa"/>
            <w:tcBorders>
              <w:top w:val="nil"/>
              <w:left w:val="single" w:sz="4" w:space="0" w:color="auto"/>
              <w:bottom w:val="nil"/>
              <w:right w:val="nil"/>
            </w:tcBorders>
            <w:hideMark/>
          </w:tcPr>
          <w:p w:rsidR="00B96E93" w:rsidRPr="00EA3072" w:rsidRDefault="00B96E93" w:rsidP="006A6A7A">
            <w:pPr>
              <w:widowControl w:val="0"/>
              <w:ind w:left="318" w:hanging="142"/>
            </w:pPr>
            <w:r w:rsidRPr="00EA3072">
              <w:t xml:space="preserve">услуги, предоставляемые гражданам </w:t>
            </w:r>
            <w:r w:rsidRPr="00EA3072">
              <w:br/>
              <w:t>пожилого возраста и инвалидам</w:t>
            </w:r>
          </w:p>
        </w:tc>
        <w:tc>
          <w:tcPr>
            <w:tcW w:w="1134" w:type="dxa"/>
            <w:tcBorders>
              <w:top w:val="nil"/>
              <w:left w:val="nil"/>
              <w:bottom w:val="nil"/>
              <w:right w:val="nil"/>
            </w:tcBorders>
            <w:vAlign w:val="bottom"/>
          </w:tcPr>
          <w:p w:rsidR="00B96E93" w:rsidRPr="00EA3072" w:rsidRDefault="00B96E93" w:rsidP="006A6A7A">
            <w:pPr>
              <w:jc w:val="right"/>
            </w:pPr>
            <w:r>
              <w:t>162,3</w:t>
            </w:r>
          </w:p>
        </w:tc>
        <w:tc>
          <w:tcPr>
            <w:tcW w:w="850" w:type="dxa"/>
            <w:tcBorders>
              <w:top w:val="nil"/>
              <w:left w:val="nil"/>
              <w:bottom w:val="nil"/>
              <w:right w:val="nil"/>
            </w:tcBorders>
            <w:vAlign w:val="bottom"/>
          </w:tcPr>
          <w:p w:rsidR="00B96E93" w:rsidRPr="00EA3072" w:rsidRDefault="00B96E93" w:rsidP="006A6A7A">
            <w:pPr>
              <w:jc w:val="right"/>
            </w:pPr>
            <w:r>
              <w:t>1,1</w:t>
            </w:r>
          </w:p>
        </w:tc>
        <w:tc>
          <w:tcPr>
            <w:tcW w:w="993" w:type="dxa"/>
            <w:tcBorders>
              <w:top w:val="nil"/>
              <w:left w:val="nil"/>
              <w:bottom w:val="nil"/>
              <w:right w:val="nil"/>
            </w:tcBorders>
            <w:vAlign w:val="bottom"/>
            <w:hideMark/>
          </w:tcPr>
          <w:p w:rsidR="00B96E93" w:rsidRPr="00EA3072" w:rsidRDefault="00B96E93" w:rsidP="006A6A7A">
            <w:pPr>
              <w:jc w:val="right"/>
            </w:pPr>
            <w:r w:rsidRPr="00EA3072">
              <w:t>х</w:t>
            </w:r>
          </w:p>
        </w:tc>
        <w:tc>
          <w:tcPr>
            <w:tcW w:w="1134" w:type="dxa"/>
            <w:tcBorders>
              <w:top w:val="nil"/>
              <w:left w:val="nil"/>
              <w:bottom w:val="nil"/>
              <w:right w:val="nil"/>
            </w:tcBorders>
            <w:vAlign w:val="bottom"/>
          </w:tcPr>
          <w:p w:rsidR="00B96E93" w:rsidRPr="00EA3072" w:rsidRDefault="00B96E93" w:rsidP="006A6A7A">
            <w:pPr>
              <w:spacing w:line="320" w:lineRule="exact"/>
              <w:jc w:val="right"/>
              <w:rPr>
                <w:bCs/>
              </w:rPr>
            </w:pPr>
            <w:r>
              <w:rPr>
                <w:bCs/>
              </w:rPr>
              <w:t>144,9</w:t>
            </w:r>
          </w:p>
        </w:tc>
        <w:tc>
          <w:tcPr>
            <w:tcW w:w="992" w:type="dxa"/>
            <w:tcBorders>
              <w:top w:val="nil"/>
              <w:left w:val="nil"/>
              <w:bottom w:val="nil"/>
              <w:right w:val="single" w:sz="4" w:space="0" w:color="auto"/>
            </w:tcBorders>
            <w:vAlign w:val="bottom"/>
            <w:hideMark/>
          </w:tcPr>
          <w:p w:rsidR="00B96E93" w:rsidRPr="00EA3072" w:rsidRDefault="00B96E93" w:rsidP="006A6A7A">
            <w:pPr>
              <w:spacing w:line="320" w:lineRule="exact"/>
              <w:jc w:val="right"/>
              <w:rPr>
                <w:bCs/>
              </w:rPr>
            </w:pPr>
            <w:r w:rsidRPr="00EA3072">
              <w:rPr>
                <w:bCs/>
              </w:rPr>
              <w:t>х</w:t>
            </w:r>
          </w:p>
        </w:tc>
      </w:tr>
      <w:tr w:rsidR="00B96E93" w:rsidRPr="00EA3072" w:rsidTr="006A6A7A">
        <w:tc>
          <w:tcPr>
            <w:tcW w:w="4676" w:type="dxa"/>
            <w:tcBorders>
              <w:top w:val="nil"/>
              <w:left w:val="single" w:sz="4" w:space="0" w:color="auto"/>
              <w:bottom w:val="single" w:sz="4" w:space="0" w:color="auto"/>
              <w:right w:val="nil"/>
            </w:tcBorders>
            <w:hideMark/>
          </w:tcPr>
          <w:p w:rsidR="00B96E93" w:rsidRPr="00EA3072" w:rsidRDefault="00B96E93" w:rsidP="006A6A7A">
            <w:pPr>
              <w:widowControl w:val="0"/>
              <w:ind w:left="318" w:hanging="142"/>
            </w:pPr>
            <w:r w:rsidRPr="00EA3072">
              <w:t>прочие платные услуги</w:t>
            </w:r>
          </w:p>
        </w:tc>
        <w:tc>
          <w:tcPr>
            <w:tcW w:w="1134" w:type="dxa"/>
            <w:tcBorders>
              <w:top w:val="nil"/>
              <w:left w:val="nil"/>
              <w:bottom w:val="single" w:sz="4" w:space="0" w:color="auto"/>
              <w:right w:val="nil"/>
            </w:tcBorders>
            <w:vAlign w:val="bottom"/>
          </w:tcPr>
          <w:p w:rsidR="00B96E93" w:rsidRPr="00EA3072" w:rsidRDefault="00B96E93" w:rsidP="006A6A7A">
            <w:pPr>
              <w:jc w:val="right"/>
            </w:pPr>
            <w:r>
              <w:t>425,6</w:t>
            </w:r>
          </w:p>
        </w:tc>
        <w:tc>
          <w:tcPr>
            <w:tcW w:w="850" w:type="dxa"/>
            <w:tcBorders>
              <w:top w:val="nil"/>
              <w:left w:val="nil"/>
              <w:bottom w:val="single" w:sz="4" w:space="0" w:color="auto"/>
              <w:right w:val="nil"/>
            </w:tcBorders>
            <w:vAlign w:val="bottom"/>
          </w:tcPr>
          <w:p w:rsidR="00B96E93" w:rsidRPr="00EA3072" w:rsidRDefault="00B96E93" w:rsidP="006A6A7A">
            <w:pPr>
              <w:jc w:val="right"/>
            </w:pPr>
            <w:r>
              <w:t>2,8</w:t>
            </w:r>
          </w:p>
        </w:tc>
        <w:tc>
          <w:tcPr>
            <w:tcW w:w="993" w:type="dxa"/>
            <w:tcBorders>
              <w:top w:val="nil"/>
              <w:left w:val="nil"/>
              <w:bottom w:val="single" w:sz="4" w:space="0" w:color="auto"/>
              <w:right w:val="nil"/>
            </w:tcBorders>
            <w:vAlign w:val="bottom"/>
            <w:hideMark/>
          </w:tcPr>
          <w:p w:rsidR="00B96E93" w:rsidRPr="00EA3072" w:rsidRDefault="00B96E93" w:rsidP="006A6A7A">
            <w:pPr>
              <w:jc w:val="right"/>
            </w:pPr>
            <w:r w:rsidRPr="00EA3072">
              <w:t>х</w:t>
            </w:r>
          </w:p>
        </w:tc>
        <w:tc>
          <w:tcPr>
            <w:tcW w:w="1134" w:type="dxa"/>
            <w:tcBorders>
              <w:top w:val="nil"/>
              <w:left w:val="nil"/>
              <w:bottom w:val="single" w:sz="4" w:space="0" w:color="auto"/>
              <w:right w:val="nil"/>
            </w:tcBorders>
            <w:vAlign w:val="bottom"/>
          </w:tcPr>
          <w:p w:rsidR="00B96E93" w:rsidRPr="00EA3072" w:rsidRDefault="00B96E93" w:rsidP="006A6A7A">
            <w:pPr>
              <w:spacing w:line="320" w:lineRule="exact"/>
              <w:jc w:val="right"/>
              <w:rPr>
                <w:bCs/>
              </w:rPr>
            </w:pPr>
            <w:r>
              <w:rPr>
                <w:bCs/>
              </w:rPr>
              <w:t>377,8</w:t>
            </w:r>
          </w:p>
        </w:tc>
        <w:tc>
          <w:tcPr>
            <w:tcW w:w="992" w:type="dxa"/>
            <w:tcBorders>
              <w:top w:val="nil"/>
              <w:left w:val="nil"/>
              <w:bottom w:val="single" w:sz="4" w:space="0" w:color="auto"/>
              <w:right w:val="single" w:sz="4" w:space="0" w:color="auto"/>
            </w:tcBorders>
            <w:vAlign w:val="bottom"/>
            <w:hideMark/>
          </w:tcPr>
          <w:p w:rsidR="00B96E93" w:rsidRPr="00EA3072" w:rsidRDefault="00B96E93" w:rsidP="006A6A7A">
            <w:pPr>
              <w:spacing w:line="320" w:lineRule="exact"/>
              <w:jc w:val="right"/>
              <w:rPr>
                <w:bCs/>
              </w:rPr>
            </w:pPr>
            <w:r w:rsidRPr="00EA3072">
              <w:rPr>
                <w:bCs/>
              </w:rPr>
              <w:t>х</w:t>
            </w:r>
          </w:p>
        </w:tc>
      </w:tr>
    </w:tbl>
    <w:p w:rsidR="00B96E93" w:rsidRPr="00EA3072" w:rsidRDefault="00B96E93" w:rsidP="00B96E93">
      <w:pPr>
        <w:widowControl w:val="0"/>
        <w:spacing w:before="40" w:line="220" w:lineRule="exact"/>
        <w:ind w:left="284" w:hanging="142"/>
        <w:jc w:val="both"/>
        <w:rPr>
          <w:bCs/>
          <w:sz w:val="20"/>
          <w:szCs w:val="20"/>
        </w:rPr>
      </w:pPr>
      <w:r w:rsidRPr="00EA3072">
        <w:rPr>
          <w:bCs/>
          <w:sz w:val="20"/>
          <w:szCs w:val="20"/>
          <w:vertAlign w:val="superscript"/>
        </w:rPr>
        <w:t xml:space="preserve">1) </w:t>
      </w:r>
      <w:r w:rsidRPr="00EA3072">
        <w:rPr>
          <w:bCs/>
          <w:sz w:val="20"/>
          <w:szCs w:val="20"/>
        </w:rPr>
        <w:t>Данные изменены за счет уточнения респондентами ранее представленных данных.</w:t>
      </w:r>
    </w:p>
    <w:p w:rsidR="00B96E93" w:rsidRPr="00EA3072" w:rsidRDefault="00B96E93" w:rsidP="00B96E93">
      <w:pPr>
        <w:widowControl w:val="0"/>
        <w:spacing w:before="40" w:line="220" w:lineRule="exact"/>
        <w:ind w:left="284" w:hanging="142"/>
        <w:jc w:val="both"/>
        <w:rPr>
          <w:bCs/>
          <w:sz w:val="20"/>
          <w:szCs w:val="20"/>
        </w:rPr>
      </w:pPr>
    </w:p>
    <w:p w:rsidR="00B96E93" w:rsidRPr="00EA3072" w:rsidRDefault="00B96E93" w:rsidP="00B96E93">
      <w:pPr>
        <w:widowControl w:val="0"/>
        <w:tabs>
          <w:tab w:val="left" w:pos="10065"/>
        </w:tabs>
        <w:spacing w:line="320" w:lineRule="exact"/>
        <w:ind w:firstLine="709"/>
        <w:jc w:val="both"/>
      </w:pPr>
      <w:r w:rsidRPr="00EA3072">
        <w:t xml:space="preserve">В </w:t>
      </w:r>
      <w:r>
        <w:t>ок</w:t>
      </w:r>
      <w:r w:rsidRPr="00EA3072">
        <w:t>тябре 2018 г. на долю платных услуг, оказанных индивидуальными предпринимателями, приходилось 14,</w:t>
      </w:r>
      <w:r>
        <w:t>9</w:t>
      </w:r>
      <w:r w:rsidRPr="00EA3072">
        <w:t xml:space="preserve">%. </w:t>
      </w:r>
    </w:p>
    <w:p w:rsidR="00B96E93" w:rsidRPr="00EA3072" w:rsidRDefault="00B96E93" w:rsidP="00B96E93">
      <w:pPr>
        <w:widowControl w:val="0"/>
        <w:jc w:val="center"/>
        <w:outlineLvl w:val="0"/>
        <w:rPr>
          <w:rFonts w:ascii="Arial" w:hAnsi="Arial" w:cs="Arial"/>
          <w:b/>
          <w:bCs/>
          <w:kern w:val="32"/>
          <w:szCs w:val="32"/>
        </w:rPr>
      </w:pPr>
    </w:p>
    <w:p w:rsidR="003203F3" w:rsidRDefault="003203F3">
      <w:pPr>
        <w:rPr>
          <w:rFonts w:ascii="Arial" w:hAnsi="Arial" w:cs="Arial"/>
          <w:b/>
          <w:bCs/>
          <w:kern w:val="32"/>
          <w:szCs w:val="32"/>
        </w:rPr>
      </w:pPr>
      <w:r>
        <w:rPr>
          <w:rFonts w:ascii="Arial" w:hAnsi="Arial" w:cs="Arial"/>
          <w:b/>
          <w:bCs/>
          <w:kern w:val="32"/>
          <w:szCs w:val="32"/>
        </w:rPr>
        <w:br w:type="page"/>
      </w:r>
    </w:p>
    <w:p w:rsidR="00B96E93" w:rsidRPr="00EA3072" w:rsidRDefault="00B96E93" w:rsidP="00B96E93">
      <w:pPr>
        <w:widowControl w:val="0"/>
        <w:jc w:val="center"/>
        <w:outlineLvl w:val="0"/>
        <w:rPr>
          <w:rFonts w:ascii="Arial" w:hAnsi="Arial" w:cs="Arial"/>
          <w:b/>
          <w:bCs/>
          <w:kern w:val="32"/>
          <w:szCs w:val="32"/>
        </w:rPr>
      </w:pPr>
      <w:bookmarkStart w:id="242" w:name="_Toc530050043"/>
      <w:r w:rsidRPr="00EA3072">
        <w:rPr>
          <w:rFonts w:ascii="Arial" w:hAnsi="Arial" w:cs="Arial"/>
          <w:b/>
          <w:bCs/>
          <w:kern w:val="32"/>
          <w:szCs w:val="32"/>
        </w:rPr>
        <w:lastRenderedPageBreak/>
        <w:t>Объем бытовых услуг населению по видам</w:t>
      </w:r>
      <w:bookmarkEnd w:id="242"/>
    </w:p>
    <w:p w:rsidR="00B96E93" w:rsidRPr="00EA3072" w:rsidRDefault="00B96E93" w:rsidP="00B96E93"/>
    <w:tbl>
      <w:tblPr>
        <w:tblW w:w="4750" w:type="pct"/>
        <w:tblInd w:w="250" w:type="dxa"/>
        <w:tblBorders>
          <w:top w:val="single" w:sz="4" w:space="0" w:color="auto"/>
          <w:left w:val="single" w:sz="4" w:space="0" w:color="auto"/>
          <w:bottom w:val="single" w:sz="4" w:space="0" w:color="auto"/>
          <w:right w:val="single" w:sz="4" w:space="0" w:color="auto"/>
        </w:tblBorders>
        <w:tblLook w:val="04A0"/>
      </w:tblPr>
      <w:tblGrid>
        <w:gridCol w:w="4646"/>
        <w:gridCol w:w="1111"/>
        <w:gridCol w:w="827"/>
        <w:gridCol w:w="968"/>
        <w:gridCol w:w="1125"/>
        <w:gridCol w:w="1088"/>
      </w:tblGrid>
      <w:tr w:rsidR="00B96E93" w:rsidRPr="00EA3072" w:rsidTr="006A6A7A">
        <w:trPr>
          <w:cantSplit/>
          <w:trHeight w:val="313"/>
          <w:tblHeader/>
        </w:trPr>
        <w:tc>
          <w:tcPr>
            <w:tcW w:w="2391" w:type="pct"/>
            <w:vMerge w:val="restart"/>
            <w:tcBorders>
              <w:top w:val="single" w:sz="4" w:space="0" w:color="auto"/>
              <w:left w:val="single" w:sz="4" w:space="0" w:color="auto"/>
              <w:bottom w:val="single" w:sz="4" w:space="0" w:color="auto"/>
              <w:right w:val="single" w:sz="4" w:space="0" w:color="auto"/>
            </w:tcBorders>
          </w:tcPr>
          <w:p w:rsidR="00B96E93" w:rsidRPr="00EA3072" w:rsidRDefault="00B96E93" w:rsidP="006A6A7A">
            <w:pPr>
              <w:widowControl w:val="0"/>
              <w:jc w:val="center"/>
            </w:pPr>
          </w:p>
        </w:tc>
        <w:tc>
          <w:tcPr>
            <w:tcW w:w="581" w:type="pct"/>
            <w:vMerge w:val="restar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jc w:val="center"/>
            </w:pPr>
            <w:r w:rsidRPr="00EA3072">
              <w:t>Январь-</w:t>
            </w:r>
            <w:r>
              <w:t>ок</w:t>
            </w:r>
            <w:r w:rsidRPr="00EA3072">
              <w:t>тябрь 2018 г.,</w:t>
            </w:r>
          </w:p>
          <w:p w:rsidR="00B96E93" w:rsidRPr="00EA3072" w:rsidRDefault="00B96E93" w:rsidP="006A6A7A">
            <w:pPr>
              <w:widowControl w:val="0"/>
              <w:jc w:val="center"/>
            </w:pPr>
            <w:proofErr w:type="gramStart"/>
            <w:r w:rsidRPr="00EA3072">
              <w:t>млн</w:t>
            </w:r>
            <w:proofErr w:type="gramEnd"/>
            <w:r w:rsidRPr="00EA3072">
              <w:t xml:space="preserve"> рублей</w:t>
            </w:r>
          </w:p>
        </w:tc>
        <w:tc>
          <w:tcPr>
            <w:tcW w:w="942" w:type="pct"/>
            <w:gridSpan w:val="2"/>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jc w:val="center"/>
            </w:pPr>
            <w:r w:rsidRPr="00EA3072">
              <w:t>В % к</w:t>
            </w:r>
          </w:p>
        </w:tc>
        <w:tc>
          <w:tcPr>
            <w:tcW w:w="1085" w:type="pct"/>
            <w:gridSpan w:val="2"/>
            <w:tcBorders>
              <w:top w:val="single" w:sz="4" w:space="0" w:color="auto"/>
              <w:left w:val="single" w:sz="4" w:space="0" w:color="auto"/>
              <w:bottom w:val="single" w:sz="4" w:space="0" w:color="auto"/>
              <w:right w:val="single" w:sz="4" w:space="0" w:color="auto"/>
            </w:tcBorders>
            <w:hideMark/>
          </w:tcPr>
          <w:p w:rsidR="00B96E93" w:rsidRPr="00EA3072" w:rsidRDefault="00B96E93" w:rsidP="006A6A7A">
            <w:pPr>
              <w:widowControl w:val="0"/>
              <w:jc w:val="center"/>
            </w:pPr>
            <w:r w:rsidRPr="00EA3072">
              <w:rPr>
                <w:i/>
              </w:rPr>
              <w:t>Справочно</w:t>
            </w:r>
            <w:proofErr w:type="gramStart"/>
            <w:r w:rsidRPr="00EA3072">
              <w:rPr>
                <w:i/>
                <w:vertAlign w:val="superscript"/>
              </w:rPr>
              <w:t>1</w:t>
            </w:r>
            <w:proofErr w:type="gramEnd"/>
            <w:r w:rsidRPr="00EA3072">
              <w:rPr>
                <w:i/>
                <w:vertAlign w:val="superscript"/>
              </w:rPr>
              <w:t>)</w:t>
            </w:r>
          </w:p>
        </w:tc>
      </w:tr>
      <w:tr w:rsidR="00B96E93" w:rsidRPr="00EA3072" w:rsidTr="006A6A7A">
        <w:trPr>
          <w:cantSplit/>
          <w:trHeight w:val="3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tc>
        <w:tc>
          <w:tcPr>
            <w:tcW w:w="0" w:type="auto"/>
            <w:vMerge/>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tc>
        <w:tc>
          <w:tcPr>
            <w:tcW w:w="435" w:type="pc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jc w:val="center"/>
            </w:pPr>
            <w:r w:rsidRPr="00EA3072">
              <w:t>итогу</w:t>
            </w:r>
          </w:p>
        </w:tc>
        <w:tc>
          <w:tcPr>
            <w:tcW w:w="507" w:type="pc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ind w:left="-113" w:right="-113"/>
              <w:jc w:val="center"/>
            </w:pPr>
            <w:r w:rsidRPr="00EA3072">
              <w:t>январю-</w:t>
            </w:r>
            <w:r>
              <w:t>ок</w:t>
            </w:r>
            <w:r w:rsidRPr="00EA3072">
              <w:t>тябрю</w:t>
            </w:r>
          </w:p>
          <w:p w:rsidR="00B96E93" w:rsidRPr="00EA3072" w:rsidRDefault="00B96E93" w:rsidP="006A6A7A">
            <w:pPr>
              <w:widowControl w:val="0"/>
              <w:ind w:left="-113" w:right="-113"/>
              <w:jc w:val="center"/>
              <w:rPr>
                <w:vertAlign w:val="superscript"/>
              </w:rPr>
            </w:pPr>
            <w:r w:rsidRPr="00EA3072">
              <w:t xml:space="preserve"> 2017 г.</w:t>
            </w:r>
          </w:p>
        </w:tc>
        <w:tc>
          <w:tcPr>
            <w:tcW w:w="578" w:type="pc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jc w:val="center"/>
            </w:pPr>
            <w:r w:rsidRPr="00EA3072">
              <w:t>январь-</w:t>
            </w:r>
            <w:r>
              <w:t>сентябрь</w:t>
            </w:r>
          </w:p>
          <w:p w:rsidR="00B96E93" w:rsidRPr="00EA3072" w:rsidRDefault="00B96E93" w:rsidP="006A6A7A">
            <w:pPr>
              <w:widowControl w:val="0"/>
              <w:jc w:val="center"/>
            </w:pPr>
            <w:r w:rsidRPr="00EA3072">
              <w:t xml:space="preserve">2018 г., </w:t>
            </w:r>
          </w:p>
          <w:p w:rsidR="00B96E93" w:rsidRPr="00EA3072" w:rsidRDefault="00B96E93" w:rsidP="006A6A7A">
            <w:pPr>
              <w:widowControl w:val="0"/>
              <w:jc w:val="center"/>
            </w:pPr>
            <w:proofErr w:type="gramStart"/>
            <w:r w:rsidRPr="00EA3072">
              <w:t>млн</w:t>
            </w:r>
            <w:proofErr w:type="gramEnd"/>
            <w:r w:rsidRPr="00EA3072">
              <w:t xml:space="preserve"> </w:t>
            </w:r>
          </w:p>
          <w:p w:rsidR="00B96E93" w:rsidRPr="00EA3072" w:rsidRDefault="00B96E93" w:rsidP="006A6A7A">
            <w:pPr>
              <w:widowControl w:val="0"/>
              <w:jc w:val="center"/>
            </w:pPr>
            <w:r w:rsidRPr="00EA3072">
              <w:t>рублей</w:t>
            </w:r>
          </w:p>
        </w:tc>
        <w:tc>
          <w:tcPr>
            <w:tcW w:w="507" w:type="pct"/>
            <w:tcBorders>
              <w:top w:val="single" w:sz="4" w:space="0" w:color="auto"/>
              <w:left w:val="single" w:sz="4" w:space="0" w:color="auto"/>
              <w:bottom w:val="single" w:sz="4" w:space="0" w:color="auto"/>
              <w:right w:val="single" w:sz="4" w:space="0" w:color="auto"/>
            </w:tcBorders>
            <w:vAlign w:val="center"/>
            <w:hideMark/>
          </w:tcPr>
          <w:p w:rsidR="00B96E93" w:rsidRPr="00EA3072" w:rsidRDefault="00B96E93" w:rsidP="006A6A7A">
            <w:pPr>
              <w:widowControl w:val="0"/>
              <w:ind w:left="-107"/>
              <w:jc w:val="center"/>
            </w:pPr>
            <w:proofErr w:type="gramStart"/>
            <w:r w:rsidRPr="00EA3072">
              <w:t>в</w:t>
            </w:r>
            <w:proofErr w:type="gramEnd"/>
            <w:r w:rsidRPr="00EA3072">
              <w:t xml:space="preserve"> % к</w:t>
            </w:r>
            <w:r w:rsidRPr="00EA3072">
              <w:br/>
              <w:t>январю-</w:t>
            </w:r>
            <w:r>
              <w:t>сентябрю</w:t>
            </w:r>
          </w:p>
          <w:p w:rsidR="00B96E93" w:rsidRPr="00EA3072" w:rsidRDefault="00B96E93" w:rsidP="006A6A7A">
            <w:pPr>
              <w:widowControl w:val="0"/>
              <w:ind w:left="-107"/>
              <w:jc w:val="center"/>
            </w:pPr>
            <w:r w:rsidRPr="00EA3072">
              <w:t>2017 г.</w:t>
            </w:r>
          </w:p>
        </w:tc>
      </w:tr>
      <w:tr w:rsidR="00B96E93" w:rsidRPr="00EA3072" w:rsidTr="006A6A7A">
        <w:trPr>
          <w:trHeight w:val="96"/>
        </w:trPr>
        <w:tc>
          <w:tcPr>
            <w:tcW w:w="2391" w:type="pct"/>
            <w:tcBorders>
              <w:top w:val="single" w:sz="4" w:space="0" w:color="auto"/>
              <w:left w:val="single" w:sz="4" w:space="0" w:color="auto"/>
              <w:bottom w:val="nil"/>
              <w:right w:val="nil"/>
            </w:tcBorders>
            <w:hideMark/>
          </w:tcPr>
          <w:p w:rsidR="00B96E93" w:rsidRPr="00EA3072" w:rsidRDefault="00B96E93" w:rsidP="006A6A7A">
            <w:pPr>
              <w:widowControl w:val="0"/>
              <w:ind w:left="210" w:hanging="210"/>
              <w:rPr>
                <w:b/>
              </w:rPr>
            </w:pPr>
            <w:r w:rsidRPr="00EA3072">
              <w:rPr>
                <w:b/>
              </w:rPr>
              <w:t xml:space="preserve">Бытовые услуги – </w:t>
            </w:r>
            <w:r w:rsidRPr="00C64D7F">
              <w:t>всего</w:t>
            </w:r>
          </w:p>
        </w:tc>
        <w:tc>
          <w:tcPr>
            <w:tcW w:w="581" w:type="pct"/>
            <w:tcBorders>
              <w:top w:val="single" w:sz="4" w:space="0" w:color="auto"/>
              <w:left w:val="nil"/>
              <w:bottom w:val="nil"/>
              <w:right w:val="nil"/>
            </w:tcBorders>
            <w:vAlign w:val="bottom"/>
          </w:tcPr>
          <w:p w:rsidR="00B96E93" w:rsidRPr="00EA3072" w:rsidRDefault="00B96E93" w:rsidP="006A6A7A">
            <w:pPr>
              <w:jc w:val="right"/>
              <w:rPr>
                <w:b/>
                <w:bCs/>
                <w:color w:val="000000"/>
              </w:rPr>
            </w:pPr>
            <w:r>
              <w:rPr>
                <w:b/>
                <w:bCs/>
                <w:color w:val="000000"/>
              </w:rPr>
              <w:t>1669,7</w:t>
            </w:r>
          </w:p>
        </w:tc>
        <w:tc>
          <w:tcPr>
            <w:tcW w:w="435" w:type="pct"/>
            <w:tcBorders>
              <w:top w:val="single" w:sz="4" w:space="0" w:color="auto"/>
              <w:left w:val="nil"/>
              <w:bottom w:val="nil"/>
              <w:right w:val="nil"/>
            </w:tcBorders>
            <w:vAlign w:val="bottom"/>
          </w:tcPr>
          <w:p w:rsidR="00B96E93" w:rsidRPr="00EA3072" w:rsidRDefault="00B96E93" w:rsidP="006A6A7A">
            <w:pPr>
              <w:jc w:val="right"/>
              <w:rPr>
                <w:b/>
                <w:bCs/>
                <w:color w:val="000000"/>
              </w:rPr>
            </w:pPr>
            <w:r>
              <w:rPr>
                <w:b/>
                <w:bCs/>
                <w:color w:val="000000"/>
              </w:rPr>
              <w:t>100</w:t>
            </w:r>
          </w:p>
        </w:tc>
        <w:tc>
          <w:tcPr>
            <w:tcW w:w="507" w:type="pct"/>
            <w:tcBorders>
              <w:top w:val="single" w:sz="4" w:space="0" w:color="auto"/>
              <w:left w:val="nil"/>
              <w:bottom w:val="nil"/>
              <w:right w:val="nil"/>
            </w:tcBorders>
            <w:vAlign w:val="bottom"/>
          </w:tcPr>
          <w:p w:rsidR="00B96E93" w:rsidRPr="00EA3072" w:rsidRDefault="00B96E93" w:rsidP="006A6A7A">
            <w:pPr>
              <w:jc w:val="right"/>
              <w:rPr>
                <w:b/>
                <w:bCs/>
                <w:color w:val="000000"/>
              </w:rPr>
            </w:pPr>
            <w:r>
              <w:rPr>
                <w:b/>
                <w:bCs/>
                <w:color w:val="000000"/>
              </w:rPr>
              <w:t>93,0</w:t>
            </w:r>
          </w:p>
        </w:tc>
        <w:tc>
          <w:tcPr>
            <w:tcW w:w="578" w:type="pct"/>
            <w:tcBorders>
              <w:top w:val="single" w:sz="4" w:space="0" w:color="auto"/>
              <w:left w:val="nil"/>
              <w:bottom w:val="nil"/>
              <w:right w:val="nil"/>
            </w:tcBorders>
            <w:vAlign w:val="bottom"/>
          </w:tcPr>
          <w:p w:rsidR="00B96E93" w:rsidRPr="00EA3072" w:rsidRDefault="00B96E93" w:rsidP="006A6A7A">
            <w:pPr>
              <w:spacing w:line="320" w:lineRule="exact"/>
              <w:jc w:val="right"/>
              <w:rPr>
                <w:b/>
                <w:bCs/>
              </w:rPr>
            </w:pPr>
            <w:r>
              <w:rPr>
                <w:b/>
                <w:bCs/>
              </w:rPr>
              <w:t>1505,8</w:t>
            </w:r>
          </w:p>
        </w:tc>
        <w:tc>
          <w:tcPr>
            <w:tcW w:w="507" w:type="pct"/>
            <w:tcBorders>
              <w:top w:val="single" w:sz="4" w:space="0" w:color="auto"/>
              <w:left w:val="nil"/>
              <w:bottom w:val="nil"/>
              <w:right w:val="single" w:sz="4" w:space="0" w:color="auto"/>
            </w:tcBorders>
            <w:vAlign w:val="bottom"/>
          </w:tcPr>
          <w:p w:rsidR="00B96E93" w:rsidRPr="00EA3072" w:rsidRDefault="00B96E93" w:rsidP="006A6A7A">
            <w:pPr>
              <w:spacing w:line="320" w:lineRule="exact"/>
              <w:jc w:val="right"/>
              <w:rPr>
                <w:b/>
                <w:bCs/>
              </w:rPr>
            </w:pPr>
            <w:r>
              <w:rPr>
                <w:b/>
                <w:bCs/>
              </w:rPr>
              <w:t>93,5</w:t>
            </w:r>
          </w:p>
        </w:tc>
      </w:tr>
      <w:tr w:rsidR="00B96E93" w:rsidRPr="00EA3072" w:rsidTr="006A6A7A">
        <w:trPr>
          <w:trHeight w:val="106"/>
        </w:trPr>
        <w:tc>
          <w:tcPr>
            <w:tcW w:w="2391" w:type="pct"/>
            <w:tcBorders>
              <w:top w:val="nil"/>
              <w:left w:val="single" w:sz="4" w:space="0" w:color="auto"/>
              <w:bottom w:val="nil"/>
              <w:right w:val="nil"/>
            </w:tcBorders>
            <w:hideMark/>
          </w:tcPr>
          <w:p w:rsidR="00B96E93" w:rsidRPr="00EA3072" w:rsidRDefault="00B96E93" w:rsidP="006A6A7A">
            <w:pPr>
              <w:widowControl w:val="0"/>
            </w:pPr>
            <w:r w:rsidRPr="00EA3072">
              <w:t xml:space="preserve">  в том числе:</w:t>
            </w:r>
          </w:p>
        </w:tc>
        <w:tc>
          <w:tcPr>
            <w:tcW w:w="581" w:type="pct"/>
            <w:tcBorders>
              <w:top w:val="nil"/>
              <w:left w:val="nil"/>
              <w:bottom w:val="nil"/>
              <w:right w:val="nil"/>
            </w:tcBorders>
            <w:vAlign w:val="bottom"/>
          </w:tcPr>
          <w:p w:rsidR="00B96E93" w:rsidRPr="00EA3072" w:rsidRDefault="00B96E93" w:rsidP="006A6A7A">
            <w:pPr>
              <w:jc w:val="right"/>
              <w:rPr>
                <w:color w:val="000000"/>
              </w:rPr>
            </w:pPr>
          </w:p>
        </w:tc>
        <w:tc>
          <w:tcPr>
            <w:tcW w:w="435" w:type="pct"/>
            <w:tcBorders>
              <w:top w:val="nil"/>
              <w:left w:val="nil"/>
              <w:bottom w:val="nil"/>
              <w:right w:val="nil"/>
            </w:tcBorders>
            <w:vAlign w:val="bottom"/>
          </w:tcPr>
          <w:p w:rsidR="00B96E93" w:rsidRPr="00EA3072" w:rsidRDefault="00B96E93" w:rsidP="006A6A7A">
            <w:pPr>
              <w:jc w:val="right"/>
              <w:rPr>
                <w:color w:val="000000"/>
              </w:rPr>
            </w:pPr>
          </w:p>
        </w:tc>
        <w:tc>
          <w:tcPr>
            <w:tcW w:w="507" w:type="pct"/>
            <w:tcBorders>
              <w:top w:val="nil"/>
              <w:left w:val="nil"/>
              <w:bottom w:val="nil"/>
              <w:right w:val="nil"/>
            </w:tcBorders>
            <w:vAlign w:val="bottom"/>
          </w:tcPr>
          <w:p w:rsidR="00B96E93" w:rsidRPr="00EA3072" w:rsidRDefault="00B96E93" w:rsidP="006A6A7A">
            <w:pPr>
              <w:jc w:val="right"/>
              <w:rPr>
                <w:color w:val="000000"/>
              </w:rPr>
            </w:pPr>
          </w:p>
        </w:tc>
        <w:tc>
          <w:tcPr>
            <w:tcW w:w="578" w:type="pct"/>
            <w:tcBorders>
              <w:top w:val="nil"/>
              <w:left w:val="nil"/>
              <w:bottom w:val="nil"/>
              <w:right w:val="nil"/>
            </w:tcBorders>
          </w:tcPr>
          <w:p w:rsidR="00B96E93" w:rsidRPr="00EA3072" w:rsidRDefault="00B96E93" w:rsidP="006A6A7A">
            <w:pPr>
              <w:spacing w:line="320" w:lineRule="exact"/>
              <w:jc w:val="right"/>
              <w:rPr>
                <w:bCs/>
              </w:rPr>
            </w:pPr>
          </w:p>
        </w:tc>
        <w:tc>
          <w:tcPr>
            <w:tcW w:w="507" w:type="pct"/>
            <w:tcBorders>
              <w:top w:val="nil"/>
              <w:left w:val="nil"/>
              <w:bottom w:val="nil"/>
              <w:right w:val="single" w:sz="4" w:space="0" w:color="auto"/>
            </w:tcBorders>
          </w:tcPr>
          <w:p w:rsidR="00B96E93" w:rsidRPr="00EA3072" w:rsidRDefault="00B96E93" w:rsidP="006A6A7A">
            <w:pPr>
              <w:spacing w:line="320" w:lineRule="exact"/>
              <w:jc w:val="right"/>
              <w:rPr>
                <w:bCs/>
              </w:rPr>
            </w:pPr>
          </w:p>
        </w:tc>
      </w:tr>
      <w:tr w:rsidR="00B96E93" w:rsidRPr="00EA3072" w:rsidTr="006A6A7A">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 xml:space="preserve">ремонт, окраска и пошив обуви </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15,1</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0,9</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99,9</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13,6</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100,5</w:t>
            </w:r>
          </w:p>
        </w:tc>
      </w:tr>
      <w:tr w:rsidR="00B96E93" w:rsidRPr="00EA3072" w:rsidTr="006A6A7A">
        <w:trPr>
          <w:trHeight w:val="468"/>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 xml:space="preserve">ремонт и пошив швейных, меховых </w:t>
            </w:r>
            <w:r w:rsidRPr="00EA3072">
              <w:br/>
              <w:t xml:space="preserve">и кожаных изделий, головных уборов </w:t>
            </w:r>
            <w:r w:rsidRPr="00EA3072">
              <w:br/>
              <w:t xml:space="preserve">и изделий текстильной галантереи, </w:t>
            </w:r>
            <w:r w:rsidRPr="00EA3072">
              <w:br/>
              <w:t xml:space="preserve">ремонт, пошив и вязание трикотажных изделий </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63,6</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3,8</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107,3</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57,5</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108,3</w:t>
            </w:r>
          </w:p>
        </w:tc>
      </w:tr>
      <w:tr w:rsidR="00B96E93" w:rsidRPr="00EA3072" w:rsidTr="006A6A7A">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 xml:space="preserve">ремонт и техническое обслуживание </w:t>
            </w:r>
            <w:r w:rsidRPr="00EA3072">
              <w:br/>
              <w:t xml:space="preserve">бытовой радиоэлектронной аппаратуры, бытовых машин и приборов, </w:t>
            </w:r>
            <w:r w:rsidRPr="00EA3072">
              <w:br/>
              <w:t xml:space="preserve">ремонт и изготовление металлоизделий </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118,8</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7,1</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98,3</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107,2</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98,3</w:t>
            </w:r>
          </w:p>
        </w:tc>
      </w:tr>
      <w:tr w:rsidR="00B96E93" w:rsidRPr="00EA3072" w:rsidTr="006A6A7A">
        <w:trPr>
          <w:trHeight w:val="152"/>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 xml:space="preserve">техническое обслуживание и ремонт транспортных средств, машин </w:t>
            </w:r>
            <w:r w:rsidRPr="00EA3072">
              <w:br/>
              <w:t>и оборудования</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373,5</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22,4</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81,4</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339,1</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82,7</w:t>
            </w:r>
          </w:p>
        </w:tc>
      </w:tr>
      <w:tr w:rsidR="00B96E93" w:rsidRPr="00EA3072" w:rsidTr="006A6A7A">
        <w:trPr>
          <w:trHeight w:val="106"/>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изготовление и ремонт мебели</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132,0</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7,9</w:t>
            </w:r>
          </w:p>
        </w:tc>
        <w:tc>
          <w:tcPr>
            <w:tcW w:w="507" w:type="pct"/>
            <w:tcBorders>
              <w:top w:val="nil"/>
              <w:left w:val="nil"/>
              <w:bottom w:val="nil"/>
              <w:right w:val="nil"/>
            </w:tcBorders>
            <w:vAlign w:val="bottom"/>
            <w:hideMark/>
          </w:tcPr>
          <w:p w:rsidR="00B96E93" w:rsidRPr="00EA3072" w:rsidRDefault="00B96E93" w:rsidP="006A6A7A">
            <w:pPr>
              <w:jc w:val="right"/>
              <w:rPr>
                <w:color w:val="000000"/>
              </w:rPr>
            </w:pPr>
            <w:r w:rsidRPr="00EA3072">
              <w:rPr>
                <w:color w:val="000000"/>
              </w:rPr>
              <w:t>х</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118,8</w:t>
            </w:r>
          </w:p>
        </w:tc>
        <w:tc>
          <w:tcPr>
            <w:tcW w:w="507" w:type="pct"/>
            <w:tcBorders>
              <w:top w:val="nil"/>
              <w:left w:val="nil"/>
              <w:bottom w:val="nil"/>
              <w:right w:val="single" w:sz="4" w:space="0" w:color="auto"/>
            </w:tcBorders>
            <w:vAlign w:val="bottom"/>
            <w:hideMark/>
          </w:tcPr>
          <w:p w:rsidR="00B96E93" w:rsidRPr="00EA3072" w:rsidRDefault="00B96E93" w:rsidP="006A6A7A">
            <w:pPr>
              <w:spacing w:line="320" w:lineRule="exact"/>
              <w:jc w:val="right"/>
              <w:rPr>
                <w:bCs/>
              </w:rPr>
            </w:pPr>
            <w:r w:rsidRPr="00EA3072">
              <w:rPr>
                <w:bCs/>
              </w:rPr>
              <w:t>х</w:t>
            </w:r>
          </w:p>
        </w:tc>
      </w:tr>
      <w:tr w:rsidR="00B96E93" w:rsidRPr="00EA3072" w:rsidTr="006A6A7A">
        <w:trPr>
          <w:trHeight w:val="218"/>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 xml:space="preserve">химическая чистка и крашение, </w:t>
            </w:r>
            <w:r w:rsidRPr="00EA3072">
              <w:br/>
              <w:t>услуги прачечных</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17,8</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1,1</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94,1</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16,0</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94,0</w:t>
            </w:r>
          </w:p>
        </w:tc>
      </w:tr>
      <w:tr w:rsidR="00B96E93" w:rsidRPr="00EA3072" w:rsidTr="006A6A7A">
        <w:trPr>
          <w:trHeight w:val="106"/>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 xml:space="preserve">ремонт и строительство жилья </w:t>
            </w:r>
            <w:r w:rsidRPr="00EA3072">
              <w:br/>
              <w:t>и других построек</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585,1</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35,0</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93,9</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526,1</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94,0</w:t>
            </w:r>
          </w:p>
        </w:tc>
      </w:tr>
      <w:tr w:rsidR="00B96E93" w:rsidRPr="00EA3072" w:rsidTr="006A6A7A">
        <w:trPr>
          <w:trHeight w:val="152"/>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услуги фотоателье</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27,9</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1,7</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94,0</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25,3</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94,4</w:t>
            </w:r>
          </w:p>
        </w:tc>
      </w:tr>
      <w:tr w:rsidR="00B96E93" w:rsidRPr="00EA3072" w:rsidTr="006A6A7A">
        <w:trPr>
          <w:trHeight w:val="152"/>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услуги бань и душевых</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47,2</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2,8</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105,3</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42,5</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105,5</w:t>
            </w:r>
          </w:p>
        </w:tc>
      </w:tr>
      <w:tr w:rsidR="00B96E93" w:rsidRPr="00EA3072" w:rsidTr="006A6A7A">
        <w:trPr>
          <w:trHeight w:val="152"/>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услуги парикмахерских</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139,1</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8,3</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103,0</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125,2</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103,8</w:t>
            </w:r>
          </w:p>
        </w:tc>
      </w:tr>
      <w:tr w:rsidR="00B96E93" w:rsidRPr="00EA3072" w:rsidTr="006A6A7A">
        <w:trPr>
          <w:trHeight w:val="152"/>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услуги предприятий по прокату</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5,5</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0,3</w:t>
            </w:r>
          </w:p>
        </w:tc>
        <w:tc>
          <w:tcPr>
            <w:tcW w:w="507" w:type="pct"/>
            <w:tcBorders>
              <w:top w:val="nil"/>
              <w:left w:val="nil"/>
              <w:bottom w:val="nil"/>
              <w:right w:val="nil"/>
            </w:tcBorders>
            <w:vAlign w:val="bottom"/>
            <w:hideMark/>
          </w:tcPr>
          <w:p w:rsidR="00B96E93" w:rsidRPr="00EA3072" w:rsidRDefault="00B96E93" w:rsidP="006A6A7A">
            <w:pPr>
              <w:jc w:val="right"/>
              <w:rPr>
                <w:color w:val="000000"/>
              </w:rPr>
            </w:pPr>
            <w:r w:rsidRPr="00EA3072">
              <w:rPr>
                <w:color w:val="000000"/>
              </w:rPr>
              <w:t>х</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5,0</w:t>
            </w:r>
          </w:p>
        </w:tc>
        <w:tc>
          <w:tcPr>
            <w:tcW w:w="507" w:type="pct"/>
            <w:tcBorders>
              <w:top w:val="nil"/>
              <w:left w:val="nil"/>
              <w:bottom w:val="nil"/>
              <w:right w:val="single" w:sz="4" w:space="0" w:color="auto"/>
            </w:tcBorders>
            <w:vAlign w:val="bottom"/>
            <w:hideMark/>
          </w:tcPr>
          <w:p w:rsidR="00B96E93" w:rsidRPr="00EA3072" w:rsidRDefault="00B96E93" w:rsidP="006A6A7A">
            <w:pPr>
              <w:spacing w:line="320" w:lineRule="exact"/>
              <w:jc w:val="right"/>
              <w:rPr>
                <w:bCs/>
              </w:rPr>
            </w:pPr>
            <w:r w:rsidRPr="00EA3072">
              <w:rPr>
                <w:bCs/>
              </w:rPr>
              <w:t>х</w:t>
            </w:r>
          </w:p>
        </w:tc>
      </w:tr>
      <w:tr w:rsidR="00B96E93" w:rsidRPr="00EA3072" w:rsidTr="006A6A7A">
        <w:trPr>
          <w:trHeight w:val="152"/>
        </w:trPr>
        <w:tc>
          <w:tcPr>
            <w:tcW w:w="2391" w:type="pct"/>
            <w:tcBorders>
              <w:top w:val="nil"/>
              <w:left w:val="single" w:sz="4" w:space="0" w:color="auto"/>
              <w:bottom w:val="nil"/>
              <w:right w:val="nil"/>
            </w:tcBorders>
            <w:hideMark/>
          </w:tcPr>
          <w:p w:rsidR="00B96E93" w:rsidRPr="00EA3072" w:rsidRDefault="00B96E93" w:rsidP="006A6A7A">
            <w:pPr>
              <w:widowControl w:val="0"/>
              <w:ind w:left="210" w:hanging="68"/>
            </w:pPr>
            <w:r w:rsidRPr="00EA3072">
              <w:t>ритуальные услуги</w:t>
            </w:r>
          </w:p>
        </w:tc>
        <w:tc>
          <w:tcPr>
            <w:tcW w:w="581" w:type="pct"/>
            <w:tcBorders>
              <w:top w:val="nil"/>
              <w:left w:val="nil"/>
              <w:bottom w:val="nil"/>
              <w:right w:val="nil"/>
            </w:tcBorders>
            <w:vAlign w:val="bottom"/>
          </w:tcPr>
          <w:p w:rsidR="00B96E93" w:rsidRPr="00EA3072" w:rsidRDefault="00B96E93" w:rsidP="006A6A7A">
            <w:pPr>
              <w:jc w:val="right"/>
              <w:rPr>
                <w:color w:val="000000"/>
              </w:rPr>
            </w:pPr>
            <w:r>
              <w:rPr>
                <w:color w:val="000000"/>
              </w:rPr>
              <w:t>86,8</w:t>
            </w:r>
          </w:p>
        </w:tc>
        <w:tc>
          <w:tcPr>
            <w:tcW w:w="435" w:type="pct"/>
            <w:tcBorders>
              <w:top w:val="nil"/>
              <w:left w:val="nil"/>
              <w:bottom w:val="nil"/>
              <w:right w:val="nil"/>
            </w:tcBorders>
            <w:vAlign w:val="bottom"/>
          </w:tcPr>
          <w:p w:rsidR="00B96E93" w:rsidRPr="00EA3072" w:rsidRDefault="00B96E93" w:rsidP="006A6A7A">
            <w:pPr>
              <w:jc w:val="right"/>
              <w:rPr>
                <w:color w:val="000000"/>
              </w:rPr>
            </w:pPr>
            <w:r>
              <w:rPr>
                <w:color w:val="000000"/>
              </w:rPr>
              <w:t>5,2</w:t>
            </w:r>
          </w:p>
        </w:tc>
        <w:tc>
          <w:tcPr>
            <w:tcW w:w="507" w:type="pct"/>
            <w:tcBorders>
              <w:top w:val="nil"/>
              <w:left w:val="nil"/>
              <w:bottom w:val="nil"/>
              <w:right w:val="nil"/>
            </w:tcBorders>
            <w:vAlign w:val="bottom"/>
          </w:tcPr>
          <w:p w:rsidR="00B96E93" w:rsidRPr="00EA3072" w:rsidRDefault="00B96E93" w:rsidP="006A6A7A">
            <w:pPr>
              <w:jc w:val="right"/>
              <w:rPr>
                <w:color w:val="000000"/>
              </w:rPr>
            </w:pPr>
            <w:r>
              <w:rPr>
                <w:color w:val="000000"/>
              </w:rPr>
              <w:t>96,8</w:t>
            </w:r>
          </w:p>
        </w:tc>
        <w:tc>
          <w:tcPr>
            <w:tcW w:w="578" w:type="pct"/>
            <w:tcBorders>
              <w:top w:val="nil"/>
              <w:left w:val="nil"/>
              <w:bottom w:val="nil"/>
              <w:right w:val="nil"/>
            </w:tcBorders>
            <w:vAlign w:val="bottom"/>
          </w:tcPr>
          <w:p w:rsidR="00B96E93" w:rsidRPr="00EA3072" w:rsidRDefault="00B96E93" w:rsidP="006A6A7A">
            <w:pPr>
              <w:spacing w:line="320" w:lineRule="exact"/>
              <w:jc w:val="right"/>
              <w:rPr>
                <w:bCs/>
              </w:rPr>
            </w:pPr>
            <w:r>
              <w:rPr>
                <w:bCs/>
              </w:rPr>
              <w:t>78,2</w:t>
            </w:r>
          </w:p>
        </w:tc>
        <w:tc>
          <w:tcPr>
            <w:tcW w:w="507" w:type="pct"/>
            <w:tcBorders>
              <w:top w:val="nil"/>
              <w:left w:val="nil"/>
              <w:bottom w:val="nil"/>
              <w:right w:val="single" w:sz="4" w:space="0" w:color="auto"/>
            </w:tcBorders>
            <w:vAlign w:val="bottom"/>
          </w:tcPr>
          <w:p w:rsidR="00B96E93" w:rsidRPr="00EA3072" w:rsidRDefault="00B96E93" w:rsidP="006A6A7A">
            <w:pPr>
              <w:spacing w:line="320" w:lineRule="exact"/>
              <w:jc w:val="right"/>
              <w:rPr>
                <w:bCs/>
              </w:rPr>
            </w:pPr>
            <w:r>
              <w:rPr>
                <w:bCs/>
              </w:rPr>
              <w:t>95,9</w:t>
            </w:r>
          </w:p>
        </w:tc>
      </w:tr>
      <w:tr w:rsidR="00B96E93" w:rsidRPr="00EA3072" w:rsidTr="006A6A7A">
        <w:trPr>
          <w:trHeight w:val="152"/>
        </w:trPr>
        <w:tc>
          <w:tcPr>
            <w:tcW w:w="2391" w:type="pct"/>
            <w:tcBorders>
              <w:top w:val="nil"/>
              <w:left w:val="single" w:sz="4" w:space="0" w:color="auto"/>
              <w:bottom w:val="single" w:sz="4" w:space="0" w:color="auto"/>
              <w:right w:val="nil"/>
            </w:tcBorders>
            <w:hideMark/>
          </w:tcPr>
          <w:p w:rsidR="00B96E93" w:rsidRPr="00EA3072" w:rsidRDefault="00B96E93" w:rsidP="006A6A7A">
            <w:pPr>
              <w:widowControl w:val="0"/>
              <w:ind w:left="210" w:hanging="68"/>
            </w:pPr>
            <w:r w:rsidRPr="00EA3072">
              <w:t>прочие виды бытовых услуг</w:t>
            </w:r>
          </w:p>
        </w:tc>
        <w:tc>
          <w:tcPr>
            <w:tcW w:w="581" w:type="pct"/>
            <w:tcBorders>
              <w:top w:val="nil"/>
              <w:left w:val="nil"/>
              <w:bottom w:val="single" w:sz="4" w:space="0" w:color="auto"/>
              <w:right w:val="nil"/>
            </w:tcBorders>
            <w:vAlign w:val="bottom"/>
          </w:tcPr>
          <w:p w:rsidR="00B96E93" w:rsidRPr="00EA3072" w:rsidRDefault="00B96E93" w:rsidP="006A6A7A">
            <w:pPr>
              <w:jc w:val="right"/>
              <w:rPr>
                <w:color w:val="000000"/>
              </w:rPr>
            </w:pPr>
            <w:r>
              <w:rPr>
                <w:color w:val="000000"/>
              </w:rPr>
              <w:t>57,2</w:t>
            </w:r>
          </w:p>
        </w:tc>
        <w:tc>
          <w:tcPr>
            <w:tcW w:w="435" w:type="pct"/>
            <w:tcBorders>
              <w:top w:val="nil"/>
              <w:left w:val="nil"/>
              <w:bottom w:val="single" w:sz="4" w:space="0" w:color="auto"/>
              <w:right w:val="nil"/>
            </w:tcBorders>
            <w:vAlign w:val="bottom"/>
          </w:tcPr>
          <w:p w:rsidR="00B96E93" w:rsidRPr="00EA3072" w:rsidRDefault="00B96E93" w:rsidP="006A6A7A">
            <w:pPr>
              <w:jc w:val="right"/>
              <w:rPr>
                <w:color w:val="000000"/>
              </w:rPr>
            </w:pPr>
            <w:r>
              <w:rPr>
                <w:color w:val="000000"/>
              </w:rPr>
              <w:t>3,4</w:t>
            </w:r>
          </w:p>
        </w:tc>
        <w:tc>
          <w:tcPr>
            <w:tcW w:w="507" w:type="pct"/>
            <w:tcBorders>
              <w:top w:val="nil"/>
              <w:left w:val="nil"/>
              <w:bottom w:val="single" w:sz="4" w:space="0" w:color="auto"/>
              <w:right w:val="nil"/>
            </w:tcBorders>
            <w:vAlign w:val="bottom"/>
            <w:hideMark/>
          </w:tcPr>
          <w:p w:rsidR="00B96E93" w:rsidRPr="00EA3072" w:rsidRDefault="00B96E93" w:rsidP="006A6A7A">
            <w:pPr>
              <w:jc w:val="right"/>
              <w:rPr>
                <w:color w:val="000000"/>
              </w:rPr>
            </w:pPr>
            <w:r w:rsidRPr="00EA3072">
              <w:rPr>
                <w:color w:val="000000"/>
              </w:rPr>
              <w:t>х</w:t>
            </w:r>
          </w:p>
        </w:tc>
        <w:tc>
          <w:tcPr>
            <w:tcW w:w="578" w:type="pct"/>
            <w:tcBorders>
              <w:top w:val="nil"/>
              <w:left w:val="nil"/>
              <w:bottom w:val="single" w:sz="4" w:space="0" w:color="auto"/>
              <w:right w:val="nil"/>
            </w:tcBorders>
            <w:vAlign w:val="bottom"/>
          </w:tcPr>
          <w:p w:rsidR="00B96E93" w:rsidRPr="00EA3072" w:rsidRDefault="00B96E93" w:rsidP="006A6A7A">
            <w:pPr>
              <w:spacing w:line="320" w:lineRule="exact"/>
              <w:jc w:val="right"/>
              <w:rPr>
                <w:bCs/>
              </w:rPr>
            </w:pPr>
            <w:r>
              <w:rPr>
                <w:bCs/>
              </w:rPr>
              <w:t>51,4</w:t>
            </w:r>
          </w:p>
        </w:tc>
        <w:tc>
          <w:tcPr>
            <w:tcW w:w="507" w:type="pct"/>
            <w:tcBorders>
              <w:top w:val="nil"/>
              <w:left w:val="nil"/>
              <w:bottom w:val="single" w:sz="4" w:space="0" w:color="auto"/>
              <w:right w:val="single" w:sz="4" w:space="0" w:color="auto"/>
            </w:tcBorders>
            <w:vAlign w:val="bottom"/>
            <w:hideMark/>
          </w:tcPr>
          <w:p w:rsidR="00B96E93" w:rsidRPr="00EA3072" w:rsidRDefault="00B96E93" w:rsidP="006A6A7A">
            <w:pPr>
              <w:spacing w:line="320" w:lineRule="exact"/>
              <w:jc w:val="right"/>
              <w:rPr>
                <w:bCs/>
              </w:rPr>
            </w:pPr>
            <w:r w:rsidRPr="00EA3072">
              <w:rPr>
                <w:bCs/>
              </w:rPr>
              <w:t>х</w:t>
            </w:r>
          </w:p>
        </w:tc>
      </w:tr>
    </w:tbl>
    <w:p w:rsidR="00B96E93" w:rsidRPr="00EA3072" w:rsidRDefault="00B96E93" w:rsidP="00B96E93">
      <w:pPr>
        <w:widowControl w:val="0"/>
        <w:spacing w:before="40" w:line="220" w:lineRule="exact"/>
        <w:ind w:left="284" w:hanging="142"/>
        <w:jc w:val="both"/>
        <w:rPr>
          <w:bCs/>
          <w:sz w:val="20"/>
          <w:szCs w:val="20"/>
        </w:rPr>
      </w:pPr>
      <w:r w:rsidRPr="00EA3072">
        <w:rPr>
          <w:bCs/>
          <w:sz w:val="20"/>
          <w:szCs w:val="20"/>
          <w:vertAlign w:val="superscript"/>
        </w:rPr>
        <w:t xml:space="preserve">1) </w:t>
      </w:r>
      <w:r w:rsidRPr="00EA3072">
        <w:rPr>
          <w:bCs/>
          <w:sz w:val="20"/>
          <w:szCs w:val="20"/>
        </w:rPr>
        <w:t>Данные изменены за счет уточнения респондентами ранее представленных данных.</w:t>
      </w:r>
    </w:p>
    <w:p w:rsidR="00B96E93" w:rsidRPr="00EA3072" w:rsidRDefault="00B96E93" w:rsidP="00B96E93">
      <w:pPr>
        <w:widowControl w:val="0"/>
        <w:tabs>
          <w:tab w:val="left" w:pos="8960"/>
        </w:tabs>
        <w:spacing w:before="40" w:line="300" w:lineRule="exact"/>
        <w:jc w:val="both"/>
        <w:rPr>
          <w:bCs/>
          <w:sz w:val="28"/>
          <w:szCs w:val="28"/>
        </w:rPr>
      </w:pPr>
      <w:r w:rsidRPr="00EA3072">
        <w:rPr>
          <w:bCs/>
          <w:sz w:val="20"/>
          <w:szCs w:val="20"/>
        </w:rPr>
        <w:tab/>
      </w:r>
    </w:p>
    <w:p w:rsidR="00B96E93" w:rsidRPr="00EA3072" w:rsidRDefault="00B96E93" w:rsidP="00C64D7F">
      <w:pPr>
        <w:widowControl w:val="0"/>
        <w:tabs>
          <w:tab w:val="left" w:pos="9781"/>
        </w:tabs>
        <w:spacing w:line="300" w:lineRule="exact"/>
        <w:ind w:firstLine="709"/>
        <w:jc w:val="both"/>
      </w:pPr>
      <w:r w:rsidRPr="00EA3072">
        <w:t xml:space="preserve">Удельный вес объема бытовых услуг, оказанных индивидуальными предпринимателями, в </w:t>
      </w:r>
      <w:r>
        <w:t>ок</w:t>
      </w:r>
      <w:r w:rsidRPr="00EA3072">
        <w:t xml:space="preserve">тябре 2018 г. составил </w:t>
      </w:r>
      <w:r>
        <w:t>60,7</w:t>
      </w:r>
      <w:r w:rsidRPr="00EA3072">
        <w:t xml:space="preserve">%. </w:t>
      </w:r>
    </w:p>
    <w:p w:rsidR="00B96E93" w:rsidRDefault="00B96E93" w:rsidP="00B96E93"/>
    <w:p w:rsidR="00BF5DD6" w:rsidRDefault="00BF5DD6" w:rsidP="00BF5DD6"/>
    <w:p w:rsidR="00F80CB0" w:rsidRDefault="00F80CB0" w:rsidP="00BF5DD6"/>
    <w:p w:rsidR="00140510" w:rsidRDefault="00140510" w:rsidP="00140510">
      <w:pPr>
        <w:widowControl w:val="0"/>
        <w:numPr>
          <w:ilvl w:val="1"/>
          <w:numId w:val="5"/>
        </w:numPr>
        <w:ind w:left="720"/>
        <w:jc w:val="center"/>
        <w:outlineLvl w:val="1"/>
        <w:rPr>
          <w:rFonts w:ascii="Arial" w:hAnsi="Arial"/>
          <w:b/>
          <w:bCs/>
          <w:i/>
          <w:sz w:val="28"/>
        </w:rPr>
      </w:pPr>
      <w:bookmarkStart w:id="243" w:name="_Toc530050044"/>
      <w:bookmarkStart w:id="244" w:name="_Toc498431366"/>
      <w:bookmarkStart w:id="245" w:name="_Toc409765248"/>
      <w:bookmarkStart w:id="246" w:name="_Toc240363813"/>
      <w:bookmarkStart w:id="247" w:name="_Toc240363750"/>
      <w:bookmarkStart w:id="248" w:name="_Toc411604162"/>
      <w:bookmarkStart w:id="249" w:name="_Toc414344528"/>
      <w:bookmarkStart w:id="250" w:name="_Toc422148932"/>
      <w:bookmarkStart w:id="251" w:name="_Toc424575620"/>
      <w:bookmarkStart w:id="252" w:name="_Toc435429433"/>
      <w:bookmarkStart w:id="253" w:name="_Toc437851440"/>
      <w:bookmarkStart w:id="254" w:name="_Toc441234671"/>
      <w:bookmarkStart w:id="255" w:name="_Toc443049424"/>
      <w:bookmarkStart w:id="256" w:name="_Toc445898636"/>
      <w:bookmarkStart w:id="257" w:name="_Toc448391279"/>
      <w:bookmarkStart w:id="258" w:name="_Toc451341198"/>
      <w:bookmarkStart w:id="259" w:name="_Toc453834372"/>
      <w:bookmarkStart w:id="260" w:name="_Toc456264643"/>
      <w:bookmarkStart w:id="261" w:name="_Toc477441015"/>
      <w:bookmarkStart w:id="262" w:name="_Toc479946588"/>
      <w:bookmarkStart w:id="263" w:name="_Toc482799307"/>
      <w:bookmarkStart w:id="264" w:name="_Toc485362827"/>
      <w:bookmarkStart w:id="265" w:name="_Toc488042560"/>
      <w:bookmarkStart w:id="266" w:name="_Toc490490952"/>
      <w:bookmarkStart w:id="267" w:name="_Toc493157188"/>
      <w:bookmarkStart w:id="268" w:name="_Toc495674061"/>
      <w:bookmarkEnd w:id="238"/>
      <w:bookmarkEnd w:id="239"/>
      <w:bookmarkEnd w:id="240"/>
      <w:r>
        <w:rPr>
          <w:rFonts w:ascii="Arial" w:hAnsi="Arial"/>
          <w:b/>
          <w:bCs/>
          <w:i/>
          <w:sz w:val="28"/>
        </w:rPr>
        <w:t>Оптовая торговля и товарные рынки</w:t>
      </w:r>
      <w:bookmarkEnd w:id="243"/>
    </w:p>
    <w:p w:rsidR="00140510" w:rsidRPr="00302502" w:rsidRDefault="00140510" w:rsidP="00F100AC">
      <w:pPr>
        <w:spacing w:line="160" w:lineRule="exact"/>
        <w:rPr>
          <w:i/>
          <w:sz w:val="28"/>
          <w:szCs w:val="28"/>
        </w:rPr>
      </w:pPr>
    </w:p>
    <w:p w:rsidR="00BF5DD6" w:rsidRDefault="00BF5DD6" w:rsidP="00BF5DD6">
      <w:pPr>
        <w:widowControl w:val="0"/>
        <w:numPr>
          <w:ilvl w:val="2"/>
          <w:numId w:val="11"/>
        </w:numPr>
        <w:tabs>
          <w:tab w:val="left" w:pos="2520"/>
        </w:tabs>
        <w:ind w:left="720"/>
        <w:jc w:val="center"/>
        <w:outlineLvl w:val="2"/>
        <w:rPr>
          <w:rFonts w:ascii="Arial" w:hAnsi="Arial"/>
          <w:b/>
          <w:bCs/>
          <w:sz w:val="26"/>
        </w:rPr>
      </w:pPr>
      <w:bookmarkStart w:id="269" w:name="_Toc530050045"/>
      <w:r>
        <w:rPr>
          <w:rFonts w:ascii="Arial" w:hAnsi="Arial"/>
          <w:b/>
          <w:bCs/>
          <w:sz w:val="26"/>
        </w:rPr>
        <w:t>Оборот оптовой торговли</w:t>
      </w:r>
      <w:bookmarkEnd w:id="269"/>
    </w:p>
    <w:p w:rsidR="00BF5DD6" w:rsidRDefault="00BF5DD6" w:rsidP="00BF5DD6">
      <w:pPr>
        <w:widowControl w:val="0"/>
        <w:tabs>
          <w:tab w:val="left" w:pos="2520"/>
        </w:tabs>
        <w:ind w:left="720"/>
        <w:outlineLvl w:val="2"/>
        <w:rPr>
          <w:rFonts w:ascii="Arial" w:hAnsi="Arial"/>
          <w:b/>
          <w:bCs/>
          <w:sz w:val="16"/>
          <w:szCs w:val="16"/>
        </w:rPr>
      </w:pPr>
    </w:p>
    <w:p w:rsidR="00B96E93" w:rsidRDefault="00B96E93" w:rsidP="00B96E93">
      <w:pPr>
        <w:widowControl w:val="0"/>
        <w:ind w:firstLine="709"/>
        <w:jc w:val="both"/>
      </w:pPr>
      <w:r>
        <w:t xml:space="preserve">В октябре 2018 г. оборот оптовой торговли составил 7,2 </w:t>
      </w:r>
      <w:proofErr w:type="gramStart"/>
      <w:r>
        <w:t>млрд</w:t>
      </w:r>
      <w:proofErr w:type="gramEnd"/>
      <w:r>
        <w:t xml:space="preserve"> рублей, или 109,9% </w:t>
      </w:r>
      <w:r>
        <w:br/>
        <w:t>к соответствующему месяцу предыдущего года. На долю субъектов малого предпринимательства приходилось 47,1% оборота оптовой торговли.</w:t>
      </w:r>
    </w:p>
    <w:p w:rsidR="00B96E93" w:rsidRPr="00302502" w:rsidRDefault="00B96E93" w:rsidP="00B96E93">
      <w:pPr>
        <w:widowControl w:val="0"/>
        <w:spacing w:line="160" w:lineRule="exact"/>
        <w:ind w:firstLine="709"/>
        <w:jc w:val="center"/>
        <w:rPr>
          <w:rFonts w:ascii="Arial" w:hAnsi="Arial" w:cs="Arial"/>
          <w:b/>
          <w:sz w:val="32"/>
          <w:szCs w:val="32"/>
        </w:rPr>
      </w:pPr>
    </w:p>
    <w:p w:rsidR="003203F3" w:rsidRDefault="003203F3">
      <w:pPr>
        <w:rPr>
          <w:rFonts w:ascii="Arial" w:hAnsi="Arial" w:cs="Arial"/>
          <w:b/>
        </w:rPr>
      </w:pPr>
      <w:r>
        <w:rPr>
          <w:rFonts w:ascii="Arial" w:hAnsi="Arial" w:cs="Arial"/>
          <w:b/>
        </w:rPr>
        <w:br w:type="page"/>
      </w:r>
    </w:p>
    <w:p w:rsidR="00B96E93" w:rsidRPr="006074C7" w:rsidRDefault="00B96E93" w:rsidP="00B96E93">
      <w:pPr>
        <w:widowControl w:val="0"/>
        <w:jc w:val="center"/>
        <w:rPr>
          <w:rFonts w:ascii="Arial" w:hAnsi="Arial" w:cs="Arial"/>
          <w:b/>
          <w:vertAlign w:val="superscript"/>
        </w:rPr>
      </w:pPr>
      <w:r>
        <w:rPr>
          <w:rFonts w:ascii="Arial" w:hAnsi="Arial" w:cs="Arial"/>
          <w:b/>
        </w:rPr>
        <w:lastRenderedPageBreak/>
        <w:t xml:space="preserve">Динамика оборота оптовой </w:t>
      </w:r>
      <w:r w:rsidRPr="006074C7">
        <w:rPr>
          <w:rFonts w:ascii="Arial" w:hAnsi="Arial" w:cs="Arial"/>
          <w:b/>
        </w:rPr>
        <w:t>торговли</w:t>
      </w:r>
    </w:p>
    <w:p w:rsidR="00B96E93" w:rsidRPr="00302502" w:rsidRDefault="00B96E93" w:rsidP="00B96E93">
      <w:pPr>
        <w:widowControl w:val="0"/>
        <w:jc w:val="center"/>
        <w:rPr>
          <w:rFonts w:ascii="Arial" w:hAnsi="Arial" w:cs="Arial"/>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136"/>
        <w:gridCol w:w="1418"/>
        <w:gridCol w:w="1277"/>
        <w:gridCol w:w="1277"/>
        <w:gridCol w:w="1554"/>
        <w:gridCol w:w="1276"/>
      </w:tblGrid>
      <w:tr w:rsidR="00B96E93" w:rsidTr="00C64D7F">
        <w:trPr>
          <w:tblHeader/>
        </w:trPr>
        <w:tc>
          <w:tcPr>
            <w:tcW w:w="2127" w:type="dxa"/>
            <w:vMerge w:val="restart"/>
            <w:tcBorders>
              <w:bottom w:val="single" w:sz="4" w:space="0" w:color="auto"/>
            </w:tcBorders>
            <w:vAlign w:val="center"/>
          </w:tcPr>
          <w:p w:rsidR="00B96E93" w:rsidRDefault="00B96E93" w:rsidP="006A6A7A">
            <w:pPr>
              <w:widowControl w:val="0"/>
              <w:jc w:val="center"/>
            </w:pPr>
          </w:p>
        </w:tc>
        <w:tc>
          <w:tcPr>
            <w:tcW w:w="3831" w:type="dxa"/>
            <w:gridSpan w:val="3"/>
            <w:vAlign w:val="center"/>
            <w:hideMark/>
          </w:tcPr>
          <w:p w:rsidR="00B96E93" w:rsidRDefault="00B96E93" w:rsidP="006A6A7A">
            <w:pPr>
              <w:widowControl w:val="0"/>
              <w:jc w:val="center"/>
            </w:pPr>
            <w:r>
              <w:t>Оборот оптовой торговли</w:t>
            </w:r>
          </w:p>
        </w:tc>
        <w:tc>
          <w:tcPr>
            <w:tcW w:w="4107" w:type="dxa"/>
            <w:gridSpan w:val="3"/>
            <w:vAlign w:val="center"/>
            <w:hideMark/>
          </w:tcPr>
          <w:p w:rsidR="00B96E93" w:rsidRDefault="00B96E93" w:rsidP="006A6A7A">
            <w:pPr>
              <w:widowControl w:val="0"/>
              <w:jc w:val="center"/>
            </w:pPr>
            <w:r>
              <w:t>в том числе оборот оптовой торговли организаций оптовой торговли</w:t>
            </w:r>
          </w:p>
        </w:tc>
      </w:tr>
      <w:tr w:rsidR="00B96E93" w:rsidTr="00C64D7F">
        <w:trPr>
          <w:tblHeader/>
        </w:trPr>
        <w:tc>
          <w:tcPr>
            <w:tcW w:w="2127" w:type="dxa"/>
            <w:vMerge/>
            <w:tcBorders>
              <w:bottom w:val="single" w:sz="4" w:space="0" w:color="auto"/>
            </w:tcBorders>
            <w:vAlign w:val="center"/>
            <w:hideMark/>
          </w:tcPr>
          <w:p w:rsidR="00B96E93" w:rsidRDefault="00B96E93" w:rsidP="006A6A7A"/>
        </w:tc>
        <w:tc>
          <w:tcPr>
            <w:tcW w:w="1136" w:type="dxa"/>
            <w:vMerge w:val="restart"/>
            <w:tcBorders>
              <w:bottom w:val="single" w:sz="4" w:space="0" w:color="auto"/>
            </w:tcBorders>
            <w:vAlign w:val="center"/>
            <w:hideMark/>
          </w:tcPr>
          <w:p w:rsidR="00B96E93" w:rsidRDefault="00B96E93" w:rsidP="006A6A7A">
            <w:pPr>
              <w:widowControl w:val="0"/>
              <w:jc w:val="center"/>
            </w:pPr>
            <w:proofErr w:type="gramStart"/>
            <w:r>
              <w:t>млн</w:t>
            </w:r>
            <w:proofErr w:type="gramEnd"/>
            <w:r>
              <w:br/>
              <w:t>рублей</w:t>
            </w:r>
          </w:p>
        </w:tc>
        <w:tc>
          <w:tcPr>
            <w:tcW w:w="2695" w:type="dxa"/>
            <w:gridSpan w:val="2"/>
            <w:vAlign w:val="center"/>
            <w:hideMark/>
          </w:tcPr>
          <w:p w:rsidR="00B96E93" w:rsidRDefault="00B96E93" w:rsidP="006A6A7A">
            <w:pPr>
              <w:widowControl w:val="0"/>
              <w:jc w:val="center"/>
            </w:pPr>
            <w:r>
              <w:t>в % к</w:t>
            </w:r>
          </w:p>
        </w:tc>
        <w:tc>
          <w:tcPr>
            <w:tcW w:w="1277" w:type="dxa"/>
            <w:vMerge w:val="restart"/>
            <w:tcBorders>
              <w:bottom w:val="single" w:sz="4" w:space="0" w:color="auto"/>
            </w:tcBorders>
            <w:vAlign w:val="center"/>
            <w:hideMark/>
          </w:tcPr>
          <w:p w:rsidR="00B96E93" w:rsidRDefault="00B96E93" w:rsidP="006A6A7A">
            <w:pPr>
              <w:widowControl w:val="0"/>
              <w:jc w:val="center"/>
            </w:pPr>
            <w:proofErr w:type="gramStart"/>
            <w:r>
              <w:t>млн</w:t>
            </w:r>
            <w:proofErr w:type="gramEnd"/>
            <w:r>
              <w:t xml:space="preserve"> </w:t>
            </w:r>
            <w:r>
              <w:br/>
              <w:t>рублей</w:t>
            </w:r>
          </w:p>
        </w:tc>
        <w:tc>
          <w:tcPr>
            <w:tcW w:w="2830" w:type="dxa"/>
            <w:gridSpan w:val="2"/>
            <w:vAlign w:val="center"/>
            <w:hideMark/>
          </w:tcPr>
          <w:p w:rsidR="00B96E93" w:rsidRDefault="00B96E93" w:rsidP="006A6A7A">
            <w:pPr>
              <w:widowControl w:val="0"/>
              <w:jc w:val="center"/>
            </w:pPr>
            <w:r>
              <w:t>в % к</w:t>
            </w:r>
          </w:p>
        </w:tc>
      </w:tr>
      <w:tr w:rsidR="00B96E93" w:rsidTr="00C64D7F">
        <w:trPr>
          <w:tblHeader/>
        </w:trPr>
        <w:tc>
          <w:tcPr>
            <w:tcW w:w="2127" w:type="dxa"/>
            <w:vMerge/>
            <w:tcBorders>
              <w:bottom w:val="single" w:sz="4" w:space="0" w:color="auto"/>
            </w:tcBorders>
            <w:vAlign w:val="center"/>
            <w:hideMark/>
          </w:tcPr>
          <w:p w:rsidR="00B96E93" w:rsidRDefault="00B96E93" w:rsidP="006A6A7A"/>
        </w:tc>
        <w:tc>
          <w:tcPr>
            <w:tcW w:w="1136" w:type="dxa"/>
            <w:vMerge/>
            <w:tcBorders>
              <w:bottom w:val="single" w:sz="4" w:space="0" w:color="auto"/>
            </w:tcBorders>
            <w:vAlign w:val="center"/>
            <w:hideMark/>
          </w:tcPr>
          <w:p w:rsidR="00B96E93" w:rsidRDefault="00B96E93" w:rsidP="006A6A7A"/>
        </w:tc>
        <w:tc>
          <w:tcPr>
            <w:tcW w:w="1418" w:type="dxa"/>
            <w:tcBorders>
              <w:bottom w:val="single" w:sz="4" w:space="0" w:color="auto"/>
            </w:tcBorders>
            <w:vAlign w:val="center"/>
            <w:hideMark/>
          </w:tcPr>
          <w:p w:rsidR="00B96E93" w:rsidRDefault="00B96E93" w:rsidP="006A6A7A">
            <w:pPr>
              <w:widowControl w:val="0"/>
              <w:jc w:val="center"/>
            </w:pPr>
            <w:proofErr w:type="spellStart"/>
            <w:proofErr w:type="gramStart"/>
            <w:r>
              <w:t>соответст-вующему</w:t>
            </w:r>
            <w:proofErr w:type="spellEnd"/>
            <w:proofErr w:type="gramEnd"/>
            <w:r>
              <w:t xml:space="preserve"> периоду</w:t>
            </w:r>
            <w:r>
              <w:br/>
            </w:r>
            <w:proofErr w:type="spellStart"/>
            <w:r>
              <w:t>предыду-щего</w:t>
            </w:r>
            <w:proofErr w:type="spellEnd"/>
            <w:r>
              <w:t xml:space="preserve"> года</w:t>
            </w:r>
          </w:p>
        </w:tc>
        <w:tc>
          <w:tcPr>
            <w:tcW w:w="1277" w:type="dxa"/>
            <w:tcBorders>
              <w:bottom w:val="single" w:sz="4" w:space="0" w:color="auto"/>
            </w:tcBorders>
            <w:vAlign w:val="center"/>
            <w:hideMark/>
          </w:tcPr>
          <w:p w:rsidR="00B96E93" w:rsidRDefault="00B96E93" w:rsidP="006A6A7A">
            <w:pPr>
              <w:widowControl w:val="0"/>
              <w:jc w:val="center"/>
            </w:pPr>
            <w:proofErr w:type="spellStart"/>
            <w:proofErr w:type="gramStart"/>
            <w:r>
              <w:t>предыду-щему</w:t>
            </w:r>
            <w:proofErr w:type="spellEnd"/>
            <w:proofErr w:type="gramEnd"/>
            <w:r>
              <w:br/>
              <w:t>периоду</w:t>
            </w:r>
          </w:p>
        </w:tc>
        <w:tc>
          <w:tcPr>
            <w:tcW w:w="1277" w:type="dxa"/>
            <w:vMerge/>
            <w:tcBorders>
              <w:bottom w:val="single" w:sz="4" w:space="0" w:color="auto"/>
            </w:tcBorders>
            <w:vAlign w:val="center"/>
            <w:hideMark/>
          </w:tcPr>
          <w:p w:rsidR="00B96E93" w:rsidRDefault="00B96E93" w:rsidP="006A6A7A"/>
        </w:tc>
        <w:tc>
          <w:tcPr>
            <w:tcW w:w="1554" w:type="dxa"/>
            <w:tcBorders>
              <w:bottom w:val="single" w:sz="4" w:space="0" w:color="auto"/>
            </w:tcBorders>
            <w:vAlign w:val="center"/>
            <w:hideMark/>
          </w:tcPr>
          <w:p w:rsidR="00B96E93" w:rsidRDefault="00B96E93" w:rsidP="006A6A7A">
            <w:pPr>
              <w:widowControl w:val="0"/>
              <w:jc w:val="center"/>
            </w:pPr>
            <w:proofErr w:type="spellStart"/>
            <w:proofErr w:type="gramStart"/>
            <w:r>
              <w:t>соответст-вующему</w:t>
            </w:r>
            <w:proofErr w:type="spellEnd"/>
            <w:proofErr w:type="gramEnd"/>
            <w:r>
              <w:t xml:space="preserve"> периоду</w:t>
            </w:r>
            <w:r>
              <w:br/>
            </w:r>
            <w:proofErr w:type="spellStart"/>
            <w:r>
              <w:t>предыду-щего</w:t>
            </w:r>
            <w:proofErr w:type="spellEnd"/>
            <w:r>
              <w:t xml:space="preserve"> года</w:t>
            </w:r>
          </w:p>
        </w:tc>
        <w:tc>
          <w:tcPr>
            <w:tcW w:w="1276" w:type="dxa"/>
            <w:tcBorders>
              <w:bottom w:val="single" w:sz="4" w:space="0" w:color="auto"/>
            </w:tcBorders>
            <w:vAlign w:val="center"/>
            <w:hideMark/>
          </w:tcPr>
          <w:p w:rsidR="00B96E93" w:rsidRDefault="00B96E93" w:rsidP="006A6A7A">
            <w:pPr>
              <w:widowControl w:val="0"/>
              <w:jc w:val="center"/>
            </w:pPr>
            <w:proofErr w:type="spellStart"/>
            <w:proofErr w:type="gramStart"/>
            <w:r>
              <w:t>предыду-щему</w:t>
            </w:r>
            <w:proofErr w:type="spellEnd"/>
            <w:proofErr w:type="gramEnd"/>
            <w:r>
              <w:br/>
              <w:t>периоду</w:t>
            </w:r>
          </w:p>
        </w:tc>
      </w:tr>
      <w:tr w:rsidR="00B96E93" w:rsidTr="00C64D7F">
        <w:tc>
          <w:tcPr>
            <w:tcW w:w="2128" w:type="dxa"/>
            <w:tcBorders>
              <w:top w:val="nil"/>
              <w:bottom w:val="nil"/>
              <w:right w:val="nil"/>
            </w:tcBorders>
            <w:hideMark/>
          </w:tcPr>
          <w:p w:rsidR="00B96E93" w:rsidRDefault="00B96E93" w:rsidP="006A6A7A">
            <w:pPr>
              <w:widowControl w:val="0"/>
              <w:rPr>
                <w:b/>
              </w:rPr>
            </w:pPr>
            <w:r>
              <w:rPr>
                <w:b/>
              </w:rPr>
              <w:t>2017 г.</w:t>
            </w:r>
          </w:p>
        </w:tc>
        <w:tc>
          <w:tcPr>
            <w:tcW w:w="1135" w:type="dxa"/>
            <w:tcBorders>
              <w:top w:val="nil"/>
              <w:left w:val="nil"/>
              <w:bottom w:val="nil"/>
              <w:right w:val="nil"/>
            </w:tcBorders>
            <w:vAlign w:val="bottom"/>
          </w:tcPr>
          <w:p w:rsidR="00B96E93" w:rsidRDefault="00B96E93" w:rsidP="006A6A7A">
            <w:pPr>
              <w:widowControl w:val="0"/>
              <w:jc w:val="right"/>
              <w:rPr>
                <w:b/>
              </w:rPr>
            </w:pPr>
          </w:p>
        </w:tc>
        <w:tc>
          <w:tcPr>
            <w:tcW w:w="1418" w:type="dxa"/>
            <w:tcBorders>
              <w:top w:val="nil"/>
              <w:left w:val="nil"/>
              <w:bottom w:val="nil"/>
              <w:right w:val="nil"/>
            </w:tcBorders>
            <w:vAlign w:val="bottom"/>
          </w:tcPr>
          <w:p w:rsidR="00B96E93" w:rsidRDefault="00B96E93" w:rsidP="006A6A7A">
            <w:pPr>
              <w:widowControl w:val="0"/>
              <w:jc w:val="right"/>
              <w:rPr>
                <w:b/>
              </w:rPr>
            </w:pPr>
          </w:p>
        </w:tc>
        <w:tc>
          <w:tcPr>
            <w:tcW w:w="1277" w:type="dxa"/>
            <w:tcBorders>
              <w:top w:val="nil"/>
              <w:left w:val="nil"/>
              <w:bottom w:val="nil"/>
              <w:right w:val="nil"/>
            </w:tcBorders>
            <w:vAlign w:val="bottom"/>
          </w:tcPr>
          <w:p w:rsidR="00B96E93" w:rsidRDefault="00B96E93" w:rsidP="006A6A7A">
            <w:pPr>
              <w:widowControl w:val="0"/>
              <w:jc w:val="right"/>
              <w:rPr>
                <w:b/>
              </w:rPr>
            </w:pPr>
          </w:p>
        </w:tc>
        <w:tc>
          <w:tcPr>
            <w:tcW w:w="1277" w:type="dxa"/>
            <w:tcBorders>
              <w:top w:val="nil"/>
              <w:left w:val="nil"/>
              <w:bottom w:val="nil"/>
              <w:right w:val="nil"/>
            </w:tcBorders>
            <w:vAlign w:val="bottom"/>
          </w:tcPr>
          <w:p w:rsidR="00B96E93" w:rsidRDefault="00B96E93" w:rsidP="006A6A7A">
            <w:pPr>
              <w:jc w:val="right"/>
              <w:rPr>
                <w:b/>
              </w:rPr>
            </w:pPr>
          </w:p>
        </w:tc>
        <w:tc>
          <w:tcPr>
            <w:tcW w:w="1554" w:type="dxa"/>
            <w:tcBorders>
              <w:top w:val="nil"/>
              <w:left w:val="nil"/>
              <w:bottom w:val="nil"/>
              <w:right w:val="nil"/>
            </w:tcBorders>
            <w:vAlign w:val="bottom"/>
          </w:tcPr>
          <w:p w:rsidR="00B96E93" w:rsidRDefault="00B96E93" w:rsidP="006A6A7A">
            <w:pPr>
              <w:widowControl w:val="0"/>
              <w:jc w:val="right"/>
              <w:rPr>
                <w:b/>
              </w:rPr>
            </w:pPr>
          </w:p>
        </w:tc>
        <w:tc>
          <w:tcPr>
            <w:tcW w:w="1276" w:type="dxa"/>
            <w:tcBorders>
              <w:top w:val="nil"/>
              <w:left w:val="nil"/>
              <w:bottom w:val="nil"/>
            </w:tcBorders>
            <w:vAlign w:val="bottom"/>
          </w:tcPr>
          <w:p w:rsidR="00B96E93" w:rsidRDefault="00B96E93" w:rsidP="006A6A7A">
            <w:pPr>
              <w:widowControl w:val="0"/>
              <w:jc w:val="right"/>
              <w:rPr>
                <w:b/>
              </w:rPr>
            </w:pPr>
          </w:p>
        </w:tc>
      </w:tr>
      <w:tr w:rsidR="00B96E93" w:rsidRPr="00F14FA8" w:rsidTr="00C64D7F">
        <w:tc>
          <w:tcPr>
            <w:tcW w:w="2128" w:type="dxa"/>
            <w:tcBorders>
              <w:top w:val="nil"/>
              <w:bottom w:val="nil"/>
              <w:right w:val="nil"/>
            </w:tcBorders>
            <w:hideMark/>
          </w:tcPr>
          <w:p w:rsidR="00B96E93" w:rsidRPr="008946E3" w:rsidRDefault="00B96E93" w:rsidP="006A6A7A">
            <w:pPr>
              <w:widowControl w:val="0"/>
            </w:pPr>
            <w:r w:rsidRPr="008946E3">
              <w:t>январь</w:t>
            </w:r>
          </w:p>
        </w:tc>
        <w:tc>
          <w:tcPr>
            <w:tcW w:w="1135" w:type="dxa"/>
            <w:tcBorders>
              <w:top w:val="nil"/>
              <w:left w:val="nil"/>
              <w:bottom w:val="nil"/>
              <w:right w:val="nil"/>
            </w:tcBorders>
            <w:vAlign w:val="bottom"/>
          </w:tcPr>
          <w:p w:rsidR="00B96E93" w:rsidRPr="008946E3" w:rsidRDefault="00B96E93" w:rsidP="006A6A7A">
            <w:pPr>
              <w:widowControl w:val="0"/>
              <w:spacing w:line="300" w:lineRule="exact"/>
              <w:jc w:val="right"/>
            </w:pPr>
            <w:r w:rsidRPr="008946E3">
              <w:t>5124,2</w:t>
            </w:r>
          </w:p>
        </w:tc>
        <w:tc>
          <w:tcPr>
            <w:tcW w:w="1418" w:type="dxa"/>
            <w:tcBorders>
              <w:top w:val="nil"/>
              <w:left w:val="nil"/>
              <w:bottom w:val="nil"/>
              <w:right w:val="nil"/>
            </w:tcBorders>
            <w:vAlign w:val="bottom"/>
          </w:tcPr>
          <w:p w:rsidR="00B96E93" w:rsidRPr="008946E3" w:rsidRDefault="00B96E93" w:rsidP="006A6A7A">
            <w:pPr>
              <w:widowControl w:val="0"/>
              <w:spacing w:line="300" w:lineRule="exact"/>
              <w:jc w:val="right"/>
            </w:pPr>
            <w:r w:rsidRPr="008946E3">
              <w:t>93,9</w:t>
            </w:r>
          </w:p>
        </w:tc>
        <w:tc>
          <w:tcPr>
            <w:tcW w:w="1277" w:type="dxa"/>
            <w:tcBorders>
              <w:top w:val="nil"/>
              <w:left w:val="nil"/>
              <w:bottom w:val="nil"/>
              <w:right w:val="nil"/>
            </w:tcBorders>
            <w:vAlign w:val="bottom"/>
          </w:tcPr>
          <w:p w:rsidR="00B96E93" w:rsidRPr="008946E3" w:rsidRDefault="00B96E93" w:rsidP="006A6A7A">
            <w:pPr>
              <w:widowControl w:val="0"/>
              <w:spacing w:line="300" w:lineRule="exact"/>
              <w:jc w:val="right"/>
            </w:pPr>
            <w:r w:rsidRPr="008946E3">
              <w:t>8</w:t>
            </w:r>
            <w:r>
              <w:t>1,8</w:t>
            </w:r>
          </w:p>
        </w:tc>
        <w:tc>
          <w:tcPr>
            <w:tcW w:w="1277" w:type="dxa"/>
            <w:tcBorders>
              <w:top w:val="nil"/>
              <w:left w:val="nil"/>
              <w:bottom w:val="nil"/>
              <w:right w:val="nil"/>
            </w:tcBorders>
            <w:vAlign w:val="bottom"/>
          </w:tcPr>
          <w:p w:rsidR="00B96E93" w:rsidRPr="008946E3" w:rsidRDefault="00B96E93" w:rsidP="006A6A7A">
            <w:pPr>
              <w:spacing w:line="300" w:lineRule="exact"/>
              <w:jc w:val="right"/>
            </w:pPr>
            <w:r w:rsidRPr="008946E3">
              <w:t>3791,6</w:t>
            </w:r>
          </w:p>
        </w:tc>
        <w:tc>
          <w:tcPr>
            <w:tcW w:w="1554" w:type="dxa"/>
            <w:tcBorders>
              <w:top w:val="nil"/>
              <w:left w:val="nil"/>
              <w:bottom w:val="nil"/>
              <w:right w:val="nil"/>
            </w:tcBorders>
            <w:vAlign w:val="bottom"/>
          </w:tcPr>
          <w:p w:rsidR="00B96E93" w:rsidRPr="008946E3" w:rsidRDefault="00B96E93" w:rsidP="006A6A7A">
            <w:pPr>
              <w:widowControl w:val="0"/>
              <w:spacing w:line="300" w:lineRule="exact"/>
              <w:jc w:val="right"/>
            </w:pPr>
            <w:r w:rsidRPr="008946E3">
              <w:t>99,6</w:t>
            </w:r>
          </w:p>
        </w:tc>
        <w:tc>
          <w:tcPr>
            <w:tcW w:w="1276" w:type="dxa"/>
            <w:tcBorders>
              <w:top w:val="nil"/>
              <w:left w:val="nil"/>
              <w:bottom w:val="nil"/>
            </w:tcBorders>
            <w:vAlign w:val="bottom"/>
          </w:tcPr>
          <w:p w:rsidR="00B96E93" w:rsidRPr="008946E3" w:rsidRDefault="00B96E93" w:rsidP="006A6A7A">
            <w:pPr>
              <w:widowControl w:val="0"/>
              <w:spacing w:line="300" w:lineRule="exact"/>
              <w:jc w:val="right"/>
            </w:pPr>
            <w:r w:rsidRPr="008946E3">
              <w:t>80,5</w:t>
            </w:r>
          </w:p>
        </w:tc>
      </w:tr>
      <w:tr w:rsidR="00B96E93" w:rsidTr="00C64D7F">
        <w:tc>
          <w:tcPr>
            <w:tcW w:w="2128" w:type="dxa"/>
            <w:tcBorders>
              <w:top w:val="nil"/>
              <w:bottom w:val="nil"/>
              <w:right w:val="nil"/>
            </w:tcBorders>
            <w:hideMark/>
          </w:tcPr>
          <w:p w:rsidR="00B96E93" w:rsidRDefault="00B96E93" w:rsidP="006A6A7A">
            <w:pPr>
              <w:widowControl w:val="0"/>
            </w:pPr>
            <w:r>
              <w:t>февраль</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4761,9</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83,0</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92,2</w:t>
            </w:r>
          </w:p>
        </w:tc>
        <w:tc>
          <w:tcPr>
            <w:tcW w:w="1277" w:type="dxa"/>
            <w:tcBorders>
              <w:top w:val="nil"/>
              <w:left w:val="nil"/>
              <w:bottom w:val="nil"/>
              <w:right w:val="nil"/>
            </w:tcBorders>
            <w:vAlign w:val="bottom"/>
          </w:tcPr>
          <w:p w:rsidR="00B96E93" w:rsidRDefault="00B96E93" w:rsidP="006A6A7A">
            <w:pPr>
              <w:spacing w:line="300" w:lineRule="exact"/>
              <w:jc w:val="right"/>
            </w:pPr>
            <w:r>
              <w:t>3717,1</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93,3</w:t>
            </w:r>
          </w:p>
        </w:tc>
        <w:tc>
          <w:tcPr>
            <w:tcW w:w="1276" w:type="dxa"/>
            <w:tcBorders>
              <w:top w:val="nil"/>
              <w:left w:val="nil"/>
              <w:bottom w:val="nil"/>
            </w:tcBorders>
            <w:vAlign w:val="bottom"/>
          </w:tcPr>
          <w:p w:rsidR="00B96E93" w:rsidRDefault="00B96E93" w:rsidP="006A6A7A">
            <w:pPr>
              <w:widowControl w:val="0"/>
              <w:spacing w:line="300" w:lineRule="exact"/>
              <w:jc w:val="right"/>
            </w:pPr>
            <w:r>
              <w:t>97,3</w:t>
            </w:r>
          </w:p>
        </w:tc>
      </w:tr>
      <w:tr w:rsidR="00B96E93" w:rsidTr="00C64D7F">
        <w:tc>
          <w:tcPr>
            <w:tcW w:w="2128" w:type="dxa"/>
            <w:tcBorders>
              <w:top w:val="nil"/>
              <w:bottom w:val="nil"/>
              <w:right w:val="nil"/>
            </w:tcBorders>
            <w:hideMark/>
          </w:tcPr>
          <w:p w:rsidR="00B96E93" w:rsidRDefault="00B96E93" w:rsidP="006A6A7A">
            <w:pPr>
              <w:widowControl w:val="0"/>
            </w:pPr>
            <w:r>
              <w:t>март</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5929,6</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94,4</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130,0</w:t>
            </w:r>
          </w:p>
        </w:tc>
        <w:tc>
          <w:tcPr>
            <w:tcW w:w="1277" w:type="dxa"/>
            <w:tcBorders>
              <w:top w:val="nil"/>
              <w:left w:val="nil"/>
              <w:bottom w:val="nil"/>
              <w:right w:val="nil"/>
            </w:tcBorders>
            <w:vAlign w:val="bottom"/>
          </w:tcPr>
          <w:p w:rsidR="00B96E93" w:rsidRDefault="00B96E93" w:rsidP="006A6A7A">
            <w:pPr>
              <w:spacing w:line="300" w:lineRule="exact"/>
              <w:jc w:val="right"/>
            </w:pPr>
            <w:r>
              <w:t>4608,3</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101,8</w:t>
            </w:r>
          </w:p>
        </w:tc>
        <w:tc>
          <w:tcPr>
            <w:tcW w:w="1276" w:type="dxa"/>
            <w:tcBorders>
              <w:top w:val="nil"/>
              <w:left w:val="nil"/>
              <w:bottom w:val="nil"/>
            </w:tcBorders>
            <w:vAlign w:val="bottom"/>
          </w:tcPr>
          <w:p w:rsidR="00B96E93" w:rsidRDefault="00B96E93" w:rsidP="006A6A7A">
            <w:pPr>
              <w:widowControl w:val="0"/>
              <w:spacing w:line="300" w:lineRule="exact"/>
              <w:jc w:val="right"/>
            </w:pPr>
            <w:r>
              <w:t>129,5</w:t>
            </w:r>
          </w:p>
        </w:tc>
      </w:tr>
      <w:tr w:rsidR="00B96E93" w:rsidTr="00C64D7F">
        <w:tc>
          <w:tcPr>
            <w:tcW w:w="2128" w:type="dxa"/>
            <w:tcBorders>
              <w:top w:val="nil"/>
              <w:bottom w:val="nil"/>
              <w:right w:val="nil"/>
            </w:tcBorders>
            <w:hideMark/>
          </w:tcPr>
          <w:p w:rsidR="00B96E93" w:rsidRDefault="00B96E93" w:rsidP="006A6A7A">
            <w:pPr>
              <w:widowControl w:val="0"/>
              <w:rPr>
                <w:b/>
                <w:bCs/>
              </w:rPr>
            </w:pPr>
            <w:r>
              <w:rPr>
                <w:b/>
                <w:bCs/>
              </w:rPr>
              <w:t>I квартал</w:t>
            </w:r>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15815,7</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94,2</w:t>
            </w:r>
          </w:p>
        </w:tc>
        <w:tc>
          <w:tcPr>
            <w:tcW w:w="1277" w:type="dxa"/>
            <w:tcBorders>
              <w:top w:val="nil"/>
              <w:left w:val="nil"/>
              <w:bottom w:val="nil"/>
              <w:right w:val="nil"/>
            </w:tcBorders>
            <w:vAlign w:val="bottom"/>
          </w:tcPr>
          <w:p w:rsidR="00B96E93" w:rsidRDefault="00B96E93" w:rsidP="006A6A7A">
            <w:pPr>
              <w:widowControl w:val="0"/>
              <w:spacing w:line="300" w:lineRule="exact"/>
              <w:jc w:val="right"/>
              <w:rPr>
                <w:b/>
              </w:rPr>
            </w:pPr>
            <w:r>
              <w:rPr>
                <w:b/>
              </w:rPr>
              <w:t>92,4</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12117,0</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102,4</w:t>
            </w:r>
          </w:p>
        </w:tc>
        <w:tc>
          <w:tcPr>
            <w:tcW w:w="1276" w:type="dxa"/>
            <w:tcBorders>
              <w:top w:val="nil"/>
              <w:left w:val="nil"/>
              <w:bottom w:val="nil"/>
            </w:tcBorders>
            <w:vAlign w:val="bottom"/>
          </w:tcPr>
          <w:p w:rsidR="00B96E93" w:rsidRDefault="00B96E93" w:rsidP="006A6A7A">
            <w:pPr>
              <w:widowControl w:val="0"/>
              <w:spacing w:line="300" w:lineRule="exact"/>
              <w:jc w:val="right"/>
              <w:rPr>
                <w:b/>
              </w:rPr>
            </w:pPr>
            <w:r>
              <w:rPr>
                <w:b/>
              </w:rPr>
              <w:t>92,6</w:t>
            </w:r>
          </w:p>
        </w:tc>
      </w:tr>
      <w:tr w:rsidR="00B96E93" w:rsidTr="00C64D7F">
        <w:tc>
          <w:tcPr>
            <w:tcW w:w="2128" w:type="dxa"/>
            <w:tcBorders>
              <w:top w:val="nil"/>
              <w:bottom w:val="nil"/>
              <w:right w:val="nil"/>
            </w:tcBorders>
            <w:hideMark/>
          </w:tcPr>
          <w:p w:rsidR="00B96E93" w:rsidRDefault="00B96E93" w:rsidP="006A6A7A">
            <w:pPr>
              <w:widowControl w:val="0"/>
              <w:rPr>
                <w:bCs/>
              </w:rPr>
            </w:pPr>
            <w:r>
              <w:rPr>
                <w:bCs/>
              </w:rPr>
              <w:t>апрель</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6133,1</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99,8</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102,3</w:t>
            </w:r>
          </w:p>
        </w:tc>
        <w:tc>
          <w:tcPr>
            <w:tcW w:w="1277" w:type="dxa"/>
            <w:tcBorders>
              <w:top w:val="nil"/>
              <w:left w:val="nil"/>
              <w:bottom w:val="nil"/>
              <w:right w:val="nil"/>
            </w:tcBorders>
            <w:vAlign w:val="bottom"/>
          </w:tcPr>
          <w:p w:rsidR="00B96E93" w:rsidRDefault="00B96E93" w:rsidP="006A6A7A">
            <w:pPr>
              <w:spacing w:line="300" w:lineRule="exact"/>
              <w:jc w:val="right"/>
            </w:pPr>
            <w:r>
              <w:t>4825,4</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100,3</w:t>
            </w:r>
          </w:p>
        </w:tc>
        <w:tc>
          <w:tcPr>
            <w:tcW w:w="1276" w:type="dxa"/>
            <w:tcBorders>
              <w:top w:val="nil"/>
              <w:left w:val="nil"/>
              <w:bottom w:val="nil"/>
            </w:tcBorders>
            <w:vAlign w:val="bottom"/>
          </w:tcPr>
          <w:p w:rsidR="00B96E93" w:rsidRDefault="00B96E93" w:rsidP="006A6A7A">
            <w:pPr>
              <w:widowControl w:val="0"/>
              <w:spacing w:line="300" w:lineRule="exact"/>
              <w:jc w:val="right"/>
            </w:pPr>
            <w:r>
              <w:t>103,6</w:t>
            </w:r>
          </w:p>
        </w:tc>
      </w:tr>
      <w:tr w:rsidR="00B96E93" w:rsidTr="00C64D7F">
        <w:tc>
          <w:tcPr>
            <w:tcW w:w="2128" w:type="dxa"/>
            <w:tcBorders>
              <w:top w:val="nil"/>
              <w:bottom w:val="nil"/>
              <w:right w:val="nil"/>
            </w:tcBorders>
            <w:hideMark/>
          </w:tcPr>
          <w:p w:rsidR="00B96E93" w:rsidRDefault="00B96E93" w:rsidP="006A6A7A">
            <w:pPr>
              <w:widowControl w:val="0"/>
              <w:rPr>
                <w:bCs/>
              </w:rPr>
            </w:pPr>
            <w:r>
              <w:rPr>
                <w:bCs/>
              </w:rPr>
              <w:t>май</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6292,5</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108,8</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107,4</w:t>
            </w:r>
          </w:p>
        </w:tc>
        <w:tc>
          <w:tcPr>
            <w:tcW w:w="1277" w:type="dxa"/>
            <w:tcBorders>
              <w:top w:val="nil"/>
              <w:left w:val="nil"/>
              <w:bottom w:val="nil"/>
              <w:right w:val="nil"/>
            </w:tcBorders>
            <w:vAlign w:val="bottom"/>
          </w:tcPr>
          <w:p w:rsidR="00B96E93" w:rsidRDefault="00B96E93" w:rsidP="006A6A7A">
            <w:pPr>
              <w:spacing w:line="300" w:lineRule="exact"/>
              <w:jc w:val="right"/>
            </w:pPr>
            <w:r>
              <w:t>4731,9</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104,9</w:t>
            </w:r>
          </w:p>
        </w:tc>
        <w:tc>
          <w:tcPr>
            <w:tcW w:w="1276" w:type="dxa"/>
            <w:tcBorders>
              <w:top w:val="nil"/>
              <w:left w:val="nil"/>
              <w:bottom w:val="nil"/>
            </w:tcBorders>
            <w:vAlign w:val="bottom"/>
          </w:tcPr>
          <w:p w:rsidR="00B96E93" w:rsidRDefault="00B96E93" w:rsidP="006A6A7A">
            <w:pPr>
              <w:widowControl w:val="0"/>
              <w:spacing w:line="300" w:lineRule="exact"/>
              <w:jc w:val="right"/>
            </w:pPr>
            <w:r>
              <w:t>102,7</w:t>
            </w:r>
          </w:p>
        </w:tc>
      </w:tr>
      <w:tr w:rsidR="00B96E93" w:rsidTr="00C64D7F">
        <w:tc>
          <w:tcPr>
            <w:tcW w:w="2128" w:type="dxa"/>
            <w:tcBorders>
              <w:top w:val="nil"/>
              <w:bottom w:val="nil"/>
              <w:right w:val="nil"/>
            </w:tcBorders>
            <w:hideMark/>
          </w:tcPr>
          <w:p w:rsidR="00B96E93" w:rsidRDefault="00B96E93" w:rsidP="006A6A7A">
            <w:pPr>
              <w:widowControl w:val="0"/>
            </w:pPr>
            <w:r>
              <w:t>июнь</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5989,5</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95,2</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93,4</w:t>
            </w:r>
          </w:p>
        </w:tc>
        <w:tc>
          <w:tcPr>
            <w:tcW w:w="1277" w:type="dxa"/>
            <w:tcBorders>
              <w:top w:val="nil"/>
              <w:left w:val="nil"/>
              <w:bottom w:val="nil"/>
              <w:right w:val="nil"/>
            </w:tcBorders>
            <w:vAlign w:val="bottom"/>
          </w:tcPr>
          <w:p w:rsidR="00B96E93" w:rsidRDefault="00B96E93" w:rsidP="006A6A7A">
            <w:pPr>
              <w:spacing w:line="300" w:lineRule="exact"/>
              <w:jc w:val="right"/>
            </w:pPr>
            <w:r>
              <w:t>4778,8</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99,2</w:t>
            </w:r>
          </w:p>
        </w:tc>
        <w:tc>
          <w:tcPr>
            <w:tcW w:w="1276" w:type="dxa"/>
            <w:tcBorders>
              <w:top w:val="nil"/>
              <w:left w:val="nil"/>
              <w:bottom w:val="nil"/>
            </w:tcBorders>
            <w:vAlign w:val="bottom"/>
          </w:tcPr>
          <w:p w:rsidR="00B96E93" w:rsidRDefault="00B96E93" w:rsidP="006A6A7A">
            <w:pPr>
              <w:widowControl w:val="0"/>
              <w:spacing w:line="300" w:lineRule="exact"/>
              <w:jc w:val="right"/>
            </w:pPr>
            <w:r>
              <w:t>99,1</w:t>
            </w:r>
          </w:p>
        </w:tc>
      </w:tr>
      <w:tr w:rsidR="00B96E93" w:rsidTr="00C64D7F">
        <w:tc>
          <w:tcPr>
            <w:tcW w:w="2128" w:type="dxa"/>
            <w:tcBorders>
              <w:top w:val="nil"/>
              <w:bottom w:val="nil"/>
              <w:right w:val="nil"/>
            </w:tcBorders>
            <w:hideMark/>
          </w:tcPr>
          <w:p w:rsidR="00B96E93" w:rsidRDefault="00B96E93" w:rsidP="006A6A7A">
            <w:pPr>
              <w:widowControl w:val="0"/>
              <w:rPr>
                <w:b/>
              </w:rPr>
            </w:pPr>
            <w:r>
              <w:rPr>
                <w:b/>
                <w:lang w:val="en-US"/>
              </w:rPr>
              <w:t>II</w:t>
            </w:r>
            <w:r>
              <w:rPr>
                <w:b/>
              </w:rPr>
              <w:t xml:space="preserve"> квартал</w:t>
            </w:r>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18415,1</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105,1</w:t>
            </w:r>
          </w:p>
        </w:tc>
        <w:tc>
          <w:tcPr>
            <w:tcW w:w="1277" w:type="dxa"/>
            <w:tcBorders>
              <w:top w:val="nil"/>
              <w:left w:val="nil"/>
              <w:bottom w:val="nil"/>
              <w:right w:val="nil"/>
            </w:tcBorders>
            <w:vAlign w:val="bottom"/>
          </w:tcPr>
          <w:p w:rsidR="00B96E93" w:rsidRDefault="00B96E93" w:rsidP="006A6A7A">
            <w:pPr>
              <w:widowControl w:val="0"/>
              <w:spacing w:line="300" w:lineRule="exact"/>
              <w:jc w:val="right"/>
              <w:rPr>
                <w:b/>
              </w:rPr>
            </w:pPr>
            <w:r>
              <w:rPr>
                <w:b/>
              </w:rPr>
              <w:t>114,8</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14336,1</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105,5</w:t>
            </w:r>
          </w:p>
        </w:tc>
        <w:tc>
          <w:tcPr>
            <w:tcW w:w="1276" w:type="dxa"/>
            <w:tcBorders>
              <w:top w:val="nil"/>
              <w:left w:val="nil"/>
              <w:bottom w:val="nil"/>
            </w:tcBorders>
            <w:vAlign w:val="bottom"/>
          </w:tcPr>
          <w:p w:rsidR="00B96E93" w:rsidRDefault="00B96E93" w:rsidP="006A6A7A">
            <w:pPr>
              <w:widowControl w:val="0"/>
              <w:spacing w:line="300" w:lineRule="exact"/>
              <w:jc w:val="right"/>
              <w:rPr>
                <w:b/>
              </w:rPr>
            </w:pPr>
            <w:r>
              <w:rPr>
                <w:b/>
              </w:rPr>
              <w:t>116,6</w:t>
            </w:r>
          </w:p>
        </w:tc>
      </w:tr>
      <w:tr w:rsidR="00B96E93" w:rsidTr="00C64D7F">
        <w:tc>
          <w:tcPr>
            <w:tcW w:w="2128" w:type="dxa"/>
            <w:tcBorders>
              <w:top w:val="nil"/>
              <w:bottom w:val="nil"/>
              <w:right w:val="nil"/>
            </w:tcBorders>
            <w:hideMark/>
          </w:tcPr>
          <w:p w:rsidR="00B96E93" w:rsidRDefault="00B96E93" w:rsidP="006A6A7A">
            <w:pPr>
              <w:widowControl w:val="0"/>
              <w:rPr>
                <w:b/>
              </w:rPr>
            </w:pPr>
            <w:r>
              <w:rPr>
                <w:b/>
                <w:lang w:val="en-US"/>
              </w:rPr>
              <w:t>I</w:t>
            </w:r>
            <w:r>
              <w:rPr>
                <w:b/>
              </w:rPr>
              <w:t xml:space="preserve"> полугодие</w:t>
            </w:r>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34230,7</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99,9</w:t>
            </w:r>
          </w:p>
        </w:tc>
        <w:tc>
          <w:tcPr>
            <w:tcW w:w="1277" w:type="dxa"/>
            <w:tcBorders>
              <w:top w:val="nil"/>
              <w:left w:val="nil"/>
              <w:bottom w:val="nil"/>
              <w:right w:val="nil"/>
            </w:tcBorders>
            <w:vAlign w:val="bottom"/>
          </w:tcPr>
          <w:p w:rsidR="00B96E93" w:rsidRDefault="00B96E93" w:rsidP="006A6A7A">
            <w:pPr>
              <w:widowControl w:val="0"/>
              <w:spacing w:line="300" w:lineRule="exact"/>
              <w:jc w:val="right"/>
              <w:rPr>
                <w:b/>
              </w:rPr>
            </w:pPr>
            <w:r>
              <w:rPr>
                <w:b/>
              </w:rPr>
              <w:t>х</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26453,1</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104,1</w:t>
            </w:r>
          </w:p>
        </w:tc>
        <w:tc>
          <w:tcPr>
            <w:tcW w:w="1276" w:type="dxa"/>
            <w:tcBorders>
              <w:top w:val="nil"/>
              <w:left w:val="nil"/>
              <w:bottom w:val="nil"/>
            </w:tcBorders>
            <w:vAlign w:val="bottom"/>
          </w:tcPr>
          <w:p w:rsidR="00B96E93" w:rsidRDefault="00B96E93" w:rsidP="006A6A7A">
            <w:pPr>
              <w:widowControl w:val="0"/>
              <w:spacing w:line="300" w:lineRule="exact"/>
              <w:jc w:val="right"/>
              <w:rPr>
                <w:b/>
              </w:rPr>
            </w:pPr>
            <w:r>
              <w:rPr>
                <w:b/>
              </w:rPr>
              <w:t>х</w:t>
            </w:r>
          </w:p>
        </w:tc>
      </w:tr>
      <w:tr w:rsidR="00B96E93" w:rsidTr="00C64D7F">
        <w:tc>
          <w:tcPr>
            <w:tcW w:w="2128" w:type="dxa"/>
            <w:tcBorders>
              <w:top w:val="nil"/>
              <w:bottom w:val="nil"/>
              <w:right w:val="nil"/>
            </w:tcBorders>
            <w:hideMark/>
          </w:tcPr>
          <w:p w:rsidR="00B96E93" w:rsidRDefault="00B96E93" w:rsidP="006A6A7A">
            <w:pPr>
              <w:widowControl w:val="0"/>
            </w:pPr>
            <w:r>
              <w:t>июль</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5338,6</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98,0</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90,7</w:t>
            </w:r>
          </w:p>
        </w:tc>
        <w:tc>
          <w:tcPr>
            <w:tcW w:w="1277" w:type="dxa"/>
            <w:tcBorders>
              <w:top w:val="nil"/>
              <w:left w:val="nil"/>
              <w:bottom w:val="nil"/>
              <w:right w:val="nil"/>
            </w:tcBorders>
            <w:vAlign w:val="bottom"/>
          </w:tcPr>
          <w:p w:rsidR="00B96E93" w:rsidRDefault="00B96E93" w:rsidP="006A6A7A">
            <w:pPr>
              <w:spacing w:line="300" w:lineRule="exact"/>
              <w:jc w:val="right"/>
            </w:pPr>
            <w:r>
              <w:t>4338,7</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102,9</w:t>
            </w:r>
          </w:p>
        </w:tc>
        <w:tc>
          <w:tcPr>
            <w:tcW w:w="1276" w:type="dxa"/>
            <w:tcBorders>
              <w:top w:val="nil"/>
              <w:left w:val="nil"/>
              <w:bottom w:val="nil"/>
            </w:tcBorders>
            <w:vAlign w:val="bottom"/>
          </w:tcPr>
          <w:p w:rsidR="00B96E93" w:rsidRDefault="00B96E93" w:rsidP="006A6A7A">
            <w:pPr>
              <w:widowControl w:val="0"/>
              <w:spacing w:line="300" w:lineRule="exact"/>
              <w:jc w:val="right"/>
            </w:pPr>
            <w:r>
              <w:t>92,4</w:t>
            </w:r>
          </w:p>
        </w:tc>
      </w:tr>
      <w:tr w:rsidR="00B96E93" w:rsidTr="00C64D7F">
        <w:tc>
          <w:tcPr>
            <w:tcW w:w="2128" w:type="dxa"/>
            <w:tcBorders>
              <w:top w:val="nil"/>
              <w:bottom w:val="nil"/>
              <w:right w:val="nil"/>
            </w:tcBorders>
            <w:hideMark/>
          </w:tcPr>
          <w:p w:rsidR="00B96E93" w:rsidRDefault="00B96E93" w:rsidP="006A6A7A">
            <w:pPr>
              <w:widowControl w:val="0"/>
            </w:pPr>
            <w:r>
              <w:t>август</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6150,7</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108,9</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112,5</w:t>
            </w:r>
          </w:p>
        </w:tc>
        <w:tc>
          <w:tcPr>
            <w:tcW w:w="1277" w:type="dxa"/>
            <w:tcBorders>
              <w:top w:val="nil"/>
              <w:left w:val="nil"/>
              <w:bottom w:val="nil"/>
              <w:right w:val="nil"/>
            </w:tcBorders>
            <w:vAlign w:val="bottom"/>
          </w:tcPr>
          <w:p w:rsidR="00B96E93" w:rsidRDefault="00B96E93" w:rsidP="006A6A7A">
            <w:pPr>
              <w:spacing w:line="300" w:lineRule="exact"/>
              <w:jc w:val="right"/>
            </w:pPr>
            <w:r>
              <w:t>5046,5</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111,4</w:t>
            </w:r>
          </w:p>
        </w:tc>
        <w:tc>
          <w:tcPr>
            <w:tcW w:w="1276" w:type="dxa"/>
            <w:tcBorders>
              <w:top w:val="nil"/>
              <w:left w:val="nil"/>
              <w:bottom w:val="nil"/>
            </w:tcBorders>
            <w:vAlign w:val="bottom"/>
          </w:tcPr>
          <w:p w:rsidR="00B96E93" w:rsidRDefault="00B96E93" w:rsidP="006A6A7A">
            <w:pPr>
              <w:widowControl w:val="0"/>
              <w:spacing w:line="300" w:lineRule="exact"/>
              <w:jc w:val="right"/>
            </w:pPr>
            <w:r>
              <w:t>113,6</w:t>
            </w:r>
          </w:p>
        </w:tc>
      </w:tr>
      <w:tr w:rsidR="00B96E93" w:rsidTr="00C64D7F">
        <w:tc>
          <w:tcPr>
            <w:tcW w:w="2128" w:type="dxa"/>
            <w:tcBorders>
              <w:top w:val="nil"/>
              <w:bottom w:val="nil"/>
              <w:right w:val="nil"/>
            </w:tcBorders>
            <w:hideMark/>
          </w:tcPr>
          <w:p w:rsidR="00B96E93" w:rsidRDefault="00B96E93" w:rsidP="006A6A7A">
            <w:pPr>
              <w:widowControl w:val="0"/>
            </w:pPr>
            <w:r>
              <w:t>сентябрь</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6525,1</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126,9</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107,8</w:t>
            </w:r>
          </w:p>
        </w:tc>
        <w:tc>
          <w:tcPr>
            <w:tcW w:w="1277" w:type="dxa"/>
            <w:tcBorders>
              <w:top w:val="nil"/>
              <w:left w:val="nil"/>
              <w:bottom w:val="nil"/>
              <w:right w:val="nil"/>
            </w:tcBorders>
            <w:vAlign w:val="bottom"/>
          </w:tcPr>
          <w:p w:rsidR="00B96E93" w:rsidRDefault="00B96E93" w:rsidP="006A6A7A">
            <w:pPr>
              <w:spacing w:line="300" w:lineRule="exact"/>
              <w:jc w:val="right"/>
            </w:pPr>
            <w:r>
              <w:t>5159,5</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128,4</w:t>
            </w:r>
          </w:p>
        </w:tc>
        <w:tc>
          <w:tcPr>
            <w:tcW w:w="1276" w:type="dxa"/>
            <w:tcBorders>
              <w:top w:val="nil"/>
              <w:left w:val="nil"/>
              <w:bottom w:val="nil"/>
            </w:tcBorders>
            <w:vAlign w:val="bottom"/>
          </w:tcPr>
          <w:p w:rsidR="00B96E93" w:rsidRDefault="00B96E93" w:rsidP="006A6A7A">
            <w:pPr>
              <w:widowControl w:val="0"/>
              <w:spacing w:line="300" w:lineRule="exact"/>
              <w:jc w:val="right"/>
            </w:pPr>
            <w:r>
              <w:t>103,9</w:t>
            </w:r>
          </w:p>
        </w:tc>
      </w:tr>
      <w:tr w:rsidR="00B96E93" w:rsidTr="00C64D7F">
        <w:tc>
          <w:tcPr>
            <w:tcW w:w="2128" w:type="dxa"/>
            <w:tcBorders>
              <w:top w:val="nil"/>
              <w:bottom w:val="nil"/>
              <w:right w:val="nil"/>
            </w:tcBorders>
            <w:hideMark/>
          </w:tcPr>
          <w:p w:rsidR="00B96E93" w:rsidRDefault="00B96E93" w:rsidP="006A6A7A">
            <w:pPr>
              <w:widowControl w:val="0"/>
              <w:rPr>
                <w:b/>
              </w:rPr>
            </w:pPr>
            <w:r>
              <w:rPr>
                <w:b/>
                <w:lang w:val="en-US"/>
              </w:rPr>
              <w:t>III</w:t>
            </w:r>
            <w:r>
              <w:rPr>
                <w:b/>
              </w:rPr>
              <w:t xml:space="preserve"> квартал</w:t>
            </w:r>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18014,5</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115,7</w:t>
            </w:r>
          </w:p>
        </w:tc>
        <w:tc>
          <w:tcPr>
            <w:tcW w:w="1277" w:type="dxa"/>
            <w:tcBorders>
              <w:top w:val="nil"/>
              <w:left w:val="nil"/>
              <w:bottom w:val="nil"/>
              <w:right w:val="nil"/>
            </w:tcBorders>
            <w:vAlign w:val="bottom"/>
          </w:tcPr>
          <w:p w:rsidR="00B96E93" w:rsidRDefault="00B96E93" w:rsidP="006A6A7A">
            <w:pPr>
              <w:widowControl w:val="0"/>
              <w:spacing w:line="300" w:lineRule="exact"/>
              <w:jc w:val="right"/>
              <w:rPr>
                <w:b/>
              </w:rPr>
            </w:pPr>
            <w:r>
              <w:rPr>
                <w:b/>
              </w:rPr>
              <w:t>98,8</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14544,8</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118,8</w:t>
            </w:r>
          </w:p>
        </w:tc>
        <w:tc>
          <w:tcPr>
            <w:tcW w:w="1276" w:type="dxa"/>
            <w:tcBorders>
              <w:top w:val="nil"/>
              <w:left w:val="nil"/>
              <w:bottom w:val="nil"/>
            </w:tcBorders>
            <w:vAlign w:val="bottom"/>
          </w:tcPr>
          <w:p w:rsidR="00B96E93" w:rsidRDefault="00B96E93" w:rsidP="006A6A7A">
            <w:pPr>
              <w:widowControl w:val="0"/>
              <w:spacing w:line="300" w:lineRule="exact"/>
              <w:jc w:val="right"/>
              <w:rPr>
                <w:b/>
              </w:rPr>
            </w:pPr>
            <w:r>
              <w:rPr>
                <w:b/>
              </w:rPr>
              <w:t>102,5</w:t>
            </w:r>
          </w:p>
        </w:tc>
      </w:tr>
      <w:tr w:rsidR="00B96E93" w:rsidTr="00C64D7F">
        <w:tc>
          <w:tcPr>
            <w:tcW w:w="2128" w:type="dxa"/>
            <w:tcBorders>
              <w:top w:val="nil"/>
              <w:bottom w:val="nil"/>
              <w:right w:val="nil"/>
            </w:tcBorders>
            <w:hideMark/>
          </w:tcPr>
          <w:p w:rsidR="00B96E93" w:rsidRDefault="00B96E93" w:rsidP="006A6A7A">
            <w:pPr>
              <w:widowControl w:val="0"/>
              <w:ind w:left="142" w:hanging="142"/>
              <w:rPr>
                <w:b/>
              </w:rPr>
            </w:pPr>
            <w:r>
              <w:rPr>
                <w:b/>
              </w:rPr>
              <w:t>январь-сентябрь</w:t>
            </w:r>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52245,2</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105,3</w:t>
            </w:r>
          </w:p>
        </w:tc>
        <w:tc>
          <w:tcPr>
            <w:tcW w:w="1277" w:type="dxa"/>
            <w:tcBorders>
              <w:top w:val="nil"/>
              <w:left w:val="nil"/>
              <w:bottom w:val="nil"/>
              <w:right w:val="nil"/>
            </w:tcBorders>
            <w:vAlign w:val="bottom"/>
            <w:hideMark/>
          </w:tcPr>
          <w:p w:rsidR="00B96E93" w:rsidRDefault="00B96E93" w:rsidP="006A6A7A">
            <w:pPr>
              <w:widowControl w:val="0"/>
              <w:spacing w:line="300" w:lineRule="exact"/>
              <w:jc w:val="right"/>
              <w:rPr>
                <w:b/>
              </w:rPr>
            </w:pPr>
            <w:r>
              <w:rPr>
                <w:b/>
              </w:rPr>
              <w:t>х</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40997,9</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109,2</w:t>
            </w:r>
          </w:p>
        </w:tc>
        <w:tc>
          <w:tcPr>
            <w:tcW w:w="1276" w:type="dxa"/>
            <w:tcBorders>
              <w:top w:val="nil"/>
              <w:left w:val="nil"/>
              <w:bottom w:val="nil"/>
            </w:tcBorders>
            <w:vAlign w:val="bottom"/>
            <w:hideMark/>
          </w:tcPr>
          <w:p w:rsidR="00B96E93" w:rsidRDefault="00B96E93" w:rsidP="006A6A7A">
            <w:pPr>
              <w:widowControl w:val="0"/>
              <w:spacing w:line="300" w:lineRule="exact"/>
              <w:jc w:val="right"/>
              <w:rPr>
                <w:b/>
              </w:rPr>
            </w:pPr>
            <w:r>
              <w:rPr>
                <w:b/>
              </w:rPr>
              <w:t>х</w:t>
            </w:r>
          </w:p>
        </w:tc>
      </w:tr>
      <w:tr w:rsidR="00B96E93" w:rsidTr="00C64D7F">
        <w:tc>
          <w:tcPr>
            <w:tcW w:w="2128" w:type="dxa"/>
            <w:tcBorders>
              <w:top w:val="nil"/>
              <w:bottom w:val="nil"/>
              <w:right w:val="nil"/>
            </w:tcBorders>
            <w:hideMark/>
          </w:tcPr>
          <w:p w:rsidR="00B96E93" w:rsidRDefault="00B96E93" w:rsidP="006A6A7A">
            <w:pPr>
              <w:widowControl w:val="0"/>
              <w:ind w:left="142" w:hanging="142"/>
            </w:pPr>
            <w:r>
              <w:t>октябрь</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6061,9</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121,3</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91,0</w:t>
            </w:r>
          </w:p>
        </w:tc>
        <w:tc>
          <w:tcPr>
            <w:tcW w:w="1277" w:type="dxa"/>
            <w:tcBorders>
              <w:top w:val="nil"/>
              <w:left w:val="nil"/>
              <w:bottom w:val="nil"/>
              <w:right w:val="nil"/>
            </w:tcBorders>
            <w:vAlign w:val="bottom"/>
          </w:tcPr>
          <w:p w:rsidR="00B96E93" w:rsidRDefault="00B96E93" w:rsidP="006A6A7A">
            <w:pPr>
              <w:spacing w:line="300" w:lineRule="exact"/>
              <w:jc w:val="right"/>
            </w:pPr>
            <w:r>
              <w:t>4837,6</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122,3</w:t>
            </w:r>
          </w:p>
        </w:tc>
        <w:tc>
          <w:tcPr>
            <w:tcW w:w="1276" w:type="dxa"/>
            <w:tcBorders>
              <w:top w:val="nil"/>
              <w:left w:val="nil"/>
              <w:bottom w:val="nil"/>
            </w:tcBorders>
            <w:vAlign w:val="bottom"/>
          </w:tcPr>
          <w:p w:rsidR="00B96E93" w:rsidRDefault="00B96E93" w:rsidP="006A6A7A">
            <w:pPr>
              <w:widowControl w:val="0"/>
              <w:spacing w:line="300" w:lineRule="exact"/>
              <w:jc w:val="right"/>
            </w:pPr>
            <w:r>
              <w:t>91,8</w:t>
            </w:r>
          </w:p>
        </w:tc>
      </w:tr>
      <w:tr w:rsidR="00B96E93" w:rsidTr="00C64D7F">
        <w:tc>
          <w:tcPr>
            <w:tcW w:w="2128" w:type="dxa"/>
            <w:tcBorders>
              <w:top w:val="nil"/>
              <w:bottom w:val="nil"/>
              <w:right w:val="nil"/>
            </w:tcBorders>
            <w:hideMark/>
          </w:tcPr>
          <w:p w:rsidR="00B96E93" w:rsidRDefault="00B96E93" w:rsidP="006A6A7A">
            <w:pPr>
              <w:widowControl w:val="0"/>
              <w:ind w:left="142" w:hanging="142"/>
            </w:pPr>
            <w:r>
              <w:t>ноябрь</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5669,0</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123,2</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92,2</w:t>
            </w:r>
          </w:p>
        </w:tc>
        <w:tc>
          <w:tcPr>
            <w:tcW w:w="1277" w:type="dxa"/>
            <w:tcBorders>
              <w:top w:val="nil"/>
              <w:left w:val="nil"/>
              <w:bottom w:val="nil"/>
              <w:right w:val="nil"/>
            </w:tcBorders>
            <w:vAlign w:val="bottom"/>
          </w:tcPr>
          <w:p w:rsidR="00B96E93" w:rsidRDefault="00B96E93" w:rsidP="006A6A7A">
            <w:pPr>
              <w:spacing w:line="300" w:lineRule="exact"/>
              <w:jc w:val="right"/>
            </w:pPr>
            <w:r>
              <w:t>4484,9</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130,1</w:t>
            </w:r>
          </w:p>
        </w:tc>
        <w:tc>
          <w:tcPr>
            <w:tcW w:w="1276" w:type="dxa"/>
            <w:tcBorders>
              <w:top w:val="nil"/>
              <w:left w:val="nil"/>
              <w:bottom w:val="nil"/>
            </w:tcBorders>
            <w:vAlign w:val="bottom"/>
          </w:tcPr>
          <w:p w:rsidR="00B96E93" w:rsidRDefault="00B96E93" w:rsidP="006A6A7A">
            <w:pPr>
              <w:widowControl w:val="0"/>
              <w:spacing w:line="300" w:lineRule="exact"/>
              <w:jc w:val="right"/>
            </w:pPr>
            <w:r>
              <w:t>91,4</w:t>
            </w:r>
          </w:p>
        </w:tc>
      </w:tr>
      <w:tr w:rsidR="00B96E93" w:rsidTr="00C64D7F">
        <w:tc>
          <w:tcPr>
            <w:tcW w:w="2128" w:type="dxa"/>
            <w:tcBorders>
              <w:top w:val="nil"/>
              <w:bottom w:val="nil"/>
              <w:right w:val="nil"/>
            </w:tcBorders>
            <w:hideMark/>
          </w:tcPr>
          <w:p w:rsidR="00B96E93" w:rsidRDefault="00B96E93" w:rsidP="006A6A7A">
            <w:pPr>
              <w:widowControl w:val="0"/>
              <w:rPr>
                <w:bCs/>
              </w:rPr>
            </w:pPr>
            <w:r>
              <w:rPr>
                <w:bCs/>
              </w:rPr>
              <w:t>декабрь</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6299,3</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101,2</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109,0</w:t>
            </w:r>
          </w:p>
        </w:tc>
        <w:tc>
          <w:tcPr>
            <w:tcW w:w="1277" w:type="dxa"/>
            <w:tcBorders>
              <w:top w:val="nil"/>
              <w:left w:val="nil"/>
              <w:bottom w:val="nil"/>
              <w:right w:val="nil"/>
            </w:tcBorders>
            <w:vAlign w:val="bottom"/>
          </w:tcPr>
          <w:p w:rsidR="00B96E93" w:rsidRDefault="00B96E93" w:rsidP="006A6A7A">
            <w:pPr>
              <w:spacing w:line="300" w:lineRule="exact"/>
              <w:jc w:val="right"/>
            </w:pPr>
            <w:r>
              <w:t>5183,4</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110,7</w:t>
            </w:r>
          </w:p>
        </w:tc>
        <w:tc>
          <w:tcPr>
            <w:tcW w:w="1276" w:type="dxa"/>
            <w:tcBorders>
              <w:top w:val="nil"/>
              <w:left w:val="nil"/>
              <w:bottom w:val="nil"/>
            </w:tcBorders>
            <w:vAlign w:val="bottom"/>
          </w:tcPr>
          <w:p w:rsidR="00B96E93" w:rsidRDefault="00B96E93" w:rsidP="006A6A7A">
            <w:pPr>
              <w:widowControl w:val="0"/>
              <w:spacing w:line="300" w:lineRule="exact"/>
              <w:jc w:val="right"/>
            </w:pPr>
            <w:r>
              <w:t>113,3</w:t>
            </w:r>
          </w:p>
        </w:tc>
      </w:tr>
      <w:tr w:rsidR="00B96E93" w:rsidTr="00C64D7F">
        <w:tc>
          <w:tcPr>
            <w:tcW w:w="2128" w:type="dxa"/>
            <w:tcBorders>
              <w:top w:val="nil"/>
              <w:bottom w:val="nil"/>
              <w:right w:val="nil"/>
            </w:tcBorders>
            <w:hideMark/>
          </w:tcPr>
          <w:p w:rsidR="00B96E93" w:rsidRDefault="00B96E93" w:rsidP="006A6A7A">
            <w:pPr>
              <w:widowControl w:val="0"/>
              <w:rPr>
                <w:b/>
              </w:rPr>
            </w:pPr>
            <w:r>
              <w:rPr>
                <w:b/>
                <w:lang w:val="en-US"/>
              </w:rPr>
              <w:t>IV</w:t>
            </w:r>
            <w:r>
              <w:rPr>
                <w:b/>
              </w:rPr>
              <w:t xml:space="preserve"> квартал</w:t>
            </w:r>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18030,2</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108,0</w:t>
            </w:r>
          </w:p>
        </w:tc>
        <w:tc>
          <w:tcPr>
            <w:tcW w:w="1277" w:type="dxa"/>
            <w:tcBorders>
              <w:top w:val="nil"/>
              <w:left w:val="nil"/>
              <w:bottom w:val="nil"/>
              <w:right w:val="nil"/>
            </w:tcBorders>
            <w:vAlign w:val="bottom"/>
          </w:tcPr>
          <w:p w:rsidR="00B96E93" w:rsidRDefault="00B96E93" w:rsidP="006A6A7A">
            <w:pPr>
              <w:widowControl w:val="0"/>
              <w:spacing w:line="300" w:lineRule="exact"/>
              <w:jc w:val="right"/>
              <w:rPr>
                <w:b/>
              </w:rPr>
            </w:pPr>
            <w:r>
              <w:rPr>
                <w:b/>
              </w:rPr>
              <w:t>96,7</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14506,0</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125,0</w:t>
            </w:r>
          </w:p>
        </w:tc>
        <w:tc>
          <w:tcPr>
            <w:tcW w:w="1276" w:type="dxa"/>
            <w:tcBorders>
              <w:top w:val="nil"/>
              <w:left w:val="nil"/>
              <w:bottom w:val="nil"/>
            </w:tcBorders>
            <w:vAlign w:val="bottom"/>
          </w:tcPr>
          <w:p w:rsidR="00B96E93" w:rsidRDefault="00B96E93" w:rsidP="006A6A7A">
            <w:pPr>
              <w:widowControl w:val="0"/>
              <w:spacing w:line="300" w:lineRule="exact"/>
              <w:jc w:val="right"/>
              <w:rPr>
                <w:b/>
              </w:rPr>
            </w:pPr>
            <w:r>
              <w:rPr>
                <w:b/>
              </w:rPr>
              <w:t>96,8</w:t>
            </w:r>
          </w:p>
        </w:tc>
      </w:tr>
      <w:tr w:rsidR="00B96E93" w:rsidTr="00C64D7F">
        <w:tc>
          <w:tcPr>
            <w:tcW w:w="2128" w:type="dxa"/>
            <w:tcBorders>
              <w:top w:val="nil"/>
              <w:bottom w:val="nil"/>
              <w:right w:val="nil"/>
            </w:tcBorders>
            <w:hideMark/>
          </w:tcPr>
          <w:p w:rsidR="00B96E93" w:rsidRDefault="00B96E93" w:rsidP="006A6A7A">
            <w:pPr>
              <w:widowControl w:val="0"/>
              <w:rPr>
                <w:b/>
              </w:rPr>
            </w:pPr>
            <w:r>
              <w:rPr>
                <w:b/>
              </w:rPr>
              <w:t xml:space="preserve">год </w:t>
            </w:r>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70275,5</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104,4</w:t>
            </w:r>
          </w:p>
        </w:tc>
        <w:tc>
          <w:tcPr>
            <w:tcW w:w="1277" w:type="dxa"/>
            <w:tcBorders>
              <w:top w:val="nil"/>
              <w:left w:val="nil"/>
              <w:bottom w:val="nil"/>
              <w:right w:val="nil"/>
            </w:tcBorders>
            <w:vAlign w:val="bottom"/>
            <w:hideMark/>
          </w:tcPr>
          <w:p w:rsidR="00B96E93" w:rsidRDefault="00B96E93" w:rsidP="006A6A7A">
            <w:pPr>
              <w:widowControl w:val="0"/>
              <w:spacing w:line="300" w:lineRule="exact"/>
              <w:jc w:val="right"/>
              <w:rPr>
                <w:b/>
              </w:rPr>
            </w:pPr>
            <w:r>
              <w:rPr>
                <w:b/>
              </w:rPr>
              <w:t>х</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55503,8</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108,7</w:t>
            </w:r>
          </w:p>
        </w:tc>
        <w:tc>
          <w:tcPr>
            <w:tcW w:w="1276" w:type="dxa"/>
            <w:tcBorders>
              <w:top w:val="nil"/>
              <w:left w:val="nil"/>
              <w:bottom w:val="nil"/>
            </w:tcBorders>
            <w:vAlign w:val="bottom"/>
            <w:hideMark/>
          </w:tcPr>
          <w:p w:rsidR="00B96E93" w:rsidRDefault="00B96E93" w:rsidP="006A6A7A">
            <w:pPr>
              <w:widowControl w:val="0"/>
              <w:spacing w:line="300" w:lineRule="exact"/>
              <w:jc w:val="right"/>
              <w:rPr>
                <w:b/>
              </w:rPr>
            </w:pPr>
            <w:r>
              <w:rPr>
                <w:b/>
              </w:rPr>
              <w:t>х</w:t>
            </w:r>
          </w:p>
        </w:tc>
      </w:tr>
      <w:tr w:rsidR="00B96E93" w:rsidTr="00C64D7F">
        <w:tc>
          <w:tcPr>
            <w:tcW w:w="2128" w:type="dxa"/>
            <w:tcBorders>
              <w:top w:val="nil"/>
              <w:bottom w:val="nil"/>
              <w:right w:val="nil"/>
            </w:tcBorders>
            <w:hideMark/>
          </w:tcPr>
          <w:p w:rsidR="00B96E93" w:rsidRDefault="00B96E93" w:rsidP="006A6A7A">
            <w:pPr>
              <w:widowControl w:val="0"/>
              <w:rPr>
                <w:b/>
              </w:rPr>
            </w:pPr>
            <w:r>
              <w:rPr>
                <w:b/>
              </w:rPr>
              <w:t>2018 г.</w:t>
            </w:r>
          </w:p>
        </w:tc>
        <w:tc>
          <w:tcPr>
            <w:tcW w:w="1135" w:type="dxa"/>
            <w:tcBorders>
              <w:top w:val="nil"/>
              <w:left w:val="nil"/>
              <w:bottom w:val="nil"/>
              <w:right w:val="nil"/>
            </w:tcBorders>
            <w:vAlign w:val="bottom"/>
          </w:tcPr>
          <w:p w:rsidR="00B96E93" w:rsidRDefault="00B96E93" w:rsidP="006A6A7A">
            <w:pPr>
              <w:widowControl w:val="0"/>
              <w:jc w:val="right"/>
              <w:rPr>
                <w:b/>
              </w:rPr>
            </w:pPr>
          </w:p>
        </w:tc>
        <w:tc>
          <w:tcPr>
            <w:tcW w:w="1418" w:type="dxa"/>
            <w:tcBorders>
              <w:top w:val="nil"/>
              <w:left w:val="nil"/>
              <w:bottom w:val="nil"/>
              <w:right w:val="nil"/>
            </w:tcBorders>
            <w:vAlign w:val="bottom"/>
          </w:tcPr>
          <w:p w:rsidR="00B96E93" w:rsidRDefault="00B96E93" w:rsidP="006A6A7A">
            <w:pPr>
              <w:widowControl w:val="0"/>
              <w:jc w:val="right"/>
              <w:rPr>
                <w:b/>
              </w:rPr>
            </w:pPr>
          </w:p>
        </w:tc>
        <w:tc>
          <w:tcPr>
            <w:tcW w:w="1277" w:type="dxa"/>
            <w:tcBorders>
              <w:top w:val="nil"/>
              <w:left w:val="nil"/>
              <w:bottom w:val="nil"/>
              <w:right w:val="nil"/>
            </w:tcBorders>
            <w:vAlign w:val="bottom"/>
          </w:tcPr>
          <w:p w:rsidR="00B96E93" w:rsidRDefault="00B96E93" w:rsidP="006A6A7A">
            <w:pPr>
              <w:widowControl w:val="0"/>
              <w:jc w:val="right"/>
              <w:rPr>
                <w:b/>
              </w:rPr>
            </w:pPr>
          </w:p>
        </w:tc>
        <w:tc>
          <w:tcPr>
            <w:tcW w:w="1277" w:type="dxa"/>
            <w:tcBorders>
              <w:top w:val="nil"/>
              <w:left w:val="nil"/>
              <w:bottom w:val="nil"/>
              <w:right w:val="nil"/>
            </w:tcBorders>
            <w:vAlign w:val="bottom"/>
          </w:tcPr>
          <w:p w:rsidR="00B96E93" w:rsidRDefault="00B96E93" w:rsidP="006A6A7A">
            <w:pPr>
              <w:jc w:val="right"/>
              <w:rPr>
                <w:b/>
              </w:rPr>
            </w:pPr>
          </w:p>
        </w:tc>
        <w:tc>
          <w:tcPr>
            <w:tcW w:w="1554" w:type="dxa"/>
            <w:tcBorders>
              <w:top w:val="nil"/>
              <w:left w:val="nil"/>
              <w:bottom w:val="nil"/>
              <w:right w:val="nil"/>
            </w:tcBorders>
            <w:vAlign w:val="bottom"/>
          </w:tcPr>
          <w:p w:rsidR="00B96E93" w:rsidRDefault="00B96E93" w:rsidP="006A6A7A">
            <w:pPr>
              <w:widowControl w:val="0"/>
              <w:jc w:val="right"/>
              <w:rPr>
                <w:b/>
              </w:rPr>
            </w:pPr>
          </w:p>
        </w:tc>
        <w:tc>
          <w:tcPr>
            <w:tcW w:w="1276" w:type="dxa"/>
            <w:tcBorders>
              <w:top w:val="nil"/>
              <w:left w:val="nil"/>
              <w:bottom w:val="nil"/>
            </w:tcBorders>
            <w:vAlign w:val="bottom"/>
          </w:tcPr>
          <w:p w:rsidR="00B96E93" w:rsidRDefault="00B96E93" w:rsidP="006A6A7A">
            <w:pPr>
              <w:widowControl w:val="0"/>
              <w:jc w:val="right"/>
              <w:rPr>
                <w:b/>
              </w:rPr>
            </w:pPr>
          </w:p>
        </w:tc>
      </w:tr>
      <w:tr w:rsidR="00B96E93" w:rsidRPr="00EA153E" w:rsidTr="00C64D7F">
        <w:tc>
          <w:tcPr>
            <w:tcW w:w="2128" w:type="dxa"/>
            <w:tcBorders>
              <w:top w:val="nil"/>
              <w:bottom w:val="nil"/>
              <w:right w:val="nil"/>
            </w:tcBorders>
            <w:hideMark/>
          </w:tcPr>
          <w:p w:rsidR="00B96E93" w:rsidRPr="000B3208" w:rsidRDefault="00B96E93" w:rsidP="006A6A7A">
            <w:pPr>
              <w:widowControl w:val="0"/>
              <w:rPr>
                <w:vertAlign w:val="superscript"/>
              </w:rPr>
            </w:pPr>
            <w:r>
              <w:t>я</w:t>
            </w:r>
            <w:r w:rsidRPr="00EA153E">
              <w:t>нварь</w:t>
            </w:r>
          </w:p>
        </w:tc>
        <w:tc>
          <w:tcPr>
            <w:tcW w:w="1135" w:type="dxa"/>
            <w:tcBorders>
              <w:top w:val="nil"/>
              <w:left w:val="nil"/>
              <w:bottom w:val="nil"/>
              <w:right w:val="nil"/>
            </w:tcBorders>
            <w:vAlign w:val="bottom"/>
          </w:tcPr>
          <w:p w:rsidR="00B96E93" w:rsidRPr="00EA153E" w:rsidRDefault="00B96E93" w:rsidP="006A6A7A">
            <w:pPr>
              <w:widowControl w:val="0"/>
              <w:jc w:val="right"/>
            </w:pPr>
            <w:r>
              <w:t>5238,4</w:t>
            </w:r>
          </w:p>
        </w:tc>
        <w:tc>
          <w:tcPr>
            <w:tcW w:w="1418" w:type="dxa"/>
            <w:tcBorders>
              <w:top w:val="nil"/>
              <w:left w:val="nil"/>
              <w:bottom w:val="nil"/>
              <w:right w:val="nil"/>
            </w:tcBorders>
            <w:vAlign w:val="bottom"/>
          </w:tcPr>
          <w:p w:rsidR="00B96E93" w:rsidRPr="00EA153E" w:rsidRDefault="00B96E93" w:rsidP="006A6A7A">
            <w:pPr>
              <w:widowControl w:val="0"/>
              <w:jc w:val="right"/>
            </w:pPr>
            <w:r>
              <w:t>102,4</w:t>
            </w:r>
          </w:p>
        </w:tc>
        <w:tc>
          <w:tcPr>
            <w:tcW w:w="1277" w:type="dxa"/>
            <w:tcBorders>
              <w:top w:val="nil"/>
              <w:left w:val="nil"/>
              <w:bottom w:val="nil"/>
              <w:right w:val="nil"/>
            </w:tcBorders>
            <w:vAlign w:val="bottom"/>
          </w:tcPr>
          <w:p w:rsidR="00B96E93" w:rsidRPr="00EA153E" w:rsidRDefault="00B96E93" w:rsidP="006A6A7A">
            <w:pPr>
              <w:widowControl w:val="0"/>
              <w:jc w:val="right"/>
            </w:pPr>
            <w:r>
              <w:t>82,8</w:t>
            </w:r>
          </w:p>
        </w:tc>
        <w:tc>
          <w:tcPr>
            <w:tcW w:w="1277" w:type="dxa"/>
            <w:tcBorders>
              <w:top w:val="nil"/>
              <w:left w:val="nil"/>
              <w:bottom w:val="nil"/>
              <w:right w:val="nil"/>
            </w:tcBorders>
            <w:vAlign w:val="bottom"/>
          </w:tcPr>
          <w:p w:rsidR="00B96E93" w:rsidRPr="00EA153E" w:rsidRDefault="00B96E93" w:rsidP="006A6A7A">
            <w:pPr>
              <w:jc w:val="right"/>
            </w:pPr>
            <w:r>
              <w:t>4449,6</w:t>
            </w:r>
          </w:p>
        </w:tc>
        <w:tc>
          <w:tcPr>
            <w:tcW w:w="1554" w:type="dxa"/>
            <w:tcBorders>
              <w:top w:val="nil"/>
              <w:left w:val="nil"/>
              <w:bottom w:val="nil"/>
              <w:right w:val="nil"/>
            </w:tcBorders>
            <w:vAlign w:val="bottom"/>
          </w:tcPr>
          <w:p w:rsidR="00B96E93" w:rsidRPr="00EA153E" w:rsidRDefault="00B96E93" w:rsidP="006A6A7A">
            <w:pPr>
              <w:widowControl w:val="0"/>
              <w:jc w:val="right"/>
            </w:pPr>
            <w:r>
              <w:t>117,6</w:t>
            </w:r>
          </w:p>
        </w:tc>
        <w:tc>
          <w:tcPr>
            <w:tcW w:w="1276" w:type="dxa"/>
            <w:tcBorders>
              <w:top w:val="nil"/>
              <w:left w:val="nil"/>
              <w:bottom w:val="nil"/>
            </w:tcBorders>
            <w:vAlign w:val="bottom"/>
          </w:tcPr>
          <w:p w:rsidR="00B96E93" w:rsidRPr="00EA153E" w:rsidRDefault="00B96E93" w:rsidP="006A6A7A">
            <w:pPr>
              <w:widowControl w:val="0"/>
              <w:jc w:val="right"/>
            </w:pPr>
            <w:r>
              <w:t>85,5</w:t>
            </w:r>
          </w:p>
        </w:tc>
      </w:tr>
      <w:tr w:rsidR="00B96E93" w:rsidRPr="00EA153E" w:rsidTr="00C64D7F">
        <w:tc>
          <w:tcPr>
            <w:tcW w:w="2128" w:type="dxa"/>
            <w:tcBorders>
              <w:top w:val="nil"/>
              <w:bottom w:val="nil"/>
              <w:right w:val="nil"/>
            </w:tcBorders>
          </w:tcPr>
          <w:p w:rsidR="00B96E93" w:rsidRPr="000B3208" w:rsidRDefault="00B96E93" w:rsidP="006A6A7A">
            <w:pPr>
              <w:widowControl w:val="0"/>
              <w:rPr>
                <w:vertAlign w:val="superscript"/>
              </w:rPr>
            </w:pPr>
            <w:r>
              <w:t>ф</w:t>
            </w:r>
            <w:r w:rsidRPr="00EA153E">
              <w:t>евраль</w:t>
            </w:r>
          </w:p>
        </w:tc>
        <w:tc>
          <w:tcPr>
            <w:tcW w:w="1135" w:type="dxa"/>
            <w:tcBorders>
              <w:top w:val="nil"/>
              <w:left w:val="nil"/>
              <w:bottom w:val="nil"/>
              <w:right w:val="nil"/>
            </w:tcBorders>
            <w:vAlign w:val="bottom"/>
          </w:tcPr>
          <w:p w:rsidR="00B96E93" w:rsidRPr="00EA153E" w:rsidRDefault="00B96E93" w:rsidP="006A6A7A">
            <w:pPr>
              <w:widowControl w:val="0"/>
              <w:jc w:val="right"/>
            </w:pPr>
            <w:r>
              <w:t>5294,9</w:t>
            </w:r>
          </w:p>
        </w:tc>
        <w:tc>
          <w:tcPr>
            <w:tcW w:w="1418" w:type="dxa"/>
            <w:tcBorders>
              <w:top w:val="nil"/>
              <w:left w:val="nil"/>
              <w:bottom w:val="nil"/>
              <w:right w:val="nil"/>
            </w:tcBorders>
            <w:vAlign w:val="bottom"/>
          </w:tcPr>
          <w:p w:rsidR="00B96E93" w:rsidRPr="00EA153E" w:rsidRDefault="00B96E93" w:rsidP="006A6A7A">
            <w:pPr>
              <w:widowControl w:val="0"/>
              <w:jc w:val="right"/>
            </w:pPr>
            <w:r>
              <w:t>112,0</w:t>
            </w:r>
          </w:p>
        </w:tc>
        <w:tc>
          <w:tcPr>
            <w:tcW w:w="1277" w:type="dxa"/>
            <w:tcBorders>
              <w:top w:val="nil"/>
              <w:left w:val="nil"/>
              <w:bottom w:val="nil"/>
              <w:right w:val="nil"/>
            </w:tcBorders>
            <w:vAlign w:val="bottom"/>
          </w:tcPr>
          <w:p w:rsidR="00B96E93" w:rsidRPr="00EA153E" w:rsidRDefault="00B96E93" w:rsidP="006A6A7A">
            <w:pPr>
              <w:widowControl w:val="0"/>
              <w:jc w:val="right"/>
            </w:pPr>
            <w:r>
              <w:t>100,8</w:t>
            </w:r>
          </w:p>
        </w:tc>
        <w:tc>
          <w:tcPr>
            <w:tcW w:w="1277" w:type="dxa"/>
            <w:tcBorders>
              <w:top w:val="nil"/>
              <w:left w:val="nil"/>
              <w:bottom w:val="nil"/>
              <w:right w:val="nil"/>
            </w:tcBorders>
            <w:vAlign w:val="bottom"/>
          </w:tcPr>
          <w:p w:rsidR="00B96E93" w:rsidRPr="00EA153E" w:rsidRDefault="00B96E93" w:rsidP="006A6A7A">
            <w:pPr>
              <w:jc w:val="right"/>
            </w:pPr>
            <w:r>
              <w:t>4251,2</w:t>
            </w:r>
          </w:p>
        </w:tc>
        <w:tc>
          <w:tcPr>
            <w:tcW w:w="1554" w:type="dxa"/>
            <w:tcBorders>
              <w:top w:val="nil"/>
              <w:left w:val="nil"/>
              <w:bottom w:val="nil"/>
              <w:right w:val="nil"/>
            </w:tcBorders>
            <w:vAlign w:val="bottom"/>
          </w:tcPr>
          <w:p w:rsidR="00B96E93" w:rsidRPr="00EA153E" w:rsidRDefault="00B96E93" w:rsidP="006A6A7A">
            <w:pPr>
              <w:widowControl w:val="0"/>
              <w:jc w:val="right"/>
            </w:pPr>
            <w:r>
              <w:t>115,2</w:t>
            </w:r>
          </w:p>
        </w:tc>
        <w:tc>
          <w:tcPr>
            <w:tcW w:w="1276" w:type="dxa"/>
            <w:tcBorders>
              <w:top w:val="nil"/>
              <w:left w:val="nil"/>
              <w:bottom w:val="nil"/>
            </w:tcBorders>
            <w:vAlign w:val="bottom"/>
          </w:tcPr>
          <w:p w:rsidR="00B96E93" w:rsidRPr="00EA153E" w:rsidRDefault="00B96E93" w:rsidP="006A6A7A">
            <w:pPr>
              <w:widowControl w:val="0"/>
              <w:jc w:val="right"/>
            </w:pPr>
            <w:r>
              <w:t>95,3</w:t>
            </w:r>
          </w:p>
        </w:tc>
      </w:tr>
      <w:tr w:rsidR="00B96E93" w:rsidRPr="00EA153E" w:rsidTr="00C64D7F">
        <w:tc>
          <w:tcPr>
            <w:tcW w:w="2128" w:type="dxa"/>
            <w:tcBorders>
              <w:top w:val="nil"/>
              <w:bottom w:val="nil"/>
              <w:right w:val="nil"/>
            </w:tcBorders>
          </w:tcPr>
          <w:p w:rsidR="00B96E93" w:rsidRPr="00F14FA8" w:rsidRDefault="00B96E93" w:rsidP="006A6A7A">
            <w:pPr>
              <w:widowControl w:val="0"/>
              <w:rPr>
                <w:vertAlign w:val="superscript"/>
              </w:rPr>
            </w:pPr>
            <w:r>
              <w:t>м</w:t>
            </w:r>
            <w:r w:rsidRPr="00EA153E">
              <w:t>арт</w:t>
            </w:r>
          </w:p>
        </w:tc>
        <w:tc>
          <w:tcPr>
            <w:tcW w:w="1135" w:type="dxa"/>
            <w:tcBorders>
              <w:top w:val="nil"/>
              <w:left w:val="nil"/>
              <w:bottom w:val="nil"/>
              <w:right w:val="nil"/>
            </w:tcBorders>
            <w:vAlign w:val="bottom"/>
          </w:tcPr>
          <w:p w:rsidR="00B96E93" w:rsidRPr="00EA153E" w:rsidRDefault="00B96E93" w:rsidP="006A6A7A">
            <w:pPr>
              <w:widowControl w:val="0"/>
              <w:jc w:val="right"/>
            </w:pPr>
            <w:r>
              <w:t>6100,5</w:t>
            </w:r>
          </w:p>
        </w:tc>
        <w:tc>
          <w:tcPr>
            <w:tcW w:w="1418" w:type="dxa"/>
            <w:tcBorders>
              <w:top w:val="nil"/>
              <w:left w:val="nil"/>
              <w:bottom w:val="nil"/>
              <w:right w:val="nil"/>
            </w:tcBorders>
            <w:vAlign w:val="bottom"/>
          </w:tcPr>
          <w:p w:rsidR="00B96E93" w:rsidRPr="00EA153E" w:rsidRDefault="00B96E93" w:rsidP="006A6A7A">
            <w:pPr>
              <w:widowControl w:val="0"/>
              <w:jc w:val="right"/>
            </w:pPr>
            <w:r>
              <w:t>100,0</w:t>
            </w:r>
          </w:p>
        </w:tc>
        <w:tc>
          <w:tcPr>
            <w:tcW w:w="1277" w:type="dxa"/>
            <w:tcBorders>
              <w:top w:val="nil"/>
              <w:left w:val="nil"/>
              <w:bottom w:val="nil"/>
              <w:right w:val="nil"/>
            </w:tcBorders>
            <w:vAlign w:val="bottom"/>
          </w:tcPr>
          <w:p w:rsidR="00B96E93" w:rsidRPr="00EA153E" w:rsidRDefault="00B96E93" w:rsidP="006A6A7A">
            <w:pPr>
              <w:widowControl w:val="0"/>
              <w:jc w:val="right"/>
            </w:pPr>
            <w:r>
              <w:t>116,1</w:t>
            </w:r>
          </w:p>
        </w:tc>
        <w:tc>
          <w:tcPr>
            <w:tcW w:w="1277" w:type="dxa"/>
            <w:tcBorders>
              <w:top w:val="nil"/>
              <w:left w:val="nil"/>
              <w:bottom w:val="nil"/>
              <w:right w:val="nil"/>
            </w:tcBorders>
            <w:vAlign w:val="bottom"/>
          </w:tcPr>
          <w:p w:rsidR="00B96E93" w:rsidRPr="00EA153E" w:rsidRDefault="00B96E93" w:rsidP="006A6A7A">
            <w:pPr>
              <w:jc w:val="right"/>
            </w:pPr>
            <w:r>
              <w:t>5028,3</w:t>
            </w:r>
          </w:p>
        </w:tc>
        <w:tc>
          <w:tcPr>
            <w:tcW w:w="1554" w:type="dxa"/>
            <w:tcBorders>
              <w:top w:val="nil"/>
              <w:left w:val="nil"/>
              <w:bottom w:val="nil"/>
              <w:right w:val="nil"/>
            </w:tcBorders>
            <w:vAlign w:val="bottom"/>
          </w:tcPr>
          <w:p w:rsidR="00B96E93" w:rsidRPr="00EA153E" w:rsidRDefault="00B96E93" w:rsidP="006A6A7A">
            <w:pPr>
              <w:widowControl w:val="0"/>
              <w:jc w:val="right"/>
            </w:pPr>
            <w:r>
              <w:t>106,1</w:t>
            </w:r>
          </w:p>
        </w:tc>
        <w:tc>
          <w:tcPr>
            <w:tcW w:w="1276" w:type="dxa"/>
            <w:tcBorders>
              <w:top w:val="nil"/>
              <w:left w:val="nil"/>
              <w:bottom w:val="nil"/>
            </w:tcBorders>
            <w:vAlign w:val="bottom"/>
          </w:tcPr>
          <w:p w:rsidR="00B96E93" w:rsidRPr="00EA153E" w:rsidRDefault="00B96E93" w:rsidP="006A6A7A">
            <w:pPr>
              <w:widowControl w:val="0"/>
              <w:jc w:val="right"/>
            </w:pPr>
            <w:r>
              <w:t>119,2</w:t>
            </w:r>
          </w:p>
        </w:tc>
      </w:tr>
      <w:tr w:rsidR="00B96E93" w:rsidTr="00C64D7F">
        <w:tc>
          <w:tcPr>
            <w:tcW w:w="2128" w:type="dxa"/>
            <w:tcBorders>
              <w:top w:val="nil"/>
              <w:bottom w:val="nil"/>
              <w:right w:val="nil"/>
            </w:tcBorders>
          </w:tcPr>
          <w:p w:rsidR="00B96E93" w:rsidRPr="00F14FA8" w:rsidRDefault="00B96E93" w:rsidP="006A6A7A">
            <w:pPr>
              <w:widowControl w:val="0"/>
              <w:rPr>
                <w:b/>
                <w:vertAlign w:val="superscript"/>
              </w:rPr>
            </w:pPr>
            <w:r w:rsidRPr="00EA153E">
              <w:rPr>
                <w:b/>
                <w:bCs/>
              </w:rPr>
              <w:t>I квартал</w:t>
            </w:r>
          </w:p>
        </w:tc>
        <w:tc>
          <w:tcPr>
            <w:tcW w:w="1135" w:type="dxa"/>
            <w:tcBorders>
              <w:top w:val="nil"/>
              <w:left w:val="nil"/>
              <w:bottom w:val="nil"/>
              <w:right w:val="nil"/>
            </w:tcBorders>
            <w:vAlign w:val="bottom"/>
          </w:tcPr>
          <w:p w:rsidR="00B96E93" w:rsidRPr="00EA153E" w:rsidRDefault="00B96E93" w:rsidP="006A6A7A">
            <w:pPr>
              <w:widowControl w:val="0"/>
              <w:jc w:val="right"/>
              <w:rPr>
                <w:b/>
              </w:rPr>
            </w:pPr>
            <w:r>
              <w:rPr>
                <w:b/>
              </w:rPr>
              <w:t>16633,9</w:t>
            </w:r>
          </w:p>
        </w:tc>
        <w:tc>
          <w:tcPr>
            <w:tcW w:w="1418" w:type="dxa"/>
            <w:tcBorders>
              <w:top w:val="nil"/>
              <w:left w:val="nil"/>
              <w:bottom w:val="nil"/>
              <w:right w:val="nil"/>
            </w:tcBorders>
            <w:vAlign w:val="bottom"/>
          </w:tcPr>
          <w:p w:rsidR="00B96E93" w:rsidRPr="00EA153E" w:rsidRDefault="00B96E93" w:rsidP="006A6A7A">
            <w:pPr>
              <w:widowControl w:val="0"/>
              <w:jc w:val="right"/>
              <w:rPr>
                <w:b/>
              </w:rPr>
            </w:pPr>
            <w:r>
              <w:rPr>
                <w:b/>
              </w:rPr>
              <w:t>102,9</w:t>
            </w:r>
          </w:p>
        </w:tc>
        <w:tc>
          <w:tcPr>
            <w:tcW w:w="1277" w:type="dxa"/>
            <w:tcBorders>
              <w:top w:val="nil"/>
              <w:left w:val="nil"/>
              <w:bottom w:val="nil"/>
              <w:right w:val="nil"/>
            </w:tcBorders>
            <w:vAlign w:val="bottom"/>
          </w:tcPr>
          <w:p w:rsidR="00B96E93" w:rsidRPr="00EA153E" w:rsidRDefault="00B96E93" w:rsidP="006A6A7A">
            <w:pPr>
              <w:widowControl w:val="0"/>
              <w:jc w:val="right"/>
              <w:rPr>
                <w:b/>
              </w:rPr>
            </w:pPr>
            <w:r>
              <w:rPr>
                <w:b/>
              </w:rPr>
              <w:t>90,3</w:t>
            </w:r>
          </w:p>
        </w:tc>
        <w:tc>
          <w:tcPr>
            <w:tcW w:w="1277" w:type="dxa"/>
            <w:tcBorders>
              <w:top w:val="nil"/>
              <w:left w:val="nil"/>
              <w:bottom w:val="nil"/>
              <w:right w:val="nil"/>
            </w:tcBorders>
            <w:vAlign w:val="bottom"/>
          </w:tcPr>
          <w:p w:rsidR="00B96E93" w:rsidRPr="00EA153E" w:rsidRDefault="00B96E93" w:rsidP="006A6A7A">
            <w:pPr>
              <w:jc w:val="right"/>
              <w:rPr>
                <w:b/>
              </w:rPr>
            </w:pPr>
            <w:r>
              <w:rPr>
                <w:b/>
              </w:rPr>
              <w:t>13729,1</w:t>
            </w:r>
          </w:p>
        </w:tc>
        <w:tc>
          <w:tcPr>
            <w:tcW w:w="1554" w:type="dxa"/>
            <w:tcBorders>
              <w:top w:val="nil"/>
              <w:left w:val="nil"/>
              <w:bottom w:val="nil"/>
              <w:right w:val="nil"/>
            </w:tcBorders>
            <w:vAlign w:val="bottom"/>
          </w:tcPr>
          <w:p w:rsidR="00B96E93" w:rsidRPr="00EA153E" w:rsidRDefault="00B96E93" w:rsidP="006A6A7A">
            <w:pPr>
              <w:widowControl w:val="0"/>
              <w:jc w:val="right"/>
              <w:rPr>
                <w:b/>
              </w:rPr>
            </w:pPr>
            <w:r>
              <w:rPr>
                <w:b/>
              </w:rPr>
              <w:t>110,9</w:t>
            </w:r>
          </w:p>
        </w:tc>
        <w:tc>
          <w:tcPr>
            <w:tcW w:w="1276" w:type="dxa"/>
            <w:tcBorders>
              <w:top w:val="nil"/>
              <w:left w:val="nil"/>
              <w:bottom w:val="nil"/>
            </w:tcBorders>
            <w:vAlign w:val="bottom"/>
          </w:tcPr>
          <w:p w:rsidR="00B96E93" w:rsidRPr="00EA153E" w:rsidRDefault="00B96E93" w:rsidP="006A6A7A">
            <w:pPr>
              <w:widowControl w:val="0"/>
              <w:jc w:val="right"/>
              <w:rPr>
                <w:b/>
              </w:rPr>
            </w:pPr>
            <w:r>
              <w:rPr>
                <w:b/>
              </w:rPr>
              <w:t>92,6</w:t>
            </w:r>
          </w:p>
        </w:tc>
      </w:tr>
      <w:tr w:rsidR="00B96E93" w:rsidRPr="00474A91" w:rsidTr="00C64D7F">
        <w:tc>
          <w:tcPr>
            <w:tcW w:w="2128" w:type="dxa"/>
            <w:tcBorders>
              <w:top w:val="nil"/>
              <w:bottom w:val="nil"/>
              <w:right w:val="nil"/>
            </w:tcBorders>
          </w:tcPr>
          <w:p w:rsidR="00B96E93" w:rsidRPr="006922A0" w:rsidRDefault="00B96E93" w:rsidP="006A6A7A">
            <w:pPr>
              <w:widowControl w:val="0"/>
              <w:rPr>
                <w:bCs/>
                <w:vertAlign w:val="superscript"/>
              </w:rPr>
            </w:pPr>
            <w:r>
              <w:rPr>
                <w:bCs/>
              </w:rPr>
              <w:t>а</w:t>
            </w:r>
            <w:r w:rsidRPr="00474A91">
              <w:rPr>
                <w:bCs/>
              </w:rPr>
              <w:t>прель</w:t>
            </w:r>
          </w:p>
        </w:tc>
        <w:tc>
          <w:tcPr>
            <w:tcW w:w="1135" w:type="dxa"/>
            <w:tcBorders>
              <w:top w:val="nil"/>
              <w:left w:val="nil"/>
              <w:bottom w:val="nil"/>
              <w:right w:val="nil"/>
            </w:tcBorders>
            <w:vAlign w:val="bottom"/>
          </w:tcPr>
          <w:p w:rsidR="00B96E93" w:rsidRPr="00474A91" w:rsidRDefault="00B96E93" w:rsidP="006A6A7A">
            <w:pPr>
              <w:widowControl w:val="0"/>
              <w:jc w:val="right"/>
            </w:pPr>
            <w:r>
              <w:t>6276,2</w:t>
            </w:r>
          </w:p>
        </w:tc>
        <w:tc>
          <w:tcPr>
            <w:tcW w:w="1418" w:type="dxa"/>
            <w:tcBorders>
              <w:top w:val="nil"/>
              <w:left w:val="nil"/>
              <w:bottom w:val="nil"/>
              <w:right w:val="nil"/>
            </w:tcBorders>
            <w:vAlign w:val="bottom"/>
          </w:tcPr>
          <w:p w:rsidR="00B96E93" w:rsidRPr="00474A91" w:rsidRDefault="00B96E93" w:rsidP="006A6A7A">
            <w:pPr>
              <w:widowControl w:val="0"/>
              <w:jc w:val="right"/>
            </w:pPr>
            <w:r>
              <w:t>100,4</w:t>
            </w:r>
          </w:p>
        </w:tc>
        <w:tc>
          <w:tcPr>
            <w:tcW w:w="1277" w:type="dxa"/>
            <w:tcBorders>
              <w:top w:val="nil"/>
              <w:left w:val="nil"/>
              <w:bottom w:val="nil"/>
              <w:right w:val="nil"/>
            </w:tcBorders>
            <w:vAlign w:val="bottom"/>
          </w:tcPr>
          <w:p w:rsidR="00B96E93" w:rsidRPr="00474A91" w:rsidRDefault="00B96E93" w:rsidP="006A6A7A">
            <w:pPr>
              <w:widowControl w:val="0"/>
              <w:jc w:val="right"/>
            </w:pPr>
            <w:r>
              <w:t>102,7</w:t>
            </w:r>
          </w:p>
        </w:tc>
        <w:tc>
          <w:tcPr>
            <w:tcW w:w="1277" w:type="dxa"/>
            <w:tcBorders>
              <w:top w:val="nil"/>
              <w:left w:val="nil"/>
              <w:bottom w:val="nil"/>
              <w:right w:val="nil"/>
            </w:tcBorders>
            <w:vAlign w:val="bottom"/>
          </w:tcPr>
          <w:p w:rsidR="00B96E93" w:rsidRPr="00474A91" w:rsidRDefault="00B96E93" w:rsidP="006A6A7A">
            <w:pPr>
              <w:jc w:val="right"/>
            </w:pPr>
            <w:r>
              <w:t>5262,5</w:t>
            </w:r>
          </w:p>
        </w:tc>
        <w:tc>
          <w:tcPr>
            <w:tcW w:w="1554" w:type="dxa"/>
            <w:tcBorders>
              <w:top w:val="nil"/>
              <w:left w:val="nil"/>
              <w:bottom w:val="nil"/>
              <w:right w:val="nil"/>
            </w:tcBorders>
            <w:vAlign w:val="bottom"/>
          </w:tcPr>
          <w:p w:rsidR="00B96E93" w:rsidRPr="00474A91" w:rsidRDefault="00B96E93" w:rsidP="006A6A7A">
            <w:pPr>
              <w:widowControl w:val="0"/>
              <w:jc w:val="right"/>
            </w:pPr>
            <w:r>
              <w:t>107,0</w:t>
            </w:r>
          </w:p>
        </w:tc>
        <w:tc>
          <w:tcPr>
            <w:tcW w:w="1276" w:type="dxa"/>
            <w:tcBorders>
              <w:top w:val="nil"/>
              <w:left w:val="nil"/>
              <w:bottom w:val="nil"/>
            </w:tcBorders>
            <w:vAlign w:val="bottom"/>
          </w:tcPr>
          <w:p w:rsidR="00B96E93" w:rsidRPr="00474A91" w:rsidRDefault="00B96E93" w:rsidP="006A6A7A">
            <w:pPr>
              <w:widowControl w:val="0"/>
              <w:jc w:val="right"/>
            </w:pPr>
            <w:r>
              <w:t>104,5</w:t>
            </w:r>
          </w:p>
        </w:tc>
      </w:tr>
      <w:tr w:rsidR="00B96E93" w:rsidRPr="00474A91" w:rsidTr="00C64D7F">
        <w:tc>
          <w:tcPr>
            <w:tcW w:w="2128" w:type="dxa"/>
            <w:tcBorders>
              <w:top w:val="nil"/>
              <w:bottom w:val="nil"/>
              <w:right w:val="nil"/>
            </w:tcBorders>
          </w:tcPr>
          <w:p w:rsidR="00B96E93" w:rsidRPr="006922A0" w:rsidRDefault="00B96E93" w:rsidP="006A6A7A">
            <w:pPr>
              <w:widowControl w:val="0"/>
              <w:rPr>
                <w:bCs/>
                <w:vertAlign w:val="superscript"/>
              </w:rPr>
            </w:pPr>
            <w:r>
              <w:rPr>
                <w:bCs/>
              </w:rPr>
              <w:t>май</w:t>
            </w:r>
          </w:p>
        </w:tc>
        <w:tc>
          <w:tcPr>
            <w:tcW w:w="1135" w:type="dxa"/>
            <w:tcBorders>
              <w:top w:val="nil"/>
              <w:left w:val="nil"/>
              <w:bottom w:val="nil"/>
              <w:right w:val="nil"/>
            </w:tcBorders>
            <w:vAlign w:val="bottom"/>
          </w:tcPr>
          <w:p w:rsidR="00B96E93" w:rsidRPr="00474A91" w:rsidRDefault="00B96E93" w:rsidP="006A6A7A">
            <w:pPr>
              <w:widowControl w:val="0"/>
              <w:jc w:val="right"/>
            </w:pPr>
            <w:r>
              <w:t>6626,0</w:t>
            </w:r>
          </w:p>
        </w:tc>
        <w:tc>
          <w:tcPr>
            <w:tcW w:w="1418" w:type="dxa"/>
            <w:tcBorders>
              <w:top w:val="nil"/>
              <w:left w:val="nil"/>
              <w:bottom w:val="nil"/>
              <w:right w:val="nil"/>
            </w:tcBorders>
            <w:vAlign w:val="bottom"/>
          </w:tcPr>
          <w:p w:rsidR="00B96E93" w:rsidRPr="00474A91" w:rsidRDefault="00B96E93" w:rsidP="006A6A7A">
            <w:pPr>
              <w:widowControl w:val="0"/>
              <w:jc w:val="right"/>
            </w:pPr>
            <w:r>
              <w:t>99,9</w:t>
            </w:r>
          </w:p>
        </w:tc>
        <w:tc>
          <w:tcPr>
            <w:tcW w:w="1277" w:type="dxa"/>
            <w:tcBorders>
              <w:top w:val="nil"/>
              <w:left w:val="nil"/>
              <w:bottom w:val="nil"/>
              <w:right w:val="nil"/>
            </w:tcBorders>
            <w:vAlign w:val="bottom"/>
          </w:tcPr>
          <w:p w:rsidR="00B96E93" w:rsidRPr="00474A91" w:rsidRDefault="00B96E93" w:rsidP="006A6A7A">
            <w:pPr>
              <w:widowControl w:val="0"/>
              <w:jc w:val="right"/>
            </w:pPr>
            <w:r>
              <w:t>106,9</w:t>
            </w:r>
          </w:p>
        </w:tc>
        <w:tc>
          <w:tcPr>
            <w:tcW w:w="1277" w:type="dxa"/>
            <w:tcBorders>
              <w:top w:val="nil"/>
              <w:left w:val="nil"/>
              <w:bottom w:val="nil"/>
              <w:right w:val="nil"/>
            </w:tcBorders>
            <w:vAlign w:val="bottom"/>
          </w:tcPr>
          <w:p w:rsidR="00B96E93" w:rsidRPr="00474A91" w:rsidRDefault="00B96E93" w:rsidP="006A6A7A">
            <w:pPr>
              <w:jc w:val="right"/>
            </w:pPr>
            <w:r>
              <w:t>5735,6</w:t>
            </w:r>
          </w:p>
        </w:tc>
        <w:tc>
          <w:tcPr>
            <w:tcW w:w="1554" w:type="dxa"/>
            <w:tcBorders>
              <w:top w:val="nil"/>
              <w:left w:val="nil"/>
              <w:bottom w:val="nil"/>
              <w:right w:val="nil"/>
            </w:tcBorders>
            <w:vAlign w:val="bottom"/>
          </w:tcPr>
          <w:p w:rsidR="00B96E93" w:rsidRPr="00474A91" w:rsidRDefault="00B96E93" w:rsidP="006A6A7A">
            <w:pPr>
              <w:widowControl w:val="0"/>
              <w:jc w:val="right"/>
            </w:pPr>
            <w:r>
              <w:t>115,0</w:t>
            </w:r>
          </w:p>
        </w:tc>
        <w:tc>
          <w:tcPr>
            <w:tcW w:w="1276" w:type="dxa"/>
            <w:tcBorders>
              <w:top w:val="nil"/>
              <w:left w:val="nil"/>
              <w:bottom w:val="nil"/>
            </w:tcBorders>
            <w:vAlign w:val="bottom"/>
          </w:tcPr>
          <w:p w:rsidR="00B96E93" w:rsidRPr="00474A91" w:rsidRDefault="00B96E93" w:rsidP="006A6A7A">
            <w:pPr>
              <w:widowControl w:val="0"/>
              <w:jc w:val="right"/>
            </w:pPr>
            <w:r>
              <w:t>110,4</w:t>
            </w:r>
          </w:p>
        </w:tc>
      </w:tr>
      <w:tr w:rsidR="00B96E93" w:rsidRPr="00474A91" w:rsidTr="00C64D7F">
        <w:tc>
          <w:tcPr>
            <w:tcW w:w="2128" w:type="dxa"/>
            <w:tcBorders>
              <w:top w:val="nil"/>
              <w:bottom w:val="nil"/>
              <w:right w:val="nil"/>
            </w:tcBorders>
          </w:tcPr>
          <w:p w:rsidR="00B96E93" w:rsidRPr="00575540" w:rsidRDefault="00B96E93" w:rsidP="006A6A7A">
            <w:pPr>
              <w:widowControl w:val="0"/>
              <w:rPr>
                <w:bCs/>
                <w:vertAlign w:val="superscript"/>
              </w:rPr>
            </w:pPr>
            <w:r>
              <w:rPr>
                <w:bCs/>
              </w:rPr>
              <w:t>июнь</w:t>
            </w:r>
          </w:p>
        </w:tc>
        <w:tc>
          <w:tcPr>
            <w:tcW w:w="1135" w:type="dxa"/>
            <w:tcBorders>
              <w:top w:val="nil"/>
              <w:left w:val="nil"/>
              <w:bottom w:val="nil"/>
              <w:right w:val="nil"/>
            </w:tcBorders>
            <w:vAlign w:val="bottom"/>
          </w:tcPr>
          <w:p w:rsidR="00B96E93" w:rsidRDefault="00B96E93" w:rsidP="006A6A7A">
            <w:pPr>
              <w:widowControl w:val="0"/>
              <w:jc w:val="right"/>
            </w:pPr>
            <w:r>
              <w:t>6274,4</w:t>
            </w:r>
          </w:p>
        </w:tc>
        <w:tc>
          <w:tcPr>
            <w:tcW w:w="1418" w:type="dxa"/>
            <w:tcBorders>
              <w:top w:val="nil"/>
              <w:left w:val="nil"/>
              <w:bottom w:val="nil"/>
              <w:right w:val="nil"/>
            </w:tcBorders>
            <w:vAlign w:val="bottom"/>
          </w:tcPr>
          <w:p w:rsidR="00B96E93" w:rsidRDefault="00B96E93" w:rsidP="006A6A7A">
            <w:pPr>
              <w:widowControl w:val="0"/>
              <w:jc w:val="right"/>
            </w:pPr>
            <w:r>
              <w:t>102,5</w:t>
            </w:r>
          </w:p>
        </w:tc>
        <w:tc>
          <w:tcPr>
            <w:tcW w:w="1277" w:type="dxa"/>
            <w:tcBorders>
              <w:top w:val="nil"/>
              <w:left w:val="nil"/>
              <w:bottom w:val="nil"/>
              <w:right w:val="nil"/>
            </w:tcBorders>
            <w:vAlign w:val="bottom"/>
          </w:tcPr>
          <w:p w:rsidR="00B96E93" w:rsidRDefault="00B96E93" w:rsidP="006A6A7A">
            <w:pPr>
              <w:widowControl w:val="0"/>
              <w:jc w:val="right"/>
            </w:pPr>
            <w:r>
              <w:t>95,8</w:t>
            </w:r>
          </w:p>
        </w:tc>
        <w:tc>
          <w:tcPr>
            <w:tcW w:w="1277" w:type="dxa"/>
            <w:tcBorders>
              <w:top w:val="nil"/>
              <w:left w:val="nil"/>
              <w:bottom w:val="nil"/>
              <w:right w:val="nil"/>
            </w:tcBorders>
            <w:vAlign w:val="bottom"/>
          </w:tcPr>
          <w:p w:rsidR="00B96E93" w:rsidRDefault="00B96E93" w:rsidP="006A6A7A">
            <w:pPr>
              <w:jc w:val="right"/>
            </w:pPr>
            <w:r>
              <w:t>5322,8</w:t>
            </w:r>
          </w:p>
        </w:tc>
        <w:tc>
          <w:tcPr>
            <w:tcW w:w="1554" w:type="dxa"/>
            <w:tcBorders>
              <w:top w:val="nil"/>
              <w:left w:val="nil"/>
              <w:bottom w:val="nil"/>
              <w:right w:val="nil"/>
            </w:tcBorders>
            <w:vAlign w:val="bottom"/>
          </w:tcPr>
          <w:p w:rsidR="00B96E93" w:rsidRDefault="00B96E93" w:rsidP="006A6A7A">
            <w:pPr>
              <w:widowControl w:val="0"/>
              <w:jc w:val="right"/>
            </w:pPr>
            <w:r>
              <w:t>109,0</w:t>
            </w:r>
          </w:p>
        </w:tc>
        <w:tc>
          <w:tcPr>
            <w:tcW w:w="1276" w:type="dxa"/>
            <w:tcBorders>
              <w:top w:val="nil"/>
              <w:left w:val="nil"/>
              <w:bottom w:val="nil"/>
            </w:tcBorders>
            <w:vAlign w:val="bottom"/>
          </w:tcPr>
          <w:p w:rsidR="00B96E93" w:rsidRDefault="00B96E93" w:rsidP="006A6A7A">
            <w:pPr>
              <w:widowControl w:val="0"/>
              <w:jc w:val="right"/>
            </w:pPr>
            <w:r>
              <w:t>93,8</w:t>
            </w:r>
          </w:p>
        </w:tc>
      </w:tr>
      <w:tr w:rsidR="00B96E93" w:rsidRPr="00474A91" w:rsidTr="00C64D7F">
        <w:tc>
          <w:tcPr>
            <w:tcW w:w="2128" w:type="dxa"/>
            <w:tcBorders>
              <w:top w:val="nil"/>
              <w:bottom w:val="nil"/>
              <w:right w:val="nil"/>
            </w:tcBorders>
          </w:tcPr>
          <w:p w:rsidR="00B96E93" w:rsidRPr="00575540" w:rsidRDefault="00B96E93" w:rsidP="006A6A7A">
            <w:pPr>
              <w:widowControl w:val="0"/>
              <w:rPr>
                <w:b/>
                <w:vertAlign w:val="superscript"/>
              </w:rPr>
            </w:pPr>
            <w:r>
              <w:rPr>
                <w:b/>
                <w:lang w:val="en-US"/>
              </w:rPr>
              <w:t>II</w:t>
            </w:r>
            <w:r>
              <w:rPr>
                <w:b/>
              </w:rPr>
              <w:t xml:space="preserve"> квартал</w:t>
            </w:r>
          </w:p>
        </w:tc>
        <w:tc>
          <w:tcPr>
            <w:tcW w:w="1135" w:type="dxa"/>
            <w:tcBorders>
              <w:top w:val="nil"/>
              <w:left w:val="nil"/>
              <w:bottom w:val="nil"/>
              <w:right w:val="nil"/>
            </w:tcBorders>
            <w:vAlign w:val="bottom"/>
          </w:tcPr>
          <w:p w:rsidR="00B96E93" w:rsidRPr="00000659" w:rsidRDefault="00B96E93" w:rsidP="006A6A7A">
            <w:pPr>
              <w:widowControl w:val="0"/>
              <w:jc w:val="right"/>
              <w:rPr>
                <w:b/>
              </w:rPr>
            </w:pPr>
            <w:r>
              <w:rPr>
                <w:b/>
              </w:rPr>
              <w:t>19176,6</w:t>
            </w:r>
          </w:p>
        </w:tc>
        <w:tc>
          <w:tcPr>
            <w:tcW w:w="1418" w:type="dxa"/>
            <w:tcBorders>
              <w:top w:val="nil"/>
              <w:left w:val="nil"/>
              <w:bottom w:val="nil"/>
              <w:right w:val="nil"/>
            </w:tcBorders>
            <w:vAlign w:val="bottom"/>
          </w:tcPr>
          <w:p w:rsidR="00B96E93" w:rsidRPr="00000659" w:rsidRDefault="00B96E93" w:rsidP="006A6A7A">
            <w:pPr>
              <w:widowControl w:val="0"/>
              <w:jc w:val="right"/>
              <w:rPr>
                <w:b/>
              </w:rPr>
            </w:pPr>
            <w:r>
              <w:rPr>
                <w:b/>
              </w:rPr>
              <w:t>100,9</w:t>
            </w:r>
          </w:p>
        </w:tc>
        <w:tc>
          <w:tcPr>
            <w:tcW w:w="1277" w:type="dxa"/>
            <w:tcBorders>
              <w:top w:val="nil"/>
              <w:left w:val="nil"/>
              <w:bottom w:val="nil"/>
              <w:right w:val="nil"/>
            </w:tcBorders>
            <w:vAlign w:val="bottom"/>
          </w:tcPr>
          <w:p w:rsidR="00B96E93" w:rsidRPr="00000659" w:rsidRDefault="00B96E93" w:rsidP="006A6A7A">
            <w:pPr>
              <w:widowControl w:val="0"/>
              <w:jc w:val="right"/>
              <w:rPr>
                <w:b/>
              </w:rPr>
            </w:pPr>
            <w:r>
              <w:rPr>
                <w:b/>
              </w:rPr>
              <w:t>111,7</w:t>
            </w:r>
          </w:p>
        </w:tc>
        <w:tc>
          <w:tcPr>
            <w:tcW w:w="1277" w:type="dxa"/>
            <w:tcBorders>
              <w:top w:val="nil"/>
              <w:left w:val="nil"/>
              <w:bottom w:val="nil"/>
              <w:right w:val="nil"/>
            </w:tcBorders>
            <w:vAlign w:val="bottom"/>
          </w:tcPr>
          <w:p w:rsidR="00B96E93" w:rsidRPr="00000659" w:rsidRDefault="00B96E93" w:rsidP="006A6A7A">
            <w:pPr>
              <w:jc w:val="right"/>
              <w:rPr>
                <w:b/>
              </w:rPr>
            </w:pPr>
            <w:r>
              <w:rPr>
                <w:b/>
              </w:rPr>
              <w:t>16320,8</w:t>
            </w:r>
          </w:p>
        </w:tc>
        <w:tc>
          <w:tcPr>
            <w:tcW w:w="1554" w:type="dxa"/>
            <w:tcBorders>
              <w:top w:val="nil"/>
              <w:left w:val="nil"/>
              <w:bottom w:val="nil"/>
              <w:right w:val="nil"/>
            </w:tcBorders>
            <w:vAlign w:val="bottom"/>
          </w:tcPr>
          <w:p w:rsidR="00B96E93" w:rsidRPr="00000659" w:rsidRDefault="00B96E93" w:rsidP="006A6A7A">
            <w:pPr>
              <w:widowControl w:val="0"/>
              <w:jc w:val="right"/>
              <w:rPr>
                <w:b/>
              </w:rPr>
            </w:pPr>
            <w:r>
              <w:rPr>
                <w:b/>
              </w:rPr>
              <w:t>110,3</w:t>
            </w:r>
          </w:p>
        </w:tc>
        <w:tc>
          <w:tcPr>
            <w:tcW w:w="1276" w:type="dxa"/>
            <w:tcBorders>
              <w:top w:val="nil"/>
              <w:left w:val="nil"/>
              <w:bottom w:val="nil"/>
            </w:tcBorders>
            <w:vAlign w:val="bottom"/>
          </w:tcPr>
          <w:p w:rsidR="00B96E93" w:rsidRPr="00000659" w:rsidRDefault="00B96E93" w:rsidP="006A6A7A">
            <w:pPr>
              <w:widowControl w:val="0"/>
              <w:jc w:val="right"/>
              <w:rPr>
                <w:b/>
              </w:rPr>
            </w:pPr>
            <w:r>
              <w:rPr>
                <w:b/>
              </w:rPr>
              <w:t>115,2</w:t>
            </w:r>
          </w:p>
        </w:tc>
      </w:tr>
      <w:tr w:rsidR="00B96E93" w:rsidRPr="00474A91" w:rsidTr="00C64D7F">
        <w:tc>
          <w:tcPr>
            <w:tcW w:w="2128" w:type="dxa"/>
            <w:tcBorders>
              <w:top w:val="nil"/>
              <w:bottom w:val="nil"/>
              <w:right w:val="nil"/>
            </w:tcBorders>
          </w:tcPr>
          <w:p w:rsidR="00B96E93" w:rsidRPr="00575540" w:rsidRDefault="00B96E93" w:rsidP="006A6A7A">
            <w:pPr>
              <w:widowControl w:val="0"/>
              <w:rPr>
                <w:b/>
                <w:vertAlign w:val="superscript"/>
              </w:rPr>
            </w:pPr>
            <w:r>
              <w:rPr>
                <w:b/>
                <w:lang w:val="en-US"/>
              </w:rPr>
              <w:t>I</w:t>
            </w:r>
            <w:r>
              <w:rPr>
                <w:b/>
              </w:rPr>
              <w:t xml:space="preserve"> полугодие</w:t>
            </w:r>
          </w:p>
        </w:tc>
        <w:tc>
          <w:tcPr>
            <w:tcW w:w="1135" w:type="dxa"/>
            <w:tcBorders>
              <w:top w:val="nil"/>
              <w:left w:val="nil"/>
              <w:bottom w:val="nil"/>
              <w:right w:val="nil"/>
            </w:tcBorders>
            <w:vAlign w:val="bottom"/>
          </w:tcPr>
          <w:p w:rsidR="00B96E93" w:rsidRPr="00000659" w:rsidRDefault="00B96E93" w:rsidP="006A6A7A">
            <w:pPr>
              <w:widowControl w:val="0"/>
              <w:jc w:val="right"/>
              <w:rPr>
                <w:b/>
              </w:rPr>
            </w:pPr>
            <w:r>
              <w:rPr>
                <w:b/>
              </w:rPr>
              <w:t>35810,4</w:t>
            </w:r>
          </w:p>
        </w:tc>
        <w:tc>
          <w:tcPr>
            <w:tcW w:w="1418" w:type="dxa"/>
            <w:tcBorders>
              <w:top w:val="nil"/>
              <w:left w:val="nil"/>
              <w:bottom w:val="nil"/>
              <w:right w:val="nil"/>
            </w:tcBorders>
            <w:vAlign w:val="bottom"/>
          </w:tcPr>
          <w:p w:rsidR="00B96E93" w:rsidRPr="00000659" w:rsidRDefault="00B96E93" w:rsidP="006A6A7A">
            <w:pPr>
              <w:widowControl w:val="0"/>
              <w:jc w:val="right"/>
              <w:rPr>
                <w:b/>
              </w:rPr>
            </w:pPr>
            <w:r>
              <w:rPr>
                <w:b/>
              </w:rPr>
              <w:t>102,5</w:t>
            </w:r>
          </w:p>
        </w:tc>
        <w:tc>
          <w:tcPr>
            <w:tcW w:w="1277" w:type="dxa"/>
            <w:tcBorders>
              <w:top w:val="nil"/>
              <w:left w:val="nil"/>
              <w:bottom w:val="nil"/>
              <w:right w:val="nil"/>
            </w:tcBorders>
            <w:vAlign w:val="bottom"/>
          </w:tcPr>
          <w:p w:rsidR="00B96E93" w:rsidRPr="00000659" w:rsidRDefault="00B96E93" w:rsidP="006A6A7A">
            <w:pPr>
              <w:widowControl w:val="0"/>
              <w:jc w:val="right"/>
              <w:rPr>
                <w:b/>
              </w:rPr>
            </w:pPr>
            <w:r>
              <w:rPr>
                <w:b/>
              </w:rPr>
              <w:t>х</w:t>
            </w:r>
          </w:p>
        </w:tc>
        <w:tc>
          <w:tcPr>
            <w:tcW w:w="1277" w:type="dxa"/>
            <w:tcBorders>
              <w:top w:val="nil"/>
              <w:left w:val="nil"/>
              <w:bottom w:val="nil"/>
              <w:right w:val="nil"/>
            </w:tcBorders>
            <w:vAlign w:val="bottom"/>
          </w:tcPr>
          <w:p w:rsidR="00B96E93" w:rsidRPr="00000659" w:rsidRDefault="00B96E93" w:rsidP="006A6A7A">
            <w:pPr>
              <w:jc w:val="right"/>
              <w:rPr>
                <w:b/>
              </w:rPr>
            </w:pPr>
            <w:r>
              <w:rPr>
                <w:b/>
              </w:rPr>
              <w:t>30049,9</w:t>
            </w:r>
          </w:p>
        </w:tc>
        <w:tc>
          <w:tcPr>
            <w:tcW w:w="1554" w:type="dxa"/>
            <w:tcBorders>
              <w:top w:val="nil"/>
              <w:left w:val="nil"/>
              <w:bottom w:val="nil"/>
              <w:right w:val="nil"/>
            </w:tcBorders>
            <w:vAlign w:val="bottom"/>
          </w:tcPr>
          <w:p w:rsidR="00B96E93" w:rsidRPr="00000659" w:rsidRDefault="00B96E93" w:rsidP="006A6A7A">
            <w:pPr>
              <w:widowControl w:val="0"/>
              <w:jc w:val="right"/>
              <w:rPr>
                <w:b/>
              </w:rPr>
            </w:pPr>
            <w:r>
              <w:rPr>
                <w:b/>
              </w:rPr>
              <w:t>111,3</w:t>
            </w:r>
          </w:p>
        </w:tc>
        <w:tc>
          <w:tcPr>
            <w:tcW w:w="1276" w:type="dxa"/>
            <w:tcBorders>
              <w:top w:val="nil"/>
              <w:left w:val="nil"/>
              <w:bottom w:val="nil"/>
            </w:tcBorders>
            <w:vAlign w:val="bottom"/>
          </w:tcPr>
          <w:p w:rsidR="00B96E93" w:rsidRPr="00000659" w:rsidRDefault="00B96E93" w:rsidP="006A6A7A">
            <w:pPr>
              <w:widowControl w:val="0"/>
              <w:jc w:val="right"/>
              <w:rPr>
                <w:b/>
              </w:rPr>
            </w:pPr>
            <w:r>
              <w:rPr>
                <w:b/>
              </w:rPr>
              <w:t>х</w:t>
            </w:r>
          </w:p>
        </w:tc>
      </w:tr>
      <w:tr w:rsidR="00B96E93" w:rsidRPr="00485D09" w:rsidTr="00C64D7F">
        <w:tc>
          <w:tcPr>
            <w:tcW w:w="2128" w:type="dxa"/>
            <w:tcBorders>
              <w:top w:val="nil"/>
              <w:bottom w:val="nil"/>
              <w:right w:val="nil"/>
            </w:tcBorders>
          </w:tcPr>
          <w:p w:rsidR="00B96E93" w:rsidRPr="006922A0" w:rsidRDefault="00B96E93" w:rsidP="006A6A7A">
            <w:pPr>
              <w:widowControl w:val="0"/>
              <w:rPr>
                <w:vertAlign w:val="superscript"/>
              </w:rPr>
            </w:pPr>
            <w:r>
              <w:t>и</w:t>
            </w:r>
            <w:r w:rsidRPr="00485D09">
              <w:t>юль</w:t>
            </w:r>
          </w:p>
        </w:tc>
        <w:tc>
          <w:tcPr>
            <w:tcW w:w="1135" w:type="dxa"/>
            <w:tcBorders>
              <w:top w:val="nil"/>
              <w:left w:val="nil"/>
              <w:bottom w:val="nil"/>
              <w:right w:val="nil"/>
            </w:tcBorders>
            <w:vAlign w:val="bottom"/>
          </w:tcPr>
          <w:p w:rsidR="00B96E93" w:rsidRPr="00485D09" w:rsidRDefault="00B96E93" w:rsidP="006A6A7A">
            <w:pPr>
              <w:widowControl w:val="0"/>
              <w:jc w:val="right"/>
            </w:pPr>
            <w:r>
              <w:t>6497,6</w:t>
            </w:r>
          </w:p>
        </w:tc>
        <w:tc>
          <w:tcPr>
            <w:tcW w:w="1418" w:type="dxa"/>
            <w:tcBorders>
              <w:top w:val="nil"/>
              <w:left w:val="nil"/>
              <w:bottom w:val="nil"/>
              <w:right w:val="nil"/>
            </w:tcBorders>
            <w:vAlign w:val="bottom"/>
          </w:tcPr>
          <w:p w:rsidR="00B96E93" w:rsidRPr="00485D09" w:rsidRDefault="00B96E93" w:rsidP="006A6A7A">
            <w:pPr>
              <w:widowControl w:val="0"/>
              <w:jc w:val="right"/>
            </w:pPr>
            <w:r>
              <w:t>111,1</w:t>
            </w:r>
          </w:p>
        </w:tc>
        <w:tc>
          <w:tcPr>
            <w:tcW w:w="1277" w:type="dxa"/>
            <w:tcBorders>
              <w:top w:val="nil"/>
              <w:left w:val="nil"/>
              <w:bottom w:val="nil"/>
              <w:right w:val="nil"/>
            </w:tcBorders>
            <w:vAlign w:val="bottom"/>
          </w:tcPr>
          <w:p w:rsidR="00B96E93" w:rsidRPr="00485D09" w:rsidRDefault="00B96E93" w:rsidP="006A6A7A">
            <w:pPr>
              <w:widowControl w:val="0"/>
              <w:jc w:val="right"/>
            </w:pPr>
            <w:r>
              <w:t>98,3</w:t>
            </w:r>
          </w:p>
        </w:tc>
        <w:tc>
          <w:tcPr>
            <w:tcW w:w="1277" w:type="dxa"/>
            <w:tcBorders>
              <w:top w:val="nil"/>
              <w:left w:val="nil"/>
              <w:bottom w:val="nil"/>
              <w:right w:val="nil"/>
            </w:tcBorders>
            <w:vAlign w:val="bottom"/>
          </w:tcPr>
          <w:p w:rsidR="00B96E93" w:rsidRPr="00485D09" w:rsidRDefault="00B96E93" w:rsidP="006A6A7A">
            <w:pPr>
              <w:jc w:val="right"/>
            </w:pPr>
            <w:r>
              <w:t>5566,8</w:t>
            </w:r>
          </w:p>
        </w:tc>
        <w:tc>
          <w:tcPr>
            <w:tcW w:w="1554" w:type="dxa"/>
            <w:tcBorders>
              <w:top w:val="nil"/>
              <w:left w:val="nil"/>
              <w:bottom w:val="nil"/>
              <w:right w:val="nil"/>
            </w:tcBorders>
            <w:vAlign w:val="bottom"/>
          </w:tcPr>
          <w:p w:rsidR="00B96E93" w:rsidRPr="00485D09" w:rsidRDefault="00B96E93" w:rsidP="006A6A7A">
            <w:pPr>
              <w:widowControl w:val="0"/>
              <w:jc w:val="right"/>
            </w:pPr>
            <w:r>
              <w:t>117,1</w:t>
            </w:r>
          </w:p>
        </w:tc>
        <w:tc>
          <w:tcPr>
            <w:tcW w:w="1276" w:type="dxa"/>
            <w:tcBorders>
              <w:top w:val="nil"/>
              <w:left w:val="nil"/>
              <w:bottom w:val="nil"/>
            </w:tcBorders>
            <w:vAlign w:val="bottom"/>
          </w:tcPr>
          <w:p w:rsidR="00B96E93" w:rsidRPr="00485D09" w:rsidRDefault="00B96E93" w:rsidP="006A6A7A">
            <w:pPr>
              <w:widowControl w:val="0"/>
              <w:jc w:val="right"/>
            </w:pPr>
            <w:r>
              <w:t>99,3</w:t>
            </w:r>
          </w:p>
        </w:tc>
      </w:tr>
      <w:tr w:rsidR="00B96E93" w:rsidRPr="00485D09" w:rsidTr="00C64D7F">
        <w:tc>
          <w:tcPr>
            <w:tcW w:w="2128" w:type="dxa"/>
            <w:tcBorders>
              <w:top w:val="nil"/>
              <w:bottom w:val="nil"/>
              <w:right w:val="nil"/>
            </w:tcBorders>
          </w:tcPr>
          <w:p w:rsidR="00B96E93" w:rsidRPr="00D1734B" w:rsidRDefault="00B96E93" w:rsidP="006A6A7A">
            <w:pPr>
              <w:widowControl w:val="0"/>
              <w:rPr>
                <w:vertAlign w:val="superscript"/>
              </w:rPr>
            </w:pPr>
            <w:r>
              <w:t>август</w:t>
            </w:r>
          </w:p>
        </w:tc>
        <w:tc>
          <w:tcPr>
            <w:tcW w:w="1135" w:type="dxa"/>
            <w:tcBorders>
              <w:top w:val="nil"/>
              <w:left w:val="nil"/>
              <w:bottom w:val="nil"/>
              <w:right w:val="nil"/>
            </w:tcBorders>
            <w:vAlign w:val="bottom"/>
          </w:tcPr>
          <w:p w:rsidR="00B96E93" w:rsidRDefault="00B96E93" w:rsidP="006A6A7A">
            <w:pPr>
              <w:widowControl w:val="0"/>
              <w:jc w:val="right"/>
            </w:pPr>
            <w:r>
              <w:t>7110,1</w:t>
            </w:r>
          </w:p>
        </w:tc>
        <w:tc>
          <w:tcPr>
            <w:tcW w:w="1418" w:type="dxa"/>
            <w:tcBorders>
              <w:top w:val="nil"/>
              <w:left w:val="nil"/>
              <w:bottom w:val="nil"/>
              <w:right w:val="nil"/>
            </w:tcBorders>
            <w:vAlign w:val="bottom"/>
          </w:tcPr>
          <w:p w:rsidR="00B96E93" w:rsidRDefault="00B96E93" w:rsidP="006A6A7A">
            <w:pPr>
              <w:widowControl w:val="0"/>
              <w:jc w:val="right"/>
            </w:pPr>
            <w:r>
              <w:t>107,7</w:t>
            </w:r>
          </w:p>
        </w:tc>
        <w:tc>
          <w:tcPr>
            <w:tcW w:w="1277" w:type="dxa"/>
            <w:tcBorders>
              <w:top w:val="nil"/>
              <w:left w:val="nil"/>
              <w:bottom w:val="nil"/>
              <w:right w:val="nil"/>
            </w:tcBorders>
            <w:vAlign w:val="bottom"/>
          </w:tcPr>
          <w:p w:rsidR="00B96E93" w:rsidRDefault="00B96E93" w:rsidP="006A6A7A">
            <w:pPr>
              <w:widowControl w:val="0"/>
              <w:jc w:val="right"/>
            </w:pPr>
            <w:r>
              <w:t>109,1</w:t>
            </w:r>
          </w:p>
        </w:tc>
        <w:tc>
          <w:tcPr>
            <w:tcW w:w="1277" w:type="dxa"/>
            <w:tcBorders>
              <w:top w:val="nil"/>
              <w:left w:val="nil"/>
              <w:bottom w:val="nil"/>
              <w:right w:val="nil"/>
            </w:tcBorders>
            <w:vAlign w:val="bottom"/>
          </w:tcPr>
          <w:p w:rsidR="00B96E93" w:rsidRDefault="00B96E93" w:rsidP="006A6A7A">
            <w:pPr>
              <w:jc w:val="right"/>
            </w:pPr>
            <w:r>
              <w:t>6104,9</w:t>
            </w:r>
          </w:p>
        </w:tc>
        <w:tc>
          <w:tcPr>
            <w:tcW w:w="1554" w:type="dxa"/>
            <w:tcBorders>
              <w:top w:val="nil"/>
              <w:left w:val="nil"/>
              <w:bottom w:val="nil"/>
              <w:right w:val="nil"/>
            </w:tcBorders>
            <w:vAlign w:val="bottom"/>
          </w:tcPr>
          <w:p w:rsidR="00B96E93" w:rsidRDefault="00B96E93" w:rsidP="006A6A7A">
            <w:pPr>
              <w:widowControl w:val="0"/>
              <w:jc w:val="right"/>
            </w:pPr>
            <w:r>
              <w:t>112,7</w:t>
            </w:r>
          </w:p>
        </w:tc>
        <w:tc>
          <w:tcPr>
            <w:tcW w:w="1276" w:type="dxa"/>
            <w:tcBorders>
              <w:top w:val="nil"/>
              <w:left w:val="nil"/>
              <w:bottom w:val="nil"/>
            </w:tcBorders>
            <w:vAlign w:val="bottom"/>
          </w:tcPr>
          <w:p w:rsidR="00B96E93" w:rsidRDefault="00B96E93" w:rsidP="006A6A7A">
            <w:pPr>
              <w:widowControl w:val="0"/>
              <w:jc w:val="right"/>
            </w:pPr>
            <w:r>
              <w:t>109,3</w:t>
            </w:r>
          </w:p>
        </w:tc>
      </w:tr>
      <w:tr w:rsidR="00B96E93" w:rsidTr="00C64D7F">
        <w:tc>
          <w:tcPr>
            <w:tcW w:w="2128" w:type="dxa"/>
            <w:tcBorders>
              <w:top w:val="nil"/>
              <w:bottom w:val="nil"/>
              <w:right w:val="nil"/>
            </w:tcBorders>
            <w:hideMark/>
          </w:tcPr>
          <w:p w:rsidR="00B96E93" w:rsidRPr="008940D2" w:rsidRDefault="00B96E93" w:rsidP="006A6A7A">
            <w:pPr>
              <w:widowControl w:val="0"/>
              <w:rPr>
                <w:vertAlign w:val="superscript"/>
              </w:rPr>
            </w:pPr>
            <w:r>
              <w:t>сентябрь</w:t>
            </w:r>
            <w:proofErr w:type="gramStart"/>
            <w:r>
              <w:rPr>
                <w:vertAlign w:val="superscript"/>
              </w:rPr>
              <w:t>1</w:t>
            </w:r>
            <w:proofErr w:type="gramEnd"/>
            <w:r>
              <w:rPr>
                <w:vertAlign w:val="superscript"/>
              </w:rPr>
              <w:t>)</w:t>
            </w:r>
          </w:p>
        </w:tc>
        <w:tc>
          <w:tcPr>
            <w:tcW w:w="1135" w:type="dxa"/>
            <w:tcBorders>
              <w:top w:val="nil"/>
              <w:left w:val="nil"/>
              <w:bottom w:val="nil"/>
              <w:right w:val="nil"/>
            </w:tcBorders>
            <w:vAlign w:val="bottom"/>
          </w:tcPr>
          <w:p w:rsidR="00B96E93" w:rsidRDefault="00B96E93" w:rsidP="006A6A7A">
            <w:pPr>
              <w:widowControl w:val="0"/>
              <w:spacing w:line="300" w:lineRule="exact"/>
              <w:jc w:val="right"/>
            </w:pPr>
            <w:r>
              <w:t>7301,0</w:t>
            </w:r>
          </w:p>
        </w:tc>
        <w:tc>
          <w:tcPr>
            <w:tcW w:w="1418" w:type="dxa"/>
            <w:tcBorders>
              <w:top w:val="nil"/>
              <w:left w:val="nil"/>
              <w:bottom w:val="nil"/>
              <w:right w:val="nil"/>
            </w:tcBorders>
            <w:vAlign w:val="bottom"/>
          </w:tcPr>
          <w:p w:rsidR="00B96E93" w:rsidRDefault="00B96E93" w:rsidP="006A6A7A">
            <w:pPr>
              <w:widowControl w:val="0"/>
              <w:spacing w:line="300" w:lineRule="exact"/>
              <w:jc w:val="right"/>
            </w:pPr>
            <w:r>
              <w:t>100,9</w:t>
            </w:r>
          </w:p>
        </w:tc>
        <w:tc>
          <w:tcPr>
            <w:tcW w:w="1277" w:type="dxa"/>
            <w:tcBorders>
              <w:top w:val="nil"/>
              <w:left w:val="nil"/>
              <w:bottom w:val="nil"/>
              <w:right w:val="nil"/>
            </w:tcBorders>
            <w:vAlign w:val="bottom"/>
          </w:tcPr>
          <w:p w:rsidR="00B96E93" w:rsidRDefault="00B96E93" w:rsidP="006A6A7A">
            <w:pPr>
              <w:widowControl w:val="0"/>
              <w:spacing w:line="300" w:lineRule="exact"/>
              <w:jc w:val="right"/>
            </w:pPr>
            <w:r>
              <w:t>101,0</w:t>
            </w:r>
          </w:p>
        </w:tc>
        <w:tc>
          <w:tcPr>
            <w:tcW w:w="1277" w:type="dxa"/>
            <w:tcBorders>
              <w:top w:val="nil"/>
              <w:left w:val="nil"/>
              <w:bottom w:val="nil"/>
              <w:right w:val="nil"/>
            </w:tcBorders>
            <w:vAlign w:val="bottom"/>
          </w:tcPr>
          <w:p w:rsidR="00B96E93" w:rsidRDefault="00B96E93" w:rsidP="006A6A7A">
            <w:pPr>
              <w:spacing w:line="300" w:lineRule="exact"/>
              <w:jc w:val="right"/>
            </w:pPr>
            <w:r>
              <w:t>6227,6</w:t>
            </w:r>
          </w:p>
        </w:tc>
        <w:tc>
          <w:tcPr>
            <w:tcW w:w="1554" w:type="dxa"/>
            <w:tcBorders>
              <w:top w:val="nil"/>
              <w:left w:val="nil"/>
              <w:bottom w:val="nil"/>
              <w:right w:val="nil"/>
            </w:tcBorders>
            <w:vAlign w:val="bottom"/>
          </w:tcPr>
          <w:p w:rsidR="00B96E93" w:rsidRDefault="00B96E93" w:rsidP="006A6A7A">
            <w:pPr>
              <w:widowControl w:val="0"/>
              <w:spacing w:line="300" w:lineRule="exact"/>
              <w:jc w:val="right"/>
            </w:pPr>
            <w:r>
              <w:t>108,8</w:t>
            </w:r>
          </w:p>
        </w:tc>
        <w:tc>
          <w:tcPr>
            <w:tcW w:w="1276" w:type="dxa"/>
            <w:tcBorders>
              <w:top w:val="nil"/>
              <w:left w:val="nil"/>
              <w:bottom w:val="nil"/>
            </w:tcBorders>
            <w:vAlign w:val="bottom"/>
          </w:tcPr>
          <w:p w:rsidR="00B96E93" w:rsidRDefault="00B96E93" w:rsidP="006A6A7A">
            <w:pPr>
              <w:widowControl w:val="0"/>
              <w:spacing w:line="300" w:lineRule="exact"/>
              <w:jc w:val="right"/>
            </w:pPr>
            <w:r>
              <w:t>100,4</w:t>
            </w:r>
          </w:p>
        </w:tc>
      </w:tr>
      <w:tr w:rsidR="00B96E93" w:rsidTr="00C64D7F">
        <w:tc>
          <w:tcPr>
            <w:tcW w:w="2128" w:type="dxa"/>
            <w:tcBorders>
              <w:top w:val="nil"/>
              <w:bottom w:val="nil"/>
              <w:right w:val="nil"/>
            </w:tcBorders>
            <w:hideMark/>
          </w:tcPr>
          <w:p w:rsidR="00B96E93" w:rsidRPr="008940D2" w:rsidRDefault="00B96E93" w:rsidP="00C64D7F">
            <w:pPr>
              <w:widowControl w:val="0"/>
              <w:rPr>
                <w:b/>
                <w:vertAlign w:val="superscript"/>
              </w:rPr>
            </w:pPr>
            <w:r>
              <w:rPr>
                <w:b/>
                <w:lang w:val="en-US"/>
              </w:rPr>
              <w:t>III</w:t>
            </w:r>
            <w:r>
              <w:rPr>
                <w:b/>
              </w:rPr>
              <w:t xml:space="preserve"> квартал</w:t>
            </w:r>
            <w:r>
              <w:rPr>
                <w:b/>
                <w:vertAlign w:val="superscript"/>
              </w:rPr>
              <w:t>1)</w:t>
            </w:r>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20908,7</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106,2</w:t>
            </w:r>
          </w:p>
        </w:tc>
        <w:tc>
          <w:tcPr>
            <w:tcW w:w="1277"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104,0</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17899,3</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112,6</w:t>
            </w:r>
          </w:p>
        </w:tc>
        <w:tc>
          <w:tcPr>
            <w:tcW w:w="1276" w:type="dxa"/>
            <w:tcBorders>
              <w:top w:val="nil"/>
              <w:left w:val="nil"/>
              <w:bottom w:val="nil"/>
            </w:tcBorders>
            <w:vAlign w:val="bottom"/>
          </w:tcPr>
          <w:p w:rsidR="00B96E93" w:rsidRDefault="00B96E93" w:rsidP="006A6A7A">
            <w:pPr>
              <w:widowControl w:val="0"/>
              <w:spacing w:line="300" w:lineRule="exact"/>
              <w:jc w:val="right"/>
              <w:rPr>
                <w:b/>
              </w:rPr>
            </w:pPr>
            <w:r>
              <w:rPr>
                <w:b/>
              </w:rPr>
              <w:t>104,6</w:t>
            </w:r>
          </w:p>
        </w:tc>
      </w:tr>
      <w:tr w:rsidR="00B96E93" w:rsidTr="00C64D7F">
        <w:tc>
          <w:tcPr>
            <w:tcW w:w="2128" w:type="dxa"/>
            <w:tcBorders>
              <w:top w:val="nil"/>
              <w:bottom w:val="nil"/>
              <w:right w:val="nil"/>
            </w:tcBorders>
            <w:hideMark/>
          </w:tcPr>
          <w:p w:rsidR="00B96E93" w:rsidRPr="008940D2" w:rsidRDefault="00B96E93" w:rsidP="00C64D7F">
            <w:pPr>
              <w:widowControl w:val="0"/>
              <w:ind w:right="-170"/>
              <w:rPr>
                <w:b/>
                <w:vertAlign w:val="superscript"/>
              </w:rPr>
            </w:pPr>
            <w:proofErr w:type="gramStart"/>
            <w:r>
              <w:rPr>
                <w:b/>
              </w:rPr>
              <w:t>январь-сентябрь</w:t>
            </w:r>
            <w:r>
              <w:rPr>
                <w:b/>
                <w:vertAlign w:val="superscript"/>
              </w:rPr>
              <w:t>1)</w:t>
            </w:r>
            <w:proofErr w:type="gramEnd"/>
          </w:p>
        </w:tc>
        <w:tc>
          <w:tcPr>
            <w:tcW w:w="1135" w:type="dxa"/>
            <w:tcBorders>
              <w:top w:val="nil"/>
              <w:left w:val="nil"/>
              <w:bottom w:val="nil"/>
              <w:right w:val="nil"/>
            </w:tcBorders>
            <w:vAlign w:val="bottom"/>
          </w:tcPr>
          <w:p w:rsidR="00B96E93" w:rsidRDefault="00B96E93" w:rsidP="006A6A7A">
            <w:pPr>
              <w:widowControl w:val="0"/>
              <w:spacing w:line="300" w:lineRule="exact"/>
              <w:jc w:val="right"/>
              <w:rPr>
                <w:b/>
              </w:rPr>
            </w:pPr>
            <w:r>
              <w:rPr>
                <w:b/>
              </w:rPr>
              <w:t>56719,1</w:t>
            </w:r>
          </w:p>
        </w:tc>
        <w:tc>
          <w:tcPr>
            <w:tcW w:w="1418"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101,5</w:t>
            </w:r>
          </w:p>
        </w:tc>
        <w:tc>
          <w:tcPr>
            <w:tcW w:w="1277" w:type="dxa"/>
            <w:tcBorders>
              <w:top w:val="nil"/>
              <w:left w:val="nil"/>
              <w:bottom w:val="nil"/>
              <w:right w:val="nil"/>
            </w:tcBorders>
            <w:vAlign w:val="bottom"/>
          </w:tcPr>
          <w:p w:rsidR="00B96E93" w:rsidRDefault="00B96E93" w:rsidP="006A6A7A">
            <w:pPr>
              <w:widowControl w:val="0"/>
              <w:spacing w:line="300" w:lineRule="exact"/>
              <w:jc w:val="right"/>
              <w:rPr>
                <w:b/>
              </w:rPr>
            </w:pPr>
            <w:r>
              <w:rPr>
                <w:b/>
              </w:rPr>
              <w:t>х</w:t>
            </w:r>
          </w:p>
        </w:tc>
        <w:tc>
          <w:tcPr>
            <w:tcW w:w="1277" w:type="dxa"/>
            <w:tcBorders>
              <w:top w:val="nil"/>
              <w:left w:val="nil"/>
              <w:bottom w:val="nil"/>
              <w:right w:val="nil"/>
            </w:tcBorders>
            <w:vAlign w:val="bottom"/>
          </w:tcPr>
          <w:p w:rsidR="00B96E93" w:rsidRDefault="00B96E93" w:rsidP="006A6A7A">
            <w:pPr>
              <w:spacing w:line="300" w:lineRule="exact"/>
              <w:jc w:val="right"/>
              <w:rPr>
                <w:b/>
              </w:rPr>
            </w:pPr>
            <w:r>
              <w:rPr>
                <w:b/>
              </w:rPr>
              <w:t>47949,2</w:t>
            </w:r>
          </w:p>
        </w:tc>
        <w:tc>
          <w:tcPr>
            <w:tcW w:w="1554" w:type="dxa"/>
            <w:tcBorders>
              <w:top w:val="nil"/>
              <w:left w:val="nil"/>
              <w:bottom w:val="nil"/>
              <w:right w:val="nil"/>
            </w:tcBorders>
            <w:vAlign w:val="bottom"/>
          </w:tcPr>
          <w:p w:rsidR="00B96E93" w:rsidRDefault="00B96E93" w:rsidP="006A6A7A">
            <w:pPr>
              <w:widowControl w:val="0"/>
              <w:spacing w:line="300" w:lineRule="exact"/>
              <w:jc w:val="right"/>
              <w:rPr>
                <w:b/>
              </w:rPr>
            </w:pPr>
            <w:r>
              <w:rPr>
                <w:b/>
              </w:rPr>
              <w:t>109,3</w:t>
            </w:r>
          </w:p>
        </w:tc>
        <w:tc>
          <w:tcPr>
            <w:tcW w:w="1276" w:type="dxa"/>
            <w:tcBorders>
              <w:top w:val="nil"/>
              <w:left w:val="nil"/>
              <w:bottom w:val="nil"/>
            </w:tcBorders>
            <w:vAlign w:val="bottom"/>
          </w:tcPr>
          <w:p w:rsidR="00B96E93" w:rsidRDefault="00B96E93" w:rsidP="006A6A7A">
            <w:pPr>
              <w:widowControl w:val="0"/>
              <w:spacing w:line="300" w:lineRule="exact"/>
              <w:jc w:val="right"/>
              <w:rPr>
                <w:b/>
              </w:rPr>
            </w:pPr>
            <w:r>
              <w:rPr>
                <w:b/>
              </w:rPr>
              <w:t>х</w:t>
            </w:r>
          </w:p>
        </w:tc>
      </w:tr>
      <w:tr w:rsidR="00B96E93" w:rsidRPr="00F80CB0" w:rsidTr="00C64D7F">
        <w:tc>
          <w:tcPr>
            <w:tcW w:w="2128" w:type="dxa"/>
            <w:tcBorders>
              <w:top w:val="nil"/>
              <w:bottom w:val="nil"/>
              <w:right w:val="nil"/>
            </w:tcBorders>
          </w:tcPr>
          <w:p w:rsidR="00B96E93" w:rsidRPr="00F80CB0" w:rsidRDefault="00B96E93" w:rsidP="006A6A7A">
            <w:pPr>
              <w:widowControl w:val="0"/>
              <w:ind w:left="142" w:hanging="142"/>
            </w:pPr>
            <w:r>
              <w:t>октябрь</w:t>
            </w:r>
          </w:p>
        </w:tc>
        <w:tc>
          <w:tcPr>
            <w:tcW w:w="1135" w:type="dxa"/>
            <w:tcBorders>
              <w:top w:val="nil"/>
              <w:left w:val="nil"/>
              <w:bottom w:val="nil"/>
              <w:right w:val="nil"/>
            </w:tcBorders>
            <w:vAlign w:val="bottom"/>
          </w:tcPr>
          <w:p w:rsidR="00B96E93" w:rsidRPr="00F80CB0" w:rsidRDefault="00B96E93" w:rsidP="006A6A7A">
            <w:pPr>
              <w:widowControl w:val="0"/>
              <w:spacing w:line="300" w:lineRule="exact"/>
              <w:jc w:val="right"/>
            </w:pPr>
            <w:r>
              <w:t>7244,9</w:t>
            </w:r>
          </w:p>
        </w:tc>
        <w:tc>
          <w:tcPr>
            <w:tcW w:w="1418" w:type="dxa"/>
            <w:tcBorders>
              <w:top w:val="nil"/>
              <w:left w:val="nil"/>
              <w:bottom w:val="nil"/>
              <w:right w:val="nil"/>
            </w:tcBorders>
            <w:vAlign w:val="bottom"/>
          </w:tcPr>
          <w:p w:rsidR="00B96E93" w:rsidRPr="00F80CB0" w:rsidRDefault="00B96E93" w:rsidP="006A6A7A">
            <w:pPr>
              <w:widowControl w:val="0"/>
              <w:spacing w:line="300" w:lineRule="exact"/>
              <w:jc w:val="right"/>
            </w:pPr>
            <w:r>
              <w:t>109,9</w:t>
            </w:r>
          </w:p>
        </w:tc>
        <w:tc>
          <w:tcPr>
            <w:tcW w:w="1277" w:type="dxa"/>
            <w:tcBorders>
              <w:top w:val="nil"/>
              <w:left w:val="nil"/>
              <w:bottom w:val="nil"/>
              <w:right w:val="nil"/>
            </w:tcBorders>
            <w:vAlign w:val="bottom"/>
          </w:tcPr>
          <w:p w:rsidR="00B96E93" w:rsidRPr="00F80CB0" w:rsidRDefault="00B96E93" w:rsidP="006A6A7A">
            <w:pPr>
              <w:widowControl w:val="0"/>
              <w:spacing w:line="300" w:lineRule="exact"/>
              <w:jc w:val="right"/>
            </w:pPr>
            <w:r>
              <w:t>99,1</w:t>
            </w:r>
          </w:p>
        </w:tc>
        <w:tc>
          <w:tcPr>
            <w:tcW w:w="1277" w:type="dxa"/>
            <w:tcBorders>
              <w:top w:val="nil"/>
              <w:left w:val="nil"/>
              <w:bottom w:val="nil"/>
              <w:right w:val="nil"/>
            </w:tcBorders>
            <w:vAlign w:val="bottom"/>
          </w:tcPr>
          <w:p w:rsidR="00B96E93" w:rsidRPr="00F80CB0" w:rsidRDefault="00B96E93" w:rsidP="006A6A7A">
            <w:pPr>
              <w:spacing w:line="300" w:lineRule="exact"/>
              <w:jc w:val="right"/>
            </w:pPr>
            <w:r>
              <w:t>6035,5</w:t>
            </w:r>
          </w:p>
        </w:tc>
        <w:tc>
          <w:tcPr>
            <w:tcW w:w="1554" w:type="dxa"/>
            <w:tcBorders>
              <w:top w:val="nil"/>
              <w:left w:val="nil"/>
              <w:bottom w:val="nil"/>
              <w:right w:val="nil"/>
            </w:tcBorders>
            <w:vAlign w:val="bottom"/>
          </w:tcPr>
          <w:p w:rsidR="00B96E93" w:rsidRPr="00F80CB0" w:rsidRDefault="00B96E93" w:rsidP="006A6A7A">
            <w:pPr>
              <w:widowControl w:val="0"/>
              <w:spacing w:line="300" w:lineRule="exact"/>
              <w:jc w:val="right"/>
            </w:pPr>
            <w:r>
              <w:t>114,7</w:t>
            </w:r>
          </w:p>
        </w:tc>
        <w:tc>
          <w:tcPr>
            <w:tcW w:w="1276" w:type="dxa"/>
            <w:tcBorders>
              <w:top w:val="nil"/>
              <w:left w:val="nil"/>
              <w:bottom w:val="nil"/>
            </w:tcBorders>
            <w:vAlign w:val="bottom"/>
          </w:tcPr>
          <w:p w:rsidR="00B96E93" w:rsidRPr="00F80CB0" w:rsidRDefault="00B96E93" w:rsidP="006A6A7A">
            <w:pPr>
              <w:widowControl w:val="0"/>
              <w:spacing w:line="300" w:lineRule="exact"/>
              <w:jc w:val="right"/>
            </w:pPr>
            <w:r>
              <w:t>96,8</w:t>
            </w:r>
          </w:p>
        </w:tc>
      </w:tr>
      <w:tr w:rsidR="00B96E93" w:rsidTr="00C64D7F">
        <w:tc>
          <w:tcPr>
            <w:tcW w:w="2128" w:type="dxa"/>
            <w:tcBorders>
              <w:top w:val="nil"/>
              <w:bottom w:val="single" w:sz="4" w:space="0" w:color="auto"/>
              <w:right w:val="nil"/>
            </w:tcBorders>
          </w:tcPr>
          <w:p w:rsidR="00B96E93" w:rsidRDefault="00B96E93" w:rsidP="006A6A7A">
            <w:pPr>
              <w:widowControl w:val="0"/>
              <w:ind w:left="142" w:hanging="142"/>
              <w:rPr>
                <w:b/>
              </w:rPr>
            </w:pPr>
            <w:r>
              <w:rPr>
                <w:b/>
              </w:rPr>
              <w:t>январь-октябрь</w:t>
            </w:r>
          </w:p>
        </w:tc>
        <w:tc>
          <w:tcPr>
            <w:tcW w:w="1135" w:type="dxa"/>
            <w:tcBorders>
              <w:top w:val="nil"/>
              <w:left w:val="nil"/>
              <w:bottom w:val="single" w:sz="4" w:space="0" w:color="auto"/>
              <w:right w:val="nil"/>
            </w:tcBorders>
            <w:vAlign w:val="bottom"/>
          </w:tcPr>
          <w:p w:rsidR="00B96E93" w:rsidRDefault="00B96E93" w:rsidP="006A6A7A">
            <w:pPr>
              <w:widowControl w:val="0"/>
              <w:spacing w:line="300" w:lineRule="exact"/>
              <w:jc w:val="right"/>
              <w:rPr>
                <w:b/>
              </w:rPr>
            </w:pPr>
            <w:r>
              <w:rPr>
                <w:b/>
              </w:rPr>
              <w:t>63964,0</w:t>
            </w:r>
          </w:p>
        </w:tc>
        <w:tc>
          <w:tcPr>
            <w:tcW w:w="1418" w:type="dxa"/>
            <w:tcBorders>
              <w:top w:val="nil"/>
              <w:left w:val="nil"/>
              <w:bottom w:val="single" w:sz="4" w:space="0" w:color="auto"/>
              <w:right w:val="nil"/>
            </w:tcBorders>
            <w:vAlign w:val="bottom"/>
          </w:tcPr>
          <w:p w:rsidR="00B96E93" w:rsidRDefault="00B96E93" w:rsidP="006A6A7A">
            <w:pPr>
              <w:widowControl w:val="0"/>
              <w:spacing w:line="300" w:lineRule="exact"/>
              <w:jc w:val="right"/>
              <w:rPr>
                <w:b/>
              </w:rPr>
            </w:pPr>
            <w:r>
              <w:rPr>
                <w:b/>
              </w:rPr>
              <w:t>102,4</w:t>
            </w:r>
          </w:p>
        </w:tc>
        <w:tc>
          <w:tcPr>
            <w:tcW w:w="1277" w:type="dxa"/>
            <w:tcBorders>
              <w:top w:val="nil"/>
              <w:left w:val="nil"/>
              <w:bottom w:val="single" w:sz="4" w:space="0" w:color="auto"/>
              <w:right w:val="nil"/>
            </w:tcBorders>
            <w:vAlign w:val="bottom"/>
          </w:tcPr>
          <w:p w:rsidR="00B96E93" w:rsidRDefault="00B96E93" w:rsidP="006A6A7A">
            <w:pPr>
              <w:widowControl w:val="0"/>
              <w:spacing w:line="300" w:lineRule="exact"/>
              <w:jc w:val="right"/>
              <w:rPr>
                <w:b/>
              </w:rPr>
            </w:pPr>
            <w:r>
              <w:rPr>
                <w:b/>
              </w:rPr>
              <w:t>х</w:t>
            </w:r>
          </w:p>
        </w:tc>
        <w:tc>
          <w:tcPr>
            <w:tcW w:w="1277" w:type="dxa"/>
            <w:tcBorders>
              <w:top w:val="nil"/>
              <w:left w:val="nil"/>
              <w:bottom w:val="single" w:sz="4" w:space="0" w:color="auto"/>
              <w:right w:val="nil"/>
            </w:tcBorders>
            <w:vAlign w:val="bottom"/>
          </w:tcPr>
          <w:p w:rsidR="00B96E93" w:rsidRDefault="00B96E93" w:rsidP="006A6A7A">
            <w:pPr>
              <w:spacing w:line="300" w:lineRule="exact"/>
              <w:jc w:val="right"/>
              <w:rPr>
                <w:b/>
              </w:rPr>
            </w:pPr>
            <w:r>
              <w:rPr>
                <w:b/>
              </w:rPr>
              <w:t>53984,7</w:t>
            </w:r>
          </w:p>
        </w:tc>
        <w:tc>
          <w:tcPr>
            <w:tcW w:w="1554" w:type="dxa"/>
            <w:tcBorders>
              <w:top w:val="nil"/>
              <w:left w:val="nil"/>
              <w:bottom w:val="single" w:sz="4" w:space="0" w:color="auto"/>
              <w:right w:val="nil"/>
            </w:tcBorders>
            <w:vAlign w:val="bottom"/>
          </w:tcPr>
          <w:p w:rsidR="00B96E93" w:rsidRDefault="00B96E93" w:rsidP="006A6A7A">
            <w:pPr>
              <w:widowControl w:val="0"/>
              <w:spacing w:line="300" w:lineRule="exact"/>
              <w:jc w:val="right"/>
              <w:rPr>
                <w:b/>
              </w:rPr>
            </w:pPr>
            <w:r>
              <w:rPr>
                <w:b/>
              </w:rPr>
              <w:t>109,9</w:t>
            </w:r>
          </w:p>
        </w:tc>
        <w:tc>
          <w:tcPr>
            <w:tcW w:w="1276" w:type="dxa"/>
            <w:tcBorders>
              <w:top w:val="nil"/>
              <w:left w:val="nil"/>
              <w:bottom w:val="single" w:sz="4" w:space="0" w:color="auto"/>
            </w:tcBorders>
            <w:vAlign w:val="bottom"/>
          </w:tcPr>
          <w:p w:rsidR="00B96E93" w:rsidRDefault="00B96E93" w:rsidP="006A6A7A">
            <w:pPr>
              <w:widowControl w:val="0"/>
              <w:spacing w:line="300" w:lineRule="exact"/>
              <w:jc w:val="right"/>
              <w:rPr>
                <w:b/>
              </w:rPr>
            </w:pPr>
            <w:r>
              <w:rPr>
                <w:b/>
              </w:rPr>
              <w:t>х</w:t>
            </w:r>
          </w:p>
        </w:tc>
      </w:tr>
    </w:tbl>
    <w:p w:rsidR="00B96E93" w:rsidRDefault="00B96E93" w:rsidP="00B96E93">
      <w:pPr>
        <w:spacing w:line="220" w:lineRule="exact"/>
        <w:ind w:left="142" w:hanging="142"/>
        <w:jc w:val="both"/>
        <w:rPr>
          <w:sz w:val="20"/>
          <w:szCs w:val="20"/>
        </w:rPr>
      </w:pPr>
      <w:r>
        <w:rPr>
          <w:sz w:val="20"/>
          <w:vertAlign w:val="superscript"/>
        </w:rPr>
        <w:t xml:space="preserve"> </w:t>
      </w:r>
      <w:r w:rsidRPr="009A0114">
        <w:rPr>
          <w:sz w:val="20"/>
          <w:vertAlign w:val="superscript"/>
        </w:rPr>
        <w:t xml:space="preserve"> </w:t>
      </w:r>
      <w:r w:rsidRPr="000B3208">
        <w:rPr>
          <w:sz w:val="20"/>
          <w:szCs w:val="20"/>
          <w:vertAlign w:val="superscript"/>
        </w:rPr>
        <w:t>1)</w:t>
      </w:r>
      <w:r>
        <w:rPr>
          <w:sz w:val="20"/>
          <w:szCs w:val="20"/>
          <w:vertAlign w:val="superscript"/>
        </w:rPr>
        <w:t xml:space="preserve"> </w:t>
      </w:r>
      <w:r w:rsidRPr="00657C62">
        <w:rPr>
          <w:sz w:val="20"/>
          <w:szCs w:val="20"/>
        </w:rPr>
        <w:t xml:space="preserve">Данные </w:t>
      </w:r>
      <w:r>
        <w:rPr>
          <w:sz w:val="20"/>
          <w:szCs w:val="20"/>
        </w:rPr>
        <w:t xml:space="preserve">изменены за счет уточнения респондентами ранее представленной информации. </w:t>
      </w:r>
    </w:p>
    <w:p w:rsidR="00B96E93" w:rsidRDefault="00B96E93" w:rsidP="00B96E93">
      <w:pPr>
        <w:ind w:left="142" w:right="-284" w:hanging="142"/>
        <w:jc w:val="both"/>
        <w:rPr>
          <w:b/>
          <w:sz w:val="20"/>
          <w:vertAlign w:val="superscript"/>
        </w:rPr>
      </w:pPr>
      <w:r w:rsidRPr="000B3208">
        <w:rPr>
          <w:sz w:val="20"/>
          <w:szCs w:val="20"/>
        </w:rPr>
        <w:t xml:space="preserve"> </w:t>
      </w:r>
      <w:r w:rsidRPr="009A0114">
        <w:rPr>
          <w:b/>
          <w:sz w:val="20"/>
          <w:vertAlign w:val="superscript"/>
        </w:rPr>
        <w:t xml:space="preserve"> </w:t>
      </w:r>
    </w:p>
    <w:p w:rsidR="003203F3" w:rsidRDefault="003203F3">
      <w:pPr>
        <w:rPr>
          <w:rFonts w:ascii="Arial" w:hAnsi="Arial"/>
          <w:b/>
          <w:bCs/>
        </w:rPr>
      </w:pPr>
      <w:r>
        <w:rPr>
          <w:rFonts w:ascii="Arial" w:hAnsi="Arial"/>
          <w:b/>
          <w:bCs/>
        </w:rPr>
        <w:br w:type="page"/>
      </w:r>
    </w:p>
    <w:p w:rsidR="00B96E93" w:rsidRDefault="00B96E93" w:rsidP="00B96E93">
      <w:pPr>
        <w:jc w:val="center"/>
        <w:rPr>
          <w:rFonts w:ascii="Arial" w:hAnsi="Arial"/>
          <w:b/>
          <w:bCs/>
        </w:rPr>
      </w:pPr>
      <w:r>
        <w:rPr>
          <w:rFonts w:ascii="Arial" w:hAnsi="Arial"/>
          <w:b/>
          <w:bCs/>
        </w:rPr>
        <w:lastRenderedPageBreak/>
        <w:t>Динамика оборота оптовой торговли</w:t>
      </w:r>
    </w:p>
    <w:p w:rsidR="00B96E93" w:rsidRDefault="00B96E93" w:rsidP="00B96E93">
      <w:pPr>
        <w:widowControl w:val="0"/>
        <w:spacing w:line="300" w:lineRule="exact"/>
        <w:jc w:val="center"/>
        <w:outlineLvl w:val="8"/>
        <w:rPr>
          <w:rFonts w:ascii="Arial" w:hAnsi="Arial"/>
        </w:rPr>
      </w:pPr>
      <w:r>
        <w:rPr>
          <w:rFonts w:ascii="Arial" w:hAnsi="Arial"/>
        </w:rPr>
        <w:t>(в процентах к среднемесячному значению 2015 года)</w:t>
      </w:r>
    </w:p>
    <w:p w:rsidR="00B96E93" w:rsidRDefault="00B96E93" w:rsidP="00B96E93">
      <w:pPr>
        <w:widowControl w:val="0"/>
        <w:tabs>
          <w:tab w:val="left" w:pos="709"/>
        </w:tabs>
        <w:spacing w:line="300" w:lineRule="exact"/>
        <w:ind w:firstLine="709"/>
        <w:jc w:val="both"/>
      </w:pPr>
      <w:r>
        <w:rPr>
          <w:noProof/>
        </w:rPr>
        <w:drawing>
          <wp:anchor distT="36576" distB="128397" distL="339852" distR="368427" simplePos="0" relativeHeight="251749376" behindDoc="0" locked="0" layoutInCell="1" allowOverlap="1">
            <wp:simplePos x="0" y="0"/>
            <wp:positionH relativeFrom="column">
              <wp:posOffset>138430</wp:posOffset>
            </wp:positionH>
            <wp:positionV relativeFrom="paragraph">
              <wp:posOffset>281305</wp:posOffset>
            </wp:positionV>
            <wp:extent cx="6254750" cy="2054225"/>
            <wp:effectExtent l="0" t="0" r="0" b="0"/>
            <wp:wrapSquare wrapText="bothSides"/>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B96E93" w:rsidRDefault="00B96E93" w:rsidP="00B96E93">
      <w:pPr>
        <w:widowControl w:val="0"/>
        <w:jc w:val="center"/>
        <w:outlineLvl w:val="8"/>
        <w:rPr>
          <w:rFonts w:ascii="Arial" w:hAnsi="Arial"/>
          <w:b/>
          <w:bCs/>
        </w:rPr>
      </w:pPr>
    </w:p>
    <w:p w:rsidR="00B96E93" w:rsidRDefault="00B96E93" w:rsidP="004872D8">
      <w:pPr>
        <w:widowControl w:val="0"/>
        <w:tabs>
          <w:tab w:val="left" w:pos="709"/>
        </w:tabs>
        <w:ind w:firstLine="709"/>
        <w:jc w:val="both"/>
      </w:pPr>
      <w:r>
        <w:t xml:space="preserve">В январе-октябре 2018 г. оборот оптовой торговли на 84,4% формировался организациями с основным видом экономической деятельности «Торговля оптовая, кроме оптовой торговли автотранспортными средствами и мотоциклами», оборот которых составил 53984,7 </w:t>
      </w:r>
      <w:proofErr w:type="gramStart"/>
      <w:r>
        <w:t>млн</w:t>
      </w:r>
      <w:proofErr w:type="gramEnd"/>
      <w:r>
        <w:t xml:space="preserve"> рублей, или 109,9% к январю-октябрю 2017 г. </w:t>
      </w:r>
    </w:p>
    <w:p w:rsidR="00B96E93" w:rsidRDefault="00B96E93" w:rsidP="00B96E93">
      <w:pPr>
        <w:rPr>
          <w:rFonts w:ascii="Arial" w:hAnsi="Arial" w:cs="Arial"/>
          <w:b/>
        </w:rPr>
      </w:pPr>
    </w:p>
    <w:p w:rsidR="00B96E93" w:rsidRDefault="00B96E93" w:rsidP="00B96E93">
      <w:pPr>
        <w:widowControl w:val="0"/>
        <w:jc w:val="center"/>
        <w:rPr>
          <w:rFonts w:ascii="Arial" w:hAnsi="Arial" w:cs="Arial"/>
          <w:b/>
        </w:rPr>
      </w:pPr>
    </w:p>
    <w:p w:rsidR="00B96E93" w:rsidRDefault="00B96E93" w:rsidP="00B96E93">
      <w:pPr>
        <w:widowControl w:val="0"/>
        <w:jc w:val="center"/>
        <w:rPr>
          <w:rFonts w:ascii="Arial" w:hAnsi="Arial" w:cs="Arial"/>
          <w:b/>
        </w:rPr>
      </w:pPr>
      <w:r>
        <w:rPr>
          <w:rFonts w:ascii="Arial" w:hAnsi="Arial" w:cs="Arial"/>
          <w:b/>
        </w:rPr>
        <w:t xml:space="preserve">Структура оборота оптовой торговли </w:t>
      </w:r>
      <w:r>
        <w:rPr>
          <w:rFonts w:ascii="Arial" w:hAnsi="Arial" w:cs="Arial"/>
          <w:b/>
        </w:rPr>
        <w:br/>
        <w:t>по хозяйствующим субъектам в январе-октябре 2018 года</w:t>
      </w:r>
    </w:p>
    <w:p w:rsidR="00B96E93" w:rsidRDefault="00B96E93" w:rsidP="00B96E93">
      <w:pPr>
        <w:widowControl w:val="0"/>
        <w:jc w:val="center"/>
        <w:rPr>
          <w:rFonts w:ascii="Arial" w:hAnsi="Arial" w:cs="Arial"/>
        </w:rPr>
      </w:pPr>
      <w:r>
        <w:rPr>
          <w:noProof/>
        </w:rPr>
        <w:drawing>
          <wp:inline distT="0" distB="0" distL="0" distR="0">
            <wp:extent cx="5615940" cy="2303145"/>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0" w:type="auto"/>
        <w:tblInd w:w="1188" w:type="dxa"/>
        <w:tblLayout w:type="fixed"/>
        <w:tblLook w:val="04A0"/>
      </w:tblPr>
      <w:tblGrid>
        <w:gridCol w:w="8559"/>
      </w:tblGrid>
      <w:tr w:rsidR="00B96E93" w:rsidTr="006A6A7A">
        <w:tc>
          <w:tcPr>
            <w:tcW w:w="8559" w:type="dxa"/>
            <w:hideMark/>
          </w:tcPr>
          <w:p w:rsidR="00B96E93" w:rsidRDefault="00B96E93" w:rsidP="006A6A7A">
            <w:pPr>
              <w:widowControl w:val="0"/>
              <w:spacing w:line="260" w:lineRule="exact"/>
              <w:ind w:left="227" w:hanging="227"/>
              <w:rPr>
                <w:rFonts w:ascii="Arial" w:hAnsi="Arial" w:cs="Arial"/>
                <w:sz w:val="20"/>
                <w:szCs w:val="20"/>
              </w:rPr>
            </w:pPr>
            <w:r>
              <w:rPr>
                <w:rFonts w:ascii="Arial" w:hAnsi="Arial"/>
                <w:sz w:val="20"/>
              </w:rPr>
              <w:t xml:space="preserve">1. Организации, не относящиеся к субъектам малого и среднего предпринимательства </w:t>
            </w:r>
            <w:r>
              <w:rPr>
                <w:rFonts w:ascii="Arial" w:hAnsi="Arial" w:cs="Arial"/>
                <w:sz w:val="20"/>
                <w:szCs w:val="20"/>
              </w:rPr>
              <w:t>оптовой торговли</w:t>
            </w:r>
          </w:p>
        </w:tc>
      </w:tr>
      <w:tr w:rsidR="00B96E93" w:rsidTr="006A6A7A">
        <w:tc>
          <w:tcPr>
            <w:tcW w:w="8559" w:type="dxa"/>
            <w:hideMark/>
          </w:tcPr>
          <w:p w:rsidR="00B96E93" w:rsidRDefault="00B96E93" w:rsidP="006A6A7A">
            <w:pPr>
              <w:widowControl w:val="0"/>
              <w:spacing w:line="260" w:lineRule="exact"/>
              <w:ind w:left="227" w:hanging="227"/>
              <w:rPr>
                <w:rFonts w:ascii="Arial" w:hAnsi="Arial"/>
                <w:sz w:val="20"/>
              </w:rPr>
            </w:pPr>
            <w:r>
              <w:rPr>
                <w:rFonts w:ascii="Arial" w:hAnsi="Arial"/>
                <w:sz w:val="20"/>
              </w:rPr>
              <w:t>2. Организации, не относящиеся к субъектам малого и среднего  предпринимательства других видов деятельности</w:t>
            </w:r>
          </w:p>
        </w:tc>
      </w:tr>
      <w:tr w:rsidR="00B96E93" w:rsidTr="000B7245">
        <w:trPr>
          <w:trHeight w:val="297"/>
        </w:trPr>
        <w:tc>
          <w:tcPr>
            <w:tcW w:w="8559" w:type="dxa"/>
            <w:hideMark/>
          </w:tcPr>
          <w:p w:rsidR="00B96E93" w:rsidRDefault="00B96E93" w:rsidP="006A6A7A">
            <w:pPr>
              <w:widowControl w:val="0"/>
              <w:spacing w:line="260" w:lineRule="exact"/>
              <w:rPr>
                <w:rFonts w:ascii="Arial" w:hAnsi="Arial"/>
                <w:sz w:val="20"/>
              </w:rPr>
            </w:pPr>
            <w:r>
              <w:rPr>
                <w:rFonts w:ascii="Arial" w:hAnsi="Arial"/>
                <w:sz w:val="20"/>
              </w:rPr>
              <w:t>3. Субъекты среднего предпринимательства оптовой торговли</w:t>
            </w:r>
          </w:p>
        </w:tc>
      </w:tr>
      <w:tr w:rsidR="00B96E93" w:rsidTr="006A6A7A">
        <w:tc>
          <w:tcPr>
            <w:tcW w:w="8559" w:type="dxa"/>
            <w:hideMark/>
          </w:tcPr>
          <w:p w:rsidR="00B96E93" w:rsidRDefault="00B96E93" w:rsidP="006A6A7A">
            <w:pPr>
              <w:widowControl w:val="0"/>
              <w:spacing w:line="260" w:lineRule="exact"/>
              <w:rPr>
                <w:rFonts w:ascii="Arial" w:hAnsi="Arial"/>
                <w:sz w:val="20"/>
              </w:rPr>
            </w:pPr>
            <w:r>
              <w:rPr>
                <w:rFonts w:ascii="Arial" w:hAnsi="Arial"/>
                <w:sz w:val="20"/>
              </w:rPr>
              <w:t>4. Субъекты среднего предпринимательства других видов деятельности</w:t>
            </w:r>
          </w:p>
        </w:tc>
      </w:tr>
      <w:tr w:rsidR="00B96E93" w:rsidTr="006A6A7A">
        <w:tc>
          <w:tcPr>
            <w:tcW w:w="8559" w:type="dxa"/>
            <w:hideMark/>
          </w:tcPr>
          <w:p w:rsidR="00B96E93" w:rsidRDefault="00B96E93" w:rsidP="006A6A7A">
            <w:pPr>
              <w:widowControl w:val="0"/>
              <w:spacing w:line="260" w:lineRule="exact"/>
              <w:rPr>
                <w:rFonts w:ascii="Arial" w:hAnsi="Arial"/>
                <w:sz w:val="20"/>
              </w:rPr>
            </w:pPr>
            <w:r>
              <w:rPr>
                <w:rFonts w:ascii="Arial" w:hAnsi="Arial"/>
                <w:sz w:val="20"/>
              </w:rPr>
              <w:t>5. Субъекты малого предпринимательства оптовой торговли</w:t>
            </w:r>
          </w:p>
        </w:tc>
      </w:tr>
      <w:tr w:rsidR="00B96E93" w:rsidTr="006A6A7A">
        <w:tc>
          <w:tcPr>
            <w:tcW w:w="8559" w:type="dxa"/>
            <w:hideMark/>
          </w:tcPr>
          <w:p w:rsidR="00B96E93" w:rsidRDefault="00B96E93" w:rsidP="006A6A7A">
            <w:pPr>
              <w:widowControl w:val="0"/>
              <w:spacing w:line="260" w:lineRule="exact"/>
              <w:rPr>
                <w:rFonts w:ascii="Arial" w:hAnsi="Arial"/>
                <w:sz w:val="20"/>
              </w:rPr>
            </w:pPr>
            <w:r>
              <w:rPr>
                <w:rFonts w:ascii="Arial" w:hAnsi="Arial"/>
                <w:sz w:val="20"/>
              </w:rPr>
              <w:t>6. Субъекты малого предпринимательства других видов деятельности</w:t>
            </w:r>
          </w:p>
        </w:tc>
      </w:tr>
      <w:tr w:rsidR="00B96E93" w:rsidTr="006A6A7A">
        <w:tc>
          <w:tcPr>
            <w:tcW w:w="8559" w:type="dxa"/>
            <w:hideMark/>
          </w:tcPr>
          <w:p w:rsidR="00B96E93" w:rsidRDefault="00B96E93" w:rsidP="006A6A7A">
            <w:pPr>
              <w:widowControl w:val="0"/>
              <w:spacing w:line="260" w:lineRule="exact"/>
              <w:ind w:left="227" w:hanging="227"/>
              <w:rPr>
                <w:rFonts w:ascii="Arial" w:hAnsi="Arial"/>
                <w:sz w:val="20"/>
              </w:rPr>
            </w:pPr>
            <w:r>
              <w:rPr>
                <w:rFonts w:ascii="Arial" w:hAnsi="Arial"/>
                <w:sz w:val="20"/>
              </w:rPr>
              <w:t xml:space="preserve">7. Организации оптовой торговли со средней  численностью работников </w:t>
            </w:r>
            <w:r>
              <w:rPr>
                <w:rFonts w:ascii="Arial" w:hAnsi="Arial"/>
                <w:sz w:val="20"/>
              </w:rPr>
              <w:br/>
              <w:t>до 15 человек, не относящиеся к субъектам среднего и малого предпринимательства</w:t>
            </w:r>
          </w:p>
        </w:tc>
      </w:tr>
      <w:tr w:rsidR="00B96E93" w:rsidRPr="006C69D1" w:rsidTr="000B7245">
        <w:tblPrEx>
          <w:tblLook w:val="0000"/>
        </w:tblPrEx>
        <w:trPr>
          <w:trHeight w:val="546"/>
        </w:trPr>
        <w:tc>
          <w:tcPr>
            <w:tcW w:w="8559" w:type="dxa"/>
          </w:tcPr>
          <w:p w:rsidR="00B96E93" w:rsidRDefault="00B96E93" w:rsidP="006A6A7A">
            <w:pPr>
              <w:rPr>
                <w:rFonts w:ascii="Arial" w:hAnsi="Arial"/>
                <w:sz w:val="20"/>
              </w:rPr>
            </w:pPr>
            <w:r>
              <w:rPr>
                <w:rFonts w:ascii="Arial" w:hAnsi="Arial"/>
                <w:sz w:val="20"/>
              </w:rPr>
              <w:t xml:space="preserve">8. Организации других видов деятельности со средней  численностью работников </w:t>
            </w:r>
            <w:r>
              <w:rPr>
                <w:rFonts w:ascii="Arial" w:hAnsi="Arial"/>
                <w:sz w:val="20"/>
              </w:rPr>
              <w:br/>
              <w:t xml:space="preserve">    до 15 человек, не относящиеся к субъектам среднего и малого предпринимательства</w:t>
            </w:r>
          </w:p>
          <w:p w:rsidR="00B96E93" w:rsidRPr="006C69D1" w:rsidRDefault="00B96E93" w:rsidP="006A6A7A">
            <w:pPr>
              <w:rPr>
                <w:rFonts w:ascii="Arial" w:hAnsi="Arial"/>
                <w:sz w:val="20"/>
              </w:rPr>
            </w:pPr>
          </w:p>
        </w:tc>
      </w:tr>
    </w:tbl>
    <w:p w:rsidR="003203F3" w:rsidRDefault="003203F3" w:rsidP="00B96E93">
      <w:pPr>
        <w:widowControl w:val="0"/>
        <w:ind w:firstLine="720"/>
        <w:jc w:val="both"/>
        <w:rPr>
          <w:bCs/>
        </w:rPr>
      </w:pPr>
    </w:p>
    <w:p w:rsidR="003203F3" w:rsidRDefault="003203F3" w:rsidP="003203F3">
      <w:r>
        <w:br w:type="page"/>
      </w:r>
    </w:p>
    <w:p w:rsidR="00B96E93" w:rsidRDefault="00B96E93" w:rsidP="004872D8">
      <w:pPr>
        <w:widowControl w:val="0"/>
        <w:spacing w:line="270" w:lineRule="exact"/>
        <w:ind w:firstLine="720"/>
        <w:jc w:val="both"/>
        <w:rPr>
          <w:bCs/>
        </w:rPr>
      </w:pPr>
      <w:r w:rsidRPr="00C16136">
        <w:rPr>
          <w:bCs/>
        </w:rPr>
        <w:lastRenderedPageBreak/>
        <w:t xml:space="preserve">По состоянию на 1 </w:t>
      </w:r>
      <w:r>
        <w:rPr>
          <w:bCs/>
        </w:rPr>
        <w:t>ноября</w:t>
      </w:r>
      <w:r w:rsidRPr="00C16136">
        <w:rPr>
          <w:bCs/>
        </w:rPr>
        <w:t xml:space="preserve"> 201</w:t>
      </w:r>
      <w:r>
        <w:rPr>
          <w:bCs/>
        </w:rPr>
        <w:t>8</w:t>
      </w:r>
      <w:r w:rsidRPr="00C16136">
        <w:rPr>
          <w:bCs/>
        </w:rPr>
        <w:t xml:space="preserve"> г. объем </w:t>
      </w:r>
      <w:r w:rsidRPr="00C16136">
        <w:rPr>
          <w:b/>
          <w:bCs/>
        </w:rPr>
        <w:t>запасов угля</w:t>
      </w:r>
      <w:r w:rsidRPr="00C16136">
        <w:rPr>
          <w:bCs/>
        </w:rPr>
        <w:t xml:space="preserve"> составил </w:t>
      </w:r>
      <w:r>
        <w:rPr>
          <w:bCs/>
        </w:rPr>
        <w:t xml:space="preserve">395,0 тыс. </w:t>
      </w:r>
      <w:r w:rsidRPr="00C16136">
        <w:rPr>
          <w:bCs/>
        </w:rPr>
        <w:t xml:space="preserve">тонн, </w:t>
      </w:r>
      <w:r w:rsidRPr="00C16136">
        <w:rPr>
          <w:bCs/>
        </w:rPr>
        <w:br/>
        <w:t xml:space="preserve">что </w:t>
      </w:r>
      <w:r>
        <w:rPr>
          <w:bCs/>
        </w:rPr>
        <w:t>на 89,0% больше</w:t>
      </w:r>
      <w:r w:rsidRPr="00C16136">
        <w:rPr>
          <w:bCs/>
        </w:rPr>
        <w:t xml:space="preserve"> запасов на 1 </w:t>
      </w:r>
      <w:r>
        <w:rPr>
          <w:bCs/>
        </w:rPr>
        <w:t>ноября</w:t>
      </w:r>
      <w:r w:rsidRPr="00C16136">
        <w:rPr>
          <w:bCs/>
        </w:rPr>
        <w:t xml:space="preserve"> 201</w:t>
      </w:r>
      <w:r>
        <w:rPr>
          <w:bCs/>
        </w:rPr>
        <w:t>7</w:t>
      </w:r>
      <w:r w:rsidRPr="00C16136">
        <w:rPr>
          <w:bCs/>
        </w:rPr>
        <w:t xml:space="preserve"> г., </w:t>
      </w:r>
      <w:r w:rsidRPr="00C16136">
        <w:rPr>
          <w:b/>
          <w:bCs/>
        </w:rPr>
        <w:t>топочного мазута</w:t>
      </w:r>
      <w:r w:rsidRPr="00C16136">
        <w:rPr>
          <w:bCs/>
        </w:rPr>
        <w:t xml:space="preserve"> </w:t>
      </w:r>
      <w:r w:rsidRPr="00C16136">
        <w:rPr>
          <w:bCs/>
        </w:rPr>
        <w:sym w:font="Symbol" w:char="F02D"/>
      </w:r>
      <w:r w:rsidRPr="00C16136">
        <w:rPr>
          <w:bCs/>
        </w:rPr>
        <w:t xml:space="preserve"> </w:t>
      </w:r>
      <w:r>
        <w:rPr>
          <w:bCs/>
        </w:rPr>
        <w:t xml:space="preserve">4,1 </w:t>
      </w:r>
      <w:r w:rsidRPr="00C16136">
        <w:rPr>
          <w:bCs/>
        </w:rPr>
        <w:t xml:space="preserve">тыс. тонн, </w:t>
      </w:r>
      <w:r w:rsidRPr="00C16136">
        <w:rPr>
          <w:bCs/>
        </w:rPr>
        <w:br/>
        <w:t>что на</w:t>
      </w:r>
      <w:r>
        <w:rPr>
          <w:bCs/>
        </w:rPr>
        <w:t xml:space="preserve"> 48,8</w:t>
      </w:r>
      <w:r w:rsidRPr="00C16136">
        <w:rPr>
          <w:bCs/>
        </w:rPr>
        <w:t xml:space="preserve">% </w:t>
      </w:r>
      <w:r>
        <w:rPr>
          <w:bCs/>
        </w:rPr>
        <w:t>больше</w:t>
      </w:r>
      <w:r w:rsidRPr="00C16136">
        <w:rPr>
          <w:bCs/>
        </w:rPr>
        <w:t>.</w:t>
      </w:r>
    </w:p>
    <w:p w:rsidR="00B96E93" w:rsidRPr="004872D8" w:rsidRDefault="00B96E93" w:rsidP="004872D8">
      <w:pPr>
        <w:widowControl w:val="0"/>
        <w:ind w:firstLine="720"/>
        <w:jc w:val="both"/>
        <w:rPr>
          <w:bCs/>
          <w:sz w:val="16"/>
          <w:szCs w:val="16"/>
        </w:rPr>
      </w:pPr>
    </w:p>
    <w:p w:rsidR="00B96E93" w:rsidRPr="006C69D1" w:rsidRDefault="00B96E93" w:rsidP="004872D8">
      <w:pPr>
        <w:widowControl w:val="0"/>
        <w:jc w:val="center"/>
        <w:rPr>
          <w:rFonts w:ascii="Arial" w:hAnsi="Arial" w:cs="Arial"/>
          <w:b/>
        </w:rPr>
      </w:pPr>
      <w:r w:rsidRPr="006C69D1">
        <w:rPr>
          <w:rFonts w:ascii="Arial" w:hAnsi="Arial" w:cs="Arial"/>
          <w:b/>
        </w:rPr>
        <w:t>Запасы угля и мазута топочного у потребителей</w:t>
      </w:r>
    </w:p>
    <w:p w:rsidR="00B96E93" w:rsidRDefault="00B96E93" w:rsidP="004872D8">
      <w:pPr>
        <w:widowControl w:val="0"/>
        <w:jc w:val="center"/>
        <w:rPr>
          <w:rFonts w:ascii="Arial" w:hAnsi="Arial" w:cs="Arial"/>
        </w:rPr>
      </w:pPr>
      <w:r w:rsidRPr="006C69D1">
        <w:rPr>
          <w:rFonts w:ascii="Arial" w:hAnsi="Arial" w:cs="Arial"/>
        </w:rPr>
        <w:t>(тысяч тонн)</w:t>
      </w:r>
    </w:p>
    <w:p w:rsidR="00B96E93" w:rsidRPr="004872D8" w:rsidRDefault="00B96E93" w:rsidP="00B96E93">
      <w:pPr>
        <w:widowControl w:val="0"/>
        <w:jc w:val="center"/>
        <w:rPr>
          <w:rFonts w:ascii="Arial" w:hAnsi="Arial" w:cs="Arial"/>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147"/>
        <w:gridCol w:w="1134"/>
        <w:gridCol w:w="1121"/>
        <w:gridCol w:w="1134"/>
        <w:gridCol w:w="1147"/>
        <w:gridCol w:w="1121"/>
      </w:tblGrid>
      <w:tr w:rsidR="00B96E93" w:rsidRPr="003B71A0" w:rsidTr="004872D8">
        <w:trPr>
          <w:cantSplit/>
          <w:trHeight w:val="243"/>
          <w:tblHeader/>
        </w:trPr>
        <w:tc>
          <w:tcPr>
            <w:tcW w:w="3261" w:type="dxa"/>
            <w:vMerge w:val="restart"/>
            <w:tcBorders>
              <w:top w:val="single" w:sz="4" w:space="0" w:color="auto"/>
              <w:left w:val="single" w:sz="4" w:space="0" w:color="auto"/>
            </w:tcBorders>
          </w:tcPr>
          <w:p w:rsidR="00B96E93" w:rsidRPr="003B71A0" w:rsidRDefault="00B96E93" w:rsidP="006A6A7A">
            <w:pPr>
              <w:widowControl w:val="0"/>
              <w:jc w:val="center"/>
              <w:rPr>
                <w:b/>
                <w:lang w:val="ru-MO"/>
              </w:rPr>
            </w:pPr>
          </w:p>
        </w:tc>
        <w:tc>
          <w:tcPr>
            <w:tcW w:w="3402" w:type="dxa"/>
            <w:gridSpan w:val="3"/>
            <w:tcBorders>
              <w:top w:val="single" w:sz="4" w:space="0" w:color="auto"/>
            </w:tcBorders>
            <w:vAlign w:val="center"/>
          </w:tcPr>
          <w:p w:rsidR="00B96E93" w:rsidRPr="003B71A0" w:rsidRDefault="00B96E93" w:rsidP="006A6A7A">
            <w:pPr>
              <w:widowControl w:val="0"/>
              <w:jc w:val="center"/>
            </w:pPr>
            <w:r w:rsidRPr="003B71A0">
              <w:t>Уголь</w:t>
            </w:r>
          </w:p>
        </w:tc>
        <w:tc>
          <w:tcPr>
            <w:tcW w:w="3402" w:type="dxa"/>
            <w:gridSpan w:val="3"/>
            <w:tcBorders>
              <w:top w:val="single" w:sz="4" w:space="0" w:color="auto"/>
              <w:right w:val="single" w:sz="4" w:space="0" w:color="auto"/>
            </w:tcBorders>
            <w:vAlign w:val="center"/>
          </w:tcPr>
          <w:p w:rsidR="00B96E93" w:rsidRPr="003B71A0" w:rsidRDefault="00B96E93" w:rsidP="006A6A7A">
            <w:pPr>
              <w:widowControl w:val="0"/>
              <w:jc w:val="center"/>
            </w:pPr>
            <w:r w:rsidRPr="003B71A0">
              <w:t>Мазут топочный</w:t>
            </w:r>
          </w:p>
        </w:tc>
      </w:tr>
      <w:tr w:rsidR="00B96E93" w:rsidRPr="003B71A0" w:rsidTr="004872D8">
        <w:trPr>
          <w:cantSplit/>
          <w:tblHeader/>
        </w:trPr>
        <w:tc>
          <w:tcPr>
            <w:tcW w:w="3261" w:type="dxa"/>
            <w:vMerge/>
            <w:tcBorders>
              <w:left w:val="single" w:sz="4" w:space="0" w:color="auto"/>
            </w:tcBorders>
          </w:tcPr>
          <w:p w:rsidR="00B96E93" w:rsidRPr="003B71A0" w:rsidRDefault="00B96E93" w:rsidP="006A6A7A">
            <w:pPr>
              <w:widowControl w:val="0"/>
              <w:jc w:val="center"/>
            </w:pPr>
          </w:p>
        </w:tc>
        <w:tc>
          <w:tcPr>
            <w:tcW w:w="1147" w:type="dxa"/>
            <w:vMerge w:val="restart"/>
            <w:vAlign w:val="center"/>
          </w:tcPr>
          <w:p w:rsidR="00B96E93" w:rsidRPr="003B71A0" w:rsidRDefault="00B96E93" w:rsidP="006A6A7A">
            <w:pPr>
              <w:widowControl w:val="0"/>
              <w:ind w:left="-57" w:right="-57"/>
              <w:jc w:val="center"/>
              <w:rPr>
                <w:spacing w:val="-6"/>
              </w:rPr>
            </w:pPr>
            <w:r w:rsidRPr="003B71A0">
              <w:rPr>
                <w:spacing w:val="-6"/>
              </w:rPr>
              <w:t xml:space="preserve">на </w:t>
            </w:r>
            <w:r w:rsidRPr="003B71A0">
              <w:rPr>
                <w:spacing w:val="-6"/>
              </w:rPr>
              <w:br/>
              <w:t xml:space="preserve">1 </w:t>
            </w:r>
            <w:r>
              <w:rPr>
                <w:spacing w:val="-6"/>
              </w:rPr>
              <w:t>ноября</w:t>
            </w:r>
            <w:r w:rsidRPr="003B71A0">
              <w:rPr>
                <w:spacing w:val="-6"/>
              </w:rPr>
              <w:br/>
              <w:t>201</w:t>
            </w:r>
            <w:r>
              <w:rPr>
                <w:spacing w:val="-6"/>
              </w:rPr>
              <w:t>8</w:t>
            </w:r>
            <w:r w:rsidRPr="003B71A0">
              <w:rPr>
                <w:spacing w:val="-6"/>
              </w:rPr>
              <w:t xml:space="preserve"> г.</w:t>
            </w:r>
          </w:p>
        </w:tc>
        <w:tc>
          <w:tcPr>
            <w:tcW w:w="2255" w:type="dxa"/>
            <w:gridSpan w:val="2"/>
            <w:vAlign w:val="center"/>
          </w:tcPr>
          <w:p w:rsidR="00B96E93" w:rsidRPr="003B71A0" w:rsidRDefault="00B96E93" w:rsidP="006A6A7A">
            <w:pPr>
              <w:widowControl w:val="0"/>
              <w:jc w:val="center"/>
            </w:pPr>
            <w:r w:rsidRPr="003B71A0">
              <w:t>в % к</w:t>
            </w:r>
          </w:p>
        </w:tc>
        <w:tc>
          <w:tcPr>
            <w:tcW w:w="1134" w:type="dxa"/>
            <w:vMerge w:val="restart"/>
            <w:vAlign w:val="center"/>
          </w:tcPr>
          <w:p w:rsidR="00B96E93" w:rsidRPr="003B71A0" w:rsidRDefault="00B96E93" w:rsidP="006A6A7A">
            <w:pPr>
              <w:widowControl w:val="0"/>
              <w:ind w:left="-57" w:right="-57"/>
              <w:jc w:val="center"/>
              <w:rPr>
                <w:spacing w:val="-6"/>
              </w:rPr>
            </w:pPr>
            <w:r w:rsidRPr="003B71A0">
              <w:rPr>
                <w:spacing w:val="-6"/>
              </w:rPr>
              <w:t xml:space="preserve">на </w:t>
            </w:r>
            <w:r w:rsidRPr="003B71A0">
              <w:rPr>
                <w:spacing w:val="-6"/>
              </w:rPr>
              <w:br/>
              <w:t xml:space="preserve">1 </w:t>
            </w:r>
            <w:r>
              <w:rPr>
                <w:spacing w:val="-6"/>
              </w:rPr>
              <w:t>ноября</w:t>
            </w:r>
            <w:r w:rsidRPr="003B71A0">
              <w:rPr>
                <w:spacing w:val="-6"/>
              </w:rPr>
              <w:br/>
              <w:t>201</w:t>
            </w:r>
            <w:r>
              <w:rPr>
                <w:spacing w:val="-6"/>
              </w:rPr>
              <w:t>8</w:t>
            </w:r>
            <w:r w:rsidRPr="003B71A0">
              <w:rPr>
                <w:spacing w:val="-6"/>
              </w:rPr>
              <w:t xml:space="preserve"> г.</w:t>
            </w:r>
          </w:p>
        </w:tc>
        <w:tc>
          <w:tcPr>
            <w:tcW w:w="2268" w:type="dxa"/>
            <w:gridSpan w:val="2"/>
            <w:tcBorders>
              <w:right w:val="single" w:sz="4" w:space="0" w:color="auto"/>
            </w:tcBorders>
            <w:vAlign w:val="center"/>
          </w:tcPr>
          <w:p w:rsidR="00B96E93" w:rsidRPr="003B71A0" w:rsidRDefault="00B96E93" w:rsidP="006A6A7A">
            <w:pPr>
              <w:widowControl w:val="0"/>
              <w:jc w:val="center"/>
            </w:pPr>
            <w:r w:rsidRPr="003B71A0">
              <w:t>в % к</w:t>
            </w:r>
          </w:p>
        </w:tc>
      </w:tr>
      <w:tr w:rsidR="00B96E93" w:rsidRPr="003B71A0" w:rsidTr="004872D8">
        <w:trPr>
          <w:cantSplit/>
          <w:tblHeader/>
        </w:trPr>
        <w:tc>
          <w:tcPr>
            <w:tcW w:w="3261" w:type="dxa"/>
            <w:vMerge/>
            <w:tcBorders>
              <w:left w:val="single" w:sz="4" w:space="0" w:color="auto"/>
              <w:bottom w:val="single" w:sz="4" w:space="0" w:color="auto"/>
            </w:tcBorders>
          </w:tcPr>
          <w:p w:rsidR="00B96E93" w:rsidRPr="003B71A0" w:rsidRDefault="00B96E93" w:rsidP="006A6A7A">
            <w:pPr>
              <w:widowControl w:val="0"/>
              <w:jc w:val="center"/>
            </w:pPr>
          </w:p>
        </w:tc>
        <w:tc>
          <w:tcPr>
            <w:tcW w:w="1147" w:type="dxa"/>
            <w:vMerge/>
            <w:tcBorders>
              <w:bottom w:val="single" w:sz="4" w:space="0" w:color="auto"/>
            </w:tcBorders>
            <w:vAlign w:val="center"/>
          </w:tcPr>
          <w:p w:rsidR="00B96E93" w:rsidRPr="003B71A0" w:rsidRDefault="00B96E93" w:rsidP="006A6A7A">
            <w:pPr>
              <w:widowControl w:val="0"/>
              <w:jc w:val="center"/>
            </w:pPr>
          </w:p>
        </w:tc>
        <w:tc>
          <w:tcPr>
            <w:tcW w:w="1134" w:type="dxa"/>
            <w:tcBorders>
              <w:bottom w:val="single" w:sz="4" w:space="0" w:color="auto"/>
            </w:tcBorders>
            <w:vAlign w:val="center"/>
          </w:tcPr>
          <w:p w:rsidR="00B96E93" w:rsidRPr="003B71A0" w:rsidRDefault="00B96E93" w:rsidP="006A6A7A">
            <w:pPr>
              <w:widowControl w:val="0"/>
              <w:ind w:left="-113" w:right="-113"/>
              <w:jc w:val="center"/>
            </w:pPr>
            <w:r w:rsidRPr="003B71A0">
              <w:t>1</w:t>
            </w:r>
            <w:r>
              <w:t xml:space="preserve"> ноября</w:t>
            </w:r>
            <w:r w:rsidRPr="003B71A0">
              <w:t xml:space="preserve"> </w:t>
            </w:r>
            <w:r w:rsidRPr="003B71A0">
              <w:br/>
              <w:t>20</w:t>
            </w:r>
            <w:r w:rsidRPr="003B71A0">
              <w:rPr>
                <w:lang w:val="ru-MO"/>
              </w:rPr>
              <w:t>1</w:t>
            </w:r>
            <w:r>
              <w:rPr>
                <w:lang w:val="ru-MO"/>
              </w:rPr>
              <w:t>7</w:t>
            </w:r>
            <w:r w:rsidRPr="003B71A0">
              <w:t xml:space="preserve"> г.</w:t>
            </w:r>
          </w:p>
        </w:tc>
        <w:tc>
          <w:tcPr>
            <w:tcW w:w="1121" w:type="dxa"/>
            <w:tcBorders>
              <w:bottom w:val="single" w:sz="4" w:space="0" w:color="auto"/>
            </w:tcBorders>
            <w:vAlign w:val="center"/>
          </w:tcPr>
          <w:p w:rsidR="00B96E93" w:rsidRPr="003B71A0" w:rsidRDefault="00B96E93" w:rsidP="006A6A7A">
            <w:pPr>
              <w:widowControl w:val="0"/>
              <w:ind w:left="-57" w:right="-57"/>
              <w:jc w:val="center"/>
            </w:pPr>
            <w:r w:rsidRPr="003B71A0">
              <w:t xml:space="preserve">1 </w:t>
            </w:r>
            <w:r>
              <w:t>октября</w:t>
            </w:r>
            <w:r w:rsidRPr="003B71A0">
              <w:t xml:space="preserve"> 201</w:t>
            </w:r>
            <w:r>
              <w:t>8</w:t>
            </w:r>
            <w:r w:rsidRPr="003B71A0">
              <w:t xml:space="preserve"> г.</w:t>
            </w:r>
          </w:p>
        </w:tc>
        <w:tc>
          <w:tcPr>
            <w:tcW w:w="1134" w:type="dxa"/>
            <w:vMerge/>
            <w:tcBorders>
              <w:bottom w:val="single" w:sz="4" w:space="0" w:color="auto"/>
            </w:tcBorders>
            <w:vAlign w:val="center"/>
          </w:tcPr>
          <w:p w:rsidR="00B96E93" w:rsidRPr="003B71A0" w:rsidRDefault="00B96E93" w:rsidP="006A6A7A">
            <w:pPr>
              <w:widowControl w:val="0"/>
              <w:jc w:val="center"/>
            </w:pPr>
          </w:p>
        </w:tc>
        <w:tc>
          <w:tcPr>
            <w:tcW w:w="1147" w:type="dxa"/>
            <w:tcBorders>
              <w:bottom w:val="single" w:sz="4" w:space="0" w:color="auto"/>
            </w:tcBorders>
            <w:vAlign w:val="center"/>
          </w:tcPr>
          <w:p w:rsidR="00B96E93" w:rsidRPr="003B71A0" w:rsidRDefault="00B96E93" w:rsidP="006A6A7A">
            <w:pPr>
              <w:widowControl w:val="0"/>
              <w:ind w:left="-113" w:right="-113"/>
              <w:jc w:val="center"/>
            </w:pPr>
            <w:r w:rsidRPr="003B71A0">
              <w:t>1</w:t>
            </w:r>
            <w:r>
              <w:t xml:space="preserve"> ноября</w:t>
            </w:r>
            <w:r w:rsidRPr="003B71A0">
              <w:t xml:space="preserve"> </w:t>
            </w:r>
            <w:r w:rsidRPr="003B71A0">
              <w:br/>
              <w:t>20</w:t>
            </w:r>
            <w:r w:rsidRPr="003B71A0">
              <w:rPr>
                <w:lang w:val="ru-MO"/>
              </w:rPr>
              <w:t>1</w:t>
            </w:r>
            <w:r>
              <w:rPr>
                <w:lang w:val="ru-MO"/>
              </w:rPr>
              <w:t>7</w:t>
            </w:r>
            <w:r w:rsidRPr="003B71A0">
              <w:t xml:space="preserve"> г.</w:t>
            </w:r>
          </w:p>
        </w:tc>
        <w:tc>
          <w:tcPr>
            <w:tcW w:w="1121" w:type="dxa"/>
            <w:tcBorders>
              <w:bottom w:val="single" w:sz="4" w:space="0" w:color="auto"/>
              <w:right w:val="single" w:sz="4" w:space="0" w:color="auto"/>
            </w:tcBorders>
            <w:vAlign w:val="center"/>
          </w:tcPr>
          <w:p w:rsidR="00B96E93" w:rsidRPr="003B71A0" w:rsidRDefault="00B96E93" w:rsidP="006A6A7A">
            <w:pPr>
              <w:widowControl w:val="0"/>
              <w:ind w:left="-57" w:right="-57"/>
              <w:jc w:val="center"/>
            </w:pPr>
            <w:r w:rsidRPr="003B71A0">
              <w:t xml:space="preserve">1 </w:t>
            </w:r>
            <w:r>
              <w:t>октября</w:t>
            </w:r>
            <w:r w:rsidRPr="003B71A0">
              <w:t xml:space="preserve"> 201</w:t>
            </w:r>
            <w:r>
              <w:t>8</w:t>
            </w:r>
            <w:r w:rsidRPr="003B71A0">
              <w:t xml:space="preserve"> г.</w:t>
            </w:r>
          </w:p>
        </w:tc>
      </w:tr>
      <w:tr w:rsidR="00B96E93" w:rsidRPr="003B71A0" w:rsidTr="004872D8">
        <w:trPr>
          <w:cantSplit/>
        </w:trPr>
        <w:tc>
          <w:tcPr>
            <w:tcW w:w="3261" w:type="dxa"/>
            <w:tcBorders>
              <w:left w:val="single" w:sz="4" w:space="0" w:color="auto"/>
              <w:bottom w:val="nil"/>
              <w:right w:val="nil"/>
            </w:tcBorders>
          </w:tcPr>
          <w:p w:rsidR="00B96E93" w:rsidRPr="00B70F27" w:rsidRDefault="00B96E93" w:rsidP="003203F3">
            <w:pPr>
              <w:widowControl w:val="0"/>
              <w:spacing w:line="270" w:lineRule="exact"/>
              <w:rPr>
                <w:b/>
              </w:rPr>
            </w:pPr>
            <w:r w:rsidRPr="00B70F27">
              <w:rPr>
                <w:b/>
              </w:rPr>
              <w:t xml:space="preserve">Всего </w:t>
            </w:r>
          </w:p>
        </w:tc>
        <w:tc>
          <w:tcPr>
            <w:tcW w:w="1147" w:type="dxa"/>
            <w:tcBorders>
              <w:left w:val="nil"/>
              <w:bottom w:val="nil"/>
              <w:right w:val="nil"/>
            </w:tcBorders>
            <w:vAlign w:val="bottom"/>
          </w:tcPr>
          <w:p w:rsidR="00B96E93" w:rsidRPr="00390A60" w:rsidRDefault="00B96E93" w:rsidP="003203F3">
            <w:pPr>
              <w:widowControl w:val="0"/>
              <w:spacing w:line="270" w:lineRule="exact"/>
              <w:ind w:right="57"/>
              <w:jc w:val="right"/>
              <w:rPr>
                <w:b/>
              </w:rPr>
            </w:pPr>
            <w:r>
              <w:rPr>
                <w:b/>
              </w:rPr>
              <w:t>395,0</w:t>
            </w:r>
          </w:p>
        </w:tc>
        <w:tc>
          <w:tcPr>
            <w:tcW w:w="1134" w:type="dxa"/>
            <w:tcBorders>
              <w:left w:val="nil"/>
              <w:bottom w:val="nil"/>
              <w:right w:val="nil"/>
            </w:tcBorders>
            <w:vAlign w:val="bottom"/>
          </w:tcPr>
          <w:p w:rsidR="00B96E93" w:rsidRPr="00390A60" w:rsidRDefault="00B96E93" w:rsidP="003203F3">
            <w:pPr>
              <w:widowControl w:val="0"/>
              <w:spacing w:line="270" w:lineRule="exact"/>
              <w:ind w:left="-113" w:right="57"/>
              <w:jc w:val="right"/>
              <w:rPr>
                <w:b/>
              </w:rPr>
            </w:pPr>
            <w:r>
              <w:rPr>
                <w:b/>
              </w:rPr>
              <w:t>189,0</w:t>
            </w:r>
          </w:p>
        </w:tc>
        <w:tc>
          <w:tcPr>
            <w:tcW w:w="1121" w:type="dxa"/>
            <w:tcBorders>
              <w:left w:val="nil"/>
              <w:bottom w:val="nil"/>
              <w:right w:val="nil"/>
            </w:tcBorders>
            <w:vAlign w:val="bottom"/>
          </w:tcPr>
          <w:p w:rsidR="00B96E93" w:rsidRPr="00390A60" w:rsidRDefault="00B96E93" w:rsidP="003203F3">
            <w:pPr>
              <w:widowControl w:val="0"/>
              <w:spacing w:line="270" w:lineRule="exact"/>
              <w:ind w:left="-57" w:right="57"/>
              <w:jc w:val="right"/>
              <w:rPr>
                <w:b/>
              </w:rPr>
            </w:pPr>
            <w:r>
              <w:rPr>
                <w:b/>
              </w:rPr>
              <w:t>101,7</w:t>
            </w:r>
          </w:p>
        </w:tc>
        <w:tc>
          <w:tcPr>
            <w:tcW w:w="1134" w:type="dxa"/>
            <w:tcBorders>
              <w:left w:val="nil"/>
              <w:bottom w:val="nil"/>
              <w:right w:val="nil"/>
            </w:tcBorders>
            <w:vAlign w:val="bottom"/>
          </w:tcPr>
          <w:p w:rsidR="00B96E93" w:rsidRPr="00390A60" w:rsidRDefault="00B96E93" w:rsidP="003203F3">
            <w:pPr>
              <w:widowControl w:val="0"/>
              <w:spacing w:line="270" w:lineRule="exact"/>
              <w:ind w:right="57"/>
              <w:jc w:val="right"/>
              <w:rPr>
                <w:b/>
              </w:rPr>
            </w:pPr>
            <w:r>
              <w:rPr>
                <w:b/>
              </w:rPr>
              <w:t>4,1</w:t>
            </w:r>
          </w:p>
        </w:tc>
        <w:tc>
          <w:tcPr>
            <w:tcW w:w="1147" w:type="dxa"/>
            <w:tcBorders>
              <w:left w:val="nil"/>
              <w:bottom w:val="nil"/>
              <w:right w:val="nil"/>
            </w:tcBorders>
            <w:vAlign w:val="bottom"/>
          </w:tcPr>
          <w:p w:rsidR="00B96E93" w:rsidRPr="00390A60" w:rsidRDefault="00B96E93" w:rsidP="003203F3">
            <w:pPr>
              <w:widowControl w:val="0"/>
              <w:spacing w:line="270" w:lineRule="exact"/>
              <w:ind w:left="-113" w:right="57"/>
              <w:jc w:val="right"/>
              <w:rPr>
                <w:b/>
              </w:rPr>
            </w:pPr>
            <w:r>
              <w:rPr>
                <w:b/>
              </w:rPr>
              <w:t>148,8</w:t>
            </w:r>
          </w:p>
        </w:tc>
        <w:tc>
          <w:tcPr>
            <w:tcW w:w="1121" w:type="dxa"/>
            <w:tcBorders>
              <w:left w:val="nil"/>
              <w:bottom w:val="nil"/>
              <w:right w:val="single" w:sz="4" w:space="0" w:color="auto"/>
            </w:tcBorders>
            <w:vAlign w:val="bottom"/>
          </w:tcPr>
          <w:p w:rsidR="00B96E93" w:rsidRPr="00390A60" w:rsidRDefault="00B96E93" w:rsidP="003203F3">
            <w:pPr>
              <w:widowControl w:val="0"/>
              <w:spacing w:line="270" w:lineRule="exact"/>
              <w:ind w:left="-57" w:right="57"/>
              <w:jc w:val="right"/>
              <w:rPr>
                <w:b/>
              </w:rPr>
            </w:pPr>
            <w:r>
              <w:rPr>
                <w:b/>
              </w:rPr>
              <w:t>108,0</w:t>
            </w:r>
          </w:p>
        </w:tc>
      </w:tr>
      <w:tr w:rsidR="00B96E93" w:rsidRPr="003B71A0" w:rsidTr="004872D8">
        <w:trPr>
          <w:cantSplit/>
        </w:trPr>
        <w:tc>
          <w:tcPr>
            <w:tcW w:w="3261" w:type="dxa"/>
            <w:tcBorders>
              <w:top w:val="nil"/>
              <w:left w:val="single" w:sz="4" w:space="0" w:color="auto"/>
              <w:bottom w:val="nil"/>
              <w:right w:val="nil"/>
            </w:tcBorders>
          </w:tcPr>
          <w:p w:rsidR="00B96E93" w:rsidRPr="00B70F27" w:rsidRDefault="00B96E93" w:rsidP="003203F3">
            <w:pPr>
              <w:widowControl w:val="0"/>
              <w:tabs>
                <w:tab w:val="left" w:pos="180"/>
              </w:tabs>
              <w:spacing w:line="270" w:lineRule="exact"/>
              <w:ind w:left="114" w:hanging="57"/>
            </w:pPr>
            <w:r w:rsidRPr="00B70F27">
              <w:t>в том числе по потребителям</w:t>
            </w:r>
            <w:r w:rsidRPr="00B70F27">
              <w:br/>
              <w:t xml:space="preserve">с основным видом деятельности:  </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right="57"/>
              <w:jc w:val="right"/>
            </w:pP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p>
        </w:tc>
        <w:tc>
          <w:tcPr>
            <w:tcW w:w="1121" w:type="dxa"/>
            <w:tcBorders>
              <w:top w:val="nil"/>
              <w:left w:val="nil"/>
              <w:bottom w:val="nil"/>
              <w:right w:val="single" w:sz="4" w:space="0" w:color="auto"/>
            </w:tcBorders>
            <w:vAlign w:val="bottom"/>
          </w:tcPr>
          <w:p w:rsidR="00B96E93" w:rsidRPr="003B71A0" w:rsidRDefault="00B96E93" w:rsidP="003203F3">
            <w:pPr>
              <w:widowControl w:val="0"/>
              <w:spacing w:line="270" w:lineRule="exact"/>
              <w:ind w:left="-57" w:right="57"/>
              <w:jc w:val="right"/>
            </w:pPr>
          </w:p>
        </w:tc>
      </w:tr>
      <w:tr w:rsidR="00B96E93" w:rsidRPr="003B71A0" w:rsidTr="004872D8">
        <w:trPr>
          <w:cantSplit/>
        </w:trPr>
        <w:tc>
          <w:tcPr>
            <w:tcW w:w="3261" w:type="dxa"/>
            <w:tcBorders>
              <w:top w:val="nil"/>
              <w:left w:val="single" w:sz="4" w:space="0" w:color="auto"/>
              <w:bottom w:val="nil"/>
              <w:right w:val="nil"/>
            </w:tcBorders>
          </w:tcPr>
          <w:p w:rsidR="00B96E93" w:rsidRDefault="00B96E93" w:rsidP="003203F3">
            <w:pPr>
              <w:widowControl w:val="0"/>
              <w:spacing w:line="270" w:lineRule="exact"/>
              <w:ind w:left="226" w:hanging="113"/>
              <w:rPr>
                <w:bCs/>
              </w:rPr>
            </w:pPr>
            <w:r w:rsidRPr="00B70F27">
              <w:rPr>
                <w:bCs/>
              </w:rPr>
              <w:t xml:space="preserve">добыча </w:t>
            </w:r>
            <w:proofErr w:type="gramStart"/>
            <w:r w:rsidRPr="00B70F27">
              <w:rPr>
                <w:bCs/>
              </w:rPr>
              <w:t>полезных</w:t>
            </w:r>
            <w:proofErr w:type="gramEnd"/>
            <w:r w:rsidRPr="00B70F27">
              <w:rPr>
                <w:bCs/>
              </w:rPr>
              <w:t xml:space="preserve"> </w:t>
            </w:r>
          </w:p>
          <w:p w:rsidR="00B96E93" w:rsidRPr="00B70F27" w:rsidRDefault="00B96E93" w:rsidP="003203F3">
            <w:pPr>
              <w:widowControl w:val="0"/>
              <w:spacing w:line="270" w:lineRule="exact"/>
              <w:ind w:left="226" w:hanging="113"/>
              <w:rPr>
                <w:bCs/>
              </w:rPr>
            </w:pPr>
            <w:r>
              <w:rPr>
                <w:bCs/>
              </w:rPr>
              <w:t xml:space="preserve">  </w:t>
            </w:r>
            <w:r w:rsidRPr="00B70F27">
              <w:rPr>
                <w:bCs/>
              </w:rPr>
              <w:t>ископаемых</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10,0</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2,0 р.</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2,1 р.</w:t>
            </w:r>
          </w:p>
        </w:tc>
        <w:tc>
          <w:tcPr>
            <w:tcW w:w="1134" w:type="dxa"/>
            <w:tcBorders>
              <w:top w:val="nil"/>
              <w:left w:val="nil"/>
              <w:bottom w:val="nil"/>
              <w:right w:val="nil"/>
            </w:tcBorders>
            <w:vAlign w:val="bottom"/>
          </w:tcPr>
          <w:p w:rsidR="00B96E93" w:rsidRDefault="00B96E93" w:rsidP="003203F3">
            <w:pPr>
              <w:widowControl w:val="0"/>
              <w:spacing w:line="270" w:lineRule="exact"/>
              <w:ind w:right="57"/>
              <w:jc w:val="right"/>
            </w:pPr>
            <w:r>
              <w:t>...</w:t>
            </w:r>
            <w:r>
              <w:rPr>
                <w:vertAlign w:val="superscript"/>
              </w:rPr>
              <w:t>1)</w:t>
            </w:r>
          </w:p>
        </w:tc>
        <w:tc>
          <w:tcPr>
            <w:tcW w:w="1147" w:type="dxa"/>
            <w:tcBorders>
              <w:top w:val="nil"/>
              <w:left w:val="nil"/>
              <w:bottom w:val="nil"/>
              <w:right w:val="nil"/>
            </w:tcBorders>
            <w:vAlign w:val="bottom"/>
          </w:tcPr>
          <w:p w:rsidR="00B96E93"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Default="00B96E93" w:rsidP="003203F3">
            <w:pPr>
              <w:widowControl w:val="0"/>
              <w:spacing w:line="270" w:lineRule="exact"/>
              <w:ind w:left="226" w:hanging="113"/>
              <w:rPr>
                <w:bCs/>
              </w:rPr>
            </w:pPr>
            <w:r w:rsidRPr="00B70F27">
              <w:rPr>
                <w:bCs/>
              </w:rPr>
              <w:t>обрабатывающ</w:t>
            </w:r>
            <w:r>
              <w:rPr>
                <w:bCs/>
              </w:rPr>
              <w:t>ие</w:t>
            </w:r>
            <w:r w:rsidRPr="00B70F27">
              <w:rPr>
                <w:bCs/>
              </w:rPr>
              <w:t xml:space="preserve"> </w:t>
            </w:r>
          </w:p>
          <w:p w:rsidR="00B96E93" w:rsidRPr="00B70F27" w:rsidRDefault="00B96E93" w:rsidP="003203F3">
            <w:pPr>
              <w:widowControl w:val="0"/>
              <w:spacing w:line="270" w:lineRule="exact"/>
              <w:ind w:left="226" w:hanging="113"/>
              <w:rPr>
                <w:bCs/>
              </w:rPr>
            </w:pPr>
            <w:r>
              <w:rPr>
                <w:bCs/>
              </w:rPr>
              <w:t xml:space="preserve">   </w:t>
            </w:r>
            <w:r w:rsidRPr="00B70F27">
              <w:rPr>
                <w:bCs/>
              </w:rPr>
              <w:t>про</w:t>
            </w:r>
            <w:r>
              <w:rPr>
                <w:bCs/>
              </w:rPr>
              <w:t>изводства</w:t>
            </w:r>
            <w:r w:rsidRPr="00B70F27">
              <w:rPr>
                <w:bCs/>
              </w:rPr>
              <w:t xml:space="preserve">  </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2,9</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2,5 р.</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84,2</w:t>
            </w:r>
          </w:p>
        </w:tc>
        <w:tc>
          <w:tcPr>
            <w:tcW w:w="1134" w:type="dxa"/>
            <w:tcBorders>
              <w:top w:val="nil"/>
              <w:left w:val="nil"/>
              <w:bottom w:val="nil"/>
              <w:right w:val="nil"/>
            </w:tcBorders>
            <w:vAlign w:val="bottom"/>
          </w:tcPr>
          <w:p w:rsidR="00B96E93"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Pr="00B70F27" w:rsidRDefault="00B96E93" w:rsidP="003203F3">
            <w:pPr>
              <w:widowControl w:val="0"/>
              <w:spacing w:line="270" w:lineRule="exact"/>
              <w:ind w:left="397" w:hanging="113"/>
            </w:pPr>
            <w:r w:rsidRPr="00B70F27">
              <w:t>из них:</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right="57"/>
              <w:jc w:val="right"/>
            </w:pP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p>
        </w:tc>
        <w:tc>
          <w:tcPr>
            <w:tcW w:w="1121" w:type="dxa"/>
            <w:tcBorders>
              <w:top w:val="nil"/>
              <w:left w:val="nil"/>
              <w:bottom w:val="nil"/>
              <w:right w:val="single" w:sz="4" w:space="0" w:color="auto"/>
            </w:tcBorders>
            <w:vAlign w:val="bottom"/>
          </w:tcPr>
          <w:p w:rsidR="00B96E93" w:rsidRPr="003B71A0" w:rsidRDefault="00B96E93" w:rsidP="003203F3">
            <w:pPr>
              <w:widowControl w:val="0"/>
              <w:spacing w:line="270" w:lineRule="exact"/>
              <w:ind w:left="-57" w:right="57"/>
              <w:jc w:val="right"/>
            </w:pPr>
          </w:p>
        </w:tc>
      </w:tr>
      <w:tr w:rsidR="00B96E93" w:rsidRPr="003B71A0" w:rsidTr="004872D8">
        <w:trPr>
          <w:cantSplit/>
        </w:trPr>
        <w:tc>
          <w:tcPr>
            <w:tcW w:w="3261" w:type="dxa"/>
            <w:tcBorders>
              <w:top w:val="nil"/>
              <w:left w:val="single" w:sz="4" w:space="0" w:color="auto"/>
              <w:bottom w:val="nil"/>
              <w:right w:val="nil"/>
            </w:tcBorders>
          </w:tcPr>
          <w:p w:rsidR="00B96E93" w:rsidRPr="00B70F27" w:rsidRDefault="00B96E93" w:rsidP="003203F3">
            <w:pPr>
              <w:widowControl w:val="0"/>
              <w:spacing w:line="270" w:lineRule="exact"/>
              <w:ind w:left="397" w:hanging="113"/>
            </w:pPr>
            <w:r w:rsidRPr="00B70F27">
              <w:t>производство пищевых</w:t>
            </w:r>
            <w:r w:rsidRPr="00B70F27">
              <w:br/>
              <w:t>продуктов</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0,1</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58,0</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170,0</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Pr="003B71A0"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Pr="00B70F27" w:rsidRDefault="00B96E93" w:rsidP="003203F3">
            <w:pPr>
              <w:widowControl w:val="0"/>
              <w:spacing w:line="270" w:lineRule="exact"/>
              <w:ind w:left="397" w:hanging="113"/>
            </w:pPr>
            <w:r>
              <w:t>производство химических веществ и химических продуктов</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Pr="003B71A0"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Pr="00B70F27" w:rsidRDefault="00B96E93" w:rsidP="003203F3">
            <w:pPr>
              <w:widowControl w:val="0"/>
              <w:spacing w:line="270" w:lineRule="exact"/>
              <w:ind w:left="397" w:hanging="113"/>
            </w:pPr>
            <w:r w:rsidRPr="00B70F27">
              <w:t>производство проч</w:t>
            </w:r>
            <w:r>
              <w:t>ей</w:t>
            </w:r>
            <w:r w:rsidRPr="00B70F27">
              <w:t xml:space="preserve"> </w:t>
            </w:r>
            <w:r w:rsidRPr="00B70F27">
              <w:br/>
              <w:t>неметаллическ</w:t>
            </w:r>
            <w:r>
              <w:t>ой</w:t>
            </w:r>
            <w:r w:rsidRPr="00B70F27">
              <w:t xml:space="preserve"> </w:t>
            </w:r>
            <w:r w:rsidRPr="00B70F27">
              <w:br/>
              <w:t>минеральн</w:t>
            </w:r>
            <w:r>
              <w:t>ой</w:t>
            </w:r>
            <w:r w:rsidRPr="00B70F27">
              <w:t xml:space="preserve"> продук</w:t>
            </w:r>
            <w:r>
              <w:t>ции</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Pr="003B71A0"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Pr="00B70F27" w:rsidRDefault="00B96E93" w:rsidP="003203F3">
            <w:pPr>
              <w:widowControl w:val="0"/>
              <w:spacing w:line="270" w:lineRule="exact"/>
              <w:ind w:left="397" w:hanging="113"/>
            </w:pPr>
            <w:r>
              <w:t>производство металлургическое</w:t>
            </w:r>
          </w:p>
        </w:tc>
        <w:tc>
          <w:tcPr>
            <w:tcW w:w="1147" w:type="dxa"/>
            <w:tcBorders>
              <w:top w:val="nil"/>
              <w:left w:val="nil"/>
              <w:bottom w:val="nil"/>
              <w:right w:val="nil"/>
            </w:tcBorders>
            <w:vAlign w:val="bottom"/>
          </w:tcPr>
          <w:p w:rsidR="00B96E93" w:rsidRDefault="00B96E93" w:rsidP="003203F3">
            <w:pPr>
              <w:widowControl w:val="0"/>
              <w:spacing w:line="270" w:lineRule="exact"/>
              <w:ind w:right="57"/>
              <w:jc w:val="right"/>
            </w:pPr>
            <w:r>
              <w:t>…</w:t>
            </w:r>
          </w:p>
        </w:tc>
        <w:tc>
          <w:tcPr>
            <w:tcW w:w="1134" w:type="dxa"/>
            <w:tcBorders>
              <w:top w:val="nil"/>
              <w:left w:val="nil"/>
              <w:bottom w:val="nil"/>
              <w:right w:val="nil"/>
            </w:tcBorders>
            <w:vAlign w:val="bottom"/>
          </w:tcPr>
          <w:p w:rsidR="00B96E93" w:rsidRDefault="00B96E93" w:rsidP="003203F3">
            <w:pPr>
              <w:widowControl w:val="0"/>
              <w:spacing w:line="270" w:lineRule="exact"/>
              <w:ind w:left="-113" w:right="57"/>
              <w:jc w:val="right"/>
            </w:pPr>
            <w:r>
              <w:t>…</w:t>
            </w:r>
          </w:p>
        </w:tc>
        <w:tc>
          <w:tcPr>
            <w:tcW w:w="1121" w:type="dxa"/>
            <w:tcBorders>
              <w:top w:val="nil"/>
              <w:left w:val="nil"/>
              <w:bottom w:val="nil"/>
              <w:right w:val="nil"/>
            </w:tcBorders>
            <w:vAlign w:val="bottom"/>
          </w:tcPr>
          <w:p w:rsidR="00B96E93" w:rsidRDefault="00B96E93" w:rsidP="003203F3">
            <w:pPr>
              <w:widowControl w:val="0"/>
              <w:spacing w:line="270" w:lineRule="exact"/>
              <w:ind w:left="-57" w:right="57"/>
              <w:jc w:val="right"/>
            </w:pPr>
            <w:r>
              <w:t>…</w:t>
            </w:r>
          </w:p>
        </w:tc>
        <w:tc>
          <w:tcPr>
            <w:tcW w:w="1134" w:type="dxa"/>
            <w:tcBorders>
              <w:top w:val="nil"/>
              <w:left w:val="nil"/>
              <w:bottom w:val="nil"/>
              <w:right w:val="nil"/>
            </w:tcBorders>
            <w:vAlign w:val="bottom"/>
          </w:tcPr>
          <w:p w:rsidR="00B96E93"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Default="00B96E93" w:rsidP="004872D8">
            <w:pPr>
              <w:widowControl w:val="0"/>
              <w:spacing w:line="270" w:lineRule="exact"/>
              <w:ind w:left="397" w:hanging="113"/>
            </w:pPr>
            <w:r>
              <w:t>производство машин</w:t>
            </w:r>
            <w:r w:rsidR="004872D8">
              <w:br/>
            </w:r>
            <w:r>
              <w:t>и оборудования</w:t>
            </w:r>
          </w:p>
        </w:tc>
        <w:tc>
          <w:tcPr>
            <w:tcW w:w="1147" w:type="dxa"/>
            <w:tcBorders>
              <w:top w:val="nil"/>
              <w:left w:val="nil"/>
              <w:bottom w:val="nil"/>
              <w:right w:val="nil"/>
            </w:tcBorders>
            <w:vAlign w:val="bottom"/>
          </w:tcPr>
          <w:p w:rsidR="00B96E93" w:rsidRDefault="00B96E93" w:rsidP="003203F3">
            <w:pPr>
              <w:widowControl w:val="0"/>
              <w:spacing w:line="270" w:lineRule="exact"/>
              <w:ind w:right="57"/>
              <w:jc w:val="right"/>
            </w:pPr>
            <w:r>
              <w:t>…</w:t>
            </w:r>
          </w:p>
        </w:tc>
        <w:tc>
          <w:tcPr>
            <w:tcW w:w="1134" w:type="dxa"/>
            <w:tcBorders>
              <w:top w:val="nil"/>
              <w:left w:val="nil"/>
              <w:bottom w:val="nil"/>
              <w:right w:val="nil"/>
            </w:tcBorders>
            <w:vAlign w:val="bottom"/>
          </w:tcPr>
          <w:p w:rsidR="00B96E93" w:rsidRDefault="00B96E93" w:rsidP="003203F3">
            <w:pPr>
              <w:widowControl w:val="0"/>
              <w:spacing w:line="270" w:lineRule="exact"/>
              <w:ind w:left="-113" w:right="57"/>
              <w:jc w:val="right"/>
            </w:pPr>
            <w:r>
              <w:t>х</w:t>
            </w:r>
          </w:p>
        </w:tc>
        <w:tc>
          <w:tcPr>
            <w:tcW w:w="1121" w:type="dxa"/>
            <w:tcBorders>
              <w:top w:val="nil"/>
              <w:left w:val="nil"/>
              <w:bottom w:val="nil"/>
              <w:right w:val="nil"/>
            </w:tcBorders>
            <w:vAlign w:val="bottom"/>
          </w:tcPr>
          <w:p w:rsidR="00B96E93" w:rsidRDefault="00B96E93" w:rsidP="003203F3">
            <w:pPr>
              <w:widowControl w:val="0"/>
              <w:spacing w:line="270" w:lineRule="exact"/>
              <w:ind w:left="-57" w:right="57"/>
              <w:jc w:val="right"/>
            </w:pPr>
            <w:r>
              <w:t>х</w:t>
            </w:r>
          </w:p>
        </w:tc>
        <w:tc>
          <w:tcPr>
            <w:tcW w:w="1134" w:type="dxa"/>
            <w:tcBorders>
              <w:top w:val="nil"/>
              <w:left w:val="nil"/>
              <w:bottom w:val="nil"/>
              <w:right w:val="nil"/>
            </w:tcBorders>
            <w:vAlign w:val="bottom"/>
          </w:tcPr>
          <w:p w:rsidR="00B96E93"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Default="00B96E93" w:rsidP="004872D8">
            <w:pPr>
              <w:widowControl w:val="0"/>
              <w:spacing w:line="270" w:lineRule="exact"/>
              <w:ind w:left="397" w:hanging="113"/>
            </w:pPr>
            <w:r>
              <w:t>производство прочих транспортных средств</w:t>
            </w:r>
            <w:r w:rsidR="004872D8">
              <w:br/>
            </w:r>
            <w:r>
              <w:t>и оборудования</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Pr="003B71A0"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Pr="00B70F27" w:rsidRDefault="00B96E93" w:rsidP="004872D8">
            <w:pPr>
              <w:widowControl w:val="0"/>
              <w:spacing w:line="270" w:lineRule="exact"/>
              <w:ind w:left="226" w:hanging="113"/>
              <w:rPr>
                <w:bCs/>
              </w:rPr>
            </w:pPr>
            <w:r>
              <w:rPr>
                <w:bCs/>
              </w:rPr>
              <w:t>обеспечение электрической энергией, газом и паром, кондиционирование воздуха</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358,0</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191,9</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99,9</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1,6</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164,2</w:t>
            </w:r>
          </w:p>
        </w:tc>
        <w:tc>
          <w:tcPr>
            <w:tcW w:w="1121" w:type="dxa"/>
            <w:tcBorders>
              <w:top w:val="nil"/>
              <w:left w:val="nil"/>
              <w:bottom w:val="nil"/>
              <w:right w:val="single" w:sz="4" w:space="0" w:color="auto"/>
            </w:tcBorders>
            <w:vAlign w:val="bottom"/>
          </w:tcPr>
          <w:p w:rsidR="00B96E93" w:rsidRPr="003B71A0" w:rsidRDefault="00B96E93" w:rsidP="003203F3">
            <w:pPr>
              <w:widowControl w:val="0"/>
              <w:spacing w:line="270" w:lineRule="exact"/>
              <w:ind w:left="-57" w:right="57"/>
              <w:jc w:val="right"/>
            </w:pPr>
            <w:r>
              <w:t>113,6</w:t>
            </w:r>
          </w:p>
        </w:tc>
      </w:tr>
      <w:tr w:rsidR="00B96E93" w:rsidRPr="003B71A0" w:rsidTr="004872D8">
        <w:trPr>
          <w:cantSplit/>
        </w:trPr>
        <w:tc>
          <w:tcPr>
            <w:tcW w:w="3261" w:type="dxa"/>
            <w:tcBorders>
              <w:top w:val="nil"/>
              <w:left w:val="single" w:sz="4" w:space="0" w:color="auto"/>
              <w:bottom w:val="nil"/>
              <w:right w:val="nil"/>
            </w:tcBorders>
          </w:tcPr>
          <w:p w:rsidR="00B96E93" w:rsidRDefault="00B96E93" w:rsidP="003203F3">
            <w:pPr>
              <w:widowControl w:val="0"/>
              <w:spacing w:line="270" w:lineRule="exact"/>
              <w:ind w:left="226" w:hanging="113"/>
              <w:rPr>
                <w:bCs/>
              </w:rPr>
            </w:pPr>
            <w:r>
              <w:rPr>
                <w:bCs/>
              </w:rPr>
              <w:t>транспортировка и хранение</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1,9</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103,5</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89,8</w:t>
            </w:r>
          </w:p>
        </w:tc>
        <w:tc>
          <w:tcPr>
            <w:tcW w:w="1134" w:type="dxa"/>
            <w:tcBorders>
              <w:top w:val="nil"/>
              <w:left w:val="nil"/>
              <w:bottom w:val="nil"/>
              <w:right w:val="nil"/>
            </w:tcBorders>
            <w:vAlign w:val="bottom"/>
          </w:tcPr>
          <w:p w:rsidR="00B96E93"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Default="00B96E93" w:rsidP="003203F3">
            <w:pPr>
              <w:widowControl w:val="0"/>
              <w:spacing w:line="270" w:lineRule="exact"/>
              <w:ind w:left="226" w:hanging="113"/>
              <w:rPr>
                <w:bCs/>
              </w:rPr>
            </w:pPr>
            <w:r>
              <w:rPr>
                <w:bCs/>
              </w:rPr>
              <w:t xml:space="preserve">деятельность гостиниц </w:t>
            </w:r>
            <w:r w:rsidR="004872D8">
              <w:rPr>
                <w:bCs/>
              </w:rPr>
              <w:br/>
            </w:r>
            <w:r>
              <w:rPr>
                <w:bCs/>
              </w:rPr>
              <w:t>и предприятий общественного питания</w:t>
            </w:r>
          </w:p>
        </w:tc>
        <w:tc>
          <w:tcPr>
            <w:tcW w:w="1147" w:type="dxa"/>
            <w:tcBorders>
              <w:top w:val="nil"/>
              <w:left w:val="nil"/>
              <w:bottom w:val="nil"/>
              <w:right w:val="nil"/>
            </w:tcBorders>
            <w:vAlign w:val="bottom"/>
          </w:tcPr>
          <w:p w:rsidR="00B96E93" w:rsidRDefault="00B96E93" w:rsidP="003203F3">
            <w:pPr>
              <w:widowControl w:val="0"/>
              <w:spacing w:line="270" w:lineRule="exact"/>
              <w:ind w:right="57"/>
              <w:jc w:val="right"/>
            </w:pPr>
            <w:r>
              <w:t>…</w:t>
            </w:r>
          </w:p>
        </w:tc>
        <w:tc>
          <w:tcPr>
            <w:tcW w:w="1134" w:type="dxa"/>
            <w:tcBorders>
              <w:top w:val="nil"/>
              <w:left w:val="nil"/>
              <w:bottom w:val="nil"/>
              <w:right w:val="nil"/>
            </w:tcBorders>
            <w:vAlign w:val="bottom"/>
          </w:tcPr>
          <w:p w:rsidR="00B96E93" w:rsidRDefault="00B96E93" w:rsidP="003203F3">
            <w:pPr>
              <w:widowControl w:val="0"/>
              <w:spacing w:line="270" w:lineRule="exact"/>
              <w:ind w:left="-113" w:right="57"/>
              <w:jc w:val="right"/>
            </w:pPr>
            <w:r>
              <w:t>…</w:t>
            </w:r>
          </w:p>
        </w:tc>
        <w:tc>
          <w:tcPr>
            <w:tcW w:w="1121" w:type="dxa"/>
            <w:tcBorders>
              <w:top w:val="nil"/>
              <w:left w:val="nil"/>
              <w:bottom w:val="nil"/>
              <w:right w:val="nil"/>
            </w:tcBorders>
            <w:vAlign w:val="bottom"/>
          </w:tcPr>
          <w:p w:rsidR="00B96E93" w:rsidRDefault="00B96E93" w:rsidP="003203F3">
            <w:pPr>
              <w:widowControl w:val="0"/>
              <w:spacing w:line="270" w:lineRule="exact"/>
              <w:ind w:left="-57" w:right="57"/>
              <w:jc w:val="right"/>
            </w:pPr>
            <w:r>
              <w:t>…</w:t>
            </w:r>
          </w:p>
        </w:tc>
        <w:tc>
          <w:tcPr>
            <w:tcW w:w="1134" w:type="dxa"/>
            <w:tcBorders>
              <w:top w:val="nil"/>
              <w:left w:val="nil"/>
              <w:bottom w:val="nil"/>
              <w:right w:val="nil"/>
            </w:tcBorders>
            <w:vAlign w:val="bottom"/>
          </w:tcPr>
          <w:p w:rsidR="00B96E93" w:rsidRDefault="00B96E93" w:rsidP="003203F3">
            <w:pPr>
              <w:widowControl w:val="0"/>
              <w:spacing w:line="270" w:lineRule="exact"/>
              <w:ind w:right="57"/>
              <w:jc w:val="right"/>
            </w:pPr>
            <w:r>
              <w:t>-</w:t>
            </w:r>
          </w:p>
        </w:tc>
        <w:tc>
          <w:tcPr>
            <w:tcW w:w="1147" w:type="dxa"/>
            <w:tcBorders>
              <w:top w:val="nil"/>
              <w:left w:val="nil"/>
              <w:bottom w:val="nil"/>
              <w:right w:val="nil"/>
            </w:tcBorders>
            <w:vAlign w:val="bottom"/>
          </w:tcPr>
          <w:p w:rsidR="00B96E93" w:rsidRDefault="00B96E93" w:rsidP="003203F3">
            <w:pPr>
              <w:widowControl w:val="0"/>
              <w:spacing w:line="270" w:lineRule="exact"/>
              <w:ind w:left="-113" w:right="57"/>
              <w:jc w:val="right"/>
            </w:pPr>
            <w:r>
              <w:t>-</w:t>
            </w:r>
          </w:p>
        </w:tc>
        <w:tc>
          <w:tcPr>
            <w:tcW w:w="1121" w:type="dxa"/>
            <w:tcBorders>
              <w:top w:val="nil"/>
              <w:left w:val="nil"/>
              <w:bottom w:val="nil"/>
              <w:right w:val="single" w:sz="4" w:space="0" w:color="auto"/>
            </w:tcBorders>
            <w:vAlign w:val="bottom"/>
          </w:tcPr>
          <w:p w:rsidR="00B96E93" w:rsidRDefault="00B96E93" w:rsidP="003203F3">
            <w:pPr>
              <w:widowControl w:val="0"/>
              <w:spacing w:line="270" w:lineRule="exact"/>
              <w:ind w:left="-57" w:right="57"/>
              <w:jc w:val="right"/>
            </w:pPr>
            <w:r>
              <w:t>-</w:t>
            </w:r>
          </w:p>
        </w:tc>
      </w:tr>
      <w:tr w:rsidR="00B96E93" w:rsidRPr="003B71A0" w:rsidTr="004872D8">
        <w:trPr>
          <w:cantSplit/>
        </w:trPr>
        <w:tc>
          <w:tcPr>
            <w:tcW w:w="3261" w:type="dxa"/>
            <w:tcBorders>
              <w:top w:val="nil"/>
              <w:left w:val="single" w:sz="4" w:space="0" w:color="auto"/>
              <w:bottom w:val="nil"/>
              <w:right w:val="nil"/>
            </w:tcBorders>
          </w:tcPr>
          <w:p w:rsidR="00B96E93" w:rsidRPr="00B70F27" w:rsidRDefault="00B96E93" w:rsidP="003203F3">
            <w:pPr>
              <w:widowControl w:val="0"/>
              <w:spacing w:line="270" w:lineRule="exact"/>
              <w:ind w:left="226" w:hanging="113"/>
              <w:rPr>
                <w:bCs/>
              </w:rPr>
            </w:pPr>
            <w:r>
              <w:rPr>
                <w:bCs/>
              </w:rPr>
              <w:t>прочие</w:t>
            </w:r>
            <w:r w:rsidRPr="00B70F27">
              <w:rPr>
                <w:bCs/>
              </w:rPr>
              <w:t xml:space="preserve"> потребители</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22,2</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153,4</w:t>
            </w:r>
          </w:p>
        </w:tc>
        <w:tc>
          <w:tcPr>
            <w:tcW w:w="1121" w:type="dxa"/>
            <w:tcBorders>
              <w:top w:val="nil"/>
              <w:left w:val="nil"/>
              <w:bottom w:val="nil"/>
              <w:right w:val="nil"/>
            </w:tcBorders>
            <w:vAlign w:val="bottom"/>
          </w:tcPr>
          <w:p w:rsidR="00B96E93" w:rsidRPr="003B71A0" w:rsidRDefault="00B96E93" w:rsidP="003203F3">
            <w:pPr>
              <w:widowControl w:val="0"/>
              <w:spacing w:line="270" w:lineRule="exact"/>
              <w:ind w:left="-57" w:right="57"/>
              <w:jc w:val="right"/>
            </w:pPr>
            <w:r>
              <w:t>113,6</w:t>
            </w:r>
          </w:p>
        </w:tc>
        <w:tc>
          <w:tcPr>
            <w:tcW w:w="1134" w:type="dxa"/>
            <w:tcBorders>
              <w:top w:val="nil"/>
              <w:left w:val="nil"/>
              <w:bottom w:val="nil"/>
              <w:right w:val="nil"/>
            </w:tcBorders>
            <w:vAlign w:val="bottom"/>
          </w:tcPr>
          <w:p w:rsidR="00B96E93" w:rsidRPr="003B71A0" w:rsidRDefault="00B96E93" w:rsidP="003203F3">
            <w:pPr>
              <w:widowControl w:val="0"/>
              <w:spacing w:line="270" w:lineRule="exact"/>
              <w:ind w:right="57"/>
              <w:jc w:val="right"/>
            </w:pPr>
            <w:r>
              <w:t>0,0</w:t>
            </w:r>
          </w:p>
        </w:tc>
        <w:tc>
          <w:tcPr>
            <w:tcW w:w="1147" w:type="dxa"/>
            <w:tcBorders>
              <w:top w:val="nil"/>
              <w:left w:val="nil"/>
              <w:bottom w:val="nil"/>
              <w:right w:val="nil"/>
            </w:tcBorders>
            <w:vAlign w:val="bottom"/>
          </w:tcPr>
          <w:p w:rsidR="00B96E93" w:rsidRPr="003B71A0" w:rsidRDefault="00B96E93" w:rsidP="003203F3">
            <w:pPr>
              <w:widowControl w:val="0"/>
              <w:spacing w:line="270" w:lineRule="exact"/>
              <w:ind w:left="-113" w:right="57"/>
              <w:jc w:val="right"/>
            </w:pPr>
            <w:r>
              <w:t>48,9</w:t>
            </w:r>
          </w:p>
        </w:tc>
        <w:tc>
          <w:tcPr>
            <w:tcW w:w="1121" w:type="dxa"/>
            <w:tcBorders>
              <w:top w:val="nil"/>
              <w:left w:val="nil"/>
              <w:bottom w:val="nil"/>
              <w:right w:val="single" w:sz="4" w:space="0" w:color="auto"/>
            </w:tcBorders>
            <w:vAlign w:val="bottom"/>
          </w:tcPr>
          <w:p w:rsidR="00B96E93" w:rsidRPr="003B71A0" w:rsidRDefault="00B96E93" w:rsidP="003203F3">
            <w:pPr>
              <w:widowControl w:val="0"/>
              <w:spacing w:line="270" w:lineRule="exact"/>
              <w:ind w:left="-57" w:right="57"/>
              <w:jc w:val="right"/>
            </w:pPr>
            <w:r>
              <w:t>195,5</w:t>
            </w:r>
          </w:p>
        </w:tc>
      </w:tr>
      <w:tr w:rsidR="00B96E93" w:rsidRPr="003B71A0" w:rsidTr="004872D8">
        <w:trPr>
          <w:cantSplit/>
        </w:trPr>
        <w:tc>
          <w:tcPr>
            <w:tcW w:w="3261" w:type="dxa"/>
            <w:tcBorders>
              <w:top w:val="nil"/>
              <w:left w:val="single" w:sz="4" w:space="0" w:color="auto"/>
              <w:bottom w:val="single" w:sz="4" w:space="0" w:color="auto"/>
              <w:right w:val="nil"/>
            </w:tcBorders>
          </w:tcPr>
          <w:p w:rsidR="00B96E93" w:rsidRPr="00B70F27" w:rsidRDefault="00B96E93" w:rsidP="003203F3">
            <w:pPr>
              <w:widowControl w:val="0"/>
              <w:spacing w:line="270" w:lineRule="exact"/>
              <w:ind w:left="113" w:hanging="113"/>
              <w:rPr>
                <w:bCs/>
              </w:rPr>
            </w:pPr>
            <w:r w:rsidRPr="00B70F27">
              <w:rPr>
                <w:bCs/>
              </w:rPr>
              <w:t>Из строки всего – жилищн</w:t>
            </w:r>
            <w:proofErr w:type="gramStart"/>
            <w:r w:rsidRPr="00B70F27">
              <w:rPr>
                <w:bCs/>
              </w:rPr>
              <w:t>о-</w:t>
            </w:r>
            <w:proofErr w:type="gramEnd"/>
            <w:r w:rsidRPr="00B70F27">
              <w:rPr>
                <w:bCs/>
              </w:rPr>
              <w:br/>
              <w:t>коммунальное хозяйство</w:t>
            </w:r>
            <w:r>
              <w:rPr>
                <w:bCs/>
              </w:rPr>
              <w:t>, деятельность домашних хозяйств как работодателей</w:t>
            </w:r>
          </w:p>
        </w:tc>
        <w:tc>
          <w:tcPr>
            <w:tcW w:w="1147" w:type="dxa"/>
            <w:tcBorders>
              <w:top w:val="nil"/>
              <w:left w:val="nil"/>
              <w:bottom w:val="single" w:sz="4" w:space="0" w:color="auto"/>
              <w:right w:val="nil"/>
            </w:tcBorders>
            <w:vAlign w:val="bottom"/>
          </w:tcPr>
          <w:p w:rsidR="00B96E93" w:rsidRPr="003B71A0" w:rsidRDefault="00B96E93" w:rsidP="003203F3">
            <w:pPr>
              <w:widowControl w:val="0"/>
              <w:spacing w:line="270" w:lineRule="exact"/>
              <w:ind w:right="57"/>
              <w:jc w:val="right"/>
            </w:pPr>
            <w:r>
              <w:t>4,3</w:t>
            </w:r>
          </w:p>
        </w:tc>
        <w:tc>
          <w:tcPr>
            <w:tcW w:w="1134" w:type="dxa"/>
            <w:tcBorders>
              <w:top w:val="nil"/>
              <w:left w:val="nil"/>
              <w:bottom w:val="single" w:sz="4" w:space="0" w:color="auto"/>
              <w:right w:val="nil"/>
            </w:tcBorders>
            <w:vAlign w:val="bottom"/>
          </w:tcPr>
          <w:p w:rsidR="00B96E93" w:rsidRPr="003B71A0" w:rsidRDefault="00B96E93" w:rsidP="003203F3">
            <w:pPr>
              <w:widowControl w:val="0"/>
              <w:spacing w:line="270" w:lineRule="exact"/>
              <w:ind w:left="-113" w:right="57"/>
              <w:jc w:val="right"/>
            </w:pPr>
            <w:r>
              <w:t>2,7 р.</w:t>
            </w:r>
          </w:p>
        </w:tc>
        <w:tc>
          <w:tcPr>
            <w:tcW w:w="1121" w:type="dxa"/>
            <w:tcBorders>
              <w:top w:val="nil"/>
              <w:left w:val="nil"/>
              <w:bottom w:val="single" w:sz="4" w:space="0" w:color="auto"/>
              <w:right w:val="nil"/>
            </w:tcBorders>
            <w:vAlign w:val="bottom"/>
          </w:tcPr>
          <w:p w:rsidR="00B96E93" w:rsidRPr="003B71A0" w:rsidRDefault="00B96E93" w:rsidP="003203F3">
            <w:pPr>
              <w:widowControl w:val="0"/>
              <w:spacing w:line="270" w:lineRule="exact"/>
              <w:ind w:left="-57" w:right="57"/>
              <w:jc w:val="right"/>
            </w:pPr>
            <w:r>
              <w:t>115,3</w:t>
            </w:r>
          </w:p>
        </w:tc>
        <w:tc>
          <w:tcPr>
            <w:tcW w:w="1134" w:type="dxa"/>
            <w:tcBorders>
              <w:top w:val="nil"/>
              <w:left w:val="nil"/>
              <w:bottom w:val="single" w:sz="4" w:space="0" w:color="auto"/>
              <w:right w:val="nil"/>
            </w:tcBorders>
            <w:vAlign w:val="bottom"/>
          </w:tcPr>
          <w:p w:rsidR="00B96E93" w:rsidRPr="003B71A0" w:rsidRDefault="00B96E93" w:rsidP="003203F3">
            <w:pPr>
              <w:widowControl w:val="0"/>
              <w:spacing w:line="270" w:lineRule="exact"/>
              <w:ind w:right="57"/>
              <w:jc w:val="right"/>
            </w:pPr>
            <w:r>
              <w:t>-</w:t>
            </w:r>
          </w:p>
        </w:tc>
        <w:tc>
          <w:tcPr>
            <w:tcW w:w="1147" w:type="dxa"/>
            <w:tcBorders>
              <w:top w:val="nil"/>
              <w:left w:val="nil"/>
              <w:bottom w:val="single" w:sz="4" w:space="0" w:color="auto"/>
              <w:right w:val="nil"/>
            </w:tcBorders>
            <w:vAlign w:val="bottom"/>
          </w:tcPr>
          <w:p w:rsidR="00B96E93" w:rsidRPr="003B71A0" w:rsidRDefault="00B96E93" w:rsidP="003203F3">
            <w:pPr>
              <w:widowControl w:val="0"/>
              <w:spacing w:line="270" w:lineRule="exact"/>
              <w:ind w:left="-113" w:right="57"/>
              <w:jc w:val="right"/>
            </w:pPr>
            <w:r>
              <w:t>-</w:t>
            </w:r>
          </w:p>
        </w:tc>
        <w:tc>
          <w:tcPr>
            <w:tcW w:w="1121" w:type="dxa"/>
            <w:tcBorders>
              <w:top w:val="nil"/>
              <w:left w:val="nil"/>
              <w:bottom w:val="single" w:sz="4" w:space="0" w:color="auto"/>
              <w:right w:val="single" w:sz="4" w:space="0" w:color="auto"/>
            </w:tcBorders>
            <w:vAlign w:val="bottom"/>
          </w:tcPr>
          <w:p w:rsidR="00B96E93" w:rsidRPr="003B71A0" w:rsidRDefault="00B96E93" w:rsidP="003203F3">
            <w:pPr>
              <w:widowControl w:val="0"/>
              <w:spacing w:line="270" w:lineRule="exact"/>
              <w:ind w:left="-57" w:right="57"/>
              <w:jc w:val="right"/>
            </w:pPr>
            <w:r>
              <w:t>-</w:t>
            </w:r>
          </w:p>
        </w:tc>
      </w:tr>
    </w:tbl>
    <w:p w:rsidR="00B96E93" w:rsidRPr="005B2DDE" w:rsidRDefault="00B96E93" w:rsidP="00B96E93">
      <w:pPr>
        <w:pStyle w:val="3"/>
        <w:keepLines/>
        <w:widowControl w:val="0"/>
        <w:tabs>
          <w:tab w:val="left" w:pos="10065"/>
        </w:tabs>
        <w:spacing w:line="240" w:lineRule="exact"/>
        <w:ind w:hanging="142"/>
        <w:jc w:val="both"/>
        <w:rPr>
          <w:rFonts w:ascii="Times New Roman" w:hAnsi="Times New Roman"/>
          <w:b w:val="0"/>
          <w:sz w:val="20"/>
          <w:szCs w:val="20"/>
        </w:rPr>
      </w:pPr>
      <w:bookmarkStart w:id="270" w:name="_Toc530050046"/>
      <w:r>
        <w:rPr>
          <w:rFonts w:ascii="Times New Roman" w:hAnsi="Times New Roman"/>
          <w:b w:val="0"/>
          <w:sz w:val="20"/>
          <w:szCs w:val="20"/>
          <w:vertAlign w:val="superscript"/>
        </w:rPr>
        <w:t>1)</w:t>
      </w:r>
      <w:r>
        <w:rPr>
          <w:rFonts w:ascii="Times New Roman" w:hAnsi="Times New Roman"/>
          <w:b w:val="0"/>
          <w:sz w:val="20"/>
          <w:szCs w:val="20"/>
        </w:rPr>
        <w:t xml:space="preserve"> Здесь и далее в таблице см. с</w:t>
      </w:r>
      <w:r w:rsidRPr="007B00FD">
        <w:rPr>
          <w:rFonts w:ascii="Times New Roman" w:hAnsi="Times New Roman"/>
          <w:b w:val="0"/>
          <w:sz w:val="20"/>
          <w:szCs w:val="20"/>
        </w:rPr>
        <w:t>носку</w:t>
      </w:r>
      <w:proofErr w:type="gramStart"/>
      <w:r>
        <w:rPr>
          <w:rFonts w:ascii="Times New Roman" w:hAnsi="Times New Roman"/>
          <w:b w:val="0"/>
          <w:sz w:val="20"/>
          <w:szCs w:val="20"/>
          <w:vertAlign w:val="superscript"/>
        </w:rPr>
        <w:t>1</w:t>
      </w:r>
      <w:proofErr w:type="gramEnd"/>
      <w:r w:rsidRPr="007B00FD">
        <w:rPr>
          <w:rFonts w:ascii="Times New Roman" w:hAnsi="Times New Roman"/>
          <w:b w:val="0"/>
          <w:sz w:val="20"/>
          <w:szCs w:val="20"/>
          <w:vertAlign w:val="superscript"/>
        </w:rPr>
        <w:t xml:space="preserve">) </w:t>
      </w:r>
      <w:r w:rsidRPr="008E5901">
        <w:rPr>
          <w:rFonts w:ascii="Times New Roman" w:hAnsi="Times New Roman"/>
          <w:b w:val="0"/>
          <w:sz w:val="20"/>
          <w:szCs w:val="20"/>
        </w:rPr>
        <w:t xml:space="preserve">на </w:t>
      </w:r>
      <w:r w:rsidRPr="0011120E">
        <w:rPr>
          <w:rFonts w:ascii="Times New Roman" w:hAnsi="Times New Roman"/>
          <w:b w:val="0"/>
          <w:sz w:val="20"/>
          <w:szCs w:val="20"/>
        </w:rPr>
        <w:t>стр</w:t>
      </w:r>
      <w:r w:rsidRPr="00214C26">
        <w:rPr>
          <w:rFonts w:ascii="Times New Roman" w:hAnsi="Times New Roman"/>
          <w:b w:val="0"/>
          <w:sz w:val="20"/>
          <w:szCs w:val="20"/>
        </w:rPr>
        <w:t xml:space="preserve">. </w:t>
      </w:r>
      <w:r>
        <w:rPr>
          <w:rFonts w:ascii="Times New Roman" w:hAnsi="Times New Roman"/>
          <w:b w:val="0"/>
          <w:sz w:val="20"/>
          <w:szCs w:val="20"/>
        </w:rPr>
        <w:t>12</w:t>
      </w:r>
      <w:r w:rsidRPr="005B2DDE">
        <w:rPr>
          <w:rFonts w:ascii="Times New Roman" w:hAnsi="Times New Roman"/>
          <w:b w:val="0"/>
          <w:sz w:val="20"/>
          <w:szCs w:val="20"/>
        </w:rPr>
        <w:t>.</w:t>
      </w:r>
      <w:bookmarkEnd w:id="270"/>
    </w:p>
    <w:p w:rsidR="00B96E93" w:rsidRPr="004872D8" w:rsidRDefault="00B96E93" w:rsidP="004872D8">
      <w:pPr>
        <w:autoSpaceDE w:val="0"/>
        <w:autoSpaceDN w:val="0"/>
        <w:adjustRightInd w:val="0"/>
        <w:ind w:firstLine="709"/>
        <w:jc w:val="both"/>
        <w:rPr>
          <w:sz w:val="16"/>
          <w:szCs w:val="16"/>
        </w:rPr>
      </w:pPr>
    </w:p>
    <w:p w:rsidR="00B96E93" w:rsidRDefault="00B96E93" w:rsidP="004872D8">
      <w:pPr>
        <w:widowControl w:val="0"/>
        <w:autoSpaceDE w:val="0"/>
        <w:autoSpaceDN w:val="0"/>
        <w:adjustRightInd w:val="0"/>
        <w:spacing w:line="270" w:lineRule="exact"/>
        <w:ind w:firstLine="709"/>
        <w:jc w:val="both"/>
      </w:pPr>
      <w:proofErr w:type="gramStart"/>
      <w:r w:rsidRPr="006C69D1">
        <w:t xml:space="preserve">Запасы угля для продажи населению и организациям социальной сферы на топливных </w:t>
      </w:r>
      <w:r w:rsidRPr="00C16136">
        <w:t xml:space="preserve">складах на 1 </w:t>
      </w:r>
      <w:r>
        <w:t>ноября</w:t>
      </w:r>
      <w:r w:rsidRPr="00C16136">
        <w:t xml:space="preserve"> 201</w:t>
      </w:r>
      <w:r>
        <w:t>8</w:t>
      </w:r>
      <w:r w:rsidRPr="00C16136">
        <w:t xml:space="preserve"> г. составляли </w:t>
      </w:r>
      <w:r>
        <w:t xml:space="preserve">4,6 </w:t>
      </w:r>
      <w:r w:rsidRPr="00C16136">
        <w:t xml:space="preserve">тыс. тонн, что </w:t>
      </w:r>
      <w:r>
        <w:t xml:space="preserve">на 92,5% больше, </w:t>
      </w:r>
      <w:r>
        <w:br/>
      </w:r>
      <w:r w:rsidRPr="00C16136">
        <w:t xml:space="preserve">чем на 1 </w:t>
      </w:r>
      <w:r>
        <w:t xml:space="preserve">ноября </w:t>
      </w:r>
      <w:r w:rsidRPr="006C69D1">
        <w:t>201</w:t>
      </w:r>
      <w:r>
        <w:t>7</w:t>
      </w:r>
      <w:r w:rsidRPr="006C69D1">
        <w:t xml:space="preserve"> г. В котельных, находящихся в ведении муниципалитетов, </w:t>
      </w:r>
      <w:r>
        <w:br/>
      </w:r>
      <w:r w:rsidRPr="006C69D1">
        <w:t xml:space="preserve">и в ведомственных котельных </w:t>
      </w:r>
      <w:r w:rsidRPr="00C16136">
        <w:t xml:space="preserve">запасы угля на 1 </w:t>
      </w:r>
      <w:r>
        <w:t>ноября</w:t>
      </w:r>
      <w:r w:rsidRPr="00C16136">
        <w:t xml:space="preserve"> 201</w:t>
      </w:r>
      <w:r>
        <w:t>8</w:t>
      </w:r>
      <w:r w:rsidRPr="00C16136">
        <w:t xml:space="preserve"> г. составили </w:t>
      </w:r>
      <w:r>
        <w:t>378,8</w:t>
      </w:r>
      <w:r w:rsidRPr="00C16136">
        <w:t xml:space="preserve"> тыс. тонн, </w:t>
      </w:r>
      <w:r>
        <w:br/>
      </w:r>
      <w:r w:rsidRPr="00C16136">
        <w:t xml:space="preserve">что </w:t>
      </w:r>
      <w:r>
        <w:t>на 89,5%</w:t>
      </w:r>
      <w:r w:rsidRPr="003B506E">
        <w:t xml:space="preserve"> больше, чем</w:t>
      </w:r>
      <w:r w:rsidRPr="00C16136">
        <w:t xml:space="preserve"> на 1 </w:t>
      </w:r>
      <w:r>
        <w:t>ноября</w:t>
      </w:r>
      <w:proofErr w:type="gramEnd"/>
      <w:r>
        <w:t xml:space="preserve"> </w:t>
      </w:r>
      <w:r w:rsidRPr="006C69D1">
        <w:t>201</w:t>
      </w:r>
      <w:r>
        <w:t>7</w:t>
      </w:r>
      <w:r w:rsidRPr="006C69D1">
        <w:t xml:space="preserve"> г. </w:t>
      </w:r>
    </w:p>
    <w:p w:rsidR="00B96E93" w:rsidRDefault="004872D8" w:rsidP="004872D8">
      <w:pPr>
        <w:widowControl w:val="0"/>
        <w:tabs>
          <w:tab w:val="left" w:pos="2520"/>
        </w:tabs>
        <w:jc w:val="center"/>
        <w:outlineLvl w:val="2"/>
        <w:rPr>
          <w:rFonts w:ascii="Arial" w:hAnsi="Arial"/>
          <w:b/>
          <w:bCs/>
          <w:sz w:val="26"/>
        </w:rPr>
      </w:pPr>
      <w:r>
        <w:rPr>
          <w:rFonts w:ascii="Arial" w:hAnsi="Arial"/>
          <w:b/>
          <w:bCs/>
          <w:sz w:val="26"/>
        </w:rPr>
        <w:lastRenderedPageBreak/>
        <w:t xml:space="preserve">2.4.2. </w:t>
      </w:r>
      <w:bookmarkStart w:id="271" w:name="_Toc530050047"/>
      <w:r w:rsidR="00B96E93" w:rsidRPr="004872D8">
        <w:rPr>
          <w:rFonts w:ascii="Arial" w:hAnsi="Arial"/>
          <w:b/>
          <w:bCs/>
          <w:sz w:val="26"/>
        </w:rPr>
        <w:t>Продажа и запасы отдельных видов продукции (товаров)</w:t>
      </w:r>
      <w:bookmarkEnd w:id="271"/>
    </w:p>
    <w:p w:rsidR="003E01EB" w:rsidRPr="004872D8" w:rsidRDefault="003E01EB" w:rsidP="004872D8">
      <w:pPr>
        <w:widowControl w:val="0"/>
        <w:tabs>
          <w:tab w:val="left" w:pos="2520"/>
        </w:tabs>
        <w:jc w:val="center"/>
        <w:outlineLvl w:val="2"/>
        <w:rPr>
          <w:rFonts w:ascii="Arial" w:hAnsi="Arial"/>
          <w:b/>
          <w:bCs/>
          <w:sz w:val="26"/>
        </w:rPr>
      </w:pPr>
    </w:p>
    <w:p w:rsidR="00B96E93" w:rsidRDefault="00B96E93" w:rsidP="004872D8">
      <w:pPr>
        <w:widowControl w:val="0"/>
        <w:jc w:val="center"/>
        <w:rPr>
          <w:rFonts w:ascii="Arial" w:hAnsi="Arial"/>
          <w:b/>
        </w:rPr>
      </w:pPr>
      <w:r>
        <w:rPr>
          <w:rFonts w:ascii="Arial" w:hAnsi="Arial"/>
          <w:b/>
        </w:rPr>
        <w:t>Продажа отдельных видов продукции (товаров) организациями оптовой торговли</w:t>
      </w:r>
    </w:p>
    <w:p w:rsidR="00B96E93" w:rsidRDefault="00B96E93" w:rsidP="004872D8">
      <w:pPr>
        <w:widowControl w:val="0"/>
        <w:jc w:val="center"/>
        <w:rPr>
          <w:rFonts w:ascii="Arial" w:hAnsi="Arial" w:cs="Arial"/>
        </w:rPr>
      </w:pPr>
      <w:r>
        <w:rPr>
          <w:rFonts w:ascii="Arial" w:hAnsi="Arial" w:cs="Arial"/>
        </w:rPr>
        <w:t xml:space="preserve">(по организациям, не относящимся к субъектам малого предпринимательства, </w:t>
      </w:r>
      <w:r>
        <w:rPr>
          <w:rFonts w:ascii="Arial" w:hAnsi="Arial" w:cs="Arial"/>
        </w:rPr>
        <w:br/>
        <w:t>средняя численность работников которых превышает 15 человек)</w:t>
      </w:r>
    </w:p>
    <w:p w:rsidR="00B96E93" w:rsidRDefault="00B96E93" w:rsidP="00B96E93">
      <w:pPr>
        <w:widowControl w:val="0"/>
        <w:jc w:val="center"/>
        <w:rPr>
          <w:rFonts w:ascii="Arial" w:hAnsi="Arial" w:cs="Arial"/>
          <w:sz w:val="20"/>
          <w:szCs w:val="20"/>
        </w:rPr>
      </w:pPr>
    </w:p>
    <w:tbl>
      <w:tblPr>
        <w:tblStyle w:val="affd"/>
        <w:tblW w:w="0" w:type="auto"/>
        <w:tblLook w:val="04A0"/>
      </w:tblPr>
      <w:tblGrid>
        <w:gridCol w:w="4219"/>
        <w:gridCol w:w="77"/>
        <w:gridCol w:w="1429"/>
        <w:gridCol w:w="1306"/>
        <w:gridCol w:w="1314"/>
        <w:gridCol w:w="1934"/>
      </w:tblGrid>
      <w:tr w:rsidR="00B96E93" w:rsidRPr="00567165" w:rsidTr="006A6A7A">
        <w:trPr>
          <w:tblHeader/>
        </w:trPr>
        <w:tc>
          <w:tcPr>
            <w:tcW w:w="4296" w:type="dxa"/>
            <w:gridSpan w:val="2"/>
            <w:vMerge w:val="restart"/>
          </w:tcPr>
          <w:p w:rsidR="00B96E93" w:rsidRPr="00567165" w:rsidRDefault="00B96E93" w:rsidP="006A6A7A">
            <w:pPr>
              <w:widowControl w:val="0"/>
              <w:jc w:val="center"/>
            </w:pPr>
          </w:p>
        </w:tc>
        <w:tc>
          <w:tcPr>
            <w:tcW w:w="1429" w:type="dxa"/>
            <w:vMerge w:val="restart"/>
            <w:vAlign w:val="center"/>
          </w:tcPr>
          <w:p w:rsidR="00B96E93" w:rsidRPr="00567165" w:rsidRDefault="00B96E93" w:rsidP="006A6A7A">
            <w:pPr>
              <w:keepNext/>
              <w:ind w:left="-113" w:right="-57"/>
              <w:jc w:val="center"/>
            </w:pPr>
            <w:r>
              <w:t>Октябрь</w:t>
            </w:r>
          </w:p>
          <w:p w:rsidR="00B96E93" w:rsidRPr="00567165" w:rsidRDefault="00B96E93" w:rsidP="006A6A7A">
            <w:pPr>
              <w:keepNext/>
              <w:ind w:left="-113" w:right="-57"/>
              <w:jc w:val="center"/>
            </w:pPr>
            <w:r w:rsidRPr="00567165">
              <w:t>201</w:t>
            </w:r>
            <w:r>
              <w:t>8</w:t>
            </w:r>
            <w:r w:rsidRPr="00567165">
              <w:t xml:space="preserve"> г.</w:t>
            </w:r>
          </w:p>
        </w:tc>
        <w:tc>
          <w:tcPr>
            <w:tcW w:w="2620" w:type="dxa"/>
            <w:gridSpan w:val="2"/>
          </w:tcPr>
          <w:p w:rsidR="00B96E93" w:rsidRPr="00567165" w:rsidRDefault="00B96E93" w:rsidP="006A6A7A">
            <w:pPr>
              <w:widowControl w:val="0"/>
              <w:jc w:val="center"/>
            </w:pPr>
            <w:r w:rsidRPr="00567165">
              <w:t>В % к</w:t>
            </w:r>
          </w:p>
        </w:tc>
        <w:tc>
          <w:tcPr>
            <w:tcW w:w="1934" w:type="dxa"/>
            <w:vMerge w:val="restart"/>
          </w:tcPr>
          <w:p w:rsidR="00B96E93" w:rsidRDefault="00B96E93" w:rsidP="006A6A7A">
            <w:pPr>
              <w:widowControl w:val="0"/>
              <w:jc w:val="center"/>
            </w:pPr>
            <w:r w:rsidRPr="00567165">
              <w:t>Январь-</w:t>
            </w:r>
            <w:r>
              <w:t>октябрь</w:t>
            </w:r>
          </w:p>
          <w:p w:rsidR="00B96E93" w:rsidRPr="00567165" w:rsidRDefault="00B96E93" w:rsidP="006A6A7A">
            <w:pPr>
              <w:widowControl w:val="0"/>
              <w:jc w:val="center"/>
            </w:pPr>
            <w:r w:rsidRPr="00567165">
              <w:t>201</w:t>
            </w:r>
            <w:r>
              <w:t>8</w:t>
            </w:r>
            <w:r w:rsidRPr="00567165">
              <w:t xml:space="preserve"> г. </w:t>
            </w:r>
          </w:p>
          <w:p w:rsidR="00B96E93" w:rsidRDefault="00B96E93" w:rsidP="006A6A7A">
            <w:pPr>
              <w:widowControl w:val="0"/>
              <w:jc w:val="center"/>
              <w:rPr>
                <w:spacing w:val="-4"/>
              </w:rPr>
            </w:pPr>
            <w:proofErr w:type="gramStart"/>
            <w:r w:rsidRPr="00567165">
              <w:t>в</w:t>
            </w:r>
            <w:proofErr w:type="gramEnd"/>
            <w:r w:rsidRPr="00567165">
              <w:t xml:space="preserve"> % к</w:t>
            </w:r>
            <w:r w:rsidRPr="00567165">
              <w:br/>
            </w:r>
            <w:r w:rsidRPr="00567165">
              <w:rPr>
                <w:spacing w:val="-4"/>
              </w:rPr>
              <w:t>январю-</w:t>
            </w:r>
            <w:r>
              <w:rPr>
                <w:spacing w:val="-4"/>
              </w:rPr>
              <w:t>октябрю</w:t>
            </w:r>
          </w:p>
          <w:p w:rsidR="00B96E93" w:rsidRPr="00567165" w:rsidRDefault="00B96E93" w:rsidP="006A6A7A">
            <w:pPr>
              <w:widowControl w:val="0"/>
              <w:jc w:val="center"/>
            </w:pPr>
            <w:r w:rsidRPr="00567165">
              <w:t>201</w:t>
            </w:r>
            <w:r>
              <w:t>7</w:t>
            </w:r>
            <w:r w:rsidRPr="00567165">
              <w:t xml:space="preserve"> г.</w:t>
            </w:r>
          </w:p>
        </w:tc>
      </w:tr>
      <w:tr w:rsidR="00B96E93" w:rsidRPr="00567165" w:rsidTr="006A6A7A">
        <w:trPr>
          <w:tblHeader/>
        </w:trPr>
        <w:tc>
          <w:tcPr>
            <w:tcW w:w="4296" w:type="dxa"/>
            <w:gridSpan w:val="2"/>
            <w:vMerge/>
          </w:tcPr>
          <w:p w:rsidR="00B96E93" w:rsidRPr="00567165" w:rsidRDefault="00B96E93" w:rsidP="006A6A7A">
            <w:pPr>
              <w:widowControl w:val="0"/>
              <w:jc w:val="center"/>
            </w:pPr>
          </w:p>
        </w:tc>
        <w:tc>
          <w:tcPr>
            <w:tcW w:w="1429" w:type="dxa"/>
            <w:vMerge/>
          </w:tcPr>
          <w:p w:rsidR="00B96E93" w:rsidRPr="00567165" w:rsidRDefault="00B96E93" w:rsidP="006A6A7A">
            <w:pPr>
              <w:widowControl w:val="0"/>
              <w:jc w:val="center"/>
            </w:pPr>
          </w:p>
        </w:tc>
        <w:tc>
          <w:tcPr>
            <w:tcW w:w="1306" w:type="dxa"/>
            <w:vAlign w:val="center"/>
          </w:tcPr>
          <w:p w:rsidR="00B96E93" w:rsidRDefault="00B96E93" w:rsidP="006A6A7A">
            <w:pPr>
              <w:keepNext/>
              <w:ind w:left="-57" w:right="-57"/>
              <w:jc w:val="center"/>
            </w:pPr>
            <w:r>
              <w:t>октябрю</w:t>
            </w:r>
          </w:p>
          <w:p w:rsidR="00B96E93" w:rsidRPr="00567165" w:rsidRDefault="00B96E93" w:rsidP="006A6A7A">
            <w:pPr>
              <w:keepNext/>
              <w:ind w:left="-57" w:right="-57"/>
              <w:jc w:val="center"/>
            </w:pPr>
            <w:r w:rsidRPr="00567165">
              <w:t>201</w:t>
            </w:r>
            <w:r>
              <w:t>7</w:t>
            </w:r>
            <w:r w:rsidRPr="00567165">
              <w:t xml:space="preserve"> г.</w:t>
            </w:r>
          </w:p>
        </w:tc>
        <w:tc>
          <w:tcPr>
            <w:tcW w:w="1314" w:type="dxa"/>
            <w:vAlign w:val="center"/>
          </w:tcPr>
          <w:p w:rsidR="00B96E93" w:rsidRPr="00567165" w:rsidRDefault="00B96E93" w:rsidP="006A6A7A">
            <w:pPr>
              <w:keepNext/>
              <w:ind w:left="-57" w:right="-57"/>
              <w:jc w:val="center"/>
            </w:pPr>
            <w:r>
              <w:t>сентябрю</w:t>
            </w:r>
          </w:p>
          <w:p w:rsidR="00B96E93" w:rsidRPr="00567165" w:rsidRDefault="00B96E93" w:rsidP="006A6A7A">
            <w:pPr>
              <w:keepNext/>
              <w:ind w:left="-57" w:right="-57"/>
              <w:jc w:val="center"/>
            </w:pPr>
            <w:r w:rsidRPr="00567165">
              <w:t>201</w:t>
            </w:r>
            <w:r>
              <w:t>8</w:t>
            </w:r>
            <w:r w:rsidRPr="00567165">
              <w:t xml:space="preserve"> г.</w:t>
            </w:r>
          </w:p>
        </w:tc>
        <w:tc>
          <w:tcPr>
            <w:tcW w:w="1934" w:type="dxa"/>
            <w:vMerge/>
          </w:tcPr>
          <w:p w:rsidR="00B96E93" w:rsidRPr="00567165" w:rsidRDefault="00B96E93" w:rsidP="006A6A7A">
            <w:pPr>
              <w:widowControl w:val="0"/>
              <w:jc w:val="center"/>
            </w:pPr>
          </w:p>
        </w:tc>
      </w:tr>
      <w:tr w:rsidR="00B96E93" w:rsidRPr="00567165" w:rsidTr="006A6A7A">
        <w:tc>
          <w:tcPr>
            <w:tcW w:w="10279" w:type="dxa"/>
            <w:gridSpan w:val="6"/>
            <w:tcBorders>
              <w:top w:val="nil"/>
              <w:bottom w:val="nil"/>
            </w:tcBorders>
          </w:tcPr>
          <w:p w:rsidR="00B96E93" w:rsidRDefault="00B96E93" w:rsidP="006A6A7A">
            <w:pPr>
              <w:widowControl w:val="0"/>
              <w:jc w:val="center"/>
            </w:pPr>
            <w:r>
              <w:rPr>
                <w:b/>
                <w:bCs/>
              </w:rPr>
              <w:t>Продукция производственно – технического назначения, тыс. тонн</w:t>
            </w:r>
          </w:p>
        </w:tc>
      </w:tr>
      <w:tr w:rsidR="00B96E93" w:rsidRPr="00567165" w:rsidTr="006A6A7A">
        <w:tc>
          <w:tcPr>
            <w:tcW w:w="4296" w:type="dxa"/>
            <w:gridSpan w:val="2"/>
            <w:tcBorders>
              <w:top w:val="nil"/>
              <w:bottom w:val="nil"/>
              <w:right w:val="nil"/>
            </w:tcBorders>
          </w:tcPr>
          <w:p w:rsidR="00B96E93" w:rsidRDefault="00B96E93" w:rsidP="006A6A7A">
            <w:pPr>
              <w:widowControl w:val="0"/>
              <w:spacing w:line="260" w:lineRule="exact"/>
            </w:pPr>
            <w:r>
              <w:t>Уголь и продукты переработки угля</w:t>
            </w:r>
          </w:p>
        </w:tc>
        <w:tc>
          <w:tcPr>
            <w:tcW w:w="1429" w:type="dxa"/>
            <w:tcBorders>
              <w:top w:val="nil"/>
              <w:left w:val="nil"/>
              <w:bottom w:val="nil"/>
              <w:right w:val="nil"/>
            </w:tcBorders>
            <w:vAlign w:val="bottom"/>
          </w:tcPr>
          <w:p w:rsidR="00B96E93" w:rsidRPr="00F97895" w:rsidRDefault="00B96E93" w:rsidP="006A6A7A">
            <w:pPr>
              <w:widowControl w:val="0"/>
              <w:spacing w:line="260" w:lineRule="exact"/>
              <w:jc w:val="right"/>
              <w:rPr>
                <w:vertAlign w:val="superscript"/>
              </w:rPr>
            </w:pPr>
            <w:r>
              <w:t>…</w:t>
            </w:r>
            <w:r>
              <w:rPr>
                <w:vertAlign w:val="superscript"/>
              </w:rPr>
              <w:t>1)</w:t>
            </w:r>
          </w:p>
        </w:tc>
        <w:tc>
          <w:tcPr>
            <w:tcW w:w="1306" w:type="dxa"/>
            <w:tcBorders>
              <w:top w:val="nil"/>
              <w:left w:val="nil"/>
              <w:bottom w:val="nil"/>
              <w:right w:val="nil"/>
            </w:tcBorders>
            <w:vAlign w:val="bottom"/>
          </w:tcPr>
          <w:p w:rsidR="00B96E93" w:rsidRDefault="00B96E93" w:rsidP="006A6A7A">
            <w:pPr>
              <w:keepNext/>
              <w:spacing w:line="260" w:lineRule="exact"/>
              <w:jc w:val="right"/>
            </w:pPr>
            <w:r>
              <w:t>69,8</w:t>
            </w:r>
          </w:p>
        </w:tc>
        <w:tc>
          <w:tcPr>
            <w:tcW w:w="1314" w:type="dxa"/>
            <w:tcBorders>
              <w:top w:val="nil"/>
              <w:left w:val="nil"/>
              <w:bottom w:val="nil"/>
              <w:right w:val="nil"/>
            </w:tcBorders>
            <w:vAlign w:val="bottom"/>
          </w:tcPr>
          <w:p w:rsidR="00B96E93" w:rsidRDefault="00B96E93" w:rsidP="006A6A7A">
            <w:pPr>
              <w:keepNext/>
              <w:spacing w:line="260" w:lineRule="exact"/>
              <w:jc w:val="right"/>
            </w:pPr>
            <w:r>
              <w:t>105,7</w:t>
            </w:r>
          </w:p>
        </w:tc>
        <w:tc>
          <w:tcPr>
            <w:tcW w:w="1934" w:type="dxa"/>
            <w:tcBorders>
              <w:top w:val="nil"/>
              <w:left w:val="nil"/>
              <w:bottom w:val="nil"/>
            </w:tcBorders>
            <w:vAlign w:val="bottom"/>
          </w:tcPr>
          <w:p w:rsidR="00B96E93" w:rsidRDefault="00B96E93" w:rsidP="006A6A7A">
            <w:pPr>
              <w:widowControl w:val="0"/>
              <w:spacing w:line="260" w:lineRule="exact"/>
              <w:jc w:val="right"/>
            </w:pPr>
            <w:r>
              <w:t>88,8</w:t>
            </w:r>
          </w:p>
        </w:tc>
      </w:tr>
      <w:tr w:rsidR="00B96E93" w:rsidRPr="00567165" w:rsidTr="006A6A7A">
        <w:tc>
          <w:tcPr>
            <w:tcW w:w="4296" w:type="dxa"/>
            <w:gridSpan w:val="2"/>
            <w:tcBorders>
              <w:top w:val="nil"/>
              <w:bottom w:val="nil"/>
              <w:right w:val="nil"/>
            </w:tcBorders>
          </w:tcPr>
          <w:p w:rsidR="00B96E93" w:rsidRDefault="00B96E93" w:rsidP="006A6A7A">
            <w:pPr>
              <w:widowControl w:val="0"/>
              <w:spacing w:line="260" w:lineRule="exact"/>
            </w:pPr>
            <w:r>
              <w:t>Бензин автомобильный</w:t>
            </w:r>
          </w:p>
        </w:tc>
        <w:tc>
          <w:tcPr>
            <w:tcW w:w="1429" w:type="dxa"/>
            <w:tcBorders>
              <w:top w:val="nil"/>
              <w:left w:val="nil"/>
              <w:bottom w:val="nil"/>
              <w:right w:val="nil"/>
            </w:tcBorders>
            <w:vAlign w:val="bottom"/>
          </w:tcPr>
          <w:p w:rsidR="00B96E93" w:rsidRPr="00E7397A" w:rsidRDefault="00B96E93" w:rsidP="006A6A7A">
            <w:pPr>
              <w:widowControl w:val="0"/>
              <w:spacing w:line="260" w:lineRule="exact"/>
              <w:jc w:val="right"/>
              <w:rPr>
                <w:vertAlign w:val="superscript"/>
              </w:rPr>
            </w:pPr>
            <w:r>
              <w:t>…</w:t>
            </w:r>
          </w:p>
        </w:tc>
        <w:tc>
          <w:tcPr>
            <w:tcW w:w="1306" w:type="dxa"/>
            <w:tcBorders>
              <w:top w:val="nil"/>
              <w:left w:val="nil"/>
              <w:bottom w:val="nil"/>
              <w:right w:val="nil"/>
            </w:tcBorders>
            <w:vAlign w:val="bottom"/>
          </w:tcPr>
          <w:p w:rsidR="00B96E93" w:rsidRPr="00567165" w:rsidRDefault="00B96E93" w:rsidP="006A6A7A">
            <w:pPr>
              <w:keepNext/>
              <w:spacing w:line="260" w:lineRule="exact"/>
              <w:jc w:val="right"/>
            </w:pPr>
            <w:r>
              <w:t>2,3 р.</w:t>
            </w:r>
          </w:p>
        </w:tc>
        <w:tc>
          <w:tcPr>
            <w:tcW w:w="1314" w:type="dxa"/>
            <w:tcBorders>
              <w:top w:val="nil"/>
              <w:left w:val="nil"/>
              <w:bottom w:val="nil"/>
              <w:right w:val="nil"/>
            </w:tcBorders>
            <w:vAlign w:val="bottom"/>
          </w:tcPr>
          <w:p w:rsidR="00B96E93" w:rsidRPr="00567165" w:rsidRDefault="00B96E93" w:rsidP="006A6A7A">
            <w:pPr>
              <w:keepNext/>
              <w:spacing w:line="260" w:lineRule="exact"/>
              <w:jc w:val="right"/>
            </w:pPr>
            <w:r>
              <w:t>115,9</w:t>
            </w:r>
          </w:p>
        </w:tc>
        <w:tc>
          <w:tcPr>
            <w:tcW w:w="1934" w:type="dxa"/>
            <w:tcBorders>
              <w:top w:val="nil"/>
              <w:left w:val="nil"/>
              <w:bottom w:val="nil"/>
            </w:tcBorders>
            <w:vAlign w:val="bottom"/>
          </w:tcPr>
          <w:p w:rsidR="00B96E93" w:rsidRPr="00567165" w:rsidRDefault="00B96E93" w:rsidP="006A6A7A">
            <w:pPr>
              <w:widowControl w:val="0"/>
              <w:spacing w:line="260" w:lineRule="exact"/>
              <w:jc w:val="right"/>
            </w:pPr>
            <w:r>
              <w:t>124,0</w:t>
            </w:r>
          </w:p>
        </w:tc>
      </w:tr>
      <w:tr w:rsidR="00B96E93" w:rsidRPr="00567165" w:rsidTr="006A6A7A">
        <w:tc>
          <w:tcPr>
            <w:tcW w:w="4296" w:type="dxa"/>
            <w:gridSpan w:val="2"/>
            <w:tcBorders>
              <w:top w:val="nil"/>
              <w:bottom w:val="nil"/>
              <w:right w:val="nil"/>
            </w:tcBorders>
          </w:tcPr>
          <w:p w:rsidR="00B96E93" w:rsidRDefault="00B96E93" w:rsidP="006A6A7A">
            <w:pPr>
              <w:widowControl w:val="0"/>
              <w:spacing w:line="260" w:lineRule="exact"/>
            </w:pPr>
            <w:r>
              <w:t xml:space="preserve">Топливо дизельное </w:t>
            </w:r>
          </w:p>
        </w:tc>
        <w:tc>
          <w:tcPr>
            <w:tcW w:w="1429" w:type="dxa"/>
            <w:tcBorders>
              <w:top w:val="nil"/>
              <w:left w:val="nil"/>
              <w:bottom w:val="nil"/>
              <w:right w:val="nil"/>
            </w:tcBorders>
            <w:vAlign w:val="bottom"/>
          </w:tcPr>
          <w:p w:rsidR="00B96E93" w:rsidRPr="00567165" w:rsidRDefault="00B96E93" w:rsidP="006A6A7A">
            <w:pPr>
              <w:widowControl w:val="0"/>
              <w:spacing w:line="260" w:lineRule="exact"/>
              <w:jc w:val="right"/>
            </w:pPr>
            <w:r>
              <w:t>…</w:t>
            </w:r>
          </w:p>
        </w:tc>
        <w:tc>
          <w:tcPr>
            <w:tcW w:w="1306" w:type="dxa"/>
            <w:tcBorders>
              <w:top w:val="nil"/>
              <w:left w:val="nil"/>
              <w:bottom w:val="nil"/>
              <w:right w:val="nil"/>
            </w:tcBorders>
            <w:vAlign w:val="bottom"/>
          </w:tcPr>
          <w:p w:rsidR="00B96E93" w:rsidRPr="00567165" w:rsidRDefault="00B96E93" w:rsidP="006A6A7A">
            <w:pPr>
              <w:keepNext/>
              <w:spacing w:line="260" w:lineRule="exact"/>
              <w:jc w:val="right"/>
            </w:pPr>
            <w:r>
              <w:t>61,1</w:t>
            </w:r>
          </w:p>
        </w:tc>
        <w:tc>
          <w:tcPr>
            <w:tcW w:w="1314" w:type="dxa"/>
            <w:tcBorders>
              <w:top w:val="nil"/>
              <w:left w:val="nil"/>
              <w:bottom w:val="nil"/>
              <w:right w:val="nil"/>
            </w:tcBorders>
            <w:vAlign w:val="bottom"/>
          </w:tcPr>
          <w:p w:rsidR="00B96E93" w:rsidRPr="00567165" w:rsidRDefault="00B96E93" w:rsidP="006A6A7A">
            <w:pPr>
              <w:keepNext/>
              <w:spacing w:line="260" w:lineRule="exact"/>
              <w:jc w:val="right"/>
            </w:pPr>
            <w:r>
              <w:t>86,6</w:t>
            </w:r>
          </w:p>
        </w:tc>
        <w:tc>
          <w:tcPr>
            <w:tcW w:w="1934" w:type="dxa"/>
            <w:tcBorders>
              <w:top w:val="nil"/>
              <w:left w:val="nil"/>
              <w:bottom w:val="nil"/>
            </w:tcBorders>
            <w:vAlign w:val="bottom"/>
          </w:tcPr>
          <w:p w:rsidR="00B96E93" w:rsidRPr="00567165" w:rsidRDefault="00B96E93" w:rsidP="006A6A7A">
            <w:pPr>
              <w:widowControl w:val="0"/>
              <w:spacing w:line="260" w:lineRule="exact"/>
              <w:jc w:val="right"/>
            </w:pPr>
            <w:r>
              <w:t>98,7</w:t>
            </w:r>
          </w:p>
        </w:tc>
      </w:tr>
      <w:tr w:rsidR="00B96E93" w:rsidRPr="00567165" w:rsidTr="006A6A7A">
        <w:tc>
          <w:tcPr>
            <w:tcW w:w="10279" w:type="dxa"/>
            <w:gridSpan w:val="6"/>
            <w:tcBorders>
              <w:top w:val="nil"/>
              <w:bottom w:val="nil"/>
            </w:tcBorders>
          </w:tcPr>
          <w:p w:rsidR="00B96E93" w:rsidRPr="00567165" w:rsidRDefault="00B96E93" w:rsidP="006A6A7A">
            <w:pPr>
              <w:widowControl w:val="0"/>
              <w:spacing w:line="260" w:lineRule="exact"/>
              <w:jc w:val="center"/>
            </w:pPr>
            <w:r w:rsidRPr="00567165">
              <w:rPr>
                <w:b/>
                <w:bCs/>
                <w:kern w:val="32"/>
              </w:rPr>
              <w:t>Потребительские товары, тонн</w:t>
            </w:r>
          </w:p>
        </w:tc>
      </w:tr>
      <w:tr w:rsidR="00B96E93" w:rsidRPr="00567165" w:rsidTr="006A6A7A">
        <w:tc>
          <w:tcPr>
            <w:tcW w:w="4219" w:type="dxa"/>
            <w:tcBorders>
              <w:top w:val="nil"/>
              <w:bottom w:val="nil"/>
              <w:right w:val="nil"/>
            </w:tcBorders>
          </w:tcPr>
          <w:p w:rsidR="00B96E93" w:rsidRDefault="00B96E93" w:rsidP="006A6A7A">
            <w:pPr>
              <w:widowControl w:val="0"/>
              <w:spacing w:line="260" w:lineRule="exact"/>
            </w:pPr>
            <w:r>
              <w:t>Изделия колбасные</w:t>
            </w:r>
          </w:p>
        </w:tc>
        <w:tc>
          <w:tcPr>
            <w:tcW w:w="1506" w:type="dxa"/>
            <w:gridSpan w:val="2"/>
            <w:tcBorders>
              <w:top w:val="nil"/>
              <w:left w:val="nil"/>
              <w:bottom w:val="nil"/>
              <w:right w:val="nil"/>
            </w:tcBorders>
            <w:vAlign w:val="bottom"/>
          </w:tcPr>
          <w:p w:rsidR="00B96E93" w:rsidRPr="00567165" w:rsidRDefault="00B96E93" w:rsidP="006A6A7A">
            <w:pPr>
              <w:widowControl w:val="0"/>
              <w:spacing w:line="260" w:lineRule="exact"/>
              <w:jc w:val="right"/>
            </w:pPr>
            <w:r>
              <w:t>…</w:t>
            </w:r>
          </w:p>
        </w:tc>
        <w:tc>
          <w:tcPr>
            <w:tcW w:w="1306" w:type="dxa"/>
            <w:tcBorders>
              <w:top w:val="nil"/>
              <w:left w:val="nil"/>
              <w:bottom w:val="nil"/>
              <w:right w:val="nil"/>
            </w:tcBorders>
            <w:vAlign w:val="bottom"/>
          </w:tcPr>
          <w:p w:rsidR="00B96E93" w:rsidRPr="00567165" w:rsidRDefault="00B96E93" w:rsidP="006A6A7A">
            <w:pPr>
              <w:keepNext/>
              <w:spacing w:line="260" w:lineRule="exact"/>
              <w:jc w:val="right"/>
            </w:pPr>
            <w:r>
              <w:t>44,2</w:t>
            </w:r>
          </w:p>
        </w:tc>
        <w:tc>
          <w:tcPr>
            <w:tcW w:w="1314" w:type="dxa"/>
            <w:tcBorders>
              <w:top w:val="nil"/>
              <w:left w:val="nil"/>
              <w:bottom w:val="nil"/>
              <w:right w:val="nil"/>
            </w:tcBorders>
            <w:vAlign w:val="bottom"/>
          </w:tcPr>
          <w:p w:rsidR="00B96E93" w:rsidRPr="00567165" w:rsidRDefault="00B96E93" w:rsidP="006A6A7A">
            <w:pPr>
              <w:keepNext/>
              <w:spacing w:line="260" w:lineRule="exact"/>
              <w:jc w:val="right"/>
            </w:pPr>
            <w:r>
              <w:t>106,2</w:t>
            </w:r>
          </w:p>
        </w:tc>
        <w:tc>
          <w:tcPr>
            <w:tcW w:w="1934" w:type="dxa"/>
            <w:tcBorders>
              <w:top w:val="nil"/>
              <w:left w:val="nil"/>
              <w:bottom w:val="nil"/>
            </w:tcBorders>
            <w:vAlign w:val="bottom"/>
          </w:tcPr>
          <w:p w:rsidR="00B96E93" w:rsidRPr="00567165" w:rsidRDefault="00B96E93" w:rsidP="006A6A7A">
            <w:pPr>
              <w:widowControl w:val="0"/>
              <w:spacing w:line="260" w:lineRule="exact"/>
              <w:jc w:val="right"/>
            </w:pPr>
            <w:r>
              <w:t>119,8</w:t>
            </w:r>
          </w:p>
        </w:tc>
      </w:tr>
      <w:tr w:rsidR="00B96E93" w:rsidRPr="00567165" w:rsidTr="006A6A7A">
        <w:tc>
          <w:tcPr>
            <w:tcW w:w="4219" w:type="dxa"/>
            <w:tcBorders>
              <w:top w:val="nil"/>
              <w:bottom w:val="nil"/>
              <w:right w:val="nil"/>
            </w:tcBorders>
          </w:tcPr>
          <w:p w:rsidR="00B96E93" w:rsidRDefault="00B96E93" w:rsidP="006A6A7A">
            <w:pPr>
              <w:widowControl w:val="0"/>
              <w:spacing w:line="260" w:lineRule="exact"/>
              <w:ind w:left="113" w:hanging="113"/>
            </w:pPr>
            <w:r>
              <w:t>Консервы мясные (</w:t>
            </w:r>
            <w:proofErr w:type="spellStart"/>
            <w:r>
              <w:t>мясосодержащие</w:t>
            </w:r>
            <w:proofErr w:type="spellEnd"/>
            <w:r>
              <w:t xml:space="preserve">), </w:t>
            </w:r>
            <w:r>
              <w:br/>
              <w:t>тыс. условных банок</w:t>
            </w:r>
          </w:p>
        </w:tc>
        <w:tc>
          <w:tcPr>
            <w:tcW w:w="1506" w:type="dxa"/>
            <w:gridSpan w:val="2"/>
            <w:tcBorders>
              <w:top w:val="nil"/>
              <w:left w:val="nil"/>
              <w:bottom w:val="nil"/>
              <w:right w:val="nil"/>
            </w:tcBorders>
            <w:vAlign w:val="bottom"/>
          </w:tcPr>
          <w:p w:rsidR="00B96E93" w:rsidRPr="00567165" w:rsidRDefault="00B96E93" w:rsidP="006A6A7A">
            <w:pPr>
              <w:widowControl w:val="0"/>
              <w:spacing w:line="260" w:lineRule="exact"/>
              <w:jc w:val="right"/>
            </w:pPr>
            <w:r>
              <w:t>105,0</w:t>
            </w:r>
          </w:p>
        </w:tc>
        <w:tc>
          <w:tcPr>
            <w:tcW w:w="1306" w:type="dxa"/>
            <w:tcBorders>
              <w:top w:val="nil"/>
              <w:left w:val="nil"/>
              <w:bottom w:val="nil"/>
              <w:right w:val="nil"/>
            </w:tcBorders>
            <w:vAlign w:val="bottom"/>
          </w:tcPr>
          <w:p w:rsidR="00B96E93" w:rsidRPr="00567165" w:rsidRDefault="00B96E93" w:rsidP="006A6A7A">
            <w:pPr>
              <w:keepNext/>
              <w:spacing w:line="260" w:lineRule="exact"/>
              <w:jc w:val="right"/>
            </w:pPr>
            <w:r>
              <w:t>31,6</w:t>
            </w:r>
          </w:p>
        </w:tc>
        <w:tc>
          <w:tcPr>
            <w:tcW w:w="1314" w:type="dxa"/>
            <w:tcBorders>
              <w:top w:val="nil"/>
              <w:left w:val="nil"/>
              <w:bottom w:val="nil"/>
              <w:right w:val="nil"/>
            </w:tcBorders>
            <w:vAlign w:val="bottom"/>
          </w:tcPr>
          <w:p w:rsidR="00B96E93" w:rsidRPr="00567165" w:rsidRDefault="00B96E93" w:rsidP="006A6A7A">
            <w:pPr>
              <w:keepNext/>
              <w:spacing w:line="260" w:lineRule="exact"/>
              <w:jc w:val="right"/>
            </w:pPr>
            <w:r>
              <w:t>43,8</w:t>
            </w:r>
          </w:p>
        </w:tc>
        <w:tc>
          <w:tcPr>
            <w:tcW w:w="1934" w:type="dxa"/>
            <w:tcBorders>
              <w:top w:val="nil"/>
              <w:left w:val="nil"/>
              <w:bottom w:val="nil"/>
            </w:tcBorders>
            <w:vAlign w:val="bottom"/>
          </w:tcPr>
          <w:p w:rsidR="00B96E93" w:rsidRPr="00567165" w:rsidRDefault="00B96E93" w:rsidP="006A6A7A">
            <w:pPr>
              <w:widowControl w:val="0"/>
              <w:spacing w:line="260" w:lineRule="exact"/>
              <w:jc w:val="right"/>
            </w:pPr>
            <w:r>
              <w:t>112,0</w:t>
            </w:r>
          </w:p>
        </w:tc>
      </w:tr>
      <w:tr w:rsidR="00B96E93" w:rsidRPr="00567165" w:rsidTr="006A6A7A">
        <w:tc>
          <w:tcPr>
            <w:tcW w:w="4219" w:type="dxa"/>
            <w:tcBorders>
              <w:top w:val="nil"/>
              <w:bottom w:val="nil"/>
              <w:right w:val="nil"/>
            </w:tcBorders>
          </w:tcPr>
          <w:p w:rsidR="00B96E93" w:rsidRDefault="00B96E93" w:rsidP="006A6A7A">
            <w:pPr>
              <w:widowControl w:val="0"/>
              <w:spacing w:line="260" w:lineRule="exact"/>
            </w:pPr>
            <w:r>
              <w:t xml:space="preserve">Молоко (кроме </w:t>
            </w:r>
            <w:proofErr w:type="gramStart"/>
            <w:r>
              <w:t>сырого</w:t>
            </w:r>
            <w:proofErr w:type="gramEnd"/>
            <w:r>
              <w:t>)</w:t>
            </w:r>
          </w:p>
        </w:tc>
        <w:tc>
          <w:tcPr>
            <w:tcW w:w="1506" w:type="dxa"/>
            <w:gridSpan w:val="2"/>
            <w:tcBorders>
              <w:top w:val="nil"/>
              <w:left w:val="nil"/>
              <w:bottom w:val="nil"/>
              <w:right w:val="nil"/>
            </w:tcBorders>
            <w:vAlign w:val="bottom"/>
          </w:tcPr>
          <w:p w:rsidR="00B96E93" w:rsidRPr="00567165" w:rsidRDefault="00B96E93" w:rsidP="006A6A7A">
            <w:pPr>
              <w:widowControl w:val="0"/>
              <w:spacing w:line="260" w:lineRule="exact"/>
              <w:jc w:val="right"/>
            </w:pPr>
            <w:r>
              <w:t>…</w:t>
            </w:r>
          </w:p>
        </w:tc>
        <w:tc>
          <w:tcPr>
            <w:tcW w:w="1306" w:type="dxa"/>
            <w:tcBorders>
              <w:top w:val="nil"/>
              <w:left w:val="nil"/>
              <w:bottom w:val="nil"/>
              <w:right w:val="nil"/>
            </w:tcBorders>
            <w:vAlign w:val="bottom"/>
          </w:tcPr>
          <w:p w:rsidR="00B96E93" w:rsidRPr="00567165" w:rsidRDefault="00B96E93" w:rsidP="006A6A7A">
            <w:pPr>
              <w:keepNext/>
              <w:spacing w:line="260" w:lineRule="exact"/>
              <w:jc w:val="right"/>
            </w:pPr>
            <w:r>
              <w:t>103,6</w:t>
            </w:r>
          </w:p>
        </w:tc>
        <w:tc>
          <w:tcPr>
            <w:tcW w:w="1314" w:type="dxa"/>
            <w:tcBorders>
              <w:top w:val="nil"/>
              <w:left w:val="nil"/>
              <w:bottom w:val="nil"/>
              <w:right w:val="nil"/>
            </w:tcBorders>
            <w:vAlign w:val="bottom"/>
          </w:tcPr>
          <w:p w:rsidR="00B96E93" w:rsidRPr="00567165" w:rsidRDefault="00B96E93" w:rsidP="006A6A7A">
            <w:pPr>
              <w:keepNext/>
              <w:spacing w:line="260" w:lineRule="exact"/>
              <w:jc w:val="right"/>
            </w:pPr>
            <w:r>
              <w:t>118,2</w:t>
            </w:r>
          </w:p>
        </w:tc>
        <w:tc>
          <w:tcPr>
            <w:tcW w:w="1934" w:type="dxa"/>
            <w:tcBorders>
              <w:top w:val="nil"/>
              <w:left w:val="nil"/>
              <w:bottom w:val="nil"/>
            </w:tcBorders>
            <w:vAlign w:val="bottom"/>
          </w:tcPr>
          <w:p w:rsidR="00B96E93" w:rsidRPr="00567165" w:rsidRDefault="00B96E93" w:rsidP="006A6A7A">
            <w:pPr>
              <w:widowControl w:val="0"/>
              <w:spacing w:line="260" w:lineRule="exact"/>
              <w:jc w:val="right"/>
            </w:pPr>
            <w:r>
              <w:t>50,1</w:t>
            </w:r>
          </w:p>
        </w:tc>
      </w:tr>
      <w:tr w:rsidR="00B96E93" w:rsidRPr="00567165" w:rsidTr="006A6A7A">
        <w:tc>
          <w:tcPr>
            <w:tcW w:w="4219" w:type="dxa"/>
            <w:tcBorders>
              <w:top w:val="nil"/>
              <w:bottom w:val="nil"/>
              <w:right w:val="nil"/>
            </w:tcBorders>
          </w:tcPr>
          <w:p w:rsidR="00B96E93" w:rsidRDefault="00B96E93" w:rsidP="006A6A7A">
            <w:pPr>
              <w:widowControl w:val="0"/>
              <w:spacing w:line="260" w:lineRule="exact"/>
            </w:pPr>
            <w:proofErr w:type="gramStart"/>
            <w:r>
              <w:t xml:space="preserve">Молоко (частично обезжиренное, </w:t>
            </w:r>
            <w:proofErr w:type="gramEnd"/>
          </w:p>
          <w:p w:rsidR="00B96E93" w:rsidRDefault="00B96E93" w:rsidP="006A6A7A">
            <w:pPr>
              <w:widowControl w:val="0"/>
              <w:spacing w:line="260" w:lineRule="exact"/>
            </w:pPr>
            <w:r>
              <w:t xml:space="preserve">  цельное) сухое</w:t>
            </w:r>
          </w:p>
        </w:tc>
        <w:tc>
          <w:tcPr>
            <w:tcW w:w="1506" w:type="dxa"/>
            <w:gridSpan w:val="2"/>
            <w:tcBorders>
              <w:top w:val="nil"/>
              <w:left w:val="nil"/>
              <w:bottom w:val="nil"/>
              <w:right w:val="nil"/>
            </w:tcBorders>
            <w:vAlign w:val="bottom"/>
          </w:tcPr>
          <w:p w:rsidR="00B96E93" w:rsidRPr="00567165" w:rsidRDefault="00B96E93" w:rsidP="006A6A7A">
            <w:pPr>
              <w:widowControl w:val="0"/>
              <w:spacing w:line="260" w:lineRule="exact"/>
              <w:jc w:val="right"/>
            </w:pPr>
            <w:r>
              <w:t>…</w:t>
            </w:r>
          </w:p>
        </w:tc>
        <w:tc>
          <w:tcPr>
            <w:tcW w:w="1306" w:type="dxa"/>
            <w:tcBorders>
              <w:top w:val="nil"/>
              <w:left w:val="nil"/>
              <w:bottom w:val="nil"/>
              <w:right w:val="nil"/>
            </w:tcBorders>
            <w:vAlign w:val="bottom"/>
          </w:tcPr>
          <w:p w:rsidR="00B96E93" w:rsidRPr="00567165" w:rsidRDefault="00B96E93" w:rsidP="006A6A7A">
            <w:pPr>
              <w:keepNext/>
              <w:spacing w:line="260" w:lineRule="exact"/>
              <w:jc w:val="right"/>
            </w:pPr>
            <w:r>
              <w:t>136,7</w:t>
            </w:r>
          </w:p>
        </w:tc>
        <w:tc>
          <w:tcPr>
            <w:tcW w:w="1314" w:type="dxa"/>
            <w:tcBorders>
              <w:top w:val="nil"/>
              <w:left w:val="nil"/>
              <w:bottom w:val="nil"/>
              <w:right w:val="nil"/>
            </w:tcBorders>
            <w:vAlign w:val="bottom"/>
          </w:tcPr>
          <w:p w:rsidR="00B96E93" w:rsidRPr="00567165" w:rsidRDefault="00B96E93" w:rsidP="006A6A7A">
            <w:pPr>
              <w:keepNext/>
              <w:spacing w:line="260" w:lineRule="exact"/>
              <w:jc w:val="right"/>
            </w:pPr>
            <w:r>
              <w:t>115,6</w:t>
            </w:r>
          </w:p>
        </w:tc>
        <w:tc>
          <w:tcPr>
            <w:tcW w:w="1934" w:type="dxa"/>
            <w:tcBorders>
              <w:top w:val="nil"/>
              <w:left w:val="nil"/>
              <w:bottom w:val="nil"/>
            </w:tcBorders>
            <w:vAlign w:val="bottom"/>
          </w:tcPr>
          <w:p w:rsidR="00B96E93" w:rsidRPr="00567165" w:rsidRDefault="00B96E93" w:rsidP="006A6A7A">
            <w:pPr>
              <w:widowControl w:val="0"/>
              <w:spacing w:line="260" w:lineRule="exact"/>
              <w:jc w:val="right"/>
            </w:pPr>
            <w:r>
              <w:t>103,0</w:t>
            </w:r>
          </w:p>
        </w:tc>
      </w:tr>
      <w:tr w:rsidR="00B96E93" w:rsidRPr="00567165" w:rsidTr="006A6A7A">
        <w:tc>
          <w:tcPr>
            <w:tcW w:w="4219" w:type="dxa"/>
            <w:tcBorders>
              <w:top w:val="nil"/>
              <w:bottom w:val="nil"/>
              <w:right w:val="nil"/>
            </w:tcBorders>
          </w:tcPr>
          <w:p w:rsidR="00B96E93" w:rsidRPr="00901AE4" w:rsidRDefault="00B96E93" w:rsidP="006A6A7A">
            <w:pPr>
              <w:widowControl w:val="0"/>
              <w:ind w:left="113" w:hanging="113"/>
            </w:pPr>
            <w:r w:rsidRPr="00901AE4">
              <w:t>Масло сливочное, пасты масляные, масло топленое</w:t>
            </w:r>
          </w:p>
        </w:tc>
        <w:tc>
          <w:tcPr>
            <w:tcW w:w="1506" w:type="dxa"/>
            <w:gridSpan w:val="2"/>
            <w:tcBorders>
              <w:top w:val="nil"/>
              <w:left w:val="nil"/>
              <w:bottom w:val="nil"/>
              <w:right w:val="nil"/>
            </w:tcBorders>
            <w:vAlign w:val="bottom"/>
          </w:tcPr>
          <w:p w:rsidR="00B96E93" w:rsidRPr="00901AE4" w:rsidRDefault="00B96E93" w:rsidP="006A6A7A">
            <w:pPr>
              <w:widowControl w:val="0"/>
              <w:jc w:val="right"/>
            </w:pPr>
            <w:r>
              <w:t>…</w:t>
            </w:r>
          </w:p>
        </w:tc>
        <w:tc>
          <w:tcPr>
            <w:tcW w:w="1306" w:type="dxa"/>
            <w:tcBorders>
              <w:top w:val="nil"/>
              <w:left w:val="nil"/>
              <w:bottom w:val="nil"/>
              <w:right w:val="nil"/>
            </w:tcBorders>
            <w:vAlign w:val="bottom"/>
          </w:tcPr>
          <w:p w:rsidR="00B96E93" w:rsidRPr="00901AE4" w:rsidRDefault="00B96E93" w:rsidP="006A6A7A">
            <w:pPr>
              <w:keepNext/>
              <w:jc w:val="right"/>
            </w:pPr>
            <w:r>
              <w:t>7,3 р.</w:t>
            </w:r>
          </w:p>
        </w:tc>
        <w:tc>
          <w:tcPr>
            <w:tcW w:w="1314" w:type="dxa"/>
            <w:tcBorders>
              <w:top w:val="nil"/>
              <w:left w:val="nil"/>
              <w:bottom w:val="nil"/>
              <w:right w:val="nil"/>
            </w:tcBorders>
            <w:vAlign w:val="bottom"/>
          </w:tcPr>
          <w:p w:rsidR="00B96E93" w:rsidRPr="00901AE4" w:rsidRDefault="00B96E93" w:rsidP="006A6A7A">
            <w:pPr>
              <w:keepNext/>
              <w:jc w:val="right"/>
            </w:pPr>
            <w:r>
              <w:t>107,4</w:t>
            </w:r>
          </w:p>
        </w:tc>
        <w:tc>
          <w:tcPr>
            <w:tcW w:w="1934" w:type="dxa"/>
            <w:tcBorders>
              <w:top w:val="nil"/>
              <w:left w:val="nil"/>
              <w:bottom w:val="nil"/>
            </w:tcBorders>
            <w:vAlign w:val="bottom"/>
          </w:tcPr>
          <w:p w:rsidR="00B96E93" w:rsidRPr="00567165" w:rsidRDefault="00B96E93" w:rsidP="006A6A7A">
            <w:pPr>
              <w:widowControl w:val="0"/>
              <w:jc w:val="right"/>
            </w:pPr>
            <w:r>
              <w:t>2,4 р.</w:t>
            </w:r>
          </w:p>
        </w:tc>
      </w:tr>
      <w:tr w:rsidR="00B96E93" w:rsidRPr="00567165" w:rsidTr="006A6A7A">
        <w:tc>
          <w:tcPr>
            <w:tcW w:w="4219" w:type="dxa"/>
            <w:tcBorders>
              <w:top w:val="nil"/>
              <w:bottom w:val="nil"/>
              <w:right w:val="nil"/>
            </w:tcBorders>
          </w:tcPr>
          <w:p w:rsidR="00B96E93" w:rsidRPr="009D2524" w:rsidRDefault="00B96E93" w:rsidP="006A6A7A">
            <w:pPr>
              <w:widowControl w:val="0"/>
            </w:pPr>
            <w:r w:rsidRPr="009D2524">
              <w:t xml:space="preserve">Сыры </w:t>
            </w:r>
          </w:p>
        </w:tc>
        <w:tc>
          <w:tcPr>
            <w:tcW w:w="1506" w:type="dxa"/>
            <w:gridSpan w:val="2"/>
            <w:tcBorders>
              <w:top w:val="nil"/>
              <w:left w:val="nil"/>
              <w:bottom w:val="nil"/>
              <w:right w:val="nil"/>
            </w:tcBorders>
            <w:vAlign w:val="bottom"/>
          </w:tcPr>
          <w:p w:rsidR="00B96E93" w:rsidRPr="009D2524" w:rsidRDefault="00B96E93" w:rsidP="006A6A7A">
            <w:pPr>
              <w:widowControl w:val="0"/>
              <w:jc w:val="right"/>
            </w:pPr>
            <w:r>
              <w:t>12,1</w:t>
            </w:r>
          </w:p>
        </w:tc>
        <w:tc>
          <w:tcPr>
            <w:tcW w:w="1306" w:type="dxa"/>
            <w:tcBorders>
              <w:top w:val="nil"/>
              <w:left w:val="nil"/>
              <w:bottom w:val="nil"/>
              <w:right w:val="nil"/>
            </w:tcBorders>
            <w:vAlign w:val="bottom"/>
          </w:tcPr>
          <w:p w:rsidR="00B96E93" w:rsidRPr="009D2524" w:rsidRDefault="00B96E93" w:rsidP="006A6A7A">
            <w:pPr>
              <w:keepNext/>
              <w:jc w:val="right"/>
            </w:pPr>
            <w:r>
              <w:t>84,6</w:t>
            </w:r>
          </w:p>
        </w:tc>
        <w:tc>
          <w:tcPr>
            <w:tcW w:w="1314" w:type="dxa"/>
            <w:tcBorders>
              <w:top w:val="nil"/>
              <w:left w:val="nil"/>
              <w:bottom w:val="nil"/>
              <w:right w:val="nil"/>
            </w:tcBorders>
            <w:vAlign w:val="bottom"/>
          </w:tcPr>
          <w:p w:rsidR="00B96E93" w:rsidRPr="009D2524" w:rsidRDefault="00B96E93" w:rsidP="006A6A7A">
            <w:pPr>
              <w:keepNext/>
              <w:jc w:val="right"/>
            </w:pPr>
            <w:r>
              <w:t>100,8</w:t>
            </w:r>
          </w:p>
        </w:tc>
        <w:tc>
          <w:tcPr>
            <w:tcW w:w="1934" w:type="dxa"/>
            <w:tcBorders>
              <w:top w:val="nil"/>
              <w:left w:val="nil"/>
              <w:bottom w:val="nil"/>
            </w:tcBorders>
            <w:vAlign w:val="bottom"/>
          </w:tcPr>
          <w:p w:rsidR="00B96E93" w:rsidRPr="00567165" w:rsidRDefault="00B96E93" w:rsidP="006A6A7A">
            <w:pPr>
              <w:widowControl w:val="0"/>
              <w:jc w:val="right"/>
            </w:pPr>
            <w:r>
              <w:t>90,1</w:t>
            </w:r>
          </w:p>
        </w:tc>
      </w:tr>
      <w:tr w:rsidR="00B96E93" w:rsidRPr="00567165" w:rsidTr="006A6A7A">
        <w:tc>
          <w:tcPr>
            <w:tcW w:w="4219" w:type="dxa"/>
            <w:tcBorders>
              <w:top w:val="nil"/>
              <w:bottom w:val="nil"/>
              <w:right w:val="nil"/>
            </w:tcBorders>
          </w:tcPr>
          <w:p w:rsidR="00B96E93" w:rsidRPr="00874D5C" w:rsidRDefault="00B96E93" w:rsidP="006A6A7A">
            <w:r w:rsidRPr="00874D5C">
              <w:t>Маргарин</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42,1</w:t>
            </w:r>
          </w:p>
        </w:tc>
        <w:tc>
          <w:tcPr>
            <w:tcW w:w="1306" w:type="dxa"/>
            <w:tcBorders>
              <w:top w:val="nil"/>
              <w:left w:val="nil"/>
              <w:bottom w:val="nil"/>
              <w:right w:val="nil"/>
            </w:tcBorders>
            <w:vAlign w:val="bottom"/>
          </w:tcPr>
          <w:p w:rsidR="00B96E93" w:rsidRPr="00567165" w:rsidRDefault="00B96E93" w:rsidP="006A6A7A">
            <w:pPr>
              <w:keepNext/>
              <w:jc w:val="right"/>
            </w:pPr>
            <w:r>
              <w:t>44,5</w:t>
            </w:r>
          </w:p>
        </w:tc>
        <w:tc>
          <w:tcPr>
            <w:tcW w:w="1314" w:type="dxa"/>
            <w:tcBorders>
              <w:top w:val="nil"/>
              <w:left w:val="nil"/>
              <w:bottom w:val="nil"/>
              <w:right w:val="nil"/>
            </w:tcBorders>
            <w:vAlign w:val="bottom"/>
          </w:tcPr>
          <w:p w:rsidR="00B96E93" w:rsidRPr="00567165" w:rsidRDefault="00B96E93" w:rsidP="006A6A7A">
            <w:pPr>
              <w:keepNext/>
              <w:jc w:val="right"/>
            </w:pPr>
            <w:r>
              <w:t>98,6</w:t>
            </w:r>
          </w:p>
        </w:tc>
        <w:tc>
          <w:tcPr>
            <w:tcW w:w="1934" w:type="dxa"/>
            <w:tcBorders>
              <w:top w:val="nil"/>
              <w:left w:val="nil"/>
              <w:bottom w:val="nil"/>
            </w:tcBorders>
            <w:vAlign w:val="bottom"/>
          </w:tcPr>
          <w:p w:rsidR="00B96E93" w:rsidRPr="00567165" w:rsidRDefault="00B96E93" w:rsidP="006A6A7A">
            <w:pPr>
              <w:widowControl w:val="0"/>
              <w:jc w:val="right"/>
            </w:pPr>
            <w:r>
              <w:t>43,7</w:t>
            </w:r>
          </w:p>
        </w:tc>
      </w:tr>
      <w:tr w:rsidR="00B96E93" w:rsidRPr="00567165" w:rsidTr="006A6A7A">
        <w:tc>
          <w:tcPr>
            <w:tcW w:w="4219" w:type="dxa"/>
            <w:tcBorders>
              <w:top w:val="nil"/>
              <w:bottom w:val="nil"/>
              <w:right w:val="nil"/>
            </w:tcBorders>
          </w:tcPr>
          <w:p w:rsidR="00B96E93" w:rsidRPr="00874D5C" w:rsidRDefault="00B96E93" w:rsidP="006A6A7A">
            <w:r w:rsidRPr="00874D5C">
              <w:t>Масла растительные</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w:t>
            </w:r>
          </w:p>
        </w:tc>
        <w:tc>
          <w:tcPr>
            <w:tcW w:w="1306" w:type="dxa"/>
            <w:tcBorders>
              <w:top w:val="nil"/>
              <w:left w:val="nil"/>
              <w:bottom w:val="nil"/>
              <w:right w:val="nil"/>
            </w:tcBorders>
            <w:vAlign w:val="bottom"/>
          </w:tcPr>
          <w:p w:rsidR="00B96E93" w:rsidRPr="00567165" w:rsidRDefault="00B96E93" w:rsidP="006A6A7A">
            <w:pPr>
              <w:keepNext/>
              <w:jc w:val="right"/>
            </w:pPr>
            <w:r>
              <w:t>165,1</w:t>
            </w:r>
          </w:p>
        </w:tc>
        <w:tc>
          <w:tcPr>
            <w:tcW w:w="1314" w:type="dxa"/>
            <w:tcBorders>
              <w:top w:val="nil"/>
              <w:left w:val="nil"/>
              <w:bottom w:val="nil"/>
              <w:right w:val="nil"/>
            </w:tcBorders>
            <w:vAlign w:val="bottom"/>
          </w:tcPr>
          <w:p w:rsidR="00B96E93" w:rsidRPr="00567165" w:rsidRDefault="00B96E93" w:rsidP="006A6A7A">
            <w:pPr>
              <w:keepNext/>
              <w:jc w:val="right"/>
            </w:pPr>
            <w:r>
              <w:t>118,9</w:t>
            </w:r>
          </w:p>
        </w:tc>
        <w:tc>
          <w:tcPr>
            <w:tcW w:w="1934" w:type="dxa"/>
            <w:tcBorders>
              <w:top w:val="nil"/>
              <w:left w:val="nil"/>
              <w:bottom w:val="nil"/>
            </w:tcBorders>
            <w:vAlign w:val="bottom"/>
          </w:tcPr>
          <w:p w:rsidR="00B96E93" w:rsidRPr="00567165" w:rsidRDefault="00B96E93" w:rsidP="006A6A7A">
            <w:pPr>
              <w:widowControl w:val="0"/>
              <w:jc w:val="right"/>
            </w:pPr>
            <w:r>
              <w:t>110,0</w:t>
            </w:r>
          </w:p>
        </w:tc>
      </w:tr>
      <w:tr w:rsidR="00B96E93" w:rsidRPr="00567165" w:rsidTr="006A6A7A">
        <w:tc>
          <w:tcPr>
            <w:tcW w:w="4219" w:type="dxa"/>
            <w:tcBorders>
              <w:top w:val="nil"/>
              <w:bottom w:val="nil"/>
              <w:right w:val="nil"/>
            </w:tcBorders>
          </w:tcPr>
          <w:p w:rsidR="00B96E93" w:rsidRDefault="00B96E93" w:rsidP="006A6A7A">
            <w:r w:rsidRPr="00874D5C">
              <w:t>Сахар белый свекловичный или</w:t>
            </w:r>
          </w:p>
          <w:p w:rsidR="00B96E93" w:rsidRPr="00874D5C" w:rsidRDefault="00B96E93" w:rsidP="006A6A7A">
            <w:r>
              <w:t xml:space="preserve"> </w:t>
            </w:r>
            <w:r w:rsidRPr="00874D5C">
              <w:t xml:space="preserve"> </w:t>
            </w:r>
            <w:proofErr w:type="gramStart"/>
            <w:r w:rsidRPr="00874D5C">
              <w:t>тростниковый в твердом состоянии</w:t>
            </w:r>
            <w:r>
              <w:br/>
              <w:t xml:space="preserve"> </w:t>
            </w:r>
            <w:r w:rsidRPr="00874D5C">
              <w:t xml:space="preserve"> без </w:t>
            </w:r>
            <w:proofErr w:type="spellStart"/>
            <w:r w:rsidRPr="00874D5C">
              <w:t>вкусоароматических</w:t>
            </w:r>
            <w:proofErr w:type="spellEnd"/>
            <w:r w:rsidRPr="00874D5C">
              <w:t xml:space="preserve"> и красящих</w:t>
            </w:r>
            <w:r>
              <w:br/>
              <w:t xml:space="preserve"> </w:t>
            </w:r>
            <w:r w:rsidRPr="00874D5C">
              <w:t xml:space="preserve"> добавок</w:t>
            </w:r>
            <w:proofErr w:type="gramEnd"/>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w:t>
            </w:r>
          </w:p>
        </w:tc>
        <w:tc>
          <w:tcPr>
            <w:tcW w:w="1306" w:type="dxa"/>
            <w:tcBorders>
              <w:top w:val="nil"/>
              <w:left w:val="nil"/>
              <w:bottom w:val="nil"/>
              <w:right w:val="nil"/>
            </w:tcBorders>
            <w:vAlign w:val="bottom"/>
          </w:tcPr>
          <w:p w:rsidR="00B96E93" w:rsidRPr="00567165" w:rsidRDefault="00B96E93" w:rsidP="006A6A7A">
            <w:pPr>
              <w:keepNext/>
              <w:jc w:val="right"/>
            </w:pPr>
            <w:r>
              <w:t>150,0</w:t>
            </w:r>
          </w:p>
        </w:tc>
        <w:tc>
          <w:tcPr>
            <w:tcW w:w="1314" w:type="dxa"/>
            <w:tcBorders>
              <w:top w:val="nil"/>
              <w:left w:val="nil"/>
              <w:bottom w:val="nil"/>
              <w:right w:val="nil"/>
            </w:tcBorders>
            <w:vAlign w:val="bottom"/>
          </w:tcPr>
          <w:p w:rsidR="00B96E93" w:rsidRPr="00567165" w:rsidRDefault="00B96E93" w:rsidP="006A6A7A">
            <w:pPr>
              <w:keepNext/>
              <w:jc w:val="right"/>
            </w:pPr>
            <w:r>
              <w:t>100,0</w:t>
            </w:r>
          </w:p>
        </w:tc>
        <w:tc>
          <w:tcPr>
            <w:tcW w:w="1934" w:type="dxa"/>
            <w:tcBorders>
              <w:top w:val="nil"/>
              <w:left w:val="nil"/>
              <w:bottom w:val="nil"/>
            </w:tcBorders>
            <w:vAlign w:val="bottom"/>
          </w:tcPr>
          <w:p w:rsidR="00B96E93" w:rsidRPr="00567165" w:rsidRDefault="00B96E93" w:rsidP="006A6A7A">
            <w:pPr>
              <w:widowControl w:val="0"/>
              <w:jc w:val="right"/>
            </w:pPr>
            <w:r>
              <w:t>77,8</w:t>
            </w:r>
          </w:p>
        </w:tc>
      </w:tr>
      <w:tr w:rsidR="00B96E93" w:rsidRPr="00567165" w:rsidTr="006A6A7A">
        <w:tc>
          <w:tcPr>
            <w:tcW w:w="4219" w:type="dxa"/>
            <w:tcBorders>
              <w:top w:val="nil"/>
              <w:bottom w:val="nil"/>
              <w:right w:val="nil"/>
            </w:tcBorders>
          </w:tcPr>
          <w:p w:rsidR="00B96E93" w:rsidRPr="00874D5C" w:rsidRDefault="00B96E93" w:rsidP="006A6A7A">
            <w:r w:rsidRPr="00874D5C">
              <w:t>Соль пищевая</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w:t>
            </w:r>
          </w:p>
        </w:tc>
        <w:tc>
          <w:tcPr>
            <w:tcW w:w="1306" w:type="dxa"/>
            <w:tcBorders>
              <w:top w:val="nil"/>
              <w:left w:val="nil"/>
              <w:bottom w:val="nil"/>
              <w:right w:val="nil"/>
            </w:tcBorders>
            <w:vAlign w:val="bottom"/>
          </w:tcPr>
          <w:p w:rsidR="00B96E93" w:rsidRPr="00567165" w:rsidRDefault="00B96E93" w:rsidP="006A6A7A">
            <w:pPr>
              <w:keepNext/>
              <w:jc w:val="right"/>
            </w:pPr>
            <w:r>
              <w:t>40,0</w:t>
            </w:r>
          </w:p>
        </w:tc>
        <w:tc>
          <w:tcPr>
            <w:tcW w:w="1314" w:type="dxa"/>
            <w:tcBorders>
              <w:top w:val="nil"/>
              <w:left w:val="nil"/>
              <w:bottom w:val="nil"/>
              <w:right w:val="nil"/>
            </w:tcBorders>
            <w:vAlign w:val="bottom"/>
          </w:tcPr>
          <w:p w:rsidR="00B96E93" w:rsidRPr="00567165" w:rsidRDefault="00B96E93" w:rsidP="006A6A7A">
            <w:pPr>
              <w:keepNext/>
              <w:jc w:val="right"/>
            </w:pPr>
            <w:r>
              <w:t>50,0</w:t>
            </w:r>
          </w:p>
        </w:tc>
        <w:tc>
          <w:tcPr>
            <w:tcW w:w="1934" w:type="dxa"/>
            <w:tcBorders>
              <w:top w:val="nil"/>
              <w:left w:val="nil"/>
              <w:bottom w:val="nil"/>
            </w:tcBorders>
            <w:vAlign w:val="bottom"/>
          </w:tcPr>
          <w:p w:rsidR="00B96E93" w:rsidRPr="00567165" w:rsidRDefault="00B96E93" w:rsidP="006A6A7A">
            <w:pPr>
              <w:widowControl w:val="0"/>
              <w:jc w:val="right"/>
            </w:pPr>
            <w:r>
              <w:t>53,3</w:t>
            </w:r>
          </w:p>
        </w:tc>
      </w:tr>
      <w:tr w:rsidR="00B96E93" w:rsidRPr="00567165" w:rsidTr="006A6A7A">
        <w:tc>
          <w:tcPr>
            <w:tcW w:w="4219" w:type="dxa"/>
            <w:tcBorders>
              <w:top w:val="nil"/>
              <w:bottom w:val="nil"/>
              <w:right w:val="nil"/>
            </w:tcBorders>
          </w:tcPr>
          <w:p w:rsidR="00B96E93" w:rsidRPr="00874D5C" w:rsidRDefault="00B96E93" w:rsidP="006A6A7A">
            <w:r w:rsidRPr="00874D5C">
              <w:t>Кондитерские изделия</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226,9</w:t>
            </w:r>
          </w:p>
        </w:tc>
        <w:tc>
          <w:tcPr>
            <w:tcW w:w="1306" w:type="dxa"/>
            <w:tcBorders>
              <w:top w:val="nil"/>
              <w:left w:val="nil"/>
              <w:bottom w:val="nil"/>
              <w:right w:val="nil"/>
            </w:tcBorders>
            <w:vAlign w:val="bottom"/>
          </w:tcPr>
          <w:p w:rsidR="00B96E93" w:rsidRPr="00567165" w:rsidRDefault="00B96E93" w:rsidP="006A6A7A">
            <w:pPr>
              <w:keepNext/>
              <w:jc w:val="right"/>
            </w:pPr>
            <w:r>
              <w:t>67,0</w:t>
            </w:r>
          </w:p>
        </w:tc>
        <w:tc>
          <w:tcPr>
            <w:tcW w:w="1314" w:type="dxa"/>
            <w:tcBorders>
              <w:top w:val="nil"/>
              <w:left w:val="nil"/>
              <w:bottom w:val="nil"/>
              <w:right w:val="nil"/>
            </w:tcBorders>
            <w:vAlign w:val="bottom"/>
          </w:tcPr>
          <w:p w:rsidR="00B96E93" w:rsidRPr="00567165" w:rsidRDefault="00B96E93" w:rsidP="006A6A7A">
            <w:pPr>
              <w:keepNext/>
              <w:jc w:val="right"/>
            </w:pPr>
            <w:r>
              <w:t>105,6</w:t>
            </w:r>
          </w:p>
        </w:tc>
        <w:tc>
          <w:tcPr>
            <w:tcW w:w="1934" w:type="dxa"/>
            <w:tcBorders>
              <w:top w:val="nil"/>
              <w:left w:val="nil"/>
              <w:bottom w:val="nil"/>
            </w:tcBorders>
            <w:vAlign w:val="bottom"/>
          </w:tcPr>
          <w:p w:rsidR="00B96E93" w:rsidRPr="00567165" w:rsidRDefault="00B96E93" w:rsidP="006A6A7A">
            <w:pPr>
              <w:widowControl w:val="0"/>
              <w:jc w:val="right"/>
            </w:pPr>
            <w:r>
              <w:t>70,3</w:t>
            </w:r>
          </w:p>
        </w:tc>
      </w:tr>
      <w:tr w:rsidR="00B96E93" w:rsidRPr="00567165" w:rsidTr="006A6A7A">
        <w:tc>
          <w:tcPr>
            <w:tcW w:w="4219" w:type="dxa"/>
            <w:tcBorders>
              <w:top w:val="nil"/>
              <w:bottom w:val="nil"/>
              <w:right w:val="nil"/>
            </w:tcBorders>
          </w:tcPr>
          <w:p w:rsidR="00B96E93" w:rsidRPr="00874D5C" w:rsidRDefault="00B96E93" w:rsidP="006A6A7A">
            <w:r w:rsidRPr="00874D5C">
              <w:t>Мука</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w:t>
            </w:r>
          </w:p>
        </w:tc>
        <w:tc>
          <w:tcPr>
            <w:tcW w:w="1306" w:type="dxa"/>
            <w:tcBorders>
              <w:top w:val="nil"/>
              <w:left w:val="nil"/>
              <w:bottom w:val="nil"/>
              <w:right w:val="nil"/>
            </w:tcBorders>
            <w:vAlign w:val="bottom"/>
          </w:tcPr>
          <w:p w:rsidR="00B96E93" w:rsidRPr="00567165" w:rsidRDefault="00B96E93" w:rsidP="006A6A7A">
            <w:pPr>
              <w:keepNext/>
              <w:jc w:val="right"/>
            </w:pPr>
            <w:r>
              <w:t>2,0 р.</w:t>
            </w:r>
          </w:p>
        </w:tc>
        <w:tc>
          <w:tcPr>
            <w:tcW w:w="1314" w:type="dxa"/>
            <w:tcBorders>
              <w:top w:val="nil"/>
              <w:left w:val="nil"/>
              <w:bottom w:val="nil"/>
              <w:right w:val="nil"/>
            </w:tcBorders>
            <w:vAlign w:val="bottom"/>
          </w:tcPr>
          <w:p w:rsidR="00B96E93" w:rsidRPr="00567165" w:rsidRDefault="00B96E93" w:rsidP="006A6A7A">
            <w:pPr>
              <w:keepNext/>
              <w:jc w:val="right"/>
            </w:pPr>
            <w:r>
              <w:t>2,0 р.</w:t>
            </w:r>
          </w:p>
        </w:tc>
        <w:tc>
          <w:tcPr>
            <w:tcW w:w="1934" w:type="dxa"/>
            <w:tcBorders>
              <w:top w:val="nil"/>
              <w:left w:val="nil"/>
              <w:bottom w:val="nil"/>
            </w:tcBorders>
            <w:vAlign w:val="bottom"/>
          </w:tcPr>
          <w:p w:rsidR="00B96E93" w:rsidRPr="00567165" w:rsidRDefault="00B96E93" w:rsidP="006A6A7A">
            <w:pPr>
              <w:widowControl w:val="0"/>
              <w:jc w:val="right"/>
            </w:pPr>
            <w:r>
              <w:t>57,8</w:t>
            </w:r>
          </w:p>
        </w:tc>
      </w:tr>
      <w:tr w:rsidR="00B96E93" w:rsidRPr="00567165" w:rsidTr="006A6A7A">
        <w:tc>
          <w:tcPr>
            <w:tcW w:w="4219" w:type="dxa"/>
            <w:tcBorders>
              <w:top w:val="nil"/>
              <w:bottom w:val="nil"/>
              <w:right w:val="nil"/>
            </w:tcBorders>
          </w:tcPr>
          <w:p w:rsidR="00B96E93" w:rsidRPr="00874D5C" w:rsidRDefault="00B96E93" w:rsidP="006A6A7A">
            <w:r w:rsidRPr="00874D5C">
              <w:t>Крупа</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w:t>
            </w:r>
          </w:p>
        </w:tc>
        <w:tc>
          <w:tcPr>
            <w:tcW w:w="1306" w:type="dxa"/>
            <w:tcBorders>
              <w:top w:val="nil"/>
              <w:left w:val="nil"/>
              <w:bottom w:val="nil"/>
              <w:right w:val="nil"/>
            </w:tcBorders>
            <w:vAlign w:val="bottom"/>
          </w:tcPr>
          <w:p w:rsidR="00B96E93" w:rsidRPr="00567165" w:rsidRDefault="00B96E93" w:rsidP="006A6A7A">
            <w:pPr>
              <w:keepNext/>
              <w:jc w:val="right"/>
            </w:pPr>
            <w:r>
              <w:t>144,7</w:t>
            </w:r>
          </w:p>
        </w:tc>
        <w:tc>
          <w:tcPr>
            <w:tcW w:w="1314" w:type="dxa"/>
            <w:tcBorders>
              <w:top w:val="nil"/>
              <w:left w:val="nil"/>
              <w:bottom w:val="nil"/>
              <w:right w:val="nil"/>
            </w:tcBorders>
            <w:vAlign w:val="bottom"/>
          </w:tcPr>
          <w:p w:rsidR="00B96E93" w:rsidRPr="00567165" w:rsidRDefault="00B96E93" w:rsidP="006A6A7A">
            <w:pPr>
              <w:keepNext/>
              <w:jc w:val="right"/>
            </w:pPr>
            <w:r>
              <w:t>124,8</w:t>
            </w:r>
          </w:p>
        </w:tc>
        <w:tc>
          <w:tcPr>
            <w:tcW w:w="1934" w:type="dxa"/>
            <w:tcBorders>
              <w:top w:val="nil"/>
              <w:left w:val="nil"/>
              <w:bottom w:val="nil"/>
            </w:tcBorders>
            <w:vAlign w:val="bottom"/>
          </w:tcPr>
          <w:p w:rsidR="00B96E93" w:rsidRPr="00567165" w:rsidRDefault="00B96E93" w:rsidP="006A6A7A">
            <w:pPr>
              <w:widowControl w:val="0"/>
              <w:jc w:val="right"/>
            </w:pPr>
            <w:r>
              <w:t>104,0</w:t>
            </w:r>
          </w:p>
        </w:tc>
      </w:tr>
      <w:tr w:rsidR="00B96E93" w:rsidRPr="00567165" w:rsidTr="006A6A7A">
        <w:tc>
          <w:tcPr>
            <w:tcW w:w="4219" w:type="dxa"/>
            <w:tcBorders>
              <w:top w:val="nil"/>
              <w:bottom w:val="nil"/>
              <w:right w:val="nil"/>
            </w:tcBorders>
          </w:tcPr>
          <w:p w:rsidR="00B96E93" w:rsidRPr="00874D5C" w:rsidRDefault="00B96E93" w:rsidP="006A6A7A">
            <w:r w:rsidRPr="00874D5C">
              <w:t>Хлеб и хлебобулочные изделия</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w:t>
            </w:r>
          </w:p>
        </w:tc>
        <w:tc>
          <w:tcPr>
            <w:tcW w:w="1306" w:type="dxa"/>
            <w:tcBorders>
              <w:top w:val="nil"/>
              <w:left w:val="nil"/>
              <w:bottom w:val="nil"/>
              <w:right w:val="nil"/>
            </w:tcBorders>
            <w:vAlign w:val="bottom"/>
          </w:tcPr>
          <w:p w:rsidR="00B96E93" w:rsidRPr="00567165" w:rsidRDefault="00B96E93" w:rsidP="006A6A7A">
            <w:pPr>
              <w:keepNext/>
              <w:jc w:val="right"/>
            </w:pPr>
            <w:r>
              <w:t>мн. р.</w:t>
            </w:r>
          </w:p>
        </w:tc>
        <w:tc>
          <w:tcPr>
            <w:tcW w:w="1314" w:type="dxa"/>
            <w:tcBorders>
              <w:top w:val="nil"/>
              <w:left w:val="nil"/>
              <w:bottom w:val="nil"/>
              <w:right w:val="nil"/>
            </w:tcBorders>
            <w:vAlign w:val="bottom"/>
          </w:tcPr>
          <w:p w:rsidR="00B96E93" w:rsidRPr="00567165" w:rsidRDefault="00B96E93" w:rsidP="006A6A7A">
            <w:pPr>
              <w:keepNext/>
              <w:jc w:val="right"/>
            </w:pPr>
            <w:r>
              <w:t>104,5</w:t>
            </w:r>
          </w:p>
        </w:tc>
        <w:tc>
          <w:tcPr>
            <w:tcW w:w="1934" w:type="dxa"/>
            <w:tcBorders>
              <w:top w:val="nil"/>
              <w:left w:val="nil"/>
              <w:bottom w:val="nil"/>
            </w:tcBorders>
            <w:vAlign w:val="bottom"/>
          </w:tcPr>
          <w:p w:rsidR="00B96E93" w:rsidRPr="00567165" w:rsidRDefault="00B96E93" w:rsidP="006A6A7A">
            <w:pPr>
              <w:widowControl w:val="0"/>
              <w:jc w:val="right"/>
            </w:pPr>
            <w:r>
              <w:t>98,2</w:t>
            </w:r>
          </w:p>
        </w:tc>
      </w:tr>
      <w:tr w:rsidR="00B96E93" w:rsidRPr="00567165" w:rsidTr="006A6A7A">
        <w:tc>
          <w:tcPr>
            <w:tcW w:w="4219" w:type="dxa"/>
            <w:tcBorders>
              <w:top w:val="nil"/>
              <w:bottom w:val="nil"/>
              <w:right w:val="nil"/>
            </w:tcBorders>
          </w:tcPr>
          <w:p w:rsidR="00B96E93" w:rsidRPr="00874D5C" w:rsidRDefault="00B96E93" w:rsidP="006A6A7A">
            <w:r w:rsidRPr="00874D5C">
              <w:t>Изделия макаронные и аналогичные</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p>
        </w:tc>
        <w:tc>
          <w:tcPr>
            <w:tcW w:w="1306" w:type="dxa"/>
            <w:tcBorders>
              <w:top w:val="nil"/>
              <w:left w:val="nil"/>
              <w:bottom w:val="nil"/>
              <w:right w:val="nil"/>
            </w:tcBorders>
            <w:vAlign w:val="bottom"/>
          </w:tcPr>
          <w:p w:rsidR="00B96E93" w:rsidRPr="00567165" w:rsidRDefault="00B96E93" w:rsidP="006A6A7A">
            <w:pPr>
              <w:keepNext/>
              <w:jc w:val="right"/>
            </w:pPr>
          </w:p>
        </w:tc>
        <w:tc>
          <w:tcPr>
            <w:tcW w:w="1314" w:type="dxa"/>
            <w:tcBorders>
              <w:top w:val="nil"/>
              <w:left w:val="nil"/>
              <w:bottom w:val="nil"/>
              <w:right w:val="nil"/>
            </w:tcBorders>
            <w:vAlign w:val="bottom"/>
          </w:tcPr>
          <w:p w:rsidR="00B96E93" w:rsidRPr="00567165" w:rsidRDefault="00B96E93" w:rsidP="006A6A7A">
            <w:pPr>
              <w:keepNext/>
              <w:jc w:val="right"/>
            </w:pPr>
          </w:p>
        </w:tc>
        <w:tc>
          <w:tcPr>
            <w:tcW w:w="1934" w:type="dxa"/>
            <w:tcBorders>
              <w:top w:val="nil"/>
              <w:left w:val="nil"/>
              <w:bottom w:val="nil"/>
            </w:tcBorders>
            <w:vAlign w:val="bottom"/>
          </w:tcPr>
          <w:p w:rsidR="00B96E93" w:rsidRPr="00567165" w:rsidRDefault="00B96E93" w:rsidP="006A6A7A">
            <w:pPr>
              <w:widowControl w:val="0"/>
              <w:jc w:val="right"/>
            </w:pPr>
          </w:p>
        </w:tc>
      </w:tr>
      <w:tr w:rsidR="00B96E93" w:rsidRPr="00567165" w:rsidTr="006A6A7A">
        <w:tc>
          <w:tcPr>
            <w:tcW w:w="4219" w:type="dxa"/>
            <w:tcBorders>
              <w:top w:val="nil"/>
              <w:bottom w:val="nil"/>
              <w:right w:val="nil"/>
            </w:tcBorders>
          </w:tcPr>
          <w:p w:rsidR="00B96E93" w:rsidRPr="00874D5C" w:rsidRDefault="00B96E93" w:rsidP="006A6A7A">
            <w:r>
              <w:t xml:space="preserve">  </w:t>
            </w:r>
            <w:r w:rsidRPr="00874D5C">
              <w:t>мучные изделия</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5,9</w:t>
            </w:r>
          </w:p>
        </w:tc>
        <w:tc>
          <w:tcPr>
            <w:tcW w:w="1306" w:type="dxa"/>
            <w:tcBorders>
              <w:top w:val="nil"/>
              <w:left w:val="nil"/>
              <w:bottom w:val="nil"/>
              <w:right w:val="nil"/>
            </w:tcBorders>
            <w:vAlign w:val="bottom"/>
          </w:tcPr>
          <w:p w:rsidR="00B96E93" w:rsidRPr="00567165" w:rsidRDefault="00B96E93" w:rsidP="006A6A7A">
            <w:pPr>
              <w:keepNext/>
              <w:jc w:val="right"/>
            </w:pPr>
            <w:r>
              <w:t>2,2 р.</w:t>
            </w:r>
          </w:p>
        </w:tc>
        <w:tc>
          <w:tcPr>
            <w:tcW w:w="1314" w:type="dxa"/>
            <w:tcBorders>
              <w:top w:val="nil"/>
              <w:left w:val="nil"/>
              <w:bottom w:val="nil"/>
              <w:right w:val="nil"/>
            </w:tcBorders>
            <w:vAlign w:val="bottom"/>
          </w:tcPr>
          <w:p w:rsidR="00B96E93" w:rsidRPr="00567165" w:rsidRDefault="00B96E93" w:rsidP="006A6A7A">
            <w:pPr>
              <w:keepNext/>
              <w:jc w:val="right"/>
            </w:pPr>
            <w:r>
              <w:t>2,4 р.</w:t>
            </w:r>
          </w:p>
        </w:tc>
        <w:tc>
          <w:tcPr>
            <w:tcW w:w="1934" w:type="dxa"/>
            <w:tcBorders>
              <w:top w:val="nil"/>
              <w:left w:val="nil"/>
              <w:bottom w:val="nil"/>
            </w:tcBorders>
            <w:vAlign w:val="bottom"/>
          </w:tcPr>
          <w:p w:rsidR="00B96E93" w:rsidRPr="00567165" w:rsidRDefault="00B96E93" w:rsidP="006A6A7A">
            <w:pPr>
              <w:widowControl w:val="0"/>
              <w:jc w:val="right"/>
            </w:pPr>
            <w:r>
              <w:t>73,7</w:t>
            </w:r>
          </w:p>
        </w:tc>
      </w:tr>
      <w:tr w:rsidR="00B96E93" w:rsidRPr="00567165" w:rsidTr="006A6A7A">
        <w:tc>
          <w:tcPr>
            <w:tcW w:w="4219" w:type="dxa"/>
            <w:tcBorders>
              <w:top w:val="nil"/>
              <w:bottom w:val="nil"/>
              <w:right w:val="nil"/>
            </w:tcBorders>
          </w:tcPr>
          <w:p w:rsidR="00B96E93" w:rsidRDefault="00B96E93" w:rsidP="006A6A7A">
            <w:r w:rsidRPr="00874D5C">
              <w:t>Рыба и продукты рыбные</w:t>
            </w:r>
          </w:p>
          <w:p w:rsidR="00B96E93" w:rsidRDefault="00B96E93" w:rsidP="006A6A7A">
            <w:r w:rsidRPr="00874D5C">
              <w:t xml:space="preserve"> </w:t>
            </w:r>
            <w:r>
              <w:t xml:space="preserve"> </w:t>
            </w:r>
            <w:proofErr w:type="gramStart"/>
            <w:r w:rsidRPr="00874D5C">
              <w:t>переработанные (без рыбных</w:t>
            </w:r>
            <w:proofErr w:type="gramEnd"/>
          </w:p>
          <w:p w:rsidR="00B96E93" w:rsidRPr="00874D5C" w:rsidRDefault="00B96E93" w:rsidP="006A6A7A">
            <w:r>
              <w:t xml:space="preserve"> </w:t>
            </w:r>
            <w:r w:rsidRPr="00874D5C">
              <w:t xml:space="preserve"> консервов) </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w:t>
            </w:r>
          </w:p>
        </w:tc>
        <w:tc>
          <w:tcPr>
            <w:tcW w:w="1306" w:type="dxa"/>
            <w:tcBorders>
              <w:top w:val="nil"/>
              <w:left w:val="nil"/>
              <w:bottom w:val="nil"/>
              <w:right w:val="nil"/>
            </w:tcBorders>
            <w:vAlign w:val="bottom"/>
          </w:tcPr>
          <w:p w:rsidR="00B96E93" w:rsidRPr="00567165" w:rsidRDefault="00B96E93" w:rsidP="006A6A7A">
            <w:pPr>
              <w:keepNext/>
              <w:jc w:val="right"/>
            </w:pPr>
            <w:r>
              <w:t>х</w:t>
            </w:r>
          </w:p>
        </w:tc>
        <w:tc>
          <w:tcPr>
            <w:tcW w:w="1314" w:type="dxa"/>
            <w:tcBorders>
              <w:top w:val="nil"/>
              <w:left w:val="nil"/>
              <w:bottom w:val="nil"/>
              <w:right w:val="nil"/>
            </w:tcBorders>
            <w:vAlign w:val="bottom"/>
          </w:tcPr>
          <w:p w:rsidR="00B96E93" w:rsidRPr="00567165" w:rsidRDefault="00B96E93" w:rsidP="006A6A7A">
            <w:pPr>
              <w:keepNext/>
              <w:jc w:val="right"/>
            </w:pPr>
            <w:r>
              <w:t>91,4</w:t>
            </w:r>
          </w:p>
        </w:tc>
        <w:tc>
          <w:tcPr>
            <w:tcW w:w="1934" w:type="dxa"/>
            <w:tcBorders>
              <w:top w:val="nil"/>
              <w:left w:val="nil"/>
              <w:bottom w:val="nil"/>
            </w:tcBorders>
            <w:vAlign w:val="bottom"/>
          </w:tcPr>
          <w:p w:rsidR="00B96E93" w:rsidRPr="00567165" w:rsidRDefault="00B96E93" w:rsidP="006A6A7A">
            <w:pPr>
              <w:widowControl w:val="0"/>
              <w:jc w:val="right"/>
            </w:pPr>
            <w:r>
              <w:t>98,7</w:t>
            </w:r>
          </w:p>
        </w:tc>
      </w:tr>
      <w:tr w:rsidR="00B96E93" w:rsidRPr="00567165" w:rsidTr="006A6A7A">
        <w:tc>
          <w:tcPr>
            <w:tcW w:w="4219" w:type="dxa"/>
            <w:tcBorders>
              <w:top w:val="nil"/>
              <w:bottom w:val="nil"/>
              <w:right w:val="nil"/>
            </w:tcBorders>
          </w:tcPr>
          <w:p w:rsidR="00B96E93" w:rsidRDefault="00B96E93" w:rsidP="006A6A7A">
            <w:r w:rsidRPr="00874D5C">
              <w:t xml:space="preserve">Консервы рыбные, тыс. </w:t>
            </w:r>
            <w:proofErr w:type="gramStart"/>
            <w:r w:rsidRPr="00874D5C">
              <w:t>условных</w:t>
            </w:r>
            <w:proofErr w:type="gramEnd"/>
          </w:p>
          <w:p w:rsidR="00B96E93" w:rsidRPr="00874D5C" w:rsidRDefault="00B96E93" w:rsidP="006A6A7A">
            <w:r>
              <w:t xml:space="preserve"> </w:t>
            </w:r>
            <w:r w:rsidRPr="00874D5C">
              <w:t xml:space="preserve"> банок</w:t>
            </w:r>
          </w:p>
        </w:tc>
        <w:tc>
          <w:tcPr>
            <w:tcW w:w="1506" w:type="dxa"/>
            <w:gridSpan w:val="2"/>
            <w:tcBorders>
              <w:top w:val="nil"/>
              <w:left w:val="nil"/>
              <w:bottom w:val="nil"/>
              <w:right w:val="nil"/>
            </w:tcBorders>
            <w:vAlign w:val="bottom"/>
          </w:tcPr>
          <w:p w:rsidR="00B96E93" w:rsidRPr="00567165" w:rsidRDefault="00B96E93" w:rsidP="006A6A7A">
            <w:pPr>
              <w:widowControl w:val="0"/>
              <w:jc w:val="right"/>
            </w:pPr>
            <w:r>
              <w:t>…</w:t>
            </w:r>
          </w:p>
        </w:tc>
        <w:tc>
          <w:tcPr>
            <w:tcW w:w="1306" w:type="dxa"/>
            <w:tcBorders>
              <w:top w:val="nil"/>
              <w:left w:val="nil"/>
              <w:bottom w:val="nil"/>
              <w:right w:val="nil"/>
            </w:tcBorders>
            <w:vAlign w:val="bottom"/>
          </w:tcPr>
          <w:p w:rsidR="00B96E93" w:rsidRPr="00567165" w:rsidRDefault="00B96E93" w:rsidP="006A6A7A">
            <w:pPr>
              <w:keepNext/>
              <w:jc w:val="right"/>
            </w:pPr>
            <w:r>
              <w:t>198,6</w:t>
            </w:r>
          </w:p>
        </w:tc>
        <w:tc>
          <w:tcPr>
            <w:tcW w:w="1314" w:type="dxa"/>
            <w:tcBorders>
              <w:top w:val="nil"/>
              <w:left w:val="nil"/>
              <w:bottom w:val="nil"/>
              <w:right w:val="nil"/>
            </w:tcBorders>
            <w:vAlign w:val="bottom"/>
          </w:tcPr>
          <w:p w:rsidR="00B96E93" w:rsidRPr="00567165" w:rsidRDefault="00B96E93" w:rsidP="006A6A7A">
            <w:pPr>
              <w:keepNext/>
              <w:jc w:val="right"/>
            </w:pPr>
            <w:r>
              <w:t>2,3 р.</w:t>
            </w:r>
          </w:p>
        </w:tc>
        <w:tc>
          <w:tcPr>
            <w:tcW w:w="1934" w:type="dxa"/>
            <w:tcBorders>
              <w:top w:val="nil"/>
              <w:left w:val="nil"/>
              <w:bottom w:val="nil"/>
            </w:tcBorders>
            <w:vAlign w:val="bottom"/>
          </w:tcPr>
          <w:p w:rsidR="00B96E93" w:rsidRPr="00567165" w:rsidRDefault="00B96E93" w:rsidP="006A6A7A">
            <w:pPr>
              <w:widowControl w:val="0"/>
              <w:jc w:val="right"/>
            </w:pPr>
            <w:r>
              <w:t>135,0</w:t>
            </w:r>
          </w:p>
        </w:tc>
      </w:tr>
      <w:tr w:rsidR="00B96E93" w:rsidRPr="00567165" w:rsidTr="006A6A7A">
        <w:tc>
          <w:tcPr>
            <w:tcW w:w="4219" w:type="dxa"/>
            <w:tcBorders>
              <w:top w:val="nil"/>
              <w:right w:val="nil"/>
            </w:tcBorders>
          </w:tcPr>
          <w:p w:rsidR="00B96E93" w:rsidRDefault="00B96E93" w:rsidP="006A6A7A">
            <w:r w:rsidRPr="00874D5C">
              <w:t xml:space="preserve">Сигары, сигары с </w:t>
            </w:r>
            <w:proofErr w:type="gramStart"/>
            <w:r w:rsidRPr="00874D5C">
              <w:t>обрезанными</w:t>
            </w:r>
            <w:proofErr w:type="gramEnd"/>
          </w:p>
          <w:p w:rsidR="00B96E93" w:rsidRDefault="00B96E93" w:rsidP="006A6A7A">
            <w:r>
              <w:t xml:space="preserve"> </w:t>
            </w:r>
            <w:r w:rsidRPr="00874D5C">
              <w:t xml:space="preserve"> концами (</w:t>
            </w:r>
            <w:proofErr w:type="spellStart"/>
            <w:r w:rsidRPr="00874D5C">
              <w:t>черуты</w:t>
            </w:r>
            <w:proofErr w:type="spellEnd"/>
            <w:r w:rsidRPr="00874D5C">
              <w:t xml:space="preserve">), </w:t>
            </w:r>
            <w:proofErr w:type="spellStart"/>
            <w:r w:rsidRPr="00874D5C">
              <w:t>сигариллы</w:t>
            </w:r>
            <w:proofErr w:type="spellEnd"/>
            <w:r w:rsidRPr="00874D5C">
              <w:t xml:space="preserve"> </w:t>
            </w:r>
          </w:p>
          <w:p w:rsidR="00B96E93" w:rsidRDefault="00B96E93" w:rsidP="006A6A7A">
            <w:r>
              <w:t xml:space="preserve">  </w:t>
            </w:r>
            <w:r w:rsidRPr="00874D5C">
              <w:t>(сигары тонкие), сигареты, папиросы,</w:t>
            </w:r>
          </w:p>
          <w:p w:rsidR="00B96E93" w:rsidRDefault="00B96E93" w:rsidP="006A6A7A">
            <w:r>
              <w:t xml:space="preserve"> </w:t>
            </w:r>
            <w:r w:rsidRPr="00874D5C">
              <w:t xml:space="preserve"> </w:t>
            </w:r>
            <w:proofErr w:type="spellStart"/>
            <w:r w:rsidRPr="00874D5C">
              <w:t>биди</w:t>
            </w:r>
            <w:proofErr w:type="spellEnd"/>
            <w:r w:rsidRPr="00874D5C">
              <w:t xml:space="preserve">, </w:t>
            </w:r>
            <w:proofErr w:type="spellStart"/>
            <w:r w:rsidRPr="00874D5C">
              <w:t>кретен</w:t>
            </w:r>
            <w:proofErr w:type="spellEnd"/>
            <w:r w:rsidRPr="00874D5C">
              <w:t xml:space="preserve"> из табака или</w:t>
            </w:r>
          </w:p>
          <w:p w:rsidR="00B96E93" w:rsidRPr="00874D5C" w:rsidRDefault="00B96E93" w:rsidP="006A6A7A">
            <w:r>
              <w:t xml:space="preserve"> </w:t>
            </w:r>
            <w:r w:rsidRPr="00874D5C">
              <w:t xml:space="preserve"> заменителей табака</w:t>
            </w:r>
          </w:p>
        </w:tc>
        <w:tc>
          <w:tcPr>
            <w:tcW w:w="1506" w:type="dxa"/>
            <w:gridSpan w:val="2"/>
            <w:tcBorders>
              <w:top w:val="nil"/>
              <w:left w:val="nil"/>
              <w:right w:val="nil"/>
            </w:tcBorders>
            <w:vAlign w:val="bottom"/>
          </w:tcPr>
          <w:p w:rsidR="00B96E93" w:rsidRPr="00567165" w:rsidRDefault="00B96E93" w:rsidP="006A6A7A">
            <w:pPr>
              <w:widowControl w:val="0"/>
              <w:jc w:val="right"/>
            </w:pPr>
            <w:r>
              <w:t>…</w:t>
            </w:r>
          </w:p>
        </w:tc>
        <w:tc>
          <w:tcPr>
            <w:tcW w:w="1306" w:type="dxa"/>
            <w:tcBorders>
              <w:top w:val="nil"/>
              <w:left w:val="nil"/>
              <w:right w:val="nil"/>
            </w:tcBorders>
            <w:vAlign w:val="bottom"/>
          </w:tcPr>
          <w:p w:rsidR="00B96E93" w:rsidRPr="00567165" w:rsidRDefault="00B96E93" w:rsidP="006A6A7A">
            <w:pPr>
              <w:keepNext/>
              <w:jc w:val="right"/>
            </w:pPr>
            <w:r>
              <w:t>89,8</w:t>
            </w:r>
          </w:p>
        </w:tc>
        <w:tc>
          <w:tcPr>
            <w:tcW w:w="1314" w:type="dxa"/>
            <w:tcBorders>
              <w:top w:val="nil"/>
              <w:left w:val="nil"/>
              <w:right w:val="nil"/>
            </w:tcBorders>
            <w:vAlign w:val="bottom"/>
          </w:tcPr>
          <w:p w:rsidR="00B96E93" w:rsidRPr="00567165" w:rsidRDefault="00B96E93" w:rsidP="006A6A7A">
            <w:pPr>
              <w:keepNext/>
              <w:jc w:val="right"/>
            </w:pPr>
            <w:r>
              <w:t>89,4</w:t>
            </w:r>
          </w:p>
        </w:tc>
        <w:tc>
          <w:tcPr>
            <w:tcW w:w="1934" w:type="dxa"/>
            <w:tcBorders>
              <w:top w:val="nil"/>
              <w:left w:val="nil"/>
            </w:tcBorders>
            <w:vAlign w:val="bottom"/>
          </w:tcPr>
          <w:p w:rsidR="00B96E93" w:rsidRPr="00567165" w:rsidRDefault="00B96E93" w:rsidP="006A6A7A">
            <w:pPr>
              <w:widowControl w:val="0"/>
              <w:jc w:val="right"/>
            </w:pPr>
            <w:r>
              <w:t>85,8</w:t>
            </w:r>
          </w:p>
        </w:tc>
      </w:tr>
    </w:tbl>
    <w:p w:rsidR="00B96E93" w:rsidRDefault="00B96E93" w:rsidP="00B96E93">
      <w:pPr>
        <w:pStyle w:val="afffb"/>
        <w:spacing w:after="0" w:line="240" w:lineRule="exact"/>
        <w:ind w:left="0"/>
        <w:rPr>
          <w:rFonts w:ascii="Times New Roman" w:hAnsi="Times New Roman"/>
          <w:sz w:val="20"/>
          <w:szCs w:val="20"/>
        </w:rPr>
      </w:pPr>
      <w:r w:rsidRPr="00F03666">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sidRPr="00F03666">
        <w:rPr>
          <w:rFonts w:ascii="Times New Roman" w:hAnsi="Times New Roman"/>
          <w:sz w:val="20"/>
          <w:szCs w:val="20"/>
          <w:vertAlign w:val="superscript"/>
        </w:rPr>
        <w:t>)</w:t>
      </w:r>
      <w:r>
        <w:rPr>
          <w:rFonts w:ascii="Times New Roman" w:hAnsi="Times New Roman"/>
          <w:sz w:val="20"/>
          <w:szCs w:val="20"/>
        </w:rPr>
        <w:t xml:space="preserve"> на стр. 12.</w:t>
      </w:r>
    </w:p>
    <w:p w:rsidR="00B96E93" w:rsidRDefault="00B96E93" w:rsidP="00B96E93">
      <w:pPr>
        <w:widowControl w:val="0"/>
        <w:jc w:val="center"/>
        <w:rPr>
          <w:rFonts w:ascii="Arial" w:hAnsi="Arial" w:cs="Arial"/>
          <w:sz w:val="20"/>
          <w:szCs w:val="20"/>
        </w:rPr>
      </w:pPr>
    </w:p>
    <w:p w:rsidR="00B96E93" w:rsidRDefault="00B96E93" w:rsidP="00B96E93">
      <w:pPr>
        <w:rPr>
          <w:rFonts w:ascii="Arial" w:hAnsi="Arial"/>
          <w:b/>
          <w:bCs/>
          <w:sz w:val="26"/>
          <w:szCs w:val="22"/>
        </w:rPr>
      </w:pPr>
      <w:r>
        <w:rPr>
          <w:rFonts w:ascii="Arial" w:hAnsi="Arial"/>
          <w:b/>
          <w:bCs/>
          <w:sz w:val="26"/>
        </w:rPr>
        <w:br w:type="page"/>
      </w:r>
    </w:p>
    <w:p w:rsidR="00B96E93" w:rsidRPr="0045260E" w:rsidRDefault="00B96E93" w:rsidP="004872D8">
      <w:pPr>
        <w:pStyle w:val="afffb"/>
        <w:widowControl w:val="0"/>
        <w:tabs>
          <w:tab w:val="left" w:pos="2520"/>
        </w:tabs>
        <w:spacing w:after="0" w:line="240" w:lineRule="auto"/>
        <w:ind w:left="0"/>
        <w:jc w:val="center"/>
        <w:outlineLvl w:val="2"/>
        <w:rPr>
          <w:rFonts w:ascii="Arial" w:hAnsi="Arial"/>
          <w:b/>
          <w:bCs/>
          <w:sz w:val="26"/>
        </w:rPr>
      </w:pPr>
      <w:bookmarkStart w:id="272" w:name="_Toc530050048"/>
      <w:r w:rsidRPr="0045260E">
        <w:rPr>
          <w:rFonts w:ascii="Arial" w:hAnsi="Arial"/>
          <w:b/>
          <w:bCs/>
          <w:sz w:val="26"/>
        </w:rPr>
        <w:lastRenderedPageBreak/>
        <w:t>2.4.</w:t>
      </w:r>
      <w:r w:rsidR="004872D8">
        <w:rPr>
          <w:rFonts w:ascii="Arial" w:hAnsi="Arial"/>
          <w:b/>
          <w:bCs/>
          <w:sz w:val="26"/>
        </w:rPr>
        <w:t>3.</w:t>
      </w:r>
      <w:r w:rsidRPr="0045260E">
        <w:rPr>
          <w:rFonts w:ascii="Arial" w:hAnsi="Arial"/>
          <w:b/>
          <w:bCs/>
          <w:sz w:val="26"/>
        </w:rPr>
        <w:t xml:space="preserve"> Запасы отдельных видов продукции (товаров) </w:t>
      </w:r>
      <w:r w:rsidRPr="0045260E">
        <w:rPr>
          <w:rFonts w:ascii="Arial" w:hAnsi="Arial"/>
          <w:b/>
          <w:bCs/>
          <w:sz w:val="26"/>
        </w:rPr>
        <w:br/>
        <w:t>в организациях оптовой торговли</w:t>
      </w:r>
      <w:bookmarkEnd w:id="272"/>
    </w:p>
    <w:p w:rsidR="00B96E93" w:rsidRDefault="00B96E93" w:rsidP="004872D8">
      <w:pPr>
        <w:widowControl w:val="0"/>
        <w:jc w:val="center"/>
        <w:rPr>
          <w:rFonts w:ascii="Arial" w:hAnsi="Arial" w:cs="Arial"/>
        </w:rPr>
      </w:pPr>
      <w:r>
        <w:rPr>
          <w:rFonts w:ascii="Arial" w:hAnsi="Arial" w:cs="Arial"/>
        </w:rPr>
        <w:t xml:space="preserve">(по организациям, не относящимся к субъектам малого предпринимательства, </w:t>
      </w:r>
      <w:r>
        <w:rPr>
          <w:rFonts w:ascii="Arial" w:hAnsi="Arial" w:cs="Arial"/>
        </w:rPr>
        <w:br/>
        <w:t>средняя численность работников которых превышает 15 человек; на конец месяца)</w:t>
      </w:r>
    </w:p>
    <w:p w:rsidR="00B96E93" w:rsidRDefault="00B96E93" w:rsidP="00B96E93">
      <w:pPr>
        <w:widowControl w:val="0"/>
        <w:jc w:val="center"/>
        <w:rPr>
          <w:rFonts w:ascii="Arial" w:hAnsi="Arial"/>
          <w:b/>
        </w:rPr>
      </w:pPr>
    </w:p>
    <w:tbl>
      <w:tblPr>
        <w:tblStyle w:val="affd"/>
        <w:tblW w:w="4900" w:type="pct"/>
        <w:tblLook w:val="04A0"/>
      </w:tblPr>
      <w:tblGrid>
        <w:gridCol w:w="6004"/>
        <w:gridCol w:w="1263"/>
        <w:gridCol w:w="1263"/>
        <w:gridCol w:w="1543"/>
      </w:tblGrid>
      <w:tr w:rsidR="00B96E93" w:rsidTr="006A6A7A">
        <w:trPr>
          <w:trHeight w:val="562"/>
          <w:tblHeader/>
        </w:trPr>
        <w:tc>
          <w:tcPr>
            <w:tcW w:w="2980" w:type="pct"/>
            <w:vMerge w:val="restart"/>
            <w:vAlign w:val="center"/>
          </w:tcPr>
          <w:p w:rsidR="00B96E93" w:rsidRDefault="00B96E93" w:rsidP="006A6A7A">
            <w:pPr>
              <w:widowControl w:val="0"/>
              <w:jc w:val="center"/>
            </w:pPr>
          </w:p>
        </w:tc>
        <w:tc>
          <w:tcPr>
            <w:tcW w:w="627" w:type="pct"/>
            <w:vMerge w:val="restart"/>
            <w:vAlign w:val="center"/>
            <w:hideMark/>
          </w:tcPr>
          <w:p w:rsidR="00B96E93" w:rsidRDefault="00B96E93" w:rsidP="006A6A7A">
            <w:pPr>
              <w:widowControl w:val="0"/>
              <w:jc w:val="center"/>
            </w:pPr>
            <w:r>
              <w:t>Октябрь</w:t>
            </w:r>
            <w:r>
              <w:br/>
              <w:t>2018 г.</w:t>
            </w:r>
          </w:p>
        </w:tc>
        <w:tc>
          <w:tcPr>
            <w:tcW w:w="1393" w:type="pct"/>
            <w:gridSpan w:val="2"/>
            <w:vAlign w:val="center"/>
            <w:hideMark/>
          </w:tcPr>
          <w:p w:rsidR="00B96E93" w:rsidRDefault="00B96E93" w:rsidP="006A6A7A">
            <w:pPr>
              <w:widowControl w:val="0"/>
              <w:jc w:val="center"/>
            </w:pPr>
            <w:r>
              <w:t>В % к</w:t>
            </w:r>
          </w:p>
        </w:tc>
      </w:tr>
      <w:tr w:rsidR="00B96E93" w:rsidTr="006A6A7A">
        <w:trPr>
          <w:tblHeader/>
        </w:trPr>
        <w:tc>
          <w:tcPr>
            <w:tcW w:w="0" w:type="auto"/>
            <w:vMerge/>
            <w:vAlign w:val="center"/>
            <w:hideMark/>
          </w:tcPr>
          <w:p w:rsidR="00B96E93" w:rsidRDefault="00B96E93" w:rsidP="006A6A7A"/>
        </w:tc>
        <w:tc>
          <w:tcPr>
            <w:tcW w:w="0" w:type="auto"/>
            <w:vMerge/>
            <w:vAlign w:val="center"/>
            <w:hideMark/>
          </w:tcPr>
          <w:p w:rsidR="00B96E93" w:rsidRDefault="00B96E93" w:rsidP="006A6A7A"/>
        </w:tc>
        <w:tc>
          <w:tcPr>
            <w:tcW w:w="627" w:type="pct"/>
            <w:vAlign w:val="center"/>
            <w:hideMark/>
          </w:tcPr>
          <w:p w:rsidR="00B96E93" w:rsidRDefault="00B96E93" w:rsidP="006A6A7A">
            <w:pPr>
              <w:widowControl w:val="0"/>
              <w:jc w:val="center"/>
            </w:pPr>
            <w:r>
              <w:t>октябрю</w:t>
            </w:r>
          </w:p>
          <w:p w:rsidR="00B96E93" w:rsidRDefault="00B96E93" w:rsidP="006A6A7A">
            <w:pPr>
              <w:widowControl w:val="0"/>
              <w:jc w:val="center"/>
            </w:pPr>
            <w:r>
              <w:t>2017 г.</w:t>
            </w:r>
          </w:p>
        </w:tc>
        <w:tc>
          <w:tcPr>
            <w:tcW w:w="766" w:type="pct"/>
            <w:vAlign w:val="center"/>
            <w:hideMark/>
          </w:tcPr>
          <w:p w:rsidR="00B96E93" w:rsidRDefault="00B96E93" w:rsidP="006A6A7A">
            <w:pPr>
              <w:widowControl w:val="0"/>
              <w:jc w:val="center"/>
            </w:pPr>
            <w:r>
              <w:t xml:space="preserve">сентябрю </w:t>
            </w:r>
            <w:r>
              <w:br/>
              <w:t>2018 г.</w:t>
            </w:r>
          </w:p>
        </w:tc>
      </w:tr>
      <w:tr w:rsidR="00B96E93" w:rsidTr="006A6A7A">
        <w:tc>
          <w:tcPr>
            <w:tcW w:w="5000" w:type="pct"/>
            <w:gridSpan w:val="4"/>
            <w:tcBorders>
              <w:bottom w:val="nil"/>
            </w:tcBorders>
            <w:hideMark/>
          </w:tcPr>
          <w:p w:rsidR="00B96E93" w:rsidRDefault="00B96E93" w:rsidP="00B64D59">
            <w:pPr>
              <w:widowControl w:val="0"/>
              <w:spacing w:line="280" w:lineRule="exact"/>
              <w:jc w:val="center"/>
            </w:pPr>
            <w:r>
              <w:rPr>
                <w:b/>
                <w:bCs/>
              </w:rPr>
              <w:t>Продукция производственно-технического назначения, тыс. тонн</w:t>
            </w:r>
          </w:p>
        </w:tc>
      </w:tr>
      <w:tr w:rsidR="00B96E93" w:rsidTr="006A6A7A">
        <w:tc>
          <w:tcPr>
            <w:tcW w:w="2980" w:type="pct"/>
            <w:tcBorders>
              <w:top w:val="nil"/>
              <w:bottom w:val="nil"/>
              <w:right w:val="nil"/>
            </w:tcBorders>
            <w:hideMark/>
          </w:tcPr>
          <w:p w:rsidR="00B96E93" w:rsidRDefault="00B96E93" w:rsidP="00B64D59">
            <w:pPr>
              <w:widowControl w:val="0"/>
              <w:spacing w:line="280" w:lineRule="exact"/>
            </w:pPr>
            <w:r>
              <w:t>Бензин автомобильный</w:t>
            </w:r>
          </w:p>
        </w:tc>
        <w:tc>
          <w:tcPr>
            <w:tcW w:w="627" w:type="pct"/>
            <w:tcBorders>
              <w:top w:val="nil"/>
              <w:left w:val="nil"/>
              <w:bottom w:val="nil"/>
              <w:right w:val="nil"/>
            </w:tcBorders>
            <w:vAlign w:val="bottom"/>
            <w:hideMark/>
          </w:tcPr>
          <w:p w:rsidR="00B96E93" w:rsidRPr="000F67AC" w:rsidRDefault="00B96E93" w:rsidP="00B64D59">
            <w:pPr>
              <w:spacing w:line="280" w:lineRule="exact"/>
              <w:jc w:val="right"/>
              <w:rPr>
                <w:vertAlign w:val="superscript"/>
              </w:rPr>
            </w:pPr>
            <w:r>
              <w:t>…</w:t>
            </w:r>
            <w:r>
              <w:rPr>
                <w:vertAlign w:val="superscript"/>
              </w:rPr>
              <w:t>1)</w:t>
            </w:r>
          </w:p>
        </w:tc>
        <w:tc>
          <w:tcPr>
            <w:tcW w:w="627" w:type="pct"/>
            <w:tcBorders>
              <w:top w:val="nil"/>
              <w:left w:val="nil"/>
              <w:bottom w:val="nil"/>
              <w:right w:val="nil"/>
            </w:tcBorders>
            <w:vAlign w:val="bottom"/>
          </w:tcPr>
          <w:p w:rsidR="00B96E93" w:rsidRDefault="00B96E93" w:rsidP="00B64D59">
            <w:pPr>
              <w:spacing w:line="280" w:lineRule="exact"/>
              <w:jc w:val="right"/>
            </w:pPr>
            <w:r>
              <w:t>169,8</w:t>
            </w:r>
          </w:p>
        </w:tc>
        <w:tc>
          <w:tcPr>
            <w:tcW w:w="766" w:type="pct"/>
            <w:tcBorders>
              <w:top w:val="nil"/>
              <w:left w:val="nil"/>
              <w:bottom w:val="nil"/>
            </w:tcBorders>
            <w:vAlign w:val="bottom"/>
          </w:tcPr>
          <w:p w:rsidR="00B96E93" w:rsidRDefault="00B96E93" w:rsidP="00B64D59">
            <w:pPr>
              <w:spacing w:line="280" w:lineRule="exact"/>
              <w:jc w:val="right"/>
            </w:pPr>
            <w:r>
              <w:t>82,0</w:t>
            </w:r>
          </w:p>
        </w:tc>
      </w:tr>
      <w:tr w:rsidR="00B96E93" w:rsidTr="006A6A7A">
        <w:tc>
          <w:tcPr>
            <w:tcW w:w="2980" w:type="pct"/>
            <w:tcBorders>
              <w:top w:val="nil"/>
              <w:bottom w:val="nil"/>
              <w:right w:val="nil"/>
            </w:tcBorders>
            <w:hideMark/>
          </w:tcPr>
          <w:p w:rsidR="00B96E93" w:rsidRDefault="00B96E93" w:rsidP="00B64D59">
            <w:pPr>
              <w:widowControl w:val="0"/>
              <w:spacing w:line="280" w:lineRule="exact"/>
            </w:pPr>
            <w:r>
              <w:t xml:space="preserve">Топливо  дизельное </w:t>
            </w:r>
          </w:p>
        </w:tc>
        <w:tc>
          <w:tcPr>
            <w:tcW w:w="627" w:type="pct"/>
            <w:tcBorders>
              <w:top w:val="nil"/>
              <w:left w:val="nil"/>
              <w:bottom w:val="nil"/>
              <w:right w:val="nil"/>
            </w:tcBorders>
            <w:vAlign w:val="bottom"/>
            <w:hideMark/>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77,0</w:t>
            </w:r>
          </w:p>
        </w:tc>
        <w:tc>
          <w:tcPr>
            <w:tcW w:w="766" w:type="pct"/>
            <w:tcBorders>
              <w:top w:val="nil"/>
              <w:left w:val="nil"/>
              <w:bottom w:val="nil"/>
            </w:tcBorders>
            <w:vAlign w:val="bottom"/>
          </w:tcPr>
          <w:p w:rsidR="00B96E93" w:rsidRDefault="00B96E93" w:rsidP="00B64D59">
            <w:pPr>
              <w:spacing w:line="280" w:lineRule="exact"/>
              <w:jc w:val="right"/>
            </w:pPr>
            <w:r>
              <w:t>135,8</w:t>
            </w:r>
          </w:p>
        </w:tc>
      </w:tr>
      <w:tr w:rsidR="00B96E93" w:rsidTr="006A6A7A">
        <w:tc>
          <w:tcPr>
            <w:tcW w:w="5000" w:type="pct"/>
            <w:gridSpan w:val="4"/>
            <w:tcBorders>
              <w:top w:val="nil"/>
              <w:bottom w:val="nil"/>
            </w:tcBorders>
            <w:hideMark/>
          </w:tcPr>
          <w:p w:rsidR="00B96E93" w:rsidRDefault="00B96E93" w:rsidP="00B64D59">
            <w:pPr>
              <w:widowControl w:val="0"/>
              <w:spacing w:line="280" w:lineRule="exact"/>
              <w:jc w:val="center"/>
              <w:rPr>
                <w:b/>
              </w:rPr>
            </w:pPr>
            <w:r>
              <w:rPr>
                <w:b/>
              </w:rPr>
              <w:t>Потребительские товары, тонн</w:t>
            </w:r>
          </w:p>
        </w:tc>
      </w:tr>
      <w:tr w:rsidR="00B96E93" w:rsidTr="006A6A7A">
        <w:tc>
          <w:tcPr>
            <w:tcW w:w="2980" w:type="pct"/>
            <w:tcBorders>
              <w:top w:val="nil"/>
              <w:bottom w:val="nil"/>
              <w:right w:val="nil"/>
            </w:tcBorders>
            <w:hideMark/>
          </w:tcPr>
          <w:p w:rsidR="00B96E93" w:rsidRDefault="00B96E93" w:rsidP="00B64D59">
            <w:pPr>
              <w:widowControl w:val="0"/>
              <w:spacing w:line="280" w:lineRule="exact"/>
              <w:ind w:left="113" w:hanging="113"/>
            </w:pPr>
            <w:r>
              <w:t>Консервы мясные (</w:t>
            </w:r>
            <w:proofErr w:type="spellStart"/>
            <w:r>
              <w:t>мясосодержащие</w:t>
            </w:r>
            <w:proofErr w:type="spellEnd"/>
            <w:r>
              <w:t xml:space="preserve">), </w:t>
            </w:r>
            <w:r>
              <w:br/>
              <w:t>тыс. условных банок</w:t>
            </w:r>
          </w:p>
        </w:tc>
        <w:tc>
          <w:tcPr>
            <w:tcW w:w="627" w:type="pct"/>
            <w:tcBorders>
              <w:top w:val="nil"/>
              <w:left w:val="nil"/>
              <w:bottom w:val="nil"/>
              <w:right w:val="nil"/>
            </w:tcBorders>
            <w:vAlign w:val="bottom"/>
          </w:tcPr>
          <w:p w:rsidR="00B96E93" w:rsidRDefault="00B96E93" w:rsidP="00B64D59">
            <w:pPr>
              <w:spacing w:line="280" w:lineRule="exact"/>
              <w:jc w:val="right"/>
            </w:pPr>
            <w:r>
              <w:t>121,9</w:t>
            </w:r>
          </w:p>
        </w:tc>
        <w:tc>
          <w:tcPr>
            <w:tcW w:w="627" w:type="pct"/>
            <w:tcBorders>
              <w:top w:val="nil"/>
              <w:left w:val="nil"/>
              <w:bottom w:val="nil"/>
              <w:right w:val="nil"/>
            </w:tcBorders>
            <w:vAlign w:val="bottom"/>
          </w:tcPr>
          <w:p w:rsidR="00B96E93" w:rsidRDefault="00B96E93" w:rsidP="00B64D59">
            <w:pPr>
              <w:spacing w:line="280" w:lineRule="exact"/>
              <w:jc w:val="right"/>
            </w:pPr>
            <w:r>
              <w:t>112,0</w:t>
            </w:r>
          </w:p>
        </w:tc>
        <w:tc>
          <w:tcPr>
            <w:tcW w:w="766" w:type="pct"/>
            <w:tcBorders>
              <w:top w:val="nil"/>
              <w:left w:val="nil"/>
              <w:bottom w:val="nil"/>
            </w:tcBorders>
            <w:vAlign w:val="bottom"/>
          </w:tcPr>
          <w:p w:rsidR="00B96E93" w:rsidRDefault="00B96E93" w:rsidP="00B64D59">
            <w:pPr>
              <w:spacing w:line="280" w:lineRule="exact"/>
              <w:jc w:val="right"/>
            </w:pPr>
            <w:r>
              <w:t>125,8</w:t>
            </w:r>
          </w:p>
        </w:tc>
      </w:tr>
      <w:tr w:rsidR="00B96E93" w:rsidTr="006A6A7A">
        <w:tc>
          <w:tcPr>
            <w:tcW w:w="2980" w:type="pct"/>
            <w:tcBorders>
              <w:top w:val="nil"/>
              <w:bottom w:val="nil"/>
              <w:right w:val="nil"/>
            </w:tcBorders>
            <w:hideMark/>
          </w:tcPr>
          <w:p w:rsidR="00B96E93" w:rsidRDefault="00B96E93" w:rsidP="00B64D59">
            <w:pPr>
              <w:widowControl w:val="0"/>
              <w:spacing w:line="280" w:lineRule="exact"/>
            </w:pPr>
            <w:r>
              <w:t xml:space="preserve">Молоко (кроме </w:t>
            </w:r>
            <w:proofErr w:type="gramStart"/>
            <w:r>
              <w:t>сырого</w:t>
            </w:r>
            <w:proofErr w:type="gramEnd"/>
            <w:r>
              <w:t>)</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109,2</w:t>
            </w:r>
          </w:p>
        </w:tc>
        <w:tc>
          <w:tcPr>
            <w:tcW w:w="766" w:type="pct"/>
            <w:tcBorders>
              <w:top w:val="nil"/>
              <w:left w:val="nil"/>
              <w:bottom w:val="nil"/>
            </w:tcBorders>
            <w:vAlign w:val="bottom"/>
          </w:tcPr>
          <w:p w:rsidR="00B96E93" w:rsidRDefault="00B96E93" w:rsidP="00B64D59">
            <w:pPr>
              <w:spacing w:line="280" w:lineRule="exact"/>
              <w:jc w:val="right"/>
            </w:pPr>
            <w:r>
              <w:t>54,2</w:t>
            </w:r>
          </w:p>
        </w:tc>
      </w:tr>
      <w:tr w:rsidR="00B96E93" w:rsidTr="006A6A7A">
        <w:tc>
          <w:tcPr>
            <w:tcW w:w="2980" w:type="pct"/>
            <w:tcBorders>
              <w:top w:val="nil"/>
              <w:bottom w:val="nil"/>
              <w:right w:val="nil"/>
            </w:tcBorders>
            <w:hideMark/>
          </w:tcPr>
          <w:p w:rsidR="00B96E93" w:rsidRDefault="00B96E93" w:rsidP="00B64D59">
            <w:pPr>
              <w:widowControl w:val="0"/>
              <w:spacing w:line="280" w:lineRule="exact"/>
            </w:pPr>
            <w:r>
              <w:t>Молоко (частично обезжиренное, цельное)</w:t>
            </w:r>
            <w:r>
              <w:br/>
              <w:t xml:space="preserve">   сухое</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104,1</w:t>
            </w:r>
          </w:p>
        </w:tc>
        <w:tc>
          <w:tcPr>
            <w:tcW w:w="766" w:type="pct"/>
            <w:tcBorders>
              <w:top w:val="nil"/>
              <w:left w:val="nil"/>
              <w:bottom w:val="nil"/>
            </w:tcBorders>
            <w:vAlign w:val="bottom"/>
          </w:tcPr>
          <w:p w:rsidR="00B96E93" w:rsidRDefault="00B96E93" w:rsidP="00B64D59">
            <w:pPr>
              <w:spacing w:line="280" w:lineRule="exact"/>
              <w:jc w:val="right"/>
            </w:pPr>
            <w:r>
              <w:t>167,9</w:t>
            </w:r>
          </w:p>
        </w:tc>
      </w:tr>
      <w:tr w:rsidR="00B96E93" w:rsidTr="006A6A7A">
        <w:tc>
          <w:tcPr>
            <w:tcW w:w="2980" w:type="pct"/>
            <w:tcBorders>
              <w:top w:val="nil"/>
              <w:bottom w:val="nil"/>
              <w:right w:val="nil"/>
            </w:tcBorders>
            <w:hideMark/>
          </w:tcPr>
          <w:p w:rsidR="00B96E93" w:rsidRDefault="00B96E93" w:rsidP="00B64D59">
            <w:pPr>
              <w:widowControl w:val="0"/>
              <w:spacing w:line="280" w:lineRule="exact"/>
              <w:ind w:left="113" w:hanging="113"/>
            </w:pPr>
            <w:r>
              <w:t>Масло сливочное, пасты масляные, масло топленое</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3,0 р.</w:t>
            </w:r>
          </w:p>
        </w:tc>
        <w:tc>
          <w:tcPr>
            <w:tcW w:w="766" w:type="pct"/>
            <w:tcBorders>
              <w:top w:val="nil"/>
              <w:left w:val="nil"/>
              <w:bottom w:val="nil"/>
            </w:tcBorders>
            <w:vAlign w:val="bottom"/>
          </w:tcPr>
          <w:p w:rsidR="00B96E93" w:rsidRDefault="00B96E93" w:rsidP="00B64D59">
            <w:pPr>
              <w:spacing w:line="280" w:lineRule="exact"/>
              <w:jc w:val="right"/>
            </w:pPr>
            <w:r>
              <w:t>30,0</w:t>
            </w:r>
          </w:p>
        </w:tc>
      </w:tr>
      <w:tr w:rsidR="00B96E93" w:rsidTr="006A6A7A">
        <w:tc>
          <w:tcPr>
            <w:tcW w:w="2980" w:type="pct"/>
            <w:tcBorders>
              <w:top w:val="nil"/>
              <w:bottom w:val="nil"/>
              <w:right w:val="nil"/>
            </w:tcBorders>
            <w:hideMark/>
          </w:tcPr>
          <w:p w:rsidR="00B96E93" w:rsidRDefault="00B96E93" w:rsidP="00B64D59">
            <w:pPr>
              <w:widowControl w:val="0"/>
              <w:spacing w:line="280" w:lineRule="exact"/>
            </w:pPr>
            <w:r>
              <w:t xml:space="preserve">Сыры </w:t>
            </w:r>
          </w:p>
        </w:tc>
        <w:tc>
          <w:tcPr>
            <w:tcW w:w="627" w:type="pct"/>
            <w:tcBorders>
              <w:top w:val="nil"/>
              <w:left w:val="nil"/>
              <w:bottom w:val="nil"/>
              <w:right w:val="nil"/>
            </w:tcBorders>
            <w:vAlign w:val="bottom"/>
          </w:tcPr>
          <w:p w:rsidR="00B96E93" w:rsidRDefault="00B96E93" w:rsidP="00B64D59">
            <w:pPr>
              <w:spacing w:line="280" w:lineRule="exact"/>
              <w:jc w:val="right"/>
            </w:pPr>
            <w:r>
              <w:t>5,9</w:t>
            </w:r>
          </w:p>
        </w:tc>
        <w:tc>
          <w:tcPr>
            <w:tcW w:w="627" w:type="pct"/>
            <w:tcBorders>
              <w:top w:val="nil"/>
              <w:left w:val="nil"/>
              <w:bottom w:val="nil"/>
              <w:right w:val="nil"/>
            </w:tcBorders>
            <w:vAlign w:val="bottom"/>
          </w:tcPr>
          <w:p w:rsidR="00B96E93" w:rsidRDefault="00B96E93" w:rsidP="00B64D59">
            <w:pPr>
              <w:spacing w:line="280" w:lineRule="exact"/>
              <w:jc w:val="right"/>
            </w:pPr>
            <w:r>
              <w:t>56,7</w:t>
            </w:r>
          </w:p>
        </w:tc>
        <w:tc>
          <w:tcPr>
            <w:tcW w:w="766" w:type="pct"/>
            <w:tcBorders>
              <w:top w:val="nil"/>
              <w:left w:val="nil"/>
              <w:bottom w:val="nil"/>
            </w:tcBorders>
            <w:vAlign w:val="bottom"/>
          </w:tcPr>
          <w:p w:rsidR="00B96E93" w:rsidRDefault="00B96E93" w:rsidP="00B64D59">
            <w:pPr>
              <w:spacing w:line="280" w:lineRule="exact"/>
              <w:jc w:val="right"/>
            </w:pPr>
            <w:r>
              <w:t>75,6</w:t>
            </w:r>
          </w:p>
        </w:tc>
      </w:tr>
      <w:tr w:rsidR="00B96E93" w:rsidTr="006A6A7A">
        <w:tc>
          <w:tcPr>
            <w:tcW w:w="2980" w:type="pct"/>
            <w:tcBorders>
              <w:top w:val="nil"/>
              <w:left w:val="single" w:sz="4" w:space="0" w:color="auto"/>
              <w:bottom w:val="nil"/>
              <w:right w:val="nil"/>
            </w:tcBorders>
            <w:hideMark/>
          </w:tcPr>
          <w:p w:rsidR="00B96E93" w:rsidRDefault="00B96E93" w:rsidP="00B64D59">
            <w:pPr>
              <w:widowControl w:val="0"/>
              <w:spacing w:line="280" w:lineRule="exact"/>
            </w:pPr>
            <w:r>
              <w:t>Маргарин</w:t>
            </w:r>
          </w:p>
        </w:tc>
        <w:tc>
          <w:tcPr>
            <w:tcW w:w="627" w:type="pct"/>
            <w:tcBorders>
              <w:top w:val="nil"/>
              <w:left w:val="nil"/>
              <w:bottom w:val="nil"/>
              <w:right w:val="nil"/>
            </w:tcBorders>
            <w:vAlign w:val="bottom"/>
          </w:tcPr>
          <w:p w:rsidR="00B96E93" w:rsidRDefault="00B96E93" w:rsidP="00B64D59">
            <w:pPr>
              <w:spacing w:line="280" w:lineRule="exact"/>
              <w:jc w:val="right"/>
            </w:pPr>
            <w:r>
              <w:t>12,4</w:t>
            </w:r>
          </w:p>
        </w:tc>
        <w:tc>
          <w:tcPr>
            <w:tcW w:w="627" w:type="pct"/>
            <w:tcBorders>
              <w:top w:val="nil"/>
              <w:left w:val="nil"/>
              <w:bottom w:val="nil"/>
              <w:right w:val="nil"/>
            </w:tcBorders>
            <w:vAlign w:val="bottom"/>
          </w:tcPr>
          <w:p w:rsidR="00B96E93" w:rsidRDefault="00B96E93" w:rsidP="00B64D59">
            <w:pPr>
              <w:spacing w:line="280" w:lineRule="exact"/>
              <w:jc w:val="right"/>
            </w:pPr>
            <w:r>
              <w:t>61,4</w:t>
            </w:r>
          </w:p>
        </w:tc>
        <w:tc>
          <w:tcPr>
            <w:tcW w:w="766" w:type="pct"/>
            <w:tcBorders>
              <w:top w:val="nil"/>
              <w:left w:val="nil"/>
              <w:bottom w:val="nil"/>
              <w:right w:val="single" w:sz="4" w:space="0" w:color="auto"/>
            </w:tcBorders>
            <w:vAlign w:val="bottom"/>
          </w:tcPr>
          <w:p w:rsidR="00B96E93" w:rsidRDefault="00B96E93" w:rsidP="00B64D59">
            <w:pPr>
              <w:spacing w:line="280" w:lineRule="exact"/>
              <w:jc w:val="right"/>
            </w:pPr>
            <w:r>
              <w:t>59,0</w:t>
            </w:r>
          </w:p>
        </w:tc>
      </w:tr>
      <w:tr w:rsidR="00B96E93" w:rsidTr="006A6A7A">
        <w:tc>
          <w:tcPr>
            <w:tcW w:w="2980" w:type="pct"/>
            <w:tcBorders>
              <w:top w:val="nil"/>
              <w:bottom w:val="nil"/>
              <w:right w:val="nil"/>
            </w:tcBorders>
            <w:hideMark/>
          </w:tcPr>
          <w:p w:rsidR="00B96E93" w:rsidRDefault="00B96E93" w:rsidP="00B64D59">
            <w:pPr>
              <w:widowControl w:val="0"/>
              <w:tabs>
                <w:tab w:val="left" w:pos="-250"/>
                <w:tab w:val="right" w:leader="dot" w:pos="9656"/>
              </w:tabs>
              <w:spacing w:line="280" w:lineRule="exact"/>
              <w:ind w:left="102" w:right="-288" w:hanging="102"/>
              <w:rPr>
                <w:noProof/>
              </w:rPr>
            </w:pPr>
            <w:r>
              <w:rPr>
                <w:noProof/>
              </w:rPr>
              <w:t>Масла растительные</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48,4</w:t>
            </w:r>
          </w:p>
        </w:tc>
        <w:tc>
          <w:tcPr>
            <w:tcW w:w="766" w:type="pct"/>
            <w:tcBorders>
              <w:top w:val="nil"/>
              <w:left w:val="nil"/>
              <w:bottom w:val="nil"/>
            </w:tcBorders>
            <w:vAlign w:val="bottom"/>
          </w:tcPr>
          <w:p w:rsidR="00B96E93" w:rsidRDefault="00B96E93" w:rsidP="00B64D59">
            <w:pPr>
              <w:spacing w:line="280" w:lineRule="exact"/>
              <w:jc w:val="right"/>
            </w:pPr>
            <w:r>
              <w:t>58,3</w:t>
            </w:r>
          </w:p>
        </w:tc>
      </w:tr>
      <w:tr w:rsidR="00B96E93" w:rsidTr="006A6A7A">
        <w:tc>
          <w:tcPr>
            <w:tcW w:w="2980" w:type="pct"/>
            <w:tcBorders>
              <w:top w:val="nil"/>
              <w:bottom w:val="nil"/>
              <w:right w:val="nil"/>
            </w:tcBorders>
            <w:hideMark/>
          </w:tcPr>
          <w:p w:rsidR="00B96E93" w:rsidRDefault="00B96E93" w:rsidP="00B64D59">
            <w:pPr>
              <w:widowControl w:val="0"/>
              <w:spacing w:line="280" w:lineRule="exact"/>
              <w:ind w:left="113" w:hanging="113"/>
            </w:pPr>
            <w:r>
              <w:t xml:space="preserve">Сахар белый свекловичный или тростниковый </w:t>
            </w:r>
          </w:p>
          <w:p w:rsidR="00B96E93" w:rsidRDefault="00B96E93" w:rsidP="00B64D59">
            <w:pPr>
              <w:widowControl w:val="0"/>
              <w:spacing w:line="280" w:lineRule="exact"/>
              <w:ind w:left="113" w:hanging="113"/>
            </w:pPr>
            <w:r>
              <w:t xml:space="preserve">  в твердом состоянии без </w:t>
            </w:r>
            <w:proofErr w:type="spellStart"/>
            <w:r>
              <w:t>вкусоароматических</w:t>
            </w:r>
            <w:proofErr w:type="spellEnd"/>
            <w:r>
              <w:t xml:space="preserve"> </w:t>
            </w:r>
          </w:p>
          <w:p w:rsidR="00B96E93" w:rsidRDefault="00B96E93" w:rsidP="00B64D59">
            <w:pPr>
              <w:widowControl w:val="0"/>
              <w:spacing w:line="280" w:lineRule="exact"/>
              <w:ind w:left="113" w:hanging="113"/>
            </w:pPr>
            <w:r>
              <w:t xml:space="preserve">  и красящих добавок</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88,3</w:t>
            </w:r>
          </w:p>
        </w:tc>
        <w:tc>
          <w:tcPr>
            <w:tcW w:w="766" w:type="pct"/>
            <w:tcBorders>
              <w:top w:val="nil"/>
              <w:left w:val="nil"/>
              <w:bottom w:val="nil"/>
            </w:tcBorders>
            <w:vAlign w:val="bottom"/>
          </w:tcPr>
          <w:p w:rsidR="00B96E93" w:rsidRDefault="00B96E93" w:rsidP="00B64D59">
            <w:pPr>
              <w:spacing w:line="280" w:lineRule="exact"/>
              <w:jc w:val="right"/>
            </w:pPr>
            <w:r>
              <w:t>100,9</w:t>
            </w:r>
          </w:p>
        </w:tc>
      </w:tr>
      <w:tr w:rsidR="00B96E93" w:rsidTr="006A6A7A">
        <w:tc>
          <w:tcPr>
            <w:tcW w:w="2980" w:type="pct"/>
            <w:tcBorders>
              <w:top w:val="nil"/>
              <w:bottom w:val="nil"/>
              <w:right w:val="nil"/>
            </w:tcBorders>
            <w:hideMark/>
          </w:tcPr>
          <w:p w:rsidR="00B96E93" w:rsidRDefault="00B96E93" w:rsidP="00B64D59">
            <w:pPr>
              <w:widowControl w:val="0"/>
              <w:spacing w:line="280" w:lineRule="exact"/>
              <w:ind w:left="113" w:hanging="113"/>
            </w:pPr>
            <w:r>
              <w:t>Соль пищевая</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133,3</w:t>
            </w:r>
          </w:p>
        </w:tc>
        <w:tc>
          <w:tcPr>
            <w:tcW w:w="766" w:type="pct"/>
            <w:tcBorders>
              <w:top w:val="nil"/>
              <w:left w:val="nil"/>
              <w:bottom w:val="nil"/>
            </w:tcBorders>
            <w:vAlign w:val="bottom"/>
          </w:tcPr>
          <w:p w:rsidR="00B96E93" w:rsidRDefault="00B96E93" w:rsidP="00B64D59">
            <w:pPr>
              <w:spacing w:line="280" w:lineRule="exact"/>
              <w:jc w:val="right"/>
            </w:pPr>
            <w:r>
              <w:t>85,7</w:t>
            </w:r>
          </w:p>
        </w:tc>
      </w:tr>
      <w:tr w:rsidR="00B96E93" w:rsidTr="006A6A7A">
        <w:tc>
          <w:tcPr>
            <w:tcW w:w="2980" w:type="pct"/>
            <w:tcBorders>
              <w:top w:val="nil"/>
              <w:bottom w:val="nil"/>
              <w:right w:val="nil"/>
            </w:tcBorders>
            <w:hideMark/>
          </w:tcPr>
          <w:p w:rsidR="00B96E93" w:rsidRDefault="00B96E93" w:rsidP="00B64D59">
            <w:pPr>
              <w:widowControl w:val="0"/>
              <w:spacing w:line="280" w:lineRule="exact"/>
              <w:ind w:left="113" w:hanging="113"/>
            </w:pPr>
            <w:r>
              <w:t>Кондитерские изделия</w:t>
            </w:r>
          </w:p>
        </w:tc>
        <w:tc>
          <w:tcPr>
            <w:tcW w:w="627" w:type="pct"/>
            <w:tcBorders>
              <w:top w:val="nil"/>
              <w:left w:val="nil"/>
              <w:bottom w:val="nil"/>
              <w:right w:val="nil"/>
            </w:tcBorders>
            <w:vAlign w:val="bottom"/>
          </w:tcPr>
          <w:p w:rsidR="00B96E93" w:rsidRDefault="00B96E93" w:rsidP="00B64D59">
            <w:pPr>
              <w:spacing w:line="280" w:lineRule="exact"/>
              <w:jc w:val="right"/>
            </w:pPr>
            <w:r>
              <w:t>144,6</w:t>
            </w:r>
          </w:p>
        </w:tc>
        <w:tc>
          <w:tcPr>
            <w:tcW w:w="627" w:type="pct"/>
            <w:tcBorders>
              <w:top w:val="nil"/>
              <w:left w:val="nil"/>
              <w:bottom w:val="nil"/>
              <w:right w:val="nil"/>
            </w:tcBorders>
            <w:vAlign w:val="bottom"/>
          </w:tcPr>
          <w:p w:rsidR="00B96E93" w:rsidRDefault="00B96E93" w:rsidP="00B64D59">
            <w:pPr>
              <w:spacing w:line="280" w:lineRule="exact"/>
              <w:jc w:val="right"/>
            </w:pPr>
            <w:r>
              <w:t>64,8</w:t>
            </w:r>
          </w:p>
        </w:tc>
        <w:tc>
          <w:tcPr>
            <w:tcW w:w="766" w:type="pct"/>
            <w:tcBorders>
              <w:top w:val="nil"/>
              <w:left w:val="nil"/>
              <w:bottom w:val="nil"/>
            </w:tcBorders>
            <w:vAlign w:val="bottom"/>
          </w:tcPr>
          <w:p w:rsidR="00B96E93" w:rsidRDefault="00B96E93" w:rsidP="00B64D59">
            <w:pPr>
              <w:spacing w:line="280" w:lineRule="exact"/>
              <w:jc w:val="right"/>
            </w:pPr>
            <w:r>
              <w:t>108,0</w:t>
            </w:r>
          </w:p>
        </w:tc>
      </w:tr>
      <w:tr w:rsidR="00B96E93" w:rsidTr="006A6A7A">
        <w:tc>
          <w:tcPr>
            <w:tcW w:w="2980" w:type="pct"/>
            <w:tcBorders>
              <w:top w:val="nil"/>
              <w:bottom w:val="nil"/>
              <w:right w:val="nil"/>
            </w:tcBorders>
            <w:hideMark/>
          </w:tcPr>
          <w:p w:rsidR="00B96E93" w:rsidRDefault="00B96E93" w:rsidP="00B64D59">
            <w:pPr>
              <w:widowControl w:val="0"/>
              <w:spacing w:line="280" w:lineRule="exact"/>
            </w:pPr>
            <w:r>
              <w:t>Мука</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47,8</w:t>
            </w:r>
          </w:p>
        </w:tc>
        <w:tc>
          <w:tcPr>
            <w:tcW w:w="766" w:type="pct"/>
            <w:tcBorders>
              <w:top w:val="nil"/>
              <w:left w:val="nil"/>
              <w:bottom w:val="nil"/>
            </w:tcBorders>
            <w:vAlign w:val="bottom"/>
          </w:tcPr>
          <w:p w:rsidR="00B96E93" w:rsidRDefault="00B96E93" w:rsidP="00B64D59">
            <w:pPr>
              <w:spacing w:line="280" w:lineRule="exact"/>
              <w:jc w:val="right"/>
            </w:pPr>
            <w:r>
              <w:t>100,0</w:t>
            </w:r>
          </w:p>
        </w:tc>
      </w:tr>
      <w:tr w:rsidR="00B96E93" w:rsidTr="006A6A7A">
        <w:tc>
          <w:tcPr>
            <w:tcW w:w="2980" w:type="pct"/>
            <w:tcBorders>
              <w:top w:val="nil"/>
              <w:bottom w:val="nil"/>
              <w:right w:val="nil"/>
            </w:tcBorders>
            <w:hideMark/>
          </w:tcPr>
          <w:p w:rsidR="00B96E93" w:rsidRDefault="00B96E93" w:rsidP="00B64D59">
            <w:pPr>
              <w:widowControl w:val="0"/>
              <w:spacing w:line="280" w:lineRule="exact"/>
            </w:pPr>
            <w:r>
              <w:t>Крупа</w:t>
            </w:r>
          </w:p>
        </w:tc>
        <w:tc>
          <w:tcPr>
            <w:tcW w:w="627" w:type="pct"/>
            <w:tcBorders>
              <w:top w:val="nil"/>
              <w:left w:val="nil"/>
              <w:bottom w:val="nil"/>
              <w:right w:val="nil"/>
            </w:tcBorders>
            <w:vAlign w:val="bottom"/>
          </w:tcPr>
          <w:p w:rsidR="00B96E93" w:rsidRDefault="00B96E93" w:rsidP="00B64D59">
            <w:pPr>
              <w:spacing w:line="280" w:lineRule="exact"/>
              <w:jc w:val="right"/>
            </w:pPr>
            <w:r>
              <w:t>17,2</w:t>
            </w:r>
          </w:p>
        </w:tc>
        <w:tc>
          <w:tcPr>
            <w:tcW w:w="627" w:type="pct"/>
            <w:tcBorders>
              <w:top w:val="nil"/>
              <w:left w:val="nil"/>
              <w:bottom w:val="nil"/>
              <w:right w:val="nil"/>
            </w:tcBorders>
            <w:vAlign w:val="bottom"/>
          </w:tcPr>
          <w:p w:rsidR="00B96E93" w:rsidRDefault="00B96E93" w:rsidP="00B64D59">
            <w:pPr>
              <w:spacing w:line="280" w:lineRule="exact"/>
              <w:jc w:val="right"/>
            </w:pPr>
            <w:r>
              <w:t>168,5</w:t>
            </w:r>
          </w:p>
        </w:tc>
        <w:tc>
          <w:tcPr>
            <w:tcW w:w="766" w:type="pct"/>
            <w:tcBorders>
              <w:top w:val="nil"/>
              <w:left w:val="nil"/>
              <w:bottom w:val="nil"/>
            </w:tcBorders>
            <w:vAlign w:val="bottom"/>
          </w:tcPr>
          <w:p w:rsidR="00B96E93" w:rsidRDefault="00B96E93" w:rsidP="00B64D59">
            <w:pPr>
              <w:spacing w:line="280" w:lineRule="exact"/>
              <w:jc w:val="right"/>
            </w:pPr>
            <w:r>
              <w:t>103,6</w:t>
            </w:r>
          </w:p>
        </w:tc>
      </w:tr>
      <w:tr w:rsidR="00B96E93" w:rsidTr="006A6A7A">
        <w:tc>
          <w:tcPr>
            <w:tcW w:w="2980" w:type="pct"/>
            <w:tcBorders>
              <w:top w:val="nil"/>
              <w:bottom w:val="nil"/>
              <w:right w:val="nil"/>
            </w:tcBorders>
            <w:hideMark/>
          </w:tcPr>
          <w:p w:rsidR="00B96E93" w:rsidRDefault="00B96E93" w:rsidP="00B64D59">
            <w:pPr>
              <w:widowControl w:val="0"/>
              <w:spacing w:line="280" w:lineRule="exact"/>
            </w:pPr>
            <w:r>
              <w:t>Хлеб и хлебобулочные изделия</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мн. р.</w:t>
            </w:r>
          </w:p>
        </w:tc>
        <w:tc>
          <w:tcPr>
            <w:tcW w:w="766" w:type="pct"/>
            <w:tcBorders>
              <w:top w:val="nil"/>
              <w:left w:val="nil"/>
              <w:bottom w:val="nil"/>
            </w:tcBorders>
            <w:vAlign w:val="bottom"/>
          </w:tcPr>
          <w:p w:rsidR="00B96E93" w:rsidRDefault="00B96E93" w:rsidP="00B64D59">
            <w:pPr>
              <w:spacing w:line="280" w:lineRule="exact"/>
              <w:jc w:val="right"/>
            </w:pPr>
            <w:r>
              <w:t>83,6</w:t>
            </w:r>
          </w:p>
        </w:tc>
      </w:tr>
      <w:tr w:rsidR="00B96E93" w:rsidTr="006A6A7A">
        <w:tc>
          <w:tcPr>
            <w:tcW w:w="2980" w:type="pct"/>
            <w:tcBorders>
              <w:top w:val="nil"/>
              <w:bottom w:val="nil"/>
              <w:right w:val="nil"/>
            </w:tcBorders>
            <w:hideMark/>
          </w:tcPr>
          <w:p w:rsidR="00B96E93" w:rsidRPr="008946E3" w:rsidRDefault="00B96E93" w:rsidP="00B64D59">
            <w:pPr>
              <w:widowControl w:val="0"/>
              <w:spacing w:line="280" w:lineRule="exact"/>
              <w:ind w:left="113" w:hanging="113"/>
            </w:pPr>
            <w:r w:rsidRPr="008946E3">
              <w:t>Изделия макаронные и аналогичные мучные изделия</w:t>
            </w:r>
          </w:p>
        </w:tc>
        <w:tc>
          <w:tcPr>
            <w:tcW w:w="627" w:type="pct"/>
            <w:tcBorders>
              <w:top w:val="nil"/>
              <w:left w:val="nil"/>
              <w:bottom w:val="nil"/>
              <w:right w:val="nil"/>
            </w:tcBorders>
            <w:vAlign w:val="bottom"/>
          </w:tcPr>
          <w:p w:rsidR="00B96E93" w:rsidRPr="008946E3" w:rsidRDefault="00B96E93" w:rsidP="00B64D59">
            <w:pPr>
              <w:spacing w:line="280" w:lineRule="exact"/>
              <w:jc w:val="right"/>
            </w:pPr>
            <w:r>
              <w:t>6,1</w:t>
            </w:r>
          </w:p>
        </w:tc>
        <w:tc>
          <w:tcPr>
            <w:tcW w:w="627" w:type="pct"/>
            <w:tcBorders>
              <w:top w:val="nil"/>
              <w:left w:val="nil"/>
              <w:bottom w:val="nil"/>
              <w:right w:val="nil"/>
            </w:tcBorders>
            <w:vAlign w:val="bottom"/>
          </w:tcPr>
          <w:p w:rsidR="00B96E93" w:rsidRPr="008946E3" w:rsidRDefault="00B96E93" w:rsidP="00B64D59">
            <w:pPr>
              <w:spacing w:line="280" w:lineRule="exact"/>
              <w:jc w:val="right"/>
            </w:pPr>
            <w:r>
              <w:t>117,3</w:t>
            </w:r>
          </w:p>
        </w:tc>
        <w:tc>
          <w:tcPr>
            <w:tcW w:w="766" w:type="pct"/>
            <w:tcBorders>
              <w:top w:val="nil"/>
              <w:left w:val="nil"/>
              <w:bottom w:val="nil"/>
            </w:tcBorders>
            <w:vAlign w:val="bottom"/>
          </w:tcPr>
          <w:p w:rsidR="00B96E93" w:rsidRDefault="00B96E93" w:rsidP="00B64D59">
            <w:pPr>
              <w:spacing w:line="280" w:lineRule="exact"/>
              <w:jc w:val="right"/>
            </w:pPr>
            <w:r>
              <w:t>107,0</w:t>
            </w:r>
          </w:p>
        </w:tc>
      </w:tr>
      <w:tr w:rsidR="00B96E93" w:rsidTr="006A6A7A">
        <w:tc>
          <w:tcPr>
            <w:tcW w:w="2980" w:type="pct"/>
            <w:tcBorders>
              <w:top w:val="nil"/>
              <w:bottom w:val="nil"/>
              <w:right w:val="nil"/>
            </w:tcBorders>
            <w:hideMark/>
          </w:tcPr>
          <w:p w:rsidR="00B96E93" w:rsidRDefault="00B96E93" w:rsidP="00B64D59">
            <w:pPr>
              <w:widowControl w:val="0"/>
              <w:spacing w:line="280" w:lineRule="exact"/>
              <w:ind w:left="113" w:hanging="113"/>
            </w:pPr>
            <w:r>
              <w:t xml:space="preserve">Рыба и </w:t>
            </w:r>
            <w:proofErr w:type="gramStart"/>
            <w:r>
              <w:t>продукты</w:t>
            </w:r>
            <w:proofErr w:type="gramEnd"/>
            <w:r>
              <w:t xml:space="preserve"> рыбные переработанные </w:t>
            </w:r>
            <w:r>
              <w:br/>
              <w:t xml:space="preserve">(без рыбных консервов) </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х</w:t>
            </w:r>
          </w:p>
        </w:tc>
        <w:tc>
          <w:tcPr>
            <w:tcW w:w="766" w:type="pct"/>
            <w:tcBorders>
              <w:top w:val="nil"/>
              <w:left w:val="nil"/>
              <w:bottom w:val="nil"/>
            </w:tcBorders>
            <w:vAlign w:val="bottom"/>
          </w:tcPr>
          <w:p w:rsidR="00B96E93" w:rsidRDefault="00B96E93" w:rsidP="00B64D59">
            <w:pPr>
              <w:spacing w:line="280" w:lineRule="exact"/>
              <w:jc w:val="right"/>
            </w:pPr>
            <w:r>
              <w:t>88,7</w:t>
            </w:r>
          </w:p>
        </w:tc>
      </w:tr>
      <w:tr w:rsidR="00B96E93" w:rsidTr="006A6A7A">
        <w:tc>
          <w:tcPr>
            <w:tcW w:w="2980" w:type="pct"/>
            <w:tcBorders>
              <w:top w:val="nil"/>
              <w:bottom w:val="nil"/>
              <w:right w:val="nil"/>
            </w:tcBorders>
            <w:hideMark/>
          </w:tcPr>
          <w:p w:rsidR="00B96E93" w:rsidRDefault="00B96E93" w:rsidP="00B64D59">
            <w:pPr>
              <w:widowControl w:val="0"/>
              <w:spacing w:line="280" w:lineRule="exact"/>
              <w:ind w:left="113" w:hanging="113"/>
            </w:pPr>
            <w:r>
              <w:t>Консервы рыбные, тыс. условных банок</w:t>
            </w:r>
          </w:p>
        </w:tc>
        <w:tc>
          <w:tcPr>
            <w:tcW w:w="627" w:type="pct"/>
            <w:tcBorders>
              <w:top w:val="nil"/>
              <w:left w:val="nil"/>
              <w:bottom w:val="nil"/>
              <w:right w:val="nil"/>
            </w:tcBorders>
            <w:vAlign w:val="bottom"/>
          </w:tcPr>
          <w:p w:rsidR="00B96E93" w:rsidRDefault="00B96E93" w:rsidP="00B64D59">
            <w:pPr>
              <w:spacing w:line="280" w:lineRule="exact"/>
              <w:jc w:val="right"/>
            </w:pPr>
            <w:r>
              <w:t>…</w:t>
            </w:r>
          </w:p>
        </w:tc>
        <w:tc>
          <w:tcPr>
            <w:tcW w:w="627" w:type="pct"/>
            <w:tcBorders>
              <w:top w:val="nil"/>
              <w:left w:val="nil"/>
              <w:bottom w:val="nil"/>
              <w:right w:val="nil"/>
            </w:tcBorders>
            <w:vAlign w:val="bottom"/>
          </w:tcPr>
          <w:p w:rsidR="00B96E93" w:rsidRDefault="00B96E93" w:rsidP="00B64D59">
            <w:pPr>
              <w:spacing w:line="280" w:lineRule="exact"/>
              <w:jc w:val="right"/>
            </w:pPr>
            <w:r>
              <w:t>2,7 р.</w:t>
            </w:r>
          </w:p>
        </w:tc>
        <w:tc>
          <w:tcPr>
            <w:tcW w:w="766" w:type="pct"/>
            <w:tcBorders>
              <w:top w:val="nil"/>
              <w:left w:val="nil"/>
              <w:bottom w:val="nil"/>
            </w:tcBorders>
            <w:vAlign w:val="bottom"/>
          </w:tcPr>
          <w:p w:rsidR="00B96E93" w:rsidRDefault="00B96E93" w:rsidP="00B64D59">
            <w:pPr>
              <w:spacing w:line="280" w:lineRule="exact"/>
              <w:jc w:val="right"/>
            </w:pPr>
            <w:r>
              <w:t>103,1</w:t>
            </w:r>
          </w:p>
        </w:tc>
      </w:tr>
      <w:tr w:rsidR="00B96E93" w:rsidTr="006A6A7A">
        <w:tc>
          <w:tcPr>
            <w:tcW w:w="2980" w:type="pct"/>
            <w:tcBorders>
              <w:top w:val="nil"/>
              <w:right w:val="nil"/>
            </w:tcBorders>
          </w:tcPr>
          <w:p w:rsidR="00B96E93" w:rsidRDefault="00B96E93" w:rsidP="00B64D59">
            <w:pPr>
              <w:spacing w:line="280" w:lineRule="exact"/>
            </w:pPr>
            <w:r w:rsidRPr="00121403">
              <w:t>Сигары, сигары с обрезанными концами (</w:t>
            </w:r>
            <w:proofErr w:type="spellStart"/>
            <w:r w:rsidRPr="00121403">
              <w:t>черуты</w:t>
            </w:r>
            <w:proofErr w:type="spellEnd"/>
            <w:r w:rsidRPr="00121403">
              <w:t>),</w:t>
            </w:r>
          </w:p>
          <w:p w:rsidR="00B96E93" w:rsidRDefault="00B96E93" w:rsidP="00B64D59">
            <w:pPr>
              <w:spacing w:line="280" w:lineRule="exact"/>
            </w:pPr>
            <w:r>
              <w:t xml:space="preserve"> </w:t>
            </w:r>
            <w:r w:rsidRPr="00121403">
              <w:t xml:space="preserve"> </w:t>
            </w:r>
            <w:proofErr w:type="spellStart"/>
            <w:r w:rsidRPr="00121403">
              <w:t>сигариллы</w:t>
            </w:r>
            <w:proofErr w:type="spellEnd"/>
            <w:r w:rsidRPr="00121403">
              <w:t xml:space="preserve"> (сигары тонкие), сигареты, папиросы, </w:t>
            </w:r>
            <w:proofErr w:type="spellStart"/>
            <w:r w:rsidRPr="00121403">
              <w:t>биди</w:t>
            </w:r>
            <w:proofErr w:type="spellEnd"/>
            <w:r w:rsidRPr="00121403">
              <w:t>,</w:t>
            </w:r>
          </w:p>
          <w:p w:rsidR="00B96E93" w:rsidRPr="00121403" w:rsidRDefault="00B96E93" w:rsidP="00B64D59">
            <w:pPr>
              <w:spacing w:line="280" w:lineRule="exact"/>
            </w:pPr>
            <w:r>
              <w:t xml:space="preserve"> </w:t>
            </w:r>
            <w:r w:rsidRPr="00121403">
              <w:t xml:space="preserve"> </w:t>
            </w:r>
            <w:proofErr w:type="spellStart"/>
            <w:r w:rsidRPr="00121403">
              <w:t>кретен</w:t>
            </w:r>
            <w:proofErr w:type="spellEnd"/>
            <w:r w:rsidRPr="00121403">
              <w:t xml:space="preserve"> из табака или заменителей табака</w:t>
            </w:r>
          </w:p>
        </w:tc>
        <w:tc>
          <w:tcPr>
            <w:tcW w:w="627" w:type="pct"/>
            <w:tcBorders>
              <w:top w:val="nil"/>
              <w:left w:val="nil"/>
              <w:right w:val="nil"/>
            </w:tcBorders>
            <w:vAlign w:val="bottom"/>
          </w:tcPr>
          <w:p w:rsidR="00B96E93" w:rsidRPr="00121403" w:rsidRDefault="00B96E93" w:rsidP="00B64D59">
            <w:pPr>
              <w:spacing w:line="280" w:lineRule="exact"/>
              <w:jc w:val="right"/>
            </w:pPr>
            <w:r>
              <w:t>…</w:t>
            </w:r>
          </w:p>
        </w:tc>
        <w:tc>
          <w:tcPr>
            <w:tcW w:w="627" w:type="pct"/>
            <w:tcBorders>
              <w:top w:val="nil"/>
              <w:left w:val="nil"/>
              <w:right w:val="nil"/>
            </w:tcBorders>
            <w:vAlign w:val="bottom"/>
          </w:tcPr>
          <w:p w:rsidR="00B96E93" w:rsidRPr="00121403" w:rsidRDefault="00B96E93" w:rsidP="00B64D59">
            <w:pPr>
              <w:spacing w:line="280" w:lineRule="exact"/>
              <w:jc w:val="right"/>
            </w:pPr>
            <w:r>
              <w:t>82,2</w:t>
            </w:r>
          </w:p>
        </w:tc>
        <w:tc>
          <w:tcPr>
            <w:tcW w:w="766" w:type="pct"/>
            <w:tcBorders>
              <w:top w:val="nil"/>
              <w:left w:val="nil"/>
            </w:tcBorders>
            <w:vAlign w:val="bottom"/>
          </w:tcPr>
          <w:p w:rsidR="00B96E93" w:rsidRPr="00121403" w:rsidRDefault="00B96E93" w:rsidP="00B64D59">
            <w:pPr>
              <w:spacing w:line="280" w:lineRule="exact"/>
              <w:jc w:val="right"/>
            </w:pPr>
            <w:r>
              <w:t>97,4</w:t>
            </w:r>
          </w:p>
        </w:tc>
      </w:tr>
    </w:tbl>
    <w:p w:rsidR="00B96E93" w:rsidRDefault="00B96E93" w:rsidP="00B96E93">
      <w:pPr>
        <w:pStyle w:val="afffb"/>
        <w:spacing w:after="0" w:line="240" w:lineRule="exact"/>
        <w:ind w:left="0"/>
        <w:rPr>
          <w:rFonts w:ascii="Times New Roman" w:hAnsi="Times New Roman"/>
          <w:sz w:val="20"/>
          <w:szCs w:val="20"/>
        </w:rPr>
      </w:pPr>
      <w:r w:rsidRPr="00F03666">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sidRPr="00F03666">
        <w:rPr>
          <w:rFonts w:ascii="Times New Roman" w:hAnsi="Times New Roman"/>
          <w:sz w:val="20"/>
          <w:szCs w:val="20"/>
          <w:vertAlign w:val="superscript"/>
        </w:rPr>
        <w:t>)</w:t>
      </w:r>
      <w:r>
        <w:rPr>
          <w:rFonts w:ascii="Times New Roman" w:hAnsi="Times New Roman"/>
          <w:sz w:val="20"/>
          <w:szCs w:val="20"/>
        </w:rPr>
        <w:t xml:space="preserve"> на стр. 12.</w:t>
      </w:r>
    </w:p>
    <w:p w:rsidR="00B96E93" w:rsidRDefault="00B96E93" w:rsidP="00B96E93">
      <w:pPr>
        <w:pStyle w:val="2"/>
        <w:keepNext w:val="0"/>
        <w:widowControl w:val="0"/>
        <w:rPr>
          <w:rFonts w:cs="Arial"/>
          <w:szCs w:val="28"/>
        </w:rPr>
      </w:pPr>
    </w:p>
    <w:p w:rsidR="008C36C5" w:rsidRPr="000D0F82" w:rsidRDefault="008C36C5" w:rsidP="008C36C5">
      <w:pPr>
        <w:widowControl w:val="0"/>
        <w:shd w:val="clear" w:color="auto" w:fill="FFFFFF"/>
        <w:jc w:val="center"/>
        <w:outlineLvl w:val="0"/>
        <w:rPr>
          <w:rFonts w:ascii="Arial" w:hAnsi="Arial" w:cs="Arial"/>
          <w:b/>
          <w:bCs/>
          <w:kern w:val="32"/>
          <w:sz w:val="32"/>
          <w:szCs w:val="32"/>
        </w:rPr>
      </w:pPr>
      <w:bookmarkStart w:id="273" w:name="_Toc530050049"/>
      <w:bookmarkStart w:id="274" w:name="_Toc476219137"/>
      <w:bookmarkStart w:id="275" w:name="_Toc479949021"/>
      <w:bookmarkStart w:id="276" w:name="_Toc475026771"/>
      <w:bookmarkStart w:id="277" w:name="_Toc441234677"/>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0D0F82">
        <w:rPr>
          <w:rFonts w:ascii="Arial" w:hAnsi="Arial" w:cs="Arial"/>
          <w:b/>
          <w:bCs/>
          <w:kern w:val="32"/>
          <w:sz w:val="32"/>
          <w:szCs w:val="32"/>
        </w:rPr>
        <w:t>3. ИНСТИТУЦИОНАЛЬНЫЕ ПРЕОБРАЗОВАНИЯ</w:t>
      </w:r>
      <w:bookmarkEnd w:id="273"/>
    </w:p>
    <w:p w:rsidR="008C36C5" w:rsidRPr="00B64D59" w:rsidRDefault="008C36C5" w:rsidP="008C36C5">
      <w:pPr>
        <w:widowControl w:val="0"/>
        <w:shd w:val="clear" w:color="auto" w:fill="FFFFFF"/>
        <w:jc w:val="center"/>
        <w:outlineLvl w:val="0"/>
        <w:rPr>
          <w:rFonts w:ascii="Arial" w:hAnsi="Arial"/>
          <w:b/>
          <w:bCs/>
          <w:i/>
        </w:rPr>
      </w:pPr>
    </w:p>
    <w:p w:rsidR="008C36C5" w:rsidRPr="000D0F82" w:rsidRDefault="008C36C5" w:rsidP="008C36C5">
      <w:pPr>
        <w:widowControl w:val="0"/>
        <w:shd w:val="clear" w:color="auto" w:fill="FFFFFF"/>
        <w:jc w:val="center"/>
        <w:outlineLvl w:val="0"/>
        <w:rPr>
          <w:rFonts w:ascii="Arial" w:hAnsi="Arial"/>
          <w:b/>
          <w:bCs/>
          <w:i/>
          <w:sz w:val="28"/>
        </w:rPr>
      </w:pPr>
      <w:bookmarkStart w:id="278" w:name="_Toc530050050"/>
      <w:r w:rsidRPr="000D0F82">
        <w:rPr>
          <w:rFonts w:ascii="Arial" w:hAnsi="Arial"/>
          <w:b/>
          <w:bCs/>
          <w:i/>
          <w:sz w:val="28"/>
        </w:rPr>
        <w:t>3.1. Характеристика хозяйствующих субъектов</w:t>
      </w:r>
      <w:bookmarkEnd w:id="278"/>
    </w:p>
    <w:p w:rsidR="008C36C5" w:rsidRPr="000D0F82" w:rsidRDefault="008C36C5" w:rsidP="008C36C5">
      <w:pPr>
        <w:widowControl w:val="0"/>
        <w:spacing w:line="300" w:lineRule="exact"/>
        <w:ind w:right="-1"/>
        <w:jc w:val="both"/>
        <w:rPr>
          <w:snapToGrid w:val="0"/>
          <w:sz w:val="28"/>
          <w:szCs w:val="28"/>
        </w:rPr>
      </w:pPr>
    </w:p>
    <w:p w:rsidR="008C36C5" w:rsidRPr="000D0F82" w:rsidRDefault="008C36C5" w:rsidP="008C36C5">
      <w:pPr>
        <w:widowControl w:val="0"/>
        <w:spacing w:line="300" w:lineRule="exact"/>
        <w:ind w:right="-1" w:firstLine="720"/>
        <w:jc w:val="both"/>
        <w:rPr>
          <w:snapToGrid w:val="0"/>
          <w:szCs w:val="20"/>
        </w:rPr>
      </w:pPr>
      <w:r w:rsidRPr="000D0F82">
        <w:rPr>
          <w:snapToGrid w:val="0"/>
          <w:szCs w:val="20"/>
        </w:rPr>
        <w:t xml:space="preserve">Статистический регистр Росстата представляет собой  генеральную совокупность </w:t>
      </w:r>
      <w:r w:rsidRPr="000D0F82">
        <w:rPr>
          <w:snapToGrid w:val="0"/>
          <w:szCs w:val="20"/>
        </w:rPr>
        <w:br/>
        <w:t xml:space="preserve">объектов федерального статистического наблюдения, в которую включены сведения </w:t>
      </w:r>
      <w:r w:rsidRPr="000D0F82">
        <w:rPr>
          <w:snapToGrid w:val="0"/>
          <w:szCs w:val="20"/>
        </w:rPr>
        <w:br/>
        <w:t xml:space="preserve">о юридических лицах и индивидуальных предпринимателях, прошедших государственную </w:t>
      </w:r>
      <w:r w:rsidRPr="000D0F82">
        <w:rPr>
          <w:snapToGrid w:val="0"/>
          <w:szCs w:val="20"/>
        </w:rPr>
        <w:br/>
        <w:t xml:space="preserve">регистрацию на территории Российской Федерации. В соответствии с постановлением </w:t>
      </w:r>
      <w:r w:rsidRPr="000D0F82">
        <w:rPr>
          <w:snapToGrid w:val="0"/>
          <w:szCs w:val="20"/>
        </w:rPr>
        <w:br/>
        <w:t>Правительства Российской Федерации от 17</w:t>
      </w:r>
      <w:r w:rsidR="00517D6E">
        <w:rPr>
          <w:snapToGrid w:val="0"/>
          <w:szCs w:val="20"/>
        </w:rPr>
        <w:t xml:space="preserve"> мая </w:t>
      </w:r>
      <w:r w:rsidRPr="000D0F82">
        <w:rPr>
          <w:snapToGrid w:val="0"/>
          <w:szCs w:val="20"/>
        </w:rPr>
        <w:t xml:space="preserve">2002 </w:t>
      </w:r>
      <w:r w:rsidR="003E01EB">
        <w:rPr>
          <w:snapToGrid w:val="0"/>
          <w:szCs w:val="20"/>
        </w:rPr>
        <w:t xml:space="preserve">г. </w:t>
      </w:r>
      <w:r w:rsidRPr="000D0F82">
        <w:rPr>
          <w:snapToGrid w:val="0"/>
          <w:szCs w:val="20"/>
        </w:rPr>
        <w:t xml:space="preserve">№ 319 государственную регистрацию </w:t>
      </w:r>
      <w:r w:rsidRPr="000D0F82">
        <w:rPr>
          <w:snapToGrid w:val="0"/>
          <w:szCs w:val="20"/>
        </w:rPr>
        <w:br/>
        <w:t>юридических лиц и индивидуальных предпринимателей осуществляют органы ФНС России.</w:t>
      </w:r>
    </w:p>
    <w:p w:rsidR="008C36C5" w:rsidRPr="000D0F82" w:rsidRDefault="008C36C5" w:rsidP="008C36C5">
      <w:pPr>
        <w:widowControl w:val="0"/>
        <w:spacing w:line="300" w:lineRule="exact"/>
        <w:ind w:right="-1" w:firstLine="720"/>
        <w:jc w:val="both"/>
        <w:rPr>
          <w:snapToGrid w:val="0"/>
          <w:szCs w:val="20"/>
        </w:rPr>
      </w:pPr>
      <w:r w:rsidRPr="000D0F82">
        <w:rPr>
          <w:snapToGrid w:val="0"/>
          <w:szCs w:val="20"/>
        </w:rPr>
        <w:t xml:space="preserve">На 1 </w:t>
      </w:r>
      <w:r>
        <w:rPr>
          <w:snapToGrid w:val="0"/>
          <w:szCs w:val="20"/>
        </w:rPr>
        <w:t xml:space="preserve">ноября </w:t>
      </w:r>
      <w:r w:rsidRPr="000D0F82">
        <w:rPr>
          <w:snapToGrid w:val="0"/>
          <w:szCs w:val="20"/>
        </w:rPr>
        <w:t xml:space="preserve">2018 г. число хозяйствующих субъектов, учтенных в </w:t>
      </w:r>
      <w:proofErr w:type="spellStart"/>
      <w:r w:rsidRPr="000D0F82">
        <w:rPr>
          <w:snapToGrid w:val="0"/>
          <w:szCs w:val="20"/>
        </w:rPr>
        <w:t>Статрегистре</w:t>
      </w:r>
      <w:proofErr w:type="spellEnd"/>
      <w:r w:rsidRPr="000D0F82">
        <w:rPr>
          <w:snapToGrid w:val="0"/>
          <w:szCs w:val="20"/>
        </w:rPr>
        <w:t xml:space="preserve"> </w:t>
      </w:r>
      <w:r w:rsidRPr="000D0F82">
        <w:rPr>
          <w:snapToGrid w:val="0"/>
          <w:szCs w:val="20"/>
        </w:rPr>
        <w:br/>
        <w:t xml:space="preserve">Росстата, по Республике Хакасия составило </w:t>
      </w:r>
      <w:r>
        <w:rPr>
          <w:snapToGrid w:val="0"/>
          <w:szCs w:val="20"/>
        </w:rPr>
        <w:t>23,8</w:t>
      </w:r>
      <w:r w:rsidRPr="000D0F82">
        <w:rPr>
          <w:snapToGrid w:val="0"/>
          <w:szCs w:val="20"/>
        </w:rPr>
        <w:t xml:space="preserve"> тыс. единиц, из них </w:t>
      </w:r>
      <w:r>
        <w:rPr>
          <w:snapToGrid w:val="0"/>
          <w:szCs w:val="20"/>
        </w:rPr>
        <w:t>8,9</w:t>
      </w:r>
      <w:r w:rsidRPr="000D0F82">
        <w:rPr>
          <w:snapToGrid w:val="0"/>
          <w:szCs w:val="20"/>
        </w:rPr>
        <w:t xml:space="preserve"> тыс. единиц являются </w:t>
      </w:r>
      <w:r w:rsidRPr="000D0F82">
        <w:rPr>
          <w:snapToGrid w:val="0"/>
          <w:szCs w:val="20"/>
        </w:rPr>
        <w:lastRenderedPageBreak/>
        <w:t>юридическими лицами, 0,</w:t>
      </w:r>
      <w:r>
        <w:rPr>
          <w:snapToGrid w:val="0"/>
          <w:szCs w:val="20"/>
        </w:rPr>
        <w:t>3</w:t>
      </w:r>
      <w:r w:rsidRPr="000D0F82">
        <w:rPr>
          <w:snapToGrid w:val="0"/>
          <w:szCs w:val="20"/>
        </w:rPr>
        <w:t xml:space="preserve"> – филиалами, представительствами и иными подразделениями, </w:t>
      </w:r>
      <w:r w:rsidRPr="000D0F82">
        <w:rPr>
          <w:snapToGrid w:val="0"/>
          <w:szCs w:val="20"/>
        </w:rPr>
        <w:br/>
        <w:t xml:space="preserve">созданными </w:t>
      </w:r>
      <w:r>
        <w:rPr>
          <w:snapToGrid w:val="0"/>
          <w:szCs w:val="20"/>
        </w:rPr>
        <w:t>без прав юридического лица, 14,6</w:t>
      </w:r>
      <w:r w:rsidRPr="000D0F82">
        <w:rPr>
          <w:snapToGrid w:val="0"/>
          <w:szCs w:val="20"/>
        </w:rPr>
        <w:t xml:space="preserve"> тыс. единиц – индивидуальными </w:t>
      </w:r>
      <w:r w:rsidRPr="000D0F82">
        <w:rPr>
          <w:snapToGrid w:val="0"/>
          <w:szCs w:val="20"/>
        </w:rPr>
        <w:br/>
        <w:t>предпринимателями.</w:t>
      </w:r>
    </w:p>
    <w:p w:rsidR="008C36C5" w:rsidRPr="000D0F82" w:rsidRDefault="008C36C5" w:rsidP="008C36C5">
      <w:pPr>
        <w:widowControl w:val="0"/>
        <w:spacing w:line="300" w:lineRule="exact"/>
        <w:ind w:right="-1" w:firstLine="720"/>
        <w:jc w:val="both"/>
        <w:rPr>
          <w:snapToGrid w:val="0"/>
          <w:szCs w:val="20"/>
        </w:rPr>
      </w:pPr>
      <w:r w:rsidRPr="000D0F82">
        <w:rPr>
          <w:snapToGrid w:val="0"/>
          <w:szCs w:val="20"/>
        </w:rPr>
        <w:t xml:space="preserve">Группировка хозяйствующих субъектов осуществляется по коду вида деятельности </w:t>
      </w:r>
      <w:r w:rsidRPr="000D0F82">
        <w:rPr>
          <w:snapToGrid w:val="0"/>
          <w:szCs w:val="20"/>
        </w:rPr>
        <w:br/>
        <w:t>Общероссийского классификатора видов экономической деятельности (ОКВЭД</w:t>
      </w:r>
      <w:proofErr w:type="gramStart"/>
      <w:r w:rsidRPr="000D0F82">
        <w:rPr>
          <w:snapToGrid w:val="0"/>
          <w:szCs w:val="20"/>
        </w:rPr>
        <w:t>2</w:t>
      </w:r>
      <w:proofErr w:type="gramEnd"/>
      <w:r w:rsidRPr="000D0F82">
        <w:rPr>
          <w:snapToGrid w:val="0"/>
          <w:szCs w:val="20"/>
        </w:rPr>
        <w:t xml:space="preserve">), заявленному организациями и индивидуальными предпринимателями при государственной регистрации </w:t>
      </w:r>
      <w:r w:rsidRPr="000D0F82">
        <w:rPr>
          <w:snapToGrid w:val="0"/>
          <w:szCs w:val="20"/>
        </w:rPr>
        <w:br/>
        <w:t xml:space="preserve">в качестве основного. </w:t>
      </w:r>
    </w:p>
    <w:p w:rsidR="008C36C5" w:rsidRPr="000D0F82" w:rsidRDefault="008C36C5" w:rsidP="008C36C5">
      <w:pPr>
        <w:widowControl w:val="0"/>
        <w:spacing w:after="120" w:line="300" w:lineRule="exact"/>
        <w:ind w:firstLine="720"/>
        <w:jc w:val="both"/>
        <w:rPr>
          <w:snapToGrid w:val="0"/>
          <w:color w:val="000000" w:themeColor="text1"/>
          <w:szCs w:val="20"/>
        </w:rPr>
      </w:pPr>
      <w:r w:rsidRPr="000D0F82">
        <w:rPr>
          <w:snapToGrid w:val="0"/>
          <w:color w:val="000000" w:themeColor="text1"/>
          <w:szCs w:val="20"/>
        </w:rPr>
        <w:t xml:space="preserve">Наибольшее число </w:t>
      </w:r>
      <w:r w:rsidRPr="000D0F82">
        <w:rPr>
          <w:snapToGrid w:val="0"/>
          <w:szCs w:val="20"/>
        </w:rPr>
        <w:t xml:space="preserve">юридических лиц </w:t>
      </w:r>
      <w:r w:rsidRPr="000D0F82">
        <w:rPr>
          <w:snapToGrid w:val="0"/>
          <w:color w:val="000000" w:themeColor="text1"/>
          <w:szCs w:val="20"/>
        </w:rPr>
        <w:t xml:space="preserve">и индивидуальных предпринимателей </w:t>
      </w:r>
      <w:r w:rsidRPr="000D0F82">
        <w:rPr>
          <w:snapToGrid w:val="0"/>
          <w:color w:val="000000" w:themeColor="text1"/>
          <w:szCs w:val="20"/>
        </w:rPr>
        <w:br/>
      </w:r>
      <w:r w:rsidRPr="000D0F82">
        <w:rPr>
          <w:snapToGrid w:val="0"/>
          <w:szCs w:val="20"/>
        </w:rPr>
        <w:t xml:space="preserve">Республики Хакасия, </w:t>
      </w:r>
      <w:r w:rsidRPr="000D0F82">
        <w:rPr>
          <w:snapToGrid w:val="0"/>
          <w:color w:val="000000" w:themeColor="text1"/>
          <w:szCs w:val="20"/>
        </w:rPr>
        <w:t xml:space="preserve">учтенных в </w:t>
      </w:r>
      <w:proofErr w:type="spellStart"/>
      <w:r w:rsidRPr="000D0F82">
        <w:rPr>
          <w:snapToGrid w:val="0"/>
          <w:color w:val="000000" w:themeColor="text1"/>
          <w:szCs w:val="20"/>
        </w:rPr>
        <w:t>Статрегистре</w:t>
      </w:r>
      <w:proofErr w:type="spellEnd"/>
      <w:r w:rsidRPr="000D0F82">
        <w:rPr>
          <w:snapToGrid w:val="0"/>
          <w:color w:val="000000" w:themeColor="text1"/>
          <w:szCs w:val="20"/>
        </w:rPr>
        <w:t xml:space="preserve"> Росстата, заявили основной вид деятельности – «Торговля оптовая и розничная; ремонт автотранспортных средств и мотоциклов». </w:t>
      </w:r>
    </w:p>
    <w:p w:rsidR="008C36C5" w:rsidRPr="003E01EB" w:rsidRDefault="008C36C5" w:rsidP="008C36C5">
      <w:pPr>
        <w:rPr>
          <w:rFonts w:ascii="Arial" w:hAnsi="Arial"/>
          <w:b/>
          <w:snapToGrid w:val="0"/>
        </w:rPr>
      </w:pPr>
    </w:p>
    <w:p w:rsidR="008C36C5" w:rsidRPr="000D0F82" w:rsidRDefault="008C36C5" w:rsidP="008C36C5">
      <w:pPr>
        <w:widowControl w:val="0"/>
        <w:spacing w:line="276" w:lineRule="auto"/>
        <w:jc w:val="center"/>
        <w:rPr>
          <w:rFonts w:ascii="Arial" w:hAnsi="Arial"/>
          <w:b/>
          <w:snapToGrid w:val="0"/>
          <w:szCs w:val="20"/>
        </w:rPr>
      </w:pPr>
      <w:r w:rsidRPr="000D0F82">
        <w:rPr>
          <w:rFonts w:ascii="Arial" w:hAnsi="Arial"/>
          <w:b/>
          <w:snapToGrid w:val="0"/>
          <w:szCs w:val="20"/>
        </w:rPr>
        <w:t>Распределение организаций</w:t>
      </w:r>
    </w:p>
    <w:p w:rsidR="008C36C5" w:rsidRPr="000D0F82" w:rsidRDefault="008C36C5" w:rsidP="008C36C5">
      <w:pPr>
        <w:widowControl w:val="0"/>
        <w:spacing w:line="276" w:lineRule="auto"/>
        <w:jc w:val="center"/>
        <w:rPr>
          <w:rFonts w:ascii="Arial" w:hAnsi="Arial"/>
          <w:b/>
          <w:snapToGrid w:val="0"/>
          <w:szCs w:val="20"/>
        </w:rPr>
      </w:pPr>
      <w:r w:rsidRPr="000D0F82">
        <w:rPr>
          <w:rFonts w:ascii="Arial" w:hAnsi="Arial"/>
          <w:b/>
          <w:snapToGrid w:val="0"/>
          <w:szCs w:val="20"/>
        </w:rPr>
        <w:t xml:space="preserve">по видам экономической деятельности на 1 </w:t>
      </w:r>
      <w:r>
        <w:rPr>
          <w:rFonts w:ascii="Arial" w:hAnsi="Arial"/>
          <w:b/>
          <w:snapToGrid w:val="0"/>
          <w:szCs w:val="20"/>
        </w:rPr>
        <w:t>ноября</w:t>
      </w:r>
      <w:r w:rsidRPr="000D0F82">
        <w:rPr>
          <w:rFonts w:ascii="Arial" w:hAnsi="Arial"/>
          <w:b/>
          <w:snapToGrid w:val="0"/>
          <w:szCs w:val="20"/>
        </w:rPr>
        <w:t xml:space="preserve"> 2018 года</w:t>
      </w:r>
    </w:p>
    <w:p w:rsidR="008C36C5" w:rsidRPr="00B64D59" w:rsidRDefault="008C36C5" w:rsidP="008C36C5">
      <w:pPr>
        <w:widowControl w:val="0"/>
        <w:spacing w:line="276" w:lineRule="auto"/>
        <w:jc w:val="center"/>
        <w:rPr>
          <w:rFonts w:ascii="Arial" w:hAnsi="Arial"/>
          <w:b/>
          <w:snapToGrid w:val="0"/>
          <w:sz w:val="28"/>
          <w:szCs w:val="28"/>
        </w:rPr>
      </w:pPr>
    </w:p>
    <w:tbl>
      <w:tblPr>
        <w:tblW w:w="4896"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955"/>
        <w:gridCol w:w="1558"/>
        <w:gridCol w:w="992"/>
        <w:gridCol w:w="1560"/>
      </w:tblGrid>
      <w:tr w:rsidR="008C36C5" w:rsidRPr="000D0F82" w:rsidTr="00760807">
        <w:trPr>
          <w:trHeight w:val="124"/>
          <w:tblHeader/>
        </w:trPr>
        <w:tc>
          <w:tcPr>
            <w:tcW w:w="2958" w:type="pct"/>
            <w:vMerge w:val="restart"/>
            <w:tcBorders>
              <w:top w:val="single" w:sz="4" w:space="0" w:color="auto"/>
              <w:bottom w:val="single" w:sz="4" w:space="0" w:color="auto"/>
              <w:right w:val="single" w:sz="4" w:space="0" w:color="auto"/>
            </w:tcBorders>
          </w:tcPr>
          <w:p w:rsidR="008C36C5" w:rsidRPr="000D0F82" w:rsidRDefault="008C36C5" w:rsidP="00760807">
            <w:pPr>
              <w:widowControl w:val="0"/>
            </w:pPr>
          </w:p>
        </w:tc>
        <w:tc>
          <w:tcPr>
            <w:tcW w:w="774" w:type="pct"/>
            <w:vMerge w:val="restar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jc w:val="center"/>
              <w:rPr>
                <w:spacing w:val="-6"/>
              </w:rPr>
            </w:pPr>
            <w:r w:rsidRPr="000D0F82">
              <w:rPr>
                <w:spacing w:val="-6"/>
              </w:rPr>
              <w:t xml:space="preserve">Количество </w:t>
            </w:r>
            <w:r w:rsidRPr="000D0F82">
              <w:rPr>
                <w:spacing w:val="-6"/>
              </w:rPr>
              <w:br/>
              <w:t xml:space="preserve">организаций, </w:t>
            </w:r>
          </w:p>
          <w:p w:rsidR="008C36C5" w:rsidRPr="000D0F82" w:rsidRDefault="008C36C5" w:rsidP="00760807">
            <w:pPr>
              <w:jc w:val="center"/>
              <w:rPr>
                <w:b/>
                <w:bCs/>
              </w:rPr>
            </w:pPr>
            <w:r w:rsidRPr="000D0F82">
              <w:rPr>
                <w:spacing w:val="-6"/>
              </w:rPr>
              <w:t>единиц</w:t>
            </w:r>
          </w:p>
        </w:tc>
        <w:tc>
          <w:tcPr>
            <w:tcW w:w="1268" w:type="pct"/>
            <w:gridSpan w:val="2"/>
            <w:tcBorders>
              <w:top w:val="single" w:sz="4" w:space="0" w:color="auto"/>
              <w:left w:val="single" w:sz="4" w:space="0" w:color="auto"/>
              <w:bottom w:val="single" w:sz="4" w:space="0" w:color="auto"/>
            </w:tcBorders>
            <w:vAlign w:val="center"/>
          </w:tcPr>
          <w:p w:rsidR="008C36C5" w:rsidRPr="000D0F82" w:rsidRDefault="008C36C5" w:rsidP="00760807">
            <w:pPr>
              <w:widowControl w:val="0"/>
              <w:jc w:val="center"/>
            </w:pPr>
            <w:r w:rsidRPr="000D0F82">
              <w:t xml:space="preserve">В % к </w:t>
            </w:r>
          </w:p>
        </w:tc>
      </w:tr>
      <w:tr w:rsidR="008C36C5" w:rsidRPr="000D0F82" w:rsidTr="00760807">
        <w:trPr>
          <w:trHeight w:val="687"/>
          <w:tblHeader/>
        </w:trPr>
        <w:tc>
          <w:tcPr>
            <w:tcW w:w="2958" w:type="pct"/>
            <w:vMerge/>
            <w:tcBorders>
              <w:top w:val="single" w:sz="4" w:space="0" w:color="auto"/>
              <w:bottom w:val="single" w:sz="4" w:space="0" w:color="auto"/>
              <w:right w:val="single" w:sz="4" w:space="0" w:color="auto"/>
            </w:tcBorders>
          </w:tcPr>
          <w:p w:rsidR="008C36C5" w:rsidRPr="000D0F82" w:rsidRDefault="008C36C5" w:rsidP="00760807">
            <w:pPr>
              <w:widowControl w:val="0"/>
            </w:pPr>
          </w:p>
        </w:tc>
        <w:tc>
          <w:tcPr>
            <w:tcW w:w="774" w:type="pct"/>
            <w:vMerge/>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jc w:val="center"/>
              <w:rPr>
                <w:spacing w:val="-6"/>
              </w:rPr>
            </w:pPr>
          </w:p>
        </w:tc>
        <w:tc>
          <w:tcPr>
            <w:tcW w:w="493"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jc w:val="center"/>
            </w:pPr>
            <w:r w:rsidRPr="000D0F82">
              <w:t>итогу</w:t>
            </w:r>
          </w:p>
        </w:tc>
        <w:tc>
          <w:tcPr>
            <w:tcW w:w="775" w:type="pct"/>
            <w:tcBorders>
              <w:top w:val="single" w:sz="4" w:space="0" w:color="auto"/>
              <w:left w:val="single" w:sz="4" w:space="0" w:color="auto"/>
              <w:bottom w:val="single" w:sz="4" w:space="0" w:color="auto"/>
            </w:tcBorders>
            <w:vAlign w:val="center"/>
          </w:tcPr>
          <w:p w:rsidR="008C36C5" w:rsidRPr="000D0F82" w:rsidRDefault="008C36C5" w:rsidP="00760807">
            <w:pPr>
              <w:widowControl w:val="0"/>
              <w:ind w:left="-57" w:right="-57"/>
              <w:jc w:val="center"/>
            </w:pPr>
            <w:r w:rsidRPr="000D0F82">
              <w:t xml:space="preserve">количеству </w:t>
            </w:r>
            <w:r w:rsidRPr="000D0F82">
              <w:br/>
              <w:t xml:space="preserve">организаций </w:t>
            </w:r>
            <w:r w:rsidRPr="000D0F82">
              <w:br/>
              <w:t xml:space="preserve">на 1 </w:t>
            </w:r>
            <w:r>
              <w:t>ноября</w:t>
            </w:r>
            <w:r w:rsidRPr="000D0F82">
              <w:br/>
              <w:t>2017 г.</w:t>
            </w:r>
          </w:p>
        </w:tc>
      </w:tr>
      <w:tr w:rsidR="008C36C5" w:rsidRPr="000D0F82" w:rsidTr="00760807">
        <w:tc>
          <w:tcPr>
            <w:tcW w:w="2958" w:type="pct"/>
            <w:tcBorders>
              <w:top w:val="single" w:sz="4" w:space="0" w:color="auto"/>
              <w:bottom w:val="nil"/>
              <w:right w:val="nil"/>
            </w:tcBorders>
            <w:vAlign w:val="bottom"/>
          </w:tcPr>
          <w:p w:rsidR="008C36C5" w:rsidRPr="000D0F82" w:rsidRDefault="008C36C5" w:rsidP="00760807">
            <w:pPr>
              <w:widowControl w:val="0"/>
              <w:ind w:left="284" w:hanging="284"/>
              <w:rPr>
                <w:b/>
                <w:snapToGrid w:val="0"/>
              </w:rPr>
            </w:pPr>
            <w:r w:rsidRPr="000D0F82">
              <w:rPr>
                <w:b/>
                <w:snapToGrid w:val="0"/>
              </w:rPr>
              <w:t>Всего</w:t>
            </w:r>
          </w:p>
        </w:tc>
        <w:tc>
          <w:tcPr>
            <w:tcW w:w="774" w:type="pct"/>
            <w:tcBorders>
              <w:top w:val="single" w:sz="4" w:space="0" w:color="auto"/>
              <w:left w:val="nil"/>
              <w:bottom w:val="nil"/>
              <w:right w:val="nil"/>
            </w:tcBorders>
            <w:vAlign w:val="bottom"/>
          </w:tcPr>
          <w:p w:rsidR="008C36C5" w:rsidRPr="000D0F82" w:rsidRDefault="008C36C5" w:rsidP="00760807">
            <w:pPr>
              <w:jc w:val="right"/>
              <w:rPr>
                <w:b/>
              </w:rPr>
            </w:pPr>
            <w:r>
              <w:rPr>
                <w:b/>
              </w:rPr>
              <w:t>9225</w:t>
            </w:r>
          </w:p>
        </w:tc>
        <w:tc>
          <w:tcPr>
            <w:tcW w:w="493" w:type="pct"/>
            <w:tcBorders>
              <w:top w:val="single" w:sz="4" w:space="0" w:color="auto"/>
              <w:left w:val="nil"/>
              <w:bottom w:val="nil"/>
              <w:right w:val="nil"/>
            </w:tcBorders>
            <w:vAlign w:val="bottom"/>
          </w:tcPr>
          <w:p w:rsidR="008C36C5" w:rsidRPr="000D0F82" w:rsidRDefault="008C36C5" w:rsidP="00760807">
            <w:pPr>
              <w:jc w:val="right"/>
              <w:rPr>
                <w:b/>
              </w:rPr>
            </w:pPr>
            <w:r>
              <w:rPr>
                <w:b/>
              </w:rPr>
              <w:t>100</w:t>
            </w:r>
          </w:p>
        </w:tc>
        <w:tc>
          <w:tcPr>
            <w:tcW w:w="775" w:type="pct"/>
            <w:tcBorders>
              <w:top w:val="single" w:sz="4" w:space="0" w:color="auto"/>
              <w:left w:val="nil"/>
              <w:bottom w:val="nil"/>
            </w:tcBorders>
            <w:vAlign w:val="bottom"/>
          </w:tcPr>
          <w:p w:rsidR="008C36C5" w:rsidRPr="00C0015C" w:rsidRDefault="008C36C5" w:rsidP="00760807">
            <w:pPr>
              <w:jc w:val="right"/>
              <w:rPr>
                <w:b/>
              </w:rPr>
            </w:pPr>
            <w:r>
              <w:rPr>
                <w:b/>
              </w:rPr>
              <w:t>100</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284" w:right="-249" w:hanging="142"/>
              <w:rPr>
                <w:snapToGrid w:val="0"/>
              </w:rPr>
            </w:pPr>
            <w:r w:rsidRPr="000D0F82">
              <w:rPr>
                <w:snapToGrid w:val="0"/>
              </w:rPr>
              <w:t>из них по видам экономической деятельности:</w:t>
            </w:r>
          </w:p>
        </w:tc>
        <w:tc>
          <w:tcPr>
            <w:tcW w:w="774" w:type="pct"/>
            <w:tcBorders>
              <w:top w:val="nil"/>
              <w:left w:val="nil"/>
              <w:bottom w:val="nil"/>
              <w:right w:val="nil"/>
            </w:tcBorders>
            <w:vAlign w:val="bottom"/>
          </w:tcPr>
          <w:p w:rsidR="008C36C5" w:rsidRPr="000D0F82" w:rsidRDefault="008C36C5" w:rsidP="00760807">
            <w:pPr>
              <w:jc w:val="right"/>
              <w:rPr>
                <w:b/>
                <w:color w:val="000000"/>
                <w:highlight w:val="yellow"/>
              </w:rPr>
            </w:pPr>
          </w:p>
        </w:tc>
        <w:tc>
          <w:tcPr>
            <w:tcW w:w="493" w:type="pct"/>
            <w:tcBorders>
              <w:top w:val="nil"/>
              <w:left w:val="nil"/>
              <w:bottom w:val="nil"/>
              <w:right w:val="nil"/>
            </w:tcBorders>
            <w:vAlign w:val="bottom"/>
          </w:tcPr>
          <w:p w:rsidR="008C36C5" w:rsidRPr="000D0F82" w:rsidRDefault="008C36C5" w:rsidP="00760807">
            <w:pPr>
              <w:jc w:val="right"/>
              <w:rPr>
                <w:b/>
                <w:color w:val="000000"/>
                <w:highlight w:val="yellow"/>
              </w:rPr>
            </w:pPr>
          </w:p>
        </w:tc>
        <w:tc>
          <w:tcPr>
            <w:tcW w:w="775" w:type="pct"/>
            <w:tcBorders>
              <w:top w:val="nil"/>
              <w:left w:val="nil"/>
              <w:bottom w:val="nil"/>
            </w:tcBorders>
            <w:vAlign w:val="bottom"/>
          </w:tcPr>
          <w:p w:rsidR="008C36C5" w:rsidRPr="00C0015C" w:rsidRDefault="008C36C5" w:rsidP="00760807">
            <w:pPr>
              <w:spacing w:line="280" w:lineRule="exact"/>
              <w:jc w:val="right"/>
              <w:rPr>
                <w:b/>
                <w:color w:val="000000"/>
                <w:highlight w:val="yellow"/>
              </w:rPr>
            </w:pP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312" w:hanging="142"/>
              <w:rPr>
                <w:b/>
                <w:snapToGrid w:val="0"/>
              </w:rPr>
            </w:pPr>
            <w:r w:rsidRPr="000D0F82">
              <w:rPr>
                <w:b/>
                <w:snapToGrid w:val="0"/>
              </w:rPr>
              <w:t xml:space="preserve">сельское, лесное хозяйство, охота, рыболовство </w:t>
            </w:r>
            <w:r w:rsidRPr="000D0F82">
              <w:rPr>
                <w:b/>
                <w:snapToGrid w:val="0"/>
              </w:rPr>
              <w:br/>
              <w:t>и рыбоводство</w:t>
            </w:r>
          </w:p>
        </w:tc>
        <w:tc>
          <w:tcPr>
            <w:tcW w:w="774" w:type="pct"/>
            <w:tcBorders>
              <w:top w:val="nil"/>
              <w:left w:val="nil"/>
              <w:bottom w:val="nil"/>
              <w:right w:val="nil"/>
            </w:tcBorders>
            <w:vAlign w:val="bottom"/>
          </w:tcPr>
          <w:p w:rsidR="008C36C5" w:rsidRPr="000D0F82" w:rsidRDefault="008C36C5" w:rsidP="00760807">
            <w:pPr>
              <w:jc w:val="right"/>
              <w:rPr>
                <w:b/>
              </w:rPr>
            </w:pPr>
            <w:r>
              <w:rPr>
                <w:b/>
              </w:rPr>
              <w:t>314</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b/>
              </w:rPr>
            </w:pPr>
            <w:r>
              <w:rPr>
                <w:b/>
              </w:rPr>
              <w:t>3,4</w:t>
            </w:r>
          </w:p>
        </w:tc>
        <w:tc>
          <w:tcPr>
            <w:tcW w:w="775" w:type="pct"/>
            <w:tcBorders>
              <w:top w:val="nil"/>
              <w:left w:val="nil"/>
              <w:bottom w:val="nil"/>
            </w:tcBorders>
            <w:shd w:val="clear" w:color="auto" w:fill="auto"/>
            <w:vAlign w:val="bottom"/>
          </w:tcPr>
          <w:p w:rsidR="008C36C5" w:rsidRPr="00C0015C" w:rsidRDefault="008C36C5" w:rsidP="00760807">
            <w:pPr>
              <w:jc w:val="right"/>
              <w:rPr>
                <w:b/>
              </w:rPr>
            </w:pPr>
            <w:r>
              <w:rPr>
                <w:b/>
              </w:rPr>
              <w:t>91,0</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в том числе:</w:t>
            </w:r>
          </w:p>
        </w:tc>
        <w:tc>
          <w:tcPr>
            <w:tcW w:w="774" w:type="pct"/>
            <w:tcBorders>
              <w:top w:val="nil"/>
              <w:left w:val="nil"/>
              <w:bottom w:val="nil"/>
              <w:right w:val="nil"/>
            </w:tcBorders>
            <w:vAlign w:val="bottom"/>
          </w:tcPr>
          <w:p w:rsidR="008C36C5" w:rsidRPr="000D0F82" w:rsidRDefault="008C36C5" w:rsidP="00760807">
            <w:pPr>
              <w:rPr>
                <w:color w:val="000000"/>
              </w:rPr>
            </w:pPr>
          </w:p>
        </w:tc>
        <w:tc>
          <w:tcPr>
            <w:tcW w:w="493" w:type="pct"/>
            <w:tcBorders>
              <w:top w:val="nil"/>
              <w:left w:val="nil"/>
              <w:bottom w:val="nil"/>
              <w:right w:val="nil"/>
            </w:tcBorders>
            <w:shd w:val="clear" w:color="auto" w:fill="auto"/>
            <w:vAlign w:val="bottom"/>
          </w:tcPr>
          <w:p w:rsidR="008C36C5" w:rsidRPr="000D0F82" w:rsidRDefault="008C36C5" w:rsidP="00760807">
            <w:pPr>
              <w:jc w:val="right"/>
              <w:rPr>
                <w:rFonts w:ascii="Calibri" w:hAnsi="Calibri"/>
                <w:color w:val="000000"/>
                <w:sz w:val="22"/>
                <w:szCs w:val="22"/>
              </w:rPr>
            </w:pPr>
          </w:p>
        </w:tc>
        <w:tc>
          <w:tcPr>
            <w:tcW w:w="775" w:type="pct"/>
            <w:tcBorders>
              <w:top w:val="nil"/>
              <w:left w:val="nil"/>
              <w:bottom w:val="nil"/>
            </w:tcBorders>
            <w:shd w:val="clear" w:color="auto" w:fill="auto"/>
            <w:vAlign w:val="bottom"/>
          </w:tcPr>
          <w:p w:rsidR="008C36C5" w:rsidRPr="001B6B59" w:rsidRDefault="008C36C5" w:rsidP="00760807">
            <w:pPr>
              <w:rPr>
                <w:color w:val="000000"/>
              </w:rPr>
            </w:pP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 xml:space="preserve">растениеводство и животноводство, охота </w:t>
            </w:r>
            <w:r w:rsidRPr="000D0F82">
              <w:rPr>
                <w:snapToGrid w:val="0"/>
              </w:rPr>
              <w:br/>
              <w:t xml:space="preserve">и предоставление соответствующих услуг </w:t>
            </w:r>
            <w:r w:rsidRPr="000D0F82">
              <w:rPr>
                <w:snapToGrid w:val="0"/>
              </w:rPr>
              <w:br/>
              <w:t xml:space="preserve">в этих областях </w:t>
            </w:r>
          </w:p>
        </w:tc>
        <w:tc>
          <w:tcPr>
            <w:tcW w:w="774" w:type="pct"/>
            <w:tcBorders>
              <w:top w:val="nil"/>
              <w:left w:val="nil"/>
              <w:bottom w:val="nil"/>
              <w:right w:val="nil"/>
            </w:tcBorders>
            <w:vAlign w:val="bottom"/>
          </w:tcPr>
          <w:p w:rsidR="008C36C5" w:rsidRPr="000D0F82" w:rsidRDefault="008C36C5" w:rsidP="00760807">
            <w:pPr>
              <w:jc w:val="right"/>
            </w:pPr>
            <w:r>
              <w:t>219</w:t>
            </w:r>
          </w:p>
        </w:tc>
        <w:tc>
          <w:tcPr>
            <w:tcW w:w="493" w:type="pct"/>
            <w:tcBorders>
              <w:top w:val="nil"/>
              <w:left w:val="nil"/>
              <w:bottom w:val="nil"/>
              <w:right w:val="nil"/>
            </w:tcBorders>
            <w:shd w:val="clear" w:color="auto" w:fill="auto"/>
            <w:vAlign w:val="bottom"/>
          </w:tcPr>
          <w:p w:rsidR="008C36C5" w:rsidRPr="000D0F82" w:rsidRDefault="008C36C5" w:rsidP="00760807">
            <w:pPr>
              <w:jc w:val="right"/>
            </w:pPr>
            <w:r>
              <w:t>2,4</w:t>
            </w:r>
          </w:p>
        </w:tc>
        <w:tc>
          <w:tcPr>
            <w:tcW w:w="775" w:type="pct"/>
            <w:tcBorders>
              <w:top w:val="nil"/>
              <w:left w:val="nil"/>
              <w:bottom w:val="nil"/>
            </w:tcBorders>
            <w:shd w:val="clear" w:color="auto" w:fill="auto"/>
            <w:vAlign w:val="bottom"/>
          </w:tcPr>
          <w:p w:rsidR="008C36C5" w:rsidRPr="004E2158" w:rsidRDefault="008C36C5" w:rsidP="00760807">
            <w:pPr>
              <w:jc w:val="right"/>
            </w:pPr>
            <w:r>
              <w:t>89,4</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652" w:hanging="142"/>
              <w:rPr>
                <w:snapToGrid w:val="0"/>
              </w:rPr>
            </w:pPr>
            <w:r w:rsidRPr="000D0F82">
              <w:rPr>
                <w:snapToGrid w:val="0"/>
              </w:rPr>
              <w:t>из них растениеводство и животноводство</w:t>
            </w:r>
          </w:p>
        </w:tc>
        <w:tc>
          <w:tcPr>
            <w:tcW w:w="774" w:type="pct"/>
            <w:tcBorders>
              <w:top w:val="nil"/>
              <w:left w:val="nil"/>
              <w:bottom w:val="nil"/>
              <w:right w:val="nil"/>
            </w:tcBorders>
            <w:vAlign w:val="bottom"/>
          </w:tcPr>
          <w:p w:rsidR="008C36C5" w:rsidRPr="000D0F82" w:rsidRDefault="008C36C5" w:rsidP="00760807">
            <w:pPr>
              <w:jc w:val="right"/>
            </w:pPr>
            <w:r>
              <w:t>191</w:t>
            </w:r>
          </w:p>
        </w:tc>
        <w:tc>
          <w:tcPr>
            <w:tcW w:w="493" w:type="pct"/>
            <w:tcBorders>
              <w:top w:val="nil"/>
              <w:left w:val="nil"/>
              <w:bottom w:val="nil"/>
              <w:right w:val="nil"/>
            </w:tcBorders>
            <w:shd w:val="clear" w:color="auto" w:fill="auto"/>
            <w:vAlign w:val="bottom"/>
          </w:tcPr>
          <w:p w:rsidR="008C36C5" w:rsidRPr="000D0F82" w:rsidRDefault="008C36C5" w:rsidP="00760807">
            <w:pPr>
              <w:jc w:val="right"/>
            </w:pPr>
            <w:r>
              <w:t>2,1</w:t>
            </w:r>
          </w:p>
        </w:tc>
        <w:tc>
          <w:tcPr>
            <w:tcW w:w="775" w:type="pct"/>
            <w:tcBorders>
              <w:top w:val="nil"/>
              <w:left w:val="nil"/>
              <w:bottom w:val="nil"/>
            </w:tcBorders>
            <w:shd w:val="clear" w:color="auto" w:fill="auto"/>
            <w:vAlign w:val="bottom"/>
          </w:tcPr>
          <w:p w:rsidR="008C36C5" w:rsidRPr="008D0E3B" w:rsidRDefault="008C36C5" w:rsidP="00760807">
            <w:pPr>
              <w:jc w:val="right"/>
            </w:pPr>
            <w:r>
              <w:t>88,8</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лесоводство и лесозаготовки</w:t>
            </w:r>
          </w:p>
        </w:tc>
        <w:tc>
          <w:tcPr>
            <w:tcW w:w="774" w:type="pct"/>
            <w:tcBorders>
              <w:top w:val="nil"/>
              <w:left w:val="nil"/>
              <w:bottom w:val="nil"/>
              <w:right w:val="nil"/>
            </w:tcBorders>
            <w:vAlign w:val="bottom"/>
          </w:tcPr>
          <w:p w:rsidR="008C36C5" w:rsidRPr="000D0F82" w:rsidRDefault="008C36C5" w:rsidP="00760807">
            <w:pPr>
              <w:jc w:val="right"/>
            </w:pPr>
            <w:r>
              <w:t>74</w:t>
            </w:r>
          </w:p>
        </w:tc>
        <w:tc>
          <w:tcPr>
            <w:tcW w:w="493" w:type="pct"/>
            <w:tcBorders>
              <w:top w:val="nil"/>
              <w:left w:val="nil"/>
              <w:bottom w:val="nil"/>
              <w:right w:val="nil"/>
            </w:tcBorders>
            <w:shd w:val="clear" w:color="auto" w:fill="auto"/>
            <w:vAlign w:val="bottom"/>
          </w:tcPr>
          <w:p w:rsidR="008C36C5" w:rsidRPr="000D0F82" w:rsidRDefault="008C36C5" w:rsidP="00760807">
            <w:pPr>
              <w:jc w:val="right"/>
            </w:pPr>
            <w:r>
              <w:t>0,8</w:t>
            </w:r>
          </w:p>
        </w:tc>
        <w:tc>
          <w:tcPr>
            <w:tcW w:w="775" w:type="pct"/>
            <w:tcBorders>
              <w:top w:val="nil"/>
              <w:left w:val="nil"/>
              <w:bottom w:val="nil"/>
            </w:tcBorders>
            <w:shd w:val="clear" w:color="auto" w:fill="auto"/>
            <w:vAlign w:val="bottom"/>
          </w:tcPr>
          <w:p w:rsidR="008C36C5" w:rsidRPr="00947F79" w:rsidRDefault="008C36C5" w:rsidP="00760807">
            <w:pPr>
              <w:jc w:val="right"/>
            </w:pPr>
            <w:r>
              <w:t>90,2</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рыболовство и рыбоводство</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21</w:t>
            </w:r>
          </w:p>
        </w:tc>
        <w:tc>
          <w:tcPr>
            <w:tcW w:w="493" w:type="pct"/>
            <w:tcBorders>
              <w:top w:val="nil"/>
              <w:left w:val="nil"/>
              <w:bottom w:val="nil"/>
              <w:right w:val="nil"/>
            </w:tcBorders>
            <w:shd w:val="clear" w:color="auto" w:fill="auto"/>
            <w:vAlign w:val="bottom"/>
          </w:tcPr>
          <w:p w:rsidR="008C36C5" w:rsidRPr="000D0F82" w:rsidRDefault="008C36C5" w:rsidP="00760807">
            <w:pPr>
              <w:jc w:val="right"/>
            </w:pPr>
            <w:r>
              <w:t>0,2</w:t>
            </w:r>
          </w:p>
        </w:tc>
        <w:tc>
          <w:tcPr>
            <w:tcW w:w="775" w:type="pct"/>
            <w:tcBorders>
              <w:top w:val="nil"/>
              <w:left w:val="nil"/>
              <w:bottom w:val="nil"/>
            </w:tcBorders>
            <w:shd w:val="clear" w:color="auto" w:fill="auto"/>
            <w:vAlign w:val="bottom"/>
          </w:tcPr>
          <w:p w:rsidR="008C36C5" w:rsidRPr="001B6B59" w:rsidRDefault="008C36C5" w:rsidP="00760807">
            <w:pPr>
              <w:jc w:val="right"/>
              <w:rPr>
                <w:color w:val="000000"/>
              </w:rPr>
            </w:pPr>
            <w:r>
              <w:rPr>
                <w:color w:val="000000"/>
              </w:rPr>
              <w:t>116,7</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312" w:hanging="142"/>
              <w:rPr>
                <w:b/>
                <w:snapToGrid w:val="0"/>
              </w:rPr>
            </w:pPr>
            <w:r w:rsidRPr="000D0F82">
              <w:rPr>
                <w:b/>
                <w:snapToGrid w:val="0"/>
              </w:rPr>
              <w:t>добыча полезных ископаемых</w:t>
            </w:r>
          </w:p>
        </w:tc>
        <w:tc>
          <w:tcPr>
            <w:tcW w:w="774" w:type="pct"/>
            <w:tcBorders>
              <w:top w:val="nil"/>
              <w:left w:val="nil"/>
              <w:bottom w:val="nil"/>
              <w:right w:val="nil"/>
            </w:tcBorders>
            <w:vAlign w:val="bottom"/>
          </w:tcPr>
          <w:p w:rsidR="008C36C5" w:rsidRPr="000D0F82" w:rsidRDefault="008C36C5" w:rsidP="00760807">
            <w:pPr>
              <w:jc w:val="right"/>
              <w:rPr>
                <w:b/>
                <w:bCs/>
                <w:color w:val="000000"/>
              </w:rPr>
            </w:pPr>
            <w:r>
              <w:rPr>
                <w:b/>
                <w:bCs/>
                <w:color w:val="000000"/>
              </w:rPr>
              <w:t>122</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b/>
                <w:color w:val="000000"/>
              </w:rPr>
            </w:pPr>
            <w:r>
              <w:rPr>
                <w:b/>
                <w:color w:val="000000"/>
              </w:rPr>
              <w:t>1,3</w:t>
            </w:r>
          </w:p>
        </w:tc>
        <w:tc>
          <w:tcPr>
            <w:tcW w:w="775" w:type="pct"/>
            <w:tcBorders>
              <w:top w:val="nil"/>
              <w:left w:val="nil"/>
              <w:bottom w:val="nil"/>
            </w:tcBorders>
            <w:shd w:val="clear" w:color="auto" w:fill="auto"/>
            <w:vAlign w:val="bottom"/>
          </w:tcPr>
          <w:p w:rsidR="008C36C5" w:rsidRPr="00B1712E" w:rsidRDefault="008C36C5" w:rsidP="00760807">
            <w:pPr>
              <w:jc w:val="right"/>
              <w:rPr>
                <w:b/>
              </w:rPr>
            </w:pPr>
            <w:r>
              <w:rPr>
                <w:b/>
              </w:rPr>
              <w:t>101,7</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в том числе:</w:t>
            </w:r>
          </w:p>
        </w:tc>
        <w:tc>
          <w:tcPr>
            <w:tcW w:w="774" w:type="pct"/>
            <w:tcBorders>
              <w:top w:val="nil"/>
              <w:left w:val="nil"/>
              <w:bottom w:val="nil"/>
              <w:right w:val="nil"/>
            </w:tcBorders>
            <w:vAlign w:val="bottom"/>
          </w:tcPr>
          <w:p w:rsidR="008C36C5" w:rsidRPr="000D0F82" w:rsidRDefault="008C36C5" w:rsidP="00760807">
            <w:pPr>
              <w:rPr>
                <w:color w:val="000000"/>
              </w:rPr>
            </w:pP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p>
        </w:tc>
        <w:tc>
          <w:tcPr>
            <w:tcW w:w="775" w:type="pct"/>
            <w:tcBorders>
              <w:top w:val="nil"/>
              <w:left w:val="nil"/>
              <w:bottom w:val="nil"/>
            </w:tcBorders>
            <w:shd w:val="clear" w:color="auto" w:fill="auto"/>
            <w:vAlign w:val="bottom"/>
          </w:tcPr>
          <w:p w:rsidR="008C36C5" w:rsidRPr="001B6B59" w:rsidRDefault="008C36C5" w:rsidP="00760807">
            <w:pPr>
              <w:jc w:val="right"/>
              <w:rPr>
                <w:color w:val="000000"/>
              </w:rPr>
            </w:pP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добыча угля</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18</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r>
              <w:rPr>
                <w:color w:val="000000"/>
              </w:rPr>
              <w:t>0,2</w:t>
            </w:r>
          </w:p>
        </w:tc>
        <w:tc>
          <w:tcPr>
            <w:tcW w:w="775" w:type="pct"/>
            <w:tcBorders>
              <w:top w:val="nil"/>
              <w:left w:val="nil"/>
              <w:bottom w:val="nil"/>
            </w:tcBorders>
            <w:shd w:val="clear" w:color="auto" w:fill="auto"/>
            <w:vAlign w:val="bottom"/>
          </w:tcPr>
          <w:p w:rsidR="008C36C5" w:rsidRPr="00502DAF" w:rsidRDefault="008C36C5" w:rsidP="00760807">
            <w:pPr>
              <w:jc w:val="right"/>
            </w:pPr>
            <w:r>
              <w:t>94,7</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добыча металлических руд</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49</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r>
              <w:rPr>
                <w:color w:val="000000"/>
              </w:rPr>
              <w:t>0,5</w:t>
            </w:r>
          </w:p>
        </w:tc>
        <w:tc>
          <w:tcPr>
            <w:tcW w:w="775" w:type="pct"/>
            <w:tcBorders>
              <w:top w:val="nil"/>
              <w:left w:val="nil"/>
              <w:bottom w:val="nil"/>
            </w:tcBorders>
            <w:shd w:val="clear" w:color="auto" w:fill="auto"/>
            <w:vAlign w:val="bottom"/>
          </w:tcPr>
          <w:p w:rsidR="008C36C5" w:rsidRPr="00502DAF" w:rsidRDefault="008C36C5" w:rsidP="00760807">
            <w:pPr>
              <w:jc w:val="right"/>
            </w:pPr>
            <w:r>
              <w:t>104,3</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добыча прочих полезных ископаемых</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53</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r>
              <w:rPr>
                <w:color w:val="000000"/>
              </w:rPr>
              <w:t>0,6</w:t>
            </w:r>
          </w:p>
        </w:tc>
        <w:tc>
          <w:tcPr>
            <w:tcW w:w="775" w:type="pct"/>
            <w:tcBorders>
              <w:top w:val="nil"/>
              <w:left w:val="nil"/>
              <w:bottom w:val="nil"/>
            </w:tcBorders>
            <w:shd w:val="clear" w:color="auto" w:fill="auto"/>
            <w:vAlign w:val="bottom"/>
          </w:tcPr>
          <w:p w:rsidR="008C36C5" w:rsidRPr="00502DAF" w:rsidRDefault="008C36C5" w:rsidP="00760807">
            <w:pPr>
              <w:jc w:val="right"/>
            </w:pPr>
            <w:r>
              <w:t>100,0</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312" w:hanging="142"/>
              <w:rPr>
                <w:b/>
                <w:snapToGrid w:val="0"/>
              </w:rPr>
            </w:pPr>
            <w:r w:rsidRPr="000D0F82">
              <w:rPr>
                <w:b/>
                <w:snapToGrid w:val="0"/>
              </w:rPr>
              <w:t>обрабатывающие производства</w:t>
            </w:r>
          </w:p>
        </w:tc>
        <w:tc>
          <w:tcPr>
            <w:tcW w:w="774" w:type="pct"/>
            <w:tcBorders>
              <w:top w:val="nil"/>
              <w:left w:val="nil"/>
              <w:bottom w:val="nil"/>
              <w:right w:val="nil"/>
            </w:tcBorders>
            <w:vAlign w:val="bottom"/>
          </w:tcPr>
          <w:p w:rsidR="008C36C5" w:rsidRPr="000D0F82" w:rsidRDefault="008C36C5" w:rsidP="00760807">
            <w:pPr>
              <w:jc w:val="right"/>
              <w:rPr>
                <w:b/>
                <w:bCs/>
                <w:color w:val="000000"/>
              </w:rPr>
            </w:pPr>
            <w:r>
              <w:rPr>
                <w:b/>
                <w:bCs/>
                <w:color w:val="000000"/>
              </w:rPr>
              <w:t>798</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b/>
                <w:color w:val="000000"/>
              </w:rPr>
            </w:pPr>
            <w:r>
              <w:rPr>
                <w:b/>
                <w:color w:val="000000"/>
              </w:rPr>
              <w:t>8,7</w:t>
            </w:r>
          </w:p>
        </w:tc>
        <w:tc>
          <w:tcPr>
            <w:tcW w:w="775" w:type="pct"/>
            <w:tcBorders>
              <w:top w:val="nil"/>
              <w:left w:val="nil"/>
              <w:bottom w:val="nil"/>
            </w:tcBorders>
            <w:shd w:val="clear" w:color="auto" w:fill="auto"/>
            <w:vAlign w:val="bottom"/>
          </w:tcPr>
          <w:p w:rsidR="008C36C5" w:rsidRPr="00B1712E" w:rsidRDefault="008C36C5" w:rsidP="00760807">
            <w:pPr>
              <w:jc w:val="right"/>
              <w:rPr>
                <w:b/>
              </w:rPr>
            </w:pPr>
            <w:r>
              <w:rPr>
                <w:b/>
              </w:rPr>
              <w:t>93,0</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в том числе:</w:t>
            </w:r>
          </w:p>
        </w:tc>
        <w:tc>
          <w:tcPr>
            <w:tcW w:w="774" w:type="pct"/>
            <w:tcBorders>
              <w:top w:val="nil"/>
              <w:left w:val="nil"/>
              <w:bottom w:val="nil"/>
              <w:right w:val="nil"/>
            </w:tcBorders>
            <w:vAlign w:val="bottom"/>
          </w:tcPr>
          <w:p w:rsidR="008C36C5" w:rsidRPr="000D0F82" w:rsidRDefault="008C36C5" w:rsidP="00760807">
            <w:pPr>
              <w:jc w:val="right"/>
              <w:rPr>
                <w:color w:val="000000"/>
              </w:rPr>
            </w:pP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p>
        </w:tc>
        <w:tc>
          <w:tcPr>
            <w:tcW w:w="775" w:type="pct"/>
            <w:tcBorders>
              <w:top w:val="nil"/>
              <w:left w:val="nil"/>
              <w:bottom w:val="nil"/>
            </w:tcBorders>
            <w:shd w:val="clear" w:color="auto" w:fill="auto"/>
            <w:vAlign w:val="bottom"/>
          </w:tcPr>
          <w:p w:rsidR="008C36C5" w:rsidRPr="00674E57" w:rsidRDefault="008C36C5" w:rsidP="00760807">
            <w:pPr>
              <w:jc w:val="right"/>
              <w:rPr>
                <w:color w:val="000000"/>
                <w:highlight w:val="yellow"/>
              </w:rPr>
            </w:pPr>
          </w:p>
        </w:tc>
      </w:tr>
      <w:tr w:rsidR="008C36C5" w:rsidRPr="000D0F82" w:rsidTr="00760807">
        <w:trPr>
          <w:trHeight w:val="82"/>
        </w:trPr>
        <w:tc>
          <w:tcPr>
            <w:tcW w:w="2958" w:type="pct"/>
            <w:tcBorders>
              <w:top w:val="nil"/>
              <w:bottom w:val="nil"/>
              <w:right w:val="nil"/>
            </w:tcBorders>
            <w:vAlign w:val="bottom"/>
          </w:tcPr>
          <w:p w:rsidR="008C36C5" w:rsidRPr="000D0F82" w:rsidRDefault="008C36C5" w:rsidP="00760807">
            <w:pPr>
              <w:widowControl w:val="0"/>
              <w:ind w:left="426" w:hanging="142"/>
              <w:rPr>
                <w:color w:val="000000"/>
              </w:rPr>
            </w:pPr>
            <w:r w:rsidRPr="000D0F82">
              <w:rPr>
                <w:color w:val="000000"/>
              </w:rPr>
              <w:t>производство пищевых продуктов</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169</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r>
              <w:rPr>
                <w:color w:val="000000"/>
              </w:rPr>
              <w:t>1,8</w:t>
            </w:r>
          </w:p>
        </w:tc>
        <w:tc>
          <w:tcPr>
            <w:tcW w:w="775" w:type="pct"/>
            <w:tcBorders>
              <w:top w:val="nil"/>
              <w:left w:val="nil"/>
              <w:bottom w:val="nil"/>
            </w:tcBorders>
            <w:shd w:val="clear" w:color="auto" w:fill="auto"/>
            <w:vAlign w:val="bottom"/>
          </w:tcPr>
          <w:p w:rsidR="008C36C5" w:rsidRPr="00EC2969" w:rsidRDefault="008C36C5" w:rsidP="00760807">
            <w:pPr>
              <w:jc w:val="right"/>
            </w:pPr>
            <w:r>
              <w:t>99,4</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color w:val="000000"/>
              </w:rPr>
            </w:pPr>
            <w:r w:rsidRPr="000D0F82">
              <w:rPr>
                <w:color w:val="000000"/>
              </w:rPr>
              <w:t>производство напитков</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29</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r>
              <w:rPr>
                <w:color w:val="000000"/>
              </w:rPr>
              <w:t>0,3</w:t>
            </w:r>
          </w:p>
        </w:tc>
        <w:tc>
          <w:tcPr>
            <w:tcW w:w="775" w:type="pct"/>
            <w:tcBorders>
              <w:top w:val="nil"/>
              <w:left w:val="nil"/>
              <w:bottom w:val="nil"/>
            </w:tcBorders>
            <w:shd w:val="clear" w:color="auto" w:fill="auto"/>
            <w:vAlign w:val="bottom"/>
          </w:tcPr>
          <w:p w:rsidR="008C36C5" w:rsidRPr="00EC2969" w:rsidRDefault="008C36C5" w:rsidP="00760807">
            <w:pPr>
              <w:jc w:val="right"/>
            </w:pPr>
            <w:r>
              <w:t>111,5</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текстильных изделий</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9</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r>
              <w:rPr>
                <w:color w:val="000000"/>
              </w:rPr>
              <w:t>0,1</w:t>
            </w:r>
          </w:p>
        </w:tc>
        <w:tc>
          <w:tcPr>
            <w:tcW w:w="775" w:type="pct"/>
            <w:tcBorders>
              <w:top w:val="nil"/>
              <w:left w:val="nil"/>
              <w:bottom w:val="nil"/>
            </w:tcBorders>
            <w:shd w:val="clear" w:color="auto" w:fill="auto"/>
            <w:vAlign w:val="bottom"/>
          </w:tcPr>
          <w:p w:rsidR="008C36C5" w:rsidRPr="00EC2969" w:rsidRDefault="008C36C5" w:rsidP="00760807">
            <w:pPr>
              <w:jc w:val="right"/>
            </w:pPr>
            <w:r>
              <w:t>90,0</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одежды</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24</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r>
              <w:rPr>
                <w:color w:val="000000"/>
              </w:rPr>
              <w:t>0,3</w:t>
            </w:r>
          </w:p>
        </w:tc>
        <w:tc>
          <w:tcPr>
            <w:tcW w:w="775" w:type="pct"/>
            <w:tcBorders>
              <w:top w:val="nil"/>
              <w:left w:val="nil"/>
              <w:bottom w:val="nil"/>
            </w:tcBorders>
            <w:shd w:val="clear" w:color="auto" w:fill="auto"/>
            <w:vAlign w:val="bottom"/>
          </w:tcPr>
          <w:p w:rsidR="008C36C5" w:rsidRPr="00EC2969" w:rsidRDefault="008C36C5" w:rsidP="00760807">
            <w:pPr>
              <w:spacing w:line="260" w:lineRule="exact"/>
              <w:jc w:val="right"/>
            </w:pPr>
            <w:r>
              <w:t>77,4</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кожи и изделий из кожи</w:t>
            </w:r>
          </w:p>
        </w:tc>
        <w:tc>
          <w:tcPr>
            <w:tcW w:w="774" w:type="pct"/>
            <w:tcBorders>
              <w:top w:val="nil"/>
              <w:left w:val="nil"/>
              <w:bottom w:val="nil"/>
              <w:right w:val="nil"/>
            </w:tcBorders>
            <w:vAlign w:val="bottom"/>
          </w:tcPr>
          <w:p w:rsidR="008C36C5" w:rsidRPr="000D0F82" w:rsidRDefault="008C36C5" w:rsidP="00760807">
            <w:pPr>
              <w:jc w:val="right"/>
              <w:rPr>
                <w:color w:val="000000"/>
              </w:rPr>
            </w:pPr>
            <w:r>
              <w:rPr>
                <w:color w:val="000000"/>
              </w:rPr>
              <w:t>1</w:t>
            </w:r>
          </w:p>
        </w:tc>
        <w:tc>
          <w:tcPr>
            <w:tcW w:w="493" w:type="pct"/>
            <w:tcBorders>
              <w:top w:val="nil"/>
              <w:left w:val="nil"/>
              <w:bottom w:val="nil"/>
              <w:right w:val="nil"/>
            </w:tcBorders>
            <w:shd w:val="clear" w:color="auto" w:fill="auto"/>
            <w:vAlign w:val="bottom"/>
          </w:tcPr>
          <w:p w:rsidR="008C36C5" w:rsidRPr="000D0F82" w:rsidRDefault="008C36C5" w:rsidP="00760807">
            <w:pPr>
              <w:jc w:val="right"/>
              <w:rPr>
                <w:color w:val="000000"/>
              </w:rPr>
            </w:pPr>
            <w:r>
              <w:rPr>
                <w:color w:val="000000"/>
              </w:rPr>
              <w:t>0,0</w:t>
            </w:r>
          </w:p>
        </w:tc>
        <w:tc>
          <w:tcPr>
            <w:tcW w:w="775" w:type="pct"/>
            <w:tcBorders>
              <w:top w:val="nil"/>
              <w:left w:val="nil"/>
              <w:bottom w:val="nil"/>
            </w:tcBorders>
            <w:shd w:val="clear" w:color="auto" w:fill="auto"/>
            <w:vAlign w:val="bottom"/>
          </w:tcPr>
          <w:p w:rsidR="008C36C5" w:rsidRPr="00EC2969" w:rsidRDefault="008C36C5" w:rsidP="00760807">
            <w:pPr>
              <w:spacing w:line="260" w:lineRule="exact"/>
              <w:jc w:val="right"/>
            </w:pPr>
            <w:r>
              <w:t>50,0</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 xml:space="preserve">обработка древесины и производство изделий </w:t>
            </w:r>
            <w:r w:rsidRPr="000D0F82">
              <w:rPr>
                <w:snapToGrid w:val="0"/>
              </w:rPr>
              <w:br/>
              <w:t>из дерева и пробки, кроме мебели, производство изделий из соломки и материалов для плетения</w:t>
            </w:r>
          </w:p>
        </w:tc>
        <w:tc>
          <w:tcPr>
            <w:tcW w:w="774" w:type="pct"/>
            <w:tcBorders>
              <w:top w:val="nil"/>
              <w:left w:val="nil"/>
              <w:bottom w:val="nil"/>
              <w:right w:val="nil"/>
            </w:tcBorders>
            <w:vAlign w:val="bottom"/>
          </w:tcPr>
          <w:p w:rsidR="008C36C5" w:rsidRPr="000D0F82" w:rsidRDefault="008C36C5" w:rsidP="00760807">
            <w:pPr>
              <w:jc w:val="right"/>
            </w:pPr>
            <w:r>
              <w:t>86</w:t>
            </w:r>
          </w:p>
        </w:tc>
        <w:tc>
          <w:tcPr>
            <w:tcW w:w="493" w:type="pct"/>
            <w:tcBorders>
              <w:top w:val="nil"/>
              <w:left w:val="nil"/>
              <w:bottom w:val="nil"/>
              <w:right w:val="nil"/>
            </w:tcBorders>
            <w:shd w:val="clear" w:color="auto" w:fill="auto"/>
            <w:vAlign w:val="bottom"/>
          </w:tcPr>
          <w:p w:rsidR="008C36C5" w:rsidRPr="000D0F82" w:rsidRDefault="008C36C5" w:rsidP="00760807">
            <w:pPr>
              <w:jc w:val="right"/>
            </w:pPr>
            <w:r>
              <w:t>0,9</w:t>
            </w:r>
          </w:p>
        </w:tc>
        <w:tc>
          <w:tcPr>
            <w:tcW w:w="775" w:type="pct"/>
            <w:tcBorders>
              <w:top w:val="nil"/>
              <w:left w:val="nil"/>
              <w:bottom w:val="nil"/>
            </w:tcBorders>
            <w:shd w:val="clear" w:color="auto" w:fill="auto"/>
            <w:vAlign w:val="bottom"/>
          </w:tcPr>
          <w:p w:rsidR="008C36C5" w:rsidRPr="009E0BAB" w:rsidRDefault="008C36C5" w:rsidP="00760807">
            <w:pPr>
              <w:spacing w:line="260" w:lineRule="exact"/>
              <w:jc w:val="right"/>
            </w:pPr>
            <w:r>
              <w:t>92,5</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бумаги и бумажных изделий</w:t>
            </w:r>
          </w:p>
        </w:tc>
        <w:tc>
          <w:tcPr>
            <w:tcW w:w="774" w:type="pct"/>
            <w:tcBorders>
              <w:top w:val="nil"/>
              <w:left w:val="nil"/>
              <w:bottom w:val="nil"/>
              <w:right w:val="nil"/>
            </w:tcBorders>
            <w:vAlign w:val="bottom"/>
          </w:tcPr>
          <w:p w:rsidR="008C36C5" w:rsidRPr="000D0F82" w:rsidRDefault="008C36C5" w:rsidP="00760807">
            <w:pPr>
              <w:jc w:val="right"/>
            </w:pPr>
            <w:r>
              <w:t>6</w:t>
            </w:r>
          </w:p>
        </w:tc>
        <w:tc>
          <w:tcPr>
            <w:tcW w:w="493" w:type="pct"/>
            <w:tcBorders>
              <w:top w:val="nil"/>
              <w:left w:val="nil"/>
              <w:bottom w:val="nil"/>
              <w:right w:val="nil"/>
            </w:tcBorders>
            <w:shd w:val="clear" w:color="auto" w:fill="auto"/>
            <w:vAlign w:val="bottom"/>
          </w:tcPr>
          <w:p w:rsidR="008C36C5" w:rsidRPr="000D0F82" w:rsidRDefault="008C36C5" w:rsidP="00760807">
            <w:pPr>
              <w:jc w:val="right"/>
            </w:pPr>
            <w:r>
              <w:t>0,1</w:t>
            </w:r>
          </w:p>
        </w:tc>
        <w:tc>
          <w:tcPr>
            <w:tcW w:w="775" w:type="pct"/>
            <w:tcBorders>
              <w:top w:val="nil"/>
              <w:left w:val="nil"/>
              <w:bottom w:val="nil"/>
            </w:tcBorders>
            <w:shd w:val="clear" w:color="auto" w:fill="auto"/>
            <w:vAlign w:val="bottom"/>
          </w:tcPr>
          <w:p w:rsidR="008C36C5" w:rsidRPr="009E0BAB" w:rsidRDefault="008C36C5" w:rsidP="00760807">
            <w:pPr>
              <w:spacing w:line="260" w:lineRule="exact"/>
              <w:jc w:val="right"/>
            </w:pPr>
            <w:r>
              <w:t>85,7</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 xml:space="preserve">деятельность полиграфическая и копирование </w:t>
            </w:r>
            <w:r w:rsidRPr="000D0F82">
              <w:rPr>
                <w:snapToGrid w:val="0"/>
              </w:rPr>
              <w:br/>
              <w:t>носителей информации</w:t>
            </w:r>
          </w:p>
        </w:tc>
        <w:tc>
          <w:tcPr>
            <w:tcW w:w="774" w:type="pct"/>
            <w:tcBorders>
              <w:top w:val="nil"/>
              <w:left w:val="nil"/>
              <w:bottom w:val="nil"/>
              <w:right w:val="nil"/>
            </w:tcBorders>
            <w:vAlign w:val="bottom"/>
          </w:tcPr>
          <w:p w:rsidR="008C36C5" w:rsidRPr="000D0F82" w:rsidRDefault="008C36C5" w:rsidP="00760807">
            <w:pPr>
              <w:jc w:val="right"/>
            </w:pPr>
            <w:r>
              <w:t>27</w:t>
            </w:r>
          </w:p>
        </w:tc>
        <w:tc>
          <w:tcPr>
            <w:tcW w:w="493" w:type="pct"/>
            <w:tcBorders>
              <w:top w:val="nil"/>
              <w:left w:val="nil"/>
              <w:bottom w:val="nil"/>
              <w:right w:val="nil"/>
            </w:tcBorders>
            <w:shd w:val="clear" w:color="auto" w:fill="auto"/>
            <w:vAlign w:val="bottom"/>
          </w:tcPr>
          <w:p w:rsidR="008C36C5" w:rsidRPr="000D0F82" w:rsidRDefault="008C36C5" w:rsidP="00760807">
            <w:pPr>
              <w:jc w:val="right"/>
            </w:pPr>
            <w:r>
              <w:t>0,3</w:t>
            </w:r>
          </w:p>
        </w:tc>
        <w:tc>
          <w:tcPr>
            <w:tcW w:w="775" w:type="pct"/>
            <w:tcBorders>
              <w:top w:val="nil"/>
              <w:left w:val="nil"/>
              <w:bottom w:val="nil"/>
            </w:tcBorders>
            <w:shd w:val="clear" w:color="auto" w:fill="auto"/>
            <w:vAlign w:val="bottom"/>
          </w:tcPr>
          <w:p w:rsidR="008C36C5" w:rsidRPr="009E0BAB" w:rsidRDefault="008C36C5" w:rsidP="00760807">
            <w:pPr>
              <w:spacing w:line="260" w:lineRule="exact"/>
              <w:jc w:val="right"/>
            </w:pPr>
            <w:r>
              <w:t>87,1</w:t>
            </w:r>
          </w:p>
        </w:tc>
      </w:tr>
      <w:tr w:rsidR="008C36C5" w:rsidRPr="000D0F82" w:rsidTr="00B64D59">
        <w:tc>
          <w:tcPr>
            <w:tcW w:w="2958"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кокса и нефтепродуктов</w:t>
            </w:r>
          </w:p>
        </w:tc>
        <w:tc>
          <w:tcPr>
            <w:tcW w:w="774" w:type="pct"/>
            <w:tcBorders>
              <w:top w:val="nil"/>
              <w:left w:val="nil"/>
              <w:bottom w:val="nil"/>
              <w:right w:val="nil"/>
            </w:tcBorders>
            <w:vAlign w:val="bottom"/>
          </w:tcPr>
          <w:p w:rsidR="008C36C5" w:rsidRPr="000D0F82" w:rsidRDefault="008C36C5" w:rsidP="00760807">
            <w:pPr>
              <w:jc w:val="right"/>
            </w:pPr>
            <w:r>
              <w:t>1</w:t>
            </w:r>
          </w:p>
        </w:tc>
        <w:tc>
          <w:tcPr>
            <w:tcW w:w="493" w:type="pct"/>
            <w:tcBorders>
              <w:top w:val="nil"/>
              <w:left w:val="nil"/>
              <w:bottom w:val="nil"/>
              <w:right w:val="nil"/>
            </w:tcBorders>
            <w:shd w:val="clear" w:color="auto" w:fill="auto"/>
            <w:vAlign w:val="bottom"/>
          </w:tcPr>
          <w:p w:rsidR="008C36C5" w:rsidRPr="000D0F82" w:rsidRDefault="008C36C5" w:rsidP="00760807">
            <w:pPr>
              <w:jc w:val="right"/>
            </w:pPr>
            <w:r>
              <w:t>0,0</w:t>
            </w:r>
          </w:p>
        </w:tc>
        <w:tc>
          <w:tcPr>
            <w:tcW w:w="775" w:type="pct"/>
            <w:tcBorders>
              <w:top w:val="nil"/>
              <w:left w:val="nil"/>
              <w:bottom w:val="nil"/>
            </w:tcBorders>
            <w:shd w:val="clear" w:color="auto" w:fill="auto"/>
            <w:vAlign w:val="bottom"/>
          </w:tcPr>
          <w:p w:rsidR="008C36C5" w:rsidRPr="009E0BAB" w:rsidRDefault="008C36C5" w:rsidP="00760807">
            <w:pPr>
              <w:spacing w:line="260" w:lineRule="exact"/>
              <w:jc w:val="right"/>
            </w:pPr>
            <w:r>
              <w:t>100,0</w:t>
            </w:r>
          </w:p>
        </w:tc>
      </w:tr>
      <w:tr w:rsidR="008C36C5" w:rsidRPr="000D0F82" w:rsidTr="00B64D59">
        <w:tc>
          <w:tcPr>
            <w:tcW w:w="2958" w:type="pct"/>
            <w:tcBorders>
              <w:top w:val="nil"/>
              <w:bottom w:val="single" w:sz="4" w:space="0" w:color="auto"/>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химических веществ и химических</w:t>
            </w:r>
            <w:r w:rsidRPr="000D0F82">
              <w:rPr>
                <w:snapToGrid w:val="0"/>
              </w:rPr>
              <w:br/>
              <w:t>продуктов</w:t>
            </w:r>
          </w:p>
        </w:tc>
        <w:tc>
          <w:tcPr>
            <w:tcW w:w="774" w:type="pct"/>
            <w:tcBorders>
              <w:top w:val="nil"/>
              <w:left w:val="nil"/>
              <w:bottom w:val="single" w:sz="4" w:space="0" w:color="auto"/>
              <w:right w:val="nil"/>
            </w:tcBorders>
            <w:vAlign w:val="bottom"/>
          </w:tcPr>
          <w:p w:rsidR="008C36C5" w:rsidRPr="000D0F82" w:rsidRDefault="008C36C5" w:rsidP="00760807">
            <w:pPr>
              <w:jc w:val="right"/>
            </w:pPr>
            <w:r>
              <w:t>16</w:t>
            </w:r>
          </w:p>
        </w:tc>
        <w:tc>
          <w:tcPr>
            <w:tcW w:w="493" w:type="pct"/>
            <w:tcBorders>
              <w:top w:val="nil"/>
              <w:left w:val="nil"/>
              <w:bottom w:val="single" w:sz="4" w:space="0" w:color="auto"/>
              <w:right w:val="nil"/>
            </w:tcBorders>
            <w:shd w:val="clear" w:color="auto" w:fill="auto"/>
            <w:vAlign w:val="bottom"/>
          </w:tcPr>
          <w:p w:rsidR="008C36C5" w:rsidRPr="000D0F82" w:rsidRDefault="008C36C5" w:rsidP="00760807">
            <w:pPr>
              <w:jc w:val="right"/>
            </w:pPr>
            <w:r>
              <w:t>0,2</w:t>
            </w:r>
          </w:p>
        </w:tc>
        <w:tc>
          <w:tcPr>
            <w:tcW w:w="775" w:type="pct"/>
            <w:tcBorders>
              <w:top w:val="nil"/>
              <w:left w:val="nil"/>
              <w:bottom w:val="single" w:sz="4" w:space="0" w:color="auto"/>
            </w:tcBorders>
            <w:shd w:val="clear" w:color="auto" w:fill="auto"/>
            <w:vAlign w:val="bottom"/>
          </w:tcPr>
          <w:p w:rsidR="008C36C5" w:rsidRPr="009E0BAB" w:rsidRDefault="008C36C5" w:rsidP="00760807">
            <w:pPr>
              <w:spacing w:line="260" w:lineRule="exact"/>
              <w:jc w:val="right"/>
            </w:pPr>
            <w:r>
              <w:t>84,2</w:t>
            </w:r>
          </w:p>
        </w:tc>
      </w:tr>
      <w:tr w:rsidR="008C36C5" w:rsidRPr="000D0F82" w:rsidTr="00B64D59">
        <w:tc>
          <w:tcPr>
            <w:tcW w:w="2958" w:type="pct"/>
            <w:tcBorders>
              <w:top w:val="single" w:sz="4" w:space="0" w:color="auto"/>
              <w:bottom w:val="nil"/>
              <w:right w:val="nil"/>
            </w:tcBorders>
            <w:vAlign w:val="bottom"/>
          </w:tcPr>
          <w:p w:rsidR="008C36C5" w:rsidRPr="000D0F82" w:rsidRDefault="008C36C5" w:rsidP="00760807">
            <w:pPr>
              <w:widowControl w:val="0"/>
              <w:ind w:left="426" w:hanging="142"/>
              <w:rPr>
                <w:snapToGrid w:val="0"/>
              </w:rPr>
            </w:pPr>
            <w:r w:rsidRPr="000D0F82">
              <w:rPr>
                <w:snapToGrid w:val="0"/>
              </w:rPr>
              <w:lastRenderedPageBreak/>
              <w:t xml:space="preserve">производство лекарственных средств и материалов, </w:t>
            </w:r>
            <w:r w:rsidRPr="000D0F82">
              <w:rPr>
                <w:snapToGrid w:val="0"/>
              </w:rPr>
              <w:br/>
              <w:t>применяемых в медицинских целях</w:t>
            </w:r>
          </w:p>
        </w:tc>
        <w:tc>
          <w:tcPr>
            <w:tcW w:w="774" w:type="pct"/>
            <w:tcBorders>
              <w:top w:val="single" w:sz="4" w:space="0" w:color="auto"/>
              <w:left w:val="nil"/>
              <w:bottom w:val="nil"/>
              <w:right w:val="nil"/>
            </w:tcBorders>
            <w:vAlign w:val="bottom"/>
          </w:tcPr>
          <w:p w:rsidR="008C36C5" w:rsidRPr="000D0F82" w:rsidRDefault="008C36C5" w:rsidP="00760807">
            <w:pPr>
              <w:jc w:val="right"/>
            </w:pPr>
            <w:r>
              <w:t>2</w:t>
            </w:r>
          </w:p>
        </w:tc>
        <w:tc>
          <w:tcPr>
            <w:tcW w:w="493" w:type="pct"/>
            <w:tcBorders>
              <w:top w:val="single" w:sz="4" w:space="0" w:color="auto"/>
              <w:left w:val="nil"/>
              <w:bottom w:val="nil"/>
              <w:right w:val="nil"/>
            </w:tcBorders>
            <w:shd w:val="clear" w:color="auto" w:fill="auto"/>
            <w:vAlign w:val="bottom"/>
          </w:tcPr>
          <w:p w:rsidR="008C36C5" w:rsidRPr="000D0F82" w:rsidRDefault="008C36C5" w:rsidP="00760807">
            <w:pPr>
              <w:jc w:val="right"/>
            </w:pPr>
            <w:r>
              <w:t>0,0</w:t>
            </w:r>
          </w:p>
        </w:tc>
        <w:tc>
          <w:tcPr>
            <w:tcW w:w="775" w:type="pct"/>
            <w:tcBorders>
              <w:top w:val="single" w:sz="4" w:space="0" w:color="auto"/>
              <w:left w:val="nil"/>
              <w:bottom w:val="nil"/>
            </w:tcBorders>
            <w:shd w:val="clear" w:color="auto" w:fill="auto"/>
            <w:vAlign w:val="bottom"/>
          </w:tcPr>
          <w:p w:rsidR="008C36C5" w:rsidRPr="007F15E6" w:rsidRDefault="008C36C5" w:rsidP="00760807">
            <w:pPr>
              <w:spacing w:line="260" w:lineRule="exact"/>
              <w:jc w:val="right"/>
            </w:pPr>
            <w:r>
              <w:t>100,0</w:t>
            </w:r>
          </w:p>
        </w:tc>
      </w:tr>
      <w:tr w:rsidR="008C36C5" w:rsidRPr="000D0F82" w:rsidTr="00B64D59">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производство резиновых и пластмассовых изделий</w:t>
            </w:r>
          </w:p>
        </w:tc>
        <w:tc>
          <w:tcPr>
            <w:tcW w:w="774" w:type="pct"/>
            <w:tcBorders>
              <w:top w:val="nil"/>
              <w:left w:val="nil"/>
              <w:bottom w:val="nil"/>
              <w:right w:val="nil"/>
            </w:tcBorders>
            <w:vAlign w:val="bottom"/>
          </w:tcPr>
          <w:p w:rsidR="008C36C5" w:rsidRPr="000D0F82" w:rsidRDefault="008C36C5" w:rsidP="00E12F46">
            <w:pPr>
              <w:jc w:val="right"/>
            </w:pPr>
            <w:r>
              <w:t>38</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0,4</w:t>
            </w:r>
          </w:p>
        </w:tc>
        <w:tc>
          <w:tcPr>
            <w:tcW w:w="775" w:type="pct"/>
            <w:tcBorders>
              <w:top w:val="nil"/>
              <w:left w:val="nil"/>
              <w:bottom w:val="nil"/>
            </w:tcBorders>
            <w:shd w:val="clear" w:color="auto" w:fill="auto"/>
            <w:vAlign w:val="bottom"/>
          </w:tcPr>
          <w:p w:rsidR="008C36C5" w:rsidRPr="007F15E6" w:rsidRDefault="008C36C5" w:rsidP="00E12F46">
            <w:pPr>
              <w:jc w:val="right"/>
            </w:pPr>
            <w:r>
              <w:t>90,5</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производство прочей неметаллической минеральной </w:t>
            </w:r>
            <w:r w:rsidRPr="000D0F82">
              <w:rPr>
                <w:snapToGrid w:val="0"/>
              </w:rPr>
              <w:br/>
              <w:t>продукции</w:t>
            </w:r>
          </w:p>
        </w:tc>
        <w:tc>
          <w:tcPr>
            <w:tcW w:w="774" w:type="pct"/>
            <w:tcBorders>
              <w:top w:val="nil"/>
              <w:left w:val="nil"/>
              <w:bottom w:val="nil"/>
              <w:right w:val="nil"/>
            </w:tcBorders>
            <w:vAlign w:val="bottom"/>
          </w:tcPr>
          <w:p w:rsidR="008C36C5" w:rsidRPr="000D0F82" w:rsidRDefault="008C36C5" w:rsidP="00E12F46">
            <w:pPr>
              <w:jc w:val="right"/>
            </w:pPr>
            <w:r>
              <w:t>115</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1,2</w:t>
            </w:r>
          </w:p>
        </w:tc>
        <w:tc>
          <w:tcPr>
            <w:tcW w:w="775" w:type="pct"/>
            <w:tcBorders>
              <w:top w:val="nil"/>
              <w:left w:val="nil"/>
              <w:bottom w:val="nil"/>
            </w:tcBorders>
            <w:shd w:val="clear" w:color="auto" w:fill="auto"/>
            <w:vAlign w:val="bottom"/>
          </w:tcPr>
          <w:p w:rsidR="008C36C5" w:rsidRPr="00AE2302" w:rsidRDefault="008C36C5" w:rsidP="00E12F46">
            <w:pPr>
              <w:jc w:val="right"/>
            </w:pPr>
            <w:r>
              <w:t>85,8</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производство металлургическое</w:t>
            </w:r>
          </w:p>
        </w:tc>
        <w:tc>
          <w:tcPr>
            <w:tcW w:w="774" w:type="pct"/>
            <w:tcBorders>
              <w:top w:val="nil"/>
              <w:left w:val="nil"/>
              <w:bottom w:val="nil"/>
              <w:right w:val="nil"/>
            </w:tcBorders>
            <w:vAlign w:val="bottom"/>
          </w:tcPr>
          <w:p w:rsidR="008C36C5" w:rsidRPr="000D0F82" w:rsidRDefault="008C36C5" w:rsidP="00E12F46">
            <w:pPr>
              <w:jc w:val="right"/>
            </w:pPr>
            <w:r>
              <w:t>10</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0,1</w:t>
            </w:r>
          </w:p>
        </w:tc>
        <w:tc>
          <w:tcPr>
            <w:tcW w:w="775" w:type="pct"/>
            <w:tcBorders>
              <w:top w:val="nil"/>
              <w:left w:val="nil"/>
              <w:bottom w:val="nil"/>
            </w:tcBorders>
            <w:shd w:val="clear" w:color="auto" w:fill="auto"/>
            <w:vAlign w:val="bottom"/>
          </w:tcPr>
          <w:p w:rsidR="008C36C5" w:rsidRPr="00AE2302" w:rsidRDefault="008C36C5" w:rsidP="00E12F46">
            <w:pPr>
              <w:jc w:val="right"/>
            </w:pPr>
            <w:r>
              <w:t>100,0</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производство готовых металлических изделий, </w:t>
            </w:r>
            <w:r w:rsidRPr="000D0F82">
              <w:rPr>
                <w:snapToGrid w:val="0"/>
              </w:rPr>
              <w:br/>
              <w:t>кроме машин и оборудования</w:t>
            </w:r>
          </w:p>
        </w:tc>
        <w:tc>
          <w:tcPr>
            <w:tcW w:w="774" w:type="pct"/>
            <w:tcBorders>
              <w:top w:val="nil"/>
              <w:left w:val="nil"/>
              <w:bottom w:val="nil"/>
              <w:right w:val="nil"/>
            </w:tcBorders>
            <w:vAlign w:val="bottom"/>
          </w:tcPr>
          <w:p w:rsidR="008C36C5" w:rsidRPr="000D0F82" w:rsidRDefault="008C36C5" w:rsidP="00E12F46">
            <w:pPr>
              <w:jc w:val="right"/>
            </w:pPr>
            <w:r>
              <w:t>84</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0,9</w:t>
            </w:r>
          </w:p>
        </w:tc>
        <w:tc>
          <w:tcPr>
            <w:tcW w:w="775" w:type="pct"/>
            <w:tcBorders>
              <w:top w:val="nil"/>
              <w:left w:val="nil"/>
              <w:bottom w:val="nil"/>
            </w:tcBorders>
            <w:shd w:val="clear" w:color="auto" w:fill="auto"/>
            <w:vAlign w:val="bottom"/>
          </w:tcPr>
          <w:p w:rsidR="008C36C5" w:rsidRPr="00AE2302" w:rsidRDefault="008C36C5" w:rsidP="00E12F46">
            <w:pPr>
              <w:jc w:val="right"/>
            </w:pPr>
            <w:r>
              <w:t>98,8</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производство компьютеров, электронных </w:t>
            </w:r>
            <w:r w:rsidRPr="000D0F82">
              <w:rPr>
                <w:snapToGrid w:val="0"/>
              </w:rPr>
              <w:br/>
              <w:t>и оптических изделий</w:t>
            </w:r>
          </w:p>
        </w:tc>
        <w:tc>
          <w:tcPr>
            <w:tcW w:w="774" w:type="pct"/>
            <w:tcBorders>
              <w:top w:val="nil"/>
              <w:left w:val="nil"/>
              <w:bottom w:val="nil"/>
              <w:right w:val="nil"/>
            </w:tcBorders>
            <w:vAlign w:val="bottom"/>
          </w:tcPr>
          <w:p w:rsidR="008C36C5" w:rsidRPr="000D0F82" w:rsidRDefault="008C36C5" w:rsidP="00E12F46">
            <w:pPr>
              <w:jc w:val="right"/>
            </w:pPr>
            <w:r>
              <w:t>4</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0,0</w:t>
            </w:r>
          </w:p>
        </w:tc>
        <w:tc>
          <w:tcPr>
            <w:tcW w:w="775" w:type="pct"/>
            <w:tcBorders>
              <w:top w:val="nil"/>
              <w:left w:val="nil"/>
              <w:bottom w:val="nil"/>
            </w:tcBorders>
            <w:shd w:val="clear" w:color="auto" w:fill="auto"/>
            <w:vAlign w:val="bottom"/>
          </w:tcPr>
          <w:p w:rsidR="008C36C5" w:rsidRPr="00C914E8" w:rsidRDefault="008C36C5" w:rsidP="00E12F46">
            <w:pPr>
              <w:jc w:val="right"/>
            </w:pPr>
            <w:r>
              <w:t>100,0</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производство электрического оборудования</w:t>
            </w:r>
          </w:p>
        </w:tc>
        <w:tc>
          <w:tcPr>
            <w:tcW w:w="774" w:type="pct"/>
            <w:tcBorders>
              <w:top w:val="nil"/>
              <w:left w:val="nil"/>
              <w:bottom w:val="nil"/>
              <w:right w:val="nil"/>
            </w:tcBorders>
            <w:vAlign w:val="bottom"/>
          </w:tcPr>
          <w:p w:rsidR="008C36C5" w:rsidRPr="000D0F82" w:rsidRDefault="008C36C5" w:rsidP="00E12F46">
            <w:pPr>
              <w:jc w:val="right"/>
            </w:pPr>
            <w:r>
              <w:t>10</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0,1</w:t>
            </w:r>
          </w:p>
        </w:tc>
        <w:tc>
          <w:tcPr>
            <w:tcW w:w="775" w:type="pct"/>
            <w:tcBorders>
              <w:top w:val="nil"/>
              <w:left w:val="nil"/>
              <w:bottom w:val="nil"/>
            </w:tcBorders>
            <w:shd w:val="clear" w:color="auto" w:fill="auto"/>
            <w:vAlign w:val="bottom"/>
          </w:tcPr>
          <w:p w:rsidR="008C36C5" w:rsidRPr="00C914E8" w:rsidRDefault="008C36C5" w:rsidP="00E12F46">
            <w:pPr>
              <w:jc w:val="right"/>
            </w:pPr>
            <w:r>
              <w:t>76,9</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производство машин и оборудования, </w:t>
            </w:r>
            <w:r w:rsidRPr="000D0F82">
              <w:rPr>
                <w:snapToGrid w:val="0"/>
              </w:rPr>
              <w:br/>
              <w:t>не включенных в другие группировки</w:t>
            </w:r>
          </w:p>
        </w:tc>
        <w:tc>
          <w:tcPr>
            <w:tcW w:w="774" w:type="pct"/>
            <w:tcBorders>
              <w:top w:val="nil"/>
              <w:left w:val="nil"/>
              <w:bottom w:val="nil"/>
              <w:right w:val="nil"/>
            </w:tcBorders>
            <w:vAlign w:val="bottom"/>
          </w:tcPr>
          <w:p w:rsidR="008C36C5" w:rsidRPr="000D0F82" w:rsidRDefault="008C36C5" w:rsidP="00E12F46">
            <w:pPr>
              <w:jc w:val="right"/>
            </w:pPr>
            <w:r>
              <w:t>17</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0,2</w:t>
            </w:r>
          </w:p>
        </w:tc>
        <w:tc>
          <w:tcPr>
            <w:tcW w:w="775" w:type="pct"/>
            <w:tcBorders>
              <w:top w:val="nil"/>
              <w:left w:val="nil"/>
              <w:bottom w:val="nil"/>
            </w:tcBorders>
            <w:shd w:val="clear" w:color="auto" w:fill="auto"/>
            <w:vAlign w:val="bottom"/>
          </w:tcPr>
          <w:p w:rsidR="008C36C5" w:rsidRPr="00C914E8" w:rsidRDefault="008C36C5" w:rsidP="00E12F46">
            <w:pPr>
              <w:jc w:val="right"/>
            </w:pPr>
            <w:r>
              <w:t>89,5</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производство автотранспортных средств, </w:t>
            </w:r>
            <w:r w:rsidRPr="000D0F82">
              <w:rPr>
                <w:snapToGrid w:val="0"/>
              </w:rPr>
              <w:br/>
              <w:t>прицепов и полуприцепов</w:t>
            </w:r>
          </w:p>
        </w:tc>
        <w:tc>
          <w:tcPr>
            <w:tcW w:w="774" w:type="pct"/>
            <w:tcBorders>
              <w:top w:val="nil"/>
              <w:left w:val="nil"/>
              <w:bottom w:val="nil"/>
              <w:right w:val="nil"/>
            </w:tcBorders>
            <w:vAlign w:val="bottom"/>
          </w:tcPr>
          <w:p w:rsidR="008C36C5" w:rsidRPr="000D0F82" w:rsidRDefault="008C36C5" w:rsidP="00E12F46">
            <w:pPr>
              <w:jc w:val="right"/>
            </w:pPr>
            <w:r>
              <w:t>2</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0,0</w:t>
            </w:r>
          </w:p>
        </w:tc>
        <w:tc>
          <w:tcPr>
            <w:tcW w:w="775" w:type="pct"/>
            <w:tcBorders>
              <w:top w:val="nil"/>
              <w:left w:val="nil"/>
              <w:bottom w:val="nil"/>
            </w:tcBorders>
            <w:shd w:val="clear" w:color="auto" w:fill="auto"/>
            <w:vAlign w:val="bottom"/>
          </w:tcPr>
          <w:p w:rsidR="008C36C5" w:rsidRPr="00C914E8" w:rsidRDefault="008C36C5" w:rsidP="00E12F46">
            <w:pPr>
              <w:jc w:val="right"/>
            </w:pPr>
            <w:r>
              <w:t>100,0</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производство прочих транспортных средств </w:t>
            </w:r>
            <w:r w:rsidRPr="000D0F82">
              <w:rPr>
                <w:snapToGrid w:val="0"/>
              </w:rPr>
              <w:br/>
              <w:t>и оборудования</w:t>
            </w:r>
          </w:p>
        </w:tc>
        <w:tc>
          <w:tcPr>
            <w:tcW w:w="774" w:type="pct"/>
            <w:tcBorders>
              <w:top w:val="nil"/>
              <w:left w:val="nil"/>
              <w:bottom w:val="nil"/>
              <w:right w:val="nil"/>
            </w:tcBorders>
            <w:vAlign w:val="bottom"/>
          </w:tcPr>
          <w:p w:rsidR="008C36C5" w:rsidRPr="000D0F82" w:rsidRDefault="008C36C5" w:rsidP="00E12F46">
            <w:pPr>
              <w:jc w:val="right"/>
            </w:pPr>
            <w:r>
              <w:t>6</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0,1</w:t>
            </w:r>
          </w:p>
        </w:tc>
        <w:tc>
          <w:tcPr>
            <w:tcW w:w="775" w:type="pct"/>
            <w:tcBorders>
              <w:top w:val="nil"/>
              <w:left w:val="nil"/>
              <w:bottom w:val="nil"/>
            </w:tcBorders>
            <w:shd w:val="clear" w:color="auto" w:fill="auto"/>
            <w:vAlign w:val="bottom"/>
          </w:tcPr>
          <w:p w:rsidR="008C36C5" w:rsidRPr="00C914E8" w:rsidRDefault="008C36C5" w:rsidP="00E12F46">
            <w:pPr>
              <w:jc w:val="right"/>
            </w:pPr>
            <w:r>
              <w:t>100,0</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производство мебели</w:t>
            </w:r>
          </w:p>
        </w:tc>
        <w:tc>
          <w:tcPr>
            <w:tcW w:w="774" w:type="pct"/>
            <w:tcBorders>
              <w:top w:val="nil"/>
              <w:left w:val="nil"/>
              <w:bottom w:val="nil"/>
              <w:right w:val="nil"/>
            </w:tcBorders>
            <w:vAlign w:val="bottom"/>
          </w:tcPr>
          <w:p w:rsidR="008C36C5" w:rsidRPr="000D0F82" w:rsidRDefault="008C36C5" w:rsidP="00E12F46">
            <w:pPr>
              <w:jc w:val="right"/>
            </w:pPr>
            <w:r>
              <w:t>42</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0,5</w:t>
            </w:r>
          </w:p>
        </w:tc>
        <w:tc>
          <w:tcPr>
            <w:tcW w:w="775" w:type="pct"/>
            <w:tcBorders>
              <w:top w:val="nil"/>
              <w:left w:val="nil"/>
              <w:bottom w:val="nil"/>
            </w:tcBorders>
            <w:shd w:val="clear" w:color="auto" w:fill="auto"/>
            <w:vAlign w:val="bottom"/>
          </w:tcPr>
          <w:p w:rsidR="008C36C5" w:rsidRPr="00B265CA" w:rsidRDefault="008C36C5" w:rsidP="00E12F46">
            <w:pPr>
              <w:jc w:val="right"/>
            </w:pPr>
            <w:r>
              <w:t>91,3</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производство прочих готовых изделий</w:t>
            </w:r>
          </w:p>
        </w:tc>
        <w:tc>
          <w:tcPr>
            <w:tcW w:w="774" w:type="pct"/>
            <w:tcBorders>
              <w:top w:val="nil"/>
              <w:left w:val="nil"/>
              <w:bottom w:val="nil"/>
              <w:right w:val="nil"/>
            </w:tcBorders>
            <w:vAlign w:val="bottom"/>
          </w:tcPr>
          <w:p w:rsidR="008C36C5" w:rsidRPr="000D0F82" w:rsidRDefault="008C36C5" w:rsidP="00E12F46">
            <w:pPr>
              <w:jc w:val="right"/>
            </w:pPr>
            <w:r>
              <w:t>18</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0,2</w:t>
            </w:r>
          </w:p>
        </w:tc>
        <w:tc>
          <w:tcPr>
            <w:tcW w:w="775" w:type="pct"/>
            <w:tcBorders>
              <w:top w:val="nil"/>
              <w:left w:val="nil"/>
              <w:bottom w:val="nil"/>
            </w:tcBorders>
            <w:shd w:val="clear" w:color="auto" w:fill="auto"/>
            <w:vAlign w:val="bottom"/>
          </w:tcPr>
          <w:p w:rsidR="008C36C5" w:rsidRPr="00B265CA" w:rsidRDefault="008C36C5" w:rsidP="00E12F46">
            <w:pPr>
              <w:jc w:val="right"/>
            </w:pPr>
            <w:r>
              <w:t>100,0</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ремонт и монтаж машин и оборудования</w:t>
            </w:r>
          </w:p>
        </w:tc>
        <w:tc>
          <w:tcPr>
            <w:tcW w:w="774" w:type="pct"/>
            <w:tcBorders>
              <w:top w:val="nil"/>
              <w:left w:val="nil"/>
              <w:bottom w:val="nil"/>
              <w:right w:val="nil"/>
            </w:tcBorders>
            <w:vAlign w:val="bottom"/>
          </w:tcPr>
          <w:p w:rsidR="008C36C5" w:rsidRPr="000D0F82" w:rsidRDefault="008C36C5" w:rsidP="00E12F46">
            <w:pPr>
              <w:jc w:val="right"/>
              <w:rPr>
                <w:color w:val="000000"/>
              </w:rPr>
            </w:pPr>
            <w:r>
              <w:rPr>
                <w:color w:val="000000"/>
              </w:rPr>
              <w:t>82</w:t>
            </w:r>
          </w:p>
        </w:tc>
        <w:tc>
          <w:tcPr>
            <w:tcW w:w="493" w:type="pct"/>
            <w:tcBorders>
              <w:top w:val="nil"/>
              <w:left w:val="nil"/>
              <w:bottom w:val="nil"/>
              <w:right w:val="nil"/>
            </w:tcBorders>
            <w:shd w:val="clear" w:color="auto" w:fill="auto"/>
            <w:vAlign w:val="bottom"/>
          </w:tcPr>
          <w:p w:rsidR="008C36C5" w:rsidRPr="000D0F82" w:rsidRDefault="008C36C5" w:rsidP="00E12F46">
            <w:pPr>
              <w:jc w:val="right"/>
              <w:rPr>
                <w:color w:val="000000"/>
              </w:rPr>
            </w:pPr>
            <w:r>
              <w:rPr>
                <w:color w:val="000000"/>
              </w:rPr>
              <w:t>0,9</w:t>
            </w:r>
          </w:p>
        </w:tc>
        <w:tc>
          <w:tcPr>
            <w:tcW w:w="775" w:type="pct"/>
            <w:tcBorders>
              <w:top w:val="nil"/>
              <w:left w:val="nil"/>
              <w:bottom w:val="nil"/>
            </w:tcBorders>
            <w:shd w:val="clear" w:color="auto" w:fill="auto"/>
            <w:vAlign w:val="bottom"/>
          </w:tcPr>
          <w:p w:rsidR="008C36C5" w:rsidRDefault="008C36C5" w:rsidP="00E12F46">
            <w:pPr>
              <w:jc w:val="right"/>
              <w:rPr>
                <w:color w:val="000000"/>
              </w:rPr>
            </w:pPr>
            <w:r>
              <w:rPr>
                <w:color w:val="000000"/>
              </w:rPr>
              <w:t>94,3</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312" w:hanging="142"/>
              <w:rPr>
                <w:b/>
                <w:snapToGrid w:val="0"/>
              </w:rPr>
            </w:pPr>
            <w:r w:rsidRPr="000D0F82">
              <w:rPr>
                <w:b/>
                <w:snapToGrid w:val="0"/>
              </w:rPr>
              <w:t xml:space="preserve">обеспечение электрической энергией, газом </w:t>
            </w:r>
            <w:r w:rsidRPr="000D0F82">
              <w:rPr>
                <w:b/>
                <w:snapToGrid w:val="0"/>
              </w:rPr>
              <w:br/>
              <w:t>и паром; кондиционирование воздуха</w:t>
            </w:r>
          </w:p>
        </w:tc>
        <w:tc>
          <w:tcPr>
            <w:tcW w:w="774" w:type="pct"/>
            <w:tcBorders>
              <w:top w:val="nil"/>
              <w:left w:val="nil"/>
              <w:bottom w:val="nil"/>
              <w:right w:val="nil"/>
            </w:tcBorders>
            <w:vAlign w:val="bottom"/>
          </w:tcPr>
          <w:p w:rsidR="008C36C5" w:rsidRPr="000D0F82" w:rsidRDefault="008C36C5" w:rsidP="00E12F46">
            <w:pPr>
              <w:jc w:val="right"/>
              <w:rPr>
                <w:b/>
              </w:rPr>
            </w:pPr>
            <w:r>
              <w:rPr>
                <w:b/>
              </w:rPr>
              <w:t>118</w:t>
            </w:r>
          </w:p>
        </w:tc>
        <w:tc>
          <w:tcPr>
            <w:tcW w:w="493" w:type="pct"/>
            <w:tcBorders>
              <w:top w:val="nil"/>
              <w:left w:val="nil"/>
              <w:bottom w:val="nil"/>
              <w:right w:val="nil"/>
            </w:tcBorders>
            <w:shd w:val="clear" w:color="auto" w:fill="auto"/>
            <w:vAlign w:val="bottom"/>
          </w:tcPr>
          <w:p w:rsidR="008C36C5" w:rsidRPr="000D0F82" w:rsidRDefault="008C36C5" w:rsidP="00E12F46">
            <w:pPr>
              <w:jc w:val="right"/>
              <w:rPr>
                <w:b/>
              </w:rPr>
            </w:pPr>
            <w:r>
              <w:rPr>
                <w:b/>
              </w:rPr>
              <w:t>1,3</w:t>
            </w:r>
          </w:p>
        </w:tc>
        <w:tc>
          <w:tcPr>
            <w:tcW w:w="775" w:type="pct"/>
            <w:tcBorders>
              <w:top w:val="nil"/>
              <w:left w:val="nil"/>
              <w:bottom w:val="nil"/>
            </w:tcBorders>
            <w:shd w:val="clear" w:color="auto" w:fill="auto"/>
            <w:vAlign w:val="bottom"/>
          </w:tcPr>
          <w:p w:rsidR="008C36C5" w:rsidRPr="00B1712E" w:rsidRDefault="008C36C5" w:rsidP="00E12F46">
            <w:pPr>
              <w:jc w:val="right"/>
              <w:rPr>
                <w:b/>
              </w:rPr>
            </w:pPr>
            <w:r>
              <w:rPr>
                <w:b/>
              </w:rPr>
              <w:t>101,7</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312" w:hanging="142"/>
              <w:rPr>
                <w:b/>
                <w:snapToGrid w:val="0"/>
              </w:rPr>
            </w:pPr>
            <w:r w:rsidRPr="000D0F82">
              <w:rPr>
                <w:b/>
                <w:snapToGrid w:val="0"/>
              </w:rPr>
              <w:t xml:space="preserve">водоснабжение; водоотведение, организация </w:t>
            </w:r>
            <w:r w:rsidRPr="000D0F82">
              <w:rPr>
                <w:b/>
                <w:snapToGrid w:val="0"/>
              </w:rPr>
              <w:br/>
              <w:t xml:space="preserve">сбора и утилизация отходов, деятельность </w:t>
            </w:r>
            <w:r w:rsidRPr="000D0F82">
              <w:rPr>
                <w:b/>
                <w:snapToGrid w:val="0"/>
              </w:rPr>
              <w:br/>
              <w:t>по ликвидации загрязнений</w:t>
            </w:r>
          </w:p>
        </w:tc>
        <w:tc>
          <w:tcPr>
            <w:tcW w:w="774" w:type="pct"/>
            <w:tcBorders>
              <w:top w:val="nil"/>
              <w:left w:val="nil"/>
              <w:bottom w:val="nil"/>
              <w:right w:val="nil"/>
            </w:tcBorders>
            <w:vAlign w:val="bottom"/>
          </w:tcPr>
          <w:p w:rsidR="008C36C5" w:rsidRPr="000D0F82" w:rsidRDefault="008C36C5" w:rsidP="00E12F46">
            <w:pPr>
              <w:jc w:val="right"/>
              <w:rPr>
                <w:b/>
              </w:rPr>
            </w:pPr>
            <w:r>
              <w:rPr>
                <w:b/>
              </w:rPr>
              <w:t>67</w:t>
            </w:r>
          </w:p>
        </w:tc>
        <w:tc>
          <w:tcPr>
            <w:tcW w:w="493" w:type="pct"/>
            <w:tcBorders>
              <w:top w:val="nil"/>
              <w:left w:val="nil"/>
              <w:bottom w:val="nil"/>
              <w:right w:val="nil"/>
            </w:tcBorders>
            <w:shd w:val="clear" w:color="auto" w:fill="auto"/>
            <w:vAlign w:val="bottom"/>
          </w:tcPr>
          <w:p w:rsidR="008C36C5" w:rsidRPr="000D0F82" w:rsidRDefault="008C36C5" w:rsidP="00E12F46">
            <w:pPr>
              <w:jc w:val="right"/>
              <w:rPr>
                <w:b/>
              </w:rPr>
            </w:pPr>
            <w:r>
              <w:rPr>
                <w:b/>
              </w:rPr>
              <w:t>0,7</w:t>
            </w:r>
          </w:p>
        </w:tc>
        <w:tc>
          <w:tcPr>
            <w:tcW w:w="775" w:type="pct"/>
            <w:tcBorders>
              <w:top w:val="nil"/>
              <w:left w:val="nil"/>
              <w:bottom w:val="nil"/>
            </w:tcBorders>
            <w:shd w:val="clear" w:color="auto" w:fill="auto"/>
            <w:vAlign w:val="bottom"/>
          </w:tcPr>
          <w:p w:rsidR="008C36C5" w:rsidRPr="00B1712E" w:rsidRDefault="008C36C5" w:rsidP="00E12F46">
            <w:pPr>
              <w:jc w:val="right"/>
              <w:rPr>
                <w:b/>
              </w:rPr>
            </w:pPr>
            <w:r>
              <w:rPr>
                <w:b/>
              </w:rPr>
              <w:t>90,5</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312" w:hanging="142"/>
              <w:rPr>
                <w:b/>
                <w:snapToGrid w:val="0"/>
              </w:rPr>
            </w:pPr>
            <w:r w:rsidRPr="000D0F82">
              <w:rPr>
                <w:b/>
                <w:snapToGrid w:val="0"/>
              </w:rPr>
              <w:t>строительство</w:t>
            </w:r>
          </w:p>
        </w:tc>
        <w:tc>
          <w:tcPr>
            <w:tcW w:w="774" w:type="pct"/>
            <w:tcBorders>
              <w:top w:val="nil"/>
              <w:left w:val="nil"/>
              <w:bottom w:val="nil"/>
              <w:right w:val="nil"/>
            </w:tcBorders>
            <w:vAlign w:val="bottom"/>
          </w:tcPr>
          <w:p w:rsidR="008C36C5" w:rsidRPr="000D0F82" w:rsidRDefault="008C36C5" w:rsidP="00E12F46">
            <w:pPr>
              <w:jc w:val="right"/>
              <w:rPr>
                <w:b/>
              </w:rPr>
            </w:pPr>
            <w:r>
              <w:rPr>
                <w:b/>
              </w:rPr>
              <w:t>958</w:t>
            </w:r>
          </w:p>
        </w:tc>
        <w:tc>
          <w:tcPr>
            <w:tcW w:w="493" w:type="pct"/>
            <w:tcBorders>
              <w:top w:val="nil"/>
              <w:left w:val="nil"/>
              <w:bottom w:val="nil"/>
              <w:right w:val="nil"/>
            </w:tcBorders>
            <w:shd w:val="clear" w:color="auto" w:fill="auto"/>
            <w:vAlign w:val="bottom"/>
          </w:tcPr>
          <w:p w:rsidR="008C36C5" w:rsidRPr="000D0F82" w:rsidRDefault="008C36C5" w:rsidP="00E12F46">
            <w:pPr>
              <w:jc w:val="right"/>
              <w:rPr>
                <w:b/>
              </w:rPr>
            </w:pPr>
            <w:r>
              <w:rPr>
                <w:b/>
              </w:rPr>
              <w:t>10,4</w:t>
            </w:r>
          </w:p>
        </w:tc>
        <w:tc>
          <w:tcPr>
            <w:tcW w:w="775" w:type="pct"/>
            <w:tcBorders>
              <w:top w:val="nil"/>
              <w:left w:val="nil"/>
              <w:bottom w:val="nil"/>
            </w:tcBorders>
            <w:shd w:val="clear" w:color="auto" w:fill="auto"/>
            <w:vAlign w:val="bottom"/>
          </w:tcPr>
          <w:p w:rsidR="008C36C5" w:rsidRPr="00B1712E" w:rsidRDefault="008C36C5" w:rsidP="00E12F46">
            <w:pPr>
              <w:jc w:val="right"/>
              <w:rPr>
                <w:b/>
              </w:rPr>
            </w:pPr>
            <w:r>
              <w:rPr>
                <w:b/>
              </w:rPr>
              <w:t>96,4</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312" w:hanging="142"/>
              <w:rPr>
                <w:b/>
                <w:snapToGrid w:val="0"/>
              </w:rPr>
            </w:pPr>
            <w:r w:rsidRPr="000D0F82">
              <w:rPr>
                <w:b/>
                <w:snapToGrid w:val="0"/>
              </w:rPr>
              <w:t xml:space="preserve">торговля оптовая и розничная; ремонт </w:t>
            </w:r>
            <w:r w:rsidRPr="000D0F82">
              <w:rPr>
                <w:b/>
                <w:snapToGrid w:val="0"/>
              </w:rPr>
              <w:br/>
              <w:t>автотранспортных средств и мотоциклов</w:t>
            </w:r>
          </w:p>
        </w:tc>
        <w:tc>
          <w:tcPr>
            <w:tcW w:w="774" w:type="pct"/>
            <w:tcBorders>
              <w:top w:val="nil"/>
              <w:left w:val="nil"/>
              <w:bottom w:val="nil"/>
              <w:right w:val="nil"/>
            </w:tcBorders>
            <w:vAlign w:val="bottom"/>
          </w:tcPr>
          <w:p w:rsidR="008C36C5" w:rsidRPr="000D0F82" w:rsidRDefault="008C36C5" w:rsidP="00E12F46">
            <w:pPr>
              <w:jc w:val="right"/>
              <w:rPr>
                <w:b/>
              </w:rPr>
            </w:pPr>
            <w:r>
              <w:rPr>
                <w:b/>
              </w:rPr>
              <w:t>2048</w:t>
            </w:r>
          </w:p>
        </w:tc>
        <w:tc>
          <w:tcPr>
            <w:tcW w:w="493" w:type="pct"/>
            <w:tcBorders>
              <w:top w:val="nil"/>
              <w:left w:val="nil"/>
              <w:bottom w:val="nil"/>
              <w:right w:val="nil"/>
            </w:tcBorders>
            <w:shd w:val="clear" w:color="auto" w:fill="auto"/>
            <w:vAlign w:val="bottom"/>
          </w:tcPr>
          <w:p w:rsidR="008C36C5" w:rsidRPr="000D0F82" w:rsidRDefault="008C36C5" w:rsidP="00E12F46">
            <w:pPr>
              <w:jc w:val="right"/>
              <w:rPr>
                <w:b/>
              </w:rPr>
            </w:pPr>
            <w:r>
              <w:rPr>
                <w:b/>
              </w:rPr>
              <w:t>22,2</w:t>
            </w:r>
          </w:p>
        </w:tc>
        <w:tc>
          <w:tcPr>
            <w:tcW w:w="775" w:type="pct"/>
            <w:tcBorders>
              <w:top w:val="nil"/>
              <w:left w:val="nil"/>
              <w:bottom w:val="nil"/>
            </w:tcBorders>
            <w:shd w:val="clear" w:color="auto" w:fill="auto"/>
            <w:vAlign w:val="bottom"/>
          </w:tcPr>
          <w:p w:rsidR="008C36C5" w:rsidRPr="00B1712E" w:rsidRDefault="008C36C5" w:rsidP="00E12F46">
            <w:pPr>
              <w:jc w:val="right"/>
              <w:rPr>
                <w:b/>
              </w:rPr>
            </w:pPr>
            <w:r>
              <w:rPr>
                <w:b/>
              </w:rPr>
              <w:t>92,9</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в том числе:</w:t>
            </w:r>
          </w:p>
        </w:tc>
        <w:tc>
          <w:tcPr>
            <w:tcW w:w="774" w:type="pct"/>
            <w:tcBorders>
              <w:top w:val="nil"/>
              <w:left w:val="nil"/>
              <w:bottom w:val="nil"/>
              <w:right w:val="nil"/>
            </w:tcBorders>
            <w:vAlign w:val="bottom"/>
          </w:tcPr>
          <w:p w:rsidR="008C36C5" w:rsidRPr="000D0F82" w:rsidRDefault="008C36C5" w:rsidP="00E12F46">
            <w:pPr>
              <w:jc w:val="right"/>
              <w:rPr>
                <w:color w:val="000000"/>
                <w:highlight w:val="yellow"/>
              </w:rPr>
            </w:pPr>
          </w:p>
        </w:tc>
        <w:tc>
          <w:tcPr>
            <w:tcW w:w="493" w:type="pct"/>
            <w:tcBorders>
              <w:top w:val="nil"/>
              <w:left w:val="nil"/>
              <w:bottom w:val="nil"/>
              <w:right w:val="nil"/>
            </w:tcBorders>
            <w:shd w:val="clear" w:color="auto" w:fill="auto"/>
            <w:vAlign w:val="bottom"/>
          </w:tcPr>
          <w:p w:rsidR="008C36C5" w:rsidRPr="000D0F82" w:rsidRDefault="008C36C5" w:rsidP="00E12F46">
            <w:pPr>
              <w:jc w:val="right"/>
              <w:rPr>
                <w:color w:val="000000"/>
              </w:rPr>
            </w:pPr>
          </w:p>
        </w:tc>
        <w:tc>
          <w:tcPr>
            <w:tcW w:w="775" w:type="pct"/>
            <w:tcBorders>
              <w:top w:val="nil"/>
              <w:left w:val="nil"/>
              <w:bottom w:val="nil"/>
            </w:tcBorders>
            <w:shd w:val="clear" w:color="auto" w:fill="auto"/>
            <w:vAlign w:val="bottom"/>
          </w:tcPr>
          <w:p w:rsidR="008C36C5" w:rsidRPr="00674E57" w:rsidRDefault="008C36C5" w:rsidP="00E12F46">
            <w:pPr>
              <w:jc w:val="right"/>
              <w:rPr>
                <w:color w:val="000000"/>
                <w:highlight w:val="yellow"/>
              </w:rPr>
            </w:pP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торговля оптовая и розничная автотранспортными средствами и мотоциклами и их ремонт</w:t>
            </w:r>
          </w:p>
        </w:tc>
        <w:tc>
          <w:tcPr>
            <w:tcW w:w="774" w:type="pct"/>
            <w:tcBorders>
              <w:top w:val="nil"/>
              <w:left w:val="nil"/>
              <w:bottom w:val="nil"/>
              <w:right w:val="nil"/>
            </w:tcBorders>
            <w:vAlign w:val="bottom"/>
          </w:tcPr>
          <w:p w:rsidR="008C36C5" w:rsidRPr="000D0F82" w:rsidRDefault="008C36C5" w:rsidP="00E12F46">
            <w:pPr>
              <w:jc w:val="right"/>
            </w:pPr>
            <w:r>
              <w:t>228</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2,5</w:t>
            </w:r>
          </w:p>
        </w:tc>
        <w:tc>
          <w:tcPr>
            <w:tcW w:w="775" w:type="pct"/>
            <w:tcBorders>
              <w:top w:val="nil"/>
              <w:left w:val="nil"/>
              <w:bottom w:val="nil"/>
            </w:tcBorders>
            <w:shd w:val="clear" w:color="auto" w:fill="auto"/>
            <w:vAlign w:val="bottom"/>
          </w:tcPr>
          <w:p w:rsidR="008C36C5" w:rsidRPr="00A13BE0" w:rsidRDefault="008C36C5" w:rsidP="00E12F46">
            <w:pPr>
              <w:jc w:val="right"/>
            </w:pPr>
            <w:r>
              <w:t>90,8</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торговля оптовая, кроме оптовой торговли </w:t>
            </w:r>
            <w:r w:rsidRPr="000D0F82">
              <w:rPr>
                <w:snapToGrid w:val="0"/>
              </w:rPr>
              <w:br/>
              <w:t>автотранспортными средствами и мотоциклами</w:t>
            </w:r>
          </w:p>
        </w:tc>
        <w:tc>
          <w:tcPr>
            <w:tcW w:w="774" w:type="pct"/>
            <w:tcBorders>
              <w:top w:val="nil"/>
              <w:left w:val="nil"/>
              <w:bottom w:val="nil"/>
              <w:right w:val="nil"/>
            </w:tcBorders>
            <w:vAlign w:val="bottom"/>
          </w:tcPr>
          <w:p w:rsidR="008C36C5" w:rsidRPr="000D0F82" w:rsidRDefault="008C36C5" w:rsidP="00E12F46">
            <w:pPr>
              <w:jc w:val="right"/>
            </w:pPr>
            <w:r>
              <w:t>1073</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11,6</w:t>
            </w:r>
          </w:p>
        </w:tc>
        <w:tc>
          <w:tcPr>
            <w:tcW w:w="775" w:type="pct"/>
            <w:tcBorders>
              <w:top w:val="nil"/>
              <w:left w:val="nil"/>
              <w:bottom w:val="nil"/>
            </w:tcBorders>
            <w:shd w:val="clear" w:color="auto" w:fill="auto"/>
            <w:vAlign w:val="bottom"/>
          </w:tcPr>
          <w:p w:rsidR="008C36C5" w:rsidRPr="00A13BE0" w:rsidRDefault="008C36C5" w:rsidP="00E12F46">
            <w:pPr>
              <w:jc w:val="right"/>
            </w:pPr>
            <w:r>
              <w:t>93,0</w:t>
            </w:r>
          </w:p>
        </w:tc>
      </w:tr>
      <w:tr w:rsidR="008C36C5" w:rsidRPr="000D0F82" w:rsidTr="00760807">
        <w:trPr>
          <w:trHeight w:val="156"/>
        </w:trPr>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торговля розничная, кроме торговли </w:t>
            </w:r>
            <w:r w:rsidRPr="000D0F82">
              <w:rPr>
                <w:snapToGrid w:val="0"/>
              </w:rPr>
              <w:br/>
              <w:t>автотранспортными средствами и мотоциклами</w:t>
            </w:r>
          </w:p>
        </w:tc>
        <w:tc>
          <w:tcPr>
            <w:tcW w:w="774" w:type="pct"/>
            <w:tcBorders>
              <w:top w:val="nil"/>
              <w:left w:val="nil"/>
              <w:bottom w:val="nil"/>
              <w:right w:val="nil"/>
            </w:tcBorders>
            <w:vAlign w:val="bottom"/>
          </w:tcPr>
          <w:p w:rsidR="008C36C5" w:rsidRPr="000D0F82" w:rsidRDefault="008C36C5" w:rsidP="00E12F46">
            <w:pPr>
              <w:jc w:val="right"/>
            </w:pPr>
            <w:r>
              <w:t>747</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8,1</w:t>
            </w:r>
          </w:p>
        </w:tc>
        <w:tc>
          <w:tcPr>
            <w:tcW w:w="775" w:type="pct"/>
            <w:tcBorders>
              <w:top w:val="nil"/>
              <w:left w:val="nil"/>
              <w:bottom w:val="nil"/>
            </w:tcBorders>
            <w:shd w:val="clear" w:color="auto" w:fill="auto"/>
            <w:vAlign w:val="bottom"/>
          </w:tcPr>
          <w:p w:rsidR="008C36C5" w:rsidRPr="00A13BE0" w:rsidRDefault="008C36C5" w:rsidP="00E12F46">
            <w:pPr>
              <w:jc w:val="right"/>
            </w:pPr>
            <w:r>
              <w:t>93,5</w:t>
            </w:r>
          </w:p>
        </w:tc>
      </w:tr>
      <w:tr w:rsidR="008C36C5" w:rsidRPr="000D0F82" w:rsidTr="00760807">
        <w:trPr>
          <w:trHeight w:val="138"/>
        </w:trPr>
        <w:tc>
          <w:tcPr>
            <w:tcW w:w="2958" w:type="pct"/>
            <w:tcBorders>
              <w:top w:val="nil"/>
              <w:bottom w:val="nil"/>
              <w:right w:val="nil"/>
            </w:tcBorders>
            <w:vAlign w:val="bottom"/>
          </w:tcPr>
          <w:p w:rsidR="008C36C5" w:rsidRPr="000D0F82" w:rsidRDefault="008C36C5" w:rsidP="00E12F46">
            <w:pPr>
              <w:widowControl w:val="0"/>
              <w:ind w:left="312" w:hanging="142"/>
              <w:rPr>
                <w:b/>
                <w:snapToGrid w:val="0"/>
              </w:rPr>
            </w:pPr>
            <w:r w:rsidRPr="000D0F82">
              <w:rPr>
                <w:b/>
                <w:snapToGrid w:val="0"/>
              </w:rPr>
              <w:t>транспортировка и хранение</w:t>
            </w:r>
          </w:p>
        </w:tc>
        <w:tc>
          <w:tcPr>
            <w:tcW w:w="774" w:type="pct"/>
            <w:tcBorders>
              <w:top w:val="nil"/>
              <w:left w:val="nil"/>
              <w:bottom w:val="nil"/>
              <w:right w:val="nil"/>
            </w:tcBorders>
            <w:vAlign w:val="bottom"/>
          </w:tcPr>
          <w:p w:rsidR="008C36C5" w:rsidRPr="000D0F82" w:rsidRDefault="008C36C5" w:rsidP="00E12F46">
            <w:pPr>
              <w:jc w:val="right"/>
              <w:rPr>
                <w:b/>
              </w:rPr>
            </w:pPr>
            <w:r>
              <w:rPr>
                <w:b/>
              </w:rPr>
              <w:t>361</w:t>
            </w:r>
          </w:p>
        </w:tc>
        <w:tc>
          <w:tcPr>
            <w:tcW w:w="493" w:type="pct"/>
            <w:tcBorders>
              <w:top w:val="nil"/>
              <w:left w:val="nil"/>
              <w:bottom w:val="nil"/>
              <w:right w:val="nil"/>
            </w:tcBorders>
            <w:shd w:val="clear" w:color="auto" w:fill="auto"/>
            <w:vAlign w:val="bottom"/>
          </w:tcPr>
          <w:p w:rsidR="008C36C5" w:rsidRPr="000D0F82" w:rsidRDefault="008C36C5" w:rsidP="00E12F46">
            <w:pPr>
              <w:jc w:val="right"/>
              <w:rPr>
                <w:b/>
              </w:rPr>
            </w:pPr>
            <w:r>
              <w:rPr>
                <w:b/>
              </w:rPr>
              <w:t>3,9</w:t>
            </w:r>
          </w:p>
        </w:tc>
        <w:tc>
          <w:tcPr>
            <w:tcW w:w="775" w:type="pct"/>
            <w:tcBorders>
              <w:top w:val="nil"/>
              <w:left w:val="nil"/>
              <w:bottom w:val="nil"/>
            </w:tcBorders>
            <w:shd w:val="clear" w:color="auto" w:fill="auto"/>
            <w:vAlign w:val="bottom"/>
          </w:tcPr>
          <w:p w:rsidR="008C36C5" w:rsidRPr="00B1712E" w:rsidRDefault="008C36C5" w:rsidP="00E12F46">
            <w:pPr>
              <w:jc w:val="right"/>
              <w:rPr>
                <w:b/>
              </w:rPr>
            </w:pPr>
            <w:r>
              <w:rPr>
                <w:b/>
              </w:rPr>
              <w:t>100,0</w:t>
            </w:r>
          </w:p>
        </w:tc>
      </w:tr>
      <w:tr w:rsidR="008C36C5" w:rsidRPr="000D0F82" w:rsidTr="00760807">
        <w:trPr>
          <w:trHeight w:val="138"/>
        </w:trPr>
        <w:tc>
          <w:tcPr>
            <w:tcW w:w="2958" w:type="pct"/>
            <w:tcBorders>
              <w:top w:val="nil"/>
              <w:bottom w:val="nil"/>
              <w:right w:val="nil"/>
            </w:tcBorders>
            <w:vAlign w:val="bottom"/>
          </w:tcPr>
          <w:p w:rsidR="008C36C5" w:rsidRPr="000D0F82" w:rsidRDefault="008C36C5" w:rsidP="00E12F46">
            <w:pPr>
              <w:widowControl w:val="0"/>
              <w:ind w:left="426" w:hanging="142"/>
              <w:rPr>
                <w:b/>
                <w:snapToGrid w:val="0"/>
              </w:rPr>
            </w:pPr>
            <w:r w:rsidRPr="000D0F82">
              <w:rPr>
                <w:snapToGrid w:val="0"/>
              </w:rPr>
              <w:t>из них:</w:t>
            </w:r>
          </w:p>
        </w:tc>
        <w:tc>
          <w:tcPr>
            <w:tcW w:w="774" w:type="pct"/>
            <w:tcBorders>
              <w:top w:val="nil"/>
              <w:left w:val="nil"/>
              <w:bottom w:val="nil"/>
              <w:right w:val="nil"/>
            </w:tcBorders>
            <w:vAlign w:val="bottom"/>
          </w:tcPr>
          <w:p w:rsidR="008C36C5" w:rsidRPr="000D0F82" w:rsidRDefault="008C36C5" w:rsidP="00E12F46">
            <w:pPr>
              <w:jc w:val="right"/>
              <w:rPr>
                <w:b/>
                <w:bCs/>
                <w:color w:val="000000"/>
              </w:rPr>
            </w:pPr>
          </w:p>
        </w:tc>
        <w:tc>
          <w:tcPr>
            <w:tcW w:w="493" w:type="pct"/>
            <w:tcBorders>
              <w:top w:val="nil"/>
              <w:left w:val="nil"/>
              <w:bottom w:val="nil"/>
              <w:right w:val="nil"/>
            </w:tcBorders>
            <w:shd w:val="clear" w:color="auto" w:fill="auto"/>
            <w:vAlign w:val="bottom"/>
          </w:tcPr>
          <w:p w:rsidR="008C36C5" w:rsidRPr="000D0F82" w:rsidRDefault="008C36C5" w:rsidP="00E12F46">
            <w:pPr>
              <w:jc w:val="right"/>
              <w:rPr>
                <w:b/>
                <w:color w:val="000000"/>
              </w:rPr>
            </w:pPr>
          </w:p>
        </w:tc>
        <w:tc>
          <w:tcPr>
            <w:tcW w:w="775" w:type="pct"/>
            <w:tcBorders>
              <w:top w:val="nil"/>
              <w:left w:val="nil"/>
              <w:bottom w:val="nil"/>
            </w:tcBorders>
            <w:shd w:val="clear" w:color="auto" w:fill="auto"/>
            <w:vAlign w:val="bottom"/>
          </w:tcPr>
          <w:p w:rsidR="008C36C5" w:rsidRPr="001B6B59" w:rsidRDefault="008C36C5" w:rsidP="00E12F46">
            <w:pPr>
              <w:jc w:val="right"/>
              <w:rPr>
                <w:b/>
                <w:bCs/>
                <w:color w:val="000000"/>
              </w:rPr>
            </w:pPr>
          </w:p>
        </w:tc>
      </w:tr>
      <w:tr w:rsidR="008C36C5" w:rsidRPr="000D0F82" w:rsidTr="00760807">
        <w:trPr>
          <w:trHeight w:val="138"/>
        </w:trPr>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деятельность железнодорожного транспорта: </w:t>
            </w:r>
            <w:r w:rsidRPr="000D0F82">
              <w:rPr>
                <w:snapToGrid w:val="0"/>
              </w:rPr>
              <w:br/>
              <w:t xml:space="preserve">междугородные и международные </w:t>
            </w:r>
            <w:r w:rsidRPr="000D0F82">
              <w:rPr>
                <w:snapToGrid w:val="0"/>
              </w:rPr>
              <w:br/>
              <w:t>пассажирские перевозки</w:t>
            </w:r>
          </w:p>
        </w:tc>
        <w:tc>
          <w:tcPr>
            <w:tcW w:w="774" w:type="pct"/>
            <w:tcBorders>
              <w:top w:val="nil"/>
              <w:left w:val="nil"/>
              <w:bottom w:val="nil"/>
              <w:right w:val="nil"/>
            </w:tcBorders>
            <w:vAlign w:val="bottom"/>
          </w:tcPr>
          <w:p w:rsidR="008C36C5" w:rsidRPr="000D0F82" w:rsidRDefault="008C36C5" w:rsidP="00E12F46">
            <w:pPr>
              <w:jc w:val="right"/>
            </w:pPr>
            <w:r>
              <w:t>11</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0,1</w:t>
            </w:r>
          </w:p>
        </w:tc>
        <w:tc>
          <w:tcPr>
            <w:tcW w:w="775" w:type="pct"/>
            <w:tcBorders>
              <w:top w:val="nil"/>
              <w:left w:val="nil"/>
              <w:bottom w:val="nil"/>
            </w:tcBorders>
            <w:shd w:val="clear" w:color="auto" w:fill="auto"/>
            <w:vAlign w:val="bottom"/>
          </w:tcPr>
          <w:p w:rsidR="008C36C5" w:rsidRPr="005F1026" w:rsidRDefault="008C36C5" w:rsidP="00E12F46">
            <w:pPr>
              <w:jc w:val="right"/>
            </w:pPr>
            <w:r>
              <w:t>100,0</w:t>
            </w:r>
          </w:p>
        </w:tc>
      </w:tr>
      <w:tr w:rsidR="008C36C5" w:rsidRPr="000D0F82" w:rsidTr="00760807">
        <w:trPr>
          <w:trHeight w:val="138"/>
        </w:trPr>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деятельность автомобильного грузового транспорта </w:t>
            </w:r>
            <w:r w:rsidRPr="000D0F82">
              <w:rPr>
                <w:snapToGrid w:val="0"/>
              </w:rPr>
              <w:br/>
              <w:t>и услуги по перевозкам</w:t>
            </w:r>
          </w:p>
        </w:tc>
        <w:tc>
          <w:tcPr>
            <w:tcW w:w="774" w:type="pct"/>
            <w:tcBorders>
              <w:top w:val="nil"/>
              <w:left w:val="nil"/>
              <w:bottom w:val="nil"/>
              <w:right w:val="nil"/>
            </w:tcBorders>
            <w:vAlign w:val="bottom"/>
          </w:tcPr>
          <w:p w:rsidR="008C36C5" w:rsidRPr="000D0F82" w:rsidRDefault="008C36C5" w:rsidP="00E12F46">
            <w:pPr>
              <w:jc w:val="right"/>
            </w:pPr>
            <w:r>
              <w:t>143</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1,6</w:t>
            </w:r>
          </w:p>
        </w:tc>
        <w:tc>
          <w:tcPr>
            <w:tcW w:w="775" w:type="pct"/>
            <w:tcBorders>
              <w:top w:val="nil"/>
              <w:left w:val="nil"/>
              <w:bottom w:val="nil"/>
            </w:tcBorders>
            <w:shd w:val="clear" w:color="auto" w:fill="auto"/>
            <w:vAlign w:val="bottom"/>
          </w:tcPr>
          <w:p w:rsidR="008C36C5" w:rsidRPr="005F1026" w:rsidRDefault="008C36C5" w:rsidP="00E12F46">
            <w:pPr>
              <w:jc w:val="right"/>
            </w:pPr>
            <w:r>
              <w:t>101,4</w:t>
            </w:r>
          </w:p>
        </w:tc>
      </w:tr>
      <w:tr w:rsidR="008C36C5" w:rsidRPr="000D0F82" w:rsidTr="00760807">
        <w:trPr>
          <w:trHeight w:val="138"/>
        </w:trPr>
        <w:tc>
          <w:tcPr>
            <w:tcW w:w="2958" w:type="pct"/>
            <w:tcBorders>
              <w:top w:val="nil"/>
              <w:bottom w:val="nil"/>
              <w:right w:val="nil"/>
            </w:tcBorders>
            <w:vAlign w:val="bottom"/>
          </w:tcPr>
          <w:p w:rsidR="008C36C5" w:rsidRPr="000D0F82" w:rsidRDefault="008C36C5" w:rsidP="00E12F46">
            <w:pPr>
              <w:widowControl w:val="0"/>
              <w:ind w:left="426" w:hanging="142"/>
              <w:rPr>
                <w:snapToGrid w:val="0"/>
              </w:rPr>
            </w:pPr>
            <w:r w:rsidRPr="000D0F82">
              <w:rPr>
                <w:snapToGrid w:val="0"/>
              </w:rPr>
              <w:t xml:space="preserve">деятельность почтовой связи и курьерская </w:t>
            </w:r>
            <w:r w:rsidRPr="000D0F82">
              <w:rPr>
                <w:snapToGrid w:val="0"/>
              </w:rPr>
              <w:br/>
              <w:t>деятельность</w:t>
            </w:r>
          </w:p>
        </w:tc>
        <w:tc>
          <w:tcPr>
            <w:tcW w:w="774" w:type="pct"/>
            <w:tcBorders>
              <w:top w:val="nil"/>
              <w:left w:val="nil"/>
              <w:bottom w:val="nil"/>
              <w:right w:val="nil"/>
            </w:tcBorders>
            <w:vAlign w:val="bottom"/>
          </w:tcPr>
          <w:p w:rsidR="008C36C5" w:rsidRPr="000D0F82" w:rsidRDefault="008C36C5" w:rsidP="00E12F46">
            <w:pPr>
              <w:jc w:val="right"/>
            </w:pPr>
            <w:r>
              <w:t>8</w:t>
            </w:r>
          </w:p>
        </w:tc>
        <w:tc>
          <w:tcPr>
            <w:tcW w:w="493" w:type="pct"/>
            <w:tcBorders>
              <w:top w:val="nil"/>
              <w:left w:val="nil"/>
              <w:bottom w:val="nil"/>
              <w:right w:val="nil"/>
            </w:tcBorders>
            <w:shd w:val="clear" w:color="auto" w:fill="auto"/>
            <w:vAlign w:val="bottom"/>
          </w:tcPr>
          <w:p w:rsidR="008C36C5" w:rsidRPr="000D0F82" w:rsidRDefault="008C36C5" w:rsidP="00E12F46">
            <w:pPr>
              <w:jc w:val="right"/>
            </w:pPr>
            <w:r>
              <w:t>0,1</w:t>
            </w:r>
          </w:p>
        </w:tc>
        <w:tc>
          <w:tcPr>
            <w:tcW w:w="775" w:type="pct"/>
            <w:tcBorders>
              <w:top w:val="nil"/>
              <w:left w:val="nil"/>
              <w:bottom w:val="nil"/>
            </w:tcBorders>
            <w:shd w:val="clear" w:color="auto" w:fill="auto"/>
            <w:vAlign w:val="bottom"/>
          </w:tcPr>
          <w:p w:rsidR="008C36C5" w:rsidRPr="005F1026" w:rsidRDefault="008C36C5" w:rsidP="00E12F46">
            <w:pPr>
              <w:jc w:val="right"/>
            </w:pPr>
            <w:r>
              <w:t>100,0</w:t>
            </w:r>
          </w:p>
        </w:tc>
      </w:tr>
      <w:tr w:rsidR="008C36C5" w:rsidRPr="000D0F82" w:rsidTr="00760807">
        <w:tc>
          <w:tcPr>
            <w:tcW w:w="2958" w:type="pct"/>
            <w:tcBorders>
              <w:top w:val="nil"/>
              <w:bottom w:val="nil"/>
              <w:right w:val="nil"/>
            </w:tcBorders>
            <w:vAlign w:val="bottom"/>
          </w:tcPr>
          <w:p w:rsidR="008C36C5" w:rsidRPr="000D0F82" w:rsidRDefault="008C36C5" w:rsidP="00E12F46">
            <w:pPr>
              <w:widowControl w:val="0"/>
              <w:ind w:left="312" w:hanging="142"/>
              <w:rPr>
                <w:b/>
                <w:snapToGrid w:val="0"/>
              </w:rPr>
            </w:pPr>
            <w:r w:rsidRPr="000D0F82">
              <w:rPr>
                <w:b/>
                <w:snapToGrid w:val="0"/>
              </w:rPr>
              <w:t xml:space="preserve">деятельность гостиниц и предприятий </w:t>
            </w:r>
            <w:r w:rsidRPr="000D0F82">
              <w:rPr>
                <w:b/>
                <w:snapToGrid w:val="0"/>
              </w:rPr>
              <w:br/>
              <w:t>общественного питания</w:t>
            </w:r>
          </w:p>
        </w:tc>
        <w:tc>
          <w:tcPr>
            <w:tcW w:w="774" w:type="pct"/>
            <w:tcBorders>
              <w:top w:val="nil"/>
              <w:left w:val="nil"/>
              <w:bottom w:val="nil"/>
              <w:right w:val="nil"/>
            </w:tcBorders>
            <w:vAlign w:val="bottom"/>
          </w:tcPr>
          <w:p w:rsidR="008C36C5" w:rsidRPr="000D0F82" w:rsidRDefault="008C36C5" w:rsidP="00E12F46">
            <w:pPr>
              <w:jc w:val="right"/>
              <w:rPr>
                <w:b/>
              </w:rPr>
            </w:pPr>
            <w:r>
              <w:rPr>
                <w:b/>
              </w:rPr>
              <w:t>168</w:t>
            </w:r>
          </w:p>
        </w:tc>
        <w:tc>
          <w:tcPr>
            <w:tcW w:w="493" w:type="pct"/>
            <w:tcBorders>
              <w:top w:val="nil"/>
              <w:left w:val="nil"/>
              <w:bottom w:val="nil"/>
              <w:right w:val="nil"/>
            </w:tcBorders>
            <w:shd w:val="clear" w:color="auto" w:fill="auto"/>
            <w:vAlign w:val="bottom"/>
          </w:tcPr>
          <w:p w:rsidR="008C36C5" w:rsidRPr="000D0F82" w:rsidRDefault="008C36C5" w:rsidP="00E12F46">
            <w:pPr>
              <w:jc w:val="right"/>
              <w:rPr>
                <w:b/>
              </w:rPr>
            </w:pPr>
            <w:r>
              <w:rPr>
                <w:b/>
              </w:rPr>
              <w:t>1,8</w:t>
            </w:r>
          </w:p>
        </w:tc>
        <w:tc>
          <w:tcPr>
            <w:tcW w:w="775" w:type="pct"/>
            <w:tcBorders>
              <w:top w:val="nil"/>
              <w:left w:val="nil"/>
              <w:bottom w:val="nil"/>
            </w:tcBorders>
            <w:shd w:val="clear" w:color="auto" w:fill="auto"/>
            <w:vAlign w:val="bottom"/>
          </w:tcPr>
          <w:p w:rsidR="008C36C5" w:rsidRPr="00B1712E" w:rsidRDefault="008C36C5" w:rsidP="00E12F46">
            <w:pPr>
              <w:jc w:val="right"/>
              <w:rPr>
                <w:b/>
              </w:rPr>
            </w:pPr>
            <w:r>
              <w:rPr>
                <w:b/>
              </w:rPr>
              <w:t>98,8</w:t>
            </w:r>
          </w:p>
        </w:tc>
      </w:tr>
      <w:tr w:rsidR="008C36C5" w:rsidRPr="000D0F82" w:rsidTr="00B64D59">
        <w:tc>
          <w:tcPr>
            <w:tcW w:w="2958" w:type="pct"/>
            <w:tcBorders>
              <w:top w:val="nil"/>
              <w:bottom w:val="nil"/>
              <w:right w:val="nil"/>
            </w:tcBorders>
            <w:vAlign w:val="bottom"/>
          </w:tcPr>
          <w:p w:rsidR="008C36C5" w:rsidRPr="000D0F82" w:rsidRDefault="008C36C5" w:rsidP="00E12F46">
            <w:pPr>
              <w:widowControl w:val="0"/>
              <w:ind w:left="312" w:hanging="142"/>
              <w:rPr>
                <w:b/>
                <w:snapToGrid w:val="0"/>
              </w:rPr>
            </w:pPr>
            <w:r w:rsidRPr="000D0F82">
              <w:rPr>
                <w:b/>
                <w:snapToGrid w:val="0"/>
              </w:rPr>
              <w:t>деятельность в области информации и связи</w:t>
            </w:r>
          </w:p>
        </w:tc>
        <w:tc>
          <w:tcPr>
            <w:tcW w:w="774" w:type="pct"/>
            <w:tcBorders>
              <w:top w:val="nil"/>
              <w:left w:val="nil"/>
              <w:bottom w:val="nil"/>
              <w:right w:val="nil"/>
            </w:tcBorders>
            <w:vAlign w:val="bottom"/>
          </w:tcPr>
          <w:p w:rsidR="008C36C5" w:rsidRPr="000D0F82" w:rsidRDefault="008C36C5" w:rsidP="00E12F46">
            <w:pPr>
              <w:jc w:val="right"/>
              <w:rPr>
                <w:b/>
              </w:rPr>
            </w:pPr>
            <w:r>
              <w:rPr>
                <w:b/>
              </w:rPr>
              <w:t>268</w:t>
            </w:r>
          </w:p>
        </w:tc>
        <w:tc>
          <w:tcPr>
            <w:tcW w:w="493" w:type="pct"/>
            <w:tcBorders>
              <w:top w:val="nil"/>
              <w:left w:val="nil"/>
              <w:bottom w:val="nil"/>
              <w:right w:val="nil"/>
            </w:tcBorders>
            <w:shd w:val="clear" w:color="auto" w:fill="auto"/>
            <w:vAlign w:val="bottom"/>
          </w:tcPr>
          <w:p w:rsidR="008C36C5" w:rsidRPr="000D0F82" w:rsidRDefault="008C36C5" w:rsidP="00E12F46">
            <w:pPr>
              <w:jc w:val="right"/>
              <w:rPr>
                <w:b/>
              </w:rPr>
            </w:pPr>
            <w:r>
              <w:rPr>
                <w:b/>
              </w:rPr>
              <w:t>2,9</w:t>
            </w:r>
          </w:p>
        </w:tc>
        <w:tc>
          <w:tcPr>
            <w:tcW w:w="775" w:type="pct"/>
            <w:tcBorders>
              <w:top w:val="nil"/>
              <w:left w:val="nil"/>
              <w:bottom w:val="nil"/>
            </w:tcBorders>
            <w:shd w:val="clear" w:color="auto" w:fill="auto"/>
            <w:vAlign w:val="bottom"/>
          </w:tcPr>
          <w:p w:rsidR="008C36C5" w:rsidRPr="00B1712E" w:rsidRDefault="008C36C5" w:rsidP="00E12F46">
            <w:pPr>
              <w:jc w:val="right"/>
              <w:rPr>
                <w:b/>
              </w:rPr>
            </w:pPr>
            <w:r>
              <w:rPr>
                <w:b/>
              </w:rPr>
              <w:t>92,7</w:t>
            </w:r>
          </w:p>
        </w:tc>
      </w:tr>
      <w:tr w:rsidR="008C36C5" w:rsidRPr="000D0F82" w:rsidTr="00B64D59">
        <w:tc>
          <w:tcPr>
            <w:tcW w:w="2958" w:type="pct"/>
            <w:tcBorders>
              <w:top w:val="nil"/>
              <w:bottom w:val="single" w:sz="4" w:space="0" w:color="auto"/>
              <w:right w:val="nil"/>
            </w:tcBorders>
            <w:vAlign w:val="bottom"/>
          </w:tcPr>
          <w:p w:rsidR="008C36C5" w:rsidRPr="000D0F82" w:rsidRDefault="008C36C5" w:rsidP="00E12F46">
            <w:pPr>
              <w:widowControl w:val="0"/>
              <w:ind w:left="312" w:hanging="142"/>
              <w:rPr>
                <w:b/>
                <w:snapToGrid w:val="0"/>
              </w:rPr>
            </w:pPr>
            <w:r w:rsidRPr="000D0F82">
              <w:rPr>
                <w:b/>
                <w:snapToGrid w:val="0"/>
              </w:rPr>
              <w:t>деятельность финансовая и страховая</w:t>
            </w:r>
          </w:p>
        </w:tc>
        <w:tc>
          <w:tcPr>
            <w:tcW w:w="774" w:type="pct"/>
            <w:tcBorders>
              <w:top w:val="nil"/>
              <w:left w:val="nil"/>
              <w:bottom w:val="single" w:sz="4" w:space="0" w:color="auto"/>
              <w:right w:val="nil"/>
            </w:tcBorders>
            <w:vAlign w:val="bottom"/>
          </w:tcPr>
          <w:p w:rsidR="008C36C5" w:rsidRPr="000D0F82" w:rsidRDefault="008C36C5" w:rsidP="00E12F46">
            <w:pPr>
              <w:jc w:val="right"/>
              <w:rPr>
                <w:b/>
              </w:rPr>
            </w:pPr>
            <w:r>
              <w:rPr>
                <w:b/>
              </w:rPr>
              <w:t>241</w:t>
            </w:r>
          </w:p>
        </w:tc>
        <w:tc>
          <w:tcPr>
            <w:tcW w:w="493" w:type="pct"/>
            <w:tcBorders>
              <w:top w:val="nil"/>
              <w:left w:val="nil"/>
              <w:bottom w:val="single" w:sz="4" w:space="0" w:color="auto"/>
              <w:right w:val="nil"/>
            </w:tcBorders>
            <w:shd w:val="clear" w:color="auto" w:fill="auto"/>
            <w:vAlign w:val="bottom"/>
          </w:tcPr>
          <w:p w:rsidR="008C36C5" w:rsidRPr="000D0F82" w:rsidRDefault="008C36C5" w:rsidP="00E12F46">
            <w:pPr>
              <w:jc w:val="right"/>
              <w:rPr>
                <w:b/>
              </w:rPr>
            </w:pPr>
            <w:r>
              <w:rPr>
                <w:b/>
              </w:rPr>
              <w:t>2,6</w:t>
            </w:r>
          </w:p>
        </w:tc>
        <w:tc>
          <w:tcPr>
            <w:tcW w:w="775" w:type="pct"/>
            <w:tcBorders>
              <w:top w:val="nil"/>
              <w:left w:val="nil"/>
              <w:bottom w:val="single" w:sz="4" w:space="0" w:color="auto"/>
            </w:tcBorders>
            <w:shd w:val="clear" w:color="auto" w:fill="auto"/>
            <w:vAlign w:val="bottom"/>
          </w:tcPr>
          <w:p w:rsidR="008C36C5" w:rsidRPr="00B1712E" w:rsidRDefault="008C36C5" w:rsidP="00E12F46">
            <w:pPr>
              <w:jc w:val="right"/>
              <w:rPr>
                <w:b/>
              </w:rPr>
            </w:pPr>
            <w:r>
              <w:rPr>
                <w:b/>
              </w:rPr>
              <w:t>88,9</w:t>
            </w:r>
          </w:p>
        </w:tc>
      </w:tr>
      <w:tr w:rsidR="008C36C5" w:rsidRPr="000D0F82" w:rsidTr="00B64D59">
        <w:tc>
          <w:tcPr>
            <w:tcW w:w="2958" w:type="pct"/>
            <w:tcBorders>
              <w:top w:val="single" w:sz="4" w:space="0" w:color="auto"/>
              <w:bottom w:val="nil"/>
              <w:right w:val="nil"/>
            </w:tcBorders>
            <w:vAlign w:val="bottom"/>
          </w:tcPr>
          <w:p w:rsidR="008C36C5" w:rsidRPr="000D0F82" w:rsidRDefault="008C36C5" w:rsidP="00E12F46">
            <w:pPr>
              <w:widowControl w:val="0"/>
              <w:ind w:left="312" w:hanging="142"/>
              <w:rPr>
                <w:snapToGrid w:val="0"/>
              </w:rPr>
            </w:pPr>
            <w:r w:rsidRPr="000D0F82">
              <w:rPr>
                <w:b/>
                <w:snapToGrid w:val="0"/>
              </w:rPr>
              <w:lastRenderedPageBreak/>
              <w:t xml:space="preserve">деятельность по операциям с недвижимым </w:t>
            </w:r>
            <w:r w:rsidRPr="000D0F82">
              <w:rPr>
                <w:b/>
                <w:snapToGrid w:val="0"/>
              </w:rPr>
              <w:br/>
              <w:t>имуществом</w:t>
            </w:r>
          </w:p>
        </w:tc>
        <w:tc>
          <w:tcPr>
            <w:tcW w:w="774" w:type="pct"/>
            <w:tcBorders>
              <w:top w:val="single" w:sz="4" w:space="0" w:color="auto"/>
              <w:left w:val="nil"/>
              <w:bottom w:val="nil"/>
              <w:right w:val="nil"/>
            </w:tcBorders>
            <w:vAlign w:val="bottom"/>
          </w:tcPr>
          <w:p w:rsidR="008C36C5" w:rsidRPr="000D0F82" w:rsidRDefault="008C36C5" w:rsidP="00E12F46">
            <w:pPr>
              <w:jc w:val="right"/>
              <w:rPr>
                <w:b/>
              </w:rPr>
            </w:pPr>
            <w:r>
              <w:rPr>
                <w:b/>
              </w:rPr>
              <w:t>645</w:t>
            </w:r>
          </w:p>
        </w:tc>
        <w:tc>
          <w:tcPr>
            <w:tcW w:w="493" w:type="pct"/>
            <w:tcBorders>
              <w:top w:val="single" w:sz="4" w:space="0" w:color="auto"/>
              <w:left w:val="nil"/>
              <w:bottom w:val="nil"/>
              <w:right w:val="nil"/>
            </w:tcBorders>
            <w:shd w:val="clear" w:color="auto" w:fill="auto"/>
            <w:vAlign w:val="bottom"/>
          </w:tcPr>
          <w:p w:rsidR="008C36C5" w:rsidRPr="000D0F82" w:rsidRDefault="008C36C5" w:rsidP="00E12F46">
            <w:pPr>
              <w:jc w:val="right"/>
              <w:rPr>
                <w:b/>
              </w:rPr>
            </w:pPr>
            <w:r>
              <w:rPr>
                <w:b/>
              </w:rPr>
              <w:t>7,0</w:t>
            </w:r>
          </w:p>
        </w:tc>
        <w:tc>
          <w:tcPr>
            <w:tcW w:w="775" w:type="pct"/>
            <w:tcBorders>
              <w:top w:val="single" w:sz="4" w:space="0" w:color="auto"/>
              <w:left w:val="nil"/>
              <w:bottom w:val="nil"/>
            </w:tcBorders>
            <w:shd w:val="clear" w:color="auto" w:fill="auto"/>
            <w:vAlign w:val="bottom"/>
          </w:tcPr>
          <w:p w:rsidR="008C36C5" w:rsidRPr="00B1712E" w:rsidRDefault="008C36C5" w:rsidP="00E12F46">
            <w:pPr>
              <w:jc w:val="right"/>
              <w:rPr>
                <w:b/>
              </w:rPr>
            </w:pPr>
            <w:r>
              <w:rPr>
                <w:b/>
              </w:rPr>
              <w:t>94,2</w:t>
            </w:r>
          </w:p>
        </w:tc>
      </w:tr>
      <w:tr w:rsidR="008C36C5" w:rsidRPr="000D0F82" w:rsidTr="00B64D59">
        <w:tc>
          <w:tcPr>
            <w:tcW w:w="2958" w:type="pct"/>
            <w:tcBorders>
              <w:top w:val="nil"/>
              <w:bottom w:val="nil"/>
              <w:right w:val="nil"/>
            </w:tcBorders>
            <w:vAlign w:val="bottom"/>
          </w:tcPr>
          <w:p w:rsidR="008C36C5" w:rsidRPr="000D0F82" w:rsidRDefault="008C36C5" w:rsidP="003E01EB">
            <w:pPr>
              <w:widowControl w:val="0"/>
              <w:ind w:left="312" w:hanging="142"/>
              <w:rPr>
                <w:b/>
                <w:snapToGrid w:val="0"/>
              </w:rPr>
            </w:pPr>
            <w:r w:rsidRPr="000D0F82">
              <w:rPr>
                <w:b/>
                <w:snapToGrid w:val="0"/>
              </w:rPr>
              <w:t xml:space="preserve">деятельность профессиональная, научная </w:t>
            </w:r>
            <w:r w:rsidRPr="000D0F82">
              <w:rPr>
                <w:b/>
                <w:snapToGrid w:val="0"/>
              </w:rPr>
              <w:br/>
              <w:t>и техническая</w:t>
            </w:r>
          </w:p>
        </w:tc>
        <w:tc>
          <w:tcPr>
            <w:tcW w:w="774" w:type="pct"/>
            <w:tcBorders>
              <w:top w:val="nil"/>
              <w:left w:val="nil"/>
              <w:bottom w:val="nil"/>
              <w:right w:val="nil"/>
            </w:tcBorders>
            <w:vAlign w:val="bottom"/>
          </w:tcPr>
          <w:p w:rsidR="008C36C5" w:rsidRPr="00E323E4" w:rsidRDefault="008C36C5" w:rsidP="00E12F46">
            <w:pPr>
              <w:jc w:val="right"/>
              <w:rPr>
                <w:b/>
              </w:rPr>
            </w:pPr>
            <w:r>
              <w:rPr>
                <w:b/>
              </w:rPr>
              <w:t>622</w:t>
            </w:r>
          </w:p>
        </w:tc>
        <w:tc>
          <w:tcPr>
            <w:tcW w:w="493" w:type="pct"/>
            <w:tcBorders>
              <w:top w:val="nil"/>
              <w:left w:val="nil"/>
              <w:bottom w:val="nil"/>
              <w:right w:val="nil"/>
            </w:tcBorders>
            <w:shd w:val="clear" w:color="auto" w:fill="auto"/>
            <w:vAlign w:val="bottom"/>
          </w:tcPr>
          <w:p w:rsidR="008C36C5" w:rsidRPr="00E323E4" w:rsidRDefault="008C36C5" w:rsidP="00E12F46">
            <w:pPr>
              <w:jc w:val="right"/>
              <w:rPr>
                <w:b/>
              </w:rPr>
            </w:pPr>
            <w:r>
              <w:rPr>
                <w:b/>
              </w:rPr>
              <w:t>6,7</w:t>
            </w:r>
          </w:p>
        </w:tc>
        <w:tc>
          <w:tcPr>
            <w:tcW w:w="775" w:type="pct"/>
            <w:tcBorders>
              <w:top w:val="nil"/>
              <w:left w:val="nil"/>
              <w:bottom w:val="nil"/>
            </w:tcBorders>
            <w:shd w:val="clear" w:color="auto" w:fill="auto"/>
            <w:vAlign w:val="bottom"/>
          </w:tcPr>
          <w:p w:rsidR="008C36C5" w:rsidRPr="00B1712E" w:rsidRDefault="008C36C5" w:rsidP="00E12F46">
            <w:pPr>
              <w:jc w:val="right"/>
              <w:rPr>
                <w:b/>
              </w:rPr>
            </w:pPr>
            <w:r>
              <w:rPr>
                <w:b/>
              </w:rPr>
              <w:t>98,9</w:t>
            </w:r>
          </w:p>
        </w:tc>
      </w:tr>
      <w:tr w:rsidR="008C36C5" w:rsidRPr="000D0F82" w:rsidTr="00760807">
        <w:tc>
          <w:tcPr>
            <w:tcW w:w="2958" w:type="pct"/>
            <w:tcBorders>
              <w:top w:val="nil"/>
              <w:bottom w:val="nil"/>
              <w:right w:val="nil"/>
            </w:tcBorders>
            <w:vAlign w:val="bottom"/>
          </w:tcPr>
          <w:p w:rsidR="008C36C5" w:rsidRPr="000D0F82" w:rsidRDefault="008C36C5" w:rsidP="003E01EB">
            <w:pPr>
              <w:widowControl w:val="0"/>
              <w:spacing w:line="260" w:lineRule="exact"/>
              <w:ind w:left="482" w:hanging="142"/>
              <w:rPr>
                <w:snapToGrid w:val="0"/>
              </w:rPr>
            </w:pPr>
            <w:r w:rsidRPr="000D0F82">
              <w:rPr>
                <w:snapToGrid w:val="0"/>
              </w:rPr>
              <w:t>из них научные исследования и разработки</w:t>
            </w:r>
          </w:p>
        </w:tc>
        <w:tc>
          <w:tcPr>
            <w:tcW w:w="774" w:type="pct"/>
            <w:tcBorders>
              <w:top w:val="nil"/>
              <w:left w:val="nil"/>
              <w:bottom w:val="nil"/>
              <w:right w:val="nil"/>
            </w:tcBorders>
            <w:vAlign w:val="bottom"/>
          </w:tcPr>
          <w:p w:rsidR="008C36C5" w:rsidRPr="00E323E4" w:rsidRDefault="008C36C5" w:rsidP="00760807">
            <w:pPr>
              <w:spacing w:line="260" w:lineRule="exact"/>
              <w:jc w:val="right"/>
              <w:rPr>
                <w:bCs/>
                <w:color w:val="000000"/>
              </w:rPr>
            </w:pPr>
            <w:r>
              <w:rPr>
                <w:bCs/>
                <w:color w:val="000000"/>
              </w:rPr>
              <w:t>12</w:t>
            </w:r>
          </w:p>
        </w:tc>
        <w:tc>
          <w:tcPr>
            <w:tcW w:w="493" w:type="pct"/>
            <w:tcBorders>
              <w:top w:val="nil"/>
              <w:left w:val="nil"/>
              <w:bottom w:val="nil"/>
              <w:right w:val="nil"/>
            </w:tcBorders>
            <w:shd w:val="clear" w:color="auto" w:fill="auto"/>
            <w:vAlign w:val="bottom"/>
          </w:tcPr>
          <w:p w:rsidR="008C36C5" w:rsidRPr="00E323E4" w:rsidRDefault="008C36C5" w:rsidP="00760807">
            <w:pPr>
              <w:spacing w:line="260" w:lineRule="exact"/>
              <w:jc w:val="right"/>
              <w:rPr>
                <w:color w:val="000000"/>
              </w:rPr>
            </w:pPr>
            <w:r>
              <w:rPr>
                <w:color w:val="000000"/>
              </w:rPr>
              <w:t>0,1</w:t>
            </w:r>
          </w:p>
        </w:tc>
        <w:tc>
          <w:tcPr>
            <w:tcW w:w="775" w:type="pct"/>
            <w:tcBorders>
              <w:top w:val="nil"/>
              <w:left w:val="nil"/>
              <w:bottom w:val="nil"/>
            </w:tcBorders>
            <w:shd w:val="clear" w:color="auto" w:fill="auto"/>
            <w:vAlign w:val="bottom"/>
          </w:tcPr>
          <w:p w:rsidR="008C36C5" w:rsidRPr="0075191B" w:rsidRDefault="008C36C5" w:rsidP="00760807">
            <w:pPr>
              <w:spacing w:line="280" w:lineRule="exact"/>
              <w:jc w:val="right"/>
              <w:rPr>
                <w:bCs/>
                <w:color w:val="000000"/>
              </w:rPr>
            </w:pPr>
            <w:r>
              <w:rPr>
                <w:bCs/>
                <w:color w:val="000000"/>
              </w:rPr>
              <w:t>100,0</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spacing w:line="260" w:lineRule="exact"/>
              <w:ind w:left="312" w:hanging="142"/>
              <w:rPr>
                <w:b/>
                <w:snapToGrid w:val="0"/>
              </w:rPr>
            </w:pPr>
            <w:r w:rsidRPr="000D0F82">
              <w:rPr>
                <w:b/>
                <w:snapToGrid w:val="0"/>
              </w:rPr>
              <w:t xml:space="preserve">деятельность административная и сопутствующие </w:t>
            </w:r>
            <w:r w:rsidRPr="000D0F82">
              <w:rPr>
                <w:b/>
                <w:snapToGrid w:val="0"/>
              </w:rPr>
              <w:br/>
              <w:t>дополнительные услуги</w:t>
            </w:r>
          </w:p>
        </w:tc>
        <w:tc>
          <w:tcPr>
            <w:tcW w:w="774" w:type="pct"/>
            <w:tcBorders>
              <w:top w:val="nil"/>
              <w:left w:val="nil"/>
              <w:bottom w:val="nil"/>
              <w:right w:val="nil"/>
            </w:tcBorders>
            <w:vAlign w:val="bottom"/>
          </w:tcPr>
          <w:p w:rsidR="008C36C5" w:rsidRPr="00E323E4" w:rsidRDefault="008C36C5" w:rsidP="00760807">
            <w:pPr>
              <w:spacing w:line="260" w:lineRule="exact"/>
              <w:jc w:val="right"/>
              <w:rPr>
                <w:b/>
              </w:rPr>
            </w:pPr>
            <w:r>
              <w:rPr>
                <w:b/>
              </w:rPr>
              <w:t>285</w:t>
            </w:r>
          </w:p>
        </w:tc>
        <w:tc>
          <w:tcPr>
            <w:tcW w:w="493" w:type="pct"/>
            <w:tcBorders>
              <w:top w:val="nil"/>
              <w:left w:val="nil"/>
              <w:bottom w:val="nil"/>
              <w:right w:val="nil"/>
            </w:tcBorders>
            <w:shd w:val="clear" w:color="auto" w:fill="auto"/>
            <w:vAlign w:val="bottom"/>
          </w:tcPr>
          <w:p w:rsidR="008C36C5" w:rsidRPr="00E323E4" w:rsidRDefault="008C36C5" w:rsidP="00760807">
            <w:pPr>
              <w:spacing w:line="260" w:lineRule="exact"/>
              <w:jc w:val="right"/>
              <w:rPr>
                <w:b/>
              </w:rPr>
            </w:pPr>
            <w:r>
              <w:rPr>
                <w:b/>
              </w:rPr>
              <w:t>3,1</w:t>
            </w:r>
          </w:p>
        </w:tc>
        <w:tc>
          <w:tcPr>
            <w:tcW w:w="775" w:type="pct"/>
            <w:tcBorders>
              <w:top w:val="nil"/>
              <w:left w:val="nil"/>
              <w:bottom w:val="nil"/>
            </w:tcBorders>
            <w:shd w:val="clear" w:color="auto" w:fill="auto"/>
            <w:vAlign w:val="bottom"/>
          </w:tcPr>
          <w:p w:rsidR="008C36C5" w:rsidRPr="00B1712E" w:rsidRDefault="008C36C5" w:rsidP="00760807">
            <w:pPr>
              <w:jc w:val="right"/>
              <w:rPr>
                <w:b/>
              </w:rPr>
            </w:pPr>
            <w:r>
              <w:rPr>
                <w:b/>
              </w:rPr>
              <w:t>93,4</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spacing w:line="260" w:lineRule="exact"/>
              <w:ind w:left="312" w:right="174" w:hanging="142"/>
              <w:rPr>
                <w:b/>
                <w:snapToGrid w:val="0"/>
              </w:rPr>
            </w:pPr>
            <w:r w:rsidRPr="000D0F82">
              <w:rPr>
                <w:b/>
                <w:snapToGrid w:val="0"/>
              </w:rPr>
              <w:t xml:space="preserve">государственное управление и обеспечение </w:t>
            </w:r>
            <w:r w:rsidRPr="000D0F82">
              <w:rPr>
                <w:b/>
                <w:snapToGrid w:val="0"/>
              </w:rPr>
              <w:br/>
              <w:t>военной безопасности; социальное обеспечение</w:t>
            </w:r>
          </w:p>
        </w:tc>
        <w:tc>
          <w:tcPr>
            <w:tcW w:w="774" w:type="pct"/>
            <w:tcBorders>
              <w:top w:val="nil"/>
              <w:left w:val="nil"/>
              <w:bottom w:val="nil"/>
              <w:right w:val="nil"/>
            </w:tcBorders>
            <w:vAlign w:val="bottom"/>
          </w:tcPr>
          <w:p w:rsidR="008C36C5" w:rsidRPr="00E323E4" w:rsidRDefault="008C36C5" w:rsidP="00760807">
            <w:pPr>
              <w:spacing w:line="260" w:lineRule="exact"/>
              <w:jc w:val="right"/>
              <w:rPr>
                <w:b/>
              </w:rPr>
            </w:pPr>
            <w:r>
              <w:rPr>
                <w:b/>
              </w:rPr>
              <w:t>439</w:t>
            </w:r>
          </w:p>
        </w:tc>
        <w:tc>
          <w:tcPr>
            <w:tcW w:w="493" w:type="pct"/>
            <w:tcBorders>
              <w:top w:val="nil"/>
              <w:left w:val="nil"/>
              <w:bottom w:val="nil"/>
              <w:right w:val="nil"/>
            </w:tcBorders>
            <w:shd w:val="clear" w:color="auto" w:fill="auto"/>
            <w:vAlign w:val="bottom"/>
          </w:tcPr>
          <w:p w:rsidR="008C36C5" w:rsidRPr="00E323E4" w:rsidRDefault="008C36C5" w:rsidP="00760807">
            <w:pPr>
              <w:spacing w:line="260" w:lineRule="exact"/>
              <w:jc w:val="right"/>
              <w:rPr>
                <w:b/>
              </w:rPr>
            </w:pPr>
            <w:r>
              <w:rPr>
                <w:b/>
              </w:rPr>
              <w:t>4,8</w:t>
            </w:r>
          </w:p>
        </w:tc>
        <w:tc>
          <w:tcPr>
            <w:tcW w:w="775" w:type="pct"/>
            <w:tcBorders>
              <w:top w:val="nil"/>
              <w:left w:val="nil"/>
              <w:bottom w:val="nil"/>
            </w:tcBorders>
            <w:shd w:val="clear" w:color="auto" w:fill="auto"/>
            <w:vAlign w:val="bottom"/>
          </w:tcPr>
          <w:p w:rsidR="008C36C5" w:rsidRPr="00B1712E" w:rsidRDefault="008C36C5" w:rsidP="00760807">
            <w:pPr>
              <w:jc w:val="right"/>
              <w:rPr>
                <w:b/>
              </w:rPr>
            </w:pPr>
            <w:r>
              <w:rPr>
                <w:b/>
              </w:rPr>
              <w:t>96,7</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spacing w:line="260" w:lineRule="exact"/>
              <w:ind w:left="312" w:right="174" w:hanging="142"/>
              <w:rPr>
                <w:b/>
                <w:snapToGrid w:val="0"/>
              </w:rPr>
            </w:pPr>
            <w:r w:rsidRPr="000D0F82">
              <w:rPr>
                <w:b/>
                <w:snapToGrid w:val="0"/>
              </w:rPr>
              <w:t>образование</w:t>
            </w:r>
          </w:p>
        </w:tc>
        <w:tc>
          <w:tcPr>
            <w:tcW w:w="774" w:type="pct"/>
            <w:tcBorders>
              <w:top w:val="nil"/>
              <w:left w:val="nil"/>
              <w:bottom w:val="nil"/>
              <w:right w:val="nil"/>
            </w:tcBorders>
            <w:vAlign w:val="bottom"/>
          </w:tcPr>
          <w:p w:rsidR="008C36C5" w:rsidRPr="00E323E4" w:rsidRDefault="008C36C5" w:rsidP="00760807">
            <w:pPr>
              <w:spacing w:line="260" w:lineRule="exact"/>
              <w:jc w:val="right"/>
              <w:rPr>
                <w:b/>
              </w:rPr>
            </w:pPr>
            <w:r>
              <w:rPr>
                <w:b/>
              </w:rPr>
              <w:t>574</w:t>
            </w:r>
          </w:p>
        </w:tc>
        <w:tc>
          <w:tcPr>
            <w:tcW w:w="493" w:type="pct"/>
            <w:tcBorders>
              <w:top w:val="nil"/>
              <w:left w:val="nil"/>
              <w:bottom w:val="nil"/>
              <w:right w:val="nil"/>
            </w:tcBorders>
            <w:shd w:val="clear" w:color="auto" w:fill="auto"/>
            <w:vAlign w:val="bottom"/>
          </w:tcPr>
          <w:p w:rsidR="008C36C5" w:rsidRPr="00E323E4" w:rsidRDefault="008C36C5" w:rsidP="00760807">
            <w:pPr>
              <w:spacing w:line="260" w:lineRule="exact"/>
              <w:jc w:val="right"/>
              <w:rPr>
                <w:b/>
              </w:rPr>
            </w:pPr>
            <w:r>
              <w:rPr>
                <w:b/>
              </w:rPr>
              <w:t>6,2</w:t>
            </w:r>
          </w:p>
        </w:tc>
        <w:tc>
          <w:tcPr>
            <w:tcW w:w="775" w:type="pct"/>
            <w:tcBorders>
              <w:top w:val="nil"/>
              <w:left w:val="nil"/>
              <w:bottom w:val="nil"/>
            </w:tcBorders>
            <w:shd w:val="clear" w:color="auto" w:fill="auto"/>
            <w:vAlign w:val="bottom"/>
          </w:tcPr>
          <w:p w:rsidR="008C36C5" w:rsidRPr="00B1712E" w:rsidRDefault="008C36C5" w:rsidP="00760807">
            <w:pPr>
              <w:jc w:val="right"/>
              <w:rPr>
                <w:b/>
              </w:rPr>
            </w:pPr>
            <w:r>
              <w:rPr>
                <w:b/>
              </w:rPr>
              <w:t>98,1</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spacing w:line="260" w:lineRule="exact"/>
              <w:ind w:left="312" w:right="174" w:hanging="142"/>
              <w:rPr>
                <w:b/>
                <w:snapToGrid w:val="0"/>
              </w:rPr>
            </w:pPr>
            <w:r w:rsidRPr="000D0F82">
              <w:rPr>
                <w:b/>
                <w:snapToGrid w:val="0"/>
              </w:rPr>
              <w:t xml:space="preserve">деятельность в области здравоохранения </w:t>
            </w:r>
            <w:r w:rsidRPr="000D0F82">
              <w:rPr>
                <w:b/>
                <w:snapToGrid w:val="0"/>
              </w:rPr>
              <w:br/>
              <w:t>и социальных услуг</w:t>
            </w:r>
          </w:p>
        </w:tc>
        <w:tc>
          <w:tcPr>
            <w:tcW w:w="774" w:type="pct"/>
            <w:tcBorders>
              <w:top w:val="nil"/>
              <w:left w:val="nil"/>
              <w:bottom w:val="nil"/>
              <w:right w:val="nil"/>
            </w:tcBorders>
            <w:vAlign w:val="bottom"/>
          </w:tcPr>
          <w:p w:rsidR="008C36C5" w:rsidRPr="00E323E4" w:rsidRDefault="008C36C5" w:rsidP="00760807">
            <w:pPr>
              <w:spacing w:line="260" w:lineRule="exact"/>
              <w:jc w:val="right"/>
              <w:rPr>
                <w:b/>
              </w:rPr>
            </w:pPr>
            <w:r>
              <w:rPr>
                <w:b/>
              </w:rPr>
              <w:t>231</w:t>
            </w:r>
          </w:p>
        </w:tc>
        <w:tc>
          <w:tcPr>
            <w:tcW w:w="493" w:type="pct"/>
            <w:tcBorders>
              <w:top w:val="nil"/>
              <w:left w:val="nil"/>
              <w:bottom w:val="nil"/>
              <w:right w:val="nil"/>
            </w:tcBorders>
            <w:shd w:val="clear" w:color="auto" w:fill="auto"/>
            <w:vAlign w:val="bottom"/>
          </w:tcPr>
          <w:p w:rsidR="008C36C5" w:rsidRPr="00E323E4" w:rsidRDefault="008C36C5" w:rsidP="00760807">
            <w:pPr>
              <w:spacing w:line="260" w:lineRule="exact"/>
              <w:jc w:val="right"/>
              <w:rPr>
                <w:b/>
              </w:rPr>
            </w:pPr>
            <w:r>
              <w:rPr>
                <w:b/>
              </w:rPr>
              <w:t>2,5</w:t>
            </w:r>
          </w:p>
        </w:tc>
        <w:tc>
          <w:tcPr>
            <w:tcW w:w="775" w:type="pct"/>
            <w:tcBorders>
              <w:top w:val="nil"/>
              <w:left w:val="nil"/>
              <w:bottom w:val="nil"/>
            </w:tcBorders>
            <w:shd w:val="clear" w:color="auto" w:fill="auto"/>
            <w:vAlign w:val="bottom"/>
          </w:tcPr>
          <w:p w:rsidR="008C36C5" w:rsidRPr="00B1712E" w:rsidRDefault="008C36C5" w:rsidP="00760807">
            <w:pPr>
              <w:jc w:val="right"/>
              <w:rPr>
                <w:b/>
              </w:rPr>
            </w:pPr>
            <w:r>
              <w:rPr>
                <w:b/>
              </w:rPr>
              <w:t>103,1</w:t>
            </w:r>
          </w:p>
        </w:tc>
      </w:tr>
      <w:tr w:rsidR="008C36C5" w:rsidRPr="000D0F82" w:rsidTr="00760807">
        <w:tc>
          <w:tcPr>
            <w:tcW w:w="2958" w:type="pct"/>
            <w:tcBorders>
              <w:top w:val="nil"/>
              <w:bottom w:val="nil"/>
              <w:right w:val="nil"/>
            </w:tcBorders>
            <w:vAlign w:val="bottom"/>
          </w:tcPr>
          <w:p w:rsidR="008C36C5" w:rsidRPr="000D0F82" w:rsidRDefault="008C36C5" w:rsidP="00760807">
            <w:pPr>
              <w:widowControl w:val="0"/>
              <w:ind w:left="312" w:right="174" w:hanging="142"/>
              <w:rPr>
                <w:b/>
                <w:snapToGrid w:val="0"/>
              </w:rPr>
            </w:pPr>
            <w:r w:rsidRPr="000D0F82">
              <w:rPr>
                <w:b/>
                <w:snapToGrid w:val="0"/>
              </w:rPr>
              <w:t xml:space="preserve">деятельность в области культуры, спорта, </w:t>
            </w:r>
            <w:r w:rsidRPr="000D0F82">
              <w:rPr>
                <w:b/>
                <w:snapToGrid w:val="0"/>
              </w:rPr>
              <w:br/>
              <w:t>организации досуга и развлечений</w:t>
            </w:r>
          </w:p>
        </w:tc>
        <w:tc>
          <w:tcPr>
            <w:tcW w:w="774" w:type="pct"/>
            <w:tcBorders>
              <w:top w:val="nil"/>
              <w:left w:val="nil"/>
              <w:bottom w:val="nil"/>
              <w:right w:val="nil"/>
            </w:tcBorders>
            <w:vAlign w:val="bottom"/>
          </w:tcPr>
          <w:p w:rsidR="008C36C5" w:rsidRPr="00E323E4" w:rsidRDefault="008C36C5" w:rsidP="00760807">
            <w:pPr>
              <w:jc w:val="right"/>
              <w:rPr>
                <w:b/>
              </w:rPr>
            </w:pPr>
            <w:r>
              <w:rPr>
                <w:b/>
              </w:rPr>
              <w:t>257</w:t>
            </w:r>
          </w:p>
        </w:tc>
        <w:tc>
          <w:tcPr>
            <w:tcW w:w="493" w:type="pct"/>
            <w:tcBorders>
              <w:top w:val="nil"/>
              <w:left w:val="nil"/>
              <w:bottom w:val="nil"/>
              <w:right w:val="nil"/>
            </w:tcBorders>
            <w:shd w:val="clear" w:color="auto" w:fill="auto"/>
            <w:vAlign w:val="bottom"/>
          </w:tcPr>
          <w:p w:rsidR="008C36C5" w:rsidRPr="00E323E4" w:rsidRDefault="008C36C5" w:rsidP="00760807">
            <w:pPr>
              <w:jc w:val="right"/>
              <w:rPr>
                <w:b/>
              </w:rPr>
            </w:pPr>
            <w:r>
              <w:rPr>
                <w:b/>
              </w:rPr>
              <w:t>2,8</w:t>
            </w:r>
          </w:p>
        </w:tc>
        <w:tc>
          <w:tcPr>
            <w:tcW w:w="775" w:type="pct"/>
            <w:tcBorders>
              <w:top w:val="nil"/>
              <w:left w:val="nil"/>
              <w:bottom w:val="nil"/>
            </w:tcBorders>
            <w:shd w:val="clear" w:color="auto" w:fill="auto"/>
            <w:vAlign w:val="bottom"/>
          </w:tcPr>
          <w:p w:rsidR="008C36C5" w:rsidRPr="00B1712E" w:rsidRDefault="008C36C5" w:rsidP="00760807">
            <w:pPr>
              <w:jc w:val="right"/>
              <w:rPr>
                <w:b/>
              </w:rPr>
            </w:pPr>
            <w:r>
              <w:rPr>
                <w:b/>
              </w:rPr>
              <w:t>101,2</w:t>
            </w:r>
          </w:p>
        </w:tc>
      </w:tr>
      <w:tr w:rsidR="008C36C5" w:rsidRPr="000D0F82" w:rsidTr="00760807">
        <w:tc>
          <w:tcPr>
            <w:tcW w:w="2958" w:type="pct"/>
            <w:tcBorders>
              <w:top w:val="nil"/>
              <w:bottom w:val="single" w:sz="4" w:space="0" w:color="auto"/>
              <w:right w:val="nil"/>
            </w:tcBorders>
            <w:vAlign w:val="bottom"/>
          </w:tcPr>
          <w:p w:rsidR="008C36C5" w:rsidRPr="000D0F82" w:rsidRDefault="008C36C5" w:rsidP="00760807">
            <w:pPr>
              <w:widowControl w:val="0"/>
              <w:ind w:left="312" w:right="174" w:hanging="142"/>
              <w:rPr>
                <w:b/>
                <w:snapToGrid w:val="0"/>
              </w:rPr>
            </w:pPr>
            <w:r w:rsidRPr="000D0F82">
              <w:rPr>
                <w:b/>
                <w:snapToGrid w:val="0"/>
              </w:rPr>
              <w:t>предоставление прочих видов услуг</w:t>
            </w:r>
          </w:p>
        </w:tc>
        <w:tc>
          <w:tcPr>
            <w:tcW w:w="774" w:type="pct"/>
            <w:tcBorders>
              <w:top w:val="nil"/>
              <w:left w:val="nil"/>
              <w:bottom w:val="single" w:sz="4" w:space="0" w:color="auto"/>
              <w:right w:val="nil"/>
            </w:tcBorders>
            <w:vAlign w:val="bottom"/>
          </w:tcPr>
          <w:p w:rsidR="008C36C5" w:rsidRPr="00E323E4" w:rsidRDefault="008C36C5" w:rsidP="00760807">
            <w:pPr>
              <w:jc w:val="right"/>
              <w:rPr>
                <w:b/>
              </w:rPr>
            </w:pPr>
            <w:r>
              <w:rPr>
                <w:b/>
              </w:rPr>
              <w:t>708</w:t>
            </w:r>
          </w:p>
        </w:tc>
        <w:tc>
          <w:tcPr>
            <w:tcW w:w="493" w:type="pct"/>
            <w:tcBorders>
              <w:top w:val="nil"/>
              <w:left w:val="nil"/>
              <w:bottom w:val="single" w:sz="4" w:space="0" w:color="auto"/>
              <w:right w:val="nil"/>
            </w:tcBorders>
            <w:shd w:val="clear" w:color="auto" w:fill="auto"/>
            <w:vAlign w:val="bottom"/>
          </w:tcPr>
          <w:p w:rsidR="008C36C5" w:rsidRPr="00E323E4" w:rsidRDefault="008C36C5" w:rsidP="00760807">
            <w:pPr>
              <w:jc w:val="right"/>
              <w:rPr>
                <w:b/>
              </w:rPr>
            </w:pPr>
            <w:r>
              <w:rPr>
                <w:b/>
              </w:rPr>
              <w:t>7,7</w:t>
            </w:r>
          </w:p>
        </w:tc>
        <w:tc>
          <w:tcPr>
            <w:tcW w:w="775" w:type="pct"/>
            <w:tcBorders>
              <w:top w:val="nil"/>
              <w:left w:val="nil"/>
              <w:bottom w:val="single" w:sz="4" w:space="0" w:color="auto"/>
            </w:tcBorders>
            <w:shd w:val="clear" w:color="auto" w:fill="auto"/>
            <w:vAlign w:val="bottom"/>
          </w:tcPr>
          <w:p w:rsidR="008C36C5" w:rsidRPr="00B1712E" w:rsidRDefault="008C36C5" w:rsidP="00760807">
            <w:pPr>
              <w:jc w:val="right"/>
              <w:rPr>
                <w:b/>
              </w:rPr>
            </w:pPr>
            <w:r>
              <w:rPr>
                <w:b/>
              </w:rPr>
              <w:t>97,5</w:t>
            </w:r>
          </w:p>
        </w:tc>
      </w:tr>
    </w:tbl>
    <w:p w:rsidR="008C36C5" w:rsidRDefault="008C36C5" w:rsidP="000D0F82">
      <w:pPr>
        <w:widowControl w:val="0"/>
        <w:shd w:val="clear" w:color="auto" w:fill="FFFFFF"/>
        <w:jc w:val="center"/>
        <w:outlineLvl w:val="0"/>
        <w:rPr>
          <w:rFonts w:ascii="Arial" w:hAnsi="Arial" w:cs="Arial"/>
          <w:b/>
          <w:bCs/>
          <w:kern w:val="32"/>
          <w:sz w:val="32"/>
          <w:szCs w:val="32"/>
        </w:rPr>
      </w:pPr>
    </w:p>
    <w:p w:rsidR="008C36C5" w:rsidRPr="000D0F82" w:rsidRDefault="008C36C5" w:rsidP="008C36C5">
      <w:pPr>
        <w:keepNext/>
        <w:keepLines/>
        <w:widowControl w:val="0"/>
        <w:jc w:val="center"/>
        <w:rPr>
          <w:rFonts w:ascii="Arial" w:hAnsi="Arial"/>
          <w:b/>
          <w:snapToGrid w:val="0"/>
          <w:szCs w:val="20"/>
        </w:rPr>
      </w:pPr>
      <w:r w:rsidRPr="000D0F82">
        <w:rPr>
          <w:rFonts w:ascii="Arial" w:hAnsi="Arial"/>
          <w:b/>
          <w:snapToGrid w:val="0"/>
          <w:szCs w:val="20"/>
        </w:rPr>
        <w:t>Распределение организаций</w:t>
      </w:r>
    </w:p>
    <w:p w:rsidR="008C36C5" w:rsidRPr="000D0F82" w:rsidRDefault="008C36C5" w:rsidP="008C36C5">
      <w:pPr>
        <w:keepNext/>
        <w:keepLines/>
        <w:widowControl w:val="0"/>
        <w:jc w:val="center"/>
        <w:rPr>
          <w:rFonts w:ascii="Arial" w:hAnsi="Arial"/>
          <w:b/>
          <w:snapToGrid w:val="0"/>
          <w:szCs w:val="20"/>
        </w:rPr>
      </w:pPr>
      <w:r w:rsidRPr="000D0F82">
        <w:rPr>
          <w:rFonts w:ascii="Arial" w:hAnsi="Arial"/>
          <w:b/>
          <w:snapToGrid w:val="0"/>
          <w:szCs w:val="20"/>
        </w:rPr>
        <w:t xml:space="preserve">по организационно-правовым формам на 1 </w:t>
      </w:r>
      <w:r>
        <w:rPr>
          <w:rFonts w:ascii="Arial" w:hAnsi="Arial"/>
          <w:b/>
          <w:snapToGrid w:val="0"/>
          <w:szCs w:val="20"/>
        </w:rPr>
        <w:t>ноября 2</w:t>
      </w:r>
      <w:r w:rsidRPr="000D0F82">
        <w:rPr>
          <w:rFonts w:ascii="Arial" w:hAnsi="Arial"/>
          <w:b/>
          <w:snapToGrid w:val="0"/>
          <w:szCs w:val="20"/>
        </w:rPr>
        <w:t>018 года</w:t>
      </w:r>
    </w:p>
    <w:p w:rsidR="008C36C5" w:rsidRPr="000D0F82" w:rsidRDefault="008C36C5" w:rsidP="008C36C5">
      <w:pPr>
        <w:keepNext/>
        <w:keepLines/>
        <w:widowControl w:val="0"/>
        <w:jc w:val="center"/>
        <w:rPr>
          <w:rFonts w:ascii="Arial" w:hAnsi="Arial"/>
          <w:b/>
          <w:snapToGrid w:val="0"/>
          <w:sz w:val="20"/>
          <w:szCs w:val="20"/>
          <w:vertAlign w:val="superscript"/>
        </w:rPr>
      </w:pPr>
    </w:p>
    <w:tbl>
      <w:tblPr>
        <w:tblW w:w="4895"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21"/>
        <w:gridCol w:w="1912"/>
        <w:gridCol w:w="1630"/>
      </w:tblGrid>
      <w:tr w:rsidR="008C36C5" w:rsidRPr="000D0F82" w:rsidTr="00760807">
        <w:trPr>
          <w:cantSplit/>
          <w:tblHeader/>
        </w:trPr>
        <w:tc>
          <w:tcPr>
            <w:tcW w:w="3240" w:type="pct"/>
            <w:tcBorders>
              <w:top w:val="single" w:sz="4" w:space="0" w:color="auto"/>
              <w:bottom w:val="single" w:sz="4" w:space="0" w:color="auto"/>
              <w:right w:val="single" w:sz="4" w:space="0" w:color="auto"/>
            </w:tcBorders>
          </w:tcPr>
          <w:p w:rsidR="008C36C5" w:rsidRPr="000D0F82" w:rsidRDefault="008C36C5" w:rsidP="00760807">
            <w:pPr>
              <w:widowControl w:val="0"/>
              <w:spacing w:line="280" w:lineRule="exact"/>
              <w:rPr>
                <w:b/>
                <w:snapToGrid w:val="0"/>
              </w:rPr>
            </w:pPr>
          </w:p>
        </w:tc>
        <w:tc>
          <w:tcPr>
            <w:tcW w:w="950"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80" w:lineRule="exact"/>
              <w:jc w:val="center"/>
              <w:rPr>
                <w:b/>
                <w:bCs/>
              </w:rPr>
            </w:pPr>
            <w:r w:rsidRPr="000D0F82">
              <w:rPr>
                <w:spacing w:val="-6"/>
              </w:rPr>
              <w:t xml:space="preserve">Количество </w:t>
            </w:r>
            <w:r w:rsidRPr="000D0F82">
              <w:rPr>
                <w:spacing w:val="-6"/>
              </w:rPr>
              <w:br/>
              <w:t>организаций, единиц</w:t>
            </w:r>
          </w:p>
        </w:tc>
        <w:tc>
          <w:tcPr>
            <w:tcW w:w="810" w:type="pct"/>
            <w:tcBorders>
              <w:top w:val="single" w:sz="4" w:space="0" w:color="auto"/>
              <w:left w:val="single" w:sz="4" w:space="0" w:color="auto"/>
              <w:bottom w:val="single" w:sz="4" w:space="0" w:color="auto"/>
            </w:tcBorders>
            <w:vAlign w:val="center"/>
          </w:tcPr>
          <w:p w:rsidR="008C36C5" w:rsidRPr="000D0F82" w:rsidRDefault="008C36C5" w:rsidP="00760807">
            <w:pPr>
              <w:widowControl w:val="0"/>
              <w:spacing w:line="280" w:lineRule="exact"/>
              <w:jc w:val="center"/>
              <w:rPr>
                <w:b/>
                <w:bCs/>
                <w:snapToGrid w:val="0"/>
              </w:rPr>
            </w:pPr>
            <w:proofErr w:type="gramStart"/>
            <w:r w:rsidRPr="000D0F82">
              <w:rPr>
                <w:snapToGrid w:val="0"/>
                <w:spacing w:val="-6"/>
              </w:rPr>
              <w:t>В</w:t>
            </w:r>
            <w:proofErr w:type="gramEnd"/>
            <w:r w:rsidRPr="000D0F82">
              <w:rPr>
                <w:snapToGrid w:val="0"/>
                <w:spacing w:val="-6"/>
              </w:rPr>
              <w:t xml:space="preserve"> % к </w:t>
            </w:r>
            <w:r w:rsidRPr="000D0F82">
              <w:rPr>
                <w:snapToGrid w:val="0"/>
                <w:spacing w:val="-6"/>
              </w:rPr>
              <w:br/>
              <w:t>итогу</w:t>
            </w:r>
          </w:p>
        </w:tc>
      </w:tr>
      <w:tr w:rsidR="008C36C5" w:rsidRPr="000D0F82" w:rsidTr="00760807">
        <w:trPr>
          <w:cantSplit/>
        </w:trPr>
        <w:tc>
          <w:tcPr>
            <w:tcW w:w="3240" w:type="pct"/>
            <w:tcBorders>
              <w:top w:val="single" w:sz="4" w:space="0" w:color="auto"/>
            </w:tcBorders>
          </w:tcPr>
          <w:p w:rsidR="008C36C5" w:rsidRPr="000D0F82" w:rsidRDefault="008C36C5" w:rsidP="00760807">
            <w:pPr>
              <w:widowControl w:val="0"/>
              <w:spacing w:line="280" w:lineRule="exact"/>
              <w:rPr>
                <w:b/>
                <w:snapToGrid w:val="0"/>
              </w:rPr>
            </w:pPr>
            <w:r w:rsidRPr="000D0F82">
              <w:rPr>
                <w:b/>
                <w:snapToGrid w:val="0"/>
              </w:rPr>
              <w:t>Всего</w:t>
            </w:r>
          </w:p>
        </w:tc>
        <w:tc>
          <w:tcPr>
            <w:tcW w:w="950" w:type="pct"/>
            <w:tcBorders>
              <w:top w:val="single" w:sz="4" w:space="0" w:color="auto"/>
            </w:tcBorders>
            <w:vAlign w:val="bottom"/>
          </w:tcPr>
          <w:p w:rsidR="008C36C5" w:rsidRPr="003C074F" w:rsidRDefault="008C36C5" w:rsidP="00760807">
            <w:pPr>
              <w:jc w:val="right"/>
              <w:rPr>
                <w:b/>
                <w:bCs/>
                <w:color w:val="000000"/>
              </w:rPr>
            </w:pPr>
            <w:r>
              <w:rPr>
                <w:b/>
                <w:bCs/>
                <w:color w:val="000000"/>
              </w:rPr>
              <w:t>9225</w:t>
            </w:r>
          </w:p>
        </w:tc>
        <w:tc>
          <w:tcPr>
            <w:tcW w:w="810" w:type="pct"/>
            <w:tcBorders>
              <w:top w:val="single" w:sz="4" w:space="0" w:color="auto"/>
            </w:tcBorders>
            <w:vAlign w:val="bottom"/>
          </w:tcPr>
          <w:p w:rsidR="008C36C5" w:rsidRPr="000D0F82" w:rsidRDefault="008C36C5" w:rsidP="00760807">
            <w:pPr>
              <w:jc w:val="right"/>
              <w:rPr>
                <w:b/>
                <w:bCs/>
              </w:rPr>
            </w:pPr>
            <w:r>
              <w:rPr>
                <w:b/>
                <w:bCs/>
              </w:rPr>
              <w:t>100</w:t>
            </w:r>
          </w:p>
        </w:tc>
      </w:tr>
      <w:tr w:rsidR="008C36C5" w:rsidRPr="000D0F82" w:rsidTr="00760807">
        <w:trPr>
          <w:cantSplit/>
        </w:trPr>
        <w:tc>
          <w:tcPr>
            <w:tcW w:w="3240" w:type="pct"/>
          </w:tcPr>
          <w:p w:rsidR="008C36C5" w:rsidRPr="000D0F82" w:rsidRDefault="008C36C5" w:rsidP="00760807">
            <w:pPr>
              <w:widowControl w:val="0"/>
              <w:spacing w:line="280" w:lineRule="exact"/>
              <w:ind w:left="142"/>
              <w:rPr>
                <w:snapToGrid w:val="0"/>
              </w:rPr>
            </w:pPr>
            <w:r w:rsidRPr="000D0F82">
              <w:rPr>
                <w:snapToGrid w:val="0"/>
              </w:rPr>
              <w:t>в том числе:</w:t>
            </w:r>
          </w:p>
        </w:tc>
        <w:tc>
          <w:tcPr>
            <w:tcW w:w="950" w:type="pct"/>
            <w:vAlign w:val="bottom"/>
          </w:tcPr>
          <w:p w:rsidR="008C36C5" w:rsidRPr="003C074F" w:rsidRDefault="008C36C5" w:rsidP="00760807">
            <w:pPr>
              <w:widowControl w:val="0"/>
              <w:spacing w:line="280" w:lineRule="exact"/>
              <w:jc w:val="right"/>
              <w:rPr>
                <w:color w:val="000000"/>
                <w:highlight w:val="yellow"/>
              </w:rPr>
            </w:pPr>
          </w:p>
        </w:tc>
        <w:tc>
          <w:tcPr>
            <w:tcW w:w="810" w:type="pct"/>
            <w:vAlign w:val="bottom"/>
          </w:tcPr>
          <w:p w:rsidR="008C36C5" w:rsidRPr="000D0F82" w:rsidRDefault="008C36C5" w:rsidP="00760807">
            <w:pPr>
              <w:widowControl w:val="0"/>
              <w:spacing w:line="280" w:lineRule="exact"/>
              <w:jc w:val="right"/>
              <w:rPr>
                <w:color w:val="000000"/>
                <w:highlight w:val="yellow"/>
              </w:rPr>
            </w:pPr>
          </w:p>
        </w:tc>
      </w:tr>
      <w:tr w:rsidR="008C36C5" w:rsidRPr="000D0F82" w:rsidTr="00760807">
        <w:trPr>
          <w:cantSplit/>
        </w:trPr>
        <w:tc>
          <w:tcPr>
            <w:tcW w:w="3240" w:type="pct"/>
          </w:tcPr>
          <w:p w:rsidR="008C36C5" w:rsidRPr="000D0F82" w:rsidRDefault="008C36C5" w:rsidP="00760807">
            <w:pPr>
              <w:widowControl w:val="0"/>
              <w:spacing w:line="280" w:lineRule="exact"/>
              <w:ind w:left="284" w:hanging="142"/>
              <w:rPr>
                <w:b/>
                <w:iCs/>
                <w:snapToGrid w:val="0"/>
              </w:rPr>
            </w:pPr>
            <w:r w:rsidRPr="000D0F82">
              <w:rPr>
                <w:b/>
                <w:iCs/>
                <w:snapToGrid w:val="0"/>
              </w:rPr>
              <w:t>организационно-правовые формы юридических лиц,</w:t>
            </w:r>
            <w:r w:rsidRPr="000D0F82">
              <w:rPr>
                <w:b/>
                <w:iCs/>
                <w:snapToGrid w:val="0"/>
              </w:rPr>
              <w:br/>
              <w:t>являющихся коммерческими корпоративными</w:t>
            </w:r>
            <w:r w:rsidRPr="000D0F82">
              <w:rPr>
                <w:b/>
                <w:iCs/>
                <w:snapToGrid w:val="0"/>
              </w:rPr>
              <w:br/>
              <w:t>организациями</w:t>
            </w:r>
          </w:p>
        </w:tc>
        <w:tc>
          <w:tcPr>
            <w:tcW w:w="950" w:type="pct"/>
            <w:vAlign w:val="bottom"/>
          </w:tcPr>
          <w:p w:rsidR="008C36C5" w:rsidRPr="003C074F" w:rsidRDefault="008C36C5" w:rsidP="00760807">
            <w:pPr>
              <w:jc w:val="right"/>
              <w:rPr>
                <w:b/>
                <w:color w:val="000000"/>
              </w:rPr>
            </w:pPr>
            <w:r>
              <w:rPr>
                <w:b/>
                <w:color w:val="000000"/>
              </w:rPr>
              <w:t>6626</w:t>
            </w:r>
          </w:p>
        </w:tc>
        <w:tc>
          <w:tcPr>
            <w:tcW w:w="810" w:type="pct"/>
            <w:vAlign w:val="bottom"/>
          </w:tcPr>
          <w:p w:rsidR="008C36C5" w:rsidRPr="000D0F82" w:rsidRDefault="008C36C5" w:rsidP="00760807">
            <w:pPr>
              <w:jc w:val="right"/>
              <w:rPr>
                <w:b/>
              </w:rPr>
            </w:pPr>
            <w:r>
              <w:rPr>
                <w:b/>
              </w:rPr>
              <w:t>71,8</w:t>
            </w:r>
          </w:p>
        </w:tc>
      </w:tr>
      <w:tr w:rsidR="008C36C5" w:rsidRPr="000D0F82" w:rsidTr="00760807">
        <w:trPr>
          <w:cantSplit/>
        </w:trPr>
        <w:tc>
          <w:tcPr>
            <w:tcW w:w="3240" w:type="pct"/>
          </w:tcPr>
          <w:p w:rsidR="008C36C5" w:rsidRPr="000D0F82" w:rsidRDefault="008C36C5" w:rsidP="00760807">
            <w:pPr>
              <w:widowControl w:val="0"/>
              <w:spacing w:line="280" w:lineRule="exact"/>
              <w:ind w:left="284" w:firstLine="34"/>
              <w:rPr>
                <w:b/>
                <w:iCs/>
                <w:snapToGrid w:val="0"/>
              </w:rPr>
            </w:pPr>
            <w:r w:rsidRPr="000D0F82">
              <w:rPr>
                <w:snapToGrid w:val="0"/>
              </w:rPr>
              <w:t>в том числе:</w:t>
            </w:r>
          </w:p>
        </w:tc>
        <w:tc>
          <w:tcPr>
            <w:tcW w:w="950" w:type="pct"/>
            <w:vAlign w:val="bottom"/>
          </w:tcPr>
          <w:p w:rsidR="008C36C5" w:rsidRPr="003C074F" w:rsidRDefault="008C36C5" w:rsidP="00760807">
            <w:pPr>
              <w:spacing w:line="280" w:lineRule="exact"/>
              <w:jc w:val="right"/>
              <w:rPr>
                <w:b/>
                <w:bCs/>
                <w:color w:val="000000"/>
              </w:rPr>
            </w:pPr>
          </w:p>
        </w:tc>
        <w:tc>
          <w:tcPr>
            <w:tcW w:w="810" w:type="pct"/>
            <w:vAlign w:val="bottom"/>
          </w:tcPr>
          <w:p w:rsidR="008C36C5" w:rsidRPr="000D0F82" w:rsidRDefault="008C36C5" w:rsidP="00760807">
            <w:pPr>
              <w:spacing w:line="280" w:lineRule="exact"/>
              <w:jc w:val="right"/>
              <w:rPr>
                <w:b/>
                <w:bCs/>
                <w:color w:val="000000"/>
              </w:rPr>
            </w:pPr>
          </w:p>
        </w:tc>
      </w:tr>
      <w:tr w:rsidR="008C36C5" w:rsidRPr="000D0F82" w:rsidTr="00760807">
        <w:trPr>
          <w:cantSplit/>
        </w:trPr>
        <w:tc>
          <w:tcPr>
            <w:tcW w:w="3240" w:type="pct"/>
          </w:tcPr>
          <w:p w:rsidR="008C36C5" w:rsidRPr="000D0F82" w:rsidRDefault="008C36C5" w:rsidP="00760807">
            <w:pPr>
              <w:widowControl w:val="0"/>
              <w:spacing w:line="280" w:lineRule="exact"/>
              <w:ind w:left="284" w:firstLine="34"/>
              <w:rPr>
                <w:snapToGrid w:val="0"/>
              </w:rPr>
            </w:pPr>
            <w:r w:rsidRPr="000D0F82">
              <w:rPr>
                <w:snapToGrid w:val="0"/>
              </w:rPr>
              <w:t>полные товарищества</w:t>
            </w:r>
          </w:p>
        </w:tc>
        <w:tc>
          <w:tcPr>
            <w:tcW w:w="950" w:type="pct"/>
            <w:vAlign w:val="bottom"/>
          </w:tcPr>
          <w:p w:rsidR="008C36C5" w:rsidRPr="003C074F" w:rsidRDefault="008C36C5" w:rsidP="00760807">
            <w:pPr>
              <w:spacing w:line="280" w:lineRule="exact"/>
              <w:jc w:val="right"/>
              <w:rPr>
                <w:bCs/>
                <w:color w:val="000000"/>
              </w:rPr>
            </w:pPr>
            <w:r>
              <w:rPr>
                <w:bCs/>
                <w:color w:val="000000"/>
              </w:rPr>
              <w:t>-</w:t>
            </w:r>
          </w:p>
        </w:tc>
        <w:tc>
          <w:tcPr>
            <w:tcW w:w="810" w:type="pct"/>
            <w:vAlign w:val="bottom"/>
          </w:tcPr>
          <w:p w:rsidR="008C36C5" w:rsidRPr="000D0F82" w:rsidRDefault="008C36C5" w:rsidP="00760807">
            <w:pPr>
              <w:spacing w:line="280" w:lineRule="exact"/>
              <w:jc w:val="right"/>
              <w:rPr>
                <w:bCs/>
                <w:color w:val="000000"/>
              </w:rPr>
            </w:pPr>
            <w:r>
              <w:rPr>
                <w:bCs/>
                <w:color w:val="000000"/>
              </w:rPr>
              <w:t>-</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snapToGrid w:val="0"/>
              </w:rPr>
            </w:pPr>
            <w:r w:rsidRPr="000D0F82">
              <w:rPr>
                <w:snapToGrid w:val="0"/>
              </w:rPr>
              <w:t>товарищества на вере (коммандитные товарищества)</w:t>
            </w:r>
          </w:p>
        </w:tc>
        <w:tc>
          <w:tcPr>
            <w:tcW w:w="950" w:type="pct"/>
            <w:vAlign w:val="bottom"/>
          </w:tcPr>
          <w:p w:rsidR="008C36C5" w:rsidRPr="003C074F" w:rsidRDefault="008C36C5" w:rsidP="00760807">
            <w:pPr>
              <w:jc w:val="right"/>
              <w:rPr>
                <w:color w:val="000000"/>
              </w:rPr>
            </w:pPr>
            <w:r>
              <w:rPr>
                <w:color w:val="000000"/>
              </w:rPr>
              <w:t>2</w:t>
            </w:r>
          </w:p>
        </w:tc>
        <w:tc>
          <w:tcPr>
            <w:tcW w:w="810" w:type="pct"/>
            <w:vAlign w:val="bottom"/>
          </w:tcPr>
          <w:p w:rsidR="008C36C5" w:rsidRPr="000D0F82" w:rsidRDefault="008C36C5" w:rsidP="00760807">
            <w:pPr>
              <w:jc w:val="right"/>
            </w:pPr>
            <w:r>
              <w:t>0,0</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snapToGrid w:val="0"/>
              </w:rPr>
            </w:pPr>
            <w:r w:rsidRPr="000D0F82">
              <w:rPr>
                <w:snapToGrid w:val="0"/>
              </w:rPr>
              <w:t>хозяйственные общества</w:t>
            </w:r>
          </w:p>
        </w:tc>
        <w:tc>
          <w:tcPr>
            <w:tcW w:w="950" w:type="pct"/>
            <w:vAlign w:val="bottom"/>
          </w:tcPr>
          <w:p w:rsidR="008C36C5" w:rsidRPr="003C074F" w:rsidRDefault="008C36C5" w:rsidP="00760807">
            <w:pPr>
              <w:jc w:val="right"/>
              <w:rPr>
                <w:color w:val="000000"/>
              </w:rPr>
            </w:pPr>
            <w:r>
              <w:rPr>
                <w:color w:val="000000"/>
              </w:rPr>
              <w:t>6601</w:t>
            </w:r>
          </w:p>
        </w:tc>
        <w:tc>
          <w:tcPr>
            <w:tcW w:w="810" w:type="pct"/>
            <w:vAlign w:val="bottom"/>
          </w:tcPr>
          <w:p w:rsidR="008C36C5" w:rsidRPr="000D0F82" w:rsidRDefault="008C36C5" w:rsidP="00760807">
            <w:pPr>
              <w:jc w:val="right"/>
            </w:pPr>
            <w:r>
              <w:t>71,6</w:t>
            </w:r>
          </w:p>
        </w:tc>
      </w:tr>
      <w:tr w:rsidR="008C36C5" w:rsidRPr="000D0F82" w:rsidTr="00760807">
        <w:trPr>
          <w:cantSplit/>
        </w:trPr>
        <w:tc>
          <w:tcPr>
            <w:tcW w:w="3240" w:type="pct"/>
            <w:vAlign w:val="bottom"/>
          </w:tcPr>
          <w:p w:rsidR="008C36C5" w:rsidRPr="000D0F82" w:rsidRDefault="008C36C5" w:rsidP="00760807">
            <w:pPr>
              <w:spacing w:line="280" w:lineRule="exact"/>
              <w:ind w:left="459"/>
              <w:rPr>
                <w:snapToGrid w:val="0"/>
              </w:rPr>
            </w:pPr>
            <w:r w:rsidRPr="000D0F82">
              <w:rPr>
                <w:snapToGrid w:val="0"/>
              </w:rPr>
              <w:t>акционерные общества</w:t>
            </w:r>
          </w:p>
        </w:tc>
        <w:tc>
          <w:tcPr>
            <w:tcW w:w="950" w:type="pct"/>
            <w:vAlign w:val="bottom"/>
          </w:tcPr>
          <w:p w:rsidR="008C36C5" w:rsidRPr="003C074F" w:rsidRDefault="008C36C5" w:rsidP="00760807">
            <w:pPr>
              <w:jc w:val="right"/>
              <w:rPr>
                <w:color w:val="000000"/>
              </w:rPr>
            </w:pPr>
            <w:r>
              <w:rPr>
                <w:color w:val="000000"/>
              </w:rPr>
              <w:t>105</w:t>
            </w:r>
          </w:p>
        </w:tc>
        <w:tc>
          <w:tcPr>
            <w:tcW w:w="810" w:type="pct"/>
            <w:vAlign w:val="bottom"/>
          </w:tcPr>
          <w:p w:rsidR="008C36C5" w:rsidRPr="000D0F82" w:rsidRDefault="008C36C5" w:rsidP="00760807">
            <w:pPr>
              <w:jc w:val="right"/>
            </w:pPr>
            <w:r>
              <w:t>1,1</w:t>
            </w:r>
          </w:p>
        </w:tc>
      </w:tr>
      <w:tr w:rsidR="008C36C5" w:rsidRPr="000D0F82" w:rsidTr="00760807">
        <w:trPr>
          <w:cantSplit/>
        </w:trPr>
        <w:tc>
          <w:tcPr>
            <w:tcW w:w="3240" w:type="pct"/>
            <w:vAlign w:val="bottom"/>
          </w:tcPr>
          <w:p w:rsidR="008C36C5" w:rsidRPr="000D0F82" w:rsidRDefault="008C36C5" w:rsidP="00760807">
            <w:pPr>
              <w:spacing w:line="280" w:lineRule="exact"/>
              <w:ind w:left="601"/>
              <w:rPr>
                <w:snapToGrid w:val="0"/>
              </w:rPr>
            </w:pPr>
            <w:r w:rsidRPr="000D0F82">
              <w:rPr>
                <w:snapToGrid w:val="0"/>
              </w:rPr>
              <w:t>публичные акционерные общества</w:t>
            </w:r>
          </w:p>
        </w:tc>
        <w:tc>
          <w:tcPr>
            <w:tcW w:w="950" w:type="pct"/>
            <w:vAlign w:val="bottom"/>
          </w:tcPr>
          <w:p w:rsidR="008C36C5" w:rsidRPr="003C074F" w:rsidRDefault="008C36C5" w:rsidP="00760807">
            <w:pPr>
              <w:jc w:val="right"/>
              <w:rPr>
                <w:color w:val="000000"/>
              </w:rPr>
            </w:pPr>
            <w:r>
              <w:rPr>
                <w:color w:val="000000"/>
              </w:rPr>
              <w:t>46</w:t>
            </w:r>
          </w:p>
        </w:tc>
        <w:tc>
          <w:tcPr>
            <w:tcW w:w="810" w:type="pct"/>
            <w:vAlign w:val="bottom"/>
          </w:tcPr>
          <w:p w:rsidR="008C36C5" w:rsidRPr="000D0F82" w:rsidRDefault="008C36C5" w:rsidP="00760807">
            <w:pPr>
              <w:jc w:val="right"/>
            </w:pPr>
            <w:r>
              <w:t>0,5</w:t>
            </w:r>
          </w:p>
        </w:tc>
      </w:tr>
      <w:tr w:rsidR="008C36C5" w:rsidRPr="000D0F82" w:rsidTr="00760807">
        <w:trPr>
          <w:cantSplit/>
        </w:trPr>
        <w:tc>
          <w:tcPr>
            <w:tcW w:w="3240" w:type="pct"/>
            <w:vAlign w:val="bottom"/>
          </w:tcPr>
          <w:p w:rsidR="008C36C5" w:rsidRPr="000D0F82" w:rsidRDefault="008C36C5" w:rsidP="00760807">
            <w:pPr>
              <w:spacing w:line="280" w:lineRule="exact"/>
              <w:ind w:left="601"/>
              <w:rPr>
                <w:snapToGrid w:val="0"/>
              </w:rPr>
            </w:pPr>
            <w:r w:rsidRPr="000D0F82">
              <w:rPr>
                <w:snapToGrid w:val="0"/>
              </w:rPr>
              <w:t>непубличные акционерные общества</w:t>
            </w:r>
          </w:p>
        </w:tc>
        <w:tc>
          <w:tcPr>
            <w:tcW w:w="950" w:type="pct"/>
            <w:vAlign w:val="bottom"/>
          </w:tcPr>
          <w:p w:rsidR="008C36C5" w:rsidRPr="003C074F" w:rsidRDefault="008C36C5" w:rsidP="00760807">
            <w:pPr>
              <w:jc w:val="right"/>
              <w:rPr>
                <w:color w:val="000000"/>
              </w:rPr>
            </w:pPr>
            <w:r>
              <w:rPr>
                <w:color w:val="000000"/>
              </w:rPr>
              <w:t>59</w:t>
            </w:r>
          </w:p>
        </w:tc>
        <w:tc>
          <w:tcPr>
            <w:tcW w:w="810" w:type="pct"/>
            <w:vAlign w:val="bottom"/>
          </w:tcPr>
          <w:p w:rsidR="008C36C5" w:rsidRPr="000D0F82" w:rsidRDefault="008C36C5" w:rsidP="00760807">
            <w:pPr>
              <w:jc w:val="right"/>
            </w:pPr>
            <w:r>
              <w:t>0,6</w:t>
            </w:r>
          </w:p>
        </w:tc>
      </w:tr>
      <w:tr w:rsidR="008C36C5" w:rsidRPr="000D0F82" w:rsidTr="00760807">
        <w:trPr>
          <w:cantSplit/>
        </w:trPr>
        <w:tc>
          <w:tcPr>
            <w:tcW w:w="3240" w:type="pct"/>
            <w:vAlign w:val="bottom"/>
          </w:tcPr>
          <w:p w:rsidR="008C36C5" w:rsidRPr="000D0F82" w:rsidRDefault="008C36C5" w:rsidP="00760807">
            <w:pPr>
              <w:spacing w:line="280" w:lineRule="exact"/>
              <w:ind w:left="459"/>
              <w:rPr>
                <w:snapToGrid w:val="0"/>
              </w:rPr>
            </w:pPr>
            <w:r w:rsidRPr="000D0F82">
              <w:rPr>
                <w:snapToGrid w:val="0"/>
              </w:rPr>
              <w:t>общества с ограниченной ответственностью</w:t>
            </w:r>
          </w:p>
        </w:tc>
        <w:tc>
          <w:tcPr>
            <w:tcW w:w="950" w:type="pct"/>
            <w:vAlign w:val="bottom"/>
          </w:tcPr>
          <w:p w:rsidR="008C36C5" w:rsidRPr="003C074F" w:rsidRDefault="008C36C5" w:rsidP="00760807">
            <w:pPr>
              <w:jc w:val="right"/>
              <w:rPr>
                <w:color w:val="000000"/>
              </w:rPr>
            </w:pPr>
            <w:r>
              <w:rPr>
                <w:color w:val="000000"/>
              </w:rPr>
              <w:t>6496</w:t>
            </w:r>
          </w:p>
        </w:tc>
        <w:tc>
          <w:tcPr>
            <w:tcW w:w="810" w:type="pct"/>
            <w:vAlign w:val="bottom"/>
          </w:tcPr>
          <w:p w:rsidR="008C36C5" w:rsidRPr="000D0F82" w:rsidRDefault="008C36C5" w:rsidP="00760807">
            <w:pPr>
              <w:jc w:val="right"/>
            </w:pPr>
            <w:r>
              <w:t>70,4</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snapToGrid w:val="0"/>
              </w:rPr>
            </w:pPr>
            <w:r w:rsidRPr="000D0F82">
              <w:rPr>
                <w:snapToGrid w:val="0"/>
              </w:rPr>
              <w:t>производственные кооперативы (артели)</w:t>
            </w:r>
          </w:p>
        </w:tc>
        <w:tc>
          <w:tcPr>
            <w:tcW w:w="950" w:type="pct"/>
            <w:vAlign w:val="bottom"/>
          </w:tcPr>
          <w:p w:rsidR="008C36C5" w:rsidRPr="003C074F" w:rsidRDefault="008C36C5" w:rsidP="00760807">
            <w:pPr>
              <w:jc w:val="right"/>
              <w:rPr>
                <w:color w:val="000000"/>
              </w:rPr>
            </w:pPr>
            <w:r>
              <w:rPr>
                <w:color w:val="000000"/>
              </w:rPr>
              <w:t>17</w:t>
            </w:r>
          </w:p>
        </w:tc>
        <w:tc>
          <w:tcPr>
            <w:tcW w:w="810" w:type="pct"/>
            <w:vAlign w:val="bottom"/>
          </w:tcPr>
          <w:p w:rsidR="008C36C5" w:rsidRPr="000D0F82" w:rsidRDefault="008C36C5" w:rsidP="00760807">
            <w:pPr>
              <w:jc w:val="right"/>
            </w:pPr>
            <w:r>
              <w:t>0,2</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snapToGrid w:val="0"/>
              </w:rPr>
            </w:pPr>
            <w:r w:rsidRPr="000D0F82">
              <w:rPr>
                <w:snapToGrid w:val="0"/>
              </w:rPr>
              <w:t>крестьянские (фермерские) хозяйства</w:t>
            </w:r>
          </w:p>
        </w:tc>
        <w:tc>
          <w:tcPr>
            <w:tcW w:w="950" w:type="pct"/>
            <w:vAlign w:val="bottom"/>
          </w:tcPr>
          <w:p w:rsidR="008C36C5" w:rsidRPr="003C074F" w:rsidRDefault="008C36C5" w:rsidP="00760807">
            <w:pPr>
              <w:jc w:val="right"/>
              <w:rPr>
                <w:color w:val="000000"/>
              </w:rPr>
            </w:pPr>
            <w:r>
              <w:rPr>
                <w:color w:val="000000"/>
              </w:rPr>
              <w:t>5</w:t>
            </w:r>
          </w:p>
        </w:tc>
        <w:tc>
          <w:tcPr>
            <w:tcW w:w="810" w:type="pct"/>
            <w:vAlign w:val="bottom"/>
          </w:tcPr>
          <w:p w:rsidR="008C36C5" w:rsidRPr="000D0F82" w:rsidRDefault="008C36C5" w:rsidP="00760807">
            <w:pPr>
              <w:jc w:val="right"/>
            </w:pPr>
            <w:r>
              <w:t>0,1</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snapToGrid w:val="0"/>
              </w:rPr>
            </w:pPr>
            <w:r w:rsidRPr="000D0F82">
              <w:rPr>
                <w:snapToGrid w:val="0"/>
              </w:rPr>
              <w:t xml:space="preserve">прочие юридические лица, являющиеся коммерческими </w:t>
            </w:r>
          </w:p>
          <w:p w:rsidR="008C36C5" w:rsidRPr="000D0F82" w:rsidRDefault="008C36C5" w:rsidP="00760807">
            <w:pPr>
              <w:spacing w:line="280" w:lineRule="exact"/>
              <w:ind w:left="459" w:hanging="141"/>
              <w:rPr>
                <w:snapToGrid w:val="0"/>
              </w:rPr>
            </w:pPr>
            <w:r w:rsidRPr="000D0F82">
              <w:rPr>
                <w:snapToGrid w:val="0"/>
              </w:rPr>
              <w:t xml:space="preserve">  организациями</w:t>
            </w:r>
          </w:p>
        </w:tc>
        <w:tc>
          <w:tcPr>
            <w:tcW w:w="950" w:type="pct"/>
            <w:vAlign w:val="bottom"/>
          </w:tcPr>
          <w:p w:rsidR="008C36C5" w:rsidRPr="003C074F" w:rsidRDefault="008C36C5" w:rsidP="00760807">
            <w:pPr>
              <w:jc w:val="right"/>
              <w:rPr>
                <w:color w:val="000000"/>
              </w:rPr>
            </w:pPr>
            <w:r>
              <w:rPr>
                <w:color w:val="000000"/>
              </w:rPr>
              <w:t>1</w:t>
            </w:r>
          </w:p>
        </w:tc>
        <w:tc>
          <w:tcPr>
            <w:tcW w:w="810" w:type="pct"/>
            <w:vAlign w:val="bottom"/>
          </w:tcPr>
          <w:p w:rsidR="008C36C5" w:rsidRPr="000D0F82" w:rsidRDefault="008C36C5" w:rsidP="00760807">
            <w:pPr>
              <w:jc w:val="right"/>
            </w:pPr>
            <w:r>
              <w:t>0,0</w:t>
            </w:r>
          </w:p>
        </w:tc>
      </w:tr>
      <w:tr w:rsidR="008C36C5" w:rsidRPr="000D0F82" w:rsidTr="00760807">
        <w:trPr>
          <w:cantSplit/>
        </w:trPr>
        <w:tc>
          <w:tcPr>
            <w:tcW w:w="3240" w:type="pct"/>
            <w:vAlign w:val="bottom"/>
          </w:tcPr>
          <w:p w:rsidR="008C36C5" w:rsidRPr="000D0F82" w:rsidRDefault="008C36C5" w:rsidP="00760807">
            <w:pPr>
              <w:spacing w:line="280" w:lineRule="exact"/>
              <w:ind w:left="318" w:right="-108" w:hanging="142"/>
              <w:rPr>
                <w:b/>
                <w:bCs/>
              </w:rPr>
            </w:pPr>
            <w:r w:rsidRPr="000D0F82">
              <w:rPr>
                <w:b/>
                <w:bCs/>
              </w:rPr>
              <w:t>организационно-правовые формы юридических лиц, являющихся некоммерческими корпоративными</w:t>
            </w:r>
            <w:r w:rsidRPr="000D0F82">
              <w:rPr>
                <w:b/>
                <w:bCs/>
              </w:rPr>
              <w:br/>
              <w:t>организациями</w:t>
            </w:r>
          </w:p>
        </w:tc>
        <w:tc>
          <w:tcPr>
            <w:tcW w:w="950" w:type="pct"/>
            <w:vAlign w:val="bottom"/>
          </w:tcPr>
          <w:p w:rsidR="008C36C5" w:rsidRPr="003C074F" w:rsidRDefault="008C36C5" w:rsidP="00760807">
            <w:pPr>
              <w:jc w:val="right"/>
              <w:rPr>
                <w:b/>
                <w:color w:val="000000"/>
              </w:rPr>
            </w:pPr>
            <w:r>
              <w:rPr>
                <w:b/>
                <w:color w:val="000000"/>
              </w:rPr>
              <w:t>729</w:t>
            </w:r>
          </w:p>
        </w:tc>
        <w:tc>
          <w:tcPr>
            <w:tcW w:w="810" w:type="pct"/>
            <w:vAlign w:val="bottom"/>
          </w:tcPr>
          <w:p w:rsidR="008C36C5" w:rsidRPr="000D0F82" w:rsidRDefault="008C36C5" w:rsidP="00760807">
            <w:pPr>
              <w:jc w:val="right"/>
              <w:rPr>
                <w:b/>
              </w:rPr>
            </w:pPr>
            <w:r>
              <w:rPr>
                <w:b/>
              </w:rPr>
              <w:t>7,9</w:t>
            </w:r>
          </w:p>
        </w:tc>
      </w:tr>
      <w:tr w:rsidR="008C36C5" w:rsidRPr="000D0F82" w:rsidTr="00760807">
        <w:trPr>
          <w:cantSplit/>
        </w:trPr>
        <w:tc>
          <w:tcPr>
            <w:tcW w:w="3240" w:type="pct"/>
            <w:vAlign w:val="bottom"/>
          </w:tcPr>
          <w:p w:rsidR="008C36C5" w:rsidRPr="000D0F82" w:rsidRDefault="008C36C5" w:rsidP="00760807">
            <w:pPr>
              <w:spacing w:line="280" w:lineRule="exact"/>
              <w:ind w:left="318" w:right="-108"/>
              <w:rPr>
                <w:b/>
                <w:bCs/>
              </w:rPr>
            </w:pPr>
            <w:r w:rsidRPr="000D0F82">
              <w:t>в том числе:</w:t>
            </w:r>
          </w:p>
        </w:tc>
        <w:tc>
          <w:tcPr>
            <w:tcW w:w="950" w:type="pct"/>
            <w:vAlign w:val="bottom"/>
          </w:tcPr>
          <w:p w:rsidR="008C36C5" w:rsidRPr="003C074F" w:rsidRDefault="008C36C5" w:rsidP="00760807">
            <w:pPr>
              <w:spacing w:line="280" w:lineRule="exact"/>
              <w:jc w:val="right"/>
              <w:rPr>
                <w:b/>
                <w:bCs/>
                <w:color w:val="000000"/>
                <w:highlight w:val="yellow"/>
              </w:rPr>
            </w:pPr>
          </w:p>
        </w:tc>
        <w:tc>
          <w:tcPr>
            <w:tcW w:w="810" w:type="pct"/>
            <w:vAlign w:val="bottom"/>
          </w:tcPr>
          <w:p w:rsidR="008C36C5" w:rsidRPr="000D0F82" w:rsidRDefault="008C36C5" w:rsidP="00760807">
            <w:pPr>
              <w:spacing w:line="280" w:lineRule="exact"/>
              <w:jc w:val="right"/>
              <w:rPr>
                <w:color w:val="000000"/>
                <w:highlight w:val="yellow"/>
              </w:rPr>
            </w:pP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t>потребительские кооперативы</w:t>
            </w:r>
          </w:p>
        </w:tc>
        <w:tc>
          <w:tcPr>
            <w:tcW w:w="950" w:type="pct"/>
            <w:vAlign w:val="bottom"/>
          </w:tcPr>
          <w:p w:rsidR="008C36C5" w:rsidRPr="003C074F" w:rsidRDefault="008C36C5" w:rsidP="00760807">
            <w:pPr>
              <w:jc w:val="right"/>
              <w:rPr>
                <w:color w:val="000000"/>
              </w:rPr>
            </w:pPr>
            <w:r>
              <w:rPr>
                <w:color w:val="000000"/>
              </w:rPr>
              <w:t>105</w:t>
            </w:r>
          </w:p>
        </w:tc>
        <w:tc>
          <w:tcPr>
            <w:tcW w:w="810" w:type="pct"/>
            <w:vAlign w:val="bottom"/>
          </w:tcPr>
          <w:p w:rsidR="008C36C5" w:rsidRPr="000D0F82" w:rsidRDefault="008C36C5" w:rsidP="00760807">
            <w:pPr>
              <w:jc w:val="right"/>
            </w:pPr>
            <w:r>
              <w:t>1,1</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t>общественные организации</w:t>
            </w:r>
          </w:p>
        </w:tc>
        <w:tc>
          <w:tcPr>
            <w:tcW w:w="950" w:type="pct"/>
            <w:vAlign w:val="bottom"/>
          </w:tcPr>
          <w:p w:rsidR="008C36C5" w:rsidRPr="003C074F" w:rsidRDefault="008C36C5" w:rsidP="00760807">
            <w:pPr>
              <w:jc w:val="right"/>
              <w:rPr>
                <w:color w:val="000000"/>
              </w:rPr>
            </w:pPr>
            <w:r>
              <w:rPr>
                <w:color w:val="000000"/>
              </w:rPr>
              <w:t>375</w:t>
            </w:r>
          </w:p>
        </w:tc>
        <w:tc>
          <w:tcPr>
            <w:tcW w:w="810" w:type="pct"/>
            <w:vAlign w:val="bottom"/>
          </w:tcPr>
          <w:p w:rsidR="008C36C5" w:rsidRPr="000D0F82" w:rsidRDefault="008C36C5" w:rsidP="00760807">
            <w:pPr>
              <w:jc w:val="right"/>
            </w:pPr>
            <w:r>
              <w:t>4,1</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t>ассоциации (союзы)</w:t>
            </w:r>
          </w:p>
        </w:tc>
        <w:tc>
          <w:tcPr>
            <w:tcW w:w="950" w:type="pct"/>
            <w:vAlign w:val="bottom"/>
          </w:tcPr>
          <w:p w:rsidR="008C36C5" w:rsidRPr="003C074F" w:rsidRDefault="008C36C5" w:rsidP="00760807">
            <w:pPr>
              <w:jc w:val="right"/>
              <w:rPr>
                <w:color w:val="000000"/>
              </w:rPr>
            </w:pPr>
            <w:r>
              <w:rPr>
                <w:color w:val="000000"/>
              </w:rPr>
              <w:t>53</w:t>
            </w:r>
          </w:p>
        </w:tc>
        <w:tc>
          <w:tcPr>
            <w:tcW w:w="810" w:type="pct"/>
            <w:vAlign w:val="bottom"/>
          </w:tcPr>
          <w:p w:rsidR="008C36C5" w:rsidRPr="000D0F82" w:rsidRDefault="008C36C5" w:rsidP="00760807">
            <w:pPr>
              <w:jc w:val="right"/>
            </w:pPr>
            <w:r>
              <w:t>0,6</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t>товарищества собственников недвижимости</w:t>
            </w:r>
          </w:p>
        </w:tc>
        <w:tc>
          <w:tcPr>
            <w:tcW w:w="950" w:type="pct"/>
            <w:vAlign w:val="bottom"/>
          </w:tcPr>
          <w:p w:rsidR="008C36C5" w:rsidRPr="003C074F" w:rsidRDefault="008C36C5" w:rsidP="00760807">
            <w:pPr>
              <w:jc w:val="right"/>
              <w:rPr>
                <w:color w:val="000000"/>
              </w:rPr>
            </w:pPr>
            <w:r>
              <w:rPr>
                <w:color w:val="000000"/>
              </w:rPr>
              <w:t>184</w:t>
            </w:r>
          </w:p>
        </w:tc>
        <w:tc>
          <w:tcPr>
            <w:tcW w:w="810" w:type="pct"/>
            <w:vAlign w:val="bottom"/>
          </w:tcPr>
          <w:p w:rsidR="008C36C5" w:rsidRPr="000D0F82" w:rsidRDefault="008C36C5" w:rsidP="00760807">
            <w:pPr>
              <w:jc w:val="right"/>
            </w:pPr>
            <w:r>
              <w:t>2,0</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lastRenderedPageBreak/>
              <w:t>казачьи общества, внесенные в государственный реестр</w:t>
            </w:r>
            <w:r w:rsidRPr="000D0F82">
              <w:rPr>
                <w:bCs/>
              </w:rPr>
              <w:br/>
              <w:t>казачьих обществ в Российской Федерации</w:t>
            </w:r>
          </w:p>
        </w:tc>
        <w:tc>
          <w:tcPr>
            <w:tcW w:w="950" w:type="pct"/>
            <w:vAlign w:val="bottom"/>
          </w:tcPr>
          <w:p w:rsidR="008C36C5" w:rsidRPr="003C074F" w:rsidRDefault="008C36C5" w:rsidP="00760807">
            <w:pPr>
              <w:jc w:val="right"/>
              <w:rPr>
                <w:color w:val="000000"/>
              </w:rPr>
            </w:pPr>
            <w:r>
              <w:rPr>
                <w:color w:val="000000"/>
              </w:rPr>
              <w:t>7</w:t>
            </w:r>
          </w:p>
        </w:tc>
        <w:tc>
          <w:tcPr>
            <w:tcW w:w="810" w:type="pct"/>
            <w:vAlign w:val="bottom"/>
          </w:tcPr>
          <w:p w:rsidR="008C36C5" w:rsidRPr="000D0F82" w:rsidRDefault="008C36C5" w:rsidP="00760807">
            <w:pPr>
              <w:jc w:val="right"/>
            </w:pPr>
            <w:r>
              <w:t>0,1</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t>общины коренных малочисленных народов Российской</w:t>
            </w:r>
            <w:r w:rsidRPr="000D0F82">
              <w:rPr>
                <w:bCs/>
              </w:rPr>
              <w:br/>
              <w:t>Федерации</w:t>
            </w:r>
          </w:p>
        </w:tc>
        <w:tc>
          <w:tcPr>
            <w:tcW w:w="950" w:type="pct"/>
            <w:vAlign w:val="bottom"/>
          </w:tcPr>
          <w:p w:rsidR="008C36C5" w:rsidRPr="003C074F" w:rsidRDefault="008C36C5" w:rsidP="00760807">
            <w:pPr>
              <w:jc w:val="right"/>
              <w:rPr>
                <w:color w:val="000000"/>
              </w:rPr>
            </w:pPr>
            <w:r>
              <w:rPr>
                <w:color w:val="000000"/>
              </w:rPr>
              <w:t>5</w:t>
            </w:r>
          </w:p>
        </w:tc>
        <w:tc>
          <w:tcPr>
            <w:tcW w:w="810" w:type="pct"/>
            <w:vAlign w:val="bottom"/>
          </w:tcPr>
          <w:p w:rsidR="008C36C5" w:rsidRPr="000D0F82" w:rsidRDefault="008C36C5" w:rsidP="00760807">
            <w:pPr>
              <w:jc w:val="right"/>
            </w:pPr>
            <w:r>
              <w:t>0,1</w:t>
            </w:r>
          </w:p>
        </w:tc>
      </w:tr>
      <w:tr w:rsidR="008C36C5" w:rsidRPr="000D0F82" w:rsidTr="00760807">
        <w:trPr>
          <w:cantSplit/>
        </w:trPr>
        <w:tc>
          <w:tcPr>
            <w:tcW w:w="3240" w:type="pct"/>
            <w:vAlign w:val="bottom"/>
          </w:tcPr>
          <w:p w:rsidR="008C36C5" w:rsidRPr="000D0F82" w:rsidRDefault="008C36C5" w:rsidP="00760807">
            <w:pPr>
              <w:spacing w:line="280" w:lineRule="exact"/>
              <w:ind w:left="318" w:hanging="142"/>
              <w:rPr>
                <w:b/>
                <w:bCs/>
              </w:rPr>
            </w:pPr>
            <w:r w:rsidRPr="000D0F82">
              <w:rPr>
                <w:b/>
                <w:bCs/>
              </w:rPr>
              <w:t>организационно-правовые формы организаций,</w:t>
            </w:r>
            <w:r w:rsidRPr="000D0F82">
              <w:rPr>
                <w:b/>
                <w:bCs/>
              </w:rPr>
              <w:br/>
              <w:t>созданных без прав юридического лица</w:t>
            </w:r>
          </w:p>
        </w:tc>
        <w:tc>
          <w:tcPr>
            <w:tcW w:w="950" w:type="pct"/>
            <w:vAlign w:val="bottom"/>
          </w:tcPr>
          <w:p w:rsidR="008C36C5" w:rsidRPr="003C074F" w:rsidRDefault="008C36C5" w:rsidP="00760807">
            <w:pPr>
              <w:jc w:val="right"/>
              <w:rPr>
                <w:b/>
                <w:color w:val="000000"/>
              </w:rPr>
            </w:pPr>
            <w:r>
              <w:rPr>
                <w:b/>
                <w:color w:val="000000"/>
              </w:rPr>
              <w:t>348</w:t>
            </w:r>
          </w:p>
        </w:tc>
        <w:tc>
          <w:tcPr>
            <w:tcW w:w="810" w:type="pct"/>
            <w:vAlign w:val="bottom"/>
          </w:tcPr>
          <w:p w:rsidR="008C36C5" w:rsidRPr="000D0F82" w:rsidRDefault="008C36C5" w:rsidP="00760807">
            <w:pPr>
              <w:jc w:val="right"/>
              <w:rPr>
                <w:b/>
              </w:rPr>
            </w:pPr>
            <w:r>
              <w:rPr>
                <w:b/>
              </w:rPr>
              <w:t>3,8</w:t>
            </w:r>
          </w:p>
        </w:tc>
      </w:tr>
      <w:tr w:rsidR="008C36C5" w:rsidRPr="000D0F82" w:rsidTr="00760807">
        <w:trPr>
          <w:cantSplit/>
        </w:trPr>
        <w:tc>
          <w:tcPr>
            <w:tcW w:w="3240" w:type="pct"/>
            <w:vAlign w:val="bottom"/>
          </w:tcPr>
          <w:p w:rsidR="008C36C5" w:rsidRPr="000D0F82" w:rsidRDefault="008C36C5" w:rsidP="00760807">
            <w:pPr>
              <w:spacing w:line="280" w:lineRule="exact"/>
              <w:ind w:left="318"/>
              <w:rPr>
                <w:b/>
                <w:bCs/>
              </w:rPr>
            </w:pPr>
            <w:r w:rsidRPr="000D0F82">
              <w:t>в том числе:</w:t>
            </w:r>
          </w:p>
        </w:tc>
        <w:tc>
          <w:tcPr>
            <w:tcW w:w="950" w:type="pct"/>
            <w:vAlign w:val="bottom"/>
          </w:tcPr>
          <w:p w:rsidR="008C36C5" w:rsidRPr="003C074F" w:rsidRDefault="008C36C5" w:rsidP="00760807">
            <w:pPr>
              <w:spacing w:line="280" w:lineRule="exact"/>
              <w:jc w:val="right"/>
              <w:rPr>
                <w:color w:val="000000"/>
              </w:rPr>
            </w:pPr>
          </w:p>
        </w:tc>
        <w:tc>
          <w:tcPr>
            <w:tcW w:w="810" w:type="pct"/>
            <w:vAlign w:val="bottom"/>
          </w:tcPr>
          <w:p w:rsidR="008C36C5" w:rsidRPr="000D0F82" w:rsidRDefault="008C36C5" w:rsidP="00760807">
            <w:pPr>
              <w:spacing w:line="280" w:lineRule="exact"/>
              <w:jc w:val="right"/>
              <w:rPr>
                <w:b/>
                <w:bCs/>
                <w:color w:val="000000"/>
              </w:rPr>
            </w:pPr>
          </w:p>
        </w:tc>
      </w:tr>
      <w:tr w:rsidR="008C36C5" w:rsidRPr="000D0F82" w:rsidTr="00760807">
        <w:trPr>
          <w:cantSplit/>
        </w:trPr>
        <w:tc>
          <w:tcPr>
            <w:tcW w:w="3240" w:type="pct"/>
            <w:vAlign w:val="bottom"/>
          </w:tcPr>
          <w:p w:rsidR="008C36C5" w:rsidRPr="000D0F82" w:rsidRDefault="008C36C5" w:rsidP="00760807">
            <w:pPr>
              <w:spacing w:line="280" w:lineRule="exact"/>
              <w:ind w:left="318"/>
              <w:rPr>
                <w:b/>
                <w:bCs/>
              </w:rPr>
            </w:pPr>
            <w:r w:rsidRPr="000D0F82">
              <w:t>организации, созданные без прав юридического лица</w:t>
            </w:r>
          </w:p>
        </w:tc>
        <w:tc>
          <w:tcPr>
            <w:tcW w:w="950" w:type="pct"/>
            <w:vAlign w:val="bottom"/>
          </w:tcPr>
          <w:p w:rsidR="008C36C5" w:rsidRPr="003C074F" w:rsidRDefault="008C36C5" w:rsidP="00760807">
            <w:pPr>
              <w:jc w:val="right"/>
              <w:rPr>
                <w:color w:val="000000"/>
              </w:rPr>
            </w:pPr>
            <w:r>
              <w:rPr>
                <w:color w:val="000000"/>
              </w:rPr>
              <w:t>36</w:t>
            </w:r>
          </w:p>
        </w:tc>
        <w:tc>
          <w:tcPr>
            <w:tcW w:w="810" w:type="pct"/>
            <w:vAlign w:val="bottom"/>
          </w:tcPr>
          <w:p w:rsidR="008C36C5" w:rsidRPr="000D0F82" w:rsidRDefault="008C36C5" w:rsidP="00760807">
            <w:pPr>
              <w:jc w:val="right"/>
            </w:pPr>
            <w:r>
              <w:t>0,4</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pPr>
            <w:r w:rsidRPr="000D0F82">
              <w:t>представительства юридических лиц</w:t>
            </w:r>
          </w:p>
        </w:tc>
        <w:tc>
          <w:tcPr>
            <w:tcW w:w="950" w:type="pct"/>
            <w:vAlign w:val="bottom"/>
          </w:tcPr>
          <w:p w:rsidR="008C36C5" w:rsidRPr="003C074F" w:rsidRDefault="008C36C5" w:rsidP="00760807">
            <w:pPr>
              <w:jc w:val="right"/>
              <w:rPr>
                <w:color w:val="000000"/>
              </w:rPr>
            </w:pPr>
            <w:r>
              <w:rPr>
                <w:color w:val="000000"/>
              </w:rPr>
              <w:t>3</w:t>
            </w:r>
          </w:p>
        </w:tc>
        <w:tc>
          <w:tcPr>
            <w:tcW w:w="810" w:type="pct"/>
            <w:vAlign w:val="bottom"/>
          </w:tcPr>
          <w:p w:rsidR="008C36C5" w:rsidRPr="000D0F82" w:rsidRDefault="008C36C5" w:rsidP="00760807">
            <w:pPr>
              <w:jc w:val="right"/>
            </w:pPr>
            <w:r>
              <w:t>0,0</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pPr>
            <w:r w:rsidRPr="000D0F82">
              <w:t>филиалы юридических лиц</w:t>
            </w:r>
          </w:p>
        </w:tc>
        <w:tc>
          <w:tcPr>
            <w:tcW w:w="950" w:type="pct"/>
            <w:vAlign w:val="bottom"/>
          </w:tcPr>
          <w:p w:rsidR="008C36C5" w:rsidRPr="003C074F" w:rsidRDefault="008C36C5" w:rsidP="00760807">
            <w:pPr>
              <w:jc w:val="right"/>
              <w:rPr>
                <w:color w:val="000000"/>
              </w:rPr>
            </w:pPr>
            <w:r>
              <w:rPr>
                <w:color w:val="000000"/>
              </w:rPr>
              <w:t>141</w:t>
            </w:r>
          </w:p>
        </w:tc>
        <w:tc>
          <w:tcPr>
            <w:tcW w:w="810" w:type="pct"/>
            <w:vAlign w:val="bottom"/>
          </w:tcPr>
          <w:p w:rsidR="008C36C5" w:rsidRPr="000D0F82" w:rsidRDefault="008C36C5" w:rsidP="00760807">
            <w:pPr>
              <w:jc w:val="right"/>
            </w:pPr>
            <w:r>
              <w:t>1,5</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pPr>
            <w:r w:rsidRPr="000D0F82">
              <w:t>обособленные подразделения юридических лиц</w:t>
            </w:r>
          </w:p>
        </w:tc>
        <w:tc>
          <w:tcPr>
            <w:tcW w:w="950" w:type="pct"/>
            <w:vAlign w:val="bottom"/>
          </w:tcPr>
          <w:p w:rsidR="008C36C5" w:rsidRPr="003C074F" w:rsidRDefault="008C36C5" w:rsidP="00760807">
            <w:pPr>
              <w:jc w:val="right"/>
              <w:rPr>
                <w:color w:val="000000"/>
              </w:rPr>
            </w:pPr>
            <w:r>
              <w:rPr>
                <w:color w:val="000000"/>
              </w:rPr>
              <w:t>110</w:t>
            </w:r>
          </w:p>
        </w:tc>
        <w:tc>
          <w:tcPr>
            <w:tcW w:w="810" w:type="pct"/>
            <w:vAlign w:val="bottom"/>
          </w:tcPr>
          <w:p w:rsidR="008C36C5" w:rsidRPr="000D0F82" w:rsidRDefault="008C36C5" w:rsidP="00760807">
            <w:pPr>
              <w:jc w:val="right"/>
            </w:pPr>
            <w:r>
              <w:t>1,2</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pPr>
            <w:r w:rsidRPr="000D0F82">
              <w:t>структурные подразделения обособленных                                      подразделений юридических лиц</w:t>
            </w:r>
          </w:p>
        </w:tc>
        <w:tc>
          <w:tcPr>
            <w:tcW w:w="950" w:type="pct"/>
            <w:vAlign w:val="bottom"/>
          </w:tcPr>
          <w:p w:rsidR="008C36C5" w:rsidRPr="003C074F" w:rsidRDefault="008C36C5" w:rsidP="00760807">
            <w:pPr>
              <w:jc w:val="right"/>
              <w:rPr>
                <w:color w:val="000000"/>
              </w:rPr>
            </w:pPr>
            <w:r>
              <w:rPr>
                <w:color w:val="000000"/>
              </w:rPr>
              <w:t>44</w:t>
            </w:r>
          </w:p>
        </w:tc>
        <w:tc>
          <w:tcPr>
            <w:tcW w:w="810" w:type="pct"/>
            <w:vAlign w:val="bottom"/>
          </w:tcPr>
          <w:p w:rsidR="008C36C5" w:rsidRPr="000D0F82" w:rsidRDefault="008C36C5" w:rsidP="00760807">
            <w:pPr>
              <w:jc w:val="right"/>
            </w:pPr>
            <w:r>
              <w:t>0,5</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pPr>
            <w:r w:rsidRPr="000D0F82">
              <w:t>паевые инвестиционные фонды</w:t>
            </w:r>
          </w:p>
        </w:tc>
        <w:tc>
          <w:tcPr>
            <w:tcW w:w="950" w:type="pct"/>
            <w:vAlign w:val="bottom"/>
          </w:tcPr>
          <w:p w:rsidR="008C36C5" w:rsidRPr="003C074F" w:rsidRDefault="008C36C5" w:rsidP="00760807">
            <w:pPr>
              <w:jc w:val="right"/>
              <w:rPr>
                <w:color w:val="000000"/>
              </w:rPr>
            </w:pPr>
            <w:r>
              <w:rPr>
                <w:color w:val="000000"/>
              </w:rPr>
              <w:t>-</w:t>
            </w:r>
          </w:p>
        </w:tc>
        <w:tc>
          <w:tcPr>
            <w:tcW w:w="810" w:type="pct"/>
            <w:vAlign w:val="bottom"/>
          </w:tcPr>
          <w:p w:rsidR="008C36C5" w:rsidRPr="000D0F82" w:rsidRDefault="008C36C5" w:rsidP="00760807">
            <w:pPr>
              <w:jc w:val="right"/>
            </w:pPr>
            <w:r>
              <w:t>-</w:t>
            </w:r>
          </w:p>
        </w:tc>
      </w:tr>
      <w:tr w:rsidR="008C36C5" w:rsidRPr="000D0F82" w:rsidTr="00760807">
        <w:trPr>
          <w:cantSplit/>
        </w:trPr>
        <w:tc>
          <w:tcPr>
            <w:tcW w:w="3240" w:type="pct"/>
            <w:tcBorders>
              <w:bottom w:val="nil"/>
            </w:tcBorders>
            <w:vAlign w:val="bottom"/>
          </w:tcPr>
          <w:p w:rsidR="008C36C5" w:rsidRPr="000D0F82" w:rsidRDefault="008C36C5" w:rsidP="00760807">
            <w:pPr>
              <w:spacing w:line="280" w:lineRule="exact"/>
              <w:ind w:left="459" w:hanging="141"/>
            </w:pPr>
            <w:r w:rsidRPr="000D0F82">
              <w:t>районные суды, городские суды, межрайонные суды</w:t>
            </w:r>
          </w:p>
        </w:tc>
        <w:tc>
          <w:tcPr>
            <w:tcW w:w="950" w:type="pct"/>
            <w:tcBorders>
              <w:bottom w:val="nil"/>
            </w:tcBorders>
            <w:vAlign w:val="bottom"/>
          </w:tcPr>
          <w:p w:rsidR="008C36C5" w:rsidRPr="003C074F" w:rsidRDefault="008C36C5" w:rsidP="00760807">
            <w:pPr>
              <w:jc w:val="right"/>
              <w:rPr>
                <w:color w:val="000000"/>
              </w:rPr>
            </w:pPr>
            <w:r>
              <w:rPr>
                <w:color w:val="000000"/>
              </w:rPr>
              <w:t>14</w:t>
            </w:r>
          </w:p>
        </w:tc>
        <w:tc>
          <w:tcPr>
            <w:tcW w:w="810" w:type="pct"/>
            <w:tcBorders>
              <w:bottom w:val="nil"/>
            </w:tcBorders>
            <w:vAlign w:val="bottom"/>
          </w:tcPr>
          <w:p w:rsidR="008C36C5" w:rsidRPr="000D0F82" w:rsidRDefault="008C36C5" w:rsidP="00760807">
            <w:pPr>
              <w:jc w:val="right"/>
            </w:pPr>
            <w:r>
              <w:t>0,2</w:t>
            </w:r>
          </w:p>
        </w:tc>
      </w:tr>
      <w:tr w:rsidR="008C36C5" w:rsidRPr="000D0F82" w:rsidTr="00760807">
        <w:trPr>
          <w:cantSplit/>
        </w:trPr>
        <w:tc>
          <w:tcPr>
            <w:tcW w:w="3240" w:type="pct"/>
            <w:tcBorders>
              <w:top w:val="nil"/>
              <w:bottom w:val="nil"/>
            </w:tcBorders>
            <w:vAlign w:val="bottom"/>
          </w:tcPr>
          <w:p w:rsidR="008C36C5" w:rsidRPr="000D0F82" w:rsidRDefault="008C36C5" w:rsidP="00760807">
            <w:pPr>
              <w:spacing w:line="280" w:lineRule="exact"/>
              <w:ind w:left="318" w:hanging="142"/>
              <w:rPr>
                <w:b/>
                <w:snapToGrid w:val="0"/>
              </w:rPr>
            </w:pPr>
            <w:r w:rsidRPr="000D0F82">
              <w:rPr>
                <w:b/>
                <w:snapToGrid w:val="0"/>
              </w:rPr>
              <w:t>организационно-правовые формы юридических лиц,</w:t>
            </w:r>
            <w:r w:rsidRPr="000D0F82">
              <w:rPr>
                <w:b/>
                <w:snapToGrid w:val="0"/>
              </w:rPr>
              <w:br/>
              <w:t>являющихся коммерческими унитарными                                    организациями</w:t>
            </w:r>
          </w:p>
        </w:tc>
        <w:tc>
          <w:tcPr>
            <w:tcW w:w="950" w:type="pct"/>
            <w:tcBorders>
              <w:top w:val="nil"/>
              <w:bottom w:val="nil"/>
            </w:tcBorders>
            <w:vAlign w:val="bottom"/>
          </w:tcPr>
          <w:p w:rsidR="008C36C5" w:rsidRPr="003C074F" w:rsidRDefault="008C36C5" w:rsidP="00760807">
            <w:pPr>
              <w:jc w:val="right"/>
              <w:rPr>
                <w:b/>
                <w:color w:val="000000"/>
              </w:rPr>
            </w:pPr>
            <w:r>
              <w:rPr>
                <w:b/>
                <w:color w:val="000000"/>
              </w:rPr>
              <w:t>105</w:t>
            </w:r>
          </w:p>
        </w:tc>
        <w:tc>
          <w:tcPr>
            <w:tcW w:w="810" w:type="pct"/>
            <w:tcBorders>
              <w:top w:val="nil"/>
              <w:bottom w:val="nil"/>
            </w:tcBorders>
            <w:vAlign w:val="bottom"/>
          </w:tcPr>
          <w:p w:rsidR="008C36C5" w:rsidRPr="000D0F82" w:rsidRDefault="008C36C5" w:rsidP="00760807">
            <w:pPr>
              <w:jc w:val="right"/>
              <w:rPr>
                <w:b/>
              </w:rPr>
            </w:pPr>
            <w:r>
              <w:rPr>
                <w:b/>
              </w:rPr>
              <w:t>1,1</w:t>
            </w:r>
          </w:p>
        </w:tc>
      </w:tr>
      <w:tr w:rsidR="008C36C5" w:rsidRPr="000D0F82" w:rsidTr="00760807">
        <w:trPr>
          <w:cantSplit/>
        </w:trPr>
        <w:tc>
          <w:tcPr>
            <w:tcW w:w="3240" w:type="pct"/>
            <w:tcBorders>
              <w:top w:val="nil"/>
            </w:tcBorders>
            <w:vAlign w:val="bottom"/>
          </w:tcPr>
          <w:p w:rsidR="008C36C5" w:rsidRPr="000D0F82" w:rsidRDefault="008C36C5" w:rsidP="00760807">
            <w:pPr>
              <w:spacing w:line="280" w:lineRule="exact"/>
              <w:ind w:left="459" w:hanging="141"/>
              <w:rPr>
                <w:b/>
                <w:snapToGrid w:val="0"/>
              </w:rPr>
            </w:pPr>
            <w:r w:rsidRPr="000D0F82">
              <w:t>в том числе:</w:t>
            </w:r>
          </w:p>
        </w:tc>
        <w:tc>
          <w:tcPr>
            <w:tcW w:w="950" w:type="pct"/>
            <w:tcBorders>
              <w:top w:val="nil"/>
            </w:tcBorders>
            <w:vAlign w:val="bottom"/>
          </w:tcPr>
          <w:p w:rsidR="008C36C5" w:rsidRPr="003C074F" w:rsidRDefault="008C36C5" w:rsidP="00760807">
            <w:pPr>
              <w:spacing w:line="280" w:lineRule="exact"/>
              <w:jc w:val="right"/>
              <w:rPr>
                <w:color w:val="000000"/>
              </w:rPr>
            </w:pPr>
          </w:p>
        </w:tc>
        <w:tc>
          <w:tcPr>
            <w:tcW w:w="810" w:type="pct"/>
            <w:tcBorders>
              <w:top w:val="nil"/>
            </w:tcBorders>
            <w:vAlign w:val="bottom"/>
          </w:tcPr>
          <w:p w:rsidR="008C36C5" w:rsidRPr="000D0F82" w:rsidRDefault="008C36C5" w:rsidP="00760807">
            <w:pPr>
              <w:spacing w:line="280" w:lineRule="exact"/>
              <w:jc w:val="right"/>
              <w:rPr>
                <w:color w:val="000000"/>
              </w:rPr>
            </w:pP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snapToGrid w:val="0"/>
              </w:rPr>
            </w:pPr>
            <w:r w:rsidRPr="000D0F82">
              <w:rPr>
                <w:bCs/>
              </w:rPr>
              <w:t>унитарные предприятия, основанные на праве</w:t>
            </w:r>
            <w:r w:rsidRPr="000D0F82">
              <w:rPr>
                <w:bCs/>
              </w:rPr>
              <w:br/>
              <w:t>оперативного управления (казенные предприятия)</w:t>
            </w:r>
          </w:p>
        </w:tc>
        <w:tc>
          <w:tcPr>
            <w:tcW w:w="950" w:type="pct"/>
            <w:vAlign w:val="bottom"/>
          </w:tcPr>
          <w:p w:rsidR="008C36C5" w:rsidRPr="003C074F" w:rsidRDefault="008C36C5" w:rsidP="00760807">
            <w:pPr>
              <w:jc w:val="right"/>
              <w:rPr>
                <w:color w:val="000000"/>
              </w:rPr>
            </w:pPr>
            <w:r>
              <w:rPr>
                <w:color w:val="000000"/>
              </w:rPr>
              <w:t>7</w:t>
            </w:r>
          </w:p>
        </w:tc>
        <w:tc>
          <w:tcPr>
            <w:tcW w:w="810" w:type="pct"/>
            <w:vAlign w:val="bottom"/>
          </w:tcPr>
          <w:p w:rsidR="008C36C5" w:rsidRPr="000D0F82" w:rsidRDefault="008C36C5" w:rsidP="00760807">
            <w:pPr>
              <w:jc w:val="right"/>
            </w:pPr>
            <w:r>
              <w:t>0,1</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snapToGrid w:val="0"/>
              </w:rPr>
            </w:pPr>
            <w:r w:rsidRPr="000D0F82">
              <w:rPr>
                <w:snapToGrid w:val="0"/>
              </w:rPr>
              <w:t>унитарные предприятия, основанные на праве</w:t>
            </w:r>
            <w:r w:rsidRPr="000D0F82">
              <w:rPr>
                <w:snapToGrid w:val="0"/>
              </w:rPr>
              <w:br/>
              <w:t>хозяйственного ведения</w:t>
            </w:r>
          </w:p>
        </w:tc>
        <w:tc>
          <w:tcPr>
            <w:tcW w:w="950" w:type="pct"/>
            <w:vAlign w:val="bottom"/>
          </w:tcPr>
          <w:p w:rsidR="008C36C5" w:rsidRPr="003C074F" w:rsidRDefault="008C36C5" w:rsidP="00760807">
            <w:pPr>
              <w:jc w:val="right"/>
              <w:rPr>
                <w:color w:val="000000"/>
              </w:rPr>
            </w:pPr>
            <w:r>
              <w:rPr>
                <w:color w:val="000000"/>
              </w:rPr>
              <w:t>98</w:t>
            </w:r>
          </w:p>
        </w:tc>
        <w:tc>
          <w:tcPr>
            <w:tcW w:w="810" w:type="pct"/>
            <w:vAlign w:val="bottom"/>
          </w:tcPr>
          <w:p w:rsidR="008C36C5" w:rsidRPr="000D0F82" w:rsidRDefault="008C36C5" w:rsidP="00760807">
            <w:pPr>
              <w:jc w:val="right"/>
            </w:pPr>
            <w:r>
              <w:t>1,1</w:t>
            </w:r>
          </w:p>
        </w:tc>
      </w:tr>
      <w:tr w:rsidR="008C36C5" w:rsidRPr="000D0F82" w:rsidTr="00760807">
        <w:trPr>
          <w:cantSplit/>
        </w:trPr>
        <w:tc>
          <w:tcPr>
            <w:tcW w:w="3240" w:type="pct"/>
            <w:vAlign w:val="bottom"/>
          </w:tcPr>
          <w:p w:rsidR="008C36C5" w:rsidRPr="000D0F82" w:rsidRDefault="008C36C5" w:rsidP="00760807">
            <w:pPr>
              <w:spacing w:line="280" w:lineRule="exact"/>
              <w:ind w:left="318" w:right="-108" w:hanging="142"/>
              <w:rPr>
                <w:b/>
                <w:bCs/>
              </w:rPr>
            </w:pPr>
            <w:r w:rsidRPr="000D0F82">
              <w:rPr>
                <w:b/>
                <w:bCs/>
              </w:rPr>
              <w:t>организационно-правовые формы юридических лиц,</w:t>
            </w:r>
            <w:r w:rsidRPr="000D0F82">
              <w:rPr>
                <w:b/>
                <w:bCs/>
              </w:rPr>
              <w:br/>
              <w:t>являющихся некоммерческими унитарными</w:t>
            </w:r>
            <w:r w:rsidRPr="000D0F82">
              <w:rPr>
                <w:b/>
                <w:bCs/>
              </w:rPr>
              <w:br/>
              <w:t>организациями</w:t>
            </w:r>
          </w:p>
        </w:tc>
        <w:tc>
          <w:tcPr>
            <w:tcW w:w="950" w:type="pct"/>
            <w:vAlign w:val="bottom"/>
          </w:tcPr>
          <w:p w:rsidR="008C36C5" w:rsidRPr="003C074F" w:rsidRDefault="008C36C5" w:rsidP="00760807">
            <w:pPr>
              <w:jc w:val="right"/>
              <w:rPr>
                <w:b/>
                <w:color w:val="000000"/>
              </w:rPr>
            </w:pPr>
            <w:r>
              <w:rPr>
                <w:b/>
                <w:color w:val="000000"/>
              </w:rPr>
              <w:t>1417</w:t>
            </w:r>
          </w:p>
        </w:tc>
        <w:tc>
          <w:tcPr>
            <w:tcW w:w="810" w:type="pct"/>
            <w:vAlign w:val="bottom"/>
          </w:tcPr>
          <w:p w:rsidR="008C36C5" w:rsidRPr="000D0F82" w:rsidRDefault="008C36C5" w:rsidP="00760807">
            <w:pPr>
              <w:jc w:val="right"/>
              <w:rPr>
                <w:b/>
              </w:rPr>
            </w:pPr>
            <w:r>
              <w:rPr>
                <w:b/>
              </w:rPr>
              <w:t>15,4</w:t>
            </w:r>
          </w:p>
        </w:tc>
      </w:tr>
      <w:tr w:rsidR="008C36C5" w:rsidRPr="000D0F82" w:rsidTr="00760807">
        <w:trPr>
          <w:cantSplit/>
        </w:trPr>
        <w:tc>
          <w:tcPr>
            <w:tcW w:w="3240" w:type="pct"/>
            <w:vAlign w:val="bottom"/>
          </w:tcPr>
          <w:p w:rsidR="008C36C5" w:rsidRPr="000D0F82" w:rsidRDefault="008C36C5" w:rsidP="00760807">
            <w:pPr>
              <w:spacing w:line="280" w:lineRule="exact"/>
              <w:ind w:left="318" w:right="-108"/>
              <w:rPr>
                <w:b/>
                <w:bCs/>
              </w:rPr>
            </w:pPr>
            <w:r w:rsidRPr="000D0F82">
              <w:t>в том числе:</w:t>
            </w:r>
          </w:p>
        </w:tc>
        <w:tc>
          <w:tcPr>
            <w:tcW w:w="950" w:type="pct"/>
            <w:vAlign w:val="bottom"/>
          </w:tcPr>
          <w:p w:rsidR="008C36C5" w:rsidRPr="003C074F" w:rsidRDefault="008C36C5" w:rsidP="00760807">
            <w:pPr>
              <w:spacing w:line="280" w:lineRule="exact"/>
              <w:jc w:val="right"/>
              <w:rPr>
                <w:color w:val="000000"/>
              </w:rPr>
            </w:pPr>
          </w:p>
        </w:tc>
        <w:tc>
          <w:tcPr>
            <w:tcW w:w="810" w:type="pct"/>
            <w:vAlign w:val="bottom"/>
          </w:tcPr>
          <w:p w:rsidR="008C36C5" w:rsidRPr="000D0F82" w:rsidRDefault="008C36C5" w:rsidP="00760807">
            <w:pPr>
              <w:spacing w:line="280" w:lineRule="exact"/>
              <w:jc w:val="right"/>
              <w:rPr>
                <w:color w:val="000000"/>
              </w:rPr>
            </w:pP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t>фонды</w:t>
            </w:r>
          </w:p>
        </w:tc>
        <w:tc>
          <w:tcPr>
            <w:tcW w:w="950" w:type="pct"/>
            <w:vAlign w:val="bottom"/>
          </w:tcPr>
          <w:p w:rsidR="008C36C5" w:rsidRPr="003C074F" w:rsidRDefault="008C36C5" w:rsidP="00760807">
            <w:pPr>
              <w:jc w:val="right"/>
              <w:rPr>
                <w:color w:val="000000"/>
              </w:rPr>
            </w:pPr>
            <w:r>
              <w:rPr>
                <w:color w:val="000000"/>
              </w:rPr>
              <w:t>51</w:t>
            </w:r>
          </w:p>
        </w:tc>
        <w:tc>
          <w:tcPr>
            <w:tcW w:w="810" w:type="pct"/>
            <w:vAlign w:val="bottom"/>
          </w:tcPr>
          <w:p w:rsidR="008C36C5" w:rsidRPr="000D0F82" w:rsidRDefault="008C36C5" w:rsidP="00760807">
            <w:pPr>
              <w:jc w:val="right"/>
            </w:pPr>
            <w:r>
              <w:t>0,6</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t>автономные некоммерческие организации</w:t>
            </w:r>
          </w:p>
        </w:tc>
        <w:tc>
          <w:tcPr>
            <w:tcW w:w="950" w:type="pct"/>
            <w:vAlign w:val="bottom"/>
          </w:tcPr>
          <w:p w:rsidR="008C36C5" w:rsidRPr="003C074F" w:rsidRDefault="008C36C5" w:rsidP="00760807">
            <w:pPr>
              <w:jc w:val="right"/>
              <w:rPr>
                <w:color w:val="000000"/>
              </w:rPr>
            </w:pPr>
            <w:r>
              <w:rPr>
                <w:color w:val="000000"/>
              </w:rPr>
              <w:t>30</w:t>
            </w:r>
          </w:p>
        </w:tc>
        <w:tc>
          <w:tcPr>
            <w:tcW w:w="810" w:type="pct"/>
            <w:vAlign w:val="bottom"/>
          </w:tcPr>
          <w:p w:rsidR="008C36C5" w:rsidRPr="000D0F82" w:rsidRDefault="008C36C5" w:rsidP="00760807">
            <w:pPr>
              <w:jc w:val="right"/>
            </w:pPr>
            <w:r>
              <w:t>0,3</w:t>
            </w:r>
          </w:p>
        </w:tc>
      </w:tr>
      <w:tr w:rsidR="008C36C5" w:rsidRPr="000D0F82" w:rsidTr="00760807">
        <w:trPr>
          <w:cantSplit/>
        </w:trPr>
        <w:tc>
          <w:tcPr>
            <w:tcW w:w="3240" w:type="pct"/>
            <w:vAlign w:val="bottom"/>
          </w:tcPr>
          <w:p w:rsidR="008C36C5" w:rsidRPr="000D0F82" w:rsidRDefault="008C36C5" w:rsidP="00760807">
            <w:pPr>
              <w:spacing w:line="280" w:lineRule="exact"/>
              <w:ind w:left="459" w:hanging="141"/>
              <w:rPr>
                <w:bCs/>
              </w:rPr>
            </w:pPr>
            <w:r w:rsidRPr="000D0F82">
              <w:rPr>
                <w:bCs/>
              </w:rPr>
              <w:t>религиозные организации</w:t>
            </w:r>
          </w:p>
        </w:tc>
        <w:tc>
          <w:tcPr>
            <w:tcW w:w="950" w:type="pct"/>
            <w:vAlign w:val="bottom"/>
          </w:tcPr>
          <w:p w:rsidR="008C36C5" w:rsidRPr="003C074F" w:rsidRDefault="008C36C5" w:rsidP="00760807">
            <w:pPr>
              <w:jc w:val="right"/>
              <w:rPr>
                <w:color w:val="000000"/>
              </w:rPr>
            </w:pPr>
            <w:r>
              <w:rPr>
                <w:color w:val="000000"/>
              </w:rPr>
              <w:t>119</w:t>
            </w:r>
          </w:p>
        </w:tc>
        <w:tc>
          <w:tcPr>
            <w:tcW w:w="810" w:type="pct"/>
            <w:vAlign w:val="bottom"/>
          </w:tcPr>
          <w:p w:rsidR="008C36C5" w:rsidRPr="000D0F82" w:rsidRDefault="008C36C5" w:rsidP="00760807">
            <w:pPr>
              <w:jc w:val="right"/>
            </w:pPr>
            <w:r>
              <w:t>1,3</w:t>
            </w:r>
          </w:p>
        </w:tc>
      </w:tr>
      <w:tr w:rsidR="008C36C5" w:rsidRPr="000D0F82" w:rsidTr="00760807">
        <w:trPr>
          <w:cantSplit/>
          <w:trHeight w:val="239"/>
        </w:trPr>
        <w:tc>
          <w:tcPr>
            <w:tcW w:w="3240" w:type="pct"/>
            <w:vAlign w:val="bottom"/>
          </w:tcPr>
          <w:p w:rsidR="008C36C5" w:rsidRPr="000D0F82" w:rsidRDefault="008C36C5" w:rsidP="00760807">
            <w:pPr>
              <w:spacing w:line="280" w:lineRule="exact"/>
              <w:ind w:left="459" w:hanging="141"/>
              <w:rPr>
                <w:bCs/>
              </w:rPr>
            </w:pPr>
            <w:r w:rsidRPr="000D0F82">
              <w:rPr>
                <w:bCs/>
              </w:rPr>
              <w:t>учреждения</w:t>
            </w:r>
          </w:p>
        </w:tc>
        <w:tc>
          <w:tcPr>
            <w:tcW w:w="950" w:type="pct"/>
            <w:vAlign w:val="bottom"/>
          </w:tcPr>
          <w:p w:rsidR="008C36C5" w:rsidRPr="003C074F" w:rsidRDefault="008C36C5" w:rsidP="00760807">
            <w:pPr>
              <w:jc w:val="right"/>
              <w:rPr>
                <w:color w:val="000000"/>
              </w:rPr>
            </w:pPr>
            <w:r>
              <w:rPr>
                <w:color w:val="000000"/>
              </w:rPr>
              <w:t>1217</w:t>
            </w:r>
          </w:p>
        </w:tc>
        <w:tc>
          <w:tcPr>
            <w:tcW w:w="810" w:type="pct"/>
            <w:vAlign w:val="bottom"/>
          </w:tcPr>
          <w:p w:rsidR="008C36C5" w:rsidRPr="000D0F82" w:rsidRDefault="008C36C5" w:rsidP="00760807">
            <w:pPr>
              <w:jc w:val="right"/>
            </w:pPr>
            <w:r>
              <w:t>13,2</w:t>
            </w:r>
          </w:p>
        </w:tc>
      </w:tr>
      <w:tr w:rsidR="008C36C5" w:rsidRPr="000D0F82" w:rsidTr="00760807">
        <w:trPr>
          <w:cantSplit/>
        </w:trPr>
        <w:tc>
          <w:tcPr>
            <w:tcW w:w="3240" w:type="pct"/>
            <w:vAlign w:val="bottom"/>
          </w:tcPr>
          <w:p w:rsidR="008C36C5" w:rsidRPr="000D0F82" w:rsidRDefault="008C36C5" w:rsidP="00760807">
            <w:pPr>
              <w:spacing w:line="280" w:lineRule="exact"/>
              <w:ind w:left="601" w:hanging="142"/>
              <w:rPr>
                <w:bCs/>
              </w:rPr>
            </w:pPr>
            <w:r w:rsidRPr="000D0F82">
              <w:t>в том числе:</w:t>
            </w:r>
          </w:p>
        </w:tc>
        <w:tc>
          <w:tcPr>
            <w:tcW w:w="950" w:type="pct"/>
            <w:vAlign w:val="bottom"/>
          </w:tcPr>
          <w:p w:rsidR="008C36C5" w:rsidRPr="003C074F" w:rsidRDefault="008C36C5" w:rsidP="00760807">
            <w:pPr>
              <w:jc w:val="right"/>
              <w:rPr>
                <w:color w:val="000000"/>
              </w:rPr>
            </w:pPr>
          </w:p>
        </w:tc>
        <w:tc>
          <w:tcPr>
            <w:tcW w:w="810" w:type="pct"/>
            <w:vAlign w:val="bottom"/>
          </w:tcPr>
          <w:p w:rsidR="008C36C5" w:rsidRPr="000D0F82" w:rsidRDefault="008C36C5" w:rsidP="00760807">
            <w:pPr>
              <w:jc w:val="right"/>
            </w:pPr>
          </w:p>
        </w:tc>
      </w:tr>
      <w:tr w:rsidR="008C36C5" w:rsidRPr="000D0F82" w:rsidTr="00760807">
        <w:trPr>
          <w:cantSplit/>
        </w:trPr>
        <w:tc>
          <w:tcPr>
            <w:tcW w:w="3240" w:type="pct"/>
            <w:vAlign w:val="bottom"/>
          </w:tcPr>
          <w:p w:rsidR="008C36C5" w:rsidRPr="000D0F82" w:rsidRDefault="008C36C5" w:rsidP="00760807">
            <w:pPr>
              <w:spacing w:line="280" w:lineRule="exact"/>
              <w:ind w:left="601" w:hanging="142"/>
              <w:rPr>
                <w:bCs/>
              </w:rPr>
            </w:pPr>
            <w:r w:rsidRPr="000D0F82">
              <w:rPr>
                <w:bCs/>
              </w:rPr>
              <w:t>учреждения, созданные Российской Федерацией</w:t>
            </w:r>
          </w:p>
        </w:tc>
        <w:tc>
          <w:tcPr>
            <w:tcW w:w="950" w:type="pct"/>
            <w:vAlign w:val="bottom"/>
          </w:tcPr>
          <w:p w:rsidR="008C36C5" w:rsidRPr="003C074F" w:rsidRDefault="008C36C5" w:rsidP="00760807">
            <w:pPr>
              <w:jc w:val="right"/>
              <w:rPr>
                <w:color w:val="000000"/>
              </w:rPr>
            </w:pPr>
            <w:r>
              <w:rPr>
                <w:color w:val="000000"/>
              </w:rPr>
              <w:t>98</w:t>
            </w:r>
          </w:p>
        </w:tc>
        <w:tc>
          <w:tcPr>
            <w:tcW w:w="810" w:type="pct"/>
            <w:vAlign w:val="bottom"/>
          </w:tcPr>
          <w:p w:rsidR="008C36C5" w:rsidRPr="000D0F82" w:rsidRDefault="008C36C5" w:rsidP="00760807">
            <w:pPr>
              <w:jc w:val="right"/>
            </w:pPr>
            <w:r>
              <w:t>1,1</w:t>
            </w:r>
          </w:p>
        </w:tc>
      </w:tr>
      <w:tr w:rsidR="008C36C5" w:rsidRPr="000D0F82" w:rsidTr="00760807">
        <w:trPr>
          <w:cantSplit/>
        </w:trPr>
        <w:tc>
          <w:tcPr>
            <w:tcW w:w="3240" w:type="pct"/>
            <w:vAlign w:val="bottom"/>
          </w:tcPr>
          <w:p w:rsidR="008C36C5" w:rsidRPr="000D0F82" w:rsidRDefault="008C36C5" w:rsidP="00760807">
            <w:pPr>
              <w:spacing w:line="280" w:lineRule="exact"/>
              <w:ind w:left="601" w:hanging="142"/>
              <w:rPr>
                <w:bCs/>
              </w:rPr>
            </w:pPr>
            <w:r w:rsidRPr="000D0F82">
              <w:rPr>
                <w:bCs/>
              </w:rPr>
              <w:t>учреждения, созданные субъектом Российской                                  Федерации</w:t>
            </w:r>
          </w:p>
        </w:tc>
        <w:tc>
          <w:tcPr>
            <w:tcW w:w="950" w:type="pct"/>
            <w:vAlign w:val="bottom"/>
          </w:tcPr>
          <w:p w:rsidR="008C36C5" w:rsidRPr="003C074F" w:rsidRDefault="008C36C5" w:rsidP="00760807">
            <w:pPr>
              <w:jc w:val="right"/>
              <w:rPr>
                <w:color w:val="000000"/>
              </w:rPr>
            </w:pPr>
            <w:r>
              <w:rPr>
                <w:color w:val="000000"/>
              </w:rPr>
              <w:t>204</w:t>
            </w:r>
          </w:p>
        </w:tc>
        <w:tc>
          <w:tcPr>
            <w:tcW w:w="810" w:type="pct"/>
            <w:vAlign w:val="bottom"/>
          </w:tcPr>
          <w:p w:rsidR="008C36C5" w:rsidRPr="000D0F82" w:rsidRDefault="008C36C5" w:rsidP="00760807">
            <w:pPr>
              <w:jc w:val="right"/>
            </w:pPr>
            <w:r>
              <w:t>2,2</w:t>
            </w:r>
          </w:p>
        </w:tc>
      </w:tr>
      <w:tr w:rsidR="008C36C5" w:rsidRPr="000D0F82" w:rsidTr="00760807">
        <w:trPr>
          <w:cantSplit/>
        </w:trPr>
        <w:tc>
          <w:tcPr>
            <w:tcW w:w="3240" w:type="pct"/>
            <w:vAlign w:val="bottom"/>
          </w:tcPr>
          <w:p w:rsidR="008C36C5" w:rsidRPr="000D0F82" w:rsidRDefault="008C36C5" w:rsidP="00760807">
            <w:pPr>
              <w:spacing w:line="280" w:lineRule="exact"/>
              <w:ind w:left="601" w:hanging="142"/>
              <w:rPr>
                <w:bCs/>
              </w:rPr>
            </w:pPr>
            <w:r w:rsidRPr="000D0F82">
              <w:rPr>
                <w:bCs/>
              </w:rPr>
              <w:t>учреждения, созданные муниципальным образованием (муниципальные учреждения)</w:t>
            </w:r>
          </w:p>
        </w:tc>
        <w:tc>
          <w:tcPr>
            <w:tcW w:w="950" w:type="pct"/>
            <w:vAlign w:val="bottom"/>
          </w:tcPr>
          <w:p w:rsidR="008C36C5" w:rsidRPr="003C074F" w:rsidRDefault="008C36C5" w:rsidP="00760807">
            <w:pPr>
              <w:jc w:val="right"/>
              <w:rPr>
                <w:color w:val="000000"/>
              </w:rPr>
            </w:pPr>
            <w:r>
              <w:rPr>
                <w:color w:val="000000"/>
              </w:rPr>
              <w:t>843</w:t>
            </w:r>
          </w:p>
        </w:tc>
        <w:tc>
          <w:tcPr>
            <w:tcW w:w="810" w:type="pct"/>
            <w:vAlign w:val="bottom"/>
          </w:tcPr>
          <w:p w:rsidR="008C36C5" w:rsidRPr="000D0F82" w:rsidRDefault="008C36C5" w:rsidP="00760807">
            <w:pPr>
              <w:jc w:val="right"/>
            </w:pPr>
            <w:r>
              <w:t>9,1</w:t>
            </w:r>
          </w:p>
        </w:tc>
      </w:tr>
      <w:tr w:rsidR="008C36C5" w:rsidRPr="000D0F82" w:rsidTr="00760807">
        <w:trPr>
          <w:cantSplit/>
          <w:trHeight w:val="291"/>
        </w:trPr>
        <w:tc>
          <w:tcPr>
            <w:tcW w:w="3240" w:type="pct"/>
            <w:vAlign w:val="bottom"/>
          </w:tcPr>
          <w:p w:rsidR="008C36C5" w:rsidRPr="000D0F82" w:rsidRDefault="008C36C5" w:rsidP="00760807">
            <w:pPr>
              <w:spacing w:line="280" w:lineRule="exact"/>
              <w:ind w:left="601" w:hanging="142"/>
              <w:rPr>
                <w:bCs/>
              </w:rPr>
            </w:pPr>
            <w:r w:rsidRPr="000D0F82">
              <w:rPr>
                <w:bCs/>
              </w:rPr>
              <w:t>частные учреждения</w:t>
            </w:r>
          </w:p>
        </w:tc>
        <w:tc>
          <w:tcPr>
            <w:tcW w:w="950" w:type="pct"/>
            <w:vAlign w:val="bottom"/>
          </w:tcPr>
          <w:p w:rsidR="008C36C5" w:rsidRPr="003C074F" w:rsidRDefault="008C36C5" w:rsidP="00760807">
            <w:pPr>
              <w:jc w:val="right"/>
              <w:rPr>
                <w:color w:val="000000"/>
              </w:rPr>
            </w:pPr>
            <w:r>
              <w:rPr>
                <w:color w:val="000000"/>
              </w:rPr>
              <w:t>72</w:t>
            </w:r>
          </w:p>
        </w:tc>
        <w:tc>
          <w:tcPr>
            <w:tcW w:w="810" w:type="pct"/>
            <w:vAlign w:val="bottom"/>
          </w:tcPr>
          <w:p w:rsidR="008C36C5" w:rsidRPr="000D0F82" w:rsidRDefault="008C36C5" w:rsidP="00760807">
            <w:pPr>
              <w:jc w:val="right"/>
            </w:pPr>
            <w:r>
              <w:t>0,8</w:t>
            </w:r>
          </w:p>
        </w:tc>
      </w:tr>
    </w:tbl>
    <w:p w:rsidR="008C36C5" w:rsidRDefault="008C36C5" w:rsidP="008C36C5">
      <w:pPr>
        <w:widowControl w:val="0"/>
        <w:tabs>
          <w:tab w:val="left" w:pos="2255"/>
          <w:tab w:val="center" w:pos="4819"/>
        </w:tabs>
        <w:jc w:val="center"/>
        <w:rPr>
          <w:rFonts w:ascii="Arial" w:hAnsi="Arial"/>
          <w:b/>
          <w:snapToGrid w:val="0"/>
          <w:szCs w:val="20"/>
        </w:rPr>
      </w:pPr>
    </w:p>
    <w:p w:rsidR="008C36C5" w:rsidRPr="000D0F82" w:rsidRDefault="008C36C5" w:rsidP="008C36C5">
      <w:pPr>
        <w:widowControl w:val="0"/>
        <w:tabs>
          <w:tab w:val="left" w:pos="2255"/>
          <w:tab w:val="center" w:pos="4819"/>
        </w:tabs>
        <w:jc w:val="center"/>
        <w:rPr>
          <w:rFonts w:ascii="Arial" w:hAnsi="Arial"/>
          <w:b/>
          <w:snapToGrid w:val="0"/>
          <w:szCs w:val="20"/>
        </w:rPr>
      </w:pPr>
      <w:r w:rsidRPr="000D0F82">
        <w:rPr>
          <w:rFonts w:ascii="Arial" w:hAnsi="Arial"/>
          <w:b/>
          <w:snapToGrid w:val="0"/>
          <w:szCs w:val="20"/>
        </w:rPr>
        <w:t>Распределение организаций</w:t>
      </w:r>
    </w:p>
    <w:p w:rsidR="008C36C5" w:rsidRPr="000D0F82" w:rsidRDefault="008C36C5" w:rsidP="008C36C5">
      <w:pPr>
        <w:widowControl w:val="0"/>
        <w:jc w:val="center"/>
        <w:rPr>
          <w:rFonts w:ascii="Arial" w:hAnsi="Arial"/>
          <w:b/>
          <w:snapToGrid w:val="0"/>
          <w:szCs w:val="20"/>
        </w:rPr>
      </w:pPr>
      <w:r w:rsidRPr="000D0F82">
        <w:rPr>
          <w:rFonts w:ascii="Arial" w:hAnsi="Arial"/>
          <w:b/>
          <w:snapToGrid w:val="0"/>
          <w:szCs w:val="20"/>
        </w:rPr>
        <w:t xml:space="preserve">по формам собственности на 1 </w:t>
      </w:r>
      <w:r>
        <w:rPr>
          <w:rFonts w:ascii="Arial" w:hAnsi="Arial"/>
          <w:b/>
          <w:snapToGrid w:val="0"/>
          <w:szCs w:val="20"/>
        </w:rPr>
        <w:t>ноября</w:t>
      </w:r>
      <w:r w:rsidRPr="000D0F82">
        <w:rPr>
          <w:rFonts w:ascii="Arial" w:hAnsi="Arial"/>
          <w:b/>
          <w:snapToGrid w:val="0"/>
          <w:szCs w:val="20"/>
        </w:rPr>
        <w:t xml:space="preserve"> 2018 года</w:t>
      </w:r>
    </w:p>
    <w:p w:rsidR="008C36C5" w:rsidRPr="000D0F82" w:rsidRDefault="008C36C5" w:rsidP="008C36C5">
      <w:pPr>
        <w:widowControl w:val="0"/>
        <w:jc w:val="center"/>
        <w:rPr>
          <w:rFonts w:ascii="Arial" w:hAnsi="Arial"/>
          <w:b/>
          <w:snapToGrid w:val="0"/>
          <w:szCs w:val="20"/>
        </w:rPr>
      </w:pPr>
    </w:p>
    <w:tbl>
      <w:tblPr>
        <w:tblW w:w="4895"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21"/>
        <w:gridCol w:w="1912"/>
        <w:gridCol w:w="1630"/>
      </w:tblGrid>
      <w:tr w:rsidR="008C36C5" w:rsidRPr="000D0F82" w:rsidTr="00760807">
        <w:trPr>
          <w:cantSplit/>
          <w:tblHeader/>
        </w:trPr>
        <w:tc>
          <w:tcPr>
            <w:tcW w:w="3240" w:type="pct"/>
            <w:tcBorders>
              <w:top w:val="single" w:sz="4" w:space="0" w:color="auto"/>
              <w:bottom w:val="single" w:sz="4" w:space="0" w:color="auto"/>
              <w:right w:val="single" w:sz="4" w:space="0" w:color="auto"/>
            </w:tcBorders>
          </w:tcPr>
          <w:p w:rsidR="008C36C5" w:rsidRPr="000D0F82" w:rsidRDefault="008C36C5" w:rsidP="00760807">
            <w:pPr>
              <w:keepNext/>
              <w:keepLines/>
              <w:widowControl w:val="0"/>
              <w:rPr>
                <w:b/>
                <w:snapToGrid w:val="0"/>
              </w:rPr>
            </w:pPr>
          </w:p>
        </w:tc>
        <w:tc>
          <w:tcPr>
            <w:tcW w:w="950"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jc w:val="center"/>
              <w:rPr>
                <w:b/>
                <w:bCs/>
              </w:rPr>
            </w:pPr>
            <w:r w:rsidRPr="000D0F82">
              <w:rPr>
                <w:spacing w:val="-6"/>
              </w:rPr>
              <w:t xml:space="preserve">Количество </w:t>
            </w:r>
            <w:r w:rsidRPr="000D0F82">
              <w:rPr>
                <w:spacing w:val="-6"/>
              </w:rPr>
              <w:br/>
              <w:t>организаций, единиц</w:t>
            </w:r>
          </w:p>
        </w:tc>
        <w:tc>
          <w:tcPr>
            <w:tcW w:w="810" w:type="pct"/>
            <w:tcBorders>
              <w:top w:val="single" w:sz="4" w:space="0" w:color="auto"/>
              <w:left w:val="single" w:sz="4" w:space="0" w:color="auto"/>
              <w:bottom w:val="single" w:sz="4" w:space="0" w:color="auto"/>
            </w:tcBorders>
            <w:vAlign w:val="center"/>
          </w:tcPr>
          <w:p w:rsidR="008C36C5" w:rsidRPr="000D0F82" w:rsidRDefault="008C36C5" w:rsidP="00760807">
            <w:pPr>
              <w:keepNext/>
              <w:keepLines/>
              <w:widowControl w:val="0"/>
              <w:jc w:val="center"/>
              <w:rPr>
                <w:b/>
                <w:bCs/>
                <w:snapToGrid w:val="0"/>
              </w:rPr>
            </w:pPr>
            <w:proofErr w:type="gramStart"/>
            <w:r w:rsidRPr="000D0F82">
              <w:rPr>
                <w:snapToGrid w:val="0"/>
                <w:spacing w:val="-6"/>
              </w:rPr>
              <w:t>В</w:t>
            </w:r>
            <w:proofErr w:type="gramEnd"/>
            <w:r w:rsidRPr="000D0F82">
              <w:rPr>
                <w:snapToGrid w:val="0"/>
                <w:spacing w:val="-6"/>
              </w:rPr>
              <w:t xml:space="preserve"> % к </w:t>
            </w:r>
            <w:r w:rsidRPr="000D0F82">
              <w:rPr>
                <w:snapToGrid w:val="0"/>
                <w:spacing w:val="-6"/>
              </w:rPr>
              <w:br/>
              <w:t>итогу</w:t>
            </w:r>
          </w:p>
        </w:tc>
      </w:tr>
      <w:tr w:rsidR="008C36C5" w:rsidRPr="000D0F82" w:rsidTr="00760807">
        <w:trPr>
          <w:cantSplit/>
        </w:trPr>
        <w:tc>
          <w:tcPr>
            <w:tcW w:w="3240" w:type="pct"/>
            <w:tcBorders>
              <w:top w:val="single" w:sz="4" w:space="0" w:color="auto"/>
            </w:tcBorders>
          </w:tcPr>
          <w:p w:rsidR="008C36C5" w:rsidRPr="000D0F82" w:rsidRDefault="008C36C5" w:rsidP="00760807">
            <w:pPr>
              <w:widowControl w:val="0"/>
              <w:spacing w:line="260" w:lineRule="exact"/>
              <w:rPr>
                <w:b/>
                <w:snapToGrid w:val="0"/>
              </w:rPr>
            </w:pPr>
            <w:r w:rsidRPr="000D0F82">
              <w:rPr>
                <w:b/>
                <w:snapToGrid w:val="0"/>
              </w:rPr>
              <w:t>Всего</w:t>
            </w:r>
          </w:p>
        </w:tc>
        <w:tc>
          <w:tcPr>
            <w:tcW w:w="950" w:type="pct"/>
            <w:tcBorders>
              <w:top w:val="single" w:sz="4" w:space="0" w:color="auto"/>
            </w:tcBorders>
            <w:vAlign w:val="bottom"/>
          </w:tcPr>
          <w:p w:rsidR="008C36C5" w:rsidRPr="00E3508A" w:rsidRDefault="008C36C5" w:rsidP="00760807">
            <w:pPr>
              <w:jc w:val="right"/>
              <w:rPr>
                <w:b/>
              </w:rPr>
            </w:pPr>
            <w:r>
              <w:rPr>
                <w:b/>
              </w:rPr>
              <w:t>9225</w:t>
            </w:r>
          </w:p>
        </w:tc>
        <w:tc>
          <w:tcPr>
            <w:tcW w:w="810" w:type="pct"/>
            <w:tcBorders>
              <w:top w:val="single" w:sz="4" w:space="0" w:color="auto"/>
            </w:tcBorders>
            <w:vAlign w:val="bottom"/>
          </w:tcPr>
          <w:p w:rsidR="008C36C5" w:rsidRPr="000D0F82" w:rsidRDefault="008C36C5" w:rsidP="00760807">
            <w:pPr>
              <w:spacing w:line="260" w:lineRule="exact"/>
              <w:jc w:val="right"/>
              <w:rPr>
                <w:b/>
              </w:rPr>
            </w:pPr>
            <w:r>
              <w:rPr>
                <w:b/>
              </w:rPr>
              <w:t>100</w:t>
            </w:r>
          </w:p>
        </w:tc>
      </w:tr>
      <w:tr w:rsidR="008C36C5" w:rsidRPr="000D0F82" w:rsidTr="00760807">
        <w:trPr>
          <w:cantSplit/>
        </w:trPr>
        <w:tc>
          <w:tcPr>
            <w:tcW w:w="3240" w:type="pct"/>
          </w:tcPr>
          <w:p w:rsidR="008C36C5" w:rsidRPr="000D0F82" w:rsidRDefault="008C36C5" w:rsidP="00760807">
            <w:pPr>
              <w:widowControl w:val="0"/>
              <w:spacing w:line="260" w:lineRule="exact"/>
              <w:ind w:left="318" w:right="-113" w:hanging="142"/>
              <w:rPr>
                <w:snapToGrid w:val="0"/>
              </w:rPr>
            </w:pPr>
            <w:r w:rsidRPr="000D0F82">
              <w:rPr>
                <w:snapToGrid w:val="0"/>
              </w:rPr>
              <w:t>в том числе по формам собственности:</w:t>
            </w:r>
          </w:p>
        </w:tc>
        <w:tc>
          <w:tcPr>
            <w:tcW w:w="950" w:type="pct"/>
            <w:vAlign w:val="bottom"/>
          </w:tcPr>
          <w:p w:rsidR="008C36C5" w:rsidRPr="00E3508A" w:rsidRDefault="008C36C5" w:rsidP="00760807">
            <w:pPr>
              <w:jc w:val="right"/>
              <w:rPr>
                <w:b/>
              </w:rPr>
            </w:pPr>
          </w:p>
        </w:tc>
        <w:tc>
          <w:tcPr>
            <w:tcW w:w="810" w:type="pct"/>
            <w:vAlign w:val="bottom"/>
          </w:tcPr>
          <w:p w:rsidR="008C36C5" w:rsidRPr="000D0F82" w:rsidRDefault="008C36C5" w:rsidP="00760807">
            <w:pPr>
              <w:spacing w:line="260" w:lineRule="exact"/>
              <w:jc w:val="right"/>
              <w:rPr>
                <w:b/>
              </w:rPr>
            </w:pPr>
          </w:p>
        </w:tc>
      </w:tr>
      <w:tr w:rsidR="008C36C5" w:rsidRPr="000D0F82" w:rsidTr="00760807">
        <w:trPr>
          <w:cantSplit/>
        </w:trPr>
        <w:tc>
          <w:tcPr>
            <w:tcW w:w="3240" w:type="pct"/>
          </w:tcPr>
          <w:p w:rsidR="008C36C5" w:rsidRPr="000D0F82" w:rsidRDefault="008C36C5" w:rsidP="00760807">
            <w:pPr>
              <w:widowControl w:val="0"/>
              <w:tabs>
                <w:tab w:val="left" w:pos="177"/>
              </w:tabs>
              <w:spacing w:line="260" w:lineRule="exact"/>
              <w:rPr>
                <w:b/>
                <w:snapToGrid w:val="0"/>
              </w:rPr>
            </w:pPr>
            <w:r w:rsidRPr="000D0F82">
              <w:rPr>
                <w:b/>
                <w:snapToGrid w:val="0"/>
              </w:rPr>
              <w:t xml:space="preserve">   российская </w:t>
            </w:r>
          </w:p>
        </w:tc>
        <w:tc>
          <w:tcPr>
            <w:tcW w:w="950" w:type="pct"/>
            <w:vAlign w:val="bottom"/>
          </w:tcPr>
          <w:p w:rsidR="008C36C5" w:rsidRPr="00E3508A" w:rsidRDefault="008C36C5" w:rsidP="00760807">
            <w:pPr>
              <w:jc w:val="right"/>
              <w:rPr>
                <w:b/>
              </w:rPr>
            </w:pPr>
            <w:r>
              <w:rPr>
                <w:b/>
              </w:rPr>
              <w:t>9148</w:t>
            </w:r>
          </w:p>
        </w:tc>
        <w:tc>
          <w:tcPr>
            <w:tcW w:w="810" w:type="pct"/>
            <w:vAlign w:val="bottom"/>
          </w:tcPr>
          <w:p w:rsidR="008C36C5" w:rsidRPr="000D0F82" w:rsidRDefault="008C36C5" w:rsidP="00760807">
            <w:pPr>
              <w:spacing w:line="260" w:lineRule="exact"/>
              <w:jc w:val="right"/>
              <w:rPr>
                <w:b/>
              </w:rPr>
            </w:pPr>
            <w:r>
              <w:rPr>
                <w:b/>
              </w:rPr>
              <w:t>99,2</w:t>
            </w:r>
          </w:p>
        </w:tc>
      </w:tr>
      <w:tr w:rsidR="008C36C5" w:rsidRPr="000D0F82" w:rsidTr="00760807">
        <w:trPr>
          <w:cantSplit/>
        </w:trPr>
        <w:tc>
          <w:tcPr>
            <w:tcW w:w="3240" w:type="pct"/>
          </w:tcPr>
          <w:p w:rsidR="008C36C5" w:rsidRPr="000D0F82" w:rsidRDefault="008C36C5" w:rsidP="00760807">
            <w:pPr>
              <w:widowControl w:val="0"/>
              <w:tabs>
                <w:tab w:val="left" w:pos="228"/>
              </w:tabs>
              <w:spacing w:line="260" w:lineRule="exact"/>
              <w:rPr>
                <w:snapToGrid w:val="0"/>
              </w:rPr>
            </w:pPr>
            <w:r w:rsidRPr="000D0F82">
              <w:rPr>
                <w:snapToGrid w:val="0"/>
              </w:rPr>
              <w:t xml:space="preserve">     в том числе:</w:t>
            </w:r>
          </w:p>
        </w:tc>
        <w:tc>
          <w:tcPr>
            <w:tcW w:w="950" w:type="pct"/>
            <w:vAlign w:val="bottom"/>
          </w:tcPr>
          <w:p w:rsidR="008C36C5" w:rsidRPr="00E3508A" w:rsidRDefault="008C36C5" w:rsidP="00760807">
            <w:pPr>
              <w:jc w:val="right"/>
            </w:pPr>
          </w:p>
        </w:tc>
        <w:tc>
          <w:tcPr>
            <w:tcW w:w="810" w:type="pct"/>
            <w:vAlign w:val="bottom"/>
          </w:tcPr>
          <w:p w:rsidR="008C36C5" w:rsidRPr="000D0F82" w:rsidRDefault="008C36C5" w:rsidP="00760807">
            <w:pPr>
              <w:spacing w:line="260" w:lineRule="exact"/>
              <w:jc w:val="right"/>
            </w:pPr>
          </w:p>
        </w:tc>
      </w:tr>
      <w:tr w:rsidR="008C36C5" w:rsidRPr="000D0F82" w:rsidTr="00760807">
        <w:trPr>
          <w:cantSplit/>
        </w:trPr>
        <w:tc>
          <w:tcPr>
            <w:tcW w:w="3240" w:type="pct"/>
          </w:tcPr>
          <w:p w:rsidR="008C36C5" w:rsidRPr="000D0F82" w:rsidRDefault="008C36C5" w:rsidP="00760807">
            <w:pPr>
              <w:widowControl w:val="0"/>
              <w:tabs>
                <w:tab w:val="left" w:pos="318"/>
              </w:tabs>
              <w:spacing w:line="260" w:lineRule="exact"/>
              <w:rPr>
                <w:snapToGrid w:val="0"/>
              </w:rPr>
            </w:pPr>
            <w:r w:rsidRPr="000D0F82">
              <w:rPr>
                <w:snapToGrid w:val="0"/>
              </w:rPr>
              <w:t xml:space="preserve">     государственная </w:t>
            </w:r>
          </w:p>
        </w:tc>
        <w:tc>
          <w:tcPr>
            <w:tcW w:w="950" w:type="pct"/>
            <w:vAlign w:val="bottom"/>
          </w:tcPr>
          <w:p w:rsidR="008C36C5" w:rsidRPr="009D48A2" w:rsidRDefault="008C36C5" w:rsidP="00760807">
            <w:pPr>
              <w:jc w:val="right"/>
            </w:pPr>
            <w:r>
              <w:t>473</w:t>
            </w:r>
          </w:p>
        </w:tc>
        <w:tc>
          <w:tcPr>
            <w:tcW w:w="810" w:type="pct"/>
            <w:vAlign w:val="bottom"/>
          </w:tcPr>
          <w:p w:rsidR="008C36C5" w:rsidRPr="000D0F82" w:rsidRDefault="008C36C5" w:rsidP="00760807">
            <w:pPr>
              <w:spacing w:line="260" w:lineRule="exact"/>
              <w:jc w:val="right"/>
            </w:pPr>
            <w:r>
              <w:t>5,1</w:t>
            </w:r>
          </w:p>
        </w:tc>
      </w:tr>
      <w:tr w:rsidR="008C36C5" w:rsidRPr="000D0F82" w:rsidTr="00760807">
        <w:trPr>
          <w:cantSplit/>
        </w:trPr>
        <w:tc>
          <w:tcPr>
            <w:tcW w:w="3240" w:type="pct"/>
          </w:tcPr>
          <w:p w:rsidR="008C36C5" w:rsidRPr="000D0F82" w:rsidRDefault="003E01EB" w:rsidP="00760807">
            <w:pPr>
              <w:widowControl w:val="0"/>
              <w:tabs>
                <w:tab w:val="left" w:pos="176"/>
              </w:tabs>
              <w:spacing w:line="260" w:lineRule="exact"/>
              <w:ind w:left="601" w:hanging="141"/>
              <w:rPr>
                <w:snapToGrid w:val="0"/>
              </w:rPr>
            </w:pPr>
            <w:r>
              <w:rPr>
                <w:snapToGrid w:val="0"/>
              </w:rPr>
              <w:lastRenderedPageBreak/>
              <w:t xml:space="preserve">  </w:t>
            </w:r>
            <w:r w:rsidR="008C36C5" w:rsidRPr="000D0F82">
              <w:rPr>
                <w:snapToGrid w:val="0"/>
              </w:rPr>
              <w:t>в том числе:</w:t>
            </w:r>
          </w:p>
        </w:tc>
        <w:tc>
          <w:tcPr>
            <w:tcW w:w="950" w:type="pct"/>
            <w:vAlign w:val="bottom"/>
          </w:tcPr>
          <w:p w:rsidR="008C36C5" w:rsidRPr="00E3508A" w:rsidRDefault="008C36C5" w:rsidP="00760807">
            <w:pPr>
              <w:jc w:val="right"/>
            </w:pPr>
          </w:p>
        </w:tc>
        <w:tc>
          <w:tcPr>
            <w:tcW w:w="810" w:type="pct"/>
            <w:vAlign w:val="bottom"/>
          </w:tcPr>
          <w:p w:rsidR="008C36C5" w:rsidRPr="000D0F82" w:rsidRDefault="008C36C5" w:rsidP="00760807">
            <w:pPr>
              <w:spacing w:line="260" w:lineRule="exact"/>
              <w:jc w:val="right"/>
            </w:pPr>
          </w:p>
        </w:tc>
      </w:tr>
      <w:tr w:rsidR="008C36C5" w:rsidRPr="000D0F82" w:rsidTr="00760807">
        <w:trPr>
          <w:cantSplit/>
        </w:trPr>
        <w:tc>
          <w:tcPr>
            <w:tcW w:w="3240" w:type="pct"/>
          </w:tcPr>
          <w:p w:rsidR="008C36C5" w:rsidRPr="000D0F82" w:rsidRDefault="008C36C5" w:rsidP="00760807">
            <w:pPr>
              <w:widowControl w:val="0"/>
              <w:spacing w:line="260" w:lineRule="exact"/>
              <w:rPr>
                <w:snapToGrid w:val="0"/>
              </w:rPr>
            </w:pPr>
            <w:r w:rsidRPr="000D0F82">
              <w:rPr>
                <w:snapToGrid w:val="0"/>
              </w:rPr>
              <w:t xml:space="preserve">         федеральная</w:t>
            </w:r>
          </w:p>
        </w:tc>
        <w:tc>
          <w:tcPr>
            <w:tcW w:w="950" w:type="pct"/>
            <w:vAlign w:val="bottom"/>
          </w:tcPr>
          <w:p w:rsidR="008C36C5" w:rsidRPr="00E3508A" w:rsidRDefault="008C36C5" w:rsidP="00760807">
            <w:pPr>
              <w:jc w:val="right"/>
            </w:pPr>
            <w:r>
              <w:t>242</w:t>
            </w:r>
          </w:p>
        </w:tc>
        <w:tc>
          <w:tcPr>
            <w:tcW w:w="810" w:type="pct"/>
            <w:vAlign w:val="bottom"/>
          </w:tcPr>
          <w:p w:rsidR="008C36C5" w:rsidRPr="000D0F82" w:rsidRDefault="008C36C5" w:rsidP="00760807">
            <w:pPr>
              <w:spacing w:line="260" w:lineRule="exact"/>
              <w:jc w:val="right"/>
            </w:pPr>
            <w:r>
              <w:t>2,6</w:t>
            </w:r>
          </w:p>
        </w:tc>
      </w:tr>
      <w:tr w:rsidR="008C36C5" w:rsidRPr="000D0F82" w:rsidTr="00760807">
        <w:trPr>
          <w:cantSplit/>
        </w:trPr>
        <w:tc>
          <w:tcPr>
            <w:tcW w:w="3240" w:type="pct"/>
          </w:tcPr>
          <w:p w:rsidR="008C36C5" w:rsidRPr="000D0F82" w:rsidRDefault="008C36C5" w:rsidP="00760807">
            <w:pPr>
              <w:widowControl w:val="0"/>
              <w:tabs>
                <w:tab w:val="left" w:pos="285"/>
              </w:tabs>
              <w:spacing w:line="260" w:lineRule="exact"/>
              <w:rPr>
                <w:snapToGrid w:val="0"/>
              </w:rPr>
            </w:pPr>
            <w:r w:rsidRPr="000D0F82">
              <w:rPr>
                <w:snapToGrid w:val="0"/>
              </w:rPr>
              <w:t xml:space="preserve">         субъектов Российской Федерации </w:t>
            </w:r>
          </w:p>
        </w:tc>
        <w:tc>
          <w:tcPr>
            <w:tcW w:w="950" w:type="pct"/>
            <w:vAlign w:val="bottom"/>
          </w:tcPr>
          <w:p w:rsidR="008C36C5" w:rsidRPr="00E3508A" w:rsidRDefault="008C36C5" w:rsidP="00760807">
            <w:pPr>
              <w:jc w:val="right"/>
            </w:pPr>
            <w:r>
              <w:t>231</w:t>
            </w:r>
          </w:p>
        </w:tc>
        <w:tc>
          <w:tcPr>
            <w:tcW w:w="810" w:type="pct"/>
            <w:vAlign w:val="bottom"/>
          </w:tcPr>
          <w:p w:rsidR="008C36C5" w:rsidRPr="000D0F82" w:rsidRDefault="008C36C5" w:rsidP="00760807">
            <w:pPr>
              <w:spacing w:line="260" w:lineRule="exact"/>
              <w:jc w:val="right"/>
            </w:pPr>
            <w:r>
              <w:t>2,5</w:t>
            </w:r>
          </w:p>
        </w:tc>
      </w:tr>
      <w:tr w:rsidR="008C36C5" w:rsidRPr="000D0F82" w:rsidTr="00760807">
        <w:trPr>
          <w:cantSplit/>
        </w:trPr>
        <w:tc>
          <w:tcPr>
            <w:tcW w:w="3240" w:type="pct"/>
          </w:tcPr>
          <w:p w:rsidR="008C36C5" w:rsidRPr="000D0F82" w:rsidRDefault="008C36C5" w:rsidP="00760807">
            <w:pPr>
              <w:widowControl w:val="0"/>
              <w:tabs>
                <w:tab w:val="left" w:pos="228"/>
                <w:tab w:val="left" w:pos="318"/>
              </w:tabs>
              <w:spacing w:line="260" w:lineRule="exact"/>
              <w:ind w:left="601" w:hanging="283"/>
              <w:rPr>
                <w:snapToGrid w:val="0"/>
              </w:rPr>
            </w:pPr>
            <w:r w:rsidRPr="000D0F82">
              <w:rPr>
                <w:snapToGrid w:val="0"/>
              </w:rPr>
              <w:t>муниципальная</w:t>
            </w:r>
          </w:p>
        </w:tc>
        <w:tc>
          <w:tcPr>
            <w:tcW w:w="950" w:type="pct"/>
            <w:vAlign w:val="bottom"/>
          </w:tcPr>
          <w:p w:rsidR="008C36C5" w:rsidRPr="00E3508A" w:rsidRDefault="008C36C5" w:rsidP="00760807">
            <w:pPr>
              <w:jc w:val="right"/>
            </w:pPr>
            <w:r>
              <w:t>965</w:t>
            </w:r>
          </w:p>
        </w:tc>
        <w:tc>
          <w:tcPr>
            <w:tcW w:w="810" w:type="pct"/>
            <w:vAlign w:val="bottom"/>
          </w:tcPr>
          <w:p w:rsidR="008C36C5" w:rsidRPr="000D0F82" w:rsidRDefault="008C36C5" w:rsidP="00760807">
            <w:pPr>
              <w:spacing w:line="260" w:lineRule="exact"/>
              <w:jc w:val="right"/>
            </w:pPr>
            <w:r>
              <w:t>10,5</w:t>
            </w:r>
          </w:p>
        </w:tc>
      </w:tr>
      <w:tr w:rsidR="008C36C5" w:rsidRPr="000D0F82" w:rsidTr="00760807">
        <w:trPr>
          <w:cantSplit/>
        </w:trPr>
        <w:tc>
          <w:tcPr>
            <w:tcW w:w="3240" w:type="pct"/>
          </w:tcPr>
          <w:p w:rsidR="008C36C5" w:rsidRPr="000D0F82" w:rsidRDefault="008C36C5" w:rsidP="00760807">
            <w:pPr>
              <w:widowControl w:val="0"/>
              <w:tabs>
                <w:tab w:val="left" w:pos="318"/>
              </w:tabs>
              <w:spacing w:line="260" w:lineRule="exact"/>
              <w:ind w:left="601" w:hanging="283"/>
              <w:rPr>
                <w:snapToGrid w:val="0"/>
              </w:rPr>
            </w:pPr>
            <w:r w:rsidRPr="000D0F82">
              <w:rPr>
                <w:snapToGrid w:val="0"/>
              </w:rPr>
              <w:t xml:space="preserve">общественных и религиозных организаций </w:t>
            </w:r>
          </w:p>
          <w:p w:rsidR="008C36C5" w:rsidRPr="000D0F82" w:rsidRDefault="008C36C5" w:rsidP="00760807">
            <w:pPr>
              <w:widowControl w:val="0"/>
              <w:tabs>
                <w:tab w:val="left" w:pos="318"/>
              </w:tabs>
              <w:spacing w:line="260" w:lineRule="exact"/>
              <w:ind w:left="601" w:hanging="283"/>
              <w:rPr>
                <w:b/>
                <w:snapToGrid w:val="0"/>
              </w:rPr>
            </w:pPr>
            <w:r w:rsidRPr="000D0F82">
              <w:rPr>
                <w:snapToGrid w:val="0"/>
              </w:rPr>
              <w:t xml:space="preserve">  (объединений)</w:t>
            </w:r>
          </w:p>
        </w:tc>
        <w:tc>
          <w:tcPr>
            <w:tcW w:w="950" w:type="pct"/>
            <w:vAlign w:val="bottom"/>
          </w:tcPr>
          <w:p w:rsidR="008C36C5" w:rsidRPr="00E3508A" w:rsidRDefault="008C36C5" w:rsidP="00760807">
            <w:pPr>
              <w:jc w:val="right"/>
            </w:pPr>
            <w:r>
              <w:t>588</w:t>
            </w:r>
          </w:p>
        </w:tc>
        <w:tc>
          <w:tcPr>
            <w:tcW w:w="810" w:type="pct"/>
            <w:vAlign w:val="bottom"/>
          </w:tcPr>
          <w:p w:rsidR="008C36C5" w:rsidRPr="000D0F82" w:rsidRDefault="008C36C5" w:rsidP="00760807">
            <w:pPr>
              <w:spacing w:line="260" w:lineRule="exact"/>
              <w:jc w:val="right"/>
            </w:pPr>
            <w:r>
              <w:t>6,4</w:t>
            </w:r>
          </w:p>
        </w:tc>
      </w:tr>
      <w:tr w:rsidR="008C36C5" w:rsidRPr="000D0F82" w:rsidTr="00760807">
        <w:trPr>
          <w:cantSplit/>
        </w:trPr>
        <w:tc>
          <w:tcPr>
            <w:tcW w:w="3240" w:type="pct"/>
          </w:tcPr>
          <w:p w:rsidR="008C36C5" w:rsidRPr="000D0F82" w:rsidRDefault="008C36C5" w:rsidP="00760807">
            <w:pPr>
              <w:widowControl w:val="0"/>
              <w:tabs>
                <w:tab w:val="left" w:pos="318"/>
              </w:tabs>
              <w:spacing w:line="260" w:lineRule="exact"/>
              <w:ind w:left="601" w:hanging="283"/>
              <w:rPr>
                <w:snapToGrid w:val="0"/>
              </w:rPr>
            </w:pPr>
            <w:r w:rsidRPr="000D0F82">
              <w:rPr>
                <w:snapToGrid w:val="0"/>
              </w:rPr>
              <w:t>частная</w:t>
            </w:r>
          </w:p>
        </w:tc>
        <w:tc>
          <w:tcPr>
            <w:tcW w:w="950" w:type="pct"/>
            <w:vAlign w:val="bottom"/>
          </w:tcPr>
          <w:p w:rsidR="008C36C5" w:rsidRPr="00A0213F" w:rsidRDefault="008C36C5" w:rsidP="00760807">
            <w:pPr>
              <w:jc w:val="right"/>
            </w:pPr>
            <w:r>
              <w:t>7055</w:t>
            </w:r>
          </w:p>
        </w:tc>
        <w:tc>
          <w:tcPr>
            <w:tcW w:w="810" w:type="pct"/>
            <w:vAlign w:val="bottom"/>
          </w:tcPr>
          <w:p w:rsidR="008C36C5" w:rsidRPr="000D0F82" w:rsidRDefault="008C36C5" w:rsidP="00760807">
            <w:pPr>
              <w:spacing w:line="260" w:lineRule="exact"/>
              <w:jc w:val="right"/>
            </w:pPr>
            <w:r>
              <w:t>76,5</w:t>
            </w:r>
          </w:p>
        </w:tc>
      </w:tr>
      <w:tr w:rsidR="008C36C5" w:rsidRPr="000D0F82" w:rsidTr="00760807">
        <w:trPr>
          <w:cantSplit/>
        </w:trPr>
        <w:tc>
          <w:tcPr>
            <w:tcW w:w="3240" w:type="pct"/>
          </w:tcPr>
          <w:p w:rsidR="008C36C5" w:rsidRPr="000D0F82" w:rsidRDefault="008C36C5" w:rsidP="00760807">
            <w:pPr>
              <w:widowControl w:val="0"/>
              <w:tabs>
                <w:tab w:val="left" w:pos="318"/>
              </w:tabs>
              <w:spacing w:line="260" w:lineRule="exact"/>
              <w:ind w:left="601" w:hanging="283"/>
              <w:rPr>
                <w:snapToGrid w:val="0"/>
              </w:rPr>
            </w:pPr>
            <w:r w:rsidRPr="000D0F82">
              <w:rPr>
                <w:snapToGrid w:val="0"/>
              </w:rPr>
              <w:t>смешанная российская</w:t>
            </w:r>
          </w:p>
        </w:tc>
        <w:tc>
          <w:tcPr>
            <w:tcW w:w="950" w:type="pct"/>
            <w:vAlign w:val="bottom"/>
          </w:tcPr>
          <w:p w:rsidR="008C36C5" w:rsidRPr="00A0213F" w:rsidRDefault="008C36C5" w:rsidP="00760807">
            <w:pPr>
              <w:jc w:val="right"/>
            </w:pPr>
            <w:r>
              <w:t>53</w:t>
            </w:r>
          </w:p>
        </w:tc>
        <w:tc>
          <w:tcPr>
            <w:tcW w:w="810" w:type="pct"/>
            <w:vAlign w:val="bottom"/>
          </w:tcPr>
          <w:p w:rsidR="008C36C5" w:rsidRPr="000D0F82" w:rsidRDefault="008C36C5" w:rsidP="00760807">
            <w:pPr>
              <w:spacing w:line="260" w:lineRule="exact"/>
              <w:jc w:val="right"/>
            </w:pPr>
            <w:r>
              <w:t>0,6</w:t>
            </w:r>
          </w:p>
        </w:tc>
      </w:tr>
      <w:tr w:rsidR="008C36C5" w:rsidRPr="000D0F82" w:rsidTr="00760807">
        <w:trPr>
          <w:cantSplit/>
        </w:trPr>
        <w:tc>
          <w:tcPr>
            <w:tcW w:w="3240" w:type="pct"/>
          </w:tcPr>
          <w:p w:rsidR="008C36C5" w:rsidRPr="000D0F82" w:rsidRDefault="008C36C5" w:rsidP="00760807">
            <w:pPr>
              <w:widowControl w:val="0"/>
              <w:tabs>
                <w:tab w:val="left" w:pos="318"/>
              </w:tabs>
              <w:spacing w:line="260" w:lineRule="exact"/>
              <w:ind w:left="601" w:hanging="283"/>
              <w:rPr>
                <w:snapToGrid w:val="0"/>
              </w:rPr>
            </w:pPr>
            <w:r w:rsidRPr="000D0F82">
              <w:rPr>
                <w:snapToGrid w:val="0"/>
              </w:rPr>
              <w:t xml:space="preserve">российских граждан, постоянно проживающих </w:t>
            </w:r>
          </w:p>
          <w:p w:rsidR="008C36C5" w:rsidRPr="000D0F82" w:rsidRDefault="008C36C5" w:rsidP="00760807">
            <w:pPr>
              <w:widowControl w:val="0"/>
              <w:tabs>
                <w:tab w:val="left" w:pos="318"/>
              </w:tabs>
              <w:spacing w:line="260" w:lineRule="exact"/>
              <w:ind w:left="601" w:hanging="283"/>
              <w:rPr>
                <w:snapToGrid w:val="0"/>
              </w:rPr>
            </w:pPr>
            <w:r w:rsidRPr="000D0F82">
              <w:rPr>
                <w:snapToGrid w:val="0"/>
              </w:rPr>
              <w:t xml:space="preserve">  за границей </w:t>
            </w:r>
          </w:p>
        </w:tc>
        <w:tc>
          <w:tcPr>
            <w:tcW w:w="950" w:type="pct"/>
            <w:vAlign w:val="bottom"/>
          </w:tcPr>
          <w:p w:rsidR="008C36C5" w:rsidRPr="00E3508A" w:rsidRDefault="008C36C5" w:rsidP="00760807">
            <w:pPr>
              <w:jc w:val="right"/>
            </w:pPr>
            <w:r>
              <w:t>1</w:t>
            </w:r>
          </w:p>
        </w:tc>
        <w:tc>
          <w:tcPr>
            <w:tcW w:w="810" w:type="pct"/>
            <w:vAlign w:val="bottom"/>
          </w:tcPr>
          <w:p w:rsidR="008C36C5" w:rsidRPr="000D0F82" w:rsidRDefault="008C36C5" w:rsidP="00760807">
            <w:pPr>
              <w:spacing w:line="260" w:lineRule="exact"/>
              <w:jc w:val="right"/>
            </w:pPr>
            <w:r>
              <w:t>0,0</w:t>
            </w:r>
          </w:p>
        </w:tc>
      </w:tr>
      <w:tr w:rsidR="008C36C5" w:rsidRPr="000D0F82" w:rsidTr="00760807">
        <w:trPr>
          <w:cantSplit/>
        </w:trPr>
        <w:tc>
          <w:tcPr>
            <w:tcW w:w="3240" w:type="pct"/>
          </w:tcPr>
          <w:p w:rsidR="008C36C5" w:rsidRPr="000D0F82" w:rsidRDefault="008C36C5" w:rsidP="00760807">
            <w:pPr>
              <w:widowControl w:val="0"/>
              <w:tabs>
                <w:tab w:val="left" w:pos="318"/>
              </w:tabs>
              <w:spacing w:line="260" w:lineRule="exact"/>
              <w:ind w:left="601" w:right="-101" w:hanging="283"/>
              <w:rPr>
                <w:snapToGrid w:val="0"/>
              </w:rPr>
            </w:pPr>
            <w:r w:rsidRPr="000D0F82">
              <w:rPr>
                <w:snapToGrid w:val="0"/>
              </w:rPr>
              <w:t>потребительской кооперации</w:t>
            </w:r>
          </w:p>
        </w:tc>
        <w:tc>
          <w:tcPr>
            <w:tcW w:w="950" w:type="pct"/>
            <w:vAlign w:val="bottom"/>
          </w:tcPr>
          <w:p w:rsidR="008C36C5" w:rsidRPr="00E3508A" w:rsidRDefault="008C36C5" w:rsidP="00760807">
            <w:pPr>
              <w:jc w:val="right"/>
            </w:pPr>
            <w:r>
              <w:t>13</w:t>
            </w:r>
          </w:p>
        </w:tc>
        <w:tc>
          <w:tcPr>
            <w:tcW w:w="810" w:type="pct"/>
            <w:vAlign w:val="bottom"/>
          </w:tcPr>
          <w:p w:rsidR="008C36C5" w:rsidRPr="000D0F82" w:rsidRDefault="008C36C5" w:rsidP="00760807">
            <w:pPr>
              <w:spacing w:line="260" w:lineRule="exact"/>
              <w:jc w:val="right"/>
            </w:pPr>
            <w:r>
              <w:t>0,1</w:t>
            </w:r>
          </w:p>
        </w:tc>
      </w:tr>
      <w:tr w:rsidR="008C36C5" w:rsidRPr="000D0F82" w:rsidTr="00760807">
        <w:trPr>
          <w:cantSplit/>
        </w:trPr>
        <w:tc>
          <w:tcPr>
            <w:tcW w:w="3240" w:type="pct"/>
          </w:tcPr>
          <w:p w:rsidR="008C36C5" w:rsidRPr="000D0F82" w:rsidRDefault="008C36C5" w:rsidP="00760807">
            <w:pPr>
              <w:widowControl w:val="0"/>
              <w:tabs>
                <w:tab w:val="left" w:pos="318"/>
              </w:tabs>
              <w:spacing w:line="260" w:lineRule="exact"/>
              <w:ind w:left="601" w:right="-101" w:hanging="283"/>
              <w:rPr>
                <w:snapToGrid w:val="0"/>
              </w:rPr>
            </w:pPr>
            <w:r w:rsidRPr="000D0F82">
              <w:rPr>
                <w:snapToGrid w:val="0"/>
              </w:rPr>
              <w:t>государственных корпораций</w:t>
            </w:r>
          </w:p>
        </w:tc>
        <w:tc>
          <w:tcPr>
            <w:tcW w:w="950" w:type="pct"/>
            <w:vAlign w:val="bottom"/>
          </w:tcPr>
          <w:p w:rsidR="008C36C5" w:rsidRPr="00E3508A" w:rsidRDefault="008C36C5" w:rsidP="00760807">
            <w:pPr>
              <w:jc w:val="right"/>
            </w:pPr>
            <w:r>
              <w:t>-</w:t>
            </w:r>
          </w:p>
        </w:tc>
        <w:tc>
          <w:tcPr>
            <w:tcW w:w="810" w:type="pct"/>
            <w:vAlign w:val="bottom"/>
          </w:tcPr>
          <w:p w:rsidR="008C36C5" w:rsidRPr="000D0F82" w:rsidRDefault="008C36C5" w:rsidP="00760807">
            <w:pPr>
              <w:spacing w:line="260" w:lineRule="exact"/>
              <w:jc w:val="right"/>
            </w:pPr>
            <w:r>
              <w:t>-</w:t>
            </w:r>
          </w:p>
        </w:tc>
      </w:tr>
      <w:tr w:rsidR="008C36C5" w:rsidRPr="000D0F82" w:rsidTr="00760807">
        <w:trPr>
          <w:cantSplit/>
        </w:trPr>
        <w:tc>
          <w:tcPr>
            <w:tcW w:w="3240" w:type="pct"/>
          </w:tcPr>
          <w:p w:rsidR="008C36C5" w:rsidRPr="000D0F82" w:rsidRDefault="008C36C5" w:rsidP="00760807">
            <w:pPr>
              <w:widowControl w:val="0"/>
              <w:spacing w:line="260" w:lineRule="exact"/>
              <w:rPr>
                <w:b/>
                <w:snapToGrid w:val="0"/>
              </w:rPr>
            </w:pPr>
            <w:r w:rsidRPr="000D0F82">
              <w:rPr>
                <w:b/>
                <w:snapToGrid w:val="0"/>
              </w:rPr>
              <w:t xml:space="preserve">   иностранная</w:t>
            </w:r>
          </w:p>
        </w:tc>
        <w:tc>
          <w:tcPr>
            <w:tcW w:w="950" w:type="pct"/>
            <w:vAlign w:val="bottom"/>
          </w:tcPr>
          <w:p w:rsidR="008C36C5" w:rsidRPr="00E3508A" w:rsidRDefault="008C36C5" w:rsidP="00760807">
            <w:pPr>
              <w:jc w:val="right"/>
              <w:rPr>
                <w:b/>
              </w:rPr>
            </w:pPr>
            <w:r>
              <w:rPr>
                <w:b/>
              </w:rPr>
              <w:t>50</w:t>
            </w:r>
          </w:p>
        </w:tc>
        <w:tc>
          <w:tcPr>
            <w:tcW w:w="810" w:type="pct"/>
            <w:vAlign w:val="bottom"/>
          </w:tcPr>
          <w:p w:rsidR="008C36C5" w:rsidRPr="000D0F82" w:rsidRDefault="008C36C5" w:rsidP="00760807">
            <w:pPr>
              <w:spacing w:line="260" w:lineRule="exact"/>
              <w:jc w:val="right"/>
              <w:rPr>
                <w:b/>
              </w:rPr>
            </w:pPr>
            <w:r>
              <w:rPr>
                <w:b/>
              </w:rPr>
              <w:t>0,5</w:t>
            </w:r>
          </w:p>
        </w:tc>
      </w:tr>
      <w:tr w:rsidR="008C36C5" w:rsidRPr="000D0F82" w:rsidTr="00760807">
        <w:trPr>
          <w:cantSplit/>
        </w:trPr>
        <w:tc>
          <w:tcPr>
            <w:tcW w:w="3240" w:type="pct"/>
          </w:tcPr>
          <w:p w:rsidR="008C36C5" w:rsidRPr="000D0F82" w:rsidRDefault="008C36C5" w:rsidP="00760807">
            <w:pPr>
              <w:widowControl w:val="0"/>
              <w:spacing w:line="280" w:lineRule="exact"/>
              <w:ind w:right="-57"/>
              <w:rPr>
                <w:b/>
                <w:snapToGrid w:val="0"/>
              </w:rPr>
            </w:pPr>
            <w:r w:rsidRPr="000D0F82">
              <w:rPr>
                <w:b/>
                <w:snapToGrid w:val="0"/>
              </w:rPr>
              <w:t xml:space="preserve">   совместная российская и иностранная</w:t>
            </w:r>
          </w:p>
        </w:tc>
        <w:tc>
          <w:tcPr>
            <w:tcW w:w="950" w:type="pct"/>
            <w:vAlign w:val="bottom"/>
          </w:tcPr>
          <w:p w:rsidR="008C36C5" w:rsidRPr="00E3508A" w:rsidRDefault="008C36C5" w:rsidP="00760807">
            <w:pPr>
              <w:jc w:val="right"/>
              <w:rPr>
                <w:b/>
              </w:rPr>
            </w:pPr>
            <w:r>
              <w:rPr>
                <w:b/>
              </w:rPr>
              <w:t>27</w:t>
            </w:r>
          </w:p>
        </w:tc>
        <w:tc>
          <w:tcPr>
            <w:tcW w:w="810" w:type="pct"/>
            <w:vAlign w:val="bottom"/>
          </w:tcPr>
          <w:p w:rsidR="008C36C5" w:rsidRPr="000D0F82" w:rsidRDefault="008C36C5" w:rsidP="00760807">
            <w:pPr>
              <w:jc w:val="right"/>
              <w:rPr>
                <w:b/>
              </w:rPr>
            </w:pPr>
            <w:r>
              <w:rPr>
                <w:b/>
              </w:rPr>
              <w:t>0,3</w:t>
            </w:r>
          </w:p>
        </w:tc>
      </w:tr>
    </w:tbl>
    <w:p w:rsidR="008C36C5" w:rsidRPr="003203F3" w:rsidRDefault="008C36C5" w:rsidP="008C36C5">
      <w:pPr>
        <w:widowControl w:val="0"/>
        <w:ind w:left="-113" w:right="6"/>
        <w:jc w:val="center"/>
        <w:rPr>
          <w:rFonts w:ascii="Arial" w:hAnsi="Arial"/>
          <w:b/>
          <w:snapToGrid w:val="0"/>
          <w:sz w:val="20"/>
          <w:szCs w:val="20"/>
        </w:rPr>
      </w:pPr>
    </w:p>
    <w:p w:rsidR="008C36C5" w:rsidRPr="000D0F82" w:rsidRDefault="008C36C5" w:rsidP="008C36C5">
      <w:pPr>
        <w:widowControl w:val="0"/>
        <w:ind w:left="-113" w:right="6"/>
        <w:jc w:val="center"/>
        <w:rPr>
          <w:rFonts w:ascii="Arial" w:hAnsi="Arial"/>
          <w:b/>
          <w:snapToGrid w:val="0"/>
          <w:szCs w:val="20"/>
        </w:rPr>
      </w:pPr>
      <w:r w:rsidRPr="000D0F82">
        <w:rPr>
          <w:rFonts w:ascii="Arial" w:hAnsi="Arial"/>
          <w:b/>
          <w:snapToGrid w:val="0"/>
          <w:szCs w:val="20"/>
        </w:rPr>
        <w:t>Распределение индивидуальных предпринимателей</w:t>
      </w:r>
    </w:p>
    <w:p w:rsidR="008C36C5" w:rsidRPr="000D0F82" w:rsidRDefault="008C36C5" w:rsidP="008C36C5">
      <w:pPr>
        <w:widowControl w:val="0"/>
        <w:ind w:left="-114" w:right="6"/>
        <w:jc w:val="center"/>
        <w:rPr>
          <w:rFonts w:ascii="Arial" w:hAnsi="Arial"/>
          <w:b/>
          <w:snapToGrid w:val="0"/>
          <w:szCs w:val="20"/>
        </w:rPr>
      </w:pPr>
      <w:r w:rsidRPr="000D0F82">
        <w:rPr>
          <w:rFonts w:ascii="Arial" w:hAnsi="Arial"/>
          <w:b/>
          <w:snapToGrid w:val="0"/>
          <w:szCs w:val="20"/>
        </w:rPr>
        <w:t xml:space="preserve">по видам экономической деятельности на 1 </w:t>
      </w:r>
      <w:r>
        <w:rPr>
          <w:rFonts w:ascii="Arial" w:hAnsi="Arial"/>
          <w:b/>
          <w:snapToGrid w:val="0"/>
          <w:szCs w:val="20"/>
        </w:rPr>
        <w:t>ноября</w:t>
      </w:r>
      <w:r w:rsidRPr="000D0F82">
        <w:rPr>
          <w:rFonts w:ascii="Arial" w:hAnsi="Arial"/>
          <w:b/>
          <w:snapToGrid w:val="0"/>
          <w:szCs w:val="20"/>
        </w:rPr>
        <w:t xml:space="preserve"> 2018 года</w:t>
      </w:r>
    </w:p>
    <w:p w:rsidR="008C36C5" w:rsidRPr="003203F3" w:rsidRDefault="008C36C5" w:rsidP="008C36C5">
      <w:pPr>
        <w:widowControl w:val="0"/>
        <w:spacing w:line="276" w:lineRule="auto"/>
        <w:jc w:val="center"/>
        <w:rPr>
          <w:rFonts w:ascii="Arial" w:hAnsi="Arial"/>
          <w:b/>
          <w:snapToGrid w:val="0"/>
          <w:sz w:val="20"/>
          <w:szCs w:val="20"/>
        </w:rPr>
      </w:pPr>
    </w:p>
    <w:tbl>
      <w:tblPr>
        <w:tblW w:w="4896"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80"/>
        <w:gridCol w:w="1133"/>
        <w:gridCol w:w="1133"/>
        <w:gridCol w:w="1419"/>
      </w:tblGrid>
      <w:tr w:rsidR="008C36C5" w:rsidRPr="000D0F82" w:rsidTr="00760807">
        <w:trPr>
          <w:trHeight w:val="150"/>
          <w:tblHeader/>
        </w:trPr>
        <w:tc>
          <w:tcPr>
            <w:tcW w:w="3169" w:type="pct"/>
            <w:vMerge w:val="restart"/>
            <w:tcBorders>
              <w:top w:val="single" w:sz="4" w:space="0" w:color="auto"/>
              <w:bottom w:val="single" w:sz="4" w:space="0" w:color="auto"/>
              <w:right w:val="single" w:sz="4" w:space="0" w:color="auto"/>
            </w:tcBorders>
          </w:tcPr>
          <w:p w:rsidR="008C36C5" w:rsidRPr="000D0F82" w:rsidRDefault="008C36C5" w:rsidP="00760807">
            <w:pPr>
              <w:widowControl w:val="0"/>
            </w:pPr>
          </w:p>
        </w:tc>
        <w:tc>
          <w:tcPr>
            <w:tcW w:w="563" w:type="pct"/>
            <w:vMerge w:val="restar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jc w:val="center"/>
              <w:rPr>
                <w:snapToGrid w:val="0"/>
                <w:spacing w:val="-6"/>
              </w:rPr>
            </w:pPr>
            <w:r>
              <w:rPr>
                <w:snapToGrid w:val="0"/>
                <w:spacing w:val="-6"/>
              </w:rPr>
              <w:t>Человек</w:t>
            </w:r>
          </w:p>
        </w:tc>
        <w:tc>
          <w:tcPr>
            <w:tcW w:w="1268" w:type="pct"/>
            <w:gridSpan w:val="2"/>
            <w:tcBorders>
              <w:top w:val="single" w:sz="4" w:space="0" w:color="auto"/>
              <w:left w:val="single" w:sz="4" w:space="0" w:color="auto"/>
              <w:bottom w:val="single" w:sz="4" w:space="0" w:color="auto"/>
            </w:tcBorders>
            <w:vAlign w:val="center"/>
          </w:tcPr>
          <w:p w:rsidR="008C36C5" w:rsidRPr="000D0F82" w:rsidRDefault="008C36C5" w:rsidP="00760807">
            <w:pPr>
              <w:widowControl w:val="0"/>
              <w:jc w:val="center"/>
              <w:rPr>
                <w:snapToGrid w:val="0"/>
                <w:spacing w:val="-6"/>
              </w:rPr>
            </w:pPr>
            <w:r w:rsidRPr="000D0F82">
              <w:rPr>
                <w:snapToGrid w:val="0"/>
                <w:spacing w:val="-6"/>
              </w:rPr>
              <w:t xml:space="preserve">В % к </w:t>
            </w:r>
          </w:p>
        </w:tc>
      </w:tr>
      <w:tr w:rsidR="008C36C5" w:rsidRPr="000D0F82" w:rsidTr="00760807">
        <w:trPr>
          <w:trHeight w:val="617"/>
          <w:tblHeader/>
        </w:trPr>
        <w:tc>
          <w:tcPr>
            <w:tcW w:w="3169" w:type="pct"/>
            <w:vMerge/>
            <w:tcBorders>
              <w:top w:val="single" w:sz="4" w:space="0" w:color="auto"/>
              <w:bottom w:val="single" w:sz="4" w:space="0" w:color="auto"/>
              <w:right w:val="single" w:sz="4" w:space="0" w:color="auto"/>
            </w:tcBorders>
          </w:tcPr>
          <w:p w:rsidR="008C36C5" w:rsidRPr="000D0F82" w:rsidRDefault="008C36C5" w:rsidP="00760807">
            <w:pPr>
              <w:widowControl w:val="0"/>
            </w:pPr>
          </w:p>
        </w:tc>
        <w:tc>
          <w:tcPr>
            <w:tcW w:w="563" w:type="pct"/>
            <w:vMerge/>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jc w:val="center"/>
              <w:rPr>
                <w:spacing w:val="-6"/>
              </w:rPr>
            </w:pPr>
          </w:p>
        </w:tc>
        <w:tc>
          <w:tcPr>
            <w:tcW w:w="563"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keepNext/>
              <w:keepLines/>
              <w:widowControl w:val="0"/>
              <w:jc w:val="center"/>
              <w:rPr>
                <w:snapToGrid w:val="0"/>
                <w:spacing w:val="-6"/>
              </w:rPr>
            </w:pPr>
            <w:r w:rsidRPr="000D0F82">
              <w:rPr>
                <w:snapToGrid w:val="0"/>
                <w:spacing w:val="-6"/>
              </w:rPr>
              <w:t>итогу</w:t>
            </w:r>
          </w:p>
        </w:tc>
        <w:tc>
          <w:tcPr>
            <w:tcW w:w="705" w:type="pct"/>
            <w:tcBorders>
              <w:top w:val="single" w:sz="4" w:space="0" w:color="auto"/>
              <w:left w:val="single" w:sz="4" w:space="0" w:color="auto"/>
              <w:bottom w:val="single" w:sz="4" w:space="0" w:color="auto"/>
            </w:tcBorders>
            <w:vAlign w:val="center"/>
          </w:tcPr>
          <w:p w:rsidR="008C36C5" w:rsidRPr="000D0F82" w:rsidRDefault="008C36C5" w:rsidP="00760807">
            <w:pPr>
              <w:widowControl w:val="0"/>
              <w:ind w:left="-57" w:right="-57"/>
              <w:jc w:val="center"/>
            </w:pPr>
            <w:r w:rsidRPr="000D0F82">
              <w:rPr>
                <w:spacing w:val="-6"/>
              </w:rPr>
              <w:t xml:space="preserve">количеству </w:t>
            </w:r>
            <w:r w:rsidRPr="000D0F82">
              <w:rPr>
                <w:spacing w:val="-6"/>
              </w:rPr>
              <w:br/>
              <w:t xml:space="preserve">на 1 </w:t>
            </w:r>
            <w:r>
              <w:rPr>
                <w:spacing w:val="-6"/>
              </w:rPr>
              <w:t>ноября</w:t>
            </w:r>
            <w:r w:rsidRPr="000D0F82">
              <w:rPr>
                <w:spacing w:val="-6"/>
              </w:rPr>
              <w:br/>
              <w:t>2017 г.</w:t>
            </w:r>
          </w:p>
        </w:tc>
      </w:tr>
      <w:tr w:rsidR="008C36C5" w:rsidRPr="000D0F82" w:rsidTr="00760807">
        <w:tc>
          <w:tcPr>
            <w:tcW w:w="3169" w:type="pct"/>
            <w:tcBorders>
              <w:top w:val="single" w:sz="4" w:space="0" w:color="auto"/>
              <w:bottom w:val="nil"/>
              <w:right w:val="nil"/>
            </w:tcBorders>
            <w:vAlign w:val="bottom"/>
          </w:tcPr>
          <w:p w:rsidR="008C36C5" w:rsidRPr="000D0F82" w:rsidRDefault="008C36C5" w:rsidP="00760807">
            <w:pPr>
              <w:widowControl w:val="0"/>
              <w:ind w:left="284" w:hanging="284"/>
              <w:rPr>
                <w:b/>
                <w:snapToGrid w:val="0"/>
              </w:rPr>
            </w:pPr>
            <w:r w:rsidRPr="000D0F82">
              <w:rPr>
                <w:b/>
                <w:snapToGrid w:val="0"/>
              </w:rPr>
              <w:t>Всего</w:t>
            </w:r>
          </w:p>
        </w:tc>
        <w:tc>
          <w:tcPr>
            <w:tcW w:w="563" w:type="pct"/>
            <w:tcBorders>
              <w:top w:val="single" w:sz="4" w:space="0" w:color="auto"/>
              <w:left w:val="nil"/>
              <w:bottom w:val="nil"/>
              <w:right w:val="nil"/>
            </w:tcBorders>
            <w:vAlign w:val="bottom"/>
          </w:tcPr>
          <w:p w:rsidR="008C36C5" w:rsidRPr="000D0F82" w:rsidRDefault="008C36C5" w:rsidP="00760807">
            <w:pPr>
              <w:jc w:val="right"/>
              <w:rPr>
                <w:b/>
                <w:bCs/>
                <w:color w:val="000000"/>
              </w:rPr>
            </w:pPr>
            <w:r>
              <w:rPr>
                <w:b/>
                <w:bCs/>
                <w:color w:val="000000"/>
              </w:rPr>
              <w:t>14597</w:t>
            </w:r>
          </w:p>
        </w:tc>
        <w:tc>
          <w:tcPr>
            <w:tcW w:w="563" w:type="pct"/>
            <w:tcBorders>
              <w:top w:val="single" w:sz="4" w:space="0" w:color="auto"/>
              <w:left w:val="nil"/>
              <w:bottom w:val="nil"/>
              <w:right w:val="nil"/>
            </w:tcBorders>
            <w:vAlign w:val="bottom"/>
          </w:tcPr>
          <w:p w:rsidR="008C36C5" w:rsidRPr="000D0F82" w:rsidRDefault="008C36C5" w:rsidP="00760807">
            <w:pPr>
              <w:jc w:val="right"/>
              <w:rPr>
                <w:b/>
                <w:bCs/>
              </w:rPr>
            </w:pPr>
            <w:r>
              <w:rPr>
                <w:b/>
                <w:bCs/>
              </w:rPr>
              <w:t>100</w:t>
            </w:r>
          </w:p>
        </w:tc>
        <w:tc>
          <w:tcPr>
            <w:tcW w:w="705" w:type="pct"/>
            <w:tcBorders>
              <w:top w:val="single" w:sz="4" w:space="0" w:color="auto"/>
              <w:left w:val="nil"/>
              <w:bottom w:val="nil"/>
            </w:tcBorders>
            <w:vAlign w:val="bottom"/>
          </w:tcPr>
          <w:p w:rsidR="008C36C5" w:rsidRPr="00075AFC" w:rsidRDefault="008C36C5" w:rsidP="00760807">
            <w:pPr>
              <w:jc w:val="right"/>
              <w:rPr>
                <w:b/>
                <w:bCs/>
                <w:color w:val="000000"/>
              </w:rPr>
            </w:pPr>
            <w:r>
              <w:rPr>
                <w:b/>
                <w:bCs/>
                <w:color w:val="000000"/>
              </w:rPr>
              <w:t>96,4</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284" w:right="-249" w:hanging="142"/>
              <w:rPr>
                <w:snapToGrid w:val="0"/>
              </w:rPr>
            </w:pPr>
            <w:r w:rsidRPr="000D0F82">
              <w:rPr>
                <w:snapToGrid w:val="0"/>
              </w:rPr>
              <w:t>из них по видам экономической деятельности:</w:t>
            </w:r>
          </w:p>
        </w:tc>
        <w:tc>
          <w:tcPr>
            <w:tcW w:w="563" w:type="pct"/>
            <w:tcBorders>
              <w:top w:val="nil"/>
              <w:left w:val="nil"/>
              <w:bottom w:val="nil"/>
              <w:right w:val="nil"/>
            </w:tcBorders>
            <w:vAlign w:val="bottom"/>
          </w:tcPr>
          <w:p w:rsidR="008C36C5" w:rsidRPr="000D0F82" w:rsidRDefault="008C36C5" w:rsidP="00760807">
            <w:pPr>
              <w:jc w:val="right"/>
              <w:rPr>
                <w:color w:val="000000"/>
              </w:rPr>
            </w:pPr>
          </w:p>
        </w:tc>
        <w:tc>
          <w:tcPr>
            <w:tcW w:w="563" w:type="pct"/>
            <w:tcBorders>
              <w:top w:val="nil"/>
              <w:left w:val="nil"/>
              <w:bottom w:val="nil"/>
              <w:right w:val="nil"/>
            </w:tcBorders>
            <w:vAlign w:val="bottom"/>
          </w:tcPr>
          <w:p w:rsidR="008C36C5" w:rsidRPr="000D0F82" w:rsidRDefault="008C36C5" w:rsidP="00760807">
            <w:pPr>
              <w:jc w:val="right"/>
              <w:rPr>
                <w:b/>
                <w:bCs/>
              </w:rPr>
            </w:pPr>
          </w:p>
        </w:tc>
        <w:tc>
          <w:tcPr>
            <w:tcW w:w="705" w:type="pct"/>
            <w:tcBorders>
              <w:top w:val="nil"/>
              <w:left w:val="nil"/>
              <w:bottom w:val="nil"/>
            </w:tcBorders>
            <w:vAlign w:val="bottom"/>
          </w:tcPr>
          <w:p w:rsidR="008C36C5" w:rsidRPr="00075AFC" w:rsidRDefault="008C36C5" w:rsidP="00760807">
            <w:pPr>
              <w:jc w:val="right"/>
              <w:rPr>
                <w:color w:val="000000"/>
              </w:rPr>
            </w:pP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312" w:hanging="142"/>
              <w:rPr>
                <w:b/>
                <w:snapToGrid w:val="0"/>
              </w:rPr>
            </w:pPr>
            <w:r w:rsidRPr="000D0F82">
              <w:rPr>
                <w:b/>
                <w:snapToGrid w:val="0"/>
              </w:rPr>
              <w:t xml:space="preserve">сельское, лесное хозяйство, охота, рыболовство </w:t>
            </w:r>
            <w:r w:rsidRPr="000D0F82">
              <w:rPr>
                <w:b/>
                <w:snapToGrid w:val="0"/>
              </w:rPr>
              <w:br/>
              <w:t>и рыбоводство</w:t>
            </w:r>
          </w:p>
        </w:tc>
        <w:tc>
          <w:tcPr>
            <w:tcW w:w="563" w:type="pct"/>
            <w:tcBorders>
              <w:top w:val="nil"/>
              <w:left w:val="nil"/>
              <w:bottom w:val="nil"/>
              <w:right w:val="nil"/>
            </w:tcBorders>
            <w:vAlign w:val="bottom"/>
          </w:tcPr>
          <w:p w:rsidR="008C36C5" w:rsidRPr="000D0F82" w:rsidRDefault="008C36C5" w:rsidP="00760807">
            <w:pPr>
              <w:jc w:val="right"/>
              <w:rPr>
                <w:b/>
                <w:color w:val="000000"/>
              </w:rPr>
            </w:pPr>
            <w:r>
              <w:rPr>
                <w:b/>
                <w:color w:val="000000"/>
              </w:rPr>
              <w:t>1224</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
                <w:bCs/>
              </w:rPr>
            </w:pPr>
            <w:r>
              <w:rPr>
                <w:b/>
                <w:bCs/>
              </w:rPr>
              <w:t>8,4</w:t>
            </w:r>
          </w:p>
        </w:tc>
        <w:tc>
          <w:tcPr>
            <w:tcW w:w="705" w:type="pct"/>
            <w:tcBorders>
              <w:top w:val="nil"/>
              <w:left w:val="nil"/>
              <w:bottom w:val="nil"/>
            </w:tcBorders>
            <w:shd w:val="clear" w:color="auto" w:fill="auto"/>
            <w:vAlign w:val="bottom"/>
          </w:tcPr>
          <w:p w:rsidR="008C36C5" w:rsidRPr="00075AFC" w:rsidRDefault="008C36C5" w:rsidP="00760807">
            <w:pPr>
              <w:jc w:val="right"/>
              <w:rPr>
                <w:b/>
                <w:color w:val="000000"/>
              </w:rPr>
            </w:pPr>
            <w:r>
              <w:rPr>
                <w:b/>
                <w:color w:val="000000"/>
              </w:rPr>
              <w:t>91,7</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в том числе:</w:t>
            </w:r>
          </w:p>
        </w:tc>
        <w:tc>
          <w:tcPr>
            <w:tcW w:w="563" w:type="pct"/>
            <w:tcBorders>
              <w:top w:val="nil"/>
              <w:left w:val="nil"/>
              <w:bottom w:val="nil"/>
              <w:right w:val="nil"/>
            </w:tcBorders>
            <w:vAlign w:val="bottom"/>
          </w:tcPr>
          <w:p w:rsidR="008C36C5" w:rsidRPr="000D0F82" w:rsidRDefault="008C36C5" w:rsidP="00760807">
            <w:pPr>
              <w:jc w:val="right"/>
              <w:rPr>
                <w:color w:val="000000"/>
              </w:rPr>
            </w:pP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 xml:space="preserve">растениеводство и животноводство, охота </w:t>
            </w:r>
            <w:r w:rsidRPr="000D0F82">
              <w:rPr>
                <w:snapToGrid w:val="0"/>
              </w:rPr>
              <w:br/>
              <w:t xml:space="preserve">и предоставление соответствующих услуг </w:t>
            </w:r>
            <w:r w:rsidRPr="000D0F82">
              <w:rPr>
                <w:snapToGrid w:val="0"/>
              </w:rPr>
              <w:br/>
              <w:t xml:space="preserve">в этих областях </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1101</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7,5</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91,4</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652" w:hanging="142"/>
              <w:rPr>
                <w:snapToGrid w:val="0"/>
              </w:rPr>
            </w:pPr>
            <w:r w:rsidRPr="000D0F82">
              <w:rPr>
                <w:snapToGrid w:val="0"/>
              </w:rPr>
              <w:t>из них растениеводство и животноводство</w:t>
            </w:r>
          </w:p>
        </w:tc>
        <w:tc>
          <w:tcPr>
            <w:tcW w:w="563" w:type="pct"/>
            <w:tcBorders>
              <w:top w:val="nil"/>
              <w:left w:val="nil"/>
              <w:bottom w:val="nil"/>
              <w:right w:val="nil"/>
            </w:tcBorders>
            <w:vAlign w:val="bottom"/>
          </w:tcPr>
          <w:p w:rsidR="008C36C5" w:rsidRPr="000D0F82" w:rsidRDefault="008C36C5" w:rsidP="00760807">
            <w:pPr>
              <w:jc w:val="right"/>
            </w:pPr>
            <w:r>
              <w:t>1097</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7,5</w:t>
            </w:r>
          </w:p>
        </w:tc>
        <w:tc>
          <w:tcPr>
            <w:tcW w:w="705" w:type="pct"/>
            <w:tcBorders>
              <w:top w:val="nil"/>
              <w:left w:val="nil"/>
              <w:bottom w:val="nil"/>
            </w:tcBorders>
            <w:shd w:val="clear" w:color="auto" w:fill="auto"/>
            <w:vAlign w:val="bottom"/>
          </w:tcPr>
          <w:p w:rsidR="008C36C5" w:rsidRPr="001E156E" w:rsidRDefault="008C36C5" w:rsidP="00760807">
            <w:pPr>
              <w:jc w:val="right"/>
            </w:pPr>
            <w:r>
              <w:t>91,5</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лесоводство и лесозаготовки</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83</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0,6</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89,2</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рыболовство и рыбоводство</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40</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0,3</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105,3</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312" w:hanging="142"/>
              <w:rPr>
                <w:b/>
                <w:snapToGrid w:val="0"/>
              </w:rPr>
            </w:pPr>
            <w:r w:rsidRPr="000D0F82">
              <w:rPr>
                <w:b/>
                <w:snapToGrid w:val="0"/>
              </w:rPr>
              <w:t>добыча полезных ископаемых</w:t>
            </w:r>
          </w:p>
        </w:tc>
        <w:tc>
          <w:tcPr>
            <w:tcW w:w="563" w:type="pct"/>
            <w:tcBorders>
              <w:top w:val="nil"/>
              <w:left w:val="nil"/>
              <w:bottom w:val="nil"/>
              <w:right w:val="nil"/>
            </w:tcBorders>
            <w:vAlign w:val="bottom"/>
          </w:tcPr>
          <w:p w:rsidR="008C36C5" w:rsidRPr="000D0F82" w:rsidRDefault="008C36C5" w:rsidP="00760807">
            <w:pPr>
              <w:jc w:val="right"/>
              <w:rPr>
                <w:b/>
                <w:color w:val="000000"/>
              </w:rPr>
            </w:pPr>
            <w:r>
              <w:rPr>
                <w:b/>
                <w:color w:val="000000"/>
              </w:rPr>
              <w:t>5</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
                <w:bCs/>
              </w:rPr>
            </w:pPr>
            <w:r>
              <w:rPr>
                <w:b/>
                <w:bCs/>
              </w:rPr>
              <w:t>0,0</w:t>
            </w:r>
          </w:p>
        </w:tc>
        <w:tc>
          <w:tcPr>
            <w:tcW w:w="705" w:type="pct"/>
            <w:tcBorders>
              <w:top w:val="nil"/>
              <w:left w:val="nil"/>
              <w:bottom w:val="nil"/>
            </w:tcBorders>
            <w:shd w:val="clear" w:color="auto" w:fill="auto"/>
            <w:vAlign w:val="bottom"/>
          </w:tcPr>
          <w:p w:rsidR="008C36C5" w:rsidRPr="009F0A03" w:rsidRDefault="008C36C5" w:rsidP="00760807">
            <w:pPr>
              <w:jc w:val="right"/>
              <w:rPr>
                <w:b/>
                <w:color w:val="000000"/>
              </w:rPr>
            </w:pPr>
            <w:r>
              <w:rPr>
                <w:b/>
                <w:color w:val="000000"/>
              </w:rPr>
              <w:t>83,3</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в том числе:</w:t>
            </w:r>
          </w:p>
        </w:tc>
        <w:tc>
          <w:tcPr>
            <w:tcW w:w="563" w:type="pct"/>
            <w:tcBorders>
              <w:top w:val="nil"/>
              <w:left w:val="nil"/>
              <w:bottom w:val="nil"/>
              <w:right w:val="nil"/>
            </w:tcBorders>
            <w:vAlign w:val="bottom"/>
          </w:tcPr>
          <w:p w:rsidR="008C36C5" w:rsidRPr="000D0F82" w:rsidRDefault="008C36C5" w:rsidP="00760807">
            <w:pPr>
              <w:rPr>
                <w:color w:val="000000"/>
              </w:rPr>
            </w:pP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color w:val="000000"/>
              </w:rPr>
            </w:pPr>
          </w:p>
        </w:tc>
        <w:tc>
          <w:tcPr>
            <w:tcW w:w="705" w:type="pct"/>
            <w:tcBorders>
              <w:top w:val="nil"/>
              <w:left w:val="nil"/>
              <w:bottom w:val="nil"/>
            </w:tcBorders>
            <w:shd w:val="clear" w:color="auto" w:fill="auto"/>
            <w:vAlign w:val="bottom"/>
          </w:tcPr>
          <w:p w:rsidR="008C36C5" w:rsidRPr="00075AFC" w:rsidRDefault="008C36C5" w:rsidP="00760807">
            <w:pPr>
              <w:jc w:val="right"/>
              <w:rPr>
                <w:b/>
                <w:color w:val="000000"/>
              </w:rPr>
            </w:pP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добыча угля</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color w:val="000000"/>
              </w:rPr>
            </w:pPr>
            <w:r>
              <w:rPr>
                <w:bCs/>
                <w:color w:val="000000"/>
              </w:rPr>
              <w:t>-</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добыча металлических руд</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1</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color w:val="000000"/>
              </w:rPr>
            </w:pPr>
            <w:r>
              <w:rPr>
                <w:bCs/>
                <w:color w:val="000000"/>
              </w:rPr>
              <w:t>0,0</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100,0</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добыча прочих полезных ископаемых</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4</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color w:val="000000"/>
              </w:rPr>
            </w:pPr>
            <w:r>
              <w:rPr>
                <w:bCs/>
                <w:color w:val="000000"/>
              </w:rPr>
              <w:t>0,0</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100,0</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312" w:hanging="142"/>
              <w:rPr>
                <w:b/>
                <w:snapToGrid w:val="0"/>
              </w:rPr>
            </w:pPr>
            <w:r w:rsidRPr="000D0F82">
              <w:rPr>
                <w:b/>
                <w:snapToGrid w:val="0"/>
              </w:rPr>
              <w:t>обрабатывающие производства</w:t>
            </w:r>
          </w:p>
        </w:tc>
        <w:tc>
          <w:tcPr>
            <w:tcW w:w="563" w:type="pct"/>
            <w:tcBorders>
              <w:top w:val="nil"/>
              <w:left w:val="nil"/>
              <w:bottom w:val="nil"/>
              <w:right w:val="nil"/>
            </w:tcBorders>
            <w:vAlign w:val="bottom"/>
          </w:tcPr>
          <w:p w:rsidR="008C36C5" w:rsidRPr="000D0F82" w:rsidRDefault="008C36C5" w:rsidP="00760807">
            <w:pPr>
              <w:jc w:val="right"/>
              <w:rPr>
                <w:b/>
                <w:color w:val="000000"/>
              </w:rPr>
            </w:pPr>
            <w:r>
              <w:rPr>
                <w:b/>
                <w:color w:val="000000"/>
              </w:rPr>
              <w:t>933</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
                <w:bCs/>
              </w:rPr>
            </w:pPr>
            <w:r>
              <w:rPr>
                <w:b/>
                <w:bCs/>
              </w:rPr>
              <w:t>6,4</w:t>
            </w:r>
          </w:p>
        </w:tc>
        <w:tc>
          <w:tcPr>
            <w:tcW w:w="705" w:type="pct"/>
            <w:tcBorders>
              <w:top w:val="nil"/>
              <w:left w:val="nil"/>
              <w:bottom w:val="nil"/>
            </w:tcBorders>
            <w:shd w:val="clear" w:color="auto" w:fill="auto"/>
            <w:vAlign w:val="bottom"/>
          </w:tcPr>
          <w:p w:rsidR="008C36C5" w:rsidRPr="00075AFC" w:rsidRDefault="008C36C5" w:rsidP="00760807">
            <w:pPr>
              <w:jc w:val="right"/>
              <w:rPr>
                <w:b/>
                <w:color w:val="000000"/>
              </w:rPr>
            </w:pPr>
            <w:r>
              <w:rPr>
                <w:b/>
                <w:color w:val="000000"/>
              </w:rPr>
              <w:t>93,0</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spacing w:line="260" w:lineRule="exact"/>
              <w:ind w:left="426" w:hanging="142"/>
              <w:rPr>
                <w:snapToGrid w:val="0"/>
              </w:rPr>
            </w:pPr>
            <w:r w:rsidRPr="000D0F82">
              <w:rPr>
                <w:snapToGrid w:val="0"/>
              </w:rPr>
              <w:t>в том числе:</w:t>
            </w:r>
          </w:p>
        </w:tc>
        <w:tc>
          <w:tcPr>
            <w:tcW w:w="563" w:type="pct"/>
            <w:tcBorders>
              <w:top w:val="nil"/>
              <w:left w:val="nil"/>
              <w:bottom w:val="nil"/>
              <w:right w:val="nil"/>
            </w:tcBorders>
            <w:vAlign w:val="bottom"/>
          </w:tcPr>
          <w:p w:rsidR="008C36C5" w:rsidRPr="000D0F82" w:rsidRDefault="008C36C5" w:rsidP="00760807">
            <w:pPr>
              <w:spacing w:line="260" w:lineRule="exact"/>
              <w:jc w:val="right"/>
              <w:rPr>
                <w:color w:val="000000"/>
              </w:rPr>
            </w:pPr>
          </w:p>
        </w:tc>
        <w:tc>
          <w:tcPr>
            <w:tcW w:w="563" w:type="pct"/>
            <w:tcBorders>
              <w:top w:val="nil"/>
              <w:left w:val="nil"/>
              <w:bottom w:val="nil"/>
              <w:right w:val="nil"/>
            </w:tcBorders>
            <w:shd w:val="clear" w:color="auto" w:fill="auto"/>
            <w:vAlign w:val="bottom"/>
          </w:tcPr>
          <w:p w:rsidR="008C36C5" w:rsidRPr="000D0F82" w:rsidRDefault="008C36C5" w:rsidP="00760807">
            <w:pPr>
              <w:spacing w:line="260" w:lineRule="exact"/>
              <w:jc w:val="right"/>
              <w:rPr>
                <w:bCs/>
              </w:rPr>
            </w:pP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p>
        </w:tc>
      </w:tr>
      <w:tr w:rsidR="008C36C5" w:rsidRPr="000D0F82" w:rsidTr="00760807">
        <w:trPr>
          <w:trHeight w:val="82"/>
        </w:trPr>
        <w:tc>
          <w:tcPr>
            <w:tcW w:w="3169" w:type="pct"/>
            <w:tcBorders>
              <w:top w:val="nil"/>
              <w:bottom w:val="nil"/>
              <w:right w:val="nil"/>
            </w:tcBorders>
            <w:vAlign w:val="bottom"/>
          </w:tcPr>
          <w:p w:rsidR="008C36C5" w:rsidRPr="000D0F82" w:rsidRDefault="008C36C5" w:rsidP="00760807">
            <w:pPr>
              <w:widowControl w:val="0"/>
              <w:spacing w:line="260" w:lineRule="exact"/>
              <w:ind w:left="426" w:hanging="142"/>
              <w:rPr>
                <w:color w:val="000000"/>
              </w:rPr>
            </w:pPr>
            <w:r w:rsidRPr="000D0F82">
              <w:rPr>
                <w:color w:val="000000"/>
              </w:rPr>
              <w:t>производство пищевых продуктов</w:t>
            </w:r>
          </w:p>
        </w:tc>
        <w:tc>
          <w:tcPr>
            <w:tcW w:w="563" w:type="pct"/>
            <w:tcBorders>
              <w:top w:val="nil"/>
              <w:left w:val="nil"/>
              <w:bottom w:val="nil"/>
              <w:right w:val="nil"/>
            </w:tcBorders>
            <w:vAlign w:val="bottom"/>
          </w:tcPr>
          <w:p w:rsidR="008C36C5" w:rsidRPr="000D0F82" w:rsidRDefault="008C36C5" w:rsidP="00760807">
            <w:pPr>
              <w:spacing w:line="260" w:lineRule="exact"/>
              <w:jc w:val="right"/>
              <w:rPr>
                <w:color w:val="000000"/>
              </w:rPr>
            </w:pPr>
            <w:r>
              <w:rPr>
                <w:color w:val="000000"/>
              </w:rPr>
              <w:t>188</w:t>
            </w:r>
          </w:p>
        </w:tc>
        <w:tc>
          <w:tcPr>
            <w:tcW w:w="563" w:type="pct"/>
            <w:tcBorders>
              <w:top w:val="nil"/>
              <w:left w:val="nil"/>
              <w:bottom w:val="nil"/>
              <w:right w:val="nil"/>
            </w:tcBorders>
            <w:shd w:val="clear" w:color="auto" w:fill="auto"/>
            <w:vAlign w:val="bottom"/>
          </w:tcPr>
          <w:p w:rsidR="008C36C5" w:rsidRPr="000D0F82" w:rsidRDefault="008C36C5" w:rsidP="00760807">
            <w:pPr>
              <w:spacing w:line="260" w:lineRule="exact"/>
              <w:jc w:val="right"/>
              <w:rPr>
                <w:bCs/>
              </w:rPr>
            </w:pPr>
            <w:r>
              <w:rPr>
                <w:bCs/>
              </w:rPr>
              <w:t>1,3</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98,4</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spacing w:line="260" w:lineRule="exact"/>
              <w:ind w:left="426" w:hanging="142"/>
              <w:rPr>
                <w:color w:val="000000"/>
              </w:rPr>
            </w:pPr>
            <w:r w:rsidRPr="000D0F82">
              <w:rPr>
                <w:color w:val="000000"/>
              </w:rPr>
              <w:t>производство напитков</w:t>
            </w:r>
          </w:p>
        </w:tc>
        <w:tc>
          <w:tcPr>
            <w:tcW w:w="563" w:type="pct"/>
            <w:tcBorders>
              <w:top w:val="nil"/>
              <w:left w:val="nil"/>
              <w:bottom w:val="nil"/>
              <w:right w:val="nil"/>
            </w:tcBorders>
            <w:vAlign w:val="bottom"/>
          </w:tcPr>
          <w:p w:rsidR="008C36C5" w:rsidRPr="000D0F82" w:rsidRDefault="008C36C5" w:rsidP="00760807">
            <w:pPr>
              <w:spacing w:line="260" w:lineRule="exact"/>
              <w:jc w:val="right"/>
              <w:rPr>
                <w:color w:val="000000"/>
              </w:rPr>
            </w:pPr>
            <w:r>
              <w:rPr>
                <w:color w:val="000000"/>
              </w:rPr>
              <w:t>4</w:t>
            </w:r>
          </w:p>
        </w:tc>
        <w:tc>
          <w:tcPr>
            <w:tcW w:w="563" w:type="pct"/>
            <w:tcBorders>
              <w:top w:val="nil"/>
              <w:left w:val="nil"/>
              <w:bottom w:val="nil"/>
              <w:right w:val="nil"/>
            </w:tcBorders>
            <w:shd w:val="clear" w:color="auto" w:fill="auto"/>
            <w:vAlign w:val="bottom"/>
          </w:tcPr>
          <w:p w:rsidR="008C36C5" w:rsidRPr="000D0F82" w:rsidRDefault="008C36C5" w:rsidP="00760807">
            <w:pPr>
              <w:spacing w:line="260" w:lineRule="exact"/>
              <w:jc w:val="right"/>
              <w:rPr>
                <w:bCs/>
              </w:rPr>
            </w:pPr>
            <w:r>
              <w:rPr>
                <w:bCs/>
              </w:rPr>
              <w:t>0,0</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80,0</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текстильных изделий</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19</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0,1</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95,0</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одежды</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98</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0,7</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81,7</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кожи и изделий из кожи</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4</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0,0</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100,0</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 xml:space="preserve">обработка древесины и производство изделий из дерева </w:t>
            </w:r>
            <w:r w:rsidRPr="000D0F82">
              <w:rPr>
                <w:snapToGrid w:val="0"/>
              </w:rPr>
              <w:br/>
              <w:t xml:space="preserve">и пробки, кроме мебели, производство изделий </w:t>
            </w:r>
            <w:r w:rsidRPr="000D0F82">
              <w:rPr>
                <w:snapToGrid w:val="0"/>
              </w:rPr>
              <w:br/>
              <w:t>из соломки и материалов для плетения</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141</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1,0</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93,4</w:t>
            </w:r>
          </w:p>
        </w:tc>
      </w:tr>
      <w:tr w:rsidR="008C36C5" w:rsidRPr="000D0F82" w:rsidTr="00B64D59">
        <w:tc>
          <w:tcPr>
            <w:tcW w:w="3169" w:type="pct"/>
            <w:tcBorders>
              <w:top w:val="nil"/>
              <w:bottom w:val="nil"/>
              <w:right w:val="nil"/>
            </w:tcBorders>
            <w:vAlign w:val="bottom"/>
          </w:tcPr>
          <w:p w:rsidR="008C36C5" w:rsidRPr="000D0F82" w:rsidRDefault="008C36C5" w:rsidP="00760807">
            <w:pPr>
              <w:widowControl w:val="0"/>
              <w:ind w:left="426" w:hanging="142"/>
              <w:rPr>
                <w:snapToGrid w:val="0"/>
              </w:rPr>
            </w:pPr>
            <w:r w:rsidRPr="000D0F82">
              <w:rPr>
                <w:snapToGrid w:val="0"/>
              </w:rPr>
              <w:t>производство бумаги и бумажных изделий</w:t>
            </w:r>
          </w:p>
        </w:tc>
        <w:tc>
          <w:tcPr>
            <w:tcW w:w="563" w:type="pct"/>
            <w:tcBorders>
              <w:top w:val="nil"/>
              <w:left w:val="nil"/>
              <w:bottom w:val="nil"/>
              <w:right w:val="nil"/>
            </w:tcBorders>
            <w:vAlign w:val="bottom"/>
          </w:tcPr>
          <w:p w:rsidR="008C36C5" w:rsidRPr="000D0F82" w:rsidRDefault="008C36C5" w:rsidP="00760807">
            <w:pPr>
              <w:jc w:val="right"/>
              <w:rPr>
                <w:color w:val="000000"/>
              </w:rPr>
            </w:pPr>
            <w:r>
              <w:rPr>
                <w:color w:val="000000"/>
              </w:rPr>
              <w:t>5</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Cs/>
              </w:rPr>
            </w:pPr>
            <w:r>
              <w:rPr>
                <w:bCs/>
              </w:rPr>
              <w:t>0,0</w:t>
            </w:r>
          </w:p>
        </w:tc>
        <w:tc>
          <w:tcPr>
            <w:tcW w:w="705" w:type="pct"/>
            <w:tcBorders>
              <w:top w:val="nil"/>
              <w:left w:val="nil"/>
              <w:bottom w:val="nil"/>
            </w:tcBorders>
            <w:shd w:val="clear" w:color="auto" w:fill="auto"/>
            <w:vAlign w:val="bottom"/>
          </w:tcPr>
          <w:p w:rsidR="008C36C5" w:rsidRPr="00075AFC" w:rsidRDefault="008C36C5" w:rsidP="00760807">
            <w:pPr>
              <w:jc w:val="right"/>
              <w:rPr>
                <w:color w:val="000000"/>
              </w:rPr>
            </w:pPr>
            <w:r>
              <w:rPr>
                <w:color w:val="000000"/>
              </w:rPr>
              <w:t>83,3</w:t>
            </w:r>
          </w:p>
        </w:tc>
      </w:tr>
      <w:tr w:rsidR="008C36C5" w:rsidRPr="000D0F82" w:rsidTr="00B64D59">
        <w:tc>
          <w:tcPr>
            <w:tcW w:w="3169" w:type="pct"/>
            <w:tcBorders>
              <w:top w:val="nil"/>
              <w:bottom w:val="single" w:sz="4" w:space="0" w:color="auto"/>
              <w:right w:val="nil"/>
            </w:tcBorders>
            <w:vAlign w:val="bottom"/>
          </w:tcPr>
          <w:p w:rsidR="008C36C5" w:rsidRPr="000D0F82" w:rsidRDefault="008C36C5" w:rsidP="00760807">
            <w:pPr>
              <w:widowControl w:val="0"/>
              <w:ind w:left="426" w:hanging="142"/>
              <w:rPr>
                <w:snapToGrid w:val="0"/>
              </w:rPr>
            </w:pPr>
            <w:r w:rsidRPr="000D0F82">
              <w:rPr>
                <w:snapToGrid w:val="0"/>
              </w:rPr>
              <w:t xml:space="preserve">деятельность полиграфическая и копирование </w:t>
            </w:r>
            <w:r w:rsidRPr="000D0F82">
              <w:rPr>
                <w:snapToGrid w:val="0"/>
              </w:rPr>
              <w:br/>
              <w:t>носителей информации</w:t>
            </w:r>
          </w:p>
        </w:tc>
        <w:tc>
          <w:tcPr>
            <w:tcW w:w="563" w:type="pct"/>
            <w:tcBorders>
              <w:top w:val="nil"/>
              <w:left w:val="nil"/>
              <w:bottom w:val="single" w:sz="4" w:space="0" w:color="auto"/>
              <w:right w:val="nil"/>
            </w:tcBorders>
            <w:vAlign w:val="bottom"/>
          </w:tcPr>
          <w:p w:rsidR="008C36C5" w:rsidRPr="000D0F82" w:rsidRDefault="008C36C5" w:rsidP="00760807">
            <w:pPr>
              <w:jc w:val="right"/>
              <w:rPr>
                <w:color w:val="000000"/>
              </w:rPr>
            </w:pPr>
            <w:r>
              <w:rPr>
                <w:color w:val="000000"/>
              </w:rPr>
              <w:t>23</w:t>
            </w:r>
          </w:p>
        </w:tc>
        <w:tc>
          <w:tcPr>
            <w:tcW w:w="563" w:type="pct"/>
            <w:tcBorders>
              <w:top w:val="nil"/>
              <w:left w:val="nil"/>
              <w:bottom w:val="single" w:sz="4" w:space="0" w:color="auto"/>
              <w:right w:val="nil"/>
            </w:tcBorders>
            <w:shd w:val="clear" w:color="auto" w:fill="auto"/>
            <w:vAlign w:val="bottom"/>
          </w:tcPr>
          <w:p w:rsidR="008C36C5" w:rsidRPr="000D0F82" w:rsidRDefault="008C36C5" w:rsidP="00760807">
            <w:pPr>
              <w:jc w:val="right"/>
              <w:rPr>
                <w:bCs/>
              </w:rPr>
            </w:pPr>
            <w:r>
              <w:rPr>
                <w:bCs/>
              </w:rPr>
              <w:t>0,2</w:t>
            </w:r>
          </w:p>
        </w:tc>
        <w:tc>
          <w:tcPr>
            <w:tcW w:w="705" w:type="pct"/>
            <w:tcBorders>
              <w:top w:val="nil"/>
              <w:left w:val="nil"/>
              <w:bottom w:val="single" w:sz="4" w:space="0" w:color="auto"/>
            </w:tcBorders>
            <w:shd w:val="clear" w:color="auto" w:fill="auto"/>
            <w:vAlign w:val="bottom"/>
          </w:tcPr>
          <w:p w:rsidR="008C36C5" w:rsidRPr="00075AFC" w:rsidRDefault="008C36C5" w:rsidP="00760807">
            <w:pPr>
              <w:jc w:val="right"/>
              <w:rPr>
                <w:color w:val="000000"/>
              </w:rPr>
            </w:pPr>
            <w:r>
              <w:rPr>
                <w:color w:val="000000"/>
              </w:rPr>
              <w:t>109,5</w:t>
            </w:r>
          </w:p>
        </w:tc>
      </w:tr>
      <w:tr w:rsidR="008C36C5" w:rsidRPr="000D0F82" w:rsidTr="00B64D59">
        <w:tc>
          <w:tcPr>
            <w:tcW w:w="3169" w:type="pct"/>
            <w:tcBorders>
              <w:top w:val="single" w:sz="4" w:space="0" w:color="auto"/>
              <w:bottom w:val="nil"/>
              <w:right w:val="nil"/>
            </w:tcBorders>
            <w:vAlign w:val="bottom"/>
          </w:tcPr>
          <w:p w:rsidR="008C36C5" w:rsidRPr="000D0F82" w:rsidRDefault="008C36C5" w:rsidP="003203F3">
            <w:pPr>
              <w:widowControl w:val="0"/>
              <w:ind w:left="426" w:hanging="142"/>
              <w:rPr>
                <w:snapToGrid w:val="0"/>
              </w:rPr>
            </w:pPr>
            <w:r w:rsidRPr="000D0F82">
              <w:rPr>
                <w:snapToGrid w:val="0"/>
              </w:rPr>
              <w:lastRenderedPageBreak/>
              <w:t>производство кокса и нефтепродуктов</w:t>
            </w:r>
          </w:p>
        </w:tc>
        <w:tc>
          <w:tcPr>
            <w:tcW w:w="563" w:type="pct"/>
            <w:tcBorders>
              <w:top w:val="single" w:sz="4" w:space="0" w:color="auto"/>
              <w:left w:val="nil"/>
              <w:bottom w:val="nil"/>
              <w:right w:val="nil"/>
            </w:tcBorders>
            <w:vAlign w:val="bottom"/>
          </w:tcPr>
          <w:p w:rsidR="008C36C5" w:rsidRPr="000D0F82" w:rsidRDefault="008C36C5" w:rsidP="003203F3">
            <w:pPr>
              <w:jc w:val="right"/>
              <w:rPr>
                <w:color w:val="000000"/>
              </w:rPr>
            </w:pPr>
            <w:r>
              <w:rPr>
                <w:color w:val="000000"/>
              </w:rPr>
              <w:t>1</w:t>
            </w:r>
          </w:p>
        </w:tc>
        <w:tc>
          <w:tcPr>
            <w:tcW w:w="563" w:type="pct"/>
            <w:tcBorders>
              <w:top w:val="single" w:sz="4" w:space="0" w:color="auto"/>
              <w:left w:val="nil"/>
              <w:bottom w:val="nil"/>
              <w:right w:val="nil"/>
            </w:tcBorders>
            <w:shd w:val="clear" w:color="auto" w:fill="auto"/>
            <w:vAlign w:val="bottom"/>
          </w:tcPr>
          <w:p w:rsidR="008C36C5" w:rsidRPr="000D0F82" w:rsidRDefault="008C36C5" w:rsidP="003203F3">
            <w:pPr>
              <w:jc w:val="right"/>
              <w:rPr>
                <w:bCs/>
              </w:rPr>
            </w:pPr>
            <w:r>
              <w:rPr>
                <w:bCs/>
              </w:rPr>
              <w:t>0,0</w:t>
            </w:r>
          </w:p>
        </w:tc>
        <w:tc>
          <w:tcPr>
            <w:tcW w:w="705" w:type="pct"/>
            <w:tcBorders>
              <w:top w:val="single" w:sz="4" w:space="0" w:color="auto"/>
              <w:left w:val="nil"/>
              <w:bottom w:val="nil"/>
            </w:tcBorders>
            <w:shd w:val="clear" w:color="auto" w:fill="auto"/>
            <w:vAlign w:val="bottom"/>
          </w:tcPr>
          <w:p w:rsidR="008C36C5" w:rsidRPr="00075AFC" w:rsidRDefault="008C36C5" w:rsidP="003203F3">
            <w:pPr>
              <w:jc w:val="right"/>
              <w:rPr>
                <w:color w:val="000000"/>
              </w:rPr>
            </w:pPr>
            <w:r>
              <w:rPr>
                <w:color w:val="000000"/>
              </w:rPr>
              <w:t>100,0</w:t>
            </w:r>
          </w:p>
        </w:tc>
      </w:tr>
      <w:tr w:rsidR="008C36C5" w:rsidRPr="000D0F82" w:rsidTr="00B64D59">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производство химических веществ и химических</w:t>
            </w:r>
            <w:r w:rsidRPr="000D0F82">
              <w:rPr>
                <w:snapToGrid w:val="0"/>
              </w:rPr>
              <w:br/>
              <w:t>продуктов</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9</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0,1</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100,0</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производство резиновых и пластмассовых изделий</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35</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0,2</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100,0</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производство прочей неметаллической минеральной </w:t>
            </w:r>
            <w:r w:rsidRPr="000D0F82">
              <w:rPr>
                <w:snapToGrid w:val="0"/>
              </w:rPr>
              <w:br/>
              <w:t>продукции</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104</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0,7</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87,4</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производство металлургическое</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3</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0,0</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150,0</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производство готовых металлических изделий, </w:t>
            </w:r>
            <w:r w:rsidRPr="000D0F82">
              <w:rPr>
                <w:snapToGrid w:val="0"/>
              </w:rPr>
              <w:br/>
              <w:t>кроме машин и оборудования</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93</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0,6</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91,2</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производство компьютеров, электронных и оптических </w:t>
            </w:r>
            <w:r w:rsidRPr="000D0F82">
              <w:rPr>
                <w:snapToGrid w:val="0"/>
              </w:rPr>
              <w:br/>
              <w:t>изделий</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4</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0,0</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100,0</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производство электрического оборудования</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2</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0,0</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100,0</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производство машин и оборудования, не включенных </w:t>
            </w:r>
            <w:r w:rsidRPr="000D0F82">
              <w:rPr>
                <w:snapToGrid w:val="0"/>
              </w:rPr>
              <w:br/>
              <w:t>в другие группировки</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7</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0,0</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70,0</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производство мебели</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119</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0,8</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90,8</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производство прочих готовых изделий</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27</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0,2</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93,1</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ремонт и монтаж машин и оборудования</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47</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0,3</w:t>
            </w:r>
          </w:p>
        </w:tc>
        <w:tc>
          <w:tcPr>
            <w:tcW w:w="705" w:type="pct"/>
            <w:tcBorders>
              <w:top w:val="nil"/>
              <w:left w:val="nil"/>
              <w:bottom w:val="nil"/>
            </w:tcBorders>
            <w:shd w:val="clear" w:color="auto" w:fill="auto"/>
            <w:vAlign w:val="bottom"/>
          </w:tcPr>
          <w:p w:rsidR="008C36C5" w:rsidRPr="004D5607" w:rsidRDefault="008C36C5" w:rsidP="003203F3">
            <w:pPr>
              <w:jc w:val="right"/>
            </w:pPr>
            <w:r>
              <w:t>114,6</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обеспечение электрической энергией, газом и паром; кондиционирование воздуха</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8</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0,1</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88,9</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 xml:space="preserve">водоснабжение; водоотведение, организация сбора </w:t>
            </w:r>
            <w:r w:rsidRPr="000D0F82">
              <w:rPr>
                <w:b/>
                <w:snapToGrid w:val="0"/>
              </w:rPr>
              <w:br/>
              <w:t xml:space="preserve">и утилизация отходов, деятельность </w:t>
            </w:r>
            <w:r w:rsidRPr="000D0F82">
              <w:rPr>
                <w:b/>
                <w:snapToGrid w:val="0"/>
              </w:rPr>
              <w:br/>
              <w:t>по ликвидации загрязнений</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47</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0,3</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104,4</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строительство</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788</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5,4</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107,7</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 xml:space="preserve">торговля оптовая и розничная; ремонт </w:t>
            </w:r>
            <w:r w:rsidRPr="000D0F82">
              <w:rPr>
                <w:b/>
                <w:snapToGrid w:val="0"/>
              </w:rPr>
              <w:br/>
              <w:t>автотранспортных средств и мотоциклов</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6932</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47,5</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94,5</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в том числе:</w:t>
            </w:r>
          </w:p>
        </w:tc>
        <w:tc>
          <w:tcPr>
            <w:tcW w:w="563" w:type="pct"/>
            <w:tcBorders>
              <w:top w:val="nil"/>
              <w:left w:val="nil"/>
              <w:bottom w:val="nil"/>
              <w:right w:val="nil"/>
            </w:tcBorders>
            <w:vAlign w:val="bottom"/>
          </w:tcPr>
          <w:p w:rsidR="008C36C5" w:rsidRPr="000D0F82" w:rsidRDefault="008C36C5" w:rsidP="003203F3">
            <w:pPr>
              <w:jc w:val="right"/>
              <w:rPr>
                <w:color w:val="000000"/>
                <w:highlight w:val="yellow"/>
              </w:rPr>
            </w:pP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color w:val="000000"/>
              </w:rPr>
            </w:pP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highlight w:val="yellow"/>
              </w:rPr>
            </w:pP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торговля оптовая и розничная автотранспортными </w:t>
            </w:r>
            <w:r w:rsidRPr="000D0F82">
              <w:rPr>
                <w:snapToGrid w:val="0"/>
              </w:rPr>
              <w:br/>
              <w:t>средствами и мотоциклами и их ремонт</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641</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4,4</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95,0</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торговля оптовая, кроме оптовой торговли </w:t>
            </w:r>
            <w:r w:rsidRPr="000D0F82">
              <w:rPr>
                <w:snapToGrid w:val="0"/>
              </w:rPr>
              <w:br/>
              <w:t>автотранспортными средствами и мотоциклами</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593</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4,1</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89,2</w:t>
            </w:r>
          </w:p>
        </w:tc>
      </w:tr>
      <w:tr w:rsidR="008C36C5" w:rsidRPr="000D0F82" w:rsidTr="00760807">
        <w:trPr>
          <w:trHeight w:val="156"/>
        </w:trPr>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торговля розничная, кроме торговли </w:t>
            </w:r>
            <w:r w:rsidRPr="000D0F82">
              <w:rPr>
                <w:snapToGrid w:val="0"/>
              </w:rPr>
              <w:br/>
              <w:t>автотранспортными средствами и мотоциклами</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5698</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39,0</w:t>
            </w:r>
          </w:p>
        </w:tc>
        <w:tc>
          <w:tcPr>
            <w:tcW w:w="705" w:type="pct"/>
            <w:tcBorders>
              <w:top w:val="nil"/>
              <w:left w:val="nil"/>
              <w:bottom w:val="nil"/>
            </w:tcBorders>
            <w:shd w:val="clear" w:color="auto" w:fill="auto"/>
            <w:vAlign w:val="bottom"/>
          </w:tcPr>
          <w:p w:rsidR="008C36C5" w:rsidRPr="00075AFC" w:rsidRDefault="008C36C5" w:rsidP="003203F3">
            <w:pPr>
              <w:jc w:val="right"/>
              <w:rPr>
                <w:color w:val="000000"/>
              </w:rPr>
            </w:pPr>
            <w:r>
              <w:rPr>
                <w:color w:val="000000"/>
              </w:rPr>
              <w:t>95,0</w:t>
            </w:r>
          </w:p>
        </w:tc>
      </w:tr>
      <w:tr w:rsidR="008C36C5" w:rsidRPr="000D0F82" w:rsidTr="00760807">
        <w:trPr>
          <w:trHeight w:val="138"/>
        </w:trPr>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транспортировка и хранение</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1090</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7,5</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99,7</w:t>
            </w:r>
          </w:p>
        </w:tc>
      </w:tr>
      <w:tr w:rsidR="008C36C5" w:rsidRPr="000D0F82" w:rsidTr="00760807">
        <w:trPr>
          <w:trHeight w:val="138"/>
        </w:trPr>
        <w:tc>
          <w:tcPr>
            <w:tcW w:w="3169" w:type="pct"/>
            <w:tcBorders>
              <w:top w:val="nil"/>
              <w:bottom w:val="nil"/>
              <w:right w:val="nil"/>
            </w:tcBorders>
            <w:vAlign w:val="bottom"/>
          </w:tcPr>
          <w:p w:rsidR="008C36C5" w:rsidRPr="000D0F82" w:rsidRDefault="008C36C5" w:rsidP="003203F3">
            <w:pPr>
              <w:widowControl w:val="0"/>
              <w:ind w:left="426" w:hanging="142"/>
              <w:rPr>
                <w:b/>
                <w:snapToGrid w:val="0"/>
              </w:rPr>
            </w:pPr>
            <w:r w:rsidRPr="000D0F82">
              <w:rPr>
                <w:snapToGrid w:val="0"/>
              </w:rPr>
              <w:t>из них:</w:t>
            </w:r>
          </w:p>
        </w:tc>
        <w:tc>
          <w:tcPr>
            <w:tcW w:w="563" w:type="pct"/>
            <w:tcBorders>
              <w:top w:val="nil"/>
              <w:left w:val="nil"/>
              <w:bottom w:val="nil"/>
              <w:right w:val="nil"/>
            </w:tcBorders>
            <w:vAlign w:val="bottom"/>
          </w:tcPr>
          <w:p w:rsidR="008C36C5" w:rsidRPr="000D0F82" w:rsidRDefault="008C36C5" w:rsidP="003203F3">
            <w:pPr>
              <w:jc w:val="right"/>
              <w:rPr>
                <w:b/>
                <w:color w:val="000000"/>
              </w:rPr>
            </w:pP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p>
        </w:tc>
      </w:tr>
      <w:tr w:rsidR="008C36C5" w:rsidRPr="000D0F82" w:rsidTr="00760807">
        <w:trPr>
          <w:trHeight w:val="138"/>
        </w:trPr>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деятельность железнодорожного транспорта: </w:t>
            </w:r>
            <w:r w:rsidRPr="000D0F82">
              <w:rPr>
                <w:snapToGrid w:val="0"/>
              </w:rPr>
              <w:br/>
              <w:t xml:space="preserve">междугородные и международные </w:t>
            </w:r>
            <w:r w:rsidRPr="000D0F82">
              <w:rPr>
                <w:snapToGrid w:val="0"/>
              </w:rPr>
              <w:br/>
              <w:t>пассажирские перевозки</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1</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0,0</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100,0</w:t>
            </w:r>
          </w:p>
        </w:tc>
      </w:tr>
      <w:tr w:rsidR="008C36C5" w:rsidRPr="000D0F82" w:rsidTr="00760807">
        <w:trPr>
          <w:trHeight w:val="138"/>
        </w:trPr>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 xml:space="preserve">деятельность автомобильного грузового транспорта </w:t>
            </w:r>
            <w:r w:rsidRPr="000D0F82">
              <w:rPr>
                <w:snapToGrid w:val="0"/>
              </w:rPr>
              <w:br/>
              <w:t>и услуги по перевозкам</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632</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4,3</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105,0</w:t>
            </w:r>
          </w:p>
        </w:tc>
      </w:tr>
      <w:tr w:rsidR="008C36C5" w:rsidRPr="000D0F82" w:rsidTr="00760807">
        <w:trPr>
          <w:trHeight w:val="138"/>
        </w:trPr>
        <w:tc>
          <w:tcPr>
            <w:tcW w:w="3169" w:type="pct"/>
            <w:tcBorders>
              <w:top w:val="nil"/>
              <w:bottom w:val="nil"/>
              <w:right w:val="nil"/>
            </w:tcBorders>
            <w:vAlign w:val="bottom"/>
          </w:tcPr>
          <w:p w:rsidR="008C36C5" w:rsidRPr="000D0F82" w:rsidRDefault="008C36C5" w:rsidP="003203F3">
            <w:pPr>
              <w:widowControl w:val="0"/>
              <w:ind w:left="426" w:hanging="142"/>
              <w:rPr>
                <w:snapToGrid w:val="0"/>
              </w:rPr>
            </w:pPr>
            <w:r w:rsidRPr="000D0F82">
              <w:rPr>
                <w:snapToGrid w:val="0"/>
              </w:rPr>
              <w:t>деятельность почтовой связи и курьерская деятельность</w:t>
            </w:r>
          </w:p>
        </w:tc>
        <w:tc>
          <w:tcPr>
            <w:tcW w:w="563" w:type="pct"/>
            <w:tcBorders>
              <w:top w:val="nil"/>
              <w:left w:val="nil"/>
              <w:bottom w:val="nil"/>
              <w:right w:val="nil"/>
            </w:tcBorders>
            <w:vAlign w:val="bottom"/>
          </w:tcPr>
          <w:p w:rsidR="008C36C5" w:rsidRPr="000D0F82" w:rsidRDefault="008C36C5" w:rsidP="003203F3">
            <w:pPr>
              <w:jc w:val="right"/>
              <w:rPr>
                <w:color w:val="000000"/>
              </w:rPr>
            </w:pPr>
            <w:r>
              <w:rPr>
                <w:color w:val="000000"/>
              </w:rPr>
              <w:t>10</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Cs/>
              </w:rPr>
            </w:pPr>
            <w:r>
              <w:rPr>
                <w:bCs/>
              </w:rPr>
              <w:t>0,1</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111,1</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 xml:space="preserve">деятельность гостиниц и предприятий </w:t>
            </w:r>
            <w:r w:rsidRPr="000D0F82">
              <w:rPr>
                <w:b/>
                <w:snapToGrid w:val="0"/>
              </w:rPr>
              <w:br/>
              <w:t>общественного питания</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456</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3,1</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103,2</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деятельность в области информации и связи</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210</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1,4</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111,1</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деятельность финансовая и страховая</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85</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0,6</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102,4</w:t>
            </w:r>
          </w:p>
        </w:tc>
      </w:tr>
      <w:tr w:rsidR="008C36C5" w:rsidRPr="000D0F82" w:rsidTr="00760807">
        <w:tc>
          <w:tcPr>
            <w:tcW w:w="3169" w:type="pct"/>
            <w:tcBorders>
              <w:top w:val="nil"/>
              <w:bottom w:val="nil"/>
              <w:right w:val="nil"/>
            </w:tcBorders>
            <w:vAlign w:val="bottom"/>
          </w:tcPr>
          <w:p w:rsidR="008C36C5" w:rsidRPr="000D0F82" w:rsidRDefault="008C36C5" w:rsidP="003203F3">
            <w:pPr>
              <w:widowControl w:val="0"/>
              <w:ind w:left="312" w:hanging="142"/>
              <w:rPr>
                <w:snapToGrid w:val="0"/>
              </w:rPr>
            </w:pPr>
            <w:r w:rsidRPr="000D0F82">
              <w:rPr>
                <w:b/>
                <w:snapToGrid w:val="0"/>
              </w:rPr>
              <w:t xml:space="preserve">деятельность по операциям с недвижимым </w:t>
            </w:r>
            <w:r w:rsidRPr="000D0F82">
              <w:rPr>
                <w:b/>
                <w:snapToGrid w:val="0"/>
              </w:rPr>
              <w:br/>
              <w:t>имуществом</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509</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3,5</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100,2</w:t>
            </w:r>
          </w:p>
        </w:tc>
      </w:tr>
      <w:tr w:rsidR="008C36C5" w:rsidRPr="000D0F82" w:rsidTr="00B64D59">
        <w:tc>
          <w:tcPr>
            <w:tcW w:w="3169" w:type="pct"/>
            <w:tcBorders>
              <w:top w:val="nil"/>
              <w:bottom w:val="nil"/>
              <w:right w:val="nil"/>
            </w:tcBorders>
            <w:vAlign w:val="bottom"/>
          </w:tcPr>
          <w:p w:rsidR="008C36C5" w:rsidRPr="000D0F82" w:rsidRDefault="008C36C5" w:rsidP="003203F3">
            <w:pPr>
              <w:widowControl w:val="0"/>
              <w:ind w:left="312" w:hanging="142"/>
              <w:rPr>
                <w:b/>
                <w:snapToGrid w:val="0"/>
              </w:rPr>
            </w:pPr>
            <w:r w:rsidRPr="000D0F82">
              <w:rPr>
                <w:b/>
                <w:snapToGrid w:val="0"/>
              </w:rPr>
              <w:t xml:space="preserve">деятельность профессиональная, научная </w:t>
            </w:r>
            <w:r w:rsidRPr="000D0F82">
              <w:rPr>
                <w:b/>
                <w:snapToGrid w:val="0"/>
              </w:rPr>
              <w:br/>
              <w:t>и техническая</w:t>
            </w:r>
          </w:p>
        </w:tc>
        <w:tc>
          <w:tcPr>
            <w:tcW w:w="563" w:type="pct"/>
            <w:tcBorders>
              <w:top w:val="nil"/>
              <w:left w:val="nil"/>
              <w:bottom w:val="nil"/>
              <w:right w:val="nil"/>
            </w:tcBorders>
            <w:vAlign w:val="bottom"/>
          </w:tcPr>
          <w:p w:rsidR="008C36C5" w:rsidRPr="000D0F82" w:rsidRDefault="008C36C5" w:rsidP="003203F3">
            <w:pPr>
              <w:jc w:val="right"/>
              <w:rPr>
                <w:b/>
                <w:color w:val="000000"/>
              </w:rPr>
            </w:pPr>
            <w:r>
              <w:rPr>
                <w:b/>
                <w:color w:val="000000"/>
              </w:rPr>
              <w:t>760</w:t>
            </w:r>
          </w:p>
        </w:tc>
        <w:tc>
          <w:tcPr>
            <w:tcW w:w="563" w:type="pct"/>
            <w:tcBorders>
              <w:top w:val="nil"/>
              <w:left w:val="nil"/>
              <w:bottom w:val="nil"/>
              <w:right w:val="nil"/>
            </w:tcBorders>
            <w:shd w:val="clear" w:color="auto" w:fill="auto"/>
            <w:vAlign w:val="bottom"/>
          </w:tcPr>
          <w:p w:rsidR="008C36C5" w:rsidRPr="000D0F82" w:rsidRDefault="008C36C5" w:rsidP="003203F3">
            <w:pPr>
              <w:jc w:val="right"/>
              <w:rPr>
                <w:b/>
                <w:bCs/>
              </w:rPr>
            </w:pPr>
            <w:r>
              <w:rPr>
                <w:b/>
                <w:bCs/>
              </w:rPr>
              <w:t>5,2</w:t>
            </w:r>
          </w:p>
        </w:tc>
        <w:tc>
          <w:tcPr>
            <w:tcW w:w="705" w:type="pct"/>
            <w:tcBorders>
              <w:top w:val="nil"/>
              <w:left w:val="nil"/>
              <w:bottom w:val="nil"/>
            </w:tcBorders>
            <w:shd w:val="clear" w:color="auto" w:fill="auto"/>
            <w:vAlign w:val="bottom"/>
          </w:tcPr>
          <w:p w:rsidR="008C36C5" w:rsidRPr="00075AFC" w:rsidRDefault="008C36C5" w:rsidP="003203F3">
            <w:pPr>
              <w:jc w:val="right"/>
              <w:rPr>
                <w:b/>
                <w:color w:val="000000"/>
              </w:rPr>
            </w:pPr>
            <w:r>
              <w:rPr>
                <w:b/>
                <w:color w:val="000000"/>
              </w:rPr>
              <w:t>100,8</w:t>
            </w:r>
          </w:p>
        </w:tc>
      </w:tr>
      <w:tr w:rsidR="008C36C5" w:rsidRPr="000D0F82" w:rsidTr="00B64D59">
        <w:tc>
          <w:tcPr>
            <w:tcW w:w="3169" w:type="pct"/>
            <w:tcBorders>
              <w:top w:val="nil"/>
              <w:bottom w:val="single" w:sz="4" w:space="0" w:color="auto"/>
              <w:right w:val="nil"/>
            </w:tcBorders>
            <w:vAlign w:val="bottom"/>
          </w:tcPr>
          <w:p w:rsidR="008C36C5" w:rsidRPr="000D0F82" w:rsidRDefault="008C36C5" w:rsidP="003E01EB">
            <w:pPr>
              <w:widowControl w:val="0"/>
              <w:ind w:left="482" w:hanging="142"/>
              <w:rPr>
                <w:snapToGrid w:val="0"/>
              </w:rPr>
            </w:pPr>
            <w:r w:rsidRPr="000D0F82">
              <w:rPr>
                <w:snapToGrid w:val="0"/>
              </w:rPr>
              <w:t>из них научные исследования и разработки</w:t>
            </w:r>
          </w:p>
        </w:tc>
        <w:tc>
          <w:tcPr>
            <w:tcW w:w="563" w:type="pct"/>
            <w:tcBorders>
              <w:top w:val="nil"/>
              <w:left w:val="nil"/>
              <w:bottom w:val="single" w:sz="4" w:space="0" w:color="auto"/>
              <w:right w:val="nil"/>
            </w:tcBorders>
            <w:vAlign w:val="bottom"/>
          </w:tcPr>
          <w:p w:rsidR="008C36C5" w:rsidRPr="000D0F82" w:rsidRDefault="008C36C5" w:rsidP="003203F3">
            <w:pPr>
              <w:jc w:val="right"/>
              <w:rPr>
                <w:color w:val="000000"/>
              </w:rPr>
            </w:pPr>
            <w:r>
              <w:rPr>
                <w:color w:val="000000"/>
              </w:rPr>
              <w:t>5</w:t>
            </w:r>
          </w:p>
        </w:tc>
        <w:tc>
          <w:tcPr>
            <w:tcW w:w="563" w:type="pct"/>
            <w:tcBorders>
              <w:top w:val="nil"/>
              <w:left w:val="nil"/>
              <w:bottom w:val="single" w:sz="4" w:space="0" w:color="auto"/>
              <w:right w:val="nil"/>
            </w:tcBorders>
            <w:shd w:val="clear" w:color="auto" w:fill="auto"/>
            <w:vAlign w:val="bottom"/>
          </w:tcPr>
          <w:p w:rsidR="008C36C5" w:rsidRPr="000D0F82" w:rsidRDefault="008C36C5" w:rsidP="003203F3">
            <w:pPr>
              <w:jc w:val="right"/>
              <w:rPr>
                <w:bCs/>
              </w:rPr>
            </w:pPr>
            <w:r>
              <w:rPr>
                <w:bCs/>
              </w:rPr>
              <w:t>0,0</w:t>
            </w:r>
          </w:p>
        </w:tc>
        <w:tc>
          <w:tcPr>
            <w:tcW w:w="705" w:type="pct"/>
            <w:tcBorders>
              <w:top w:val="nil"/>
              <w:left w:val="nil"/>
              <w:bottom w:val="single" w:sz="4" w:space="0" w:color="auto"/>
            </w:tcBorders>
            <w:shd w:val="clear" w:color="auto" w:fill="auto"/>
            <w:vAlign w:val="bottom"/>
          </w:tcPr>
          <w:p w:rsidR="008C36C5" w:rsidRPr="00075AFC" w:rsidRDefault="008C36C5" w:rsidP="003203F3">
            <w:pPr>
              <w:jc w:val="right"/>
              <w:rPr>
                <w:color w:val="000000"/>
              </w:rPr>
            </w:pPr>
            <w:r>
              <w:rPr>
                <w:color w:val="000000"/>
              </w:rPr>
              <w:t>2,5 р.</w:t>
            </w:r>
          </w:p>
        </w:tc>
      </w:tr>
      <w:tr w:rsidR="008C36C5" w:rsidRPr="000D0F82" w:rsidTr="00B64D59">
        <w:tc>
          <w:tcPr>
            <w:tcW w:w="3169" w:type="pct"/>
            <w:tcBorders>
              <w:top w:val="single" w:sz="4" w:space="0" w:color="auto"/>
              <w:bottom w:val="nil"/>
              <w:right w:val="nil"/>
            </w:tcBorders>
            <w:vAlign w:val="bottom"/>
          </w:tcPr>
          <w:p w:rsidR="008C36C5" w:rsidRPr="000D0F82" w:rsidRDefault="008C36C5" w:rsidP="003203F3">
            <w:pPr>
              <w:widowControl w:val="0"/>
              <w:ind w:left="312" w:hanging="142"/>
              <w:rPr>
                <w:b/>
                <w:snapToGrid w:val="0"/>
              </w:rPr>
            </w:pPr>
            <w:r w:rsidRPr="000D0F82">
              <w:rPr>
                <w:b/>
                <w:snapToGrid w:val="0"/>
              </w:rPr>
              <w:lastRenderedPageBreak/>
              <w:t xml:space="preserve">деятельность административная и сопутствующие </w:t>
            </w:r>
            <w:r w:rsidRPr="000D0F82">
              <w:rPr>
                <w:b/>
                <w:snapToGrid w:val="0"/>
              </w:rPr>
              <w:br/>
              <w:t>дополнительные услуги</w:t>
            </w:r>
          </w:p>
        </w:tc>
        <w:tc>
          <w:tcPr>
            <w:tcW w:w="563" w:type="pct"/>
            <w:tcBorders>
              <w:top w:val="single" w:sz="4" w:space="0" w:color="auto"/>
              <w:left w:val="nil"/>
              <w:bottom w:val="nil"/>
              <w:right w:val="nil"/>
            </w:tcBorders>
            <w:vAlign w:val="bottom"/>
          </w:tcPr>
          <w:p w:rsidR="008C36C5" w:rsidRPr="000D0F82" w:rsidRDefault="008C36C5" w:rsidP="003203F3">
            <w:pPr>
              <w:jc w:val="right"/>
              <w:rPr>
                <w:b/>
                <w:color w:val="000000"/>
              </w:rPr>
            </w:pPr>
            <w:r>
              <w:rPr>
                <w:b/>
                <w:color w:val="000000"/>
              </w:rPr>
              <w:t>284</w:t>
            </w:r>
          </w:p>
        </w:tc>
        <w:tc>
          <w:tcPr>
            <w:tcW w:w="563" w:type="pct"/>
            <w:tcBorders>
              <w:top w:val="single" w:sz="4" w:space="0" w:color="auto"/>
              <w:left w:val="nil"/>
              <w:bottom w:val="nil"/>
              <w:right w:val="nil"/>
            </w:tcBorders>
            <w:shd w:val="clear" w:color="auto" w:fill="auto"/>
            <w:vAlign w:val="bottom"/>
          </w:tcPr>
          <w:p w:rsidR="008C36C5" w:rsidRPr="000D0F82" w:rsidRDefault="008C36C5" w:rsidP="003203F3">
            <w:pPr>
              <w:jc w:val="right"/>
              <w:rPr>
                <w:b/>
                <w:bCs/>
              </w:rPr>
            </w:pPr>
            <w:r>
              <w:rPr>
                <w:b/>
                <w:bCs/>
              </w:rPr>
              <w:t>1,9</w:t>
            </w:r>
          </w:p>
        </w:tc>
        <w:tc>
          <w:tcPr>
            <w:tcW w:w="705" w:type="pct"/>
            <w:tcBorders>
              <w:top w:val="single" w:sz="4" w:space="0" w:color="auto"/>
              <w:left w:val="nil"/>
              <w:bottom w:val="nil"/>
            </w:tcBorders>
            <w:shd w:val="clear" w:color="auto" w:fill="auto"/>
            <w:vAlign w:val="bottom"/>
          </w:tcPr>
          <w:p w:rsidR="008C36C5" w:rsidRPr="00075AFC" w:rsidRDefault="008C36C5" w:rsidP="003203F3">
            <w:pPr>
              <w:jc w:val="right"/>
              <w:rPr>
                <w:b/>
                <w:color w:val="000000"/>
              </w:rPr>
            </w:pPr>
            <w:r>
              <w:rPr>
                <w:b/>
                <w:color w:val="000000"/>
              </w:rPr>
              <w:t>100,4</w:t>
            </w:r>
          </w:p>
        </w:tc>
      </w:tr>
      <w:tr w:rsidR="008C36C5" w:rsidRPr="000D0F82" w:rsidTr="00B64D59">
        <w:tc>
          <w:tcPr>
            <w:tcW w:w="3169" w:type="pct"/>
            <w:tcBorders>
              <w:top w:val="nil"/>
              <w:bottom w:val="nil"/>
              <w:right w:val="nil"/>
            </w:tcBorders>
            <w:vAlign w:val="bottom"/>
          </w:tcPr>
          <w:p w:rsidR="008C36C5" w:rsidRPr="000D0F82" w:rsidRDefault="008C36C5" w:rsidP="00760807">
            <w:pPr>
              <w:widowControl w:val="0"/>
              <w:ind w:left="312" w:right="174" w:hanging="142"/>
              <w:rPr>
                <w:b/>
                <w:snapToGrid w:val="0"/>
              </w:rPr>
            </w:pPr>
            <w:r w:rsidRPr="000D0F82">
              <w:rPr>
                <w:b/>
                <w:snapToGrid w:val="0"/>
              </w:rPr>
              <w:t xml:space="preserve">государственное управление и обеспечение военной </w:t>
            </w:r>
            <w:r w:rsidRPr="000D0F82">
              <w:rPr>
                <w:b/>
                <w:snapToGrid w:val="0"/>
              </w:rPr>
              <w:br/>
              <w:t>безопасности; социальное обеспечение</w:t>
            </w:r>
          </w:p>
        </w:tc>
        <w:tc>
          <w:tcPr>
            <w:tcW w:w="563" w:type="pct"/>
            <w:tcBorders>
              <w:top w:val="nil"/>
              <w:left w:val="nil"/>
              <w:bottom w:val="nil"/>
              <w:right w:val="nil"/>
            </w:tcBorders>
            <w:vAlign w:val="bottom"/>
          </w:tcPr>
          <w:p w:rsidR="008C36C5" w:rsidRPr="000D0F82" w:rsidRDefault="008C36C5" w:rsidP="00760807">
            <w:pPr>
              <w:jc w:val="right"/>
              <w:rPr>
                <w:b/>
                <w:color w:val="000000"/>
              </w:rPr>
            </w:pPr>
            <w:r>
              <w:rPr>
                <w:b/>
                <w:color w:val="000000"/>
              </w:rPr>
              <w:t>1</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
                <w:bCs/>
              </w:rPr>
            </w:pPr>
            <w:r>
              <w:rPr>
                <w:b/>
                <w:bCs/>
              </w:rPr>
              <w:t>0,0</w:t>
            </w:r>
          </w:p>
        </w:tc>
        <w:tc>
          <w:tcPr>
            <w:tcW w:w="705" w:type="pct"/>
            <w:tcBorders>
              <w:top w:val="nil"/>
              <w:left w:val="nil"/>
              <w:bottom w:val="nil"/>
            </w:tcBorders>
            <w:shd w:val="clear" w:color="auto" w:fill="auto"/>
            <w:vAlign w:val="bottom"/>
          </w:tcPr>
          <w:p w:rsidR="008C36C5" w:rsidRPr="00075AFC" w:rsidRDefault="008C36C5" w:rsidP="00760807">
            <w:pPr>
              <w:jc w:val="right"/>
              <w:rPr>
                <w:b/>
                <w:color w:val="000000"/>
              </w:rPr>
            </w:pPr>
            <w:r>
              <w:rPr>
                <w:b/>
                <w:color w:val="000000"/>
              </w:rPr>
              <w:t>100,0</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312" w:right="174" w:hanging="142"/>
              <w:rPr>
                <w:b/>
                <w:snapToGrid w:val="0"/>
              </w:rPr>
            </w:pPr>
            <w:r w:rsidRPr="000D0F82">
              <w:rPr>
                <w:b/>
                <w:snapToGrid w:val="0"/>
              </w:rPr>
              <w:t>образование</w:t>
            </w:r>
          </w:p>
        </w:tc>
        <w:tc>
          <w:tcPr>
            <w:tcW w:w="563" w:type="pct"/>
            <w:tcBorders>
              <w:top w:val="nil"/>
              <w:left w:val="nil"/>
              <w:bottom w:val="nil"/>
              <w:right w:val="nil"/>
            </w:tcBorders>
            <w:vAlign w:val="bottom"/>
          </w:tcPr>
          <w:p w:rsidR="008C36C5" w:rsidRPr="000D0F82" w:rsidRDefault="008C36C5" w:rsidP="00760807">
            <w:pPr>
              <w:jc w:val="right"/>
              <w:rPr>
                <w:b/>
                <w:color w:val="000000"/>
              </w:rPr>
            </w:pPr>
            <w:r>
              <w:rPr>
                <w:b/>
                <w:color w:val="000000"/>
              </w:rPr>
              <w:t>114</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
                <w:bCs/>
              </w:rPr>
            </w:pPr>
            <w:r>
              <w:rPr>
                <w:b/>
                <w:bCs/>
              </w:rPr>
              <w:t>0,8</w:t>
            </w:r>
          </w:p>
        </w:tc>
        <w:tc>
          <w:tcPr>
            <w:tcW w:w="705" w:type="pct"/>
            <w:tcBorders>
              <w:top w:val="nil"/>
              <w:left w:val="nil"/>
              <w:bottom w:val="nil"/>
            </w:tcBorders>
            <w:shd w:val="clear" w:color="auto" w:fill="auto"/>
            <w:vAlign w:val="bottom"/>
          </w:tcPr>
          <w:p w:rsidR="008C36C5" w:rsidRPr="00075AFC" w:rsidRDefault="008C36C5" w:rsidP="00760807">
            <w:pPr>
              <w:jc w:val="right"/>
              <w:rPr>
                <w:b/>
                <w:color w:val="000000"/>
              </w:rPr>
            </w:pPr>
            <w:r>
              <w:rPr>
                <w:b/>
                <w:color w:val="000000"/>
              </w:rPr>
              <w:t>99,1</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ind w:left="312" w:right="174" w:hanging="142"/>
              <w:rPr>
                <w:b/>
                <w:snapToGrid w:val="0"/>
              </w:rPr>
            </w:pPr>
            <w:r w:rsidRPr="000D0F82">
              <w:rPr>
                <w:b/>
                <w:snapToGrid w:val="0"/>
              </w:rPr>
              <w:t xml:space="preserve">деятельность в области здравоохранения </w:t>
            </w:r>
            <w:r w:rsidRPr="000D0F82">
              <w:rPr>
                <w:b/>
                <w:snapToGrid w:val="0"/>
              </w:rPr>
              <w:br/>
              <w:t>и социальных услуг</w:t>
            </w:r>
          </w:p>
        </w:tc>
        <w:tc>
          <w:tcPr>
            <w:tcW w:w="563" w:type="pct"/>
            <w:tcBorders>
              <w:top w:val="nil"/>
              <w:left w:val="nil"/>
              <w:bottom w:val="nil"/>
              <w:right w:val="nil"/>
            </w:tcBorders>
            <w:vAlign w:val="bottom"/>
          </w:tcPr>
          <w:p w:rsidR="008C36C5" w:rsidRPr="000D0F82" w:rsidRDefault="008C36C5" w:rsidP="00760807">
            <w:pPr>
              <w:jc w:val="right"/>
              <w:rPr>
                <w:b/>
                <w:color w:val="000000"/>
              </w:rPr>
            </w:pPr>
            <w:r>
              <w:rPr>
                <w:b/>
                <w:color w:val="000000"/>
              </w:rPr>
              <w:t>107</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
                <w:bCs/>
              </w:rPr>
            </w:pPr>
            <w:r>
              <w:rPr>
                <w:b/>
                <w:bCs/>
              </w:rPr>
              <w:t>0,7</w:t>
            </w:r>
          </w:p>
        </w:tc>
        <w:tc>
          <w:tcPr>
            <w:tcW w:w="705" w:type="pct"/>
            <w:tcBorders>
              <w:top w:val="nil"/>
              <w:left w:val="nil"/>
              <w:bottom w:val="nil"/>
            </w:tcBorders>
            <w:shd w:val="clear" w:color="auto" w:fill="auto"/>
            <w:vAlign w:val="bottom"/>
          </w:tcPr>
          <w:p w:rsidR="008C36C5" w:rsidRPr="00075AFC" w:rsidRDefault="008C36C5" w:rsidP="00760807">
            <w:pPr>
              <w:jc w:val="right"/>
              <w:rPr>
                <w:b/>
                <w:color w:val="000000"/>
              </w:rPr>
            </w:pPr>
            <w:r>
              <w:rPr>
                <w:b/>
                <w:color w:val="000000"/>
              </w:rPr>
              <w:t>101,9</w:t>
            </w:r>
          </w:p>
        </w:tc>
      </w:tr>
      <w:tr w:rsidR="008C36C5" w:rsidRPr="000D0F82" w:rsidTr="00760807">
        <w:tc>
          <w:tcPr>
            <w:tcW w:w="3169" w:type="pct"/>
            <w:tcBorders>
              <w:top w:val="nil"/>
              <w:bottom w:val="nil"/>
              <w:right w:val="nil"/>
            </w:tcBorders>
            <w:vAlign w:val="bottom"/>
          </w:tcPr>
          <w:p w:rsidR="008C36C5" w:rsidRPr="000D0F82" w:rsidRDefault="008C36C5" w:rsidP="00760807">
            <w:pPr>
              <w:widowControl w:val="0"/>
              <w:spacing w:line="300" w:lineRule="exact"/>
              <w:ind w:left="312" w:right="174" w:hanging="142"/>
              <w:rPr>
                <w:b/>
                <w:snapToGrid w:val="0"/>
              </w:rPr>
            </w:pPr>
            <w:r w:rsidRPr="000D0F82">
              <w:rPr>
                <w:b/>
                <w:snapToGrid w:val="0"/>
              </w:rPr>
              <w:t xml:space="preserve">деятельность в области культуры, спорта, </w:t>
            </w:r>
            <w:r w:rsidRPr="000D0F82">
              <w:rPr>
                <w:b/>
                <w:snapToGrid w:val="0"/>
              </w:rPr>
              <w:br/>
              <w:t>организации досуга и развлечений</w:t>
            </w:r>
          </w:p>
        </w:tc>
        <w:tc>
          <w:tcPr>
            <w:tcW w:w="563" w:type="pct"/>
            <w:tcBorders>
              <w:top w:val="nil"/>
              <w:left w:val="nil"/>
              <w:bottom w:val="nil"/>
              <w:right w:val="nil"/>
            </w:tcBorders>
            <w:vAlign w:val="bottom"/>
          </w:tcPr>
          <w:p w:rsidR="008C36C5" w:rsidRPr="000D0F82" w:rsidRDefault="008C36C5" w:rsidP="00760807">
            <w:pPr>
              <w:jc w:val="right"/>
              <w:rPr>
                <w:b/>
                <w:color w:val="000000"/>
              </w:rPr>
            </w:pPr>
            <w:r>
              <w:rPr>
                <w:b/>
                <w:color w:val="000000"/>
              </w:rPr>
              <w:t>146</w:t>
            </w:r>
          </w:p>
        </w:tc>
        <w:tc>
          <w:tcPr>
            <w:tcW w:w="563" w:type="pct"/>
            <w:tcBorders>
              <w:top w:val="nil"/>
              <w:left w:val="nil"/>
              <w:bottom w:val="nil"/>
              <w:right w:val="nil"/>
            </w:tcBorders>
            <w:shd w:val="clear" w:color="auto" w:fill="auto"/>
            <w:vAlign w:val="bottom"/>
          </w:tcPr>
          <w:p w:rsidR="008C36C5" w:rsidRPr="000D0F82" w:rsidRDefault="008C36C5" w:rsidP="00760807">
            <w:pPr>
              <w:jc w:val="right"/>
              <w:rPr>
                <w:b/>
                <w:bCs/>
              </w:rPr>
            </w:pPr>
            <w:r>
              <w:rPr>
                <w:b/>
                <w:bCs/>
              </w:rPr>
              <w:t>1,0</w:t>
            </w:r>
          </w:p>
        </w:tc>
        <w:tc>
          <w:tcPr>
            <w:tcW w:w="705" w:type="pct"/>
            <w:tcBorders>
              <w:top w:val="nil"/>
              <w:left w:val="nil"/>
              <w:bottom w:val="nil"/>
            </w:tcBorders>
            <w:shd w:val="clear" w:color="auto" w:fill="auto"/>
            <w:vAlign w:val="bottom"/>
          </w:tcPr>
          <w:p w:rsidR="008C36C5" w:rsidRPr="00075AFC" w:rsidRDefault="008C36C5" w:rsidP="00760807">
            <w:pPr>
              <w:jc w:val="right"/>
              <w:rPr>
                <w:b/>
                <w:color w:val="000000"/>
              </w:rPr>
            </w:pPr>
            <w:r>
              <w:rPr>
                <w:b/>
                <w:color w:val="000000"/>
              </w:rPr>
              <w:t>102,8</w:t>
            </w:r>
          </w:p>
        </w:tc>
      </w:tr>
      <w:tr w:rsidR="008C36C5" w:rsidRPr="000D0F82" w:rsidTr="00760807">
        <w:tc>
          <w:tcPr>
            <w:tcW w:w="3169" w:type="pct"/>
            <w:tcBorders>
              <w:top w:val="nil"/>
              <w:bottom w:val="single" w:sz="4" w:space="0" w:color="auto"/>
              <w:right w:val="nil"/>
            </w:tcBorders>
            <w:vAlign w:val="bottom"/>
          </w:tcPr>
          <w:p w:rsidR="008C36C5" w:rsidRPr="000D0F82" w:rsidRDefault="008C36C5" w:rsidP="00760807">
            <w:pPr>
              <w:widowControl w:val="0"/>
              <w:spacing w:line="300" w:lineRule="exact"/>
              <w:ind w:left="312" w:right="174" w:hanging="142"/>
              <w:rPr>
                <w:b/>
                <w:snapToGrid w:val="0"/>
              </w:rPr>
            </w:pPr>
            <w:r w:rsidRPr="000D0F82">
              <w:rPr>
                <w:b/>
                <w:snapToGrid w:val="0"/>
              </w:rPr>
              <w:t>предоставление прочих видов услуг</w:t>
            </w:r>
          </w:p>
        </w:tc>
        <w:tc>
          <w:tcPr>
            <w:tcW w:w="563" w:type="pct"/>
            <w:tcBorders>
              <w:top w:val="nil"/>
              <w:left w:val="nil"/>
              <w:bottom w:val="single" w:sz="4" w:space="0" w:color="auto"/>
              <w:right w:val="nil"/>
            </w:tcBorders>
            <w:vAlign w:val="bottom"/>
          </w:tcPr>
          <w:p w:rsidR="008C36C5" w:rsidRPr="000D0F82" w:rsidRDefault="008C36C5" w:rsidP="00760807">
            <w:pPr>
              <w:jc w:val="right"/>
              <w:rPr>
                <w:b/>
                <w:color w:val="000000"/>
              </w:rPr>
            </w:pPr>
            <w:r>
              <w:rPr>
                <w:b/>
                <w:color w:val="000000"/>
              </w:rPr>
              <w:t>885</w:t>
            </w:r>
          </w:p>
        </w:tc>
        <w:tc>
          <w:tcPr>
            <w:tcW w:w="563" w:type="pct"/>
            <w:tcBorders>
              <w:top w:val="nil"/>
              <w:left w:val="nil"/>
              <w:bottom w:val="single" w:sz="4" w:space="0" w:color="auto"/>
              <w:right w:val="nil"/>
            </w:tcBorders>
            <w:shd w:val="clear" w:color="auto" w:fill="auto"/>
            <w:vAlign w:val="bottom"/>
          </w:tcPr>
          <w:p w:rsidR="008C36C5" w:rsidRPr="000D0F82" w:rsidRDefault="008C36C5" w:rsidP="00760807">
            <w:pPr>
              <w:jc w:val="right"/>
              <w:rPr>
                <w:b/>
                <w:bCs/>
              </w:rPr>
            </w:pPr>
            <w:r>
              <w:rPr>
                <w:b/>
                <w:bCs/>
              </w:rPr>
              <w:t>6,1</w:t>
            </w:r>
          </w:p>
        </w:tc>
        <w:tc>
          <w:tcPr>
            <w:tcW w:w="705" w:type="pct"/>
            <w:tcBorders>
              <w:top w:val="nil"/>
              <w:left w:val="nil"/>
              <w:bottom w:val="single" w:sz="4" w:space="0" w:color="auto"/>
            </w:tcBorders>
            <w:shd w:val="clear" w:color="auto" w:fill="auto"/>
            <w:vAlign w:val="bottom"/>
          </w:tcPr>
          <w:p w:rsidR="008C36C5" w:rsidRPr="00075AFC" w:rsidRDefault="008C36C5" w:rsidP="00760807">
            <w:pPr>
              <w:jc w:val="right"/>
              <w:rPr>
                <w:b/>
                <w:color w:val="000000"/>
              </w:rPr>
            </w:pPr>
            <w:r>
              <w:rPr>
                <w:b/>
                <w:color w:val="000000"/>
              </w:rPr>
              <w:t>93,3</w:t>
            </w:r>
          </w:p>
        </w:tc>
      </w:tr>
    </w:tbl>
    <w:p w:rsidR="008C36C5" w:rsidRDefault="008C36C5" w:rsidP="000D0F82">
      <w:pPr>
        <w:widowControl w:val="0"/>
        <w:shd w:val="clear" w:color="auto" w:fill="FFFFFF"/>
        <w:jc w:val="center"/>
        <w:outlineLvl w:val="0"/>
        <w:rPr>
          <w:rFonts w:ascii="Arial" w:hAnsi="Arial" w:cs="Arial"/>
          <w:b/>
          <w:bCs/>
          <w:kern w:val="32"/>
          <w:sz w:val="32"/>
          <w:szCs w:val="32"/>
        </w:rPr>
      </w:pPr>
    </w:p>
    <w:p w:rsidR="008C36C5" w:rsidRDefault="008C36C5" w:rsidP="008C36C5">
      <w:pPr>
        <w:widowControl w:val="0"/>
        <w:shd w:val="clear" w:color="auto" w:fill="FFFFFF"/>
        <w:jc w:val="center"/>
        <w:outlineLvl w:val="1"/>
        <w:rPr>
          <w:rFonts w:ascii="Arial" w:hAnsi="Arial"/>
          <w:b/>
          <w:bCs/>
          <w:i/>
          <w:sz w:val="28"/>
          <w:vertAlign w:val="superscript"/>
        </w:rPr>
      </w:pPr>
      <w:bookmarkStart w:id="279" w:name="_Toc498541129"/>
      <w:bookmarkStart w:id="280" w:name="_Toc530050051"/>
      <w:r w:rsidRPr="005D698E">
        <w:rPr>
          <w:rFonts w:ascii="Arial" w:hAnsi="Arial"/>
          <w:b/>
          <w:bCs/>
          <w:i/>
          <w:sz w:val="28"/>
        </w:rPr>
        <w:t>3.2. Демография организаций</w:t>
      </w:r>
      <w:proofErr w:type="gramStart"/>
      <w:r w:rsidRPr="005D698E">
        <w:rPr>
          <w:rFonts w:ascii="Arial" w:hAnsi="Arial"/>
          <w:b/>
          <w:bCs/>
          <w:i/>
          <w:sz w:val="28"/>
          <w:vertAlign w:val="superscript"/>
        </w:rPr>
        <w:t>1</w:t>
      </w:r>
      <w:proofErr w:type="gramEnd"/>
      <w:r w:rsidRPr="005D698E">
        <w:rPr>
          <w:rFonts w:ascii="Arial" w:hAnsi="Arial"/>
          <w:b/>
          <w:bCs/>
          <w:i/>
          <w:sz w:val="28"/>
          <w:vertAlign w:val="superscript"/>
        </w:rPr>
        <w:t>)</w:t>
      </w:r>
      <w:bookmarkEnd w:id="279"/>
      <w:bookmarkEnd w:id="280"/>
    </w:p>
    <w:p w:rsidR="008C36C5" w:rsidRDefault="008C36C5" w:rsidP="008C36C5">
      <w:pPr>
        <w:widowControl w:val="0"/>
        <w:spacing w:line="264" w:lineRule="auto"/>
        <w:ind w:firstLine="709"/>
        <w:jc w:val="both"/>
      </w:pPr>
    </w:p>
    <w:p w:rsidR="008C36C5" w:rsidRPr="002C4621" w:rsidRDefault="008C36C5" w:rsidP="00E12F46">
      <w:pPr>
        <w:widowControl w:val="0"/>
        <w:spacing w:after="120" w:line="264" w:lineRule="auto"/>
        <w:ind w:firstLine="709"/>
        <w:jc w:val="both"/>
      </w:pPr>
      <w:r w:rsidRPr="00E80E6A">
        <w:t xml:space="preserve">В </w:t>
      </w:r>
      <w:r>
        <w:t xml:space="preserve">октябре </w:t>
      </w:r>
      <w:r w:rsidRPr="00E80E6A">
        <w:t>201</w:t>
      </w:r>
      <w:r>
        <w:t>8</w:t>
      </w:r>
      <w:r w:rsidRPr="00E80E6A">
        <w:t xml:space="preserve"> г. зарегистрирован</w:t>
      </w:r>
      <w:r>
        <w:t>о</w:t>
      </w:r>
      <w:r w:rsidRPr="00E80E6A">
        <w:t xml:space="preserve"> </w:t>
      </w:r>
      <w:r>
        <w:t xml:space="preserve">46 </w:t>
      </w:r>
      <w:r w:rsidRPr="00E80E6A">
        <w:t>организаци</w:t>
      </w:r>
      <w:r>
        <w:t>й</w:t>
      </w:r>
      <w:r w:rsidRPr="00E80E6A">
        <w:t>, официально ликвидирован</w:t>
      </w:r>
      <w:r>
        <w:t>а</w:t>
      </w:r>
      <w:r w:rsidRPr="00E80E6A">
        <w:t xml:space="preserve"> –</w:t>
      </w:r>
      <w:r w:rsidRPr="00E80E6A">
        <w:br/>
      </w:r>
      <w:r>
        <w:t xml:space="preserve">51 </w:t>
      </w:r>
      <w:r w:rsidRPr="00E80E6A">
        <w:t>организаци</w:t>
      </w:r>
      <w:r>
        <w:t>я</w:t>
      </w:r>
      <w:r w:rsidRPr="00E80E6A">
        <w:t>.</w:t>
      </w:r>
    </w:p>
    <w:p w:rsidR="008C36C5" w:rsidRPr="00EA5F9E" w:rsidRDefault="008C36C5" w:rsidP="008C36C5">
      <w:pPr>
        <w:pStyle w:val="13"/>
        <w:jc w:val="center"/>
        <w:rPr>
          <w:rFonts w:ascii="Arial" w:hAnsi="Arial"/>
          <w:b/>
          <w:sz w:val="24"/>
        </w:rPr>
      </w:pPr>
      <w:r>
        <w:rPr>
          <w:rFonts w:ascii="Arial" w:hAnsi="Arial"/>
          <w:b/>
          <w:sz w:val="24"/>
        </w:rPr>
        <w:t>Д</w:t>
      </w:r>
      <w:r w:rsidRPr="00EA5F9E">
        <w:rPr>
          <w:rFonts w:ascii="Arial" w:hAnsi="Arial"/>
          <w:b/>
          <w:sz w:val="24"/>
        </w:rPr>
        <w:t>емографи</w:t>
      </w:r>
      <w:r>
        <w:rPr>
          <w:rFonts w:ascii="Arial" w:hAnsi="Arial"/>
          <w:b/>
          <w:sz w:val="24"/>
        </w:rPr>
        <w:t>я организаций</w:t>
      </w:r>
    </w:p>
    <w:p w:rsidR="008C36C5" w:rsidRDefault="008C36C5" w:rsidP="008C36C5">
      <w:pPr>
        <w:pStyle w:val="13"/>
        <w:jc w:val="center"/>
        <w:rPr>
          <w:rFonts w:ascii="Arial" w:hAnsi="Arial"/>
          <w:b/>
          <w:sz w:val="24"/>
        </w:rPr>
      </w:pPr>
      <w:r w:rsidRPr="00EA5F9E">
        <w:rPr>
          <w:rFonts w:ascii="Arial" w:hAnsi="Arial"/>
          <w:b/>
          <w:sz w:val="24"/>
        </w:rPr>
        <w:t>по видам экономической деятельности</w:t>
      </w:r>
    </w:p>
    <w:p w:rsidR="008C36C5" w:rsidRPr="00E12F46" w:rsidRDefault="008C36C5" w:rsidP="008C36C5">
      <w:pPr>
        <w:pStyle w:val="13"/>
        <w:jc w:val="center"/>
        <w:rPr>
          <w:rFonts w:ascii="Arial" w:hAnsi="Arial"/>
          <w:b/>
          <w:sz w:val="32"/>
          <w:szCs w:val="32"/>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4"/>
        <w:gridCol w:w="142"/>
        <w:gridCol w:w="283"/>
        <w:gridCol w:w="568"/>
        <w:gridCol w:w="991"/>
        <w:gridCol w:w="993"/>
        <w:gridCol w:w="993"/>
        <w:gridCol w:w="993"/>
        <w:gridCol w:w="993"/>
        <w:gridCol w:w="993"/>
        <w:gridCol w:w="991"/>
      </w:tblGrid>
      <w:tr w:rsidR="008C36C5" w:rsidRPr="000D0F82" w:rsidTr="00760807">
        <w:trPr>
          <w:cantSplit/>
          <w:trHeight w:val="388"/>
          <w:tblHeader/>
        </w:trPr>
        <w:tc>
          <w:tcPr>
            <w:tcW w:w="1098" w:type="pct"/>
            <w:vMerge w:val="restart"/>
          </w:tcPr>
          <w:p w:rsidR="008C36C5" w:rsidRPr="000D0F82" w:rsidRDefault="008C36C5" w:rsidP="00760807">
            <w:pPr>
              <w:widowControl w:val="0"/>
              <w:spacing w:line="240" w:lineRule="exact"/>
              <w:contextualSpacing/>
              <w:rPr>
                <w:snapToGrid w:val="0"/>
              </w:rPr>
            </w:pPr>
          </w:p>
        </w:tc>
        <w:tc>
          <w:tcPr>
            <w:tcW w:w="1951" w:type="pct"/>
            <w:gridSpan w:val="6"/>
            <w:tcBorders>
              <w:bottom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5"/>
              </w:rPr>
              <w:t>Количество</w:t>
            </w:r>
            <w:r w:rsidRPr="000D0F82">
              <w:rPr>
                <w:snapToGrid w:val="0"/>
                <w:spacing w:val="-5"/>
              </w:rPr>
              <w:br/>
              <w:t>зарегистрированных</w:t>
            </w:r>
            <w:r w:rsidRPr="000D0F82">
              <w:rPr>
                <w:snapToGrid w:val="0"/>
                <w:spacing w:val="-5"/>
              </w:rPr>
              <w:br/>
              <w:t>организаций</w:t>
            </w:r>
          </w:p>
        </w:tc>
        <w:tc>
          <w:tcPr>
            <w:tcW w:w="1951" w:type="pct"/>
            <w:gridSpan w:val="4"/>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 xml:space="preserve">Количество официально </w:t>
            </w:r>
          </w:p>
          <w:p w:rsidR="008C36C5" w:rsidRPr="000D0F82" w:rsidRDefault="008C36C5" w:rsidP="00760807">
            <w:pPr>
              <w:widowControl w:val="0"/>
              <w:spacing w:line="240" w:lineRule="exact"/>
              <w:contextualSpacing/>
              <w:jc w:val="center"/>
              <w:rPr>
                <w:snapToGrid w:val="0"/>
                <w:spacing w:val="-4"/>
              </w:rPr>
            </w:pPr>
            <w:r w:rsidRPr="000D0F82">
              <w:rPr>
                <w:snapToGrid w:val="0"/>
                <w:spacing w:val="-4"/>
              </w:rPr>
              <w:t>ликвидированных</w:t>
            </w:r>
            <w:r w:rsidRPr="000D0F82">
              <w:rPr>
                <w:snapToGrid w:val="0"/>
                <w:spacing w:val="-4"/>
              </w:rPr>
              <w:br/>
              <w:t>организаций</w:t>
            </w:r>
          </w:p>
        </w:tc>
      </w:tr>
      <w:tr w:rsidR="008C36C5" w:rsidRPr="000D0F82" w:rsidTr="00760807">
        <w:trPr>
          <w:cantSplit/>
          <w:trHeight w:val="151"/>
          <w:tblHeader/>
        </w:trPr>
        <w:tc>
          <w:tcPr>
            <w:tcW w:w="1098" w:type="pct"/>
            <w:vMerge/>
          </w:tcPr>
          <w:p w:rsidR="008C36C5" w:rsidRPr="000D0F82" w:rsidRDefault="008C36C5" w:rsidP="00760807">
            <w:pPr>
              <w:widowControl w:val="0"/>
              <w:spacing w:line="240" w:lineRule="exact"/>
              <w:contextualSpacing/>
              <w:rPr>
                <w:snapToGrid w:val="0"/>
              </w:rPr>
            </w:pPr>
          </w:p>
        </w:tc>
        <w:tc>
          <w:tcPr>
            <w:tcW w:w="975" w:type="pct"/>
            <w:gridSpan w:val="4"/>
            <w:tcBorders>
              <w:bottom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всего</w:t>
            </w:r>
          </w:p>
        </w:tc>
        <w:tc>
          <w:tcPr>
            <w:tcW w:w="976" w:type="pct"/>
            <w:gridSpan w:val="2"/>
            <w:tcBorders>
              <w:bottom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 xml:space="preserve">на 1000 </w:t>
            </w:r>
          </w:p>
          <w:p w:rsidR="008C36C5" w:rsidRPr="000D0F82" w:rsidRDefault="008C36C5" w:rsidP="00760807">
            <w:pPr>
              <w:widowControl w:val="0"/>
              <w:spacing w:line="240" w:lineRule="exact"/>
              <w:contextualSpacing/>
              <w:jc w:val="center"/>
              <w:rPr>
                <w:snapToGrid w:val="0"/>
                <w:spacing w:val="-4"/>
              </w:rPr>
            </w:pPr>
            <w:r w:rsidRPr="000D0F82">
              <w:rPr>
                <w:snapToGrid w:val="0"/>
                <w:spacing w:val="-4"/>
              </w:rPr>
              <w:t xml:space="preserve">учтенных </w:t>
            </w:r>
          </w:p>
          <w:p w:rsidR="008C36C5" w:rsidRPr="000D0F82" w:rsidRDefault="008C36C5" w:rsidP="00760807">
            <w:pPr>
              <w:widowControl w:val="0"/>
              <w:spacing w:line="240" w:lineRule="exact"/>
              <w:contextualSpacing/>
              <w:jc w:val="center"/>
              <w:rPr>
                <w:snapToGrid w:val="0"/>
                <w:spacing w:val="-4"/>
              </w:rPr>
            </w:pPr>
            <w:r w:rsidRPr="000D0F82">
              <w:rPr>
                <w:snapToGrid w:val="0"/>
                <w:spacing w:val="-4"/>
              </w:rPr>
              <w:t>организаций</w:t>
            </w:r>
          </w:p>
        </w:tc>
        <w:tc>
          <w:tcPr>
            <w:tcW w:w="976" w:type="pct"/>
            <w:gridSpan w:val="2"/>
            <w:tcBorders>
              <w:bottom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всего</w:t>
            </w:r>
          </w:p>
        </w:tc>
        <w:tc>
          <w:tcPr>
            <w:tcW w:w="975" w:type="pct"/>
            <w:gridSpan w:val="2"/>
            <w:tcBorders>
              <w:bottom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на 1000</w:t>
            </w:r>
          </w:p>
          <w:p w:rsidR="008C36C5" w:rsidRPr="000D0F82" w:rsidRDefault="008C36C5" w:rsidP="00760807">
            <w:pPr>
              <w:widowControl w:val="0"/>
              <w:spacing w:line="240" w:lineRule="exact"/>
              <w:contextualSpacing/>
              <w:jc w:val="center"/>
              <w:rPr>
                <w:snapToGrid w:val="0"/>
                <w:spacing w:val="-4"/>
              </w:rPr>
            </w:pPr>
            <w:r w:rsidRPr="000D0F82">
              <w:rPr>
                <w:snapToGrid w:val="0"/>
                <w:spacing w:val="-4"/>
              </w:rPr>
              <w:t>учтенных                                 организаций</w:t>
            </w:r>
          </w:p>
        </w:tc>
      </w:tr>
      <w:tr w:rsidR="008C36C5" w:rsidRPr="000D0F82" w:rsidTr="00760807">
        <w:trPr>
          <w:cantSplit/>
          <w:trHeight w:val="669"/>
          <w:tblHeader/>
        </w:trPr>
        <w:tc>
          <w:tcPr>
            <w:tcW w:w="1098" w:type="pct"/>
            <w:vMerge/>
            <w:tcBorders>
              <w:bottom w:val="single" w:sz="4" w:space="0" w:color="auto"/>
            </w:tcBorders>
          </w:tcPr>
          <w:p w:rsidR="008C36C5" w:rsidRPr="000D0F82" w:rsidRDefault="008C36C5" w:rsidP="00760807">
            <w:pPr>
              <w:widowControl w:val="0"/>
              <w:spacing w:line="240" w:lineRule="exact"/>
              <w:contextualSpacing/>
              <w:rPr>
                <w:snapToGrid w:val="0"/>
              </w:rPr>
            </w:pPr>
          </w:p>
        </w:tc>
        <w:tc>
          <w:tcPr>
            <w:tcW w:w="488" w:type="pct"/>
            <w:gridSpan w:val="3"/>
            <w:tcBorders>
              <w:bottom w:val="single" w:sz="4" w:space="0" w:color="auto"/>
            </w:tcBorders>
            <w:vAlign w:val="center"/>
          </w:tcPr>
          <w:p w:rsidR="008C36C5" w:rsidRPr="000D0F82" w:rsidRDefault="008C36C5" w:rsidP="00760807">
            <w:pPr>
              <w:widowControl w:val="0"/>
              <w:spacing w:line="240" w:lineRule="exact"/>
              <w:ind w:left="-105" w:right="-109"/>
              <w:contextualSpacing/>
              <w:jc w:val="center"/>
            </w:pPr>
            <w:r>
              <w:t>октябрь</w:t>
            </w:r>
          </w:p>
          <w:p w:rsidR="008C36C5" w:rsidRPr="000D0F82" w:rsidRDefault="008C36C5" w:rsidP="00760807">
            <w:pPr>
              <w:widowControl w:val="0"/>
              <w:spacing w:line="240" w:lineRule="exact"/>
              <w:contextualSpacing/>
              <w:jc w:val="center"/>
            </w:pPr>
            <w:r w:rsidRPr="000D0F82">
              <w:t>2018 г.</w:t>
            </w:r>
          </w:p>
        </w:tc>
        <w:tc>
          <w:tcPr>
            <w:tcW w:w="487" w:type="pct"/>
            <w:tcBorders>
              <w:bottom w:val="single" w:sz="4" w:space="0" w:color="auto"/>
            </w:tcBorders>
            <w:vAlign w:val="center"/>
          </w:tcPr>
          <w:p w:rsidR="008C36C5" w:rsidRPr="000D0F82" w:rsidRDefault="008C36C5" w:rsidP="00760807">
            <w:pPr>
              <w:widowControl w:val="0"/>
              <w:spacing w:line="240" w:lineRule="exact"/>
              <w:ind w:left="-105" w:right="-109"/>
              <w:contextualSpacing/>
              <w:jc w:val="center"/>
            </w:pPr>
            <w:r w:rsidRPr="000D0F82">
              <w:t>январ</w:t>
            </w:r>
            <w:proofErr w:type="gramStart"/>
            <w:r w:rsidRPr="000D0F82">
              <w:t>ь-</w:t>
            </w:r>
            <w:proofErr w:type="gramEnd"/>
            <w:r w:rsidRPr="000D0F82">
              <w:t xml:space="preserve"> </w:t>
            </w:r>
            <w:r>
              <w:t>октябрь</w:t>
            </w:r>
          </w:p>
          <w:p w:rsidR="008C36C5" w:rsidRPr="000D0F82" w:rsidRDefault="008C36C5" w:rsidP="00760807">
            <w:pPr>
              <w:widowControl w:val="0"/>
              <w:spacing w:line="240" w:lineRule="exact"/>
              <w:ind w:left="-88" w:right="-100"/>
              <w:contextualSpacing/>
              <w:jc w:val="center"/>
            </w:pPr>
            <w:r w:rsidRPr="000D0F82">
              <w:t>2018 г.</w:t>
            </w:r>
          </w:p>
        </w:tc>
        <w:tc>
          <w:tcPr>
            <w:tcW w:w="488" w:type="pct"/>
            <w:tcBorders>
              <w:bottom w:val="single" w:sz="4" w:space="0" w:color="auto"/>
            </w:tcBorders>
            <w:vAlign w:val="center"/>
          </w:tcPr>
          <w:p w:rsidR="008C36C5" w:rsidRPr="000D0F82" w:rsidRDefault="008C36C5" w:rsidP="00760807">
            <w:pPr>
              <w:widowControl w:val="0"/>
              <w:spacing w:line="240" w:lineRule="exact"/>
              <w:ind w:left="-105" w:right="-109"/>
              <w:contextualSpacing/>
              <w:jc w:val="center"/>
            </w:pPr>
            <w:r>
              <w:t>октябрь</w:t>
            </w:r>
          </w:p>
          <w:p w:rsidR="008C36C5" w:rsidRPr="000D0F82" w:rsidRDefault="008C36C5" w:rsidP="00760807">
            <w:pPr>
              <w:widowControl w:val="0"/>
              <w:spacing w:line="240" w:lineRule="exact"/>
              <w:contextualSpacing/>
              <w:jc w:val="center"/>
            </w:pPr>
            <w:r w:rsidRPr="000D0F82">
              <w:t>2018 г.</w:t>
            </w:r>
          </w:p>
        </w:tc>
        <w:tc>
          <w:tcPr>
            <w:tcW w:w="488" w:type="pct"/>
            <w:tcBorders>
              <w:bottom w:val="single" w:sz="4" w:space="0" w:color="auto"/>
            </w:tcBorders>
            <w:vAlign w:val="center"/>
          </w:tcPr>
          <w:p w:rsidR="008C36C5" w:rsidRPr="000D0F82" w:rsidRDefault="008C36C5" w:rsidP="00760807">
            <w:pPr>
              <w:widowControl w:val="0"/>
              <w:spacing w:line="240" w:lineRule="exact"/>
              <w:ind w:left="-105" w:right="-109"/>
              <w:contextualSpacing/>
              <w:jc w:val="center"/>
            </w:pPr>
            <w:r w:rsidRPr="000D0F82">
              <w:t>январ</w:t>
            </w:r>
            <w:proofErr w:type="gramStart"/>
            <w:r w:rsidRPr="000D0F82">
              <w:t>ь-</w:t>
            </w:r>
            <w:proofErr w:type="gramEnd"/>
            <w:r w:rsidRPr="000D0F82">
              <w:t xml:space="preserve"> </w:t>
            </w:r>
            <w:r>
              <w:t>октябрь</w:t>
            </w:r>
          </w:p>
          <w:p w:rsidR="008C36C5" w:rsidRPr="000D0F82" w:rsidRDefault="008C36C5" w:rsidP="00760807">
            <w:pPr>
              <w:widowControl w:val="0"/>
              <w:spacing w:line="240" w:lineRule="exact"/>
              <w:ind w:left="-88" w:right="-100"/>
              <w:contextualSpacing/>
              <w:jc w:val="center"/>
            </w:pPr>
            <w:r w:rsidRPr="000D0F82">
              <w:t>2018 г.</w:t>
            </w:r>
          </w:p>
        </w:tc>
        <w:tc>
          <w:tcPr>
            <w:tcW w:w="488" w:type="pct"/>
            <w:tcBorders>
              <w:bottom w:val="single" w:sz="4" w:space="0" w:color="auto"/>
            </w:tcBorders>
            <w:vAlign w:val="center"/>
          </w:tcPr>
          <w:p w:rsidR="008C36C5" w:rsidRPr="000D0F82" w:rsidRDefault="008C36C5" w:rsidP="00760807">
            <w:pPr>
              <w:widowControl w:val="0"/>
              <w:spacing w:line="240" w:lineRule="exact"/>
              <w:ind w:left="-57" w:right="-113"/>
              <w:contextualSpacing/>
              <w:jc w:val="center"/>
            </w:pPr>
            <w:r>
              <w:t>октябрь</w:t>
            </w:r>
            <w:r w:rsidRPr="000D0F82">
              <w:t xml:space="preserve"> 2018 г.</w:t>
            </w:r>
          </w:p>
        </w:tc>
        <w:tc>
          <w:tcPr>
            <w:tcW w:w="488" w:type="pct"/>
            <w:tcBorders>
              <w:bottom w:val="single" w:sz="4" w:space="0" w:color="auto"/>
            </w:tcBorders>
            <w:vAlign w:val="center"/>
          </w:tcPr>
          <w:p w:rsidR="008C36C5" w:rsidRPr="000D0F82" w:rsidRDefault="008C36C5" w:rsidP="00760807">
            <w:pPr>
              <w:widowControl w:val="0"/>
              <w:spacing w:line="240" w:lineRule="exact"/>
              <w:ind w:left="-105" w:right="-109"/>
              <w:contextualSpacing/>
              <w:jc w:val="center"/>
            </w:pPr>
            <w:r w:rsidRPr="000D0F82">
              <w:t>январ</w:t>
            </w:r>
            <w:proofErr w:type="gramStart"/>
            <w:r w:rsidRPr="000D0F82">
              <w:t>ь-</w:t>
            </w:r>
            <w:proofErr w:type="gramEnd"/>
            <w:r w:rsidRPr="000D0F82">
              <w:t xml:space="preserve"> </w:t>
            </w:r>
            <w:r>
              <w:t>октябрь</w:t>
            </w:r>
          </w:p>
          <w:p w:rsidR="008C36C5" w:rsidRPr="000D0F82" w:rsidRDefault="008C36C5" w:rsidP="00760807">
            <w:pPr>
              <w:widowControl w:val="0"/>
              <w:spacing w:line="240" w:lineRule="exact"/>
              <w:ind w:left="-88" w:right="-100"/>
              <w:contextualSpacing/>
              <w:jc w:val="center"/>
            </w:pPr>
            <w:r w:rsidRPr="000D0F82">
              <w:t>2018 г.</w:t>
            </w:r>
          </w:p>
        </w:tc>
        <w:tc>
          <w:tcPr>
            <w:tcW w:w="488" w:type="pct"/>
            <w:tcBorders>
              <w:bottom w:val="single" w:sz="4" w:space="0" w:color="auto"/>
            </w:tcBorders>
            <w:vAlign w:val="center"/>
          </w:tcPr>
          <w:p w:rsidR="008C36C5" w:rsidRPr="000D0F82" w:rsidRDefault="008C36C5" w:rsidP="00760807">
            <w:pPr>
              <w:widowControl w:val="0"/>
              <w:spacing w:line="240" w:lineRule="exact"/>
              <w:ind w:left="-57" w:right="-113"/>
              <w:contextualSpacing/>
              <w:jc w:val="center"/>
            </w:pPr>
            <w:r>
              <w:t>октябрь</w:t>
            </w:r>
            <w:r w:rsidRPr="000D0F82">
              <w:t xml:space="preserve"> 2018 г.</w:t>
            </w:r>
          </w:p>
        </w:tc>
        <w:tc>
          <w:tcPr>
            <w:tcW w:w="487" w:type="pct"/>
            <w:tcBorders>
              <w:bottom w:val="single" w:sz="4" w:space="0" w:color="auto"/>
            </w:tcBorders>
            <w:vAlign w:val="center"/>
          </w:tcPr>
          <w:p w:rsidR="008C36C5" w:rsidRPr="000D0F82" w:rsidRDefault="008C36C5" w:rsidP="00760807">
            <w:pPr>
              <w:widowControl w:val="0"/>
              <w:spacing w:line="240" w:lineRule="exact"/>
              <w:ind w:left="-105" w:right="-109"/>
              <w:contextualSpacing/>
              <w:jc w:val="center"/>
            </w:pPr>
            <w:r w:rsidRPr="000D0F82">
              <w:t>январ</w:t>
            </w:r>
            <w:proofErr w:type="gramStart"/>
            <w:r w:rsidRPr="000D0F82">
              <w:t>ь-</w:t>
            </w:r>
            <w:proofErr w:type="gramEnd"/>
            <w:r w:rsidRPr="000D0F82">
              <w:t xml:space="preserve"> </w:t>
            </w:r>
            <w:r>
              <w:t>октябрь</w:t>
            </w:r>
          </w:p>
          <w:p w:rsidR="008C36C5" w:rsidRPr="000D0F82" w:rsidRDefault="008C36C5" w:rsidP="00760807">
            <w:pPr>
              <w:widowControl w:val="0"/>
              <w:spacing w:line="240" w:lineRule="exact"/>
              <w:ind w:left="-88" w:right="-100"/>
              <w:contextualSpacing/>
              <w:jc w:val="center"/>
            </w:pPr>
            <w:r w:rsidRPr="000D0F82">
              <w:t>2018 г.</w:t>
            </w:r>
          </w:p>
        </w:tc>
      </w:tr>
      <w:tr w:rsidR="008C36C5" w:rsidRPr="000D0F82" w:rsidTr="00760807">
        <w:trPr>
          <w:cantSplit/>
        </w:trPr>
        <w:tc>
          <w:tcPr>
            <w:tcW w:w="1098" w:type="pct"/>
            <w:tcBorders>
              <w:top w:val="single" w:sz="4" w:space="0" w:color="auto"/>
              <w:left w:val="single" w:sz="4" w:space="0" w:color="auto"/>
              <w:bottom w:val="nil"/>
              <w:right w:val="nil"/>
            </w:tcBorders>
          </w:tcPr>
          <w:p w:rsidR="008C36C5" w:rsidRPr="000D0F82" w:rsidRDefault="008C36C5" w:rsidP="00760807">
            <w:pPr>
              <w:widowControl w:val="0"/>
              <w:tabs>
                <w:tab w:val="center" w:pos="1534"/>
              </w:tabs>
              <w:contextualSpacing/>
              <w:rPr>
                <w:b/>
                <w:snapToGrid w:val="0"/>
              </w:rPr>
            </w:pPr>
            <w:r w:rsidRPr="000D0F82">
              <w:rPr>
                <w:b/>
                <w:snapToGrid w:val="0"/>
              </w:rPr>
              <w:t>Всего</w:t>
            </w:r>
          </w:p>
        </w:tc>
        <w:tc>
          <w:tcPr>
            <w:tcW w:w="488" w:type="pct"/>
            <w:gridSpan w:val="3"/>
            <w:tcBorders>
              <w:top w:val="single" w:sz="4" w:space="0" w:color="auto"/>
              <w:left w:val="nil"/>
              <w:bottom w:val="nil"/>
              <w:right w:val="nil"/>
            </w:tcBorders>
            <w:vAlign w:val="bottom"/>
          </w:tcPr>
          <w:p w:rsidR="008C36C5" w:rsidRPr="000D0F82" w:rsidRDefault="008C36C5" w:rsidP="00760807">
            <w:pPr>
              <w:contextualSpacing/>
              <w:jc w:val="right"/>
              <w:rPr>
                <w:b/>
                <w:bCs/>
              </w:rPr>
            </w:pPr>
            <w:r>
              <w:rPr>
                <w:b/>
                <w:bCs/>
              </w:rPr>
              <w:t>46</w:t>
            </w:r>
          </w:p>
        </w:tc>
        <w:tc>
          <w:tcPr>
            <w:tcW w:w="487" w:type="pct"/>
            <w:tcBorders>
              <w:top w:val="single" w:sz="4" w:space="0" w:color="auto"/>
              <w:left w:val="nil"/>
              <w:bottom w:val="nil"/>
              <w:right w:val="nil"/>
            </w:tcBorders>
            <w:vAlign w:val="bottom"/>
          </w:tcPr>
          <w:p w:rsidR="008C36C5" w:rsidRPr="000D0F82" w:rsidRDefault="008C36C5" w:rsidP="00760807">
            <w:pPr>
              <w:contextualSpacing/>
              <w:jc w:val="right"/>
              <w:rPr>
                <w:b/>
                <w:bCs/>
              </w:rPr>
            </w:pPr>
            <w:r>
              <w:rPr>
                <w:b/>
                <w:bCs/>
              </w:rPr>
              <w:t>430</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rPr>
                <w:b/>
                <w:bCs/>
              </w:rPr>
            </w:pPr>
            <w:r>
              <w:rPr>
                <w:b/>
                <w:bCs/>
              </w:rPr>
              <w:t>5,2</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rPr>
                <w:b/>
                <w:bCs/>
              </w:rPr>
            </w:pPr>
            <w:r>
              <w:rPr>
                <w:b/>
                <w:bCs/>
              </w:rPr>
              <w:t>47,8</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rPr>
                <w:b/>
                <w:bCs/>
              </w:rPr>
            </w:pPr>
            <w:r>
              <w:rPr>
                <w:b/>
                <w:bCs/>
              </w:rPr>
              <w:t>51</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rPr>
                <w:b/>
                <w:bCs/>
              </w:rPr>
            </w:pPr>
            <w:r>
              <w:rPr>
                <w:b/>
                <w:bCs/>
              </w:rPr>
              <w:t>631</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rPr>
                <w:b/>
                <w:bCs/>
              </w:rPr>
            </w:pPr>
            <w:r>
              <w:rPr>
                <w:b/>
                <w:bCs/>
              </w:rPr>
              <w:t>5,7</w:t>
            </w:r>
          </w:p>
        </w:tc>
        <w:tc>
          <w:tcPr>
            <w:tcW w:w="487" w:type="pct"/>
            <w:tcBorders>
              <w:top w:val="single" w:sz="4" w:space="0" w:color="auto"/>
              <w:left w:val="nil"/>
              <w:bottom w:val="nil"/>
              <w:right w:val="single" w:sz="4" w:space="0" w:color="auto"/>
            </w:tcBorders>
            <w:vAlign w:val="bottom"/>
          </w:tcPr>
          <w:p w:rsidR="008C36C5" w:rsidRPr="000D0F82" w:rsidRDefault="008C36C5" w:rsidP="00760807">
            <w:pPr>
              <w:contextualSpacing/>
              <w:jc w:val="right"/>
              <w:rPr>
                <w:b/>
                <w:bCs/>
              </w:rPr>
            </w:pPr>
            <w:r>
              <w:rPr>
                <w:b/>
                <w:bCs/>
              </w:rPr>
              <w:t>70,1</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3E01EB">
            <w:pPr>
              <w:widowControl w:val="0"/>
              <w:tabs>
                <w:tab w:val="center" w:pos="1534"/>
              </w:tabs>
              <w:ind w:left="284" w:hanging="142"/>
              <w:contextualSpacing/>
              <w:rPr>
                <w:snapToGrid w:val="0"/>
              </w:rPr>
            </w:pPr>
            <w:r w:rsidRPr="000D0F82">
              <w:rPr>
                <w:snapToGrid w:val="0"/>
              </w:rPr>
              <w:t>в том числе по видам экономической деятельности:</w:t>
            </w:r>
          </w:p>
        </w:tc>
        <w:tc>
          <w:tcPr>
            <w:tcW w:w="279" w:type="pct"/>
            <w:tcBorders>
              <w:top w:val="nil"/>
              <w:left w:val="nil"/>
              <w:bottom w:val="nil"/>
              <w:right w:val="nil"/>
            </w:tcBorders>
            <w:vAlign w:val="bottom"/>
          </w:tcPr>
          <w:p w:rsidR="008C36C5" w:rsidRPr="000D0F82" w:rsidRDefault="008C36C5" w:rsidP="00760807">
            <w:pPr>
              <w:contextualSpacing/>
              <w:jc w:val="right"/>
              <w:rPr>
                <w:b/>
                <w:bCs/>
                <w:highlight w:val="black"/>
              </w:rPr>
            </w:pPr>
          </w:p>
        </w:tc>
        <w:tc>
          <w:tcPr>
            <w:tcW w:w="487" w:type="pct"/>
            <w:tcBorders>
              <w:top w:val="nil"/>
              <w:left w:val="nil"/>
              <w:bottom w:val="nil"/>
              <w:right w:val="nil"/>
            </w:tcBorders>
            <w:vAlign w:val="bottom"/>
          </w:tcPr>
          <w:p w:rsidR="008C36C5" w:rsidRPr="000D0F82" w:rsidRDefault="008C36C5" w:rsidP="00760807">
            <w:pPr>
              <w:contextualSpacing/>
              <w:jc w:val="right"/>
              <w:rPr>
                <w:b/>
                <w:bCs/>
                <w:highlight w:val="black"/>
              </w:rPr>
            </w:pPr>
          </w:p>
        </w:tc>
        <w:tc>
          <w:tcPr>
            <w:tcW w:w="488" w:type="pct"/>
            <w:tcBorders>
              <w:top w:val="nil"/>
              <w:left w:val="nil"/>
              <w:bottom w:val="nil"/>
              <w:right w:val="nil"/>
            </w:tcBorders>
            <w:vAlign w:val="bottom"/>
          </w:tcPr>
          <w:p w:rsidR="008C36C5" w:rsidRPr="000D0F82" w:rsidRDefault="008C36C5" w:rsidP="00760807">
            <w:pPr>
              <w:contextualSpacing/>
              <w:jc w:val="right"/>
            </w:pPr>
          </w:p>
        </w:tc>
        <w:tc>
          <w:tcPr>
            <w:tcW w:w="488" w:type="pct"/>
            <w:tcBorders>
              <w:top w:val="nil"/>
              <w:left w:val="nil"/>
              <w:bottom w:val="nil"/>
              <w:right w:val="nil"/>
            </w:tcBorders>
            <w:vAlign w:val="bottom"/>
          </w:tcPr>
          <w:p w:rsidR="008C36C5" w:rsidRPr="000D0F82" w:rsidRDefault="008C36C5" w:rsidP="00760807">
            <w:pPr>
              <w:contextualSpacing/>
              <w:jc w:val="right"/>
            </w:pPr>
          </w:p>
        </w:tc>
        <w:tc>
          <w:tcPr>
            <w:tcW w:w="488" w:type="pct"/>
            <w:tcBorders>
              <w:top w:val="nil"/>
              <w:left w:val="nil"/>
              <w:bottom w:val="nil"/>
              <w:right w:val="nil"/>
            </w:tcBorders>
            <w:vAlign w:val="bottom"/>
          </w:tcPr>
          <w:p w:rsidR="008C36C5" w:rsidRPr="000D0F82" w:rsidRDefault="008C36C5" w:rsidP="00760807">
            <w:pPr>
              <w:contextualSpacing/>
              <w:jc w:val="right"/>
            </w:pPr>
          </w:p>
        </w:tc>
        <w:tc>
          <w:tcPr>
            <w:tcW w:w="488" w:type="pct"/>
            <w:tcBorders>
              <w:top w:val="nil"/>
              <w:left w:val="nil"/>
              <w:bottom w:val="nil"/>
              <w:right w:val="nil"/>
            </w:tcBorders>
            <w:vAlign w:val="bottom"/>
          </w:tcPr>
          <w:p w:rsidR="008C36C5" w:rsidRPr="000D0F82" w:rsidRDefault="008C36C5" w:rsidP="00760807">
            <w:pPr>
              <w:contextualSpacing/>
              <w:jc w:val="right"/>
            </w:pPr>
          </w:p>
        </w:tc>
        <w:tc>
          <w:tcPr>
            <w:tcW w:w="488" w:type="pct"/>
            <w:tcBorders>
              <w:top w:val="nil"/>
              <w:left w:val="nil"/>
              <w:bottom w:val="nil"/>
              <w:right w:val="nil"/>
            </w:tcBorders>
            <w:vAlign w:val="bottom"/>
          </w:tcPr>
          <w:p w:rsidR="008C36C5" w:rsidRPr="000D0F82" w:rsidRDefault="008C36C5" w:rsidP="00760807">
            <w:pPr>
              <w:contextualSpacing/>
              <w:jc w:val="right"/>
            </w:pP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3E01EB">
            <w:pPr>
              <w:widowControl w:val="0"/>
              <w:tabs>
                <w:tab w:val="center" w:pos="1534"/>
              </w:tabs>
              <w:ind w:left="284" w:hanging="142"/>
              <w:contextualSpacing/>
              <w:rPr>
                <w:b/>
                <w:snapToGrid w:val="0"/>
              </w:rPr>
            </w:pPr>
            <w:r w:rsidRPr="000D0F82">
              <w:rPr>
                <w:snapToGrid w:val="0"/>
              </w:rPr>
              <w:t>сельское, лесное хозяйство, охота,</w:t>
            </w:r>
            <w:r w:rsidRPr="000D0F82">
              <w:rPr>
                <w:snapToGrid w:val="0"/>
              </w:rPr>
              <w:br/>
              <w:t xml:space="preserve">рыболовство </w:t>
            </w:r>
            <w:r w:rsidRPr="000D0F82">
              <w:rPr>
                <w:snapToGrid w:val="0"/>
              </w:rPr>
              <w:br/>
              <w:t>и рыбоводство</w:t>
            </w:r>
          </w:p>
        </w:tc>
        <w:tc>
          <w:tcPr>
            <w:tcW w:w="279" w:type="pct"/>
            <w:tcBorders>
              <w:top w:val="nil"/>
              <w:left w:val="nil"/>
              <w:bottom w:val="nil"/>
              <w:right w:val="nil"/>
            </w:tcBorders>
            <w:vAlign w:val="bottom"/>
          </w:tcPr>
          <w:p w:rsidR="008C36C5" w:rsidRPr="000D0F82" w:rsidRDefault="008C36C5" w:rsidP="00760807">
            <w:pPr>
              <w:contextualSpacing/>
              <w:jc w:val="right"/>
            </w:pPr>
            <w:r>
              <w:t>1</w:t>
            </w:r>
          </w:p>
        </w:tc>
        <w:tc>
          <w:tcPr>
            <w:tcW w:w="487" w:type="pct"/>
            <w:tcBorders>
              <w:top w:val="nil"/>
              <w:left w:val="nil"/>
              <w:bottom w:val="nil"/>
              <w:right w:val="nil"/>
            </w:tcBorders>
            <w:vAlign w:val="bottom"/>
          </w:tcPr>
          <w:p w:rsidR="008C36C5" w:rsidRPr="000D0F82" w:rsidRDefault="008C36C5" w:rsidP="00760807">
            <w:pPr>
              <w:contextualSpacing/>
              <w:jc w:val="right"/>
            </w:pPr>
            <w:r>
              <w:t>9</w:t>
            </w:r>
          </w:p>
        </w:tc>
        <w:tc>
          <w:tcPr>
            <w:tcW w:w="488" w:type="pct"/>
            <w:tcBorders>
              <w:top w:val="nil"/>
              <w:left w:val="nil"/>
              <w:bottom w:val="nil"/>
              <w:right w:val="nil"/>
            </w:tcBorders>
            <w:vAlign w:val="bottom"/>
          </w:tcPr>
          <w:p w:rsidR="008C36C5" w:rsidRPr="000D0F82" w:rsidRDefault="008C36C5" w:rsidP="00760807">
            <w:pPr>
              <w:contextualSpacing/>
              <w:jc w:val="right"/>
            </w:pPr>
            <w:r>
              <w:t>3,3</w:t>
            </w:r>
          </w:p>
        </w:tc>
        <w:tc>
          <w:tcPr>
            <w:tcW w:w="488" w:type="pct"/>
            <w:tcBorders>
              <w:top w:val="nil"/>
              <w:left w:val="nil"/>
              <w:bottom w:val="nil"/>
              <w:right w:val="nil"/>
            </w:tcBorders>
            <w:vAlign w:val="bottom"/>
          </w:tcPr>
          <w:p w:rsidR="008C36C5" w:rsidRPr="000D0F82" w:rsidRDefault="008C36C5" w:rsidP="00760807">
            <w:pPr>
              <w:contextualSpacing/>
              <w:jc w:val="right"/>
            </w:pPr>
            <w:r>
              <w:t>28,5</w:t>
            </w:r>
          </w:p>
        </w:tc>
        <w:tc>
          <w:tcPr>
            <w:tcW w:w="488" w:type="pct"/>
            <w:tcBorders>
              <w:top w:val="nil"/>
              <w:left w:val="nil"/>
              <w:bottom w:val="nil"/>
              <w:right w:val="nil"/>
            </w:tcBorders>
            <w:vAlign w:val="bottom"/>
          </w:tcPr>
          <w:p w:rsidR="008C36C5" w:rsidRPr="000D0F82" w:rsidRDefault="008C36C5" w:rsidP="00760807">
            <w:pPr>
              <w:contextualSpacing/>
              <w:jc w:val="right"/>
            </w:pPr>
            <w:r>
              <w:t>1</w:t>
            </w:r>
          </w:p>
        </w:tc>
        <w:tc>
          <w:tcPr>
            <w:tcW w:w="488" w:type="pct"/>
            <w:tcBorders>
              <w:top w:val="nil"/>
              <w:left w:val="nil"/>
              <w:bottom w:val="nil"/>
              <w:right w:val="nil"/>
            </w:tcBorders>
            <w:vAlign w:val="bottom"/>
          </w:tcPr>
          <w:p w:rsidR="008C36C5" w:rsidRPr="000D0F82" w:rsidRDefault="008C36C5" w:rsidP="00760807">
            <w:pPr>
              <w:contextualSpacing/>
              <w:jc w:val="right"/>
            </w:pPr>
            <w:r>
              <w:t>26</w:t>
            </w:r>
          </w:p>
        </w:tc>
        <w:tc>
          <w:tcPr>
            <w:tcW w:w="488" w:type="pct"/>
            <w:tcBorders>
              <w:top w:val="nil"/>
              <w:left w:val="nil"/>
              <w:bottom w:val="nil"/>
              <w:right w:val="nil"/>
            </w:tcBorders>
            <w:vAlign w:val="bottom"/>
          </w:tcPr>
          <w:p w:rsidR="008C36C5" w:rsidRPr="000D0F82" w:rsidRDefault="008C36C5" w:rsidP="00760807">
            <w:pPr>
              <w:contextualSpacing/>
              <w:jc w:val="right"/>
            </w:pPr>
            <w:r>
              <w:t>3,3</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82,4</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3E01EB">
            <w:pPr>
              <w:widowControl w:val="0"/>
              <w:ind w:left="284" w:hanging="142"/>
              <w:contextualSpacing/>
              <w:rPr>
                <w:snapToGrid w:val="0"/>
                <w:spacing w:val="-6"/>
              </w:rPr>
            </w:pPr>
            <w:r w:rsidRPr="000D0F82">
              <w:rPr>
                <w:snapToGrid w:val="0"/>
                <w:spacing w:val="-6"/>
              </w:rPr>
              <w:t>добыча полезных ископаемых</w:t>
            </w:r>
          </w:p>
        </w:tc>
        <w:tc>
          <w:tcPr>
            <w:tcW w:w="279" w:type="pct"/>
            <w:tcBorders>
              <w:top w:val="nil"/>
              <w:left w:val="nil"/>
              <w:bottom w:val="nil"/>
              <w:right w:val="nil"/>
            </w:tcBorders>
            <w:vAlign w:val="bottom"/>
          </w:tcPr>
          <w:p w:rsidR="008C36C5" w:rsidRPr="000D0F82" w:rsidRDefault="008C36C5" w:rsidP="00760807">
            <w:pPr>
              <w:contextualSpacing/>
              <w:jc w:val="right"/>
            </w:pPr>
            <w:r>
              <w:t>1</w:t>
            </w:r>
          </w:p>
        </w:tc>
        <w:tc>
          <w:tcPr>
            <w:tcW w:w="487" w:type="pct"/>
            <w:tcBorders>
              <w:top w:val="nil"/>
              <w:left w:val="nil"/>
              <w:bottom w:val="nil"/>
              <w:right w:val="nil"/>
            </w:tcBorders>
            <w:vAlign w:val="bottom"/>
          </w:tcPr>
          <w:p w:rsidR="008C36C5" w:rsidRPr="000D0F82" w:rsidRDefault="008C36C5" w:rsidP="00760807">
            <w:pPr>
              <w:contextualSpacing/>
              <w:jc w:val="right"/>
            </w:pPr>
            <w:r>
              <w:t>11</w:t>
            </w:r>
          </w:p>
        </w:tc>
        <w:tc>
          <w:tcPr>
            <w:tcW w:w="488" w:type="pct"/>
            <w:tcBorders>
              <w:top w:val="nil"/>
              <w:left w:val="nil"/>
              <w:bottom w:val="nil"/>
              <w:right w:val="nil"/>
            </w:tcBorders>
            <w:vAlign w:val="bottom"/>
          </w:tcPr>
          <w:p w:rsidR="008C36C5" w:rsidRPr="000D0F82" w:rsidRDefault="008C36C5" w:rsidP="00760807">
            <w:pPr>
              <w:contextualSpacing/>
              <w:jc w:val="right"/>
            </w:pPr>
            <w:r>
              <w:t>8,2</w:t>
            </w:r>
          </w:p>
        </w:tc>
        <w:tc>
          <w:tcPr>
            <w:tcW w:w="488" w:type="pct"/>
            <w:tcBorders>
              <w:top w:val="nil"/>
              <w:left w:val="nil"/>
              <w:bottom w:val="nil"/>
              <w:right w:val="nil"/>
            </w:tcBorders>
            <w:vAlign w:val="bottom"/>
          </w:tcPr>
          <w:p w:rsidR="008C36C5" w:rsidRPr="000D0F82" w:rsidRDefault="008C36C5" w:rsidP="00760807">
            <w:pPr>
              <w:contextualSpacing/>
              <w:jc w:val="right"/>
            </w:pPr>
            <w:r>
              <w:t>90,2</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8" w:type="pct"/>
            <w:tcBorders>
              <w:top w:val="nil"/>
              <w:left w:val="nil"/>
              <w:bottom w:val="nil"/>
              <w:right w:val="nil"/>
            </w:tcBorders>
            <w:vAlign w:val="bottom"/>
          </w:tcPr>
          <w:p w:rsidR="008C36C5" w:rsidRPr="000D0F82" w:rsidRDefault="008C36C5" w:rsidP="00760807">
            <w:pPr>
              <w:contextualSpacing/>
              <w:jc w:val="right"/>
            </w:pPr>
            <w:r>
              <w:t>6</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49,2</w:t>
            </w:r>
          </w:p>
        </w:tc>
      </w:tr>
      <w:tr w:rsidR="008C36C5" w:rsidRPr="000D0F82" w:rsidTr="00E12F46">
        <w:trPr>
          <w:cantSplit/>
        </w:trPr>
        <w:tc>
          <w:tcPr>
            <w:tcW w:w="1307" w:type="pct"/>
            <w:gridSpan w:val="3"/>
            <w:tcBorders>
              <w:top w:val="nil"/>
              <w:left w:val="single" w:sz="4" w:space="0" w:color="auto"/>
              <w:bottom w:val="nil"/>
              <w:right w:val="nil"/>
            </w:tcBorders>
          </w:tcPr>
          <w:p w:rsidR="008C36C5" w:rsidRPr="000D0F82" w:rsidRDefault="008C36C5" w:rsidP="003E01EB">
            <w:pPr>
              <w:widowControl w:val="0"/>
              <w:ind w:left="284" w:hanging="142"/>
              <w:contextualSpacing/>
              <w:rPr>
                <w:snapToGrid w:val="0"/>
                <w:spacing w:val="-6"/>
              </w:rPr>
            </w:pPr>
            <w:r w:rsidRPr="000D0F82">
              <w:rPr>
                <w:snapToGrid w:val="0"/>
                <w:spacing w:val="-6"/>
              </w:rPr>
              <w:t>обрабатывающие производства</w:t>
            </w:r>
          </w:p>
        </w:tc>
        <w:tc>
          <w:tcPr>
            <w:tcW w:w="279" w:type="pct"/>
            <w:tcBorders>
              <w:top w:val="nil"/>
              <w:left w:val="nil"/>
              <w:bottom w:val="nil"/>
              <w:right w:val="nil"/>
            </w:tcBorders>
            <w:vAlign w:val="bottom"/>
          </w:tcPr>
          <w:p w:rsidR="008C36C5" w:rsidRPr="000D0F82" w:rsidRDefault="008C36C5" w:rsidP="00760807">
            <w:pPr>
              <w:contextualSpacing/>
              <w:jc w:val="right"/>
            </w:pPr>
            <w:r>
              <w:t>3</w:t>
            </w:r>
          </w:p>
        </w:tc>
        <w:tc>
          <w:tcPr>
            <w:tcW w:w="487" w:type="pct"/>
            <w:tcBorders>
              <w:top w:val="nil"/>
              <w:left w:val="nil"/>
              <w:bottom w:val="nil"/>
              <w:right w:val="nil"/>
            </w:tcBorders>
            <w:vAlign w:val="bottom"/>
          </w:tcPr>
          <w:p w:rsidR="008C36C5" w:rsidRPr="000D0F82" w:rsidRDefault="008C36C5" w:rsidP="00760807">
            <w:pPr>
              <w:contextualSpacing/>
              <w:jc w:val="right"/>
            </w:pPr>
            <w:r>
              <w:t>40</w:t>
            </w:r>
          </w:p>
        </w:tc>
        <w:tc>
          <w:tcPr>
            <w:tcW w:w="488" w:type="pct"/>
            <w:tcBorders>
              <w:top w:val="nil"/>
              <w:left w:val="nil"/>
              <w:bottom w:val="nil"/>
              <w:right w:val="nil"/>
            </w:tcBorders>
            <w:vAlign w:val="bottom"/>
          </w:tcPr>
          <w:p w:rsidR="008C36C5" w:rsidRPr="000D0F82" w:rsidRDefault="008C36C5" w:rsidP="00760807">
            <w:pPr>
              <w:contextualSpacing/>
              <w:jc w:val="right"/>
            </w:pPr>
            <w:r>
              <w:t>3,8</w:t>
            </w:r>
          </w:p>
        </w:tc>
        <w:tc>
          <w:tcPr>
            <w:tcW w:w="488" w:type="pct"/>
            <w:tcBorders>
              <w:top w:val="nil"/>
              <w:left w:val="nil"/>
              <w:bottom w:val="nil"/>
              <w:right w:val="nil"/>
            </w:tcBorders>
            <w:vAlign w:val="bottom"/>
          </w:tcPr>
          <w:p w:rsidR="008C36C5" w:rsidRPr="000D0F82" w:rsidRDefault="008C36C5" w:rsidP="00760807">
            <w:pPr>
              <w:contextualSpacing/>
              <w:jc w:val="right"/>
            </w:pPr>
            <w:r>
              <w:t>49,4</w:t>
            </w:r>
          </w:p>
        </w:tc>
        <w:tc>
          <w:tcPr>
            <w:tcW w:w="488" w:type="pct"/>
            <w:tcBorders>
              <w:top w:val="nil"/>
              <w:left w:val="nil"/>
              <w:bottom w:val="nil"/>
              <w:right w:val="nil"/>
            </w:tcBorders>
            <w:vAlign w:val="bottom"/>
          </w:tcPr>
          <w:p w:rsidR="008C36C5" w:rsidRPr="000D0F82" w:rsidRDefault="008C36C5" w:rsidP="00760807">
            <w:pPr>
              <w:contextualSpacing/>
              <w:jc w:val="right"/>
            </w:pPr>
            <w:r>
              <w:t>7</w:t>
            </w:r>
          </w:p>
        </w:tc>
        <w:tc>
          <w:tcPr>
            <w:tcW w:w="488" w:type="pct"/>
            <w:tcBorders>
              <w:top w:val="nil"/>
              <w:left w:val="nil"/>
              <w:bottom w:val="nil"/>
              <w:right w:val="nil"/>
            </w:tcBorders>
            <w:vAlign w:val="bottom"/>
          </w:tcPr>
          <w:p w:rsidR="008C36C5" w:rsidRPr="000D0F82" w:rsidRDefault="008C36C5" w:rsidP="00760807">
            <w:pPr>
              <w:contextualSpacing/>
              <w:jc w:val="right"/>
            </w:pPr>
            <w:r>
              <w:t>66</w:t>
            </w:r>
          </w:p>
        </w:tc>
        <w:tc>
          <w:tcPr>
            <w:tcW w:w="488" w:type="pct"/>
            <w:tcBorders>
              <w:top w:val="nil"/>
              <w:left w:val="nil"/>
              <w:bottom w:val="nil"/>
              <w:right w:val="nil"/>
            </w:tcBorders>
            <w:vAlign w:val="bottom"/>
          </w:tcPr>
          <w:p w:rsidR="008C36C5" w:rsidRPr="000D0F82" w:rsidRDefault="008C36C5" w:rsidP="00760807">
            <w:pPr>
              <w:contextualSpacing/>
              <w:jc w:val="right"/>
            </w:pPr>
            <w:r>
              <w:t>8,8</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81,6</w:t>
            </w:r>
          </w:p>
        </w:tc>
      </w:tr>
      <w:tr w:rsidR="008C36C5" w:rsidRPr="000D0F82" w:rsidTr="00E12F46">
        <w:trPr>
          <w:cantSplit/>
        </w:trPr>
        <w:tc>
          <w:tcPr>
            <w:tcW w:w="1307" w:type="pct"/>
            <w:gridSpan w:val="3"/>
            <w:tcBorders>
              <w:top w:val="nil"/>
              <w:left w:val="single" w:sz="4" w:space="0" w:color="auto"/>
              <w:bottom w:val="single" w:sz="4" w:space="0" w:color="auto"/>
              <w:right w:val="nil"/>
            </w:tcBorders>
          </w:tcPr>
          <w:p w:rsidR="008C36C5" w:rsidRPr="000D0F82" w:rsidRDefault="008C36C5" w:rsidP="003E01EB">
            <w:pPr>
              <w:widowControl w:val="0"/>
              <w:ind w:left="284" w:hanging="142"/>
              <w:contextualSpacing/>
              <w:rPr>
                <w:snapToGrid w:val="0"/>
              </w:rPr>
            </w:pPr>
            <w:r w:rsidRPr="000D0F82">
              <w:rPr>
                <w:snapToGrid w:val="0"/>
              </w:rPr>
              <w:t xml:space="preserve">обеспечение электрической энергией, газом </w:t>
            </w:r>
            <w:r w:rsidR="003E01EB">
              <w:rPr>
                <w:snapToGrid w:val="0"/>
              </w:rPr>
              <w:br/>
            </w:r>
            <w:r w:rsidRPr="000D0F82">
              <w:rPr>
                <w:snapToGrid w:val="0"/>
              </w:rPr>
              <w:t>и паром; кондиционирование воздуха</w:t>
            </w:r>
          </w:p>
        </w:tc>
        <w:tc>
          <w:tcPr>
            <w:tcW w:w="279" w:type="pct"/>
            <w:tcBorders>
              <w:top w:val="nil"/>
              <w:left w:val="nil"/>
              <w:bottom w:val="single" w:sz="4" w:space="0" w:color="auto"/>
              <w:right w:val="nil"/>
            </w:tcBorders>
            <w:vAlign w:val="bottom"/>
          </w:tcPr>
          <w:p w:rsidR="008C36C5" w:rsidRPr="000D0F82" w:rsidRDefault="008C36C5" w:rsidP="00760807">
            <w:pPr>
              <w:contextualSpacing/>
              <w:jc w:val="right"/>
            </w:pPr>
            <w:r>
              <w:t>-</w:t>
            </w:r>
          </w:p>
        </w:tc>
        <w:tc>
          <w:tcPr>
            <w:tcW w:w="487" w:type="pct"/>
            <w:tcBorders>
              <w:top w:val="nil"/>
              <w:left w:val="nil"/>
              <w:bottom w:val="single" w:sz="4" w:space="0" w:color="auto"/>
              <w:right w:val="nil"/>
            </w:tcBorders>
            <w:vAlign w:val="bottom"/>
          </w:tcPr>
          <w:p w:rsidR="008C36C5" w:rsidRPr="000D0F82" w:rsidRDefault="008C36C5" w:rsidP="00760807">
            <w:pPr>
              <w:contextualSpacing/>
              <w:jc w:val="right"/>
            </w:pPr>
            <w:r>
              <w:t>9</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81,1</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10</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w:t>
            </w:r>
          </w:p>
        </w:tc>
        <w:tc>
          <w:tcPr>
            <w:tcW w:w="487" w:type="pct"/>
            <w:tcBorders>
              <w:top w:val="nil"/>
              <w:left w:val="nil"/>
              <w:bottom w:val="single" w:sz="4" w:space="0" w:color="auto"/>
              <w:right w:val="single" w:sz="4" w:space="0" w:color="auto"/>
            </w:tcBorders>
            <w:vAlign w:val="bottom"/>
          </w:tcPr>
          <w:p w:rsidR="008C36C5" w:rsidRPr="000D0F82" w:rsidRDefault="008C36C5" w:rsidP="00760807">
            <w:pPr>
              <w:contextualSpacing/>
              <w:jc w:val="right"/>
            </w:pPr>
            <w:r>
              <w:t>90,1</w:t>
            </w:r>
          </w:p>
        </w:tc>
      </w:tr>
      <w:tr w:rsidR="008C36C5" w:rsidRPr="000D0F82" w:rsidTr="00E12F46">
        <w:trPr>
          <w:cantSplit/>
        </w:trPr>
        <w:tc>
          <w:tcPr>
            <w:tcW w:w="1307" w:type="pct"/>
            <w:gridSpan w:val="3"/>
            <w:tcBorders>
              <w:top w:val="single" w:sz="4" w:space="0" w:color="auto"/>
              <w:left w:val="single" w:sz="4" w:space="0" w:color="auto"/>
              <w:bottom w:val="nil"/>
              <w:right w:val="nil"/>
            </w:tcBorders>
          </w:tcPr>
          <w:p w:rsidR="008C36C5" w:rsidRPr="000D0F82" w:rsidRDefault="008C36C5" w:rsidP="003E01EB">
            <w:pPr>
              <w:widowControl w:val="0"/>
              <w:ind w:left="284" w:hanging="142"/>
              <w:contextualSpacing/>
              <w:rPr>
                <w:snapToGrid w:val="0"/>
              </w:rPr>
            </w:pPr>
            <w:r w:rsidRPr="000D0F82">
              <w:rPr>
                <w:snapToGrid w:val="0"/>
              </w:rPr>
              <w:lastRenderedPageBreak/>
              <w:t xml:space="preserve">водоснабжение; водоотведение, организация сбора </w:t>
            </w:r>
            <w:r w:rsidR="003E01EB">
              <w:rPr>
                <w:snapToGrid w:val="0"/>
              </w:rPr>
              <w:br/>
            </w:r>
            <w:r w:rsidRPr="000D0F82">
              <w:rPr>
                <w:snapToGrid w:val="0"/>
              </w:rPr>
              <w:t xml:space="preserve">и утилизация отходов, деятельность </w:t>
            </w:r>
            <w:r w:rsidRPr="000D0F82">
              <w:rPr>
                <w:snapToGrid w:val="0"/>
              </w:rPr>
              <w:br/>
              <w:t>по ликвидации загрязнений</w:t>
            </w:r>
          </w:p>
        </w:tc>
        <w:tc>
          <w:tcPr>
            <w:tcW w:w="279" w:type="pct"/>
            <w:tcBorders>
              <w:top w:val="single" w:sz="4" w:space="0" w:color="auto"/>
              <w:left w:val="nil"/>
              <w:bottom w:val="nil"/>
              <w:right w:val="nil"/>
            </w:tcBorders>
            <w:vAlign w:val="bottom"/>
          </w:tcPr>
          <w:p w:rsidR="008C36C5" w:rsidRPr="000D0F82" w:rsidRDefault="008C36C5" w:rsidP="00760807">
            <w:pPr>
              <w:contextualSpacing/>
              <w:jc w:val="right"/>
            </w:pPr>
            <w:r>
              <w:t>-</w:t>
            </w:r>
          </w:p>
        </w:tc>
        <w:tc>
          <w:tcPr>
            <w:tcW w:w="487" w:type="pct"/>
            <w:tcBorders>
              <w:top w:val="single" w:sz="4" w:space="0" w:color="auto"/>
              <w:left w:val="nil"/>
              <w:bottom w:val="nil"/>
              <w:right w:val="nil"/>
            </w:tcBorders>
            <w:vAlign w:val="bottom"/>
          </w:tcPr>
          <w:p w:rsidR="008C36C5" w:rsidRPr="000D0F82" w:rsidRDefault="008C36C5" w:rsidP="00760807">
            <w:pPr>
              <w:contextualSpacing/>
              <w:jc w:val="right"/>
            </w:pPr>
            <w:r>
              <w:t>4</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58,4</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1</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6</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15,2</w:t>
            </w:r>
          </w:p>
        </w:tc>
        <w:tc>
          <w:tcPr>
            <w:tcW w:w="487" w:type="pct"/>
            <w:tcBorders>
              <w:top w:val="single" w:sz="4" w:space="0" w:color="auto"/>
              <w:left w:val="nil"/>
              <w:bottom w:val="nil"/>
              <w:right w:val="single" w:sz="4" w:space="0" w:color="auto"/>
            </w:tcBorders>
            <w:vAlign w:val="bottom"/>
          </w:tcPr>
          <w:p w:rsidR="008C36C5" w:rsidRPr="000D0F82" w:rsidRDefault="008C36C5" w:rsidP="00760807">
            <w:pPr>
              <w:contextualSpacing/>
              <w:jc w:val="right"/>
            </w:pPr>
            <w:r>
              <w:t>87,6</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760807">
            <w:pPr>
              <w:widowControl w:val="0"/>
              <w:ind w:left="284" w:hanging="142"/>
              <w:contextualSpacing/>
              <w:rPr>
                <w:snapToGrid w:val="0"/>
              </w:rPr>
            </w:pPr>
            <w:r w:rsidRPr="000D0F82">
              <w:rPr>
                <w:snapToGrid w:val="0"/>
              </w:rPr>
              <w:t>строительство</w:t>
            </w:r>
          </w:p>
        </w:tc>
        <w:tc>
          <w:tcPr>
            <w:tcW w:w="279" w:type="pct"/>
            <w:tcBorders>
              <w:top w:val="nil"/>
              <w:left w:val="nil"/>
              <w:bottom w:val="nil"/>
              <w:right w:val="nil"/>
            </w:tcBorders>
            <w:vAlign w:val="bottom"/>
          </w:tcPr>
          <w:p w:rsidR="008C36C5" w:rsidRPr="000D0F82" w:rsidRDefault="008C36C5" w:rsidP="00760807">
            <w:pPr>
              <w:contextualSpacing/>
              <w:jc w:val="right"/>
            </w:pPr>
            <w:r>
              <w:t>2</w:t>
            </w:r>
          </w:p>
        </w:tc>
        <w:tc>
          <w:tcPr>
            <w:tcW w:w="487" w:type="pct"/>
            <w:tcBorders>
              <w:top w:val="nil"/>
              <w:left w:val="nil"/>
              <w:bottom w:val="nil"/>
              <w:right w:val="nil"/>
            </w:tcBorders>
            <w:vAlign w:val="bottom"/>
          </w:tcPr>
          <w:p w:rsidR="008C36C5" w:rsidRPr="000D0F82" w:rsidRDefault="008C36C5" w:rsidP="00760807">
            <w:pPr>
              <w:contextualSpacing/>
              <w:jc w:val="right"/>
            </w:pPr>
            <w:r>
              <w:t>56</w:t>
            </w:r>
          </w:p>
        </w:tc>
        <w:tc>
          <w:tcPr>
            <w:tcW w:w="488" w:type="pct"/>
            <w:tcBorders>
              <w:top w:val="nil"/>
              <w:left w:val="nil"/>
              <w:bottom w:val="nil"/>
              <w:right w:val="nil"/>
            </w:tcBorders>
            <w:vAlign w:val="bottom"/>
          </w:tcPr>
          <w:p w:rsidR="008C36C5" w:rsidRPr="000D0F82" w:rsidRDefault="008C36C5" w:rsidP="00760807">
            <w:pPr>
              <w:contextualSpacing/>
              <w:jc w:val="right"/>
            </w:pPr>
            <w:r>
              <w:t>2,1</w:t>
            </w:r>
          </w:p>
        </w:tc>
        <w:tc>
          <w:tcPr>
            <w:tcW w:w="488" w:type="pct"/>
            <w:tcBorders>
              <w:top w:val="nil"/>
              <w:left w:val="nil"/>
              <w:bottom w:val="nil"/>
              <w:right w:val="nil"/>
            </w:tcBorders>
            <w:vAlign w:val="bottom"/>
          </w:tcPr>
          <w:p w:rsidR="008C36C5" w:rsidRPr="000D0F82" w:rsidRDefault="008C36C5" w:rsidP="00760807">
            <w:pPr>
              <w:contextualSpacing/>
              <w:jc w:val="right"/>
            </w:pPr>
            <w:r>
              <w:t>58,3</w:t>
            </w:r>
          </w:p>
        </w:tc>
        <w:tc>
          <w:tcPr>
            <w:tcW w:w="488" w:type="pct"/>
            <w:tcBorders>
              <w:top w:val="nil"/>
              <w:left w:val="nil"/>
              <w:bottom w:val="nil"/>
              <w:right w:val="nil"/>
            </w:tcBorders>
            <w:vAlign w:val="bottom"/>
          </w:tcPr>
          <w:p w:rsidR="008C36C5" w:rsidRPr="000D0F82" w:rsidRDefault="008C36C5" w:rsidP="00760807">
            <w:pPr>
              <w:contextualSpacing/>
              <w:jc w:val="right"/>
            </w:pPr>
            <w:r>
              <w:t>7</w:t>
            </w:r>
          </w:p>
        </w:tc>
        <w:tc>
          <w:tcPr>
            <w:tcW w:w="488" w:type="pct"/>
            <w:tcBorders>
              <w:top w:val="nil"/>
              <w:left w:val="nil"/>
              <w:bottom w:val="nil"/>
              <w:right w:val="nil"/>
            </w:tcBorders>
            <w:vAlign w:val="bottom"/>
          </w:tcPr>
          <w:p w:rsidR="008C36C5" w:rsidRPr="000D0F82" w:rsidRDefault="008C36C5" w:rsidP="00760807">
            <w:pPr>
              <w:contextualSpacing/>
              <w:jc w:val="right"/>
            </w:pPr>
            <w:r>
              <w:t>72</w:t>
            </w:r>
          </w:p>
        </w:tc>
        <w:tc>
          <w:tcPr>
            <w:tcW w:w="488" w:type="pct"/>
            <w:tcBorders>
              <w:top w:val="nil"/>
              <w:left w:val="nil"/>
              <w:bottom w:val="nil"/>
              <w:right w:val="nil"/>
            </w:tcBorders>
            <w:vAlign w:val="bottom"/>
          </w:tcPr>
          <w:p w:rsidR="008C36C5" w:rsidRPr="000D0F82" w:rsidRDefault="008C36C5" w:rsidP="00760807">
            <w:pPr>
              <w:contextualSpacing/>
              <w:jc w:val="right"/>
            </w:pPr>
            <w:r>
              <w:t>7,3</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75,0</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760807">
            <w:pPr>
              <w:widowControl w:val="0"/>
              <w:ind w:left="284" w:hanging="142"/>
              <w:contextualSpacing/>
              <w:rPr>
                <w:snapToGrid w:val="0"/>
              </w:rPr>
            </w:pPr>
            <w:r w:rsidRPr="000D0F82">
              <w:rPr>
                <w:snapToGrid w:val="0"/>
              </w:rPr>
              <w:t xml:space="preserve">торговля оптовая </w:t>
            </w:r>
            <w:r w:rsidR="003E01EB">
              <w:rPr>
                <w:snapToGrid w:val="0"/>
              </w:rPr>
              <w:br/>
            </w:r>
            <w:r w:rsidRPr="000D0F82">
              <w:rPr>
                <w:snapToGrid w:val="0"/>
              </w:rPr>
              <w:t xml:space="preserve">и розничная; ремонт автотранспортных средств </w:t>
            </w:r>
            <w:r w:rsidRPr="000D0F82">
              <w:rPr>
                <w:snapToGrid w:val="0"/>
              </w:rPr>
              <w:br/>
              <w:t>и мотоциклов</w:t>
            </w:r>
          </w:p>
        </w:tc>
        <w:tc>
          <w:tcPr>
            <w:tcW w:w="279" w:type="pct"/>
            <w:tcBorders>
              <w:top w:val="nil"/>
              <w:left w:val="nil"/>
              <w:bottom w:val="nil"/>
              <w:right w:val="nil"/>
            </w:tcBorders>
            <w:vAlign w:val="bottom"/>
          </w:tcPr>
          <w:p w:rsidR="008C36C5" w:rsidRPr="000D0F82" w:rsidRDefault="008C36C5" w:rsidP="00760807">
            <w:pPr>
              <w:contextualSpacing/>
              <w:jc w:val="right"/>
            </w:pPr>
            <w:r>
              <w:t>12</w:t>
            </w:r>
          </w:p>
        </w:tc>
        <w:tc>
          <w:tcPr>
            <w:tcW w:w="487" w:type="pct"/>
            <w:tcBorders>
              <w:top w:val="nil"/>
              <w:left w:val="nil"/>
              <w:bottom w:val="nil"/>
              <w:right w:val="nil"/>
            </w:tcBorders>
            <w:vAlign w:val="bottom"/>
          </w:tcPr>
          <w:p w:rsidR="008C36C5" w:rsidRPr="000D0F82" w:rsidRDefault="008C36C5" w:rsidP="00760807">
            <w:pPr>
              <w:contextualSpacing/>
              <w:jc w:val="right"/>
            </w:pPr>
            <w:r>
              <w:t>129</w:t>
            </w:r>
          </w:p>
        </w:tc>
        <w:tc>
          <w:tcPr>
            <w:tcW w:w="488" w:type="pct"/>
            <w:tcBorders>
              <w:top w:val="nil"/>
              <w:left w:val="nil"/>
              <w:bottom w:val="nil"/>
              <w:right w:val="nil"/>
            </w:tcBorders>
            <w:vAlign w:val="bottom"/>
          </w:tcPr>
          <w:p w:rsidR="008C36C5" w:rsidRPr="000D0F82" w:rsidRDefault="008C36C5" w:rsidP="00760807">
            <w:pPr>
              <w:contextualSpacing/>
              <w:jc w:val="right"/>
            </w:pPr>
            <w:r>
              <w:t>5,9</w:t>
            </w:r>
          </w:p>
        </w:tc>
        <w:tc>
          <w:tcPr>
            <w:tcW w:w="488" w:type="pct"/>
            <w:tcBorders>
              <w:top w:val="nil"/>
              <w:left w:val="nil"/>
              <w:bottom w:val="nil"/>
              <w:right w:val="nil"/>
            </w:tcBorders>
            <w:vAlign w:val="bottom"/>
          </w:tcPr>
          <w:p w:rsidR="008C36C5" w:rsidRPr="000D0F82" w:rsidRDefault="008C36C5" w:rsidP="00760807">
            <w:pPr>
              <w:contextualSpacing/>
              <w:jc w:val="right"/>
            </w:pPr>
            <w:r>
              <w:t>62,6</w:t>
            </w:r>
          </w:p>
        </w:tc>
        <w:tc>
          <w:tcPr>
            <w:tcW w:w="488" w:type="pct"/>
            <w:tcBorders>
              <w:top w:val="nil"/>
              <w:left w:val="nil"/>
              <w:bottom w:val="nil"/>
              <w:right w:val="nil"/>
            </w:tcBorders>
            <w:vAlign w:val="bottom"/>
          </w:tcPr>
          <w:p w:rsidR="008C36C5" w:rsidRPr="000D0F82" w:rsidRDefault="008C36C5" w:rsidP="00760807">
            <w:pPr>
              <w:contextualSpacing/>
              <w:jc w:val="right"/>
            </w:pPr>
            <w:r>
              <w:t>22</w:t>
            </w:r>
          </w:p>
        </w:tc>
        <w:tc>
          <w:tcPr>
            <w:tcW w:w="488" w:type="pct"/>
            <w:tcBorders>
              <w:top w:val="nil"/>
              <w:left w:val="nil"/>
              <w:bottom w:val="nil"/>
              <w:right w:val="nil"/>
            </w:tcBorders>
            <w:vAlign w:val="bottom"/>
          </w:tcPr>
          <w:p w:rsidR="008C36C5" w:rsidRPr="000D0F82" w:rsidRDefault="008C36C5" w:rsidP="00760807">
            <w:pPr>
              <w:contextualSpacing/>
              <w:jc w:val="right"/>
            </w:pPr>
            <w:r>
              <w:t>214</w:t>
            </w:r>
          </w:p>
        </w:tc>
        <w:tc>
          <w:tcPr>
            <w:tcW w:w="488" w:type="pct"/>
            <w:tcBorders>
              <w:top w:val="nil"/>
              <w:left w:val="nil"/>
              <w:bottom w:val="nil"/>
              <w:right w:val="nil"/>
            </w:tcBorders>
            <w:vAlign w:val="bottom"/>
          </w:tcPr>
          <w:p w:rsidR="008C36C5" w:rsidRPr="000D0F82" w:rsidRDefault="008C36C5" w:rsidP="00760807">
            <w:pPr>
              <w:contextualSpacing/>
              <w:jc w:val="right"/>
            </w:pPr>
            <w:r>
              <w:t>10,9</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103,9</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760807">
            <w:pPr>
              <w:widowControl w:val="0"/>
              <w:ind w:left="284" w:hanging="142"/>
              <w:contextualSpacing/>
              <w:rPr>
                <w:snapToGrid w:val="0"/>
              </w:rPr>
            </w:pPr>
            <w:r w:rsidRPr="000D0F82">
              <w:rPr>
                <w:snapToGrid w:val="0"/>
              </w:rPr>
              <w:t xml:space="preserve">транспортировка </w:t>
            </w:r>
            <w:r w:rsidRPr="000D0F82">
              <w:rPr>
                <w:snapToGrid w:val="0"/>
              </w:rPr>
              <w:br/>
              <w:t>и хранение</w:t>
            </w:r>
          </w:p>
        </w:tc>
        <w:tc>
          <w:tcPr>
            <w:tcW w:w="279" w:type="pct"/>
            <w:tcBorders>
              <w:top w:val="nil"/>
              <w:left w:val="nil"/>
              <w:bottom w:val="nil"/>
              <w:right w:val="nil"/>
            </w:tcBorders>
            <w:vAlign w:val="bottom"/>
          </w:tcPr>
          <w:p w:rsidR="008C36C5" w:rsidRPr="000D0F82" w:rsidRDefault="008C36C5" w:rsidP="00760807">
            <w:pPr>
              <w:contextualSpacing/>
              <w:jc w:val="right"/>
            </w:pPr>
            <w:r>
              <w:t>3</w:t>
            </w:r>
          </w:p>
        </w:tc>
        <w:tc>
          <w:tcPr>
            <w:tcW w:w="487" w:type="pct"/>
            <w:tcBorders>
              <w:top w:val="nil"/>
              <w:left w:val="nil"/>
              <w:bottom w:val="nil"/>
              <w:right w:val="nil"/>
            </w:tcBorders>
            <w:vAlign w:val="bottom"/>
          </w:tcPr>
          <w:p w:rsidR="008C36C5" w:rsidRPr="000D0F82" w:rsidRDefault="008C36C5" w:rsidP="00760807">
            <w:pPr>
              <w:contextualSpacing/>
              <w:jc w:val="right"/>
            </w:pPr>
            <w:r>
              <w:t>22</w:t>
            </w:r>
          </w:p>
        </w:tc>
        <w:tc>
          <w:tcPr>
            <w:tcW w:w="488" w:type="pct"/>
            <w:tcBorders>
              <w:top w:val="nil"/>
              <w:left w:val="nil"/>
              <w:bottom w:val="nil"/>
              <w:right w:val="nil"/>
            </w:tcBorders>
            <w:vAlign w:val="bottom"/>
          </w:tcPr>
          <w:p w:rsidR="008C36C5" w:rsidRPr="000D0F82" w:rsidRDefault="008C36C5" w:rsidP="00760807">
            <w:pPr>
              <w:contextualSpacing/>
              <w:jc w:val="right"/>
            </w:pPr>
            <w:r>
              <w:t>9,0</w:t>
            </w:r>
          </w:p>
        </w:tc>
        <w:tc>
          <w:tcPr>
            <w:tcW w:w="488" w:type="pct"/>
            <w:tcBorders>
              <w:top w:val="nil"/>
              <w:left w:val="nil"/>
              <w:bottom w:val="nil"/>
              <w:right w:val="nil"/>
            </w:tcBorders>
            <w:vAlign w:val="bottom"/>
          </w:tcPr>
          <w:p w:rsidR="008C36C5" w:rsidRPr="000D0F82" w:rsidRDefault="008C36C5" w:rsidP="00760807">
            <w:pPr>
              <w:contextualSpacing/>
              <w:jc w:val="right"/>
            </w:pPr>
            <w:r>
              <w:t>65,6</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8" w:type="pct"/>
            <w:tcBorders>
              <w:top w:val="nil"/>
              <w:left w:val="nil"/>
              <w:bottom w:val="nil"/>
              <w:right w:val="nil"/>
            </w:tcBorders>
            <w:vAlign w:val="bottom"/>
          </w:tcPr>
          <w:p w:rsidR="008C36C5" w:rsidRPr="000D0F82" w:rsidRDefault="008C36C5" w:rsidP="00760807">
            <w:pPr>
              <w:contextualSpacing/>
              <w:jc w:val="right"/>
            </w:pPr>
            <w:r>
              <w:t>27</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80,5</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3E01EB">
            <w:pPr>
              <w:widowControl w:val="0"/>
              <w:ind w:left="284" w:hanging="142"/>
              <w:contextualSpacing/>
              <w:rPr>
                <w:snapToGrid w:val="0"/>
              </w:rPr>
            </w:pPr>
            <w:r w:rsidRPr="000D0F82">
              <w:rPr>
                <w:snapToGrid w:val="0"/>
              </w:rPr>
              <w:t xml:space="preserve">деятельность гостиниц </w:t>
            </w:r>
            <w:r w:rsidRPr="000D0F82">
              <w:rPr>
                <w:snapToGrid w:val="0"/>
              </w:rPr>
              <w:br/>
              <w:t>и предприятий общественного питания</w:t>
            </w:r>
          </w:p>
        </w:tc>
        <w:tc>
          <w:tcPr>
            <w:tcW w:w="279" w:type="pct"/>
            <w:tcBorders>
              <w:top w:val="nil"/>
              <w:left w:val="nil"/>
              <w:bottom w:val="nil"/>
              <w:right w:val="nil"/>
            </w:tcBorders>
            <w:vAlign w:val="bottom"/>
          </w:tcPr>
          <w:p w:rsidR="008C36C5" w:rsidRPr="000D0F82" w:rsidRDefault="008C36C5" w:rsidP="00760807">
            <w:pPr>
              <w:contextualSpacing/>
              <w:jc w:val="right"/>
            </w:pPr>
            <w:r>
              <w:t>3</w:t>
            </w:r>
          </w:p>
        </w:tc>
        <w:tc>
          <w:tcPr>
            <w:tcW w:w="487" w:type="pct"/>
            <w:tcBorders>
              <w:top w:val="nil"/>
              <w:left w:val="nil"/>
              <w:bottom w:val="nil"/>
              <w:right w:val="nil"/>
            </w:tcBorders>
            <w:vAlign w:val="bottom"/>
          </w:tcPr>
          <w:p w:rsidR="008C36C5" w:rsidRPr="000D0F82" w:rsidRDefault="008C36C5" w:rsidP="00760807">
            <w:pPr>
              <w:contextualSpacing/>
              <w:jc w:val="right"/>
            </w:pPr>
            <w:r>
              <w:t>10</w:t>
            </w:r>
          </w:p>
        </w:tc>
        <w:tc>
          <w:tcPr>
            <w:tcW w:w="488" w:type="pct"/>
            <w:tcBorders>
              <w:top w:val="nil"/>
              <w:left w:val="nil"/>
              <w:bottom w:val="nil"/>
              <w:right w:val="nil"/>
            </w:tcBorders>
            <w:vAlign w:val="bottom"/>
          </w:tcPr>
          <w:p w:rsidR="008C36C5" w:rsidRPr="000D0F82" w:rsidRDefault="008C36C5" w:rsidP="00760807">
            <w:pPr>
              <w:contextualSpacing/>
              <w:jc w:val="right"/>
            </w:pPr>
            <w:r>
              <w:t>18,2</w:t>
            </w:r>
          </w:p>
        </w:tc>
        <w:tc>
          <w:tcPr>
            <w:tcW w:w="488" w:type="pct"/>
            <w:tcBorders>
              <w:top w:val="nil"/>
              <w:left w:val="nil"/>
              <w:bottom w:val="nil"/>
              <w:right w:val="nil"/>
            </w:tcBorders>
            <w:vAlign w:val="bottom"/>
          </w:tcPr>
          <w:p w:rsidR="008C36C5" w:rsidRPr="000D0F82" w:rsidRDefault="008C36C5" w:rsidP="00760807">
            <w:pPr>
              <w:contextualSpacing/>
              <w:jc w:val="right"/>
            </w:pPr>
            <w:r>
              <w:t>59,5</w:t>
            </w:r>
          </w:p>
        </w:tc>
        <w:tc>
          <w:tcPr>
            <w:tcW w:w="488" w:type="pct"/>
            <w:tcBorders>
              <w:top w:val="nil"/>
              <w:left w:val="nil"/>
              <w:bottom w:val="nil"/>
              <w:right w:val="nil"/>
            </w:tcBorders>
            <w:vAlign w:val="bottom"/>
          </w:tcPr>
          <w:p w:rsidR="008C36C5" w:rsidRPr="000D0F82" w:rsidRDefault="008C36C5" w:rsidP="00760807">
            <w:pPr>
              <w:contextualSpacing/>
              <w:jc w:val="right"/>
            </w:pPr>
            <w:r>
              <w:t>1</w:t>
            </w:r>
          </w:p>
        </w:tc>
        <w:tc>
          <w:tcPr>
            <w:tcW w:w="488" w:type="pct"/>
            <w:tcBorders>
              <w:top w:val="nil"/>
              <w:left w:val="nil"/>
              <w:bottom w:val="nil"/>
              <w:right w:val="nil"/>
            </w:tcBorders>
            <w:vAlign w:val="bottom"/>
          </w:tcPr>
          <w:p w:rsidR="008C36C5" w:rsidRPr="000D0F82" w:rsidRDefault="008C36C5" w:rsidP="00760807">
            <w:pPr>
              <w:contextualSpacing/>
              <w:jc w:val="right"/>
            </w:pPr>
            <w:r>
              <w:t>14</w:t>
            </w:r>
          </w:p>
        </w:tc>
        <w:tc>
          <w:tcPr>
            <w:tcW w:w="488" w:type="pct"/>
            <w:tcBorders>
              <w:top w:val="nil"/>
              <w:left w:val="nil"/>
              <w:bottom w:val="nil"/>
              <w:right w:val="nil"/>
            </w:tcBorders>
            <w:vAlign w:val="bottom"/>
          </w:tcPr>
          <w:p w:rsidR="008C36C5" w:rsidRPr="000D0F82" w:rsidRDefault="008C36C5" w:rsidP="00760807">
            <w:pPr>
              <w:contextualSpacing/>
              <w:jc w:val="right"/>
            </w:pPr>
            <w:r>
              <w:t>6,1</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83,3</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3E01EB">
            <w:pPr>
              <w:widowControl w:val="0"/>
              <w:ind w:left="284" w:hanging="142"/>
              <w:contextualSpacing/>
              <w:rPr>
                <w:snapToGrid w:val="0"/>
              </w:rPr>
            </w:pPr>
            <w:r w:rsidRPr="000D0F82">
              <w:rPr>
                <w:snapToGrid w:val="0"/>
              </w:rPr>
              <w:t xml:space="preserve">деятельность </w:t>
            </w:r>
            <w:r w:rsidRPr="000D0F82">
              <w:rPr>
                <w:snapToGrid w:val="0"/>
              </w:rPr>
              <w:br/>
              <w:t>в области информации</w:t>
            </w:r>
            <w:r w:rsidRPr="000D0F82">
              <w:rPr>
                <w:snapToGrid w:val="0"/>
              </w:rPr>
              <w:br/>
              <w:t>и связи</w:t>
            </w:r>
          </w:p>
        </w:tc>
        <w:tc>
          <w:tcPr>
            <w:tcW w:w="279" w:type="pct"/>
            <w:tcBorders>
              <w:top w:val="nil"/>
              <w:left w:val="nil"/>
              <w:bottom w:val="nil"/>
              <w:right w:val="nil"/>
            </w:tcBorders>
            <w:vAlign w:val="bottom"/>
          </w:tcPr>
          <w:p w:rsidR="008C36C5" w:rsidRPr="000D0F82" w:rsidRDefault="008C36C5" w:rsidP="00760807">
            <w:pPr>
              <w:contextualSpacing/>
              <w:jc w:val="right"/>
            </w:pPr>
            <w:r>
              <w:t>-</w:t>
            </w:r>
          </w:p>
        </w:tc>
        <w:tc>
          <w:tcPr>
            <w:tcW w:w="487" w:type="pct"/>
            <w:tcBorders>
              <w:top w:val="nil"/>
              <w:left w:val="nil"/>
              <w:bottom w:val="nil"/>
              <w:right w:val="nil"/>
            </w:tcBorders>
            <w:vAlign w:val="bottom"/>
          </w:tcPr>
          <w:p w:rsidR="008C36C5" w:rsidRPr="000D0F82" w:rsidRDefault="008C36C5" w:rsidP="00760807">
            <w:pPr>
              <w:contextualSpacing/>
              <w:jc w:val="right"/>
            </w:pPr>
            <w:r>
              <w:t>7</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8" w:type="pct"/>
            <w:tcBorders>
              <w:top w:val="nil"/>
              <w:left w:val="nil"/>
              <w:bottom w:val="nil"/>
              <w:right w:val="nil"/>
            </w:tcBorders>
            <w:vAlign w:val="bottom"/>
          </w:tcPr>
          <w:p w:rsidR="008C36C5" w:rsidRPr="000D0F82" w:rsidRDefault="008C36C5" w:rsidP="00760807">
            <w:pPr>
              <w:contextualSpacing/>
              <w:jc w:val="right"/>
            </w:pPr>
            <w:r>
              <w:t>26,6</w:t>
            </w:r>
          </w:p>
        </w:tc>
        <w:tc>
          <w:tcPr>
            <w:tcW w:w="488" w:type="pct"/>
            <w:tcBorders>
              <w:top w:val="nil"/>
              <w:left w:val="nil"/>
              <w:bottom w:val="nil"/>
              <w:right w:val="nil"/>
            </w:tcBorders>
            <w:vAlign w:val="bottom"/>
          </w:tcPr>
          <w:p w:rsidR="008C36C5" w:rsidRPr="000D0F82" w:rsidRDefault="008C36C5" w:rsidP="00760807">
            <w:pPr>
              <w:contextualSpacing/>
              <w:jc w:val="right"/>
            </w:pPr>
            <w:r>
              <w:t>1</w:t>
            </w:r>
          </w:p>
        </w:tc>
        <w:tc>
          <w:tcPr>
            <w:tcW w:w="488" w:type="pct"/>
            <w:tcBorders>
              <w:top w:val="nil"/>
              <w:left w:val="nil"/>
              <w:bottom w:val="nil"/>
              <w:right w:val="nil"/>
            </w:tcBorders>
            <w:vAlign w:val="bottom"/>
          </w:tcPr>
          <w:p w:rsidR="008C36C5" w:rsidRPr="000D0F82" w:rsidRDefault="008C36C5" w:rsidP="00760807">
            <w:pPr>
              <w:contextualSpacing/>
              <w:jc w:val="right"/>
            </w:pPr>
            <w:r>
              <w:t>21</w:t>
            </w:r>
          </w:p>
        </w:tc>
        <w:tc>
          <w:tcPr>
            <w:tcW w:w="488" w:type="pct"/>
            <w:tcBorders>
              <w:top w:val="nil"/>
              <w:left w:val="nil"/>
              <w:bottom w:val="nil"/>
              <w:right w:val="nil"/>
            </w:tcBorders>
            <w:vAlign w:val="bottom"/>
          </w:tcPr>
          <w:p w:rsidR="008C36C5" w:rsidRPr="000D0F82" w:rsidRDefault="008C36C5" w:rsidP="00760807">
            <w:pPr>
              <w:contextualSpacing/>
              <w:jc w:val="right"/>
            </w:pPr>
            <w:r>
              <w:t>3,9</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79,7</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3E01EB">
            <w:pPr>
              <w:widowControl w:val="0"/>
              <w:ind w:left="284" w:hanging="142"/>
              <w:contextualSpacing/>
              <w:rPr>
                <w:snapToGrid w:val="0"/>
              </w:rPr>
            </w:pPr>
            <w:r w:rsidRPr="000D0F82">
              <w:rPr>
                <w:snapToGrid w:val="0"/>
              </w:rPr>
              <w:t xml:space="preserve">деятельность финансовая </w:t>
            </w:r>
            <w:r w:rsidRPr="000D0F82">
              <w:rPr>
                <w:snapToGrid w:val="0"/>
              </w:rPr>
              <w:br/>
              <w:t>и страховая</w:t>
            </w:r>
          </w:p>
        </w:tc>
        <w:tc>
          <w:tcPr>
            <w:tcW w:w="279" w:type="pct"/>
            <w:tcBorders>
              <w:top w:val="nil"/>
              <w:left w:val="nil"/>
              <w:bottom w:val="nil"/>
              <w:right w:val="nil"/>
            </w:tcBorders>
            <w:vAlign w:val="bottom"/>
          </w:tcPr>
          <w:p w:rsidR="008C36C5" w:rsidRPr="000D0F82" w:rsidRDefault="008C36C5" w:rsidP="00760807">
            <w:pPr>
              <w:contextualSpacing/>
              <w:jc w:val="right"/>
            </w:pPr>
            <w:r>
              <w:t>1</w:t>
            </w:r>
          </w:p>
        </w:tc>
        <w:tc>
          <w:tcPr>
            <w:tcW w:w="487" w:type="pct"/>
            <w:tcBorders>
              <w:top w:val="nil"/>
              <w:left w:val="nil"/>
              <w:bottom w:val="nil"/>
              <w:right w:val="nil"/>
            </w:tcBorders>
            <w:vAlign w:val="bottom"/>
          </w:tcPr>
          <w:p w:rsidR="008C36C5" w:rsidRPr="000D0F82" w:rsidRDefault="008C36C5" w:rsidP="00760807">
            <w:pPr>
              <w:contextualSpacing/>
              <w:jc w:val="right"/>
            </w:pPr>
            <w:r>
              <w:t>18</w:t>
            </w:r>
          </w:p>
        </w:tc>
        <w:tc>
          <w:tcPr>
            <w:tcW w:w="488" w:type="pct"/>
            <w:tcBorders>
              <w:top w:val="nil"/>
              <w:left w:val="nil"/>
              <w:bottom w:val="nil"/>
              <w:right w:val="nil"/>
            </w:tcBorders>
            <w:vAlign w:val="bottom"/>
          </w:tcPr>
          <w:p w:rsidR="008C36C5" w:rsidRPr="000D0F82" w:rsidRDefault="008C36C5" w:rsidP="00760807">
            <w:pPr>
              <w:contextualSpacing/>
              <w:jc w:val="right"/>
            </w:pPr>
            <w:r>
              <w:t>4,9</w:t>
            </w:r>
          </w:p>
        </w:tc>
        <w:tc>
          <w:tcPr>
            <w:tcW w:w="488" w:type="pct"/>
            <w:tcBorders>
              <w:top w:val="nil"/>
              <w:left w:val="nil"/>
              <w:bottom w:val="nil"/>
              <w:right w:val="nil"/>
            </w:tcBorders>
            <w:vAlign w:val="bottom"/>
          </w:tcPr>
          <w:p w:rsidR="008C36C5" w:rsidRPr="000D0F82" w:rsidRDefault="008C36C5" w:rsidP="00760807">
            <w:pPr>
              <w:contextualSpacing/>
              <w:jc w:val="right"/>
            </w:pPr>
            <w:r>
              <w:t>84,5</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8" w:type="pct"/>
            <w:tcBorders>
              <w:top w:val="nil"/>
              <w:left w:val="nil"/>
              <w:bottom w:val="nil"/>
              <w:right w:val="nil"/>
            </w:tcBorders>
            <w:vAlign w:val="bottom"/>
          </w:tcPr>
          <w:p w:rsidR="008C36C5" w:rsidRPr="000D0F82" w:rsidRDefault="008C36C5" w:rsidP="00760807">
            <w:pPr>
              <w:contextualSpacing/>
              <w:jc w:val="right"/>
            </w:pPr>
            <w:r>
              <w:t>19</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89,2</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760807">
            <w:pPr>
              <w:widowControl w:val="0"/>
              <w:ind w:left="284" w:hanging="142"/>
              <w:contextualSpacing/>
              <w:rPr>
                <w:snapToGrid w:val="0"/>
              </w:rPr>
            </w:pPr>
            <w:r w:rsidRPr="000D0F82">
              <w:rPr>
                <w:snapToGrid w:val="0"/>
              </w:rPr>
              <w:t xml:space="preserve">деятельность </w:t>
            </w:r>
            <w:r w:rsidRPr="000D0F82">
              <w:rPr>
                <w:snapToGrid w:val="0"/>
              </w:rPr>
              <w:br/>
              <w:t xml:space="preserve">по операциям </w:t>
            </w:r>
            <w:r w:rsidRPr="000D0F82">
              <w:rPr>
                <w:snapToGrid w:val="0"/>
              </w:rPr>
              <w:br/>
              <w:t>с недвижимым имуществом</w:t>
            </w:r>
          </w:p>
        </w:tc>
        <w:tc>
          <w:tcPr>
            <w:tcW w:w="279" w:type="pct"/>
            <w:tcBorders>
              <w:top w:val="nil"/>
              <w:left w:val="nil"/>
              <w:bottom w:val="nil"/>
              <w:right w:val="nil"/>
            </w:tcBorders>
            <w:vAlign w:val="bottom"/>
          </w:tcPr>
          <w:p w:rsidR="008C36C5" w:rsidRPr="000D0F82" w:rsidRDefault="008C36C5" w:rsidP="00760807">
            <w:pPr>
              <w:contextualSpacing/>
              <w:jc w:val="right"/>
            </w:pPr>
            <w:r>
              <w:t>2</w:t>
            </w:r>
          </w:p>
        </w:tc>
        <w:tc>
          <w:tcPr>
            <w:tcW w:w="487" w:type="pct"/>
            <w:tcBorders>
              <w:top w:val="nil"/>
              <w:left w:val="nil"/>
              <w:bottom w:val="nil"/>
              <w:right w:val="nil"/>
            </w:tcBorders>
            <w:vAlign w:val="bottom"/>
          </w:tcPr>
          <w:p w:rsidR="008C36C5" w:rsidRPr="000D0F82" w:rsidRDefault="008C36C5" w:rsidP="00760807">
            <w:pPr>
              <w:contextualSpacing/>
              <w:jc w:val="right"/>
            </w:pPr>
            <w:r>
              <w:t>17</w:t>
            </w:r>
          </w:p>
        </w:tc>
        <w:tc>
          <w:tcPr>
            <w:tcW w:w="488" w:type="pct"/>
            <w:tcBorders>
              <w:top w:val="nil"/>
              <w:left w:val="nil"/>
              <w:bottom w:val="nil"/>
              <w:right w:val="nil"/>
            </w:tcBorders>
            <w:vAlign w:val="bottom"/>
          </w:tcPr>
          <w:p w:rsidR="008C36C5" w:rsidRPr="000D0F82" w:rsidRDefault="008C36C5" w:rsidP="00760807">
            <w:pPr>
              <w:contextualSpacing/>
              <w:jc w:val="right"/>
            </w:pPr>
            <w:r>
              <w:t>3,1</w:t>
            </w:r>
          </w:p>
        </w:tc>
        <w:tc>
          <w:tcPr>
            <w:tcW w:w="488" w:type="pct"/>
            <w:tcBorders>
              <w:top w:val="nil"/>
              <w:left w:val="nil"/>
              <w:bottom w:val="nil"/>
              <w:right w:val="nil"/>
            </w:tcBorders>
            <w:vAlign w:val="bottom"/>
          </w:tcPr>
          <w:p w:rsidR="008C36C5" w:rsidRPr="000D0F82" w:rsidRDefault="008C36C5" w:rsidP="00760807">
            <w:pPr>
              <w:contextualSpacing/>
              <w:jc w:val="right"/>
            </w:pPr>
            <w:r>
              <w:t>25,9</w:t>
            </w:r>
          </w:p>
        </w:tc>
        <w:tc>
          <w:tcPr>
            <w:tcW w:w="488" w:type="pct"/>
            <w:tcBorders>
              <w:top w:val="nil"/>
              <w:left w:val="nil"/>
              <w:bottom w:val="nil"/>
              <w:right w:val="nil"/>
            </w:tcBorders>
            <w:vAlign w:val="bottom"/>
          </w:tcPr>
          <w:p w:rsidR="008C36C5" w:rsidRPr="000D0F82" w:rsidRDefault="008C36C5" w:rsidP="00760807">
            <w:pPr>
              <w:contextualSpacing/>
              <w:jc w:val="right"/>
            </w:pPr>
            <w:r>
              <w:t>3</w:t>
            </w:r>
          </w:p>
        </w:tc>
        <w:tc>
          <w:tcPr>
            <w:tcW w:w="488" w:type="pct"/>
            <w:tcBorders>
              <w:top w:val="nil"/>
              <w:left w:val="nil"/>
              <w:bottom w:val="nil"/>
              <w:right w:val="nil"/>
            </w:tcBorders>
            <w:vAlign w:val="bottom"/>
          </w:tcPr>
          <w:p w:rsidR="008C36C5" w:rsidRPr="000D0F82" w:rsidRDefault="008C36C5" w:rsidP="00760807">
            <w:pPr>
              <w:contextualSpacing/>
              <w:jc w:val="right"/>
            </w:pPr>
            <w:r>
              <w:t>49</w:t>
            </w:r>
          </w:p>
        </w:tc>
        <w:tc>
          <w:tcPr>
            <w:tcW w:w="488" w:type="pct"/>
            <w:tcBorders>
              <w:top w:val="nil"/>
              <w:left w:val="nil"/>
              <w:bottom w:val="nil"/>
              <w:right w:val="nil"/>
            </w:tcBorders>
            <w:vAlign w:val="bottom"/>
          </w:tcPr>
          <w:p w:rsidR="008C36C5" w:rsidRPr="000D0F82" w:rsidRDefault="008C36C5" w:rsidP="00760807">
            <w:pPr>
              <w:contextualSpacing/>
              <w:jc w:val="right"/>
            </w:pPr>
            <w:r>
              <w:t>4,7</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74,5</w:t>
            </w:r>
          </w:p>
        </w:tc>
      </w:tr>
      <w:tr w:rsidR="008C36C5" w:rsidRPr="000D0F82" w:rsidTr="00E12F46">
        <w:trPr>
          <w:cantSplit/>
        </w:trPr>
        <w:tc>
          <w:tcPr>
            <w:tcW w:w="1307" w:type="pct"/>
            <w:gridSpan w:val="3"/>
            <w:tcBorders>
              <w:top w:val="nil"/>
              <w:left w:val="single" w:sz="4" w:space="0" w:color="auto"/>
              <w:bottom w:val="nil"/>
              <w:right w:val="nil"/>
            </w:tcBorders>
          </w:tcPr>
          <w:p w:rsidR="008C36C5" w:rsidRPr="000D0F82" w:rsidRDefault="008C36C5" w:rsidP="00760807">
            <w:pPr>
              <w:widowControl w:val="0"/>
              <w:ind w:left="284" w:hanging="142"/>
              <w:contextualSpacing/>
              <w:rPr>
                <w:snapToGrid w:val="0"/>
              </w:rPr>
            </w:pPr>
            <w:r w:rsidRPr="000D0F82">
              <w:rPr>
                <w:snapToGrid w:val="0"/>
              </w:rPr>
              <w:t xml:space="preserve">деятельность профессиональная, научная </w:t>
            </w:r>
            <w:r w:rsidRPr="000D0F82">
              <w:rPr>
                <w:snapToGrid w:val="0"/>
              </w:rPr>
              <w:br/>
              <w:t>и техническая</w:t>
            </w:r>
          </w:p>
        </w:tc>
        <w:tc>
          <w:tcPr>
            <w:tcW w:w="279" w:type="pct"/>
            <w:tcBorders>
              <w:top w:val="nil"/>
              <w:left w:val="nil"/>
              <w:bottom w:val="nil"/>
              <w:right w:val="nil"/>
            </w:tcBorders>
            <w:vAlign w:val="bottom"/>
          </w:tcPr>
          <w:p w:rsidR="008C36C5" w:rsidRPr="000D0F82" w:rsidRDefault="008C36C5" w:rsidP="00760807">
            <w:pPr>
              <w:contextualSpacing/>
              <w:jc w:val="right"/>
            </w:pPr>
            <w:r>
              <w:t>6</w:t>
            </w:r>
          </w:p>
        </w:tc>
        <w:tc>
          <w:tcPr>
            <w:tcW w:w="487" w:type="pct"/>
            <w:tcBorders>
              <w:top w:val="nil"/>
              <w:left w:val="nil"/>
              <w:bottom w:val="nil"/>
              <w:right w:val="nil"/>
            </w:tcBorders>
            <w:vAlign w:val="bottom"/>
          </w:tcPr>
          <w:p w:rsidR="008C36C5" w:rsidRPr="000D0F82" w:rsidRDefault="008C36C5" w:rsidP="00760807">
            <w:pPr>
              <w:contextualSpacing/>
              <w:jc w:val="right"/>
            </w:pPr>
            <w:r>
              <w:t>31</w:t>
            </w:r>
          </w:p>
        </w:tc>
        <w:tc>
          <w:tcPr>
            <w:tcW w:w="488" w:type="pct"/>
            <w:tcBorders>
              <w:top w:val="nil"/>
              <w:left w:val="nil"/>
              <w:bottom w:val="nil"/>
              <w:right w:val="nil"/>
            </w:tcBorders>
            <w:vAlign w:val="bottom"/>
          </w:tcPr>
          <w:p w:rsidR="008C36C5" w:rsidRPr="000D0F82" w:rsidRDefault="008C36C5" w:rsidP="00760807">
            <w:pPr>
              <w:contextualSpacing/>
              <w:jc w:val="right"/>
            </w:pPr>
            <w:r>
              <w:t>9,8</w:t>
            </w:r>
          </w:p>
        </w:tc>
        <w:tc>
          <w:tcPr>
            <w:tcW w:w="488" w:type="pct"/>
            <w:tcBorders>
              <w:top w:val="nil"/>
              <w:left w:val="nil"/>
              <w:bottom w:val="nil"/>
              <w:right w:val="nil"/>
            </w:tcBorders>
            <w:vAlign w:val="bottom"/>
          </w:tcPr>
          <w:p w:rsidR="008C36C5" w:rsidRPr="000D0F82" w:rsidRDefault="008C36C5" w:rsidP="00760807">
            <w:pPr>
              <w:contextualSpacing/>
              <w:jc w:val="right"/>
            </w:pPr>
            <w:r>
              <w:t>50,8</w:t>
            </w:r>
          </w:p>
        </w:tc>
        <w:tc>
          <w:tcPr>
            <w:tcW w:w="488" w:type="pct"/>
            <w:tcBorders>
              <w:top w:val="nil"/>
              <w:left w:val="nil"/>
              <w:bottom w:val="nil"/>
              <w:right w:val="nil"/>
            </w:tcBorders>
            <w:vAlign w:val="bottom"/>
          </w:tcPr>
          <w:p w:rsidR="008C36C5" w:rsidRPr="000D0F82" w:rsidRDefault="008C36C5" w:rsidP="00760807">
            <w:pPr>
              <w:contextualSpacing/>
              <w:jc w:val="right"/>
            </w:pPr>
            <w:r>
              <w:t>2</w:t>
            </w:r>
          </w:p>
        </w:tc>
        <w:tc>
          <w:tcPr>
            <w:tcW w:w="488" w:type="pct"/>
            <w:tcBorders>
              <w:top w:val="nil"/>
              <w:left w:val="nil"/>
              <w:bottom w:val="nil"/>
              <w:right w:val="nil"/>
            </w:tcBorders>
            <w:vAlign w:val="bottom"/>
          </w:tcPr>
          <w:p w:rsidR="008C36C5" w:rsidRPr="000D0F82" w:rsidRDefault="008C36C5" w:rsidP="00760807">
            <w:pPr>
              <w:contextualSpacing/>
              <w:jc w:val="right"/>
            </w:pPr>
            <w:r>
              <w:t>32</w:t>
            </w:r>
          </w:p>
        </w:tc>
        <w:tc>
          <w:tcPr>
            <w:tcW w:w="488" w:type="pct"/>
            <w:tcBorders>
              <w:top w:val="nil"/>
              <w:left w:val="nil"/>
              <w:bottom w:val="nil"/>
              <w:right w:val="nil"/>
            </w:tcBorders>
            <w:vAlign w:val="bottom"/>
          </w:tcPr>
          <w:p w:rsidR="008C36C5" w:rsidRPr="000D0F82" w:rsidRDefault="008C36C5" w:rsidP="00760807">
            <w:pPr>
              <w:contextualSpacing/>
              <w:jc w:val="right"/>
            </w:pPr>
            <w:r>
              <w:t>3,3</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52,5</w:t>
            </w:r>
          </w:p>
        </w:tc>
      </w:tr>
      <w:tr w:rsidR="008C36C5" w:rsidRPr="000D0F82" w:rsidTr="00E12F46">
        <w:trPr>
          <w:cantSplit/>
        </w:trPr>
        <w:tc>
          <w:tcPr>
            <w:tcW w:w="1307" w:type="pct"/>
            <w:gridSpan w:val="3"/>
            <w:tcBorders>
              <w:top w:val="nil"/>
              <w:left w:val="single" w:sz="4" w:space="0" w:color="auto"/>
              <w:bottom w:val="single" w:sz="4" w:space="0" w:color="auto"/>
              <w:right w:val="nil"/>
            </w:tcBorders>
          </w:tcPr>
          <w:p w:rsidR="008C36C5" w:rsidRPr="000D0F82" w:rsidRDefault="008C36C5" w:rsidP="003E01EB">
            <w:pPr>
              <w:widowControl w:val="0"/>
              <w:ind w:left="284" w:hanging="142"/>
              <w:contextualSpacing/>
              <w:rPr>
                <w:snapToGrid w:val="0"/>
              </w:rPr>
            </w:pPr>
            <w:r w:rsidRPr="000D0F82">
              <w:rPr>
                <w:snapToGrid w:val="0"/>
              </w:rPr>
              <w:t xml:space="preserve">деятельность административная </w:t>
            </w:r>
            <w:r w:rsidRPr="000D0F82">
              <w:rPr>
                <w:snapToGrid w:val="0"/>
              </w:rPr>
              <w:br/>
              <w:t>и сопутствующие дополнительные услуги</w:t>
            </w:r>
          </w:p>
        </w:tc>
        <w:tc>
          <w:tcPr>
            <w:tcW w:w="279" w:type="pct"/>
            <w:tcBorders>
              <w:top w:val="nil"/>
              <w:left w:val="nil"/>
              <w:bottom w:val="single" w:sz="4" w:space="0" w:color="auto"/>
              <w:right w:val="nil"/>
            </w:tcBorders>
            <w:vAlign w:val="bottom"/>
          </w:tcPr>
          <w:p w:rsidR="008C36C5" w:rsidRPr="000D0F82" w:rsidRDefault="008C36C5" w:rsidP="00760807">
            <w:pPr>
              <w:contextualSpacing/>
              <w:jc w:val="right"/>
            </w:pPr>
            <w:r>
              <w:t>4</w:t>
            </w:r>
          </w:p>
        </w:tc>
        <w:tc>
          <w:tcPr>
            <w:tcW w:w="487" w:type="pct"/>
            <w:tcBorders>
              <w:top w:val="nil"/>
              <w:left w:val="nil"/>
              <w:bottom w:val="single" w:sz="4" w:space="0" w:color="auto"/>
              <w:right w:val="nil"/>
            </w:tcBorders>
            <w:vAlign w:val="bottom"/>
          </w:tcPr>
          <w:p w:rsidR="008C36C5" w:rsidRPr="000D0F82" w:rsidRDefault="008C36C5" w:rsidP="00760807">
            <w:pPr>
              <w:contextualSpacing/>
              <w:jc w:val="right"/>
            </w:pPr>
            <w:r>
              <w:t>13</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14,3</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45,5</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2</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16</w:t>
            </w:r>
          </w:p>
        </w:tc>
        <w:tc>
          <w:tcPr>
            <w:tcW w:w="488" w:type="pct"/>
            <w:tcBorders>
              <w:top w:val="nil"/>
              <w:left w:val="nil"/>
              <w:bottom w:val="single" w:sz="4" w:space="0" w:color="auto"/>
              <w:right w:val="nil"/>
            </w:tcBorders>
            <w:vAlign w:val="bottom"/>
          </w:tcPr>
          <w:p w:rsidR="008C36C5" w:rsidRPr="000D0F82" w:rsidRDefault="008C36C5" w:rsidP="00760807">
            <w:pPr>
              <w:contextualSpacing/>
              <w:jc w:val="right"/>
            </w:pPr>
            <w:r>
              <w:t>7,1</w:t>
            </w:r>
          </w:p>
        </w:tc>
        <w:tc>
          <w:tcPr>
            <w:tcW w:w="487" w:type="pct"/>
            <w:tcBorders>
              <w:top w:val="nil"/>
              <w:left w:val="nil"/>
              <w:bottom w:val="single" w:sz="4" w:space="0" w:color="auto"/>
              <w:right w:val="single" w:sz="4" w:space="0" w:color="auto"/>
            </w:tcBorders>
            <w:vAlign w:val="bottom"/>
          </w:tcPr>
          <w:p w:rsidR="008C36C5" w:rsidRPr="000D0F82" w:rsidRDefault="008C36C5" w:rsidP="00760807">
            <w:pPr>
              <w:contextualSpacing/>
              <w:jc w:val="right"/>
            </w:pPr>
            <w:r>
              <w:t>55,9</w:t>
            </w:r>
          </w:p>
        </w:tc>
      </w:tr>
      <w:tr w:rsidR="008C36C5" w:rsidRPr="000D0F82" w:rsidTr="00E12F46">
        <w:trPr>
          <w:cantSplit/>
        </w:trPr>
        <w:tc>
          <w:tcPr>
            <w:tcW w:w="1307" w:type="pct"/>
            <w:gridSpan w:val="3"/>
            <w:tcBorders>
              <w:top w:val="single" w:sz="4" w:space="0" w:color="auto"/>
              <w:left w:val="single" w:sz="4" w:space="0" w:color="auto"/>
              <w:bottom w:val="nil"/>
              <w:right w:val="nil"/>
            </w:tcBorders>
          </w:tcPr>
          <w:p w:rsidR="008C36C5" w:rsidRPr="000D0F82" w:rsidRDefault="008C36C5" w:rsidP="003E01EB">
            <w:pPr>
              <w:widowControl w:val="0"/>
              <w:ind w:left="284" w:hanging="142"/>
              <w:contextualSpacing/>
              <w:rPr>
                <w:snapToGrid w:val="0"/>
              </w:rPr>
            </w:pPr>
            <w:r w:rsidRPr="000D0F82">
              <w:rPr>
                <w:snapToGrid w:val="0"/>
              </w:rPr>
              <w:lastRenderedPageBreak/>
              <w:t>государственное управление</w:t>
            </w:r>
            <w:r w:rsidRPr="000D0F82">
              <w:rPr>
                <w:snapToGrid w:val="0"/>
              </w:rPr>
              <w:br/>
              <w:t>и обеспечение военной безопасности; социальное обеспечение</w:t>
            </w:r>
          </w:p>
        </w:tc>
        <w:tc>
          <w:tcPr>
            <w:tcW w:w="279" w:type="pct"/>
            <w:tcBorders>
              <w:top w:val="single" w:sz="4" w:space="0" w:color="auto"/>
              <w:left w:val="nil"/>
              <w:bottom w:val="nil"/>
              <w:right w:val="nil"/>
            </w:tcBorders>
            <w:vAlign w:val="bottom"/>
          </w:tcPr>
          <w:p w:rsidR="008C36C5" w:rsidRPr="000D0F82" w:rsidRDefault="008C36C5" w:rsidP="00760807">
            <w:pPr>
              <w:contextualSpacing/>
              <w:jc w:val="right"/>
            </w:pPr>
            <w:r>
              <w:t>-</w:t>
            </w:r>
          </w:p>
        </w:tc>
        <w:tc>
          <w:tcPr>
            <w:tcW w:w="487" w:type="pct"/>
            <w:tcBorders>
              <w:top w:val="single" w:sz="4" w:space="0" w:color="auto"/>
              <w:left w:val="nil"/>
              <w:bottom w:val="nil"/>
              <w:right w:val="nil"/>
            </w:tcBorders>
            <w:vAlign w:val="bottom"/>
          </w:tcPr>
          <w:p w:rsidR="008C36C5" w:rsidRPr="000D0F82" w:rsidRDefault="008C36C5" w:rsidP="00760807">
            <w:pPr>
              <w:contextualSpacing/>
              <w:jc w:val="right"/>
            </w:pPr>
            <w:r>
              <w:t>2</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5,9</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7</w:t>
            </w:r>
          </w:p>
        </w:tc>
        <w:tc>
          <w:tcPr>
            <w:tcW w:w="488" w:type="pct"/>
            <w:tcBorders>
              <w:top w:val="single" w:sz="4" w:space="0" w:color="auto"/>
              <w:left w:val="nil"/>
              <w:bottom w:val="nil"/>
              <w:right w:val="nil"/>
            </w:tcBorders>
            <w:vAlign w:val="bottom"/>
          </w:tcPr>
          <w:p w:rsidR="008C36C5" w:rsidRPr="000D0F82" w:rsidRDefault="008C36C5" w:rsidP="00760807">
            <w:pPr>
              <w:contextualSpacing/>
              <w:jc w:val="right"/>
            </w:pPr>
            <w:r>
              <w:t>-</w:t>
            </w:r>
          </w:p>
        </w:tc>
        <w:tc>
          <w:tcPr>
            <w:tcW w:w="487" w:type="pct"/>
            <w:tcBorders>
              <w:top w:val="single" w:sz="4" w:space="0" w:color="auto"/>
              <w:left w:val="nil"/>
              <w:bottom w:val="nil"/>
              <w:right w:val="single" w:sz="4" w:space="0" w:color="auto"/>
            </w:tcBorders>
            <w:vAlign w:val="bottom"/>
          </w:tcPr>
          <w:p w:rsidR="008C36C5" w:rsidRPr="000D0F82" w:rsidRDefault="008C36C5" w:rsidP="00760807">
            <w:pPr>
              <w:contextualSpacing/>
              <w:jc w:val="right"/>
            </w:pPr>
            <w:r>
              <w:t>20,7</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760807">
            <w:pPr>
              <w:widowControl w:val="0"/>
              <w:ind w:left="284" w:right="174" w:hanging="142"/>
              <w:contextualSpacing/>
              <w:rPr>
                <w:snapToGrid w:val="0"/>
              </w:rPr>
            </w:pPr>
            <w:r w:rsidRPr="000D0F82">
              <w:rPr>
                <w:snapToGrid w:val="0"/>
              </w:rPr>
              <w:t>образование</w:t>
            </w:r>
          </w:p>
        </w:tc>
        <w:tc>
          <w:tcPr>
            <w:tcW w:w="279" w:type="pct"/>
            <w:tcBorders>
              <w:top w:val="nil"/>
              <w:left w:val="nil"/>
              <w:bottom w:val="nil"/>
              <w:right w:val="nil"/>
            </w:tcBorders>
            <w:vAlign w:val="bottom"/>
          </w:tcPr>
          <w:p w:rsidR="008C36C5" w:rsidRPr="000D0F82" w:rsidRDefault="008C36C5" w:rsidP="00760807">
            <w:pPr>
              <w:contextualSpacing/>
              <w:jc w:val="right"/>
            </w:pPr>
            <w:r>
              <w:t>2</w:t>
            </w:r>
          </w:p>
        </w:tc>
        <w:tc>
          <w:tcPr>
            <w:tcW w:w="487" w:type="pct"/>
            <w:tcBorders>
              <w:top w:val="nil"/>
              <w:left w:val="nil"/>
              <w:bottom w:val="nil"/>
              <w:right w:val="nil"/>
            </w:tcBorders>
            <w:vAlign w:val="bottom"/>
          </w:tcPr>
          <w:p w:rsidR="008C36C5" w:rsidRPr="000D0F82" w:rsidRDefault="008C36C5" w:rsidP="00760807">
            <w:pPr>
              <w:contextualSpacing/>
              <w:jc w:val="right"/>
            </w:pPr>
            <w:r>
              <w:t>6</w:t>
            </w:r>
          </w:p>
        </w:tc>
        <w:tc>
          <w:tcPr>
            <w:tcW w:w="488" w:type="pct"/>
            <w:tcBorders>
              <w:top w:val="nil"/>
              <w:left w:val="nil"/>
              <w:bottom w:val="nil"/>
              <w:right w:val="nil"/>
            </w:tcBorders>
            <w:vAlign w:val="bottom"/>
          </w:tcPr>
          <w:p w:rsidR="008C36C5" w:rsidRPr="000D0F82" w:rsidRDefault="008C36C5" w:rsidP="00760807">
            <w:pPr>
              <w:contextualSpacing/>
              <w:jc w:val="right"/>
            </w:pPr>
            <w:r>
              <w:t>3,7</w:t>
            </w:r>
          </w:p>
        </w:tc>
        <w:tc>
          <w:tcPr>
            <w:tcW w:w="488" w:type="pct"/>
            <w:tcBorders>
              <w:top w:val="nil"/>
              <w:left w:val="nil"/>
              <w:bottom w:val="nil"/>
              <w:right w:val="nil"/>
            </w:tcBorders>
            <w:vAlign w:val="bottom"/>
          </w:tcPr>
          <w:p w:rsidR="008C36C5" w:rsidRPr="000D0F82" w:rsidRDefault="008C36C5" w:rsidP="00760807">
            <w:pPr>
              <w:contextualSpacing/>
              <w:jc w:val="right"/>
            </w:pPr>
            <w:r>
              <w:t>11,0</w:t>
            </w:r>
          </w:p>
        </w:tc>
        <w:tc>
          <w:tcPr>
            <w:tcW w:w="488" w:type="pct"/>
            <w:tcBorders>
              <w:top w:val="nil"/>
              <w:left w:val="nil"/>
              <w:bottom w:val="nil"/>
              <w:right w:val="nil"/>
            </w:tcBorders>
            <w:vAlign w:val="bottom"/>
          </w:tcPr>
          <w:p w:rsidR="008C36C5" w:rsidRPr="000D0F82" w:rsidRDefault="008C36C5" w:rsidP="00760807">
            <w:pPr>
              <w:contextualSpacing/>
              <w:jc w:val="right"/>
            </w:pPr>
            <w:r>
              <w:t>2</w:t>
            </w:r>
          </w:p>
        </w:tc>
        <w:tc>
          <w:tcPr>
            <w:tcW w:w="488" w:type="pct"/>
            <w:tcBorders>
              <w:top w:val="nil"/>
              <w:left w:val="nil"/>
              <w:bottom w:val="nil"/>
              <w:right w:val="nil"/>
            </w:tcBorders>
            <w:vAlign w:val="bottom"/>
          </w:tcPr>
          <w:p w:rsidR="008C36C5" w:rsidRPr="000D0F82" w:rsidRDefault="008C36C5" w:rsidP="00760807">
            <w:pPr>
              <w:contextualSpacing/>
              <w:jc w:val="right"/>
            </w:pPr>
            <w:r>
              <w:t>8</w:t>
            </w:r>
          </w:p>
        </w:tc>
        <w:tc>
          <w:tcPr>
            <w:tcW w:w="488" w:type="pct"/>
            <w:tcBorders>
              <w:top w:val="nil"/>
              <w:left w:val="nil"/>
              <w:bottom w:val="nil"/>
              <w:right w:val="nil"/>
            </w:tcBorders>
            <w:vAlign w:val="bottom"/>
          </w:tcPr>
          <w:p w:rsidR="008C36C5" w:rsidRPr="000D0F82" w:rsidRDefault="008C36C5" w:rsidP="00760807">
            <w:pPr>
              <w:contextualSpacing/>
              <w:jc w:val="right"/>
            </w:pPr>
            <w:r>
              <w:t>3,7</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14,6</w:t>
            </w:r>
          </w:p>
        </w:tc>
      </w:tr>
      <w:tr w:rsidR="008C36C5" w:rsidRPr="000D0F82" w:rsidTr="00760807">
        <w:trPr>
          <w:cantSplit/>
        </w:trPr>
        <w:tc>
          <w:tcPr>
            <w:tcW w:w="1307" w:type="pct"/>
            <w:gridSpan w:val="3"/>
            <w:tcBorders>
              <w:top w:val="nil"/>
              <w:left w:val="single" w:sz="4" w:space="0" w:color="auto"/>
              <w:bottom w:val="nil"/>
              <w:right w:val="nil"/>
            </w:tcBorders>
          </w:tcPr>
          <w:p w:rsidR="008C36C5" w:rsidRPr="000D0F82" w:rsidRDefault="008C36C5" w:rsidP="00760807">
            <w:pPr>
              <w:widowControl w:val="0"/>
              <w:ind w:left="284" w:right="174" w:hanging="142"/>
              <w:contextualSpacing/>
              <w:rPr>
                <w:snapToGrid w:val="0"/>
              </w:rPr>
            </w:pPr>
            <w:r w:rsidRPr="000D0F82">
              <w:rPr>
                <w:snapToGrid w:val="0"/>
              </w:rPr>
              <w:t xml:space="preserve">деятельность </w:t>
            </w:r>
            <w:r w:rsidRPr="000D0F82">
              <w:rPr>
                <w:snapToGrid w:val="0"/>
              </w:rPr>
              <w:br/>
              <w:t xml:space="preserve">в области здравоохранения </w:t>
            </w:r>
            <w:r w:rsidR="003E01EB">
              <w:rPr>
                <w:snapToGrid w:val="0"/>
              </w:rPr>
              <w:br/>
            </w:r>
            <w:r w:rsidRPr="000D0F82">
              <w:rPr>
                <w:snapToGrid w:val="0"/>
              </w:rPr>
              <w:t>и социальных услуг</w:t>
            </w:r>
          </w:p>
        </w:tc>
        <w:tc>
          <w:tcPr>
            <w:tcW w:w="279" w:type="pct"/>
            <w:tcBorders>
              <w:top w:val="nil"/>
              <w:left w:val="nil"/>
              <w:bottom w:val="nil"/>
              <w:right w:val="nil"/>
            </w:tcBorders>
            <w:vAlign w:val="bottom"/>
          </w:tcPr>
          <w:p w:rsidR="008C36C5" w:rsidRPr="000D0F82" w:rsidRDefault="008C36C5" w:rsidP="00760807">
            <w:pPr>
              <w:contextualSpacing/>
              <w:jc w:val="right"/>
            </w:pPr>
            <w:r>
              <w:t>1</w:t>
            </w:r>
          </w:p>
        </w:tc>
        <w:tc>
          <w:tcPr>
            <w:tcW w:w="487" w:type="pct"/>
            <w:tcBorders>
              <w:top w:val="nil"/>
              <w:left w:val="nil"/>
              <w:bottom w:val="nil"/>
              <w:right w:val="nil"/>
            </w:tcBorders>
            <w:vAlign w:val="bottom"/>
          </w:tcPr>
          <w:p w:rsidR="008C36C5" w:rsidRPr="000D0F82" w:rsidRDefault="008C36C5" w:rsidP="00760807">
            <w:pPr>
              <w:contextualSpacing/>
              <w:jc w:val="right"/>
            </w:pPr>
            <w:r>
              <w:t>13</w:t>
            </w:r>
          </w:p>
        </w:tc>
        <w:tc>
          <w:tcPr>
            <w:tcW w:w="488" w:type="pct"/>
            <w:tcBorders>
              <w:top w:val="nil"/>
              <w:left w:val="nil"/>
              <w:bottom w:val="nil"/>
              <w:right w:val="nil"/>
            </w:tcBorders>
            <w:vAlign w:val="bottom"/>
          </w:tcPr>
          <w:p w:rsidR="008C36C5" w:rsidRPr="000D0F82" w:rsidRDefault="008C36C5" w:rsidP="00760807">
            <w:pPr>
              <w:contextualSpacing/>
              <w:jc w:val="right"/>
            </w:pPr>
            <w:r>
              <w:t>4,5</w:t>
            </w:r>
          </w:p>
        </w:tc>
        <w:tc>
          <w:tcPr>
            <w:tcW w:w="488" w:type="pct"/>
            <w:tcBorders>
              <w:top w:val="nil"/>
              <w:left w:val="nil"/>
              <w:bottom w:val="nil"/>
              <w:right w:val="nil"/>
            </w:tcBorders>
            <w:vAlign w:val="bottom"/>
          </w:tcPr>
          <w:p w:rsidR="008C36C5" w:rsidRPr="000D0F82" w:rsidRDefault="008C36C5" w:rsidP="00760807">
            <w:pPr>
              <w:contextualSpacing/>
              <w:jc w:val="right"/>
            </w:pPr>
            <w:r>
              <w:t>59,0</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8" w:type="pct"/>
            <w:tcBorders>
              <w:top w:val="nil"/>
              <w:left w:val="nil"/>
              <w:bottom w:val="nil"/>
              <w:right w:val="nil"/>
            </w:tcBorders>
            <w:vAlign w:val="bottom"/>
          </w:tcPr>
          <w:p w:rsidR="008C36C5" w:rsidRPr="000D0F82" w:rsidRDefault="008C36C5" w:rsidP="00760807">
            <w:pPr>
              <w:contextualSpacing/>
              <w:jc w:val="right"/>
            </w:pPr>
            <w:r>
              <w:t>5</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22,7</w:t>
            </w:r>
          </w:p>
        </w:tc>
      </w:tr>
      <w:tr w:rsidR="008C36C5" w:rsidRPr="000D0F82" w:rsidTr="00760807">
        <w:trPr>
          <w:cantSplit/>
        </w:trPr>
        <w:tc>
          <w:tcPr>
            <w:tcW w:w="1168" w:type="pct"/>
            <w:gridSpan w:val="2"/>
            <w:tcBorders>
              <w:top w:val="nil"/>
              <w:left w:val="single" w:sz="4" w:space="0" w:color="auto"/>
              <w:bottom w:val="nil"/>
              <w:right w:val="nil"/>
            </w:tcBorders>
          </w:tcPr>
          <w:p w:rsidR="008C36C5" w:rsidRPr="000D0F82" w:rsidRDefault="008C36C5" w:rsidP="003E01EB">
            <w:pPr>
              <w:widowControl w:val="0"/>
              <w:ind w:left="284" w:right="174" w:hanging="142"/>
              <w:contextualSpacing/>
              <w:rPr>
                <w:snapToGrid w:val="0"/>
              </w:rPr>
            </w:pPr>
            <w:r w:rsidRPr="000D0F82">
              <w:rPr>
                <w:snapToGrid w:val="0"/>
              </w:rPr>
              <w:t xml:space="preserve">деятельность </w:t>
            </w:r>
            <w:r w:rsidRPr="000D0F82">
              <w:rPr>
                <w:snapToGrid w:val="0"/>
              </w:rPr>
              <w:br/>
              <w:t>в области культуры, спорта, организации досуга и развлечений</w:t>
            </w:r>
          </w:p>
        </w:tc>
        <w:tc>
          <w:tcPr>
            <w:tcW w:w="418" w:type="pct"/>
            <w:gridSpan w:val="2"/>
            <w:tcBorders>
              <w:top w:val="nil"/>
              <w:left w:val="nil"/>
              <w:bottom w:val="nil"/>
              <w:right w:val="nil"/>
            </w:tcBorders>
            <w:vAlign w:val="bottom"/>
          </w:tcPr>
          <w:p w:rsidR="008C36C5" w:rsidRPr="000D0F82" w:rsidRDefault="008C36C5" w:rsidP="00760807">
            <w:pPr>
              <w:contextualSpacing/>
              <w:jc w:val="right"/>
            </w:pPr>
            <w:r>
              <w:t>2</w:t>
            </w:r>
          </w:p>
        </w:tc>
        <w:tc>
          <w:tcPr>
            <w:tcW w:w="487" w:type="pct"/>
            <w:tcBorders>
              <w:top w:val="nil"/>
              <w:left w:val="nil"/>
              <w:bottom w:val="nil"/>
              <w:right w:val="nil"/>
            </w:tcBorders>
            <w:vAlign w:val="bottom"/>
          </w:tcPr>
          <w:p w:rsidR="008C36C5" w:rsidRPr="000D0F82" w:rsidRDefault="008C36C5" w:rsidP="00760807">
            <w:pPr>
              <w:contextualSpacing/>
              <w:jc w:val="right"/>
            </w:pPr>
            <w:r>
              <w:t>13</w:t>
            </w:r>
          </w:p>
        </w:tc>
        <w:tc>
          <w:tcPr>
            <w:tcW w:w="488" w:type="pct"/>
            <w:tcBorders>
              <w:top w:val="nil"/>
              <w:left w:val="nil"/>
              <w:bottom w:val="nil"/>
              <w:right w:val="nil"/>
            </w:tcBorders>
            <w:vAlign w:val="bottom"/>
          </w:tcPr>
          <w:p w:rsidR="008C36C5" w:rsidRPr="000D0F82" w:rsidRDefault="008C36C5" w:rsidP="00760807">
            <w:pPr>
              <w:contextualSpacing/>
              <w:jc w:val="right"/>
            </w:pPr>
            <w:r>
              <w:t>7,9</w:t>
            </w:r>
          </w:p>
        </w:tc>
        <w:tc>
          <w:tcPr>
            <w:tcW w:w="488" w:type="pct"/>
            <w:tcBorders>
              <w:top w:val="nil"/>
              <w:left w:val="nil"/>
              <w:bottom w:val="nil"/>
              <w:right w:val="nil"/>
            </w:tcBorders>
            <w:vAlign w:val="bottom"/>
          </w:tcPr>
          <w:p w:rsidR="008C36C5" w:rsidRPr="000D0F82" w:rsidRDefault="008C36C5" w:rsidP="00760807">
            <w:pPr>
              <w:contextualSpacing/>
              <w:jc w:val="right"/>
            </w:pPr>
            <w:r>
              <w:t>51,9</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8" w:type="pct"/>
            <w:tcBorders>
              <w:top w:val="nil"/>
              <w:left w:val="nil"/>
              <w:bottom w:val="nil"/>
              <w:right w:val="nil"/>
            </w:tcBorders>
            <w:vAlign w:val="bottom"/>
          </w:tcPr>
          <w:p w:rsidR="008C36C5" w:rsidRPr="000D0F82" w:rsidRDefault="008C36C5" w:rsidP="00760807">
            <w:pPr>
              <w:contextualSpacing/>
              <w:jc w:val="right"/>
            </w:pPr>
            <w:r>
              <w:t>6</w:t>
            </w:r>
          </w:p>
        </w:tc>
        <w:tc>
          <w:tcPr>
            <w:tcW w:w="488" w:type="pct"/>
            <w:tcBorders>
              <w:top w:val="nil"/>
              <w:left w:val="nil"/>
              <w:bottom w:val="nil"/>
              <w:right w:val="nil"/>
            </w:tcBorders>
            <w:vAlign w:val="bottom"/>
          </w:tcPr>
          <w:p w:rsidR="008C36C5" w:rsidRPr="000D0F82" w:rsidRDefault="008C36C5" w:rsidP="00760807">
            <w:pPr>
              <w:contextualSpacing/>
              <w:jc w:val="right"/>
            </w:pPr>
            <w:r>
              <w:t>-</w:t>
            </w:r>
          </w:p>
        </w:tc>
        <w:tc>
          <w:tcPr>
            <w:tcW w:w="487" w:type="pct"/>
            <w:tcBorders>
              <w:top w:val="nil"/>
              <w:left w:val="nil"/>
              <w:bottom w:val="nil"/>
              <w:right w:val="single" w:sz="4" w:space="0" w:color="auto"/>
            </w:tcBorders>
            <w:vAlign w:val="bottom"/>
          </w:tcPr>
          <w:p w:rsidR="008C36C5" w:rsidRPr="000D0F82" w:rsidRDefault="008C36C5" w:rsidP="00760807">
            <w:pPr>
              <w:contextualSpacing/>
              <w:jc w:val="right"/>
            </w:pPr>
            <w:r>
              <w:t>24,0</w:t>
            </w:r>
          </w:p>
        </w:tc>
      </w:tr>
      <w:tr w:rsidR="008C36C5" w:rsidRPr="000D0F82" w:rsidTr="00760807">
        <w:trPr>
          <w:cantSplit/>
        </w:trPr>
        <w:tc>
          <w:tcPr>
            <w:tcW w:w="1098" w:type="pct"/>
            <w:tcBorders>
              <w:top w:val="nil"/>
              <w:left w:val="single" w:sz="4" w:space="0" w:color="auto"/>
              <w:bottom w:val="single" w:sz="4" w:space="0" w:color="auto"/>
              <w:right w:val="nil"/>
            </w:tcBorders>
          </w:tcPr>
          <w:p w:rsidR="008C36C5" w:rsidRPr="000D0F82" w:rsidRDefault="008C36C5" w:rsidP="00760807">
            <w:pPr>
              <w:widowControl w:val="0"/>
              <w:spacing w:line="290" w:lineRule="exact"/>
              <w:ind w:left="284" w:right="174" w:hanging="142"/>
              <w:contextualSpacing/>
              <w:rPr>
                <w:snapToGrid w:val="0"/>
              </w:rPr>
            </w:pPr>
            <w:r w:rsidRPr="000D0F82">
              <w:rPr>
                <w:snapToGrid w:val="0"/>
              </w:rPr>
              <w:t>предоставление прочих видов услуг</w:t>
            </w:r>
          </w:p>
        </w:tc>
        <w:tc>
          <w:tcPr>
            <w:tcW w:w="488" w:type="pct"/>
            <w:gridSpan w:val="3"/>
            <w:tcBorders>
              <w:top w:val="nil"/>
              <w:left w:val="nil"/>
              <w:bottom w:val="single" w:sz="4" w:space="0" w:color="auto"/>
              <w:right w:val="nil"/>
            </w:tcBorders>
            <w:vAlign w:val="bottom"/>
          </w:tcPr>
          <w:p w:rsidR="008C36C5" w:rsidRPr="000D0F82" w:rsidRDefault="008C36C5" w:rsidP="00760807">
            <w:pPr>
              <w:spacing w:line="290" w:lineRule="exact"/>
              <w:contextualSpacing/>
              <w:jc w:val="right"/>
            </w:pPr>
            <w:r>
              <w:t>3</w:t>
            </w:r>
          </w:p>
        </w:tc>
        <w:tc>
          <w:tcPr>
            <w:tcW w:w="487" w:type="pct"/>
            <w:tcBorders>
              <w:top w:val="nil"/>
              <w:left w:val="nil"/>
              <w:bottom w:val="single" w:sz="4" w:space="0" w:color="auto"/>
              <w:right w:val="nil"/>
            </w:tcBorders>
            <w:vAlign w:val="bottom"/>
          </w:tcPr>
          <w:p w:rsidR="008C36C5" w:rsidRPr="000D0F82" w:rsidRDefault="008C36C5" w:rsidP="00760807">
            <w:pPr>
              <w:spacing w:line="290" w:lineRule="exact"/>
              <w:contextualSpacing/>
              <w:jc w:val="right"/>
            </w:pPr>
            <w:r>
              <w:t>20</w:t>
            </w:r>
          </w:p>
        </w:tc>
        <w:tc>
          <w:tcPr>
            <w:tcW w:w="488" w:type="pct"/>
            <w:tcBorders>
              <w:top w:val="nil"/>
              <w:left w:val="nil"/>
              <w:bottom w:val="single" w:sz="4" w:space="0" w:color="auto"/>
              <w:right w:val="nil"/>
            </w:tcBorders>
            <w:vAlign w:val="bottom"/>
          </w:tcPr>
          <w:p w:rsidR="008C36C5" w:rsidRPr="000D0F82" w:rsidRDefault="008C36C5" w:rsidP="00760807">
            <w:pPr>
              <w:spacing w:line="290" w:lineRule="exact"/>
              <w:contextualSpacing/>
              <w:jc w:val="right"/>
            </w:pPr>
            <w:r>
              <w:t>4,6</w:t>
            </w:r>
          </w:p>
        </w:tc>
        <w:tc>
          <w:tcPr>
            <w:tcW w:w="488" w:type="pct"/>
            <w:tcBorders>
              <w:top w:val="nil"/>
              <w:left w:val="nil"/>
              <w:bottom w:val="single" w:sz="4" w:space="0" w:color="auto"/>
              <w:right w:val="nil"/>
            </w:tcBorders>
            <w:vAlign w:val="bottom"/>
          </w:tcPr>
          <w:p w:rsidR="008C36C5" w:rsidRPr="000D0F82" w:rsidRDefault="008C36C5" w:rsidP="00760807">
            <w:pPr>
              <w:spacing w:line="290" w:lineRule="exact"/>
              <w:contextualSpacing/>
              <w:jc w:val="right"/>
            </w:pPr>
            <w:r>
              <w:t>30,3</w:t>
            </w:r>
          </w:p>
        </w:tc>
        <w:tc>
          <w:tcPr>
            <w:tcW w:w="488" w:type="pct"/>
            <w:tcBorders>
              <w:top w:val="nil"/>
              <w:left w:val="nil"/>
              <w:bottom w:val="single" w:sz="4" w:space="0" w:color="auto"/>
              <w:right w:val="nil"/>
            </w:tcBorders>
            <w:vAlign w:val="bottom"/>
          </w:tcPr>
          <w:p w:rsidR="008C36C5" w:rsidRPr="000D0F82" w:rsidRDefault="008C36C5" w:rsidP="00760807">
            <w:pPr>
              <w:spacing w:line="290" w:lineRule="exact"/>
              <w:contextualSpacing/>
              <w:jc w:val="right"/>
            </w:pPr>
            <w:r>
              <w:t>2</w:t>
            </w:r>
          </w:p>
        </w:tc>
        <w:tc>
          <w:tcPr>
            <w:tcW w:w="488" w:type="pct"/>
            <w:tcBorders>
              <w:top w:val="nil"/>
              <w:left w:val="nil"/>
              <w:bottom w:val="single" w:sz="4" w:space="0" w:color="auto"/>
              <w:right w:val="nil"/>
            </w:tcBorders>
            <w:vAlign w:val="bottom"/>
          </w:tcPr>
          <w:p w:rsidR="008C36C5" w:rsidRPr="000D0F82" w:rsidRDefault="008C36C5" w:rsidP="00760807">
            <w:pPr>
              <w:spacing w:line="290" w:lineRule="exact"/>
              <w:contextualSpacing/>
              <w:jc w:val="right"/>
            </w:pPr>
            <w:r>
              <w:t>26</w:t>
            </w:r>
          </w:p>
        </w:tc>
        <w:tc>
          <w:tcPr>
            <w:tcW w:w="488" w:type="pct"/>
            <w:tcBorders>
              <w:top w:val="nil"/>
              <w:left w:val="nil"/>
              <w:bottom w:val="single" w:sz="4" w:space="0" w:color="auto"/>
              <w:right w:val="nil"/>
            </w:tcBorders>
            <w:vAlign w:val="bottom"/>
          </w:tcPr>
          <w:p w:rsidR="008C36C5" w:rsidRPr="000D0F82" w:rsidRDefault="008C36C5" w:rsidP="00760807">
            <w:pPr>
              <w:spacing w:line="290" w:lineRule="exact"/>
              <w:contextualSpacing/>
              <w:jc w:val="right"/>
            </w:pPr>
            <w:r>
              <w:t>3,0</w:t>
            </w:r>
          </w:p>
        </w:tc>
        <w:tc>
          <w:tcPr>
            <w:tcW w:w="487" w:type="pct"/>
            <w:tcBorders>
              <w:top w:val="nil"/>
              <w:left w:val="nil"/>
              <w:bottom w:val="single" w:sz="4" w:space="0" w:color="auto"/>
              <w:right w:val="single" w:sz="4" w:space="0" w:color="auto"/>
            </w:tcBorders>
            <w:vAlign w:val="bottom"/>
          </w:tcPr>
          <w:p w:rsidR="008C36C5" w:rsidRPr="000D0F82" w:rsidRDefault="008C36C5" w:rsidP="00760807">
            <w:pPr>
              <w:spacing w:line="290" w:lineRule="exact"/>
              <w:contextualSpacing/>
              <w:jc w:val="right"/>
            </w:pPr>
            <w:r>
              <w:t>39,4</w:t>
            </w:r>
          </w:p>
        </w:tc>
      </w:tr>
    </w:tbl>
    <w:p w:rsidR="008C36C5" w:rsidRPr="000D0F82" w:rsidRDefault="008C36C5" w:rsidP="008C36C5">
      <w:pPr>
        <w:widowControl w:val="0"/>
        <w:spacing w:before="40"/>
        <w:ind w:left="-142"/>
        <w:rPr>
          <w:sz w:val="20"/>
          <w:szCs w:val="20"/>
        </w:rPr>
      </w:pPr>
      <w:r w:rsidRPr="000D0F82">
        <w:rPr>
          <w:sz w:val="20"/>
          <w:szCs w:val="20"/>
          <w:vertAlign w:val="superscript"/>
        </w:rPr>
        <w:t xml:space="preserve">1) </w:t>
      </w:r>
      <w:r w:rsidRPr="000D0F82">
        <w:rPr>
          <w:sz w:val="20"/>
          <w:szCs w:val="20"/>
        </w:rPr>
        <w:t>Исключая филиалы, представительства и другие обособленные подразделения.</w:t>
      </w:r>
    </w:p>
    <w:p w:rsidR="008C36C5" w:rsidRPr="000D0F82" w:rsidRDefault="008C36C5" w:rsidP="008C36C5">
      <w:pPr>
        <w:widowControl w:val="0"/>
        <w:jc w:val="center"/>
        <w:rPr>
          <w:rFonts w:ascii="Arial" w:hAnsi="Arial"/>
          <w:b/>
          <w:snapToGrid w:val="0"/>
          <w:sz w:val="28"/>
          <w:szCs w:val="28"/>
        </w:rPr>
      </w:pPr>
    </w:p>
    <w:p w:rsidR="008C36C5" w:rsidRPr="000D0F82" w:rsidRDefault="008C36C5" w:rsidP="008C36C5">
      <w:pPr>
        <w:widowControl w:val="0"/>
        <w:jc w:val="center"/>
        <w:rPr>
          <w:rFonts w:ascii="Arial" w:hAnsi="Arial"/>
          <w:b/>
          <w:snapToGrid w:val="0"/>
          <w:szCs w:val="20"/>
        </w:rPr>
      </w:pPr>
      <w:r w:rsidRPr="000D0F82">
        <w:rPr>
          <w:rFonts w:ascii="Arial" w:hAnsi="Arial"/>
          <w:b/>
          <w:snapToGrid w:val="0"/>
          <w:szCs w:val="20"/>
        </w:rPr>
        <w:t xml:space="preserve">Демография организаций </w:t>
      </w:r>
    </w:p>
    <w:p w:rsidR="008C36C5" w:rsidRPr="000D0F82" w:rsidRDefault="008C36C5" w:rsidP="008C36C5">
      <w:pPr>
        <w:widowControl w:val="0"/>
        <w:jc w:val="center"/>
        <w:rPr>
          <w:rFonts w:ascii="Arial" w:hAnsi="Arial"/>
          <w:b/>
          <w:snapToGrid w:val="0"/>
          <w:szCs w:val="20"/>
        </w:rPr>
      </w:pPr>
      <w:r w:rsidRPr="000D0F82">
        <w:rPr>
          <w:rFonts w:ascii="Arial" w:hAnsi="Arial"/>
          <w:b/>
          <w:snapToGrid w:val="0"/>
          <w:szCs w:val="20"/>
        </w:rPr>
        <w:t>по формам собственности</w:t>
      </w:r>
    </w:p>
    <w:p w:rsidR="008C36C5" w:rsidRPr="000D0F82" w:rsidRDefault="008C36C5" w:rsidP="008C36C5">
      <w:pPr>
        <w:widowControl w:val="0"/>
        <w:jc w:val="center"/>
        <w:rPr>
          <w:rFonts w:ascii="Arial" w:hAnsi="Arial"/>
          <w:b/>
          <w:snapToGrid w:val="0"/>
          <w:sz w:val="28"/>
          <w:szCs w:val="28"/>
        </w:rPr>
      </w:pPr>
    </w:p>
    <w:tbl>
      <w:tblPr>
        <w:tblW w:w="4947" w:type="pct"/>
        <w:tblBorders>
          <w:top w:val="single" w:sz="4" w:space="0" w:color="auto"/>
          <w:left w:val="single" w:sz="4" w:space="0" w:color="auto"/>
          <w:bottom w:val="single" w:sz="4" w:space="0" w:color="auto"/>
          <w:right w:val="single" w:sz="4" w:space="0" w:color="auto"/>
        </w:tblBorders>
        <w:tblLayout w:type="fixed"/>
        <w:tblLook w:val="0000"/>
      </w:tblPr>
      <w:tblGrid>
        <w:gridCol w:w="2212"/>
        <w:gridCol w:w="122"/>
        <w:gridCol w:w="142"/>
        <w:gridCol w:w="726"/>
        <w:gridCol w:w="993"/>
        <w:gridCol w:w="1007"/>
        <w:gridCol w:w="1003"/>
        <w:gridCol w:w="991"/>
        <w:gridCol w:w="991"/>
        <w:gridCol w:w="993"/>
        <w:gridCol w:w="12"/>
        <w:gridCol w:w="978"/>
      </w:tblGrid>
      <w:tr w:rsidR="008C36C5" w:rsidRPr="000D0F82" w:rsidTr="00760807">
        <w:trPr>
          <w:cantSplit/>
          <w:trHeight w:val="942"/>
          <w:tblHeader/>
        </w:trPr>
        <w:tc>
          <w:tcPr>
            <w:tcW w:w="1088" w:type="pct"/>
            <w:vMerge w:val="restart"/>
            <w:tcBorders>
              <w:top w:val="single" w:sz="4" w:space="0" w:color="auto"/>
              <w:right w:val="single" w:sz="4" w:space="0" w:color="auto"/>
            </w:tcBorders>
          </w:tcPr>
          <w:p w:rsidR="008C36C5" w:rsidRPr="000D0F82" w:rsidRDefault="008C36C5" w:rsidP="00760807">
            <w:pPr>
              <w:widowControl w:val="0"/>
              <w:spacing w:line="240" w:lineRule="exact"/>
              <w:rPr>
                <w:snapToGrid w:val="0"/>
                <w:sz w:val="22"/>
              </w:rPr>
            </w:pPr>
          </w:p>
        </w:tc>
        <w:tc>
          <w:tcPr>
            <w:tcW w:w="1963" w:type="pct"/>
            <w:gridSpan w:val="6"/>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jc w:val="center"/>
              <w:rPr>
                <w:snapToGrid w:val="0"/>
                <w:spacing w:val="-6"/>
                <w:kern w:val="24"/>
              </w:rPr>
            </w:pPr>
            <w:r w:rsidRPr="000D0F82">
              <w:rPr>
                <w:snapToGrid w:val="0"/>
                <w:spacing w:val="-6"/>
                <w:kern w:val="24"/>
              </w:rPr>
              <w:t>Количество</w:t>
            </w:r>
            <w:r w:rsidRPr="000D0F82">
              <w:rPr>
                <w:snapToGrid w:val="0"/>
                <w:spacing w:val="-6"/>
                <w:kern w:val="24"/>
              </w:rPr>
              <w:br/>
              <w:t>зарегистрированных</w:t>
            </w:r>
            <w:r w:rsidRPr="000D0F82">
              <w:rPr>
                <w:snapToGrid w:val="0"/>
                <w:spacing w:val="-6"/>
                <w:kern w:val="24"/>
              </w:rPr>
              <w:br/>
              <w:t>организаций</w:t>
            </w:r>
          </w:p>
        </w:tc>
        <w:tc>
          <w:tcPr>
            <w:tcW w:w="1949" w:type="pct"/>
            <w:gridSpan w:val="5"/>
            <w:tcBorders>
              <w:top w:val="single" w:sz="4" w:space="0" w:color="auto"/>
              <w:left w:val="single" w:sz="4" w:space="0" w:color="auto"/>
              <w:bottom w:val="single" w:sz="4" w:space="0" w:color="auto"/>
            </w:tcBorders>
            <w:vAlign w:val="center"/>
          </w:tcPr>
          <w:p w:rsidR="008C36C5" w:rsidRPr="000D0F82" w:rsidRDefault="008C36C5" w:rsidP="00760807">
            <w:pPr>
              <w:widowControl w:val="0"/>
              <w:spacing w:line="240" w:lineRule="exact"/>
              <w:jc w:val="center"/>
              <w:rPr>
                <w:snapToGrid w:val="0"/>
                <w:spacing w:val="-6"/>
                <w:kern w:val="24"/>
              </w:rPr>
            </w:pPr>
            <w:r w:rsidRPr="000D0F82">
              <w:rPr>
                <w:snapToGrid w:val="0"/>
                <w:spacing w:val="-6"/>
                <w:kern w:val="24"/>
              </w:rPr>
              <w:t>Количество официально</w:t>
            </w:r>
          </w:p>
          <w:p w:rsidR="008C36C5" w:rsidRPr="000D0F82" w:rsidRDefault="008C36C5" w:rsidP="00760807">
            <w:pPr>
              <w:widowControl w:val="0"/>
              <w:spacing w:line="240" w:lineRule="exact"/>
              <w:jc w:val="center"/>
              <w:rPr>
                <w:snapToGrid w:val="0"/>
                <w:spacing w:val="-6"/>
                <w:kern w:val="24"/>
              </w:rPr>
            </w:pPr>
            <w:r w:rsidRPr="000D0F82">
              <w:rPr>
                <w:snapToGrid w:val="0"/>
                <w:spacing w:val="-6"/>
                <w:kern w:val="24"/>
              </w:rPr>
              <w:t xml:space="preserve">ликвидированных </w:t>
            </w:r>
          </w:p>
          <w:p w:rsidR="008C36C5" w:rsidRPr="000D0F82" w:rsidRDefault="008C36C5" w:rsidP="00760807">
            <w:pPr>
              <w:widowControl w:val="0"/>
              <w:spacing w:line="240" w:lineRule="exact"/>
              <w:jc w:val="center"/>
              <w:rPr>
                <w:snapToGrid w:val="0"/>
                <w:spacing w:val="-6"/>
                <w:kern w:val="24"/>
              </w:rPr>
            </w:pPr>
            <w:r w:rsidRPr="000D0F82">
              <w:rPr>
                <w:snapToGrid w:val="0"/>
                <w:spacing w:val="-6"/>
                <w:kern w:val="24"/>
              </w:rPr>
              <w:t>организаций</w:t>
            </w:r>
          </w:p>
        </w:tc>
      </w:tr>
      <w:tr w:rsidR="008C36C5" w:rsidRPr="000D0F82" w:rsidTr="00760807">
        <w:trPr>
          <w:cantSplit/>
          <w:trHeight w:val="75"/>
          <w:tblHeader/>
        </w:trPr>
        <w:tc>
          <w:tcPr>
            <w:tcW w:w="1088" w:type="pct"/>
            <w:vMerge/>
            <w:tcBorders>
              <w:right w:val="single" w:sz="4" w:space="0" w:color="auto"/>
            </w:tcBorders>
          </w:tcPr>
          <w:p w:rsidR="008C36C5" w:rsidRPr="000D0F82" w:rsidRDefault="008C36C5" w:rsidP="00760807">
            <w:pPr>
              <w:widowControl w:val="0"/>
              <w:spacing w:line="240" w:lineRule="exact"/>
              <w:rPr>
                <w:b/>
                <w:snapToGrid w:val="0"/>
                <w:sz w:val="22"/>
              </w:rPr>
            </w:pPr>
          </w:p>
        </w:tc>
        <w:tc>
          <w:tcPr>
            <w:tcW w:w="975" w:type="pct"/>
            <w:gridSpan w:val="4"/>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всего</w:t>
            </w:r>
          </w:p>
        </w:tc>
        <w:tc>
          <w:tcPr>
            <w:tcW w:w="988" w:type="pct"/>
            <w:gridSpan w:val="2"/>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на 1000</w:t>
            </w:r>
          </w:p>
          <w:p w:rsidR="008C36C5" w:rsidRPr="000D0F82" w:rsidRDefault="008C36C5" w:rsidP="00760807">
            <w:pPr>
              <w:widowControl w:val="0"/>
              <w:spacing w:line="240" w:lineRule="exact"/>
              <w:contextualSpacing/>
              <w:jc w:val="center"/>
              <w:rPr>
                <w:snapToGrid w:val="0"/>
                <w:spacing w:val="-4"/>
              </w:rPr>
            </w:pPr>
            <w:r w:rsidRPr="000D0F82">
              <w:rPr>
                <w:snapToGrid w:val="0"/>
                <w:spacing w:val="-4"/>
              </w:rPr>
              <w:t>учтенных                                 организаций</w:t>
            </w:r>
          </w:p>
        </w:tc>
        <w:tc>
          <w:tcPr>
            <w:tcW w:w="974" w:type="pct"/>
            <w:gridSpan w:val="2"/>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всего</w:t>
            </w:r>
          </w:p>
        </w:tc>
        <w:tc>
          <w:tcPr>
            <w:tcW w:w="975" w:type="pct"/>
            <w:gridSpan w:val="3"/>
            <w:tcBorders>
              <w:top w:val="single" w:sz="4" w:space="0" w:color="auto"/>
              <w:left w:val="single" w:sz="4" w:space="0" w:color="auto"/>
              <w:bottom w:val="single" w:sz="4" w:space="0" w:color="auto"/>
            </w:tcBorders>
            <w:vAlign w:val="center"/>
          </w:tcPr>
          <w:p w:rsidR="008C36C5" w:rsidRPr="000D0F82" w:rsidRDefault="008C36C5" w:rsidP="00760807">
            <w:pPr>
              <w:widowControl w:val="0"/>
              <w:spacing w:line="240" w:lineRule="exact"/>
              <w:contextualSpacing/>
              <w:jc w:val="center"/>
              <w:rPr>
                <w:snapToGrid w:val="0"/>
                <w:spacing w:val="-4"/>
              </w:rPr>
            </w:pPr>
            <w:r w:rsidRPr="000D0F82">
              <w:rPr>
                <w:snapToGrid w:val="0"/>
                <w:spacing w:val="-4"/>
              </w:rPr>
              <w:t>на 1000</w:t>
            </w:r>
          </w:p>
          <w:p w:rsidR="008C36C5" w:rsidRPr="000D0F82" w:rsidRDefault="008C36C5" w:rsidP="00760807">
            <w:pPr>
              <w:widowControl w:val="0"/>
              <w:spacing w:line="240" w:lineRule="exact"/>
              <w:contextualSpacing/>
              <w:jc w:val="center"/>
              <w:rPr>
                <w:snapToGrid w:val="0"/>
                <w:spacing w:val="-4"/>
              </w:rPr>
            </w:pPr>
            <w:r w:rsidRPr="000D0F82">
              <w:rPr>
                <w:snapToGrid w:val="0"/>
                <w:spacing w:val="-4"/>
              </w:rPr>
              <w:t>учтенных                                 организаций</w:t>
            </w:r>
          </w:p>
        </w:tc>
      </w:tr>
      <w:tr w:rsidR="008C36C5" w:rsidRPr="000D0F82" w:rsidTr="00760807">
        <w:trPr>
          <w:cantSplit/>
          <w:trHeight w:val="750"/>
          <w:tblHeader/>
        </w:trPr>
        <w:tc>
          <w:tcPr>
            <w:tcW w:w="1088" w:type="pct"/>
            <w:vMerge/>
            <w:tcBorders>
              <w:bottom w:val="single" w:sz="4" w:space="0" w:color="auto"/>
              <w:right w:val="single" w:sz="4" w:space="0" w:color="auto"/>
            </w:tcBorders>
          </w:tcPr>
          <w:p w:rsidR="008C36C5" w:rsidRPr="000D0F82" w:rsidRDefault="008C36C5" w:rsidP="00760807">
            <w:pPr>
              <w:widowControl w:val="0"/>
              <w:spacing w:line="240" w:lineRule="exact"/>
              <w:rPr>
                <w:b/>
                <w:snapToGrid w:val="0"/>
                <w:sz w:val="22"/>
              </w:rPr>
            </w:pPr>
          </w:p>
        </w:tc>
        <w:tc>
          <w:tcPr>
            <w:tcW w:w="487" w:type="pct"/>
            <w:gridSpan w:val="3"/>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ind w:left="-105" w:right="-109"/>
              <w:contextualSpacing/>
              <w:jc w:val="center"/>
            </w:pPr>
            <w:r>
              <w:t>октябрь</w:t>
            </w:r>
          </w:p>
          <w:p w:rsidR="008C36C5" w:rsidRPr="000D0F82" w:rsidRDefault="008C36C5" w:rsidP="00760807">
            <w:pPr>
              <w:widowControl w:val="0"/>
              <w:spacing w:line="240" w:lineRule="exact"/>
              <w:contextualSpacing/>
              <w:jc w:val="center"/>
            </w:pPr>
            <w:r w:rsidRPr="000D0F82">
              <w:t>2018 г.</w:t>
            </w:r>
          </w:p>
        </w:tc>
        <w:tc>
          <w:tcPr>
            <w:tcW w:w="488"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ind w:left="-105" w:right="-109"/>
              <w:contextualSpacing/>
              <w:jc w:val="center"/>
            </w:pPr>
            <w:r w:rsidRPr="000D0F82">
              <w:t>январ</w:t>
            </w:r>
            <w:proofErr w:type="gramStart"/>
            <w:r w:rsidRPr="000D0F82">
              <w:t>ь-</w:t>
            </w:r>
            <w:proofErr w:type="gramEnd"/>
            <w:r w:rsidRPr="000D0F82">
              <w:t xml:space="preserve"> </w:t>
            </w:r>
            <w:r>
              <w:t>октябрь</w:t>
            </w:r>
          </w:p>
          <w:p w:rsidR="008C36C5" w:rsidRPr="000D0F82" w:rsidRDefault="008C36C5" w:rsidP="00760807">
            <w:pPr>
              <w:widowControl w:val="0"/>
              <w:spacing w:line="240" w:lineRule="exact"/>
              <w:ind w:left="-88" w:right="-100"/>
              <w:contextualSpacing/>
              <w:jc w:val="center"/>
            </w:pPr>
            <w:r w:rsidRPr="000D0F82">
              <w:t>2018 г.</w:t>
            </w:r>
          </w:p>
        </w:tc>
        <w:tc>
          <w:tcPr>
            <w:tcW w:w="495"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ind w:left="-105" w:right="-109"/>
              <w:contextualSpacing/>
              <w:jc w:val="center"/>
            </w:pPr>
            <w:r>
              <w:t>октябрь</w:t>
            </w:r>
          </w:p>
          <w:p w:rsidR="008C36C5" w:rsidRPr="000D0F82" w:rsidRDefault="008C36C5" w:rsidP="00760807">
            <w:pPr>
              <w:widowControl w:val="0"/>
              <w:spacing w:line="240" w:lineRule="exact"/>
              <w:contextualSpacing/>
              <w:jc w:val="center"/>
            </w:pPr>
            <w:r w:rsidRPr="000D0F82">
              <w:t>2018 г.</w:t>
            </w:r>
          </w:p>
        </w:tc>
        <w:tc>
          <w:tcPr>
            <w:tcW w:w="493"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ind w:left="-105" w:right="-109"/>
              <w:contextualSpacing/>
              <w:jc w:val="center"/>
            </w:pPr>
            <w:r w:rsidRPr="000D0F82">
              <w:t>январ</w:t>
            </w:r>
            <w:proofErr w:type="gramStart"/>
            <w:r w:rsidRPr="000D0F82">
              <w:t>ь-</w:t>
            </w:r>
            <w:proofErr w:type="gramEnd"/>
            <w:r w:rsidRPr="000D0F82">
              <w:t xml:space="preserve"> </w:t>
            </w:r>
            <w:r>
              <w:t>октябрь</w:t>
            </w:r>
          </w:p>
          <w:p w:rsidR="008C36C5" w:rsidRPr="000D0F82" w:rsidRDefault="008C36C5" w:rsidP="00760807">
            <w:pPr>
              <w:widowControl w:val="0"/>
              <w:spacing w:line="240" w:lineRule="exact"/>
              <w:ind w:left="-88" w:right="-100"/>
              <w:contextualSpacing/>
              <w:jc w:val="center"/>
            </w:pPr>
            <w:r w:rsidRPr="000D0F82">
              <w:t>2018 г.</w:t>
            </w:r>
          </w:p>
        </w:tc>
        <w:tc>
          <w:tcPr>
            <w:tcW w:w="487"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ind w:left="-57" w:right="-113"/>
              <w:contextualSpacing/>
              <w:jc w:val="center"/>
            </w:pPr>
            <w:r>
              <w:t>октябрь</w:t>
            </w:r>
            <w:r w:rsidRPr="000D0F82">
              <w:t xml:space="preserve"> 2018 г.</w:t>
            </w:r>
          </w:p>
        </w:tc>
        <w:tc>
          <w:tcPr>
            <w:tcW w:w="487" w:type="pct"/>
            <w:tcBorders>
              <w:top w:val="single" w:sz="4" w:space="0" w:color="auto"/>
              <w:left w:val="single" w:sz="4" w:space="0" w:color="auto"/>
              <w:bottom w:val="single" w:sz="4" w:space="0" w:color="auto"/>
              <w:right w:val="single" w:sz="4" w:space="0" w:color="auto"/>
            </w:tcBorders>
            <w:vAlign w:val="center"/>
          </w:tcPr>
          <w:p w:rsidR="008C36C5" w:rsidRPr="000D0F82" w:rsidRDefault="008C36C5" w:rsidP="00760807">
            <w:pPr>
              <w:widowControl w:val="0"/>
              <w:spacing w:line="240" w:lineRule="exact"/>
              <w:ind w:left="-105" w:right="-109"/>
              <w:contextualSpacing/>
              <w:jc w:val="center"/>
            </w:pPr>
            <w:r w:rsidRPr="000D0F82">
              <w:t>январ</w:t>
            </w:r>
            <w:proofErr w:type="gramStart"/>
            <w:r w:rsidRPr="000D0F82">
              <w:t>ь-</w:t>
            </w:r>
            <w:proofErr w:type="gramEnd"/>
            <w:r w:rsidRPr="000D0F82">
              <w:t xml:space="preserve"> </w:t>
            </w:r>
            <w:r>
              <w:t>октябрь</w:t>
            </w:r>
          </w:p>
          <w:p w:rsidR="008C36C5" w:rsidRPr="000D0F82" w:rsidRDefault="008C36C5" w:rsidP="00760807">
            <w:pPr>
              <w:widowControl w:val="0"/>
              <w:spacing w:line="240" w:lineRule="exact"/>
              <w:ind w:left="-88" w:right="-100"/>
              <w:contextualSpacing/>
              <w:jc w:val="center"/>
            </w:pPr>
            <w:r w:rsidRPr="000D0F82">
              <w:t>2018 г.</w:t>
            </w:r>
          </w:p>
        </w:tc>
        <w:tc>
          <w:tcPr>
            <w:tcW w:w="494" w:type="pct"/>
            <w:gridSpan w:val="2"/>
            <w:tcBorders>
              <w:top w:val="single" w:sz="4" w:space="0" w:color="auto"/>
              <w:left w:val="single" w:sz="4" w:space="0" w:color="auto"/>
              <w:bottom w:val="single" w:sz="4" w:space="0" w:color="auto"/>
            </w:tcBorders>
            <w:vAlign w:val="center"/>
          </w:tcPr>
          <w:p w:rsidR="008C36C5" w:rsidRPr="000D0F82" w:rsidRDefault="008C36C5" w:rsidP="00760807">
            <w:pPr>
              <w:widowControl w:val="0"/>
              <w:spacing w:line="240" w:lineRule="exact"/>
              <w:ind w:left="-57" w:right="-113"/>
              <w:contextualSpacing/>
              <w:jc w:val="center"/>
            </w:pPr>
            <w:r>
              <w:t>октябрь</w:t>
            </w:r>
            <w:r w:rsidRPr="000D0F82">
              <w:t xml:space="preserve"> 2018 г.</w:t>
            </w:r>
          </w:p>
        </w:tc>
        <w:tc>
          <w:tcPr>
            <w:tcW w:w="481" w:type="pct"/>
            <w:tcBorders>
              <w:top w:val="single" w:sz="4" w:space="0" w:color="auto"/>
              <w:left w:val="single" w:sz="4" w:space="0" w:color="auto"/>
              <w:bottom w:val="single" w:sz="4" w:space="0" w:color="auto"/>
            </w:tcBorders>
            <w:vAlign w:val="center"/>
          </w:tcPr>
          <w:p w:rsidR="008C36C5" w:rsidRPr="000D0F82" w:rsidRDefault="008C36C5" w:rsidP="00760807">
            <w:pPr>
              <w:widowControl w:val="0"/>
              <w:spacing w:line="240" w:lineRule="exact"/>
              <w:ind w:left="-105" w:right="-109"/>
              <w:contextualSpacing/>
              <w:jc w:val="center"/>
            </w:pPr>
            <w:r w:rsidRPr="000D0F82">
              <w:t>январ</w:t>
            </w:r>
            <w:proofErr w:type="gramStart"/>
            <w:r w:rsidRPr="000D0F82">
              <w:t>ь-</w:t>
            </w:r>
            <w:proofErr w:type="gramEnd"/>
            <w:r w:rsidRPr="000D0F82">
              <w:t xml:space="preserve"> </w:t>
            </w:r>
            <w:r>
              <w:t>октябрь</w:t>
            </w:r>
          </w:p>
          <w:p w:rsidR="008C36C5" w:rsidRPr="000D0F82" w:rsidRDefault="008C36C5" w:rsidP="00760807">
            <w:pPr>
              <w:widowControl w:val="0"/>
              <w:spacing w:line="240" w:lineRule="exact"/>
              <w:ind w:left="-88" w:right="-100"/>
              <w:contextualSpacing/>
              <w:jc w:val="center"/>
            </w:pPr>
            <w:r w:rsidRPr="000D0F82">
              <w:t>2018 г.</w:t>
            </w:r>
          </w:p>
        </w:tc>
      </w:tr>
      <w:tr w:rsidR="008C36C5" w:rsidRPr="000D0F82" w:rsidTr="00760807">
        <w:trPr>
          <w:cantSplit/>
        </w:trPr>
        <w:tc>
          <w:tcPr>
            <w:tcW w:w="1088" w:type="pct"/>
            <w:tcBorders>
              <w:top w:val="single" w:sz="4" w:space="0" w:color="auto"/>
              <w:left w:val="single" w:sz="4" w:space="0" w:color="auto"/>
              <w:bottom w:val="nil"/>
              <w:right w:val="nil"/>
            </w:tcBorders>
          </w:tcPr>
          <w:p w:rsidR="008C36C5" w:rsidRPr="000D0F82" w:rsidRDefault="008C36C5" w:rsidP="00760807">
            <w:pPr>
              <w:widowControl w:val="0"/>
              <w:ind w:left="227" w:hanging="227"/>
              <w:rPr>
                <w:b/>
                <w:snapToGrid w:val="0"/>
              </w:rPr>
            </w:pPr>
            <w:r w:rsidRPr="000D0F82">
              <w:rPr>
                <w:b/>
                <w:snapToGrid w:val="0"/>
              </w:rPr>
              <w:t>Всего</w:t>
            </w:r>
          </w:p>
        </w:tc>
        <w:tc>
          <w:tcPr>
            <w:tcW w:w="487" w:type="pct"/>
            <w:gridSpan w:val="3"/>
            <w:tcBorders>
              <w:top w:val="single" w:sz="4" w:space="0" w:color="auto"/>
              <w:left w:val="nil"/>
              <w:bottom w:val="nil"/>
              <w:right w:val="nil"/>
            </w:tcBorders>
            <w:vAlign w:val="bottom"/>
          </w:tcPr>
          <w:p w:rsidR="008C36C5" w:rsidRPr="000D0F82" w:rsidRDefault="008C36C5" w:rsidP="00760807">
            <w:pPr>
              <w:jc w:val="right"/>
              <w:rPr>
                <w:b/>
                <w:bCs/>
                <w:color w:val="000000"/>
              </w:rPr>
            </w:pPr>
            <w:r>
              <w:rPr>
                <w:b/>
                <w:bCs/>
                <w:color w:val="000000"/>
              </w:rPr>
              <w:t>46</w:t>
            </w:r>
          </w:p>
        </w:tc>
        <w:tc>
          <w:tcPr>
            <w:tcW w:w="488" w:type="pct"/>
            <w:tcBorders>
              <w:top w:val="single" w:sz="4" w:space="0" w:color="auto"/>
              <w:left w:val="nil"/>
              <w:bottom w:val="nil"/>
              <w:right w:val="nil"/>
            </w:tcBorders>
            <w:vAlign w:val="bottom"/>
          </w:tcPr>
          <w:p w:rsidR="008C36C5" w:rsidRPr="000D0F82" w:rsidRDefault="008C36C5" w:rsidP="00760807">
            <w:pPr>
              <w:jc w:val="right"/>
              <w:rPr>
                <w:b/>
                <w:bCs/>
                <w:color w:val="000000"/>
              </w:rPr>
            </w:pPr>
            <w:r>
              <w:rPr>
                <w:b/>
                <w:bCs/>
                <w:color w:val="000000"/>
              </w:rPr>
              <w:t>430</w:t>
            </w:r>
          </w:p>
        </w:tc>
        <w:tc>
          <w:tcPr>
            <w:tcW w:w="495" w:type="pct"/>
            <w:tcBorders>
              <w:top w:val="single" w:sz="4" w:space="0" w:color="auto"/>
              <w:left w:val="nil"/>
              <w:bottom w:val="nil"/>
              <w:right w:val="nil"/>
            </w:tcBorders>
            <w:vAlign w:val="bottom"/>
          </w:tcPr>
          <w:p w:rsidR="008C36C5" w:rsidRPr="000D0F82" w:rsidRDefault="008C36C5" w:rsidP="00760807">
            <w:pPr>
              <w:jc w:val="right"/>
              <w:rPr>
                <w:b/>
                <w:bCs/>
                <w:color w:val="000000"/>
              </w:rPr>
            </w:pPr>
            <w:r>
              <w:rPr>
                <w:b/>
                <w:bCs/>
                <w:color w:val="000000"/>
              </w:rPr>
              <w:t>5,2</w:t>
            </w:r>
          </w:p>
        </w:tc>
        <w:tc>
          <w:tcPr>
            <w:tcW w:w="493" w:type="pct"/>
            <w:tcBorders>
              <w:top w:val="single" w:sz="4" w:space="0" w:color="auto"/>
              <w:left w:val="nil"/>
              <w:bottom w:val="nil"/>
              <w:right w:val="nil"/>
            </w:tcBorders>
            <w:vAlign w:val="bottom"/>
          </w:tcPr>
          <w:p w:rsidR="008C36C5" w:rsidRPr="000D0F82" w:rsidRDefault="008C36C5" w:rsidP="00760807">
            <w:pPr>
              <w:jc w:val="right"/>
              <w:rPr>
                <w:b/>
                <w:bCs/>
                <w:color w:val="000000"/>
              </w:rPr>
            </w:pPr>
            <w:r>
              <w:rPr>
                <w:b/>
                <w:bCs/>
                <w:color w:val="000000"/>
              </w:rPr>
              <w:t>47,8</w:t>
            </w:r>
          </w:p>
        </w:tc>
        <w:tc>
          <w:tcPr>
            <w:tcW w:w="487" w:type="pct"/>
            <w:tcBorders>
              <w:top w:val="single" w:sz="4" w:space="0" w:color="auto"/>
              <w:left w:val="nil"/>
              <w:bottom w:val="nil"/>
              <w:right w:val="nil"/>
            </w:tcBorders>
            <w:vAlign w:val="bottom"/>
          </w:tcPr>
          <w:p w:rsidR="008C36C5" w:rsidRPr="000D0F82" w:rsidRDefault="008C36C5" w:rsidP="00760807">
            <w:pPr>
              <w:jc w:val="right"/>
              <w:rPr>
                <w:b/>
                <w:bCs/>
                <w:color w:val="000000"/>
              </w:rPr>
            </w:pPr>
            <w:r>
              <w:rPr>
                <w:b/>
                <w:bCs/>
                <w:color w:val="000000"/>
              </w:rPr>
              <w:t>51</w:t>
            </w:r>
          </w:p>
        </w:tc>
        <w:tc>
          <w:tcPr>
            <w:tcW w:w="487" w:type="pct"/>
            <w:tcBorders>
              <w:top w:val="single" w:sz="4" w:space="0" w:color="auto"/>
              <w:left w:val="nil"/>
              <w:bottom w:val="nil"/>
              <w:right w:val="nil"/>
            </w:tcBorders>
            <w:vAlign w:val="bottom"/>
          </w:tcPr>
          <w:p w:rsidR="008C36C5" w:rsidRPr="000D0F82" w:rsidRDefault="008C36C5" w:rsidP="00760807">
            <w:pPr>
              <w:jc w:val="right"/>
              <w:rPr>
                <w:b/>
                <w:bCs/>
                <w:color w:val="000000"/>
              </w:rPr>
            </w:pPr>
            <w:r>
              <w:rPr>
                <w:b/>
                <w:bCs/>
                <w:color w:val="000000"/>
              </w:rPr>
              <w:t>631</w:t>
            </w:r>
          </w:p>
        </w:tc>
        <w:tc>
          <w:tcPr>
            <w:tcW w:w="488" w:type="pct"/>
            <w:tcBorders>
              <w:top w:val="single" w:sz="4" w:space="0" w:color="auto"/>
              <w:left w:val="nil"/>
              <w:bottom w:val="nil"/>
              <w:right w:val="nil"/>
            </w:tcBorders>
            <w:vAlign w:val="bottom"/>
          </w:tcPr>
          <w:p w:rsidR="008C36C5" w:rsidRPr="000D0F82" w:rsidRDefault="008C36C5" w:rsidP="00760807">
            <w:pPr>
              <w:jc w:val="right"/>
              <w:rPr>
                <w:b/>
                <w:bCs/>
                <w:color w:val="000000"/>
              </w:rPr>
            </w:pPr>
            <w:r>
              <w:rPr>
                <w:b/>
                <w:bCs/>
                <w:color w:val="000000"/>
              </w:rPr>
              <w:t>5,7</w:t>
            </w:r>
          </w:p>
        </w:tc>
        <w:tc>
          <w:tcPr>
            <w:tcW w:w="487" w:type="pct"/>
            <w:gridSpan w:val="2"/>
            <w:tcBorders>
              <w:top w:val="single" w:sz="4" w:space="0" w:color="auto"/>
              <w:left w:val="nil"/>
              <w:bottom w:val="nil"/>
              <w:right w:val="single" w:sz="4" w:space="0" w:color="auto"/>
            </w:tcBorders>
            <w:vAlign w:val="bottom"/>
          </w:tcPr>
          <w:p w:rsidR="008C36C5" w:rsidRPr="000D0F82" w:rsidRDefault="008C36C5" w:rsidP="00760807">
            <w:pPr>
              <w:jc w:val="right"/>
              <w:rPr>
                <w:b/>
                <w:bCs/>
                <w:color w:val="000000"/>
              </w:rPr>
            </w:pPr>
            <w:r>
              <w:rPr>
                <w:b/>
                <w:bCs/>
                <w:color w:val="000000"/>
              </w:rPr>
              <w:t>70,1</w:t>
            </w:r>
          </w:p>
        </w:tc>
      </w:tr>
      <w:tr w:rsidR="008C36C5" w:rsidRPr="000D0F82" w:rsidTr="00760807">
        <w:trPr>
          <w:cantSplit/>
        </w:trPr>
        <w:tc>
          <w:tcPr>
            <w:tcW w:w="1218" w:type="pct"/>
            <w:gridSpan w:val="3"/>
            <w:tcBorders>
              <w:top w:val="nil"/>
              <w:left w:val="single" w:sz="4" w:space="0" w:color="auto"/>
              <w:bottom w:val="nil"/>
              <w:right w:val="nil"/>
            </w:tcBorders>
          </w:tcPr>
          <w:p w:rsidR="008C36C5" w:rsidRPr="000D0F82" w:rsidRDefault="008C36C5" w:rsidP="00760807">
            <w:pPr>
              <w:widowControl w:val="0"/>
              <w:ind w:left="227" w:right="-113" w:hanging="227"/>
              <w:rPr>
                <w:snapToGrid w:val="0"/>
              </w:rPr>
            </w:pPr>
            <w:r w:rsidRPr="000D0F82">
              <w:rPr>
                <w:snapToGrid w:val="0"/>
              </w:rPr>
              <w:t>в том числе по формам собственности:</w:t>
            </w:r>
          </w:p>
        </w:tc>
        <w:tc>
          <w:tcPr>
            <w:tcW w:w="356" w:type="pct"/>
            <w:tcBorders>
              <w:top w:val="nil"/>
              <w:left w:val="nil"/>
              <w:bottom w:val="nil"/>
              <w:right w:val="nil"/>
            </w:tcBorders>
            <w:vAlign w:val="bottom"/>
          </w:tcPr>
          <w:p w:rsidR="008C36C5" w:rsidRPr="000D0F82" w:rsidRDefault="008C36C5" w:rsidP="00760807">
            <w:pPr>
              <w:jc w:val="right"/>
            </w:pPr>
          </w:p>
        </w:tc>
        <w:tc>
          <w:tcPr>
            <w:tcW w:w="488" w:type="pct"/>
            <w:tcBorders>
              <w:top w:val="nil"/>
              <w:left w:val="nil"/>
              <w:bottom w:val="nil"/>
              <w:right w:val="nil"/>
            </w:tcBorders>
            <w:vAlign w:val="bottom"/>
          </w:tcPr>
          <w:p w:rsidR="008C36C5" w:rsidRPr="000D0F82" w:rsidRDefault="008C36C5" w:rsidP="00760807">
            <w:pPr>
              <w:jc w:val="right"/>
            </w:pPr>
          </w:p>
        </w:tc>
        <w:tc>
          <w:tcPr>
            <w:tcW w:w="495" w:type="pct"/>
            <w:tcBorders>
              <w:top w:val="nil"/>
              <w:left w:val="nil"/>
              <w:bottom w:val="nil"/>
              <w:right w:val="nil"/>
            </w:tcBorders>
            <w:vAlign w:val="bottom"/>
          </w:tcPr>
          <w:p w:rsidR="008C36C5" w:rsidRPr="000D0F82" w:rsidRDefault="008C36C5" w:rsidP="00760807">
            <w:pPr>
              <w:jc w:val="right"/>
            </w:pPr>
          </w:p>
        </w:tc>
        <w:tc>
          <w:tcPr>
            <w:tcW w:w="493" w:type="pct"/>
            <w:tcBorders>
              <w:top w:val="nil"/>
              <w:left w:val="nil"/>
              <w:bottom w:val="nil"/>
              <w:right w:val="nil"/>
            </w:tcBorders>
            <w:vAlign w:val="bottom"/>
          </w:tcPr>
          <w:p w:rsidR="008C36C5" w:rsidRPr="000D0F82" w:rsidRDefault="008C36C5" w:rsidP="00760807">
            <w:pPr>
              <w:jc w:val="right"/>
            </w:pPr>
          </w:p>
        </w:tc>
        <w:tc>
          <w:tcPr>
            <w:tcW w:w="487" w:type="pct"/>
            <w:tcBorders>
              <w:top w:val="nil"/>
              <w:left w:val="nil"/>
              <w:bottom w:val="nil"/>
              <w:right w:val="nil"/>
            </w:tcBorders>
            <w:vAlign w:val="bottom"/>
          </w:tcPr>
          <w:p w:rsidR="008C36C5" w:rsidRPr="000D0F82" w:rsidRDefault="008C36C5" w:rsidP="00760807">
            <w:pPr>
              <w:jc w:val="right"/>
            </w:pPr>
          </w:p>
        </w:tc>
        <w:tc>
          <w:tcPr>
            <w:tcW w:w="487" w:type="pct"/>
            <w:tcBorders>
              <w:top w:val="nil"/>
              <w:left w:val="nil"/>
              <w:bottom w:val="nil"/>
              <w:right w:val="nil"/>
            </w:tcBorders>
            <w:vAlign w:val="bottom"/>
          </w:tcPr>
          <w:p w:rsidR="008C36C5" w:rsidRPr="000D0F82" w:rsidRDefault="008C36C5" w:rsidP="00760807">
            <w:pPr>
              <w:jc w:val="right"/>
            </w:pPr>
          </w:p>
        </w:tc>
        <w:tc>
          <w:tcPr>
            <w:tcW w:w="488" w:type="pct"/>
            <w:tcBorders>
              <w:top w:val="nil"/>
              <w:left w:val="nil"/>
              <w:bottom w:val="nil"/>
              <w:right w:val="nil"/>
            </w:tcBorders>
            <w:vAlign w:val="bottom"/>
          </w:tcPr>
          <w:p w:rsidR="008C36C5" w:rsidRPr="000D0F82" w:rsidRDefault="008C36C5" w:rsidP="00760807">
            <w:pPr>
              <w:jc w:val="right"/>
            </w:pPr>
          </w:p>
        </w:tc>
        <w:tc>
          <w:tcPr>
            <w:tcW w:w="487" w:type="pct"/>
            <w:gridSpan w:val="2"/>
            <w:tcBorders>
              <w:top w:val="nil"/>
              <w:left w:val="nil"/>
              <w:bottom w:val="nil"/>
              <w:right w:val="single" w:sz="4" w:space="0" w:color="auto"/>
            </w:tcBorders>
            <w:vAlign w:val="bottom"/>
          </w:tcPr>
          <w:p w:rsidR="008C36C5" w:rsidRPr="000D0F82" w:rsidRDefault="008C36C5" w:rsidP="00760807">
            <w:pPr>
              <w:jc w:val="right"/>
            </w:pP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760807">
            <w:pPr>
              <w:widowControl w:val="0"/>
              <w:ind w:left="227" w:hanging="227"/>
              <w:rPr>
                <w:b/>
                <w:snapToGrid w:val="0"/>
              </w:rPr>
            </w:pPr>
            <w:r w:rsidRPr="000D0F82">
              <w:rPr>
                <w:b/>
                <w:snapToGrid w:val="0"/>
              </w:rPr>
              <w:t xml:space="preserve">российская </w:t>
            </w:r>
          </w:p>
        </w:tc>
        <w:tc>
          <w:tcPr>
            <w:tcW w:w="426" w:type="pct"/>
            <w:gridSpan w:val="2"/>
            <w:tcBorders>
              <w:top w:val="nil"/>
              <w:left w:val="nil"/>
              <w:bottom w:val="nil"/>
              <w:right w:val="nil"/>
            </w:tcBorders>
            <w:vAlign w:val="bottom"/>
          </w:tcPr>
          <w:p w:rsidR="008C36C5" w:rsidRPr="000D0F82" w:rsidRDefault="008C36C5" w:rsidP="00760807">
            <w:pPr>
              <w:jc w:val="right"/>
              <w:rPr>
                <w:b/>
                <w:bCs/>
              </w:rPr>
            </w:pPr>
            <w:r>
              <w:rPr>
                <w:b/>
                <w:bCs/>
              </w:rPr>
              <w:t>46</w:t>
            </w:r>
          </w:p>
        </w:tc>
        <w:tc>
          <w:tcPr>
            <w:tcW w:w="488" w:type="pct"/>
            <w:tcBorders>
              <w:top w:val="nil"/>
              <w:left w:val="nil"/>
              <w:bottom w:val="nil"/>
              <w:right w:val="nil"/>
            </w:tcBorders>
            <w:vAlign w:val="bottom"/>
          </w:tcPr>
          <w:p w:rsidR="008C36C5" w:rsidRPr="000D0F82" w:rsidRDefault="008C36C5" w:rsidP="00760807">
            <w:pPr>
              <w:jc w:val="right"/>
              <w:rPr>
                <w:b/>
                <w:bCs/>
              </w:rPr>
            </w:pPr>
            <w:r>
              <w:rPr>
                <w:b/>
                <w:bCs/>
              </w:rPr>
              <w:t>426</w:t>
            </w:r>
          </w:p>
        </w:tc>
        <w:tc>
          <w:tcPr>
            <w:tcW w:w="495" w:type="pct"/>
            <w:tcBorders>
              <w:top w:val="nil"/>
              <w:left w:val="nil"/>
              <w:bottom w:val="nil"/>
              <w:right w:val="nil"/>
            </w:tcBorders>
            <w:vAlign w:val="bottom"/>
          </w:tcPr>
          <w:p w:rsidR="008C36C5" w:rsidRPr="000D0F82" w:rsidRDefault="008C36C5" w:rsidP="00760807">
            <w:pPr>
              <w:jc w:val="right"/>
              <w:rPr>
                <w:b/>
                <w:bCs/>
              </w:rPr>
            </w:pPr>
            <w:r>
              <w:rPr>
                <w:b/>
                <w:bCs/>
              </w:rPr>
              <w:t>5,2</w:t>
            </w:r>
          </w:p>
        </w:tc>
        <w:tc>
          <w:tcPr>
            <w:tcW w:w="493" w:type="pct"/>
            <w:tcBorders>
              <w:top w:val="nil"/>
              <w:left w:val="nil"/>
              <w:bottom w:val="nil"/>
              <w:right w:val="nil"/>
            </w:tcBorders>
            <w:vAlign w:val="bottom"/>
          </w:tcPr>
          <w:p w:rsidR="008C36C5" w:rsidRPr="000D0F82" w:rsidRDefault="008C36C5" w:rsidP="00760807">
            <w:pPr>
              <w:jc w:val="right"/>
              <w:rPr>
                <w:b/>
                <w:bCs/>
              </w:rPr>
            </w:pPr>
            <w:r>
              <w:rPr>
                <w:b/>
                <w:bCs/>
              </w:rPr>
              <w:t>47,6</w:t>
            </w:r>
          </w:p>
        </w:tc>
        <w:tc>
          <w:tcPr>
            <w:tcW w:w="487" w:type="pct"/>
            <w:tcBorders>
              <w:top w:val="nil"/>
              <w:left w:val="nil"/>
              <w:bottom w:val="nil"/>
              <w:right w:val="nil"/>
            </w:tcBorders>
            <w:vAlign w:val="bottom"/>
          </w:tcPr>
          <w:p w:rsidR="008C36C5" w:rsidRPr="000D0F82" w:rsidRDefault="008C36C5" w:rsidP="00760807">
            <w:pPr>
              <w:jc w:val="right"/>
              <w:rPr>
                <w:b/>
                <w:bCs/>
              </w:rPr>
            </w:pPr>
            <w:r>
              <w:rPr>
                <w:b/>
                <w:bCs/>
              </w:rPr>
              <w:t>51</w:t>
            </w:r>
          </w:p>
        </w:tc>
        <w:tc>
          <w:tcPr>
            <w:tcW w:w="487" w:type="pct"/>
            <w:tcBorders>
              <w:top w:val="nil"/>
              <w:left w:val="nil"/>
              <w:bottom w:val="nil"/>
              <w:right w:val="nil"/>
            </w:tcBorders>
            <w:vAlign w:val="bottom"/>
          </w:tcPr>
          <w:p w:rsidR="008C36C5" w:rsidRPr="000D0F82" w:rsidRDefault="008C36C5" w:rsidP="00760807">
            <w:pPr>
              <w:jc w:val="right"/>
              <w:rPr>
                <w:b/>
                <w:bCs/>
              </w:rPr>
            </w:pPr>
            <w:r>
              <w:rPr>
                <w:b/>
                <w:bCs/>
              </w:rPr>
              <w:t>625</w:t>
            </w:r>
          </w:p>
        </w:tc>
        <w:tc>
          <w:tcPr>
            <w:tcW w:w="488" w:type="pct"/>
            <w:tcBorders>
              <w:top w:val="nil"/>
              <w:left w:val="nil"/>
              <w:bottom w:val="nil"/>
              <w:right w:val="nil"/>
            </w:tcBorders>
            <w:vAlign w:val="bottom"/>
          </w:tcPr>
          <w:p w:rsidR="008C36C5" w:rsidRPr="000D0F82" w:rsidRDefault="008C36C5" w:rsidP="00760807">
            <w:pPr>
              <w:jc w:val="right"/>
              <w:rPr>
                <w:b/>
                <w:bCs/>
              </w:rPr>
            </w:pPr>
            <w:r>
              <w:rPr>
                <w:b/>
                <w:bCs/>
              </w:rPr>
              <w:t>5,8</w:t>
            </w:r>
          </w:p>
        </w:tc>
        <w:tc>
          <w:tcPr>
            <w:tcW w:w="487" w:type="pct"/>
            <w:gridSpan w:val="2"/>
            <w:tcBorders>
              <w:top w:val="nil"/>
              <w:left w:val="nil"/>
              <w:bottom w:val="nil"/>
              <w:right w:val="single" w:sz="4" w:space="0" w:color="auto"/>
            </w:tcBorders>
            <w:vAlign w:val="bottom"/>
          </w:tcPr>
          <w:p w:rsidR="008C36C5" w:rsidRPr="000D0F82" w:rsidRDefault="008C36C5" w:rsidP="00760807">
            <w:pPr>
              <w:jc w:val="right"/>
              <w:rPr>
                <w:b/>
                <w:bCs/>
              </w:rPr>
            </w:pPr>
            <w:r>
              <w:rPr>
                <w:b/>
                <w:bCs/>
              </w:rPr>
              <w:t>69,9</w:t>
            </w: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760807">
            <w:pPr>
              <w:widowControl w:val="0"/>
              <w:tabs>
                <w:tab w:val="left" w:pos="228"/>
              </w:tabs>
              <w:ind w:left="227" w:hanging="227"/>
              <w:rPr>
                <w:snapToGrid w:val="0"/>
              </w:rPr>
            </w:pPr>
            <w:r w:rsidRPr="000D0F82">
              <w:rPr>
                <w:snapToGrid w:val="0"/>
              </w:rPr>
              <w:t xml:space="preserve">  в том числе:</w:t>
            </w:r>
          </w:p>
        </w:tc>
        <w:tc>
          <w:tcPr>
            <w:tcW w:w="426" w:type="pct"/>
            <w:gridSpan w:val="2"/>
            <w:tcBorders>
              <w:top w:val="nil"/>
              <w:left w:val="nil"/>
              <w:bottom w:val="nil"/>
              <w:right w:val="nil"/>
            </w:tcBorders>
            <w:vAlign w:val="bottom"/>
          </w:tcPr>
          <w:p w:rsidR="008C36C5" w:rsidRPr="000D0F82" w:rsidRDefault="008C36C5" w:rsidP="00760807">
            <w:pPr>
              <w:jc w:val="right"/>
              <w:rPr>
                <w:b/>
                <w:bCs/>
              </w:rPr>
            </w:pPr>
          </w:p>
        </w:tc>
        <w:tc>
          <w:tcPr>
            <w:tcW w:w="488" w:type="pct"/>
            <w:tcBorders>
              <w:top w:val="nil"/>
              <w:left w:val="nil"/>
              <w:bottom w:val="nil"/>
              <w:right w:val="nil"/>
            </w:tcBorders>
            <w:vAlign w:val="bottom"/>
          </w:tcPr>
          <w:p w:rsidR="008C36C5" w:rsidRPr="000D0F82" w:rsidRDefault="008C36C5" w:rsidP="00760807">
            <w:pPr>
              <w:jc w:val="right"/>
              <w:rPr>
                <w:b/>
                <w:bCs/>
              </w:rPr>
            </w:pPr>
          </w:p>
        </w:tc>
        <w:tc>
          <w:tcPr>
            <w:tcW w:w="495" w:type="pct"/>
            <w:tcBorders>
              <w:top w:val="nil"/>
              <w:left w:val="nil"/>
              <w:bottom w:val="nil"/>
              <w:right w:val="nil"/>
            </w:tcBorders>
            <w:vAlign w:val="bottom"/>
          </w:tcPr>
          <w:p w:rsidR="008C36C5" w:rsidRPr="000D0F82" w:rsidRDefault="008C36C5" w:rsidP="00760807">
            <w:pPr>
              <w:jc w:val="right"/>
              <w:rPr>
                <w:b/>
                <w:bCs/>
              </w:rPr>
            </w:pPr>
          </w:p>
        </w:tc>
        <w:tc>
          <w:tcPr>
            <w:tcW w:w="493" w:type="pct"/>
            <w:tcBorders>
              <w:top w:val="nil"/>
              <w:left w:val="nil"/>
              <w:bottom w:val="nil"/>
              <w:right w:val="nil"/>
            </w:tcBorders>
            <w:vAlign w:val="bottom"/>
          </w:tcPr>
          <w:p w:rsidR="008C36C5" w:rsidRPr="000D0F82" w:rsidRDefault="008C36C5" w:rsidP="00760807">
            <w:pPr>
              <w:jc w:val="right"/>
              <w:rPr>
                <w:b/>
                <w:bCs/>
              </w:rPr>
            </w:pPr>
          </w:p>
        </w:tc>
        <w:tc>
          <w:tcPr>
            <w:tcW w:w="487" w:type="pct"/>
            <w:tcBorders>
              <w:top w:val="nil"/>
              <w:left w:val="nil"/>
              <w:bottom w:val="nil"/>
              <w:right w:val="nil"/>
            </w:tcBorders>
            <w:vAlign w:val="bottom"/>
          </w:tcPr>
          <w:p w:rsidR="008C36C5" w:rsidRPr="000D0F82" w:rsidRDefault="008C36C5" w:rsidP="00760807">
            <w:pPr>
              <w:jc w:val="right"/>
              <w:rPr>
                <w:b/>
                <w:bCs/>
              </w:rPr>
            </w:pPr>
          </w:p>
        </w:tc>
        <w:tc>
          <w:tcPr>
            <w:tcW w:w="487" w:type="pct"/>
            <w:tcBorders>
              <w:top w:val="nil"/>
              <w:left w:val="nil"/>
              <w:bottom w:val="nil"/>
              <w:right w:val="nil"/>
            </w:tcBorders>
            <w:vAlign w:val="bottom"/>
          </w:tcPr>
          <w:p w:rsidR="008C36C5" w:rsidRPr="000D0F82" w:rsidRDefault="008C36C5" w:rsidP="00760807">
            <w:pPr>
              <w:jc w:val="right"/>
              <w:rPr>
                <w:b/>
                <w:bCs/>
              </w:rPr>
            </w:pPr>
          </w:p>
        </w:tc>
        <w:tc>
          <w:tcPr>
            <w:tcW w:w="488" w:type="pct"/>
            <w:tcBorders>
              <w:top w:val="nil"/>
              <w:left w:val="nil"/>
              <w:bottom w:val="nil"/>
              <w:right w:val="nil"/>
            </w:tcBorders>
            <w:vAlign w:val="bottom"/>
          </w:tcPr>
          <w:p w:rsidR="008C36C5" w:rsidRPr="000D0F82" w:rsidRDefault="008C36C5" w:rsidP="00760807">
            <w:pPr>
              <w:jc w:val="right"/>
              <w:rPr>
                <w:b/>
                <w:bCs/>
              </w:rPr>
            </w:pPr>
          </w:p>
        </w:tc>
        <w:tc>
          <w:tcPr>
            <w:tcW w:w="487" w:type="pct"/>
            <w:gridSpan w:val="2"/>
            <w:tcBorders>
              <w:top w:val="nil"/>
              <w:left w:val="nil"/>
              <w:bottom w:val="nil"/>
              <w:right w:val="single" w:sz="4" w:space="0" w:color="auto"/>
            </w:tcBorders>
            <w:vAlign w:val="bottom"/>
          </w:tcPr>
          <w:p w:rsidR="008C36C5" w:rsidRPr="000D0F82" w:rsidRDefault="008C36C5" w:rsidP="00760807">
            <w:pPr>
              <w:jc w:val="right"/>
              <w:rPr>
                <w:b/>
                <w:bCs/>
              </w:rPr>
            </w:pP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760807">
            <w:pPr>
              <w:widowControl w:val="0"/>
              <w:tabs>
                <w:tab w:val="left" w:pos="228"/>
              </w:tabs>
              <w:ind w:left="227" w:hanging="227"/>
              <w:rPr>
                <w:snapToGrid w:val="0"/>
                <w:color w:val="000000" w:themeColor="text1"/>
              </w:rPr>
            </w:pPr>
            <w:r w:rsidRPr="000D0F82">
              <w:rPr>
                <w:snapToGrid w:val="0"/>
                <w:color w:val="000000" w:themeColor="text1"/>
              </w:rPr>
              <w:t xml:space="preserve">  государственная </w:t>
            </w:r>
          </w:p>
        </w:tc>
        <w:tc>
          <w:tcPr>
            <w:tcW w:w="426" w:type="pct"/>
            <w:gridSpan w:val="2"/>
            <w:tcBorders>
              <w:top w:val="nil"/>
              <w:left w:val="nil"/>
              <w:bottom w:val="nil"/>
              <w:right w:val="nil"/>
            </w:tcBorders>
            <w:vAlign w:val="bottom"/>
          </w:tcPr>
          <w:p w:rsidR="008C36C5" w:rsidRPr="000D0F82" w:rsidRDefault="008C36C5" w:rsidP="00760807">
            <w:pPr>
              <w:jc w:val="right"/>
            </w:pPr>
            <w:r>
              <w:t>-</w:t>
            </w:r>
          </w:p>
        </w:tc>
        <w:tc>
          <w:tcPr>
            <w:tcW w:w="488" w:type="pct"/>
            <w:tcBorders>
              <w:top w:val="nil"/>
              <w:left w:val="nil"/>
              <w:bottom w:val="nil"/>
              <w:right w:val="nil"/>
            </w:tcBorders>
            <w:vAlign w:val="bottom"/>
          </w:tcPr>
          <w:p w:rsidR="008C36C5" w:rsidRPr="000D0F82" w:rsidRDefault="008C36C5" w:rsidP="00760807">
            <w:pPr>
              <w:jc w:val="right"/>
            </w:pPr>
            <w:r>
              <w:t>3</w:t>
            </w:r>
          </w:p>
        </w:tc>
        <w:tc>
          <w:tcPr>
            <w:tcW w:w="495" w:type="pct"/>
            <w:tcBorders>
              <w:top w:val="nil"/>
              <w:left w:val="nil"/>
              <w:bottom w:val="nil"/>
              <w:right w:val="nil"/>
            </w:tcBorders>
            <w:vAlign w:val="bottom"/>
          </w:tcPr>
          <w:p w:rsidR="008C36C5" w:rsidRPr="000D0F82" w:rsidRDefault="008C36C5" w:rsidP="00760807">
            <w:pPr>
              <w:jc w:val="right"/>
            </w:pPr>
            <w:r>
              <w:t>-</w:t>
            </w:r>
          </w:p>
        </w:tc>
        <w:tc>
          <w:tcPr>
            <w:tcW w:w="493" w:type="pct"/>
            <w:tcBorders>
              <w:top w:val="nil"/>
              <w:left w:val="nil"/>
              <w:bottom w:val="nil"/>
              <w:right w:val="nil"/>
            </w:tcBorders>
            <w:vAlign w:val="bottom"/>
          </w:tcPr>
          <w:p w:rsidR="008C36C5" w:rsidRPr="000D0F82" w:rsidRDefault="008C36C5" w:rsidP="00760807">
            <w:pPr>
              <w:jc w:val="right"/>
            </w:pPr>
            <w:r>
              <w:t>9,2</w:t>
            </w:r>
          </w:p>
        </w:tc>
        <w:tc>
          <w:tcPr>
            <w:tcW w:w="487" w:type="pct"/>
            <w:tcBorders>
              <w:top w:val="nil"/>
              <w:left w:val="nil"/>
              <w:bottom w:val="nil"/>
              <w:right w:val="nil"/>
            </w:tcBorders>
            <w:vAlign w:val="bottom"/>
          </w:tcPr>
          <w:p w:rsidR="008C36C5" w:rsidRPr="000D0F82" w:rsidRDefault="008C36C5" w:rsidP="00760807">
            <w:pPr>
              <w:jc w:val="right"/>
            </w:pPr>
            <w:r>
              <w:t>-</w:t>
            </w:r>
          </w:p>
        </w:tc>
        <w:tc>
          <w:tcPr>
            <w:tcW w:w="487" w:type="pct"/>
            <w:tcBorders>
              <w:top w:val="nil"/>
              <w:left w:val="nil"/>
              <w:bottom w:val="nil"/>
              <w:right w:val="nil"/>
            </w:tcBorders>
            <w:vAlign w:val="bottom"/>
          </w:tcPr>
          <w:p w:rsidR="008C36C5" w:rsidRPr="000D0F82" w:rsidRDefault="008C36C5" w:rsidP="00760807">
            <w:pPr>
              <w:jc w:val="right"/>
            </w:pPr>
            <w:r>
              <w:t>12</w:t>
            </w:r>
          </w:p>
        </w:tc>
        <w:tc>
          <w:tcPr>
            <w:tcW w:w="488" w:type="pct"/>
            <w:tcBorders>
              <w:top w:val="nil"/>
              <w:left w:val="nil"/>
              <w:bottom w:val="nil"/>
              <w:right w:val="nil"/>
            </w:tcBorders>
            <w:vAlign w:val="bottom"/>
          </w:tcPr>
          <w:p w:rsidR="008C36C5" w:rsidRPr="000D0F82" w:rsidRDefault="008C36C5" w:rsidP="00760807">
            <w:pPr>
              <w:jc w:val="right"/>
            </w:pPr>
            <w:r>
              <w:t>-</w:t>
            </w:r>
          </w:p>
        </w:tc>
        <w:tc>
          <w:tcPr>
            <w:tcW w:w="487" w:type="pct"/>
            <w:gridSpan w:val="2"/>
            <w:tcBorders>
              <w:top w:val="nil"/>
              <w:left w:val="nil"/>
              <w:bottom w:val="nil"/>
              <w:right w:val="single" w:sz="4" w:space="0" w:color="auto"/>
            </w:tcBorders>
            <w:vAlign w:val="bottom"/>
          </w:tcPr>
          <w:p w:rsidR="008C36C5" w:rsidRPr="000D0F82" w:rsidRDefault="008C36C5" w:rsidP="00760807">
            <w:pPr>
              <w:jc w:val="right"/>
            </w:pPr>
            <w:r>
              <w:t>36,6</w:t>
            </w:r>
          </w:p>
        </w:tc>
      </w:tr>
      <w:tr w:rsidR="008C36C5" w:rsidRPr="000D0F82" w:rsidTr="00E12F46">
        <w:trPr>
          <w:cantSplit/>
          <w:trHeight w:val="289"/>
        </w:trPr>
        <w:tc>
          <w:tcPr>
            <w:tcW w:w="1148" w:type="pct"/>
            <w:gridSpan w:val="2"/>
            <w:tcBorders>
              <w:top w:val="nil"/>
              <w:left w:val="single" w:sz="4" w:space="0" w:color="auto"/>
              <w:bottom w:val="nil"/>
              <w:right w:val="nil"/>
            </w:tcBorders>
          </w:tcPr>
          <w:p w:rsidR="008C36C5" w:rsidRPr="000D0F82" w:rsidRDefault="008C36C5" w:rsidP="00760807">
            <w:pPr>
              <w:widowControl w:val="0"/>
              <w:ind w:left="227" w:hanging="227"/>
              <w:rPr>
                <w:snapToGrid w:val="0"/>
              </w:rPr>
            </w:pPr>
            <w:r w:rsidRPr="000D0F82">
              <w:rPr>
                <w:snapToGrid w:val="0"/>
              </w:rPr>
              <w:t xml:space="preserve">   из нее:</w:t>
            </w:r>
          </w:p>
        </w:tc>
        <w:tc>
          <w:tcPr>
            <w:tcW w:w="426" w:type="pct"/>
            <w:gridSpan w:val="2"/>
            <w:tcBorders>
              <w:top w:val="nil"/>
              <w:left w:val="nil"/>
              <w:bottom w:val="nil"/>
              <w:right w:val="nil"/>
            </w:tcBorders>
            <w:vAlign w:val="bottom"/>
          </w:tcPr>
          <w:p w:rsidR="008C36C5" w:rsidRPr="000D0F82" w:rsidRDefault="008C36C5" w:rsidP="00760807">
            <w:pPr>
              <w:jc w:val="right"/>
            </w:pPr>
          </w:p>
        </w:tc>
        <w:tc>
          <w:tcPr>
            <w:tcW w:w="488" w:type="pct"/>
            <w:tcBorders>
              <w:top w:val="nil"/>
              <w:left w:val="nil"/>
              <w:bottom w:val="nil"/>
              <w:right w:val="nil"/>
            </w:tcBorders>
            <w:vAlign w:val="bottom"/>
          </w:tcPr>
          <w:p w:rsidR="008C36C5" w:rsidRPr="000D0F82" w:rsidRDefault="008C36C5" w:rsidP="00760807">
            <w:pPr>
              <w:jc w:val="right"/>
            </w:pPr>
          </w:p>
        </w:tc>
        <w:tc>
          <w:tcPr>
            <w:tcW w:w="495" w:type="pct"/>
            <w:tcBorders>
              <w:top w:val="nil"/>
              <w:left w:val="nil"/>
              <w:bottom w:val="nil"/>
              <w:right w:val="nil"/>
            </w:tcBorders>
            <w:vAlign w:val="bottom"/>
          </w:tcPr>
          <w:p w:rsidR="008C36C5" w:rsidRPr="000D0F82" w:rsidRDefault="008C36C5" w:rsidP="00760807">
            <w:pPr>
              <w:jc w:val="right"/>
            </w:pPr>
          </w:p>
        </w:tc>
        <w:tc>
          <w:tcPr>
            <w:tcW w:w="493" w:type="pct"/>
            <w:tcBorders>
              <w:top w:val="nil"/>
              <w:left w:val="nil"/>
              <w:bottom w:val="nil"/>
              <w:right w:val="nil"/>
            </w:tcBorders>
            <w:vAlign w:val="bottom"/>
          </w:tcPr>
          <w:p w:rsidR="008C36C5" w:rsidRPr="000D0F82" w:rsidRDefault="008C36C5" w:rsidP="00760807">
            <w:pPr>
              <w:jc w:val="right"/>
            </w:pPr>
          </w:p>
        </w:tc>
        <w:tc>
          <w:tcPr>
            <w:tcW w:w="487" w:type="pct"/>
            <w:tcBorders>
              <w:top w:val="nil"/>
              <w:left w:val="nil"/>
              <w:bottom w:val="nil"/>
              <w:right w:val="nil"/>
            </w:tcBorders>
            <w:vAlign w:val="bottom"/>
          </w:tcPr>
          <w:p w:rsidR="008C36C5" w:rsidRPr="000D0F82" w:rsidRDefault="008C36C5" w:rsidP="00760807">
            <w:pPr>
              <w:jc w:val="right"/>
            </w:pPr>
          </w:p>
        </w:tc>
        <w:tc>
          <w:tcPr>
            <w:tcW w:w="487" w:type="pct"/>
            <w:tcBorders>
              <w:top w:val="nil"/>
              <w:left w:val="nil"/>
              <w:bottom w:val="nil"/>
              <w:right w:val="nil"/>
            </w:tcBorders>
            <w:vAlign w:val="bottom"/>
          </w:tcPr>
          <w:p w:rsidR="008C36C5" w:rsidRPr="000D0F82" w:rsidRDefault="008C36C5" w:rsidP="00760807">
            <w:pPr>
              <w:jc w:val="right"/>
            </w:pPr>
          </w:p>
        </w:tc>
        <w:tc>
          <w:tcPr>
            <w:tcW w:w="488" w:type="pct"/>
            <w:tcBorders>
              <w:top w:val="nil"/>
              <w:left w:val="nil"/>
              <w:bottom w:val="nil"/>
              <w:right w:val="nil"/>
            </w:tcBorders>
            <w:vAlign w:val="bottom"/>
          </w:tcPr>
          <w:p w:rsidR="008C36C5" w:rsidRPr="000D0F82" w:rsidRDefault="008C36C5" w:rsidP="00760807">
            <w:pPr>
              <w:jc w:val="right"/>
            </w:pPr>
          </w:p>
        </w:tc>
        <w:tc>
          <w:tcPr>
            <w:tcW w:w="487" w:type="pct"/>
            <w:gridSpan w:val="2"/>
            <w:tcBorders>
              <w:top w:val="nil"/>
              <w:left w:val="nil"/>
              <w:bottom w:val="nil"/>
              <w:right w:val="single" w:sz="4" w:space="0" w:color="auto"/>
            </w:tcBorders>
            <w:vAlign w:val="bottom"/>
          </w:tcPr>
          <w:p w:rsidR="008C36C5" w:rsidRPr="000D0F82" w:rsidRDefault="008C36C5" w:rsidP="00760807">
            <w:pPr>
              <w:jc w:val="right"/>
            </w:pPr>
          </w:p>
        </w:tc>
      </w:tr>
      <w:tr w:rsidR="008C36C5" w:rsidRPr="000D0F82" w:rsidTr="00E12F46">
        <w:trPr>
          <w:cantSplit/>
        </w:trPr>
        <w:tc>
          <w:tcPr>
            <w:tcW w:w="1148" w:type="pct"/>
            <w:gridSpan w:val="2"/>
            <w:tcBorders>
              <w:top w:val="nil"/>
              <w:left w:val="single" w:sz="4" w:space="0" w:color="auto"/>
              <w:bottom w:val="single" w:sz="4" w:space="0" w:color="auto"/>
              <w:right w:val="nil"/>
            </w:tcBorders>
          </w:tcPr>
          <w:p w:rsidR="008C36C5" w:rsidRPr="000D0F82" w:rsidRDefault="008C36C5" w:rsidP="00760807">
            <w:pPr>
              <w:widowControl w:val="0"/>
              <w:ind w:left="227" w:hanging="227"/>
              <w:rPr>
                <w:snapToGrid w:val="0"/>
              </w:rPr>
            </w:pPr>
            <w:r w:rsidRPr="000D0F82">
              <w:rPr>
                <w:snapToGrid w:val="0"/>
              </w:rPr>
              <w:t xml:space="preserve">   федеральная</w:t>
            </w:r>
          </w:p>
        </w:tc>
        <w:tc>
          <w:tcPr>
            <w:tcW w:w="426" w:type="pct"/>
            <w:gridSpan w:val="2"/>
            <w:tcBorders>
              <w:top w:val="nil"/>
              <w:left w:val="nil"/>
              <w:bottom w:val="single" w:sz="4" w:space="0" w:color="auto"/>
              <w:right w:val="nil"/>
            </w:tcBorders>
            <w:vAlign w:val="bottom"/>
          </w:tcPr>
          <w:p w:rsidR="008C36C5" w:rsidRPr="000D0F82" w:rsidRDefault="008C36C5" w:rsidP="00760807">
            <w:pPr>
              <w:jc w:val="right"/>
            </w:pPr>
            <w:r>
              <w:t>-</w:t>
            </w:r>
          </w:p>
        </w:tc>
        <w:tc>
          <w:tcPr>
            <w:tcW w:w="488" w:type="pct"/>
            <w:tcBorders>
              <w:top w:val="nil"/>
              <w:left w:val="nil"/>
              <w:bottom w:val="single" w:sz="4" w:space="0" w:color="auto"/>
              <w:right w:val="nil"/>
            </w:tcBorders>
            <w:vAlign w:val="bottom"/>
          </w:tcPr>
          <w:p w:rsidR="008C36C5" w:rsidRPr="000D0F82" w:rsidRDefault="008C36C5" w:rsidP="00760807">
            <w:pPr>
              <w:jc w:val="right"/>
            </w:pPr>
            <w:r>
              <w:t>1</w:t>
            </w:r>
          </w:p>
        </w:tc>
        <w:tc>
          <w:tcPr>
            <w:tcW w:w="495" w:type="pct"/>
            <w:tcBorders>
              <w:top w:val="nil"/>
              <w:left w:val="nil"/>
              <w:bottom w:val="single" w:sz="4" w:space="0" w:color="auto"/>
              <w:right w:val="nil"/>
            </w:tcBorders>
            <w:vAlign w:val="bottom"/>
          </w:tcPr>
          <w:p w:rsidR="008C36C5" w:rsidRPr="000D0F82" w:rsidRDefault="008C36C5" w:rsidP="00760807">
            <w:pPr>
              <w:jc w:val="right"/>
            </w:pPr>
            <w:r>
              <w:t>-</w:t>
            </w:r>
          </w:p>
        </w:tc>
        <w:tc>
          <w:tcPr>
            <w:tcW w:w="493" w:type="pct"/>
            <w:tcBorders>
              <w:top w:val="nil"/>
              <w:left w:val="nil"/>
              <w:bottom w:val="single" w:sz="4" w:space="0" w:color="auto"/>
              <w:right w:val="nil"/>
            </w:tcBorders>
            <w:vAlign w:val="bottom"/>
          </w:tcPr>
          <w:p w:rsidR="008C36C5" w:rsidRPr="000D0F82" w:rsidRDefault="008C36C5" w:rsidP="00760807">
            <w:pPr>
              <w:jc w:val="right"/>
            </w:pPr>
            <w:r>
              <w:t>-</w:t>
            </w:r>
          </w:p>
        </w:tc>
        <w:tc>
          <w:tcPr>
            <w:tcW w:w="487" w:type="pct"/>
            <w:tcBorders>
              <w:top w:val="nil"/>
              <w:left w:val="nil"/>
              <w:bottom w:val="single" w:sz="4" w:space="0" w:color="auto"/>
              <w:right w:val="nil"/>
            </w:tcBorders>
            <w:vAlign w:val="bottom"/>
          </w:tcPr>
          <w:p w:rsidR="008C36C5" w:rsidRPr="000D0F82" w:rsidRDefault="008C36C5" w:rsidP="00760807">
            <w:pPr>
              <w:jc w:val="right"/>
            </w:pPr>
            <w:r>
              <w:t>-</w:t>
            </w:r>
          </w:p>
        </w:tc>
        <w:tc>
          <w:tcPr>
            <w:tcW w:w="487" w:type="pct"/>
            <w:tcBorders>
              <w:top w:val="nil"/>
              <w:left w:val="nil"/>
              <w:bottom w:val="single" w:sz="4" w:space="0" w:color="auto"/>
              <w:right w:val="nil"/>
            </w:tcBorders>
            <w:vAlign w:val="bottom"/>
          </w:tcPr>
          <w:p w:rsidR="008C36C5" w:rsidRPr="000D0F82" w:rsidRDefault="008C36C5" w:rsidP="00760807">
            <w:pPr>
              <w:jc w:val="right"/>
            </w:pPr>
            <w:r>
              <w:t>4</w:t>
            </w:r>
          </w:p>
        </w:tc>
        <w:tc>
          <w:tcPr>
            <w:tcW w:w="488" w:type="pct"/>
            <w:tcBorders>
              <w:top w:val="nil"/>
              <w:left w:val="nil"/>
              <w:bottom w:val="single" w:sz="4" w:space="0" w:color="auto"/>
              <w:right w:val="nil"/>
            </w:tcBorders>
            <w:vAlign w:val="bottom"/>
          </w:tcPr>
          <w:p w:rsidR="008C36C5" w:rsidRPr="000D0F82" w:rsidRDefault="008C36C5" w:rsidP="00760807">
            <w:pPr>
              <w:jc w:val="right"/>
            </w:pPr>
            <w:r>
              <w:t>-</w:t>
            </w:r>
          </w:p>
        </w:tc>
        <w:tc>
          <w:tcPr>
            <w:tcW w:w="487" w:type="pct"/>
            <w:gridSpan w:val="2"/>
            <w:tcBorders>
              <w:top w:val="nil"/>
              <w:left w:val="nil"/>
              <w:bottom w:val="single" w:sz="4" w:space="0" w:color="auto"/>
              <w:right w:val="single" w:sz="4" w:space="0" w:color="auto"/>
            </w:tcBorders>
            <w:vAlign w:val="bottom"/>
          </w:tcPr>
          <w:p w:rsidR="008C36C5" w:rsidRPr="000D0F82" w:rsidRDefault="008C36C5" w:rsidP="00760807">
            <w:pPr>
              <w:jc w:val="right"/>
            </w:pPr>
            <w:r>
              <w:t>39,0</w:t>
            </w:r>
          </w:p>
        </w:tc>
      </w:tr>
      <w:tr w:rsidR="008C36C5" w:rsidRPr="000D0F82" w:rsidTr="00E12F46">
        <w:trPr>
          <w:cantSplit/>
        </w:trPr>
        <w:tc>
          <w:tcPr>
            <w:tcW w:w="1148" w:type="pct"/>
            <w:gridSpan w:val="2"/>
            <w:tcBorders>
              <w:top w:val="single" w:sz="4" w:space="0" w:color="auto"/>
              <w:left w:val="single" w:sz="4" w:space="0" w:color="auto"/>
              <w:bottom w:val="nil"/>
              <w:right w:val="nil"/>
            </w:tcBorders>
          </w:tcPr>
          <w:p w:rsidR="008C36C5" w:rsidRPr="000D0F82" w:rsidRDefault="008C36C5" w:rsidP="00E12F46">
            <w:pPr>
              <w:widowControl w:val="0"/>
              <w:spacing w:line="260" w:lineRule="exact"/>
              <w:ind w:left="227" w:hanging="227"/>
              <w:rPr>
                <w:snapToGrid w:val="0"/>
              </w:rPr>
            </w:pPr>
            <w:r w:rsidRPr="000D0F82">
              <w:rPr>
                <w:snapToGrid w:val="0"/>
              </w:rPr>
              <w:lastRenderedPageBreak/>
              <w:t xml:space="preserve">   субъектов Россий-</w:t>
            </w:r>
          </w:p>
          <w:p w:rsidR="008C36C5" w:rsidRPr="000D0F82" w:rsidRDefault="008C36C5" w:rsidP="00E12F46">
            <w:pPr>
              <w:widowControl w:val="0"/>
              <w:spacing w:line="260" w:lineRule="exact"/>
              <w:ind w:left="227" w:hanging="227"/>
              <w:rPr>
                <w:snapToGrid w:val="0"/>
              </w:rPr>
            </w:pPr>
            <w:r w:rsidRPr="000D0F82">
              <w:rPr>
                <w:snapToGrid w:val="0"/>
              </w:rPr>
              <w:t xml:space="preserve">    </w:t>
            </w:r>
            <w:proofErr w:type="spellStart"/>
            <w:r w:rsidRPr="000D0F82">
              <w:rPr>
                <w:snapToGrid w:val="0"/>
              </w:rPr>
              <w:t>ской</w:t>
            </w:r>
            <w:proofErr w:type="spellEnd"/>
            <w:r w:rsidRPr="000D0F82">
              <w:rPr>
                <w:snapToGrid w:val="0"/>
              </w:rPr>
              <w:t xml:space="preserve"> Федерации</w:t>
            </w:r>
          </w:p>
        </w:tc>
        <w:tc>
          <w:tcPr>
            <w:tcW w:w="426" w:type="pct"/>
            <w:gridSpan w:val="2"/>
            <w:tcBorders>
              <w:top w:val="single" w:sz="4" w:space="0" w:color="auto"/>
              <w:left w:val="nil"/>
              <w:bottom w:val="nil"/>
              <w:right w:val="nil"/>
            </w:tcBorders>
            <w:vAlign w:val="bottom"/>
          </w:tcPr>
          <w:p w:rsidR="008C36C5" w:rsidRPr="000D0F82" w:rsidRDefault="008C36C5" w:rsidP="00E12F46">
            <w:pPr>
              <w:spacing w:line="260" w:lineRule="exact"/>
              <w:jc w:val="right"/>
            </w:pPr>
            <w:r>
              <w:t>-</w:t>
            </w:r>
          </w:p>
        </w:tc>
        <w:tc>
          <w:tcPr>
            <w:tcW w:w="488" w:type="pct"/>
            <w:tcBorders>
              <w:top w:val="single" w:sz="4" w:space="0" w:color="auto"/>
              <w:left w:val="nil"/>
              <w:bottom w:val="nil"/>
              <w:right w:val="nil"/>
            </w:tcBorders>
            <w:vAlign w:val="bottom"/>
          </w:tcPr>
          <w:p w:rsidR="008C36C5" w:rsidRPr="000D0F82" w:rsidRDefault="008C36C5" w:rsidP="00E12F46">
            <w:pPr>
              <w:spacing w:line="260" w:lineRule="exact"/>
              <w:jc w:val="right"/>
            </w:pPr>
            <w:r>
              <w:t>3</w:t>
            </w:r>
          </w:p>
        </w:tc>
        <w:tc>
          <w:tcPr>
            <w:tcW w:w="495" w:type="pct"/>
            <w:tcBorders>
              <w:top w:val="single" w:sz="4" w:space="0" w:color="auto"/>
              <w:left w:val="nil"/>
              <w:bottom w:val="nil"/>
              <w:right w:val="nil"/>
            </w:tcBorders>
            <w:vAlign w:val="bottom"/>
          </w:tcPr>
          <w:p w:rsidR="008C36C5" w:rsidRPr="000D0F82" w:rsidRDefault="008C36C5" w:rsidP="00E12F46">
            <w:pPr>
              <w:spacing w:line="260" w:lineRule="exact"/>
              <w:jc w:val="right"/>
            </w:pPr>
            <w:r>
              <w:t>-</w:t>
            </w:r>
          </w:p>
        </w:tc>
        <w:tc>
          <w:tcPr>
            <w:tcW w:w="493" w:type="pct"/>
            <w:tcBorders>
              <w:top w:val="single" w:sz="4" w:space="0" w:color="auto"/>
              <w:left w:val="nil"/>
              <w:bottom w:val="nil"/>
              <w:right w:val="nil"/>
            </w:tcBorders>
            <w:vAlign w:val="bottom"/>
          </w:tcPr>
          <w:p w:rsidR="008C36C5" w:rsidRPr="000D0F82" w:rsidRDefault="008C36C5" w:rsidP="00E12F46">
            <w:pPr>
              <w:spacing w:line="260" w:lineRule="exact"/>
              <w:jc w:val="right"/>
            </w:pPr>
            <w:r>
              <w:t>13,3</w:t>
            </w:r>
          </w:p>
        </w:tc>
        <w:tc>
          <w:tcPr>
            <w:tcW w:w="487" w:type="pct"/>
            <w:tcBorders>
              <w:top w:val="single" w:sz="4" w:space="0" w:color="auto"/>
              <w:left w:val="nil"/>
              <w:bottom w:val="nil"/>
              <w:right w:val="nil"/>
            </w:tcBorders>
            <w:vAlign w:val="bottom"/>
          </w:tcPr>
          <w:p w:rsidR="008C36C5" w:rsidRPr="000D0F82" w:rsidRDefault="008C36C5" w:rsidP="00E12F46">
            <w:pPr>
              <w:spacing w:line="260" w:lineRule="exact"/>
              <w:jc w:val="right"/>
            </w:pPr>
            <w:r>
              <w:t>-</w:t>
            </w:r>
          </w:p>
        </w:tc>
        <w:tc>
          <w:tcPr>
            <w:tcW w:w="487" w:type="pct"/>
            <w:tcBorders>
              <w:top w:val="single" w:sz="4" w:space="0" w:color="auto"/>
              <w:left w:val="nil"/>
              <w:bottom w:val="nil"/>
              <w:right w:val="nil"/>
            </w:tcBorders>
            <w:vAlign w:val="bottom"/>
          </w:tcPr>
          <w:p w:rsidR="008C36C5" w:rsidRPr="000D0F82" w:rsidRDefault="008C36C5" w:rsidP="00E12F46">
            <w:pPr>
              <w:spacing w:line="260" w:lineRule="exact"/>
              <w:jc w:val="right"/>
            </w:pPr>
            <w:r>
              <w:t>8</w:t>
            </w:r>
          </w:p>
        </w:tc>
        <w:tc>
          <w:tcPr>
            <w:tcW w:w="488" w:type="pct"/>
            <w:tcBorders>
              <w:top w:val="single" w:sz="4" w:space="0" w:color="auto"/>
              <w:left w:val="nil"/>
              <w:bottom w:val="nil"/>
              <w:right w:val="nil"/>
            </w:tcBorders>
            <w:vAlign w:val="bottom"/>
          </w:tcPr>
          <w:p w:rsidR="008C36C5" w:rsidRPr="000D0F82" w:rsidRDefault="008C36C5" w:rsidP="00E12F46">
            <w:pPr>
              <w:spacing w:line="260" w:lineRule="exact"/>
              <w:jc w:val="right"/>
            </w:pPr>
            <w:r>
              <w:t>-</w:t>
            </w:r>
          </w:p>
        </w:tc>
        <w:tc>
          <w:tcPr>
            <w:tcW w:w="487" w:type="pct"/>
            <w:gridSpan w:val="2"/>
            <w:tcBorders>
              <w:top w:val="single" w:sz="4" w:space="0" w:color="auto"/>
              <w:left w:val="nil"/>
              <w:bottom w:val="nil"/>
              <w:right w:val="single" w:sz="4" w:space="0" w:color="auto"/>
            </w:tcBorders>
            <w:vAlign w:val="bottom"/>
          </w:tcPr>
          <w:p w:rsidR="008C36C5" w:rsidRPr="000D0F82" w:rsidRDefault="008C36C5" w:rsidP="00E12F46">
            <w:pPr>
              <w:spacing w:line="260" w:lineRule="exact"/>
              <w:jc w:val="right"/>
            </w:pPr>
            <w:r>
              <w:t>35,6</w:t>
            </w: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E12F46">
            <w:pPr>
              <w:widowControl w:val="0"/>
              <w:tabs>
                <w:tab w:val="left" w:pos="228"/>
                <w:tab w:val="left" w:pos="601"/>
              </w:tabs>
              <w:spacing w:line="260" w:lineRule="exact"/>
              <w:ind w:left="227" w:hanging="227"/>
              <w:rPr>
                <w:snapToGrid w:val="0"/>
                <w:color w:val="000000" w:themeColor="text1"/>
              </w:rPr>
            </w:pPr>
            <w:r w:rsidRPr="000D0F82">
              <w:rPr>
                <w:snapToGrid w:val="0"/>
                <w:color w:val="000000" w:themeColor="text1"/>
              </w:rPr>
              <w:t xml:space="preserve">  муниципальная</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pPr>
            <w:r>
              <w:t>2</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16</w:t>
            </w:r>
          </w:p>
        </w:tc>
        <w:tc>
          <w:tcPr>
            <w:tcW w:w="495" w:type="pct"/>
            <w:tcBorders>
              <w:top w:val="nil"/>
              <w:left w:val="nil"/>
              <w:bottom w:val="nil"/>
              <w:right w:val="nil"/>
            </w:tcBorders>
            <w:vAlign w:val="bottom"/>
          </w:tcPr>
          <w:p w:rsidR="008C36C5" w:rsidRPr="000D0F82" w:rsidRDefault="008C36C5" w:rsidP="00E12F46">
            <w:pPr>
              <w:spacing w:line="260" w:lineRule="exact"/>
              <w:jc w:val="right"/>
            </w:pPr>
            <w:r>
              <w:t>2,1</w:t>
            </w:r>
          </w:p>
        </w:tc>
        <w:tc>
          <w:tcPr>
            <w:tcW w:w="493" w:type="pct"/>
            <w:tcBorders>
              <w:top w:val="nil"/>
              <w:left w:val="nil"/>
              <w:bottom w:val="nil"/>
              <w:right w:val="nil"/>
            </w:tcBorders>
            <w:vAlign w:val="bottom"/>
          </w:tcPr>
          <w:p w:rsidR="008C36C5" w:rsidRPr="000D0F82" w:rsidRDefault="008C36C5" w:rsidP="00E12F46">
            <w:pPr>
              <w:spacing w:line="260" w:lineRule="exact"/>
              <w:jc w:val="right"/>
            </w:pPr>
            <w:r>
              <w:t>17,0</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1</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9</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1,1</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pPr>
            <w:r>
              <w:t>9,6</w:t>
            </w: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E12F46">
            <w:pPr>
              <w:widowControl w:val="0"/>
              <w:tabs>
                <w:tab w:val="left" w:pos="601"/>
              </w:tabs>
              <w:spacing w:line="260" w:lineRule="exact"/>
              <w:ind w:left="227" w:hanging="227"/>
              <w:rPr>
                <w:snapToGrid w:val="0"/>
                <w:color w:val="000000" w:themeColor="text1"/>
              </w:rPr>
            </w:pPr>
            <w:r w:rsidRPr="000D0F82">
              <w:rPr>
                <w:snapToGrid w:val="0"/>
                <w:color w:val="000000" w:themeColor="text1"/>
              </w:rPr>
              <w:t xml:space="preserve">  общественных </w:t>
            </w:r>
            <w:r w:rsidRPr="000D0F82">
              <w:rPr>
                <w:snapToGrid w:val="0"/>
                <w:color w:val="000000" w:themeColor="text1"/>
              </w:rPr>
              <w:br/>
              <w:t xml:space="preserve">и религиозных </w:t>
            </w:r>
            <w:r w:rsidRPr="000D0F82">
              <w:rPr>
                <w:snapToGrid w:val="0"/>
                <w:color w:val="000000" w:themeColor="text1"/>
              </w:rPr>
              <w:br/>
              <w:t xml:space="preserve">организаций </w:t>
            </w:r>
            <w:r w:rsidRPr="000D0F82">
              <w:rPr>
                <w:snapToGrid w:val="0"/>
                <w:color w:val="000000" w:themeColor="text1"/>
              </w:rPr>
              <w:br/>
              <w:t>(объединений)</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pPr>
            <w:r>
              <w:t>3</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19</w:t>
            </w:r>
          </w:p>
        </w:tc>
        <w:tc>
          <w:tcPr>
            <w:tcW w:w="495" w:type="pct"/>
            <w:tcBorders>
              <w:top w:val="nil"/>
              <w:left w:val="nil"/>
              <w:bottom w:val="nil"/>
              <w:right w:val="nil"/>
            </w:tcBorders>
            <w:vAlign w:val="bottom"/>
          </w:tcPr>
          <w:p w:rsidR="008C36C5" w:rsidRPr="000D0F82" w:rsidRDefault="008C36C5" w:rsidP="00E12F46">
            <w:pPr>
              <w:spacing w:line="260" w:lineRule="exact"/>
              <w:jc w:val="right"/>
            </w:pPr>
            <w:r>
              <w:t>5,6</w:t>
            </w:r>
          </w:p>
        </w:tc>
        <w:tc>
          <w:tcPr>
            <w:tcW w:w="493" w:type="pct"/>
            <w:tcBorders>
              <w:top w:val="nil"/>
              <w:left w:val="nil"/>
              <w:bottom w:val="nil"/>
              <w:right w:val="nil"/>
            </w:tcBorders>
            <w:vAlign w:val="bottom"/>
          </w:tcPr>
          <w:p w:rsidR="008C36C5" w:rsidRPr="000D0F82" w:rsidRDefault="008C36C5" w:rsidP="00E12F46">
            <w:pPr>
              <w:spacing w:line="260" w:lineRule="exact"/>
              <w:jc w:val="right"/>
            </w:pPr>
            <w:r>
              <w:t>35,4</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16</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pPr>
            <w:r>
              <w:t>29,8</w:t>
            </w: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E12F46">
            <w:pPr>
              <w:widowControl w:val="0"/>
              <w:tabs>
                <w:tab w:val="left" w:pos="601"/>
              </w:tabs>
              <w:spacing w:line="260" w:lineRule="exact"/>
              <w:ind w:left="227" w:hanging="227"/>
              <w:rPr>
                <w:snapToGrid w:val="0"/>
                <w:color w:val="000000" w:themeColor="text1"/>
              </w:rPr>
            </w:pPr>
            <w:r w:rsidRPr="000D0F82">
              <w:rPr>
                <w:snapToGrid w:val="0"/>
                <w:color w:val="000000" w:themeColor="text1"/>
              </w:rPr>
              <w:t xml:space="preserve">  частная</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pPr>
            <w:r>
              <w:t>41</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388</w:t>
            </w:r>
          </w:p>
        </w:tc>
        <w:tc>
          <w:tcPr>
            <w:tcW w:w="495" w:type="pct"/>
            <w:tcBorders>
              <w:top w:val="nil"/>
              <w:left w:val="nil"/>
              <w:bottom w:val="nil"/>
              <w:right w:val="nil"/>
            </w:tcBorders>
            <w:vAlign w:val="bottom"/>
          </w:tcPr>
          <w:p w:rsidR="008C36C5" w:rsidRPr="000D0F82" w:rsidRDefault="008C36C5" w:rsidP="00E12F46">
            <w:pPr>
              <w:spacing w:line="260" w:lineRule="exact"/>
              <w:jc w:val="right"/>
            </w:pPr>
            <w:r>
              <w:t>5,9</w:t>
            </w:r>
          </w:p>
        </w:tc>
        <w:tc>
          <w:tcPr>
            <w:tcW w:w="493" w:type="pct"/>
            <w:tcBorders>
              <w:top w:val="nil"/>
              <w:left w:val="nil"/>
              <w:bottom w:val="nil"/>
              <w:right w:val="nil"/>
            </w:tcBorders>
            <w:vAlign w:val="bottom"/>
          </w:tcPr>
          <w:p w:rsidR="008C36C5" w:rsidRPr="000D0F82" w:rsidRDefault="008C36C5" w:rsidP="00E12F46">
            <w:pPr>
              <w:spacing w:line="260" w:lineRule="exact"/>
              <w:jc w:val="right"/>
            </w:pPr>
            <w:r>
              <w:t>54,7</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50</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588</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7,2</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pPr>
            <w:r>
              <w:t>82,9</w:t>
            </w:r>
          </w:p>
        </w:tc>
      </w:tr>
      <w:tr w:rsidR="008C36C5" w:rsidRPr="000D0F82" w:rsidTr="00760807">
        <w:trPr>
          <w:cantSplit/>
          <w:trHeight w:val="251"/>
        </w:trPr>
        <w:tc>
          <w:tcPr>
            <w:tcW w:w="1148" w:type="pct"/>
            <w:gridSpan w:val="2"/>
            <w:tcBorders>
              <w:top w:val="nil"/>
              <w:left w:val="single" w:sz="4" w:space="0" w:color="auto"/>
              <w:bottom w:val="nil"/>
              <w:right w:val="nil"/>
            </w:tcBorders>
          </w:tcPr>
          <w:p w:rsidR="008C36C5" w:rsidRPr="000D0F82" w:rsidRDefault="008C36C5" w:rsidP="00E12F46">
            <w:pPr>
              <w:widowControl w:val="0"/>
              <w:tabs>
                <w:tab w:val="left" w:pos="601"/>
              </w:tabs>
              <w:spacing w:line="260" w:lineRule="exact"/>
              <w:ind w:left="227" w:hanging="227"/>
              <w:rPr>
                <w:snapToGrid w:val="0"/>
                <w:color w:val="000000" w:themeColor="text1"/>
              </w:rPr>
            </w:pPr>
            <w:r w:rsidRPr="000D0F82">
              <w:rPr>
                <w:snapToGrid w:val="0"/>
                <w:color w:val="000000" w:themeColor="text1"/>
              </w:rPr>
              <w:t xml:space="preserve">  смешанная </w:t>
            </w:r>
            <w:r w:rsidRPr="000D0F82">
              <w:rPr>
                <w:snapToGrid w:val="0"/>
                <w:color w:val="000000" w:themeColor="text1"/>
              </w:rPr>
              <w:br/>
              <w:t>российская</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pPr>
            <w:r>
              <w:t>-</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95"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93"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pPr>
            <w:r>
              <w:t>-</w:t>
            </w:r>
          </w:p>
        </w:tc>
      </w:tr>
      <w:tr w:rsidR="008C36C5" w:rsidRPr="000D0F82" w:rsidTr="00760807">
        <w:trPr>
          <w:cantSplit/>
          <w:trHeight w:val="251"/>
        </w:trPr>
        <w:tc>
          <w:tcPr>
            <w:tcW w:w="1148" w:type="pct"/>
            <w:gridSpan w:val="2"/>
            <w:tcBorders>
              <w:top w:val="nil"/>
              <w:left w:val="single" w:sz="4" w:space="0" w:color="auto"/>
              <w:bottom w:val="nil"/>
              <w:right w:val="nil"/>
            </w:tcBorders>
          </w:tcPr>
          <w:p w:rsidR="008C36C5" w:rsidRPr="000D0F82" w:rsidRDefault="008C36C5" w:rsidP="00E12F46">
            <w:pPr>
              <w:widowControl w:val="0"/>
              <w:tabs>
                <w:tab w:val="left" w:pos="601"/>
              </w:tabs>
              <w:spacing w:line="260" w:lineRule="exact"/>
              <w:ind w:left="227" w:hanging="227"/>
              <w:rPr>
                <w:snapToGrid w:val="0"/>
                <w:color w:val="000000" w:themeColor="text1"/>
              </w:rPr>
            </w:pPr>
            <w:r w:rsidRPr="000D0F82">
              <w:rPr>
                <w:snapToGrid w:val="0"/>
                <w:color w:val="000000" w:themeColor="text1"/>
              </w:rPr>
              <w:t xml:space="preserve"> потребительской </w:t>
            </w:r>
            <w:r w:rsidRPr="000D0F82">
              <w:rPr>
                <w:snapToGrid w:val="0"/>
                <w:color w:val="000000" w:themeColor="text1"/>
              </w:rPr>
              <w:br/>
              <w:t>кооперации</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pPr>
            <w:r>
              <w:t>-</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95"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93"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pPr>
            <w:r>
              <w:t>-</w:t>
            </w: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E12F46">
            <w:pPr>
              <w:widowControl w:val="0"/>
              <w:spacing w:line="260" w:lineRule="exact"/>
              <w:ind w:left="227" w:hanging="227"/>
              <w:rPr>
                <w:b/>
                <w:snapToGrid w:val="0"/>
                <w:color w:val="000000" w:themeColor="text1"/>
              </w:rPr>
            </w:pPr>
            <w:r w:rsidRPr="000D0F82">
              <w:rPr>
                <w:b/>
                <w:snapToGrid w:val="0"/>
                <w:color w:val="000000" w:themeColor="text1"/>
              </w:rPr>
              <w:t>иностранная</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rPr>
                <w:b/>
                <w:bCs/>
              </w:rPr>
            </w:pPr>
            <w:r>
              <w:rPr>
                <w:b/>
                <w:bCs/>
              </w:rPr>
              <w:t>-</w:t>
            </w:r>
          </w:p>
        </w:tc>
        <w:tc>
          <w:tcPr>
            <w:tcW w:w="488"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3</w:t>
            </w:r>
          </w:p>
        </w:tc>
        <w:tc>
          <w:tcPr>
            <w:tcW w:w="495"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w:t>
            </w:r>
          </w:p>
        </w:tc>
        <w:tc>
          <w:tcPr>
            <w:tcW w:w="493"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93,8</w:t>
            </w:r>
          </w:p>
        </w:tc>
        <w:tc>
          <w:tcPr>
            <w:tcW w:w="487"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w:t>
            </w:r>
          </w:p>
        </w:tc>
        <w:tc>
          <w:tcPr>
            <w:tcW w:w="487"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4</w:t>
            </w:r>
          </w:p>
        </w:tc>
        <w:tc>
          <w:tcPr>
            <w:tcW w:w="488"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rPr>
                <w:b/>
                <w:bCs/>
              </w:rPr>
            </w:pPr>
            <w:r>
              <w:rPr>
                <w:b/>
                <w:bCs/>
              </w:rPr>
              <w:t>125,0</w:t>
            </w: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E12F46">
            <w:pPr>
              <w:widowControl w:val="0"/>
              <w:spacing w:line="260" w:lineRule="exact"/>
              <w:ind w:left="227" w:hanging="227"/>
              <w:rPr>
                <w:snapToGrid w:val="0"/>
                <w:color w:val="000000" w:themeColor="text1"/>
              </w:rPr>
            </w:pPr>
            <w:r w:rsidRPr="000D0F82">
              <w:rPr>
                <w:snapToGrid w:val="0"/>
                <w:color w:val="000000" w:themeColor="text1"/>
              </w:rPr>
              <w:t xml:space="preserve">  в том числе:</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pPr>
          </w:p>
        </w:tc>
        <w:tc>
          <w:tcPr>
            <w:tcW w:w="488" w:type="pct"/>
            <w:tcBorders>
              <w:top w:val="nil"/>
              <w:left w:val="nil"/>
              <w:bottom w:val="nil"/>
              <w:right w:val="nil"/>
            </w:tcBorders>
            <w:vAlign w:val="bottom"/>
          </w:tcPr>
          <w:p w:rsidR="008C36C5" w:rsidRPr="000D0F82" w:rsidRDefault="008C36C5" w:rsidP="00E12F46">
            <w:pPr>
              <w:spacing w:line="260" w:lineRule="exact"/>
              <w:jc w:val="right"/>
            </w:pPr>
          </w:p>
        </w:tc>
        <w:tc>
          <w:tcPr>
            <w:tcW w:w="495" w:type="pct"/>
            <w:tcBorders>
              <w:top w:val="nil"/>
              <w:left w:val="nil"/>
              <w:bottom w:val="nil"/>
              <w:right w:val="nil"/>
            </w:tcBorders>
            <w:vAlign w:val="bottom"/>
          </w:tcPr>
          <w:p w:rsidR="008C36C5" w:rsidRPr="000D0F82" w:rsidRDefault="008C36C5" w:rsidP="00E12F46">
            <w:pPr>
              <w:spacing w:line="260" w:lineRule="exact"/>
              <w:jc w:val="right"/>
            </w:pPr>
          </w:p>
        </w:tc>
        <w:tc>
          <w:tcPr>
            <w:tcW w:w="493" w:type="pct"/>
            <w:tcBorders>
              <w:top w:val="nil"/>
              <w:left w:val="nil"/>
              <w:bottom w:val="nil"/>
              <w:right w:val="nil"/>
            </w:tcBorders>
            <w:vAlign w:val="bottom"/>
          </w:tcPr>
          <w:p w:rsidR="008C36C5" w:rsidRPr="000D0F82" w:rsidRDefault="008C36C5" w:rsidP="00E12F46">
            <w:pPr>
              <w:spacing w:line="260" w:lineRule="exact"/>
              <w:jc w:val="right"/>
            </w:pPr>
          </w:p>
        </w:tc>
        <w:tc>
          <w:tcPr>
            <w:tcW w:w="487" w:type="pct"/>
            <w:tcBorders>
              <w:top w:val="nil"/>
              <w:left w:val="nil"/>
              <w:bottom w:val="nil"/>
              <w:right w:val="nil"/>
            </w:tcBorders>
            <w:vAlign w:val="bottom"/>
          </w:tcPr>
          <w:p w:rsidR="008C36C5" w:rsidRPr="000D0F82" w:rsidRDefault="008C36C5" w:rsidP="00E12F46">
            <w:pPr>
              <w:spacing w:line="260" w:lineRule="exact"/>
              <w:jc w:val="right"/>
            </w:pPr>
          </w:p>
        </w:tc>
        <w:tc>
          <w:tcPr>
            <w:tcW w:w="487" w:type="pct"/>
            <w:tcBorders>
              <w:top w:val="nil"/>
              <w:left w:val="nil"/>
              <w:bottom w:val="nil"/>
              <w:right w:val="nil"/>
            </w:tcBorders>
            <w:vAlign w:val="bottom"/>
          </w:tcPr>
          <w:p w:rsidR="008C36C5" w:rsidRPr="000D0F82" w:rsidRDefault="008C36C5" w:rsidP="00E12F46">
            <w:pPr>
              <w:spacing w:line="260" w:lineRule="exact"/>
              <w:jc w:val="right"/>
            </w:pPr>
          </w:p>
        </w:tc>
        <w:tc>
          <w:tcPr>
            <w:tcW w:w="488" w:type="pct"/>
            <w:tcBorders>
              <w:top w:val="nil"/>
              <w:left w:val="nil"/>
              <w:bottom w:val="nil"/>
              <w:right w:val="nil"/>
            </w:tcBorders>
            <w:vAlign w:val="bottom"/>
          </w:tcPr>
          <w:p w:rsidR="008C36C5" w:rsidRPr="000D0F82" w:rsidRDefault="008C36C5" w:rsidP="00E12F46">
            <w:pPr>
              <w:spacing w:line="260" w:lineRule="exact"/>
              <w:jc w:val="right"/>
            </w:pP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pP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E12F46">
            <w:pPr>
              <w:widowControl w:val="0"/>
              <w:spacing w:line="260" w:lineRule="exact"/>
              <w:ind w:left="227" w:hanging="227"/>
              <w:rPr>
                <w:snapToGrid w:val="0"/>
                <w:color w:val="000000" w:themeColor="text1"/>
              </w:rPr>
            </w:pPr>
            <w:r w:rsidRPr="000D0F82">
              <w:rPr>
                <w:snapToGrid w:val="0"/>
                <w:color w:val="000000" w:themeColor="text1"/>
              </w:rPr>
              <w:t xml:space="preserve">  собственность иностранных юридических лиц</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pPr>
            <w:r>
              <w:t>-</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95"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93"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1</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pPr>
            <w:r>
              <w:t>60,6</w:t>
            </w: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E12F46">
            <w:pPr>
              <w:widowControl w:val="0"/>
              <w:spacing w:line="260" w:lineRule="exact"/>
              <w:ind w:left="227" w:right="-57" w:hanging="227"/>
              <w:rPr>
                <w:snapToGrid w:val="0"/>
                <w:color w:val="000000" w:themeColor="text1"/>
              </w:rPr>
            </w:pPr>
            <w:r w:rsidRPr="000D0F82">
              <w:rPr>
                <w:snapToGrid w:val="0"/>
                <w:color w:val="000000" w:themeColor="text1"/>
              </w:rPr>
              <w:t xml:space="preserve">  иностранных </w:t>
            </w:r>
            <w:r w:rsidRPr="000D0F82">
              <w:rPr>
                <w:snapToGrid w:val="0"/>
                <w:color w:val="000000" w:themeColor="text1"/>
              </w:rPr>
              <w:br/>
              <w:t xml:space="preserve">граждан и лиц </w:t>
            </w:r>
            <w:r w:rsidRPr="000D0F82">
              <w:rPr>
                <w:snapToGrid w:val="0"/>
                <w:color w:val="000000" w:themeColor="text1"/>
              </w:rPr>
              <w:br/>
              <w:t>без гражданства</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pPr>
            <w:r>
              <w:t>-</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3</w:t>
            </w:r>
          </w:p>
        </w:tc>
        <w:tc>
          <w:tcPr>
            <w:tcW w:w="495"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93" w:type="pct"/>
            <w:tcBorders>
              <w:top w:val="nil"/>
              <w:left w:val="nil"/>
              <w:bottom w:val="nil"/>
              <w:right w:val="nil"/>
            </w:tcBorders>
            <w:vAlign w:val="bottom"/>
          </w:tcPr>
          <w:p w:rsidR="008C36C5" w:rsidRPr="000D0F82" w:rsidRDefault="008C36C5" w:rsidP="00E12F46">
            <w:pPr>
              <w:spacing w:line="260" w:lineRule="exact"/>
              <w:jc w:val="right"/>
            </w:pPr>
            <w:r>
              <w:t>193,5</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tcBorders>
              <w:top w:val="nil"/>
              <w:left w:val="nil"/>
              <w:bottom w:val="nil"/>
              <w:right w:val="nil"/>
            </w:tcBorders>
            <w:vAlign w:val="bottom"/>
          </w:tcPr>
          <w:p w:rsidR="008C36C5" w:rsidRPr="000D0F82" w:rsidRDefault="008C36C5" w:rsidP="00E12F46">
            <w:pPr>
              <w:spacing w:line="260" w:lineRule="exact"/>
              <w:jc w:val="right"/>
            </w:pPr>
            <w:r>
              <w:t>3</w:t>
            </w:r>
          </w:p>
        </w:tc>
        <w:tc>
          <w:tcPr>
            <w:tcW w:w="488" w:type="pct"/>
            <w:tcBorders>
              <w:top w:val="nil"/>
              <w:left w:val="nil"/>
              <w:bottom w:val="nil"/>
              <w:right w:val="nil"/>
            </w:tcBorders>
            <w:vAlign w:val="bottom"/>
          </w:tcPr>
          <w:p w:rsidR="008C36C5" w:rsidRPr="000D0F82" w:rsidRDefault="008C36C5" w:rsidP="00E12F46">
            <w:pPr>
              <w:spacing w:line="260" w:lineRule="exact"/>
              <w:jc w:val="right"/>
            </w:pPr>
            <w:r>
              <w:t>-</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pPr>
            <w:r>
              <w:t>193,5</w:t>
            </w:r>
          </w:p>
        </w:tc>
      </w:tr>
      <w:tr w:rsidR="008C36C5" w:rsidRPr="000D0F82" w:rsidTr="00760807">
        <w:trPr>
          <w:cantSplit/>
        </w:trPr>
        <w:tc>
          <w:tcPr>
            <w:tcW w:w="1148" w:type="pct"/>
            <w:gridSpan w:val="2"/>
            <w:tcBorders>
              <w:top w:val="nil"/>
              <w:left w:val="single" w:sz="4" w:space="0" w:color="auto"/>
              <w:bottom w:val="nil"/>
              <w:right w:val="nil"/>
            </w:tcBorders>
          </w:tcPr>
          <w:p w:rsidR="008C36C5" w:rsidRPr="000D0F82" w:rsidRDefault="008C36C5" w:rsidP="00E12F46">
            <w:pPr>
              <w:widowControl w:val="0"/>
              <w:spacing w:line="260" w:lineRule="exact"/>
              <w:ind w:left="227" w:right="-57" w:hanging="227"/>
              <w:rPr>
                <w:b/>
                <w:snapToGrid w:val="0"/>
                <w:color w:val="000000" w:themeColor="text1"/>
              </w:rPr>
            </w:pPr>
            <w:r w:rsidRPr="000D0F82">
              <w:rPr>
                <w:b/>
                <w:snapToGrid w:val="0"/>
                <w:color w:val="000000" w:themeColor="text1"/>
              </w:rPr>
              <w:t xml:space="preserve">  совместная </w:t>
            </w:r>
            <w:r w:rsidRPr="000D0F82">
              <w:rPr>
                <w:b/>
                <w:snapToGrid w:val="0"/>
                <w:color w:val="000000" w:themeColor="text1"/>
              </w:rPr>
              <w:br/>
              <w:t xml:space="preserve">российская </w:t>
            </w:r>
            <w:r w:rsidRPr="000D0F82">
              <w:rPr>
                <w:b/>
                <w:snapToGrid w:val="0"/>
                <w:color w:val="000000" w:themeColor="text1"/>
              </w:rPr>
              <w:br/>
              <w:t>и иностранная</w:t>
            </w:r>
          </w:p>
        </w:tc>
        <w:tc>
          <w:tcPr>
            <w:tcW w:w="426" w:type="pct"/>
            <w:gridSpan w:val="2"/>
            <w:tcBorders>
              <w:top w:val="nil"/>
              <w:left w:val="nil"/>
              <w:bottom w:val="nil"/>
              <w:right w:val="nil"/>
            </w:tcBorders>
            <w:vAlign w:val="bottom"/>
          </w:tcPr>
          <w:p w:rsidR="008C36C5" w:rsidRPr="000D0F82" w:rsidRDefault="008C36C5" w:rsidP="00E12F46">
            <w:pPr>
              <w:spacing w:line="260" w:lineRule="exact"/>
              <w:jc w:val="right"/>
              <w:rPr>
                <w:b/>
                <w:bCs/>
              </w:rPr>
            </w:pPr>
            <w:r>
              <w:rPr>
                <w:b/>
                <w:bCs/>
              </w:rPr>
              <w:t>-</w:t>
            </w:r>
          </w:p>
        </w:tc>
        <w:tc>
          <w:tcPr>
            <w:tcW w:w="488"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1</w:t>
            </w:r>
          </w:p>
        </w:tc>
        <w:tc>
          <w:tcPr>
            <w:tcW w:w="495"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w:t>
            </w:r>
          </w:p>
        </w:tc>
        <w:tc>
          <w:tcPr>
            <w:tcW w:w="493"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51,3</w:t>
            </w:r>
          </w:p>
        </w:tc>
        <w:tc>
          <w:tcPr>
            <w:tcW w:w="487"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w:t>
            </w:r>
          </w:p>
        </w:tc>
        <w:tc>
          <w:tcPr>
            <w:tcW w:w="487"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2</w:t>
            </w:r>
          </w:p>
        </w:tc>
        <w:tc>
          <w:tcPr>
            <w:tcW w:w="488" w:type="pct"/>
            <w:tcBorders>
              <w:top w:val="nil"/>
              <w:left w:val="nil"/>
              <w:bottom w:val="nil"/>
              <w:right w:val="nil"/>
            </w:tcBorders>
            <w:vAlign w:val="bottom"/>
          </w:tcPr>
          <w:p w:rsidR="008C36C5" w:rsidRPr="000D0F82" w:rsidRDefault="008C36C5" w:rsidP="00E12F46">
            <w:pPr>
              <w:spacing w:line="260" w:lineRule="exact"/>
              <w:jc w:val="right"/>
              <w:rPr>
                <w:b/>
                <w:bCs/>
              </w:rPr>
            </w:pPr>
            <w:r>
              <w:rPr>
                <w:b/>
                <w:bCs/>
              </w:rPr>
              <w:t>-</w:t>
            </w:r>
          </w:p>
        </w:tc>
        <w:tc>
          <w:tcPr>
            <w:tcW w:w="487" w:type="pct"/>
            <w:gridSpan w:val="2"/>
            <w:tcBorders>
              <w:top w:val="nil"/>
              <w:left w:val="nil"/>
              <w:bottom w:val="nil"/>
              <w:right w:val="single" w:sz="4" w:space="0" w:color="auto"/>
            </w:tcBorders>
            <w:vAlign w:val="bottom"/>
          </w:tcPr>
          <w:p w:rsidR="008C36C5" w:rsidRPr="000D0F82" w:rsidRDefault="008C36C5" w:rsidP="00E12F46">
            <w:pPr>
              <w:spacing w:line="260" w:lineRule="exact"/>
              <w:jc w:val="right"/>
              <w:rPr>
                <w:b/>
                <w:bCs/>
              </w:rPr>
            </w:pPr>
            <w:r>
              <w:rPr>
                <w:b/>
                <w:bCs/>
              </w:rPr>
              <w:t>102,6</w:t>
            </w:r>
          </w:p>
        </w:tc>
      </w:tr>
      <w:tr w:rsidR="008C36C5" w:rsidRPr="000D0F82" w:rsidTr="00760807">
        <w:trPr>
          <w:cantSplit/>
        </w:trPr>
        <w:tc>
          <w:tcPr>
            <w:tcW w:w="1148" w:type="pct"/>
            <w:gridSpan w:val="2"/>
            <w:tcBorders>
              <w:top w:val="nil"/>
              <w:left w:val="single" w:sz="4" w:space="0" w:color="auto"/>
              <w:bottom w:val="single" w:sz="4" w:space="0" w:color="auto"/>
              <w:right w:val="nil"/>
            </w:tcBorders>
          </w:tcPr>
          <w:p w:rsidR="008C36C5" w:rsidRPr="000D0F82" w:rsidRDefault="008C36C5" w:rsidP="00E12F46">
            <w:pPr>
              <w:widowControl w:val="0"/>
              <w:spacing w:line="260" w:lineRule="exact"/>
              <w:ind w:left="227" w:right="-101" w:hanging="227"/>
              <w:rPr>
                <w:iCs/>
                <w:snapToGrid w:val="0"/>
                <w:color w:val="000000" w:themeColor="text1"/>
              </w:rPr>
            </w:pPr>
            <w:r w:rsidRPr="000D0F82">
              <w:rPr>
                <w:snapToGrid w:val="0"/>
                <w:color w:val="000000" w:themeColor="text1"/>
              </w:rPr>
              <w:t xml:space="preserve">  из нее</w:t>
            </w:r>
            <w:r w:rsidRPr="000D0F82">
              <w:rPr>
                <w:iCs/>
                <w:snapToGrid w:val="0"/>
                <w:color w:val="000000" w:themeColor="text1"/>
              </w:rPr>
              <w:t xml:space="preserve"> </w:t>
            </w:r>
            <w:proofErr w:type="gramStart"/>
            <w:r w:rsidRPr="000D0F82">
              <w:rPr>
                <w:iCs/>
                <w:snapToGrid w:val="0"/>
                <w:color w:val="000000" w:themeColor="text1"/>
              </w:rPr>
              <w:t>совместная</w:t>
            </w:r>
            <w:proofErr w:type="gramEnd"/>
            <w:r w:rsidRPr="000D0F82">
              <w:rPr>
                <w:iCs/>
                <w:snapToGrid w:val="0"/>
                <w:color w:val="000000" w:themeColor="text1"/>
              </w:rPr>
              <w:t xml:space="preserve"> </w:t>
            </w:r>
            <w:r w:rsidRPr="000D0F82">
              <w:rPr>
                <w:iCs/>
                <w:snapToGrid w:val="0"/>
                <w:color w:val="000000" w:themeColor="text1"/>
              </w:rPr>
              <w:br/>
              <w:t xml:space="preserve">частная </w:t>
            </w:r>
            <w:r w:rsidRPr="000D0F82">
              <w:rPr>
                <w:iCs/>
                <w:snapToGrid w:val="0"/>
                <w:color w:val="000000" w:themeColor="text1"/>
              </w:rPr>
              <w:br/>
              <w:t>и иностранная</w:t>
            </w:r>
          </w:p>
        </w:tc>
        <w:tc>
          <w:tcPr>
            <w:tcW w:w="426" w:type="pct"/>
            <w:gridSpan w:val="2"/>
            <w:tcBorders>
              <w:top w:val="nil"/>
              <w:left w:val="nil"/>
              <w:bottom w:val="single" w:sz="4" w:space="0" w:color="auto"/>
              <w:right w:val="nil"/>
            </w:tcBorders>
            <w:vAlign w:val="bottom"/>
          </w:tcPr>
          <w:p w:rsidR="008C36C5" w:rsidRPr="00774B76" w:rsidRDefault="008C36C5" w:rsidP="00E12F46">
            <w:pPr>
              <w:spacing w:line="260" w:lineRule="exact"/>
              <w:jc w:val="right"/>
              <w:rPr>
                <w:bCs/>
              </w:rPr>
            </w:pPr>
            <w:r>
              <w:rPr>
                <w:bCs/>
              </w:rPr>
              <w:t>-</w:t>
            </w:r>
          </w:p>
        </w:tc>
        <w:tc>
          <w:tcPr>
            <w:tcW w:w="488" w:type="pct"/>
            <w:tcBorders>
              <w:top w:val="nil"/>
              <w:left w:val="nil"/>
              <w:bottom w:val="single" w:sz="4" w:space="0" w:color="auto"/>
              <w:right w:val="nil"/>
            </w:tcBorders>
            <w:vAlign w:val="bottom"/>
          </w:tcPr>
          <w:p w:rsidR="008C36C5" w:rsidRPr="000D0F82" w:rsidRDefault="008C36C5" w:rsidP="00E12F46">
            <w:pPr>
              <w:spacing w:line="260" w:lineRule="exact"/>
              <w:jc w:val="right"/>
              <w:rPr>
                <w:bCs/>
              </w:rPr>
            </w:pPr>
            <w:r>
              <w:rPr>
                <w:bCs/>
              </w:rPr>
              <w:t>1</w:t>
            </w:r>
          </w:p>
        </w:tc>
        <w:tc>
          <w:tcPr>
            <w:tcW w:w="495" w:type="pct"/>
            <w:tcBorders>
              <w:top w:val="nil"/>
              <w:left w:val="nil"/>
              <w:bottom w:val="single" w:sz="4" w:space="0" w:color="auto"/>
              <w:right w:val="nil"/>
            </w:tcBorders>
            <w:vAlign w:val="bottom"/>
          </w:tcPr>
          <w:p w:rsidR="008C36C5" w:rsidRPr="00774B76" w:rsidRDefault="008C36C5" w:rsidP="00E12F46">
            <w:pPr>
              <w:spacing w:line="260" w:lineRule="exact"/>
              <w:jc w:val="right"/>
              <w:rPr>
                <w:bCs/>
              </w:rPr>
            </w:pPr>
            <w:r>
              <w:rPr>
                <w:bCs/>
              </w:rPr>
              <w:t>-</w:t>
            </w:r>
          </w:p>
        </w:tc>
        <w:tc>
          <w:tcPr>
            <w:tcW w:w="493" w:type="pct"/>
            <w:tcBorders>
              <w:top w:val="nil"/>
              <w:left w:val="nil"/>
              <w:bottom w:val="single" w:sz="4" w:space="0" w:color="auto"/>
              <w:right w:val="nil"/>
            </w:tcBorders>
            <w:vAlign w:val="bottom"/>
          </w:tcPr>
          <w:p w:rsidR="008C36C5" w:rsidRPr="000D0F82" w:rsidRDefault="008C36C5" w:rsidP="00E12F46">
            <w:pPr>
              <w:spacing w:line="260" w:lineRule="exact"/>
              <w:jc w:val="right"/>
              <w:rPr>
                <w:bCs/>
              </w:rPr>
            </w:pPr>
            <w:r>
              <w:rPr>
                <w:bCs/>
              </w:rPr>
              <w:t>54,1</w:t>
            </w:r>
          </w:p>
        </w:tc>
        <w:tc>
          <w:tcPr>
            <w:tcW w:w="487" w:type="pct"/>
            <w:tcBorders>
              <w:top w:val="nil"/>
              <w:left w:val="nil"/>
              <w:bottom w:val="single" w:sz="4" w:space="0" w:color="auto"/>
              <w:right w:val="nil"/>
            </w:tcBorders>
            <w:vAlign w:val="bottom"/>
          </w:tcPr>
          <w:p w:rsidR="008C36C5" w:rsidRPr="00116E01" w:rsidRDefault="008C36C5" w:rsidP="00E12F46">
            <w:pPr>
              <w:spacing w:line="260" w:lineRule="exact"/>
              <w:jc w:val="right"/>
              <w:rPr>
                <w:bCs/>
              </w:rPr>
            </w:pPr>
            <w:r>
              <w:rPr>
                <w:bCs/>
              </w:rPr>
              <w:t>-</w:t>
            </w:r>
          </w:p>
        </w:tc>
        <w:tc>
          <w:tcPr>
            <w:tcW w:w="487" w:type="pct"/>
            <w:tcBorders>
              <w:top w:val="nil"/>
              <w:left w:val="nil"/>
              <w:bottom w:val="single" w:sz="4" w:space="0" w:color="auto"/>
              <w:right w:val="nil"/>
            </w:tcBorders>
            <w:vAlign w:val="bottom"/>
          </w:tcPr>
          <w:p w:rsidR="008C36C5" w:rsidRPr="000D0F82" w:rsidRDefault="008C36C5" w:rsidP="00E12F46">
            <w:pPr>
              <w:spacing w:line="260" w:lineRule="exact"/>
              <w:jc w:val="right"/>
              <w:rPr>
                <w:bCs/>
              </w:rPr>
            </w:pPr>
            <w:r>
              <w:rPr>
                <w:bCs/>
              </w:rPr>
              <w:t>2</w:t>
            </w:r>
          </w:p>
        </w:tc>
        <w:tc>
          <w:tcPr>
            <w:tcW w:w="488" w:type="pct"/>
            <w:tcBorders>
              <w:top w:val="nil"/>
              <w:left w:val="nil"/>
              <w:bottom w:val="single" w:sz="4" w:space="0" w:color="auto"/>
              <w:right w:val="nil"/>
            </w:tcBorders>
            <w:vAlign w:val="bottom"/>
          </w:tcPr>
          <w:p w:rsidR="008C36C5" w:rsidRPr="00116E01" w:rsidRDefault="008C36C5" w:rsidP="00E12F46">
            <w:pPr>
              <w:spacing w:line="260" w:lineRule="exact"/>
              <w:jc w:val="right"/>
              <w:rPr>
                <w:bCs/>
              </w:rPr>
            </w:pPr>
            <w:r>
              <w:rPr>
                <w:bCs/>
              </w:rPr>
              <w:t>-</w:t>
            </w:r>
          </w:p>
        </w:tc>
        <w:tc>
          <w:tcPr>
            <w:tcW w:w="487" w:type="pct"/>
            <w:gridSpan w:val="2"/>
            <w:tcBorders>
              <w:top w:val="nil"/>
              <w:left w:val="nil"/>
              <w:bottom w:val="single" w:sz="4" w:space="0" w:color="auto"/>
              <w:right w:val="single" w:sz="4" w:space="0" w:color="auto"/>
            </w:tcBorders>
            <w:vAlign w:val="bottom"/>
          </w:tcPr>
          <w:p w:rsidR="008C36C5" w:rsidRPr="000D0F82" w:rsidRDefault="008C36C5" w:rsidP="00E12F46">
            <w:pPr>
              <w:spacing w:line="260" w:lineRule="exact"/>
              <w:jc w:val="right"/>
              <w:rPr>
                <w:bCs/>
              </w:rPr>
            </w:pPr>
            <w:r>
              <w:rPr>
                <w:bCs/>
              </w:rPr>
              <w:t>108,1</w:t>
            </w:r>
          </w:p>
        </w:tc>
      </w:tr>
    </w:tbl>
    <w:p w:rsidR="008C36C5" w:rsidRDefault="008C36C5" w:rsidP="000D0F82">
      <w:pPr>
        <w:widowControl w:val="0"/>
        <w:shd w:val="clear" w:color="auto" w:fill="FFFFFF"/>
        <w:jc w:val="center"/>
        <w:outlineLvl w:val="0"/>
        <w:rPr>
          <w:rFonts w:ascii="Arial" w:hAnsi="Arial" w:cs="Arial"/>
          <w:b/>
          <w:bCs/>
          <w:kern w:val="32"/>
          <w:sz w:val="32"/>
          <w:szCs w:val="32"/>
        </w:rPr>
      </w:pPr>
    </w:p>
    <w:p w:rsidR="00114B92" w:rsidRPr="006E36D0" w:rsidRDefault="00114B92" w:rsidP="00114B92">
      <w:pPr>
        <w:keepNext/>
        <w:jc w:val="center"/>
        <w:outlineLvl w:val="0"/>
        <w:rPr>
          <w:rFonts w:ascii="Arial" w:hAnsi="Arial" w:cs="Arial"/>
          <w:b/>
          <w:bCs/>
          <w:kern w:val="32"/>
          <w:sz w:val="32"/>
          <w:szCs w:val="32"/>
          <w:vertAlign w:val="superscript"/>
        </w:rPr>
      </w:pPr>
      <w:bookmarkStart w:id="281" w:name="_Toc514331063"/>
      <w:bookmarkStart w:id="282" w:name="_Toc522095216"/>
      <w:bookmarkStart w:id="283" w:name="_Toc530050052"/>
      <w:bookmarkStart w:id="284" w:name="_Toc498541131"/>
      <w:bookmarkStart w:id="285" w:name="_Toc501003313"/>
      <w:bookmarkStart w:id="286" w:name="_Toc490661580"/>
      <w:bookmarkStart w:id="287" w:name="_Toc504577956"/>
      <w:bookmarkStart w:id="288" w:name="_Toc479059925"/>
      <w:bookmarkStart w:id="289" w:name="_Toc469388192"/>
      <w:bookmarkStart w:id="290" w:name="_Toc476219159"/>
      <w:bookmarkStart w:id="291" w:name="_Toc178415719"/>
      <w:bookmarkEnd w:id="40"/>
      <w:bookmarkEnd w:id="41"/>
      <w:bookmarkEnd w:id="42"/>
      <w:bookmarkEnd w:id="43"/>
      <w:bookmarkEnd w:id="44"/>
      <w:bookmarkEnd w:id="45"/>
      <w:bookmarkEnd w:id="46"/>
      <w:bookmarkEnd w:id="47"/>
      <w:bookmarkEnd w:id="48"/>
      <w:bookmarkEnd w:id="49"/>
      <w:bookmarkEnd w:id="50"/>
      <w:bookmarkEnd w:id="5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74"/>
      <w:bookmarkEnd w:id="275"/>
      <w:bookmarkEnd w:id="276"/>
      <w:bookmarkEnd w:id="277"/>
      <w:r>
        <w:rPr>
          <w:rFonts w:ascii="Arial" w:hAnsi="Arial" w:cs="Arial"/>
          <w:b/>
          <w:bCs/>
          <w:kern w:val="32"/>
          <w:sz w:val="32"/>
          <w:szCs w:val="32"/>
        </w:rPr>
        <w:t>4. ИНВЕСТИЦИИ</w:t>
      </w:r>
      <w:bookmarkEnd w:id="281"/>
      <w:bookmarkEnd w:id="282"/>
      <w:bookmarkEnd w:id="283"/>
    </w:p>
    <w:p w:rsidR="00114B92" w:rsidRPr="00DA2EED" w:rsidRDefault="00114B92" w:rsidP="00114B92">
      <w:pPr>
        <w:rPr>
          <w:sz w:val="16"/>
          <w:szCs w:val="16"/>
        </w:rPr>
      </w:pPr>
    </w:p>
    <w:p w:rsidR="00114B92" w:rsidRDefault="00114B92" w:rsidP="00114B92">
      <w:pPr>
        <w:widowControl w:val="0"/>
        <w:spacing w:line="300" w:lineRule="exact"/>
        <w:ind w:right="-2" w:firstLine="720"/>
        <w:jc w:val="both"/>
      </w:pPr>
      <w:r>
        <w:rPr>
          <w:b/>
        </w:rPr>
        <w:t>Инвестиции в нефинансовые активы</w:t>
      </w:r>
      <w:r>
        <w:t xml:space="preserve">. В январе-сентябре 2018 г. инвестиции </w:t>
      </w:r>
      <w:r>
        <w:br/>
        <w:t xml:space="preserve">в нефинансовые активы по организациям, не относящимся к субъектам малого предпринимательства, составили </w:t>
      </w:r>
      <w:r w:rsidR="007D1D2F">
        <w:t>16967,9</w:t>
      </w:r>
      <w:r>
        <w:t xml:space="preserve"> </w:t>
      </w:r>
      <w:proofErr w:type="gramStart"/>
      <w:r>
        <w:t>млн</w:t>
      </w:r>
      <w:proofErr w:type="gramEnd"/>
      <w:r>
        <w:t xml:space="preserve"> рублей, из них </w:t>
      </w:r>
      <w:r w:rsidR="007D1D2F">
        <w:t>16901,5</w:t>
      </w:r>
      <w:r>
        <w:t xml:space="preserve"> млн рублей приходилось </w:t>
      </w:r>
      <w:r>
        <w:br/>
        <w:t>на инвестиции в основной капитал.</w:t>
      </w:r>
    </w:p>
    <w:p w:rsidR="00114B92" w:rsidRPr="00114B92" w:rsidRDefault="00114B92" w:rsidP="00114B92">
      <w:pPr>
        <w:widowControl w:val="0"/>
        <w:jc w:val="center"/>
        <w:rPr>
          <w:rFonts w:ascii="Arial" w:hAnsi="Arial" w:cs="Arial"/>
          <w:b/>
          <w:sz w:val="16"/>
          <w:szCs w:val="16"/>
        </w:rPr>
      </w:pPr>
    </w:p>
    <w:p w:rsidR="00114B92" w:rsidRDefault="00114B92" w:rsidP="00114B92">
      <w:pPr>
        <w:widowControl w:val="0"/>
        <w:jc w:val="center"/>
        <w:rPr>
          <w:rFonts w:ascii="Arial" w:hAnsi="Arial" w:cs="Arial"/>
          <w:b/>
        </w:rPr>
      </w:pPr>
      <w:r>
        <w:rPr>
          <w:rFonts w:ascii="Arial" w:hAnsi="Arial" w:cs="Arial"/>
          <w:b/>
        </w:rPr>
        <w:t>Структура инвестиций в нефинансовые активы организаций</w:t>
      </w:r>
    </w:p>
    <w:p w:rsidR="00114B92" w:rsidRDefault="00114B92" w:rsidP="00114B92">
      <w:pPr>
        <w:widowControl w:val="0"/>
        <w:jc w:val="center"/>
        <w:rPr>
          <w:rFonts w:ascii="Arial" w:hAnsi="Arial" w:cs="Arial"/>
        </w:rPr>
      </w:pPr>
      <w:r>
        <w:rPr>
          <w:rFonts w:ascii="Arial" w:hAnsi="Arial" w:cs="Arial"/>
        </w:rPr>
        <w:t>(по организациям, не относящимся к субъектам малого предпринимательства)</w:t>
      </w:r>
    </w:p>
    <w:p w:rsidR="00114B92" w:rsidRPr="00DA2EED" w:rsidRDefault="00114B92" w:rsidP="00114B92">
      <w:pPr>
        <w:widowControl w:val="0"/>
        <w:ind w:firstLine="720"/>
        <w:rPr>
          <w:rFonts w:ascii="Arial" w:hAnsi="Arial" w:cs="Arial"/>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3"/>
        <w:gridCol w:w="1488"/>
        <w:gridCol w:w="1489"/>
        <w:gridCol w:w="1985"/>
      </w:tblGrid>
      <w:tr w:rsidR="00114B92" w:rsidTr="00114B92">
        <w:trPr>
          <w:cantSplit/>
          <w:trHeight w:val="602"/>
        </w:trPr>
        <w:tc>
          <w:tcPr>
            <w:tcW w:w="5103" w:type="dxa"/>
            <w:vMerge w:val="restart"/>
            <w:tcBorders>
              <w:top w:val="single" w:sz="4" w:space="0" w:color="auto"/>
              <w:left w:val="single" w:sz="4" w:space="0" w:color="auto"/>
              <w:bottom w:val="single" w:sz="4" w:space="0" w:color="auto"/>
              <w:right w:val="single" w:sz="4" w:space="0" w:color="auto"/>
            </w:tcBorders>
            <w:vAlign w:val="center"/>
          </w:tcPr>
          <w:p w:rsidR="00114B92" w:rsidRDefault="00114B92" w:rsidP="00114B92">
            <w:pPr>
              <w:widowControl w:val="0"/>
              <w:spacing w:line="280" w:lineRule="exact"/>
              <w:jc w:val="cente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pPr>
            <w:r>
              <w:t>Январь-сентябрь 2018 г.</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rPr>
                <w:i/>
              </w:rPr>
            </w:pPr>
            <w:proofErr w:type="spellStart"/>
            <w:r>
              <w:rPr>
                <w:i/>
              </w:rPr>
              <w:t>Справочно</w:t>
            </w:r>
            <w:proofErr w:type="spellEnd"/>
            <w:r>
              <w:rPr>
                <w:i/>
              </w:rPr>
              <w:t xml:space="preserve"> </w:t>
            </w:r>
          </w:p>
          <w:p w:rsidR="00114B92" w:rsidRDefault="00114B92" w:rsidP="00114B92">
            <w:pPr>
              <w:widowControl w:val="0"/>
              <w:spacing w:line="280" w:lineRule="exact"/>
              <w:jc w:val="center"/>
              <w:rPr>
                <w:vertAlign w:val="superscript"/>
              </w:rPr>
            </w:pPr>
            <w:r>
              <w:t>январь-сентябрь 2017 г.,</w:t>
            </w:r>
            <w:r>
              <w:br/>
            </w:r>
            <w:proofErr w:type="gramStart"/>
            <w:r>
              <w:t>в</w:t>
            </w:r>
            <w:proofErr w:type="gramEnd"/>
            <w:r>
              <w:t xml:space="preserve"> % к итогу</w:t>
            </w:r>
          </w:p>
        </w:tc>
      </w:tr>
      <w:tr w:rsidR="00114B92" w:rsidTr="00114B92">
        <w:trPr>
          <w:cantSplit/>
          <w:trHeight w:val="156"/>
        </w:trPr>
        <w:tc>
          <w:tcPr>
            <w:tcW w:w="5103" w:type="dxa"/>
            <w:vMerge/>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tc>
        <w:tc>
          <w:tcPr>
            <w:tcW w:w="1488" w:type="dxa"/>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pPr>
            <w:proofErr w:type="gramStart"/>
            <w:r>
              <w:t>млн</w:t>
            </w:r>
            <w:proofErr w:type="gramEnd"/>
            <w:r>
              <w:t xml:space="preserve"> </w:t>
            </w:r>
            <w:r>
              <w:br/>
              <w:t>рублей</w:t>
            </w:r>
          </w:p>
        </w:tc>
        <w:tc>
          <w:tcPr>
            <w:tcW w:w="1489" w:type="dxa"/>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pPr>
            <w:r>
              <w:t xml:space="preserve">в % к </w:t>
            </w:r>
          </w:p>
          <w:p w:rsidR="00114B92" w:rsidRDefault="00114B92" w:rsidP="00114B92">
            <w:pPr>
              <w:widowControl w:val="0"/>
              <w:spacing w:line="280" w:lineRule="exact"/>
              <w:jc w:val="center"/>
            </w:pPr>
            <w:r>
              <w:t>итогу</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rPr>
                <w:vertAlign w:val="superscript"/>
              </w:rPr>
            </w:pPr>
          </w:p>
        </w:tc>
      </w:tr>
      <w:tr w:rsidR="00114B92" w:rsidTr="00114B92">
        <w:trPr>
          <w:trHeight w:val="325"/>
        </w:trPr>
        <w:tc>
          <w:tcPr>
            <w:tcW w:w="5103" w:type="dxa"/>
            <w:tcBorders>
              <w:top w:val="single" w:sz="4" w:space="0" w:color="auto"/>
              <w:left w:val="single" w:sz="4" w:space="0" w:color="auto"/>
              <w:bottom w:val="nil"/>
              <w:right w:val="nil"/>
            </w:tcBorders>
            <w:vAlign w:val="bottom"/>
            <w:hideMark/>
          </w:tcPr>
          <w:p w:rsidR="00114B92" w:rsidRDefault="00114B92" w:rsidP="00114B92">
            <w:pPr>
              <w:widowControl w:val="0"/>
              <w:spacing w:line="280" w:lineRule="exact"/>
              <w:rPr>
                <w:b/>
              </w:rPr>
            </w:pPr>
            <w:r>
              <w:rPr>
                <w:b/>
              </w:rPr>
              <w:t>Инвестиции в нефинансовые активы</w:t>
            </w:r>
          </w:p>
        </w:tc>
        <w:tc>
          <w:tcPr>
            <w:tcW w:w="1488" w:type="dxa"/>
            <w:tcBorders>
              <w:top w:val="single" w:sz="4" w:space="0" w:color="auto"/>
              <w:left w:val="nil"/>
              <w:bottom w:val="nil"/>
              <w:right w:val="nil"/>
            </w:tcBorders>
            <w:vAlign w:val="bottom"/>
          </w:tcPr>
          <w:p w:rsidR="00114B92" w:rsidRDefault="007D1D2F" w:rsidP="00114B92">
            <w:pPr>
              <w:widowControl w:val="0"/>
              <w:spacing w:line="280" w:lineRule="exact"/>
              <w:jc w:val="right"/>
              <w:rPr>
                <w:b/>
                <w:bCs/>
              </w:rPr>
            </w:pPr>
            <w:r>
              <w:rPr>
                <w:b/>
                <w:bCs/>
              </w:rPr>
              <w:t>16967,9</w:t>
            </w:r>
          </w:p>
        </w:tc>
        <w:tc>
          <w:tcPr>
            <w:tcW w:w="1489" w:type="dxa"/>
            <w:tcBorders>
              <w:top w:val="single" w:sz="4" w:space="0" w:color="auto"/>
              <w:left w:val="nil"/>
              <w:bottom w:val="nil"/>
              <w:right w:val="nil"/>
            </w:tcBorders>
            <w:vAlign w:val="bottom"/>
          </w:tcPr>
          <w:p w:rsidR="00114B92" w:rsidRDefault="00114B92" w:rsidP="00114B92">
            <w:pPr>
              <w:widowControl w:val="0"/>
              <w:spacing w:line="280" w:lineRule="exact"/>
              <w:jc w:val="right"/>
              <w:rPr>
                <w:b/>
                <w:bCs/>
              </w:rPr>
            </w:pPr>
            <w:r>
              <w:rPr>
                <w:b/>
                <w:bCs/>
              </w:rPr>
              <w:t>100</w:t>
            </w:r>
          </w:p>
        </w:tc>
        <w:tc>
          <w:tcPr>
            <w:tcW w:w="1985" w:type="dxa"/>
            <w:tcBorders>
              <w:top w:val="single" w:sz="4" w:space="0" w:color="auto"/>
              <w:left w:val="nil"/>
              <w:bottom w:val="nil"/>
              <w:right w:val="single" w:sz="4" w:space="0" w:color="auto"/>
            </w:tcBorders>
            <w:vAlign w:val="bottom"/>
            <w:hideMark/>
          </w:tcPr>
          <w:p w:rsidR="00114B92" w:rsidRDefault="00114B92" w:rsidP="00114B92">
            <w:pPr>
              <w:widowControl w:val="0"/>
              <w:spacing w:line="280" w:lineRule="exact"/>
              <w:jc w:val="right"/>
              <w:rPr>
                <w:b/>
                <w:bCs/>
              </w:rPr>
            </w:pPr>
            <w:r>
              <w:rPr>
                <w:b/>
                <w:bCs/>
              </w:rPr>
              <w:t>100</w:t>
            </w:r>
          </w:p>
        </w:tc>
      </w:tr>
      <w:tr w:rsidR="00114B92" w:rsidTr="00114B92">
        <w:trPr>
          <w:trHeight w:val="250"/>
        </w:trPr>
        <w:tc>
          <w:tcPr>
            <w:tcW w:w="5103" w:type="dxa"/>
            <w:tcBorders>
              <w:top w:val="nil"/>
              <w:left w:val="single" w:sz="4" w:space="0" w:color="auto"/>
              <w:bottom w:val="nil"/>
              <w:right w:val="nil"/>
            </w:tcBorders>
            <w:vAlign w:val="bottom"/>
            <w:hideMark/>
          </w:tcPr>
          <w:p w:rsidR="00114B92" w:rsidRDefault="00114B92" w:rsidP="00114B92">
            <w:pPr>
              <w:widowControl w:val="0"/>
              <w:spacing w:line="280" w:lineRule="exact"/>
              <w:ind w:left="318" w:hanging="142"/>
            </w:pPr>
            <w:r>
              <w:t>в том числе:</w:t>
            </w:r>
          </w:p>
        </w:tc>
        <w:tc>
          <w:tcPr>
            <w:tcW w:w="1488" w:type="dxa"/>
            <w:tcBorders>
              <w:top w:val="nil"/>
              <w:left w:val="nil"/>
              <w:bottom w:val="nil"/>
              <w:right w:val="nil"/>
            </w:tcBorders>
            <w:vAlign w:val="bottom"/>
          </w:tcPr>
          <w:p w:rsidR="00114B92" w:rsidRDefault="00114B92" w:rsidP="00114B92">
            <w:pPr>
              <w:widowControl w:val="0"/>
              <w:spacing w:line="280" w:lineRule="exact"/>
              <w:jc w:val="right"/>
            </w:pPr>
          </w:p>
        </w:tc>
        <w:tc>
          <w:tcPr>
            <w:tcW w:w="1489" w:type="dxa"/>
            <w:tcBorders>
              <w:top w:val="nil"/>
              <w:left w:val="nil"/>
              <w:bottom w:val="nil"/>
              <w:right w:val="nil"/>
            </w:tcBorders>
            <w:vAlign w:val="bottom"/>
          </w:tcPr>
          <w:p w:rsidR="00114B92" w:rsidRDefault="00114B92" w:rsidP="00114B92">
            <w:pPr>
              <w:widowControl w:val="0"/>
              <w:spacing w:line="280" w:lineRule="exact"/>
              <w:jc w:val="right"/>
            </w:pPr>
          </w:p>
        </w:tc>
        <w:tc>
          <w:tcPr>
            <w:tcW w:w="1985" w:type="dxa"/>
            <w:tcBorders>
              <w:top w:val="nil"/>
              <w:left w:val="nil"/>
              <w:bottom w:val="nil"/>
              <w:right w:val="single" w:sz="4" w:space="0" w:color="auto"/>
            </w:tcBorders>
            <w:vAlign w:val="bottom"/>
          </w:tcPr>
          <w:p w:rsidR="00114B92" w:rsidRDefault="00114B92" w:rsidP="00114B92">
            <w:pPr>
              <w:widowControl w:val="0"/>
              <w:spacing w:line="280" w:lineRule="exact"/>
              <w:jc w:val="right"/>
            </w:pPr>
          </w:p>
        </w:tc>
      </w:tr>
      <w:tr w:rsidR="00FA6D3B" w:rsidTr="00114B92">
        <w:trPr>
          <w:trHeight w:val="169"/>
        </w:trPr>
        <w:tc>
          <w:tcPr>
            <w:tcW w:w="5103" w:type="dxa"/>
            <w:tcBorders>
              <w:top w:val="nil"/>
              <w:left w:val="single" w:sz="4" w:space="0" w:color="auto"/>
              <w:bottom w:val="nil"/>
              <w:right w:val="nil"/>
            </w:tcBorders>
            <w:vAlign w:val="bottom"/>
            <w:hideMark/>
          </w:tcPr>
          <w:p w:rsidR="00FA6D3B" w:rsidRDefault="00FA6D3B" w:rsidP="00114B92">
            <w:pPr>
              <w:widowControl w:val="0"/>
              <w:spacing w:line="280" w:lineRule="exact"/>
              <w:ind w:left="318" w:hanging="142"/>
            </w:pPr>
            <w:r>
              <w:t>инвестиции в основной капитал</w:t>
            </w:r>
          </w:p>
        </w:tc>
        <w:tc>
          <w:tcPr>
            <w:tcW w:w="1488" w:type="dxa"/>
            <w:tcBorders>
              <w:top w:val="nil"/>
              <w:left w:val="nil"/>
              <w:bottom w:val="nil"/>
              <w:right w:val="nil"/>
            </w:tcBorders>
            <w:vAlign w:val="bottom"/>
          </w:tcPr>
          <w:p w:rsidR="00FA6D3B" w:rsidRDefault="007D1D2F" w:rsidP="00114B92">
            <w:pPr>
              <w:spacing w:line="280" w:lineRule="exact"/>
              <w:jc w:val="right"/>
            </w:pPr>
            <w:r>
              <w:t>16901,5</w:t>
            </w:r>
          </w:p>
        </w:tc>
        <w:tc>
          <w:tcPr>
            <w:tcW w:w="1489" w:type="dxa"/>
            <w:tcBorders>
              <w:top w:val="nil"/>
              <w:left w:val="nil"/>
              <w:bottom w:val="nil"/>
              <w:right w:val="nil"/>
            </w:tcBorders>
            <w:vAlign w:val="bottom"/>
          </w:tcPr>
          <w:p w:rsidR="00FA6D3B" w:rsidRDefault="007D1D2F" w:rsidP="00114B92">
            <w:pPr>
              <w:spacing w:line="280" w:lineRule="exact"/>
              <w:jc w:val="right"/>
            </w:pPr>
            <w:r>
              <w:t>99,6</w:t>
            </w:r>
          </w:p>
        </w:tc>
        <w:tc>
          <w:tcPr>
            <w:tcW w:w="1985" w:type="dxa"/>
            <w:tcBorders>
              <w:top w:val="nil"/>
              <w:left w:val="nil"/>
              <w:bottom w:val="nil"/>
              <w:right w:val="single" w:sz="4" w:space="0" w:color="auto"/>
            </w:tcBorders>
            <w:vAlign w:val="bottom"/>
            <w:hideMark/>
          </w:tcPr>
          <w:p w:rsidR="00FA6D3B" w:rsidRDefault="00FA6D3B" w:rsidP="00A301F6">
            <w:pPr>
              <w:spacing w:line="280" w:lineRule="exact"/>
              <w:jc w:val="right"/>
            </w:pPr>
            <w:r>
              <w:t>99,9</w:t>
            </w:r>
          </w:p>
        </w:tc>
      </w:tr>
      <w:tr w:rsidR="00FA6D3B" w:rsidTr="00114B92">
        <w:trPr>
          <w:trHeight w:val="196"/>
        </w:trPr>
        <w:tc>
          <w:tcPr>
            <w:tcW w:w="5103" w:type="dxa"/>
            <w:tcBorders>
              <w:top w:val="nil"/>
              <w:left w:val="single" w:sz="4" w:space="0" w:color="auto"/>
              <w:bottom w:val="single" w:sz="4" w:space="0" w:color="auto"/>
              <w:right w:val="nil"/>
            </w:tcBorders>
            <w:vAlign w:val="bottom"/>
            <w:hideMark/>
          </w:tcPr>
          <w:p w:rsidR="00FA6D3B" w:rsidRDefault="00FA6D3B" w:rsidP="00F54A10">
            <w:pPr>
              <w:widowControl w:val="0"/>
              <w:spacing w:line="280" w:lineRule="exact"/>
              <w:ind w:left="318" w:hanging="142"/>
            </w:pPr>
            <w:r>
              <w:t>инвестиции в непроизведенные</w:t>
            </w:r>
            <w:r w:rsidR="00F54A10">
              <w:t xml:space="preserve"> </w:t>
            </w:r>
            <w:r>
              <w:t>нефинансовые активы</w:t>
            </w:r>
          </w:p>
        </w:tc>
        <w:tc>
          <w:tcPr>
            <w:tcW w:w="1488" w:type="dxa"/>
            <w:tcBorders>
              <w:top w:val="nil"/>
              <w:left w:val="nil"/>
              <w:bottom w:val="single" w:sz="4" w:space="0" w:color="auto"/>
              <w:right w:val="nil"/>
            </w:tcBorders>
            <w:vAlign w:val="bottom"/>
          </w:tcPr>
          <w:p w:rsidR="00FA6D3B" w:rsidRDefault="007D1D2F" w:rsidP="00114B92">
            <w:pPr>
              <w:spacing w:line="280" w:lineRule="exact"/>
              <w:jc w:val="right"/>
            </w:pPr>
            <w:r>
              <w:t>66,4</w:t>
            </w:r>
          </w:p>
        </w:tc>
        <w:tc>
          <w:tcPr>
            <w:tcW w:w="1489" w:type="dxa"/>
            <w:tcBorders>
              <w:top w:val="nil"/>
              <w:left w:val="nil"/>
              <w:bottom w:val="single" w:sz="4" w:space="0" w:color="auto"/>
              <w:right w:val="nil"/>
            </w:tcBorders>
            <w:vAlign w:val="bottom"/>
          </w:tcPr>
          <w:p w:rsidR="00FA6D3B" w:rsidRDefault="007D1D2F" w:rsidP="00114B92">
            <w:pPr>
              <w:spacing w:line="280" w:lineRule="exact"/>
              <w:jc w:val="right"/>
            </w:pPr>
            <w:r>
              <w:t>0,4</w:t>
            </w:r>
          </w:p>
        </w:tc>
        <w:tc>
          <w:tcPr>
            <w:tcW w:w="1985" w:type="dxa"/>
            <w:tcBorders>
              <w:top w:val="nil"/>
              <w:left w:val="nil"/>
              <w:bottom w:val="single" w:sz="4" w:space="0" w:color="auto"/>
              <w:right w:val="single" w:sz="4" w:space="0" w:color="auto"/>
            </w:tcBorders>
            <w:vAlign w:val="bottom"/>
            <w:hideMark/>
          </w:tcPr>
          <w:p w:rsidR="00FA6D3B" w:rsidRDefault="00FA6D3B" w:rsidP="00A301F6">
            <w:pPr>
              <w:spacing w:line="280" w:lineRule="exact"/>
              <w:jc w:val="right"/>
            </w:pPr>
            <w:r>
              <w:t>0,1</w:t>
            </w:r>
          </w:p>
        </w:tc>
      </w:tr>
    </w:tbl>
    <w:p w:rsidR="00114B92" w:rsidRDefault="00114B92" w:rsidP="00114B92">
      <w:pPr>
        <w:widowControl w:val="0"/>
        <w:spacing w:line="320" w:lineRule="exact"/>
        <w:ind w:firstLine="720"/>
        <w:jc w:val="both"/>
      </w:pPr>
      <w:r>
        <w:rPr>
          <w:b/>
        </w:rPr>
        <w:lastRenderedPageBreak/>
        <w:t>Инвестиции в основной капитал</w:t>
      </w:r>
      <w:r>
        <w:t xml:space="preserve">. В январе-сентябре 2018 г. использовано </w:t>
      </w:r>
      <w:r w:rsidR="00F54A10">
        <w:br/>
      </w:r>
      <w:r w:rsidR="007D1D2F">
        <w:t>20906,3</w:t>
      </w:r>
      <w:r>
        <w:rPr>
          <w:b/>
        </w:rPr>
        <w:t xml:space="preserve"> </w:t>
      </w:r>
      <w:proofErr w:type="gramStart"/>
      <w:r>
        <w:t>млн</w:t>
      </w:r>
      <w:proofErr w:type="gramEnd"/>
      <w:r>
        <w:t xml:space="preserve"> рублей инвестиций в основной капитал (по полному кругу организаций, включая </w:t>
      </w:r>
      <w:proofErr w:type="spellStart"/>
      <w:r>
        <w:t>досчеты</w:t>
      </w:r>
      <w:proofErr w:type="spellEnd"/>
      <w:r>
        <w:t xml:space="preserve"> на инвестиции, не наблюдаемые прямыми статистическими методами), или </w:t>
      </w:r>
      <w:r w:rsidR="007D1D2F">
        <w:t>на 67,8%</w:t>
      </w:r>
      <w:r>
        <w:t xml:space="preserve"> </w:t>
      </w:r>
      <w:r>
        <w:br/>
        <w:t xml:space="preserve">выше уровня января-сентября 2017 г. </w:t>
      </w:r>
    </w:p>
    <w:p w:rsidR="00114B92" w:rsidRPr="00BD0ABF" w:rsidRDefault="00114B92" w:rsidP="00114B92">
      <w:pPr>
        <w:widowControl w:val="0"/>
        <w:jc w:val="center"/>
        <w:rPr>
          <w:rFonts w:ascii="Arial" w:hAnsi="Arial" w:cs="Arial"/>
          <w:b/>
          <w:sz w:val="16"/>
          <w:szCs w:val="16"/>
        </w:rPr>
      </w:pPr>
    </w:p>
    <w:p w:rsidR="00114B92" w:rsidRPr="00070833" w:rsidRDefault="00114B92" w:rsidP="00114B92">
      <w:pPr>
        <w:widowControl w:val="0"/>
        <w:jc w:val="center"/>
        <w:rPr>
          <w:rFonts w:ascii="Arial" w:hAnsi="Arial" w:cs="Arial"/>
          <w:b/>
          <w:vertAlign w:val="superscript"/>
        </w:rPr>
      </w:pPr>
      <w:r>
        <w:rPr>
          <w:rFonts w:ascii="Arial" w:hAnsi="Arial" w:cs="Arial"/>
          <w:b/>
        </w:rPr>
        <w:t>Динамика инвестиций в основной капитал</w:t>
      </w:r>
      <w:proofErr w:type="gramStart"/>
      <w:r>
        <w:rPr>
          <w:rFonts w:ascii="Arial" w:hAnsi="Arial" w:cs="Arial"/>
          <w:b/>
          <w:vertAlign w:val="superscript"/>
        </w:rPr>
        <w:t>1</w:t>
      </w:r>
      <w:proofErr w:type="gramEnd"/>
      <w:r>
        <w:rPr>
          <w:rFonts w:ascii="Arial" w:hAnsi="Arial" w:cs="Arial"/>
          <w:b/>
          <w:vertAlign w:val="superscript"/>
        </w:rPr>
        <w:t>)</w:t>
      </w:r>
    </w:p>
    <w:p w:rsidR="00114B92" w:rsidRPr="00BD0ABF" w:rsidRDefault="00114B92" w:rsidP="00114B92">
      <w:pPr>
        <w:widowControl w:val="0"/>
        <w:jc w:val="center"/>
        <w:rPr>
          <w:rFonts w:ascii="Arial" w:hAnsi="Arial" w:cs="Arial"/>
          <w:b/>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3118"/>
        <w:gridCol w:w="3119"/>
      </w:tblGrid>
      <w:tr w:rsidR="00114B92" w:rsidTr="00114B92">
        <w:trPr>
          <w:cantSplit/>
          <w:trHeight w:val="918"/>
          <w:tblHeader/>
        </w:trPr>
        <w:tc>
          <w:tcPr>
            <w:tcW w:w="3828" w:type="dxa"/>
            <w:tcBorders>
              <w:top w:val="single" w:sz="4" w:space="0" w:color="auto"/>
              <w:left w:val="single" w:sz="4" w:space="0" w:color="auto"/>
              <w:bottom w:val="single" w:sz="4" w:space="0" w:color="auto"/>
              <w:right w:val="single" w:sz="4" w:space="0" w:color="auto"/>
            </w:tcBorders>
          </w:tcPr>
          <w:p w:rsidR="00114B92" w:rsidRDefault="00114B92" w:rsidP="00114B92">
            <w:pPr>
              <w:widowControl w:val="0"/>
              <w:spacing w:line="280" w:lineRule="exact"/>
              <w:jc w:val="center"/>
              <w:rPr>
                <w:vertAlign w:val="superscript"/>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pPr>
            <w:proofErr w:type="gramStart"/>
            <w:r>
              <w:t>Млн</w:t>
            </w:r>
            <w:proofErr w:type="gramEnd"/>
            <w:r>
              <w:t xml:space="preserve"> рублей</w:t>
            </w:r>
          </w:p>
        </w:tc>
        <w:tc>
          <w:tcPr>
            <w:tcW w:w="3119" w:type="dxa"/>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pPr>
            <w:r>
              <w:t xml:space="preserve">В % к </w:t>
            </w:r>
          </w:p>
          <w:p w:rsidR="00114B92" w:rsidRDefault="00114B92" w:rsidP="00114B92">
            <w:pPr>
              <w:widowControl w:val="0"/>
              <w:spacing w:line="280" w:lineRule="exact"/>
              <w:jc w:val="center"/>
            </w:pPr>
            <w:r>
              <w:t xml:space="preserve">соответствующему периоду </w:t>
            </w:r>
          </w:p>
          <w:p w:rsidR="00114B92" w:rsidRDefault="00114B92" w:rsidP="00114B92">
            <w:pPr>
              <w:widowControl w:val="0"/>
              <w:spacing w:line="280" w:lineRule="exact"/>
              <w:jc w:val="center"/>
            </w:pPr>
            <w:r>
              <w:t>предыдущего года</w:t>
            </w:r>
          </w:p>
        </w:tc>
      </w:tr>
      <w:tr w:rsidR="00114B92" w:rsidTr="00114B92">
        <w:trPr>
          <w:trHeight w:val="167"/>
        </w:trPr>
        <w:tc>
          <w:tcPr>
            <w:tcW w:w="3828" w:type="dxa"/>
            <w:tcBorders>
              <w:top w:val="nil"/>
              <w:left w:val="single" w:sz="4" w:space="0" w:color="auto"/>
              <w:bottom w:val="nil"/>
              <w:right w:val="nil"/>
            </w:tcBorders>
            <w:vAlign w:val="bottom"/>
            <w:hideMark/>
          </w:tcPr>
          <w:p w:rsidR="00114B92" w:rsidRDefault="00F54A10" w:rsidP="00114B92">
            <w:pPr>
              <w:pStyle w:val="afe"/>
              <w:tabs>
                <w:tab w:val="left" w:pos="708"/>
              </w:tabs>
              <w:spacing w:line="280" w:lineRule="exact"/>
              <w:jc w:val="left"/>
              <w:rPr>
                <w:b/>
                <w:bCs/>
                <w:szCs w:val="24"/>
              </w:rPr>
            </w:pPr>
            <w:r>
              <w:rPr>
                <w:b/>
                <w:bCs/>
                <w:szCs w:val="24"/>
              </w:rPr>
              <w:t xml:space="preserve"> </w:t>
            </w:r>
            <w:r w:rsidR="00114B92">
              <w:rPr>
                <w:b/>
                <w:bCs/>
                <w:szCs w:val="24"/>
              </w:rPr>
              <w:t xml:space="preserve">2017 г. </w:t>
            </w:r>
          </w:p>
        </w:tc>
        <w:tc>
          <w:tcPr>
            <w:tcW w:w="3118" w:type="dxa"/>
            <w:tcBorders>
              <w:top w:val="nil"/>
              <w:left w:val="nil"/>
              <w:bottom w:val="nil"/>
              <w:right w:val="nil"/>
            </w:tcBorders>
            <w:vAlign w:val="bottom"/>
          </w:tcPr>
          <w:p w:rsidR="00114B92" w:rsidRDefault="00114B92" w:rsidP="00114B92">
            <w:pPr>
              <w:pStyle w:val="afe"/>
              <w:tabs>
                <w:tab w:val="left" w:pos="708"/>
              </w:tabs>
              <w:spacing w:line="280" w:lineRule="exact"/>
              <w:jc w:val="right"/>
              <w:rPr>
                <w:bCs/>
                <w:szCs w:val="24"/>
              </w:rPr>
            </w:pPr>
          </w:p>
        </w:tc>
        <w:tc>
          <w:tcPr>
            <w:tcW w:w="3119" w:type="dxa"/>
            <w:tcBorders>
              <w:top w:val="nil"/>
              <w:left w:val="nil"/>
              <w:bottom w:val="nil"/>
              <w:right w:val="single" w:sz="4" w:space="0" w:color="auto"/>
            </w:tcBorders>
            <w:vAlign w:val="bottom"/>
          </w:tcPr>
          <w:p w:rsidR="00114B92" w:rsidRDefault="00114B92" w:rsidP="00114B92">
            <w:pPr>
              <w:pStyle w:val="afe"/>
              <w:tabs>
                <w:tab w:val="left" w:pos="708"/>
              </w:tabs>
              <w:spacing w:line="280" w:lineRule="exact"/>
              <w:jc w:val="right"/>
              <w:rPr>
                <w:bCs/>
                <w:szCs w:val="24"/>
              </w:rPr>
            </w:pPr>
          </w:p>
        </w:tc>
      </w:tr>
      <w:tr w:rsidR="00114B92" w:rsidTr="00114B92">
        <w:trPr>
          <w:trHeight w:val="167"/>
        </w:trPr>
        <w:tc>
          <w:tcPr>
            <w:tcW w:w="3828" w:type="dxa"/>
            <w:tcBorders>
              <w:top w:val="nil"/>
              <w:left w:val="single" w:sz="4" w:space="0" w:color="auto"/>
              <w:bottom w:val="nil"/>
              <w:right w:val="nil"/>
            </w:tcBorders>
            <w:vAlign w:val="bottom"/>
            <w:hideMark/>
          </w:tcPr>
          <w:p w:rsidR="00114B92" w:rsidRDefault="00114B92" w:rsidP="00114B92">
            <w:pPr>
              <w:pStyle w:val="afe"/>
              <w:tabs>
                <w:tab w:val="left" w:pos="708"/>
              </w:tabs>
              <w:spacing w:line="280" w:lineRule="exact"/>
              <w:jc w:val="left"/>
              <w:rPr>
                <w:bCs/>
                <w:szCs w:val="24"/>
                <w:lang w:val="en-US"/>
              </w:rPr>
            </w:pPr>
            <w:r>
              <w:rPr>
                <w:bCs/>
                <w:szCs w:val="24"/>
              </w:rPr>
              <w:t xml:space="preserve"> I квартал</w:t>
            </w:r>
          </w:p>
        </w:tc>
        <w:tc>
          <w:tcPr>
            <w:tcW w:w="3118" w:type="dxa"/>
            <w:tcBorders>
              <w:top w:val="nil"/>
              <w:left w:val="nil"/>
              <w:bottom w:val="nil"/>
              <w:right w:val="nil"/>
            </w:tcBorders>
            <w:vAlign w:val="bottom"/>
          </w:tcPr>
          <w:p w:rsidR="00114B92" w:rsidRPr="00453335" w:rsidRDefault="00114B92" w:rsidP="00114B92">
            <w:pPr>
              <w:pStyle w:val="afe"/>
              <w:tabs>
                <w:tab w:val="left" w:pos="708"/>
              </w:tabs>
              <w:spacing w:line="280" w:lineRule="exact"/>
              <w:jc w:val="right"/>
              <w:rPr>
                <w:szCs w:val="24"/>
              </w:rPr>
            </w:pPr>
            <w:r>
              <w:rPr>
                <w:szCs w:val="24"/>
              </w:rPr>
              <w:t>2605,3</w:t>
            </w:r>
          </w:p>
        </w:tc>
        <w:tc>
          <w:tcPr>
            <w:tcW w:w="3119" w:type="dxa"/>
            <w:tcBorders>
              <w:top w:val="nil"/>
              <w:left w:val="nil"/>
              <w:bottom w:val="nil"/>
              <w:right w:val="single" w:sz="4" w:space="0" w:color="auto"/>
            </w:tcBorders>
            <w:vAlign w:val="bottom"/>
          </w:tcPr>
          <w:p w:rsidR="00114B92" w:rsidRPr="00453335" w:rsidRDefault="00114B92" w:rsidP="00114B92">
            <w:pPr>
              <w:pStyle w:val="afe"/>
              <w:tabs>
                <w:tab w:val="left" w:pos="708"/>
              </w:tabs>
              <w:spacing w:line="280" w:lineRule="exact"/>
              <w:jc w:val="right"/>
              <w:rPr>
                <w:szCs w:val="24"/>
              </w:rPr>
            </w:pPr>
            <w:r>
              <w:rPr>
                <w:szCs w:val="24"/>
              </w:rPr>
              <w:t>57,8</w:t>
            </w:r>
          </w:p>
        </w:tc>
      </w:tr>
      <w:tr w:rsidR="00114B92" w:rsidTr="00114B92">
        <w:trPr>
          <w:trHeight w:val="167"/>
        </w:trPr>
        <w:tc>
          <w:tcPr>
            <w:tcW w:w="3828" w:type="dxa"/>
            <w:tcBorders>
              <w:top w:val="nil"/>
              <w:left w:val="single" w:sz="4" w:space="0" w:color="auto"/>
              <w:bottom w:val="nil"/>
              <w:right w:val="nil"/>
            </w:tcBorders>
            <w:vAlign w:val="bottom"/>
            <w:hideMark/>
          </w:tcPr>
          <w:p w:rsidR="00114B92" w:rsidRDefault="00114B92" w:rsidP="00114B92">
            <w:pPr>
              <w:pStyle w:val="afe"/>
              <w:tabs>
                <w:tab w:val="left" w:pos="708"/>
              </w:tabs>
              <w:spacing w:line="280" w:lineRule="exact"/>
              <w:jc w:val="left"/>
              <w:rPr>
                <w:bCs/>
                <w:szCs w:val="24"/>
              </w:rPr>
            </w:pPr>
            <w:r>
              <w:rPr>
                <w:bCs/>
                <w:szCs w:val="24"/>
              </w:rPr>
              <w:t xml:space="preserve"> </w:t>
            </w:r>
            <w:r>
              <w:rPr>
                <w:bCs/>
                <w:szCs w:val="24"/>
                <w:lang w:val="en-US"/>
              </w:rPr>
              <w:t>I</w:t>
            </w:r>
            <w:r>
              <w:rPr>
                <w:bCs/>
                <w:szCs w:val="24"/>
              </w:rPr>
              <w:t xml:space="preserve"> полугодие</w:t>
            </w:r>
          </w:p>
        </w:tc>
        <w:tc>
          <w:tcPr>
            <w:tcW w:w="3118" w:type="dxa"/>
            <w:tcBorders>
              <w:top w:val="nil"/>
              <w:left w:val="nil"/>
              <w:bottom w:val="nil"/>
              <w:right w:val="nil"/>
            </w:tcBorders>
            <w:vAlign w:val="bottom"/>
          </w:tcPr>
          <w:p w:rsidR="00114B92" w:rsidRPr="0071056E" w:rsidRDefault="00114B92" w:rsidP="00114B92">
            <w:pPr>
              <w:pStyle w:val="afe"/>
              <w:tabs>
                <w:tab w:val="left" w:pos="708"/>
              </w:tabs>
              <w:spacing w:line="280" w:lineRule="exact"/>
              <w:jc w:val="right"/>
              <w:rPr>
                <w:szCs w:val="24"/>
              </w:rPr>
            </w:pPr>
            <w:r>
              <w:rPr>
                <w:szCs w:val="24"/>
              </w:rPr>
              <w:t>6842,7</w:t>
            </w:r>
          </w:p>
        </w:tc>
        <w:tc>
          <w:tcPr>
            <w:tcW w:w="3119" w:type="dxa"/>
            <w:tcBorders>
              <w:top w:val="nil"/>
              <w:left w:val="nil"/>
              <w:bottom w:val="nil"/>
              <w:right w:val="single" w:sz="4" w:space="0" w:color="auto"/>
            </w:tcBorders>
            <w:vAlign w:val="bottom"/>
          </w:tcPr>
          <w:p w:rsidR="00114B92" w:rsidRPr="0071056E" w:rsidRDefault="00114B92" w:rsidP="00114B92">
            <w:pPr>
              <w:pStyle w:val="afe"/>
              <w:tabs>
                <w:tab w:val="left" w:pos="708"/>
              </w:tabs>
              <w:spacing w:line="280" w:lineRule="exact"/>
              <w:jc w:val="right"/>
              <w:rPr>
                <w:szCs w:val="24"/>
              </w:rPr>
            </w:pPr>
            <w:r>
              <w:rPr>
                <w:szCs w:val="24"/>
              </w:rPr>
              <w:t>67,7</w:t>
            </w:r>
          </w:p>
        </w:tc>
      </w:tr>
      <w:tr w:rsidR="00114B92" w:rsidTr="00114B92">
        <w:trPr>
          <w:trHeight w:val="167"/>
        </w:trPr>
        <w:tc>
          <w:tcPr>
            <w:tcW w:w="3828" w:type="dxa"/>
            <w:tcBorders>
              <w:top w:val="nil"/>
              <w:left w:val="single" w:sz="4" w:space="0" w:color="auto"/>
              <w:bottom w:val="nil"/>
              <w:right w:val="nil"/>
            </w:tcBorders>
            <w:vAlign w:val="bottom"/>
            <w:hideMark/>
          </w:tcPr>
          <w:p w:rsidR="00114B92" w:rsidRDefault="00114B92" w:rsidP="00114B92">
            <w:pPr>
              <w:pStyle w:val="afe"/>
              <w:tabs>
                <w:tab w:val="left" w:pos="708"/>
              </w:tabs>
              <w:spacing w:line="280" w:lineRule="exact"/>
              <w:jc w:val="left"/>
              <w:rPr>
                <w:bCs/>
                <w:szCs w:val="24"/>
              </w:rPr>
            </w:pPr>
            <w:r>
              <w:rPr>
                <w:bCs/>
                <w:szCs w:val="24"/>
              </w:rPr>
              <w:t xml:space="preserve"> январь-сентябрь</w:t>
            </w:r>
          </w:p>
        </w:tc>
        <w:tc>
          <w:tcPr>
            <w:tcW w:w="3118" w:type="dxa"/>
            <w:tcBorders>
              <w:top w:val="nil"/>
              <w:left w:val="nil"/>
              <w:bottom w:val="nil"/>
              <w:right w:val="nil"/>
            </w:tcBorders>
            <w:vAlign w:val="bottom"/>
          </w:tcPr>
          <w:p w:rsidR="00114B92" w:rsidRPr="00A05FB5" w:rsidRDefault="00114B92" w:rsidP="00114B92">
            <w:pPr>
              <w:pStyle w:val="afe"/>
              <w:tabs>
                <w:tab w:val="left" w:pos="708"/>
              </w:tabs>
              <w:spacing w:line="280" w:lineRule="exact"/>
              <w:jc w:val="right"/>
              <w:rPr>
                <w:szCs w:val="24"/>
              </w:rPr>
            </w:pPr>
            <w:r>
              <w:rPr>
                <w:szCs w:val="24"/>
              </w:rPr>
              <w:t>12052,7</w:t>
            </w:r>
          </w:p>
        </w:tc>
        <w:tc>
          <w:tcPr>
            <w:tcW w:w="3119" w:type="dxa"/>
            <w:tcBorders>
              <w:top w:val="nil"/>
              <w:left w:val="nil"/>
              <w:bottom w:val="nil"/>
              <w:right w:val="single" w:sz="4" w:space="0" w:color="auto"/>
            </w:tcBorders>
            <w:vAlign w:val="bottom"/>
          </w:tcPr>
          <w:p w:rsidR="00114B92" w:rsidRPr="00A05FB5" w:rsidRDefault="00114B92" w:rsidP="00114B92">
            <w:pPr>
              <w:pStyle w:val="afe"/>
              <w:tabs>
                <w:tab w:val="left" w:pos="708"/>
              </w:tabs>
              <w:spacing w:line="280" w:lineRule="exact"/>
              <w:jc w:val="right"/>
              <w:rPr>
                <w:szCs w:val="24"/>
              </w:rPr>
            </w:pPr>
            <w:r>
              <w:rPr>
                <w:szCs w:val="24"/>
              </w:rPr>
              <w:t>69,1</w:t>
            </w:r>
          </w:p>
        </w:tc>
      </w:tr>
      <w:tr w:rsidR="00114B92" w:rsidTr="00114B92">
        <w:trPr>
          <w:trHeight w:val="167"/>
        </w:trPr>
        <w:tc>
          <w:tcPr>
            <w:tcW w:w="3828" w:type="dxa"/>
            <w:tcBorders>
              <w:top w:val="nil"/>
              <w:left w:val="single" w:sz="4" w:space="0" w:color="auto"/>
              <w:bottom w:val="nil"/>
              <w:right w:val="nil"/>
            </w:tcBorders>
            <w:vAlign w:val="bottom"/>
            <w:hideMark/>
          </w:tcPr>
          <w:p w:rsidR="00114B92" w:rsidRDefault="00114B92" w:rsidP="00114B92">
            <w:pPr>
              <w:pStyle w:val="afe"/>
              <w:tabs>
                <w:tab w:val="left" w:pos="708"/>
              </w:tabs>
              <w:spacing w:line="280" w:lineRule="exact"/>
              <w:jc w:val="left"/>
              <w:rPr>
                <w:b/>
                <w:bCs/>
                <w:szCs w:val="24"/>
              </w:rPr>
            </w:pPr>
            <w:r>
              <w:rPr>
                <w:b/>
                <w:bCs/>
                <w:szCs w:val="24"/>
              </w:rPr>
              <w:t xml:space="preserve"> год</w:t>
            </w:r>
          </w:p>
        </w:tc>
        <w:tc>
          <w:tcPr>
            <w:tcW w:w="3118" w:type="dxa"/>
            <w:tcBorders>
              <w:top w:val="nil"/>
              <w:left w:val="nil"/>
              <w:bottom w:val="nil"/>
              <w:right w:val="nil"/>
            </w:tcBorders>
            <w:vAlign w:val="bottom"/>
          </w:tcPr>
          <w:p w:rsidR="00114B92" w:rsidRDefault="00114B92" w:rsidP="00114B92">
            <w:pPr>
              <w:pStyle w:val="afe"/>
              <w:tabs>
                <w:tab w:val="left" w:pos="708"/>
              </w:tabs>
              <w:spacing w:line="280" w:lineRule="exact"/>
              <w:jc w:val="right"/>
              <w:rPr>
                <w:b/>
                <w:szCs w:val="24"/>
              </w:rPr>
            </w:pPr>
            <w:r>
              <w:rPr>
                <w:b/>
                <w:szCs w:val="24"/>
              </w:rPr>
              <w:t>22124,8</w:t>
            </w:r>
          </w:p>
        </w:tc>
        <w:tc>
          <w:tcPr>
            <w:tcW w:w="3119" w:type="dxa"/>
            <w:tcBorders>
              <w:top w:val="nil"/>
              <w:left w:val="nil"/>
              <w:bottom w:val="nil"/>
              <w:right w:val="single" w:sz="4" w:space="0" w:color="auto"/>
            </w:tcBorders>
            <w:vAlign w:val="bottom"/>
          </w:tcPr>
          <w:p w:rsidR="00114B92" w:rsidRDefault="00114B92" w:rsidP="00114B92">
            <w:pPr>
              <w:pStyle w:val="afe"/>
              <w:tabs>
                <w:tab w:val="left" w:pos="708"/>
              </w:tabs>
              <w:spacing w:line="280" w:lineRule="exact"/>
              <w:jc w:val="right"/>
              <w:rPr>
                <w:b/>
                <w:szCs w:val="24"/>
              </w:rPr>
            </w:pPr>
            <w:r>
              <w:rPr>
                <w:b/>
                <w:szCs w:val="24"/>
              </w:rPr>
              <w:t>76,8</w:t>
            </w:r>
          </w:p>
        </w:tc>
      </w:tr>
      <w:tr w:rsidR="00114B92" w:rsidTr="00114B92">
        <w:trPr>
          <w:trHeight w:val="167"/>
        </w:trPr>
        <w:tc>
          <w:tcPr>
            <w:tcW w:w="3828" w:type="dxa"/>
            <w:tcBorders>
              <w:top w:val="nil"/>
              <w:left w:val="single" w:sz="4" w:space="0" w:color="auto"/>
              <w:bottom w:val="nil"/>
              <w:right w:val="nil"/>
            </w:tcBorders>
            <w:vAlign w:val="bottom"/>
            <w:hideMark/>
          </w:tcPr>
          <w:p w:rsidR="00114B92" w:rsidRDefault="00114B92" w:rsidP="00114B92">
            <w:pPr>
              <w:pStyle w:val="afe"/>
              <w:tabs>
                <w:tab w:val="left" w:pos="708"/>
              </w:tabs>
              <w:spacing w:line="280" w:lineRule="exact"/>
              <w:jc w:val="left"/>
              <w:rPr>
                <w:b/>
                <w:bCs/>
                <w:szCs w:val="24"/>
              </w:rPr>
            </w:pPr>
            <w:r>
              <w:rPr>
                <w:b/>
                <w:bCs/>
                <w:szCs w:val="24"/>
              </w:rPr>
              <w:t xml:space="preserve"> 2018 г.</w:t>
            </w:r>
          </w:p>
        </w:tc>
        <w:tc>
          <w:tcPr>
            <w:tcW w:w="3118" w:type="dxa"/>
            <w:tcBorders>
              <w:top w:val="nil"/>
              <w:left w:val="nil"/>
              <w:bottom w:val="nil"/>
              <w:right w:val="nil"/>
            </w:tcBorders>
            <w:vAlign w:val="bottom"/>
          </w:tcPr>
          <w:p w:rsidR="00114B92" w:rsidRDefault="00114B92" w:rsidP="00114B92">
            <w:pPr>
              <w:pStyle w:val="afe"/>
              <w:tabs>
                <w:tab w:val="left" w:pos="708"/>
              </w:tabs>
              <w:spacing w:line="280" w:lineRule="exact"/>
              <w:jc w:val="right"/>
              <w:rPr>
                <w:b/>
                <w:szCs w:val="24"/>
              </w:rPr>
            </w:pPr>
          </w:p>
        </w:tc>
        <w:tc>
          <w:tcPr>
            <w:tcW w:w="3119" w:type="dxa"/>
            <w:tcBorders>
              <w:top w:val="nil"/>
              <w:left w:val="nil"/>
              <w:bottom w:val="nil"/>
              <w:right w:val="single" w:sz="4" w:space="0" w:color="auto"/>
            </w:tcBorders>
            <w:vAlign w:val="bottom"/>
          </w:tcPr>
          <w:p w:rsidR="00114B92" w:rsidRDefault="00114B92" w:rsidP="00114B92">
            <w:pPr>
              <w:pStyle w:val="afe"/>
              <w:tabs>
                <w:tab w:val="left" w:pos="708"/>
              </w:tabs>
              <w:spacing w:line="280" w:lineRule="exact"/>
              <w:jc w:val="right"/>
              <w:rPr>
                <w:b/>
                <w:szCs w:val="24"/>
              </w:rPr>
            </w:pPr>
          </w:p>
        </w:tc>
      </w:tr>
      <w:tr w:rsidR="00114B92" w:rsidRPr="00844D98" w:rsidTr="00114B92">
        <w:trPr>
          <w:trHeight w:val="167"/>
        </w:trPr>
        <w:tc>
          <w:tcPr>
            <w:tcW w:w="3828" w:type="dxa"/>
            <w:tcBorders>
              <w:top w:val="nil"/>
              <w:left w:val="single" w:sz="4" w:space="0" w:color="auto"/>
              <w:bottom w:val="nil"/>
              <w:right w:val="nil"/>
            </w:tcBorders>
            <w:vAlign w:val="bottom"/>
            <w:hideMark/>
          </w:tcPr>
          <w:p w:rsidR="00114B92" w:rsidRPr="00844D98" w:rsidRDefault="00114B92" w:rsidP="00114B92">
            <w:pPr>
              <w:pStyle w:val="afe"/>
              <w:tabs>
                <w:tab w:val="left" w:pos="708"/>
              </w:tabs>
              <w:spacing w:line="280" w:lineRule="exact"/>
              <w:jc w:val="left"/>
              <w:rPr>
                <w:bCs/>
                <w:szCs w:val="24"/>
              </w:rPr>
            </w:pPr>
            <w:r w:rsidRPr="00844D98">
              <w:rPr>
                <w:bCs/>
                <w:szCs w:val="24"/>
              </w:rPr>
              <w:t xml:space="preserve"> I квартал</w:t>
            </w:r>
          </w:p>
        </w:tc>
        <w:tc>
          <w:tcPr>
            <w:tcW w:w="3118" w:type="dxa"/>
            <w:tcBorders>
              <w:top w:val="nil"/>
              <w:left w:val="nil"/>
              <w:bottom w:val="nil"/>
              <w:right w:val="nil"/>
            </w:tcBorders>
            <w:vAlign w:val="bottom"/>
          </w:tcPr>
          <w:p w:rsidR="00114B92" w:rsidRPr="00844D98" w:rsidRDefault="00114B92" w:rsidP="00114B92">
            <w:pPr>
              <w:pStyle w:val="afe"/>
              <w:tabs>
                <w:tab w:val="left" w:pos="708"/>
              </w:tabs>
              <w:spacing w:line="280" w:lineRule="exact"/>
              <w:jc w:val="right"/>
              <w:rPr>
                <w:szCs w:val="24"/>
              </w:rPr>
            </w:pPr>
            <w:r w:rsidRPr="00844D98">
              <w:rPr>
                <w:szCs w:val="24"/>
              </w:rPr>
              <w:t>6521,3</w:t>
            </w:r>
          </w:p>
        </w:tc>
        <w:tc>
          <w:tcPr>
            <w:tcW w:w="3119" w:type="dxa"/>
            <w:tcBorders>
              <w:top w:val="nil"/>
              <w:left w:val="nil"/>
              <w:bottom w:val="nil"/>
              <w:right w:val="single" w:sz="4" w:space="0" w:color="auto"/>
            </w:tcBorders>
            <w:vAlign w:val="bottom"/>
          </w:tcPr>
          <w:p w:rsidR="00114B92" w:rsidRPr="00844D98" w:rsidRDefault="00114B92" w:rsidP="00114B92">
            <w:pPr>
              <w:pStyle w:val="afe"/>
              <w:tabs>
                <w:tab w:val="left" w:pos="708"/>
              </w:tabs>
              <w:spacing w:line="280" w:lineRule="exact"/>
              <w:jc w:val="right"/>
              <w:rPr>
                <w:szCs w:val="24"/>
              </w:rPr>
            </w:pPr>
            <w:r w:rsidRPr="00844D98">
              <w:rPr>
                <w:szCs w:val="24"/>
              </w:rPr>
              <w:t>2,5 р.</w:t>
            </w:r>
          </w:p>
        </w:tc>
      </w:tr>
      <w:tr w:rsidR="00114B92" w:rsidRPr="00114B92" w:rsidTr="00114B92">
        <w:trPr>
          <w:trHeight w:val="167"/>
        </w:trPr>
        <w:tc>
          <w:tcPr>
            <w:tcW w:w="3828" w:type="dxa"/>
            <w:tcBorders>
              <w:top w:val="nil"/>
              <w:left w:val="single" w:sz="4" w:space="0" w:color="auto"/>
              <w:bottom w:val="nil"/>
              <w:right w:val="nil"/>
            </w:tcBorders>
            <w:vAlign w:val="bottom"/>
          </w:tcPr>
          <w:p w:rsidR="00114B92" w:rsidRPr="00114B92" w:rsidRDefault="00114B92" w:rsidP="00114B92">
            <w:pPr>
              <w:pStyle w:val="afe"/>
              <w:tabs>
                <w:tab w:val="left" w:pos="708"/>
              </w:tabs>
              <w:spacing w:line="280" w:lineRule="exact"/>
              <w:jc w:val="left"/>
              <w:rPr>
                <w:bCs/>
                <w:szCs w:val="24"/>
              </w:rPr>
            </w:pPr>
            <w:r w:rsidRPr="00114B92">
              <w:rPr>
                <w:bCs/>
                <w:szCs w:val="24"/>
              </w:rPr>
              <w:t xml:space="preserve"> </w:t>
            </w:r>
            <w:r w:rsidRPr="00114B92">
              <w:rPr>
                <w:bCs/>
                <w:szCs w:val="24"/>
                <w:lang w:val="en-US"/>
              </w:rPr>
              <w:t>I</w:t>
            </w:r>
            <w:r w:rsidRPr="00114B92">
              <w:rPr>
                <w:bCs/>
                <w:szCs w:val="24"/>
              </w:rPr>
              <w:t xml:space="preserve"> полугодие</w:t>
            </w:r>
          </w:p>
        </w:tc>
        <w:tc>
          <w:tcPr>
            <w:tcW w:w="3118" w:type="dxa"/>
            <w:tcBorders>
              <w:top w:val="nil"/>
              <w:left w:val="nil"/>
              <w:bottom w:val="nil"/>
              <w:right w:val="nil"/>
            </w:tcBorders>
            <w:vAlign w:val="bottom"/>
          </w:tcPr>
          <w:p w:rsidR="00114B92" w:rsidRPr="00114B92" w:rsidRDefault="00114B92" w:rsidP="00114B92">
            <w:pPr>
              <w:pStyle w:val="afe"/>
              <w:tabs>
                <w:tab w:val="left" w:pos="708"/>
              </w:tabs>
              <w:spacing w:line="280" w:lineRule="exact"/>
              <w:jc w:val="right"/>
              <w:rPr>
                <w:szCs w:val="24"/>
              </w:rPr>
            </w:pPr>
            <w:r w:rsidRPr="00114B92">
              <w:rPr>
                <w:szCs w:val="24"/>
              </w:rPr>
              <w:t>14095,3</w:t>
            </w:r>
          </w:p>
        </w:tc>
        <w:tc>
          <w:tcPr>
            <w:tcW w:w="3119" w:type="dxa"/>
            <w:tcBorders>
              <w:top w:val="nil"/>
              <w:left w:val="nil"/>
              <w:bottom w:val="nil"/>
              <w:right w:val="single" w:sz="4" w:space="0" w:color="auto"/>
            </w:tcBorders>
            <w:vAlign w:val="bottom"/>
          </w:tcPr>
          <w:p w:rsidR="00114B92" w:rsidRPr="00114B92" w:rsidRDefault="00114B92" w:rsidP="00114B92">
            <w:pPr>
              <w:pStyle w:val="afe"/>
              <w:tabs>
                <w:tab w:val="left" w:pos="708"/>
              </w:tabs>
              <w:spacing w:line="280" w:lineRule="exact"/>
              <w:jc w:val="right"/>
              <w:rPr>
                <w:szCs w:val="24"/>
              </w:rPr>
            </w:pPr>
            <w:r w:rsidRPr="00114B92">
              <w:rPr>
                <w:szCs w:val="24"/>
              </w:rPr>
              <w:t>2,0 р.</w:t>
            </w:r>
          </w:p>
        </w:tc>
      </w:tr>
      <w:tr w:rsidR="00114B92" w:rsidRPr="00844D98" w:rsidTr="00114B92">
        <w:trPr>
          <w:trHeight w:val="167"/>
        </w:trPr>
        <w:tc>
          <w:tcPr>
            <w:tcW w:w="3828" w:type="dxa"/>
            <w:tcBorders>
              <w:top w:val="nil"/>
              <w:left w:val="single" w:sz="4" w:space="0" w:color="auto"/>
              <w:bottom w:val="single" w:sz="4" w:space="0" w:color="auto"/>
              <w:right w:val="nil"/>
            </w:tcBorders>
            <w:vAlign w:val="bottom"/>
          </w:tcPr>
          <w:p w:rsidR="00114B92" w:rsidRPr="00844D98" w:rsidRDefault="00114B92" w:rsidP="00114B92">
            <w:pPr>
              <w:pStyle w:val="afe"/>
              <w:tabs>
                <w:tab w:val="left" w:pos="708"/>
              </w:tabs>
              <w:spacing w:line="280" w:lineRule="exact"/>
              <w:jc w:val="left"/>
              <w:rPr>
                <w:b/>
                <w:bCs/>
                <w:szCs w:val="24"/>
              </w:rPr>
            </w:pPr>
            <w:r>
              <w:rPr>
                <w:b/>
                <w:bCs/>
                <w:szCs w:val="24"/>
              </w:rPr>
              <w:t xml:space="preserve"> январь-сентябрь</w:t>
            </w:r>
          </w:p>
        </w:tc>
        <w:tc>
          <w:tcPr>
            <w:tcW w:w="3118" w:type="dxa"/>
            <w:tcBorders>
              <w:top w:val="nil"/>
              <w:left w:val="nil"/>
              <w:bottom w:val="single" w:sz="4" w:space="0" w:color="auto"/>
              <w:right w:val="nil"/>
            </w:tcBorders>
            <w:vAlign w:val="bottom"/>
          </w:tcPr>
          <w:p w:rsidR="00114B92" w:rsidRDefault="007D1D2F" w:rsidP="00114B92">
            <w:pPr>
              <w:pStyle w:val="afe"/>
              <w:tabs>
                <w:tab w:val="left" w:pos="708"/>
              </w:tabs>
              <w:spacing w:line="280" w:lineRule="exact"/>
              <w:jc w:val="right"/>
              <w:rPr>
                <w:b/>
                <w:szCs w:val="24"/>
              </w:rPr>
            </w:pPr>
            <w:r>
              <w:rPr>
                <w:b/>
                <w:szCs w:val="24"/>
              </w:rPr>
              <w:t>20906,3</w:t>
            </w:r>
          </w:p>
        </w:tc>
        <w:tc>
          <w:tcPr>
            <w:tcW w:w="3119" w:type="dxa"/>
            <w:tcBorders>
              <w:top w:val="nil"/>
              <w:left w:val="nil"/>
              <w:bottom w:val="single" w:sz="4" w:space="0" w:color="auto"/>
              <w:right w:val="single" w:sz="4" w:space="0" w:color="auto"/>
            </w:tcBorders>
            <w:vAlign w:val="bottom"/>
          </w:tcPr>
          <w:p w:rsidR="00114B92" w:rsidRDefault="007D1D2F" w:rsidP="00114B92">
            <w:pPr>
              <w:pStyle w:val="afe"/>
              <w:tabs>
                <w:tab w:val="left" w:pos="708"/>
              </w:tabs>
              <w:spacing w:line="280" w:lineRule="exact"/>
              <w:jc w:val="right"/>
              <w:rPr>
                <w:b/>
                <w:szCs w:val="24"/>
              </w:rPr>
            </w:pPr>
            <w:r>
              <w:rPr>
                <w:b/>
                <w:szCs w:val="24"/>
              </w:rPr>
              <w:t>167,8</w:t>
            </w:r>
          </w:p>
        </w:tc>
      </w:tr>
    </w:tbl>
    <w:p w:rsidR="00114B92" w:rsidRPr="00475669" w:rsidRDefault="00114B92" w:rsidP="00114B92">
      <w:pPr>
        <w:widowControl w:val="0"/>
        <w:jc w:val="both"/>
        <w:rPr>
          <w:sz w:val="20"/>
          <w:szCs w:val="20"/>
        </w:rPr>
      </w:pPr>
      <w:r>
        <w:rPr>
          <w:sz w:val="20"/>
          <w:szCs w:val="20"/>
          <w:vertAlign w:val="superscript"/>
        </w:rPr>
        <w:t>1</w:t>
      </w:r>
      <w:r w:rsidRPr="006E36D0">
        <w:rPr>
          <w:sz w:val="20"/>
          <w:szCs w:val="20"/>
          <w:vertAlign w:val="superscript"/>
        </w:rPr>
        <w:t>)</w:t>
      </w:r>
      <w:r w:rsidRPr="006E36D0">
        <w:rPr>
          <w:sz w:val="20"/>
          <w:szCs w:val="20"/>
        </w:rPr>
        <w:t xml:space="preserve"> Данные предварительны</w:t>
      </w:r>
      <w:r>
        <w:rPr>
          <w:sz w:val="20"/>
          <w:szCs w:val="20"/>
        </w:rPr>
        <w:t>е</w:t>
      </w:r>
      <w:r w:rsidRPr="006E36D0">
        <w:rPr>
          <w:sz w:val="20"/>
          <w:szCs w:val="20"/>
        </w:rPr>
        <w:t>.</w:t>
      </w:r>
    </w:p>
    <w:p w:rsidR="00114B92" w:rsidRPr="00E12F46" w:rsidRDefault="00114B92" w:rsidP="00114B92">
      <w:pPr>
        <w:widowControl w:val="0"/>
        <w:jc w:val="center"/>
        <w:rPr>
          <w:rFonts w:ascii="Arial" w:hAnsi="Arial" w:cs="Arial"/>
          <w:b/>
          <w:sz w:val="16"/>
          <w:szCs w:val="16"/>
        </w:rPr>
      </w:pPr>
    </w:p>
    <w:p w:rsidR="00114B92" w:rsidRPr="00F2066A" w:rsidRDefault="00114B92" w:rsidP="00114B92">
      <w:pPr>
        <w:widowControl w:val="0"/>
        <w:tabs>
          <w:tab w:val="left" w:pos="284"/>
        </w:tabs>
        <w:jc w:val="center"/>
        <w:rPr>
          <w:rFonts w:ascii="Arial" w:hAnsi="Arial" w:cs="Arial"/>
          <w:b/>
        </w:rPr>
      </w:pPr>
      <w:r>
        <w:rPr>
          <w:rFonts w:ascii="Arial" w:hAnsi="Arial" w:cs="Arial"/>
          <w:b/>
        </w:rPr>
        <w:t>В</w:t>
      </w:r>
      <w:r w:rsidRPr="00F2066A">
        <w:rPr>
          <w:rFonts w:ascii="Arial" w:hAnsi="Arial" w:cs="Arial"/>
          <w:b/>
        </w:rPr>
        <w:t>идовая структура инвестиций в основной капитал</w:t>
      </w:r>
    </w:p>
    <w:p w:rsidR="00114B92" w:rsidRPr="004E683A" w:rsidRDefault="00114B92" w:rsidP="00114B92">
      <w:pPr>
        <w:widowControl w:val="0"/>
        <w:jc w:val="center"/>
        <w:rPr>
          <w:rFonts w:ascii="Arial" w:hAnsi="Arial" w:cs="Arial"/>
        </w:rPr>
      </w:pPr>
      <w:r w:rsidRPr="004E683A">
        <w:rPr>
          <w:rFonts w:ascii="Arial" w:hAnsi="Arial" w:cs="Arial"/>
        </w:rPr>
        <w:t>(</w:t>
      </w:r>
      <w:r w:rsidRPr="00D01C00">
        <w:rPr>
          <w:rFonts w:ascii="Arial" w:hAnsi="Arial" w:cs="Arial"/>
        </w:rPr>
        <w:t>по организациям, не относящимся к субъе</w:t>
      </w:r>
      <w:r>
        <w:rPr>
          <w:rFonts w:ascii="Arial" w:hAnsi="Arial" w:cs="Arial"/>
        </w:rPr>
        <w:t>ктам малого предпринимательства</w:t>
      </w:r>
      <w:r w:rsidRPr="004E683A">
        <w:rPr>
          <w:rFonts w:ascii="Arial" w:hAnsi="Arial" w:cs="Arial"/>
        </w:rPr>
        <w:t>)</w:t>
      </w:r>
    </w:p>
    <w:p w:rsidR="00114B92" w:rsidRPr="00803BE0" w:rsidRDefault="00114B92" w:rsidP="00114B92">
      <w:pPr>
        <w:widowControl w:val="0"/>
        <w:ind w:firstLine="720"/>
        <w:rPr>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1417"/>
        <w:gridCol w:w="1418"/>
        <w:gridCol w:w="1985"/>
      </w:tblGrid>
      <w:tr w:rsidR="00114B92" w:rsidRPr="002A31F1" w:rsidTr="00114B92">
        <w:trPr>
          <w:cantSplit/>
          <w:trHeight w:val="524"/>
          <w:tblHeader/>
        </w:trPr>
        <w:tc>
          <w:tcPr>
            <w:tcW w:w="5245" w:type="dxa"/>
            <w:vMerge w:val="restart"/>
            <w:vAlign w:val="center"/>
          </w:tcPr>
          <w:p w:rsidR="00114B92" w:rsidRPr="002A31F1" w:rsidRDefault="00114B92" w:rsidP="00114B92">
            <w:pPr>
              <w:widowControl w:val="0"/>
              <w:spacing w:line="223" w:lineRule="auto"/>
              <w:contextualSpacing/>
              <w:jc w:val="center"/>
            </w:pPr>
          </w:p>
        </w:tc>
        <w:tc>
          <w:tcPr>
            <w:tcW w:w="2835" w:type="dxa"/>
            <w:gridSpan w:val="2"/>
            <w:vAlign w:val="center"/>
          </w:tcPr>
          <w:p w:rsidR="00114B92" w:rsidRPr="00663A5E" w:rsidRDefault="00114B92" w:rsidP="00114B92">
            <w:pPr>
              <w:widowControl w:val="0"/>
              <w:spacing w:line="260" w:lineRule="exact"/>
              <w:jc w:val="center"/>
            </w:pPr>
            <w:r>
              <w:t>Январь-сентябрь 2018</w:t>
            </w:r>
            <w:r w:rsidRPr="00663A5E">
              <w:t xml:space="preserve"> г.</w:t>
            </w:r>
          </w:p>
        </w:tc>
        <w:tc>
          <w:tcPr>
            <w:tcW w:w="1985" w:type="dxa"/>
            <w:vMerge w:val="restart"/>
            <w:vAlign w:val="center"/>
          </w:tcPr>
          <w:p w:rsidR="00114B92" w:rsidRPr="00307509" w:rsidRDefault="00114B92" w:rsidP="00114B92">
            <w:pPr>
              <w:widowControl w:val="0"/>
              <w:spacing w:line="260" w:lineRule="exact"/>
              <w:jc w:val="center"/>
            </w:pPr>
            <w:proofErr w:type="spellStart"/>
            <w:r w:rsidRPr="00307509">
              <w:t>Справочно</w:t>
            </w:r>
            <w:proofErr w:type="spellEnd"/>
          </w:p>
          <w:p w:rsidR="00114B92" w:rsidRPr="00663A5E" w:rsidRDefault="00114B92" w:rsidP="00114B92">
            <w:pPr>
              <w:widowControl w:val="0"/>
              <w:spacing w:line="260" w:lineRule="exact"/>
              <w:jc w:val="center"/>
            </w:pPr>
            <w:r>
              <w:t xml:space="preserve">январь-сентябрь 2017 </w:t>
            </w:r>
            <w:r w:rsidRPr="00663A5E">
              <w:t>г.</w:t>
            </w:r>
            <w:r>
              <w:t>,</w:t>
            </w:r>
          </w:p>
          <w:p w:rsidR="00114B92" w:rsidRDefault="00114B92" w:rsidP="00114B92">
            <w:pPr>
              <w:widowControl w:val="0"/>
              <w:spacing w:line="260" w:lineRule="exact"/>
              <w:jc w:val="center"/>
            </w:pPr>
            <w:proofErr w:type="gramStart"/>
            <w:r w:rsidRPr="00663A5E">
              <w:t>в</w:t>
            </w:r>
            <w:proofErr w:type="gramEnd"/>
            <w:r w:rsidRPr="00663A5E">
              <w:t xml:space="preserve"> % к</w:t>
            </w:r>
            <w:r>
              <w:t xml:space="preserve"> </w:t>
            </w:r>
            <w:r w:rsidRPr="00663A5E">
              <w:t>итогу</w:t>
            </w:r>
          </w:p>
        </w:tc>
      </w:tr>
      <w:tr w:rsidR="00114B92" w:rsidRPr="002A31F1" w:rsidTr="00114B92">
        <w:trPr>
          <w:cantSplit/>
          <w:trHeight w:val="416"/>
          <w:tblHeader/>
        </w:trPr>
        <w:tc>
          <w:tcPr>
            <w:tcW w:w="5245" w:type="dxa"/>
            <w:vMerge/>
            <w:tcBorders>
              <w:bottom w:val="single" w:sz="4" w:space="0" w:color="auto"/>
            </w:tcBorders>
            <w:vAlign w:val="center"/>
          </w:tcPr>
          <w:p w:rsidR="00114B92" w:rsidRPr="002A31F1" w:rsidRDefault="00114B92" w:rsidP="00114B92">
            <w:pPr>
              <w:widowControl w:val="0"/>
              <w:spacing w:line="223" w:lineRule="auto"/>
              <w:jc w:val="center"/>
            </w:pPr>
          </w:p>
        </w:tc>
        <w:tc>
          <w:tcPr>
            <w:tcW w:w="1417" w:type="dxa"/>
            <w:tcBorders>
              <w:bottom w:val="single" w:sz="4" w:space="0" w:color="auto"/>
            </w:tcBorders>
            <w:vAlign w:val="center"/>
          </w:tcPr>
          <w:p w:rsidR="00114B92" w:rsidRDefault="00114B92" w:rsidP="00114B92">
            <w:pPr>
              <w:widowControl w:val="0"/>
              <w:spacing w:line="260" w:lineRule="exact"/>
              <w:jc w:val="center"/>
            </w:pPr>
            <w:proofErr w:type="gramStart"/>
            <w:r w:rsidRPr="00663A5E">
              <w:t>млн</w:t>
            </w:r>
            <w:proofErr w:type="gramEnd"/>
            <w:r w:rsidRPr="00663A5E">
              <w:t xml:space="preserve"> </w:t>
            </w:r>
          </w:p>
          <w:p w:rsidR="00114B92" w:rsidRPr="00663A5E" w:rsidRDefault="00114B92" w:rsidP="00114B92">
            <w:pPr>
              <w:widowControl w:val="0"/>
              <w:spacing w:line="260" w:lineRule="exact"/>
              <w:jc w:val="center"/>
            </w:pPr>
            <w:r w:rsidRPr="00663A5E">
              <w:t>рублей</w:t>
            </w:r>
          </w:p>
        </w:tc>
        <w:tc>
          <w:tcPr>
            <w:tcW w:w="1418" w:type="dxa"/>
            <w:tcBorders>
              <w:bottom w:val="single" w:sz="4" w:space="0" w:color="auto"/>
            </w:tcBorders>
            <w:vAlign w:val="center"/>
          </w:tcPr>
          <w:p w:rsidR="00114B92" w:rsidRDefault="00114B92" w:rsidP="00114B92">
            <w:pPr>
              <w:widowControl w:val="0"/>
              <w:spacing w:line="260" w:lineRule="exact"/>
              <w:jc w:val="center"/>
            </w:pPr>
            <w:r w:rsidRPr="00663A5E">
              <w:t xml:space="preserve">в % к </w:t>
            </w:r>
          </w:p>
          <w:p w:rsidR="00114B92" w:rsidRPr="00663A5E" w:rsidRDefault="00114B92" w:rsidP="00114B92">
            <w:pPr>
              <w:widowControl w:val="0"/>
              <w:spacing w:line="260" w:lineRule="exact"/>
              <w:jc w:val="center"/>
            </w:pPr>
            <w:r w:rsidRPr="00663A5E">
              <w:t>итогу</w:t>
            </w:r>
          </w:p>
        </w:tc>
        <w:tc>
          <w:tcPr>
            <w:tcW w:w="1985" w:type="dxa"/>
            <w:vMerge/>
            <w:tcBorders>
              <w:bottom w:val="single" w:sz="4" w:space="0" w:color="auto"/>
            </w:tcBorders>
          </w:tcPr>
          <w:p w:rsidR="00114B92" w:rsidRPr="00663A5E" w:rsidRDefault="00114B92" w:rsidP="00114B92">
            <w:pPr>
              <w:widowControl w:val="0"/>
              <w:spacing w:line="280" w:lineRule="exact"/>
              <w:jc w:val="center"/>
            </w:pPr>
          </w:p>
        </w:tc>
      </w:tr>
      <w:tr w:rsidR="00114B92" w:rsidRPr="00914C3F" w:rsidTr="00114B92">
        <w:trPr>
          <w:trHeight w:val="113"/>
        </w:trPr>
        <w:tc>
          <w:tcPr>
            <w:tcW w:w="5245" w:type="dxa"/>
            <w:tcBorders>
              <w:top w:val="single" w:sz="4" w:space="0" w:color="auto"/>
              <w:left w:val="single" w:sz="4" w:space="0" w:color="auto"/>
              <w:bottom w:val="nil"/>
              <w:right w:val="nil"/>
            </w:tcBorders>
            <w:shd w:val="clear" w:color="auto" w:fill="auto"/>
            <w:vAlign w:val="bottom"/>
          </w:tcPr>
          <w:p w:rsidR="00114B92" w:rsidRPr="00E52D6B" w:rsidRDefault="00114B92" w:rsidP="00114B92">
            <w:pPr>
              <w:pStyle w:val="5"/>
              <w:keepNext w:val="0"/>
              <w:spacing w:line="280" w:lineRule="exact"/>
              <w:rPr>
                <w:b/>
                <w:sz w:val="24"/>
                <w:szCs w:val="24"/>
              </w:rPr>
            </w:pPr>
            <w:r w:rsidRPr="00E52D6B">
              <w:rPr>
                <w:b/>
                <w:sz w:val="24"/>
                <w:szCs w:val="24"/>
              </w:rPr>
              <w:t>Инвестиции в основной капитал</w:t>
            </w:r>
          </w:p>
        </w:tc>
        <w:tc>
          <w:tcPr>
            <w:tcW w:w="1417" w:type="dxa"/>
            <w:tcBorders>
              <w:top w:val="single" w:sz="4" w:space="0" w:color="auto"/>
              <w:left w:val="nil"/>
              <w:bottom w:val="nil"/>
              <w:right w:val="nil"/>
            </w:tcBorders>
            <w:shd w:val="clear" w:color="auto" w:fill="auto"/>
            <w:vAlign w:val="bottom"/>
          </w:tcPr>
          <w:p w:rsidR="00114B92" w:rsidRDefault="007D1D2F" w:rsidP="00114B92">
            <w:pPr>
              <w:spacing w:line="280" w:lineRule="exact"/>
              <w:jc w:val="right"/>
              <w:rPr>
                <w:b/>
              </w:rPr>
            </w:pPr>
            <w:r>
              <w:rPr>
                <w:b/>
              </w:rPr>
              <w:t>16901,5</w:t>
            </w:r>
          </w:p>
        </w:tc>
        <w:tc>
          <w:tcPr>
            <w:tcW w:w="1418" w:type="dxa"/>
            <w:tcBorders>
              <w:top w:val="single" w:sz="4" w:space="0" w:color="auto"/>
              <w:left w:val="nil"/>
              <w:bottom w:val="nil"/>
              <w:right w:val="nil"/>
            </w:tcBorders>
            <w:shd w:val="clear" w:color="auto" w:fill="auto"/>
            <w:vAlign w:val="bottom"/>
          </w:tcPr>
          <w:p w:rsidR="00114B92" w:rsidRPr="002E7D51" w:rsidRDefault="00114B92" w:rsidP="00114B92">
            <w:pPr>
              <w:widowControl w:val="0"/>
              <w:spacing w:line="280" w:lineRule="exact"/>
              <w:jc w:val="right"/>
            </w:pPr>
            <w:r>
              <w:rPr>
                <w:b/>
                <w:bCs/>
                <w:color w:val="000000"/>
              </w:rPr>
              <w:t>100</w:t>
            </w:r>
          </w:p>
        </w:tc>
        <w:tc>
          <w:tcPr>
            <w:tcW w:w="1985" w:type="dxa"/>
            <w:tcBorders>
              <w:top w:val="single" w:sz="4" w:space="0" w:color="auto"/>
              <w:left w:val="nil"/>
              <w:bottom w:val="nil"/>
              <w:right w:val="single" w:sz="4" w:space="0" w:color="auto"/>
            </w:tcBorders>
          </w:tcPr>
          <w:p w:rsidR="00114B92" w:rsidRDefault="00114B92" w:rsidP="00114B92">
            <w:pPr>
              <w:widowControl w:val="0"/>
              <w:spacing w:line="280" w:lineRule="exact"/>
              <w:jc w:val="right"/>
              <w:rPr>
                <w:b/>
                <w:bCs/>
                <w:color w:val="000000"/>
              </w:rPr>
            </w:pPr>
            <w:r>
              <w:rPr>
                <w:b/>
                <w:bCs/>
                <w:color w:val="000000"/>
              </w:rPr>
              <w:t>100</w:t>
            </w:r>
          </w:p>
        </w:tc>
      </w:tr>
      <w:tr w:rsidR="00114B92" w:rsidRPr="002A31F1" w:rsidTr="00114B92">
        <w:trPr>
          <w:trHeight w:val="70"/>
        </w:trPr>
        <w:tc>
          <w:tcPr>
            <w:tcW w:w="5245" w:type="dxa"/>
            <w:tcBorders>
              <w:top w:val="nil"/>
              <w:left w:val="single" w:sz="4" w:space="0" w:color="auto"/>
              <w:bottom w:val="nil"/>
              <w:right w:val="nil"/>
            </w:tcBorders>
            <w:vAlign w:val="bottom"/>
          </w:tcPr>
          <w:p w:rsidR="00114B92" w:rsidRPr="002A31F1" w:rsidRDefault="00114B92" w:rsidP="00114B92">
            <w:pPr>
              <w:widowControl w:val="0"/>
              <w:spacing w:line="280" w:lineRule="exact"/>
              <w:ind w:left="176"/>
            </w:pPr>
            <w:r>
              <w:t>из них</w:t>
            </w:r>
            <w:r w:rsidRPr="002A31F1">
              <w:t>:</w:t>
            </w:r>
          </w:p>
        </w:tc>
        <w:tc>
          <w:tcPr>
            <w:tcW w:w="1417" w:type="dxa"/>
            <w:tcBorders>
              <w:top w:val="nil"/>
              <w:left w:val="nil"/>
              <w:bottom w:val="nil"/>
              <w:right w:val="nil"/>
            </w:tcBorders>
            <w:shd w:val="clear" w:color="auto" w:fill="auto"/>
            <w:vAlign w:val="bottom"/>
          </w:tcPr>
          <w:p w:rsidR="00114B92" w:rsidRDefault="00114B92" w:rsidP="00114B92">
            <w:pPr>
              <w:widowControl w:val="0"/>
              <w:spacing w:line="280" w:lineRule="exact"/>
              <w:jc w:val="right"/>
              <w:rPr>
                <w:highlight w:val="cyan"/>
              </w:rPr>
            </w:pPr>
          </w:p>
        </w:tc>
        <w:tc>
          <w:tcPr>
            <w:tcW w:w="1418" w:type="dxa"/>
            <w:tcBorders>
              <w:top w:val="nil"/>
              <w:left w:val="nil"/>
              <w:bottom w:val="nil"/>
              <w:right w:val="nil"/>
            </w:tcBorders>
            <w:shd w:val="clear" w:color="auto" w:fill="auto"/>
            <w:vAlign w:val="bottom"/>
          </w:tcPr>
          <w:p w:rsidR="00114B92" w:rsidRPr="002E7D51" w:rsidRDefault="00114B92" w:rsidP="00114B92">
            <w:pPr>
              <w:spacing w:line="280" w:lineRule="exact"/>
              <w:jc w:val="right"/>
            </w:pPr>
          </w:p>
        </w:tc>
        <w:tc>
          <w:tcPr>
            <w:tcW w:w="1985" w:type="dxa"/>
            <w:tcBorders>
              <w:top w:val="nil"/>
              <w:left w:val="nil"/>
              <w:bottom w:val="nil"/>
              <w:right w:val="single" w:sz="4" w:space="0" w:color="auto"/>
            </w:tcBorders>
          </w:tcPr>
          <w:p w:rsidR="00114B92" w:rsidRPr="005438F4" w:rsidRDefault="00114B92" w:rsidP="00114B92">
            <w:pPr>
              <w:widowControl w:val="0"/>
              <w:spacing w:line="280" w:lineRule="exact"/>
              <w:jc w:val="right"/>
              <w:rPr>
                <w:highlight w:val="cyan"/>
              </w:rPr>
            </w:pP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Pr="002A31F1" w:rsidRDefault="007D1D2F" w:rsidP="00114B92">
            <w:pPr>
              <w:widowControl w:val="0"/>
              <w:spacing w:line="280" w:lineRule="exact"/>
              <w:ind w:left="176"/>
            </w:pPr>
            <w:r>
              <w:t>ж</w:t>
            </w:r>
            <w:r w:rsidRPr="002A31F1">
              <w:t>ил</w:t>
            </w:r>
            <w:r>
              <w:t>ые здания и помещения</w:t>
            </w:r>
          </w:p>
        </w:tc>
        <w:tc>
          <w:tcPr>
            <w:tcW w:w="1417"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r>
              <w:t>820,8</w:t>
            </w:r>
          </w:p>
        </w:tc>
        <w:tc>
          <w:tcPr>
            <w:tcW w:w="1418" w:type="dxa"/>
            <w:tcBorders>
              <w:top w:val="nil"/>
              <w:left w:val="nil"/>
              <w:bottom w:val="nil"/>
              <w:right w:val="nil"/>
            </w:tcBorders>
            <w:shd w:val="clear" w:color="auto" w:fill="auto"/>
            <w:vAlign w:val="bottom"/>
          </w:tcPr>
          <w:p w:rsidR="007D1D2F" w:rsidRDefault="007D1D2F" w:rsidP="00A301F6">
            <w:pPr>
              <w:widowControl w:val="0"/>
              <w:spacing w:line="280" w:lineRule="exact"/>
              <w:jc w:val="right"/>
            </w:pPr>
            <w:r>
              <w:t>4,9</w:t>
            </w:r>
          </w:p>
        </w:tc>
        <w:tc>
          <w:tcPr>
            <w:tcW w:w="1985" w:type="dxa"/>
            <w:tcBorders>
              <w:top w:val="nil"/>
              <w:left w:val="nil"/>
              <w:bottom w:val="nil"/>
              <w:right w:val="single" w:sz="4" w:space="0" w:color="auto"/>
            </w:tcBorders>
            <w:vAlign w:val="bottom"/>
          </w:tcPr>
          <w:p w:rsidR="007D1D2F" w:rsidRDefault="007D1D2F" w:rsidP="005137BD">
            <w:pPr>
              <w:widowControl w:val="0"/>
              <w:spacing w:line="280" w:lineRule="exact"/>
              <w:jc w:val="right"/>
            </w:pPr>
            <w:r>
              <w:t>15,4</w:t>
            </w:r>
          </w:p>
        </w:tc>
      </w:tr>
      <w:tr w:rsidR="007D1D2F" w:rsidRPr="002A31F1" w:rsidTr="00E12F46">
        <w:trPr>
          <w:trHeight w:val="113"/>
        </w:trPr>
        <w:tc>
          <w:tcPr>
            <w:tcW w:w="5245" w:type="dxa"/>
            <w:tcBorders>
              <w:top w:val="nil"/>
              <w:left w:val="single" w:sz="4" w:space="0" w:color="auto"/>
              <w:bottom w:val="nil"/>
              <w:right w:val="nil"/>
            </w:tcBorders>
            <w:vAlign w:val="bottom"/>
          </w:tcPr>
          <w:p w:rsidR="007D1D2F" w:rsidRPr="002A31F1" w:rsidRDefault="007D1D2F" w:rsidP="00114B92">
            <w:pPr>
              <w:widowControl w:val="0"/>
              <w:spacing w:line="280" w:lineRule="exact"/>
              <w:ind w:left="176"/>
            </w:pPr>
            <w:r>
              <w:t xml:space="preserve">здания (кроме </w:t>
            </w:r>
            <w:proofErr w:type="gramStart"/>
            <w:r>
              <w:t>жилых</w:t>
            </w:r>
            <w:proofErr w:type="gramEnd"/>
            <w:r>
              <w:t xml:space="preserve">) </w:t>
            </w:r>
          </w:p>
        </w:tc>
        <w:tc>
          <w:tcPr>
            <w:tcW w:w="1417"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r>
              <w:t>1061,5</w:t>
            </w:r>
          </w:p>
        </w:tc>
        <w:tc>
          <w:tcPr>
            <w:tcW w:w="1418" w:type="dxa"/>
            <w:tcBorders>
              <w:top w:val="nil"/>
              <w:left w:val="nil"/>
              <w:bottom w:val="nil"/>
              <w:right w:val="nil"/>
            </w:tcBorders>
            <w:shd w:val="clear" w:color="auto" w:fill="auto"/>
            <w:vAlign w:val="bottom"/>
          </w:tcPr>
          <w:p w:rsidR="007D1D2F" w:rsidRDefault="007D1D2F" w:rsidP="00A301F6">
            <w:pPr>
              <w:widowControl w:val="0"/>
              <w:spacing w:line="280" w:lineRule="exact"/>
              <w:jc w:val="right"/>
            </w:pPr>
            <w:r>
              <w:t>6,3</w:t>
            </w:r>
          </w:p>
        </w:tc>
        <w:tc>
          <w:tcPr>
            <w:tcW w:w="1985" w:type="dxa"/>
            <w:tcBorders>
              <w:top w:val="nil"/>
              <w:left w:val="nil"/>
              <w:bottom w:val="nil"/>
              <w:right w:val="single" w:sz="4" w:space="0" w:color="auto"/>
            </w:tcBorders>
            <w:vAlign w:val="bottom"/>
          </w:tcPr>
          <w:p w:rsidR="007D1D2F" w:rsidRDefault="007D1D2F" w:rsidP="005137BD">
            <w:pPr>
              <w:widowControl w:val="0"/>
              <w:spacing w:line="280" w:lineRule="exact"/>
              <w:jc w:val="right"/>
            </w:pPr>
            <w:r>
              <w:t>10,1</w:t>
            </w:r>
          </w:p>
        </w:tc>
      </w:tr>
      <w:tr w:rsidR="007D1D2F" w:rsidRPr="002A31F1" w:rsidTr="00E12F46">
        <w:trPr>
          <w:trHeight w:val="113"/>
        </w:trPr>
        <w:tc>
          <w:tcPr>
            <w:tcW w:w="5245" w:type="dxa"/>
            <w:tcBorders>
              <w:top w:val="nil"/>
              <w:left w:val="single" w:sz="4" w:space="0" w:color="auto"/>
              <w:bottom w:val="nil"/>
              <w:right w:val="nil"/>
            </w:tcBorders>
            <w:vAlign w:val="bottom"/>
          </w:tcPr>
          <w:p w:rsidR="007D1D2F" w:rsidRPr="002A31F1" w:rsidRDefault="007D1D2F" w:rsidP="00114B92">
            <w:pPr>
              <w:widowControl w:val="0"/>
              <w:spacing w:line="280" w:lineRule="exact"/>
              <w:ind w:left="318" w:hanging="142"/>
            </w:pPr>
            <w:r>
              <w:t>сооружения</w:t>
            </w:r>
          </w:p>
        </w:tc>
        <w:tc>
          <w:tcPr>
            <w:tcW w:w="1417"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r>
              <w:t>2410,5</w:t>
            </w:r>
          </w:p>
        </w:tc>
        <w:tc>
          <w:tcPr>
            <w:tcW w:w="1418" w:type="dxa"/>
            <w:tcBorders>
              <w:top w:val="nil"/>
              <w:left w:val="nil"/>
              <w:bottom w:val="nil"/>
              <w:right w:val="nil"/>
            </w:tcBorders>
            <w:shd w:val="clear" w:color="auto" w:fill="auto"/>
            <w:vAlign w:val="bottom"/>
          </w:tcPr>
          <w:p w:rsidR="007D1D2F" w:rsidRDefault="007D1D2F" w:rsidP="00A301F6">
            <w:pPr>
              <w:widowControl w:val="0"/>
              <w:spacing w:line="280" w:lineRule="exact"/>
              <w:jc w:val="right"/>
            </w:pPr>
            <w:r>
              <w:t>14,3</w:t>
            </w:r>
          </w:p>
        </w:tc>
        <w:tc>
          <w:tcPr>
            <w:tcW w:w="1985" w:type="dxa"/>
            <w:tcBorders>
              <w:top w:val="nil"/>
              <w:left w:val="nil"/>
              <w:bottom w:val="nil"/>
              <w:right w:val="single" w:sz="4" w:space="0" w:color="auto"/>
            </w:tcBorders>
            <w:vAlign w:val="bottom"/>
          </w:tcPr>
          <w:p w:rsidR="007D1D2F" w:rsidRDefault="007D1D2F" w:rsidP="005137BD">
            <w:pPr>
              <w:widowControl w:val="0"/>
              <w:spacing w:line="280" w:lineRule="exact"/>
              <w:jc w:val="right"/>
            </w:pPr>
            <w:r>
              <w:t>15,2</w:t>
            </w:r>
          </w:p>
        </w:tc>
      </w:tr>
      <w:tr w:rsidR="007D1D2F" w:rsidRPr="002A31F1" w:rsidTr="00E12F46">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расходы на улучшение земель</w:t>
            </w:r>
          </w:p>
        </w:tc>
        <w:tc>
          <w:tcPr>
            <w:tcW w:w="1417" w:type="dxa"/>
            <w:tcBorders>
              <w:top w:val="nil"/>
              <w:left w:val="nil"/>
              <w:bottom w:val="nil"/>
              <w:right w:val="nil"/>
            </w:tcBorders>
            <w:shd w:val="clear" w:color="auto" w:fill="auto"/>
            <w:vAlign w:val="bottom"/>
          </w:tcPr>
          <w:p w:rsidR="007D1D2F" w:rsidRPr="002E7D51" w:rsidRDefault="007D1D2F" w:rsidP="00114B92">
            <w:pPr>
              <w:spacing w:line="260" w:lineRule="exact"/>
              <w:jc w:val="right"/>
            </w:pPr>
            <w:r>
              <w:t>-</w:t>
            </w:r>
          </w:p>
        </w:tc>
        <w:tc>
          <w:tcPr>
            <w:tcW w:w="1418" w:type="dxa"/>
            <w:tcBorders>
              <w:top w:val="nil"/>
              <w:left w:val="nil"/>
              <w:bottom w:val="nil"/>
              <w:right w:val="nil"/>
            </w:tcBorders>
            <w:shd w:val="clear" w:color="auto" w:fill="auto"/>
            <w:vAlign w:val="bottom"/>
          </w:tcPr>
          <w:p w:rsidR="007D1D2F" w:rsidRPr="002E7D51" w:rsidRDefault="007D1D2F" w:rsidP="00114B92">
            <w:pPr>
              <w:spacing w:line="280" w:lineRule="exact"/>
              <w:jc w:val="right"/>
            </w:pPr>
            <w:r>
              <w:t>-</w:t>
            </w:r>
          </w:p>
        </w:tc>
        <w:tc>
          <w:tcPr>
            <w:tcW w:w="1985" w:type="dxa"/>
            <w:tcBorders>
              <w:top w:val="nil"/>
              <w:left w:val="nil"/>
              <w:bottom w:val="nil"/>
              <w:right w:val="single" w:sz="4" w:space="0" w:color="auto"/>
            </w:tcBorders>
            <w:vAlign w:val="bottom"/>
          </w:tcPr>
          <w:p w:rsidR="007D1D2F" w:rsidRPr="007D1D2F" w:rsidRDefault="007D1D2F" w:rsidP="00114B92">
            <w:pPr>
              <w:widowControl w:val="0"/>
              <w:spacing w:line="280" w:lineRule="exact"/>
              <w:jc w:val="right"/>
              <w:rPr>
                <w:vertAlign w:val="superscript"/>
              </w:rPr>
            </w:pPr>
            <w:r>
              <w:t>…</w:t>
            </w:r>
            <w:r>
              <w:rPr>
                <w:vertAlign w:val="superscript"/>
              </w:rPr>
              <w:t>1)</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Pr="002A31F1" w:rsidRDefault="007D1D2F" w:rsidP="00114B92">
            <w:pPr>
              <w:widowControl w:val="0"/>
              <w:spacing w:line="280" w:lineRule="exact"/>
              <w:ind w:left="318" w:hanging="142"/>
            </w:pPr>
            <w:r>
              <w:t>м</w:t>
            </w:r>
            <w:r w:rsidRPr="002A31F1">
              <w:t>а</w:t>
            </w:r>
            <w:r>
              <w:t xml:space="preserve">шины и оборудование, включая </w:t>
            </w:r>
            <w:r>
              <w:br/>
              <w:t>хозяйственный инвентарь, и другие объекты</w:t>
            </w:r>
          </w:p>
        </w:tc>
        <w:tc>
          <w:tcPr>
            <w:tcW w:w="1417"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r>
              <w:t>12493,1</w:t>
            </w:r>
          </w:p>
        </w:tc>
        <w:tc>
          <w:tcPr>
            <w:tcW w:w="1418"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r>
              <w:t>73,9</w:t>
            </w:r>
          </w:p>
        </w:tc>
        <w:tc>
          <w:tcPr>
            <w:tcW w:w="1985" w:type="dxa"/>
            <w:tcBorders>
              <w:top w:val="nil"/>
              <w:left w:val="nil"/>
              <w:bottom w:val="nil"/>
              <w:right w:val="single" w:sz="4" w:space="0" w:color="auto"/>
            </w:tcBorders>
            <w:vAlign w:val="bottom"/>
          </w:tcPr>
          <w:p w:rsidR="007D1D2F" w:rsidRDefault="007D1D2F" w:rsidP="00A301F6">
            <w:pPr>
              <w:widowControl w:val="0"/>
              <w:spacing w:line="280" w:lineRule="exact"/>
              <w:jc w:val="right"/>
            </w:pPr>
            <w:r>
              <w:t>58,0</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Pr="002A31F1" w:rsidRDefault="007D1D2F" w:rsidP="00114B92">
            <w:pPr>
              <w:widowControl w:val="0"/>
              <w:spacing w:line="280" w:lineRule="exact"/>
              <w:ind w:left="318" w:hanging="142"/>
            </w:pPr>
            <w:r>
              <w:t xml:space="preserve">  в том числе: </w:t>
            </w:r>
          </w:p>
        </w:tc>
        <w:tc>
          <w:tcPr>
            <w:tcW w:w="1417"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p>
        </w:tc>
        <w:tc>
          <w:tcPr>
            <w:tcW w:w="1418"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p>
        </w:tc>
        <w:tc>
          <w:tcPr>
            <w:tcW w:w="1985" w:type="dxa"/>
            <w:tcBorders>
              <w:top w:val="nil"/>
              <w:left w:val="nil"/>
              <w:bottom w:val="nil"/>
              <w:right w:val="single" w:sz="4" w:space="0" w:color="auto"/>
            </w:tcBorders>
            <w:vAlign w:val="bottom"/>
          </w:tcPr>
          <w:p w:rsidR="007D1D2F" w:rsidRDefault="007D1D2F" w:rsidP="00A301F6">
            <w:pPr>
              <w:widowControl w:val="0"/>
              <w:spacing w:line="280" w:lineRule="exact"/>
              <w:jc w:val="right"/>
            </w:pP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 xml:space="preserve">  </w:t>
            </w:r>
            <w:r w:rsidRPr="002A31F1">
              <w:t>транспортные средства</w:t>
            </w:r>
          </w:p>
        </w:tc>
        <w:tc>
          <w:tcPr>
            <w:tcW w:w="1417"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r>
              <w:t>8270,0</w:t>
            </w:r>
          </w:p>
        </w:tc>
        <w:tc>
          <w:tcPr>
            <w:tcW w:w="1418" w:type="dxa"/>
            <w:tcBorders>
              <w:top w:val="nil"/>
              <w:left w:val="nil"/>
              <w:bottom w:val="nil"/>
              <w:right w:val="nil"/>
            </w:tcBorders>
            <w:shd w:val="clear" w:color="auto" w:fill="auto"/>
            <w:vAlign w:val="bottom"/>
          </w:tcPr>
          <w:p w:rsidR="007D1D2F" w:rsidRDefault="007D1D2F" w:rsidP="00114B92">
            <w:pPr>
              <w:widowControl w:val="0"/>
              <w:spacing w:line="280" w:lineRule="exact"/>
              <w:jc w:val="right"/>
            </w:pPr>
            <w:r>
              <w:t>48,9</w:t>
            </w:r>
          </w:p>
        </w:tc>
        <w:tc>
          <w:tcPr>
            <w:tcW w:w="1985" w:type="dxa"/>
            <w:tcBorders>
              <w:top w:val="nil"/>
              <w:left w:val="nil"/>
              <w:bottom w:val="nil"/>
              <w:right w:val="single" w:sz="4" w:space="0" w:color="auto"/>
            </w:tcBorders>
            <w:vAlign w:val="bottom"/>
          </w:tcPr>
          <w:p w:rsidR="007D1D2F" w:rsidRDefault="007D1D2F" w:rsidP="00A301F6">
            <w:pPr>
              <w:widowControl w:val="0"/>
              <w:spacing w:line="280" w:lineRule="exact"/>
              <w:jc w:val="right"/>
            </w:pPr>
            <w:r>
              <w:t>9,7</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 xml:space="preserve">  информационное, компьютерное</w:t>
            </w:r>
            <w:r>
              <w:br/>
              <w:t xml:space="preserve">  и телекоммуникационное  оборудование</w:t>
            </w:r>
          </w:p>
        </w:tc>
        <w:tc>
          <w:tcPr>
            <w:tcW w:w="1417" w:type="dxa"/>
            <w:tcBorders>
              <w:top w:val="nil"/>
              <w:left w:val="nil"/>
              <w:bottom w:val="nil"/>
              <w:right w:val="nil"/>
            </w:tcBorders>
            <w:shd w:val="clear" w:color="auto" w:fill="auto"/>
            <w:vAlign w:val="bottom"/>
          </w:tcPr>
          <w:p w:rsidR="007D1D2F" w:rsidRPr="002E7D51" w:rsidRDefault="007D1D2F" w:rsidP="00114B92">
            <w:pPr>
              <w:spacing w:line="260" w:lineRule="exact"/>
              <w:jc w:val="right"/>
            </w:pPr>
            <w:r>
              <w:t>349,5</w:t>
            </w:r>
          </w:p>
        </w:tc>
        <w:tc>
          <w:tcPr>
            <w:tcW w:w="1418" w:type="dxa"/>
            <w:tcBorders>
              <w:top w:val="nil"/>
              <w:left w:val="nil"/>
              <w:bottom w:val="nil"/>
              <w:right w:val="nil"/>
            </w:tcBorders>
            <w:shd w:val="clear" w:color="auto" w:fill="auto"/>
            <w:vAlign w:val="bottom"/>
          </w:tcPr>
          <w:p w:rsidR="007D1D2F" w:rsidRPr="002E7D51" w:rsidRDefault="007D1D2F" w:rsidP="00114B92">
            <w:pPr>
              <w:spacing w:line="280" w:lineRule="exact"/>
              <w:jc w:val="right"/>
            </w:pPr>
            <w:r>
              <w:t>2,1</w:t>
            </w:r>
          </w:p>
        </w:tc>
        <w:tc>
          <w:tcPr>
            <w:tcW w:w="1985" w:type="dxa"/>
            <w:tcBorders>
              <w:top w:val="nil"/>
              <w:left w:val="nil"/>
              <w:bottom w:val="nil"/>
              <w:right w:val="single" w:sz="4" w:space="0" w:color="auto"/>
            </w:tcBorders>
            <w:vAlign w:val="bottom"/>
          </w:tcPr>
          <w:p w:rsidR="007D1D2F" w:rsidRPr="00232BA7" w:rsidRDefault="007D1D2F" w:rsidP="00114B92">
            <w:pPr>
              <w:widowControl w:val="0"/>
              <w:spacing w:line="280" w:lineRule="exact"/>
              <w:jc w:val="right"/>
            </w:pPr>
            <w:r>
              <w:t>5,3</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 xml:space="preserve">  прочие машины и оборудование, включая</w:t>
            </w:r>
            <w:r>
              <w:br/>
              <w:t xml:space="preserve">  хозяйственный инвентарь, </w:t>
            </w:r>
            <w:r>
              <w:br/>
              <w:t xml:space="preserve">  и другие объекты</w:t>
            </w:r>
          </w:p>
        </w:tc>
        <w:tc>
          <w:tcPr>
            <w:tcW w:w="1417" w:type="dxa"/>
            <w:tcBorders>
              <w:top w:val="nil"/>
              <w:left w:val="nil"/>
              <w:bottom w:val="nil"/>
              <w:right w:val="nil"/>
            </w:tcBorders>
            <w:shd w:val="clear" w:color="auto" w:fill="auto"/>
            <w:vAlign w:val="bottom"/>
          </w:tcPr>
          <w:p w:rsidR="007D1D2F" w:rsidRPr="002E7D51" w:rsidRDefault="007D1D2F" w:rsidP="00114B92">
            <w:pPr>
              <w:spacing w:line="260" w:lineRule="exact"/>
              <w:jc w:val="right"/>
            </w:pPr>
            <w:r>
              <w:t>3873,6</w:t>
            </w:r>
          </w:p>
        </w:tc>
        <w:tc>
          <w:tcPr>
            <w:tcW w:w="1418" w:type="dxa"/>
            <w:tcBorders>
              <w:top w:val="nil"/>
              <w:left w:val="nil"/>
              <w:bottom w:val="nil"/>
              <w:right w:val="nil"/>
            </w:tcBorders>
            <w:shd w:val="clear" w:color="auto" w:fill="auto"/>
            <w:vAlign w:val="bottom"/>
          </w:tcPr>
          <w:p w:rsidR="007D1D2F" w:rsidRPr="002E7D51" w:rsidRDefault="007D1D2F" w:rsidP="00114B92">
            <w:pPr>
              <w:spacing w:line="280" w:lineRule="exact"/>
              <w:jc w:val="right"/>
            </w:pPr>
            <w:r>
              <w:t>22,9</w:t>
            </w:r>
          </w:p>
        </w:tc>
        <w:tc>
          <w:tcPr>
            <w:tcW w:w="1985" w:type="dxa"/>
            <w:tcBorders>
              <w:top w:val="nil"/>
              <w:left w:val="nil"/>
              <w:bottom w:val="nil"/>
              <w:right w:val="single" w:sz="4" w:space="0" w:color="auto"/>
            </w:tcBorders>
            <w:vAlign w:val="bottom"/>
          </w:tcPr>
          <w:p w:rsidR="007D1D2F" w:rsidRPr="00232BA7" w:rsidRDefault="007D1D2F" w:rsidP="00114B92">
            <w:pPr>
              <w:widowControl w:val="0"/>
              <w:spacing w:line="280" w:lineRule="exact"/>
              <w:jc w:val="right"/>
            </w:pPr>
            <w:r>
              <w:t>42,9</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объекты интеллектуальной собственности</w:t>
            </w:r>
          </w:p>
        </w:tc>
        <w:tc>
          <w:tcPr>
            <w:tcW w:w="1417" w:type="dxa"/>
            <w:tcBorders>
              <w:top w:val="nil"/>
              <w:left w:val="nil"/>
              <w:bottom w:val="nil"/>
              <w:right w:val="nil"/>
            </w:tcBorders>
            <w:shd w:val="clear" w:color="auto" w:fill="auto"/>
            <w:vAlign w:val="bottom"/>
          </w:tcPr>
          <w:p w:rsidR="007D1D2F" w:rsidRPr="002E7D51" w:rsidRDefault="007D1D2F" w:rsidP="00114B92">
            <w:pPr>
              <w:spacing w:line="260" w:lineRule="exact"/>
              <w:jc w:val="right"/>
            </w:pPr>
            <w:r>
              <w:t>75,0</w:t>
            </w:r>
          </w:p>
        </w:tc>
        <w:tc>
          <w:tcPr>
            <w:tcW w:w="1418" w:type="dxa"/>
            <w:tcBorders>
              <w:top w:val="nil"/>
              <w:left w:val="nil"/>
              <w:bottom w:val="nil"/>
              <w:right w:val="nil"/>
            </w:tcBorders>
            <w:shd w:val="clear" w:color="auto" w:fill="auto"/>
            <w:vAlign w:val="bottom"/>
          </w:tcPr>
          <w:p w:rsidR="007D1D2F" w:rsidRPr="002E7D51" w:rsidRDefault="007D1D2F" w:rsidP="00114B92">
            <w:pPr>
              <w:spacing w:line="280" w:lineRule="exact"/>
              <w:jc w:val="right"/>
            </w:pPr>
            <w:r>
              <w:t>0,4</w:t>
            </w:r>
          </w:p>
        </w:tc>
        <w:tc>
          <w:tcPr>
            <w:tcW w:w="1985" w:type="dxa"/>
            <w:tcBorders>
              <w:top w:val="nil"/>
              <w:left w:val="nil"/>
              <w:bottom w:val="nil"/>
              <w:right w:val="single" w:sz="4" w:space="0" w:color="auto"/>
            </w:tcBorders>
            <w:vAlign w:val="bottom"/>
          </w:tcPr>
          <w:p w:rsidR="007D1D2F" w:rsidRDefault="007D1D2F" w:rsidP="00114B92">
            <w:pPr>
              <w:widowControl w:val="0"/>
              <w:spacing w:line="280" w:lineRule="exact"/>
              <w:jc w:val="right"/>
            </w:pPr>
            <w:r>
              <w:t>0,8</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 xml:space="preserve">  из них:</w:t>
            </w:r>
          </w:p>
        </w:tc>
        <w:tc>
          <w:tcPr>
            <w:tcW w:w="1417" w:type="dxa"/>
            <w:tcBorders>
              <w:top w:val="nil"/>
              <w:left w:val="nil"/>
              <w:bottom w:val="nil"/>
              <w:right w:val="nil"/>
            </w:tcBorders>
            <w:shd w:val="clear" w:color="auto" w:fill="auto"/>
            <w:vAlign w:val="bottom"/>
          </w:tcPr>
          <w:p w:rsidR="007D1D2F" w:rsidRDefault="007D1D2F" w:rsidP="00114B92">
            <w:pPr>
              <w:spacing w:line="260" w:lineRule="exact"/>
              <w:jc w:val="right"/>
            </w:pPr>
          </w:p>
        </w:tc>
        <w:tc>
          <w:tcPr>
            <w:tcW w:w="1418" w:type="dxa"/>
            <w:tcBorders>
              <w:top w:val="nil"/>
              <w:left w:val="nil"/>
              <w:bottom w:val="nil"/>
              <w:right w:val="nil"/>
            </w:tcBorders>
            <w:shd w:val="clear" w:color="auto" w:fill="auto"/>
            <w:vAlign w:val="bottom"/>
          </w:tcPr>
          <w:p w:rsidR="007D1D2F" w:rsidRDefault="007D1D2F" w:rsidP="00114B92">
            <w:pPr>
              <w:spacing w:line="280" w:lineRule="exact"/>
              <w:jc w:val="right"/>
            </w:pPr>
          </w:p>
        </w:tc>
        <w:tc>
          <w:tcPr>
            <w:tcW w:w="1985" w:type="dxa"/>
            <w:tcBorders>
              <w:top w:val="nil"/>
              <w:left w:val="nil"/>
              <w:bottom w:val="nil"/>
              <w:right w:val="single" w:sz="4" w:space="0" w:color="auto"/>
            </w:tcBorders>
            <w:vAlign w:val="bottom"/>
          </w:tcPr>
          <w:p w:rsidR="007D1D2F" w:rsidRDefault="007D1D2F" w:rsidP="00114B92">
            <w:pPr>
              <w:widowControl w:val="0"/>
              <w:spacing w:line="280" w:lineRule="exact"/>
              <w:jc w:val="right"/>
            </w:pP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 xml:space="preserve">  научные исследования и разработки</w:t>
            </w:r>
          </w:p>
        </w:tc>
        <w:tc>
          <w:tcPr>
            <w:tcW w:w="1417" w:type="dxa"/>
            <w:tcBorders>
              <w:top w:val="nil"/>
              <w:left w:val="nil"/>
              <w:bottom w:val="nil"/>
              <w:right w:val="nil"/>
            </w:tcBorders>
            <w:shd w:val="clear" w:color="auto" w:fill="auto"/>
            <w:vAlign w:val="bottom"/>
          </w:tcPr>
          <w:p w:rsidR="007D1D2F" w:rsidRPr="002E7D51" w:rsidRDefault="007D1D2F" w:rsidP="00114B92">
            <w:pPr>
              <w:spacing w:line="260" w:lineRule="exact"/>
              <w:jc w:val="right"/>
            </w:pPr>
            <w:r>
              <w:t>11,9</w:t>
            </w:r>
          </w:p>
        </w:tc>
        <w:tc>
          <w:tcPr>
            <w:tcW w:w="1418" w:type="dxa"/>
            <w:tcBorders>
              <w:top w:val="nil"/>
              <w:left w:val="nil"/>
              <w:bottom w:val="nil"/>
              <w:right w:val="nil"/>
            </w:tcBorders>
            <w:shd w:val="clear" w:color="auto" w:fill="auto"/>
            <w:vAlign w:val="bottom"/>
          </w:tcPr>
          <w:p w:rsidR="007D1D2F" w:rsidRPr="002E7D51" w:rsidRDefault="007D1D2F" w:rsidP="00114B92">
            <w:pPr>
              <w:spacing w:line="280" w:lineRule="exact"/>
              <w:jc w:val="right"/>
            </w:pPr>
            <w:r>
              <w:t>0,1</w:t>
            </w:r>
          </w:p>
        </w:tc>
        <w:tc>
          <w:tcPr>
            <w:tcW w:w="1985" w:type="dxa"/>
            <w:tcBorders>
              <w:top w:val="nil"/>
              <w:left w:val="nil"/>
              <w:bottom w:val="nil"/>
              <w:right w:val="single" w:sz="4" w:space="0" w:color="auto"/>
            </w:tcBorders>
            <w:vAlign w:val="bottom"/>
          </w:tcPr>
          <w:p w:rsidR="007D1D2F" w:rsidRDefault="007D1D2F" w:rsidP="00114B92">
            <w:pPr>
              <w:widowControl w:val="0"/>
              <w:spacing w:line="280" w:lineRule="exact"/>
              <w:jc w:val="right"/>
            </w:pPr>
            <w:r>
              <w:t>0,5</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 xml:space="preserve">  расходы на разведку недр и оценку запасов</w:t>
            </w:r>
            <w:r>
              <w:br/>
              <w:t xml:space="preserve">  полезных ископаемых</w:t>
            </w:r>
          </w:p>
        </w:tc>
        <w:tc>
          <w:tcPr>
            <w:tcW w:w="1417" w:type="dxa"/>
            <w:tcBorders>
              <w:top w:val="nil"/>
              <w:left w:val="nil"/>
              <w:bottom w:val="nil"/>
              <w:right w:val="nil"/>
            </w:tcBorders>
            <w:shd w:val="clear" w:color="auto" w:fill="auto"/>
            <w:vAlign w:val="bottom"/>
          </w:tcPr>
          <w:p w:rsidR="007D1D2F" w:rsidRPr="007D1D2F" w:rsidRDefault="007D1D2F" w:rsidP="00114B92">
            <w:pPr>
              <w:spacing w:line="260" w:lineRule="exact"/>
              <w:jc w:val="right"/>
            </w:pPr>
            <w:r w:rsidRPr="007D1D2F">
              <w:t>21,0</w:t>
            </w:r>
          </w:p>
        </w:tc>
        <w:tc>
          <w:tcPr>
            <w:tcW w:w="1418" w:type="dxa"/>
            <w:tcBorders>
              <w:top w:val="nil"/>
              <w:left w:val="nil"/>
              <w:bottom w:val="nil"/>
              <w:right w:val="nil"/>
            </w:tcBorders>
            <w:shd w:val="clear" w:color="auto" w:fill="auto"/>
            <w:vAlign w:val="bottom"/>
          </w:tcPr>
          <w:p w:rsidR="007D1D2F" w:rsidRPr="002E7D51" w:rsidRDefault="007D1D2F" w:rsidP="00114B92">
            <w:pPr>
              <w:spacing w:line="280" w:lineRule="exact"/>
              <w:jc w:val="right"/>
            </w:pPr>
            <w:r>
              <w:t>0,1</w:t>
            </w:r>
          </w:p>
        </w:tc>
        <w:tc>
          <w:tcPr>
            <w:tcW w:w="1985" w:type="dxa"/>
            <w:tcBorders>
              <w:top w:val="nil"/>
              <w:left w:val="nil"/>
              <w:bottom w:val="nil"/>
              <w:right w:val="single" w:sz="4" w:space="0" w:color="auto"/>
            </w:tcBorders>
            <w:vAlign w:val="bottom"/>
          </w:tcPr>
          <w:p w:rsidR="007D1D2F" w:rsidRDefault="007D1D2F" w:rsidP="00114B92">
            <w:pPr>
              <w:widowControl w:val="0"/>
              <w:spacing w:line="280" w:lineRule="exact"/>
              <w:jc w:val="right"/>
            </w:pPr>
            <w:r>
              <w:t>-</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 xml:space="preserve">  программное обеспечение, базы данных</w:t>
            </w:r>
          </w:p>
        </w:tc>
        <w:tc>
          <w:tcPr>
            <w:tcW w:w="1417" w:type="dxa"/>
            <w:tcBorders>
              <w:top w:val="nil"/>
              <w:left w:val="nil"/>
              <w:bottom w:val="nil"/>
              <w:right w:val="nil"/>
            </w:tcBorders>
            <w:shd w:val="clear" w:color="auto" w:fill="auto"/>
            <w:vAlign w:val="bottom"/>
          </w:tcPr>
          <w:p w:rsidR="007D1D2F" w:rsidRPr="002E7D51" w:rsidRDefault="007D1D2F" w:rsidP="00114B92">
            <w:pPr>
              <w:spacing w:line="260" w:lineRule="exact"/>
              <w:jc w:val="right"/>
            </w:pPr>
            <w:r>
              <w:t>41,5</w:t>
            </w:r>
          </w:p>
        </w:tc>
        <w:tc>
          <w:tcPr>
            <w:tcW w:w="1418" w:type="dxa"/>
            <w:tcBorders>
              <w:top w:val="nil"/>
              <w:left w:val="nil"/>
              <w:bottom w:val="nil"/>
              <w:right w:val="nil"/>
            </w:tcBorders>
            <w:shd w:val="clear" w:color="auto" w:fill="auto"/>
            <w:vAlign w:val="bottom"/>
          </w:tcPr>
          <w:p w:rsidR="007D1D2F" w:rsidRPr="002E7D51" w:rsidRDefault="007D1D2F" w:rsidP="00114B92">
            <w:pPr>
              <w:spacing w:line="280" w:lineRule="exact"/>
              <w:jc w:val="right"/>
            </w:pPr>
            <w:r>
              <w:t>0,2</w:t>
            </w:r>
          </w:p>
        </w:tc>
        <w:tc>
          <w:tcPr>
            <w:tcW w:w="1985" w:type="dxa"/>
            <w:tcBorders>
              <w:top w:val="nil"/>
              <w:left w:val="nil"/>
              <w:bottom w:val="nil"/>
              <w:right w:val="single" w:sz="4" w:space="0" w:color="auto"/>
            </w:tcBorders>
            <w:vAlign w:val="bottom"/>
          </w:tcPr>
          <w:p w:rsidR="007D1D2F" w:rsidRDefault="007D1D2F" w:rsidP="00114B92">
            <w:pPr>
              <w:widowControl w:val="0"/>
              <w:spacing w:line="280" w:lineRule="exact"/>
              <w:jc w:val="right"/>
            </w:pPr>
            <w:r>
              <w:t>0,3</w:t>
            </w:r>
          </w:p>
        </w:tc>
      </w:tr>
      <w:tr w:rsidR="007D1D2F" w:rsidRPr="002A31F1" w:rsidTr="00114B92">
        <w:trPr>
          <w:trHeight w:val="113"/>
        </w:trPr>
        <w:tc>
          <w:tcPr>
            <w:tcW w:w="5245" w:type="dxa"/>
            <w:tcBorders>
              <w:top w:val="nil"/>
              <w:left w:val="single" w:sz="4" w:space="0" w:color="auto"/>
              <w:bottom w:val="nil"/>
              <w:right w:val="nil"/>
            </w:tcBorders>
            <w:vAlign w:val="bottom"/>
          </w:tcPr>
          <w:p w:rsidR="007D1D2F" w:rsidRDefault="007D1D2F" w:rsidP="00114B92">
            <w:pPr>
              <w:widowControl w:val="0"/>
              <w:spacing w:line="280" w:lineRule="exact"/>
              <w:ind w:left="318" w:hanging="142"/>
            </w:pPr>
            <w:r>
              <w:t xml:space="preserve">прочие инвестиции  </w:t>
            </w:r>
          </w:p>
        </w:tc>
        <w:tc>
          <w:tcPr>
            <w:tcW w:w="1417" w:type="dxa"/>
            <w:tcBorders>
              <w:top w:val="nil"/>
              <w:left w:val="nil"/>
              <w:bottom w:val="nil"/>
              <w:right w:val="nil"/>
            </w:tcBorders>
            <w:shd w:val="clear" w:color="auto" w:fill="auto"/>
            <w:vAlign w:val="bottom"/>
          </w:tcPr>
          <w:p w:rsidR="007D1D2F" w:rsidRPr="002E7D51" w:rsidRDefault="007D1D2F" w:rsidP="00114B92">
            <w:pPr>
              <w:spacing w:line="260" w:lineRule="exact"/>
              <w:jc w:val="right"/>
            </w:pPr>
            <w:r>
              <w:t>40,6</w:t>
            </w:r>
          </w:p>
        </w:tc>
        <w:tc>
          <w:tcPr>
            <w:tcW w:w="1418" w:type="dxa"/>
            <w:tcBorders>
              <w:top w:val="nil"/>
              <w:left w:val="nil"/>
              <w:bottom w:val="nil"/>
              <w:right w:val="nil"/>
            </w:tcBorders>
            <w:shd w:val="clear" w:color="auto" w:fill="auto"/>
            <w:vAlign w:val="bottom"/>
          </w:tcPr>
          <w:p w:rsidR="007D1D2F" w:rsidRPr="002E7D51" w:rsidRDefault="007D1D2F" w:rsidP="00114B92">
            <w:pPr>
              <w:spacing w:line="280" w:lineRule="exact"/>
              <w:jc w:val="right"/>
            </w:pPr>
            <w:r>
              <w:t>0,2</w:t>
            </w:r>
          </w:p>
        </w:tc>
        <w:tc>
          <w:tcPr>
            <w:tcW w:w="1985" w:type="dxa"/>
            <w:tcBorders>
              <w:top w:val="nil"/>
              <w:left w:val="nil"/>
              <w:bottom w:val="nil"/>
              <w:right w:val="single" w:sz="4" w:space="0" w:color="auto"/>
            </w:tcBorders>
            <w:vAlign w:val="bottom"/>
          </w:tcPr>
          <w:p w:rsidR="007D1D2F" w:rsidRDefault="007D1D2F" w:rsidP="00114B92">
            <w:pPr>
              <w:widowControl w:val="0"/>
              <w:spacing w:line="280" w:lineRule="exact"/>
              <w:jc w:val="right"/>
            </w:pPr>
            <w:r>
              <w:t>0,6</w:t>
            </w:r>
          </w:p>
        </w:tc>
      </w:tr>
      <w:tr w:rsidR="007D1D2F" w:rsidRPr="002A31F1" w:rsidTr="00114B92">
        <w:trPr>
          <w:trHeight w:val="113"/>
        </w:trPr>
        <w:tc>
          <w:tcPr>
            <w:tcW w:w="5245" w:type="dxa"/>
            <w:tcBorders>
              <w:top w:val="nil"/>
              <w:left w:val="single" w:sz="4" w:space="0" w:color="auto"/>
              <w:bottom w:val="single" w:sz="4" w:space="0" w:color="auto"/>
              <w:right w:val="nil"/>
            </w:tcBorders>
            <w:vAlign w:val="bottom"/>
          </w:tcPr>
          <w:p w:rsidR="007D1D2F" w:rsidRDefault="007D1D2F" w:rsidP="00114B92">
            <w:pPr>
              <w:widowControl w:val="0"/>
              <w:spacing w:line="280" w:lineRule="exact"/>
              <w:ind w:left="318" w:hanging="142"/>
            </w:pPr>
            <w:r>
              <w:t xml:space="preserve">  из них затраты на формирование рабочего,</w:t>
            </w:r>
            <w:r>
              <w:br/>
              <w:t xml:space="preserve">  продуктивного и племенного стада</w:t>
            </w:r>
          </w:p>
        </w:tc>
        <w:tc>
          <w:tcPr>
            <w:tcW w:w="1417" w:type="dxa"/>
            <w:tcBorders>
              <w:top w:val="nil"/>
              <w:left w:val="nil"/>
              <w:bottom w:val="single" w:sz="4" w:space="0" w:color="auto"/>
              <w:right w:val="nil"/>
            </w:tcBorders>
            <w:shd w:val="clear" w:color="auto" w:fill="auto"/>
            <w:vAlign w:val="bottom"/>
          </w:tcPr>
          <w:p w:rsidR="007D1D2F" w:rsidRPr="002E7D51" w:rsidRDefault="007D1D2F" w:rsidP="00114B92">
            <w:pPr>
              <w:spacing w:line="260" w:lineRule="exact"/>
              <w:jc w:val="right"/>
            </w:pPr>
            <w:r>
              <w:t>10,1</w:t>
            </w:r>
          </w:p>
        </w:tc>
        <w:tc>
          <w:tcPr>
            <w:tcW w:w="1418" w:type="dxa"/>
            <w:tcBorders>
              <w:top w:val="nil"/>
              <w:left w:val="nil"/>
              <w:bottom w:val="single" w:sz="4" w:space="0" w:color="auto"/>
              <w:right w:val="nil"/>
            </w:tcBorders>
            <w:shd w:val="clear" w:color="auto" w:fill="auto"/>
            <w:vAlign w:val="bottom"/>
          </w:tcPr>
          <w:p w:rsidR="007D1D2F" w:rsidRPr="002E7D51" w:rsidRDefault="007D1D2F" w:rsidP="00114B92">
            <w:pPr>
              <w:spacing w:line="280" w:lineRule="exact"/>
              <w:jc w:val="right"/>
            </w:pPr>
            <w:r>
              <w:t>0,1</w:t>
            </w:r>
          </w:p>
        </w:tc>
        <w:tc>
          <w:tcPr>
            <w:tcW w:w="1985" w:type="dxa"/>
            <w:tcBorders>
              <w:top w:val="nil"/>
              <w:left w:val="nil"/>
              <w:bottom w:val="single" w:sz="4" w:space="0" w:color="auto"/>
              <w:right w:val="single" w:sz="4" w:space="0" w:color="auto"/>
            </w:tcBorders>
            <w:vAlign w:val="bottom"/>
          </w:tcPr>
          <w:p w:rsidR="007D1D2F" w:rsidRDefault="007D1D2F" w:rsidP="00114B92">
            <w:pPr>
              <w:widowControl w:val="0"/>
              <w:spacing w:line="280" w:lineRule="exact"/>
              <w:jc w:val="right"/>
            </w:pPr>
            <w:r>
              <w:t>0,1</w:t>
            </w:r>
          </w:p>
        </w:tc>
      </w:tr>
    </w:tbl>
    <w:p w:rsidR="00114B92" w:rsidRDefault="00114B92" w:rsidP="00114B92">
      <w:pPr>
        <w:pStyle w:val="afffb"/>
        <w:spacing w:after="0" w:line="240" w:lineRule="exact"/>
        <w:ind w:left="0"/>
        <w:rPr>
          <w:rFonts w:ascii="Times New Roman" w:hAnsi="Times New Roman"/>
          <w:sz w:val="20"/>
          <w:szCs w:val="20"/>
        </w:rPr>
      </w:pPr>
      <w:r w:rsidRPr="00F03666">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sidRPr="00F03666">
        <w:rPr>
          <w:rFonts w:ascii="Times New Roman" w:hAnsi="Times New Roman"/>
          <w:sz w:val="20"/>
          <w:szCs w:val="20"/>
          <w:vertAlign w:val="superscript"/>
        </w:rPr>
        <w:t>)</w:t>
      </w:r>
      <w:r>
        <w:rPr>
          <w:rFonts w:ascii="Times New Roman" w:hAnsi="Times New Roman"/>
          <w:sz w:val="20"/>
          <w:szCs w:val="20"/>
        </w:rPr>
        <w:t xml:space="preserve"> на стр. 12.</w:t>
      </w:r>
    </w:p>
    <w:p w:rsidR="003203F3" w:rsidRDefault="003203F3">
      <w:pPr>
        <w:rPr>
          <w:rFonts w:ascii="Arial" w:hAnsi="Arial" w:cs="Arial"/>
          <w:b/>
        </w:rPr>
      </w:pPr>
      <w:r>
        <w:rPr>
          <w:rFonts w:ascii="Arial" w:hAnsi="Arial" w:cs="Arial"/>
          <w:b/>
        </w:rPr>
        <w:br w:type="page"/>
      </w:r>
    </w:p>
    <w:p w:rsidR="00114B92" w:rsidRDefault="00114B92" w:rsidP="00114B92">
      <w:pPr>
        <w:widowControl w:val="0"/>
        <w:jc w:val="center"/>
        <w:rPr>
          <w:rFonts w:ascii="Arial" w:hAnsi="Arial" w:cs="Arial"/>
          <w:b/>
        </w:rPr>
      </w:pPr>
      <w:r>
        <w:rPr>
          <w:rFonts w:ascii="Arial" w:hAnsi="Arial" w:cs="Arial"/>
          <w:b/>
        </w:rPr>
        <w:lastRenderedPageBreak/>
        <w:t xml:space="preserve">Структура инвестиций в основной капитал </w:t>
      </w:r>
    </w:p>
    <w:p w:rsidR="00114B92" w:rsidRDefault="00114B92" w:rsidP="00114B92">
      <w:pPr>
        <w:widowControl w:val="0"/>
        <w:jc w:val="center"/>
        <w:rPr>
          <w:rFonts w:ascii="Arial" w:hAnsi="Arial" w:cs="Arial"/>
          <w:b/>
        </w:rPr>
      </w:pPr>
      <w:r>
        <w:rPr>
          <w:rFonts w:ascii="Arial" w:hAnsi="Arial" w:cs="Arial"/>
          <w:b/>
        </w:rPr>
        <w:t>по источникам финансирования</w:t>
      </w:r>
    </w:p>
    <w:p w:rsidR="00114B92" w:rsidRDefault="00114B92" w:rsidP="00114B92">
      <w:pPr>
        <w:widowControl w:val="0"/>
        <w:jc w:val="center"/>
        <w:rPr>
          <w:rFonts w:ascii="Arial" w:hAnsi="Arial" w:cs="Arial"/>
        </w:rPr>
      </w:pPr>
      <w:r>
        <w:rPr>
          <w:rFonts w:ascii="Arial" w:hAnsi="Arial" w:cs="Arial"/>
        </w:rPr>
        <w:t>(по организациям, не относящимся к субъектам малого предпринимательства)</w:t>
      </w:r>
    </w:p>
    <w:p w:rsidR="00114B92" w:rsidRPr="009B673D" w:rsidRDefault="00114B92" w:rsidP="00114B92">
      <w:pPr>
        <w:widowControl w:val="0"/>
        <w:rPr>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3"/>
        <w:gridCol w:w="1417"/>
        <w:gridCol w:w="1418"/>
        <w:gridCol w:w="2127"/>
      </w:tblGrid>
      <w:tr w:rsidR="00114B92" w:rsidTr="00114B92">
        <w:trPr>
          <w:cantSplit/>
          <w:trHeight w:val="293"/>
          <w:tblHeader/>
        </w:trPr>
        <w:tc>
          <w:tcPr>
            <w:tcW w:w="5103" w:type="dxa"/>
            <w:vMerge w:val="restart"/>
            <w:tcBorders>
              <w:top w:val="single" w:sz="4" w:space="0" w:color="auto"/>
              <w:left w:val="single" w:sz="4" w:space="0" w:color="auto"/>
              <w:bottom w:val="single" w:sz="4" w:space="0" w:color="auto"/>
              <w:right w:val="single" w:sz="4" w:space="0" w:color="auto"/>
            </w:tcBorders>
          </w:tcPr>
          <w:p w:rsidR="00114B92" w:rsidRDefault="00114B92" w:rsidP="00114B92">
            <w:pPr>
              <w:widowControl w:val="0"/>
              <w:spacing w:line="260" w:lineRule="exact"/>
              <w:jc w:val="cente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pPr>
            <w:r>
              <w:t>Январь-сентябрь 2018 г.</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rPr>
                <w:i/>
              </w:rPr>
            </w:pPr>
            <w:proofErr w:type="spellStart"/>
            <w:r>
              <w:rPr>
                <w:i/>
              </w:rPr>
              <w:t>Справочно</w:t>
            </w:r>
            <w:proofErr w:type="spellEnd"/>
            <w:r>
              <w:rPr>
                <w:i/>
              </w:rPr>
              <w:t xml:space="preserve"> </w:t>
            </w:r>
          </w:p>
          <w:p w:rsidR="00114B92" w:rsidRDefault="00114B92" w:rsidP="00114B92">
            <w:pPr>
              <w:widowControl w:val="0"/>
              <w:spacing w:line="280" w:lineRule="exact"/>
              <w:jc w:val="center"/>
            </w:pPr>
            <w:r>
              <w:t>январь-сентябрь</w:t>
            </w:r>
            <w:r>
              <w:br/>
              <w:t xml:space="preserve">2017 г., </w:t>
            </w:r>
            <w:r>
              <w:br/>
            </w:r>
            <w:proofErr w:type="gramStart"/>
            <w:r>
              <w:t>в</w:t>
            </w:r>
            <w:proofErr w:type="gramEnd"/>
            <w:r>
              <w:t xml:space="preserve"> % к итогу</w:t>
            </w:r>
          </w:p>
        </w:tc>
      </w:tr>
      <w:tr w:rsidR="00114B92" w:rsidTr="00114B92">
        <w:trPr>
          <w:cantSplit/>
          <w:trHeight w:val="495"/>
          <w:tblHeader/>
        </w:trPr>
        <w:tc>
          <w:tcPr>
            <w:tcW w:w="5103" w:type="dxa"/>
            <w:vMerge/>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tc>
        <w:tc>
          <w:tcPr>
            <w:tcW w:w="1417" w:type="dxa"/>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pPr>
            <w:proofErr w:type="gramStart"/>
            <w:r>
              <w:t>млн</w:t>
            </w:r>
            <w:proofErr w:type="gramEnd"/>
            <w:r>
              <w:t xml:space="preserve">          рублей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pPr>
              <w:widowControl w:val="0"/>
              <w:spacing w:line="280" w:lineRule="exact"/>
              <w:jc w:val="center"/>
            </w:pPr>
            <w:r>
              <w:t xml:space="preserve">в % к </w:t>
            </w:r>
          </w:p>
          <w:p w:rsidR="00114B92" w:rsidRDefault="00114B92" w:rsidP="00114B92">
            <w:pPr>
              <w:widowControl w:val="0"/>
              <w:spacing w:line="280" w:lineRule="exact"/>
              <w:jc w:val="center"/>
            </w:pPr>
            <w:r>
              <w:t>итогу</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14B92" w:rsidRDefault="00114B92" w:rsidP="00114B92"/>
        </w:tc>
      </w:tr>
      <w:tr w:rsidR="00114B92" w:rsidTr="00114B92">
        <w:trPr>
          <w:trHeight w:val="293"/>
        </w:trPr>
        <w:tc>
          <w:tcPr>
            <w:tcW w:w="5103" w:type="dxa"/>
            <w:tcBorders>
              <w:top w:val="single" w:sz="4" w:space="0" w:color="auto"/>
              <w:left w:val="single" w:sz="4" w:space="0" w:color="auto"/>
              <w:bottom w:val="nil"/>
              <w:right w:val="nil"/>
            </w:tcBorders>
            <w:vAlign w:val="bottom"/>
            <w:hideMark/>
          </w:tcPr>
          <w:p w:rsidR="00114B92" w:rsidRDefault="00114B92" w:rsidP="00114B92">
            <w:pPr>
              <w:pStyle w:val="13"/>
              <w:spacing w:line="280" w:lineRule="exact"/>
              <w:rPr>
                <w:b/>
                <w:sz w:val="24"/>
                <w:szCs w:val="24"/>
              </w:rPr>
            </w:pPr>
            <w:r>
              <w:rPr>
                <w:b/>
                <w:sz w:val="24"/>
                <w:szCs w:val="24"/>
              </w:rPr>
              <w:t>Инвестиции в основной капитал</w:t>
            </w:r>
          </w:p>
        </w:tc>
        <w:tc>
          <w:tcPr>
            <w:tcW w:w="1417" w:type="dxa"/>
            <w:tcBorders>
              <w:top w:val="single" w:sz="4" w:space="0" w:color="auto"/>
              <w:left w:val="nil"/>
              <w:bottom w:val="nil"/>
              <w:right w:val="nil"/>
            </w:tcBorders>
            <w:vAlign w:val="bottom"/>
          </w:tcPr>
          <w:p w:rsidR="00114B92" w:rsidRDefault="007D1D2F" w:rsidP="00114B92">
            <w:pPr>
              <w:spacing w:line="280" w:lineRule="exact"/>
              <w:jc w:val="right"/>
              <w:rPr>
                <w:b/>
              </w:rPr>
            </w:pPr>
            <w:r>
              <w:rPr>
                <w:b/>
              </w:rPr>
              <w:t>16901,5</w:t>
            </w:r>
          </w:p>
        </w:tc>
        <w:tc>
          <w:tcPr>
            <w:tcW w:w="1418" w:type="dxa"/>
            <w:tcBorders>
              <w:top w:val="single" w:sz="4" w:space="0" w:color="auto"/>
              <w:left w:val="nil"/>
              <w:bottom w:val="nil"/>
              <w:right w:val="nil"/>
            </w:tcBorders>
            <w:vAlign w:val="bottom"/>
          </w:tcPr>
          <w:p w:rsidR="00114B92" w:rsidRDefault="00114B92" w:rsidP="00114B92">
            <w:pPr>
              <w:widowControl w:val="0"/>
              <w:spacing w:line="280" w:lineRule="exact"/>
              <w:jc w:val="right"/>
              <w:rPr>
                <w:b/>
                <w:bCs/>
                <w:color w:val="000000"/>
              </w:rPr>
            </w:pPr>
            <w:r>
              <w:rPr>
                <w:b/>
                <w:bCs/>
                <w:color w:val="000000"/>
              </w:rPr>
              <w:t>100</w:t>
            </w:r>
          </w:p>
        </w:tc>
        <w:tc>
          <w:tcPr>
            <w:tcW w:w="2127" w:type="dxa"/>
            <w:tcBorders>
              <w:top w:val="single" w:sz="4" w:space="0" w:color="auto"/>
              <w:left w:val="nil"/>
              <w:bottom w:val="nil"/>
              <w:right w:val="single" w:sz="4" w:space="0" w:color="auto"/>
            </w:tcBorders>
            <w:vAlign w:val="bottom"/>
            <w:hideMark/>
          </w:tcPr>
          <w:p w:rsidR="00114B92" w:rsidRDefault="00114B92" w:rsidP="00114B92">
            <w:pPr>
              <w:spacing w:line="280" w:lineRule="exact"/>
              <w:jc w:val="right"/>
              <w:rPr>
                <w:b/>
                <w:bCs/>
                <w:color w:val="000000"/>
              </w:rPr>
            </w:pPr>
            <w:r>
              <w:rPr>
                <w:b/>
                <w:bCs/>
                <w:color w:val="000000"/>
              </w:rPr>
              <w:t>100</w:t>
            </w:r>
          </w:p>
        </w:tc>
      </w:tr>
      <w:tr w:rsidR="00114B92" w:rsidTr="00114B92">
        <w:trPr>
          <w:trHeight w:val="94"/>
        </w:trPr>
        <w:tc>
          <w:tcPr>
            <w:tcW w:w="5103" w:type="dxa"/>
            <w:tcBorders>
              <w:top w:val="nil"/>
              <w:left w:val="single" w:sz="4" w:space="0" w:color="auto"/>
              <w:bottom w:val="nil"/>
              <w:right w:val="nil"/>
            </w:tcBorders>
            <w:vAlign w:val="bottom"/>
            <w:hideMark/>
          </w:tcPr>
          <w:p w:rsidR="00114B92" w:rsidRDefault="00114B92" w:rsidP="00114B92">
            <w:pPr>
              <w:pStyle w:val="111"/>
              <w:spacing w:line="280" w:lineRule="exact"/>
              <w:ind w:left="176"/>
              <w:rPr>
                <w:sz w:val="24"/>
                <w:szCs w:val="24"/>
              </w:rPr>
            </w:pPr>
            <w:r>
              <w:rPr>
                <w:sz w:val="24"/>
                <w:szCs w:val="24"/>
              </w:rPr>
              <w:t>в том числе по источникам финансирования:</w:t>
            </w:r>
          </w:p>
        </w:tc>
        <w:tc>
          <w:tcPr>
            <w:tcW w:w="1417" w:type="dxa"/>
            <w:tcBorders>
              <w:top w:val="nil"/>
              <w:left w:val="nil"/>
              <w:bottom w:val="nil"/>
              <w:right w:val="nil"/>
            </w:tcBorders>
            <w:vAlign w:val="bottom"/>
          </w:tcPr>
          <w:p w:rsidR="00114B92" w:rsidRDefault="00114B92" w:rsidP="00114B92">
            <w:pPr>
              <w:widowControl w:val="0"/>
              <w:spacing w:line="280" w:lineRule="exact"/>
              <w:jc w:val="right"/>
              <w:rPr>
                <w:highlight w:val="cyan"/>
              </w:rPr>
            </w:pPr>
          </w:p>
        </w:tc>
        <w:tc>
          <w:tcPr>
            <w:tcW w:w="1418" w:type="dxa"/>
            <w:tcBorders>
              <w:top w:val="nil"/>
              <w:left w:val="nil"/>
              <w:bottom w:val="nil"/>
              <w:right w:val="nil"/>
            </w:tcBorders>
            <w:vAlign w:val="bottom"/>
          </w:tcPr>
          <w:p w:rsidR="00114B92" w:rsidRDefault="00114B92" w:rsidP="00114B92">
            <w:pPr>
              <w:widowControl w:val="0"/>
              <w:spacing w:line="280" w:lineRule="exact"/>
              <w:jc w:val="right"/>
              <w:rPr>
                <w:highlight w:val="cyan"/>
              </w:rPr>
            </w:pPr>
          </w:p>
        </w:tc>
        <w:tc>
          <w:tcPr>
            <w:tcW w:w="2127" w:type="dxa"/>
            <w:tcBorders>
              <w:top w:val="nil"/>
              <w:left w:val="nil"/>
              <w:bottom w:val="nil"/>
              <w:right w:val="single" w:sz="4" w:space="0" w:color="auto"/>
            </w:tcBorders>
            <w:vAlign w:val="bottom"/>
          </w:tcPr>
          <w:p w:rsidR="00114B92" w:rsidRDefault="00114B92" w:rsidP="00114B92">
            <w:pPr>
              <w:spacing w:line="280" w:lineRule="exact"/>
              <w:jc w:val="right"/>
            </w:pPr>
          </w:p>
        </w:tc>
      </w:tr>
      <w:tr w:rsidR="00FA6D3B" w:rsidTr="00114B92">
        <w:trPr>
          <w:trHeight w:val="293"/>
        </w:trPr>
        <w:tc>
          <w:tcPr>
            <w:tcW w:w="5103" w:type="dxa"/>
            <w:tcBorders>
              <w:top w:val="nil"/>
              <w:left w:val="single" w:sz="4" w:space="0" w:color="auto"/>
              <w:bottom w:val="nil"/>
              <w:right w:val="nil"/>
            </w:tcBorders>
            <w:vAlign w:val="bottom"/>
            <w:hideMark/>
          </w:tcPr>
          <w:p w:rsidR="00FA6D3B" w:rsidRDefault="00FA6D3B" w:rsidP="00114B92">
            <w:pPr>
              <w:widowControl w:val="0"/>
              <w:spacing w:line="280" w:lineRule="exact"/>
              <w:ind w:left="176"/>
              <w:rPr>
                <w:b/>
              </w:rPr>
            </w:pPr>
            <w:r>
              <w:rPr>
                <w:b/>
              </w:rPr>
              <w:t>собственные средства</w:t>
            </w:r>
          </w:p>
        </w:tc>
        <w:tc>
          <w:tcPr>
            <w:tcW w:w="1417" w:type="dxa"/>
            <w:tcBorders>
              <w:top w:val="nil"/>
              <w:left w:val="nil"/>
              <w:bottom w:val="nil"/>
              <w:right w:val="nil"/>
            </w:tcBorders>
            <w:vAlign w:val="bottom"/>
          </w:tcPr>
          <w:p w:rsidR="00FA6D3B" w:rsidRDefault="007D1D2F" w:rsidP="00114B92">
            <w:pPr>
              <w:widowControl w:val="0"/>
              <w:spacing w:line="280" w:lineRule="exact"/>
              <w:jc w:val="right"/>
              <w:rPr>
                <w:b/>
                <w:bCs/>
              </w:rPr>
            </w:pPr>
            <w:r>
              <w:rPr>
                <w:b/>
                <w:bCs/>
              </w:rPr>
              <w:t>7664,0</w:t>
            </w:r>
          </w:p>
        </w:tc>
        <w:tc>
          <w:tcPr>
            <w:tcW w:w="1418" w:type="dxa"/>
            <w:tcBorders>
              <w:top w:val="nil"/>
              <w:left w:val="nil"/>
              <w:bottom w:val="nil"/>
              <w:right w:val="nil"/>
            </w:tcBorders>
            <w:vAlign w:val="bottom"/>
          </w:tcPr>
          <w:p w:rsidR="00FA6D3B" w:rsidRDefault="007D1D2F" w:rsidP="00114B92">
            <w:pPr>
              <w:widowControl w:val="0"/>
              <w:spacing w:line="280" w:lineRule="exact"/>
              <w:jc w:val="right"/>
              <w:rPr>
                <w:b/>
                <w:bCs/>
              </w:rPr>
            </w:pPr>
            <w:r>
              <w:rPr>
                <w:b/>
                <w:bCs/>
              </w:rPr>
              <w:t>45,3</w:t>
            </w:r>
          </w:p>
        </w:tc>
        <w:tc>
          <w:tcPr>
            <w:tcW w:w="2127" w:type="dxa"/>
            <w:tcBorders>
              <w:top w:val="nil"/>
              <w:left w:val="nil"/>
              <w:bottom w:val="nil"/>
              <w:right w:val="single" w:sz="4" w:space="0" w:color="auto"/>
            </w:tcBorders>
            <w:vAlign w:val="bottom"/>
          </w:tcPr>
          <w:p w:rsidR="00FA6D3B" w:rsidRDefault="00FA6D3B" w:rsidP="00A301F6">
            <w:pPr>
              <w:widowControl w:val="0"/>
              <w:spacing w:line="280" w:lineRule="exact"/>
              <w:jc w:val="right"/>
              <w:rPr>
                <w:b/>
                <w:bCs/>
              </w:rPr>
            </w:pPr>
            <w:r>
              <w:rPr>
                <w:b/>
                <w:bCs/>
              </w:rPr>
              <w:t>62,8</w:t>
            </w:r>
          </w:p>
        </w:tc>
      </w:tr>
      <w:tr w:rsidR="00FA6D3B" w:rsidTr="00114B92">
        <w:trPr>
          <w:trHeight w:val="293"/>
        </w:trPr>
        <w:tc>
          <w:tcPr>
            <w:tcW w:w="5103" w:type="dxa"/>
            <w:tcBorders>
              <w:top w:val="nil"/>
              <w:left w:val="single" w:sz="4" w:space="0" w:color="auto"/>
              <w:bottom w:val="nil"/>
              <w:right w:val="nil"/>
            </w:tcBorders>
            <w:vAlign w:val="bottom"/>
            <w:hideMark/>
          </w:tcPr>
          <w:p w:rsidR="00FA6D3B" w:rsidRDefault="00FA6D3B" w:rsidP="00114B92">
            <w:pPr>
              <w:widowControl w:val="0"/>
              <w:spacing w:line="280" w:lineRule="exact"/>
              <w:ind w:left="176"/>
              <w:rPr>
                <w:b/>
              </w:rPr>
            </w:pPr>
            <w:r>
              <w:rPr>
                <w:b/>
              </w:rPr>
              <w:t>привлеченные средства</w:t>
            </w:r>
          </w:p>
        </w:tc>
        <w:tc>
          <w:tcPr>
            <w:tcW w:w="1417" w:type="dxa"/>
            <w:tcBorders>
              <w:top w:val="nil"/>
              <w:left w:val="nil"/>
              <w:bottom w:val="nil"/>
              <w:right w:val="nil"/>
            </w:tcBorders>
            <w:vAlign w:val="bottom"/>
          </w:tcPr>
          <w:p w:rsidR="00FA6D3B" w:rsidRDefault="007D1D2F" w:rsidP="00114B92">
            <w:pPr>
              <w:widowControl w:val="0"/>
              <w:spacing w:line="280" w:lineRule="exact"/>
              <w:jc w:val="right"/>
              <w:rPr>
                <w:b/>
                <w:bCs/>
              </w:rPr>
            </w:pPr>
            <w:r>
              <w:rPr>
                <w:b/>
                <w:bCs/>
              </w:rPr>
              <w:t>9237,5</w:t>
            </w:r>
          </w:p>
        </w:tc>
        <w:tc>
          <w:tcPr>
            <w:tcW w:w="1418" w:type="dxa"/>
            <w:tcBorders>
              <w:top w:val="nil"/>
              <w:left w:val="nil"/>
              <w:bottom w:val="nil"/>
              <w:right w:val="nil"/>
            </w:tcBorders>
            <w:vAlign w:val="bottom"/>
          </w:tcPr>
          <w:p w:rsidR="00FA6D3B" w:rsidRDefault="007D1D2F" w:rsidP="00114B92">
            <w:pPr>
              <w:widowControl w:val="0"/>
              <w:spacing w:line="280" w:lineRule="exact"/>
              <w:jc w:val="right"/>
              <w:rPr>
                <w:b/>
                <w:bCs/>
              </w:rPr>
            </w:pPr>
            <w:r>
              <w:rPr>
                <w:b/>
                <w:bCs/>
              </w:rPr>
              <w:t>54,7</w:t>
            </w:r>
          </w:p>
        </w:tc>
        <w:tc>
          <w:tcPr>
            <w:tcW w:w="2127" w:type="dxa"/>
            <w:tcBorders>
              <w:top w:val="nil"/>
              <w:left w:val="nil"/>
              <w:bottom w:val="nil"/>
              <w:right w:val="single" w:sz="4" w:space="0" w:color="auto"/>
            </w:tcBorders>
            <w:vAlign w:val="bottom"/>
          </w:tcPr>
          <w:p w:rsidR="00FA6D3B" w:rsidRDefault="00FA6D3B" w:rsidP="00A301F6">
            <w:pPr>
              <w:widowControl w:val="0"/>
              <w:spacing w:line="280" w:lineRule="exact"/>
              <w:jc w:val="right"/>
              <w:rPr>
                <w:b/>
                <w:bCs/>
              </w:rPr>
            </w:pPr>
            <w:r>
              <w:rPr>
                <w:b/>
                <w:bCs/>
              </w:rPr>
              <w:t>37,2</w:t>
            </w:r>
          </w:p>
        </w:tc>
      </w:tr>
      <w:tr w:rsidR="00FA6D3B" w:rsidTr="00114B92">
        <w:trPr>
          <w:trHeight w:val="163"/>
        </w:trPr>
        <w:tc>
          <w:tcPr>
            <w:tcW w:w="5103" w:type="dxa"/>
            <w:tcBorders>
              <w:top w:val="nil"/>
              <w:left w:val="single" w:sz="4" w:space="0" w:color="auto"/>
              <w:bottom w:val="nil"/>
              <w:right w:val="nil"/>
            </w:tcBorders>
            <w:vAlign w:val="bottom"/>
            <w:hideMark/>
          </w:tcPr>
          <w:p w:rsidR="00FA6D3B" w:rsidRDefault="00FA6D3B" w:rsidP="00114B92">
            <w:pPr>
              <w:widowControl w:val="0"/>
              <w:spacing w:line="280" w:lineRule="exact"/>
              <w:ind w:left="318"/>
            </w:pPr>
            <w:r>
              <w:t>из них:</w:t>
            </w:r>
          </w:p>
        </w:tc>
        <w:tc>
          <w:tcPr>
            <w:tcW w:w="1417" w:type="dxa"/>
            <w:tcBorders>
              <w:top w:val="nil"/>
              <w:left w:val="nil"/>
              <w:bottom w:val="nil"/>
              <w:right w:val="nil"/>
            </w:tcBorders>
            <w:vAlign w:val="bottom"/>
          </w:tcPr>
          <w:p w:rsidR="00FA6D3B" w:rsidRDefault="00FA6D3B" w:rsidP="00114B92">
            <w:pPr>
              <w:widowControl w:val="0"/>
              <w:spacing w:line="280" w:lineRule="exact"/>
              <w:jc w:val="right"/>
              <w:rPr>
                <w:highlight w:val="cyan"/>
              </w:rPr>
            </w:pPr>
          </w:p>
        </w:tc>
        <w:tc>
          <w:tcPr>
            <w:tcW w:w="1418" w:type="dxa"/>
            <w:tcBorders>
              <w:top w:val="nil"/>
              <w:left w:val="nil"/>
              <w:bottom w:val="nil"/>
              <w:right w:val="nil"/>
            </w:tcBorders>
            <w:vAlign w:val="bottom"/>
          </w:tcPr>
          <w:p w:rsidR="00FA6D3B" w:rsidRDefault="00FA6D3B" w:rsidP="00114B92">
            <w:pPr>
              <w:widowControl w:val="0"/>
              <w:spacing w:line="280" w:lineRule="exact"/>
              <w:jc w:val="right"/>
              <w:rPr>
                <w:highlight w:val="cyan"/>
              </w:rPr>
            </w:pPr>
          </w:p>
        </w:tc>
        <w:tc>
          <w:tcPr>
            <w:tcW w:w="2127" w:type="dxa"/>
            <w:tcBorders>
              <w:top w:val="nil"/>
              <w:left w:val="nil"/>
              <w:bottom w:val="nil"/>
              <w:right w:val="single" w:sz="4" w:space="0" w:color="auto"/>
            </w:tcBorders>
            <w:vAlign w:val="bottom"/>
          </w:tcPr>
          <w:p w:rsidR="00FA6D3B" w:rsidRDefault="00FA6D3B" w:rsidP="00A301F6">
            <w:pPr>
              <w:widowControl w:val="0"/>
              <w:spacing w:line="280" w:lineRule="exact"/>
              <w:jc w:val="right"/>
              <w:rPr>
                <w:highlight w:val="cyan"/>
              </w:rPr>
            </w:pPr>
          </w:p>
        </w:tc>
      </w:tr>
      <w:tr w:rsidR="00FA6D3B" w:rsidTr="00114B92">
        <w:trPr>
          <w:trHeight w:val="168"/>
        </w:trPr>
        <w:tc>
          <w:tcPr>
            <w:tcW w:w="5103" w:type="dxa"/>
            <w:tcBorders>
              <w:top w:val="nil"/>
              <w:left w:val="single" w:sz="4" w:space="0" w:color="auto"/>
              <w:bottom w:val="nil"/>
              <w:right w:val="nil"/>
            </w:tcBorders>
            <w:vAlign w:val="bottom"/>
            <w:hideMark/>
          </w:tcPr>
          <w:p w:rsidR="00FA6D3B" w:rsidRDefault="00FA6D3B" w:rsidP="00114B92">
            <w:pPr>
              <w:widowControl w:val="0"/>
              <w:spacing w:line="260" w:lineRule="exact"/>
              <w:ind w:left="318"/>
            </w:pPr>
            <w:r>
              <w:t>кредиты банков</w:t>
            </w:r>
          </w:p>
        </w:tc>
        <w:tc>
          <w:tcPr>
            <w:tcW w:w="1417" w:type="dxa"/>
            <w:tcBorders>
              <w:top w:val="nil"/>
              <w:left w:val="nil"/>
              <w:bottom w:val="nil"/>
              <w:right w:val="nil"/>
            </w:tcBorders>
            <w:vAlign w:val="bottom"/>
          </w:tcPr>
          <w:p w:rsidR="00FA6D3B" w:rsidRDefault="007D1D2F" w:rsidP="00114B92">
            <w:pPr>
              <w:widowControl w:val="0"/>
              <w:spacing w:line="260" w:lineRule="exact"/>
              <w:jc w:val="right"/>
            </w:pPr>
            <w:r>
              <w:t>704,5</w:t>
            </w:r>
          </w:p>
        </w:tc>
        <w:tc>
          <w:tcPr>
            <w:tcW w:w="1418" w:type="dxa"/>
            <w:tcBorders>
              <w:top w:val="nil"/>
              <w:left w:val="nil"/>
              <w:bottom w:val="nil"/>
              <w:right w:val="nil"/>
            </w:tcBorders>
            <w:vAlign w:val="bottom"/>
          </w:tcPr>
          <w:p w:rsidR="00FA6D3B" w:rsidRDefault="007D1D2F" w:rsidP="00114B92">
            <w:pPr>
              <w:widowControl w:val="0"/>
              <w:spacing w:line="260" w:lineRule="exact"/>
              <w:jc w:val="right"/>
            </w:pPr>
            <w:r>
              <w:t>4,2</w:t>
            </w:r>
          </w:p>
        </w:tc>
        <w:tc>
          <w:tcPr>
            <w:tcW w:w="2127" w:type="dxa"/>
            <w:tcBorders>
              <w:top w:val="nil"/>
              <w:left w:val="nil"/>
              <w:bottom w:val="nil"/>
              <w:right w:val="single" w:sz="4" w:space="0" w:color="auto"/>
            </w:tcBorders>
            <w:vAlign w:val="bottom"/>
          </w:tcPr>
          <w:p w:rsidR="00FA6D3B" w:rsidRDefault="00FA6D3B" w:rsidP="00A301F6">
            <w:pPr>
              <w:widowControl w:val="0"/>
              <w:spacing w:line="280" w:lineRule="exact"/>
              <w:jc w:val="right"/>
            </w:pPr>
            <w:r>
              <w:t>1,3</w:t>
            </w:r>
          </w:p>
        </w:tc>
      </w:tr>
      <w:tr w:rsidR="00FA6D3B" w:rsidTr="00114B92">
        <w:trPr>
          <w:trHeight w:val="186"/>
        </w:trPr>
        <w:tc>
          <w:tcPr>
            <w:tcW w:w="5103" w:type="dxa"/>
            <w:tcBorders>
              <w:top w:val="nil"/>
              <w:left w:val="single" w:sz="4" w:space="0" w:color="auto"/>
              <w:bottom w:val="nil"/>
              <w:right w:val="nil"/>
            </w:tcBorders>
            <w:vAlign w:val="bottom"/>
            <w:hideMark/>
          </w:tcPr>
          <w:p w:rsidR="00FA6D3B" w:rsidRDefault="00FA6D3B" w:rsidP="00114B92">
            <w:pPr>
              <w:widowControl w:val="0"/>
              <w:spacing w:line="260" w:lineRule="exact"/>
              <w:ind w:left="318"/>
            </w:pPr>
            <w:r>
              <w:t>заемные средства других организаций</w:t>
            </w:r>
          </w:p>
        </w:tc>
        <w:tc>
          <w:tcPr>
            <w:tcW w:w="1417" w:type="dxa"/>
            <w:tcBorders>
              <w:top w:val="nil"/>
              <w:left w:val="nil"/>
              <w:bottom w:val="nil"/>
              <w:right w:val="nil"/>
            </w:tcBorders>
            <w:vAlign w:val="bottom"/>
          </w:tcPr>
          <w:p w:rsidR="00FA6D3B" w:rsidRPr="00AA258F" w:rsidRDefault="007D1D2F" w:rsidP="00114B92">
            <w:pPr>
              <w:widowControl w:val="0"/>
              <w:spacing w:line="260" w:lineRule="exact"/>
              <w:jc w:val="right"/>
              <w:rPr>
                <w:b/>
              </w:rPr>
            </w:pPr>
            <w:r>
              <w:rPr>
                <w:b/>
              </w:rPr>
              <w:t>-</w:t>
            </w:r>
          </w:p>
        </w:tc>
        <w:tc>
          <w:tcPr>
            <w:tcW w:w="1418" w:type="dxa"/>
            <w:tcBorders>
              <w:top w:val="nil"/>
              <w:left w:val="nil"/>
              <w:bottom w:val="nil"/>
              <w:right w:val="nil"/>
            </w:tcBorders>
            <w:vAlign w:val="bottom"/>
          </w:tcPr>
          <w:p w:rsidR="00FA6D3B" w:rsidRPr="00AA258F" w:rsidRDefault="007D1D2F" w:rsidP="00114B92">
            <w:pPr>
              <w:widowControl w:val="0"/>
              <w:spacing w:line="260" w:lineRule="exact"/>
              <w:jc w:val="right"/>
              <w:rPr>
                <w:b/>
              </w:rPr>
            </w:pPr>
            <w:r>
              <w:rPr>
                <w:b/>
              </w:rPr>
              <w:t>-</w:t>
            </w:r>
          </w:p>
        </w:tc>
        <w:tc>
          <w:tcPr>
            <w:tcW w:w="2127" w:type="dxa"/>
            <w:tcBorders>
              <w:top w:val="nil"/>
              <w:left w:val="nil"/>
              <w:bottom w:val="nil"/>
              <w:right w:val="single" w:sz="4" w:space="0" w:color="auto"/>
            </w:tcBorders>
            <w:vAlign w:val="bottom"/>
          </w:tcPr>
          <w:p w:rsidR="00FA6D3B" w:rsidRDefault="007D1D2F" w:rsidP="00A301F6">
            <w:pPr>
              <w:widowControl w:val="0"/>
              <w:spacing w:line="280" w:lineRule="exact"/>
              <w:jc w:val="right"/>
            </w:pPr>
            <w:r>
              <w:t>…</w:t>
            </w:r>
            <w:r>
              <w:rPr>
                <w:vertAlign w:val="superscript"/>
              </w:rPr>
              <w:t>1)</w:t>
            </w:r>
          </w:p>
        </w:tc>
      </w:tr>
      <w:tr w:rsidR="00FA6D3B" w:rsidTr="00114B92">
        <w:trPr>
          <w:trHeight w:val="186"/>
        </w:trPr>
        <w:tc>
          <w:tcPr>
            <w:tcW w:w="5103" w:type="dxa"/>
            <w:tcBorders>
              <w:top w:val="nil"/>
              <w:left w:val="single" w:sz="4" w:space="0" w:color="auto"/>
              <w:bottom w:val="nil"/>
              <w:right w:val="nil"/>
            </w:tcBorders>
            <w:vAlign w:val="bottom"/>
            <w:hideMark/>
          </w:tcPr>
          <w:p w:rsidR="00FA6D3B" w:rsidRDefault="00FA6D3B" w:rsidP="00114B92">
            <w:pPr>
              <w:widowControl w:val="0"/>
              <w:spacing w:line="260" w:lineRule="exact"/>
              <w:ind w:left="318"/>
            </w:pPr>
            <w:r>
              <w:t>средства из-за рубежа</w:t>
            </w:r>
          </w:p>
        </w:tc>
        <w:tc>
          <w:tcPr>
            <w:tcW w:w="1417" w:type="dxa"/>
            <w:tcBorders>
              <w:top w:val="nil"/>
              <w:left w:val="nil"/>
              <w:bottom w:val="nil"/>
              <w:right w:val="nil"/>
            </w:tcBorders>
            <w:vAlign w:val="bottom"/>
          </w:tcPr>
          <w:p w:rsidR="00FA6D3B" w:rsidRPr="00AA258F" w:rsidRDefault="007D1D2F" w:rsidP="00114B92">
            <w:pPr>
              <w:widowControl w:val="0"/>
              <w:spacing w:line="260" w:lineRule="exact"/>
              <w:jc w:val="right"/>
              <w:rPr>
                <w:b/>
              </w:rPr>
            </w:pPr>
            <w:r>
              <w:rPr>
                <w:b/>
              </w:rPr>
              <w:t>-</w:t>
            </w:r>
          </w:p>
        </w:tc>
        <w:tc>
          <w:tcPr>
            <w:tcW w:w="1418" w:type="dxa"/>
            <w:tcBorders>
              <w:top w:val="nil"/>
              <w:left w:val="nil"/>
              <w:bottom w:val="nil"/>
              <w:right w:val="nil"/>
            </w:tcBorders>
            <w:vAlign w:val="bottom"/>
          </w:tcPr>
          <w:p w:rsidR="00FA6D3B" w:rsidRPr="00AA258F" w:rsidRDefault="007D1D2F" w:rsidP="00114B92">
            <w:pPr>
              <w:widowControl w:val="0"/>
              <w:spacing w:line="260" w:lineRule="exact"/>
              <w:jc w:val="right"/>
              <w:rPr>
                <w:b/>
              </w:rPr>
            </w:pPr>
            <w:r>
              <w:rPr>
                <w:b/>
              </w:rPr>
              <w:t>-</w:t>
            </w:r>
          </w:p>
        </w:tc>
        <w:tc>
          <w:tcPr>
            <w:tcW w:w="2127" w:type="dxa"/>
            <w:tcBorders>
              <w:top w:val="nil"/>
              <w:left w:val="nil"/>
              <w:bottom w:val="nil"/>
              <w:right w:val="single" w:sz="4" w:space="0" w:color="auto"/>
            </w:tcBorders>
            <w:vAlign w:val="bottom"/>
          </w:tcPr>
          <w:p w:rsidR="00FA6D3B" w:rsidRDefault="007D1D2F" w:rsidP="00A301F6">
            <w:pPr>
              <w:widowControl w:val="0"/>
              <w:spacing w:line="280" w:lineRule="exact"/>
              <w:jc w:val="right"/>
            </w:pPr>
            <w:r>
              <w:t>…</w:t>
            </w:r>
          </w:p>
        </w:tc>
      </w:tr>
      <w:tr w:rsidR="00FA6D3B" w:rsidTr="00114B92">
        <w:trPr>
          <w:trHeight w:val="176"/>
        </w:trPr>
        <w:tc>
          <w:tcPr>
            <w:tcW w:w="5103" w:type="dxa"/>
            <w:tcBorders>
              <w:top w:val="nil"/>
              <w:left w:val="single" w:sz="4" w:space="0" w:color="auto"/>
              <w:bottom w:val="nil"/>
              <w:right w:val="nil"/>
            </w:tcBorders>
            <w:vAlign w:val="bottom"/>
            <w:hideMark/>
          </w:tcPr>
          <w:p w:rsidR="00FA6D3B" w:rsidRDefault="00FA6D3B" w:rsidP="00114B92">
            <w:pPr>
              <w:widowControl w:val="0"/>
              <w:spacing w:line="260" w:lineRule="exact"/>
              <w:ind w:left="318"/>
            </w:pPr>
            <w:r>
              <w:t>бюджетные средства</w:t>
            </w:r>
          </w:p>
        </w:tc>
        <w:tc>
          <w:tcPr>
            <w:tcW w:w="1417" w:type="dxa"/>
            <w:tcBorders>
              <w:top w:val="nil"/>
              <w:left w:val="nil"/>
              <w:bottom w:val="nil"/>
              <w:right w:val="nil"/>
            </w:tcBorders>
            <w:vAlign w:val="bottom"/>
          </w:tcPr>
          <w:p w:rsidR="00FA6D3B" w:rsidRDefault="005137BD" w:rsidP="00114B92">
            <w:pPr>
              <w:widowControl w:val="0"/>
              <w:spacing w:line="260" w:lineRule="exact"/>
              <w:jc w:val="right"/>
            </w:pPr>
            <w:r>
              <w:t>1865,2</w:t>
            </w:r>
          </w:p>
        </w:tc>
        <w:tc>
          <w:tcPr>
            <w:tcW w:w="1418" w:type="dxa"/>
            <w:tcBorders>
              <w:top w:val="nil"/>
              <w:left w:val="nil"/>
              <w:bottom w:val="nil"/>
              <w:right w:val="nil"/>
            </w:tcBorders>
            <w:vAlign w:val="bottom"/>
          </w:tcPr>
          <w:p w:rsidR="00FA6D3B" w:rsidRDefault="005137BD" w:rsidP="00114B92">
            <w:pPr>
              <w:widowControl w:val="0"/>
              <w:spacing w:line="260" w:lineRule="exact"/>
              <w:jc w:val="right"/>
            </w:pPr>
            <w:r>
              <w:t>11,0</w:t>
            </w:r>
          </w:p>
        </w:tc>
        <w:tc>
          <w:tcPr>
            <w:tcW w:w="2127" w:type="dxa"/>
            <w:tcBorders>
              <w:top w:val="nil"/>
              <w:left w:val="nil"/>
              <w:bottom w:val="nil"/>
              <w:right w:val="single" w:sz="4" w:space="0" w:color="auto"/>
            </w:tcBorders>
            <w:vAlign w:val="bottom"/>
          </w:tcPr>
          <w:p w:rsidR="00FA6D3B" w:rsidRDefault="00FA6D3B" w:rsidP="00A301F6">
            <w:pPr>
              <w:widowControl w:val="0"/>
              <w:spacing w:line="280" w:lineRule="exact"/>
              <w:jc w:val="right"/>
            </w:pPr>
            <w:r>
              <w:t>16,4</w:t>
            </w:r>
          </w:p>
        </w:tc>
      </w:tr>
      <w:tr w:rsidR="00FA6D3B" w:rsidTr="00114B92">
        <w:trPr>
          <w:trHeight w:val="194"/>
        </w:trPr>
        <w:tc>
          <w:tcPr>
            <w:tcW w:w="5103" w:type="dxa"/>
            <w:tcBorders>
              <w:top w:val="nil"/>
              <w:left w:val="single" w:sz="4" w:space="0" w:color="auto"/>
              <w:bottom w:val="nil"/>
              <w:right w:val="nil"/>
            </w:tcBorders>
            <w:vAlign w:val="bottom"/>
            <w:hideMark/>
          </w:tcPr>
          <w:p w:rsidR="00FA6D3B" w:rsidRDefault="00FA6D3B" w:rsidP="00114B92">
            <w:pPr>
              <w:widowControl w:val="0"/>
              <w:spacing w:line="260" w:lineRule="exact"/>
              <w:ind w:left="459"/>
            </w:pPr>
            <w:r>
              <w:t>в том числе:</w:t>
            </w:r>
          </w:p>
        </w:tc>
        <w:tc>
          <w:tcPr>
            <w:tcW w:w="1417" w:type="dxa"/>
            <w:tcBorders>
              <w:top w:val="nil"/>
              <w:left w:val="nil"/>
              <w:bottom w:val="nil"/>
              <w:right w:val="nil"/>
            </w:tcBorders>
            <w:vAlign w:val="bottom"/>
          </w:tcPr>
          <w:p w:rsidR="00FA6D3B" w:rsidRDefault="00FA6D3B" w:rsidP="00114B92">
            <w:pPr>
              <w:widowControl w:val="0"/>
              <w:spacing w:line="260" w:lineRule="exact"/>
              <w:jc w:val="right"/>
            </w:pPr>
          </w:p>
        </w:tc>
        <w:tc>
          <w:tcPr>
            <w:tcW w:w="1418" w:type="dxa"/>
            <w:tcBorders>
              <w:top w:val="nil"/>
              <w:left w:val="nil"/>
              <w:bottom w:val="nil"/>
              <w:right w:val="nil"/>
            </w:tcBorders>
            <w:vAlign w:val="bottom"/>
          </w:tcPr>
          <w:p w:rsidR="00FA6D3B" w:rsidRDefault="00FA6D3B" w:rsidP="00114B92">
            <w:pPr>
              <w:widowControl w:val="0"/>
              <w:spacing w:line="260" w:lineRule="exact"/>
              <w:jc w:val="right"/>
            </w:pPr>
          </w:p>
        </w:tc>
        <w:tc>
          <w:tcPr>
            <w:tcW w:w="2127" w:type="dxa"/>
            <w:tcBorders>
              <w:top w:val="nil"/>
              <w:left w:val="nil"/>
              <w:bottom w:val="nil"/>
              <w:right w:val="single" w:sz="4" w:space="0" w:color="auto"/>
            </w:tcBorders>
            <w:vAlign w:val="bottom"/>
          </w:tcPr>
          <w:p w:rsidR="00FA6D3B" w:rsidRDefault="00FA6D3B" w:rsidP="00A301F6">
            <w:pPr>
              <w:widowControl w:val="0"/>
              <w:spacing w:line="280" w:lineRule="exact"/>
              <w:jc w:val="right"/>
            </w:pPr>
          </w:p>
        </w:tc>
      </w:tr>
      <w:tr w:rsidR="00FA6D3B" w:rsidTr="00114B92">
        <w:trPr>
          <w:trHeight w:val="309"/>
        </w:trPr>
        <w:tc>
          <w:tcPr>
            <w:tcW w:w="5103" w:type="dxa"/>
            <w:tcBorders>
              <w:top w:val="nil"/>
              <w:left w:val="single" w:sz="4" w:space="0" w:color="auto"/>
              <w:bottom w:val="nil"/>
              <w:right w:val="nil"/>
            </w:tcBorders>
            <w:vAlign w:val="bottom"/>
            <w:hideMark/>
          </w:tcPr>
          <w:p w:rsidR="00FA6D3B" w:rsidRDefault="00FA6D3B" w:rsidP="00114B92">
            <w:pPr>
              <w:widowControl w:val="0"/>
              <w:spacing w:line="260" w:lineRule="exact"/>
              <w:ind w:left="459"/>
            </w:pPr>
            <w:r>
              <w:t>из федерального бюджета</w:t>
            </w:r>
          </w:p>
        </w:tc>
        <w:tc>
          <w:tcPr>
            <w:tcW w:w="1417" w:type="dxa"/>
            <w:tcBorders>
              <w:top w:val="nil"/>
              <w:left w:val="nil"/>
              <w:bottom w:val="nil"/>
              <w:right w:val="nil"/>
            </w:tcBorders>
            <w:vAlign w:val="bottom"/>
          </w:tcPr>
          <w:p w:rsidR="00FA6D3B" w:rsidRDefault="005137BD" w:rsidP="00114B92">
            <w:pPr>
              <w:widowControl w:val="0"/>
              <w:spacing w:line="260" w:lineRule="exact"/>
              <w:jc w:val="right"/>
            </w:pPr>
            <w:r>
              <w:t>503,0</w:t>
            </w:r>
          </w:p>
        </w:tc>
        <w:tc>
          <w:tcPr>
            <w:tcW w:w="1418" w:type="dxa"/>
            <w:tcBorders>
              <w:top w:val="nil"/>
              <w:left w:val="nil"/>
              <w:bottom w:val="nil"/>
              <w:right w:val="nil"/>
            </w:tcBorders>
            <w:vAlign w:val="bottom"/>
          </w:tcPr>
          <w:p w:rsidR="00FA6D3B" w:rsidRDefault="005137BD" w:rsidP="00114B92">
            <w:pPr>
              <w:widowControl w:val="0"/>
              <w:spacing w:line="260" w:lineRule="exact"/>
              <w:jc w:val="right"/>
            </w:pPr>
            <w:r>
              <w:t>3,0</w:t>
            </w:r>
          </w:p>
        </w:tc>
        <w:tc>
          <w:tcPr>
            <w:tcW w:w="2127" w:type="dxa"/>
            <w:tcBorders>
              <w:top w:val="nil"/>
              <w:left w:val="nil"/>
              <w:bottom w:val="nil"/>
              <w:right w:val="single" w:sz="4" w:space="0" w:color="auto"/>
            </w:tcBorders>
            <w:vAlign w:val="bottom"/>
          </w:tcPr>
          <w:p w:rsidR="00FA6D3B" w:rsidRDefault="00FA6D3B" w:rsidP="00A301F6">
            <w:pPr>
              <w:widowControl w:val="0"/>
              <w:spacing w:line="280" w:lineRule="exact"/>
              <w:jc w:val="right"/>
            </w:pPr>
            <w:r>
              <w:t>10,5</w:t>
            </w:r>
          </w:p>
        </w:tc>
      </w:tr>
      <w:tr w:rsidR="00FA6D3B" w:rsidTr="00114B92">
        <w:trPr>
          <w:trHeight w:val="309"/>
        </w:trPr>
        <w:tc>
          <w:tcPr>
            <w:tcW w:w="5103" w:type="dxa"/>
            <w:tcBorders>
              <w:top w:val="nil"/>
              <w:left w:val="single" w:sz="4" w:space="0" w:color="auto"/>
              <w:bottom w:val="nil"/>
              <w:right w:val="nil"/>
            </w:tcBorders>
            <w:vAlign w:val="bottom"/>
            <w:hideMark/>
          </w:tcPr>
          <w:p w:rsidR="00FA6D3B" w:rsidRDefault="00FA6D3B" w:rsidP="00F54A10">
            <w:pPr>
              <w:widowControl w:val="0"/>
              <w:spacing w:line="260" w:lineRule="exact"/>
              <w:ind w:left="572" w:hanging="113"/>
            </w:pPr>
            <w:r>
              <w:t>из бюджетов субъектов Российской Федерации</w:t>
            </w:r>
          </w:p>
        </w:tc>
        <w:tc>
          <w:tcPr>
            <w:tcW w:w="1417" w:type="dxa"/>
            <w:tcBorders>
              <w:top w:val="nil"/>
              <w:left w:val="nil"/>
              <w:bottom w:val="nil"/>
              <w:right w:val="nil"/>
            </w:tcBorders>
            <w:vAlign w:val="bottom"/>
          </w:tcPr>
          <w:p w:rsidR="00FA6D3B" w:rsidRDefault="005137BD" w:rsidP="00114B92">
            <w:pPr>
              <w:widowControl w:val="0"/>
              <w:spacing w:line="260" w:lineRule="exact"/>
              <w:jc w:val="right"/>
            </w:pPr>
            <w:r>
              <w:t>1168,9</w:t>
            </w:r>
          </w:p>
        </w:tc>
        <w:tc>
          <w:tcPr>
            <w:tcW w:w="1418" w:type="dxa"/>
            <w:tcBorders>
              <w:top w:val="nil"/>
              <w:left w:val="nil"/>
              <w:bottom w:val="nil"/>
              <w:right w:val="nil"/>
            </w:tcBorders>
            <w:vAlign w:val="bottom"/>
          </w:tcPr>
          <w:p w:rsidR="00FA6D3B" w:rsidRDefault="005137BD" w:rsidP="00114B92">
            <w:pPr>
              <w:widowControl w:val="0"/>
              <w:spacing w:line="260" w:lineRule="exact"/>
              <w:jc w:val="right"/>
            </w:pPr>
            <w:r>
              <w:t>6,9</w:t>
            </w:r>
          </w:p>
        </w:tc>
        <w:tc>
          <w:tcPr>
            <w:tcW w:w="2127" w:type="dxa"/>
            <w:tcBorders>
              <w:top w:val="nil"/>
              <w:left w:val="nil"/>
              <w:bottom w:val="nil"/>
              <w:right w:val="single" w:sz="4" w:space="0" w:color="auto"/>
            </w:tcBorders>
            <w:vAlign w:val="bottom"/>
          </w:tcPr>
          <w:p w:rsidR="00FA6D3B" w:rsidRDefault="00FA6D3B" w:rsidP="00A301F6">
            <w:pPr>
              <w:widowControl w:val="0"/>
              <w:spacing w:line="280" w:lineRule="exact"/>
              <w:jc w:val="right"/>
            </w:pPr>
            <w:r>
              <w:t>5,0</w:t>
            </w:r>
          </w:p>
        </w:tc>
      </w:tr>
      <w:tr w:rsidR="005137BD" w:rsidTr="00114B92">
        <w:trPr>
          <w:trHeight w:val="309"/>
        </w:trPr>
        <w:tc>
          <w:tcPr>
            <w:tcW w:w="5103" w:type="dxa"/>
            <w:tcBorders>
              <w:top w:val="nil"/>
              <w:left w:val="single" w:sz="4" w:space="0" w:color="auto"/>
              <w:bottom w:val="nil"/>
              <w:right w:val="nil"/>
            </w:tcBorders>
            <w:vAlign w:val="bottom"/>
            <w:hideMark/>
          </w:tcPr>
          <w:p w:rsidR="005137BD" w:rsidRDefault="005137BD" w:rsidP="00114B92">
            <w:pPr>
              <w:widowControl w:val="0"/>
              <w:spacing w:line="260" w:lineRule="exact"/>
              <w:ind w:left="459"/>
            </w:pPr>
            <w:r>
              <w:t>из местных бюджетов</w:t>
            </w:r>
          </w:p>
        </w:tc>
        <w:tc>
          <w:tcPr>
            <w:tcW w:w="1417" w:type="dxa"/>
            <w:tcBorders>
              <w:top w:val="nil"/>
              <w:left w:val="nil"/>
              <w:bottom w:val="nil"/>
              <w:right w:val="nil"/>
            </w:tcBorders>
            <w:vAlign w:val="bottom"/>
          </w:tcPr>
          <w:p w:rsidR="005137BD" w:rsidRDefault="005137BD" w:rsidP="005137BD">
            <w:pPr>
              <w:widowControl w:val="0"/>
              <w:spacing w:line="260" w:lineRule="exact"/>
              <w:jc w:val="right"/>
            </w:pPr>
            <w:r>
              <w:t>193,3</w:t>
            </w:r>
          </w:p>
        </w:tc>
        <w:tc>
          <w:tcPr>
            <w:tcW w:w="1418" w:type="dxa"/>
            <w:tcBorders>
              <w:top w:val="nil"/>
              <w:left w:val="nil"/>
              <w:bottom w:val="nil"/>
              <w:right w:val="nil"/>
            </w:tcBorders>
            <w:vAlign w:val="bottom"/>
          </w:tcPr>
          <w:p w:rsidR="005137BD" w:rsidRDefault="005137BD" w:rsidP="005137BD">
            <w:pPr>
              <w:widowControl w:val="0"/>
              <w:spacing w:line="260" w:lineRule="exact"/>
              <w:jc w:val="right"/>
            </w:pPr>
            <w:r>
              <w:t>1,1</w:t>
            </w:r>
          </w:p>
        </w:tc>
        <w:tc>
          <w:tcPr>
            <w:tcW w:w="2127" w:type="dxa"/>
            <w:tcBorders>
              <w:top w:val="nil"/>
              <w:left w:val="nil"/>
              <w:bottom w:val="nil"/>
              <w:right w:val="single" w:sz="4" w:space="0" w:color="auto"/>
            </w:tcBorders>
            <w:vAlign w:val="bottom"/>
          </w:tcPr>
          <w:p w:rsidR="005137BD" w:rsidRDefault="005137BD" w:rsidP="00A301F6">
            <w:pPr>
              <w:widowControl w:val="0"/>
              <w:spacing w:line="280" w:lineRule="exact"/>
              <w:jc w:val="right"/>
            </w:pPr>
            <w:r>
              <w:t>0,9</w:t>
            </w:r>
          </w:p>
        </w:tc>
      </w:tr>
      <w:tr w:rsidR="005137BD" w:rsidTr="00114B92">
        <w:trPr>
          <w:trHeight w:val="309"/>
        </w:trPr>
        <w:tc>
          <w:tcPr>
            <w:tcW w:w="5103" w:type="dxa"/>
            <w:tcBorders>
              <w:top w:val="nil"/>
              <w:left w:val="single" w:sz="4" w:space="0" w:color="auto"/>
              <w:bottom w:val="nil"/>
              <w:right w:val="nil"/>
            </w:tcBorders>
            <w:vAlign w:val="bottom"/>
            <w:hideMark/>
          </w:tcPr>
          <w:p w:rsidR="005137BD" w:rsidRDefault="005137BD" w:rsidP="00114B92">
            <w:pPr>
              <w:widowControl w:val="0"/>
              <w:spacing w:line="260" w:lineRule="exact"/>
              <w:ind w:left="318"/>
            </w:pPr>
            <w:r>
              <w:t>средства внебюджетных фондов</w:t>
            </w:r>
          </w:p>
        </w:tc>
        <w:tc>
          <w:tcPr>
            <w:tcW w:w="1417" w:type="dxa"/>
            <w:tcBorders>
              <w:top w:val="nil"/>
              <w:left w:val="nil"/>
              <w:bottom w:val="nil"/>
              <w:right w:val="nil"/>
            </w:tcBorders>
            <w:vAlign w:val="bottom"/>
          </w:tcPr>
          <w:p w:rsidR="005137BD" w:rsidRDefault="005137BD" w:rsidP="005137BD">
            <w:pPr>
              <w:widowControl w:val="0"/>
              <w:spacing w:line="260" w:lineRule="exact"/>
              <w:jc w:val="right"/>
            </w:pPr>
            <w:r>
              <w:t>54,9</w:t>
            </w:r>
          </w:p>
        </w:tc>
        <w:tc>
          <w:tcPr>
            <w:tcW w:w="1418" w:type="dxa"/>
            <w:tcBorders>
              <w:top w:val="nil"/>
              <w:left w:val="nil"/>
              <w:bottom w:val="nil"/>
              <w:right w:val="nil"/>
            </w:tcBorders>
            <w:vAlign w:val="bottom"/>
          </w:tcPr>
          <w:p w:rsidR="005137BD" w:rsidRDefault="005137BD" w:rsidP="005137BD">
            <w:pPr>
              <w:widowControl w:val="0"/>
              <w:spacing w:line="260" w:lineRule="exact"/>
              <w:jc w:val="right"/>
            </w:pPr>
            <w:r>
              <w:t>0,3</w:t>
            </w:r>
          </w:p>
        </w:tc>
        <w:tc>
          <w:tcPr>
            <w:tcW w:w="2127" w:type="dxa"/>
            <w:tcBorders>
              <w:top w:val="nil"/>
              <w:left w:val="nil"/>
              <w:bottom w:val="nil"/>
              <w:right w:val="single" w:sz="4" w:space="0" w:color="auto"/>
            </w:tcBorders>
            <w:vAlign w:val="bottom"/>
          </w:tcPr>
          <w:p w:rsidR="005137BD" w:rsidRDefault="005137BD" w:rsidP="00A301F6">
            <w:pPr>
              <w:widowControl w:val="0"/>
              <w:spacing w:line="280" w:lineRule="exact"/>
              <w:jc w:val="right"/>
            </w:pPr>
            <w:r>
              <w:t>0,8</w:t>
            </w:r>
          </w:p>
        </w:tc>
      </w:tr>
      <w:tr w:rsidR="005137BD" w:rsidTr="00114B92">
        <w:trPr>
          <w:trHeight w:val="309"/>
        </w:trPr>
        <w:tc>
          <w:tcPr>
            <w:tcW w:w="5103" w:type="dxa"/>
            <w:tcBorders>
              <w:top w:val="nil"/>
              <w:left w:val="single" w:sz="4" w:space="0" w:color="auto"/>
              <w:bottom w:val="nil"/>
              <w:right w:val="nil"/>
            </w:tcBorders>
            <w:vAlign w:val="bottom"/>
            <w:hideMark/>
          </w:tcPr>
          <w:p w:rsidR="005137BD" w:rsidRDefault="005137BD" w:rsidP="00F54A10">
            <w:pPr>
              <w:widowControl w:val="0"/>
              <w:spacing w:line="260" w:lineRule="exact"/>
              <w:ind w:left="431" w:hanging="113"/>
            </w:pPr>
            <w:r>
              <w:t>средства организаций и населения, привлеченные для долевого строительства</w:t>
            </w:r>
          </w:p>
        </w:tc>
        <w:tc>
          <w:tcPr>
            <w:tcW w:w="1417" w:type="dxa"/>
            <w:tcBorders>
              <w:top w:val="nil"/>
              <w:left w:val="nil"/>
              <w:bottom w:val="nil"/>
              <w:right w:val="nil"/>
            </w:tcBorders>
            <w:vAlign w:val="bottom"/>
          </w:tcPr>
          <w:p w:rsidR="005137BD" w:rsidRDefault="005137BD" w:rsidP="00114B92">
            <w:pPr>
              <w:widowControl w:val="0"/>
              <w:spacing w:line="260" w:lineRule="exact"/>
              <w:jc w:val="right"/>
            </w:pPr>
            <w:r>
              <w:t>762,7</w:t>
            </w:r>
          </w:p>
        </w:tc>
        <w:tc>
          <w:tcPr>
            <w:tcW w:w="1418" w:type="dxa"/>
            <w:tcBorders>
              <w:top w:val="nil"/>
              <w:left w:val="nil"/>
              <w:bottom w:val="nil"/>
              <w:right w:val="nil"/>
            </w:tcBorders>
            <w:vAlign w:val="bottom"/>
          </w:tcPr>
          <w:p w:rsidR="005137BD" w:rsidRDefault="005137BD" w:rsidP="00114B92">
            <w:pPr>
              <w:widowControl w:val="0"/>
              <w:spacing w:line="260" w:lineRule="exact"/>
              <w:jc w:val="right"/>
            </w:pPr>
            <w:r>
              <w:t>4,5</w:t>
            </w:r>
          </w:p>
        </w:tc>
        <w:tc>
          <w:tcPr>
            <w:tcW w:w="2127" w:type="dxa"/>
            <w:tcBorders>
              <w:top w:val="nil"/>
              <w:left w:val="nil"/>
              <w:bottom w:val="nil"/>
              <w:right w:val="single" w:sz="4" w:space="0" w:color="auto"/>
            </w:tcBorders>
            <w:vAlign w:val="bottom"/>
          </w:tcPr>
          <w:p w:rsidR="005137BD" w:rsidRDefault="005137BD" w:rsidP="00A301F6">
            <w:pPr>
              <w:widowControl w:val="0"/>
              <w:spacing w:line="280" w:lineRule="exact"/>
              <w:jc w:val="right"/>
            </w:pPr>
            <w:r>
              <w:t>13,9</w:t>
            </w:r>
          </w:p>
        </w:tc>
      </w:tr>
      <w:tr w:rsidR="005137BD" w:rsidTr="00114B92">
        <w:trPr>
          <w:trHeight w:val="115"/>
        </w:trPr>
        <w:tc>
          <w:tcPr>
            <w:tcW w:w="5103" w:type="dxa"/>
            <w:tcBorders>
              <w:top w:val="nil"/>
              <w:left w:val="single" w:sz="4" w:space="0" w:color="auto"/>
              <w:bottom w:val="nil"/>
              <w:right w:val="nil"/>
            </w:tcBorders>
            <w:vAlign w:val="bottom"/>
            <w:hideMark/>
          </w:tcPr>
          <w:p w:rsidR="005137BD" w:rsidRDefault="00F54A10" w:rsidP="00114B92">
            <w:pPr>
              <w:widowControl w:val="0"/>
              <w:spacing w:line="260" w:lineRule="exact"/>
              <w:ind w:left="318"/>
            </w:pPr>
            <w:r>
              <w:t xml:space="preserve">  </w:t>
            </w:r>
            <w:r w:rsidR="005137BD">
              <w:t>из них средства населения</w:t>
            </w:r>
          </w:p>
        </w:tc>
        <w:tc>
          <w:tcPr>
            <w:tcW w:w="1417" w:type="dxa"/>
            <w:tcBorders>
              <w:top w:val="nil"/>
              <w:left w:val="nil"/>
              <w:bottom w:val="nil"/>
              <w:right w:val="nil"/>
            </w:tcBorders>
            <w:vAlign w:val="bottom"/>
          </w:tcPr>
          <w:p w:rsidR="005137BD" w:rsidRDefault="005137BD" w:rsidP="00114B92">
            <w:pPr>
              <w:widowControl w:val="0"/>
              <w:spacing w:line="260" w:lineRule="exact"/>
              <w:jc w:val="right"/>
            </w:pPr>
            <w:r>
              <w:t>652,5</w:t>
            </w:r>
          </w:p>
        </w:tc>
        <w:tc>
          <w:tcPr>
            <w:tcW w:w="1418" w:type="dxa"/>
            <w:tcBorders>
              <w:top w:val="nil"/>
              <w:left w:val="nil"/>
              <w:bottom w:val="nil"/>
              <w:right w:val="nil"/>
            </w:tcBorders>
            <w:vAlign w:val="bottom"/>
          </w:tcPr>
          <w:p w:rsidR="005137BD" w:rsidRDefault="005137BD" w:rsidP="00114B92">
            <w:pPr>
              <w:widowControl w:val="0"/>
              <w:spacing w:line="260" w:lineRule="exact"/>
              <w:jc w:val="right"/>
            </w:pPr>
            <w:r>
              <w:t>3,9</w:t>
            </w:r>
          </w:p>
        </w:tc>
        <w:tc>
          <w:tcPr>
            <w:tcW w:w="2127" w:type="dxa"/>
            <w:tcBorders>
              <w:top w:val="nil"/>
              <w:left w:val="nil"/>
              <w:bottom w:val="nil"/>
              <w:right w:val="single" w:sz="4" w:space="0" w:color="auto"/>
            </w:tcBorders>
            <w:vAlign w:val="bottom"/>
          </w:tcPr>
          <w:p w:rsidR="005137BD" w:rsidRDefault="005137BD" w:rsidP="00A301F6">
            <w:pPr>
              <w:widowControl w:val="0"/>
              <w:spacing w:line="280" w:lineRule="exact"/>
              <w:jc w:val="right"/>
            </w:pPr>
            <w:r>
              <w:t>13,0</w:t>
            </w:r>
          </w:p>
        </w:tc>
      </w:tr>
      <w:tr w:rsidR="005137BD" w:rsidTr="00114B92">
        <w:trPr>
          <w:trHeight w:val="115"/>
        </w:trPr>
        <w:tc>
          <w:tcPr>
            <w:tcW w:w="5103" w:type="dxa"/>
            <w:tcBorders>
              <w:top w:val="nil"/>
              <w:left w:val="single" w:sz="4" w:space="0" w:color="auto"/>
              <w:bottom w:val="single" w:sz="4" w:space="0" w:color="auto"/>
              <w:right w:val="nil"/>
            </w:tcBorders>
            <w:vAlign w:val="bottom"/>
            <w:hideMark/>
          </w:tcPr>
          <w:p w:rsidR="005137BD" w:rsidRDefault="005137BD" w:rsidP="00114B92">
            <w:pPr>
              <w:widowControl w:val="0"/>
              <w:spacing w:line="260" w:lineRule="exact"/>
              <w:ind w:left="318"/>
            </w:pPr>
            <w:r>
              <w:t>прочие</w:t>
            </w:r>
          </w:p>
        </w:tc>
        <w:tc>
          <w:tcPr>
            <w:tcW w:w="1417" w:type="dxa"/>
            <w:tcBorders>
              <w:top w:val="nil"/>
              <w:left w:val="nil"/>
              <w:bottom w:val="single" w:sz="4" w:space="0" w:color="auto"/>
              <w:right w:val="nil"/>
            </w:tcBorders>
            <w:vAlign w:val="bottom"/>
          </w:tcPr>
          <w:p w:rsidR="005137BD" w:rsidRDefault="005137BD" w:rsidP="00114B92">
            <w:pPr>
              <w:widowControl w:val="0"/>
              <w:spacing w:line="260" w:lineRule="exact"/>
              <w:jc w:val="right"/>
            </w:pPr>
            <w:r>
              <w:t>5850,1</w:t>
            </w:r>
          </w:p>
        </w:tc>
        <w:tc>
          <w:tcPr>
            <w:tcW w:w="1418" w:type="dxa"/>
            <w:tcBorders>
              <w:top w:val="nil"/>
              <w:left w:val="nil"/>
              <w:bottom w:val="single" w:sz="4" w:space="0" w:color="auto"/>
              <w:right w:val="nil"/>
            </w:tcBorders>
            <w:vAlign w:val="bottom"/>
          </w:tcPr>
          <w:p w:rsidR="005137BD" w:rsidRDefault="005137BD" w:rsidP="00114B92">
            <w:pPr>
              <w:widowControl w:val="0"/>
              <w:spacing w:line="260" w:lineRule="exact"/>
              <w:jc w:val="right"/>
            </w:pPr>
            <w:r>
              <w:t>34,6</w:t>
            </w:r>
          </w:p>
        </w:tc>
        <w:tc>
          <w:tcPr>
            <w:tcW w:w="2127" w:type="dxa"/>
            <w:tcBorders>
              <w:top w:val="nil"/>
              <w:left w:val="nil"/>
              <w:bottom w:val="single" w:sz="4" w:space="0" w:color="auto"/>
              <w:right w:val="single" w:sz="4" w:space="0" w:color="auto"/>
            </w:tcBorders>
            <w:vAlign w:val="bottom"/>
          </w:tcPr>
          <w:p w:rsidR="005137BD" w:rsidRDefault="005137BD" w:rsidP="00A301F6">
            <w:pPr>
              <w:widowControl w:val="0"/>
              <w:spacing w:line="280" w:lineRule="exact"/>
              <w:jc w:val="right"/>
            </w:pPr>
            <w:r>
              <w:t>4,8</w:t>
            </w:r>
          </w:p>
        </w:tc>
      </w:tr>
    </w:tbl>
    <w:p w:rsidR="00114B92" w:rsidRPr="006A633A" w:rsidRDefault="00114B92" w:rsidP="00114B92">
      <w:pPr>
        <w:spacing w:line="240" w:lineRule="exact"/>
        <w:contextualSpacing/>
        <w:rPr>
          <w:sz w:val="20"/>
          <w:szCs w:val="20"/>
        </w:rPr>
      </w:pPr>
      <w:r w:rsidRPr="006A633A">
        <w:rPr>
          <w:sz w:val="20"/>
          <w:szCs w:val="20"/>
          <w:vertAlign w:val="superscript"/>
        </w:rPr>
        <w:t>1)</w:t>
      </w:r>
      <w:r w:rsidRPr="006A633A">
        <w:rPr>
          <w:sz w:val="20"/>
          <w:szCs w:val="20"/>
        </w:rPr>
        <w:t xml:space="preserve">  См. сноску </w:t>
      </w:r>
      <w:r>
        <w:rPr>
          <w:sz w:val="20"/>
          <w:szCs w:val="20"/>
          <w:vertAlign w:val="superscript"/>
        </w:rPr>
        <w:t>1</w:t>
      </w:r>
      <w:r w:rsidRPr="006A633A">
        <w:rPr>
          <w:sz w:val="20"/>
          <w:szCs w:val="20"/>
          <w:vertAlign w:val="superscript"/>
        </w:rPr>
        <w:t>)</w:t>
      </w:r>
      <w:r w:rsidRPr="006A633A">
        <w:rPr>
          <w:sz w:val="20"/>
          <w:szCs w:val="20"/>
        </w:rPr>
        <w:t xml:space="preserve">  на стр. 1</w:t>
      </w:r>
      <w:r>
        <w:rPr>
          <w:sz w:val="20"/>
          <w:szCs w:val="20"/>
        </w:rPr>
        <w:t>2</w:t>
      </w:r>
      <w:r w:rsidRPr="006A633A">
        <w:rPr>
          <w:sz w:val="20"/>
          <w:szCs w:val="20"/>
        </w:rPr>
        <w:t>.</w:t>
      </w:r>
    </w:p>
    <w:p w:rsidR="00114B92" w:rsidRPr="009B673D" w:rsidRDefault="00114B92" w:rsidP="00114B92">
      <w:pPr>
        <w:widowControl w:val="0"/>
        <w:spacing w:line="240" w:lineRule="exact"/>
        <w:jc w:val="center"/>
        <w:rPr>
          <w:rFonts w:ascii="Arial" w:hAnsi="Arial" w:cs="Arial"/>
          <w:b/>
          <w:sz w:val="16"/>
          <w:szCs w:val="16"/>
        </w:rPr>
      </w:pPr>
    </w:p>
    <w:p w:rsidR="00114B92" w:rsidRPr="00B76129" w:rsidRDefault="00114B92" w:rsidP="00114B92">
      <w:pPr>
        <w:widowControl w:val="0"/>
        <w:tabs>
          <w:tab w:val="left" w:pos="426"/>
        </w:tabs>
        <w:spacing w:line="240" w:lineRule="exact"/>
        <w:jc w:val="center"/>
        <w:rPr>
          <w:rFonts w:ascii="Arial" w:hAnsi="Arial" w:cs="Arial"/>
          <w:b/>
        </w:rPr>
      </w:pPr>
      <w:r w:rsidRPr="00B76129">
        <w:rPr>
          <w:rFonts w:ascii="Arial" w:hAnsi="Arial" w:cs="Arial"/>
          <w:b/>
        </w:rPr>
        <w:t>Объем инвестиций в основной капитал</w:t>
      </w:r>
      <w:r>
        <w:rPr>
          <w:rFonts w:ascii="Arial" w:hAnsi="Arial" w:cs="Arial"/>
          <w:b/>
        </w:rPr>
        <w:t xml:space="preserve"> </w:t>
      </w:r>
      <w:r w:rsidRPr="00B76129">
        <w:rPr>
          <w:rFonts w:ascii="Arial" w:hAnsi="Arial" w:cs="Arial"/>
          <w:b/>
        </w:rPr>
        <w:t>по видам экономической деятельности</w:t>
      </w:r>
    </w:p>
    <w:p w:rsidR="00114B92" w:rsidRPr="004E683A" w:rsidRDefault="00114B92" w:rsidP="00114B92">
      <w:pPr>
        <w:widowControl w:val="0"/>
        <w:spacing w:line="240" w:lineRule="exact"/>
        <w:jc w:val="center"/>
        <w:rPr>
          <w:rFonts w:ascii="Arial" w:hAnsi="Arial" w:cs="Arial"/>
        </w:rPr>
      </w:pPr>
      <w:r w:rsidRPr="004E683A">
        <w:rPr>
          <w:rFonts w:ascii="Arial" w:hAnsi="Arial" w:cs="Arial"/>
        </w:rPr>
        <w:t>(</w:t>
      </w:r>
      <w:r w:rsidRPr="00D01C00">
        <w:rPr>
          <w:rFonts w:ascii="Arial" w:hAnsi="Arial" w:cs="Arial"/>
        </w:rPr>
        <w:t>по организациям, не относящимся к субъе</w:t>
      </w:r>
      <w:r>
        <w:rPr>
          <w:rFonts w:ascii="Arial" w:hAnsi="Arial" w:cs="Arial"/>
        </w:rPr>
        <w:t>ктам малого предпринимательства</w:t>
      </w:r>
      <w:r w:rsidRPr="004E683A">
        <w:rPr>
          <w:rFonts w:ascii="Arial" w:hAnsi="Arial" w:cs="Arial"/>
        </w:rPr>
        <w:t>)</w:t>
      </w:r>
    </w:p>
    <w:p w:rsidR="00114B92" w:rsidRPr="00FA6D3B" w:rsidRDefault="00114B92" w:rsidP="00114B92">
      <w:pPr>
        <w:widowControl w:val="0"/>
        <w:ind w:firstLine="720"/>
        <w:jc w:val="center"/>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1134"/>
        <w:gridCol w:w="1134"/>
        <w:gridCol w:w="850"/>
        <w:gridCol w:w="1560"/>
      </w:tblGrid>
      <w:tr w:rsidR="00114B92" w:rsidRPr="002A31F1" w:rsidTr="00BD0ABF">
        <w:trPr>
          <w:cantSplit/>
          <w:trHeight w:val="269"/>
          <w:tblHeader/>
        </w:trPr>
        <w:tc>
          <w:tcPr>
            <w:tcW w:w="5387" w:type="dxa"/>
            <w:vMerge w:val="restart"/>
            <w:vAlign w:val="center"/>
          </w:tcPr>
          <w:p w:rsidR="00114B92" w:rsidRPr="002A31F1" w:rsidRDefault="00114B92" w:rsidP="00114B92">
            <w:pPr>
              <w:widowControl w:val="0"/>
              <w:spacing w:line="300" w:lineRule="exact"/>
              <w:jc w:val="center"/>
            </w:pPr>
          </w:p>
        </w:tc>
        <w:tc>
          <w:tcPr>
            <w:tcW w:w="3118" w:type="dxa"/>
            <w:gridSpan w:val="3"/>
          </w:tcPr>
          <w:p w:rsidR="00114B92" w:rsidRPr="002A31F1" w:rsidRDefault="00114B92" w:rsidP="00BD0ABF">
            <w:pPr>
              <w:widowControl w:val="0"/>
              <w:spacing w:line="300" w:lineRule="exact"/>
              <w:jc w:val="center"/>
            </w:pPr>
            <w:r>
              <w:t>Январь-</w:t>
            </w:r>
            <w:r w:rsidR="00BD0ABF">
              <w:t>сентябрь</w:t>
            </w:r>
            <w:r>
              <w:t xml:space="preserve"> 2018</w:t>
            </w:r>
            <w:r w:rsidRPr="00663A5E">
              <w:t xml:space="preserve"> г.</w:t>
            </w:r>
          </w:p>
        </w:tc>
        <w:tc>
          <w:tcPr>
            <w:tcW w:w="1560" w:type="dxa"/>
            <w:vMerge w:val="restart"/>
            <w:vAlign w:val="center"/>
          </w:tcPr>
          <w:p w:rsidR="00114B92" w:rsidRPr="00663A5E" w:rsidRDefault="00114B92" w:rsidP="00BD0ABF">
            <w:pPr>
              <w:widowControl w:val="0"/>
              <w:spacing w:line="280" w:lineRule="exact"/>
              <w:jc w:val="center"/>
              <w:rPr>
                <w:i/>
              </w:rPr>
            </w:pPr>
            <w:proofErr w:type="spellStart"/>
            <w:r w:rsidRPr="00663A5E">
              <w:rPr>
                <w:i/>
              </w:rPr>
              <w:t>Справо</w:t>
            </w:r>
            <w:r>
              <w:rPr>
                <w:i/>
              </w:rPr>
              <w:t>чно</w:t>
            </w:r>
            <w:proofErr w:type="spellEnd"/>
          </w:p>
          <w:p w:rsidR="00114B92" w:rsidRPr="00663A5E" w:rsidRDefault="00114B92" w:rsidP="00BD0ABF">
            <w:pPr>
              <w:widowControl w:val="0"/>
              <w:spacing w:line="280" w:lineRule="exact"/>
              <w:jc w:val="center"/>
            </w:pPr>
            <w:r>
              <w:t>январь-</w:t>
            </w:r>
            <w:r w:rsidR="00BD0ABF">
              <w:t>сентябрь</w:t>
            </w:r>
            <w:r>
              <w:t xml:space="preserve"> 2017 </w:t>
            </w:r>
            <w:r w:rsidRPr="00663A5E">
              <w:t>г.</w:t>
            </w:r>
            <w:r>
              <w:t>,</w:t>
            </w:r>
          </w:p>
          <w:p w:rsidR="00114B92" w:rsidRDefault="00114B92" w:rsidP="00BD0ABF">
            <w:pPr>
              <w:widowControl w:val="0"/>
              <w:spacing w:line="300" w:lineRule="exact"/>
              <w:jc w:val="center"/>
            </w:pPr>
            <w:proofErr w:type="gramStart"/>
            <w:r w:rsidRPr="00663A5E">
              <w:t>в</w:t>
            </w:r>
            <w:proofErr w:type="gramEnd"/>
            <w:r w:rsidRPr="00663A5E">
              <w:t xml:space="preserve"> % к</w:t>
            </w:r>
            <w:r>
              <w:t xml:space="preserve"> </w:t>
            </w:r>
            <w:r w:rsidRPr="00663A5E">
              <w:t>итогу</w:t>
            </w:r>
          </w:p>
        </w:tc>
      </w:tr>
      <w:tr w:rsidR="00114B92" w:rsidRPr="002A31F1" w:rsidTr="00114B92">
        <w:trPr>
          <w:cantSplit/>
          <w:trHeight w:val="322"/>
          <w:tblHeader/>
        </w:trPr>
        <w:tc>
          <w:tcPr>
            <w:tcW w:w="5387" w:type="dxa"/>
            <w:vMerge/>
          </w:tcPr>
          <w:p w:rsidR="00114B92" w:rsidRPr="002A31F1" w:rsidRDefault="00114B92" w:rsidP="00114B92">
            <w:pPr>
              <w:widowControl w:val="0"/>
              <w:spacing w:line="300" w:lineRule="exact"/>
            </w:pPr>
          </w:p>
        </w:tc>
        <w:tc>
          <w:tcPr>
            <w:tcW w:w="1134" w:type="dxa"/>
            <w:vMerge w:val="restart"/>
            <w:vAlign w:val="center"/>
          </w:tcPr>
          <w:p w:rsidR="00114B92" w:rsidRPr="002A31F1" w:rsidRDefault="00114B92" w:rsidP="00114B92">
            <w:pPr>
              <w:widowControl w:val="0"/>
              <w:spacing w:line="300" w:lineRule="exact"/>
              <w:jc w:val="center"/>
            </w:pPr>
            <w:proofErr w:type="gramStart"/>
            <w:r w:rsidRPr="002A31F1">
              <w:t>млн</w:t>
            </w:r>
            <w:proofErr w:type="gramEnd"/>
            <w:r w:rsidRPr="002A31F1">
              <w:t xml:space="preserve"> </w:t>
            </w:r>
          </w:p>
          <w:p w:rsidR="00114B92" w:rsidRPr="002A31F1" w:rsidRDefault="00114B92" w:rsidP="00114B92">
            <w:pPr>
              <w:widowControl w:val="0"/>
              <w:spacing w:line="300" w:lineRule="exact"/>
              <w:jc w:val="center"/>
            </w:pPr>
            <w:r w:rsidRPr="002A31F1">
              <w:t>рублей</w:t>
            </w:r>
          </w:p>
        </w:tc>
        <w:tc>
          <w:tcPr>
            <w:tcW w:w="1984" w:type="dxa"/>
            <w:gridSpan w:val="2"/>
            <w:vAlign w:val="center"/>
          </w:tcPr>
          <w:p w:rsidR="00114B92" w:rsidRDefault="00114B92" w:rsidP="00114B92">
            <w:pPr>
              <w:widowControl w:val="0"/>
              <w:spacing w:line="300" w:lineRule="exact"/>
              <w:jc w:val="center"/>
            </w:pPr>
            <w:r>
              <w:t xml:space="preserve">в % к </w:t>
            </w:r>
          </w:p>
        </w:tc>
        <w:tc>
          <w:tcPr>
            <w:tcW w:w="1560" w:type="dxa"/>
            <w:vMerge/>
          </w:tcPr>
          <w:p w:rsidR="00114B92" w:rsidRDefault="00114B92" w:rsidP="00114B92">
            <w:pPr>
              <w:widowControl w:val="0"/>
              <w:spacing w:line="300" w:lineRule="exact"/>
              <w:jc w:val="center"/>
            </w:pPr>
          </w:p>
        </w:tc>
      </w:tr>
      <w:tr w:rsidR="00114B92" w:rsidRPr="002A31F1" w:rsidTr="00114B92">
        <w:trPr>
          <w:cantSplit/>
          <w:trHeight w:val="463"/>
          <w:tblHeader/>
        </w:trPr>
        <w:tc>
          <w:tcPr>
            <w:tcW w:w="5387" w:type="dxa"/>
            <w:vMerge/>
            <w:tcBorders>
              <w:bottom w:val="single" w:sz="4" w:space="0" w:color="auto"/>
            </w:tcBorders>
          </w:tcPr>
          <w:p w:rsidR="00114B92" w:rsidRPr="002A31F1" w:rsidRDefault="00114B92" w:rsidP="00114B92">
            <w:pPr>
              <w:widowControl w:val="0"/>
              <w:spacing w:line="300" w:lineRule="exact"/>
            </w:pPr>
          </w:p>
        </w:tc>
        <w:tc>
          <w:tcPr>
            <w:tcW w:w="1134" w:type="dxa"/>
            <w:vMerge/>
            <w:tcBorders>
              <w:bottom w:val="single" w:sz="4" w:space="0" w:color="auto"/>
            </w:tcBorders>
          </w:tcPr>
          <w:p w:rsidR="00114B92" w:rsidRPr="002A31F1" w:rsidRDefault="00114B92" w:rsidP="00114B92">
            <w:pPr>
              <w:widowControl w:val="0"/>
              <w:spacing w:line="300" w:lineRule="exact"/>
            </w:pPr>
          </w:p>
        </w:tc>
        <w:tc>
          <w:tcPr>
            <w:tcW w:w="1134" w:type="dxa"/>
            <w:tcBorders>
              <w:bottom w:val="single" w:sz="4" w:space="0" w:color="auto"/>
            </w:tcBorders>
            <w:vAlign w:val="center"/>
          </w:tcPr>
          <w:p w:rsidR="00114B92" w:rsidRPr="002A31F1" w:rsidRDefault="00114B92" w:rsidP="00FA6D3B">
            <w:pPr>
              <w:widowControl w:val="0"/>
              <w:spacing w:line="300" w:lineRule="exact"/>
              <w:ind w:left="-57" w:right="-57"/>
              <w:jc w:val="center"/>
            </w:pPr>
            <w:r>
              <w:t>январю-</w:t>
            </w:r>
            <w:r w:rsidR="00BD0ABF">
              <w:t>сентябрю</w:t>
            </w:r>
            <w:r>
              <w:t xml:space="preserve"> 2017 </w:t>
            </w:r>
            <w:r w:rsidRPr="00663A5E">
              <w:t>г.</w:t>
            </w:r>
          </w:p>
        </w:tc>
        <w:tc>
          <w:tcPr>
            <w:tcW w:w="850" w:type="dxa"/>
            <w:tcBorders>
              <w:bottom w:val="single" w:sz="4" w:space="0" w:color="auto"/>
            </w:tcBorders>
            <w:vAlign w:val="center"/>
          </w:tcPr>
          <w:p w:rsidR="00114B92" w:rsidRPr="002A31F1" w:rsidRDefault="00114B92" w:rsidP="00114B92">
            <w:pPr>
              <w:widowControl w:val="0"/>
              <w:spacing w:line="300" w:lineRule="exact"/>
              <w:jc w:val="center"/>
            </w:pPr>
            <w:r>
              <w:t>итогу</w:t>
            </w:r>
          </w:p>
        </w:tc>
        <w:tc>
          <w:tcPr>
            <w:tcW w:w="1560" w:type="dxa"/>
            <w:vMerge/>
            <w:tcBorders>
              <w:bottom w:val="single" w:sz="4" w:space="0" w:color="auto"/>
            </w:tcBorders>
          </w:tcPr>
          <w:p w:rsidR="00114B92" w:rsidRDefault="00114B92" w:rsidP="00114B92">
            <w:pPr>
              <w:widowControl w:val="0"/>
              <w:spacing w:line="300" w:lineRule="exact"/>
              <w:jc w:val="center"/>
            </w:pPr>
          </w:p>
        </w:tc>
      </w:tr>
      <w:tr w:rsidR="00114B92" w:rsidRPr="002E6860" w:rsidTr="00114B92">
        <w:trPr>
          <w:trHeight w:val="269"/>
        </w:trPr>
        <w:tc>
          <w:tcPr>
            <w:tcW w:w="5387" w:type="dxa"/>
            <w:tcBorders>
              <w:top w:val="single" w:sz="4" w:space="0" w:color="auto"/>
              <w:left w:val="single" w:sz="4" w:space="0" w:color="auto"/>
              <w:bottom w:val="nil"/>
              <w:right w:val="nil"/>
            </w:tcBorders>
            <w:vAlign w:val="bottom"/>
          </w:tcPr>
          <w:p w:rsidR="00114B92" w:rsidRPr="00201A37" w:rsidRDefault="00114B92" w:rsidP="00114B92">
            <w:pPr>
              <w:widowControl w:val="0"/>
              <w:spacing w:before="100"/>
              <w:rPr>
                <w:b/>
              </w:rPr>
            </w:pPr>
            <w:r w:rsidRPr="00201A37">
              <w:rPr>
                <w:b/>
              </w:rPr>
              <w:t>Всего</w:t>
            </w:r>
          </w:p>
        </w:tc>
        <w:tc>
          <w:tcPr>
            <w:tcW w:w="1134" w:type="dxa"/>
            <w:tcBorders>
              <w:top w:val="single" w:sz="4" w:space="0" w:color="auto"/>
              <w:left w:val="nil"/>
              <w:bottom w:val="nil"/>
              <w:right w:val="nil"/>
            </w:tcBorders>
            <w:shd w:val="clear" w:color="auto" w:fill="auto"/>
            <w:vAlign w:val="bottom"/>
          </w:tcPr>
          <w:p w:rsidR="00114B92" w:rsidRDefault="005137BD" w:rsidP="00114B92">
            <w:pPr>
              <w:widowControl w:val="0"/>
              <w:spacing w:before="100"/>
              <w:jc w:val="right"/>
              <w:rPr>
                <w:b/>
                <w:bCs/>
              </w:rPr>
            </w:pPr>
            <w:r>
              <w:rPr>
                <w:b/>
                <w:bCs/>
              </w:rPr>
              <w:t>16901,5</w:t>
            </w:r>
          </w:p>
        </w:tc>
        <w:tc>
          <w:tcPr>
            <w:tcW w:w="1134" w:type="dxa"/>
            <w:tcBorders>
              <w:top w:val="single" w:sz="4" w:space="0" w:color="auto"/>
              <w:left w:val="nil"/>
              <w:bottom w:val="nil"/>
              <w:right w:val="nil"/>
            </w:tcBorders>
            <w:shd w:val="clear" w:color="auto" w:fill="auto"/>
            <w:vAlign w:val="bottom"/>
          </w:tcPr>
          <w:p w:rsidR="00114B92" w:rsidRDefault="00564D8C" w:rsidP="00114B92">
            <w:pPr>
              <w:widowControl w:val="0"/>
              <w:spacing w:before="100"/>
              <w:jc w:val="right"/>
              <w:rPr>
                <w:b/>
                <w:bCs/>
              </w:rPr>
            </w:pPr>
            <w:r>
              <w:rPr>
                <w:b/>
                <w:bCs/>
              </w:rPr>
              <w:t>173,4</w:t>
            </w:r>
          </w:p>
        </w:tc>
        <w:tc>
          <w:tcPr>
            <w:tcW w:w="850" w:type="dxa"/>
            <w:tcBorders>
              <w:top w:val="single" w:sz="4" w:space="0" w:color="auto"/>
              <w:left w:val="nil"/>
              <w:bottom w:val="nil"/>
              <w:right w:val="nil"/>
            </w:tcBorders>
            <w:shd w:val="clear" w:color="auto" w:fill="auto"/>
            <w:vAlign w:val="bottom"/>
          </w:tcPr>
          <w:p w:rsidR="00114B92" w:rsidRDefault="00114B92" w:rsidP="00114B92">
            <w:pPr>
              <w:widowControl w:val="0"/>
              <w:spacing w:before="100"/>
              <w:jc w:val="right"/>
              <w:rPr>
                <w:b/>
                <w:bCs/>
              </w:rPr>
            </w:pPr>
            <w:r>
              <w:rPr>
                <w:b/>
                <w:bCs/>
              </w:rPr>
              <w:t>100</w:t>
            </w:r>
          </w:p>
        </w:tc>
        <w:tc>
          <w:tcPr>
            <w:tcW w:w="1560" w:type="dxa"/>
            <w:tcBorders>
              <w:top w:val="single" w:sz="4" w:space="0" w:color="auto"/>
              <w:left w:val="nil"/>
              <w:bottom w:val="nil"/>
              <w:right w:val="single" w:sz="4" w:space="0" w:color="auto"/>
            </w:tcBorders>
            <w:vAlign w:val="bottom"/>
          </w:tcPr>
          <w:p w:rsidR="00114B92" w:rsidRPr="00A748BF" w:rsidRDefault="00114B92" w:rsidP="00114B92">
            <w:pPr>
              <w:widowControl w:val="0"/>
              <w:spacing w:before="100"/>
              <w:jc w:val="right"/>
              <w:rPr>
                <w:b/>
                <w:bCs/>
              </w:rPr>
            </w:pPr>
            <w:r>
              <w:rPr>
                <w:b/>
                <w:bCs/>
              </w:rPr>
              <w:t>100</w:t>
            </w:r>
          </w:p>
        </w:tc>
      </w:tr>
      <w:tr w:rsidR="00114B92" w:rsidRPr="00B668A5" w:rsidTr="00114B92">
        <w:trPr>
          <w:trHeight w:val="269"/>
        </w:trPr>
        <w:tc>
          <w:tcPr>
            <w:tcW w:w="5387" w:type="dxa"/>
            <w:tcBorders>
              <w:top w:val="nil"/>
              <w:left w:val="single" w:sz="4" w:space="0" w:color="auto"/>
              <w:bottom w:val="nil"/>
              <w:right w:val="nil"/>
            </w:tcBorders>
            <w:vAlign w:val="bottom"/>
          </w:tcPr>
          <w:p w:rsidR="00114B92" w:rsidRPr="002A31F1" w:rsidRDefault="00114B92" w:rsidP="00114B92">
            <w:pPr>
              <w:widowControl w:val="0"/>
              <w:spacing w:before="40"/>
              <w:rPr>
                <w:vertAlign w:val="superscript"/>
              </w:rPr>
            </w:pPr>
            <w:r>
              <w:t xml:space="preserve">  в том числе</w:t>
            </w:r>
            <w:r w:rsidRPr="002A31F1">
              <w:t xml:space="preserve">: </w:t>
            </w:r>
          </w:p>
        </w:tc>
        <w:tc>
          <w:tcPr>
            <w:tcW w:w="1134" w:type="dxa"/>
            <w:tcBorders>
              <w:top w:val="nil"/>
              <w:left w:val="nil"/>
              <w:bottom w:val="nil"/>
              <w:right w:val="nil"/>
            </w:tcBorders>
            <w:shd w:val="clear" w:color="auto" w:fill="auto"/>
            <w:vAlign w:val="bottom"/>
          </w:tcPr>
          <w:p w:rsidR="00114B92" w:rsidRDefault="00114B92" w:rsidP="00114B92">
            <w:pPr>
              <w:widowControl w:val="0"/>
              <w:jc w:val="right"/>
              <w:rPr>
                <w:highlight w:val="cyan"/>
              </w:rPr>
            </w:pPr>
          </w:p>
        </w:tc>
        <w:tc>
          <w:tcPr>
            <w:tcW w:w="1134" w:type="dxa"/>
            <w:tcBorders>
              <w:top w:val="nil"/>
              <w:left w:val="nil"/>
              <w:bottom w:val="nil"/>
              <w:right w:val="nil"/>
            </w:tcBorders>
            <w:shd w:val="clear" w:color="auto" w:fill="auto"/>
            <w:vAlign w:val="bottom"/>
          </w:tcPr>
          <w:p w:rsidR="00114B92" w:rsidRDefault="00114B92" w:rsidP="00114B92">
            <w:pPr>
              <w:widowControl w:val="0"/>
              <w:jc w:val="right"/>
              <w:rPr>
                <w:highlight w:val="yellow"/>
              </w:rPr>
            </w:pPr>
          </w:p>
        </w:tc>
        <w:tc>
          <w:tcPr>
            <w:tcW w:w="850" w:type="dxa"/>
            <w:tcBorders>
              <w:top w:val="nil"/>
              <w:left w:val="nil"/>
              <w:bottom w:val="nil"/>
              <w:right w:val="nil"/>
            </w:tcBorders>
            <w:shd w:val="clear" w:color="auto" w:fill="auto"/>
            <w:vAlign w:val="bottom"/>
          </w:tcPr>
          <w:p w:rsidR="00114B92" w:rsidRDefault="00114B92" w:rsidP="00114B92">
            <w:pPr>
              <w:widowControl w:val="0"/>
              <w:jc w:val="right"/>
              <w:rPr>
                <w:highlight w:val="cyan"/>
              </w:rPr>
            </w:pPr>
          </w:p>
        </w:tc>
        <w:tc>
          <w:tcPr>
            <w:tcW w:w="1560" w:type="dxa"/>
            <w:tcBorders>
              <w:top w:val="nil"/>
              <w:left w:val="nil"/>
              <w:bottom w:val="nil"/>
              <w:right w:val="single" w:sz="4" w:space="0" w:color="auto"/>
            </w:tcBorders>
            <w:vAlign w:val="bottom"/>
          </w:tcPr>
          <w:p w:rsidR="00114B92" w:rsidRPr="002634E5" w:rsidRDefault="00114B92" w:rsidP="00114B92">
            <w:pPr>
              <w:widowControl w:val="0"/>
              <w:jc w:val="right"/>
              <w:rPr>
                <w:highlight w:val="cyan"/>
              </w:rPr>
            </w:pPr>
          </w:p>
        </w:tc>
      </w:tr>
      <w:tr w:rsidR="00FA6D3B" w:rsidRPr="003716BD" w:rsidTr="00114B92">
        <w:trPr>
          <w:trHeight w:val="284"/>
        </w:trPr>
        <w:tc>
          <w:tcPr>
            <w:tcW w:w="5387" w:type="dxa"/>
            <w:tcBorders>
              <w:top w:val="nil"/>
              <w:left w:val="single" w:sz="4" w:space="0" w:color="auto"/>
              <w:bottom w:val="nil"/>
              <w:right w:val="nil"/>
            </w:tcBorders>
            <w:vAlign w:val="bottom"/>
          </w:tcPr>
          <w:p w:rsidR="00FA6D3B" w:rsidRPr="003716BD" w:rsidRDefault="00FA6D3B" w:rsidP="00114B92">
            <w:pPr>
              <w:widowControl w:val="0"/>
              <w:spacing w:before="40"/>
              <w:rPr>
                <w:b/>
              </w:rPr>
            </w:pPr>
            <w:r>
              <w:rPr>
                <w:b/>
                <w:bCs/>
                <w:color w:val="000000"/>
              </w:rPr>
              <w:t xml:space="preserve">  </w:t>
            </w:r>
            <w:r w:rsidRPr="001979D4">
              <w:rPr>
                <w:b/>
                <w:bCs/>
                <w:color w:val="000000"/>
              </w:rPr>
              <w:t>сельское, лесно</w:t>
            </w:r>
            <w:r>
              <w:rPr>
                <w:b/>
                <w:bCs/>
                <w:color w:val="000000"/>
              </w:rPr>
              <w:t xml:space="preserve">е хозяйство, охота, </w:t>
            </w:r>
            <w:r>
              <w:rPr>
                <w:b/>
                <w:bCs/>
                <w:color w:val="000000"/>
              </w:rPr>
              <w:br/>
              <w:t xml:space="preserve">    рыболовство </w:t>
            </w:r>
            <w:r w:rsidRPr="001979D4">
              <w:rPr>
                <w:b/>
                <w:bCs/>
                <w:color w:val="000000"/>
              </w:rPr>
              <w:t>и рыбоводство</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59,9</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84,7</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0,4</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0,8</w:t>
            </w:r>
          </w:p>
        </w:tc>
      </w:tr>
      <w:tr w:rsidR="00FA6D3B" w:rsidRPr="003716BD" w:rsidTr="00114B92">
        <w:trPr>
          <w:trHeight w:val="284"/>
        </w:trPr>
        <w:tc>
          <w:tcPr>
            <w:tcW w:w="5387" w:type="dxa"/>
            <w:tcBorders>
              <w:top w:val="nil"/>
              <w:left w:val="single" w:sz="4" w:space="0" w:color="auto"/>
              <w:bottom w:val="nil"/>
              <w:right w:val="nil"/>
            </w:tcBorders>
            <w:vAlign w:val="bottom"/>
          </w:tcPr>
          <w:p w:rsidR="00FA6D3B" w:rsidRPr="003716BD" w:rsidRDefault="00FA6D3B" w:rsidP="00114B92">
            <w:pPr>
              <w:widowControl w:val="0"/>
              <w:spacing w:before="40"/>
              <w:rPr>
                <w:b/>
              </w:rPr>
            </w:pPr>
            <w:r>
              <w:rPr>
                <w:b/>
              </w:rPr>
              <w:t xml:space="preserve">  </w:t>
            </w:r>
            <w:r w:rsidRPr="003716BD">
              <w:rPr>
                <w:b/>
              </w:rPr>
              <w:t>добыча полезных ископаемых</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4843,0</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2,1 р.</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28,7</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21,5</w:t>
            </w:r>
          </w:p>
        </w:tc>
      </w:tr>
      <w:tr w:rsidR="00FA6D3B" w:rsidRPr="00B668A5" w:rsidTr="00114B92">
        <w:trPr>
          <w:trHeight w:val="284"/>
        </w:trPr>
        <w:tc>
          <w:tcPr>
            <w:tcW w:w="5387" w:type="dxa"/>
            <w:tcBorders>
              <w:top w:val="nil"/>
              <w:left w:val="single" w:sz="4" w:space="0" w:color="auto"/>
              <w:bottom w:val="nil"/>
              <w:right w:val="nil"/>
            </w:tcBorders>
            <w:vAlign w:val="bottom"/>
          </w:tcPr>
          <w:p w:rsidR="00FA6D3B" w:rsidRDefault="00FA6D3B" w:rsidP="00114B92">
            <w:pPr>
              <w:widowControl w:val="0"/>
              <w:spacing w:before="40"/>
              <w:ind w:left="318" w:hanging="142"/>
            </w:pPr>
            <w:r>
              <w:t xml:space="preserve"> в том числе:</w:t>
            </w:r>
          </w:p>
        </w:tc>
        <w:tc>
          <w:tcPr>
            <w:tcW w:w="1134" w:type="dxa"/>
            <w:tcBorders>
              <w:top w:val="nil"/>
              <w:left w:val="nil"/>
              <w:bottom w:val="nil"/>
              <w:right w:val="nil"/>
            </w:tcBorders>
            <w:shd w:val="clear" w:color="auto" w:fill="auto"/>
            <w:vAlign w:val="bottom"/>
          </w:tcPr>
          <w:p w:rsidR="00FA6D3B" w:rsidRPr="009F4C10" w:rsidRDefault="00FA6D3B" w:rsidP="00114B92">
            <w:pPr>
              <w:jc w:val="right"/>
            </w:pPr>
          </w:p>
        </w:tc>
        <w:tc>
          <w:tcPr>
            <w:tcW w:w="1134" w:type="dxa"/>
            <w:tcBorders>
              <w:top w:val="nil"/>
              <w:left w:val="nil"/>
              <w:bottom w:val="nil"/>
              <w:right w:val="nil"/>
            </w:tcBorders>
            <w:shd w:val="clear" w:color="auto" w:fill="auto"/>
            <w:vAlign w:val="bottom"/>
          </w:tcPr>
          <w:p w:rsidR="00FA6D3B" w:rsidRPr="009F4C10" w:rsidRDefault="00FA6D3B" w:rsidP="00114B92">
            <w:pPr>
              <w:jc w:val="right"/>
            </w:pPr>
          </w:p>
        </w:tc>
        <w:tc>
          <w:tcPr>
            <w:tcW w:w="850" w:type="dxa"/>
            <w:tcBorders>
              <w:top w:val="nil"/>
              <w:left w:val="nil"/>
              <w:bottom w:val="nil"/>
              <w:right w:val="nil"/>
            </w:tcBorders>
            <w:shd w:val="clear" w:color="auto" w:fill="auto"/>
            <w:vAlign w:val="bottom"/>
          </w:tcPr>
          <w:p w:rsidR="00FA6D3B" w:rsidRPr="009F4C10" w:rsidRDefault="00FA6D3B" w:rsidP="00114B92">
            <w:pPr>
              <w:jc w:val="right"/>
            </w:pP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pPr>
          </w:p>
        </w:tc>
      </w:tr>
      <w:tr w:rsidR="00FA6D3B" w:rsidRPr="00B668A5" w:rsidTr="00114B92">
        <w:trPr>
          <w:trHeight w:val="284"/>
        </w:trPr>
        <w:tc>
          <w:tcPr>
            <w:tcW w:w="5387" w:type="dxa"/>
            <w:tcBorders>
              <w:top w:val="nil"/>
              <w:left w:val="single" w:sz="4" w:space="0" w:color="auto"/>
              <w:bottom w:val="nil"/>
              <w:right w:val="nil"/>
            </w:tcBorders>
          </w:tcPr>
          <w:p w:rsidR="00FA6D3B" w:rsidRPr="001979D4" w:rsidRDefault="00FA6D3B" w:rsidP="00114B92">
            <w:pPr>
              <w:keepLines/>
              <w:widowControl w:val="0"/>
              <w:spacing w:before="40"/>
              <w:rPr>
                <w:color w:val="000000"/>
              </w:rPr>
            </w:pPr>
            <w:r>
              <w:rPr>
                <w:color w:val="000000"/>
              </w:rPr>
              <w:t xml:space="preserve">    </w:t>
            </w:r>
            <w:r w:rsidRPr="001979D4">
              <w:rPr>
                <w:color w:val="000000"/>
              </w:rPr>
              <w:t>добыча угля</w:t>
            </w:r>
          </w:p>
        </w:tc>
        <w:tc>
          <w:tcPr>
            <w:tcW w:w="1134" w:type="dxa"/>
            <w:tcBorders>
              <w:top w:val="nil"/>
              <w:left w:val="nil"/>
              <w:bottom w:val="nil"/>
              <w:right w:val="nil"/>
            </w:tcBorders>
            <w:shd w:val="clear" w:color="auto" w:fill="auto"/>
            <w:vAlign w:val="bottom"/>
          </w:tcPr>
          <w:p w:rsidR="00FA6D3B" w:rsidRDefault="005137BD" w:rsidP="00114B92">
            <w:pPr>
              <w:jc w:val="right"/>
            </w:pPr>
            <w:r>
              <w:t>4533,7</w:t>
            </w:r>
          </w:p>
        </w:tc>
        <w:tc>
          <w:tcPr>
            <w:tcW w:w="1134" w:type="dxa"/>
            <w:tcBorders>
              <w:top w:val="nil"/>
              <w:left w:val="nil"/>
              <w:bottom w:val="nil"/>
              <w:right w:val="nil"/>
            </w:tcBorders>
            <w:shd w:val="clear" w:color="auto" w:fill="auto"/>
            <w:vAlign w:val="bottom"/>
          </w:tcPr>
          <w:p w:rsidR="00FA6D3B" w:rsidRDefault="005137BD" w:rsidP="00114B92">
            <w:pPr>
              <w:jc w:val="right"/>
            </w:pPr>
            <w:r>
              <w:t>2,2 р.</w:t>
            </w:r>
          </w:p>
        </w:tc>
        <w:tc>
          <w:tcPr>
            <w:tcW w:w="850" w:type="dxa"/>
            <w:tcBorders>
              <w:top w:val="nil"/>
              <w:left w:val="nil"/>
              <w:bottom w:val="nil"/>
              <w:right w:val="nil"/>
            </w:tcBorders>
            <w:shd w:val="clear" w:color="auto" w:fill="auto"/>
            <w:vAlign w:val="bottom"/>
          </w:tcPr>
          <w:p w:rsidR="00FA6D3B" w:rsidRDefault="005137BD" w:rsidP="00114B92">
            <w:pPr>
              <w:jc w:val="right"/>
            </w:pPr>
            <w:r>
              <w:t>26,8</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pPr>
            <w:r>
              <w:t>18,1</w:t>
            </w:r>
          </w:p>
        </w:tc>
      </w:tr>
      <w:tr w:rsidR="00FA6D3B" w:rsidRPr="00B668A5" w:rsidTr="00114B92">
        <w:trPr>
          <w:trHeight w:val="284"/>
        </w:trPr>
        <w:tc>
          <w:tcPr>
            <w:tcW w:w="5387" w:type="dxa"/>
            <w:tcBorders>
              <w:top w:val="nil"/>
              <w:left w:val="single" w:sz="4" w:space="0" w:color="auto"/>
              <w:bottom w:val="nil"/>
              <w:right w:val="nil"/>
            </w:tcBorders>
          </w:tcPr>
          <w:p w:rsidR="00FA6D3B" w:rsidRPr="001979D4" w:rsidRDefault="00FA6D3B" w:rsidP="00114B92">
            <w:pPr>
              <w:keepLines/>
              <w:widowControl w:val="0"/>
              <w:spacing w:before="40"/>
              <w:ind w:left="510" w:hanging="334"/>
              <w:rPr>
                <w:color w:val="000000"/>
              </w:rPr>
            </w:pPr>
            <w:r>
              <w:rPr>
                <w:color w:val="000000"/>
              </w:rPr>
              <w:t xml:space="preserve"> </w:t>
            </w:r>
            <w:r w:rsidRPr="001979D4">
              <w:rPr>
                <w:color w:val="000000"/>
              </w:rPr>
              <w:t>добыча металлических руд</w:t>
            </w:r>
          </w:p>
        </w:tc>
        <w:tc>
          <w:tcPr>
            <w:tcW w:w="1134" w:type="dxa"/>
            <w:tcBorders>
              <w:top w:val="nil"/>
              <w:left w:val="nil"/>
              <w:bottom w:val="nil"/>
              <w:right w:val="nil"/>
            </w:tcBorders>
            <w:shd w:val="clear" w:color="auto" w:fill="auto"/>
            <w:vAlign w:val="bottom"/>
          </w:tcPr>
          <w:p w:rsidR="00FA6D3B" w:rsidRPr="005137BD" w:rsidRDefault="005137BD" w:rsidP="00114B92">
            <w:pPr>
              <w:jc w:val="right"/>
            </w:pPr>
            <w:r w:rsidRPr="005137BD">
              <w:t>309,3</w:t>
            </w:r>
          </w:p>
        </w:tc>
        <w:tc>
          <w:tcPr>
            <w:tcW w:w="1134" w:type="dxa"/>
            <w:tcBorders>
              <w:top w:val="nil"/>
              <w:left w:val="nil"/>
              <w:bottom w:val="nil"/>
              <w:right w:val="nil"/>
            </w:tcBorders>
            <w:shd w:val="clear" w:color="auto" w:fill="auto"/>
            <w:vAlign w:val="bottom"/>
          </w:tcPr>
          <w:p w:rsidR="00FA6D3B" w:rsidRDefault="005137BD" w:rsidP="00114B92">
            <w:pPr>
              <w:jc w:val="right"/>
            </w:pPr>
            <w:r>
              <w:t>100,4</w:t>
            </w:r>
          </w:p>
        </w:tc>
        <w:tc>
          <w:tcPr>
            <w:tcW w:w="850" w:type="dxa"/>
            <w:tcBorders>
              <w:top w:val="nil"/>
              <w:left w:val="nil"/>
              <w:bottom w:val="nil"/>
              <w:right w:val="nil"/>
            </w:tcBorders>
            <w:shd w:val="clear" w:color="auto" w:fill="auto"/>
            <w:vAlign w:val="bottom"/>
          </w:tcPr>
          <w:p w:rsidR="00FA6D3B" w:rsidRDefault="005137BD" w:rsidP="00114B92">
            <w:pPr>
              <w:jc w:val="right"/>
            </w:pPr>
            <w:r>
              <w:t>1,8</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pPr>
            <w:r>
              <w:t>3,4</w:t>
            </w:r>
          </w:p>
        </w:tc>
      </w:tr>
      <w:tr w:rsidR="00FA6D3B" w:rsidRPr="003716BD" w:rsidTr="00114B92">
        <w:trPr>
          <w:trHeight w:val="284"/>
        </w:trPr>
        <w:tc>
          <w:tcPr>
            <w:tcW w:w="5387" w:type="dxa"/>
            <w:tcBorders>
              <w:top w:val="nil"/>
              <w:left w:val="single" w:sz="4" w:space="0" w:color="auto"/>
              <w:bottom w:val="nil"/>
              <w:right w:val="nil"/>
            </w:tcBorders>
            <w:vAlign w:val="bottom"/>
          </w:tcPr>
          <w:p w:rsidR="00FA6D3B" w:rsidRPr="003716BD" w:rsidRDefault="00FA6D3B" w:rsidP="00114B92">
            <w:pPr>
              <w:widowControl w:val="0"/>
              <w:tabs>
                <w:tab w:val="left" w:pos="162"/>
              </w:tabs>
              <w:spacing w:before="40"/>
              <w:rPr>
                <w:b/>
              </w:rPr>
            </w:pPr>
            <w:r>
              <w:rPr>
                <w:b/>
              </w:rPr>
              <w:t xml:space="preserve">  </w:t>
            </w:r>
            <w:r w:rsidRPr="003716BD">
              <w:rPr>
                <w:b/>
              </w:rPr>
              <w:t>обрабатывающие производства</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1011,8</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49,1</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6,0</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21,6</w:t>
            </w:r>
          </w:p>
        </w:tc>
      </w:tr>
      <w:tr w:rsidR="00FA6D3B" w:rsidRPr="00B668A5" w:rsidTr="00114B92">
        <w:trPr>
          <w:trHeight w:val="284"/>
        </w:trPr>
        <w:tc>
          <w:tcPr>
            <w:tcW w:w="5387" w:type="dxa"/>
            <w:tcBorders>
              <w:top w:val="nil"/>
              <w:left w:val="single" w:sz="4" w:space="0" w:color="auto"/>
              <w:bottom w:val="nil"/>
              <w:right w:val="nil"/>
            </w:tcBorders>
            <w:vAlign w:val="bottom"/>
          </w:tcPr>
          <w:p w:rsidR="00FA6D3B" w:rsidRPr="002A31F1" w:rsidRDefault="00FA6D3B" w:rsidP="00114B92">
            <w:pPr>
              <w:widowControl w:val="0"/>
              <w:spacing w:before="40"/>
              <w:ind w:left="318" w:hanging="142"/>
            </w:pPr>
            <w:r>
              <w:t xml:space="preserve"> в том числе:</w:t>
            </w:r>
          </w:p>
        </w:tc>
        <w:tc>
          <w:tcPr>
            <w:tcW w:w="1134" w:type="dxa"/>
            <w:tcBorders>
              <w:top w:val="nil"/>
              <w:left w:val="nil"/>
              <w:bottom w:val="nil"/>
              <w:right w:val="nil"/>
            </w:tcBorders>
            <w:shd w:val="clear" w:color="auto" w:fill="auto"/>
            <w:vAlign w:val="bottom"/>
          </w:tcPr>
          <w:p w:rsidR="00FA6D3B" w:rsidRPr="005E746E" w:rsidRDefault="00FA6D3B" w:rsidP="00114B92">
            <w:pPr>
              <w:jc w:val="right"/>
            </w:pPr>
          </w:p>
        </w:tc>
        <w:tc>
          <w:tcPr>
            <w:tcW w:w="1134" w:type="dxa"/>
            <w:tcBorders>
              <w:top w:val="nil"/>
              <w:left w:val="nil"/>
              <w:bottom w:val="nil"/>
              <w:right w:val="nil"/>
            </w:tcBorders>
            <w:shd w:val="clear" w:color="auto" w:fill="auto"/>
            <w:vAlign w:val="bottom"/>
          </w:tcPr>
          <w:p w:rsidR="00FA6D3B" w:rsidRPr="005E746E" w:rsidRDefault="00FA6D3B" w:rsidP="00114B92">
            <w:pPr>
              <w:jc w:val="right"/>
            </w:pPr>
          </w:p>
        </w:tc>
        <w:tc>
          <w:tcPr>
            <w:tcW w:w="850" w:type="dxa"/>
            <w:tcBorders>
              <w:top w:val="nil"/>
              <w:left w:val="nil"/>
              <w:bottom w:val="nil"/>
              <w:right w:val="nil"/>
            </w:tcBorders>
            <w:shd w:val="clear" w:color="auto" w:fill="auto"/>
            <w:vAlign w:val="bottom"/>
          </w:tcPr>
          <w:p w:rsidR="00FA6D3B" w:rsidRPr="005E746E" w:rsidRDefault="00FA6D3B" w:rsidP="00114B92">
            <w:pPr>
              <w:jc w:val="right"/>
            </w:pP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pPr>
          </w:p>
        </w:tc>
      </w:tr>
      <w:tr w:rsidR="00FA6D3B" w:rsidRPr="00B668A5" w:rsidTr="00114B92">
        <w:trPr>
          <w:trHeight w:val="284"/>
        </w:trPr>
        <w:tc>
          <w:tcPr>
            <w:tcW w:w="5387" w:type="dxa"/>
            <w:tcBorders>
              <w:top w:val="nil"/>
              <w:left w:val="single" w:sz="4" w:space="0" w:color="auto"/>
              <w:bottom w:val="nil"/>
              <w:right w:val="nil"/>
            </w:tcBorders>
          </w:tcPr>
          <w:p w:rsidR="00FA6D3B" w:rsidRPr="001979D4" w:rsidRDefault="00FA6D3B" w:rsidP="00114B92">
            <w:pPr>
              <w:keepLines/>
              <w:widowControl w:val="0"/>
              <w:tabs>
                <w:tab w:val="left" w:pos="176"/>
              </w:tabs>
              <w:suppressAutoHyphens/>
              <w:spacing w:before="40"/>
              <w:rPr>
                <w:color w:val="000000"/>
              </w:rPr>
            </w:pPr>
            <w:r>
              <w:rPr>
                <w:color w:val="000000"/>
              </w:rPr>
              <w:t xml:space="preserve">    </w:t>
            </w:r>
            <w:r w:rsidRPr="001979D4">
              <w:rPr>
                <w:color w:val="000000"/>
              </w:rPr>
              <w:t>производство пищевых продуктов</w:t>
            </w:r>
          </w:p>
        </w:tc>
        <w:tc>
          <w:tcPr>
            <w:tcW w:w="1134" w:type="dxa"/>
            <w:tcBorders>
              <w:top w:val="nil"/>
              <w:left w:val="nil"/>
              <w:bottom w:val="nil"/>
              <w:right w:val="nil"/>
            </w:tcBorders>
            <w:shd w:val="clear" w:color="auto" w:fill="auto"/>
            <w:vAlign w:val="bottom"/>
          </w:tcPr>
          <w:p w:rsidR="00FA6D3B" w:rsidRPr="005137BD" w:rsidRDefault="005137BD" w:rsidP="00114B92">
            <w:pPr>
              <w:jc w:val="right"/>
            </w:pPr>
            <w:r>
              <w:t>85,4</w:t>
            </w:r>
          </w:p>
        </w:tc>
        <w:tc>
          <w:tcPr>
            <w:tcW w:w="1134" w:type="dxa"/>
            <w:tcBorders>
              <w:top w:val="nil"/>
              <w:left w:val="nil"/>
              <w:bottom w:val="nil"/>
              <w:right w:val="nil"/>
            </w:tcBorders>
            <w:shd w:val="clear" w:color="auto" w:fill="auto"/>
            <w:vAlign w:val="bottom"/>
          </w:tcPr>
          <w:p w:rsidR="00FA6D3B" w:rsidRDefault="005137BD" w:rsidP="00114B92">
            <w:pPr>
              <w:jc w:val="right"/>
            </w:pPr>
            <w:r>
              <w:t>100,9</w:t>
            </w:r>
          </w:p>
        </w:tc>
        <w:tc>
          <w:tcPr>
            <w:tcW w:w="850" w:type="dxa"/>
            <w:tcBorders>
              <w:top w:val="nil"/>
              <w:left w:val="nil"/>
              <w:bottom w:val="nil"/>
              <w:right w:val="nil"/>
            </w:tcBorders>
            <w:shd w:val="clear" w:color="auto" w:fill="auto"/>
            <w:vAlign w:val="bottom"/>
          </w:tcPr>
          <w:p w:rsidR="00FA6D3B" w:rsidRDefault="005137BD" w:rsidP="00114B92">
            <w:pPr>
              <w:jc w:val="right"/>
            </w:pPr>
            <w:r>
              <w:t>0,5</w:t>
            </w:r>
          </w:p>
        </w:tc>
        <w:tc>
          <w:tcPr>
            <w:tcW w:w="1560" w:type="dxa"/>
            <w:tcBorders>
              <w:top w:val="nil"/>
              <w:left w:val="nil"/>
              <w:bottom w:val="nil"/>
              <w:right w:val="single" w:sz="4" w:space="0" w:color="auto"/>
            </w:tcBorders>
            <w:vAlign w:val="bottom"/>
          </w:tcPr>
          <w:p w:rsidR="00FA6D3B" w:rsidRPr="005137BD" w:rsidRDefault="00FA6D3B" w:rsidP="00A301F6">
            <w:pPr>
              <w:spacing w:line="250" w:lineRule="exact"/>
              <w:jc w:val="right"/>
              <w:rPr>
                <w:vertAlign w:val="superscript"/>
              </w:rPr>
            </w:pPr>
            <w:r>
              <w:t>…</w:t>
            </w:r>
            <w:r w:rsidR="005137BD">
              <w:rPr>
                <w:vertAlign w:val="superscript"/>
              </w:rPr>
              <w:t>1)</w:t>
            </w:r>
          </w:p>
        </w:tc>
      </w:tr>
      <w:tr w:rsidR="00FA6D3B" w:rsidRPr="00B668A5" w:rsidTr="00803BE0">
        <w:trPr>
          <w:trHeight w:val="284"/>
        </w:trPr>
        <w:tc>
          <w:tcPr>
            <w:tcW w:w="5387" w:type="dxa"/>
            <w:tcBorders>
              <w:top w:val="nil"/>
              <w:left w:val="single" w:sz="4" w:space="0" w:color="auto"/>
              <w:bottom w:val="nil"/>
              <w:right w:val="nil"/>
            </w:tcBorders>
          </w:tcPr>
          <w:p w:rsidR="00FA6D3B" w:rsidRPr="00A1673C" w:rsidRDefault="00FA6D3B" w:rsidP="00114B92">
            <w:pPr>
              <w:keepLines/>
              <w:widowControl w:val="0"/>
              <w:suppressAutoHyphens/>
              <w:spacing w:before="40"/>
              <w:rPr>
                <w:color w:val="000000"/>
                <w:highlight w:val="yellow"/>
              </w:rPr>
            </w:pPr>
            <w:r>
              <w:rPr>
                <w:color w:val="000000"/>
              </w:rPr>
              <w:t xml:space="preserve">    </w:t>
            </w:r>
            <w:r w:rsidRPr="001979D4">
              <w:rPr>
                <w:color w:val="000000"/>
              </w:rPr>
              <w:t>производство напитков</w:t>
            </w:r>
          </w:p>
        </w:tc>
        <w:tc>
          <w:tcPr>
            <w:tcW w:w="1134" w:type="dxa"/>
            <w:tcBorders>
              <w:top w:val="nil"/>
              <w:left w:val="nil"/>
              <w:bottom w:val="nil"/>
              <w:right w:val="nil"/>
            </w:tcBorders>
            <w:shd w:val="clear" w:color="auto" w:fill="auto"/>
            <w:vAlign w:val="bottom"/>
          </w:tcPr>
          <w:p w:rsidR="00FA6D3B" w:rsidRDefault="005137BD" w:rsidP="00114B92">
            <w:pPr>
              <w:jc w:val="right"/>
            </w:pPr>
            <w:r>
              <w:t>204,8</w:t>
            </w:r>
          </w:p>
        </w:tc>
        <w:tc>
          <w:tcPr>
            <w:tcW w:w="1134" w:type="dxa"/>
            <w:tcBorders>
              <w:top w:val="nil"/>
              <w:left w:val="nil"/>
              <w:bottom w:val="nil"/>
              <w:right w:val="nil"/>
            </w:tcBorders>
            <w:shd w:val="clear" w:color="auto" w:fill="auto"/>
            <w:vAlign w:val="bottom"/>
          </w:tcPr>
          <w:p w:rsidR="00FA6D3B" w:rsidRDefault="005137BD" w:rsidP="00114B92">
            <w:pPr>
              <w:jc w:val="right"/>
            </w:pPr>
            <w:r>
              <w:t>45,8</w:t>
            </w:r>
          </w:p>
        </w:tc>
        <w:tc>
          <w:tcPr>
            <w:tcW w:w="850" w:type="dxa"/>
            <w:tcBorders>
              <w:top w:val="nil"/>
              <w:left w:val="nil"/>
              <w:bottom w:val="nil"/>
              <w:right w:val="nil"/>
            </w:tcBorders>
            <w:shd w:val="clear" w:color="auto" w:fill="auto"/>
            <w:vAlign w:val="bottom"/>
          </w:tcPr>
          <w:p w:rsidR="00FA6D3B" w:rsidRDefault="005137BD" w:rsidP="00114B92">
            <w:pPr>
              <w:jc w:val="right"/>
            </w:pPr>
            <w:r>
              <w:t>1,2</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pPr>
            <w:r>
              <w:t>4,8</w:t>
            </w:r>
          </w:p>
        </w:tc>
      </w:tr>
      <w:tr w:rsidR="00FA6D3B" w:rsidRPr="00B668A5" w:rsidTr="00803BE0">
        <w:trPr>
          <w:trHeight w:val="284"/>
        </w:trPr>
        <w:tc>
          <w:tcPr>
            <w:tcW w:w="5387" w:type="dxa"/>
            <w:tcBorders>
              <w:top w:val="nil"/>
              <w:left w:val="single" w:sz="4" w:space="0" w:color="auto"/>
              <w:bottom w:val="single" w:sz="4" w:space="0" w:color="auto"/>
              <w:right w:val="nil"/>
            </w:tcBorders>
          </w:tcPr>
          <w:p w:rsidR="00FA6D3B" w:rsidRPr="00DA3CD8" w:rsidRDefault="00FA6D3B" w:rsidP="00114B92">
            <w:pPr>
              <w:keepLines/>
              <w:widowControl w:val="0"/>
              <w:suppressAutoHyphens/>
              <w:spacing w:before="40"/>
              <w:rPr>
                <w:color w:val="000000"/>
              </w:rPr>
            </w:pPr>
            <w:r>
              <w:rPr>
                <w:color w:val="000000"/>
              </w:rPr>
              <w:t xml:space="preserve">    </w:t>
            </w:r>
            <w:r w:rsidRPr="00DA3CD8">
              <w:rPr>
                <w:color w:val="000000"/>
              </w:rPr>
              <w:t xml:space="preserve">производство химических веществ </w:t>
            </w:r>
            <w:r>
              <w:rPr>
                <w:color w:val="000000"/>
              </w:rPr>
              <w:br/>
              <w:t xml:space="preserve">      </w:t>
            </w:r>
            <w:r w:rsidRPr="00DA3CD8">
              <w:rPr>
                <w:color w:val="000000"/>
              </w:rPr>
              <w:t>и химических продуктов</w:t>
            </w:r>
          </w:p>
        </w:tc>
        <w:tc>
          <w:tcPr>
            <w:tcW w:w="1134" w:type="dxa"/>
            <w:tcBorders>
              <w:top w:val="nil"/>
              <w:left w:val="nil"/>
              <w:bottom w:val="single" w:sz="4" w:space="0" w:color="auto"/>
              <w:right w:val="nil"/>
            </w:tcBorders>
            <w:shd w:val="clear" w:color="auto" w:fill="auto"/>
            <w:vAlign w:val="bottom"/>
          </w:tcPr>
          <w:p w:rsidR="00FA6D3B" w:rsidRDefault="00FA6D3B" w:rsidP="00114B92">
            <w:pPr>
              <w:jc w:val="right"/>
            </w:pPr>
            <w:r>
              <w:t>…</w:t>
            </w:r>
          </w:p>
        </w:tc>
        <w:tc>
          <w:tcPr>
            <w:tcW w:w="1134" w:type="dxa"/>
            <w:tcBorders>
              <w:top w:val="nil"/>
              <w:left w:val="nil"/>
              <w:bottom w:val="single" w:sz="4" w:space="0" w:color="auto"/>
              <w:right w:val="nil"/>
            </w:tcBorders>
            <w:shd w:val="clear" w:color="auto" w:fill="auto"/>
            <w:vAlign w:val="bottom"/>
          </w:tcPr>
          <w:p w:rsidR="00FA6D3B" w:rsidRDefault="00FA6D3B" w:rsidP="00114B92">
            <w:pPr>
              <w:jc w:val="right"/>
            </w:pPr>
            <w:r>
              <w:t>…</w:t>
            </w:r>
          </w:p>
        </w:tc>
        <w:tc>
          <w:tcPr>
            <w:tcW w:w="850" w:type="dxa"/>
            <w:tcBorders>
              <w:top w:val="nil"/>
              <w:left w:val="nil"/>
              <w:bottom w:val="single" w:sz="4" w:space="0" w:color="auto"/>
              <w:right w:val="nil"/>
            </w:tcBorders>
            <w:shd w:val="clear" w:color="auto" w:fill="auto"/>
            <w:vAlign w:val="bottom"/>
          </w:tcPr>
          <w:p w:rsidR="00FA6D3B" w:rsidRDefault="00FA6D3B" w:rsidP="00114B92">
            <w:pPr>
              <w:jc w:val="right"/>
            </w:pPr>
            <w:r>
              <w:t>…</w:t>
            </w:r>
          </w:p>
        </w:tc>
        <w:tc>
          <w:tcPr>
            <w:tcW w:w="1560" w:type="dxa"/>
            <w:tcBorders>
              <w:top w:val="nil"/>
              <w:left w:val="nil"/>
              <w:bottom w:val="single" w:sz="4" w:space="0" w:color="auto"/>
              <w:right w:val="single" w:sz="4" w:space="0" w:color="auto"/>
            </w:tcBorders>
            <w:vAlign w:val="bottom"/>
          </w:tcPr>
          <w:p w:rsidR="00FA6D3B" w:rsidRDefault="00FA6D3B" w:rsidP="00A301F6">
            <w:pPr>
              <w:spacing w:line="250" w:lineRule="exact"/>
              <w:jc w:val="right"/>
            </w:pPr>
            <w:r>
              <w:t>…</w:t>
            </w:r>
          </w:p>
        </w:tc>
      </w:tr>
      <w:tr w:rsidR="00FA6D3B" w:rsidRPr="00B668A5" w:rsidTr="00803BE0">
        <w:trPr>
          <w:trHeight w:val="284"/>
        </w:trPr>
        <w:tc>
          <w:tcPr>
            <w:tcW w:w="5387" w:type="dxa"/>
            <w:tcBorders>
              <w:top w:val="single" w:sz="4" w:space="0" w:color="auto"/>
              <w:left w:val="single" w:sz="4" w:space="0" w:color="auto"/>
              <w:bottom w:val="nil"/>
              <w:right w:val="nil"/>
            </w:tcBorders>
          </w:tcPr>
          <w:p w:rsidR="00FA6D3B" w:rsidRPr="00E13C1B" w:rsidRDefault="00FA6D3B" w:rsidP="00114B92">
            <w:pPr>
              <w:keepLines/>
              <w:widowControl w:val="0"/>
              <w:suppressAutoHyphens/>
              <w:spacing w:before="40"/>
              <w:rPr>
                <w:color w:val="000000"/>
              </w:rPr>
            </w:pPr>
            <w:r>
              <w:rPr>
                <w:color w:val="000000"/>
              </w:rPr>
              <w:lastRenderedPageBreak/>
              <w:t xml:space="preserve">    </w:t>
            </w:r>
            <w:r w:rsidRPr="00E13C1B">
              <w:rPr>
                <w:color w:val="000000"/>
              </w:rPr>
              <w:t>производство прочей неметаллической</w:t>
            </w:r>
            <w:r>
              <w:rPr>
                <w:color w:val="000000"/>
              </w:rPr>
              <w:br/>
              <w:t xml:space="preserve">     </w:t>
            </w:r>
            <w:r w:rsidRPr="00E13C1B">
              <w:rPr>
                <w:color w:val="000000"/>
              </w:rPr>
              <w:t xml:space="preserve"> минеральной продукции</w:t>
            </w:r>
          </w:p>
        </w:tc>
        <w:tc>
          <w:tcPr>
            <w:tcW w:w="1134" w:type="dxa"/>
            <w:tcBorders>
              <w:top w:val="single" w:sz="4" w:space="0" w:color="auto"/>
              <w:left w:val="nil"/>
              <w:bottom w:val="nil"/>
              <w:right w:val="nil"/>
            </w:tcBorders>
            <w:shd w:val="clear" w:color="auto" w:fill="auto"/>
            <w:vAlign w:val="bottom"/>
          </w:tcPr>
          <w:p w:rsidR="00FA6D3B" w:rsidRDefault="00FA6D3B" w:rsidP="00114B92">
            <w:pPr>
              <w:jc w:val="right"/>
            </w:pPr>
            <w:r>
              <w:t>…</w:t>
            </w:r>
          </w:p>
        </w:tc>
        <w:tc>
          <w:tcPr>
            <w:tcW w:w="1134" w:type="dxa"/>
            <w:tcBorders>
              <w:top w:val="single" w:sz="4" w:space="0" w:color="auto"/>
              <w:left w:val="nil"/>
              <w:bottom w:val="nil"/>
              <w:right w:val="nil"/>
            </w:tcBorders>
            <w:shd w:val="clear" w:color="auto" w:fill="auto"/>
            <w:vAlign w:val="bottom"/>
          </w:tcPr>
          <w:p w:rsidR="00FA6D3B" w:rsidRDefault="00FA6D3B" w:rsidP="00114B92">
            <w:pPr>
              <w:jc w:val="right"/>
            </w:pPr>
            <w:r>
              <w:t>…</w:t>
            </w:r>
          </w:p>
        </w:tc>
        <w:tc>
          <w:tcPr>
            <w:tcW w:w="850" w:type="dxa"/>
            <w:tcBorders>
              <w:top w:val="single" w:sz="4" w:space="0" w:color="auto"/>
              <w:left w:val="nil"/>
              <w:bottom w:val="nil"/>
              <w:right w:val="nil"/>
            </w:tcBorders>
            <w:shd w:val="clear" w:color="auto" w:fill="auto"/>
            <w:vAlign w:val="bottom"/>
          </w:tcPr>
          <w:p w:rsidR="00FA6D3B" w:rsidRDefault="00FA6D3B" w:rsidP="00114B92">
            <w:pPr>
              <w:jc w:val="right"/>
            </w:pPr>
            <w:r>
              <w:t>…</w:t>
            </w:r>
          </w:p>
        </w:tc>
        <w:tc>
          <w:tcPr>
            <w:tcW w:w="1560" w:type="dxa"/>
            <w:tcBorders>
              <w:top w:val="single" w:sz="4" w:space="0" w:color="auto"/>
              <w:left w:val="nil"/>
              <w:bottom w:val="nil"/>
              <w:right w:val="single" w:sz="4" w:space="0" w:color="auto"/>
            </w:tcBorders>
            <w:vAlign w:val="bottom"/>
          </w:tcPr>
          <w:p w:rsidR="00FA6D3B" w:rsidRDefault="00FA6D3B" w:rsidP="00A301F6">
            <w:pPr>
              <w:spacing w:line="250" w:lineRule="exact"/>
              <w:jc w:val="right"/>
            </w:pPr>
            <w:r>
              <w:t>…</w:t>
            </w:r>
          </w:p>
        </w:tc>
      </w:tr>
      <w:tr w:rsidR="00FA6D3B" w:rsidRPr="00B668A5" w:rsidTr="00114B92">
        <w:trPr>
          <w:trHeight w:val="284"/>
        </w:trPr>
        <w:tc>
          <w:tcPr>
            <w:tcW w:w="5387" w:type="dxa"/>
            <w:tcBorders>
              <w:top w:val="nil"/>
              <w:left w:val="single" w:sz="4" w:space="0" w:color="auto"/>
              <w:bottom w:val="nil"/>
              <w:right w:val="nil"/>
            </w:tcBorders>
          </w:tcPr>
          <w:p w:rsidR="00FA6D3B" w:rsidRPr="001D1E98" w:rsidRDefault="00FA6D3B" w:rsidP="00114B92">
            <w:pPr>
              <w:keepLines/>
              <w:widowControl w:val="0"/>
              <w:suppressAutoHyphens/>
              <w:spacing w:before="40"/>
              <w:rPr>
                <w:color w:val="000000"/>
              </w:rPr>
            </w:pPr>
            <w:r>
              <w:rPr>
                <w:color w:val="000000"/>
              </w:rPr>
              <w:t xml:space="preserve">    </w:t>
            </w:r>
            <w:r w:rsidRPr="001D1E98">
              <w:rPr>
                <w:color w:val="000000"/>
              </w:rPr>
              <w:t>производство металлургическое</w:t>
            </w:r>
          </w:p>
        </w:tc>
        <w:tc>
          <w:tcPr>
            <w:tcW w:w="1134" w:type="dxa"/>
            <w:tcBorders>
              <w:top w:val="nil"/>
              <w:left w:val="nil"/>
              <w:bottom w:val="nil"/>
              <w:right w:val="nil"/>
            </w:tcBorders>
            <w:shd w:val="clear" w:color="auto" w:fill="auto"/>
            <w:vAlign w:val="bottom"/>
          </w:tcPr>
          <w:p w:rsidR="00FA6D3B" w:rsidRDefault="005137BD" w:rsidP="00114B92">
            <w:pPr>
              <w:jc w:val="right"/>
            </w:pPr>
            <w:r>
              <w:t>594,5</w:t>
            </w:r>
          </w:p>
        </w:tc>
        <w:tc>
          <w:tcPr>
            <w:tcW w:w="1134" w:type="dxa"/>
            <w:tcBorders>
              <w:top w:val="nil"/>
              <w:left w:val="nil"/>
              <w:bottom w:val="nil"/>
              <w:right w:val="nil"/>
            </w:tcBorders>
            <w:shd w:val="clear" w:color="auto" w:fill="auto"/>
            <w:vAlign w:val="bottom"/>
          </w:tcPr>
          <w:p w:rsidR="00FA6D3B" w:rsidRDefault="005137BD" w:rsidP="00114B92">
            <w:pPr>
              <w:jc w:val="right"/>
            </w:pPr>
            <w:r>
              <w:t>41,4</w:t>
            </w:r>
          </w:p>
        </w:tc>
        <w:tc>
          <w:tcPr>
            <w:tcW w:w="850" w:type="dxa"/>
            <w:tcBorders>
              <w:top w:val="nil"/>
              <w:left w:val="nil"/>
              <w:bottom w:val="nil"/>
              <w:right w:val="nil"/>
            </w:tcBorders>
            <w:shd w:val="clear" w:color="auto" w:fill="auto"/>
            <w:vAlign w:val="bottom"/>
          </w:tcPr>
          <w:p w:rsidR="00FA6D3B" w:rsidRDefault="005137BD" w:rsidP="00114B92">
            <w:pPr>
              <w:jc w:val="right"/>
            </w:pPr>
            <w:r>
              <w:t>3,5</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pPr>
            <w:r>
              <w:t>15,4</w:t>
            </w:r>
          </w:p>
        </w:tc>
      </w:tr>
      <w:tr w:rsidR="00FA6D3B" w:rsidRPr="00B668A5" w:rsidTr="00114B92">
        <w:trPr>
          <w:trHeight w:val="284"/>
        </w:trPr>
        <w:tc>
          <w:tcPr>
            <w:tcW w:w="5387" w:type="dxa"/>
            <w:tcBorders>
              <w:top w:val="nil"/>
              <w:left w:val="single" w:sz="4" w:space="0" w:color="auto"/>
              <w:bottom w:val="nil"/>
              <w:right w:val="nil"/>
            </w:tcBorders>
          </w:tcPr>
          <w:p w:rsidR="00FA6D3B" w:rsidRPr="004F049C" w:rsidRDefault="00FA6D3B" w:rsidP="00114B92">
            <w:pPr>
              <w:keepLines/>
              <w:widowControl w:val="0"/>
              <w:suppressAutoHyphens/>
              <w:spacing w:before="40"/>
              <w:rPr>
                <w:color w:val="000000"/>
              </w:rPr>
            </w:pPr>
            <w:r>
              <w:rPr>
                <w:color w:val="000000"/>
              </w:rPr>
              <w:t xml:space="preserve">    р</w:t>
            </w:r>
            <w:r w:rsidRPr="000C228A">
              <w:rPr>
                <w:color w:val="000000"/>
              </w:rPr>
              <w:t>емонт и монтаж машин и оборудования</w:t>
            </w:r>
          </w:p>
        </w:tc>
        <w:tc>
          <w:tcPr>
            <w:tcW w:w="1134" w:type="dxa"/>
            <w:tcBorders>
              <w:top w:val="nil"/>
              <w:left w:val="nil"/>
              <w:bottom w:val="nil"/>
              <w:right w:val="nil"/>
            </w:tcBorders>
            <w:shd w:val="clear" w:color="auto" w:fill="auto"/>
            <w:vAlign w:val="bottom"/>
          </w:tcPr>
          <w:p w:rsidR="00FA6D3B" w:rsidRDefault="005137BD" w:rsidP="00114B92">
            <w:pPr>
              <w:jc w:val="right"/>
            </w:pPr>
            <w:r>
              <w:t>98,5</w:t>
            </w:r>
          </w:p>
        </w:tc>
        <w:tc>
          <w:tcPr>
            <w:tcW w:w="1134" w:type="dxa"/>
            <w:tcBorders>
              <w:top w:val="nil"/>
              <w:left w:val="nil"/>
              <w:bottom w:val="nil"/>
              <w:right w:val="nil"/>
            </w:tcBorders>
            <w:shd w:val="clear" w:color="auto" w:fill="auto"/>
            <w:vAlign w:val="bottom"/>
          </w:tcPr>
          <w:p w:rsidR="00FA6D3B" w:rsidRDefault="005137BD" w:rsidP="00114B92">
            <w:pPr>
              <w:jc w:val="right"/>
            </w:pPr>
            <w:r>
              <w:t>111,9</w:t>
            </w:r>
          </w:p>
        </w:tc>
        <w:tc>
          <w:tcPr>
            <w:tcW w:w="850" w:type="dxa"/>
            <w:tcBorders>
              <w:top w:val="nil"/>
              <w:left w:val="nil"/>
              <w:bottom w:val="nil"/>
              <w:right w:val="nil"/>
            </w:tcBorders>
            <w:shd w:val="clear" w:color="auto" w:fill="auto"/>
            <w:vAlign w:val="bottom"/>
          </w:tcPr>
          <w:p w:rsidR="00FA6D3B" w:rsidRDefault="005137BD" w:rsidP="00114B92">
            <w:pPr>
              <w:jc w:val="right"/>
            </w:pPr>
            <w:r>
              <w:t>0,6</w:t>
            </w:r>
          </w:p>
        </w:tc>
        <w:tc>
          <w:tcPr>
            <w:tcW w:w="1560" w:type="dxa"/>
            <w:tcBorders>
              <w:top w:val="nil"/>
              <w:left w:val="nil"/>
              <w:bottom w:val="nil"/>
              <w:right w:val="single" w:sz="4" w:space="0" w:color="auto"/>
            </w:tcBorders>
            <w:vAlign w:val="bottom"/>
          </w:tcPr>
          <w:p w:rsidR="00FA6D3B" w:rsidRDefault="005137BD" w:rsidP="00A301F6">
            <w:pPr>
              <w:spacing w:line="250" w:lineRule="exact"/>
              <w:jc w:val="right"/>
            </w:pPr>
            <w:r>
              <w:t>1,0</w:t>
            </w:r>
          </w:p>
        </w:tc>
      </w:tr>
      <w:tr w:rsidR="00FA6D3B" w:rsidRPr="00B668A5" w:rsidTr="00114B92">
        <w:trPr>
          <w:trHeight w:val="284"/>
        </w:trPr>
        <w:tc>
          <w:tcPr>
            <w:tcW w:w="5387" w:type="dxa"/>
            <w:tcBorders>
              <w:top w:val="nil"/>
              <w:left w:val="single" w:sz="4" w:space="0" w:color="auto"/>
              <w:bottom w:val="nil"/>
              <w:right w:val="nil"/>
            </w:tcBorders>
          </w:tcPr>
          <w:p w:rsidR="00FA6D3B" w:rsidRPr="00FC3E9F" w:rsidRDefault="00FA6D3B" w:rsidP="00F54A10">
            <w:pPr>
              <w:keepLines/>
              <w:widowControl w:val="0"/>
              <w:tabs>
                <w:tab w:val="left" w:pos="207"/>
              </w:tabs>
              <w:suppressAutoHyphens/>
              <w:spacing w:before="40"/>
              <w:ind w:left="226" w:hanging="113"/>
              <w:rPr>
                <w:b/>
                <w:color w:val="000000"/>
              </w:rPr>
            </w:pPr>
            <w:r w:rsidRPr="00FC3E9F">
              <w:rPr>
                <w:b/>
                <w:color w:val="000000"/>
              </w:rPr>
              <w:t xml:space="preserve">обеспечение электрической энергией, газом </w:t>
            </w:r>
            <w:r w:rsidR="00F54A10">
              <w:rPr>
                <w:b/>
                <w:color w:val="000000"/>
              </w:rPr>
              <w:br/>
            </w:r>
            <w:r w:rsidRPr="00FC3E9F">
              <w:rPr>
                <w:b/>
                <w:color w:val="000000"/>
              </w:rPr>
              <w:t>и паром; кондиционирование воздуха</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1079,8</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96,2</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6,4</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12,4</w:t>
            </w:r>
          </w:p>
        </w:tc>
      </w:tr>
      <w:tr w:rsidR="00FA6D3B" w:rsidRPr="00B668A5" w:rsidTr="00114B92">
        <w:trPr>
          <w:trHeight w:val="284"/>
        </w:trPr>
        <w:tc>
          <w:tcPr>
            <w:tcW w:w="5387" w:type="dxa"/>
            <w:tcBorders>
              <w:top w:val="nil"/>
              <w:left w:val="single" w:sz="4" w:space="0" w:color="auto"/>
              <w:bottom w:val="nil"/>
              <w:right w:val="nil"/>
            </w:tcBorders>
          </w:tcPr>
          <w:p w:rsidR="00FA6D3B" w:rsidRPr="00057FA7" w:rsidRDefault="00FA6D3B" w:rsidP="00F54A10">
            <w:pPr>
              <w:keepLines/>
              <w:widowControl w:val="0"/>
              <w:tabs>
                <w:tab w:val="left" w:pos="207"/>
              </w:tabs>
              <w:suppressAutoHyphens/>
              <w:spacing w:before="40"/>
              <w:ind w:left="226" w:hanging="113"/>
              <w:rPr>
                <w:b/>
                <w:color w:val="000000"/>
              </w:rPr>
            </w:pPr>
            <w:r w:rsidRPr="00057FA7">
              <w:rPr>
                <w:b/>
                <w:color w:val="000000"/>
              </w:rPr>
              <w:t>водоснабжение; водоотведение, организация</w:t>
            </w:r>
            <w:r>
              <w:rPr>
                <w:b/>
                <w:color w:val="000000"/>
              </w:rPr>
              <w:br/>
            </w:r>
            <w:r w:rsidRPr="00057FA7">
              <w:rPr>
                <w:b/>
                <w:color w:val="000000"/>
              </w:rPr>
              <w:t>сбора</w:t>
            </w:r>
            <w:r>
              <w:rPr>
                <w:b/>
                <w:color w:val="000000"/>
              </w:rPr>
              <w:t xml:space="preserve"> </w:t>
            </w:r>
            <w:r w:rsidRPr="00057FA7">
              <w:rPr>
                <w:b/>
                <w:color w:val="000000"/>
              </w:rPr>
              <w:t>и утилизации</w:t>
            </w:r>
            <w:r>
              <w:rPr>
                <w:b/>
                <w:color w:val="000000"/>
              </w:rPr>
              <w:t xml:space="preserve"> </w:t>
            </w:r>
            <w:r w:rsidRPr="00057FA7">
              <w:rPr>
                <w:b/>
                <w:color w:val="000000"/>
              </w:rPr>
              <w:t>отходов, деятельность</w:t>
            </w:r>
            <w:r>
              <w:rPr>
                <w:b/>
                <w:color w:val="000000"/>
              </w:rPr>
              <w:br/>
            </w:r>
            <w:r w:rsidRPr="00057FA7">
              <w:rPr>
                <w:b/>
                <w:color w:val="000000"/>
              </w:rPr>
              <w:t>по ликвидации</w:t>
            </w:r>
            <w:r>
              <w:rPr>
                <w:b/>
                <w:color w:val="000000"/>
              </w:rPr>
              <w:t xml:space="preserve"> з</w:t>
            </w:r>
            <w:r w:rsidRPr="00057FA7">
              <w:rPr>
                <w:b/>
                <w:color w:val="000000"/>
              </w:rPr>
              <w:t>агрязнений</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32,1</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2,2 р.</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0,2</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0,1</w:t>
            </w:r>
          </w:p>
        </w:tc>
      </w:tr>
      <w:tr w:rsidR="00FA6D3B" w:rsidRPr="003716BD" w:rsidTr="00114B92">
        <w:trPr>
          <w:trHeight w:val="273"/>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строительство</w:t>
            </w:r>
          </w:p>
        </w:tc>
        <w:tc>
          <w:tcPr>
            <w:tcW w:w="1134"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438,3</w:t>
            </w:r>
          </w:p>
        </w:tc>
        <w:tc>
          <w:tcPr>
            <w:tcW w:w="1134"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6,0 р.</w:t>
            </w:r>
          </w:p>
        </w:tc>
        <w:tc>
          <w:tcPr>
            <w:tcW w:w="850"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2,6</w:t>
            </w:r>
          </w:p>
        </w:tc>
        <w:tc>
          <w:tcPr>
            <w:tcW w:w="1560" w:type="dxa"/>
            <w:tcBorders>
              <w:top w:val="nil"/>
              <w:left w:val="nil"/>
              <w:bottom w:val="nil"/>
              <w:right w:val="single" w:sz="4" w:space="0" w:color="auto"/>
            </w:tcBorders>
            <w:vAlign w:val="bottom"/>
          </w:tcPr>
          <w:p w:rsidR="00FA6D3B" w:rsidRDefault="00FA6D3B" w:rsidP="00A301F6">
            <w:pPr>
              <w:widowControl w:val="0"/>
              <w:spacing w:line="250" w:lineRule="exact"/>
              <w:ind w:left="318" w:hanging="142"/>
              <w:jc w:val="right"/>
              <w:rPr>
                <w:b/>
              </w:rPr>
            </w:pPr>
            <w:r>
              <w:rPr>
                <w:b/>
              </w:rPr>
              <w:t>0,6</w:t>
            </w:r>
          </w:p>
        </w:tc>
      </w:tr>
      <w:tr w:rsidR="00FA6D3B" w:rsidRPr="003716BD" w:rsidTr="00114B92">
        <w:trPr>
          <w:trHeight w:val="273"/>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 xml:space="preserve">торговля оптовая и розничная; ремонт </w:t>
            </w:r>
            <w:r>
              <w:rPr>
                <w:b/>
                <w:color w:val="000000"/>
              </w:rPr>
              <w:br/>
            </w:r>
            <w:r w:rsidRPr="00FD065D">
              <w:rPr>
                <w:b/>
                <w:color w:val="000000"/>
              </w:rPr>
              <w:t>автотранспортных средств и мотоциклов</w:t>
            </w:r>
          </w:p>
        </w:tc>
        <w:tc>
          <w:tcPr>
            <w:tcW w:w="1134"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82,1</w:t>
            </w:r>
          </w:p>
        </w:tc>
        <w:tc>
          <w:tcPr>
            <w:tcW w:w="1134"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65,6</w:t>
            </w:r>
          </w:p>
        </w:tc>
        <w:tc>
          <w:tcPr>
            <w:tcW w:w="850"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0,5</w:t>
            </w:r>
          </w:p>
        </w:tc>
        <w:tc>
          <w:tcPr>
            <w:tcW w:w="1560" w:type="dxa"/>
            <w:tcBorders>
              <w:top w:val="nil"/>
              <w:left w:val="nil"/>
              <w:bottom w:val="nil"/>
              <w:right w:val="single" w:sz="4" w:space="0" w:color="auto"/>
            </w:tcBorders>
            <w:vAlign w:val="bottom"/>
          </w:tcPr>
          <w:p w:rsidR="00FA6D3B" w:rsidRDefault="00FA6D3B" w:rsidP="00A301F6">
            <w:pPr>
              <w:widowControl w:val="0"/>
              <w:spacing w:line="250" w:lineRule="exact"/>
              <w:ind w:left="318" w:hanging="142"/>
              <w:jc w:val="right"/>
              <w:rPr>
                <w:b/>
              </w:rPr>
            </w:pPr>
            <w:r>
              <w:rPr>
                <w:b/>
              </w:rPr>
              <w:t>1,3</w:t>
            </w:r>
          </w:p>
        </w:tc>
      </w:tr>
      <w:tr w:rsidR="00FA6D3B" w:rsidRPr="003716BD" w:rsidTr="00114B92">
        <w:trPr>
          <w:trHeight w:val="278"/>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транспортировка и хранение</w:t>
            </w:r>
          </w:p>
        </w:tc>
        <w:tc>
          <w:tcPr>
            <w:tcW w:w="1134" w:type="dxa"/>
            <w:tcBorders>
              <w:top w:val="nil"/>
              <w:left w:val="nil"/>
              <w:bottom w:val="nil"/>
              <w:right w:val="nil"/>
            </w:tcBorders>
            <w:shd w:val="clear" w:color="auto" w:fill="auto"/>
            <w:vAlign w:val="bottom"/>
          </w:tcPr>
          <w:p w:rsidR="00FA6D3B" w:rsidRDefault="005137BD" w:rsidP="00A57214">
            <w:pPr>
              <w:widowControl w:val="0"/>
              <w:ind w:left="142" w:hanging="142"/>
              <w:jc w:val="right"/>
              <w:rPr>
                <w:b/>
              </w:rPr>
            </w:pPr>
            <w:r>
              <w:rPr>
                <w:b/>
              </w:rPr>
              <w:t>6281,5</w:t>
            </w:r>
          </w:p>
        </w:tc>
        <w:tc>
          <w:tcPr>
            <w:tcW w:w="1134"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мн. р.</w:t>
            </w:r>
          </w:p>
        </w:tc>
        <w:tc>
          <w:tcPr>
            <w:tcW w:w="850"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37,2</w:t>
            </w:r>
          </w:p>
        </w:tc>
        <w:tc>
          <w:tcPr>
            <w:tcW w:w="1560" w:type="dxa"/>
            <w:tcBorders>
              <w:top w:val="nil"/>
              <w:left w:val="nil"/>
              <w:bottom w:val="nil"/>
              <w:right w:val="single" w:sz="4" w:space="0" w:color="auto"/>
            </w:tcBorders>
            <w:vAlign w:val="bottom"/>
          </w:tcPr>
          <w:p w:rsidR="00FA6D3B" w:rsidRDefault="00FA6D3B" w:rsidP="00A301F6">
            <w:pPr>
              <w:widowControl w:val="0"/>
              <w:spacing w:line="250" w:lineRule="exact"/>
              <w:ind w:left="318" w:hanging="142"/>
              <w:jc w:val="right"/>
              <w:rPr>
                <w:b/>
              </w:rPr>
            </w:pPr>
            <w:r>
              <w:rPr>
                <w:b/>
              </w:rPr>
              <w:t>6,3</w:t>
            </w:r>
          </w:p>
        </w:tc>
      </w:tr>
      <w:tr w:rsidR="00FA6D3B" w:rsidRPr="003716BD" w:rsidTr="00114B92">
        <w:trPr>
          <w:trHeight w:val="295"/>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 xml:space="preserve">деятельность гостиниц и предприятий </w:t>
            </w:r>
            <w:r>
              <w:rPr>
                <w:b/>
                <w:color w:val="000000"/>
              </w:rPr>
              <w:br/>
            </w:r>
            <w:r w:rsidRPr="00FD065D">
              <w:rPr>
                <w:b/>
                <w:color w:val="000000"/>
              </w:rPr>
              <w:t>общественного питания</w:t>
            </w:r>
          </w:p>
        </w:tc>
        <w:tc>
          <w:tcPr>
            <w:tcW w:w="1134" w:type="dxa"/>
            <w:tcBorders>
              <w:top w:val="nil"/>
              <w:left w:val="nil"/>
              <w:bottom w:val="nil"/>
              <w:right w:val="nil"/>
            </w:tcBorders>
            <w:shd w:val="clear" w:color="auto" w:fill="auto"/>
            <w:vAlign w:val="bottom"/>
          </w:tcPr>
          <w:p w:rsidR="00FA6D3B" w:rsidRPr="00FD0CDF" w:rsidRDefault="005137BD" w:rsidP="00114B92">
            <w:pPr>
              <w:jc w:val="right"/>
              <w:rPr>
                <w:b/>
              </w:rPr>
            </w:pPr>
            <w:r>
              <w:rPr>
                <w:b/>
              </w:rPr>
              <w:t>20,3</w:t>
            </w:r>
          </w:p>
        </w:tc>
        <w:tc>
          <w:tcPr>
            <w:tcW w:w="1134" w:type="dxa"/>
            <w:tcBorders>
              <w:top w:val="nil"/>
              <w:left w:val="nil"/>
              <w:bottom w:val="nil"/>
              <w:right w:val="nil"/>
            </w:tcBorders>
            <w:shd w:val="clear" w:color="auto" w:fill="auto"/>
            <w:vAlign w:val="bottom"/>
          </w:tcPr>
          <w:p w:rsidR="00FA6D3B" w:rsidRPr="00FD0CDF" w:rsidRDefault="005137BD" w:rsidP="00114B92">
            <w:pPr>
              <w:jc w:val="right"/>
              <w:rPr>
                <w:b/>
              </w:rPr>
            </w:pPr>
            <w:r>
              <w:rPr>
                <w:b/>
              </w:rPr>
              <w:t>108,4</w:t>
            </w:r>
          </w:p>
        </w:tc>
        <w:tc>
          <w:tcPr>
            <w:tcW w:w="850" w:type="dxa"/>
            <w:tcBorders>
              <w:top w:val="nil"/>
              <w:left w:val="nil"/>
              <w:bottom w:val="nil"/>
              <w:right w:val="nil"/>
            </w:tcBorders>
            <w:shd w:val="clear" w:color="auto" w:fill="auto"/>
            <w:vAlign w:val="bottom"/>
          </w:tcPr>
          <w:p w:rsidR="00FA6D3B" w:rsidRPr="00FD0CDF" w:rsidRDefault="005137BD" w:rsidP="00114B92">
            <w:pPr>
              <w:jc w:val="right"/>
              <w:rPr>
                <w:b/>
              </w:rPr>
            </w:pPr>
            <w:r>
              <w:rPr>
                <w:b/>
              </w:rPr>
              <w:t>0,1</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0,2</w:t>
            </w:r>
          </w:p>
        </w:tc>
      </w:tr>
      <w:tr w:rsidR="00FA6D3B" w:rsidRPr="003716BD" w:rsidTr="00114B92">
        <w:trPr>
          <w:trHeight w:val="284"/>
        </w:trPr>
        <w:tc>
          <w:tcPr>
            <w:tcW w:w="5387" w:type="dxa"/>
            <w:tcBorders>
              <w:top w:val="nil"/>
              <w:left w:val="single" w:sz="4" w:space="0" w:color="auto"/>
              <w:bottom w:val="nil"/>
              <w:right w:val="nil"/>
            </w:tcBorders>
          </w:tcPr>
          <w:p w:rsidR="00FA6D3B" w:rsidRPr="00FD065D" w:rsidRDefault="00FA6D3B" w:rsidP="00114B92">
            <w:pPr>
              <w:keepLines/>
              <w:widowControl w:val="0"/>
              <w:tabs>
                <w:tab w:val="left" w:pos="318"/>
              </w:tabs>
              <w:suppressAutoHyphens/>
              <w:spacing w:before="40"/>
              <w:rPr>
                <w:b/>
                <w:color w:val="000000"/>
              </w:rPr>
            </w:pPr>
            <w:r>
              <w:rPr>
                <w:b/>
                <w:color w:val="000000"/>
              </w:rPr>
              <w:t xml:space="preserve">  </w:t>
            </w:r>
            <w:r w:rsidRPr="00FD065D">
              <w:rPr>
                <w:b/>
                <w:color w:val="000000"/>
              </w:rPr>
              <w:t>деятельность в области информации</w:t>
            </w:r>
            <w:r>
              <w:rPr>
                <w:b/>
                <w:color w:val="000000"/>
              </w:rPr>
              <w:t xml:space="preserve"> </w:t>
            </w:r>
            <w:r w:rsidRPr="00FD065D">
              <w:rPr>
                <w:b/>
                <w:color w:val="000000"/>
              </w:rPr>
              <w:t>и связи</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436,3</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94,0</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2,6</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5,0</w:t>
            </w:r>
          </w:p>
        </w:tc>
      </w:tr>
      <w:tr w:rsidR="00FA6D3B" w:rsidRPr="003716BD" w:rsidTr="00114B92">
        <w:trPr>
          <w:trHeight w:val="234"/>
        </w:trPr>
        <w:tc>
          <w:tcPr>
            <w:tcW w:w="5387" w:type="dxa"/>
            <w:tcBorders>
              <w:top w:val="nil"/>
              <w:left w:val="single" w:sz="4" w:space="0" w:color="auto"/>
              <w:bottom w:val="nil"/>
              <w:right w:val="nil"/>
            </w:tcBorders>
            <w:vAlign w:val="bottom"/>
          </w:tcPr>
          <w:p w:rsidR="00FA6D3B" w:rsidRDefault="00FA6D3B" w:rsidP="00114B92">
            <w:pPr>
              <w:keepLines/>
              <w:widowControl w:val="0"/>
              <w:suppressAutoHyphens/>
              <w:spacing w:before="40"/>
              <w:rPr>
                <w:b/>
                <w:color w:val="000000"/>
              </w:rPr>
            </w:pPr>
            <w:r>
              <w:rPr>
                <w:b/>
                <w:color w:val="000000"/>
              </w:rPr>
              <w:t xml:space="preserve">  деятельность финансовая и страховая</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88,1</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140,0</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0,5</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0,7</w:t>
            </w:r>
          </w:p>
        </w:tc>
      </w:tr>
      <w:tr w:rsidR="00FA6D3B" w:rsidRPr="003716BD" w:rsidTr="00114B92">
        <w:trPr>
          <w:trHeight w:val="525"/>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 xml:space="preserve">деятельность по операциям с недвижимым </w:t>
            </w:r>
            <w:r>
              <w:rPr>
                <w:b/>
                <w:color w:val="000000"/>
              </w:rPr>
              <w:br/>
            </w:r>
            <w:r w:rsidRPr="00FD065D">
              <w:rPr>
                <w:b/>
                <w:color w:val="000000"/>
              </w:rPr>
              <w:t>имуществом</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831,9</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59,7</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4,9</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15,5</w:t>
            </w:r>
          </w:p>
        </w:tc>
      </w:tr>
      <w:tr w:rsidR="00FA6D3B" w:rsidRPr="003716BD" w:rsidTr="00114B92">
        <w:trPr>
          <w:trHeight w:val="259"/>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деятельность профессиональная, научная</w:t>
            </w:r>
            <w:r>
              <w:rPr>
                <w:b/>
                <w:color w:val="000000"/>
              </w:rPr>
              <w:t xml:space="preserve"> </w:t>
            </w:r>
            <w:r>
              <w:rPr>
                <w:b/>
                <w:color w:val="000000"/>
              </w:rPr>
              <w:br/>
            </w:r>
            <w:r w:rsidRPr="00FD065D">
              <w:rPr>
                <w:b/>
                <w:color w:val="000000"/>
              </w:rPr>
              <w:t>и техническая</w:t>
            </w:r>
          </w:p>
        </w:tc>
        <w:tc>
          <w:tcPr>
            <w:tcW w:w="1134"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15,7</w:t>
            </w:r>
          </w:p>
        </w:tc>
        <w:tc>
          <w:tcPr>
            <w:tcW w:w="1134"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57,9</w:t>
            </w:r>
          </w:p>
        </w:tc>
        <w:tc>
          <w:tcPr>
            <w:tcW w:w="850" w:type="dxa"/>
            <w:tcBorders>
              <w:top w:val="nil"/>
              <w:left w:val="nil"/>
              <w:bottom w:val="nil"/>
              <w:right w:val="nil"/>
            </w:tcBorders>
            <w:shd w:val="clear" w:color="auto" w:fill="auto"/>
            <w:vAlign w:val="bottom"/>
          </w:tcPr>
          <w:p w:rsidR="00FA6D3B" w:rsidRDefault="005137BD" w:rsidP="00114B92">
            <w:pPr>
              <w:widowControl w:val="0"/>
              <w:ind w:left="318" w:hanging="142"/>
              <w:jc w:val="right"/>
              <w:rPr>
                <w:b/>
              </w:rPr>
            </w:pPr>
            <w:r>
              <w:rPr>
                <w:b/>
              </w:rPr>
              <w:t>0,1</w:t>
            </w:r>
          </w:p>
        </w:tc>
        <w:tc>
          <w:tcPr>
            <w:tcW w:w="1560" w:type="dxa"/>
            <w:tcBorders>
              <w:top w:val="nil"/>
              <w:left w:val="nil"/>
              <w:bottom w:val="nil"/>
              <w:right w:val="single" w:sz="4" w:space="0" w:color="auto"/>
            </w:tcBorders>
            <w:vAlign w:val="bottom"/>
          </w:tcPr>
          <w:p w:rsidR="00FA6D3B" w:rsidRDefault="00FA6D3B" w:rsidP="00A301F6">
            <w:pPr>
              <w:widowControl w:val="0"/>
              <w:spacing w:line="250" w:lineRule="exact"/>
              <w:ind w:left="318" w:hanging="142"/>
              <w:jc w:val="right"/>
              <w:rPr>
                <w:b/>
              </w:rPr>
            </w:pPr>
            <w:r>
              <w:rPr>
                <w:b/>
              </w:rPr>
              <w:t>0,3</w:t>
            </w:r>
          </w:p>
        </w:tc>
      </w:tr>
      <w:tr w:rsidR="00FA6D3B" w:rsidRPr="003716BD" w:rsidTr="00803BE0">
        <w:trPr>
          <w:trHeight w:val="269"/>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 xml:space="preserve">деятельность административная </w:t>
            </w:r>
            <w:r>
              <w:rPr>
                <w:b/>
                <w:color w:val="000000"/>
              </w:rPr>
              <w:br/>
            </w:r>
            <w:r w:rsidRPr="00FD065D">
              <w:rPr>
                <w:b/>
                <w:color w:val="000000"/>
              </w:rPr>
              <w:t>и сопутствующие дополнительные услуги</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6,8</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26,7</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0,0</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0,2</w:t>
            </w:r>
          </w:p>
        </w:tc>
      </w:tr>
      <w:tr w:rsidR="00FA6D3B" w:rsidRPr="003716BD" w:rsidTr="00803BE0">
        <w:trPr>
          <w:trHeight w:val="269"/>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государственное управление и обеспечение</w:t>
            </w:r>
            <w:r>
              <w:rPr>
                <w:b/>
                <w:color w:val="000000"/>
              </w:rPr>
              <w:br/>
            </w:r>
            <w:r w:rsidRPr="00FD065D">
              <w:rPr>
                <w:b/>
                <w:color w:val="000000"/>
              </w:rPr>
              <w:t>военной безопасности;</w:t>
            </w:r>
            <w:r>
              <w:rPr>
                <w:b/>
                <w:color w:val="000000"/>
              </w:rPr>
              <w:t xml:space="preserve"> </w:t>
            </w:r>
            <w:r w:rsidRPr="00FD065D">
              <w:rPr>
                <w:b/>
                <w:color w:val="000000"/>
              </w:rPr>
              <w:t>социальное</w:t>
            </w:r>
            <w:r>
              <w:rPr>
                <w:b/>
                <w:color w:val="000000"/>
              </w:rPr>
              <w:br/>
              <w:t>о</w:t>
            </w:r>
            <w:r w:rsidRPr="00FD065D">
              <w:rPr>
                <w:b/>
                <w:color w:val="000000"/>
              </w:rPr>
              <w:t>беспечение</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112,1</w:t>
            </w:r>
          </w:p>
        </w:tc>
        <w:tc>
          <w:tcPr>
            <w:tcW w:w="1134" w:type="dxa"/>
            <w:tcBorders>
              <w:top w:val="nil"/>
              <w:left w:val="nil"/>
              <w:bottom w:val="nil"/>
              <w:right w:val="nil"/>
            </w:tcBorders>
            <w:shd w:val="clear" w:color="auto" w:fill="auto"/>
            <w:vAlign w:val="bottom"/>
          </w:tcPr>
          <w:p w:rsidR="00FA6D3B" w:rsidRDefault="005137BD" w:rsidP="00114B92">
            <w:pPr>
              <w:jc w:val="right"/>
              <w:rPr>
                <w:b/>
              </w:rPr>
            </w:pPr>
            <w:r>
              <w:rPr>
                <w:b/>
              </w:rPr>
              <w:t>30,3</w:t>
            </w:r>
          </w:p>
        </w:tc>
        <w:tc>
          <w:tcPr>
            <w:tcW w:w="850" w:type="dxa"/>
            <w:tcBorders>
              <w:top w:val="nil"/>
              <w:left w:val="nil"/>
              <w:bottom w:val="nil"/>
              <w:right w:val="nil"/>
            </w:tcBorders>
            <w:shd w:val="clear" w:color="auto" w:fill="auto"/>
            <w:vAlign w:val="bottom"/>
          </w:tcPr>
          <w:p w:rsidR="00FA6D3B" w:rsidRDefault="005137BD" w:rsidP="00114B92">
            <w:pPr>
              <w:jc w:val="right"/>
              <w:rPr>
                <w:b/>
              </w:rPr>
            </w:pPr>
            <w:r>
              <w:rPr>
                <w:b/>
              </w:rPr>
              <w:t>0,7</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4,0</w:t>
            </w:r>
          </w:p>
        </w:tc>
      </w:tr>
      <w:tr w:rsidR="00FA6D3B" w:rsidRPr="003716BD" w:rsidTr="00803BE0">
        <w:trPr>
          <w:trHeight w:val="269"/>
        </w:trPr>
        <w:tc>
          <w:tcPr>
            <w:tcW w:w="5387" w:type="dxa"/>
            <w:tcBorders>
              <w:top w:val="nil"/>
              <w:left w:val="single" w:sz="4" w:space="0" w:color="auto"/>
              <w:bottom w:val="nil"/>
              <w:right w:val="nil"/>
            </w:tcBorders>
          </w:tcPr>
          <w:p w:rsidR="00FA6D3B" w:rsidRPr="00FD065D" w:rsidRDefault="00FA6D3B" w:rsidP="00114B92">
            <w:pPr>
              <w:keepLines/>
              <w:widowControl w:val="0"/>
              <w:tabs>
                <w:tab w:val="left" w:pos="207"/>
              </w:tabs>
              <w:suppressAutoHyphens/>
              <w:spacing w:before="40"/>
              <w:rPr>
                <w:b/>
                <w:color w:val="000000"/>
              </w:rPr>
            </w:pPr>
            <w:r>
              <w:rPr>
                <w:b/>
                <w:color w:val="000000"/>
              </w:rPr>
              <w:t xml:space="preserve">  образование</w:t>
            </w:r>
          </w:p>
        </w:tc>
        <w:tc>
          <w:tcPr>
            <w:tcW w:w="1134" w:type="dxa"/>
            <w:tcBorders>
              <w:top w:val="nil"/>
              <w:left w:val="nil"/>
              <w:bottom w:val="nil"/>
              <w:right w:val="nil"/>
            </w:tcBorders>
            <w:shd w:val="clear" w:color="auto" w:fill="auto"/>
            <w:vAlign w:val="bottom"/>
          </w:tcPr>
          <w:p w:rsidR="00FA6D3B" w:rsidRDefault="001709FD" w:rsidP="00114B92">
            <w:pPr>
              <w:jc w:val="right"/>
              <w:rPr>
                <w:b/>
              </w:rPr>
            </w:pPr>
            <w:r>
              <w:rPr>
                <w:b/>
              </w:rPr>
              <w:t>478,3</w:t>
            </w:r>
          </w:p>
        </w:tc>
        <w:tc>
          <w:tcPr>
            <w:tcW w:w="1134" w:type="dxa"/>
            <w:tcBorders>
              <w:top w:val="nil"/>
              <w:left w:val="nil"/>
              <w:bottom w:val="nil"/>
              <w:right w:val="nil"/>
            </w:tcBorders>
            <w:shd w:val="clear" w:color="auto" w:fill="auto"/>
            <w:vAlign w:val="bottom"/>
          </w:tcPr>
          <w:p w:rsidR="00FA6D3B" w:rsidRDefault="001709FD" w:rsidP="00114B92">
            <w:pPr>
              <w:jc w:val="right"/>
              <w:rPr>
                <w:b/>
              </w:rPr>
            </w:pPr>
            <w:r>
              <w:rPr>
                <w:b/>
              </w:rPr>
              <w:t>5,5 р.</w:t>
            </w:r>
          </w:p>
        </w:tc>
        <w:tc>
          <w:tcPr>
            <w:tcW w:w="850" w:type="dxa"/>
            <w:tcBorders>
              <w:top w:val="nil"/>
              <w:left w:val="nil"/>
              <w:bottom w:val="nil"/>
              <w:right w:val="nil"/>
            </w:tcBorders>
            <w:shd w:val="clear" w:color="auto" w:fill="auto"/>
            <w:vAlign w:val="bottom"/>
          </w:tcPr>
          <w:p w:rsidR="00FA6D3B" w:rsidRDefault="001709FD" w:rsidP="00114B92">
            <w:pPr>
              <w:jc w:val="right"/>
              <w:rPr>
                <w:b/>
              </w:rPr>
            </w:pPr>
            <w:r>
              <w:rPr>
                <w:b/>
              </w:rPr>
              <w:t>2,8</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0,9</w:t>
            </w:r>
          </w:p>
        </w:tc>
      </w:tr>
      <w:tr w:rsidR="00FA6D3B" w:rsidRPr="003716BD" w:rsidTr="00BD0ABF">
        <w:trPr>
          <w:trHeight w:val="269"/>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207"/>
              </w:tabs>
              <w:suppressAutoHyphens/>
              <w:spacing w:before="40"/>
              <w:ind w:left="226" w:hanging="113"/>
              <w:rPr>
                <w:b/>
                <w:color w:val="000000"/>
              </w:rPr>
            </w:pPr>
            <w:r w:rsidRPr="00FD065D">
              <w:rPr>
                <w:b/>
                <w:color w:val="000000"/>
              </w:rPr>
              <w:t xml:space="preserve">деятельность в области </w:t>
            </w:r>
            <w:r>
              <w:rPr>
                <w:b/>
                <w:color w:val="000000"/>
              </w:rPr>
              <w:t>з</w:t>
            </w:r>
            <w:r w:rsidRPr="00FD065D">
              <w:rPr>
                <w:b/>
                <w:color w:val="000000"/>
              </w:rPr>
              <w:t xml:space="preserve">дравоохранения </w:t>
            </w:r>
            <w:r>
              <w:rPr>
                <w:b/>
                <w:color w:val="000000"/>
              </w:rPr>
              <w:br/>
            </w:r>
            <w:r w:rsidRPr="00FD065D">
              <w:rPr>
                <w:b/>
                <w:color w:val="000000"/>
              </w:rPr>
              <w:t>и социальных услуг</w:t>
            </w:r>
          </w:p>
        </w:tc>
        <w:tc>
          <w:tcPr>
            <w:tcW w:w="1134" w:type="dxa"/>
            <w:tcBorders>
              <w:top w:val="nil"/>
              <w:left w:val="nil"/>
              <w:bottom w:val="nil"/>
              <w:right w:val="nil"/>
            </w:tcBorders>
            <w:shd w:val="clear" w:color="auto" w:fill="auto"/>
            <w:vAlign w:val="bottom"/>
          </w:tcPr>
          <w:p w:rsidR="00FA6D3B" w:rsidRDefault="001709FD" w:rsidP="00114B92">
            <w:pPr>
              <w:jc w:val="right"/>
              <w:rPr>
                <w:b/>
              </w:rPr>
            </w:pPr>
            <w:r>
              <w:rPr>
                <w:b/>
              </w:rPr>
              <w:t>832,9</w:t>
            </w:r>
          </w:p>
        </w:tc>
        <w:tc>
          <w:tcPr>
            <w:tcW w:w="1134" w:type="dxa"/>
            <w:tcBorders>
              <w:top w:val="nil"/>
              <w:left w:val="nil"/>
              <w:bottom w:val="nil"/>
              <w:right w:val="nil"/>
            </w:tcBorders>
            <w:shd w:val="clear" w:color="auto" w:fill="auto"/>
            <w:vAlign w:val="bottom"/>
          </w:tcPr>
          <w:p w:rsidR="00FA6D3B" w:rsidRDefault="001709FD" w:rsidP="00114B92">
            <w:pPr>
              <w:jc w:val="right"/>
              <w:rPr>
                <w:b/>
              </w:rPr>
            </w:pPr>
            <w:r>
              <w:rPr>
                <w:b/>
              </w:rPr>
              <w:t>150,4</w:t>
            </w:r>
          </w:p>
        </w:tc>
        <w:tc>
          <w:tcPr>
            <w:tcW w:w="850" w:type="dxa"/>
            <w:tcBorders>
              <w:top w:val="nil"/>
              <w:left w:val="nil"/>
              <w:bottom w:val="nil"/>
              <w:right w:val="nil"/>
            </w:tcBorders>
            <w:shd w:val="clear" w:color="auto" w:fill="auto"/>
            <w:vAlign w:val="bottom"/>
          </w:tcPr>
          <w:p w:rsidR="00FA6D3B" w:rsidRDefault="001709FD" w:rsidP="00114B92">
            <w:pPr>
              <w:jc w:val="right"/>
              <w:rPr>
                <w:b/>
              </w:rPr>
            </w:pPr>
            <w:r>
              <w:rPr>
                <w:b/>
              </w:rPr>
              <w:t>4,9</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5,9</w:t>
            </w:r>
          </w:p>
        </w:tc>
      </w:tr>
      <w:tr w:rsidR="00FA6D3B" w:rsidRPr="003716BD" w:rsidTr="00114B92">
        <w:trPr>
          <w:trHeight w:val="269"/>
        </w:trPr>
        <w:tc>
          <w:tcPr>
            <w:tcW w:w="5387" w:type="dxa"/>
            <w:tcBorders>
              <w:top w:val="nil"/>
              <w:left w:val="single" w:sz="4" w:space="0" w:color="auto"/>
              <w:bottom w:val="nil"/>
              <w:right w:val="nil"/>
            </w:tcBorders>
          </w:tcPr>
          <w:p w:rsidR="00FA6D3B" w:rsidRPr="00FD065D" w:rsidRDefault="00FA6D3B" w:rsidP="00F54A10">
            <w:pPr>
              <w:keepLines/>
              <w:widowControl w:val="0"/>
              <w:tabs>
                <w:tab w:val="left" w:pos="192"/>
              </w:tabs>
              <w:suppressAutoHyphens/>
              <w:spacing w:before="40"/>
              <w:ind w:left="226" w:hanging="113"/>
              <w:rPr>
                <w:b/>
                <w:color w:val="000000"/>
              </w:rPr>
            </w:pPr>
            <w:r w:rsidRPr="00FD065D">
              <w:rPr>
                <w:b/>
                <w:color w:val="000000"/>
              </w:rPr>
              <w:t xml:space="preserve">деятельность в области культуры, спорта, </w:t>
            </w:r>
            <w:r>
              <w:rPr>
                <w:b/>
                <w:color w:val="000000"/>
              </w:rPr>
              <w:br/>
            </w:r>
            <w:r w:rsidRPr="00FD065D">
              <w:rPr>
                <w:b/>
                <w:color w:val="000000"/>
              </w:rPr>
              <w:t>организации досуга и развлечений</w:t>
            </w:r>
          </w:p>
        </w:tc>
        <w:tc>
          <w:tcPr>
            <w:tcW w:w="1134" w:type="dxa"/>
            <w:tcBorders>
              <w:top w:val="nil"/>
              <w:left w:val="nil"/>
              <w:bottom w:val="nil"/>
              <w:right w:val="nil"/>
            </w:tcBorders>
            <w:shd w:val="clear" w:color="auto" w:fill="auto"/>
            <w:vAlign w:val="bottom"/>
          </w:tcPr>
          <w:p w:rsidR="00FA6D3B" w:rsidRDefault="001709FD" w:rsidP="00114B92">
            <w:pPr>
              <w:ind w:left="-57"/>
              <w:jc w:val="right"/>
              <w:rPr>
                <w:b/>
              </w:rPr>
            </w:pPr>
            <w:r>
              <w:rPr>
                <w:b/>
              </w:rPr>
              <w:t>247,7</w:t>
            </w:r>
          </w:p>
        </w:tc>
        <w:tc>
          <w:tcPr>
            <w:tcW w:w="1134" w:type="dxa"/>
            <w:tcBorders>
              <w:top w:val="nil"/>
              <w:left w:val="nil"/>
              <w:bottom w:val="nil"/>
              <w:right w:val="nil"/>
            </w:tcBorders>
            <w:shd w:val="clear" w:color="auto" w:fill="auto"/>
            <w:vAlign w:val="bottom"/>
          </w:tcPr>
          <w:p w:rsidR="00FA6D3B" w:rsidRDefault="001709FD" w:rsidP="00114B92">
            <w:pPr>
              <w:jc w:val="right"/>
              <w:rPr>
                <w:b/>
              </w:rPr>
            </w:pPr>
            <w:r>
              <w:rPr>
                <w:b/>
              </w:rPr>
              <w:t>91,8</w:t>
            </w:r>
          </w:p>
        </w:tc>
        <w:tc>
          <w:tcPr>
            <w:tcW w:w="850" w:type="dxa"/>
            <w:tcBorders>
              <w:top w:val="nil"/>
              <w:left w:val="nil"/>
              <w:bottom w:val="nil"/>
              <w:right w:val="nil"/>
            </w:tcBorders>
            <w:shd w:val="clear" w:color="auto" w:fill="auto"/>
            <w:vAlign w:val="bottom"/>
          </w:tcPr>
          <w:p w:rsidR="00FA6D3B" w:rsidRDefault="001709FD" w:rsidP="00114B92">
            <w:pPr>
              <w:jc w:val="right"/>
              <w:rPr>
                <w:b/>
              </w:rPr>
            </w:pPr>
            <w:r>
              <w:rPr>
                <w:b/>
              </w:rPr>
              <w:t>1,5</w:t>
            </w:r>
          </w:p>
        </w:tc>
        <w:tc>
          <w:tcPr>
            <w:tcW w:w="1560" w:type="dxa"/>
            <w:tcBorders>
              <w:top w:val="nil"/>
              <w:left w:val="nil"/>
              <w:bottom w:val="nil"/>
              <w:right w:val="single" w:sz="4" w:space="0" w:color="auto"/>
            </w:tcBorders>
            <w:vAlign w:val="bottom"/>
          </w:tcPr>
          <w:p w:rsidR="00FA6D3B" w:rsidRDefault="00FA6D3B" w:rsidP="00A301F6">
            <w:pPr>
              <w:spacing w:line="250" w:lineRule="exact"/>
              <w:jc w:val="right"/>
              <w:rPr>
                <w:b/>
              </w:rPr>
            </w:pPr>
            <w:r>
              <w:rPr>
                <w:b/>
              </w:rPr>
              <w:t>2,8</w:t>
            </w:r>
          </w:p>
        </w:tc>
      </w:tr>
      <w:tr w:rsidR="00FA6D3B" w:rsidRPr="003716BD" w:rsidTr="00114B92">
        <w:trPr>
          <w:trHeight w:val="284"/>
        </w:trPr>
        <w:tc>
          <w:tcPr>
            <w:tcW w:w="5387" w:type="dxa"/>
            <w:tcBorders>
              <w:top w:val="nil"/>
              <w:left w:val="single" w:sz="4" w:space="0" w:color="auto"/>
              <w:bottom w:val="single" w:sz="4" w:space="0" w:color="auto"/>
              <w:right w:val="nil"/>
            </w:tcBorders>
          </w:tcPr>
          <w:p w:rsidR="00FA6D3B" w:rsidRPr="00FD065D" w:rsidRDefault="00FA6D3B" w:rsidP="00114B92">
            <w:pPr>
              <w:widowControl w:val="0"/>
              <w:spacing w:before="40"/>
              <w:rPr>
                <w:b/>
                <w:color w:val="000000"/>
              </w:rPr>
            </w:pPr>
            <w:r>
              <w:rPr>
                <w:b/>
                <w:color w:val="000000"/>
              </w:rPr>
              <w:t xml:space="preserve">  </w:t>
            </w:r>
            <w:r w:rsidRPr="00FD065D">
              <w:rPr>
                <w:b/>
                <w:color w:val="000000"/>
              </w:rPr>
              <w:t>предоставление прочих видов услуг</w:t>
            </w:r>
          </w:p>
        </w:tc>
        <w:tc>
          <w:tcPr>
            <w:tcW w:w="1134" w:type="dxa"/>
            <w:tcBorders>
              <w:top w:val="nil"/>
              <w:left w:val="nil"/>
              <w:bottom w:val="single" w:sz="4" w:space="0" w:color="auto"/>
              <w:right w:val="nil"/>
            </w:tcBorders>
            <w:shd w:val="clear" w:color="auto" w:fill="auto"/>
            <w:vAlign w:val="bottom"/>
          </w:tcPr>
          <w:p w:rsidR="00FA6D3B" w:rsidRDefault="001709FD" w:rsidP="00114B92">
            <w:pPr>
              <w:ind w:left="-57"/>
              <w:jc w:val="right"/>
              <w:rPr>
                <w:b/>
              </w:rPr>
            </w:pPr>
            <w:r>
              <w:rPr>
                <w:b/>
              </w:rPr>
              <w:t>3,1</w:t>
            </w:r>
          </w:p>
        </w:tc>
        <w:tc>
          <w:tcPr>
            <w:tcW w:w="1134" w:type="dxa"/>
            <w:tcBorders>
              <w:top w:val="nil"/>
              <w:left w:val="nil"/>
              <w:bottom w:val="single" w:sz="4" w:space="0" w:color="auto"/>
              <w:right w:val="nil"/>
            </w:tcBorders>
            <w:shd w:val="clear" w:color="auto" w:fill="auto"/>
            <w:vAlign w:val="bottom"/>
          </w:tcPr>
          <w:p w:rsidR="00FA6D3B" w:rsidRDefault="001709FD" w:rsidP="00114B92">
            <w:pPr>
              <w:jc w:val="right"/>
              <w:rPr>
                <w:b/>
              </w:rPr>
            </w:pPr>
            <w:r>
              <w:rPr>
                <w:b/>
              </w:rPr>
              <w:t>57,5</w:t>
            </w:r>
          </w:p>
        </w:tc>
        <w:tc>
          <w:tcPr>
            <w:tcW w:w="850" w:type="dxa"/>
            <w:tcBorders>
              <w:top w:val="nil"/>
              <w:left w:val="nil"/>
              <w:bottom w:val="single" w:sz="4" w:space="0" w:color="auto"/>
              <w:right w:val="nil"/>
            </w:tcBorders>
            <w:shd w:val="clear" w:color="auto" w:fill="auto"/>
            <w:vAlign w:val="bottom"/>
          </w:tcPr>
          <w:p w:rsidR="00FA6D3B" w:rsidRDefault="001709FD" w:rsidP="00114B92">
            <w:pPr>
              <w:jc w:val="right"/>
              <w:rPr>
                <w:b/>
              </w:rPr>
            </w:pPr>
            <w:r>
              <w:rPr>
                <w:b/>
              </w:rPr>
              <w:t>0,0</w:t>
            </w:r>
          </w:p>
        </w:tc>
        <w:tc>
          <w:tcPr>
            <w:tcW w:w="1560" w:type="dxa"/>
            <w:tcBorders>
              <w:top w:val="nil"/>
              <w:left w:val="nil"/>
              <w:bottom w:val="single" w:sz="4" w:space="0" w:color="auto"/>
              <w:right w:val="single" w:sz="4" w:space="0" w:color="auto"/>
            </w:tcBorders>
            <w:vAlign w:val="bottom"/>
          </w:tcPr>
          <w:p w:rsidR="00FA6D3B" w:rsidRDefault="001709FD" w:rsidP="00A301F6">
            <w:pPr>
              <w:spacing w:line="250" w:lineRule="exact"/>
              <w:jc w:val="right"/>
              <w:rPr>
                <w:b/>
              </w:rPr>
            </w:pPr>
            <w:r>
              <w:rPr>
                <w:b/>
              </w:rPr>
              <w:t>…</w:t>
            </w:r>
          </w:p>
        </w:tc>
      </w:tr>
    </w:tbl>
    <w:p w:rsidR="00114B92" w:rsidRDefault="00114B92" w:rsidP="00114B92">
      <w:pPr>
        <w:pStyle w:val="afffb"/>
        <w:spacing w:after="0" w:line="240" w:lineRule="exact"/>
        <w:ind w:left="0"/>
        <w:rPr>
          <w:rFonts w:ascii="Times New Roman" w:hAnsi="Times New Roman"/>
          <w:sz w:val="20"/>
          <w:szCs w:val="20"/>
        </w:rPr>
      </w:pPr>
      <w:r w:rsidRPr="00F03666">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2</w:t>
      </w:r>
      <w:r w:rsidRPr="00F03666">
        <w:rPr>
          <w:rFonts w:ascii="Times New Roman" w:hAnsi="Times New Roman"/>
          <w:sz w:val="20"/>
          <w:szCs w:val="20"/>
          <w:vertAlign w:val="superscript"/>
        </w:rPr>
        <w:t>)</w:t>
      </w:r>
      <w:r>
        <w:rPr>
          <w:rFonts w:ascii="Times New Roman" w:hAnsi="Times New Roman"/>
          <w:sz w:val="20"/>
          <w:szCs w:val="20"/>
        </w:rPr>
        <w:t xml:space="preserve">  на стр. 12.</w:t>
      </w:r>
    </w:p>
    <w:p w:rsidR="00114B92" w:rsidRPr="00C82353" w:rsidRDefault="00114B92" w:rsidP="00114B92">
      <w:pPr>
        <w:autoSpaceDE w:val="0"/>
        <w:autoSpaceDN w:val="0"/>
        <w:adjustRightInd w:val="0"/>
        <w:spacing w:line="276" w:lineRule="auto"/>
        <w:ind w:firstLine="709"/>
        <w:jc w:val="both"/>
        <w:rPr>
          <w:rFonts w:eastAsiaTheme="minorHAnsi"/>
          <w:sz w:val="10"/>
          <w:szCs w:val="10"/>
          <w:lang w:eastAsia="en-US"/>
        </w:rPr>
      </w:pPr>
    </w:p>
    <w:p w:rsidR="00803BE0" w:rsidRDefault="00803BE0" w:rsidP="00114B92">
      <w:pPr>
        <w:autoSpaceDE w:val="0"/>
        <w:autoSpaceDN w:val="0"/>
        <w:adjustRightInd w:val="0"/>
        <w:spacing w:line="250" w:lineRule="exact"/>
        <w:ind w:firstLine="709"/>
        <w:jc w:val="both"/>
        <w:rPr>
          <w:rFonts w:eastAsiaTheme="minorHAnsi"/>
          <w:lang w:eastAsia="en-US"/>
        </w:rPr>
      </w:pPr>
    </w:p>
    <w:p w:rsidR="00114B92" w:rsidRDefault="00114B92" w:rsidP="00F54A10">
      <w:pPr>
        <w:autoSpaceDE w:val="0"/>
        <w:autoSpaceDN w:val="0"/>
        <w:adjustRightInd w:val="0"/>
        <w:ind w:firstLine="709"/>
        <w:jc w:val="both"/>
      </w:pPr>
      <w:r w:rsidRPr="00E90418">
        <w:rPr>
          <w:rFonts w:eastAsiaTheme="minorHAnsi"/>
          <w:lang w:eastAsia="en-US"/>
        </w:rPr>
        <w:t>Затраты организаций (без субъектов малого предпринимательства и объема инвестиций,</w:t>
      </w:r>
      <w:r>
        <w:rPr>
          <w:rFonts w:eastAsiaTheme="minorHAnsi"/>
          <w:lang w:eastAsia="en-US"/>
        </w:rPr>
        <w:t xml:space="preserve"> </w:t>
      </w:r>
      <w:r w:rsidRPr="00E90418">
        <w:rPr>
          <w:rFonts w:eastAsiaTheme="minorHAnsi"/>
          <w:lang w:eastAsia="en-US"/>
        </w:rPr>
        <w:t xml:space="preserve">не наблюдаемых прямыми статистическими методами) на приобретение основных средств, </w:t>
      </w:r>
      <w:r>
        <w:rPr>
          <w:rFonts w:eastAsiaTheme="minorHAnsi"/>
          <w:lang w:eastAsia="en-US"/>
        </w:rPr>
        <w:br/>
      </w:r>
      <w:r w:rsidRPr="00E90418">
        <w:rPr>
          <w:rFonts w:eastAsiaTheme="minorHAnsi"/>
          <w:lang w:eastAsia="en-US"/>
        </w:rPr>
        <w:t xml:space="preserve">бывших в употреблении у других юридических и физических лиц, а также объектов незавершенного строительства, в </w:t>
      </w:r>
      <w:r>
        <w:rPr>
          <w:rFonts w:eastAsiaTheme="minorHAnsi"/>
          <w:lang w:eastAsia="en-US"/>
        </w:rPr>
        <w:t>январе-</w:t>
      </w:r>
      <w:r w:rsidR="00BD0ABF">
        <w:rPr>
          <w:rFonts w:eastAsiaTheme="minorHAnsi"/>
          <w:lang w:eastAsia="en-US"/>
        </w:rPr>
        <w:t>сентябре</w:t>
      </w:r>
      <w:r>
        <w:rPr>
          <w:rFonts w:eastAsiaTheme="minorHAnsi"/>
          <w:lang w:eastAsia="en-US"/>
        </w:rPr>
        <w:t xml:space="preserve"> </w:t>
      </w:r>
      <w:r w:rsidRPr="00E90418">
        <w:rPr>
          <w:rFonts w:eastAsiaTheme="minorHAnsi"/>
          <w:lang w:eastAsia="en-US"/>
        </w:rPr>
        <w:t>201</w:t>
      </w:r>
      <w:r>
        <w:rPr>
          <w:rFonts w:eastAsiaTheme="minorHAnsi"/>
          <w:lang w:eastAsia="en-US"/>
        </w:rPr>
        <w:t xml:space="preserve">8 </w:t>
      </w:r>
      <w:r w:rsidRPr="00E90418">
        <w:rPr>
          <w:rFonts w:eastAsiaTheme="minorHAnsi"/>
          <w:lang w:eastAsia="en-US"/>
        </w:rPr>
        <w:t xml:space="preserve">г. составили </w:t>
      </w:r>
      <w:r w:rsidR="001709FD">
        <w:rPr>
          <w:rFonts w:eastAsiaTheme="minorHAnsi"/>
          <w:lang w:eastAsia="en-US"/>
        </w:rPr>
        <w:t>90,3</w:t>
      </w:r>
      <w:r>
        <w:rPr>
          <w:rFonts w:eastAsiaTheme="minorHAnsi"/>
          <w:lang w:eastAsia="en-US"/>
        </w:rPr>
        <w:t xml:space="preserve"> </w:t>
      </w:r>
      <w:proofErr w:type="gramStart"/>
      <w:r w:rsidRPr="00E90418">
        <w:rPr>
          <w:rFonts w:eastAsiaTheme="minorHAnsi"/>
          <w:lang w:eastAsia="en-US"/>
        </w:rPr>
        <w:t>мл</w:t>
      </w:r>
      <w:r>
        <w:rPr>
          <w:rFonts w:eastAsiaTheme="minorHAnsi"/>
          <w:lang w:eastAsia="en-US"/>
        </w:rPr>
        <w:t>н</w:t>
      </w:r>
      <w:proofErr w:type="gramEnd"/>
      <w:r>
        <w:rPr>
          <w:rFonts w:eastAsiaTheme="minorHAnsi"/>
          <w:lang w:eastAsia="en-US"/>
        </w:rPr>
        <w:t xml:space="preserve"> </w:t>
      </w:r>
      <w:r w:rsidRPr="00E90418">
        <w:rPr>
          <w:rFonts w:eastAsiaTheme="minorHAnsi"/>
          <w:lang w:eastAsia="en-US"/>
        </w:rPr>
        <w:t xml:space="preserve">рублей, </w:t>
      </w:r>
      <w:r>
        <w:rPr>
          <w:rFonts w:eastAsiaTheme="minorHAnsi"/>
          <w:lang w:eastAsia="en-US"/>
        </w:rPr>
        <w:br/>
        <w:t>(в январе-</w:t>
      </w:r>
      <w:r w:rsidR="00BD0ABF">
        <w:rPr>
          <w:rFonts w:eastAsiaTheme="minorHAnsi"/>
          <w:lang w:eastAsia="en-US"/>
        </w:rPr>
        <w:t>сентябре</w:t>
      </w:r>
      <w:r>
        <w:rPr>
          <w:rFonts w:eastAsiaTheme="minorHAnsi"/>
          <w:lang w:eastAsia="en-US"/>
        </w:rPr>
        <w:t xml:space="preserve"> 2017 г. – </w:t>
      </w:r>
      <w:r w:rsidR="001709FD">
        <w:rPr>
          <w:rFonts w:eastAsiaTheme="minorHAnsi"/>
          <w:lang w:eastAsia="en-US"/>
        </w:rPr>
        <w:t>115,7</w:t>
      </w:r>
      <w:r>
        <w:rPr>
          <w:rFonts w:eastAsiaTheme="minorHAnsi"/>
          <w:lang w:eastAsia="en-US"/>
        </w:rPr>
        <w:t xml:space="preserve"> млн рублей). </w:t>
      </w:r>
    </w:p>
    <w:p w:rsidR="006D41F5" w:rsidRDefault="006D41F5">
      <w:pPr>
        <w:rPr>
          <w:rFonts w:ascii="Arial" w:hAnsi="Arial" w:cs="Arial"/>
          <w:b/>
          <w:bCs/>
          <w:kern w:val="32"/>
          <w:sz w:val="32"/>
          <w:szCs w:val="32"/>
        </w:rPr>
      </w:pPr>
    </w:p>
    <w:p w:rsidR="00803BE0" w:rsidRDefault="00803BE0">
      <w:pPr>
        <w:rPr>
          <w:rFonts w:ascii="Arial" w:hAnsi="Arial" w:cs="Arial"/>
          <w:b/>
          <w:bCs/>
          <w:kern w:val="32"/>
          <w:sz w:val="32"/>
          <w:szCs w:val="32"/>
        </w:rPr>
      </w:pPr>
      <w:r>
        <w:rPr>
          <w:rFonts w:ascii="Arial" w:hAnsi="Arial" w:cs="Arial"/>
          <w:b/>
          <w:bCs/>
          <w:kern w:val="32"/>
          <w:sz w:val="32"/>
          <w:szCs w:val="32"/>
        </w:rPr>
        <w:br w:type="page"/>
      </w:r>
    </w:p>
    <w:p w:rsidR="00C85605" w:rsidRPr="00105719" w:rsidRDefault="00BD0ABF" w:rsidP="00C85605">
      <w:pPr>
        <w:widowControl w:val="0"/>
        <w:tabs>
          <w:tab w:val="left" w:pos="284"/>
        </w:tabs>
        <w:ind w:left="4395"/>
        <w:outlineLvl w:val="0"/>
        <w:rPr>
          <w:rFonts w:ascii="Arial" w:hAnsi="Arial" w:cs="Arial"/>
          <w:b/>
          <w:bCs/>
          <w:kern w:val="32"/>
          <w:sz w:val="32"/>
          <w:szCs w:val="32"/>
        </w:rPr>
      </w:pPr>
      <w:bookmarkStart w:id="292" w:name="_Toc530050053"/>
      <w:r>
        <w:rPr>
          <w:rFonts w:ascii="Arial" w:hAnsi="Arial" w:cs="Arial"/>
          <w:b/>
          <w:bCs/>
          <w:kern w:val="32"/>
          <w:sz w:val="32"/>
          <w:szCs w:val="32"/>
        </w:rPr>
        <w:lastRenderedPageBreak/>
        <w:t>5</w:t>
      </w:r>
      <w:r w:rsidR="00C85605" w:rsidRPr="00105719">
        <w:rPr>
          <w:rFonts w:ascii="Arial" w:hAnsi="Arial" w:cs="Arial"/>
          <w:b/>
          <w:bCs/>
          <w:kern w:val="32"/>
          <w:sz w:val="32"/>
          <w:szCs w:val="32"/>
        </w:rPr>
        <w:t>. ЦЕНЫ</w:t>
      </w:r>
      <w:bookmarkEnd w:id="292"/>
    </w:p>
    <w:p w:rsidR="00C85605" w:rsidRPr="00F162B1" w:rsidRDefault="00C85605" w:rsidP="00C85605">
      <w:pPr>
        <w:widowControl w:val="0"/>
        <w:jc w:val="center"/>
        <w:outlineLvl w:val="1"/>
        <w:rPr>
          <w:rFonts w:ascii="Arial" w:hAnsi="Arial"/>
          <w:b/>
          <w:bCs/>
        </w:rPr>
      </w:pPr>
    </w:p>
    <w:p w:rsidR="00C85605" w:rsidRDefault="00BD0ABF" w:rsidP="00C85605">
      <w:pPr>
        <w:widowControl w:val="0"/>
        <w:spacing w:line="288" w:lineRule="auto"/>
        <w:jc w:val="center"/>
        <w:outlineLvl w:val="1"/>
        <w:rPr>
          <w:rFonts w:ascii="Arial" w:hAnsi="Arial"/>
          <w:b/>
          <w:bCs/>
          <w:i/>
          <w:sz w:val="28"/>
        </w:rPr>
      </w:pPr>
      <w:bookmarkStart w:id="293" w:name="_Toc530050054"/>
      <w:r>
        <w:rPr>
          <w:rFonts w:ascii="Arial" w:hAnsi="Arial"/>
          <w:b/>
          <w:bCs/>
          <w:i/>
          <w:sz w:val="28"/>
        </w:rPr>
        <w:t>5</w:t>
      </w:r>
      <w:r w:rsidR="00C85605" w:rsidRPr="00105719">
        <w:rPr>
          <w:rFonts w:ascii="Arial" w:hAnsi="Arial"/>
          <w:b/>
          <w:bCs/>
          <w:i/>
          <w:sz w:val="28"/>
        </w:rPr>
        <w:t>.1. Потребительские цены</w:t>
      </w:r>
      <w:bookmarkEnd w:id="293"/>
    </w:p>
    <w:p w:rsidR="00C85605" w:rsidRPr="00B64D59" w:rsidRDefault="00C85605" w:rsidP="00C85605">
      <w:pPr>
        <w:widowControl w:val="0"/>
        <w:tabs>
          <w:tab w:val="left" w:pos="3066"/>
        </w:tabs>
        <w:jc w:val="center"/>
        <w:outlineLvl w:val="1"/>
        <w:rPr>
          <w:rFonts w:ascii="Arial" w:hAnsi="Arial"/>
          <w:b/>
          <w:bCs/>
          <w:sz w:val="16"/>
          <w:szCs w:val="16"/>
        </w:rPr>
      </w:pPr>
    </w:p>
    <w:p w:rsidR="00164C2B" w:rsidRPr="00105719" w:rsidRDefault="00164C2B" w:rsidP="00164C2B">
      <w:pPr>
        <w:widowControl w:val="0"/>
        <w:tabs>
          <w:tab w:val="left" w:pos="3066"/>
        </w:tabs>
        <w:jc w:val="center"/>
        <w:outlineLvl w:val="1"/>
        <w:rPr>
          <w:rFonts w:ascii="Arial" w:hAnsi="Arial"/>
          <w:b/>
          <w:bCs/>
          <w:sz w:val="26"/>
          <w:szCs w:val="26"/>
        </w:rPr>
      </w:pPr>
      <w:bookmarkStart w:id="294" w:name="_Toc524697582"/>
      <w:bookmarkStart w:id="295" w:name="_Toc530050055"/>
      <w:bookmarkStart w:id="296" w:name="_Toc527118237"/>
      <w:bookmarkStart w:id="297" w:name="_Toc527367295"/>
      <w:r w:rsidRPr="00105719">
        <w:rPr>
          <w:rFonts w:ascii="Arial" w:hAnsi="Arial"/>
          <w:b/>
          <w:bCs/>
          <w:sz w:val="26"/>
          <w:szCs w:val="26"/>
        </w:rPr>
        <w:t>Индексы цен и тарифов</w:t>
      </w:r>
      <w:bookmarkEnd w:id="294"/>
      <w:bookmarkEnd w:id="295"/>
    </w:p>
    <w:p w:rsidR="00164C2B" w:rsidRPr="00105719" w:rsidRDefault="00164C2B" w:rsidP="00164C2B">
      <w:pPr>
        <w:widowControl w:val="0"/>
        <w:tabs>
          <w:tab w:val="left" w:pos="3066"/>
        </w:tabs>
        <w:jc w:val="center"/>
        <w:rPr>
          <w:rFonts w:ascii="Arial" w:hAnsi="Arial" w:cs="Arial"/>
          <w:bCs/>
          <w:sz w:val="22"/>
          <w:szCs w:val="22"/>
        </w:rPr>
      </w:pPr>
      <w:r w:rsidRPr="00105719">
        <w:rPr>
          <w:rFonts w:ascii="Arial" w:hAnsi="Arial" w:cs="Arial"/>
          <w:bCs/>
          <w:sz w:val="22"/>
          <w:szCs w:val="22"/>
        </w:rPr>
        <w:t>(</w:t>
      </w:r>
      <w:r w:rsidRPr="00105719">
        <w:rPr>
          <w:rFonts w:ascii="Arial" w:hAnsi="Arial" w:cs="Arial"/>
          <w:bCs/>
          <w:szCs w:val="22"/>
        </w:rPr>
        <w:t>в процентах</w:t>
      </w:r>
      <w:r w:rsidRPr="00105719">
        <w:rPr>
          <w:rFonts w:ascii="Arial" w:hAnsi="Arial" w:cs="Arial"/>
          <w:bCs/>
          <w:sz w:val="22"/>
          <w:szCs w:val="22"/>
        </w:rPr>
        <w:t>)</w:t>
      </w:r>
    </w:p>
    <w:p w:rsidR="00164C2B" w:rsidRDefault="00164C2B" w:rsidP="00164C2B">
      <w:pPr>
        <w:widowControl w:val="0"/>
        <w:tabs>
          <w:tab w:val="left" w:pos="3066"/>
        </w:tabs>
        <w:jc w:val="center"/>
        <w:rPr>
          <w:rFonts w:ascii="Arial" w:hAnsi="Arial" w:cs="Arial"/>
          <w:bCs/>
          <w:sz w:val="22"/>
          <w:szCs w:val="22"/>
        </w:rPr>
      </w:pPr>
    </w:p>
    <w:tbl>
      <w:tblPr>
        <w:tblW w:w="10131" w:type="dxa"/>
        <w:tblInd w:w="-61" w:type="dxa"/>
        <w:tblBorders>
          <w:top w:val="single" w:sz="4" w:space="0" w:color="auto"/>
          <w:left w:val="single" w:sz="4" w:space="0" w:color="auto"/>
          <w:bottom w:val="single" w:sz="4" w:space="0" w:color="auto"/>
          <w:right w:val="single" w:sz="4" w:space="0" w:color="auto"/>
        </w:tblBorders>
        <w:tblLayout w:type="fixed"/>
        <w:tblCellMar>
          <w:left w:w="3" w:type="dxa"/>
          <w:right w:w="3" w:type="dxa"/>
        </w:tblCellMar>
        <w:tblLook w:val="0000"/>
      </w:tblPr>
      <w:tblGrid>
        <w:gridCol w:w="4177"/>
        <w:gridCol w:w="1488"/>
        <w:gridCol w:w="1489"/>
        <w:gridCol w:w="1488"/>
        <w:gridCol w:w="1489"/>
      </w:tblGrid>
      <w:tr w:rsidR="00164C2B" w:rsidRPr="00105719" w:rsidTr="00164C2B">
        <w:trPr>
          <w:cantSplit/>
          <w:trHeight w:val="413"/>
        </w:trPr>
        <w:tc>
          <w:tcPr>
            <w:tcW w:w="4177" w:type="dxa"/>
            <w:vMerge w:val="restart"/>
            <w:tcBorders>
              <w:top w:val="single" w:sz="4" w:space="0" w:color="auto"/>
              <w:left w:val="single" w:sz="4" w:space="0" w:color="auto"/>
              <w:right w:val="single" w:sz="4" w:space="0" w:color="auto"/>
            </w:tcBorders>
            <w:vAlign w:val="center"/>
          </w:tcPr>
          <w:p w:rsidR="00164C2B" w:rsidRPr="00105719" w:rsidRDefault="00164C2B" w:rsidP="00164C2B">
            <w:pPr>
              <w:widowControl w:val="0"/>
              <w:tabs>
                <w:tab w:val="left" w:pos="3066"/>
              </w:tabs>
              <w:spacing w:line="288" w:lineRule="auto"/>
              <w:jc w:val="center"/>
            </w:pPr>
          </w:p>
        </w:tc>
        <w:tc>
          <w:tcPr>
            <w:tcW w:w="1488" w:type="dxa"/>
            <w:vMerge w:val="restart"/>
            <w:tcBorders>
              <w:top w:val="single" w:sz="4" w:space="0" w:color="auto"/>
              <w:left w:val="single" w:sz="4" w:space="0" w:color="auto"/>
              <w:right w:val="single" w:sz="4" w:space="0" w:color="auto"/>
            </w:tcBorders>
            <w:vAlign w:val="center"/>
          </w:tcPr>
          <w:p w:rsidR="00164C2B" w:rsidRPr="00105719" w:rsidRDefault="00164C2B" w:rsidP="00164C2B">
            <w:pPr>
              <w:keepNext/>
              <w:widowControl w:val="0"/>
              <w:tabs>
                <w:tab w:val="left" w:pos="3066"/>
              </w:tabs>
              <w:jc w:val="center"/>
            </w:pPr>
            <w:r>
              <w:t>Сентябрь</w:t>
            </w:r>
          </w:p>
          <w:p w:rsidR="00164C2B" w:rsidRPr="00105719" w:rsidRDefault="00164C2B" w:rsidP="00164C2B">
            <w:pPr>
              <w:keepNext/>
              <w:widowControl w:val="0"/>
              <w:tabs>
                <w:tab w:val="left" w:pos="3066"/>
              </w:tabs>
              <w:jc w:val="center"/>
            </w:pPr>
            <w:r w:rsidRPr="00105719">
              <w:t>201</w:t>
            </w:r>
            <w:r>
              <w:t>8</w:t>
            </w:r>
            <w:r w:rsidRPr="00105719">
              <w:t xml:space="preserve"> г.</w:t>
            </w:r>
          </w:p>
          <w:p w:rsidR="00164C2B" w:rsidRPr="0048697D" w:rsidRDefault="00164C2B" w:rsidP="00164C2B">
            <w:pPr>
              <w:keepNext/>
              <w:widowControl w:val="0"/>
              <w:tabs>
                <w:tab w:val="left" w:pos="3066"/>
              </w:tabs>
              <w:jc w:val="center"/>
            </w:pPr>
            <w:r>
              <w:t>к августу</w:t>
            </w:r>
          </w:p>
          <w:p w:rsidR="00164C2B" w:rsidRPr="00105719" w:rsidRDefault="00164C2B" w:rsidP="00164C2B">
            <w:pPr>
              <w:widowControl w:val="0"/>
              <w:tabs>
                <w:tab w:val="left" w:pos="3066"/>
              </w:tabs>
              <w:jc w:val="center"/>
            </w:pPr>
            <w:r w:rsidRPr="00105719">
              <w:t>201</w:t>
            </w:r>
            <w:r>
              <w:t>8</w:t>
            </w:r>
            <w:r w:rsidRPr="00105719">
              <w:t xml:space="preserve"> г.</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keepNext/>
              <w:widowControl w:val="0"/>
              <w:tabs>
                <w:tab w:val="left" w:pos="3066"/>
              </w:tabs>
              <w:jc w:val="center"/>
            </w:pPr>
            <w:r>
              <w:t>Октябрь</w:t>
            </w:r>
            <w:r w:rsidRPr="00105719">
              <w:t xml:space="preserve"> 201</w:t>
            </w:r>
            <w:r>
              <w:t>8</w:t>
            </w:r>
            <w:r w:rsidRPr="00105719">
              <w:t xml:space="preserve"> г.</w:t>
            </w:r>
          </w:p>
        </w:tc>
        <w:tc>
          <w:tcPr>
            <w:tcW w:w="1489" w:type="dxa"/>
            <w:vMerge w:val="restart"/>
            <w:tcBorders>
              <w:top w:val="single" w:sz="4" w:space="0" w:color="auto"/>
              <w:left w:val="single" w:sz="4" w:space="0" w:color="auto"/>
            </w:tcBorders>
            <w:vAlign w:val="center"/>
          </w:tcPr>
          <w:p w:rsidR="00164C2B" w:rsidRPr="00105719" w:rsidRDefault="00164C2B" w:rsidP="00164C2B">
            <w:pPr>
              <w:widowControl w:val="0"/>
              <w:tabs>
                <w:tab w:val="left" w:pos="3066"/>
              </w:tabs>
              <w:jc w:val="center"/>
              <w:rPr>
                <w:i/>
                <w:snapToGrid w:val="0"/>
                <w:szCs w:val="20"/>
              </w:rPr>
            </w:pPr>
            <w:proofErr w:type="spellStart"/>
            <w:r w:rsidRPr="00105719">
              <w:rPr>
                <w:i/>
                <w:snapToGrid w:val="0"/>
                <w:szCs w:val="20"/>
              </w:rPr>
              <w:t>Справочно</w:t>
            </w:r>
            <w:proofErr w:type="spellEnd"/>
          </w:p>
          <w:p w:rsidR="00164C2B" w:rsidRPr="00105719" w:rsidRDefault="00164C2B" w:rsidP="00164C2B">
            <w:pPr>
              <w:keepNext/>
              <w:widowControl w:val="0"/>
              <w:tabs>
                <w:tab w:val="left" w:pos="3066"/>
              </w:tabs>
              <w:jc w:val="center"/>
            </w:pPr>
            <w:r>
              <w:t>октябрь</w:t>
            </w:r>
          </w:p>
          <w:p w:rsidR="00164C2B" w:rsidRPr="00105719" w:rsidRDefault="00164C2B" w:rsidP="00164C2B">
            <w:pPr>
              <w:keepNext/>
              <w:widowControl w:val="0"/>
              <w:tabs>
                <w:tab w:val="left" w:pos="3066"/>
              </w:tabs>
              <w:jc w:val="center"/>
            </w:pPr>
            <w:r w:rsidRPr="00105719">
              <w:t>201</w:t>
            </w:r>
            <w:r>
              <w:t>7</w:t>
            </w:r>
            <w:r w:rsidRPr="00105719">
              <w:t xml:space="preserve"> г.</w:t>
            </w:r>
          </w:p>
          <w:p w:rsidR="00164C2B" w:rsidRPr="00105719" w:rsidRDefault="00164C2B" w:rsidP="00164C2B">
            <w:pPr>
              <w:keepNext/>
              <w:widowControl w:val="0"/>
              <w:tabs>
                <w:tab w:val="left" w:pos="3066"/>
              </w:tabs>
              <w:jc w:val="center"/>
            </w:pPr>
            <w:r w:rsidRPr="00105719">
              <w:t>к декабрю</w:t>
            </w:r>
          </w:p>
          <w:p w:rsidR="00164C2B" w:rsidRPr="00105719" w:rsidRDefault="00164C2B" w:rsidP="00164C2B">
            <w:pPr>
              <w:widowControl w:val="0"/>
              <w:tabs>
                <w:tab w:val="left" w:pos="3066"/>
              </w:tabs>
              <w:jc w:val="center"/>
              <w:rPr>
                <w:i/>
              </w:rPr>
            </w:pPr>
            <w:r w:rsidRPr="00105719">
              <w:t>201</w:t>
            </w:r>
            <w:r>
              <w:t>6</w:t>
            </w:r>
            <w:r w:rsidRPr="00105719">
              <w:t xml:space="preserve"> г.</w:t>
            </w:r>
          </w:p>
        </w:tc>
      </w:tr>
      <w:tr w:rsidR="00164C2B" w:rsidRPr="00105719" w:rsidTr="00164C2B">
        <w:trPr>
          <w:cantSplit/>
          <w:trHeight w:val="983"/>
        </w:trPr>
        <w:tc>
          <w:tcPr>
            <w:tcW w:w="4177" w:type="dxa"/>
            <w:vMerge/>
            <w:tcBorders>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88" w:lineRule="auto"/>
              <w:jc w:val="center"/>
            </w:pPr>
          </w:p>
        </w:tc>
        <w:tc>
          <w:tcPr>
            <w:tcW w:w="1488" w:type="dxa"/>
            <w:vMerge/>
            <w:tcBorders>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jc w:val="center"/>
            </w:pPr>
          </w:p>
        </w:tc>
        <w:tc>
          <w:tcPr>
            <w:tcW w:w="1489" w:type="dxa"/>
            <w:tcBorders>
              <w:top w:val="single" w:sz="4" w:space="0" w:color="auto"/>
              <w:left w:val="single" w:sz="4" w:space="0" w:color="auto"/>
              <w:bottom w:val="single" w:sz="4" w:space="0" w:color="auto"/>
              <w:right w:val="single" w:sz="4" w:space="0" w:color="auto"/>
            </w:tcBorders>
            <w:vAlign w:val="center"/>
          </w:tcPr>
          <w:p w:rsidR="00164C2B" w:rsidRDefault="00164C2B" w:rsidP="00164C2B">
            <w:pPr>
              <w:keepNext/>
              <w:widowControl w:val="0"/>
              <w:tabs>
                <w:tab w:val="left" w:pos="3066"/>
              </w:tabs>
              <w:jc w:val="center"/>
            </w:pPr>
            <w:r w:rsidRPr="00105719">
              <w:t xml:space="preserve">к </w:t>
            </w:r>
            <w:r>
              <w:t>сентябрю</w:t>
            </w:r>
          </w:p>
          <w:p w:rsidR="00164C2B" w:rsidRPr="00105719" w:rsidRDefault="00164C2B" w:rsidP="00164C2B">
            <w:pPr>
              <w:keepNext/>
              <w:widowControl w:val="0"/>
              <w:tabs>
                <w:tab w:val="left" w:pos="3066"/>
              </w:tabs>
              <w:jc w:val="center"/>
            </w:pPr>
            <w:r w:rsidRPr="00105719">
              <w:t>2</w:t>
            </w:r>
            <w:r>
              <w:t xml:space="preserve">018 </w:t>
            </w:r>
            <w:r w:rsidRPr="00105719">
              <w:t>г.</w:t>
            </w:r>
          </w:p>
        </w:tc>
        <w:tc>
          <w:tcPr>
            <w:tcW w:w="1488" w:type="dxa"/>
            <w:tcBorders>
              <w:top w:val="single" w:sz="4" w:space="0" w:color="auto"/>
              <w:left w:val="nil"/>
              <w:bottom w:val="single" w:sz="4" w:space="0" w:color="auto"/>
              <w:right w:val="single" w:sz="4" w:space="0" w:color="auto"/>
            </w:tcBorders>
            <w:vAlign w:val="center"/>
          </w:tcPr>
          <w:p w:rsidR="00164C2B" w:rsidRPr="00105719" w:rsidRDefault="00164C2B" w:rsidP="00164C2B">
            <w:pPr>
              <w:keepNext/>
              <w:widowControl w:val="0"/>
              <w:tabs>
                <w:tab w:val="left" w:pos="3066"/>
              </w:tabs>
              <w:jc w:val="center"/>
            </w:pPr>
            <w:r w:rsidRPr="00105719">
              <w:t>к декабрю</w:t>
            </w:r>
          </w:p>
          <w:p w:rsidR="00164C2B" w:rsidRPr="00105719" w:rsidRDefault="00164C2B" w:rsidP="00164C2B">
            <w:pPr>
              <w:keepNext/>
              <w:widowControl w:val="0"/>
              <w:tabs>
                <w:tab w:val="left" w:pos="3066"/>
              </w:tabs>
              <w:jc w:val="center"/>
            </w:pPr>
            <w:r w:rsidRPr="00105719">
              <w:t>201</w:t>
            </w:r>
            <w:r>
              <w:t>7</w:t>
            </w:r>
            <w:r w:rsidRPr="00105719">
              <w:t xml:space="preserve"> г.</w:t>
            </w:r>
          </w:p>
        </w:tc>
        <w:tc>
          <w:tcPr>
            <w:tcW w:w="1489" w:type="dxa"/>
            <w:vMerge/>
            <w:tcBorders>
              <w:left w:val="single" w:sz="4" w:space="0" w:color="auto"/>
            </w:tcBorders>
            <w:vAlign w:val="center"/>
          </w:tcPr>
          <w:p w:rsidR="00164C2B" w:rsidRPr="00105719" w:rsidRDefault="00164C2B" w:rsidP="00164C2B">
            <w:pPr>
              <w:widowControl w:val="0"/>
              <w:tabs>
                <w:tab w:val="left" w:pos="3066"/>
              </w:tabs>
              <w:jc w:val="center"/>
            </w:pPr>
          </w:p>
        </w:tc>
      </w:tr>
      <w:tr w:rsidR="00164C2B" w:rsidRPr="00105719" w:rsidTr="00164C2B">
        <w:trPr>
          <w:cantSplit/>
          <w:trHeight w:val="20"/>
        </w:trPr>
        <w:tc>
          <w:tcPr>
            <w:tcW w:w="4177" w:type="dxa"/>
            <w:tcBorders>
              <w:top w:val="nil"/>
              <w:left w:val="single" w:sz="4" w:space="0" w:color="auto"/>
              <w:bottom w:val="nil"/>
              <w:right w:val="nil"/>
            </w:tcBorders>
            <w:vAlign w:val="bottom"/>
          </w:tcPr>
          <w:p w:rsidR="00164C2B" w:rsidRPr="00105719" w:rsidRDefault="00164C2B" w:rsidP="00164C2B">
            <w:pPr>
              <w:widowControl w:val="0"/>
              <w:tabs>
                <w:tab w:val="left" w:pos="3066"/>
              </w:tabs>
              <w:spacing w:line="340" w:lineRule="exact"/>
              <w:ind w:left="142" w:hanging="85"/>
            </w:pPr>
            <w:r w:rsidRPr="00105719">
              <w:t>Индекс потребительских цен</w:t>
            </w:r>
          </w:p>
        </w:tc>
        <w:tc>
          <w:tcPr>
            <w:tcW w:w="1488" w:type="dxa"/>
            <w:tcBorders>
              <w:top w:val="single" w:sz="4" w:space="0" w:color="auto"/>
              <w:left w:val="nil"/>
              <w:bottom w:val="nil"/>
            </w:tcBorders>
            <w:vAlign w:val="center"/>
          </w:tcPr>
          <w:p w:rsidR="00164C2B" w:rsidRPr="00105719" w:rsidRDefault="00164C2B" w:rsidP="00164C2B">
            <w:pPr>
              <w:tabs>
                <w:tab w:val="left" w:pos="3066"/>
              </w:tabs>
              <w:spacing w:line="340" w:lineRule="exact"/>
              <w:ind w:right="113"/>
              <w:jc w:val="right"/>
              <w:rPr>
                <w:color w:val="000000"/>
                <w:szCs w:val="22"/>
              </w:rPr>
            </w:pPr>
            <w:r>
              <w:rPr>
                <w:color w:val="000000"/>
                <w:szCs w:val="22"/>
              </w:rPr>
              <w:t>100,5</w:t>
            </w:r>
          </w:p>
        </w:tc>
        <w:tc>
          <w:tcPr>
            <w:tcW w:w="1489" w:type="dxa"/>
            <w:tcBorders>
              <w:top w:val="single" w:sz="4" w:space="0" w:color="auto"/>
              <w:left w:val="nil"/>
              <w:bottom w:val="nil"/>
              <w:right w:val="nil"/>
            </w:tcBorders>
            <w:vAlign w:val="center"/>
          </w:tcPr>
          <w:p w:rsidR="00164C2B" w:rsidRPr="00105719" w:rsidRDefault="00164C2B" w:rsidP="00164C2B">
            <w:pPr>
              <w:tabs>
                <w:tab w:val="left" w:pos="3066"/>
              </w:tabs>
              <w:spacing w:line="340" w:lineRule="exact"/>
              <w:ind w:right="113"/>
              <w:jc w:val="right"/>
              <w:rPr>
                <w:color w:val="000000"/>
                <w:szCs w:val="22"/>
              </w:rPr>
            </w:pPr>
            <w:r>
              <w:rPr>
                <w:color w:val="000000"/>
                <w:szCs w:val="22"/>
              </w:rPr>
              <w:t>100,6</w:t>
            </w:r>
          </w:p>
        </w:tc>
        <w:tc>
          <w:tcPr>
            <w:tcW w:w="1488" w:type="dxa"/>
            <w:tcBorders>
              <w:top w:val="single" w:sz="4" w:space="0" w:color="auto"/>
              <w:bottom w:val="nil"/>
              <w:right w:val="nil"/>
            </w:tcBorders>
            <w:vAlign w:val="center"/>
          </w:tcPr>
          <w:p w:rsidR="00164C2B" w:rsidRPr="00105719" w:rsidRDefault="00164C2B" w:rsidP="00164C2B">
            <w:pPr>
              <w:tabs>
                <w:tab w:val="left" w:pos="3066"/>
              </w:tabs>
              <w:spacing w:line="340" w:lineRule="exact"/>
              <w:ind w:right="113"/>
              <w:jc w:val="right"/>
              <w:rPr>
                <w:szCs w:val="22"/>
              </w:rPr>
            </w:pPr>
            <w:r>
              <w:rPr>
                <w:szCs w:val="22"/>
              </w:rPr>
              <w:t>103,6</w:t>
            </w:r>
          </w:p>
        </w:tc>
        <w:tc>
          <w:tcPr>
            <w:tcW w:w="1489" w:type="dxa"/>
            <w:tcBorders>
              <w:top w:val="single" w:sz="4" w:space="0" w:color="auto"/>
              <w:left w:val="nil"/>
              <w:bottom w:val="nil"/>
              <w:right w:val="single" w:sz="4" w:space="0" w:color="auto"/>
            </w:tcBorders>
            <w:vAlign w:val="center"/>
          </w:tcPr>
          <w:p w:rsidR="00164C2B" w:rsidRPr="00105719" w:rsidRDefault="00164C2B" w:rsidP="00164C2B">
            <w:pPr>
              <w:spacing w:line="340" w:lineRule="exact"/>
              <w:ind w:right="113"/>
              <w:jc w:val="right"/>
              <w:rPr>
                <w:szCs w:val="22"/>
              </w:rPr>
            </w:pPr>
            <w:r>
              <w:rPr>
                <w:szCs w:val="22"/>
              </w:rPr>
              <w:t>101,2</w:t>
            </w:r>
          </w:p>
        </w:tc>
      </w:tr>
      <w:tr w:rsidR="00164C2B" w:rsidRPr="00105719" w:rsidTr="00164C2B">
        <w:trPr>
          <w:cantSplit/>
          <w:trHeight w:val="20"/>
        </w:trPr>
        <w:tc>
          <w:tcPr>
            <w:tcW w:w="4177" w:type="dxa"/>
            <w:tcBorders>
              <w:top w:val="nil"/>
              <w:left w:val="single" w:sz="4" w:space="0" w:color="auto"/>
              <w:bottom w:val="nil"/>
              <w:right w:val="nil"/>
            </w:tcBorders>
            <w:vAlign w:val="bottom"/>
          </w:tcPr>
          <w:p w:rsidR="00164C2B" w:rsidRPr="00105719" w:rsidRDefault="00164C2B" w:rsidP="00164C2B">
            <w:pPr>
              <w:widowControl w:val="0"/>
              <w:tabs>
                <w:tab w:val="left" w:pos="3066"/>
              </w:tabs>
              <w:spacing w:line="340" w:lineRule="exact"/>
              <w:ind w:left="142" w:hanging="85"/>
            </w:pPr>
            <w:r w:rsidRPr="00105719">
              <w:t xml:space="preserve">Индекс цен производителей </w:t>
            </w:r>
            <w:r w:rsidRPr="00105719">
              <w:br/>
              <w:t>промышленных товаров</w:t>
            </w:r>
            <w:proofErr w:type="gramStart"/>
            <w:r w:rsidRPr="00105719">
              <w:rPr>
                <w:vertAlign w:val="superscript"/>
              </w:rPr>
              <w:t>1</w:t>
            </w:r>
            <w:proofErr w:type="gramEnd"/>
            <w:r w:rsidRPr="00105719">
              <w:rPr>
                <w:vertAlign w:val="superscript"/>
              </w:rPr>
              <w:t>)</w:t>
            </w:r>
          </w:p>
        </w:tc>
        <w:tc>
          <w:tcPr>
            <w:tcW w:w="1488" w:type="dxa"/>
            <w:tcBorders>
              <w:top w:val="nil"/>
              <w:left w:val="nil"/>
              <w:bottom w:val="nil"/>
            </w:tcBorders>
            <w:vAlign w:val="bottom"/>
          </w:tcPr>
          <w:p w:rsidR="00164C2B" w:rsidRPr="00B91CB3" w:rsidRDefault="00164C2B" w:rsidP="00164C2B">
            <w:pPr>
              <w:tabs>
                <w:tab w:val="left" w:pos="3066"/>
              </w:tabs>
              <w:spacing w:line="340" w:lineRule="exact"/>
              <w:ind w:right="113"/>
              <w:jc w:val="right"/>
              <w:rPr>
                <w:color w:val="000000"/>
                <w:szCs w:val="22"/>
              </w:rPr>
            </w:pPr>
            <w:r>
              <w:rPr>
                <w:color w:val="000000"/>
                <w:szCs w:val="22"/>
                <w:lang w:val="en-US"/>
              </w:rPr>
              <w:t>97</w:t>
            </w:r>
            <w:r>
              <w:rPr>
                <w:color w:val="000000"/>
                <w:szCs w:val="22"/>
              </w:rPr>
              <w:t>,</w:t>
            </w:r>
            <w:r>
              <w:rPr>
                <w:color w:val="000000"/>
                <w:szCs w:val="22"/>
                <w:lang w:val="en-US"/>
              </w:rPr>
              <w:t>9</w:t>
            </w:r>
          </w:p>
        </w:tc>
        <w:tc>
          <w:tcPr>
            <w:tcW w:w="1489" w:type="dxa"/>
            <w:tcBorders>
              <w:top w:val="nil"/>
              <w:left w:val="nil"/>
              <w:bottom w:val="nil"/>
              <w:right w:val="nil"/>
            </w:tcBorders>
            <w:vAlign w:val="bottom"/>
          </w:tcPr>
          <w:p w:rsidR="00164C2B" w:rsidRPr="00FF7DE8" w:rsidRDefault="00164C2B" w:rsidP="00164C2B">
            <w:pPr>
              <w:tabs>
                <w:tab w:val="left" w:pos="3066"/>
              </w:tabs>
              <w:spacing w:line="340" w:lineRule="exact"/>
              <w:ind w:right="113"/>
              <w:jc w:val="right"/>
              <w:rPr>
                <w:color w:val="000000"/>
                <w:szCs w:val="22"/>
              </w:rPr>
            </w:pPr>
            <w:r>
              <w:rPr>
                <w:color w:val="000000"/>
                <w:szCs w:val="22"/>
              </w:rPr>
              <w:t>102,2</w:t>
            </w:r>
          </w:p>
        </w:tc>
        <w:tc>
          <w:tcPr>
            <w:tcW w:w="1488" w:type="dxa"/>
            <w:tcBorders>
              <w:top w:val="nil"/>
              <w:bottom w:val="nil"/>
              <w:right w:val="nil"/>
            </w:tcBorders>
            <w:vAlign w:val="bottom"/>
          </w:tcPr>
          <w:p w:rsidR="00164C2B" w:rsidRPr="00105719" w:rsidRDefault="00164C2B" w:rsidP="00164C2B">
            <w:pPr>
              <w:tabs>
                <w:tab w:val="left" w:pos="3066"/>
              </w:tabs>
              <w:spacing w:line="340" w:lineRule="exact"/>
              <w:ind w:right="113"/>
              <w:jc w:val="right"/>
              <w:rPr>
                <w:color w:val="000000"/>
                <w:szCs w:val="22"/>
              </w:rPr>
            </w:pPr>
            <w:r>
              <w:rPr>
                <w:color w:val="000000"/>
                <w:szCs w:val="22"/>
              </w:rPr>
              <w:t>107,9</w:t>
            </w:r>
          </w:p>
        </w:tc>
        <w:tc>
          <w:tcPr>
            <w:tcW w:w="1489" w:type="dxa"/>
            <w:tcBorders>
              <w:top w:val="nil"/>
              <w:left w:val="nil"/>
              <w:bottom w:val="nil"/>
              <w:right w:val="single" w:sz="4" w:space="0" w:color="auto"/>
            </w:tcBorders>
            <w:shd w:val="clear" w:color="auto" w:fill="auto"/>
            <w:vAlign w:val="bottom"/>
          </w:tcPr>
          <w:p w:rsidR="00164C2B" w:rsidRPr="00105719" w:rsidRDefault="00164C2B" w:rsidP="00164C2B">
            <w:pPr>
              <w:spacing w:line="340" w:lineRule="exact"/>
              <w:ind w:right="113"/>
              <w:jc w:val="right"/>
              <w:rPr>
                <w:color w:val="000000"/>
                <w:szCs w:val="22"/>
              </w:rPr>
            </w:pPr>
            <w:r>
              <w:rPr>
                <w:color w:val="000000"/>
                <w:szCs w:val="22"/>
              </w:rPr>
              <w:t>107,1</w:t>
            </w:r>
          </w:p>
        </w:tc>
      </w:tr>
      <w:tr w:rsidR="00164C2B" w:rsidRPr="00105719" w:rsidTr="00164C2B">
        <w:trPr>
          <w:cantSplit/>
          <w:trHeight w:val="20"/>
        </w:trPr>
        <w:tc>
          <w:tcPr>
            <w:tcW w:w="4177" w:type="dxa"/>
            <w:tcBorders>
              <w:top w:val="nil"/>
              <w:left w:val="single" w:sz="4" w:space="0" w:color="auto"/>
              <w:bottom w:val="nil"/>
              <w:right w:val="nil"/>
            </w:tcBorders>
            <w:vAlign w:val="bottom"/>
          </w:tcPr>
          <w:p w:rsidR="00164C2B" w:rsidRPr="00105719" w:rsidRDefault="00164C2B" w:rsidP="00164C2B">
            <w:pPr>
              <w:widowControl w:val="0"/>
              <w:tabs>
                <w:tab w:val="left" w:pos="3066"/>
              </w:tabs>
              <w:spacing w:line="340" w:lineRule="exact"/>
              <w:ind w:left="142" w:hanging="85"/>
            </w:pPr>
            <w:r w:rsidRPr="00105719">
              <w:t xml:space="preserve">Индекс цен производителей </w:t>
            </w:r>
            <w:r w:rsidRPr="00105719">
              <w:br/>
              <w:t>сельскохозяйственной продукции</w:t>
            </w:r>
          </w:p>
        </w:tc>
        <w:tc>
          <w:tcPr>
            <w:tcW w:w="1488" w:type="dxa"/>
            <w:tcBorders>
              <w:top w:val="nil"/>
              <w:left w:val="nil"/>
              <w:bottom w:val="nil"/>
            </w:tcBorders>
            <w:vAlign w:val="bottom"/>
          </w:tcPr>
          <w:p w:rsidR="00164C2B" w:rsidRPr="009D7727" w:rsidRDefault="00164C2B" w:rsidP="00164C2B">
            <w:pPr>
              <w:tabs>
                <w:tab w:val="left" w:pos="3066"/>
              </w:tabs>
              <w:spacing w:line="340" w:lineRule="exact"/>
              <w:ind w:right="113"/>
              <w:jc w:val="right"/>
              <w:rPr>
                <w:color w:val="000000"/>
                <w:szCs w:val="22"/>
              </w:rPr>
            </w:pPr>
            <w:r>
              <w:rPr>
                <w:color w:val="000000"/>
                <w:szCs w:val="22"/>
              </w:rPr>
              <w:t>105,9</w:t>
            </w:r>
          </w:p>
        </w:tc>
        <w:tc>
          <w:tcPr>
            <w:tcW w:w="1489" w:type="dxa"/>
            <w:tcBorders>
              <w:top w:val="nil"/>
              <w:left w:val="nil"/>
              <w:bottom w:val="nil"/>
              <w:right w:val="nil"/>
            </w:tcBorders>
            <w:vAlign w:val="bottom"/>
          </w:tcPr>
          <w:p w:rsidR="00164C2B" w:rsidRPr="009D7727" w:rsidRDefault="00164C2B" w:rsidP="00164C2B">
            <w:pPr>
              <w:tabs>
                <w:tab w:val="left" w:pos="3066"/>
              </w:tabs>
              <w:spacing w:line="340" w:lineRule="exact"/>
              <w:ind w:right="113"/>
              <w:jc w:val="right"/>
              <w:rPr>
                <w:color w:val="000000"/>
                <w:szCs w:val="22"/>
              </w:rPr>
            </w:pPr>
            <w:r>
              <w:rPr>
                <w:color w:val="000000"/>
                <w:szCs w:val="22"/>
              </w:rPr>
              <w:t>103,6</w:t>
            </w:r>
          </w:p>
        </w:tc>
        <w:tc>
          <w:tcPr>
            <w:tcW w:w="1488" w:type="dxa"/>
            <w:tcBorders>
              <w:top w:val="nil"/>
              <w:bottom w:val="nil"/>
              <w:right w:val="nil"/>
            </w:tcBorders>
            <w:vAlign w:val="bottom"/>
          </w:tcPr>
          <w:p w:rsidR="00164C2B" w:rsidRPr="00105719" w:rsidRDefault="00164C2B" w:rsidP="00164C2B">
            <w:pPr>
              <w:tabs>
                <w:tab w:val="left" w:pos="3066"/>
              </w:tabs>
              <w:spacing w:line="340" w:lineRule="exact"/>
              <w:ind w:right="113"/>
              <w:jc w:val="right"/>
              <w:rPr>
                <w:color w:val="000000"/>
                <w:szCs w:val="22"/>
              </w:rPr>
            </w:pPr>
            <w:r>
              <w:rPr>
                <w:color w:val="000000"/>
                <w:szCs w:val="22"/>
              </w:rPr>
              <w:t>95,7</w:t>
            </w:r>
          </w:p>
        </w:tc>
        <w:tc>
          <w:tcPr>
            <w:tcW w:w="1489" w:type="dxa"/>
            <w:tcBorders>
              <w:top w:val="nil"/>
              <w:left w:val="nil"/>
              <w:bottom w:val="nil"/>
              <w:right w:val="single" w:sz="4" w:space="0" w:color="auto"/>
            </w:tcBorders>
            <w:vAlign w:val="bottom"/>
          </w:tcPr>
          <w:p w:rsidR="00164C2B" w:rsidRPr="00105719" w:rsidRDefault="00164C2B" w:rsidP="00164C2B">
            <w:pPr>
              <w:spacing w:line="340" w:lineRule="exact"/>
              <w:ind w:right="113"/>
              <w:jc w:val="right"/>
              <w:rPr>
                <w:color w:val="000000"/>
                <w:szCs w:val="22"/>
              </w:rPr>
            </w:pPr>
            <w:r>
              <w:rPr>
                <w:color w:val="000000"/>
                <w:szCs w:val="22"/>
              </w:rPr>
              <w:t>97,0</w:t>
            </w:r>
          </w:p>
        </w:tc>
      </w:tr>
      <w:tr w:rsidR="00164C2B" w:rsidRPr="00105719" w:rsidTr="00164C2B">
        <w:trPr>
          <w:cantSplit/>
          <w:trHeight w:val="20"/>
        </w:trPr>
        <w:tc>
          <w:tcPr>
            <w:tcW w:w="4177" w:type="dxa"/>
            <w:tcBorders>
              <w:top w:val="nil"/>
              <w:left w:val="single" w:sz="4" w:space="0" w:color="auto"/>
              <w:bottom w:val="nil"/>
              <w:right w:val="nil"/>
            </w:tcBorders>
            <w:vAlign w:val="bottom"/>
          </w:tcPr>
          <w:p w:rsidR="00164C2B" w:rsidRPr="00105719" w:rsidRDefault="00164C2B" w:rsidP="00164C2B">
            <w:pPr>
              <w:widowControl w:val="0"/>
              <w:tabs>
                <w:tab w:val="left" w:pos="3066"/>
              </w:tabs>
              <w:spacing w:line="340" w:lineRule="exact"/>
              <w:ind w:left="142" w:hanging="85"/>
            </w:pPr>
            <w:r w:rsidRPr="00105719">
              <w:t>Сводный индекс цен на продукцию</w:t>
            </w:r>
            <w:r w:rsidRPr="00105719">
              <w:br/>
              <w:t xml:space="preserve">(затраты, услуги) инвестиционного </w:t>
            </w:r>
            <w:r w:rsidRPr="00105719">
              <w:br/>
              <w:t>назначения</w:t>
            </w:r>
          </w:p>
        </w:tc>
        <w:tc>
          <w:tcPr>
            <w:tcW w:w="1488" w:type="dxa"/>
            <w:tcBorders>
              <w:top w:val="nil"/>
              <w:left w:val="nil"/>
              <w:bottom w:val="nil"/>
            </w:tcBorders>
            <w:vAlign w:val="bottom"/>
          </w:tcPr>
          <w:p w:rsidR="00164C2B" w:rsidRPr="00105719" w:rsidRDefault="00164C2B" w:rsidP="00164C2B">
            <w:pPr>
              <w:tabs>
                <w:tab w:val="left" w:pos="3066"/>
              </w:tabs>
              <w:spacing w:line="340" w:lineRule="exact"/>
              <w:ind w:right="113"/>
              <w:jc w:val="right"/>
              <w:rPr>
                <w:color w:val="000000"/>
                <w:szCs w:val="22"/>
              </w:rPr>
            </w:pPr>
            <w:r>
              <w:rPr>
                <w:color w:val="000000"/>
                <w:szCs w:val="22"/>
              </w:rPr>
              <w:t>100,9</w:t>
            </w:r>
          </w:p>
        </w:tc>
        <w:tc>
          <w:tcPr>
            <w:tcW w:w="1489" w:type="dxa"/>
            <w:tcBorders>
              <w:top w:val="nil"/>
              <w:left w:val="nil"/>
              <w:bottom w:val="nil"/>
              <w:right w:val="nil"/>
            </w:tcBorders>
            <w:vAlign w:val="bottom"/>
          </w:tcPr>
          <w:p w:rsidR="00164C2B" w:rsidRPr="00105719" w:rsidRDefault="00164C2B" w:rsidP="00164C2B">
            <w:pPr>
              <w:tabs>
                <w:tab w:val="left" w:pos="3066"/>
              </w:tabs>
              <w:spacing w:line="340" w:lineRule="exact"/>
              <w:ind w:right="113"/>
              <w:jc w:val="right"/>
              <w:rPr>
                <w:color w:val="000000"/>
                <w:szCs w:val="22"/>
              </w:rPr>
            </w:pPr>
            <w:r>
              <w:rPr>
                <w:color w:val="000000"/>
                <w:szCs w:val="22"/>
              </w:rPr>
              <w:t>101,0</w:t>
            </w:r>
          </w:p>
        </w:tc>
        <w:tc>
          <w:tcPr>
            <w:tcW w:w="1488" w:type="dxa"/>
            <w:tcBorders>
              <w:top w:val="nil"/>
              <w:bottom w:val="nil"/>
              <w:right w:val="nil"/>
            </w:tcBorders>
            <w:vAlign w:val="bottom"/>
          </w:tcPr>
          <w:p w:rsidR="00164C2B" w:rsidRPr="00105719" w:rsidRDefault="00164C2B" w:rsidP="00164C2B">
            <w:pPr>
              <w:tabs>
                <w:tab w:val="left" w:pos="3066"/>
              </w:tabs>
              <w:spacing w:line="340" w:lineRule="exact"/>
              <w:ind w:right="113"/>
              <w:jc w:val="right"/>
              <w:rPr>
                <w:color w:val="000000"/>
                <w:szCs w:val="22"/>
              </w:rPr>
            </w:pPr>
            <w:r>
              <w:rPr>
                <w:color w:val="000000"/>
                <w:szCs w:val="22"/>
              </w:rPr>
              <w:t>105,7</w:t>
            </w:r>
          </w:p>
        </w:tc>
        <w:tc>
          <w:tcPr>
            <w:tcW w:w="1489" w:type="dxa"/>
            <w:tcBorders>
              <w:top w:val="nil"/>
              <w:left w:val="nil"/>
              <w:bottom w:val="nil"/>
              <w:right w:val="single" w:sz="4" w:space="0" w:color="auto"/>
            </w:tcBorders>
            <w:vAlign w:val="bottom"/>
          </w:tcPr>
          <w:p w:rsidR="00164C2B" w:rsidRPr="00105719" w:rsidRDefault="00164C2B" w:rsidP="00164C2B">
            <w:pPr>
              <w:spacing w:line="340" w:lineRule="exact"/>
              <w:ind w:right="113"/>
              <w:jc w:val="right"/>
              <w:rPr>
                <w:color w:val="000000"/>
                <w:szCs w:val="22"/>
              </w:rPr>
            </w:pPr>
            <w:r>
              <w:rPr>
                <w:color w:val="000000"/>
                <w:szCs w:val="22"/>
              </w:rPr>
              <w:t>102,4</w:t>
            </w:r>
          </w:p>
        </w:tc>
      </w:tr>
      <w:tr w:rsidR="00164C2B" w:rsidRPr="00105719" w:rsidTr="00164C2B">
        <w:trPr>
          <w:cantSplit/>
          <w:trHeight w:val="20"/>
        </w:trPr>
        <w:tc>
          <w:tcPr>
            <w:tcW w:w="4177" w:type="dxa"/>
            <w:tcBorders>
              <w:top w:val="nil"/>
              <w:left w:val="single" w:sz="4" w:space="0" w:color="auto"/>
              <w:bottom w:val="single" w:sz="4" w:space="0" w:color="auto"/>
              <w:right w:val="nil"/>
            </w:tcBorders>
            <w:vAlign w:val="bottom"/>
          </w:tcPr>
          <w:p w:rsidR="00164C2B" w:rsidRPr="00105719" w:rsidRDefault="00164C2B" w:rsidP="00164C2B">
            <w:pPr>
              <w:widowControl w:val="0"/>
              <w:tabs>
                <w:tab w:val="left" w:pos="3066"/>
              </w:tabs>
              <w:spacing w:line="340" w:lineRule="exact"/>
              <w:ind w:left="142" w:hanging="85"/>
            </w:pPr>
            <w:r w:rsidRPr="00105719">
              <w:t>Индекс тарифов на грузовые перевозки</w:t>
            </w:r>
          </w:p>
        </w:tc>
        <w:tc>
          <w:tcPr>
            <w:tcW w:w="1488" w:type="dxa"/>
            <w:tcBorders>
              <w:top w:val="nil"/>
              <w:left w:val="nil"/>
              <w:bottom w:val="single" w:sz="4" w:space="0" w:color="auto"/>
            </w:tcBorders>
            <w:vAlign w:val="bottom"/>
          </w:tcPr>
          <w:p w:rsidR="00164C2B" w:rsidRPr="00105719" w:rsidRDefault="00164C2B" w:rsidP="00164C2B">
            <w:pPr>
              <w:tabs>
                <w:tab w:val="left" w:pos="3066"/>
              </w:tabs>
              <w:spacing w:line="340" w:lineRule="exact"/>
              <w:ind w:right="113"/>
              <w:jc w:val="right"/>
              <w:rPr>
                <w:color w:val="000000"/>
                <w:szCs w:val="22"/>
              </w:rPr>
            </w:pPr>
            <w:r>
              <w:rPr>
                <w:color w:val="000000"/>
                <w:szCs w:val="22"/>
              </w:rPr>
              <w:t>100,0</w:t>
            </w:r>
          </w:p>
        </w:tc>
        <w:tc>
          <w:tcPr>
            <w:tcW w:w="1489" w:type="dxa"/>
            <w:tcBorders>
              <w:top w:val="nil"/>
              <w:left w:val="nil"/>
              <w:bottom w:val="single" w:sz="4" w:space="0" w:color="auto"/>
              <w:right w:val="nil"/>
            </w:tcBorders>
            <w:vAlign w:val="bottom"/>
          </w:tcPr>
          <w:p w:rsidR="00164C2B" w:rsidRPr="00105719" w:rsidRDefault="00164C2B" w:rsidP="00164C2B">
            <w:pPr>
              <w:tabs>
                <w:tab w:val="left" w:pos="3066"/>
              </w:tabs>
              <w:spacing w:line="340" w:lineRule="exact"/>
              <w:ind w:right="113"/>
              <w:jc w:val="right"/>
              <w:rPr>
                <w:color w:val="000000"/>
                <w:szCs w:val="22"/>
              </w:rPr>
            </w:pPr>
            <w:r>
              <w:rPr>
                <w:color w:val="000000"/>
                <w:szCs w:val="22"/>
              </w:rPr>
              <w:t>100,0</w:t>
            </w:r>
          </w:p>
        </w:tc>
        <w:tc>
          <w:tcPr>
            <w:tcW w:w="1488" w:type="dxa"/>
            <w:tcBorders>
              <w:top w:val="nil"/>
              <w:bottom w:val="single" w:sz="4" w:space="0" w:color="auto"/>
              <w:right w:val="nil"/>
            </w:tcBorders>
            <w:vAlign w:val="bottom"/>
          </w:tcPr>
          <w:p w:rsidR="00164C2B" w:rsidRPr="00105719" w:rsidRDefault="00164C2B" w:rsidP="00164C2B">
            <w:pPr>
              <w:tabs>
                <w:tab w:val="left" w:pos="3066"/>
              </w:tabs>
              <w:spacing w:line="340" w:lineRule="exact"/>
              <w:ind w:right="113"/>
              <w:jc w:val="right"/>
              <w:rPr>
                <w:color w:val="000000"/>
                <w:szCs w:val="22"/>
              </w:rPr>
            </w:pPr>
            <w:r>
              <w:rPr>
                <w:color w:val="000000"/>
                <w:szCs w:val="22"/>
              </w:rPr>
              <w:t>100,3</w:t>
            </w:r>
          </w:p>
        </w:tc>
        <w:tc>
          <w:tcPr>
            <w:tcW w:w="1489" w:type="dxa"/>
            <w:tcBorders>
              <w:top w:val="nil"/>
              <w:left w:val="nil"/>
              <w:bottom w:val="single" w:sz="4" w:space="0" w:color="auto"/>
              <w:right w:val="single" w:sz="4" w:space="0" w:color="auto"/>
            </w:tcBorders>
            <w:vAlign w:val="bottom"/>
          </w:tcPr>
          <w:p w:rsidR="00164C2B" w:rsidRPr="00105719" w:rsidRDefault="00164C2B" w:rsidP="00164C2B">
            <w:pPr>
              <w:spacing w:line="340" w:lineRule="exact"/>
              <w:ind w:right="113"/>
              <w:jc w:val="right"/>
              <w:rPr>
                <w:color w:val="000000"/>
                <w:szCs w:val="22"/>
              </w:rPr>
            </w:pPr>
            <w:r>
              <w:rPr>
                <w:color w:val="000000"/>
                <w:szCs w:val="22"/>
              </w:rPr>
              <w:t>100,1</w:t>
            </w:r>
          </w:p>
        </w:tc>
      </w:tr>
    </w:tbl>
    <w:p w:rsidR="00164C2B" w:rsidRPr="00FF08D7" w:rsidRDefault="00164C2B" w:rsidP="00164C2B">
      <w:pPr>
        <w:widowControl w:val="0"/>
        <w:tabs>
          <w:tab w:val="left" w:pos="3066"/>
        </w:tabs>
        <w:jc w:val="center"/>
        <w:rPr>
          <w:rFonts w:ascii="Arial" w:hAnsi="Arial" w:cs="Arial"/>
          <w:bCs/>
        </w:rPr>
      </w:pPr>
    </w:p>
    <w:p w:rsidR="00164C2B" w:rsidRPr="00105719" w:rsidRDefault="00164C2B" w:rsidP="00164C2B">
      <w:pPr>
        <w:widowControl w:val="0"/>
        <w:tabs>
          <w:tab w:val="left" w:pos="3066"/>
        </w:tabs>
        <w:jc w:val="center"/>
        <w:rPr>
          <w:rFonts w:ascii="Arial" w:hAnsi="Arial"/>
          <w:b/>
        </w:rPr>
      </w:pPr>
      <w:r w:rsidRPr="00105719">
        <w:rPr>
          <w:rFonts w:ascii="Arial" w:hAnsi="Arial"/>
          <w:b/>
        </w:rPr>
        <w:t>Темпы прироста, снижения</w:t>
      </w:r>
      <w:proofErr w:type="gramStart"/>
      <w:r w:rsidRPr="00105719">
        <w:rPr>
          <w:rFonts w:ascii="Arial" w:hAnsi="Arial"/>
          <w:b/>
        </w:rPr>
        <w:t xml:space="preserve"> (-) </w:t>
      </w:r>
      <w:proofErr w:type="gramEnd"/>
      <w:r w:rsidRPr="00105719">
        <w:rPr>
          <w:rFonts w:ascii="Arial" w:hAnsi="Arial"/>
          <w:b/>
        </w:rPr>
        <w:t>цен и тарифов</w:t>
      </w:r>
    </w:p>
    <w:p w:rsidR="00164C2B" w:rsidRPr="00105719" w:rsidRDefault="00164C2B" w:rsidP="00164C2B">
      <w:pPr>
        <w:widowControl w:val="0"/>
        <w:tabs>
          <w:tab w:val="left" w:pos="3066"/>
        </w:tabs>
        <w:jc w:val="center"/>
        <w:rPr>
          <w:rFonts w:ascii="Arial" w:hAnsi="Arial" w:cs="Arial"/>
          <w:bCs/>
          <w:szCs w:val="22"/>
        </w:rPr>
      </w:pPr>
      <w:r w:rsidRPr="00105719">
        <w:rPr>
          <w:rFonts w:ascii="Arial" w:hAnsi="Arial" w:cs="Arial"/>
          <w:bCs/>
          <w:szCs w:val="22"/>
        </w:rPr>
        <w:t>(в процентах к декабрю предыдущего года)</w:t>
      </w:r>
    </w:p>
    <w:p w:rsidR="00164C2B" w:rsidRPr="00105719" w:rsidRDefault="00164C2B" w:rsidP="00164C2B">
      <w:pPr>
        <w:widowControl w:val="0"/>
        <w:tabs>
          <w:tab w:val="left" w:pos="3066"/>
        </w:tabs>
        <w:jc w:val="center"/>
        <w:rPr>
          <w:rFonts w:ascii="Arial" w:hAnsi="Arial" w:cs="Arial"/>
          <w:bCs/>
          <w:sz w:val="16"/>
          <w:szCs w:val="16"/>
        </w:rPr>
      </w:pPr>
    </w:p>
    <w:p w:rsidR="00164C2B" w:rsidRPr="00105719" w:rsidRDefault="006A78AC" w:rsidP="00164C2B">
      <w:pPr>
        <w:widowControl w:val="0"/>
        <w:tabs>
          <w:tab w:val="left" w:pos="3066"/>
        </w:tabs>
      </w:pPr>
      <w:r w:rsidRPr="006A78AC">
        <w:rPr>
          <w:rFonts w:ascii="Arial" w:hAnsi="Arial"/>
          <w:b/>
          <w:noProof/>
        </w:rPr>
        <w:pict>
          <v:shapetype id="_x0000_t202" coordsize="21600,21600" o:spt="202" path="m,l,21600r21600,l21600,xe">
            <v:stroke joinstyle="miter"/>
            <v:path gradientshapeok="t" o:connecttype="rect"/>
          </v:shapetype>
          <v:shape id="Поле 33" o:spid="_x0000_s1034" type="#_x0000_t202" style="position:absolute;margin-left:169.4pt;margin-top:73.95pt;width:33pt;height:2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1awgIAALo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" filled="f" stroked="f">
            <v:textbox>
              <w:txbxContent>
                <w:p w:rsidR="005D5920" w:rsidRPr="001524AA" w:rsidRDefault="005D5920" w:rsidP="00164C2B">
                  <w:pPr>
                    <w:rPr>
                      <w:vertAlign w:val="superscript"/>
                    </w:rPr>
                  </w:pPr>
                  <w:r>
                    <w:rPr>
                      <w:vertAlign w:val="superscript"/>
                    </w:rPr>
                    <w:t>1)</w:t>
                  </w:r>
                </w:p>
              </w:txbxContent>
            </v:textbox>
          </v:shape>
        </w:pict>
      </w:r>
      <w:r w:rsidR="00164C2B" w:rsidRPr="00105719">
        <w:rPr>
          <w:noProof/>
        </w:rPr>
        <w:drawing>
          <wp:inline distT="0" distB="0" distL="0" distR="0">
            <wp:extent cx="6257925" cy="3209925"/>
            <wp:effectExtent l="0" t="0" r="0"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4C2B" w:rsidRDefault="00164C2B" w:rsidP="00164C2B">
      <w:pPr>
        <w:widowControl w:val="0"/>
        <w:tabs>
          <w:tab w:val="left" w:pos="3066"/>
        </w:tabs>
        <w:ind w:hanging="142"/>
        <w:jc w:val="both"/>
        <w:rPr>
          <w:bCs/>
          <w:sz w:val="20"/>
          <w:szCs w:val="20"/>
          <w:vertAlign w:val="superscript"/>
        </w:rPr>
      </w:pPr>
    </w:p>
    <w:p w:rsidR="00164C2B" w:rsidRDefault="00164C2B" w:rsidP="00164C2B">
      <w:pPr>
        <w:widowControl w:val="0"/>
        <w:tabs>
          <w:tab w:val="left" w:pos="3066"/>
        </w:tabs>
        <w:ind w:hanging="142"/>
        <w:jc w:val="both"/>
        <w:rPr>
          <w:bCs/>
          <w:sz w:val="20"/>
          <w:szCs w:val="20"/>
        </w:rPr>
      </w:pPr>
      <w:r w:rsidRPr="00105719">
        <w:rPr>
          <w:bCs/>
          <w:sz w:val="20"/>
          <w:szCs w:val="20"/>
          <w:vertAlign w:val="superscript"/>
        </w:rPr>
        <w:t>1)</w:t>
      </w:r>
      <w:r w:rsidRPr="00105719">
        <w:rPr>
          <w:b/>
          <w:bCs/>
          <w:sz w:val="20"/>
          <w:szCs w:val="20"/>
          <w:vertAlign w:val="superscript"/>
        </w:rPr>
        <w:t xml:space="preserve"> </w:t>
      </w:r>
      <w:r w:rsidRPr="00105719">
        <w:rPr>
          <w:bCs/>
          <w:sz w:val="20"/>
          <w:szCs w:val="20"/>
        </w:rPr>
        <w:t>На товары, предназначенные для реализации на внутреннем рынке,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164C2B" w:rsidRPr="0015121A" w:rsidRDefault="00164C2B" w:rsidP="00164C2B">
      <w:pPr>
        <w:widowControl w:val="0"/>
        <w:tabs>
          <w:tab w:val="left" w:pos="709"/>
          <w:tab w:val="left" w:pos="3066"/>
        </w:tabs>
        <w:ind w:right="142" w:firstLine="720"/>
        <w:jc w:val="both"/>
        <w:rPr>
          <w:b/>
          <w:sz w:val="16"/>
          <w:szCs w:val="16"/>
        </w:rPr>
      </w:pPr>
    </w:p>
    <w:p w:rsidR="00164C2B" w:rsidRDefault="00164C2B" w:rsidP="00164C2B">
      <w:pPr>
        <w:widowControl w:val="0"/>
        <w:tabs>
          <w:tab w:val="left" w:pos="709"/>
          <w:tab w:val="left" w:pos="3066"/>
        </w:tabs>
        <w:ind w:firstLine="720"/>
        <w:jc w:val="both"/>
        <w:rPr>
          <w:szCs w:val="20"/>
        </w:rPr>
      </w:pPr>
      <w:r>
        <w:rPr>
          <w:b/>
          <w:szCs w:val="20"/>
        </w:rPr>
        <w:t>Сводный и</w:t>
      </w:r>
      <w:r w:rsidRPr="00105719">
        <w:rPr>
          <w:b/>
          <w:szCs w:val="20"/>
        </w:rPr>
        <w:t>ндекс потребительских цен</w:t>
      </w:r>
      <w:r w:rsidRPr="00105719">
        <w:rPr>
          <w:szCs w:val="20"/>
        </w:rPr>
        <w:t xml:space="preserve"> в </w:t>
      </w:r>
      <w:r>
        <w:rPr>
          <w:szCs w:val="20"/>
        </w:rPr>
        <w:t>октябре</w:t>
      </w:r>
      <w:r w:rsidRPr="00105719">
        <w:rPr>
          <w:szCs w:val="20"/>
        </w:rPr>
        <w:t xml:space="preserve"> 201</w:t>
      </w:r>
      <w:r>
        <w:rPr>
          <w:szCs w:val="20"/>
        </w:rPr>
        <w:t>8 </w:t>
      </w:r>
      <w:r w:rsidRPr="00105719">
        <w:rPr>
          <w:szCs w:val="20"/>
        </w:rPr>
        <w:t xml:space="preserve">г. по отношению </w:t>
      </w:r>
      <w:r w:rsidRPr="00105719">
        <w:rPr>
          <w:szCs w:val="20"/>
        </w:rPr>
        <w:br/>
        <w:t>к предыдущему месяцу составил</w:t>
      </w:r>
      <w:r w:rsidRPr="004F5C40">
        <w:rPr>
          <w:szCs w:val="20"/>
        </w:rPr>
        <w:t xml:space="preserve"> 100</w:t>
      </w:r>
      <w:r w:rsidRPr="00105719">
        <w:rPr>
          <w:szCs w:val="20"/>
        </w:rPr>
        <w:t>,</w:t>
      </w:r>
      <w:r>
        <w:rPr>
          <w:szCs w:val="20"/>
        </w:rPr>
        <w:t>6</w:t>
      </w:r>
      <w:r w:rsidRPr="00105719">
        <w:rPr>
          <w:szCs w:val="20"/>
        </w:rPr>
        <w:t xml:space="preserve">%, на продовольственные товары – </w:t>
      </w:r>
      <w:r>
        <w:rPr>
          <w:szCs w:val="20"/>
        </w:rPr>
        <w:t>100,6</w:t>
      </w:r>
      <w:r w:rsidRPr="00105719">
        <w:rPr>
          <w:szCs w:val="20"/>
        </w:rPr>
        <w:t xml:space="preserve">, </w:t>
      </w:r>
      <w:r w:rsidRPr="00105719">
        <w:rPr>
          <w:szCs w:val="20"/>
        </w:rPr>
        <w:br/>
        <w:t>непродовольственные товары – 100,</w:t>
      </w:r>
      <w:r>
        <w:rPr>
          <w:szCs w:val="20"/>
        </w:rPr>
        <w:t>7</w:t>
      </w:r>
      <w:r w:rsidRPr="00105719">
        <w:rPr>
          <w:szCs w:val="20"/>
        </w:rPr>
        <w:t xml:space="preserve">, услуги – </w:t>
      </w:r>
      <w:r>
        <w:rPr>
          <w:szCs w:val="20"/>
        </w:rPr>
        <w:t>100,5</w:t>
      </w:r>
      <w:r w:rsidRPr="00105719">
        <w:rPr>
          <w:szCs w:val="20"/>
        </w:rPr>
        <w:t>%.</w:t>
      </w:r>
    </w:p>
    <w:p w:rsidR="00164C2B" w:rsidRPr="00105719" w:rsidRDefault="00164C2B" w:rsidP="00164C2B">
      <w:pPr>
        <w:widowControl w:val="0"/>
        <w:tabs>
          <w:tab w:val="left" w:pos="3066"/>
        </w:tabs>
        <w:spacing w:line="288" w:lineRule="auto"/>
        <w:jc w:val="center"/>
        <w:rPr>
          <w:rFonts w:ascii="Arial" w:hAnsi="Arial"/>
          <w:b/>
        </w:rPr>
      </w:pPr>
      <w:r w:rsidRPr="00105719">
        <w:rPr>
          <w:rFonts w:ascii="Arial" w:hAnsi="Arial"/>
          <w:b/>
        </w:rPr>
        <w:lastRenderedPageBreak/>
        <w:t xml:space="preserve">Индексы потребительских цен и тарифов на товары и услуги </w:t>
      </w:r>
    </w:p>
    <w:p w:rsidR="00164C2B" w:rsidRDefault="00164C2B" w:rsidP="00164C2B">
      <w:pPr>
        <w:widowControl w:val="0"/>
        <w:tabs>
          <w:tab w:val="left" w:pos="3066"/>
        </w:tabs>
        <w:spacing w:line="288" w:lineRule="auto"/>
        <w:jc w:val="center"/>
        <w:rPr>
          <w:rFonts w:ascii="Arial" w:hAnsi="Arial"/>
        </w:rPr>
      </w:pPr>
      <w:r w:rsidRPr="00105719">
        <w:rPr>
          <w:rFonts w:ascii="Arial" w:hAnsi="Arial"/>
        </w:rPr>
        <w:t>(в процентах к предыдущему периоду)</w:t>
      </w:r>
    </w:p>
    <w:p w:rsidR="00164C2B" w:rsidRPr="00FF08D7" w:rsidRDefault="00164C2B" w:rsidP="00164C2B">
      <w:pPr>
        <w:widowControl w:val="0"/>
        <w:tabs>
          <w:tab w:val="left" w:pos="3066"/>
        </w:tabs>
        <w:spacing w:line="288" w:lineRule="auto"/>
        <w:jc w:val="center"/>
        <w:rPr>
          <w:rFonts w:ascii="Arial" w:hAnsi="Arial"/>
          <w:sz w:val="16"/>
          <w:szCs w:val="16"/>
        </w:rPr>
      </w:pPr>
    </w:p>
    <w:tbl>
      <w:tblPr>
        <w:tblW w:w="0" w:type="auto"/>
        <w:tblInd w:w="5" w:type="dxa"/>
        <w:tblBorders>
          <w:top w:val="double" w:sz="6" w:space="0" w:color="auto"/>
        </w:tblBorders>
        <w:tblLayout w:type="fixed"/>
        <w:tblCellMar>
          <w:left w:w="0" w:type="dxa"/>
          <w:right w:w="0" w:type="dxa"/>
        </w:tblCellMar>
        <w:tblLook w:val="0000"/>
      </w:tblPr>
      <w:tblGrid>
        <w:gridCol w:w="2294"/>
        <w:gridCol w:w="1815"/>
        <w:gridCol w:w="1985"/>
        <w:gridCol w:w="1985"/>
        <w:gridCol w:w="1986"/>
      </w:tblGrid>
      <w:tr w:rsidR="00164C2B" w:rsidRPr="00105719" w:rsidTr="00164C2B">
        <w:trPr>
          <w:cantSplit/>
          <w:trHeight w:val="20"/>
          <w:tblHeader/>
        </w:trPr>
        <w:tc>
          <w:tcPr>
            <w:tcW w:w="2294" w:type="dxa"/>
            <w:vMerge w:val="restart"/>
            <w:tcBorders>
              <w:top w:val="single" w:sz="4" w:space="0" w:color="auto"/>
              <w:left w:val="single" w:sz="4" w:space="0" w:color="auto"/>
              <w:right w:val="nil"/>
            </w:tcBorders>
            <w:vAlign w:val="center"/>
          </w:tcPr>
          <w:p w:rsidR="00164C2B" w:rsidRPr="00105719" w:rsidRDefault="00164C2B" w:rsidP="00164C2B">
            <w:pPr>
              <w:widowControl w:val="0"/>
              <w:tabs>
                <w:tab w:val="left" w:pos="3066"/>
              </w:tabs>
              <w:spacing w:line="228" w:lineRule="auto"/>
              <w:jc w:val="center"/>
              <w:rPr>
                <w:szCs w:val="20"/>
              </w:rPr>
            </w:pPr>
          </w:p>
        </w:tc>
        <w:tc>
          <w:tcPr>
            <w:tcW w:w="1815" w:type="dxa"/>
            <w:vMerge w:val="restar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28" w:lineRule="auto"/>
              <w:jc w:val="center"/>
              <w:rPr>
                <w:szCs w:val="20"/>
              </w:rPr>
            </w:pPr>
            <w:r w:rsidRPr="00105719">
              <w:rPr>
                <w:szCs w:val="20"/>
              </w:rPr>
              <w:t>Все товары</w:t>
            </w:r>
          </w:p>
          <w:p w:rsidR="00164C2B" w:rsidRPr="00105719" w:rsidRDefault="00164C2B" w:rsidP="00164C2B">
            <w:pPr>
              <w:widowControl w:val="0"/>
              <w:tabs>
                <w:tab w:val="left" w:pos="3066"/>
              </w:tabs>
              <w:spacing w:line="228" w:lineRule="auto"/>
              <w:jc w:val="center"/>
              <w:rPr>
                <w:szCs w:val="20"/>
              </w:rPr>
            </w:pPr>
            <w:r w:rsidRPr="00105719">
              <w:rPr>
                <w:szCs w:val="20"/>
              </w:rPr>
              <w:t>и услуги</w:t>
            </w:r>
          </w:p>
        </w:tc>
        <w:tc>
          <w:tcPr>
            <w:tcW w:w="5956" w:type="dxa"/>
            <w:gridSpan w:val="3"/>
            <w:tcBorders>
              <w:top w:val="single" w:sz="4" w:space="0" w:color="auto"/>
              <w:left w:val="nil"/>
              <w:bottom w:val="single" w:sz="4" w:space="0" w:color="auto"/>
              <w:right w:val="single" w:sz="4" w:space="0" w:color="auto"/>
            </w:tcBorders>
            <w:vAlign w:val="center"/>
          </w:tcPr>
          <w:p w:rsidR="00164C2B" w:rsidRPr="00105719" w:rsidRDefault="00164C2B" w:rsidP="00164C2B">
            <w:pPr>
              <w:widowControl w:val="0"/>
              <w:tabs>
                <w:tab w:val="left" w:pos="3066"/>
              </w:tabs>
              <w:spacing w:line="228" w:lineRule="auto"/>
              <w:ind w:right="113"/>
              <w:jc w:val="center"/>
              <w:rPr>
                <w:szCs w:val="20"/>
              </w:rPr>
            </w:pPr>
            <w:r w:rsidRPr="00105719">
              <w:rPr>
                <w:szCs w:val="20"/>
              </w:rPr>
              <w:t>в том числе</w:t>
            </w:r>
          </w:p>
        </w:tc>
      </w:tr>
      <w:tr w:rsidR="00164C2B" w:rsidRPr="00105719" w:rsidTr="00164C2B">
        <w:trPr>
          <w:cantSplit/>
          <w:trHeight w:val="798"/>
          <w:tblHeader/>
        </w:trPr>
        <w:tc>
          <w:tcPr>
            <w:tcW w:w="2294" w:type="dxa"/>
            <w:vMerge/>
            <w:tcBorders>
              <w:top w:val="nil"/>
              <w:left w:val="single" w:sz="4" w:space="0" w:color="auto"/>
              <w:bottom w:val="single" w:sz="4" w:space="0" w:color="auto"/>
              <w:right w:val="nil"/>
            </w:tcBorders>
            <w:vAlign w:val="center"/>
          </w:tcPr>
          <w:p w:rsidR="00164C2B" w:rsidRPr="00105719" w:rsidRDefault="00164C2B" w:rsidP="00164C2B">
            <w:pPr>
              <w:widowControl w:val="0"/>
              <w:tabs>
                <w:tab w:val="left" w:pos="3066"/>
              </w:tabs>
              <w:spacing w:line="228" w:lineRule="auto"/>
              <w:jc w:val="center"/>
              <w:rPr>
                <w:szCs w:val="20"/>
              </w:rPr>
            </w:pPr>
          </w:p>
        </w:tc>
        <w:tc>
          <w:tcPr>
            <w:tcW w:w="1815" w:type="dxa"/>
            <w:vMerge/>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28" w:lineRule="auto"/>
              <w:ind w:right="113"/>
              <w:jc w:val="center"/>
              <w:rPr>
                <w:szCs w:val="20"/>
              </w:rPr>
            </w:pPr>
          </w:p>
        </w:tc>
        <w:tc>
          <w:tcPr>
            <w:tcW w:w="1985" w:type="dxa"/>
            <w:tcBorders>
              <w:top w:val="nil"/>
              <w:left w:val="nil"/>
              <w:bottom w:val="single" w:sz="4" w:space="0" w:color="auto"/>
              <w:right w:val="nil"/>
            </w:tcBorders>
            <w:vAlign w:val="center"/>
          </w:tcPr>
          <w:p w:rsidR="00164C2B" w:rsidRPr="00105719" w:rsidRDefault="00164C2B" w:rsidP="00164C2B">
            <w:pPr>
              <w:widowControl w:val="0"/>
              <w:tabs>
                <w:tab w:val="left" w:pos="3066"/>
              </w:tabs>
              <w:spacing w:line="228" w:lineRule="auto"/>
              <w:jc w:val="center"/>
              <w:rPr>
                <w:szCs w:val="20"/>
              </w:rPr>
            </w:pPr>
            <w:proofErr w:type="spellStart"/>
            <w:proofErr w:type="gramStart"/>
            <w:r w:rsidRPr="00105719">
              <w:rPr>
                <w:szCs w:val="20"/>
              </w:rPr>
              <w:t>продоволь-ственные</w:t>
            </w:r>
            <w:proofErr w:type="spellEnd"/>
            <w:proofErr w:type="gramEnd"/>
            <w:r>
              <w:rPr>
                <w:szCs w:val="20"/>
              </w:rPr>
              <w:t xml:space="preserve"> </w:t>
            </w:r>
            <w:r>
              <w:rPr>
                <w:szCs w:val="20"/>
              </w:rPr>
              <w:br/>
            </w:r>
            <w:r w:rsidRPr="00105719">
              <w:rPr>
                <w:szCs w:val="20"/>
              </w:rPr>
              <w:t>товары</w:t>
            </w:r>
          </w:p>
        </w:tc>
        <w:tc>
          <w:tcPr>
            <w:tcW w:w="1985" w:type="dxa"/>
            <w:tcBorders>
              <w:top w:val="nil"/>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28" w:lineRule="auto"/>
              <w:jc w:val="center"/>
              <w:rPr>
                <w:szCs w:val="20"/>
              </w:rPr>
            </w:pPr>
            <w:proofErr w:type="spellStart"/>
            <w:proofErr w:type="gramStart"/>
            <w:r w:rsidRPr="00105719">
              <w:rPr>
                <w:szCs w:val="20"/>
              </w:rPr>
              <w:t>непродоволь-ственные</w:t>
            </w:r>
            <w:proofErr w:type="spellEnd"/>
            <w:proofErr w:type="gramEnd"/>
          </w:p>
          <w:p w:rsidR="00164C2B" w:rsidRPr="00105719" w:rsidRDefault="00164C2B" w:rsidP="00164C2B">
            <w:pPr>
              <w:widowControl w:val="0"/>
              <w:tabs>
                <w:tab w:val="left" w:pos="3066"/>
              </w:tabs>
              <w:spacing w:line="228" w:lineRule="auto"/>
              <w:jc w:val="center"/>
              <w:rPr>
                <w:szCs w:val="20"/>
              </w:rPr>
            </w:pPr>
            <w:r w:rsidRPr="00105719">
              <w:rPr>
                <w:szCs w:val="20"/>
              </w:rPr>
              <w:t>товары</w:t>
            </w:r>
          </w:p>
        </w:tc>
        <w:tc>
          <w:tcPr>
            <w:tcW w:w="1986" w:type="dxa"/>
            <w:tcBorders>
              <w:top w:val="nil"/>
              <w:left w:val="nil"/>
              <w:bottom w:val="single" w:sz="4" w:space="0" w:color="auto"/>
              <w:right w:val="single" w:sz="4" w:space="0" w:color="auto"/>
            </w:tcBorders>
            <w:vAlign w:val="center"/>
          </w:tcPr>
          <w:p w:rsidR="00164C2B" w:rsidRPr="00105719" w:rsidRDefault="00164C2B" w:rsidP="00164C2B">
            <w:pPr>
              <w:widowControl w:val="0"/>
              <w:tabs>
                <w:tab w:val="left" w:pos="3066"/>
              </w:tabs>
              <w:spacing w:line="228" w:lineRule="auto"/>
              <w:jc w:val="center"/>
              <w:rPr>
                <w:szCs w:val="20"/>
              </w:rPr>
            </w:pPr>
            <w:r w:rsidRPr="00105719">
              <w:rPr>
                <w:szCs w:val="20"/>
              </w:rPr>
              <w:t>услуги</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b/>
                <w:szCs w:val="20"/>
              </w:rPr>
            </w:pPr>
            <w:r w:rsidRPr="00105719">
              <w:rPr>
                <w:b/>
                <w:szCs w:val="20"/>
              </w:rPr>
              <w:t>201</w:t>
            </w:r>
            <w:r>
              <w:rPr>
                <w:b/>
                <w:szCs w:val="20"/>
              </w:rPr>
              <w:t>7</w:t>
            </w:r>
            <w:r w:rsidRPr="00105719">
              <w:rPr>
                <w:b/>
                <w:szCs w:val="20"/>
              </w:rPr>
              <w:t xml:space="preserve"> г.</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b/>
                <w:szCs w:val="20"/>
              </w:rPr>
            </w:pP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b/>
                <w:szCs w:val="20"/>
              </w:rPr>
            </w:pPr>
            <w:r w:rsidRPr="00105719">
              <w:rPr>
                <w:szCs w:val="20"/>
              </w:rPr>
              <w:t>Январь</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100,2</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100,1</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100,3</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100,3</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sidRPr="00105719">
              <w:rPr>
                <w:szCs w:val="20"/>
              </w:rPr>
              <w:t>февраль</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100,2</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100,2</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100,2</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100,2</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113"/>
              <w:rPr>
                <w:szCs w:val="20"/>
              </w:rPr>
            </w:pPr>
            <w:r w:rsidRPr="00105719">
              <w:rPr>
                <w:szCs w:val="20"/>
              </w:rPr>
              <w:t>март</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100,1</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100,0</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100,2</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99,9</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113"/>
              <w:rPr>
                <w:szCs w:val="20"/>
              </w:rPr>
            </w:pPr>
            <w:r w:rsidRPr="00105719">
              <w:rPr>
                <w:b/>
                <w:szCs w:val="20"/>
                <w:lang w:val="en-US"/>
              </w:rPr>
              <w:t>I</w:t>
            </w:r>
            <w:r w:rsidRPr="00105719">
              <w:rPr>
                <w:b/>
                <w:szCs w:val="20"/>
              </w:rPr>
              <w:t xml:space="preserve"> квартал</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sidRPr="00105719">
              <w:rPr>
                <w:b/>
                <w:szCs w:val="20"/>
              </w:rPr>
              <w:t>100,8</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sidRPr="00105719">
              <w:rPr>
                <w:b/>
                <w:szCs w:val="20"/>
              </w:rPr>
              <w:t>101,0</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sidRPr="00105719">
              <w:rPr>
                <w:b/>
                <w:szCs w:val="20"/>
              </w:rPr>
              <w:t>100,8</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b/>
                <w:szCs w:val="20"/>
              </w:rPr>
            </w:pPr>
            <w:r w:rsidRPr="00105719">
              <w:rPr>
                <w:b/>
                <w:szCs w:val="20"/>
              </w:rPr>
              <w:t>100,5</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113"/>
              <w:rPr>
                <w:szCs w:val="20"/>
              </w:rPr>
            </w:pPr>
            <w:r w:rsidRPr="00105719">
              <w:rPr>
                <w:szCs w:val="20"/>
              </w:rPr>
              <w:t>апрель</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100,1</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100,5</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99,9</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100,1</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113"/>
              <w:rPr>
                <w:szCs w:val="20"/>
              </w:rPr>
            </w:pPr>
            <w:r w:rsidRPr="00105719">
              <w:rPr>
                <w:szCs w:val="20"/>
              </w:rPr>
              <w:t>май</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100,0</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99,6</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100,2</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100,3</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113"/>
              <w:rPr>
                <w:szCs w:val="20"/>
              </w:rPr>
            </w:pPr>
            <w:r w:rsidRPr="00105719">
              <w:rPr>
                <w:szCs w:val="20"/>
              </w:rPr>
              <w:t>июнь</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100,4</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100,6</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100,2</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100,3</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b/>
                <w:szCs w:val="20"/>
              </w:rPr>
            </w:pPr>
            <w:r w:rsidRPr="00105719">
              <w:rPr>
                <w:b/>
                <w:szCs w:val="20"/>
                <w:lang w:val="en-US"/>
              </w:rPr>
              <w:t>II</w:t>
            </w:r>
            <w:r w:rsidRPr="00105719">
              <w:rPr>
                <w:b/>
                <w:szCs w:val="20"/>
              </w:rPr>
              <w:t xml:space="preserve"> квартал</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sidRPr="00105719">
              <w:rPr>
                <w:b/>
                <w:szCs w:val="20"/>
              </w:rPr>
              <w:t>100,4</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sidRPr="00105719">
              <w:rPr>
                <w:b/>
                <w:szCs w:val="20"/>
              </w:rPr>
              <w:t>100,5</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sidRPr="00105719">
              <w:rPr>
                <w:b/>
                <w:szCs w:val="20"/>
              </w:rPr>
              <w:t>100,3</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b/>
                <w:szCs w:val="20"/>
              </w:rPr>
            </w:pPr>
            <w:r w:rsidRPr="00105719">
              <w:rPr>
                <w:b/>
                <w:szCs w:val="20"/>
              </w:rPr>
              <w:t>100,3</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sidRPr="00105719">
              <w:rPr>
                <w:szCs w:val="20"/>
              </w:rPr>
              <w:t>июль</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100,3</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99,9</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100,0</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101,3</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sidRPr="00105719">
              <w:rPr>
                <w:szCs w:val="20"/>
              </w:rPr>
              <w:t>август</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Pr>
                <w:szCs w:val="20"/>
              </w:rPr>
              <w:t>99,9</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Pr>
                <w:szCs w:val="20"/>
              </w:rPr>
              <w:t>99,0</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Pr>
                <w:szCs w:val="20"/>
              </w:rPr>
              <w:t>100,5</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Pr>
                <w:szCs w:val="20"/>
              </w:rPr>
              <w:t>100,3</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sidRPr="00105719">
              <w:rPr>
                <w:szCs w:val="20"/>
              </w:rPr>
              <w:t>сентябрь</w:t>
            </w:r>
          </w:p>
        </w:tc>
        <w:tc>
          <w:tcPr>
            <w:tcW w:w="181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99,9</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99,1</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100,2</w:t>
            </w:r>
          </w:p>
        </w:tc>
        <w:tc>
          <w:tcPr>
            <w:tcW w:w="1986" w:type="dxa"/>
            <w:tcBorders>
              <w:top w:val="nil"/>
              <w:bottom w:val="nil"/>
              <w:right w:val="single" w:sz="4" w:space="0" w:color="auto"/>
            </w:tcBorders>
            <w:vAlign w:val="bottom"/>
          </w:tcPr>
          <w:p w:rsidR="00164C2B" w:rsidRDefault="00164C2B" w:rsidP="00164C2B">
            <w:pPr>
              <w:widowControl w:val="0"/>
              <w:tabs>
                <w:tab w:val="left" w:pos="3066"/>
              </w:tabs>
              <w:spacing w:line="300" w:lineRule="exact"/>
              <w:ind w:right="113"/>
              <w:jc w:val="right"/>
              <w:rPr>
                <w:szCs w:val="20"/>
              </w:rPr>
            </w:pPr>
            <w:r>
              <w:rPr>
                <w:szCs w:val="20"/>
              </w:rPr>
              <w:t>100,6</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sidRPr="00105719">
              <w:rPr>
                <w:b/>
                <w:szCs w:val="20"/>
                <w:lang w:val="en-US"/>
              </w:rPr>
              <w:t>III</w:t>
            </w:r>
            <w:r w:rsidRPr="00105719">
              <w:rPr>
                <w:b/>
                <w:szCs w:val="20"/>
              </w:rPr>
              <w:t xml:space="preserve"> квартал</w:t>
            </w:r>
          </w:p>
        </w:tc>
        <w:tc>
          <w:tcPr>
            <w:tcW w:w="1815" w:type="dxa"/>
            <w:tcBorders>
              <w:top w:val="nil"/>
              <w:bottom w:val="nil"/>
            </w:tcBorders>
            <w:vAlign w:val="bottom"/>
          </w:tcPr>
          <w:p w:rsidR="00164C2B" w:rsidRPr="006256CF" w:rsidRDefault="00164C2B" w:rsidP="00164C2B">
            <w:pPr>
              <w:widowControl w:val="0"/>
              <w:tabs>
                <w:tab w:val="left" w:pos="3066"/>
              </w:tabs>
              <w:spacing w:line="300" w:lineRule="exact"/>
              <w:ind w:right="113"/>
              <w:jc w:val="right"/>
              <w:rPr>
                <w:b/>
                <w:szCs w:val="20"/>
              </w:rPr>
            </w:pPr>
            <w:r w:rsidRPr="006256CF">
              <w:rPr>
                <w:b/>
                <w:szCs w:val="20"/>
              </w:rPr>
              <w:t>100,4</w:t>
            </w:r>
          </w:p>
        </w:tc>
        <w:tc>
          <w:tcPr>
            <w:tcW w:w="1985" w:type="dxa"/>
            <w:tcBorders>
              <w:top w:val="nil"/>
              <w:bottom w:val="nil"/>
            </w:tcBorders>
            <w:vAlign w:val="bottom"/>
          </w:tcPr>
          <w:p w:rsidR="00164C2B" w:rsidRPr="006256CF" w:rsidRDefault="00164C2B" w:rsidP="00164C2B">
            <w:pPr>
              <w:widowControl w:val="0"/>
              <w:tabs>
                <w:tab w:val="left" w:pos="3066"/>
              </w:tabs>
              <w:spacing w:line="300" w:lineRule="exact"/>
              <w:ind w:right="113"/>
              <w:jc w:val="right"/>
              <w:rPr>
                <w:b/>
                <w:szCs w:val="20"/>
              </w:rPr>
            </w:pPr>
            <w:r w:rsidRPr="006256CF">
              <w:rPr>
                <w:b/>
                <w:szCs w:val="20"/>
              </w:rPr>
              <w:t>99,2</w:t>
            </w:r>
          </w:p>
        </w:tc>
        <w:tc>
          <w:tcPr>
            <w:tcW w:w="1985" w:type="dxa"/>
            <w:tcBorders>
              <w:top w:val="nil"/>
              <w:bottom w:val="nil"/>
            </w:tcBorders>
            <w:vAlign w:val="bottom"/>
          </w:tcPr>
          <w:p w:rsidR="00164C2B" w:rsidRPr="006256CF" w:rsidRDefault="00164C2B" w:rsidP="00164C2B">
            <w:pPr>
              <w:widowControl w:val="0"/>
              <w:tabs>
                <w:tab w:val="left" w:pos="3066"/>
              </w:tabs>
              <w:spacing w:line="300" w:lineRule="exact"/>
              <w:ind w:right="113"/>
              <w:jc w:val="right"/>
              <w:rPr>
                <w:b/>
                <w:szCs w:val="20"/>
              </w:rPr>
            </w:pPr>
            <w:r w:rsidRPr="006256CF">
              <w:rPr>
                <w:b/>
                <w:szCs w:val="20"/>
              </w:rPr>
              <w:t>100,6</w:t>
            </w:r>
          </w:p>
        </w:tc>
        <w:tc>
          <w:tcPr>
            <w:tcW w:w="1986" w:type="dxa"/>
            <w:tcBorders>
              <w:top w:val="nil"/>
              <w:bottom w:val="nil"/>
              <w:right w:val="single" w:sz="4" w:space="0" w:color="auto"/>
            </w:tcBorders>
            <w:vAlign w:val="bottom"/>
          </w:tcPr>
          <w:p w:rsidR="00164C2B" w:rsidRPr="006256CF" w:rsidRDefault="00164C2B" w:rsidP="00164C2B">
            <w:pPr>
              <w:widowControl w:val="0"/>
              <w:tabs>
                <w:tab w:val="left" w:pos="3066"/>
              </w:tabs>
              <w:spacing w:line="300" w:lineRule="exact"/>
              <w:ind w:right="113"/>
              <w:jc w:val="right"/>
              <w:rPr>
                <w:b/>
                <w:szCs w:val="20"/>
              </w:rPr>
            </w:pPr>
            <w:r w:rsidRPr="006256CF">
              <w:rPr>
                <w:b/>
                <w:szCs w:val="20"/>
              </w:rPr>
              <w:t>102,0</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b/>
                <w:szCs w:val="20"/>
                <w:lang w:val="en-US"/>
              </w:rPr>
            </w:pPr>
            <w:r w:rsidRPr="00105719">
              <w:rPr>
                <w:szCs w:val="20"/>
              </w:rPr>
              <w:t>октябрь</w:t>
            </w:r>
          </w:p>
        </w:tc>
        <w:tc>
          <w:tcPr>
            <w:tcW w:w="1815" w:type="dxa"/>
            <w:tcBorders>
              <w:top w:val="nil"/>
              <w:bottom w:val="nil"/>
            </w:tcBorders>
            <w:vAlign w:val="bottom"/>
          </w:tcPr>
          <w:p w:rsidR="00164C2B" w:rsidRPr="00D6287C" w:rsidRDefault="00164C2B" w:rsidP="00164C2B">
            <w:pPr>
              <w:widowControl w:val="0"/>
              <w:tabs>
                <w:tab w:val="left" w:pos="3066"/>
              </w:tabs>
              <w:spacing w:line="300" w:lineRule="exact"/>
              <w:ind w:right="113"/>
              <w:jc w:val="right"/>
              <w:rPr>
                <w:szCs w:val="20"/>
              </w:rPr>
            </w:pPr>
            <w:r w:rsidRPr="00D6287C">
              <w:rPr>
                <w:szCs w:val="20"/>
              </w:rPr>
              <w:t>100,2</w:t>
            </w:r>
          </w:p>
        </w:tc>
        <w:tc>
          <w:tcPr>
            <w:tcW w:w="1985" w:type="dxa"/>
            <w:tcBorders>
              <w:top w:val="nil"/>
              <w:bottom w:val="nil"/>
            </w:tcBorders>
            <w:vAlign w:val="bottom"/>
          </w:tcPr>
          <w:p w:rsidR="00164C2B" w:rsidRPr="00D6287C" w:rsidRDefault="00164C2B" w:rsidP="00164C2B">
            <w:pPr>
              <w:widowControl w:val="0"/>
              <w:tabs>
                <w:tab w:val="left" w:pos="3066"/>
              </w:tabs>
              <w:spacing w:line="300" w:lineRule="exact"/>
              <w:ind w:right="113"/>
              <w:jc w:val="right"/>
              <w:rPr>
                <w:szCs w:val="20"/>
              </w:rPr>
            </w:pPr>
            <w:r w:rsidRPr="00D6287C">
              <w:rPr>
                <w:szCs w:val="20"/>
              </w:rPr>
              <w:t>100,4</w:t>
            </w:r>
          </w:p>
        </w:tc>
        <w:tc>
          <w:tcPr>
            <w:tcW w:w="1985" w:type="dxa"/>
            <w:tcBorders>
              <w:top w:val="nil"/>
              <w:bottom w:val="nil"/>
            </w:tcBorders>
            <w:vAlign w:val="bottom"/>
          </w:tcPr>
          <w:p w:rsidR="00164C2B" w:rsidRPr="00D6287C" w:rsidRDefault="00164C2B" w:rsidP="00164C2B">
            <w:pPr>
              <w:widowControl w:val="0"/>
              <w:tabs>
                <w:tab w:val="left" w:pos="3066"/>
              </w:tabs>
              <w:spacing w:line="300" w:lineRule="exact"/>
              <w:ind w:right="113"/>
              <w:jc w:val="right"/>
              <w:rPr>
                <w:szCs w:val="20"/>
              </w:rPr>
            </w:pPr>
            <w:r w:rsidRPr="00D6287C">
              <w:rPr>
                <w:szCs w:val="20"/>
              </w:rPr>
              <w:t>100,4</w:t>
            </w:r>
          </w:p>
        </w:tc>
        <w:tc>
          <w:tcPr>
            <w:tcW w:w="1986" w:type="dxa"/>
            <w:tcBorders>
              <w:top w:val="nil"/>
              <w:bottom w:val="nil"/>
              <w:right w:val="single" w:sz="4" w:space="0" w:color="auto"/>
            </w:tcBorders>
            <w:vAlign w:val="bottom"/>
          </w:tcPr>
          <w:p w:rsidR="00164C2B" w:rsidRPr="00D6287C" w:rsidRDefault="00164C2B" w:rsidP="00164C2B">
            <w:pPr>
              <w:widowControl w:val="0"/>
              <w:tabs>
                <w:tab w:val="left" w:pos="3066"/>
              </w:tabs>
              <w:spacing w:line="300" w:lineRule="exact"/>
              <w:ind w:right="113"/>
              <w:jc w:val="right"/>
              <w:rPr>
                <w:szCs w:val="20"/>
              </w:rPr>
            </w:pPr>
            <w:r w:rsidRPr="00D6287C">
              <w:rPr>
                <w:szCs w:val="20"/>
              </w:rPr>
              <w:t>99,6</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sidRPr="00105719">
              <w:rPr>
                <w:szCs w:val="20"/>
              </w:rPr>
              <w:t>ноябрь</w:t>
            </w:r>
          </w:p>
        </w:tc>
        <w:tc>
          <w:tcPr>
            <w:tcW w:w="1815" w:type="dxa"/>
            <w:tcBorders>
              <w:top w:val="nil"/>
              <w:bottom w:val="nil"/>
            </w:tcBorders>
            <w:vAlign w:val="bottom"/>
          </w:tcPr>
          <w:p w:rsidR="00164C2B" w:rsidRPr="00D6287C" w:rsidRDefault="00164C2B" w:rsidP="00164C2B">
            <w:pPr>
              <w:widowControl w:val="0"/>
              <w:tabs>
                <w:tab w:val="left" w:pos="3066"/>
              </w:tabs>
              <w:spacing w:line="300" w:lineRule="exact"/>
              <w:ind w:right="113"/>
              <w:jc w:val="right"/>
              <w:rPr>
                <w:szCs w:val="20"/>
              </w:rPr>
            </w:pPr>
            <w:r>
              <w:rPr>
                <w:szCs w:val="20"/>
              </w:rPr>
              <w:t>100,3</w:t>
            </w:r>
          </w:p>
        </w:tc>
        <w:tc>
          <w:tcPr>
            <w:tcW w:w="1985" w:type="dxa"/>
            <w:tcBorders>
              <w:top w:val="nil"/>
              <w:bottom w:val="nil"/>
            </w:tcBorders>
            <w:vAlign w:val="bottom"/>
          </w:tcPr>
          <w:p w:rsidR="00164C2B" w:rsidRPr="00D6287C" w:rsidRDefault="00164C2B" w:rsidP="00164C2B">
            <w:pPr>
              <w:widowControl w:val="0"/>
              <w:tabs>
                <w:tab w:val="left" w:pos="3066"/>
              </w:tabs>
              <w:spacing w:line="300" w:lineRule="exact"/>
              <w:ind w:right="113"/>
              <w:jc w:val="right"/>
              <w:rPr>
                <w:szCs w:val="20"/>
              </w:rPr>
            </w:pPr>
            <w:r>
              <w:rPr>
                <w:szCs w:val="20"/>
              </w:rPr>
              <w:t>100,4</w:t>
            </w:r>
          </w:p>
        </w:tc>
        <w:tc>
          <w:tcPr>
            <w:tcW w:w="1985" w:type="dxa"/>
            <w:tcBorders>
              <w:top w:val="nil"/>
              <w:bottom w:val="nil"/>
            </w:tcBorders>
            <w:vAlign w:val="bottom"/>
          </w:tcPr>
          <w:p w:rsidR="00164C2B" w:rsidRPr="00D6287C" w:rsidRDefault="00164C2B" w:rsidP="00164C2B">
            <w:pPr>
              <w:widowControl w:val="0"/>
              <w:tabs>
                <w:tab w:val="left" w:pos="3066"/>
              </w:tabs>
              <w:spacing w:line="300" w:lineRule="exact"/>
              <w:ind w:right="113"/>
              <w:jc w:val="right"/>
              <w:rPr>
                <w:szCs w:val="20"/>
              </w:rPr>
            </w:pPr>
            <w:r>
              <w:rPr>
                <w:szCs w:val="20"/>
              </w:rPr>
              <w:t>100,4</w:t>
            </w:r>
          </w:p>
        </w:tc>
        <w:tc>
          <w:tcPr>
            <w:tcW w:w="1986" w:type="dxa"/>
            <w:tcBorders>
              <w:top w:val="nil"/>
              <w:bottom w:val="nil"/>
              <w:right w:val="single" w:sz="4" w:space="0" w:color="auto"/>
            </w:tcBorders>
            <w:vAlign w:val="bottom"/>
          </w:tcPr>
          <w:p w:rsidR="00164C2B" w:rsidRPr="00D6287C" w:rsidRDefault="00164C2B" w:rsidP="00164C2B">
            <w:pPr>
              <w:widowControl w:val="0"/>
              <w:tabs>
                <w:tab w:val="left" w:pos="3066"/>
              </w:tabs>
              <w:spacing w:line="300" w:lineRule="exact"/>
              <w:ind w:right="113"/>
              <w:jc w:val="right"/>
              <w:rPr>
                <w:szCs w:val="20"/>
              </w:rPr>
            </w:pPr>
            <w:r>
              <w:rPr>
                <w:szCs w:val="20"/>
              </w:rPr>
              <w:t>99,9</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113"/>
              <w:rPr>
                <w:szCs w:val="20"/>
              </w:rPr>
            </w:pPr>
            <w:r w:rsidRPr="00105719">
              <w:rPr>
                <w:szCs w:val="20"/>
              </w:rPr>
              <w:t>декабрь</w:t>
            </w:r>
          </w:p>
        </w:tc>
        <w:tc>
          <w:tcPr>
            <w:tcW w:w="181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100,6</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100,9</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100,4</w:t>
            </w:r>
          </w:p>
        </w:tc>
        <w:tc>
          <w:tcPr>
            <w:tcW w:w="1986" w:type="dxa"/>
            <w:tcBorders>
              <w:top w:val="nil"/>
              <w:bottom w:val="nil"/>
              <w:right w:val="single" w:sz="4" w:space="0" w:color="auto"/>
            </w:tcBorders>
            <w:vAlign w:val="bottom"/>
          </w:tcPr>
          <w:p w:rsidR="00164C2B" w:rsidRDefault="00164C2B" w:rsidP="00164C2B">
            <w:pPr>
              <w:widowControl w:val="0"/>
              <w:tabs>
                <w:tab w:val="left" w:pos="3066"/>
              </w:tabs>
              <w:spacing w:line="300" w:lineRule="exact"/>
              <w:ind w:right="113"/>
              <w:jc w:val="right"/>
              <w:rPr>
                <w:szCs w:val="20"/>
              </w:rPr>
            </w:pPr>
            <w:r>
              <w:rPr>
                <w:szCs w:val="20"/>
              </w:rPr>
              <w:t>100,2</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sidRPr="00105719">
              <w:rPr>
                <w:b/>
                <w:szCs w:val="20"/>
                <w:lang w:val="en-US"/>
              </w:rPr>
              <w:t xml:space="preserve">IV </w:t>
            </w:r>
            <w:r w:rsidRPr="00105719">
              <w:rPr>
                <w:b/>
                <w:szCs w:val="20"/>
              </w:rPr>
              <w:t>квартал</w:t>
            </w:r>
          </w:p>
        </w:tc>
        <w:tc>
          <w:tcPr>
            <w:tcW w:w="1815" w:type="dxa"/>
            <w:tcBorders>
              <w:top w:val="nil"/>
              <w:bottom w:val="nil"/>
            </w:tcBorders>
            <w:vAlign w:val="bottom"/>
          </w:tcPr>
          <w:p w:rsidR="00164C2B" w:rsidRPr="00C3772B" w:rsidRDefault="00164C2B" w:rsidP="00164C2B">
            <w:pPr>
              <w:widowControl w:val="0"/>
              <w:tabs>
                <w:tab w:val="left" w:pos="3066"/>
              </w:tabs>
              <w:spacing w:line="300" w:lineRule="exact"/>
              <w:ind w:right="113"/>
              <w:jc w:val="right"/>
              <w:rPr>
                <w:b/>
                <w:szCs w:val="20"/>
              </w:rPr>
            </w:pPr>
            <w:r>
              <w:rPr>
                <w:b/>
                <w:szCs w:val="20"/>
              </w:rPr>
              <w:t>100,4</w:t>
            </w:r>
          </w:p>
        </w:tc>
        <w:tc>
          <w:tcPr>
            <w:tcW w:w="1985" w:type="dxa"/>
            <w:tcBorders>
              <w:top w:val="nil"/>
              <w:bottom w:val="nil"/>
            </w:tcBorders>
            <w:vAlign w:val="bottom"/>
          </w:tcPr>
          <w:p w:rsidR="00164C2B" w:rsidRPr="00C3772B" w:rsidRDefault="00164C2B" w:rsidP="00164C2B">
            <w:pPr>
              <w:widowControl w:val="0"/>
              <w:tabs>
                <w:tab w:val="left" w:pos="3066"/>
              </w:tabs>
              <w:spacing w:line="300" w:lineRule="exact"/>
              <w:ind w:right="113"/>
              <w:jc w:val="right"/>
              <w:rPr>
                <w:b/>
                <w:szCs w:val="20"/>
              </w:rPr>
            </w:pPr>
            <w:r>
              <w:rPr>
                <w:b/>
                <w:szCs w:val="20"/>
              </w:rPr>
              <w:t>100,0</w:t>
            </w:r>
          </w:p>
        </w:tc>
        <w:tc>
          <w:tcPr>
            <w:tcW w:w="1985" w:type="dxa"/>
            <w:tcBorders>
              <w:top w:val="nil"/>
              <w:bottom w:val="nil"/>
            </w:tcBorders>
            <w:vAlign w:val="bottom"/>
          </w:tcPr>
          <w:p w:rsidR="00164C2B" w:rsidRPr="00C3772B" w:rsidRDefault="00164C2B" w:rsidP="00164C2B">
            <w:pPr>
              <w:widowControl w:val="0"/>
              <w:tabs>
                <w:tab w:val="left" w:pos="3066"/>
              </w:tabs>
              <w:spacing w:line="300" w:lineRule="exact"/>
              <w:ind w:right="113"/>
              <w:jc w:val="right"/>
              <w:rPr>
                <w:b/>
                <w:szCs w:val="20"/>
              </w:rPr>
            </w:pPr>
            <w:r>
              <w:rPr>
                <w:b/>
                <w:szCs w:val="20"/>
              </w:rPr>
              <w:t>101,1</w:t>
            </w:r>
          </w:p>
        </w:tc>
        <w:tc>
          <w:tcPr>
            <w:tcW w:w="1986" w:type="dxa"/>
            <w:tcBorders>
              <w:top w:val="nil"/>
              <w:bottom w:val="nil"/>
              <w:right w:val="single" w:sz="4" w:space="0" w:color="auto"/>
            </w:tcBorders>
            <w:vAlign w:val="bottom"/>
          </w:tcPr>
          <w:p w:rsidR="00164C2B" w:rsidRPr="00C3772B" w:rsidRDefault="00164C2B" w:rsidP="00164C2B">
            <w:pPr>
              <w:widowControl w:val="0"/>
              <w:tabs>
                <w:tab w:val="left" w:pos="3066"/>
              </w:tabs>
              <w:spacing w:line="300" w:lineRule="exact"/>
              <w:ind w:right="113"/>
              <w:jc w:val="right"/>
              <w:rPr>
                <w:b/>
                <w:szCs w:val="20"/>
              </w:rPr>
            </w:pPr>
            <w:r>
              <w:rPr>
                <w:b/>
                <w:szCs w:val="20"/>
              </w:rPr>
              <w:t>100,1</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b/>
                <w:szCs w:val="20"/>
              </w:rPr>
            </w:pPr>
            <w:r w:rsidRPr="00105719">
              <w:rPr>
                <w:b/>
                <w:szCs w:val="20"/>
              </w:rPr>
              <w:t>год</w:t>
            </w:r>
          </w:p>
        </w:tc>
        <w:tc>
          <w:tcPr>
            <w:tcW w:w="1815" w:type="dxa"/>
            <w:tcBorders>
              <w:top w:val="nil"/>
              <w:bottom w:val="nil"/>
            </w:tcBorders>
            <w:vAlign w:val="bottom"/>
          </w:tcPr>
          <w:p w:rsidR="00164C2B" w:rsidRPr="00C3772B" w:rsidRDefault="00164C2B" w:rsidP="00164C2B">
            <w:pPr>
              <w:widowControl w:val="0"/>
              <w:tabs>
                <w:tab w:val="left" w:pos="3066"/>
              </w:tabs>
              <w:spacing w:line="300" w:lineRule="exact"/>
              <w:ind w:right="113"/>
              <w:jc w:val="right"/>
              <w:rPr>
                <w:b/>
                <w:szCs w:val="20"/>
              </w:rPr>
            </w:pPr>
            <w:r>
              <w:rPr>
                <w:b/>
                <w:szCs w:val="20"/>
              </w:rPr>
              <w:t>102,9</w:t>
            </w:r>
          </w:p>
        </w:tc>
        <w:tc>
          <w:tcPr>
            <w:tcW w:w="1985" w:type="dxa"/>
            <w:tcBorders>
              <w:top w:val="nil"/>
              <w:bottom w:val="nil"/>
            </w:tcBorders>
            <w:vAlign w:val="bottom"/>
          </w:tcPr>
          <w:p w:rsidR="00164C2B" w:rsidRPr="00C3772B" w:rsidRDefault="00164C2B" w:rsidP="00164C2B">
            <w:pPr>
              <w:widowControl w:val="0"/>
              <w:tabs>
                <w:tab w:val="left" w:pos="3066"/>
              </w:tabs>
              <w:spacing w:line="300" w:lineRule="exact"/>
              <w:ind w:right="113"/>
              <w:jc w:val="right"/>
              <w:rPr>
                <w:b/>
                <w:szCs w:val="20"/>
              </w:rPr>
            </w:pPr>
            <w:r>
              <w:rPr>
                <w:b/>
                <w:szCs w:val="20"/>
              </w:rPr>
              <w:t>102,0</w:t>
            </w:r>
          </w:p>
        </w:tc>
        <w:tc>
          <w:tcPr>
            <w:tcW w:w="1985" w:type="dxa"/>
            <w:tcBorders>
              <w:top w:val="nil"/>
              <w:bottom w:val="nil"/>
            </w:tcBorders>
            <w:vAlign w:val="bottom"/>
          </w:tcPr>
          <w:p w:rsidR="00164C2B" w:rsidRPr="00C3772B" w:rsidRDefault="00164C2B" w:rsidP="00164C2B">
            <w:pPr>
              <w:widowControl w:val="0"/>
              <w:tabs>
                <w:tab w:val="left" w:pos="3066"/>
              </w:tabs>
              <w:spacing w:line="300" w:lineRule="exact"/>
              <w:ind w:right="113"/>
              <w:jc w:val="right"/>
              <w:rPr>
                <w:b/>
                <w:szCs w:val="20"/>
              </w:rPr>
            </w:pPr>
            <w:r>
              <w:rPr>
                <w:b/>
                <w:szCs w:val="20"/>
              </w:rPr>
              <w:t>104,0</w:t>
            </w:r>
          </w:p>
        </w:tc>
        <w:tc>
          <w:tcPr>
            <w:tcW w:w="1986" w:type="dxa"/>
            <w:tcBorders>
              <w:top w:val="nil"/>
              <w:bottom w:val="nil"/>
              <w:right w:val="single" w:sz="4" w:space="0" w:color="auto"/>
            </w:tcBorders>
            <w:vAlign w:val="bottom"/>
          </w:tcPr>
          <w:p w:rsidR="00164C2B" w:rsidRPr="00C3772B" w:rsidRDefault="00164C2B" w:rsidP="00164C2B">
            <w:pPr>
              <w:widowControl w:val="0"/>
              <w:tabs>
                <w:tab w:val="left" w:pos="3066"/>
              </w:tabs>
              <w:spacing w:line="300" w:lineRule="exact"/>
              <w:ind w:right="113"/>
              <w:jc w:val="right"/>
              <w:rPr>
                <w:b/>
                <w:szCs w:val="20"/>
              </w:rPr>
            </w:pPr>
            <w:r>
              <w:rPr>
                <w:b/>
                <w:szCs w:val="20"/>
              </w:rPr>
              <w:t>102,6</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b/>
                <w:szCs w:val="20"/>
              </w:rPr>
            </w:pPr>
            <w:r w:rsidRPr="00105719">
              <w:rPr>
                <w:b/>
                <w:szCs w:val="20"/>
              </w:rPr>
              <w:t>декабрь 201</w:t>
            </w:r>
            <w:r>
              <w:rPr>
                <w:b/>
                <w:szCs w:val="20"/>
              </w:rPr>
              <w:t>7</w:t>
            </w:r>
            <w:r w:rsidRPr="00105719">
              <w:rPr>
                <w:b/>
                <w:szCs w:val="20"/>
              </w:rPr>
              <w:t xml:space="preserve"> г. </w:t>
            </w:r>
            <w:r w:rsidRPr="00105719">
              <w:rPr>
                <w:b/>
                <w:szCs w:val="20"/>
              </w:rPr>
              <w:br/>
              <w:t>к декабрю 201</w:t>
            </w:r>
            <w:r>
              <w:rPr>
                <w:b/>
                <w:szCs w:val="20"/>
              </w:rPr>
              <w:t>6</w:t>
            </w:r>
            <w:r w:rsidRPr="00105719">
              <w:rPr>
                <w:b/>
                <w:szCs w:val="20"/>
              </w:rPr>
              <w:t xml:space="preserve"> г.</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Pr>
                <w:b/>
                <w:szCs w:val="20"/>
              </w:rPr>
              <w:t>102,0</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Pr>
                <w:b/>
                <w:szCs w:val="20"/>
              </w:rPr>
              <w:t>100,6</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b/>
                <w:szCs w:val="20"/>
              </w:rPr>
            </w:pPr>
            <w:r>
              <w:rPr>
                <w:b/>
                <w:szCs w:val="20"/>
              </w:rPr>
              <w:t>102,9</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b/>
                <w:szCs w:val="20"/>
              </w:rPr>
            </w:pPr>
            <w:r>
              <w:rPr>
                <w:b/>
                <w:szCs w:val="20"/>
              </w:rPr>
              <w:t>103,0</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b/>
                <w:szCs w:val="20"/>
              </w:rPr>
            </w:pPr>
            <w:r w:rsidRPr="00105719">
              <w:rPr>
                <w:b/>
                <w:szCs w:val="20"/>
              </w:rPr>
              <w:t>201</w:t>
            </w:r>
            <w:r>
              <w:rPr>
                <w:b/>
                <w:szCs w:val="20"/>
              </w:rPr>
              <w:t>8</w:t>
            </w:r>
            <w:r w:rsidRPr="00105719">
              <w:rPr>
                <w:b/>
                <w:szCs w:val="20"/>
              </w:rPr>
              <w:t xml:space="preserve"> г.</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sidRPr="00105719">
              <w:rPr>
                <w:szCs w:val="20"/>
              </w:rPr>
              <w:t>Январь</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w:t>
            </w:r>
            <w:r>
              <w:rPr>
                <w:szCs w:val="20"/>
              </w:rPr>
              <w:t>3</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100,1</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w:t>
            </w:r>
            <w:r>
              <w:rPr>
                <w:szCs w:val="20"/>
              </w:rPr>
              <w:t>5</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sidRPr="00105719">
              <w:rPr>
                <w:szCs w:val="20"/>
              </w:rPr>
              <w:t>100,3</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szCs w:val="20"/>
              </w:rPr>
            </w:pPr>
            <w:r>
              <w:rPr>
                <w:szCs w:val="20"/>
              </w:rPr>
              <w:t>февраль</w:t>
            </w:r>
          </w:p>
        </w:tc>
        <w:tc>
          <w:tcPr>
            <w:tcW w:w="181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Pr>
                <w:szCs w:val="20"/>
              </w:rPr>
              <w:t>100,4</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Pr>
                <w:szCs w:val="20"/>
              </w:rPr>
              <w:t>100,8</w:t>
            </w:r>
          </w:p>
        </w:tc>
        <w:tc>
          <w:tcPr>
            <w:tcW w:w="1985" w:type="dxa"/>
            <w:tcBorders>
              <w:top w:val="nil"/>
              <w:bottom w:val="nil"/>
            </w:tcBorders>
            <w:vAlign w:val="bottom"/>
          </w:tcPr>
          <w:p w:rsidR="00164C2B" w:rsidRPr="00105719" w:rsidRDefault="00164C2B" w:rsidP="00164C2B">
            <w:pPr>
              <w:widowControl w:val="0"/>
              <w:tabs>
                <w:tab w:val="left" w:pos="3066"/>
              </w:tabs>
              <w:spacing w:line="300" w:lineRule="exact"/>
              <w:ind w:right="113"/>
              <w:jc w:val="right"/>
              <w:rPr>
                <w:szCs w:val="20"/>
              </w:rPr>
            </w:pPr>
            <w:r>
              <w:rPr>
                <w:szCs w:val="20"/>
              </w:rPr>
              <w:t>100,2</w:t>
            </w:r>
          </w:p>
        </w:tc>
        <w:tc>
          <w:tcPr>
            <w:tcW w:w="1986" w:type="dxa"/>
            <w:tcBorders>
              <w:top w:val="nil"/>
              <w:bottom w:val="nil"/>
              <w:right w:val="single" w:sz="4" w:space="0" w:color="auto"/>
            </w:tcBorders>
            <w:vAlign w:val="bottom"/>
          </w:tcPr>
          <w:p w:rsidR="00164C2B" w:rsidRPr="00105719" w:rsidRDefault="00164C2B" w:rsidP="00164C2B">
            <w:pPr>
              <w:widowControl w:val="0"/>
              <w:tabs>
                <w:tab w:val="left" w:pos="3066"/>
              </w:tabs>
              <w:spacing w:line="300" w:lineRule="exact"/>
              <w:ind w:right="113"/>
              <w:jc w:val="right"/>
              <w:rPr>
                <w:szCs w:val="20"/>
              </w:rPr>
            </w:pPr>
            <w:r>
              <w:rPr>
                <w:szCs w:val="20"/>
              </w:rPr>
              <w:t>100,2</w:t>
            </w:r>
          </w:p>
        </w:tc>
      </w:tr>
      <w:tr w:rsidR="00164C2B" w:rsidRPr="00105719" w:rsidTr="00164C2B">
        <w:tc>
          <w:tcPr>
            <w:tcW w:w="2294" w:type="dxa"/>
            <w:tcBorders>
              <w:top w:val="nil"/>
              <w:left w:val="single" w:sz="4" w:space="0" w:color="auto"/>
              <w:bottom w:val="nil"/>
            </w:tcBorders>
            <w:vAlign w:val="bottom"/>
          </w:tcPr>
          <w:p w:rsidR="00164C2B" w:rsidRDefault="00164C2B" w:rsidP="00164C2B">
            <w:pPr>
              <w:widowControl w:val="0"/>
              <w:tabs>
                <w:tab w:val="left" w:pos="3066"/>
              </w:tabs>
              <w:spacing w:line="300" w:lineRule="exact"/>
              <w:ind w:left="226" w:hanging="113"/>
              <w:rPr>
                <w:szCs w:val="20"/>
              </w:rPr>
            </w:pPr>
            <w:r>
              <w:rPr>
                <w:szCs w:val="20"/>
              </w:rPr>
              <w:t>март</w:t>
            </w:r>
          </w:p>
        </w:tc>
        <w:tc>
          <w:tcPr>
            <w:tcW w:w="181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100,3</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100,3</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100,3</w:t>
            </w:r>
          </w:p>
        </w:tc>
        <w:tc>
          <w:tcPr>
            <w:tcW w:w="1986" w:type="dxa"/>
            <w:tcBorders>
              <w:top w:val="nil"/>
              <w:bottom w:val="nil"/>
              <w:right w:val="single" w:sz="4" w:space="0" w:color="auto"/>
            </w:tcBorders>
            <w:vAlign w:val="bottom"/>
          </w:tcPr>
          <w:p w:rsidR="00164C2B" w:rsidRDefault="00164C2B" w:rsidP="00164C2B">
            <w:pPr>
              <w:widowControl w:val="0"/>
              <w:tabs>
                <w:tab w:val="left" w:pos="3066"/>
              </w:tabs>
              <w:spacing w:line="300" w:lineRule="exact"/>
              <w:ind w:right="113"/>
              <w:jc w:val="right"/>
              <w:rPr>
                <w:szCs w:val="20"/>
              </w:rPr>
            </w:pPr>
            <w:r>
              <w:rPr>
                <w:szCs w:val="20"/>
              </w:rPr>
              <w:t>100,2</w:t>
            </w:r>
          </w:p>
        </w:tc>
      </w:tr>
      <w:tr w:rsidR="00164C2B" w:rsidRPr="00105719" w:rsidTr="00164C2B">
        <w:tc>
          <w:tcPr>
            <w:tcW w:w="2294" w:type="dxa"/>
            <w:tcBorders>
              <w:top w:val="nil"/>
              <w:left w:val="single" w:sz="4" w:space="0" w:color="auto"/>
              <w:bottom w:val="nil"/>
            </w:tcBorders>
            <w:vAlign w:val="bottom"/>
          </w:tcPr>
          <w:p w:rsidR="00164C2B" w:rsidRDefault="00164C2B" w:rsidP="00164C2B">
            <w:pPr>
              <w:widowControl w:val="0"/>
              <w:tabs>
                <w:tab w:val="left" w:pos="3066"/>
              </w:tabs>
              <w:spacing w:line="300" w:lineRule="exact"/>
              <w:ind w:left="226" w:hanging="113"/>
              <w:rPr>
                <w:szCs w:val="20"/>
              </w:rPr>
            </w:pPr>
            <w:r w:rsidRPr="00105719">
              <w:rPr>
                <w:b/>
                <w:szCs w:val="20"/>
                <w:lang w:val="en-US"/>
              </w:rPr>
              <w:t>I</w:t>
            </w:r>
            <w:r w:rsidRPr="00105719">
              <w:rPr>
                <w:b/>
                <w:szCs w:val="20"/>
              </w:rPr>
              <w:t xml:space="preserve"> квартал</w:t>
            </w:r>
          </w:p>
        </w:tc>
        <w:tc>
          <w:tcPr>
            <w:tcW w:w="1815" w:type="dxa"/>
            <w:tcBorders>
              <w:top w:val="nil"/>
              <w:bottom w:val="nil"/>
            </w:tcBorders>
            <w:vAlign w:val="bottom"/>
          </w:tcPr>
          <w:p w:rsidR="00164C2B" w:rsidRPr="00BA4854" w:rsidRDefault="00164C2B" w:rsidP="00164C2B">
            <w:pPr>
              <w:widowControl w:val="0"/>
              <w:tabs>
                <w:tab w:val="left" w:pos="3066"/>
              </w:tabs>
              <w:spacing w:line="300" w:lineRule="exact"/>
              <w:ind w:right="113"/>
              <w:jc w:val="right"/>
              <w:rPr>
                <w:b/>
                <w:szCs w:val="20"/>
              </w:rPr>
            </w:pPr>
            <w:r w:rsidRPr="00BA4854">
              <w:rPr>
                <w:b/>
                <w:szCs w:val="20"/>
              </w:rPr>
              <w:t>101,1</w:t>
            </w:r>
          </w:p>
        </w:tc>
        <w:tc>
          <w:tcPr>
            <w:tcW w:w="1985" w:type="dxa"/>
            <w:tcBorders>
              <w:top w:val="nil"/>
              <w:bottom w:val="nil"/>
            </w:tcBorders>
            <w:vAlign w:val="bottom"/>
          </w:tcPr>
          <w:p w:rsidR="00164C2B" w:rsidRPr="00BA4854" w:rsidRDefault="00164C2B" w:rsidP="00164C2B">
            <w:pPr>
              <w:widowControl w:val="0"/>
              <w:tabs>
                <w:tab w:val="left" w:pos="3066"/>
              </w:tabs>
              <w:spacing w:line="300" w:lineRule="exact"/>
              <w:ind w:right="113"/>
              <w:jc w:val="right"/>
              <w:rPr>
                <w:b/>
                <w:szCs w:val="20"/>
              </w:rPr>
            </w:pPr>
            <w:r w:rsidRPr="00BA4854">
              <w:rPr>
                <w:b/>
                <w:szCs w:val="20"/>
              </w:rPr>
              <w:t>101,4</w:t>
            </w:r>
          </w:p>
        </w:tc>
        <w:tc>
          <w:tcPr>
            <w:tcW w:w="1985" w:type="dxa"/>
            <w:tcBorders>
              <w:top w:val="nil"/>
              <w:bottom w:val="nil"/>
            </w:tcBorders>
            <w:vAlign w:val="bottom"/>
          </w:tcPr>
          <w:p w:rsidR="00164C2B" w:rsidRPr="00BA4854" w:rsidRDefault="00164C2B" w:rsidP="00164C2B">
            <w:pPr>
              <w:widowControl w:val="0"/>
              <w:tabs>
                <w:tab w:val="left" w:pos="3066"/>
              </w:tabs>
              <w:spacing w:line="300" w:lineRule="exact"/>
              <w:ind w:right="113"/>
              <w:jc w:val="right"/>
              <w:rPr>
                <w:b/>
                <w:szCs w:val="20"/>
              </w:rPr>
            </w:pPr>
            <w:r w:rsidRPr="00BA4854">
              <w:rPr>
                <w:b/>
                <w:szCs w:val="20"/>
              </w:rPr>
              <w:t>101,1</w:t>
            </w:r>
          </w:p>
        </w:tc>
        <w:tc>
          <w:tcPr>
            <w:tcW w:w="1986" w:type="dxa"/>
            <w:tcBorders>
              <w:top w:val="nil"/>
              <w:bottom w:val="nil"/>
              <w:right w:val="single" w:sz="4" w:space="0" w:color="auto"/>
            </w:tcBorders>
            <w:vAlign w:val="bottom"/>
          </w:tcPr>
          <w:p w:rsidR="00164C2B" w:rsidRPr="00BA4854" w:rsidRDefault="00164C2B" w:rsidP="00164C2B">
            <w:pPr>
              <w:widowControl w:val="0"/>
              <w:tabs>
                <w:tab w:val="left" w:pos="3066"/>
              </w:tabs>
              <w:spacing w:line="300" w:lineRule="exact"/>
              <w:ind w:right="113"/>
              <w:jc w:val="right"/>
              <w:rPr>
                <w:b/>
                <w:szCs w:val="20"/>
              </w:rPr>
            </w:pPr>
            <w:r w:rsidRPr="00BA4854">
              <w:rPr>
                <w:b/>
                <w:szCs w:val="20"/>
              </w:rPr>
              <w:t>100,6</w:t>
            </w:r>
          </w:p>
        </w:tc>
      </w:tr>
      <w:tr w:rsidR="00164C2B" w:rsidRPr="00105719" w:rsidTr="00164C2B">
        <w:tc>
          <w:tcPr>
            <w:tcW w:w="2294" w:type="dxa"/>
            <w:tcBorders>
              <w:top w:val="nil"/>
              <w:left w:val="single" w:sz="4" w:space="0" w:color="auto"/>
              <w:bottom w:val="nil"/>
            </w:tcBorders>
            <w:vAlign w:val="bottom"/>
          </w:tcPr>
          <w:p w:rsidR="00164C2B" w:rsidRPr="0018152B" w:rsidRDefault="00164C2B" w:rsidP="00164C2B">
            <w:pPr>
              <w:widowControl w:val="0"/>
              <w:tabs>
                <w:tab w:val="left" w:pos="3066"/>
              </w:tabs>
              <w:spacing w:line="300" w:lineRule="exact"/>
              <w:ind w:left="226" w:hanging="113"/>
              <w:rPr>
                <w:szCs w:val="20"/>
              </w:rPr>
            </w:pPr>
            <w:r w:rsidRPr="0018152B">
              <w:rPr>
                <w:szCs w:val="20"/>
              </w:rPr>
              <w:t>апрель</w:t>
            </w:r>
          </w:p>
        </w:tc>
        <w:tc>
          <w:tcPr>
            <w:tcW w:w="181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100,3</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100,2</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100,4</w:t>
            </w:r>
          </w:p>
        </w:tc>
        <w:tc>
          <w:tcPr>
            <w:tcW w:w="1986" w:type="dxa"/>
            <w:tcBorders>
              <w:top w:val="nil"/>
              <w:bottom w:val="nil"/>
              <w:right w:val="single" w:sz="4" w:space="0" w:color="auto"/>
            </w:tcBorders>
            <w:vAlign w:val="bottom"/>
          </w:tcPr>
          <w:p w:rsidR="00164C2B" w:rsidRDefault="00164C2B" w:rsidP="00164C2B">
            <w:pPr>
              <w:widowControl w:val="0"/>
              <w:tabs>
                <w:tab w:val="left" w:pos="3066"/>
              </w:tabs>
              <w:spacing w:line="300" w:lineRule="exact"/>
              <w:ind w:right="113"/>
              <w:jc w:val="right"/>
              <w:rPr>
                <w:szCs w:val="20"/>
              </w:rPr>
            </w:pPr>
            <w:r>
              <w:rPr>
                <w:szCs w:val="20"/>
              </w:rPr>
              <w:t>100,4</w:t>
            </w:r>
          </w:p>
        </w:tc>
      </w:tr>
      <w:tr w:rsidR="00164C2B" w:rsidRPr="00105719" w:rsidTr="00164C2B">
        <w:tc>
          <w:tcPr>
            <w:tcW w:w="2294" w:type="dxa"/>
            <w:tcBorders>
              <w:top w:val="nil"/>
              <w:left w:val="single" w:sz="4" w:space="0" w:color="auto"/>
              <w:bottom w:val="nil"/>
            </w:tcBorders>
            <w:vAlign w:val="bottom"/>
          </w:tcPr>
          <w:p w:rsidR="00164C2B" w:rsidRPr="0018152B" w:rsidRDefault="00164C2B" w:rsidP="00164C2B">
            <w:pPr>
              <w:widowControl w:val="0"/>
              <w:tabs>
                <w:tab w:val="left" w:pos="3066"/>
              </w:tabs>
              <w:spacing w:line="300" w:lineRule="exact"/>
              <w:ind w:left="226" w:hanging="113"/>
              <w:rPr>
                <w:szCs w:val="20"/>
              </w:rPr>
            </w:pPr>
            <w:r>
              <w:rPr>
                <w:szCs w:val="20"/>
              </w:rPr>
              <w:t>май</w:t>
            </w:r>
          </w:p>
        </w:tc>
        <w:tc>
          <w:tcPr>
            <w:tcW w:w="181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100,2</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99,9</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100,7</w:t>
            </w:r>
          </w:p>
        </w:tc>
        <w:tc>
          <w:tcPr>
            <w:tcW w:w="1986" w:type="dxa"/>
            <w:tcBorders>
              <w:top w:val="nil"/>
              <w:bottom w:val="nil"/>
              <w:right w:val="single" w:sz="4" w:space="0" w:color="auto"/>
            </w:tcBorders>
            <w:vAlign w:val="bottom"/>
          </w:tcPr>
          <w:p w:rsidR="00164C2B" w:rsidRDefault="00164C2B" w:rsidP="00164C2B">
            <w:pPr>
              <w:widowControl w:val="0"/>
              <w:tabs>
                <w:tab w:val="left" w:pos="3066"/>
              </w:tabs>
              <w:spacing w:line="300" w:lineRule="exact"/>
              <w:ind w:right="113"/>
              <w:jc w:val="right"/>
              <w:rPr>
                <w:szCs w:val="20"/>
              </w:rPr>
            </w:pPr>
            <w:r>
              <w:rPr>
                <w:szCs w:val="20"/>
              </w:rPr>
              <w:t>100,0</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113"/>
              <w:rPr>
                <w:szCs w:val="20"/>
              </w:rPr>
            </w:pPr>
            <w:r w:rsidRPr="00105719">
              <w:rPr>
                <w:szCs w:val="20"/>
              </w:rPr>
              <w:t>июнь</w:t>
            </w:r>
          </w:p>
        </w:tc>
        <w:tc>
          <w:tcPr>
            <w:tcW w:w="181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100,4</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100,2</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100,6</w:t>
            </w:r>
          </w:p>
        </w:tc>
        <w:tc>
          <w:tcPr>
            <w:tcW w:w="1986" w:type="dxa"/>
            <w:tcBorders>
              <w:top w:val="nil"/>
              <w:bottom w:val="nil"/>
              <w:right w:val="single" w:sz="4" w:space="0" w:color="auto"/>
            </w:tcBorders>
            <w:vAlign w:val="bottom"/>
          </w:tcPr>
          <w:p w:rsidR="00164C2B" w:rsidRDefault="00164C2B" w:rsidP="00164C2B">
            <w:pPr>
              <w:widowControl w:val="0"/>
              <w:tabs>
                <w:tab w:val="left" w:pos="3066"/>
              </w:tabs>
              <w:spacing w:line="300" w:lineRule="exact"/>
              <w:ind w:right="113"/>
              <w:jc w:val="right"/>
              <w:rPr>
                <w:szCs w:val="20"/>
              </w:rPr>
            </w:pPr>
            <w:r>
              <w:rPr>
                <w:szCs w:val="20"/>
              </w:rPr>
              <w:t>100,3</w:t>
            </w:r>
          </w:p>
        </w:tc>
      </w:tr>
      <w:tr w:rsidR="00164C2B" w:rsidRPr="00105719" w:rsidTr="00164C2B">
        <w:tc>
          <w:tcPr>
            <w:tcW w:w="2294" w:type="dxa"/>
            <w:tcBorders>
              <w:top w:val="nil"/>
              <w:left w:val="single" w:sz="4" w:space="0" w:color="auto"/>
              <w:bottom w:val="nil"/>
            </w:tcBorders>
            <w:vAlign w:val="bottom"/>
          </w:tcPr>
          <w:p w:rsidR="00164C2B" w:rsidRPr="00105719" w:rsidRDefault="00164C2B" w:rsidP="00164C2B">
            <w:pPr>
              <w:widowControl w:val="0"/>
              <w:tabs>
                <w:tab w:val="left" w:pos="3066"/>
              </w:tabs>
              <w:spacing w:line="300" w:lineRule="exact"/>
              <w:ind w:left="226" w:hanging="113"/>
              <w:rPr>
                <w:b/>
                <w:szCs w:val="20"/>
              </w:rPr>
            </w:pPr>
            <w:r w:rsidRPr="00105719">
              <w:rPr>
                <w:b/>
                <w:szCs w:val="20"/>
                <w:lang w:val="en-US"/>
              </w:rPr>
              <w:t>II</w:t>
            </w:r>
            <w:r w:rsidRPr="00105719">
              <w:rPr>
                <w:b/>
                <w:szCs w:val="20"/>
              </w:rPr>
              <w:t xml:space="preserve"> квартал</w:t>
            </w:r>
          </w:p>
        </w:tc>
        <w:tc>
          <w:tcPr>
            <w:tcW w:w="1815" w:type="dxa"/>
            <w:tcBorders>
              <w:top w:val="nil"/>
              <w:bottom w:val="nil"/>
            </w:tcBorders>
            <w:vAlign w:val="bottom"/>
          </w:tcPr>
          <w:p w:rsidR="00164C2B" w:rsidRPr="002370D0" w:rsidRDefault="00164C2B" w:rsidP="00164C2B">
            <w:pPr>
              <w:widowControl w:val="0"/>
              <w:tabs>
                <w:tab w:val="left" w:pos="3066"/>
              </w:tabs>
              <w:spacing w:line="300" w:lineRule="exact"/>
              <w:ind w:right="113"/>
              <w:jc w:val="right"/>
              <w:rPr>
                <w:b/>
                <w:szCs w:val="20"/>
              </w:rPr>
            </w:pPr>
            <w:r>
              <w:rPr>
                <w:b/>
                <w:szCs w:val="20"/>
              </w:rPr>
              <w:t>100,9</w:t>
            </w:r>
          </w:p>
        </w:tc>
        <w:tc>
          <w:tcPr>
            <w:tcW w:w="1985" w:type="dxa"/>
            <w:tcBorders>
              <w:top w:val="nil"/>
              <w:bottom w:val="nil"/>
            </w:tcBorders>
            <w:vAlign w:val="bottom"/>
          </w:tcPr>
          <w:p w:rsidR="00164C2B" w:rsidRPr="002370D0" w:rsidRDefault="00164C2B" w:rsidP="00164C2B">
            <w:pPr>
              <w:widowControl w:val="0"/>
              <w:tabs>
                <w:tab w:val="left" w:pos="3066"/>
              </w:tabs>
              <w:spacing w:line="300" w:lineRule="exact"/>
              <w:ind w:right="113"/>
              <w:jc w:val="right"/>
              <w:rPr>
                <w:b/>
                <w:szCs w:val="20"/>
              </w:rPr>
            </w:pPr>
            <w:r>
              <w:rPr>
                <w:b/>
                <w:szCs w:val="20"/>
              </w:rPr>
              <w:t>100,7</w:t>
            </w:r>
          </w:p>
        </w:tc>
        <w:tc>
          <w:tcPr>
            <w:tcW w:w="1985" w:type="dxa"/>
            <w:tcBorders>
              <w:top w:val="nil"/>
              <w:bottom w:val="nil"/>
            </w:tcBorders>
            <w:vAlign w:val="bottom"/>
          </w:tcPr>
          <w:p w:rsidR="00164C2B" w:rsidRPr="002370D0" w:rsidRDefault="00164C2B" w:rsidP="00164C2B">
            <w:pPr>
              <w:widowControl w:val="0"/>
              <w:tabs>
                <w:tab w:val="left" w:pos="3066"/>
              </w:tabs>
              <w:spacing w:line="300" w:lineRule="exact"/>
              <w:ind w:right="113"/>
              <w:jc w:val="right"/>
              <w:rPr>
                <w:b/>
                <w:szCs w:val="20"/>
              </w:rPr>
            </w:pPr>
            <w:r>
              <w:rPr>
                <w:b/>
                <w:szCs w:val="20"/>
              </w:rPr>
              <w:t>101,3</w:t>
            </w:r>
          </w:p>
        </w:tc>
        <w:tc>
          <w:tcPr>
            <w:tcW w:w="1986" w:type="dxa"/>
            <w:tcBorders>
              <w:top w:val="nil"/>
              <w:bottom w:val="nil"/>
              <w:right w:val="single" w:sz="4" w:space="0" w:color="auto"/>
            </w:tcBorders>
            <w:vAlign w:val="bottom"/>
          </w:tcPr>
          <w:p w:rsidR="00164C2B" w:rsidRPr="002370D0" w:rsidRDefault="00164C2B" w:rsidP="00164C2B">
            <w:pPr>
              <w:widowControl w:val="0"/>
              <w:tabs>
                <w:tab w:val="left" w:pos="3066"/>
              </w:tabs>
              <w:spacing w:line="300" w:lineRule="exact"/>
              <w:ind w:right="113"/>
              <w:jc w:val="right"/>
              <w:rPr>
                <w:b/>
                <w:szCs w:val="20"/>
              </w:rPr>
            </w:pPr>
            <w:r>
              <w:rPr>
                <w:b/>
                <w:szCs w:val="20"/>
              </w:rPr>
              <w:t>100,7</w:t>
            </w:r>
          </w:p>
        </w:tc>
      </w:tr>
      <w:tr w:rsidR="00164C2B" w:rsidRPr="00105719" w:rsidTr="00164C2B">
        <w:tc>
          <w:tcPr>
            <w:tcW w:w="2294" w:type="dxa"/>
            <w:tcBorders>
              <w:top w:val="nil"/>
              <w:left w:val="single" w:sz="4" w:space="0" w:color="auto"/>
              <w:bottom w:val="nil"/>
            </w:tcBorders>
            <w:vAlign w:val="bottom"/>
          </w:tcPr>
          <w:p w:rsidR="00164C2B" w:rsidRPr="0065393D" w:rsidRDefault="00164C2B" w:rsidP="00164C2B">
            <w:pPr>
              <w:widowControl w:val="0"/>
              <w:tabs>
                <w:tab w:val="left" w:pos="3066"/>
              </w:tabs>
              <w:spacing w:line="300" w:lineRule="exact"/>
              <w:ind w:left="226" w:hanging="113"/>
              <w:rPr>
                <w:szCs w:val="20"/>
              </w:rPr>
            </w:pPr>
            <w:r w:rsidRPr="0065393D">
              <w:rPr>
                <w:szCs w:val="20"/>
              </w:rPr>
              <w:t>июль</w:t>
            </w:r>
          </w:p>
        </w:tc>
        <w:tc>
          <w:tcPr>
            <w:tcW w:w="1815" w:type="dxa"/>
            <w:tcBorders>
              <w:top w:val="nil"/>
              <w:bottom w:val="nil"/>
            </w:tcBorders>
            <w:vAlign w:val="bottom"/>
          </w:tcPr>
          <w:p w:rsidR="00164C2B" w:rsidRPr="0065393D" w:rsidRDefault="00164C2B" w:rsidP="00164C2B">
            <w:pPr>
              <w:widowControl w:val="0"/>
              <w:tabs>
                <w:tab w:val="left" w:pos="3066"/>
              </w:tabs>
              <w:spacing w:line="300" w:lineRule="exact"/>
              <w:ind w:right="113"/>
              <w:jc w:val="right"/>
              <w:rPr>
                <w:szCs w:val="20"/>
              </w:rPr>
            </w:pPr>
            <w:r>
              <w:rPr>
                <w:szCs w:val="20"/>
              </w:rPr>
              <w:t>100,4</w:t>
            </w:r>
          </w:p>
        </w:tc>
        <w:tc>
          <w:tcPr>
            <w:tcW w:w="1985" w:type="dxa"/>
            <w:tcBorders>
              <w:top w:val="nil"/>
              <w:bottom w:val="nil"/>
            </w:tcBorders>
            <w:vAlign w:val="bottom"/>
          </w:tcPr>
          <w:p w:rsidR="00164C2B" w:rsidRPr="0065393D" w:rsidRDefault="00164C2B" w:rsidP="00164C2B">
            <w:pPr>
              <w:widowControl w:val="0"/>
              <w:tabs>
                <w:tab w:val="left" w:pos="3066"/>
              </w:tabs>
              <w:spacing w:line="300" w:lineRule="exact"/>
              <w:ind w:right="113"/>
              <w:jc w:val="right"/>
              <w:rPr>
                <w:szCs w:val="20"/>
              </w:rPr>
            </w:pPr>
            <w:r>
              <w:rPr>
                <w:szCs w:val="20"/>
              </w:rPr>
              <w:t>100,2</w:t>
            </w:r>
          </w:p>
        </w:tc>
        <w:tc>
          <w:tcPr>
            <w:tcW w:w="1985" w:type="dxa"/>
            <w:tcBorders>
              <w:top w:val="nil"/>
              <w:bottom w:val="nil"/>
            </w:tcBorders>
            <w:vAlign w:val="bottom"/>
          </w:tcPr>
          <w:p w:rsidR="00164C2B" w:rsidRPr="0065393D" w:rsidRDefault="00164C2B" w:rsidP="00164C2B">
            <w:pPr>
              <w:widowControl w:val="0"/>
              <w:tabs>
                <w:tab w:val="left" w:pos="3066"/>
              </w:tabs>
              <w:spacing w:line="300" w:lineRule="exact"/>
              <w:ind w:right="113"/>
              <w:jc w:val="right"/>
              <w:rPr>
                <w:szCs w:val="20"/>
              </w:rPr>
            </w:pPr>
            <w:r>
              <w:rPr>
                <w:szCs w:val="20"/>
              </w:rPr>
              <w:t>100,2</w:t>
            </w:r>
          </w:p>
        </w:tc>
        <w:tc>
          <w:tcPr>
            <w:tcW w:w="1986" w:type="dxa"/>
            <w:tcBorders>
              <w:top w:val="nil"/>
              <w:bottom w:val="nil"/>
              <w:right w:val="single" w:sz="4" w:space="0" w:color="auto"/>
            </w:tcBorders>
            <w:vAlign w:val="bottom"/>
          </w:tcPr>
          <w:p w:rsidR="00164C2B" w:rsidRPr="0065393D" w:rsidRDefault="00164C2B" w:rsidP="00164C2B">
            <w:pPr>
              <w:widowControl w:val="0"/>
              <w:tabs>
                <w:tab w:val="left" w:pos="3066"/>
              </w:tabs>
              <w:spacing w:line="300" w:lineRule="exact"/>
              <w:ind w:right="113"/>
              <w:jc w:val="right"/>
              <w:rPr>
                <w:szCs w:val="20"/>
              </w:rPr>
            </w:pPr>
            <w:r>
              <w:rPr>
                <w:szCs w:val="20"/>
              </w:rPr>
              <w:t>101,0</w:t>
            </w:r>
          </w:p>
        </w:tc>
      </w:tr>
      <w:tr w:rsidR="00164C2B" w:rsidRPr="00105719" w:rsidTr="00164C2B">
        <w:tc>
          <w:tcPr>
            <w:tcW w:w="2294" w:type="dxa"/>
            <w:tcBorders>
              <w:top w:val="nil"/>
              <w:left w:val="single" w:sz="4" w:space="0" w:color="auto"/>
              <w:bottom w:val="nil"/>
            </w:tcBorders>
            <w:vAlign w:val="bottom"/>
          </w:tcPr>
          <w:p w:rsidR="00164C2B" w:rsidRPr="0065393D" w:rsidRDefault="00164C2B" w:rsidP="00164C2B">
            <w:pPr>
              <w:widowControl w:val="0"/>
              <w:tabs>
                <w:tab w:val="left" w:pos="3066"/>
              </w:tabs>
              <w:spacing w:line="300" w:lineRule="exact"/>
              <w:ind w:left="226" w:hanging="113"/>
              <w:rPr>
                <w:szCs w:val="20"/>
              </w:rPr>
            </w:pPr>
            <w:r>
              <w:rPr>
                <w:szCs w:val="20"/>
              </w:rPr>
              <w:t>август</w:t>
            </w:r>
          </w:p>
        </w:tc>
        <w:tc>
          <w:tcPr>
            <w:tcW w:w="181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100,2</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100,1</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100,3</w:t>
            </w:r>
          </w:p>
        </w:tc>
        <w:tc>
          <w:tcPr>
            <w:tcW w:w="1986" w:type="dxa"/>
            <w:tcBorders>
              <w:top w:val="nil"/>
              <w:bottom w:val="nil"/>
              <w:right w:val="single" w:sz="4" w:space="0" w:color="auto"/>
            </w:tcBorders>
            <w:vAlign w:val="bottom"/>
          </w:tcPr>
          <w:p w:rsidR="00164C2B" w:rsidRDefault="00164C2B" w:rsidP="00164C2B">
            <w:pPr>
              <w:widowControl w:val="0"/>
              <w:tabs>
                <w:tab w:val="left" w:pos="3066"/>
              </w:tabs>
              <w:spacing w:line="300" w:lineRule="exact"/>
              <w:ind w:right="113"/>
              <w:jc w:val="right"/>
              <w:rPr>
                <w:szCs w:val="20"/>
              </w:rPr>
            </w:pPr>
            <w:r>
              <w:rPr>
                <w:szCs w:val="20"/>
              </w:rPr>
              <w:t>100,1</w:t>
            </w:r>
          </w:p>
        </w:tc>
      </w:tr>
      <w:tr w:rsidR="00164C2B" w:rsidRPr="00105719" w:rsidTr="00164C2B">
        <w:tc>
          <w:tcPr>
            <w:tcW w:w="2294" w:type="dxa"/>
            <w:tcBorders>
              <w:top w:val="nil"/>
              <w:left w:val="single" w:sz="4" w:space="0" w:color="auto"/>
              <w:bottom w:val="nil"/>
            </w:tcBorders>
            <w:vAlign w:val="bottom"/>
          </w:tcPr>
          <w:p w:rsidR="00164C2B" w:rsidRDefault="00164C2B" w:rsidP="00164C2B">
            <w:pPr>
              <w:widowControl w:val="0"/>
              <w:tabs>
                <w:tab w:val="left" w:pos="3066"/>
              </w:tabs>
              <w:spacing w:line="300" w:lineRule="exact"/>
              <w:ind w:left="226" w:hanging="113"/>
              <w:rPr>
                <w:szCs w:val="20"/>
              </w:rPr>
            </w:pPr>
            <w:r>
              <w:rPr>
                <w:szCs w:val="20"/>
              </w:rPr>
              <w:t>сентябрь</w:t>
            </w:r>
          </w:p>
        </w:tc>
        <w:tc>
          <w:tcPr>
            <w:tcW w:w="181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100,5</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100,4</w:t>
            </w:r>
          </w:p>
        </w:tc>
        <w:tc>
          <w:tcPr>
            <w:tcW w:w="1985" w:type="dxa"/>
            <w:tcBorders>
              <w:top w:val="nil"/>
              <w:bottom w:val="nil"/>
            </w:tcBorders>
            <w:vAlign w:val="bottom"/>
          </w:tcPr>
          <w:p w:rsidR="00164C2B" w:rsidRDefault="00164C2B" w:rsidP="00164C2B">
            <w:pPr>
              <w:widowControl w:val="0"/>
              <w:tabs>
                <w:tab w:val="left" w:pos="3066"/>
              </w:tabs>
              <w:spacing w:line="300" w:lineRule="exact"/>
              <w:ind w:right="113"/>
              <w:jc w:val="right"/>
              <w:rPr>
                <w:szCs w:val="20"/>
              </w:rPr>
            </w:pPr>
            <w:r>
              <w:rPr>
                <w:szCs w:val="20"/>
              </w:rPr>
              <w:t>100,7</w:t>
            </w:r>
          </w:p>
        </w:tc>
        <w:tc>
          <w:tcPr>
            <w:tcW w:w="1986" w:type="dxa"/>
            <w:tcBorders>
              <w:top w:val="nil"/>
              <w:bottom w:val="nil"/>
              <w:right w:val="single" w:sz="4" w:space="0" w:color="auto"/>
            </w:tcBorders>
            <w:vAlign w:val="bottom"/>
          </w:tcPr>
          <w:p w:rsidR="00164C2B" w:rsidRDefault="00164C2B" w:rsidP="00164C2B">
            <w:pPr>
              <w:widowControl w:val="0"/>
              <w:tabs>
                <w:tab w:val="left" w:pos="3066"/>
              </w:tabs>
              <w:spacing w:line="300" w:lineRule="exact"/>
              <w:ind w:right="113"/>
              <w:jc w:val="right"/>
              <w:rPr>
                <w:szCs w:val="20"/>
              </w:rPr>
            </w:pPr>
            <w:r>
              <w:rPr>
                <w:szCs w:val="20"/>
              </w:rPr>
              <w:t>100,3</w:t>
            </w:r>
          </w:p>
        </w:tc>
      </w:tr>
      <w:tr w:rsidR="00164C2B" w:rsidRPr="00105719" w:rsidTr="00164C2B">
        <w:tc>
          <w:tcPr>
            <w:tcW w:w="2294" w:type="dxa"/>
            <w:tcBorders>
              <w:top w:val="nil"/>
              <w:left w:val="single" w:sz="4" w:space="0" w:color="auto"/>
              <w:bottom w:val="nil"/>
            </w:tcBorders>
            <w:vAlign w:val="bottom"/>
          </w:tcPr>
          <w:p w:rsidR="00164C2B" w:rsidRDefault="00164C2B" w:rsidP="00164C2B">
            <w:pPr>
              <w:widowControl w:val="0"/>
              <w:tabs>
                <w:tab w:val="left" w:pos="3066"/>
              </w:tabs>
              <w:spacing w:line="300" w:lineRule="exact"/>
              <w:ind w:left="226" w:hanging="113"/>
              <w:rPr>
                <w:szCs w:val="20"/>
              </w:rPr>
            </w:pPr>
            <w:r w:rsidRPr="00105719">
              <w:rPr>
                <w:b/>
                <w:szCs w:val="20"/>
                <w:lang w:val="en-US"/>
              </w:rPr>
              <w:t>III</w:t>
            </w:r>
            <w:r w:rsidRPr="00105719">
              <w:rPr>
                <w:b/>
                <w:szCs w:val="20"/>
              </w:rPr>
              <w:t xml:space="preserve"> квартал</w:t>
            </w:r>
          </w:p>
        </w:tc>
        <w:tc>
          <w:tcPr>
            <w:tcW w:w="1815" w:type="dxa"/>
            <w:tcBorders>
              <w:top w:val="nil"/>
              <w:bottom w:val="nil"/>
            </w:tcBorders>
            <w:vAlign w:val="bottom"/>
          </w:tcPr>
          <w:p w:rsidR="00164C2B" w:rsidRPr="00A60440" w:rsidRDefault="00164C2B" w:rsidP="00164C2B">
            <w:pPr>
              <w:widowControl w:val="0"/>
              <w:tabs>
                <w:tab w:val="left" w:pos="3066"/>
              </w:tabs>
              <w:spacing w:line="300" w:lineRule="exact"/>
              <w:ind w:right="113"/>
              <w:jc w:val="right"/>
              <w:rPr>
                <w:b/>
                <w:szCs w:val="20"/>
              </w:rPr>
            </w:pPr>
            <w:r w:rsidRPr="00A60440">
              <w:rPr>
                <w:b/>
                <w:szCs w:val="20"/>
              </w:rPr>
              <w:t>101,0</w:t>
            </w:r>
          </w:p>
        </w:tc>
        <w:tc>
          <w:tcPr>
            <w:tcW w:w="1985" w:type="dxa"/>
            <w:tcBorders>
              <w:top w:val="nil"/>
              <w:bottom w:val="nil"/>
            </w:tcBorders>
            <w:vAlign w:val="bottom"/>
          </w:tcPr>
          <w:p w:rsidR="00164C2B" w:rsidRPr="00A60440" w:rsidRDefault="00164C2B" w:rsidP="00164C2B">
            <w:pPr>
              <w:widowControl w:val="0"/>
              <w:tabs>
                <w:tab w:val="left" w:pos="3066"/>
              </w:tabs>
              <w:spacing w:line="300" w:lineRule="exact"/>
              <w:ind w:right="113"/>
              <w:jc w:val="right"/>
              <w:rPr>
                <w:b/>
                <w:szCs w:val="20"/>
              </w:rPr>
            </w:pPr>
            <w:r w:rsidRPr="00A60440">
              <w:rPr>
                <w:b/>
                <w:szCs w:val="20"/>
              </w:rPr>
              <w:t>100,5</w:t>
            </w:r>
          </w:p>
        </w:tc>
        <w:tc>
          <w:tcPr>
            <w:tcW w:w="1985" w:type="dxa"/>
            <w:tcBorders>
              <w:top w:val="nil"/>
              <w:bottom w:val="nil"/>
            </w:tcBorders>
            <w:vAlign w:val="bottom"/>
          </w:tcPr>
          <w:p w:rsidR="00164C2B" w:rsidRPr="00A60440" w:rsidRDefault="00164C2B" w:rsidP="00164C2B">
            <w:pPr>
              <w:widowControl w:val="0"/>
              <w:tabs>
                <w:tab w:val="left" w:pos="3066"/>
              </w:tabs>
              <w:spacing w:line="300" w:lineRule="exact"/>
              <w:ind w:right="113"/>
              <w:jc w:val="right"/>
              <w:rPr>
                <w:b/>
                <w:szCs w:val="20"/>
              </w:rPr>
            </w:pPr>
            <w:r w:rsidRPr="00A60440">
              <w:rPr>
                <w:b/>
                <w:szCs w:val="20"/>
              </w:rPr>
              <w:t>101,2</w:t>
            </w:r>
          </w:p>
        </w:tc>
        <w:tc>
          <w:tcPr>
            <w:tcW w:w="1986" w:type="dxa"/>
            <w:tcBorders>
              <w:top w:val="nil"/>
              <w:bottom w:val="nil"/>
              <w:right w:val="single" w:sz="4" w:space="0" w:color="auto"/>
            </w:tcBorders>
            <w:vAlign w:val="bottom"/>
          </w:tcPr>
          <w:p w:rsidR="00164C2B" w:rsidRPr="00A60440" w:rsidRDefault="00164C2B" w:rsidP="00164C2B">
            <w:pPr>
              <w:widowControl w:val="0"/>
              <w:tabs>
                <w:tab w:val="left" w:pos="3066"/>
              </w:tabs>
              <w:spacing w:line="300" w:lineRule="exact"/>
              <w:ind w:right="113"/>
              <w:jc w:val="right"/>
              <w:rPr>
                <w:b/>
                <w:szCs w:val="20"/>
              </w:rPr>
            </w:pPr>
            <w:r w:rsidRPr="00A60440">
              <w:rPr>
                <w:b/>
                <w:szCs w:val="20"/>
              </w:rPr>
              <w:t>101,3</w:t>
            </w:r>
          </w:p>
        </w:tc>
      </w:tr>
      <w:tr w:rsidR="00164C2B" w:rsidRPr="00105719" w:rsidTr="00164C2B">
        <w:tc>
          <w:tcPr>
            <w:tcW w:w="2294" w:type="dxa"/>
            <w:tcBorders>
              <w:top w:val="nil"/>
              <w:left w:val="single" w:sz="4" w:space="0" w:color="auto"/>
              <w:bottom w:val="nil"/>
            </w:tcBorders>
            <w:vAlign w:val="bottom"/>
          </w:tcPr>
          <w:p w:rsidR="00164C2B" w:rsidRPr="006F0B09" w:rsidRDefault="00164C2B" w:rsidP="00164C2B">
            <w:pPr>
              <w:widowControl w:val="0"/>
              <w:tabs>
                <w:tab w:val="left" w:pos="3066"/>
              </w:tabs>
              <w:spacing w:line="300" w:lineRule="exact"/>
              <w:ind w:left="226" w:hanging="113"/>
              <w:rPr>
                <w:szCs w:val="20"/>
              </w:rPr>
            </w:pPr>
            <w:r w:rsidRPr="006F0B09">
              <w:rPr>
                <w:szCs w:val="20"/>
              </w:rPr>
              <w:t>октябрь</w:t>
            </w:r>
          </w:p>
        </w:tc>
        <w:tc>
          <w:tcPr>
            <w:tcW w:w="1815" w:type="dxa"/>
            <w:tcBorders>
              <w:top w:val="nil"/>
              <w:bottom w:val="nil"/>
            </w:tcBorders>
            <w:vAlign w:val="bottom"/>
          </w:tcPr>
          <w:p w:rsidR="00164C2B" w:rsidRPr="006F0B09" w:rsidRDefault="00164C2B" w:rsidP="00164C2B">
            <w:pPr>
              <w:widowControl w:val="0"/>
              <w:tabs>
                <w:tab w:val="left" w:pos="3066"/>
              </w:tabs>
              <w:spacing w:line="300" w:lineRule="exact"/>
              <w:ind w:right="113"/>
              <w:jc w:val="right"/>
              <w:rPr>
                <w:szCs w:val="20"/>
              </w:rPr>
            </w:pPr>
            <w:r>
              <w:rPr>
                <w:szCs w:val="20"/>
              </w:rPr>
              <w:t>100,6</w:t>
            </w:r>
          </w:p>
        </w:tc>
        <w:tc>
          <w:tcPr>
            <w:tcW w:w="1985" w:type="dxa"/>
            <w:tcBorders>
              <w:top w:val="nil"/>
              <w:bottom w:val="nil"/>
            </w:tcBorders>
            <w:vAlign w:val="bottom"/>
          </w:tcPr>
          <w:p w:rsidR="00164C2B" w:rsidRPr="006F0B09" w:rsidRDefault="00164C2B" w:rsidP="00164C2B">
            <w:pPr>
              <w:widowControl w:val="0"/>
              <w:tabs>
                <w:tab w:val="left" w:pos="3066"/>
              </w:tabs>
              <w:spacing w:line="300" w:lineRule="exact"/>
              <w:ind w:right="113"/>
              <w:jc w:val="right"/>
              <w:rPr>
                <w:szCs w:val="20"/>
              </w:rPr>
            </w:pPr>
            <w:r>
              <w:rPr>
                <w:szCs w:val="20"/>
              </w:rPr>
              <w:t>100,6</w:t>
            </w:r>
          </w:p>
        </w:tc>
        <w:tc>
          <w:tcPr>
            <w:tcW w:w="1985" w:type="dxa"/>
            <w:tcBorders>
              <w:top w:val="nil"/>
              <w:bottom w:val="nil"/>
            </w:tcBorders>
            <w:vAlign w:val="bottom"/>
          </w:tcPr>
          <w:p w:rsidR="00164C2B" w:rsidRPr="006F0B09" w:rsidRDefault="00164C2B" w:rsidP="00164C2B">
            <w:pPr>
              <w:widowControl w:val="0"/>
              <w:tabs>
                <w:tab w:val="left" w:pos="3066"/>
              </w:tabs>
              <w:spacing w:line="300" w:lineRule="exact"/>
              <w:ind w:right="113"/>
              <w:jc w:val="right"/>
              <w:rPr>
                <w:szCs w:val="20"/>
              </w:rPr>
            </w:pPr>
            <w:r>
              <w:rPr>
                <w:szCs w:val="20"/>
              </w:rPr>
              <w:t>100,7</w:t>
            </w:r>
          </w:p>
        </w:tc>
        <w:tc>
          <w:tcPr>
            <w:tcW w:w="1986" w:type="dxa"/>
            <w:tcBorders>
              <w:top w:val="nil"/>
              <w:bottom w:val="nil"/>
              <w:right w:val="single" w:sz="4" w:space="0" w:color="auto"/>
            </w:tcBorders>
            <w:vAlign w:val="bottom"/>
          </w:tcPr>
          <w:p w:rsidR="00164C2B" w:rsidRPr="006F0B09" w:rsidRDefault="00164C2B" w:rsidP="00164C2B">
            <w:pPr>
              <w:widowControl w:val="0"/>
              <w:tabs>
                <w:tab w:val="left" w:pos="3066"/>
              </w:tabs>
              <w:spacing w:line="300" w:lineRule="exact"/>
              <w:ind w:right="113"/>
              <w:jc w:val="right"/>
              <w:rPr>
                <w:szCs w:val="20"/>
              </w:rPr>
            </w:pPr>
            <w:r>
              <w:rPr>
                <w:szCs w:val="20"/>
              </w:rPr>
              <w:t>100,5</w:t>
            </w:r>
          </w:p>
        </w:tc>
      </w:tr>
      <w:tr w:rsidR="00164C2B" w:rsidRPr="00105719" w:rsidTr="00164C2B">
        <w:tc>
          <w:tcPr>
            <w:tcW w:w="2294" w:type="dxa"/>
            <w:tcBorders>
              <w:top w:val="nil"/>
              <w:left w:val="single" w:sz="4" w:space="0" w:color="auto"/>
              <w:bottom w:val="single" w:sz="4" w:space="0" w:color="auto"/>
            </w:tcBorders>
            <w:vAlign w:val="bottom"/>
          </w:tcPr>
          <w:p w:rsidR="00164C2B" w:rsidRPr="00105719" w:rsidRDefault="00164C2B" w:rsidP="00164C2B">
            <w:pPr>
              <w:widowControl w:val="0"/>
              <w:tabs>
                <w:tab w:val="left" w:pos="3066"/>
              </w:tabs>
              <w:spacing w:line="300" w:lineRule="exact"/>
              <w:ind w:left="226" w:hanging="113"/>
              <w:rPr>
                <w:szCs w:val="20"/>
              </w:rPr>
            </w:pPr>
            <w:r>
              <w:rPr>
                <w:b/>
                <w:szCs w:val="20"/>
              </w:rPr>
              <w:t>октябрь</w:t>
            </w:r>
            <w:r w:rsidRPr="00105719">
              <w:rPr>
                <w:b/>
                <w:szCs w:val="20"/>
              </w:rPr>
              <w:t xml:space="preserve"> 201</w:t>
            </w:r>
            <w:r>
              <w:rPr>
                <w:b/>
                <w:szCs w:val="20"/>
              </w:rPr>
              <w:t>8</w:t>
            </w:r>
            <w:r w:rsidRPr="00105719">
              <w:rPr>
                <w:b/>
                <w:szCs w:val="20"/>
              </w:rPr>
              <w:t xml:space="preserve"> г. </w:t>
            </w:r>
            <w:r w:rsidRPr="00105719">
              <w:rPr>
                <w:b/>
                <w:szCs w:val="20"/>
              </w:rPr>
              <w:br/>
              <w:t>к декабрю 201</w:t>
            </w:r>
            <w:r>
              <w:rPr>
                <w:b/>
                <w:szCs w:val="20"/>
              </w:rPr>
              <w:t>7</w:t>
            </w:r>
            <w:r w:rsidRPr="00105719">
              <w:rPr>
                <w:b/>
                <w:szCs w:val="20"/>
              </w:rPr>
              <w:t xml:space="preserve"> г.</w:t>
            </w:r>
          </w:p>
        </w:tc>
        <w:tc>
          <w:tcPr>
            <w:tcW w:w="1815" w:type="dxa"/>
            <w:tcBorders>
              <w:top w:val="nil"/>
              <w:bottom w:val="single" w:sz="4" w:space="0" w:color="auto"/>
            </w:tcBorders>
            <w:vAlign w:val="bottom"/>
          </w:tcPr>
          <w:p w:rsidR="00164C2B" w:rsidRPr="008D7CED" w:rsidRDefault="00164C2B" w:rsidP="00164C2B">
            <w:pPr>
              <w:widowControl w:val="0"/>
              <w:tabs>
                <w:tab w:val="left" w:pos="3066"/>
              </w:tabs>
              <w:spacing w:line="300" w:lineRule="exact"/>
              <w:ind w:right="113"/>
              <w:jc w:val="right"/>
              <w:rPr>
                <w:b/>
                <w:szCs w:val="20"/>
              </w:rPr>
            </w:pPr>
            <w:r>
              <w:rPr>
                <w:b/>
                <w:szCs w:val="20"/>
              </w:rPr>
              <w:t>103,6</w:t>
            </w:r>
          </w:p>
        </w:tc>
        <w:tc>
          <w:tcPr>
            <w:tcW w:w="1985" w:type="dxa"/>
            <w:tcBorders>
              <w:top w:val="nil"/>
              <w:bottom w:val="single" w:sz="4" w:space="0" w:color="auto"/>
            </w:tcBorders>
            <w:vAlign w:val="bottom"/>
          </w:tcPr>
          <w:p w:rsidR="00164C2B" w:rsidRPr="008D7CED" w:rsidRDefault="00164C2B" w:rsidP="00164C2B">
            <w:pPr>
              <w:widowControl w:val="0"/>
              <w:tabs>
                <w:tab w:val="left" w:pos="3066"/>
              </w:tabs>
              <w:spacing w:line="300" w:lineRule="exact"/>
              <w:ind w:right="113"/>
              <w:jc w:val="right"/>
              <w:rPr>
                <w:b/>
                <w:szCs w:val="20"/>
              </w:rPr>
            </w:pPr>
            <w:r>
              <w:rPr>
                <w:b/>
                <w:szCs w:val="20"/>
              </w:rPr>
              <w:t>102,8</w:t>
            </w:r>
          </w:p>
        </w:tc>
        <w:tc>
          <w:tcPr>
            <w:tcW w:w="1985" w:type="dxa"/>
            <w:tcBorders>
              <w:top w:val="nil"/>
              <w:bottom w:val="single" w:sz="4" w:space="0" w:color="auto"/>
            </w:tcBorders>
            <w:vAlign w:val="bottom"/>
          </w:tcPr>
          <w:p w:rsidR="00164C2B" w:rsidRPr="008D7CED" w:rsidRDefault="00164C2B" w:rsidP="00164C2B">
            <w:pPr>
              <w:widowControl w:val="0"/>
              <w:tabs>
                <w:tab w:val="left" w:pos="3066"/>
              </w:tabs>
              <w:spacing w:line="300" w:lineRule="exact"/>
              <w:ind w:right="113"/>
              <w:jc w:val="right"/>
              <w:rPr>
                <w:b/>
                <w:szCs w:val="20"/>
              </w:rPr>
            </w:pPr>
            <w:r>
              <w:rPr>
                <w:b/>
                <w:szCs w:val="20"/>
              </w:rPr>
              <w:t>104,5</w:t>
            </w:r>
          </w:p>
        </w:tc>
        <w:tc>
          <w:tcPr>
            <w:tcW w:w="1986" w:type="dxa"/>
            <w:tcBorders>
              <w:top w:val="nil"/>
              <w:bottom w:val="single" w:sz="4" w:space="0" w:color="auto"/>
              <w:right w:val="single" w:sz="4" w:space="0" w:color="auto"/>
            </w:tcBorders>
            <w:vAlign w:val="bottom"/>
          </w:tcPr>
          <w:p w:rsidR="00164C2B" w:rsidRPr="008D7CED" w:rsidRDefault="00164C2B" w:rsidP="00164C2B">
            <w:pPr>
              <w:widowControl w:val="0"/>
              <w:tabs>
                <w:tab w:val="left" w:pos="3066"/>
              </w:tabs>
              <w:spacing w:line="300" w:lineRule="exact"/>
              <w:ind w:right="113"/>
              <w:jc w:val="right"/>
              <w:rPr>
                <w:b/>
                <w:szCs w:val="20"/>
              </w:rPr>
            </w:pPr>
            <w:r>
              <w:rPr>
                <w:b/>
                <w:szCs w:val="20"/>
              </w:rPr>
              <w:t>103,1</w:t>
            </w:r>
          </w:p>
        </w:tc>
      </w:tr>
    </w:tbl>
    <w:p w:rsidR="00164C2B" w:rsidRPr="009C2EC6" w:rsidRDefault="00164C2B" w:rsidP="00164C2B">
      <w:pPr>
        <w:widowControl w:val="0"/>
        <w:tabs>
          <w:tab w:val="left" w:pos="3066"/>
        </w:tabs>
        <w:spacing w:after="120"/>
        <w:ind w:right="142" w:firstLine="709"/>
        <w:jc w:val="both"/>
        <w:rPr>
          <w:b/>
          <w:sz w:val="20"/>
          <w:szCs w:val="20"/>
        </w:rPr>
      </w:pPr>
    </w:p>
    <w:p w:rsidR="00164C2B" w:rsidRDefault="00164C2B" w:rsidP="00164C2B">
      <w:pPr>
        <w:widowControl w:val="0"/>
        <w:tabs>
          <w:tab w:val="left" w:pos="3066"/>
        </w:tabs>
        <w:spacing w:after="120" w:line="340" w:lineRule="exact"/>
        <w:ind w:firstLine="709"/>
        <w:jc w:val="both"/>
      </w:pPr>
      <w:proofErr w:type="gramStart"/>
      <w:r w:rsidRPr="00105719">
        <w:rPr>
          <w:b/>
        </w:rPr>
        <w:t>Стоимость фиксированного набора потребительских товаров и услуг</w:t>
      </w:r>
      <w:r w:rsidRPr="00105719">
        <w:br/>
        <w:t xml:space="preserve">для межрегиональных сопоставлений покупательной способности населения в расчете </w:t>
      </w:r>
      <w:r w:rsidRPr="00105719">
        <w:br/>
        <w:t xml:space="preserve">на месяц в среднем по республике в конце </w:t>
      </w:r>
      <w:r>
        <w:t>октября</w:t>
      </w:r>
      <w:r w:rsidRPr="00105719">
        <w:t xml:space="preserve"> 201</w:t>
      </w:r>
      <w:r>
        <w:t>8</w:t>
      </w:r>
      <w:r w:rsidRPr="00105719">
        <w:t xml:space="preserve"> г. составила </w:t>
      </w:r>
      <w:r>
        <w:rPr>
          <w:szCs w:val="18"/>
        </w:rPr>
        <w:t>14438,11</w:t>
      </w:r>
      <w:r w:rsidRPr="00105719">
        <w:rPr>
          <w:szCs w:val="18"/>
        </w:rPr>
        <w:t xml:space="preserve"> </w:t>
      </w:r>
      <w:r w:rsidRPr="00105719">
        <w:t xml:space="preserve">рубля </w:t>
      </w:r>
      <w:r w:rsidRPr="00105719">
        <w:br/>
        <w:t xml:space="preserve">и за месяц </w:t>
      </w:r>
      <w:r>
        <w:t>увеличилась</w:t>
      </w:r>
      <w:r w:rsidRPr="00105719">
        <w:t xml:space="preserve"> на </w:t>
      </w:r>
      <w:r>
        <w:t>0,1%,</w:t>
      </w:r>
      <w:r w:rsidRPr="00105719">
        <w:t xml:space="preserve"> </w:t>
      </w:r>
      <w:r>
        <w:t xml:space="preserve">с начала года </w:t>
      </w:r>
      <w:r w:rsidRPr="00461683">
        <w:t>–</w:t>
      </w:r>
      <w:r>
        <w:t xml:space="preserve"> на 3,3</w:t>
      </w:r>
      <w:r w:rsidRPr="003A7020">
        <w:t xml:space="preserve">% (в </w:t>
      </w:r>
      <w:r>
        <w:t xml:space="preserve">октябре </w:t>
      </w:r>
      <w:r w:rsidRPr="003A7020">
        <w:t>201</w:t>
      </w:r>
      <w:r>
        <w:t>7</w:t>
      </w:r>
      <w:r w:rsidRPr="003A7020">
        <w:t xml:space="preserve"> г. </w:t>
      </w:r>
      <w:r w:rsidRPr="00461683">
        <w:t>–</w:t>
      </w:r>
      <w:r w:rsidRPr="00105719">
        <w:t xml:space="preserve"> на </w:t>
      </w:r>
      <w:r>
        <w:t>0,4</w:t>
      </w:r>
      <w:r w:rsidRPr="00105719">
        <w:t xml:space="preserve">%, с начала года </w:t>
      </w:r>
      <w:r w:rsidRPr="00461683">
        <w:t>–</w:t>
      </w:r>
      <w:r w:rsidRPr="00105719">
        <w:t xml:space="preserve"> на </w:t>
      </w:r>
      <w:r>
        <w:t>2,7</w:t>
      </w:r>
      <w:r w:rsidRPr="00105719">
        <w:t>%</w:t>
      </w:r>
      <w:r>
        <w:t>).</w:t>
      </w:r>
      <w:proofErr w:type="gramEnd"/>
    </w:p>
    <w:p w:rsidR="00164C2B" w:rsidRPr="00105719" w:rsidRDefault="00164C2B" w:rsidP="00164C2B">
      <w:pPr>
        <w:widowControl w:val="0"/>
        <w:tabs>
          <w:tab w:val="left" w:pos="3066"/>
        </w:tabs>
        <w:jc w:val="center"/>
        <w:rPr>
          <w:rFonts w:ascii="Arial" w:hAnsi="Arial" w:cs="Arial"/>
          <w:b/>
          <w:bCs/>
        </w:rPr>
      </w:pPr>
      <w:r w:rsidRPr="00105719">
        <w:rPr>
          <w:rFonts w:ascii="Arial" w:hAnsi="Arial" w:cs="Arial"/>
          <w:b/>
          <w:bCs/>
        </w:rPr>
        <w:lastRenderedPageBreak/>
        <w:t>Стоимость фиксированного набора</w:t>
      </w:r>
    </w:p>
    <w:p w:rsidR="00164C2B" w:rsidRPr="00105719" w:rsidRDefault="00164C2B" w:rsidP="00164C2B">
      <w:pPr>
        <w:widowControl w:val="0"/>
        <w:tabs>
          <w:tab w:val="left" w:pos="3066"/>
        </w:tabs>
        <w:jc w:val="center"/>
        <w:rPr>
          <w:rFonts w:ascii="Arial" w:hAnsi="Arial" w:cs="Arial"/>
          <w:b/>
          <w:bCs/>
        </w:rPr>
      </w:pPr>
      <w:r w:rsidRPr="00105719">
        <w:rPr>
          <w:rFonts w:ascii="Arial" w:hAnsi="Arial" w:cs="Arial"/>
          <w:b/>
          <w:bCs/>
        </w:rPr>
        <w:t xml:space="preserve">потребительских товаров и услуг для межрегиональных сопоставлений </w:t>
      </w:r>
    </w:p>
    <w:p w:rsidR="00164C2B" w:rsidRPr="00105719" w:rsidRDefault="00164C2B" w:rsidP="00164C2B">
      <w:pPr>
        <w:widowControl w:val="0"/>
        <w:tabs>
          <w:tab w:val="left" w:pos="3066"/>
        </w:tabs>
        <w:jc w:val="center"/>
        <w:rPr>
          <w:rFonts w:ascii="Arial" w:hAnsi="Arial" w:cs="Arial"/>
          <w:b/>
          <w:bCs/>
        </w:rPr>
      </w:pPr>
      <w:r w:rsidRPr="00105719">
        <w:rPr>
          <w:rFonts w:ascii="Arial" w:hAnsi="Arial" w:cs="Arial"/>
          <w:b/>
          <w:bCs/>
        </w:rPr>
        <w:t xml:space="preserve">покупательной способности населения в </w:t>
      </w:r>
      <w:r>
        <w:rPr>
          <w:rFonts w:ascii="Arial" w:hAnsi="Arial" w:cs="Arial"/>
          <w:b/>
          <w:bCs/>
        </w:rPr>
        <w:t>октябре</w:t>
      </w:r>
      <w:r w:rsidRPr="00105719">
        <w:rPr>
          <w:rFonts w:ascii="Arial" w:hAnsi="Arial" w:cs="Arial"/>
          <w:b/>
          <w:bCs/>
        </w:rPr>
        <w:t xml:space="preserve"> 201</w:t>
      </w:r>
      <w:r>
        <w:rPr>
          <w:rFonts w:ascii="Arial" w:hAnsi="Arial" w:cs="Arial"/>
          <w:b/>
          <w:bCs/>
        </w:rPr>
        <w:t>8</w:t>
      </w:r>
      <w:r w:rsidRPr="00105719">
        <w:rPr>
          <w:rFonts w:ascii="Arial" w:hAnsi="Arial" w:cs="Arial"/>
          <w:b/>
          <w:bCs/>
        </w:rPr>
        <w:t xml:space="preserve"> года</w:t>
      </w:r>
    </w:p>
    <w:p w:rsidR="00164C2B" w:rsidRPr="00FA5F2E" w:rsidRDefault="00164C2B" w:rsidP="00164C2B">
      <w:pPr>
        <w:widowControl w:val="0"/>
        <w:tabs>
          <w:tab w:val="left" w:pos="3066"/>
        </w:tabs>
        <w:jc w:val="center"/>
        <w:rPr>
          <w:rFonts w:ascii="Arial" w:hAnsi="Arial" w:cs="Arial"/>
          <w:b/>
          <w:bCs/>
          <w:sz w:val="20"/>
          <w:szCs w:val="20"/>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1999"/>
        <w:gridCol w:w="2290"/>
        <w:gridCol w:w="2174"/>
      </w:tblGrid>
      <w:tr w:rsidR="00164C2B" w:rsidRPr="00023FE6" w:rsidTr="00164C2B">
        <w:trPr>
          <w:trHeight w:val="259"/>
          <w:tblHeader/>
        </w:trPr>
        <w:tc>
          <w:tcPr>
            <w:tcW w:w="1789" w:type="pct"/>
            <w:vMerge w:val="restart"/>
            <w:tcBorders>
              <w:top w:val="single" w:sz="4" w:space="0" w:color="auto"/>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p>
        </w:tc>
        <w:tc>
          <w:tcPr>
            <w:tcW w:w="993" w:type="pct"/>
            <w:vMerge w:val="restart"/>
            <w:tcBorders>
              <w:top w:val="single" w:sz="4" w:space="0" w:color="auto"/>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szCs w:val="24"/>
              </w:rPr>
            </w:pPr>
            <w:r w:rsidRPr="00023FE6">
              <w:rPr>
                <w:sz w:val="24"/>
                <w:szCs w:val="24"/>
              </w:rPr>
              <w:t>Рублей</w:t>
            </w:r>
          </w:p>
        </w:tc>
        <w:tc>
          <w:tcPr>
            <w:tcW w:w="2219" w:type="pct"/>
            <w:gridSpan w:val="2"/>
            <w:tcBorders>
              <w:top w:val="single" w:sz="4" w:space="0" w:color="auto"/>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r w:rsidRPr="00023FE6">
              <w:rPr>
                <w:sz w:val="24"/>
              </w:rPr>
              <w:t xml:space="preserve">Изменение стоимости, </w:t>
            </w:r>
            <w:proofErr w:type="gramStart"/>
            <w:r w:rsidRPr="00023FE6">
              <w:rPr>
                <w:sz w:val="24"/>
              </w:rPr>
              <w:t>в</w:t>
            </w:r>
            <w:proofErr w:type="gramEnd"/>
            <w:r w:rsidRPr="00023FE6">
              <w:rPr>
                <w:sz w:val="24"/>
              </w:rPr>
              <w:t xml:space="preserve"> % к</w:t>
            </w:r>
          </w:p>
        </w:tc>
      </w:tr>
      <w:tr w:rsidR="00164C2B" w:rsidRPr="00023FE6" w:rsidTr="00164C2B">
        <w:trPr>
          <w:trHeight w:val="265"/>
          <w:tblHeader/>
        </w:trPr>
        <w:tc>
          <w:tcPr>
            <w:tcW w:w="1789" w:type="pct"/>
            <w:vMerge/>
            <w:tcBorders>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p>
        </w:tc>
        <w:tc>
          <w:tcPr>
            <w:tcW w:w="993" w:type="pct"/>
            <w:vMerge/>
            <w:tcBorders>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szCs w:val="24"/>
              </w:rPr>
            </w:pPr>
          </w:p>
        </w:tc>
        <w:tc>
          <w:tcPr>
            <w:tcW w:w="1138" w:type="pct"/>
            <w:tcBorders>
              <w:top w:val="single" w:sz="4" w:space="0" w:color="auto"/>
              <w:left w:val="single" w:sz="4" w:space="0" w:color="auto"/>
              <w:bottom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r>
              <w:rPr>
                <w:sz w:val="24"/>
              </w:rPr>
              <w:t>сентябрю 2018 г.</w:t>
            </w:r>
          </w:p>
        </w:tc>
        <w:tc>
          <w:tcPr>
            <w:tcW w:w="1081" w:type="pct"/>
            <w:tcBorders>
              <w:top w:val="single" w:sz="4" w:space="0" w:color="auto"/>
              <w:left w:val="single" w:sz="4" w:space="0" w:color="auto"/>
              <w:bottom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r w:rsidRPr="00023FE6">
              <w:rPr>
                <w:sz w:val="24"/>
              </w:rPr>
              <w:t>декабрю 201</w:t>
            </w:r>
            <w:r>
              <w:rPr>
                <w:sz w:val="24"/>
              </w:rPr>
              <w:t>7</w:t>
            </w:r>
            <w:r w:rsidRPr="00023FE6">
              <w:rPr>
                <w:sz w:val="24"/>
              </w:rPr>
              <w:t xml:space="preserve"> г.</w:t>
            </w:r>
          </w:p>
        </w:tc>
      </w:tr>
      <w:tr w:rsidR="00164C2B" w:rsidRPr="00510BBB" w:rsidTr="00164C2B">
        <w:trPr>
          <w:trHeight w:val="278"/>
        </w:trPr>
        <w:tc>
          <w:tcPr>
            <w:tcW w:w="1789" w:type="pct"/>
            <w:tcBorders>
              <w:top w:val="single" w:sz="4" w:space="0" w:color="auto"/>
              <w:left w:val="single" w:sz="4" w:space="0" w:color="auto"/>
              <w:bottom w:val="nil"/>
              <w:right w:val="nil"/>
            </w:tcBorders>
            <w:vAlign w:val="bottom"/>
          </w:tcPr>
          <w:p w:rsidR="00164C2B" w:rsidRPr="00023FE6" w:rsidRDefault="00164C2B" w:rsidP="00164C2B">
            <w:pPr>
              <w:pStyle w:val="13"/>
              <w:tabs>
                <w:tab w:val="left" w:pos="3066"/>
              </w:tabs>
              <w:spacing w:line="300" w:lineRule="exact"/>
              <w:rPr>
                <w:b/>
                <w:sz w:val="24"/>
                <w:szCs w:val="24"/>
              </w:rPr>
            </w:pPr>
            <w:r>
              <w:rPr>
                <w:b/>
                <w:sz w:val="24"/>
                <w:szCs w:val="24"/>
              </w:rPr>
              <w:t>Республика</w:t>
            </w:r>
            <w:r w:rsidRPr="00023FE6">
              <w:rPr>
                <w:b/>
                <w:sz w:val="24"/>
                <w:szCs w:val="24"/>
              </w:rPr>
              <w:t xml:space="preserve"> </w:t>
            </w:r>
            <w:r>
              <w:rPr>
                <w:b/>
                <w:sz w:val="24"/>
                <w:szCs w:val="24"/>
              </w:rPr>
              <w:t>Хакасия</w:t>
            </w:r>
          </w:p>
        </w:tc>
        <w:tc>
          <w:tcPr>
            <w:tcW w:w="993" w:type="pct"/>
            <w:tcBorders>
              <w:top w:val="single" w:sz="4" w:space="0" w:color="auto"/>
              <w:left w:val="nil"/>
              <w:bottom w:val="nil"/>
              <w:right w:val="nil"/>
            </w:tcBorders>
            <w:vAlign w:val="bottom"/>
          </w:tcPr>
          <w:p w:rsidR="00164C2B" w:rsidRPr="00510BBB" w:rsidRDefault="00164C2B" w:rsidP="00164C2B">
            <w:pPr>
              <w:tabs>
                <w:tab w:val="left" w:pos="3066"/>
              </w:tabs>
              <w:spacing w:line="300" w:lineRule="exact"/>
              <w:jc w:val="right"/>
              <w:rPr>
                <w:b/>
              </w:rPr>
            </w:pPr>
            <w:r>
              <w:rPr>
                <w:b/>
              </w:rPr>
              <w:t>14438,11</w:t>
            </w:r>
          </w:p>
        </w:tc>
        <w:tc>
          <w:tcPr>
            <w:tcW w:w="1138" w:type="pct"/>
            <w:tcBorders>
              <w:top w:val="single" w:sz="4" w:space="0" w:color="auto"/>
              <w:left w:val="nil"/>
              <w:bottom w:val="nil"/>
              <w:right w:val="nil"/>
            </w:tcBorders>
            <w:vAlign w:val="bottom"/>
          </w:tcPr>
          <w:p w:rsidR="00164C2B" w:rsidRPr="00510BBB" w:rsidRDefault="00164C2B" w:rsidP="00164C2B">
            <w:pPr>
              <w:pStyle w:val="13"/>
              <w:tabs>
                <w:tab w:val="left" w:pos="3066"/>
              </w:tabs>
              <w:spacing w:line="300" w:lineRule="exact"/>
              <w:jc w:val="right"/>
              <w:rPr>
                <w:b/>
                <w:sz w:val="24"/>
                <w:szCs w:val="24"/>
              </w:rPr>
            </w:pPr>
            <w:r>
              <w:rPr>
                <w:b/>
                <w:sz w:val="24"/>
                <w:szCs w:val="24"/>
              </w:rPr>
              <w:t>100,1</w:t>
            </w:r>
          </w:p>
        </w:tc>
        <w:tc>
          <w:tcPr>
            <w:tcW w:w="1081" w:type="pct"/>
            <w:tcBorders>
              <w:top w:val="single" w:sz="4" w:space="0" w:color="auto"/>
              <w:left w:val="nil"/>
              <w:bottom w:val="nil"/>
              <w:right w:val="single" w:sz="4" w:space="0" w:color="auto"/>
            </w:tcBorders>
            <w:vAlign w:val="bottom"/>
          </w:tcPr>
          <w:p w:rsidR="00164C2B" w:rsidRPr="00510BBB" w:rsidRDefault="00164C2B" w:rsidP="00164C2B">
            <w:pPr>
              <w:pStyle w:val="13"/>
              <w:tabs>
                <w:tab w:val="left" w:pos="3066"/>
              </w:tabs>
              <w:spacing w:line="300" w:lineRule="exact"/>
              <w:jc w:val="right"/>
              <w:rPr>
                <w:b/>
                <w:sz w:val="24"/>
                <w:szCs w:val="24"/>
              </w:rPr>
            </w:pPr>
            <w:r>
              <w:rPr>
                <w:b/>
                <w:sz w:val="24"/>
                <w:szCs w:val="24"/>
              </w:rPr>
              <w:t>103,3</w:t>
            </w:r>
          </w:p>
        </w:tc>
      </w:tr>
      <w:tr w:rsidR="00164C2B" w:rsidRPr="00510BBB" w:rsidTr="00164C2B">
        <w:trPr>
          <w:trHeight w:val="296"/>
        </w:trPr>
        <w:tc>
          <w:tcPr>
            <w:tcW w:w="1789" w:type="pct"/>
            <w:tcBorders>
              <w:top w:val="nil"/>
              <w:left w:val="single" w:sz="4" w:space="0" w:color="auto"/>
              <w:bottom w:val="nil"/>
              <w:right w:val="nil"/>
            </w:tcBorders>
            <w:vAlign w:val="bottom"/>
          </w:tcPr>
          <w:p w:rsidR="00164C2B" w:rsidRPr="00023FE6" w:rsidRDefault="00164C2B" w:rsidP="00164C2B">
            <w:pPr>
              <w:pStyle w:val="13"/>
              <w:tabs>
                <w:tab w:val="left" w:pos="3066"/>
              </w:tabs>
              <w:spacing w:line="300" w:lineRule="exact"/>
              <w:rPr>
                <w:i/>
                <w:sz w:val="24"/>
                <w:szCs w:val="24"/>
              </w:rPr>
            </w:pPr>
            <w:proofErr w:type="spellStart"/>
            <w:r w:rsidRPr="00023FE6">
              <w:rPr>
                <w:i/>
                <w:sz w:val="24"/>
                <w:szCs w:val="24"/>
              </w:rPr>
              <w:t>Справочно</w:t>
            </w:r>
            <w:proofErr w:type="spellEnd"/>
          </w:p>
        </w:tc>
        <w:tc>
          <w:tcPr>
            <w:tcW w:w="993" w:type="pct"/>
            <w:tcBorders>
              <w:top w:val="nil"/>
              <w:left w:val="nil"/>
              <w:bottom w:val="nil"/>
              <w:right w:val="nil"/>
            </w:tcBorders>
            <w:vAlign w:val="bottom"/>
          </w:tcPr>
          <w:p w:rsidR="00164C2B" w:rsidRPr="00510BBB" w:rsidRDefault="00164C2B" w:rsidP="00164C2B">
            <w:pPr>
              <w:tabs>
                <w:tab w:val="left" w:pos="3066"/>
              </w:tabs>
              <w:spacing w:line="300" w:lineRule="exact"/>
              <w:jc w:val="right"/>
            </w:pPr>
          </w:p>
        </w:tc>
        <w:tc>
          <w:tcPr>
            <w:tcW w:w="1138" w:type="pct"/>
            <w:tcBorders>
              <w:top w:val="nil"/>
              <w:left w:val="nil"/>
              <w:bottom w:val="nil"/>
              <w:right w:val="nil"/>
            </w:tcBorders>
            <w:vAlign w:val="bottom"/>
          </w:tcPr>
          <w:p w:rsidR="00164C2B" w:rsidRPr="00510BBB" w:rsidRDefault="00164C2B" w:rsidP="00164C2B">
            <w:pPr>
              <w:tabs>
                <w:tab w:val="left" w:pos="3066"/>
              </w:tabs>
              <w:spacing w:line="300" w:lineRule="exact"/>
              <w:jc w:val="right"/>
            </w:pPr>
          </w:p>
        </w:tc>
        <w:tc>
          <w:tcPr>
            <w:tcW w:w="1081" w:type="pct"/>
            <w:tcBorders>
              <w:top w:val="nil"/>
              <w:left w:val="nil"/>
              <w:bottom w:val="nil"/>
              <w:right w:val="single" w:sz="4" w:space="0" w:color="auto"/>
            </w:tcBorders>
            <w:vAlign w:val="bottom"/>
          </w:tcPr>
          <w:p w:rsidR="00164C2B" w:rsidRPr="00510BBB" w:rsidRDefault="00164C2B" w:rsidP="00164C2B">
            <w:pPr>
              <w:tabs>
                <w:tab w:val="left" w:pos="3066"/>
              </w:tabs>
              <w:spacing w:line="300" w:lineRule="exact"/>
              <w:jc w:val="right"/>
            </w:pPr>
          </w:p>
        </w:tc>
      </w:tr>
      <w:tr w:rsidR="00164C2B" w:rsidRPr="00510BBB" w:rsidTr="00164C2B">
        <w:trPr>
          <w:trHeight w:val="140"/>
        </w:trPr>
        <w:tc>
          <w:tcPr>
            <w:tcW w:w="1789" w:type="pct"/>
            <w:tcBorders>
              <w:top w:val="nil"/>
              <w:left w:val="single" w:sz="4" w:space="0" w:color="auto"/>
              <w:bottom w:val="nil"/>
              <w:right w:val="nil"/>
            </w:tcBorders>
            <w:vAlign w:val="bottom"/>
          </w:tcPr>
          <w:p w:rsidR="00164C2B" w:rsidRPr="00023FE6" w:rsidRDefault="00164C2B" w:rsidP="00164C2B">
            <w:pPr>
              <w:pStyle w:val="13"/>
              <w:tabs>
                <w:tab w:val="left" w:pos="3066"/>
              </w:tabs>
              <w:spacing w:line="300" w:lineRule="exact"/>
              <w:rPr>
                <w:sz w:val="24"/>
                <w:szCs w:val="24"/>
              </w:rPr>
            </w:pPr>
            <w:r w:rsidRPr="00023FE6">
              <w:rPr>
                <w:sz w:val="24"/>
                <w:szCs w:val="24"/>
              </w:rPr>
              <w:t>Российская Федерация</w:t>
            </w:r>
          </w:p>
        </w:tc>
        <w:tc>
          <w:tcPr>
            <w:tcW w:w="993" w:type="pct"/>
            <w:tcBorders>
              <w:top w:val="nil"/>
              <w:left w:val="nil"/>
              <w:bottom w:val="nil"/>
              <w:right w:val="nil"/>
            </w:tcBorders>
            <w:vAlign w:val="bottom"/>
          </w:tcPr>
          <w:p w:rsidR="00164C2B" w:rsidRPr="005B5058" w:rsidRDefault="00164C2B" w:rsidP="00164C2B">
            <w:pPr>
              <w:pStyle w:val="13"/>
              <w:tabs>
                <w:tab w:val="left" w:pos="3066"/>
              </w:tabs>
              <w:spacing w:line="300" w:lineRule="exact"/>
              <w:jc w:val="right"/>
              <w:rPr>
                <w:sz w:val="24"/>
                <w:szCs w:val="24"/>
              </w:rPr>
            </w:pPr>
            <w:r>
              <w:rPr>
                <w:sz w:val="24"/>
                <w:szCs w:val="24"/>
              </w:rPr>
              <w:t>15271,10</w:t>
            </w:r>
          </w:p>
        </w:tc>
        <w:tc>
          <w:tcPr>
            <w:tcW w:w="1138" w:type="pct"/>
            <w:tcBorders>
              <w:top w:val="nil"/>
              <w:left w:val="nil"/>
              <w:bottom w:val="nil"/>
              <w:right w:val="nil"/>
            </w:tcBorders>
            <w:vAlign w:val="bottom"/>
          </w:tcPr>
          <w:p w:rsidR="00164C2B" w:rsidRPr="00510BBB" w:rsidRDefault="00164C2B" w:rsidP="00164C2B">
            <w:pPr>
              <w:pStyle w:val="13"/>
              <w:tabs>
                <w:tab w:val="left" w:pos="3066"/>
              </w:tabs>
              <w:spacing w:line="300" w:lineRule="exact"/>
              <w:jc w:val="right"/>
              <w:rPr>
                <w:sz w:val="24"/>
                <w:szCs w:val="24"/>
              </w:rPr>
            </w:pPr>
            <w:r>
              <w:rPr>
                <w:sz w:val="24"/>
                <w:szCs w:val="24"/>
              </w:rPr>
              <w:t>100,3</w:t>
            </w:r>
          </w:p>
        </w:tc>
        <w:tc>
          <w:tcPr>
            <w:tcW w:w="1081" w:type="pct"/>
            <w:tcBorders>
              <w:top w:val="nil"/>
              <w:left w:val="nil"/>
              <w:bottom w:val="nil"/>
              <w:right w:val="single" w:sz="4" w:space="0" w:color="auto"/>
            </w:tcBorders>
            <w:vAlign w:val="bottom"/>
          </w:tcPr>
          <w:p w:rsidR="00164C2B" w:rsidRPr="00510BBB" w:rsidRDefault="00164C2B" w:rsidP="00164C2B">
            <w:pPr>
              <w:pStyle w:val="13"/>
              <w:tabs>
                <w:tab w:val="left" w:pos="3066"/>
              </w:tabs>
              <w:spacing w:line="300" w:lineRule="exact"/>
              <w:jc w:val="right"/>
              <w:rPr>
                <w:sz w:val="24"/>
                <w:szCs w:val="24"/>
              </w:rPr>
            </w:pPr>
            <w:r>
              <w:rPr>
                <w:sz w:val="24"/>
                <w:szCs w:val="24"/>
              </w:rPr>
              <w:t>103,3</w:t>
            </w:r>
          </w:p>
        </w:tc>
      </w:tr>
      <w:tr w:rsidR="00164C2B" w:rsidRPr="00510BBB" w:rsidTr="00164C2B">
        <w:trPr>
          <w:trHeight w:val="315"/>
        </w:trPr>
        <w:tc>
          <w:tcPr>
            <w:tcW w:w="1789" w:type="pct"/>
            <w:tcBorders>
              <w:top w:val="nil"/>
              <w:left w:val="single" w:sz="4" w:space="0" w:color="auto"/>
              <w:bottom w:val="single" w:sz="4" w:space="0" w:color="auto"/>
              <w:right w:val="nil"/>
            </w:tcBorders>
            <w:shd w:val="clear" w:color="auto" w:fill="auto"/>
            <w:vAlign w:val="bottom"/>
          </w:tcPr>
          <w:p w:rsidR="00164C2B" w:rsidRPr="00023FE6" w:rsidRDefault="00164C2B" w:rsidP="00164C2B">
            <w:pPr>
              <w:pStyle w:val="13"/>
              <w:tabs>
                <w:tab w:val="left" w:pos="3066"/>
              </w:tabs>
              <w:spacing w:line="300" w:lineRule="exact"/>
              <w:rPr>
                <w:sz w:val="24"/>
                <w:szCs w:val="24"/>
              </w:rPr>
            </w:pPr>
            <w:r w:rsidRPr="00023FE6">
              <w:rPr>
                <w:sz w:val="24"/>
                <w:szCs w:val="24"/>
              </w:rPr>
              <w:t>Сибирский федеральный округ</w:t>
            </w:r>
          </w:p>
        </w:tc>
        <w:tc>
          <w:tcPr>
            <w:tcW w:w="993" w:type="pct"/>
            <w:tcBorders>
              <w:top w:val="nil"/>
              <w:left w:val="nil"/>
              <w:bottom w:val="single" w:sz="4" w:space="0" w:color="auto"/>
              <w:right w:val="nil"/>
            </w:tcBorders>
            <w:shd w:val="clear" w:color="auto" w:fill="auto"/>
            <w:vAlign w:val="bottom"/>
          </w:tcPr>
          <w:p w:rsidR="00164C2B" w:rsidRPr="005B5058" w:rsidRDefault="00164C2B" w:rsidP="00164C2B">
            <w:pPr>
              <w:pStyle w:val="13"/>
              <w:tabs>
                <w:tab w:val="left" w:pos="3066"/>
              </w:tabs>
              <w:spacing w:line="300" w:lineRule="exact"/>
              <w:jc w:val="right"/>
              <w:rPr>
                <w:sz w:val="24"/>
                <w:szCs w:val="24"/>
              </w:rPr>
            </w:pPr>
            <w:r>
              <w:rPr>
                <w:sz w:val="24"/>
                <w:szCs w:val="24"/>
              </w:rPr>
              <w:t>14106,40</w:t>
            </w:r>
          </w:p>
        </w:tc>
        <w:tc>
          <w:tcPr>
            <w:tcW w:w="1138" w:type="pct"/>
            <w:tcBorders>
              <w:top w:val="nil"/>
              <w:left w:val="nil"/>
              <w:bottom w:val="single" w:sz="4" w:space="0" w:color="auto"/>
              <w:right w:val="nil"/>
            </w:tcBorders>
            <w:shd w:val="clear" w:color="auto" w:fill="auto"/>
            <w:vAlign w:val="bottom"/>
          </w:tcPr>
          <w:p w:rsidR="00164C2B" w:rsidRPr="00510BBB" w:rsidRDefault="00164C2B" w:rsidP="00164C2B">
            <w:pPr>
              <w:pStyle w:val="13"/>
              <w:tabs>
                <w:tab w:val="left" w:pos="3066"/>
              </w:tabs>
              <w:spacing w:line="300" w:lineRule="exact"/>
              <w:jc w:val="right"/>
              <w:rPr>
                <w:sz w:val="24"/>
                <w:szCs w:val="24"/>
              </w:rPr>
            </w:pPr>
            <w:r>
              <w:rPr>
                <w:sz w:val="24"/>
                <w:szCs w:val="24"/>
              </w:rPr>
              <w:t>100,3</w:t>
            </w:r>
          </w:p>
        </w:tc>
        <w:tc>
          <w:tcPr>
            <w:tcW w:w="1081" w:type="pct"/>
            <w:tcBorders>
              <w:top w:val="nil"/>
              <w:left w:val="nil"/>
              <w:bottom w:val="single" w:sz="4" w:space="0" w:color="auto"/>
              <w:right w:val="single" w:sz="4" w:space="0" w:color="auto"/>
            </w:tcBorders>
            <w:vAlign w:val="bottom"/>
          </w:tcPr>
          <w:p w:rsidR="00164C2B" w:rsidRPr="00510BBB" w:rsidRDefault="00164C2B" w:rsidP="00164C2B">
            <w:pPr>
              <w:pStyle w:val="13"/>
              <w:tabs>
                <w:tab w:val="left" w:pos="3066"/>
              </w:tabs>
              <w:spacing w:line="300" w:lineRule="exact"/>
              <w:jc w:val="right"/>
              <w:rPr>
                <w:sz w:val="24"/>
                <w:szCs w:val="24"/>
              </w:rPr>
            </w:pPr>
            <w:r>
              <w:rPr>
                <w:sz w:val="24"/>
                <w:szCs w:val="24"/>
              </w:rPr>
              <w:t>103,5</w:t>
            </w:r>
          </w:p>
        </w:tc>
      </w:tr>
    </w:tbl>
    <w:p w:rsidR="00164C2B" w:rsidRDefault="00164C2B" w:rsidP="00164C2B">
      <w:pPr>
        <w:widowControl w:val="0"/>
        <w:tabs>
          <w:tab w:val="left" w:pos="3066"/>
        </w:tabs>
        <w:jc w:val="center"/>
        <w:rPr>
          <w:rFonts w:ascii="Arial" w:hAnsi="Arial" w:cs="Arial"/>
          <w:b/>
          <w:bCs/>
        </w:rPr>
      </w:pPr>
    </w:p>
    <w:p w:rsidR="00164C2B" w:rsidRDefault="00164C2B" w:rsidP="00164C2B">
      <w:pPr>
        <w:pStyle w:val="a6"/>
        <w:keepNext/>
        <w:widowControl w:val="0"/>
        <w:tabs>
          <w:tab w:val="left" w:pos="3066"/>
        </w:tabs>
        <w:spacing w:line="264" w:lineRule="auto"/>
        <w:ind w:firstLine="709"/>
        <w:jc w:val="both"/>
        <w:rPr>
          <w:sz w:val="24"/>
        </w:rPr>
      </w:pPr>
      <w:r w:rsidRPr="00F86CE3">
        <w:rPr>
          <w:sz w:val="24"/>
        </w:rPr>
        <w:t xml:space="preserve">В </w:t>
      </w:r>
      <w:r>
        <w:rPr>
          <w:sz w:val="24"/>
        </w:rPr>
        <w:t>октябре</w:t>
      </w:r>
      <w:r w:rsidRPr="00F86CE3">
        <w:rPr>
          <w:sz w:val="24"/>
        </w:rPr>
        <w:t xml:space="preserve"> 201</w:t>
      </w:r>
      <w:r>
        <w:rPr>
          <w:sz w:val="24"/>
        </w:rPr>
        <w:t>8</w:t>
      </w:r>
      <w:r w:rsidRPr="00F86CE3">
        <w:rPr>
          <w:sz w:val="24"/>
        </w:rPr>
        <w:t xml:space="preserve"> г. цены на </w:t>
      </w:r>
      <w:r w:rsidRPr="00F86CE3">
        <w:rPr>
          <w:b/>
          <w:sz w:val="24"/>
        </w:rPr>
        <w:t>продовольственные товары</w:t>
      </w:r>
      <w:r>
        <w:rPr>
          <w:b/>
          <w:sz w:val="24"/>
        </w:rPr>
        <w:t xml:space="preserve"> </w:t>
      </w:r>
      <w:r w:rsidRPr="00F86CE3">
        <w:rPr>
          <w:sz w:val="24"/>
        </w:rPr>
        <w:t>увеличились</w:t>
      </w:r>
      <w:r w:rsidRPr="00F86CE3">
        <w:rPr>
          <w:b/>
          <w:sz w:val="24"/>
        </w:rPr>
        <w:t xml:space="preserve"> </w:t>
      </w:r>
      <w:r w:rsidRPr="00F86CE3">
        <w:rPr>
          <w:sz w:val="24"/>
        </w:rPr>
        <w:t xml:space="preserve">на </w:t>
      </w:r>
      <w:r>
        <w:rPr>
          <w:sz w:val="24"/>
        </w:rPr>
        <w:t xml:space="preserve">0,6%, </w:t>
      </w:r>
      <w:r w:rsidRPr="00596C4D">
        <w:rPr>
          <w:sz w:val="24"/>
        </w:rPr>
        <w:t xml:space="preserve">с начала </w:t>
      </w:r>
      <w:r>
        <w:rPr>
          <w:sz w:val="24"/>
        </w:rPr>
        <w:br/>
      </w:r>
      <w:r w:rsidRPr="00596C4D">
        <w:rPr>
          <w:sz w:val="24"/>
        </w:rPr>
        <w:t xml:space="preserve">года </w:t>
      </w:r>
      <w:r w:rsidRPr="00461683">
        <w:rPr>
          <w:sz w:val="24"/>
        </w:rPr>
        <w:t>–</w:t>
      </w:r>
      <w:r>
        <w:rPr>
          <w:sz w:val="24"/>
        </w:rPr>
        <w:t xml:space="preserve"> </w:t>
      </w:r>
      <w:r w:rsidRPr="00596C4D">
        <w:rPr>
          <w:sz w:val="24"/>
        </w:rPr>
        <w:t xml:space="preserve">на </w:t>
      </w:r>
      <w:r>
        <w:rPr>
          <w:sz w:val="24"/>
        </w:rPr>
        <w:t>2,8</w:t>
      </w:r>
      <w:r w:rsidRPr="00596C4D">
        <w:rPr>
          <w:sz w:val="24"/>
        </w:rPr>
        <w:t xml:space="preserve">% (в </w:t>
      </w:r>
      <w:r>
        <w:rPr>
          <w:sz w:val="24"/>
        </w:rPr>
        <w:t xml:space="preserve">октябре </w:t>
      </w:r>
      <w:r w:rsidRPr="00596C4D">
        <w:rPr>
          <w:sz w:val="24"/>
        </w:rPr>
        <w:t>201</w:t>
      </w:r>
      <w:r>
        <w:rPr>
          <w:sz w:val="24"/>
        </w:rPr>
        <w:t>7</w:t>
      </w:r>
      <w:r w:rsidRPr="00596C4D">
        <w:rPr>
          <w:sz w:val="24"/>
        </w:rPr>
        <w:t xml:space="preserve"> г.</w:t>
      </w:r>
      <w:r>
        <w:rPr>
          <w:sz w:val="24"/>
        </w:rPr>
        <w:t xml:space="preserve"> увеличились</w:t>
      </w:r>
      <w:r w:rsidRPr="00FD2693">
        <w:rPr>
          <w:sz w:val="24"/>
        </w:rPr>
        <w:t xml:space="preserve"> на </w:t>
      </w:r>
      <w:r>
        <w:rPr>
          <w:sz w:val="24"/>
        </w:rPr>
        <w:t>0,4</w:t>
      </w:r>
      <w:r w:rsidRPr="00FD2693">
        <w:rPr>
          <w:sz w:val="24"/>
        </w:rPr>
        <w:t>%, с начала года</w:t>
      </w:r>
      <w:r w:rsidRPr="00596C4D">
        <w:rPr>
          <w:sz w:val="24"/>
        </w:rPr>
        <w:t xml:space="preserve"> </w:t>
      </w:r>
      <w:r>
        <w:rPr>
          <w:sz w:val="24"/>
        </w:rPr>
        <w:t xml:space="preserve">уменьшились </w:t>
      </w:r>
      <w:r w:rsidRPr="00FD2693">
        <w:rPr>
          <w:sz w:val="24"/>
        </w:rPr>
        <w:t xml:space="preserve">на </w:t>
      </w:r>
      <w:r>
        <w:rPr>
          <w:sz w:val="24"/>
        </w:rPr>
        <w:t>0,7</w:t>
      </w:r>
      <w:r w:rsidRPr="00FD2693">
        <w:rPr>
          <w:sz w:val="24"/>
        </w:rPr>
        <w:t>%</w:t>
      </w:r>
      <w:r w:rsidRPr="00596C4D">
        <w:rPr>
          <w:sz w:val="24"/>
        </w:rPr>
        <w:t>).</w:t>
      </w:r>
    </w:p>
    <w:p w:rsidR="00164C2B" w:rsidRDefault="00164C2B" w:rsidP="00164C2B">
      <w:pPr>
        <w:pStyle w:val="a6"/>
        <w:keepNext/>
        <w:widowControl w:val="0"/>
        <w:tabs>
          <w:tab w:val="left" w:pos="3066"/>
        </w:tabs>
        <w:spacing w:line="264" w:lineRule="auto"/>
        <w:ind w:firstLine="709"/>
        <w:jc w:val="both"/>
        <w:rPr>
          <w:sz w:val="24"/>
        </w:rPr>
      </w:pPr>
    </w:p>
    <w:p w:rsidR="00164C2B" w:rsidRPr="00BA7B71" w:rsidRDefault="00164C2B" w:rsidP="00164C2B">
      <w:pPr>
        <w:widowControl w:val="0"/>
        <w:tabs>
          <w:tab w:val="left" w:pos="3066"/>
        </w:tabs>
        <w:jc w:val="center"/>
        <w:rPr>
          <w:rFonts w:ascii="Arial" w:hAnsi="Arial"/>
          <w:b/>
          <w:sz w:val="4"/>
          <w:szCs w:val="4"/>
        </w:rPr>
      </w:pPr>
    </w:p>
    <w:p w:rsidR="00164C2B" w:rsidRPr="00105719" w:rsidRDefault="00164C2B" w:rsidP="00164C2B">
      <w:pPr>
        <w:widowControl w:val="0"/>
        <w:tabs>
          <w:tab w:val="left" w:pos="3066"/>
        </w:tabs>
        <w:jc w:val="center"/>
        <w:rPr>
          <w:rFonts w:ascii="Arial" w:hAnsi="Arial"/>
          <w:b/>
        </w:rPr>
      </w:pPr>
      <w:r w:rsidRPr="00105719">
        <w:rPr>
          <w:rFonts w:ascii="Arial" w:hAnsi="Arial"/>
          <w:b/>
        </w:rPr>
        <w:t xml:space="preserve">Максимальное и минимальное изменение цен на </w:t>
      </w:r>
      <w:proofErr w:type="gramStart"/>
      <w:r w:rsidRPr="00105719">
        <w:rPr>
          <w:rFonts w:ascii="Arial" w:hAnsi="Arial"/>
          <w:b/>
        </w:rPr>
        <w:t>отдельные</w:t>
      </w:r>
      <w:proofErr w:type="gramEnd"/>
    </w:p>
    <w:p w:rsidR="00164C2B" w:rsidRPr="00105719" w:rsidRDefault="00164C2B" w:rsidP="00164C2B">
      <w:pPr>
        <w:widowControl w:val="0"/>
        <w:tabs>
          <w:tab w:val="left" w:pos="3066"/>
        </w:tabs>
        <w:jc w:val="center"/>
        <w:rPr>
          <w:rFonts w:ascii="Arial" w:hAnsi="Arial"/>
          <w:b/>
        </w:rPr>
      </w:pPr>
      <w:r>
        <w:rPr>
          <w:rFonts w:ascii="Arial" w:hAnsi="Arial"/>
          <w:b/>
        </w:rPr>
        <w:t>продовольственные товары в октябре</w:t>
      </w:r>
      <w:r w:rsidRPr="00105719">
        <w:rPr>
          <w:rFonts w:ascii="Arial" w:hAnsi="Arial"/>
          <w:b/>
        </w:rPr>
        <w:t xml:space="preserve"> 201</w:t>
      </w:r>
      <w:r>
        <w:rPr>
          <w:rFonts w:ascii="Arial" w:hAnsi="Arial"/>
          <w:b/>
        </w:rPr>
        <w:t>8</w:t>
      </w:r>
      <w:r w:rsidRPr="00105719">
        <w:rPr>
          <w:rFonts w:ascii="Arial" w:hAnsi="Arial"/>
          <w:b/>
        </w:rPr>
        <w:t xml:space="preserve"> года</w:t>
      </w:r>
    </w:p>
    <w:p w:rsidR="00164C2B" w:rsidRPr="00105719" w:rsidRDefault="00164C2B" w:rsidP="00164C2B">
      <w:pPr>
        <w:widowControl w:val="0"/>
        <w:tabs>
          <w:tab w:val="left" w:pos="3066"/>
        </w:tabs>
        <w:jc w:val="center"/>
        <w:rPr>
          <w:rFonts w:ascii="Arial" w:hAnsi="Arial"/>
        </w:rPr>
      </w:pPr>
      <w:r w:rsidRPr="00105719">
        <w:rPr>
          <w:rFonts w:ascii="Arial" w:hAnsi="Arial"/>
        </w:rPr>
        <w:t>(в процентах к декабрю 201</w:t>
      </w:r>
      <w:r>
        <w:rPr>
          <w:rFonts w:ascii="Arial" w:hAnsi="Arial"/>
        </w:rPr>
        <w:t>7</w:t>
      </w:r>
      <w:r w:rsidRPr="00105719">
        <w:rPr>
          <w:rFonts w:ascii="Arial" w:hAnsi="Arial"/>
        </w:rPr>
        <w:t xml:space="preserve"> года)</w:t>
      </w:r>
    </w:p>
    <w:p w:rsidR="00164C2B" w:rsidRDefault="00164C2B" w:rsidP="00164C2B">
      <w:pPr>
        <w:widowControl w:val="0"/>
        <w:tabs>
          <w:tab w:val="left" w:pos="3066"/>
        </w:tabs>
        <w:jc w:val="center"/>
        <w:rPr>
          <w:rFonts w:ascii="Arial" w:hAnsi="Arial"/>
        </w:rPr>
      </w:pPr>
    </w:p>
    <w:tbl>
      <w:tblPr>
        <w:tblW w:w="1008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9"/>
        <w:gridCol w:w="179"/>
        <w:gridCol w:w="1239"/>
        <w:gridCol w:w="4111"/>
        <w:gridCol w:w="1276"/>
      </w:tblGrid>
      <w:tr w:rsidR="00164C2B" w:rsidRPr="00F86CE3" w:rsidTr="00164C2B">
        <w:trPr>
          <w:trHeight w:val="20"/>
          <w:tblHeader/>
        </w:trPr>
        <w:tc>
          <w:tcPr>
            <w:tcW w:w="3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F86CE3" w:rsidRDefault="00164C2B" w:rsidP="00164C2B">
            <w:pPr>
              <w:widowControl w:val="0"/>
              <w:tabs>
                <w:tab w:val="left" w:pos="3066"/>
              </w:tabs>
              <w:spacing w:line="250" w:lineRule="exact"/>
              <w:jc w:val="center"/>
            </w:pP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F86CE3" w:rsidRDefault="00164C2B" w:rsidP="00164C2B">
            <w:pPr>
              <w:widowControl w:val="0"/>
              <w:tabs>
                <w:tab w:val="left" w:pos="3066"/>
              </w:tabs>
              <w:spacing w:line="250" w:lineRule="exact"/>
              <w:jc w:val="center"/>
            </w:pPr>
            <w:r w:rsidRPr="00F86CE3">
              <w:t>Индекс цен в среднем</w:t>
            </w:r>
          </w:p>
          <w:p w:rsidR="00164C2B" w:rsidRPr="00F86CE3" w:rsidRDefault="00164C2B" w:rsidP="00164C2B">
            <w:pPr>
              <w:widowControl w:val="0"/>
              <w:tabs>
                <w:tab w:val="left" w:pos="3066"/>
              </w:tabs>
              <w:spacing w:line="250" w:lineRule="exact"/>
              <w:jc w:val="center"/>
            </w:pPr>
            <w:r w:rsidRPr="00F86CE3">
              <w:t>по группе</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F86CE3" w:rsidRDefault="00164C2B" w:rsidP="00164C2B">
            <w:pPr>
              <w:widowControl w:val="0"/>
              <w:tabs>
                <w:tab w:val="left" w:pos="3066"/>
              </w:tabs>
              <w:spacing w:line="250" w:lineRule="exact"/>
              <w:jc w:val="center"/>
            </w:pPr>
            <w:r w:rsidRPr="00F86CE3">
              <w:t>Максимальное и минимальное</w:t>
            </w:r>
          </w:p>
          <w:p w:rsidR="00164C2B" w:rsidRPr="00F86CE3" w:rsidRDefault="00164C2B" w:rsidP="00164C2B">
            <w:pPr>
              <w:widowControl w:val="0"/>
              <w:tabs>
                <w:tab w:val="left" w:pos="3066"/>
              </w:tabs>
              <w:spacing w:line="250" w:lineRule="exact"/>
              <w:jc w:val="center"/>
            </w:pPr>
            <w:r w:rsidRPr="00F86CE3">
              <w:t>изменение цен внутри группы</w:t>
            </w:r>
          </w:p>
        </w:tc>
      </w:tr>
      <w:tr w:rsidR="00164C2B" w:rsidRPr="00F86CE3" w:rsidTr="00164C2B">
        <w:trPr>
          <w:trHeight w:val="20"/>
          <w:tblHeader/>
        </w:trPr>
        <w:tc>
          <w:tcPr>
            <w:tcW w:w="3279" w:type="dxa"/>
            <w:vMerge/>
            <w:tcBorders>
              <w:top w:val="single" w:sz="4" w:space="0" w:color="auto"/>
              <w:left w:val="single" w:sz="4" w:space="0" w:color="auto"/>
              <w:bottom w:val="single" w:sz="4" w:space="0" w:color="auto"/>
              <w:right w:val="single" w:sz="4" w:space="0" w:color="auto"/>
            </w:tcBorders>
            <w:vAlign w:val="center"/>
            <w:hideMark/>
          </w:tcPr>
          <w:p w:rsidR="00164C2B" w:rsidRPr="00F86CE3" w:rsidRDefault="00164C2B" w:rsidP="00164C2B">
            <w:pPr>
              <w:widowControl w:val="0"/>
              <w:tabs>
                <w:tab w:val="left" w:pos="3066"/>
              </w:tabs>
              <w:spacing w:line="250" w:lineRule="exact"/>
              <w:jc w:val="cente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164C2B" w:rsidRPr="00F86CE3" w:rsidRDefault="00164C2B" w:rsidP="00164C2B">
            <w:pPr>
              <w:widowControl w:val="0"/>
              <w:tabs>
                <w:tab w:val="left" w:pos="3066"/>
              </w:tabs>
              <w:spacing w:line="250" w:lineRule="exact"/>
              <w:jc w:val="cente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F86CE3" w:rsidRDefault="00164C2B" w:rsidP="00164C2B">
            <w:pPr>
              <w:widowControl w:val="0"/>
              <w:tabs>
                <w:tab w:val="left" w:pos="3066"/>
              </w:tabs>
              <w:spacing w:line="250" w:lineRule="exact"/>
              <w:jc w:val="center"/>
            </w:pPr>
            <w:r>
              <w:t>т</w:t>
            </w:r>
            <w:r w:rsidRPr="00F86CE3">
              <w:t>овары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4C2B" w:rsidRPr="00F86CE3" w:rsidRDefault="00164C2B" w:rsidP="00164C2B">
            <w:pPr>
              <w:widowControl w:val="0"/>
              <w:tabs>
                <w:tab w:val="left" w:pos="3066"/>
              </w:tabs>
              <w:spacing w:line="250" w:lineRule="exact"/>
              <w:jc w:val="center"/>
            </w:pPr>
            <w:r w:rsidRPr="00F86CE3">
              <w:t>индекс цен</w:t>
            </w:r>
          </w:p>
        </w:tc>
      </w:tr>
      <w:tr w:rsidR="00164C2B" w:rsidRPr="00F86CE3" w:rsidTr="00164C2B">
        <w:trPr>
          <w:trHeight w:val="20"/>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Мясо и птица</w:t>
            </w:r>
          </w:p>
        </w:tc>
        <w:tc>
          <w:tcPr>
            <w:tcW w:w="1418" w:type="dxa"/>
            <w:gridSpan w:val="2"/>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50" w:lineRule="exact"/>
              <w:jc w:val="right"/>
            </w:pPr>
            <w:r>
              <w:t>109,9</w:t>
            </w:r>
          </w:p>
        </w:tc>
        <w:tc>
          <w:tcPr>
            <w:tcW w:w="4111" w:type="dxa"/>
            <w:tcBorders>
              <w:top w:val="single" w:sz="4" w:space="0" w:color="auto"/>
              <w:left w:val="nil"/>
              <w:bottom w:val="nil"/>
              <w:right w:val="nil"/>
            </w:tcBorders>
            <w:shd w:val="clear" w:color="auto" w:fill="auto"/>
            <w:hideMark/>
          </w:tcPr>
          <w:p w:rsidR="00164C2B" w:rsidRPr="00FC0BCA" w:rsidRDefault="00164C2B" w:rsidP="00164C2B">
            <w:pPr>
              <w:tabs>
                <w:tab w:val="left" w:pos="3066"/>
              </w:tabs>
              <w:spacing w:line="250" w:lineRule="exact"/>
              <w:rPr>
                <w:color w:val="FF0000"/>
              </w:rPr>
            </w:pPr>
            <w:r>
              <w:t>куры охлажденные и мороженые</w:t>
            </w:r>
            <w:r w:rsidRPr="00D305A7">
              <w:t xml:space="preserve"> </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119,1</w:t>
            </w:r>
          </w:p>
        </w:tc>
      </w:tr>
      <w:tr w:rsidR="00164C2B" w:rsidRPr="00F86CE3" w:rsidTr="00164C2B">
        <w:trPr>
          <w:trHeight w:val="20"/>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vAlign w:val="bottom"/>
            <w:hideMark/>
          </w:tcPr>
          <w:p w:rsidR="00164C2B" w:rsidRPr="00391EFA" w:rsidRDefault="00164C2B" w:rsidP="00164C2B">
            <w:pPr>
              <w:tabs>
                <w:tab w:val="left" w:pos="3066"/>
              </w:tabs>
              <w:spacing w:line="250" w:lineRule="exact"/>
              <w:ind w:left="113" w:right="-57" w:hanging="113"/>
            </w:pPr>
            <w:r>
              <w:t>г</w:t>
            </w:r>
            <w:r w:rsidRPr="00391EFA">
              <w:t>овядина бескостная</w:t>
            </w:r>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102,7</w:t>
            </w:r>
          </w:p>
        </w:tc>
      </w:tr>
      <w:tr w:rsidR="00164C2B" w:rsidRPr="00F86CE3" w:rsidTr="00164C2B">
        <w:trPr>
          <w:trHeight w:val="20"/>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 xml:space="preserve">Колбасные изделия </w:t>
            </w:r>
            <w:r w:rsidRPr="00F86CE3">
              <w:br/>
              <w:t xml:space="preserve">  и продукты из мяса и птицы</w:t>
            </w:r>
          </w:p>
        </w:tc>
        <w:tc>
          <w:tcPr>
            <w:tcW w:w="1418" w:type="dxa"/>
            <w:gridSpan w:val="2"/>
            <w:vMerge w:val="restart"/>
            <w:tcBorders>
              <w:top w:val="single" w:sz="4" w:space="0" w:color="auto"/>
              <w:left w:val="nil"/>
              <w:bottom w:val="nil"/>
              <w:right w:val="nil"/>
            </w:tcBorders>
            <w:shd w:val="clear" w:color="auto" w:fill="auto"/>
            <w:hideMark/>
          </w:tcPr>
          <w:p w:rsidR="00F54A10" w:rsidRDefault="00F54A10" w:rsidP="00164C2B">
            <w:pPr>
              <w:tabs>
                <w:tab w:val="left" w:pos="3066"/>
              </w:tabs>
              <w:spacing w:line="250" w:lineRule="exact"/>
              <w:jc w:val="right"/>
            </w:pPr>
          </w:p>
          <w:p w:rsidR="00164C2B" w:rsidRPr="00F86CE3" w:rsidRDefault="00164C2B" w:rsidP="00164C2B">
            <w:pPr>
              <w:tabs>
                <w:tab w:val="left" w:pos="3066"/>
              </w:tabs>
              <w:spacing w:line="250" w:lineRule="exact"/>
              <w:jc w:val="right"/>
            </w:pPr>
            <w:r>
              <w:t>106,2</w:t>
            </w:r>
          </w:p>
        </w:tc>
        <w:tc>
          <w:tcPr>
            <w:tcW w:w="4111" w:type="dxa"/>
            <w:tcBorders>
              <w:top w:val="single" w:sz="4" w:space="0" w:color="auto"/>
              <w:left w:val="nil"/>
              <w:bottom w:val="nil"/>
              <w:right w:val="nil"/>
            </w:tcBorders>
            <w:shd w:val="clear" w:color="auto" w:fill="auto"/>
            <w:hideMark/>
          </w:tcPr>
          <w:p w:rsidR="00164C2B" w:rsidRPr="00FC0BCA" w:rsidRDefault="00164C2B" w:rsidP="00164C2B">
            <w:pPr>
              <w:tabs>
                <w:tab w:val="left" w:pos="3066"/>
              </w:tabs>
              <w:spacing w:line="250" w:lineRule="exact"/>
              <w:ind w:left="113" w:right="-57" w:hanging="113"/>
              <w:rPr>
                <w:color w:val="FF0000"/>
              </w:rPr>
            </w:pPr>
            <w:proofErr w:type="spellStart"/>
            <w:r>
              <w:t>мясокопчености</w:t>
            </w:r>
            <w:proofErr w:type="spellEnd"/>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108,4</w:t>
            </w:r>
          </w:p>
        </w:tc>
      </w:tr>
      <w:tr w:rsidR="00164C2B" w:rsidRPr="00F86CE3" w:rsidTr="00164C2B">
        <w:trPr>
          <w:trHeight w:val="20"/>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vAlign w:val="bottom"/>
            <w:hideMark/>
          </w:tcPr>
          <w:p w:rsidR="00164C2B" w:rsidRPr="00254338" w:rsidRDefault="00164C2B" w:rsidP="00164C2B">
            <w:pPr>
              <w:tabs>
                <w:tab w:val="left" w:pos="3066"/>
              </w:tabs>
              <w:spacing w:line="250" w:lineRule="exact"/>
              <w:ind w:left="113" w:right="-57" w:hanging="113"/>
            </w:pPr>
            <w:r>
              <w:t>колбаса сырокопченая</w:t>
            </w:r>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104,9</w:t>
            </w:r>
          </w:p>
        </w:tc>
      </w:tr>
      <w:tr w:rsidR="00164C2B" w:rsidRPr="00F86CE3" w:rsidTr="00164C2B">
        <w:trPr>
          <w:trHeight w:val="20"/>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Рыбопродукты</w:t>
            </w:r>
          </w:p>
        </w:tc>
        <w:tc>
          <w:tcPr>
            <w:tcW w:w="1418" w:type="dxa"/>
            <w:gridSpan w:val="2"/>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50" w:lineRule="exact"/>
              <w:jc w:val="right"/>
            </w:pPr>
            <w:r>
              <w:t>102,3</w:t>
            </w:r>
          </w:p>
        </w:tc>
        <w:tc>
          <w:tcPr>
            <w:tcW w:w="4111" w:type="dxa"/>
            <w:tcBorders>
              <w:top w:val="single" w:sz="4" w:space="0" w:color="auto"/>
              <w:left w:val="nil"/>
              <w:bottom w:val="nil"/>
              <w:right w:val="nil"/>
            </w:tcBorders>
            <w:shd w:val="clear" w:color="auto" w:fill="auto"/>
            <w:hideMark/>
          </w:tcPr>
          <w:p w:rsidR="00164C2B" w:rsidRPr="00105719" w:rsidRDefault="00164C2B" w:rsidP="00164C2B">
            <w:pPr>
              <w:tabs>
                <w:tab w:val="left" w:pos="3066"/>
              </w:tabs>
              <w:spacing w:line="250" w:lineRule="exact"/>
              <w:ind w:left="113" w:hanging="113"/>
            </w:pPr>
            <w:r>
              <w:t xml:space="preserve">соленые и копченые деликатесные продукты из рыбы </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113,8</w:t>
            </w:r>
          </w:p>
        </w:tc>
      </w:tr>
      <w:tr w:rsidR="00164C2B" w:rsidRPr="00F86CE3" w:rsidTr="00164C2B">
        <w:trPr>
          <w:trHeight w:val="20"/>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50" w:lineRule="exact"/>
              <w:ind w:left="113" w:right="-113" w:hanging="113"/>
            </w:pPr>
            <w:r>
              <w:t xml:space="preserve">рыба мороженая неразделанная </w:t>
            </w:r>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91,0</w:t>
            </w:r>
          </w:p>
        </w:tc>
      </w:tr>
      <w:tr w:rsidR="00164C2B" w:rsidRPr="00F86CE3" w:rsidTr="00164C2B">
        <w:trPr>
          <w:trHeight w:val="20"/>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Масло и жиры</w:t>
            </w:r>
          </w:p>
        </w:tc>
        <w:tc>
          <w:tcPr>
            <w:tcW w:w="1418" w:type="dxa"/>
            <w:gridSpan w:val="2"/>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50" w:lineRule="exact"/>
              <w:jc w:val="right"/>
            </w:pPr>
            <w:r>
              <w:t>100,6</w:t>
            </w:r>
          </w:p>
        </w:tc>
        <w:tc>
          <w:tcPr>
            <w:tcW w:w="4111" w:type="dxa"/>
            <w:tcBorders>
              <w:top w:val="single" w:sz="4" w:space="0" w:color="auto"/>
              <w:left w:val="nil"/>
              <w:bottom w:val="nil"/>
              <w:right w:val="nil"/>
            </w:tcBorders>
            <w:shd w:val="clear" w:color="auto" w:fill="auto"/>
            <w:vAlign w:val="bottom"/>
            <w:hideMark/>
          </w:tcPr>
          <w:p w:rsidR="00164C2B" w:rsidRPr="006A171E" w:rsidRDefault="00164C2B" w:rsidP="00164C2B">
            <w:pPr>
              <w:tabs>
                <w:tab w:val="left" w:pos="3066"/>
              </w:tabs>
              <w:spacing w:line="250" w:lineRule="exact"/>
              <w:ind w:left="113" w:right="-57" w:hanging="113"/>
            </w:pPr>
            <w:r w:rsidRPr="006A171E">
              <w:t xml:space="preserve">масло </w:t>
            </w:r>
            <w:r>
              <w:t>сливочное</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100,3</w:t>
            </w:r>
          </w:p>
        </w:tc>
      </w:tr>
      <w:tr w:rsidR="00164C2B" w:rsidRPr="00F86CE3" w:rsidTr="00164C2B">
        <w:trPr>
          <w:trHeight w:val="20"/>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vAlign w:val="bottom"/>
            <w:hideMark/>
          </w:tcPr>
          <w:p w:rsidR="00164C2B" w:rsidRPr="006A171E" w:rsidRDefault="00164C2B" w:rsidP="00164C2B">
            <w:pPr>
              <w:tabs>
                <w:tab w:val="left" w:pos="3066"/>
              </w:tabs>
              <w:spacing w:line="250" w:lineRule="exact"/>
              <w:ind w:left="113" w:right="-57" w:hanging="113"/>
            </w:pPr>
            <w:r>
              <w:t>м</w:t>
            </w:r>
            <w:r w:rsidRPr="006A171E">
              <w:t>асло</w:t>
            </w:r>
            <w:r>
              <w:t xml:space="preserve"> оливковое</w:t>
            </w:r>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97,7</w:t>
            </w:r>
          </w:p>
        </w:tc>
      </w:tr>
      <w:tr w:rsidR="00164C2B" w:rsidRPr="00F86CE3" w:rsidTr="00164C2B">
        <w:trPr>
          <w:trHeight w:val="20"/>
        </w:trPr>
        <w:tc>
          <w:tcPr>
            <w:tcW w:w="3458" w:type="dxa"/>
            <w:gridSpan w:val="2"/>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Молоко и молочная продукция</w:t>
            </w:r>
          </w:p>
        </w:tc>
        <w:tc>
          <w:tcPr>
            <w:tcW w:w="1239" w:type="dxa"/>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50" w:lineRule="exact"/>
              <w:jc w:val="right"/>
            </w:pPr>
            <w:r>
              <w:t>100,5</w:t>
            </w:r>
          </w:p>
        </w:tc>
        <w:tc>
          <w:tcPr>
            <w:tcW w:w="4111" w:type="dxa"/>
            <w:tcBorders>
              <w:top w:val="single" w:sz="4" w:space="0" w:color="auto"/>
              <w:left w:val="nil"/>
              <w:bottom w:val="nil"/>
              <w:right w:val="nil"/>
            </w:tcBorders>
            <w:shd w:val="clear" w:color="auto" w:fill="auto"/>
            <w:hideMark/>
          </w:tcPr>
          <w:p w:rsidR="00164C2B" w:rsidRPr="006A171E" w:rsidRDefault="00164C2B" w:rsidP="00164C2B">
            <w:pPr>
              <w:tabs>
                <w:tab w:val="left" w:pos="3066"/>
              </w:tabs>
              <w:spacing w:line="250" w:lineRule="exact"/>
              <w:ind w:left="113" w:right="-113" w:hanging="113"/>
            </w:pPr>
            <w:r>
              <w:t>сырки творожные, глазированные шоколадом</w:t>
            </w:r>
            <w:r w:rsidRPr="006A171E">
              <w:t xml:space="preserve"> </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108,7</w:t>
            </w:r>
          </w:p>
        </w:tc>
      </w:tr>
      <w:tr w:rsidR="00164C2B" w:rsidRPr="00F86CE3" w:rsidTr="00164C2B">
        <w:trPr>
          <w:trHeight w:val="20"/>
        </w:trPr>
        <w:tc>
          <w:tcPr>
            <w:tcW w:w="3458" w:type="dxa"/>
            <w:gridSpan w:val="2"/>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239" w:type="dxa"/>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hideMark/>
          </w:tcPr>
          <w:p w:rsidR="00164C2B" w:rsidRPr="006A171E" w:rsidRDefault="00164C2B" w:rsidP="00164C2B">
            <w:pPr>
              <w:tabs>
                <w:tab w:val="left" w:pos="3066"/>
              </w:tabs>
              <w:spacing w:line="250" w:lineRule="exact"/>
              <w:ind w:left="113" w:right="-57" w:hanging="113"/>
            </w:pPr>
            <w:r>
              <w:t>молоко питьевое цельное стерилизованное 2,5-3,2% жирности</w:t>
            </w:r>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98,7</w:t>
            </w:r>
          </w:p>
        </w:tc>
      </w:tr>
      <w:tr w:rsidR="00164C2B" w:rsidRPr="00F86CE3" w:rsidTr="00164C2B">
        <w:trPr>
          <w:trHeight w:val="20"/>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Кондитерские изделия</w:t>
            </w:r>
          </w:p>
        </w:tc>
        <w:tc>
          <w:tcPr>
            <w:tcW w:w="1418" w:type="dxa"/>
            <w:gridSpan w:val="2"/>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50" w:lineRule="exact"/>
              <w:jc w:val="right"/>
            </w:pPr>
            <w:r>
              <w:t>100,6</w:t>
            </w:r>
          </w:p>
        </w:tc>
        <w:tc>
          <w:tcPr>
            <w:tcW w:w="4111" w:type="dxa"/>
            <w:tcBorders>
              <w:top w:val="single" w:sz="4" w:space="0" w:color="auto"/>
              <w:left w:val="nil"/>
              <w:bottom w:val="nil"/>
              <w:right w:val="nil"/>
            </w:tcBorders>
            <w:shd w:val="clear" w:color="auto" w:fill="auto"/>
            <w:vAlign w:val="bottom"/>
          </w:tcPr>
          <w:p w:rsidR="00164C2B" w:rsidRPr="000A7CBD" w:rsidRDefault="00164C2B" w:rsidP="00164C2B">
            <w:pPr>
              <w:tabs>
                <w:tab w:val="left" w:pos="3066"/>
              </w:tabs>
              <w:spacing w:line="250" w:lineRule="exact"/>
              <w:ind w:left="113" w:right="-57" w:hanging="113"/>
            </w:pPr>
            <w:r>
              <w:t>кексы, рулеты</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107,0</w:t>
            </w:r>
          </w:p>
        </w:tc>
      </w:tr>
      <w:tr w:rsidR="00164C2B" w:rsidRPr="00F86CE3" w:rsidTr="00164C2B">
        <w:trPr>
          <w:trHeight w:val="20"/>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hideMark/>
          </w:tcPr>
          <w:p w:rsidR="00164C2B" w:rsidRPr="000A7CBD" w:rsidRDefault="00164C2B" w:rsidP="00164C2B">
            <w:pPr>
              <w:tabs>
                <w:tab w:val="left" w:pos="3066"/>
              </w:tabs>
              <w:spacing w:line="250" w:lineRule="exact"/>
              <w:ind w:left="113" w:right="-113" w:hanging="113"/>
            </w:pPr>
            <w:r>
              <w:t>конфеты мягкие, глазированные шоколадом</w:t>
            </w:r>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97,3</w:t>
            </w:r>
          </w:p>
        </w:tc>
      </w:tr>
      <w:tr w:rsidR="00164C2B" w:rsidRPr="00F86CE3" w:rsidTr="00164C2B">
        <w:trPr>
          <w:trHeight w:val="20"/>
        </w:trPr>
        <w:tc>
          <w:tcPr>
            <w:tcW w:w="3458" w:type="dxa"/>
            <w:gridSpan w:val="2"/>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Хлеб и хлебобулочные изделия</w:t>
            </w:r>
          </w:p>
        </w:tc>
        <w:tc>
          <w:tcPr>
            <w:tcW w:w="1239" w:type="dxa"/>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50" w:lineRule="exact"/>
              <w:jc w:val="right"/>
            </w:pPr>
            <w:r>
              <w:t>101,9</w:t>
            </w:r>
          </w:p>
        </w:tc>
        <w:tc>
          <w:tcPr>
            <w:tcW w:w="4111" w:type="dxa"/>
            <w:tcBorders>
              <w:top w:val="single" w:sz="4" w:space="0" w:color="auto"/>
              <w:left w:val="nil"/>
              <w:bottom w:val="nil"/>
              <w:right w:val="nil"/>
            </w:tcBorders>
            <w:shd w:val="clear" w:color="auto" w:fill="auto"/>
            <w:hideMark/>
          </w:tcPr>
          <w:p w:rsidR="00164C2B" w:rsidRPr="000A7CBD" w:rsidRDefault="00164C2B" w:rsidP="00164C2B">
            <w:pPr>
              <w:tabs>
                <w:tab w:val="left" w:pos="3066"/>
              </w:tabs>
              <w:spacing w:line="250" w:lineRule="exact"/>
              <w:ind w:left="113" w:right="-113" w:hanging="113"/>
            </w:pPr>
            <w:r>
              <w:t>булочные изделия сдобные из муки высшего сорта штучные</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104,9</w:t>
            </w:r>
          </w:p>
        </w:tc>
      </w:tr>
      <w:tr w:rsidR="00164C2B" w:rsidRPr="00F86CE3" w:rsidTr="00164C2B">
        <w:trPr>
          <w:trHeight w:val="20"/>
        </w:trPr>
        <w:tc>
          <w:tcPr>
            <w:tcW w:w="3458" w:type="dxa"/>
            <w:gridSpan w:val="2"/>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239" w:type="dxa"/>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hideMark/>
          </w:tcPr>
          <w:p w:rsidR="00164C2B" w:rsidRPr="000A7CBD" w:rsidRDefault="00164C2B" w:rsidP="00164C2B">
            <w:pPr>
              <w:tabs>
                <w:tab w:val="left" w:pos="3066"/>
              </w:tabs>
              <w:spacing w:line="250" w:lineRule="exact"/>
              <w:ind w:left="113" w:right="-113" w:hanging="113"/>
            </w:pPr>
            <w:r>
              <w:t xml:space="preserve">хлеб и булочные изделия </w:t>
            </w:r>
            <w:r>
              <w:br/>
              <w:t xml:space="preserve">из пшеничной муки 1 и 2 сорта </w:t>
            </w:r>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101,3</w:t>
            </w:r>
          </w:p>
        </w:tc>
      </w:tr>
      <w:tr w:rsidR="00164C2B" w:rsidRPr="00F86CE3" w:rsidTr="00164C2B">
        <w:trPr>
          <w:trHeight w:val="20"/>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 xml:space="preserve">Крупа и </w:t>
            </w:r>
            <w:proofErr w:type="gramStart"/>
            <w:r w:rsidRPr="00F86CE3">
              <w:t>бобовые</w:t>
            </w:r>
            <w:proofErr w:type="gramEnd"/>
          </w:p>
        </w:tc>
        <w:tc>
          <w:tcPr>
            <w:tcW w:w="1418" w:type="dxa"/>
            <w:gridSpan w:val="2"/>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50" w:lineRule="exact"/>
              <w:jc w:val="right"/>
            </w:pPr>
            <w:r>
              <w:t>100,7</w:t>
            </w:r>
          </w:p>
        </w:tc>
        <w:tc>
          <w:tcPr>
            <w:tcW w:w="4111" w:type="dxa"/>
            <w:tcBorders>
              <w:top w:val="single" w:sz="4" w:space="0" w:color="auto"/>
              <w:left w:val="nil"/>
              <w:bottom w:val="nil"/>
              <w:right w:val="nil"/>
            </w:tcBorders>
            <w:shd w:val="clear" w:color="auto" w:fill="auto"/>
            <w:vAlign w:val="bottom"/>
            <w:hideMark/>
          </w:tcPr>
          <w:p w:rsidR="00164C2B" w:rsidRPr="000A7CBD" w:rsidRDefault="00164C2B" w:rsidP="00164C2B">
            <w:pPr>
              <w:tabs>
                <w:tab w:val="left" w:pos="3066"/>
              </w:tabs>
              <w:spacing w:line="250" w:lineRule="exact"/>
              <w:ind w:left="113" w:right="-57" w:hanging="113"/>
            </w:pPr>
            <w:r>
              <w:t>пшено</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162,2</w:t>
            </w:r>
          </w:p>
        </w:tc>
      </w:tr>
      <w:tr w:rsidR="00164C2B" w:rsidRPr="00F86CE3" w:rsidTr="00164C2B">
        <w:trPr>
          <w:trHeight w:val="20"/>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vAlign w:val="bottom"/>
            <w:hideMark/>
          </w:tcPr>
          <w:p w:rsidR="00164C2B" w:rsidRPr="000A7CBD" w:rsidRDefault="00164C2B" w:rsidP="00164C2B">
            <w:pPr>
              <w:tabs>
                <w:tab w:val="left" w:pos="3066"/>
              </w:tabs>
              <w:spacing w:line="250" w:lineRule="exact"/>
              <w:ind w:left="113" w:right="-57" w:hanging="113"/>
            </w:pPr>
            <w:r w:rsidRPr="000A7CBD">
              <w:t xml:space="preserve">крупа </w:t>
            </w:r>
            <w:proofErr w:type="gramStart"/>
            <w:r w:rsidRPr="000A7CBD">
              <w:t>гречневая-ядрица</w:t>
            </w:r>
            <w:proofErr w:type="gramEnd"/>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82,3</w:t>
            </w:r>
          </w:p>
        </w:tc>
      </w:tr>
      <w:tr w:rsidR="00164C2B" w:rsidRPr="00DB3324" w:rsidTr="00164C2B">
        <w:trPr>
          <w:trHeight w:val="283"/>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50" w:lineRule="exact"/>
            </w:pPr>
            <w:r w:rsidRPr="00F86CE3">
              <w:t>Плодоовощная продукция,</w:t>
            </w:r>
            <w:r w:rsidRPr="00F86CE3">
              <w:br/>
              <w:t xml:space="preserve">  включая картофель</w:t>
            </w:r>
          </w:p>
        </w:tc>
        <w:tc>
          <w:tcPr>
            <w:tcW w:w="1418" w:type="dxa"/>
            <w:gridSpan w:val="2"/>
            <w:vMerge w:val="restart"/>
            <w:tcBorders>
              <w:top w:val="single" w:sz="4" w:space="0" w:color="auto"/>
              <w:left w:val="nil"/>
              <w:bottom w:val="nil"/>
              <w:right w:val="nil"/>
            </w:tcBorders>
            <w:shd w:val="clear" w:color="auto" w:fill="auto"/>
            <w:hideMark/>
          </w:tcPr>
          <w:p w:rsidR="00F54A10" w:rsidRDefault="00F54A10" w:rsidP="00164C2B">
            <w:pPr>
              <w:tabs>
                <w:tab w:val="left" w:pos="3066"/>
              </w:tabs>
              <w:spacing w:line="250" w:lineRule="exact"/>
              <w:jc w:val="right"/>
            </w:pPr>
          </w:p>
          <w:p w:rsidR="00164C2B" w:rsidRPr="00F86CE3" w:rsidRDefault="00164C2B" w:rsidP="00164C2B">
            <w:pPr>
              <w:tabs>
                <w:tab w:val="left" w:pos="3066"/>
              </w:tabs>
              <w:spacing w:line="250" w:lineRule="exact"/>
              <w:jc w:val="right"/>
            </w:pPr>
            <w:r>
              <w:t>93,7</w:t>
            </w:r>
          </w:p>
        </w:tc>
        <w:tc>
          <w:tcPr>
            <w:tcW w:w="4111" w:type="dxa"/>
            <w:tcBorders>
              <w:top w:val="single" w:sz="4" w:space="0" w:color="auto"/>
              <w:left w:val="nil"/>
              <w:bottom w:val="nil"/>
              <w:right w:val="nil"/>
            </w:tcBorders>
            <w:shd w:val="clear" w:color="auto" w:fill="auto"/>
            <w:hideMark/>
          </w:tcPr>
          <w:p w:rsidR="00164C2B" w:rsidRPr="00DB3324" w:rsidRDefault="00164C2B" w:rsidP="00164C2B">
            <w:pPr>
              <w:tabs>
                <w:tab w:val="left" w:pos="3066"/>
                <w:tab w:val="right" w:pos="3952"/>
              </w:tabs>
              <w:spacing w:line="250" w:lineRule="exact"/>
              <w:ind w:left="113" w:right="-57" w:hanging="113"/>
            </w:pPr>
            <w:r>
              <w:t>свекла столовая</w:t>
            </w:r>
          </w:p>
        </w:tc>
        <w:tc>
          <w:tcPr>
            <w:tcW w:w="1276" w:type="dxa"/>
            <w:tcBorders>
              <w:top w:val="single" w:sz="4" w:space="0" w:color="auto"/>
              <w:left w:val="nil"/>
              <w:bottom w:val="nil"/>
              <w:right w:val="single" w:sz="4" w:space="0" w:color="auto"/>
            </w:tcBorders>
            <w:shd w:val="clear" w:color="auto" w:fill="auto"/>
            <w:hideMark/>
          </w:tcPr>
          <w:p w:rsidR="00164C2B" w:rsidRPr="00DB3324" w:rsidRDefault="00164C2B" w:rsidP="00164C2B">
            <w:pPr>
              <w:tabs>
                <w:tab w:val="left" w:pos="3066"/>
              </w:tabs>
              <w:spacing w:line="250" w:lineRule="exact"/>
              <w:jc w:val="right"/>
            </w:pPr>
            <w:r>
              <w:t>116,6</w:t>
            </w:r>
          </w:p>
        </w:tc>
      </w:tr>
      <w:tr w:rsidR="00164C2B" w:rsidRPr="00F86CE3" w:rsidTr="00164C2B">
        <w:trPr>
          <w:trHeight w:val="208"/>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50" w:lineRule="exact"/>
              <w:ind w:left="195" w:hanging="195"/>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50" w:lineRule="exact"/>
            </w:pPr>
          </w:p>
        </w:tc>
        <w:tc>
          <w:tcPr>
            <w:tcW w:w="4111" w:type="dxa"/>
            <w:tcBorders>
              <w:top w:val="nil"/>
              <w:left w:val="nil"/>
              <w:bottom w:val="single" w:sz="4" w:space="0" w:color="auto"/>
              <w:right w:val="nil"/>
            </w:tcBorders>
            <w:shd w:val="clear" w:color="auto" w:fill="auto"/>
            <w:hideMark/>
          </w:tcPr>
          <w:p w:rsidR="00164C2B" w:rsidRPr="00DB3324" w:rsidRDefault="00164C2B" w:rsidP="00164C2B">
            <w:pPr>
              <w:tabs>
                <w:tab w:val="left" w:pos="3066"/>
              </w:tabs>
              <w:spacing w:line="250" w:lineRule="exact"/>
              <w:ind w:left="113" w:right="-57" w:hanging="113"/>
            </w:pPr>
            <w:r>
              <w:t>огурцы свежие</w:t>
            </w:r>
          </w:p>
        </w:tc>
        <w:tc>
          <w:tcPr>
            <w:tcW w:w="1276" w:type="dxa"/>
            <w:tcBorders>
              <w:top w:val="nil"/>
              <w:left w:val="nil"/>
              <w:bottom w:val="single" w:sz="4" w:space="0" w:color="auto"/>
              <w:right w:val="single" w:sz="4" w:space="0" w:color="auto"/>
            </w:tcBorders>
            <w:shd w:val="clear" w:color="auto" w:fill="auto"/>
            <w:vAlign w:val="bottom"/>
            <w:hideMark/>
          </w:tcPr>
          <w:p w:rsidR="00164C2B" w:rsidRPr="00F86CE3" w:rsidRDefault="00164C2B" w:rsidP="00164C2B">
            <w:pPr>
              <w:tabs>
                <w:tab w:val="left" w:pos="3066"/>
              </w:tabs>
              <w:spacing w:line="250" w:lineRule="exact"/>
              <w:jc w:val="right"/>
            </w:pPr>
            <w:r>
              <w:t>66,7</w:t>
            </w:r>
          </w:p>
        </w:tc>
      </w:tr>
      <w:tr w:rsidR="00164C2B" w:rsidRPr="00F86CE3" w:rsidTr="00164C2B">
        <w:trPr>
          <w:trHeight w:val="20"/>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40" w:lineRule="exact"/>
            </w:pPr>
            <w:r w:rsidRPr="00F86CE3">
              <w:t>Алкогольные напитки</w:t>
            </w:r>
          </w:p>
        </w:tc>
        <w:tc>
          <w:tcPr>
            <w:tcW w:w="1418" w:type="dxa"/>
            <w:gridSpan w:val="2"/>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40" w:lineRule="exact"/>
              <w:jc w:val="right"/>
            </w:pPr>
            <w:r>
              <w:t>102,4</w:t>
            </w:r>
          </w:p>
        </w:tc>
        <w:tc>
          <w:tcPr>
            <w:tcW w:w="4111" w:type="dxa"/>
            <w:tcBorders>
              <w:top w:val="single" w:sz="4" w:space="0" w:color="auto"/>
              <w:left w:val="nil"/>
              <w:bottom w:val="nil"/>
              <w:right w:val="nil"/>
            </w:tcBorders>
            <w:shd w:val="clear" w:color="auto" w:fill="auto"/>
            <w:vAlign w:val="bottom"/>
            <w:hideMark/>
          </w:tcPr>
          <w:p w:rsidR="00164C2B" w:rsidRPr="00E4782B" w:rsidRDefault="00164C2B" w:rsidP="00164C2B">
            <w:pPr>
              <w:tabs>
                <w:tab w:val="left" w:pos="3066"/>
              </w:tabs>
              <w:spacing w:line="240" w:lineRule="exact"/>
              <w:ind w:left="113" w:right="-57" w:hanging="113"/>
            </w:pPr>
            <w:r>
              <w:t>пиво отечественное</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40" w:lineRule="exact"/>
              <w:jc w:val="right"/>
            </w:pPr>
            <w:r>
              <w:t>106,6</w:t>
            </w:r>
          </w:p>
        </w:tc>
      </w:tr>
      <w:tr w:rsidR="00164C2B" w:rsidRPr="00F86CE3" w:rsidTr="00164C2B">
        <w:trPr>
          <w:trHeight w:val="20"/>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40" w:lineRule="exact"/>
              <w:ind w:left="195" w:hanging="195"/>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40" w:lineRule="exact"/>
            </w:pPr>
          </w:p>
        </w:tc>
        <w:tc>
          <w:tcPr>
            <w:tcW w:w="4111" w:type="dxa"/>
            <w:tcBorders>
              <w:top w:val="nil"/>
              <w:left w:val="nil"/>
              <w:bottom w:val="single" w:sz="4" w:space="0" w:color="auto"/>
              <w:right w:val="nil"/>
            </w:tcBorders>
            <w:shd w:val="clear" w:color="auto" w:fill="auto"/>
          </w:tcPr>
          <w:p w:rsidR="00164C2B" w:rsidRPr="00105719" w:rsidRDefault="00164C2B" w:rsidP="00164C2B">
            <w:pPr>
              <w:tabs>
                <w:tab w:val="left" w:pos="3066"/>
              </w:tabs>
              <w:spacing w:line="240" w:lineRule="exact"/>
              <w:ind w:left="113" w:right="-57" w:hanging="113"/>
            </w:pPr>
            <w:r>
              <w:t>пиво зарубежных торговых марок</w:t>
            </w:r>
          </w:p>
        </w:tc>
        <w:tc>
          <w:tcPr>
            <w:tcW w:w="1276"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40" w:lineRule="exact"/>
              <w:jc w:val="right"/>
            </w:pPr>
            <w:r>
              <w:t>97,3</w:t>
            </w:r>
          </w:p>
        </w:tc>
      </w:tr>
      <w:tr w:rsidR="00164C2B" w:rsidRPr="00F86CE3" w:rsidTr="00164C2B">
        <w:trPr>
          <w:trHeight w:val="20"/>
        </w:trPr>
        <w:tc>
          <w:tcPr>
            <w:tcW w:w="3279" w:type="dxa"/>
            <w:vMerge w:val="restart"/>
            <w:tcBorders>
              <w:top w:val="single" w:sz="4" w:space="0" w:color="auto"/>
              <w:left w:val="single" w:sz="4" w:space="0" w:color="auto"/>
              <w:bottom w:val="nil"/>
              <w:right w:val="nil"/>
            </w:tcBorders>
            <w:shd w:val="clear" w:color="auto" w:fill="auto"/>
            <w:hideMark/>
          </w:tcPr>
          <w:p w:rsidR="00164C2B" w:rsidRPr="00F86CE3" w:rsidRDefault="00164C2B" w:rsidP="00164C2B">
            <w:pPr>
              <w:tabs>
                <w:tab w:val="left" w:pos="3066"/>
              </w:tabs>
              <w:spacing w:line="240" w:lineRule="exact"/>
            </w:pPr>
            <w:r w:rsidRPr="00F86CE3">
              <w:t>Общественное питание</w:t>
            </w:r>
          </w:p>
        </w:tc>
        <w:tc>
          <w:tcPr>
            <w:tcW w:w="1418" w:type="dxa"/>
            <w:gridSpan w:val="2"/>
            <w:vMerge w:val="restart"/>
            <w:tcBorders>
              <w:top w:val="single" w:sz="4" w:space="0" w:color="auto"/>
              <w:left w:val="nil"/>
              <w:bottom w:val="nil"/>
              <w:right w:val="nil"/>
            </w:tcBorders>
            <w:shd w:val="clear" w:color="auto" w:fill="auto"/>
            <w:hideMark/>
          </w:tcPr>
          <w:p w:rsidR="00164C2B" w:rsidRPr="00F86CE3" w:rsidRDefault="00164C2B" w:rsidP="00164C2B">
            <w:pPr>
              <w:tabs>
                <w:tab w:val="left" w:pos="3066"/>
              </w:tabs>
              <w:spacing w:line="240" w:lineRule="exact"/>
              <w:jc w:val="right"/>
            </w:pPr>
            <w:r>
              <w:t>103,5</w:t>
            </w:r>
          </w:p>
        </w:tc>
        <w:tc>
          <w:tcPr>
            <w:tcW w:w="4111" w:type="dxa"/>
            <w:tcBorders>
              <w:top w:val="single" w:sz="4" w:space="0" w:color="auto"/>
              <w:left w:val="nil"/>
              <w:bottom w:val="nil"/>
              <w:right w:val="nil"/>
            </w:tcBorders>
            <w:shd w:val="clear" w:color="auto" w:fill="auto"/>
            <w:vAlign w:val="bottom"/>
            <w:hideMark/>
          </w:tcPr>
          <w:p w:rsidR="00164C2B" w:rsidRPr="00E4782B" w:rsidRDefault="00164C2B" w:rsidP="00164C2B">
            <w:pPr>
              <w:tabs>
                <w:tab w:val="left" w:pos="3066"/>
              </w:tabs>
              <w:spacing w:line="240" w:lineRule="exact"/>
              <w:ind w:left="113" w:right="-57" w:hanging="113"/>
            </w:pPr>
            <w:r>
              <w:t>продукция предприятий общественного питания быстрого обслуживания (сэндвич типа «Гамбургер»)</w:t>
            </w:r>
          </w:p>
        </w:tc>
        <w:tc>
          <w:tcPr>
            <w:tcW w:w="1276" w:type="dxa"/>
            <w:tcBorders>
              <w:top w:val="single" w:sz="4" w:space="0" w:color="auto"/>
              <w:left w:val="nil"/>
              <w:bottom w:val="nil"/>
              <w:right w:val="single" w:sz="4" w:space="0" w:color="auto"/>
            </w:tcBorders>
            <w:shd w:val="clear" w:color="auto" w:fill="auto"/>
            <w:vAlign w:val="bottom"/>
            <w:hideMark/>
          </w:tcPr>
          <w:p w:rsidR="00164C2B" w:rsidRPr="00F86CE3" w:rsidRDefault="00164C2B" w:rsidP="00164C2B">
            <w:pPr>
              <w:tabs>
                <w:tab w:val="left" w:pos="3066"/>
              </w:tabs>
              <w:spacing w:line="240" w:lineRule="exact"/>
              <w:jc w:val="right"/>
            </w:pPr>
            <w:r>
              <w:t>106,8</w:t>
            </w:r>
          </w:p>
        </w:tc>
      </w:tr>
      <w:tr w:rsidR="00164C2B" w:rsidRPr="00F86CE3" w:rsidTr="00164C2B">
        <w:trPr>
          <w:trHeight w:val="20"/>
        </w:trPr>
        <w:tc>
          <w:tcPr>
            <w:tcW w:w="3279" w:type="dxa"/>
            <w:vMerge/>
            <w:tcBorders>
              <w:top w:val="nil"/>
              <w:left w:val="single" w:sz="4" w:space="0" w:color="auto"/>
              <w:bottom w:val="single" w:sz="4" w:space="0" w:color="auto"/>
              <w:right w:val="nil"/>
            </w:tcBorders>
            <w:vAlign w:val="center"/>
            <w:hideMark/>
          </w:tcPr>
          <w:p w:rsidR="00164C2B" w:rsidRPr="00F86CE3" w:rsidRDefault="00164C2B" w:rsidP="00164C2B">
            <w:pPr>
              <w:widowControl w:val="0"/>
              <w:tabs>
                <w:tab w:val="left" w:pos="3066"/>
              </w:tabs>
              <w:spacing w:line="240" w:lineRule="exact"/>
            </w:pPr>
          </w:p>
        </w:tc>
        <w:tc>
          <w:tcPr>
            <w:tcW w:w="1418" w:type="dxa"/>
            <w:gridSpan w:val="2"/>
            <w:vMerge/>
            <w:tcBorders>
              <w:top w:val="nil"/>
              <w:left w:val="nil"/>
              <w:bottom w:val="single" w:sz="4" w:space="0" w:color="auto"/>
              <w:right w:val="nil"/>
            </w:tcBorders>
            <w:vAlign w:val="center"/>
            <w:hideMark/>
          </w:tcPr>
          <w:p w:rsidR="00164C2B" w:rsidRPr="00F86CE3" w:rsidRDefault="00164C2B" w:rsidP="00164C2B">
            <w:pPr>
              <w:widowControl w:val="0"/>
              <w:tabs>
                <w:tab w:val="left" w:pos="3066"/>
              </w:tabs>
              <w:spacing w:line="240" w:lineRule="exact"/>
            </w:pPr>
          </w:p>
        </w:tc>
        <w:tc>
          <w:tcPr>
            <w:tcW w:w="4111" w:type="dxa"/>
            <w:tcBorders>
              <w:top w:val="nil"/>
              <w:left w:val="nil"/>
              <w:bottom w:val="single" w:sz="4" w:space="0" w:color="auto"/>
              <w:right w:val="nil"/>
            </w:tcBorders>
            <w:shd w:val="clear" w:color="auto" w:fill="auto"/>
            <w:hideMark/>
          </w:tcPr>
          <w:p w:rsidR="00164C2B" w:rsidRPr="00105719" w:rsidRDefault="00164C2B" w:rsidP="00164C2B">
            <w:pPr>
              <w:tabs>
                <w:tab w:val="left" w:pos="3066"/>
              </w:tabs>
              <w:spacing w:line="240" w:lineRule="exact"/>
              <w:ind w:left="113" w:right="-57" w:hanging="113"/>
            </w:pPr>
            <w:r>
              <w:t>кофе в организациях быстрого обслуживания</w:t>
            </w:r>
          </w:p>
        </w:tc>
        <w:tc>
          <w:tcPr>
            <w:tcW w:w="1276"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40" w:lineRule="exact"/>
              <w:jc w:val="right"/>
            </w:pPr>
            <w:r>
              <w:t>101,8</w:t>
            </w:r>
          </w:p>
        </w:tc>
      </w:tr>
    </w:tbl>
    <w:p w:rsidR="00164C2B" w:rsidRPr="00A66EAC" w:rsidRDefault="00164C2B" w:rsidP="00164C2B">
      <w:pPr>
        <w:pStyle w:val="afffb"/>
        <w:tabs>
          <w:tab w:val="left" w:pos="3066"/>
        </w:tabs>
      </w:pPr>
    </w:p>
    <w:p w:rsidR="00164C2B" w:rsidRPr="00E42910" w:rsidRDefault="00164C2B" w:rsidP="00164C2B">
      <w:pPr>
        <w:pStyle w:val="a6"/>
        <w:keepNext/>
        <w:widowControl w:val="0"/>
        <w:tabs>
          <w:tab w:val="left" w:pos="3066"/>
        </w:tabs>
        <w:spacing w:line="264" w:lineRule="auto"/>
        <w:ind w:firstLine="709"/>
        <w:jc w:val="both"/>
        <w:rPr>
          <w:sz w:val="24"/>
        </w:rPr>
      </w:pPr>
      <w:r w:rsidRPr="00E42910">
        <w:rPr>
          <w:b/>
          <w:sz w:val="24"/>
        </w:rPr>
        <w:lastRenderedPageBreak/>
        <w:t>Стоимость условного (минимального) набора продуктов питания</w:t>
      </w:r>
      <w:r w:rsidRPr="00E42910">
        <w:rPr>
          <w:sz w:val="24"/>
        </w:rPr>
        <w:t xml:space="preserve"> в расчете на месяц </w:t>
      </w:r>
      <w:r>
        <w:rPr>
          <w:sz w:val="24"/>
        </w:rPr>
        <w:br/>
      </w:r>
      <w:r w:rsidRPr="00E42910">
        <w:rPr>
          <w:sz w:val="24"/>
        </w:rPr>
        <w:t xml:space="preserve">в среднем по республике в конце </w:t>
      </w:r>
      <w:r>
        <w:rPr>
          <w:sz w:val="24"/>
        </w:rPr>
        <w:t>октября</w:t>
      </w:r>
      <w:r w:rsidRPr="00E42910">
        <w:rPr>
          <w:sz w:val="24"/>
        </w:rPr>
        <w:t xml:space="preserve"> 2018 г. составила </w:t>
      </w:r>
      <w:r>
        <w:rPr>
          <w:sz w:val="24"/>
        </w:rPr>
        <w:t>3949,13 рублей</w:t>
      </w:r>
      <w:r w:rsidRPr="00E42910">
        <w:rPr>
          <w:sz w:val="24"/>
        </w:rPr>
        <w:t xml:space="preserve"> и за месяц </w:t>
      </w:r>
      <w:r w:rsidRPr="00FD2693">
        <w:rPr>
          <w:sz w:val="24"/>
        </w:rPr>
        <w:t>снизилась</w:t>
      </w:r>
      <w:r w:rsidRPr="00E42910">
        <w:rPr>
          <w:sz w:val="24"/>
        </w:rPr>
        <w:t xml:space="preserve"> </w:t>
      </w:r>
      <w:r>
        <w:rPr>
          <w:sz w:val="24"/>
        </w:rPr>
        <w:br/>
      </w:r>
      <w:r w:rsidRPr="00E42910">
        <w:rPr>
          <w:sz w:val="24"/>
        </w:rPr>
        <w:t xml:space="preserve">на </w:t>
      </w:r>
      <w:r>
        <w:rPr>
          <w:sz w:val="24"/>
        </w:rPr>
        <w:t>1,1</w:t>
      </w:r>
      <w:r w:rsidRPr="00E42910">
        <w:rPr>
          <w:sz w:val="24"/>
        </w:rPr>
        <w:t xml:space="preserve">%, с начала года </w:t>
      </w:r>
      <w:r>
        <w:rPr>
          <w:sz w:val="24"/>
        </w:rPr>
        <w:t>увеличилась</w:t>
      </w:r>
      <w:r w:rsidRPr="00E42910">
        <w:rPr>
          <w:sz w:val="24"/>
        </w:rPr>
        <w:t xml:space="preserve"> на </w:t>
      </w:r>
      <w:r>
        <w:rPr>
          <w:sz w:val="24"/>
        </w:rPr>
        <w:t xml:space="preserve">1,6% (в октябре 2017 г. </w:t>
      </w:r>
      <w:r w:rsidRPr="000F2877">
        <w:rPr>
          <w:sz w:val="24"/>
        </w:rPr>
        <w:t>увеличилась на 0,5%</w:t>
      </w:r>
      <w:r w:rsidRPr="00FD2693">
        <w:rPr>
          <w:sz w:val="24"/>
        </w:rPr>
        <w:t xml:space="preserve">, с начала </w:t>
      </w:r>
      <w:r>
        <w:rPr>
          <w:sz w:val="24"/>
        </w:rPr>
        <w:br/>
      </w:r>
      <w:r w:rsidRPr="00FD2693">
        <w:rPr>
          <w:sz w:val="24"/>
        </w:rPr>
        <w:t xml:space="preserve">года </w:t>
      </w:r>
      <w:r w:rsidR="00F54A10">
        <w:rPr>
          <w:sz w:val="24"/>
        </w:rPr>
        <w:t>–</w:t>
      </w:r>
      <w:r>
        <w:rPr>
          <w:sz w:val="24"/>
        </w:rPr>
        <w:t xml:space="preserve"> </w:t>
      </w:r>
      <w:r w:rsidRPr="000F2877">
        <w:rPr>
          <w:sz w:val="24"/>
        </w:rPr>
        <w:t>на 2,3%</w:t>
      </w:r>
      <w:r>
        <w:rPr>
          <w:sz w:val="24"/>
        </w:rPr>
        <w:t>).</w:t>
      </w:r>
    </w:p>
    <w:p w:rsidR="00164C2B" w:rsidRPr="00FD2693" w:rsidRDefault="00164C2B" w:rsidP="00164C2B">
      <w:pPr>
        <w:keepNext/>
        <w:widowControl w:val="0"/>
        <w:tabs>
          <w:tab w:val="left" w:pos="3066"/>
        </w:tabs>
        <w:spacing w:line="264" w:lineRule="auto"/>
        <w:ind w:firstLine="709"/>
        <w:jc w:val="both"/>
      </w:pPr>
    </w:p>
    <w:p w:rsidR="00164C2B" w:rsidRPr="00A20EEE" w:rsidRDefault="00164C2B" w:rsidP="00164C2B">
      <w:pPr>
        <w:tabs>
          <w:tab w:val="left" w:pos="3066"/>
        </w:tabs>
        <w:spacing w:line="300" w:lineRule="auto"/>
        <w:ind w:firstLine="709"/>
        <w:jc w:val="both"/>
        <w:rPr>
          <w:rFonts w:ascii="Arial" w:hAnsi="Arial" w:cs="Arial"/>
          <w:b/>
          <w:bCs/>
          <w:sz w:val="10"/>
          <w:szCs w:val="10"/>
        </w:rPr>
      </w:pPr>
    </w:p>
    <w:p w:rsidR="00164C2B" w:rsidRPr="00105719" w:rsidRDefault="00164C2B" w:rsidP="00164C2B">
      <w:pPr>
        <w:widowControl w:val="0"/>
        <w:tabs>
          <w:tab w:val="left" w:pos="567"/>
          <w:tab w:val="left" w:pos="3066"/>
        </w:tabs>
        <w:spacing w:line="288" w:lineRule="auto"/>
        <w:ind w:firstLine="567"/>
        <w:jc w:val="center"/>
        <w:rPr>
          <w:rFonts w:ascii="Arial" w:hAnsi="Arial" w:cs="Arial"/>
          <w:b/>
          <w:bCs/>
        </w:rPr>
      </w:pPr>
      <w:r w:rsidRPr="00105719">
        <w:rPr>
          <w:rFonts w:ascii="Arial" w:hAnsi="Arial" w:cs="Arial"/>
          <w:b/>
          <w:bCs/>
        </w:rPr>
        <w:t>Стоимость условного (минимального) набора продуктов питания</w:t>
      </w:r>
    </w:p>
    <w:p w:rsidR="00164C2B" w:rsidRDefault="00164C2B" w:rsidP="00164C2B">
      <w:pPr>
        <w:widowControl w:val="0"/>
        <w:tabs>
          <w:tab w:val="left" w:pos="567"/>
          <w:tab w:val="left" w:pos="3066"/>
        </w:tabs>
        <w:spacing w:line="288" w:lineRule="auto"/>
        <w:ind w:firstLine="567"/>
        <w:jc w:val="center"/>
        <w:rPr>
          <w:rFonts w:ascii="Arial" w:hAnsi="Arial" w:cs="Arial"/>
          <w:b/>
          <w:bCs/>
        </w:rPr>
      </w:pPr>
      <w:r w:rsidRPr="00105719">
        <w:rPr>
          <w:rFonts w:ascii="Arial" w:hAnsi="Arial" w:cs="Arial"/>
          <w:b/>
          <w:bCs/>
        </w:rPr>
        <w:t xml:space="preserve">в </w:t>
      </w:r>
      <w:r>
        <w:rPr>
          <w:rFonts w:ascii="Arial" w:hAnsi="Arial" w:cs="Arial"/>
          <w:b/>
          <w:bCs/>
        </w:rPr>
        <w:t>октябре</w:t>
      </w:r>
      <w:r w:rsidRPr="00105719">
        <w:rPr>
          <w:rFonts w:ascii="Arial" w:hAnsi="Arial" w:cs="Arial"/>
          <w:b/>
          <w:bCs/>
        </w:rPr>
        <w:t xml:space="preserve"> 201</w:t>
      </w:r>
      <w:r>
        <w:rPr>
          <w:rFonts w:ascii="Arial" w:hAnsi="Arial" w:cs="Arial"/>
          <w:b/>
          <w:bCs/>
        </w:rPr>
        <w:t>8</w:t>
      </w:r>
      <w:r w:rsidRPr="00105719">
        <w:rPr>
          <w:rFonts w:ascii="Arial" w:hAnsi="Arial" w:cs="Arial"/>
          <w:b/>
          <w:bCs/>
        </w:rPr>
        <w:t xml:space="preserve"> года</w:t>
      </w:r>
    </w:p>
    <w:p w:rsidR="00164C2B" w:rsidRPr="00105719" w:rsidRDefault="00164C2B" w:rsidP="00164C2B">
      <w:pPr>
        <w:widowControl w:val="0"/>
        <w:tabs>
          <w:tab w:val="left" w:pos="567"/>
          <w:tab w:val="left" w:pos="3066"/>
        </w:tabs>
        <w:spacing w:line="288" w:lineRule="auto"/>
        <w:ind w:firstLine="567"/>
        <w:jc w:val="center"/>
        <w:rPr>
          <w:rFonts w:ascii="Arial" w:hAnsi="Arial" w:cs="Arial"/>
          <w:b/>
          <w:bCs/>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0"/>
        <w:gridCol w:w="1999"/>
        <w:gridCol w:w="2290"/>
        <w:gridCol w:w="2174"/>
      </w:tblGrid>
      <w:tr w:rsidR="00164C2B" w:rsidRPr="00023FE6" w:rsidTr="00164C2B">
        <w:trPr>
          <w:trHeight w:val="259"/>
          <w:tblHeader/>
        </w:trPr>
        <w:tc>
          <w:tcPr>
            <w:tcW w:w="1789" w:type="pct"/>
            <w:vMerge w:val="restart"/>
            <w:tcBorders>
              <w:top w:val="single" w:sz="4" w:space="0" w:color="auto"/>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p>
        </w:tc>
        <w:tc>
          <w:tcPr>
            <w:tcW w:w="993" w:type="pct"/>
            <w:vMerge w:val="restart"/>
            <w:tcBorders>
              <w:top w:val="single" w:sz="4" w:space="0" w:color="auto"/>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szCs w:val="24"/>
              </w:rPr>
            </w:pPr>
            <w:r w:rsidRPr="00023FE6">
              <w:rPr>
                <w:sz w:val="24"/>
                <w:szCs w:val="24"/>
              </w:rPr>
              <w:t>Рублей</w:t>
            </w:r>
          </w:p>
        </w:tc>
        <w:tc>
          <w:tcPr>
            <w:tcW w:w="2219" w:type="pct"/>
            <w:gridSpan w:val="2"/>
            <w:tcBorders>
              <w:top w:val="single" w:sz="4" w:space="0" w:color="auto"/>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r w:rsidRPr="00023FE6">
              <w:rPr>
                <w:sz w:val="24"/>
              </w:rPr>
              <w:t xml:space="preserve">Изменение стоимости, </w:t>
            </w:r>
            <w:proofErr w:type="gramStart"/>
            <w:r w:rsidRPr="00023FE6">
              <w:rPr>
                <w:sz w:val="24"/>
              </w:rPr>
              <w:t>в</w:t>
            </w:r>
            <w:proofErr w:type="gramEnd"/>
            <w:r w:rsidRPr="00023FE6">
              <w:rPr>
                <w:sz w:val="24"/>
              </w:rPr>
              <w:t xml:space="preserve"> % к</w:t>
            </w:r>
          </w:p>
        </w:tc>
      </w:tr>
      <w:tr w:rsidR="00164C2B" w:rsidRPr="00023FE6" w:rsidTr="00164C2B">
        <w:trPr>
          <w:trHeight w:val="265"/>
          <w:tblHeader/>
        </w:trPr>
        <w:tc>
          <w:tcPr>
            <w:tcW w:w="1789" w:type="pct"/>
            <w:vMerge/>
            <w:tcBorders>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p>
        </w:tc>
        <w:tc>
          <w:tcPr>
            <w:tcW w:w="993" w:type="pct"/>
            <w:vMerge/>
            <w:tcBorders>
              <w:left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szCs w:val="24"/>
              </w:rPr>
            </w:pPr>
          </w:p>
        </w:tc>
        <w:tc>
          <w:tcPr>
            <w:tcW w:w="1138" w:type="pct"/>
            <w:tcBorders>
              <w:top w:val="single" w:sz="4" w:space="0" w:color="auto"/>
              <w:left w:val="single" w:sz="4" w:space="0" w:color="auto"/>
              <w:bottom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r>
              <w:rPr>
                <w:sz w:val="24"/>
              </w:rPr>
              <w:t>сентябрю 201</w:t>
            </w:r>
            <w:r>
              <w:rPr>
                <w:sz w:val="24"/>
                <w:lang w:val="en-US"/>
              </w:rPr>
              <w:t>8</w:t>
            </w:r>
            <w:r>
              <w:rPr>
                <w:sz w:val="24"/>
              </w:rPr>
              <w:t xml:space="preserve"> г.</w:t>
            </w:r>
          </w:p>
        </w:tc>
        <w:tc>
          <w:tcPr>
            <w:tcW w:w="1081" w:type="pct"/>
            <w:tcBorders>
              <w:top w:val="single" w:sz="4" w:space="0" w:color="auto"/>
              <w:left w:val="single" w:sz="4" w:space="0" w:color="auto"/>
              <w:bottom w:val="single" w:sz="4" w:space="0" w:color="auto"/>
              <w:right w:val="single" w:sz="4" w:space="0" w:color="auto"/>
            </w:tcBorders>
            <w:vAlign w:val="center"/>
          </w:tcPr>
          <w:p w:rsidR="00164C2B" w:rsidRPr="00023FE6" w:rsidRDefault="00164C2B" w:rsidP="00164C2B">
            <w:pPr>
              <w:pStyle w:val="13"/>
              <w:tabs>
                <w:tab w:val="left" w:pos="3066"/>
              </w:tabs>
              <w:spacing w:line="264" w:lineRule="auto"/>
              <w:jc w:val="center"/>
              <w:rPr>
                <w:sz w:val="24"/>
              </w:rPr>
            </w:pPr>
            <w:r w:rsidRPr="00023FE6">
              <w:rPr>
                <w:sz w:val="24"/>
              </w:rPr>
              <w:t>декабрю 201</w:t>
            </w:r>
            <w:r>
              <w:rPr>
                <w:sz w:val="24"/>
                <w:lang w:val="en-US"/>
              </w:rPr>
              <w:t>7</w:t>
            </w:r>
            <w:r w:rsidRPr="00023FE6">
              <w:rPr>
                <w:sz w:val="24"/>
              </w:rPr>
              <w:t xml:space="preserve"> г.</w:t>
            </w:r>
          </w:p>
        </w:tc>
      </w:tr>
      <w:tr w:rsidR="00164C2B" w:rsidRPr="00DF1EA5" w:rsidTr="00164C2B">
        <w:trPr>
          <w:trHeight w:val="278"/>
        </w:trPr>
        <w:tc>
          <w:tcPr>
            <w:tcW w:w="1789" w:type="pct"/>
            <w:tcBorders>
              <w:top w:val="single" w:sz="4" w:space="0" w:color="auto"/>
              <w:left w:val="single" w:sz="4" w:space="0" w:color="auto"/>
              <w:bottom w:val="nil"/>
              <w:right w:val="nil"/>
            </w:tcBorders>
            <w:vAlign w:val="bottom"/>
          </w:tcPr>
          <w:p w:rsidR="00164C2B" w:rsidRPr="00023FE6" w:rsidRDefault="00164C2B" w:rsidP="00164C2B">
            <w:pPr>
              <w:pStyle w:val="13"/>
              <w:tabs>
                <w:tab w:val="left" w:pos="3066"/>
              </w:tabs>
              <w:spacing w:line="300" w:lineRule="exact"/>
              <w:rPr>
                <w:b/>
                <w:sz w:val="24"/>
                <w:szCs w:val="24"/>
              </w:rPr>
            </w:pPr>
            <w:r>
              <w:rPr>
                <w:b/>
                <w:sz w:val="24"/>
                <w:szCs w:val="24"/>
              </w:rPr>
              <w:t>Республика Хакасия</w:t>
            </w:r>
          </w:p>
        </w:tc>
        <w:tc>
          <w:tcPr>
            <w:tcW w:w="993" w:type="pct"/>
            <w:tcBorders>
              <w:top w:val="single" w:sz="4" w:space="0" w:color="auto"/>
              <w:left w:val="nil"/>
              <w:bottom w:val="nil"/>
              <w:right w:val="nil"/>
            </w:tcBorders>
            <w:vAlign w:val="center"/>
          </w:tcPr>
          <w:p w:rsidR="00164C2B" w:rsidRPr="00DF1EA5" w:rsidRDefault="00164C2B" w:rsidP="00164C2B">
            <w:pPr>
              <w:tabs>
                <w:tab w:val="left" w:pos="3066"/>
              </w:tabs>
              <w:spacing w:line="300" w:lineRule="exact"/>
              <w:jc w:val="right"/>
              <w:rPr>
                <w:b/>
              </w:rPr>
            </w:pPr>
            <w:r>
              <w:rPr>
                <w:b/>
              </w:rPr>
              <w:t>3949,13</w:t>
            </w:r>
          </w:p>
        </w:tc>
        <w:tc>
          <w:tcPr>
            <w:tcW w:w="1138" w:type="pct"/>
            <w:tcBorders>
              <w:top w:val="single" w:sz="4" w:space="0" w:color="auto"/>
              <w:left w:val="nil"/>
              <w:bottom w:val="nil"/>
              <w:right w:val="nil"/>
            </w:tcBorders>
            <w:vAlign w:val="center"/>
          </w:tcPr>
          <w:p w:rsidR="00164C2B" w:rsidRPr="00DF1EA5" w:rsidRDefault="00164C2B" w:rsidP="00164C2B">
            <w:pPr>
              <w:tabs>
                <w:tab w:val="left" w:pos="3066"/>
              </w:tabs>
              <w:spacing w:line="300" w:lineRule="exact"/>
              <w:jc w:val="right"/>
              <w:rPr>
                <w:b/>
              </w:rPr>
            </w:pPr>
            <w:r>
              <w:rPr>
                <w:b/>
              </w:rPr>
              <w:t>98,9</w:t>
            </w:r>
          </w:p>
        </w:tc>
        <w:tc>
          <w:tcPr>
            <w:tcW w:w="1081" w:type="pct"/>
            <w:tcBorders>
              <w:top w:val="single" w:sz="4" w:space="0" w:color="auto"/>
              <w:left w:val="nil"/>
              <w:bottom w:val="nil"/>
              <w:right w:val="single" w:sz="4" w:space="0" w:color="auto"/>
            </w:tcBorders>
            <w:vAlign w:val="center"/>
          </w:tcPr>
          <w:p w:rsidR="00164C2B" w:rsidRPr="00DF1EA5" w:rsidRDefault="00164C2B" w:rsidP="00164C2B">
            <w:pPr>
              <w:tabs>
                <w:tab w:val="left" w:pos="3066"/>
              </w:tabs>
              <w:spacing w:line="300" w:lineRule="exact"/>
              <w:jc w:val="right"/>
              <w:rPr>
                <w:b/>
              </w:rPr>
            </w:pPr>
            <w:r>
              <w:rPr>
                <w:b/>
              </w:rPr>
              <w:t>101,6</w:t>
            </w:r>
          </w:p>
        </w:tc>
      </w:tr>
      <w:tr w:rsidR="00164C2B" w:rsidRPr="00510BBB" w:rsidTr="00164C2B">
        <w:trPr>
          <w:trHeight w:val="296"/>
        </w:trPr>
        <w:tc>
          <w:tcPr>
            <w:tcW w:w="1789" w:type="pct"/>
            <w:tcBorders>
              <w:top w:val="nil"/>
              <w:left w:val="single" w:sz="4" w:space="0" w:color="auto"/>
              <w:bottom w:val="nil"/>
              <w:right w:val="nil"/>
            </w:tcBorders>
            <w:vAlign w:val="bottom"/>
          </w:tcPr>
          <w:p w:rsidR="00164C2B" w:rsidRPr="00023FE6" w:rsidRDefault="00164C2B" w:rsidP="00164C2B">
            <w:pPr>
              <w:pStyle w:val="13"/>
              <w:tabs>
                <w:tab w:val="left" w:pos="3066"/>
              </w:tabs>
              <w:spacing w:line="300" w:lineRule="exact"/>
              <w:rPr>
                <w:i/>
                <w:sz w:val="24"/>
                <w:szCs w:val="24"/>
              </w:rPr>
            </w:pPr>
            <w:proofErr w:type="spellStart"/>
            <w:r w:rsidRPr="00023FE6">
              <w:rPr>
                <w:i/>
                <w:sz w:val="24"/>
                <w:szCs w:val="24"/>
              </w:rPr>
              <w:t>Справочно</w:t>
            </w:r>
            <w:proofErr w:type="spellEnd"/>
          </w:p>
        </w:tc>
        <w:tc>
          <w:tcPr>
            <w:tcW w:w="993" w:type="pct"/>
            <w:tcBorders>
              <w:top w:val="nil"/>
              <w:left w:val="nil"/>
              <w:bottom w:val="nil"/>
              <w:right w:val="nil"/>
            </w:tcBorders>
            <w:vAlign w:val="bottom"/>
          </w:tcPr>
          <w:p w:rsidR="00164C2B" w:rsidRPr="00510BBB" w:rsidRDefault="00164C2B" w:rsidP="00164C2B">
            <w:pPr>
              <w:tabs>
                <w:tab w:val="left" w:pos="3066"/>
              </w:tabs>
              <w:spacing w:line="300" w:lineRule="exact"/>
              <w:jc w:val="right"/>
            </w:pPr>
          </w:p>
        </w:tc>
        <w:tc>
          <w:tcPr>
            <w:tcW w:w="1138" w:type="pct"/>
            <w:tcBorders>
              <w:top w:val="nil"/>
              <w:left w:val="nil"/>
              <w:bottom w:val="nil"/>
              <w:right w:val="nil"/>
            </w:tcBorders>
            <w:vAlign w:val="bottom"/>
          </w:tcPr>
          <w:p w:rsidR="00164C2B" w:rsidRPr="00510BBB" w:rsidRDefault="00164C2B" w:rsidP="00164C2B">
            <w:pPr>
              <w:tabs>
                <w:tab w:val="left" w:pos="3066"/>
              </w:tabs>
              <w:spacing w:line="300" w:lineRule="exact"/>
              <w:jc w:val="right"/>
            </w:pPr>
          </w:p>
        </w:tc>
        <w:tc>
          <w:tcPr>
            <w:tcW w:w="1081" w:type="pct"/>
            <w:tcBorders>
              <w:top w:val="nil"/>
              <w:left w:val="nil"/>
              <w:bottom w:val="nil"/>
              <w:right w:val="single" w:sz="4" w:space="0" w:color="auto"/>
            </w:tcBorders>
            <w:vAlign w:val="bottom"/>
          </w:tcPr>
          <w:p w:rsidR="00164C2B" w:rsidRPr="00510BBB" w:rsidRDefault="00164C2B" w:rsidP="00164C2B">
            <w:pPr>
              <w:tabs>
                <w:tab w:val="left" w:pos="3066"/>
              </w:tabs>
              <w:spacing w:line="300" w:lineRule="exact"/>
              <w:jc w:val="right"/>
            </w:pPr>
          </w:p>
        </w:tc>
      </w:tr>
      <w:tr w:rsidR="00164C2B" w:rsidRPr="00510BBB" w:rsidTr="00164C2B">
        <w:trPr>
          <w:trHeight w:val="140"/>
        </w:trPr>
        <w:tc>
          <w:tcPr>
            <w:tcW w:w="1789" w:type="pct"/>
            <w:tcBorders>
              <w:top w:val="nil"/>
              <w:left w:val="single" w:sz="4" w:space="0" w:color="auto"/>
              <w:bottom w:val="nil"/>
              <w:right w:val="nil"/>
            </w:tcBorders>
            <w:vAlign w:val="bottom"/>
          </w:tcPr>
          <w:p w:rsidR="00164C2B" w:rsidRPr="00023FE6" w:rsidRDefault="00164C2B" w:rsidP="00164C2B">
            <w:pPr>
              <w:pStyle w:val="13"/>
              <w:tabs>
                <w:tab w:val="left" w:pos="3066"/>
              </w:tabs>
              <w:spacing w:line="300" w:lineRule="exact"/>
              <w:rPr>
                <w:sz w:val="24"/>
                <w:szCs w:val="24"/>
              </w:rPr>
            </w:pPr>
            <w:r w:rsidRPr="00023FE6">
              <w:rPr>
                <w:sz w:val="24"/>
                <w:szCs w:val="24"/>
              </w:rPr>
              <w:t>Российская Федерация</w:t>
            </w:r>
          </w:p>
        </w:tc>
        <w:tc>
          <w:tcPr>
            <w:tcW w:w="993" w:type="pct"/>
            <w:tcBorders>
              <w:top w:val="nil"/>
              <w:left w:val="nil"/>
              <w:bottom w:val="nil"/>
              <w:right w:val="nil"/>
            </w:tcBorders>
            <w:vAlign w:val="bottom"/>
          </w:tcPr>
          <w:p w:rsidR="00164C2B" w:rsidRPr="00142973" w:rsidRDefault="00164C2B" w:rsidP="00164C2B">
            <w:pPr>
              <w:pStyle w:val="13"/>
              <w:tabs>
                <w:tab w:val="left" w:pos="3066"/>
              </w:tabs>
              <w:spacing w:line="300" w:lineRule="exact"/>
              <w:jc w:val="right"/>
              <w:rPr>
                <w:sz w:val="24"/>
                <w:szCs w:val="24"/>
              </w:rPr>
            </w:pPr>
            <w:r>
              <w:rPr>
                <w:sz w:val="24"/>
                <w:szCs w:val="24"/>
              </w:rPr>
              <w:t>3833,19</w:t>
            </w:r>
          </w:p>
        </w:tc>
        <w:tc>
          <w:tcPr>
            <w:tcW w:w="1138" w:type="pct"/>
            <w:tcBorders>
              <w:top w:val="nil"/>
              <w:left w:val="nil"/>
              <w:bottom w:val="nil"/>
              <w:right w:val="nil"/>
            </w:tcBorders>
            <w:vAlign w:val="bottom"/>
          </w:tcPr>
          <w:p w:rsidR="00164C2B" w:rsidRPr="00510BBB" w:rsidRDefault="00164C2B" w:rsidP="00164C2B">
            <w:pPr>
              <w:pStyle w:val="13"/>
              <w:tabs>
                <w:tab w:val="left" w:pos="3066"/>
              </w:tabs>
              <w:spacing w:line="300" w:lineRule="exact"/>
              <w:jc w:val="right"/>
              <w:rPr>
                <w:sz w:val="24"/>
                <w:szCs w:val="24"/>
              </w:rPr>
            </w:pPr>
            <w:r>
              <w:rPr>
                <w:sz w:val="24"/>
                <w:szCs w:val="24"/>
              </w:rPr>
              <w:t>99,8</w:t>
            </w:r>
          </w:p>
        </w:tc>
        <w:tc>
          <w:tcPr>
            <w:tcW w:w="1081" w:type="pct"/>
            <w:tcBorders>
              <w:top w:val="nil"/>
              <w:left w:val="nil"/>
              <w:bottom w:val="nil"/>
              <w:right w:val="single" w:sz="4" w:space="0" w:color="auto"/>
            </w:tcBorders>
            <w:vAlign w:val="bottom"/>
          </w:tcPr>
          <w:p w:rsidR="00164C2B" w:rsidRPr="00510BBB" w:rsidRDefault="00164C2B" w:rsidP="00164C2B">
            <w:pPr>
              <w:pStyle w:val="13"/>
              <w:tabs>
                <w:tab w:val="left" w:pos="3066"/>
              </w:tabs>
              <w:spacing w:line="300" w:lineRule="exact"/>
              <w:jc w:val="right"/>
              <w:rPr>
                <w:sz w:val="24"/>
                <w:szCs w:val="24"/>
              </w:rPr>
            </w:pPr>
            <w:r>
              <w:rPr>
                <w:sz w:val="24"/>
                <w:szCs w:val="24"/>
              </w:rPr>
              <w:t>102,4</w:t>
            </w:r>
          </w:p>
        </w:tc>
      </w:tr>
      <w:tr w:rsidR="00164C2B" w:rsidRPr="00510BBB" w:rsidTr="00164C2B">
        <w:trPr>
          <w:trHeight w:val="315"/>
        </w:trPr>
        <w:tc>
          <w:tcPr>
            <w:tcW w:w="1789" w:type="pct"/>
            <w:tcBorders>
              <w:top w:val="nil"/>
              <w:left w:val="single" w:sz="4" w:space="0" w:color="auto"/>
              <w:bottom w:val="single" w:sz="4" w:space="0" w:color="auto"/>
              <w:right w:val="nil"/>
            </w:tcBorders>
            <w:shd w:val="clear" w:color="auto" w:fill="auto"/>
            <w:vAlign w:val="bottom"/>
          </w:tcPr>
          <w:p w:rsidR="00164C2B" w:rsidRPr="00023FE6" w:rsidRDefault="00164C2B" w:rsidP="00164C2B">
            <w:pPr>
              <w:pStyle w:val="13"/>
              <w:tabs>
                <w:tab w:val="left" w:pos="3066"/>
              </w:tabs>
              <w:spacing w:line="300" w:lineRule="exact"/>
              <w:rPr>
                <w:sz w:val="24"/>
                <w:szCs w:val="24"/>
              </w:rPr>
            </w:pPr>
            <w:r w:rsidRPr="00023FE6">
              <w:rPr>
                <w:sz w:val="24"/>
                <w:szCs w:val="24"/>
              </w:rPr>
              <w:t>Сибирский федеральный округ</w:t>
            </w:r>
          </w:p>
        </w:tc>
        <w:tc>
          <w:tcPr>
            <w:tcW w:w="993" w:type="pct"/>
            <w:tcBorders>
              <w:top w:val="nil"/>
              <w:left w:val="nil"/>
              <w:bottom w:val="single" w:sz="4" w:space="0" w:color="auto"/>
              <w:right w:val="nil"/>
            </w:tcBorders>
            <w:shd w:val="clear" w:color="auto" w:fill="auto"/>
            <w:vAlign w:val="bottom"/>
          </w:tcPr>
          <w:p w:rsidR="00164C2B" w:rsidRPr="00142973" w:rsidRDefault="00164C2B" w:rsidP="00164C2B">
            <w:pPr>
              <w:pStyle w:val="13"/>
              <w:tabs>
                <w:tab w:val="left" w:pos="3066"/>
              </w:tabs>
              <w:spacing w:line="300" w:lineRule="exact"/>
              <w:jc w:val="right"/>
              <w:rPr>
                <w:sz w:val="24"/>
                <w:szCs w:val="24"/>
              </w:rPr>
            </w:pPr>
            <w:r>
              <w:rPr>
                <w:sz w:val="24"/>
                <w:szCs w:val="24"/>
              </w:rPr>
              <w:t>3794,10</w:t>
            </w:r>
          </w:p>
        </w:tc>
        <w:tc>
          <w:tcPr>
            <w:tcW w:w="1138" w:type="pct"/>
            <w:tcBorders>
              <w:top w:val="nil"/>
              <w:left w:val="nil"/>
              <w:bottom w:val="single" w:sz="4" w:space="0" w:color="auto"/>
              <w:right w:val="nil"/>
            </w:tcBorders>
            <w:shd w:val="clear" w:color="auto" w:fill="auto"/>
            <w:vAlign w:val="bottom"/>
          </w:tcPr>
          <w:p w:rsidR="00164C2B" w:rsidRPr="00510BBB" w:rsidRDefault="00164C2B" w:rsidP="00164C2B">
            <w:pPr>
              <w:pStyle w:val="13"/>
              <w:tabs>
                <w:tab w:val="left" w:pos="3066"/>
              </w:tabs>
              <w:spacing w:line="300" w:lineRule="exact"/>
              <w:jc w:val="right"/>
              <w:rPr>
                <w:sz w:val="24"/>
                <w:szCs w:val="24"/>
              </w:rPr>
            </w:pPr>
            <w:r>
              <w:rPr>
                <w:sz w:val="24"/>
                <w:szCs w:val="24"/>
              </w:rPr>
              <w:t>99,0</w:t>
            </w:r>
          </w:p>
        </w:tc>
        <w:tc>
          <w:tcPr>
            <w:tcW w:w="1081" w:type="pct"/>
            <w:tcBorders>
              <w:top w:val="nil"/>
              <w:left w:val="nil"/>
              <w:bottom w:val="single" w:sz="4" w:space="0" w:color="auto"/>
              <w:right w:val="single" w:sz="4" w:space="0" w:color="auto"/>
            </w:tcBorders>
            <w:vAlign w:val="bottom"/>
          </w:tcPr>
          <w:p w:rsidR="00164C2B" w:rsidRPr="00510BBB" w:rsidRDefault="00164C2B" w:rsidP="00164C2B">
            <w:pPr>
              <w:pStyle w:val="13"/>
              <w:tabs>
                <w:tab w:val="left" w:pos="3066"/>
              </w:tabs>
              <w:spacing w:line="300" w:lineRule="exact"/>
              <w:jc w:val="right"/>
              <w:rPr>
                <w:sz w:val="24"/>
                <w:szCs w:val="24"/>
              </w:rPr>
            </w:pPr>
            <w:r>
              <w:rPr>
                <w:sz w:val="24"/>
                <w:szCs w:val="24"/>
              </w:rPr>
              <w:t>101,3</w:t>
            </w:r>
          </w:p>
        </w:tc>
      </w:tr>
    </w:tbl>
    <w:p w:rsidR="00164C2B" w:rsidRDefault="00164C2B" w:rsidP="00164C2B">
      <w:pPr>
        <w:widowControl w:val="0"/>
        <w:tabs>
          <w:tab w:val="left" w:pos="3066"/>
        </w:tabs>
        <w:spacing w:line="288" w:lineRule="auto"/>
        <w:jc w:val="center"/>
        <w:rPr>
          <w:rFonts w:ascii="Arial" w:hAnsi="Arial" w:cs="Arial"/>
          <w:b/>
          <w:bCs/>
          <w:szCs w:val="20"/>
        </w:rPr>
      </w:pPr>
    </w:p>
    <w:p w:rsidR="00164C2B" w:rsidRDefault="00164C2B" w:rsidP="00164C2B">
      <w:pPr>
        <w:widowControl w:val="0"/>
        <w:tabs>
          <w:tab w:val="left" w:pos="3066"/>
        </w:tabs>
        <w:spacing w:line="288" w:lineRule="auto"/>
        <w:jc w:val="center"/>
        <w:rPr>
          <w:rFonts w:ascii="Arial" w:hAnsi="Arial" w:cs="Arial"/>
          <w:b/>
          <w:bCs/>
          <w:szCs w:val="20"/>
        </w:rPr>
      </w:pPr>
    </w:p>
    <w:p w:rsidR="00164C2B" w:rsidRPr="00105719" w:rsidRDefault="00164C2B" w:rsidP="00164C2B">
      <w:pPr>
        <w:widowControl w:val="0"/>
        <w:tabs>
          <w:tab w:val="left" w:pos="3066"/>
        </w:tabs>
        <w:spacing w:line="288" w:lineRule="auto"/>
        <w:jc w:val="center"/>
        <w:rPr>
          <w:rFonts w:ascii="Arial" w:hAnsi="Arial" w:cs="Arial"/>
          <w:b/>
          <w:bCs/>
          <w:szCs w:val="20"/>
        </w:rPr>
      </w:pPr>
      <w:r w:rsidRPr="00105719">
        <w:rPr>
          <w:rFonts w:ascii="Arial" w:hAnsi="Arial" w:cs="Arial"/>
          <w:b/>
          <w:bCs/>
          <w:szCs w:val="20"/>
        </w:rPr>
        <w:t>Структура стоимости условного (минимального) набора продуктов питания</w:t>
      </w:r>
    </w:p>
    <w:p w:rsidR="00164C2B" w:rsidRPr="00105719" w:rsidRDefault="00164C2B" w:rsidP="00164C2B">
      <w:pPr>
        <w:widowControl w:val="0"/>
        <w:tabs>
          <w:tab w:val="left" w:pos="3066"/>
        </w:tabs>
        <w:spacing w:line="288" w:lineRule="auto"/>
        <w:jc w:val="center"/>
        <w:rPr>
          <w:rFonts w:ascii="Arial" w:hAnsi="Arial" w:cs="Arial"/>
          <w:szCs w:val="20"/>
        </w:rPr>
      </w:pPr>
      <w:r w:rsidRPr="00105719">
        <w:rPr>
          <w:rFonts w:ascii="Arial" w:hAnsi="Arial" w:cs="Arial"/>
          <w:noProof/>
          <w:szCs w:val="20"/>
        </w:rPr>
        <w:drawing>
          <wp:anchor distT="0" distB="0" distL="114300" distR="114300" simplePos="0" relativeHeight="251744256" behindDoc="0" locked="0" layoutInCell="1" allowOverlap="1">
            <wp:simplePos x="0" y="0"/>
            <wp:positionH relativeFrom="column">
              <wp:posOffset>-1905</wp:posOffset>
            </wp:positionH>
            <wp:positionV relativeFrom="paragraph">
              <wp:posOffset>286385</wp:posOffset>
            </wp:positionV>
            <wp:extent cx="6376670" cy="5112385"/>
            <wp:effectExtent l="0" t="0" r="0" b="0"/>
            <wp:wrapTopAndBottom/>
            <wp:docPr id="26" name="Объект 5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105719">
        <w:rPr>
          <w:rFonts w:ascii="Arial" w:hAnsi="Arial" w:cs="Arial"/>
          <w:szCs w:val="20"/>
        </w:rPr>
        <w:t>(в процентах к итогу)</w:t>
      </w:r>
    </w:p>
    <w:p w:rsidR="00164C2B" w:rsidRPr="00181AEC" w:rsidRDefault="00164C2B" w:rsidP="00164C2B">
      <w:pPr>
        <w:pStyle w:val="a6"/>
        <w:keepNext/>
        <w:widowControl w:val="0"/>
        <w:tabs>
          <w:tab w:val="left" w:pos="3066"/>
        </w:tabs>
        <w:spacing w:line="264" w:lineRule="auto"/>
        <w:ind w:firstLine="709"/>
        <w:jc w:val="both"/>
        <w:rPr>
          <w:sz w:val="24"/>
        </w:rPr>
      </w:pPr>
      <w:r w:rsidRPr="00181AEC">
        <w:rPr>
          <w:sz w:val="24"/>
        </w:rPr>
        <w:t xml:space="preserve">Цены на </w:t>
      </w:r>
      <w:r w:rsidRPr="00181AEC">
        <w:rPr>
          <w:b/>
          <w:sz w:val="24"/>
        </w:rPr>
        <w:t>непродовольственные товары</w:t>
      </w:r>
      <w:r w:rsidRPr="00181AEC">
        <w:rPr>
          <w:sz w:val="24"/>
        </w:rPr>
        <w:t xml:space="preserve"> в </w:t>
      </w:r>
      <w:r>
        <w:rPr>
          <w:sz w:val="24"/>
        </w:rPr>
        <w:t>октябре</w:t>
      </w:r>
      <w:r w:rsidRPr="00181AEC">
        <w:rPr>
          <w:sz w:val="24"/>
        </w:rPr>
        <w:t xml:space="preserve"> 201</w:t>
      </w:r>
      <w:r>
        <w:rPr>
          <w:sz w:val="24"/>
        </w:rPr>
        <w:t>8</w:t>
      </w:r>
      <w:r w:rsidRPr="00181AEC">
        <w:rPr>
          <w:sz w:val="24"/>
        </w:rPr>
        <w:t xml:space="preserve"> г. увеличились на </w:t>
      </w:r>
      <w:r>
        <w:rPr>
          <w:sz w:val="24"/>
        </w:rPr>
        <w:t>0,7</w:t>
      </w:r>
      <w:r w:rsidRPr="00181AEC">
        <w:rPr>
          <w:sz w:val="24"/>
        </w:rPr>
        <w:t xml:space="preserve">%, с начала </w:t>
      </w:r>
      <w:r w:rsidRPr="00181AEC">
        <w:rPr>
          <w:sz w:val="24"/>
        </w:rPr>
        <w:br/>
        <w:t xml:space="preserve">года – на </w:t>
      </w:r>
      <w:r>
        <w:rPr>
          <w:sz w:val="24"/>
        </w:rPr>
        <w:t>4,5</w:t>
      </w:r>
      <w:r w:rsidRPr="00181AEC">
        <w:rPr>
          <w:sz w:val="24"/>
        </w:rPr>
        <w:t xml:space="preserve">% (в </w:t>
      </w:r>
      <w:r>
        <w:rPr>
          <w:sz w:val="24"/>
        </w:rPr>
        <w:t>октябре</w:t>
      </w:r>
      <w:r w:rsidRPr="00181AEC">
        <w:rPr>
          <w:sz w:val="24"/>
        </w:rPr>
        <w:t xml:space="preserve"> 201</w:t>
      </w:r>
      <w:r>
        <w:rPr>
          <w:sz w:val="24"/>
        </w:rPr>
        <w:t>7</w:t>
      </w:r>
      <w:r w:rsidRPr="00181AEC">
        <w:rPr>
          <w:sz w:val="24"/>
        </w:rPr>
        <w:t xml:space="preserve"> г. </w:t>
      </w:r>
      <w:r w:rsidR="00F54A10">
        <w:rPr>
          <w:sz w:val="24"/>
        </w:rPr>
        <w:t>–</w:t>
      </w:r>
      <w:r w:rsidRPr="00181AEC">
        <w:rPr>
          <w:sz w:val="24"/>
        </w:rPr>
        <w:t xml:space="preserve"> </w:t>
      </w:r>
      <w:r>
        <w:rPr>
          <w:sz w:val="24"/>
        </w:rPr>
        <w:t>на 0,4</w:t>
      </w:r>
      <w:r w:rsidRPr="00181AEC">
        <w:rPr>
          <w:sz w:val="24"/>
        </w:rPr>
        <w:t>%, с начала года</w:t>
      </w:r>
      <w:r w:rsidRPr="00596C4D">
        <w:rPr>
          <w:sz w:val="24"/>
        </w:rPr>
        <w:t xml:space="preserve"> –</w:t>
      </w:r>
      <w:r w:rsidRPr="00181AEC">
        <w:rPr>
          <w:sz w:val="24"/>
        </w:rPr>
        <w:t xml:space="preserve"> на </w:t>
      </w:r>
      <w:r>
        <w:rPr>
          <w:sz w:val="24"/>
        </w:rPr>
        <w:t>2,1</w:t>
      </w:r>
      <w:r w:rsidRPr="00181AEC">
        <w:rPr>
          <w:sz w:val="24"/>
        </w:rPr>
        <w:t>%).</w:t>
      </w:r>
    </w:p>
    <w:p w:rsidR="00164C2B" w:rsidRDefault="00164C2B" w:rsidP="00164C2B">
      <w:pPr>
        <w:widowControl w:val="0"/>
        <w:tabs>
          <w:tab w:val="left" w:pos="3066"/>
        </w:tabs>
        <w:spacing w:line="288" w:lineRule="auto"/>
        <w:ind w:firstLine="709"/>
        <w:jc w:val="both"/>
      </w:pPr>
    </w:p>
    <w:p w:rsidR="00164C2B" w:rsidRPr="00105719" w:rsidRDefault="00164C2B" w:rsidP="00164C2B">
      <w:pPr>
        <w:widowControl w:val="0"/>
        <w:tabs>
          <w:tab w:val="left" w:pos="3066"/>
        </w:tabs>
        <w:jc w:val="center"/>
        <w:rPr>
          <w:rFonts w:ascii="Arial" w:hAnsi="Arial" w:cs="Arial"/>
          <w:b/>
          <w:bCs/>
          <w:szCs w:val="20"/>
        </w:rPr>
      </w:pPr>
      <w:r w:rsidRPr="00105719">
        <w:rPr>
          <w:rFonts w:ascii="Arial" w:hAnsi="Arial" w:cs="Arial"/>
          <w:b/>
          <w:bCs/>
          <w:szCs w:val="20"/>
        </w:rPr>
        <w:lastRenderedPageBreak/>
        <w:t xml:space="preserve">Максимальное и минимальное изменение цен на </w:t>
      </w:r>
      <w:proofErr w:type="gramStart"/>
      <w:r w:rsidRPr="00105719">
        <w:rPr>
          <w:rFonts w:ascii="Arial" w:hAnsi="Arial" w:cs="Arial"/>
          <w:b/>
          <w:bCs/>
          <w:szCs w:val="20"/>
        </w:rPr>
        <w:t>отдельные</w:t>
      </w:r>
      <w:proofErr w:type="gramEnd"/>
    </w:p>
    <w:p w:rsidR="00164C2B" w:rsidRPr="00105719" w:rsidRDefault="00164C2B" w:rsidP="00164C2B">
      <w:pPr>
        <w:widowControl w:val="0"/>
        <w:tabs>
          <w:tab w:val="left" w:pos="3066"/>
        </w:tabs>
        <w:jc w:val="center"/>
        <w:rPr>
          <w:rFonts w:ascii="Arial" w:hAnsi="Arial"/>
          <w:b/>
        </w:rPr>
      </w:pPr>
      <w:r w:rsidRPr="00105719">
        <w:rPr>
          <w:rFonts w:ascii="Arial" w:hAnsi="Arial"/>
          <w:b/>
        </w:rPr>
        <w:t xml:space="preserve">непродовольственные товары в </w:t>
      </w:r>
      <w:r>
        <w:rPr>
          <w:rFonts w:ascii="Arial" w:hAnsi="Arial"/>
          <w:b/>
        </w:rPr>
        <w:t>октябре</w:t>
      </w:r>
      <w:r w:rsidRPr="00105719">
        <w:rPr>
          <w:rFonts w:ascii="Arial" w:hAnsi="Arial"/>
          <w:b/>
        </w:rPr>
        <w:t xml:space="preserve"> 201</w:t>
      </w:r>
      <w:r>
        <w:rPr>
          <w:rFonts w:ascii="Arial" w:hAnsi="Arial"/>
          <w:b/>
        </w:rPr>
        <w:t>8</w:t>
      </w:r>
      <w:r w:rsidRPr="00105719">
        <w:rPr>
          <w:rFonts w:ascii="Arial" w:hAnsi="Arial"/>
          <w:b/>
        </w:rPr>
        <w:t xml:space="preserve"> года</w:t>
      </w:r>
    </w:p>
    <w:p w:rsidR="00164C2B" w:rsidRPr="00105719" w:rsidRDefault="00164C2B" w:rsidP="00164C2B">
      <w:pPr>
        <w:widowControl w:val="0"/>
        <w:tabs>
          <w:tab w:val="left" w:pos="3066"/>
        </w:tabs>
        <w:jc w:val="center"/>
        <w:rPr>
          <w:rFonts w:ascii="Arial" w:hAnsi="Arial"/>
        </w:rPr>
      </w:pPr>
      <w:r w:rsidRPr="00105719">
        <w:rPr>
          <w:rFonts w:ascii="Arial" w:hAnsi="Arial"/>
        </w:rPr>
        <w:t>(в процентах к декабрю 201</w:t>
      </w:r>
      <w:r>
        <w:rPr>
          <w:rFonts w:ascii="Arial" w:hAnsi="Arial"/>
        </w:rPr>
        <w:t>7</w:t>
      </w:r>
      <w:r w:rsidRPr="00105719">
        <w:rPr>
          <w:rFonts w:ascii="Arial" w:hAnsi="Arial"/>
        </w:rPr>
        <w:t xml:space="preserve"> года)</w:t>
      </w:r>
    </w:p>
    <w:p w:rsidR="00164C2B" w:rsidRPr="00105719" w:rsidRDefault="00164C2B" w:rsidP="00164C2B">
      <w:pPr>
        <w:widowControl w:val="0"/>
        <w:tabs>
          <w:tab w:val="left" w:pos="3066"/>
        </w:tabs>
        <w:jc w:val="center"/>
        <w:rPr>
          <w:rFonts w:ascii="Arial" w:hAnsi="Arial"/>
        </w:rPr>
      </w:pPr>
    </w:p>
    <w:tbl>
      <w:tblPr>
        <w:tblW w:w="10084" w:type="dxa"/>
        <w:tblInd w:w="89" w:type="dxa"/>
        <w:tblLayout w:type="fixed"/>
        <w:tblLook w:val="04A0"/>
      </w:tblPr>
      <w:tblGrid>
        <w:gridCol w:w="2996"/>
        <w:gridCol w:w="1418"/>
        <w:gridCol w:w="4677"/>
        <w:gridCol w:w="993"/>
      </w:tblGrid>
      <w:tr w:rsidR="00164C2B" w:rsidRPr="00105719" w:rsidTr="00164C2B">
        <w:trPr>
          <w:trHeight w:val="20"/>
          <w:tblHeader/>
        </w:trPr>
        <w:tc>
          <w:tcPr>
            <w:tcW w:w="2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105719" w:rsidRDefault="00164C2B" w:rsidP="00164C2B">
            <w:pPr>
              <w:widowControl w:val="0"/>
              <w:tabs>
                <w:tab w:val="left" w:pos="3066"/>
              </w:tabs>
              <w:spacing w:line="288" w:lineRule="auto"/>
              <w:jc w:val="cente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105719" w:rsidRDefault="00164C2B" w:rsidP="00164C2B">
            <w:pPr>
              <w:widowControl w:val="0"/>
              <w:tabs>
                <w:tab w:val="left" w:pos="3066"/>
              </w:tabs>
              <w:spacing w:line="288" w:lineRule="auto"/>
              <w:ind w:left="-57" w:right="-57"/>
              <w:jc w:val="center"/>
            </w:pPr>
            <w:r w:rsidRPr="00105719">
              <w:t>Индекс цен в среднем по группе</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105719" w:rsidRDefault="00164C2B" w:rsidP="00164C2B">
            <w:pPr>
              <w:widowControl w:val="0"/>
              <w:tabs>
                <w:tab w:val="left" w:pos="3066"/>
              </w:tabs>
              <w:spacing w:line="288" w:lineRule="auto"/>
              <w:jc w:val="center"/>
            </w:pPr>
            <w:r w:rsidRPr="00105719">
              <w:t>Максимальное и минимальное</w:t>
            </w:r>
          </w:p>
          <w:p w:rsidR="00164C2B" w:rsidRPr="00105719" w:rsidRDefault="00164C2B" w:rsidP="00164C2B">
            <w:pPr>
              <w:widowControl w:val="0"/>
              <w:tabs>
                <w:tab w:val="left" w:pos="3066"/>
              </w:tabs>
              <w:spacing w:line="288" w:lineRule="auto"/>
              <w:jc w:val="center"/>
            </w:pPr>
            <w:r w:rsidRPr="00105719">
              <w:t>изменение цен внутри группы</w:t>
            </w:r>
          </w:p>
        </w:tc>
      </w:tr>
      <w:tr w:rsidR="00164C2B" w:rsidRPr="00105719" w:rsidTr="00164C2B">
        <w:trPr>
          <w:trHeight w:val="20"/>
          <w:tblHeader/>
        </w:trPr>
        <w:tc>
          <w:tcPr>
            <w:tcW w:w="2996" w:type="dxa"/>
            <w:vMerge/>
            <w:tcBorders>
              <w:top w:val="single" w:sz="4" w:space="0" w:color="auto"/>
              <w:left w:val="single" w:sz="4" w:space="0" w:color="auto"/>
              <w:bottom w:val="single" w:sz="4" w:space="0" w:color="auto"/>
              <w:right w:val="single" w:sz="4" w:space="0" w:color="auto"/>
            </w:tcBorders>
            <w:vAlign w:val="center"/>
            <w:hideMark/>
          </w:tcPr>
          <w:p w:rsidR="00164C2B" w:rsidRPr="00105719" w:rsidRDefault="00164C2B" w:rsidP="00164C2B">
            <w:pPr>
              <w:widowControl w:val="0"/>
              <w:tabs>
                <w:tab w:val="left" w:pos="3066"/>
              </w:tabs>
              <w:spacing w:line="288" w:lineRule="auto"/>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164C2B" w:rsidRPr="00105719" w:rsidRDefault="00164C2B" w:rsidP="00164C2B">
            <w:pPr>
              <w:widowControl w:val="0"/>
              <w:tabs>
                <w:tab w:val="left" w:pos="3066"/>
              </w:tabs>
              <w:spacing w:line="288" w:lineRule="auto"/>
              <w:jc w:val="center"/>
            </w:pP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105719" w:rsidRDefault="00164C2B" w:rsidP="00164C2B">
            <w:pPr>
              <w:widowControl w:val="0"/>
              <w:tabs>
                <w:tab w:val="left" w:pos="3066"/>
              </w:tabs>
              <w:spacing w:line="288" w:lineRule="auto"/>
              <w:jc w:val="center"/>
            </w:pPr>
            <w:r w:rsidRPr="00105719">
              <w:t>товары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C2B" w:rsidRPr="00105719" w:rsidRDefault="00164C2B" w:rsidP="00164C2B">
            <w:pPr>
              <w:widowControl w:val="0"/>
              <w:tabs>
                <w:tab w:val="left" w:pos="3066"/>
              </w:tabs>
              <w:spacing w:line="288" w:lineRule="auto"/>
              <w:jc w:val="center"/>
            </w:pPr>
            <w:r w:rsidRPr="00105719">
              <w:t>индекс цен</w:t>
            </w:r>
          </w:p>
        </w:tc>
      </w:tr>
      <w:tr w:rsidR="00164C2B" w:rsidRPr="00105719" w:rsidTr="00164C2B">
        <w:trPr>
          <w:trHeight w:val="20"/>
        </w:trPr>
        <w:tc>
          <w:tcPr>
            <w:tcW w:w="2996" w:type="dxa"/>
            <w:vMerge w:val="restart"/>
            <w:tcBorders>
              <w:top w:val="single" w:sz="4" w:space="0" w:color="auto"/>
              <w:left w:val="single" w:sz="4" w:space="0" w:color="auto"/>
              <w:right w:val="nil"/>
            </w:tcBorders>
            <w:shd w:val="clear" w:color="auto" w:fill="auto"/>
            <w:hideMark/>
          </w:tcPr>
          <w:p w:rsidR="00164C2B" w:rsidRPr="00105719" w:rsidRDefault="00164C2B" w:rsidP="00164C2B">
            <w:pPr>
              <w:tabs>
                <w:tab w:val="left" w:pos="3066"/>
              </w:tabs>
              <w:spacing w:line="288" w:lineRule="auto"/>
            </w:pPr>
            <w:r w:rsidRPr="00105719">
              <w:t>Ткани</w:t>
            </w:r>
          </w:p>
        </w:tc>
        <w:tc>
          <w:tcPr>
            <w:tcW w:w="1418" w:type="dxa"/>
            <w:vMerge w:val="restart"/>
            <w:tcBorders>
              <w:top w:val="single" w:sz="4" w:space="0" w:color="auto"/>
              <w:left w:val="nil"/>
              <w:right w:val="nil"/>
            </w:tcBorders>
            <w:shd w:val="clear" w:color="auto" w:fill="auto"/>
            <w:hideMark/>
          </w:tcPr>
          <w:p w:rsidR="00164C2B" w:rsidRPr="00105719" w:rsidRDefault="00164C2B" w:rsidP="00164C2B">
            <w:pPr>
              <w:tabs>
                <w:tab w:val="left" w:pos="3066"/>
              </w:tabs>
              <w:spacing w:line="288" w:lineRule="auto"/>
              <w:jc w:val="right"/>
            </w:pPr>
            <w:r w:rsidRPr="00105719">
              <w:t>10</w:t>
            </w:r>
            <w:r>
              <w:t>1</w:t>
            </w:r>
            <w:r w:rsidRPr="00105719">
              <w:t>,</w:t>
            </w:r>
            <w:r>
              <w:t>3</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hanging="113"/>
            </w:pPr>
            <w:r w:rsidRPr="00105719">
              <w:t xml:space="preserve">ткани </w:t>
            </w:r>
            <w:r>
              <w:t>декоративные для изготовления штор и занавесей</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pPr>
            <w:r w:rsidRPr="00105719">
              <w:t>10</w:t>
            </w:r>
            <w:r>
              <w:t>2</w:t>
            </w:r>
            <w:r w:rsidRPr="00105719">
              <w:t>,</w:t>
            </w:r>
            <w:r>
              <w:t>1</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ind w:left="113" w:hanging="113"/>
            </w:pPr>
            <w:r w:rsidRPr="00105719">
              <w:t xml:space="preserve">ткань </w:t>
            </w:r>
            <w:r>
              <w:t xml:space="preserve">платьевая из искусственного </w:t>
            </w:r>
            <w:r>
              <w:br/>
              <w:t>или синтетического шелка</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98</w:t>
            </w:r>
            <w:r w:rsidRPr="00105719">
              <w:rPr>
                <w:color w:val="000000"/>
              </w:rPr>
              <w:t>,</w:t>
            </w:r>
            <w:r>
              <w:rPr>
                <w:color w:val="000000"/>
              </w:rPr>
              <w:t>9</w:t>
            </w:r>
          </w:p>
        </w:tc>
      </w:tr>
      <w:tr w:rsidR="00164C2B" w:rsidRPr="00105719" w:rsidTr="00164C2B">
        <w:trPr>
          <w:trHeight w:val="20"/>
        </w:trPr>
        <w:tc>
          <w:tcPr>
            <w:tcW w:w="2996" w:type="dxa"/>
            <w:vMerge w:val="restart"/>
            <w:tcBorders>
              <w:top w:val="single" w:sz="4" w:space="0" w:color="auto"/>
              <w:left w:val="single" w:sz="4" w:space="0" w:color="auto"/>
              <w:bottom w:val="single" w:sz="4" w:space="0" w:color="auto"/>
              <w:right w:val="nil"/>
            </w:tcBorders>
            <w:shd w:val="clear" w:color="auto" w:fill="auto"/>
            <w:hideMark/>
          </w:tcPr>
          <w:p w:rsidR="00164C2B" w:rsidRPr="00105719" w:rsidRDefault="00164C2B" w:rsidP="00164C2B">
            <w:pPr>
              <w:tabs>
                <w:tab w:val="left" w:pos="3066"/>
              </w:tabs>
              <w:spacing w:line="288" w:lineRule="auto"/>
            </w:pPr>
            <w:r w:rsidRPr="00105719">
              <w:t>Одежда</w:t>
            </w:r>
          </w:p>
        </w:tc>
        <w:tc>
          <w:tcPr>
            <w:tcW w:w="1418" w:type="dxa"/>
            <w:vMerge w:val="restart"/>
            <w:tcBorders>
              <w:top w:val="single" w:sz="4" w:space="0" w:color="auto"/>
              <w:left w:val="nil"/>
              <w:bottom w:val="single" w:sz="4" w:space="0" w:color="auto"/>
              <w:right w:val="nil"/>
            </w:tcBorders>
            <w:shd w:val="clear" w:color="auto" w:fill="auto"/>
            <w:hideMark/>
          </w:tcPr>
          <w:p w:rsidR="00164C2B" w:rsidRPr="00105719" w:rsidRDefault="00164C2B" w:rsidP="00164C2B">
            <w:pPr>
              <w:tabs>
                <w:tab w:val="left" w:pos="3066"/>
              </w:tabs>
              <w:spacing w:line="288" w:lineRule="auto"/>
              <w:jc w:val="right"/>
            </w:pPr>
            <w:r>
              <w:t>102,1</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right="-113" w:hanging="113"/>
            </w:pPr>
            <w:r>
              <w:t>куртка мужская из натуральной кожи</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127,4</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ind w:left="113" w:right="-170" w:hanging="113"/>
            </w:pPr>
            <w:proofErr w:type="gramStart"/>
            <w:r>
              <w:t>комбинезон</w:t>
            </w:r>
            <w:proofErr w:type="gramEnd"/>
            <w:r>
              <w:t xml:space="preserve"> утепленный для детей </w:t>
            </w:r>
            <w:r>
              <w:br/>
              <w:t xml:space="preserve">до одного года </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96,3</w:t>
            </w:r>
          </w:p>
        </w:tc>
      </w:tr>
      <w:tr w:rsidR="00164C2B" w:rsidRPr="00105719" w:rsidTr="00164C2B">
        <w:trPr>
          <w:trHeight w:val="20"/>
        </w:trPr>
        <w:tc>
          <w:tcPr>
            <w:tcW w:w="2996" w:type="dxa"/>
            <w:vMerge w:val="restart"/>
            <w:tcBorders>
              <w:top w:val="single" w:sz="4" w:space="0" w:color="auto"/>
              <w:left w:val="single" w:sz="4" w:space="0" w:color="auto"/>
              <w:right w:val="nil"/>
            </w:tcBorders>
            <w:shd w:val="clear" w:color="auto" w:fill="auto"/>
            <w:hideMark/>
          </w:tcPr>
          <w:p w:rsidR="00164C2B" w:rsidRPr="00105719" w:rsidRDefault="00164C2B" w:rsidP="00164C2B">
            <w:pPr>
              <w:tabs>
                <w:tab w:val="left" w:pos="3066"/>
              </w:tabs>
              <w:spacing w:line="288" w:lineRule="auto"/>
            </w:pPr>
            <w:r w:rsidRPr="00105719">
              <w:t>Трикотажные изделия</w:t>
            </w:r>
          </w:p>
        </w:tc>
        <w:tc>
          <w:tcPr>
            <w:tcW w:w="1418" w:type="dxa"/>
            <w:vMerge w:val="restart"/>
            <w:tcBorders>
              <w:top w:val="single" w:sz="4" w:space="0" w:color="auto"/>
              <w:left w:val="nil"/>
              <w:right w:val="nil"/>
            </w:tcBorders>
            <w:shd w:val="clear" w:color="auto" w:fill="auto"/>
            <w:hideMark/>
          </w:tcPr>
          <w:p w:rsidR="00164C2B" w:rsidRPr="00105719" w:rsidRDefault="00164C2B" w:rsidP="00164C2B">
            <w:pPr>
              <w:tabs>
                <w:tab w:val="left" w:pos="3066"/>
              </w:tabs>
              <w:spacing w:line="288" w:lineRule="auto"/>
              <w:jc w:val="right"/>
            </w:pPr>
            <w:r>
              <w:t>101,8</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hanging="113"/>
            </w:pPr>
            <w:r>
              <w:t>джемпер мужской</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105,3</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hideMark/>
          </w:tcPr>
          <w:p w:rsidR="00164C2B" w:rsidRPr="00105719" w:rsidRDefault="00164C2B" w:rsidP="00164C2B">
            <w:pPr>
              <w:tabs>
                <w:tab w:val="left" w:pos="3066"/>
              </w:tabs>
              <w:spacing w:line="288" w:lineRule="auto"/>
              <w:ind w:left="113" w:hanging="113"/>
            </w:pPr>
            <w:r>
              <w:t>костюм спортивный для взрослых</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98,3</w:t>
            </w:r>
          </w:p>
        </w:tc>
      </w:tr>
      <w:tr w:rsidR="00164C2B" w:rsidRPr="00105719" w:rsidTr="00164C2B">
        <w:trPr>
          <w:trHeight w:val="20"/>
        </w:trPr>
        <w:tc>
          <w:tcPr>
            <w:tcW w:w="2996" w:type="dxa"/>
            <w:vMerge w:val="restart"/>
            <w:tcBorders>
              <w:top w:val="single" w:sz="4" w:space="0" w:color="auto"/>
              <w:left w:val="single" w:sz="4" w:space="0" w:color="auto"/>
              <w:right w:val="nil"/>
            </w:tcBorders>
            <w:shd w:val="clear" w:color="auto" w:fill="auto"/>
            <w:hideMark/>
          </w:tcPr>
          <w:p w:rsidR="00164C2B" w:rsidRPr="00105719" w:rsidRDefault="00164C2B" w:rsidP="00F54A10">
            <w:pPr>
              <w:tabs>
                <w:tab w:val="left" w:pos="3066"/>
              </w:tabs>
              <w:spacing w:line="288" w:lineRule="auto"/>
              <w:ind w:left="113" w:hanging="113"/>
            </w:pPr>
            <w:r w:rsidRPr="00105719">
              <w:t xml:space="preserve">Обувь кожаная, </w:t>
            </w:r>
            <w:r w:rsidRPr="00105719">
              <w:br/>
              <w:t xml:space="preserve">текстильная </w:t>
            </w:r>
            <w:r w:rsidR="00F54A10">
              <w:br/>
            </w:r>
            <w:r w:rsidRPr="00105719">
              <w:t>и комбинированная</w:t>
            </w:r>
          </w:p>
        </w:tc>
        <w:tc>
          <w:tcPr>
            <w:tcW w:w="1418" w:type="dxa"/>
            <w:vMerge w:val="restart"/>
            <w:tcBorders>
              <w:top w:val="single" w:sz="4" w:space="0" w:color="auto"/>
              <w:left w:val="nil"/>
              <w:right w:val="nil"/>
            </w:tcBorders>
            <w:shd w:val="clear" w:color="auto" w:fill="auto"/>
            <w:hideMark/>
          </w:tcPr>
          <w:p w:rsidR="00F54A10" w:rsidRDefault="00F54A10" w:rsidP="00164C2B">
            <w:pPr>
              <w:tabs>
                <w:tab w:val="left" w:pos="3066"/>
              </w:tabs>
              <w:spacing w:line="288" w:lineRule="auto"/>
              <w:jc w:val="right"/>
            </w:pPr>
          </w:p>
          <w:p w:rsidR="00F54A10" w:rsidRDefault="00F54A10" w:rsidP="00164C2B">
            <w:pPr>
              <w:tabs>
                <w:tab w:val="left" w:pos="3066"/>
              </w:tabs>
              <w:spacing w:line="288" w:lineRule="auto"/>
              <w:jc w:val="right"/>
            </w:pPr>
          </w:p>
          <w:p w:rsidR="00164C2B" w:rsidRPr="00105719" w:rsidRDefault="00164C2B" w:rsidP="00164C2B">
            <w:pPr>
              <w:tabs>
                <w:tab w:val="left" w:pos="3066"/>
              </w:tabs>
              <w:spacing w:line="288" w:lineRule="auto"/>
              <w:jc w:val="right"/>
            </w:pPr>
            <w:r w:rsidRPr="00105719">
              <w:t>10</w:t>
            </w:r>
            <w:r>
              <w:t>2,3</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hanging="113"/>
            </w:pPr>
            <w:r>
              <w:t>сапоги цельнорезиновые для детей</w:t>
            </w:r>
            <w:r w:rsidRPr="00105719">
              <w:t xml:space="preserve"> </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110,2</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ind w:left="113" w:hanging="113"/>
            </w:pPr>
            <w:r>
              <w:t xml:space="preserve">кроссовые туфли для взрослых с верхом </w:t>
            </w:r>
            <w:r>
              <w:br/>
              <w:t>из искусственной кожи</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99,1</w:t>
            </w:r>
          </w:p>
        </w:tc>
      </w:tr>
      <w:tr w:rsidR="00164C2B" w:rsidRPr="00105719" w:rsidTr="00164C2B">
        <w:trPr>
          <w:trHeight w:val="20"/>
        </w:trPr>
        <w:tc>
          <w:tcPr>
            <w:tcW w:w="2996" w:type="dxa"/>
            <w:vMerge w:val="restart"/>
            <w:tcBorders>
              <w:top w:val="single" w:sz="4" w:space="0" w:color="auto"/>
              <w:left w:val="single" w:sz="4" w:space="0" w:color="auto"/>
              <w:bottom w:val="single" w:sz="4" w:space="0" w:color="auto"/>
              <w:right w:val="nil"/>
            </w:tcBorders>
            <w:shd w:val="clear" w:color="auto" w:fill="auto"/>
            <w:hideMark/>
          </w:tcPr>
          <w:p w:rsidR="00164C2B" w:rsidRPr="00105719" w:rsidRDefault="00164C2B" w:rsidP="00164C2B">
            <w:pPr>
              <w:tabs>
                <w:tab w:val="left" w:pos="3066"/>
              </w:tabs>
              <w:spacing w:line="288" w:lineRule="auto"/>
              <w:ind w:left="113" w:hanging="113"/>
            </w:pPr>
            <w:r w:rsidRPr="00105719">
              <w:t xml:space="preserve">Моющие и чистящие </w:t>
            </w:r>
            <w:r w:rsidRPr="00105719">
              <w:br/>
              <w:t>средства</w:t>
            </w:r>
          </w:p>
        </w:tc>
        <w:tc>
          <w:tcPr>
            <w:tcW w:w="1418" w:type="dxa"/>
            <w:vMerge w:val="restart"/>
            <w:tcBorders>
              <w:top w:val="single" w:sz="4" w:space="0" w:color="auto"/>
              <w:left w:val="nil"/>
              <w:right w:val="nil"/>
            </w:tcBorders>
            <w:shd w:val="clear" w:color="auto" w:fill="auto"/>
            <w:hideMark/>
          </w:tcPr>
          <w:p w:rsidR="00F54A10" w:rsidRDefault="00F54A10" w:rsidP="00164C2B">
            <w:pPr>
              <w:tabs>
                <w:tab w:val="left" w:pos="3066"/>
              </w:tabs>
              <w:spacing w:line="288" w:lineRule="auto"/>
              <w:jc w:val="right"/>
            </w:pPr>
          </w:p>
          <w:p w:rsidR="00164C2B" w:rsidRPr="00105719" w:rsidRDefault="00164C2B" w:rsidP="00164C2B">
            <w:pPr>
              <w:tabs>
                <w:tab w:val="left" w:pos="3066"/>
              </w:tabs>
              <w:spacing w:line="288" w:lineRule="auto"/>
              <w:jc w:val="right"/>
            </w:pPr>
            <w:r>
              <w:t>102,1</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hanging="113"/>
            </w:pPr>
            <w:r>
              <w:t>жидкие чистящие и моющие средства</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pPr>
            <w:r>
              <w:t>106,2</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ind w:left="113" w:hanging="113"/>
            </w:pPr>
            <w:r>
              <w:t>мыло хозяйственное</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pPr>
            <w:r>
              <w:t>99,1</w:t>
            </w:r>
          </w:p>
        </w:tc>
      </w:tr>
      <w:tr w:rsidR="00164C2B" w:rsidRPr="00105719" w:rsidTr="00F54A10">
        <w:trPr>
          <w:trHeight w:val="20"/>
        </w:trPr>
        <w:tc>
          <w:tcPr>
            <w:tcW w:w="2996" w:type="dxa"/>
            <w:vMerge w:val="restart"/>
            <w:tcBorders>
              <w:top w:val="nil"/>
              <w:left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r w:rsidRPr="00105719">
              <w:t>Парфюмерно-косметические товары</w:t>
            </w:r>
          </w:p>
        </w:tc>
        <w:tc>
          <w:tcPr>
            <w:tcW w:w="1418" w:type="dxa"/>
            <w:vMerge w:val="restart"/>
            <w:tcBorders>
              <w:top w:val="nil"/>
              <w:left w:val="nil"/>
              <w:right w:val="nil"/>
            </w:tcBorders>
            <w:hideMark/>
          </w:tcPr>
          <w:p w:rsidR="00F54A10" w:rsidRDefault="00F54A10" w:rsidP="00F54A10">
            <w:pPr>
              <w:widowControl w:val="0"/>
              <w:tabs>
                <w:tab w:val="left" w:pos="3066"/>
              </w:tabs>
              <w:spacing w:line="288" w:lineRule="auto"/>
              <w:jc w:val="right"/>
            </w:pPr>
          </w:p>
          <w:p w:rsidR="00164C2B" w:rsidRPr="00105719" w:rsidRDefault="00164C2B" w:rsidP="00F54A10">
            <w:pPr>
              <w:widowControl w:val="0"/>
              <w:tabs>
                <w:tab w:val="left" w:pos="3066"/>
              </w:tabs>
              <w:spacing w:line="288" w:lineRule="auto"/>
              <w:jc w:val="right"/>
            </w:pPr>
            <w:r>
              <w:t>102,2</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hanging="113"/>
            </w:pPr>
            <w:r>
              <w:t>крем для лица</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103,6</w:t>
            </w:r>
          </w:p>
        </w:tc>
      </w:tr>
      <w:tr w:rsidR="00164C2B" w:rsidRPr="00105719" w:rsidTr="00164C2B">
        <w:trPr>
          <w:trHeight w:val="20"/>
        </w:trPr>
        <w:tc>
          <w:tcPr>
            <w:tcW w:w="2996" w:type="dxa"/>
            <w:vMerge/>
            <w:tcBorders>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left w:val="nil"/>
              <w:bottom w:val="single" w:sz="4" w:space="0" w:color="auto"/>
              <w:right w:val="nil"/>
            </w:tcBorders>
            <w:vAlign w:val="bottom"/>
            <w:hideMark/>
          </w:tcPr>
          <w:p w:rsidR="00164C2B" w:rsidRPr="00105719" w:rsidRDefault="00164C2B" w:rsidP="00164C2B">
            <w:pPr>
              <w:widowControl w:val="0"/>
              <w:tabs>
                <w:tab w:val="left" w:pos="3066"/>
              </w:tabs>
              <w:spacing w:line="288" w:lineRule="auto"/>
              <w:jc w:val="right"/>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ind w:left="113" w:hanging="113"/>
            </w:pPr>
            <w:r>
              <w:t>шампунь</w:t>
            </w:r>
          </w:p>
        </w:tc>
        <w:tc>
          <w:tcPr>
            <w:tcW w:w="993" w:type="dxa"/>
            <w:tcBorders>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100,0</w:t>
            </w:r>
          </w:p>
        </w:tc>
      </w:tr>
      <w:tr w:rsidR="00164C2B" w:rsidRPr="00105719" w:rsidTr="00164C2B">
        <w:trPr>
          <w:trHeight w:val="20"/>
        </w:trPr>
        <w:tc>
          <w:tcPr>
            <w:tcW w:w="2996" w:type="dxa"/>
            <w:vMerge w:val="restart"/>
            <w:tcBorders>
              <w:top w:val="single" w:sz="4" w:space="0" w:color="auto"/>
              <w:left w:val="single" w:sz="4" w:space="0" w:color="auto"/>
              <w:right w:val="nil"/>
            </w:tcBorders>
            <w:shd w:val="clear" w:color="auto" w:fill="auto"/>
            <w:hideMark/>
          </w:tcPr>
          <w:p w:rsidR="00164C2B" w:rsidRPr="00105719" w:rsidRDefault="00164C2B" w:rsidP="00164C2B">
            <w:pPr>
              <w:tabs>
                <w:tab w:val="left" w:pos="3066"/>
              </w:tabs>
              <w:spacing w:line="288" w:lineRule="auto"/>
            </w:pPr>
            <w:r w:rsidRPr="00105719">
              <w:t>Галантерея</w:t>
            </w:r>
          </w:p>
        </w:tc>
        <w:tc>
          <w:tcPr>
            <w:tcW w:w="1418" w:type="dxa"/>
            <w:vMerge w:val="restart"/>
            <w:tcBorders>
              <w:top w:val="single" w:sz="4" w:space="0" w:color="auto"/>
              <w:left w:val="nil"/>
              <w:right w:val="nil"/>
            </w:tcBorders>
            <w:shd w:val="clear" w:color="auto" w:fill="auto"/>
            <w:hideMark/>
          </w:tcPr>
          <w:p w:rsidR="00164C2B" w:rsidRPr="00105719" w:rsidRDefault="00164C2B" w:rsidP="00164C2B">
            <w:pPr>
              <w:tabs>
                <w:tab w:val="left" w:pos="3066"/>
              </w:tabs>
              <w:spacing w:line="288" w:lineRule="auto"/>
              <w:jc w:val="right"/>
            </w:pPr>
            <w:r>
              <w:t>101</w:t>
            </w:r>
            <w:r w:rsidRPr="00105719">
              <w:t>,</w:t>
            </w:r>
            <w:r>
              <w:t>7</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right="-170" w:hanging="113"/>
            </w:pPr>
            <w:r>
              <w:t>тюль, полотно гардинное</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105,5</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pPr>
            <w:r>
              <w:t>коляска для новорожденного</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94,9</w:t>
            </w:r>
          </w:p>
        </w:tc>
      </w:tr>
      <w:tr w:rsidR="00164C2B" w:rsidRPr="00105719" w:rsidTr="00164C2B">
        <w:trPr>
          <w:trHeight w:val="20"/>
        </w:trPr>
        <w:tc>
          <w:tcPr>
            <w:tcW w:w="2996" w:type="dxa"/>
            <w:vMerge w:val="restart"/>
            <w:tcBorders>
              <w:top w:val="single" w:sz="4" w:space="0" w:color="auto"/>
              <w:left w:val="single" w:sz="4" w:space="0" w:color="auto"/>
              <w:right w:val="nil"/>
            </w:tcBorders>
            <w:shd w:val="clear" w:color="auto" w:fill="auto"/>
            <w:hideMark/>
          </w:tcPr>
          <w:p w:rsidR="00164C2B" w:rsidRPr="00105719" w:rsidRDefault="00164C2B" w:rsidP="00164C2B">
            <w:pPr>
              <w:tabs>
                <w:tab w:val="left" w:pos="3066"/>
              </w:tabs>
              <w:spacing w:line="288" w:lineRule="auto"/>
            </w:pPr>
            <w:r w:rsidRPr="00105719">
              <w:t>Табачные изделия</w:t>
            </w:r>
          </w:p>
        </w:tc>
        <w:tc>
          <w:tcPr>
            <w:tcW w:w="1418" w:type="dxa"/>
            <w:vMerge w:val="restart"/>
            <w:tcBorders>
              <w:top w:val="single" w:sz="4" w:space="0" w:color="auto"/>
              <w:left w:val="nil"/>
              <w:right w:val="nil"/>
            </w:tcBorders>
            <w:shd w:val="clear" w:color="auto" w:fill="auto"/>
            <w:hideMark/>
          </w:tcPr>
          <w:p w:rsidR="00164C2B" w:rsidRPr="00105719" w:rsidRDefault="00164C2B" w:rsidP="00164C2B">
            <w:pPr>
              <w:tabs>
                <w:tab w:val="left" w:pos="3066"/>
              </w:tabs>
              <w:spacing w:line="288" w:lineRule="auto"/>
              <w:jc w:val="right"/>
            </w:pPr>
            <w:r>
              <w:t>111,5</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hanging="113"/>
            </w:pPr>
            <w:r w:rsidRPr="00105719">
              <w:t>сигареты с фильтром отечественные</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pPr>
            <w:r>
              <w:t>112,1</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ind w:left="113" w:hanging="113"/>
            </w:pPr>
            <w:r w:rsidRPr="00105719">
              <w:t xml:space="preserve">сигареты с фильтром зарубежных </w:t>
            </w:r>
            <w:r w:rsidRPr="00105719">
              <w:br/>
              <w:t>торговых марок</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pPr>
            <w:r>
              <w:t>110,4</w:t>
            </w:r>
          </w:p>
        </w:tc>
      </w:tr>
      <w:tr w:rsidR="00164C2B" w:rsidRPr="00105719" w:rsidTr="00164C2B">
        <w:trPr>
          <w:trHeight w:val="20"/>
        </w:trPr>
        <w:tc>
          <w:tcPr>
            <w:tcW w:w="2996" w:type="dxa"/>
            <w:vMerge w:val="restart"/>
            <w:tcBorders>
              <w:top w:val="single" w:sz="4" w:space="0" w:color="auto"/>
              <w:left w:val="single" w:sz="4" w:space="0" w:color="auto"/>
              <w:bottom w:val="single" w:sz="4" w:space="0" w:color="auto"/>
              <w:right w:val="nil"/>
            </w:tcBorders>
            <w:shd w:val="clear" w:color="auto" w:fill="auto"/>
            <w:hideMark/>
          </w:tcPr>
          <w:p w:rsidR="00164C2B" w:rsidRPr="00105719" w:rsidRDefault="00164C2B" w:rsidP="00164C2B">
            <w:pPr>
              <w:tabs>
                <w:tab w:val="left" w:pos="3066"/>
              </w:tabs>
              <w:spacing w:line="288" w:lineRule="auto"/>
              <w:ind w:left="113" w:hanging="113"/>
            </w:pPr>
            <w:r w:rsidRPr="00105719">
              <w:t xml:space="preserve">Электротовары и другие </w:t>
            </w:r>
            <w:r w:rsidRPr="00105719">
              <w:br/>
              <w:t>бытовые приборы</w:t>
            </w:r>
          </w:p>
        </w:tc>
        <w:tc>
          <w:tcPr>
            <w:tcW w:w="1418" w:type="dxa"/>
            <w:vMerge w:val="restart"/>
            <w:tcBorders>
              <w:top w:val="single" w:sz="4" w:space="0" w:color="auto"/>
              <w:left w:val="nil"/>
              <w:right w:val="nil"/>
            </w:tcBorders>
            <w:shd w:val="clear" w:color="auto" w:fill="auto"/>
            <w:hideMark/>
          </w:tcPr>
          <w:p w:rsidR="00F54A10" w:rsidRDefault="00F54A10" w:rsidP="00164C2B">
            <w:pPr>
              <w:tabs>
                <w:tab w:val="left" w:pos="3066"/>
              </w:tabs>
              <w:spacing w:line="288" w:lineRule="auto"/>
              <w:jc w:val="right"/>
            </w:pPr>
          </w:p>
          <w:p w:rsidR="00164C2B" w:rsidRPr="00105719" w:rsidRDefault="00164C2B" w:rsidP="00164C2B">
            <w:pPr>
              <w:tabs>
                <w:tab w:val="left" w:pos="3066"/>
              </w:tabs>
              <w:spacing w:line="288" w:lineRule="auto"/>
              <w:jc w:val="right"/>
            </w:pPr>
            <w:r>
              <w:t>103,9</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pPr>
            <w:r w:rsidRPr="00105719">
              <w:t>батарейки электрические типа АА</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130,3</w:t>
            </w:r>
          </w:p>
        </w:tc>
      </w:tr>
      <w:tr w:rsidR="00164C2B" w:rsidRPr="00105719" w:rsidTr="00164C2B">
        <w:trPr>
          <w:trHeight w:val="20"/>
        </w:trPr>
        <w:tc>
          <w:tcPr>
            <w:tcW w:w="2996" w:type="dxa"/>
            <w:vMerge/>
            <w:tcBorders>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ind w:left="113" w:hanging="113"/>
            </w:pPr>
            <w:r>
              <w:t>лампа энергосберегающая</w:t>
            </w:r>
          </w:p>
        </w:tc>
        <w:tc>
          <w:tcPr>
            <w:tcW w:w="993" w:type="dxa"/>
            <w:tcBorders>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pPr>
            <w:r>
              <w:t>92,3</w:t>
            </w:r>
          </w:p>
        </w:tc>
      </w:tr>
      <w:tr w:rsidR="00164C2B" w:rsidRPr="00105719" w:rsidTr="00164C2B">
        <w:trPr>
          <w:trHeight w:val="299"/>
        </w:trPr>
        <w:tc>
          <w:tcPr>
            <w:tcW w:w="2996" w:type="dxa"/>
            <w:vMerge w:val="restart"/>
            <w:tcBorders>
              <w:top w:val="single" w:sz="4" w:space="0" w:color="auto"/>
              <w:left w:val="single" w:sz="4" w:space="0" w:color="auto"/>
              <w:bottom w:val="single" w:sz="4" w:space="0" w:color="auto"/>
              <w:right w:val="nil"/>
            </w:tcBorders>
            <w:shd w:val="clear" w:color="auto" w:fill="auto"/>
            <w:hideMark/>
          </w:tcPr>
          <w:p w:rsidR="00164C2B" w:rsidRPr="00105719" w:rsidRDefault="00164C2B" w:rsidP="00164C2B">
            <w:pPr>
              <w:tabs>
                <w:tab w:val="left" w:pos="3066"/>
              </w:tabs>
              <w:spacing w:line="288" w:lineRule="auto"/>
            </w:pPr>
            <w:r w:rsidRPr="00105719">
              <w:t>Строительные материалы</w:t>
            </w:r>
          </w:p>
        </w:tc>
        <w:tc>
          <w:tcPr>
            <w:tcW w:w="1418" w:type="dxa"/>
            <w:vMerge w:val="restart"/>
            <w:tcBorders>
              <w:top w:val="single" w:sz="4" w:space="0" w:color="auto"/>
              <w:left w:val="nil"/>
              <w:bottom w:val="single" w:sz="4" w:space="0" w:color="auto"/>
              <w:right w:val="nil"/>
            </w:tcBorders>
            <w:shd w:val="clear" w:color="auto" w:fill="auto"/>
            <w:hideMark/>
          </w:tcPr>
          <w:p w:rsidR="00164C2B" w:rsidRPr="00105719" w:rsidRDefault="00164C2B" w:rsidP="00164C2B">
            <w:pPr>
              <w:tabs>
                <w:tab w:val="left" w:pos="3066"/>
              </w:tabs>
              <w:spacing w:line="288" w:lineRule="auto"/>
              <w:jc w:val="right"/>
            </w:pPr>
            <w:r>
              <w:t>102,8</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pPr>
            <w:proofErr w:type="spellStart"/>
            <w:r>
              <w:t>металлочерепица</w:t>
            </w:r>
            <w:proofErr w:type="spellEnd"/>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124,5</w:t>
            </w:r>
          </w:p>
        </w:tc>
      </w:tr>
      <w:tr w:rsidR="00164C2B" w:rsidRPr="00105719" w:rsidTr="00164C2B">
        <w:trPr>
          <w:trHeight w:val="20"/>
        </w:trPr>
        <w:tc>
          <w:tcPr>
            <w:tcW w:w="2996" w:type="dxa"/>
            <w:vMerge/>
            <w:tcBorders>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pPr>
            <w:r>
              <w:t xml:space="preserve">мойка из </w:t>
            </w:r>
            <w:proofErr w:type="spellStart"/>
            <w:r>
              <w:t>нержевеющей</w:t>
            </w:r>
            <w:proofErr w:type="spellEnd"/>
            <w:r>
              <w:t xml:space="preserve"> стали для кухни</w:t>
            </w:r>
          </w:p>
        </w:tc>
        <w:tc>
          <w:tcPr>
            <w:tcW w:w="993" w:type="dxa"/>
            <w:tcBorders>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pPr>
            <w:r>
              <w:t>97,3</w:t>
            </w:r>
          </w:p>
        </w:tc>
      </w:tr>
      <w:tr w:rsidR="00164C2B" w:rsidRPr="00105719" w:rsidTr="00164C2B">
        <w:trPr>
          <w:trHeight w:val="20"/>
        </w:trPr>
        <w:tc>
          <w:tcPr>
            <w:tcW w:w="2996" w:type="dxa"/>
            <w:vMerge w:val="restart"/>
            <w:tcBorders>
              <w:top w:val="single" w:sz="4" w:space="0" w:color="auto"/>
              <w:left w:val="single" w:sz="4" w:space="0" w:color="auto"/>
              <w:right w:val="nil"/>
            </w:tcBorders>
            <w:shd w:val="clear" w:color="auto" w:fill="auto"/>
            <w:hideMark/>
          </w:tcPr>
          <w:p w:rsidR="00164C2B" w:rsidRPr="00105719" w:rsidRDefault="00164C2B" w:rsidP="00164C2B">
            <w:pPr>
              <w:tabs>
                <w:tab w:val="left" w:pos="3066"/>
              </w:tabs>
              <w:spacing w:line="288" w:lineRule="auto"/>
            </w:pPr>
            <w:r w:rsidRPr="00105719">
              <w:t>Топливо моторное</w:t>
            </w:r>
          </w:p>
        </w:tc>
        <w:tc>
          <w:tcPr>
            <w:tcW w:w="1418" w:type="dxa"/>
            <w:vMerge w:val="restart"/>
            <w:tcBorders>
              <w:top w:val="single" w:sz="4" w:space="0" w:color="auto"/>
              <w:left w:val="nil"/>
              <w:right w:val="nil"/>
            </w:tcBorders>
            <w:shd w:val="clear" w:color="auto" w:fill="auto"/>
            <w:hideMark/>
          </w:tcPr>
          <w:p w:rsidR="00164C2B" w:rsidRPr="00105719" w:rsidRDefault="00164C2B" w:rsidP="00164C2B">
            <w:pPr>
              <w:tabs>
                <w:tab w:val="left" w:pos="3066"/>
              </w:tabs>
              <w:spacing w:line="288" w:lineRule="auto"/>
              <w:jc w:val="right"/>
            </w:pPr>
            <w:r>
              <w:t>111,4</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pPr>
            <w:r>
              <w:t>газовое моторное топливо</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150,1</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ind w:left="176" w:hanging="176"/>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pPr>
            <w:r>
              <w:t>бензин автомобильный марки АИ-98</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107,2</w:t>
            </w:r>
          </w:p>
        </w:tc>
      </w:tr>
      <w:tr w:rsidR="00164C2B" w:rsidRPr="00105719" w:rsidTr="00164C2B">
        <w:trPr>
          <w:trHeight w:val="20"/>
        </w:trPr>
        <w:tc>
          <w:tcPr>
            <w:tcW w:w="2996" w:type="dxa"/>
            <w:vMerge w:val="restart"/>
            <w:tcBorders>
              <w:top w:val="single" w:sz="4" w:space="0" w:color="auto"/>
              <w:left w:val="single" w:sz="4" w:space="0" w:color="auto"/>
              <w:right w:val="nil"/>
            </w:tcBorders>
            <w:shd w:val="clear" w:color="auto" w:fill="auto"/>
            <w:hideMark/>
          </w:tcPr>
          <w:p w:rsidR="00164C2B" w:rsidRPr="00105719" w:rsidRDefault="00164C2B" w:rsidP="00164C2B">
            <w:pPr>
              <w:tabs>
                <w:tab w:val="left" w:pos="3066"/>
              </w:tabs>
              <w:spacing w:line="288" w:lineRule="auto"/>
            </w:pPr>
            <w:r w:rsidRPr="00105719">
              <w:t>Медикаменты</w:t>
            </w:r>
          </w:p>
        </w:tc>
        <w:tc>
          <w:tcPr>
            <w:tcW w:w="1418" w:type="dxa"/>
            <w:vMerge w:val="restart"/>
            <w:tcBorders>
              <w:top w:val="single" w:sz="4" w:space="0" w:color="auto"/>
              <w:left w:val="nil"/>
              <w:right w:val="nil"/>
            </w:tcBorders>
            <w:shd w:val="clear" w:color="auto" w:fill="auto"/>
            <w:hideMark/>
          </w:tcPr>
          <w:p w:rsidR="00164C2B" w:rsidRPr="00105719" w:rsidRDefault="00164C2B" w:rsidP="00164C2B">
            <w:pPr>
              <w:tabs>
                <w:tab w:val="left" w:pos="3066"/>
              </w:tabs>
              <w:spacing w:line="288" w:lineRule="auto"/>
              <w:jc w:val="right"/>
            </w:pPr>
            <w:r>
              <w:t>105,6</w:t>
            </w:r>
          </w:p>
        </w:tc>
        <w:tc>
          <w:tcPr>
            <w:tcW w:w="4677" w:type="dxa"/>
            <w:tcBorders>
              <w:top w:val="single" w:sz="4" w:space="0" w:color="auto"/>
              <w:left w:val="nil"/>
              <w:right w:val="nil"/>
            </w:tcBorders>
            <w:shd w:val="clear" w:color="auto" w:fill="auto"/>
            <w:vAlign w:val="bottom"/>
            <w:hideMark/>
          </w:tcPr>
          <w:p w:rsidR="00164C2B" w:rsidRPr="00105719" w:rsidRDefault="00164C2B" w:rsidP="00164C2B">
            <w:pPr>
              <w:tabs>
                <w:tab w:val="left" w:pos="3066"/>
              </w:tabs>
              <w:spacing w:line="288" w:lineRule="auto"/>
              <w:ind w:left="113" w:right="-170" w:hanging="113"/>
            </w:pPr>
            <w:r>
              <w:t>поливитамины без минералов отечественные</w:t>
            </w:r>
          </w:p>
        </w:tc>
        <w:tc>
          <w:tcPr>
            <w:tcW w:w="993" w:type="dxa"/>
            <w:tcBorders>
              <w:top w:val="single" w:sz="4" w:space="0" w:color="auto"/>
              <w:left w:val="nil"/>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125,1</w:t>
            </w:r>
          </w:p>
        </w:tc>
      </w:tr>
      <w:tr w:rsidR="00164C2B" w:rsidRPr="00105719" w:rsidTr="00164C2B">
        <w:trPr>
          <w:trHeight w:val="20"/>
        </w:trPr>
        <w:tc>
          <w:tcPr>
            <w:tcW w:w="2996" w:type="dxa"/>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1418" w:type="dxa"/>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spacing w:line="288" w:lineRule="auto"/>
            </w:pPr>
          </w:p>
        </w:tc>
        <w:tc>
          <w:tcPr>
            <w:tcW w:w="4677"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spacing w:line="288" w:lineRule="auto"/>
            </w:pPr>
            <w:r>
              <w:t>«Валидол»</w:t>
            </w:r>
          </w:p>
        </w:tc>
        <w:tc>
          <w:tcPr>
            <w:tcW w:w="993"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spacing w:line="288" w:lineRule="auto"/>
              <w:jc w:val="right"/>
              <w:rPr>
                <w:color w:val="000000"/>
              </w:rPr>
            </w:pPr>
            <w:r>
              <w:rPr>
                <w:color w:val="000000"/>
              </w:rPr>
              <w:t>91,8</w:t>
            </w:r>
          </w:p>
        </w:tc>
      </w:tr>
    </w:tbl>
    <w:p w:rsidR="00164C2B" w:rsidRDefault="00164C2B" w:rsidP="00164C2B">
      <w:pPr>
        <w:widowControl w:val="0"/>
        <w:tabs>
          <w:tab w:val="left" w:pos="3066"/>
        </w:tabs>
        <w:jc w:val="center"/>
        <w:rPr>
          <w:rFonts w:ascii="Arial" w:hAnsi="Arial"/>
        </w:rPr>
      </w:pPr>
    </w:p>
    <w:p w:rsidR="00164C2B" w:rsidRPr="00417694" w:rsidRDefault="00164C2B" w:rsidP="00164C2B">
      <w:pPr>
        <w:pStyle w:val="a6"/>
        <w:keepNext/>
        <w:widowControl w:val="0"/>
        <w:tabs>
          <w:tab w:val="left" w:pos="3066"/>
        </w:tabs>
        <w:spacing w:line="264" w:lineRule="auto"/>
        <w:ind w:firstLine="709"/>
        <w:jc w:val="both"/>
        <w:rPr>
          <w:sz w:val="24"/>
        </w:rPr>
      </w:pPr>
      <w:r w:rsidRPr="00181AEC">
        <w:rPr>
          <w:b/>
          <w:sz w:val="24"/>
        </w:rPr>
        <w:t>Цены и тарифы на услуги</w:t>
      </w:r>
      <w:r w:rsidRPr="00F86CE3">
        <w:t xml:space="preserve"> </w:t>
      </w:r>
      <w:r w:rsidRPr="00181AEC">
        <w:rPr>
          <w:sz w:val="24"/>
        </w:rPr>
        <w:t xml:space="preserve">в </w:t>
      </w:r>
      <w:r>
        <w:rPr>
          <w:sz w:val="24"/>
        </w:rPr>
        <w:t>октябре</w:t>
      </w:r>
      <w:r w:rsidRPr="00181AEC">
        <w:rPr>
          <w:sz w:val="24"/>
        </w:rPr>
        <w:t xml:space="preserve"> 201</w:t>
      </w:r>
      <w:r>
        <w:rPr>
          <w:sz w:val="24"/>
        </w:rPr>
        <w:t>8</w:t>
      </w:r>
      <w:r w:rsidRPr="00181AEC">
        <w:rPr>
          <w:sz w:val="24"/>
        </w:rPr>
        <w:t xml:space="preserve"> г. увеличились </w:t>
      </w:r>
      <w:r>
        <w:rPr>
          <w:sz w:val="24"/>
        </w:rPr>
        <w:t>на 0,5%</w:t>
      </w:r>
      <w:r w:rsidRPr="00181AEC">
        <w:rPr>
          <w:sz w:val="24"/>
        </w:rPr>
        <w:t xml:space="preserve">, с начала </w:t>
      </w:r>
      <w:r>
        <w:rPr>
          <w:sz w:val="24"/>
        </w:rPr>
        <w:br/>
      </w:r>
      <w:r w:rsidRPr="00181AEC">
        <w:rPr>
          <w:sz w:val="24"/>
        </w:rPr>
        <w:t xml:space="preserve">года </w:t>
      </w:r>
      <w:r w:rsidRPr="00596C4D">
        <w:rPr>
          <w:sz w:val="24"/>
        </w:rPr>
        <w:t>–</w:t>
      </w:r>
      <w:r>
        <w:rPr>
          <w:sz w:val="24"/>
        </w:rPr>
        <w:t xml:space="preserve"> </w:t>
      </w:r>
      <w:r w:rsidRPr="00181AEC">
        <w:rPr>
          <w:sz w:val="24"/>
        </w:rPr>
        <w:t xml:space="preserve">на </w:t>
      </w:r>
      <w:r>
        <w:rPr>
          <w:sz w:val="24"/>
        </w:rPr>
        <w:t>3,1</w:t>
      </w:r>
      <w:r w:rsidRPr="00181AEC">
        <w:rPr>
          <w:sz w:val="24"/>
        </w:rPr>
        <w:t xml:space="preserve">% (в </w:t>
      </w:r>
      <w:r>
        <w:rPr>
          <w:sz w:val="24"/>
        </w:rPr>
        <w:t xml:space="preserve">октябре </w:t>
      </w:r>
      <w:r w:rsidRPr="00181AEC">
        <w:rPr>
          <w:sz w:val="24"/>
        </w:rPr>
        <w:t>201</w:t>
      </w:r>
      <w:r>
        <w:rPr>
          <w:sz w:val="24"/>
        </w:rPr>
        <w:t>7</w:t>
      </w:r>
      <w:r w:rsidRPr="00181AEC">
        <w:rPr>
          <w:sz w:val="24"/>
        </w:rPr>
        <w:t xml:space="preserve"> г. </w:t>
      </w:r>
      <w:r>
        <w:rPr>
          <w:sz w:val="24"/>
        </w:rPr>
        <w:t>уменьшилась</w:t>
      </w:r>
      <w:r w:rsidRPr="00181AEC">
        <w:rPr>
          <w:sz w:val="24"/>
        </w:rPr>
        <w:t xml:space="preserve"> </w:t>
      </w:r>
      <w:r>
        <w:rPr>
          <w:sz w:val="24"/>
        </w:rPr>
        <w:t>на 0,4</w:t>
      </w:r>
      <w:r w:rsidRPr="00181AEC">
        <w:rPr>
          <w:sz w:val="24"/>
        </w:rPr>
        <w:t>%, с начала года</w:t>
      </w:r>
      <w:r w:rsidRPr="00596C4D">
        <w:rPr>
          <w:sz w:val="24"/>
        </w:rPr>
        <w:t xml:space="preserve"> </w:t>
      </w:r>
      <w:r>
        <w:rPr>
          <w:sz w:val="24"/>
        </w:rPr>
        <w:t>увеличились</w:t>
      </w:r>
      <w:r w:rsidRPr="00181AEC">
        <w:rPr>
          <w:sz w:val="24"/>
        </w:rPr>
        <w:t xml:space="preserve"> на </w:t>
      </w:r>
      <w:r>
        <w:rPr>
          <w:sz w:val="24"/>
        </w:rPr>
        <w:t>2,9</w:t>
      </w:r>
      <w:r w:rsidRPr="00181AEC">
        <w:rPr>
          <w:sz w:val="24"/>
        </w:rPr>
        <w:t>%).</w:t>
      </w:r>
    </w:p>
    <w:p w:rsidR="00164C2B" w:rsidRDefault="00164C2B" w:rsidP="00164C2B">
      <w:pPr>
        <w:widowControl w:val="0"/>
        <w:tabs>
          <w:tab w:val="left" w:pos="3066"/>
        </w:tabs>
        <w:jc w:val="center"/>
        <w:rPr>
          <w:rFonts w:ascii="Arial" w:hAnsi="Arial"/>
          <w:b/>
        </w:rPr>
      </w:pPr>
    </w:p>
    <w:p w:rsidR="00164C2B" w:rsidRDefault="00164C2B" w:rsidP="00164C2B">
      <w:pPr>
        <w:widowControl w:val="0"/>
        <w:tabs>
          <w:tab w:val="left" w:pos="3066"/>
        </w:tabs>
        <w:jc w:val="center"/>
        <w:rPr>
          <w:rFonts w:ascii="Arial" w:hAnsi="Arial"/>
          <w:b/>
        </w:rPr>
      </w:pPr>
    </w:p>
    <w:p w:rsidR="00164C2B" w:rsidRDefault="00164C2B" w:rsidP="00164C2B">
      <w:pPr>
        <w:widowControl w:val="0"/>
        <w:tabs>
          <w:tab w:val="left" w:pos="3066"/>
        </w:tabs>
        <w:jc w:val="center"/>
        <w:rPr>
          <w:rFonts w:ascii="Arial" w:hAnsi="Arial"/>
          <w:b/>
        </w:rPr>
      </w:pPr>
    </w:p>
    <w:p w:rsidR="00164C2B" w:rsidRDefault="00164C2B" w:rsidP="00164C2B">
      <w:pPr>
        <w:widowControl w:val="0"/>
        <w:tabs>
          <w:tab w:val="left" w:pos="3066"/>
        </w:tabs>
        <w:jc w:val="center"/>
        <w:rPr>
          <w:rFonts w:ascii="Arial" w:hAnsi="Arial"/>
          <w:b/>
        </w:rPr>
      </w:pPr>
    </w:p>
    <w:p w:rsidR="00164C2B" w:rsidRDefault="00164C2B" w:rsidP="00164C2B">
      <w:pPr>
        <w:widowControl w:val="0"/>
        <w:tabs>
          <w:tab w:val="left" w:pos="3066"/>
        </w:tabs>
        <w:jc w:val="center"/>
        <w:rPr>
          <w:rFonts w:ascii="Arial" w:hAnsi="Arial"/>
          <w:b/>
        </w:rPr>
      </w:pPr>
    </w:p>
    <w:p w:rsidR="00164C2B" w:rsidRPr="00105719" w:rsidRDefault="00164C2B" w:rsidP="00164C2B">
      <w:pPr>
        <w:widowControl w:val="0"/>
        <w:tabs>
          <w:tab w:val="left" w:pos="3066"/>
        </w:tabs>
        <w:jc w:val="center"/>
        <w:rPr>
          <w:rFonts w:ascii="Arial" w:hAnsi="Arial"/>
          <w:b/>
        </w:rPr>
      </w:pPr>
      <w:r w:rsidRPr="00105719">
        <w:rPr>
          <w:rFonts w:ascii="Arial" w:hAnsi="Arial"/>
          <w:b/>
        </w:rPr>
        <w:lastRenderedPageBreak/>
        <w:t>Максимальное и минимальное изменение цен и тарифов</w:t>
      </w:r>
    </w:p>
    <w:p w:rsidR="00164C2B" w:rsidRPr="00105719" w:rsidRDefault="00164C2B" w:rsidP="00164C2B">
      <w:pPr>
        <w:widowControl w:val="0"/>
        <w:tabs>
          <w:tab w:val="left" w:pos="3066"/>
        </w:tabs>
        <w:jc w:val="center"/>
        <w:rPr>
          <w:rFonts w:ascii="Arial" w:hAnsi="Arial"/>
          <w:b/>
        </w:rPr>
      </w:pPr>
      <w:r w:rsidRPr="00105719">
        <w:rPr>
          <w:rFonts w:ascii="Arial" w:hAnsi="Arial"/>
          <w:b/>
        </w:rPr>
        <w:t xml:space="preserve">на отдельные услуги в </w:t>
      </w:r>
      <w:r>
        <w:rPr>
          <w:rFonts w:ascii="Arial" w:hAnsi="Arial"/>
          <w:b/>
        </w:rPr>
        <w:t>октябре</w:t>
      </w:r>
      <w:r w:rsidRPr="00105719">
        <w:rPr>
          <w:rFonts w:ascii="Arial" w:hAnsi="Arial"/>
          <w:b/>
        </w:rPr>
        <w:t xml:space="preserve"> 201</w:t>
      </w:r>
      <w:r>
        <w:rPr>
          <w:rFonts w:ascii="Arial" w:hAnsi="Arial"/>
          <w:b/>
        </w:rPr>
        <w:t>8</w:t>
      </w:r>
      <w:r w:rsidRPr="00105719">
        <w:rPr>
          <w:rFonts w:ascii="Arial" w:hAnsi="Arial"/>
          <w:b/>
        </w:rPr>
        <w:t xml:space="preserve"> года</w:t>
      </w:r>
    </w:p>
    <w:p w:rsidR="00164C2B" w:rsidRPr="00105719" w:rsidRDefault="00164C2B" w:rsidP="00164C2B">
      <w:pPr>
        <w:widowControl w:val="0"/>
        <w:tabs>
          <w:tab w:val="left" w:pos="3066"/>
        </w:tabs>
        <w:jc w:val="center"/>
        <w:rPr>
          <w:rFonts w:ascii="Arial" w:hAnsi="Arial"/>
        </w:rPr>
      </w:pPr>
      <w:r w:rsidRPr="00105719">
        <w:rPr>
          <w:rFonts w:ascii="Arial" w:hAnsi="Arial"/>
        </w:rPr>
        <w:t>(в процентах к декабрю 201</w:t>
      </w:r>
      <w:r>
        <w:rPr>
          <w:rFonts w:ascii="Arial" w:hAnsi="Arial"/>
        </w:rPr>
        <w:t>7</w:t>
      </w:r>
      <w:r w:rsidRPr="00105719">
        <w:rPr>
          <w:rFonts w:ascii="Arial" w:hAnsi="Arial"/>
        </w:rPr>
        <w:t xml:space="preserve"> года)</w:t>
      </w:r>
    </w:p>
    <w:p w:rsidR="00164C2B" w:rsidRPr="00105719" w:rsidRDefault="00164C2B" w:rsidP="00164C2B">
      <w:pPr>
        <w:widowControl w:val="0"/>
        <w:tabs>
          <w:tab w:val="left" w:pos="3066"/>
        </w:tabs>
        <w:jc w:val="center"/>
        <w:rPr>
          <w:rFonts w:ascii="Arial" w:hAnsi="Arial"/>
        </w:rPr>
      </w:pPr>
    </w:p>
    <w:tbl>
      <w:tblPr>
        <w:tblW w:w="1008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1"/>
        <w:gridCol w:w="425"/>
        <w:gridCol w:w="142"/>
        <w:gridCol w:w="1417"/>
        <w:gridCol w:w="4162"/>
        <w:gridCol w:w="1367"/>
      </w:tblGrid>
      <w:tr w:rsidR="00164C2B" w:rsidRPr="00105719" w:rsidTr="00164C2B">
        <w:trPr>
          <w:trHeight w:val="760"/>
          <w:tblHeader/>
        </w:trPr>
        <w:tc>
          <w:tcPr>
            <w:tcW w:w="2996" w:type="dxa"/>
            <w:gridSpan w:val="2"/>
            <w:vMerge w:val="restart"/>
            <w:shd w:val="clear" w:color="auto" w:fill="auto"/>
            <w:vAlign w:val="center"/>
            <w:hideMark/>
          </w:tcPr>
          <w:p w:rsidR="00164C2B" w:rsidRPr="00105719" w:rsidRDefault="00164C2B" w:rsidP="00164C2B">
            <w:pPr>
              <w:widowControl w:val="0"/>
              <w:tabs>
                <w:tab w:val="left" w:pos="3066"/>
              </w:tabs>
              <w:spacing w:line="288" w:lineRule="auto"/>
              <w:jc w:val="center"/>
            </w:pPr>
          </w:p>
        </w:tc>
        <w:tc>
          <w:tcPr>
            <w:tcW w:w="1559" w:type="dxa"/>
            <w:gridSpan w:val="2"/>
            <w:vMerge w:val="restart"/>
            <w:shd w:val="clear" w:color="auto" w:fill="auto"/>
            <w:vAlign w:val="center"/>
            <w:hideMark/>
          </w:tcPr>
          <w:p w:rsidR="00164C2B" w:rsidRPr="00105719" w:rsidRDefault="00164C2B" w:rsidP="00164C2B">
            <w:pPr>
              <w:widowControl w:val="0"/>
              <w:tabs>
                <w:tab w:val="left" w:pos="3066"/>
              </w:tabs>
              <w:spacing w:line="288" w:lineRule="auto"/>
              <w:jc w:val="center"/>
            </w:pPr>
            <w:r w:rsidRPr="00105719">
              <w:t>Индекс цен (тарифов)</w:t>
            </w:r>
          </w:p>
          <w:p w:rsidR="00164C2B" w:rsidRPr="00105719" w:rsidRDefault="00164C2B" w:rsidP="00164C2B">
            <w:pPr>
              <w:widowControl w:val="0"/>
              <w:tabs>
                <w:tab w:val="left" w:pos="3066"/>
              </w:tabs>
              <w:spacing w:line="288" w:lineRule="auto"/>
              <w:jc w:val="center"/>
            </w:pPr>
            <w:r w:rsidRPr="00105719">
              <w:t>в среднем</w:t>
            </w:r>
          </w:p>
          <w:p w:rsidR="00164C2B" w:rsidRPr="00105719" w:rsidRDefault="00164C2B" w:rsidP="00164C2B">
            <w:pPr>
              <w:widowControl w:val="0"/>
              <w:tabs>
                <w:tab w:val="left" w:pos="3066"/>
              </w:tabs>
              <w:spacing w:line="288" w:lineRule="auto"/>
              <w:jc w:val="center"/>
            </w:pPr>
            <w:r w:rsidRPr="00105719">
              <w:t>по группе</w:t>
            </w:r>
          </w:p>
        </w:tc>
        <w:tc>
          <w:tcPr>
            <w:tcW w:w="5529" w:type="dxa"/>
            <w:gridSpan w:val="2"/>
            <w:shd w:val="clear" w:color="auto" w:fill="auto"/>
            <w:vAlign w:val="center"/>
            <w:hideMark/>
          </w:tcPr>
          <w:p w:rsidR="00164C2B" w:rsidRPr="00105719" w:rsidRDefault="00164C2B" w:rsidP="00164C2B">
            <w:pPr>
              <w:widowControl w:val="0"/>
              <w:tabs>
                <w:tab w:val="left" w:pos="3066"/>
              </w:tabs>
              <w:spacing w:line="288" w:lineRule="auto"/>
              <w:jc w:val="center"/>
            </w:pPr>
            <w:r w:rsidRPr="00105719">
              <w:t>Максимальное и минимальное изменение цен</w:t>
            </w:r>
          </w:p>
          <w:p w:rsidR="00164C2B" w:rsidRPr="00105719" w:rsidRDefault="00164C2B" w:rsidP="00164C2B">
            <w:pPr>
              <w:widowControl w:val="0"/>
              <w:tabs>
                <w:tab w:val="left" w:pos="3066"/>
              </w:tabs>
              <w:spacing w:line="288" w:lineRule="auto"/>
              <w:jc w:val="center"/>
            </w:pPr>
            <w:r w:rsidRPr="00105719">
              <w:t>и тарифов внутри группы</w:t>
            </w:r>
          </w:p>
        </w:tc>
      </w:tr>
      <w:tr w:rsidR="00164C2B" w:rsidRPr="00105719" w:rsidTr="00164C2B">
        <w:trPr>
          <w:trHeight w:val="20"/>
          <w:tblHeader/>
        </w:trPr>
        <w:tc>
          <w:tcPr>
            <w:tcW w:w="2996" w:type="dxa"/>
            <w:gridSpan w:val="2"/>
            <w:vMerge/>
            <w:tcBorders>
              <w:bottom w:val="single" w:sz="4" w:space="0" w:color="auto"/>
            </w:tcBorders>
            <w:vAlign w:val="center"/>
            <w:hideMark/>
          </w:tcPr>
          <w:p w:rsidR="00164C2B" w:rsidRPr="00105719" w:rsidRDefault="00164C2B" w:rsidP="00164C2B">
            <w:pPr>
              <w:widowControl w:val="0"/>
              <w:tabs>
                <w:tab w:val="left" w:pos="3066"/>
              </w:tabs>
              <w:spacing w:line="288" w:lineRule="auto"/>
              <w:jc w:val="center"/>
            </w:pPr>
          </w:p>
        </w:tc>
        <w:tc>
          <w:tcPr>
            <w:tcW w:w="1559" w:type="dxa"/>
            <w:gridSpan w:val="2"/>
            <w:vMerge/>
            <w:tcBorders>
              <w:bottom w:val="single" w:sz="4" w:space="0" w:color="auto"/>
            </w:tcBorders>
            <w:vAlign w:val="center"/>
            <w:hideMark/>
          </w:tcPr>
          <w:p w:rsidR="00164C2B" w:rsidRPr="00105719" w:rsidRDefault="00164C2B" w:rsidP="00164C2B">
            <w:pPr>
              <w:widowControl w:val="0"/>
              <w:tabs>
                <w:tab w:val="left" w:pos="3066"/>
              </w:tabs>
              <w:spacing w:line="288" w:lineRule="auto"/>
              <w:jc w:val="center"/>
            </w:pPr>
          </w:p>
        </w:tc>
        <w:tc>
          <w:tcPr>
            <w:tcW w:w="4162" w:type="dxa"/>
            <w:tcBorders>
              <w:bottom w:val="single" w:sz="4" w:space="0" w:color="auto"/>
            </w:tcBorders>
            <w:shd w:val="clear" w:color="auto" w:fill="auto"/>
            <w:vAlign w:val="center"/>
            <w:hideMark/>
          </w:tcPr>
          <w:p w:rsidR="00164C2B" w:rsidRPr="00105719" w:rsidRDefault="00164C2B" w:rsidP="00164C2B">
            <w:pPr>
              <w:widowControl w:val="0"/>
              <w:tabs>
                <w:tab w:val="left" w:pos="3066"/>
              </w:tabs>
              <w:spacing w:line="288" w:lineRule="auto"/>
              <w:jc w:val="center"/>
            </w:pPr>
            <w:r w:rsidRPr="00105719">
              <w:t>услуги</w:t>
            </w:r>
          </w:p>
        </w:tc>
        <w:tc>
          <w:tcPr>
            <w:tcW w:w="1367" w:type="dxa"/>
            <w:tcBorders>
              <w:bottom w:val="single" w:sz="4" w:space="0" w:color="auto"/>
            </w:tcBorders>
            <w:shd w:val="clear" w:color="auto" w:fill="auto"/>
            <w:vAlign w:val="bottom"/>
            <w:hideMark/>
          </w:tcPr>
          <w:p w:rsidR="00164C2B" w:rsidRPr="00105719" w:rsidRDefault="00164C2B" w:rsidP="00164C2B">
            <w:pPr>
              <w:widowControl w:val="0"/>
              <w:tabs>
                <w:tab w:val="left" w:pos="3066"/>
              </w:tabs>
              <w:jc w:val="center"/>
            </w:pPr>
            <w:r w:rsidRPr="00105719">
              <w:t xml:space="preserve">индекс </w:t>
            </w:r>
          </w:p>
          <w:p w:rsidR="00164C2B" w:rsidRPr="00105719" w:rsidRDefault="00164C2B" w:rsidP="00164C2B">
            <w:pPr>
              <w:widowControl w:val="0"/>
              <w:tabs>
                <w:tab w:val="left" w:pos="3066"/>
              </w:tabs>
              <w:jc w:val="center"/>
            </w:pPr>
            <w:r w:rsidRPr="00105719">
              <w:t xml:space="preserve">цен </w:t>
            </w:r>
          </w:p>
          <w:p w:rsidR="00164C2B" w:rsidRPr="00105719" w:rsidRDefault="00164C2B" w:rsidP="00164C2B">
            <w:pPr>
              <w:widowControl w:val="0"/>
              <w:tabs>
                <w:tab w:val="left" w:pos="3066"/>
              </w:tabs>
              <w:jc w:val="center"/>
            </w:pPr>
            <w:r w:rsidRPr="00105719">
              <w:t>и тарифов</w:t>
            </w:r>
          </w:p>
        </w:tc>
      </w:tr>
      <w:tr w:rsidR="00164C2B" w:rsidRPr="00105719" w:rsidTr="00164C2B">
        <w:trPr>
          <w:trHeight w:val="70"/>
        </w:trPr>
        <w:tc>
          <w:tcPr>
            <w:tcW w:w="2996" w:type="dxa"/>
            <w:gridSpan w:val="2"/>
            <w:vMerge w:val="restart"/>
            <w:tcBorders>
              <w:top w:val="single" w:sz="4" w:space="0" w:color="auto"/>
              <w:left w:val="single" w:sz="4" w:space="0" w:color="auto"/>
              <w:bottom w:val="nil"/>
              <w:right w:val="nil"/>
            </w:tcBorders>
            <w:shd w:val="clear" w:color="auto" w:fill="auto"/>
            <w:hideMark/>
          </w:tcPr>
          <w:p w:rsidR="00164C2B" w:rsidRPr="00105719" w:rsidRDefault="00164C2B" w:rsidP="00164C2B">
            <w:pPr>
              <w:tabs>
                <w:tab w:val="left" w:pos="3066"/>
              </w:tabs>
            </w:pPr>
            <w:r w:rsidRPr="00105719">
              <w:t>Бытовые услуги</w:t>
            </w:r>
          </w:p>
        </w:tc>
        <w:tc>
          <w:tcPr>
            <w:tcW w:w="1559" w:type="dxa"/>
            <w:gridSpan w:val="2"/>
            <w:vMerge w:val="restart"/>
            <w:tcBorders>
              <w:top w:val="single" w:sz="4" w:space="0" w:color="auto"/>
              <w:left w:val="nil"/>
              <w:bottom w:val="nil"/>
              <w:right w:val="nil"/>
            </w:tcBorders>
            <w:shd w:val="clear" w:color="auto" w:fill="auto"/>
            <w:hideMark/>
          </w:tcPr>
          <w:p w:rsidR="00164C2B" w:rsidRPr="00105719" w:rsidRDefault="00164C2B" w:rsidP="00164C2B">
            <w:pPr>
              <w:tabs>
                <w:tab w:val="left" w:pos="3066"/>
              </w:tabs>
              <w:jc w:val="right"/>
            </w:pPr>
            <w:r>
              <w:t>103,2</w:t>
            </w:r>
          </w:p>
        </w:tc>
        <w:tc>
          <w:tcPr>
            <w:tcW w:w="4162" w:type="dxa"/>
            <w:tcBorders>
              <w:top w:val="single" w:sz="4" w:space="0" w:color="auto"/>
              <w:left w:val="nil"/>
              <w:bottom w:val="nil"/>
              <w:right w:val="nil"/>
            </w:tcBorders>
            <w:shd w:val="clear" w:color="auto" w:fill="auto"/>
            <w:vAlign w:val="bottom"/>
            <w:hideMark/>
          </w:tcPr>
          <w:p w:rsidR="00164C2B" w:rsidRPr="00105719" w:rsidRDefault="00164C2B" w:rsidP="00164C2B">
            <w:pPr>
              <w:tabs>
                <w:tab w:val="left" w:pos="3066"/>
              </w:tabs>
              <w:ind w:left="113" w:hanging="113"/>
            </w:pPr>
            <w:r>
              <w:t>выполнение работ по облицовке кафельной плиткой</w:t>
            </w:r>
          </w:p>
        </w:tc>
        <w:tc>
          <w:tcPr>
            <w:tcW w:w="1367" w:type="dxa"/>
            <w:tcBorders>
              <w:top w:val="single" w:sz="4" w:space="0" w:color="auto"/>
              <w:left w:val="nil"/>
              <w:bottom w:val="nil"/>
              <w:right w:val="single" w:sz="4" w:space="0" w:color="auto"/>
            </w:tcBorders>
            <w:shd w:val="clear" w:color="auto" w:fill="auto"/>
            <w:vAlign w:val="bottom"/>
            <w:hideMark/>
          </w:tcPr>
          <w:p w:rsidR="00164C2B" w:rsidRPr="00105719" w:rsidRDefault="00164C2B" w:rsidP="00164C2B">
            <w:pPr>
              <w:tabs>
                <w:tab w:val="left" w:pos="3066"/>
              </w:tabs>
              <w:jc w:val="right"/>
            </w:pPr>
            <w:r>
              <w:t>115,5</w:t>
            </w:r>
          </w:p>
        </w:tc>
      </w:tr>
      <w:tr w:rsidR="00164C2B" w:rsidRPr="00105719" w:rsidTr="00164C2B">
        <w:trPr>
          <w:trHeight w:val="20"/>
        </w:trPr>
        <w:tc>
          <w:tcPr>
            <w:tcW w:w="2996" w:type="dxa"/>
            <w:gridSpan w:val="2"/>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ind w:left="176" w:hanging="176"/>
            </w:pPr>
          </w:p>
        </w:tc>
        <w:tc>
          <w:tcPr>
            <w:tcW w:w="1559" w:type="dxa"/>
            <w:gridSpan w:val="2"/>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jc w:val="right"/>
            </w:pPr>
          </w:p>
        </w:tc>
        <w:tc>
          <w:tcPr>
            <w:tcW w:w="4162"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ind w:left="113" w:hanging="113"/>
            </w:pPr>
            <w:r>
              <w:t>выполнение обойных работ</w:t>
            </w:r>
          </w:p>
        </w:tc>
        <w:tc>
          <w:tcPr>
            <w:tcW w:w="1367"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97,1</w:t>
            </w:r>
          </w:p>
        </w:tc>
      </w:tr>
      <w:tr w:rsidR="00164C2B" w:rsidRPr="00105719" w:rsidTr="00164C2B">
        <w:trPr>
          <w:trHeight w:val="20"/>
        </w:trPr>
        <w:tc>
          <w:tcPr>
            <w:tcW w:w="2996" w:type="dxa"/>
            <w:gridSpan w:val="2"/>
            <w:vMerge w:val="restart"/>
            <w:tcBorders>
              <w:top w:val="single" w:sz="4" w:space="0" w:color="auto"/>
              <w:left w:val="single" w:sz="4" w:space="0" w:color="auto"/>
              <w:bottom w:val="nil"/>
              <w:right w:val="nil"/>
            </w:tcBorders>
            <w:shd w:val="clear" w:color="auto" w:fill="auto"/>
            <w:hideMark/>
          </w:tcPr>
          <w:p w:rsidR="00164C2B" w:rsidRPr="00105719" w:rsidRDefault="00164C2B" w:rsidP="00164C2B">
            <w:pPr>
              <w:tabs>
                <w:tab w:val="left" w:pos="3066"/>
              </w:tabs>
              <w:ind w:left="113" w:hanging="113"/>
            </w:pPr>
            <w:r w:rsidRPr="00105719">
              <w:t xml:space="preserve">Услуги пассажирского </w:t>
            </w:r>
            <w:r w:rsidRPr="00105719">
              <w:br/>
              <w:t>транспорта</w:t>
            </w:r>
          </w:p>
        </w:tc>
        <w:tc>
          <w:tcPr>
            <w:tcW w:w="1559" w:type="dxa"/>
            <w:gridSpan w:val="2"/>
            <w:vMerge w:val="restart"/>
            <w:tcBorders>
              <w:top w:val="single" w:sz="4" w:space="0" w:color="auto"/>
              <w:left w:val="nil"/>
              <w:bottom w:val="nil"/>
              <w:right w:val="nil"/>
            </w:tcBorders>
            <w:shd w:val="clear" w:color="auto" w:fill="auto"/>
            <w:hideMark/>
          </w:tcPr>
          <w:p w:rsidR="00164C2B" w:rsidRPr="00105719" w:rsidRDefault="00164C2B" w:rsidP="00164C2B">
            <w:pPr>
              <w:tabs>
                <w:tab w:val="left" w:pos="3066"/>
              </w:tabs>
              <w:jc w:val="right"/>
            </w:pPr>
          </w:p>
          <w:p w:rsidR="00164C2B" w:rsidRPr="00105719" w:rsidRDefault="00164C2B" w:rsidP="00164C2B">
            <w:pPr>
              <w:tabs>
                <w:tab w:val="left" w:pos="3066"/>
              </w:tabs>
              <w:jc w:val="right"/>
            </w:pPr>
            <w:r>
              <w:t>107,8</w:t>
            </w:r>
          </w:p>
        </w:tc>
        <w:tc>
          <w:tcPr>
            <w:tcW w:w="4162" w:type="dxa"/>
            <w:tcBorders>
              <w:top w:val="single" w:sz="4" w:space="0" w:color="auto"/>
              <w:left w:val="nil"/>
              <w:bottom w:val="nil"/>
              <w:right w:val="nil"/>
            </w:tcBorders>
            <w:shd w:val="clear" w:color="auto" w:fill="auto"/>
            <w:vAlign w:val="bottom"/>
            <w:hideMark/>
          </w:tcPr>
          <w:p w:rsidR="00164C2B" w:rsidRPr="00105719" w:rsidRDefault="00164C2B" w:rsidP="00164C2B">
            <w:pPr>
              <w:tabs>
                <w:tab w:val="left" w:pos="3066"/>
              </w:tabs>
              <w:ind w:left="113" w:hanging="113"/>
            </w:pPr>
            <w:r>
              <w:t>проезд в такси</w:t>
            </w:r>
          </w:p>
        </w:tc>
        <w:tc>
          <w:tcPr>
            <w:tcW w:w="1367" w:type="dxa"/>
            <w:tcBorders>
              <w:top w:val="single" w:sz="4" w:space="0" w:color="auto"/>
              <w:left w:val="nil"/>
              <w:bottom w:val="nil"/>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119,6</w:t>
            </w:r>
          </w:p>
        </w:tc>
      </w:tr>
      <w:tr w:rsidR="00164C2B" w:rsidRPr="00105719" w:rsidTr="00164C2B">
        <w:trPr>
          <w:trHeight w:val="20"/>
        </w:trPr>
        <w:tc>
          <w:tcPr>
            <w:tcW w:w="2996" w:type="dxa"/>
            <w:gridSpan w:val="2"/>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ind w:left="176" w:hanging="176"/>
            </w:pPr>
          </w:p>
        </w:tc>
        <w:tc>
          <w:tcPr>
            <w:tcW w:w="1559" w:type="dxa"/>
            <w:gridSpan w:val="2"/>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jc w:val="right"/>
            </w:pPr>
          </w:p>
        </w:tc>
        <w:tc>
          <w:tcPr>
            <w:tcW w:w="4162"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ind w:left="113" w:hanging="113"/>
            </w:pPr>
            <w:r>
              <w:t>прое</w:t>
            </w:r>
            <w:proofErr w:type="gramStart"/>
            <w:r>
              <w:t>зд в пл</w:t>
            </w:r>
            <w:proofErr w:type="gramEnd"/>
            <w:r>
              <w:t>ацкартном вагоне скорого нефирменного поезда дальнего следования</w:t>
            </w:r>
          </w:p>
        </w:tc>
        <w:tc>
          <w:tcPr>
            <w:tcW w:w="1367"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89,9</w:t>
            </w:r>
          </w:p>
        </w:tc>
      </w:tr>
      <w:tr w:rsidR="00164C2B" w:rsidRPr="00105719" w:rsidTr="00164C2B">
        <w:trPr>
          <w:trHeight w:val="20"/>
        </w:trPr>
        <w:tc>
          <w:tcPr>
            <w:tcW w:w="2996" w:type="dxa"/>
            <w:gridSpan w:val="2"/>
            <w:vMerge w:val="restart"/>
            <w:tcBorders>
              <w:top w:val="single" w:sz="4" w:space="0" w:color="auto"/>
              <w:left w:val="single" w:sz="4" w:space="0" w:color="auto"/>
              <w:bottom w:val="nil"/>
              <w:right w:val="nil"/>
            </w:tcBorders>
            <w:shd w:val="clear" w:color="auto" w:fill="auto"/>
            <w:hideMark/>
          </w:tcPr>
          <w:p w:rsidR="00164C2B" w:rsidRPr="00105719" w:rsidRDefault="00164C2B" w:rsidP="00164C2B">
            <w:pPr>
              <w:tabs>
                <w:tab w:val="left" w:pos="3066"/>
              </w:tabs>
            </w:pPr>
            <w:r w:rsidRPr="00105719">
              <w:t>Услуги связи</w:t>
            </w:r>
          </w:p>
        </w:tc>
        <w:tc>
          <w:tcPr>
            <w:tcW w:w="1559" w:type="dxa"/>
            <w:gridSpan w:val="2"/>
            <w:vMerge w:val="restart"/>
            <w:tcBorders>
              <w:top w:val="single" w:sz="4" w:space="0" w:color="auto"/>
              <w:left w:val="nil"/>
              <w:bottom w:val="nil"/>
              <w:right w:val="nil"/>
            </w:tcBorders>
            <w:shd w:val="clear" w:color="auto" w:fill="auto"/>
            <w:hideMark/>
          </w:tcPr>
          <w:p w:rsidR="00164C2B" w:rsidRPr="00105719" w:rsidRDefault="00164C2B" w:rsidP="00164C2B">
            <w:pPr>
              <w:tabs>
                <w:tab w:val="left" w:pos="3066"/>
              </w:tabs>
              <w:jc w:val="right"/>
            </w:pPr>
            <w:r>
              <w:t>100,9</w:t>
            </w:r>
          </w:p>
        </w:tc>
        <w:tc>
          <w:tcPr>
            <w:tcW w:w="4162" w:type="dxa"/>
            <w:tcBorders>
              <w:top w:val="single" w:sz="4" w:space="0" w:color="auto"/>
              <w:left w:val="nil"/>
              <w:bottom w:val="nil"/>
              <w:right w:val="nil"/>
            </w:tcBorders>
            <w:shd w:val="clear" w:color="auto" w:fill="auto"/>
            <w:vAlign w:val="bottom"/>
            <w:hideMark/>
          </w:tcPr>
          <w:p w:rsidR="00164C2B" w:rsidRPr="00105719" w:rsidRDefault="00164C2B" w:rsidP="00164C2B">
            <w:pPr>
              <w:tabs>
                <w:tab w:val="left" w:pos="3066"/>
              </w:tabs>
              <w:ind w:left="113" w:hanging="113"/>
            </w:pPr>
            <w:r>
              <w:t>предоставление местного соединения (разговора) по сотовой связи</w:t>
            </w:r>
          </w:p>
        </w:tc>
        <w:tc>
          <w:tcPr>
            <w:tcW w:w="1367" w:type="dxa"/>
            <w:tcBorders>
              <w:top w:val="single" w:sz="4" w:space="0" w:color="auto"/>
              <w:left w:val="nil"/>
              <w:bottom w:val="nil"/>
              <w:right w:val="single" w:sz="4" w:space="0" w:color="auto"/>
            </w:tcBorders>
            <w:shd w:val="clear" w:color="auto" w:fill="auto"/>
            <w:vAlign w:val="bottom"/>
            <w:hideMark/>
          </w:tcPr>
          <w:p w:rsidR="00164C2B" w:rsidRPr="00105719" w:rsidRDefault="00164C2B" w:rsidP="00164C2B">
            <w:pPr>
              <w:tabs>
                <w:tab w:val="left" w:pos="3066"/>
              </w:tabs>
              <w:jc w:val="right"/>
            </w:pPr>
            <w:r>
              <w:t>108,2</w:t>
            </w:r>
          </w:p>
        </w:tc>
      </w:tr>
      <w:tr w:rsidR="00164C2B" w:rsidRPr="00105719" w:rsidTr="00164C2B">
        <w:trPr>
          <w:trHeight w:val="20"/>
        </w:trPr>
        <w:tc>
          <w:tcPr>
            <w:tcW w:w="2996" w:type="dxa"/>
            <w:gridSpan w:val="2"/>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ind w:left="176" w:hanging="176"/>
            </w:pPr>
          </w:p>
        </w:tc>
        <w:tc>
          <w:tcPr>
            <w:tcW w:w="1559" w:type="dxa"/>
            <w:gridSpan w:val="2"/>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jc w:val="right"/>
            </w:pPr>
          </w:p>
        </w:tc>
        <w:tc>
          <w:tcPr>
            <w:tcW w:w="4162"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ind w:left="113" w:hanging="113"/>
            </w:pPr>
            <w:r>
              <w:t>абонентская плата за доступ к сети Интернет</w:t>
            </w:r>
          </w:p>
        </w:tc>
        <w:tc>
          <w:tcPr>
            <w:tcW w:w="1367"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95,4</w:t>
            </w:r>
          </w:p>
        </w:tc>
      </w:tr>
      <w:tr w:rsidR="00164C2B" w:rsidRPr="00105719" w:rsidTr="00164C2B">
        <w:trPr>
          <w:trHeight w:val="20"/>
        </w:trPr>
        <w:tc>
          <w:tcPr>
            <w:tcW w:w="2996" w:type="dxa"/>
            <w:gridSpan w:val="2"/>
            <w:vMerge w:val="restart"/>
            <w:tcBorders>
              <w:top w:val="single" w:sz="4" w:space="0" w:color="auto"/>
              <w:left w:val="single" w:sz="4" w:space="0" w:color="auto"/>
              <w:bottom w:val="nil"/>
              <w:right w:val="nil"/>
            </w:tcBorders>
            <w:shd w:val="clear" w:color="auto" w:fill="auto"/>
            <w:hideMark/>
          </w:tcPr>
          <w:p w:rsidR="00164C2B" w:rsidRPr="00105719" w:rsidRDefault="00164C2B" w:rsidP="00164C2B">
            <w:pPr>
              <w:tabs>
                <w:tab w:val="left" w:pos="3066"/>
              </w:tabs>
              <w:ind w:left="113" w:hanging="113"/>
            </w:pPr>
            <w:r>
              <w:t>Ж</w:t>
            </w:r>
            <w:r w:rsidRPr="00105719">
              <w:t>илищно-коммунальные</w:t>
            </w:r>
            <w:r w:rsidRPr="00105719">
              <w:br/>
              <w:t>услуги</w:t>
            </w:r>
          </w:p>
        </w:tc>
        <w:tc>
          <w:tcPr>
            <w:tcW w:w="1559" w:type="dxa"/>
            <w:gridSpan w:val="2"/>
            <w:vMerge w:val="restart"/>
            <w:tcBorders>
              <w:top w:val="single" w:sz="4" w:space="0" w:color="auto"/>
              <w:left w:val="nil"/>
              <w:bottom w:val="nil"/>
              <w:right w:val="nil"/>
            </w:tcBorders>
            <w:shd w:val="clear" w:color="auto" w:fill="auto"/>
            <w:hideMark/>
          </w:tcPr>
          <w:p w:rsidR="00164C2B" w:rsidRPr="00105719" w:rsidRDefault="00164C2B" w:rsidP="00164C2B">
            <w:pPr>
              <w:tabs>
                <w:tab w:val="left" w:pos="3066"/>
              </w:tabs>
              <w:jc w:val="right"/>
            </w:pPr>
          </w:p>
          <w:p w:rsidR="00164C2B" w:rsidRPr="00105719" w:rsidRDefault="00164C2B" w:rsidP="00164C2B">
            <w:pPr>
              <w:tabs>
                <w:tab w:val="left" w:pos="3066"/>
              </w:tabs>
              <w:jc w:val="right"/>
            </w:pPr>
            <w:r w:rsidRPr="00105719">
              <w:t>10</w:t>
            </w:r>
            <w:r>
              <w:t>3</w:t>
            </w:r>
            <w:r w:rsidRPr="00105719">
              <w:t>,</w:t>
            </w:r>
            <w:r>
              <w:t>5</w:t>
            </w:r>
          </w:p>
        </w:tc>
        <w:tc>
          <w:tcPr>
            <w:tcW w:w="4162" w:type="dxa"/>
            <w:tcBorders>
              <w:top w:val="single" w:sz="4" w:space="0" w:color="auto"/>
              <w:left w:val="nil"/>
              <w:bottom w:val="nil"/>
              <w:right w:val="nil"/>
            </w:tcBorders>
            <w:shd w:val="clear" w:color="auto" w:fill="auto"/>
            <w:vAlign w:val="bottom"/>
            <w:hideMark/>
          </w:tcPr>
          <w:p w:rsidR="00164C2B" w:rsidRPr="00105719" w:rsidRDefault="00164C2B" w:rsidP="00164C2B">
            <w:pPr>
              <w:tabs>
                <w:tab w:val="left" w:pos="3066"/>
              </w:tabs>
              <w:ind w:left="113" w:hanging="113"/>
            </w:pPr>
            <w:r>
              <w:t xml:space="preserve">наем жилых помещений </w:t>
            </w:r>
            <w:r>
              <w:br/>
              <w:t>в государственном и муниципальном жилищных фондах</w:t>
            </w:r>
          </w:p>
        </w:tc>
        <w:tc>
          <w:tcPr>
            <w:tcW w:w="1367" w:type="dxa"/>
            <w:tcBorders>
              <w:top w:val="single" w:sz="4" w:space="0" w:color="auto"/>
              <w:left w:val="nil"/>
              <w:bottom w:val="nil"/>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118,7</w:t>
            </w:r>
          </w:p>
        </w:tc>
      </w:tr>
      <w:tr w:rsidR="00164C2B" w:rsidRPr="00105719" w:rsidTr="00164C2B">
        <w:trPr>
          <w:trHeight w:val="20"/>
        </w:trPr>
        <w:tc>
          <w:tcPr>
            <w:tcW w:w="2996" w:type="dxa"/>
            <w:gridSpan w:val="2"/>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ind w:left="176" w:hanging="176"/>
            </w:pPr>
          </w:p>
        </w:tc>
        <w:tc>
          <w:tcPr>
            <w:tcW w:w="1559" w:type="dxa"/>
            <w:gridSpan w:val="2"/>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jc w:val="right"/>
            </w:pPr>
          </w:p>
        </w:tc>
        <w:tc>
          <w:tcPr>
            <w:tcW w:w="4162"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ind w:left="113" w:hanging="113"/>
            </w:pPr>
            <w:r>
              <w:t xml:space="preserve">содержание и ремонт жилья </w:t>
            </w:r>
            <w:r>
              <w:br/>
              <w:t>в государственном и муниципальном жилищных фондах</w:t>
            </w:r>
          </w:p>
        </w:tc>
        <w:tc>
          <w:tcPr>
            <w:tcW w:w="1367"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jc w:val="right"/>
            </w:pPr>
            <w:r>
              <w:t>99,4</w:t>
            </w:r>
          </w:p>
        </w:tc>
      </w:tr>
      <w:tr w:rsidR="00164C2B" w:rsidRPr="00105719" w:rsidTr="00164C2B">
        <w:trPr>
          <w:trHeight w:val="20"/>
        </w:trPr>
        <w:tc>
          <w:tcPr>
            <w:tcW w:w="2996" w:type="dxa"/>
            <w:gridSpan w:val="2"/>
            <w:vMerge w:val="restart"/>
            <w:tcBorders>
              <w:top w:val="single" w:sz="4" w:space="0" w:color="auto"/>
              <w:left w:val="single" w:sz="4" w:space="0" w:color="auto"/>
              <w:bottom w:val="nil"/>
              <w:right w:val="nil"/>
            </w:tcBorders>
            <w:shd w:val="clear" w:color="auto" w:fill="auto"/>
            <w:hideMark/>
          </w:tcPr>
          <w:p w:rsidR="00164C2B" w:rsidRPr="00105719" w:rsidRDefault="00164C2B" w:rsidP="00164C2B">
            <w:pPr>
              <w:tabs>
                <w:tab w:val="left" w:pos="3066"/>
              </w:tabs>
              <w:ind w:left="113" w:hanging="113"/>
            </w:pPr>
            <w:r w:rsidRPr="00105719">
              <w:t xml:space="preserve">Услуги в системе </w:t>
            </w:r>
            <w:r w:rsidRPr="00105719">
              <w:br/>
              <w:t>образования</w:t>
            </w:r>
          </w:p>
        </w:tc>
        <w:tc>
          <w:tcPr>
            <w:tcW w:w="1559" w:type="dxa"/>
            <w:gridSpan w:val="2"/>
            <w:vMerge w:val="restart"/>
            <w:tcBorders>
              <w:top w:val="single" w:sz="4" w:space="0" w:color="auto"/>
              <w:left w:val="nil"/>
              <w:bottom w:val="nil"/>
              <w:right w:val="nil"/>
            </w:tcBorders>
            <w:shd w:val="clear" w:color="auto" w:fill="auto"/>
            <w:hideMark/>
          </w:tcPr>
          <w:p w:rsidR="00164C2B" w:rsidRPr="00105719" w:rsidRDefault="00164C2B" w:rsidP="00164C2B">
            <w:pPr>
              <w:tabs>
                <w:tab w:val="left" w:pos="3066"/>
              </w:tabs>
              <w:jc w:val="right"/>
            </w:pPr>
          </w:p>
          <w:p w:rsidR="00164C2B" w:rsidRPr="00105719" w:rsidRDefault="00164C2B" w:rsidP="00164C2B">
            <w:pPr>
              <w:tabs>
                <w:tab w:val="left" w:pos="3066"/>
              </w:tabs>
              <w:jc w:val="right"/>
            </w:pPr>
            <w:r>
              <w:t>106,7</w:t>
            </w:r>
          </w:p>
        </w:tc>
        <w:tc>
          <w:tcPr>
            <w:tcW w:w="4162" w:type="dxa"/>
            <w:tcBorders>
              <w:top w:val="single" w:sz="4" w:space="0" w:color="auto"/>
              <w:left w:val="nil"/>
              <w:bottom w:val="nil"/>
              <w:right w:val="nil"/>
            </w:tcBorders>
            <w:shd w:val="clear" w:color="auto" w:fill="auto"/>
            <w:vAlign w:val="bottom"/>
            <w:hideMark/>
          </w:tcPr>
          <w:p w:rsidR="00164C2B" w:rsidRPr="00105719" w:rsidRDefault="00164C2B" w:rsidP="00164C2B">
            <w:pPr>
              <w:tabs>
                <w:tab w:val="left" w:pos="3066"/>
              </w:tabs>
              <w:ind w:left="113" w:hanging="113"/>
            </w:pPr>
            <w:r>
              <w:t xml:space="preserve">обучение в государственных </w:t>
            </w:r>
            <w:r>
              <w:br/>
              <w:t>и муниципальных образовательных организациях высшего профессионального образования</w:t>
            </w:r>
          </w:p>
        </w:tc>
        <w:tc>
          <w:tcPr>
            <w:tcW w:w="1367" w:type="dxa"/>
            <w:tcBorders>
              <w:top w:val="single" w:sz="4" w:space="0" w:color="auto"/>
              <w:left w:val="nil"/>
              <w:bottom w:val="nil"/>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114,5</w:t>
            </w:r>
          </w:p>
        </w:tc>
      </w:tr>
      <w:tr w:rsidR="00164C2B" w:rsidRPr="00105719" w:rsidTr="00164C2B">
        <w:trPr>
          <w:trHeight w:val="85"/>
        </w:trPr>
        <w:tc>
          <w:tcPr>
            <w:tcW w:w="2996" w:type="dxa"/>
            <w:gridSpan w:val="2"/>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ind w:left="176" w:hanging="176"/>
            </w:pPr>
          </w:p>
        </w:tc>
        <w:tc>
          <w:tcPr>
            <w:tcW w:w="1559" w:type="dxa"/>
            <w:gridSpan w:val="2"/>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jc w:val="right"/>
            </w:pPr>
          </w:p>
        </w:tc>
        <w:tc>
          <w:tcPr>
            <w:tcW w:w="4162"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ind w:left="113" w:hanging="113"/>
            </w:pPr>
            <w:r>
              <w:t>занятия на курсах иностранных языков</w:t>
            </w:r>
          </w:p>
        </w:tc>
        <w:tc>
          <w:tcPr>
            <w:tcW w:w="1367"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97,0</w:t>
            </w:r>
          </w:p>
        </w:tc>
      </w:tr>
      <w:tr w:rsidR="00164C2B" w:rsidRPr="00105719" w:rsidTr="00164C2B">
        <w:trPr>
          <w:trHeight w:val="85"/>
        </w:trPr>
        <w:tc>
          <w:tcPr>
            <w:tcW w:w="3138" w:type="dxa"/>
            <w:gridSpan w:val="3"/>
            <w:vMerge w:val="restart"/>
            <w:tcBorders>
              <w:top w:val="nil"/>
              <w:left w:val="single" w:sz="4" w:space="0" w:color="auto"/>
              <w:right w:val="nil"/>
            </w:tcBorders>
            <w:vAlign w:val="center"/>
            <w:hideMark/>
          </w:tcPr>
          <w:p w:rsidR="00164C2B" w:rsidRPr="00105719" w:rsidRDefault="00164C2B" w:rsidP="00164C2B">
            <w:pPr>
              <w:widowControl w:val="0"/>
              <w:tabs>
                <w:tab w:val="left" w:pos="3066"/>
              </w:tabs>
              <w:ind w:left="176" w:right="-113" w:hanging="176"/>
            </w:pPr>
            <w:r w:rsidRPr="00105719">
              <w:t>Услуги в сфере зарубежного туризма</w:t>
            </w:r>
          </w:p>
        </w:tc>
        <w:tc>
          <w:tcPr>
            <w:tcW w:w="1417" w:type="dxa"/>
            <w:vMerge w:val="restart"/>
            <w:tcBorders>
              <w:top w:val="nil"/>
              <w:left w:val="nil"/>
              <w:right w:val="nil"/>
            </w:tcBorders>
            <w:vAlign w:val="bottom"/>
            <w:hideMark/>
          </w:tcPr>
          <w:p w:rsidR="00164C2B" w:rsidRPr="00105719" w:rsidRDefault="00164C2B" w:rsidP="00164C2B">
            <w:pPr>
              <w:widowControl w:val="0"/>
              <w:tabs>
                <w:tab w:val="left" w:pos="3066"/>
              </w:tabs>
              <w:jc w:val="right"/>
            </w:pPr>
            <w:r>
              <w:t>98,9</w:t>
            </w:r>
          </w:p>
        </w:tc>
        <w:tc>
          <w:tcPr>
            <w:tcW w:w="4162" w:type="dxa"/>
            <w:tcBorders>
              <w:top w:val="single" w:sz="4" w:space="0" w:color="auto"/>
              <w:left w:val="nil"/>
              <w:bottom w:val="nil"/>
              <w:right w:val="nil"/>
            </w:tcBorders>
            <w:shd w:val="clear" w:color="auto" w:fill="auto"/>
            <w:vAlign w:val="bottom"/>
            <w:hideMark/>
          </w:tcPr>
          <w:p w:rsidR="00164C2B" w:rsidRPr="00105719" w:rsidRDefault="00164C2B" w:rsidP="00164C2B">
            <w:pPr>
              <w:tabs>
                <w:tab w:val="left" w:pos="3066"/>
              </w:tabs>
              <w:ind w:left="113" w:hanging="113"/>
            </w:pPr>
            <w:r w:rsidRPr="00105719">
              <w:t xml:space="preserve">поездка в </w:t>
            </w:r>
            <w:r>
              <w:t>Грецию</w:t>
            </w:r>
          </w:p>
        </w:tc>
        <w:tc>
          <w:tcPr>
            <w:tcW w:w="1367" w:type="dxa"/>
            <w:tcBorders>
              <w:top w:val="single" w:sz="4" w:space="0" w:color="auto"/>
              <w:left w:val="nil"/>
              <w:bottom w:val="nil"/>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115,6</w:t>
            </w:r>
          </w:p>
        </w:tc>
      </w:tr>
      <w:tr w:rsidR="00164C2B" w:rsidRPr="00105719" w:rsidTr="00164C2B">
        <w:trPr>
          <w:trHeight w:val="85"/>
        </w:trPr>
        <w:tc>
          <w:tcPr>
            <w:tcW w:w="3138" w:type="dxa"/>
            <w:gridSpan w:val="3"/>
            <w:vMerge/>
            <w:tcBorders>
              <w:left w:val="single" w:sz="4" w:space="0" w:color="auto"/>
              <w:bottom w:val="single" w:sz="4" w:space="0" w:color="auto"/>
              <w:right w:val="nil"/>
            </w:tcBorders>
            <w:vAlign w:val="center"/>
            <w:hideMark/>
          </w:tcPr>
          <w:p w:rsidR="00164C2B" w:rsidRPr="00105719" w:rsidRDefault="00164C2B" w:rsidP="00164C2B">
            <w:pPr>
              <w:widowControl w:val="0"/>
              <w:tabs>
                <w:tab w:val="left" w:pos="3066"/>
              </w:tabs>
              <w:ind w:left="176" w:hanging="176"/>
            </w:pPr>
          </w:p>
        </w:tc>
        <w:tc>
          <w:tcPr>
            <w:tcW w:w="1417" w:type="dxa"/>
            <w:vMerge/>
            <w:tcBorders>
              <w:left w:val="nil"/>
              <w:bottom w:val="single" w:sz="4" w:space="0" w:color="auto"/>
              <w:right w:val="nil"/>
            </w:tcBorders>
            <w:vAlign w:val="center"/>
            <w:hideMark/>
          </w:tcPr>
          <w:p w:rsidR="00164C2B" w:rsidRPr="00105719" w:rsidRDefault="00164C2B" w:rsidP="00164C2B">
            <w:pPr>
              <w:widowControl w:val="0"/>
              <w:tabs>
                <w:tab w:val="left" w:pos="3066"/>
              </w:tabs>
              <w:jc w:val="right"/>
            </w:pPr>
          </w:p>
        </w:tc>
        <w:tc>
          <w:tcPr>
            <w:tcW w:w="4162"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ind w:left="113" w:hanging="113"/>
            </w:pPr>
            <w:r w:rsidRPr="00105719">
              <w:t xml:space="preserve">поездка </w:t>
            </w:r>
            <w:r>
              <w:t>на отдых в Испанию</w:t>
            </w:r>
          </w:p>
        </w:tc>
        <w:tc>
          <w:tcPr>
            <w:tcW w:w="1367"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91,1</w:t>
            </w:r>
          </w:p>
        </w:tc>
      </w:tr>
      <w:tr w:rsidR="00164C2B" w:rsidRPr="00105719" w:rsidTr="00164C2B">
        <w:trPr>
          <w:trHeight w:val="85"/>
        </w:trPr>
        <w:tc>
          <w:tcPr>
            <w:tcW w:w="2571" w:type="dxa"/>
            <w:vMerge w:val="restart"/>
            <w:tcBorders>
              <w:left w:val="single" w:sz="4" w:space="0" w:color="auto"/>
              <w:right w:val="nil"/>
            </w:tcBorders>
            <w:hideMark/>
          </w:tcPr>
          <w:p w:rsidR="00164C2B" w:rsidRPr="00105719" w:rsidRDefault="00164C2B" w:rsidP="00164C2B">
            <w:pPr>
              <w:tabs>
                <w:tab w:val="left" w:pos="3066"/>
              </w:tabs>
            </w:pPr>
            <w:r w:rsidRPr="00105719">
              <w:t>Медицинские услуги</w:t>
            </w:r>
          </w:p>
        </w:tc>
        <w:tc>
          <w:tcPr>
            <w:tcW w:w="1984" w:type="dxa"/>
            <w:gridSpan w:val="3"/>
            <w:vMerge w:val="restart"/>
            <w:tcBorders>
              <w:left w:val="nil"/>
              <w:right w:val="nil"/>
            </w:tcBorders>
          </w:tcPr>
          <w:p w:rsidR="00164C2B" w:rsidRPr="00105719" w:rsidRDefault="00164C2B" w:rsidP="00164C2B">
            <w:pPr>
              <w:tabs>
                <w:tab w:val="left" w:pos="3066"/>
              </w:tabs>
              <w:jc w:val="right"/>
            </w:pPr>
            <w:r>
              <w:t>103,2</w:t>
            </w:r>
          </w:p>
        </w:tc>
        <w:tc>
          <w:tcPr>
            <w:tcW w:w="4162" w:type="dxa"/>
            <w:tcBorders>
              <w:top w:val="single" w:sz="4" w:space="0" w:color="auto"/>
              <w:left w:val="nil"/>
              <w:bottom w:val="nil"/>
              <w:right w:val="nil"/>
            </w:tcBorders>
            <w:shd w:val="clear" w:color="auto" w:fill="auto"/>
            <w:vAlign w:val="bottom"/>
            <w:hideMark/>
          </w:tcPr>
          <w:p w:rsidR="00164C2B" w:rsidRPr="00105719" w:rsidRDefault="00164C2B" w:rsidP="00164C2B">
            <w:pPr>
              <w:tabs>
                <w:tab w:val="left" w:pos="3066"/>
              </w:tabs>
              <w:ind w:left="113" w:hanging="113"/>
            </w:pPr>
            <w:r>
              <w:t>удаление зуба под местным обезболиванием</w:t>
            </w:r>
          </w:p>
        </w:tc>
        <w:tc>
          <w:tcPr>
            <w:tcW w:w="1367" w:type="dxa"/>
            <w:tcBorders>
              <w:top w:val="single" w:sz="4" w:space="0" w:color="auto"/>
              <w:left w:val="nil"/>
              <w:bottom w:val="nil"/>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sidRPr="00105719">
              <w:rPr>
                <w:color w:val="000000"/>
              </w:rPr>
              <w:t>1</w:t>
            </w:r>
            <w:r>
              <w:rPr>
                <w:color w:val="000000"/>
              </w:rPr>
              <w:t>06</w:t>
            </w:r>
            <w:r w:rsidRPr="00105719">
              <w:rPr>
                <w:color w:val="000000"/>
              </w:rPr>
              <w:t>,</w:t>
            </w:r>
            <w:r>
              <w:rPr>
                <w:color w:val="000000"/>
              </w:rPr>
              <w:t>8</w:t>
            </w:r>
          </w:p>
        </w:tc>
      </w:tr>
      <w:tr w:rsidR="00164C2B" w:rsidRPr="00105719" w:rsidTr="00164C2B">
        <w:trPr>
          <w:trHeight w:val="85"/>
        </w:trPr>
        <w:tc>
          <w:tcPr>
            <w:tcW w:w="2571" w:type="dxa"/>
            <w:vMerge/>
            <w:tcBorders>
              <w:left w:val="single" w:sz="4" w:space="0" w:color="auto"/>
              <w:bottom w:val="single" w:sz="4" w:space="0" w:color="auto"/>
              <w:right w:val="nil"/>
            </w:tcBorders>
            <w:hideMark/>
          </w:tcPr>
          <w:p w:rsidR="00164C2B" w:rsidRPr="00105719" w:rsidRDefault="00164C2B" w:rsidP="00164C2B">
            <w:pPr>
              <w:tabs>
                <w:tab w:val="left" w:pos="3066"/>
              </w:tabs>
              <w:jc w:val="right"/>
            </w:pPr>
          </w:p>
        </w:tc>
        <w:tc>
          <w:tcPr>
            <w:tcW w:w="1984" w:type="dxa"/>
            <w:gridSpan w:val="3"/>
            <w:vMerge/>
            <w:tcBorders>
              <w:left w:val="nil"/>
              <w:bottom w:val="single" w:sz="4" w:space="0" w:color="auto"/>
              <w:right w:val="nil"/>
            </w:tcBorders>
          </w:tcPr>
          <w:p w:rsidR="00164C2B" w:rsidRPr="00105719" w:rsidRDefault="00164C2B" w:rsidP="00164C2B">
            <w:pPr>
              <w:tabs>
                <w:tab w:val="left" w:pos="3066"/>
              </w:tabs>
              <w:jc w:val="right"/>
            </w:pPr>
          </w:p>
        </w:tc>
        <w:tc>
          <w:tcPr>
            <w:tcW w:w="4162"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ind w:left="113" w:hanging="113"/>
            </w:pPr>
            <w:r>
              <w:t>лечебный массаж</w:t>
            </w:r>
          </w:p>
        </w:tc>
        <w:tc>
          <w:tcPr>
            <w:tcW w:w="1367"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100</w:t>
            </w:r>
            <w:r w:rsidRPr="00105719">
              <w:rPr>
                <w:color w:val="000000"/>
              </w:rPr>
              <w:t>,</w:t>
            </w:r>
            <w:r>
              <w:rPr>
                <w:color w:val="000000"/>
              </w:rPr>
              <w:t>0</w:t>
            </w:r>
          </w:p>
        </w:tc>
      </w:tr>
      <w:tr w:rsidR="00164C2B" w:rsidRPr="00105719" w:rsidTr="00164C2B">
        <w:trPr>
          <w:trHeight w:val="20"/>
        </w:trPr>
        <w:tc>
          <w:tcPr>
            <w:tcW w:w="2996" w:type="dxa"/>
            <w:gridSpan w:val="2"/>
            <w:vMerge w:val="restart"/>
            <w:tcBorders>
              <w:top w:val="single" w:sz="4" w:space="0" w:color="auto"/>
              <w:left w:val="single" w:sz="4" w:space="0" w:color="auto"/>
              <w:bottom w:val="nil"/>
              <w:right w:val="nil"/>
            </w:tcBorders>
            <w:shd w:val="clear" w:color="auto" w:fill="auto"/>
            <w:hideMark/>
          </w:tcPr>
          <w:p w:rsidR="00164C2B" w:rsidRPr="00105719" w:rsidRDefault="00164C2B" w:rsidP="00164C2B">
            <w:pPr>
              <w:tabs>
                <w:tab w:val="left" w:pos="3066"/>
              </w:tabs>
            </w:pPr>
            <w:r w:rsidRPr="00105719">
              <w:t>Услуги банков</w:t>
            </w:r>
          </w:p>
        </w:tc>
        <w:tc>
          <w:tcPr>
            <w:tcW w:w="1559" w:type="dxa"/>
            <w:gridSpan w:val="2"/>
            <w:vMerge w:val="restart"/>
            <w:tcBorders>
              <w:top w:val="single" w:sz="4" w:space="0" w:color="auto"/>
              <w:left w:val="nil"/>
              <w:bottom w:val="nil"/>
              <w:right w:val="nil"/>
            </w:tcBorders>
            <w:shd w:val="clear" w:color="auto" w:fill="auto"/>
            <w:hideMark/>
          </w:tcPr>
          <w:p w:rsidR="00164C2B" w:rsidRPr="00105719" w:rsidRDefault="00164C2B" w:rsidP="00164C2B">
            <w:pPr>
              <w:tabs>
                <w:tab w:val="left" w:pos="3066"/>
              </w:tabs>
              <w:jc w:val="right"/>
            </w:pPr>
            <w:r>
              <w:t>99,7</w:t>
            </w:r>
          </w:p>
        </w:tc>
        <w:tc>
          <w:tcPr>
            <w:tcW w:w="4162" w:type="dxa"/>
            <w:tcBorders>
              <w:top w:val="single" w:sz="4" w:space="0" w:color="auto"/>
              <w:left w:val="nil"/>
              <w:bottom w:val="nil"/>
              <w:right w:val="nil"/>
            </w:tcBorders>
            <w:shd w:val="clear" w:color="auto" w:fill="auto"/>
            <w:vAlign w:val="bottom"/>
            <w:hideMark/>
          </w:tcPr>
          <w:p w:rsidR="00164C2B" w:rsidRPr="00105719" w:rsidRDefault="00164C2B" w:rsidP="00164C2B">
            <w:pPr>
              <w:tabs>
                <w:tab w:val="left" w:pos="3066"/>
              </w:tabs>
              <w:ind w:left="113" w:hanging="113"/>
            </w:pPr>
            <w:r>
              <w:t>аренда индивидуального банковского сейфа</w:t>
            </w:r>
            <w:r w:rsidRPr="00105719">
              <w:t xml:space="preserve"> </w:t>
            </w:r>
          </w:p>
        </w:tc>
        <w:tc>
          <w:tcPr>
            <w:tcW w:w="1367" w:type="dxa"/>
            <w:tcBorders>
              <w:top w:val="single" w:sz="4" w:space="0" w:color="auto"/>
              <w:left w:val="nil"/>
              <w:bottom w:val="nil"/>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100,0</w:t>
            </w:r>
          </w:p>
        </w:tc>
      </w:tr>
      <w:tr w:rsidR="00164C2B" w:rsidRPr="00105719" w:rsidTr="00164C2B">
        <w:trPr>
          <w:trHeight w:val="20"/>
        </w:trPr>
        <w:tc>
          <w:tcPr>
            <w:tcW w:w="2996" w:type="dxa"/>
            <w:gridSpan w:val="2"/>
            <w:vMerge/>
            <w:tcBorders>
              <w:top w:val="nil"/>
              <w:left w:val="single" w:sz="4" w:space="0" w:color="auto"/>
              <w:bottom w:val="single" w:sz="4" w:space="0" w:color="auto"/>
              <w:right w:val="nil"/>
            </w:tcBorders>
            <w:vAlign w:val="center"/>
            <w:hideMark/>
          </w:tcPr>
          <w:p w:rsidR="00164C2B" w:rsidRPr="00105719" w:rsidRDefault="00164C2B" w:rsidP="00164C2B">
            <w:pPr>
              <w:widowControl w:val="0"/>
              <w:tabs>
                <w:tab w:val="left" w:pos="3066"/>
              </w:tabs>
              <w:ind w:left="176" w:hanging="176"/>
            </w:pPr>
          </w:p>
        </w:tc>
        <w:tc>
          <w:tcPr>
            <w:tcW w:w="1559" w:type="dxa"/>
            <w:gridSpan w:val="2"/>
            <w:vMerge/>
            <w:tcBorders>
              <w:top w:val="nil"/>
              <w:left w:val="nil"/>
              <w:bottom w:val="single" w:sz="4" w:space="0" w:color="auto"/>
              <w:right w:val="nil"/>
            </w:tcBorders>
            <w:vAlign w:val="center"/>
            <w:hideMark/>
          </w:tcPr>
          <w:p w:rsidR="00164C2B" w:rsidRPr="00105719" w:rsidRDefault="00164C2B" w:rsidP="00164C2B">
            <w:pPr>
              <w:widowControl w:val="0"/>
              <w:tabs>
                <w:tab w:val="left" w:pos="3066"/>
              </w:tabs>
              <w:jc w:val="right"/>
            </w:pPr>
          </w:p>
        </w:tc>
        <w:tc>
          <w:tcPr>
            <w:tcW w:w="4162" w:type="dxa"/>
            <w:tcBorders>
              <w:top w:val="nil"/>
              <w:left w:val="nil"/>
              <w:bottom w:val="single" w:sz="4" w:space="0" w:color="auto"/>
              <w:right w:val="nil"/>
            </w:tcBorders>
            <w:shd w:val="clear" w:color="auto" w:fill="auto"/>
            <w:vAlign w:val="bottom"/>
            <w:hideMark/>
          </w:tcPr>
          <w:p w:rsidR="00164C2B" w:rsidRPr="00105719" w:rsidRDefault="00164C2B" w:rsidP="00164C2B">
            <w:pPr>
              <w:tabs>
                <w:tab w:val="left" w:pos="3066"/>
              </w:tabs>
              <w:ind w:left="113" w:hanging="113"/>
            </w:pPr>
            <w:r w:rsidRPr="00105719">
              <w:t xml:space="preserve">процентная ставка (в стоимостном выражении) за пользование </w:t>
            </w:r>
            <w:r w:rsidRPr="00105719">
              <w:br/>
              <w:t>потребительским кредитом</w:t>
            </w:r>
          </w:p>
        </w:tc>
        <w:tc>
          <w:tcPr>
            <w:tcW w:w="1367" w:type="dxa"/>
            <w:tcBorders>
              <w:top w:val="nil"/>
              <w:left w:val="nil"/>
              <w:bottom w:val="single" w:sz="4" w:space="0" w:color="auto"/>
              <w:right w:val="single" w:sz="4" w:space="0" w:color="auto"/>
            </w:tcBorders>
            <w:shd w:val="clear" w:color="auto" w:fill="auto"/>
            <w:vAlign w:val="bottom"/>
            <w:hideMark/>
          </w:tcPr>
          <w:p w:rsidR="00164C2B" w:rsidRPr="00105719" w:rsidRDefault="00164C2B" w:rsidP="00164C2B">
            <w:pPr>
              <w:tabs>
                <w:tab w:val="left" w:pos="3066"/>
              </w:tabs>
              <w:jc w:val="right"/>
              <w:rPr>
                <w:color w:val="000000"/>
              </w:rPr>
            </w:pPr>
            <w:r>
              <w:rPr>
                <w:color w:val="000000"/>
              </w:rPr>
              <w:t>99,5</w:t>
            </w:r>
          </w:p>
        </w:tc>
      </w:tr>
    </w:tbl>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Default="00164C2B" w:rsidP="00164C2B">
      <w:pPr>
        <w:widowControl w:val="0"/>
        <w:tabs>
          <w:tab w:val="left" w:pos="3066"/>
        </w:tabs>
        <w:jc w:val="center"/>
        <w:rPr>
          <w:rFonts w:ascii="Arial" w:hAnsi="Arial"/>
        </w:rPr>
      </w:pPr>
    </w:p>
    <w:p w:rsidR="00164C2B" w:rsidRPr="00105719" w:rsidRDefault="00164C2B" w:rsidP="00164C2B">
      <w:pPr>
        <w:widowControl w:val="0"/>
        <w:tabs>
          <w:tab w:val="left" w:pos="3066"/>
        </w:tabs>
        <w:spacing w:line="280" w:lineRule="exact"/>
        <w:jc w:val="center"/>
        <w:rPr>
          <w:rFonts w:ascii="Arial" w:hAnsi="Arial"/>
          <w:b/>
          <w:snapToGrid w:val="0"/>
          <w:szCs w:val="20"/>
        </w:rPr>
      </w:pPr>
      <w:r w:rsidRPr="00105719">
        <w:rPr>
          <w:rFonts w:ascii="Arial" w:hAnsi="Arial"/>
          <w:b/>
          <w:snapToGrid w:val="0"/>
          <w:szCs w:val="20"/>
        </w:rPr>
        <w:lastRenderedPageBreak/>
        <w:t>Средние тарифы на жилищно-коммунальные услуги</w:t>
      </w:r>
    </w:p>
    <w:p w:rsidR="00164C2B" w:rsidRPr="00105719" w:rsidRDefault="00164C2B" w:rsidP="00164C2B">
      <w:pPr>
        <w:widowControl w:val="0"/>
        <w:tabs>
          <w:tab w:val="left" w:pos="3066"/>
        </w:tabs>
        <w:spacing w:line="280" w:lineRule="exact"/>
        <w:jc w:val="center"/>
        <w:rPr>
          <w:rFonts w:ascii="Arial" w:hAnsi="Arial"/>
          <w:b/>
          <w:snapToGrid w:val="0"/>
          <w:szCs w:val="20"/>
        </w:rPr>
      </w:pPr>
      <w:r w:rsidRPr="00105719">
        <w:rPr>
          <w:rFonts w:ascii="Arial" w:hAnsi="Arial"/>
          <w:b/>
          <w:snapToGrid w:val="0"/>
          <w:szCs w:val="20"/>
        </w:rPr>
        <w:t xml:space="preserve">в </w:t>
      </w:r>
      <w:r>
        <w:rPr>
          <w:rFonts w:ascii="Arial" w:hAnsi="Arial"/>
          <w:b/>
          <w:snapToGrid w:val="0"/>
          <w:szCs w:val="20"/>
        </w:rPr>
        <w:t>октябре</w:t>
      </w:r>
      <w:r w:rsidRPr="00105719">
        <w:rPr>
          <w:rFonts w:ascii="Arial" w:hAnsi="Arial"/>
          <w:b/>
          <w:snapToGrid w:val="0"/>
          <w:szCs w:val="20"/>
        </w:rPr>
        <w:t xml:space="preserve"> 201</w:t>
      </w:r>
      <w:r>
        <w:rPr>
          <w:rFonts w:ascii="Arial" w:hAnsi="Arial"/>
          <w:b/>
          <w:snapToGrid w:val="0"/>
          <w:szCs w:val="20"/>
        </w:rPr>
        <w:t>8</w:t>
      </w:r>
      <w:r w:rsidRPr="00105719">
        <w:rPr>
          <w:rFonts w:ascii="Arial" w:hAnsi="Arial"/>
          <w:b/>
          <w:snapToGrid w:val="0"/>
          <w:szCs w:val="20"/>
        </w:rPr>
        <w:t xml:space="preserve"> года</w:t>
      </w:r>
    </w:p>
    <w:p w:rsidR="00164C2B" w:rsidRPr="00105719" w:rsidRDefault="00164C2B" w:rsidP="00164C2B">
      <w:pPr>
        <w:widowControl w:val="0"/>
        <w:tabs>
          <w:tab w:val="left" w:pos="3066"/>
        </w:tabs>
        <w:spacing w:line="288" w:lineRule="auto"/>
        <w:jc w:val="center"/>
        <w:rPr>
          <w:rFonts w:ascii="Arial" w:hAnsi="Arial"/>
          <w:b/>
          <w:snapToGrid w:val="0"/>
          <w:sz w:val="12"/>
          <w:szCs w:val="12"/>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4"/>
        <w:gridCol w:w="1133"/>
        <w:gridCol w:w="1077"/>
        <w:gridCol w:w="1079"/>
      </w:tblGrid>
      <w:tr w:rsidR="00164C2B" w:rsidRPr="00105719" w:rsidTr="00164C2B">
        <w:trPr>
          <w:trHeight w:val="134"/>
          <w:tblHeader/>
        </w:trPr>
        <w:tc>
          <w:tcPr>
            <w:tcW w:w="3388" w:type="pct"/>
            <w:vMerge w:val="restart"/>
            <w:vAlign w:val="center"/>
          </w:tcPr>
          <w:p w:rsidR="00164C2B" w:rsidRPr="00105719" w:rsidRDefault="00164C2B" w:rsidP="00164C2B">
            <w:pPr>
              <w:widowControl w:val="0"/>
              <w:tabs>
                <w:tab w:val="left" w:pos="3066"/>
              </w:tabs>
              <w:spacing w:before="20" w:after="20" w:line="288" w:lineRule="auto"/>
              <w:jc w:val="center"/>
              <w:rPr>
                <w:b/>
                <w:snapToGrid w:val="0"/>
                <w:szCs w:val="20"/>
              </w:rPr>
            </w:pPr>
          </w:p>
        </w:tc>
        <w:tc>
          <w:tcPr>
            <w:tcW w:w="555" w:type="pct"/>
            <w:vMerge w:val="restart"/>
            <w:vAlign w:val="center"/>
          </w:tcPr>
          <w:p w:rsidR="00164C2B" w:rsidRPr="00105719" w:rsidRDefault="00164C2B" w:rsidP="00164C2B">
            <w:pPr>
              <w:widowControl w:val="0"/>
              <w:tabs>
                <w:tab w:val="left" w:pos="3066"/>
              </w:tabs>
              <w:spacing w:before="20" w:after="20" w:line="288" w:lineRule="auto"/>
              <w:jc w:val="center"/>
              <w:rPr>
                <w:snapToGrid w:val="0"/>
                <w:szCs w:val="20"/>
              </w:rPr>
            </w:pPr>
            <w:r w:rsidRPr="00105719">
              <w:rPr>
                <w:snapToGrid w:val="0"/>
                <w:szCs w:val="20"/>
              </w:rPr>
              <w:t>Рублей</w:t>
            </w:r>
          </w:p>
        </w:tc>
        <w:tc>
          <w:tcPr>
            <w:tcW w:w="1057" w:type="pct"/>
            <w:gridSpan w:val="2"/>
            <w:vAlign w:val="center"/>
          </w:tcPr>
          <w:p w:rsidR="00164C2B" w:rsidRPr="00105719" w:rsidRDefault="00164C2B" w:rsidP="00164C2B">
            <w:pPr>
              <w:keepNext/>
              <w:widowControl w:val="0"/>
              <w:tabs>
                <w:tab w:val="left" w:pos="3066"/>
              </w:tabs>
              <w:spacing w:line="240" w:lineRule="atLeast"/>
              <w:ind w:left="-113" w:right="-113"/>
              <w:jc w:val="center"/>
              <w:rPr>
                <w:snapToGrid w:val="0"/>
                <w:szCs w:val="20"/>
              </w:rPr>
            </w:pPr>
            <w:r w:rsidRPr="00105719">
              <w:rPr>
                <w:snapToGrid w:val="0"/>
                <w:szCs w:val="20"/>
              </w:rPr>
              <w:t>В % к</w:t>
            </w:r>
          </w:p>
        </w:tc>
      </w:tr>
      <w:tr w:rsidR="00164C2B" w:rsidRPr="00105719" w:rsidTr="00164C2B">
        <w:trPr>
          <w:trHeight w:val="369"/>
          <w:tblHeader/>
        </w:trPr>
        <w:tc>
          <w:tcPr>
            <w:tcW w:w="3388" w:type="pct"/>
            <w:vMerge/>
            <w:vAlign w:val="center"/>
          </w:tcPr>
          <w:p w:rsidR="00164C2B" w:rsidRPr="00105719" w:rsidRDefault="00164C2B" w:rsidP="00164C2B">
            <w:pPr>
              <w:widowControl w:val="0"/>
              <w:tabs>
                <w:tab w:val="left" w:pos="3066"/>
              </w:tabs>
              <w:spacing w:before="20" w:after="20" w:line="288" w:lineRule="auto"/>
              <w:jc w:val="center"/>
              <w:rPr>
                <w:b/>
                <w:snapToGrid w:val="0"/>
                <w:szCs w:val="20"/>
              </w:rPr>
            </w:pPr>
          </w:p>
        </w:tc>
        <w:tc>
          <w:tcPr>
            <w:tcW w:w="555" w:type="pct"/>
            <w:vMerge/>
            <w:vAlign w:val="center"/>
          </w:tcPr>
          <w:p w:rsidR="00164C2B" w:rsidRPr="00105719" w:rsidRDefault="00164C2B" w:rsidP="00164C2B">
            <w:pPr>
              <w:widowControl w:val="0"/>
              <w:tabs>
                <w:tab w:val="left" w:pos="3066"/>
              </w:tabs>
              <w:spacing w:before="20" w:after="20" w:line="288" w:lineRule="auto"/>
              <w:jc w:val="center"/>
              <w:rPr>
                <w:snapToGrid w:val="0"/>
                <w:szCs w:val="20"/>
              </w:rPr>
            </w:pPr>
          </w:p>
        </w:tc>
        <w:tc>
          <w:tcPr>
            <w:tcW w:w="528" w:type="pct"/>
            <w:tcBorders>
              <w:bottom w:val="single" w:sz="4" w:space="0" w:color="auto"/>
            </w:tcBorders>
            <w:vAlign w:val="center"/>
          </w:tcPr>
          <w:p w:rsidR="00164C2B" w:rsidRPr="00105719" w:rsidRDefault="00164C2B" w:rsidP="00164C2B">
            <w:pPr>
              <w:keepNext/>
              <w:widowControl w:val="0"/>
              <w:tabs>
                <w:tab w:val="left" w:pos="3066"/>
              </w:tabs>
              <w:spacing w:line="252" w:lineRule="auto"/>
              <w:ind w:left="-113" w:right="-113"/>
              <w:jc w:val="center"/>
              <w:rPr>
                <w:snapToGrid w:val="0"/>
                <w:szCs w:val="20"/>
              </w:rPr>
            </w:pPr>
            <w:r>
              <w:rPr>
                <w:snapToGrid w:val="0"/>
                <w:szCs w:val="20"/>
              </w:rPr>
              <w:t>сентябрю</w:t>
            </w:r>
          </w:p>
          <w:p w:rsidR="00164C2B" w:rsidRPr="00105719" w:rsidRDefault="00164C2B" w:rsidP="00164C2B">
            <w:pPr>
              <w:keepNext/>
              <w:widowControl w:val="0"/>
              <w:tabs>
                <w:tab w:val="left" w:pos="3066"/>
              </w:tabs>
              <w:spacing w:line="252" w:lineRule="auto"/>
              <w:ind w:left="-113" w:right="-113"/>
              <w:jc w:val="center"/>
              <w:rPr>
                <w:snapToGrid w:val="0"/>
                <w:szCs w:val="20"/>
              </w:rPr>
            </w:pPr>
            <w:r w:rsidRPr="00105719">
              <w:rPr>
                <w:snapToGrid w:val="0"/>
                <w:szCs w:val="20"/>
              </w:rPr>
              <w:t>201</w:t>
            </w:r>
            <w:r>
              <w:rPr>
                <w:snapToGrid w:val="0"/>
                <w:szCs w:val="20"/>
              </w:rPr>
              <w:t>8</w:t>
            </w:r>
            <w:r w:rsidRPr="00105719">
              <w:rPr>
                <w:snapToGrid w:val="0"/>
                <w:szCs w:val="20"/>
              </w:rPr>
              <w:t xml:space="preserve"> г.</w:t>
            </w:r>
          </w:p>
        </w:tc>
        <w:tc>
          <w:tcPr>
            <w:tcW w:w="529" w:type="pct"/>
          </w:tcPr>
          <w:p w:rsidR="00164C2B" w:rsidRPr="005C6D1D" w:rsidRDefault="00164C2B" w:rsidP="00164C2B">
            <w:pPr>
              <w:keepNext/>
              <w:widowControl w:val="0"/>
              <w:tabs>
                <w:tab w:val="left" w:pos="3066"/>
              </w:tabs>
              <w:spacing w:line="252" w:lineRule="auto"/>
              <w:ind w:left="-113" w:right="-113"/>
              <w:jc w:val="center"/>
              <w:rPr>
                <w:snapToGrid w:val="0"/>
                <w:szCs w:val="20"/>
              </w:rPr>
            </w:pPr>
            <w:r w:rsidRPr="005C6D1D">
              <w:rPr>
                <w:snapToGrid w:val="0"/>
                <w:szCs w:val="20"/>
              </w:rPr>
              <w:t>декабрю</w:t>
            </w:r>
          </w:p>
          <w:p w:rsidR="00164C2B" w:rsidRPr="00105719" w:rsidRDefault="00164C2B" w:rsidP="00164C2B">
            <w:pPr>
              <w:keepNext/>
              <w:widowControl w:val="0"/>
              <w:tabs>
                <w:tab w:val="left" w:pos="3066"/>
              </w:tabs>
              <w:spacing w:line="252" w:lineRule="auto"/>
              <w:ind w:left="-113" w:right="-113"/>
              <w:jc w:val="center"/>
              <w:rPr>
                <w:snapToGrid w:val="0"/>
                <w:szCs w:val="20"/>
              </w:rPr>
            </w:pPr>
            <w:r w:rsidRPr="005C6D1D">
              <w:rPr>
                <w:snapToGrid w:val="0"/>
                <w:szCs w:val="20"/>
              </w:rPr>
              <w:t>201</w:t>
            </w:r>
            <w:r>
              <w:rPr>
                <w:snapToGrid w:val="0"/>
                <w:szCs w:val="20"/>
              </w:rPr>
              <w:t>7</w:t>
            </w:r>
            <w:r w:rsidRPr="005C6D1D">
              <w:rPr>
                <w:snapToGrid w:val="0"/>
                <w:szCs w:val="20"/>
              </w:rPr>
              <w:t xml:space="preserve"> г.</w:t>
            </w:r>
          </w:p>
        </w:tc>
      </w:tr>
      <w:tr w:rsidR="00164C2B" w:rsidRPr="00105719" w:rsidTr="00164C2B">
        <w:trPr>
          <w:trHeight w:val="20"/>
        </w:trPr>
        <w:tc>
          <w:tcPr>
            <w:tcW w:w="3388" w:type="pct"/>
            <w:tcBorders>
              <w:top w:val="single" w:sz="4" w:space="0" w:color="auto"/>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Плата за жилье в домах государственного и муниципального жилищных фондов, за кв. метр общей площади</w:t>
            </w:r>
          </w:p>
        </w:tc>
        <w:tc>
          <w:tcPr>
            <w:tcW w:w="555" w:type="pct"/>
            <w:tcBorders>
              <w:top w:val="single" w:sz="4" w:space="0" w:color="auto"/>
              <w:left w:val="nil"/>
              <w:bottom w:val="nil"/>
              <w:right w:val="nil"/>
            </w:tcBorders>
            <w:vAlign w:val="bottom"/>
          </w:tcPr>
          <w:p w:rsidR="00164C2B" w:rsidRPr="00105719" w:rsidRDefault="00164C2B" w:rsidP="00164C2B">
            <w:pPr>
              <w:tabs>
                <w:tab w:val="left" w:pos="3066"/>
              </w:tabs>
              <w:spacing w:before="40" w:after="40"/>
              <w:jc w:val="right"/>
            </w:pPr>
            <w:r>
              <w:t>28,75</w:t>
            </w:r>
          </w:p>
        </w:tc>
        <w:tc>
          <w:tcPr>
            <w:tcW w:w="528" w:type="pct"/>
            <w:tcBorders>
              <w:top w:val="single" w:sz="4" w:space="0" w:color="auto"/>
              <w:left w:val="nil"/>
              <w:bottom w:val="nil"/>
              <w:right w:val="nil"/>
            </w:tcBorders>
            <w:vAlign w:val="bottom"/>
          </w:tcPr>
          <w:p w:rsidR="00164C2B" w:rsidRPr="00105719" w:rsidRDefault="00164C2B" w:rsidP="00164C2B">
            <w:pPr>
              <w:tabs>
                <w:tab w:val="left" w:pos="3066"/>
              </w:tabs>
              <w:spacing w:before="40" w:after="40"/>
              <w:jc w:val="right"/>
            </w:pPr>
            <w:r>
              <w:t>100,0</w:t>
            </w:r>
          </w:p>
        </w:tc>
        <w:tc>
          <w:tcPr>
            <w:tcW w:w="529" w:type="pct"/>
            <w:tcBorders>
              <w:top w:val="single" w:sz="4" w:space="0" w:color="auto"/>
              <w:left w:val="nil"/>
              <w:bottom w:val="nil"/>
              <w:right w:val="single" w:sz="4" w:space="0" w:color="auto"/>
            </w:tcBorders>
            <w:vAlign w:val="bottom"/>
          </w:tcPr>
          <w:p w:rsidR="00164C2B" w:rsidRPr="00105719" w:rsidRDefault="00164C2B" w:rsidP="00164C2B">
            <w:pPr>
              <w:tabs>
                <w:tab w:val="left" w:pos="3066"/>
              </w:tabs>
              <w:spacing w:before="40" w:after="40"/>
              <w:jc w:val="right"/>
            </w:pPr>
            <w:r>
              <w:t>105,4</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Содержание, ремонт жилья для граждан - собственников жилья, за кв. метр общей площади</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2</w:t>
            </w:r>
            <w:r>
              <w:t>0</w:t>
            </w:r>
            <w:r w:rsidRPr="00105719">
              <w:t>,</w:t>
            </w:r>
            <w:r>
              <w:t>83</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100,0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t>99</w:t>
            </w:r>
            <w:r w:rsidRPr="00105719">
              <w:t>,</w:t>
            </w:r>
            <w:r>
              <w:t>4</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Услуги по организации и выполнению работ по эксплуатации домов ЖК, ЖСК, ТСЖ, за кв. метр общей площади</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18,32</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100,0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t>100,8</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Взносы на капитальный ремонт, за кв. метр общей площади</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t>6</w:t>
            </w:r>
            <w:r w:rsidRPr="00105719">
              <w:t>,</w:t>
            </w:r>
            <w:r>
              <w:t>09</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Аренда однокомнатной квартиры у частных лиц, за месяц</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11788,88</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101,8</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t>107,7</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Аренда двухкомнатной квартиры у частных лиц, за месяц</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12836,78</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101,4</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t>105,4</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Проживание в гостинице, за сутки с человека</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w:t>
            </w:r>
            <w:r>
              <w:t>808</w:t>
            </w:r>
            <w:r w:rsidRPr="00105719">
              <w:t>,</w:t>
            </w:r>
            <w:r>
              <w:t>94</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100,0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t>101</w:t>
            </w:r>
            <w:r w:rsidRPr="00105719">
              <w:t>,</w:t>
            </w:r>
            <w:r>
              <w:t>0</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Проживание в студенческом общежитии, за месяц</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t>292,85</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100,0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t>105,8</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Отопление, за Гкал</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w:t>
            </w:r>
            <w:r>
              <w:t>194</w:t>
            </w:r>
            <w:r w:rsidRPr="00105719">
              <w:t>,</w:t>
            </w:r>
            <w:r>
              <w:t>13</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t>100,0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4</w:t>
            </w:r>
            <w:r w:rsidRPr="00105719">
              <w:t>,</w:t>
            </w:r>
            <w:r>
              <w:t>9</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Водоснабжение холодное, за куб. метр</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w:t>
            </w:r>
            <w:r>
              <w:t>4</w:t>
            </w:r>
            <w:r w:rsidRPr="00105719">
              <w:t>,</w:t>
            </w:r>
            <w:r>
              <w:t>46</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5</w:t>
            </w:r>
            <w:r w:rsidRPr="00105719">
              <w:t>,</w:t>
            </w:r>
            <w:r>
              <w:t>0</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Водоотведение, за куб. метр</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2</w:t>
            </w:r>
            <w:r>
              <w:t>3</w:t>
            </w:r>
            <w:r w:rsidRPr="00105719">
              <w:t>,</w:t>
            </w:r>
            <w:r>
              <w:t>20</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5</w:t>
            </w:r>
            <w:r w:rsidRPr="00105719">
              <w:t>,</w:t>
            </w:r>
            <w:r>
              <w:t>0</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Водоснабжение горячее, за куб. метр</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7</w:t>
            </w:r>
            <w:r w:rsidRPr="00105719">
              <w:t>,</w:t>
            </w:r>
            <w:r>
              <w:t>86</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5</w:t>
            </w:r>
            <w:r w:rsidRPr="00105719">
              <w:t>,</w:t>
            </w:r>
            <w:r>
              <w:t>0</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Газ сжиженный, за месяц с человека</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2</w:t>
            </w:r>
            <w:r>
              <w:t>37</w:t>
            </w:r>
            <w:r w:rsidRPr="00105719">
              <w:t>,</w:t>
            </w:r>
            <w:r>
              <w:t>44</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2</w:t>
            </w:r>
            <w:r w:rsidRPr="00105719">
              <w:t>,</w:t>
            </w:r>
            <w:r>
              <w:t>4</w:t>
            </w:r>
          </w:p>
        </w:tc>
      </w:tr>
      <w:tr w:rsidR="00164C2B" w:rsidRPr="00105719" w:rsidTr="00164C2B">
        <w:trPr>
          <w:trHeight w:val="20"/>
        </w:trPr>
        <w:tc>
          <w:tcPr>
            <w:tcW w:w="3388" w:type="pct"/>
            <w:tcBorders>
              <w:top w:val="nil"/>
              <w:left w:val="single" w:sz="4" w:space="0" w:color="auto"/>
              <w:bottom w:val="nil"/>
              <w:right w:val="nil"/>
            </w:tcBorders>
            <w:vAlign w:val="bottom"/>
          </w:tcPr>
          <w:p w:rsidR="00164C2B" w:rsidRPr="00105719" w:rsidRDefault="00164C2B" w:rsidP="00164C2B">
            <w:pPr>
              <w:widowControl w:val="0"/>
              <w:tabs>
                <w:tab w:val="left" w:pos="3066"/>
              </w:tabs>
              <w:spacing w:before="40" w:after="40"/>
              <w:ind w:left="113" w:hanging="113"/>
              <w:rPr>
                <w:color w:val="000000"/>
              </w:rPr>
            </w:pPr>
            <w:r w:rsidRPr="00105719">
              <w:rPr>
                <w:color w:val="000000"/>
              </w:rPr>
              <w:t>Газ сжиженный, за куб. метр</w:t>
            </w:r>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t>92</w:t>
            </w:r>
            <w:r w:rsidRPr="00105719">
              <w:t>,</w:t>
            </w:r>
            <w:r>
              <w:t>83</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2</w:t>
            </w:r>
            <w:r w:rsidRPr="00105719">
              <w:t>,</w:t>
            </w:r>
            <w:r>
              <w:t>3</w:t>
            </w:r>
          </w:p>
        </w:tc>
      </w:tr>
      <w:tr w:rsidR="00164C2B" w:rsidRPr="00105719" w:rsidTr="00164C2B">
        <w:trPr>
          <w:trHeight w:val="20"/>
        </w:trPr>
        <w:tc>
          <w:tcPr>
            <w:tcW w:w="3388" w:type="pct"/>
            <w:tcBorders>
              <w:top w:val="nil"/>
              <w:left w:val="single" w:sz="4" w:space="0" w:color="auto"/>
              <w:bottom w:val="nil"/>
              <w:right w:val="nil"/>
            </w:tcBorders>
          </w:tcPr>
          <w:p w:rsidR="00164C2B" w:rsidRPr="00105719" w:rsidRDefault="00164C2B" w:rsidP="00164C2B">
            <w:pPr>
              <w:widowControl w:val="0"/>
              <w:tabs>
                <w:tab w:val="left" w:pos="3066"/>
              </w:tabs>
              <w:spacing w:before="40" w:after="40"/>
              <w:ind w:left="113" w:hanging="113"/>
              <w:rPr>
                <w:color w:val="000000"/>
              </w:rPr>
            </w:pPr>
            <w:r w:rsidRPr="00105719">
              <w:rPr>
                <w:color w:val="000000"/>
              </w:rPr>
              <w:t xml:space="preserve">Электроэнергия в квартирах без электроплит за минимальный объем потребления, в расчете за 100 </w:t>
            </w:r>
            <w:proofErr w:type="spellStart"/>
            <w:r w:rsidRPr="00105719">
              <w:rPr>
                <w:color w:val="000000"/>
              </w:rPr>
              <w:t>кВт</w:t>
            </w:r>
            <w:proofErr w:type="gramStart"/>
            <w:r w:rsidRPr="00105719">
              <w:rPr>
                <w:color w:val="000000"/>
              </w:rPr>
              <w:t>.ч</w:t>
            </w:r>
            <w:proofErr w:type="spellEnd"/>
            <w:proofErr w:type="gramEnd"/>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t>208</w:t>
            </w:r>
            <w:r w:rsidRPr="00105719">
              <w:t>,00</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4</w:t>
            </w:r>
            <w:r w:rsidRPr="00105719">
              <w:t>,</w:t>
            </w:r>
            <w:r>
              <w:t>5</w:t>
            </w:r>
          </w:p>
        </w:tc>
      </w:tr>
      <w:tr w:rsidR="00164C2B" w:rsidRPr="00105719" w:rsidTr="00164C2B">
        <w:trPr>
          <w:trHeight w:val="20"/>
        </w:trPr>
        <w:tc>
          <w:tcPr>
            <w:tcW w:w="3388" w:type="pct"/>
            <w:tcBorders>
              <w:top w:val="nil"/>
              <w:left w:val="single" w:sz="4" w:space="0" w:color="auto"/>
              <w:bottom w:val="nil"/>
              <w:right w:val="nil"/>
            </w:tcBorders>
          </w:tcPr>
          <w:p w:rsidR="00164C2B" w:rsidRPr="00105719" w:rsidRDefault="00164C2B" w:rsidP="00164C2B">
            <w:pPr>
              <w:widowControl w:val="0"/>
              <w:tabs>
                <w:tab w:val="left" w:pos="3066"/>
              </w:tabs>
              <w:spacing w:before="40" w:after="40"/>
              <w:ind w:left="113" w:hanging="113"/>
              <w:rPr>
                <w:color w:val="000000"/>
              </w:rPr>
            </w:pPr>
            <w:r w:rsidRPr="00105719">
              <w:rPr>
                <w:color w:val="000000"/>
              </w:rPr>
              <w:t xml:space="preserve">Электроэнергия в квартирах без электроплит сверх </w:t>
            </w:r>
            <w:r>
              <w:rPr>
                <w:color w:val="000000"/>
              </w:rPr>
              <w:t>м</w:t>
            </w:r>
            <w:r w:rsidRPr="00105719">
              <w:rPr>
                <w:color w:val="000000"/>
              </w:rPr>
              <w:t xml:space="preserve">инимального объема потребления, в расчете за 100 </w:t>
            </w:r>
            <w:proofErr w:type="spellStart"/>
            <w:r w:rsidRPr="00105719">
              <w:rPr>
                <w:color w:val="000000"/>
              </w:rPr>
              <w:t>кВт</w:t>
            </w:r>
            <w:proofErr w:type="gramStart"/>
            <w:r w:rsidRPr="00105719">
              <w:rPr>
                <w:color w:val="000000"/>
              </w:rPr>
              <w:t>.ч</w:t>
            </w:r>
            <w:proofErr w:type="spellEnd"/>
            <w:proofErr w:type="gramEnd"/>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t>208</w:t>
            </w:r>
            <w:r w:rsidRPr="00105719">
              <w:t>,00</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4</w:t>
            </w:r>
            <w:r w:rsidRPr="00105719">
              <w:t>,</w:t>
            </w:r>
            <w:r>
              <w:t>5</w:t>
            </w:r>
          </w:p>
        </w:tc>
      </w:tr>
      <w:tr w:rsidR="00164C2B" w:rsidRPr="00105719" w:rsidTr="00164C2B">
        <w:trPr>
          <w:trHeight w:val="20"/>
        </w:trPr>
        <w:tc>
          <w:tcPr>
            <w:tcW w:w="3388" w:type="pct"/>
            <w:tcBorders>
              <w:top w:val="nil"/>
              <w:left w:val="single" w:sz="4" w:space="0" w:color="auto"/>
              <w:bottom w:val="nil"/>
              <w:right w:val="nil"/>
            </w:tcBorders>
          </w:tcPr>
          <w:p w:rsidR="00164C2B" w:rsidRPr="00105719" w:rsidRDefault="00164C2B" w:rsidP="00164C2B">
            <w:pPr>
              <w:widowControl w:val="0"/>
              <w:tabs>
                <w:tab w:val="left" w:pos="3066"/>
              </w:tabs>
              <w:spacing w:before="40" w:after="40"/>
              <w:ind w:left="113" w:hanging="113"/>
              <w:rPr>
                <w:color w:val="000000"/>
              </w:rPr>
            </w:pPr>
            <w:r w:rsidRPr="00105719">
              <w:rPr>
                <w:color w:val="000000"/>
              </w:rPr>
              <w:t xml:space="preserve">Электроэнергия в квартирах с электроплитами за минимальный объем потребления, в расчете за 100 </w:t>
            </w:r>
            <w:proofErr w:type="spellStart"/>
            <w:r w:rsidRPr="00105719">
              <w:rPr>
                <w:color w:val="000000"/>
              </w:rPr>
              <w:t>кВт</w:t>
            </w:r>
            <w:proofErr w:type="gramStart"/>
            <w:r w:rsidRPr="00105719">
              <w:rPr>
                <w:color w:val="000000"/>
              </w:rPr>
              <w:t>.ч</w:t>
            </w:r>
            <w:proofErr w:type="spellEnd"/>
            <w:proofErr w:type="gramEnd"/>
          </w:p>
        </w:tc>
        <w:tc>
          <w:tcPr>
            <w:tcW w:w="555"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w:t>
            </w:r>
            <w:r>
              <w:t>46</w:t>
            </w:r>
            <w:r w:rsidRPr="00105719">
              <w:t>,00</w:t>
            </w:r>
          </w:p>
        </w:tc>
        <w:tc>
          <w:tcPr>
            <w:tcW w:w="528" w:type="pct"/>
            <w:tcBorders>
              <w:top w:val="nil"/>
              <w:left w:val="nil"/>
              <w:bottom w:val="nil"/>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nil"/>
              <w:right w:val="single" w:sz="4" w:space="0" w:color="auto"/>
            </w:tcBorders>
            <w:vAlign w:val="bottom"/>
          </w:tcPr>
          <w:p w:rsidR="00164C2B" w:rsidRPr="00105719" w:rsidRDefault="00164C2B" w:rsidP="00164C2B">
            <w:pPr>
              <w:tabs>
                <w:tab w:val="left" w:pos="3066"/>
              </w:tabs>
              <w:spacing w:before="40" w:after="40"/>
              <w:jc w:val="right"/>
            </w:pPr>
            <w:r w:rsidRPr="00105719">
              <w:t>10</w:t>
            </w:r>
            <w:r>
              <w:t>5</w:t>
            </w:r>
            <w:r w:rsidRPr="00105719">
              <w:t>,</w:t>
            </w:r>
            <w:r>
              <w:t>0</w:t>
            </w:r>
          </w:p>
        </w:tc>
      </w:tr>
      <w:tr w:rsidR="00164C2B" w:rsidRPr="00105719" w:rsidTr="00164C2B">
        <w:trPr>
          <w:trHeight w:val="20"/>
        </w:trPr>
        <w:tc>
          <w:tcPr>
            <w:tcW w:w="3388" w:type="pct"/>
            <w:tcBorders>
              <w:top w:val="nil"/>
              <w:left w:val="single" w:sz="4" w:space="0" w:color="auto"/>
              <w:bottom w:val="single" w:sz="4" w:space="0" w:color="auto"/>
              <w:right w:val="nil"/>
            </w:tcBorders>
          </w:tcPr>
          <w:p w:rsidR="00164C2B" w:rsidRPr="00105719" w:rsidRDefault="00164C2B" w:rsidP="00164C2B">
            <w:pPr>
              <w:widowControl w:val="0"/>
              <w:tabs>
                <w:tab w:val="left" w:pos="3066"/>
              </w:tabs>
              <w:spacing w:before="40" w:after="40"/>
              <w:ind w:left="113" w:hanging="113"/>
              <w:rPr>
                <w:color w:val="000000"/>
              </w:rPr>
            </w:pPr>
            <w:r w:rsidRPr="00105719">
              <w:rPr>
                <w:color w:val="000000"/>
              </w:rPr>
              <w:t xml:space="preserve">Электроэнергия в квартирах с электроплитами сверх минимального объема потребления, в расчете за 100 </w:t>
            </w:r>
            <w:proofErr w:type="spellStart"/>
            <w:r w:rsidRPr="00105719">
              <w:rPr>
                <w:color w:val="000000"/>
              </w:rPr>
              <w:t>кВт</w:t>
            </w:r>
            <w:proofErr w:type="gramStart"/>
            <w:r w:rsidRPr="00105719">
              <w:rPr>
                <w:color w:val="000000"/>
              </w:rPr>
              <w:t>.ч</w:t>
            </w:r>
            <w:proofErr w:type="spellEnd"/>
            <w:proofErr w:type="gramEnd"/>
          </w:p>
        </w:tc>
        <w:tc>
          <w:tcPr>
            <w:tcW w:w="555" w:type="pct"/>
            <w:tcBorders>
              <w:top w:val="nil"/>
              <w:left w:val="nil"/>
              <w:bottom w:val="single" w:sz="4" w:space="0" w:color="auto"/>
              <w:right w:val="nil"/>
            </w:tcBorders>
            <w:vAlign w:val="bottom"/>
          </w:tcPr>
          <w:p w:rsidR="00164C2B" w:rsidRPr="00105719" w:rsidRDefault="00164C2B" w:rsidP="00164C2B">
            <w:pPr>
              <w:tabs>
                <w:tab w:val="left" w:pos="3066"/>
              </w:tabs>
              <w:spacing w:before="40" w:after="40"/>
              <w:jc w:val="right"/>
            </w:pPr>
            <w:r w:rsidRPr="00105719">
              <w:t>1</w:t>
            </w:r>
            <w:r>
              <w:t>46</w:t>
            </w:r>
            <w:r w:rsidRPr="00105719">
              <w:t>,00</w:t>
            </w:r>
          </w:p>
        </w:tc>
        <w:tc>
          <w:tcPr>
            <w:tcW w:w="528" w:type="pct"/>
            <w:tcBorders>
              <w:top w:val="nil"/>
              <w:left w:val="nil"/>
              <w:bottom w:val="single" w:sz="4" w:space="0" w:color="auto"/>
              <w:right w:val="nil"/>
            </w:tcBorders>
            <w:vAlign w:val="bottom"/>
          </w:tcPr>
          <w:p w:rsidR="00164C2B" w:rsidRPr="00105719" w:rsidRDefault="00164C2B" w:rsidP="00164C2B">
            <w:pPr>
              <w:tabs>
                <w:tab w:val="left" w:pos="3066"/>
              </w:tabs>
              <w:spacing w:before="40" w:after="40"/>
              <w:jc w:val="right"/>
            </w:pPr>
            <w:r w:rsidRPr="00105719">
              <w:t>10</w:t>
            </w:r>
            <w:r>
              <w:t>0</w:t>
            </w:r>
            <w:r w:rsidRPr="00105719">
              <w:t>,</w:t>
            </w:r>
            <w:r>
              <w:t>0</w:t>
            </w:r>
          </w:p>
        </w:tc>
        <w:tc>
          <w:tcPr>
            <w:tcW w:w="529" w:type="pct"/>
            <w:tcBorders>
              <w:top w:val="nil"/>
              <w:left w:val="nil"/>
              <w:bottom w:val="single" w:sz="4" w:space="0" w:color="auto"/>
              <w:right w:val="single" w:sz="4" w:space="0" w:color="auto"/>
            </w:tcBorders>
            <w:vAlign w:val="bottom"/>
          </w:tcPr>
          <w:p w:rsidR="00164C2B" w:rsidRPr="00105719" w:rsidRDefault="00164C2B" w:rsidP="00164C2B">
            <w:pPr>
              <w:tabs>
                <w:tab w:val="left" w:pos="3066"/>
              </w:tabs>
              <w:spacing w:before="40" w:after="40"/>
              <w:jc w:val="right"/>
            </w:pPr>
            <w:r w:rsidRPr="00105719">
              <w:t>10</w:t>
            </w:r>
            <w:r>
              <w:t>5</w:t>
            </w:r>
            <w:r w:rsidRPr="00105719">
              <w:t>,</w:t>
            </w:r>
            <w:r>
              <w:t>0</w:t>
            </w:r>
          </w:p>
        </w:tc>
      </w:tr>
    </w:tbl>
    <w:p w:rsidR="00164C2B" w:rsidRDefault="00164C2B" w:rsidP="00164C2B">
      <w:pPr>
        <w:pStyle w:val="a6"/>
        <w:keepNext/>
        <w:widowControl w:val="0"/>
        <w:tabs>
          <w:tab w:val="left" w:pos="3066"/>
        </w:tabs>
        <w:spacing w:line="276" w:lineRule="auto"/>
        <w:ind w:firstLine="709"/>
        <w:jc w:val="both"/>
      </w:pPr>
      <w:bookmarkStart w:id="298" w:name="_Toc409765263"/>
      <w:bookmarkStart w:id="299" w:name="_Toc479059912"/>
    </w:p>
    <w:p w:rsidR="00164C2B" w:rsidRPr="00105719" w:rsidRDefault="00164C2B" w:rsidP="00164C2B">
      <w:pPr>
        <w:widowControl w:val="0"/>
        <w:tabs>
          <w:tab w:val="left" w:pos="3066"/>
        </w:tabs>
        <w:spacing w:line="288" w:lineRule="auto"/>
        <w:jc w:val="center"/>
        <w:outlineLvl w:val="1"/>
        <w:rPr>
          <w:rFonts w:ascii="Arial" w:hAnsi="Arial"/>
          <w:b/>
          <w:bCs/>
          <w:i/>
          <w:sz w:val="28"/>
          <w:szCs w:val="28"/>
        </w:rPr>
      </w:pPr>
      <w:bookmarkStart w:id="300" w:name="_Toc519252607"/>
      <w:bookmarkStart w:id="301" w:name="_Toc524697583"/>
      <w:bookmarkStart w:id="302" w:name="_Toc530050056"/>
      <w:bookmarkEnd w:id="298"/>
      <w:bookmarkEnd w:id="299"/>
      <w:r>
        <w:rPr>
          <w:rFonts w:ascii="Arial" w:hAnsi="Arial"/>
          <w:b/>
          <w:bCs/>
          <w:i/>
          <w:sz w:val="28"/>
          <w:szCs w:val="28"/>
        </w:rPr>
        <w:t>5</w:t>
      </w:r>
      <w:r w:rsidRPr="00105719">
        <w:rPr>
          <w:rFonts w:ascii="Arial" w:hAnsi="Arial"/>
          <w:b/>
          <w:bCs/>
          <w:i/>
          <w:sz w:val="28"/>
          <w:szCs w:val="28"/>
        </w:rPr>
        <w:t>.</w:t>
      </w:r>
      <w:r>
        <w:rPr>
          <w:rFonts w:ascii="Arial" w:hAnsi="Arial"/>
          <w:b/>
          <w:bCs/>
          <w:i/>
          <w:sz w:val="28"/>
          <w:szCs w:val="28"/>
        </w:rPr>
        <w:t>2</w:t>
      </w:r>
      <w:r w:rsidRPr="00105719">
        <w:rPr>
          <w:rFonts w:ascii="Arial" w:hAnsi="Arial"/>
          <w:b/>
          <w:bCs/>
          <w:i/>
          <w:sz w:val="28"/>
          <w:szCs w:val="28"/>
        </w:rPr>
        <w:t>. Цены производителей</w:t>
      </w:r>
      <w:bookmarkEnd w:id="300"/>
      <w:bookmarkEnd w:id="301"/>
      <w:bookmarkEnd w:id="302"/>
    </w:p>
    <w:p w:rsidR="00164C2B" w:rsidRPr="00105719" w:rsidRDefault="00164C2B" w:rsidP="00164C2B">
      <w:pPr>
        <w:widowControl w:val="0"/>
        <w:tabs>
          <w:tab w:val="left" w:pos="3066"/>
        </w:tabs>
        <w:spacing w:line="288" w:lineRule="auto"/>
        <w:jc w:val="center"/>
        <w:outlineLvl w:val="2"/>
        <w:rPr>
          <w:rFonts w:ascii="Arial" w:hAnsi="Arial"/>
          <w:b/>
          <w:bCs/>
        </w:rPr>
      </w:pPr>
      <w:bookmarkStart w:id="303" w:name="_Toc519252608"/>
      <w:bookmarkStart w:id="304" w:name="_Toc524697584"/>
      <w:bookmarkStart w:id="305" w:name="_Toc530050057"/>
      <w:r>
        <w:rPr>
          <w:rFonts w:ascii="Arial" w:hAnsi="Arial"/>
          <w:b/>
          <w:bCs/>
        </w:rPr>
        <w:t>5</w:t>
      </w:r>
      <w:r w:rsidRPr="00105719">
        <w:rPr>
          <w:rFonts w:ascii="Arial" w:hAnsi="Arial"/>
          <w:b/>
          <w:bCs/>
        </w:rPr>
        <w:t>.</w:t>
      </w:r>
      <w:r>
        <w:rPr>
          <w:rFonts w:ascii="Arial" w:hAnsi="Arial"/>
          <w:b/>
          <w:bCs/>
        </w:rPr>
        <w:t>2</w:t>
      </w:r>
      <w:r w:rsidRPr="00105719">
        <w:rPr>
          <w:rFonts w:ascii="Arial" w:hAnsi="Arial"/>
          <w:b/>
          <w:bCs/>
        </w:rPr>
        <w:t>.1. Индексы цен</w:t>
      </w:r>
      <w:bookmarkEnd w:id="303"/>
      <w:bookmarkEnd w:id="304"/>
      <w:bookmarkEnd w:id="305"/>
      <w:r w:rsidRPr="00105719">
        <w:rPr>
          <w:rFonts w:ascii="Arial" w:hAnsi="Arial"/>
          <w:b/>
          <w:bCs/>
        </w:rPr>
        <w:t xml:space="preserve"> </w:t>
      </w:r>
    </w:p>
    <w:p w:rsidR="00164C2B" w:rsidRDefault="00164C2B" w:rsidP="00164C2B">
      <w:pPr>
        <w:widowControl w:val="0"/>
        <w:tabs>
          <w:tab w:val="left" w:pos="3066"/>
        </w:tabs>
        <w:spacing w:line="288" w:lineRule="auto"/>
        <w:jc w:val="center"/>
        <w:outlineLvl w:val="2"/>
        <w:rPr>
          <w:rFonts w:ascii="Arial" w:hAnsi="Arial"/>
          <w:b/>
          <w:bCs/>
        </w:rPr>
      </w:pPr>
      <w:bookmarkStart w:id="306" w:name="_Toc519252609"/>
      <w:bookmarkStart w:id="307" w:name="_Toc524697585"/>
      <w:bookmarkStart w:id="308" w:name="_Toc530050058"/>
      <w:r w:rsidRPr="00105719">
        <w:rPr>
          <w:rFonts w:ascii="Arial" w:hAnsi="Arial"/>
          <w:b/>
          <w:bCs/>
        </w:rPr>
        <w:t>производителей промышленных товаров</w:t>
      </w:r>
      <w:bookmarkEnd w:id="306"/>
      <w:bookmarkEnd w:id="307"/>
      <w:bookmarkEnd w:id="308"/>
    </w:p>
    <w:p w:rsidR="00164C2B" w:rsidRPr="00A27831" w:rsidRDefault="00164C2B" w:rsidP="00164C2B">
      <w:pPr>
        <w:widowControl w:val="0"/>
        <w:tabs>
          <w:tab w:val="left" w:pos="3066"/>
        </w:tabs>
        <w:spacing w:line="288" w:lineRule="auto"/>
        <w:jc w:val="center"/>
        <w:outlineLvl w:val="2"/>
        <w:rPr>
          <w:rFonts w:ascii="Arial" w:hAnsi="Arial"/>
          <w:b/>
          <w:bCs/>
          <w:sz w:val="12"/>
          <w:szCs w:val="12"/>
        </w:rPr>
      </w:pPr>
    </w:p>
    <w:p w:rsidR="00164C2B" w:rsidRPr="00105719" w:rsidRDefault="00164C2B" w:rsidP="00164C2B">
      <w:pPr>
        <w:widowControl w:val="0"/>
        <w:tabs>
          <w:tab w:val="left" w:pos="3066"/>
        </w:tabs>
        <w:spacing w:line="288" w:lineRule="auto"/>
        <w:ind w:firstLine="709"/>
        <w:jc w:val="both"/>
        <w:rPr>
          <w:sz w:val="16"/>
          <w:szCs w:val="16"/>
        </w:rPr>
      </w:pPr>
      <w:r w:rsidRPr="00105719">
        <w:rPr>
          <w:b/>
        </w:rPr>
        <w:t>Индекс цен производителей промышленных товаров</w:t>
      </w:r>
      <w:r w:rsidRPr="00105719">
        <w:t xml:space="preserve"> в </w:t>
      </w:r>
      <w:r>
        <w:t xml:space="preserve">октябре 2018 г. по отношению </w:t>
      </w:r>
      <w:r>
        <w:br/>
      </w:r>
      <w:r w:rsidRPr="00105719">
        <w:t xml:space="preserve">к </w:t>
      </w:r>
      <w:r>
        <w:t>сентябрю 2018 г. составил 102,2</w:t>
      </w:r>
      <w:r w:rsidRPr="00105719">
        <w:t>%.</w:t>
      </w:r>
    </w:p>
    <w:p w:rsidR="00164C2B" w:rsidRPr="00DA5B55" w:rsidRDefault="00164C2B" w:rsidP="00164C2B">
      <w:pPr>
        <w:widowControl w:val="0"/>
        <w:tabs>
          <w:tab w:val="left" w:pos="3066"/>
        </w:tabs>
        <w:spacing w:line="288" w:lineRule="auto"/>
        <w:jc w:val="center"/>
        <w:rPr>
          <w:rFonts w:ascii="Arial" w:hAnsi="Arial"/>
          <w:b/>
          <w:sz w:val="16"/>
          <w:szCs w:val="16"/>
        </w:rPr>
      </w:pPr>
    </w:p>
    <w:p w:rsidR="00164C2B" w:rsidRDefault="00164C2B">
      <w:pPr>
        <w:rPr>
          <w:rFonts w:ascii="Arial" w:hAnsi="Arial"/>
          <w:b/>
        </w:rPr>
      </w:pPr>
      <w:r>
        <w:rPr>
          <w:rFonts w:ascii="Arial" w:hAnsi="Arial"/>
          <w:b/>
        </w:rPr>
        <w:br w:type="page"/>
      </w:r>
    </w:p>
    <w:p w:rsidR="00164C2B" w:rsidRPr="002C2021" w:rsidRDefault="00164C2B" w:rsidP="00164C2B">
      <w:pPr>
        <w:widowControl w:val="0"/>
        <w:tabs>
          <w:tab w:val="left" w:pos="3066"/>
        </w:tabs>
        <w:spacing w:line="288" w:lineRule="auto"/>
        <w:jc w:val="center"/>
        <w:rPr>
          <w:rFonts w:ascii="Arial" w:hAnsi="Arial"/>
          <w:b/>
          <w:vertAlign w:val="superscript"/>
        </w:rPr>
      </w:pPr>
      <w:r w:rsidRPr="00105719">
        <w:rPr>
          <w:rFonts w:ascii="Arial" w:hAnsi="Arial"/>
          <w:b/>
        </w:rPr>
        <w:lastRenderedPageBreak/>
        <w:t>Индексы цен производителей промышленных товаров</w:t>
      </w:r>
      <w:proofErr w:type="gramStart"/>
      <w:r>
        <w:rPr>
          <w:rFonts w:ascii="Arial" w:hAnsi="Arial"/>
          <w:b/>
          <w:vertAlign w:val="superscript"/>
        </w:rPr>
        <w:t>1</w:t>
      </w:r>
      <w:proofErr w:type="gramEnd"/>
      <w:r>
        <w:rPr>
          <w:rFonts w:ascii="Arial" w:hAnsi="Arial"/>
          <w:b/>
          <w:vertAlign w:val="superscript"/>
        </w:rPr>
        <w:t>)</w:t>
      </w:r>
    </w:p>
    <w:p w:rsidR="00164C2B" w:rsidRPr="00105719" w:rsidRDefault="00164C2B" w:rsidP="00164C2B">
      <w:pPr>
        <w:widowControl w:val="0"/>
        <w:tabs>
          <w:tab w:val="left" w:pos="3066"/>
        </w:tabs>
        <w:spacing w:after="120" w:line="288" w:lineRule="auto"/>
        <w:jc w:val="center"/>
        <w:rPr>
          <w:rFonts w:ascii="Arial" w:hAnsi="Arial"/>
        </w:rPr>
      </w:pPr>
      <w:r w:rsidRPr="00105719">
        <w:rPr>
          <w:rFonts w:ascii="Arial" w:hAnsi="Arial"/>
        </w:rPr>
        <w:t>(в процентах к предыдущему периоду)</w:t>
      </w:r>
    </w:p>
    <w:tbl>
      <w:tblPr>
        <w:tblW w:w="5017"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7"/>
        <w:gridCol w:w="149"/>
        <w:gridCol w:w="134"/>
        <w:gridCol w:w="1295"/>
        <w:gridCol w:w="1559"/>
        <w:gridCol w:w="1555"/>
        <w:gridCol w:w="1842"/>
        <w:gridCol w:w="1793"/>
      </w:tblGrid>
      <w:tr w:rsidR="00164C2B" w:rsidRPr="00105719" w:rsidTr="00164C2B">
        <w:trPr>
          <w:cantSplit/>
          <w:trHeight w:val="20"/>
          <w:tblHeader/>
        </w:trPr>
        <w:tc>
          <w:tcPr>
            <w:tcW w:w="963" w:type="pct"/>
            <w:vMerge w:val="restart"/>
            <w:tcBorders>
              <w:top w:val="single" w:sz="4" w:space="0" w:color="auto"/>
              <w:left w:val="single" w:sz="4" w:space="0" w:color="auto"/>
            </w:tcBorders>
          </w:tcPr>
          <w:p w:rsidR="00164C2B" w:rsidRPr="00105719" w:rsidRDefault="00164C2B" w:rsidP="00164C2B">
            <w:pPr>
              <w:widowControl w:val="0"/>
              <w:tabs>
                <w:tab w:val="left" w:pos="3066"/>
              </w:tabs>
              <w:spacing w:line="235" w:lineRule="auto"/>
              <w:rPr>
                <w:szCs w:val="20"/>
              </w:rPr>
            </w:pPr>
          </w:p>
        </w:tc>
        <w:tc>
          <w:tcPr>
            <w:tcW w:w="765" w:type="pct"/>
            <w:gridSpan w:val="3"/>
            <w:vMerge w:val="restart"/>
            <w:tcBorders>
              <w:top w:val="single" w:sz="4" w:space="0" w:color="auto"/>
            </w:tcBorders>
            <w:vAlign w:val="center"/>
          </w:tcPr>
          <w:p w:rsidR="00164C2B" w:rsidRPr="00105719" w:rsidRDefault="00164C2B" w:rsidP="00164C2B">
            <w:pPr>
              <w:widowControl w:val="0"/>
              <w:tabs>
                <w:tab w:val="left" w:pos="3066"/>
              </w:tabs>
              <w:spacing w:line="235" w:lineRule="auto"/>
              <w:ind w:left="-57" w:right="-57"/>
              <w:jc w:val="center"/>
              <w:rPr>
                <w:szCs w:val="20"/>
              </w:rPr>
            </w:pPr>
            <w:proofErr w:type="spellStart"/>
            <w:proofErr w:type="gramStart"/>
            <w:r w:rsidRPr="00105719">
              <w:rPr>
                <w:szCs w:val="20"/>
              </w:rPr>
              <w:t>Промыш-ленное</w:t>
            </w:r>
            <w:proofErr w:type="spellEnd"/>
            <w:proofErr w:type="gramEnd"/>
            <w:r w:rsidRPr="00105719">
              <w:rPr>
                <w:szCs w:val="20"/>
              </w:rPr>
              <w:t xml:space="preserve"> производство</w:t>
            </w:r>
          </w:p>
        </w:tc>
        <w:tc>
          <w:tcPr>
            <w:tcW w:w="3272" w:type="pct"/>
            <w:gridSpan w:val="4"/>
            <w:tcBorders>
              <w:top w:val="single" w:sz="4" w:space="0" w:color="auto"/>
              <w:right w:val="single" w:sz="4" w:space="0" w:color="auto"/>
            </w:tcBorders>
            <w:vAlign w:val="center"/>
          </w:tcPr>
          <w:p w:rsidR="00164C2B" w:rsidRPr="00105719" w:rsidRDefault="00164C2B" w:rsidP="00164C2B">
            <w:pPr>
              <w:widowControl w:val="0"/>
              <w:tabs>
                <w:tab w:val="left" w:pos="3066"/>
              </w:tabs>
              <w:spacing w:line="235" w:lineRule="auto"/>
              <w:ind w:left="-57" w:right="-57"/>
              <w:jc w:val="center"/>
              <w:rPr>
                <w:szCs w:val="20"/>
              </w:rPr>
            </w:pPr>
            <w:r w:rsidRPr="00105719">
              <w:rPr>
                <w:szCs w:val="20"/>
              </w:rPr>
              <w:t>в том числе по видам экономической деятельности</w:t>
            </w:r>
          </w:p>
        </w:tc>
      </w:tr>
      <w:tr w:rsidR="00164C2B" w:rsidRPr="00105719" w:rsidTr="00164C2B">
        <w:trPr>
          <w:cantSplit/>
          <w:trHeight w:val="20"/>
          <w:tblHeader/>
        </w:trPr>
        <w:tc>
          <w:tcPr>
            <w:tcW w:w="963" w:type="pct"/>
            <w:vMerge/>
            <w:tcBorders>
              <w:left w:val="single" w:sz="4" w:space="0" w:color="auto"/>
              <w:bottom w:val="single" w:sz="4" w:space="0" w:color="auto"/>
            </w:tcBorders>
          </w:tcPr>
          <w:p w:rsidR="00164C2B" w:rsidRPr="00105719" w:rsidRDefault="00164C2B" w:rsidP="00164C2B">
            <w:pPr>
              <w:widowControl w:val="0"/>
              <w:tabs>
                <w:tab w:val="left" w:pos="3066"/>
              </w:tabs>
              <w:spacing w:line="235" w:lineRule="auto"/>
              <w:rPr>
                <w:szCs w:val="20"/>
              </w:rPr>
            </w:pPr>
          </w:p>
        </w:tc>
        <w:tc>
          <w:tcPr>
            <w:tcW w:w="765" w:type="pct"/>
            <w:gridSpan w:val="3"/>
            <w:vMerge/>
            <w:tcBorders>
              <w:bottom w:val="single" w:sz="4" w:space="0" w:color="auto"/>
            </w:tcBorders>
            <w:vAlign w:val="center"/>
          </w:tcPr>
          <w:p w:rsidR="00164C2B" w:rsidRPr="00105719" w:rsidRDefault="00164C2B" w:rsidP="00164C2B">
            <w:pPr>
              <w:widowControl w:val="0"/>
              <w:tabs>
                <w:tab w:val="left" w:pos="3066"/>
              </w:tabs>
              <w:spacing w:line="235" w:lineRule="auto"/>
              <w:ind w:left="-57" w:right="-57"/>
              <w:jc w:val="center"/>
              <w:rPr>
                <w:szCs w:val="20"/>
              </w:rPr>
            </w:pPr>
          </w:p>
        </w:tc>
        <w:tc>
          <w:tcPr>
            <w:tcW w:w="756" w:type="pct"/>
            <w:tcBorders>
              <w:bottom w:val="single" w:sz="4" w:space="0" w:color="auto"/>
            </w:tcBorders>
            <w:vAlign w:val="center"/>
          </w:tcPr>
          <w:p w:rsidR="00164C2B" w:rsidRPr="00105719" w:rsidRDefault="00164C2B" w:rsidP="00164C2B">
            <w:pPr>
              <w:widowControl w:val="0"/>
              <w:tabs>
                <w:tab w:val="left" w:pos="3066"/>
              </w:tabs>
              <w:spacing w:line="216" w:lineRule="auto"/>
              <w:ind w:left="-57" w:right="-57"/>
              <w:jc w:val="center"/>
              <w:rPr>
                <w:szCs w:val="20"/>
              </w:rPr>
            </w:pPr>
            <w:r w:rsidRPr="00105719">
              <w:rPr>
                <w:szCs w:val="20"/>
              </w:rPr>
              <w:t>добыча</w:t>
            </w:r>
          </w:p>
          <w:p w:rsidR="00164C2B" w:rsidRPr="00105719" w:rsidRDefault="00164C2B" w:rsidP="00164C2B">
            <w:pPr>
              <w:widowControl w:val="0"/>
              <w:tabs>
                <w:tab w:val="left" w:pos="3066"/>
              </w:tabs>
              <w:spacing w:line="216" w:lineRule="auto"/>
              <w:ind w:left="-57" w:right="-57"/>
              <w:jc w:val="center"/>
              <w:rPr>
                <w:szCs w:val="20"/>
              </w:rPr>
            </w:pPr>
            <w:r w:rsidRPr="00105719">
              <w:rPr>
                <w:szCs w:val="20"/>
              </w:rPr>
              <w:t>полезных</w:t>
            </w:r>
          </w:p>
          <w:p w:rsidR="00164C2B" w:rsidRPr="00105719" w:rsidRDefault="00164C2B" w:rsidP="00164C2B">
            <w:pPr>
              <w:widowControl w:val="0"/>
              <w:tabs>
                <w:tab w:val="left" w:pos="3066"/>
              </w:tabs>
              <w:spacing w:line="216" w:lineRule="auto"/>
              <w:ind w:left="-57" w:right="-57"/>
              <w:jc w:val="center"/>
              <w:rPr>
                <w:szCs w:val="20"/>
              </w:rPr>
            </w:pPr>
            <w:r w:rsidRPr="00105719">
              <w:rPr>
                <w:szCs w:val="20"/>
              </w:rPr>
              <w:t>ископаемых</w:t>
            </w:r>
          </w:p>
        </w:tc>
        <w:tc>
          <w:tcPr>
            <w:tcW w:w="754" w:type="pct"/>
            <w:tcBorders>
              <w:bottom w:val="single" w:sz="4" w:space="0" w:color="auto"/>
            </w:tcBorders>
            <w:vAlign w:val="center"/>
          </w:tcPr>
          <w:p w:rsidR="00164C2B" w:rsidRPr="00105719" w:rsidRDefault="00164C2B" w:rsidP="00164C2B">
            <w:pPr>
              <w:widowControl w:val="0"/>
              <w:tabs>
                <w:tab w:val="left" w:pos="3066"/>
              </w:tabs>
              <w:spacing w:line="216" w:lineRule="auto"/>
              <w:ind w:left="-57" w:right="-113"/>
              <w:jc w:val="center"/>
              <w:rPr>
                <w:szCs w:val="20"/>
              </w:rPr>
            </w:pPr>
            <w:proofErr w:type="spellStart"/>
            <w:proofErr w:type="gramStart"/>
            <w:r>
              <w:rPr>
                <w:szCs w:val="20"/>
              </w:rPr>
              <w:t>о</w:t>
            </w:r>
            <w:r w:rsidRPr="00105719">
              <w:rPr>
                <w:szCs w:val="20"/>
              </w:rPr>
              <w:t>брабатываю</w:t>
            </w:r>
            <w:r>
              <w:rPr>
                <w:szCs w:val="20"/>
              </w:rPr>
              <w:t>-щ</w:t>
            </w:r>
            <w:r w:rsidRPr="00105719">
              <w:rPr>
                <w:szCs w:val="20"/>
              </w:rPr>
              <w:t>ие</w:t>
            </w:r>
            <w:proofErr w:type="spellEnd"/>
            <w:proofErr w:type="gramEnd"/>
            <w:r w:rsidRPr="00105719">
              <w:rPr>
                <w:szCs w:val="20"/>
              </w:rPr>
              <w:t xml:space="preserve"> производства</w:t>
            </w:r>
          </w:p>
        </w:tc>
        <w:tc>
          <w:tcPr>
            <w:tcW w:w="893" w:type="pct"/>
            <w:tcBorders>
              <w:bottom w:val="single" w:sz="4" w:space="0" w:color="auto"/>
              <w:right w:val="single" w:sz="4" w:space="0" w:color="auto"/>
            </w:tcBorders>
            <w:vAlign w:val="center"/>
          </w:tcPr>
          <w:p w:rsidR="00164C2B" w:rsidRPr="00105719" w:rsidRDefault="00164C2B" w:rsidP="00164C2B">
            <w:pPr>
              <w:widowControl w:val="0"/>
              <w:tabs>
                <w:tab w:val="left" w:pos="3066"/>
              </w:tabs>
              <w:spacing w:line="216" w:lineRule="auto"/>
              <w:ind w:left="-57" w:right="-57"/>
              <w:jc w:val="center"/>
              <w:rPr>
                <w:szCs w:val="20"/>
              </w:rPr>
            </w:pPr>
            <w:r w:rsidRPr="00105719">
              <w:rPr>
                <w:szCs w:val="20"/>
              </w:rPr>
              <w:t xml:space="preserve">обеспечение </w:t>
            </w:r>
            <w:r w:rsidRPr="00105719">
              <w:rPr>
                <w:szCs w:val="20"/>
              </w:rPr>
              <w:br/>
              <w:t xml:space="preserve">электрической энергией, газом </w:t>
            </w:r>
            <w:r w:rsidRPr="00105719">
              <w:rPr>
                <w:szCs w:val="20"/>
              </w:rPr>
              <w:br/>
              <w:t xml:space="preserve">и паром; </w:t>
            </w:r>
            <w:proofErr w:type="spellStart"/>
            <w:proofErr w:type="gramStart"/>
            <w:r w:rsidRPr="00105719">
              <w:rPr>
                <w:szCs w:val="20"/>
              </w:rPr>
              <w:t>кондициониро</w:t>
            </w:r>
            <w:r>
              <w:rPr>
                <w:szCs w:val="20"/>
              </w:rPr>
              <w:t>-</w:t>
            </w:r>
            <w:r w:rsidRPr="00105719">
              <w:rPr>
                <w:szCs w:val="20"/>
              </w:rPr>
              <w:t>вание</w:t>
            </w:r>
            <w:proofErr w:type="spellEnd"/>
            <w:proofErr w:type="gramEnd"/>
            <w:r w:rsidRPr="00105719">
              <w:rPr>
                <w:szCs w:val="20"/>
              </w:rPr>
              <w:t xml:space="preserve"> воздуха</w:t>
            </w:r>
          </w:p>
        </w:tc>
        <w:tc>
          <w:tcPr>
            <w:tcW w:w="869" w:type="pct"/>
            <w:tcBorders>
              <w:bottom w:val="single" w:sz="4" w:space="0" w:color="auto"/>
              <w:right w:val="single" w:sz="4" w:space="0" w:color="auto"/>
            </w:tcBorders>
          </w:tcPr>
          <w:p w:rsidR="00164C2B" w:rsidRPr="00105719" w:rsidRDefault="00164C2B" w:rsidP="00164C2B">
            <w:pPr>
              <w:widowControl w:val="0"/>
              <w:tabs>
                <w:tab w:val="left" w:pos="3066"/>
              </w:tabs>
              <w:spacing w:line="216" w:lineRule="auto"/>
              <w:ind w:left="-57" w:right="-57"/>
              <w:jc w:val="center"/>
              <w:rPr>
                <w:szCs w:val="20"/>
              </w:rPr>
            </w:pPr>
            <w:r w:rsidRPr="00105719">
              <w:rPr>
                <w:szCs w:val="20"/>
              </w:rPr>
              <w:t xml:space="preserve">водоснабжение; водоотведение, организация сбора </w:t>
            </w:r>
            <w:r>
              <w:rPr>
                <w:szCs w:val="20"/>
              </w:rPr>
              <w:br/>
            </w:r>
            <w:r w:rsidRPr="00105719">
              <w:rPr>
                <w:szCs w:val="20"/>
              </w:rPr>
              <w:t xml:space="preserve">и утилизации отходов, деятельность </w:t>
            </w:r>
            <w:r w:rsidRPr="00105719">
              <w:rPr>
                <w:szCs w:val="20"/>
              </w:rPr>
              <w:br/>
              <w:t>по ликвидации загрязнений</w:t>
            </w:r>
          </w:p>
        </w:tc>
      </w:tr>
      <w:tr w:rsidR="00164C2B" w:rsidRPr="00105719" w:rsidTr="00164C2B">
        <w:trPr>
          <w:cantSplit/>
          <w:trHeight w:val="20"/>
        </w:trPr>
        <w:tc>
          <w:tcPr>
            <w:tcW w:w="963" w:type="pct"/>
            <w:tcBorders>
              <w:top w:val="single" w:sz="4" w:space="0" w:color="auto"/>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b/>
                <w:szCs w:val="20"/>
              </w:rPr>
            </w:pPr>
            <w:r w:rsidRPr="00105719">
              <w:rPr>
                <w:b/>
                <w:szCs w:val="20"/>
              </w:rPr>
              <w:t>201</w:t>
            </w:r>
            <w:r>
              <w:rPr>
                <w:b/>
                <w:szCs w:val="20"/>
              </w:rPr>
              <w:t>7</w:t>
            </w:r>
            <w:r w:rsidRPr="00105719">
              <w:rPr>
                <w:b/>
                <w:szCs w:val="20"/>
              </w:rPr>
              <w:t xml:space="preserve"> г.</w:t>
            </w:r>
          </w:p>
        </w:tc>
        <w:tc>
          <w:tcPr>
            <w:tcW w:w="765" w:type="pct"/>
            <w:gridSpan w:val="3"/>
            <w:tcBorders>
              <w:top w:val="single" w:sz="4" w:space="0" w:color="auto"/>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p>
        </w:tc>
        <w:tc>
          <w:tcPr>
            <w:tcW w:w="756" w:type="pct"/>
            <w:tcBorders>
              <w:top w:val="single" w:sz="4" w:space="0" w:color="auto"/>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p>
        </w:tc>
        <w:tc>
          <w:tcPr>
            <w:tcW w:w="754" w:type="pct"/>
            <w:tcBorders>
              <w:top w:val="single" w:sz="4" w:space="0" w:color="auto"/>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p>
        </w:tc>
        <w:tc>
          <w:tcPr>
            <w:tcW w:w="893" w:type="pct"/>
            <w:tcBorders>
              <w:top w:val="single" w:sz="4" w:space="0" w:color="auto"/>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p>
        </w:tc>
        <w:tc>
          <w:tcPr>
            <w:tcW w:w="869" w:type="pct"/>
            <w:tcBorders>
              <w:top w:val="single" w:sz="4" w:space="0" w:color="auto"/>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b/>
                <w:szCs w:val="20"/>
              </w:rPr>
            </w:pP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январь</w:t>
            </w:r>
          </w:p>
        </w:tc>
        <w:tc>
          <w:tcPr>
            <w:tcW w:w="765" w:type="pct"/>
            <w:gridSpan w:val="3"/>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99,2</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99,5</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100,2</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96,7</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101,0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szCs w:val="20"/>
              </w:rPr>
            </w:pPr>
            <w:r w:rsidRPr="00105719">
              <w:rPr>
                <w:szCs w:val="20"/>
              </w:rPr>
              <w:t>февраль</w:t>
            </w:r>
          </w:p>
        </w:tc>
        <w:tc>
          <w:tcPr>
            <w:tcW w:w="765" w:type="pct"/>
            <w:gridSpan w:val="3"/>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97,6</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99,5</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93,7</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105,5</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100,0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март</w:t>
            </w:r>
          </w:p>
        </w:tc>
        <w:tc>
          <w:tcPr>
            <w:tcW w:w="765" w:type="pct"/>
            <w:gridSpan w:val="3"/>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101,5</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98,1</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103,3</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93,3</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100,0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b/>
                <w:szCs w:val="20"/>
                <w:lang w:val="en-US"/>
              </w:rPr>
              <w:t xml:space="preserve">I </w:t>
            </w:r>
            <w:r w:rsidRPr="00105719">
              <w:rPr>
                <w:b/>
                <w:szCs w:val="20"/>
              </w:rPr>
              <w:t>квартал</w:t>
            </w:r>
          </w:p>
        </w:tc>
        <w:tc>
          <w:tcPr>
            <w:tcW w:w="765" w:type="pct"/>
            <w:gridSpan w:val="3"/>
            <w:tcBorders>
              <w:top w:val="nil"/>
              <w:left w:val="nil"/>
              <w:bottom w:val="nil"/>
              <w:right w:val="nil"/>
            </w:tcBorders>
            <w:vAlign w:val="bottom"/>
          </w:tcPr>
          <w:p w:rsidR="00164C2B" w:rsidRPr="005255BE" w:rsidRDefault="00164C2B" w:rsidP="00164C2B">
            <w:pPr>
              <w:widowControl w:val="0"/>
              <w:tabs>
                <w:tab w:val="left" w:pos="3066"/>
              </w:tabs>
              <w:ind w:left="-6" w:hanging="113"/>
              <w:jc w:val="right"/>
              <w:rPr>
                <w:b/>
                <w:szCs w:val="20"/>
              </w:rPr>
            </w:pPr>
            <w:r w:rsidRPr="005255BE">
              <w:rPr>
                <w:b/>
                <w:szCs w:val="20"/>
              </w:rPr>
              <w:t>101,3</w:t>
            </w:r>
          </w:p>
        </w:tc>
        <w:tc>
          <w:tcPr>
            <w:tcW w:w="756"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92,5</w:t>
            </w:r>
          </w:p>
        </w:tc>
        <w:tc>
          <w:tcPr>
            <w:tcW w:w="754"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98,8</w:t>
            </w:r>
          </w:p>
        </w:tc>
        <w:tc>
          <w:tcPr>
            <w:tcW w:w="893"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111,2</w:t>
            </w:r>
          </w:p>
        </w:tc>
        <w:tc>
          <w:tcPr>
            <w:tcW w:w="869" w:type="pct"/>
            <w:tcBorders>
              <w:top w:val="nil"/>
              <w:left w:val="nil"/>
              <w:bottom w:val="nil"/>
              <w:right w:val="single" w:sz="4" w:space="0" w:color="auto"/>
            </w:tcBorders>
            <w:vAlign w:val="bottom"/>
          </w:tcPr>
          <w:p w:rsidR="00164C2B" w:rsidRPr="005255BE" w:rsidRDefault="00164C2B" w:rsidP="00164C2B">
            <w:pPr>
              <w:widowControl w:val="0"/>
              <w:tabs>
                <w:tab w:val="left" w:pos="3066"/>
              </w:tabs>
              <w:ind w:left="-2" w:hanging="115"/>
              <w:jc w:val="right"/>
              <w:rPr>
                <w:b/>
                <w:szCs w:val="20"/>
              </w:rPr>
            </w:pPr>
            <w:r>
              <w:rPr>
                <w:b/>
                <w:szCs w:val="20"/>
              </w:rPr>
              <w:t>101,0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апрель</w:t>
            </w:r>
          </w:p>
        </w:tc>
        <w:tc>
          <w:tcPr>
            <w:tcW w:w="765" w:type="pct"/>
            <w:gridSpan w:val="3"/>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99,8</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110,5</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100,7</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94,2</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100,0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май</w:t>
            </w:r>
          </w:p>
        </w:tc>
        <w:tc>
          <w:tcPr>
            <w:tcW w:w="765" w:type="pct"/>
            <w:gridSpan w:val="3"/>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100,9</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94,7</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102,0</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101,2</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100,0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июнь</w:t>
            </w:r>
          </w:p>
        </w:tc>
        <w:tc>
          <w:tcPr>
            <w:tcW w:w="765" w:type="pct"/>
            <w:gridSpan w:val="3"/>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98,5</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106,7</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102,0</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87,5</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100,0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b/>
                <w:szCs w:val="20"/>
                <w:lang w:val="en-US"/>
              </w:rPr>
              <w:t xml:space="preserve">II </w:t>
            </w:r>
            <w:r w:rsidRPr="00105719">
              <w:rPr>
                <w:b/>
                <w:szCs w:val="20"/>
              </w:rPr>
              <w:t>квартал</w:t>
            </w:r>
          </w:p>
        </w:tc>
        <w:tc>
          <w:tcPr>
            <w:tcW w:w="765" w:type="pct"/>
            <w:gridSpan w:val="3"/>
            <w:tcBorders>
              <w:top w:val="nil"/>
              <w:left w:val="nil"/>
              <w:bottom w:val="nil"/>
              <w:right w:val="nil"/>
            </w:tcBorders>
            <w:vAlign w:val="bottom"/>
          </w:tcPr>
          <w:p w:rsidR="00164C2B" w:rsidRPr="005255BE" w:rsidRDefault="00164C2B" w:rsidP="00164C2B">
            <w:pPr>
              <w:widowControl w:val="0"/>
              <w:tabs>
                <w:tab w:val="left" w:pos="3066"/>
              </w:tabs>
              <w:ind w:left="-6" w:hanging="113"/>
              <w:jc w:val="right"/>
              <w:rPr>
                <w:b/>
                <w:szCs w:val="20"/>
              </w:rPr>
            </w:pPr>
            <w:r>
              <w:rPr>
                <w:b/>
                <w:szCs w:val="20"/>
              </w:rPr>
              <w:t>100,1</w:t>
            </w:r>
          </w:p>
        </w:tc>
        <w:tc>
          <w:tcPr>
            <w:tcW w:w="756"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107,4</w:t>
            </w:r>
          </w:p>
        </w:tc>
        <w:tc>
          <w:tcPr>
            <w:tcW w:w="754"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102,7</w:t>
            </w:r>
          </w:p>
        </w:tc>
        <w:tc>
          <w:tcPr>
            <w:tcW w:w="893"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92,2</w:t>
            </w:r>
          </w:p>
        </w:tc>
        <w:tc>
          <w:tcPr>
            <w:tcW w:w="869" w:type="pct"/>
            <w:tcBorders>
              <w:top w:val="nil"/>
              <w:left w:val="nil"/>
              <w:bottom w:val="nil"/>
              <w:right w:val="single" w:sz="4" w:space="0" w:color="auto"/>
            </w:tcBorders>
            <w:vAlign w:val="bottom"/>
          </w:tcPr>
          <w:p w:rsidR="00164C2B" w:rsidRPr="005255BE" w:rsidRDefault="00164C2B" w:rsidP="00164C2B">
            <w:pPr>
              <w:widowControl w:val="0"/>
              <w:tabs>
                <w:tab w:val="left" w:pos="3066"/>
              </w:tabs>
              <w:ind w:left="-2" w:hanging="115"/>
              <w:jc w:val="right"/>
              <w:rPr>
                <w:b/>
                <w:szCs w:val="20"/>
              </w:rPr>
            </w:pPr>
            <w:r>
              <w:rPr>
                <w:b/>
                <w:szCs w:val="20"/>
              </w:rPr>
              <w:t>100,0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июль</w:t>
            </w:r>
          </w:p>
        </w:tc>
        <w:tc>
          <w:tcPr>
            <w:tcW w:w="765" w:type="pct"/>
            <w:gridSpan w:val="3"/>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101,9</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88,4</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102,5</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106,8</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sidRPr="00105719">
              <w:rPr>
                <w:szCs w:val="20"/>
              </w:rPr>
              <w:t>103,6</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август</w:t>
            </w:r>
          </w:p>
        </w:tc>
        <w:tc>
          <w:tcPr>
            <w:tcW w:w="765" w:type="pct"/>
            <w:gridSpan w:val="3"/>
            <w:tcBorders>
              <w:top w:val="nil"/>
              <w:left w:val="nil"/>
              <w:bottom w:val="nil"/>
              <w:right w:val="nil"/>
            </w:tcBorders>
          </w:tcPr>
          <w:p w:rsidR="00164C2B" w:rsidRPr="006A5E3C" w:rsidRDefault="00164C2B" w:rsidP="00164C2B">
            <w:pPr>
              <w:widowControl w:val="0"/>
              <w:tabs>
                <w:tab w:val="left" w:pos="3066"/>
              </w:tabs>
              <w:jc w:val="right"/>
              <w:rPr>
                <w:szCs w:val="20"/>
              </w:rPr>
            </w:pPr>
            <w:r w:rsidRPr="006A5E3C">
              <w:rPr>
                <w:szCs w:val="20"/>
              </w:rPr>
              <w:t>105,7</w:t>
            </w:r>
          </w:p>
        </w:tc>
        <w:tc>
          <w:tcPr>
            <w:tcW w:w="756" w:type="pct"/>
            <w:tcBorders>
              <w:top w:val="nil"/>
              <w:left w:val="nil"/>
              <w:bottom w:val="nil"/>
              <w:right w:val="nil"/>
            </w:tcBorders>
          </w:tcPr>
          <w:p w:rsidR="00164C2B" w:rsidRPr="00B63F93" w:rsidRDefault="00164C2B" w:rsidP="00164C2B">
            <w:pPr>
              <w:widowControl w:val="0"/>
              <w:tabs>
                <w:tab w:val="left" w:pos="3066"/>
              </w:tabs>
              <w:jc w:val="right"/>
              <w:rPr>
                <w:szCs w:val="20"/>
              </w:rPr>
            </w:pPr>
            <w:r w:rsidRPr="00B63F93">
              <w:rPr>
                <w:szCs w:val="20"/>
              </w:rPr>
              <w:t>97,8</w:t>
            </w:r>
          </w:p>
        </w:tc>
        <w:tc>
          <w:tcPr>
            <w:tcW w:w="754" w:type="pct"/>
            <w:tcBorders>
              <w:top w:val="nil"/>
              <w:left w:val="nil"/>
              <w:bottom w:val="nil"/>
              <w:right w:val="nil"/>
            </w:tcBorders>
          </w:tcPr>
          <w:p w:rsidR="00164C2B" w:rsidRPr="00B14073" w:rsidRDefault="00164C2B" w:rsidP="00164C2B">
            <w:pPr>
              <w:widowControl w:val="0"/>
              <w:tabs>
                <w:tab w:val="left" w:pos="3066"/>
              </w:tabs>
              <w:jc w:val="right"/>
              <w:rPr>
                <w:szCs w:val="20"/>
              </w:rPr>
            </w:pPr>
            <w:r w:rsidRPr="00B14073">
              <w:rPr>
                <w:szCs w:val="20"/>
              </w:rPr>
              <w:t>100,2</w:t>
            </w:r>
          </w:p>
        </w:tc>
        <w:tc>
          <w:tcPr>
            <w:tcW w:w="893" w:type="pct"/>
            <w:tcBorders>
              <w:top w:val="nil"/>
              <w:left w:val="nil"/>
              <w:bottom w:val="nil"/>
              <w:right w:val="nil"/>
            </w:tcBorders>
          </w:tcPr>
          <w:p w:rsidR="00164C2B" w:rsidRPr="006F1CC5" w:rsidRDefault="00164C2B" w:rsidP="00164C2B">
            <w:pPr>
              <w:widowControl w:val="0"/>
              <w:tabs>
                <w:tab w:val="left" w:pos="3066"/>
              </w:tabs>
              <w:jc w:val="right"/>
              <w:rPr>
                <w:szCs w:val="20"/>
              </w:rPr>
            </w:pPr>
            <w:r w:rsidRPr="006F1CC5">
              <w:rPr>
                <w:szCs w:val="20"/>
              </w:rPr>
              <w:t>122,8</w:t>
            </w:r>
          </w:p>
        </w:tc>
        <w:tc>
          <w:tcPr>
            <w:tcW w:w="869" w:type="pct"/>
            <w:tcBorders>
              <w:top w:val="nil"/>
              <w:left w:val="nil"/>
              <w:bottom w:val="nil"/>
              <w:right w:val="single" w:sz="4" w:space="0" w:color="auto"/>
            </w:tcBorders>
          </w:tcPr>
          <w:p w:rsidR="00164C2B" w:rsidRPr="00CC1EE9" w:rsidRDefault="00164C2B" w:rsidP="00164C2B">
            <w:pPr>
              <w:widowControl w:val="0"/>
              <w:tabs>
                <w:tab w:val="left" w:pos="3066"/>
              </w:tabs>
              <w:jc w:val="right"/>
              <w:rPr>
                <w:szCs w:val="20"/>
              </w:rPr>
            </w:pPr>
            <w:r w:rsidRPr="00CC1EE9">
              <w:rPr>
                <w:szCs w:val="20"/>
              </w:rPr>
              <w:t>100,1</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сентябрь</w:t>
            </w:r>
          </w:p>
        </w:tc>
        <w:tc>
          <w:tcPr>
            <w:tcW w:w="765" w:type="pct"/>
            <w:gridSpan w:val="3"/>
            <w:tcBorders>
              <w:top w:val="nil"/>
              <w:left w:val="nil"/>
              <w:bottom w:val="nil"/>
              <w:right w:val="nil"/>
            </w:tcBorders>
          </w:tcPr>
          <w:p w:rsidR="00164C2B" w:rsidRPr="006A5E3C" w:rsidRDefault="00164C2B" w:rsidP="00164C2B">
            <w:pPr>
              <w:widowControl w:val="0"/>
              <w:tabs>
                <w:tab w:val="left" w:pos="3066"/>
              </w:tabs>
              <w:jc w:val="right"/>
              <w:rPr>
                <w:szCs w:val="20"/>
              </w:rPr>
            </w:pPr>
            <w:r w:rsidRPr="006A5E3C">
              <w:rPr>
                <w:szCs w:val="20"/>
              </w:rPr>
              <w:t>99,3</w:t>
            </w:r>
          </w:p>
        </w:tc>
        <w:tc>
          <w:tcPr>
            <w:tcW w:w="756" w:type="pct"/>
            <w:tcBorders>
              <w:top w:val="nil"/>
              <w:left w:val="nil"/>
              <w:bottom w:val="nil"/>
              <w:right w:val="nil"/>
            </w:tcBorders>
          </w:tcPr>
          <w:p w:rsidR="00164C2B" w:rsidRPr="00B63F93" w:rsidRDefault="00164C2B" w:rsidP="00164C2B">
            <w:pPr>
              <w:widowControl w:val="0"/>
              <w:tabs>
                <w:tab w:val="left" w:pos="3066"/>
              </w:tabs>
              <w:jc w:val="right"/>
              <w:rPr>
                <w:szCs w:val="20"/>
              </w:rPr>
            </w:pPr>
            <w:r w:rsidRPr="00B63F93">
              <w:rPr>
                <w:szCs w:val="20"/>
              </w:rPr>
              <w:t>93,1</w:t>
            </w:r>
          </w:p>
        </w:tc>
        <w:tc>
          <w:tcPr>
            <w:tcW w:w="754" w:type="pct"/>
            <w:tcBorders>
              <w:top w:val="nil"/>
              <w:left w:val="nil"/>
              <w:bottom w:val="nil"/>
              <w:right w:val="nil"/>
            </w:tcBorders>
          </w:tcPr>
          <w:p w:rsidR="00164C2B" w:rsidRPr="00B14073" w:rsidRDefault="00164C2B" w:rsidP="00164C2B">
            <w:pPr>
              <w:widowControl w:val="0"/>
              <w:tabs>
                <w:tab w:val="left" w:pos="3066"/>
              </w:tabs>
              <w:jc w:val="right"/>
              <w:rPr>
                <w:szCs w:val="20"/>
              </w:rPr>
            </w:pPr>
            <w:r w:rsidRPr="00B14073">
              <w:rPr>
                <w:szCs w:val="20"/>
              </w:rPr>
              <w:t>98,1</w:t>
            </w:r>
          </w:p>
        </w:tc>
        <w:tc>
          <w:tcPr>
            <w:tcW w:w="893" w:type="pct"/>
            <w:tcBorders>
              <w:top w:val="nil"/>
              <w:left w:val="nil"/>
              <w:bottom w:val="nil"/>
              <w:right w:val="nil"/>
            </w:tcBorders>
          </w:tcPr>
          <w:p w:rsidR="00164C2B" w:rsidRPr="006F1CC5" w:rsidRDefault="00164C2B" w:rsidP="00164C2B">
            <w:pPr>
              <w:widowControl w:val="0"/>
              <w:tabs>
                <w:tab w:val="left" w:pos="3066"/>
              </w:tabs>
              <w:jc w:val="right"/>
              <w:rPr>
                <w:szCs w:val="20"/>
              </w:rPr>
            </w:pPr>
            <w:r w:rsidRPr="006F1CC5">
              <w:rPr>
                <w:szCs w:val="20"/>
              </w:rPr>
              <w:t>103,5</w:t>
            </w:r>
          </w:p>
        </w:tc>
        <w:tc>
          <w:tcPr>
            <w:tcW w:w="869" w:type="pct"/>
            <w:tcBorders>
              <w:top w:val="nil"/>
              <w:left w:val="nil"/>
              <w:bottom w:val="nil"/>
              <w:right w:val="single" w:sz="4" w:space="0" w:color="auto"/>
            </w:tcBorders>
          </w:tcPr>
          <w:p w:rsidR="00164C2B" w:rsidRPr="00CC1EE9" w:rsidRDefault="00164C2B" w:rsidP="00164C2B">
            <w:pPr>
              <w:widowControl w:val="0"/>
              <w:tabs>
                <w:tab w:val="left" w:pos="3066"/>
              </w:tabs>
              <w:jc w:val="right"/>
              <w:rPr>
                <w:szCs w:val="20"/>
              </w:rPr>
            </w:pPr>
            <w:r w:rsidRPr="00CC1EE9">
              <w:rPr>
                <w:szCs w:val="20"/>
              </w:rPr>
              <w:t>100,0</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b/>
                <w:szCs w:val="20"/>
                <w:lang w:val="en-US"/>
              </w:rPr>
              <w:t xml:space="preserve">III </w:t>
            </w:r>
            <w:r w:rsidRPr="00105719">
              <w:rPr>
                <w:b/>
                <w:szCs w:val="20"/>
              </w:rPr>
              <w:t>квартал</w:t>
            </w:r>
          </w:p>
        </w:tc>
        <w:tc>
          <w:tcPr>
            <w:tcW w:w="765" w:type="pct"/>
            <w:gridSpan w:val="3"/>
            <w:tcBorders>
              <w:top w:val="nil"/>
              <w:left w:val="nil"/>
              <w:bottom w:val="nil"/>
              <w:right w:val="nil"/>
            </w:tcBorders>
            <w:vAlign w:val="bottom"/>
          </w:tcPr>
          <w:p w:rsidR="00164C2B" w:rsidRPr="005255BE" w:rsidRDefault="00164C2B" w:rsidP="00164C2B">
            <w:pPr>
              <w:widowControl w:val="0"/>
              <w:tabs>
                <w:tab w:val="left" w:pos="3066"/>
              </w:tabs>
              <w:ind w:left="-6" w:hanging="113"/>
              <w:jc w:val="right"/>
              <w:rPr>
                <w:b/>
                <w:szCs w:val="20"/>
              </w:rPr>
            </w:pPr>
            <w:r>
              <w:rPr>
                <w:b/>
                <w:szCs w:val="20"/>
              </w:rPr>
              <w:t>104,8</w:t>
            </w:r>
          </w:p>
        </w:tc>
        <w:tc>
          <w:tcPr>
            <w:tcW w:w="756"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87,3</w:t>
            </w:r>
          </w:p>
        </w:tc>
        <w:tc>
          <w:tcPr>
            <w:tcW w:w="754"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104,0</w:t>
            </w:r>
          </w:p>
        </w:tc>
        <w:tc>
          <w:tcPr>
            <w:tcW w:w="893"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114,2</w:t>
            </w:r>
          </w:p>
        </w:tc>
        <w:tc>
          <w:tcPr>
            <w:tcW w:w="869" w:type="pct"/>
            <w:tcBorders>
              <w:top w:val="nil"/>
              <w:left w:val="nil"/>
              <w:bottom w:val="nil"/>
              <w:right w:val="single" w:sz="4" w:space="0" w:color="auto"/>
            </w:tcBorders>
            <w:vAlign w:val="bottom"/>
          </w:tcPr>
          <w:p w:rsidR="00164C2B" w:rsidRPr="005255BE" w:rsidRDefault="00164C2B" w:rsidP="00164C2B">
            <w:pPr>
              <w:widowControl w:val="0"/>
              <w:tabs>
                <w:tab w:val="left" w:pos="3066"/>
              </w:tabs>
              <w:ind w:left="-2" w:hanging="115"/>
              <w:jc w:val="right"/>
              <w:rPr>
                <w:b/>
                <w:szCs w:val="20"/>
              </w:rPr>
            </w:pPr>
            <w:r>
              <w:rPr>
                <w:b/>
                <w:szCs w:val="20"/>
              </w:rPr>
              <w:t>103,7</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b/>
                <w:szCs w:val="20"/>
                <w:lang w:val="en-US"/>
              </w:rPr>
            </w:pPr>
            <w:r w:rsidRPr="00105719">
              <w:rPr>
                <w:szCs w:val="20"/>
              </w:rPr>
              <w:t>октябрь</w:t>
            </w:r>
          </w:p>
        </w:tc>
        <w:tc>
          <w:tcPr>
            <w:tcW w:w="765" w:type="pct"/>
            <w:gridSpan w:val="3"/>
            <w:tcBorders>
              <w:top w:val="nil"/>
              <w:left w:val="nil"/>
              <w:bottom w:val="nil"/>
              <w:right w:val="nil"/>
            </w:tcBorders>
          </w:tcPr>
          <w:p w:rsidR="00164C2B" w:rsidRPr="006A5E3C" w:rsidRDefault="00164C2B" w:rsidP="00164C2B">
            <w:pPr>
              <w:widowControl w:val="0"/>
              <w:tabs>
                <w:tab w:val="left" w:pos="3066"/>
              </w:tabs>
              <w:jc w:val="right"/>
              <w:rPr>
                <w:szCs w:val="20"/>
              </w:rPr>
            </w:pPr>
            <w:r w:rsidRPr="006A5E3C">
              <w:rPr>
                <w:szCs w:val="20"/>
              </w:rPr>
              <w:t>102,6</w:t>
            </w:r>
          </w:p>
        </w:tc>
        <w:tc>
          <w:tcPr>
            <w:tcW w:w="756" w:type="pct"/>
            <w:tcBorders>
              <w:top w:val="nil"/>
              <w:left w:val="nil"/>
              <w:bottom w:val="nil"/>
              <w:right w:val="nil"/>
            </w:tcBorders>
          </w:tcPr>
          <w:p w:rsidR="00164C2B" w:rsidRPr="00B63F93" w:rsidRDefault="00164C2B" w:rsidP="00164C2B">
            <w:pPr>
              <w:widowControl w:val="0"/>
              <w:tabs>
                <w:tab w:val="left" w:pos="3066"/>
              </w:tabs>
              <w:jc w:val="right"/>
              <w:rPr>
                <w:szCs w:val="20"/>
              </w:rPr>
            </w:pPr>
            <w:r w:rsidRPr="00B63F93">
              <w:rPr>
                <w:szCs w:val="20"/>
              </w:rPr>
              <w:t>114,1</w:t>
            </w:r>
          </w:p>
        </w:tc>
        <w:tc>
          <w:tcPr>
            <w:tcW w:w="754" w:type="pct"/>
            <w:tcBorders>
              <w:top w:val="nil"/>
              <w:left w:val="nil"/>
              <w:bottom w:val="nil"/>
              <w:right w:val="nil"/>
            </w:tcBorders>
          </w:tcPr>
          <w:p w:rsidR="00164C2B" w:rsidRPr="00B14073" w:rsidRDefault="00164C2B" w:rsidP="00164C2B">
            <w:pPr>
              <w:widowControl w:val="0"/>
              <w:tabs>
                <w:tab w:val="left" w:pos="3066"/>
              </w:tabs>
              <w:jc w:val="right"/>
              <w:rPr>
                <w:szCs w:val="20"/>
              </w:rPr>
            </w:pPr>
            <w:r w:rsidRPr="00B14073">
              <w:rPr>
                <w:szCs w:val="20"/>
              </w:rPr>
              <w:t>103,4</w:t>
            </w:r>
          </w:p>
        </w:tc>
        <w:tc>
          <w:tcPr>
            <w:tcW w:w="893" w:type="pct"/>
            <w:tcBorders>
              <w:top w:val="nil"/>
              <w:left w:val="nil"/>
              <w:bottom w:val="nil"/>
              <w:right w:val="nil"/>
            </w:tcBorders>
          </w:tcPr>
          <w:p w:rsidR="00164C2B" w:rsidRPr="006F1CC5" w:rsidRDefault="00164C2B" w:rsidP="00164C2B">
            <w:pPr>
              <w:widowControl w:val="0"/>
              <w:tabs>
                <w:tab w:val="left" w:pos="3066"/>
              </w:tabs>
              <w:jc w:val="right"/>
              <w:rPr>
                <w:szCs w:val="20"/>
              </w:rPr>
            </w:pPr>
            <w:r w:rsidRPr="006F1CC5">
              <w:rPr>
                <w:szCs w:val="20"/>
              </w:rPr>
              <w:t>98,0</w:t>
            </w:r>
          </w:p>
        </w:tc>
        <w:tc>
          <w:tcPr>
            <w:tcW w:w="869" w:type="pct"/>
            <w:tcBorders>
              <w:top w:val="nil"/>
              <w:left w:val="nil"/>
              <w:bottom w:val="nil"/>
              <w:right w:val="single" w:sz="4" w:space="0" w:color="auto"/>
            </w:tcBorders>
          </w:tcPr>
          <w:p w:rsidR="00164C2B" w:rsidRPr="00CC1EE9" w:rsidRDefault="00164C2B" w:rsidP="00164C2B">
            <w:pPr>
              <w:widowControl w:val="0"/>
              <w:tabs>
                <w:tab w:val="left" w:pos="3066"/>
              </w:tabs>
              <w:jc w:val="right"/>
              <w:rPr>
                <w:szCs w:val="20"/>
              </w:rPr>
            </w:pPr>
            <w:r w:rsidRPr="00CC1EE9">
              <w:rPr>
                <w:szCs w:val="20"/>
              </w:rPr>
              <w:t>99,9</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ноябрь</w:t>
            </w:r>
          </w:p>
        </w:tc>
        <w:tc>
          <w:tcPr>
            <w:tcW w:w="765" w:type="pct"/>
            <w:gridSpan w:val="3"/>
            <w:tcBorders>
              <w:top w:val="nil"/>
              <w:left w:val="nil"/>
              <w:bottom w:val="nil"/>
              <w:right w:val="nil"/>
            </w:tcBorders>
          </w:tcPr>
          <w:p w:rsidR="00164C2B" w:rsidRDefault="00164C2B" w:rsidP="00164C2B">
            <w:pPr>
              <w:tabs>
                <w:tab w:val="left" w:pos="3066"/>
              </w:tabs>
              <w:jc w:val="right"/>
            </w:pPr>
            <w:r w:rsidRPr="006A5E3C">
              <w:rPr>
                <w:szCs w:val="20"/>
              </w:rPr>
              <w:t>100,1</w:t>
            </w:r>
          </w:p>
        </w:tc>
        <w:tc>
          <w:tcPr>
            <w:tcW w:w="756" w:type="pct"/>
            <w:tcBorders>
              <w:top w:val="nil"/>
              <w:left w:val="nil"/>
              <w:bottom w:val="nil"/>
              <w:right w:val="nil"/>
            </w:tcBorders>
          </w:tcPr>
          <w:p w:rsidR="00164C2B" w:rsidRDefault="00164C2B" w:rsidP="00164C2B">
            <w:pPr>
              <w:tabs>
                <w:tab w:val="left" w:pos="3066"/>
              </w:tabs>
              <w:jc w:val="right"/>
            </w:pPr>
            <w:r w:rsidRPr="00B63F93">
              <w:rPr>
                <w:szCs w:val="20"/>
              </w:rPr>
              <w:t>91,8</w:t>
            </w:r>
          </w:p>
        </w:tc>
        <w:tc>
          <w:tcPr>
            <w:tcW w:w="754" w:type="pct"/>
            <w:tcBorders>
              <w:top w:val="nil"/>
              <w:left w:val="nil"/>
              <w:bottom w:val="nil"/>
              <w:right w:val="nil"/>
            </w:tcBorders>
          </w:tcPr>
          <w:p w:rsidR="00164C2B" w:rsidRDefault="00164C2B" w:rsidP="00164C2B">
            <w:pPr>
              <w:tabs>
                <w:tab w:val="left" w:pos="3066"/>
              </w:tabs>
              <w:jc w:val="right"/>
            </w:pPr>
            <w:r w:rsidRPr="00B14073">
              <w:rPr>
                <w:szCs w:val="20"/>
              </w:rPr>
              <w:t>102,1</w:t>
            </w:r>
          </w:p>
        </w:tc>
        <w:tc>
          <w:tcPr>
            <w:tcW w:w="893" w:type="pct"/>
            <w:tcBorders>
              <w:top w:val="nil"/>
              <w:left w:val="nil"/>
              <w:bottom w:val="nil"/>
              <w:right w:val="nil"/>
            </w:tcBorders>
          </w:tcPr>
          <w:p w:rsidR="00164C2B" w:rsidRDefault="00164C2B" w:rsidP="00164C2B">
            <w:pPr>
              <w:tabs>
                <w:tab w:val="left" w:pos="3066"/>
              </w:tabs>
              <w:jc w:val="right"/>
            </w:pPr>
            <w:r w:rsidRPr="006F1CC5">
              <w:rPr>
                <w:szCs w:val="20"/>
              </w:rPr>
              <w:t>98,9</w:t>
            </w:r>
          </w:p>
        </w:tc>
        <w:tc>
          <w:tcPr>
            <w:tcW w:w="869" w:type="pct"/>
            <w:tcBorders>
              <w:top w:val="nil"/>
              <w:left w:val="nil"/>
              <w:bottom w:val="nil"/>
              <w:right w:val="single" w:sz="4" w:space="0" w:color="auto"/>
            </w:tcBorders>
          </w:tcPr>
          <w:p w:rsidR="00164C2B" w:rsidRDefault="00164C2B" w:rsidP="00164C2B">
            <w:pPr>
              <w:tabs>
                <w:tab w:val="left" w:pos="3066"/>
              </w:tabs>
              <w:jc w:val="right"/>
            </w:pPr>
            <w:r w:rsidRPr="00CC1EE9">
              <w:rPr>
                <w:szCs w:val="20"/>
              </w:rPr>
              <w:t>100,1</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декабрь</w:t>
            </w:r>
          </w:p>
        </w:tc>
        <w:tc>
          <w:tcPr>
            <w:tcW w:w="765" w:type="pct"/>
            <w:gridSpan w:val="3"/>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Pr>
                <w:szCs w:val="20"/>
              </w:rPr>
              <w:t>102,4</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Pr>
                <w:szCs w:val="20"/>
              </w:rPr>
              <w:t>108,0</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Pr>
                <w:szCs w:val="20"/>
              </w:rPr>
              <w:t>101,8</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Pr>
                <w:szCs w:val="20"/>
              </w:rPr>
              <w:t>101,8</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Pr>
                <w:szCs w:val="20"/>
              </w:rPr>
              <w:t>102,5</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szCs w:val="20"/>
              </w:rPr>
            </w:pPr>
            <w:r w:rsidRPr="00105719">
              <w:rPr>
                <w:b/>
                <w:szCs w:val="20"/>
                <w:lang w:val="en-US"/>
              </w:rPr>
              <w:t xml:space="preserve">IV </w:t>
            </w:r>
            <w:r w:rsidRPr="00105719">
              <w:rPr>
                <w:b/>
                <w:szCs w:val="20"/>
              </w:rPr>
              <w:t>квартал</w:t>
            </w:r>
          </w:p>
        </w:tc>
        <w:tc>
          <w:tcPr>
            <w:tcW w:w="765" w:type="pct"/>
            <w:gridSpan w:val="3"/>
            <w:tcBorders>
              <w:top w:val="nil"/>
              <w:left w:val="nil"/>
              <w:bottom w:val="nil"/>
              <w:right w:val="nil"/>
            </w:tcBorders>
            <w:vAlign w:val="bottom"/>
          </w:tcPr>
          <w:p w:rsidR="00164C2B" w:rsidRPr="005255BE" w:rsidRDefault="00164C2B" w:rsidP="00164C2B">
            <w:pPr>
              <w:widowControl w:val="0"/>
              <w:tabs>
                <w:tab w:val="left" w:pos="3066"/>
              </w:tabs>
              <w:ind w:left="-6" w:hanging="113"/>
              <w:jc w:val="right"/>
              <w:rPr>
                <w:b/>
                <w:szCs w:val="20"/>
              </w:rPr>
            </w:pPr>
            <w:r>
              <w:rPr>
                <w:b/>
                <w:szCs w:val="20"/>
              </w:rPr>
              <w:t>104,9</w:t>
            </w:r>
          </w:p>
        </w:tc>
        <w:tc>
          <w:tcPr>
            <w:tcW w:w="756"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104,6</w:t>
            </w:r>
          </w:p>
        </w:tc>
        <w:tc>
          <w:tcPr>
            <w:tcW w:w="754"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104,2</w:t>
            </w:r>
          </w:p>
        </w:tc>
        <w:tc>
          <w:tcPr>
            <w:tcW w:w="893"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106,6</w:t>
            </w:r>
          </w:p>
        </w:tc>
        <w:tc>
          <w:tcPr>
            <w:tcW w:w="869" w:type="pct"/>
            <w:tcBorders>
              <w:top w:val="nil"/>
              <w:left w:val="nil"/>
              <w:bottom w:val="nil"/>
              <w:right w:val="single" w:sz="4" w:space="0" w:color="auto"/>
            </w:tcBorders>
            <w:vAlign w:val="bottom"/>
          </w:tcPr>
          <w:p w:rsidR="00164C2B" w:rsidRPr="005255BE" w:rsidRDefault="00164C2B" w:rsidP="00164C2B">
            <w:pPr>
              <w:widowControl w:val="0"/>
              <w:tabs>
                <w:tab w:val="left" w:pos="3066"/>
              </w:tabs>
              <w:ind w:left="-2" w:hanging="115"/>
              <w:jc w:val="right"/>
              <w:rPr>
                <w:b/>
                <w:szCs w:val="20"/>
              </w:rPr>
            </w:pPr>
            <w:r>
              <w:rPr>
                <w:b/>
                <w:szCs w:val="20"/>
              </w:rPr>
              <w:t>100,8</w:t>
            </w:r>
          </w:p>
        </w:tc>
      </w:tr>
      <w:tr w:rsidR="00164C2B" w:rsidRPr="00105719" w:rsidTr="00164C2B">
        <w:trPr>
          <w:cantSplit/>
          <w:trHeight w:val="20"/>
        </w:trPr>
        <w:tc>
          <w:tcPr>
            <w:tcW w:w="96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b/>
                <w:szCs w:val="20"/>
              </w:rPr>
            </w:pPr>
            <w:r w:rsidRPr="00105719">
              <w:rPr>
                <w:b/>
                <w:szCs w:val="20"/>
              </w:rPr>
              <w:t>год</w:t>
            </w:r>
          </w:p>
        </w:tc>
        <w:tc>
          <w:tcPr>
            <w:tcW w:w="765" w:type="pct"/>
            <w:gridSpan w:val="3"/>
            <w:tcBorders>
              <w:top w:val="nil"/>
              <w:left w:val="nil"/>
              <w:bottom w:val="nil"/>
              <w:right w:val="nil"/>
            </w:tcBorders>
            <w:vAlign w:val="bottom"/>
          </w:tcPr>
          <w:p w:rsidR="00164C2B" w:rsidRPr="005255BE" w:rsidRDefault="00164C2B" w:rsidP="00164C2B">
            <w:pPr>
              <w:widowControl w:val="0"/>
              <w:tabs>
                <w:tab w:val="left" w:pos="3066"/>
              </w:tabs>
              <w:ind w:left="-6" w:hanging="113"/>
              <w:jc w:val="right"/>
              <w:rPr>
                <w:b/>
                <w:szCs w:val="20"/>
              </w:rPr>
            </w:pPr>
            <w:r>
              <w:rPr>
                <w:b/>
                <w:szCs w:val="20"/>
              </w:rPr>
              <w:t>105,0</w:t>
            </w:r>
          </w:p>
        </w:tc>
        <w:tc>
          <w:tcPr>
            <w:tcW w:w="756"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95,8</w:t>
            </w:r>
          </w:p>
        </w:tc>
        <w:tc>
          <w:tcPr>
            <w:tcW w:w="754"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102,7</w:t>
            </w:r>
          </w:p>
        </w:tc>
        <w:tc>
          <w:tcPr>
            <w:tcW w:w="893" w:type="pct"/>
            <w:tcBorders>
              <w:top w:val="nil"/>
              <w:left w:val="nil"/>
              <w:bottom w:val="nil"/>
              <w:right w:val="nil"/>
            </w:tcBorders>
            <w:vAlign w:val="bottom"/>
          </w:tcPr>
          <w:p w:rsidR="00164C2B" w:rsidRPr="005255BE" w:rsidRDefault="00164C2B" w:rsidP="00164C2B">
            <w:pPr>
              <w:widowControl w:val="0"/>
              <w:tabs>
                <w:tab w:val="left" w:pos="3066"/>
              </w:tabs>
              <w:ind w:left="-2" w:hanging="115"/>
              <w:jc w:val="right"/>
              <w:rPr>
                <w:b/>
                <w:szCs w:val="20"/>
              </w:rPr>
            </w:pPr>
            <w:r>
              <w:rPr>
                <w:b/>
                <w:szCs w:val="20"/>
              </w:rPr>
              <w:t>114,6</w:t>
            </w:r>
          </w:p>
        </w:tc>
        <w:tc>
          <w:tcPr>
            <w:tcW w:w="869" w:type="pct"/>
            <w:tcBorders>
              <w:top w:val="nil"/>
              <w:left w:val="nil"/>
              <w:bottom w:val="nil"/>
              <w:right w:val="single" w:sz="4" w:space="0" w:color="auto"/>
            </w:tcBorders>
            <w:vAlign w:val="bottom"/>
          </w:tcPr>
          <w:p w:rsidR="00164C2B" w:rsidRPr="005255BE" w:rsidRDefault="00164C2B" w:rsidP="00164C2B">
            <w:pPr>
              <w:widowControl w:val="0"/>
              <w:tabs>
                <w:tab w:val="left" w:pos="3066"/>
              </w:tabs>
              <w:ind w:left="-2" w:hanging="115"/>
              <w:jc w:val="right"/>
              <w:rPr>
                <w:b/>
                <w:szCs w:val="20"/>
              </w:rPr>
            </w:pPr>
            <w:r>
              <w:rPr>
                <w:b/>
                <w:szCs w:val="20"/>
              </w:rPr>
              <w:t>106,6</w:t>
            </w:r>
          </w:p>
        </w:tc>
      </w:tr>
      <w:tr w:rsidR="00164C2B" w:rsidRPr="00105719" w:rsidTr="00164C2B">
        <w:trPr>
          <w:cantSplit/>
          <w:trHeight w:val="20"/>
        </w:trPr>
        <w:tc>
          <w:tcPr>
            <w:tcW w:w="1100" w:type="pct"/>
            <w:gridSpan w:val="3"/>
            <w:tcBorders>
              <w:top w:val="nil"/>
              <w:left w:val="single" w:sz="4" w:space="0" w:color="auto"/>
              <w:bottom w:val="nil"/>
              <w:right w:val="nil"/>
            </w:tcBorders>
            <w:vAlign w:val="bottom"/>
          </w:tcPr>
          <w:p w:rsidR="00164C2B" w:rsidRPr="00105719" w:rsidRDefault="00164C2B" w:rsidP="00164C2B">
            <w:pPr>
              <w:widowControl w:val="0"/>
              <w:tabs>
                <w:tab w:val="left" w:pos="3066"/>
              </w:tabs>
              <w:ind w:right="-57"/>
              <w:rPr>
                <w:b/>
                <w:szCs w:val="20"/>
              </w:rPr>
            </w:pPr>
            <w:r w:rsidRPr="00105719">
              <w:rPr>
                <w:b/>
                <w:szCs w:val="20"/>
              </w:rPr>
              <w:t>декабрь 201</w:t>
            </w:r>
            <w:r>
              <w:rPr>
                <w:b/>
                <w:szCs w:val="20"/>
              </w:rPr>
              <w:t>7</w:t>
            </w:r>
            <w:r w:rsidRPr="00105719">
              <w:rPr>
                <w:b/>
                <w:szCs w:val="20"/>
              </w:rPr>
              <w:t xml:space="preserve"> г.</w:t>
            </w:r>
          </w:p>
          <w:p w:rsidR="00164C2B" w:rsidRPr="00105719" w:rsidRDefault="00164C2B" w:rsidP="00164C2B">
            <w:pPr>
              <w:widowControl w:val="0"/>
              <w:tabs>
                <w:tab w:val="left" w:pos="3066"/>
              </w:tabs>
              <w:ind w:right="-57"/>
              <w:rPr>
                <w:b/>
                <w:szCs w:val="20"/>
              </w:rPr>
            </w:pPr>
            <w:r w:rsidRPr="00105719">
              <w:rPr>
                <w:b/>
                <w:szCs w:val="20"/>
              </w:rPr>
              <w:t xml:space="preserve">  к декабрю 201</w:t>
            </w:r>
            <w:r>
              <w:rPr>
                <w:b/>
                <w:szCs w:val="20"/>
              </w:rPr>
              <w:t>6</w:t>
            </w:r>
            <w:r w:rsidRPr="00105719">
              <w:rPr>
                <w:b/>
                <w:szCs w:val="20"/>
              </w:rPr>
              <w:t xml:space="preserve"> г.</w:t>
            </w:r>
          </w:p>
        </w:tc>
        <w:tc>
          <w:tcPr>
            <w:tcW w:w="628"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r>
              <w:rPr>
                <w:b/>
                <w:szCs w:val="20"/>
              </w:rPr>
              <w:t>109,7</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r>
              <w:rPr>
                <w:b/>
                <w:szCs w:val="20"/>
              </w:rPr>
              <w:t>98,8</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r>
              <w:rPr>
                <w:b/>
                <w:szCs w:val="20"/>
              </w:rPr>
              <w:t>110,0</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r>
              <w:rPr>
                <w:b/>
                <w:szCs w:val="20"/>
              </w:rPr>
              <w:t>113,2</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b/>
                <w:szCs w:val="20"/>
              </w:rPr>
            </w:pPr>
            <w:r>
              <w:rPr>
                <w:b/>
                <w:szCs w:val="20"/>
              </w:rPr>
              <w:t>107,4</w:t>
            </w:r>
          </w:p>
        </w:tc>
      </w:tr>
      <w:tr w:rsidR="00164C2B" w:rsidRPr="00105719" w:rsidTr="00164C2B">
        <w:trPr>
          <w:cantSplit/>
          <w:trHeight w:val="20"/>
        </w:trPr>
        <w:tc>
          <w:tcPr>
            <w:tcW w:w="1035" w:type="pct"/>
            <w:gridSpan w:val="2"/>
            <w:tcBorders>
              <w:top w:val="nil"/>
              <w:left w:val="single" w:sz="4" w:space="0" w:color="auto"/>
              <w:bottom w:val="nil"/>
              <w:right w:val="nil"/>
            </w:tcBorders>
            <w:vAlign w:val="bottom"/>
          </w:tcPr>
          <w:p w:rsidR="00164C2B" w:rsidRPr="00105719" w:rsidRDefault="00164C2B" w:rsidP="00164C2B">
            <w:pPr>
              <w:widowControl w:val="0"/>
              <w:tabs>
                <w:tab w:val="left" w:pos="3066"/>
              </w:tabs>
              <w:rPr>
                <w:b/>
                <w:szCs w:val="20"/>
              </w:rPr>
            </w:pPr>
            <w:r w:rsidRPr="00105719">
              <w:rPr>
                <w:b/>
                <w:szCs w:val="20"/>
              </w:rPr>
              <w:t>201</w:t>
            </w:r>
            <w:r>
              <w:rPr>
                <w:b/>
                <w:szCs w:val="20"/>
              </w:rPr>
              <w:t>8</w:t>
            </w:r>
            <w:r w:rsidRPr="00105719">
              <w:rPr>
                <w:b/>
                <w:szCs w:val="20"/>
              </w:rPr>
              <w:t xml:space="preserve"> г.</w:t>
            </w:r>
          </w:p>
        </w:tc>
        <w:tc>
          <w:tcPr>
            <w:tcW w:w="693" w:type="pct"/>
            <w:gridSpan w:val="2"/>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b/>
                <w:szCs w:val="20"/>
              </w:rPr>
            </w:pP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b/>
                <w:szCs w:val="20"/>
              </w:rPr>
            </w:pPr>
          </w:p>
        </w:tc>
      </w:tr>
      <w:tr w:rsidR="00164C2B" w:rsidRPr="00105719" w:rsidTr="00164C2B">
        <w:trPr>
          <w:cantSplit/>
          <w:trHeight w:val="20"/>
        </w:trPr>
        <w:tc>
          <w:tcPr>
            <w:tcW w:w="1035" w:type="pct"/>
            <w:gridSpan w:val="2"/>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январь</w:t>
            </w:r>
          </w:p>
        </w:tc>
        <w:tc>
          <w:tcPr>
            <w:tcW w:w="693" w:type="pct"/>
            <w:gridSpan w:val="2"/>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Pr>
                <w:szCs w:val="20"/>
              </w:rPr>
              <w:t>102,0</w:t>
            </w:r>
          </w:p>
        </w:tc>
        <w:tc>
          <w:tcPr>
            <w:tcW w:w="756"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Pr>
                <w:szCs w:val="20"/>
              </w:rPr>
              <w:t>104,5</w:t>
            </w:r>
          </w:p>
        </w:tc>
        <w:tc>
          <w:tcPr>
            <w:tcW w:w="754"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Pr>
                <w:szCs w:val="20"/>
              </w:rPr>
              <w:t>101,4</w:t>
            </w:r>
          </w:p>
        </w:tc>
        <w:tc>
          <w:tcPr>
            <w:tcW w:w="893" w:type="pct"/>
            <w:tcBorders>
              <w:top w:val="nil"/>
              <w:left w:val="nil"/>
              <w:bottom w:val="nil"/>
              <w:right w:val="nil"/>
            </w:tcBorders>
            <w:vAlign w:val="bottom"/>
          </w:tcPr>
          <w:p w:rsidR="00164C2B" w:rsidRPr="00105719" w:rsidRDefault="00164C2B" w:rsidP="00164C2B">
            <w:pPr>
              <w:widowControl w:val="0"/>
              <w:tabs>
                <w:tab w:val="left" w:pos="3066"/>
              </w:tabs>
              <w:ind w:left="-2" w:hanging="115"/>
              <w:jc w:val="right"/>
              <w:rPr>
                <w:szCs w:val="20"/>
              </w:rPr>
            </w:pPr>
            <w:r>
              <w:rPr>
                <w:szCs w:val="20"/>
              </w:rPr>
              <w:t>102,5</w:t>
            </w:r>
          </w:p>
        </w:tc>
        <w:tc>
          <w:tcPr>
            <w:tcW w:w="869" w:type="pct"/>
            <w:tcBorders>
              <w:top w:val="nil"/>
              <w:left w:val="nil"/>
              <w:bottom w:val="nil"/>
              <w:right w:val="single" w:sz="4" w:space="0" w:color="auto"/>
            </w:tcBorders>
            <w:vAlign w:val="bottom"/>
          </w:tcPr>
          <w:p w:rsidR="00164C2B" w:rsidRPr="00105719" w:rsidRDefault="00164C2B" w:rsidP="00164C2B">
            <w:pPr>
              <w:widowControl w:val="0"/>
              <w:tabs>
                <w:tab w:val="left" w:pos="3066"/>
              </w:tabs>
              <w:ind w:left="-2" w:hanging="115"/>
              <w:jc w:val="right"/>
              <w:rPr>
                <w:szCs w:val="20"/>
              </w:rPr>
            </w:pPr>
            <w:r>
              <w:rPr>
                <w:szCs w:val="20"/>
              </w:rPr>
              <w:t>98,4</w:t>
            </w:r>
          </w:p>
        </w:tc>
      </w:tr>
      <w:tr w:rsidR="00164C2B" w:rsidRPr="00105719" w:rsidTr="00164C2B">
        <w:trPr>
          <w:cantSplit/>
          <w:trHeight w:val="20"/>
        </w:trPr>
        <w:tc>
          <w:tcPr>
            <w:tcW w:w="1035" w:type="pct"/>
            <w:gridSpan w:val="2"/>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DB41A6">
              <w:rPr>
                <w:szCs w:val="20"/>
              </w:rPr>
              <w:t>февраль</w:t>
            </w:r>
          </w:p>
        </w:tc>
        <w:tc>
          <w:tcPr>
            <w:tcW w:w="693" w:type="pct"/>
            <w:gridSpan w:val="2"/>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98,9</w:t>
            </w:r>
          </w:p>
        </w:tc>
        <w:tc>
          <w:tcPr>
            <w:tcW w:w="756"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105,2</w:t>
            </w:r>
          </w:p>
        </w:tc>
        <w:tc>
          <w:tcPr>
            <w:tcW w:w="754"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97,0</w:t>
            </w:r>
          </w:p>
        </w:tc>
        <w:tc>
          <w:tcPr>
            <w:tcW w:w="893"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100,0</w:t>
            </w:r>
          </w:p>
        </w:tc>
        <w:tc>
          <w:tcPr>
            <w:tcW w:w="869" w:type="pct"/>
            <w:tcBorders>
              <w:top w:val="nil"/>
              <w:left w:val="nil"/>
              <w:bottom w:val="nil"/>
              <w:right w:val="single" w:sz="4" w:space="0" w:color="auto"/>
            </w:tcBorders>
            <w:vAlign w:val="bottom"/>
          </w:tcPr>
          <w:p w:rsidR="00164C2B" w:rsidRDefault="00164C2B" w:rsidP="00164C2B">
            <w:pPr>
              <w:widowControl w:val="0"/>
              <w:tabs>
                <w:tab w:val="left" w:pos="3066"/>
              </w:tabs>
              <w:ind w:left="-2" w:hanging="115"/>
              <w:jc w:val="right"/>
              <w:rPr>
                <w:szCs w:val="20"/>
              </w:rPr>
            </w:pPr>
            <w:r>
              <w:rPr>
                <w:szCs w:val="20"/>
              </w:rPr>
              <w:t>100,0</w:t>
            </w:r>
          </w:p>
        </w:tc>
      </w:tr>
      <w:tr w:rsidR="00164C2B" w:rsidRPr="00105719" w:rsidTr="00164C2B">
        <w:trPr>
          <w:cantSplit/>
          <w:trHeight w:val="20"/>
        </w:trPr>
        <w:tc>
          <w:tcPr>
            <w:tcW w:w="1035" w:type="pct"/>
            <w:gridSpan w:val="2"/>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март</w:t>
            </w:r>
          </w:p>
        </w:tc>
        <w:tc>
          <w:tcPr>
            <w:tcW w:w="693" w:type="pct"/>
            <w:gridSpan w:val="2"/>
            <w:tcBorders>
              <w:top w:val="nil"/>
              <w:left w:val="nil"/>
              <w:bottom w:val="nil"/>
              <w:right w:val="nil"/>
            </w:tcBorders>
            <w:vAlign w:val="bottom"/>
          </w:tcPr>
          <w:p w:rsidR="00164C2B" w:rsidRPr="009A7BDC" w:rsidRDefault="00164C2B" w:rsidP="00164C2B">
            <w:pPr>
              <w:widowControl w:val="0"/>
              <w:tabs>
                <w:tab w:val="left" w:pos="3066"/>
              </w:tabs>
              <w:ind w:left="-2" w:hanging="115"/>
              <w:jc w:val="right"/>
              <w:rPr>
                <w:szCs w:val="20"/>
              </w:rPr>
            </w:pPr>
            <w:r>
              <w:rPr>
                <w:szCs w:val="20"/>
              </w:rPr>
              <w:t>103,2</w:t>
            </w:r>
          </w:p>
        </w:tc>
        <w:tc>
          <w:tcPr>
            <w:tcW w:w="756" w:type="pct"/>
            <w:tcBorders>
              <w:top w:val="nil"/>
              <w:left w:val="nil"/>
              <w:bottom w:val="nil"/>
              <w:right w:val="nil"/>
            </w:tcBorders>
            <w:vAlign w:val="bottom"/>
          </w:tcPr>
          <w:p w:rsidR="00164C2B" w:rsidRPr="009A7BDC" w:rsidRDefault="00164C2B" w:rsidP="00164C2B">
            <w:pPr>
              <w:widowControl w:val="0"/>
              <w:tabs>
                <w:tab w:val="left" w:pos="3066"/>
              </w:tabs>
              <w:ind w:left="-2" w:hanging="115"/>
              <w:jc w:val="right"/>
              <w:rPr>
                <w:szCs w:val="20"/>
              </w:rPr>
            </w:pPr>
            <w:r>
              <w:rPr>
                <w:szCs w:val="20"/>
              </w:rPr>
              <w:t>105,8</w:t>
            </w:r>
          </w:p>
        </w:tc>
        <w:tc>
          <w:tcPr>
            <w:tcW w:w="754" w:type="pct"/>
            <w:tcBorders>
              <w:top w:val="nil"/>
              <w:left w:val="nil"/>
              <w:bottom w:val="nil"/>
              <w:right w:val="nil"/>
            </w:tcBorders>
            <w:vAlign w:val="bottom"/>
          </w:tcPr>
          <w:p w:rsidR="00164C2B" w:rsidRPr="009A7BDC" w:rsidRDefault="00164C2B" w:rsidP="00164C2B">
            <w:pPr>
              <w:widowControl w:val="0"/>
              <w:tabs>
                <w:tab w:val="left" w:pos="3066"/>
              </w:tabs>
              <w:ind w:left="-2" w:hanging="115"/>
              <w:jc w:val="right"/>
              <w:rPr>
                <w:szCs w:val="20"/>
              </w:rPr>
            </w:pPr>
            <w:r>
              <w:rPr>
                <w:szCs w:val="20"/>
              </w:rPr>
              <w:t>103,3</w:t>
            </w:r>
          </w:p>
        </w:tc>
        <w:tc>
          <w:tcPr>
            <w:tcW w:w="893" w:type="pct"/>
            <w:tcBorders>
              <w:top w:val="nil"/>
              <w:left w:val="nil"/>
              <w:bottom w:val="nil"/>
              <w:right w:val="nil"/>
            </w:tcBorders>
            <w:vAlign w:val="bottom"/>
          </w:tcPr>
          <w:p w:rsidR="00164C2B" w:rsidRPr="009A7BDC" w:rsidRDefault="00164C2B" w:rsidP="00164C2B">
            <w:pPr>
              <w:widowControl w:val="0"/>
              <w:tabs>
                <w:tab w:val="left" w:pos="3066"/>
              </w:tabs>
              <w:ind w:left="-2" w:hanging="115"/>
              <w:jc w:val="right"/>
              <w:rPr>
                <w:szCs w:val="20"/>
              </w:rPr>
            </w:pPr>
            <w:r>
              <w:rPr>
                <w:szCs w:val="20"/>
              </w:rPr>
              <w:t>102,3</w:t>
            </w:r>
          </w:p>
        </w:tc>
        <w:tc>
          <w:tcPr>
            <w:tcW w:w="869" w:type="pct"/>
            <w:tcBorders>
              <w:top w:val="nil"/>
              <w:left w:val="nil"/>
              <w:bottom w:val="nil"/>
              <w:right w:val="single" w:sz="4" w:space="0" w:color="auto"/>
            </w:tcBorders>
            <w:vAlign w:val="bottom"/>
          </w:tcPr>
          <w:p w:rsidR="00164C2B" w:rsidRPr="009A7BDC" w:rsidRDefault="00164C2B" w:rsidP="00164C2B">
            <w:pPr>
              <w:widowControl w:val="0"/>
              <w:tabs>
                <w:tab w:val="left" w:pos="3066"/>
              </w:tabs>
              <w:ind w:left="-2" w:hanging="115"/>
              <w:jc w:val="right"/>
              <w:rPr>
                <w:szCs w:val="20"/>
              </w:rPr>
            </w:pPr>
            <w:r>
              <w:rPr>
                <w:szCs w:val="20"/>
              </w:rPr>
              <w:t>100,0</w:t>
            </w:r>
          </w:p>
        </w:tc>
      </w:tr>
      <w:tr w:rsidR="00164C2B" w:rsidRPr="00105719" w:rsidTr="00164C2B">
        <w:trPr>
          <w:cantSplit/>
          <w:trHeight w:val="20"/>
        </w:trPr>
        <w:tc>
          <w:tcPr>
            <w:tcW w:w="1035" w:type="pct"/>
            <w:gridSpan w:val="2"/>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b/>
                <w:szCs w:val="20"/>
                <w:lang w:val="en-US"/>
              </w:rPr>
              <w:t xml:space="preserve">I </w:t>
            </w:r>
            <w:r w:rsidRPr="00105719">
              <w:rPr>
                <w:b/>
                <w:szCs w:val="20"/>
              </w:rPr>
              <w:t>квартал</w:t>
            </w:r>
          </w:p>
        </w:tc>
        <w:tc>
          <w:tcPr>
            <w:tcW w:w="693" w:type="pct"/>
            <w:gridSpan w:val="2"/>
            <w:tcBorders>
              <w:top w:val="nil"/>
              <w:left w:val="nil"/>
              <w:bottom w:val="nil"/>
              <w:right w:val="nil"/>
            </w:tcBorders>
            <w:vAlign w:val="bottom"/>
          </w:tcPr>
          <w:p w:rsidR="00164C2B" w:rsidRPr="005E1339" w:rsidRDefault="00164C2B" w:rsidP="00164C2B">
            <w:pPr>
              <w:widowControl w:val="0"/>
              <w:tabs>
                <w:tab w:val="left" w:pos="3066"/>
              </w:tabs>
              <w:ind w:left="-2" w:hanging="115"/>
              <w:jc w:val="right"/>
              <w:rPr>
                <w:b/>
                <w:szCs w:val="20"/>
              </w:rPr>
            </w:pPr>
            <w:r>
              <w:rPr>
                <w:b/>
                <w:szCs w:val="20"/>
              </w:rPr>
              <w:t>103,8</w:t>
            </w:r>
          </w:p>
        </w:tc>
        <w:tc>
          <w:tcPr>
            <w:tcW w:w="756" w:type="pct"/>
            <w:tcBorders>
              <w:top w:val="nil"/>
              <w:left w:val="nil"/>
              <w:bottom w:val="nil"/>
              <w:right w:val="nil"/>
            </w:tcBorders>
            <w:vAlign w:val="bottom"/>
          </w:tcPr>
          <w:p w:rsidR="00164C2B" w:rsidRPr="005E1339" w:rsidRDefault="00164C2B" w:rsidP="00164C2B">
            <w:pPr>
              <w:widowControl w:val="0"/>
              <w:tabs>
                <w:tab w:val="left" w:pos="3066"/>
              </w:tabs>
              <w:ind w:left="-2" w:hanging="115"/>
              <w:jc w:val="right"/>
              <w:rPr>
                <w:b/>
                <w:szCs w:val="20"/>
              </w:rPr>
            </w:pPr>
            <w:r>
              <w:rPr>
                <w:b/>
                <w:szCs w:val="20"/>
              </w:rPr>
              <w:t>112,5</w:t>
            </w:r>
          </w:p>
        </w:tc>
        <w:tc>
          <w:tcPr>
            <w:tcW w:w="754" w:type="pct"/>
            <w:tcBorders>
              <w:top w:val="nil"/>
              <w:left w:val="nil"/>
              <w:bottom w:val="nil"/>
              <w:right w:val="nil"/>
            </w:tcBorders>
            <w:vAlign w:val="bottom"/>
          </w:tcPr>
          <w:p w:rsidR="00164C2B" w:rsidRPr="005E1339" w:rsidRDefault="00164C2B" w:rsidP="00164C2B">
            <w:pPr>
              <w:widowControl w:val="0"/>
              <w:tabs>
                <w:tab w:val="left" w:pos="3066"/>
              </w:tabs>
              <w:ind w:left="-2" w:hanging="115"/>
              <w:jc w:val="right"/>
              <w:rPr>
                <w:b/>
                <w:szCs w:val="20"/>
              </w:rPr>
            </w:pPr>
            <w:r>
              <w:rPr>
                <w:b/>
                <w:szCs w:val="20"/>
              </w:rPr>
              <w:t>102,3</w:t>
            </w:r>
          </w:p>
        </w:tc>
        <w:tc>
          <w:tcPr>
            <w:tcW w:w="893" w:type="pct"/>
            <w:tcBorders>
              <w:top w:val="nil"/>
              <w:left w:val="nil"/>
              <w:bottom w:val="nil"/>
              <w:right w:val="nil"/>
            </w:tcBorders>
            <w:vAlign w:val="bottom"/>
          </w:tcPr>
          <w:p w:rsidR="00164C2B" w:rsidRPr="005E1339" w:rsidRDefault="00164C2B" w:rsidP="00164C2B">
            <w:pPr>
              <w:widowControl w:val="0"/>
              <w:tabs>
                <w:tab w:val="left" w:pos="3066"/>
              </w:tabs>
              <w:ind w:left="-2" w:hanging="115"/>
              <w:jc w:val="right"/>
              <w:rPr>
                <w:b/>
                <w:szCs w:val="20"/>
              </w:rPr>
            </w:pPr>
            <w:r>
              <w:rPr>
                <w:b/>
                <w:szCs w:val="20"/>
              </w:rPr>
              <w:t>104,0</w:t>
            </w:r>
          </w:p>
        </w:tc>
        <w:tc>
          <w:tcPr>
            <w:tcW w:w="869" w:type="pct"/>
            <w:tcBorders>
              <w:top w:val="nil"/>
              <w:left w:val="nil"/>
              <w:bottom w:val="nil"/>
              <w:right w:val="single" w:sz="4" w:space="0" w:color="auto"/>
            </w:tcBorders>
            <w:vAlign w:val="bottom"/>
          </w:tcPr>
          <w:p w:rsidR="00164C2B" w:rsidRPr="005E1339" w:rsidRDefault="00164C2B" w:rsidP="00164C2B">
            <w:pPr>
              <w:widowControl w:val="0"/>
              <w:tabs>
                <w:tab w:val="left" w:pos="3066"/>
              </w:tabs>
              <w:ind w:left="-2" w:hanging="115"/>
              <w:jc w:val="right"/>
              <w:rPr>
                <w:b/>
                <w:szCs w:val="20"/>
              </w:rPr>
            </w:pPr>
            <w:r>
              <w:rPr>
                <w:b/>
                <w:szCs w:val="20"/>
              </w:rPr>
              <w:t>98,5</w:t>
            </w:r>
          </w:p>
        </w:tc>
      </w:tr>
      <w:tr w:rsidR="00164C2B" w:rsidRPr="00C951CA" w:rsidTr="00164C2B">
        <w:trPr>
          <w:cantSplit/>
          <w:trHeight w:val="20"/>
        </w:trPr>
        <w:tc>
          <w:tcPr>
            <w:tcW w:w="1035" w:type="pct"/>
            <w:gridSpan w:val="2"/>
            <w:tcBorders>
              <w:top w:val="nil"/>
              <w:left w:val="single" w:sz="4" w:space="0" w:color="auto"/>
              <w:bottom w:val="nil"/>
              <w:right w:val="nil"/>
            </w:tcBorders>
            <w:vAlign w:val="bottom"/>
          </w:tcPr>
          <w:p w:rsidR="00164C2B" w:rsidRPr="00C951CA" w:rsidRDefault="00164C2B" w:rsidP="00164C2B">
            <w:pPr>
              <w:widowControl w:val="0"/>
              <w:tabs>
                <w:tab w:val="left" w:pos="3066"/>
              </w:tabs>
              <w:ind w:left="113" w:right="-57" w:hanging="113"/>
              <w:rPr>
                <w:szCs w:val="20"/>
              </w:rPr>
            </w:pPr>
            <w:r w:rsidRPr="00C951CA">
              <w:rPr>
                <w:szCs w:val="20"/>
              </w:rPr>
              <w:t>апрель</w:t>
            </w:r>
          </w:p>
        </w:tc>
        <w:tc>
          <w:tcPr>
            <w:tcW w:w="693" w:type="pct"/>
            <w:gridSpan w:val="2"/>
            <w:tcBorders>
              <w:top w:val="nil"/>
              <w:left w:val="nil"/>
              <w:bottom w:val="nil"/>
              <w:right w:val="nil"/>
            </w:tcBorders>
            <w:vAlign w:val="bottom"/>
          </w:tcPr>
          <w:p w:rsidR="00164C2B" w:rsidRPr="00C951CA" w:rsidRDefault="00164C2B" w:rsidP="00164C2B">
            <w:pPr>
              <w:widowControl w:val="0"/>
              <w:tabs>
                <w:tab w:val="left" w:pos="3066"/>
              </w:tabs>
              <w:ind w:left="-2" w:hanging="115"/>
              <w:jc w:val="right"/>
              <w:rPr>
                <w:szCs w:val="20"/>
              </w:rPr>
            </w:pPr>
            <w:r w:rsidRPr="00C951CA">
              <w:rPr>
                <w:szCs w:val="20"/>
              </w:rPr>
              <w:t>99,7</w:t>
            </w:r>
          </w:p>
        </w:tc>
        <w:tc>
          <w:tcPr>
            <w:tcW w:w="756" w:type="pct"/>
            <w:tcBorders>
              <w:top w:val="nil"/>
              <w:left w:val="nil"/>
              <w:bottom w:val="nil"/>
              <w:right w:val="nil"/>
            </w:tcBorders>
            <w:vAlign w:val="bottom"/>
          </w:tcPr>
          <w:p w:rsidR="00164C2B" w:rsidRPr="00C951CA" w:rsidRDefault="00164C2B" w:rsidP="00164C2B">
            <w:pPr>
              <w:widowControl w:val="0"/>
              <w:tabs>
                <w:tab w:val="left" w:pos="3066"/>
              </w:tabs>
              <w:ind w:left="-2" w:hanging="115"/>
              <w:jc w:val="right"/>
              <w:rPr>
                <w:szCs w:val="20"/>
              </w:rPr>
            </w:pPr>
            <w:r>
              <w:rPr>
                <w:szCs w:val="20"/>
              </w:rPr>
              <w:t>101,4</w:t>
            </w:r>
          </w:p>
        </w:tc>
        <w:tc>
          <w:tcPr>
            <w:tcW w:w="754" w:type="pct"/>
            <w:tcBorders>
              <w:top w:val="nil"/>
              <w:left w:val="nil"/>
              <w:bottom w:val="nil"/>
              <w:right w:val="nil"/>
            </w:tcBorders>
            <w:vAlign w:val="bottom"/>
          </w:tcPr>
          <w:p w:rsidR="00164C2B" w:rsidRPr="00C951CA" w:rsidRDefault="00164C2B" w:rsidP="00164C2B">
            <w:pPr>
              <w:widowControl w:val="0"/>
              <w:tabs>
                <w:tab w:val="left" w:pos="3066"/>
              </w:tabs>
              <w:ind w:left="-2" w:hanging="115"/>
              <w:jc w:val="right"/>
              <w:rPr>
                <w:szCs w:val="20"/>
              </w:rPr>
            </w:pPr>
            <w:r>
              <w:rPr>
                <w:szCs w:val="20"/>
              </w:rPr>
              <w:t>101,3</w:t>
            </w:r>
          </w:p>
        </w:tc>
        <w:tc>
          <w:tcPr>
            <w:tcW w:w="893" w:type="pct"/>
            <w:tcBorders>
              <w:top w:val="nil"/>
              <w:left w:val="nil"/>
              <w:bottom w:val="nil"/>
              <w:right w:val="nil"/>
            </w:tcBorders>
            <w:vAlign w:val="bottom"/>
          </w:tcPr>
          <w:p w:rsidR="00164C2B" w:rsidRPr="00C951CA" w:rsidRDefault="00164C2B" w:rsidP="00164C2B">
            <w:pPr>
              <w:widowControl w:val="0"/>
              <w:tabs>
                <w:tab w:val="left" w:pos="3066"/>
              </w:tabs>
              <w:ind w:left="-2" w:hanging="115"/>
              <w:jc w:val="right"/>
              <w:rPr>
                <w:szCs w:val="20"/>
              </w:rPr>
            </w:pPr>
            <w:r>
              <w:rPr>
                <w:szCs w:val="20"/>
              </w:rPr>
              <w:t>96,2</w:t>
            </w:r>
          </w:p>
        </w:tc>
        <w:tc>
          <w:tcPr>
            <w:tcW w:w="869" w:type="pct"/>
            <w:tcBorders>
              <w:top w:val="nil"/>
              <w:left w:val="nil"/>
              <w:bottom w:val="nil"/>
              <w:right w:val="single" w:sz="4" w:space="0" w:color="auto"/>
            </w:tcBorders>
            <w:vAlign w:val="bottom"/>
          </w:tcPr>
          <w:p w:rsidR="00164C2B" w:rsidRPr="00C951CA" w:rsidRDefault="00164C2B" w:rsidP="00164C2B">
            <w:pPr>
              <w:widowControl w:val="0"/>
              <w:tabs>
                <w:tab w:val="left" w:pos="3066"/>
              </w:tabs>
              <w:ind w:left="-2" w:hanging="115"/>
              <w:jc w:val="right"/>
              <w:rPr>
                <w:szCs w:val="20"/>
              </w:rPr>
            </w:pPr>
            <w:r>
              <w:rPr>
                <w:szCs w:val="20"/>
              </w:rPr>
              <w:t>100,0</w:t>
            </w:r>
          </w:p>
        </w:tc>
      </w:tr>
      <w:tr w:rsidR="00164C2B" w:rsidRPr="00C951CA" w:rsidTr="00164C2B">
        <w:trPr>
          <w:cantSplit/>
          <w:trHeight w:val="20"/>
        </w:trPr>
        <w:tc>
          <w:tcPr>
            <w:tcW w:w="1035" w:type="pct"/>
            <w:gridSpan w:val="2"/>
            <w:tcBorders>
              <w:top w:val="nil"/>
              <w:left w:val="single" w:sz="4" w:space="0" w:color="auto"/>
              <w:bottom w:val="nil"/>
              <w:right w:val="nil"/>
            </w:tcBorders>
            <w:vAlign w:val="bottom"/>
          </w:tcPr>
          <w:p w:rsidR="00164C2B" w:rsidRPr="00C951CA" w:rsidRDefault="00164C2B" w:rsidP="00164C2B">
            <w:pPr>
              <w:widowControl w:val="0"/>
              <w:tabs>
                <w:tab w:val="left" w:pos="3066"/>
              </w:tabs>
              <w:ind w:left="113" w:right="-57" w:hanging="113"/>
              <w:rPr>
                <w:szCs w:val="20"/>
              </w:rPr>
            </w:pPr>
            <w:r>
              <w:rPr>
                <w:szCs w:val="20"/>
              </w:rPr>
              <w:t>май</w:t>
            </w:r>
          </w:p>
        </w:tc>
        <w:tc>
          <w:tcPr>
            <w:tcW w:w="693" w:type="pct"/>
            <w:gridSpan w:val="2"/>
            <w:tcBorders>
              <w:top w:val="nil"/>
              <w:left w:val="nil"/>
              <w:bottom w:val="nil"/>
              <w:right w:val="nil"/>
            </w:tcBorders>
            <w:vAlign w:val="bottom"/>
          </w:tcPr>
          <w:p w:rsidR="00164C2B" w:rsidRPr="00C951CA" w:rsidRDefault="00164C2B" w:rsidP="00164C2B">
            <w:pPr>
              <w:widowControl w:val="0"/>
              <w:tabs>
                <w:tab w:val="left" w:pos="3066"/>
              </w:tabs>
              <w:ind w:left="-2" w:hanging="115"/>
              <w:jc w:val="right"/>
              <w:rPr>
                <w:szCs w:val="20"/>
              </w:rPr>
            </w:pPr>
            <w:r>
              <w:rPr>
                <w:szCs w:val="20"/>
              </w:rPr>
              <w:t>103,0</w:t>
            </w:r>
          </w:p>
        </w:tc>
        <w:tc>
          <w:tcPr>
            <w:tcW w:w="756"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93,6</w:t>
            </w:r>
          </w:p>
        </w:tc>
        <w:tc>
          <w:tcPr>
            <w:tcW w:w="754"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105,0</w:t>
            </w:r>
          </w:p>
        </w:tc>
        <w:tc>
          <w:tcPr>
            <w:tcW w:w="893"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103,2</w:t>
            </w:r>
          </w:p>
        </w:tc>
        <w:tc>
          <w:tcPr>
            <w:tcW w:w="869" w:type="pct"/>
            <w:tcBorders>
              <w:top w:val="nil"/>
              <w:left w:val="nil"/>
              <w:bottom w:val="nil"/>
              <w:right w:val="single" w:sz="4" w:space="0" w:color="auto"/>
            </w:tcBorders>
            <w:vAlign w:val="bottom"/>
          </w:tcPr>
          <w:p w:rsidR="00164C2B" w:rsidRDefault="00164C2B" w:rsidP="00164C2B">
            <w:pPr>
              <w:widowControl w:val="0"/>
              <w:tabs>
                <w:tab w:val="left" w:pos="3066"/>
              </w:tabs>
              <w:ind w:left="-2" w:hanging="115"/>
              <w:jc w:val="right"/>
              <w:rPr>
                <w:szCs w:val="20"/>
              </w:rPr>
            </w:pPr>
            <w:r>
              <w:rPr>
                <w:szCs w:val="20"/>
              </w:rPr>
              <w:t>100,0</w:t>
            </w:r>
          </w:p>
        </w:tc>
      </w:tr>
      <w:tr w:rsidR="00164C2B" w:rsidRPr="00C951CA" w:rsidTr="00164C2B">
        <w:trPr>
          <w:cantSplit/>
          <w:trHeight w:val="20"/>
        </w:trPr>
        <w:tc>
          <w:tcPr>
            <w:tcW w:w="1035" w:type="pct"/>
            <w:gridSpan w:val="2"/>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szCs w:val="20"/>
              </w:rPr>
              <w:t>июнь</w:t>
            </w:r>
          </w:p>
        </w:tc>
        <w:tc>
          <w:tcPr>
            <w:tcW w:w="693" w:type="pct"/>
            <w:gridSpan w:val="2"/>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99,7</w:t>
            </w:r>
          </w:p>
        </w:tc>
        <w:tc>
          <w:tcPr>
            <w:tcW w:w="756"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103,0</w:t>
            </w:r>
          </w:p>
        </w:tc>
        <w:tc>
          <w:tcPr>
            <w:tcW w:w="754"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102,2</w:t>
            </w:r>
          </w:p>
        </w:tc>
        <w:tc>
          <w:tcPr>
            <w:tcW w:w="893"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94,0</w:t>
            </w:r>
          </w:p>
        </w:tc>
        <w:tc>
          <w:tcPr>
            <w:tcW w:w="869" w:type="pct"/>
            <w:tcBorders>
              <w:top w:val="nil"/>
              <w:left w:val="nil"/>
              <w:bottom w:val="nil"/>
              <w:right w:val="single" w:sz="4" w:space="0" w:color="auto"/>
            </w:tcBorders>
            <w:vAlign w:val="bottom"/>
          </w:tcPr>
          <w:p w:rsidR="00164C2B" w:rsidRDefault="00164C2B" w:rsidP="00164C2B">
            <w:pPr>
              <w:widowControl w:val="0"/>
              <w:tabs>
                <w:tab w:val="left" w:pos="3066"/>
              </w:tabs>
              <w:ind w:left="-2" w:hanging="115"/>
              <w:jc w:val="right"/>
              <w:rPr>
                <w:szCs w:val="20"/>
              </w:rPr>
            </w:pPr>
            <w:r>
              <w:rPr>
                <w:szCs w:val="20"/>
              </w:rPr>
              <w:t>100,0</w:t>
            </w:r>
          </w:p>
        </w:tc>
      </w:tr>
      <w:tr w:rsidR="00164C2B" w:rsidRPr="00C951CA" w:rsidTr="00164C2B">
        <w:trPr>
          <w:cantSplit/>
          <w:trHeight w:val="20"/>
        </w:trPr>
        <w:tc>
          <w:tcPr>
            <w:tcW w:w="1035" w:type="pct"/>
            <w:gridSpan w:val="2"/>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57" w:hanging="113"/>
              <w:rPr>
                <w:szCs w:val="20"/>
              </w:rPr>
            </w:pPr>
            <w:r w:rsidRPr="00105719">
              <w:rPr>
                <w:b/>
                <w:szCs w:val="20"/>
                <w:lang w:val="en-US"/>
              </w:rPr>
              <w:t xml:space="preserve">II </w:t>
            </w:r>
            <w:r w:rsidRPr="00105719">
              <w:rPr>
                <w:b/>
                <w:szCs w:val="20"/>
              </w:rPr>
              <w:t>квартал</w:t>
            </w:r>
          </w:p>
        </w:tc>
        <w:tc>
          <w:tcPr>
            <w:tcW w:w="693" w:type="pct"/>
            <w:gridSpan w:val="2"/>
            <w:tcBorders>
              <w:top w:val="nil"/>
              <w:left w:val="nil"/>
              <w:bottom w:val="nil"/>
              <w:right w:val="nil"/>
            </w:tcBorders>
            <w:vAlign w:val="bottom"/>
          </w:tcPr>
          <w:p w:rsidR="00164C2B" w:rsidRPr="001C78C6" w:rsidRDefault="00164C2B" w:rsidP="00164C2B">
            <w:pPr>
              <w:widowControl w:val="0"/>
              <w:tabs>
                <w:tab w:val="left" w:pos="3066"/>
              </w:tabs>
              <w:ind w:left="-2" w:hanging="115"/>
              <w:jc w:val="right"/>
              <w:rPr>
                <w:b/>
                <w:szCs w:val="20"/>
              </w:rPr>
            </w:pPr>
            <w:r w:rsidRPr="001C78C6">
              <w:rPr>
                <w:b/>
                <w:szCs w:val="20"/>
              </w:rPr>
              <w:t>103,4</w:t>
            </w:r>
          </w:p>
        </w:tc>
        <w:tc>
          <w:tcPr>
            <w:tcW w:w="756" w:type="pct"/>
            <w:tcBorders>
              <w:top w:val="nil"/>
              <w:left w:val="nil"/>
              <w:bottom w:val="nil"/>
              <w:right w:val="nil"/>
            </w:tcBorders>
            <w:vAlign w:val="bottom"/>
          </w:tcPr>
          <w:p w:rsidR="00164C2B" w:rsidRPr="001C78C6" w:rsidRDefault="00164C2B" w:rsidP="00164C2B">
            <w:pPr>
              <w:widowControl w:val="0"/>
              <w:tabs>
                <w:tab w:val="left" w:pos="3066"/>
              </w:tabs>
              <w:ind w:left="-2" w:hanging="115"/>
              <w:jc w:val="right"/>
              <w:rPr>
                <w:b/>
                <w:szCs w:val="20"/>
              </w:rPr>
            </w:pPr>
            <w:r>
              <w:rPr>
                <w:b/>
                <w:szCs w:val="20"/>
              </w:rPr>
              <w:t>103,5</w:t>
            </w:r>
          </w:p>
        </w:tc>
        <w:tc>
          <w:tcPr>
            <w:tcW w:w="754" w:type="pct"/>
            <w:tcBorders>
              <w:top w:val="nil"/>
              <w:left w:val="nil"/>
              <w:bottom w:val="nil"/>
              <w:right w:val="nil"/>
            </w:tcBorders>
            <w:vAlign w:val="bottom"/>
          </w:tcPr>
          <w:p w:rsidR="00164C2B" w:rsidRPr="001C78C6" w:rsidRDefault="00164C2B" w:rsidP="00164C2B">
            <w:pPr>
              <w:widowControl w:val="0"/>
              <w:tabs>
                <w:tab w:val="left" w:pos="3066"/>
              </w:tabs>
              <w:ind w:left="-2" w:hanging="115"/>
              <w:jc w:val="right"/>
              <w:rPr>
                <w:b/>
                <w:szCs w:val="20"/>
              </w:rPr>
            </w:pPr>
            <w:r>
              <w:rPr>
                <w:b/>
                <w:szCs w:val="20"/>
              </w:rPr>
              <w:t>106,7</w:t>
            </w:r>
          </w:p>
        </w:tc>
        <w:tc>
          <w:tcPr>
            <w:tcW w:w="893" w:type="pct"/>
            <w:tcBorders>
              <w:top w:val="nil"/>
              <w:left w:val="nil"/>
              <w:bottom w:val="nil"/>
              <w:right w:val="nil"/>
            </w:tcBorders>
            <w:vAlign w:val="bottom"/>
          </w:tcPr>
          <w:p w:rsidR="00164C2B" w:rsidRPr="001C78C6" w:rsidRDefault="00164C2B" w:rsidP="00164C2B">
            <w:pPr>
              <w:widowControl w:val="0"/>
              <w:tabs>
                <w:tab w:val="left" w:pos="3066"/>
              </w:tabs>
              <w:ind w:left="-2" w:hanging="115"/>
              <w:jc w:val="right"/>
              <w:rPr>
                <w:b/>
                <w:szCs w:val="20"/>
              </w:rPr>
            </w:pPr>
            <w:r>
              <w:rPr>
                <w:b/>
                <w:szCs w:val="20"/>
              </w:rPr>
              <w:t>97,7</w:t>
            </w:r>
          </w:p>
        </w:tc>
        <w:tc>
          <w:tcPr>
            <w:tcW w:w="869" w:type="pct"/>
            <w:tcBorders>
              <w:top w:val="nil"/>
              <w:left w:val="nil"/>
              <w:bottom w:val="nil"/>
              <w:right w:val="single" w:sz="4" w:space="0" w:color="auto"/>
            </w:tcBorders>
            <w:vAlign w:val="bottom"/>
          </w:tcPr>
          <w:p w:rsidR="00164C2B" w:rsidRPr="001C78C6" w:rsidRDefault="00164C2B" w:rsidP="00164C2B">
            <w:pPr>
              <w:widowControl w:val="0"/>
              <w:tabs>
                <w:tab w:val="left" w:pos="3066"/>
              </w:tabs>
              <w:ind w:left="-2" w:hanging="115"/>
              <w:jc w:val="right"/>
              <w:rPr>
                <w:b/>
                <w:szCs w:val="20"/>
              </w:rPr>
            </w:pPr>
            <w:r>
              <w:rPr>
                <w:b/>
                <w:szCs w:val="20"/>
              </w:rPr>
              <w:t>100,0</w:t>
            </w:r>
          </w:p>
        </w:tc>
      </w:tr>
      <w:tr w:rsidR="00164C2B" w:rsidRPr="00847AD9" w:rsidTr="00164C2B">
        <w:trPr>
          <w:cantSplit/>
          <w:trHeight w:val="20"/>
        </w:trPr>
        <w:tc>
          <w:tcPr>
            <w:tcW w:w="1035" w:type="pct"/>
            <w:gridSpan w:val="2"/>
            <w:tcBorders>
              <w:top w:val="nil"/>
              <w:left w:val="single" w:sz="4" w:space="0" w:color="auto"/>
              <w:bottom w:val="nil"/>
              <w:right w:val="nil"/>
            </w:tcBorders>
            <w:vAlign w:val="bottom"/>
          </w:tcPr>
          <w:p w:rsidR="00164C2B" w:rsidRPr="00847AD9" w:rsidRDefault="00164C2B" w:rsidP="00164C2B">
            <w:pPr>
              <w:widowControl w:val="0"/>
              <w:tabs>
                <w:tab w:val="left" w:pos="3066"/>
              </w:tabs>
              <w:ind w:right="-113"/>
              <w:rPr>
                <w:szCs w:val="20"/>
              </w:rPr>
            </w:pPr>
            <w:r w:rsidRPr="00847AD9">
              <w:rPr>
                <w:szCs w:val="20"/>
              </w:rPr>
              <w:t>июль</w:t>
            </w:r>
          </w:p>
        </w:tc>
        <w:tc>
          <w:tcPr>
            <w:tcW w:w="693" w:type="pct"/>
            <w:gridSpan w:val="2"/>
            <w:tcBorders>
              <w:top w:val="nil"/>
              <w:left w:val="nil"/>
              <w:bottom w:val="nil"/>
              <w:right w:val="nil"/>
            </w:tcBorders>
            <w:vAlign w:val="bottom"/>
          </w:tcPr>
          <w:p w:rsidR="00164C2B" w:rsidRPr="00847AD9" w:rsidRDefault="00164C2B" w:rsidP="00164C2B">
            <w:pPr>
              <w:widowControl w:val="0"/>
              <w:tabs>
                <w:tab w:val="left" w:pos="3066"/>
              </w:tabs>
              <w:ind w:left="-2" w:hanging="115"/>
              <w:jc w:val="right"/>
              <w:rPr>
                <w:szCs w:val="20"/>
              </w:rPr>
            </w:pPr>
            <w:r w:rsidRPr="00847AD9">
              <w:rPr>
                <w:szCs w:val="20"/>
              </w:rPr>
              <w:t>101,8</w:t>
            </w:r>
          </w:p>
        </w:tc>
        <w:tc>
          <w:tcPr>
            <w:tcW w:w="756" w:type="pct"/>
            <w:tcBorders>
              <w:top w:val="nil"/>
              <w:left w:val="nil"/>
              <w:bottom w:val="nil"/>
              <w:right w:val="nil"/>
            </w:tcBorders>
            <w:vAlign w:val="bottom"/>
          </w:tcPr>
          <w:p w:rsidR="00164C2B" w:rsidRPr="00847AD9" w:rsidRDefault="00164C2B" w:rsidP="00164C2B">
            <w:pPr>
              <w:widowControl w:val="0"/>
              <w:tabs>
                <w:tab w:val="left" w:pos="3066"/>
              </w:tabs>
              <w:ind w:left="-2" w:hanging="115"/>
              <w:jc w:val="right"/>
              <w:rPr>
                <w:szCs w:val="20"/>
              </w:rPr>
            </w:pPr>
            <w:r w:rsidRPr="00847AD9">
              <w:rPr>
                <w:szCs w:val="20"/>
              </w:rPr>
              <w:t>95,4</w:t>
            </w:r>
          </w:p>
        </w:tc>
        <w:tc>
          <w:tcPr>
            <w:tcW w:w="754" w:type="pct"/>
            <w:tcBorders>
              <w:top w:val="nil"/>
              <w:left w:val="nil"/>
              <w:bottom w:val="nil"/>
              <w:right w:val="nil"/>
            </w:tcBorders>
            <w:vAlign w:val="bottom"/>
          </w:tcPr>
          <w:p w:rsidR="00164C2B" w:rsidRPr="00847AD9" w:rsidRDefault="00164C2B" w:rsidP="00164C2B">
            <w:pPr>
              <w:widowControl w:val="0"/>
              <w:tabs>
                <w:tab w:val="left" w:pos="3066"/>
              </w:tabs>
              <w:ind w:left="-2" w:hanging="115"/>
              <w:jc w:val="right"/>
              <w:rPr>
                <w:szCs w:val="20"/>
              </w:rPr>
            </w:pPr>
            <w:r w:rsidRPr="00847AD9">
              <w:rPr>
                <w:szCs w:val="20"/>
              </w:rPr>
              <w:t>104,3</w:t>
            </w:r>
          </w:p>
        </w:tc>
        <w:tc>
          <w:tcPr>
            <w:tcW w:w="893" w:type="pct"/>
            <w:tcBorders>
              <w:top w:val="nil"/>
              <w:left w:val="nil"/>
              <w:bottom w:val="nil"/>
              <w:right w:val="nil"/>
            </w:tcBorders>
            <w:vAlign w:val="bottom"/>
          </w:tcPr>
          <w:p w:rsidR="00164C2B" w:rsidRPr="00847AD9" w:rsidRDefault="00164C2B" w:rsidP="00164C2B">
            <w:pPr>
              <w:widowControl w:val="0"/>
              <w:tabs>
                <w:tab w:val="left" w:pos="3066"/>
              </w:tabs>
              <w:ind w:left="-2" w:hanging="115"/>
              <w:jc w:val="right"/>
              <w:rPr>
                <w:szCs w:val="20"/>
              </w:rPr>
            </w:pPr>
            <w:r w:rsidRPr="00847AD9">
              <w:rPr>
                <w:szCs w:val="20"/>
              </w:rPr>
              <w:t>99,2</w:t>
            </w:r>
          </w:p>
        </w:tc>
        <w:tc>
          <w:tcPr>
            <w:tcW w:w="869" w:type="pct"/>
            <w:tcBorders>
              <w:top w:val="nil"/>
              <w:left w:val="nil"/>
              <w:bottom w:val="nil"/>
              <w:right w:val="single" w:sz="4" w:space="0" w:color="auto"/>
            </w:tcBorders>
            <w:vAlign w:val="bottom"/>
          </w:tcPr>
          <w:p w:rsidR="00164C2B" w:rsidRPr="00847AD9" w:rsidRDefault="00164C2B" w:rsidP="00164C2B">
            <w:pPr>
              <w:widowControl w:val="0"/>
              <w:tabs>
                <w:tab w:val="left" w:pos="3066"/>
              </w:tabs>
              <w:ind w:left="-2" w:hanging="115"/>
              <w:jc w:val="right"/>
              <w:rPr>
                <w:szCs w:val="20"/>
              </w:rPr>
            </w:pPr>
            <w:r w:rsidRPr="00847AD9">
              <w:rPr>
                <w:szCs w:val="20"/>
              </w:rPr>
              <w:t>103,8</w:t>
            </w:r>
          </w:p>
        </w:tc>
      </w:tr>
      <w:tr w:rsidR="00164C2B" w:rsidRPr="00847AD9" w:rsidTr="00164C2B">
        <w:trPr>
          <w:cantSplit/>
          <w:trHeight w:val="20"/>
        </w:trPr>
        <w:tc>
          <w:tcPr>
            <w:tcW w:w="1035" w:type="pct"/>
            <w:gridSpan w:val="2"/>
            <w:tcBorders>
              <w:top w:val="nil"/>
              <w:left w:val="single" w:sz="4" w:space="0" w:color="auto"/>
              <w:bottom w:val="nil"/>
              <w:right w:val="nil"/>
            </w:tcBorders>
            <w:vAlign w:val="bottom"/>
          </w:tcPr>
          <w:p w:rsidR="00164C2B" w:rsidRPr="00847AD9" w:rsidRDefault="00164C2B" w:rsidP="00164C2B">
            <w:pPr>
              <w:widowControl w:val="0"/>
              <w:tabs>
                <w:tab w:val="left" w:pos="3066"/>
              </w:tabs>
              <w:ind w:right="-113"/>
              <w:rPr>
                <w:szCs w:val="20"/>
              </w:rPr>
            </w:pPr>
            <w:r>
              <w:rPr>
                <w:szCs w:val="20"/>
              </w:rPr>
              <w:t>август</w:t>
            </w:r>
          </w:p>
        </w:tc>
        <w:tc>
          <w:tcPr>
            <w:tcW w:w="693" w:type="pct"/>
            <w:gridSpan w:val="2"/>
            <w:tcBorders>
              <w:top w:val="nil"/>
              <w:left w:val="nil"/>
              <w:bottom w:val="nil"/>
              <w:right w:val="nil"/>
            </w:tcBorders>
            <w:vAlign w:val="bottom"/>
          </w:tcPr>
          <w:p w:rsidR="00164C2B" w:rsidRPr="00847AD9" w:rsidRDefault="00164C2B" w:rsidP="00164C2B">
            <w:pPr>
              <w:widowControl w:val="0"/>
              <w:tabs>
                <w:tab w:val="left" w:pos="3066"/>
              </w:tabs>
              <w:ind w:left="-2" w:hanging="115"/>
              <w:jc w:val="right"/>
              <w:rPr>
                <w:szCs w:val="20"/>
              </w:rPr>
            </w:pPr>
            <w:r>
              <w:rPr>
                <w:szCs w:val="20"/>
              </w:rPr>
              <w:t>99,3</w:t>
            </w:r>
          </w:p>
        </w:tc>
        <w:tc>
          <w:tcPr>
            <w:tcW w:w="756" w:type="pct"/>
            <w:tcBorders>
              <w:top w:val="nil"/>
              <w:left w:val="nil"/>
              <w:bottom w:val="nil"/>
              <w:right w:val="nil"/>
            </w:tcBorders>
            <w:vAlign w:val="bottom"/>
          </w:tcPr>
          <w:p w:rsidR="00164C2B" w:rsidRPr="00847AD9" w:rsidRDefault="00164C2B" w:rsidP="00164C2B">
            <w:pPr>
              <w:widowControl w:val="0"/>
              <w:tabs>
                <w:tab w:val="left" w:pos="3066"/>
              </w:tabs>
              <w:ind w:left="-2" w:hanging="115"/>
              <w:jc w:val="right"/>
              <w:rPr>
                <w:szCs w:val="20"/>
              </w:rPr>
            </w:pPr>
            <w:r>
              <w:rPr>
                <w:szCs w:val="20"/>
              </w:rPr>
              <w:t>98,1</w:t>
            </w:r>
          </w:p>
        </w:tc>
        <w:tc>
          <w:tcPr>
            <w:tcW w:w="754" w:type="pct"/>
            <w:tcBorders>
              <w:top w:val="nil"/>
              <w:left w:val="nil"/>
              <w:bottom w:val="nil"/>
              <w:right w:val="nil"/>
            </w:tcBorders>
            <w:vAlign w:val="bottom"/>
          </w:tcPr>
          <w:p w:rsidR="00164C2B" w:rsidRPr="00847AD9" w:rsidRDefault="00164C2B" w:rsidP="00164C2B">
            <w:pPr>
              <w:widowControl w:val="0"/>
              <w:tabs>
                <w:tab w:val="left" w:pos="3066"/>
              </w:tabs>
              <w:ind w:left="-2" w:hanging="115"/>
              <w:jc w:val="right"/>
              <w:rPr>
                <w:szCs w:val="20"/>
              </w:rPr>
            </w:pPr>
            <w:r>
              <w:rPr>
                <w:szCs w:val="20"/>
              </w:rPr>
              <w:t>97,5</w:t>
            </w:r>
          </w:p>
        </w:tc>
        <w:tc>
          <w:tcPr>
            <w:tcW w:w="893" w:type="pct"/>
            <w:tcBorders>
              <w:top w:val="nil"/>
              <w:left w:val="nil"/>
              <w:bottom w:val="nil"/>
              <w:right w:val="nil"/>
            </w:tcBorders>
            <w:vAlign w:val="bottom"/>
          </w:tcPr>
          <w:p w:rsidR="00164C2B" w:rsidRPr="00847AD9" w:rsidRDefault="00164C2B" w:rsidP="00164C2B">
            <w:pPr>
              <w:widowControl w:val="0"/>
              <w:tabs>
                <w:tab w:val="left" w:pos="3066"/>
              </w:tabs>
              <w:ind w:left="-2" w:hanging="115"/>
              <w:jc w:val="right"/>
              <w:rPr>
                <w:szCs w:val="20"/>
              </w:rPr>
            </w:pPr>
            <w:r>
              <w:rPr>
                <w:szCs w:val="20"/>
              </w:rPr>
              <w:t>103,6</w:t>
            </w:r>
          </w:p>
        </w:tc>
        <w:tc>
          <w:tcPr>
            <w:tcW w:w="869" w:type="pct"/>
            <w:tcBorders>
              <w:top w:val="nil"/>
              <w:left w:val="nil"/>
              <w:bottom w:val="nil"/>
              <w:right w:val="single" w:sz="4" w:space="0" w:color="auto"/>
            </w:tcBorders>
            <w:vAlign w:val="bottom"/>
          </w:tcPr>
          <w:p w:rsidR="00164C2B" w:rsidRPr="00847AD9" w:rsidRDefault="00164C2B" w:rsidP="00164C2B">
            <w:pPr>
              <w:widowControl w:val="0"/>
              <w:tabs>
                <w:tab w:val="left" w:pos="3066"/>
              </w:tabs>
              <w:ind w:left="-2" w:hanging="115"/>
              <w:jc w:val="right"/>
              <w:rPr>
                <w:szCs w:val="20"/>
              </w:rPr>
            </w:pPr>
            <w:r>
              <w:rPr>
                <w:szCs w:val="20"/>
              </w:rPr>
              <w:t>100,3</w:t>
            </w:r>
          </w:p>
        </w:tc>
      </w:tr>
      <w:tr w:rsidR="00164C2B" w:rsidRPr="00847AD9" w:rsidTr="00164C2B">
        <w:trPr>
          <w:cantSplit/>
          <w:trHeight w:val="20"/>
        </w:trPr>
        <w:tc>
          <w:tcPr>
            <w:tcW w:w="1035" w:type="pct"/>
            <w:gridSpan w:val="2"/>
            <w:tcBorders>
              <w:top w:val="nil"/>
              <w:left w:val="single" w:sz="4" w:space="0" w:color="auto"/>
              <w:bottom w:val="nil"/>
              <w:right w:val="nil"/>
            </w:tcBorders>
            <w:vAlign w:val="bottom"/>
          </w:tcPr>
          <w:p w:rsidR="00164C2B" w:rsidRDefault="00164C2B" w:rsidP="00164C2B">
            <w:pPr>
              <w:widowControl w:val="0"/>
              <w:tabs>
                <w:tab w:val="left" w:pos="3066"/>
              </w:tabs>
              <w:ind w:right="-113"/>
              <w:rPr>
                <w:szCs w:val="20"/>
              </w:rPr>
            </w:pPr>
            <w:r>
              <w:rPr>
                <w:szCs w:val="20"/>
              </w:rPr>
              <w:t>сентябрь</w:t>
            </w:r>
          </w:p>
        </w:tc>
        <w:tc>
          <w:tcPr>
            <w:tcW w:w="693" w:type="pct"/>
            <w:gridSpan w:val="2"/>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97,9</w:t>
            </w:r>
          </w:p>
        </w:tc>
        <w:tc>
          <w:tcPr>
            <w:tcW w:w="756"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104,4</w:t>
            </w:r>
          </w:p>
        </w:tc>
        <w:tc>
          <w:tcPr>
            <w:tcW w:w="754"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101,3</w:t>
            </w:r>
          </w:p>
        </w:tc>
        <w:tc>
          <w:tcPr>
            <w:tcW w:w="893" w:type="pct"/>
            <w:tcBorders>
              <w:top w:val="nil"/>
              <w:left w:val="nil"/>
              <w:bottom w:val="nil"/>
              <w:right w:val="nil"/>
            </w:tcBorders>
            <w:vAlign w:val="bottom"/>
          </w:tcPr>
          <w:p w:rsidR="00164C2B" w:rsidRDefault="00164C2B" w:rsidP="00164C2B">
            <w:pPr>
              <w:widowControl w:val="0"/>
              <w:tabs>
                <w:tab w:val="left" w:pos="3066"/>
              </w:tabs>
              <w:ind w:left="-2" w:hanging="115"/>
              <w:jc w:val="right"/>
              <w:rPr>
                <w:szCs w:val="20"/>
              </w:rPr>
            </w:pPr>
            <w:r>
              <w:rPr>
                <w:szCs w:val="20"/>
              </w:rPr>
              <w:t>88,9</w:t>
            </w:r>
          </w:p>
        </w:tc>
        <w:tc>
          <w:tcPr>
            <w:tcW w:w="869" w:type="pct"/>
            <w:tcBorders>
              <w:top w:val="nil"/>
              <w:left w:val="nil"/>
              <w:bottom w:val="nil"/>
              <w:right w:val="single" w:sz="4" w:space="0" w:color="auto"/>
            </w:tcBorders>
            <w:vAlign w:val="bottom"/>
          </w:tcPr>
          <w:p w:rsidR="00164C2B" w:rsidRDefault="00164C2B" w:rsidP="00164C2B">
            <w:pPr>
              <w:widowControl w:val="0"/>
              <w:tabs>
                <w:tab w:val="left" w:pos="3066"/>
              </w:tabs>
              <w:ind w:left="-2" w:hanging="115"/>
              <w:jc w:val="right"/>
              <w:rPr>
                <w:szCs w:val="20"/>
              </w:rPr>
            </w:pPr>
            <w:r>
              <w:rPr>
                <w:szCs w:val="20"/>
              </w:rPr>
              <w:t>100,0</w:t>
            </w:r>
          </w:p>
        </w:tc>
      </w:tr>
      <w:tr w:rsidR="00164C2B" w:rsidRPr="00AC7A37" w:rsidTr="00164C2B">
        <w:trPr>
          <w:cantSplit/>
          <w:trHeight w:val="20"/>
        </w:trPr>
        <w:tc>
          <w:tcPr>
            <w:tcW w:w="1035" w:type="pct"/>
            <w:gridSpan w:val="2"/>
            <w:tcBorders>
              <w:top w:val="nil"/>
              <w:left w:val="single" w:sz="4" w:space="0" w:color="auto"/>
              <w:bottom w:val="nil"/>
              <w:right w:val="nil"/>
            </w:tcBorders>
            <w:vAlign w:val="bottom"/>
          </w:tcPr>
          <w:p w:rsidR="00164C2B" w:rsidRPr="00AC7A37" w:rsidRDefault="00164C2B" w:rsidP="00164C2B">
            <w:pPr>
              <w:widowControl w:val="0"/>
              <w:tabs>
                <w:tab w:val="left" w:pos="3066"/>
              </w:tabs>
              <w:ind w:right="-113"/>
              <w:rPr>
                <w:b/>
                <w:szCs w:val="20"/>
              </w:rPr>
            </w:pPr>
            <w:r w:rsidRPr="00AC7A37">
              <w:rPr>
                <w:b/>
                <w:szCs w:val="20"/>
              </w:rPr>
              <w:t>III квартал</w:t>
            </w:r>
          </w:p>
        </w:tc>
        <w:tc>
          <w:tcPr>
            <w:tcW w:w="693" w:type="pct"/>
            <w:gridSpan w:val="2"/>
            <w:tcBorders>
              <w:top w:val="nil"/>
              <w:left w:val="nil"/>
              <w:bottom w:val="nil"/>
              <w:right w:val="nil"/>
            </w:tcBorders>
            <w:vAlign w:val="bottom"/>
          </w:tcPr>
          <w:p w:rsidR="00164C2B" w:rsidRPr="00AC7A37" w:rsidRDefault="00164C2B" w:rsidP="00164C2B">
            <w:pPr>
              <w:widowControl w:val="0"/>
              <w:tabs>
                <w:tab w:val="left" w:pos="3066"/>
              </w:tabs>
              <w:ind w:left="-2" w:hanging="115"/>
              <w:jc w:val="right"/>
              <w:rPr>
                <w:b/>
                <w:szCs w:val="20"/>
              </w:rPr>
            </w:pPr>
            <w:r>
              <w:rPr>
                <w:b/>
                <w:szCs w:val="20"/>
              </w:rPr>
              <w:t>101,4</w:t>
            </w:r>
          </w:p>
        </w:tc>
        <w:tc>
          <w:tcPr>
            <w:tcW w:w="756" w:type="pct"/>
            <w:tcBorders>
              <w:top w:val="nil"/>
              <w:left w:val="nil"/>
              <w:bottom w:val="nil"/>
              <w:right w:val="nil"/>
            </w:tcBorders>
            <w:vAlign w:val="bottom"/>
          </w:tcPr>
          <w:p w:rsidR="00164C2B" w:rsidRPr="00AC7A37" w:rsidRDefault="00164C2B" w:rsidP="00164C2B">
            <w:pPr>
              <w:widowControl w:val="0"/>
              <w:tabs>
                <w:tab w:val="left" w:pos="3066"/>
              </w:tabs>
              <w:ind w:left="-2" w:hanging="115"/>
              <w:jc w:val="right"/>
              <w:rPr>
                <w:b/>
                <w:szCs w:val="20"/>
              </w:rPr>
            </w:pPr>
            <w:r>
              <w:rPr>
                <w:b/>
                <w:szCs w:val="20"/>
              </w:rPr>
              <w:t>95,3</w:t>
            </w:r>
          </w:p>
        </w:tc>
        <w:tc>
          <w:tcPr>
            <w:tcW w:w="754" w:type="pct"/>
            <w:tcBorders>
              <w:top w:val="nil"/>
              <w:left w:val="nil"/>
              <w:bottom w:val="nil"/>
              <w:right w:val="nil"/>
            </w:tcBorders>
            <w:vAlign w:val="bottom"/>
          </w:tcPr>
          <w:p w:rsidR="00164C2B" w:rsidRPr="00AC7A37" w:rsidRDefault="00164C2B" w:rsidP="00164C2B">
            <w:pPr>
              <w:widowControl w:val="0"/>
              <w:tabs>
                <w:tab w:val="left" w:pos="3066"/>
              </w:tabs>
              <w:ind w:left="-2" w:hanging="115"/>
              <w:jc w:val="right"/>
              <w:rPr>
                <w:b/>
                <w:szCs w:val="20"/>
              </w:rPr>
            </w:pPr>
            <w:r>
              <w:rPr>
                <w:b/>
                <w:szCs w:val="20"/>
              </w:rPr>
              <w:t>106,1</w:t>
            </w:r>
          </w:p>
        </w:tc>
        <w:tc>
          <w:tcPr>
            <w:tcW w:w="893" w:type="pct"/>
            <w:tcBorders>
              <w:top w:val="nil"/>
              <w:left w:val="nil"/>
              <w:bottom w:val="nil"/>
              <w:right w:val="nil"/>
            </w:tcBorders>
            <w:vAlign w:val="bottom"/>
          </w:tcPr>
          <w:p w:rsidR="00164C2B" w:rsidRPr="00AC7A37" w:rsidRDefault="00164C2B" w:rsidP="00164C2B">
            <w:pPr>
              <w:widowControl w:val="0"/>
              <w:tabs>
                <w:tab w:val="left" w:pos="3066"/>
              </w:tabs>
              <w:ind w:left="-2" w:hanging="115"/>
              <w:jc w:val="right"/>
              <w:rPr>
                <w:b/>
                <w:szCs w:val="20"/>
              </w:rPr>
            </w:pPr>
            <w:r>
              <w:rPr>
                <w:b/>
                <w:szCs w:val="20"/>
              </w:rPr>
              <w:t>94,7</w:t>
            </w:r>
          </w:p>
        </w:tc>
        <w:tc>
          <w:tcPr>
            <w:tcW w:w="869" w:type="pct"/>
            <w:tcBorders>
              <w:top w:val="nil"/>
              <w:left w:val="nil"/>
              <w:bottom w:val="nil"/>
              <w:right w:val="single" w:sz="4" w:space="0" w:color="auto"/>
            </w:tcBorders>
            <w:vAlign w:val="bottom"/>
          </w:tcPr>
          <w:p w:rsidR="00164C2B" w:rsidRPr="00AC7A37" w:rsidRDefault="00164C2B" w:rsidP="00164C2B">
            <w:pPr>
              <w:widowControl w:val="0"/>
              <w:tabs>
                <w:tab w:val="left" w:pos="3066"/>
              </w:tabs>
              <w:ind w:left="-2" w:hanging="115"/>
              <w:jc w:val="right"/>
              <w:rPr>
                <w:b/>
                <w:szCs w:val="20"/>
              </w:rPr>
            </w:pPr>
            <w:r>
              <w:rPr>
                <w:b/>
                <w:szCs w:val="20"/>
              </w:rPr>
              <w:t>103,9</w:t>
            </w:r>
          </w:p>
        </w:tc>
      </w:tr>
      <w:tr w:rsidR="00164C2B" w:rsidRPr="000E1BB6" w:rsidTr="00164C2B">
        <w:trPr>
          <w:cantSplit/>
          <w:trHeight w:val="20"/>
        </w:trPr>
        <w:tc>
          <w:tcPr>
            <w:tcW w:w="1035" w:type="pct"/>
            <w:gridSpan w:val="2"/>
            <w:tcBorders>
              <w:top w:val="nil"/>
              <w:left w:val="single" w:sz="4" w:space="0" w:color="auto"/>
              <w:bottom w:val="nil"/>
              <w:right w:val="nil"/>
            </w:tcBorders>
            <w:vAlign w:val="bottom"/>
          </w:tcPr>
          <w:p w:rsidR="00164C2B" w:rsidRPr="000E1BB6" w:rsidRDefault="00164C2B" w:rsidP="00164C2B">
            <w:pPr>
              <w:widowControl w:val="0"/>
              <w:tabs>
                <w:tab w:val="left" w:pos="3066"/>
              </w:tabs>
              <w:ind w:right="-113"/>
              <w:rPr>
                <w:szCs w:val="20"/>
              </w:rPr>
            </w:pPr>
            <w:r w:rsidRPr="000E1BB6">
              <w:rPr>
                <w:szCs w:val="20"/>
              </w:rPr>
              <w:t>октябрь</w:t>
            </w:r>
          </w:p>
        </w:tc>
        <w:tc>
          <w:tcPr>
            <w:tcW w:w="693" w:type="pct"/>
            <w:gridSpan w:val="2"/>
            <w:tcBorders>
              <w:top w:val="nil"/>
              <w:left w:val="nil"/>
              <w:bottom w:val="nil"/>
              <w:right w:val="nil"/>
            </w:tcBorders>
            <w:vAlign w:val="bottom"/>
          </w:tcPr>
          <w:p w:rsidR="00164C2B" w:rsidRPr="000E1BB6" w:rsidRDefault="00164C2B" w:rsidP="00164C2B">
            <w:pPr>
              <w:widowControl w:val="0"/>
              <w:tabs>
                <w:tab w:val="left" w:pos="3066"/>
              </w:tabs>
              <w:ind w:left="-2" w:hanging="115"/>
              <w:jc w:val="right"/>
              <w:rPr>
                <w:szCs w:val="20"/>
              </w:rPr>
            </w:pPr>
            <w:r>
              <w:rPr>
                <w:szCs w:val="20"/>
              </w:rPr>
              <w:t>102,2</w:t>
            </w:r>
          </w:p>
        </w:tc>
        <w:tc>
          <w:tcPr>
            <w:tcW w:w="756" w:type="pct"/>
            <w:tcBorders>
              <w:top w:val="nil"/>
              <w:left w:val="nil"/>
              <w:bottom w:val="nil"/>
              <w:right w:val="nil"/>
            </w:tcBorders>
            <w:vAlign w:val="bottom"/>
          </w:tcPr>
          <w:p w:rsidR="00164C2B" w:rsidRPr="000E1BB6" w:rsidRDefault="00164C2B" w:rsidP="00164C2B">
            <w:pPr>
              <w:widowControl w:val="0"/>
              <w:tabs>
                <w:tab w:val="left" w:pos="3066"/>
              </w:tabs>
              <w:ind w:left="-2" w:hanging="115"/>
              <w:jc w:val="right"/>
              <w:rPr>
                <w:szCs w:val="20"/>
              </w:rPr>
            </w:pPr>
            <w:r>
              <w:rPr>
                <w:szCs w:val="20"/>
              </w:rPr>
              <w:t>104,9</w:t>
            </w:r>
          </w:p>
        </w:tc>
        <w:tc>
          <w:tcPr>
            <w:tcW w:w="754" w:type="pct"/>
            <w:tcBorders>
              <w:top w:val="nil"/>
              <w:left w:val="nil"/>
              <w:bottom w:val="nil"/>
              <w:right w:val="nil"/>
            </w:tcBorders>
            <w:vAlign w:val="bottom"/>
          </w:tcPr>
          <w:p w:rsidR="00164C2B" w:rsidRPr="000E1BB6" w:rsidRDefault="00164C2B" w:rsidP="00164C2B">
            <w:pPr>
              <w:widowControl w:val="0"/>
              <w:tabs>
                <w:tab w:val="left" w:pos="3066"/>
              </w:tabs>
              <w:ind w:left="-2" w:hanging="115"/>
              <w:jc w:val="right"/>
              <w:rPr>
                <w:szCs w:val="20"/>
              </w:rPr>
            </w:pPr>
            <w:r>
              <w:rPr>
                <w:szCs w:val="20"/>
              </w:rPr>
              <w:t>98,1</w:t>
            </w:r>
          </w:p>
        </w:tc>
        <w:tc>
          <w:tcPr>
            <w:tcW w:w="893" w:type="pct"/>
            <w:tcBorders>
              <w:top w:val="nil"/>
              <w:left w:val="nil"/>
              <w:bottom w:val="nil"/>
              <w:right w:val="nil"/>
            </w:tcBorders>
            <w:vAlign w:val="bottom"/>
          </w:tcPr>
          <w:p w:rsidR="00164C2B" w:rsidRPr="000E1BB6" w:rsidRDefault="00164C2B" w:rsidP="00164C2B">
            <w:pPr>
              <w:widowControl w:val="0"/>
              <w:tabs>
                <w:tab w:val="left" w:pos="3066"/>
              </w:tabs>
              <w:ind w:left="-2" w:hanging="115"/>
              <w:jc w:val="right"/>
              <w:rPr>
                <w:szCs w:val="20"/>
              </w:rPr>
            </w:pPr>
            <w:r>
              <w:rPr>
                <w:szCs w:val="20"/>
              </w:rPr>
              <w:t>110,5</w:t>
            </w:r>
          </w:p>
        </w:tc>
        <w:tc>
          <w:tcPr>
            <w:tcW w:w="869" w:type="pct"/>
            <w:tcBorders>
              <w:top w:val="nil"/>
              <w:left w:val="nil"/>
              <w:bottom w:val="nil"/>
              <w:right w:val="single" w:sz="4" w:space="0" w:color="auto"/>
            </w:tcBorders>
            <w:vAlign w:val="bottom"/>
          </w:tcPr>
          <w:p w:rsidR="00164C2B" w:rsidRPr="000E1BB6" w:rsidRDefault="00164C2B" w:rsidP="00164C2B">
            <w:pPr>
              <w:widowControl w:val="0"/>
              <w:tabs>
                <w:tab w:val="left" w:pos="3066"/>
              </w:tabs>
              <w:ind w:left="-2" w:hanging="115"/>
              <w:jc w:val="right"/>
              <w:rPr>
                <w:szCs w:val="20"/>
              </w:rPr>
            </w:pPr>
            <w:r>
              <w:rPr>
                <w:szCs w:val="20"/>
              </w:rPr>
              <w:t>100,0</w:t>
            </w:r>
          </w:p>
        </w:tc>
      </w:tr>
      <w:tr w:rsidR="00164C2B" w:rsidRPr="00547E90" w:rsidTr="00164C2B">
        <w:trPr>
          <w:cantSplit/>
          <w:trHeight w:val="20"/>
        </w:trPr>
        <w:tc>
          <w:tcPr>
            <w:tcW w:w="1035" w:type="pct"/>
            <w:gridSpan w:val="2"/>
            <w:tcBorders>
              <w:top w:val="nil"/>
              <w:left w:val="single" w:sz="4" w:space="0" w:color="auto"/>
              <w:bottom w:val="single" w:sz="4" w:space="0" w:color="auto"/>
              <w:right w:val="nil"/>
            </w:tcBorders>
            <w:vAlign w:val="bottom"/>
          </w:tcPr>
          <w:p w:rsidR="00164C2B" w:rsidRPr="00547E90" w:rsidRDefault="00164C2B" w:rsidP="00164C2B">
            <w:pPr>
              <w:widowControl w:val="0"/>
              <w:tabs>
                <w:tab w:val="left" w:pos="3066"/>
              </w:tabs>
              <w:ind w:right="-113"/>
              <w:rPr>
                <w:b/>
                <w:szCs w:val="20"/>
              </w:rPr>
            </w:pPr>
            <w:r>
              <w:rPr>
                <w:b/>
                <w:szCs w:val="20"/>
              </w:rPr>
              <w:t>октябрь</w:t>
            </w:r>
            <w:r w:rsidRPr="00547E90">
              <w:rPr>
                <w:b/>
                <w:szCs w:val="20"/>
              </w:rPr>
              <w:t xml:space="preserve"> 2018 г.</w:t>
            </w:r>
          </w:p>
          <w:p w:rsidR="00164C2B" w:rsidRPr="00547E90" w:rsidRDefault="00164C2B" w:rsidP="00164C2B">
            <w:pPr>
              <w:widowControl w:val="0"/>
              <w:tabs>
                <w:tab w:val="left" w:pos="3066"/>
              </w:tabs>
              <w:ind w:right="-113"/>
              <w:rPr>
                <w:b/>
                <w:szCs w:val="20"/>
              </w:rPr>
            </w:pPr>
            <w:r w:rsidRPr="00547E90">
              <w:rPr>
                <w:b/>
                <w:szCs w:val="20"/>
              </w:rPr>
              <w:t xml:space="preserve">  к декабрю 2017 г.</w:t>
            </w:r>
          </w:p>
        </w:tc>
        <w:tc>
          <w:tcPr>
            <w:tcW w:w="693" w:type="pct"/>
            <w:gridSpan w:val="2"/>
            <w:tcBorders>
              <w:top w:val="nil"/>
              <w:left w:val="nil"/>
              <w:bottom w:val="single" w:sz="4" w:space="0" w:color="auto"/>
              <w:right w:val="nil"/>
            </w:tcBorders>
            <w:vAlign w:val="bottom"/>
          </w:tcPr>
          <w:p w:rsidR="00164C2B" w:rsidRPr="00547E90" w:rsidRDefault="00164C2B" w:rsidP="00164C2B">
            <w:pPr>
              <w:widowControl w:val="0"/>
              <w:tabs>
                <w:tab w:val="left" w:pos="3066"/>
              </w:tabs>
              <w:ind w:left="-2" w:hanging="115"/>
              <w:jc w:val="right"/>
              <w:rPr>
                <w:b/>
                <w:szCs w:val="20"/>
              </w:rPr>
            </w:pPr>
            <w:r>
              <w:rPr>
                <w:b/>
                <w:szCs w:val="20"/>
              </w:rPr>
              <w:t>107,9</w:t>
            </w:r>
          </w:p>
        </w:tc>
        <w:tc>
          <w:tcPr>
            <w:tcW w:w="756" w:type="pct"/>
            <w:tcBorders>
              <w:top w:val="nil"/>
              <w:left w:val="nil"/>
              <w:bottom w:val="single" w:sz="4" w:space="0" w:color="auto"/>
              <w:right w:val="nil"/>
            </w:tcBorders>
            <w:vAlign w:val="bottom"/>
          </w:tcPr>
          <w:p w:rsidR="00164C2B" w:rsidRPr="00547E90" w:rsidRDefault="00164C2B" w:rsidP="00164C2B">
            <w:pPr>
              <w:widowControl w:val="0"/>
              <w:tabs>
                <w:tab w:val="left" w:pos="3066"/>
              </w:tabs>
              <w:ind w:left="-2" w:hanging="115"/>
              <w:jc w:val="right"/>
              <w:rPr>
                <w:b/>
                <w:szCs w:val="20"/>
              </w:rPr>
            </w:pPr>
            <w:r>
              <w:rPr>
                <w:b/>
                <w:szCs w:val="20"/>
              </w:rPr>
              <w:t>116,6</w:t>
            </w:r>
          </w:p>
        </w:tc>
        <w:tc>
          <w:tcPr>
            <w:tcW w:w="754" w:type="pct"/>
            <w:tcBorders>
              <w:top w:val="nil"/>
              <w:left w:val="nil"/>
              <w:bottom w:val="single" w:sz="4" w:space="0" w:color="auto"/>
              <w:right w:val="nil"/>
            </w:tcBorders>
            <w:vAlign w:val="bottom"/>
          </w:tcPr>
          <w:p w:rsidR="00164C2B" w:rsidRPr="00547E90" w:rsidRDefault="00164C2B" w:rsidP="00164C2B">
            <w:pPr>
              <w:widowControl w:val="0"/>
              <w:tabs>
                <w:tab w:val="left" w:pos="3066"/>
              </w:tabs>
              <w:ind w:left="-2" w:hanging="115"/>
              <w:jc w:val="right"/>
              <w:rPr>
                <w:b/>
                <w:szCs w:val="20"/>
              </w:rPr>
            </w:pPr>
            <w:r>
              <w:rPr>
                <w:b/>
                <w:szCs w:val="20"/>
              </w:rPr>
              <w:t>111,6</w:t>
            </w:r>
          </w:p>
        </w:tc>
        <w:tc>
          <w:tcPr>
            <w:tcW w:w="893" w:type="pct"/>
            <w:tcBorders>
              <w:top w:val="nil"/>
              <w:left w:val="nil"/>
              <w:bottom w:val="single" w:sz="4" w:space="0" w:color="auto"/>
              <w:right w:val="nil"/>
            </w:tcBorders>
            <w:vAlign w:val="bottom"/>
          </w:tcPr>
          <w:p w:rsidR="00164C2B" w:rsidRPr="00547E90" w:rsidRDefault="00164C2B" w:rsidP="00164C2B">
            <w:pPr>
              <w:widowControl w:val="0"/>
              <w:tabs>
                <w:tab w:val="left" w:pos="3066"/>
              </w:tabs>
              <w:ind w:left="-2" w:hanging="115"/>
              <w:jc w:val="right"/>
              <w:rPr>
                <w:b/>
                <w:szCs w:val="20"/>
              </w:rPr>
            </w:pPr>
            <w:r>
              <w:rPr>
                <w:b/>
                <w:szCs w:val="20"/>
              </w:rPr>
              <w:t>98,6</w:t>
            </w:r>
          </w:p>
        </w:tc>
        <w:tc>
          <w:tcPr>
            <w:tcW w:w="869" w:type="pct"/>
            <w:tcBorders>
              <w:top w:val="nil"/>
              <w:left w:val="nil"/>
              <w:bottom w:val="single" w:sz="4" w:space="0" w:color="auto"/>
              <w:right w:val="single" w:sz="4" w:space="0" w:color="auto"/>
            </w:tcBorders>
            <w:vAlign w:val="bottom"/>
          </w:tcPr>
          <w:p w:rsidR="00164C2B" w:rsidRPr="00547E90" w:rsidRDefault="00164C2B" w:rsidP="00164C2B">
            <w:pPr>
              <w:widowControl w:val="0"/>
              <w:tabs>
                <w:tab w:val="left" w:pos="3066"/>
              </w:tabs>
              <w:ind w:left="-2" w:hanging="115"/>
              <w:jc w:val="right"/>
              <w:rPr>
                <w:b/>
                <w:szCs w:val="20"/>
              </w:rPr>
            </w:pPr>
            <w:r>
              <w:rPr>
                <w:b/>
                <w:szCs w:val="20"/>
              </w:rPr>
              <w:t>102,4</w:t>
            </w:r>
          </w:p>
        </w:tc>
      </w:tr>
    </w:tbl>
    <w:p w:rsidR="00164C2B" w:rsidRPr="00105719" w:rsidRDefault="00164C2B" w:rsidP="00164C2B">
      <w:pPr>
        <w:widowControl w:val="0"/>
        <w:tabs>
          <w:tab w:val="left" w:pos="3066"/>
        </w:tabs>
        <w:spacing w:before="120" w:line="235" w:lineRule="auto"/>
        <w:ind w:right="-57"/>
        <w:jc w:val="both"/>
        <w:rPr>
          <w:bCs/>
          <w:sz w:val="20"/>
          <w:szCs w:val="20"/>
        </w:rPr>
      </w:pPr>
      <w:r w:rsidRPr="00105719">
        <w:rPr>
          <w:bCs/>
          <w:sz w:val="20"/>
          <w:szCs w:val="20"/>
          <w:vertAlign w:val="superscript"/>
        </w:rPr>
        <w:t>1)</w:t>
      </w:r>
      <w:r w:rsidRPr="00105719">
        <w:rPr>
          <w:b/>
          <w:bCs/>
          <w:sz w:val="20"/>
          <w:szCs w:val="20"/>
          <w:vertAlign w:val="superscript"/>
        </w:rPr>
        <w:t xml:space="preserve"> </w:t>
      </w:r>
      <w:r w:rsidRPr="00105719">
        <w:rPr>
          <w:bCs/>
          <w:sz w:val="20"/>
          <w:szCs w:val="20"/>
        </w:rPr>
        <w:t xml:space="preserve">На товары, предназначенные для реализации на внутреннем рынке, по видам деятельности «Добыча полезных </w:t>
      </w:r>
      <w:r w:rsidRPr="00105719">
        <w:rPr>
          <w:bCs/>
          <w:sz w:val="20"/>
          <w:szCs w:val="20"/>
        </w:rPr>
        <w:br/>
        <w:t xml:space="preserve">ископаемых», «Обрабатывающие производства», «Обеспечение электрической энергией, газом и паром; </w:t>
      </w:r>
      <w:r>
        <w:rPr>
          <w:bCs/>
          <w:sz w:val="20"/>
          <w:szCs w:val="20"/>
        </w:rPr>
        <w:t xml:space="preserve"> </w:t>
      </w:r>
      <w:r w:rsidRPr="00105719">
        <w:rPr>
          <w:bCs/>
          <w:sz w:val="20"/>
          <w:szCs w:val="20"/>
        </w:rPr>
        <w:t xml:space="preserve">кондиционирование воздуха», «Водоснабжение; водоотведение, организация сбора и утилизации отходов, </w:t>
      </w:r>
      <w:r>
        <w:rPr>
          <w:bCs/>
          <w:sz w:val="20"/>
          <w:szCs w:val="20"/>
        </w:rPr>
        <w:t xml:space="preserve"> </w:t>
      </w:r>
      <w:r w:rsidRPr="00105719">
        <w:rPr>
          <w:bCs/>
          <w:sz w:val="20"/>
          <w:szCs w:val="20"/>
        </w:rPr>
        <w:t>деятельность по ликвидации загрязнений».</w:t>
      </w:r>
    </w:p>
    <w:p w:rsidR="00164C2B" w:rsidRPr="004F468F" w:rsidRDefault="00164C2B" w:rsidP="00164C2B">
      <w:pPr>
        <w:widowControl w:val="0"/>
        <w:tabs>
          <w:tab w:val="left" w:pos="3066"/>
        </w:tabs>
        <w:jc w:val="center"/>
        <w:rPr>
          <w:rFonts w:ascii="Arial" w:hAnsi="Arial" w:cs="Arial"/>
          <w:b/>
          <w:bCs/>
          <w:sz w:val="16"/>
          <w:szCs w:val="16"/>
        </w:rPr>
      </w:pPr>
    </w:p>
    <w:p w:rsidR="00164C2B" w:rsidRDefault="00164C2B">
      <w:pPr>
        <w:rPr>
          <w:rFonts w:ascii="Arial" w:hAnsi="Arial" w:cs="Arial"/>
          <w:b/>
          <w:bCs/>
        </w:rPr>
      </w:pPr>
      <w:r>
        <w:rPr>
          <w:rFonts w:ascii="Arial" w:hAnsi="Arial" w:cs="Arial"/>
          <w:b/>
          <w:bCs/>
        </w:rPr>
        <w:br w:type="page"/>
      </w:r>
    </w:p>
    <w:p w:rsidR="00164C2B" w:rsidRPr="00105719" w:rsidRDefault="00164C2B" w:rsidP="00164C2B">
      <w:pPr>
        <w:widowControl w:val="0"/>
        <w:tabs>
          <w:tab w:val="left" w:pos="3066"/>
        </w:tabs>
        <w:jc w:val="center"/>
        <w:rPr>
          <w:rFonts w:ascii="Arial" w:hAnsi="Arial" w:cs="Arial"/>
          <w:b/>
          <w:bCs/>
        </w:rPr>
      </w:pPr>
      <w:r w:rsidRPr="00105719">
        <w:rPr>
          <w:rFonts w:ascii="Arial" w:hAnsi="Arial" w:cs="Arial"/>
          <w:b/>
          <w:bCs/>
        </w:rPr>
        <w:lastRenderedPageBreak/>
        <w:t>Индексы цен производителей промышленных товаров</w:t>
      </w:r>
    </w:p>
    <w:p w:rsidR="00164C2B" w:rsidRPr="00105719" w:rsidRDefault="00164C2B" w:rsidP="00164C2B">
      <w:pPr>
        <w:widowControl w:val="0"/>
        <w:tabs>
          <w:tab w:val="left" w:pos="3066"/>
        </w:tabs>
        <w:jc w:val="center"/>
        <w:rPr>
          <w:rFonts w:ascii="Arial" w:hAnsi="Arial"/>
          <w:vertAlign w:val="superscript"/>
        </w:rPr>
      </w:pPr>
      <w:r w:rsidRPr="00105719">
        <w:rPr>
          <w:rFonts w:ascii="Arial" w:hAnsi="Arial"/>
          <w:b/>
        </w:rPr>
        <w:t>по видам экономической деятельности</w:t>
      </w:r>
    </w:p>
    <w:p w:rsidR="00164C2B" w:rsidRDefault="00164C2B" w:rsidP="00164C2B">
      <w:pPr>
        <w:widowControl w:val="0"/>
        <w:tabs>
          <w:tab w:val="left" w:pos="3066"/>
        </w:tabs>
        <w:spacing w:after="120"/>
        <w:jc w:val="center"/>
        <w:rPr>
          <w:rFonts w:ascii="Arial" w:hAnsi="Arial"/>
        </w:rPr>
      </w:pPr>
      <w:r w:rsidRPr="00105719">
        <w:rPr>
          <w:rFonts w:ascii="Arial" w:hAnsi="Arial"/>
        </w:rPr>
        <w:t>(в процентах)</w:t>
      </w:r>
    </w:p>
    <w:p w:rsidR="00164C2B" w:rsidRPr="00FF08D7" w:rsidRDefault="00164C2B" w:rsidP="00164C2B">
      <w:pPr>
        <w:widowControl w:val="0"/>
        <w:tabs>
          <w:tab w:val="left" w:pos="3066"/>
        </w:tabs>
        <w:spacing w:after="120"/>
        <w:jc w:val="center"/>
        <w:rPr>
          <w:rFonts w:ascii="Arial" w:hAnsi="Arial"/>
          <w:sz w:val="16"/>
          <w:szCs w:val="16"/>
        </w:rPr>
      </w:pPr>
    </w:p>
    <w:tbl>
      <w:tblPr>
        <w:tblW w:w="5067" w:type="pct"/>
        <w:tblInd w:w="-138" w:type="dxa"/>
        <w:tblCellMar>
          <w:left w:w="0" w:type="dxa"/>
          <w:right w:w="0" w:type="dxa"/>
        </w:tblCellMar>
        <w:tblLook w:val="0000"/>
      </w:tblPr>
      <w:tblGrid>
        <w:gridCol w:w="5658"/>
        <w:gridCol w:w="2274"/>
        <w:gridCol w:w="2276"/>
      </w:tblGrid>
      <w:tr w:rsidR="00164C2B" w:rsidRPr="00105719" w:rsidTr="00164C2B">
        <w:trPr>
          <w:cantSplit/>
          <w:trHeight w:val="20"/>
          <w:tblHeader/>
        </w:trPr>
        <w:tc>
          <w:tcPr>
            <w:tcW w:w="2771" w:type="pct"/>
            <w:vMerge w:val="restart"/>
            <w:tcBorders>
              <w:top w:val="single" w:sz="4" w:space="0" w:color="auto"/>
              <w:left w:val="single" w:sz="4" w:space="0" w:color="auto"/>
              <w:right w:val="single" w:sz="4" w:space="0" w:color="auto"/>
            </w:tcBorders>
            <w:vAlign w:val="center"/>
          </w:tcPr>
          <w:p w:rsidR="00164C2B" w:rsidRPr="00105719" w:rsidRDefault="00164C2B" w:rsidP="00164C2B">
            <w:pPr>
              <w:widowControl w:val="0"/>
              <w:tabs>
                <w:tab w:val="left" w:pos="3066"/>
              </w:tabs>
              <w:spacing w:line="264" w:lineRule="auto"/>
              <w:jc w:val="center"/>
              <w:rPr>
                <w:szCs w:val="20"/>
              </w:rPr>
            </w:pPr>
          </w:p>
        </w:tc>
        <w:tc>
          <w:tcPr>
            <w:tcW w:w="2229" w:type="pct"/>
            <w:gridSpan w:val="2"/>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64" w:lineRule="auto"/>
              <w:jc w:val="center"/>
              <w:rPr>
                <w:szCs w:val="20"/>
              </w:rPr>
            </w:pPr>
            <w:r>
              <w:rPr>
                <w:szCs w:val="20"/>
              </w:rPr>
              <w:t>Октябрь</w:t>
            </w:r>
            <w:r w:rsidRPr="00105719">
              <w:rPr>
                <w:szCs w:val="20"/>
              </w:rPr>
              <w:t xml:space="preserve"> 201</w:t>
            </w:r>
            <w:r>
              <w:rPr>
                <w:szCs w:val="20"/>
              </w:rPr>
              <w:t>8</w:t>
            </w:r>
            <w:r w:rsidRPr="00105719">
              <w:rPr>
                <w:szCs w:val="20"/>
              </w:rPr>
              <w:t xml:space="preserve"> г.</w:t>
            </w:r>
          </w:p>
        </w:tc>
      </w:tr>
      <w:tr w:rsidR="00164C2B" w:rsidRPr="00105719" w:rsidTr="00164C2B">
        <w:trPr>
          <w:cantSplit/>
          <w:trHeight w:val="20"/>
          <w:tblHeader/>
        </w:trPr>
        <w:tc>
          <w:tcPr>
            <w:tcW w:w="2771" w:type="pct"/>
            <w:vMerge/>
            <w:tcBorders>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64" w:lineRule="auto"/>
              <w:jc w:val="center"/>
              <w:rPr>
                <w:szCs w:val="20"/>
              </w:rPr>
            </w:pPr>
          </w:p>
        </w:tc>
        <w:tc>
          <w:tcPr>
            <w:tcW w:w="1114"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64" w:lineRule="auto"/>
              <w:jc w:val="center"/>
              <w:rPr>
                <w:i/>
                <w:szCs w:val="20"/>
              </w:rPr>
            </w:pPr>
            <w:r w:rsidRPr="00105719">
              <w:rPr>
                <w:szCs w:val="20"/>
              </w:rPr>
              <w:t xml:space="preserve">к </w:t>
            </w:r>
            <w:r>
              <w:rPr>
                <w:szCs w:val="20"/>
              </w:rPr>
              <w:t>сентябрю</w:t>
            </w:r>
            <w:r w:rsidRPr="00105719">
              <w:rPr>
                <w:szCs w:val="20"/>
              </w:rPr>
              <w:t xml:space="preserve"> 201</w:t>
            </w:r>
            <w:r>
              <w:rPr>
                <w:szCs w:val="20"/>
              </w:rPr>
              <w:t>8</w:t>
            </w:r>
            <w:r w:rsidRPr="00105719">
              <w:rPr>
                <w:szCs w:val="20"/>
              </w:rPr>
              <w:t xml:space="preserve"> г.</w:t>
            </w:r>
          </w:p>
        </w:tc>
        <w:tc>
          <w:tcPr>
            <w:tcW w:w="1115"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64" w:lineRule="auto"/>
              <w:jc w:val="center"/>
              <w:rPr>
                <w:szCs w:val="20"/>
              </w:rPr>
            </w:pPr>
            <w:r w:rsidRPr="00105719">
              <w:rPr>
                <w:szCs w:val="20"/>
              </w:rPr>
              <w:t>к декабрю 2017 г.</w:t>
            </w:r>
          </w:p>
        </w:tc>
      </w:tr>
      <w:tr w:rsidR="00164C2B" w:rsidRPr="00105719" w:rsidTr="00164C2B">
        <w:trPr>
          <w:cantSplit/>
          <w:trHeight w:val="20"/>
        </w:trPr>
        <w:tc>
          <w:tcPr>
            <w:tcW w:w="2771" w:type="pct"/>
            <w:tcBorders>
              <w:top w:val="single" w:sz="4" w:space="0" w:color="auto"/>
              <w:left w:val="single" w:sz="4" w:space="0" w:color="auto"/>
            </w:tcBorders>
            <w:vAlign w:val="bottom"/>
          </w:tcPr>
          <w:p w:rsidR="00164C2B" w:rsidRPr="00105719" w:rsidRDefault="00164C2B" w:rsidP="00164C2B">
            <w:pPr>
              <w:widowControl w:val="0"/>
              <w:tabs>
                <w:tab w:val="left" w:pos="3066"/>
              </w:tabs>
              <w:spacing w:line="264" w:lineRule="auto"/>
              <w:ind w:left="57" w:right="113"/>
              <w:rPr>
                <w:b/>
                <w:szCs w:val="20"/>
              </w:rPr>
            </w:pPr>
            <w:r w:rsidRPr="00105719">
              <w:rPr>
                <w:b/>
                <w:szCs w:val="20"/>
              </w:rPr>
              <w:t>Добыча полезных ископаемых</w:t>
            </w:r>
          </w:p>
        </w:tc>
        <w:tc>
          <w:tcPr>
            <w:tcW w:w="1114" w:type="pct"/>
            <w:tcBorders>
              <w:top w:val="single" w:sz="4" w:space="0" w:color="auto"/>
            </w:tcBorders>
            <w:vAlign w:val="bottom"/>
          </w:tcPr>
          <w:p w:rsidR="00164C2B" w:rsidRPr="00105719" w:rsidRDefault="00164C2B" w:rsidP="00164C2B">
            <w:pPr>
              <w:tabs>
                <w:tab w:val="left" w:pos="3066"/>
              </w:tabs>
              <w:spacing w:line="264" w:lineRule="auto"/>
              <w:ind w:right="113"/>
              <w:jc w:val="right"/>
              <w:rPr>
                <w:b/>
                <w:bCs/>
              </w:rPr>
            </w:pPr>
            <w:r>
              <w:rPr>
                <w:b/>
                <w:bCs/>
              </w:rPr>
              <w:t>104,9</w:t>
            </w:r>
          </w:p>
        </w:tc>
        <w:tc>
          <w:tcPr>
            <w:tcW w:w="1115" w:type="pct"/>
            <w:tcBorders>
              <w:top w:val="single" w:sz="4" w:space="0" w:color="auto"/>
              <w:right w:val="single" w:sz="4" w:space="0" w:color="auto"/>
            </w:tcBorders>
            <w:vAlign w:val="bottom"/>
          </w:tcPr>
          <w:p w:rsidR="00164C2B" w:rsidRPr="00105719" w:rsidRDefault="00164C2B" w:rsidP="00164C2B">
            <w:pPr>
              <w:tabs>
                <w:tab w:val="left" w:pos="3066"/>
              </w:tabs>
              <w:spacing w:line="264" w:lineRule="auto"/>
              <w:ind w:right="113"/>
              <w:jc w:val="right"/>
              <w:rPr>
                <w:b/>
              </w:rPr>
            </w:pPr>
            <w:r>
              <w:rPr>
                <w:b/>
              </w:rPr>
              <w:t>116,6</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добыча угля</w:t>
            </w:r>
          </w:p>
        </w:tc>
        <w:tc>
          <w:tcPr>
            <w:tcW w:w="1114" w:type="pct"/>
            <w:vAlign w:val="bottom"/>
          </w:tcPr>
          <w:p w:rsidR="00164C2B" w:rsidRPr="00105719" w:rsidRDefault="00164C2B" w:rsidP="00164C2B">
            <w:pPr>
              <w:tabs>
                <w:tab w:val="left" w:pos="3066"/>
              </w:tabs>
              <w:spacing w:line="264" w:lineRule="auto"/>
              <w:ind w:right="113"/>
              <w:jc w:val="right"/>
            </w:pPr>
            <w:r>
              <w:t>105,3</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117,3</w:t>
            </w:r>
          </w:p>
        </w:tc>
      </w:tr>
      <w:tr w:rsidR="00164C2B" w:rsidRPr="00105719" w:rsidTr="00164C2B">
        <w:trPr>
          <w:cantSplit/>
          <w:trHeight w:val="285"/>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jc w:val="both"/>
              <w:rPr>
                <w:szCs w:val="20"/>
              </w:rPr>
            </w:pPr>
            <w:r w:rsidRPr="00105719">
              <w:rPr>
                <w:szCs w:val="20"/>
              </w:rPr>
              <w:t>добыча прочих полезных ископаемых</w:t>
            </w:r>
          </w:p>
        </w:tc>
        <w:tc>
          <w:tcPr>
            <w:tcW w:w="1114" w:type="pct"/>
            <w:vAlign w:val="bottom"/>
          </w:tcPr>
          <w:p w:rsidR="00164C2B" w:rsidRPr="00105719"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107,9</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57" w:right="113"/>
              <w:rPr>
                <w:szCs w:val="20"/>
              </w:rPr>
            </w:pPr>
            <w:r w:rsidRPr="00105719">
              <w:rPr>
                <w:b/>
                <w:szCs w:val="20"/>
              </w:rPr>
              <w:t>Обрабатывающие производства</w:t>
            </w:r>
          </w:p>
        </w:tc>
        <w:tc>
          <w:tcPr>
            <w:tcW w:w="1114" w:type="pct"/>
            <w:vAlign w:val="bottom"/>
          </w:tcPr>
          <w:p w:rsidR="00164C2B" w:rsidRPr="00105719" w:rsidRDefault="00164C2B" w:rsidP="00164C2B">
            <w:pPr>
              <w:tabs>
                <w:tab w:val="left" w:pos="3066"/>
              </w:tabs>
              <w:spacing w:line="264" w:lineRule="auto"/>
              <w:ind w:right="113"/>
              <w:jc w:val="right"/>
              <w:rPr>
                <w:b/>
                <w:bCs/>
              </w:rPr>
            </w:pPr>
            <w:r>
              <w:rPr>
                <w:b/>
                <w:bCs/>
              </w:rPr>
              <w:t>98,1</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rPr>
                <w:b/>
              </w:rPr>
            </w:pPr>
            <w:r>
              <w:rPr>
                <w:b/>
              </w:rPr>
              <w:t>111,6</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производство пищевых продуктов</w:t>
            </w:r>
          </w:p>
        </w:tc>
        <w:tc>
          <w:tcPr>
            <w:tcW w:w="1114" w:type="pct"/>
            <w:vAlign w:val="bottom"/>
          </w:tcPr>
          <w:p w:rsidR="00164C2B" w:rsidRPr="00105719" w:rsidRDefault="00164C2B" w:rsidP="00164C2B">
            <w:pPr>
              <w:tabs>
                <w:tab w:val="left" w:pos="3066"/>
              </w:tabs>
              <w:spacing w:line="264" w:lineRule="auto"/>
              <w:ind w:right="113"/>
              <w:jc w:val="right"/>
            </w:pPr>
            <w:r>
              <w:t>100,6</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103,1</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производство напитков</w:t>
            </w:r>
          </w:p>
        </w:tc>
        <w:tc>
          <w:tcPr>
            <w:tcW w:w="1114" w:type="pct"/>
            <w:vAlign w:val="bottom"/>
          </w:tcPr>
          <w:p w:rsidR="00164C2B" w:rsidRPr="00105719"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105,6</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производство одежды</w:t>
            </w:r>
          </w:p>
        </w:tc>
        <w:tc>
          <w:tcPr>
            <w:tcW w:w="1114" w:type="pct"/>
            <w:vAlign w:val="bottom"/>
          </w:tcPr>
          <w:p w:rsidR="00164C2B" w:rsidRPr="00105719"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100,0</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 xml:space="preserve">обработка древесины и производство изделий </w:t>
            </w:r>
            <w:r w:rsidRPr="00105719">
              <w:rPr>
                <w:szCs w:val="20"/>
              </w:rPr>
              <w:br/>
              <w:t>из дерева и пробки, кроме мебели, производство изделий из соломки и материалов для плетения</w:t>
            </w:r>
          </w:p>
        </w:tc>
        <w:tc>
          <w:tcPr>
            <w:tcW w:w="1114" w:type="pct"/>
            <w:vAlign w:val="bottom"/>
          </w:tcPr>
          <w:p w:rsidR="00164C2B" w:rsidRPr="00105719"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98,7</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Pr>
                <w:szCs w:val="20"/>
              </w:rPr>
              <w:t>производство химических веществ и продуктов</w:t>
            </w:r>
          </w:p>
        </w:tc>
        <w:tc>
          <w:tcPr>
            <w:tcW w:w="1114" w:type="pct"/>
            <w:vAlign w:val="bottom"/>
          </w:tcPr>
          <w:p w:rsidR="00164C2B"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Default="00164C2B" w:rsidP="00164C2B">
            <w:pPr>
              <w:tabs>
                <w:tab w:val="left" w:pos="3066"/>
              </w:tabs>
              <w:spacing w:line="264" w:lineRule="auto"/>
              <w:ind w:right="113"/>
              <w:jc w:val="right"/>
            </w:pPr>
            <w:r>
              <w:t>100,0</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производство прочей неметаллической минеральной продукции</w:t>
            </w:r>
          </w:p>
        </w:tc>
        <w:tc>
          <w:tcPr>
            <w:tcW w:w="1114" w:type="pct"/>
            <w:vAlign w:val="bottom"/>
          </w:tcPr>
          <w:p w:rsidR="00164C2B" w:rsidRPr="00105719"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138,9</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производство металлургическое</w:t>
            </w:r>
          </w:p>
        </w:tc>
        <w:tc>
          <w:tcPr>
            <w:tcW w:w="1114" w:type="pct"/>
            <w:vAlign w:val="bottom"/>
          </w:tcPr>
          <w:p w:rsidR="00164C2B" w:rsidRPr="00105719" w:rsidRDefault="00164C2B" w:rsidP="00164C2B">
            <w:pPr>
              <w:tabs>
                <w:tab w:val="left" w:pos="3066"/>
              </w:tabs>
              <w:spacing w:line="264" w:lineRule="auto"/>
              <w:ind w:right="113"/>
              <w:jc w:val="right"/>
            </w:pPr>
            <w:r>
              <w:t>97,6</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112,6</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 xml:space="preserve">производство автотранспортных средств, </w:t>
            </w:r>
            <w:r w:rsidRPr="00105719">
              <w:rPr>
                <w:szCs w:val="20"/>
              </w:rPr>
              <w:br/>
              <w:t>прицепов и полуприцепов</w:t>
            </w:r>
          </w:p>
        </w:tc>
        <w:tc>
          <w:tcPr>
            <w:tcW w:w="1114" w:type="pct"/>
            <w:vAlign w:val="bottom"/>
          </w:tcPr>
          <w:p w:rsidR="00164C2B" w:rsidRPr="00105719" w:rsidRDefault="00164C2B" w:rsidP="00164C2B">
            <w:pPr>
              <w:tabs>
                <w:tab w:val="left" w:pos="3066"/>
              </w:tabs>
              <w:spacing w:line="264" w:lineRule="auto"/>
              <w:ind w:right="113"/>
              <w:jc w:val="right"/>
            </w:pPr>
            <w:r>
              <w:t>111,2</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110,2</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производство мебели</w:t>
            </w:r>
          </w:p>
        </w:tc>
        <w:tc>
          <w:tcPr>
            <w:tcW w:w="1114" w:type="pct"/>
            <w:vAlign w:val="bottom"/>
          </w:tcPr>
          <w:p w:rsidR="00164C2B" w:rsidRPr="00105719"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107,9</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Pr>
                <w:szCs w:val="20"/>
              </w:rPr>
              <w:t>п</w:t>
            </w:r>
            <w:r w:rsidRPr="00105719">
              <w:rPr>
                <w:szCs w:val="20"/>
              </w:rPr>
              <w:t>роизводство</w:t>
            </w:r>
            <w:r>
              <w:rPr>
                <w:szCs w:val="20"/>
              </w:rPr>
              <w:t xml:space="preserve"> прочих готовых изделий</w:t>
            </w:r>
          </w:p>
        </w:tc>
        <w:tc>
          <w:tcPr>
            <w:tcW w:w="1114" w:type="pct"/>
            <w:vAlign w:val="bottom"/>
          </w:tcPr>
          <w:p w:rsidR="00164C2B"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Default="00164C2B" w:rsidP="00164C2B">
            <w:pPr>
              <w:tabs>
                <w:tab w:val="left" w:pos="3066"/>
              </w:tabs>
              <w:spacing w:line="264" w:lineRule="auto"/>
              <w:ind w:right="113"/>
              <w:jc w:val="right"/>
            </w:pPr>
            <w:r>
              <w:t>100,0</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ремонт и монтаж машин и оборудования</w:t>
            </w:r>
          </w:p>
        </w:tc>
        <w:tc>
          <w:tcPr>
            <w:tcW w:w="1114" w:type="pct"/>
            <w:vAlign w:val="bottom"/>
          </w:tcPr>
          <w:p w:rsidR="00164C2B" w:rsidRPr="00105719"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112,6</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170" w:hanging="113"/>
              <w:rPr>
                <w:b/>
                <w:szCs w:val="20"/>
              </w:rPr>
            </w:pPr>
            <w:r w:rsidRPr="00105719">
              <w:rPr>
                <w:b/>
                <w:szCs w:val="20"/>
              </w:rPr>
              <w:t xml:space="preserve">Обеспечение электрической энергией, газом </w:t>
            </w:r>
            <w:r w:rsidRPr="00105719">
              <w:rPr>
                <w:b/>
                <w:szCs w:val="20"/>
              </w:rPr>
              <w:br/>
              <w:t>и паром; кондиционирование воздуха</w:t>
            </w:r>
          </w:p>
        </w:tc>
        <w:tc>
          <w:tcPr>
            <w:tcW w:w="1114" w:type="pct"/>
            <w:vAlign w:val="bottom"/>
          </w:tcPr>
          <w:p w:rsidR="00164C2B" w:rsidRPr="00105719" w:rsidRDefault="00164C2B" w:rsidP="00164C2B">
            <w:pPr>
              <w:tabs>
                <w:tab w:val="left" w:pos="3066"/>
              </w:tabs>
              <w:spacing w:line="264" w:lineRule="auto"/>
              <w:ind w:right="113"/>
              <w:jc w:val="right"/>
              <w:rPr>
                <w:b/>
              </w:rPr>
            </w:pPr>
            <w:r>
              <w:rPr>
                <w:b/>
              </w:rPr>
              <w:t>110,5</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rPr>
                <w:b/>
              </w:rPr>
            </w:pPr>
            <w:r>
              <w:rPr>
                <w:b/>
              </w:rPr>
              <w:t>98,6</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 xml:space="preserve">производство, передача и распределение </w:t>
            </w:r>
            <w:r w:rsidRPr="00105719">
              <w:rPr>
                <w:szCs w:val="20"/>
              </w:rPr>
              <w:br/>
              <w:t>электроэнергии</w:t>
            </w:r>
          </w:p>
        </w:tc>
        <w:tc>
          <w:tcPr>
            <w:tcW w:w="1114" w:type="pct"/>
            <w:vAlign w:val="bottom"/>
          </w:tcPr>
          <w:p w:rsidR="00164C2B" w:rsidRPr="00105719" w:rsidRDefault="00164C2B" w:rsidP="00164C2B">
            <w:pPr>
              <w:tabs>
                <w:tab w:val="left" w:pos="3066"/>
              </w:tabs>
              <w:spacing w:line="264" w:lineRule="auto"/>
              <w:ind w:right="113"/>
              <w:jc w:val="right"/>
            </w:pPr>
            <w:r>
              <w:t>112,0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98,1</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производство и распределение</w:t>
            </w:r>
            <w:r>
              <w:rPr>
                <w:szCs w:val="20"/>
              </w:rPr>
              <w:t xml:space="preserve"> газообразного топлива</w:t>
            </w:r>
          </w:p>
        </w:tc>
        <w:tc>
          <w:tcPr>
            <w:tcW w:w="1114" w:type="pct"/>
            <w:vAlign w:val="bottom"/>
          </w:tcPr>
          <w:p w:rsidR="00164C2B" w:rsidRDefault="00164C2B" w:rsidP="00164C2B">
            <w:pPr>
              <w:tabs>
                <w:tab w:val="left" w:pos="3066"/>
              </w:tabs>
              <w:spacing w:line="264" w:lineRule="auto"/>
              <w:ind w:right="113"/>
              <w:jc w:val="right"/>
            </w:pPr>
            <w:r>
              <w:t>99,2</w:t>
            </w:r>
          </w:p>
        </w:tc>
        <w:tc>
          <w:tcPr>
            <w:tcW w:w="1115" w:type="pct"/>
            <w:tcBorders>
              <w:right w:val="single" w:sz="4" w:space="0" w:color="auto"/>
            </w:tcBorders>
            <w:vAlign w:val="bottom"/>
          </w:tcPr>
          <w:p w:rsidR="00164C2B" w:rsidRDefault="00164C2B" w:rsidP="00164C2B">
            <w:pPr>
              <w:tabs>
                <w:tab w:val="left" w:pos="3066"/>
              </w:tabs>
              <w:spacing w:line="264" w:lineRule="auto"/>
              <w:ind w:right="113"/>
              <w:jc w:val="right"/>
            </w:pPr>
            <w:r>
              <w:t>102,0</w:t>
            </w:r>
          </w:p>
        </w:tc>
      </w:tr>
      <w:tr w:rsidR="00164C2B" w:rsidRPr="00105719" w:rsidTr="00164C2B">
        <w:trPr>
          <w:cantSplit/>
          <w:trHeight w:val="20"/>
        </w:trPr>
        <w:tc>
          <w:tcPr>
            <w:tcW w:w="2771" w:type="pct"/>
            <w:tcBorders>
              <w:left w:val="single" w:sz="4" w:space="0" w:color="auto"/>
            </w:tcBorders>
            <w:vAlign w:val="bottom"/>
          </w:tcPr>
          <w:p w:rsidR="00164C2B" w:rsidRPr="00105719" w:rsidRDefault="00164C2B" w:rsidP="00164C2B">
            <w:pPr>
              <w:widowControl w:val="0"/>
              <w:tabs>
                <w:tab w:val="left" w:pos="3066"/>
              </w:tabs>
              <w:spacing w:line="264" w:lineRule="auto"/>
              <w:ind w:left="397" w:hanging="227"/>
              <w:rPr>
                <w:szCs w:val="20"/>
              </w:rPr>
            </w:pPr>
            <w:r w:rsidRPr="00105719">
              <w:rPr>
                <w:szCs w:val="20"/>
              </w:rPr>
              <w:t xml:space="preserve">производство, передача и распределение пара </w:t>
            </w:r>
            <w:r w:rsidRPr="00105719">
              <w:rPr>
                <w:szCs w:val="20"/>
              </w:rPr>
              <w:br/>
              <w:t>и горячей воды; кондиционирование воздуха</w:t>
            </w:r>
          </w:p>
        </w:tc>
        <w:tc>
          <w:tcPr>
            <w:tcW w:w="1114" w:type="pct"/>
            <w:vAlign w:val="bottom"/>
          </w:tcPr>
          <w:p w:rsidR="00164C2B" w:rsidRPr="00105719" w:rsidRDefault="00164C2B" w:rsidP="00164C2B">
            <w:pPr>
              <w:tabs>
                <w:tab w:val="left" w:pos="3066"/>
              </w:tabs>
              <w:spacing w:line="264" w:lineRule="auto"/>
              <w:ind w:right="113"/>
              <w:jc w:val="right"/>
            </w:pPr>
            <w:r>
              <w:t>100,0</w:t>
            </w:r>
          </w:p>
        </w:tc>
        <w:tc>
          <w:tcPr>
            <w:tcW w:w="1115" w:type="pct"/>
            <w:tcBorders>
              <w:right w:val="single" w:sz="4" w:space="0" w:color="auto"/>
            </w:tcBorders>
            <w:vAlign w:val="bottom"/>
          </w:tcPr>
          <w:p w:rsidR="00164C2B" w:rsidRPr="00105719" w:rsidRDefault="00164C2B" w:rsidP="00164C2B">
            <w:pPr>
              <w:tabs>
                <w:tab w:val="left" w:pos="3066"/>
              </w:tabs>
              <w:spacing w:line="264" w:lineRule="auto"/>
              <w:ind w:right="113"/>
              <w:jc w:val="right"/>
            </w:pPr>
            <w:r>
              <w:t>103,5</w:t>
            </w:r>
          </w:p>
        </w:tc>
      </w:tr>
      <w:tr w:rsidR="00164C2B" w:rsidRPr="001E4F74" w:rsidTr="00164C2B">
        <w:trPr>
          <w:cantSplit/>
          <w:trHeight w:val="20"/>
        </w:trPr>
        <w:tc>
          <w:tcPr>
            <w:tcW w:w="2771" w:type="pct"/>
            <w:tcBorders>
              <w:left w:val="single" w:sz="4" w:space="0" w:color="auto"/>
            </w:tcBorders>
            <w:vAlign w:val="bottom"/>
          </w:tcPr>
          <w:p w:rsidR="00164C2B" w:rsidRPr="001E4F74" w:rsidRDefault="00164C2B" w:rsidP="00164C2B">
            <w:pPr>
              <w:widowControl w:val="0"/>
              <w:tabs>
                <w:tab w:val="left" w:pos="3066"/>
              </w:tabs>
              <w:spacing w:line="264" w:lineRule="auto"/>
              <w:ind w:left="170" w:hanging="113"/>
              <w:rPr>
                <w:b/>
                <w:szCs w:val="20"/>
              </w:rPr>
            </w:pPr>
            <w:r w:rsidRPr="001E4F74">
              <w:rPr>
                <w:b/>
                <w:szCs w:val="20"/>
              </w:rPr>
              <w:t xml:space="preserve">Водоснабжение; водоотведение, организация </w:t>
            </w:r>
            <w:r w:rsidRPr="001E4F74">
              <w:rPr>
                <w:b/>
                <w:szCs w:val="20"/>
              </w:rPr>
              <w:br/>
              <w:t xml:space="preserve">сбора и утилизации отходов, деятельность </w:t>
            </w:r>
            <w:r w:rsidRPr="001E4F74">
              <w:rPr>
                <w:b/>
                <w:szCs w:val="20"/>
              </w:rPr>
              <w:br/>
              <w:t>по ликвидации загрязнений</w:t>
            </w:r>
          </w:p>
        </w:tc>
        <w:tc>
          <w:tcPr>
            <w:tcW w:w="1114" w:type="pct"/>
            <w:vAlign w:val="bottom"/>
          </w:tcPr>
          <w:p w:rsidR="00164C2B" w:rsidRPr="001E4F74" w:rsidRDefault="00164C2B" w:rsidP="00164C2B">
            <w:pPr>
              <w:tabs>
                <w:tab w:val="left" w:pos="3066"/>
              </w:tabs>
              <w:spacing w:line="264" w:lineRule="auto"/>
              <w:ind w:right="113"/>
              <w:jc w:val="right"/>
              <w:rPr>
                <w:b/>
                <w:bCs/>
              </w:rPr>
            </w:pPr>
            <w:r w:rsidRPr="001E4F74">
              <w:rPr>
                <w:b/>
                <w:bCs/>
              </w:rPr>
              <w:t>100,0</w:t>
            </w:r>
          </w:p>
        </w:tc>
        <w:tc>
          <w:tcPr>
            <w:tcW w:w="1115" w:type="pct"/>
            <w:tcBorders>
              <w:right w:val="single" w:sz="4" w:space="0" w:color="auto"/>
            </w:tcBorders>
            <w:vAlign w:val="bottom"/>
          </w:tcPr>
          <w:p w:rsidR="00164C2B" w:rsidRPr="001E4F74" w:rsidRDefault="00164C2B" w:rsidP="00164C2B">
            <w:pPr>
              <w:tabs>
                <w:tab w:val="left" w:pos="3066"/>
              </w:tabs>
              <w:spacing w:line="264" w:lineRule="auto"/>
              <w:ind w:right="113"/>
              <w:jc w:val="right"/>
              <w:rPr>
                <w:b/>
              </w:rPr>
            </w:pPr>
            <w:r w:rsidRPr="001E4F74">
              <w:rPr>
                <w:b/>
              </w:rPr>
              <w:t>102,4</w:t>
            </w:r>
          </w:p>
        </w:tc>
      </w:tr>
      <w:tr w:rsidR="00164C2B" w:rsidRPr="004F2D85" w:rsidTr="00164C2B">
        <w:trPr>
          <w:cantSplit/>
          <w:trHeight w:val="20"/>
        </w:trPr>
        <w:tc>
          <w:tcPr>
            <w:tcW w:w="2771" w:type="pct"/>
            <w:tcBorders>
              <w:left w:val="single" w:sz="4" w:space="0" w:color="auto"/>
            </w:tcBorders>
            <w:vAlign w:val="bottom"/>
          </w:tcPr>
          <w:p w:rsidR="00164C2B" w:rsidRPr="004F2D85" w:rsidRDefault="00164C2B" w:rsidP="00164C2B">
            <w:pPr>
              <w:widowControl w:val="0"/>
              <w:tabs>
                <w:tab w:val="left" w:pos="3066"/>
              </w:tabs>
              <w:spacing w:line="264" w:lineRule="auto"/>
              <w:ind w:left="283" w:hanging="113"/>
              <w:rPr>
                <w:szCs w:val="20"/>
              </w:rPr>
            </w:pPr>
            <w:r>
              <w:rPr>
                <w:szCs w:val="20"/>
              </w:rPr>
              <w:t>забор, очистка и распределение воды</w:t>
            </w:r>
          </w:p>
        </w:tc>
        <w:tc>
          <w:tcPr>
            <w:tcW w:w="1114" w:type="pct"/>
            <w:vAlign w:val="bottom"/>
          </w:tcPr>
          <w:p w:rsidR="00164C2B" w:rsidRPr="004F2D85" w:rsidRDefault="00164C2B" w:rsidP="00164C2B">
            <w:pPr>
              <w:tabs>
                <w:tab w:val="left" w:pos="3066"/>
              </w:tabs>
              <w:spacing w:line="264" w:lineRule="auto"/>
              <w:ind w:right="113"/>
              <w:jc w:val="right"/>
              <w:rPr>
                <w:bCs/>
              </w:rPr>
            </w:pPr>
            <w:r>
              <w:rPr>
                <w:bCs/>
              </w:rPr>
              <w:t>100,0</w:t>
            </w:r>
          </w:p>
        </w:tc>
        <w:tc>
          <w:tcPr>
            <w:tcW w:w="1115" w:type="pct"/>
            <w:tcBorders>
              <w:right w:val="single" w:sz="4" w:space="0" w:color="auto"/>
            </w:tcBorders>
            <w:vAlign w:val="bottom"/>
          </w:tcPr>
          <w:p w:rsidR="00164C2B" w:rsidRPr="004F2D85" w:rsidRDefault="00164C2B" w:rsidP="00164C2B">
            <w:pPr>
              <w:tabs>
                <w:tab w:val="left" w:pos="3066"/>
              </w:tabs>
              <w:spacing w:line="264" w:lineRule="auto"/>
              <w:ind w:right="113"/>
              <w:jc w:val="right"/>
            </w:pPr>
            <w:r>
              <w:t>99,8</w:t>
            </w:r>
          </w:p>
        </w:tc>
      </w:tr>
      <w:tr w:rsidR="00164C2B" w:rsidRPr="004F2D85" w:rsidTr="00164C2B">
        <w:trPr>
          <w:cantSplit/>
          <w:trHeight w:val="20"/>
        </w:trPr>
        <w:tc>
          <w:tcPr>
            <w:tcW w:w="2771" w:type="pct"/>
            <w:tcBorders>
              <w:left w:val="single" w:sz="4" w:space="0" w:color="auto"/>
              <w:bottom w:val="single" w:sz="4" w:space="0" w:color="auto"/>
            </w:tcBorders>
            <w:vAlign w:val="bottom"/>
          </w:tcPr>
          <w:p w:rsidR="00164C2B" w:rsidRPr="004F2D85" w:rsidRDefault="00164C2B" w:rsidP="00164C2B">
            <w:pPr>
              <w:widowControl w:val="0"/>
              <w:tabs>
                <w:tab w:val="left" w:pos="3066"/>
              </w:tabs>
              <w:spacing w:line="264" w:lineRule="auto"/>
              <w:ind w:left="283" w:hanging="113"/>
              <w:rPr>
                <w:szCs w:val="20"/>
              </w:rPr>
            </w:pPr>
            <w:r>
              <w:rPr>
                <w:szCs w:val="20"/>
              </w:rPr>
              <w:t>сбор и обработка сточных вод</w:t>
            </w:r>
          </w:p>
        </w:tc>
        <w:tc>
          <w:tcPr>
            <w:tcW w:w="1114" w:type="pct"/>
            <w:tcBorders>
              <w:bottom w:val="single" w:sz="4" w:space="0" w:color="auto"/>
            </w:tcBorders>
            <w:vAlign w:val="bottom"/>
          </w:tcPr>
          <w:p w:rsidR="00164C2B" w:rsidRPr="004F2D85" w:rsidRDefault="00164C2B" w:rsidP="00164C2B">
            <w:pPr>
              <w:tabs>
                <w:tab w:val="left" w:pos="3066"/>
              </w:tabs>
              <w:spacing w:line="264" w:lineRule="auto"/>
              <w:ind w:right="113"/>
              <w:jc w:val="right"/>
              <w:rPr>
                <w:bCs/>
              </w:rPr>
            </w:pPr>
            <w:r>
              <w:rPr>
                <w:bCs/>
              </w:rPr>
              <w:t>100,0</w:t>
            </w:r>
          </w:p>
        </w:tc>
        <w:tc>
          <w:tcPr>
            <w:tcW w:w="1115" w:type="pct"/>
            <w:tcBorders>
              <w:bottom w:val="single" w:sz="4" w:space="0" w:color="auto"/>
              <w:right w:val="single" w:sz="4" w:space="0" w:color="auto"/>
            </w:tcBorders>
            <w:vAlign w:val="bottom"/>
          </w:tcPr>
          <w:p w:rsidR="00164C2B" w:rsidRPr="004F2D85" w:rsidRDefault="00164C2B" w:rsidP="00164C2B">
            <w:pPr>
              <w:tabs>
                <w:tab w:val="left" w:pos="3066"/>
              </w:tabs>
              <w:spacing w:line="264" w:lineRule="auto"/>
              <w:ind w:right="113"/>
              <w:jc w:val="right"/>
            </w:pPr>
            <w:r>
              <w:t>105,1</w:t>
            </w:r>
          </w:p>
        </w:tc>
      </w:tr>
    </w:tbl>
    <w:p w:rsidR="00164C2B" w:rsidRDefault="00164C2B" w:rsidP="00164C2B">
      <w:pPr>
        <w:widowControl w:val="0"/>
        <w:tabs>
          <w:tab w:val="left" w:pos="3066"/>
        </w:tabs>
        <w:spacing w:after="120"/>
        <w:jc w:val="center"/>
        <w:rPr>
          <w:rFonts w:ascii="Arial" w:hAnsi="Arial"/>
        </w:rPr>
      </w:pPr>
    </w:p>
    <w:p w:rsidR="00164C2B" w:rsidRPr="00105719" w:rsidRDefault="00164C2B" w:rsidP="00164C2B">
      <w:pPr>
        <w:widowControl w:val="0"/>
        <w:tabs>
          <w:tab w:val="left" w:pos="3066"/>
        </w:tabs>
        <w:jc w:val="center"/>
        <w:outlineLvl w:val="2"/>
        <w:rPr>
          <w:rFonts w:ascii="Arial" w:hAnsi="Arial"/>
          <w:b/>
          <w:bCs/>
          <w:sz w:val="26"/>
          <w:szCs w:val="26"/>
        </w:rPr>
      </w:pPr>
      <w:bookmarkStart w:id="309" w:name="_Toc519252610"/>
      <w:bookmarkStart w:id="310" w:name="_Toc524697586"/>
      <w:bookmarkStart w:id="311" w:name="_Toc530050059"/>
      <w:r>
        <w:rPr>
          <w:rFonts w:ascii="Arial" w:hAnsi="Arial"/>
          <w:b/>
          <w:bCs/>
          <w:sz w:val="26"/>
          <w:szCs w:val="26"/>
        </w:rPr>
        <w:t>5</w:t>
      </w:r>
      <w:r w:rsidRPr="00105719">
        <w:rPr>
          <w:rFonts w:ascii="Arial" w:hAnsi="Arial"/>
          <w:b/>
          <w:bCs/>
          <w:sz w:val="26"/>
          <w:szCs w:val="26"/>
        </w:rPr>
        <w:t>.</w:t>
      </w:r>
      <w:r>
        <w:rPr>
          <w:rFonts w:ascii="Arial" w:hAnsi="Arial"/>
          <w:b/>
          <w:bCs/>
          <w:sz w:val="26"/>
          <w:szCs w:val="26"/>
        </w:rPr>
        <w:t>2</w:t>
      </w:r>
      <w:r w:rsidRPr="00105719">
        <w:rPr>
          <w:rFonts w:ascii="Arial" w:hAnsi="Arial"/>
          <w:b/>
          <w:bCs/>
          <w:sz w:val="26"/>
          <w:szCs w:val="26"/>
        </w:rPr>
        <w:t>.2. Индексы цен производителей</w:t>
      </w:r>
      <w:bookmarkEnd w:id="309"/>
      <w:bookmarkEnd w:id="310"/>
      <w:bookmarkEnd w:id="311"/>
    </w:p>
    <w:p w:rsidR="00164C2B" w:rsidRPr="00105719" w:rsidRDefault="00164C2B" w:rsidP="00164C2B">
      <w:pPr>
        <w:widowControl w:val="0"/>
        <w:tabs>
          <w:tab w:val="left" w:pos="3066"/>
        </w:tabs>
        <w:jc w:val="center"/>
        <w:outlineLvl w:val="2"/>
        <w:rPr>
          <w:rFonts w:ascii="Arial" w:hAnsi="Arial"/>
          <w:b/>
          <w:bCs/>
          <w:sz w:val="26"/>
          <w:szCs w:val="26"/>
        </w:rPr>
      </w:pPr>
      <w:bookmarkStart w:id="312" w:name="_Toc519252611"/>
      <w:bookmarkStart w:id="313" w:name="_Toc524697587"/>
      <w:bookmarkStart w:id="314" w:name="_Toc530050060"/>
      <w:r w:rsidRPr="00105719">
        <w:rPr>
          <w:rFonts w:ascii="Arial" w:hAnsi="Arial"/>
          <w:b/>
          <w:bCs/>
          <w:sz w:val="26"/>
          <w:szCs w:val="26"/>
        </w:rPr>
        <w:t>сельскохозяйственной продукции</w:t>
      </w:r>
      <w:bookmarkEnd w:id="312"/>
      <w:bookmarkEnd w:id="313"/>
      <w:bookmarkEnd w:id="314"/>
      <w:r w:rsidRPr="00105719">
        <w:rPr>
          <w:rFonts w:ascii="Arial" w:hAnsi="Arial"/>
          <w:b/>
          <w:bCs/>
          <w:sz w:val="26"/>
          <w:szCs w:val="26"/>
        </w:rPr>
        <w:t xml:space="preserve"> </w:t>
      </w:r>
    </w:p>
    <w:p w:rsidR="00164C2B" w:rsidRPr="00105719" w:rsidRDefault="00164C2B" w:rsidP="00164C2B">
      <w:pPr>
        <w:widowControl w:val="0"/>
        <w:tabs>
          <w:tab w:val="left" w:pos="711"/>
          <w:tab w:val="left" w:pos="3066"/>
          <w:tab w:val="center" w:pos="5031"/>
        </w:tabs>
        <w:spacing w:line="288" w:lineRule="auto"/>
        <w:jc w:val="center"/>
        <w:outlineLvl w:val="2"/>
        <w:rPr>
          <w:rFonts w:ascii="Arial" w:hAnsi="Arial"/>
          <w:b/>
          <w:bCs/>
          <w:sz w:val="26"/>
          <w:szCs w:val="26"/>
        </w:rPr>
      </w:pPr>
    </w:p>
    <w:p w:rsidR="00164C2B" w:rsidRDefault="00164C2B" w:rsidP="00164C2B">
      <w:pPr>
        <w:widowControl w:val="0"/>
        <w:tabs>
          <w:tab w:val="left" w:pos="3066"/>
        </w:tabs>
        <w:ind w:firstLine="720"/>
        <w:jc w:val="both"/>
      </w:pPr>
      <w:r w:rsidRPr="00105719">
        <w:rPr>
          <w:b/>
        </w:rPr>
        <w:t>Индекс цен производителей сельскохозяйственной продукции</w:t>
      </w:r>
      <w:r w:rsidRPr="00105719">
        <w:t xml:space="preserve"> в </w:t>
      </w:r>
      <w:r>
        <w:t xml:space="preserve">октябре 2018 г. </w:t>
      </w:r>
      <w:r>
        <w:br/>
        <w:t>по отношению к сентябрю</w:t>
      </w:r>
      <w:r w:rsidRPr="00105719">
        <w:t xml:space="preserve"> 201</w:t>
      </w:r>
      <w:r>
        <w:t>8</w:t>
      </w:r>
      <w:r w:rsidRPr="00105719">
        <w:t xml:space="preserve"> г. составил </w:t>
      </w:r>
      <w:r>
        <w:t>103,6</w:t>
      </w:r>
      <w:r w:rsidRPr="00105719">
        <w:t xml:space="preserve">%, в том числе в растениеводстве – </w:t>
      </w:r>
      <w:r>
        <w:t>100,0,</w:t>
      </w:r>
      <w:r w:rsidRPr="00105719">
        <w:t xml:space="preserve"> </w:t>
      </w:r>
      <w:r w:rsidRPr="00105719">
        <w:br/>
        <w:t xml:space="preserve">в животноводстве – </w:t>
      </w:r>
      <w:r>
        <w:t>104,7</w:t>
      </w:r>
      <w:r w:rsidRPr="00105719">
        <w:t>%.</w:t>
      </w:r>
    </w:p>
    <w:p w:rsidR="00164C2B" w:rsidRDefault="00164C2B" w:rsidP="00164C2B">
      <w:pPr>
        <w:tabs>
          <w:tab w:val="left" w:pos="3066"/>
        </w:tabs>
        <w:jc w:val="center"/>
        <w:rPr>
          <w:rFonts w:ascii="Arial" w:hAnsi="Arial"/>
          <w:b/>
        </w:rPr>
      </w:pPr>
    </w:p>
    <w:p w:rsidR="00164C2B" w:rsidRDefault="00164C2B">
      <w:pPr>
        <w:rPr>
          <w:rFonts w:ascii="Arial" w:hAnsi="Arial"/>
          <w:b/>
        </w:rPr>
      </w:pPr>
      <w:r>
        <w:rPr>
          <w:rFonts w:ascii="Arial" w:hAnsi="Arial"/>
          <w:b/>
        </w:rPr>
        <w:br w:type="page"/>
      </w:r>
    </w:p>
    <w:p w:rsidR="00164C2B" w:rsidRPr="00105719" w:rsidRDefault="00164C2B" w:rsidP="00164C2B">
      <w:pPr>
        <w:tabs>
          <w:tab w:val="left" w:pos="3066"/>
        </w:tabs>
        <w:jc w:val="center"/>
        <w:rPr>
          <w:b/>
        </w:rPr>
      </w:pPr>
      <w:r w:rsidRPr="00105719">
        <w:rPr>
          <w:rFonts w:ascii="Arial" w:hAnsi="Arial"/>
          <w:b/>
        </w:rPr>
        <w:lastRenderedPageBreak/>
        <w:t>Индексы цен производителей сельскохозяйственной продукции</w:t>
      </w:r>
    </w:p>
    <w:p w:rsidR="00164C2B" w:rsidRDefault="00164C2B" w:rsidP="00164C2B">
      <w:pPr>
        <w:widowControl w:val="0"/>
        <w:tabs>
          <w:tab w:val="left" w:pos="3066"/>
        </w:tabs>
        <w:spacing w:after="120"/>
        <w:jc w:val="center"/>
        <w:rPr>
          <w:rFonts w:ascii="Arial" w:hAnsi="Arial"/>
        </w:rPr>
      </w:pPr>
      <w:r w:rsidRPr="00105719">
        <w:rPr>
          <w:rFonts w:ascii="Arial" w:hAnsi="Arial"/>
        </w:rPr>
        <w:t>(в процентах к предыдущему периоду)</w:t>
      </w:r>
    </w:p>
    <w:p w:rsidR="00164C2B" w:rsidRPr="001F0749" w:rsidRDefault="00164C2B" w:rsidP="00164C2B">
      <w:pPr>
        <w:widowControl w:val="0"/>
        <w:tabs>
          <w:tab w:val="left" w:pos="3066"/>
        </w:tabs>
        <w:spacing w:after="120"/>
        <w:jc w:val="center"/>
        <w:rPr>
          <w:rFonts w:ascii="Arial" w:hAnsi="Arial"/>
          <w:sz w:val="20"/>
          <w:szCs w:val="20"/>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5"/>
        <w:gridCol w:w="1671"/>
        <w:gridCol w:w="1559"/>
        <w:gridCol w:w="1559"/>
        <w:gridCol w:w="1558"/>
        <w:gridCol w:w="1560"/>
      </w:tblGrid>
      <w:tr w:rsidR="00164C2B" w:rsidRPr="00105719" w:rsidTr="00164C2B">
        <w:trPr>
          <w:cantSplit/>
          <w:trHeight w:val="344"/>
          <w:tblHeader/>
        </w:trPr>
        <w:tc>
          <w:tcPr>
            <w:tcW w:w="1113" w:type="pct"/>
            <w:vMerge w:val="restart"/>
            <w:tcBorders>
              <w:left w:val="single" w:sz="4" w:space="0" w:color="auto"/>
              <w:right w:val="single" w:sz="4" w:space="0" w:color="auto"/>
            </w:tcBorders>
            <w:vAlign w:val="bottom"/>
          </w:tcPr>
          <w:p w:rsidR="00164C2B" w:rsidRPr="00105719" w:rsidRDefault="00164C2B" w:rsidP="00164C2B">
            <w:pPr>
              <w:widowControl w:val="0"/>
              <w:tabs>
                <w:tab w:val="left" w:pos="3066"/>
              </w:tabs>
              <w:spacing w:line="276" w:lineRule="auto"/>
              <w:ind w:left="113" w:right="-170" w:hanging="113"/>
              <w:rPr>
                <w:b/>
                <w:szCs w:val="20"/>
              </w:rPr>
            </w:pPr>
          </w:p>
        </w:tc>
        <w:tc>
          <w:tcPr>
            <w:tcW w:w="821" w:type="pct"/>
            <w:vMerge w:val="restart"/>
            <w:tcBorders>
              <w:left w:val="single" w:sz="4" w:space="0" w:color="auto"/>
              <w:right w:val="single" w:sz="4" w:space="0" w:color="auto"/>
            </w:tcBorders>
            <w:vAlign w:val="center"/>
          </w:tcPr>
          <w:p w:rsidR="00164C2B" w:rsidRPr="00105719" w:rsidRDefault="00164C2B" w:rsidP="00164C2B">
            <w:pPr>
              <w:widowControl w:val="0"/>
              <w:tabs>
                <w:tab w:val="left" w:pos="3066"/>
              </w:tabs>
              <w:ind w:left="-57" w:right="-57"/>
              <w:jc w:val="center"/>
              <w:rPr>
                <w:b/>
                <w:szCs w:val="20"/>
              </w:rPr>
            </w:pPr>
            <w:proofErr w:type="spellStart"/>
            <w:proofErr w:type="gramStart"/>
            <w:r w:rsidRPr="00105719">
              <w:rPr>
                <w:szCs w:val="20"/>
              </w:rPr>
              <w:t>Сельскохозяй-ственная</w:t>
            </w:r>
            <w:proofErr w:type="spellEnd"/>
            <w:proofErr w:type="gramEnd"/>
            <w:r w:rsidRPr="00105719">
              <w:rPr>
                <w:szCs w:val="20"/>
              </w:rPr>
              <w:t xml:space="preserve"> продукция – всего</w:t>
            </w:r>
          </w:p>
        </w:tc>
        <w:tc>
          <w:tcPr>
            <w:tcW w:w="3065" w:type="pct"/>
            <w:gridSpan w:val="4"/>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jc w:val="center"/>
              <w:rPr>
                <w:szCs w:val="20"/>
              </w:rPr>
            </w:pPr>
            <w:r w:rsidRPr="00105719">
              <w:rPr>
                <w:szCs w:val="20"/>
              </w:rPr>
              <w:t>в том числе</w:t>
            </w:r>
          </w:p>
        </w:tc>
      </w:tr>
      <w:tr w:rsidR="00164C2B" w:rsidRPr="00105719" w:rsidTr="00164C2B">
        <w:trPr>
          <w:cantSplit/>
          <w:trHeight w:val="514"/>
          <w:tblHeader/>
        </w:trPr>
        <w:tc>
          <w:tcPr>
            <w:tcW w:w="1113" w:type="pct"/>
            <w:vMerge/>
            <w:tcBorders>
              <w:left w:val="single" w:sz="4" w:space="0" w:color="auto"/>
              <w:bottom w:val="single" w:sz="4" w:space="0" w:color="auto"/>
              <w:right w:val="single" w:sz="4" w:space="0" w:color="auto"/>
            </w:tcBorders>
            <w:vAlign w:val="bottom"/>
          </w:tcPr>
          <w:p w:rsidR="00164C2B" w:rsidRPr="00105719" w:rsidRDefault="00164C2B" w:rsidP="00164C2B">
            <w:pPr>
              <w:widowControl w:val="0"/>
              <w:tabs>
                <w:tab w:val="left" w:pos="3066"/>
              </w:tabs>
              <w:spacing w:line="276" w:lineRule="auto"/>
              <w:ind w:left="113" w:right="-170" w:hanging="113"/>
              <w:rPr>
                <w:b/>
                <w:szCs w:val="20"/>
              </w:rPr>
            </w:pPr>
          </w:p>
        </w:tc>
        <w:tc>
          <w:tcPr>
            <w:tcW w:w="821" w:type="pct"/>
            <w:vMerge/>
            <w:tcBorders>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jc w:val="right"/>
              <w:rPr>
                <w:szCs w:val="20"/>
              </w:rPr>
            </w:pPr>
          </w:p>
        </w:tc>
        <w:tc>
          <w:tcPr>
            <w:tcW w:w="766"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jc w:val="center"/>
              <w:rPr>
                <w:b/>
                <w:szCs w:val="20"/>
              </w:rPr>
            </w:pPr>
            <w:r w:rsidRPr="00105719">
              <w:rPr>
                <w:szCs w:val="20"/>
              </w:rPr>
              <w:t>зерновые культуры</w:t>
            </w:r>
          </w:p>
        </w:tc>
        <w:tc>
          <w:tcPr>
            <w:tcW w:w="766"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jc w:val="center"/>
              <w:rPr>
                <w:szCs w:val="20"/>
              </w:rPr>
            </w:pPr>
            <w:r w:rsidRPr="00105719">
              <w:rPr>
                <w:szCs w:val="20"/>
              </w:rPr>
              <w:t>скот и птица</w:t>
            </w:r>
          </w:p>
        </w:tc>
        <w:tc>
          <w:tcPr>
            <w:tcW w:w="766"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jc w:val="center"/>
              <w:rPr>
                <w:szCs w:val="20"/>
              </w:rPr>
            </w:pPr>
            <w:r w:rsidRPr="00105719">
              <w:rPr>
                <w:szCs w:val="20"/>
              </w:rPr>
              <w:t>молоко</w:t>
            </w:r>
          </w:p>
        </w:tc>
        <w:tc>
          <w:tcPr>
            <w:tcW w:w="767"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jc w:val="center"/>
              <w:rPr>
                <w:szCs w:val="20"/>
              </w:rPr>
            </w:pPr>
            <w:r w:rsidRPr="00105719">
              <w:rPr>
                <w:szCs w:val="20"/>
              </w:rPr>
              <w:t>яйца</w:t>
            </w:r>
          </w:p>
        </w:tc>
      </w:tr>
      <w:tr w:rsidR="00164C2B" w:rsidRPr="00105719" w:rsidTr="00164C2B">
        <w:trPr>
          <w:cantSplit/>
          <w:trHeight w:val="20"/>
        </w:trPr>
        <w:tc>
          <w:tcPr>
            <w:tcW w:w="1113" w:type="pct"/>
            <w:tcBorders>
              <w:top w:val="single" w:sz="4" w:space="0" w:color="auto"/>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b/>
                <w:szCs w:val="20"/>
              </w:rPr>
            </w:pPr>
            <w:r w:rsidRPr="00105719">
              <w:rPr>
                <w:b/>
                <w:szCs w:val="20"/>
              </w:rPr>
              <w:t>201</w:t>
            </w:r>
            <w:r>
              <w:rPr>
                <w:b/>
                <w:szCs w:val="20"/>
              </w:rPr>
              <w:t>7</w:t>
            </w:r>
            <w:r w:rsidRPr="00105719">
              <w:rPr>
                <w:b/>
                <w:szCs w:val="20"/>
              </w:rPr>
              <w:t xml:space="preserve"> г.</w:t>
            </w:r>
          </w:p>
        </w:tc>
        <w:tc>
          <w:tcPr>
            <w:tcW w:w="821" w:type="pct"/>
            <w:tcBorders>
              <w:top w:val="single" w:sz="4" w:space="0" w:color="auto"/>
              <w:left w:val="nil"/>
              <w:bottom w:val="nil"/>
              <w:right w:val="nil"/>
            </w:tcBorders>
            <w:vAlign w:val="bottom"/>
          </w:tcPr>
          <w:p w:rsidR="00164C2B" w:rsidRPr="00105719" w:rsidRDefault="00164C2B" w:rsidP="00164C2B">
            <w:pPr>
              <w:widowControl w:val="0"/>
              <w:tabs>
                <w:tab w:val="left" w:pos="3066"/>
              </w:tabs>
              <w:jc w:val="right"/>
              <w:rPr>
                <w:b/>
                <w:szCs w:val="20"/>
              </w:rPr>
            </w:pPr>
          </w:p>
        </w:tc>
        <w:tc>
          <w:tcPr>
            <w:tcW w:w="766" w:type="pct"/>
            <w:tcBorders>
              <w:top w:val="nil"/>
              <w:left w:val="nil"/>
              <w:bottom w:val="nil"/>
              <w:right w:val="nil"/>
            </w:tcBorders>
            <w:vAlign w:val="bottom"/>
          </w:tcPr>
          <w:p w:rsidR="00164C2B" w:rsidRPr="00105719" w:rsidRDefault="00164C2B" w:rsidP="00164C2B">
            <w:pPr>
              <w:tabs>
                <w:tab w:val="left" w:pos="3066"/>
              </w:tabs>
              <w:jc w:val="right"/>
              <w:rPr>
                <w:b/>
              </w:rPr>
            </w:pP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b/>
                <w:szCs w:val="20"/>
              </w:rPr>
            </w:pPr>
          </w:p>
        </w:tc>
      </w:tr>
      <w:tr w:rsidR="00164C2B" w:rsidRPr="00105719" w:rsidTr="00164C2B">
        <w:trPr>
          <w:cantSplit/>
          <w:trHeight w:val="285"/>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январь</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102,2</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rsidRPr="00105719">
              <w:t>105,8</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98,0</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106,3</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sidRPr="00105719">
              <w:rPr>
                <w:szCs w:val="20"/>
              </w:rPr>
              <w:t>90,1</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февраль</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98,7</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rsidRPr="00105719">
              <w:t>99,0</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100,9</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99,1</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sidRPr="00105719">
              <w:rPr>
                <w:szCs w:val="20"/>
              </w:rPr>
              <w:t>95,2</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март</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100,3</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rsidRPr="00105719">
              <w:t>100,4</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106,1</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99,3</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sidRPr="00105719">
              <w:rPr>
                <w:szCs w:val="20"/>
              </w:rPr>
              <w:t>97,9</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b/>
                <w:szCs w:val="20"/>
              </w:rPr>
            </w:pPr>
            <w:r w:rsidRPr="00105719">
              <w:rPr>
                <w:b/>
                <w:szCs w:val="20"/>
                <w:lang w:val="en-US"/>
              </w:rPr>
              <w:t xml:space="preserve">I </w:t>
            </w:r>
            <w:r w:rsidRPr="00105719">
              <w:rPr>
                <w:b/>
                <w:szCs w:val="20"/>
              </w:rPr>
              <w:t>квартал</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sidRPr="00105719">
              <w:rPr>
                <w:b/>
                <w:szCs w:val="20"/>
              </w:rPr>
              <w:t>101,9</w:t>
            </w:r>
          </w:p>
        </w:tc>
        <w:tc>
          <w:tcPr>
            <w:tcW w:w="766" w:type="pct"/>
            <w:tcBorders>
              <w:top w:val="nil"/>
              <w:left w:val="nil"/>
              <w:bottom w:val="nil"/>
              <w:right w:val="nil"/>
            </w:tcBorders>
            <w:vAlign w:val="bottom"/>
          </w:tcPr>
          <w:p w:rsidR="00164C2B" w:rsidRPr="00105719" w:rsidRDefault="00164C2B" w:rsidP="00164C2B">
            <w:pPr>
              <w:tabs>
                <w:tab w:val="left" w:pos="3066"/>
              </w:tabs>
              <w:jc w:val="right"/>
              <w:rPr>
                <w:b/>
              </w:rPr>
            </w:pPr>
            <w:r w:rsidRPr="00105719">
              <w:rPr>
                <w:b/>
              </w:rPr>
              <w:t>101,7</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sidRPr="00105719">
              <w:rPr>
                <w:b/>
                <w:szCs w:val="20"/>
              </w:rPr>
              <w:t>97,2</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sidRPr="00105719">
              <w:rPr>
                <w:b/>
                <w:szCs w:val="20"/>
              </w:rPr>
              <w:t>109,1</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b/>
                <w:szCs w:val="20"/>
              </w:rPr>
            </w:pPr>
            <w:r w:rsidRPr="00105719">
              <w:rPr>
                <w:b/>
                <w:szCs w:val="20"/>
              </w:rPr>
              <w:t>89,3</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szCs w:val="20"/>
              </w:rPr>
            </w:pPr>
            <w:r w:rsidRPr="00105719">
              <w:rPr>
                <w:szCs w:val="20"/>
              </w:rPr>
              <w:t>апрель</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101,5</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rsidRPr="00105719">
              <w:t>101,0</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102,0</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100,2</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sidRPr="00105719">
              <w:rPr>
                <w:szCs w:val="20"/>
              </w:rPr>
              <w:t>105,7</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szCs w:val="20"/>
              </w:rPr>
            </w:pPr>
            <w:r w:rsidRPr="00105719">
              <w:rPr>
                <w:szCs w:val="20"/>
              </w:rPr>
              <w:t>май</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95,5</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rsidRPr="00105719">
              <w:t>100,0</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104,4</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98,8</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sidRPr="00105719">
              <w:rPr>
                <w:szCs w:val="20"/>
              </w:rPr>
              <w:t>70,0</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июнь</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99,1</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rsidRPr="00105719">
              <w:t>99,9</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100,1</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99,5</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sidRPr="00105719">
              <w:rPr>
                <w:szCs w:val="20"/>
              </w:rPr>
              <w:t>94,4</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b/>
                <w:szCs w:val="20"/>
                <w:lang w:val="en-US"/>
              </w:rPr>
              <w:t>II</w:t>
            </w:r>
            <w:r w:rsidRPr="00105719">
              <w:rPr>
                <w:b/>
                <w:szCs w:val="20"/>
              </w:rPr>
              <w:t xml:space="preserve"> квартал</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sidRPr="00105719">
              <w:rPr>
                <w:b/>
                <w:szCs w:val="20"/>
              </w:rPr>
              <w:t>97,5</w:t>
            </w:r>
          </w:p>
        </w:tc>
        <w:tc>
          <w:tcPr>
            <w:tcW w:w="766" w:type="pct"/>
            <w:tcBorders>
              <w:top w:val="nil"/>
              <w:left w:val="nil"/>
              <w:bottom w:val="nil"/>
              <w:right w:val="nil"/>
            </w:tcBorders>
            <w:vAlign w:val="bottom"/>
          </w:tcPr>
          <w:p w:rsidR="00164C2B" w:rsidRPr="00105719" w:rsidRDefault="00164C2B" w:rsidP="00164C2B">
            <w:pPr>
              <w:tabs>
                <w:tab w:val="left" w:pos="3066"/>
              </w:tabs>
              <w:jc w:val="right"/>
              <w:rPr>
                <w:b/>
              </w:rPr>
            </w:pPr>
            <w:r w:rsidRPr="00105719">
              <w:rPr>
                <w:b/>
              </w:rPr>
              <w:t>100,8</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sidRPr="00105719">
              <w:rPr>
                <w:b/>
                <w:szCs w:val="20"/>
              </w:rPr>
              <w:t>109,6</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sidRPr="00105719">
              <w:rPr>
                <w:b/>
                <w:szCs w:val="20"/>
              </w:rPr>
              <w:t>98,5</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b/>
                <w:szCs w:val="20"/>
              </w:rPr>
            </w:pPr>
            <w:r w:rsidRPr="00105719">
              <w:rPr>
                <w:b/>
                <w:szCs w:val="20"/>
              </w:rPr>
              <w:t>80,6</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июль</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98,8</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rsidRPr="00105719">
              <w:t>97,8</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100,8</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sidRPr="00105719">
              <w:rPr>
                <w:szCs w:val="20"/>
              </w:rPr>
              <w:t>100,9</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sidRPr="00105719">
              <w:rPr>
                <w:szCs w:val="20"/>
              </w:rPr>
              <w:t>88,8</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август</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Pr>
                <w:szCs w:val="20"/>
              </w:rPr>
              <w:t>97,9</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t>97,6</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Pr>
                <w:szCs w:val="20"/>
              </w:rPr>
              <w:t>95,6</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Pr>
                <w:szCs w:val="20"/>
              </w:rPr>
              <w:t>98,4</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Pr>
                <w:szCs w:val="20"/>
              </w:rPr>
              <w:t>100,0</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сентябрь</w:t>
            </w:r>
          </w:p>
        </w:tc>
        <w:tc>
          <w:tcPr>
            <w:tcW w:w="821"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101,1</w:t>
            </w:r>
          </w:p>
        </w:tc>
        <w:tc>
          <w:tcPr>
            <w:tcW w:w="766" w:type="pct"/>
            <w:tcBorders>
              <w:top w:val="nil"/>
              <w:left w:val="nil"/>
              <w:bottom w:val="nil"/>
              <w:right w:val="nil"/>
            </w:tcBorders>
            <w:vAlign w:val="bottom"/>
          </w:tcPr>
          <w:p w:rsidR="00164C2B" w:rsidRDefault="00164C2B" w:rsidP="00164C2B">
            <w:pPr>
              <w:tabs>
                <w:tab w:val="left" w:pos="3066"/>
              </w:tabs>
              <w:jc w:val="right"/>
            </w:pPr>
            <w:r>
              <w:t>100,0</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98,7</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100,4</w:t>
            </w:r>
          </w:p>
        </w:tc>
        <w:tc>
          <w:tcPr>
            <w:tcW w:w="767" w:type="pct"/>
            <w:tcBorders>
              <w:top w:val="nil"/>
              <w:left w:val="nil"/>
              <w:bottom w:val="nil"/>
              <w:right w:val="single" w:sz="4" w:space="0" w:color="auto"/>
            </w:tcBorders>
            <w:vAlign w:val="bottom"/>
          </w:tcPr>
          <w:p w:rsidR="00164C2B" w:rsidRDefault="00164C2B" w:rsidP="00164C2B">
            <w:pPr>
              <w:widowControl w:val="0"/>
              <w:tabs>
                <w:tab w:val="left" w:pos="3066"/>
              </w:tabs>
              <w:jc w:val="right"/>
              <w:rPr>
                <w:szCs w:val="20"/>
              </w:rPr>
            </w:pPr>
            <w:r>
              <w:rPr>
                <w:szCs w:val="20"/>
              </w:rPr>
              <w:t>111,3</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b/>
                <w:szCs w:val="20"/>
                <w:lang w:val="en-US"/>
              </w:rPr>
              <w:t>III</w:t>
            </w:r>
            <w:r w:rsidRPr="00105719">
              <w:rPr>
                <w:b/>
                <w:szCs w:val="20"/>
              </w:rPr>
              <w:t xml:space="preserve"> квартал</w:t>
            </w:r>
          </w:p>
        </w:tc>
        <w:tc>
          <w:tcPr>
            <w:tcW w:w="821" w:type="pct"/>
            <w:tcBorders>
              <w:top w:val="nil"/>
              <w:left w:val="nil"/>
              <w:bottom w:val="nil"/>
              <w:right w:val="nil"/>
            </w:tcBorders>
            <w:vAlign w:val="bottom"/>
          </w:tcPr>
          <w:p w:rsidR="00164C2B" w:rsidRPr="0098713F" w:rsidRDefault="00164C2B" w:rsidP="00164C2B">
            <w:pPr>
              <w:widowControl w:val="0"/>
              <w:tabs>
                <w:tab w:val="left" w:pos="3066"/>
              </w:tabs>
              <w:jc w:val="right"/>
              <w:rPr>
                <w:b/>
                <w:szCs w:val="20"/>
              </w:rPr>
            </w:pPr>
            <w:r w:rsidRPr="0098713F">
              <w:rPr>
                <w:b/>
                <w:szCs w:val="20"/>
              </w:rPr>
              <w:t>95,4</w:t>
            </w:r>
          </w:p>
        </w:tc>
        <w:tc>
          <w:tcPr>
            <w:tcW w:w="766" w:type="pct"/>
            <w:tcBorders>
              <w:top w:val="nil"/>
              <w:left w:val="nil"/>
              <w:bottom w:val="nil"/>
              <w:right w:val="nil"/>
            </w:tcBorders>
            <w:vAlign w:val="bottom"/>
          </w:tcPr>
          <w:p w:rsidR="00164C2B" w:rsidRPr="0098713F" w:rsidRDefault="00164C2B" w:rsidP="00164C2B">
            <w:pPr>
              <w:tabs>
                <w:tab w:val="left" w:pos="3066"/>
              </w:tabs>
              <w:jc w:val="right"/>
              <w:rPr>
                <w:b/>
              </w:rPr>
            </w:pPr>
            <w:r w:rsidRPr="0098713F">
              <w:rPr>
                <w:b/>
              </w:rPr>
              <w:t>96,2</w:t>
            </w:r>
          </w:p>
        </w:tc>
        <w:tc>
          <w:tcPr>
            <w:tcW w:w="766" w:type="pct"/>
            <w:tcBorders>
              <w:top w:val="nil"/>
              <w:left w:val="nil"/>
              <w:bottom w:val="nil"/>
              <w:right w:val="nil"/>
            </w:tcBorders>
            <w:vAlign w:val="bottom"/>
          </w:tcPr>
          <w:p w:rsidR="00164C2B" w:rsidRPr="0098713F" w:rsidRDefault="00164C2B" w:rsidP="00164C2B">
            <w:pPr>
              <w:widowControl w:val="0"/>
              <w:tabs>
                <w:tab w:val="left" w:pos="3066"/>
              </w:tabs>
              <w:jc w:val="right"/>
              <w:rPr>
                <w:b/>
                <w:szCs w:val="20"/>
              </w:rPr>
            </w:pPr>
            <w:r w:rsidRPr="0098713F">
              <w:rPr>
                <w:b/>
                <w:szCs w:val="20"/>
              </w:rPr>
              <w:t>98,9</w:t>
            </w:r>
          </w:p>
        </w:tc>
        <w:tc>
          <w:tcPr>
            <w:tcW w:w="766" w:type="pct"/>
            <w:tcBorders>
              <w:top w:val="nil"/>
              <w:left w:val="nil"/>
              <w:bottom w:val="nil"/>
              <w:right w:val="nil"/>
            </w:tcBorders>
            <w:vAlign w:val="bottom"/>
          </w:tcPr>
          <w:p w:rsidR="00164C2B" w:rsidRPr="0098713F" w:rsidRDefault="00164C2B" w:rsidP="00164C2B">
            <w:pPr>
              <w:widowControl w:val="0"/>
              <w:tabs>
                <w:tab w:val="left" w:pos="3066"/>
              </w:tabs>
              <w:jc w:val="right"/>
              <w:rPr>
                <w:b/>
                <w:szCs w:val="20"/>
              </w:rPr>
            </w:pPr>
            <w:r w:rsidRPr="0098713F">
              <w:rPr>
                <w:b/>
                <w:szCs w:val="20"/>
              </w:rPr>
              <w:t>99,2</w:t>
            </w:r>
          </w:p>
        </w:tc>
        <w:tc>
          <w:tcPr>
            <w:tcW w:w="767" w:type="pct"/>
            <w:tcBorders>
              <w:top w:val="nil"/>
              <w:left w:val="nil"/>
              <w:bottom w:val="nil"/>
              <w:right w:val="single" w:sz="4" w:space="0" w:color="auto"/>
            </w:tcBorders>
            <w:vAlign w:val="bottom"/>
          </w:tcPr>
          <w:p w:rsidR="00164C2B" w:rsidRPr="0098713F" w:rsidRDefault="00164C2B" w:rsidP="00164C2B">
            <w:pPr>
              <w:widowControl w:val="0"/>
              <w:tabs>
                <w:tab w:val="left" w:pos="3066"/>
              </w:tabs>
              <w:jc w:val="right"/>
              <w:rPr>
                <w:b/>
                <w:szCs w:val="20"/>
              </w:rPr>
            </w:pPr>
            <w:r w:rsidRPr="0098713F">
              <w:rPr>
                <w:b/>
                <w:szCs w:val="20"/>
              </w:rPr>
              <w:t>77,4</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октябрь</w:t>
            </w:r>
          </w:p>
        </w:tc>
        <w:tc>
          <w:tcPr>
            <w:tcW w:w="821" w:type="pct"/>
            <w:tcBorders>
              <w:top w:val="nil"/>
              <w:left w:val="nil"/>
              <w:bottom w:val="nil"/>
              <w:right w:val="nil"/>
            </w:tcBorders>
            <w:vAlign w:val="bottom"/>
          </w:tcPr>
          <w:p w:rsidR="00164C2B" w:rsidRPr="009F1000" w:rsidRDefault="00164C2B" w:rsidP="00164C2B">
            <w:pPr>
              <w:widowControl w:val="0"/>
              <w:tabs>
                <w:tab w:val="left" w:pos="3066"/>
              </w:tabs>
              <w:jc w:val="right"/>
              <w:rPr>
                <w:szCs w:val="20"/>
              </w:rPr>
            </w:pPr>
            <w:r>
              <w:rPr>
                <w:szCs w:val="20"/>
              </w:rPr>
              <w:t>102,1</w:t>
            </w:r>
          </w:p>
        </w:tc>
        <w:tc>
          <w:tcPr>
            <w:tcW w:w="766" w:type="pct"/>
            <w:tcBorders>
              <w:top w:val="nil"/>
              <w:left w:val="nil"/>
              <w:bottom w:val="nil"/>
              <w:right w:val="nil"/>
            </w:tcBorders>
            <w:vAlign w:val="bottom"/>
          </w:tcPr>
          <w:p w:rsidR="00164C2B" w:rsidRPr="009F1000" w:rsidRDefault="00164C2B" w:rsidP="00164C2B">
            <w:pPr>
              <w:tabs>
                <w:tab w:val="left" w:pos="3066"/>
              </w:tabs>
              <w:jc w:val="right"/>
            </w:pPr>
            <w:r>
              <w:t>97,2</w:t>
            </w:r>
          </w:p>
        </w:tc>
        <w:tc>
          <w:tcPr>
            <w:tcW w:w="766" w:type="pct"/>
            <w:tcBorders>
              <w:top w:val="nil"/>
              <w:left w:val="nil"/>
              <w:bottom w:val="nil"/>
              <w:right w:val="nil"/>
            </w:tcBorders>
            <w:vAlign w:val="bottom"/>
          </w:tcPr>
          <w:p w:rsidR="00164C2B" w:rsidRPr="009F1000" w:rsidRDefault="00164C2B" w:rsidP="00164C2B">
            <w:pPr>
              <w:widowControl w:val="0"/>
              <w:tabs>
                <w:tab w:val="left" w:pos="3066"/>
              </w:tabs>
              <w:jc w:val="right"/>
              <w:rPr>
                <w:szCs w:val="20"/>
              </w:rPr>
            </w:pPr>
            <w:r>
              <w:rPr>
                <w:szCs w:val="20"/>
              </w:rPr>
              <w:t>102,6</w:t>
            </w:r>
          </w:p>
        </w:tc>
        <w:tc>
          <w:tcPr>
            <w:tcW w:w="766" w:type="pct"/>
            <w:tcBorders>
              <w:top w:val="nil"/>
              <w:left w:val="nil"/>
              <w:bottom w:val="nil"/>
              <w:right w:val="nil"/>
            </w:tcBorders>
            <w:vAlign w:val="bottom"/>
          </w:tcPr>
          <w:p w:rsidR="00164C2B" w:rsidRPr="009F1000" w:rsidRDefault="00164C2B" w:rsidP="00164C2B">
            <w:pPr>
              <w:widowControl w:val="0"/>
              <w:tabs>
                <w:tab w:val="left" w:pos="3066"/>
              </w:tabs>
              <w:jc w:val="right"/>
              <w:rPr>
                <w:szCs w:val="20"/>
              </w:rPr>
            </w:pPr>
            <w:r>
              <w:rPr>
                <w:szCs w:val="20"/>
              </w:rPr>
              <w:t>99,9</w:t>
            </w:r>
          </w:p>
        </w:tc>
        <w:tc>
          <w:tcPr>
            <w:tcW w:w="767" w:type="pct"/>
            <w:tcBorders>
              <w:top w:val="nil"/>
              <w:left w:val="nil"/>
              <w:bottom w:val="nil"/>
              <w:right w:val="single" w:sz="4" w:space="0" w:color="auto"/>
            </w:tcBorders>
            <w:vAlign w:val="bottom"/>
          </w:tcPr>
          <w:p w:rsidR="00164C2B" w:rsidRPr="009F1000" w:rsidRDefault="00164C2B" w:rsidP="00164C2B">
            <w:pPr>
              <w:widowControl w:val="0"/>
              <w:tabs>
                <w:tab w:val="left" w:pos="3066"/>
              </w:tabs>
              <w:jc w:val="right"/>
              <w:rPr>
                <w:szCs w:val="20"/>
              </w:rPr>
            </w:pPr>
            <w:r>
              <w:rPr>
                <w:szCs w:val="20"/>
              </w:rPr>
              <w:t>123,1</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ноябрь</w:t>
            </w:r>
          </w:p>
        </w:tc>
        <w:tc>
          <w:tcPr>
            <w:tcW w:w="821"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99,0</w:t>
            </w:r>
          </w:p>
        </w:tc>
        <w:tc>
          <w:tcPr>
            <w:tcW w:w="766" w:type="pct"/>
            <w:tcBorders>
              <w:top w:val="nil"/>
              <w:left w:val="nil"/>
              <w:bottom w:val="nil"/>
              <w:right w:val="nil"/>
            </w:tcBorders>
            <w:vAlign w:val="bottom"/>
          </w:tcPr>
          <w:p w:rsidR="00164C2B" w:rsidRDefault="00164C2B" w:rsidP="00164C2B">
            <w:pPr>
              <w:tabs>
                <w:tab w:val="left" w:pos="3066"/>
              </w:tabs>
              <w:jc w:val="right"/>
            </w:pPr>
            <w:r>
              <w:t>100,0</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95,2</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101,1</w:t>
            </w:r>
          </w:p>
        </w:tc>
        <w:tc>
          <w:tcPr>
            <w:tcW w:w="767" w:type="pct"/>
            <w:tcBorders>
              <w:top w:val="nil"/>
              <w:left w:val="nil"/>
              <w:bottom w:val="nil"/>
              <w:right w:val="single" w:sz="4" w:space="0" w:color="auto"/>
            </w:tcBorders>
            <w:vAlign w:val="bottom"/>
          </w:tcPr>
          <w:p w:rsidR="00164C2B" w:rsidRDefault="00164C2B" w:rsidP="00164C2B">
            <w:pPr>
              <w:widowControl w:val="0"/>
              <w:tabs>
                <w:tab w:val="left" w:pos="3066"/>
              </w:tabs>
              <w:jc w:val="right"/>
              <w:rPr>
                <w:szCs w:val="20"/>
              </w:rPr>
            </w:pPr>
            <w:r>
              <w:rPr>
                <w:szCs w:val="20"/>
              </w:rPr>
              <w:t>94,3</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декабрь</w:t>
            </w:r>
          </w:p>
        </w:tc>
        <w:tc>
          <w:tcPr>
            <w:tcW w:w="821"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103,1</w:t>
            </w:r>
          </w:p>
        </w:tc>
        <w:tc>
          <w:tcPr>
            <w:tcW w:w="766" w:type="pct"/>
            <w:tcBorders>
              <w:top w:val="nil"/>
              <w:left w:val="nil"/>
              <w:bottom w:val="nil"/>
              <w:right w:val="nil"/>
            </w:tcBorders>
            <w:vAlign w:val="bottom"/>
          </w:tcPr>
          <w:p w:rsidR="00164C2B" w:rsidRDefault="00164C2B" w:rsidP="00164C2B">
            <w:pPr>
              <w:tabs>
                <w:tab w:val="left" w:pos="3066"/>
              </w:tabs>
              <w:jc w:val="right"/>
            </w:pPr>
            <w:r>
              <w:t>100,3</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97,5</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99,7</w:t>
            </w:r>
          </w:p>
        </w:tc>
        <w:tc>
          <w:tcPr>
            <w:tcW w:w="767" w:type="pct"/>
            <w:tcBorders>
              <w:top w:val="nil"/>
              <w:left w:val="nil"/>
              <w:bottom w:val="nil"/>
              <w:right w:val="single" w:sz="4" w:space="0" w:color="auto"/>
            </w:tcBorders>
            <w:vAlign w:val="bottom"/>
          </w:tcPr>
          <w:p w:rsidR="00164C2B" w:rsidRDefault="00164C2B" w:rsidP="00164C2B">
            <w:pPr>
              <w:widowControl w:val="0"/>
              <w:tabs>
                <w:tab w:val="left" w:pos="3066"/>
              </w:tabs>
              <w:jc w:val="right"/>
              <w:rPr>
                <w:szCs w:val="20"/>
              </w:rPr>
            </w:pPr>
            <w:r>
              <w:rPr>
                <w:szCs w:val="20"/>
              </w:rPr>
              <w:t>128,3</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szCs w:val="20"/>
              </w:rPr>
            </w:pPr>
            <w:r w:rsidRPr="00105719">
              <w:rPr>
                <w:b/>
                <w:szCs w:val="20"/>
                <w:lang w:val="en-US"/>
              </w:rPr>
              <w:t xml:space="preserve">IV </w:t>
            </w:r>
            <w:r w:rsidRPr="00105719">
              <w:rPr>
                <w:b/>
                <w:szCs w:val="20"/>
              </w:rPr>
              <w:t>квартал</w:t>
            </w:r>
          </w:p>
        </w:tc>
        <w:tc>
          <w:tcPr>
            <w:tcW w:w="821" w:type="pct"/>
            <w:tcBorders>
              <w:top w:val="nil"/>
              <w:left w:val="nil"/>
              <w:bottom w:val="nil"/>
              <w:right w:val="nil"/>
            </w:tcBorders>
            <w:vAlign w:val="bottom"/>
          </w:tcPr>
          <w:p w:rsidR="00164C2B" w:rsidRPr="009D7727" w:rsidRDefault="00164C2B" w:rsidP="00164C2B">
            <w:pPr>
              <w:widowControl w:val="0"/>
              <w:tabs>
                <w:tab w:val="left" w:pos="3066"/>
              </w:tabs>
              <w:jc w:val="right"/>
              <w:rPr>
                <w:b/>
                <w:szCs w:val="20"/>
              </w:rPr>
            </w:pPr>
            <w:r w:rsidRPr="009D7727">
              <w:rPr>
                <w:b/>
                <w:szCs w:val="20"/>
              </w:rPr>
              <w:t>103,0</w:t>
            </w:r>
          </w:p>
        </w:tc>
        <w:tc>
          <w:tcPr>
            <w:tcW w:w="766" w:type="pct"/>
            <w:tcBorders>
              <w:top w:val="nil"/>
              <w:left w:val="nil"/>
              <w:bottom w:val="nil"/>
              <w:right w:val="nil"/>
            </w:tcBorders>
            <w:vAlign w:val="bottom"/>
          </w:tcPr>
          <w:p w:rsidR="00164C2B" w:rsidRPr="009D7727" w:rsidRDefault="00164C2B" w:rsidP="00164C2B">
            <w:pPr>
              <w:tabs>
                <w:tab w:val="left" w:pos="3066"/>
              </w:tabs>
              <w:jc w:val="right"/>
              <w:rPr>
                <w:b/>
              </w:rPr>
            </w:pPr>
            <w:r w:rsidRPr="009D7727">
              <w:rPr>
                <w:b/>
              </w:rPr>
              <w:t>96,6</w:t>
            </w:r>
          </w:p>
        </w:tc>
        <w:tc>
          <w:tcPr>
            <w:tcW w:w="766" w:type="pct"/>
            <w:tcBorders>
              <w:top w:val="nil"/>
              <w:left w:val="nil"/>
              <w:bottom w:val="nil"/>
              <w:right w:val="nil"/>
            </w:tcBorders>
            <w:vAlign w:val="bottom"/>
          </w:tcPr>
          <w:p w:rsidR="00164C2B" w:rsidRPr="009D7727" w:rsidRDefault="00164C2B" w:rsidP="00164C2B">
            <w:pPr>
              <w:widowControl w:val="0"/>
              <w:tabs>
                <w:tab w:val="left" w:pos="3066"/>
              </w:tabs>
              <w:jc w:val="right"/>
              <w:rPr>
                <w:b/>
                <w:szCs w:val="20"/>
              </w:rPr>
            </w:pPr>
            <w:r w:rsidRPr="009D7727">
              <w:rPr>
                <w:b/>
                <w:szCs w:val="20"/>
              </w:rPr>
              <w:t>96,2</w:t>
            </w:r>
          </w:p>
        </w:tc>
        <w:tc>
          <w:tcPr>
            <w:tcW w:w="766" w:type="pct"/>
            <w:tcBorders>
              <w:top w:val="nil"/>
              <w:left w:val="nil"/>
              <w:bottom w:val="nil"/>
              <w:right w:val="nil"/>
            </w:tcBorders>
            <w:vAlign w:val="bottom"/>
          </w:tcPr>
          <w:p w:rsidR="00164C2B" w:rsidRPr="009D7727" w:rsidRDefault="00164C2B" w:rsidP="00164C2B">
            <w:pPr>
              <w:widowControl w:val="0"/>
              <w:tabs>
                <w:tab w:val="left" w:pos="3066"/>
              </w:tabs>
              <w:jc w:val="right"/>
              <w:rPr>
                <w:b/>
                <w:szCs w:val="20"/>
              </w:rPr>
            </w:pPr>
            <w:r w:rsidRPr="009D7727">
              <w:rPr>
                <w:b/>
                <w:szCs w:val="20"/>
              </w:rPr>
              <w:t>100,2</w:t>
            </w:r>
          </w:p>
        </w:tc>
        <w:tc>
          <w:tcPr>
            <w:tcW w:w="767" w:type="pct"/>
            <w:tcBorders>
              <w:top w:val="nil"/>
              <w:left w:val="nil"/>
              <w:bottom w:val="nil"/>
              <w:right w:val="single" w:sz="4" w:space="0" w:color="auto"/>
            </w:tcBorders>
            <w:vAlign w:val="bottom"/>
          </w:tcPr>
          <w:p w:rsidR="00164C2B" w:rsidRPr="009D7727" w:rsidRDefault="00164C2B" w:rsidP="00164C2B">
            <w:pPr>
              <w:widowControl w:val="0"/>
              <w:tabs>
                <w:tab w:val="left" w:pos="3066"/>
              </w:tabs>
              <w:jc w:val="right"/>
              <w:rPr>
                <w:b/>
                <w:szCs w:val="20"/>
              </w:rPr>
            </w:pPr>
            <w:r w:rsidRPr="009D7727">
              <w:rPr>
                <w:b/>
                <w:szCs w:val="20"/>
              </w:rPr>
              <w:t>138,7</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b/>
                <w:szCs w:val="20"/>
              </w:rPr>
            </w:pPr>
            <w:r w:rsidRPr="00105719">
              <w:rPr>
                <w:b/>
                <w:szCs w:val="20"/>
              </w:rPr>
              <w:t>год</w:t>
            </w:r>
          </w:p>
        </w:tc>
        <w:tc>
          <w:tcPr>
            <w:tcW w:w="821" w:type="pct"/>
            <w:tcBorders>
              <w:top w:val="nil"/>
              <w:left w:val="nil"/>
              <w:bottom w:val="nil"/>
              <w:right w:val="nil"/>
            </w:tcBorders>
            <w:vAlign w:val="bottom"/>
          </w:tcPr>
          <w:p w:rsidR="00164C2B" w:rsidRPr="009D7727" w:rsidRDefault="00164C2B" w:rsidP="00164C2B">
            <w:pPr>
              <w:widowControl w:val="0"/>
              <w:tabs>
                <w:tab w:val="left" w:pos="3066"/>
              </w:tabs>
              <w:jc w:val="right"/>
              <w:rPr>
                <w:b/>
                <w:szCs w:val="20"/>
              </w:rPr>
            </w:pPr>
            <w:r w:rsidRPr="009D7727">
              <w:rPr>
                <w:b/>
                <w:szCs w:val="20"/>
              </w:rPr>
              <w:t>102,6</w:t>
            </w:r>
          </w:p>
        </w:tc>
        <w:tc>
          <w:tcPr>
            <w:tcW w:w="766" w:type="pct"/>
            <w:tcBorders>
              <w:top w:val="nil"/>
              <w:left w:val="nil"/>
              <w:bottom w:val="nil"/>
              <w:right w:val="nil"/>
            </w:tcBorders>
            <w:vAlign w:val="bottom"/>
          </w:tcPr>
          <w:p w:rsidR="00164C2B" w:rsidRPr="009D7727" w:rsidRDefault="00164C2B" w:rsidP="00164C2B">
            <w:pPr>
              <w:tabs>
                <w:tab w:val="left" w:pos="3066"/>
              </w:tabs>
              <w:jc w:val="right"/>
              <w:rPr>
                <w:b/>
              </w:rPr>
            </w:pPr>
            <w:r w:rsidRPr="009D7727">
              <w:rPr>
                <w:b/>
              </w:rPr>
              <w:t>102,7</w:t>
            </w:r>
          </w:p>
        </w:tc>
        <w:tc>
          <w:tcPr>
            <w:tcW w:w="766" w:type="pct"/>
            <w:tcBorders>
              <w:top w:val="nil"/>
              <w:left w:val="nil"/>
              <w:bottom w:val="nil"/>
              <w:right w:val="nil"/>
            </w:tcBorders>
            <w:vAlign w:val="bottom"/>
          </w:tcPr>
          <w:p w:rsidR="00164C2B" w:rsidRPr="009D7727" w:rsidRDefault="00164C2B" w:rsidP="00164C2B">
            <w:pPr>
              <w:widowControl w:val="0"/>
              <w:tabs>
                <w:tab w:val="left" w:pos="3066"/>
              </w:tabs>
              <w:jc w:val="right"/>
              <w:rPr>
                <w:b/>
                <w:szCs w:val="20"/>
              </w:rPr>
            </w:pPr>
            <w:r w:rsidRPr="009D7727">
              <w:rPr>
                <w:b/>
                <w:szCs w:val="20"/>
              </w:rPr>
              <w:t>102,7</w:t>
            </w:r>
          </w:p>
        </w:tc>
        <w:tc>
          <w:tcPr>
            <w:tcW w:w="766" w:type="pct"/>
            <w:tcBorders>
              <w:top w:val="nil"/>
              <w:left w:val="nil"/>
              <w:bottom w:val="nil"/>
              <w:right w:val="nil"/>
            </w:tcBorders>
            <w:vAlign w:val="bottom"/>
          </w:tcPr>
          <w:p w:rsidR="00164C2B" w:rsidRPr="009D7727" w:rsidRDefault="00164C2B" w:rsidP="00164C2B">
            <w:pPr>
              <w:widowControl w:val="0"/>
              <w:tabs>
                <w:tab w:val="left" w:pos="3066"/>
              </w:tabs>
              <w:jc w:val="right"/>
              <w:rPr>
                <w:b/>
                <w:szCs w:val="20"/>
              </w:rPr>
            </w:pPr>
            <w:r w:rsidRPr="009D7727">
              <w:rPr>
                <w:b/>
                <w:szCs w:val="20"/>
              </w:rPr>
              <w:t>110,0</w:t>
            </w:r>
          </w:p>
        </w:tc>
        <w:tc>
          <w:tcPr>
            <w:tcW w:w="767" w:type="pct"/>
            <w:tcBorders>
              <w:top w:val="nil"/>
              <w:left w:val="nil"/>
              <w:bottom w:val="nil"/>
              <w:right w:val="single" w:sz="4" w:space="0" w:color="auto"/>
            </w:tcBorders>
            <w:vAlign w:val="bottom"/>
          </w:tcPr>
          <w:p w:rsidR="00164C2B" w:rsidRPr="009D7727" w:rsidRDefault="00164C2B" w:rsidP="00164C2B">
            <w:pPr>
              <w:widowControl w:val="0"/>
              <w:tabs>
                <w:tab w:val="left" w:pos="3066"/>
              </w:tabs>
              <w:jc w:val="right"/>
              <w:rPr>
                <w:b/>
                <w:szCs w:val="20"/>
              </w:rPr>
            </w:pPr>
            <w:r w:rsidRPr="009D7727">
              <w:rPr>
                <w:b/>
                <w:szCs w:val="20"/>
              </w:rPr>
              <w:t>82,2</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b/>
                <w:szCs w:val="20"/>
              </w:rPr>
            </w:pPr>
            <w:r w:rsidRPr="00105719">
              <w:rPr>
                <w:b/>
                <w:szCs w:val="20"/>
              </w:rPr>
              <w:t>декабрь 201</w:t>
            </w:r>
            <w:r>
              <w:rPr>
                <w:b/>
                <w:szCs w:val="20"/>
              </w:rPr>
              <w:t>7</w:t>
            </w:r>
            <w:r w:rsidRPr="00105719">
              <w:rPr>
                <w:b/>
                <w:szCs w:val="20"/>
              </w:rPr>
              <w:t xml:space="preserve"> г. </w:t>
            </w:r>
            <w:r w:rsidRPr="00105719">
              <w:rPr>
                <w:b/>
                <w:szCs w:val="20"/>
              </w:rPr>
              <w:br/>
              <w:t>к декабрю 201</w:t>
            </w:r>
            <w:r>
              <w:rPr>
                <w:b/>
                <w:szCs w:val="20"/>
              </w:rPr>
              <w:t>6</w:t>
            </w:r>
            <w:r w:rsidRPr="00105719">
              <w:rPr>
                <w:b/>
                <w:szCs w:val="20"/>
              </w:rPr>
              <w:t xml:space="preserve"> г.</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Pr>
                <w:b/>
                <w:szCs w:val="20"/>
              </w:rPr>
              <w:t>99,0</w:t>
            </w:r>
          </w:p>
        </w:tc>
        <w:tc>
          <w:tcPr>
            <w:tcW w:w="766" w:type="pct"/>
            <w:tcBorders>
              <w:top w:val="nil"/>
              <w:left w:val="nil"/>
              <w:bottom w:val="nil"/>
              <w:right w:val="nil"/>
            </w:tcBorders>
            <w:vAlign w:val="bottom"/>
          </w:tcPr>
          <w:p w:rsidR="00164C2B" w:rsidRPr="00105719" w:rsidRDefault="00164C2B" w:rsidP="00164C2B">
            <w:pPr>
              <w:tabs>
                <w:tab w:val="left" w:pos="3066"/>
              </w:tabs>
              <w:jc w:val="right"/>
              <w:rPr>
                <w:b/>
              </w:rPr>
            </w:pPr>
            <w:r>
              <w:rPr>
                <w:b/>
              </w:rPr>
              <w:t>98,7</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Pr>
                <w:b/>
                <w:szCs w:val="20"/>
              </w:rPr>
              <w:t>101,4</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r>
              <w:rPr>
                <w:b/>
                <w:szCs w:val="20"/>
              </w:rPr>
              <w:t>103,4</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b/>
                <w:szCs w:val="20"/>
              </w:rPr>
            </w:pPr>
            <w:r>
              <w:rPr>
                <w:b/>
                <w:szCs w:val="20"/>
              </w:rPr>
              <w:t>86,2</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b/>
                <w:szCs w:val="20"/>
              </w:rPr>
            </w:pPr>
            <w:r w:rsidRPr="00105719">
              <w:rPr>
                <w:b/>
                <w:szCs w:val="20"/>
              </w:rPr>
              <w:t>201</w:t>
            </w:r>
            <w:r>
              <w:rPr>
                <w:b/>
                <w:szCs w:val="20"/>
              </w:rPr>
              <w:t>8</w:t>
            </w:r>
            <w:r w:rsidRPr="00105719">
              <w:rPr>
                <w:b/>
                <w:szCs w:val="20"/>
              </w:rPr>
              <w:t xml:space="preserve"> г.</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p>
        </w:tc>
        <w:tc>
          <w:tcPr>
            <w:tcW w:w="766" w:type="pct"/>
            <w:tcBorders>
              <w:top w:val="nil"/>
              <w:left w:val="nil"/>
              <w:bottom w:val="nil"/>
              <w:right w:val="nil"/>
            </w:tcBorders>
            <w:vAlign w:val="bottom"/>
          </w:tcPr>
          <w:p w:rsidR="00164C2B" w:rsidRPr="00105719" w:rsidRDefault="00164C2B" w:rsidP="00164C2B">
            <w:pPr>
              <w:tabs>
                <w:tab w:val="left" w:pos="3066"/>
              </w:tabs>
              <w:jc w:val="right"/>
              <w:rPr>
                <w:b/>
              </w:rPr>
            </w:pP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b/>
                <w:szCs w:val="20"/>
              </w:rPr>
            </w:pP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b/>
                <w:szCs w:val="20"/>
              </w:rPr>
            </w:pP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январь</w:t>
            </w:r>
          </w:p>
        </w:tc>
        <w:tc>
          <w:tcPr>
            <w:tcW w:w="821"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Pr>
                <w:szCs w:val="20"/>
              </w:rPr>
              <w:t>96,4</w:t>
            </w:r>
          </w:p>
        </w:tc>
        <w:tc>
          <w:tcPr>
            <w:tcW w:w="766" w:type="pct"/>
            <w:tcBorders>
              <w:top w:val="nil"/>
              <w:left w:val="nil"/>
              <w:bottom w:val="nil"/>
              <w:right w:val="nil"/>
            </w:tcBorders>
            <w:vAlign w:val="bottom"/>
          </w:tcPr>
          <w:p w:rsidR="00164C2B" w:rsidRPr="00105719" w:rsidRDefault="00164C2B" w:rsidP="00164C2B">
            <w:pPr>
              <w:tabs>
                <w:tab w:val="left" w:pos="3066"/>
              </w:tabs>
              <w:jc w:val="right"/>
            </w:pPr>
            <w:r>
              <w:t>95,9</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Pr>
                <w:szCs w:val="20"/>
              </w:rPr>
              <w:t>102,4</w:t>
            </w:r>
          </w:p>
        </w:tc>
        <w:tc>
          <w:tcPr>
            <w:tcW w:w="766" w:type="pct"/>
            <w:tcBorders>
              <w:top w:val="nil"/>
              <w:left w:val="nil"/>
              <w:bottom w:val="nil"/>
              <w:right w:val="nil"/>
            </w:tcBorders>
            <w:vAlign w:val="bottom"/>
          </w:tcPr>
          <w:p w:rsidR="00164C2B" w:rsidRPr="00105719" w:rsidRDefault="00164C2B" w:rsidP="00164C2B">
            <w:pPr>
              <w:widowControl w:val="0"/>
              <w:tabs>
                <w:tab w:val="left" w:pos="3066"/>
              </w:tabs>
              <w:jc w:val="right"/>
              <w:rPr>
                <w:szCs w:val="20"/>
              </w:rPr>
            </w:pPr>
            <w:r>
              <w:rPr>
                <w:szCs w:val="20"/>
              </w:rPr>
              <w:t>99,6</w:t>
            </w:r>
          </w:p>
        </w:tc>
        <w:tc>
          <w:tcPr>
            <w:tcW w:w="767" w:type="pct"/>
            <w:tcBorders>
              <w:top w:val="nil"/>
              <w:left w:val="nil"/>
              <w:bottom w:val="nil"/>
              <w:right w:val="single" w:sz="4" w:space="0" w:color="auto"/>
            </w:tcBorders>
            <w:vAlign w:val="bottom"/>
          </w:tcPr>
          <w:p w:rsidR="00164C2B" w:rsidRPr="00105719" w:rsidRDefault="00164C2B" w:rsidP="00164C2B">
            <w:pPr>
              <w:widowControl w:val="0"/>
              <w:tabs>
                <w:tab w:val="left" w:pos="3066"/>
              </w:tabs>
              <w:jc w:val="right"/>
              <w:rPr>
                <w:szCs w:val="20"/>
              </w:rPr>
            </w:pPr>
            <w:r>
              <w:rPr>
                <w:szCs w:val="20"/>
              </w:rPr>
              <w:t>85,0</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Pr>
                <w:szCs w:val="20"/>
              </w:rPr>
              <w:t>февраль</w:t>
            </w:r>
          </w:p>
        </w:tc>
        <w:tc>
          <w:tcPr>
            <w:tcW w:w="821"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104,3</w:t>
            </w:r>
          </w:p>
        </w:tc>
        <w:tc>
          <w:tcPr>
            <w:tcW w:w="766" w:type="pct"/>
            <w:tcBorders>
              <w:top w:val="nil"/>
              <w:left w:val="nil"/>
              <w:bottom w:val="nil"/>
              <w:right w:val="nil"/>
            </w:tcBorders>
            <w:vAlign w:val="bottom"/>
          </w:tcPr>
          <w:p w:rsidR="00164C2B" w:rsidRDefault="00164C2B" w:rsidP="00164C2B">
            <w:pPr>
              <w:tabs>
                <w:tab w:val="left" w:pos="3066"/>
              </w:tabs>
              <w:jc w:val="right"/>
            </w:pPr>
            <w:r>
              <w:t>100,7</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98,9</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102,3</w:t>
            </w:r>
          </w:p>
        </w:tc>
        <w:tc>
          <w:tcPr>
            <w:tcW w:w="767" w:type="pct"/>
            <w:tcBorders>
              <w:top w:val="nil"/>
              <w:left w:val="nil"/>
              <w:bottom w:val="nil"/>
              <w:right w:val="single" w:sz="4" w:space="0" w:color="auto"/>
            </w:tcBorders>
            <w:vAlign w:val="bottom"/>
          </w:tcPr>
          <w:p w:rsidR="00164C2B" w:rsidRDefault="00164C2B" w:rsidP="00164C2B">
            <w:pPr>
              <w:widowControl w:val="0"/>
              <w:tabs>
                <w:tab w:val="left" w:pos="3066"/>
              </w:tabs>
              <w:jc w:val="right"/>
              <w:rPr>
                <w:szCs w:val="20"/>
              </w:rPr>
            </w:pPr>
            <w:r>
              <w:rPr>
                <w:szCs w:val="20"/>
              </w:rPr>
              <w:t>119,8</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март</w:t>
            </w:r>
          </w:p>
        </w:tc>
        <w:tc>
          <w:tcPr>
            <w:tcW w:w="821" w:type="pct"/>
            <w:tcBorders>
              <w:top w:val="nil"/>
              <w:left w:val="nil"/>
              <w:bottom w:val="nil"/>
              <w:right w:val="nil"/>
            </w:tcBorders>
            <w:vAlign w:val="bottom"/>
          </w:tcPr>
          <w:p w:rsidR="00164C2B" w:rsidRPr="009A7BDC" w:rsidRDefault="00164C2B" w:rsidP="00164C2B">
            <w:pPr>
              <w:widowControl w:val="0"/>
              <w:tabs>
                <w:tab w:val="left" w:pos="3066"/>
              </w:tabs>
              <w:jc w:val="right"/>
              <w:rPr>
                <w:szCs w:val="20"/>
              </w:rPr>
            </w:pPr>
            <w:r>
              <w:rPr>
                <w:szCs w:val="20"/>
              </w:rPr>
              <w:t>100,6</w:t>
            </w:r>
          </w:p>
        </w:tc>
        <w:tc>
          <w:tcPr>
            <w:tcW w:w="766" w:type="pct"/>
            <w:tcBorders>
              <w:top w:val="nil"/>
              <w:left w:val="nil"/>
              <w:bottom w:val="nil"/>
              <w:right w:val="nil"/>
            </w:tcBorders>
            <w:vAlign w:val="bottom"/>
          </w:tcPr>
          <w:p w:rsidR="00164C2B" w:rsidRPr="009A7BDC" w:rsidRDefault="00164C2B" w:rsidP="00164C2B">
            <w:pPr>
              <w:tabs>
                <w:tab w:val="left" w:pos="3066"/>
              </w:tabs>
              <w:jc w:val="right"/>
            </w:pPr>
            <w:r>
              <w:t>97,6</w:t>
            </w:r>
          </w:p>
        </w:tc>
        <w:tc>
          <w:tcPr>
            <w:tcW w:w="766" w:type="pct"/>
            <w:tcBorders>
              <w:top w:val="nil"/>
              <w:left w:val="nil"/>
              <w:bottom w:val="nil"/>
              <w:right w:val="nil"/>
            </w:tcBorders>
            <w:vAlign w:val="bottom"/>
          </w:tcPr>
          <w:p w:rsidR="00164C2B" w:rsidRPr="009A7BDC" w:rsidRDefault="00164C2B" w:rsidP="00164C2B">
            <w:pPr>
              <w:widowControl w:val="0"/>
              <w:tabs>
                <w:tab w:val="left" w:pos="3066"/>
              </w:tabs>
              <w:jc w:val="right"/>
              <w:rPr>
                <w:szCs w:val="20"/>
              </w:rPr>
            </w:pPr>
            <w:r>
              <w:rPr>
                <w:szCs w:val="20"/>
              </w:rPr>
              <w:t>96,9</w:t>
            </w:r>
          </w:p>
        </w:tc>
        <w:tc>
          <w:tcPr>
            <w:tcW w:w="766" w:type="pct"/>
            <w:tcBorders>
              <w:top w:val="nil"/>
              <w:left w:val="nil"/>
              <w:bottom w:val="nil"/>
              <w:right w:val="nil"/>
            </w:tcBorders>
            <w:vAlign w:val="bottom"/>
          </w:tcPr>
          <w:p w:rsidR="00164C2B" w:rsidRPr="009A7BDC" w:rsidRDefault="00164C2B" w:rsidP="00164C2B">
            <w:pPr>
              <w:widowControl w:val="0"/>
              <w:tabs>
                <w:tab w:val="left" w:pos="3066"/>
              </w:tabs>
              <w:jc w:val="right"/>
              <w:rPr>
                <w:szCs w:val="20"/>
              </w:rPr>
            </w:pPr>
            <w:r>
              <w:rPr>
                <w:szCs w:val="20"/>
              </w:rPr>
              <w:t>99,8</w:t>
            </w:r>
          </w:p>
        </w:tc>
        <w:tc>
          <w:tcPr>
            <w:tcW w:w="767" w:type="pct"/>
            <w:tcBorders>
              <w:top w:val="nil"/>
              <w:left w:val="nil"/>
              <w:bottom w:val="nil"/>
              <w:right w:val="single" w:sz="4" w:space="0" w:color="auto"/>
            </w:tcBorders>
            <w:vAlign w:val="bottom"/>
          </w:tcPr>
          <w:p w:rsidR="00164C2B" w:rsidRPr="009A7BDC" w:rsidRDefault="00164C2B" w:rsidP="00164C2B">
            <w:pPr>
              <w:widowControl w:val="0"/>
              <w:tabs>
                <w:tab w:val="left" w:pos="3066"/>
              </w:tabs>
              <w:jc w:val="right"/>
              <w:rPr>
                <w:szCs w:val="20"/>
              </w:rPr>
            </w:pPr>
            <w:r>
              <w:rPr>
                <w:szCs w:val="20"/>
              </w:rPr>
              <w:t>108,8</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rPr>
                <w:b/>
                <w:szCs w:val="20"/>
              </w:rPr>
            </w:pPr>
            <w:r w:rsidRPr="00105719">
              <w:rPr>
                <w:b/>
                <w:szCs w:val="20"/>
                <w:lang w:val="en-US"/>
              </w:rPr>
              <w:t xml:space="preserve">I </w:t>
            </w:r>
            <w:r w:rsidRPr="00105719">
              <w:rPr>
                <w:b/>
                <w:szCs w:val="20"/>
              </w:rPr>
              <w:t>квартал</w:t>
            </w:r>
          </w:p>
        </w:tc>
        <w:tc>
          <w:tcPr>
            <w:tcW w:w="821" w:type="pct"/>
            <w:tcBorders>
              <w:top w:val="nil"/>
              <w:left w:val="nil"/>
              <w:bottom w:val="nil"/>
              <w:right w:val="nil"/>
            </w:tcBorders>
            <w:vAlign w:val="bottom"/>
          </w:tcPr>
          <w:p w:rsidR="00164C2B" w:rsidRDefault="00164C2B" w:rsidP="00164C2B">
            <w:pPr>
              <w:widowControl w:val="0"/>
              <w:tabs>
                <w:tab w:val="left" w:pos="3066"/>
              </w:tabs>
              <w:jc w:val="right"/>
              <w:rPr>
                <w:b/>
                <w:szCs w:val="20"/>
              </w:rPr>
            </w:pPr>
            <w:r>
              <w:rPr>
                <w:b/>
                <w:szCs w:val="20"/>
              </w:rPr>
              <w:t>101,7</w:t>
            </w:r>
          </w:p>
        </w:tc>
        <w:tc>
          <w:tcPr>
            <w:tcW w:w="766" w:type="pct"/>
            <w:tcBorders>
              <w:top w:val="nil"/>
              <w:left w:val="nil"/>
              <w:bottom w:val="nil"/>
              <w:right w:val="nil"/>
            </w:tcBorders>
            <w:vAlign w:val="bottom"/>
          </w:tcPr>
          <w:p w:rsidR="00164C2B" w:rsidRDefault="00164C2B" w:rsidP="00164C2B">
            <w:pPr>
              <w:tabs>
                <w:tab w:val="left" w:pos="3066"/>
              </w:tabs>
              <w:jc w:val="right"/>
              <w:rPr>
                <w:b/>
              </w:rPr>
            </w:pPr>
            <w:r>
              <w:rPr>
                <w:b/>
              </w:rPr>
              <w:t>95,8</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b/>
                <w:szCs w:val="20"/>
              </w:rPr>
            </w:pPr>
            <w:r>
              <w:rPr>
                <w:b/>
                <w:szCs w:val="20"/>
              </w:rPr>
              <w:t>97,8</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b/>
                <w:szCs w:val="20"/>
              </w:rPr>
            </w:pPr>
            <w:r>
              <w:rPr>
                <w:b/>
                <w:szCs w:val="20"/>
              </w:rPr>
              <w:t>101,1</w:t>
            </w:r>
          </w:p>
        </w:tc>
        <w:tc>
          <w:tcPr>
            <w:tcW w:w="767" w:type="pct"/>
            <w:tcBorders>
              <w:top w:val="nil"/>
              <w:left w:val="nil"/>
              <w:bottom w:val="nil"/>
              <w:right w:val="single" w:sz="4" w:space="0" w:color="auto"/>
            </w:tcBorders>
            <w:vAlign w:val="bottom"/>
          </w:tcPr>
          <w:p w:rsidR="00164C2B" w:rsidRDefault="00164C2B" w:rsidP="00164C2B">
            <w:pPr>
              <w:widowControl w:val="0"/>
              <w:tabs>
                <w:tab w:val="left" w:pos="3066"/>
              </w:tabs>
              <w:jc w:val="right"/>
              <w:rPr>
                <w:b/>
                <w:szCs w:val="20"/>
              </w:rPr>
            </w:pPr>
            <w:r>
              <w:rPr>
                <w:b/>
                <w:szCs w:val="20"/>
              </w:rPr>
              <w:t>114,2</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316C9E" w:rsidRDefault="00164C2B" w:rsidP="00164C2B">
            <w:pPr>
              <w:widowControl w:val="0"/>
              <w:tabs>
                <w:tab w:val="left" w:pos="3066"/>
              </w:tabs>
              <w:rPr>
                <w:szCs w:val="20"/>
              </w:rPr>
            </w:pPr>
            <w:r w:rsidRPr="00316C9E">
              <w:rPr>
                <w:szCs w:val="20"/>
              </w:rPr>
              <w:t>апрель</w:t>
            </w:r>
          </w:p>
        </w:tc>
        <w:tc>
          <w:tcPr>
            <w:tcW w:w="821" w:type="pct"/>
            <w:tcBorders>
              <w:top w:val="nil"/>
              <w:left w:val="nil"/>
              <w:bottom w:val="nil"/>
              <w:right w:val="nil"/>
            </w:tcBorders>
            <w:vAlign w:val="bottom"/>
          </w:tcPr>
          <w:p w:rsidR="00164C2B" w:rsidRPr="00316C9E" w:rsidRDefault="00164C2B" w:rsidP="00164C2B">
            <w:pPr>
              <w:widowControl w:val="0"/>
              <w:tabs>
                <w:tab w:val="left" w:pos="3066"/>
              </w:tabs>
              <w:jc w:val="right"/>
              <w:rPr>
                <w:szCs w:val="20"/>
              </w:rPr>
            </w:pPr>
            <w:r w:rsidRPr="00316C9E">
              <w:rPr>
                <w:szCs w:val="20"/>
              </w:rPr>
              <w:t>98,9</w:t>
            </w:r>
          </w:p>
        </w:tc>
        <w:tc>
          <w:tcPr>
            <w:tcW w:w="766" w:type="pct"/>
            <w:tcBorders>
              <w:top w:val="nil"/>
              <w:left w:val="nil"/>
              <w:bottom w:val="nil"/>
              <w:right w:val="nil"/>
            </w:tcBorders>
            <w:vAlign w:val="bottom"/>
          </w:tcPr>
          <w:p w:rsidR="00164C2B" w:rsidRPr="00316C9E" w:rsidRDefault="00164C2B" w:rsidP="00164C2B">
            <w:pPr>
              <w:tabs>
                <w:tab w:val="left" w:pos="3066"/>
              </w:tabs>
              <w:jc w:val="right"/>
            </w:pPr>
            <w:r w:rsidRPr="00316C9E">
              <w:t>101,7</w:t>
            </w:r>
          </w:p>
        </w:tc>
        <w:tc>
          <w:tcPr>
            <w:tcW w:w="766" w:type="pct"/>
            <w:tcBorders>
              <w:top w:val="nil"/>
              <w:left w:val="nil"/>
              <w:bottom w:val="nil"/>
              <w:right w:val="nil"/>
            </w:tcBorders>
            <w:vAlign w:val="bottom"/>
          </w:tcPr>
          <w:p w:rsidR="00164C2B" w:rsidRPr="00316C9E" w:rsidRDefault="00164C2B" w:rsidP="00164C2B">
            <w:pPr>
              <w:widowControl w:val="0"/>
              <w:tabs>
                <w:tab w:val="left" w:pos="3066"/>
              </w:tabs>
              <w:jc w:val="right"/>
              <w:rPr>
                <w:szCs w:val="20"/>
              </w:rPr>
            </w:pPr>
            <w:r w:rsidRPr="00316C9E">
              <w:rPr>
                <w:szCs w:val="20"/>
              </w:rPr>
              <w:t>101,6</w:t>
            </w:r>
          </w:p>
        </w:tc>
        <w:tc>
          <w:tcPr>
            <w:tcW w:w="766" w:type="pct"/>
            <w:tcBorders>
              <w:top w:val="nil"/>
              <w:left w:val="nil"/>
              <w:bottom w:val="nil"/>
              <w:right w:val="nil"/>
            </w:tcBorders>
            <w:vAlign w:val="bottom"/>
          </w:tcPr>
          <w:p w:rsidR="00164C2B" w:rsidRPr="00316C9E" w:rsidRDefault="00164C2B" w:rsidP="00164C2B">
            <w:pPr>
              <w:widowControl w:val="0"/>
              <w:tabs>
                <w:tab w:val="left" w:pos="3066"/>
              </w:tabs>
              <w:jc w:val="right"/>
              <w:rPr>
                <w:szCs w:val="20"/>
              </w:rPr>
            </w:pPr>
            <w:r w:rsidRPr="00316C9E">
              <w:rPr>
                <w:szCs w:val="20"/>
              </w:rPr>
              <w:t>97,6</w:t>
            </w:r>
          </w:p>
        </w:tc>
        <w:tc>
          <w:tcPr>
            <w:tcW w:w="767" w:type="pct"/>
            <w:tcBorders>
              <w:top w:val="nil"/>
              <w:left w:val="nil"/>
              <w:bottom w:val="nil"/>
              <w:right w:val="single" w:sz="4" w:space="0" w:color="auto"/>
            </w:tcBorders>
            <w:vAlign w:val="bottom"/>
          </w:tcPr>
          <w:p w:rsidR="00164C2B" w:rsidRPr="00316C9E" w:rsidRDefault="00164C2B" w:rsidP="00164C2B">
            <w:pPr>
              <w:widowControl w:val="0"/>
              <w:tabs>
                <w:tab w:val="left" w:pos="3066"/>
              </w:tabs>
              <w:jc w:val="right"/>
              <w:rPr>
                <w:szCs w:val="20"/>
              </w:rPr>
            </w:pPr>
            <w:r w:rsidRPr="00316C9E">
              <w:rPr>
                <w:szCs w:val="20"/>
              </w:rPr>
              <w:t>97,6</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316C9E" w:rsidRDefault="00164C2B" w:rsidP="00164C2B">
            <w:pPr>
              <w:widowControl w:val="0"/>
              <w:tabs>
                <w:tab w:val="left" w:pos="3066"/>
              </w:tabs>
              <w:rPr>
                <w:szCs w:val="20"/>
              </w:rPr>
            </w:pPr>
            <w:r>
              <w:rPr>
                <w:szCs w:val="20"/>
              </w:rPr>
              <w:t>май</w:t>
            </w:r>
          </w:p>
        </w:tc>
        <w:tc>
          <w:tcPr>
            <w:tcW w:w="821" w:type="pct"/>
            <w:tcBorders>
              <w:top w:val="nil"/>
              <w:left w:val="nil"/>
              <w:bottom w:val="nil"/>
              <w:right w:val="nil"/>
            </w:tcBorders>
            <w:vAlign w:val="bottom"/>
          </w:tcPr>
          <w:p w:rsidR="00164C2B" w:rsidRPr="00316C9E" w:rsidRDefault="00164C2B" w:rsidP="00164C2B">
            <w:pPr>
              <w:widowControl w:val="0"/>
              <w:tabs>
                <w:tab w:val="left" w:pos="3066"/>
              </w:tabs>
              <w:jc w:val="right"/>
              <w:rPr>
                <w:szCs w:val="20"/>
              </w:rPr>
            </w:pPr>
            <w:r>
              <w:rPr>
                <w:szCs w:val="20"/>
              </w:rPr>
              <w:t>93,4</w:t>
            </w:r>
          </w:p>
        </w:tc>
        <w:tc>
          <w:tcPr>
            <w:tcW w:w="766" w:type="pct"/>
            <w:tcBorders>
              <w:top w:val="nil"/>
              <w:left w:val="nil"/>
              <w:bottom w:val="nil"/>
              <w:right w:val="nil"/>
            </w:tcBorders>
            <w:vAlign w:val="bottom"/>
          </w:tcPr>
          <w:p w:rsidR="00164C2B" w:rsidRPr="00316C9E" w:rsidRDefault="00164C2B" w:rsidP="00164C2B">
            <w:pPr>
              <w:tabs>
                <w:tab w:val="left" w:pos="3066"/>
              </w:tabs>
              <w:jc w:val="right"/>
            </w:pPr>
            <w:r>
              <w:t>100,2</w:t>
            </w:r>
          </w:p>
        </w:tc>
        <w:tc>
          <w:tcPr>
            <w:tcW w:w="766" w:type="pct"/>
            <w:tcBorders>
              <w:top w:val="nil"/>
              <w:left w:val="nil"/>
              <w:bottom w:val="nil"/>
              <w:right w:val="nil"/>
            </w:tcBorders>
            <w:vAlign w:val="bottom"/>
          </w:tcPr>
          <w:p w:rsidR="00164C2B" w:rsidRPr="00316C9E" w:rsidRDefault="00164C2B" w:rsidP="00164C2B">
            <w:pPr>
              <w:widowControl w:val="0"/>
              <w:tabs>
                <w:tab w:val="left" w:pos="3066"/>
              </w:tabs>
              <w:jc w:val="right"/>
              <w:rPr>
                <w:szCs w:val="20"/>
              </w:rPr>
            </w:pPr>
            <w:r>
              <w:rPr>
                <w:szCs w:val="20"/>
              </w:rPr>
              <w:t>104,1</w:t>
            </w:r>
          </w:p>
        </w:tc>
        <w:tc>
          <w:tcPr>
            <w:tcW w:w="766" w:type="pct"/>
            <w:tcBorders>
              <w:top w:val="nil"/>
              <w:left w:val="nil"/>
              <w:bottom w:val="nil"/>
              <w:right w:val="nil"/>
            </w:tcBorders>
            <w:vAlign w:val="bottom"/>
          </w:tcPr>
          <w:p w:rsidR="00164C2B" w:rsidRPr="00316C9E" w:rsidRDefault="00164C2B" w:rsidP="00164C2B">
            <w:pPr>
              <w:widowControl w:val="0"/>
              <w:tabs>
                <w:tab w:val="left" w:pos="3066"/>
              </w:tabs>
              <w:jc w:val="right"/>
              <w:rPr>
                <w:szCs w:val="20"/>
              </w:rPr>
            </w:pPr>
            <w:r>
              <w:rPr>
                <w:szCs w:val="20"/>
              </w:rPr>
              <w:t>98,0</w:t>
            </w:r>
          </w:p>
        </w:tc>
        <w:tc>
          <w:tcPr>
            <w:tcW w:w="767" w:type="pct"/>
            <w:tcBorders>
              <w:top w:val="nil"/>
              <w:left w:val="nil"/>
              <w:bottom w:val="nil"/>
              <w:right w:val="single" w:sz="4" w:space="0" w:color="auto"/>
            </w:tcBorders>
            <w:vAlign w:val="bottom"/>
          </w:tcPr>
          <w:p w:rsidR="00164C2B" w:rsidRPr="00316C9E" w:rsidRDefault="00164C2B" w:rsidP="00164C2B">
            <w:pPr>
              <w:widowControl w:val="0"/>
              <w:tabs>
                <w:tab w:val="left" w:pos="3066"/>
              </w:tabs>
              <w:jc w:val="right"/>
              <w:rPr>
                <w:szCs w:val="20"/>
              </w:rPr>
            </w:pPr>
            <w:r>
              <w:rPr>
                <w:szCs w:val="20"/>
              </w:rPr>
              <w:t>68,9</w:t>
            </w:r>
          </w:p>
        </w:tc>
      </w:tr>
      <w:tr w:rsidR="00164C2B" w:rsidRPr="00105719" w:rsidTr="002B3D3E">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szCs w:val="20"/>
              </w:rPr>
              <w:t>июнь</w:t>
            </w:r>
          </w:p>
        </w:tc>
        <w:tc>
          <w:tcPr>
            <w:tcW w:w="821"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93,9</w:t>
            </w:r>
          </w:p>
        </w:tc>
        <w:tc>
          <w:tcPr>
            <w:tcW w:w="766" w:type="pct"/>
            <w:tcBorders>
              <w:top w:val="nil"/>
              <w:left w:val="nil"/>
              <w:bottom w:val="nil"/>
              <w:right w:val="nil"/>
            </w:tcBorders>
            <w:vAlign w:val="bottom"/>
          </w:tcPr>
          <w:p w:rsidR="00164C2B" w:rsidRDefault="00164C2B" w:rsidP="00164C2B">
            <w:pPr>
              <w:tabs>
                <w:tab w:val="left" w:pos="3066"/>
              </w:tabs>
              <w:jc w:val="right"/>
            </w:pPr>
            <w:r>
              <w:t>97,1</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100,2</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97,1</w:t>
            </w:r>
          </w:p>
        </w:tc>
        <w:tc>
          <w:tcPr>
            <w:tcW w:w="767" w:type="pct"/>
            <w:tcBorders>
              <w:top w:val="nil"/>
              <w:left w:val="nil"/>
              <w:bottom w:val="nil"/>
              <w:right w:val="single" w:sz="4" w:space="0" w:color="auto"/>
            </w:tcBorders>
            <w:vAlign w:val="bottom"/>
          </w:tcPr>
          <w:p w:rsidR="00164C2B" w:rsidRDefault="00164C2B" w:rsidP="00164C2B">
            <w:pPr>
              <w:widowControl w:val="0"/>
              <w:tabs>
                <w:tab w:val="left" w:pos="3066"/>
              </w:tabs>
              <w:jc w:val="right"/>
              <w:rPr>
                <w:szCs w:val="20"/>
              </w:rPr>
            </w:pPr>
            <w:r>
              <w:rPr>
                <w:szCs w:val="20"/>
              </w:rPr>
              <w:t>72,8</w:t>
            </w:r>
          </w:p>
        </w:tc>
      </w:tr>
      <w:tr w:rsidR="00164C2B" w:rsidRPr="00105719" w:rsidTr="002B3D3E">
        <w:trPr>
          <w:cantSplit/>
          <w:trHeight w:val="20"/>
        </w:trPr>
        <w:tc>
          <w:tcPr>
            <w:tcW w:w="1113" w:type="pct"/>
            <w:tcBorders>
              <w:top w:val="nil"/>
              <w:left w:val="single" w:sz="4" w:space="0" w:color="auto"/>
              <w:bottom w:val="nil"/>
              <w:right w:val="nil"/>
            </w:tcBorders>
            <w:vAlign w:val="bottom"/>
          </w:tcPr>
          <w:p w:rsidR="00164C2B" w:rsidRPr="00105719" w:rsidRDefault="00164C2B" w:rsidP="00164C2B">
            <w:pPr>
              <w:widowControl w:val="0"/>
              <w:tabs>
                <w:tab w:val="left" w:pos="3066"/>
              </w:tabs>
              <w:ind w:left="113" w:right="-170" w:hanging="113"/>
              <w:rPr>
                <w:szCs w:val="20"/>
              </w:rPr>
            </w:pPr>
            <w:r w:rsidRPr="00105719">
              <w:rPr>
                <w:b/>
                <w:szCs w:val="20"/>
                <w:lang w:val="en-US"/>
              </w:rPr>
              <w:t>II</w:t>
            </w:r>
            <w:r w:rsidRPr="00105719">
              <w:rPr>
                <w:b/>
                <w:szCs w:val="20"/>
              </w:rPr>
              <w:t xml:space="preserve"> квартал</w:t>
            </w:r>
          </w:p>
        </w:tc>
        <w:tc>
          <w:tcPr>
            <w:tcW w:w="821" w:type="pct"/>
            <w:tcBorders>
              <w:top w:val="nil"/>
              <w:left w:val="nil"/>
              <w:bottom w:val="nil"/>
              <w:right w:val="nil"/>
            </w:tcBorders>
            <w:vAlign w:val="bottom"/>
          </w:tcPr>
          <w:p w:rsidR="00164C2B" w:rsidRPr="002B4F71" w:rsidRDefault="00164C2B" w:rsidP="00164C2B">
            <w:pPr>
              <w:widowControl w:val="0"/>
              <w:tabs>
                <w:tab w:val="left" w:pos="3066"/>
              </w:tabs>
              <w:jc w:val="right"/>
              <w:rPr>
                <w:b/>
                <w:szCs w:val="20"/>
              </w:rPr>
            </w:pPr>
            <w:r w:rsidRPr="002B4F71">
              <w:rPr>
                <w:b/>
                <w:szCs w:val="20"/>
              </w:rPr>
              <w:t>94,3</w:t>
            </w:r>
          </w:p>
        </w:tc>
        <w:tc>
          <w:tcPr>
            <w:tcW w:w="766" w:type="pct"/>
            <w:tcBorders>
              <w:top w:val="nil"/>
              <w:left w:val="nil"/>
              <w:bottom w:val="nil"/>
              <w:right w:val="nil"/>
            </w:tcBorders>
            <w:vAlign w:val="bottom"/>
          </w:tcPr>
          <w:p w:rsidR="00164C2B" w:rsidRPr="002B4F71" w:rsidRDefault="00164C2B" w:rsidP="00164C2B">
            <w:pPr>
              <w:tabs>
                <w:tab w:val="left" w:pos="3066"/>
              </w:tabs>
              <w:jc w:val="right"/>
              <w:rPr>
                <w:b/>
              </w:rPr>
            </w:pPr>
            <w:r>
              <w:rPr>
                <w:b/>
              </w:rPr>
              <w:t>99,4</w:t>
            </w:r>
          </w:p>
        </w:tc>
        <w:tc>
          <w:tcPr>
            <w:tcW w:w="766" w:type="pct"/>
            <w:tcBorders>
              <w:top w:val="nil"/>
              <w:left w:val="nil"/>
              <w:bottom w:val="nil"/>
              <w:right w:val="nil"/>
            </w:tcBorders>
            <w:vAlign w:val="bottom"/>
          </w:tcPr>
          <w:p w:rsidR="00164C2B" w:rsidRPr="002B4F71" w:rsidRDefault="00164C2B" w:rsidP="00164C2B">
            <w:pPr>
              <w:widowControl w:val="0"/>
              <w:tabs>
                <w:tab w:val="left" w:pos="3066"/>
              </w:tabs>
              <w:jc w:val="right"/>
              <w:rPr>
                <w:b/>
                <w:szCs w:val="20"/>
              </w:rPr>
            </w:pPr>
            <w:r>
              <w:rPr>
                <w:b/>
                <w:szCs w:val="20"/>
              </w:rPr>
              <w:t>101,9</w:t>
            </w:r>
          </w:p>
        </w:tc>
        <w:tc>
          <w:tcPr>
            <w:tcW w:w="766" w:type="pct"/>
            <w:tcBorders>
              <w:top w:val="nil"/>
              <w:left w:val="nil"/>
              <w:bottom w:val="nil"/>
              <w:right w:val="nil"/>
            </w:tcBorders>
            <w:vAlign w:val="bottom"/>
          </w:tcPr>
          <w:p w:rsidR="00164C2B" w:rsidRPr="002B4F71" w:rsidRDefault="00164C2B" w:rsidP="00164C2B">
            <w:pPr>
              <w:widowControl w:val="0"/>
              <w:tabs>
                <w:tab w:val="left" w:pos="3066"/>
              </w:tabs>
              <w:jc w:val="right"/>
              <w:rPr>
                <w:b/>
                <w:szCs w:val="20"/>
              </w:rPr>
            </w:pPr>
            <w:r>
              <w:rPr>
                <w:b/>
                <w:szCs w:val="20"/>
              </w:rPr>
              <w:t>95,9</w:t>
            </w:r>
          </w:p>
        </w:tc>
        <w:tc>
          <w:tcPr>
            <w:tcW w:w="767" w:type="pct"/>
            <w:tcBorders>
              <w:top w:val="nil"/>
              <w:left w:val="nil"/>
              <w:bottom w:val="nil"/>
              <w:right w:val="single" w:sz="4" w:space="0" w:color="auto"/>
            </w:tcBorders>
            <w:vAlign w:val="bottom"/>
          </w:tcPr>
          <w:p w:rsidR="00164C2B" w:rsidRPr="002B4F71" w:rsidRDefault="00164C2B" w:rsidP="00164C2B">
            <w:pPr>
              <w:widowControl w:val="0"/>
              <w:tabs>
                <w:tab w:val="left" w:pos="3066"/>
              </w:tabs>
              <w:jc w:val="right"/>
              <w:rPr>
                <w:b/>
                <w:szCs w:val="20"/>
              </w:rPr>
            </w:pPr>
            <w:r>
              <w:rPr>
                <w:b/>
                <w:szCs w:val="20"/>
              </w:rPr>
              <w:t>79,6</w:t>
            </w:r>
          </w:p>
        </w:tc>
      </w:tr>
      <w:tr w:rsidR="00164C2B" w:rsidRPr="00105719" w:rsidTr="002B3D3E">
        <w:trPr>
          <w:cantSplit/>
          <w:trHeight w:val="20"/>
        </w:trPr>
        <w:tc>
          <w:tcPr>
            <w:tcW w:w="1113" w:type="pct"/>
            <w:tcBorders>
              <w:top w:val="nil"/>
              <w:left w:val="single" w:sz="4" w:space="0" w:color="auto"/>
              <w:bottom w:val="nil"/>
              <w:right w:val="nil"/>
            </w:tcBorders>
            <w:vAlign w:val="bottom"/>
          </w:tcPr>
          <w:p w:rsidR="00164C2B" w:rsidRPr="005D32EB" w:rsidRDefault="00164C2B" w:rsidP="00164C2B">
            <w:pPr>
              <w:widowControl w:val="0"/>
              <w:tabs>
                <w:tab w:val="left" w:pos="3066"/>
              </w:tabs>
              <w:ind w:left="113" w:right="-170" w:hanging="113"/>
              <w:rPr>
                <w:szCs w:val="20"/>
              </w:rPr>
            </w:pPr>
            <w:r w:rsidRPr="005D32EB">
              <w:rPr>
                <w:szCs w:val="20"/>
              </w:rPr>
              <w:t>июль</w:t>
            </w:r>
          </w:p>
        </w:tc>
        <w:tc>
          <w:tcPr>
            <w:tcW w:w="821" w:type="pct"/>
            <w:tcBorders>
              <w:top w:val="nil"/>
              <w:left w:val="nil"/>
              <w:bottom w:val="nil"/>
              <w:right w:val="nil"/>
            </w:tcBorders>
            <w:vAlign w:val="bottom"/>
          </w:tcPr>
          <w:p w:rsidR="00164C2B" w:rsidRPr="005D32EB" w:rsidRDefault="00164C2B" w:rsidP="00164C2B">
            <w:pPr>
              <w:widowControl w:val="0"/>
              <w:tabs>
                <w:tab w:val="left" w:pos="3066"/>
              </w:tabs>
              <w:jc w:val="right"/>
              <w:rPr>
                <w:szCs w:val="20"/>
              </w:rPr>
            </w:pPr>
            <w:r>
              <w:rPr>
                <w:szCs w:val="20"/>
              </w:rPr>
              <w:t>100,5</w:t>
            </w:r>
          </w:p>
        </w:tc>
        <w:tc>
          <w:tcPr>
            <w:tcW w:w="766" w:type="pct"/>
            <w:tcBorders>
              <w:top w:val="nil"/>
              <w:left w:val="nil"/>
              <w:bottom w:val="nil"/>
              <w:right w:val="nil"/>
            </w:tcBorders>
            <w:vAlign w:val="bottom"/>
          </w:tcPr>
          <w:p w:rsidR="00164C2B" w:rsidRPr="005D32EB" w:rsidRDefault="00164C2B" w:rsidP="00164C2B">
            <w:pPr>
              <w:tabs>
                <w:tab w:val="left" w:pos="3066"/>
              </w:tabs>
              <w:jc w:val="right"/>
            </w:pPr>
            <w:r>
              <w:t>101,4</w:t>
            </w:r>
          </w:p>
        </w:tc>
        <w:tc>
          <w:tcPr>
            <w:tcW w:w="766" w:type="pct"/>
            <w:tcBorders>
              <w:top w:val="nil"/>
              <w:left w:val="nil"/>
              <w:bottom w:val="nil"/>
              <w:right w:val="nil"/>
            </w:tcBorders>
            <w:vAlign w:val="bottom"/>
          </w:tcPr>
          <w:p w:rsidR="00164C2B" w:rsidRPr="005D32EB" w:rsidRDefault="00164C2B" w:rsidP="00164C2B">
            <w:pPr>
              <w:widowControl w:val="0"/>
              <w:tabs>
                <w:tab w:val="left" w:pos="3066"/>
              </w:tabs>
              <w:jc w:val="right"/>
              <w:rPr>
                <w:szCs w:val="20"/>
              </w:rPr>
            </w:pPr>
            <w:r>
              <w:rPr>
                <w:szCs w:val="20"/>
              </w:rPr>
              <w:t>103,2</w:t>
            </w:r>
          </w:p>
        </w:tc>
        <w:tc>
          <w:tcPr>
            <w:tcW w:w="766" w:type="pct"/>
            <w:tcBorders>
              <w:top w:val="nil"/>
              <w:left w:val="nil"/>
              <w:bottom w:val="nil"/>
              <w:right w:val="nil"/>
            </w:tcBorders>
            <w:vAlign w:val="bottom"/>
          </w:tcPr>
          <w:p w:rsidR="00164C2B" w:rsidRPr="005D32EB" w:rsidRDefault="00164C2B" w:rsidP="00164C2B">
            <w:pPr>
              <w:widowControl w:val="0"/>
              <w:tabs>
                <w:tab w:val="left" w:pos="3066"/>
              </w:tabs>
              <w:jc w:val="right"/>
              <w:rPr>
                <w:szCs w:val="20"/>
              </w:rPr>
            </w:pPr>
            <w:r>
              <w:rPr>
                <w:szCs w:val="20"/>
              </w:rPr>
              <w:t>100,0</w:t>
            </w:r>
          </w:p>
        </w:tc>
        <w:tc>
          <w:tcPr>
            <w:tcW w:w="767" w:type="pct"/>
            <w:tcBorders>
              <w:top w:val="nil"/>
              <w:left w:val="nil"/>
              <w:bottom w:val="nil"/>
              <w:right w:val="single" w:sz="4" w:space="0" w:color="auto"/>
            </w:tcBorders>
            <w:vAlign w:val="bottom"/>
          </w:tcPr>
          <w:p w:rsidR="00164C2B" w:rsidRPr="005D32EB" w:rsidRDefault="00164C2B" w:rsidP="00164C2B">
            <w:pPr>
              <w:widowControl w:val="0"/>
              <w:tabs>
                <w:tab w:val="left" w:pos="3066"/>
              </w:tabs>
              <w:jc w:val="right"/>
              <w:rPr>
                <w:szCs w:val="20"/>
              </w:rPr>
            </w:pPr>
            <w:r>
              <w:rPr>
                <w:szCs w:val="20"/>
              </w:rPr>
              <w:t>96,8</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Pr="005D32EB" w:rsidRDefault="00164C2B" w:rsidP="00164C2B">
            <w:pPr>
              <w:widowControl w:val="0"/>
              <w:tabs>
                <w:tab w:val="left" w:pos="3066"/>
              </w:tabs>
              <w:ind w:left="113" w:right="-170" w:hanging="113"/>
              <w:rPr>
                <w:szCs w:val="20"/>
              </w:rPr>
            </w:pPr>
            <w:r>
              <w:rPr>
                <w:szCs w:val="20"/>
              </w:rPr>
              <w:t>август</w:t>
            </w:r>
          </w:p>
        </w:tc>
        <w:tc>
          <w:tcPr>
            <w:tcW w:w="821"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98,8</w:t>
            </w:r>
          </w:p>
        </w:tc>
        <w:tc>
          <w:tcPr>
            <w:tcW w:w="766" w:type="pct"/>
            <w:tcBorders>
              <w:top w:val="nil"/>
              <w:left w:val="nil"/>
              <w:bottom w:val="nil"/>
              <w:right w:val="nil"/>
            </w:tcBorders>
            <w:vAlign w:val="bottom"/>
          </w:tcPr>
          <w:p w:rsidR="00164C2B" w:rsidRDefault="00164C2B" w:rsidP="00164C2B">
            <w:pPr>
              <w:tabs>
                <w:tab w:val="left" w:pos="3066"/>
              </w:tabs>
              <w:jc w:val="right"/>
            </w:pPr>
            <w:r>
              <w:t>100,0</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97,6</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98,4</w:t>
            </w:r>
          </w:p>
        </w:tc>
        <w:tc>
          <w:tcPr>
            <w:tcW w:w="767" w:type="pct"/>
            <w:tcBorders>
              <w:top w:val="nil"/>
              <w:left w:val="nil"/>
              <w:bottom w:val="nil"/>
              <w:right w:val="single" w:sz="4" w:space="0" w:color="auto"/>
            </w:tcBorders>
            <w:vAlign w:val="bottom"/>
          </w:tcPr>
          <w:p w:rsidR="00164C2B" w:rsidRDefault="00164C2B" w:rsidP="00164C2B">
            <w:pPr>
              <w:widowControl w:val="0"/>
              <w:tabs>
                <w:tab w:val="left" w:pos="3066"/>
              </w:tabs>
              <w:jc w:val="right"/>
              <w:rPr>
                <w:szCs w:val="20"/>
              </w:rPr>
            </w:pPr>
            <w:r>
              <w:rPr>
                <w:szCs w:val="20"/>
              </w:rPr>
              <w:t>100,0</w:t>
            </w:r>
          </w:p>
        </w:tc>
      </w:tr>
      <w:tr w:rsidR="00164C2B" w:rsidRPr="00105719" w:rsidTr="00164C2B">
        <w:trPr>
          <w:cantSplit/>
          <w:trHeight w:val="20"/>
        </w:trPr>
        <w:tc>
          <w:tcPr>
            <w:tcW w:w="1113" w:type="pct"/>
            <w:tcBorders>
              <w:top w:val="nil"/>
              <w:left w:val="single" w:sz="4" w:space="0" w:color="auto"/>
              <w:bottom w:val="nil"/>
              <w:right w:val="nil"/>
            </w:tcBorders>
            <w:vAlign w:val="bottom"/>
          </w:tcPr>
          <w:p w:rsidR="00164C2B" w:rsidRDefault="00164C2B" w:rsidP="00164C2B">
            <w:pPr>
              <w:widowControl w:val="0"/>
              <w:tabs>
                <w:tab w:val="left" w:pos="3066"/>
              </w:tabs>
              <w:ind w:left="113" w:right="-170" w:hanging="113"/>
              <w:rPr>
                <w:szCs w:val="20"/>
              </w:rPr>
            </w:pPr>
            <w:r>
              <w:rPr>
                <w:szCs w:val="20"/>
              </w:rPr>
              <w:t>сентябрь</w:t>
            </w:r>
          </w:p>
        </w:tc>
        <w:tc>
          <w:tcPr>
            <w:tcW w:w="821"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105,9</w:t>
            </w:r>
          </w:p>
        </w:tc>
        <w:tc>
          <w:tcPr>
            <w:tcW w:w="766" w:type="pct"/>
            <w:tcBorders>
              <w:top w:val="nil"/>
              <w:left w:val="nil"/>
              <w:bottom w:val="nil"/>
              <w:right w:val="nil"/>
            </w:tcBorders>
            <w:vAlign w:val="bottom"/>
          </w:tcPr>
          <w:p w:rsidR="00164C2B" w:rsidRDefault="00164C2B" w:rsidP="00164C2B">
            <w:pPr>
              <w:tabs>
                <w:tab w:val="left" w:pos="3066"/>
              </w:tabs>
              <w:jc w:val="right"/>
            </w:pPr>
            <w:r>
              <w:t>100,0</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99,5</w:t>
            </w:r>
          </w:p>
        </w:tc>
        <w:tc>
          <w:tcPr>
            <w:tcW w:w="766" w:type="pct"/>
            <w:tcBorders>
              <w:top w:val="nil"/>
              <w:left w:val="nil"/>
              <w:bottom w:val="nil"/>
              <w:right w:val="nil"/>
            </w:tcBorders>
            <w:vAlign w:val="bottom"/>
          </w:tcPr>
          <w:p w:rsidR="00164C2B" w:rsidRDefault="00164C2B" w:rsidP="00164C2B">
            <w:pPr>
              <w:widowControl w:val="0"/>
              <w:tabs>
                <w:tab w:val="left" w:pos="3066"/>
              </w:tabs>
              <w:jc w:val="right"/>
              <w:rPr>
                <w:szCs w:val="20"/>
              </w:rPr>
            </w:pPr>
            <w:r>
              <w:rPr>
                <w:szCs w:val="20"/>
              </w:rPr>
              <w:t>100,1</w:t>
            </w:r>
          </w:p>
        </w:tc>
        <w:tc>
          <w:tcPr>
            <w:tcW w:w="767" w:type="pct"/>
            <w:tcBorders>
              <w:top w:val="nil"/>
              <w:left w:val="nil"/>
              <w:bottom w:val="nil"/>
              <w:right w:val="single" w:sz="4" w:space="0" w:color="auto"/>
            </w:tcBorders>
            <w:vAlign w:val="bottom"/>
          </w:tcPr>
          <w:p w:rsidR="00164C2B" w:rsidRDefault="00164C2B" w:rsidP="00164C2B">
            <w:pPr>
              <w:widowControl w:val="0"/>
              <w:tabs>
                <w:tab w:val="left" w:pos="3066"/>
              </w:tabs>
              <w:jc w:val="right"/>
              <w:rPr>
                <w:szCs w:val="20"/>
              </w:rPr>
            </w:pPr>
            <w:r>
              <w:rPr>
                <w:szCs w:val="20"/>
              </w:rPr>
              <w:t>153,0</w:t>
            </w:r>
          </w:p>
        </w:tc>
      </w:tr>
      <w:tr w:rsidR="00164C2B" w:rsidRPr="00AC6C81" w:rsidTr="00164C2B">
        <w:trPr>
          <w:cantSplit/>
          <w:trHeight w:val="20"/>
        </w:trPr>
        <w:tc>
          <w:tcPr>
            <w:tcW w:w="1113" w:type="pct"/>
            <w:tcBorders>
              <w:top w:val="nil"/>
              <w:left w:val="single" w:sz="4" w:space="0" w:color="auto"/>
              <w:bottom w:val="nil"/>
              <w:right w:val="nil"/>
            </w:tcBorders>
            <w:vAlign w:val="bottom"/>
          </w:tcPr>
          <w:p w:rsidR="00164C2B" w:rsidRPr="00AC6C81" w:rsidRDefault="00164C2B" w:rsidP="00164C2B">
            <w:pPr>
              <w:widowControl w:val="0"/>
              <w:tabs>
                <w:tab w:val="left" w:pos="3066"/>
              </w:tabs>
              <w:ind w:left="113" w:right="-170" w:hanging="113"/>
              <w:rPr>
                <w:b/>
                <w:szCs w:val="20"/>
              </w:rPr>
            </w:pPr>
            <w:r w:rsidRPr="00AC6C81">
              <w:rPr>
                <w:b/>
                <w:szCs w:val="20"/>
                <w:lang w:val="en-US"/>
              </w:rPr>
              <w:t>III</w:t>
            </w:r>
            <w:r w:rsidRPr="00AC6C81">
              <w:rPr>
                <w:b/>
                <w:szCs w:val="20"/>
              </w:rPr>
              <w:t xml:space="preserve"> квартал</w:t>
            </w:r>
          </w:p>
        </w:tc>
        <w:tc>
          <w:tcPr>
            <w:tcW w:w="821" w:type="pct"/>
            <w:tcBorders>
              <w:top w:val="nil"/>
              <w:left w:val="nil"/>
              <w:bottom w:val="nil"/>
              <w:right w:val="nil"/>
            </w:tcBorders>
            <w:vAlign w:val="bottom"/>
          </w:tcPr>
          <w:p w:rsidR="00164C2B" w:rsidRPr="00AC6C81" w:rsidRDefault="00164C2B" w:rsidP="00164C2B">
            <w:pPr>
              <w:widowControl w:val="0"/>
              <w:tabs>
                <w:tab w:val="left" w:pos="3066"/>
              </w:tabs>
              <w:jc w:val="right"/>
              <w:rPr>
                <w:b/>
                <w:szCs w:val="20"/>
              </w:rPr>
            </w:pPr>
            <w:r w:rsidRPr="00AC6C81">
              <w:rPr>
                <w:b/>
                <w:szCs w:val="20"/>
              </w:rPr>
              <w:t>95,0</w:t>
            </w:r>
          </w:p>
        </w:tc>
        <w:tc>
          <w:tcPr>
            <w:tcW w:w="766" w:type="pct"/>
            <w:tcBorders>
              <w:top w:val="nil"/>
              <w:left w:val="nil"/>
              <w:bottom w:val="nil"/>
              <w:right w:val="nil"/>
            </w:tcBorders>
            <w:vAlign w:val="bottom"/>
          </w:tcPr>
          <w:p w:rsidR="00164C2B" w:rsidRPr="00AC6C81" w:rsidRDefault="00164C2B" w:rsidP="00164C2B">
            <w:pPr>
              <w:tabs>
                <w:tab w:val="left" w:pos="3066"/>
              </w:tabs>
              <w:jc w:val="right"/>
              <w:rPr>
                <w:b/>
              </w:rPr>
            </w:pPr>
            <w:r>
              <w:rPr>
                <w:b/>
              </w:rPr>
              <w:t>99,5</w:t>
            </w:r>
          </w:p>
        </w:tc>
        <w:tc>
          <w:tcPr>
            <w:tcW w:w="766" w:type="pct"/>
            <w:tcBorders>
              <w:top w:val="nil"/>
              <w:left w:val="nil"/>
              <w:bottom w:val="nil"/>
              <w:right w:val="nil"/>
            </w:tcBorders>
            <w:vAlign w:val="bottom"/>
          </w:tcPr>
          <w:p w:rsidR="00164C2B" w:rsidRPr="00AC6C81" w:rsidRDefault="00164C2B" w:rsidP="00164C2B">
            <w:pPr>
              <w:widowControl w:val="0"/>
              <w:tabs>
                <w:tab w:val="left" w:pos="3066"/>
              </w:tabs>
              <w:jc w:val="right"/>
              <w:rPr>
                <w:b/>
                <w:szCs w:val="20"/>
              </w:rPr>
            </w:pPr>
            <w:r>
              <w:rPr>
                <w:b/>
                <w:szCs w:val="20"/>
              </w:rPr>
              <w:t>102,8</w:t>
            </w:r>
          </w:p>
        </w:tc>
        <w:tc>
          <w:tcPr>
            <w:tcW w:w="766" w:type="pct"/>
            <w:tcBorders>
              <w:top w:val="nil"/>
              <w:left w:val="nil"/>
              <w:bottom w:val="nil"/>
              <w:right w:val="nil"/>
            </w:tcBorders>
            <w:vAlign w:val="bottom"/>
          </w:tcPr>
          <w:p w:rsidR="00164C2B" w:rsidRPr="00AC6C81" w:rsidRDefault="00164C2B" w:rsidP="00164C2B">
            <w:pPr>
              <w:widowControl w:val="0"/>
              <w:tabs>
                <w:tab w:val="left" w:pos="3066"/>
              </w:tabs>
              <w:jc w:val="right"/>
              <w:rPr>
                <w:b/>
                <w:szCs w:val="20"/>
              </w:rPr>
            </w:pPr>
            <w:r>
              <w:rPr>
                <w:b/>
                <w:szCs w:val="20"/>
              </w:rPr>
              <w:t>96,3</w:t>
            </w:r>
          </w:p>
        </w:tc>
        <w:tc>
          <w:tcPr>
            <w:tcW w:w="767" w:type="pct"/>
            <w:tcBorders>
              <w:top w:val="nil"/>
              <w:left w:val="nil"/>
              <w:bottom w:val="nil"/>
              <w:right w:val="single" w:sz="4" w:space="0" w:color="auto"/>
            </w:tcBorders>
            <w:vAlign w:val="bottom"/>
          </w:tcPr>
          <w:p w:rsidR="00164C2B" w:rsidRPr="00AC6C81" w:rsidRDefault="00164C2B" w:rsidP="00164C2B">
            <w:pPr>
              <w:widowControl w:val="0"/>
              <w:tabs>
                <w:tab w:val="left" w:pos="3066"/>
              </w:tabs>
              <w:jc w:val="right"/>
              <w:rPr>
                <w:b/>
                <w:szCs w:val="20"/>
              </w:rPr>
            </w:pPr>
            <w:r>
              <w:rPr>
                <w:b/>
                <w:szCs w:val="20"/>
              </w:rPr>
              <w:t>78,2</w:t>
            </w:r>
          </w:p>
        </w:tc>
      </w:tr>
      <w:tr w:rsidR="00164C2B" w:rsidRPr="00AC6C81" w:rsidTr="00164C2B">
        <w:trPr>
          <w:cantSplit/>
          <w:trHeight w:val="20"/>
        </w:trPr>
        <w:tc>
          <w:tcPr>
            <w:tcW w:w="1113" w:type="pct"/>
            <w:tcBorders>
              <w:top w:val="nil"/>
              <w:left w:val="single" w:sz="4" w:space="0" w:color="auto"/>
              <w:bottom w:val="nil"/>
              <w:right w:val="nil"/>
            </w:tcBorders>
            <w:vAlign w:val="bottom"/>
          </w:tcPr>
          <w:p w:rsidR="00164C2B" w:rsidRPr="00D540A1" w:rsidRDefault="00164C2B" w:rsidP="00164C2B">
            <w:pPr>
              <w:widowControl w:val="0"/>
              <w:tabs>
                <w:tab w:val="left" w:pos="3066"/>
              </w:tabs>
              <w:ind w:left="113" w:right="-170" w:hanging="113"/>
              <w:rPr>
                <w:szCs w:val="20"/>
              </w:rPr>
            </w:pPr>
            <w:r w:rsidRPr="00D540A1">
              <w:rPr>
                <w:szCs w:val="20"/>
              </w:rPr>
              <w:t>октябрь</w:t>
            </w:r>
          </w:p>
        </w:tc>
        <w:tc>
          <w:tcPr>
            <w:tcW w:w="821" w:type="pct"/>
            <w:tcBorders>
              <w:top w:val="nil"/>
              <w:left w:val="nil"/>
              <w:bottom w:val="nil"/>
              <w:right w:val="nil"/>
            </w:tcBorders>
            <w:vAlign w:val="bottom"/>
          </w:tcPr>
          <w:p w:rsidR="00164C2B" w:rsidRPr="00D540A1" w:rsidRDefault="00164C2B" w:rsidP="00164C2B">
            <w:pPr>
              <w:widowControl w:val="0"/>
              <w:tabs>
                <w:tab w:val="left" w:pos="3066"/>
              </w:tabs>
              <w:jc w:val="right"/>
              <w:rPr>
                <w:szCs w:val="20"/>
              </w:rPr>
            </w:pPr>
            <w:r w:rsidRPr="00D540A1">
              <w:rPr>
                <w:szCs w:val="20"/>
              </w:rPr>
              <w:t>103,6</w:t>
            </w:r>
          </w:p>
        </w:tc>
        <w:tc>
          <w:tcPr>
            <w:tcW w:w="766" w:type="pct"/>
            <w:tcBorders>
              <w:top w:val="nil"/>
              <w:left w:val="nil"/>
              <w:bottom w:val="nil"/>
              <w:right w:val="nil"/>
            </w:tcBorders>
            <w:vAlign w:val="bottom"/>
          </w:tcPr>
          <w:p w:rsidR="00164C2B" w:rsidRPr="00D540A1" w:rsidRDefault="00164C2B" w:rsidP="00164C2B">
            <w:pPr>
              <w:tabs>
                <w:tab w:val="left" w:pos="3066"/>
              </w:tabs>
              <w:jc w:val="right"/>
            </w:pPr>
            <w:r>
              <w:t>100,0</w:t>
            </w:r>
          </w:p>
        </w:tc>
        <w:tc>
          <w:tcPr>
            <w:tcW w:w="766" w:type="pct"/>
            <w:tcBorders>
              <w:top w:val="nil"/>
              <w:left w:val="nil"/>
              <w:bottom w:val="nil"/>
              <w:right w:val="nil"/>
            </w:tcBorders>
            <w:vAlign w:val="bottom"/>
          </w:tcPr>
          <w:p w:rsidR="00164C2B" w:rsidRPr="00D540A1" w:rsidRDefault="00164C2B" w:rsidP="00164C2B">
            <w:pPr>
              <w:widowControl w:val="0"/>
              <w:tabs>
                <w:tab w:val="left" w:pos="3066"/>
              </w:tabs>
              <w:jc w:val="right"/>
              <w:rPr>
                <w:szCs w:val="20"/>
              </w:rPr>
            </w:pPr>
            <w:r>
              <w:rPr>
                <w:szCs w:val="20"/>
              </w:rPr>
              <w:t>95,7</w:t>
            </w:r>
          </w:p>
        </w:tc>
        <w:tc>
          <w:tcPr>
            <w:tcW w:w="766" w:type="pct"/>
            <w:tcBorders>
              <w:top w:val="nil"/>
              <w:left w:val="nil"/>
              <w:bottom w:val="nil"/>
              <w:right w:val="nil"/>
            </w:tcBorders>
            <w:vAlign w:val="bottom"/>
          </w:tcPr>
          <w:p w:rsidR="00164C2B" w:rsidRPr="00D540A1" w:rsidRDefault="00164C2B" w:rsidP="00164C2B">
            <w:pPr>
              <w:widowControl w:val="0"/>
              <w:tabs>
                <w:tab w:val="left" w:pos="3066"/>
              </w:tabs>
              <w:jc w:val="right"/>
              <w:rPr>
                <w:szCs w:val="20"/>
              </w:rPr>
            </w:pPr>
            <w:r>
              <w:rPr>
                <w:szCs w:val="20"/>
              </w:rPr>
              <w:t>102,0</w:t>
            </w:r>
          </w:p>
        </w:tc>
        <w:tc>
          <w:tcPr>
            <w:tcW w:w="767" w:type="pct"/>
            <w:tcBorders>
              <w:top w:val="nil"/>
              <w:left w:val="nil"/>
              <w:bottom w:val="nil"/>
              <w:right w:val="single" w:sz="4" w:space="0" w:color="auto"/>
            </w:tcBorders>
            <w:vAlign w:val="bottom"/>
          </w:tcPr>
          <w:p w:rsidR="00164C2B" w:rsidRPr="00D540A1" w:rsidRDefault="00164C2B" w:rsidP="00164C2B">
            <w:pPr>
              <w:widowControl w:val="0"/>
              <w:tabs>
                <w:tab w:val="left" w:pos="3066"/>
              </w:tabs>
              <w:jc w:val="right"/>
              <w:rPr>
                <w:szCs w:val="20"/>
              </w:rPr>
            </w:pPr>
            <w:r>
              <w:rPr>
                <w:szCs w:val="20"/>
              </w:rPr>
              <w:t>120,6</w:t>
            </w:r>
          </w:p>
        </w:tc>
      </w:tr>
      <w:tr w:rsidR="00164C2B" w:rsidRPr="00105719" w:rsidTr="00164C2B">
        <w:trPr>
          <w:cantSplit/>
          <w:trHeight w:val="20"/>
        </w:trPr>
        <w:tc>
          <w:tcPr>
            <w:tcW w:w="1113" w:type="pct"/>
            <w:tcBorders>
              <w:top w:val="nil"/>
              <w:left w:val="single" w:sz="4" w:space="0" w:color="auto"/>
              <w:bottom w:val="single" w:sz="4" w:space="0" w:color="auto"/>
              <w:right w:val="nil"/>
            </w:tcBorders>
            <w:vAlign w:val="bottom"/>
          </w:tcPr>
          <w:p w:rsidR="00164C2B" w:rsidRPr="00105719" w:rsidRDefault="00164C2B" w:rsidP="00164C2B">
            <w:pPr>
              <w:widowControl w:val="0"/>
              <w:tabs>
                <w:tab w:val="left" w:pos="3066"/>
              </w:tabs>
              <w:ind w:left="113" w:right="-170" w:hanging="113"/>
              <w:rPr>
                <w:szCs w:val="20"/>
              </w:rPr>
            </w:pPr>
            <w:r>
              <w:rPr>
                <w:b/>
                <w:szCs w:val="20"/>
              </w:rPr>
              <w:t>октябрь</w:t>
            </w:r>
            <w:r w:rsidRPr="00105719">
              <w:rPr>
                <w:b/>
                <w:szCs w:val="20"/>
              </w:rPr>
              <w:t xml:space="preserve"> 201</w:t>
            </w:r>
            <w:r>
              <w:rPr>
                <w:b/>
                <w:szCs w:val="20"/>
              </w:rPr>
              <w:t xml:space="preserve">8 </w:t>
            </w:r>
            <w:r w:rsidRPr="00105719">
              <w:rPr>
                <w:b/>
                <w:szCs w:val="20"/>
              </w:rPr>
              <w:t xml:space="preserve">г. </w:t>
            </w:r>
            <w:r w:rsidRPr="00105719">
              <w:rPr>
                <w:b/>
                <w:szCs w:val="20"/>
              </w:rPr>
              <w:br/>
              <w:t>к декабрю 201</w:t>
            </w:r>
            <w:r>
              <w:rPr>
                <w:b/>
                <w:szCs w:val="20"/>
              </w:rPr>
              <w:t>7</w:t>
            </w:r>
            <w:r w:rsidRPr="00105719">
              <w:rPr>
                <w:b/>
                <w:szCs w:val="20"/>
              </w:rPr>
              <w:t xml:space="preserve"> г.</w:t>
            </w:r>
          </w:p>
        </w:tc>
        <w:tc>
          <w:tcPr>
            <w:tcW w:w="821" w:type="pct"/>
            <w:tcBorders>
              <w:top w:val="nil"/>
              <w:left w:val="nil"/>
              <w:bottom w:val="single" w:sz="4" w:space="0" w:color="auto"/>
              <w:right w:val="nil"/>
            </w:tcBorders>
            <w:vAlign w:val="bottom"/>
          </w:tcPr>
          <w:p w:rsidR="00164C2B" w:rsidRPr="005C6D1D" w:rsidRDefault="00164C2B" w:rsidP="00164C2B">
            <w:pPr>
              <w:widowControl w:val="0"/>
              <w:tabs>
                <w:tab w:val="left" w:pos="3066"/>
              </w:tabs>
              <w:jc w:val="right"/>
              <w:rPr>
                <w:b/>
                <w:szCs w:val="20"/>
              </w:rPr>
            </w:pPr>
            <w:r>
              <w:rPr>
                <w:b/>
                <w:szCs w:val="20"/>
              </w:rPr>
              <w:t>95,7</w:t>
            </w:r>
          </w:p>
        </w:tc>
        <w:tc>
          <w:tcPr>
            <w:tcW w:w="766" w:type="pct"/>
            <w:tcBorders>
              <w:top w:val="nil"/>
              <w:left w:val="nil"/>
              <w:bottom w:val="single" w:sz="4" w:space="0" w:color="auto"/>
              <w:right w:val="nil"/>
            </w:tcBorders>
            <w:vAlign w:val="bottom"/>
          </w:tcPr>
          <w:p w:rsidR="00164C2B" w:rsidRPr="005C6D1D" w:rsidRDefault="00164C2B" w:rsidP="00164C2B">
            <w:pPr>
              <w:tabs>
                <w:tab w:val="left" w:pos="3066"/>
              </w:tabs>
              <w:jc w:val="right"/>
              <w:rPr>
                <w:b/>
              </w:rPr>
            </w:pPr>
            <w:r>
              <w:rPr>
                <w:b/>
              </w:rPr>
              <w:t>94,5</w:t>
            </w:r>
          </w:p>
        </w:tc>
        <w:tc>
          <w:tcPr>
            <w:tcW w:w="766" w:type="pct"/>
            <w:tcBorders>
              <w:top w:val="nil"/>
              <w:left w:val="nil"/>
              <w:bottom w:val="single" w:sz="4" w:space="0" w:color="auto"/>
              <w:right w:val="nil"/>
            </w:tcBorders>
            <w:vAlign w:val="bottom"/>
          </w:tcPr>
          <w:p w:rsidR="00164C2B" w:rsidRPr="005C6D1D" w:rsidRDefault="00164C2B" w:rsidP="00164C2B">
            <w:pPr>
              <w:widowControl w:val="0"/>
              <w:tabs>
                <w:tab w:val="left" w:pos="3066"/>
              </w:tabs>
              <w:jc w:val="right"/>
              <w:rPr>
                <w:b/>
                <w:szCs w:val="20"/>
              </w:rPr>
            </w:pPr>
            <w:r>
              <w:rPr>
                <w:b/>
                <w:szCs w:val="20"/>
              </w:rPr>
              <w:t>99,7</w:t>
            </w:r>
          </w:p>
        </w:tc>
        <w:tc>
          <w:tcPr>
            <w:tcW w:w="766" w:type="pct"/>
            <w:tcBorders>
              <w:top w:val="nil"/>
              <w:left w:val="nil"/>
              <w:bottom w:val="single" w:sz="4" w:space="0" w:color="auto"/>
              <w:right w:val="nil"/>
            </w:tcBorders>
            <w:vAlign w:val="bottom"/>
          </w:tcPr>
          <w:p w:rsidR="00164C2B" w:rsidRPr="005C6D1D" w:rsidRDefault="00164C2B" w:rsidP="00164C2B">
            <w:pPr>
              <w:widowControl w:val="0"/>
              <w:tabs>
                <w:tab w:val="left" w:pos="3066"/>
              </w:tabs>
              <w:jc w:val="right"/>
              <w:rPr>
                <w:b/>
                <w:szCs w:val="20"/>
              </w:rPr>
            </w:pPr>
            <w:r>
              <w:rPr>
                <w:b/>
                <w:szCs w:val="20"/>
              </w:rPr>
              <w:t>94,6</w:t>
            </w:r>
          </w:p>
        </w:tc>
        <w:tc>
          <w:tcPr>
            <w:tcW w:w="767" w:type="pct"/>
            <w:tcBorders>
              <w:top w:val="nil"/>
              <w:left w:val="nil"/>
              <w:bottom w:val="single" w:sz="4" w:space="0" w:color="auto"/>
              <w:right w:val="single" w:sz="4" w:space="0" w:color="auto"/>
            </w:tcBorders>
            <w:vAlign w:val="bottom"/>
          </w:tcPr>
          <w:p w:rsidR="00164C2B" w:rsidRPr="005C6D1D" w:rsidRDefault="00164C2B" w:rsidP="00164C2B">
            <w:pPr>
              <w:widowControl w:val="0"/>
              <w:tabs>
                <w:tab w:val="left" w:pos="3066"/>
              </w:tabs>
              <w:jc w:val="right"/>
              <w:rPr>
                <w:b/>
                <w:szCs w:val="20"/>
              </w:rPr>
            </w:pPr>
            <w:r>
              <w:rPr>
                <w:b/>
                <w:szCs w:val="20"/>
              </w:rPr>
              <w:t>96,8</w:t>
            </w:r>
          </w:p>
        </w:tc>
      </w:tr>
    </w:tbl>
    <w:p w:rsidR="00164C2B" w:rsidRPr="00F65993" w:rsidRDefault="00164C2B" w:rsidP="00164C2B">
      <w:pPr>
        <w:widowControl w:val="0"/>
        <w:tabs>
          <w:tab w:val="left" w:pos="3066"/>
        </w:tabs>
        <w:jc w:val="center"/>
        <w:outlineLvl w:val="8"/>
        <w:rPr>
          <w:rFonts w:ascii="Arial" w:hAnsi="Arial"/>
          <w:sz w:val="16"/>
          <w:szCs w:val="16"/>
        </w:rPr>
      </w:pPr>
    </w:p>
    <w:p w:rsidR="00164C2B" w:rsidRPr="00F65993" w:rsidRDefault="00164C2B" w:rsidP="00164C2B">
      <w:pPr>
        <w:widowControl w:val="0"/>
        <w:tabs>
          <w:tab w:val="left" w:pos="3066"/>
        </w:tabs>
        <w:jc w:val="center"/>
        <w:outlineLvl w:val="8"/>
        <w:rPr>
          <w:rFonts w:ascii="Arial" w:hAnsi="Arial"/>
          <w:sz w:val="16"/>
          <w:szCs w:val="16"/>
        </w:rPr>
      </w:pPr>
    </w:p>
    <w:p w:rsidR="002B3D3E" w:rsidRDefault="002B3D3E">
      <w:pPr>
        <w:rPr>
          <w:rFonts w:ascii="Arial" w:hAnsi="Arial"/>
          <w:b/>
        </w:rPr>
      </w:pPr>
      <w:r>
        <w:rPr>
          <w:rFonts w:ascii="Arial" w:hAnsi="Arial"/>
          <w:b/>
        </w:rPr>
        <w:br w:type="page"/>
      </w:r>
    </w:p>
    <w:p w:rsidR="00164C2B" w:rsidRPr="00105719" w:rsidRDefault="00164C2B" w:rsidP="00164C2B">
      <w:pPr>
        <w:widowControl w:val="0"/>
        <w:tabs>
          <w:tab w:val="left" w:pos="3066"/>
        </w:tabs>
        <w:jc w:val="center"/>
        <w:outlineLvl w:val="8"/>
        <w:rPr>
          <w:rFonts w:ascii="Arial" w:hAnsi="Arial"/>
          <w:bCs/>
        </w:rPr>
      </w:pPr>
      <w:r w:rsidRPr="00105719">
        <w:rPr>
          <w:rFonts w:ascii="Arial" w:hAnsi="Arial"/>
          <w:b/>
        </w:rPr>
        <w:lastRenderedPageBreak/>
        <w:t xml:space="preserve">Индексы цен производителей </w:t>
      </w:r>
      <w:r w:rsidRPr="00105719">
        <w:rPr>
          <w:rFonts w:ascii="Arial" w:hAnsi="Arial"/>
          <w:b/>
          <w:bCs/>
        </w:rPr>
        <w:t>сельскохозяйственной продукции</w:t>
      </w:r>
    </w:p>
    <w:p w:rsidR="00164C2B" w:rsidRPr="00105719" w:rsidRDefault="00164C2B" w:rsidP="00164C2B">
      <w:pPr>
        <w:widowControl w:val="0"/>
        <w:tabs>
          <w:tab w:val="left" w:pos="3066"/>
        </w:tabs>
        <w:jc w:val="center"/>
        <w:rPr>
          <w:rFonts w:ascii="Arial" w:hAnsi="Arial"/>
        </w:rPr>
      </w:pPr>
      <w:r w:rsidRPr="00105719">
        <w:rPr>
          <w:rFonts w:ascii="Arial" w:hAnsi="Arial"/>
        </w:rPr>
        <w:t>(в процентах к предыдущему месяцу)</w:t>
      </w:r>
    </w:p>
    <w:p w:rsidR="00164C2B" w:rsidRDefault="00164C2B" w:rsidP="00164C2B">
      <w:pPr>
        <w:widowControl w:val="0"/>
        <w:tabs>
          <w:tab w:val="left" w:pos="3066"/>
          <w:tab w:val="left" w:pos="7200"/>
        </w:tabs>
        <w:jc w:val="center"/>
      </w:pPr>
    </w:p>
    <w:p w:rsidR="00164C2B" w:rsidRDefault="00164C2B" w:rsidP="00164C2B">
      <w:pPr>
        <w:widowControl w:val="0"/>
        <w:tabs>
          <w:tab w:val="left" w:pos="3066"/>
        </w:tabs>
        <w:spacing w:after="120" w:line="264" w:lineRule="auto"/>
        <w:jc w:val="center"/>
        <w:rPr>
          <w:rFonts w:ascii="Arial" w:hAnsi="Arial"/>
          <w:b/>
          <w:bCs/>
        </w:rPr>
      </w:pPr>
      <w:r w:rsidRPr="00105719">
        <w:rPr>
          <w:noProof/>
        </w:rPr>
        <w:drawing>
          <wp:inline distT="0" distB="0" distL="0" distR="0">
            <wp:extent cx="6372225" cy="2990850"/>
            <wp:effectExtent l="0" t="0" r="0" b="0"/>
            <wp:docPr id="32"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4C2B" w:rsidRDefault="00164C2B" w:rsidP="00164C2B">
      <w:pPr>
        <w:widowControl w:val="0"/>
        <w:tabs>
          <w:tab w:val="left" w:pos="3066"/>
        </w:tabs>
        <w:spacing w:after="120" w:line="264" w:lineRule="auto"/>
        <w:jc w:val="center"/>
        <w:rPr>
          <w:rFonts w:ascii="Arial" w:hAnsi="Arial"/>
          <w:b/>
          <w:bCs/>
        </w:rPr>
      </w:pPr>
    </w:p>
    <w:p w:rsidR="00F54A10" w:rsidRDefault="00164C2B" w:rsidP="00F54A10">
      <w:pPr>
        <w:widowControl w:val="0"/>
        <w:tabs>
          <w:tab w:val="left" w:pos="3066"/>
        </w:tabs>
        <w:spacing w:line="264" w:lineRule="auto"/>
        <w:jc w:val="center"/>
        <w:rPr>
          <w:rFonts w:ascii="Arial" w:hAnsi="Arial"/>
          <w:b/>
          <w:bCs/>
        </w:rPr>
      </w:pPr>
      <w:r w:rsidRPr="00105719">
        <w:rPr>
          <w:rFonts w:ascii="Arial" w:hAnsi="Arial"/>
          <w:b/>
          <w:bCs/>
        </w:rPr>
        <w:t>Средние цены на отдельные виды сельскохозяйственной продукции</w:t>
      </w:r>
    </w:p>
    <w:p w:rsidR="00164C2B" w:rsidRDefault="00164C2B" w:rsidP="00F54A10">
      <w:pPr>
        <w:widowControl w:val="0"/>
        <w:tabs>
          <w:tab w:val="left" w:pos="3066"/>
        </w:tabs>
        <w:spacing w:line="264" w:lineRule="auto"/>
        <w:jc w:val="center"/>
        <w:rPr>
          <w:rFonts w:ascii="Arial" w:hAnsi="Arial"/>
          <w:bCs/>
        </w:rPr>
      </w:pPr>
      <w:r w:rsidRPr="00105719">
        <w:rPr>
          <w:rFonts w:ascii="Arial" w:hAnsi="Arial"/>
          <w:bCs/>
        </w:rPr>
        <w:t xml:space="preserve">(рублей за тонну; </w:t>
      </w:r>
      <w:r w:rsidRPr="00105719">
        <w:rPr>
          <w:rFonts w:ascii="Arial" w:hAnsi="Arial" w:cs="Arial"/>
        </w:rPr>
        <w:t xml:space="preserve">без учета НДС, расходов на транспортировку, с учетом надбавок </w:t>
      </w:r>
      <w:r w:rsidRPr="00105719">
        <w:rPr>
          <w:rFonts w:ascii="Arial" w:hAnsi="Arial" w:cs="Arial"/>
        </w:rPr>
        <w:br/>
        <w:t>и скидок за качество реализованной продукции</w:t>
      </w:r>
      <w:r w:rsidRPr="00105719">
        <w:rPr>
          <w:rFonts w:ascii="Arial" w:hAnsi="Arial"/>
          <w:bCs/>
        </w:rPr>
        <w:t>)</w:t>
      </w:r>
    </w:p>
    <w:p w:rsidR="00164C2B" w:rsidRPr="00105719" w:rsidRDefault="00164C2B" w:rsidP="00164C2B">
      <w:pPr>
        <w:widowControl w:val="0"/>
        <w:tabs>
          <w:tab w:val="left" w:pos="3066"/>
        </w:tabs>
        <w:spacing w:after="120" w:line="264" w:lineRule="auto"/>
        <w:jc w:val="center"/>
        <w:rPr>
          <w:rFonts w:ascii="Arial" w:hAnsi="Arial"/>
          <w:bCs/>
        </w:rPr>
      </w:pP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57"/>
        <w:gridCol w:w="1855"/>
        <w:gridCol w:w="1328"/>
        <w:gridCol w:w="1330"/>
      </w:tblGrid>
      <w:tr w:rsidR="00164C2B" w:rsidRPr="00105719" w:rsidTr="00164C2B">
        <w:trPr>
          <w:cantSplit/>
          <w:trHeight w:val="331"/>
          <w:jc w:val="center"/>
        </w:trPr>
        <w:tc>
          <w:tcPr>
            <w:tcW w:w="2781" w:type="pct"/>
            <w:vMerge w:val="restart"/>
            <w:tcBorders>
              <w:top w:val="single" w:sz="4" w:space="0" w:color="auto"/>
              <w:left w:val="single" w:sz="4" w:space="0" w:color="auto"/>
              <w:right w:val="single" w:sz="4" w:space="0" w:color="auto"/>
            </w:tcBorders>
            <w:vAlign w:val="bottom"/>
          </w:tcPr>
          <w:p w:rsidR="00164C2B" w:rsidRPr="00105719" w:rsidRDefault="00164C2B" w:rsidP="00164C2B">
            <w:pPr>
              <w:keepNext/>
              <w:widowControl w:val="0"/>
              <w:tabs>
                <w:tab w:val="left" w:pos="3066"/>
              </w:tabs>
              <w:spacing w:line="264" w:lineRule="auto"/>
              <w:rPr>
                <w:bCs/>
                <w:szCs w:val="20"/>
              </w:rPr>
            </w:pPr>
          </w:p>
        </w:tc>
        <w:tc>
          <w:tcPr>
            <w:tcW w:w="912" w:type="pct"/>
            <w:vMerge w:val="restart"/>
            <w:tcBorders>
              <w:top w:val="single" w:sz="4" w:space="0" w:color="auto"/>
              <w:left w:val="single" w:sz="4" w:space="0" w:color="auto"/>
              <w:right w:val="single" w:sz="4" w:space="0" w:color="auto"/>
            </w:tcBorders>
            <w:vAlign w:val="center"/>
          </w:tcPr>
          <w:p w:rsidR="00164C2B" w:rsidRPr="00105719" w:rsidRDefault="00164C2B" w:rsidP="00164C2B">
            <w:pPr>
              <w:keepNext/>
              <w:widowControl w:val="0"/>
              <w:tabs>
                <w:tab w:val="left" w:pos="3066"/>
              </w:tabs>
              <w:jc w:val="center"/>
              <w:rPr>
                <w:szCs w:val="20"/>
              </w:rPr>
            </w:pPr>
            <w:r>
              <w:rPr>
                <w:szCs w:val="20"/>
              </w:rPr>
              <w:t xml:space="preserve">Октябрь </w:t>
            </w:r>
            <w:r>
              <w:rPr>
                <w:szCs w:val="20"/>
              </w:rPr>
              <w:br/>
              <w:t>2018 г.</w:t>
            </w:r>
          </w:p>
        </w:tc>
        <w:tc>
          <w:tcPr>
            <w:tcW w:w="1307" w:type="pct"/>
            <w:gridSpan w:val="2"/>
            <w:tcBorders>
              <w:top w:val="single" w:sz="4" w:space="0" w:color="auto"/>
              <w:left w:val="single" w:sz="4" w:space="0" w:color="auto"/>
              <w:right w:val="single" w:sz="4" w:space="0" w:color="auto"/>
            </w:tcBorders>
            <w:vAlign w:val="center"/>
          </w:tcPr>
          <w:p w:rsidR="00164C2B" w:rsidRPr="00EB5DA0" w:rsidRDefault="00164C2B" w:rsidP="00164C2B">
            <w:pPr>
              <w:keepNext/>
              <w:widowControl w:val="0"/>
              <w:tabs>
                <w:tab w:val="left" w:pos="3066"/>
              </w:tabs>
              <w:jc w:val="center"/>
              <w:rPr>
                <w:i/>
                <w:szCs w:val="20"/>
              </w:rPr>
            </w:pPr>
            <w:proofErr w:type="spellStart"/>
            <w:r w:rsidRPr="00EB5DA0">
              <w:rPr>
                <w:i/>
                <w:szCs w:val="20"/>
              </w:rPr>
              <w:t>Справочно</w:t>
            </w:r>
            <w:proofErr w:type="spellEnd"/>
            <w:r>
              <w:rPr>
                <w:i/>
                <w:szCs w:val="20"/>
              </w:rPr>
              <w:t xml:space="preserve">               </w:t>
            </w:r>
            <w:r w:rsidRPr="00EB5DA0">
              <w:rPr>
                <w:szCs w:val="20"/>
              </w:rPr>
              <w:t>2017 г.</w:t>
            </w:r>
          </w:p>
        </w:tc>
      </w:tr>
      <w:tr w:rsidR="00164C2B" w:rsidRPr="00105719" w:rsidTr="00164C2B">
        <w:trPr>
          <w:cantSplit/>
          <w:trHeight w:val="394"/>
          <w:jc w:val="center"/>
        </w:trPr>
        <w:tc>
          <w:tcPr>
            <w:tcW w:w="2781" w:type="pct"/>
            <w:vMerge/>
            <w:tcBorders>
              <w:left w:val="single" w:sz="4" w:space="0" w:color="auto"/>
              <w:right w:val="single" w:sz="4" w:space="0" w:color="auto"/>
            </w:tcBorders>
            <w:vAlign w:val="bottom"/>
          </w:tcPr>
          <w:p w:rsidR="00164C2B" w:rsidRPr="00105719" w:rsidRDefault="00164C2B" w:rsidP="00164C2B">
            <w:pPr>
              <w:keepNext/>
              <w:widowControl w:val="0"/>
              <w:tabs>
                <w:tab w:val="left" w:pos="3066"/>
              </w:tabs>
              <w:spacing w:line="264" w:lineRule="auto"/>
              <w:rPr>
                <w:bCs/>
                <w:szCs w:val="20"/>
              </w:rPr>
            </w:pPr>
          </w:p>
        </w:tc>
        <w:tc>
          <w:tcPr>
            <w:tcW w:w="912" w:type="pct"/>
            <w:vMerge/>
            <w:tcBorders>
              <w:left w:val="single" w:sz="4" w:space="0" w:color="auto"/>
              <w:bottom w:val="single" w:sz="4" w:space="0" w:color="auto"/>
              <w:right w:val="single" w:sz="4" w:space="0" w:color="auto"/>
            </w:tcBorders>
            <w:vAlign w:val="center"/>
          </w:tcPr>
          <w:p w:rsidR="00164C2B" w:rsidRDefault="00164C2B" w:rsidP="00164C2B">
            <w:pPr>
              <w:keepNext/>
              <w:widowControl w:val="0"/>
              <w:tabs>
                <w:tab w:val="left" w:pos="3066"/>
              </w:tabs>
              <w:jc w:val="center"/>
              <w:rPr>
                <w:szCs w:val="20"/>
              </w:rPr>
            </w:pPr>
          </w:p>
        </w:tc>
        <w:tc>
          <w:tcPr>
            <w:tcW w:w="653" w:type="pct"/>
            <w:tcBorders>
              <w:top w:val="single" w:sz="4" w:space="0" w:color="auto"/>
              <w:left w:val="single" w:sz="4" w:space="0" w:color="auto"/>
              <w:bottom w:val="single" w:sz="4" w:space="0" w:color="auto"/>
              <w:right w:val="single" w:sz="4" w:space="0" w:color="auto"/>
            </w:tcBorders>
            <w:vAlign w:val="center"/>
          </w:tcPr>
          <w:p w:rsidR="00164C2B" w:rsidRPr="00EB5DA0" w:rsidRDefault="00164C2B" w:rsidP="00164C2B">
            <w:pPr>
              <w:keepNext/>
              <w:widowControl w:val="0"/>
              <w:tabs>
                <w:tab w:val="left" w:pos="3066"/>
              </w:tabs>
              <w:jc w:val="center"/>
              <w:rPr>
                <w:i/>
                <w:szCs w:val="20"/>
              </w:rPr>
            </w:pPr>
            <w:r>
              <w:rPr>
                <w:szCs w:val="20"/>
              </w:rPr>
              <w:t>октябрь</w:t>
            </w:r>
          </w:p>
        </w:tc>
        <w:tc>
          <w:tcPr>
            <w:tcW w:w="654" w:type="pct"/>
            <w:tcBorders>
              <w:top w:val="single" w:sz="4" w:space="0" w:color="auto"/>
              <w:left w:val="single" w:sz="4" w:space="0" w:color="auto"/>
              <w:bottom w:val="single" w:sz="4" w:space="0" w:color="auto"/>
              <w:right w:val="single" w:sz="4" w:space="0" w:color="auto"/>
            </w:tcBorders>
            <w:vAlign w:val="center"/>
          </w:tcPr>
          <w:p w:rsidR="00164C2B" w:rsidRPr="00273867" w:rsidRDefault="00164C2B" w:rsidP="00164C2B">
            <w:pPr>
              <w:keepNext/>
              <w:widowControl w:val="0"/>
              <w:tabs>
                <w:tab w:val="left" w:pos="3066"/>
              </w:tabs>
              <w:jc w:val="center"/>
              <w:rPr>
                <w:szCs w:val="20"/>
              </w:rPr>
            </w:pPr>
            <w:r>
              <w:rPr>
                <w:szCs w:val="20"/>
              </w:rPr>
              <w:t>декабрь</w:t>
            </w:r>
          </w:p>
        </w:tc>
      </w:tr>
      <w:tr w:rsidR="00164C2B" w:rsidRPr="00105719" w:rsidTr="00164C2B">
        <w:trPr>
          <w:cantSplit/>
          <w:trHeight w:val="20"/>
          <w:jc w:val="center"/>
        </w:trPr>
        <w:tc>
          <w:tcPr>
            <w:tcW w:w="2781" w:type="pct"/>
            <w:tcBorders>
              <w:top w:val="single" w:sz="4" w:space="0" w:color="auto"/>
              <w:left w:val="single" w:sz="4" w:space="0" w:color="auto"/>
              <w:bottom w:val="nil"/>
              <w:right w:val="nil"/>
            </w:tcBorders>
            <w:vAlign w:val="bottom"/>
          </w:tcPr>
          <w:p w:rsidR="00164C2B" w:rsidRPr="00105719" w:rsidRDefault="00164C2B" w:rsidP="00164C2B">
            <w:pPr>
              <w:keepNext/>
              <w:widowControl w:val="0"/>
              <w:tabs>
                <w:tab w:val="left" w:pos="3066"/>
              </w:tabs>
              <w:spacing w:before="40" w:after="40"/>
              <w:rPr>
                <w:bCs/>
                <w:szCs w:val="20"/>
              </w:rPr>
            </w:pPr>
            <w:r w:rsidRPr="00105719">
              <w:rPr>
                <w:bCs/>
                <w:szCs w:val="20"/>
              </w:rPr>
              <w:t>Пшеница</w:t>
            </w:r>
          </w:p>
        </w:tc>
        <w:tc>
          <w:tcPr>
            <w:tcW w:w="912" w:type="pct"/>
            <w:tcBorders>
              <w:top w:val="single" w:sz="4" w:space="0" w:color="auto"/>
              <w:left w:val="nil"/>
              <w:bottom w:val="nil"/>
              <w:right w:val="nil"/>
            </w:tcBorders>
            <w:vAlign w:val="bottom"/>
          </w:tcPr>
          <w:p w:rsidR="00164C2B" w:rsidRPr="00105719" w:rsidRDefault="00164C2B" w:rsidP="00164C2B">
            <w:pPr>
              <w:tabs>
                <w:tab w:val="left" w:pos="3066"/>
              </w:tabs>
              <w:spacing w:before="40" w:after="40"/>
              <w:jc w:val="right"/>
              <w:rPr>
                <w:color w:val="000000"/>
              </w:rPr>
            </w:pPr>
            <w:r>
              <w:rPr>
                <w:color w:val="000000"/>
              </w:rPr>
              <w:t>6473</w:t>
            </w:r>
          </w:p>
        </w:tc>
        <w:tc>
          <w:tcPr>
            <w:tcW w:w="653" w:type="pct"/>
            <w:tcBorders>
              <w:top w:val="single" w:sz="4" w:space="0" w:color="auto"/>
              <w:left w:val="nil"/>
              <w:bottom w:val="nil"/>
              <w:right w:val="nil"/>
            </w:tcBorders>
            <w:vAlign w:val="bottom"/>
          </w:tcPr>
          <w:p w:rsidR="00164C2B" w:rsidRPr="00105719" w:rsidRDefault="00164C2B" w:rsidP="00164C2B">
            <w:pPr>
              <w:tabs>
                <w:tab w:val="left" w:pos="3066"/>
              </w:tabs>
              <w:spacing w:before="40" w:after="40"/>
              <w:jc w:val="right"/>
              <w:rPr>
                <w:color w:val="000000"/>
              </w:rPr>
            </w:pPr>
            <w:r>
              <w:rPr>
                <w:color w:val="000000"/>
              </w:rPr>
              <w:t>6812</w:t>
            </w:r>
          </w:p>
        </w:tc>
        <w:tc>
          <w:tcPr>
            <w:tcW w:w="654" w:type="pct"/>
            <w:tcBorders>
              <w:top w:val="single" w:sz="4" w:space="0" w:color="auto"/>
              <w:left w:val="nil"/>
              <w:bottom w:val="nil"/>
              <w:right w:val="single" w:sz="4" w:space="0" w:color="auto"/>
            </w:tcBorders>
          </w:tcPr>
          <w:p w:rsidR="00164C2B" w:rsidRDefault="00164C2B" w:rsidP="00164C2B">
            <w:pPr>
              <w:tabs>
                <w:tab w:val="left" w:pos="3066"/>
              </w:tabs>
              <w:spacing w:before="40" w:after="40"/>
              <w:jc w:val="right"/>
              <w:rPr>
                <w:color w:val="000000"/>
              </w:rPr>
            </w:pPr>
            <w:r>
              <w:rPr>
                <w:color w:val="000000"/>
              </w:rPr>
              <w:t>6957</w:t>
            </w:r>
          </w:p>
        </w:tc>
      </w:tr>
      <w:tr w:rsidR="00164C2B" w:rsidRPr="00105719" w:rsidTr="00164C2B">
        <w:trPr>
          <w:cantSplit/>
          <w:trHeight w:val="20"/>
          <w:jc w:val="center"/>
        </w:trPr>
        <w:tc>
          <w:tcPr>
            <w:tcW w:w="2781" w:type="pct"/>
            <w:tcBorders>
              <w:top w:val="nil"/>
              <w:left w:val="single" w:sz="4" w:space="0" w:color="auto"/>
              <w:bottom w:val="nil"/>
              <w:right w:val="nil"/>
            </w:tcBorders>
            <w:vAlign w:val="bottom"/>
          </w:tcPr>
          <w:p w:rsidR="00164C2B" w:rsidRPr="00105719" w:rsidRDefault="00164C2B" w:rsidP="00164C2B">
            <w:pPr>
              <w:keepNext/>
              <w:widowControl w:val="0"/>
              <w:tabs>
                <w:tab w:val="left" w:pos="3066"/>
              </w:tabs>
              <w:spacing w:before="40" w:after="40"/>
              <w:rPr>
                <w:szCs w:val="20"/>
              </w:rPr>
            </w:pPr>
            <w:r w:rsidRPr="00105719">
              <w:rPr>
                <w:szCs w:val="20"/>
              </w:rPr>
              <w:t>Овес</w:t>
            </w:r>
          </w:p>
        </w:tc>
        <w:tc>
          <w:tcPr>
            <w:tcW w:w="912" w:type="pct"/>
            <w:tcBorders>
              <w:top w:val="nil"/>
              <w:left w:val="nil"/>
              <w:bottom w:val="nil"/>
              <w:right w:val="nil"/>
            </w:tcBorders>
          </w:tcPr>
          <w:p w:rsidR="00164C2B" w:rsidRPr="00105719" w:rsidRDefault="00164C2B" w:rsidP="00164C2B">
            <w:pPr>
              <w:tabs>
                <w:tab w:val="left" w:pos="3066"/>
              </w:tabs>
              <w:spacing w:before="40" w:after="40"/>
              <w:jc w:val="right"/>
            </w:pPr>
            <w:r w:rsidRPr="0087718C">
              <w:rPr>
                <w:color w:val="000000"/>
              </w:rPr>
              <w:t>…</w:t>
            </w:r>
            <w:r w:rsidRPr="00C23E78">
              <w:rPr>
                <w:color w:val="000000"/>
                <w:vertAlign w:val="superscript"/>
              </w:rPr>
              <w:t>1)</w:t>
            </w:r>
          </w:p>
        </w:tc>
        <w:tc>
          <w:tcPr>
            <w:tcW w:w="653" w:type="pct"/>
            <w:tcBorders>
              <w:top w:val="nil"/>
              <w:left w:val="nil"/>
              <w:bottom w:val="nil"/>
              <w:right w:val="nil"/>
            </w:tcBorders>
          </w:tcPr>
          <w:p w:rsidR="00164C2B" w:rsidRPr="0087718C" w:rsidRDefault="00164C2B" w:rsidP="00164C2B">
            <w:pPr>
              <w:tabs>
                <w:tab w:val="left" w:pos="3066"/>
              </w:tabs>
              <w:spacing w:before="40" w:after="40"/>
              <w:jc w:val="right"/>
              <w:rPr>
                <w:color w:val="000000"/>
              </w:rPr>
            </w:pPr>
            <w:r w:rsidRPr="0087718C">
              <w:rPr>
                <w:color w:val="000000"/>
              </w:rPr>
              <w:t>…</w:t>
            </w:r>
          </w:p>
        </w:tc>
        <w:tc>
          <w:tcPr>
            <w:tcW w:w="654" w:type="pct"/>
            <w:tcBorders>
              <w:top w:val="nil"/>
              <w:left w:val="nil"/>
              <w:bottom w:val="nil"/>
              <w:right w:val="single" w:sz="4" w:space="0" w:color="auto"/>
            </w:tcBorders>
          </w:tcPr>
          <w:p w:rsidR="00164C2B" w:rsidRPr="0087718C" w:rsidRDefault="00164C2B" w:rsidP="00164C2B">
            <w:pPr>
              <w:tabs>
                <w:tab w:val="left" w:pos="3066"/>
              </w:tabs>
              <w:spacing w:before="40" w:after="40"/>
              <w:jc w:val="right"/>
              <w:rPr>
                <w:color w:val="000000"/>
              </w:rPr>
            </w:pPr>
            <w:r w:rsidRPr="0087718C">
              <w:rPr>
                <w:color w:val="000000"/>
              </w:rPr>
              <w:t>…</w:t>
            </w:r>
          </w:p>
        </w:tc>
      </w:tr>
      <w:tr w:rsidR="00164C2B" w:rsidRPr="00105719" w:rsidTr="00164C2B">
        <w:trPr>
          <w:cantSplit/>
          <w:trHeight w:val="20"/>
          <w:jc w:val="center"/>
        </w:trPr>
        <w:tc>
          <w:tcPr>
            <w:tcW w:w="2781" w:type="pct"/>
            <w:tcBorders>
              <w:top w:val="nil"/>
              <w:left w:val="single" w:sz="4" w:space="0" w:color="auto"/>
              <w:bottom w:val="nil"/>
              <w:right w:val="nil"/>
            </w:tcBorders>
            <w:vAlign w:val="bottom"/>
          </w:tcPr>
          <w:p w:rsidR="00164C2B" w:rsidRPr="00105719" w:rsidRDefault="00164C2B" w:rsidP="00164C2B">
            <w:pPr>
              <w:keepNext/>
              <w:widowControl w:val="0"/>
              <w:tabs>
                <w:tab w:val="left" w:pos="3066"/>
              </w:tabs>
              <w:spacing w:before="40" w:after="40"/>
              <w:rPr>
                <w:szCs w:val="20"/>
              </w:rPr>
            </w:pPr>
            <w:r w:rsidRPr="00105719">
              <w:rPr>
                <w:szCs w:val="20"/>
              </w:rPr>
              <w:t xml:space="preserve">Крупный рогатый скот </w:t>
            </w:r>
          </w:p>
        </w:tc>
        <w:tc>
          <w:tcPr>
            <w:tcW w:w="912" w:type="pct"/>
            <w:tcBorders>
              <w:top w:val="nil"/>
              <w:left w:val="nil"/>
              <w:bottom w:val="nil"/>
              <w:right w:val="nil"/>
            </w:tcBorders>
            <w:vAlign w:val="bottom"/>
          </w:tcPr>
          <w:p w:rsidR="00164C2B" w:rsidRPr="00105719" w:rsidRDefault="00164C2B" w:rsidP="00164C2B">
            <w:pPr>
              <w:tabs>
                <w:tab w:val="left" w:pos="3066"/>
              </w:tabs>
              <w:spacing w:before="40" w:after="40"/>
              <w:jc w:val="right"/>
              <w:rPr>
                <w:color w:val="000000"/>
              </w:rPr>
            </w:pPr>
            <w:r>
              <w:rPr>
                <w:color w:val="000000"/>
              </w:rPr>
              <w:t>86621</w:t>
            </w:r>
          </w:p>
        </w:tc>
        <w:tc>
          <w:tcPr>
            <w:tcW w:w="653" w:type="pct"/>
            <w:tcBorders>
              <w:top w:val="nil"/>
              <w:left w:val="nil"/>
              <w:bottom w:val="nil"/>
              <w:right w:val="nil"/>
            </w:tcBorders>
            <w:vAlign w:val="bottom"/>
          </w:tcPr>
          <w:p w:rsidR="00164C2B" w:rsidRPr="00105719" w:rsidRDefault="00164C2B" w:rsidP="00164C2B">
            <w:pPr>
              <w:tabs>
                <w:tab w:val="left" w:pos="3066"/>
              </w:tabs>
              <w:spacing w:before="40" w:after="40"/>
              <w:jc w:val="right"/>
              <w:rPr>
                <w:color w:val="000000"/>
              </w:rPr>
            </w:pPr>
            <w:r>
              <w:rPr>
                <w:color w:val="000000"/>
              </w:rPr>
              <w:t>87095</w:t>
            </w:r>
          </w:p>
        </w:tc>
        <w:tc>
          <w:tcPr>
            <w:tcW w:w="654" w:type="pct"/>
            <w:tcBorders>
              <w:top w:val="nil"/>
              <w:left w:val="nil"/>
              <w:bottom w:val="nil"/>
              <w:right w:val="single" w:sz="4" w:space="0" w:color="auto"/>
            </w:tcBorders>
            <w:vAlign w:val="bottom"/>
          </w:tcPr>
          <w:p w:rsidR="00164C2B" w:rsidRDefault="00164C2B" w:rsidP="00164C2B">
            <w:pPr>
              <w:tabs>
                <w:tab w:val="left" w:pos="3066"/>
              </w:tabs>
              <w:spacing w:before="40" w:after="40"/>
              <w:jc w:val="right"/>
              <w:rPr>
                <w:color w:val="000000"/>
              </w:rPr>
            </w:pPr>
            <w:r>
              <w:rPr>
                <w:color w:val="000000"/>
              </w:rPr>
              <w:t>73584</w:t>
            </w:r>
          </w:p>
        </w:tc>
      </w:tr>
      <w:tr w:rsidR="00164C2B" w:rsidRPr="00105719" w:rsidTr="00164C2B">
        <w:trPr>
          <w:cantSplit/>
          <w:trHeight w:val="20"/>
          <w:jc w:val="center"/>
        </w:trPr>
        <w:tc>
          <w:tcPr>
            <w:tcW w:w="2781" w:type="pct"/>
            <w:tcBorders>
              <w:top w:val="nil"/>
              <w:left w:val="single" w:sz="4" w:space="0" w:color="auto"/>
              <w:bottom w:val="nil"/>
              <w:right w:val="nil"/>
            </w:tcBorders>
            <w:vAlign w:val="bottom"/>
          </w:tcPr>
          <w:p w:rsidR="00164C2B" w:rsidRPr="00105719" w:rsidRDefault="00164C2B" w:rsidP="00164C2B">
            <w:pPr>
              <w:keepNext/>
              <w:widowControl w:val="0"/>
              <w:tabs>
                <w:tab w:val="left" w:pos="3066"/>
              </w:tabs>
              <w:spacing w:before="40" w:after="40"/>
              <w:rPr>
                <w:szCs w:val="20"/>
              </w:rPr>
            </w:pPr>
            <w:r w:rsidRPr="00105719">
              <w:rPr>
                <w:szCs w:val="20"/>
              </w:rPr>
              <w:t>Овцы и козы живые</w:t>
            </w:r>
          </w:p>
        </w:tc>
        <w:tc>
          <w:tcPr>
            <w:tcW w:w="912" w:type="pct"/>
            <w:tcBorders>
              <w:top w:val="nil"/>
              <w:left w:val="nil"/>
              <w:bottom w:val="nil"/>
              <w:right w:val="nil"/>
            </w:tcBorders>
          </w:tcPr>
          <w:p w:rsidR="00164C2B" w:rsidRDefault="00164C2B" w:rsidP="00164C2B">
            <w:pPr>
              <w:jc w:val="right"/>
            </w:pPr>
            <w:r w:rsidRPr="00F17C1E">
              <w:rPr>
                <w:color w:val="000000"/>
              </w:rPr>
              <w:t>…</w:t>
            </w:r>
          </w:p>
        </w:tc>
        <w:tc>
          <w:tcPr>
            <w:tcW w:w="653" w:type="pct"/>
            <w:tcBorders>
              <w:top w:val="nil"/>
              <w:left w:val="nil"/>
              <w:bottom w:val="nil"/>
              <w:right w:val="nil"/>
            </w:tcBorders>
          </w:tcPr>
          <w:p w:rsidR="00164C2B" w:rsidRDefault="00164C2B" w:rsidP="00164C2B">
            <w:pPr>
              <w:jc w:val="right"/>
            </w:pPr>
            <w:r w:rsidRPr="00F17C1E">
              <w:rPr>
                <w:color w:val="000000"/>
              </w:rPr>
              <w:t>…</w:t>
            </w:r>
          </w:p>
        </w:tc>
        <w:tc>
          <w:tcPr>
            <w:tcW w:w="654" w:type="pct"/>
            <w:tcBorders>
              <w:top w:val="nil"/>
              <w:left w:val="nil"/>
              <w:bottom w:val="nil"/>
              <w:right w:val="single" w:sz="4" w:space="0" w:color="auto"/>
            </w:tcBorders>
            <w:vAlign w:val="bottom"/>
          </w:tcPr>
          <w:p w:rsidR="00164C2B" w:rsidRPr="0087718C" w:rsidRDefault="00164C2B" w:rsidP="00164C2B">
            <w:pPr>
              <w:tabs>
                <w:tab w:val="left" w:pos="3066"/>
              </w:tabs>
              <w:spacing w:before="40" w:after="40"/>
              <w:jc w:val="right"/>
              <w:rPr>
                <w:color w:val="000000"/>
              </w:rPr>
            </w:pPr>
            <w:r w:rsidRPr="0087718C">
              <w:rPr>
                <w:color w:val="000000"/>
              </w:rPr>
              <w:t>…</w:t>
            </w:r>
          </w:p>
        </w:tc>
      </w:tr>
      <w:tr w:rsidR="00164C2B" w:rsidRPr="00105719" w:rsidTr="00164C2B">
        <w:trPr>
          <w:cantSplit/>
          <w:trHeight w:val="20"/>
          <w:jc w:val="center"/>
        </w:trPr>
        <w:tc>
          <w:tcPr>
            <w:tcW w:w="2781" w:type="pct"/>
            <w:tcBorders>
              <w:top w:val="nil"/>
              <w:left w:val="single" w:sz="4" w:space="0" w:color="auto"/>
              <w:bottom w:val="nil"/>
              <w:right w:val="nil"/>
            </w:tcBorders>
            <w:vAlign w:val="bottom"/>
          </w:tcPr>
          <w:p w:rsidR="00164C2B" w:rsidRPr="00105719" w:rsidRDefault="00164C2B" w:rsidP="00164C2B">
            <w:pPr>
              <w:keepNext/>
              <w:widowControl w:val="0"/>
              <w:tabs>
                <w:tab w:val="left" w:pos="3066"/>
              </w:tabs>
              <w:spacing w:before="40" w:after="40"/>
              <w:rPr>
                <w:szCs w:val="20"/>
              </w:rPr>
            </w:pPr>
            <w:r w:rsidRPr="00105719">
              <w:rPr>
                <w:szCs w:val="20"/>
              </w:rPr>
              <w:t>Свиньи живые</w:t>
            </w:r>
          </w:p>
        </w:tc>
        <w:tc>
          <w:tcPr>
            <w:tcW w:w="912" w:type="pct"/>
            <w:tcBorders>
              <w:top w:val="nil"/>
              <w:left w:val="nil"/>
              <w:bottom w:val="nil"/>
              <w:right w:val="nil"/>
            </w:tcBorders>
          </w:tcPr>
          <w:p w:rsidR="00164C2B" w:rsidRPr="00105719" w:rsidRDefault="00164C2B" w:rsidP="00164C2B">
            <w:pPr>
              <w:tabs>
                <w:tab w:val="left" w:pos="3066"/>
              </w:tabs>
              <w:spacing w:before="40" w:after="40"/>
              <w:jc w:val="right"/>
            </w:pPr>
            <w:r w:rsidRPr="00105719">
              <w:t>…</w:t>
            </w:r>
          </w:p>
        </w:tc>
        <w:tc>
          <w:tcPr>
            <w:tcW w:w="653" w:type="pct"/>
            <w:tcBorders>
              <w:top w:val="nil"/>
              <w:left w:val="nil"/>
              <w:bottom w:val="nil"/>
              <w:right w:val="nil"/>
            </w:tcBorders>
          </w:tcPr>
          <w:p w:rsidR="00164C2B" w:rsidRPr="0087718C" w:rsidRDefault="00164C2B" w:rsidP="00164C2B">
            <w:pPr>
              <w:tabs>
                <w:tab w:val="left" w:pos="3066"/>
              </w:tabs>
              <w:spacing w:before="40" w:after="40"/>
              <w:jc w:val="right"/>
              <w:rPr>
                <w:color w:val="000000"/>
              </w:rPr>
            </w:pPr>
            <w:r w:rsidRPr="0087718C">
              <w:rPr>
                <w:color w:val="000000"/>
              </w:rPr>
              <w:t>…</w:t>
            </w:r>
          </w:p>
        </w:tc>
        <w:tc>
          <w:tcPr>
            <w:tcW w:w="654" w:type="pct"/>
            <w:tcBorders>
              <w:top w:val="nil"/>
              <w:left w:val="nil"/>
              <w:bottom w:val="nil"/>
              <w:right w:val="single" w:sz="4" w:space="0" w:color="auto"/>
            </w:tcBorders>
          </w:tcPr>
          <w:p w:rsidR="00164C2B" w:rsidRPr="0087718C" w:rsidRDefault="00164C2B" w:rsidP="00164C2B">
            <w:pPr>
              <w:tabs>
                <w:tab w:val="left" w:pos="3066"/>
              </w:tabs>
              <w:spacing w:before="40" w:after="40"/>
              <w:jc w:val="right"/>
              <w:rPr>
                <w:color w:val="000000"/>
              </w:rPr>
            </w:pPr>
            <w:r w:rsidRPr="0087718C">
              <w:rPr>
                <w:color w:val="000000"/>
              </w:rPr>
              <w:t>…</w:t>
            </w:r>
          </w:p>
        </w:tc>
      </w:tr>
      <w:tr w:rsidR="00164C2B" w:rsidRPr="00105719" w:rsidTr="00164C2B">
        <w:trPr>
          <w:cantSplit/>
          <w:trHeight w:val="20"/>
          <w:jc w:val="center"/>
        </w:trPr>
        <w:tc>
          <w:tcPr>
            <w:tcW w:w="2781" w:type="pct"/>
            <w:tcBorders>
              <w:top w:val="nil"/>
              <w:left w:val="single" w:sz="4" w:space="0" w:color="auto"/>
              <w:bottom w:val="nil"/>
              <w:right w:val="nil"/>
            </w:tcBorders>
            <w:vAlign w:val="bottom"/>
          </w:tcPr>
          <w:p w:rsidR="00164C2B" w:rsidRPr="00105719" w:rsidRDefault="00164C2B" w:rsidP="00164C2B">
            <w:pPr>
              <w:keepNext/>
              <w:widowControl w:val="0"/>
              <w:tabs>
                <w:tab w:val="left" w:pos="3066"/>
              </w:tabs>
              <w:spacing w:before="40" w:after="40"/>
              <w:rPr>
                <w:szCs w:val="20"/>
              </w:rPr>
            </w:pPr>
            <w:r w:rsidRPr="00105719">
              <w:rPr>
                <w:szCs w:val="20"/>
              </w:rPr>
              <w:t>Молоко сырое крупного рогатого скота</w:t>
            </w:r>
          </w:p>
        </w:tc>
        <w:tc>
          <w:tcPr>
            <w:tcW w:w="912" w:type="pct"/>
            <w:tcBorders>
              <w:top w:val="nil"/>
              <w:left w:val="nil"/>
              <w:bottom w:val="nil"/>
              <w:right w:val="nil"/>
            </w:tcBorders>
            <w:vAlign w:val="bottom"/>
          </w:tcPr>
          <w:p w:rsidR="00164C2B" w:rsidRPr="00105719" w:rsidRDefault="00164C2B" w:rsidP="00164C2B">
            <w:pPr>
              <w:tabs>
                <w:tab w:val="left" w:pos="3066"/>
              </w:tabs>
              <w:spacing w:before="40" w:after="40"/>
              <w:jc w:val="right"/>
              <w:rPr>
                <w:color w:val="000000"/>
              </w:rPr>
            </w:pPr>
            <w:r>
              <w:rPr>
                <w:color w:val="000000"/>
              </w:rPr>
              <w:t>20524</w:t>
            </w:r>
          </w:p>
        </w:tc>
        <w:tc>
          <w:tcPr>
            <w:tcW w:w="653" w:type="pct"/>
            <w:tcBorders>
              <w:top w:val="nil"/>
              <w:left w:val="nil"/>
              <w:bottom w:val="nil"/>
              <w:right w:val="nil"/>
            </w:tcBorders>
            <w:vAlign w:val="bottom"/>
          </w:tcPr>
          <w:p w:rsidR="00164C2B" w:rsidRPr="00105719" w:rsidRDefault="00164C2B" w:rsidP="00164C2B">
            <w:pPr>
              <w:tabs>
                <w:tab w:val="left" w:pos="3066"/>
              </w:tabs>
              <w:spacing w:before="40" w:after="40"/>
              <w:jc w:val="right"/>
              <w:rPr>
                <w:color w:val="000000"/>
              </w:rPr>
            </w:pPr>
            <w:r>
              <w:rPr>
                <w:color w:val="000000"/>
              </w:rPr>
              <w:t>21912</w:t>
            </w:r>
          </w:p>
        </w:tc>
        <w:tc>
          <w:tcPr>
            <w:tcW w:w="654" w:type="pct"/>
            <w:tcBorders>
              <w:top w:val="nil"/>
              <w:left w:val="nil"/>
              <w:bottom w:val="nil"/>
              <w:right w:val="single" w:sz="4" w:space="0" w:color="auto"/>
            </w:tcBorders>
          </w:tcPr>
          <w:p w:rsidR="00164C2B" w:rsidRDefault="00164C2B" w:rsidP="00164C2B">
            <w:pPr>
              <w:tabs>
                <w:tab w:val="left" w:pos="3066"/>
              </w:tabs>
              <w:spacing w:before="40" w:after="40"/>
              <w:jc w:val="right"/>
              <w:rPr>
                <w:color w:val="000000"/>
              </w:rPr>
            </w:pPr>
            <w:r>
              <w:rPr>
                <w:color w:val="000000"/>
              </w:rPr>
              <w:t>22486</w:t>
            </w:r>
          </w:p>
        </w:tc>
      </w:tr>
      <w:tr w:rsidR="00164C2B" w:rsidRPr="00105719" w:rsidTr="00164C2B">
        <w:trPr>
          <w:cantSplit/>
          <w:trHeight w:val="20"/>
          <w:jc w:val="center"/>
        </w:trPr>
        <w:tc>
          <w:tcPr>
            <w:tcW w:w="2781" w:type="pct"/>
            <w:tcBorders>
              <w:top w:val="nil"/>
              <w:left w:val="single" w:sz="4" w:space="0" w:color="auto"/>
              <w:bottom w:val="single" w:sz="4" w:space="0" w:color="auto"/>
              <w:right w:val="nil"/>
            </w:tcBorders>
            <w:vAlign w:val="bottom"/>
          </w:tcPr>
          <w:p w:rsidR="00164C2B" w:rsidRPr="00105719" w:rsidRDefault="00164C2B" w:rsidP="00164C2B">
            <w:pPr>
              <w:keepNext/>
              <w:widowControl w:val="0"/>
              <w:tabs>
                <w:tab w:val="left" w:pos="3066"/>
              </w:tabs>
              <w:spacing w:before="40" w:after="40"/>
              <w:rPr>
                <w:szCs w:val="20"/>
              </w:rPr>
            </w:pPr>
            <w:r w:rsidRPr="00105719">
              <w:rPr>
                <w:szCs w:val="20"/>
              </w:rPr>
              <w:t>Яйца куриные</w:t>
            </w:r>
            <w:r w:rsidRPr="00105719">
              <w:rPr>
                <w:rFonts w:ascii="Arial" w:hAnsi="Arial"/>
                <w:sz w:val="20"/>
                <w:szCs w:val="20"/>
              </w:rPr>
              <w:t xml:space="preserve"> </w:t>
            </w:r>
            <w:r w:rsidRPr="00105719">
              <w:rPr>
                <w:szCs w:val="20"/>
              </w:rPr>
              <w:t>в скорлупе свежие, тыс. штук</w:t>
            </w:r>
          </w:p>
        </w:tc>
        <w:tc>
          <w:tcPr>
            <w:tcW w:w="912" w:type="pct"/>
            <w:tcBorders>
              <w:top w:val="nil"/>
              <w:left w:val="nil"/>
              <w:bottom w:val="single" w:sz="4" w:space="0" w:color="auto"/>
              <w:right w:val="nil"/>
            </w:tcBorders>
          </w:tcPr>
          <w:p w:rsidR="00164C2B" w:rsidRPr="00105719" w:rsidRDefault="00164C2B" w:rsidP="00164C2B">
            <w:pPr>
              <w:tabs>
                <w:tab w:val="left" w:pos="3066"/>
              </w:tabs>
              <w:spacing w:before="40" w:after="40"/>
              <w:jc w:val="right"/>
            </w:pPr>
            <w:r w:rsidRPr="0087718C">
              <w:rPr>
                <w:color w:val="000000"/>
              </w:rPr>
              <w:t>…</w:t>
            </w:r>
          </w:p>
        </w:tc>
        <w:tc>
          <w:tcPr>
            <w:tcW w:w="653" w:type="pct"/>
            <w:tcBorders>
              <w:top w:val="nil"/>
              <w:left w:val="nil"/>
              <w:bottom w:val="single" w:sz="4" w:space="0" w:color="auto"/>
              <w:right w:val="nil"/>
            </w:tcBorders>
          </w:tcPr>
          <w:p w:rsidR="00164C2B" w:rsidRPr="0087718C" w:rsidRDefault="00164C2B" w:rsidP="00164C2B">
            <w:pPr>
              <w:tabs>
                <w:tab w:val="left" w:pos="3066"/>
              </w:tabs>
              <w:spacing w:before="40" w:after="40"/>
              <w:jc w:val="right"/>
              <w:rPr>
                <w:color w:val="000000"/>
              </w:rPr>
            </w:pPr>
            <w:r w:rsidRPr="0087718C">
              <w:rPr>
                <w:color w:val="000000"/>
              </w:rPr>
              <w:t>…</w:t>
            </w:r>
          </w:p>
        </w:tc>
        <w:tc>
          <w:tcPr>
            <w:tcW w:w="654" w:type="pct"/>
            <w:tcBorders>
              <w:top w:val="nil"/>
              <w:left w:val="nil"/>
              <w:bottom w:val="single" w:sz="4" w:space="0" w:color="auto"/>
              <w:right w:val="single" w:sz="4" w:space="0" w:color="auto"/>
            </w:tcBorders>
          </w:tcPr>
          <w:p w:rsidR="00164C2B" w:rsidRPr="0087718C" w:rsidRDefault="00164C2B" w:rsidP="00164C2B">
            <w:pPr>
              <w:tabs>
                <w:tab w:val="left" w:pos="3066"/>
              </w:tabs>
              <w:spacing w:before="40" w:after="40"/>
              <w:jc w:val="right"/>
              <w:rPr>
                <w:color w:val="000000"/>
              </w:rPr>
            </w:pPr>
            <w:r w:rsidRPr="0087718C">
              <w:rPr>
                <w:color w:val="000000"/>
              </w:rPr>
              <w:t>…</w:t>
            </w:r>
          </w:p>
        </w:tc>
      </w:tr>
    </w:tbl>
    <w:p w:rsidR="00164C2B" w:rsidRDefault="00164C2B" w:rsidP="00164C2B">
      <w:pPr>
        <w:pStyle w:val="afffb"/>
        <w:tabs>
          <w:tab w:val="left" w:pos="3066"/>
        </w:tabs>
        <w:spacing w:after="0" w:line="240" w:lineRule="exact"/>
        <w:ind w:left="0"/>
        <w:rPr>
          <w:rFonts w:ascii="Times New Roman" w:hAnsi="Times New Roman"/>
          <w:sz w:val="20"/>
          <w:szCs w:val="20"/>
        </w:rPr>
      </w:pPr>
      <w:r w:rsidRPr="00F03666">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sidRPr="00F03666">
        <w:rPr>
          <w:rFonts w:ascii="Times New Roman" w:hAnsi="Times New Roman"/>
          <w:sz w:val="20"/>
          <w:szCs w:val="20"/>
          <w:vertAlign w:val="superscript"/>
        </w:rPr>
        <w:t>)</w:t>
      </w:r>
      <w:r>
        <w:rPr>
          <w:rFonts w:ascii="Times New Roman" w:hAnsi="Times New Roman"/>
          <w:sz w:val="20"/>
          <w:szCs w:val="20"/>
        </w:rPr>
        <w:t xml:space="preserve"> на стр. 12.</w:t>
      </w:r>
    </w:p>
    <w:p w:rsidR="002B3D3E" w:rsidRDefault="002B3D3E" w:rsidP="00164C2B">
      <w:pPr>
        <w:widowControl w:val="0"/>
        <w:tabs>
          <w:tab w:val="left" w:pos="711"/>
          <w:tab w:val="left" w:pos="3066"/>
          <w:tab w:val="center" w:pos="5031"/>
        </w:tabs>
        <w:spacing w:line="288" w:lineRule="auto"/>
        <w:jc w:val="center"/>
        <w:outlineLvl w:val="2"/>
        <w:rPr>
          <w:rFonts w:ascii="Arial" w:hAnsi="Arial"/>
          <w:b/>
          <w:bCs/>
          <w:sz w:val="26"/>
          <w:szCs w:val="26"/>
        </w:rPr>
      </w:pPr>
      <w:bookmarkStart w:id="315" w:name="_Toc519252612"/>
      <w:bookmarkStart w:id="316" w:name="_Toc524697588"/>
    </w:p>
    <w:p w:rsidR="00164C2B" w:rsidRPr="00105719" w:rsidRDefault="002B3D3E" w:rsidP="00164C2B">
      <w:pPr>
        <w:widowControl w:val="0"/>
        <w:tabs>
          <w:tab w:val="left" w:pos="711"/>
          <w:tab w:val="left" w:pos="3066"/>
          <w:tab w:val="center" w:pos="5031"/>
        </w:tabs>
        <w:spacing w:line="288" w:lineRule="auto"/>
        <w:jc w:val="center"/>
        <w:outlineLvl w:val="2"/>
        <w:rPr>
          <w:rFonts w:ascii="Arial" w:hAnsi="Arial"/>
          <w:b/>
          <w:bCs/>
          <w:sz w:val="26"/>
          <w:szCs w:val="26"/>
        </w:rPr>
      </w:pPr>
      <w:bookmarkStart w:id="317" w:name="_Toc530050061"/>
      <w:r>
        <w:rPr>
          <w:rFonts w:ascii="Arial" w:hAnsi="Arial"/>
          <w:b/>
          <w:bCs/>
          <w:sz w:val="26"/>
          <w:szCs w:val="26"/>
        </w:rPr>
        <w:t>5</w:t>
      </w:r>
      <w:r w:rsidR="00164C2B" w:rsidRPr="00105719">
        <w:rPr>
          <w:rFonts w:ascii="Arial" w:hAnsi="Arial"/>
          <w:b/>
          <w:bCs/>
          <w:sz w:val="26"/>
          <w:szCs w:val="26"/>
        </w:rPr>
        <w:t>.</w:t>
      </w:r>
      <w:r w:rsidR="00164C2B">
        <w:rPr>
          <w:rFonts w:ascii="Arial" w:hAnsi="Arial"/>
          <w:b/>
          <w:bCs/>
          <w:sz w:val="26"/>
          <w:szCs w:val="26"/>
        </w:rPr>
        <w:t>2</w:t>
      </w:r>
      <w:r w:rsidR="00164C2B" w:rsidRPr="00105719">
        <w:rPr>
          <w:rFonts w:ascii="Arial" w:hAnsi="Arial"/>
          <w:b/>
          <w:bCs/>
          <w:sz w:val="26"/>
          <w:szCs w:val="26"/>
        </w:rPr>
        <w:t>.3. Индексы цен на продукцию инвестиционного назначения</w:t>
      </w:r>
      <w:bookmarkEnd w:id="315"/>
      <w:bookmarkEnd w:id="316"/>
      <w:bookmarkEnd w:id="317"/>
    </w:p>
    <w:p w:rsidR="00164C2B" w:rsidRPr="00105719" w:rsidRDefault="00164C2B" w:rsidP="00164C2B">
      <w:pPr>
        <w:widowControl w:val="0"/>
        <w:tabs>
          <w:tab w:val="left" w:pos="3066"/>
        </w:tabs>
        <w:spacing w:line="288" w:lineRule="auto"/>
        <w:ind w:right="142" w:firstLine="709"/>
        <w:jc w:val="both"/>
        <w:rPr>
          <w:b/>
        </w:rPr>
      </w:pPr>
    </w:p>
    <w:p w:rsidR="00164C2B" w:rsidRPr="00105719" w:rsidRDefault="00164C2B" w:rsidP="00164C2B">
      <w:pPr>
        <w:widowControl w:val="0"/>
        <w:tabs>
          <w:tab w:val="left" w:pos="3066"/>
        </w:tabs>
        <w:spacing w:line="288" w:lineRule="auto"/>
        <w:ind w:firstLine="709"/>
        <w:jc w:val="both"/>
        <w:rPr>
          <w:rFonts w:ascii="Arial" w:hAnsi="Arial"/>
          <w:b/>
        </w:rPr>
      </w:pPr>
      <w:r w:rsidRPr="00105719">
        <w:rPr>
          <w:b/>
        </w:rPr>
        <w:t xml:space="preserve">Сводный индекс цен на продукцию (затраты, услуги) инвестиционного назначения </w:t>
      </w:r>
      <w:r w:rsidRPr="00052159">
        <w:rPr>
          <w:b/>
        </w:rPr>
        <w:br/>
      </w:r>
      <w:r w:rsidRPr="00105719">
        <w:t xml:space="preserve">в </w:t>
      </w:r>
      <w:r>
        <w:t>октябре 2018 г. относительно сентября 2018 г. составил 101,0</w:t>
      </w:r>
      <w:r w:rsidRPr="00105719">
        <w:t xml:space="preserve">%, в том числе индекс цен </w:t>
      </w:r>
      <w:r w:rsidRPr="00105719">
        <w:br/>
        <w:t xml:space="preserve">производителей </w:t>
      </w:r>
      <w:r>
        <w:t>на строительную продукцию – 100,8,</w:t>
      </w:r>
      <w:r w:rsidRPr="00105719">
        <w:t xml:space="preserve"> приобретения машин и оборудования </w:t>
      </w:r>
      <w:r w:rsidRPr="00105719">
        <w:br/>
        <w:t>инвестицион</w:t>
      </w:r>
      <w:r>
        <w:t>ного назначения – 101,2</w:t>
      </w:r>
      <w:r w:rsidRPr="00105719">
        <w:t>, на прочую продукцию (затраты, услуги) ин</w:t>
      </w:r>
      <w:r>
        <w:t>вестиционного назначения – 101,9</w:t>
      </w:r>
      <w:r w:rsidRPr="00105719">
        <w:t>%.</w:t>
      </w:r>
    </w:p>
    <w:p w:rsidR="00164C2B" w:rsidRPr="004F468F" w:rsidRDefault="00164C2B" w:rsidP="00164C2B">
      <w:pPr>
        <w:widowControl w:val="0"/>
        <w:tabs>
          <w:tab w:val="left" w:pos="3066"/>
        </w:tabs>
        <w:spacing w:line="288" w:lineRule="auto"/>
        <w:jc w:val="center"/>
        <w:rPr>
          <w:rFonts w:ascii="Arial" w:hAnsi="Arial"/>
          <w:b/>
          <w:sz w:val="16"/>
          <w:szCs w:val="16"/>
        </w:rPr>
      </w:pPr>
    </w:p>
    <w:p w:rsidR="002B3D3E" w:rsidRDefault="002B3D3E">
      <w:pPr>
        <w:rPr>
          <w:rFonts w:ascii="Arial" w:hAnsi="Arial"/>
          <w:b/>
        </w:rPr>
      </w:pPr>
      <w:r>
        <w:rPr>
          <w:rFonts w:ascii="Arial" w:hAnsi="Arial"/>
          <w:b/>
        </w:rPr>
        <w:br w:type="page"/>
      </w:r>
    </w:p>
    <w:p w:rsidR="00164C2B" w:rsidRPr="00105719" w:rsidRDefault="00164C2B" w:rsidP="00164C2B">
      <w:pPr>
        <w:widowControl w:val="0"/>
        <w:tabs>
          <w:tab w:val="left" w:pos="3066"/>
        </w:tabs>
        <w:spacing w:line="288" w:lineRule="auto"/>
        <w:jc w:val="center"/>
        <w:rPr>
          <w:rFonts w:ascii="Arial" w:hAnsi="Arial"/>
          <w:b/>
        </w:rPr>
      </w:pPr>
      <w:r w:rsidRPr="00105719">
        <w:rPr>
          <w:rFonts w:ascii="Arial" w:hAnsi="Arial"/>
          <w:b/>
        </w:rPr>
        <w:lastRenderedPageBreak/>
        <w:t xml:space="preserve">Индексы цен на продукцию (затраты, услуги) инвестиционного назначения </w:t>
      </w:r>
    </w:p>
    <w:p w:rsidR="00164C2B" w:rsidRDefault="00164C2B" w:rsidP="00164C2B">
      <w:pPr>
        <w:widowControl w:val="0"/>
        <w:tabs>
          <w:tab w:val="left" w:pos="3066"/>
        </w:tabs>
        <w:spacing w:after="120" w:line="288" w:lineRule="auto"/>
        <w:jc w:val="center"/>
        <w:rPr>
          <w:rFonts w:ascii="Arial" w:hAnsi="Arial"/>
        </w:rPr>
      </w:pPr>
      <w:r w:rsidRPr="00105719">
        <w:rPr>
          <w:rFonts w:ascii="Arial" w:hAnsi="Arial"/>
        </w:rPr>
        <w:t>(в процентах к предыдущему периоду)</w:t>
      </w:r>
    </w:p>
    <w:p w:rsidR="00164C2B" w:rsidRPr="00105719" w:rsidRDefault="00164C2B" w:rsidP="00164C2B">
      <w:pPr>
        <w:widowControl w:val="0"/>
        <w:tabs>
          <w:tab w:val="left" w:pos="3066"/>
        </w:tabs>
        <w:spacing w:line="288" w:lineRule="auto"/>
        <w:jc w:val="center"/>
        <w:rPr>
          <w:rFonts w:ascii="Arial" w:hAnsi="Arial"/>
        </w:rPr>
      </w:pPr>
    </w:p>
    <w:tbl>
      <w:tblPr>
        <w:tblW w:w="4999" w:type="pct"/>
        <w:tblBorders>
          <w:top w:val="double" w:sz="6" w:space="0" w:color="auto"/>
        </w:tblBorders>
        <w:tblCellMar>
          <w:left w:w="0" w:type="dxa"/>
          <w:right w:w="0" w:type="dxa"/>
        </w:tblCellMar>
        <w:tblLook w:val="0000"/>
      </w:tblPr>
      <w:tblGrid>
        <w:gridCol w:w="2272"/>
        <w:gridCol w:w="1986"/>
        <w:gridCol w:w="1843"/>
        <w:gridCol w:w="1843"/>
        <w:gridCol w:w="2127"/>
      </w:tblGrid>
      <w:tr w:rsidR="00164C2B" w:rsidRPr="00105719" w:rsidTr="00164C2B">
        <w:trPr>
          <w:cantSplit/>
          <w:tblHeader/>
        </w:trPr>
        <w:tc>
          <w:tcPr>
            <w:tcW w:w="1128" w:type="pct"/>
            <w:vMerge w:val="restart"/>
            <w:tcBorders>
              <w:top w:val="single" w:sz="4" w:space="0" w:color="auto"/>
              <w:left w:val="single" w:sz="4" w:space="0" w:color="auto"/>
              <w:bottom w:val="nil"/>
              <w:right w:val="nil"/>
            </w:tcBorders>
            <w:vAlign w:val="center"/>
          </w:tcPr>
          <w:p w:rsidR="00164C2B" w:rsidRPr="00105719" w:rsidRDefault="00164C2B" w:rsidP="00164C2B">
            <w:pPr>
              <w:widowControl w:val="0"/>
              <w:tabs>
                <w:tab w:val="left" w:pos="3066"/>
              </w:tabs>
              <w:spacing w:line="276" w:lineRule="auto"/>
            </w:pPr>
          </w:p>
        </w:tc>
        <w:tc>
          <w:tcPr>
            <w:tcW w:w="986" w:type="pct"/>
            <w:vMerge w:val="restart"/>
            <w:tcBorders>
              <w:top w:val="single" w:sz="4" w:space="0" w:color="auto"/>
              <w:left w:val="single" w:sz="4" w:space="0" w:color="auto"/>
              <w:bottom w:val="nil"/>
              <w:right w:val="single" w:sz="4" w:space="0" w:color="auto"/>
            </w:tcBorders>
            <w:vAlign w:val="center"/>
          </w:tcPr>
          <w:p w:rsidR="00164C2B" w:rsidRPr="00105719" w:rsidRDefault="00164C2B" w:rsidP="00164C2B">
            <w:pPr>
              <w:widowControl w:val="0"/>
              <w:tabs>
                <w:tab w:val="left" w:pos="3066"/>
              </w:tabs>
              <w:spacing w:line="276" w:lineRule="auto"/>
              <w:jc w:val="center"/>
            </w:pPr>
            <w:r w:rsidRPr="00105719">
              <w:t xml:space="preserve">Сводный индекс цен на продукцию </w:t>
            </w:r>
            <w:r w:rsidRPr="00105719">
              <w:br/>
              <w:t xml:space="preserve">(затраты, услуги) </w:t>
            </w:r>
            <w:r w:rsidRPr="00105719">
              <w:br/>
              <w:t>инвестиционного назначения</w:t>
            </w:r>
          </w:p>
        </w:tc>
        <w:tc>
          <w:tcPr>
            <w:tcW w:w="2886" w:type="pct"/>
            <w:gridSpan w:val="3"/>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76" w:lineRule="auto"/>
              <w:jc w:val="center"/>
            </w:pPr>
            <w:r w:rsidRPr="00105719">
              <w:t>в том числе индексы цен</w:t>
            </w:r>
          </w:p>
        </w:tc>
      </w:tr>
      <w:tr w:rsidR="00164C2B" w:rsidRPr="00105719" w:rsidTr="00164C2B">
        <w:trPr>
          <w:cantSplit/>
          <w:trHeight w:val="1014"/>
          <w:tblHeader/>
        </w:trPr>
        <w:tc>
          <w:tcPr>
            <w:tcW w:w="1128" w:type="pct"/>
            <w:vMerge/>
            <w:tcBorders>
              <w:top w:val="nil"/>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76" w:lineRule="auto"/>
            </w:pPr>
          </w:p>
        </w:tc>
        <w:tc>
          <w:tcPr>
            <w:tcW w:w="986" w:type="pct"/>
            <w:vMerge/>
            <w:tcBorders>
              <w:top w:val="nil"/>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76" w:lineRule="auto"/>
              <w:jc w:val="center"/>
            </w:pPr>
          </w:p>
        </w:tc>
        <w:tc>
          <w:tcPr>
            <w:tcW w:w="915"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uppressAutoHyphens/>
              <w:spacing w:line="276" w:lineRule="auto"/>
              <w:jc w:val="center"/>
            </w:pPr>
            <w:r w:rsidRPr="00105719">
              <w:t>производителей</w:t>
            </w:r>
          </w:p>
          <w:p w:rsidR="00164C2B" w:rsidRPr="00105719" w:rsidRDefault="00164C2B" w:rsidP="00164C2B">
            <w:pPr>
              <w:widowControl w:val="0"/>
              <w:tabs>
                <w:tab w:val="left" w:pos="3066"/>
              </w:tabs>
              <w:suppressAutoHyphens/>
              <w:spacing w:line="276" w:lineRule="auto"/>
              <w:jc w:val="center"/>
            </w:pPr>
            <w:r w:rsidRPr="00105719">
              <w:t>на строительную</w:t>
            </w:r>
          </w:p>
          <w:p w:rsidR="00164C2B" w:rsidRPr="00105719" w:rsidRDefault="00164C2B" w:rsidP="00164C2B">
            <w:pPr>
              <w:widowControl w:val="0"/>
              <w:tabs>
                <w:tab w:val="left" w:pos="3066"/>
              </w:tabs>
              <w:suppressAutoHyphens/>
              <w:spacing w:line="276" w:lineRule="auto"/>
              <w:jc w:val="center"/>
            </w:pPr>
            <w:r w:rsidRPr="00105719">
              <w:t>продукцию</w:t>
            </w:r>
          </w:p>
        </w:tc>
        <w:tc>
          <w:tcPr>
            <w:tcW w:w="915"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uppressAutoHyphens/>
              <w:spacing w:line="276" w:lineRule="auto"/>
              <w:jc w:val="center"/>
            </w:pPr>
            <w:r w:rsidRPr="00105719">
              <w:t>приобретения машин</w:t>
            </w:r>
          </w:p>
          <w:p w:rsidR="00164C2B" w:rsidRPr="00105719" w:rsidRDefault="00164C2B" w:rsidP="00164C2B">
            <w:pPr>
              <w:widowControl w:val="0"/>
              <w:tabs>
                <w:tab w:val="left" w:pos="3066"/>
              </w:tabs>
              <w:suppressAutoHyphens/>
              <w:spacing w:line="276" w:lineRule="auto"/>
              <w:jc w:val="center"/>
            </w:pPr>
            <w:r w:rsidRPr="00105719">
              <w:t>и оборудования</w:t>
            </w:r>
          </w:p>
          <w:p w:rsidR="00164C2B" w:rsidRPr="00105719" w:rsidRDefault="00164C2B" w:rsidP="00164C2B">
            <w:pPr>
              <w:widowControl w:val="0"/>
              <w:tabs>
                <w:tab w:val="left" w:pos="3066"/>
              </w:tabs>
              <w:suppressAutoHyphens/>
              <w:spacing w:line="276" w:lineRule="auto"/>
              <w:jc w:val="center"/>
            </w:pPr>
            <w:r w:rsidRPr="00105719">
              <w:t>инвестиционного назначения</w:t>
            </w:r>
          </w:p>
        </w:tc>
        <w:tc>
          <w:tcPr>
            <w:tcW w:w="1056" w:type="pct"/>
            <w:tcBorders>
              <w:top w:val="single" w:sz="4" w:space="0" w:color="auto"/>
              <w:left w:val="nil"/>
              <w:bottom w:val="single" w:sz="4" w:space="0" w:color="auto"/>
              <w:right w:val="single" w:sz="4" w:space="0" w:color="auto"/>
            </w:tcBorders>
            <w:vAlign w:val="center"/>
          </w:tcPr>
          <w:p w:rsidR="00164C2B" w:rsidRPr="00105719" w:rsidRDefault="00164C2B" w:rsidP="00164C2B">
            <w:pPr>
              <w:widowControl w:val="0"/>
              <w:tabs>
                <w:tab w:val="left" w:pos="3066"/>
              </w:tabs>
              <w:suppressAutoHyphens/>
              <w:spacing w:line="276" w:lineRule="auto"/>
              <w:jc w:val="center"/>
            </w:pPr>
            <w:r w:rsidRPr="00105719">
              <w:t>на прочую продукцию (затраты, услуги) инвестиционного назначения</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rPr>
                <w:b/>
                <w:szCs w:val="20"/>
              </w:rPr>
            </w:pPr>
            <w:r w:rsidRPr="00105719">
              <w:rPr>
                <w:b/>
                <w:szCs w:val="20"/>
              </w:rPr>
              <w:t>201</w:t>
            </w:r>
            <w:r>
              <w:rPr>
                <w:b/>
                <w:szCs w:val="20"/>
              </w:rPr>
              <w:t>7</w:t>
            </w:r>
            <w:r w:rsidRPr="00105719">
              <w:rPr>
                <w:b/>
                <w:szCs w:val="20"/>
              </w:rPr>
              <w:t xml:space="preserve"> г.</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p>
        </w:tc>
        <w:tc>
          <w:tcPr>
            <w:tcW w:w="1056" w:type="pct"/>
            <w:tcBorders>
              <w:top w:val="single" w:sz="4" w:space="0" w:color="auto"/>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rPr>
                <w:b/>
                <w:szCs w:val="20"/>
              </w:rPr>
            </w:pPr>
            <w:r w:rsidRPr="00105719">
              <w:t>Январь</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100,7</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100,1</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101,5</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100,5</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hanging="113"/>
              <w:rPr>
                <w:szCs w:val="20"/>
              </w:rPr>
            </w:pPr>
            <w:r w:rsidRPr="00105719">
              <w:rPr>
                <w:szCs w:val="20"/>
              </w:rPr>
              <w:t>февраль</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103,8</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108,0</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99,3</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99,7</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spacing w:line="264" w:lineRule="auto"/>
              <w:ind w:left="226" w:right="-113" w:hanging="113"/>
              <w:rPr>
                <w:szCs w:val="20"/>
              </w:rPr>
            </w:pPr>
            <w:r w:rsidRPr="00105719">
              <w:rPr>
                <w:szCs w:val="20"/>
              </w:rPr>
              <w:t>март</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93,3</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87,2</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99,7</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100,1</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rPr>
                <w:szCs w:val="20"/>
              </w:rPr>
            </w:pPr>
            <w:r w:rsidRPr="00105719">
              <w:rPr>
                <w:b/>
                <w:lang w:val="en-US"/>
              </w:rPr>
              <w:t xml:space="preserve">I </w:t>
            </w:r>
            <w:r w:rsidRPr="00105719">
              <w:rPr>
                <w:b/>
              </w:rPr>
              <w:t>квартал</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r w:rsidRPr="00105719">
              <w:rPr>
                <w:b/>
                <w:szCs w:val="20"/>
              </w:rPr>
              <w:t>100,8</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r w:rsidRPr="00105719">
              <w:rPr>
                <w:b/>
                <w:szCs w:val="20"/>
              </w:rPr>
              <w:t>101,6</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r w:rsidRPr="00105719">
              <w:rPr>
                <w:b/>
                <w:szCs w:val="20"/>
              </w:rPr>
              <w:t>99,8</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b/>
                <w:szCs w:val="20"/>
              </w:rPr>
            </w:pPr>
            <w:r w:rsidRPr="00105719">
              <w:rPr>
                <w:b/>
                <w:szCs w:val="20"/>
              </w:rPr>
              <w:t>101,4</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pPr>
            <w:r w:rsidRPr="00105719">
              <w:t>апрель</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101,2</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103,0</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99,2</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100,7</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pPr>
            <w:r w:rsidRPr="00105719">
              <w:t>май</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102,2</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104,1</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100,2</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97,9</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pPr>
            <w:r w:rsidRPr="00105719">
              <w:t>июнь</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100,3</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100,2</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100,3</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99,8</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rPr>
                <w:szCs w:val="20"/>
              </w:rPr>
            </w:pPr>
            <w:r w:rsidRPr="00105719">
              <w:rPr>
                <w:b/>
                <w:lang w:val="en-US"/>
              </w:rPr>
              <w:t xml:space="preserve">II </w:t>
            </w:r>
            <w:r w:rsidRPr="00105719">
              <w:rPr>
                <w:b/>
              </w:rPr>
              <w:t>квартал</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b/>
                <w:szCs w:val="20"/>
              </w:rPr>
              <w:t>99,3</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b/>
                <w:szCs w:val="20"/>
              </w:rPr>
              <w:t>99,0</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b/>
                <w:szCs w:val="20"/>
              </w:rPr>
              <w:t>99,0</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b/>
                <w:szCs w:val="20"/>
              </w:rPr>
              <w:t>99,2</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hanging="113"/>
              <w:rPr>
                <w:szCs w:val="20"/>
              </w:rPr>
            </w:pPr>
            <w:r w:rsidRPr="00105719">
              <w:rPr>
                <w:szCs w:val="20"/>
              </w:rPr>
              <w:t>июль</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99,2</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97,4</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101,0</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sidRPr="00105719">
              <w:rPr>
                <w:szCs w:val="20"/>
              </w:rPr>
              <w:t>99,9</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hanging="113"/>
              <w:rPr>
                <w:szCs w:val="20"/>
              </w:rPr>
            </w:pPr>
            <w:r w:rsidRPr="00105719">
              <w:rPr>
                <w:szCs w:val="20"/>
              </w:rPr>
              <w:t>август</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101,7</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103,4</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100,0</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99,3</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rPr>
                <w:szCs w:val="20"/>
              </w:rPr>
            </w:pPr>
            <w:r w:rsidRPr="00105719">
              <w:rPr>
                <w:szCs w:val="20"/>
              </w:rPr>
              <w:t>сентябрь</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100,1</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101,0</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99,0</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100,5</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rPr>
                <w:szCs w:val="20"/>
              </w:rPr>
            </w:pPr>
            <w:r w:rsidRPr="00105719">
              <w:rPr>
                <w:b/>
                <w:lang w:val="en-US"/>
              </w:rPr>
              <w:t>III</w:t>
            </w:r>
            <w:r w:rsidRPr="00105719">
              <w:rPr>
                <w:b/>
              </w:rPr>
              <w:t xml:space="preserve"> квартал</w:t>
            </w:r>
          </w:p>
        </w:tc>
        <w:tc>
          <w:tcPr>
            <w:tcW w:w="986" w:type="pct"/>
            <w:tcBorders>
              <w:top w:val="nil"/>
              <w:bottom w:val="nil"/>
            </w:tcBorders>
            <w:vAlign w:val="bottom"/>
          </w:tcPr>
          <w:p w:rsidR="00164C2B" w:rsidRPr="005940C1" w:rsidRDefault="00164C2B" w:rsidP="00164C2B">
            <w:pPr>
              <w:widowControl w:val="0"/>
              <w:tabs>
                <w:tab w:val="left" w:pos="3066"/>
              </w:tabs>
              <w:spacing w:line="264" w:lineRule="auto"/>
              <w:ind w:right="113"/>
              <w:jc w:val="right"/>
              <w:rPr>
                <w:b/>
                <w:szCs w:val="20"/>
              </w:rPr>
            </w:pPr>
            <w:r w:rsidRPr="005940C1">
              <w:rPr>
                <w:b/>
                <w:szCs w:val="20"/>
              </w:rPr>
              <w:t>101,2</w:t>
            </w:r>
          </w:p>
        </w:tc>
        <w:tc>
          <w:tcPr>
            <w:tcW w:w="915" w:type="pct"/>
            <w:tcBorders>
              <w:top w:val="nil"/>
              <w:bottom w:val="nil"/>
            </w:tcBorders>
            <w:vAlign w:val="bottom"/>
          </w:tcPr>
          <w:p w:rsidR="00164C2B" w:rsidRPr="005940C1" w:rsidRDefault="00164C2B" w:rsidP="00164C2B">
            <w:pPr>
              <w:widowControl w:val="0"/>
              <w:tabs>
                <w:tab w:val="left" w:pos="3066"/>
              </w:tabs>
              <w:spacing w:line="264" w:lineRule="auto"/>
              <w:ind w:right="113"/>
              <w:jc w:val="right"/>
              <w:rPr>
                <w:b/>
                <w:szCs w:val="20"/>
              </w:rPr>
            </w:pPr>
            <w:r>
              <w:rPr>
                <w:b/>
                <w:szCs w:val="20"/>
              </w:rPr>
              <w:t>101,4</w:t>
            </w:r>
          </w:p>
        </w:tc>
        <w:tc>
          <w:tcPr>
            <w:tcW w:w="915" w:type="pct"/>
            <w:tcBorders>
              <w:top w:val="nil"/>
              <w:bottom w:val="nil"/>
            </w:tcBorders>
            <w:vAlign w:val="bottom"/>
          </w:tcPr>
          <w:p w:rsidR="00164C2B" w:rsidRPr="005940C1" w:rsidRDefault="00164C2B" w:rsidP="00164C2B">
            <w:pPr>
              <w:widowControl w:val="0"/>
              <w:tabs>
                <w:tab w:val="left" w:pos="3066"/>
              </w:tabs>
              <w:spacing w:line="264" w:lineRule="auto"/>
              <w:ind w:right="113"/>
              <w:jc w:val="right"/>
              <w:rPr>
                <w:b/>
                <w:szCs w:val="20"/>
              </w:rPr>
            </w:pPr>
            <w:r>
              <w:rPr>
                <w:b/>
                <w:szCs w:val="20"/>
              </w:rPr>
              <w:t>101,0</w:t>
            </w:r>
          </w:p>
        </w:tc>
        <w:tc>
          <w:tcPr>
            <w:tcW w:w="1056" w:type="pct"/>
            <w:tcBorders>
              <w:top w:val="nil"/>
              <w:bottom w:val="nil"/>
              <w:right w:val="single" w:sz="4" w:space="0" w:color="auto"/>
            </w:tcBorders>
            <w:vAlign w:val="bottom"/>
          </w:tcPr>
          <w:p w:rsidR="00164C2B" w:rsidRPr="005940C1" w:rsidRDefault="00164C2B" w:rsidP="00164C2B">
            <w:pPr>
              <w:widowControl w:val="0"/>
              <w:tabs>
                <w:tab w:val="left" w:pos="3066"/>
              </w:tabs>
              <w:spacing w:line="264" w:lineRule="auto"/>
              <w:ind w:right="113"/>
              <w:jc w:val="right"/>
              <w:rPr>
                <w:b/>
                <w:szCs w:val="20"/>
              </w:rPr>
            </w:pPr>
            <w:r>
              <w:rPr>
                <w:b/>
                <w:szCs w:val="20"/>
              </w:rPr>
              <w:t>98,7</w:t>
            </w:r>
          </w:p>
        </w:tc>
      </w:tr>
      <w:tr w:rsidR="00164C2B" w:rsidRPr="00105719" w:rsidTr="00164C2B">
        <w:trPr>
          <w:cantSplit/>
          <w:trHeight w:val="270"/>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jc w:val="both"/>
              <w:rPr>
                <w:lang w:val="en-US"/>
              </w:rPr>
            </w:pPr>
            <w:r w:rsidRPr="00105719">
              <w:t>октябрь</w:t>
            </w:r>
          </w:p>
        </w:tc>
        <w:tc>
          <w:tcPr>
            <w:tcW w:w="986"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100,4</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100,7</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100,1</w:t>
            </w:r>
          </w:p>
        </w:tc>
        <w:tc>
          <w:tcPr>
            <w:tcW w:w="1056" w:type="pct"/>
            <w:tcBorders>
              <w:top w:val="nil"/>
              <w:bottom w:val="nil"/>
              <w:right w:val="single" w:sz="4" w:space="0" w:color="auto"/>
            </w:tcBorders>
            <w:vAlign w:val="bottom"/>
          </w:tcPr>
          <w:p w:rsidR="00164C2B" w:rsidRDefault="00164C2B" w:rsidP="00164C2B">
            <w:pPr>
              <w:widowControl w:val="0"/>
              <w:tabs>
                <w:tab w:val="left" w:pos="3066"/>
              </w:tabs>
              <w:spacing w:line="264" w:lineRule="auto"/>
              <w:ind w:right="113"/>
              <w:jc w:val="right"/>
              <w:rPr>
                <w:szCs w:val="20"/>
              </w:rPr>
            </w:pPr>
            <w:r>
              <w:rPr>
                <w:szCs w:val="20"/>
              </w:rPr>
              <w:t>101,4</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pPr>
            <w:r w:rsidRPr="00105719">
              <w:t>ноябрь</w:t>
            </w:r>
          </w:p>
        </w:tc>
        <w:tc>
          <w:tcPr>
            <w:tcW w:w="986"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98,7</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96,8</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100,8</w:t>
            </w:r>
          </w:p>
        </w:tc>
        <w:tc>
          <w:tcPr>
            <w:tcW w:w="1056" w:type="pct"/>
            <w:tcBorders>
              <w:top w:val="nil"/>
              <w:bottom w:val="nil"/>
              <w:right w:val="single" w:sz="4" w:space="0" w:color="auto"/>
            </w:tcBorders>
            <w:vAlign w:val="bottom"/>
          </w:tcPr>
          <w:p w:rsidR="00164C2B" w:rsidRDefault="00164C2B" w:rsidP="00164C2B">
            <w:pPr>
              <w:widowControl w:val="0"/>
              <w:tabs>
                <w:tab w:val="left" w:pos="3066"/>
              </w:tabs>
              <w:spacing w:line="264" w:lineRule="auto"/>
              <w:ind w:right="113"/>
              <w:jc w:val="right"/>
              <w:rPr>
                <w:szCs w:val="20"/>
              </w:rPr>
            </w:pPr>
            <w:r>
              <w:rPr>
                <w:szCs w:val="20"/>
              </w:rPr>
              <w:t>99,7</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pPr>
            <w:r w:rsidRPr="00105719">
              <w:t>декабрь</w:t>
            </w:r>
          </w:p>
        </w:tc>
        <w:tc>
          <w:tcPr>
            <w:tcW w:w="986"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99,7</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99,4</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100,0</w:t>
            </w:r>
          </w:p>
        </w:tc>
        <w:tc>
          <w:tcPr>
            <w:tcW w:w="1056" w:type="pct"/>
            <w:tcBorders>
              <w:top w:val="nil"/>
              <w:bottom w:val="nil"/>
              <w:right w:val="single" w:sz="4" w:space="0" w:color="auto"/>
            </w:tcBorders>
            <w:vAlign w:val="bottom"/>
          </w:tcPr>
          <w:p w:rsidR="00164C2B" w:rsidRDefault="00164C2B" w:rsidP="00164C2B">
            <w:pPr>
              <w:widowControl w:val="0"/>
              <w:tabs>
                <w:tab w:val="left" w:pos="3066"/>
              </w:tabs>
              <w:spacing w:line="264" w:lineRule="auto"/>
              <w:ind w:right="113"/>
              <w:jc w:val="right"/>
              <w:rPr>
                <w:szCs w:val="20"/>
              </w:rPr>
            </w:pPr>
            <w:r>
              <w:rPr>
                <w:szCs w:val="20"/>
              </w:rPr>
              <w:t>101,7</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113"/>
              <w:rPr>
                <w:b/>
                <w:szCs w:val="20"/>
              </w:rPr>
            </w:pPr>
            <w:r w:rsidRPr="00105719">
              <w:rPr>
                <w:b/>
                <w:szCs w:val="20"/>
                <w:lang w:val="en-US"/>
              </w:rPr>
              <w:t xml:space="preserve">IV </w:t>
            </w:r>
            <w:r w:rsidRPr="00105719">
              <w:rPr>
                <w:b/>
                <w:szCs w:val="20"/>
              </w:rPr>
              <w:t>квартал</w:t>
            </w:r>
          </w:p>
        </w:tc>
        <w:tc>
          <w:tcPr>
            <w:tcW w:w="986" w:type="pct"/>
            <w:tcBorders>
              <w:top w:val="nil"/>
              <w:bottom w:val="nil"/>
            </w:tcBorders>
            <w:vAlign w:val="bottom"/>
          </w:tcPr>
          <w:p w:rsidR="00164C2B" w:rsidRPr="00AE3561" w:rsidRDefault="00164C2B" w:rsidP="00164C2B">
            <w:pPr>
              <w:widowControl w:val="0"/>
              <w:tabs>
                <w:tab w:val="left" w:pos="3066"/>
              </w:tabs>
              <w:spacing w:line="264" w:lineRule="auto"/>
              <w:ind w:right="113"/>
              <w:jc w:val="right"/>
              <w:rPr>
                <w:b/>
                <w:szCs w:val="20"/>
              </w:rPr>
            </w:pPr>
            <w:r w:rsidRPr="00AE3561">
              <w:rPr>
                <w:b/>
                <w:szCs w:val="20"/>
              </w:rPr>
              <w:t>100,1</w:t>
            </w:r>
          </w:p>
        </w:tc>
        <w:tc>
          <w:tcPr>
            <w:tcW w:w="915" w:type="pct"/>
            <w:tcBorders>
              <w:top w:val="nil"/>
              <w:bottom w:val="nil"/>
            </w:tcBorders>
            <w:vAlign w:val="bottom"/>
          </w:tcPr>
          <w:p w:rsidR="00164C2B" w:rsidRPr="00AE3561" w:rsidRDefault="00164C2B" w:rsidP="00164C2B">
            <w:pPr>
              <w:widowControl w:val="0"/>
              <w:tabs>
                <w:tab w:val="left" w:pos="3066"/>
              </w:tabs>
              <w:spacing w:line="264" w:lineRule="auto"/>
              <w:ind w:right="113"/>
              <w:jc w:val="right"/>
              <w:rPr>
                <w:b/>
                <w:szCs w:val="20"/>
              </w:rPr>
            </w:pPr>
            <w:r>
              <w:rPr>
                <w:b/>
                <w:szCs w:val="20"/>
              </w:rPr>
              <w:t>100,1</w:t>
            </w:r>
          </w:p>
        </w:tc>
        <w:tc>
          <w:tcPr>
            <w:tcW w:w="915" w:type="pct"/>
            <w:tcBorders>
              <w:top w:val="nil"/>
              <w:bottom w:val="nil"/>
            </w:tcBorders>
            <w:vAlign w:val="bottom"/>
          </w:tcPr>
          <w:p w:rsidR="00164C2B" w:rsidRPr="00AE3561" w:rsidRDefault="00164C2B" w:rsidP="00164C2B">
            <w:pPr>
              <w:widowControl w:val="0"/>
              <w:tabs>
                <w:tab w:val="left" w:pos="3066"/>
              </w:tabs>
              <w:spacing w:line="264" w:lineRule="auto"/>
              <w:ind w:right="113"/>
              <w:jc w:val="right"/>
              <w:rPr>
                <w:b/>
                <w:szCs w:val="20"/>
              </w:rPr>
            </w:pPr>
            <w:r>
              <w:rPr>
                <w:b/>
                <w:szCs w:val="20"/>
              </w:rPr>
              <w:t>100,0</w:t>
            </w:r>
          </w:p>
        </w:tc>
        <w:tc>
          <w:tcPr>
            <w:tcW w:w="1056" w:type="pct"/>
            <w:tcBorders>
              <w:top w:val="nil"/>
              <w:bottom w:val="nil"/>
              <w:right w:val="single" w:sz="4" w:space="0" w:color="auto"/>
            </w:tcBorders>
            <w:vAlign w:val="bottom"/>
          </w:tcPr>
          <w:p w:rsidR="00164C2B" w:rsidRPr="00AE3561" w:rsidRDefault="00164C2B" w:rsidP="00164C2B">
            <w:pPr>
              <w:widowControl w:val="0"/>
              <w:tabs>
                <w:tab w:val="left" w:pos="3066"/>
              </w:tabs>
              <w:spacing w:line="264" w:lineRule="auto"/>
              <w:ind w:right="113"/>
              <w:jc w:val="right"/>
              <w:rPr>
                <w:b/>
                <w:szCs w:val="20"/>
              </w:rPr>
            </w:pPr>
            <w:r>
              <w:rPr>
                <w:b/>
                <w:szCs w:val="20"/>
              </w:rPr>
              <w:t>101,8</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113"/>
              <w:rPr>
                <w:b/>
                <w:szCs w:val="20"/>
              </w:rPr>
            </w:pPr>
            <w:r w:rsidRPr="00105719">
              <w:rPr>
                <w:b/>
                <w:szCs w:val="20"/>
              </w:rPr>
              <w:t>год</w:t>
            </w:r>
          </w:p>
        </w:tc>
        <w:tc>
          <w:tcPr>
            <w:tcW w:w="986" w:type="pct"/>
            <w:tcBorders>
              <w:top w:val="nil"/>
              <w:bottom w:val="nil"/>
            </w:tcBorders>
            <w:vAlign w:val="bottom"/>
          </w:tcPr>
          <w:p w:rsidR="00164C2B" w:rsidRPr="00AE3561" w:rsidRDefault="00164C2B" w:rsidP="00164C2B">
            <w:pPr>
              <w:widowControl w:val="0"/>
              <w:tabs>
                <w:tab w:val="left" w:pos="3066"/>
              </w:tabs>
              <w:spacing w:line="264" w:lineRule="auto"/>
              <w:ind w:right="113"/>
              <w:jc w:val="right"/>
              <w:rPr>
                <w:b/>
                <w:szCs w:val="20"/>
              </w:rPr>
            </w:pPr>
            <w:r w:rsidRPr="00AE3561">
              <w:rPr>
                <w:b/>
                <w:szCs w:val="20"/>
              </w:rPr>
              <w:t>104,7</w:t>
            </w:r>
          </w:p>
        </w:tc>
        <w:tc>
          <w:tcPr>
            <w:tcW w:w="915" w:type="pct"/>
            <w:tcBorders>
              <w:top w:val="nil"/>
              <w:bottom w:val="nil"/>
            </w:tcBorders>
            <w:vAlign w:val="bottom"/>
          </w:tcPr>
          <w:p w:rsidR="00164C2B" w:rsidRPr="00AE3561" w:rsidRDefault="00164C2B" w:rsidP="00164C2B">
            <w:pPr>
              <w:widowControl w:val="0"/>
              <w:tabs>
                <w:tab w:val="left" w:pos="3066"/>
              </w:tabs>
              <w:spacing w:line="264" w:lineRule="auto"/>
              <w:ind w:right="113"/>
              <w:jc w:val="right"/>
              <w:rPr>
                <w:b/>
                <w:szCs w:val="20"/>
              </w:rPr>
            </w:pPr>
            <w:r>
              <w:rPr>
                <w:b/>
                <w:szCs w:val="20"/>
              </w:rPr>
              <w:t>112,3</w:t>
            </w:r>
          </w:p>
        </w:tc>
        <w:tc>
          <w:tcPr>
            <w:tcW w:w="915" w:type="pct"/>
            <w:tcBorders>
              <w:top w:val="nil"/>
              <w:bottom w:val="nil"/>
            </w:tcBorders>
            <w:vAlign w:val="bottom"/>
          </w:tcPr>
          <w:p w:rsidR="00164C2B" w:rsidRPr="00AE3561" w:rsidRDefault="00164C2B" w:rsidP="00164C2B">
            <w:pPr>
              <w:widowControl w:val="0"/>
              <w:tabs>
                <w:tab w:val="left" w:pos="3066"/>
              </w:tabs>
              <w:spacing w:line="264" w:lineRule="auto"/>
              <w:ind w:right="113"/>
              <w:jc w:val="right"/>
              <w:rPr>
                <w:b/>
                <w:szCs w:val="20"/>
              </w:rPr>
            </w:pPr>
            <w:r>
              <w:rPr>
                <w:b/>
                <w:szCs w:val="20"/>
              </w:rPr>
              <w:t>96,8</w:t>
            </w:r>
          </w:p>
        </w:tc>
        <w:tc>
          <w:tcPr>
            <w:tcW w:w="1056" w:type="pct"/>
            <w:tcBorders>
              <w:top w:val="nil"/>
              <w:bottom w:val="nil"/>
              <w:right w:val="single" w:sz="4" w:space="0" w:color="auto"/>
            </w:tcBorders>
            <w:vAlign w:val="bottom"/>
          </w:tcPr>
          <w:p w:rsidR="00164C2B" w:rsidRPr="00AE3561" w:rsidRDefault="00164C2B" w:rsidP="00164C2B">
            <w:pPr>
              <w:widowControl w:val="0"/>
              <w:tabs>
                <w:tab w:val="left" w:pos="3066"/>
              </w:tabs>
              <w:spacing w:line="264" w:lineRule="auto"/>
              <w:ind w:right="113"/>
              <w:jc w:val="right"/>
              <w:rPr>
                <w:b/>
                <w:szCs w:val="20"/>
              </w:rPr>
            </w:pPr>
            <w:r>
              <w:rPr>
                <w:b/>
                <w:szCs w:val="20"/>
              </w:rPr>
              <w:t>103,0</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hanging="113"/>
              <w:rPr>
                <w:b/>
                <w:szCs w:val="20"/>
              </w:rPr>
            </w:pPr>
            <w:r w:rsidRPr="00105719">
              <w:rPr>
                <w:b/>
              </w:rPr>
              <w:t>декабрь</w:t>
            </w:r>
            <w:r w:rsidRPr="00105719">
              <w:rPr>
                <w:b/>
                <w:szCs w:val="20"/>
              </w:rPr>
              <w:t xml:space="preserve"> 201</w:t>
            </w:r>
            <w:r>
              <w:rPr>
                <w:b/>
                <w:szCs w:val="20"/>
              </w:rPr>
              <w:t xml:space="preserve">7 г. </w:t>
            </w:r>
            <w:r>
              <w:rPr>
                <w:b/>
                <w:szCs w:val="20"/>
              </w:rPr>
              <w:br/>
            </w:r>
            <w:r w:rsidRPr="00105719">
              <w:rPr>
                <w:b/>
                <w:szCs w:val="20"/>
              </w:rPr>
              <w:t>к декабрю 201</w:t>
            </w:r>
            <w:r>
              <w:rPr>
                <w:b/>
                <w:szCs w:val="20"/>
              </w:rPr>
              <w:t>6</w:t>
            </w:r>
            <w:r w:rsidRPr="00105719">
              <w:rPr>
                <w:b/>
                <w:szCs w:val="20"/>
              </w:rPr>
              <w:t xml:space="preserve"> г.</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r>
              <w:rPr>
                <w:b/>
                <w:szCs w:val="20"/>
              </w:rPr>
              <w:t>100,8</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r>
              <w:rPr>
                <w:b/>
                <w:szCs w:val="20"/>
              </w:rPr>
              <w:t>99,7</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r>
              <w:rPr>
                <w:b/>
                <w:szCs w:val="20"/>
              </w:rPr>
              <w:t>101,1</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b/>
                <w:szCs w:val="20"/>
              </w:rPr>
            </w:pPr>
            <w:r>
              <w:rPr>
                <w:b/>
                <w:szCs w:val="20"/>
              </w:rPr>
              <w:t>101,0</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E4F74">
            <w:pPr>
              <w:widowControl w:val="0"/>
              <w:tabs>
                <w:tab w:val="left" w:pos="3066"/>
              </w:tabs>
              <w:spacing w:line="264" w:lineRule="auto"/>
              <w:ind w:left="226" w:hanging="113"/>
              <w:rPr>
                <w:b/>
              </w:rPr>
            </w:pPr>
            <w:r w:rsidRPr="00105719">
              <w:rPr>
                <w:b/>
              </w:rPr>
              <w:t>201</w:t>
            </w:r>
            <w:r>
              <w:rPr>
                <w:b/>
              </w:rPr>
              <w:t>8</w:t>
            </w:r>
            <w:r w:rsidRPr="00105719">
              <w:rPr>
                <w:b/>
              </w:rPr>
              <w:t xml:space="preserve"> г.</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b/>
                <w:szCs w:val="20"/>
              </w:rPr>
            </w:pP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b/>
                <w:szCs w:val="20"/>
              </w:rPr>
            </w:pP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3F5E6C" w:rsidRDefault="00164C2B" w:rsidP="001E4F74">
            <w:pPr>
              <w:widowControl w:val="0"/>
              <w:tabs>
                <w:tab w:val="left" w:pos="3066"/>
              </w:tabs>
              <w:spacing w:line="264" w:lineRule="auto"/>
              <w:ind w:left="226" w:hanging="113"/>
              <w:rPr>
                <w:vertAlign w:val="superscript"/>
              </w:rPr>
            </w:pPr>
            <w:r>
              <w:t>я</w:t>
            </w:r>
            <w:r w:rsidRPr="00105719">
              <w:t>нварь</w:t>
            </w:r>
          </w:p>
        </w:tc>
        <w:tc>
          <w:tcPr>
            <w:tcW w:w="986"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99,7</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100,5</w:t>
            </w:r>
          </w:p>
        </w:tc>
        <w:tc>
          <w:tcPr>
            <w:tcW w:w="915" w:type="pct"/>
            <w:tcBorders>
              <w:top w:val="nil"/>
              <w:bottom w:val="nil"/>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98,9</w:t>
            </w:r>
          </w:p>
        </w:tc>
        <w:tc>
          <w:tcPr>
            <w:tcW w:w="1056" w:type="pct"/>
            <w:tcBorders>
              <w:top w:val="nil"/>
              <w:bottom w:val="nil"/>
              <w:right w:val="single" w:sz="4" w:space="0" w:color="auto"/>
            </w:tcBorders>
            <w:vAlign w:val="bottom"/>
          </w:tcPr>
          <w:p w:rsidR="00164C2B" w:rsidRPr="00105719" w:rsidRDefault="00164C2B" w:rsidP="00164C2B">
            <w:pPr>
              <w:widowControl w:val="0"/>
              <w:tabs>
                <w:tab w:val="left" w:pos="3066"/>
              </w:tabs>
              <w:spacing w:line="264" w:lineRule="auto"/>
              <w:ind w:right="113"/>
              <w:jc w:val="right"/>
              <w:rPr>
                <w:szCs w:val="20"/>
              </w:rPr>
            </w:pPr>
            <w:r>
              <w:rPr>
                <w:szCs w:val="20"/>
              </w:rPr>
              <w:t>99,4</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3F5E6C" w:rsidRDefault="00164C2B" w:rsidP="001E4F74">
            <w:pPr>
              <w:widowControl w:val="0"/>
              <w:tabs>
                <w:tab w:val="left" w:pos="3066"/>
              </w:tabs>
              <w:spacing w:line="264" w:lineRule="auto"/>
              <w:ind w:left="226" w:hanging="113"/>
              <w:rPr>
                <w:vertAlign w:val="superscript"/>
              </w:rPr>
            </w:pPr>
            <w:r>
              <w:t>февраль</w:t>
            </w:r>
          </w:p>
        </w:tc>
        <w:tc>
          <w:tcPr>
            <w:tcW w:w="986"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99,8</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99,1</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100,4</w:t>
            </w:r>
          </w:p>
        </w:tc>
        <w:tc>
          <w:tcPr>
            <w:tcW w:w="1056" w:type="pct"/>
            <w:tcBorders>
              <w:top w:val="nil"/>
              <w:bottom w:val="nil"/>
              <w:right w:val="single" w:sz="4" w:space="0" w:color="auto"/>
            </w:tcBorders>
            <w:vAlign w:val="bottom"/>
          </w:tcPr>
          <w:p w:rsidR="00164C2B" w:rsidRDefault="00164C2B" w:rsidP="00164C2B">
            <w:pPr>
              <w:widowControl w:val="0"/>
              <w:tabs>
                <w:tab w:val="left" w:pos="3066"/>
              </w:tabs>
              <w:spacing w:line="264" w:lineRule="auto"/>
              <w:ind w:right="113"/>
              <w:jc w:val="right"/>
              <w:rPr>
                <w:szCs w:val="20"/>
              </w:rPr>
            </w:pPr>
            <w:r>
              <w:rPr>
                <w:szCs w:val="20"/>
              </w:rPr>
              <w:t>102,0</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3F5E6C" w:rsidRDefault="00164C2B" w:rsidP="001E4F74">
            <w:pPr>
              <w:widowControl w:val="0"/>
              <w:shd w:val="clear" w:color="auto" w:fill="FFFFFF" w:themeFill="background1"/>
              <w:tabs>
                <w:tab w:val="left" w:pos="3066"/>
              </w:tabs>
              <w:spacing w:line="264" w:lineRule="auto"/>
              <w:ind w:left="226" w:right="-113" w:hanging="113"/>
              <w:rPr>
                <w:szCs w:val="20"/>
                <w:vertAlign w:val="superscript"/>
              </w:rPr>
            </w:pPr>
            <w:r>
              <w:rPr>
                <w:szCs w:val="20"/>
              </w:rPr>
              <w:t>м</w:t>
            </w:r>
            <w:r w:rsidRPr="00105719">
              <w:rPr>
                <w:szCs w:val="20"/>
              </w:rPr>
              <w:t>арт</w:t>
            </w:r>
          </w:p>
        </w:tc>
        <w:tc>
          <w:tcPr>
            <w:tcW w:w="986" w:type="pct"/>
            <w:tcBorders>
              <w:top w:val="nil"/>
              <w:bottom w:val="nil"/>
            </w:tcBorders>
            <w:vAlign w:val="bottom"/>
          </w:tcPr>
          <w:p w:rsidR="00164C2B" w:rsidRPr="009A7BDC" w:rsidRDefault="00164C2B" w:rsidP="00164C2B">
            <w:pPr>
              <w:widowControl w:val="0"/>
              <w:tabs>
                <w:tab w:val="left" w:pos="3066"/>
              </w:tabs>
              <w:spacing w:line="264" w:lineRule="auto"/>
              <w:ind w:right="113"/>
              <w:jc w:val="right"/>
              <w:rPr>
                <w:szCs w:val="20"/>
              </w:rPr>
            </w:pPr>
            <w:r>
              <w:rPr>
                <w:szCs w:val="20"/>
              </w:rPr>
              <w:t>100,3</w:t>
            </w:r>
          </w:p>
        </w:tc>
        <w:tc>
          <w:tcPr>
            <w:tcW w:w="915" w:type="pct"/>
            <w:tcBorders>
              <w:top w:val="nil"/>
              <w:bottom w:val="nil"/>
            </w:tcBorders>
            <w:vAlign w:val="bottom"/>
          </w:tcPr>
          <w:p w:rsidR="00164C2B" w:rsidRPr="009A7BDC" w:rsidRDefault="00164C2B" w:rsidP="00164C2B">
            <w:pPr>
              <w:widowControl w:val="0"/>
              <w:tabs>
                <w:tab w:val="left" w:pos="3066"/>
              </w:tabs>
              <w:spacing w:line="264" w:lineRule="auto"/>
              <w:ind w:right="113"/>
              <w:jc w:val="right"/>
              <w:rPr>
                <w:szCs w:val="20"/>
              </w:rPr>
            </w:pPr>
            <w:r>
              <w:rPr>
                <w:szCs w:val="20"/>
              </w:rPr>
              <w:t>100,5</w:t>
            </w:r>
          </w:p>
        </w:tc>
        <w:tc>
          <w:tcPr>
            <w:tcW w:w="915" w:type="pct"/>
            <w:tcBorders>
              <w:top w:val="nil"/>
              <w:bottom w:val="nil"/>
            </w:tcBorders>
            <w:vAlign w:val="bottom"/>
          </w:tcPr>
          <w:p w:rsidR="00164C2B" w:rsidRPr="009A7BDC" w:rsidRDefault="00164C2B" w:rsidP="00164C2B">
            <w:pPr>
              <w:widowControl w:val="0"/>
              <w:tabs>
                <w:tab w:val="left" w:pos="3066"/>
              </w:tabs>
              <w:spacing w:line="264" w:lineRule="auto"/>
              <w:ind w:right="113"/>
              <w:jc w:val="right"/>
              <w:rPr>
                <w:szCs w:val="20"/>
              </w:rPr>
            </w:pPr>
            <w:r>
              <w:rPr>
                <w:szCs w:val="20"/>
              </w:rPr>
              <w:t>100,2</w:t>
            </w:r>
          </w:p>
        </w:tc>
        <w:tc>
          <w:tcPr>
            <w:tcW w:w="1056" w:type="pct"/>
            <w:tcBorders>
              <w:top w:val="nil"/>
              <w:bottom w:val="nil"/>
              <w:right w:val="single" w:sz="4" w:space="0" w:color="auto"/>
            </w:tcBorders>
            <w:vAlign w:val="bottom"/>
          </w:tcPr>
          <w:p w:rsidR="00164C2B" w:rsidRPr="009A7BDC" w:rsidRDefault="00164C2B" w:rsidP="00164C2B">
            <w:pPr>
              <w:widowControl w:val="0"/>
              <w:tabs>
                <w:tab w:val="left" w:pos="3066"/>
              </w:tabs>
              <w:spacing w:line="264" w:lineRule="auto"/>
              <w:ind w:right="113"/>
              <w:jc w:val="right"/>
              <w:rPr>
                <w:szCs w:val="20"/>
              </w:rPr>
            </w:pPr>
            <w:r>
              <w:rPr>
                <w:szCs w:val="20"/>
              </w:rPr>
              <w:t>100,6</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3F5E6C" w:rsidRDefault="00164C2B" w:rsidP="001E4F74">
            <w:pPr>
              <w:widowControl w:val="0"/>
              <w:tabs>
                <w:tab w:val="left" w:pos="3066"/>
              </w:tabs>
              <w:spacing w:line="264" w:lineRule="auto"/>
              <w:ind w:left="226" w:right="-113" w:hanging="113"/>
              <w:rPr>
                <w:szCs w:val="20"/>
                <w:vertAlign w:val="superscript"/>
              </w:rPr>
            </w:pPr>
            <w:r w:rsidRPr="00105719">
              <w:rPr>
                <w:b/>
                <w:lang w:val="en-US"/>
              </w:rPr>
              <w:t xml:space="preserve">I </w:t>
            </w:r>
            <w:r w:rsidRPr="00105719">
              <w:rPr>
                <w:b/>
              </w:rPr>
              <w:t>квартал</w:t>
            </w:r>
          </w:p>
        </w:tc>
        <w:tc>
          <w:tcPr>
            <w:tcW w:w="986" w:type="pct"/>
            <w:tcBorders>
              <w:top w:val="nil"/>
              <w:bottom w:val="nil"/>
            </w:tcBorders>
            <w:vAlign w:val="bottom"/>
          </w:tcPr>
          <w:p w:rsidR="00164C2B" w:rsidRDefault="00164C2B" w:rsidP="00164C2B">
            <w:pPr>
              <w:widowControl w:val="0"/>
              <w:tabs>
                <w:tab w:val="left" w:pos="3066"/>
              </w:tabs>
              <w:spacing w:line="264" w:lineRule="auto"/>
              <w:ind w:right="113"/>
              <w:jc w:val="right"/>
              <w:rPr>
                <w:b/>
                <w:szCs w:val="20"/>
              </w:rPr>
            </w:pPr>
            <w:r>
              <w:rPr>
                <w:b/>
                <w:szCs w:val="20"/>
              </w:rPr>
              <w:t>99,1</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b/>
                <w:szCs w:val="20"/>
              </w:rPr>
            </w:pPr>
            <w:r>
              <w:rPr>
                <w:b/>
                <w:szCs w:val="20"/>
              </w:rPr>
              <w:t>98,5</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b/>
                <w:szCs w:val="20"/>
              </w:rPr>
            </w:pPr>
            <w:r>
              <w:rPr>
                <w:b/>
                <w:szCs w:val="20"/>
              </w:rPr>
              <w:t>99,5</w:t>
            </w:r>
          </w:p>
        </w:tc>
        <w:tc>
          <w:tcPr>
            <w:tcW w:w="1056" w:type="pct"/>
            <w:tcBorders>
              <w:top w:val="nil"/>
              <w:bottom w:val="nil"/>
              <w:right w:val="single" w:sz="4" w:space="0" w:color="auto"/>
            </w:tcBorders>
            <w:vAlign w:val="bottom"/>
          </w:tcPr>
          <w:p w:rsidR="00164C2B" w:rsidRDefault="00164C2B" w:rsidP="00164C2B">
            <w:pPr>
              <w:widowControl w:val="0"/>
              <w:tabs>
                <w:tab w:val="left" w:pos="3066"/>
              </w:tabs>
              <w:spacing w:line="264" w:lineRule="auto"/>
              <w:ind w:right="113"/>
              <w:jc w:val="right"/>
              <w:rPr>
                <w:b/>
                <w:szCs w:val="20"/>
              </w:rPr>
            </w:pPr>
            <w:r>
              <w:rPr>
                <w:b/>
                <w:szCs w:val="20"/>
              </w:rPr>
              <w:t>102,0</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3F5E6C" w:rsidRDefault="00164C2B" w:rsidP="001E4F74">
            <w:pPr>
              <w:widowControl w:val="0"/>
              <w:tabs>
                <w:tab w:val="left" w:pos="3066"/>
              </w:tabs>
              <w:spacing w:line="264" w:lineRule="auto"/>
              <w:ind w:left="226" w:right="-113" w:hanging="113"/>
              <w:rPr>
                <w:vertAlign w:val="superscript"/>
              </w:rPr>
            </w:pPr>
            <w:r>
              <w:t>а</w:t>
            </w:r>
            <w:r w:rsidRPr="00846215">
              <w:t>прель</w:t>
            </w:r>
          </w:p>
        </w:tc>
        <w:tc>
          <w:tcPr>
            <w:tcW w:w="986" w:type="pct"/>
            <w:tcBorders>
              <w:top w:val="nil"/>
              <w:bottom w:val="nil"/>
            </w:tcBorders>
            <w:vAlign w:val="bottom"/>
          </w:tcPr>
          <w:p w:rsidR="00164C2B" w:rsidRPr="006F4AFE" w:rsidRDefault="00164C2B" w:rsidP="00164C2B">
            <w:pPr>
              <w:widowControl w:val="0"/>
              <w:tabs>
                <w:tab w:val="left" w:pos="3066"/>
              </w:tabs>
              <w:spacing w:line="264" w:lineRule="auto"/>
              <w:ind w:right="113"/>
              <w:jc w:val="right"/>
              <w:rPr>
                <w:szCs w:val="20"/>
              </w:rPr>
            </w:pPr>
            <w:r>
              <w:rPr>
                <w:szCs w:val="20"/>
              </w:rPr>
              <w:t>101,3</w:t>
            </w:r>
          </w:p>
        </w:tc>
        <w:tc>
          <w:tcPr>
            <w:tcW w:w="915" w:type="pct"/>
            <w:tcBorders>
              <w:top w:val="nil"/>
              <w:bottom w:val="nil"/>
            </w:tcBorders>
            <w:vAlign w:val="bottom"/>
          </w:tcPr>
          <w:p w:rsidR="00164C2B" w:rsidRPr="006F4AFE" w:rsidRDefault="00164C2B" w:rsidP="00164C2B">
            <w:pPr>
              <w:widowControl w:val="0"/>
              <w:tabs>
                <w:tab w:val="left" w:pos="3066"/>
              </w:tabs>
              <w:spacing w:line="264" w:lineRule="auto"/>
              <w:ind w:right="113"/>
              <w:jc w:val="right"/>
              <w:rPr>
                <w:szCs w:val="20"/>
              </w:rPr>
            </w:pPr>
            <w:r>
              <w:rPr>
                <w:szCs w:val="20"/>
              </w:rPr>
              <w:t>100,0</w:t>
            </w:r>
          </w:p>
        </w:tc>
        <w:tc>
          <w:tcPr>
            <w:tcW w:w="915" w:type="pct"/>
            <w:tcBorders>
              <w:top w:val="nil"/>
              <w:bottom w:val="nil"/>
            </w:tcBorders>
            <w:vAlign w:val="bottom"/>
          </w:tcPr>
          <w:p w:rsidR="00164C2B" w:rsidRPr="006F4AFE" w:rsidRDefault="00164C2B" w:rsidP="00164C2B">
            <w:pPr>
              <w:widowControl w:val="0"/>
              <w:tabs>
                <w:tab w:val="left" w:pos="3066"/>
              </w:tabs>
              <w:spacing w:line="264" w:lineRule="auto"/>
              <w:ind w:right="113"/>
              <w:jc w:val="right"/>
              <w:rPr>
                <w:szCs w:val="20"/>
              </w:rPr>
            </w:pPr>
            <w:r w:rsidRPr="006F4AFE">
              <w:rPr>
                <w:szCs w:val="20"/>
              </w:rPr>
              <w:t>102,8</w:t>
            </w:r>
          </w:p>
        </w:tc>
        <w:tc>
          <w:tcPr>
            <w:tcW w:w="1056" w:type="pct"/>
            <w:tcBorders>
              <w:top w:val="nil"/>
              <w:bottom w:val="nil"/>
              <w:right w:val="single" w:sz="4" w:space="0" w:color="auto"/>
            </w:tcBorders>
            <w:vAlign w:val="bottom"/>
          </w:tcPr>
          <w:p w:rsidR="00164C2B" w:rsidRPr="006F4AFE" w:rsidRDefault="00164C2B" w:rsidP="00164C2B">
            <w:pPr>
              <w:widowControl w:val="0"/>
              <w:tabs>
                <w:tab w:val="left" w:pos="3066"/>
              </w:tabs>
              <w:spacing w:line="264" w:lineRule="auto"/>
              <w:ind w:right="113"/>
              <w:jc w:val="right"/>
              <w:rPr>
                <w:szCs w:val="20"/>
              </w:rPr>
            </w:pPr>
            <w:r w:rsidRPr="006F4AFE">
              <w:rPr>
                <w:szCs w:val="20"/>
              </w:rPr>
              <w:t>99,6</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846215" w:rsidRDefault="00164C2B" w:rsidP="00164C2B">
            <w:pPr>
              <w:widowControl w:val="0"/>
              <w:tabs>
                <w:tab w:val="left" w:pos="3066"/>
              </w:tabs>
              <w:spacing w:line="264" w:lineRule="auto"/>
              <w:ind w:left="226" w:right="-113" w:hanging="113"/>
            </w:pPr>
            <w:r>
              <w:t>май</w:t>
            </w:r>
          </w:p>
        </w:tc>
        <w:tc>
          <w:tcPr>
            <w:tcW w:w="986" w:type="pct"/>
            <w:tcBorders>
              <w:top w:val="nil"/>
              <w:bottom w:val="nil"/>
            </w:tcBorders>
            <w:vAlign w:val="bottom"/>
          </w:tcPr>
          <w:p w:rsidR="00164C2B" w:rsidRPr="006F4AFE" w:rsidRDefault="00164C2B" w:rsidP="00164C2B">
            <w:pPr>
              <w:widowControl w:val="0"/>
              <w:tabs>
                <w:tab w:val="left" w:pos="3066"/>
              </w:tabs>
              <w:spacing w:line="264" w:lineRule="auto"/>
              <w:ind w:right="113"/>
              <w:jc w:val="right"/>
              <w:rPr>
                <w:szCs w:val="20"/>
              </w:rPr>
            </w:pPr>
            <w:r>
              <w:rPr>
                <w:szCs w:val="20"/>
              </w:rPr>
              <w:t>100,6</w:t>
            </w:r>
          </w:p>
        </w:tc>
        <w:tc>
          <w:tcPr>
            <w:tcW w:w="915" w:type="pct"/>
            <w:tcBorders>
              <w:top w:val="nil"/>
              <w:bottom w:val="nil"/>
            </w:tcBorders>
            <w:vAlign w:val="bottom"/>
          </w:tcPr>
          <w:p w:rsidR="00164C2B" w:rsidRPr="006F4AFE" w:rsidRDefault="00164C2B" w:rsidP="00164C2B">
            <w:pPr>
              <w:widowControl w:val="0"/>
              <w:tabs>
                <w:tab w:val="left" w:pos="3066"/>
              </w:tabs>
              <w:spacing w:line="264" w:lineRule="auto"/>
              <w:ind w:right="113"/>
              <w:jc w:val="right"/>
              <w:rPr>
                <w:szCs w:val="20"/>
              </w:rPr>
            </w:pPr>
            <w:r>
              <w:rPr>
                <w:szCs w:val="20"/>
              </w:rPr>
              <w:t>100,0</w:t>
            </w:r>
          </w:p>
        </w:tc>
        <w:tc>
          <w:tcPr>
            <w:tcW w:w="915" w:type="pct"/>
            <w:tcBorders>
              <w:top w:val="nil"/>
              <w:bottom w:val="nil"/>
            </w:tcBorders>
            <w:vAlign w:val="bottom"/>
          </w:tcPr>
          <w:p w:rsidR="00164C2B" w:rsidRPr="006F4AFE" w:rsidRDefault="00164C2B" w:rsidP="00164C2B">
            <w:pPr>
              <w:widowControl w:val="0"/>
              <w:tabs>
                <w:tab w:val="left" w:pos="3066"/>
              </w:tabs>
              <w:spacing w:line="264" w:lineRule="auto"/>
              <w:ind w:right="113"/>
              <w:jc w:val="right"/>
              <w:rPr>
                <w:szCs w:val="20"/>
              </w:rPr>
            </w:pPr>
            <w:r>
              <w:rPr>
                <w:szCs w:val="20"/>
              </w:rPr>
              <w:t>101,4</w:t>
            </w:r>
          </w:p>
        </w:tc>
        <w:tc>
          <w:tcPr>
            <w:tcW w:w="1056" w:type="pct"/>
            <w:tcBorders>
              <w:top w:val="nil"/>
              <w:bottom w:val="nil"/>
              <w:right w:val="single" w:sz="4" w:space="0" w:color="auto"/>
            </w:tcBorders>
            <w:vAlign w:val="bottom"/>
          </w:tcPr>
          <w:p w:rsidR="00164C2B" w:rsidRPr="006F4AFE" w:rsidRDefault="00164C2B" w:rsidP="00164C2B">
            <w:pPr>
              <w:widowControl w:val="0"/>
              <w:tabs>
                <w:tab w:val="left" w:pos="3066"/>
              </w:tabs>
              <w:spacing w:line="264" w:lineRule="auto"/>
              <w:ind w:right="113"/>
              <w:jc w:val="right"/>
              <w:rPr>
                <w:szCs w:val="20"/>
              </w:rPr>
            </w:pPr>
            <w:r>
              <w:rPr>
                <w:szCs w:val="20"/>
              </w:rPr>
              <w:t>97,5</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pPr>
            <w:r w:rsidRPr="00105719">
              <w:t>июнь</w:t>
            </w:r>
          </w:p>
        </w:tc>
        <w:tc>
          <w:tcPr>
            <w:tcW w:w="986"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100,1</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99,8</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100,6</w:t>
            </w:r>
          </w:p>
        </w:tc>
        <w:tc>
          <w:tcPr>
            <w:tcW w:w="1056" w:type="pct"/>
            <w:tcBorders>
              <w:top w:val="nil"/>
              <w:bottom w:val="nil"/>
              <w:right w:val="single" w:sz="4" w:space="0" w:color="auto"/>
            </w:tcBorders>
            <w:vAlign w:val="bottom"/>
          </w:tcPr>
          <w:p w:rsidR="00164C2B" w:rsidRDefault="00164C2B" w:rsidP="00164C2B">
            <w:pPr>
              <w:widowControl w:val="0"/>
              <w:tabs>
                <w:tab w:val="left" w:pos="3066"/>
              </w:tabs>
              <w:spacing w:line="264" w:lineRule="auto"/>
              <w:ind w:right="113"/>
              <w:jc w:val="right"/>
              <w:rPr>
                <w:szCs w:val="20"/>
              </w:rPr>
            </w:pPr>
            <w:r>
              <w:rPr>
                <w:szCs w:val="20"/>
              </w:rPr>
              <w:t>97,9</w:t>
            </w:r>
          </w:p>
        </w:tc>
      </w:tr>
      <w:tr w:rsidR="00164C2B" w:rsidRPr="00105719" w:rsidTr="002B3D3E">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pPr>
            <w:r w:rsidRPr="00105719">
              <w:rPr>
                <w:b/>
                <w:lang w:val="en-US"/>
              </w:rPr>
              <w:t xml:space="preserve">II </w:t>
            </w:r>
            <w:r w:rsidRPr="00105719">
              <w:rPr>
                <w:b/>
              </w:rPr>
              <w:t>квартал</w:t>
            </w:r>
          </w:p>
        </w:tc>
        <w:tc>
          <w:tcPr>
            <w:tcW w:w="986"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b/>
                <w:szCs w:val="20"/>
              </w:rPr>
            </w:pPr>
            <w:r w:rsidRPr="00D95DBA">
              <w:rPr>
                <w:b/>
                <w:szCs w:val="20"/>
              </w:rPr>
              <w:t>101,9</w:t>
            </w:r>
          </w:p>
        </w:tc>
        <w:tc>
          <w:tcPr>
            <w:tcW w:w="915"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b/>
                <w:szCs w:val="20"/>
              </w:rPr>
            </w:pPr>
            <w:r w:rsidRPr="00D95DBA">
              <w:rPr>
                <w:b/>
                <w:szCs w:val="20"/>
              </w:rPr>
              <w:t>99,9</w:t>
            </w:r>
          </w:p>
        </w:tc>
        <w:tc>
          <w:tcPr>
            <w:tcW w:w="915"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b/>
                <w:szCs w:val="20"/>
              </w:rPr>
            </w:pPr>
            <w:r w:rsidRPr="00D95DBA">
              <w:rPr>
                <w:b/>
                <w:szCs w:val="20"/>
              </w:rPr>
              <w:t>104,3</w:t>
            </w:r>
          </w:p>
        </w:tc>
        <w:tc>
          <w:tcPr>
            <w:tcW w:w="1056" w:type="pct"/>
            <w:tcBorders>
              <w:top w:val="nil"/>
              <w:bottom w:val="nil"/>
              <w:right w:val="single" w:sz="4" w:space="0" w:color="auto"/>
            </w:tcBorders>
            <w:vAlign w:val="bottom"/>
          </w:tcPr>
          <w:p w:rsidR="00164C2B" w:rsidRPr="00D95DBA" w:rsidRDefault="00164C2B" w:rsidP="00164C2B">
            <w:pPr>
              <w:widowControl w:val="0"/>
              <w:tabs>
                <w:tab w:val="left" w:pos="3066"/>
              </w:tabs>
              <w:spacing w:line="264" w:lineRule="auto"/>
              <w:ind w:right="113"/>
              <w:jc w:val="right"/>
              <w:rPr>
                <w:b/>
                <w:szCs w:val="20"/>
              </w:rPr>
            </w:pPr>
            <w:r w:rsidRPr="00D95DBA">
              <w:rPr>
                <w:b/>
                <w:szCs w:val="20"/>
              </w:rPr>
              <w:t>98,3</w:t>
            </w:r>
          </w:p>
        </w:tc>
      </w:tr>
      <w:tr w:rsidR="00164C2B" w:rsidRPr="00105719" w:rsidTr="002B3D3E">
        <w:trPr>
          <w:cantSplit/>
          <w:trHeight w:val="237"/>
        </w:trPr>
        <w:tc>
          <w:tcPr>
            <w:tcW w:w="1128" w:type="pct"/>
            <w:tcBorders>
              <w:top w:val="nil"/>
              <w:left w:val="single" w:sz="4" w:space="0" w:color="auto"/>
              <w:bottom w:val="nil"/>
            </w:tcBorders>
            <w:vAlign w:val="bottom"/>
          </w:tcPr>
          <w:p w:rsidR="00164C2B" w:rsidRPr="00105719" w:rsidRDefault="00164C2B" w:rsidP="00164C2B">
            <w:pPr>
              <w:widowControl w:val="0"/>
              <w:tabs>
                <w:tab w:val="left" w:pos="3066"/>
              </w:tabs>
              <w:spacing w:line="264" w:lineRule="auto"/>
              <w:ind w:left="226" w:right="-113" w:hanging="113"/>
              <w:rPr>
                <w:b/>
                <w:lang w:val="en-US"/>
              </w:rPr>
            </w:pPr>
            <w:r>
              <w:rPr>
                <w:szCs w:val="20"/>
              </w:rPr>
              <w:t>июль</w:t>
            </w:r>
          </w:p>
        </w:tc>
        <w:tc>
          <w:tcPr>
            <w:tcW w:w="986"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szCs w:val="20"/>
              </w:rPr>
            </w:pPr>
            <w:r w:rsidRPr="00D95DBA">
              <w:rPr>
                <w:szCs w:val="20"/>
              </w:rPr>
              <w:t>100,4</w:t>
            </w:r>
          </w:p>
        </w:tc>
        <w:tc>
          <w:tcPr>
            <w:tcW w:w="915"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szCs w:val="20"/>
              </w:rPr>
            </w:pPr>
            <w:r w:rsidRPr="00D95DBA">
              <w:rPr>
                <w:szCs w:val="20"/>
              </w:rPr>
              <w:t>100,3</w:t>
            </w:r>
          </w:p>
        </w:tc>
        <w:tc>
          <w:tcPr>
            <w:tcW w:w="915"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szCs w:val="20"/>
              </w:rPr>
            </w:pPr>
            <w:r w:rsidRPr="00D95DBA">
              <w:rPr>
                <w:szCs w:val="20"/>
              </w:rPr>
              <w:t>100,5</w:t>
            </w:r>
          </w:p>
        </w:tc>
        <w:tc>
          <w:tcPr>
            <w:tcW w:w="1056" w:type="pct"/>
            <w:tcBorders>
              <w:top w:val="nil"/>
              <w:bottom w:val="nil"/>
              <w:right w:val="single" w:sz="4" w:space="0" w:color="auto"/>
            </w:tcBorders>
            <w:vAlign w:val="bottom"/>
          </w:tcPr>
          <w:p w:rsidR="00164C2B" w:rsidRPr="00D95DBA" w:rsidRDefault="00164C2B" w:rsidP="00164C2B">
            <w:pPr>
              <w:widowControl w:val="0"/>
              <w:tabs>
                <w:tab w:val="left" w:pos="3066"/>
              </w:tabs>
              <w:spacing w:line="264" w:lineRule="auto"/>
              <w:ind w:right="113"/>
              <w:jc w:val="right"/>
              <w:rPr>
                <w:szCs w:val="20"/>
              </w:rPr>
            </w:pPr>
            <w:r w:rsidRPr="00D95DBA">
              <w:rPr>
                <w:szCs w:val="20"/>
              </w:rPr>
              <w:t>100,3</w:t>
            </w:r>
          </w:p>
        </w:tc>
      </w:tr>
      <w:tr w:rsidR="00164C2B" w:rsidRPr="00105719" w:rsidTr="002B3D3E">
        <w:trPr>
          <w:cantSplit/>
          <w:trHeight w:val="237"/>
        </w:trPr>
        <w:tc>
          <w:tcPr>
            <w:tcW w:w="1128" w:type="pct"/>
            <w:tcBorders>
              <w:top w:val="nil"/>
              <w:left w:val="single" w:sz="4" w:space="0" w:color="auto"/>
              <w:bottom w:val="nil"/>
            </w:tcBorders>
            <w:vAlign w:val="bottom"/>
          </w:tcPr>
          <w:p w:rsidR="00164C2B" w:rsidRPr="00D95DBA" w:rsidRDefault="00164C2B" w:rsidP="00164C2B">
            <w:pPr>
              <w:widowControl w:val="0"/>
              <w:tabs>
                <w:tab w:val="left" w:pos="3066"/>
              </w:tabs>
              <w:spacing w:line="264" w:lineRule="auto"/>
              <w:ind w:left="226" w:right="-113" w:hanging="113"/>
            </w:pPr>
            <w:r w:rsidRPr="00D95DBA">
              <w:t>август</w:t>
            </w:r>
          </w:p>
        </w:tc>
        <w:tc>
          <w:tcPr>
            <w:tcW w:w="986"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szCs w:val="20"/>
              </w:rPr>
            </w:pPr>
            <w:r>
              <w:rPr>
                <w:szCs w:val="20"/>
              </w:rPr>
              <w:t>101,5</w:t>
            </w:r>
          </w:p>
        </w:tc>
        <w:tc>
          <w:tcPr>
            <w:tcW w:w="915"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szCs w:val="20"/>
              </w:rPr>
            </w:pPr>
            <w:r>
              <w:rPr>
                <w:szCs w:val="20"/>
              </w:rPr>
              <w:t>100,5</w:t>
            </w:r>
          </w:p>
        </w:tc>
        <w:tc>
          <w:tcPr>
            <w:tcW w:w="915" w:type="pct"/>
            <w:tcBorders>
              <w:top w:val="nil"/>
              <w:bottom w:val="nil"/>
            </w:tcBorders>
            <w:vAlign w:val="bottom"/>
          </w:tcPr>
          <w:p w:rsidR="00164C2B" w:rsidRPr="00D95DBA" w:rsidRDefault="00164C2B" w:rsidP="00164C2B">
            <w:pPr>
              <w:widowControl w:val="0"/>
              <w:tabs>
                <w:tab w:val="left" w:pos="3066"/>
              </w:tabs>
              <w:spacing w:line="264" w:lineRule="auto"/>
              <w:ind w:right="113"/>
              <w:jc w:val="right"/>
              <w:rPr>
                <w:szCs w:val="20"/>
              </w:rPr>
            </w:pPr>
            <w:r>
              <w:rPr>
                <w:szCs w:val="20"/>
              </w:rPr>
              <w:t>102,6</w:t>
            </w:r>
          </w:p>
        </w:tc>
        <w:tc>
          <w:tcPr>
            <w:tcW w:w="1056" w:type="pct"/>
            <w:tcBorders>
              <w:top w:val="nil"/>
              <w:bottom w:val="nil"/>
              <w:right w:val="single" w:sz="4" w:space="0" w:color="auto"/>
            </w:tcBorders>
            <w:vAlign w:val="bottom"/>
          </w:tcPr>
          <w:p w:rsidR="00164C2B" w:rsidRPr="00D95DBA" w:rsidRDefault="00164C2B" w:rsidP="00164C2B">
            <w:pPr>
              <w:widowControl w:val="0"/>
              <w:tabs>
                <w:tab w:val="left" w:pos="3066"/>
              </w:tabs>
              <w:spacing w:line="264" w:lineRule="auto"/>
              <w:ind w:right="113"/>
              <w:jc w:val="right"/>
              <w:rPr>
                <w:szCs w:val="20"/>
              </w:rPr>
            </w:pPr>
            <w:r>
              <w:rPr>
                <w:szCs w:val="20"/>
              </w:rPr>
              <w:t>99,6</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D95DBA" w:rsidRDefault="00164C2B" w:rsidP="00164C2B">
            <w:pPr>
              <w:widowControl w:val="0"/>
              <w:tabs>
                <w:tab w:val="left" w:pos="3066"/>
              </w:tabs>
              <w:spacing w:line="264" w:lineRule="auto"/>
              <w:ind w:left="226" w:right="-113" w:hanging="113"/>
            </w:pPr>
            <w:r>
              <w:t>сентябрь</w:t>
            </w:r>
          </w:p>
        </w:tc>
        <w:tc>
          <w:tcPr>
            <w:tcW w:w="986"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100,9</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100,8</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szCs w:val="20"/>
              </w:rPr>
            </w:pPr>
            <w:r>
              <w:rPr>
                <w:szCs w:val="20"/>
              </w:rPr>
              <w:t>101,0</w:t>
            </w:r>
          </w:p>
        </w:tc>
        <w:tc>
          <w:tcPr>
            <w:tcW w:w="1056" w:type="pct"/>
            <w:tcBorders>
              <w:top w:val="nil"/>
              <w:bottom w:val="nil"/>
              <w:right w:val="single" w:sz="4" w:space="0" w:color="auto"/>
            </w:tcBorders>
            <w:vAlign w:val="bottom"/>
          </w:tcPr>
          <w:p w:rsidR="00164C2B" w:rsidRDefault="00164C2B" w:rsidP="00164C2B">
            <w:pPr>
              <w:widowControl w:val="0"/>
              <w:tabs>
                <w:tab w:val="left" w:pos="3066"/>
              </w:tabs>
              <w:spacing w:line="264" w:lineRule="auto"/>
              <w:ind w:right="113"/>
              <w:jc w:val="right"/>
              <w:rPr>
                <w:szCs w:val="20"/>
              </w:rPr>
            </w:pPr>
            <w:r>
              <w:rPr>
                <w:szCs w:val="20"/>
              </w:rPr>
              <w:t>102,8</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Default="00164C2B" w:rsidP="00164C2B">
            <w:pPr>
              <w:widowControl w:val="0"/>
              <w:tabs>
                <w:tab w:val="left" w:pos="3066"/>
              </w:tabs>
              <w:spacing w:line="264" w:lineRule="auto"/>
              <w:ind w:left="226" w:hanging="113"/>
              <w:rPr>
                <w:b/>
              </w:rPr>
            </w:pPr>
            <w:r w:rsidRPr="00105719">
              <w:rPr>
                <w:b/>
                <w:lang w:val="en-US"/>
              </w:rPr>
              <w:t>III</w:t>
            </w:r>
            <w:r w:rsidRPr="00105719">
              <w:rPr>
                <w:b/>
              </w:rPr>
              <w:t xml:space="preserve"> квартал</w:t>
            </w:r>
          </w:p>
        </w:tc>
        <w:tc>
          <w:tcPr>
            <w:tcW w:w="986" w:type="pct"/>
            <w:tcBorders>
              <w:top w:val="nil"/>
              <w:bottom w:val="nil"/>
            </w:tcBorders>
            <w:vAlign w:val="bottom"/>
          </w:tcPr>
          <w:p w:rsidR="00164C2B" w:rsidRDefault="00164C2B" w:rsidP="00164C2B">
            <w:pPr>
              <w:widowControl w:val="0"/>
              <w:tabs>
                <w:tab w:val="left" w:pos="3066"/>
              </w:tabs>
              <w:spacing w:line="264" w:lineRule="auto"/>
              <w:ind w:right="113"/>
              <w:jc w:val="right"/>
              <w:rPr>
                <w:b/>
                <w:szCs w:val="20"/>
              </w:rPr>
            </w:pPr>
            <w:r>
              <w:rPr>
                <w:b/>
                <w:szCs w:val="20"/>
              </w:rPr>
              <w:t>102,0</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b/>
                <w:szCs w:val="20"/>
              </w:rPr>
            </w:pPr>
            <w:r>
              <w:rPr>
                <w:b/>
                <w:szCs w:val="20"/>
              </w:rPr>
              <w:t>100,7</w:t>
            </w:r>
          </w:p>
        </w:tc>
        <w:tc>
          <w:tcPr>
            <w:tcW w:w="915" w:type="pct"/>
            <w:tcBorders>
              <w:top w:val="nil"/>
              <w:bottom w:val="nil"/>
            </w:tcBorders>
            <w:vAlign w:val="bottom"/>
          </w:tcPr>
          <w:p w:rsidR="00164C2B" w:rsidRDefault="00164C2B" w:rsidP="00164C2B">
            <w:pPr>
              <w:widowControl w:val="0"/>
              <w:tabs>
                <w:tab w:val="left" w:pos="3066"/>
              </w:tabs>
              <w:spacing w:line="264" w:lineRule="auto"/>
              <w:ind w:right="113"/>
              <w:jc w:val="right"/>
              <w:rPr>
                <w:b/>
                <w:szCs w:val="20"/>
              </w:rPr>
            </w:pPr>
            <w:r>
              <w:rPr>
                <w:b/>
                <w:szCs w:val="20"/>
              </w:rPr>
              <w:t>103,5</w:t>
            </w:r>
          </w:p>
        </w:tc>
        <w:tc>
          <w:tcPr>
            <w:tcW w:w="1056" w:type="pct"/>
            <w:tcBorders>
              <w:top w:val="nil"/>
              <w:bottom w:val="nil"/>
              <w:right w:val="single" w:sz="4" w:space="0" w:color="auto"/>
            </w:tcBorders>
            <w:vAlign w:val="bottom"/>
          </w:tcPr>
          <w:p w:rsidR="00164C2B" w:rsidRDefault="00164C2B" w:rsidP="00164C2B">
            <w:pPr>
              <w:widowControl w:val="0"/>
              <w:tabs>
                <w:tab w:val="left" w:pos="3066"/>
              </w:tabs>
              <w:spacing w:line="264" w:lineRule="auto"/>
              <w:ind w:right="113"/>
              <w:jc w:val="right"/>
              <w:rPr>
                <w:b/>
                <w:szCs w:val="20"/>
              </w:rPr>
            </w:pPr>
            <w:r>
              <w:rPr>
                <w:b/>
                <w:szCs w:val="20"/>
              </w:rPr>
              <w:t>98,7</w:t>
            </w:r>
          </w:p>
        </w:tc>
      </w:tr>
      <w:tr w:rsidR="00164C2B" w:rsidRPr="00105719" w:rsidTr="00164C2B">
        <w:trPr>
          <w:cantSplit/>
          <w:trHeight w:val="237"/>
        </w:trPr>
        <w:tc>
          <w:tcPr>
            <w:tcW w:w="1128" w:type="pct"/>
            <w:tcBorders>
              <w:top w:val="nil"/>
              <w:left w:val="single" w:sz="4" w:space="0" w:color="auto"/>
              <w:bottom w:val="nil"/>
            </w:tcBorders>
            <w:vAlign w:val="bottom"/>
          </w:tcPr>
          <w:p w:rsidR="00164C2B" w:rsidRPr="003F502F" w:rsidRDefault="00164C2B" w:rsidP="00164C2B">
            <w:pPr>
              <w:widowControl w:val="0"/>
              <w:tabs>
                <w:tab w:val="left" w:pos="3066"/>
              </w:tabs>
              <w:spacing w:line="264" w:lineRule="auto"/>
              <w:ind w:left="226" w:hanging="113"/>
            </w:pPr>
            <w:r w:rsidRPr="003F502F">
              <w:t>октябрь</w:t>
            </w:r>
          </w:p>
        </w:tc>
        <w:tc>
          <w:tcPr>
            <w:tcW w:w="986" w:type="pct"/>
            <w:tcBorders>
              <w:top w:val="nil"/>
              <w:bottom w:val="nil"/>
            </w:tcBorders>
            <w:vAlign w:val="bottom"/>
          </w:tcPr>
          <w:p w:rsidR="00164C2B" w:rsidRPr="003F502F" w:rsidRDefault="00164C2B" w:rsidP="00164C2B">
            <w:pPr>
              <w:widowControl w:val="0"/>
              <w:tabs>
                <w:tab w:val="left" w:pos="3066"/>
              </w:tabs>
              <w:spacing w:line="264" w:lineRule="auto"/>
              <w:ind w:right="113"/>
              <w:jc w:val="right"/>
              <w:rPr>
                <w:szCs w:val="20"/>
              </w:rPr>
            </w:pPr>
            <w:r>
              <w:rPr>
                <w:szCs w:val="20"/>
              </w:rPr>
              <w:t>101,0</w:t>
            </w:r>
          </w:p>
        </w:tc>
        <w:tc>
          <w:tcPr>
            <w:tcW w:w="915" w:type="pct"/>
            <w:tcBorders>
              <w:top w:val="nil"/>
              <w:bottom w:val="nil"/>
            </w:tcBorders>
            <w:vAlign w:val="bottom"/>
          </w:tcPr>
          <w:p w:rsidR="00164C2B" w:rsidRPr="003F502F" w:rsidRDefault="00164C2B" w:rsidP="00164C2B">
            <w:pPr>
              <w:widowControl w:val="0"/>
              <w:tabs>
                <w:tab w:val="left" w:pos="3066"/>
              </w:tabs>
              <w:spacing w:line="264" w:lineRule="auto"/>
              <w:ind w:right="113"/>
              <w:jc w:val="right"/>
              <w:rPr>
                <w:szCs w:val="20"/>
              </w:rPr>
            </w:pPr>
            <w:r>
              <w:rPr>
                <w:szCs w:val="20"/>
              </w:rPr>
              <w:t>100,8</w:t>
            </w:r>
          </w:p>
        </w:tc>
        <w:tc>
          <w:tcPr>
            <w:tcW w:w="915" w:type="pct"/>
            <w:tcBorders>
              <w:top w:val="nil"/>
              <w:bottom w:val="nil"/>
            </w:tcBorders>
            <w:vAlign w:val="bottom"/>
          </w:tcPr>
          <w:p w:rsidR="00164C2B" w:rsidRPr="003F502F" w:rsidRDefault="00164C2B" w:rsidP="00164C2B">
            <w:pPr>
              <w:widowControl w:val="0"/>
              <w:tabs>
                <w:tab w:val="left" w:pos="3066"/>
              </w:tabs>
              <w:spacing w:line="264" w:lineRule="auto"/>
              <w:ind w:right="113"/>
              <w:jc w:val="right"/>
              <w:rPr>
                <w:szCs w:val="20"/>
              </w:rPr>
            </w:pPr>
            <w:r>
              <w:rPr>
                <w:szCs w:val="20"/>
              </w:rPr>
              <w:t>101,2</w:t>
            </w:r>
          </w:p>
        </w:tc>
        <w:tc>
          <w:tcPr>
            <w:tcW w:w="1056" w:type="pct"/>
            <w:tcBorders>
              <w:top w:val="nil"/>
              <w:bottom w:val="nil"/>
              <w:right w:val="single" w:sz="4" w:space="0" w:color="auto"/>
            </w:tcBorders>
            <w:vAlign w:val="bottom"/>
          </w:tcPr>
          <w:p w:rsidR="00164C2B" w:rsidRPr="003F502F" w:rsidRDefault="00164C2B" w:rsidP="00164C2B">
            <w:pPr>
              <w:widowControl w:val="0"/>
              <w:tabs>
                <w:tab w:val="left" w:pos="3066"/>
              </w:tabs>
              <w:spacing w:line="264" w:lineRule="auto"/>
              <w:ind w:right="113"/>
              <w:jc w:val="right"/>
              <w:rPr>
                <w:szCs w:val="20"/>
              </w:rPr>
            </w:pPr>
            <w:r>
              <w:rPr>
                <w:szCs w:val="20"/>
              </w:rPr>
              <w:t>101,9</w:t>
            </w:r>
          </w:p>
        </w:tc>
      </w:tr>
      <w:tr w:rsidR="00164C2B" w:rsidRPr="00105719" w:rsidTr="00164C2B">
        <w:trPr>
          <w:cantSplit/>
          <w:trHeight w:val="237"/>
        </w:trPr>
        <w:tc>
          <w:tcPr>
            <w:tcW w:w="1128" w:type="pct"/>
            <w:tcBorders>
              <w:top w:val="nil"/>
              <w:left w:val="single" w:sz="4" w:space="0" w:color="auto"/>
              <w:bottom w:val="single" w:sz="4" w:space="0" w:color="auto"/>
            </w:tcBorders>
            <w:vAlign w:val="bottom"/>
          </w:tcPr>
          <w:p w:rsidR="00164C2B" w:rsidRPr="00105719" w:rsidRDefault="00164C2B" w:rsidP="00164C2B">
            <w:pPr>
              <w:widowControl w:val="0"/>
              <w:tabs>
                <w:tab w:val="left" w:pos="3066"/>
              </w:tabs>
              <w:spacing w:line="264" w:lineRule="auto"/>
              <w:ind w:left="226" w:hanging="113"/>
              <w:rPr>
                <w:b/>
                <w:szCs w:val="20"/>
              </w:rPr>
            </w:pPr>
            <w:r>
              <w:rPr>
                <w:b/>
              </w:rPr>
              <w:t>октябрь</w:t>
            </w:r>
            <w:r w:rsidRPr="00105719">
              <w:rPr>
                <w:b/>
                <w:szCs w:val="20"/>
              </w:rPr>
              <w:t xml:space="preserve"> 201</w:t>
            </w:r>
            <w:r>
              <w:rPr>
                <w:b/>
                <w:szCs w:val="20"/>
              </w:rPr>
              <w:t xml:space="preserve">8 г. </w:t>
            </w:r>
            <w:r>
              <w:rPr>
                <w:b/>
                <w:szCs w:val="20"/>
              </w:rPr>
              <w:br/>
            </w:r>
            <w:r w:rsidRPr="00105719">
              <w:rPr>
                <w:b/>
                <w:szCs w:val="20"/>
              </w:rPr>
              <w:t>к декабрю 201</w:t>
            </w:r>
            <w:r>
              <w:rPr>
                <w:b/>
                <w:szCs w:val="20"/>
              </w:rPr>
              <w:t>7</w:t>
            </w:r>
            <w:r w:rsidRPr="00105719">
              <w:rPr>
                <w:b/>
                <w:szCs w:val="20"/>
              </w:rPr>
              <w:t xml:space="preserve"> г.</w:t>
            </w:r>
          </w:p>
        </w:tc>
        <w:tc>
          <w:tcPr>
            <w:tcW w:w="986" w:type="pct"/>
            <w:tcBorders>
              <w:top w:val="nil"/>
              <w:bottom w:val="single" w:sz="4" w:space="0" w:color="auto"/>
            </w:tcBorders>
            <w:vAlign w:val="bottom"/>
          </w:tcPr>
          <w:p w:rsidR="00164C2B" w:rsidRPr="00105719" w:rsidRDefault="00164C2B" w:rsidP="00164C2B">
            <w:pPr>
              <w:widowControl w:val="0"/>
              <w:tabs>
                <w:tab w:val="left" w:pos="3066"/>
              </w:tabs>
              <w:spacing w:line="264" w:lineRule="auto"/>
              <w:ind w:right="113"/>
              <w:jc w:val="right"/>
              <w:rPr>
                <w:b/>
                <w:szCs w:val="20"/>
              </w:rPr>
            </w:pPr>
            <w:r>
              <w:rPr>
                <w:b/>
                <w:szCs w:val="20"/>
              </w:rPr>
              <w:t>105,7</w:t>
            </w:r>
          </w:p>
        </w:tc>
        <w:tc>
          <w:tcPr>
            <w:tcW w:w="915" w:type="pct"/>
            <w:tcBorders>
              <w:top w:val="nil"/>
              <w:bottom w:val="single" w:sz="4" w:space="0" w:color="auto"/>
            </w:tcBorders>
            <w:vAlign w:val="bottom"/>
          </w:tcPr>
          <w:p w:rsidR="00164C2B" w:rsidRPr="00105719" w:rsidRDefault="00164C2B" w:rsidP="00164C2B">
            <w:pPr>
              <w:widowControl w:val="0"/>
              <w:tabs>
                <w:tab w:val="left" w:pos="3066"/>
              </w:tabs>
              <w:spacing w:line="264" w:lineRule="auto"/>
              <w:ind w:right="113"/>
              <w:jc w:val="right"/>
              <w:rPr>
                <w:b/>
                <w:szCs w:val="20"/>
              </w:rPr>
            </w:pPr>
            <w:r>
              <w:rPr>
                <w:b/>
                <w:szCs w:val="20"/>
              </w:rPr>
              <w:t>102,2</w:t>
            </w:r>
          </w:p>
        </w:tc>
        <w:tc>
          <w:tcPr>
            <w:tcW w:w="915" w:type="pct"/>
            <w:tcBorders>
              <w:top w:val="nil"/>
              <w:bottom w:val="single" w:sz="4" w:space="0" w:color="auto"/>
            </w:tcBorders>
            <w:vAlign w:val="bottom"/>
          </w:tcPr>
          <w:p w:rsidR="00164C2B" w:rsidRPr="00105719" w:rsidRDefault="00164C2B" w:rsidP="00164C2B">
            <w:pPr>
              <w:widowControl w:val="0"/>
              <w:tabs>
                <w:tab w:val="left" w:pos="3066"/>
              </w:tabs>
              <w:spacing w:line="264" w:lineRule="auto"/>
              <w:ind w:right="113"/>
              <w:jc w:val="right"/>
              <w:rPr>
                <w:b/>
                <w:szCs w:val="20"/>
              </w:rPr>
            </w:pPr>
            <w:r>
              <w:rPr>
                <w:b/>
                <w:szCs w:val="20"/>
              </w:rPr>
              <w:t>110,0</w:t>
            </w:r>
          </w:p>
        </w:tc>
        <w:tc>
          <w:tcPr>
            <w:tcW w:w="1056" w:type="pct"/>
            <w:tcBorders>
              <w:top w:val="nil"/>
              <w:bottom w:val="single" w:sz="4" w:space="0" w:color="auto"/>
              <w:right w:val="single" w:sz="4" w:space="0" w:color="auto"/>
            </w:tcBorders>
            <w:vAlign w:val="bottom"/>
          </w:tcPr>
          <w:p w:rsidR="00164C2B" w:rsidRPr="00105719" w:rsidRDefault="00164C2B" w:rsidP="00164C2B">
            <w:pPr>
              <w:widowControl w:val="0"/>
              <w:tabs>
                <w:tab w:val="left" w:pos="3066"/>
              </w:tabs>
              <w:spacing w:line="264" w:lineRule="auto"/>
              <w:ind w:right="113"/>
              <w:jc w:val="right"/>
              <w:rPr>
                <w:b/>
                <w:szCs w:val="20"/>
              </w:rPr>
            </w:pPr>
            <w:r>
              <w:rPr>
                <w:b/>
                <w:szCs w:val="20"/>
              </w:rPr>
              <w:t xml:space="preserve"> 101,5</w:t>
            </w:r>
          </w:p>
        </w:tc>
      </w:tr>
    </w:tbl>
    <w:p w:rsidR="00164C2B" w:rsidRDefault="00164C2B" w:rsidP="00164C2B">
      <w:pPr>
        <w:widowControl w:val="0"/>
        <w:tabs>
          <w:tab w:val="left" w:pos="3066"/>
        </w:tabs>
        <w:spacing w:line="276" w:lineRule="auto"/>
        <w:jc w:val="center"/>
        <w:rPr>
          <w:rFonts w:ascii="Arial" w:hAnsi="Arial" w:cs="Arial"/>
          <w:b/>
          <w:bCs/>
        </w:rPr>
      </w:pPr>
    </w:p>
    <w:p w:rsidR="002B3D3E" w:rsidRDefault="002B3D3E">
      <w:pPr>
        <w:rPr>
          <w:rFonts w:ascii="Arial" w:hAnsi="Arial" w:cs="Arial"/>
          <w:b/>
          <w:bCs/>
        </w:rPr>
      </w:pPr>
      <w:r>
        <w:rPr>
          <w:rFonts w:ascii="Arial" w:hAnsi="Arial" w:cs="Arial"/>
          <w:b/>
          <w:bCs/>
        </w:rPr>
        <w:br w:type="page"/>
      </w:r>
    </w:p>
    <w:p w:rsidR="00164C2B" w:rsidRPr="00105719" w:rsidRDefault="00164C2B" w:rsidP="00164C2B">
      <w:pPr>
        <w:widowControl w:val="0"/>
        <w:tabs>
          <w:tab w:val="left" w:pos="3066"/>
        </w:tabs>
        <w:spacing w:line="276" w:lineRule="auto"/>
        <w:jc w:val="center"/>
        <w:rPr>
          <w:rFonts w:ascii="Arial" w:hAnsi="Arial" w:cs="Arial"/>
          <w:b/>
          <w:bCs/>
        </w:rPr>
      </w:pPr>
      <w:r w:rsidRPr="00105719">
        <w:rPr>
          <w:rFonts w:ascii="Arial" w:hAnsi="Arial" w:cs="Arial"/>
          <w:b/>
          <w:bCs/>
        </w:rPr>
        <w:lastRenderedPageBreak/>
        <w:t xml:space="preserve">Индексы цен на продукцию (затраты, услуги) инвестиционного </w:t>
      </w:r>
      <w:r w:rsidRPr="00105719">
        <w:rPr>
          <w:rFonts w:ascii="Arial" w:hAnsi="Arial" w:cs="Arial"/>
          <w:b/>
          <w:bCs/>
        </w:rPr>
        <w:br/>
        <w:t xml:space="preserve">назначения по видам экономической деятельности </w:t>
      </w:r>
    </w:p>
    <w:p w:rsidR="00164C2B" w:rsidRPr="00105719" w:rsidRDefault="00164C2B" w:rsidP="00164C2B">
      <w:pPr>
        <w:widowControl w:val="0"/>
        <w:tabs>
          <w:tab w:val="left" w:pos="3066"/>
        </w:tabs>
        <w:spacing w:after="160" w:line="276" w:lineRule="auto"/>
        <w:jc w:val="center"/>
        <w:rPr>
          <w:rFonts w:ascii="Arial" w:hAnsi="Arial"/>
        </w:rPr>
      </w:pPr>
      <w:r w:rsidRPr="00105719">
        <w:rPr>
          <w:rFonts w:ascii="Arial" w:hAnsi="Arial"/>
        </w:rPr>
        <w:t>(в процентах)</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5473"/>
        <w:gridCol w:w="2301"/>
        <w:gridCol w:w="2299"/>
      </w:tblGrid>
      <w:tr w:rsidR="00164C2B" w:rsidRPr="00105719" w:rsidTr="00164C2B">
        <w:trPr>
          <w:cantSplit/>
          <w:trHeight w:val="261"/>
          <w:tblHeader/>
        </w:trPr>
        <w:tc>
          <w:tcPr>
            <w:tcW w:w="2717" w:type="pct"/>
            <w:vMerge w:val="restart"/>
            <w:tcBorders>
              <w:top w:val="single" w:sz="4" w:space="0" w:color="auto"/>
              <w:left w:val="single" w:sz="4" w:space="0" w:color="auto"/>
              <w:right w:val="single" w:sz="4" w:space="0" w:color="auto"/>
            </w:tcBorders>
          </w:tcPr>
          <w:p w:rsidR="00164C2B" w:rsidRPr="00105719" w:rsidRDefault="00164C2B" w:rsidP="00164C2B">
            <w:pPr>
              <w:widowControl w:val="0"/>
              <w:tabs>
                <w:tab w:val="left" w:pos="3066"/>
              </w:tabs>
              <w:spacing w:line="288" w:lineRule="auto"/>
              <w:rPr>
                <w:szCs w:val="20"/>
              </w:rPr>
            </w:pPr>
          </w:p>
        </w:tc>
        <w:tc>
          <w:tcPr>
            <w:tcW w:w="2283" w:type="pct"/>
            <w:gridSpan w:val="2"/>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88" w:lineRule="auto"/>
              <w:jc w:val="center"/>
              <w:rPr>
                <w:szCs w:val="20"/>
              </w:rPr>
            </w:pPr>
            <w:r>
              <w:rPr>
                <w:szCs w:val="20"/>
              </w:rPr>
              <w:t>Октябрь</w:t>
            </w:r>
            <w:r w:rsidRPr="00105719">
              <w:rPr>
                <w:szCs w:val="20"/>
              </w:rPr>
              <w:t xml:space="preserve"> 201</w:t>
            </w:r>
            <w:r>
              <w:rPr>
                <w:szCs w:val="20"/>
              </w:rPr>
              <w:t>8</w:t>
            </w:r>
            <w:r w:rsidRPr="00105719">
              <w:rPr>
                <w:szCs w:val="20"/>
              </w:rPr>
              <w:t xml:space="preserve"> г.</w:t>
            </w:r>
          </w:p>
        </w:tc>
      </w:tr>
      <w:tr w:rsidR="00164C2B" w:rsidRPr="00105719" w:rsidTr="00164C2B">
        <w:trPr>
          <w:cantSplit/>
          <w:tblHeader/>
        </w:trPr>
        <w:tc>
          <w:tcPr>
            <w:tcW w:w="2717" w:type="pct"/>
            <w:vMerge/>
            <w:tcBorders>
              <w:left w:val="single" w:sz="4" w:space="0" w:color="auto"/>
              <w:bottom w:val="single" w:sz="4" w:space="0" w:color="auto"/>
              <w:right w:val="single" w:sz="4" w:space="0" w:color="auto"/>
            </w:tcBorders>
          </w:tcPr>
          <w:p w:rsidR="00164C2B" w:rsidRPr="00105719" w:rsidRDefault="00164C2B" w:rsidP="00164C2B">
            <w:pPr>
              <w:widowControl w:val="0"/>
              <w:tabs>
                <w:tab w:val="left" w:pos="3066"/>
              </w:tabs>
              <w:spacing w:line="288" w:lineRule="auto"/>
              <w:rPr>
                <w:szCs w:val="20"/>
              </w:rPr>
            </w:pPr>
          </w:p>
        </w:tc>
        <w:tc>
          <w:tcPr>
            <w:tcW w:w="1142"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88" w:lineRule="auto"/>
              <w:jc w:val="center"/>
              <w:rPr>
                <w:szCs w:val="20"/>
              </w:rPr>
            </w:pPr>
            <w:r w:rsidRPr="00105719">
              <w:rPr>
                <w:szCs w:val="20"/>
              </w:rPr>
              <w:t xml:space="preserve">к </w:t>
            </w:r>
            <w:r>
              <w:rPr>
                <w:szCs w:val="20"/>
              </w:rPr>
              <w:t>сентябрю</w:t>
            </w:r>
            <w:r w:rsidRPr="00105719">
              <w:rPr>
                <w:szCs w:val="20"/>
              </w:rPr>
              <w:t xml:space="preserve"> 201</w:t>
            </w:r>
            <w:r>
              <w:rPr>
                <w:szCs w:val="20"/>
              </w:rPr>
              <w:t>8</w:t>
            </w:r>
            <w:r w:rsidRPr="00105719">
              <w:rPr>
                <w:szCs w:val="20"/>
              </w:rPr>
              <w:t xml:space="preserve"> г.</w:t>
            </w:r>
          </w:p>
        </w:tc>
        <w:tc>
          <w:tcPr>
            <w:tcW w:w="1141"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88" w:lineRule="auto"/>
              <w:jc w:val="center"/>
              <w:rPr>
                <w:szCs w:val="20"/>
              </w:rPr>
            </w:pPr>
            <w:r w:rsidRPr="00105719">
              <w:rPr>
                <w:szCs w:val="20"/>
              </w:rPr>
              <w:t>к декабрю</w:t>
            </w:r>
            <w:r>
              <w:rPr>
                <w:szCs w:val="20"/>
              </w:rPr>
              <w:t xml:space="preserve"> </w:t>
            </w:r>
            <w:r w:rsidRPr="00105719">
              <w:rPr>
                <w:szCs w:val="20"/>
              </w:rPr>
              <w:t>201</w:t>
            </w:r>
            <w:r>
              <w:rPr>
                <w:szCs w:val="20"/>
              </w:rPr>
              <w:t>7</w:t>
            </w:r>
            <w:r w:rsidRPr="00105719">
              <w:rPr>
                <w:szCs w:val="20"/>
              </w:rPr>
              <w:t xml:space="preserve"> г.</w:t>
            </w:r>
          </w:p>
        </w:tc>
      </w:tr>
      <w:tr w:rsidR="00164C2B" w:rsidRPr="00105719" w:rsidTr="00164C2B">
        <w:trPr>
          <w:cantSplit/>
          <w:trHeight w:val="20"/>
        </w:trPr>
        <w:tc>
          <w:tcPr>
            <w:tcW w:w="2717" w:type="pct"/>
            <w:tcBorders>
              <w:top w:val="single" w:sz="4" w:space="0" w:color="auto"/>
            </w:tcBorders>
            <w:vAlign w:val="bottom"/>
          </w:tcPr>
          <w:p w:rsidR="00164C2B" w:rsidRPr="00105719" w:rsidRDefault="00164C2B" w:rsidP="00164C2B">
            <w:pPr>
              <w:widowControl w:val="0"/>
              <w:tabs>
                <w:tab w:val="left" w:pos="3066"/>
              </w:tabs>
              <w:spacing w:line="288" w:lineRule="auto"/>
              <w:ind w:left="170" w:hanging="113"/>
              <w:rPr>
                <w:rFonts w:eastAsia="MS Mincho"/>
                <w:szCs w:val="20"/>
              </w:rPr>
            </w:pPr>
            <w:r w:rsidRPr="00105719">
              <w:rPr>
                <w:rFonts w:eastAsia="MS Mincho"/>
                <w:szCs w:val="20"/>
              </w:rPr>
              <w:t xml:space="preserve">Сельское, лесное хозяйство, охота, </w:t>
            </w:r>
            <w:r w:rsidRPr="00105719">
              <w:rPr>
                <w:rFonts w:eastAsia="MS Mincho"/>
                <w:szCs w:val="20"/>
              </w:rPr>
              <w:br/>
              <w:t>рыболовство и рыбоводство</w:t>
            </w:r>
          </w:p>
        </w:tc>
        <w:tc>
          <w:tcPr>
            <w:tcW w:w="1142" w:type="pct"/>
            <w:tcBorders>
              <w:top w:val="single" w:sz="4" w:space="0" w:color="auto"/>
            </w:tcBorders>
            <w:vAlign w:val="bottom"/>
          </w:tcPr>
          <w:p w:rsidR="00164C2B" w:rsidRPr="00105719" w:rsidRDefault="00164C2B" w:rsidP="00164C2B">
            <w:pPr>
              <w:tabs>
                <w:tab w:val="left" w:pos="3066"/>
              </w:tabs>
              <w:spacing w:line="288" w:lineRule="auto"/>
              <w:ind w:right="113"/>
              <w:jc w:val="right"/>
            </w:pPr>
            <w:r>
              <w:t>101,9</w:t>
            </w:r>
          </w:p>
        </w:tc>
        <w:tc>
          <w:tcPr>
            <w:tcW w:w="1141" w:type="pct"/>
            <w:tcBorders>
              <w:top w:val="single" w:sz="4" w:space="0" w:color="auto"/>
            </w:tcBorders>
            <w:vAlign w:val="bottom"/>
          </w:tcPr>
          <w:p w:rsidR="00164C2B" w:rsidRPr="00105719" w:rsidRDefault="00164C2B" w:rsidP="00164C2B">
            <w:pPr>
              <w:tabs>
                <w:tab w:val="left" w:pos="3066"/>
              </w:tabs>
              <w:spacing w:line="288" w:lineRule="auto"/>
              <w:ind w:right="113"/>
              <w:jc w:val="right"/>
            </w:pPr>
            <w:r>
              <w:t>104,6</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rFonts w:eastAsia="MS Mincho"/>
                <w:szCs w:val="20"/>
              </w:rPr>
            </w:pPr>
            <w:r w:rsidRPr="00105719">
              <w:rPr>
                <w:rFonts w:eastAsia="MS Mincho"/>
                <w:szCs w:val="20"/>
              </w:rPr>
              <w:t>Добыча полезных ископаемых</w:t>
            </w:r>
          </w:p>
        </w:tc>
        <w:tc>
          <w:tcPr>
            <w:tcW w:w="1142" w:type="pct"/>
            <w:vAlign w:val="bottom"/>
          </w:tcPr>
          <w:p w:rsidR="00164C2B" w:rsidRPr="00105719" w:rsidRDefault="00164C2B" w:rsidP="00164C2B">
            <w:pPr>
              <w:tabs>
                <w:tab w:val="left" w:pos="3066"/>
              </w:tabs>
              <w:spacing w:line="288" w:lineRule="auto"/>
              <w:ind w:right="113"/>
              <w:jc w:val="right"/>
            </w:pPr>
            <w:r>
              <w:t>100,9</w:t>
            </w:r>
          </w:p>
        </w:tc>
        <w:tc>
          <w:tcPr>
            <w:tcW w:w="1141" w:type="pct"/>
            <w:vAlign w:val="bottom"/>
          </w:tcPr>
          <w:p w:rsidR="00164C2B" w:rsidRPr="00105719" w:rsidRDefault="00164C2B" w:rsidP="00164C2B">
            <w:pPr>
              <w:tabs>
                <w:tab w:val="left" w:pos="3066"/>
              </w:tabs>
              <w:spacing w:line="288" w:lineRule="auto"/>
              <w:ind w:right="113"/>
              <w:jc w:val="right"/>
            </w:pPr>
            <w:r>
              <w:t>107,0</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rFonts w:eastAsia="MS Mincho"/>
                <w:szCs w:val="20"/>
              </w:rPr>
            </w:pPr>
            <w:r w:rsidRPr="00105719">
              <w:rPr>
                <w:rFonts w:eastAsia="MS Mincho"/>
                <w:szCs w:val="20"/>
              </w:rPr>
              <w:t>Обрабатывающие производства</w:t>
            </w:r>
          </w:p>
        </w:tc>
        <w:tc>
          <w:tcPr>
            <w:tcW w:w="1142" w:type="pct"/>
            <w:vAlign w:val="bottom"/>
          </w:tcPr>
          <w:p w:rsidR="00164C2B" w:rsidRPr="00105719" w:rsidRDefault="00164C2B" w:rsidP="00164C2B">
            <w:pPr>
              <w:tabs>
                <w:tab w:val="left" w:pos="3066"/>
              </w:tabs>
              <w:spacing w:line="288" w:lineRule="auto"/>
              <w:ind w:right="113"/>
              <w:jc w:val="right"/>
            </w:pPr>
            <w:r>
              <w:t>100,9</w:t>
            </w:r>
          </w:p>
        </w:tc>
        <w:tc>
          <w:tcPr>
            <w:tcW w:w="1141" w:type="pct"/>
            <w:vAlign w:val="bottom"/>
          </w:tcPr>
          <w:p w:rsidR="00164C2B" w:rsidRPr="00105719" w:rsidRDefault="00164C2B" w:rsidP="00164C2B">
            <w:pPr>
              <w:tabs>
                <w:tab w:val="left" w:pos="3066"/>
              </w:tabs>
              <w:spacing w:line="288" w:lineRule="auto"/>
              <w:ind w:right="113"/>
              <w:jc w:val="right"/>
            </w:pPr>
            <w:r>
              <w:t>108,4</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Обеспечение электрической энергией, газом </w:t>
            </w:r>
            <w:r w:rsidRPr="00105719">
              <w:rPr>
                <w:szCs w:val="20"/>
              </w:rPr>
              <w:br/>
              <w:t>и паром; кондиционирование воздуха</w:t>
            </w:r>
          </w:p>
        </w:tc>
        <w:tc>
          <w:tcPr>
            <w:tcW w:w="1142" w:type="pct"/>
            <w:vAlign w:val="bottom"/>
          </w:tcPr>
          <w:p w:rsidR="00164C2B" w:rsidRPr="00105719" w:rsidRDefault="00164C2B" w:rsidP="00164C2B">
            <w:pPr>
              <w:tabs>
                <w:tab w:val="left" w:pos="3066"/>
              </w:tabs>
              <w:spacing w:line="288" w:lineRule="auto"/>
              <w:ind w:right="113"/>
              <w:jc w:val="right"/>
            </w:pPr>
            <w:r>
              <w:t>100,8</w:t>
            </w:r>
          </w:p>
        </w:tc>
        <w:tc>
          <w:tcPr>
            <w:tcW w:w="1141" w:type="pct"/>
            <w:vAlign w:val="bottom"/>
          </w:tcPr>
          <w:p w:rsidR="00164C2B" w:rsidRPr="00105719" w:rsidRDefault="00164C2B" w:rsidP="00164C2B">
            <w:pPr>
              <w:tabs>
                <w:tab w:val="left" w:pos="3066"/>
              </w:tabs>
              <w:spacing w:line="288" w:lineRule="auto"/>
              <w:ind w:right="113"/>
              <w:jc w:val="right"/>
            </w:pPr>
            <w:r>
              <w:t>105,8</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Водоснабжение; водоотведение, организация </w:t>
            </w:r>
            <w:r w:rsidRPr="00105719">
              <w:rPr>
                <w:szCs w:val="20"/>
              </w:rPr>
              <w:br/>
              <w:t xml:space="preserve">сбора и утилизации отходов, деятельность </w:t>
            </w:r>
            <w:r w:rsidRPr="00105719">
              <w:rPr>
                <w:szCs w:val="20"/>
              </w:rPr>
              <w:br/>
              <w:t>по ликвидации загрязнений</w:t>
            </w:r>
          </w:p>
        </w:tc>
        <w:tc>
          <w:tcPr>
            <w:tcW w:w="1142" w:type="pct"/>
            <w:vAlign w:val="bottom"/>
          </w:tcPr>
          <w:p w:rsidR="00164C2B" w:rsidRPr="00105719" w:rsidRDefault="00164C2B" w:rsidP="00164C2B">
            <w:pPr>
              <w:tabs>
                <w:tab w:val="left" w:pos="3066"/>
              </w:tabs>
              <w:spacing w:line="288" w:lineRule="auto"/>
              <w:ind w:right="113"/>
              <w:jc w:val="right"/>
            </w:pPr>
            <w:r>
              <w:t>100,6</w:t>
            </w:r>
          </w:p>
        </w:tc>
        <w:tc>
          <w:tcPr>
            <w:tcW w:w="1141" w:type="pct"/>
            <w:vAlign w:val="bottom"/>
          </w:tcPr>
          <w:p w:rsidR="00164C2B" w:rsidRPr="00105719" w:rsidRDefault="00164C2B" w:rsidP="00164C2B">
            <w:pPr>
              <w:tabs>
                <w:tab w:val="left" w:pos="3066"/>
              </w:tabs>
              <w:spacing w:line="288" w:lineRule="auto"/>
              <w:ind w:right="113"/>
              <w:jc w:val="right"/>
            </w:pPr>
            <w:r>
              <w:t>101,8</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Строительство </w:t>
            </w:r>
          </w:p>
        </w:tc>
        <w:tc>
          <w:tcPr>
            <w:tcW w:w="1142" w:type="pct"/>
            <w:vAlign w:val="bottom"/>
          </w:tcPr>
          <w:p w:rsidR="00164C2B" w:rsidRPr="00105719" w:rsidRDefault="00164C2B" w:rsidP="00164C2B">
            <w:pPr>
              <w:tabs>
                <w:tab w:val="left" w:pos="3066"/>
              </w:tabs>
              <w:spacing w:line="288" w:lineRule="auto"/>
              <w:ind w:right="113"/>
              <w:jc w:val="right"/>
            </w:pPr>
            <w:r>
              <w:t>100,9</w:t>
            </w:r>
          </w:p>
        </w:tc>
        <w:tc>
          <w:tcPr>
            <w:tcW w:w="1141" w:type="pct"/>
            <w:vAlign w:val="bottom"/>
          </w:tcPr>
          <w:p w:rsidR="00164C2B" w:rsidRPr="00105719" w:rsidRDefault="00164C2B" w:rsidP="00164C2B">
            <w:pPr>
              <w:tabs>
                <w:tab w:val="left" w:pos="3066"/>
              </w:tabs>
              <w:spacing w:line="288" w:lineRule="auto"/>
              <w:ind w:right="113"/>
              <w:jc w:val="right"/>
            </w:pPr>
            <w:r>
              <w:t>104,1</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Торговля оптовая и розничная; ремонт </w:t>
            </w:r>
            <w:r w:rsidRPr="00105719">
              <w:rPr>
                <w:szCs w:val="20"/>
              </w:rPr>
              <w:br/>
              <w:t>автотранспортных средств и мотоциклов</w:t>
            </w:r>
          </w:p>
        </w:tc>
        <w:tc>
          <w:tcPr>
            <w:tcW w:w="1142" w:type="pct"/>
            <w:vAlign w:val="bottom"/>
          </w:tcPr>
          <w:p w:rsidR="00164C2B" w:rsidRPr="00105719" w:rsidRDefault="00164C2B" w:rsidP="00164C2B">
            <w:pPr>
              <w:tabs>
                <w:tab w:val="left" w:pos="3066"/>
              </w:tabs>
              <w:spacing w:line="288" w:lineRule="auto"/>
              <w:ind w:right="113"/>
              <w:jc w:val="right"/>
            </w:pPr>
            <w:r>
              <w:t>101,6</w:t>
            </w:r>
          </w:p>
        </w:tc>
        <w:tc>
          <w:tcPr>
            <w:tcW w:w="1141" w:type="pct"/>
            <w:vAlign w:val="bottom"/>
          </w:tcPr>
          <w:p w:rsidR="00164C2B" w:rsidRPr="00105719" w:rsidRDefault="00164C2B" w:rsidP="00164C2B">
            <w:pPr>
              <w:tabs>
                <w:tab w:val="left" w:pos="3066"/>
              </w:tabs>
              <w:spacing w:line="288" w:lineRule="auto"/>
              <w:ind w:right="113"/>
              <w:jc w:val="right"/>
            </w:pPr>
            <w:r>
              <w:t>107,8</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Транспортировка и хранение</w:t>
            </w:r>
          </w:p>
        </w:tc>
        <w:tc>
          <w:tcPr>
            <w:tcW w:w="1142" w:type="pct"/>
            <w:vAlign w:val="bottom"/>
          </w:tcPr>
          <w:p w:rsidR="00164C2B" w:rsidRPr="00105719" w:rsidRDefault="00164C2B" w:rsidP="00164C2B">
            <w:pPr>
              <w:tabs>
                <w:tab w:val="left" w:pos="3066"/>
              </w:tabs>
              <w:spacing w:line="288" w:lineRule="auto"/>
              <w:ind w:right="113"/>
              <w:jc w:val="right"/>
            </w:pPr>
            <w:r>
              <w:t>100,9</w:t>
            </w:r>
          </w:p>
        </w:tc>
        <w:tc>
          <w:tcPr>
            <w:tcW w:w="1141" w:type="pct"/>
            <w:vAlign w:val="bottom"/>
          </w:tcPr>
          <w:p w:rsidR="00164C2B" w:rsidRPr="00105719" w:rsidRDefault="00164C2B" w:rsidP="00164C2B">
            <w:pPr>
              <w:tabs>
                <w:tab w:val="left" w:pos="3066"/>
              </w:tabs>
              <w:spacing w:line="288" w:lineRule="auto"/>
              <w:ind w:right="113"/>
              <w:jc w:val="right"/>
            </w:pPr>
            <w:r>
              <w:t>105,2</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Деятельность гостиниц и предприятий </w:t>
            </w:r>
            <w:r w:rsidRPr="00105719">
              <w:rPr>
                <w:szCs w:val="20"/>
              </w:rPr>
              <w:br/>
              <w:t>общественного питания</w:t>
            </w:r>
          </w:p>
        </w:tc>
        <w:tc>
          <w:tcPr>
            <w:tcW w:w="1142" w:type="pct"/>
            <w:vAlign w:val="bottom"/>
          </w:tcPr>
          <w:p w:rsidR="00164C2B" w:rsidRPr="00105719" w:rsidRDefault="00164C2B" w:rsidP="00164C2B">
            <w:pPr>
              <w:tabs>
                <w:tab w:val="left" w:pos="3066"/>
              </w:tabs>
              <w:spacing w:line="288" w:lineRule="auto"/>
              <w:ind w:right="113"/>
              <w:jc w:val="right"/>
            </w:pPr>
            <w:r>
              <w:t>100,7</w:t>
            </w:r>
          </w:p>
        </w:tc>
        <w:tc>
          <w:tcPr>
            <w:tcW w:w="1141" w:type="pct"/>
            <w:vAlign w:val="bottom"/>
          </w:tcPr>
          <w:p w:rsidR="00164C2B" w:rsidRPr="00105719" w:rsidRDefault="00164C2B" w:rsidP="00164C2B">
            <w:pPr>
              <w:tabs>
                <w:tab w:val="left" w:pos="3066"/>
              </w:tabs>
              <w:spacing w:line="288" w:lineRule="auto"/>
              <w:ind w:right="113"/>
              <w:jc w:val="right"/>
            </w:pPr>
            <w:r>
              <w:t>101,8</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Деятельность в области информации и связи</w:t>
            </w:r>
          </w:p>
        </w:tc>
        <w:tc>
          <w:tcPr>
            <w:tcW w:w="1142" w:type="pct"/>
            <w:vAlign w:val="bottom"/>
          </w:tcPr>
          <w:p w:rsidR="00164C2B" w:rsidRPr="00105719" w:rsidRDefault="00164C2B" w:rsidP="00164C2B">
            <w:pPr>
              <w:tabs>
                <w:tab w:val="left" w:pos="3066"/>
              </w:tabs>
              <w:spacing w:line="288" w:lineRule="auto"/>
              <w:ind w:right="113"/>
              <w:jc w:val="right"/>
            </w:pPr>
            <w:r>
              <w:t>101,1</w:t>
            </w:r>
          </w:p>
        </w:tc>
        <w:tc>
          <w:tcPr>
            <w:tcW w:w="1141" w:type="pct"/>
            <w:vAlign w:val="bottom"/>
          </w:tcPr>
          <w:p w:rsidR="00164C2B" w:rsidRPr="00105719" w:rsidRDefault="00164C2B" w:rsidP="00164C2B">
            <w:pPr>
              <w:tabs>
                <w:tab w:val="left" w:pos="3066"/>
              </w:tabs>
              <w:spacing w:line="288" w:lineRule="auto"/>
              <w:ind w:right="113"/>
              <w:jc w:val="right"/>
            </w:pPr>
            <w:r>
              <w:t>108,8</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Деятельность финансовая и страховая</w:t>
            </w:r>
          </w:p>
        </w:tc>
        <w:tc>
          <w:tcPr>
            <w:tcW w:w="1142" w:type="pct"/>
            <w:vAlign w:val="bottom"/>
          </w:tcPr>
          <w:p w:rsidR="00164C2B" w:rsidRPr="00105719" w:rsidRDefault="00164C2B" w:rsidP="00164C2B">
            <w:pPr>
              <w:tabs>
                <w:tab w:val="left" w:pos="3066"/>
              </w:tabs>
              <w:spacing w:line="288" w:lineRule="auto"/>
              <w:ind w:right="113"/>
              <w:jc w:val="right"/>
            </w:pPr>
            <w:r>
              <w:t>101,1</w:t>
            </w:r>
          </w:p>
        </w:tc>
        <w:tc>
          <w:tcPr>
            <w:tcW w:w="1141" w:type="pct"/>
            <w:vAlign w:val="bottom"/>
          </w:tcPr>
          <w:p w:rsidR="00164C2B" w:rsidRPr="00105719" w:rsidRDefault="00164C2B" w:rsidP="00164C2B">
            <w:pPr>
              <w:tabs>
                <w:tab w:val="left" w:pos="3066"/>
              </w:tabs>
              <w:spacing w:line="288" w:lineRule="auto"/>
              <w:ind w:right="113"/>
              <w:jc w:val="right"/>
            </w:pPr>
            <w:r>
              <w:t>106,2</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Деятельность по операциям с недвижимым </w:t>
            </w:r>
            <w:r w:rsidRPr="00105719">
              <w:rPr>
                <w:szCs w:val="20"/>
              </w:rPr>
              <w:br/>
              <w:t>имуществом</w:t>
            </w:r>
          </w:p>
        </w:tc>
        <w:tc>
          <w:tcPr>
            <w:tcW w:w="1142" w:type="pct"/>
            <w:vAlign w:val="bottom"/>
          </w:tcPr>
          <w:p w:rsidR="00164C2B" w:rsidRPr="00105719" w:rsidRDefault="00164C2B" w:rsidP="00164C2B">
            <w:pPr>
              <w:tabs>
                <w:tab w:val="left" w:pos="3066"/>
              </w:tabs>
              <w:spacing w:line="288" w:lineRule="auto"/>
              <w:ind w:right="113"/>
              <w:jc w:val="right"/>
            </w:pPr>
            <w:r>
              <w:t>100,9</w:t>
            </w:r>
          </w:p>
        </w:tc>
        <w:tc>
          <w:tcPr>
            <w:tcW w:w="1141" w:type="pct"/>
            <w:vAlign w:val="bottom"/>
          </w:tcPr>
          <w:p w:rsidR="00164C2B" w:rsidRPr="00105719" w:rsidRDefault="00164C2B" w:rsidP="00164C2B">
            <w:pPr>
              <w:tabs>
                <w:tab w:val="left" w:pos="3066"/>
              </w:tabs>
              <w:spacing w:line="288" w:lineRule="auto"/>
              <w:ind w:right="113"/>
              <w:jc w:val="right"/>
            </w:pPr>
            <w:r>
              <w:t>103,5</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Деятельность профессиональная, научная </w:t>
            </w:r>
            <w:r w:rsidRPr="00105719">
              <w:rPr>
                <w:szCs w:val="20"/>
              </w:rPr>
              <w:br/>
              <w:t>и техническая</w:t>
            </w:r>
          </w:p>
        </w:tc>
        <w:tc>
          <w:tcPr>
            <w:tcW w:w="1142" w:type="pct"/>
            <w:vAlign w:val="bottom"/>
          </w:tcPr>
          <w:p w:rsidR="00164C2B" w:rsidRPr="00105719" w:rsidRDefault="00164C2B" w:rsidP="00164C2B">
            <w:pPr>
              <w:tabs>
                <w:tab w:val="left" w:pos="3066"/>
              </w:tabs>
              <w:spacing w:line="288" w:lineRule="auto"/>
              <w:ind w:right="113"/>
              <w:jc w:val="right"/>
            </w:pPr>
            <w:r>
              <w:t>100,8</w:t>
            </w:r>
          </w:p>
        </w:tc>
        <w:tc>
          <w:tcPr>
            <w:tcW w:w="1141" w:type="pct"/>
            <w:vAlign w:val="bottom"/>
          </w:tcPr>
          <w:p w:rsidR="00164C2B" w:rsidRPr="00105719" w:rsidRDefault="00164C2B" w:rsidP="00164C2B">
            <w:pPr>
              <w:tabs>
                <w:tab w:val="left" w:pos="3066"/>
              </w:tabs>
              <w:spacing w:line="288" w:lineRule="auto"/>
              <w:ind w:right="113"/>
              <w:jc w:val="right"/>
            </w:pPr>
            <w:r>
              <w:t>103,4</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Деятельность административная </w:t>
            </w:r>
            <w:r w:rsidRPr="00105719">
              <w:rPr>
                <w:szCs w:val="20"/>
              </w:rPr>
              <w:br/>
              <w:t>и сопутствующие дополнительные услуги</w:t>
            </w:r>
          </w:p>
        </w:tc>
        <w:tc>
          <w:tcPr>
            <w:tcW w:w="1142" w:type="pct"/>
            <w:vAlign w:val="bottom"/>
          </w:tcPr>
          <w:p w:rsidR="00164C2B" w:rsidRPr="00105719" w:rsidRDefault="00164C2B" w:rsidP="00164C2B">
            <w:pPr>
              <w:tabs>
                <w:tab w:val="left" w:pos="3066"/>
              </w:tabs>
              <w:spacing w:line="288" w:lineRule="auto"/>
              <w:ind w:right="113"/>
              <w:jc w:val="right"/>
            </w:pPr>
            <w:r>
              <w:t>100,8</w:t>
            </w:r>
          </w:p>
        </w:tc>
        <w:tc>
          <w:tcPr>
            <w:tcW w:w="1141" w:type="pct"/>
            <w:vAlign w:val="bottom"/>
          </w:tcPr>
          <w:p w:rsidR="00164C2B" w:rsidRPr="00105719" w:rsidRDefault="00164C2B" w:rsidP="00164C2B">
            <w:pPr>
              <w:tabs>
                <w:tab w:val="left" w:pos="3066"/>
              </w:tabs>
              <w:spacing w:line="288" w:lineRule="auto"/>
              <w:ind w:right="113"/>
              <w:jc w:val="right"/>
            </w:pPr>
            <w:r>
              <w:t>104,3</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Государственное управление и обеспечение </w:t>
            </w:r>
            <w:r w:rsidRPr="00105719">
              <w:rPr>
                <w:szCs w:val="20"/>
              </w:rPr>
              <w:br/>
              <w:t xml:space="preserve">военной безопасности; социальное </w:t>
            </w:r>
            <w:r w:rsidRPr="00105719">
              <w:rPr>
                <w:szCs w:val="20"/>
              </w:rPr>
              <w:br/>
              <w:t>обеспечение</w:t>
            </w:r>
          </w:p>
        </w:tc>
        <w:tc>
          <w:tcPr>
            <w:tcW w:w="1142" w:type="pct"/>
            <w:vAlign w:val="bottom"/>
          </w:tcPr>
          <w:p w:rsidR="00164C2B" w:rsidRPr="00105719" w:rsidRDefault="00164C2B" w:rsidP="00164C2B">
            <w:pPr>
              <w:tabs>
                <w:tab w:val="left" w:pos="3066"/>
              </w:tabs>
              <w:spacing w:line="288" w:lineRule="auto"/>
              <w:ind w:right="113"/>
              <w:jc w:val="right"/>
            </w:pPr>
            <w:r>
              <w:t>100,9</w:t>
            </w:r>
          </w:p>
        </w:tc>
        <w:tc>
          <w:tcPr>
            <w:tcW w:w="1141" w:type="pct"/>
            <w:vAlign w:val="bottom"/>
          </w:tcPr>
          <w:p w:rsidR="00164C2B" w:rsidRPr="00105719" w:rsidRDefault="00164C2B" w:rsidP="00164C2B">
            <w:pPr>
              <w:tabs>
                <w:tab w:val="left" w:pos="3066"/>
              </w:tabs>
              <w:spacing w:line="288" w:lineRule="auto"/>
              <w:ind w:right="113"/>
              <w:jc w:val="right"/>
            </w:pPr>
            <w:r>
              <w:t>103,6</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Образование</w:t>
            </w:r>
          </w:p>
        </w:tc>
        <w:tc>
          <w:tcPr>
            <w:tcW w:w="1142" w:type="pct"/>
            <w:vAlign w:val="bottom"/>
          </w:tcPr>
          <w:p w:rsidR="00164C2B" w:rsidRPr="00105719" w:rsidRDefault="00164C2B" w:rsidP="00164C2B">
            <w:pPr>
              <w:tabs>
                <w:tab w:val="left" w:pos="3066"/>
              </w:tabs>
              <w:spacing w:line="288" w:lineRule="auto"/>
              <w:ind w:right="113"/>
              <w:jc w:val="right"/>
            </w:pPr>
            <w:r>
              <w:t>101,1</w:t>
            </w:r>
          </w:p>
        </w:tc>
        <w:tc>
          <w:tcPr>
            <w:tcW w:w="1141" w:type="pct"/>
            <w:vAlign w:val="bottom"/>
          </w:tcPr>
          <w:p w:rsidR="00164C2B" w:rsidRPr="00105719" w:rsidRDefault="00164C2B" w:rsidP="00164C2B">
            <w:pPr>
              <w:tabs>
                <w:tab w:val="left" w:pos="3066"/>
              </w:tabs>
              <w:spacing w:line="288" w:lineRule="auto"/>
              <w:ind w:right="113"/>
              <w:jc w:val="right"/>
            </w:pPr>
            <w:r>
              <w:t>109,7</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Деятельность в области здравоохранения </w:t>
            </w:r>
            <w:r w:rsidRPr="00105719">
              <w:rPr>
                <w:szCs w:val="20"/>
              </w:rPr>
              <w:br/>
              <w:t>и социальных услуг</w:t>
            </w:r>
          </w:p>
        </w:tc>
        <w:tc>
          <w:tcPr>
            <w:tcW w:w="1142" w:type="pct"/>
            <w:vAlign w:val="bottom"/>
          </w:tcPr>
          <w:p w:rsidR="00164C2B" w:rsidRPr="00105719" w:rsidRDefault="00164C2B" w:rsidP="00164C2B">
            <w:pPr>
              <w:tabs>
                <w:tab w:val="left" w:pos="3066"/>
              </w:tabs>
              <w:spacing w:line="288" w:lineRule="auto"/>
              <w:ind w:right="113"/>
              <w:jc w:val="right"/>
            </w:pPr>
            <w:r>
              <w:t>101,1</w:t>
            </w:r>
          </w:p>
        </w:tc>
        <w:tc>
          <w:tcPr>
            <w:tcW w:w="1141" w:type="pct"/>
            <w:vAlign w:val="bottom"/>
          </w:tcPr>
          <w:p w:rsidR="00164C2B" w:rsidRPr="00105719" w:rsidRDefault="00164C2B" w:rsidP="00164C2B">
            <w:pPr>
              <w:tabs>
                <w:tab w:val="left" w:pos="3066"/>
              </w:tabs>
              <w:spacing w:line="288" w:lineRule="auto"/>
              <w:ind w:right="113"/>
              <w:jc w:val="right"/>
            </w:pPr>
            <w:r>
              <w:t>119,2</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 xml:space="preserve">Деятельность в области культуры, спорта, </w:t>
            </w:r>
            <w:r w:rsidRPr="00105719">
              <w:rPr>
                <w:szCs w:val="20"/>
              </w:rPr>
              <w:br/>
              <w:t>организации досуга и развлечений</w:t>
            </w:r>
          </w:p>
        </w:tc>
        <w:tc>
          <w:tcPr>
            <w:tcW w:w="1142" w:type="pct"/>
            <w:vAlign w:val="bottom"/>
          </w:tcPr>
          <w:p w:rsidR="00164C2B" w:rsidRPr="00105719" w:rsidRDefault="00164C2B" w:rsidP="00164C2B">
            <w:pPr>
              <w:tabs>
                <w:tab w:val="left" w:pos="3066"/>
              </w:tabs>
              <w:spacing w:line="288" w:lineRule="auto"/>
              <w:ind w:right="113"/>
              <w:jc w:val="right"/>
            </w:pPr>
            <w:r>
              <w:t>101,1</w:t>
            </w:r>
          </w:p>
        </w:tc>
        <w:tc>
          <w:tcPr>
            <w:tcW w:w="1141" w:type="pct"/>
            <w:vAlign w:val="bottom"/>
          </w:tcPr>
          <w:p w:rsidR="00164C2B" w:rsidRPr="00105719" w:rsidRDefault="00164C2B" w:rsidP="00164C2B">
            <w:pPr>
              <w:tabs>
                <w:tab w:val="left" w:pos="3066"/>
              </w:tabs>
              <w:spacing w:line="288" w:lineRule="auto"/>
              <w:ind w:right="113"/>
              <w:jc w:val="right"/>
            </w:pPr>
            <w:r>
              <w:t>102,5</w:t>
            </w:r>
          </w:p>
        </w:tc>
      </w:tr>
      <w:tr w:rsidR="00164C2B" w:rsidRPr="00105719" w:rsidTr="00164C2B">
        <w:trPr>
          <w:cantSplit/>
          <w:trHeight w:val="20"/>
        </w:trPr>
        <w:tc>
          <w:tcPr>
            <w:tcW w:w="2717" w:type="pct"/>
            <w:vAlign w:val="bottom"/>
          </w:tcPr>
          <w:p w:rsidR="00164C2B" w:rsidRPr="00105719" w:rsidRDefault="00164C2B" w:rsidP="00164C2B">
            <w:pPr>
              <w:widowControl w:val="0"/>
              <w:tabs>
                <w:tab w:val="left" w:pos="3066"/>
              </w:tabs>
              <w:spacing w:line="288" w:lineRule="auto"/>
              <w:ind w:left="170" w:hanging="113"/>
              <w:rPr>
                <w:szCs w:val="20"/>
              </w:rPr>
            </w:pPr>
            <w:r w:rsidRPr="00105719">
              <w:rPr>
                <w:szCs w:val="20"/>
              </w:rPr>
              <w:t>Предоставление прочих видов услуг</w:t>
            </w:r>
          </w:p>
        </w:tc>
        <w:tc>
          <w:tcPr>
            <w:tcW w:w="1142" w:type="pct"/>
            <w:vAlign w:val="bottom"/>
          </w:tcPr>
          <w:p w:rsidR="00164C2B" w:rsidRPr="00105719" w:rsidRDefault="00164C2B" w:rsidP="00164C2B">
            <w:pPr>
              <w:tabs>
                <w:tab w:val="left" w:pos="3066"/>
              </w:tabs>
              <w:spacing w:line="288" w:lineRule="auto"/>
              <w:ind w:right="113"/>
              <w:jc w:val="right"/>
            </w:pPr>
            <w:r>
              <w:t>100,9</w:t>
            </w:r>
          </w:p>
        </w:tc>
        <w:tc>
          <w:tcPr>
            <w:tcW w:w="1141" w:type="pct"/>
            <w:vAlign w:val="bottom"/>
          </w:tcPr>
          <w:p w:rsidR="00164C2B" w:rsidRPr="00105719" w:rsidRDefault="00164C2B" w:rsidP="00164C2B">
            <w:pPr>
              <w:tabs>
                <w:tab w:val="left" w:pos="3066"/>
              </w:tabs>
              <w:spacing w:line="288" w:lineRule="auto"/>
              <w:ind w:right="113"/>
              <w:jc w:val="right"/>
            </w:pPr>
            <w:r>
              <w:t>104,4</w:t>
            </w:r>
          </w:p>
        </w:tc>
      </w:tr>
    </w:tbl>
    <w:p w:rsidR="00164C2B" w:rsidRPr="00105719" w:rsidRDefault="00164C2B" w:rsidP="00164C2B">
      <w:pPr>
        <w:widowControl w:val="0"/>
        <w:shd w:val="clear" w:color="auto" w:fill="FFFFFF" w:themeFill="background1"/>
        <w:tabs>
          <w:tab w:val="left" w:pos="3066"/>
        </w:tabs>
        <w:spacing w:line="288" w:lineRule="auto"/>
        <w:ind w:right="142" w:firstLine="709"/>
        <w:jc w:val="both"/>
        <w:rPr>
          <w:b/>
        </w:rPr>
      </w:pPr>
    </w:p>
    <w:p w:rsidR="00164C2B" w:rsidRPr="00105719" w:rsidRDefault="00164C2B" w:rsidP="00164C2B">
      <w:pPr>
        <w:widowControl w:val="0"/>
        <w:shd w:val="clear" w:color="auto" w:fill="FFFFFF" w:themeFill="background1"/>
        <w:tabs>
          <w:tab w:val="left" w:pos="3066"/>
        </w:tabs>
        <w:spacing w:line="288" w:lineRule="auto"/>
        <w:ind w:firstLine="709"/>
        <w:jc w:val="both"/>
        <w:rPr>
          <w:rFonts w:ascii="Arial" w:hAnsi="Arial" w:cs="Arial"/>
          <w:b/>
          <w:bCs/>
        </w:rPr>
      </w:pPr>
      <w:r w:rsidRPr="00105719">
        <w:rPr>
          <w:b/>
        </w:rPr>
        <w:t xml:space="preserve">Индекс цен приобретения строительными организациями основных видов </w:t>
      </w:r>
      <w:r w:rsidRPr="00105719">
        <w:rPr>
          <w:b/>
        </w:rPr>
        <w:br/>
        <w:t xml:space="preserve">строительных материалов, деталей и конструкций </w:t>
      </w:r>
      <w:r w:rsidRPr="00105719">
        <w:t xml:space="preserve">в </w:t>
      </w:r>
      <w:r>
        <w:t>октябре</w:t>
      </w:r>
      <w:r w:rsidRPr="00105719">
        <w:t xml:space="preserve"> 201</w:t>
      </w:r>
      <w:r>
        <w:t>8</w:t>
      </w:r>
      <w:r w:rsidRPr="00105719">
        <w:t xml:space="preserve"> г. по отношению </w:t>
      </w:r>
      <w:r w:rsidRPr="00105719">
        <w:br/>
        <w:t xml:space="preserve">к </w:t>
      </w:r>
      <w:r>
        <w:t xml:space="preserve"> сентябрю</w:t>
      </w:r>
      <w:r w:rsidRPr="00105719">
        <w:t xml:space="preserve"> 201</w:t>
      </w:r>
      <w:r>
        <w:t>8</w:t>
      </w:r>
      <w:r w:rsidRPr="00105719">
        <w:t xml:space="preserve"> г. составил </w:t>
      </w:r>
      <w:r>
        <w:t>99,2</w:t>
      </w:r>
      <w:r w:rsidRPr="00105719">
        <w:t>%.</w:t>
      </w:r>
    </w:p>
    <w:p w:rsidR="00164C2B" w:rsidRDefault="00164C2B" w:rsidP="00164C2B">
      <w:pPr>
        <w:widowControl w:val="0"/>
        <w:shd w:val="clear" w:color="auto" w:fill="FFFFFF" w:themeFill="background1"/>
        <w:tabs>
          <w:tab w:val="left" w:pos="3066"/>
        </w:tabs>
        <w:spacing w:line="288" w:lineRule="auto"/>
        <w:jc w:val="center"/>
        <w:rPr>
          <w:rFonts w:ascii="Arial" w:hAnsi="Arial" w:cs="Arial"/>
          <w:b/>
          <w:bCs/>
        </w:rPr>
      </w:pPr>
    </w:p>
    <w:p w:rsidR="002B3D3E" w:rsidRDefault="002B3D3E">
      <w:pPr>
        <w:rPr>
          <w:rFonts w:ascii="Arial" w:hAnsi="Arial" w:cs="Arial"/>
          <w:b/>
          <w:bCs/>
        </w:rPr>
      </w:pPr>
      <w:r>
        <w:rPr>
          <w:rFonts w:ascii="Arial" w:hAnsi="Arial" w:cs="Arial"/>
          <w:b/>
          <w:bCs/>
        </w:rPr>
        <w:br w:type="page"/>
      </w:r>
    </w:p>
    <w:p w:rsidR="00164C2B" w:rsidRPr="00105719" w:rsidRDefault="00164C2B" w:rsidP="00164C2B">
      <w:pPr>
        <w:widowControl w:val="0"/>
        <w:shd w:val="clear" w:color="auto" w:fill="FFFFFF" w:themeFill="background1"/>
        <w:tabs>
          <w:tab w:val="left" w:pos="3066"/>
        </w:tabs>
        <w:spacing w:line="288" w:lineRule="auto"/>
        <w:jc w:val="center"/>
        <w:rPr>
          <w:rFonts w:ascii="Arial" w:hAnsi="Arial" w:cs="Arial"/>
          <w:b/>
          <w:bCs/>
        </w:rPr>
      </w:pPr>
      <w:r w:rsidRPr="00105719">
        <w:rPr>
          <w:rFonts w:ascii="Arial" w:hAnsi="Arial" w:cs="Arial"/>
          <w:b/>
          <w:bCs/>
        </w:rPr>
        <w:lastRenderedPageBreak/>
        <w:t>Индексы цен приобретения строительными организациями</w:t>
      </w:r>
    </w:p>
    <w:p w:rsidR="00164C2B" w:rsidRPr="00105719" w:rsidRDefault="00164C2B" w:rsidP="00164C2B">
      <w:pPr>
        <w:widowControl w:val="0"/>
        <w:shd w:val="clear" w:color="auto" w:fill="FFFFFF" w:themeFill="background1"/>
        <w:tabs>
          <w:tab w:val="left" w:pos="3066"/>
        </w:tabs>
        <w:spacing w:line="288" w:lineRule="auto"/>
        <w:jc w:val="center"/>
        <w:rPr>
          <w:rFonts w:ascii="Arial" w:hAnsi="Arial" w:cs="Arial"/>
          <w:b/>
          <w:bCs/>
        </w:rPr>
      </w:pPr>
      <w:r w:rsidRPr="00105719">
        <w:rPr>
          <w:rFonts w:ascii="Arial" w:hAnsi="Arial" w:cs="Arial"/>
          <w:b/>
          <w:bCs/>
        </w:rPr>
        <w:t>основных видов строительных материалов, деталей и конструкций</w:t>
      </w:r>
    </w:p>
    <w:p w:rsidR="00164C2B" w:rsidRPr="00105719" w:rsidRDefault="00164C2B" w:rsidP="00164C2B">
      <w:pPr>
        <w:widowControl w:val="0"/>
        <w:shd w:val="clear" w:color="auto" w:fill="FFFFFF" w:themeFill="background1"/>
        <w:tabs>
          <w:tab w:val="left" w:pos="3066"/>
        </w:tabs>
        <w:spacing w:after="120" w:line="288" w:lineRule="auto"/>
        <w:jc w:val="center"/>
        <w:rPr>
          <w:rFonts w:ascii="Arial" w:hAnsi="Arial"/>
          <w:b/>
        </w:rPr>
      </w:pPr>
      <w:r w:rsidRPr="00105719">
        <w:rPr>
          <w:rFonts w:ascii="Arial" w:hAnsi="Arial"/>
        </w:rPr>
        <w:t>(в процентах к предыдущему периоду)</w:t>
      </w:r>
      <w:r w:rsidRPr="00105719">
        <w:t xml:space="preserve"> </w:t>
      </w:r>
    </w:p>
    <w:tbl>
      <w:tblPr>
        <w:tblW w:w="5000" w:type="pct"/>
        <w:tblBorders>
          <w:top w:val="double" w:sz="6" w:space="0" w:color="auto"/>
        </w:tblBorders>
        <w:tblLayout w:type="fixed"/>
        <w:tblCellMar>
          <w:left w:w="0" w:type="dxa"/>
          <w:right w:w="0" w:type="dxa"/>
        </w:tblCellMar>
        <w:tblLook w:val="0000"/>
      </w:tblPr>
      <w:tblGrid>
        <w:gridCol w:w="2485"/>
        <w:gridCol w:w="1267"/>
        <w:gridCol w:w="1267"/>
        <w:gridCol w:w="1267"/>
        <w:gridCol w:w="1267"/>
        <w:gridCol w:w="1267"/>
        <w:gridCol w:w="1253"/>
      </w:tblGrid>
      <w:tr w:rsidR="00164C2B" w:rsidRPr="00105719" w:rsidTr="00164C2B">
        <w:trPr>
          <w:cantSplit/>
          <w:trHeight w:val="964"/>
          <w:tblHeader/>
        </w:trPr>
        <w:tc>
          <w:tcPr>
            <w:tcW w:w="1233" w:type="pct"/>
            <w:tcBorders>
              <w:top w:val="single" w:sz="4" w:space="0" w:color="auto"/>
              <w:left w:val="single" w:sz="4" w:space="0" w:color="auto"/>
              <w:bottom w:val="single" w:sz="4" w:space="0" w:color="auto"/>
              <w:right w:val="nil"/>
            </w:tcBorders>
            <w:vAlign w:val="center"/>
          </w:tcPr>
          <w:p w:rsidR="00164C2B" w:rsidRPr="00105719" w:rsidRDefault="00164C2B" w:rsidP="00164C2B">
            <w:pPr>
              <w:widowControl w:val="0"/>
              <w:shd w:val="clear" w:color="auto" w:fill="FFFFFF" w:themeFill="background1"/>
              <w:tabs>
                <w:tab w:val="left" w:pos="3066"/>
              </w:tabs>
              <w:spacing w:line="264" w:lineRule="auto"/>
              <w:rPr>
                <w:szCs w:val="20"/>
              </w:rPr>
            </w:pPr>
          </w:p>
        </w:tc>
        <w:tc>
          <w:tcPr>
            <w:tcW w:w="629"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shd w:val="clear" w:color="auto" w:fill="FFFFFF" w:themeFill="background1"/>
              <w:tabs>
                <w:tab w:val="left" w:pos="3066"/>
              </w:tabs>
              <w:spacing w:line="264" w:lineRule="auto"/>
              <w:jc w:val="center"/>
              <w:rPr>
                <w:szCs w:val="20"/>
              </w:rPr>
            </w:pPr>
            <w:r w:rsidRPr="00105719">
              <w:rPr>
                <w:szCs w:val="20"/>
              </w:rPr>
              <w:t>Цемент</w:t>
            </w:r>
          </w:p>
        </w:tc>
        <w:tc>
          <w:tcPr>
            <w:tcW w:w="629" w:type="pct"/>
            <w:tcBorders>
              <w:top w:val="single" w:sz="4" w:space="0" w:color="auto"/>
              <w:left w:val="nil"/>
              <w:bottom w:val="single" w:sz="4" w:space="0" w:color="auto"/>
              <w:right w:val="single" w:sz="4" w:space="0" w:color="auto"/>
            </w:tcBorders>
            <w:vAlign w:val="center"/>
          </w:tcPr>
          <w:p w:rsidR="00164C2B" w:rsidRPr="00105719" w:rsidRDefault="00164C2B" w:rsidP="00164C2B">
            <w:pPr>
              <w:widowControl w:val="0"/>
              <w:shd w:val="clear" w:color="auto" w:fill="FFFFFF" w:themeFill="background1"/>
              <w:tabs>
                <w:tab w:val="left" w:pos="3066"/>
              </w:tabs>
              <w:spacing w:line="264" w:lineRule="auto"/>
              <w:jc w:val="center"/>
              <w:rPr>
                <w:szCs w:val="20"/>
              </w:rPr>
            </w:pPr>
            <w:r w:rsidRPr="00105719">
              <w:rPr>
                <w:szCs w:val="20"/>
              </w:rPr>
              <w:t xml:space="preserve">Кирпич </w:t>
            </w:r>
            <w:r w:rsidRPr="00105719">
              <w:rPr>
                <w:szCs w:val="20"/>
              </w:rPr>
              <w:br/>
            </w:r>
            <w:proofErr w:type="spellStart"/>
            <w:proofErr w:type="gramStart"/>
            <w:r w:rsidRPr="00105719">
              <w:rPr>
                <w:szCs w:val="20"/>
              </w:rPr>
              <w:t>керами-ческий</w:t>
            </w:r>
            <w:proofErr w:type="spellEnd"/>
            <w:proofErr w:type="gramEnd"/>
          </w:p>
        </w:tc>
        <w:tc>
          <w:tcPr>
            <w:tcW w:w="629"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shd w:val="clear" w:color="auto" w:fill="FFFFFF" w:themeFill="background1"/>
              <w:tabs>
                <w:tab w:val="left" w:pos="3066"/>
              </w:tabs>
              <w:spacing w:line="264" w:lineRule="auto"/>
              <w:jc w:val="center"/>
              <w:rPr>
                <w:szCs w:val="20"/>
              </w:rPr>
            </w:pPr>
            <w:r w:rsidRPr="00105719">
              <w:rPr>
                <w:szCs w:val="20"/>
              </w:rPr>
              <w:t>Бетон</w:t>
            </w:r>
            <w:r w:rsidRPr="00105719">
              <w:rPr>
                <w:szCs w:val="20"/>
              </w:rPr>
              <w:br/>
              <w:t>товарный</w:t>
            </w:r>
          </w:p>
        </w:tc>
        <w:tc>
          <w:tcPr>
            <w:tcW w:w="629"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shd w:val="clear" w:color="auto" w:fill="FFFFFF" w:themeFill="background1"/>
              <w:tabs>
                <w:tab w:val="left" w:pos="3066"/>
              </w:tabs>
              <w:spacing w:line="264" w:lineRule="auto"/>
              <w:jc w:val="center"/>
              <w:rPr>
                <w:szCs w:val="20"/>
              </w:rPr>
            </w:pPr>
            <w:r w:rsidRPr="00105719">
              <w:rPr>
                <w:szCs w:val="20"/>
              </w:rPr>
              <w:t>Бензин</w:t>
            </w:r>
          </w:p>
        </w:tc>
        <w:tc>
          <w:tcPr>
            <w:tcW w:w="629"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shd w:val="clear" w:color="auto" w:fill="FFFFFF" w:themeFill="background1"/>
              <w:tabs>
                <w:tab w:val="left" w:pos="3066"/>
              </w:tabs>
              <w:spacing w:line="264" w:lineRule="auto"/>
              <w:jc w:val="center"/>
              <w:rPr>
                <w:szCs w:val="20"/>
              </w:rPr>
            </w:pPr>
            <w:r w:rsidRPr="00105719">
              <w:rPr>
                <w:szCs w:val="20"/>
              </w:rPr>
              <w:t>Дизельное топливо</w:t>
            </w:r>
          </w:p>
        </w:tc>
        <w:tc>
          <w:tcPr>
            <w:tcW w:w="622" w:type="pct"/>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shd w:val="clear" w:color="auto" w:fill="FFFFFF" w:themeFill="background1"/>
              <w:tabs>
                <w:tab w:val="left" w:pos="3066"/>
              </w:tabs>
              <w:spacing w:line="264" w:lineRule="auto"/>
              <w:jc w:val="center"/>
              <w:rPr>
                <w:szCs w:val="20"/>
              </w:rPr>
            </w:pPr>
            <w:proofErr w:type="gramStart"/>
            <w:r w:rsidRPr="00105719">
              <w:rPr>
                <w:szCs w:val="20"/>
              </w:rPr>
              <w:t>Электро-энергия</w:t>
            </w:r>
            <w:proofErr w:type="gramEnd"/>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b/>
                <w:szCs w:val="20"/>
              </w:rPr>
            </w:pPr>
            <w:r w:rsidRPr="00105719">
              <w:rPr>
                <w:b/>
                <w:szCs w:val="20"/>
              </w:rPr>
              <w:t>201</w:t>
            </w:r>
            <w:r>
              <w:rPr>
                <w:b/>
                <w:szCs w:val="20"/>
              </w:rPr>
              <w:t>7</w:t>
            </w:r>
            <w:r w:rsidRPr="00105719">
              <w:rPr>
                <w:b/>
                <w:szCs w:val="20"/>
              </w:rPr>
              <w:t xml:space="preserve"> г.</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b/>
                <w:szCs w:val="20"/>
              </w:rPr>
            </w:pPr>
            <w:r w:rsidRPr="00105719">
              <w:rPr>
                <w:szCs w:val="20"/>
              </w:rPr>
              <w:t>январь</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107,0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100,9</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102,2</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94,5</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tabs>
                <w:tab w:val="left" w:pos="3066"/>
              </w:tabs>
              <w:ind w:left="226" w:hanging="113"/>
              <w:rPr>
                <w:szCs w:val="20"/>
              </w:rPr>
            </w:pPr>
            <w:r w:rsidRPr="00105719">
              <w:rPr>
                <w:szCs w:val="20"/>
              </w:rPr>
              <w:t>февраль</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100,4</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100,1</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100,5</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117,8</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март</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100,3</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88,4</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100,6</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99,7</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106,7</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b/>
                <w:szCs w:val="20"/>
                <w:lang w:val="en-US"/>
              </w:rPr>
              <w:t xml:space="preserve">I </w:t>
            </w:r>
            <w:r w:rsidRPr="00105719">
              <w:rPr>
                <w:b/>
                <w:szCs w:val="20"/>
              </w:rPr>
              <w:t>квартал</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103,9</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103,0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103,2</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110,1</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апрель</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99,7</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96,2</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99,1</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95,5</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май</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103,0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107,8</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103,8</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105,1</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104,4</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июнь</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109,2</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101,2</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89,0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100,1</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97,4</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97,1</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b/>
                <w:szCs w:val="20"/>
                <w:lang w:val="en-US"/>
              </w:rPr>
              <w:t xml:space="preserve">II </w:t>
            </w:r>
            <w:r w:rsidRPr="00105719">
              <w:rPr>
                <w:b/>
                <w:szCs w:val="20"/>
              </w:rPr>
              <w:t>квартал</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105,1</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100,4</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93,1</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99,1</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101,5</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sidRPr="00105719">
              <w:rPr>
                <w:b/>
                <w:szCs w:val="20"/>
              </w:rPr>
              <w:t>106,9</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tabs>
                <w:tab w:val="left" w:pos="3066"/>
              </w:tabs>
              <w:ind w:left="226" w:hanging="113"/>
              <w:rPr>
                <w:szCs w:val="20"/>
              </w:rPr>
            </w:pPr>
            <w:r w:rsidRPr="00105719">
              <w:rPr>
                <w:szCs w:val="20"/>
              </w:rPr>
              <w:t>июль</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99,8</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104,4</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102,5</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sidRPr="00105719">
              <w:rPr>
                <w:szCs w:val="20"/>
              </w:rPr>
              <w:t>104,8</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tabs>
                <w:tab w:val="left" w:pos="3066"/>
              </w:tabs>
              <w:ind w:left="226" w:hanging="113"/>
              <w:rPr>
                <w:szCs w:val="20"/>
              </w:rPr>
            </w:pPr>
            <w:r w:rsidRPr="00105719">
              <w:rPr>
                <w:szCs w:val="20"/>
              </w:rPr>
              <w:t>август</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100,4</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98,9</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97,8</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99,8</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102,7</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сентябрь</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98,6</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98,3</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97,8</w:t>
            </w:r>
          </w:p>
        </w:tc>
        <w:tc>
          <w:tcPr>
            <w:tcW w:w="622" w:type="pct"/>
            <w:tcBorders>
              <w:top w:val="nil"/>
              <w:bottom w:val="nil"/>
              <w:right w:val="single" w:sz="4" w:space="0" w:color="auto"/>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102,1</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b/>
                <w:szCs w:val="20"/>
                <w:lang w:val="en-US"/>
              </w:rPr>
              <w:t xml:space="preserve">III </w:t>
            </w:r>
            <w:r w:rsidRPr="00105719">
              <w:rPr>
                <w:b/>
                <w:szCs w:val="20"/>
              </w:rPr>
              <w:t>квартал</w:t>
            </w:r>
          </w:p>
        </w:tc>
        <w:tc>
          <w:tcPr>
            <w:tcW w:w="629" w:type="pct"/>
            <w:tcBorders>
              <w:top w:val="nil"/>
              <w:bottom w:val="nil"/>
            </w:tcBorders>
            <w:vAlign w:val="bottom"/>
          </w:tcPr>
          <w:p w:rsidR="00164C2B" w:rsidRPr="007671F2" w:rsidRDefault="00164C2B" w:rsidP="00164C2B">
            <w:pPr>
              <w:widowControl w:val="0"/>
              <w:shd w:val="clear" w:color="auto" w:fill="FFFFFF" w:themeFill="background1"/>
              <w:tabs>
                <w:tab w:val="left" w:pos="3066"/>
              </w:tabs>
              <w:ind w:right="113"/>
              <w:jc w:val="right"/>
              <w:rPr>
                <w:b/>
                <w:szCs w:val="20"/>
              </w:rPr>
            </w:pPr>
            <w:r w:rsidRPr="007671F2">
              <w:rPr>
                <w:b/>
                <w:szCs w:val="20"/>
              </w:rPr>
              <w:t>106,5</w:t>
            </w:r>
          </w:p>
        </w:tc>
        <w:tc>
          <w:tcPr>
            <w:tcW w:w="629" w:type="pct"/>
            <w:tcBorders>
              <w:top w:val="nil"/>
              <w:bottom w:val="nil"/>
            </w:tcBorders>
            <w:vAlign w:val="bottom"/>
          </w:tcPr>
          <w:p w:rsidR="00164C2B" w:rsidRPr="007671F2" w:rsidRDefault="00164C2B" w:rsidP="00164C2B">
            <w:pPr>
              <w:widowControl w:val="0"/>
              <w:shd w:val="clear" w:color="auto" w:fill="FFFFFF" w:themeFill="background1"/>
              <w:tabs>
                <w:tab w:val="left" w:pos="3066"/>
              </w:tabs>
              <w:ind w:right="113"/>
              <w:jc w:val="right"/>
              <w:rPr>
                <w:b/>
                <w:szCs w:val="20"/>
              </w:rPr>
            </w:pPr>
            <w:r w:rsidRPr="007671F2">
              <w:rPr>
                <w:b/>
                <w:szCs w:val="20"/>
              </w:rPr>
              <w:t>100,0</w:t>
            </w:r>
          </w:p>
        </w:tc>
        <w:tc>
          <w:tcPr>
            <w:tcW w:w="629" w:type="pct"/>
            <w:tcBorders>
              <w:top w:val="nil"/>
              <w:bottom w:val="nil"/>
            </w:tcBorders>
            <w:vAlign w:val="bottom"/>
          </w:tcPr>
          <w:p w:rsidR="00164C2B" w:rsidRPr="007671F2" w:rsidRDefault="00164C2B" w:rsidP="00164C2B">
            <w:pPr>
              <w:widowControl w:val="0"/>
              <w:shd w:val="clear" w:color="auto" w:fill="FFFFFF" w:themeFill="background1"/>
              <w:tabs>
                <w:tab w:val="left" w:pos="3066"/>
              </w:tabs>
              <w:ind w:right="113"/>
              <w:jc w:val="right"/>
              <w:rPr>
                <w:b/>
                <w:szCs w:val="20"/>
              </w:rPr>
            </w:pPr>
            <w:r w:rsidRPr="007671F2">
              <w:rPr>
                <w:b/>
                <w:szCs w:val="20"/>
              </w:rPr>
              <w:t>94,8</w:t>
            </w:r>
          </w:p>
        </w:tc>
        <w:tc>
          <w:tcPr>
            <w:tcW w:w="629" w:type="pct"/>
            <w:tcBorders>
              <w:top w:val="nil"/>
              <w:bottom w:val="nil"/>
            </w:tcBorders>
            <w:vAlign w:val="bottom"/>
          </w:tcPr>
          <w:p w:rsidR="00164C2B" w:rsidRPr="007671F2" w:rsidRDefault="00164C2B" w:rsidP="00164C2B">
            <w:pPr>
              <w:widowControl w:val="0"/>
              <w:shd w:val="clear" w:color="auto" w:fill="FFFFFF" w:themeFill="background1"/>
              <w:tabs>
                <w:tab w:val="left" w:pos="3066"/>
              </w:tabs>
              <w:ind w:right="113"/>
              <w:jc w:val="right"/>
              <w:rPr>
                <w:b/>
                <w:szCs w:val="20"/>
              </w:rPr>
            </w:pPr>
            <w:r w:rsidRPr="007671F2">
              <w:rPr>
                <w:b/>
                <w:szCs w:val="20"/>
              </w:rPr>
              <w:t>103,6</w:t>
            </w:r>
          </w:p>
        </w:tc>
        <w:tc>
          <w:tcPr>
            <w:tcW w:w="629" w:type="pct"/>
            <w:tcBorders>
              <w:top w:val="nil"/>
              <w:bottom w:val="nil"/>
            </w:tcBorders>
            <w:vAlign w:val="bottom"/>
          </w:tcPr>
          <w:p w:rsidR="00164C2B" w:rsidRPr="007671F2" w:rsidRDefault="00164C2B" w:rsidP="00164C2B">
            <w:pPr>
              <w:widowControl w:val="0"/>
              <w:shd w:val="clear" w:color="auto" w:fill="FFFFFF" w:themeFill="background1"/>
              <w:tabs>
                <w:tab w:val="left" w:pos="3066"/>
              </w:tabs>
              <w:ind w:right="113"/>
              <w:jc w:val="right"/>
              <w:rPr>
                <w:b/>
                <w:szCs w:val="20"/>
              </w:rPr>
            </w:pPr>
            <w:r w:rsidRPr="007671F2">
              <w:rPr>
                <w:b/>
                <w:szCs w:val="20"/>
              </w:rPr>
              <w:t>101,5</w:t>
            </w:r>
          </w:p>
        </w:tc>
        <w:tc>
          <w:tcPr>
            <w:tcW w:w="622" w:type="pct"/>
            <w:tcBorders>
              <w:top w:val="nil"/>
              <w:bottom w:val="nil"/>
              <w:right w:val="single" w:sz="4" w:space="0" w:color="auto"/>
            </w:tcBorders>
            <w:vAlign w:val="bottom"/>
          </w:tcPr>
          <w:p w:rsidR="00164C2B" w:rsidRPr="007671F2" w:rsidRDefault="00164C2B" w:rsidP="00164C2B">
            <w:pPr>
              <w:widowControl w:val="0"/>
              <w:shd w:val="clear" w:color="auto" w:fill="FFFFFF" w:themeFill="background1"/>
              <w:tabs>
                <w:tab w:val="left" w:pos="3066"/>
              </w:tabs>
              <w:ind w:right="113"/>
              <w:jc w:val="right"/>
              <w:rPr>
                <w:b/>
                <w:szCs w:val="20"/>
              </w:rPr>
            </w:pPr>
            <w:r w:rsidRPr="007671F2">
              <w:rPr>
                <w:b/>
                <w:szCs w:val="20"/>
              </w:rPr>
              <w:t>106,9</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lang w:val="en-US"/>
              </w:rPr>
            </w:pPr>
            <w:r w:rsidRPr="00105719">
              <w:rPr>
                <w:szCs w:val="20"/>
              </w:rPr>
              <w:t>октябрь</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sidRPr="00AF5F1E">
              <w:rPr>
                <w:szCs w:val="20"/>
              </w:rPr>
              <w:t>87,2</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sidRPr="00AF5F1E">
              <w:rPr>
                <w:szCs w:val="20"/>
              </w:rPr>
              <w:t>100,0</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sidRPr="00AF5F1E">
              <w:rPr>
                <w:szCs w:val="20"/>
              </w:rPr>
              <w:t>108,4</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sidRPr="00AF5F1E">
              <w:rPr>
                <w:szCs w:val="20"/>
              </w:rPr>
              <w:t>98,5</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sidRPr="00AF5F1E">
              <w:rPr>
                <w:szCs w:val="20"/>
              </w:rPr>
              <w:t>106,6</w:t>
            </w:r>
          </w:p>
        </w:tc>
        <w:tc>
          <w:tcPr>
            <w:tcW w:w="622" w:type="pct"/>
            <w:tcBorders>
              <w:top w:val="nil"/>
              <w:bottom w:val="nil"/>
              <w:right w:val="single" w:sz="4" w:space="0" w:color="auto"/>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sidRPr="00AF5F1E">
              <w:rPr>
                <w:szCs w:val="20"/>
              </w:rPr>
              <w:t>99,5</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ноябрь</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Pr>
                <w:szCs w:val="20"/>
              </w:rPr>
              <w:t>100,1</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Pr>
                <w:szCs w:val="20"/>
              </w:rPr>
              <w:t>99,3</w:t>
            </w:r>
          </w:p>
        </w:tc>
        <w:tc>
          <w:tcPr>
            <w:tcW w:w="629" w:type="pct"/>
            <w:tcBorders>
              <w:top w:val="nil"/>
              <w:bottom w:val="nil"/>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Pr>
                <w:szCs w:val="20"/>
              </w:rPr>
              <w:t>99,1</w:t>
            </w:r>
          </w:p>
        </w:tc>
        <w:tc>
          <w:tcPr>
            <w:tcW w:w="622" w:type="pct"/>
            <w:tcBorders>
              <w:top w:val="nil"/>
              <w:bottom w:val="nil"/>
              <w:right w:val="single" w:sz="4" w:space="0" w:color="auto"/>
            </w:tcBorders>
            <w:vAlign w:val="bottom"/>
          </w:tcPr>
          <w:p w:rsidR="00164C2B" w:rsidRPr="00AF5F1E" w:rsidRDefault="00164C2B" w:rsidP="00164C2B">
            <w:pPr>
              <w:widowControl w:val="0"/>
              <w:shd w:val="clear" w:color="auto" w:fill="FFFFFF" w:themeFill="background1"/>
              <w:tabs>
                <w:tab w:val="left" w:pos="3066"/>
              </w:tabs>
              <w:ind w:right="113"/>
              <w:jc w:val="right"/>
              <w:rPr>
                <w:szCs w:val="20"/>
              </w:rPr>
            </w:pPr>
            <w:r>
              <w:rPr>
                <w:szCs w:val="20"/>
              </w:rPr>
              <w:t>99,3</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113"/>
              <w:rPr>
                <w:szCs w:val="20"/>
              </w:rPr>
            </w:pPr>
            <w:r w:rsidRPr="00105719">
              <w:rPr>
                <w:szCs w:val="20"/>
              </w:rPr>
              <w:t>декабрь</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113,3</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87,9</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108,4</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105,5</w:t>
            </w:r>
          </w:p>
        </w:tc>
        <w:tc>
          <w:tcPr>
            <w:tcW w:w="622" w:type="pct"/>
            <w:tcBorders>
              <w:top w:val="nil"/>
              <w:bottom w:val="nil"/>
              <w:right w:val="single" w:sz="4" w:space="0" w:color="auto"/>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100,5</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113"/>
              <w:rPr>
                <w:szCs w:val="20"/>
              </w:rPr>
            </w:pPr>
            <w:r w:rsidRPr="00105719">
              <w:rPr>
                <w:b/>
                <w:szCs w:val="20"/>
                <w:lang w:val="en-US"/>
              </w:rPr>
              <w:t xml:space="preserve">IV </w:t>
            </w:r>
            <w:r w:rsidRPr="00105719">
              <w:rPr>
                <w:b/>
                <w:szCs w:val="20"/>
              </w:rPr>
              <w:t>квартал</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sidRPr="003674C5">
              <w:rPr>
                <w:b/>
                <w:szCs w:val="20"/>
              </w:rPr>
              <w:t>90,4</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sidRPr="003674C5">
              <w:rPr>
                <w:b/>
                <w:szCs w:val="20"/>
              </w:rPr>
              <w:t>99,6</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sidRPr="003674C5">
              <w:rPr>
                <w:b/>
                <w:szCs w:val="20"/>
              </w:rPr>
              <w:t>104,0</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sidRPr="003674C5">
              <w:rPr>
                <w:b/>
                <w:szCs w:val="20"/>
              </w:rPr>
              <w:t>98,9</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sidRPr="003674C5">
              <w:rPr>
                <w:b/>
                <w:szCs w:val="20"/>
              </w:rPr>
              <w:t>106,3</w:t>
            </w:r>
          </w:p>
        </w:tc>
        <w:tc>
          <w:tcPr>
            <w:tcW w:w="622" w:type="pct"/>
            <w:tcBorders>
              <w:top w:val="nil"/>
              <w:bottom w:val="nil"/>
              <w:right w:val="single" w:sz="4" w:space="0" w:color="auto"/>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sidRPr="003674C5">
              <w:rPr>
                <w:b/>
                <w:szCs w:val="20"/>
              </w:rPr>
              <w:t>101,5</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113"/>
              <w:rPr>
                <w:b/>
                <w:szCs w:val="20"/>
              </w:rPr>
            </w:pPr>
            <w:r w:rsidRPr="00105719">
              <w:rPr>
                <w:b/>
                <w:szCs w:val="20"/>
              </w:rPr>
              <w:t>год</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Pr>
                <w:b/>
                <w:szCs w:val="20"/>
              </w:rPr>
              <w:t>106,6</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Pr>
                <w:b/>
                <w:szCs w:val="20"/>
              </w:rPr>
              <w:t>100,2</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Pr>
                <w:b/>
                <w:szCs w:val="20"/>
              </w:rPr>
              <w:t>95,7</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Pr>
                <w:b/>
                <w:szCs w:val="20"/>
              </w:rPr>
              <w:t>105,8</w:t>
            </w:r>
          </w:p>
        </w:tc>
        <w:tc>
          <w:tcPr>
            <w:tcW w:w="629" w:type="pct"/>
            <w:tcBorders>
              <w:top w:val="nil"/>
              <w:bottom w:val="nil"/>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Pr>
                <w:b/>
                <w:szCs w:val="20"/>
              </w:rPr>
              <w:t>106,5</w:t>
            </w:r>
          </w:p>
        </w:tc>
        <w:tc>
          <w:tcPr>
            <w:tcW w:w="622" w:type="pct"/>
            <w:tcBorders>
              <w:top w:val="nil"/>
              <w:bottom w:val="nil"/>
              <w:right w:val="single" w:sz="4" w:space="0" w:color="auto"/>
            </w:tcBorders>
            <w:vAlign w:val="bottom"/>
          </w:tcPr>
          <w:p w:rsidR="00164C2B" w:rsidRPr="003674C5" w:rsidRDefault="00164C2B" w:rsidP="00164C2B">
            <w:pPr>
              <w:widowControl w:val="0"/>
              <w:shd w:val="clear" w:color="auto" w:fill="FFFFFF" w:themeFill="background1"/>
              <w:tabs>
                <w:tab w:val="left" w:pos="3066"/>
              </w:tabs>
              <w:ind w:right="113"/>
              <w:jc w:val="right"/>
              <w:rPr>
                <w:b/>
                <w:szCs w:val="20"/>
              </w:rPr>
            </w:pPr>
            <w:r>
              <w:rPr>
                <w:b/>
                <w:szCs w:val="20"/>
              </w:rPr>
              <w:t>129,0</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tabs>
                <w:tab w:val="left" w:pos="3066"/>
              </w:tabs>
              <w:ind w:left="226" w:hanging="113"/>
              <w:rPr>
                <w:b/>
                <w:szCs w:val="20"/>
              </w:rPr>
            </w:pPr>
            <w:r>
              <w:rPr>
                <w:b/>
                <w:szCs w:val="20"/>
              </w:rPr>
              <w:t>декабрь 2017</w:t>
            </w:r>
            <w:r w:rsidRPr="00105719">
              <w:rPr>
                <w:b/>
                <w:szCs w:val="20"/>
              </w:rPr>
              <w:t xml:space="preserve"> г. </w:t>
            </w:r>
            <w:r w:rsidRPr="00105719">
              <w:rPr>
                <w:b/>
                <w:szCs w:val="20"/>
              </w:rPr>
              <w:br/>
              <w:t>к декабрю 201</w:t>
            </w:r>
            <w:r>
              <w:rPr>
                <w:b/>
                <w:szCs w:val="20"/>
              </w:rPr>
              <w:t>6</w:t>
            </w:r>
            <w:r w:rsidRPr="00105719">
              <w:rPr>
                <w:b/>
                <w:szCs w:val="20"/>
              </w:rPr>
              <w:t xml:space="preserve"> г.</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Pr>
                <w:b/>
                <w:szCs w:val="20"/>
              </w:rPr>
              <w:t>110,3</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Pr>
                <w:b/>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Pr>
                <w:b/>
                <w:szCs w:val="20"/>
              </w:rPr>
              <w:t>86,4</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Pr>
                <w:b/>
                <w:szCs w:val="20"/>
              </w:rPr>
              <w:t>108,0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Pr>
                <w:b/>
                <w:szCs w:val="20"/>
              </w:rPr>
              <w:t>115,8</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r>
              <w:rPr>
                <w:b/>
                <w:szCs w:val="20"/>
              </w:rPr>
              <w:t>125,5</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tabs>
                <w:tab w:val="left" w:pos="3066"/>
              </w:tabs>
              <w:ind w:left="226" w:hanging="113"/>
              <w:rPr>
                <w:b/>
                <w:szCs w:val="20"/>
              </w:rPr>
            </w:pPr>
            <w:r w:rsidRPr="00105719">
              <w:rPr>
                <w:b/>
                <w:szCs w:val="20"/>
              </w:rPr>
              <w:t>201</w:t>
            </w:r>
            <w:r>
              <w:rPr>
                <w:b/>
                <w:szCs w:val="20"/>
              </w:rPr>
              <w:t>8</w:t>
            </w:r>
            <w:r w:rsidRPr="00105719">
              <w:rPr>
                <w:b/>
                <w:szCs w:val="20"/>
              </w:rPr>
              <w:t xml:space="preserve"> г.</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b/>
                <w:szCs w:val="20"/>
              </w:rPr>
            </w:pPr>
          </w:p>
        </w:tc>
      </w:tr>
      <w:tr w:rsidR="00164C2B" w:rsidRPr="00105719" w:rsidTr="00164C2B">
        <w:trPr>
          <w:cantSplit/>
          <w:trHeight w:val="240"/>
        </w:trPr>
        <w:tc>
          <w:tcPr>
            <w:tcW w:w="1233" w:type="pct"/>
            <w:tcBorders>
              <w:top w:val="nil"/>
              <w:left w:val="single" w:sz="4" w:space="0" w:color="auto"/>
              <w:bottom w:val="nil"/>
            </w:tcBorders>
            <w:vAlign w:val="bottom"/>
          </w:tcPr>
          <w:p w:rsidR="00164C2B" w:rsidRPr="00105719" w:rsidRDefault="00164C2B" w:rsidP="00164C2B">
            <w:pPr>
              <w:widowControl w:val="0"/>
              <w:tabs>
                <w:tab w:val="left" w:pos="3066"/>
              </w:tabs>
              <w:ind w:left="226" w:hanging="113"/>
              <w:jc w:val="both"/>
              <w:rPr>
                <w:szCs w:val="20"/>
              </w:rPr>
            </w:pPr>
            <w:r w:rsidRPr="00105719">
              <w:rPr>
                <w:szCs w:val="20"/>
              </w:rPr>
              <w:t>январь</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99,4</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110,4</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101,5</w:t>
            </w:r>
          </w:p>
        </w:tc>
        <w:tc>
          <w:tcPr>
            <w:tcW w:w="629" w:type="pct"/>
            <w:tcBorders>
              <w:top w:val="nil"/>
              <w:bottom w:val="nil"/>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102,6</w:t>
            </w:r>
          </w:p>
        </w:tc>
        <w:tc>
          <w:tcPr>
            <w:tcW w:w="622" w:type="pct"/>
            <w:tcBorders>
              <w:top w:val="nil"/>
              <w:bottom w:val="nil"/>
              <w:right w:val="single" w:sz="4" w:space="0" w:color="auto"/>
            </w:tcBorders>
            <w:vAlign w:val="bottom"/>
          </w:tcPr>
          <w:p w:rsidR="00164C2B" w:rsidRPr="00105719" w:rsidRDefault="00164C2B" w:rsidP="00164C2B">
            <w:pPr>
              <w:widowControl w:val="0"/>
              <w:shd w:val="clear" w:color="auto" w:fill="FFFFFF" w:themeFill="background1"/>
              <w:tabs>
                <w:tab w:val="left" w:pos="3066"/>
              </w:tabs>
              <w:ind w:right="113"/>
              <w:jc w:val="right"/>
              <w:rPr>
                <w:szCs w:val="20"/>
              </w:rPr>
            </w:pPr>
            <w:r>
              <w:rPr>
                <w:szCs w:val="20"/>
              </w:rPr>
              <w:t>80,1</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tabs>
                <w:tab w:val="left" w:pos="3066"/>
              </w:tabs>
              <w:ind w:left="226" w:hanging="113"/>
              <w:rPr>
                <w:szCs w:val="20"/>
              </w:rPr>
            </w:pPr>
            <w:r>
              <w:rPr>
                <w:szCs w:val="20"/>
              </w:rPr>
              <w:t>февраль</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94,6</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110,7</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100,2</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102,1</w:t>
            </w:r>
          </w:p>
        </w:tc>
        <w:tc>
          <w:tcPr>
            <w:tcW w:w="622" w:type="pct"/>
            <w:tcBorders>
              <w:top w:val="nil"/>
              <w:bottom w:val="nil"/>
              <w:right w:val="single" w:sz="4" w:space="0" w:color="auto"/>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119,9</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март</w:t>
            </w:r>
          </w:p>
        </w:tc>
        <w:tc>
          <w:tcPr>
            <w:tcW w:w="629" w:type="pct"/>
            <w:tcBorders>
              <w:top w:val="nil"/>
              <w:bottom w:val="nil"/>
            </w:tcBorders>
            <w:vAlign w:val="bottom"/>
          </w:tcPr>
          <w:p w:rsidR="00164C2B" w:rsidRPr="00AD4DC4" w:rsidRDefault="00164C2B" w:rsidP="00164C2B">
            <w:pPr>
              <w:widowControl w:val="0"/>
              <w:shd w:val="clear" w:color="auto" w:fill="FFFFFF" w:themeFill="background1"/>
              <w:tabs>
                <w:tab w:val="left" w:pos="3066"/>
              </w:tabs>
              <w:ind w:right="113"/>
              <w:jc w:val="right"/>
              <w:rPr>
                <w:szCs w:val="20"/>
              </w:rPr>
            </w:pPr>
            <w:r w:rsidRPr="00AD4DC4">
              <w:rPr>
                <w:szCs w:val="20"/>
              </w:rPr>
              <w:t>99,5</w:t>
            </w:r>
          </w:p>
        </w:tc>
        <w:tc>
          <w:tcPr>
            <w:tcW w:w="629" w:type="pct"/>
            <w:tcBorders>
              <w:top w:val="nil"/>
              <w:bottom w:val="nil"/>
            </w:tcBorders>
            <w:vAlign w:val="bottom"/>
          </w:tcPr>
          <w:p w:rsidR="00164C2B" w:rsidRPr="00AD4DC4"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Pr="00AD4DC4" w:rsidRDefault="00164C2B" w:rsidP="00164C2B">
            <w:pPr>
              <w:widowControl w:val="0"/>
              <w:shd w:val="clear" w:color="auto" w:fill="FFFFFF" w:themeFill="background1"/>
              <w:tabs>
                <w:tab w:val="left" w:pos="3066"/>
              </w:tabs>
              <w:ind w:right="113"/>
              <w:jc w:val="right"/>
              <w:rPr>
                <w:szCs w:val="20"/>
              </w:rPr>
            </w:pPr>
            <w:r>
              <w:rPr>
                <w:szCs w:val="20"/>
              </w:rPr>
              <w:t>107,2</w:t>
            </w:r>
          </w:p>
        </w:tc>
        <w:tc>
          <w:tcPr>
            <w:tcW w:w="629" w:type="pct"/>
            <w:tcBorders>
              <w:top w:val="nil"/>
              <w:bottom w:val="nil"/>
            </w:tcBorders>
            <w:vAlign w:val="bottom"/>
          </w:tcPr>
          <w:p w:rsidR="00164C2B" w:rsidRPr="00AD4DC4" w:rsidRDefault="00164C2B" w:rsidP="00164C2B">
            <w:pPr>
              <w:widowControl w:val="0"/>
              <w:shd w:val="clear" w:color="auto" w:fill="FFFFFF" w:themeFill="background1"/>
              <w:tabs>
                <w:tab w:val="left" w:pos="3066"/>
              </w:tabs>
              <w:ind w:right="113"/>
              <w:jc w:val="right"/>
              <w:rPr>
                <w:szCs w:val="20"/>
              </w:rPr>
            </w:pPr>
            <w:r>
              <w:rPr>
                <w:szCs w:val="20"/>
              </w:rPr>
              <w:t>97,6</w:t>
            </w:r>
          </w:p>
        </w:tc>
        <w:tc>
          <w:tcPr>
            <w:tcW w:w="629" w:type="pct"/>
            <w:tcBorders>
              <w:top w:val="nil"/>
              <w:bottom w:val="nil"/>
            </w:tcBorders>
            <w:vAlign w:val="bottom"/>
          </w:tcPr>
          <w:p w:rsidR="00164C2B" w:rsidRPr="00AD4DC4" w:rsidRDefault="00164C2B" w:rsidP="00164C2B">
            <w:pPr>
              <w:widowControl w:val="0"/>
              <w:shd w:val="clear" w:color="auto" w:fill="FFFFFF" w:themeFill="background1"/>
              <w:tabs>
                <w:tab w:val="left" w:pos="3066"/>
              </w:tabs>
              <w:ind w:right="113"/>
              <w:jc w:val="right"/>
              <w:rPr>
                <w:szCs w:val="20"/>
              </w:rPr>
            </w:pPr>
            <w:r>
              <w:rPr>
                <w:szCs w:val="20"/>
              </w:rPr>
              <w:t>93,1</w:t>
            </w:r>
          </w:p>
        </w:tc>
        <w:tc>
          <w:tcPr>
            <w:tcW w:w="622" w:type="pct"/>
            <w:tcBorders>
              <w:top w:val="nil"/>
              <w:bottom w:val="nil"/>
              <w:right w:val="single" w:sz="4" w:space="0" w:color="auto"/>
            </w:tcBorders>
            <w:vAlign w:val="bottom"/>
          </w:tcPr>
          <w:p w:rsidR="00164C2B" w:rsidRPr="00AD4DC4" w:rsidRDefault="00164C2B" w:rsidP="00164C2B">
            <w:pPr>
              <w:widowControl w:val="0"/>
              <w:shd w:val="clear" w:color="auto" w:fill="FFFFFF" w:themeFill="background1"/>
              <w:tabs>
                <w:tab w:val="left" w:pos="3066"/>
              </w:tabs>
              <w:ind w:right="113"/>
              <w:jc w:val="right"/>
              <w:rPr>
                <w:szCs w:val="20"/>
              </w:rPr>
            </w:pPr>
            <w:r>
              <w:rPr>
                <w:szCs w:val="20"/>
              </w:rPr>
              <w:t>101,9</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b/>
                <w:szCs w:val="20"/>
                <w:lang w:val="en-US"/>
              </w:rPr>
              <w:t xml:space="preserve">I </w:t>
            </w:r>
            <w:r w:rsidRPr="00105719">
              <w:rPr>
                <w:b/>
                <w:szCs w:val="20"/>
              </w:rPr>
              <w:t>квартал</w:t>
            </w:r>
          </w:p>
        </w:tc>
        <w:tc>
          <w:tcPr>
            <w:tcW w:w="629" w:type="pct"/>
            <w:tcBorders>
              <w:top w:val="nil"/>
              <w:bottom w:val="nil"/>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100,8</w:t>
            </w:r>
          </w:p>
        </w:tc>
        <w:tc>
          <w:tcPr>
            <w:tcW w:w="629" w:type="pct"/>
            <w:tcBorders>
              <w:top w:val="nil"/>
              <w:bottom w:val="nil"/>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100,0</w:t>
            </w:r>
          </w:p>
        </w:tc>
        <w:tc>
          <w:tcPr>
            <w:tcW w:w="629" w:type="pct"/>
            <w:tcBorders>
              <w:top w:val="nil"/>
              <w:bottom w:val="nil"/>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112,5</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b/>
                <w:szCs w:val="20"/>
              </w:rPr>
            </w:pPr>
            <w:r>
              <w:rPr>
                <w:b/>
                <w:szCs w:val="20"/>
              </w:rPr>
              <w:t>106,5</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b/>
                <w:szCs w:val="20"/>
              </w:rPr>
            </w:pPr>
            <w:r>
              <w:rPr>
                <w:b/>
                <w:szCs w:val="20"/>
              </w:rPr>
              <w:t>105,6</w:t>
            </w:r>
          </w:p>
        </w:tc>
        <w:tc>
          <w:tcPr>
            <w:tcW w:w="622" w:type="pct"/>
            <w:tcBorders>
              <w:top w:val="nil"/>
              <w:bottom w:val="nil"/>
              <w:right w:val="single" w:sz="4" w:space="0" w:color="auto"/>
            </w:tcBorders>
            <w:vAlign w:val="bottom"/>
          </w:tcPr>
          <w:p w:rsidR="00164C2B" w:rsidRDefault="00164C2B" w:rsidP="00164C2B">
            <w:pPr>
              <w:widowControl w:val="0"/>
              <w:shd w:val="clear" w:color="auto" w:fill="FFFFFF" w:themeFill="background1"/>
              <w:tabs>
                <w:tab w:val="left" w:pos="3066"/>
              </w:tabs>
              <w:ind w:right="113"/>
              <w:jc w:val="right"/>
              <w:rPr>
                <w:b/>
                <w:szCs w:val="20"/>
              </w:rPr>
            </w:pPr>
            <w:r>
              <w:rPr>
                <w:b/>
                <w:szCs w:val="20"/>
              </w:rPr>
              <w:t>91,7</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911997" w:rsidRDefault="00164C2B" w:rsidP="00164C2B">
            <w:pPr>
              <w:widowControl w:val="0"/>
              <w:shd w:val="clear" w:color="auto" w:fill="FFFFFF" w:themeFill="background1"/>
              <w:tabs>
                <w:tab w:val="left" w:pos="3066"/>
              </w:tabs>
              <w:ind w:left="226" w:right="-113" w:hanging="113"/>
              <w:rPr>
                <w:szCs w:val="20"/>
              </w:rPr>
            </w:pPr>
            <w:r w:rsidRPr="00911997">
              <w:rPr>
                <w:szCs w:val="20"/>
              </w:rPr>
              <w:t>апрель</w:t>
            </w:r>
          </w:p>
        </w:tc>
        <w:tc>
          <w:tcPr>
            <w:tcW w:w="629" w:type="pct"/>
            <w:tcBorders>
              <w:top w:val="nil"/>
              <w:bottom w:val="nil"/>
            </w:tcBorders>
            <w:vAlign w:val="bottom"/>
          </w:tcPr>
          <w:p w:rsidR="00164C2B" w:rsidRPr="00125A22" w:rsidRDefault="00164C2B" w:rsidP="00164C2B">
            <w:pPr>
              <w:widowControl w:val="0"/>
              <w:shd w:val="clear" w:color="auto" w:fill="FFFFFF" w:themeFill="background1"/>
              <w:tabs>
                <w:tab w:val="left" w:pos="3066"/>
              </w:tabs>
              <w:ind w:right="113"/>
              <w:jc w:val="right"/>
              <w:rPr>
                <w:szCs w:val="20"/>
              </w:rPr>
            </w:pPr>
            <w:r w:rsidRPr="00125A22">
              <w:rPr>
                <w:szCs w:val="20"/>
              </w:rPr>
              <w:t>103,1</w:t>
            </w:r>
          </w:p>
        </w:tc>
        <w:tc>
          <w:tcPr>
            <w:tcW w:w="629" w:type="pct"/>
            <w:tcBorders>
              <w:top w:val="nil"/>
              <w:bottom w:val="nil"/>
            </w:tcBorders>
            <w:vAlign w:val="bottom"/>
          </w:tcPr>
          <w:p w:rsidR="00164C2B" w:rsidRPr="00125A22" w:rsidRDefault="00164C2B" w:rsidP="00164C2B">
            <w:pPr>
              <w:widowControl w:val="0"/>
              <w:shd w:val="clear" w:color="auto" w:fill="FFFFFF" w:themeFill="background1"/>
              <w:tabs>
                <w:tab w:val="left" w:pos="3066"/>
              </w:tabs>
              <w:ind w:right="113"/>
              <w:jc w:val="right"/>
              <w:rPr>
                <w:szCs w:val="20"/>
              </w:rPr>
            </w:pPr>
            <w:r>
              <w:rPr>
                <w:szCs w:val="20"/>
              </w:rPr>
              <w:t>100,1</w:t>
            </w:r>
          </w:p>
        </w:tc>
        <w:tc>
          <w:tcPr>
            <w:tcW w:w="629" w:type="pct"/>
            <w:tcBorders>
              <w:top w:val="nil"/>
              <w:bottom w:val="nil"/>
            </w:tcBorders>
            <w:vAlign w:val="bottom"/>
          </w:tcPr>
          <w:p w:rsidR="00164C2B" w:rsidRPr="00125A22" w:rsidRDefault="00164C2B" w:rsidP="00164C2B">
            <w:pPr>
              <w:widowControl w:val="0"/>
              <w:shd w:val="clear" w:color="auto" w:fill="FFFFFF" w:themeFill="background1"/>
              <w:tabs>
                <w:tab w:val="left" w:pos="3066"/>
              </w:tabs>
              <w:ind w:right="113"/>
              <w:jc w:val="right"/>
              <w:rPr>
                <w:szCs w:val="20"/>
              </w:rPr>
            </w:pPr>
            <w:r>
              <w:rPr>
                <w:szCs w:val="20"/>
              </w:rPr>
              <w:t>99,9</w:t>
            </w:r>
          </w:p>
        </w:tc>
        <w:tc>
          <w:tcPr>
            <w:tcW w:w="629" w:type="pct"/>
            <w:tcBorders>
              <w:top w:val="nil"/>
              <w:bottom w:val="nil"/>
            </w:tcBorders>
            <w:vAlign w:val="bottom"/>
          </w:tcPr>
          <w:p w:rsidR="00164C2B" w:rsidRPr="00125A22" w:rsidRDefault="00164C2B" w:rsidP="00164C2B">
            <w:pPr>
              <w:widowControl w:val="0"/>
              <w:shd w:val="clear" w:color="auto" w:fill="FFFFFF" w:themeFill="background1"/>
              <w:tabs>
                <w:tab w:val="left" w:pos="3066"/>
              </w:tabs>
              <w:ind w:right="113"/>
              <w:jc w:val="right"/>
              <w:rPr>
                <w:szCs w:val="20"/>
              </w:rPr>
            </w:pPr>
            <w:r>
              <w:rPr>
                <w:szCs w:val="20"/>
              </w:rPr>
              <w:t>101,2</w:t>
            </w:r>
          </w:p>
        </w:tc>
        <w:tc>
          <w:tcPr>
            <w:tcW w:w="629" w:type="pct"/>
            <w:tcBorders>
              <w:top w:val="nil"/>
              <w:bottom w:val="nil"/>
            </w:tcBorders>
            <w:vAlign w:val="bottom"/>
          </w:tcPr>
          <w:p w:rsidR="00164C2B" w:rsidRPr="00125A22" w:rsidRDefault="00164C2B" w:rsidP="00164C2B">
            <w:pPr>
              <w:widowControl w:val="0"/>
              <w:shd w:val="clear" w:color="auto" w:fill="FFFFFF" w:themeFill="background1"/>
              <w:tabs>
                <w:tab w:val="left" w:pos="3066"/>
              </w:tabs>
              <w:ind w:right="113"/>
              <w:jc w:val="right"/>
              <w:rPr>
                <w:szCs w:val="20"/>
              </w:rPr>
            </w:pPr>
            <w:r>
              <w:rPr>
                <w:szCs w:val="20"/>
              </w:rPr>
              <w:t>105,6</w:t>
            </w:r>
          </w:p>
        </w:tc>
        <w:tc>
          <w:tcPr>
            <w:tcW w:w="622" w:type="pct"/>
            <w:tcBorders>
              <w:top w:val="nil"/>
              <w:bottom w:val="nil"/>
              <w:right w:val="single" w:sz="4" w:space="0" w:color="auto"/>
            </w:tcBorders>
            <w:vAlign w:val="bottom"/>
          </w:tcPr>
          <w:p w:rsidR="00164C2B" w:rsidRPr="00125A22" w:rsidRDefault="00164C2B" w:rsidP="00164C2B">
            <w:pPr>
              <w:widowControl w:val="0"/>
              <w:shd w:val="clear" w:color="auto" w:fill="FFFFFF" w:themeFill="background1"/>
              <w:tabs>
                <w:tab w:val="left" w:pos="3066"/>
              </w:tabs>
              <w:ind w:right="113"/>
              <w:jc w:val="right"/>
              <w:rPr>
                <w:szCs w:val="20"/>
              </w:rPr>
            </w:pPr>
            <w:r>
              <w:rPr>
                <w:szCs w:val="20"/>
              </w:rPr>
              <w:t>97,1</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911997" w:rsidRDefault="00164C2B" w:rsidP="00164C2B">
            <w:pPr>
              <w:widowControl w:val="0"/>
              <w:shd w:val="clear" w:color="auto" w:fill="FFFFFF" w:themeFill="background1"/>
              <w:tabs>
                <w:tab w:val="left" w:pos="3066"/>
              </w:tabs>
              <w:ind w:left="226" w:right="-113" w:hanging="113"/>
              <w:rPr>
                <w:szCs w:val="20"/>
              </w:rPr>
            </w:pPr>
            <w:r>
              <w:rPr>
                <w:szCs w:val="20"/>
              </w:rPr>
              <w:t>май</w:t>
            </w:r>
          </w:p>
        </w:tc>
        <w:tc>
          <w:tcPr>
            <w:tcW w:w="629" w:type="pct"/>
            <w:tcBorders>
              <w:top w:val="nil"/>
              <w:bottom w:val="nil"/>
            </w:tcBorders>
            <w:vAlign w:val="bottom"/>
          </w:tcPr>
          <w:p w:rsidR="00164C2B" w:rsidRPr="00125A22" w:rsidRDefault="00164C2B" w:rsidP="00164C2B">
            <w:pPr>
              <w:widowControl w:val="0"/>
              <w:shd w:val="clear" w:color="auto" w:fill="FFFFFF" w:themeFill="background1"/>
              <w:tabs>
                <w:tab w:val="left" w:pos="3066"/>
              </w:tabs>
              <w:ind w:right="113"/>
              <w:jc w:val="right"/>
              <w:rPr>
                <w:szCs w:val="20"/>
              </w:rPr>
            </w:pPr>
            <w:r>
              <w:rPr>
                <w:szCs w:val="20"/>
              </w:rPr>
              <w:t>100,3</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95,8</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101,8</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105,5</w:t>
            </w:r>
          </w:p>
        </w:tc>
        <w:tc>
          <w:tcPr>
            <w:tcW w:w="622" w:type="pct"/>
            <w:tcBorders>
              <w:top w:val="nil"/>
              <w:bottom w:val="nil"/>
              <w:right w:val="single" w:sz="4" w:space="0" w:color="auto"/>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88,9</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июнь</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109,8</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99,5</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104,3</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99,5</w:t>
            </w:r>
          </w:p>
        </w:tc>
        <w:tc>
          <w:tcPr>
            <w:tcW w:w="622" w:type="pct"/>
            <w:tcBorders>
              <w:top w:val="nil"/>
              <w:bottom w:val="nil"/>
              <w:right w:val="single" w:sz="4" w:space="0" w:color="auto"/>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110,0</w:t>
            </w:r>
          </w:p>
        </w:tc>
      </w:tr>
      <w:tr w:rsidR="00164C2B" w:rsidRPr="00105719" w:rsidTr="002B3D3E">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b/>
                <w:szCs w:val="20"/>
                <w:lang w:val="en-US"/>
              </w:rPr>
              <w:t xml:space="preserve">II </w:t>
            </w:r>
            <w:r w:rsidRPr="00105719">
              <w:rPr>
                <w:b/>
                <w:szCs w:val="20"/>
              </w:rPr>
              <w:t>квартал</w:t>
            </w:r>
          </w:p>
        </w:tc>
        <w:tc>
          <w:tcPr>
            <w:tcW w:w="629" w:type="pct"/>
            <w:tcBorders>
              <w:top w:val="nil"/>
              <w:bottom w:val="nil"/>
            </w:tcBorders>
            <w:vAlign w:val="bottom"/>
          </w:tcPr>
          <w:p w:rsidR="00164C2B" w:rsidRPr="00D5650D" w:rsidRDefault="00164C2B" w:rsidP="00164C2B">
            <w:pPr>
              <w:widowControl w:val="0"/>
              <w:shd w:val="clear" w:color="auto" w:fill="FFFFFF" w:themeFill="background1"/>
              <w:tabs>
                <w:tab w:val="left" w:pos="3066"/>
              </w:tabs>
              <w:ind w:right="113"/>
              <w:jc w:val="right"/>
              <w:rPr>
                <w:b/>
                <w:szCs w:val="20"/>
              </w:rPr>
            </w:pPr>
            <w:r>
              <w:rPr>
                <w:b/>
                <w:szCs w:val="20"/>
              </w:rPr>
              <w:t>104,3</w:t>
            </w:r>
          </w:p>
        </w:tc>
        <w:tc>
          <w:tcPr>
            <w:tcW w:w="629" w:type="pct"/>
            <w:tcBorders>
              <w:top w:val="nil"/>
              <w:bottom w:val="nil"/>
            </w:tcBorders>
            <w:vAlign w:val="bottom"/>
          </w:tcPr>
          <w:p w:rsidR="00164C2B" w:rsidRPr="00D5650D" w:rsidRDefault="00164C2B" w:rsidP="00164C2B">
            <w:pPr>
              <w:widowControl w:val="0"/>
              <w:shd w:val="clear" w:color="auto" w:fill="FFFFFF" w:themeFill="background1"/>
              <w:tabs>
                <w:tab w:val="left" w:pos="3066"/>
              </w:tabs>
              <w:ind w:right="113"/>
              <w:jc w:val="right"/>
              <w:rPr>
                <w:b/>
                <w:szCs w:val="20"/>
              </w:rPr>
            </w:pPr>
            <w:r>
              <w:rPr>
                <w:b/>
                <w:szCs w:val="20"/>
              </w:rPr>
              <w:t>100,1</w:t>
            </w:r>
          </w:p>
        </w:tc>
        <w:tc>
          <w:tcPr>
            <w:tcW w:w="629" w:type="pct"/>
            <w:tcBorders>
              <w:top w:val="nil"/>
              <w:bottom w:val="nil"/>
            </w:tcBorders>
            <w:vAlign w:val="bottom"/>
          </w:tcPr>
          <w:p w:rsidR="00164C2B" w:rsidRPr="00D5650D" w:rsidRDefault="00164C2B" w:rsidP="00164C2B">
            <w:pPr>
              <w:widowControl w:val="0"/>
              <w:shd w:val="clear" w:color="auto" w:fill="FFFFFF" w:themeFill="background1"/>
              <w:tabs>
                <w:tab w:val="left" w:pos="3066"/>
              </w:tabs>
              <w:ind w:right="113"/>
              <w:jc w:val="right"/>
              <w:rPr>
                <w:b/>
                <w:szCs w:val="20"/>
              </w:rPr>
            </w:pPr>
            <w:r>
              <w:rPr>
                <w:b/>
                <w:szCs w:val="20"/>
              </w:rPr>
              <w:t>104,7</w:t>
            </w:r>
          </w:p>
        </w:tc>
        <w:tc>
          <w:tcPr>
            <w:tcW w:w="629" w:type="pct"/>
            <w:tcBorders>
              <w:top w:val="nil"/>
              <w:bottom w:val="nil"/>
            </w:tcBorders>
            <w:vAlign w:val="bottom"/>
          </w:tcPr>
          <w:p w:rsidR="00164C2B" w:rsidRPr="00D5650D" w:rsidRDefault="00164C2B" w:rsidP="00164C2B">
            <w:pPr>
              <w:widowControl w:val="0"/>
              <w:shd w:val="clear" w:color="auto" w:fill="FFFFFF" w:themeFill="background1"/>
              <w:tabs>
                <w:tab w:val="left" w:pos="3066"/>
              </w:tabs>
              <w:ind w:right="113"/>
              <w:jc w:val="right"/>
              <w:rPr>
                <w:b/>
                <w:szCs w:val="20"/>
              </w:rPr>
            </w:pPr>
            <w:r>
              <w:rPr>
                <w:b/>
                <w:szCs w:val="20"/>
              </w:rPr>
              <w:t>102,4</w:t>
            </w:r>
          </w:p>
        </w:tc>
        <w:tc>
          <w:tcPr>
            <w:tcW w:w="629" w:type="pct"/>
            <w:tcBorders>
              <w:top w:val="nil"/>
              <w:bottom w:val="nil"/>
            </w:tcBorders>
            <w:vAlign w:val="bottom"/>
          </w:tcPr>
          <w:p w:rsidR="00164C2B" w:rsidRPr="00D5650D" w:rsidRDefault="00164C2B" w:rsidP="00164C2B">
            <w:pPr>
              <w:widowControl w:val="0"/>
              <w:shd w:val="clear" w:color="auto" w:fill="FFFFFF" w:themeFill="background1"/>
              <w:tabs>
                <w:tab w:val="left" w:pos="3066"/>
              </w:tabs>
              <w:ind w:right="113"/>
              <w:jc w:val="right"/>
              <w:rPr>
                <w:b/>
                <w:szCs w:val="20"/>
              </w:rPr>
            </w:pPr>
            <w:r>
              <w:rPr>
                <w:b/>
                <w:szCs w:val="20"/>
              </w:rPr>
              <w:t>104,9</w:t>
            </w:r>
          </w:p>
        </w:tc>
        <w:tc>
          <w:tcPr>
            <w:tcW w:w="622" w:type="pct"/>
            <w:tcBorders>
              <w:top w:val="nil"/>
              <w:bottom w:val="nil"/>
              <w:right w:val="single" w:sz="4" w:space="0" w:color="auto"/>
            </w:tcBorders>
            <w:vAlign w:val="bottom"/>
          </w:tcPr>
          <w:p w:rsidR="00164C2B" w:rsidRPr="00D5650D" w:rsidRDefault="00164C2B" w:rsidP="00164C2B">
            <w:pPr>
              <w:widowControl w:val="0"/>
              <w:shd w:val="clear" w:color="auto" w:fill="FFFFFF" w:themeFill="background1"/>
              <w:tabs>
                <w:tab w:val="left" w:pos="3066"/>
              </w:tabs>
              <w:ind w:right="113"/>
              <w:jc w:val="right"/>
              <w:rPr>
                <w:b/>
                <w:szCs w:val="20"/>
              </w:rPr>
            </w:pPr>
            <w:r>
              <w:rPr>
                <w:b/>
                <w:szCs w:val="20"/>
              </w:rPr>
              <w:t>99,4</w:t>
            </w:r>
          </w:p>
        </w:tc>
      </w:tr>
      <w:tr w:rsidR="00164C2B" w:rsidRPr="00105719" w:rsidTr="002B3D3E">
        <w:trPr>
          <w:cantSplit/>
          <w:trHeight w:val="20"/>
        </w:trPr>
        <w:tc>
          <w:tcPr>
            <w:tcW w:w="1233" w:type="pct"/>
            <w:tcBorders>
              <w:top w:val="nil"/>
              <w:left w:val="single" w:sz="4" w:space="0" w:color="auto"/>
              <w:bottom w:val="nil"/>
            </w:tcBorders>
            <w:vAlign w:val="bottom"/>
          </w:tcPr>
          <w:p w:rsidR="00164C2B" w:rsidRPr="00800B2C" w:rsidRDefault="00164C2B" w:rsidP="00164C2B">
            <w:pPr>
              <w:widowControl w:val="0"/>
              <w:shd w:val="clear" w:color="auto" w:fill="FFFFFF" w:themeFill="background1"/>
              <w:tabs>
                <w:tab w:val="left" w:pos="3066"/>
              </w:tabs>
              <w:ind w:left="226" w:right="-113" w:hanging="113"/>
              <w:rPr>
                <w:szCs w:val="20"/>
              </w:rPr>
            </w:pPr>
            <w:r w:rsidRPr="00800B2C">
              <w:rPr>
                <w:szCs w:val="20"/>
              </w:rPr>
              <w:t>июль</w:t>
            </w:r>
          </w:p>
        </w:tc>
        <w:tc>
          <w:tcPr>
            <w:tcW w:w="629" w:type="pct"/>
            <w:tcBorders>
              <w:top w:val="nil"/>
              <w:bottom w:val="nil"/>
            </w:tcBorders>
            <w:vAlign w:val="bottom"/>
          </w:tcPr>
          <w:p w:rsidR="00164C2B" w:rsidRPr="00800B2C" w:rsidRDefault="00164C2B" w:rsidP="00164C2B">
            <w:pPr>
              <w:widowControl w:val="0"/>
              <w:shd w:val="clear" w:color="auto" w:fill="FFFFFF" w:themeFill="background1"/>
              <w:tabs>
                <w:tab w:val="left" w:pos="3066"/>
              </w:tabs>
              <w:ind w:right="113"/>
              <w:jc w:val="right"/>
              <w:rPr>
                <w:szCs w:val="20"/>
              </w:rPr>
            </w:pPr>
            <w:r>
              <w:rPr>
                <w:szCs w:val="20"/>
              </w:rPr>
              <w:t>101,0</w:t>
            </w:r>
          </w:p>
        </w:tc>
        <w:tc>
          <w:tcPr>
            <w:tcW w:w="629" w:type="pct"/>
            <w:tcBorders>
              <w:top w:val="nil"/>
              <w:bottom w:val="nil"/>
            </w:tcBorders>
            <w:vAlign w:val="bottom"/>
          </w:tcPr>
          <w:p w:rsidR="00164C2B" w:rsidRPr="00800B2C" w:rsidRDefault="00164C2B" w:rsidP="00164C2B">
            <w:pPr>
              <w:widowControl w:val="0"/>
              <w:shd w:val="clear" w:color="auto" w:fill="FFFFFF" w:themeFill="background1"/>
              <w:tabs>
                <w:tab w:val="left" w:pos="3066"/>
              </w:tabs>
              <w:ind w:right="113"/>
              <w:jc w:val="right"/>
              <w:rPr>
                <w:szCs w:val="20"/>
              </w:rPr>
            </w:pPr>
            <w:r>
              <w:rPr>
                <w:szCs w:val="20"/>
              </w:rPr>
              <w:t>100,1</w:t>
            </w:r>
          </w:p>
        </w:tc>
        <w:tc>
          <w:tcPr>
            <w:tcW w:w="629" w:type="pct"/>
            <w:tcBorders>
              <w:top w:val="nil"/>
              <w:bottom w:val="nil"/>
            </w:tcBorders>
            <w:vAlign w:val="bottom"/>
          </w:tcPr>
          <w:p w:rsidR="00164C2B" w:rsidRPr="00800B2C" w:rsidRDefault="00164C2B" w:rsidP="00164C2B">
            <w:pPr>
              <w:widowControl w:val="0"/>
              <w:shd w:val="clear" w:color="auto" w:fill="FFFFFF" w:themeFill="background1"/>
              <w:tabs>
                <w:tab w:val="left" w:pos="3066"/>
              </w:tabs>
              <w:ind w:right="113"/>
              <w:jc w:val="right"/>
              <w:rPr>
                <w:szCs w:val="20"/>
              </w:rPr>
            </w:pPr>
            <w:r>
              <w:rPr>
                <w:szCs w:val="20"/>
              </w:rPr>
              <w:t>91,3</w:t>
            </w:r>
          </w:p>
        </w:tc>
        <w:tc>
          <w:tcPr>
            <w:tcW w:w="629" w:type="pct"/>
            <w:tcBorders>
              <w:top w:val="nil"/>
              <w:bottom w:val="nil"/>
            </w:tcBorders>
            <w:vAlign w:val="bottom"/>
          </w:tcPr>
          <w:p w:rsidR="00164C2B" w:rsidRPr="00800B2C" w:rsidRDefault="00164C2B" w:rsidP="00164C2B">
            <w:pPr>
              <w:widowControl w:val="0"/>
              <w:shd w:val="clear" w:color="auto" w:fill="FFFFFF" w:themeFill="background1"/>
              <w:tabs>
                <w:tab w:val="left" w:pos="3066"/>
              </w:tabs>
              <w:ind w:right="113"/>
              <w:jc w:val="right"/>
              <w:rPr>
                <w:szCs w:val="20"/>
              </w:rPr>
            </w:pPr>
            <w:r>
              <w:rPr>
                <w:szCs w:val="20"/>
              </w:rPr>
              <w:t>98,0</w:t>
            </w:r>
          </w:p>
        </w:tc>
        <w:tc>
          <w:tcPr>
            <w:tcW w:w="629" w:type="pct"/>
            <w:tcBorders>
              <w:top w:val="nil"/>
              <w:bottom w:val="nil"/>
            </w:tcBorders>
            <w:vAlign w:val="bottom"/>
          </w:tcPr>
          <w:p w:rsidR="00164C2B" w:rsidRPr="00800B2C" w:rsidRDefault="00164C2B" w:rsidP="00164C2B">
            <w:pPr>
              <w:widowControl w:val="0"/>
              <w:shd w:val="clear" w:color="auto" w:fill="FFFFFF" w:themeFill="background1"/>
              <w:tabs>
                <w:tab w:val="left" w:pos="3066"/>
              </w:tabs>
              <w:ind w:right="113"/>
              <w:jc w:val="right"/>
              <w:rPr>
                <w:szCs w:val="20"/>
              </w:rPr>
            </w:pPr>
            <w:r>
              <w:rPr>
                <w:szCs w:val="20"/>
              </w:rPr>
              <w:t>101,2</w:t>
            </w:r>
          </w:p>
        </w:tc>
        <w:tc>
          <w:tcPr>
            <w:tcW w:w="622" w:type="pct"/>
            <w:tcBorders>
              <w:top w:val="nil"/>
              <w:bottom w:val="nil"/>
              <w:right w:val="single" w:sz="4" w:space="0" w:color="auto"/>
            </w:tcBorders>
            <w:vAlign w:val="bottom"/>
          </w:tcPr>
          <w:p w:rsidR="00164C2B" w:rsidRPr="00800B2C" w:rsidRDefault="00164C2B" w:rsidP="00164C2B">
            <w:pPr>
              <w:widowControl w:val="0"/>
              <w:shd w:val="clear" w:color="auto" w:fill="FFFFFF" w:themeFill="background1"/>
              <w:tabs>
                <w:tab w:val="left" w:pos="3066"/>
              </w:tabs>
              <w:ind w:right="113"/>
              <w:jc w:val="right"/>
              <w:rPr>
                <w:szCs w:val="20"/>
              </w:rPr>
            </w:pPr>
            <w:r>
              <w:rPr>
                <w:szCs w:val="20"/>
              </w:rPr>
              <w:t>105,9</w:t>
            </w:r>
          </w:p>
        </w:tc>
      </w:tr>
      <w:tr w:rsidR="00164C2B" w:rsidRPr="00105719" w:rsidTr="002B3D3E">
        <w:trPr>
          <w:cantSplit/>
          <w:trHeight w:val="20"/>
        </w:trPr>
        <w:tc>
          <w:tcPr>
            <w:tcW w:w="1233" w:type="pct"/>
            <w:tcBorders>
              <w:top w:val="nil"/>
              <w:left w:val="single" w:sz="4" w:space="0" w:color="auto"/>
              <w:bottom w:val="nil"/>
            </w:tcBorders>
            <w:vAlign w:val="bottom"/>
          </w:tcPr>
          <w:p w:rsidR="00164C2B" w:rsidRPr="00800B2C" w:rsidRDefault="00164C2B" w:rsidP="00164C2B">
            <w:pPr>
              <w:widowControl w:val="0"/>
              <w:shd w:val="clear" w:color="auto" w:fill="FFFFFF" w:themeFill="background1"/>
              <w:tabs>
                <w:tab w:val="left" w:pos="3066"/>
              </w:tabs>
              <w:ind w:left="226" w:right="-113" w:hanging="113"/>
              <w:rPr>
                <w:szCs w:val="20"/>
              </w:rPr>
            </w:pPr>
            <w:r>
              <w:rPr>
                <w:szCs w:val="20"/>
              </w:rPr>
              <w:t>август</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102,6</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111,5</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105,4</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101,9</w:t>
            </w:r>
          </w:p>
        </w:tc>
        <w:tc>
          <w:tcPr>
            <w:tcW w:w="622" w:type="pct"/>
            <w:tcBorders>
              <w:top w:val="nil"/>
              <w:bottom w:val="nil"/>
              <w:right w:val="single" w:sz="4" w:space="0" w:color="auto"/>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95,2</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Default="00164C2B" w:rsidP="00164C2B">
            <w:pPr>
              <w:widowControl w:val="0"/>
              <w:shd w:val="clear" w:color="auto" w:fill="FFFFFF" w:themeFill="background1"/>
              <w:tabs>
                <w:tab w:val="left" w:pos="3066"/>
              </w:tabs>
              <w:ind w:left="226" w:right="-113" w:hanging="113"/>
              <w:rPr>
                <w:szCs w:val="20"/>
              </w:rPr>
            </w:pPr>
            <w:r>
              <w:rPr>
                <w:szCs w:val="20"/>
              </w:rPr>
              <w:t>сентябрь</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106,3</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99,5</w:t>
            </w:r>
          </w:p>
        </w:tc>
        <w:tc>
          <w:tcPr>
            <w:tcW w:w="629" w:type="pct"/>
            <w:tcBorders>
              <w:top w:val="nil"/>
              <w:bottom w:val="nil"/>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105,3</w:t>
            </w:r>
          </w:p>
        </w:tc>
        <w:tc>
          <w:tcPr>
            <w:tcW w:w="622" w:type="pct"/>
            <w:tcBorders>
              <w:top w:val="nil"/>
              <w:bottom w:val="nil"/>
              <w:right w:val="single" w:sz="4" w:space="0" w:color="auto"/>
            </w:tcBorders>
            <w:vAlign w:val="bottom"/>
          </w:tcPr>
          <w:p w:rsidR="00164C2B" w:rsidRDefault="00164C2B" w:rsidP="00164C2B">
            <w:pPr>
              <w:widowControl w:val="0"/>
              <w:shd w:val="clear" w:color="auto" w:fill="FFFFFF" w:themeFill="background1"/>
              <w:tabs>
                <w:tab w:val="left" w:pos="3066"/>
              </w:tabs>
              <w:ind w:right="113"/>
              <w:jc w:val="right"/>
              <w:rPr>
                <w:szCs w:val="20"/>
              </w:rPr>
            </w:pPr>
            <w:r>
              <w:rPr>
                <w:szCs w:val="20"/>
              </w:rPr>
              <w:t>90,3</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b/>
                <w:szCs w:val="20"/>
                <w:lang w:val="en-US"/>
              </w:rPr>
              <w:t xml:space="preserve">III </w:t>
            </w:r>
            <w:r w:rsidRPr="00105719">
              <w:rPr>
                <w:b/>
                <w:szCs w:val="20"/>
              </w:rPr>
              <w:t>квартал</w:t>
            </w:r>
          </w:p>
        </w:tc>
        <w:tc>
          <w:tcPr>
            <w:tcW w:w="629" w:type="pct"/>
            <w:tcBorders>
              <w:top w:val="nil"/>
              <w:bottom w:val="nil"/>
            </w:tcBorders>
            <w:vAlign w:val="bottom"/>
          </w:tcPr>
          <w:p w:rsidR="00164C2B" w:rsidRPr="0097052B" w:rsidRDefault="00164C2B" w:rsidP="00164C2B">
            <w:pPr>
              <w:widowControl w:val="0"/>
              <w:shd w:val="clear" w:color="auto" w:fill="FFFFFF" w:themeFill="background1"/>
              <w:tabs>
                <w:tab w:val="left" w:pos="3066"/>
              </w:tabs>
              <w:ind w:right="113"/>
              <w:jc w:val="right"/>
              <w:rPr>
                <w:b/>
                <w:szCs w:val="20"/>
              </w:rPr>
            </w:pPr>
            <w:r w:rsidRPr="0097052B">
              <w:rPr>
                <w:b/>
                <w:szCs w:val="20"/>
              </w:rPr>
              <w:t>111,7</w:t>
            </w:r>
          </w:p>
        </w:tc>
        <w:tc>
          <w:tcPr>
            <w:tcW w:w="629" w:type="pct"/>
            <w:tcBorders>
              <w:top w:val="nil"/>
              <w:bottom w:val="nil"/>
            </w:tcBorders>
            <w:vAlign w:val="bottom"/>
          </w:tcPr>
          <w:p w:rsidR="00164C2B" w:rsidRPr="0097052B" w:rsidRDefault="00164C2B" w:rsidP="00164C2B">
            <w:pPr>
              <w:widowControl w:val="0"/>
              <w:shd w:val="clear" w:color="auto" w:fill="FFFFFF" w:themeFill="background1"/>
              <w:tabs>
                <w:tab w:val="left" w:pos="3066"/>
              </w:tabs>
              <w:ind w:right="113"/>
              <w:jc w:val="right"/>
              <w:rPr>
                <w:b/>
                <w:szCs w:val="20"/>
              </w:rPr>
            </w:pPr>
            <w:r w:rsidRPr="0097052B">
              <w:rPr>
                <w:b/>
                <w:szCs w:val="20"/>
              </w:rPr>
              <w:t>100,1</w:t>
            </w:r>
          </w:p>
        </w:tc>
        <w:tc>
          <w:tcPr>
            <w:tcW w:w="629" w:type="pct"/>
            <w:tcBorders>
              <w:top w:val="nil"/>
              <w:bottom w:val="nil"/>
            </w:tcBorders>
            <w:vAlign w:val="bottom"/>
          </w:tcPr>
          <w:p w:rsidR="00164C2B" w:rsidRPr="0097052B" w:rsidRDefault="00164C2B" w:rsidP="00164C2B">
            <w:pPr>
              <w:widowControl w:val="0"/>
              <w:shd w:val="clear" w:color="auto" w:fill="FFFFFF" w:themeFill="background1"/>
              <w:tabs>
                <w:tab w:val="left" w:pos="3066"/>
              </w:tabs>
              <w:ind w:right="113"/>
              <w:jc w:val="right"/>
              <w:rPr>
                <w:b/>
                <w:szCs w:val="20"/>
              </w:rPr>
            </w:pPr>
            <w:r w:rsidRPr="0097052B">
              <w:rPr>
                <w:b/>
                <w:szCs w:val="20"/>
              </w:rPr>
              <w:t>96,5</w:t>
            </w:r>
          </w:p>
        </w:tc>
        <w:tc>
          <w:tcPr>
            <w:tcW w:w="629" w:type="pct"/>
            <w:tcBorders>
              <w:top w:val="nil"/>
              <w:bottom w:val="nil"/>
            </w:tcBorders>
            <w:vAlign w:val="bottom"/>
          </w:tcPr>
          <w:p w:rsidR="00164C2B" w:rsidRPr="0097052B" w:rsidRDefault="00164C2B" w:rsidP="00164C2B">
            <w:pPr>
              <w:widowControl w:val="0"/>
              <w:shd w:val="clear" w:color="auto" w:fill="FFFFFF" w:themeFill="background1"/>
              <w:tabs>
                <w:tab w:val="left" w:pos="3066"/>
              </w:tabs>
              <w:ind w:right="113"/>
              <w:jc w:val="right"/>
              <w:rPr>
                <w:b/>
                <w:szCs w:val="20"/>
              </w:rPr>
            </w:pPr>
            <w:r w:rsidRPr="0097052B">
              <w:rPr>
                <w:b/>
                <w:szCs w:val="20"/>
              </w:rPr>
              <w:t>104,9</w:t>
            </w:r>
          </w:p>
        </w:tc>
        <w:tc>
          <w:tcPr>
            <w:tcW w:w="629" w:type="pct"/>
            <w:tcBorders>
              <w:top w:val="nil"/>
              <w:bottom w:val="nil"/>
            </w:tcBorders>
            <w:vAlign w:val="bottom"/>
          </w:tcPr>
          <w:p w:rsidR="00164C2B" w:rsidRPr="0097052B" w:rsidRDefault="00164C2B" w:rsidP="00164C2B">
            <w:pPr>
              <w:widowControl w:val="0"/>
              <w:shd w:val="clear" w:color="auto" w:fill="FFFFFF" w:themeFill="background1"/>
              <w:tabs>
                <w:tab w:val="left" w:pos="3066"/>
              </w:tabs>
              <w:ind w:right="113"/>
              <w:jc w:val="right"/>
              <w:rPr>
                <w:b/>
                <w:szCs w:val="20"/>
              </w:rPr>
            </w:pPr>
            <w:r w:rsidRPr="0097052B">
              <w:rPr>
                <w:b/>
                <w:szCs w:val="20"/>
              </w:rPr>
              <w:t>105,8</w:t>
            </w:r>
          </w:p>
        </w:tc>
        <w:tc>
          <w:tcPr>
            <w:tcW w:w="622" w:type="pct"/>
            <w:tcBorders>
              <w:top w:val="nil"/>
              <w:bottom w:val="nil"/>
              <w:right w:val="single" w:sz="4" w:space="0" w:color="auto"/>
            </w:tcBorders>
            <w:vAlign w:val="bottom"/>
          </w:tcPr>
          <w:p w:rsidR="00164C2B" w:rsidRPr="0097052B" w:rsidRDefault="00164C2B" w:rsidP="00164C2B">
            <w:pPr>
              <w:widowControl w:val="0"/>
              <w:shd w:val="clear" w:color="auto" w:fill="FFFFFF" w:themeFill="background1"/>
              <w:tabs>
                <w:tab w:val="left" w:pos="3066"/>
              </w:tabs>
              <w:ind w:right="113"/>
              <w:jc w:val="right"/>
              <w:rPr>
                <w:b/>
                <w:szCs w:val="20"/>
              </w:rPr>
            </w:pPr>
            <w:r w:rsidRPr="0097052B">
              <w:rPr>
                <w:b/>
                <w:szCs w:val="20"/>
              </w:rPr>
              <w:t>101,5</w:t>
            </w:r>
          </w:p>
        </w:tc>
      </w:tr>
      <w:tr w:rsidR="00164C2B" w:rsidRPr="00105719" w:rsidTr="00164C2B">
        <w:trPr>
          <w:cantSplit/>
          <w:trHeight w:val="20"/>
        </w:trPr>
        <w:tc>
          <w:tcPr>
            <w:tcW w:w="1233" w:type="pct"/>
            <w:tcBorders>
              <w:top w:val="nil"/>
              <w:left w:val="single" w:sz="4" w:space="0" w:color="auto"/>
              <w:bottom w:val="nil"/>
            </w:tcBorders>
            <w:vAlign w:val="bottom"/>
          </w:tcPr>
          <w:p w:rsidR="00164C2B" w:rsidRPr="0087718C" w:rsidRDefault="00164C2B" w:rsidP="00164C2B">
            <w:pPr>
              <w:widowControl w:val="0"/>
              <w:shd w:val="clear" w:color="auto" w:fill="FFFFFF" w:themeFill="background1"/>
              <w:tabs>
                <w:tab w:val="left" w:pos="3066"/>
              </w:tabs>
              <w:ind w:left="226" w:right="-113" w:hanging="113"/>
              <w:rPr>
                <w:szCs w:val="20"/>
              </w:rPr>
            </w:pPr>
            <w:r w:rsidRPr="0087718C">
              <w:rPr>
                <w:szCs w:val="20"/>
              </w:rPr>
              <w:t>октябрь</w:t>
            </w:r>
          </w:p>
        </w:tc>
        <w:tc>
          <w:tcPr>
            <w:tcW w:w="629" w:type="pct"/>
            <w:tcBorders>
              <w:top w:val="nil"/>
              <w:bottom w:val="nil"/>
            </w:tcBorders>
            <w:vAlign w:val="bottom"/>
          </w:tcPr>
          <w:p w:rsidR="00164C2B" w:rsidRPr="0087718C" w:rsidRDefault="00164C2B" w:rsidP="00164C2B">
            <w:pPr>
              <w:widowControl w:val="0"/>
              <w:shd w:val="clear" w:color="auto" w:fill="FFFFFF" w:themeFill="background1"/>
              <w:tabs>
                <w:tab w:val="left" w:pos="3066"/>
              </w:tabs>
              <w:ind w:right="113"/>
              <w:jc w:val="right"/>
              <w:rPr>
                <w:szCs w:val="20"/>
              </w:rPr>
            </w:pPr>
            <w:r>
              <w:rPr>
                <w:szCs w:val="20"/>
              </w:rPr>
              <w:t>101,1</w:t>
            </w:r>
          </w:p>
        </w:tc>
        <w:tc>
          <w:tcPr>
            <w:tcW w:w="629" w:type="pct"/>
            <w:tcBorders>
              <w:top w:val="nil"/>
              <w:bottom w:val="nil"/>
            </w:tcBorders>
            <w:vAlign w:val="bottom"/>
          </w:tcPr>
          <w:p w:rsidR="00164C2B" w:rsidRPr="0087718C" w:rsidRDefault="00164C2B" w:rsidP="00164C2B">
            <w:pPr>
              <w:widowControl w:val="0"/>
              <w:shd w:val="clear" w:color="auto" w:fill="FFFFFF" w:themeFill="background1"/>
              <w:tabs>
                <w:tab w:val="left" w:pos="3066"/>
              </w:tabs>
              <w:ind w:right="113"/>
              <w:jc w:val="right"/>
              <w:rPr>
                <w:szCs w:val="20"/>
              </w:rPr>
            </w:pPr>
            <w:r>
              <w:rPr>
                <w:szCs w:val="20"/>
              </w:rPr>
              <w:t>100,0</w:t>
            </w:r>
          </w:p>
        </w:tc>
        <w:tc>
          <w:tcPr>
            <w:tcW w:w="629" w:type="pct"/>
            <w:tcBorders>
              <w:top w:val="nil"/>
              <w:bottom w:val="nil"/>
            </w:tcBorders>
            <w:vAlign w:val="bottom"/>
          </w:tcPr>
          <w:p w:rsidR="00164C2B" w:rsidRPr="0087718C" w:rsidRDefault="00164C2B" w:rsidP="00164C2B">
            <w:pPr>
              <w:widowControl w:val="0"/>
              <w:shd w:val="clear" w:color="auto" w:fill="FFFFFF" w:themeFill="background1"/>
              <w:tabs>
                <w:tab w:val="left" w:pos="3066"/>
              </w:tabs>
              <w:ind w:right="113"/>
              <w:jc w:val="right"/>
              <w:rPr>
                <w:szCs w:val="20"/>
              </w:rPr>
            </w:pPr>
            <w:r>
              <w:rPr>
                <w:szCs w:val="20"/>
              </w:rPr>
              <w:t>99,6</w:t>
            </w:r>
          </w:p>
        </w:tc>
        <w:tc>
          <w:tcPr>
            <w:tcW w:w="629" w:type="pct"/>
            <w:tcBorders>
              <w:top w:val="nil"/>
              <w:bottom w:val="nil"/>
            </w:tcBorders>
            <w:vAlign w:val="bottom"/>
          </w:tcPr>
          <w:p w:rsidR="00164C2B" w:rsidRPr="0087718C" w:rsidRDefault="00164C2B" w:rsidP="00164C2B">
            <w:pPr>
              <w:widowControl w:val="0"/>
              <w:shd w:val="clear" w:color="auto" w:fill="FFFFFF" w:themeFill="background1"/>
              <w:tabs>
                <w:tab w:val="left" w:pos="3066"/>
              </w:tabs>
              <w:ind w:right="113"/>
              <w:jc w:val="right"/>
              <w:rPr>
                <w:szCs w:val="20"/>
              </w:rPr>
            </w:pPr>
            <w:r>
              <w:rPr>
                <w:szCs w:val="20"/>
              </w:rPr>
              <w:t>102,5</w:t>
            </w:r>
          </w:p>
        </w:tc>
        <w:tc>
          <w:tcPr>
            <w:tcW w:w="629" w:type="pct"/>
            <w:tcBorders>
              <w:top w:val="nil"/>
              <w:bottom w:val="nil"/>
            </w:tcBorders>
            <w:vAlign w:val="bottom"/>
          </w:tcPr>
          <w:p w:rsidR="00164C2B" w:rsidRPr="0087718C" w:rsidRDefault="00164C2B" w:rsidP="00164C2B">
            <w:pPr>
              <w:widowControl w:val="0"/>
              <w:shd w:val="clear" w:color="auto" w:fill="FFFFFF" w:themeFill="background1"/>
              <w:tabs>
                <w:tab w:val="left" w:pos="3066"/>
              </w:tabs>
              <w:ind w:right="113"/>
              <w:jc w:val="right"/>
              <w:rPr>
                <w:szCs w:val="20"/>
              </w:rPr>
            </w:pPr>
            <w:r>
              <w:rPr>
                <w:szCs w:val="20"/>
              </w:rPr>
              <w:t>99,2</w:t>
            </w:r>
          </w:p>
        </w:tc>
        <w:tc>
          <w:tcPr>
            <w:tcW w:w="622" w:type="pct"/>
            <w:tcBorders>
              <w:top w:val="nil"/>
              <w:bottom w:val="nil"/>
              <w:right w:val="single" w:sz="4" w:space="0" w:color="auto"/>
            </w:tcBorders>
            <w:vAlign w:val="bottom"/>
          </w:tcPr>
          <w:p w:rsidR="00164C2B" w:rsidRPr="0087718C" w:rsidRDefault="00164C2B" w:rsidP="00164C2B">
            <w:pPr>
              <w:widowControl w:val="0"/>
              <w:shd w:val="clear" w:color="auto" w:fill="FFFFFF" w:themeFill="background1"/>
              <w:tabs>
                <w:tab w:val="left" w:pos="3066"/>
              </w:tabs>
              <w:ind w:right="113"/>
              <w:jc w:val="right"/>
              <w:rPr>
                <w:szCs w:val="20"/>
              </w:rPr>
            </w:pPr>
            <w:r>
              <w:rPr>
                <w:szCs w:val="20"/>
              </w:rPr>
              <w:t>104,6</w:t>
            </w:r>
          </w:p>
        </w:tc>
      </w:tr>
      <w:tr w:rsidR="00164C2B" w:rsidRPr="00105719" w:rsidTr="00164C2B">
        <w:trPr>
          <w:cantSplit/>
          <w:trHeight w:val="20"/>
        </w:trPr>
        <w:tc>
          <w:tcPr>
            <w:tcW w:w="1233" w:type="pct"/>
            <w:tcBorders>
              <w:top w:val="nil"/>
              <w:left w:val="single" w:sz="4" w:space="0" w:color="auto"/>
              <w:bottom w:val="single" w:sz="4" w:space="0" w:color="auto"/>
            </w:tcBorders>
            <w:vAlign w:val="bottom"/>
          </w:tcPr>
          <w:p w:rsidR="00164C2B" w:rsidRDefault="00164C2B" w:rsidP="00164C2B">
            <w:pPr>
              <w:widowControl w:val="0"/>
              <w:tabs>
                <w:tab w:val="left" w:pos="3066"/>
              </w:tabs>
              <w:ind w:left="226" w:hanging="113"/>
              <w:rPr>
                <w:szCs w:val="20"/>
              </w:rPr>
            </w:pPr>
            <w:r>
              <w:rPr>
                <w:b/>
                <w:szCs w:val="20"/>
              </w:rPr>
              <w:t>октябрь 2018</w:t>
            </w:r>
            <w:r w:rsidRPr="00105719">
              <w:rPr>
                <w:b/>
                <w:szCs w:val="20"/>
              </w:rPr>
              <w:t xml:space="preserve"> г. </w:t>
            </w:r>
            <w:r w:rsidRPr="00105719">
              <w:rPr>
                <w:b/>
                <w:szCs w:val="20"/>
              </w:rPr>
              <w:br/>
              <w:t>к декабрю 201</w:t>
            </w:r>
            <w:r>
              <w:rPr>
                <w:b/>
                <w:szCs w:val="20"/>
              </w:rPr>
              <w:t>7</w:t>
            </w:r>
            <w:r w:rsidRPr="00105719">
              <w:rPr>
                <w:b/>
                <w:szCs w:val="20"/>
              </w:rPr>
              <w:t xml:space="preserve"> г.</w:t>
            </w:r>
          </w:p>
        </w:tc>
        <w:tc>
          <w:tcPr>
            <w:tcW w:w="629" w:type="pct"/>
            <w:tcBorders>
              <w:top w:val="nil"/>
              <w:bottom w:val="single" w:sz="4" w:space="0" w:color="auto"/>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118,3</w:t>
            </w:r>
          </w:p>
        </w:tc>
        <w:tc>
          <w:tcPr>
            <w:tcW w:w="629" w:type="pct"/>
            <w:tcBorders>
              <w:top w:val="nil"/>
              <w:bottom w:val="single" w:sz="4" w:space="0" w:color="auto"/>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100,2</w:t>
            </w:r>
          </w:p>
        </w:tc>
        <w:tc>
          <w:tcPr>
            <w:tcW w:w="629" w:type="pct"/>
            <w:tcBorders>
              <w:top w:val="nil"/>
              <w:bottom w:val="single" w:sz="4" w:space="0" w:color="auto"/>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126,4</w:t>
            </w:r>
          </w:p>
        </w:tc>
        <w:tc>
          <w:tcPr>
            <w:tcW w:w="629" w:type="pct"/>
            <w:tcBorders>
              <w:top w:val="nil"/>
              <w:bottom w:val="single" w:sz="4" w:space="0" w:color="auto"/>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112,5</w:t>
            </w:r>
          </w:p>
        </w:tc>
        <w:tc>
          <w:tcPr>
            <w:tcW w:w="629" w:type="pct"/>
            <w:tcBorders>
              <w:top w:val="nil"/>
              <w:bottom w:val="single" w:sz="4" w:space="0" w:color="auto"/>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116,6</w:t>
            </w:r>
          </w:p>
        </w:tc>
        <w:tc>
          <w:tcPr>
            <w:tcW w:w="622" w:type="pct"/>
            <w:tcBorders>
              <w:top w:val="nil"/>
              <w:bottom w:val="single" w:sz="4" w:space="0" w:color="auto"/>
              <w:right w:val="single" w:sz="4" w:space="0" w:color="auto"/>
            </w:tcBorders>
            <w:vAlign w:val="bottom"/>
          </w:tcPr>
          <w:p w:rsidR="00164C2B" w:rsidRPr="00220B5F" w:rsidRDefault="00164C2B" w:rsidP="00164C2B">
            <w:pPr>
              <w:widowControl w:val="0"/>
              <w:shd w:val="clear" w:color="auto" w:fill="FFFFFF" w:themeFill="background1"/>
              <w:tabs>
                <w:tab w:val="left" w:pos="3066"/>
              </w:tabs>
              <w:ind w:right="113"/>
              <w:jc w:val="right"/>
              <w:rPr>
                <w:b/>
                <w:szCs w:val="20"/>
              </w:rPr>
            </w:pPr>
            <w:r>
              <w:rPr>
                <w:b/>
                <w:szCs w:val="20"/>
              </w:rPr>
              <w:t>88,4</w:t>
            </w:r>
          </w:p>
        </w:tc>
      </w:tr>
    </w:tbl>
    <w:p w:rsidR="00164C2B" w:rsidRDefault="00164C2B" w:rsidP="00164C2B">
      <w:pPr>
        <w:widowControl w:val="0"/>
        <w:tabs>
          <w:tab w:val="left" w:pos="3066"/>
        </w:tabs>
        <w:spacing w:line="276" w:lineRule="auto"/>
        <w:jc w:val="center"/>
        <w:outlineLvl w:val="2"/>
        <w:rPr>
          <w:rFonts w:ascii="Arial" w:hAnsi="Arial"/>
          <w:b/>
          <w:bCs/>
          <w:sz w:val="26"/>
          <w:szCs w:val="26"/>
        </w:rPr>
      </w:pPr>
    </w:p>
    <w:p w:rsidR="00164C2B" w:rsidRPr="00105719" w:rsidRDefault="002B3D3E" w:rsidP="00164C2B">
      <w:pPr>
        <w:widowControl w:val="0"/>
        <w:tabs>
          <w:tab w:val="left" w:pos="3066"/>
        </w:tabs>
        <w:spacing w:line="288" w:lineRule="auto"/>
        <w:jc w:val="center"/>
        <w:outlineLvl w:val="2"/>
        <w:rPr>
          <w:rFonts w:ascii="Arial" w:hAnsi="Arial"/>
          <w:b/>
          <w:bCs/>
          <w:sz w:val="26"/>
          <w:szCs w:val="26"/>
        </w:rPr>
      </w:pPr>
      <w:bookmarkStart w:id="318" w:name="_Toc519252613"/>
      <w:bookmarkStart w:id="319" w:name="_Toc524697589"/>
      <w:bookmarkStart w:id="320" w:name="_Toc530050062"/>
      <w:r>
        <w:rPr>
          <w:rFonts w:ascii="Arial" w:hAnsi="Arial"/>
          <w:b/>
          <w:bCs/>
          <w:sz w:val="26"/>
          <w:szCs w:val="26"/>
        </w:rPr>
        <w:t>5</w:t>
      </w:r>
      <w:r w:rsidR="00164C2B" w:rsidRPr="00105719">
        <w:rPr>
          <w:rFonts w:ascii="Arial" w:hAnsi="Arial"/>
          <w:b/>
          <w:bCs/>
          <w:sz w:val="26"/>
          <w:szCs w:val="26"/>
        </w:rPr>
        <w:t>.</w:t>
      </w:r>
      <w:r w:rsidR="00164C2B">
        <w:rPr>
          <w:rFonts w:ascii="Arial" w:hAnsi="Arial"/>
          <w:b/>
          <w:bCs/>
          <w:sz w:val="26"/>
          <w:szCs w:val="26"/>
        </w:rPr>
        <w:t>2</w:t>
      </w:r>
      <w:r w:rsidR="00164C2B" w:rsidRPr="00105719">
        <w:rPr>
          <w:rFonts w:ascii="Arial" w:hAnsi="Arial"/>
          <w:b/>
          <w:bCs/>
          <w:sz w:val="26"/>
          <w:szCs w:val="26"/>
        </w:rPr>
        <w:t>.4. Индексы тарифов на грузовые перевозки</w:t>
      </w:r>
      <w:bookmarkEnd w:id="318"/>
      <w:bookmarkEnd w:id="319"/>
      <w:bookmarkEnd w:id="320"/>
    </w:p>
    <w:p w:rsidR="00164C2B" w:rsidRPr="00105719" w:rsidRDefault="00164C2B" w:rsidP="00164C2B">
      <w:pPr>
        <w:widowControl w:val="0"/>
        <w:tabs>
          <w:tab w:val="left" w:pos="3066"/>
        </w:tabs>
        <w:spacing w:line="276" w:lineRule="auto"/>
        <w:ind w:firstLine="720"/>
        <w:jc w:val="both"/>
        <w:rPr>
          <w:b/>
          <w:sz w:val="20"/>
          <w:szCs w:val="20"/>
        </w:rPr>
      </w:pPr>
    </w:p>
    <w:p w:rsidR="00164C2B" w:rsidRPr="00105719" w:rsidRDefault="00164C2B" w:rsidP="00164C2B">
      <w:pPr>
        <w:widowControl w:val="0"/>
        <w:tabs>
          <w:tab w:val="left" w:pos="3066"/>
        </w:tabs>
        <w:spacing w:line="300" w:lineRule="exact"/>
        <w:ind w:firstLine="720"/>
        <w:jc w:val="both"/>
        <w:rPr>
          <w:snapToGrid w:val="0"/>
        </w:rPr>
      </w:pPr>
      <w:r w:rsidRPr="00105719">
        <w:rPr>
          <w:b/>
        </w:rPr>
        <w:t xml:space="preserve">Индекс тарифов на грузовые перевозки </w:t>
      </w:r>
      <w:r w:rsidRPr="00105719">
        <w:t xml:space="preserve">автомобильным транспортом </w:t>
      </w:r>
      <w:r w:rsidRPr="00105719">
        <w:br/>
        <w:t xml:space="preserve">в </w:t>
      </w:r>
      <w:r>
        <w:t>октябре</w:t>
      </w:r>
      <w:r w:rsidRPr="00105719">
        <w:t xml:space="preserve"> 201</w:t>
      </w:r>
      <w:r>
        <w:t>8</w:t>
      </w:r>
      <w:r w:rsidRPr="00105719">
        <w:t xml:space="preserve"> г. по отношению </w:t>
      </w:r>
      <w:r>
        <w:t>к сентябрю</w:t>
      </w:r>
      <w:r w:rsidRPr="00105719">
        <w:t xml:space="preserve"> 201</w:t>
      </w:r>
      <w:r>
        <w:t>8</w:t>
      </w:r>
      <w:r w:rsidRPr="00105719">
        <w:t xml:space="preserve"> г. составил</w:t>
      </w:r>
      <w:r w:rsidRPr="00105719">
        <w:rPr>
          <w:snapToGrid w:val="0"/>
        </w:rPr>
        <w:t xml:space="preserve"> 100,</w:t>
      </w:r>
      <w:r>
        <w:rPr>
          <w:snapToGrid w:val="0"/>
        </w:rPr>
        <w:t>0</w:t>
      </w:r>
      <w:r w:rsidRPr="00105719">
        <w:rPr>
          <w:snapToGrid w:val="0"/>
        </w:rPr>
        <w:t>%.</w:t>
      </w:r>
    </w:p>
    <w:p w:rsidR="00164C2B" w:rsidRPr="00105719" w:rsidRDefault="00164C2B" w:rsidP="00164C2B">
      <w:pPr>
        <w:widowControl w:val="0"/>
        <w:tabs>
          <w:tab w:val="left" w:pos="3066"/>
        </w:tabs>
        <w:spacing w:line="288" w:lineRule="auto"/>
        <w:ind w:right="140" w:firstLine="709"/>
        <w:jc w:val="both"/>
        <w:rPr>
          <w:sz w:val="20"/>
          <w:szCs w:val="20"/>
        </w:rPr>
      </w:pPr>
    </w:p>
    <w:p w:rsidR="002B3D3E" w:rsidRDefault="002B3D3E">
      <w:pPr>
        <w:rPr>
          <w:rFonts w:ascii="Arial" w:hAnsi="Arial"/>
          <w:b/>
          <w:bCs/>
        </w:rPr>
      </w:pPr>
      <w:r>
        <w:rPr>
          <w:rFonts w:ascii="Arial" w:hAnsi="Arial"/>
          <w:b/>
          <w:bCs/>
        </w:rPr>
        <w:br w:type="page"/>
      </w:r>
    </w:p>
    <w:p w:rsidR="00164C2B" w:rsidRPr="00105719" w:rsidRDefault="00164C2B" w:rsidP="00164C2B">
      <w:pPr>
        <w:widowControl w:val="0"/>
        <w:tabs>
          <w:tab w:val="left" w:pos="3066"/>
        </w:tabs>
        <w:spacing w:line="288" w:lineRule="auto"/>
        <w:jc w:val="center"/>
        <w:outlineLvl w:val="8"/>
        <w:rPr>
          <w:rFonts w:ascii="Arial" w:hAnsi="Arial"/>
          <w:b/>
          <w:bCs/>
        </w:rPr>
      </w:pPr>
      <w:r w:rsidRPr="00105719">
        <w:rPr>
          <w:rFonts w:ascii="Arial" w:hAnsi="Arial"/>
          <w:b/>
          <w:bCs/>
        </w:rPr>
        <w:lastRenderedPageBreak/>
        <w:t>Индексы тарифов на грузовые перевозки автомобильным транспортом</w:t>
      </w:r>
    </w:p>
    <w:p w:rsidR="00164C2B" w:rsidRDefault="00164C2B" w:rsidP="00164C2B">
      <w:pPr>
        <w:widowControl w:val="0"/>
        <w:tabs>
          <w:tab w:val="left" w:pos="3066"/>
        </w:tabs>
        <w:spacing w:after="120" w:line="288" w:lineRule="auto"/>
        <w:jc w:val="center"/>
        <w:rPr>
          <w:rFonts w:ascii="Arial" w:hAnsi="Arial"/>
        </w:rPr>
      </w:pPr>
      <w:r w:rsidRPr="00105719">
        <w:rPr>
          <w:rFonts w:ascii="Arial" w:hAnsi="Arial"/>
        </w:rPr>
        <w:t>(в процентах к предыдущему периоду)</w:t>
      </w:r>
    </w:p>
    <w:p w:rsidR="00164C2B" w:rsidRPr="00F703DC" w:rsidRDefault="00164C2B" w:rsidP="00164C2B">
      <w:pPr>
        <w:widowControl w:val="0"/>
        <w:tabs>
          <w:tab w:val="left" w:pos="3066"/>
        </w:tabs>
        <w:spacing w:after="120" w:line="288" w:lineRule="auto"/>
        <w:jc w:val="center"/>
        <w:rPr>
          <w:rFonts w:ascii="Arial" w:hAnsi="Arial"/>
          <w:sz w:val="10"/>
          <w:szCs w:val="10"/>
        </w:rPr>
      </w:pPr>
    </w:p>
    <w:tbl>
      <w:tblPr>
        <w:tblW w:w="10065" w:type="dxa"/>
        <w:tblInd w:w="5" w:type="dxa"/>
        <w:tblBorders>
          <w:top w:val="double" w:sz="6" w:space="0" w:color="auto"/>
        </w:tblBorders>
        <w:tblLayout w:type="fixed"/>
        <w:tblCellMar>
          <w:left w:w="0" w:type="dxa"/>
          <w:right w:w="0" w:type="dxa"/>
        </w:tblCellMar>
        <w:tblLook w:val="0000"/>
      </w:tblPr>
      <w:tblGrid>
        <w:gridCol w:w="2127"/>
        <w:gridCol w:w="2268"/>
        <w:gridCol w:w="2835"/>
        <w:gridCol w:w="2835"/>
      </w:tblGrid>
      <w:tr w:rsidR="00164C2B" w:rsidRPr="00105719" w:rsidTr="00164C2B">
        <w:trPr>
          <w:cantSplit/>
          <w:tblHeader/>
        </w:trPr>
        <w:tc>
          <w:tcPr>
            <w:tcW w:w="2127" w:type="dxa"/>
            <w:vMerge w:val="restart"/>
            <w:tcBorders>
              <w:top w:val="single" w:sz="4" w:space="0" w:color="auto"/>
              <w:left w:val="single" w:sz="4" w:space="0" w:color="auto"/>
              <w:right w:val="nil"/>
            </w:tcBorders>
            <w:vAlign w:val="center"/>
          </w:tcPr>
          <w:p w:rsidR="00164C2B" w:rsidRPr="00105719" w:rsidRDefault="00164C2B" w:rsidP="00164C2B">
            <w:pPr>
              <w:widowControl w:val="0"/>
              <w:tabs>
                <w:tab w:val="left" w:pos="3066"/>
              </w:tabs>
              <w:spacing w:line="288" w:lineRule="auto"/>
              <w:jc w:val="center"/>
            </w:pPr>
          </w:p>
        </w:tc>
        <w:tc>
          <w:tcPr>
            <w:tcW w:w="2268" w:type="dxa"/>
            <w:vMerge w:val="restart"/>
            <w:tcBorders>
              <w:top w:val="single" w:sz="4" w:space="0" w:color="auto"/>
              <w:left w:val="single" w:sz="4" w:space="0" w:color="auto"/>
              <w:right w:val="nil"/>
            </w:tcBorders>
            <w:vAlign w:val="center"/>
          </w:tcPr>
          <w:p w:rsidR="00164C2B" w:rsidRPr="00105719" w:rsidRDefault="00164C2B" w:rsidP="00164C2B">
            <w:pPr>
              <w:widowControl w:val="0"/>
              <w:tabs>
                <w:tab w:val="left" w:pos="3066"/>
              </w:tabs>
              <w:spacing w:line="288" w:lineRule="auto"/>
              <w:jc w:val="center"/>
              <w:rPr>
                <w:szCs w:val="28"/>
              </w:rPr>
            </w:pPr>
            <w:r w:rsidRPr="00105719">
              <w:rPr>
                <w:szCs w:val="28"/>
              </w:rPr>
              <w:t>Всего</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88" w:lineRule="auto"/>
              <w:jc w:val="center"/>
            </w:pPr>
            <w:r w:rsidRPr="00105719">
              <w:t>в том числе по видам сообщений</w:t>
            </w:r>
          </w:p>
        </w:tc>
      </w:tr>
      <w:tr w:rsidR="00164C2B" w:rsidRPr="00105719" w:rsidTr="00164C2B">
        <w:trPr>
          <w:cantSplit/>
          <w:trHeight w:val="768"/>
          <w:tblHeader/>
        </w:trPr>
        <w:tc>
          <w:tcPr>
            <w:tcW w:w="2127" w:type="dxa"/>
            <w:vMerge/>
            <w:tcBorders>
              <w:top w:val="nil"/>
              <w:left w:val="single" w:sz="4" w:space="0" w:color="auto"/>
              <w:bottom w:val="single" w:sz="4" w:space="0" w:color="auto"/>
              <w:right w:val="nil"/>
            </w:tcBorders>
            <w:vAlign w:val="center"/>
          </w:tcPr>
          <w:p w:rsidR="00164C2B" w:rsidRPr="00105719" w:rsidRDefault="00164C2B" w:rsidP="00164C2B">
            <w:pPr>
              <w:widowControl w:val="0"/>
              <w:tabs>
                <w:tab w:val="left" w:pos="3066"/>
              </w:tabs>
              <w:spacing w:line="288" w:lineRule="auto"/>
              <w:jc w:val="center"/>
            </w:pPr>
          </w:p>
        </w:tc>
        <w:tc>
          <w:tcPr>
            <w:tcW w:w="2268" w:type="dxa"/>
            <w:vMerge/>
            <w:tcBorders>
              <w:top w:val="nil"/>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88" w:lineRule="auto"/>
              <w:jc w:val="center"/>
            </w:pPr>
          </w:p>
        </w:tc>
        <w:tc>
          <w:tcPr>
            <w:tcW w:w="2835" w:type="dxa"/>
            <w:tcBorders>
              <w:top w:val="nil"/>
              <w:left w:val="nil"/>
              <w:bottom w:val="single" w:sz="4" w:space="0" w:color="auto"/>
              <w:right w:val="nil"/>
            </w:tcBorders>
            <w:vAlign w:val="center"/>
          </w:tcPr>
          <w:p w:rsidR="00164C2B" w:rsidRPr="00105719" w:rsidRDefault="00164C2B" w:rsidP="00164C2B">
            <w:pPr>
              <w:widowControl w:val="0"/>
              <w:tabs>
                <w:tab w:val="left" w:pos="3066"/>
              </w:tabs>
              <w:spacing w:line="288" w:lineRule="auto"/>
              <w:jc w:val="center"/>
              <w:rPr>
                <w:szCs w:val="28"/>
              </w:rPr>
            </w:pPr>
            <w:r w:rsidRPr="00105719">
              <w:rPr>
                <w:szCs w:val="28"/>
              </w:rPr>
              <w:t xml:space="preserve">междугородное </w:t>
            </w:r>
            <w:r w:rsidRPr="00105719">
              <w:rPr>
                <w:sz w:val="28"/>
                <w:szCs w:val="28"/>
              </w:rPr>
              <w:br/>
            </w:r>
            <w:r w:rsidRPr="00105719">
              <w:rPr>
                <w:szCs w:val="28"/>
              </w:rPr>
              <w:t>сообщение</w:t>
            </w:r>
          </w:p>
        </w:tc>
        <w:tc>
          <w:tcPr>
            <w:tcW w:w="2835" w:type="dxa"/>
            <w:tcBorders>
              <w:top w:val="nil"/>
              <w:left w:val="single" w:sz="4" w:space="0" w:color="auto"/>
              <w:bottom w:val="single" w:sz="4" w:space="0" w:color="auto"/>
              <w:right w:val="single" w:sz="4" w:space="0" w:color="auto"/>
            </w:tcBorders>
            <w:vAlign w:val="center"/>
          </w:tcPr>
          <w:p w:rsidR="00164C2B" w:rsidRPr="00105719" w:rsidRDefault="00164C2B" w:rsidP="00164C2B">
            <w:pPr>
              <w:widowControl w:val="0"/>
              <w:tabs>
                <w:tab w:val="left" w:pos="3066"/>
              </w:tabs>
              <w:spacing w:line="288" w:lineRule="auto"/>
              <w:jc w:val="center"/>
            </w:pPr>
            <w:r w:rsidRPr="00105719">
              <w:t xml:space="preserve">городское </w:t>
            </w:r>
            <w:r w:rsidRPr="00105719">
              <w:br/>
              <w:t>и пригородное сообщение</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b/>
                <w:szCs w:val="20"/>
              </w:rPr>
            </w:pPr>
            <w:r w:rsidRPr="00105719">
              <w:rPr>
                <w:b/>
                <w:szCs w:val="20"/>
              </w:rPr>
              <w:t>201</w:t>
            </w:r>
            <w:r>
              <w:rPr>
                <w:b/>
                <w:szCs w:val="20"/>
              </w:rPr>
              <w:t>7</w:t>
            </w:r>
            <w:r w:rsidRPr="00105719">
              <w:rPr>
                <w:b/>
                <w:szCs w:val="20"/>
              </w:rPr>
              <w:t xml:space="preserve"> г.</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b/>
                <w:szCs w:val="20"/>
              </w:rPr>
            </w:pP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b/>
                <w:szCs w:val="20"/>
              </w:rPr>
            </w:pPr>
          </w:p>
        </w:tc>
        <w:tc>
          <w:tcPr>
            <w:tcW w:w="2835" w:type="dxa"/>
            <w:tcBorders>
              <w:top w:val="single" w:sz="4" w:space="0" w:color="auto"/>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b/>
                <w:szCs w:val="20"/>
              </w:rPr>
            </w:pP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январь</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100,1</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105,1</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февраль</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март</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b/>
                <w:szCs w:val="20"/>
                <w:lang w:val="en-US"/>
              </w:rPr>
              <w:t xml:space="preserve">I </w:t>
            </w:r>
            <w:r w:rsidRPr="00105719">
              <w:rPr>
                <w:b/>
                <w:szCs w:val="20"/>
              </w:rPr>
              <w:t>квартал</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b/>
                <w:szCs w:val="20"/>
              </w:rPr>
              <w:t>100,1</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b/>
                <w:szCs w:val="20"/>
              </w:rPr>
            </w:pPr>
            <w:r w:rsidRPr="00105719">
              <w:rPr>
                <w:b/>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b/>
                <w:szCs w:val="20"/>
              </w:rPr>
            </w:pPr>
            <w:r w:rsidRPr="00105719">
              <w:rPr>
                <w:b/>
                <w:szCs w:val="20"/>
              </w:rPr>
              <w:t>105,1</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апрель</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май</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июнь</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b/>
                <w:szCs w:val="20"/>
                <w:lang w:val="en-US"/>
              </w:rPr>
              <w:t xml:space="preserve">II </w:t>
            </w:r>
            <w:r w:rsidRPr="00105719">
              <w:rPr>
                <w:b/>
                <w:szCs w:val="20"/>
              </w:rPr>
              <w:t>квартал</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b/>
                <w:szCs w:val="20"/>
              </w:rPr>
            </w:pPr>
            <w:r w:rsidRPr="00105719">
              <w:rPr>
                <w:b/>
                <w:szCs w:val="20"/>
              </w:rPr>
              <w:t>100,0</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b/>
                <w:szCs w:val="20"/>
              </w:rPr>
            </w:pPr>
            <w:r w:rsidRPr="00105719">
              <w:rPr>
                <w:b/>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b/>
                <w:szCs w:val="20"/>
              </w:rPr>
            </w:pPr>
            <w:r w:rsidRPr="00105719">
              <w:rPr>
                <w:b/>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июль</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sidRPr="00105719">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август</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сентябрь</w:t>
            </w:r>
          </w:p>
        </w:tc>
        <w:tc>
          <w:tcPr>
            <w:tcW w:w="2268"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b/>
                <w:szCs w:val="20"/>
                <w:lang w:val="en-US"/>
              </w:rPr>
              <w:t>III</w:t>
            </w:r>
            <w:r w:rsidRPr="00105719">
              <w:rPr>
                <w:b/>
                <w:szCs w:val="20"/>
              </w:rPr>
              <w:t xml:space="preserve"> квартал</w:t>
            </w:r>
          </w:p>
        </w:tc>
        <w:tc>
          <w:tcPr>
            <w:tcW w:w="2268" w:type="dxa"/>
            <w:tcBorders>
              <w:top w:val="nil"/>
              <w:bottom w:val="nil"/>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100,0</w:t>
            </w:r>
          </w:p>
        </w:tc>
        <w:tc>
          <w:tcPr>
            <w:tcW w:w="2835" w:type="dxa"/>
            <w:tcBorders>
              <w:top w:val="nil"/>
              <w:bottom w:val="nil"/>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100,0</w:t>
            </w:r>
          </w:p>
        </w:tc>
        <w:tc>
          <w:tcPr>
            <w:tcW w:w="2835" w:type="dxa"/>
            <w:tcBorders>
              <w:top w:val="nil"/>
              <w:bottom w:val="nil"/>
              <w:right w:val="single" w:sz="4" w:space="0" w:color="auto"/>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b/>
                <w:szCs w:val="20"/>
                <w:lang w:val="en-US"/>
              </w:rPr>
            </w:pPr>
            <w:r w:rsidRPr="00105719">
              <w:rPr>
                <w:szCs w:val="20"/>
              </w:rPr>
              <w:t>октябрь</w:t>
            </w:r>
          </w:p>
        </w:tc>
        <w:tc>
          <w:tcPr>
            <w:tcW w:w="2268" w:type="dxa"/>
            <w:tcBorders>
              <w:top w:val="nil"/>
              <w:bottom w:val="nil"/>
            </w:tcBorders>
            <w:vAlign w:val="bottom"/>
          </w:tcPr>
          <w:p w:rsidR="00164C2B" w:rsidRPr="005D155F"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Pr="005D155F"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Pr="005D155F"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ноябрь</w:t>
            </w:r>
          </w:p>
        </w:tc>
        <w:tc>
          <w:tcPr>
            <w:tcW w:w="2268"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декабрь</w:t>
            </w:r>
          </w:p>
        </w:tc>
        <w:tc>
          <w:tcPr>
            <w:tcW w:w="2268"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b/>
                <w:szCs w:val="20"/>
                <w:lang w:val="en-US"/>
              </w:rPr>
              <w:t xml:space="preserve">IV </w:t>
            </w:r>
            <w:r w:rsidRPr="00105719">
              <w:rPr>
                <w:b/>
                <w:szCs w:val="20"/>
              </w:rPr>
              <w:t>квартал</w:t>
            </w:r>
          </w:p>
        </w:tc>
        <w:tc>
          <w:tcPr>
            <w:tcW w:w="2268" w:type="dxa"/>
            <w:tcBorders>
              <w:top w:val="nil"/>
              <w:bottom w:val="nil"/>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100,0</w:t>
            </w:r>
          </w:p>
        </w:tc>
        <w:tc>
          <w:tcPr>
            <w:tcW w:w="2835" w:type="dxa"/>
            <w:tcBorders>
              <w:top w:val="nil"/>
              <w:bottom w:val="nil"/>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100,0</w:t>
            </w:r>
          </w:p>
        </w:tc>
        <w:tc>
          <w:tcPr>
            <w:tcW w:w="2835" w:type="dxa"/>
            <w:tcBorders>
              <w:top w:val="nil"/>
              <w:bottom w:val="nil"/>
              <w:right w:val="single" w:sz="4" w:space="0" w:color="auto"/>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b/>
                <w:szCs w:val="20"/>
              </w:rPr>
            </w:pPr>
            <w:r w:rsidRPr="00105719">
              <w:rPr>
                <w:b/>
                <w:szCs w:val="20"/>
              </w:rPr>
              <w:t>год</w:t>
            </w:r>
          </w:p>
        </w:tc>
        <w:tc>
          <w:tcPr>
            <w:tcW w:w="2268" w:type="dxa"/>
            <w:tcBorders>
              <w:top w:val="nil"/>
              <w:bottom w:val="nil"/>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100,1</w:t>
            </w:r>
          </w:p>
        </w:tc>
        <w:tc>
          <w:tcPr>
            <w:tcW w:w="2835" w:type="dxa"/>
            <w:tcBorders>
              <w:top w:val="nil"/>
              <w:bottom w:val="nil"/>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100,0</w:t>
            </w:r>
          </w:p>
        </w:tc>
        <w:tc>
          <w:tcPr>
            <w:tcW w:w="2835" w:type="dxa"/>
            <w:tcBorders>
              <w:top w:val="nil"/>
              <w:bottom w:val="nil"/>
              <w:right w:val="single" w:sz="4" w:space="0" w:color="auto"/>
            </w:tcBorders>
            <w:vAlign w:val="bottom"/>
          </w:tcPr>
          <w:p w:rsidR="00164C2B" w:rsidRPr="008805DA" w:rsidRDefault="00164C2B" w:rsidP="00164C2B">
            <w:pPr>
              <w:widowControl w:val="0"/>
              <w:tabs>
                <w:tab w:val="left" w:pos="3066"/>
              </w:tabs>
              <w:ind w:left="113" w:right="113" w:hanging="113"/>
              <w:jc w:val="right"/>
              <w:rPr>
                <w:b/>
                <w:szCs w:val="20"/>
              </w:rPr>
            </w:pPr>
            <w:r>
              <w:rPr>
                <w:b/>
                <w:szCs w:val="20"/>
              </w:rPr>
              <w:t>105,1</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b/>
                <w:szCs w:val="20"/>
              </w:rPr>
              <w:t>декабрь 201</w:t>
            </w:r>
            <w:r>
              <w:rPr>
                <w:b/>
                <w:szCs w:val="20"/>
              </w:rPr>
              <w:t>7</w:t>
            </w:r>
            <w:r w:rsidRPr="00105719">
              <w:rPr>
                <w:b/>
                <w:szCs w:val="20"/>
              </w:rPr>
              <w:t xml:space="preserve">г. </w:t>
            </w:r>
            <w:r w:rsidRPr="00105719">
              <w:rPr>
                <w:b/>
                <w:szCs w:val="20"/>
              </w:rPr>
              <w:br/>
              <w:t>к декабрю 201</w:t>
            </w:r>
            <w:r>
              <w:rPr>
                <w:b/>
                <w:szCs w:val="20"/>
              </w:rPr>
              <w:t>6</w:t>
            </w:r>
            <w:r w:rsidRPr="00105719">
              <w:rPr>
                <w:b/>
                <w:szCs w:val="20"/>
              </w:rPr>
              <w:t xml:space="preserve"> г.</w:t>
            </w:r>
          </w:p>
        </w:tc>
        <w:tc>
          <w:tcPr>
            <w:tcW w:w="2268" w:type="dxa"/>
            <w:tcBorders>
              <w:top w:val="nil"/>
              <w:bottom w:val="nil"/>
            </w:tcBorders>
            <w:vAlign w:val="bottom"/>
          </w:tcPr>
          <w:p w:rsidR="00164C2B" w:rsidRPr="00AE07AE" w:rsidRDefault="00164C2B" w:rsidP="00164C2B">
            <w:pPr>
              <w:widowControl w:val="0"/>
              <w:tabs>
                <w:tab w:val="left" w:pos="3066"/>
              </w:tabs>
              <w:ind w:left="113" w:right="113" w:hanging="113"/>
              <w:jc w:val="right"/>
              <w:rPr>
                <w:b/>
              </w:rPr>
            </w:pPr>
            <w:r w:rsidRPr="00AE07AE">
              <w:rPr>
                <w:b/>
              </w:rPr>
              <w:t>100,1</w:t>
            </w:r>
          </w:p>
        </w:tc>
        <w:tc>
          <w:tcPr>
            <w:tcW w:w="2835" w:type="dxa"/>
            <w:tcBorders>
              <w:top w:val="nil"/>
              <w:bottom w:val="nil"/>
            </w:tcBorders>
            <w:vAlign w:val="bottom"/>
          </w:tcPr>
          <w:p w:rsidR="00164C2B" w:rsidRPr="00AE07AE" w:rsidRDefault="00164C2B" w:rsidP="00164C2B">
            <w:pPr>
              <w:widowControl w:val="0"/>
              <w:tabs>
                <w:tab w:val="left" w:pos="3066"/>
              </w:tabs>
              <w:ind w:left="113" w:right="113" w:hanging="113"/>
              <w:jc w:val="right"/>
              <w:rPr>
                <w:b/>
              </w:rPr>
            </w:pPr>
            <w:r w:rsidRPr="00AE07AE">
              <w:rPr>
                <w:b/>
              </w:rPr>
              <w:t>100,0</w:t>
            </w:r>
          </w:p>
        </w:tc>
        <w:tc>
          <w:tcPr>
            <w:tcW w:w="2835" w:type="dxa"/>
            <w:tcBorders>
              <w:top w:val="nil"/>
              <w:bottom w:val="nil"/>
              <w:right w:val="single" w:sz="4" w:space="0" w:color="auto"/>
            </w:tcBorders>
            <w:vAlign w:val="bottom"/>
          </w:tcPr>
          <w:p w:rsidR="00164C2B" w:rsidRPr="00AE07AE" w:rsidRDefault="00164C2B" w:rsidP="00164C2B">
            <w:pPr>
              <w:widowControl w:val="0"/>
              <w:tabs>
                <w:tab w:val="left" w:pos="3066"/>
              </w:tabs>
              <w:ind w:left="113" w:right="113" w:hanging="113"/>
              <w:jc w:val="right"/>
              <w:rPr>
                <w:b/>
              </w:rPr>
            </w:pPr>
            <w:r w:rsidRPr="00AE07AE">
              <w:rPr>
                <w:b/>
              </w:rPr>
              <w:t>105,1</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b/>
                <w:szCs w:val="20"/>
              </w:rPr>
            </w:pPr>
            <w:r w:rsidRPr="00105719">
              <w:rPr>
                <w:b/>
                <w:szCs w:val="20"/>
              </w:rPr>
              <w:t>201</w:t>
            </w:r>
            <w:r>
              <w:rPr>
                <w:b/>
                <w:szCs w:val="20"/>
              </w:rPr>
              <w:t>8</w:t>
            </w:r>
            <w:r w:rsidRPr="00105719">
              <w:rPr>
                <w:b/>
                <w:szCs w:val="20"/>
              </w:rPr>
              <w:t xml:space="preserve"> г.</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b/>
                <w:szCs w:val="20"/>
              </w:rPr>
            </w:pP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b/>
                <w:szCs w:val="20"/>
              </w:rPr>
            </w:pP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b/>
                <w:szCs w:val="20"/>
              </w:rPr>
            </w:pP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январь</w:t>
            </w:r>
          </w:p>
        </w:tc>
        <w:tc>
          <w:tcPr>
            <w:tcW w:w="2268"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Pr>
                <w:szCs w:val="20"/>
              </w:rPr>
              <w:t>100,3</w:t>
            </w:r>
          </w:p>
        </w:tc>
        <w:tc>
          <w:tcPr>
            <w:tcW w:w="2835" w:type="dxa"/>
            <w:tcBorders>
              <w:top w:val="nil"/>
              <w:bottom w:val="nil"/>
            </w:tcBorders>
            <w:vAlign w:val="bottom"/>
          </w:tcPr>
          <w:p w:rsidR="00164C2B" w:rsidRPr="00105719" w:rsidRDefault="00164C2B" w:rsidP="00164C2B">
            <w:pPr>
              <w:widowControl w:val="0"/>
              <w:tabs>
                <w:tab w:val="left" w:pos="3066"/>
              </w:tabs>
              <w:ind w:left="113" w:right="113" w:hanging="113"/>
              <w:jc w:val="right"/>
              <w:rPr>
                <w:szCs w:val="20"/>
              </w:rPr>
            </w:pPr>
            <w:r>
              <w:rPr>
                <w:szCs w:val="20"/>
              </w:rPr>
              <w:t>100,4</w:t>
            </w:r>
          </w:p>
        </w:tc>
        <w:tc>
          <w:tcPr>
            <w:tcW w:w="2835" w:type="dxa"/>
            <w:tcBorders>
              <w:top w:val="nil"/>
              <w:bottom w:val="nil"/>
              <w:right w:val="single" w:sz="4" w:space="0" w:color="auto"/>
            </w:tcBorders>
            <w:vAlign w:val="bottom"/>
          </w:tcPr>
          <w:p w:rsidR="00164C2B" w:rsidRPr="00105719"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Pr>
                <w:szCs w:val="20"/>
              </w:rPr>
              <w:t>февраль</w:t>
            </w:r>
          </w:p>
        </w:tc>
        <w:tc>
          <w:tcPr>
            <w:tcW w:w="2268"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shd w:val="clear" w:color="auto" w:fill="FFFFFF" w:themeFill="background1"/>
              <w:tabs>
                <w:tab w:val="left" w:pos="3066"/>
              </w:tabs>
              <w:ind w:left="226" w:right="-113" w:hanging="113"/>
              <w:rPr>
                <w:szCs w:val="20"/>
              </w:rPr>
            </w:pPr>
            <w:r w:rsidRPr="00105719">
              <w:rPr>
                <w:szCs w:val="20"/>
              </w:rPr>
              <w:t>март</w:t>
            </w:r>
          </w:p>
        </w:tc>
        <w:tc>
          <w:tcPr>
            <w:tcW w:w="2268" w:type="dxa"/>
            <w:tcBorders>
              <w:top w:val="nil"/>
              <w:bottom w:val="nil"/>
            </w:tcBorders>
            <w:vAlign w:val="bottom"/>
          </w:tcPr>
          <w:p w:rsidR="00164C2B" w:rsidRPr="00AD4DC4" w:rsidRDefault="00164C2B" w:rsidP="00164C2B">
            <w:pPr>
              <w:widowControl w:val="0"/>
              <w:tabs>
                <w:tab w:val="left" w:pos="3066"/>
              </w:tabs>
              <w:ind w:left="113" w:right="113" w:hanging="113"/>
              <w:jc w:val="right"/>
              <w:rPr>
                <w:szCs w:val="20"/>
              </w:rPr>
            </w:pPr>
            <w:r w:rsidRPr="00AD4DC4">
              <w:rPr>
                <w:szCs w:val="20"/>
              </w:rPr>
              <w:t>100,0</w:t>
            </w:r>
          </w:p>
        </w:tc>
        <w:tc>
          <w:tcPr>
            <w:tcW w:w="2835" w:type="dxa"/>
            <w:tcBorders>
              <w:top w:val="nil"/>
              <w:bottom w:val="nil"/>
            </w:tcBorders>
            <w:vAlign w:val="bottom"/>
          </w:tcPr>
          <w:p w:rsidR="00164C2B" w:rsidRPr="00AD4DC4"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Pr="00AD4DC4"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b/>
                <w:szCs w:val="20"/>
                <w:lang w:val="en-US"/>
              </w:rPr>
              <w:t xml:space="preserve">I </w:t>
            </w:r>
            <w:r w:rsidRPr="00105719">
              <w:rPr>
                <w:b/>
                <w:szCs w:val="20"/>
              </w:rPr>
              <w:t>квартал</w:t>
            </w:r>
          </w:p>
        </w:tc>
        <w:tc>
          <w:tcPr>
            <w:tcW w:w="2268" w:type="dxa"/>
            <w:tcBorders>
              <w:top w:val="nil"/>
              <w:bottom w:val="nil"/>
            </w:tcBorders>
            <w:vAlign w:val="bottom"/>
          </w:tcPr>
          <w:p w:rsidR="00164C2B" w:rsidRPr="00DE177F" w:rsidRDefault="00164C2B" w:rsidP="00164C2B">
            <w:pPr>
              <w:widowControl w:val="0"/>
              <w:tabs>
                <w:tab w:val="left" w:pos="3066"/>
              </w:tabs>
              <w:ind w:left="113" w:right="113" w:hanging="113"/>
              <w:jc w:val="right"/>
              <w:rPr>
                <w:b/>
                <w:szCs w:val="20"/>
              </w:rPr>
            </w:pPr>
            <w:r>
              <w:rPr>
                <w:b/>
                <w:szCs w:val="20"/>
              </w:rPr>
              <w:t>100,3</w:t>
            </w:r>
          </w:p>
        </w:tc>
        <w:tc>
          <w:tcPr>
            <w:tcW w:w="2835" w:type="dxa"/>
            <w:tcBorders>
              <w:top w:val="nil"/>
              <w:bottom w:val="nil"/>
            </w:tcBorders>
            <w:vAlign w:val="bottom"/>
          </w:tcPr>
          <w:p w:rsidR="00164C2B" w:rsidRPr="00DE177F" w:rsidRDefault="00164C2B" w:rsidP="00164C2B">
            <w:pPr>
              <w:widowControl w:val="0"/>
              <w:tabs>
                <w:tab w:val="left" w:pos="3066"/>
              </w:tabs>
              <w:ind w:left="113" w:right="113" w:hanging="113"/>
              <w:jc w:val="right"/>
              <w:rPr>
                <w:b/>
                <w:szCs w:val="20"/>
              </w:rPr>
            </w:pPr>
            <w:r>
              <w:rPr>
                <w:b/>
                <w:szCs w:val="20"/>
              </w:rPr>
              <w:t>100,4</w:t>
            </w:r>
          </w:p>
        </w:tc>
        <w:tc>
          <w:tcPr>
            <w:tcW w:w="2835" w:type="dxa"/>
            <w:tcBorders>
              <w:top w:val="nil"/>
              <w:bottom w:val="nil"/>
              <w:right w:val="single" w:sz="4" w:space="0" w:color="auto"/>
            </w:tcBorders>
            <w:vAlign w:val="bottom"/>
          </w:tcPr>
          <w:p w:rsidR="00164C2B" w:rsidRPr="00DE177F" w:rsidRDefault="00164C2B" w:rsidP="00164C2B">
            <w:pPr>
              <w:widowControl w:val="0"/>
              <w:tabs>
                <w:tab w:val="left" w:pos="3066"/>
              </w:tabs>
              <w:ind w:left="113" w:right="113" w:hanging="113"/>
              <w:jc w:val="right"/>
              <w:rPr>
                <w:b/>
                <w:szCs w:val="20"/>
              </w:rPr>
            </w:pPr>
            <w:r>
              <w:rPr>
                <w:b/>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714D5B" w:rsidRDefault="00164C2B" w:rsidP="00164C2B">
            <w:pPr>
              <w:widowControl w:val="0"/>
              <w:tabs>
                <w:tab w:val="left" w:pos="3066"/>
              </w:tabs>
              <w:ind w:left="226" w:right="-113" w:hanging="113"/>
              <w:rPr>
                <w:szCs w:val="20"/>
              </w:rPr>
            </w:pPr>
            <w:r w:rsidRPr="00714D5B">
              <w:rPr>
                <w:szCs w:val="20"/>
              </w:rPr>
              <w:t>апрель</w:t>
            </w:r>
          </w:p>
        </w:tc>
        <w:tc>
          <w:tcPr>
            <w:tcW w:w="2268" w:type="dxa"/>
            <w:tcBorders>
              <w:top w:val="nil"/>
              <w:bottom w:val="nil"/>
            </w:tcBorders>
            <w:vAlign w:val="bottom"/>
          </w:tcPr>
          <w:p w:rsidR="00164C2B" w:rsidRPr="00714D5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Pr="00714D5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Pr="00714D5B"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714D5B" w:rsidRDefault="00164C2B" w:rsidP="00164C2B">
            <w:pPr>
              <w:widowControl w:val="0"/>
              <w:tabs>
                <w:tab w:val="left" w:pos="3066"/>
              </w:tabs>
              <w:ind w:left="226" w:right="-113" w:hanging="113"/>
              <w:rPr>
                <w:szCs w:val="20"/>
              </w:rPr>
            </w:pPr>
            <w:r>
              <w:rPr>
                <w:szCs w:val="20"/>
              </w:rPr>
              <w:t>май</w:t>
            </w:r>
          </w:p>
        </w:tc>
        <w:tc>
          <w:tcPr>
            <w:tcW w:w="2268"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Default="00164C2B" w:rsidP="00164C2B">
            <w:pPr>
              <w:widowControl w:val="0"/>
              <w:tabs>
                <w:tab w:val="left" w:pos="3066"/>
              </w:tabs>
              <w:ind w:left="113" w:right="113" w:hanging="113"/>
              <w:jc w:val="right"/>
              <w:rPr>
                <w:szCs w:val="20"/>
              </w:rPr>
            </w:pPr>
            <w:r>
              <w:rPr>
                <w:szCs w:val="20"/>
              </w:rPr>
              <w:t>100,0</w:t>
            </w:r>
          </w:p>
        </w:tc>
      </w:tr>
      <w:tr w:rsidR="00164C2B" w:rsidRPr="00105719" w:rsidTr="002B3D3E">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szCs w:val="20"/>
              </w:rPr>
              <w:t>июнь</w:t>
            </w:r>
          </w:p>
        </w:tc>
        <w:tc>
          <w:tcPr>
            <w:tcW w:w="2268"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Default="00164C2B" w:rsidP="00164C2B">
            <w:pPr>
              <w:widowControl w:val="0"/>
              <w:tabs>
                <w:tab w:val="left" w:pos="3066"/>
              </w:tabs>
              <w:ind w:left="113" w:right="113" w:hanging="113"/>
              <w:jc w:val="right"/>
              <w:rPr>
                <w:szCs w:val="20"/>
              </w:rPr>
            </w:pPr>
            <w:r>
              <w:rPr>
                <w:szCs w:val="20"/>
              </w:rPr>
              <w:t>100,0</w:t>
            </w:r>
          </w:p>
        </w:tc>
      </w:tr>
      <w:tr w:rsidR="00164C2B" w:rsidRPr="00105719" w:rsidTr="002B3D3E">
        <w:trPr>
          <w:cantSplit/>
        </w:trPr>
        <w:tc>
          <w:tcPr>
            <w:tcW w:w="2127" w:type="dxa"/>
            <w:tcBorders>
              <w:top w:val="nil"/>
              <w:left w:val="single" w:sz="4" w:space="0" w:color="auto"/>
              <w:bottom w:val="nil"/>
            </w:tcBorders>
            <w:vAlign w:val="bottom"/>
          </w:tcPr>
          <w:p w:rsidR="00164C2B" w:rsidRPr="00105719" w:rsidRDefault="00164C2B" w:rsidP="00164C2B">
            <w:pPr>
              <w:widowControl w:val="0"/>
              <w:tabs>
                <w:tab w:val="left" w:pos="3066"/>
              </w:tabs>
              <w:ind w:left="226" w:right="-113" w:hanging="113"/>
              <w:rPr>
                <w:szCs w:val="20"/>
              </w:rPr>
            </w:pPr>
            <w:r w:rsidRPr="00105719">
              <w:rPr>
                <w:b/>
                <w:szCs w:val="20"/>
                <w:lang w:val="en-US"/>
              </w:rPr>
              <w:t xml:space="preserve">II </w:t>
            </w:r>
            <w:r w:rsidRPr="00105719">
              <w:rPr>
                <w:b/>
                <w:szCs w:val="20"/>
              </w:rPr>
              <w:t>квартал</w:t>
            </w:r>
          </w:p>
        </w:tc>
        <w:tc>
          <w:tcPr>
            <w:tcW w:w="2268" w:type="dxa"/>
            <w:tcBorders>
              <w:top w:val="nil"/>
              <w:bottom w:val="nil"/>
            </w:tcBorders>
            <w:vAlign w:val="bottom"/>
          </w:tcPr>
          <w:p w:rsidR="00164C2B" w:rsidRPr="00BD698A" w:rsidRDefault="00164C2B" w:rsidP="00164C2B">
            <w:pPr>
              <w:widowControl w:val="0"/>
              <w:tabs>
                <w:tab w:val="left" w:pos="3066"/>
              </w:tabs>
              <w:ind w:left="113" w:right="113" w:hanging="113"/>
              <w:jc w:val="right"/>
              <w:rPr>
                <w:b/>
                <w:szCs w:val="20"/>
              </w:rPr>
            </w:pPr>
            <w:r w:rsidRPr="00BD698A">
              <w:rPr>
                <w:b/>
                <w:szCs w:val="20"/>
              </w:rPr>
              <w:t>100,0</w:t>
            </w:r>
          </w:p>
        </w:tc>
        <w:tc>
          <w:tcPr>
            <w:tcW w:w="2835" w:type="dxa"/>
            <w:tcBorders>
              <w:top w:val="nil"/>
              <w:bottom w:val="nil"/>
            </w:tcBorders>
            <w:vAlign w:val="bottom"/>
          </w:tcPr>
          <w:p w:rsidR="00164C2B" w:rsidRPr="00BD698A" w:rsidRDefault="00164C2B" w:rsidP="00164C2B">
            <w:pPr>
              <w:widowControl w:val="0"/>
              <w:tabs>
                <w:tab w:val="left" w:pos="3066"/>
              </w:tabs>
              <w:ind w:left="113" w:right="113" w:hanging="113"/>
              <w:jc w:val="right"/>
              <w:rPr>
                <w:b/>
                <w:szCs w:val="20"/>
              </w:rPr>
            </w:pPr>
            <w:r w:rsidRPr="00BD698A">
              <w:rPr>
                <w:b/>
                <w:szCs w:val="20"/>
              </w:rPr>
              <w:t>100,0</w:t>
            </w:r>
          </w:p>
        </w:tc>
        <w:tc>
          <w:tcPr>
            <w:tcW w:w="2835" w:type="dxa"/>
            <w:tcBorders>
              <w:top w:val="nil"/>
              <w:bottom w:val="nil"/>
              <w:right w:val="single" w:sz="4" w:space="0" w:color="auto"/>
            </w:tcBorders>
            <w:vAlign w:val="bottom"/>
          </w:tcPr>
          <w:p w:rsidR="00164C2B" w:rsidRPr="00BD698A" w:rsidRDefault="00164C2B" w:rsidP="00164C2B">
            <w:pPr>
              <w:widowControl w:val="0"/>
              <w:tabs>
                <w:tab w:val="left" w:pos="3066"/>
              </w:tabs>
              <w:ind w:left="113" w:right="113" w:hanging="113"/>
              <w:jc w:val="right"/>
              <w:rPr>
                <w:b/>
                <w:szCs w:val="20"/>
              </w:rPr>
            </w:pPr>
            <w:r w:rsidRPr="00BD698A">
              <w:rPr>
                <w:b/>
                <w:szCs w:val="20"/>
              </w:rPr>
              <w:t>100,0</w:t>
            </w:r>
          </w:p>
        </w:tc>
      </w:tr>
      <w:tr w:rsidR="00164C2B" w:rsidRPr="00105719" w:rsidTr="002B3D3E">
        <w:trPr>
          <w:cantSplit/>
        </w:trPr>
        <w:tc>
          <w:tcPr>
            <w:tcW w:w="2127" w:type="dxa"/>
            <w:tcBorders>
              <w:top w:val="nil"/>
              <w:left w:val="single" w:sz="4" w:space="0" w:color="auto"/>
              <w:bottom w:val="nil"/>
            </w:tcBorders>
            <w:vAlign w:val="bottom"/>
          </w:tcPr>
          <w:p w:rsidR="00164C2B" w:rsidRPr="008C0D32" w:rsidRDefault="00164C2B" w:rsidP="00164C2B">
            <w:pPr>
              <w:widowControl w:val="0"/>
              <w:tabs>
                <w:tab w:val="left" w:pos="3066"/>
              </w:tabs>
              <w:ind w:left="226" w:right="-113" w:hanging="113"/>
              <w:rPr>
                <w:szCs w:val="20"/>
              </w:rPr>
            </w:pPr>
            <w:r>
              <w:rPr>
                <w:szCs w:val="20"/>
              </w:rPr>
              <w:t>и</w:t>
            </w:r>
            <w:r w:rsidRPr="008C0D32">
              <w:rPr>
                <w:szCs w:val="20"/>
              </w:rPr>
              <w:t>юль</w:t>
            </w:r>
          </w:p>
        </w:tc>
        <w:tc>
          <w:tcPr>
            <w:tcW w:w="2268" w:type="dxa"/>
            <w:tcBorders>
              <w:top w:val="nil"/>
              <w:bottom w:val="nil"/>
            </w:tcBorders>
            <w:vAlign w:val="bottom"/>
          </w:tcPr>
          <w:p w:rsidR="00164C2B" w:rsidRPr="008C0D32"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Pr="008C0D32"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Pr="008C0D32"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8C0D32" w:rsidRDefault="00164C2B" w:rsidP="00164C2B">
            <w:pPr>
              <w:widowControl w:val="0"/>
              <w:tabs>
                <w:tab w:val="left" w:pos="3066"/>
              </w:tabs>
              <w:ind w:left="226" w:right="-113" w:hanging="113"/>
              <w:rPr>
                <w:szCs w:val="20"/>
              </w:rPr>
            </w:pPr>
            <w:r>
              <w:rPr>
                <w:szCs w:val="20"/>
              </w:rPr>
              <w:t>август</w:t>
            </w:r>
          </w:p>
        </w:tc>
        <w:tc>
          <w:tcPr>
            <w:tcW w:w="2268"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Default="00164C2B" w:rsidP="00164C2B">
            <w:pPr>
              <w:widowControl w:val="0"/>
              <w:tabs>
                <w:tab w:val="left" w:pos="3066"/>
              </w:tabs>
              <w:ind w:left="226" w:right="-113" w:hanging="113"/>
              <w:rPr>
                <w:szCs w:val="20"/>
              </w:rPr>
            </w:pPr>
            <w:r>
              <w:rPr>
                <w:szCs w:val="20"/>
              </w:rPr>
              <w:t>сентябрь</w:t>
            </w:r>
          </w:p>
        </w:tc>
        <w:tc>
          <w:tcPr>
            <w:tcW w:w="2268"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Default="00164C2B" w:rsidP="00164C2B">
            <w:pPr>
              <w:widowControl w:val="0"/>
              <w:tabs>
                <w:tab w:val="left" w:pos="3066"/>
              </w:tabs>
              <w:ind w:left="226" w:right="-113" w:hanging="113"/>
              <w:rPr>
                <w:szCs w:val="20"/>
              </w:rPr>
            </w:pPr>
            <w:r w:rsidRPr="00105719">
              <w:rPr>
                <w:b/>
                <w:szCs w:val="20"/>
                <w:lang w:val="en-US"/>
              </w:rPr>
              <w:t>III</w:t>
            </w:r>
            <w:r w:rsidRPr="00105719">
              <w:rPr>
                <w:b/>
                <w:szCs w:val="20"/>
              </w:rPr>
              <w:t xml:space="preserve"> квартал</w:t>
            </w:r>
          </w:p>
        </w:tc>
        <w:tc>
          <w:tcPr>
            <w:tcW w:w="2268" w:type="dxa"/>
            <w:tcBorders>
              <w:top w:val="nil"/>
              <w:bottom w:val="nil"/>
            </w:tcBorders>
            <w:vAlign w:val="bottom"/>
          </w:tcPr>
          <w:p w:rsidR="00164C2B" w:rsidRPr="00554079" w:rsidRDefault="00164C2B" w:rsidP="00164C2B">
            <w:pPr>
              <w:widowControl w:val="0"/>
              <w:tabs>
                <w:tab w:val="left" w:pos="3066"/>
              </w:tabs>
              <w:ind w:left="113" w:right="113" w:hanging="113"/>
              <w:jc w:val="right"/>
              <w:rPr>
                <w:b/>
                <w:szCs w:val="20"/>
              </w:rPr>
            </w:pPr>
            <w:r w:rsidRPr="00554079">
              <w:rPr>
                <w:b/>
                <w:szCs w:val="20"/>
              </w:rPr>
              <w:t>100,0</w:t>
            </w:r>
          </w:p>
        </w:tc>
        <w:tc>
          <w:tcPr>
            <w:tcW w:w="2835" w:type="dxa"/>
            <w:tcBorders>
              <w:top w:val="nil"/>
              <w:bottom w:val="nil"/>
            </w:tcBorders>
            <w:vAlign w:val="bottom"/>
          </w:tcPr>
          <w:p w:rsidR="00164C2B" w:rsidRPr="00554079" w:rsidRDefault="00164C2B" w:rsidP="00164C2B">
            <w:pPr>
              <w:widowControl w:val="0"/>
              <w:tabs>
                <w:tab w:val="left" w:pos="3066"/>
              </w:tabs>
              <w:ind w:left="113" w:right="113" w:hanging="113"/>
              <w:jc w:val="right"/>
              <w:rPr>
                <w:b/>
                <w:szCs w:val="20"/>
              </w:rPr>
            </w:pPr>
            <w:r w:rsidRPr="00554079">
              <w:rPr>
                <w:b/>
                <w:szCs w:val="20"/>
              </w:rPr>
              <w:t>100,0</w:t>
            </w:r>
          </w:p>
        </w:tc>
        <w:tc>
          <w:tcPr>
            <w:tcW w:w="2835" w:type="dxa"/>
            <w:tcBorders>
              <w:top w:val="nil"/>
              <w:bottom w:val="nil"/>
              <w:right w:val="single" w:sz="4" w:space="0" w:color="auto"/>
            </w:tcBorders>
            <w:vAlign w:val="bottom"/>
          </w:tcPr>
          <w:p w:rsidR="00164C2B" w:rsidRPr="00554079" w:rsidRDefault="00164C2B" w:rsidP="00164C2B">
            <w:pPr>
              <w:widowControl w:val="0"/>
              <w:tabs>
                <w:tab w:val="left" w:pos="3066"/>
              </w:tabs>
              <w:ind w:left="113" w:right="113" w:hanging="113"/>
              <w:jc w:val="right"/>
              <w:rPr>
                <w:b/>
                <w:szCs w:val="20"/>
              </w:rPr>
            </w:pPr>
            <w:r w:rsidRPr="00554079">
              <w:rPr>
                <w:b/>
                <w:szCs w:val="20"/>
              </w:rPr>
              <w:t>100,0</w:t>
            </w:r>
          </w:p>
        </w:tc>
      </w:tr>
      <w:tr w:rsidR="00164C2B" w:rsidRPr="00105719" w:rsidTr="00164C2B">
        <w:trPr>
          <w:cantSplit/>
        </w:trPr>
        <w:tc>
          <w:tcPr>
            <w:tcW w:w="2127" w:type="dxa"/>
            <w:tcBorders>
              <w:top w:val="nil"/>
              <w:left w:val="single" w:sz="4" w:space="0" w:color="auto"/>
              <w:bottom w:val="nil"/>
            </w:tcBorders>
            <w:vAlign w:val="bottom"/>
          </w:tcPr>
          <w:p w:rsidR="00164C2B" w:rsidRPr="0087718C" w:rsidRDefault="00164C2B" w:rsidP="00164C2B">
            <w:pPr>
              <w:widowControl w:val="0"/>
              <w:tabs>
                <w:tab w:val="left" w:pos="3066"/>
              </w:tabs>
              <w:ind w:left="226" w:right="-113" w:hanging="113"/>
              <w:rPr>
                <w:szCs w:val="20"/>
              </w:rPr>
            </w:pPr>
            <w:r w:rsidRPr="0087718C">
              <w:rPr>
                <w:szCs w:val="20"/>
              </w:rPr>
              <w:t>октябрь</w:t>
            </w:r>
          </w:p>
        </w:tc>
        <w:tc>
          <w:tcPr>
            <w:tcW w:w="2268" w:type="dxa"/>
            <w:tcBorders>
              <w:top w:val="nil"/>
              <w:bottom w:val="nil"/>
            </w:tcBorders>
            <w:vAlign w:val="bottom"/>
          </w:tcPr>
          <w:p w:rsidR="00164C2B" w:rsidRPr="0087718C"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tcBorders>
            <w:vAlign w:val="bottom"/>
          </w:tcPr>
          <w:p w:rsidR="00164C2B" w:rsidRPr="0087718C" w:rsidRDefault="00164C2B" w:rsidP="00164C2B">
            <w:pPr>
              <w:widowControl w:val="0"/>
              <w:tabs>
                <w:tab w:val="left" w:pos="3066"/>
              </w:tabs>
              <w:ind w:left="113" w:right="113" w:hanging="113"/>
              <w:jc w:val="right"/>
              <w:rPr>
                <w:szCs w:val="20"/>
              </w:rPr>
            </w:pPr>
            <w:r>
              <w:rPr>
                <w:szCs w:val="20"/>
              </w:rPr>
              <w:t>100,0</w:t>
            </w:r>
          </w:p>
        </w:tc>
        <w:tc>
          <w:tcPr>
            <w:tcW w:w="2835" w:type="dxa"/>
            <w:tcBorders>
              <w:top w:val="nil"/>
              <w:bottom w:val="nil"/>
              <w:right w:val="single" w:sz="4" w:space="0" w:color="auto"/>
            </w:tcBorders>
            <w:vAlign w:val="bottom"/>
          </w:tcPr>
          <w:p w:rsidR="00164C2B" w:rsidRPr="0087718C" w:rsidRDefault="00164C2B" w:rsidP="00164C2B">
            <w:pPr>
              <w:widowControl w:val="0"/>
              <w:tabs>
                <w:tab w:val="left" w:pos="3066"/>
              </w:tabs>
              <w:ind w:left="113" w:right="113" w:hanging="113"/>
              <w:jc w:val="right"/>
              <w:rPr>
                <w:szCs w:val="20"/>
              </w:rPr>
            </w:pPr>
            <w:r>
              <w:rPr>
                <w:szCs w:val="20"/>
              </w:rPr>
              <w:t>100,0</w:t>
            </w:r>
          </w:p>
        </w:tc>
      </w:tr>
      <w:tr w:rsidR="00164C2B" w:rsidRPr="00105719" w:rsidTr="00164C2B">
        <w:trPr>
          <w:cantSplit/>
        </w:trPr>
        <w:tc>
          <w:tcPr>
            <w:tcW w:w="2127" w:type="dxa"/>
            <w:tcBorders>
              <w:top w:val="nil"/>
              <w:left w:val="single" w:sz="4" w:space="0" w:color="auto"/>
              <w:bottom w:val="single" w:sz="4" w:space="0" w:color="auto"/>
            </w:tcBorders>
            <w:vAlign w:val="bottom"/>
          </w:tcPr>
          <w:p w:rsidR="00164C2B" w:rsidRDefault="00164C2B" w:rsidP="00164C2B">
            <w:pPr>
              <w:widowControl w:val="0"/>
              <w:tabs>
                <w:tab w:val="left" w:pos="3066"/>
              </w:tabs>
              <w:ind w:left="226" w:right="-113" w:hanging="113"/>
              <w:rPr>
                <w:szCs w:val="20"/>
              </w:rPr>
            </w:pPr>
            <w:r>
              <w:rPr>
                <w:b/>
                <w:szCs w:val="20"/>
              </w:rPr>
              <w:t>октябрь 20</w:t>
            </w:r>
            <w:r w:rsidRPr="00105719">
              <w:rPr>
                <w:b/>
                <w:szCs w:val="20"/>
              </w:rPr>
              <w:t>1</w:t>
            </w:r>
            <w:r>
              <w:rPr>
                <w:b/>
                <w:szCs w:val="20"/>
              </w:rPr>
              <w:t xml:space="preserve">8 </w:t>
            </w:r>
            <w:r w:rsidRPr="00105719">
              <w:rPr>
                <w:b/>
                <w:szCs w:val="20"/>
              </w:rPr>
              <w:t xml:space="preserve">г. </w:t>
            </w:r>
            <w:r w:rsidRPr="00105719">
              <w:rPr>
                <w:b/>
                <w:szCs w:val="20"/>
              </w:rPr>
              <w:br/>
              <w:t>к декабрю 201</w:t>
            </w:r>
            <w:r>
              <w:rPr>
                <w:b/>
                <w:szCs w:val="20"/>
              </w:rPr>
              <w:t>7</w:t>
            </w:r>
            <w:r w:rsidRPr="00105719">
              <w:rPr>
                <w:b/>
                <w:szCs w:val="20"/>
              </w:rPr>
              <w:t xml:space="preserve"> г.</w:t>
            </w:r>
          </w:p>
        </w:tc>
        <w:tc>
          <w:tcPr>
            <w:tcW w:w="2268" w:type="dxa"/>
            <w:tcBorders>
              <w:top w:val="nil"/>
              <w:bottom w:val="single" w:sz="4" w:space="0" w:color="auto"/>
            </w:tcBorders>
            <w:vAlign w:val="bottom"/>
          </w:tcPr>
          <w:p w:rsidR="00164C2B" w:rsidRPr="00DE177F" w:rsidRDefault="00164C2B" w:rsidP="00164C2B">
            <w:pPr>
              <w:widowControl w:val="0"/>
              <w:tabs>
                <w:tab w:val="left" w:pos="3066"/>
              </w:tabs>
              <w:ind w:left="113" w:right="113" w:hanging="113"/>
              <w:jc w:val="right"/>
              <w:rPr>
                <w:b/>
                <w:szCs w:val="20"/>
              </w:rPr>
            </w:pPr>
            <w:r>
              <w:rPr>
                <w:b/>
                <w:szCs w:val="20"/>
              </w:rPr>
              <w:t>100,3</w:t>
            </w:r>
          </w:p>
        </w:tc>
        <w:tc>
          <w:tcPr>
            <w:tcW w:w="2835" w:type="dxa"/>
            <w:tcBorders>
              <w:top w:val="nil"/>
              <w:bottom w:val="single" w:sz="4" w:space="0" w:color="auto"/>
            </w:tcBorders>
            <w:vAlign w:val="bottom"/>
          </w:tcPr>
          <w:p w:rsidR="00164C2B" w:rsidRPr="00DE177F" w:rsidRDefault="00164C2B" w:rsidP="00164C2B">
            <w:pPr>
              <w:widowControl w:val="0"/>
              <w:tabs>
                <w:tab w:val="left" w:pos="3066"/>
              </w:tabs>
              <w:ind w:left="113" w:right="113" w:hanging="113"/>
              <w:jc w:val="right"/>
              <w:rPr>
                <w:b/>
                <w:szCs w:val="20"/>
              </w:rPr>
            </w:pPr>
            <w:r>
              <w:rPr>
                <w:b/>
                <w:szCs w:val="20"/>
              </w:rPr>
              <w:t>100,4</w:t>
            </w:r>
          </w:p>
        </w:tc>
        <w:tc>
          <w:tcPr>
            <w:tcW w:w="2835" w:type="dxa"/>
            <w:tcBorders>
              <w:top w:val="nil"/>
              <w:bottom w:val="single" w:sz="4" w:space="0" w:color="auto"/>
              <w:right w:val="single" w:sz="4" w:space="0" w:color="auto"/>
            </w:tcBorders>
            <w:vAlign w:val="bottom"/>
          </w:tcPr>
          <w:p w:rsidR="00164C2B" w:rsidRPr="00DE177F" w:rsidRDefault="00164C2B" w:rsidP="00164C2B">
            <w:pPr>
              <w:widowControl w:val="0"/>
              <w:tabs>
                <w:tab w:val="left" w:pos="3066"/>
              </w:tabs>
              <w:ind w:left="113" w:right="113" w:hanging="113"/>
              <w:jc w:val="right"/>
              <w:rPr>
                <w:b/>
                <w:szCs w:val="20"/>
              </w:rPr>
            </w:pPr>
            <w:r>
              <w:rPr>
                <w:b/>
                <w:szCs w:val="20"/>
              </w:rPr>
              <w:t>100,0</w:t>
            </w:r>
          </w:p>
        </w:tc>
      </w:tr>
    </w:tbl>
    <w:p w:rsidR="00164C2B" w:rsidRDefault="00164C2B" w:rsidP="00164C2B">
      <w:pPr>
        <w:pStyle w:val="a6"/>
        <w:widowControl w:val="0"/>
        <w:ind w:firstLine="709"/>
        <w:jc w:val="both"/>
        <w:rPr>
          <w:sz w:val="24"/>
        </w:rPr>
      </w:pPr>
    </w:p>
    <w:p w:rsidR="00164C2B" w:rsidRDefault="00164C2B" w:rsidP="00D01E4E">
      <w:pPr>
        <w:widowControl w:val="0"/>
        <w:spacing w:line="276" w:lineRule="auto"/>
        <w:ind w:left="4026" w:firstLine="222"/>
        <w:outlineLvl w:val="0"/>
        <w:rPr>
          <w:rFonts w:ascii="Arial" w:hAnsi="Arial" w:cs="Arial"/>
          <w:b/>
          <w:bCs/>
          <w:kern w:val="32"/>
          <w:sz w:val="32"/>
          <w:szCs w:val="32"/>
        </w:rPr>
      </w:pPr>
      <w:bookmarkStart w:id="321" w:name="_Toc519252615"/>
      <w:bookmarkStart w:id="322" w:name="_Toc498541142"/>
      <w:bookmarkStart w:id="323" w:name="_Toc479059931"/>
      <w:bookmarkStart w:id="324" w:name="_Toc490661591"/>
      <w:bookmarkStart w:id="325" w:name="_Toc504577969"/>
      <w:bookmarkEnd w:id="296"/>
      <w:bookmarkEnd w:id="297"/>
    </w:p>
    <w:p w:rsidR="002B3D3E" w:rsidRDefault="002B3D3E">
      <w:pPr>
        <w:rPr>
          <w:rFonts w:ascii="Arial" w:hAnsi="Arial" w:cs="Arial"/>
          <w:b/>
          <w:bCs/>
          <w:kern w:val="32"/>
          <w:sz w:val="32"/>
          <w:szCs w:val="32"/>
        </w:rPr>
      </w:pPr>
      <w:r>
        <w:rPr>
          <w:rFonts w:ascii="Arial" w:hAnsi="Arial" w:cs="Arial"/>
          <w:b/>
          <w:bCs/>
          <w:kern w:val="32"/>
          <w:sz w:val="32"/>
          <w:szCs w:val="32"/>
        </w:rPr>
        <w:br w:type="page"/>
      </w:r>
    </w:p>
    <w:p w:rsidR="00B94AA6" w:rsidRDefault="00B94AA6" w:rsidP="00B94AA6">
      <w:pPr>
        <w:widowControl w:val="0"/>
        <w:spacing w:line="276" w:lineRule="auto"/>
        <w:ind w:left="4026" w:firstLine="222"/>
        <w:outlineLvl w:val="0"/>
        <w:rPr>
          <w:rFonts w:ascii="Arial" w:hAnsi="Arial" w:cs="Arial"/>
          <w:b/>
          <w:bCs/>
          <w:kern w:val="32"/>
          <w:sz w:val="16"/>
          <w:szCs w:val="16"/>
        </w:rPr>
      </w:pPr>
      <w:bookmarkStart w:id="326" w:name="_Toc530050063"/>
      <w:r>
        <w:rPr>
          <w:rFonts w:ascii="Arial" w:hAnsi="Arial" w:cs="Arial"/>
          <w:b/>
          <w:bCs/>
          <w:kern w:val="32"/>
          <w:sz w:val="32"/>
          <w:szCs w:val="32"/>
        </w:rPr>
        <w:lastRenderedPageBreak/>
        <w:t>6.ФИНАНСЫ</w:t>
      </w:r>
      <w:bookmarkEnd w:id="326"/>
    </w:p>
    <w:p w:rsidR="00B94AA6" w:rsidRDefault="00B94AA6" w:rsidP="00B94AA6">
      <w:pPr>
        <w:rPr>
          <w:color w:val="5F497A"/>
          <w:sz w:val="16"/>
          <w:szCs w:val="16"/>
        </w:rPr>
      </w:pPr>
    </w:p>
    <w:p w:rsidR="00B94AA6" w:rsidRDefault="00B94AA6" w:rsidP="00B94AA6">
      <w:pPr>
        <w:widowControl w:val="0"/>
        <w:shd w:val="clear" w:color="auto" w:fill="FFFFFF"/>
        <w:jc w:val="center"/>
        <w:outlineLvl w:val="1"/>
        <w:rPr>
          <w:rFonts w:ascii="Arial" w:hAnsi="Arial"/>
          <w:b/>
          <w:bCs/>
          <w:i/>
          <w:color w:val="000000"/>
          <w:sz w:val="20"/>
          <w:szCs w:val="20"/>
        </w:rPr>
      </w:pPr>
      <w:bookmarkStart w:id="327" w:name="_Toc530050064"/>
      <w:r>
        <w:rPr>
          <w:rFonts w:ascii="Arial" w:hAnsi="Arial"/>
          <w:b/>
          <w:bCs/>
          <w:i/>
          <w:color w:val="000000"/>
          <w:sz w:val="28"/>
        </w:rPr>
        <w:t>6.1. Государственные финансы</w:t>
      </w:r>
      <w:bookmarkEnd w:id="327"/>
    </w:p>
    <w:p w:rsidR="00B94AA6" w:rsidRDefault="00B94AA6" w:rsidP="00B94AA6"/>
    <w:p w:rsidR="00B94AA6" w:rsidRDefault="00B94AA6" w:rsidP="00B94AA6">
      <w:pPr>
        <w:widowControl w:val="0"/>
        <w:jc w:val="center"/>
        <w:outlineLvl w:val="2"/>
        <w:rPr>
          <w:rFonts w:ascii="Arial" w:hAnsi="Arial"/>
          <w:b/>
          <w:bCs/>
          <w:color w:val="000000"/>
          <w:sz w:val="26"/>
          <w:szCs w:val="26"/>
        </w:rPr>
      </w:pPr>
      <w:bookmarkStart w:id="328" w:name="_Toc519252617"/>
      <w:bookmarkStart w:id="329" w:name="_Toc530050065"/>
      <w:r>
        <w:rPr>
          <w:rFonts w:ascii="Arial" w:hAnsi="Arial"/>
          <w:b/>
          <w:bCs/>
          <w:color w:val="000000"/>
          <w:sz w:val="26"/>
          <w:szCs w:val="26"/>
        </w:rPr>
        <w:t>6.1.1. Исполнение консолидированного бюджета</w:t>
      </w:r>
      <w:bookmarkEnd w:id="328"/>
      <w:bookmarkEnd w:id="329"/>
    </w:p>
    <w:p w:rsidR="00B94AA6" w:rsidRDefault="00B94AA6" w:rsidP="00B94AA6">
      <w:pPr>
        <w:pStyle w:val="3"/>
        <w:ind w:firstLine="0"/>
        <w:rPr>
          <w:rFonts w:cs="Arial"/>
          <w:b w:val="0"/>
          <w:color w:val="000000"/>
          <w:sz w:val="24"/>
        </w:rPr>
      </w:pPr>
      <w:bookmarkStart w:id="330" w:name="_Toc519252618"/>
      <w:bookmarkStart w:id="331" w:name="_Toc530050066"/>
      <w:r>
        <w:rPr>
          <w:rFonts w:cs="Arial"/>
          <w:b w:val="0"/>
          <w:color w:val="000000"/>
          <w:sz w:val="24"/>
        </w:rPr>
        <w:t>(по данным Министерства финансов Республики Хакасия)</w:t>
      </w:r>
      <w:bookmarkEnd w:id="330"/>
      <w:bookmarkEnd w:id="331"/>
    </w:p>
    <w:p w:rsidR="00B94AA6" w:rsidRDefault="00B94AA6" w:rsidP="00B94AA6">
      <w:pPr>
        <w:widowControl w:val="0"/>
        <w:jc w:val="center"/>
        <w:outlineLvl w:val="2"/>
        <w:rPr>
          <w:rFonts w:ascii="Arial" w:hAnsi="Arial"/>
          <w:b/>
          <w:bCs/>
          <w:color w:val="000000"/>
          <w:sz w:val="26"/>
          <w:szCs w:val="26"/>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5"/>
        <w:gridCol w:w="1252"/>
        <w:gridCol w:w="922"/>
        <w:gridCol w:w="1091"/>
        <w:gridCol w:w="873"/>
      </w:tblGrid>
      <w:tr w:rsidR="00B94AA6" w:rsidTr="00FA5B76">
        <w:trPr>
          <w:cantSplit/>
          <w:trHeight w:val="735"/>
          <w:tblHeader/>
        </w:trPr>
        <w:tc>
          <w:tcPr>
            <w:tcW w:w="2944" w:type="pct"/>
            <w:vMerge w:val="restart"/>
            <w:tcBorders>
              <w:top w:val="single" w:sz="4" w:space="0" w:color="auto"/>
              <w:left w:val="single" w:sz="4" w:space="0" w:color="auto"/>
              <w:bottom w:val="single" w:sz="4" w:space="0" w:color="auto"/>
              <w:right w:val="single" w:sz="4" w:space="0" w:color="auto"/>
            </w:tcBorders>
            <w:vAlign w:val="center"/>
          </w:tcPr>
          <w:p w:rsidR="00B94AA6" w:rsidRDefault="00B94AA6" w:rsidP="00FA5B76"/>
        </w:tc>
        <w:tc>
          <w:tcPr>
            <w:tcW w:w="1080" w:type="pct"/>
            <w:gridSpan w:val="2"/>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r>
              <w:t xml:space="preserve">Январь-сентябрь </w:t>
            </w:r>
          </w:p>
          <w:p w:rsidR="00B94AA6" w:rsidRDefault="00B94AA6" w:rsidP="00FA5B76">
            <w:pPr>
              <w:jc w:val="center"/>
            </w:pPr>
            <w:r>
              <w:t>2018 г.</w:t>
            </w:r>
          </w:p>
        </w:tc>
        <w:tc>
          <w:tcPr>
            <w:tcW w:w="976" w:type="pct"/>
            <w:gridSpan w:val="2"/>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proofErr w:type="spellStart"/>
            <w:r>
              <w:rPr>
                <w:i/>
              </w:rPr>
              <w:t>Справочно</w:t>
            </w:r>
            <w:proofErr w:type="spellEnd"/>
          </w:p>
          <w:p w:rsidR="00B94AA6" w:rsidRDefault="00B94AA6" w:rsidP="00FA5B76">
            <w:pPr>
              <w:jc w:val="center"/>
            </w:pPr>
            <w:r>
              <w:t>Январь-сентябрь</w:t>
            </w:r>
          </w:p>
          <w:p w:rsidR="00B94AA6" w:rsidRDefault="00B94AA6" w:rsidP="00FA5B76">
            <w:pPr>
              <w:jc w:val="center"/>
            </w:pPr>
            <w:r>
              <w:t>2017 г.</w:t>
            </w:r>
          </w:p>
        </w:tc>
      </w:tr>
      <w:tr w:rsidR="00B94AA6" w:rsidTr="00FA5B76">
        <w:trPr>
          <w:cantSplit/>
          <w:trHeight w:val="27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tc>
        <w:tc>
          <w:tcPr>
            <w:tcW w:w="622" w:type="pct"/>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proofErr w:type="gramStart"/>
            <w:r>
              <w:t>млн</w:t>
            </w:r>
            <w:proofErr w:type="gramEnd"/>
          </w:p>
          <w:p w:rsidR="00B94AA6" w:rsidRDefault="00B94AA6" w:rsidP="00FA5B76">
            <w:pPr>
              <w:jc w:val="center"/>
            </w:pPr>
            <w:r>
              <w:t>рублей</w:t>
            </w:r>
          </w:p>
        </w:tc>
        <w:tc>
          <w:tcPr>
            <w:tcW w:w="458" w:type="pct"/>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proofErr w:type="gramStart"/>
            <w:r>
              <w:t>в</w:t>
            </w:r>
            <w:proofErr w:type="gramEnd"/>
            <w:r>
              <w:t xml:space="preserve"> % к итогу</w:t>
            </w:r>
          </w:p>
        </w:tc>
        <w:tc>
          <w:tcPr>
            <w:tcW w:w="542" w:type="pct"/>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proofErr w:type="gramStart"/>
            <w:r>
              <w:t>млн</w:t>
            </w:r>
            <w:proofErr w:type="gramEnd"/>
          </w:p>
          <w:p w:rsidR="00B94AA6" w:rsidRDefault="00B94AA6" w:rsidP="00FA5B76">
            <w:pPr>
              <w:jc w:val="center"/>
            </w:pPr>
            <w:r>
              <w:t>рублей</w:t>
            </w:r>
          </w:p>
        </w:tc>
        <w:tc>
          <w:tcPr>
            <w:tcW w:w="434" w:type="pct"/>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r>
              <w:t>в % к</w:t>
            </w:r>
          </w:p>
          <w:p w:rsidR="00B94AA6" w:rsidRDefault="00B94AA6" w:rsidP="00FA5B76">
            <w:pPr>
              <w:jc w:val="center"/>
            </w:pPr>
            <w:r>
              <w:t>итогу</w:t>
            </w:r>
          </w:p>
        </w:tc>
      </w:tr>
      <w:tr w:rsidR="00B94AA6" w:rsidTr="00FA5B76">
        <w:trPr>
          <w:trHeight w:val="60"/>
        </w:trPr>
        <w:tc>
          <w:tcPr>
            <w:tcW w:w="2944" w:type="pct"/>
            <w:tcBorders>
              <w:top w:val="single" w:sz="4" w:space="0" w:color="auto"/>
              <w:left w:val="single" w:sz="4" w:space="0" w:color="auto"/>
              <w:bottom w:val="nil"/>
              <w:right w:val="nil"/>
            </w:tcBorders>
            <w:hideMark/>
          </w:tcPr>
          <w:p w:rsidR="00B94AA6" w:rsidRDefault="00B94AA6" w:rsidP="00FA5B76">
            <w:pPr>
              <w:spacing w:line="252" w:lineRule="auto"/>
              <w:rPr>
                <w:b/>
              </w:rPr>
            </w:pPr>
            <w:r>
              <w:rPr>
                <w:b/>
              </w:rPr>
              <w:t xml:space="preserve">Доходы </w:t>
            </w:r>
          </w:p>
        </w:tc>
        <w:tc>
          <w:tcPr>
            <w:tcW w:w="622" w:type="pct"/>
            <w:tcBorders>
              <w:top w:val="single" w:sz="4" w:space="0" w:color="auto"/>
              <w:left w:val="nil"/>
              <w:bottom w:val="nil"/>
              <w:right w:val="nil"/>
            </w:tcBorders>
            <w:vAlign w:val="bottom"/>
            <w:hideMark/>
          </w:tcPr>
          <w:p w:rsidR="00B94AA6" w:rsidRDefault="00B94AA6" w:rsidP="00FA5B76">
            <w:pPr>
              <w:spacing w:line="252" w:lineRule="auto"/>
              <w:jc w:val="right"/>
              <w:rPr>
                <w:b/>
              </w:rPr>
            </w:pPr>
            <w:r>
              <w:rPr>
                <w:b/>
              </w:rPr>
              <w:t>28608,3</w:t>
            </w:r>
          </w:p>
        </w:tc>
        <w:tc>
          <w:tcPr>
            <w:tcW w:w="458" w:type="pct"/>
            <w:tcBorders>
              <w:top w:val="single" w:sz="4" w:space="0" w:color="auto"/>
              <w:left w:val="nil"/>
              <w:bottom w:val="nil"/>
              <w:right w:val="nil"/>
            </w:tcBorders>
            <w:vAlign w:val="bottom"/>
            <w:hideMark/>
          </w:tcPr>
          <w:p w:rsidR="00B94AA6" w:rsidRDefault="00B94AA6" w:rsidP="00FA5B76">
            <w:pPr>
              <w:spacing w:line="252" w:lineRule="auto"/>
              <w:jc w:val="right"/>
              <w:rPr>
                <w:b/>
              </w:rPr>
            </w:pPr>
            <w:r>
              <w:rPr>
                <w:b/>
              </w:rPr>
              <w:t>100</w:t>
            </w:r>
          </w:p>
        </w:tc>
        <w:tc>
          <w:tcPr>
            <w:tcW w:w="542" w:type="pct"/>
            <w:tcBorders>
              <w:top w:val="single" w:sz="4" w:space="0" w:color="auto"/>
              <w:left w:val="nil"/>
              <w:bottom w:val="nil"/>
              <w:right w:val="nil"/>
            </w:tcBorders>
            <w:vAlign w:val="bottom"/>
            <w:hideMark/>
          </w:tcPr>
          <w:p w:rsidR="00B94AA6" w:rsidRPr="00C24F87" w:rsidRDefault="00B94AA6" w:rsidP="00FA5B76">
            <w:pPr>
              <w:spacing w:line="252" w:lineRule="auto"/>
              <w:jc w:val="right"/>
              <w:rPr>
                <w:b/>
              </w:rPr>
            </w:pPr>
            <w:r>
              <w:rPr>
                <w:b/>
              </w:rPr>
              <w:t>19866,5</w:t>
            </w:r>
          </w:p>
        </w:tc>
        <w:tc>
          <w:tcPr>
            <w:tcW w:w="434" w:type="pct"/>
            <w:tcBorders>
              <w:top w:val="single" w:sz="4" w:space="0" w:color="auto"/>
              <w:left w:val="nil"/>
              <w:bottom w:val="nil"/>
              <w:right w:val="single" w:sz="4" w:space="0" w:color="auto"/>
            </w:tcBorders>
            <w:vAlign w:val="bottom"/>
            <w:hideMark/>
          </w:tcPr>
          <w:p w:rsidR="00B94AA6" w:rsidRPr="00C24F87" w:rsidRDefault="00B94AA6" w:rsidP="00FA5B76">
            <w:pPr>
              <w:spacing w:line="252" w:lineRule="auto"/>
              <w:jc w:val="right"/>
              <w:rPr>
                <w:b/>
              </w:rPr>
            </w:pPr>
            <w:r w:rsidRPr="00C24F87">
              <w:rPr>
                <w:b/>
              </w:rPr>
              <w:t>100</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из них:</w:t>
            </w:r>
          </w:p>
        </w:tc>
        <w:tc>
          <w:tcPr>
            <w:tcW w:w="622" w:type="pct"/>
            <w:tcBorders>
              <w:top w:val="nil"/>
              <w:left w:val="nil"/>
              <w:bottom w:val="nil"/>
              <w:right w:val="nil"/>
            </w:tcBorders>
            <w:vAlign w:val="bottom"/>
          </w:tcPr>
          <w:p w:rsidR="00B94AA6" w:rsidRDefault="00B94AA6" w:rsidP="00FA5B76">
            <w:pPr>
              <w:spacing w:line="252" w:lineRule="auto"/>
              <w:jc w:val="right"/>
            </w:pPr>
          </w:p>
        </w:tc>
        <w:tc>
          <w:tcPr>
            <w:tcW w:w="458" w:type="pct"/>
            <w:tcBorders>
              <w:top w:val="nil"/>
              <w:left w:val="nil"/>
              <w:bottom w:val="nil"/>
              <w:right w:val="nil"/>
            </w:tcBorders>
            <w:vAlign w:val="bottom"/>
          </w:tcPr>
          <w:p w:rsidR="00B94AA6" w:rsidRDefault="00B94AA6" w:rsidP="00FA5B76">
            <w:pPr>
              <w:spacing w:line="252" w:lineRule="auto"/>
              <w:jc w:val="right"/>
            </w:pPr>
          </w:p>
        </w:tc>
        <w:tc>
          <w:tcPr>
            <w:tcW w:w="542" w:type="pct"/>
            <w:tcBorders>
              <w:top w:val="nil"/>
              <w:left w:val="nil"/>
              <w:bottom w:val="nil"/>
              <w:right w:val="nil"/>
            </w:tcBorders>
            <w:vAlign w:val="bottom"/>
          </w:tcPr>
          <w:p w:rsidR="00B94AA6" w:rsidRPr="00C24F87" w:rsidRDefault="00B94AA6" w:rsidP="00FA5B76">
            <w:pPr>
              <w:spacing w:line="252" w:lineRule="auto"/>
              <w:jc w:val="right"/>
            </w:pPr>
          </w:p>
        </w:tc>
        <w:tc>
          <w:tcPr>
            <w:tcW w:w="434" w:type="pct"/>
            <w:tcBorders>
              <w:top w:val="nil"/>
              <w:left w:val="nil"/>
              <w:bottom w:val="nil"/>
              <w:right w:val="single" w:sz="4" w:space="0" w:color="auto"/>
            </w:tcBorders>
            <w:vAlign w:val="bottom"/>
          </w:tcPr>
          <w:p w:rsidR="00B94AA6" w:rsidRPr="00C24F87" w:rsidRDefault="00B94AA6" w:rsidP="00FA5B76">
            <w:pPr>
              <w:spacing w:line="252" w:lineRule="auto"/>
              <w:jc w:val="right"/>
            </w:pPr>
          </w:p>
        </w:tc>
      </w:tr>
      <w:tr w:rsidR="00B94AA6" w:rsidTr="00FA5B76">
        <w:trPr>
          <w:trHeight w:val="87"/>
        </w:trPr>
        <w:tc>
          <w:tcPr>
            <w:tcW w:w="2944" w:type="pct"/>
            <w:tcBorders>
              <w:top w:val="nil"/>
              <w:left w:val="single" w:sz="4" w:space="0" w:color="auto"/>
              <w:bottom w:val="nil"/>
              <w:right w:val="nil"/>
            </w:tcBorders>
            <w:hideMark/>
          </w:tcPr>
          <w:p w:rsidR="00B94AA6" w:rsidRDefault="00B94AA6" w:rsidP="00FA5B76">
            <w:pPr>
              <w:spacing w:line="252" w:lineRule="auto"/>
            </w:pPr>
            <w:r>
              <w:t xml:space="preserve">  налог на прибыль организаций</w:t>
            </w:r>
          </w:p>
        </w:tc>
        <w:tc>
          <w:tcPr>
            <w:tcW w:w="622" w:type="pct"/>
            <w:tcBorders>
              <w:top w:val="nil"/>
              <w:left w:val="nil"/>
              <w:bottom w:val="nil"/>
              <w:right w:val="nil"/>
            </w:tcBorders>
            <w:vAlign w:val="bottom"/>
          </w:tcPr>
          <w:p w:rsidR="00B94AA6" w:rsidRDefault="00B94AA6" w:rsidP="00FA5B76">
            <w:pPr>
              <w:spacing w:line="252" w:lineRule="auto"/>
              <w:jc w:val="right"/>
            </w:pPr>
            <w:r>
              <w:t>3691,6</w:t>
            </w:r>
          </w:p>
        </w:tc>
        <w:tc>
          <w:tcPr>
            <w:tcW w:w="458" w:type="pct"/>
            <w:tcBorders>
              <w:top w:val="nil"/>
              <w:left w:val="nil"/>
              <w:bottom w:val="nil"/>
              <w:right w:val="nil"/>
            </w:tcBorders>
            <w:vAlign w:val="bottom"/>
          </w:tcPr>
          <w:p w:rsidR="00B94AA6" w:rsidRDefault="00B94AA6" w:rsidP="00FA5B76">
            <w:pPr>
              <w:spacing w:line="252" w:lineRule="auto"/>
              <w:jc w:val="right"/>
            </w:pPr>
            <w:r>
              <w:t>12,9</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2903,7</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14,6</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налог на доходы физических лиц</w:t>
            </w:r>
          </w:p>
        </w:tc>
        <w:tc>
          <w:tcPr>
            <w:tcW w:w="622" w:type="pct"/>
            <w:tcBorders>
              <w:top w:val="nil"/>
              <w:left w:val="nil"/>
              <w:bottom w:val="nil"/>
              <w:right w:val="nil"/>
            </w:tcBorders>
            <w:vAlign w:val="bottom"/>
          </w:tcPr>
          <w:p w:rsidR="00B94AA6" w:rsidRDefault="00B94AA6" w:rsidP="00FA5B76">
            <w:pPr>
              <w:spacing w:line="252" w:lineRule="auto"/>
              <w:jc w:val="right"/>
            </w:pPr>
            <w:r>
              <w:t>10847,6</w:t>
            </w:r>
          </w:p>
        </w:tc>
        <w:tc>
          <w:tcPr>
            <w:tcW w:w="458" w:type="pct"/>
            <w:tcBorders>
              <w:top w:val="nil"/>
              <w:left w:val="nil"/>
              <w:bottom w:val="nil"/>
              <w:right w:val="nil"/>
            </w:tcBorders>
            <w:vAlign w:val="bottom"/>
          </w:tcPr>
          <w:p w:rsidR="00B94AA6" w:rsidRDefault="00B94AA6" w:rsidP="00FA5B76">
            <w:pPr>
              <w:spacing w:line="252" w:lineRule="auto"/>
              <w:jc w:val="right"/>
            </w:pPr>
            <w:r>
              <w:t>37,9</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5163,5</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26,0</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акцизы по подакцизным товарам (продукции), </w:t>
            </w:r>
          </w:p>
          <w:p w:rsidR="00B94AA6" w:rsidRDefault="00B94AA6" w:rsidP="00FA5B76">
            <w:pPr>
              <w:spacing w:line="252" w:lineRule="auto"/>
            </w:pPr>
            <w:r>
              <w:t xml:space="preserve">    </w:t>
            </w:r>
            <w:proofErr w:type="gramStart"/>
            <w:r>
              <w:t>производимым</w:t>
            </w:r>
            <w:proofErr w:type="gramEnd"/>
            <w:r>
              <w:t xml:space="preserve"> на территории Российской </w:t>
            </w:r>
            <w:r>
              <w:br/>
              <w:t xml:space="preserve">    Федерации</w:t>
            </w:r>
          </w:p>
        </w:tc>
        <w:tc>
          <w:tcPr>
            <w:tcW w:w="622" w:type="pct"/>
            <w:tcBorders>
              <w:top w:val="nil"/>
              <w:left w:val="nil"/>
              <w:bottom w:val="nil"/>
              <w:right w:val="nil"/>
            </w:tcBorders>
            <w:vAlign w:val="bottom"/>
          </w:tcPr>
          <w:p w:rsidR="00B94AA6" w:rsidRDefault="00B94AA6" w:rsidP="00FA5B76">
            <w:pPr>
              <w:spacing w:line="252" w:lineRule="auto"/>
              <w:jc w:val="right"/>
            </w:pPr>
            <w:r>
              <w:t>2041,3</w:t>
            </w:r>
          </w:p>
        </w:tc>
        <w:tc>
          <w:tcPr>
            <w:tcW w:w="458" w:type="pct"/>
            <w:tcBorders>
              <w:top w:val="nil"/>
              <w:left w:val="nil"/>
              <w:bottom w:val="nil"/>
              <w:right w:val="nil"/>
            </w:tcBorders>
            <w:vAlign w:val="bottom"/>
          </w:tcPr>
          <w:p w:rsidR="00B94AA6" w:rsidRDefault="00B94AA6" w:rsidP="00FA5B76">
            <w:pPr>
              <w:spacing w:line="252" w:lineRule="auto"/>
              <w:jc w:val="right"/>
            </w:pPr>
            <w:r>
              <w:t>7,1</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2087,7</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10,5</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налоги на совокупный доход</w:t>
            </w:r>
          </w:p>
        </w:tc>
        <w:tc>
          <w:tcPr>
            <w:tcW w:w="622" w:type="pct"/>
            <w:tcBorders>
              <w:top w:val="nil"/>
              <w:left w:val="nil"/>
              <w:bottom w:val="nil"/>
              <w:right w:val="nil"/>
            </w:tcBorders>
            <w:vAlign w:val="bottom"/>
          </w:tcPr>
          <w:p w:rsidR="00B94AA6" w:rsidRDefault="00B94AA6" w:rsidP="00FA5B76">
            <w:pPr>
              <w:spacing w:line="252" w:lineRule="auto"/>
              <w:jc w:val="right"/>
            </w:pPr>
            <w:r>
              <w:t>851,5</w:t>
            </w:r>
          </w:p>
        </w:tc>
        <w:tc>
          <w:tcPr>
            <w:tcW w:w="458" w:type="pct"/>
            <w:tcBorders>
              <w:top w:val="nil"/>
              <w:left w:val="nil"/>
              <w:bottom w:val="nil"/>
              <w:right w:val="nil"/>
            </w:tcBorders>
            <w:vAlign w:val="bottom"/>
          </w:tcPr>
          <w:p w:rsidR="00B94AA6" w:rsidRDefault="00B94AA6" w:rsidP="00FA5B76">
            <w:pPr>
              <w:spacing w:line="252" w:lineRule="auto"/>
              <w:jc w:val="right"/>
            </w:pPr>
            <w:r>
              <w:t>3,0</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809,6</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4,1</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налоги на имущество</w:t>
            </w:r>
          </w:p>
        </w:tc>
        <w:tc>
          <w:tcPr>
            <w:tcW w:w="622" w:type="pct"/>
            <w:tcBorders>
              <w:top w:val="nil"/>
              <w:left w:val="nil"/>
              <w:bottom w:val="nil"/>
              <w:right w:val="nil"/>
            </w:tcBorders>
            <w:vAlign w:val="bottom"/>
          </w:tcPr>
          <w:p w:rsidR="00B94AA6" w:rsidRDefault="00B94AA6" w:rsidP="00FA5B76">
            <w:pPr>
              <w:spacing w:line="252" w:lineRule="auto"/>
              <w:jc w:val="right"/>
            </w:pPr>
            <w:r>
              <w:t>2531,3</w:t>
            </w:r>
          </w:p>
        </w:tc>
        <w:tc>
          <w:tcPr>
            <w:tcW w:w="458" w:type="pct"/>
            <w:tcBorders>
              <w:top w:val="nil"/>
              <w:left w:val="nil"/>
              <w:bottom w:val="nil"/>
              <w:right w:val="nil"/>
            </w:tcBorders>
            <w:vAlign w:val="bottom"/>
          </w:tcPr>
          <w:p w:rsidR="00B94AA6" w:rsidRDefault="00B94AA6" w:rsidP="00FA5B76">
            <w:pPr>
              <w:spacing w:line="252" w:lineRule="auto"/>
              <w:jc w:val="right"/>
            </w:pPr>
            <w:r>
              <w:t>8,8</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2141,7</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10,8</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налоги, сборы и регулярные платежи за пользование </w:t>
            </w:r>
          </w:p>
          <w:p w:rsidR="00B94AA6" w:rsidRDefault="00B94AA6" w:rsidP="00FA5B76">
            <w:pPr>
              <w:spacing w:line="252" w:lineRule="auto"/>
            </w:pPr>
            <w:r>
              <w:t xml:space="preserve">    природными ресурсами</w:t>
            </w:r>
          </w:p>
        </w:tc>
        <w:tc>
          <w:tcPr>
            <w:tcW w:w="622" w:type="pct"/>
            <w:tcBorders>
              <w:top w:val="nil"/>
              <w:left w:val="nil"/>
              <w:bottom w:val="nil"/>
              <w:right w:val="nil"/>
            </w:tcBorders>
            <w:vAlign w:val="bottom"/>
          </w:tcPr>
          <w:p w:rsidR="00B94AA6" w:rsidRDefault="00B94AA6" w:rsidP="00FA5B76">
            <w:pPr>
              <w:spacing w:line="252" w:lineRule="auto"/>
              <w:jc w:val="right"/>
            </w:pPr>
            <w:r>
              <w:t>501,6</w:t>
            </w:r>
          </w:p>
        </w:tc>
        <w:tc>
          <w:tcPr>
            <w:tcW w:w="458" w:type="pct"/>
            <w:tcBorders>
              <w:top w:val="nil"/>
              <w:left w:val="nil"/>
              <w:bottom w:val="nil"/>
              <w:right w:val="nil"/>
            </w:tcBorders>
            <w:vAlign w:val="bottom"/>
          </w:tcPr>
          <w:p w:rsidR="00B94AA6" w:rsidRDefault="00B94AA6" w:rsidP="00FA5B76">
            <w:pPr>
              <w:spacing w:line="252" w:lineRule="auto"/>
              <w:jc w:val="right"/>
            </w:pPr>
            <w:r>
              <w:t>1,8</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485,6</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2,4</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rPr>
                <w:vertAlign w:val="superscript"/>
              </w:rPr>
            </w:pPr>
            <w:r>
              <w:t xml:space="preserve">  государственная пошлина </w:t>
            </w:r>
          </w:p>
        </w:tc>
        <w:tc>
          <w:tcPr>
            <w:tcW w:w="622" w:type="pct"/>
            <w:tcBorders>
              <w:top w:val="nil"/>
              <w:left w:val="nil"/>
              <w:bottom w:val="nil"/>
              <w:right w:val="nil"/>
            </w:tcBorders>
            <w:vAlign w:val="bottom"/>
          </w:tcPr>
          <w:p w:rsidR="00B94AA6" w:rsidRDefault="00B94AA6" w:rsidP="00FA5B76">
            <w:pPr>
              <w:spacing w:line="252" w:lineRule="auto"/>
              <w:jc w:val="right"/>
            </w:pPr>
            <w:r>
              <w:t>120,2</w:t>
            </w:r>
          </w:p>
        </w:tc>
        <w:tc>
          <w:tcPr>
            <w:tcW w:w="458" w:type="pct"/>
            <w:tcBorders>
              <w:top w:val="nil"/>
              <w:left w:val="nil"/>
              <w:bottom w:val="nil"/>
              <w:right w:val="nil"/>
            </w:tcBorders>
            <w:vAlign w:val="bottom"/>
          </w:tcPr>
          <w:p w:rsidR="00B94AA6" w:rsidRDefault="00B94AA6" w:rsidP="00FA5B76">
            <w:pPr>
              <w:spacing w:line="252" w:lineRule="auto"/>
              <w:jc w:val="right"/>
            </w:pPr>
            <w:r>
              <w:t>0,4</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116,3</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0,6</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доходы от использования имущества, находящегося </w:t>
            </w:r>
          </w:p>
          <w:p w:rsidR="00B94AA6" w:rsidRDefault="00B94AA6" w:rsidP="00FA5B76">
            <w:pPr>
              <w:spacing w:line="252" w:lineRule="auto"/>
            </w:pPr>
            <w:r>
              <w:t xml:space="preserve">    в государственной и муниципальной собственности </w:t>
            </w:r>
          </w:p>
        </w:tc>
        <w:tc>
          <w:tcPr>
            <w:tcW w:w="622" w:type="pct"/>
            <w:tcBorders>
              <w:top w:val="nil"/>
              <w:left w:val="nil"/>
              <w:bottom w:val="nil"/>
              <w:right w:val="nil"/>
            </w:tcBorders>
            <w:vAlign w:val="bottom"/>
          </w:tcPr>
          <w:p w:rsidR="00B94AA6" w:rsidRDefault="00B94AA6" w:rsidP="00FA5B76">
            <w:pPr>
              <w:spacing w:line="252" w:lineRule="auto"/>
              <w:jc w:val="right"/>
            </w:pPr>
            <w:r>
              <w:t>648,1</w:t>
            </w:r>
          </w:p>
        </w:tc>
        <w:tc>
          <w:tcPr>
            <w:tcW w:w="458" w:type="pct"/>
            <w:tcBorders>
              <w:top w:val="nil"/>
              <w:left w:val="nil"/>
              <w:bottom w:val="nil"/>
              <w:right w:val="nil"/>
            </w:tcBorders>
            <w:vAlign w:val="bottom"/>
          </w:tcPr>
          <w:p w:rsidR="00B94AA6" w:rsidRDefault="00B94AA6" w:rsidP="00FA5B76">
            <w:pPr>
              <w:spacing w:line="252" w:lineRule="auto"/>
              <w:jc w:val="right"/>
            </w:pPr>
            <w:r>
              <w:t>2,3</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703,8</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3,5</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платежи при пользовании природными ресурсами</w:t>
            </w:r>
          </w:p>
        </w:tc>
        <w:tc>
          <w:tcPr>
            <w:tcW w:w="622" w:type="pct"/>
            <w:tcBorders>
              <w:top w:val="nil"/>
              <w:left w:val="nil"/>
              <w:bottom w:val="nil"/>
              <w:right w:val="nil"/>
            </w:tcBorders>
            <w:vAlign w:val="bottom"/>
          </w:tcPr>
          <w:p w:rsidR="00B94AA6" w:rsidRDefault="00B94AA6" w:rsidP="00FA5B76">
            <w:pPr>
              <w:spacing w:line="252" w:lineRule="auto"/>
              <w:jc w:val="right"/>
            </w:pPr>
            <w:r>
              <w:t>98,8</w:t>
            </w:r>
          </w:p>
        </w:tc>
        <w:tc>
          <w:tcPr>
            <w:tcW w:w="458" w:type="pct"/>
            <w:tcBorders>
              <w:top w:val="nil"/>
              <w:left w:val="nil"/>
              <w:bottom w:val="nil"/>
              <w:right w:val="nil"/>
            </w:tcBorders>
            <w:vAlign w:val="bottom"/>
          </w:tcPr>
          <w:p w:rsidR="00B94AA6" w:rsidRDefault="00B94AA6" w:rsidP="00FA5B76">
            <w:pPr>
              <w:spacing w:line="252" w:lineRule="auto"/>
              <w:jc w:val="right"/>
            </w:pPr>
            <w:r>
              <w:t>0,3</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168,4</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0,8</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безвозмездные поступления</w:t>
            </w:r>
          </w:p>
        </w:tc>
        <w:tc>
          <w:tcPr>
            <w:tcW w:w="622" w:type="pct"/>
            <w:tcBorders>
              <w:top w:val="nil"/>
              <w:left w:val="nil"/>
              <w:bottom w:val="nil"/>
              <w:right w:val="nil"/>
            </w:tcBorders>
            <w:vAlign w:val="bottom"/>
          </w:tcPr>
          <w:p w:rsidR="00B94AA6" w:rsidRDefault="00B94AA6" w:rsidP="00FA5B76">
            <w:pPr>
              <w:spacing w:line="252" w:lineRule="auto"/>
              <w:jc w:val="right"/>
            </w:pPr>
            <w:r>
              <w:t>6691,8</w:t>
            </w:r>
          </w:p>
        </w:tc>
        <w:tc>
          <w:tcPr>
            <w:tcW w:w="458" w:type="pct"/>
            <w:tcBorders>
              <w:top w:val="nil"/>
              <w:left w:val="nil"/>
              <w:bottom w:val="nil"/>
              <w:right w:val="nil"/>
            </w:tcBorders>
            <w:vAlign w:val="bottom"/>
          </w:tcPr>
          <w:p w:rsidR="00B94AA6" w:rsidRDefault="00B94AA6" w:rsidP="00FA5B76">
            <w:pPr>
              <w:spacing w:line="252" w:lineRule="auto"/>
              <w:jc w:val="right"/>
            </w:pPr>
            <w:r>
              <w:t>23,4</w:t>
            </w:r>
          </w:p>
        </w:tc>
        <w:tc>
          <w:tcPr>
            <w:tcW w:w="542" w:type="pct"/>
            <w:tcBorders>
              <w:top w:val="nil"/>
              <w:left w:val="nil"/>
              <w:bottom w:val="nil"/>
              <w:right w:val="nil"/>
            </w:tcBorders>
            <w:vAlign w:val="bottom"/>
            <w:hideMark/>
          </w:tcPr>
          <w:p w:rsidR="00B94AA6" w:rsidRPr="00C24F87" w:rsidRDefault="00B94AA6" w:rsidP="00FA5B76">
            <w:pPr>
              <w:spacing w:line="252" w:lineRule="auto"/>
              <w:jc w:val="right"/>
            </w:pPr>
            <w:r>
              <w:t>4741,5</w:t>
            </w:r>
          </w:p>
        </w:tc>
        <w:tc>
          <w:tcPr>
            <w:tcW w:w="434" w:type="pct"/>
            <w:tcBorders>
              <w:top w:val="nil"/>
              <w:left w:val="nil"/>
              <w:bottom w:val="nil"/>
              <w:right w:val="single" w:sz="4" w:space="0" w:color="auto"/>
            </w:tcBorders>
            <w:vAlign w:val="bottom"/>
            <w:hideMark/>
          </w:tcPr>
          <w:p w:rsidR="00B94AA6" w:rsidRPr="00C24F87" w:rsidRDefault="00B94AA6" w:rsidP="00FA5B76">
            <w:pPr>
              <w:spacing w:line="252" w:lineRule="auto"/>
              <w:jc w:val="right"/>
            </w:pPr>
            <w:r>
              <w:t>23,9</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rPr>
                <w:b/>
              </w:rPr>
            </w:pPr>
            <w:r>
              <w:rPr>
                <w:b/>
              </w:rPr>
              <w:t>Расходы</w:t>
            </w:r>
          </w:p>
        </w:tc>
        <w:tc>
          <w:tcPr>
            <w:tcW w:w="622" w:type="pct"/>
            <w:tcBorders>
              <w:top w:val="nil"/>
              <w:left w:val="nil"/>
              <w:bottom w:val="nil"/>
              <w:right w:val="nil"/>
            </w:tcBorders>
            <w:vAlign w:val="bottom"/>
          </w:tcPr>
          <w:p w:rsidR="00B94AA6" w:rsidRDefault="00B94AA6" w:rsidP="00FA5B76">
            <w:pPr>
              <w:spacing w:line="252" w:lineRule="auto"/>
              <w:jc w:val="right"/>
              <w:rPr>
                <w:b/>
              </w:rPr>
            </w:pPr>
            <w:r>
              <w:rPr>
                <w:b/>
              </w:rPr>
              <w:t>26533,7</w:t>
            </w:r>
          </w:p>
        </w:tc>
        <w:tc>
          <w:tcPr>
            <w:tcW w:w="458" w:type="pct"/>
            <w:tcBorders>
              <w:top w:val="nil"/>
              <w:left w:val="nil"/>
              <w:bottom w:val="nil"/>
              <w:right w:val="nil"/>
            </w:tcBorders>
            <w:vAlign w:val="bottom"/>
            <w:hideMark/>
          </w:tcPr>
          <w:p w:rsidR="00B94AA6" w:rsidRDefault="00B94AA6" w:rsidP="00FA5B76">
            <w:pPr>
              <w:spacing w:line="252" w:lineRule="auto"/>
              <w:jc w:val="right"/>
              <w:rPr>
                <w:b/>
              </w:rPr>
            </w:pPr>
            <w:r>
              <w:rPr>
                <w:b/>
              </w:rPr>
              <w:t>100</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rPr>
                <w:b/>
              </w:rPr>
            </w:pPr>
            <w:r>
              <w:rPr>
                <w:b/>
              </w:rPr>
              <w:t>22328,5</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rPr>
                <w:b/>
              </w:rPr>
            </w:pPr>
            <w:r w:rsidRPr="00C4631F">
              <w:rPr>
                <w:b/>
              </w:rPr>
              <w:t>100</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pPr>
            <w:r>
              <w:t xml:space="preserve">  из них </w:t>
            </w:r>
            <w:proofErr w:type="gramStart"/>
            <w:r>
              <w:t>на</w:t>
            </w:r>
            <w:proofErr w:type="gramEnd"/>
            <w:r>
              <w:t>:</w:t>
            </w:r>
          </w:p>
        </w:tc>
        <w:tc>
          <w:tcPr>
            <w:tcW w:w="622" w:type="pct"/>
            <w:tcBorders>
              <w:top w:val="nil"/>
              <w:left w:val="nil"/>
              <w:bottom w:val="nil"/>
              <w:right w:val="nil"/>
            </w:tcBorders>
            <w:vAlign w:val="bottom"/>
          </w:tcPr>
          <w:p w:rsidR="00B94AA6" w:rsidRDefault="00B94AA6" w:rsidP="00FA5B76">
            <w:pPr>
              <w:spacing w:line="252" w:lineRule="auto"/>
              <w:jc w:val="right"/>
            </w:pPr>
          </w:p>
        </w:tc>
        <w:tc>
          <w:tcPr>
            <w:tcW w:w="458" w:type="pct"/>
            <w:tcBorders>
              <w:top w:val="nil"/>
              <w:left w:val="nil"/>
              <w:bottom w:val="nil"/>
              <w:right w:val="nil"/>
            </w:tcBorders>
            <w:vAlign w:val="bottom"/>
          </w:tcPr>
          <w:p w:rsidR="00B94AA6" w:rsidRDefault="00B94AA6" w:rsidP="00FA5B76">
            <w:pPr>
              <w:spacing w:line="252" w:lineRule="auto"/>
              <w:jc w:val="right"/>
            </w:pPr>
          </w:p>
        </w:tc>
        <w:tc>
          <w:tcPr>
            <w:tcW w:w="542" w:type="pct"/>
            <w:tcBorders>
              <w:top w:val="nil"/>
              <w:left w:val="nil"/>
              <w:bottom w:val="nil"/>
              <w:right w:val="nil"/>
            </w:tcBorders>
            <w:vAlign w:val="bottom"/>
          </w:tcPr>
          <w:p w:rsidR="00B94AA6" w:rsidRPr="00C4631F" w:rsidRDefault="00B94AA6" w:rsidP="00FA5B76">
            <w:pPr>
              <w:spacing w:line="252" w:lineRule="auto"/>
              <w:jc w:val="right"/>
            </w:pPr>
          </w:p>
        </w:tc>
        <w:tc>
          <w:tcPr>
            <w:tcW w:w="434" w:type="pct"/>
            <w:tcBorders>
              <w:top w:val="nil"/>
              <w:left w:val="nil"/>
              <w:bottom w:val="nil"/>
              <w:right w:val="single" w:sz="4" w:space="0" w:color="auto"/>
            </w:tcBorders>
            <w:vAlign w:val="bottom"/>
          </w:tcPr>
          <w:p w:rsidR="00B94AA6" w:rsidRPr="00C4631F" w:rsidRDefault="00B94AA6" w:rsidP="00FA5B76">
            <w:pPr>
              <w:spacing w:line="252" w:lineRule="auto"/>
              <w:jc w:val="right"/>
            </w:pP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общегосударственные вопросы</w:t>
            </w:r>
          </w:p>
        </w:tc>
        <w:tc>
          <w:tcPr>
            <w:tcW w:w="622" w:type="pct"/>
            <w:tcBorders>
              <w:top w:val="nil"/>
              <w:left w:val="nil"/>
              <w:bottom w:val="nil"/>
              <w:right w:val="nil"/>
            </w:tcBorders>
            <w:vAlign w:val="bottom"/>
          </w:tcPr>
          <w:p w:rsidR="00B94AA6" w:rsidRDefault="00B94AA6" w:rsidP="00FA5B76">
            <w:pPr>
              <w:spacing w:line="252" w:lineRule="auto"/>
              <w:jc w:val="right"/>
            </w:pPr>
            <w:r>
              <w:t>1883,2</w:t>
            </w:r>
          </w:p>
        </w:tc>
        <w:tc>
          <w:tcPr>
            <w:tcW w:w="458" w:type="pct"/>
            <w:tcBorders>
              <w:top w:val="nil"/>
              <w:left w:val="nil"/>
              <w:bottom w:val="nil"/>
              <w:right w:val="nil"/>
            </w:tcBorders>
            <w:vAlign w:val="bottom"/>
          </w:tcPr>
          <w:p w:rsidR="00B94AA6" w:rsidRDefault="00B94AA6" w:rsidP="00FA5B76">
            <w:pPr>
              <w:spacing w:line="252" w:lineRule="auto"/>
              <w:jc w:val="right"/>
            </w:pPr>
            <w:r>
              <w:t>7,1</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1536,1</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6,9</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национальную безопасность и правоохранительную</w:t>
            </w:r>
          </w:p>
          <w:p w:rsidR="00B94AA6" w:rsidRDefault="00B94AA6" w:rsidP="00FA5B76">
            <w:pPr>
              <w:spacing w:line="252" w:lineRule="auto"/>
              <w:ind w:left="57"/>
            </w:pPr>
            <w:r>
              <w:t xml:space="preserve">    деятельность </w:t>
            </w:r>
          </w:p>
        </w:tc>
        <w:tc>
          <w:tcPr>
            <w:tcW w:w="622" w:type="pct"/>
            <w:tcBorders>
              <w:top w:val="nil"/>
              <w:left w:val="nil"/>
              <w:bottom w:val="nil"/>
              <w:right w:val="nil"/>
            </w:tcBorders>
            <w:vAlign w:val="bottom"/>
          </w:tcPr>
          <w:p w:rsidR="00B94AA6" w:rsidRDefault="00B94AA6" w:rsidP="00FA5B76">
            <w:pPr>
              <w:spacing w:line="252" w:lineRule="auto"/>
              <w:jc w:val="right"/>
            </w:pPr>
            <w:r>
              <w:t>399,9</w:t>
            </w:r>
          </w:p>
        </w:tc>
        <w:tc>
          <w:tcPr>
            <w:tcW w:w="458" w:type="pct"/>
            <w:tcBorders>
              <w:top w:val="nil"/>
              <w:left w:val="nil"/>
              <w:bottom w:val="nil"/>
              <w:right w:val="nil"/>
            </w:tcBorders>
            <w:vAlign w:val="bottom"/>
          </w:tcPr>
          <w:p w:rsidR="00B94AA6" w:rsidRDefault="00B94AA6" w:rsidP="00FA5B76">
            <w:pPr>
              <w:spacing w:line="252" w:lineRule="auto"/>
              <w:jc w:val="right"/>
            </w:pPr>
            <w:r>
              <w:t>1,5</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347,6</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1,6</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национальную экономику    </w:t>
            </w:r>
          </w:p>
        </w:tc>
        <w:tc>
          <w:tcPr>
            <w:tcW w:w="622" w:type="pct"/>
            <w:tcBorders>
              <w:top w:val="nil"/>
              <w:left w:val="nil"/>
              <w:bottom w:val="nil"/>
              <w:right w:val="nil"/>
            </w:tcBorders>
            <w:vAlign w:val="bottom"/>
          </w:tcPr>
          <w:p w:rsidR="00B94AA6" w:rsidRDefault="00B94AA6" w:rsidP="00FA5B76">
            <w:pPr>
              <w:spacing w:line="252" w:lineRule="auto"/>
              <w:jc w:val="right"/>
            </w:pPr>
            <w:r>
              <w:t>2758,3</w:t>
            </w:r>
          </w:p>
        </w:tc>
        <w:tc>
          <w:tcPr>
            <w:tcW w:w="458" w:type="pct"/>
            <w:tcBorders>
              <w:top w:val="nil"/>
              <w:left w:val="nil"/>
              <w:bottom w:val="nil"/>
              <w:right w:val="nil"/>
            </w:tcBorders>
            <w:vAlign w:val="bottom"/>
          </w:tcPr>
          <w:p w:rsidR="00B94AA6" w:rsidRDefault="00B94AA6" w:rsidP="00FA5B76">
            <w:pPr>
              <w:spacing w:line="252" w:lineRule="auto"/>
              <w:jc w:val="right"/>
            </w:pPr>
            <w:r>
              <w:t>10,4</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1978,1</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8,9</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из нее:</w:t>
            </w:r>
          </w:p>
        </w:tc>
        <w:tc>
          <w:tcPr>
            <w:tcW w:w="622" w:type="pct"/>
            <w:tcBorders>
              <w:top w:val="nil"/>
              <w:left w:val="nil"/>
              <w:bottom w:val="nil"/>
              <w:right w:val="nil"/>
            </w:tcBorders>
            <w:vAlign w:val="bottom"/>
          </w:tcPr>
          <w:p w:rsidR="00B94AA6" w:rsidRDefault="00B94AA6" w:rsidP="00FA5B76">
            <w:pPr>
              <w:spacing w:line="252" w:lineRule="auto"/>
              <w:jc w:val="right"/>
            </w:pPr>
          </w:p>
        </w:tc>
        <w:tc>
          <w:tcPr>
            <w:tcW w:w="458" w:type="pct"/>
            <w:tcBorders>
              <w:top w:val="nil"/>
              <w:left w:val="nil"/>
              <w:bottom w:val="nil"/>
              <w:right w:val="nil"/>
            </w:tcBorders>
            <w:vAlign w:val="bottom"/>
          </w:tcPr>
          <w:p w:rsidR="00B94AA6" w:rsidRDefault="00B94AA6" w:rsidP="00FA5B76">
            <w:pPr>
              <w:spacing w:line="252" w:lineRule="auto"/>
              <w:jc w:val="right"/>
            </w:pPr>
          </w:p>
        </w:tc>
        <w:tc>
          <w:tcPr>
            <w:tcW w:w="542" w:type="pct"/>
            <w:tcBorders>
              <w:top w:val="nil"/>
              <w:left w:val="nil"/>
              <w:bottom w:val="nil"/>
              <w:right w:val="nil"/>
            </w:tcBorders>
            <w:vAlign w:val="bottom"/>
          </w:tcPr>
          <w:p w:rsidR="00B94AA6" w:rsidRPr="00C4631F" w:rsidRDefault="00B94AA6" w:rsidP="00FA5B76">
            <w:pPr>
              <w:spacing w:line="252" w:lineRule="auto"/>
              <w:jc w:val="right"/>
            </w:pPr>
          </w:p>
        </w:tc>
        <w:tc>
          <w:tcPr>
            <w:tcW w:w="434" w:type="pct"/>
            <w:tcBorders>
              <w:top w:val="nil"/>
              <w:left w:val="nil"/>
              <w:bottom w:val="nil"/>
              <w:right w:val="single" w:sz="4" w:space="0" w:color="auto"/>
            </w:tcBorders>
            <w:vAlign w:val="bottom"/>
          </w:tcPr>
          <w:p w:rsidR="00B94AA6" w:rsidRPr="00C4631F" w:rsidRDefault="00B94AA6" w:rsidP="00FA5B76">
            <w:pPr>
              <w:spacing w:line="252" w:lineRule="auto"/>
              <w:jc w:val="right"/>
            </w:pP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общеэкономические вопросы</w:t>
            </w:r>
          </w:p>
        </w:tc>
        <w:tc>
          <w:tcPr>
            <w:tcW w:w="622" w:type="pct"/>
            <w:tcBorders>
              <w:top w:val="nil"/>
              <w:left w:val="nil"/>
              <w:bottom w:val="nil"/>
              <w:right w:val="nil"/>
            </w:tcBorders>
            <w:vAlign w:val="bottom"/>
          </w:tcPr>
          <w:p w:rsidR="00B94AA6" w:rsidRDefault="00B94AA6" w:rsidP="00FA5B76">
            <w:pPr>
              <w:spacing w:line="252" w:lineRule="auto"/>
              <w:jc w:val="right"/>
            </w:pPr>
            <w:r>
              <w:t>194,2</w:t>
            </w:r>
          </w:p>
        </w:tc>
        <w:tc>
          <w:tcPr>
            <w:tcW w:w="458" w:type="pct"/>
            <w:tcBorders>
              <w:top w:val="nil"/>
              <w:left w:val="nil"/>
              <w:bottom w:val="nil"/>
              <w:right w:val="nil"/>
            </w:tcBorders>
            <w:vAlign w:val="bottom"/>
          </w:tcPr>
          <w:p w:rsidR="00B94AA6" w:rsidRDefault="00B94AA6" w:rsidP="00FA5B76">
            <w:pPr>
              <w:spacing w:line="252" w:lineRule="auto"/>
              <w:jc w:val="right"/>
            </w:pPr>
            <w:r>
              <w:t>0,7</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132,8</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0,6</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сельское хозяйство и рыболовство</w:t>
            </w:r>
          </w:p>
        </w:tc>
        <w:tc>
          <w:tcPr>
            <w:tcW w:w="622" w:type="pct"/>
            <w:tcBorders>
              <w:top w:val="nil"/>
              <w:left w:val="nil"/>
              <w:bottom w:val="nil"/>
              <w:right w:val="nil"/>
            </w:tcBorders>
            <w:vAlign w:val="bottom"/>
          </w:tcPr>
          <w:p w:rsidR="00B94AA6" w:rsidRDefault="00B94AA6" w:rsidP="00FA5B76">
            <w:pPr>
              <w:spacing w:line="252" w:lineRule="auto"/>
              <w:jc w:val="right"/>
            </w:pPr>
            <w:r>
              <w:t>749,8</w:t>
            </w:r>
          </w:p>
        </w:tc>
        <w:tc>
          <w:tcPr>
            <w:tcW w:w="458" w:type="pct"/>
            <w:tcBorders>
              <w:top w:val="nil"/>
              <w:left w:val="nil"/>
              <w:bottom w:val="nil"/>
              <w:right w:val="nil"/>
            </w:tcBorders>
            <w:vAlign w:val="bottom"/>
          </w:tcPr>
          <w:p w:rsidR="00B94AA6" w:rsidRDefault="00B94AA6" w:rsidP="00FA5B76">
            <w:pPr>
              <w:spacing w:line="252" w:lineRule="auto"/>
              <w:jc w:val="right"/>
            </w:pPr>
            <w:r>
              <w:t>2,8</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567,3</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2,5</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транспорт</w:t>
            </w:r>
          </w:p>
        </w:tc>
        <w:tc>
          <w:tcPr>
            <w:tcW w:w="622" w:type="pct"/>
            <w:tcBorders>
              <w:top w:val="nil"/>
              <w:left w:val="nil"/>
              <w:bottom w:val="nil"/>
              <w:right w:val="nil"/>
            </w:tcBorders>
            <w:vAlign w:val="bottom"/>
          </w:tcPr>
          <w:p w:rsidR="00B94AA6" w:rsidRDefault="00B94AA6" w:rsidP="00FA5B76">
            <w:pPr>
              <w:spacing w:line="252" w:lineRule="auto"/>
              <w:jc w:val="right"/>
            </w:pPr>
            <w:r>
              <w:t>224,6</w:t>
            </w:r>
          </w:p>
        </w:tc>
        <w:tc>
          <w:tcPr>
            <w:tcW w:w="458" w:type="pct"/>
            <w:tcBorders>
              <w:top w:val="nil"/>
              <w:left w:val="nil"/>
              <w:bottom w:val="nil"/>
              <w:right w:val="nil"/>
            </w:tcBorders>
            <w:vAlign w:val="bottom"/>
          </w:tcPr>
          <w:p w:rsidR="00B94AA6" w:rsidRDefault="00B94AA6" w:rsidP="00FA5B76">
            <w:pPr>
              <w:spacing w:line="252" w:lineRule="auto"/>
              <w:jc w:val="right"/>
            </w:pPr>
            <w:r>
              <w:t>0,9</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126,9</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0,6</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дорожное хозяйство (дорожные фонды)</w:t>
            </w:r>
          </w:p>
        </w:tc>
        <w:tc>
          <w:tcPr>
            <w:tcW w:w="622" w:type="pct"/>
            <w:tcBorders>
              <w:top w:val="nil"/>
              <w:left w:val="nil"/>
              <w:bottom w:val="nil"/>
              <w:right w:val="nil"/>
            </w:tcBorders>
            <w:vAlign w:val="bottom"/>
          </w:tcPr>
          <w:p w:rsidR="00B94AA6" w:rsidRDefault="00B94AA6" w:rsidP="00FA5B76">
            <w:pPr>
              <w:spacing w:line="252" w:lineRule="auto"/>
              <w:jc w:val="right"/>
            </w:pPr>
            <w:r>
              <w:t>917,0</w:t>
            </w:r>
          </w:p>
        </w:tc>
        <w:tc>
          <w:tcPr>
            <w:tcW w:w="458" w:type="pct"/>
            <w:tcBorders>
              <w:top w:val="nil"/>
              <w:left w:val="nil"/>
              <w:bottom w:val="nil"/>
              <w:right w:val="nil"/>
            </w:tcBorders>
            <w:vAlign w:val="bottom"/>
          </w:tcPr>
          <w:p w:rsidR="00B94AA6" w:rsidRDefault="00B94AA6" w:rsidP="00FA5B76">
            <w:pPr>
              <w:spacing w:line="252" w:lineRule="auto"/>
              <w:jc w:val="right"/>
            </w:pPr>
            <w:r>
              <w:t>3,5</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550,2</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2,5</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жилищно-коммунальное хозяйство</w:t>
            </w:r>
          </w:p>
        </w:tc>
        <w:tc>
          <w:tcPr>
            <w:tcW w:w="622" w:type="pct"/>
            <w:tcBorders>
              <w:top w:val="nil"/>
              <w:left w:val="nil"/>
              <w:bottom w:val="nil"/>
              <w:right w:val="nil"/>
            </w:tcBorders>
            <w:vAlign w:val="bottom"/>
          </w:tcPr>
          <w:p w:rsidR="00B94AA6" w:rsidRDefault="00B94AA6" w:rsidP="00FA5B76">
            <w:pPr>
              <w:spacing w:line="252" w:lineRule="auto"/>
              <w:jc w:val="right"/>
            </w:pPr>
            <w:r>
              <w:t>716,6</w:t>
            </w:r>
          </w:p>
        </w:tc>
        <w:tc>
          <w:tcPr>
            <w:tcW w:w="458" w:type="pct"/>
            <w:tcBorders>
              <w:top w:val="nil"/>
              <w:left w:val="nil"/>
              <w:bottom w:val="nil"/>
              <w:right w:val="nil"/>
            </w:tcBorders>
            <w:vAlign w:val="bottom"/>
          </w:tcPr>
          <w:p w:rsidR="00B94AA6" w:rsidRDefault="00B94AA6" w:rsidP="00FA5B76">
            <w:pPr>
              <w:spacing w:line="252" w:lineRule="auto"/>
              <w:jc w:val="right"/>
            </w:pPr>
            <w:r>
              <w:t>2,7</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656,5</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2,9</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образование</w:t>
            </w:r>
          </w:p>
        </w:tc>
        <w:tc>
          <w:tcPr>
            <w:tcW w:w="622" w:type="pct"/>
            <w:tcBorders>
              <w:top w:val="nil"/>
              <w:left w:val="nil"/>
              <w:bottom w:val="nil"/>
              <w:right w:val="nil"/>
            </w:tcBorders>
            <w:vAlign w:val="bottom"/>
          </w:tcPr>
          <w:p w:rsidR="00B94AA6" w:rsidRDefault="00B94AA6" w:rsidP="00FA5B76">
            <w:pPr>
              <w:spacing w:line="252" w:lineRule="auto"/>
              <w:jc w:val="right"/>
            </w:pPr>
            <w:r>
              <w:t>8792,1</w:t>
            </w:r>
          </w:p>
        </w:tc>
        <w:tc>
          <w:tcPr>
            <w:tcW w:w="458" w:type="pct"/>
            <w:tcBorders>
              <w:top w:val="nil"/>
              <w:left w:val="nil"/>
              <w:bottom w:val="nil"/>
              <w:right w:val="nil"/>
            </w:tcBorders>
            <w:vAlign w:val="bottom"/>
          </w:tcPr>
          <w:p w:rsidR="00B94AA6" w:rsidRDefault="00B94AA6" w:rsidP="00FA5B76">
            <w:pPr>
              <w:spacing w:line="252" w:lineRule="auto"/>
              <w:jc w:val="right"/>
            </w:pPr>
            <w:r>
              <w:t>33,1</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7535,1</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33,7</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культуру и кинематографию</w:t>
            </w:r>
          </w:p>
        </w:tc>
        <w:tc>
          <w:tcPr>
            <w:tcW w:w="622" w:type="pct"/>
            <w:tcBorders>
              <w:top w:val="nil"/>
              <w:left w:val="nil"/>
              <w:bottom w:val="nil"/>
              <w:right w:val="nil"/>
            </w:tcBorders>
            <w:vAlign w:val="bottom"/>
          </w:tcPr>
          <w:p w:rsidR="00B94AA6" w:rsidRDefault="00B94AA6" w:rsidP="00FA5B76">
            <w:pPr>
              <w:spacing w:line="252" w:lineRule="auto"/>
              <w:jc w:val="right"/>
            </w:pPr>
            <w:r>
              <w:t>1314,4</w:t>
            </w:r>
          </w:p>
        </w:tc>
        <w:tc>
          <w:tcPr>
            <w:tcW w:w="458" w:type="pct"/>
            <w:tcBorders>
              <w:top w:val="nil"/>
              <w:left w:val="nil"/>
              <w:bottom w:val="nil"/>
              <w:right w:val="nil"/>
            </w:tcBorders>
            <w:vAlign w:val="bottom"/>
          </w:tcPr>
          <w:p w:rsidR="00B94AA6" w:rsidRDefault="00B94AA6" w:rsidP="00FA5B76">
            <w:pPr>
              <w:spacing w:line="252" w:lineRule="auto"/>
              <w:jc w:val="right"/>
            </w:pPr>
            <w:r>
              <w:t>5,0</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983,8</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4,4</w:t>
            </w:r>
          </w:p>
        </w:tc>
      </w:tr>
      <w:tr w:rsidR="00B94AA6" w:rsidTr="00FA5B76">
        <w:trPr>
          <w:trHeight w:val="201"/>
        </w:trPr>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средства массовой информации</w:t>
            </w:r>
          </w:p>
        </w:tc>
        <w:tc>
          <w:tcPr>
            <w:tcW w:w="622" w:type="pct"/>
            <w:tcBorders>
              <w:top w:val="nil"/>
              <w:left w:val="nil"/>
              <w:bottom w:val="nil"/>
              <w:right w:val="nil"/>
            </w:tcBorders>
            <w:vAlign w:val="bottom"/>
          </w:tcPr>
          <w:p w:rsidR="00B94AA6" w:rsidRDefault="00B94AA6" w:rsidP="00FA5B76">
            <w:pPr>
              <w:spacing w:line="252" w:lineRule="auto"/>
              <w:jc w:val="right"/>
            </w:pPr>
            <w:r>
              <w:t>165,2</w:t>
            </w:r>
          </w:p>
        </w:tc>
        <w:tc>
          <w:tcPr>
            <w:tcW w:w="458" w:type="pct"/>
            <w:tcBorders>
              <w:top w:val="nil"/>
              <w:left w:val="nil"/>
              <w:bottom w:val="nil"/>
              <w:right w:val="nil"/>
            </w:tcBorders>
            <w:vAlign w:val="bottom"/>
          </w:tcPr>
          <w:p w:rsidR="00B94AA6" w:rsidRDefault="00B94AA6" w:rsidP="00FA5B76">
            <w:pPr>
              <w:spacing w:line="252" w:lineRule="auto"/>
              <w:jc w:val="right"/>
            </w:pPr>
            <w:r>
              <w:t>0,6</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135,9</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0,6</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здравоохранение</w:t>
            </w:r>
          </w:p>
        </w:tc>
        <w:tc>
          <w:tcPr>
            <w:tcW w:w="622" w:type="pct"/>
            <w:tcBorders>
              <w:top w:val="nil"/>
              <w:left w:val="nil"/>
              <w:bottom w:val="nil"/>
              <w:right w:val="nil"/>
            </w:tcBorders>
            <w:vAlign w:val="bottom"/>
          </w:tcPr>
          <w:p w:rsidR="00B94AA6" w:rsidRDefault="00B94AA6" w:rsidP="00FA5B76">
            <w:pPr>
              <w:spacing w:line="252" w:lineRule="auto"/>
              <w:jc w:val="right"/>
            </w:pPr>
            <w:r>
              <w:t>2489,3</w:t>
            </w:r>
          </w:p>
        </w:tc>
        <w:tc>
          <w:tcPr>
            <w:tcW w:w="458" w:type="pct"/>
            <w:tcBorders>
              <w:top w:val="nil"/>
              <w:left w:val="nil"/>
              <w:bottom w:val="nil"/>
              <w:right w:val="nil"/>
            </w:tcBorders>
            <w:vAlign w:val="bottom"/>
          </w:tcPr>
          <w:p w:rsidR="00B94AA6" w:rsidRDefault="00B94AA6" w:rsidP="00FA5B76">
            <w:pPr>
              <w:spacing w:line="252" w:lineRule="auto"/>
              <w:jc w:val="right"/>
            </w:pPr>
            <w:r>
              <w:t>9,4</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1007,7</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4,5</w:t>
            </w:r>
          </w:p>
        </w:tc>
      </w:tr>
      <w:tr w:rsidR="00B94AA6" w:rsidTr="00FA5B76">
        <w:tc>
          <w:tcPr>
            <w:tcW w:w="2944" w:type="pct"/>
            <w:tcBorders>
              <w:top w:val="nil"/>
              <w:left w:val="single" w:sz="4" w:space="0" w:color="auto"/>
              <w:bottom w:val="nil"/>
              <w:right w:val="nil"/>
            </w:tcBorders>
            <w:hideMark/>
          </w:tcPr>
          <w:p w:rsidR="00B94AA6" w:rsidRDefault="00B94AA6" w:rsidP="00FA5B76">
            <w:pPr>
              <w:spacing w:line="252" w:lineRule="auto"/>
              <w:ind w:left="57"/>
            </w:pPr>
            <w:r>
              <w:t xml:space="preserve">  физическую культуру и спорт</w:t>
            </w:r>
          </w:p>
        </w:tc>
        <w:tc>
          <w:tcPr>
            <w:tcW w:w="622" w:type="pct"/>
            <w:tcBorders>
              <w:top w:val="nil"/>
              <w:left w:val="nil"/>
              <w:bottom w:val="nil"/>
              <w:right w:val="nil"/>
            </w:tcBorders>
            <w:vAlign w:val="bottom"/>
          </w:tcPr>
          <w:p w:rsidR="00B94AA6" w:rsidRDefault="00B94AA6" w:rsidP="00FA5B76">
            <w:pPr>
              <w:spacing w:line="252" w:lineRule="auto"/>
              <w:jc w:val="right"/>
            </w:pPr>
            <w:r>
              <w:t>551,8</w:t>
            </w:r>
          </w:p>
        </w:tc>
        <w:tc>
          <w:tcPr>
            <w:tcW w:w="458" w:type="pct"/>
            <w:tcBorders>
              <w:top w:val="nil"/>
              <w:left w:val="nil"/>
              <w:bottom w:val="nil"/>
              <w:right w:val="nil"/>
            </w:tcBorders>
            <w:vAlign w:val="bottom"/>
          </w:tcPr>
          <w:p w:rsidR="00B94AA6" w:rsidRDefault="00B94AA6" w:rsidP="00FA5B76">
            <w:pPr>
              <w:spacing w:line="252" w:lineRule="auto"/>
              <w:jc w:val="right"/>
            </w:pPr>
            <w:r>
              <w:t>2,1</w:t>
            </w:r>
          </w:p>
        </w:tc>
        <w:tc>
          <w:tcPr>
            <w:tcW w:w="542" w:type="pct"/>
            <w:tcBorders>
              <w:top w:val="nil"/>
              <w:left w:val="nil"/>
              <w:bottom w:val="nil"/>
              <w:right w:val="nil"/>
            </w:tcBorders>
            <w:vAlign w:val="bottom"/>
            <w:hideMark/>
          </w:tcPr>
          <w:p w:rsidR="00B94AA6" w:rsidRPr="00C4631F" w:rsidRDefault="00B94AA6" w:rsidP="00FA5B76">
            <w:pPr>
              <w:spacing w:line="252" w:lineRule="auto"/>
              <w:jc w:val="right"/>
            </w:pPr>
            <w:r>
              <w:t>424,2</w:t>
            </w:r>
          </w:p>
        </w:tc>
        <w:tc>
          <w:tcPr>
            <w:tcW w:w="434" w:type="pct"/>
            <w:tcBorders>
              <w:top w:val="nil"/>
              <w:left w:val="nil"/>
              <w:bottom w:val="nil"/>
              <w:right w:val="single" w:sz="4" w:space="0" w:color="auto"/>
            </w:tcBorders>
            <w:vAlign w:val="bottom"/>
            <w:hideMark/>
          </w:tcPr>
          <w:p w:rsidR="00B94AA6" w:rsidRPr="00C4631F" w:rsidRDefault="00B94AA6" w:rsidP="00FA5B76">
            <w:pPr>
              <w:spacing w:line="252" w:lineRule="auto"/>
              <w:jc w:val="right"/>
            </w:pPr>
            <w:r>
              <w:t>1,9</w:t>
            </w:r>
          </w:p>
        </w:tc>
      </w:tr>
      <w:tr w:rsidR="00B94AA6" w:rsidTr="00FA5B76">
        <w:tc>
          <w:tcPr>
            <w:tcW w:w="2944" w:type="pct"/>
            <w:tcBorders>
              <w:top w:val="nil"/>
              <w:left w:val="single" w:sz="4" w:space="0" w:color="auto"/>
              <w:bottom w:val="single" w:sz="4" w:space="0" w:color="auto"/>
              <w:right w:val="nil"/>
            </w:tcBorders>
            <w:hideMark/>
          </w:tcPr>
          <w:p w:rsidR="00B94AA6" w:rsidRDefault="00B94AA6" w:rsidP="00FA5B76">
            <w:pPr>
              <w:spacing w:line="252" w:lineRule="auto"/>
              <w:ind w:left="57"/>
            </w:pPr>
            <w:r>
              <w:t xml:space="preserve">  социальную политику</w:t>
            </w:r>
          </w:p>
        </w:tc>
        <w:tc>
          <w:tcPr>
            <w:tcW w:w="622" w:type="pct"/>
            <w:tcBorders>
              <w:top w:val="nil"/>
              <w:left w:val="nil"/>
              <w:bottom w:val="single" w:sz="4" w:space="0" w:color="auto"/>
              <w:right w:val="nil"/>
            </w:tcBorders>
            <w:vAlign w:val="bottom"/>
          </w:tcPr>
          <w:p w:rsidR="00B94AA6" w:rsidRDefault="00B94AA6" w:rsidP="00FA5B76">
            <w:pPr>
              <w:spacing w:line="252" w:lineRule="auto"/>
              <w:jc w:val="right"/>
            </w:pPr>
            <w:r>
              <w:t>6489,9</w:t>
            </w:r>
          </w:p>
        </w:tc>
        <w:tc>
          <w:tcPr>
            <w:tcW w:w="458" w:type="pct"/>
            <w:tcBorders>
              <w:top w:val="nil"/>
              <w:left w:val="nil"/>
              <w:bottom w:val="single" w:sz="4" w:space="0" w:color="auto"/>
              <w:right w:val="nil"/>
            </w:tcBorders>
            <w:vAlign w:val="bottom"/>
          </w:tcPr>
          <w:p w:rsidR="00B94AA6" w:rsidRDefault="00B94AA6" w:rsidP="00FA5B76">
            <w:pPr>
              <w:spacing w:line="252" w:lineRule="auto"/>
              <w:jc w:val="right"/>
            </w:pPr>
            <w:r>
              <w:t>24,5</w:t>
            </w:r>
          </w:p>
        </w:tc>
        <w:tc>
          <w:tcPr>
            <w:tcW w:w="542" w:type="pct"/>
            <w:tcBorders>
              <w:top w:val="nil"/>
              <w:left w:val="nil"/>
              <w:bottom w:val="single" w:sz="4" w:space="0" w:color="auto"/>
              <w:right w:val="nil"/>
            </w:tcBorders>
            <w:vAlign w:val="bottom"/>
            <w:hideMark/>
          </w:tcPr>
          <w:p w:rsidR="00B94AA6" w:rsidRPr="00C4631F" w:rsidRDefault="00B94AA6" w:rsidP="00FA5B76">
            <w:pPr>
              <w:spacing w:line="252" w:lineRule="auto"/>
              <w:jc w:val="right"/>
            </w:pPr>
            <w:r>
              <w:t>5652,8</w:t>
            </w:r>
          </w:p>
        </w:tc>
        <w:tc>
          <w:tcPr>
            <w:tcW w:w="434" w:type="pct"/>
            <w:tcBorders>
              <w:top w:val="nil"/>
              <w:left w:val="nil"/>
              <w:bottom w:val="single" w:sz="4" w:space="0" w:color="auto"/>
              <w:right w:val="single" w:sz="4" w:space="0" w:color="auto"/>
            </w:tcBorders>
            <w:vAlign w:val="bottom"/>
            <w:hideMark/>
          </w:tcPr>
          <w:p w:rsidR="00B94AA6" w:rsidRPr="00C4631F" w:rsidRDefault="00B94AA6" w:rsidP="00FA5B76">
            <w:pPr>
              <w:spacing w:line="252" w:lineRule="auto"/>
              <w:jc w:val="right"/>
            </w:pPr>
            <w:r>
              <w:t>25,3</w:t>
            </w:r>
          </w:p>
        </w:tc>
      </w:tr>
    </w:tbl>
    <w:p w:rsidR="00B94AA6" w:rsidRDefault="00B94AA6" w:rsidP="00B94AA6">
      <w:pPr>
        <w:widowControl w:val="0"/>
        <w:jc w:val="center"/>
        <w:outlineLvl w:val="2"/>
        <w:rPr>
          <w:rFonts w:ascii="Arial" w:hAnsi="Arial"/>
          <w:b/>
          <w:bCs/>
          <w:color w:val="000000"/>
          <w:sz w:val="26"/>
          <w:szCs w:val="26"/>
        </w:rPr>
      </w:pPr>
    </w:p>
    <w:p w:rsidR="00B94AA6" w:rsidRDefault="00B94AA6" w:rsidP="00B94AA6">
      <w:pPr>
        <w:widowControl w:val="0"/>
        <w:jc w:val="center"/>
        <w:outlineLvl w:val="2"/>
        <w:rPr>
          <w:rFonts w:ascii="Arial" w:hAnsi="Arial"/>
          <w:b/>
          <w:bCs/>
          <w:color w:val="000000"/>
          <w:sz w:val="26"/>
          <w:szCs w:val="26"/>
        </w:rPr>
      </w:pPr>
    </w:p>
    <w:p w:rsidR="00B94AA6" w:rsidRDefault="00B94AA6" w:rsidP="00B94AA6">
      <w:pPr>
        <w:widowControl w:val="0"/>
        <w:jc w:val="center"/>
        <w:outlineLvl w:val="2"/>
        <w:rPr>
          <w:rFonts w:ascii="Arial" w:hAnsi="Arial"/>
          <w:b/>
          <w:bCs/>
          <w:color w:val="000000"/>
          <w:sz w:val="26"/>
          <w:szCs w:val="26"/>
        </w:rPr>
      </w:pPr>
    </w:p>
    <w:p w:rsidR="00B94AA6" w:rsidRDefault="00B94AA6" w:rsidP="00B94AA6">
      <w:pPr>
        <w:widowControl w:val="0"/>
        <w:jc w:val="center"/>
        <w:outlineLvl w:val="2"/>
        <w:rPr>
          <w:rFonts w:ascii="Arial" w:hAnsi="Arial"/>
          <w:b/>
          <w:bCs/>
          <w:color w:val="000000"/>
          <w:sz w:val="26"/>
          <w:szCs w:val="26"/>
        </w:rPr>
      </w:pPr>
    </w:p>
    <w:p w:rsidR="00B94AA6" w:rsidRDefault="00B94AA6" w:rsidP="00B94AA6">
      <w:pPr>
        <w:widowControl w:val="0"/>
        <w:jc w:val="center"/>
        <w:outlineLvl w:val="2"/>
        <w:rPr>
          <w:rFonts w:ascii="Arial" w:hAnsi="Arial"/>
          <w:b/>
          <w:bCs/>
          <w:color w:val="000000"/>
          <w:sz w:val="26"/>
          <w:szCs w:val="26"/>
        </w:rPr>
      </w:pPr>
    </w:p>
    <w:p w:rsidR="00B94AA6" w:rsidRDefault="00B94AA6" w:rsidP="00B94AA6">
      <w:pPr>
        <w:widowControl w:val="0"/>
        <w:jc w:val="center"/>
        <w:outlineLvl w:val="2"/>
        <w:rPr>
          <w:rFonts w:ascii="Arial" w:hAnsi="Arial"/>
          <w:b/>
          <w:bCs/>
          <w:color w:val="000000"/>
          <w:sz w:val="26"/>
          <w:szCs w:val="26"/>
        </w:rPr>
      </w:pPr>
      <w:bookmarkStart w:id="332" w:name="_Toc519252619"/>
      <w:bookmarkStart w:id="333" w:name="_Toc530050067"/>
      <w:r>
        <w:rPr>
          <w:rFonts w:ascii="Arial" w:hAnsi="Arial"/>
          <w:b/>
          <w:bCs/>
          <w:color w:val="000000"/>
          <w:sz w:val="26"/>
          <w:szCs w:val="26"/>
        </w:rPr>
        <w:lastRenderedPageBreak/>
        <w:t>6.1.2. Налоговая статистика</w:t>
      </w:r>
      <w:bookmarkEnd w:id="332"/>
      <w:bookmarkEnd w:id="333"/>
    </w:p>
    <w:p w:rsidR="00B94AA6" w:rsidRDefault="00B94AA6" w:rsidP="00B94AA6">
      <w:pPr>
        <w:widowControl w:val="0"/>
        <w:jc w:val="center"/>
        <w:outlineLvl w:val="2"/>
        <w:rPr>
          <w:rFonts w:ascii="Arial" w:hAnsi="Arial"/>
          <w:bCs/>
          <w:color w:val="000000"/>
        </w:rPr>
      </w:pPr>
      <w:bookmarkStart w:id="334" w:name="_Toc519252620"/>
      <w:bookmarkStart w:id="335" w:name="_Toc530050068"/>
      <w:r>
        <w:rPr>
          <w:rFonts w:ascii="Arial" w:hAnsi="Arial"/>
          <w:bCs/>
          <w:color w:val="000000"/>
        </w:rPr>
        <w:t>(по оперативным данным Управления ФНС России по Республике Хакасия)</w:t>
      </w:r>
      <w:bookmarkEnd w:id="334"/>
      <w:bookmarkEnd w:id="335"/>
    </w:p>
    <w:p w:rsidR="00B94AA6" w:rsidRPr="003405D7" w:rsidRDefault="00B94AA6" w:rsidP="00B94AA6">
      <w:pPr>
        <w:pStyle w:val="28"/>
        <w:keepNext w:val="0"/>
        <w:keepLines/>
        <w:widowControl w:val="0"/>
        <w:spacing w:line="200" w:lineRule="exact"/>
        <w:rPr>
          <w:sz w:val="16"/>
          <w:szCs w:val="16"/>
        </w:rPr>
      </w:pPr>
    </w:p>
    <w:p w:rsidR="00B94AA6" w:rsidRDefault="00B94AA6" w:rsidP="00B94AA6">
      <w:pPr>
        <w:pStyle w:val="28"/>
        <w:keepNext w:val="0"/>
        <w:keepLines/>
        <w:widowControl w:val="0"/>
        <w:spacing w:line="280" w:lineRule="exact"/>
        <w:rPr>
          <w:bCs w:val="0"/>
          <w:sz w:val="24"/>
        </w:rPr>
      </w:pPr>
      <w:r>
        <w:rPr>
          <w:sz w:val="24"/>
        </w:rPr>
        <w:t>Поступление налогов, сборов и иных обязательных платежей</w:t>
      </w:r>
      <w:r>
        <w:rPr>
          <w:sz w:val="24"/>
        </w:rPr>
        <w:br/>
        <w:t xml:space="preserve">в бюджетную систему по видам </w:t>
      </w:r>
    </w:p>
    <w:p w:rsidR="00B94AA6" w:rsidRDefault="00B94AA6" w:rsidP="00B94AA6">
      <w:pPr>
        <w:jc w:val="center"/>
        <w:rPr>
          <w:rFonts w:ascii="Arial" w:hAnsi="Arial" w:cs="Arial"/>
          <w:sz w:val="16"/>
          <w:szCs w:val="16"/>
        </w:rPr>
      </w:pPr>
      <w:r>
        <w:rPr>
          <w:rFonts w:ascii="Arial" w:hAnsi="Arial" w:cs="Arial"/>
        </w:rPr>
        <w:t>(миллионов рублей)</w:t>
      </w:r>
    </w:p>
    <w:p w:rsidR="00B94AA6" w:rsidRPr="003405D7" w:rsidRDefault="00B94AA6" w:rsidP="00B94AA6">
      <w:pPr>
        <w:pStyle w:val="28"/>
        <w:keepNext w:val="0"/>
        <w:spacing w:line="160" w:lineRule="exact"/>
        <w:ind w:firstLine="709"/>
        <w:jc w:val="both"/>
        <w:rPr>
          <w:rFonts w:ascii="Times New Roman" w:hAnsi="Times New Roman"/>
          <w:b w:val="0"/>
          <w:sz w:val="20"/>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1076"/>
        <w:gridCol w:w="1475"/>
        <w:gridCol w:w="1079"/>
        <w:gridCol w:w="1473"/>
      </w:tblGrid>
      <w:tr w:rsidR="00B94AA6" w:rsidTr="00FA5B76">
        <w:trPr>
          <w:tblHeader/>
        </w:trPr>
        <w:tc>
          <w:tcPr>
            <w:tcW w:w="5104" w:type="dxa"/>
            <w:vMerge w:val="restart"/>
            <w:tcBorders>
              <w:top w:val="single" w:sz="4" w:space="0" w:color="auto"/>
              <w:left w:val="single" w:sz="4" w:space="0" w:color="auto"/>
              <w:bottom w:val="single" w:sz="4" w:space="0" w:color="auto"/>
              <w:right w:val="single" w:sz="4" w:space="0" w:color="auto"/>
            </w:tcBorders>
          </w:tcPr>
          <w:p w:rsidR="00B94AA6" w:rsidRDefault="00B94AA6" w:rsidP="00FA5B76"/>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r>
              <w:t>Январь-сентябрь</w:t>
            </w:r>
            <w:r>
              <w:br/>
              <w:t>2018 г.</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r>
              <w:t>В % к</w:t>
            </w:r>
          </w:p>
          <w:p w:rsidR="00B94AA6" w:rsidRDefault="00B94AA6" w:rsidP="00FA5B76">
            <w:pPr>
              <w:jc w:val="center"/>
            </w:pPr>
            <w:r>
              <w:t>январю-сентябрю</w:t>
            </w:r>
            <w:r>
              <w:br/>
              <w:t>2017 г.</w:t>
            </w:r>
          </w:p>
        </w:tc>
      </w:tr>
      <w:tr w:rsidR="00B94AA6" w:rsidTr="00FA5B7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tc>
        <w:tc>
          <w:tcPr>
            <w:tcW w:w="1076"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ind w:left="-57" w:right="-57"/>
              <w:jc w:val="center"/>
            </w:pPr>
            <w:r>
              <w:t xml:space="preserve">в </w:t>
            </w:r>
            <w:proofErr w:type="spellStart"/>
            <w:proofErr w:type="gramStart"/>
            <w:r>
              <w:t>бюд-жеты</w:t>
            </w:r>
            <w:proofErr w:type="spellEnd"/>
            <w:proofErr w:type="gramEnd"/>
            <w:r>
              <w:t xml:space="preserve"> всех уровней</w:t>
            </w:r>
          </w:p>
        </w:tc>
        <w:tc>
          <w:tcPr>
            <w:tcW w:w="1475"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ind w:left="-57" w:right="-57"/>
              <w:jc w:val="center"/>
            </w:pPr>
            <w:r>
              <w:t>в том числе</w:t>
            </w:r>
          </w:p>
          <w:p w:rsidR="00B94AA6" w:rsidRDefault="00B94AA6" w:rsidP="00FA5B76">
            <w:pPr>
              <w:ind w:left="-57" w:right="-57"/>
              <w:jc w:val="center"/>
            </w:pPr>
            <w:r>
              <w:t xml:space="preserve">в </w:t>
            </w:r>
            <w:proofErr w:type="spellStart"/>
            <w:proofErr w:type="gramStart"/>
            <w:r>
              <w:t>консоли-дированный</w:t>
            </w:r>
            <w:proofErr w:type="spellEnd"/>
            <w:proofErr w:type="gramEnd"/>
            <w:r>
              <w:t xml:space="preserve"> бюджет</w:t>
            </w:r>
          </w:p>
          <w:p w:rsidR="00B94AA6" w:rsidRDefault="00B94AA6" w:rsidP="00FA5B76">
            <w:pPr>
              <w:ind w:left="-57" w:right="-57"/>
              <w:jc w:val="center"/>
            </w:pPr>
            <w:r>
              <w:t>республики</w:t>
            </w:r>
          </w:p>
        </w:tc>
        <w:tc>
          <w:tcPr>
            <w:tcW w:w="1079"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ind w:left="-57" w:right="-57"/>
              <w:jc w:val="center"/>
            </w:pPr>
            <w:r>
              <w:t xml:space="preserve">в </w:t>
            </w:r>
            <w:proofErr w:type="spellStart"/>
            <w:proofErr w:type="gramStart"/>
            <w:r>
              <w:t>бюд-жеты</w:t>
            </w:r>
            <w:proofErr w:type="spellEnd"/>
            <w:proofErr w:type="gramEnd"/>
          </w:p>
          <w:p w:rsidR="00B94AA6" w:rsidRDefault="00B94AA6" w:rsidP="00FA5B76">
            <w:pPr>
              <w:ind w:left="-57" w:right="-57"/>
              <w:jc w:val="center"/>
            </w:pPr>
            <w:r>
              <w:t>всех</w:t>
            </w:r>
          </w:p>
          <w:p w:rsidR="00B94AA6" w:rsidRDefault="00B94AA6" w:rsidP="00FA5B76">
            <w:pPr>
              <w:ind w:left="-57" w:right="-57"/>
              <w:jc w:val="center"/>
            </w:pPr>
            <w:r>
              <w:t>уровней</w:t>
            </w:r>
          </w:p>
        </w:tc>
        <w:tc>
          <w:tcPr>
            <w:tcW w:w="1473" w:type="dxa"/>
            <w:tcBorders>
              <w:top w:val="single" w:sz="4" w:space="0" w:color="auto"/>
              <w:left w:val="single" w:sz="4" w:space="0" w:color="auto"/>
              <w:bottom w:val="single" w:sz="4" w:space="0" w:color="auto"/>
              <w:right w:val="single" w:sz="4" w:space="0" w:color="auto"/>
            </w:tcBorders>
            <w:hideMark/>
          </w:tcPr>
          <w:p w:rsidR="00B94AA6" w:rsidRDefault="00B94AA6" w:rsidP="00FA5B76">
            <w:pPr>
              <w:ind w:left="-57" w:right="-57"/>
              <w:jc w:val="center"/>
            </w:pPr>
            <w:r>
              <w:t>в том числе</w:t>
            </w:r>
          </w:p>
          <w:p w:rsidR="00B94AA6" w:rsidRDefault="00B94AA6" w:rsidP="00FA5B76">
            <w:pPr>
              <w:ind w:left="-57" w:right="-57"/>
              <w:jc w:val="center"/>
            </w:pPr>
            <w:r>
              <w:t xml:space="preserve">в </w:t>
            </w:r>
            <w:proofErr w:type="spellStart"/>
            <w:proofErr w:type="gramStart"/>
            <w:r>
              <w:t>консоли-дированный</w:t>
            </w:r>
            <w:proofErr w:type="spellEnd"/>
            <w:proofErr w:type="gramEnd"/>
            <w:r>
              <w:t xml:space="preserve"> бюджет</w:t>
            </w:r>
          </w:p>
          <w:p w:rsidR="00B94AA6" w:rsidRDefault="00B94AA6" w:rsidP="00FA5B76">
            <w:pPr>
              <w:ind w:left="-57" w:right="-57"/>
              <w:jc w:val="center"/>
            </w:pPr>
            <w:r>
              <w:t>республики</w:t>
            </w:r>
          </w:p>
        </w:tc>
      </w:tr>
      <w:tr w:rsidR="00B94AA6" w:rsidTr="00FA5B76">
        <w:tc>
          <w:tcPr>
            <w:tcW w:w="5104" w:type="dxa"/>
            <w:tcBorders>
              <w:top w:val="single" w:sz="4" w:space="0" w:color="auto"/>
              <w:left w:val="single" w:sz="4" w:space="0" w:color="auto"/>
              <w:bottom w:val="nil"/>
              <w:right w:val="nil"/>
            </w:tcBorders>
            <w:hideMark/>
          </w:tcPr>
          <w:p w:rsidR="00B94AA6" w:rsidRDefault="00B94AA6" w:rsidP="00FA5B76">
            <w:pPr>
              <w:rPr>
                <w:b/>
              </w:rPr>
            </w:pPr>
            <w:r>
              <w:rPr>
                <w:b/>
              </w:rPr>
              <w:t xml:space="preserve">Доходы, администрируемые налоговыми </w:t>
            </w:r>
            <w:r>
              <w:rPr>
                <w:b/>
              </w:rPr>
              <w:br/>
              <w:t xml:space="preserve">  органами</w:t>
            </w:r>
          </w:p>
        </w:tc>
        <w:tc>
          <w:tcPr>
            <w:tcW w:w="1076" w:type="dxa"/>
            <w:tcBorders>
              <w:top w:val="single" w:sz="4" w:space="0" w:color="auto"/>
              <w:left w:val="nil"/>
              <w:bottom w:val="nil"/>
              <w:right w:val="nil"/>
            </w:tcBorders>
            <w:vAlign w:val="bottom"/>
          </w:tcPr>
          <w:p w:rsidR="00B94AA6" w:rsidRDefault="00B94AA6" w:rsidP="00FA5B76">
            <w:pPr>
              <w:jc w:val="right"/>
              <w:rPr>
                <w:b/>
                <w:color w:val="000000"/>
              </w:rPr>
            </w:pPr>
            <w:r>
              <w:rPr>
                <w:b/>
                <w:color w:val="000000"/>
              </w:rPr>
              <w:t>20441,5</w:t>
            </w:r>
          </w:p>
        </w:tc>
        <w:tc>
          <w:tcPr>
            <w:tcW w:w="1475" w:type="dxa"/>
            <w:tcBorders>
              <w:top w:val="single" w:sz="4" w:space="0" w:color="auto"/>
              <w:left w:val="nil"/>
              <w:bottom w:val="nil"/>
              <w:right w:val="nil"/>
            </w:tcBorders>
            <w:vAlign w:val="bottom"/>
          </w:tcPr>
          <w:p w:rsidR="00B94AA6" w:rsidRDefault="00B94AA6" w:rsidP="00FA5B76">
            <w:pPr>
              <w:jc w:val="right"/>
              <w:rPr>
                <w:b/>
              </w:rPr>
            </w:pPr>
            <w:r>
              <w:rPr>
                <w:b/>
              </w:rPr>
              <w:t>19589,6</w:t>
            </w:r>
          </w:p>
        </w:tc>
        <w:tc>
          <w:tcPr>
            <w:tcW w:w="1079" w:type="dxa"/>
            <w:tcBorders>
              <w:top w:val="single" w:sz="4" w:space="0" w:color="auto"/>
              <w:left w:val="nil"/>
              <w:bottom w:val="nil"/>
              <w:right w:val="nil"/>
            </w:tcBorders>
            <w:vAlign w:val="bottom"/>
          </w:tcPr>
          <w:p w:rsidR="00B94AA6" w:rsidRDefault="00B94AA6" w:rsidP="00FA5B76">
            <w:pPr>
              <w:jc w:val="right"/>
              <w:rPr>
                <w:b/>
              </w:rPr>
            </w:pPr>
            <w:r>
              <w:rPr>
                <w:b/>
              </w:rPr>
              <w:t>138,4</w:t>
            </w:r>
          </w:p>
        </w:tc>
        <w:tc>
          <w:tcPr>
            <w:tcW w:w="1473" w:type="dxa"/>
            <w:tcBorders>
              <w:top w:val="single" w:sz="4" w:space="0" w:color="auto"/>
              <w:left w:val="nil"/>
              <w:bottom w:val="nil"/>
              <w:right w:val="single" w:sz="4" w:space="0" w:color="auto"/>
            </w:tcBorders>
            <w:vAlign w:val="bottom"/>
          </w:tcPr>
          <w:p w:rsidR="00B94AA6" w:rsidRDefault="00B94AA6" w:rsidP="00FA5B76">
            <w:pPr>
              <w:jc w:val="right"/>
              <w:rPr>
                <w:b/>
              </w:rPr>
            </w:pPr>
            <w:r>
              <w:rPr>
                <w:b/>
              </w:rPr>
              <w:t>153,0</w:t>
            </w:r>
          </w:p>
        </w:tc>
      </w:tr>
      <w:tr w:rsidR="00B94AA6" w:rsidTr="00FA5B76">
        <w:tc>
          <w:tcPr>
            <w:tcW w:w="5104" w:type="dxa"/>
            <w:tcBorders>
              <w:top w:val="nil"/>
              <w:left w:val="single" w:sz="4" w:space="0" w:color="auto"/>
              <w:bottom w:val="nil"/>
              <w:right w:val="nil"/>
            </w:tcBorders>
            <w:hideMark/>
          </w:tcPr>
          <w:p w:rsidR="00B94AA6" w:rsidRDefault="00B94AA6" w:rsidP="00FA5B76">
            <w:pPr>
              <w:ind w:left="-57"/>
            </w:pPr>
            <w:r>
              <w:t xml:space="preserve">   из них налоговые и неналоговые доходы</w:t>
            </w:r>
          </w:p>
        </w:tc>
        <w:tc>
          <w:tcPr>
            <w:tcW w:w="1076" w:type="dxa"/>
            <w:tcBorders>
              <w:top w:val="nil"/>
              <w:left w:val="nil"/>
              <w:bottom w:val="nil"/>
              <w:right w:val="nil"/>
            </w:tcBorders>
            <w:vAlign w:val="bottom"/>
          </w:tcPr>
          <w:p w:rsidR="00B94AA6" w:rsidRDefault="00B94AA6" w:rsidP="00FA5B76">
            <w:pPr>
              <w:jc w:val="right"/>
            </w:pPr>
            <w:r>
              <w:t>20441,5</w:t>
            </w:r>
          </w:p>
        </w:tc>
        <w:tc>
          <w:tcPr>
            <w:tcW w:w="1475" w:type="dxa"/>
            <w:tcBorders>
              <w:top w:val="nil"/>
              <w:left w:val="nil"/>
              <w:bottom w:val="nil"/>
              <w:right w:val="nil"/>
            </w:tcBorders>
            <w:vAlign w:val="bottom"/>
          </w:tcPr>
          <w:p w:rsidR="00B94AA6" w:rsidRDefault="00B94AA6" w:rsidP="00FA5B76">
            <w:pPr>
              <w:jc w:val="right"/>
            </w:pPr>
            <w:r>
              <w:t>19589,6</w:t>
            </w:r>
          </w:p>
        </w:tc>
        <w:tc>
          <w:tcPr>
            <w:tcW w:w="1079" w:type="dxa"/>
            <w:tcBorders>
              <w:top w:val="nil"/>
              <w:left w:val="nil"/>
              <w:bottom w:val="nil"/>
              <w:right w:val="nil"/>
            </w:tcBorders>
            <w:vAlign w:val="bottom"/>
          </w:tcPr>
          <w:p w:rsidR="00B94AA6" w:rsidRDefault="00B94AA6" w:rsidP="00FA5B76">
            <w:pPr>
              <w:jc w:val="right"/>
            </w:pPr>
            <w:r>
              <w:t>138,4</w:t>
            </w:r>
          </w:p>
        </w:tc>
        <w:tc>
          <w:tcPr>
            <w:tcW w:w="1473" w:type="dxa"/>
            <w:tcBorders>
              <w:top w:val="nil"/>
              <w:left w:val="nil"/>
              <w:bottom w:val="nil"/>
              <w:right w:val="single" w:sz="4" w:space="0" w:color="auto"/>
            </w:tcBorders>
            <w:vAlign w:val="bottom"/>
          </w:tcPr>
          <w:p w:rsidR="00B94AA6" w:rsidRPr="00A00A14" w:rsidRDefault="00B94AA6" w:rsidP="00FA5B76">
            <w:pPr>
              <w:jc w:val="right"/>
            </w:pPr>
            <w:r>
              <w:t>153,0</w:t>
            </w:r>
          </w:p>
        </w:tc>
      </w:tr>
      <w:tr w:rsidR="00B94AA6" w:rsidTr="00FA5B76">
        <w:tc>
          <w:tcPr>
            <w:tcW w:w="5104" w:type="dxa"/>
            <w:tcBorders>
              <w:top w:val="nil"/>
              <w:left w:val="single" w:sz="4" w:space="0" w:color="auto"/>
              <w:bottom w:val="nil"/>
              <w:right w:val="nil"/>
            </w:tcBorders>
            <w:hideMark/>
          </w:tcPr>
          <w:p w:rsidR="00B94AA6" w:rsidRDefault="00B94AA6" w:rsidP="00FA5B76">
            <w:pPr>
              <w:ind w:left="-57"/>
            </w:pPr>
            <w:r>
              <w:t xml:space="preserve">    в том числе:</w:t>
            </w:r>
          </w:p>
        </w:tc>
        <w:tc>
          <w:tcPr>
            <w:tcW w:w="1076" w:type="dxa"/>
            <w:tcBorders>
              <w:top w:val="nil"/>
              <w:left w:val="nil"/>
              <w:bottom w:val="nil"/>
              <w:right w:val="nil"/>
            </w:tcBorders>
            <w:vAlign w:val="bottom"/>
          </w:tcPr>
          <w:p w:rsidR="00B94AA6" w:rsidRDefault="00B94AA6" w:rsidP="00FA5B76">
            <w:pPr>
              <w:jc w:val="right"/>
            </w:pPr>
          </w:p>
        </w:tc>
        <w:tc>
          <w:tcPr>
            <w:tcW w:w="1475" w:type="dxa"/>
            <w:tcBorders>
              <w:top w:val="nil"/>
              <w:left w:val="nil"/>
              <w:bottom w:val="nil"/>
              <w:right w:val="nil"/>
            </w:tcBorders>
            <w:vAlign w:val="bottom"/>
          </w:tcPr>
          <w:p w:rsidR="00B94AA6" w:rsidRDefault="00B94AA6" w:rsidP="00FA5B76">
            <w:pPr>
              <w:jc w:val="right"/>
            </w:pPr>
          </w:p>
        </w:tc>
        <w:tc>
          <w:tcPr>
            <w:tcW w:w="1079" w:type="dxa"/>
            <w:tcBorders>
              <w:top w:val="nil"/>
              <w:left w:val="nil"/>
              <w:bottom w:val="nil"/>
              <w:right w:val="nil"/>
            </w:tcBorders>
            <w:vAlign w:val="bottom"/>
          </w:tcPr>
          <w:p w:rsidR="00B94AA6" w:rsidRDefault="00B94AA6" w:rsidP="00FA5B76">
            <w:pPr>
              <w:jc w:val="right"/>
            </w:pPr>
          </w:p>
        </w:tc>
        <w:tc>
          <w:tcPr>
            <w:tcW w:w="1473" w:type="dxa"/>
            <w:tcBorders>
              <w:top w:val="nil"/>
              <w:left w:val="nil"/>
              <w:bottom w:val="nil"/>
              <w:right w:val="single" w:sz="4" w:space="0" w:color="auto"/>
            </w:tcBorders>
            <w:vAlign w:val="bottom"/>
          </w:tcPr>
          <w:p w:rsidR="00B94AA6" w:rsidRPr="00A00A14" w:rsidRDefault="00B94AA6" w:rsidP="00FA5B76">
            <w:pPr>
              <w:jc w:val="right"/>
            </w:pPr>
          </w:p>
        </w:tc>
      </w:tr>
      <w:tr w:rsidR="00B94AA6" w:rsidTr="00FA5B76">
        <w:tc>
          <w:tcPr>
            <w:tcW w:w="5104" w:type="dxa"/>
            <w:tcBorders>
              <w:top w:val="nil"/>
              <w:left w:val="single" w:sz="4" w:space="0" w:color="auto"/>
              <w:bottom w:val="nil"/>
              <w:right w:val="nil"/>
            </w:tcBorders>
            <w:hideMark/>
          </w:tcPr>
          <w:p w:rsidR="00B94AA6" w:rsidRDefault="00B94AA6" w:rsidP="00A61850">
            <w:pPr>
              <w:ind w:left="283" w:hanging="113"/>
            </w:pPr>
            <w:r>
              <w:t>налог на прибыль организаций</w:t>
            </w:r>
          </w:p>
        </w:tc>
        <w:tc>
          <w:tcPr>
            <w:tcW w:w="1076" w:type="dxa"/>
            <w:tcBorders>
              <w:top w:val="nil"/>
              <w:left w:val="nil"/>
              <w:bottom w:val="nil"/>
              <w:right w:val="nil"/>
            </w:tcBorders>
            <w:vAlign w:val="bottom"/>
          </w:tcPr>
          <w:p w:rsidR="00B94AA6" w:rsidRDefault="00B94AA6" w:rsidP="00FA5B76">
            <w:pPr>
              <w:jc w:val="right"/>
              <w:rPr>
                <w:bCs/>
              </w:rPr>
            </w:pPr>
            <w:r>
              <w:rPr>
                <w:bCs/>
              </w:rPr>
              <w:t>3996,8</w:t>
            </w:r>
          </w:p>
        </w:tc>
        <w:tc>
          <w:tcPr>
            <w:tcW w:w="1475" w:type="dxa"/>
            <w:tcBorders>
              <w:top w:val="nil"/>
              <w:left w:val="nil"/>
              <w:bottom w:val="nil"/>
              <w:right w:val="nil"/>
            </w:tcBorders>
            <w:vAlign w:val="bottom"/>
          </w:tcPr>
          <w:p w:rsidR="00B94AA6" w:rsidRDefault="00B94AA6" w:rsidP="00FA5B76">
            <w:pPr>
              <w:jc w:val="right"/>
              <w:rPr>
                <w:bCs/>
              </w:rPr>
            </w:pPr>
            <w:r>
              <w:rPr>
                <w:bCs/>
              </w:rPr>
              <w:t>3691,6</w:t>
            </w:r>
          </w:p>
        </w:tc>
        <w:tc>
          <w:tcPr>
            <w:tcW w:w="1079" w:type="dxa"/>
            <w:tcBorders>
              <w:top w:val="nil"/>
              <w:left w:val="nil"/>
              <w:bottom w:val="nil"/>
              <w:right w:val="nil"/>
            </w:tcBorders>
            <w:vAlign w:val="bottom"/>
          </w:tcPr>
          <w:p w:rsidR="00B94AA6" w:rsidRDefault="00B94AA6" w:rsidP="00FA5B76">
            <w:pPr>
              <w:jc w:val="right"/>
            </w:pPr>
            <w:r>
              <w:t>121,8</w:t>
            </w:r>
          </w:p>
        </w:tc>
        <w:tc>
          <w:tcPr>
            <w:tcW w:w="1473" w:type="dxa"/>
            <w:tcBorders>
              <w:top w:val="nil"/>
              <w:left w:val="nil"/>
              <w:bottom w:val="nil"/>
              <w:right w:val="single" w:sz="4" w:space="0" w:color="auto"/>
            </w:tcBorders>
            <w:vAlign w:val="bottom"/>
          </w:tcPr>
          <w:p w:rsidR="00B94AA6" w:rsidRPr="00A00A14" w:rsidRDefault="00B94AA6" w:rsidP="00FA5B76">
            <w:pPr>
              <w:jc w:val="right"/>
            </w:pPr>
            <w:r>
              <w:t>127,1</w:t>
            </w:r>
          </w:p>
        </w:tc>
      </w:tr>
      <w:tr w:rsidR="00B94AA6" w:rsidTr="00FA5B76">
        <w:tc>
          <w:tcPr>
            <w:tcW w:w="5104" w:type="dxa"/>
            <w:tcBorders>
              <w:top w:val="nil"/>
              <w:left w:val="single" w:sz="4" w:space="0" w:color="auto"/>
              <w:bottom w:val="nil"/>
              <w:right w:val="nil"/>
            </w:tcBorders>
            <w:hideMark/>
          </w:tcPr>
          <w:p w:rsidR="00B94AA6" w:rsidRDefault="00B94AA6" w:rsidP="00A61850">
            <w:pPr>
              <w:ind w:left="283" w:hanging="113"/>
            </w:pPr>
            <w:r>
              <w:t>налог на доходы физических лиц</w:t>
            </w:r>
          </w:p>
        </w:tc>
        <w:tc>
          <w:tcPr>
            <w:tcW w:w="1076" w:type="dxa"/>
            <w:tcBorders>
              <w:top w:val="nil"/>
              <w:left w:val="nil"/>
              <w:bottom w:val="nil"/>
              <w:right w:val="nil"/>
            </w:tcBorders>
            <w:vAlign w:val="bottom"/>
          </w:tcPr>
          <w:p w:rsidR="00B94AA6" w:rsidRDefault="00B94AA6" w:rsidP="00FA5B76">
            <w:pPr>
              <w:jc w:val="right"/>
              <w:rPr>
                <w:bCs/>
              </w:rPr>
            </w:pPr>
            <w:r>
              <w:rPr>
                <w:bCs/>
              </w:rPr>
              <w:t>10847,6</w:t>
            </w:r>
          </w:p>
        </w:tc>
        <w:tc>
          <w:tcPr>
            <w:tcW w:w="1475" w:type="dxa"/>
            <w:tcBorders>
              <w:top w:val="nil"/>
              <w:left w:val="nil"/>
              <w:bottom w:val="nil"/>
              <w:right w:val="nil"/>
            </w:tcBorders>
            <w:vAlign w:val="bottom"/>
          </w:tcPr>
          <w:p w:rsidR="00B94AA6" w:rsidRDefault="00B94AA6" w:rsidP="00FA5B76">
            <w:pPr>
              <w:jc w:val="right"/>
            </w:pPr>
            <w:r>
              <w:t>10847,6</w:t>
            </w:r>
          </w:p>
        </w:tc>
        <w:tc>
          <w:tcPr>
            <w:tcW w:w="1079" w:type="dxa"/>
            <w:tcBorders>
              <w:top w:val="nil"/>
              <w:left w:val="nil"/>
              <w:bottom w:val="nil"/>
              <w:right w:val="nil"/>
            </w:tcBorders>
            <w:vAlign w:val="bottom"/>
          </w:tcPr>
          <w:p w:rsidR="00B94AA6" w:rsidRDefault="00B94AA6" w:rsidP="00FA5B76">
            <w:pPr>
              <w:jc w:val="right"/>
            </w:pPr>
            <w:r>
              <w:t>2,1 р.</w:t>
            </w:r>
          </w:p>
        </w:tc>
        <w:tc>
          <w:tcPr>
            <w:tcW w:w="1473" w:type="dxa"/>
            <w:tcBorders>
              <w:top w:val="nil"/>
              <w:left w:val="nil"/>
              <w:bottom w:val="nil"/>
              <w:right w:val="single" w:sz="4" w:space="0" w:color="auto"/>
            </w:tcBorders>
            <w:vAlign w:val="bottom"/>
          </w:tcPr>
          <w:p w:rsidR="00B94AA6" w:rsidRDefault="00B94AA6" w:rsidP="00FA5B76">
            <w:pPr>
              <w:jc w:val="right"/>
            </w:pPr>
            <w:r>
              <w:t>2,1 р.</w:t>
            </w:r>
          </w:p>
        </w:tc>
      </w:tr>
      <w:tr w:rsidR="00B94AA6" w:rsidTr="00FA5B76">
        <w:tc>
          <w:tcPr>
            <w:tcW w:w="5104" w:type="dxa"/>
            <w:tcBorders>
              <w:top w:val="nil"/>
              <w:left w:val="single" w:sz="4" w:space="0" w:color="auto"/>
              <w:bottom w:val="nil"/>
              <w:right w:val="nil"/>
            </w:tcBorders>
            <w:hideMark/>
          </w:tcPr>
          <w:p w:rsidR="00B94AA6" w:rsidRDefault="00B94AA6" w:rsidP="00A61850">
            <w:pPr>
              <w:ind w:left="283" w:hanging="113"/>
              <w:rPr>
                <w:vertAlign w:val="superscript"/>
              </w:rPr>
            </w:pPr>
            <w:r>
              <w:t>налог на добавленную стоимость на товары</w:t>
            </w:r>
            <w:r>
              <w:rPr>
                <w:lang w:val="ru-MO"/>
              </w:rPr>
              <w:t xml:space="preserve"> </w:t>
            </w:r>
            <w:r>
              <w:rPr>
                <w:lang w:val="ru-MO"/>
              </w:rPr>
              <w:br/>
              <w:t>(</w:t>
            </w:r>
            <w:r>
              <w:t>работы, услуги</w:t>
            </w:r>
            <w:r>
              <w:rPr>
                <w:lang w:val="ru-MO"/>
              </w:rPr>
              <w:t>),</w:t>
            </w:r>
            <w:r>
              <w:t xml:space="preserve"> реализуемые на </w:t>
            </w:r>
            <w:proofErr w:type="spellStart"/>
            <w:r>
              <w:t>террит</w:t>
            </w:r>
            <w:proofErr w:type="gramStart"/>
            <w:r>
              <w:t>о</w:t>
            </w:r>
            <w:proofErr w:type="spellEnd"/>
            <w:r>
              <w:t>-</w:t>
            </w:r>
            <w:proofErr w:type="gramEnd"/>
            <w:r>
              <w:br/>
            </w:r>
            <w:proofErr w:type="spellStart"/>
            <w:r>
              <w:t>рии</w:t>
            </w:r>
            <w:proofErr w:type="spellEnd"/>
            <w:r>
              <w:t xml:space="preserve"> Российской Федерации </w:t>
            </w:r>
          </w:p>
        </w:tc>
        <w:tc>
          <w:tcPr>
            <w:tcW w:w="1076" w:type="dxa"/>
            <w:tcBorders>
              <w:top w:val="nil"/>
              <w:left w:val="nil"/>
              <w:bottom w:val="nil"/>
              <w:right w:val="nil"/>
            </w:tcBorders>
            <w:vAlign w:val="bottom"/>
            <w:hideMark/>
          </w:tcPr>
          <w:p w:rsidR="00B94AA6" w:rsidRDefault="00B94AA6" w:rsidP="00FA5B76">
            <w:pPr>
              <w:jc w:val="right"/>
              <w:rPr>
                <w:bCs/>
              </w:rPr>
            </w:pPr>
            <w:r>
              <w:rPr>
                <w:bCs/>
              </w:rPr>
              <w:t>-154,9</w:t>
            </w:r>
          </w:p>
        </w:tc>
        <w:tc>
          <w:tcPr>
            <w:tcW w:w="1475" w:type="dxa"/>
            <w:tcBorders>
              <w:top w:val="nil"/>
              <w:left w:val="nil"/>
              <w:bottom w:val="nil"/>
              <w:right w:val="nil"/>
            </w:tcBorders>
            <w:vAlign w:val="bottom"/>
            <w:hideMark/>
          </w:tcPr>
          <w:p w:rsidR="00B94AA6" w:rsidRDefault="00B94AA6" w:rsidP="00FA5B76">
            <w:pPr>
              <w:jc w:val="right"/>
            </w:pPr>
            <w:r>
              <w:t>-</w:t>
            </w:r>
          </w:p>
        </w:tc>
        <w:tc>
          <w:tcPr>
            <w:tcW w:w="1079" w:type="dxa"/>
            <w:tcBorders>
              <w:top w:val="nil"/>
              <w:left w:val="nil"/>
              <w:bottom w:val="nil"/>
              <w:right w:val="nil"/>
            </w:tcBorders>
            <w:vAlign w:val="bottom"/>
            <w:hideMark/>
          </w:tcPr>
          <w:p w:rsidR="00B94AA6" w:rsidRDefault="00B94AA6" w:rsidP="00FA5B76">
            <w:pPr>
              <w:jc w:val="right"/>
            </w:pPr>
            <w:r>
              <w:t>х</w:t>
            </w:r>
          </w:p>
        </w:tc>
        <w:tc>
          <w:tcPr>
            <w:tcW w:w="1473"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5104" w:type="dxa"/>
            <w:tcBorders>
              <w:top w:val="nil"/>
              <w:left w:val="single" w:sz="4" w:space="0" w:color="auto"/>
              <w:bottom w:val="nil"/>
              <w:right w:val="nil"/>
            </w:tcBorders>
            <w:hideMark/>
          </w:tcPr>
          <w:p w:rsidR="00B94AA6" w:rsidRDefault="00B94AA6" w:rsidP="00A61850">
            <w:pPr>
              <w:ind w:left="283" w:hanging="113"/>
            </w:pPr>
            <w:r>
              <w:t xml:space="preserve">акцизы по подакцизным товарам </w:t>
            </w:r>
            <w:r>
              <w:br/>
              <w:t>(продукции), производимым на территории</w:t>
            </w:r>
            <w:r w:rsidR="00A61850">
              <w:t xml:space="preserve"> </w:t>
            </w:r>
            <w:r>
              <w:t>Российской Федерации</w:t>
            </w:r>
          </w:p>
        </w:tc>
        <w:tc>
          <w:tcPr>
            <w:tcW w:w="1076" w:type="dxa"/>
            <w:tcBorders>
              <w:top w:val="nil"/>
              <w:left w:val="nil"/>
              <w:bottom w:val="nil"/>
              <w:right w:val="nil"/>
            </w:tcBorders>
            <w:vAlign w:val="bottom"/>
          </w:tcPr>
          <w:p w:rsidR="00B94AA6" w:rsidRDefault="00B94AA6" w:rsidP="00FA5B76">
            <w:pPr>
              <w:jc w:val="right"/>
              <w:rPr>
                <w:bCs/>
              </w:rPr>
            </w:pPr>
            <w:r>
              <w:rPr>
                <w:bCs/>
              </w:rPr>
              <w:t>1096,5</w:t>
            </w:r>
          </w:p>
        </w:tc>
        <w:tc>
          <w:tcPr>
            <w:tcW w:w="1475" w:type="dxa"/>
            <w:tcBorders>
              <w:top w:val="nil"/>
              <w:left w:val="nil"/>
              <w:bottom w:val="nil"/>
              <w:right w:val="nil"/>
            </w:tcBorders>
            <w:vAlign w:val="bottom"/>
          </w:tcPr>
          <w:p w:rsidR="00B94AA6" w:rsidRDefault="00B94AA6" w:rsidP="00FA5B76">
            <w:pPr>
              <w:jc w:val="right"/>
              <w:rPr>
                <w:bCs/>
              </w:rPr>
            </w:pPr>
            <w:r>
              <w:rPr>
                <w:bCs/>
              </w:rPr>
              <w:t>1096,5</w:t>
            </w:r>
          </w:p>
        </w:tc>
        <w:tc>
          <w:tcPr>
            <w:tcW w:w="1079" w:type="dxa"/>
            <w:tcBorders>
              <w:top w:val="nil"/>
              <w:left w:val="nil"/>
              <w:bottom w:val="nil"/>
              <w:right w:val="nil"/>
            </w:tcBorders>
            <w:vAlign w:val="bottom"/>
          </w:tcPr>
          <w:p w:rsidR="00B94AA6" w:rsidRDefault="00B94AA6" w:rsidP="00FA5B76">
            <w:pPr>
              <w:jc w:val="right"/>
            </w:pPr>
            <w:r>
              <w:t>89,0</w:t>
            </w:r>
          </w:p>
        </w:tc>
        <w:tc>
          <w:tcPr>
            <w:tcW w:w="1473" w:type="dxa"/>
            <w:tcBorders>
              <w:top w:val="nil"/>
              <w:left w:val="nil"/>
              <w:bottom w:val="nil"/>
              <w:right w:val="single" w:sz="4" w:space="0" w:color="auto"/>
            </w:tcBorders>
            <w:vAlign w:val="bottom"/>
          </w:tcPr>
          <w:p w:rsidR="00B94AA6" w:rsidRDefault="00B94AA6" w:rsidP="00FA5B76">
            <w:pPr>
              <w:jc w:val="right"/>
            </w:pPr>
            <w:r>
              <w:t>89,0</w:t>
            </w:r>
          </w:p>
        </w:tc>
      </w:tr>
      <w:tr w:rsidR="00B94AA6" w:rsidTr="00FA5B76">
        <w:tc>
          <w:tcPr>
            <w:tcW w:w="5104" w:type="dxa"/>
            <w:tcBorders>
              <w:top w:val="nil"/>
              <w:left w:val="single" w:sz="4" w:space="0" w:color="auto"/>
              <w:bottom w:val="nil"/>
              <w:right w:val="nil"/>
            </w:tcBorders>
            <w:hideMark/>
          </w:tcPr>
          <w:p w:rsidR="00B94AA6" w:rsidRDefault="00B94AA6" w:rsidP="00FA5B76">
            <w:pPr>
              <w:ind w:left="-57"/>
            </w:pPr>
            <w:r>
              <w:t xml:space="preserve">      из них на пиво</w:t>
            </w:r>
          </w:p>
        </w:tc>
        <w:tc>
          <w:tcPr>
            <w:tcW w:w="1076" w:type="dxa"/>
            <w:tcBorders>
              <w:top w:val="nil"/>
              <w:left w:val="nil"/>
              <w:bottom w:val="nil"/>
              <w:right w:val="nil"/>
            </w:tcBorders>
            <w:vAlign w:val="bottom"/>
          </w:tcPr>
          <w:p w:rsidR="00B94AA6" w:rsidRDefault="00B94AA6" w:rsidP="00FA5B76">
            <w:pPr>
              <w:jc w:val="right"/>
              <w:rPr>
                <w:bCs/>
              </w:rPr>
            </w:pPr>
            <w:r>
              <w:rPr>
                <w:bCs/>
              </w:rPr>
              <w:t>1093,8</w:t>
            </w:r>
          </w:p>
        </w:tc>
        <w:tc>
          <w:tcPr>
            <w:tcW w:w="1475" w:type="dxa"/>
            <w:tcBorders>
              <w:top w:val="nil"/>
              <w:left w:val="nil"/>
              <w:bottom w:val="nil"/>
              <w:right w:val="nil"/>
            </w:tcBorders>
            <w:vAlign w:val="bottom"/>
          </w:tcPr>
          <w:p w:rsidR="00B94AA6" w:rsidRDefault="00B94AA6" w:rsidP="00FA5B76">
            <w:pPr>
              <w:jc w:val="right"/>
            </w:pPr>
            <w:r>
              <w:t>1093,8</w:t>
            </w:r>
          </w:p>
        </w:tc>
        <w:tc>
          <w:tcPr>
            <w:tcW w:w="1079" w:type="dxa"/>
            <w:tcBorders>
              <w:top w:val="nil"/>
              <w:left w:val="nil"/>
              <w:bottom w:val="nil"/>
              <w:right w:val="nil"/>
            </w:tcBorders>
            <w:vAlign w:val="bottom"/>
          </w:tcPr>
          <w:p w:rsidR="00B94AA6" w:rsidRDefault="00B94AA6" w:rsidP="00FA5B76">
            <w:pPr>
              <w:jc w:val="right"/>
              <w:rPr>
                <w:bCs/>
              </w:rPr>
            </w:pPr>
            <w:r>
              <w:rPr>
                <w:bCs/>
              </w:rPr>
              <w:t>88,9</w:t>
            </w:r>
          </w:p>
        </w:tc>
        <w:tc>
          <w:tcPr>
            <w:tcW w:w="1473" w:type="dxa"/>
            <w:tcBorders>
              <w:top w:val="nil"/>
              <w:left w:val="nil"/>
              <w:bottom w:val="nil"/>
              <w:right w:val="single" w:sz="4" w:space="0" w:color="auto"/>
            </w:tcBorders>
            <w:vAlign w:val="bottom"/>
          </w:tcPr>
          <w:p w:rsidR="00B94AA6" w:rsidRDefault="00B94AA6" w:rsidP="00FA5B76">
            <w:pPr>
              <w:jc w:val="right"/>
              <w:rPr>
                <w:bCs/>
              </w:rPr>
            </w:pPr>
            <w:r>
              <w:rPr>
                <w:bCs/>
              </w:rPr>
              <w:t>88,9</w:t>
            </w:r>
          </w:p>
        </w:tc>
      </w:tr>
      <w:tr w:rsidR="00B94AA6" w:rsidTr="00FA5B76">
        <w:tc>
          <w:tcPr>
            <w:tcW w:w="5104" w:type="dxa"/>
            <w:tcBorders>
              <w:top w:val="nil"/>
              <w:left w:val="single" w:sz="4" w:space="0" w:color="auto"/>
              <w:bottom w:val="nil"/>
              <w:right w:val="nil"/>
            </w:tcBorders>
            <w:hideMark/>
          </w:tcPr>
          <w:p w:rsidR="00B94AA6" w:rsidRDefault="00B94AA6" w:rsidP="00A61850">
            <w:pPr>
              <w:ind w:left="283" w:hanging="113"/>
            </w:pPr>
            <w:r>
              <w:t xml:space="preserve">  налоги на имущество</w:t>
            </w:r>
          </w:p>
        </w:tc>
        <w:tc>
          <w:tcPr>
            <w:tcW w:w="1076" w:type="dxa"/>
            <w:tcBorders>
              <w:top w:val="nil"/>
              <w:left w:val="nil"/>
              <w:bottom w:val="nil"/>
              <w:right w:val="nil"/>
            </w:tcBorders>
            <w:vAlign w:val="bottom"/>
          </w:tcPr>
          <w:p w:rsidR="00B94AA6" w:rsidRDefault="00B94AA6" w:rsidP="00FA5B76">
            <w:pPr>
              <w:jc w:val="right"/>
              <w:rPr>
                <w:bCs/>
              </w:rPr>
            </w:pPr>
            <w:r>
              <w:rPr>
                <w:bCs/>
              </w:rPr>
              <w:t>2531,3</w:t>
            </w:r>
          </w:p>
        </w:tc>
        <w:tc>
          <w:tcPr>
            <w:tcW w:w="1475" w:type="dxa"/>
            <w:tcBorders>
              <w:top w:val="nil"/>
              <w:left w:val="nil"/>
              <w:bottom w:val="nil"/>
              <w:right w:val="nil"/>
            </w:tcBorders>
            <w:vAlign w:val="bottom"/>
          </w:tcPr>
          <w:p w:rsidR="00B94AA6" w:rsidRDefault="00B94AA6" w:rsidP="00FA5B76">
            <w:pPr>
              <w:jc w:val="right"/>
            </w:pPr>
            <w:r>
              <w:t>2531,3</w:t>
            </w:r>
          </w:p>
        </w:tc>
        <w:tc>
          <w:tcPr>
            <w:tcW w:w="1079" w:type="dxa"/>
            <w:tcBorders>
              <w:top w:val="nil"/>
              <w:left w:val="nil"/>
              <w:bottom w:val="nil"/>
              <w:right w:val="nil"/>
            </w:tcBorders>
            <w:vAlign w:val="bottom"/>
          </w:tcPr>
          <w:p w:rsidR="00B94AA6" w:rsidRDefault="00B94AA6" w:rsidP="00FA5B76">
            <w:pPr>
              <w:jc w:val="right"/>
            </w:pPr>
            <w:r>
              <w:t>118,2</w:t>
            </w:r>
          </w:p>
        </w:tc>
        <w:tc>
          <w:tcPr>
            <w:tcW w:w="1473" w:type="dxa"/>
            <w:tcBorders>
              <w:top w:val="nil"/>
              <w:left w:val="nil"/>
              <w:bottom w:val="nil"/>
              <w:right w:val="single" w:sz="4" w:space="0" w:color="auto"/>
            </w:tcBorders>
            <w:vAlign w:val="bottom"/>
          </w:tcPr>
          <w:p w:rsidR="00B94AA6" w:rsidRDefault="00B94AA6" w:rsidP="00FA5B76">
            <w:pPr>
              <w:jc w:val="right"/>
            </w:pPr>
            <w:r>
              <w:t>118,2</w:t>
            </w:r>
          </w:p>
        </w:tc>
      </w:tr>
      <w:tr w:rsidR="00B94AA6" w:rsidTr="00FA5B76">
        <w:tc>
          <w:tcPr>
            <w:tcW w:w="5104" w:type="dxa"/>
            <w:tcBorders>
              <w:top w:val="nil"/>
              <w:left w:val="single" w:sz="4" w:space="0" w:color="auto"/>
              <w:bottom w:val="nil"/>
              <w:right w:val="nil"/>
            </w:tcBorders>
            <w:hideMark/>
          </w:tcPr>
          <w:p w:rsidR="00B94AA6" w:rsidRDefault="00B94AA6" w:rsidP="00A61850">
            <w:pPr>
              <w:ind w:left="283" w:hanging="113"/>
            </w:pPr>
            <w:r>
              <w:t xml:space="preserve">налоги, сборы и регулярные платежи </w:t>
            </w:r>
            <w:r w:rsidR="00A61850">
              <w:br/>
            </w:r>
            <w:r>
              <w:t>за пользование природными ресурсами</w:t>
            </w:r>
          </w:p>
        </w:tc>
        <w:tc>
          <w:tcPr>
            <w:tcW w:w="1076" w:type="dxa"/>
            <w:tcBorders>
              <w:top w:val="nil"/>
              <w:left w:val="nil"/>
              <w:bottom w:val="nil"/>
              <w:right w:val="nil"/>
            </w:tcBorders>
            <w:vAlign w:val="bottom"/>
          </w:tcPr>
          <w:p w:rsidR="00B94AA6" w:rsidRDefault="00B94AA6" w:rsidP="00FA5B76">
            <w:pPr>
              <w:jc w:val="right"/>
              <w:rPr>
                <w:bCs/>
              </w:rPr>
            </w:pPr>
            <w:r>
              <w:rPr>
                <w:bCs/>
              </w:rPr>
              <w:t>838,8</w:t>
            </w:r>
          </w:p>
        </w:tc>
        <w:tc>
          <w:tcPr>
            <w:tcW w:w="1475" w:type="dxa"/>
            <w:tcBorders>
              <w:top w:val="nil"/>
              <w:left w:val="nil"/>
              <w:bottom w:val="nil"/>
              <w:right w:val="nil"/>
            </w:tcBorders>
            <w:vAlign w:val="bottom"/>
          </w:tcPr>
          <w:p w:rsidR="00B94AA6" w:rsidRDefault="00B94AA6" w:rsidP="00FA5B76">
            <w:pPr>
              <w:jc w:val="right"/>
              <w:rPr>
                <w:bCs/>
              </w:rPr>
            </w:pPr>
            <w:r>
              <w:rPr>
                <w:bCs/>
              </w:rPr>
              <w:t>501,6</w:t>
            </w:r>
          </w:p>
        </w:tc>
        <w:tc>
          <w:tcPr>
            <w:tcW w:w="1079" w:type="dxa"/>
            <w:tcBorders>
              <w:top w:val="nil"/>
              <w:left w:val="nil"/>
              <w:bottom w:val="nil"/>
              <w:right w:val="nil"/>
            </w:tcBorders>
            <w:vAlign w:val="bottom"/>
          </w:tcPr>
          <w:p w:rsidR="00B94AA6" w:rsidRDefault="00B94AA6" w:rsidP="00FA5B76">
            <w:pPr>
              <w:jc w:val="right"/>
            </w:pPr>
            <w:r>
              <w:t>103,3</w:t>
            </w:r>
          </w:p>
        </w:tc>
        <w:tc>
          <w:tcPr>
            <w:tcW w:w="1473" w:type="dxa"/>
            <w:tcBorders>
              <w:top w:val="nil"/>
              <w:left w:val="nil"/>
              <w:bottom w:val="nil"/>
              <w:right w:val="single" w:sz="4" w:space="0" w:color="auto"/>
            </w:tcBorders>
            <w:vAlign w:val="bottom"/>
          </w:tcPr>
          <w:p w:rsidR="00B94AA6" w:rsidRDefault="00B94AA6" w:rsidP="00FA5B76">
            <w:pPr>
              <w:jc w:val="right"/>
            </w:pPr>
            <w:r>
              <w:t>103,3</w:t>
            </w:r>
          </w:p>
        </w:tc>
      </w:tr>
      <w:tr w:rsidR="00B94AA6" w:rsidTr="00FA5B76">
        <w:tc>
          <w:tcPr>
            <w:tcW w:w="5104" w:type="dxa"/>
            <w:tcBorders>
              <w:top w:val="nil"/>
              <w:left w:val="single" w:sz="4" w:space="0" w:color="auto"/>
              <w:bottom w:val="single" w:sz="4" w:space="0" w:color="auto"/>
              <w:right w:val="nil"/>
            </w:tcBorders>
            <w:hideMark/>
          </w:tcPr>
          <w:p w:rsidR="00B94AA6" w:rsidRDefault="00B94AA6" w:rsidP="00A61850">
            <w:pPr>
              <w:ind w:left="397" w:hanging="113"/>
            </w:pPr>
            <w:r>
              <w:t>из них налог на добычу полезных ископаемых</w:t>
            </w:r>
          </w:p>
        </w:tc>
        <w:tc>
          <w:tcPr>
            <w:tcW w:w="1076" w:type="dxa"/>
            <w:tcBorders>
              <w:top w:val="nil"/>
              <w:left w:val="nil"/>
              <w:bottom w:val="single" w:sz="4" w:space="0" w:color="auto"/>
              <w:right w:val="nil"/>
            </w:tcBorders>
            <w:vAlign w:val="bottom"/>
          </w:tcPr>
          <w:p w:rsidR="00B94AA6" w:rsidRDefault="00B94AA6" w:rsidP="00FA5B76">
            <w:pPr>
              <w:jc w:val="right"/>
              <w:rPr>
                <w:color w:val="000000"/>
              </w:rPr>
            </w:pPr>
            <w:r>
              <w:rPr>
                <w:color w:val="000000"/>
              </w:rPr>
              <w:t>828,6</w:t>
            </w:r>
          </w:p>
        </w:tc>
        <w:tc>
          <w:tcPr>
            <w:tcW w:w="1475" w:type="dxa"/>
            <w:tcBorders>
              <w:top w:val="nil"/>
              <w:left w:val="nil"/>
              <w:bottom w:val="single" w:sz="4" w:space="0" w:color="auto"/>
              <w:right w:val="nil"/>
            </w:tcBorders>
            <w:vAlign w:val="bottom"/>
          </w:tcPr>
          <w:p w:rsidR="00B94AA6" w:rsidRDefault="00B94AA6" w:rsidP="00FA5B76">
            <w:pPr>
              <w:jc w:val="right"/>
              <w:rPr>
                <w:color w:val="000000"/>
              </w:rPr>
            </w:pPr>
            <w:r>
              <w:rPr>
                <w:color w:val="000000"/>
              </w:rPr>
              <w:t>499,9</w:t>
            </w:r>
          </w:p>
        </w:tc>
        <w:tc>
          <w:tcPr>
            <w:tcW w:w="1079" w:type="dxa"/>
            <w:tcBorders>
              <w:top w:val="nil"/>
              <w:left w:val="nil"/>
              <w:bottom w:val="single" w:sz="4" w:space="0" w:color="auto"/>
              <w:right w:val="nil"/>
            </w:tcBorders>
            <w:vAlign w:val="bottom"/>
          </w:tcPr>
          <w:p w:rsidR="00B94AA6" w:rsidRDefault="00B94AA6" w:rsidP="00FA5B76">
            <w:pPr>
              <w:jc w:val="right"/>
              <w:rPr>
                <w:bCs/>
              </w:rPr>
            </w:pPr>
            <w:r>
              <w:rPr>
                <w:bCs/>
              </w:rPr>
              <w:t>103,2</w:t>
            </w:r>
          </w:p>
        </w:tc>
        <w:tc>
          <w:tcPr>
            <w:tcW w:w="1473" w:type="dxa"/>
            <w:tcBorders>
              <w:top w:val="nil"/>
              <w:left w:val="nil"/>
              <w:bottom w:val="single" w:sz="4" w:space="0" w:color="auto"/>
              <w:right w:val="single" w:sz="4" w:space="0" w:color="auto"/>
            </w:tcBorders>
            <w:vAlign w:val="bottom"/>
          </w:tcPr>
          <w:p w:rsidR="00B94AA6" w:rsidRDefault="00B94AA6" w:rsidP="00FA5B76">
            <w:pPr>
              <w:jc w:val="right"/>
              <w:rPr>
                <w:bCs/>
              </w:rPr>
            </w:pPr>
            <w:r>
              <w:rPr>
                <w:bCs/>
              </w:rPr>
              <w:t>103,2</w:t>
            </w:r>
          </w:p>
        </w:tc>
      </w:tr>
    </w:tbl>
    <w:p w:rsidR="00B94AA6" w:rsidRDefault="00B94AA6" w:rsidP="00B94AA6">
      <w:pPr>
        <w:pStyle w:val="a6"/>
        <w:spacing w:line="340" w:lineRule="exact"/>
        <w:ind w:right="142" w:firstLine="709"/>
        <w:jc w:val="both"/>
        <w:rPr>
          <w:sz w:val="24"/>
        </w:rPr>
      </w:pPr>
    </w:p>
    <w:p w:rsidR="00B94AA6" w:rsidRDefault="00B94AA6" w:rsidP="00B94AA6">
      <w:pPr>
        <w:pStyle w:val="a6"/>
        <w:spacing w:line="300" w:lineRule="exact"/>
        <w:ind w:firstLine="709"/>
        <w:jc w:val="both"/>
        <w:rPr>
          <w:sz w:val="24"/>
        </w:rPr>
      </w:pPr>
      <w:r>
        <w:rPr>
          <w:sz w:val="24"/>
        </w:rPr>
        <w:t xml:space="preserve">Основную часть налогов, сборов и иных обязательных платежей в бюджетную систему </w:t>
      </w:r>
      <w:r>
        <w:rPr>
          <w:sz w:val="24"/>
        </w:rPr>
        <w:br/>
        <w:t xml:space="preserve">в январе-сентябре 2018 г. обеспечили поступления налога на доходы физических лиц (53,1%). </w:t>
      </w:r>
      <w:r>
        <w:rPr>
          <w:sz w:val="24"/>
        </w:rPr>
        <w:br/>
        <w:t xml:space="preserve">Поступления по налогу на прибыль организаций составили 19,6% общего объема налогов, </w:t>
      </w:r>
      <w:r>
        <w:rPr>
          <w:sz w:val="24"/>
        </w:rPr>
        <w:br/>
        <w:t>по налогу на имущество – 12,4%.</w:t>
      </w:r>
    </w:p>
    <w:p w:rsidR="00B94AA6" w:rsidRDefault="00B94AA6" w:rsidP="00B94AA6">
      <w:pPr>
        <w:ind w:firstLine="709"/>
        <w:jc w:val="both"/>
      </w:pPr>
      <w:r>
        <w:t xml:space="preserve">Задолженность по налогам, сборам, пеням, налоговым санкциям в бюджетную систему РФ (включая задолженность по единому социальному налогу, платежам в государственные </w:t>
      </w:r>
      <w:r>
        <w:br/>
      </w:r>
      <w:r w:rsidRPr="00D13FBA">
        <w:rPr>
          <w:spacing w:val="-6"/>
        </w:rPr>
        <w:t xml:space="preserve">внебюджетные фонды, по страховым взносам) на </w:t>
      </w:r>
      <w:r>
        <w:rPr>
          <w:spacing w:val="-6"/>
        </w:rPr>
        <w:t>1 октября</w:t>
      </w:r>
      <w:r w:rsidRPr="00D13FBA">
        <w:rPr>
          <w:spacing w:val="-6"/>
        </w:rPr>
        <w:t xml:space="preserve"> 2018 г. составила </w:t>
      </w:r>
      <w:r>
        <w:rPr>
          <w:spacing w:val="-6"/>
        </w:rPr>
        <w:t>3650,0</w:t>
      </w:r>
      <w:r w:rsidRPr="00D13FBA">
        <w:rPr>
          <w:spacing w:val="-6"/>
        </w:rPr>
        <w:t xml:space="preserve"> </w:t>
      </w:r>
      <w:proofErr w:type="gramStart"/>
      <w:r w:rsidRPr="00D13FBA">
        <w:rPr>
          <w:spacing w:val="-6"/>
        </w:rPr>
        <w:t>млн</w:t>
      </w:r>
      <w:proofErr w:type="gramEnd"/>
      <w:r w:rsidRPr="00D13FBA">
        <w:rPr>
          <w:spacing w:val="-6"/>
        </w:rPr>
        <w:t xml:space="preserve"> рублей.</w:t>
      </w:r>
      <w:r>
        <w:br/>
      </w: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ind w:firstLine="709"/>
        <w:jc w:val="both"/>
      </w:pPr>
    </w:p>
    <w:p w:rsidR="00B94AA6" w:rsidRDefault="00B94AA6" w:rsidP="00B94AA6">
      <w:pPr>
        <w:pStyle w:val="a6"/>
        <w:widowControl w:val="0"/>
        <w:tabs>
          <w:tab w:val="left" w:pos="3612"/>
        </w:tabs>
        <w:jc w:val="center"/>
        <w:rPr>
          <w:rFonts w:ascii="Arial" w:hAnsi="Arial"/>
          <w:b/>
          <w:sz w:val="24"/>
        </w:rPr>
      </w:pPr>
      <w:r>
        <w:rPr>
          <w:rFonts w:ascii="Arial" w:hAnsi="Arial"/>
          <w:b/>
          <w:sz w:val="24"/>
        </w:rPr>
        <w:lastRenderedPageBreak/>
        <w:t xml:space="preserve">Структура задолженности в бюджетную систему </w:t>
      </w:r>
      <w:r>
        <w:rPr>
          <w:rFonts w:ascii="Arial" w:hAnsi="Arial"/>
          <w:b/>
          <w:sz w:val="24"/>
        </w:rPr>
        <w:br/>
        <w:t xml:space="preserve">по налогам, сборам, пеням, налоговым санкциям </w:t>
      </w:r>
      <w:r>
        <w:rPr>
          <w:rFonts w:ascii="Arial" w:hAnsi="Arial"/>
          <w:b/>
          <w:sz w:val="24"/>
        </w:rPr>
        <w:br/>
        <w:t>на 1 октября 2018 года</w:t>
      </w:r>
      <w:proofErr w:type="gramStart"/>
      <w:r>
        <w:rPr>
          <w:rFonts w:ascii="Arial" w:hAnsi="Arial"/>
          <w:b/>
          <w:sz w:val="24"/>
          <w:vertAlign w:val="superscript"/>
        </w:rPr>
        <w:t>1</w:t>
      </w:r>
      <w:proofErr w:type="gramEnd"/>
      <w:r>
        <w:rPr>
          <w:rFonts w:ascii="Arial" w:hAnsi="Arial"/>
          <w:b/>
          <w:sz w:val="24"/>
          <w:vertAlign w:val="superscript"/>
        </w:rPr>
        <w:t>)</w:t>
      </w:r>
    </w:p>
    <w:p w:rsidR="00A61850" w:rsidRPr="00A61850" w:rsidRDefault="00A61850" w:rsidP="00B94AA6">
      <w:pPr>
        <w:pStyle w:val="a6"/>
        <w:widowControl w:val="0"/>
        <w:tabs>
          <w:tab w:val="left" w:pos="3612"/>
        </w:tabs>
        <w:jc w:val="center"/>
        <w:rPr>
          <w:rFonts w:ascii="Arial" w:hAnsi="Arial"/>
          <w:b/>
          <w:sz w:val="24"/>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2"/>
        <w:gridCol w:w="1373"/>
        <w:gridCol w:w="1373"/>
        <w:gridCol w:w="1373"/>
        <w:gridCol w:w="1261"/>
      </w:tblGrid>
      <w:tr w:rsidR="00B94AA6" w:rsidTr="00FA5B76">
        <w:tc>
          <w:tcPr>
            <w:tcW w:w="2355" w:type="pct"/>
            <w:vMerge w:val="restart"/>
            <w:tcBorders>
              <w:top w:val="single" w:sz="4" w:space="0" w:color="auto"/>
              <w:left w:val="single" w:sz="4" w:space="0" w:color="auto"/>
              <w:bottom w:val="single" w:sz="4" w:space="0" w:color="auto"/>
              <w:right w:val="single" w:sz="4" w:space="0" w:color="auto"/>
            </w:tcBorders>
          </w:tcPr>
          <w:p w:rsidR="00B94AA6" w:rsidRDefault="00B94AA6" w:rsidP="00FA5B76">
            <w:pPr>
              <w:pStyle w:val="a6"/>
              <w:widowControl w:val="0"/>
              <w:tabs>
                <w:tab w:val="left" w:pos="3612"/>
              </w:tabs>
              <w:spacing w:line="300" w:lineRule="exact"/>
              <w:rPr>
                <w:b/>
                <w:sz w:val="24"/>
              </w:rPr>
            </w:pPr>
          </w:p>
        </w:tc>
        <w:tc>
          <w:tcPr>
            <w:tcW w:w="1350" w:type="pct"/>
            <w:gridSpan w:val="2"/>
            <w:tcBorders>
              <w:top w:val="single" w:sz="4" w:space="0" w:color="auto"/>
              <w:left w:val="single" w:sz="4" w:space="0" w:color="auto"/>
              <w:bottom w:val="single" w:sz="4" w:space="0" w:color="auto"/>
              <w:right w:val="single" w:sz="4" w:space="0" w:color="auto"/>
            </w:tcBorders>
            <w:vAlign w:val="bottom"/>
            <w:hideMark/>
          </w:tcPr>
          <w:p w:rsidR="00B94AA6" w:rsidRDefault="00B94AA6" w:rsidP="00FA5B76">
            <w:pPr>
              <w:pStyle w:val="a6"/>
              <w:widowControl w:val="0"/>
              <w:tabs>
                <w:tab w:val="left" w:pos="3612"/>
              </w:tabs>
              <w:spacing w:line="300" w:lineRule="exact"/>
              <w:jc w:val="center"/>
              <w:rPr>
                <w:sz w:val="24"/>
              </w:rPr>
            </w:pPr>
            <w:r>
              <w:rPr>
                <w:sz w:val="24"/>
              </w:rPr>
              <w:t>Задолженность</w:t>
            </w:r>
          </w:p>
        </w:tc>
        <w:tc>
          <w:tcPr>
            <w:tcW w:w="1295" w:type="pct"/>
            <w:gridSpan w:val="2"/>
            <w:tcBorders>
              <w:top w:val="single" w:sz="4" w:space="0" w:color="auto"/>
              <w:left w:val="single" w:sz="4" w:space="0" w:color="auto"/>
              <w:bottom w:val="single" w:sz="4" w:space="0" w:color="auto"/>
              <w:right w:val="single" w:sz="4" w:space="0" w:color="auto"/>
            </w:tcBorders>
            <w:hideMark/>
          </w:tcPr>
          <w:p w:rsidR="00B94AA6" w:rsidRDefault="00B94AA6" w:rsidP="00FA5B76">
            <w:pPr>
              <w:pStyle w:val="a6"/>
              <w:widowControl w:val="0"/>
              <w:tabs>
                <w:tab w:val="left" w:pos="3612"/>
              </w:tabs>
              <w:spacing w:line="300" w:lineRule="exact"/>
              <w:jc w:val="center"/>
              <w:rPr>
                <w:sz w:val="24"/>
              </w:rPr>
            </w:pPr>
            <w:r>
              <w:rPr>
                <w:sz w:val="24"/>
              </w:rPr>
              <w:t>из нее недоимка</w:t>
            </w:r>
          </w:p>
        </w:tc>
      </w:tr>
      <w:tr w:rsidR="00B94AA6" w:rsidTr="00FA5B76">
        <w:tc>
          <w:tcPr>
            <w:tcW w:w="2355" w:type="pct"/>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rPr>
                <w:b/>
              </w:rPr>
            </w:pPr>
          </w:p>
        </w:tc>
        <w:tc>
          <w:tcPr>
            <w:tcW w:w="675" w:type="pct"/>
            <w:tcBorders>
              <w:top w:val="single" w:sz="4" w:space="0" w:color="auto"/>
              <w:left w:val="single" w:sz="4" w:space="0" w:color="auto"/>
              <w:bottom w:val="single" w:sz="4" w:space="0" w:color="auto"/>
              <w:right w:val="single" w:sz="4" w:space="0" w:color="auto"/>
            </w:tcBorders>
            <w:vAlign w:val="bottom"/>
            <w:hideMark/>
          </w:tcPr>
          <w:p w:rsidR="00B94AA6" w:rsidRDefault="00B94AA6" w:rsidP="00FA5B76">
            <w:pPr>
              <w:pStyle w:val="a6"/>
              <w:widowControl w:val="0"/>
              <w:tabs>
                <w:tab w:val="left" w:pos="3612"/>
              </w:tabs>
              <w:spacing w:line="300" w:lineRule="exact"/>
              <w:jc w:val="center"/>
              <w:rPr>
                <w:sz w:val="24"/>
              </w:rPr>
            </w:pPr>
            <w:proofErr w:type="gramStart"/>
            <w:r>
              <w:rPr>
                <w:sz w:val="24"/>
              </w:rPr>
              <w:t>млн</w:t>
            </w:r>
            <w:proofErr w:type="gramEnd"/>
            <w:r>
              <w:rPr>
                <w:sz w:val="24"/>
              </w:rPr>
              <w:t xml:space="preserve"> </w:t>
            </w:r>
            <w:r>
              <w:rPr>
                <w:sz w:val="24"/>
              </w:rPr>
              <w:br/>
              <w:t>рублей</w:t>
            </w:r>
          </w:p>
        </w:tc>
        <w:tc>
          <w:tcPr>
            <w:tcW w:w="675" w:type="pct"/>
            <w:tcBorders>
              <w:top w:val="single" w:sz="4" w:space="0" w:color="auto"/>
              <w:left w:val="single" w:sz="4" w:space="0" w:color="auto"/>
              <w:bottom w:val="single" w:sz="4" w:space="0" w:color="auto"/>
              <w:right w:val="single" w:sz="4" w:space="0" w:color="auto"/>
            </w:tcBorders>
            <w:vAlign w:val="bottom"/>
            <w:hideMark/>
          </w:tcPr>
          <w:p w:rsidR="00B94AA6" w:rsidRDefault="00B94AA6" w:rsidP="00FA5B76">
            <w:pPr>
              <w:pStyle w:val="a6"/>
              <w:widowControl w:val="0"/>
              <w:tabs>
                <w:tab w:val="left" w:pos="3612"/>
              </w:tabs>
              <w:spacing w:line="300" w:lineRule="exact"/>
              <w:jc w:val="center"/>
              <w:rPr>
                <w:sz w:val="24"/>
              </w:rPr>
            </w:pPr>
            <w:proofErr w:type="gramStart"/>
            <w:r>
              <w:rPr>
                <w:sz w:val="24"/>
              </w:rPr>
              <w:t>в</w:t>
            </w:r>
            <w:proofErr w:type="gramEnd"/>
            <w:r>
              <w:rPr>
                <w:sz w:val="24"/>
              </w:rPr>
              <w:t xml:space="preserve"> % </w:t>
            </w:r>
            <w:r>
              <w:rPr>
                <w:sz w:val="24"/>
              </w:rPr>
              <w:br/>
              <w:t>к итогу</w:t>
            </w:r>
          </w:p>
        </w:tc>
        <w:tc>
          <w:tcPr>
            <w:tcW w:w="675" w:type="pct"/>
            <w:tcBorders>
              <w:top w:val="single" w:sz="4" w:space="0" w:color="auto"/>
              <w:left w:val="single" w:sz="4" w:space="0" w:color="auto"/>
              <w:bottom w:val="single" w:sz="4" w:space="0" w:color="auto"/>
              <w:right w:val="single" w:sz="4" w:space="0" w:color="auto"/>
            </w:tcBorders>
            <w:vAlign w:val="bottom"/>
            <w:hideMark/>
          </w:tcPr>
          <w:p w:rsidR="00B94AA6" w:rsidRDefault="00B94AA6" w:rsidP="00FA5B76">
            <w:pPr>
              <w:pStyle w:val="a6"/>
              <w:widowControl w:val="0"/>
              <w:tabs>
                <w:tab w:val="left" w:pos="3612"/>
              </w:tabs>
              <w:spacing w:line="300" w:lineRule="exact"/>
              <w:jc w:val="center"/>
              <w:rPr>
                <w:sz w:val="24"/>
              </w:rPr>
            </w:pPr>
            <w:proofErr w:type="gramStart"/>
            <w:r>
              <w:rPr>
                <w:sz w:val="24"/>
              </w:rPr>
              <w:t>млн</w:t>
            </w:r>
            <w:proofErr w:type="gramEnd"/>
            <w:r>
              <w:rPr>
                <w:sz w:val="24"/>
              </w:rPr>
              <w:t xml:space="preserve"> </w:t>
            </w:r>
            <w:r>
              <w:rPr>
                <w:sz w:val="24"/>
              </w:rPr>
              <w:br/>
              <w:t>рублей</w:t>
            </w:r>
          </w:p>
        </w:tc>
        <w:tc>
          <w:tcPr>
            <w:tcW w:w="620" w:type="pct"/>
            <w:tcBorders>
              <w:top w:val="single" w:sz="4" w:space="0" w:color="auto"/>
              <w:left w:val="single" w:sz="4" w:space="0" w:color="auto"/>
              <w:bottom w:val="single" w:sz="4" w:space="0" w:color="auto"/>
              <w:right w:val="single" w:sz="4" w:space="0" w:color="auto"/>
            </w:tcBorders>
            <w:vAlign w:val="bottom"/>
            <w:hideMark/>
          </w:tcPr>
          <w:p w:rsidR="00B94AA6" w:rsidRDefault="00B94AA6" w:rsidP="00FA5B76">
            <w:pPr>
              <w:pStyle w:val="a6"/>
              <w:widowControl w:val="0"/>
              <w:tabs>
                <w:tab w:val="left" w:pos="3612"/>
              </w:tabs>
              <w:spacing w:line="300" w:lineRule="exact"/>
              <w:jc w:val="center"/>
              <w:rPr>
                <w:sz w:val="24"/>
              </w:rPr>
            </w:pPr>
            <w:proofErr w:type="gramStart"/>
            <w:r>
              <w:rPr>
                <w:sz w:val="24"/>
              </w:rPr>
              <w:t>в</w:t>
            </w:r>
            <w:proofErr w:type="gramEnd"/>
            <w:r>
              <w:rPr>
                <w:sz w:val="24"/>
              </w:rPr>
              <w:t xml:space="preserve"> % </w:t>
            </w:r>
            <w:r>
              <w:rPr>
                <w:sz w:val="24"/>
              </w:rPr>
              <w:br/>
              <w:t>к итогу</w:t>
            </w:r>
          </w:p>
        </w:tc>
      </w:tr>
      <w:tr w:rsidR="00B94AA6" w:rsidTr="00FA5B76">
        <w:tc>
          <w:tcPr>
            <w:tcW w:w="2355" w:type="pct"/>
            <w:tcBorders>
              <w:top w:val="single" w:sz="4" w:space="0" w:color="auto"/>
              <w:left w:val="single" w:sz="4" w:space="0" w:color="auto"/>
              <w:bottom w:val="nil"/>
              <w:right w:val="nil"/>
            </w:tcBorders>
            <w:hideMark/>
          </w:tcPr>
          <w:p w:rsidR="00B94AA6" w:rsidRDefault="00B94AA6" w:rsidP="00FA5B76">
            <w:pPr>
              <w:pStyle w:val="a6"/>
              <w:widowControl w:val="0"/>
              <w:tabs>
                <w:tab w:val="left" w:pos="3612"/>
              </w:tabs>
              <w:spacing w:line="280" w:lineRule="exact"/>
              <w:rPr>
                <w:b/>
                <w:sz w:val="24"/>
              </w:rPr>
            </w:pPr>
            <w:r>
              <w:rPr>
                <w:b/>
                <w:sz w:val="24"/>
              </w:rPr>
              <w:t>Всего</w:t>
            </w:r>
          </w:p>
        </w:tc>
        <w:tc>
          <w:tcPr>
            <w:tcW w:w="675" w:type="pct"/>
            <w:tcBorders>
              <w:top w:val="single" w:sz="4" w:space="0" w:color="auto"/>
              <w:left w:val="nil"/>
              <w:bottom w:val="nil"/>
              <w:right w:val="nil"/>
            </w:tcBorders>
            <w:vAlign w:val="bottom"/>
          </w:tcPr>
          <w:p w:rsidR="00B94AA6" w:rsidRDefault="00B94AA6" w:rsidP="00FA5B76">
            <w:pPr>
              <w:pStyle w:val="a6"/>
              <w:widowControl w:val="0"/>
              <w:tabs>
                <w:tab w:val="left" w:pos="3612"/>
              </w:tabs>
              <w:jc w:val="right"/>
              <w:rPr>
                <w:b/>
                <w:sz w:val="24"/>
              </w:rPr>
            </w:pPr>
            <w:r>
              <w:rPr>
                <w:b/>
                <w:sz w:val="24"/>
              </w:rPr>
              <w:t>3650,0</w:t>
            </w:r>
          </w:p>
        </w:tc>
        <w:tc>
          <w:tcPr>
            <w:tcW w:w="675" w:type="pct"/>
            <w:tcBorders>
              <w:top w:val="single" w:sz="4" w:space="0" w:color="auto"/>
              <w:left w:val="nil"/>
              <w:bottom w:val="nil"/>
              <w:right w:val="nil"/>
            </w:tcBorders>
            <w:vAlign w:val="bottom"/>
            <w:hideMark/>
          </w:tcPr>
          <w:p w:rsidR="00B94AA6" w:rsidRDefault="00B94AA6" w:rsidP="00FA5B76">
            <w:pPr>
              <w:pStyle w:val="a6"/>
              <w:widowControl w:val="0"/>
              <w:tabs>
                <w:tab w:val="left" w:pos="3612"/>
              </w:tabs>
              <w:jc w:val="right"/>
              <w:rPr>
                <w:b/>
                <w:sz w:val="24"/>
              </w:rPr>
            </w:pPr>
            <w:r>
              <w:rPr>
                <w:b/>
                <w:sz w:val="24"/>
              </w:rPr>
              <w:t>100</w:t>
            </w:r>
          </w:p>
        </w:tc>
        <w:tc>
          <w:tcPr>
            <w:tcW w:w="675" w:type="pct"/>
            <w:tcBorders>
              <w:top w:val="single" w:sz="4" w:space="0" w:color="auto"/>
              <w:left w:val="nil"/>
              <w:bottom w:val="nil"/>
              <w:right w:val="nil"/>
            </w:tcBorders>
            <w:vAlign w:val="bottom"/>
            <w:hideMark/>
          </w:tcPr>
          <w:p w:rsidR="00B94AA6" w:rsidRDefault="00B94AA6" w:rsidP="00FA5B76">
            <w:pPr>
              <w:pStyle w:val="a6"/>
              <w:widowControl w:val="0"/>
              <w:tabs>
                <w:tab w:val="left" w:pos="3612"/>
              </w:tabs>
              <w:jc w:val="right"/>
              <w:rPr>
                <w:b/>
                <w:sz w:val="24"/>
              </w:rPr>
            </w:pPr>
            <w:r>
              <w:rPr>
                <w:b/>
                <w:sz w:val="24"/>
              </w:rPr>
              <w:t>2269,8</w:t>
            </w:r>
          </w:p>
        </w:tc>
        <w:tc>
          <w:tcPr>
            <w:tcW w:w="620" w:type="pct"/>
            <w:tcBorders>
              <w:top w:val="single" w:sz="4" w:space="0" w:color="auto"/>
              <w:left w:val="nil"/>
              <w:bottom w:val="nil"/>
              <w:right w:val="single" w:sz="4" w:space="0" w:color="auto"/>
            </w:tcBorders>
            <w:vAlign w:val="bottom"/>
            <w:hideMark/>
          </w:tcPr>
          <w:p w:rsidR="00B94AA6" w:rsidRDefault="00B94AA6" w:rsidP="00FA5B76">
            <w:pPr>
              <w:pStyle w:val="a6"/>
              <w:widowControl w:val="0"/>
              <w:tabs>
                <w:tab w:val="left" w:pos="3612"/>
              </w:tabs>
              <w:jc w:val="right"/>
              <w:rPr>
                <w:b/>
                <w:sz w:val="24"/>
              </w:rPr>
            </w:pPr>
            <w:r>
              <w:rPr>
                <w:b/>
                <w:sz w:val="24"/>
              </w:rPr>
              <w:t>100</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113"/>
              <w:rPr>
                <w:sz w:val="24"/>
              </w:rPr>
            </w:pPr>
            <w:r>
              <w:rPr>
                <w:sz w:val="24"/>
              </w:rPr>
              <w:t xml:space="preserve">из нее по: </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p>
        </w:tc>
        <w:tc>
          <w:tcPr>
            <w:tcW w:w="620" w:type="pct"/>
            <w:tcBorders>
              <w:top w:val="nil"/>
              <w:left w:val="nil"/>
              <w:bottom w:val="nil"/>
              <w:right w:val="single" w:sz="4" w:space="0" w:color="auto"/>
            </w:tcBorders>
            <w:vAlign w:val="bottom"/>
          </w:tcPr>
          <w:p w:rsidR="00B94AA6" w:rsidRDefault="00B94AA6" w:rsidP="00FA5B76">
            <w:pPr>
              <w:pStyle w:val="a6"/>
              <w:widowControl w:val="0"/>
              <w:tabs>
                <w:tab w:val="left" w:pos="3612"/>
              </w:tabs>
              <w:jc w:val="right"/>
              <w:rPr>
                <w:sz w:val="24"/>
              </w:rPr>
            </w:pP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113"/>
              <w:rPr>
                <w:b/>
                <w:sz w:val="24"/>
              </w:rPr>
            </w:pPr>
            <w:r>
              <w:rPr>
                <w:b/>
                <w:sz w:val="24"/>
              </w:rPr>
              <w:t>федеральным налогам и сборам</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b/>
                <w:sz w:val="24"/>
              </w:rPr>
            </w:pPr>
            <w:r>
              <w:rPr>
                <w:b/>
                <w:sz w:val="24"/>
              </w:rPr>
              <w:t>844,5</w:t>
            </w:r>
          </w:p>
        </w:tc>
        <w:tc>
          <w:tcPr>
            <w:tcW w:w="675" w:type="pct"/>
            <w:tcBorders>
              <w:top w:val="nil"/>
              <w:left w:val="nil"/>
              <w:bottom w:val="nil"/>
              <w:right w:val="nil"/>
            </w:tcBorders>
            <w:vAlign w:val="bottom"/>
          </w:tcPr>
          <w:p w:rsidR="00B94AA6" w:rsidRDefault="00B94AA6" w:rsidP="00FA5B76">
            <w:pPr>
              <w:jc w:val="right"/>
              <w:rPr>
                <w:b/>
              </w:rPr>
            </w:pPr>
            <w:r>
              <w:rPr>
                <w:b/>
              </w:rPr>
              <w:t>23,1</w:t>
            </w:r>
          </w:p>
        </w:tc>
        <w:tc>
          <w:tcPr>
            <w:tcW w:w="675" w:type="pct"/>
            <w:tcBorders>
              <w:top w:val="nil"/>
              <w:left w:val="nil"/>
              <w:bottom w:val="nil"/>
              <w:right w:val="nil"/>
            </w:tcBorders>
            <w:vAlign w:val="bottom"/>
          </w:tcPr>
          <w:p w:rsidR="00B94AA6" w:rsidRDefault="00B94AA6" w:rsidP="00FA5B76">
            <w:pPr>
              <w:jc w:val="right"/>
              <w:rPr>
                <w:b/>
              </w:rPr>
            </w:pPr>
            <w:r>
              <w:rPr>
                <w:b/>
              </w:rPr>
              <w:t>386,1</w:t>
            </w:r>
          </w:p>
        </w:tc>
        <w:tc>
          <w:tcPr>
            <w:tcW w:w="620" w:type="pct"/>
            <w:tcBorders>
              <w:top w:val="nil"/>
              <w:left w:val="nil"/>
              <w:bottom w:val="nil"/>
              <w:right w:val="single" w:sz="4" w:space="0" w:color="auto"/>
            </w:tcBorders>
            <w:vAlign w:val="bottom"/>
          </w:tcPr>
          <w:p w:rsidR="00B94AA6" w:rsidRDefault="00B94AA6" w:rsidP="00FA5B76">
            <w:pPr>
              <w:pStyle w:val="a6"/>
              <w:widowControl w:val="0"/>
              <w:tabs>
                <w:tab w:val="left" w:pos="3612"/>
              </w:tabs>
              <w:jc w:val="right"/>
              <w:rPr>
                <w:b/>
                <w:sz w:val="24"/>
              </w:rPr>
            </w:pPr>
            <w:r>
              <w:rPr>
                <w:b/>
                <w:sz w:val="24"/>
              </w:rPr>
              <w:t>17,0</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227"/>
              <w:rPr>
                <w:sz w:val="24"/>
              </w:rPr>
            </w:pPr>
            <w:r>
              <w:rPr>
                <w:sz w:val="24"/>
              </w:rPr>
              <w:t>в том числе:</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p>
        </w:tc>
        <w:tc>
          <w:tcPr>
            <w:tcW w:w="675" w:type="pct"/>
            <w:tcBorders>
              <w:top w:val="nil"/>
              <w:left w:val="nil"/>
              <w:bottom w:val="nil"/>
              <w:right w:val="nil"/>
            </w:tcBorders>
            <w:vAlign w:val="bottom"/>
          </w:tcPr>
          <w:p w:rsidR="00B94AA6" w:rsidRDefault="00B94AA6" w:rsidP="00FA5B76">
            <w:pPr>
              <w:jc w:val="right"/>
            </w:pPr>
          </w:p>
        </w:tc>
        <w:tc>
          <w:tcPr>
            <w:tcW w:w="675" w:type="pct"/>
            <w:tcBorders>
              <w:top w:val="nil"/>
              <w:left w:val="nil"/>
              <w:bottom w:val="nil"/>
              <w:right w:val="nil"/>
            </w:tcBorders>
            <w:vAlign w:val="bottom"/>
          </w:tcPr>
          <w:p w:rsidR="00B94AA6" w:rsidRDefault="00B94AA6" w:rsidP="00FA5B76">
            <w:pPr>
              <w:jc w:val="right"/>
            </w:pPr>
          </w:p>
        </w:tc>
        <w:tc>
          <w:tcPr>
            <w:tcW w:w="620" w:type="pct"/>
            <w:tcBorders>
              <w:top w:val="nil"/>
              <w:left w:val="nil"/>
              <w:bottom w:val="nil"/>
              <w:right w:val="single" w:sz="4" w:space="0" w:color="auto"/>
            </w:tcBorders>
            <w:vAlign w:val="bottom"/>
          </w:tcPr>
          <w:p w:rsidR="00B94AA6" w:rsidRDefault="00B94AA6" w:rsidP="00FA5B76">
            <w:pPr>
              <w:pStyle w:val="a6"/>
              <w:widowControl w:val="0"/>
              <w:tabs>
                <w:tab w:val="left" w:pos="3612"/>
              </w:tabs>
              <w:jc w:val="right"/>
              <w:rPr>
                <w:sz w:val="24"/>
              </w:rPr>
            </w:pP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227"/>
              <w:rPr>
                <w:sz w:val="24"/>
              </w:rPr>
            </w:pPr>
            <w:r>
              <w:rPr>
                <w:sz w:val="24"/>
              </w:rPr>
              <w:t>налог на прибыль организаций</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r>
              <w:rPr>
                <w:sz w:val="24"/>
              </w:rPr>
              <w:t>58,4</w:t>
            </w:r>
          </w:p>
        </w:tc>
        <w:tc>
          <w:tcPr>
            <w:tcW w:w="675" w:type="pct"/>
            <w:tcBorders>
              <w:top w:val="nil"/>
              <w:left w:val="nil"/>
              <w:bottom w:val="nil"/>
              <w:right w:val="nil"/>
            </w:tcBorders>
            <w:vAlign w:val="bottom"/>
          </w:tcPr>
          <w:p w:rsidR="00B94AA6" w:rsidRDefault="00B94AA6" w:rsidP="00FA5B76">
            <w:pPr>
              <w:jc w:val="right"/>
            </w:pPr>
            <w:r>
              <w:t>1,6</w:t>
            </w:r>
          </w:p>
        </w:tc>
        <w:tc>
          <w:tcPr>
            <w:tcW w:w="675" w:type="pct"/>
            <w:tcBorders>
              <w:top w:val="nil"/>
              <w:left w:val="nil"/>
              <w:bottom w:val="nil"/>
              <w:right w:val="nil"/>
            </w:tcBorders>
            <w:vAlign w:val="bottom"/>
          </w:tcPr>
          <w:p w:rsidR="00B94AA6" w:rsidRDefault="00B94AA6" w:rsidP="00FA5B76">
            <w:pPr>
              <w:jc w:val="right"/>
            </w:pPr>
            <w:r>
              <w:t>37,1</w:t>
            </w:r>
          </w:p>
        </w:tc>
        <w:tc>
          <w:tcPr>
            <w:tcW w:w="620" w:type="pct"/>
            <w:tcBorders>
              <w:top w:val="nil"/>
              <w:left w:val="nil"/>
              <w:bottom w:val="nil"/>
              <w:right w:val="single" w:sz="4" w:space="0" w:color="auto"/>
            </w:tcBorders>
            <w:vAlign w:val="bottom"/>
          </w:tcPr>
          <w:p w:rsidR="00B94AA6" w:rsidRDefault="00B94AA6" w:rsidP="00FA5B76">
            <w:pPr>
              <w:jc w:val="right"/>
            </w:pPr>
            <w:r>
              <w:t>1,6</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227"/>
              <w:rPr>
                <w:sz w:val="24"/>
              </w:rPr>
            </w:pPr>
            <w:r>
              <w:rPr>
                <w:sz w:val="24"/>
              </w:rPr>
              <w:t xml:space="preserve">налог на добавленную стоимость </w:t>
            </w:r>
            <w:r>
              <w:rPr>
                <w:sz w:val="24"/>
              </w:rPr>
              <w:br/>
              <w:t xml:space="preserve">  на товары (работы, услуги)</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r>
              <w:rPr>
                <w:sz w:val="24"/>
              </w:rPr>
              <w:t>581,8</w:t>
            </w:r>
          </w:p>
        </w:tc>
        <w:tc>
          <w:tcPr>
            <w:tcW w:w="675" w:type="pct"/>
            <w:tcBorders>
              <w:top w:val="nil"/>
              <w:left w:val="nil"/>
              <w:bottom w:val="nil"/>
              <w:right w:val="nil"/>
            </w:tcBorders>
            <w:vAlign w:val="bottom"/>
          </w:tcPr>
          <w:p w:rsidR="00B94AA6" w:rsidRDefault="00B94AA6" w:rsidP="00FA5B76">
            <w:pPr>
              <w:jc w:val="right"/>
            </w:pPr>
            <w:r>
              <w:t>15,9</w:t>
            </w:r>
          </w:p>
        </w:tc>
        <w:tc>
          <w:tcPr>
            <w:tcW w:w="675" w:type="pct"/>
            <w:tcBorders>
              <w:top w:val="nil"/>
              <w:left w:val="nil"/>
              <w:bottom w:val="nil"/>
              <w:right w:val="nil"/>
            </w:tcBorders>
            <w:vAlign w:val="bottom"/>
          </w:tcPr>
          <w:p w:rsidR="00B94AA6" w:rsidRDefault="00B94AA6" w:rsidP="00FA5B76">
            <w:pPr>
              <w:jc w:val="right"/>
            </w:pPr>
            <w:r>
              <w:t>236,0</w:t>
            </w:r>
          </w:p>
        </w:tc>
        <w:tc>
          <w:tcPr>
            <w:tcW w:w="620" w:type="pct"/>
            <w:tcBorders>
              <w:top w:val="nil"/>
              <w:left w:val="nil"/>
              <w:bottom w:val="nil"/>
              <w:right w:val="single" w:sz="4" w:space="0" w:color="auto"/>
            </w:tcBorders>
            <w:vAlign w:val="bottom"/>
          </w:tcPr>
          <w:p w:rsidR="00B94AA6" w:rsidRDefault="00B94AA6" w:rsidP="00FA5B76">
            <w:pPr>
              <w:jc w:val="right"/>
            </w:pPr>
            <w:r>
              <w:t>10,4</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340"/>
              <w:rPr>
                <w:sz w:val="24"/>
              </w:rPr>
            </w:pPr>
            <w:r>
              <w:rPr>
                <w:sz w:val="24"/>
              </w:rPr>
              <w:t xml:space="preserve">из него налог на добавленную стоимость </w:t>
            </w:r>
            <w:r>
              <w:rPr>
                <w:sz w:val="24"/>
              </w:rPr>
              <w:br/>
              <w:t xml:space="preserve">  на товары (работы, услуги), </w:t>
            </w:r>
            <w:proofErr w:type="spellStart"/>
            <w:r>
              <w:rPr>
                <w:sz w:val="24"/>
              </w:rPr>
              <w:t>реализу</w:t>
            </w:r>
            <w:proofErr w:type="gramStart"/>
            <w:r>
              <w:rPr>
                <w:sz w:val="24"/>
              </w:rPr>
              <w:t>е</w:t>
            </w:r>
            <w:proofErr w:type="spellEnd"/>
            <w:r>
              <w:rPr>
                <w:sz w:val="24"/>
              </w:rPr>
              <w:t>-</w:t>
            </w:r>
            <w:proofErr w:type="gramEnd"/>
            <w:r>
              <w:rPr>
                <w:sz w:val="24"/>
              </w:rPr>
              <w:br/>
              <w:t xml:space="preserve">  </w:t>
            </w:r>
            <w:proofErr w:type="spellStart"/>
            <w:r>
              <w:rPr>
                <w:sz w:val="24"/>
              </w:rPr>
              <w:t>мые</w:t>
            </w:r>
            <w:proofErr w:type="spellEnd"/>
            <w:r>
              <w:rPr>
                <w:sz w:val="24"/>
              </w:rPr>
              <w:t xml:space="preserve"> на территории РФ</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r>
              <w:rPr>
                <w:sz w:val="24"/>
              </w:rPr>
              <w:t>581,7</w:t>
            </w:r>
          </w:p>
        </w:tc>
        <w:tc>
          <w:tcPr>
            <w:tcW w:w="675" w:type="pct"/>
            <w:tcBorders>
              <w:top w:val="nil"/>
              <w:left w:val="nil"/>
              <w:bottom w:val="nil"/>
              <w:right w:val="nil"/>
            </w:tcBorders>
            <w:vAlign w:val="bottom"/>
          </w:tcPr>
          <w:p w:rsidR="00B94AA6" w:rsidRDefault="00B94AA6" w:rsidP="00FA5B76">
            <w:pPr>
              <w:jc w:val="right"/>
            </w:pPr>
            <w:r>
              <w:t>15,9</w:t>
            </w:r>
          </w:p>
        </w:tc>
        <w:tc>
          <w:tcPr>
            <w:tcW w:w="675" w:type="pct"/>
            <w:tcBorders>
              <w:top w:val="nil"/>
              <w:left w:val="nil"/>
              <w:bottom w:val="nil"/>
              <w:right w:val="nil"/>
            </w:tcBorders>
            <w:vAlign w:val="bottom"/>
          </w:tcPr>
          <w:p w:rsidR="00B94AA6" w:rsidRDefault="00B94AA6" w:rsidP="00FA5B76">
            <w:pPr>
              <w:jc w:val="right"/>
            </w:pPr>
            <w:r>
              <w:t>236,0</w:t>
            </w:r>
          </w:p>
        </w:tc>
        <w:tc>
          <w:tcPr>
            <w:tcW w:w="620" w:type="pct"/>
            <w:tcBorders>
              <w:top w:val="nil"/>
              <w:left w:val="nil"/>
              <w:bottom w:val="nil"/>
              <w:right w:val="single" w:sz="4" w:space="0" w:color="auto"/>
            </w:tcBorders>
            <w:vAlign w:val="bottom"/>
          </w:tcPr>
          <w:p w:rsidR="00B94AA6" w:rsidRDefault="00B94AA6" w:rsidP="00FA5B76">
            <w:pPr>
              <w:jc w:val="right"/>
            </w:pPr>
            <w:r>
              <w:t>10,4</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227"/>
              <w:rPr>
                <w:sz w:val="24"/>
              </w:rPr>
            </w:pPr>
            <w:r>
              <w:rPr>
                <w:sz w:val="24"/>
              </w:rPr>
              <w:t xml:space="preserve">платежи за пользование природными </w:t>
            </w:r>
            <w:r>
              <w:rPr>
                <w:sz w:val="24"/>
              </w:rPr>
              <w:br/>
              <w:t xml:space="preserve">  ресурсами</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r>
              <w:rPr>
                <w:sz w:val="24"/>
              </w:rPr>
              <w:t>20,1</w:t>
            </w:r>
          </w:p>
        </w:tc>
        <w:tc>
          <w:tcPr>
            <w:tcW w:w="675" w:type="pct"/>
            <w:tcBorders>
              <w:top w:val="nil"/>
              <w:left w:val="nil"/>
              <w:bottom w:val="nil"/>
              <w:right w:val="nil"/>
            </w:tcBorders>
            <w:vAlign w:val="bottom"/>
          </w:tcPr>
          <w:p w:rsidR="00B94AA6" w:rsidRDefault="00B94AA6" w:rsidP="00FA5B76">
            <w:pPr>
              <w:jc w:val="right"/>
            </w:pPr>
            <w:r>
              <w:t>0,6</w:t>
            </w:r>
          </w:p>
        </w:tc>
        <w:tc>
          <w:tcPr>
            <w:tcW w:w="675" w:type="pct"/>
            <w:tcBorders>
              <w:top w:val="nil"/>
              <w:left w:val="nil"/>
              <w:bottom w:val="nil"/>
              <w:right w:val="nil"/>
            </w:tcBorders>
            <w:vAlign w:val="bottom"/>
          </w:tcPr>
          <w:p w:rsidR="00B94AA6" w:rsidRDefault="00B94AA6" w:rsidP="00FA5B76">
            <w:pPr>
              <w:jc w:val="right"/>
            </w:pPr>
            <w:r>
              <w:t>13,8</w:t>
            </w:r>
          </w:p>
        </w:tc>
        <w:tc>
          <w:tcPr>
            <w:tcW w:w="620" w:type="pct"/>
            <w:tcBorders>
              <w:top w:val="nil"/>
              <w:left w:val="nil"/>
              <w:bottom w:val="nil"/>
              <w:right w:val="single" w:sz="4" w:space="0" w:color="auto"/>
            </w:tcBorders>
            <w:vAlign w:val="bottom"/>
          </w:tcPr>
          <w:p w:rsidR="00B94AA6" w:rsidRDefault="00B94AA6" w:rsidP="00FA5B76">
            <w:pPr>
              <w:jc w:val="right"/>
            </w:pPr>
            <w:r>
              <w:t>0,6</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340"/>
              <w:rPr>
                <w:sz w:val="24"/>
              </w:rPr>
            </w:pPr>
            <w:r>
              <w:rPr>
                <w:sz w:val="24"/>
              </w:rPr>
              <w:t>из них на добычу полезных ископаемых</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r>
              <w:rPr>
                <w:sz w:val="24"/>
              </w:rPr>
              <w:t>15,8</w:t>
            </w:r>
          </w:p>
        </w:tc>
        <w:tc>
          <w:tcPr>
            <w:tcW w:w="675" w:type="pct"/>
            <w:tcBorders>
              <w:top w:val="nil"/>
              <w:left w:val="nil"/>
              <w:bottom w:val="nil"/>
              <w:right w:val="nil"/>
            </w:tcBorders>
            <w:vAlign w:val="bottom"/>
          </w:tcPr>
          <w:p w:rsidR="00B94AA6" w:rsidRDefault="00B94AA6" w:rsidP="00FA5B76">
            <w:pPr>
              <w:jc w:val="right"/>
            </w:pPr>
            <w:r>
              <w:t>0,4</w:t>
            </w:r>
          </w:p>
        </w:tc>
        <w:tc>
          <w:tcPr>
            <w:tcW w:w="675" w:type="pct"/>
            <w:tcBorders>
              <w:top w:val="nil"/>
              <w:left w:val="nil"/>
              <w:bottom w:val="nil"/>
              <w:right w:val="nil"/>
            </w:tcBorders>
            <w:vAlign w:val="bottom"/>
          </w:tcPr>
          <w:p w:rsidR="00B94AA6" w:rsidRDefault="00B94AA6" w:rsidP="00FA5B76">
            <w:pPr>
              <w:jc w:val="right"/>
            </w:pPr>
            <w:r>
              <w:t>13,0</w:t>
            </w:r>
          </w:p>
        </w:tc>
        <w:tc>
          <w:tcPr>
            <w:tcW w:w="620" w:type="pct"/>
            <w:tcBorders>
              <w:top w:val="nil"/>
              <w:left w:val="nil"/>
              <w:bottom w:val="nil"/>
              <w:right w:val="single" w:sz="4" w:space="0" w:color="auto"/>
            </w:tcBorders>
            <w:vAlign w:val="bottom"/>
          </w:tcPr>
          <w:p w:rsidR="00B94AA6" w:rsidRDefault="00B94AA6" w:rsidP="00FA5B76">
            <w:pPr>
              <w:jc w:val="right"/>
            </w:pPr>
            <w:r>
              <w:t>0,6</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227"/>
              <w:rPr>
                <w:sz w:val="24"/>
              </w:rPr>
            </w:pPr>
            <w:r>
              <w:rPr>
                <w:sz w:val="24"/>
              </w:rPr>
              <w:t>остальные федеральные налоги и сборы</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sz w:val="24"/>
              </w:rPr>
            </w:pPr>
            <w:r>
              <w:rPr>
                <w:sz w:val="24"/>
              </w:rPr>
              <w:t>184,2</w:t>
            </w:r>
          </w:p>
        </w:tc>
        <w:tc>
          <w:tcPr>
            <w:tcW w:w="675" w:type="pct"/>
            <w:tcBorders>
              <w:top w:val="nil"/>
              <w:left w:val="nil"/>
              <w:bottom w:val="nil"/>
              <w:right w:val="nil"/>
            </w:tcBorders>
            <w:vAlign w:val="bottom"/>
          </w:tcPr>
          <w:p w:rsidR="00B94AA6" w:rsidRDefault="00B94AA6" w:rsidP="00FA5B76">
            <w:pPr>
              <w:jc w:val="right"/>
            </w:pPr>
            <w:r>
              <w:t>5,0</w:t>
            </w:r>
          </w:p>
        </w:tc>
        <w:tc>
          <w:tcPr>
            <w:tcW w:w="675" w:type="pct"/>
            <w:tcBorders>
              <w:top w:val="nil"/>
              <w:left w:val="nil"/>
              <w:bottom w:val="nil"/>
              <w:right w:val="nil"/>
            </w:tcBorders>
            <w:vAlign w:val="bottom"/>
          </w:tcPr>
          <w:p w:rsidR="00B94AA6" w:rsidRDefault="00B94AA6" w:rsidP="00FA5B76">
            <w:pPr>
              <w:jc w:val="right"/>
            </w:pPr>
            <w:r>
              <w:t>99,3</w:t>
            </w:r>
          </w:p>
        </w:tc>
        <w:tc>
          <w:tcPr>
            <w:tcW w:w="620" w:type="pct"/>
            <w:tcBorders>
              <w:top w:val="nil"/>
              <w:left w:val="nil"/>
              <w:bottom w:val="nil"/>
              <w:right w:val="single" w:sz="4" w:space="0" w:color="auto"/>
            </w:tcBorders>
            <w:vAlign w:val="bottom"/>
          </w:tcPr>
          <w:p w:rsidR="00B94AA6" w:rsidRDefault="00B94AA6" w:rsidP="00FA5B76">
            <w:pPr>
              <w:jc w:val="right"/>
            </w:pPr>
            <w:r>
              <w:t>4,4</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113"/>
              <w:rPr>
                <w:b/>
                <w:sz w:val="24"/>
              </w:rPr>
            </w:pPr>
            <w:r>
              <w:rPr>
                <w:b/>
                <w:sz w:val="24"/>
              </w:rPr>
              <w:t>региональным налогам и сборам</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b/>
                <w:sz w:val="24"/>
              </w:rPr>
            </w:pPr>
            <w:r>
              <w:rPr>
                <w:b/>
                <w:sz w:val="24"/>
              </w:rPr>
              <w:t>388,2</w:t>
            </w:r>
          </w:p>
        </w:tc>
        <w:tc>
          <w:tcPr>
            <w:tcW w:w="675" w:type="pct"/>
            <w:tcBorders>
              <w:top w:val="nil"/>
              <w:left w:val="nil"/>
              <w:bottom w:val="nil"/>
              <w:right w:val="nil"/>
            </w:tcBorders>
            <w:vAlign w:val="bottom"/>
          </w:tcPr>
          <w:p w:rsidR="00B94AA6" w:rsidRDefault="00B94AA6" w:rsidP="00FA5B76">
            <w:pPr>
              <w:jc w:val="right"/>
              <w:rPr>
                <w:b/>
              </w:rPr>
            </w:pPr>
            <w:r>
              <w:rPr>
                <w:b/>
              </w:rPr>
              <w:t>10,6</w:t>
            </w:r>
          </w:p>
        </w:tc>
        <w:tc>
          <w:tcPr>
            <w:tcW w:w="675" w:type="pct"/>
            <w:tcBorders>
              <w:top w:val="nil"/>
              <w:left w:val="nil"/>
              <w:bottom w:val="nil"/>
              <w:right w:val="nil"/>
            </w:tcBorders>
            <w:vAlign w:val="bottom"/>
          </w:tcPr>
          <w:p w:rsidR="00B94AA6" w:rsidRDefault="00B94AA6" w:rsidP="00FA5B76">
            <w:pPr>
              <w:jc w:val="right"/>
              <w:rPr>
                <w:b/>
              </w:rPr>
            </w:pPr>
            <w:r>
              <w:rPr>
                <w:b/>
              </w:rPr>
              <w:t>250,8</w:t>
            </w:r>
          </w:p>
        </w:tc>
        <w:tc>
          <w:tcPr>
            <w:tcW w:w="620" w:type="pct"/>
            <w:tcBorders>
              <w:top w:val="nil"/>
              <w:left w:val="nil"/>
              <w:bottom w:val="nil"/>
              <w:right w:val="single" w:sz="4" w:space="0" w:color="auto"/>
            </w:tcBorders>
            <w:vAlign w:val="bottom"/>
          </w:tcPr>
          <w:p w:rsidR="00B94AA6" w:rsidRDefault="00B94AA6" w:rsidP="00FA5B76">
            <w:pPr>
              <w:jc w:val="right"/>
              <w:rPr>
                <w:b/>
              </w:rPr>
            </w:pPr>
            <w:r>
              <w:rPr>
                <w:b/>
              </w:rPr>
              <w:t>11,0</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113"/>
              <w:rPr>
                <w:b/>
                <w:sz w:val="24"/>
              </w:rPr>
            </w:pPr>
            <w:r>
              <w:rPr>
                <w:b/>
                <w:sz w:val="24"/>
              </w:rPr>
              <w:t>местным налогам и сборам</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b/>
                <w:sz w:val="24"/>
              </w:rPr>
            </w:pPr>
            <w:r>
              <w:rPr>
                <w:b/>
                <w:sz w:val="24"/>
              </w:rPr>
              <w:t>180,0</w:t>
            </w:r>
          </w:p>
        </w:tc>
        <w:tc>
          <w:tcPr>
            <w:tcW w:w="675" w:type="pct"/>
            <w:tcBorders>
              <w:top w:val="nil"/>
              <w:left w:val="nil"/>
              <w:bottom w:val="nil"/>
              <w:right w:val="nil"/>
            </w:tcBorders>
            <w:vAlign w:val="bottom"/>
          </w:tcPr>
          <w:p w:rsidR="00B94AA6" w:rsidRDefault="00B94AA6" w:rsidP="00FA5B76">
            <w:pPr>
              <w:jc w:val="right"/>
              <w:rPr>
                <w:b/>
              </w:rPr>
            </w:pPr>
            <w:r>
              <w:rPr>
                <w:b/>
              </w:rPr>
              <w:t>4,9</w:t>
            </w:r>
          </w:p>
        </w:tc>
        <w:tc>
          <w:tcPr>
            <w:tcW w:w="675" w:type="pct"/>
            <w:tcBorders>
              <w:top w:val="nil"/>
              <w:left w:val="nil"/>
              <w:bottom w:val="nil"/>
              <w:right w:val="nil"/>
            </w:tcBorders>
            <w:vAlign w:val="bottom"/>
          </w:tcPr>
          <w:p w:rsidR="00B94AA6" w:rsidRDefault="00B94AA6" w:rsidP="00FA5B76">
            <w:pPr>
              <w:jc w:val="right"/>
              <w:rPr>
                <w:b/>
              </w:rPr>
            </w:pPr>
            <w:r>
              <w:rPr>
                <w:b/>
              </w:rPr>
              <w:t>138,7</w:t>
            </w:r>
          </w:p>
        </w:tc>
        <w:tc>
          <w:tcPr>
            <w:tcW w:w="620" w:type="pct"/>
            <w:tcBorders>
              <w:top w:val="nil"/>
              <w:left w:val="nil"/>
              <w:bottom w:val="nil"/>
              <w:right w:val="single" w:sz="4" w:space="0" w:color="auto"/>
            </w:tcBorders>
            <w:vAlign w:val="bottom"/>
          </w:tcPr>
          <w:p w:rsidR="00B94AA6" w:rsidRDefault="00B94AA6" w:rsidP="00FA5B76">
            <w:pPr>
              <w:jc w:val="right"/>
              <w:rPr>
                <w:b/>
              </w:rPr>
            </w:pPr>
            <w:r>
              <w:rPr>
                <w:b/>
              </w:rPr>
              <w:t>6,1</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113"/>
              <w:rPr>
                <w:b/>
                <w:sz w:val="24"/>
              </w:rPr>
            </w:pPr>
            <w:r>
              <w:rPr>
                <w:b/>
                <w:sz w:val="24"/>
              </w:rPr>
              <w:t xml:space="preserve">налогам со специальным налоговым </w:t>
            </w:r>
            <w:r>
              <w:rPr>
                <w:b/>
                <w:sz w:val="24"/>
              </w:rPr>
              <w:br/>
              <w:t xml:space="preserve">  режимом</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b/>
                <w:sz w:val="24"/>
              </w:rPr>
            </w:pPr>
            <w:r>
              <w:rPr>
                <w:b/>
                <w:sz w:val="24"/>
              </w:rPr>
              <w:t>88,3</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b/>
                <w:sz w:val="24"/>
              </w:rPr>
            </w:pPr>
            <w:r>
              <w:rPr>
                <w:b/>
                <w:sz w:val="24"/>
              </w:rPr>
              <w:t>2,4</w:t>
            </w:r>
          </w:p>
        </w:tc>
        <w:tc>
          <w:tcPr>
            <w:tcW w:w="675" w:type="pct"/>
            <w:tcBorders>
              <w:top w:val="nil"/>
              <w:left w:val="nil"/>
              <w:bottom w:val="nil"/>
              <w:right w:val="nil"/>
            </w:tcBorders>
            <w:vAlign w:val="bottom"/>
          </w:tcPr>
          <w:p w:rsidR="00B94AA6" w:rsidRDefault="00B94AA6" w:rsidP="00FA5B76">
            <w:pPr>
              <w:pStyle w:val="a6"/>
              <w:widowControl w:val="0"/>
              <w:tabs>
                <w:tab w:val="left" w:pos="3612"/>
              </w:tabs>
              <w:jc w:val="right"/>
              <w:rPr>
                <w:b/>
                <w:sz w:val="24"/>
              </w:rPr>
            </w:pPr>
            <w:r>
              <w:rPr>
                <w:b/>
                <w:sz w:val="24"/>
              </w:rPr>
              <w:t>54,4</w:t>
            </w:r>
          </w:p>
        </w:tc>
        <w:tc>
          <w:tcPr>
            <w:tcW w:w="620" w:type="pct"/>
            <w:tcBorders>
              <w:top w:val="nil"/>
              <w:left w:val="nil"/>
              <w:bottom w:val="nil"/>
              <w:right w:val="single" w:sz="4" w:space="0" w:color="auto"/>
            </w:tcBorders>
            <w:vAlign w:val="bottom"/>
          </w:tcPr>
          <w:p w:rsidR="00B94AA6" w:rsidRDefault="00B94AA6" w:rsidP="00FA5B76">
            <w:pPr>
              <w:pStyle w:val="a6"/>
              <w:widowControl w:val="0"/>
              <w:tabs>
                <w:tab w:val="left" w:pos="3612"/>
              </w:tabs>
              <w:jc w:val="right"/>
              <w:rPr>
                <w:b/>
                <w:sz w:val="24"/>
              </w:rPr>
            </w:pPr>
            <w:r>
              <w:rPr>
                <w:b/>
                <w:sz w:val="24"/>
              </w:rPr>
              <w:t>2,4</w:t>
            </w:r>
          </w:p>
        </w:tc>
      </w:tr>
      <w:tr w:rsidR="00B94AA6" w:rsidTr="00FA5B76">
        <w:tc>
          <w:tcPr>
            <w:tcW w:w="2355" w:type="pct"/>
            <w:tcBorders>
              <w:top w:val="nil"/>
              <w:left w:val="single" w:sz="4" w:space="0" w:color="auto"/>
              <w:bottom w:val="nil"/>
              <w:right w:val="nil"/>
            </w:tcBorders>
            <w:hideMark/>
          </w:tcPr>
          <w:p w:rsidR="00B94AA6" w:rsidRDefault="00B94AA6" w:rsidP="00FA5B76">
            <w:pPr>
              <w:pStyle w:val="a6"/>
              <w:widowControl w:val="0"/>
              <w:tabs>
                <w:tab w:val="left" w:pos="3612"/>
              </w:tabs>
              <w:spacing w:line="280" w:lineRule="exact"/>
              <w:ind w:left="113"/>
              <w:rPr>
                <w:b/>
                <w:sz w:val="24"/>
              </w:rPr>
            </w:pPr>
            <w:r>
              <w:rPr>
                <w:b/>
                <w:sz w:val="24"/>
              </w:rPr>
              <w:t>единому социальному налогу</w:t>
            </w:r>
          </w:p>
        </w:tc>
        <w:tc>
          <w:tcPr>
            <w:tcW w:w="675" w:type="pct"/>
            <w:tcBorders>
              <w:top w:val="nil"/>
              <w:left w:val="nil"/>
              <w:bottom w:val="nil"/>
              <w:right w:val="nil"/>
            </w:tcBorders>
            <w:vAlign w:val="bottom"/>
          </w:tcPr>
          <w:p w:rsidR="00B94AA6" w:rsidRDefault="00B94AA6" w:rsidP="00FA5B76">
            <w:pPr>
              <w:spacing w:line="280" w:lineRule="exact"/>
              <w:jc w:val="right"/>
              <w:rPr>
                <w:b/>
              </w:rPr>
            </w:pPr>
            <w:r>
              <w:rPr>
                <w:b/>
              </w:rPr>
              <w:t>10,1</w:t>
            </w:r>
          </w:p>
        </w:tc>
        <w:tc>
          <w:tcPr>
            <w:tcW w:w="675" w:type="pct"/>
            <w:tcBorders>
              <w:top w:val="nil"/>
              <w:left w:val="nil"/>
              <w:bottom w:val="nil"/>
              <w:right w:val="nil"/>
            </w:tcBorders>
            <w:vAlign w:val="bottom"/>
          </w:tcPr>
          <w:p w:rsidR="00B94AA6" w:rsidRDefault="00B94AA6" w:rsidP="00FA5B76">
            <w:pPr>
              <w:spacing w:line="280" w:lineRule="exact"/>
              <w:jc w:val="right"/>
              <w:rPr>
                <w:b/>
                <w:color w:val="000000"/>
              </w:rPr>
            </w:pPr>
            <w:r>
              <w:rPr>
                <w:b/>
                <w:color w:val="000000"/>
              </w:rPr>
              <w:t>0,3</w:t>
            </w:r>
          </w:p>
        </w:tc>
        <w:tc>
          <w:tcPr>
            <w:tcW w:w="675" w:type="pct"/>
            <w:tcBorders>
              <w:top w:val="nil"/>
              <w:left w:val="nil"/>
              <w:bottom w:val="nil"/>
              <w:right w:val="nil"/>
            </w:tcBorders>
            <w:vAlign w:val="bottom"/>
            <w:hideMark/>
          </w:tcPr>
          <w:p w:rsidR="00B94AA6" w:rsidRDefault="00B94AA6" w:rsidP="00FA5B76">
            <w:pPr>
              <w:jc w:val="right"/>
              <w:rPr>
                <w:b/>
                <w:color w:val="000000"/>
              </w:rPr>
            </w:pPr>
            <w:r>
              <w:rPr>
                <w:b/>
                <w:color w:val="000000"/>
              </w:rPr>
              <w:t>1,0</w:t>
            </w:r>
          </w:p>
        </w:tc>
        <w:tc>
          <w:tcPr>
            <w:tcW w:w="620" w:type="pct"/>
            <w:tcBorders>
              <w:top w:val="nil"/>
              <w:left w:val="nil"/>
              <w:bottom w:val="nil"/>
              <w:right w:val="single" w:sz="4" w:space="0" w:color="auto"/>
            </w:tcBorders>
            <w:vAlign w:val="bottom"/>
          </w:tcPr>
          <w:p w:rsidR="00B94AA6" w:rsidRDefault="00B94AA6" w:rsidP="00FA5B76">
            <w:pPr>
              <w:spacing w:line="280" w:lineRule="exact"/>
              <w:jc w:val="right"/>
              <w:rPr>
                <w:b/>
                <w:color w:val="000000"/>
              </w:rPr>
            </w:pPr>
            <w:r>
              <w:rPr>
                <w:b/>
                <w:color w:val="000000"/>
              </w:rPr>
              <w:t>0,0</w:t>
            </w:r>
          </w:p>
        </w:tc>
      </w:tr>
      <w:tr w:rsidR="00B94AA6" w:rsidTr="00FA5B76">
        <w:tc>
          <w:tcPr>
            <w:tcW w:w="2355" w:type="pct"/>
            <w:tcBorders>
              <w:top w:val="nil"/>
              <w:left w:val="single" w:sz="4" w:space="0" w:color="auto"/>
              <w:bottom w:val="single" w:sz="4" w:space="0" w:color="auto"/>
              <w:right w:val="nil"/>
            </w:tcBorders>
            <w:hideMark/>
          </w:tcPr>
          <w:p w:rsidR="00B94AA6" w:rsidRDefault="00B94AA6" w:rsidP="00FA5B76">
            <w:pPr>
              <w:pStyle w:val="a6"/>
              <w:widowControl w:val="0"/>
              <w:tabs>
                <w:tab w:val="left" w:pos="3612"/>
              </w:tabs>
              <w:spacing w:line="280" w:lineRule="exact"/>
              <w:ind w:left="113"/>
              <w:rPr>
                <w:b/>
                <w:sz w:val="24"/>
              </w:rPr>
            </w:pPr>
            <w:r>
              <w:rPr>
                <w:b/>
                <w:sz w:val="24"/>
              </w:rPr>
              <w:t>страховым взносам</w:t>
            </w:r>
          </w:p>
        </w:tc>
        <w:tc>
          <w:tcPr>
            <w:tcW w:w="675" w:type="pct"/>
            <w:tcBorders>
              <w:top w:val="nil"/>
              <w:left w:val="nil"/>
              <w:bottom w:val="single" w:sz="4" w:space="0" w:color="auto"/>
              <w:right w:val="nil"/>
            </w:tcBorders>
            <w:vAlign w:val="bottom"/>
          </w:tcPr>
          <w:p w:rsidR="00B94AA6" w:rsidRDefault="00B94AA6" w:rsidP="00FA5B76">
            <w:pPr>
              <w:spacing w:line="280" w:lineRule="exact"/>
              <w:jc w:val="right"/>
              <w:rPr>
                <w:b/>
              </w:rPr>
            </w:pPr>
            <w:r>
              <w:rPr>
                <w:b/>
              </w:rPr>
              <w:t>2137,4</w:t>
            </w:r>
          </w:p>
        </w:tc>
        <w:tc>
          <w:tcPr>
            <w:tcW w:w="675" w:type="pct"/>
            <w:tcBorders>
              <w:top w:val="nil"/>
              <w:left w:val="nil"/>
              <w:bottom w:val="single" w:sz="4" w:space="0" w:color="auto"/>
              <w:right w:val="nil"/>
            </w:tcBorders>
            <w:vAlign w:val="bottom"/>
          </w:tcPr>
          <w:p w:rsidR="00B94AA6" w:rsidRDefault="00B94AA6" w:rsidP="00FA5B76">
            <w:pPr>
              <w:spacing w:line="280" w:lineRule="exact"/>
              <w:jc w:val="right"/>
              <w:rPr>
                <w:b/>
                <w:color w:val="000000"/>
              </w:rPr>
            </w:pPr>
            <w:r>
              <w:rPr>
                <w:b/>
                <w:color w:val="000000"/>
              </w:rPr>
              <w:t>58,6</w:t>
            </w:r>
          </w:p>
        </w:tc>
        <w:tc>
          <w:tcPr>
            <w:tcW w:w="675" w:type="pct"/>
            <w:tcBorders>
              <w:top w:val="nil"/>
              <w:left w:val="nil"/>
              <w:bottom w:val="single" w:sz="4" w:space="0" w:color="auto"/>
              <w:right w:val="nil"/>
            </w:tcBorders>
            <w:vAlign w:val="bottom"/>
          </w:tcPr>
          <w:p w:rsidR="00B94AA6" w:rsidRDefault="00B94AA6" w:rsidP="00FA5B76">
            <w:pPr>
              <w:jc w:val="right"/>
              <w:rPr>
                <w:b/>
                <w:color w:val="000000"/>
              </w:rPr>
            </w:pPr>
            <w:r>
              <w:rPr>
                <w:b/>
                <w:color w:val="000000"/>
              </w:rPr>
              <w:t>1438,6</w:t>
            </w:r>
          </w:p>
        </w:tc>
        <w:tc>
          <w:tcPr>
            <w:tcW w:w="620" w:type="pct"/>
            <w:tcBorders>
              <w:top w:val="nil"/>
              <w:left w:val="nil"/>
              <w:bottom w:val="single" w:sz="4" w:space="0" w:color="auto"/>
              <w:right w:val="single" w:sz="4" w:space="0" w:color="auto"/>
            </w:tcBorders>
            <w:vAlign w:val="bottom"/>
          </w:tcPr>
          <w:p w:rsidR="00B94AA6" w:rsidRDefault="00B94AA6" w:rsidP="00FA5B76">
            <w:pPr>
              <w:spacing w:line="280" w:lineRule="exact"/>
              <w:jc w:val="right"/>
              <w:rPr>
                <w:b/>
                <w:color w:val="000000"/>
              </w:rPr>
            </w:pPr>
            <w:r>
              <w:rPr>
                <w:b/>
                <w:color w:val="000000"/>
              </w:rPr>
              <w:t>63,4</w:t>
            </w:r>
          </w:p>
        </w:tc>
      </w:tr>
    </w:tbl>
    <w:p w:rsidR="00B94AA6" w:rsidRDefault="00B94AA6" w:rsidP="00B94AA6">
      <w:pPr>
        <w:pStyle w:val="a6"/>
        <w:widowControl w:val="0"/>
        <w:tabs>
          <w:tab w:val="left" w:pos="3612"/>
        </w:tabs>
        <w:rPr>
          <w:rFonts w:ascii="Arial" w:hAnsi="Arial"/>
          <w:b/>
          <w:sz w:val="24"/>
        </w:rPr>
      </w:pPr>
      <w:r>
        <w:rPr>
          <w:sz w:val="20"/>
          <w:szCs w:val="20"/>
          <w:vertAlign w:val="superscript"/>
        </w:rPr>
        <w:t xml:space="preserve">1) </w:t>
      </w:r>
      <w:r>
        <w:rPr>
          <w:sz w:val="20"/>
          <w:szCs w:val="20"/>
        </w:rPr>
        <w:t xml:space="preserve">Включая задолженность по единому социальному налогу, платежам в государственные внебюджетные фонды. </w:t>
      </w:r>
    </w:p>
    <w:p w:rsidR="00B94AA6" w:rsidRDefault="00B94AA6" w:rsidP="00B94AA6">
      <w:pPr>
        <w:widowControl w:val="0"/>
        <w:spacing w:line="276" w:lineRule="auto"/>
        <w:jc w:val="center"/>
        <w:outlineLvl w:val="1"/>
        <w:rPr>
          <w:rFonts w:ascii="Arial" w:hAnsi="Arial"/>
          <w:b/>
          <w:bCs/>
          <w:i/>
          <w:sz w:val="20"/>
          <w:szCs w:val="20"/>
        </w:rPr>
      </w:pPr>
    </w:p>
    <w:p w:rsidR="00B94AA6" w:rsidRDefault="00B94AA6" w:rsidP="00B94AA6">
      <w:pPr>
        <w:widowControl w:val="0"/>
        <w:spacing w:line="276" w:lineRule="auto"/>
        <w:jc w:val="center"/>
        <w:outlineLvl w:val="1"/>
        <w:rPr>
          <w:rFonts w:ascii="Arial" w:hAnsi="Arial"/>
          <w:b/>
          <w:bCs/>
          <w:i/>
          <w:sz w:val="20"/>
          <w:szCs w:val="20"/>
        </w:rPr>
      </w:pPr>
    </w:p>
    <w:p w:rsidR="00B94AA6" w:rsidRDefault="00B94AA6" w:rsidP="00B94AA6">
      <w:pPr>
        <w:widowControl w:val="0"/>
        <w:spacing w:line="276" w:lineRule="auto"/>
        <w:jc w:val="center"/>
        <w:outlineLvl w:val="1"/>
        <w:rPr>
          <w:rFonts w:ascii="Arial" w:hAnsi="Arial"/>
          <w:b/>
          <w:bCs/>
          <w:i/>
          <w:sz w:val="28"/>
          <w:vertAlign w:val="superscript"/>
        </w:rPr>
      </w:pPr>
      <w:bookmarkStart w:id="336" w:name="_Toc519252621"/>
      <w:bookmarkStart w:id="337" w:name="_Toc530050069"/>
      <w:r>
        <w:rPr>
          <w:rFonts w:ascii="Arial" w:hAnsi="Arial"/>
          <w:b/>
          <w:bCs/>
          <w:i/>
          <w:sz w:val="28"/>
        </w:rPr>
        <w:t>6.2. Финансовая деятельность организаций</w:t>
      </w:r>
      <w:bookmarkEnd w:id="336"/>
      <w:bookmarkEnd w:id="337"/>
    </w:p>
    <w:p w:rsidR="00B94AA6" w:rsidRDefault="00B94AA6" w:rsidP="00B94AA6">
      <w:pPr>
        <w:widowControl w:val="0"/>
        <w:spacing w:line="260" w:lineRule="exact"/>
        <w:jc w:val="center"/>
        <w:rPr>
          <w:rFonts w:ascii="Arial" w:hAnsi="Arial"/>
          <w:bCs/>
          <w:sz w:val="26"/>
        </w:rPr>
      </w:pPr>
      <w:proofErr w:type="gramStart"/>
      <w:r>
        <w:rPr>
          <w:rFonts w:ascii="Arial" w:hAnsi="Arial"/>
          <w:bCs/>
          <w:sz w:val="26"/>
        </w:rPr>
        <w:t>(по организациям, не относящимся к субъектам малого</w:t>
      </w:r>
      <w:proofErr w:type="gramEnd"/>
    </w:p>
    <w:p w:rsidR="00B94AA6" w:rsidRDefault="00B94AA6" w:rsidP="00B94AA6">
      <w:pPr>
        <w:widowControl w:val="0"/>
        <w:spacing w:line="260" w:lineRule="exact"/>
        <w:jc w:val="center"/>
        <w:rPr>
          <w:rFonts w:ascii="Arial" w:hAnsi="Arial"/>
          <w:bCs/>
          <w:sz w:val="26"/>
        </w:rPr>
      </w:pPr>
      <w:r>
        <w:rPr>
          <w:rFonts w:ascii="Arial" w:hAnsi="Arial"/>
          <w:bCs/>
          <w:sz w:val="26"/>
        </w:rPr>
        <w:t xml:space="preserve">предпринимательства, средняя численность работников которых </w:t>
      </w:r>
    </w:p>
    <w:p w:rsidR="00B94AA6" w:rsidRDefault="00B94AA6" w:rsidP="00B94AA6">
      <w:pPr>
        <w:widowControl w:val="0"/>
        <w:spacing w:line="260" w:lineRule="exact"/>
        <w:jc w:val="center"/>
        <w:rPr>
          <w:rFonts w:ascii="Arial" w:hAnsi="Arial"/>
          <w:bCs/>
          <w:sz w:val="26"/>
        </w:rPr>
      </w:pPr>
      <w:r>
        <w:rPr>
          <w:rFonts w:ascii="Arial" w:hAnsi="Arial"/>
          <w:bCs/>
          <w:sz w:val="26"/>
        </w:rPr>
        <w:t>превышает 15 человек)</w:t>
      </w:r>
    </w:p>
    <w:p w:rsidR="00B94AA6" w:rsidRDefault="00B94AA6" w:rsidP="00B94AA6">
      <w:pPr>
        <w:widowControl w:val="0"/>
        <w:spacing w:line="240" w:lineRule="exact"/>
        <w:jc w:val="center"/>
        <w:outlineLvl w:val="2"/>
        <w:rPr>
          <w:rFonts w:ascii="Arial" w:hAnsi="Arial"/>
          <w:b/>
          <w:bCs/>
          <w:sz w:val="28"/>
          <w:szCs w:val="28"/>
        </w:rPr>
      </w:pPr>
    </w:p>
    <w:p w:rsidR="00B94AA6" w:rsidRDefault="00B94AA6" w:rsidP="00B94AA6">
      <w:pPr>
        <w:widowControl w:val="0"/>
        <w:spacing w:line="276" w:lineRule="auto"/>
        <w:jc w:val="center"/>
        <w:outlineLvl w:val="2"/>
        <w:rPr>
          <w:rFonts w:ascii="Arial" w:hAnsi="Arial"/>
          <w:b/>
          <w:bCs/>
          <w:sz w:val="26"/>
          <w:vertAlign w:val="superscript"/>
        </w:rPr>
      </w:pPr>
      <w:bookmarkStart w:id="338" w:name="_Toc519252622"/>
      <w:bookmarkStart w:id="339" w:name="_Toc530050070"/>
      <w:r>
        <w:rPr>
          <w:rFonts w:ascii="Arial" w:hAnsi="Arial"/>
          <w:b/>
          <w:bCs/>
          <w:sz w:val="26"/>
        </w:rPr>
        <w:t>6.2.1. Финансовые результаты деятельности организаций</w:t>
      </w:r>
      <w:bookmarkEnd w:id="338"/>
      <w:bookmarkEnd w:id="339"/>
    </w:p>
    <w:p w:rsidR="00B94AA6" w:rsidRDefault="00B94AA6" w:rsidP="00B94AA6">
      <w:pPr>
        <w:spacing w:line="200" w:lineRule="exact"/>
        <w:ind w:right="142" w:firstLine="709"/>
        <w:jc w:val="both"/>
        <w:rPr>
          <w:sz w:val="28"/>
          <w:szCs w:val="28"/>
        </w:rPr>
      </w:pPr>
    </w:p>
    <w:p w:rsidR="00B94AA6" w:rsidRDefault="00B94AA6" w:rsidP="00B94AA6">
      <w:pPr>
        <w:spacing w:line="320" w:lineRule="exact"/>
        <w:ind w:firstLine="709"/>
        <w:jc w:val="both"/>
        <w:rPr>
          <w:sz w:val="16"/>
          <w:szCs w:val="16"/>
        </w:rPr>
      </w:pPr>
      <w:r>
        <w:t xml:space="preserve">В январе-сентябре 2018 г. </w:t>
      </w:r>
      <w:r>
        <w:rPr>
          <w:b/>
        </w:rPr>
        <w:t xml:space="preserve">сальдированный финансовый результат (прибыль минус убыток) </w:t>
      </w:r>
      <w:r>
        <w:t xml:space="preserve">организаций республики сложился с превышением прибыли над убытками на сумму </w:t>
      </w:r>
      <w:r>
        <w:br/>
      </w:r>
      <w:r>
        <w:rPr>
          <w:color w:val="000000"/>
        </w:rPr>
        <w:t xml:space="preserve">13322,9 </w:t>
      </w:r>
      <w:proofErr w:type="gramStart"/>
      <w:r>
        <w:t>млн</w:t>
      </w:r>
      <w:proofErr w:type="gramEnd"/>
      <w:r>
        <w:t xml:space="preserve"> рублей.</w:t>
      </w:r>
    </w:p>
    <w:p w:rsidR="00B94AA6" w:rsidRDefault="00B94AA6" w:rsidP="00B94AA6">
      <w:pPr>
        <w:rPr>
          <w:rFonts w:ascii="Arial" w:hAnsi="Arial"/>
          <w:b/>
        </w:rPr>
      </w:pPr>
      <w:r>
        <w:rPr>
          <w:rFonts w:ascii="Arial" w:hAnsi="Arial"/>
          <w:b/>
        </w:rPr>
        <w:br w:type="page"/>
      </w:r>
    </w:p>
    <w:p w:rsidR="00B94AA6" w:rsidRDefault="00B94AA6" w:rsidP="00B94AA6">
      <w:pPr>
        <w:keepLines/>
        <w:widowControl w:val="0"/>
        <w:spacing w:before="120" w:line="280" w:lineRule="exact"/>
        <w:ind w:firstLine="709"/>
        <w:jc w:val="center"/>
        <w:rPr>
          <w:rFonts w:ascii="Arial" w:hAnsi="Arial"/>
          <w:b/>
          <w:vertAlign w:val="superscript"/>
        </w:rPr>
      </w:pPr>
      <w:r>
        <w:rPr>
          <w:rFonts w:ascii="Arial" w:hAnsi="Arial"/>
          <w:b/>
        </w:rPr>
        <w:lastRenderedPageBreak/>
        <w:t>Сальдированный финансовый результат</w:t>
      </w:r>
    </w:p>
    <w:p w:rsidR="00B94AA6" w:rsidRDefault="00B94AA6" w:rsidP="00B94AA6">
      <w:pPr>
        <w:keepLines/>
        <w:widowControl w:val="0"/>
        <w:spacing w:line="280" w:lineRule="exact"/>
        <w:jc w:val="center"/>
        <w:rPr>
          <w:rFonts w:ascii="Arial" w:hAnsi="Arial"/>
          <w:b/>
        </w:rPr>
      </w:pPr>
      <w:r>
        <w:rPr>
          <w:rFonts w:ascii="Arial" w:hAnsi="Arial"/>
          <w:b/>
        </w:rPr>
        <w:t xml:space="preserve">(прибыль минус убыток) организаций по видам </w:t>
      </w:r>
    </w:p>
    <w:p w:rsidR="00B94AA6" w:rsidRDefault="00B94AA6" w:rsidP="00B94AA6">
      <w:pPr>
        <w:keepLines/>
        <w:widowControl w:val="0"/>
        <w:spacing w:line="280" w:lineRule="exact"/>
        <w:jc w:val="center"/>
        <w:rPr>
          <w:rFonts w:ascii="Arial" w:hAnsi="Arial"/>
          <w:b/>
        </w:rPr>
      </w:pPr>
      <w:r>
        <w:rPr>
          <w:rFonts w:ascii="Arial" w:hAnsi="Arial"/>
          <w:b/>
        </w:rPr>
        <w:t>экономической деятельности в январе-сентябре 2018 года</w:t>
      </w:r>
    </w:p>
    <w:p w:rsidR="00B94AA6" w:rsidRDefault="00B94AA6" w:rsidP="00B94AA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1701"/>
        <w:gridCol w:w="1276"/>
      </w:tblGrid>
      <w:tr w:rsidR="00B94AA6" w:rsidTr="00FA5B76">
        <w:trPr>
          <w:tblHeader/>
        </w:trPr>
        <w:tc>
          <w:tcPr>
            <w:tcW w:w="7196" w:type="dxa"/>
            <w:tcBorders>
              <w:top w:val="single" w:sz="4" w:space="0" w:color="auto"/>
              <w:left w:val="single" w:sz="4" w:space="0" w:color="auto"/>
              <w:bottom w:val="single" w:sz="4" w:space="0" w:color="auto"/>
              <w:right w:val="single" w:sz="4" w:space="0" w:color="auto"/>
            </w:tcBorders>
          </w:tcPr>
          <w:p w:rsidR="00B94AA6" w:rsidRDefault="00B94AA6" w:rsidP="00FA5B76"/>
        </w:tc>
        <w:tc>
          <w:tcPr>
            <w:tcW w:w="1701"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proofErr w:type="gramStart"/>
            <w:r>
              <w:t>Млн</w:t>
            </w:r>
            <w:proofErr w:type="gramEnd"/>
          </w:p>
          <w:p w:rsidR="00B94AA6" w:rsidRDefault="00B94AA6" w:rsidP="00FA5B76">
            <w:pPr>
              <w:jc w:val="center"/>
            </w:pPr>
            <w:r>
              <w:t>рублей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ind w:left="-57" w:right="-57"/>
              <w:jc w:val="center"/>
            </w:pPr>
            <w:proofErr w:type="gramStart"/>
            <w:r>
              <w:t>В</w:t>
            </w:r>
            <w:proofErr w:type="gramEnd"/>
            <w:r>
              <w:t xml:space="preserve"> % </w:t>
            </w:r>
            <w:r>
              <w:br/>
            </w:r>
            <w:proofErr w:type="gramStart"/>
            <w:r>
              <w:t>к</w:t>
            </w:r>
            <w:proofErr w:type="gramEnd"/>
            <w:r>
              <w:t xml:space="preserve"> январю-сентябрю</w:t>
            </w:r>
            <w:r>
              <w:br/>
              <w:t>2017 г.</w:t>
            </w:r>
          </w:p>
        </w:tc>
      </w:tr>
      <w:tr w:rsidR="00B94AA6" w:rsidTr="00FA5B76">
        <w:tc>
          <w:tcPr>
            <w:tcW w:w="7196" w:type="dxa"/>
            <w:tcBorders>
              <w:top w:val="single" w:sz="4" w:space="0" w:color="auto"/>
              <w:left w:val="single" w:sz="4" w:space="0" w:color="auto"/>
              <w:bottom w:val="nil"/>
              <w:right w:val="nil"/>
            </w:tcBorders>
            <w:hideMark/>
          </w:tcPr>
          <w:p w:rsidR="00B94AA6" w:rsidRDefault="00B94AA6" w:rsidP="00FA5B76">
            <w:pPr>
              <w:autoSpaceDE w:val="0"/>
              <w:autoSpaceDN w:val="0"/>
              <w:adjustRightInd w:val="0"/>
              <w:rPr>
                <w:b/>
                <w:bCs/>
                <w:color w:val="000000"/>
              </w:rPr>
            </w:pPr>
            <w:r>
              <w:rPr>
                <w:b/>
                <w:bCs/>
                <w:color w:val="000000"/>
              </w:rPr>
              <w:t xml:space="preserve">Всего </w:t>
            </w:r>
          </w:p>
        </w:tc>
        <w:tc>
          <w:tcPr>
            <w:tcW w:w="1701" w:type="dxa"/>
            <w:tcBorders>
              <w:top w:val="single" w:sz="4" w:space="0" w:color="auto"/>
              <w:left w:val="nil"/>
              <w:bottom w:val="nil"/>
              <w:right w:val="nil"/>
            </w:tcBorders>
            <w:vAlign w:val="center"/>
          </w:tcPr>
          <w:p w:rsidR="00B94AA6" w:rsidRDefault="00B94AA6" w:rsidP="00FA5B76">
            <w:pPr>
              <w:jc w:val="right"/>
              <w:rPr>
                <w:b/>
              </w:rPr>
            </w:pPr>
            <w:r>
              <w:rPr>
                <w:b/>
              </w:rPr>
              <w:t>13322,9</w:t>
            </w:r>
          </w:p>
        </w:tc>
        <w:tc>
          <w:tcPr>
            <w:tcW w:w="1276" w:type="dxa"/>
            <w:tcBorders>
              <w:top w:val="single" w:sz="4" w:space="0" w:color="auto"/>
              <w:left w:val="nil"/>
              <w:bottom w:val="nil"/>
              <w:right w:val="single" w:sz="4" w:space="0" w:color="auto"/>
            </w:tcBorders>
            <w:vAlign w:val="center"/>
          </w:tcPr>
          <w:p w:rsidR="00B94AA6" w:rsidRDefault="00B94AA6" w:rsidP="00FA5B76">
            <w:pPr>
              <w:jc w:val="right"/>
              <w:rPr>
                <w:b/>
              </w:rPr>
            </w:pPr>
            <w:r>
              <w:rPr>
                <w:b/>
              </w:rPr>
              <w:t>126,5</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pPr>
            <w:r>
              <w:t>в том числе по видам экономической деятельности:</w:t>
            </w:r>
          </w:p>
        </w:tc>
        <w:tc>
          <w:tcPr>
            <w:tcW w:w="1701" w:type="dxa"/>
            <w:tcBorders>
              <w:top w:val="nil"/>
              <w:left w:val="nil"/>
              <w:bottom w:val="nil"/>
              <w:right w:val="nil"/>
            </w:tcBorders>
            <w:vAlign w:val="bottom"/>
          </w:tcPr>
          <w:p w:rsidR="00B94AA6" w:rsidRDefault="00B94AA6" w:rsidP="00FA5B76">
            <w:pPr>
              <w:jc w:val="right"/>
              <w:rPr>
                <w:b/>
              </w:rPr>
            </w:pPr>
          </w:p>
        </w:tc>
        <w:tc>
          <w:tcPr>
            <w:tcW w:w="1276" w:type="dxa"/>
            <w:tcBorders>
              <w:top w:val="nil"/>
              <w:left w:val="nil"/>
              <w:bottom w:val="nil"/>
              <w:right w:val="single" w:sz="4" w:space="0" w:color="auto"/>
            </w:tcBorders>
            <w:vAlign w:val="bottom"/>
          </w:tcPr>
          <w:p w:rsidR="00B94AA6" w:rsidRDefault="00B94AA6" w:rsidP="00FA5B76">
            <w:pPr>
              <w:jc w:val="right"/>
              <w:rPr>
                <w:b/>
              </w:rPr>
            </w:pP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color w:val="000000"/>
              </w:rPr>
            </w:pPr>
            <w:r>
              <w:rPr>
                <w:b/>
                <w:bCs/>
                <w:color w:val="000000"/>
              </w:rPr>
              <w:t>сельское, лесное хозяйство, охота, рыболовство и рыбоводство</w:t>
            </w:r>
          </w:p>
        </w:tc>
        <w:tc>
          <w:tcPr>
            <w:tcW w:w="1701" w:type="dxa"/>
            <w:tcBorders>
              <w:top w:val="nil"/>
              <w:left w:val="nil"/>
              <w:bottom w:val="nil"/>
              <w:right w:val="nil"/>
            </w:tcBorders>
            <w:vAlign w:val="center"/>
            <w:hideMark/>
          </w:tcPr>
          <w:p w:rsidR="00B94AA6" w:rsidRDefault="00B94AA6" w:rsidP="00FA5B76">
            <w:pPr>
              <w:jc w:val="right"/>
              <w:rPr>
                <w:b/>
              </w:rPr>
            </w:pPr>
            <w:r>
              <w:rPr>
                <w:b/>
              </w:rPr>
              <w:t>141,2</w:t>
            </w:r>
          </w:p>
        </w:tc>
        <w:tc>
          <w:tcPr>
            <w:tcW w:w="1276" w:type="dxa"/>
            <w:tcBorders>
              <w:top w:val="nil"/>
              <w:left w:val="nil"/>
              <w:bottom w:val="nil"/>
              <w:right w:val="single" w:sz="4" w:space="0" w:color="auto"/>
            </w:tcBorders>
            <w:vAlign w:val="center"/>
            <w:hideMark/>
          </w:tcPr>
          <w:p w:rsidR="00B94AA6" w:rsidRDefault="00B94AA6" w:rsidP="00FA5B76">
            <w:pPr>
              <w:jc w:val="right"/>
              <w:rPr>
                <w:b/>
              </w:rPr>
            </w:pPr>
            <w:r>
              <w:rPr>
                <w:b/>
              </w:rPr>
              <w:t>141,8</w:t>
            </w:r>
          </w:p>
        </w:tc>
      </w:tr>
      <w:tr w:rsidR="00B94AA6" w:rsidTr="00FA5B76">
        <w:trPr>
          <w:trHeight w:val="87"/>
        </w:trPr>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color w:val="000000"/>
              </w:rPr>
            </w:pPr>
            <w:r>
              <w:rPr>
                <w:b/>
                <w:bCs/>
                <w:color w:val="000000"/>
              </w:rPr>
              <w:t>добыча полезных ископаемых</w:t>
            </w:r>
          </w:p>
        </w:tc>
        <w:tc>
          <w:tcPr>
            <w:tcW w:w="1701" w:type="dxa"/>
            <w:tcBorders>
              <w:top w:val="nil"/>
              <w:left w:val="nil"/>
              <w:bottom w:val="nil"/>
              <w:right w:val="nil"/>
            </w:tcBorders>
            <w:vAlign w:val="center"/>
            <w:hideMark/>
          </w:tcPr>
          <w:p w:rsidR="00B94AA6" w:rsidRDefault="00B94AA6" w:rsidP="00FA5B76">
            <w:pPr>
              <w:jc w:val="right"/>
              <w:rPr>
                <w:b/>
              </w:rPr>
            </w:pPr>
            <w:r>
              <w:rPr>
                <w:b/>
              </w:rPr>
              <w:t>9563,6</w:t>
            </w:r>
          </w:p>
        </w:tc>
        <w:tc>
          <w:tcPr>
            <w:tcW w:w="1276" w:type="dxa"/>
            <w:tcBorders>
              <w:top w:val="nil"/>
              <w:left w:val="nil"/>
              <w:bottom w:val="nil"/>
              <w:right w:val="single" w:sz="4" w:space="0" w:color="auto"/>
            </w:tcBorders>
            <w:vAlign w:val="center"/>
            <w:hideMark/>
          </w:tcPr>
          <w:p w:rsidR="00B94AA6" w:rsidRDefault="00B94AA6" w:rsidP="00FA5B76">
            <w:pPr>
              <w:jc w:val="right"/>
              <w:rPr>
                <w:b/>
              </w:rPr>
            </w:pPr>
            <w:r>
              <w:rPr>
                <w:b/>
              </w:rPr>
              <w:t>179,1</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7030A1"/>
              </w:rPr>
            </w:pPr>
            <w:r>
              <w:rPr>
                <w:color w:val="000000"/>
              </w:rPr>
              <w:t>в том числе</w:t>
            </w:r>
            <w:r>
              <w:rPr>
                <w:color w:val="7030A1"/>
              </w:rPr>
              <w:t>:</w:t>
            </w:r>
          </w:p>
        </w:tc>
        <w:tc>
          <w:tcPr>
            <w:tcW w:w="1701" w:type="dxa"/>
            <w:tcBorders>
              <w:top w:val="nil"/>
              <w:left w:val="nil"/>
              <w:bottom w:val="nil"/>
              <w:right w:val="nil"/>
            </w:tcBorders>
            <w:vAlign w:val="bottom"/>
          </w:tcPr>
          <w:p w:rsidR="00B94AA6" w:rsidRDefault="00B94AA6" w:rsidP="00FA5B76">
            <w:pPr>
              <w:jc w:val="right"/>
            </w:pPr>
          </w:p>
        </w:tc>
        <w:tc>
          <w:tcPr>
            <w:tcW w:w="1276" w:type="dxa"/>
            <w:tcBorders>
              <w:top w:val="nil"/>
              <w:left w:val="nil"/>
              <w:bottom w:val="nil"/>
              <w:right w:val="single" w:sz="4" w:space="0" w:color="auto"/>
            </w:tcBorders>
            <w:vAlign w:val="bottom"/>
          </w:tcPr>
          <w:p w:rsidR="00B94AA6" w:rsidRDefault="00B94AA6" w:rsidP="00FA5B76">
            <w:pPr>
              <w:jc w:val="right"/>
            </w:pP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добыча угля</w:t>
            </w:r>
          </w:p>
        </w:tc>
        <w:tc>
          <w:tcPr>
            <w:tcW w:w="1701" w:type="dxa"/>
            <w:tcBorders>
              <w:top w:val="nil"/>
              <w:left w:val="nil"/>
              <w:bottom w:val="nil"/>
              <w:right w:val="nil"/>
            </w:tcBorders>
            <w:vAlign w:val="center"/>
            <w:hideMark/>
          </w:tcPr>
          <w:p w:rsidR="00B94AA6" w:rsidRDefault="00B94AA6" w:rsidP="00FA5B76">
            <w:pPr>
              <w:jc w:val="right"/>
            </w:pPr>
            <w:r>
              <w:t>9784,1</w:t>
            </w:r>
          </w:p>
        </w:tc>
        <w:tc>
          <w:tcPr>
            <w:tcW w:w="1276" w:type="dxa"/>
            <w:tcBorders>
              <w:top w:val="nil"/>
              <w:left w:val="nil"/>
              <w:bottom w:val="nil"/>
              <w:right w:val="single" w:sz="4" w:space="0" w:color="auto"/>
            </w:tcBorders>
            <w:vAlign w:val="center"/>
            <w:hideMark/>
          </w:tcPr>
          <w:p w:rsidR="00B94AA6" w:rsidRDefault="00B94AA6" w:rsidP="00FA5B76">
            <w:pPr>
              <w:jc w:val="right"/>
            </w:pPr>
            <w:r>
              <w:t>166,9</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добыча металлических руд</w:t>
            </w:r>
          </w:p>
        </w:tc>
        <w:tc>
          <w:tcPr>
            <w:tcW w:w="1701" w:type="dxa"/>
            <w:tcBorders>
              <w:top w:val="nil"/>
              <w:left w:val="nil"/>
              <w:bottom w:val="nil"/>
              <w:right w:val="nil"/>
            </w:tcBorders>
            <w:vAlign w:val="center"/>
            <w:hideMark/>
          </w:tcPr>
          <w:p w:rsidR="00B94AA6" w:rsidRDefault="00B94AA6" w:rsidP="00FA5B76">
            <w:pPr>
              <w:jc w:val="right"/>
            </w:pPr>
            <w:r>
              <w:t>…</w:t>
            </w:r>
            <w:r>
              <w:rPr>
                <w:vertAlign w:val="superscript"/>
              </w:rPr>
              <w:t>1)</w:t>
            </w:r>
          </w:p>
        </w:tc>
        <w:tc>
          <w:tcPr>
            <w:tcW w:w="1276" w:type="dxa"/>
            <w:tcBorders>
              <w:top w:val="nil"/>
              <w:left w:val="nil"/>
              <w:bottom w:val="nil"/>
              <w:right w:val="single" w:sz="4" w:space="0" w:color="auto"/>
            </w:tcBorders>
            <w:vAlign w:val="center"/>
            <w:hideMark/>
          </w:tcPr>
          <w:p w:rsidR="00B94AA6" w:rsidRDefault="00B94AA6" w:rsidP="00FA5B76">
            <w:pPr>
              <w:jc w:val="right"/>
            </w:pPr>
            <w: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добыча прочих полезных ископаемых</w:t>
            </w:r>
          </w:p>
        </w:tc>
        <w:tc>
          <w:tcPr>
            <w:tcW w:w="1701" w:type="dxa"/>
            <w:tcBorders>
              <w:top w:val="nil"/>
              <w:left w:val="nil"/>
              <w:bottom w:val="nil"/>
              <w:right w:val="nil"/>
            </w:tcBorders>
            <w:vAlign w:val="center"/>
            <w:hideMark/>
          </w:tcPr>
          <w:p w:rsidR="00B94AA6" w:rsidRDefault="00B94AA6" w:rsidP="00FA5B76">
            <w:pPr>
              <w:jc w:val="right"/>
            </w:pPr>
            <w:r>
              <w:t>…</w:t>
            </w:r>
          </w:p>
        </w:tc>
        <w:tc>
          <w:tcPr>
            <w:tcW w:w="1276" w:type="dxa"/>
            <w:tcBorders>
              <w:top w:val="nil"/>
              <w:left w:val="nil"/>
              <w:bottom w:val="nil"/>
              <w:right w:val="single" w:sz="4" w:space="0" w:color="auto"/>
            </w:tcBorders>
            <w:vAlign w:val="center"/>
            <w:hideMark/>
          </w:tcPr>
          <w:p w:rsidR="00B94AA6" w:rsidRDefault="00B94AA6" w:rsidP="00FA5B76">
            <w:pPr>
              <w:jc w:val="right"/>
            </w:pPr>
            <w: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color w:val="000000"/>
              </w:rPr>
            </w:pPr>
            <w:r>
              <w:rPr>
                <w:b/>
                <w:bCs/>
                <w:color w:val="000000"/>
              </w:rPr>
              <w:t>обрабатывающие производства</w:t>
            </w:r>
          </w:p>
        </w:tc>
        <w:tc>
          <w:tcPr>
            <w:tcW w:w="1701" w:type="dxa"/>
            <w:tcBorders>
              <w:top w:val="nil"/>
              <w:left w:val="nil"/>
              <w:bottom w:val="nil"/>
              <w:right w:val="nil"/>
            </w:tcBorders>
            <w:vAlign w:val="center"/>
            <w:hideMark/>
          </w:tcPr>
          <w:p w:rsidR="00B94AA6" w:rsidRDefault="00B94AA6" w:rsidP="00FA5B76">
            <w:pPr>
              <w:jc w:val="right"/>
              <w:rPr>
                <w:b/>
              </w:rPr>
            </w:pPr>
            <w:r>
              <w:rPr>
                <w:b/>
              </w:rPr>
              <w:t>1992,5</w:t>
            </w:r>
          </w:p>
        </w:tc>
        <w:tc>
          <w:tcPr>
            <w:tcW w:w="1276" w:type="dxa"/>
            <w:tcBorders>
              <w:top w:val="nil"/>
              <w:left w:val="nil"/>
              <w:bottom w:val="nil"/>
              <w:right w:val="single" w:sz="4" w:space="0" w:color="auto"/>
            </w:tcBorders>
            <w:vAlign w:val="center"/>
            <w:hideMark/>
          </w:tcPr>
          <w:p w:rsidR="00B94AA6" w:rsidRDefault="00B94AA6" w:rsidP="00FA5B76">
            <w:pPr>
              <w:jc w:val="right"/>
              <w:rPr>
                <w:b/>
              </w:rPr>
            </w:pPr>
            <w:r>
              <w:rPr>
                <w:b/>
              </w:rPr>
              <w:t>58,0</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в том числе:</w:t>
            </w:r>
          </w:p>
        </w:tc>
        <w:tc>
          <w:tcPr>
            <w:tcW w:w="1701" w:type="dxa"/>
            <w:tcBorders>
              <w:top w:val="nil"/>
              <w:left w:val="nil"/>
              <w:bottom w:val="nil"/>
              <w:right w:val="nil"/>
            </w:tcBorders>
            <w:vAlign w:val="bottom"/>
          </w:tcPr>
          <w:p w:rsidR="00B94AA6" w:rsidRDefault="00B94AA6" w:rsidP="00FA5B76">
            <w:pPr>
              <w:jc w:val="right"/>
            </w:pPr>
          </w:p>
        </w:tc>
        <w:tc>
          <w:tcPr>
            <w:tcW w:w="1276" w:type="dxa"/>
            <w:tcBorders>
              <w:top w:val="nil"/>
              <w:left w:val="nil"/>
              <w:bottom w:val="nil"/>
              <w:right w:val="single" w:sz="4" w:space="0" w:color="auto"/>
            </w:tcBorders>
            <w:vAlign w:val="bottom"/>
          </w:tcPr>
          <w:p w:rsidR="00B94AA6" w:rsidRDefault="00B94AA6" w:rsidP="00FA5B76">
            <w:pPr>
              <w:jc w:val="right"/>
            </w:pP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производство пищевых продуктов</w:t>
            </w:r>
          </w:p>
        </w:tc>
        <w:tc>
          <w:tcPr>
            <w:tcW w:w="1701" w:type="dxa"/>
            <w:tcBorders>
              <w:top w:val="nil"/>
              <w:left w:val="nil"/>
              <w:bottom w:val="nil"/>
              <w:right w:val="nil"/>
            </w:tcBorders>
            <w:vAlign w:val="bottom"/>
            <w:hideMark/>
          </w:tcPr>
          <w:p w:rsidR="00B94AA6" w:rsidRDefault="00B94AA6" w:rsidP="00FA5B76">
            <w:pPr>
              <w:jc w:val="right"/>
            </w:pPr>
            <w:r>
              <w:t>-120,9</w:t>
            </w:r>
          </w:p>
        </w:tc>
        <w:tc>
          <w:tcPr>
            <w:tcW w:w="1276" w:type="dxa"/>
            <w:tcBorders>
              <w:top w:val="nil"/>
              <w:left w:val="nil"/>
              <w:bottom w:val="nil"/>
              <w:right w:val="single" w:sz="4" w:space="0" w:color="auto"/>
            </w:tcBorders>
            <w:vAlign w:val="bottom"/>
            <w:hideMark/>
          </w:tcPr>
          <w:p w:rsidR="00B94AA6" w:rsidRDefault="00B94AA6" w:rsidP="00FA5B76">
            <w:pPr>
              <w:jc w:val="right"/>
            </w:pPr>
            <w: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производство напитков</w:t>
            </w:r>
          </w:p>
        </w:tc>
        <w:tc>
          <w:tcPr>
            <w:tcW w:w="1701"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single" w:sz="4" w:space="0" w:color="auto"/>
            </w:tcBorders>
            <w:vAlign w:val="bottom"/>
            <w:hideMark/>
          </w:tcPr>
          <w:p w:rsidR="00B94AA6" w:rsidRDefault="00B94AA6" w:rsidP="00FA5B76">
            <w:pPr>
              <w:jc w:val="right"/>
            </w:pPr>
            <w:r>
              <w:t>101,4</w:t>
            </w:r>
          </w:p>
        </w:tc>
      </w:tr>
      <w:tr w:rsidR="00B94AA6" w:rsidTr="00FA5B76">
        <w:tc>
          <w:tcPr>
            <w:tcW w:w="7196" w:type="dxa"/>
            <w:tcBorders>
              <w:top w:val="nil"/>
              <w:left w:val="single" w:sz="4" w:space="0" w:color="auto"/>
              <w:bottom w:val="nil"/>
              <w:right w:val="nil"/>
            </w:tcBorders>
            <w:hideMark/>
          </w:tcPr>
          <w:p w:rsidR="00B94AA6" w:rsidRDefault="00B94AA6" w:rsidP="00FA5B76">
            <w:pPr>
              <w:ind w:left="227"/>
              <w:rPr>
                <w:color w:val="000000"/>
              </w:rPr>
            </w:pPr>
            <w:r>
              <w:t>производство химических веществ и химических продуктов</w:t>
            </w:r>
          </w:p>
        </w:tc>
        <w:tc>
          <w:tcPr>
            <w:tcW w:w="1701"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single" w:sz="4" w:space="0" w:color="auto"/>
            </w:tcBorders>
            <w:vAlign w:val="bottom"/>
            <w:hideMark/>
          </w:tcPr>
          <w:p w:rsidR="00B94AA6" w:rsidRDefault="00B94AA6" w:rsidP="00FA5B76">
            <w:pPr>
              <w:jc w:val="right"/>
            </w:pPr>
            <w:r>
              <w:t>65,9</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pPr>
            <w:r>
              <w:t>производство прочей неметаллической минеральной продукции</w:t>
            </w:r>
          </w:p>
        </w:tc>
        <w:tc>
          <w:tcPr>
            <w:tcW w:w="1701" w:type="dxa"/>
            <w:tcBorders>
              <w:top w:val="nil"/>
              <w:left w:val="nil"/>
              <w:bottom w:val="nil"/>
              <w:right w:val="nil"/>
            </w:tcBorders>
            <w:vAlign w:val="bottom"/>
            <w:hideMark/>
          </w:tcPr>
          <w:p w:rsidR="00B94AA6" w:rsidRDefault="00B94AA6" w:rsidP="00FA5B76">
            <w:pPr>
              <w:jc w:val="right"/>
            </w:pPr>
            <w:r>
              <w:t>1,2</w:t>
            </w:r>
          </w:p>
        </w:tc>
        <w:tc>
          <w:tcPr>
            <w:tcW w:w="1276" w:type="dxa"/>
            <w:tcBorders>
              <w:top w:val="nil"/>
              <w:left w:val="nil"/>
              <w:bottom w:val="nil"/>
              <w:right w:val="single" w:sz="4" w:space="0" w:color="auto"/>
            </w:tcBorders>
            <w:vAlign w:val="bottom"/>
            <w:hideMark/>
          </w:tcPr>
          <w:p w:rsidR="00B94AA6" w:rsidRDefault="00B94AA6" w:rsidP="00FA5B76">
            <w:pPr>
              <w:jc w:val="right"/>
            </w:pPr>
            <w:r>
              <w:t>0,2</w:t>
            </w:r>
          </w:p>
        </w:tc>
      </w:tr>
      <w:tr w:rsidR="00B94AA6" w:rsidTr="00FA5B76">
        <w:tc>
          <w:tcPr>
            <w:tcW w:w="7196" w:type="dxa"/>
            <w:tcBorders>
              <w:top w:val="nil"/>
              <w:left w:val="single" w:sz="4" w:space="0" w:color="auto"/>
              <w:bottom w:val="nil"/>
              <w:right w:val="nil"/>
            </w:tcBorders>
            <w:hideMark/>
          </w:tcPr>
          <w:p w:rsidR="00B94AA6" w:rsidRDefault="00B94AA6" w:rsidP="00FA5B76">
            <w:pPr>
              <w:ind w:left="227"/>
            </w:pPr>
            <w:r>
              <w:t>производство металлургическое</w:t>
            </w:r>
          </w:p>
        </w:tc>
        <w:tc>
          <w:tcPr>
            <w:tcW w:w="1701" w:type="dxa"/>
            <w:tcBorders>
              <w:top w:val="nil"/>
              <w:left w:val="nil"/>
              <w:bottom w:val="nil"/>
              <w:right w:val="nil"/>
            </w:tcBorders>
            <w:vAlign w:val="bottom"/>
            <w:hideMark/>
          </w:tcPr>
          <w:p w:rsidR="00B94AA6" w:rsidRDefault="00B94AA6" w:rsidP="00FA5B76">
            <w:pPr>
              <w:jc w:val="right"/>
            </w:pPr>
            <w:r>
              <w:t>1498,6</w:t>
            </w:r>
          </w:p>
        </w:tc>
        <w:tc>
          <w:tcPr>
            <w:tcW w:w="1276" w:type="dxa"/>
            <w:tcBorders>
              <w:top w:val="nil"/>
              <w:left w:val="nil"/>
              <w:bottom w:val="nil"/>
              <w:right w:val="single" w:sz="4" w:space="0" w:color="auto"/>
            </w:tcBorders>
            <w:vAlign w:val="bottom"/>
            <w:hideMark/>
          </w:tcPr>
          <w:p w:rsidR="00B94AA6" w:rsidRDefault="00B94AA6" w:rsidP="00FA5B76">
            <w:pPr>
              <w:jc w:val="right"/>
            </w:pPr>
            <w:r>
              <w:t>56,6</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t xml:space="preserve">производство машин и оборудования, не включенных в другие </w:t>
            </w:r>
            <w:r>
              <w:br/>
              <w:t xml:space="preserve">  группировки</w:t>
            </w:r>
          </w:p>
        </w:tc>
        <w:tc>
          <w:tcPr>
            <w:tcW w:w="1701"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single" w:sz="4" w:space="0" w:color="auto"/>
            </w:tcBorders>
            <w:vAlign w:val="bottom"/>
            <w:hideMark/>
          </w:tcPr>
          <w:p w:rsidR="00B94AA6" w:rsidRPr="00D7320A" w:rsidRDefault="00B94AA6" w:rsidP="00FA5B76">
            <w:pPr>
              <w:jc w:val="right"/>
              <w:rPr>
                <w:lang w:val="en-US"/>
              </w:rPr>
            </w:pPr>
            <w:r>
              <w:t>7,6 р.</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pPr>
            <w:r>
              <w:t xml:space="preserve">производство автотранспортных средств, прицепов </w:t>
            </w:r>
            <w:r>
              <w:br/>
              <w:t xml:space="preserve">  и полуприцепов</w:t>
            </w:r>
          </w:p>
        </w:tc>
        <w:tc>
          <w:tcPr>
            <w:tcW w:w="1701"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single" w:sz="4" w:space="0" w:color="auto"/>
            </w:tcBorders>
            <w:vAlign w:val="bottom"/>
            <w:hideMark/>
          </w:tcPr>
          <w:p w:rsidR="00B94AA6" w:rsidRDefault="00B94AA6" w:rsidP="00FA5B76">
            <w:pPr>
              <w:jc w:val="right"/>
            </w:pPr>
            <w: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pPr>
            <w:r>
              <w:t>производство прочих транспортных средств и оборудования</w:t>
            </w:r>
          </w:p>
        </w:tc>
        <w:tc>
          <w:tcPr>
            <w:tcW w:w="1701"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single" w:sz="4" w:space="0" w:color="auto"/>
            </w:tcBorders>
            <w:vAlign w:val="bottom"/>
            <w:hideMark/>
          </w:tcPr>
          <w:p w:rsidR="00B94AA6" w:rsidRPr="004544EA" w:rsidRDefault="00B94AA6" w:rsidP="00FA5B76">
            <w:pPr>
              <w:jc w:val="right"/>
            </w:pPr>
            <w:r>
              <w:t>73,3</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227"/>
            </w:pPr>
            <w:r>
              <w:t>ремонт и монтаж машин и оборудования</w:t>
            </w:r>
          </w:p>
        </w:tc>
        <w:tc>
          <w:tcPr>
            <w:tcW w:w="1701"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single" w:sz="4" w:space="0" w:color="auto"/>
            </w:tcBorders>
            <w:vAlign w:val="bottom"/>
            <w:hideMark/>
          </w:tcPr>
          <w:p w:rsidR="00B94AA6" w:rsidRDefault="00B94AA6" w:rsidP="00FA5B76">
            <w:pPr>
              <w:jc w:val="right"/>
            </w:pPr>
            <w:r>
              <w:t>92,3</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color w:val="000000"/>
              </w:rPr>
            </w:pPr>
            <w:r>
              <w:rPr>
                <w:b/>
                <w:bCs/>
              </w:rPr>
              <w:t xml:space="preserve">обеспечение электрической энергией, газом и паром; </w:t>
            </w:r>
            <w:r>
              <w:rPr>
                <w:b/>
                <w:bCs/>
              </w:rPr>
              <w:br/>
              <w:t xml:space="preserve">  кондиционирование воздуха</w:t>
            </w:r>
          </w:p>
        </w:tc>
        <w:tc>
          <w:tcPr>
            <w:tcW w:w="1701" w:type="dxa"/>
            <w:tcBorders>
              <w:top w:val="nil"/>
              <w:left w:val="nil"/>
              <w:bottom w:val="nil"/>
              <w:right w:val="nil"/>
            </w:tcBorders>
            <w:vAlign w:val="bottom"/>
            <w:hideMark/>
          </w:tcPr>
          <w:p w:rsidR="00B94AA6" w:rsidRDefault="00B94AA6" w:rsidP="00FA5B76">
            <w:pPr>
              <w:jc w:val="right"/>
              <w:rPr>
                <w:b/>
              </w:rPr>
            </w:pPr>
            <w:r>
              <w:rPr>
                <w:b/>
              </w:rPr>
              <w:t>-535,4</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pPr>
            <w:r>
              <w:rPr>
                <w:b/>
                <w:bCs/>
              </w:rPr>
              <w:t xml:space="preserve">водоснабжение; водоотведение, организация сбора </w:t>
            </w:r>
            <w:r>
              <w:rPr>
                <w:b/>
                <w:bCs/>
              </w:rPr>
              <w:br/>
              <w:t xml:space="preserve">  и утилизации отходов, деятельность по ликвидации </w:t>
            </w:r>
            <w:r>
              <w:rPr>
                <w:b/>
                <w:bCs/>
              </w:rPr>
              <w:br/>
              <w:t xml:space="preserve">  загрязнений</w:t>
            </w:r>
          </w:p>
        </w:tc>
        <w:tc>
          <w:tcPr>
            <w:tcW w:w="1701" w:type="dxa"/>
            <w:tcBorders>
              <w:top w:val="nil"/>
              <w:left w:val="nil"/>
              <w:bottom w:val="nil"/>
              <w:right w:val="nil"/>
            </w:tcBorders>
            <w:vAlign w:val="bottom"/>
            <w:hideMark/>
          </w:tcPr>
          <w:p w:rsidR="00B94AA6" w:rsidRDefault="00B94AA6" w:rsidP="00FA5B76">
            <w:pPr>
              <w:jc w:val="right"/>
              <w:rPr>
                <w:b/>
              </w:rPr>
            </w:pPr>
            <w:r>
              <w:rPr>
                <w:b/>
              </w:rPr>
              <w:t>-53,7</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Строительство</w:t>
            </w:r>
          </w:p>
        </w:tc>
        <w:tc>
          <w:tcPr>
            <w:tcW w:w="1701" w:type="dxa"/>
            <w:tcBorders>
              <w:top w:val="nil"/>
              <w:left w:val="nil"/>
              <w:bottom w:val="nil"/>
              <w:right w:val="nil"/>
            </w:tcBorders>
            <w:vAlign w:val="bottom"/>
            <w:hideMark/>
          </w:tcPr>
          <w:p w:rsidR="00B94AA6" w:rsidRDefault="00B94AA6" w:rsidP="00FA5B76">
            <w:pPr>
              <w:jc w:val="right"/>
              <w:rPr>
                <w:b/>
              </w:rPr>
            </w:pPr>
            <w:r>
              <w:rPr>
                <w:b/>
              </w:rPr>
              <w:t>275,1</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73,0</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 xml:space="preserve">торговля оптовая и розничная; ремонт автотранспортных </w:t>
            </w:r>
            <w:r>
              <w:rPr>
                <w:b/>
                <w:bCs/>
              </w:rPr>
              <w:br/>
              <w:t xml:space="preserve">  средств и мотоциклов</w:t>
            </w:r>
          </w:p>
        </w:tc>
        <w:tc>
          <w:tcPr>
            <w:tcW w:w="1701" w:type="dxa"/>
            <w:tcBorders>
              <w:top w:val="nil"/>
              <w:left w:val="nil"/>
              <w:bottom w:val="nil"/>
              <w:right w:val="nil"/>
            </w:tcBorders>
            <w:vAlign w:val="bottom"/>
            <w:hideMark/>
          </w:tcPr>
          <w:p w:rsidR="00B94AA6" w:rsidRDefault="00B94AA6" w:rsidP="00FA5B76">
            <w:pPr>
              <w:jc w:val="right"/>
              <w:rPr>
                <w:b/>
              </w:rPr>
            </w:pPr>
            <w:r>
              <w:rPr>
                <w:b/>
              </w:rPr>
              <w:t>82,4</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69,6</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транспортировка и хранение</w:t>
            </w:r>
          </w:p>
        </w:tc>
        <w:tc>
          <w:tcPr>
            <w:tcW w:w="1701" w:type="dxa"/>
            <w:tcBorders>
              <w:top w:val="nil"/>
              <w:left w:val="nil"/>
              <w:bottom w:val="nil"/>
              <w:right w:val="nil"/>
            </w:tcBorders>
            <w:vAlign w:val="bottom"/>
            <w:hideMark/>
          </w:tcPr>
          <w:p w:rsidR="00B94AA6" w:rsidRDefault="00B94AA6" w:rsidP="00FA5B76">
            <w:pPr>
              <w:jc w:val="right"/>
              <w:rPr>
                <w:b/>
              </w:rPr>
            </w:pPr>
            <w:r>
              <w:rPr>
                <w:b/>
              </w:rPr>
              <w:t>1835,0</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138,6</w:t>
            </w:r>
          </w:p>
        </w:tc>
      </w:tr>
      <w:tr w:rsidR="00B94AA6" w:rsidTr="00FA5B76">
        <w:tc>
          <w:tcPr>
            <w:tcW w:w="7196" w:type="dxa"/>
            <w:tcBorders>
              <w:top w:val="nil"/>
              <w:left w:val="single" w:sz="4" w:space="0" w:color="auto"/>
              <w:bottom w:val="nil"/>
              <w:right w:val="nil"/>
            </w:tcBorders>
            <w:hideMark/>
          </w:tcPr>
          <w:p w:rsidR="00B94AA6" w:rsidRDefault="00B94AA6" w:rsidP="00FA5B76">
            <w:pPr>
              <w:ind w:left="113"/>
            </w:pPr>
            <w:r>
              <w:rPr>
                <w:b/>
                <w:bCs/>
              </w:rPr>
              <w:t xml:space="preserve">деятельность гостиниц и предприятий общественного </w:t>
            </w:r>
            <w:r>
              <w:rPr>
                <w:b/>
                <w:bCs/>
              </w:rPr>
              <w:br/>
              <w:t xml:space="preserve">  питания</w:t>
            </w:r>
          </w:p>
        </w:tc>
        <w:tc>
          <w:tcPr>
            <w:tcW w:w="1701"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деятельность в области информации и связи</w:t>
            </w:r>
          </w:p>
        </w:tc>
        <w:tc>
          <w:tcPr>
            <w:tcW w:w="1701"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деятельность по операциям с недвижимым имуществом</w:t>
            </w:r>
          </w:p>
        </w:tc>
        <w:tc>
          <w:tcPr>
            <w:tcW w:w="1701" w:type="dxa"/>
            <w:tcBorders>
              <w:top w:val="nil"/>
              <w:left w:val="nil"/>
              <w:bottom w:val="nil"/>
              <w:right w:val="nil"/>
            </w:tcBorders>
            <w:vAlign w:val="bottom"/>
            <w:hideMark/>
          </w:tcPr>
          <w:p w:rsidR="00B94AA6" w:rsidRDefault="00B94AA6" w:rsidP="00FA5B76">
            <w:pPr>
              <w:jc w:val="right"/>
              <w:rPr>
                <w:b/>
              </w:rPr>
            </w:pPr>
            <w:r>
              <w:rPr>
                <w:b/>
              </w:rPr>
              <w:t>11,1</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75,1</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деятельность профессиональная, научная и техническая</w:t>
            </w:r>
          </w:p>
        </w:tc>
        <w:tc>
          <w:tcPr>
            <w:tcW w:w="1701"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color w:val="000000"/>
              </w:rPr>
            </w:pPr>
            <w:r>
              <w:rPr>
                <w:b/>
                <w:bCs/>
              </w:rPr>
              <w:t xml:space="preserve">деятельность административная и сопутствующие </w:t>
            </w:r>
            <w:r>
              <w:rPr>
                <w:b/>
                <w:bCs/>
              </w:rPr>
              <w:br/>
              <w:t xml:space="preserve">  дополнительные услуги</w:t>
            </w:r>
          </w:p>
        </w:tc>
        <w:tc>
          <w:tcPr>
            <w:tcW w:w="1701" w:type="dxa"/>
            <w:tcBorders>
              <w:top w:val="nil"/>
              <w:left w:val="nil"/>
              <w:bottom w:val="nil"/>
              <w:right w:val="nil"/>
            </w:tcBorders>
            <w:vAlign w:val="bottom"/>
            <w:hideMark/>
          </w:tcPr>
          <w:p w:rsidR="00B94AA6" w:rsidRDefault="00B94AA6" w:rsidP="00FA5B76">
            <w:pPr>
              <w:jc w:val="right"/>
              <w:rPr>
                <w:b/>
              </w:rPr>
            </w:pPr>
            <w:r>
              <w:rPr>
                <w:b/>
              </w:rPr>
              <w:t>-0,6</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х</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образование</w:t>
            </w:r>
          </w:p>
        </w:tc>
        <w:tc>
          <w:tcPr>
            <w:tcW w:w="1701" w:type="dxa"/>
            <w:tcBorders>
              <w:top w:val="nil"/>
              <w:left w:val="nil"/>
              <w:bottom w:val="nil"/>
              <w:right w:val="nil"/>
            </w:tcBorders>
            <w:vAlign w:val="bottom"/>
            <w:hideMark/>
          </w:tcPr>
          <w:p w:rsidR="00B94AA6" w:rsidRDefault="00B94AA6" w:rsidP="00FA5B76">
            <w:pPr>
              <w:jc w:val="right"/>
              <w:rPr>
                <w:b/>
              </w:rPr>
            </w:pPr>
            <w:r>
              <w:rPr>
                <w:b/>
              </w:rPr>
              <w:t>-2,4</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х</w:t>
            </w:r>
          </w:p>
        </w:tc>
      </w:tr>
      <w:tr w:rsidR="00B94AA6" w:rsidTr="00FA5B76">
        <w:tc>
          <w:tcPr>
            <w:tcW w:w="7196" w:type="dxa"/>
            <w:tcBorders>
              <w:top w:val="nil"/>
              <w:left w:val="single" w:sz="4" w:space="0" w:color="auto"/>
              <w:bottom w:val="nil"/>
              <w:right w:val="nil"/>
            </w:tcBorders>
            <w:hideMark/>
          </w:tcPr>
          <w:p w:rsidR="00B94AA6" w:rsidRDefault="00B94AA6" w:rsidP="00FA5B76">
            <w:pPr>
              <w:ind w:left="113"/>
            </w:pPr>
            <w:r>
              <w:rPr>
                <w:b/>
                <w:bCs/>
              </w:rPr>
              <w:t>деятельность в области здравоохранения и социальных услуг</w:t>
            </w:r>
          </w:p>
        </w:tc>
        <w:tc>
          <w:tcPr>
            <w:tcW w:w="1701" w:type="dxa"/>
            <w:tcBorders>
              <w:top w:val="nil"/>
              <w:left w:val="nil"/>
              <w:bottom w:val="nil"/>
              <w:right w:val="nil"/>
            </w:tcBorders>
            <w:vAlign w:val="bottom"/>
            <w:hideMark/>
          </w:tcPr>
          <w:p w:rsidR="00B94AA6" w:rsidRDefault="00B94AA6" w:rsidP="00FA5B76">
            <w:pPr>
              <w:jc w:val="right"/>
              <w:rPr>
                <w:b/>
              </w:rPr>
            </w:pPr>
            <w:r>
              <w:rPr>
                <w:b/>
              </w:rPr>
              <w:t>6,1</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41,5</w:t>
            </w:r>
          </w:p>
        </w:tc>
      </w:tr>
      <w:tr w:rsidR="00B94AA6" w:rsidTr="00FA5B76">
        <w:tc>
          <w:tcPr>
            <w:tcW w:w="7196" w:type="dxa"/>
            <w:tcBorders>
              <w:top w:val="nil"/>
              <w:left w:val="single" w:sz="4" w:space="0" w:color="auto"/>
              <w:bottom w:val="nil"/>
              <w:right w:val="nil"/>
            </w:tcBorders>
            <w:hideMark/>
          </w:tcPr>
          <w:p w:rsidR="00B94AA6" w:rsidRDefault="00B94AA6" w:rsidP="00FA5B76">
            <w:pPr>
              <w:autoSpaceDE w:val="0"/>
              <w:autoSpaceDN w:val="0"/>
              <w:adjustRightInd w:val="0"/>
              <w:ind w:left="113"/>
              <w:rPr>
                <w:b/>
                <w:color w:val="000000"/>
              </w:rPr>
            </w:pPr>
            <w:r>
              <w:rPr>
                <w:b/>
                <w:bCs/>
              </w:rPr>
              <w:t xml:space="preserve">деятельность в области культуры, спорта, организации </w:t>
            </w:r>
            <w:r>
              <w:rPr>
                <w:b/>
                <w:bCs/>
              </w:rPr>
              <w:br/>
              <w:t xml:space="preserve">  досуга и развлечений</w:t>
            </w:r>
          </w:p>
        </w:tc>
        <w:tc>
          <w:tcPr>
            <w:tcW w:w="1701"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single" w:sz="4" w:space="0" w:color="auto"/>
            </w:tcBorders>
            <w:vAlign w:val="bottom"/>
            <w:hideMark/>
          </w:tcPr>
          <w:p w:rsidR="00B94AA6" w:rsidRDefault="00B94AA6" w:rsidP="00FA5B76">
            <w:pPr>
              <w:jc w:val="right"/>
              <w:rPr>
                <w:b/>
              </w:rPr>
            </w:pPr>
            <w:r>
              <w:rPr>
                <w:b/>
              </w:rPr>
              <w:t>119,8</w:t>
            </w:r>
          </w:p>
        </w:tc>
      </w:tr>
      <w:tr w:rsidR="00B94AA6" w:rsidTr="00FA5B76">
        <w:tc>
          <w:tcPr>
            <w:tcW w:w="7196" w:type="dxa"/>
            <w:tcBorders>
              <w:top w:val="nil"/>
              <w:left w:val="single" w:sz="4" w:space="0" w:color="auto"/>
              <w:bottom w:val="single" w:sz="4" w:space="0" w:color="auto"/>
              <w:right w:val="nil"/>
            </w:tcBorders>
            <w:hideMark/>
          </w:tcPr>
          <w:p w:rsidR="00B94AA6" w:rsidRDefault="00B94AA6" w:rsidP="00FA5B76">
            <w:pPr>
              <w:autoSpaceDE w:val="0"/>
              <w:autoSpaceDN w:val="0"/>
              <w:adjustRightInd w:val="0"/>
              <w:ind w:left="113"/>
              <w:rPr>
                <w:b/>
                <w:bCs/>
              </w:rPr>
            </w:pPr>
            <w:r>
              <w:rPr>
                <w:b/>
                <w:bCs/>
              </w:rPr>
              <w:t>предоставление прочих видов услуг</w:t>
            </w:r>
          </w:p>
        </w:tc>
        <w:tc>
          <w:tcPr>
            <w:tcW w:w="1701" w:type="dxa"/>
            <w:tcBorders>
              <w:top w:val="nil"/>
              <w:left w:val="nil"/>
              <w:bottom w:val="single" w:sz="4" w:space="0" w:color="auto"/>
              <w:right w:val="nil"/>
            </w:tcBorders>
            <w:vAlign w:val="bottom"/>
            <w:hideMark/>
          </w:tcPr>
          <w:p w:rsidR="00B94AA6" w:rsidRDefault="00B94AA6" w:rsidP="00FA5B76">
            <w:pPr>
              <w:jc w:val="right"/>
              <w:rPr>
                <w:b/>
              </w:rPr>
            </w:pPr>
            <w:r>
              <w:rPr>
                <w:b/>
              </w:rPr>
              <w:t>…</w:t>
            </w:r>
          </w:p>
        </w:tc>
        <w:tc>
          <w:tcPr>
            <w:tcW w:w="1276" w:type="dxa"/>
            <w:tcBorders>
              <w:top w:val="nil"/>
              <w:left w:val="nil"/>
              <w:bottom w:val="single" w:sz="4" w:space="0" w:color="auto"/>
              <w:right w:val="single" w:sz="4" w:space="0" w:color="auto"/>
            </w:tcBorders>
            <w:vAlign w:val="bottom"/>
            <w:hideMark/>
          </w:tcPr>
          <w:p w:rsidR="00B94AA6" w:rsidRDefault="00B94AA6" w:rsidP="00FA5B76">
            <w:pPr>
              <w:jc w:val="right"/>
              <w:rPr>
                <w:b/>
              </w:rPr>
            </w:pPr>
            <w:r>
              <w:rPr>
                <w:b/>
              </w:rPr>
              <w:t>х</w:t>
            </w:r>
          </w:p>
        </w:tc>
      </w:tr>
    </w:tbl>
    <w:p w:rsidR="00B94AA6" w:rsidRDefault="00B94AA6" w:rsidP="00B94AA6">
      <w:pPr>
        <w:pStyle w:val="afffb"/>
        <w:spacing w:after="0" w:line="240" w:lineRule="exact"/>
        <w:ind w:left="0"/>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Pr>
          <w:rFonts w:ascii="Times New Roman" w:hAnsi="Times New Roman"/>
          <w:sz w:val="20"/>
          <w:szCs w:val="20"/>
        </w:rPr>
        <w:t xml:space="preserve"> на стр. 12.</w:t>
      </w:r>
    </w:p>
    <w:p w:rsidR="00B94AA6" w:rsidRDefault="00B94AA6" w:rsidP="00B94AA6">
      <w:pPr>
        <w:pStyle w:val="16"/>
        <w:keepNext w:val="0"/>
        <w:keepLines/>
        <w:spacing w:line="276" w:lineRule="auto"/>
        <w:ind w:firstLine="0"/>
        <w:jc w:val="center"/>
        <w:rPr>
          <w:rFonts w:ascii="Arial" w:hAnsi="Arial"/>
          <w:b/>
          <w:sz w:val="24"/>
        </w:rPr>
      </w:pPr>
    </w:p>
    <w:p w:rsidR="00B94AA6" w:rsidRDefault="00B94AA6" w:rsidP="00B94AA6"/>
    <w:p w:rsidR="00B94AA6" w:rsidRDefault="00B94AA6" w:rsidP="00B94AA6">
      <w:pPr>
        <w:pStyle w:val="16"/>
        <w:keepNext w:val="0"/>
        <w:keepLines/>
        <w:spacing w:line="276" w:lineRule="auto"/>
        <w:ind w:firstLine="0"/>
        <w:jc w:val="center"/>
        <w:rPr>
          <w:rFonts w:ascii="Arial" w:hAnsi="Arial"/>
          <w:b/>
          <w:sz w:val="24"/>
        </w:rPr>
      </w:pPr>
      <w:r>
        <w:rPr>
          <w:rFonts w:ascii="Arial" w:hAnsi="Arial"/>
          <w:b/>
          <w:sz w:val="24"/>
        </w:rPr>
        <w:lastRenderedPageBreak/>
        <w:t xml:space="preserve">Прибыль и убыток организаций по видам </w:t>
      </w:r>
    </w:p>
    <w:p w:rsidR="00B94AA6" w:rsidRDefault="00B94AA6" w:rsidP="00B94AA6">
      <w:pPr>
        <w:pStyle w:val="16"/>
        <w:keepNext w:val="0"/>
        <w:keepLines/>
        <w:spacing w:line="276" w:lineRule="auto"/>
        <w:ind w:firstLine="0"/>
        <w:jc w:val="center"/>
        <w:rPr>
          <w:rFonts w:ascii="Arial" w:hAnsi="Arial"/>
          <w:b/>
          <w:sz w:val="24"/>
        </w:rPr>
      </w:pPr>
      <w:r>
        <w:rPr>
          <w:rFonts w:ascii="Arial" w:hAnsi="Arial"/>
          <w:b/>
          <w:sz w:val="24"/>
        </w:rPr>
        <w:t>экономической деятельности в январе-сентябре 2018 года</w:t>
      </w:r>
    </w:p>
    <w:p w:rsidR="00B94AA6" w:rsidRDefault="00B94AA6" w:rsidP="00B94AA6">
      <w:pPr>
        <w:rPr>
          <w:sz w:val="14"/>
          <w:szCs w:val="14"/>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6"/>
        <w:gridCol w:w="141"/>
        <w:gridCol w:w="1404"/>
        <w:gridCol w:w="1290"/>
        <w:gridCol w:w="1559"/>
        <w:gridCol w:w="1276"/>
      </w:tblGrid>
      <w:tr w:rsidR="00B94AA6" w:rsidTr="00FA5B76">
        <w:trPr>
          <w:cantSplit/>
          <w:trHeight w:val="1797"/>
          <w:tblHeader/>
        </w:trPr>
        <w:tc>
          <w:tcPr>
            <w:tcW w:w="4396" w:type="dxa"/>
            <w:tcBorders>
              <w:top w:val="single" w:sz="4" w:space="0" w:color="auto"/>
              <w:left w:val="single" w:sz="4" w:space="0" w:color="auto"/>
              <w:bottom w:val="single" w:sz="4" w:space="0" w:color="auto"/>
              <w:right w:val="single" w:sz="4" w:space="0" w:color="auto"/>
            </w:tcBorders>
          </w:tcPr>
          <w:p w:rsidR="00B94AA6" w:rsidRDefault="00B94AA6" w:rsidP="00FA5B76">
            <w:pPr>
              <w:spacing w:line="240" w:lineRule="exact"/>
              <w:jc w:val="center"/>
            </w:pPr>
          </w:p>
        </w:tc>
        <w:tc>
          <w:tcPr>
            <w:tcW w:w="1545" w:type="dxa"/>
            <w:gridSpan w:val="2"/>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jc w:val="center"/>
            </w:pPr>
            <w:r>
              <w:t>Число</w:t>
            </w:r>
          </w:p>
          <w:p w:rsidR="00B94AA6" w:rsidRDefault="00B94AA6" w:rsidP="00FA5B76">
            <w:pPr>
              <w:spacing w:line="240" w:lineRule="exact"/>
              <w:jc w:val="center"/>
            </w:pPr>
            <w:r>
              <w:t xml:space="preserve">прибыльных организаций </w:t>
            </w:r>
            <w:proofErr w:type="gramStart"/>
            <w:r>
              <w:t>в</w:t>
            </w:r>
            <w:proofErr w:type="gramEnd"/>
            <w:r>
              <w:t xml:space="preserve"> % к</w:t>
            </w:r>
          </w:p>
          <w:p w:rsidR="00B94AA6" w:rsidRDefault="00B94AA6" w:rsidP="00FA5B76">
            <w:pPr>
              <w:spacing w:line="240" w:lineRule="exact"/>
              <w:jc w:val="center"/>
            </w:pPr>
            <w:r>
              <w:t>общему</w:t>
            </w:r>
          </w:p>
          <w:p w:rsidR="00B94AA6" w:rsidRDefault="00B94AA6" w:rsidP="00FA5B76">
            <w:pPr>
              <w:spacing w:line="240" w:lineRule="exact"/>
              <w:jc w:val="center"/>
            </w:pPr>
            <w:r>
              <w:t xml:space="preserve">числу </w:t>
            </w:r>
          </w:p>
          <w:p w:rsidR="00B94AA6" w:rsidRDefault="00B94AA6" w:rsidP="00FA5B76">
            <w:pPr>
              <w:spacing w:line="240" w:lineRule="exact"/>
              <w:jc w:val="center"/>
            </w:pPr>
            <w:r>
              <w:t>организаций</w:t>
            </w:r>
          </w:p>
        </w:tc>
        <w:tc>
          <w:tcPr>
            <w:tcW w:w="1290"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jc w:val="center"/>
            </w:pPr>
            <w:r>
              <w:t>Сумма прибыли,</w:t>
            </w:r>
          </w:p>
          <w:p w:rsidR="00B94AA6" w:rsidRDefault="00B94AA6" w:rsidP="00FA5B76">
            <w:pPr>
              <w:spacing w:line="240" w:lineRule="exact"/>
              <w:jc w:val="center"/>
            </w:pPr>
            <w:proofErr w:type="gramStart"/>
            <w:r>
              <w:t>млн</w:t>
            </w:r>
            <w:proofErr w:type="gramEnd"/>
            <w:r>
              <w:t xml:space="preserve"> </w:t>
            </w:r>
            <w:r>
              <w:br/>
              <w:t>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jc w:val="center"/>
            </w:pPr>
            <w:r>
              <w:t>Число</w:t>
            </w:r>
          </w:p>
          <w:p w:rsidR="00B94AA6" w:rsidRDefault="00B94AA6" w:rsidP="00FA5B76">
            <w:pPr>
              <w:spacing w:line="240" w:lineRule="exact"/>
              <w:jc w:val="center"/>
            </w:pPr>
            <w:r>
              <w:t>убыточных организаций</w:t>
            </w:r>
          </w:p>
          <w:p w:rsidR="00B94AA6" w:rsidRDefault="00B94AA6" w:rsidP="00FA5B76">
            <w:pPr>
              <w:spacing w:line="240" w:lineRule="exact"/>
              <w:jc w:val="center"/>
            </w:pPr>
            <w:r>
              <w:t>в % к</w:t>
            </w:r>
          </w:p>
          <w:p w:rsidR="00B94AA6" w:rsidRDefault="00B94AA6" w:rsidP="00FA5B76">
            <w:pPr>
              <w:spacing w:line="240" w:lineRule="exact"/>
              <w:jc w:val="center"/>
            </w:pPr>
            <w:r>
              <w:t>общему</w:t>
            </w:r>
          </w:p>
          <w:p w:rsidR="00B94AA6" w:rsidRDefault="00B94AA6" w:rsidP="00FA5B76">
            <w:pPr>
              <w:spacing w:line="240" w:lineRule="exact"/>
              <w:jc w:val="center"/>
            </w:pPr>
            <w:r>
              <w:t>числу организаций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jc w:val="center"/>
            </w:pPr>
            <w:r>
              <w:t>Сумма убытка,</w:t>
            </w:r>
          </w:p>
          <w:p w:rsidR="00B94AA6" w:rsidRDefault="00B94AA6" w:rsidP="00FA5B76">
            <w:pPr>
              <w:spacing w:line="240" w:lineRule="exact"/>
              <w:jc w:val="center"/>
            </w:pPr>
            <w:proofErr w:type="gramStart"/>
            <w:r>
              <w:t>млн</w:t>
            </w:r>
            <w:proofErr w:type="gramEnd"/>
            <w:r>
              <w:t xml:space="preserve"> </w:t>
            </w:r>
            <w:r>
              <w:br/>
              <w:t>рублей</w:t>
            </w:r>
          </w:p>
        </w:tc>
      </w:tr>
      <w:tr w:rsidR="00B94AA6" w:rsidTr="00FA5B76">
        <w:tc>
          <w:tcPr>
            <w:tcW w:w="4396" w:type="dxa"/>
            <w:tcBorders>
              <w:top w:val="single" w:sz="4" w:space="0" w:color="auto"/>
              <w:left w:val="single" w:sz="4" w:space="0" w:color="auto"/>
              <w:bottom w:val="nil"/>
              <w:right w:val="nil"/>
            </w:tcBorders>
            <w:hideMark/>
          </w:tcPr>
          <w:p w:rsidR="00B94AA6" w:rsidRDefault="00B94AA6" w:rsidP="00FA5B76">
            <w:pPr>
              <w:autoSpaceDE w:val="0"/>
              <w:autoSpaceDN w:val="0"/>
              <w:adjustRightInd w:val="0"/>
              <w:spacing w:line="240" w:lineRule="exact"/>
              <w:ind w:left="-57"/>
              <w:rPr>
                <w:b/>
                <w:bCs/>
                <w:color w:val="000000"/>
              </w:rPr>
            </w:pPr>
            <w:r>
              <w:rPr>
                <w:b/>
                <w:bCs/>
                <w:color w:val="000000"/>
              </w:rPr>
              <w:t xml:space="preserve">Всего </w:t>
            </w:r>
          </w:p>
        </w:tc>
        <w:tc>
          <w:tcPr>
            <w:tcW w:w="1545" w:type="dxa"/>
            <w:gridSpan w:val="2"/>
            <w:tcBorders>
              <w:top w:val="single" w:sz="4" w:space="0" w:color="auto"/>
              <w:left w:val="nil"/>
              <w:bottom w:val="nil"/>
              <w:right w:val="nil"/>
            </w:tcBorders>
            <w:vAlign w:val="bottom"/>
          </w:tcPr>
          <w:p w:rsidR="00B94AA6" w:rsidRDefault="00B94AA6" w:rsidP="00FA5B76">
            <w:pPr>
              <w:spacing w:line="240" w:lineRule="exact"/>
              <w:jc w:val="right"/>
              <w:rPr>
                <w:b/>
              </w:rPr>
            </w:pPr>
            <w:r>
              <w:rPr>
                <w:b/>
              </w:rPr>
              <w:t>56,6</w:t>
            </w:r>
          </w:p>
        </w:tc>
        <w:tc>
          <w:tcPr>
            <w:tcW w:w="1290" w:type="dxa"/>
            <w:tcBorders>
              <w:top w:val="single" w:sz="4" w:space="0" w:color="auto"/>
              <w:left w:val="nil"/>
              <w:bottom w:val="nil"/>
              <w:right w:val="nil"/>
            </w:tcBorders>
            <w:vAlign w:val="bottom"/>
          </w:tcPr>
          <w:p w:rsidR="00B94AA6" w:rsidRDefault="00B94AA6" w:rsidP="00FA5B76">
            <w:pPr>
              <w:spacing w:line="240" w:lineRule="exact"/>
              <w:jc w:val="right"/>
              <w:rPr>
                <w:b/>
              </w:rPr>
            </w:pPr>
            <w:r>
              <w:rPr>
                <w:b/>
              </w:rPr>
              <w:t>15301,9</w:t>
            </w:r>
          </w:p>
        </w:tc>
        <w:tc>
          <w:tcPr>
            <w:tcW w:w="1559" w:type="dxa"/>
            <w:tcBorders>
              <w:top w:val="single" w:sz="4" w:space="0" w:color="auto"/>
              <w:left w:val="nil"/>
              <w:bottom w:val="nil"/>
              <w:right w:val="nil"/>
            </w:tcBorders>
            <w:vAlign w:val="bottom"/>
          </w:tcPr>
          <w:p w:rsidR="00B94AA6" w:rsidRDefault="00B94AA6" w:rsidP="00FA5B76">
            <w:pPr>
              <w:spacing w:line="240" w:lineRule="exact"/>
              <w:jc w:val="right"/>
              <w:rPr>
                <w:b/>
                <w:color w:val="000000"/>
              </w:rPr>
            </w:pPr>
            <w:r>
              <w:rPr>
                <w:b/>
                <w:color w:val="000000"/>
              </w:rPr>
              <w:t>43,4</w:t>
            </w:r>
          </w:p>
        </w:tc>
        <w:tc>
          <w:tcPr>
            <w:tcW w:w="1276" w:type="dxa"/>
            <w:tcBorders>
              <w:top w:val="single" w:sz="4" w:space="0" w:color="auto"/>
              <w:left w:val="nil"/>
              <w:bottom w:val="nil"/>
              <w:right w:val="single" w:sz="4" w:space="0" w:color="auto"/>
            </w:tcBorders>
            <w:vAlign w:val="bottom"/>
          </w:tcPr>
          <w:p w:rsidR="00B94AA6" w:rsidRDefault="00B94AA6" w:rsidP="00FA5B76">
            <w:pPr>
              <w:spacing w:line="240" w:lineRule="exact"/>
              <w:jc w:val="right"/>
              <w:rPr>
                <w:b/>
                <w:color w:val="000000"/>
              </w:rPr>
            </w:pPr>
            <w:r>
              <w:rPr>
                <w:b/>
                <w:color w:val="000000"/>
              </w:rPr>
              <w:t>1979,1</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pPr>
            <w:r>
              <w:t xml:space="preserve"> в том числе по видам экономической </w:t>
            </w:r>
            <w:r>
              <w:br/>
              <w:t xml:space="preserve">  деятельности:</w:t>
            </w:r>
          </w:p>
        </w:tc>
        <w:tc>
          <w:tcPr>
            <w:tcW w:w="1545" w:type="dxa"/>
            <w:gridSpan w:val="2"/>
            <w:tcBorders>
              <w:top w:val="nil"/>
              <w:left w:val="nil"/>
              <w:bottom w:val="nil"/>
              <w:right w:val="nil"/>
            </w:tcBorders>
            <w:vAlign w:val="bottom"/>
          </w:tcPr>
          <w:p w:rsidR="00B94AA6" w:rsidRDefault="00B94AA6" w:rsidP="00FA5B76">
            <w:pPr>
              <w:spacing w:line="240" w:lineRule="exact"/>
              <w:jc w:val="right"/>
              <w:rPr>
                <w:b/>
              </w:rPr>
            </w:pPr>
          </w:p>
        </w:tc>
        <w:tc>
          <w:tcPr>
            <w:tcW w:w="1290" w:type="dxa"/>
            <w:tcBorders>
              <w:top w:val="nil"/>
              <w:left w:val="nil"/>
              <w:bottom w:val="nil"/>
              <w:right w:val="nil"/>
            </w:tcBorders>
            <w:vAlign w:val="bottom"/>
          </w:tcPr>
          <w:p w:rsidR="00B94AA6" w:rsidRDefault="00B94AA6" w:rsidP="00FA5B76">
            <w:pPr>
              <w:spacing w:line="240" w:lineRule="exact"/>
              <w:jc w:val="right"/>
              <w:rPr>
                <w:b/>
              </w:rPr>
            </w:pPr>
          </w:p>
        </w:tc>
        <w:tc>
          <w:tcPr>
            <w:tcW w:w="1559" w:type="dxa"/>
            <w:tcBorders>
              <w:top w:val="nil"/>
              <w:left w:val="nil"/>
              <w:bottom w:val="nil"/>
              <w:right w:val="nil"/>
            </w:tcBorders>
            <w:vAlign w:val="bottom"/>
          </w:tcPr>
          <w:p w:rsidR="00B94AA6" w:rsidRDefault="00B94AA6" w:rsidP="00FA5B76">
            <w:pPr>
              <w:spacing w:line="240" w:lineRule="exact"/>
              <w:jc w:val="right"/>
            </w:pPr>
          </w:p>
        </w:tc>
        <w:tc>
          <w:tcPr>
            <w:tcW w:w="1276" w:type="dxa"/>
            <w:tcBorders>
              <w:top w:val="nil"/>
              <w:left w:val="nil"/>
              <w:bottom w:val="nil"/>
              <w:right w:val="single" w:sz="4" w:space="0" w:color="auto"/>
            </w:tcBorders>
            <w:vAlign w:val="bottom"/>
          </w:tcPr>
          <w:p w:rsidR="00B94AA6" w:rsidRDefault="00B94AA6" w:rsidP="00FA5B76">
            <w:pPr>
              <w:spacing w:line="240" w:lineRule="exact"/>
              <w:jc w:val="right"/>
            </w:pP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color w:val="000000"/>
              </w:rPr>
            </w:pPr>
            <w:r>
              <w:rPr>
                <w:b/>
                <w:bCs/>
                <w:color w:val="000000"/>
              </w:rPr>
              <w:t xml:space="preserve">сельское, лесное хозяйство, охота, </w:t>
            </w:r>
            <w:r>
              <w:rPr>
                <w:b/>
                <w:bCs/>
                <w:color w:val="000000"/>
              </w:rPr>
              <w:br/>
              <w:t xml:space="preserve">  рыболовство и рыбоводство</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60,0</w:t>
            </w:r>
          </w:p>
        </w:tc>
        <w:tc>
          <w:tcPr>
            <w:tcW w:w="1290" w:type="dxa"/>
            <w:tcBorders>
              <w:top w:val="nil"/>
              <w:left w:val="nil"/>
              <w:bottom w:val="nil"/>
              <w:right w:val="nil"/>
            </w:tcBorders>
            <w:vAlign w:val="bottom"/>
            <w:hideMark/>
          </w:tcPr>
          <w:p w:rsidR="00B94AA6" w:rsidRDefault="00B94AA6" w:rsidP="00FA5B76">
            <w:pPr>
              <w:spacing w:line="240" w:lineRule="exact"/>
              <w:jc w:val="right"/>
              <w:rPr>
                <w:b/>
                <w:vertAlign w:val="superscript"/>
              </w:rPr>
            </w:pPr>
            <w:r>
              <w:rPr>
                <w:b/>
                <w:color w:val="000000"/>
              </w:rPr>
              <w:t>…</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40,0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color w:val="000000"/>
              </w:rPr>
            </w:pPr>
            <w:r>
              <w:rPr>
                <w:b/>
                <w:bCs/>
                <w:color w:val="000000"/>
              </w:rPr>
              <w:t>добыча полезных ископаемых</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53,8</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10325,2</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46,2</w:t>
            </w:r>
          </w:p>
        </w:tc>
        <w:tc>
          <w:tcPr>
            <w:tcW w:w="1276" w:type="dxa"/>
            <w:tcBorders>
              <w:top w:val="nil"/>
              <w:left w:val="nil"/>
              <w:bottom w:val="nil"/>
              <w:right w:val="single" w:sz="4" w:space="0" w:color="auto"/>
            </w:tcBorders>
            <w:shd w:val="clear" w:color="auto" w:fill="FFFFFF"/>
            <w:vAlign w:val="bottom"/>
            <w:hideMark/>
          </w:tcPr>
          <w:p w:rsidR="00B94AA6" w:rsidRDefault="00B94AA6" w:rsidP="00FA5B76">
            <w:pPr>
              <w:spacing w:line="240" w:lineRule="exact"/>
              <w:jc w:val="right"/>
              <w:rPr>
                <w:b/>
                <w:color w:val="000000"/>
              </w:rPr>
            </w:pPr>
            <w:r>
              <w:rPr>
                <w:b/>
              </w:rPr>
              <w:t>761,5</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rPr>
                <w:color w:val="7030A1"/>
              </w:rPr>
            </w:pPr>
            <w:r>
              <w:rPr>
                <w:color w:val="000000"/>
              </w:rPr>
              <w:t>в том числе</w:t>
            </w:r>
            <w:r>
              <w:rPr>
                <w:color w:val="7030A1"/>
              </w:rPr>
              <w:t>:</w:t>
            </w:r>
          </w:p>
        </w:tc>
        <w:tc>
          <w:tcPr>
            <w:tcW w:w="1545" w:type="dxa"/>
            <w:gridSpan w:val="2"/>
            <w:tcBorders>
              <w:top w:val="nil"/>
              <w:left w:val="nil"/>
              <w:bottom w:val="nil"/>
              <w:right w:val="nil"/>
            </w:tcBorders>
            <w:vAlign w:val="bottom"/>
          </w:tcPr>
          <w:p w:rsidR="00B94AA6" w:rsidRDefault="00B94AA6" w:rsidP="00FA5B76">
            <w:pPr>
              <w:spacing w:line="240" w:lineRule="exact"/>
              <w:jc w:val="right"/>
              <w:rPr>
                <w:b/>
              </w:rPr>
            </w:pPr>
          </w:p>
        </w:tc>
        <w:tc>
          <w:tcPr>
            <w:tcW w:w="1290" w:type="dxa"/>
            <w:tcBorders>
              <w:top w:val="nil"/>
              <w:left w:val="nil"/>
              <w:bottom w:val="nil"/>
              <w:right w:val="nil"/>
            </w:tcBorders>
            <w:vAlign w:val="bottom"/>
          </w:tcPr>
          <w:p w:rsidR="00B94AA6" w:rsidRDefault="00B94AA6" w:rsidP="00FA5B76">
            <w:pPr>
              <w:spacing w:line="240" w:lineRule="exact"/>
              <w:jc w:val="right"/>
              <w:rPr>
                <w:b/>
              </w:rPr>
            </w:pPr>
          </w:p>
        </w:tc>
        <w:tc>
          <w:tcPr>
            <w:tcW w:w="1559" w:type="dxa"/>
            <w:tcBorders>
              <w:top w:val="nil"/>
              <w:left w:val="nil"/>
              <w:bottom w:val="nil"/>
              <w:right w:val="nil"/>
            </w:tcBorders>
            <w:vAlign w:val="bottom"/>
          </w:tcPr>
          <w:p w:rsidR="00B94AA6" w:rsidRDefault="00B94AA6" w:rsidP="00FA5B76">
            <w:pPr>
              <w:spacing w:line="240" w:lineRule="exact"/>
              <w:jc w:val="right"/>
              <w:rPr>
                <w:b/>
              </w:rPr>
            </w:pPr>
          </w:p>
        </w:tc>
        <w:tc>
          <w:tcPr>
            <w:tcW w:w="1276" w:type="dxa"/>
            <w:tcBorders>
              <w:top w:val="nil"/>
              <w:left w:val="nil"/>
              <w:bottom w:val="nil"/>
              <w:right w:val="single" w:sz="4" w:space="0" w:color="auto"/>
            </w:tcBorders>
            <w:vAlign w:val="bottom"/>
          </w:tcPr>
          <w:p w:rsidR="00B94AA6" w:rsidRDefault="00B94AA6" w:rsidP="00FA5B76">
            <w:pPr>
              <w:spacing w:line="240" w:lineRule="exact"/>
              <w:jc w:val="right"/>
              <w:rPr>
                <w:b/>
              </w:rPr>
            </w:pP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rPr>
                <w:color w:val="000000"/>
              </w:rPr>
            </w:pPr>
            <w:r>
              <w:rPr>
                <w:color w:val="000000"/>
              </w:rPr>
              <w:t>добыча угля</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71,4</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pPr>
            <w:r>
              <w:t>28,6</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pPr>
            <w: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rPr>
                <w:color w:val="000000"/>
              </w:rPr>
            </w:pPr>
            <w:r>
              <w:rPr>
                <w:color w:val="000000"/>
              </w:rPr>
              <w:t>добыча металлических руд</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20,0</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rPr>
                <w:color w:val="000000"/>
              </w:rPr>
            </w:pPr>
            <w:r>
              <w:rPr>
                <w:color w:val="000000"/>
              </w:rPr>
              <w:t>80,0</w:t>
            </w:r>
          </w:p>
        </w:tc>
        <w:tc>
          <w:tcPr>
            <w:tcW w:w="1276" w:type="dxa"/>
            <w:tcBorders>
              <w:top w:val="nil"/>
              <w:left w:val="nil"/>
              <w:bottom w:val="nil"/>
              <w:right w:val="single" w:sz="4" w:space="0" w:color="auto"/>
            </w:tcBorders>
            <w:shd w:val="clear" w:color="auto" w:fill="FFFFFF"/>
            <w:vAlign w:val="bottom"/>
            <w:hideMark/>
          </w:tcPr>
          <w:p w:rsidR="00B94AA6" w:rsidRDefault="00B94AA6" w:rsidP="00FA5B76">
            <w:pPr>
              <w:spacing w:line="240" w:lineRule="exact"/>
              <w:jc w:val="right"/>
              <w:rPr>
                <w:color w:val="000000"/>
              </w:rPr>
            </w:pPr>
            <w: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rPr>
                <w:color w:val="000000"/>
              </w:rPr>
            </w:pPr>
            <w:r>
              <w:rPr>
                <w:color w:val="000000"/>
              </w:rPr>
              <w:t>добыча прочих полезных ископаемых</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100,0</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rPr>
                <w:color w:val="000000"/>
              </w:rPr>
            </w:pPr>
            <w:r>
              <w:rPr>
                <w:color w:val="000000"/>
              </w:rPr>
              <w:t>-</w:t>
            </w:r>
          </w:p>
        </w:tc>
        <w:tc>
          <w:tcPr>
            <w:tcW w:w="1276" w:type="dxa"/>
            <w:tcBorders>
              <w:top w:val="nil"/>
              <w:left w:val="nil"/>
              <w:bottom w:val="nil"/>
              <w:right w:val="single" w:sz="4" w:space="0" w:color="auto"/>
            </w:tcBorders>
            <w:shd w:val="clear" w:color="auto" w:fill="FFFFFF"/>
            <w:vAlign w:val="bottom"/>
            <w:hideMark/>
          </w:tcPr>
          <w:p w:rsidR="00B94AA6" w:rsidRDefault="00B94AA6" w:rsidP="00FA5B76">
            <w:pPr>
              <w:spacing w:line="240" w:lineRule="exact"/>
              <w:jc w:val="right"/>
            </w:pPr>
            <w: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color w:val="000000"/>
              </w:rPr>
            </w:pPr>
            <w:r>
              <w:rPr>
                <w:b/>
                <w:bCs/>
                <w:color w:val="000000"/>
              </w:rPr>
              <w:t>обрабатывающие производства</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57,9</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2266,9</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42,1</w:t>
            </w:r>
          </w:p>
        </w:tc>
        <w:tc>
          <w:tcPr>
            <w:tcW w:w="1276" w:type="dxa"/>
            <w:tcBorders>
              <w:top w:val="nil"/>
              <w:left w:val="nil"/>
              <w:bottom w:val="nil"/>
              <w:right w:val="single" w:sz="4" w:space="0" w:color="auto"/>
            </w:tcBorders>
            <w:shd w:val="clear" w:color="auto" w:fill="FFFFFF"/>
            <w:vAlign w:val="bottom"/>
            <w:hideMark/>
          </w:tcPr>
          <w:p w:rsidR="00B94AA6" w:rsidRDefault="00B94AA6" w:rsidP="00FA5B76">
            <w:pPr>
              <w:spacing w:line="240" w:lineRule="exact"/>
              <w:jc w:val="right"/>
              <w:rPr>
                <w:b/>
                <w:color w:val="000000"/>
              </w:rPr>
            </w:pPr>
            <w:r>
              <w:rPr>
                <w:b/>
                <w:color w:val="000000"/>
              </w:rPr>
              <w:t>274,4</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rPr>
                <w:color w:val="000000"/>
              </w:rPr>
            </w:pPr>
            <w:r>
              <w:rPr>
                <w:color w:val="000000"/>
              </w:rPr>
              <w:t>в том числе:</w:t>
            </w:r>
          </w:p>
        </w:tc>
        <w:tc>
          <w:tcPr>
            <w:tcW w:w="1545" w:type="dxa"/>
            <w:gridSpan w:val="2"/>
            <w:tcBorders>
              <w:top w:val="nil"/>
              <w:left w:val="nil"/>
              <w:bottom w:val="nil"/>
              <w:right w:val="nil"/>
            </w:tcBorders>
            <w:vAlign w:val="bottom"/>
          </w:tcPr>
          <w:p w:rsidR="00B94AA6" w:rsidRDefault="00B94AA6" w:rsidP="00FA5B76">
            <w:pPr>
              <w:spacing w:line="240" w:lineRule="exact"/>
              <w:jc w:val="right"/>
            </w:pPr>
          </w:p>
        </w:tc>
        <w:tc>
          <w:tcPr>
            <w:tcW w:w="1290" w:type="dxa"/>
            <w:tcBorders>
              <w:top w:val="nil"/>
              <w:left w:val="nil"/>
              <w:bottom w:val="nil"/>
              <w:right w:val="nil"/>
            </w:tcBorders>
            <w:vAlign w:val="bottom"/>
          </w:tcPr>
          <w:p w:rsidR="00B94AA6" w:rsidRDefault="00B94AA6" w:rsidP="00FA5B76">
            <w:pPr>
              <w:spacing w:line="240" w:lineRule="exact"/>
              <w:jc w:val="right"/>
            </w:pPr>
          </w:p>
        </w:tc>
        <w:tc>
          <w:tcPr>
            <w:tcW w:w="1559" w:type="dxa"/>
            <w:tcBorders>
              <w:top w:val="nil"/>
              <w:left w:val="nil"/>
              <w:bottom w:val="nil"/>
              <w:right w:val="nil"/>
            </w:tcBorders>
            <w:vAlign w:val="bottom"/>
          </w:tcPr>
          <w:p w:rsidR="00B94AA6" w:rsidRDefault="00B94AA6" w:rsidP="00FA5B76">
            <w:pPr>
              <w:spacing w:line="240" w:lineRule="exact"/>
              <w:jc w:val="right"/>
            </w:pPr>
          </w:p>
        </w:tc>
        <w:tc>
          <w:tcPr>
            <w:tcW w:w="1276" w:type="dxa"/>
            <w:tcBorders>
              <w:top w:val="nil"/>
              <w:left w:val="nil"/>
              <w:bottom w:val="nil"/>
              <w:right w:val="single" w:sz="4" w:space="0" w:color="auto"/>
            </w:tcBorders>
            <w:vAlign w:val="bottom"/>
          </w:tcPr>
          <w:p w:rsidR="00B94AA6" w:rsidRDefault="00B94AA6" w:rsidP="00FA5B76">
            <w:pPr>
              <w:spacing w:line="240" w:lineRule="exact"/>
              <w:jc w:val="right"/>
            </w:pP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rPr>
                <w:color w:val="000000"/>
              </w:rPr>
            </w:pPr>
            <w:r>
              <w:rPr>
                <w:color w:val="000000"/>
              </w:rPr>
              <w:t>производство пищевых продуктов</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20,0</w:t>
            </w:r>
          </w:p>
        </w:tc>
        <w:tc>
          <w:tcPr>
            <w:tcW w:w="1290" w:type="dxa"/>
            <w:tcBorders>
              <w:top w:val="nil"/>
              <w:left w:val="nil"/>
              <w:bottom w:val="nil"/>
              <w:right w:val="nil"/>
            </w:tcBorders>
            <w:shd w:val="clear" w:color="auto" w:fill="FFFFFF"/>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rPr>
                <w:color w:val="000000"/>
              </w:rPr>
            </w:pPr>
            <w:r>
              <w:rPr>
                <w:color w:val="000000"/>
              </w:rPr>
              <w:t>80,0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color w:val="000000"/>
              </w:rPr>
            </w:pPr>
            <w:r>
              <w:rPr>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rPr>
                <w:color w:val="000000"/>
              </w:rPr>
            </w:pPr>
            <w:r>
              <w:rPr>
                <w:color w:val="000000"/>
              </w:rPr>
              <w:t>производство напитков</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50,0</w:t>
            </w:r>
          </w:p>
        </w:tc>
        <w:tc>
          <w:tcPr>
            <w:tcW w:w="1290" w:type="dxa"/>
            <w:tcBorders>
              <w:top w:val="nil"/>
              <w:left w:val="nil"/>
              <w:bottom w:val="nil"/>
              <w:right w:val="nil"/>
            </w:tcBorders>
            <w:vAlign w:val="bottom"/>
            <w:hideMark/>
          </w:tcPr>
          <w:p w:rsidR="00B94AA6" w:rsidRDefault="00B94AA6" w:rsidP="00FA5B76">
            <w:pPr>
              <w:spacing w:line="240" w:lineRule="exact"/>
              <w:jc w:val="right"/>
            </w:pPr>
            <w:r>
              <w:rPr>
                <w:color w:val="000000"/>
              </w:rPr>
              <w:t>…</w:t>
            </w:r>
          </w:p>
        </w:tc>
        <w:tc>
          <w:tcPr>
            <w:tcW w:w="1559" w:type="dxa"/>
            <w:tcBorders>
              <w:top w:val="nil"/>
              <w:left w:val="nil"/>
              <w:bottom w:val="nil"/>
              <w:right w:val="nil"/>
            </w:tcBorders>
            <w:vAlign w:val="bottom"/>
            <w:hideMark/>
          </w:tcPr>
          <w:p w:rsidR="00B94AA6" w:rsidRDefault="00B94AA6" w:rsidP="00FA5B76">
            <w:pPr>
              <w:spacing w:line="240" w:lineRule="exact"/>
              <w:jc w:val="right"/>
            </w:pPr>
            <w:r>
              <w:t>50,0</w:t>
            </w:r>
          </w:p>
        </w:tc>
        <w:tc>
          <w:tcPr>
            <w:tcW w:w="1276" w:type="dxa"/>
            <w:tcBorders>
              <w:top w:val="nil"/>
              <w:left w:val="nil"/>
              <w:bottom w:val="nil"/>
              <w:right w:val="single" w:sz="4" w:space="0" w:color="auto"/>
            </w:tcBorders>
            <w:shd w:val="clear" w:color="auto" w:fill="FFFFFF"/>
            <w:vAlign w:val="bottom"/>
            <w:hideMark/>
          </w:tcPr>
          <w:p w:rsidR="00B94AA6" w:rsidRDefault="00B94AA6" w:rsidP="00FA5B76">
            <w:pPr>
              <w:spacing w:line="240" w:lineRule="exact"/>
              <w:jc w:val="right"/>
            </w:pPr>
            <w:r>
              <w:t>…</w:t>
            </w:r>
          </w:p>
        </w:tc>
      </w:tr>
      <w:tr w:rsidR="00B94AA6" w:rsidTr="00FA5B76">
        <w:tc>
          <w:tcPr>
            <w:tcW w:w="4396" w:type="dxa"/>
            <w:tcBorders>
              <w:top w:val="nil"/>
              <w:left w:val="single" w:sz="4" w:space="0" w:color="auto"/>
              <w:bottom w:val="nil"/>
              <w:right w:val="nil"/>
            </w:tcBorders>
            <w:hideMark/>
          </w:tcPr>
          <w:p w:rsidR="00B94AA6" w:rsidRDefault="00B94AA6" w:rsidP="00FA5B76">
            <w:pPr>
              <w:spacing w:line="240" w:lineRule="exact"/>
              <w:ind w:left="227"/>
              <w:rPr>
                <w:color w:val="000000"/>
              </w:rPr>
            </w:pPr>
            <w:r>
              <w:t xml:space="preserve">производство химических веществ </w:t>
            </w:r>
            <w:r>
              <w:br/>
              <w:t xml:space="preserve">  и химических продуктов</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100,0</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pPr>
            <w:r>
              <w:t>-</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pPr>
            <w: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pPr>
            <w:r>
              <w:t xml:space="preserve">производство прочей </w:t>
            </w:r>
            <w:proofErr w:type="spellStart"/>
            <w:r>
              <w:t>неметалличе</w:t>
            </w:r>
            <w:proofErr w:type="gramStart"/>
            <w:r>
              <w:t>с</w:t>
            </w:r>
            <w:proofErr w:type="spellEnd"/>
            <w:r>
              <w:t>-</w:t>
            </w:r>
            <w:proofErr w:type="gramEnd"/>
            <w:r>
              <w:br/>
              <w:t xml:space="preserve">  кой минеральной продукции</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66,7</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pPr>
            <w:r>
              <w:t>33,3</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pPr>
            <w:r>
              <w:t>…</w:t>
            </w:r>
          </w:p>
        </w:tc>
      </w:tr>
      <w:tr w:rsidR="00B94AA6" w:rsidTr="00FA5B76">
        <w:tc>
          <w:tcPr>
            <w:tcW w:w="4396" w:type="dxa"/>
            <w:tcBorders>
              <w:top w:val="nil"/>
              <w:left w:val="single" w:sz="4" w:space="0" w:color="auto"/>
              <w:bottom w:val="nil"/>
              <w:right w:val="nil"/>
            </w:tcBorders>
            <w:hideMark/>
          </w:tcPr>
          <w:p w:rsidR="00B94AA6" w:rsidRDefault="00B94AA6" w:rsidP="00FA5B76">
            <w:pPr>
              <w:spacing w:line="240" w:lineRule="exact"/>
              <w:ind w:left="227"/>
            </w:pPr>
            <w:r>
              <w:t>производство металлургическое</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66,7</w:t>
            </w:r>
          </w:p>
        </w:tc>
        <w:tc>
          <w:tcPr>
            <w:tcW w:w="1290" w:type="dxa"/>
            <w:tcBorders>
              <w:top w:val="nil"/>
              <w:left w:val="nil"/>
              <w:bottom w:val="nil"/>
              <w:right w:val="nil"/>
            </w:tcBorders>
            <w:shd w:val="clear" w:color="auto" w:fill="FFFFFF"/>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rPr>
                <w:color w:val="000000"/>
              </w:rPr>
            </w:pPr>
            <w:r>
              <w:rPr>
                <w:color w:val="000000"/>
              </w:rPr>
              <w:t>33,3</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color w:val="000000"/>
              </w:rPr>
            </w:pPr>
            <w:r>
              <w:rPr>
                <w:color w:val="000000"/>
              </w:rPr>
              <w:t>…</w:t>
            </w:r>
          </w:p>
        </w:tc>
      </w:tr>
      <w:tr w:rsidR="00B94AA6" w:rsidTr="00FA5B76">
        <w:tc>
          <w:tcPr>
            <w:tcW w:w="4537" w:type="dxa"/>
            <w:gridSpan w:val="2"/>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rPr>
                <w:color w:val="000000"/>
              </w:rPr>
            </w:pPr>
            <w:r>
              <w:t xml:space="preserve">производство машин и оборудования, </w:t>
            </w:r>
            <w:r>
              <w:br/>
              <w:t xml:space="preserve">  не включенных в другие группировки</w:t>
            </w:r>
          </w:p>
        </w:tc>
        <w:tc>
          <w:tcPr>
            <w:tcW w:w="1404" w:type="dxa"/>
            <w:tcBorders>
              <w:top w:val="nil"/>
              <w:left w:val="nil"/>
              <w:bottom w:val="nil"/>
              <w:right w:val="nil"/>
            </w:tcBorders>
            <w:vAlign w:val="bottom"/>
            <w:hideMark/>
          </w:tcPr>
          <w:p w:rsidR="00B94AA6" w:rsidRDefault="00B94AA6" w:rsidP="00FA5B76">
            <w:pPr>
              <w:spacing w:line="240" w:lineRule="exact"/>
              <w:jc w:val="right"/>
            </w:pPr>
            <w:r>
              <w:t>100,0</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pPr>
            <w:r>
              <w:t>-</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pPr>
            <w: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pPr>
            <w:r>
              <w:t xml:space="preserve">производство автотранспортных </w:t>
            </w:r>
            <w:r>
              <w:br/>
              <w:t xml:space="preserve">  средств, прицепов и полуприцепов</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rPr>
                <w:color w:val="000000"/>
              </w:rPr>
            </w:pPr>
            <w:r>
              <w:rPr>
                <w:color w:val="000000"/>
              </w:rPr>
              <w:t>100,0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color w:val="000000"/>
              </w:rPr>
            </w:pPr>
            <w:r>
              <w:rPr>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pPr>
            <w:r>
              <w:t>производство прочих транспортных</w:t>
            </w:r>
            <w:r>
              <w:br/>
              <w:t xml:space="preserve">  средств и оборудования</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100,0</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pPr>
            <w:r>
              <w:t>-</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pPr>
            <w: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227"/>
            </w:pPr>
            <w:r>
              <w:t>ремонт и монтаж машин</w:t>
            </w:r>
            <w:r>
              <w:br/>
              <w:t xml:space="preserve">  и оборудования</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pPr>
            <w:r>
              <w:t>100,0</w:t>
            </w:r>
          </w:p>
        </w:tc>
        <w:tc>
          <w:tcPr>
            <w:tcW w:w="1290" w:type="dxa"/>
            <w:tcBorders>
              <w:top w:val="nil"/>
              <w:left w:val="nil"/>
              <w:bottom w:val="nil"/>
              <w:right w:val="nil"/>
            </w:tcBorders>
            <w:vAlign w:val="bottom"/>
            <w:hideMark/>
          </w:tcPr>
          <w:p w:rsidR="00B94AA6" w:rsidRDefault="00B94AA6" w:rsidP="00FA5B76">
            <w:pPr>
              <w:spacing w:line="240" w:lineRule="exact"/>
              <w:jc w:val="right"/>
            </w:pPr>
            <w:r>
              <w:t>…</w:t>
            </w:r>
          </w:p>
        </w:tc>
        <w:tc>
          <w:tcPr>
            <w:tcW w:w="1559" w:type="dxa"/>
            <w:tcBorders>
              <w:top w:val="nil"/>
              <w:left w:val="nil"/>
              <w:bottom w:val="nil"/>
              <w:right w:val="nil"/>
            </w:tcBorders>
            <w:vAlign w:val="bottom"/>
            <w:hideMark/>
          </w:tcPr>
          <w:p w:rsidR="00B94AA6" w:rsidRDefault="00B94AA6" w:rsidP="00FA5B76">
            <w:pPr>
              <w:spacing w:line="240" w:lineRule="exact"/>
              <w:jc w:val="right"/>
            </w:pPr>
            <w:r>
              <w:t>-</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pPr>
            <w:r>
              <w:t>-</w:t>
            </w:r>
          </w:p>
        </w:tc>
      </w:tr>
      <w:tr w:rsidR="00B94AA6" w:rsidTr="00FA5B76">
        <w:tc>
          <w:tcPr>
            <w:tcW w:w="4537" w:type="dxa"/>
            <w:gridSpan w:val="2"/>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color w:val="000000"/>
              </w:rPr>
            </w:pPr>
            <w:r>
              <w:rPr>
                <w:b/>
                <w:bCs/>
              </w:rPr>
              <w:t xml:space="preserve">обеспечение электрической энергией, </w:t>
            </w:r>
            <w:r>
              <w:rPr>
                <w:b/>
                <w:bCs/>
              </w:rPr>
              <w:br/>
              <w:t xml:space="preserve">  газом и паром; кондиционирование </w:t>
            </w:r>
            <w:r>
              <w:rPr>
                <w:b/>
                <w:bCs/>
              </w:rPr>
              <w:br/>
              <w:t xml:space="preserve">  воздуха</w:t>
            </w:r>
          </w:p>
        </w:tc>
        <w:tc>
          <w:tcPr>
            <w:tcW w:w="1404" w:type="dxa"/>
            <w:tcBorders>
              <w:top w:val="nil"/>
              <w:left w:val="nil"/>
              <w:bottom w:val="nil"/>
              <w:right w:val="nil"/>
            </w:tcBorders>
            <w:vAlign w:val="bottom"/>
            <w:hideMark/>
          </w:tcPr>
          <w:p w:rsidR="00B94AA6" w:rsidRDefault="00B94AA6" w:rsidP="00FA5B76">
            <w:pPr>
              <w:spacing w:line="240" w:lineRule="exact"/>
              <w:jc w:val="right"/>
              <w:rPr>
                <w:b/>
              </w:rPr>
            </w:pPr>
            <w:r>
              <w:rPr>
                <w:b/>
              </w:rPr>
              <w:t>15,0</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75,7</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85,0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611,1</w:t>
            </w:r>
          </w:p>
        </w:tc>
      </w:tr>
      <w:tr w:rsidR="00B94AA6" w:rsidTr="00FA5B76">
        <w:tc>
          <w:tcPr>
            <w:tcW w:w="4537" w:type="dxa"/>
            <w:gridSpan w:val="2"/>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rPr>
            </w:pPr>
            <w:r>
              <w:rPr>
                <w:b/>
                <w:bCs/>
              </w:rPr>
              <w:t xml:space="preserve">водоснабжение; водоотведение, </w:t>
            </w:r>
          </w:p>
          <w:p w:rsidR="00B94AA6" w:rsidRDefault="00B94AA6" w:rsidP="00FA5B76">
            <w:pPr>
              <w:autoSpaceDE w:val="0"/>
              <w:autoSpaceDN w:val="0"/>
              <w:adjustRightInd w:val="0"/>
              <w:spacing w:line="240" w:lineRule="exact"/>
              <w:ind w:left="113"/>
              <w:rPr>
                <w:b/>
                <w:bCs/>
              </w:rPr>
            </w:pPr>
            <w:r>
              <w:rPr>
                <w:b/>
                <w:bCs/>
              </w:rPr>
              <w:t xml:space="preserve">  организация сбора и утилизации </w:t>
            </w:r>
          </w:p>
          <w:p w:rsidR="00B94AA6" w:rsidRDefault="00B94AA6" w:rsidP="00FA5B76">
            <w:pPr>
              <w:autoSpaceDE w:val="0"/>
              <w:autoSpaceDN w:val="0"/>
              <w:adjustRightInd w:val="0"/>
              <w:spacing w:line="240" w:lineRule="exact"/>
              <w:ind w:left="113"/>
            </w:pPr>
            <w:r>
              <w:rPr>
                <w:b/>
                <w:bCs/>
              </w:rPr>
              <w:t xml:space="preserve">  отходов, деятельность </w:t>
            </w:r>
            <w:r>
              <w:rPr>
                <w:b/>
                <w:bCs/>
              </w:rPr>
              <w:br/>
              <w:t xml:space="preserve">  по ликвидации загрязнений</w:t>
            </w:r>
          </w:p>
        </w:tc>
        <w:tc>
          <w:tcPr>
            <w:tcW w:w="1404" w:type="dxa"/>
            <w:tcBorders>
              <w:top w:val="nil"/>
              <w:left w:val="nil"/>
              <w:bottom w:val="nil"/>
              <w:right w:val="nil"/>
            </w:tcBorders>
            <w:vAlign w:val="bottom"/>
            <w:hideMark/>
          </w:tcPr>
          <w:p w:rsidR="00B94AA6" w:rsidRDefault="00B94AA6" w:rsidP="00FA5B76">
            <w:pPr>
              <w:spacing w:line="240" w:lineRule="exact"/>
              <w:jc w:val="right"/>
              <w:rPr>
                <w:b/>
              </w:rPr>
            </w:pPr>
            <w:r>
              <w:rPr>
                <w:b/>
              </w:rPr>
              <w:t>40,0</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60,0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rPr>
            </w:pPr>
            <w:r>
              <w:rPr>
                <w:b/>
                <w:bCs/>
              </w:rPr>
              <w:t>Строительство</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62,5</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386,3</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37,5</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111,2</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rPr>
            </w:pPr>
            <w:r>
              <w:rPr>
                <w:b/>
                <w:bCs/>
              </w:rPr>
              <w:t xml:space="preserve">торговля оптовая и розничная; </w:t>
            </w:r>
            <w:r>
              <w:rPr>
                <w:b/>
                <w:bCs/>
              </w:rPr>
              <w:br/>
              <w:t xml:space="preserve">  ремонт автотранспортных средств </w:t>
            </w:r>
            <w:r>
              <w:rPr>
                <w:b/>
                <w:bCs/>
              </w:rPr>
              <w:br/>
              <w:t xml:space="preserve">  и мотоциклов</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64,3</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129,9</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35,7</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47,5</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rPr>
            </w:pPr>
            <w:r>
              <w:rPr>
                <w:b/>
                <w:bCs/>
              </w:rPr>
              <w:t>транспортировка и хранение</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91,7</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color w:val="000000"/>
              </w:rPr>
              <w:t>…</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8,3</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spacing w:line="240" w:lineRule="exact"/>
              <w:ind w:left="113"/>
            </w:pPr>
            <w:r>
              <w:rPr>
                <w:b/>
                <w:bCs/>
              </w:rPr>
              <w:t xml:space="preserve">деятельность гостиниц и </w:t>
            </w:r>
            <w:proofErr w:type="spellStart"/>
            <w:r>
              <w:rPr>
                <w:b/>
                <w:bCs/>
              </w:rPr>
              <w:t>предпри</w:t>
            </w:r>
            <w:proofErr w:type="gramStart"/>
            <w:r>
              <w:rPr>
                <w:b/>
                <w:bCs/>
              </w:rPr>
              <w:t>я</w:t>
            </w:r>
            <w:proofErr w:type="spellEnd"/>
            <w:r>
              <w:rPr>
                <w:b/>
                <w:bCs/>
              </w:rPr>
              <w:t>-</w:t>
            </w:r>
            <w:proofErr w:type="gramEnd"/>
            <w:r>
              <w:rPr>
                <w:b/>
                <w:bCs/>
              </w:rPr>
              <w:br/>
              <w:t xml:space="preserve">  </w:t>
            </w:r>
            <w:proofErr w:type="spellStart"/>
            <w:r>
              <w:rPr>
                <w:b/>
                <w:bCs/>
              </w:rPr>
              <w:t>тий</w:t>
            </w:r>
            <w:proofErr w:type="spellEnd"/>
            <w:r>
              <w:rPr>
                <w:b/>
                <w:bCs/>
              </w:rPr>
              <w:t xml:space="preserve"> общественного питания</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100,0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rPr>
            </w:pPr>
            <w:r>
              <w:rPr>
                <w:b/>
                <w:bCs/>
              </w:rPr>
              <w:t xml:space="preserve">деятельность в области информации </w:t>
            </w:r>
            <w:r>
              <w:rPr>
                <w:b/>
                <w:bCs/>
              </w:rPr>
              <w:br/>
              <w:t xml:space="preserve">  и связи</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color w:val="000000"/>
              </w:rPr>
              <w:t>-</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100,0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rPr>
            </w:pPr>
            <w:r>
              <w:rPr>
                <w:b/>
                <w:bCs/>
              </w:rPr>
              <w:t xml:space="preserve">деятельность по операциям </w:t>
            </w:r>
            <w:r>
              <w:br/>
            </w:r>
            <w:r>
              <w:rPr>
                <w:b/>
                <w:bCs/>
              </w:rPr>
              <w:t xml:space="preserve">  с недвижимым имуществом</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66,7</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32,1</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33,3</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21,0</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bCs/>
              </w:rPr>
            </w:pPr>
            <w:r>
              <w:rPr>
                <w:b/>
                <w:bCs/>
              </w:rPr>
              <w:t xml:space="preserve">деятельность профессиональная, </w:t>
            </w:r>
            <w:r>
              <w:br/>
            </w:r>
            <w:r>
              <w:rPr>
                <w:b/>
                <w:bCs/>
              </w:rPr>
              <w:t xml:space="preserve">  научная и техническая</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rPr>
              <w:t>-</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100,0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color w:val="000000"/>
              </w:rPr>
            </w:pPr>
            <w:r>
              <w:rPr>
                <w:b/>
                <w:bCs/>
              </w:rPr>
              <w:t xml:space="preserve">деятельность административная </w:t>
            </w:r>
            <w:r>
              <w:rPr>
                <w:b/>
                <w:bCs/>
              </w:rPr>
              <w:br/>
              <w:t xml:space="preserve">  и сопутствующие дополнительные </w:t>
            </w:r>
            <w:r>
              <w:rPr>
                <w:b/>
                <w:bCs/>
              </w:rPr>
              <w:br/>
              <w:t xml:space="preserve">  услуги</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75,0</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color w:val="000000"/>
              </w:rPr>
              <w:t>…</w:t>
            </w:r>
          </w:p>
        </w:tc>
        <w:tc>
          <w:tcPr>
            <w:tcW w:w="1559" w:type="dxa"/>
            <w:tcBorders>
              <w:top w:val="nil"/>
              <w:left w:val="nil"/>
              <w:bottom w:val="nil"/>
              <w:right w:val="nil"/>
            </w:tcBorders>
            <w:vAlign w:val="bottom"/>
            <w:hideMark/>
          </w:tcPr>
          <w:p w:rsidR="00B94AA6" w:rsidRDefault="00B94AA6" w:rsidP="00FA5B76">
            <w:pPr>
              <w:spacing w:line="240" w:lineRule="exact"/>
              <w:jc w:val="right"/>
              <w:rPr>
                <w:b/>
                <w:color w:val="000000"/>
              </w:rPr>
            </w:pPr>
            <w:r>
              <w:rPr>
                <w:b/>
                <w:color w:val="000000"/>
              </w:rPr>
              <w:t>25,0</w:t>
            </w:r>
          </w:p>
        </w:tc>
        <w:tc>
          <w:tcPr>
            <w:tcW w:w="1276" w:type="dxa"/>
            <w:tcBorders>
              <w:top w:val="nil"/>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nil"/>
              <w:left w:val="single" w:sz="4" w:space="0" w:color="auto"/>
              <w:bottom w:val="single" w:sz="4" w:space="0" w:color="auto"/>
              <w:right w:val="nil"/>
            </w:tcBorders>
            <w:hideMark/>
          </w:tcPr>
          <w:p w:rsidR="00B94AA6" w:rsidRDefault="00B94AA6" w:rsidP="00FA5B76">
            <w:pPr>
              <w:autoSpaceDE w:val="0"/>
              <w:autoSpaceDN w:val="0"/>
              <w:adjustRightInd w:val="0"/>
              <w:spacing w:line="240" w:lineRule="exact"/>
              <w:ind w:left="113"/>
              <w:rPr>
                <w:b/>
                <w:bCs/>
              </w:rPr>
            </w:pPr>
            <w:r>
              <w:rPr>
                <w:b/>
                <w:bCs/>
              </w:rPr>
              <w:t>образование</w:t>
            </w:r>
          </w:p>
        </w:tc>
        <w:tc>
          <w:tcPr>
            <w:tcW w:w="1545" w:type="dxa"/>
            <w:gridSpan w:val="2"/>
            <w:tcBorders>
              <w:top w:val="nil"/>
              <w:left w:val="nil"/>
              <w:bottom w:val="single" w:sz="4" w:space="0" w:color="auto"/>
              <w:right w:val="nil"/>
            </w:tcBorders>
            <w:vAlign w:val="bottom"/>
            <w:hideMark/>
          </w:tcPr>
          <w:p w:rsidR="00B94AA6" w:rsidRDefault="00B94AA6" w:rsidP="00FA5B76">
            <w:pPr>
              <w:spacing w:line="240" w:lineRule="exact"/>
              <w:jc w:val="right"/>
              <w:rPr>
                <w:b/>
              </w:rPr>
            </w:pPr>
            <w:r>
              <w:rPr>
                <w:b/>
              </w:rPr>
              <w:t>80,0</w:t>
            </w:r>
          </w:p>
        </w:tc>
        <w:tc>
          <w:tcPr>
            <w:tcW w:w="1290" w:type="dxa"/>
            <w:tcBorders>
              <w:top w:val="nil"/>
              <w:left w:val="nil"/>
              <w:bottom w:val="single" w:sz="4" w:space="0" w:color="auto"/>
              <w:right w:val="nil"/>
            </w:tcBorders>
            <w:vAlign w:val="bottom"/>
            <w:hideMark/>
          </w:tcPr>
          <w:p w:rsidR="00B94AA6" w:rsidRDefault="00B94AA6" w:rsidP="00FA5B76">
            <w:pPr>
              <w:spacing w:line="240" w:lineRule="exact"/>
              <w:jc w:val="right"/>
              <w:rPr>
                <w:b/>
              </w:rPr>
            </w:pPr>
            <w:r>
              <w:rPr>
                <w:b/>
              </w:rPr>
              <w:t>…</w:t>
            </w:r>
          </w:p>
        </w:tc>
        <w:tc>
          <w:tcPr>
            <w:tcW w:w="1559" w:type="dxa"/>
            <w:tcBorders>
              <w:top w:val="nil"/>
              <w:left w:val="nil"/>
              <w:bottom w:val="single" w:sz="4" w:space="0" w:color="auto"/>
              <w:right w:val="nil"/>
            </w:tcBorders>
            <w:vAlign w:val="bottom"/>
            <w:hideMark/>
          </w:tcPr>
          <w:p w:rsidR="00B94AA6" w:rsidRDefault="00B94AA6" w:rsidP="00FA5B76">
            <w:pPr>
              <w:spacing w:line="240" w:lineRule="exact"/>
              <w:jc w:val="right"/>
              <w:rPr>
                <w:b/>
                <w:color w:val="000000"/>
              </w:rPr>
            </w:pPr>
            <w:r>
              <w:rPr>
                <w:b/>
                <w:color w:val="000000"/>
              </w:rPr>
              <w:t>20,0</w:t>
            </w:r>
          </w:p>
        </w:tc>
        <w:tc>
          <w:tcPr>
            <w:tcW w:w="1276" w:type="dxa"/>
            <w:tcBorders>
              <w:top w:val="nil"/>
              <w:left w:val="nil"/>
              <w:bottom w:val="single" w:sz="4" w:space="0" w:color="auto"/>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single" w:sz="4" w:space="0" w:color="auto"/>
              <w:left w:val="single" w:sz="4" w:space="0" w:color="auto"/>
              <w:bottom w:val="nil"/>
              <w:right w:val="nil"/>
            </w:tcBorders>
            <w:hideMark/>
          </w:tcPr>
          <w:p w:rsidR="00B94AA6" w:rsidRDefault="00B94AA6" w:rsidP="00FA5B76">
            <w:pPr>
              <w:spacing w:line="240" w:lineRule="exact"/>
              <w:ind w:left="113"/>
            </w:pPr>
            <w:r>
              <w:rPr>
                <w:b/>
                <w:bCs/>
              </w:rPr>
              <w:lastRenderedPageBreak/>
              <w:t xml:space="preserve">деятельность в области </w:t>
            </w:r>
            <w:proofErr w:type="spellStart"/>
            <w:r>
              <w:rPr>
                <w:b/>
                <w:bCs/>
              </w:rPr>
              <w:t>здравоохр</w:t>
            </w:r>
            <w:proofErr w:type="gramStart"/>
            <w:r>
              <w:rPr>
                <w:b/>
                <w:bCs/>
              </w:rPr>
              <w:t>а</w:t>
            </w:r>
            <w:proofErr w:type="spellEnd"/>
            <w:r>
              <w:rPr>
                <w:b/>
                <w:bCs/>
              </w:rPr>
              <w:t>-</w:t>
            </w:r>
            <w:proofErr w:type="gramEnd"/>
            <w:r>
              <w:rPr>
                <w:b/>
                <w:bCs/>
              </w:rPr>
              <w:br/>
              <w:t xml:space="preserve">  нения и социальных услуг</w:t>
            </w:r>
          </w:p>
        </w:tc>
        <w:tc>
          <w:tcPr>
            <w:tcW w:w="1545" w:type="dxa"/>
            <w:gridSpan w:val="2"/>
            <w:tcBorders>
              <w:top w:val="single" w:sz="4" w:space="0" w:color="auto"/>
              <w:left w:val="nil"/>
              <w:bottom w:val="nil"/>
              <w:right w:val="nil"/>
            </w:tcBorders>
            <w:vAlign w:val="bottom"/>
            <w:hideMark/>
          </w:tcPr>
          <w:p w:rsidR="00B94AA6" w:rsidRDefault="00B94AA6" w:rsidP="00FA5B76">
            <w:pPr>
              <w:spacing w:line="240" w:lineRule="exact"/>
              <w:jc w:val="right"/>
              <w:rPr>
                <w:b/>
              </w:rPr>
            </w:pPr>
            <w:r>
              <w:rPr>
                <w:b/>
              </w:rPr>
              <w:t>75,0</w:t>
            </w:r>
          </w:p>
        </w:tc>
        <w:tc>
          <w:tcPr>
            <w:tcW w:w="1290" w:type="dxa"/>
            <w:tcBorders>
              <w:top w:val="single" w:sz="4" w:space="0" w:color="auto"/>
              <w:left w:val="nil"/>
              <w:bottom w:val="nil"/>
              <w:right w:val="nil"/>
            </w:tcBorders>
            <w:vAlign w:val="bottom"/>
            <w:hideMark/>
          </w:tcPr>
          <w:p w:rsidR="00B94AA6" w:rsidRDefault="00B94AA6" w:rsidP="00FA5B76">
            <w:pPr>
              <w:spacing w:line="240" w:lineRule="exact"/>
              <w:jc w:val="right"/>
              <w:rPr>
                <w:b/>
              </w:rPr>
            </w:pPr>
            <w:r>
              <w:rPr>
                <w:b/>
              </w:rPr>
              <w:t>…</w:t>
            </w:r>
          </w:p>
        </w:tc>
        <w:tc>
          <w:tcPr>
            <w:tcW w:w="1559" w:type="dxa"/>
            <w:tcBorders>
              <w:top w:val="single" w:sz="4" w:space="0" w:color="auto"/>
              <w:left w:val="nil"/>
              <w:bottom w:val="nil"/>
              <w:right w:val="nil"/>
            </w:tcBorders>
            <w:vAlign w:val="bottom"/>
            <w:hideMark/>
          </w:tcPr>
          <w:p w:rsidR="00B94AA6" w:rsidRDefault="00B94AA6" w:rsidP="00FA5B76">
            <w:pPr>
              <w:spacing w:line="240" w:lineRule="exact"/>
              <w:jc w:val="right"/>
              <w:rPr>
                <w:b/>
                <w:color w:val="000000"/>
              </w:rPr>
            </w:pPr>
            <w:r>
              <w:rPr>
                <w:b/>
                <w:color w:val="000000"/>
              </w:rPr>
              <w:t>25,0</w:t>
            </w:r>
          </w:p>
        </w:tc>
        <w:tc>
          <w:tcPr>
            <w:tcW w:w="1276" w:type="dxa"/>
            <w:tcBorders>
              <w:top w:val="single" w:sz="4" w:space="0" w:color="auto"/>
              <w:left w:val="nil"/>
              <w:bottom w:val="nil"/>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r w:rsidR="00B94AA6" w:rsidTr="00FA5B76">
        <w:tc>
          <w:tcPr>
            <w:tcW w:w="4396" w:type="dxa"/>
            <w:tcBorders>
              <w:top w:val="nil"/>
              <w:left w:val="single" w:sz="4" w:space="0" w:color="auto"/>
              <w:bottom w:val="nil"/>
              <w:right w:val="nil"/>
            </w:tcBorders>
            <w:hideMark/>
          </w:tcPr>
          <w:p w:rsidR="00B94AA6" w:rsidRDefault="00B94AA6" w:rsidP="00FA5B76">
            <w:pPr>
              <w:autoSpaceDE w:val="0"/>
              <w:autoSpaceDN w:val="0"/>
              <w:adjustRightInd w:val="0"/>
              <w:spacing w:line="240" w:lineRule="exact"/>
              <w:ind w:left="113"/>
              <w:rPr>
                <w:b/>
                <w:color w:val="000000"/>
              </w:rPr>
            </w:pPr>
            <w:r>
              <w:rPr>
                <w:b/>
                <w:bCs/>
              </w:rPr>
              <w:t xml:space="preserve">деятельность в области культуры, </w:t>
            </w:r>
            <w:r>
              <w:rPr>
                <w:b/>
                <w:bCs/>
              </w:rPr>
              <w:br/>
              <w:t xml:space="preserve">  спорта, организации досуга </w:t>
            </w:r>
            <w:r>
              <w:rPr>
                <w:b/>
                <w:bCs/>
              </w:rPr>
              <w:br/>
              <w:t xml:space="preserve">  и развлечений</w:t>
            </w:r>
          </w:p>
        </w:tc>
        <w:tc>
          <w:tcPr>
            <w:tcW w:w="1545" w:type="dxa"/>
            <w:gridSpan w:val="2"/>
            <w:tcBorders>
              <w:top w:val="nil"/>
              <w:left w:val="nil"/>
              <w:bottom w:val="nil"/>
              <w:right w:val="nil"/>
            </w:tcBorders>
            <w:vAlign w:val="bottom"/>
            <w:hideMark/>
          </w:tcPr>
          <w:p w:rsidR="00B94AA6" w:rsidRDefault="00B94AA6" w:rsidP="00FA5B76">
            <w:pPr>
              <w:spacing w:line="240" w:lineRule="exact"/>
              <w:jc w:val="right"/>
              <w:rPr>
                <w:b/>
              </w:rPr>
            </w:pPr>
            <w:r>
              <w:rPr>
                <w:b/>
              </w:rPr>
              <w:t>100,0</w:t>
            </w:r>
          </w:p>
        </w:tc>
        <w:tc>
          <w:tcPr>
            <w:tcW w:w="1290" w:type="dxa"/>
            <w:tcBorders>
              <w:top w:val="nil"/>
              <w:left w:val="nil"/>
              <w:bottom w:val="nil"/>
              <w:right w:val="nil"/>
            </w:tcBorders>
            <w:vAlign w:val="bottom"/>
            <w:hideMark/>
          </w:tcPr>
          <w:p w:rsidR="00B94AA6" w:rsidRDefault="00B94AA6" w:rsidP="00FA5B76">
            <w:pPr>
              <w:spacing w:line="240" w:lineRule="exact"/>
              <w:jc w:val="right"/>
              <w:rPr>
                <w:b/>
              </w:rPr>
            </w:pPr>
            <w:r>
              <w:rPr>
                <w:b/>
                <w:color w:val="000000"/>
              </w:rPr>
              <w:t>…</w:t>
            </w:r>
          </w:p>
        </w:tc>
        <w:tc>
          <w:tcPr>
            <w:tcW w:w="1559" w:type="dxa"/>
            <w:tcBorders>
              <w:top w:val="nil"/>
              <w:left w:val="nil"/>
              <w:bottom w:val="nil"/>
              <w:right w:val="nil"/>
            </w:tcBorders>
            <w:vAlign w:val="bottom"/>
            <w:hideMark/>
          </w:tcPr>
          <w:p w:rsidR="00B94AA6" w:rsidRDefault="00B94AA6" w:rsidP="00FA5B76">
            <w:pPr>
              <w:jc w:val="right"/>
            </w:pPr>
            <w:r>
              <w:rPr>
                <w:b/>
              </w:rPr>
              <w:t>-</w:t>
            </w:r>
          </w:p>
        </w:tc>
        <w:tc>
          <w:tcPr>
            <w:tcW w:w="1276" w:type="dxa"/>
            <w:tcBorders>
              <w:top w:val="nil"/>
              <w:left w:val="nil"/>
              <w:bottom w:val="nil"/>
              <w:right w:val="single" w:sz="4" w:space="0" w:color="auto"/>
            </w:tcBorders>
            <w:vAlign w:val="bottom"/>
            <w:hideMark/>
          </w:tcPr>
          <w:p w:rsidR="00B94AA6" w:rsidRDefault="00B94AA6" w:rsidP="00FA5B76">
            <w:pPr>
              <w:jc w:val="right"/>
            </w:pPr>
            <w:r>
              <w:rPr>
                <w:b/>
              </w:rPr>
              <w:t>-</w:t>
            </w:r>
          </w:p>
        </w:tc>
      </w:tr>
      <w:tr w:rsidR="00B94AA6" w:rsidTr="00FA5B76">
        <w:tc>
          <w:tcPr>
            <w:tcW w:w="4396" w:type="dxa"/>
            <w:tcBorders>
              <w:top w:val="nil"/>
              <w:left w:val="single" w:sz="4" w:space="0" w:color="auto"/>
              <w:bottom w:val="single" w:sz="4" w:space="0" w:color="auto"/>
              <w:right w:val="nil"/>
            </w:tcBorders>
            <w:hideMark/>
          </w:tcPr>
          <w:p w:rsidR="00B94AA6" w:rsidRDefault="00B94AA6" w:rsidP="00FA5B76">
            <w:pPr>
              <w:autoSpaceDE w:val="0"/>
              <w:autoSpaceDN w:val="0"/>
              <w:adjustRightInd w:val="0"/>
              <w:spacing w:line="240" w:lineRule="exact"/>
              <w:ind w:left="113"/>
              <w:rPr>
                <w:b/>
                <w:bCs/>
              </w:rPr>
            </w:pPr>
            <w:r>
              <w:rPr>
                <w:b/>
                <w:bCs/>
              </w:rPr>
              <w:t>предоставление прочих видов услуг</w:t>
            </w:r>
          </w:p>
        </w:tc>
        <w:tc>
          <w:tcPr>
            <w:tcW w:w="1545" w:type="dxa"/>
            <w:gridSpan w:val="2"/>
            <w:tcBorders>
              <w:top w:val="nil"/>
              <w:left w:val="nil"/>
              <w:bottom w:val="single" w:sz="4" w:space="0" w:color="auto"/>
              <w:right w:val="nil"/>
            </w:tcBorders>
            <w:vAlign w:val="bottom"/>
            <w:hideMark/>
          </w:tcPr>
          <w:p w:rsidR="00B94AA6" w:rsidRDefault="00B94AA6" w:rsidP="00FA5B76">
            <w:pPr>
              <w:spacing w:line="240" w:lineRule="exact"/>
              <w:jc w:val="right"/>
              <w:rPr>
                <w:b/>
              </w:rPr>
            </w:pPr>
            <w:r>
              <w:rPr>
                <w:b/>
              </w:rPr>
              <w:t>50,0</w:t>
            </w:r>
          </w:p>
        </w:tc>
        <w:tc>
          <w:tcPr>
            <w:tcW w:w="1290" w:type="dxa"/>
            <w:tcBorders>
              <w:top w:val="nil"/>
              <w:left w:val="nil"/>
              <w:bottom w:val="single" w:sz="4" w:space="0" w:color="auto"/>
              <w:right w:val="nil"/>
            </w:tcBorders>
            <w:vAlign w:val="bottom"/>
            <w:hideMark/>
          </w:tcPr>
          <w:p w:rsidR="00B94AA6" w:rsidRDefault="00B94AA6" w:rsidP="00FA5B76">
            <w:pPr>
              <w:spacing w:line="240" w:lineRule="exact"/>
              <w:jc w:val="right"/>
              <w:rPr>
                <w:b/>
              </w:rPr>
            </w:pPr>
            <w:r>
              <w:rPr>
                <w:b/>
              </w:rPr>
              <w:t>…</w:t>
            </w:r>
          </w:p>
        </w:tc>
        <w:tc>
          <w:tcPr>
            <w:tcW w:w="1559" w:type="dxa"/>
            <w:tcBorders>
              <w:top w:val="nil"/>
              <w:left w:val="nil"/>
              <w:bottom w:val="single" w:sz="4" w:space="0" w:color="auto"/>
              <w:right w:val="nil"/>
            </w:tcBorders>
            <w:vAlign w:val="bottom"/>
            <w:hideMark/>
          </w:tcPr>
          <w:p w:rsidR="00B94AA6" w:rsidRDefault="00B94AA6" w:rsidP="00FA5B76">
            <w:pPr>
              <w:spacing w:line="240" w:lineRule="exact"/>
              <w:jc w:val="right"/>
              <w:rPr>
                <w:b/>
                <w:color w:val="000000"/>
              </w:rPr>
            </w:pPr>
            <w:r>
              <w:rPr>
                <w:b/>
                <w:color w:val="000000"/>
              </w:rPr>
              <w:t>50,0</w:t>
            </w:r>
          </w:p>
        </w:tc>
        <w:tc>
          <w:tcPr>
            <w:tcW w:w="1276" w:type="dxa"/>
            <w:tcBorders>
              <w:top w:val="nil"/>
              <w:left w:val="nil"/>
              <w:bottom w:val="single" w:sz="4" w:space="0" w:color="auto"/>
              <w:right w:val="single" w:sz="4" w:space="0" w:color="auto"/>
            </w:tcBorders>
            <w:vAlign w:val="bottom"/>
            <w:hideMark/>
          </w:tcPr>
          <w:p w:rsidR="00B94AA6" w:rsidRDefault="00B94AA6" w:rsidP="00FA5B76">
            <w:pPr>
              <w:spacing w:line="240" w:lineRule="exact"/>
              <w:jc w:val="right"/>
              <w:rPr>
                <w:b/>
                <w:color w:val="000000"/>
              </w:rPr>
            </w:pPr>
            <w:r>
              <w:rPr>
                <w:b/>
                <w:color w:val="000000"/>
              </w:rPr>
              <w:t>…</w:t>
            </w:r>
          </w:p>
        </w:tc>
      </w:tr>
    </w:tbl>
    <w:p w:rsidR="00B94AA6" w:rsidRDefault="00B94AA6" w:rsidP="00B94AA6">
      <w:pPr>
        <w:pStyle w:val="afffb"/>
        <w:spacing w:after="0" w:line="240" w:lineRule="exact"/>
        <w:ind w:left="0"/>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Pr>
          <w:rFonts w:ascii="Times New Roman" w:hAnsi="Times New Roman"/>
          <w:sz w:val="20"/>
          <w:szCs w:val="20"/>
        </w:rPr>
        <w:t xml:space="preserve"> на стр. 12.</w:t>
      </w:r>
    </w:p>
    <w:p w:rsidR="00B94AA6" w:rsidRPr="003405D7" w:rsidRDefault="00B94AA6" w:rsidP="00B94AA6">
      <w:pPr>
        <w:widowControl w:val="0"/>
        <w:spacing w:line="276" w:lineRule="auto"/>
        <w:jc w:val="center"/>
        <w:outlineLvl w:val="2"/>
        <w:rPr>
          <w:rFonts w:ascii="Arial" w:hAnsi="Arial"/>
          <w:b/>
          <w:bCs/>
          <w:sz w:val="28"/>
          <w:szCs w:val="28"/>
        </w:rPr>
      </w:pPr>
    </w:p>
    <w:p w:rsidR="00B94AA6" w:rsidRDefault="00B94AA6" w:rsidP="00B94AA6">
      <w:pPr>
        <w:widowControl w:val="0"/>
        <w:spacing w:line="276" w:lineRule="auto"/>
        <w:jc w:val="center"/>
        <w:outlineLvl w:val="2"/>
        <w:rPr>
          <w:rFonts w:ascii="Arial" w:hAnsi="Arial"/>
          <w:b/>
          <w:bCs/>
          <w:sz w:val="26"/>
        </w:rPr>
      </w:pPr>
      <w:bookmarkStart w:id="340" w:name="_Toc519252623"/>
      <w:bookmarkStart w:id="341" w:name="_Toc530050071"/>
      <w:r>
        <w:rPr>
          <w:rFonts w:ascii="Arial" w:hAnsi="Arial"/>
          <w:b/>
          <w:bCs/>
          <w:sz w:val="26"/>
        </w:rPr>
        <w:t>6.2.2. Состояние платежей и расчетов в организациях</w:t>
      </w:r>
      <w:bookmarkEnd w:id="340"/>
      <w:bookmarkEnd w:id="341"/>
    </w:p>
    <w:p w:rsidR="00B94AA6" w:rsidRDefault="00B94AA6" w:rsidP="00B94AA6">
      <w:pPr>
        <w:widowControl w:val="0"/>
        <w:jc w:val="center"/>
        <w:outlineLvl w:val="0"/>
        <w:rPr>
          <w:rFonts w:ascii="Arial" w:hAnsi="Arial" w:cs="Arial"/>
          <w:b/>
          <w:kern w:val="32"/>
          <w:sz w:val="16"/>
          <w:szCs w:val="16"/>
        </w:rPr>
      </w:pPr>
    </w:p>
    <w:p w:rsidR="00B94AA6" w:rsidRDefault="00B94AA6" w:rsidP="00B94AA6">
      <w:pPr>
        <w:spacing w:line="300" w:lineRule="exact"/>
        <w:ind w:firstLine="709"/>
        <w:jc w:val="both"/>
        <w:rPr>
          <w:lang w:val="ru-MO"/>
        </w:rPr>
      </w:pPr>
      <w:r>
        <w:rPr>
          <w:lang w:val="ru-MO"/>
        </w:rPr>
        <w:t xml:space="preserve">На конец сентября 2018 г. </w:t>
      </w:r>
      <w:r>
        <w:rPr>
          <w:b/>
          <w:lang w:val="ru-MO"/>
        </w:rPr>
        <w:t xml:space="preserve">кредиторская задолженность </w:t>
      </w:r>
      <w:r>
        <w:rPr>
          <w:lang w:val="ru-MO"/>
        </w:rPr>
        <w:t xml:space="preserve">организаций составила </w:t>
      </w:r>
      <w:r>
        <w:rPr>
          <w:lang w:val="ru-MO"/>
        </w:rPr>
        <w:br/>
        <w:t xml:space="preserve">39061,1 </w:t>
      </w:r>
      <w:proofErr w:type="gramStart"/>
      <w:r>
        <w:rPr>
          <w:lang w:val="ru-MO"/>
        </w:rPr>
        <w:t>млн</w:t>
      </w:r>
      <w:proofErr w:type="gramEnd"/>
      <w:r>
        <w:rPr>
          <w:lang w:val="ru-MO"/>
        </w:rPr>
        <w:t xml:space="preserve"> рублей, </w:t>
      </w:r>
      <w:r>
        <w:rPr>
          <w:b/>
          <w:lang w:val="ru-MO"/>
        </w:rPr>
        <w:t>дебиторская задолженность</w:t>
      </w:r>
      <w:r>
        <w:rPr>
          <w:lang w:val="ru-MO"/>
        </w:rPr>
        <w:t xml:space="preserve"> – 42502,6 млн рублей.</w:t>
      </w:r>
    </w:p>
    <w:p w:rsidR="00B94AA6" w:rsidRPr="003405D7" w:rsidRDefault="00B94AA6" w:rsidP="00B94AA6">
      <w:pPr>
        <w:spacing w:line="300" w:lineRule="exact"/>
        <w:ind w:firstLine="709"/>
        <w:jc w:val="both"/>
        <w:rPr>
          <w:sz w:val="28"/>
          <w:szCs w:val="28"/>
          <w:lang w:val="ru-MO"/>
        </w:rPr>
      </w:pPr>
    </w:p>
    <w:p w:rsidR="00B94AA6" w:rsidRDefault="00B94AA6" w:rsidP="00B94AA6">
      <w:pPr>
        <w:keepLines/>
        <w:widowControl w:val="0"/>
        <w:spacing w:line="276" w:lineRule="auto"/>
        <w:jc w:val="center"/>
        <w:rPr>
          <w:rFonts w:ascii="Arial" w:hAnsi="Arial"/>
          <w:b/>
          <w:vertAlign w:val="superscript"/>
        </w:rPr>
      </w:pPr>
      <w:r>
        <w:rPr>
          <w:rFonts w:ascii="Arial" w:hAnsi="Arial"/>
          <w:b/>
        </w:rPr>
        <w:t xml:space="preserve">Кредиторская и дебиторская задолженности организаций </w:t>
      </w:r>
      <w:r>
        <w:rPr>
          <w:rFonts w:ascii="Arial" w:hAnsi="Arial"/>
          <w:b/>
        </w:rPr>
        <w:br/>
        <w:t>по видам экономической деятельности в сентябре 2018 года</w:t>
      </w:r>
    </w:p>
    <w:p w:rsidR="00B94AA6" w:rsidRDefault="00B94AA6" w:rsidP="00B94AA6">
      <w:pPr>
        <w:jc w:val="center"/>
        <w:rPr>
          <w:rFonts w:ascii="Arial" w:hAnsi="Arial" w:cs="Arial"/>
          <w:sz w:val="16"/>
          <w:szCs w:val="16"/>
        </w:rPr>
      </w:pPr>
      <w:r>
        <w:rPr>
          <w:rFonts w:ascii="Arial" w:hAnsi="Arial" w:cs="Arial"/>
        </w:rPr>
        <w:t>(на конец месяца; миллионов  рублей)</w:t>
      </w:r>
    </w:p>
    <w:p w:rsidR="00B94AA6" w:rsidRDefault="00B94AA6" w:rsidP="00B94AA6">
      <w:pPr>
        <w:rPr>
          <w:sz w:val="4"/>
          <w:szCs w:val="4"/>
        </w:rPr>
      </w:pPr>
    </w:p>
    <w:p w:rsidR="00B94AA6" w:rsidRPr="003405D7" w:rsidRDefault="00B94AA6" w:rsidP="00B94AA6">
      <w:pPr>
        <w:rPr>
          <w:sz w:val="28"/>
          <w:szCs w:val="28"/>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6"/>
        <w:gridCol w:w="2267"/>
        <w:gridCol w:w="2267"/>
      </w:tblGrid>
      <w:tr w:rsidR="00B94AA6" w:rsidTr="00FA5B76">
        <w:trPr>
          <w:trHeight w:val="285"/>
          <w:tblHeader/>
        </w:trPr>
        <w:tc>
          <w:tcPr>
            <w:tcW w:w="5636" w:type="dxa"/>
            <w:vMerge w:val="restart"/>
            <w:tcBorders>
              <w:top w:val="single" w:sz="4" w:space="0" w:color="auto"/>
              <w:left w:val="single" w:sz="4" w:space="0" w:color="auto"/>
              <w:bottom w:val="single" w:sz="4" w:space="0" w:color="auto"/>
              <w:right w:val="single" w:sz="4" w:space="0" w:color="auto"/>
            </w:tcBorders>
          </w:tcPr>
          <w:p w:rsidR="00B94AA6" w:rsidRDefault="00B94AA6" w:rsidP="00FA5B76">
            <w:pPr>
              <w:spacing w:line="240" w:lineRule="exact"/>
              <w:rPr>
                <w:sz w:val="23"/>
                <w:szCs w:val="23"/>
              </w:rPr>
            </w:pP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ind w:left="-57" w:right="-57"/>
              <w:jc w:val="center"/>
              <w:rPr>
                <w:spacing w:val="-4"/>
              </w:rPr>
            </w:pPr>
            <w:r>
              <w:rPr>
                <w:spacing w:val="-4"/>
              </w:rPr>
              <w:t xml:space="preserve">Кредиторская </w:t>
            </w:r>
            <w:r>
              <w:rPr>
                <w:spacing w:val="-4"/>
              </w:rPr>
              <w:br/>
              <w:t>задолженность</w:t>
            </w: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jc w:val="center"/>
              <w:rPr>
                <w:spacing w:val="-4"/>
              </w:rPr>
            </w:pPr>
            <w:r>
              <w:rPr>
                <w:spacing w:val="-4"/>
              </w:rPr>
              <w:t xml:space="preserve">Дебиторская </w:t>
            </w:r>
            <w:r>
              <w:rPr>
                <w:spacing w:val="-4"/>
              </w:rPr>
              <w:br/>
              <w:t>задолженность</w:t>
            </w:r>
          </w:p>
        </w:tc>
      </w:tr>
      <w:tr w:rsidR="00B94AA6" w:rsidTr="00FA5B76">
        <w:trPr>
          <w:trHeight w:val="264"/>
          <w:tblHeader/>
        </w:trPr>
        <w:tc>
          <w:tcPr>
            <w:tcW w:w="5636" w:type="dxa"/>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rPr>
                <w:sz w:val="23"/>
                <w:szCs w:val="23"/>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rPr>
                <w:spacing w:val="-4"/>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rPr>
                <w:spacing w:val="-4"/>
              </w:rPr>
            </w:pPr>
          </w:p>
        </w:tc>
      </w:tr>
      <w:tr w:rsidR="00B94AA6" w:rsidTr="00FA5B76">
        <w:trPr>
          <w:trHeight w:val="135"/>
        </w:trPr>
        <w:tc>
          <w:tcPr>
            <w:tcW w:w="5636" w:type="dxa"/>
            <w:tcBorders>
              <w:top w:val="single" w:sz="4" w:space="0" w:color="auto"/>
              <w:left w:val="single" w:sz="4" w:space="0" w:color="auto"/>
              <w:bottom w:val="nil"/>
              <w:right w:val="nil"/>
            </w:tcBorders>
            <w:hideMark/>
          </w:tcPr>
          <w:p w:rsidR="00B94AA6" w:rsidRDefault="00B94AA6" w:rsidP="00FA5B76">
            <w:pPr>
              <w:autoSpaceDE w:val="0"/>
              <w:autoSpaceDN w:val="0"/>
              <w:adjustRightInd w:val="0"/>
              <w:spacing w:line="280" w:lineRule="exact"/>
              <w:ind w:left="-57"/>
              <w:rPr>
                <w:b/>
                <w:bCs/>
                <w:color w:val="000000"/>
              </w:rPr>
            </w:pPr>
            <w:r>
              <w:rPr>
                <w:b/>
                <w:bCs/>
                <w:color w:val="000000"/>
              </w:rPr>
              <w:t xml:space="preserve">Всего </w:t>
            </w:r>
          </w:p>
        </w:tc>
        <w:tc>
          <w:tcPr>
            <w:tcW w:w="2267" w:type="dxa"/>
            <w:tcBorders>
              <w:top w:val="single" w:sz="4" w:space="0" w:color="auto"/>
              <w:left w:val="nil"/>
              <w:bottom w:val="nil"/>
              <w:right w:val="nil"/>
            </w:tcBorders>
            <w:vAlign w:val="bottom"/>
          </w:tcPr>
          <w:p w:rsidR="00B94AA6" w:rsidRDefault="00B94AA6" w:rsidP="00FA5B76">
            <w:pPr>
              <w:spacing w:line="280" w:lineRule="exact"/>
              <w:jc w:val="right"/>
              <w:rPr>
                <w:b/>
              </w:rPr>
            </w:pPr>
            <w:r>
              <w:rPr>
                <w:b/>
              </w:rPr>
              <w:t>39061,1</w:t>
            </w:r>
          </w:p>
        </w:tc>
        <w:tc>
          <w:tcPr>
            <w:tcW w:w="2267" w:type="dxa"/>
            <w:tcBorders>
              <w:top w:val="single" w:sz="4" w:space="0" w:color="auto"/>
              <w:left w:val="nil"/>
              <w:bottom w:val="nil"/>
              <w:right w:val="single" w:sz="4" w:space="0" w:color="auto"/>
            </w:tcBorders>
            <w:vAlign w:val="bottom"/>
          </w:tcPr>
          <w:p w:rsidR="00B94AA6" w:rsidRDefault="00B94AA6" w:rsidP="00FA5B76">
            <w:pPr>
              <w:spacing w:line="280" w:lineRule="exact"/>
              <w:jc w:val="right"/>
              <w:rPr>
                <w:b/>
              </w:rPr>
            </w:pPr>
            <w:r>
              <w:rPr>
                <w:b/>
              </w:rPr>
              <w:t>42502,6</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pPr>
            <w:r>
              <w:t xml:space="preserve"> в том числе по видам экономической деятельности:</w:t>
            </w:r>
          </w:p>
        </w:tc>
        <w:tc>
          <w:tcPr>
            <w:tcW w:w="2267" w:type="dxa"/>
            <w:tcBorders>
              <w:top w:val="nil"/>
              <w:left w:val="nil"/>
              <w:bottom w:val="nil"/>
              <w:right w:val="nil"/>
            </w:tcBorders>
            <w:vAlign w:val="bottom"/>
          </w:tcPr>
          <w:p w:rsidR="00B94AA6" w:rsidRDefault="00B94AA6" w:rsidP="00FA5B76">
            <w:pPr>
              <w:spacing w:line="280" w:lineRule="exact"/>
              <w:jc w:val="right"/>
              <w:rPr>
                <w:b/>
              </w:rPr>
            </w:pPr>
          </w:p>
        </w:tc>
        <w:tc>
          <w:tcPr>
            <w:tcW w:w="2267" w:type="dxa"/>
            <w:tcBorders>
              <w:top w:val="nil"/>
              <w:left w:val="nil"/>
              <w:bottom w:val="nil"/>
              <w:right w:val="single" w:sz="4" w:space="0" w:color="auto"/>
            </w:tcBorders>
            <w:vAlign w:val="bottom"/>
          </w:tcPr>
          <w:p w:rsidR="00B94AA6" w:rsidRDefault="00B94AA6" w:rsidP="00FA5B76">
            <w:pPr>
              <w:spacing w:line="280" w:lineRule="exact"/>
              <w:jc w:val="right"/>
              <w:rPr>
                <w:b/>
              </w:rPr>
            </w:pP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113"/>
              <w:rPr>
                <w:b/>
                <w:bCs/>
                <w:color w:val="000000"/>
              </w:rPr>
            </w:pPr>
            <w:r>
              <w:rPr>
                <w:b/>
                <w:bCs/>
                <w:color w:val="000000"/>
              </w:rPr>
              <w:t>сельское, лесное хозяйство, охота, рыболовство</w:t>
            </w:r>
            <w:r>
              <w:rPr>
                <w:b/>
                <w:bCs/>
                <w:color w:val="000000"/>
              </w:rPr>
              <w:br/>
              <w:t xml:space="preserve">  и рыбоводство</w:t>
            </w:r>
          </w:p>
        </w:tc>
        <w:tc>
          <w:tcPr>
            <w:tcW w:w="2267" w:type="dxa"/>
            <w:tcBorders>
              <w:top w:val="nil"/>
              <w:left w:val="nil"/>
              <w:bottom w:val="nil"/>
              <w:right w:val="nil"/>
            </w:tcBorders>
            <w:vAlign w:val="bottom"/>
            <w:hideMark/>
          </w:tcPr>
          <w:p w:rsidR="00B94AA6" w:rsidRDefault="00B94AA6" w:rsidP="00FA5B76">
            <w:pPr>
              <w:spacing w:line="280" w:lineRule="exact"/>
              <w:jc w:val="right"/>
              <w:rPr>
                <w:b/>
              </w:rPr>
            </w:pPr>
            <w:r>
              <w:rPr>
                <w:b/>
              </w:rPr>
              <w:t>418,6</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rPr>
                <w:b/>
              </w:rPr>
            </w:pPr>
            <w:r>
              <w:rPr>
                <w:b/>
              </w:rPr>
              <w:t>89,3</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113"/>
              <w:rPr>
                <w:b/>
                <w:bCs/>
                <w:color w:val="000000"/>
              </w:rPr>
            </w:pPr>
            <w:r>
              <w:rPr>
                <w:b/>
                <w:bCs/>
                <w:color w:val="000000"/>
              </w:rPr>
              <w:t>добыча полезных ископаемых</w:t>
            </w:r>
          </w:p>
        </w:tc>
        <w:tc>
          <w:tcPr>
            <w:tcW w:w="2267" w:type="dxa"/>
            <w:tcBorders>
              <w:top w:val="nil"/>
              <w:left w:val="nil"/>
              <w:bottom w:val="nil"/>
              <w:right w:val="nil"/>
            </w:tcBorders>
            <w:vAlign w:val="bottom"/>
            <w:hideMark/>
          </w:tcPr>
          <w:p w:rsidR="00B94AA6" w:rsidRDefault="00B94AA6" w:rsidP="00FA5B76">
            <w:pPr>
              <w:spacing w:line="280" w:lineRule="exact"/>
              <w:jc w:val="right"/>
              <w:rPr>
                <w:b/>
              </w:rPr>
            </w:pPr>
            <w:r>
              <w:rPr>
                <w:b/>
              </w:rPr>
              <w:t>7950,9</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rPr>
                <w:b/>
              </w:rPr>
            </w:pPr>
            <w:r>
              <w:rPr>
                <w:b/>
              </w:rPr>
              <w:t>15951,5</w:t>
            </w:r>
          </w:p>
        </w:tc>
      </w:tr>
      <w:tr w:rsidR="00B94AA6" w:rsidTr="00FA5B76">
        <w:trPr>
          <w:trHeight w:val="234"/>
        </w:trPr>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rPr>
                <w:color w:val="7030A1"/>
              </w:rPr>
            </w:pPr>
            <w:r>
              <w:rPr>
                <w:color w:val="000000"/>
              </w:rPr>
              <w:t>в том числе</w:t>
            </w:r>
            <w:r>
              <w:rPr>
                <w:color w:val="7030A1"/>
              </w:rPr>
              <w:t>:</w:t>
            </w:r>
          </w:p>
        </w:tc>
        <w:tc>
          <w:tcPr>
            <w:tcW w:w="2267" w:type="dxa"/>
            <w:tcBorders>
              <w:top w:val="nil"/>
              <w:left w:val="nil"/>
              <w:bottom w:val="nil"/>
              <w:right w:val="nil"/>
            </w:tcBorders>
            <w:vAlign w:val="bottom"/>
          </w:tcPr>
          <w:p w:rsidR="00B94AA6" w:rsidRDefault="00B94AA6" w:rsidP="00FA5B76">
            <w:pPr>
              <w:spacing w:line="280" w:lineRule="exact"/>
              <w:jc w:val="right"/>
              <w:rPr>
                <w:b/>
              </w:rPr>
            </w:pPr>
          </w:p>
        </w:tc>
        <w:tc>
          <w:tcPr>
            <w:tcW w:w="2267" w:type="dxa"/>
            <w:tcBorders>
              <w:top w:val="nil"/>
              <w:left w:val="nil"/>
              <w:bottom w:val="nil"/>
              <w:right w:val="single" w:sz="4" w:space="0" w:color="auto"/>
            </w:tcBorders>
            <w:vAlign w:val="bottom"/>
          </w:tcPr>
          <w:p w:rsidR="00B94AA6" w:rsidRDefault="00B94AA6" w:rsidP="00FA5B76">
            <w:pPr>
              <w:spacing w:line="280" w:lineRule="exact"/>
              <w:jc w:val="right"/>
              <w:rPr>
                <w:b/>
              </w:rPr>
            </w:pPr>
          </w:p>
        </w:tc>
      </w:tr>
      <w:tr w:rsidR="00B94AA6" w:rsidTr="00FA5B76">
        <w:trPr>
          <w:trHeight w:val="234"/>
        </w:trPr>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rPr>
                <w:color w:val="000000"/>
              </w:rPr>
            </w:pPr>
            <w:r>
              <w:rPr>
                <w:color w:val="000000"/>
              </w:rPr>
              <w:t>добыча угля</w:t>
            </w:r>
          </w:p>
        </w:tc>
        <w:tc>
          <w:tcPr>
            <w:tcW w:w="2267" w:type="dxa"/>
            <w:tcBorders>
              <w:top w:val="nil"/>
              <w:left w:val="nil"/>
              <w:bottom w:val="nil"/>
              <w:right w:val="nil"/>
            </w:tcBorders>
            <w:vAlign w:val="bottom"/>
            <w:hideMark/>
          </w:tcPr>
          <w:p w:rsidR="00B94AA6" w:rsidRDefault="00B94AA6" w:rsidP="00FA5B76">
            <w:pPr>
              <w:spacing w:line="280" w:lineRule="exact"/>
              <w:jc w:val="right"/>
            </w:pPr>
            <w:r>
              <w:t>5169,5</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15012,6</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rPr>
                <w:color w:val="000000"/>
              </w:rPr>
            </w:pPr>
            <w:r>
              <w:rPr>
                <w:color w:val="000000"/>
              </w:rPr>
              <w:t>добыча металлических руд</w:t>
            </w:r>
          </w:p>
        </w:tc>
        <w:tc>
          <w:tcPr>
            <w:tcW w:w="2267" w:type="dxa"/>
            <w:tcBorders>
              <w:top w:val="nil"/>
              <w:left w:val="nil"/>
              <w:bottom w:val="nil"/>
              <w:right w:val="nil"/>
            </w:tcBorders>
            <w:vAlign w:val="bottom"/>
            <w:hideMark/>
          </w:tcPr>
          <w:p w:rsidR="00B94AA6" w:rsidRDefault="00B94AA6" w:rsidP="00FA5B76">
            <w:pPr>
              <w:spacing w:line="280" w:lineRule="exact"/>
              <w:jc w:val="right"/>
            </w:pPr>
            <w:r>
              <w:t>…</w:t>
            </w:r>
            <w:r>
              <w:rPr>
                <w:vertAlign w:val="superscript"/>
              </w:rPr>
              <w:t>1)</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rPr>
                <w:color w:val="000000"/>
              </w:rPr>
            </w:pPr>
            <w:r>
              <w:rPr>
                <w:color w:val="000000"/>
              </w:rPr>
              <w:t>добыча прочих полезных ископаемых</w:t>
            </w:r>
          </w:p>
        </w:tc>
        <w:tc>
          <w:tcPr>
            <w:tcW w:w="2267" w:type="dxa"/>
            <w:tcBorders>
              <w:top w:val="nil"/>
              <w:left w:val="nil"/>
              <w:bottom w:val="nil"/>
              <w:right w:val="nil"/>
            </w:tcBorders>
            <w:vAlign w:val="bottom"/>
            <w:hideMark/>
          </w:tcPr>
          <w:p w:rsidR="00B94AA6" w:rsidRDefault="00B94AA6" w:rsidP="00FA5B76">
            <w:pPr>
              <w:spacing w:line="280" w:lineRule="exact"/>
              <w:jc w:val="right"/>
            </w:pPr>
            <w:r>
              <w:t>…</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113"/>
              <w:rPr>
                <w:b/>
                <w:bCs/>
                <w:color w:val="000000"/>
              </w:rPr>
            </w:pPr>
            <w:r>
              <w:rPr>
                <w:b/>
                <w:bCs/>
                <w:color w:val="000000"/>
              </w:rPr>
              <w:t>обрабатывающие производства</w:t>
            </w:r>
          </w:p>
        </w:tc>
        <w:tc>
          <w:tcPr>
            <w:tcW w:w="2267" w:type="dxa"/>
            <w:tcBorders>
              <w:top w:val="nil"/>
              <w:left w:val="nil"/>
              <w:bottom w:val="nil"/>
              <w:right w:val="nil"/>
            </w:tcBorders>
            <w:vAlign w:val="bottom"/>
            <w:hideMark/>
          </w:tcPr>
          <w:p w:rsidR="00B94AA6" w:rsidRDefault="00B94AA6" w:rsidP="00FA5B76">
            <w:pPr>
              <w:spacing w:line="280" w:lineRule="exact"/>
              <w:jc w:val="right"/>
              <w:rPr>
                <w:b/>
              </w:rPr>
            </w:pPr>
            <w:r>
              <w:rPr>
                <w:b/>
              </w:rPr>
              <w:t>15523,4</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rPr>
                <w:b/>
              </w:rPr>
            </w:pPr>
            <w:r>
              <w:rPr>
                <w:b/>
              </w:rPr>
              <w:t>15923,5</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rPr>
                <w:color w:val="000000"/>
              </w:rPr>
            </w:pPr>
            <w:r>
              <w:rPr>
                <w:color w:val="000000"/>
              </w:rPr>
              <w:t>в том числе:</w:t>
            </w:r>
          </w:p>
        </w:tc>
        <w:tc>
          <w:tcPr>
            <w:tcW w:w="2267" w:type="dxa"/>
            <w:tcBorders>
              <w:top w:val="nil"/>
              <w:left w:val="nil"/>
              <w:bottom w:val="nil"/>
              <w:right w:val="nil"/>
            </w:tcBorders>
            <w:vAlign w:val="bottom"/>
          </w:tcPr>
          <w:p w:rsidR="00B94AA6" w:rsidRDefault="00B94AA6" w:rsidP="00FA5B76">
            <w:pPr>
              <w:spacing w:line="280" w:lineRule="exact"/>
              <w:jc w:val="right"/>
            </w:pPr>
          </w:p>
        </w:tc>
        <w:tc>
          <w:tcPr>
            <w:tcW w:w="2267" w:type="dxa"/>
            <w:tcBorders>
              <w:top w:val="nil"/>
              <w:left w:val="nil"/>
              <w:bottom w:val="nil"/>
              <w:right w:val="single" w:sz="4" w:space="0" w:color="auto"/>
            </w:tcBorders>
            <w:vAlign w:val="bottom"/>
          </w:tcPr>
          <w:p w:rsidR="00B94AA6" w:rsidRDefault="00B94AA6" w:rsidP="00FA5B76">
            <w:pPr>
              <w:spacing w:line="280" w:lineRule="exact"/>
              <w:jc w:val="right"/>
            </w:pP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rPr>
                <w:color w:val="000000"/>
              </w:rPr>
            </w:pPr>
            <w:r>
              <w:rPr>
                <w:color w:val="000000"/>
              </w:rPr>
              <w:t>производство пищевых продуктов</w:t>
            </w:r>
          </w:p>
        </w:tc>
        <w:tc>
          <w:tcPr>
            <w:tcW w:w="2267" w:type="dxa"/>
            <w:tcBorders>
              <w:top w:val="nil"/>
              <w:left w:val="nil"/>
              <w:bottom w:val="nil"/>
              <w:right w:val="nil"/>
            </w:tcBorders>
            <w:vAlign w:val="bottom"/>
            <w:hideMark/>
          </w:tcPr>
          <w:p w:rsidR="00B94AA6" w:rsidRDefault="00B94AA6" w:rsidP="00FA5B76">
            <w:pPr>
              <w:spacing w:line="280" w:lineRule="exact"/>
              <w:jc w:val="right"/>
            </w:pPr>
            <w:r>
              <w:t>882,6</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1363,3</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rPr>
                <w:color w:val="000000"/>
              </w:rPr>
            </w:pPr>
            <w:r>
              <w:rPr>
                <w:color w:val="000000"/>
              </w:rPr>
              <w:t>производство напитков</w:t>
            </w:r>
          </w:p>
        </w:tc>
        <w:tc>
          <w:tcPr>
            <w:tcW w:w="2267" w:type="dxa"/>
            <w:tcBorders>
              <w:top w:val="nil"/>
              <w:left w:val="nil"/>
              <w:bottom w:val="nil"/>
              <w:right w:val="nil"/>
            </w:tcBorders>
            <w:vAlign w:val="bottom"/>
            <w:hideMark/>
          </w:tcPr>
          <w:p w:rsidR="00B94AA6" w:rsidRDefault="00B94AA6" w:rsidP="00FA5B76">
            <w:pPr>
              <w:spacing w:line="280" w:lineRule="exact"/>
              <w:jc w:val="right"/>
            </w:pPr>
            <w:r>
              <w:t>…</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w:t>
            </w:r>
          </w:p>
        </w:tc>
      </w:tr>
      <w:tr w:rsidR="00B94AA6" w:rsidTr="00FA5B76">
        <w:tc>
          <w:tcPr>
            <w:tcW w:w="5636" w:type="dxa"/>
            <w:tcBorders>
              <w:top w:val="nil"/>
              <w:left w:val="single" w:sz="4" w:space="0" w:color="auto"/>
              <w:bottom w:val="nil"/>
              <w:right w:val="nil"/>
            </w:tcBorders>
            <w:hideMark/>
          </w:tcPr>
          <w:p w:rsidR="00B94AA6" w:rsidRDefault="00B94AA6" w:rsidP="00FA5B76">
            <w:pPr>
              <w:spacing w:line="280" w:lineRule="exact"/>
              <w:ind w:left="227"/>
              <w:rPr>
                <w:color w:val="000000"/>
              </w:rPr>
            </w:pPr>
            <w:r>
              <w:t xml:space="preserve">производство химических веществ и химических </w:t>
            </w:r>
            <w:r>
              <w:br/>
              <w:t xml:space="preserve">  продуктов</w:t>
            </w:r>
          </w:p>
        </w:tc>
        <w:tc>
          <w:tcPr>
            <w:tcW w:w="2267" w:type="dxa"/>
            <w:tcBorders>
              <w:top w:val="nil"/>
              <w:left w:val="nil"/>
              <w:bottom w:val="nil"/>
              <w:right w:val="nil"/>
            </w:tcBorders>
            <w:vAlign w:val="bottom"/>
            <w:hideMark/>
          </w:tcPr>
          <w:p w:rsidR="00B94AA6" w:rsidRDefault="00B94AA6" w:rsidP="00FA5B76">
            <w:pPr>
              <w:spacing w:line="280" w:lineRule="exact"/>
              <w:jc w:val="right"/>
            </w:pPr>
            <w:r>
              <w:t>…</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pPr>
            <w:r>
              <w:t xml:space="preserve">производство </w:t>
            </w:r>
            <w:proofErr w:type="gramStart"/>
            <w:r>
              <w:t>прочей</w:t>
            </w:r>
            <w:proofErr w:type="gramEnd"/>
            <w:r>
              <w:t xml:space="preserve"> неметаллической </w:t>
            </w:r>
          </w:p>
          <w:p w:rsidR="00B94AA6" w:rsidRDefault="00B94AA6" w:rsidP="00FA5B76">
            <w:pPr>
              <w:autoSpaceDE w:val="0"/>
              <w:autoSpaceDN w:val="0"/>
              <w:adjustRightInd w:val="0"/>
              <w:spacing w:line="280" w:lineRule="exact"/>
              <w:ind w:left="227"/>
            </w:pPr>
            <w:r>
              <w:t xml:space="preserve">  минеральной продукции</w:t>
            </w:r>
          </w:p>
        </w:tc>
        <w:tc>
          <w:tcPr>
            <w:tcW w:w="2267" w:type="dxa"/>
            <w:tcBorders>
              <w:top w:val="nil"/>
              <w:left w:val="nil"/>
              <w:bottom w:val="nil"/>
              <w:right w:val="nil"/>
            </w:tcBorders>
            <w:vAlign w:val="bottom"/>
            <w:hideMark/>
          </w:tcPr>
          <w:p w:rsidR="00B94AA6" w:rsidRDefault="00B94AA6" w:rsidP="00FA5B76">
            <w:pPr>
              <w:spacing w:line="280" w:lineRule="exact"/>
              <w:jc w:val="right"/>
            </w:pPr>
            <w:r>
              <w:t>63,3</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64,1</w:t>
            </w:r>
          </w:p>
        </w:tc>
      </w:tr>
      <w:tr w:rsidR="00B94AA6" w:rsidTr="00FA5B76">
        <w:tc>
          <w:tcPr>
            <w:tcW w:w="5636" w:type="dxa"/>
            <w:tcBorders>
              <w:top w:val="nil"/>
              <w:left w:val="single" w:sz="4" w:space="0" w:color="auto"/>
              <w:bottom w:val="nil"/>
              <w:right w:val="nil"/>
            </w:tcBorders>
            <w:hideMark/>
          </w:tcPr>
          <w:p w:rsidR="00B94AA6" w:rsidRDefault="00B94AA6" w:rsidP="00FA5B76">
            <w:pPr>
              <w:spacing w:line="280" w:lineRule="exact"/>
              <w:ind w:left="227"/>
            </w:pPr>
            <w:r>
              <w:t>производство металлургическое</w:t>
            </w:r>
          </w:p>
        </w:tc>
        <w:tc>
          <w:tcPr>
            <w:tcW w:w="2267" w:type="dxa"/>
            <w:tcBorders>
              <w:top w:val="nil"/>
              <w:left w:val="nil"/>
              <w:bottom w:val="nil"/>
              <w:right w:val="nil"/>
            </w:tcBorders>
            <w:vAlign w:val="bottom"/>
            <w:hideMark/>
          </w:tcPr>
          <w:p w:rsidR="00B94AA6" w:rsidRDefault="00B94AA6" w:rsidP="00FA5B76">
            <w:pPr>
              <w:spacing w:line="280" w:lineRule="exact"/>
              <w:jc w:val="right"/>
            </w:pPr>
            <w:r>
              <w:t>11756,6</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13206,3</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rPr>
                <w:color w:val="000000"/>
              </w:rPr>
            </w:pPr>
            <w:r>
              <w:t xml:space="preserve">производство машин и оборудования, </w:t>
            </w:r>
            <w:r>
              <w:br/>
              <w:t xml:space="preserve">  не включенных в другие группировки</w:t>
            </w:r>
          </w:p>
        </w:tc>
        <w:tc>
          <w:tcPr>
            <w:tcW w:w="2267" w:type="dxa"/>
            <w:tcBorders>
              <w:top w:val="nil"/>
              <w:left w:val="nil"/>
              <w:bottom w:val="nil"/>
              <w:right w:val="nil"/>
            </w:tcBorders>
            <w:vAlign w:val="bottom"/>
            <w:hideMark/>
          </w:tcPr>
          <w:p w:rsidR="00B94AA6" w:rsidRDefault="00B94AA6" w:rsidP="00FA5B76">
            <w:pPr>
              <w:spacing w:line="280" w:lineRule="exact"/>
              <w:jc w:val="right"/>
            </w:pPr>
            <w:r>
              <w:t>…</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pPr>
            <w:r>
              <w:t xml:space="preserve">производство автотранспортных средств, </w:t>
            </w:r>
            <w:r>
              <w:br/>
              <w:t xml:space="preserve">  прицепов и полуприцепов</w:t>
            </w:r>
          </w:p>
        </w:tc>
        <w:tc>
          <w:tcPr>
            <w:tcW w:w="2267" w:type="dxa"/>
            <w:tcBorders>
              <w:top w:val="nil"/>
              <w:left w:val="nil"/>
              <w:bottom w:val="nil"/>
              <w:right w:val="nil"/>
            </w:tcBorders>
            <w:vAlign w:val="bottom"/>
            <w:hideMark/>
          </w:tcPr>
          <w:p w:rsidR="00B94AA6" w:rsidRDefault="00B94AA6" w:rsidP="00FA5B76">
            <w:pPr>
              <w:spacing w:line="280" w:lineRule="exact"/>
              <w:jc w:val="right"/>
            </w:pPr>
            <w:r>
              <w:t>…</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pPr>
            <w:r>
              <w:t xml:space="preserve">производство прочих транспортных средств </w:t>
            </w:r>
            <w:r>
              <w:br/>
              <w:t xml:space="preserve">  и оборудования</w:t>
            </w:r>
          </w:p>
        </w:tc>
        <w:tc>
          <w:tcPr>
            <w:tcW w:w="2267" w:type="dxa"/>
            <w:tcBorders>
              <w:top w:val="nil"/>
              <w:left w:val="nil"/>
              <w:bottom w:val="nil"/>
              <w:right w:val="nil"/>
            </w:tcBorders>
            <w:vAlign w:val="bottom"/>
            <w:hideMark/>
          </w:tcPr>
          <w:p w:rsidR="00B94AA6" w:rsidRDefault="00B94AA6" w:rsidP="00FA5B76">
            <w:pPr>
              <w:spacing w:line="280" w:lineRule="exact"/>
              <w:jc w:val="right"/>
            </w:pPr>
            <w:r>
              <w:t>…</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spacing w:line="280" w:lineRule="exact"/>
              <w:ind w:left="227"/>
            </w:pPr>
            <w:r>
              <w:t>ремонт и монтаж машин и оборудования</w:t>
            </w:r>
          </w:p>
        </w:tc>
        <w:tc>
          <w:tcPr>
            <w:tcW w:w="2267" w:type="dxa"/>
            <w:tcBorders>
              <w:top w:val="nil"/>
              <w:left w:val="nil"/>
              <w:bottom w:val="nil"/>
              <w:right w:val="nil"/>
            </w:tcBorders>
            <w:vAlign w:val="bottom"/>
            <w:hideMark/>
          </w:tcPr>
          <w:p w:rsidR="00B94AA6" w:rsidRDefault="00B94AA6" w:rsidP="00FA5B76">
            <w:pPr>
              <w:spacing w:line="280" w:lineRule="exact"/>
              <w:jc w:val="right"/>
            </w:pPr>
            <w:r>
              <w:t>…</w:t>
            </w:r>
          </w:p>
        </w:tc>
        <w:tc>
          <w:tcPr>
            <w:tcW w:w="2267" w:type="dxa"/>
            <w:tcBorders>
              <w:top w:val="nil"/>
              <w:left w:val="nil"/>
              <w:bottom w:val="nil"/>
              <w:right w:val="single" w:sz="4" w:space="0" w:color="auto"/>
            </w:tcBorders>
            <w:vAlign w:val="bottom"/>
            <w:hideMark/>
          </w:tcPr>
          <w:p w:rsidR="00B94AA6" w:rsidRDefault="00B94AA6" w:rsidP="00FA5B76">
            <w:pPr>
              <w:spacing w:line="280" w:lineRule="exact"/>
              <w:jc w:val="right"/>
            </w:pPr>
            <w:r>
              <w:t>…</w:t>
            </w:r>
          </w:p>
        </w:tc>
      </w:tr>
      <w:tr w:rsidR="00B94AA6" w:rsidTr="00FA5B76">
        <w:trPr>
          <w:trHeight w:val="234"/>
        </w:trPr>
        <w:tc>
          <w:tcPr>
            <w:tcW w:w="5636" w:type="dxa"/>
            <w:tcBorders>
              <w:top w:val="nil"/>
              <w:left w:val="single" w:sz="4" w:space="0" w:color="auto"/>
              <w:bottom w:val="single" w:sz="4" w:space="0" w:color="auto"/>
              <w:right w:val="nil"/>
            </w:tcBorders>
            <w:hideMark/>
          </w:tcPr>
          <w:p w:rsidR="00B94AA6" w:rsidRDefault="00B94AA6" w:rsidP="00FA5B76">
            <w:pPr>
              <w:autoSpaceDE w:val="0"/>
              <w:autoSpaceDN w:val="0"/>
              <w:adjustRightInd w:val="0"/>
              <w:ind w:left="113"/>
              <w:rPr>
                <w:b/>
                <w:color w:val="000000"/>
              </w:rPr>
            </w:pPr>
            <w:r>
              <w:rPr>
                <w:b/>
                <w:bCs/>
              </w:rPr>
              <w:t xml:space="preserve">обеспечение электрической энергией, газом </w:t>
            </w:r>
            <w:r>
              <w:rPr>
                <w:b/>
                <w:bCs/>
              </w:rPr>
              <w:br/>
              <w:t xml:space="preserve">  и паром; кондиционирование воздуха</w:t>
            </w:r>
          </w:p>
        </w:tc>
        <w:tc>
          <w:tcPr>
            <w:tcW w:w="2267" w:type="dxa"/>
            <w:tcBorders>
              <w:top w:val="nil"/>
              <w:left w:val="nil"/>
              <w:bottom w:val="single" w:sz="4" w:space="0" w:color="auto"/>
              <w:right w:val="nil"/>
            </w:tcBorders>
            <w:vAlign w:val="bottom"/>
            <w:hideMark/>
          </w:tcPr>
          <w:p w:rsidR="00B94AA6" w:rsidRDefault="00B94AA6" w:rsidP="00FA5B76">
            <w:pPr>
              <w:jc w:val="right"/>
              <w:rPr>
                <w:b/>
              </w:rPr>
            </w:pPr>
            <w:r>
              <w:rPr>
                <w:b/>
              </w:rPr>
              <w:t>3922,2</w:t>
            </w:r>
          </w:p>
        </w:tc>
        <w:tc>
          <w:tcPr>
            <w:tcW w:w="2267" w:type="dxa"/>
            <w:tcBorders>
              <w:top w:val="nil"/>
              <w:left w:val="nil"/>
              <w:bottom w:val="single" w:sz="4" w:space="0" w:color="auto"/>
              <w:right w:val="single" w:sz="4" w:space="0" w:color="auto"/>
            </w:tcBorders>
            <w:vAlign w:val="bottom"/>
            <w:hideMark/>
          </w:tcPr>
          <w:p w:rsidR="00B94AA6" w:rsidRDefault="00B94AA6" w:rsidP="00FA5B76">
            <w:pPr>
              <w:jc w:val="right"/>
              <w:rPr>
                <w:b/>
              </w:rPr>
            </w:pPr>
            <w:r>
              <w:rPr>
                <w:b/>
              </w:rPr>
              <w:t>2649,1</w:t>
            </w:r>
          </w:p>
        </w:tc>
      </w:tr>
      <w:tr w:rsidR="00B94AA6" w:rsidTr="00FA5B76">
        <w:tc>
          <w:tcPr>
            <w:tcW w:w="5636" w:type="dxa"/>
            <w:tcBorders>
              <w:top w:val="single" w:sz="4" w:space="0" w:color="auto"/>
              <w:left w:val="single" w:sz="4" w:space="0" w:color="auto"/>
              <w:bottom w:val="nil"/>
              <w:right w:val="nil"/>
            </w:tcBorders>
            <w:hideMark/>
          </w:tcPr>
          <w:p w:rsidR="00B94AA6" w:rsidRDefault="00B94AA6" w:rsidP="00FA5B76">
            <w:pPr>
              <w:autoSpaceDE w:val="0"/>
              <w:autoSpaceDN w:val="0"/>
              <w:adjustRightInd w:val="0"/>
              <w:ind w:left="113"/>
            </w:pPr>
            <w:r>
              <w:rPr>
                <w:b/>
                <w:bCs/>
              </w:rPr>
              <w:lastRenderedPageBreak/>
              <w:t xml:space="preserve">водоснабжение; водоотведение, организация </w:t>
            </w:r>
            <w:r>
              <w:rPr>
                <w:b/>
                <w:bCs/>
              </w:rPr>
              <w:br/>
              <w:t xml:space="preserve">  сбора и утилизации отходов, деятельность </w:t>
            </w:r>
            <w:r>
              <w:rPr>
                <w:b/>
                <w:bCs/>
              </w:rPr>
              <w:br/>
              <w:t xml:space="preserve">  по ликвидации загрязнений</w:t>
            </w:r>
          </w:p>
        </w:tc>
        <w:tc>
          <w:tcPr>
            <w:tcW w:w="2267" w:type="dxa"/>
            <w:tcBorders>
              <w:top w:val="single" w:sz="4" w:space="0" w:color="auto"/>
              <w:left w:val="nil"/>
              <w:bottom w:val="nil"/>
              <w:right w:val="nil"/>
            </w:tcBorders>
            <w:vAlign w:val="bottom"/>
            <w:hideMark/>
          </w:tcPr>
          <w:p w:rsidR="00B94AA6" w:rsidRDefault="00B94AA6" w:rsidP="00FA5B76">
            <w:pPr>
              <w:jc w:val="right"/>
              <w:rPr>
                <w:b/>
              </w:rPr>
            </w:pPr>
            <w:r>
              <w:rPr>
                <w:b/>
              </w:rPr>
              <w:t>981,2</w:t>
            </w:r>
          </w:p>
        </w:tc>
        <w:tc>
          <w:tcPr>
            <w:tcW w:w="2267" w:type="dxa"/>
            <w:tcBorders>
              <w:top w:val="single" w:sz="4" w:space="0" w:color="auto"/>
              <w:left w:val="nil"/>
              <w:bottom w:val="nil"/>
              <w:right w:val="single" w:sz="4" w:space="0" w:color="auto"/>
            </w:tcBorders>
            <w:vAlign w:val="bottom"/>
            <w:hideMark/>
          </w:tcPr>
          <w:p w:rsidR="00B94AA6" w:rsidRDefault="00B94AA6" w:rsidP="00FA5B76">
            <w:pPr>
              <w:jc w:val="right"/>
              <w:rPr>
                <w:b/>
              </w:rPr>
            </w:pPr>
            <w:r>
              <w:rPr>
                <w:b/>
              </w:rPr>
              <w:t>476,2</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строительство</w:t>
            </w:r>
          </w:p>
        </w:tc>
        <w:tc>
          <w:tcPr>
            <w:tcW w:w="2267" w:type="dxa"/>
            <w:tcBorders>
              <w:top w:val="nil"/>
              <w:left w:val="nil"/>
              <w:bottom w:val="nil"/>
              <w:right w:val="nil"/>
            </w:tcBorders>
            <w:vAlign w:val="bottom"/>
            <w:hideMark/>
          </w:tcPr>
          <w:p w:rsidR="00B94AA6" w:rsidRDefault="00B94AA6" w:rsidP="00FA5B76">
            <w:pPr>
              <w:jc w:val="right"/>
              <w:rPr>
                <w:b/>
              </w:rPr>
            </w:pPr>
            <w:r>
              <w:rPr>
                <w:b/>
              </w:rPr>
              <w:t>3937,0</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3907,1</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 xml:space="preserve">торговля оптовая и розничная; ремонт </w:t>
            </w:r>
            <w:r>
              <w:rPr>
                <w:b/>
                <w:bCs/>
              </w:rPr>
              <w:br/>
              <w:t xml:space="preserve">  автотранспортных средств и мотоциклов</w:t>
            </w:r>
          </w:p>
        </w:tc>
        <w:tc>
          <w:tcPr>
            <w:tcW w:w="2267" w:type="dxa"/>
            <w:tcBorders>
              <w:top w:val="nil"/>
              <w:left w:val="nil"/>
              <w:bottom w:val="nil"/>
              <w:right w:val="nil"/>
            </w:tcBorders>
            <w:vAlign w:val="bottom"/>
            <w:hideMark/>
          </w:tcPr>
          <w:p w:rsidR="00B94AA6" w:rsidRDefault="00B94AA6" w:rsidP="00FA5B76">
            <w:pPr>
              <w:jc w:val="right"/>
              <w:rPr>
                <w:b/>
              </w:rPr>
            </w:pPr>
            <w:r>
              <w:rPr>
                <w:b/>
              </w:rPr>
              <w:t>1314,0</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856,7</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транспортировка и хранение</w:t>
            </w:r>
          </w:p>
        </w:tc>
        <w:tc>
          <w:tcPr>
            <w:tcW w:w="2267" w:type="dxa"/>
            <w:tcBorders>
              <w:top w:val="nil"/>
              <w:left w:val="nil"/>
              <w:bottom w:val="nil"/>
              <w:right w:val="nil"/>
            </w:tcBorders>
            <w:vAlign w:val="bottom"/>
            <w:hideMark/>
          </w:tcPr>
          <w:p w:rsidR="00B94AA6" w:rsidRDefault="00B94AA6" w:rsidP="00FA5B76">
            <w:pPr>
              <w:jc w:val="right"/>
              <w:rPr>
                <w:b/>
              </w:rPr>
            </w:pPr>
            <w:r>
              <w:rPr>
                <w:b/>
              </w:rPr>
              <w:t>4421,0</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2260,7</w:t>
            </w:r>
          </w:p>
        </w:tc>
      </w:tr>
      <w:tr w:rsidR="00B94AA6" w:rsidTr="00FA5B76">
        <w:tc>
          <w:tcPr>
            <w:tcW w:w="5636" w:type="dxa"/>
            <w:tcBorders>
              <w:top w:val="nil"/>
              <w:left w:val="single" w:sz="4" w:space="0" w:color="auto"/>
              <w:bottom w:val="nil"/>
              <w:right w:val="nil"/>
            </w:tcBorders>
            <w:hideMark/>
          </w:tcPr>
          <w:p w:rsidR="00B94AA6" w:rsidRDefault="00B94AA6" w:rsidP="00FA5B76">
            <w:pPr>
              <w:ind w:left="113"/>
            </w:pPr>
            <w:r>
              <w:rPr>
                <w:b/>
                <w:bCs/>
              </w:rPr>
              <w:t xml:space="preserve">деятельность гостиниц и предприятий </w:t>
            </w:r>
            <w:r>
              <w:rPr>
                <w:b/>
                <w:bCs/>
              </w:rPr>
              <w:br/>
              <w:t xml:space="preserve">  общественного питания</w:t>
            </w:r>
          </w:p>
        </w:tc>
        <w:tc>
          <w:tcPr>
            <w:tcW w:w="2267" w:type="dxa"/>
            <w:tcBorders>
              <w:top w:val="nil"/>
              <w:left w:val="nil"/>
              <w:bottom w:val="nil"/>
              <w:right w:val="nil"/>
            </w:tcBorders>
            <w:vAlign w:val="bottom"/>
            <w:hideMark/>
          </w:tcPr>
          <w:p w:rsidR="00B94AA6" w:rsidRDefault="00B94AA6" w:rsidP="00FA5B76">
            <w:pPr>
              <w:jc w:val="right"/>
              <w:rPr>
                <w:b/>
              </w:rPr>
            </w:pPr>
            <w:r>
              <w:rPr>
                <w:b/>
              </w:rPr>
              <w:t>…</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деятельность в области информации и связи</w:t>
            </w:r>
          </w:p>
        </w:tc>
        <w:tc>
          <w:tcPr>
            <w:tcW w:w="2267" w:type="dxa"/>
            <w:tcBorders>
              <w:top w:val="nil"/>
              <w:left w:val="nil"/>
              <w:bottom w:val="nil"/>
              <w:right w:val="nil"/>
            </w:tcBorders>
            <w:vAlign w:val="bottom"/>
            <w:hideMark/>
          </w:tcPr>
          <w:p w:rsidR="00B94AA6" w:rsidRDefault="00B94AA6" w:rsidP="00FA5B76">
            <w:pPr>
              <w:jc w:val="right"/>
              <w:rPr>
                <w:b/>
              </w:rPr>
            </w:pPr>
            <w:r>
              <w:rPr>
                <w:b/>
              </w:rPr>
              <w:t>…</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 xml:space="preserve">деятельность по операциям с недвижимым </w:t>
            </w:r>
            <w:r>
              <w:rPr>
                <w:b/>
                <w:bCs/>
              </w:rPr>
              <w:br/>
              <w:t xml:space="preserve">  имуществом</w:t>
            </w:r>
          </w:p>
        </w:tc>
        <w:tc>
          <w:tcPr>
            <w:tcW w:w="2267" w:type="dxa"/>
            <w:tcBorders>
              <w:top w:val="nil"/>
              <w:left w:val="nil"/>
              <w:bottom w:val="nil"/>
              <w:right w:val="nil"/>
            </w:tcBorders>
            <w:vAlign w:val="bottom"/>
            <w:hideMark/>
          </w:tcPr>
          <w:p w:rsidR="00B94AA6" w:rsidRDefault="00B94AA6" w:rsidP="00FA5B76">
            <w:pPr>
              <w:jc w:val="right"/>
              <w:rPr>
                <w:b/>
              </w:rPr>
            </w:pPr>
            <w:r>
              <w:rPr>
                <w:b/>
              </w:rPr>
              <w:t>231,2</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164,8</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 xml:space="preserve">деятельность профессиональная, </w:t>
            </w:r>
            <w:r>
              <w:br/>
            </w:r>
            <w:r>
              <w:rPr>
                <w:b/>
                <w:bCs/>
              </w:rPr>
              <w:t xml:space="preserve">  научная и техническая</w:t>
            </w:r>
          </w:p>
        </w:tc>
        <w:tc>
          <w:tcPr>
            <w:tcW w:w="2267" w:type="dxa"/>
            <w:tcBorders>
              <w:top w:val="nil"/>
              <w:left w:val="nil"/>
              <w:bottom w:val="nil"/>
              <w:right w:val="nil"/>
            </w:tcBorders>
            <w:vAlign w:val="bottom"/>
            <w:hideMark/>
          </w:tcPr>
          <w:p w:rsidR="00B94AA6" w:rsidRDefault="00B94AA6" w:rsidP="00FA5B76">
            <w:pPr>
              <w:jc w:val="right"/>
              <w:rPr>
                <w:b/>
              </w:rPr>
            </w:pPr>
            <w:r>
              <w:rPr>
                <w:b/>
              </w:rPr>
              <w:t>…</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color w:val="000000"/>
              </w:rPr>
            </w:pPr>
            <w:r>
              <w:rPr>
                <w:b/>
                <w:bCs/>
              </w:rPr>
              <w:t xml:space="preserve">деятельность административная и </w:t>
            </w:r>
            <w:proofErr w:type="spellStart"/>
            <w:r>
              <w:rPr>
                <w:b/>
                <w:bCs/>
              </w:rPr>
              <w:t>сопутс</w:t>
            </w:r>
            <w:proofErr w:type="gramStart"/>
            <w:r>
              <w:rPr>
                <w:b/>
                <w:bCs/>
              </w:rPr>
              <w:t>т</w:t>
            </w:r>
            <w:proofErr w:type="spellEnd"/>
            <w:r>
              <w:rPr>
                <w:b/>
                <w:bCs/>
              </w:rPr>
              <w:t>-</w:t>
            </w:r>
            <w:proofErr w:type="gramEnd"/>
            <w:r>
              <w:rPr>
                <w:b/>
                <w:bCs/>
              </w:rPr>
              <w:br/>
              <w:t xml:space="preserve">  </w:t>
            </w:r>
            <w:proofErr w:type="spellStart"/>
            <w:r>
              <w:rPr>
                <w:b/>
                <w:bCs/>
              </w:rPr>
              <w:t>вующие</w:t>
            </w:r>
            <w:proofErr w:type="spellEnd"/>
            <w:r>
              <w:rPr>
                <w:b/>
                <w:bCs/>
              </w:rPr>
              <w:t xml:space="preserve"> дополнительные услуги</w:t>
            </w:r>
          </w:p>
        </w:tc>
        <w:tc>
          <w:tcPr>
            <w:tcW w:w="2267" w:type="dxa"/>
            <w:tcBorders>
              <w:top w:val="nil"/>
              <w:left w:val="nil"/>
              <w:bottom w:val="nil"/>
              <w:right w:val="nil"/>
            </w:tcBorders>
            <w:vAlign w:val="bottom"/>
            <w:hideMark/>
          </w:tcPr>
          <w:p w:rsidR="00B94AA6" w:rsidRDefault="00B94AA6" w:rsidP="00FA5B76">
            <w:pPr>
              <w:jc w:val="right"/>
              <w:rPr>
                <w:b/>
              </w:rPr>
            </w:pPr>
            <w:r>
              <w:rPr>
                <w:b/>
              </w:rPr>
              <w:t>158,8</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145,8</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образование</w:t>
            </w:r>
          </w:p>
        </w:tc>
        <w:tc>
          <w:tcPr>
            <w:tcW w:w="2267" w:type="dxa"/>
            <w:tcBorders>
              <w:top w:val="nil"/>
              <w:left w:val="nil"/>
              <w:bottom w:val="nil"/>
              <w:right w:val="nil"/>
            </w:tcBorders>
            <w:vAlign w:val="bottom"/>
            <w:hideMark/>
          </w:tcPr>
          <w:p w:rsidR="00B94AA6" w:rsidRDefault="00B94AA6" w:rsidP="00FA5B76">
            <w:pPr>
              <w:jc w:val="right"/>
              <w:rPr>
                <w:b/>
              </w:rPr>
            </w:pPr>
            <w:r>
              <w:rPr>
                <w:b/>
              </w:rPr>
              <w:t>36,4</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11,2</w:t>
            </w:r>
          </w:p>
        </w:tc>
      </w:tr>
      <w:tr w:rsidR="00B94AA6" w:rsidTr="00FA5B76">
        <w:tc>
          <w:tcPr>
            <w:tcW w:w="5636" w:type="dxa"/>
            <w:tcBorders>
              <w:top w:val="nil"/>
              <w:left w:val="single" w:sz="4" w:space="0" w:color="auto"/>
              <w:bottom w:val="nil"/>
              <w:right w:val="nil"/>
            </w:tcBorders>
            <w:hideMark/>
          </w:tcPr>
          <w:p w:rsidR="00B94AA6" w:rsidRDefault="00B94AA6" w:rsidP="00FA5B76">
            <w:pPr>
              <w:ind w:left="113"/>
            </w:pPr>
            <w:r>
              <w:rPr>
                <w:b/>
                <w:bCs/>
              </w:rPr>
              <w:t xml:space="preserve">деятельность в области здравоохранения </w:t>
            </w:r>
            <w:r>
              <w:rPr>
                <w:b/>
                <w:bCs/>
              </w:rPr>
              <w:br/>
              <w:t xml:space="preserve">  и социальных услуг</w:t>
            </w:r>
          </w:p>
        </w:tc>
        <w:tc>
          <w:tcPr>
            <w:tcW w:w="2267" w:type="dxa"/>
            <w:tcBorders>
              <w:top w:val="nil"/>
              <w:left w:val="nil"/>
              <w:bottom w:val="nil"/>
              <w:right w:val="nil"/>
            </w:tcBorders>
            <w:vAlign w:val="bottom"/>
            <w:hideMark/>
          </w:tcPr>
          <w:p w:rsidR="00B94AA6" w:rsidRDefault="00B94AA6" w:rsidP="00FA5B76">
            <w:pPr>
              <w:jc w:val="right"/>
              <w:rPr>
                <w:b/>
              </w:rPr>
            </w:pPr>
            <w:r>
              <w:rPr>
                <w:b/>
              </w:rPr>
              <w:t>112,3</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49,7</w:t>
            </w:r>
          </w:p>
        </w:tc>
      </w:tr>
      <w:tr w:rsidR="00B94AA6" w:rsidTr="00FA5B76">
        <w:tc>
          <w:tcPr>
            <w:tcW w:w="5636" w:type="dxa"/>
            <w:tcBorders>
              <w:top w:val="nil"/>
              <w:left w:val="single" w:sz="4" w:space="0" w:color="auto"/>
              <w:bottom w:val="nil"/>
              <w:right w:val="nil"/>
            </w:tcBorders>
            <w:hideMark/>
          </w:tcPr>
          <w:p w:rsidR="00B94AA6" w:rsidRDefault="00B94AA6" w:rsidP="00FA5B76">
            <w:pPr>
              <w:autoSpaceDE w:val="0"/>
              <w:autoSpaceDN w:val="0"/>
              <w:adjustRightInd w:val="0"/>
              <w:ind w:left="113"/>
              <w:rPr>
                <w:b/>
                <w:color w:val="000000"/>
              </w:rPr>
            </w:pPr>
            <w:r>
              <w:rPr>
                <w:b/>
                <w:bCs/>
              </w:rPr>
              <w:t xml:space="preserve">деятельность в области культуры, спорта, </w:t>
            </w:r>
            <w:r>
              <w:rPr>
                <w:b/>
                <w:bCs/>
              </w:rPr>
              <w:br/>
              <w:t xml:space="preserve">  организации досуга и развлечений</w:t>
            </w:r>
          </w:p>
        </w:tc>
        <w:tc>
          <w:tcPr>
            <w:tcW w:w="2267" w:type="dxa"/>
            <w:tcBorders>
              <w:top w:val="nil"/>
              <w:left w:val="nil"/>
              <w:bottom w:val="nil"/>
              <w:right w:val="nil"/>
            </w:tcBorders>
            <w:vAlign w:val="bottom"/>
            <w:hideMark/>
          </w:tcPr>
          <w:p w:rsidR="00B94AA6" w:rsidRDefault="00B94AA6" w:rsidP="00FA5B76">
            <w:pPr>
              <w:jc w:val="right"/>
              <w:rPr>
                <w:b/>
              </w:rPr>
            </w:pPr>
            <w:r>
              <w:rPr>
                <w:b/>
              </w:rPr>
              <w:t>…</w:t>
            </w:r>
          </w:p>
        </w:tc>
        <w:tc>
          <w:tcPr>
            <w:tcW w:w="2267"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5636" w:type="dxa"/>
            <w:tcBorders>
              <w:top w:val="nil"/>
              <w:left w:val="single" w:sz="4" w:space="0" w:color="auto"/>
              <w:bottom w:val="single" w:sz="4" w:space="0" w:color="auto"/>
              <w:right w:val="nil"/>
            </w:tcBorders>
            <w:hideMark/>
          </w:tcPr>
          <w:p w:rsidR="00B94AA6" w:rsidRDefault="00B94AA6" w:rsidP="00FA5B76">
            <w:pPr>
              <w:autoSpaceDE w:val="0"/>
              <w:autoSpaceDN w:val="0"/>
              <w:adjustRightInd w:val="0"/>
              <w:ind w:left="113"/>
              <w:rPr>
                <w:b/>
                <w:bCs/>
              </w:rPr>
            </w:pPr>
            <w:r>
              <w:rPr>
                <w:b/>
                <w:bCs/>
              </w:rPr>
              <w:t>предоставление прочих видов услуг</w:t>
            </w:r>
          </w:p>
        </w:tc>
        <w:tc>
          <w:tcPr>
            <w:tcW w:w="2267" w:type="dxa"/>
            <w:tcBorders>
              <w:top w:val="nil"/>
              <w:left w:val="nil"/>
              <w:bottom w:val="single" w:sz="4" w:space="0" w:color="auto"/>
              <w:right w:val="nil"/>
            </w:tcBorders>
            <w:vAlign w:val="bottom"/>
            <w:hideMark/>
          </w:tcPr>
          <w:p w:rsidR="00B94AA6" w:rsidRDefault="00B94AA6" w:rsidP="00FA5B76">
            <w:pPr>
              <w:jc w:val="right"/>
              <w:rPr>
                <w:b/>
              </w:rPr>
            </w:pPr>
            <w:r>
              <w:rPr>
                <w:b/>
              </w:rPr>
              <w:t>…</w:t>
            </w:r>
          </w:p>
        </w:tc>
        <w:tc>
          <w:tcPr>
            <w:tcW w:w="2267" w:type="dxa"/>
            <w:tcBorders>
              <w:top w:val="nil"/>
              <w:left w:val="nil"/>
              <w:bottom w:val="single" w:sz="4" w:space="0" w:color="auto"/>
              <w:right w:val="single" w:sz="4" w:space="0" w:color="auto"/>
            </w:tcBorders>
            <w:vAlign w:val="bottom"/>
            <w:hideMark/>
          </w:tcPr>
          <w:p w:rsidR="00B94AA6" w:rsidRDefault="00B94AA6" w:rsidP="00FA5B76">
            <w:pPr>
              <w:jc w:val="right"/>
              <w:rPr>
                <w:b/>
              </w:rPr>
            </w:pPr>
            <w:r>
              <w:rPr>
                <w:b/>
              </w:rPr>
              <w:t>…</w:t>
            </w:r>
          </w:p>
        </w:tc>
      </w:tr>
    </w:tbl>
    <w:p w:rsidR="00B94AA6" w:rsidRDefault="00B94AA6" w:rsidP="00B94AA6">
      <w:pPr>
        <w:pStyle w:val="afffb"/>
        <w:spacing w:after="0" w:line="240" w:lineRule="exact"/>
        <w:ind w:left="0"/>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Pr>
          <w:rFonts w:ascii="Times New Roman" w:hAnsi="Times New Roman"/>
          <w:sz w:val="20"/>
          <w:szCs w:val="20"/>
        </w:rPr>
        <w:t xml:space="preserve"> на стр. 12.</w:t>
      </w:r>
    </w:p>
    <w:p w:rsidR="00B94AA6" w:rsidRDefault="00B94AA6" w:rsidP="00B94AA6">
      <w:pPr>
        <w:spacing w:line="300" w:lineRule="exact"/>
        <w:ind w:firstLine="709"/>
        <w:jc w:val="both"/>
      </w:pPr>
    </w:p>
    <w:p w:rsidR="00B94AA6" w:rsidRDefault="00B94AA6" w:rsidP="00B94AA6">
      <w:pPr>
        <w:spacing w:line="300" w:lineRule="exact"/>
        <w:ind w:firstLine="709"/>
        <w:jc w:val="both"/>
        <w:rPr>
          <w:lang w:val="ru-MO"/>
        </w:rPr>
      </w:pPr>
      <w:r>
        <w:rPr>
          <w:lang w:val="ru-MO"/>
        </w:rPr>
        <w:t>На конец сентября 2018 г.</w:t>
      </w:r>
      <w:r>
        <w:rPr>
          <w:b/>
          <w:lang w:val="ru-MO"/>
        </w:rPr>
        <w:t xml:space="preserve"> суммарная задолженность по обязательствам организаций</w:t>
      </w:r>
      <w:r>
        <w:rPr>
          <w:b/>
          <w:lang w:val="ru-MO"/>
        </w:rPr>
        <w:br/>
      </w:r>
      <w:r>
        <w:rPr>
          <w:lang w:val="ru-MO"/>
        </w:rPr>
        <w:t xml:space="preserve">составила 77721,8 </w:t>
      </w:r>
      <w:proofErr w:type="gramStart"/>
      <w:r>
        <w:rPr>
          <w:lang w:val="ru-MO"/>
        </w:rPr>
        <w:t>млн</w:t>
      </w:r>
      <w:proofErr w:type="gramEnd"/>
      <w:r>
        <w:rPr>
          <w:lang w:val="ru-MO"/>
        </w:rPr>
        <w:t xml:space="preserve"> рублей, из нее просроченная – 9642,5 </w:t>
      </w:r>
      <w:r>
        <w:t>млн</w:t>
      </w:r>
      <w:r>
        <w:rPr>
          <w:lang w:val="ru-MO"/>
        </w:rPr>
        <w:t xml:space="preserve"> рублей, или 12,4% общей суммы задолженности (на конец сентября 2017 г. – 6,6%, на конец августа 2018 г. – 12,2%).</w:t>
      </w:r>
    </w:p>
    <w:p w:rsidR="00B94AA6" w:rsidRDefault="00B94AA6" w:rsidP="00B94AA6">
      <w:pPr>
        <w:rPr>
          <w:lang w:val="ru-MO"/>
        </w:rPr>
      </w:pPr>
    </w:p>
    <w:p w:rsidR="00B94AA6" w:rsidRDefault="00B94AA6" w:rsidP="00B94AA6">
      <w:pPr>
        <w:keepLines/>
        <w:widowControl w:val="0"/>
        <w:spacing w:line="276" w:lineRule="auto"/>
        <w:ind w:right="-142"/>
        <w:jc w:val="center"/>
        <w:rPr>
          <w:rFonts w:ascii="Arial" w:hAnsi="Arial" w:cs="Arial"/>
          <w:b/>
          <w:lang w:val="ru-MO"/>
        </w:rPr>
      </w:pPr>
      <w:r>
        <w:rPr>
          <w:rFonts w:ascii="Arial" w:hAnsi="Arial" w:cs="Arial"/>
          <w:b/>
          <w:lang w:val="ru-MO"/>
        </w:rPr>
        <w:t xml:space="preserve">Размер и структура суммарной просроченной задолженности </w:t>
      </w:r>
    </w:p>
    <w:p w:rsidR="00B94AA6" w:rsidRDefault="00B94AA6" w:rsidP="00B94AA6">
      <w:pPr>
        <w:keepLines/>
        <w:widowControl w:val="0"/>
        <w:spacing w:line="276" w:lineRule="auto"/>
        <w:ind w:right="-142"/>
        <w:jc w:val="center"/>
        <w:rPr>
          <w:rFonts w:ascii="Arial" w:hAnsi="Arial" w:cs="Arial"/>
          <w:b/>
          <w:lang w:val="ru-MO"/>
        </w:rPr>
      </w:pPr>
      <w:r>
        <w:rPr>
          <w:rFonts w:ascii="Arial" w:hAnsi="Arial" w:cs="Arial"/>
          <w:b/>
          <w:lang w:val="ru-MO"/>
        </w:rPr>
        <w:t>по обязательствам организаций</w:t>
      </w:r>
    </w:p>
    <w:p w:rsidR="00B94AA6" w:rsidRDefault="00B94AA6" w:rsidP="00B94AA6">
      <w:pPr>
        <w:jc w:val="center"/>
        <w:rPr>
          <w:rFonts w:ascii="Arial" w:hAnsi="Arial" w:cs="Arial"/>
          <w:lang w:val="ru-MO"/>
        </w:rPr>
      </w:pPr>
      <w:r>
        <w:rPr>
          <w:rFonts w:ascii="Arial" w:hAnsi="Arial" w:cs="Arial"/>
          <w:lang w:val="ru-MO"/>
        </w:rPr>
        <w:t>(на конец месяца</w:t>
      </w:r>
      <w:r>
        <w:rPr>
          <w:rFonts w:ascii="Arial" w:hAnsi="Arial" w:cs="Arial"/>
        </w:rPr>
        <w:t>; миллионов рублей</w:t>
      </w:r>
      <w:r>
        <w:rPr>
          <w:rFonts w:ascii="Arial" w:hAnsi="Arial" w:cs="Arial"/>
          <w:lang w:val="ru-MO"/>
        </w:rPr>
        <w:t>)</w:t>
      </w:r>
    </w:p>
    <w:p w:rsidR="00B94AA6" w:rsidRDefault="00B94AA6" w:rsidP="00B94AA6">
      <w:pPr>
        <w:jc w:val="center"/>
        <w:rPr>
          <w:rFonts w:ascii="Arial" w:hAnsi="Arial" w:cs="Arial"/>
          <w:lang w:val="ru-M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1"/>
        <w:gridCol w:w="1349"/>
        <w:gridCol w:w="1195"/>
        <w:gridCol w:w="1134"/>
        <w:gridCol w:w="1134"/>
        <w:gridCol w:w="1843"/>
      </w:tblGrid>
      <w:tr w:rsidR="00B94AA6" w:rsidTr="00FA5B76">
        <w:trPr>
          <w:cantSplit/>
          <w:tblHeader/>
        </w:trPr>
        <w:tc>
          <w:tcPr>
            <w:tcW w:w="3471" w:type="dxa"/>
            <w:vMerge w:val="restart"/>
            <w:tcBorders>
              <w:top w:val="single" w:sz="4" w:space="0" w:color="000000"/>
              <w:left w:val="single" w:sz="4" w:space="0" w:color="000000"/>
              <w:bottom w:val="single" w:sz="4" w:space="0" w:color="000000"/>
              <w:right w:val="single" w:sz="4" w:space="0" w:color="000000"/>
            </w:tcBorders>
            <w:vAlign w:val="center"/>
          </w:tcPr>
          <w:p w:rsidR="00B94AA6" w:rsidRDefault="00B94AA6" w:rsidP="00FA5B76">
            <w:pPr>
              <w:jc w:val="center"/>
              <w:rPr>
                <w:lang w:val="ru-MO"/>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hideMark/>
          </w:tcPr>
          <w:p w:rsidR="00B94AA6" w:rsidRDefault="00B94AA6" w:rsidP="00FA5B76">
            <w:pPr>
              <w:jc w:val="center"/>
              <w:rPr>
                <w:lang w:val="ru-MO"/>
              </w:rPr>
            </w:pPr>
            <w:r>
              <w:rPr>
                <w:lang w:val="ru-MO"/>
              </w:rPr>
              <w:t>Сентябрь</w:t>
            </w:r>
          </w:p>
          <w:p w:rsidR="00B94AA6" w:rsidRDefault="00B94AA6" w:rsidP="00FA5B76">
            <w:pPr>
              <w:jc w:val="center"/>
              <w:rPr>
                <w:lang w:val="ru-MO"/>
              </w:rPr>
            </w:pPr>
            <w:r>
              <w:rPr>
                <w:lang w:val="ru-MO"/>
              </w:rPr>
              <w:t>2018 г.</w:t>
            </w:r>
          </w:p>
        </w:tc>
        <w:tc>
          <w:tcPr>
            <w:tcW w:w="3463" w:type="dxa"/>
            <w:gridSpan w:val="3"/>
            <w:tcBorders>
              <w:top w:val="single" w:sz="4" w:space="0" w:color="000000"/>
              <w:left w:val="single" w:sz="4" w:space="0" w:color="000000"/>
              <w:bottom w:val="single" w:sz="4" w:space="0" w:color="000000"/>
              <w:right w:val="single" w:sz="4" w:space="0" w:color="000000"/>
            </w:tcBorders>
            <w:vAlign w:val="center"/>
            <w:hideMark/>
          </w:tcPr>
          <w:p w:rsidR="00B94AA6" w:rsidRDefault="00B94AA6" w:rsidP="00FA5B76">
            <w:pPr>
              <w:jc w:val="center"/>
              <w:rPr>
                <w:lang w:val="ru-MO"/>
              </w:rPr>
            </w:pPr>
            <w:r>
              <w:rPr>
                <w:lang w:val="ru-MO"/>
              </w:rPr>
              <w:t>В % к</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B94AA6" w:rsidRDefault="00B94AA6" w:rsidP="00FA5B76">
            <w:pPr>
              <w:jc w:val="center"/>
              <w:rPr>
                <w:i/>
                <w:lang w:val="ru-MO"/>
              </w:rPr>
            </w:pPr>
            <w:proofErr w:type="spellStart"/>
            <w:r>
              <w:rPr>
                <w:i/>
                <w:lang w:val="ru-MO"/>
              </w:rPr>
              <w:t>Справочно</w:t>
            </w:r>
            <w:proofErr w:type="spellEnd"/>
          </w:p>
          <w:p w:rsidR="00B94AA6" w:rsidRDefault="00B94AA6" w:rsidP="00FA5B76">
            <w:pPr>
              <w:ind w:left="-57" w:right="-57"/>
              <w:jc w:val="center"/>
              <w:rPr>
                <w:lang w:val="ru-MO"/>
              </w:rPr>
            </w:pPr>
            <w:r>
              <w:rPr>
                <w:lang w:val="ru-MO"/>
              </w:rPr>
              <w:t>сентябрь 2017 г.</w:t>
            </w:r>
          </w:p>
          <w:p w:rsidR="00B94AA6" w:rsidRDefault="00B94AA6" w:rsidP="00FA5B76">
            <w:pPr>
              <w:jc w:val="center"/>
              <w:rPr>
                <w:lang w:val="ru-MO"/>
              </w:rPr>
            </w:pPr>
            <w:r>
              <w:rPr>
                <w:lang w:val="ru-MO"/>
              </w:rPr>
              <w:t>в % к</w:t>
            </w:r>
          </w:p>
          <w:p w:rsidR="00B94AA6" w:rsidRDefault="00B94AA6" w:rsidP="00FA5B76">
            <w:pPr>
              <w:jc w:val="center"/>
              <w:rPr>
                <w:lang w:val="ru-MO"/>
              </w:rPr>
            </w:pPr>
            <w:r>
              <w:rPr>
                <w:lang w:val="ru-MO"/>
              </w:rPr>
              <w:t>августу 2017 г.</w:t>
            </w:r>
          </w:p>
        </w:tc>
      </w:tr>
      <w:tr w:rsidR="00B94AA6" w:rsidTr="00FA5B76">
        <w:trPr>
          <w:cantSplit/>
          <w:trHeight w:val="748"/>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4AA6" w:rsidRDefault="00B94AA6" w:rsidP="00FA5B76">
            <w:pPr>
              <w:rPr>
                <w:lang w:val="ru-MO"/>
              </w:rPr>
            </w:pPr>
          </w:p>
        </w:tc>
        <w:tc>
          <w:tcPr>
            <w:tcW w:w="1349" w:type="dxa"/>
            <w:vMerge/>
            <w:tcBorders>
              <w:top w:val="single" w:sz="4" w:space="0" w:color="000000"/>
              <w:left w:val="single" w:sz="4" w:space="0" w:color="000000"/>
              <w:bottom w:val="single" w:sz="4" w:space="0" w:color="000000"/>
              <w:right w:val="single" w:sz="4" w:space="0" w:color="000000"/>
            </w:tcBorders>
            <w:vAlign w:val="center"/>
            <w:hideMark/>
          </w:tcPr>
          <w:p w:rsidR="00B94AA6" w:rsidRDefault="00B94AA6" w:rsidP="00FA5B76">
            <w:pPr>
              <w:rPr>
                <w:lang w:val="ru-MO"/>
              </w:rPr>
            </w:pPr>
          </w:p>
        </w:tc>
        <w:tc>
          <w:tcPr>
            <w:tcW w:w="1195" w:type="dxa"/>
            <w:tcBorders>
              <w:top w:val="single" w:sz="4" w:space="0" w:color="000000"/>
              <w:left w:val="single" w:sz="4" w:space="0" w:color="000000"/>
              <w:bottom w:val="single" w:sz="4" w:space="0" w:color="000000"/>
              <w:right w:val="single" w:sz="4" w:space="0" w:color="000000"/>
            </w:tcBorders>
            <w:vAlign w:val="center"/>
            <w:hideMark/>
          </w:tcPr>
          <w:p w:rsidR="00B94AA6" w:rsidRDefault="00B94AA6" w:rsidP="00FA5B76">
            <w:pPr>
              <w:jc w:val="center"/>
              <w:rPr>
                <w:lang w:val="ru-MO"/>
              </w:rPr>
            </w:pPr>
            <w:r>
              <w:rPr>
                <w:lang w:val="ru-MO"/>
              </w:rPr>
              <w:t>сентябрю</w:t>
            </w:r>
          </w:p>
          <w:p w:rsidR="00B94AA6" w:rsidRDefault="00B94AA6" w:rsidP="00FA5B76">
            <w:pPr>
              <w:jc w:val="center"/>
              <w:rPr>
                <w:lang w:val="ru-MO"/>
              </w:rPr>
            </w:pPr>
            <w:r>
              <w:rPr>
                <w:lang w:val="ru-MO"/>
              </w:rPr>
              <w:t>2017 г.</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B94AA6" w:rsidRDefault="00B94AA6" w:rsidP="00FA5B76">
            <w:pPr>
              <w:jc w:val="center"/>
              <w:rPr>
                <w:lang w:val="ru-MO"/>
              </w:rPr>
            </w:pPr>
            <w:r>
              <w:rPr>
                <w:lang w:val="ru-MO"/>
              </w:rPr>
              <w:t>августу</w:t>
            </w:r>
          </w:p>
          <w:p w:rsidR="00B94AA6" w:rsidRDefault="00B94AA6" w:rsidP="00FA5B76">
            <w:pPr>
              <w:jc w:val="center"/>
              <w:rPr>
                <w:lang w:val="ru-MO"/>
              </w:rPr>
            </w:pPr>
            <w:r>
              <w:rPr>
                <w:lang w:val="ru-MO"/>
              </w:rPr>
              <w:t>2018 г.</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B94AA6" w:rsidRDefault="00B94AA6" w:rsidP="00FA5B76">
            <w:pPr>
              <w:jc w:val="center"/>
              <w:rPr>
                <w:lang w:val="ru-MO"/>
              </w:rPr>
            </w:pPr>
            <w:r>
              <w:rPr>
                <w:lang w:val="ru-MO"/>
              </w:rPr>
              <w:t>итогу</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B94AA6" w:rsidRDefault="00B94AA6" w:rsidP="00FA5B76">
            <w:pPr>
              <w:rPr>
                <w:lang w:val="ru-MO"/>
              </w:rPr>
            </w:pPr>
          </w:p>
        </w:tc>
      </w:tr>
      <w:tr w:rsidR="00B94AA6" w:rsidTr="00FA5B76">
        <w:tc>
          <w:tcPr>
            <w:tcW w:w="3471" w:type="dxa"/>
            <w:tcBorders>
              <w:top w:val="single" w:sz="4" w:space="0" w:color="000000"/>
              <w:left w:val="single" w:sz="4" w:space="0" w:color="000000"/>
              <w:bottom w:val="nil"/>
              <w:right w:val="nil"/>
            </w:tcBorders>
            <w:hideMark/>
          </w:tcPr>
          <w:p w:rsidR="00B94AA6" w:rsidRDefault="00B94AA6" w:rsidP="00FA5B76">
            <w:pPr>
              <w:rPr>
                <w:b/>
                <w:lang w:val="ru-MO"/>
              </w:rPr>
            </w:pPr>
            <w:r>
              <w:rPr>
                <w:b/>
                <w:lang w:val="ru-MO"/>
              </w:rPr>
              <w:t>Всего</w:t>
            </w:r>
          </w:p>
        </w:tc>
        <w:tc>
          <w:tcPr>
            <w:tcW w:w="1349" w:type="dxa"/>
            <w:tcBorders>
              <w:top w:val="single" w:sz="4" w:space="0" w:color="000000"/>
              <w:left w:val="nil"/>
              <w:bottom w:val="nil"/>
              <w:right w:val="nil"/>
            </w:tcBorders>
            <w:vAlign w:val="bottom"/>
          </w:tcPr>
          <w:p w:rsidR="00B94AA6" w:rsidRDefault="00B94AA6" w:rsidP="00FA5B76">
            <w:pPr>
              <w:jc w:val="right"/>
              <w:rPr>
                <w:b/>
                <w:color w:val="000000"/>
              </w:rPr>
            </w:pPr>
            <w:r>
              <w:rPr>
                <w:b/>
                <w:color w:val="000000"/>
              </w:rPr>
              <w:t>9642,5</w:t>
            </w:r>
          </w:p>
        </w:tc>
        <w:tc>
          <w:tcPr>
            <w:tcW w:w="1195" w:type="dxa"/>
            <w:tcBorders>
              <w:top w:val="single" w:sz="4" w:space="0" w:color="000000"/>
              <w:left w:val="nil"/>
              <w:bottom w:val="nil"/>
              <w:right w:val="nil"/>
            </w:tcBorders>
            <w:vAlign w:val="bottom"/>
          </w:tcPr>
          <w:p w:rsidR="00B94AA6" w:rsidRPr="00460312" w:rsidRDefault="00B94AA6" w:rsidP="00FA5B76">
            <w:pPr>
              <w:jc w:val="right"/>
              <w:rPr>
                <w:b/>
                <w:color w:val="000000"/>
              </w:rPr>
            </w:pPr>
            <w:r>
              <w:rPr>
                <w:b/>
                <w:color w:val="000000"/>
              </w:rPr>
              <w:t>184,8</w:t>
            </w:r>
          </w:p>
        </w:tc>
        <w:tc>
          <w:tcPr>
            <w:tcW w:w="1134" w:type="dxa"/>
            <w:tcBorders>
              <w:top w:val="single" w:sz="4" w:space="0" w:color="000000"/>
              <w:left w:val="nil"/>
              <w:bottom w:val="nil"/>
              <w:right w:val="nil"/>
            </w:tcBorders>
            <w:vAlign w:val="bottom"/>
          </w:tcPr>
          <w:p w:rsidR="00B94AA6" w:rsidRDefault="00B94AA6" w:rsidP="00FA5B76">
            <w:pPr>
              <w:jc w:val="right"/>
              <w:rPr>
                <w:b/>
                <w:color w:val="000000"/>
              </w:rPr>
            </w:pPr>
            <w:r>
              <w:rPr>
                <w:b/>
                <w:color w:val="000000"/>
              </w:rPr>
              <w:t>99,7</w:t>
            </w:r>
          </w:p>
        </w:tc>
        <w:tc>
          <w:tcPr>
            <w:tcW w:w="1134" w:type="dxa"/>
            <w:tcBorders>
              <w:top w:val="single" w:sz="4" w:space="0" w:color="000000"/>
              <w:left w:val="nil"/>
              <w:bottom w:val="nil"/>
              <w:right w:val="nil"/>
            </w:tcBorders>
            <w:vAlign w:val="bottom"/>
          </w:tcPr>
          <w:p w:rsidR="00B94AA6" w:rsidRDefault="00B94AA6" w:rsidP="00FA5B76">
            <w:pPr>
              <w:jc w:val="right"/>
              <w:rPr>
                <w:b/>
                <w:color w:val="000000"/>
              </w:rPr>
            </w:pPr>
            <w:r>
              <w:rPr>
                <w:b/>
                <w:color w:val="000000"/>
              </w:rPr>
              <w:t>100,0</w:t>
            </w:r>
          </w:p>
        </w:tc>
        <w:tc>
          <w:tcPr>
            <w:tcW w:w="1843" w:type="dxa"/>
            <w:tcBorders>
              <w:top w:val="single" w:sz="4" w:space="0" w:color="000000"/>
              <w:left w:val="nil"/>
              <w:bottom w:val="nil"/>
              <w:right w:val="single" w:sz="4" w:space="0" w:color="000000"/>
            </w:tcBorders>
            <w:vAlign w:val="bottom"/>
          </w:tcPr>
          <w:p w:rsidR="00B94AA6" w:rsidRPr="00460312" w:rsidRDefault="00B94AA6" w:rsidP="00FA5B76">
            <w:pPr>
              <w:jc w:val="right"/>
              <w:rPr>
                <w:b/>
                <w:color w:val="000000"/>
              </w:rPr>
            </w:pPr>
            <w:r>
              <w:rPr>
                <w:b/>
                <w:color w:val="000000"/>
              </w:rPr>
              <w:t>107,7</w:t>
            </w:r>
          </w:p>
        </w:tc>
      </w:tr>
      <w:tr w:rsidR="00B94AA6" w:rsidTr="00FA5B76">
        <w:tc>
          <w:tcPr>
            <w:tcW w:w="3471" w:type="dxa"/>
            <w:tcBorders>
              <w:top w:val="nil"/>
              <w:left w:val="single" w:sz="4" w:space="0" w:color="000000"/>
              <w:bottom w:val="nil"/>
              <w:right w:val="nil"/>
            </w:tcBorders>
            <w:hideMark/>
          </w:tcPr>
          <w:p w:rsidR="00B94AA6" w:rsidRDefault="00B94AA6" w:rsidP="00FA5B76">
            <w:r>
              <w:rPr>
                <w:lang w:val="ru-MO"/>
              </w:rPr>
              <w:t xml:space="preserve">  в том числе:</w:t>
            </w:r>
          </w:p>
        </w:tc>
        <w:tc>
          <w:tcPr>
            <w:tcW w:w="1349" w:type="dxa"/>
            <w:tcBorders>
              <w:top w:val="nil"/>
              <w:left w:val="nil"/>
              <w:bottom w:val="nil"/>
              <w:right w:val="nil"/>
            </w:tcBorders>
            <w:vAlign w:val="bottom"/>
          </w:tcPr>
          <w:p w:rsidR="00B94AA6" w:rsidRDefault="00B94AA6" w:rsidP="00FA5B76">
            <w:pPr>
              <w:jc w:val="right"/>
              <w:rPr>
                <w:color w:val="000000"/>
              </w:rPr>
            </w:pPr>
          </w:p>
        </w:tc>
        <w:tc>
          <w:tcPr>
            <w:tcW w:w="1195" w:type="dxa"/>
            <w:tcBorders>
              <w:top w:val="nil"/>
              <w:left w:val="nil"/>
              <w:bottom w:val="nil"/>
              <w:right w:val="nil"/>
            </w:tcBorders>
            <w:vAlign w:val="bottom"/>
          </w:tcPr>
          <w:p w:rsidR="00B94AA6" w:rsidRPr="00460312" w:rsidRDefault="00B94AA6" w:rsidP="00FA5B76">
            <w:pPr>
              <w:jc w:val="right"/>
              <w:rPr>
                <w:color w:val="000000"/>
              </w:rPr>
            </w:pPr>
          </w:p>
        </w:tc>
        <w:tc>
          <w:tcPr>
            <w:tcW w:w="1134" w:type="dxa"/>
            <w:tcBorders>
              <w:top w:val="nil"/>
              <w:left w:val="nil"/>
              <w:bottom w:val="nil"/>
              <w:right w:val="nil"/>
            </w:tcBorders>
            <w:vAlign w:val="bottom"/>
          </w:tcPr>
          <w:p w:rsidR="00B94AA6" w:rsidRDefault="00B94AA6" w:rsidP="00FA5B76">
            <w:pPr>
              <w:jc w:val="right"/>
              <w:rPr>
                <w:color w:val="000000"/>
              </w:rPr>
            </w:pPr>
          </w:p>
        </w:tc>
        <w:tc>
          <w:tcPr>
            <w:tcW w:w="1134" w:type="dxa"/>
            <w:tcBorders>
              <w:top w:val="nil"/>
              <w:left w:val="nil"/>
              <w:bottom w:val="nil"/>
              <w:right w:val="nil"/>
            </w:tcBorders>
            <w:vAlign w:val="bottom"/>
          </w:tcPr>
          <w:p w:rsidR="00B94AA6" w:rsidRDefault="00B94AA6" w:rsidP="00FA5B76">
            <w:pPr>
              <w:jc w:val="right"/>
              <w:rPr>
                <w:color w:val="000000"/>
              </w:rPr>
            </w:pPr>
          </w:p>
        </w:tc>
        <w:tc>
          <w:tcPr>
            <w:tcW w:w="1843" w:type="dxa"/>
            <w:tcBorders>
              <w:top w:val="nil"/>
              <w:left w:val="nil"/>
              <w:bottom w:val="nil"/>
              <w:right w:val="single" w:sz="4" w:space="0" w:color="000000"/>
            </w:tcBorders>
            <w:vAlign w:val="bottom"/>
          </w:tcPr>
          <w:p w:rsidR="00B94AA6" w:rsidRPr="00460312" w:rsidRDefault="00B94AA6" w:rsidP="00FA5B76">
            <w:pPr>
              <w:rPr>
                <w:color w:val="000000"/>
              </w:rPr>
            </w:pPr>
          </w:p>
        </w:tc>
      </w:tr>
      <w:tr w:rsidR="00B94AA6" w:rsidTr="00FA5B76">
        <w:tc>
          <w:tcPr>
            <w:tcW w:w="3471" w:type="dxa"/>
            <w:tcBorders>
              <w:top w:val="nil"/>
              <w:left w:val="single" w:sz="4" w:space="0" w:color="000000"/>
              <w:bottom w:val="nil"/>
              <w:right w:val="nil"/>
            </w:tcBorders>
            <w:hideMark/>
          </w:tcPr>
          <w:p w:rsidR="00B94AA6" w:rsidRDefault="00B94AA6" w:rsidP="00FA5B76">
            <w:pPr>
              <w:rPr>
                <w:lang w:val="ru-MO"/>
              </w:rPr>
            </w:pPr>
            <w:r>
              <w:rPr>
                <w:lang w:val="ru-MO"/>
              </w:rPr>
              <w:t xml:space="preserve">  кредиторская задолженность </w:t>
            </w:r>
          </w:p>
        </w:tc>
        <w:tc>
          <w:tcPr>
            <w:tcW w:w="1349" w:type="dxa"/>
            <w:tcBorders>
              <w:top w:val="nil"/>
              <w:left w:val="nil"/>
              <w:bottom w:val="nil"/>
              <w:right w:val="nil"/>
            </w:tcBorders>
            <w:vAlign w:val="bottom"/>
          </w:tcPr>
          <w:p w:rsidR="00B94AA6" w:rsidRDefault="00B94AA6" w:rsidP="00FA5B76">
            <w:pPr>
              <w:jc w:val="right"/>
              <w:rPr>
                <w:color w:val="000000"/>
              </w:rPr>
            </w:pPr>
            <w:r>
              <w:rPr>
                <w:color w:val="000000"/>
              </w:rPr>
              <w:t>6968,3</w:t>
            </w:r>
          </w:p>
        </w:tc>
        <w:tc>
          <w:tcPr>
            <w:tcW w:w="1195" w:type="dxa"/>
            <w:tcBorders>
              <w:top w:val="nil"/>
              <w:left w:val="nil"/>
              <w:bottom w:val="nil"/>
              <w:right w:val="nil"/>
            </w:tcBorders>
            <w:vAlign w:val="bottom"/>
          </w:tcPr>
          <w:p w:rsidR="00B94AA6" w:rsidRPr="00460312" w:rsidRDefault="00B94AA6" w:rsidP="00FA5B76">
            <w:pPr>
              <w:jc w:val="right"/>
              <w:rPr>
                <w:color w:val="000000"/>
              </w:rPr>
            </w:pPr>
            <w:r>
              <w:rPr>
                <w:color w:val="000000"/>
              </w:rPr>
              <w:t>2,2 р.</w:t>
            </w:r>
          </w:p>
        </w:tc>
        <w:tc>
          <w:tcPr>
            <w:tcW w:w="1134" w:type="dxa"/>
            <w:tcBorders>
              <w:top w:val="nil"/>
              <w:left w:val="nil"/>
              <w:bottom w:val="nil"/>
              <w:right w:val="nil"/>
            </w:tcBorders>
            <w:vAlign w:val="bottom"/>
          </w:tcPr>
          <w:p w:rsidR="00B94AA6" w:rsidRDefault="00B94AA6" w:rsidP="00FA5B76">
            <w:pPr>
              <w:jc w:val="right"/>
              <w:rPr>
                <w:color w:val="000000"/>
              </w:rPr>
            </w:pPr>
            <w:r>
              <w:rPr>
                <w:color w:val="000000"/>
              </w:rPr>
              <w:t>99,7</w:t>
            </w:r>
          </w:p>
        </w:tc>
        <w:tc>
          <w:tcPr>
            <w:tcW w:w="1134" w:type="dxa"/>
            <w:tcBorders>
              <w:top w:val="nil"/>
              <w:left w:val="nil"/>
              <w:bottom w:val="nil"/>
              <w:right w:val="nil"/>
            </w:tcBorders>
            <w:vAlign w:val="bottom"/>
          </w:tcPr>
          <w:p w:rsidR="00B94AA6" w:rsidRDefault="00B94AA6" w:rsidP="00FA5B76">
            <w:pPr>
              <w:jc w:val="right"/>
              <w:rPr>
                <w:color w:val="000000"/>
              </w:rPr>
            </w:pPr>
            <w:r>
              <w:rPr>
                <w:color w:val="000000"/>
              </w:rPr>
              <w:t>72,3</w:t>
            </w:r>
          </w:p>
        </w:tc>
        <w:tc>
          <w:tcPr>
            <w:tcW w:w="1843" w:type="dxa"/>
            <w:tcBorders>
              <w:top w:val="nil"/>
              <w:left w:val="nil"/>
              <w:bottom w:val="nil"/>
              <w:right w:val="single" w:sz="4" w:space="0" w:color="000000"/>
            </w:tcBorders>
            <w:vAlign w:val="bottom"/>
          </w:tcPr>
          <w:p w:rsidR="00B94AA6" w:rsidRPr="00460312" w:rsidRDefault="00B94AA6" w:rsidP="00FA5B76">
            <w:pPr>
              <w:jc w:val="right"/>
              <w:rPr>
                <w:color w:val="000000"/>
              </w:rPr>
            </w:pPr>
            <w:r>
              <w:rPr>
                <w:color w:val="000000"/>
              </w:rPr>
              <w:t>113,3</w:t>
            </w:r>
          </w:p>
        </w:tc>
      </w:tr>
      <w:tr w:rsidR="00B94AA6" w:rsidTr="00FA5B76">
        <w:tc>
          <w:tcPr>
            <w:tcW w:w="3471" w:type="dxa"/>
            <w:tcBorders>
              <w:top w:val="nil"/>
              <w:left w:val="single" w:sz="4" w:space="0" w:color="000000"/>
              <w:bottom w:val="single" w:sz="4" w:space="0" w:color="000000"/>
              <w:right w:val="nil"/>
            </w:tcBorders>
            <w:hideMark/>
          </w:tcPr>
          <w:p w:rsidR="00B94AA6" w:rsidRDefault="00B94AA6" w:rsidP="00FA5B76">
            <w:pPr>
              <w:rPr>
                <w:lang w:val="ru-MO"/>
              </w:rPr>
            </w:pPr>
            <w:r>
              <w:rPr>
                <w:lang w:val="ru-MO"/>
              </w:rPr>
              <w:t xml:space="preserve">  задолженность по кредитам </w:t>
            </w:r>
          </w:p>
          <w:p w:rsidR="00B94AA6" w:rsidRDefault="00B94AA6" w:rsidP="00FA5B76">
            <w:pPr>
              <w:rPr>
                <w:lang w:val="ru-MO"/>
              </w:rPr>
            </w:pPr>
            <w:r>
              <w:rPr>
                <w:lang w:val="ru-MO"/>
              </w:rPr>
              <w:t xml:space="preserve">  </w:t>
            </w:r>
            <w:r w:rsidR="00A61850">
              <w:rPr>
                <w:lang w:val="ru-MO"/>
              </w:rPr>
              <w:t xml:space="preserve"> </w:t>
            </w:r>
            <w:r>
              <w:rPr>
                <w:lang w:val="ru-MO"/>
              </w:rPr>
              <w:t xml:space="preserve"> банков и займам</w:t>
            </w:r>
          </w:p>
        </w:tc>
        <w:tc>
          <w:tcPr>
            <w:tcW w:w="1349" w:type="dxa"/>
            <w:tcBorders>
              <w:top w:val="nil"/>
              <w:left w:val="nil"/>
              <w:bottom w:val="single" w:sz="4" w:space="0" w:color="000000"/>
              <w:right w:val="nil"/>
            </w:tcBorders>
            <w:vAlign w:val="bottom"/>
          </w:tcPr>
          <w:p w:rsidR="00B94AA6" w:rsidRDefault="00B94AA6" w:rsidP="00FA5B76">
            <w:pPr>
              <w:jc w:val="right"/>
              <w:rPr>
                <w:color w:val="000000"/>
              </w:rPr>
            </w:pPr>
            <w:r>
              <w:rPr>
                <w:color w:val="000000"/>
              </w:rPr>
              <w:t>2674,2</w:t>
            </w:r>
          </w:p>
        </w:tc>
        <w:tc>
          <w:tcPr>
            <w:tcW w:w="1195" w:type="dxa"/>
            <w:tcBorders>
              <w:top w:val="nil"/>
              <w:left w:val="nil"/>
              <w:bottom w:val="single" w:sz="4" w:space="0" w:color="000000"/>
              <w:right w:val="nil"/>
            </w:tcBorders>
            <w:vAlign w:val="bottom"/>
          </w:tcPr>
          <w:p w:rsidR="00B94AA6" w:rsidRDefault="00B94AA6" w:rsidP="00FA5B76">
            <w:pPr>
              <w:jc w:val="right"/>
              <w:rPr>
                <w:color w:val="000000"/>
              </w:rPr>
            </w:pPr>
            <w:r>
              <w:rPr>
                <w:color w:val="000000"/>
              </w:rPr>
              <w:t>130,2</w:t>
            </w:r>
          </w:p>
        </w:tc>
        <w:tc>
          <w:tcPr>
            <w:tcW w:w="1134" w:type="dxa"/>
            <w:tcBorders>
              <w:top w:val="nil"/>
              <w:left w:val="nil"/>
              <w:bottom w:val="single" w:sz="4" w:space="0" w:color="000000"/>
              <w:right w:val="nil"/>
            </w:tcBorders>
            <w:vAlign w:val="bottom"/>
          </w:tcPr>
          <w:p w:rsidR="00B94AA6" w:rsidRDefault="00B94AA6" w:rsidP="00FA5B76">
            <w:pPr>
              <w:jc w:val="right"/>
              <w:rPr>
                <w:color w:val="000000"/>
              </w:rPr>
            </w:pPr>
            <w:r>
              <w:rPr>
                <w:color w:val="000000"/>
              </w:rPr>
              <w:t>99,6</w:t>
            </w:r>
          </w:p>
        </w:tc>
        <w:tc>
          <w:tcPr>
            <w:tcW w:w="1134" w:type="dxa"/>
            <w:tcBorders>
              <w:top w:val="nil"/>
              <w:left w:val="nil"/>
              <w:bottom w:val="single" w:sz="4" w:space="0" w:color="000000"/>
              <w:right w:val="nil"/>
            </w:tcBorders>
            <w:vAlign w:val="bottom"/>
          </w:tcPr>
          <w:p w:rsidR="00B94AA6" w:rsidRDefault="00B94AA6" w:rsidP="00FA5B76">
            <w:pPr>
              <w:jc w:val="right"/>
              <w:rPr>
                <w:color w:val="000000"/>
              </w:rPr>
            </w:pPr>
            <w:r>
              <w:rPr>
                <w:color w:val="000000"/>
              </w:rPr>
              <w:t>27,7</w:t>
            </w:r>
          </w:p>
        </w:tc>
        <w:tc>
          <w:tcPr>
            <w:tcW w:w="1843" w:type="dxa"/>
            <w:tcBorders>
              <w:top w:val="nil"/>
              <w:left w:val="nil"/>
              <w:bottom w:val="single" w:sz="4" w:space="0" w:color="000000"/>
              <w:right w:val="single" w:sz="4" w:space="0" w:color="000000"/>
            </w:tcBorders>
            <w:vAlign w:val="bottom"/>
          </w:tcPr>
          <w:p w:rsidR="00B94AA6" w:rsidRDefault="00B94AA6" w:rsidP="00FA5B76">
            <w:pPr>
              <w:jc w:val="right"/>
              <w:rPr>
                <w:color w:val="000000"/>
              </w:rPr>
            </w:pPr>
            <w:r>
              <w:rPr>
                <w:color w:val="000000"/>
              </w:rPr>
              <w:t>100,0</w:t>
            </w:r>
          </w:p>
        </w:tc>
      </w:tr>
    </w:tbl>
    <w:p w:rsidR="00B94AA6" w:rsidRDefault="00B94AA6" w:rsidP="00B94AA6">
      <w:pPr>
        <w:spacing w:line="300" w:lineRule="exact"/>
        <w:ind w:firstLine="709"/>
        <w:jc w:val="both"/>
        <w:rPr>
          <w:b/>
        </w:rPr>
      </w:pPr>
    </w:p>
    <w:p w:rsidR="00B94AA6" w:rsidRDefault="00B94AA6" w:rsidP="00B94AA6">
      <w:pPr>
        <w:spacing w:line="300" w:lineRule="exact"/>
        <w:ind w:firstLine="709"/>
        <w:jc w:val="both"/>
      </w:pPr>
      <w:r>
        <w:rPr>
          <w:b/>
        </w:rPr>
        <w:t>Просроченная кредиторская задолженность</w:t>
      </w:r>
      <w:r>
        <w:t xml:space="preserve"> на конец сентября 2018 г. составила </w:t>
      </w:r>
      <w:r>
        <w:br/>
        <w:t xml:space="preserve">6968,3 </w:t>
      </w:r>
      <w:proofErr w:type="gramStart"/>
      <w:r>
        <w:t>млн</w:t>
      </w:r>
      <w:proofErr w:type="gramEnd"/>
      <w:r>
        <w:t xml:space="preserve"> рублей, или 17,8% общей суммы кредиторской задолженности </w:t>
      </w:r>
      <w:r>
        <w:rPr>
          <w:lang w:val="ru-MO"/>
        </w:rPr>
        <w:t xml:space="preserve">(на конец </w:t>
      </w:r>
      <w:r>
        <w:rPr>
          <w:lang w:val="ru-MO"/>
        </w:rPr>
        <w:br/>
        <w:t>сентября 2017 г. – 8,9%, на конец августа 2018 г. – 17,7%)</w:t>
      </w:r>
      <w:r>
        <w:t>.</w:t>
      </w:r>
    </w:p>
    <w:p w:rsidR="00B94AA6" w:rsidRDefault="00B94AA6" w:rsidP="00B94AA6">
      <w:pPr>
        <w:jc w:val="center"/>
        <w:rPr>
          <w:rFonts w:ascii="Arial" w:hAnsi="Arial" w:cs="Arial"/>
          <w:b/>
        </w:rPr>
      </w:pPr>
    </w:p>
    <w:p w:rsidR="00B94AA6" w:rsidRDefault="00B94AA6" w:rsidP="00B94AA6">
      <w:pPr>
        <w:jc w:val="center"/>
        <w:rPr>
          <w:rFonts w:ascii="Arial" w:hAnsi="Arial" w:cs="Arial"/>
          <w:b/>
        </w:rPr>
      </w:pPr>
    </w:p>
    <w:p w:rsidR="00B94AA6" w:rsidRDefault="00B94AA6" w:rsidP="00B94AA6">
      <w:pPr>
        <w:jc w:val="center"/>
        <w:rPr>
          <w:rFonts w:ascii="Arial" w:hAnsi="Arial" w:cs="Arial"/>
          <w:b/>
        </w:rPr>
      </w:pPr>
    </w:p>
    <w:p w:rsidR="00B94AA6" w:rsidRDefault="00B94AA6" w:rsidP="00B94AA6">
      <w:pPr>
        <w:jc w:val="center"/>
        <w:rPr>
          <w:rFonts w:ascii="Arial" w:hAnsi="Arial" w:cs="Arial"/>
          <w:b/>
        </w:rPr>
      </w:pPr>
    </w:p>
    <w:p w:rsidR="00B94AA6" w:rsidRDefault="00B94AA6" w:rsidP="00B94AA6">
      <w:pPr>
        <w:jc w:val="center"/>
        <w:rPr>
          <w:rFonts w:ascii="Arial" w:hAnsi="Arial" w:cs="Arial"/>
          <w:b/>
        </w:rPr>
      </w:pPr>
    </w:p>
    <w:p w:rsidR="00B94AA6" w:rsidRDefault="00B94AA6" w:rsidP="00B94AA6">
      <w:pPr>
        <w:jc w:val="center"/>
        <w:rPr>
          <w:rFonts w:ascii="Arial" w:hAnsi="Arial" w:cs="Arial"/>
          <w:b/>
        </w:rPr>
      </w:pPr>
      <w:r>
        <w:rPr>
          <w:rFonts w:ascii="Arial" w:hAnsi="Arial" w:cs="Arial"/>
          <w:b/>
        </w:rPr>
        <w:lastRenderedPageBreak/>
        <w:t xml:space="preserve">Динамика просроченной кредиторской задолженности организаций </w:t>
      </w:r>
    </w:p>
    <w:p w:rsidR="00B94AA6" w:rsidRDefault="00B94AA6" w:rsidP="00B94AA6">
      <w:pPr>
        <w:jc w:val="center"/>
        <w:rPr>
          <w:rFonts w:ascii="Arial" w:hAnsi="Arial" w:cs="Arial"/>
        </w:rPr>
      </w:pPr>
      <w:r>
        <w:rPr>
          <w:rFonts w:ascii="Arial" w:hAnsi="Arial" w:cs="Arial"/>
        </w:rPr>
        <w:t>(на конец месяца; миллионов рублей)</w:t>
      </w:r>
    </w:p>
    <w:p w:rsidR="00B94AA6" w:rsidRDefault="00B94AA6" w:rsidP="00B94AA6">
      <w:pPr>
        <w:jc w:val="cente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9"/>
        <w:gridCol w:w="1843"/>
        <w:gridCol w:w="1843"/>
        <w:gridCol w:w="2126"/>
        <w:gridCol w:w="2834"/>
      </w:tblGrid>
      <w:tr w:rsidR="00B94AA6" w:rsidTr="00FA5B76">
        <w:trPr>
          <w:tblHeader/>
        </w:trPr>
        <w:tc>
          <w:tcPr>
            <w:tcW w:w="1419" w:type="dxa"/>
            <w:vMerge w:val="restart"/>
            <w:tcBorders>
              <w:top w:val="single" w:sz="4" w:space="0" w:color="auto"/>
              <w:left w:val="single" w:sz="4" w:space="0" w:color="auto"/>
              <w:bottom w:val="single" w:sz="4" w:space="0" w:color="auto"/>
              <w:right w:val="single" w:sz="4" w:space="0" w:color="auto"/>
            </w:tcBorders>
          </w:tcPr>
          <w:p w:rsidR="00B94AA6" w:rsidRDefault="00B94AA6" w:rsidP="00FA5B76">
            <w:pPr>
              <w:spacing w:line="260" w:lineRule="exact"/>
              <w:jc w:val="cente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60" w:lineRule="exact"/>
              <w:jc w:val="center"/>
            </w:pPr>
            <w:r>
              <w:t>Просроченная кредиторская задолженность</w:t>
            </w:r>
          </w:p>
        </w:tc>
        <w:tc>
          <w:tcPr>
            <w:tcW w:w="6803" w:type="dxa"/>
            <w:gridSpan w:val="3"/>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60" w:lineRule="exact"/>
              <w:jc w:val="center"/>
            </w:pPr>
            <w:r>
              <w:t>из нее</w:t>
            </w:r>
          </w:p>
        </w:tc>
      </w:tr>
      <w:tr w:rsidR="00B94AA6" w:rsidTr="00FA5B76">
        <w:trPr>
          <w:trHeight w:val="83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tc>
        <w:tc>
          <w:tcPr>
            <w:tcW w:w="0" w:type="auto"/>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tc>
        <w:tc>
          <w:tcPr>
            <w:tcW w:w="1843"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60" w:lineRule="exact"/>
              <w:jc w:val="center"/>
            </w:pPr>
            <w:r>
              <w:t>поставщикам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60" w:lineRule="exact"/>
              <w:jc w:val="center"/>
            </w:pPr>
            <w:r>
              <w:t xml:space="preserve">по платежам </w:t>
            </w:r>
            <w:r>
              <w:br/>
              <w:t>в бюджет</w:t>
            </w:r>
          </w:p>
        </w:tc>
        <w:tc>
          <w:tcPr>
            <w:tcW w:w="2834"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60" w:lineRule="exact"/>
              <w:jc w:val="center"/>
            </w:pPr>
            <w:r>
              <w:t xml:space="preserve">по платежам </w:t>
            </w:r>
          </w:p>
          <w:p w:rsidR="00B94AA6" w:rsidRDefault="00B94AA6" w:rsidP="00FA5B76">
            <w:pPr>
              <w:spacing w:line="260" w:lineRule="exact"/>
              <w:jc w:val="center"/>
            </w:pPr>
            <w:r>
              <w:t xml:space="preserve">в государственные </w:t>
            </w:r>
          </w:p>
          <w:p w:rsidR="00B94AA6" w:rsidRDefault="00B94AA6" w:rsidP="00FA5B76">
            <w:pPr>
              <w:spacing w:line="260" w:lineRule="exact"/>
              <w:jc w:val="center"/>
            </w:pPr>
            <w:r>
              <w:t xml:space="preserve">внебюджетные </w:t>
            </w:r>
          </w:p>
          <w:p w:rsidR="00B94AA6" w:rsidRDefault="00B94AA6" w:rsidP="00FA5B76">
            <w:pPr>
              <w:spacing w:line="260" w:lineRule="exact"/>
              <w:jc w:val="center"/>
            </w:pPr>
            <w:r>
              <w:t>фонды</w:t>
            </w:r>
          </w:p>
        </w:tc>
      </w:tr>
      <w:tr w:rsidR="00B94AA6" w:rsidTr="00FA5B76">
        <w:tc>
          <w:tcPr>
            <w:tcW w:w="1419" w:type="dxa"/>
            <w:tcBorders>
              <w:top w:val="nil"/>
              <w:left w:val="single" w:sz="4" w:space="0" w:color="auto"/>
              <w:bottom w:val="nil"/>
              <w:right w:val="nil"/>
            </w:tcBorders>
            <w:hideMark/>
          </w:tcPr>
          <w:p w:rsidR="00B94AA6" w:rsidRDefault="00B94AA6" w:rsidP="00FA5B76">
            <w:pPr>
              <w:rPr>
                <w:b/>
              </w:rPr>
            </w:pPr>
            <w:r>
              <w:rPr>
                <w:b/>
              </w:rPr>
              <w:t>2017 г.</w:t>
            </w:r>
          </w:p>
        </w:tc>
        <w:tc>
          <w:tcPr>
            <w:tcW w:w="1843" w:type="dxa"/>
            <w:tcBorders>
              <w:top w:val="nil"/>
              <w:left w:val="nil"/>
              <w:bottom w:val="nil"/>
              <w:right w:val="nil"/>
            </w:tcBorders>
            <w:vAlign w:val="bottom"/>
          </w:tcPr>
          <w:p w:rsidR="00B94AA6" w:rsidRDefault="00B94AA6" w:rsidP="00FA5B76">
            <w:pPr>
              <w:jc w:val="right"/>
              <w:rPr>
                <w:b/>
              </w:rPr>
            </w:pPr>
          </w:p>
        </w:tc>
        <w:tc>
          <w:tcPr>
            <w:tcW w:w="1843" w:type="dxa"/>
            <w:tcBorders>
              <w:top w:val="nil"/>
              <w:left w:val="nil"/>
              <w:bottom w:val="nil"/>
              <w:right w:val="nil"/>
            </w:tcBorders>
            <w:vAlign w:val="bottom"/>
          </w:tcPr>
          <w:p w:rsidR="00B94AA6" w:rsidRDefault="00B94AA6" w:rsidP="00FA5B76">
            <w:pPr>
              <w:jc w:val="right"/>
              <w:rPr>
                <w:b/>
              </w:rPr>
            </w:pPr>
          </w:p>
        </w:tc>
        <w:tc>
          <w:tcPr>
            <w:tcW w:w="2126" w:type="dxa"/>
            <w:tcBorders>
              <w:top w:val="nil"/>
              <w:left w:val="nil"/>
              <w:bottom w:val="nil"/>
              <w:right w:val="nil"/>
            </w:tcBorders>
            <w:vAlign w:val="bottom"/>
          </w:tcPr>
          <w:p w:rsidR="00B94AA6" w:rsidRDefault="00B94AA6" w:rsidP="00FA5B76">
            <w:pPr>
              <w:jc w:val="right"/>
              <w:rPr>
                <w:b/>
              </w:rPr>
            </w:pPr>
          </w:p>
        </w:tc>
        <w:tc>
          <w:tcPr>
            <w:tcW w:w="2834" w:type="dxa"/>
            <w:tcBorders>
              <w:top w:val="nil"/>
              <w:left w:val="nil"/>
              <w:bottom w:val="nil"/>
              <w:right w:val="single" w:sz="4" w:space="0" w:color="auto"/>
            </w:tcBorders>
            <w:vAlign w:val="bottom"/>
          </w:tcPr>
          <w:p w:rsidR="00B94AA6" w:rsidRDefault="00B94AA6" w:rsidP="00FA5B76">
            <w:pPr>
              <w:jc w:val="right"/>
              <w:rPr>
                <w:b/>
              </w:rPr>
            </w:pPr>
          </w:p>
        </w:tc>
      </w:tr>
      <w:tr w:rsidR="00B94AA6" w:rsidTr="00FA5B76">
        <w:tc>
          <w:tcPr>
            <w:tcW w:w="1419" w:type="dxa"/>
            <w:tcBorders>
              <w:top w:val="nil"/>
              <w:left w:val="single" w:sz="4" w:space="0" w:color="auto"/>
              <w:bottom w:val="nil"/>
              <w:right w:val="nil"/>
            </w:tcBorders>
            <w:hideMark/>
          </w:tcPr>
          <w:p w:rsidR="00B94AA6" w:rsidRDefault="00B94AA6" w:rsidP="00FA5B76">
            <w:r>
              <w:t>январь</w:t>
            </w:r>
          </w:p>
        </w:tc>
        <w:tc>
          <w:tcPr>
            <w:tcW w:w="1843" w:type="dxa"/>
            <w:tcBorders>
              <w:top w:val="nil"/>
              <w:left w:val="nil"/>
              <w:bottom w:val="nil"/>
              <w:right w:val="nil"/>
            </w:tcBorders>
            <w:vAlign w:val="bottom"/>
            <w:hideMark/>
          </w:tcPr>
          <w:p w:rsidR="00B94AA6" w:rsidRDefault="00B94AA6" w:rsidP="00FA5B76">
            <w:pPr>
              <w:jc w:val="right"/>
            </w:pPr>
            <w:r>
              <w:t>2256,9</w:t>
            </w:r>
          </w:p>
        </w:tc>
        <w:tc>
          <w:tcPr>
            <w:tcW w:w="1843" w:type="dxa"/>
            <w:tcBorders>
              <w:top w:val="nil"/>
              <w:left w:val="nil"/>
              <w:bottom w:val="nil"/>
              <w:right w:val="nil"/>
            </w:tcBorders>
            <w:vAlign w:val="bottom"/>
            <w:hideMark/>
          </w:tcPr>
          <w:p w:rsidR="00B94AA6" w:rsidRDefault="00B94AA6" w:rsidP="00FA5B76">
            <w:pPr>
              <w:jc w:val="right"/>
            </w:pPr>
            <w:r>
              <w:t>1129,1</w:t>
            </w:r>
          </w:p>
        </w:tc>
        <w:tc>
          <w:tcPr>
            <w:tcW w:w="2126" w:type="dxa"/>
            <w:tcBorders>
              <w:top w:val="nil"/>
              <w:left w:val="nil"/>
              <w:bottom w:val="nil"/>
              <w:right w:val="nil"/>
            </w:tcBorders>
            <w:vAlign w:val="bottom"/>
            <w:hideMark/>
          </w:tcPr>
          <w:p w:rsidR="00B94AA6" w:rsidRDefault="00B94AA6" w:rsidP="00FA5B76">
            <w:pPr>
              <w:jc w:val="right"/>
            </w:pPr>
            <w:r>
              <w:t>300,4</w:t>
            </w:r>
          </w:p>
        </w:tc>
        <w:tc>
          <w:tcPr>
            <w:tcW w:w="2834" w:type="dxa"/>
            <w:tcBorders>
              <w:top w:val="nil"/>
              <w:left w:val="nil"/>
              <w:bottom w:val="nil"/>
              <w:right w:val="single" w:sz="4" w:space="0" w:color="auto"/>
            </w:tcBorders>
            <w:vAlign w:val="bottom"/>
            <w:hideMark/>
          </w:tcPr>
          <w:p w:rsidR="00B94AA6" w:rsidRDefault="00B94AA6" w:rsidP="00FA5B76">
            <w:pPr>
              <w:jc w:val="right"/>
            </w:pPr>
            <w:r>
              <w:t>276,7</w:t>
            </w:r>
          </w:p>
        </w:tc>
      </w:tr>
      <w:tr w:rsidR="00B94AA6" w:rsidTr="00FA5B76">
        <w:tc>
          <w:tcPr>
            <w:tcW w:w="1419" w:type="dxa"/>
            <w:tcBorders>
              <w:top w:val="nil"/>
              <w:left w:val="single" w:sz="4" w:space="0" w:color="auto"/>
              <w:bottom w:val="nil"/>
              <w:right w:val="nil"/>
            </w:tcBorders>
            <w:hideMark/>
          </w:tcPr>
          <w:p w:rsidR="00B94AA6" w:rsidRDefault="00B94AA6" w:rsidP="00FA5B76">
            <w:r>
              <w:t>февраль</w:t>
            </w:r>
          </w:p>
        </w:tc>
        <w:tc>
          <w:tcPr>
            <w:tcW w:w="1843" w:type="dxa"/>
            <w:tcBorders>
              <w:top w:val="nil"/>
              <w:left w:val="nil"/>
              <w:bottom w:val="nil"/>
              <w:right w:val="nil"/>
            </w:tcBorders>
            <w:vAlign w:val="bottom"/>
            <w:hideMark/>
          </w:tcPr>
          <w:p w:rsidR="00B94AA6" w:rsidRDefault="00B94AA6" w:rsidP="00FA5B76">
            <w:pPr>
              <w:jc w:val="right"/>
            </w:pPr>
            <w:r>
              <w:t>2366,0</w:t>
            </w:r>
          </w:p>
        </w:tc>
        <w:tc>
          <w:tcPr>
            <w:tcW w:w="1843" w:type="dxa"/>
            <w:tcBorders>
              <w:top w:val="nil"/>
              <w:left w:val="nil"/>
              <w:bottom w:val="nil"/>
              <w:right w:val="nil"/>
            </w:tcBorders>
            <w:vAlign w:val="bottom"/>
            <w:hideMark/>
          </w:tcPr>
          <w:p w:rsidR="00B94AA6" w:rsidRDefault="00B94AA6" w:rsidP="00FA5B76">
            <w:pPr>
              <w:jc w:val="right"/>
            </w:pPr>
            <w:r>
              <w:t>1215,1</w:t>
            </w:r>
          </w:p>
        </w:tc>
        <w:tc>
          <w:tcPr>
            <w:tcW w:w="2126" w:type="dxa"/>
            <w:tcBorders>
              <w:top w:val="nil"/>
              <w:left w:val="nil"/>
              <w:bottom w:val="nil"/>
              <w:right w:val="nil"/>
            </w:tcBorders>
            <w:vAlign w:val="bottom"/>
            <w:hideMark/>
          </w:tcPr>
          <w:p w:rsidR="00B94AA6" w:rsidRDefault="00B94AA6" w:rsidP="00FA5B76">
            <w:pPr>
              <w:jc w:val="right"/>
            </w:pPr>
            <w:r>
              <w:t>298,0</w:t>
            </w:r>
          </w:p>
        </w:tc>
        <w:tc>
          <w:tcPr>
            <w:tcW w:w="2834" w:type="dxa"/>
            <w:tcBorders>
              <w:top w:val="nil"/>
              <w:left w:val="nil"/>
              <w:bottom w:val="nil"/>
              <w:right w:val="single" w:sz="4" w:space="0" w:color="auto"/>
            </w:tcBorders>
            <w:vAlign w:val="bottom"/>
            <w:hideMark/>
          </w:tcPr>
          <w:p w:rsidR="00B94AA6" w:rsidRDefault="00B94AA6" w:rsidP="00FA5B76">
            <w:pPr>
              <w:jc w:val="right"/>
            </w:pPr>
            <w:r>
              <w:t>285,0</w:t>
            </w:r>
          </w:p>
        </w:tc>
      </w:tr>
      <w:tr w:rsidR="00B94AA6" w:rsidTr="00FA5B76">
        <w:tc>
          <w:tcPr>
            <w:tcW w:w="1419" w:type="dxa"/>
            <w:tcBorders>
              <w:top w:val="nil"/>
              <w:left w:val="single" w:sz="4" w:space="0" w:color="auto"/>
              <w:bottom w:val="nil"/>
              <w:right w:val="nil"/>
            </w:tcBorders>
            <w:hideMark/>
          </w:tcPr>
          <w:p w:rsidR="00B94AA6" w:rsidRDefault="00B94AA6" w:rsidP="00FA5B76">
            <w:r>
              <w:t>март</w:t>
            </w:r>
          </w:p>
        </w:tc>
        <w:tc>
          <w:tcPr>
            <w:tcW w:w="1843" w:type="dxa"/>
            <w:tcBorders>
              <w:top w:val="nil"/>
              <w:left w:val="nil"/>
              <w:bottom w:val="nil"/>
              <w:right w:val="nil"/>
            </w:tcBorders>
            <w:vAlign w:val="bottom"/>
            <w:hideMark/>
          </w:tcPr>
          <w:p w:rsidR="00B94AA6" w:rsidRDefault="00B94AA6" w:rsidP="00FA5B76">
            <w:pPr>
              <w:jc w:val="right"/>
            </w:pPr>
            <w:r>
              <w:t>2437,0</w:t>
            </w:r>
          </w:p>
        </w:tc>
        <w:tc>
          <w:tcPr>
            <w:tcW w:w="1843" w:type="dxa"/>
            <w:tcBorders>
              <w:top w:val="nil"/>
              <w:left w:val="nil"/>
              <w:bottom w:val="nil"/>
              <w:right w:val="nil"/>
            </w:tcBorders>
            <w:vAlign w:val="bottom"/>
            <w:hideMark/>
          </w:tcPr>
          <w:p w:rsidR="00B94AA6" w:rsidRDefault="00B94AA6" w:rsidP="00FA5B76">
            <w:pPr>
              <w:jc w:val="right"/>
            </w:pPr>
            <w:r>
              <w:t>1314,6</w:t>
            </w:r>
          </w:p>
        </w:tc>
        <w:tc>
          <w:tcPr>
            <w:tcW w:w="2126" w:type="dxa"/>
            <w:tcBorders>
              <w:top w:val="nil"/>
              <w:left w:val="nil"/>
              <w:bottom w:val="nil"/>
              <w:right w:val="nil"/>
            </w:tcBorders>
            <w:vAlign w:val="bottom"/>
            <w:hideMark/>
          </w:tcPr>
          <w:p w:rsidR="00B94AA6" w:rsidRDefault="00B94AA6" w:rsidP="00FA5B76">
            <w:pPr>
              <w:jc w:val="right"/>
            </w:pPr>
            <w:r>
              <w:t>304,5</w:t>
            </w:r>
          </w:p>
        </w:tc>
        <w:tc>
          <w:tcPr>
            <w:tcW w:w="2834" w:type="dxa"/>
            <w:tcBorders>
              <w:top w:val="nil"/>
              <w:left w:val="nil"/>
              <w:bottom w:val="nil"/>
              <w:right w:val="single" w:sz="4" w:space="0" w:color="auto"/>
            </w:tcBorders>
            <w:vAlign w:val="bottom"/>
            <w:hideMark/>
          </w:tcPr>
          <w:p w:rsidR="00B94AA6" w:rsidRDefault="00B94AA6" w:rsidP="00FA5B76">
            <w:pPr>
              <w:jc w:val="right"/>
            </w:pPr>
            <w:r>
              <w:t>283,0</w:t>
            </w:r>
          </w:p>
        </w:tc>
      </w:tr>
      <w:tr w:rsidR="00B94AA6" w:rsidTr="00FA5B76">
        <w:tc>
          <w:tcPr>
            <w:tcW w:w="1419" w:type="dxa"/>
            <w:tcBorders>
              <w:top w:val="nil"/>
              <w:left w:val="single" w:sz="4" w:space="0" w:color="auto"/>
              <w:bottom w:val="nil"/>
              <w:right w:val="nil"/>
            </w:tcBorders>
            <w:hideMark/>
          </w:tcPr>
          <w:p w:rsidR="00B94AA6" w:rsidRDefault="00B94AA6" w:rsidP="00FA5B76">
            <w:r>
              <w:t>апрель</w:t>
            </w:r>
          </w:p>
        </w:tc>
        <w:tc>
          <w:tcPr>
            <w:tcW w:w="1843" w:type="dxa"/>
            <w:tcBorders>
              <w:top w:val="nil"/>
              <w:left w:val="nil"/>
              <w:bottom w:val="nil"/>
              <w:right w:val="nil"/>
            </w:tcBorders>
            <w:vAlign w:val="bottom"/>
            <w:hideMark/>
          </w:tcPr>
          <w:p w:rsidR="00B94AA6" w:rsidRDefault="00B94AA6" w:rsidP="00FA5B76">
            <w:pPr>
              <w:jc w:val="right"/>
            </w:pPr>
            <w:r>
              <w:t>2408,1</w:t>
            </w:r>
          </w:p>
        </w:tc>
        <w:tc>
          <w:tcPr>
            <w:tcW w:w="1843" w:type="dxa"/>
            <w:tcBorders>
              <w:top w:val="nil"/>
              <w:left w:val="nil"/>
              <w:bottom w:val="nil"/>
              <w:right w:val="nil"/>
            </w:tcBorders>
            <w:vAlign w:val="bottom"/>
            <w:hideMark/>
          </w:tcPr>
          <w:p w:rsidR="00B94AA6" w:rsidRDefault="00B94AA6" w:rsidP="00FA5B76">
            <w:pPr>
              <w:jc w:val="right"/>
            </w:pPr>
            <w:r>
              <w:t>1331,2</w:t>
            </w:r>
          </w:p>
        </w:tc>
        <w:tc>
          <w:tcPr>
            <w:tcW w:w="2126" w:type="dxa"/>
            <w:tcBorders>
              <w:top w:val="nil"/>
              <w:left w:val="nil"/>
              <w:bottom w:val="nil"/>
              <w:right w:val="nil"/>
            </w:tcBorders>
            <w:vAlign w:val="bottom"/>
            <w:hideMark/>
          </w:tcPr>
          <w:p w:rsidR="00B94AA6" w:rsidRDefault="00B94AA6" w:rsidP="00FA5B76">
            <w:pPr>
              <w:jc w:val="right"/>
            </w:pPr>
            <w:r>
              <w:t>315,6</w:t>
            </w:r>
          </w:p>
        </w:tc>
        <w:tc>
          <w:tcPr>
            <w:tcW w:w="2834" w:type="dxa"/>
            <w:tcBorders>
              <w:top w:val="nil"/>
              <w:left w:val="nil"/>
              <w:bottom w:val="nil"/>
              <w:right w:val="single" w:sz="4" w:space="0" w:color="auto"/>
            </w:tcBorders>
            <w:vAlign w:val="bottom"/>
            <w:hideMark/>
          </w:tcPr>
          <w:p w:rsidR="00B94AA6" w:rsidRDefault="00B94AA6" w:rsidP="00FA5B76">
            <w:pPr>
              <w:jc w:val="right"/>
            </w:pPr>
            <w:r>
              <w:t>281,5</w:t>
            </w:r>
          </w:p>
        </w:tc>
      </w:tr>
      <w:tr w:rsidR="00B94AA6" w:rsidTr="00FA5B76">
        <w:tc>
          <w:tcPr>
            <w:tcW w:w="1419" w:type="dxa"/>
            <w:tcBorders>
              <w:top w:val="nil"/>
              <w:left w:val="single" w:sz="4" w:space="0" w:color="auto"/>
              <w:bottom w:val="nil"/>
              <w:right w:val="nil"/>
            </w:tcBorders>
            <w:hideMark/>
          </w:tcPr>
          <w:p w:rsidR="00B94AA6" w:rsidRDefault="00B94AA6" w:rsidP="00FA5B76">
            <w:r>
              <w:t>май</w:t>
            </w:r>
          </w:p>
        </w:tc>
        <w:tc>
          <w:tcPr>
            <w:tcW w:w="1843" w:type="dxa"/>
            <w:tcBorders>
              <w:top w:val="nil"/>
              <w:left w:val="nil"/>
              <w:bottom w:val="nil"/>
              <w:right w:val="nil"/>
            </w:tcBorders>
            <w:vAlign w:val="bottom"/>
            <w:hideMark/>
          </w:tcPr>
          <w:p w:rsidR="00B94AA6" w:rsidRDefault="00B94AA6" w:rsidP="00FA5B76">
            <w:pPr>
              <w:jc w:val="right"/>
            </w:pPr>
            <w:r>
              <w:t>3128,6</w:t>
            </w:r>
          </w:p>
        </w:tc>
        <w:tc>
          <w:tcPr>
            <w:tcW w:w="1843" w:type="dxa"/>
            <w:tcBorders>
              <w:top w:val="nil"/>
              <w:left w:val="nil"/>
              <w:bottom w:val="nil"/>
              <w:right w:val="nil"/>
            </w:tcBorders>
            <w:vAlign w:val="bottom"/>
            <w:hideMark/>
          </w:tcPr>
          <w:p w:rsidR="00B94AA6" w:rsidRDefault="00B94AA6" w:rsidP="00FA5B76">
            <w:pPr>
              <w:jc w:val="right"/>
            </w:pPr>
            <w:r>
              <w:t>1361,9</w:t>
            </w:r>
          </w:p>
        </w:tc>
        <w:tc>
          <w:tcPr>
            <w:tcW w:w="2126" w:type="dxa"/>
            <w:tcBorders>
              <w:top w:val="nil"/>
              <w:left w:val="nil"/>
              <w:bottom w:val="nil"/>
              <w:right w:val="nil"/>
            </w:tcBorders>
            <w:vAlign w:val="bottom"/>
            <w:hideMark/>
          </w:tcPr>
          <w:p w:rsidR="00B94AA6" w:rsidRDefault="00B94AA6" w:rsidP="00FA5B76">
            <w:pPr>
              <w:jc w:val="right"/>
            </w:pPr>
            <w:r>
              <w:t>253,1</w:t>
            </w:r>
          </w:p>
        </w:tc>
        <w:tc>
          <w:tcPr>
            <w:tcW w:w="2834" w:type="dxa"/>
            <w:tcBorders>
              <w:top w:val="nil"/>
              <w:left w:val="nil"/>
              <w:bottom w:val="nil"/>
              <w:right w:val="single" w:sz="4" w:space="0" w:color="auto"/>
            </w:tcBorders>
            <w:vAlign w:val="bottom"/>
            <w:hideMark/>
          </w:tcPr>
          <w:p w:rsidR="00B94AA6" w:rsidRDefault="00B94AA6" w:rsidP="00FA5B76">
            <w:pPr>
              <w:jc w:val="right"/>
            </w:pPr>
            <w:r>
              <w:t>259,3</w:t>
            </w:r>
          </w:p>
        </w:tc>
      </w:tr>
      <w:tr w:rsidR="00B94AA6" w:rsidTr="00FA5B76">
        <w:tc>
          <w:tcPr>
            <w:tcW w:w="1419" w:type="dxa"/>
            <w:tcBorders>
              <w:top w:val="nil"/>
              <w:left w:val="single" w:sz="4" w:space="0" w:color="auto"/>
              <w:bottom w:val="nil"/>
              <w:right w:val="nil"/>
            </w:tcBorders>
            <w:hideMark/>
          </w:tcPr>
          <w:p w:rsidR="00B94AA6" w:rsidRDefault="00B94AA6" w:rsidP="00FA5B76">
            <w:r>
              <w:t>июль</w:t>
            </w:r>
          </w:p>
        </w:tc>
        <w:tc>
          <w:tcPr>
            <w:tcW w:w="1843" w:type="dxa"/>
            <w:tcBorders>
              <w:top w:val="nil"/>
              <w:left w:val="nil"/>
              <w:bottom w:val="nil"/>
              <w:right w:val="nil"/>
            </w:tcBorders>
            <w:vAlign w:val="bottom"/>
            <w:hideMark/>
          </w:tcPr>
          <w:p w:rsidR="00B94AA6" w:rsidRDefault="00B94AA6" w:rsidP="00FA5B76">
            <w:pPr>
              <w:jc w:val="right"/>
            </w:pPr>
            <w:r>
              <w:t>2989,2</w:t>
            </w:r>
          </w:p>
        </w:tc>
        <w:tc>
          <w:tcPr>
            <w:tcW w:w="1843" w:type="dxa"/>
            <w:tcBorders>
              <w:top w:val="nil"/>
              <w:left w:val="nil"/>
              <w:bottom w:val="nil"/>
              <w:right w:val="nil"/>
            </w:tcBorders>
            <w:vAlign w:val="bottom"/>
            <w:hideMark/>
          </w:tcPr>
          <w:p w:rsidR="00B94AA6" w:rsidRDefault="00B94AA6" w:rsidP="00FA5B76">
            <w:pPr>
              <w:jc w:val="right"/>
            </w:pPr>
            <w:r>
              <w:t>1260,9</w:t>
            </w:r>
          </w:p>
        </w:tc>
        <w:tc>
          <w:tcPr>
            <w:tcW w:w="2126" w:type="dxa"/>
            <w:tcBorders>
              <w:top w:val="nil"/>
              <w:left w:val="nil"/>
              <w:bottom w:val="nil"/>
              <w:right w:val="nil"/>
            </w:tcBorders>
            <w:vAlign w:val="bottom"/>
            <w:hideMark/>
          </w:tcPr>
          <w:p w:rsidR="00B94AA6" w:rsidRDefault="00B94AA6" w:rsidP="00FA5B76">
            <w:pPr>
              <w:jc w:val="right"/>
            </w:pPr>
            <w:r>
              <w:t>325,1</w:t>
            </w:r>
          </w:p>
        </w:tc>
        <w:tc>
          <w:tcPr>
            <w:tcW w:w="2834" w:type="dxa"/>
            <w:tcBorders>
              <w:top w:val="nil"/>
              <w:left w:val="nil"/>
              <w:bottom w:val="nil"/>
              <w:right w:val="single" w:sz="4" w:space="0" w:color="auto"/>
            </w:tcBorders>
            <w:vAlign w:val="bottom"/>
            <w:hideMark/>
          </w:tcPr>
          <w:p w:rsidR="00B94AA6" w:rsidRDefault="00B94AA6" w:rsidP="00FA5B76">
            <w:pPr>
              <w:jc w:val="right"/>
            </w:pPr>
            <w:r>
              <w:t>287,4</w:t>
            </w:r>
          </w:p>
        </w:tc>
      </w:tr>
      <w:tr w:rsidR="00B94AA6" w:rsidTr="00FA5B76">
        <w:tc>
          <w:tcPr>
            <w:tcW w:w="1419" w:type="dxa"/>
            <w:tcBorders>
              <w:top w:val="nil"/>
              <w:left w:val="single" w:sz="4" w:space="0" w:color="auto"/>
              <w:bottom w:val="nil"/>
              <w:right w:val="nil"/>
            </w:tcBorders>
            <w:hideMark/>
          </w:tcPr>
          <w:p w:rsidR="00B94AA6" w:rsidRDefault="00B94AA6" w:rsidP="00FA5B76">
            <w:r>
              <w:t>июль</w:t>
            </w:r>
          </w:p>
        </w:tc>
        <w:tc>
          <w:tcPr>
            <w:tcW w:w="1843" w:type="dxa"/>
            <w:tcBorders>
              <w:top w:val="nil"/>
              <w:left w:val="nil"/>
              <w:bottom w:val="nil"/>
              <w:right w:val="nil"/>
            </w:tcBorders>
            <w:vAlign w:val="bottom"/>
            <w:hideMark/>
          </w:tcPr>
          <w:p w:rsidR="00B94AA6" w:rsidRDefault="00B94AA6" w:rsidP="00FA5B76">
            <w:pPr>
              <w:jc w:val="right"/>
            </w:pPr>
            <w:r>
              <w:t>2904,3</w:t>
            </w:r>
          </w:p>
        </w:tc>
        <w:tc>
          <w:tcPr>
            <w:tcW w:w="1843" w:type="dxa"/>
            <w:tcBorders>
              <w:top w:val="nil"/>
              <w:left w:val="nil"/>
              <w:bottom w:val="nil"/>
              <w:right w:val="nil"/>
            </w:tcBorders>
            <w:vAlign w:val="bottom"/>
            <w:hideMark/>
          </w:tcPr>
          <w:p w:rsidR="00B94AA6" w:rsidRDefault="00B94AA6" w:rsidP="00FA5B76">
            <w:pPr>
              <w:jc w:val="right"/>
            </w:pPr>
            <w:r>
              <w:t>1252,3</w:t>
            </w:r>
          </w:p>
        </w:tc>
        <w:tc>
          <w:tcPr>
            <w:tcW w:w="2126" w:type="dxa"/>
            <w:tcBorders>
              <w:top w:val="nil"/>
              <w:left w:val="nil"/>
              <w:bottom w:val="nil"/>
              <w:right w:val="nil"/>
            </w:tcBorders>
            <w:vAlign w:val="bottom"/>
            <w:hideMark/>
          </w:tcPr>
          <w:p w:rsidR="00B94AA6" w:rsidRDefault="00B94AA6" w:rsidP="00FA5B76">
            <w:pPr>
              <w:jc w:val="right"/>
            </w:pPr>
            <w:r>
              <w:t>330,8</w:t>
            </w:r>
          </w:p>
        </w:tc>
        <w:tc>
          <w:tcPr>
            <w:tcW w:w="2834" w:type="dxa"/>
            <w:tcBorders>
              <w:top w:val="nil"/>
              <w:left w:val="nil"/>
              <w:bottom w:val="nil"/>
              <w:right w:val="single" w:sz="4" w:space="0" w:color="auto"/>
            </w:tcBorders>
            <w:vAlign w:val="bottom"/>
            <w:hideMark/>
          </w:tcPr>
          <w:p w:rsidR="00B94AA6" w:rsidRDefault="00B94AA6" w:rsidP="00FA5B76">
            <w:pPr>
              <w:jc w:val="right"/>
            </w:pPr>
            <w:r>
              <w:t>288,0</w:t>
            </w:r>
          </w:p>
        </w:tc>
      </w:tr>
      <w:tr w:rsidR="00B94AA6" w:rsidTr="00FA5B76">
        <w:tc>
          <w:tcPr>
            <w:tcW w:w="1419" w:type="dxa"/>
            <w:tcBorders>
              <w:top w:val="nil"/>
              <w:left w:val="single" w:sz="4" w:space="0" w:color="auto"/>
              <w:bottom w:val="nil"/>
              <w:right w:val="nil"/>
            </w:tcBorders>
            <w:hideMark/>
          </w:tcPr>
          <w:p w:rsidR="00B94AA6" w:rsidRDefault="00B94AA6" w:rsidP="00FA5B76">
            <w:r>
              <w:t>август</w:t>
            </w:r>
          </w:p>
        </w:tc>
        <w:tc>
          <w:tcPr>
            <w:tcW w:w="1843" w:type="dxa"/>
            <w:tcBorders>
              <w:top w:val="nil"/>
              <w:left w:val="nil"/>
              <w:bottom w:val="nil"/>
              <w:right w:val="nil"/>
            </w:tcBorders>
            <w:vAlign w:val="bottom"/>
            <w:hideMark/>
          </w:tcPr>
          <w:p w:rsidR="00B94AA6" w:rsidRDefault="00B94AA6" w:rsidP="00FA5B76">
            <w:pPr>
              <w:jc w:val="right"/>
            </w:pPr>
            <w:r>
              <w:t>2790,8</w:t>
            </w:r>
          </w:p>
        </w:tc>
        <w:tc>
          <w:tcPr>
            <w:tcW w:w="1843" w:type="dxa"/>
            <w:tcBorders>
              <w:top w:val="nil"/>
              <w:left w:val="nil"/>
              <w:bottom w:val="nil"/>
              <w:right w:val="nil"/>
            </w:tcBorders>
            <w:vAlign w:val="bottom"/>
            <w:hideMark/>
          </w:tcPr>
          <w:p w:rsidR="00B94AA6" w:rsidRDefault="00B94AA6" w:rsidP="00FA5B76">
            <w:pPr>
              <w:jc w:val="right"/>
            </w:pPr>
            <w:r>
              <w:t>1457,8</w:t>
            </w:r>
          </w:p>
        </w:tc>
        <w:tc>
          <w:tcPr>
            <w:tcW w:w="2126" w:type="dxa"/>
            <w:tcBorders>
              <w:top w:val="nil"/>
              <w:left w:val="nil"/>
              <w:bottom w:val="nil"/>
              <w:right w:val="nil"/>
            </w:tcBorders>
            <w:vAlign w:val="bottom"/>
            <w:hideMark/>
          </w:tcPr>
          <w:p w:rsidR="00B94AA6" w:rsidRDefault="00B94AA6" w:rsidP="00FA5B76">
            <w:pPr>
              <w:jc w:val="right"/>
            </w:pPr>
            <w:r>
              <w:t>341,5</w:t>
            </w:r>
          </w:p>
        </w:tc>
        <w:tc>
          <w:tcPr>
            <w:tcW w:w="2834" w:type="dxa"/>
            <w:tcBorders>
              <w:top w:val="nil"/>
              <w:left w:val="nil"/>
              <w:bottom w:val="nil"/>
              <w:right w:val="single" w:sz="4" w:space="0" w:color="auto"/>
            </w:tcBorders>
            <w:vAlign w:val="bottom"/>
            <w:hideMark/>
          </w:tcPr>
          <w:p w:rsidR="00B94AA6" w:rsidRDefault="00B94AA6" w:rsidP="00FA5B76">
            <w:pPr>
              <w:jc w:val="right"/>
            </w:pPr>
            <w:r>
              <w:t>291,3</w:t>
            </w:r>
          </w:p>
        </w:tc>
      </w:tr>
      <w:tr w:rsidR="00B94AA6" w:rsidTr="00FA5B76">
        <w:tc>
          <w:tcPr>
            <w:tcW w:w="1419" w:type="dxa"/>
            <w:tcBorders>
              <w:top w:val="nil"/>
              <w:left w:val="single" w:sz="4" w:space="0" w:color="auto"/>
              <w:bottom w:val="nil"/>
              <w:right w:val="nil"/>
            </w:tcBorders>
            <w:hideMark/>
          </w:tcPr>
          <w:p w:rsidR="00B94AA6" w:rsidRDefault="00B94AA6" w:rsidP="00FA5B76">
            <w:r>
              <w:t>сентябрь</w:t>
            </w:r>
          </w:p>
        </w:tc>
        <w:tc>
          <w:tcPr>
            <w:tcW w:w="1843" w:type="dxa"/>
            <w:tcBorders>
              <w:top w:val="nil"/>
              <w:left w:val="nil"/>
              <w:bottom w:val="nil"/>
              <w:right w:val="nil"/>
            </w:tcBorders>
            <w:vAlign w:val="bottom"/>
            <w:hideMark/>
          </w:tcPr>
          <w:p w:rsidR="00B94AA6" w:rsidRDefault="00B94AA6" w:rsidP="00FA5B76">
            <w:pPr>
              <w:jc w:val="right"/>
            </w:pPr>
            <w:r>
              <w:t>3162,0</w:t>
            </w:r>
          </w:p>
        </w:tc>
        <w:tc>
          <w:tcPr>
            <w:tcW w:w="1843" w:type="dxa"/>
            <w:tcBorders>
              <w:top w:val="nil"/>
              <w:left w:val="nil"/>
              <w:bottom w:val="nil"/>
              <w:right w:val="nil"/>
            </w:tcBorders>
            <w:vAlign w:val="bottom"/>
            <w:hideMark/>
          </w:tcPr>
          <w:p w:rsidR="00B94AA6" w:rsidRDefault="00B94AA6" w:rsidP="00FA5B76">
            <w:pPr>
              <w:jc w:val="right"/>
            </w:pPr>
            <w:r>
              <w:t>1351,3</w:t>
            </w:r>
          </w:p>
        </w:tc>
        <w:tc>
          <w:tcPr>
            <w:tcW w:w="2126" w:type="dxa"/>
            <w:tcBorders>
              <w:top w:val="nil"/>
              <w:left w:val="nil"/>
              <w:bottom w:val="nil"/>
              <w:right w:val="nil"/>
            </w:tcBorders>
            <w:vAlign w:val="bottom"/>
            <w:hideMark/>
          </w:tcPr>
          <w:p w:rsidR="00B94AA6" w:rsidRDefault="00B94AA6" w:rsidP="00FA5B76">
            <w:pPr>
              <w:jc w:val="right"/>
            </w:pPr>
            <w:r>
              <w:t>356,3</w:t>
            </w:r>
          </w:p>
        </w:tc>
        <w:tc>
          <w:tcPr>
            <w:tcW w:w="2834" w:type="dxa"/>
            <w:tcBorders>
              <w:top w:val="nil"/>
              <w:left w:val="nil"/>
              <w:bottom w:val="nil"/>
              <w:right w:val="single" w:sz="4" w:space="0" w:color="auto"/>
            </w:tcBorders>
            <w:vAlign w:val="bottom"/>
            <w:hideMark/>
          </w:tcPr>
          <w:p w:rsidR="00B94AA6" w:rsidRDefault="00B94AA6" w:rsidP="00FA5B76">
            <w:pPr>
              <w:jc w:val="right"/>
            </w:pPr>
            <w:r>
              <w:t>279,2</w:t>
            </w:r>
          </w:p>
        </w:tc>
      </w:tr>
      <w:tr w:rsidR="00B94AA6" w:rsidTr="00FA5B76">
        <w:tc>
          <w:tcPr>
            <w:tcW w:w="1419" w:type="dxa"/>
            <w:tcBorders>
              <w:top w:val="nil"/>
              <w:left w:val="single" w:sz="4" w:space="0" w:color="auto"/>
              <w:bottom w:val="nil"/>
              <w:right w:val="nil"/>
            </w:tcBorders>
            <w:hideMark/>
          </w:tcPr>
          <w:p w:rsidR="00B94AA6" w:rsidRDefault="00B94AA6" w:rsidP="00FA5B76">
            <w:r>
              <w:t>октябрь</w:t>
            </w:r>
          </w:p>
        </w:tc>
        <w:tc>
          <w:tcPr>
            <w:tcW w:w="1843" w:type="dxa"/>
            <w:tcBorders>
              <w:top w:val="nil"/>
              <w:left w:val="nil"/>
              <w:bottom w:val="nil"/>
              <w:right w:val="nil"/>
            </w:tcBorders>
            <w:vAlign w:val="bottom"/>
            <w:hideMark/>
          </w:tcPr>
          <w:p w:rsidR="00B94AA6" w:rsidRDefault="00B94AA6" w:rsidP="00FA5B76">
            <w:pPr>
              <w:jc w:val="right"/>
            </w:pPr>
            <w:r>
              <w:t>2780,0</w:t>
            </w:r>
          </w:p>
        </w:tc>
        <w:tc>
          <w:tcPr>
            <w:tcW w:w="1843" w:type="dxa"/>
            <w:tcBorders>
              <w:top w:val="nil"/>
              <w:left w:val="nil"/>
              <w:bottom w:val="nil"/>
              <w:right w:val="nil"/>
            </w:tcBorders>
            <w:vAlign w:val="bottom"/>
            <w:hideMark/>
          </w:tcPr>
          <w:p w:rsidR="00B94AA6" w:rsidRDefault="00B94AA6" w:rsidP="00FA5B76">
            <w:pPr>
              <w:jc w:val="right"/>
            </w:pPr>
            <w:r>
              <w:t>1340,4</w:t>
            </w:r>
          </w:p>
        </w:tc>
        <w:tc>
          <w:tcPr>
            <w:tcW w:w="2126" w:type="dxa"/>
            <w:tcBorders>
              <w:top w:val="nil"/>
              <w:left w:val="nil"/>
              <w:bottom w:val="nil"/>
              <w:right w:val="nil"/>
            </w:tcBorders>
            <w:vAlign w:val="bottom"/>
            <w:hideMark/>
          </w:tcPr>
          <w:p w:rsidR="00B94AA6" w:rsidRDefault="00B94AA6" w:rsidP="00FA5B76">
            <w:pPr>
              <w:jc w:val="right"/>
            </w:pPr>
            <w:r>
              <w:t>367,9</w:t>
            </w:r>
          </w:p>
        </w:tc>
        <w:tc>
          <w:tcPr>
            <w:tcW w:w="2834" w:type="dxa"/>
            <w:tcBorders>
              <w:top w:val="nil"/>
              <w:left w:val="nil"/>
              <w:bottom w:val="nil"/>
              <w:right w:val="single" w:sz="4" w:space="0" w:color="auto"/>
            </w:tcBorders>
            <w:vAlign w:val="bottom"/>
            <w:hideMark/>
          </w:tcPr>
          <w:p w:rsidR="00B94AA6" w:rsidRDefault="00B94AA6" w:rsidP="00FA5B76">
            <w:pPr>
              <w:jc w:val="right"/>
            </w:pPr>
            <w:r>
              <w:t>281,9</w:t>
            </w:r>
          </w:p>
        </w:tc>
      </w:tr>
      <w:tr w:rsidR="00B94AA6" w:rsidTr="00FA5B76">
        <w:tc>
          <w:tcPr>
            <w:tcW w:w="1419" w:type="dxa"/>
            <w:tcBorders>
              <w:top w:val="nil"/>
              <w:left w:val="single" w:sz="4" w:space="0" w:color="auto"/>
              <w:bottom w:val="nil"/>
              <w:right w:val="nil"/>
            </w:tcBorders>
            <w:hideMark/>
          </w:tcPr>
          <w:p w:rsidR="00B94AA6" w:rsidRDefault="00B94AA6" w:rsidP="00FA5B76">
            <w:r>
              <w:t>ноябрь</w:t>
            </w:r>
          </w:p>
        </w:tc>
        <w:tc>
          <w:tcPr>
            <w:tcW w:w="1843" w:type="dxa"/>
            <w:tcBorders>
              <w:top w:val="nil"/>
              <w:left w:val="nil"/>
              <w:bottom w:val="nil"/>
              <w:right w:val="nil"/>
            </w:tcBorders>
            <w:vAlign w:val="bottom"/>
            <w:hideMark/>
          </w:tcPr>
          <w:p w:rsidR="00B94AA6" w:rsidRDefault="00B94AA6" w:rsidP="00FA5B76">
            <w:pPr>
              <w:jc w:val="right"/>
            </w:pPr>
            <w:r>
              <w:t>2592,8</w:t>
            </w:r>
          </w:p>
        </w:tc>
        <w:tc>
          <w:tcPr>
            <w:tcW w:w="1843" w:type="dxa"/>
            <w:tcBorders>
              <w:top w:val="nil"/>
              <w:left w:val="nil"/>
              <w:bottom w:val="nil"/>
              <w:right w:val="nil"/>
            </w:tcBorders>
            <w:vAlign w:val="bottom"/>
            <w:hideMark/>
          </w:tcPr>
          <w:p w:rsidR="00B94AA6" w:rsidRDefault="00B94AA6" w:rsidP="00FA5B76">
            <w:pPr>
              <w:jc w:val="right"/>
            </w:pPr>
            <w:r>
              <w:t>1365,6</w:t>
            </w:r>
          </w:p>
        </w:tc>
        <w:tc>
          <w:tcPr>
            <w:tcW w:w="2126" w:type="dxa"/>
            <w:tcBorders>
              <w:top w:val="nil"/>
              <w:left w:val="nil"/>
              <w:bottom w:val="nil"/>
              <w:right w:val="nil"/>
            </w:tcBorders>
            <w:vAlign w:val="bottom"/>
            <w:hideMark/>
          </w:tcPr>
          <w:p w:rsidR="00B94AA6" w:rsidRDefault="00B94AA6" w:rsidP="00FA5B76">
            <w:pPr>
              <w:jc w:val="right"/>
            </w:pPr>
            <w:r>
              <w:t>373,4</w:t>
            </w:r>
          </w:p>
        </w:tc>
        <w:tc>
          <w:tcPr>
            <w:tcW w:w="2834" w:type="dxa"/>
            <w:tcBorders>
              <w:top w:val="nil"/>
              <w:left w:val="nil"/>
              <w:bottom w:val="nil"/>
              <w:right w:val="single" w:sz="4" w:space="0" w:color="auto"/>
            </w:tcBorders>
            <w:vAlign w:val="bottom"/>
            <w:hideMark/>
          </w:tcPr>
          <w:p w:rsidR="00B94AA6" w:rsidRDefault="00B94AA6" w:rsidP="00FA5B76">
            <w:pPr>
              <w:jc w:val="right"/>
            </w:pPr>
            <w:r>
              <w:t>286,7</w:t>
            </w:r>
          </w:p>
        </w:tc>
      </w:tr>
      <w:tr w:rsidR="00B94AA6" w:rsidTr="00FA5B76">
        <w:tc>
          <w:tcPr>
            <w:tcW w:w="1419" w:type="dxa"/>
            <w:tcBorders>
              <w:top w:val="nil"/>
              <w:left w:val="single" w:sz="4" w:space="0" w:color="auto"/>
              <w:bottom w:val="nil"/>
              <w:right w:val="nil"/>
            </w:tcBorders>
            <w:hideMark/>
          </w:tcPr>
          <w:p w:rsidR="00B94AA6" w:rsidRDefault="00B94AA6" w:rsidP="00FA5B76">
            <w:r>
              <w:t>декабрь</w:t>
            </w:r>
          </w:p>
        </w:tc>
        <w:tc>
          <w:tcPr>
            <w:tcW w:w="1843" w:type="dxa"/>
            <w:tcBorders>
              <w:top w:val="nil"/>
              <w:left w:val="nil"/>
              <w:bottom w:val="nil"/>
              <w:right w:val="nil"/>
            </w:tcBorders>
            <w:vAlign w:val="bottom"/>
            <w:hideMark/>
          </w:tcPr>
          <w:p w:rsidR="00B94AA6" w:rsidRDefault="00B94AA6" w:rsidP="00FA5B76">
            <w:pPr>
              <w:jc w:val="right"/>
            </w:pPr>
            <w:r>
              <w:t>2648,6</w:t>
            </w:r>
          </w:p>
        </w:tc>
        <w:tc>
          <w:tcPr>
            <w:tcW w:w="1843" w:type="dxa"/>
            <w:tcBorders>
              <w:top w:val="nil"/>
              <w:left w:val="nil"/>
              <w:bottom w:val="nil"/>
              <w:right w:val="nil"/>
            </w:tcBorders>
            <w:vAlign w:val="bottom"/>
            <w:hideMark/>
          </w:tcPr>
          <w:p w:rsidR="00B94AA6" w:rsidRDefault="00B94AA6" w:rsidP="00FA5B76">
            <w:pPr>
              <w:jc w:val="right"/>
            </w:pPr>
            <w:r>
              <w:t>1360,4</w:t>
            </w:r>
          </w:p>
        </w:tc>
        <w:tc>
          <w:tcPr>
            <w:tcW w:w="2126" w:type="dxa"/>
            <w:tcBorders>
              <w:top w:val="nil"/>
              <w:left w:val="nil"/>
              <w:bottom w:val="nil"/>
              <w:right w:val="nil"/>
            </w:tcBorders>
            <w:vAlign w:val="bottom"/>
            <w:hideMark/>
          </w:tcPr>
          <w:p w:rsidR="00B94AA6" w:rsidRDefault="00B94AA6" w:rsidP="00FA5B76">
            <w:pPr>
              <w:jc w:val="right"/>
            </w:pPr>
            <w:r>
              <w:t>342,7</w:t>
            </w:r>
          </w:p>
        </w:tc>
        <w:tc>
          <w:tcPr>
            <w:tcW w:w="2834" w:type="dxa"/>
            <w:tcBorders>
              <w:top w:val="nil"/>
              <w:left w:val="nil"/>
              <w:bottom w:val="nil"/>
              <w:right w:val="single" w:sz="4" w:space="0" w:color="auto"/>
            </w:tcBorders>
            <w:vAlign w:val="bottom"/>
            <w:hideMark/>
          </w:tcPr>
          <w:p w:rsidR="00B94AA6" w:rsidRDefault="00B94AA6" w:rsidP="00FA5B76">
            <w:pPr>
              <w:jc w:val="right"/>
            </w:pPr>
            <w:r>
              <w:t>273,6</w:t>
            </w:r>
          </w:p>
        </w:tc>
      </w:tr>
      <w:tr w:rsidR="00B94AA6" w:rsidTr="00FA5B76">
        <w:tc>
          <w:tcPr>
            <w:tcW w:w="1419" w:type="dxa"/>
            <w:tcBorders>
              <w:top w:val="nil"/>
              <w:left w:val="single" w:sz="4" w:space="0" w:color="auto"/>
              <w:bottom w:val="nil"/>
              <w:right w:val="nil"/>
            </w:tcBorders>
            <w:hideMark/>
          </w:tcPr>
          <w:p w:rsidR="00B94AA6" w:rsidRDefault="00B94AA6" w:rsidP="00FA5B76">
            <w:pPr>
              <w:rPr>
                <w:b/>
              </w:rPr>
            </w:pPr>
            <w:r>
              <w:rPr>
                <w:b/>
              </w:rPr>
              <w:t>2018 г.</w:t>
            </w:r>
          </w:p>
        </w:tc>
        <w:tc>
          <w:tcPr>
            <w:tcW w:w="1843" w:type="dxa"/>
            <w:tcBorders>
              <w:top w:val="nil"/>
              <w:left w:val="nil"/>
              <w:bottom w:val="nil"/>
              <w:right w:val="nil"/>
            </w:tcBorders>
            <w:vAlign w:val="bottom"/>
          </w:tcPr>
          <w:p w:rsidR="00B94AA6" w:rsidRDefault="00B94AA6" w:rsidP="00FA5B76">
            <w:pPr>
              <w:jc w:val="right"/>
              <w:rPr>
                <w:b/>
              </w:rPr>
            </w:pPr>
          </w:p>
        </w:tc>
        <w:tc>
          <w:tcPr>
            <w:tcW w:w="1843" w:type="dxa"/>
            <w:tcBorders>
              <w:top w:val="nil"/>
              <w:left w:val="nil"/>
              <w:bottom w:val="nil"/>
              <w:right w:val="nil"/>
            </w:tcBorders>
            <w:vAlign w:val="bottom"/>
          </w:tcPr>
          <w:p w:rsidR="00B94AA6" w:rsidRDefault="00B94AA6" w:rsidP="00FA5B76">
            <w:pPr>
              <w:jc w:val="right"/>
              <w:rPr>
                <w:b/>
              </w:rPr>
            </w:pPr>
          </w:p>
        </w:tc>
        <w:tc>
          <w:tcPr>
            <w:tcW w:w="2126" w:type="dxa"/>
            <w:tcBorders>
              <w:top w:val="nil"/>
              <w:left w:val="nil"/>
              <w:bottom w:val="nil"/>
              <w:right w:val="nil"/>
            </w:tcBorders>
            <w:vAlign w:val="bottom"/>
          </w:tcPr>
          <w:p w:rsidR="00B94AA6" w:rsidRDefault="00B94AA6" w:rsidP="00FA5B76">
            <w:pPr>
              <w:jc w:val="right"/>
              <w:rPr>
                <w:b/>
              </w:rPr>
            </w:pPr>
          </w:p>
        </w:tc>
        <w:tc>
          <w:tcPr>
            <w:tcW w:w="2834" w:type="dxa"/>
            <w:tcBorders>
              <w:top w:val="nil"/>
              <w:left w:val="nil"/>
              <w:bottom w:val="nil"/>
              <w:right w:val="single" w:sz="4" w:space="0" w:color="auto"/>
            </w:tcBorders>
            <w:vAlign w:val="bottom"/>
          </w:tcPr>
          <w:p w:rsidR="00B94AA6" w:rsidRDefault="00B94AA6" w:rsidP="00FA5B76">
            <w:pPr>
              <w:jc w:val="right"/>
              <w:rPr>
                <w:b/>
              </w:rPr>
            </w:pPr>
          </w:p>
        </w:tc>
      </w:tr>
      <w:tr w:rsidR="00B94AA6" w:rsidTr="00FA5B76">
        <w:tc>
          <w:tcPr>
            <w:tcW w:w="1419" w:type="dxa"/>
            <w:tcBorders>
              <w:top w:val="nil"/>
              <w:left w:val="single" w:sz="4" w:space="0" w:color="auto"/>
              <w:bottom w:val="nil"/>
              <w:right w:val="nil"/>
            </w:tcBorders>
            <w:hideMark/>
          </w:tcPr>
          <w:p w:rsidR="00B94AA6" w:rsidRDefault="00B94AA6" w:rsidP="00FA5B76">
            <w:r>
              <w:t>январь</w:t>
            </w:r>
          </w:p>
        </w:tc>
        <w:tc>
          <w:tcPr>
            <w:tcW w:w="1843" w:type="dxa"/>
            <w:tcBorders>
              <w:top w:val="nil"/>
              <w:left w:val="nil"/>
              <w:bottom w:val="nil"/>
              <w:right w:val="nil"/>
            </w:tcBorders>
            <w:vAlign w:val="bottom"/>
            <w:hideMark/>
          </w:tcPr>
          <w:p w:rsidR="00B94AA6" w:rsidRDefault="00B94AA6" w:rsidP="00FA5B76">
            <w:pPr>
              <w:jc w:val="right"/>
            </w:pPr>
            <w:r>
              <w:t>2747,9</w:t>
            </w:r>
          </w:p>
        </w:tc>
        <w:tc>
          <w:tcPr>
            <w:tcW w:w="1843" w:type="dxa"/>
            <w:tcBorders>
              <w:top w:val="nil"/>
              <w:left w:val="nil"/>
              <w:bottom w:val="nil"/>
              <w:right w:val="nil"/>
            </w:tcBorders>
            <w:vAlign w:val="bottom"/>
            <w:hideMark/>
          </w:tcPr>
          <w:p w:rsidR="00B94AA6" w:rsidRDefault="00B94AA6" w:rsidP="00FA5B76">
            <w:pPr>
              <w:jc w:val="right"/>
            </w:pPr>
            <w:r>
              <w:t>1471,2</w:t>
            </w:r>
          </w:p>
        </w:tc>
        <w:tc>
          <w:tcPr>
            <w:tcW w:w="2126" w:type="dxa"/>
            <w:tcBorders>
              <w:top w:val="nil"/>
              <w:left w:val="nil"/>
              <w:bottom w:val="nil"/>
              <w:right w:val="nil"/>
            </w:tcBorders>
            <w:vAlign w:val="bottom"/>
            <w:hideMark/>
          </w:tcPr>
          <w:p w:rsidR="00B94AA6" w:rsidRDefault="00B94AA6" w:rsidP="00FA5B76">
            <w:pPr>
              <w:jc w:val="right"/>
            </w:pPr>
            <w:r>
              <w:t>333,6</w:t>
            </w:r>
          </w:p>
        </w:tc>
        <w:tc>
          <w:tcPr>
            <w:tcW w:w="2834" w:type="dxa"/>
            <w:tcBorders>
              <w:top w:val="nil"/>
              <w:left w:val="nil"/>
              <w:bottom w:val="nil"/>
              <w:right w:val="single" w:sz="4" w:space="0" w:color="auto"/>
            </w:tcBorders>
            <w:vAlign w:val="bottom"/>
            <w:hideMark/>
          </w:tcPr>
          <w:p w:rsidR="00B94AA6" w:rsidRDefault="00B94AA6" w:rsidP="00FA5B76">
            <w:pPr>
              <w:jc w:val="right"/>
            </w:pPr>
            <w:r>
              <w:t>267,5</w:t>
            </w:r>
          </w:p>
        </w:tc>
      </w:tr>
      <w:tr w:rsidR="00B94AA6" w:rsidTr="00FA5B76">
        <w:tc>
          <w:tcPr>
            <w:tcW w:w="1419" w:type="dxa"/>
            <w:tcBorders>
              <w:top w:val="nil"/>
              <w:left w:val="single" w:sz="4" w:space="0" w:color="auto"/>
              <w:bottom w:val="nil"/>
              <w:right w:val="nil"/>
            </w:tcBorders>
            <w:hideMark/>
          </w:tcPr>
          <w:p w:rsidR="00B94AA6" w:rsidRDefault="00B94AA6" w:rsidP="00FA5B76">
            <w:r>
              <w:t>февраль</w:t>
            </w:r>
          </w:p>
        </w:tc>
        <w:tc>
          <w:tcPr>
            <w:tcW w:w="1843" w:type="dxa"/>
            <w:tcBorders>
              <w:top w:val="nil"/>
              <w:left w:val="nil"/>
              <w:bottom w:val="nil"/>
              <w:right w:val="nil"/>
            </w:tcBorders>
            <w:vAlign w:val="bottom"/>
            <w:hideMark/>
          </w:tcPr>
          <w:p w:rsidR="00B94AA6" w:rsidRDefault="00B94AA6" w:rsidP="00FA5B76">
            <w:pPr>
              <w:jc w:val="right"/>
            </w:pPr>
            <w:r>
              <w:t>3084,5</w:t>
            </w:r>
          </w:p>
        </w:tc>
        <w:tc>
          <w:tcPr>
            <w:tcW w:w="1843" w:type="dxa"/>
            <w:tcBorders>
              <w:top w:val="nil"/>
              <w:left w:val="nil"/>
              <w:bottom w:val="nil"/>
              <w:right w:val="nil"/>
            </w:tcBorders>
            <w:vAlign w:val="bottom"/>
            <w:hideMark/>
          </w:tcPr>
          <w:p w:rsidR="00B94AA6" w:rsidRDefault="00B94AA6" w:rsidP="00FA5B76">
            <w:pPr>
              <w:jc w:val="right"/>
            </w:pPr>
            <w:r>
              <w:t>1815,3</w:t>
            </w:r>
          </w:p>
        </w:tc>
        <w:tc>
          <w:tcPr>
            <w:tcW w:w="2126" w:type="dxa"/>
            <w:tcBorders>
              <w:top w:val="nil"/>
              <w:left w:val="nil"/>
              <w:bottom w:val="nil"/>
              <w:right w:val="nil"/>
            </w:tcBorders>
            <w:vAlign w:val="bottom"/>
            <w:hideMark/>
          </w:tcPr>
          <w:p w:rsidR="00B94AA6" w:rsidRDefault="00B94AA6" w:rsidP="00FA5B76">
            <w:pPr>
              <w:jc w:val="right"/>
            </w:pPr>
            <w:r>
              <w:t>322,9</w:t>
            </w:r>
          </w:p>
        </w:tc>
        <w:tc>
          <w:tcPr>
            <w:tcW w:w="2834" w:type="dxa"/>
            <w:tcBorders>
              <w:top w:val="nil"/>
              <w:left w:val="nil"/>
              <w:bottom w:val="nil"/>
              <w:right w:val="single" w:sz="4" w:space="0" w:color="auto"/>
            </w:tcBorders>
            <w:vAlign w:val="bottom"/>
            <w:hideMark/>
          </w:tcPr>
          <w:p w:rsidR="00B94AA6" w:rsidRDefault="00B94AA6" w:rsidP="00FA5B76">
            <w:pPr>
              <w:jc w:val="right"/>
            </w:pPr>
            <w:r>
              <w:t>270,6</w:t>
            </w:r>
          </w:p>
        </w:tc>
      </w:tr>
      <w:tr w:rsidR="00B94AA6" w:rsidTr="00FA5B76">
        <w:tc>
          <w:tcPr>
            <w:tcW w:w="1419" w:type="dxa"/>
            <w:tcBorders>
              <w:top w:val="nil"/>
              <w:left w:val="single" w:sz="4" w:space="0" w:color="auto"/>
              <w:bottom w:val="nil"/>
              <w:right w:val="nil"/>
            </w:tcBorders>
            <w:hideMark/>
          </w:tcPr>
          <w:p w:rsidR="00B94AA6" w:rsidRDefault="00B94AA6" w:rsidP="00FA5B76">
            <w:r>
              <w:t>март</w:t>
            </w:r>
          </w:p>
        </w:tc>
        <w:tc>
          <w:tcPr>
            <w:tcW w:w="1843" w:type="dxa"/>
            <w:tcBorders>
              <w:top w:val="nil"/>
              <w:left w:val="nil"/>
              <w:bottom w:val="nil"/>
              <w:right w:val="nil"/>
            </w:tcBorders>
            <w:vAlign w:val="bottom"/>
            <w:hideMark/>
          </w:tcPr>
          <w:p w:rsidR="00B94AA6" w:rsidRDefault="00B94AA6" w:rsidP="00FA5B76">
            <w:pPr>
              <w:jc w:val="right"/>
            </w:pPr>
            <w:r>
              <w:t>4622,2</w:t>
            </w:r>
          </w:p>
        </w:tc>
        <w:tc>
          <w:tcPr>
            <w:tcW w:w="1843" w:type="dxa"/>
            <w:tcBorders>
              <w:top w:val="nil"/>
              <w:left w:val="nil"/>
              <w:bottom w:val="nil"/>
              <w:right w:val="nil"/>
            </w:tcBorders>
            <w:vAlign w:val="bottom"/>
            <w:hideMark/>
          </w:tcPr>
          <w:p w:rsidR="00B94AA6" w:rsidRDefault="00B94AA6" w:rsidP="00FA5B76">
            <w:pPr>
              <w:jc w:val="right"/>
            </w:pPr>
            <w:r>
              <w:t>3292,5</w:t>
            </w:r>
          </w:p>
        </w:tc>
        <w:tc>
          <w:tcPr>
            <w:tcW w:w="2126" w:type="dxa"/>
            <w:tcBorders>
              <w:top w:val="nil"/>
              <w:left w:val="nil"/>
              <w:bottom w:val="nil"/>
              <w:right w:val="nil"/>
            </w:tcBorders>
            <w:vAlign w:val="bottom"/>
            <w:hideMark/>
          </w:tcPr>
          <w:p w:rsidR="00B94AA6" w:rsidRDefault="00B94AA6" w:rsidP="00FA5B76">
            <w:pPr>
              <w:jc w:val="right"/>
            </w:pPr>
            <w:r>
              <w:t>379,4</w:t>
            </w:r>
          </w:p>
        </w:tc>
        <w:tc>
          <w:tcPr>
            <w:tcW w:w="2834" w:type="dxa"/>
            <w:tcBorders>
              <w:top w:val="nil"/>
              <w:left w:val="nil"/>
              <w:bottom w:val="nil"/>
              <w:right w:val="single" w:sz="4" w:space="0" w:color="auto"/>
            </w:tcBorders>
            <w:vAlign w:val="bottom"/>
            <w:hideMark/>
          </w:tcPr>
          <w:p w:rsidR="00B94AA6" w:rsidRDefault="00B94AA6" w:rsidP="00FA5B76">
            <w:pPr>
              <w:jc w:val="right"/>
            </w:pPr>
            <w:r>
              <w:t>276,3</w:t>
            </w:r>
          </w:p>
        </w:tc>
      </w:tr>
      <w:tr w:rsidR="00B94AA6" w:rsidTr="00FA5B76">
        <w:tc>
          <w:tcPr>
            <w:tcW w:w="1419" w:type="dxa"/>
            <w:tcBorders>
              <w:top w:val="nil"/>
              <w:left w:val="single" w:sz="4" w:space="0" w:color="auto"/>
              <w:bottom w:val="nil"/>
              <w:right w:val="nil"/>
            </w:tcBorders>
            <w:hideMark/>
          </w:tcPr>
          <w:p w:rsidR="00B94AA6" w:rsidRDefault="00B94AA6" w:rsidP="00FA5B76">
            <w:r>
              <w:t>апрель</w:t>
            </w:r>
          </w:p>
        </w:tc>
        <w:tc>
          <w:tcPr>
            <w:tcW w:w="1843" w:type="dxa"/>
            <w:tcBorders>
              <w:top w:val="nil"/>
              <w:left w:val="nil"/>
              <w:bottom w:val="nil"/>
              <w:right w:val="nil"/>
            </w:tcBorders>
            <w:vAlign w:val="bottom"/>
            <w:hideMark/>
          </w:tcPr>
          <w:p w:rsidR="00B94AA6" w:rsidRDefault="00B94AA6" w:rsidP="00FA5B76">
            <w:pPr>
              <w:jc w:val="right"/>
            </w:pPr>
            <w:r>
              <w:t>6223,3</w:t>
            </w:r>
          </w:p>
        </w:tc>
        <w:tc>
          <w:tcPr>
            <w:tcW w:w="1843" w:type="dxa"/>
            <w:tcBorders>
              <w:top w:val="nil"/>
              <w:left w:val="nil"/>
              <w:bottom w:val="nil"/>
              <w:right w:val="nil"/>
            </w:tcBorders>
            <w:vAlign w:val="bottom"/>
            <w:hideMark/>
          </w:tcPr>
          <w:p w:rsidR="00B94AA6" w:rsidRDefault="00B94AA6" w:rsidP="00FA5B76">
            <w:pPr>
              <w:jc w:val="right"/>
            </w:pPr>
            <w:r>
              <w:t>4880,7</w:t>
            </w:r>
          </w:p>
        </w:tc>
        <w:tc>
          <w:tcPr>
            <w:tcW w:w="2126" w:type="dxa"/>
            <w:tcBorders>
              <w:top w:val="nil"/>
              <w:left w:val="nil"/>
              <w:bottom w:val="nil"/>
              <w:right w:val="nil"/>
            </w:tcBorders>
            <w:vAlign w:val="bottom"/>
            <w:hideMark/>
          </w:tcPr>
          <w:p w:rsidR="00B94AA6" w:rsidRDefault="00B94AA6" w:rsidP="00FA5B76">
            <w:pPr>
              <w:jc w:val="right"/>
            </w:pPr>
            <w:r>
              <w:t>387,4</w:t>
            </w:r>
          </w:p>
        </w:tc>
        <w:tc>
          <w:tcPr>
            <w:tcW w:w="2834" w:type="dxa"/>
            <w:tcBorders>
              <w:top w:val="nil"/>
              <w:left w:val="nil"/>
              <w:bottom w:val="nil"/>
              <w:right w:val="single" w:sz="4" w:space="0" w:color="auto"/>
            </w:tcBorders>
            <w:vAlign w:val="bottom"/>
            <w:hideMark/>
          </w:tcPr>
          <w:p w:rsidR="00B94AA6" w:rsidRDefault="00B94AA6" w:rsidP="00FA5B76">
            <w:pPr>
              <w:jc w:val="right"/>
            </w:pPr>
            <w:r>
              <w:t>275,9</w:t>
            </w:r>
          </w:p>
        </w:tc>
      </w:tr>
      <w:tr w:rsidR="00B94AA6" w:rsidTr="00FA5B76">
        <w:tc>
          <w:tcPr>
            <w:tcW w:w="1419" w:type="dxa"/>
            <w:tcBorders>
              <w:top w:val="nil"/>
              <w:left w:val="single" w:sz="4" w:space="0" w:color="auto"/>
              <w:bottom w:val="nil"/>
              <w:right w:val="nil"/>
            </w:tcBorders>
            <w:hideMark/>
          </w:tcPr>
          <w:p w:rsidR="00B94AA6" w:rsidRPr="00F121C4" w:rsidRDefault="00B94AA6" w:rsidP="00FA5B76">
            <w:r w:rsidRPr="00F121C4">
              <w:t>май</w:t>
            </w:r>
          </w:p>
        </w:tc>
        <w:tc>
          <w:tcPr>
            <w:tcW w:w="1843" w:type="dxa"/>
            <w:tcBorders>
              <w:top w:val="nil"/>
              <w:left w:val="nil"/>
              <w:bottom w:val="nil"/>
              <w:right w:val="nil"/>
            </w:tcBorders>
            <w:vAlign w:val="bottom"/>
            <w:hideMark/>
          </w:tcPr>
          <w:p w:rsidR="00B94AA6" w:rsidRPr="00F121C4" w:rsidRDefault="00B94AA6" w:rsidP="00FA5B76">
            <w:pPr>
              <w:jc w:val="right"/>
            </w:pPr>
            <w:r w:rsidRPr="00F121C4">
              <w:t>5921,3</w:t>
            </w:r>
          </w:p>
        </w:tc>
        <w:tc>
          <w:tcPr>
            <w:tcW w:w="1843" w:type="dxa"/>
            <w:tcBorders>
              <w:top w:val="nil"/>
              <w:left w:val="nil"/>
              <w:bottom w:val="nil"/>
              <w:right w:val="nil"/>
            </w:tcBorders>
            <w:vAlign w:val="bottom"/>
            <w:hideMark/>
          </w:tcPr>
          <w:p w:rsidR="00B94AA6" w:rsidRPr="00F121C4" w:rsidRDefault="00B94AA6" w:rsidP="00FA5B76">
            <w:pPr>
              <w:jc w:val="right"/>
            </w:pPr>
            <w:r w:rsidRPr="00F121C4">
              <w:t>4635,5</w:t>
            </w:r>
          </w:p>
        </w:tc>
        <w:tc>
          <w:tcPr>
            <w:tcW w:w="2126" w:type="dxa"/>
            <w:tcBorders>
              <w:top w:val="nil"/>
              <w:left w:val="nil"/>
              <w:bottom w:val="nil"/>
              <w:right w:val="nil"/>
            </w:tcBorders>
            <w:vAlign w:val="bottom"/>
            <w:hideMark/>
          </w:tcPr>
          <w:p w:rsidR="00B94AA6" w:rsidRPr="00F121C4" w:rsidRDefault="00B94AA6" w:rsidP="00FA5B76">
            <w:pPr>
              <w:jc w:val="right"/>
            </w:pPr>
            <w:r w:rsidRPr="00F121C4">
              <w:t>385,2</w:t>
            </w:r>
          </w:p>
        </w:tc>
        <w:tc>
          <w:tcPr>
            <w:tcW w:w="2834" w:type="dxa"/>
            <w:tcBorders>
              <w:top w:val="nil"/>
              <w:left w:val="nil"/>
              <w:bottom w:val="nil"/>
              <w:right w:val="single" w:sz="4" w:space="0" w:color="auto"/>
            </w:tcBorders>
            <w:vAlign w:val="bottom"/>
            <w:hideMark/>
          </w:tcPr>
          <w:p w:rsidR="00B94AA6" w:rsidRPr="00F121C4" w:rsidRDefault="00B94AA6" w:rsidP="00FA5B76">
            <w:pPr>
              <w:jc w:val="right"/>
            </w:pPr>
            <w:r w:rsidRPr="00F121C4">
              <w:t>279,8</w:t>
            </w:r>
          </w:p>
        </w:tc>
      </w:tr>
      <w:tr w:rsidR="00B94AA6" w:rsidRPr="00FE3DB6" w:rsidTr="00FA5B76">
        <w:tc>
          <w:tcPr>
            <w:tcW w:w="1419" w:type="dxa"/>
            <w:tcBorders>
              <w:top w:val="nil"/>
              <w:left w:val="single" w:sz="4" w:space="0" w:color="auto"/>
              <w:bottom w:val="nil"/>
              <w:right w:val="nil"/>
            </w:tcBorders>
          </w:tcPr>
          <w:p w:rsidR="00B94AA6" w:rsidRPr="00FE3DB6" w:rsidRDefault="00B94AA6" w:rsidP="00FA5B76">
            <w:r w:rsidRPr="00FE3DB6">
              <w:t>июль</w:t>
            </w:r>
          </w:p>
        </w:tc>
        <w:tc>
          <w:tcPr>
            <w:tcW w:w="1843" w:type="dxa"/>
            <w:tcBorders>
              <w:top w:val="nil"/>
              <w:left w:val="nil"/>
              <w:bottom w:val="nil"/>
              <w:right w:val="nil"/>
            </w:tcBorders>
            <w:vAlign w:val="bottom"/>
          </w:tcPr>
          <w:p w:rsidR="00B94AA6" w:rsidRPr="00FE3DB6" w:rsidRDefault="00B94AA6" w:rsidP="00FA5B76">
            <w:pPr>
              <w:jc w:val="right"/>
            </w:pPr>
            <w:r w:rsidRPr="00FE3DB6">
              <w:t>7250,1</w:t>
            </w:r>
          </w:p>
        </w:tc>
        <w:tc>
          <w:tcPr>
            <w:tcW w:w="1843" w:type="dxa"/>
            <w:tcBorders>
              <w:top w:val="nil"/>
              <w:left w:val="nil"/>
              <w:bottom w:val="nil"/>
              <w:right w:val="nil"/>
            </w:tcBorders>
            <w:vAlign w:val="bottom"/>
          </w:tcPr>
          <w:p w:rsidR="00B94AA6" w:rsidRPr="00FE3DB6" w:rsidRDefault="00B94AA6" w:rsidP="00FA5B76">
            <w:pPr>
              <w:jc w:val="right"/>
            </w:pPr>
            <w:r w:rsidRPr="00FE3DB6">
              <w:t>5327,5</w:t>
            </w:r>
          </w:p>
        </w:tc>
        <w:tc>
          <w:tcPr>
            <w:tcW w:w="2126" w:type="dxa"/>
            <w:tcBorders>
              <w:top w:val="nil"/>
              <w:left w:val="nil"/>
              <w:bottom w:val="nil"/>
              <w:right w:val="nil"/>
            </w:tcBorders>
            <w:vAlign w:val="bottom"/>
          </w:tcPr>
          <w:p w:rsidR="00B94AA6" w:rsidRPr="00FE3DB6" w:rsidRDefault="00B94AA6" w:rsidP="00FA5B76">
            <w:pPr>
              <w:jc w:val="right"/>
            </w:pPr>
            <w:r w:rsidRPr="00FE3DB6">
              <w:t>388,3</w:t>
            </w:r>
          </w:p>
        </w:tc>
        <w:tc>
          <w:tcPr>
            <w:tcW w:w="2834" w:type="dxa"/>
            <w:tcBorders>
              <w:top w:val="nil"/>
              <w:left w:val="nil"/>
              <w:bottom w:val="nil"/>
              <w:right w:val="single" w:sz="4" w:space="0" w:color="auto"/>
            </w:tcBorders>
            <w:vAlign w:val="bottom"/>
          </w:tcPr>
          <w:p w:rsidR="00B94AA6" w:rsidRPr="00FE3DB6" w:rsidRDefault="00B94AA6" w:rsidP="00FA5B76">
            <w:pPr>
              <w:jc w:val="right"/>
            </w:pPr>
            <w:r w:rsidRPr="00FE3DB6">
              <w:t>272,8</w:t>
            </w:r>
          </w:p>
        </w:tc>
      </w:tr>
      <w:tr w:rsidR="00B94AA6" w:rsidRPr="00002263" w:rsidTr="00FA5B76">
        <w:tc>
          <w:tcPr>
            <w:tcW w:w="1419" w:type="dxa"/>
            <w:tcBorders>
              <w:top w:val="nil"/>
              <w:left w:val="single" w:sz="4" w:space="0" w:color="auto"/>
              <w:bottom w:val="nil"/>
              <w:right w:val="nil"/>
            </w:tcBorders>
          </w:tcPr>
          <w:p w:rsidR="00B94AA6" w:rsidRPr="007B255A" w:rsidRDefault="00B94AA6" w:rsidP="00FA5B76">
            <w:r w:rsidRPr="007B255A">
              <w:t>июль</w:t>
            </w:r>
          </w:p>
        </w:tc>
        <w:tc>
          <w:tcPr>
            <w:tcW w:w="1843" w:type="dxa"/>
            <w:tcBorders>
              <w:top w:val="nil"/>
              <w:left w:val="nil"/>
              <w:bottom w:val="nil"/>
              <w:right w:val="nil"/>
            </w:tcBorders>
            <w:vAlign w:val="bottom"/>
          </w:tcPr>
          <w:p w:rsidR="00B94AA6" w:rsidRPr="007B255A" w:rsidRDefault="00B94AA6" w:rsidP="00FA5B76">
            <w:pPr>
              <w:jc w:val="right"/>
            </w:pPr>
            <w:r w:rsidRPr="007B255A">
              <w:t>8800,7</w:t>
            </w:r>
          </w:p>
        </w:tc>
        <w:tc>
          <w:tcPr>
            <w:tcW w:w="1843" w:type="dxa"/>
            <w:tcBorders>
              <w:top w:val="nil"/>
              <w:left w:val="nil"/>
              <w:bottom w:val="nil"/>
              <w:right w:val="nil"/>
            </w:tcBorders>
            <w:vAlign w:val="bottom"/>
          </w:tcPr>
          <w:p w:rsidR="00B94AA6" w:rsidRPr="007B255A" w:rsidRDefault="00B94AA6" w:rsidP="00FA5B76">
            <w:pPr>
              <w:jc w:val="right"/>
            </w:pPr>
            <w:r w:rsidRPr="007B255A">
              <w:t>6905,7</w:t>
            </w:r>
          </w:p>
        </w:tc>
        <w:tc>
          <w:tcPr>
            <w:tcW w:w="2126" w:type="dxa"/>
            <w:tcBorders>
              <w:top w:val="nil"/>
              <w:left w:val="nil"/>
              <w:bottom w:val="nil"/>
              <w:right w:val="nil"/>
            </w:tcBorders>
            <w:vAlign w:val="bottom"/>
          </w:tcPr>
          <w:p w:rsidR="00B94AA6" w:rsidRPr="007B255A" w:rsidRDefault="00B94AA6" w:rsidP="00FA5B76">
            <w:pPr>
              <w:jc w:val="right"/>
            </w:pPr>
            <w:r w:rsidRPr="007B255A">
              <w:t>375,7</w:t>
            </w:r>
          </w:p>
        </w:tc>
        <w:tc>
          <w:tcPr>
            <w:tcW w:w="2834" w:type="dxa"/>
            <w:tcBorders>
              <w:top w:val="nil"/>
              <w:left w:val="nil"/>
              <w:bottom w:val="nil"/>
              <w:right w:val="single" w:sz="4" w:space="0" w:color="auto"/>
            </w:tcBorders>
            <w:vAlign w:val="bottom"/>
          </w:tcPr>
          <w:p w:rsidR="00B94AA6" w:rsidRPr="007B255A" w:rsidRDefault="00B94AA6" w:rsidP="00FA5B76">
            <w:pPr>
              <w:jc w:val="right"/>
            </w:pPr>
            <w:r w:rsidRPr="007B255A">
              <w:t>265,2</w:t>
            </w:r>
          </w:p>
        </w:tc>
      </w:tr>
      <w:tr w:rsidR="00B94AA6" w:rsidRPr="00002263" w:rsidTr="00FA5B76">
        <w:tc>
          <w:tcPr>
            <w:tcW w:w="1419" w:type="dxa"/>
            <w:tcBorders>
              <w:top w:val="nil"/>
              <w:left w:val="single" w:sz="4" w:space="0" w:color="auto"/>
              <w:bottom w:val="nil"/>
              <w:right w:val="nil"/>
            </w:tcBorders>
          </w:tcPr>
          <w:p w:rsidR="00B94AA6" w:rsidRPr="00BA60C2" w:rsidRDefault="00B94AA6" w:rsidP="00FA5B76">
            <w:r w:rsidRPr="00BA60C2">
              <w:t>август</w:t>
            </w:r>
          </w:p>
        </w:tc>
        <w:tc>
          <w:tcPr>
            <w:tcW w:w="1843" w:type="dxa"/>
            <w:tcBorders>
              <w:top w:val="nil"/>
              <w:left w:val="nil"/>
              <w:bottom w:val="nil"/>
              <w:right w:val="nil"/>
            </w:tcBorders>
            <w:vAlign w:val="bottom"/>
          </w:tcPr>
          <w:p w:rsidR="00B94AA6" w:rsidRPr="00BA60C2" w:rsidRDefault="00B94AA6" w:rsidP="00FA5B76">
            <w:pPr>
              <w:jc w:val="right"/>
            </w:pPr>
            <w:r w:rsidRPr="00BA60C2">
              <w:t>6986,1</w:t>
            </w:r>
          </w:p>
        </w:tc>
        <w:tc>
          <w:tcPr>
            <w:tcW w:w="1843" w:type="dxa"/>
            <w:tcBorders>
              <w:top w:val="nil"/>
              <w:left w:val="nil"/>
              <w:bottom w:val="nil"/>
              <w:right w:val="nil"/>
            </w:tcBorders>
            <w:vAlign w:val="bottom"/>
          </w:tcPr>
          <w:p w:rsidR="00B94AA6" w:rsidRPr="00BA60C2" w:rsidRDefault="00B94AA6" w:rsidP="00FA5B76">
            <w:pPr>
              <w:jc w:val="right"/>
            </w:pPr>
            <w:r w:rsidRPr="00BA60C2">
              <w:t>5102,7</w:t>
            </w:r>
          </w:p>
        </w:tc>
        <w:tc>
          <w:tcPr>
            <w:tcW w:w="2126" w:type="dxa"/>
            <w:tcBorders>
              <w:top w:val="nil"/>
              <w:left w:val="nil"/>
              <w:bottom w:val="nil"/>
              <w:right w:val="nil"/>
            </w:tcBorders>
            <w:vAlign w:val="bottom"/>
          </w:tcPr>
          <w:p w:rsidR="00B94AA6" w:rsidRPr="00BA60C2" w:rsidRDefault="00B94AA6" w:rsidP="00FA5B76">
            <w:pPr>
              <w:jc w:val="right"/>
            </w:pPr>
            <w:r w:rsidRPr="00BA60C2">
              <w:t>367,3</w:t>
            </w:r>
          </w:p>
        </w:tc>
        <w:tc>
          <w:tcPr>
            <w:tcW w:w="2834" w:type="dxa"/>
            <w:tcBorders>
              <w:top w:val="nil"/>
              <w:left w:val="nil"/>
              <w:bottom w:val="nil"/>
              <w:right w:val="single" w:sz="4" w:space="0" w:color="auto"/>
            </w:tcBorders>
            <w:vAlign w:val="bottom"/>
          </w:tcPr>
          <w:p w:rsidR="00B94AA6" w:rsidRPr="00BA60C2" w:rsidRDefault="00B94AA6" w:rsidP="00FA5B76">
            <w:pPr>
              <w:jc w:val="right"/>
            </w:pPr>
            <w:r w:rsidRPr="00BA60C2">
              <w:t>263,0</w:t>
            </w:r>
          </w:p>
        </w:tc>
      </w:tr>
      <w:tr w:rsidR="00B94AA6" w:rsidRPr="00002263" w:rsidTr="00FA5B76">
        <w:tc>
          <w:tcPr>
            <w:tcW w:w="1419" w:type="dxa"/>
            <w:tcBorders>
              <w:top w:val="nil"/>
              <w:left w:val="single" w:sz="4" w:space="0" w:color="auto"/>
              <w:bottom w:val="single" w:sz="4" w:space="0" w:color="auto"/>
              <w:right w:val="nil"/>
            </w:tcBorders>
          </w:tcPr>
          <w:p w:rsidR="00B94AA6" w:rsidRDefault="00B94AA6" w:rsidP="00FA5B76">
            <w:pPr>
              <w:rPr>
                <w:b/>
              </w:rPr>
            </w:pPr>
            <w:r>
              <w:rPr>
                <w:b/>
              </w:rPr>
              <w:t>сентябрь</w:t>
            </w:r>
          </w:p>
        </w:tc>
        <w:tc>
          <w:tcPr>
            <w:tcW w:w="1843" w:type="dxa"/>
            <w:tcBorders>
              <w:top w:val="nil"/>
              <w:left w:val="nil"/>
              <w:bottom w:val="single" w:sz="4" w:space="0" w:color="auto"/>
              <w:right w:val="nil"/>
            </w:tcBorders>
            <w:vAlign w:val="bottom"/>
          </w:tcPr>
          <w:p w:rsidR="00B94AA6" w:rsidRDefault="00B94AA6" w:rsidP="00FA5B76">
            <w:pPr>
              <w:jc w:val="right"/>
              <w:rPr>
                <w:b/>
              </w:rPr>
            </w:pPr>
            <w:r>
              <w:rPr>
                <w:b/>
              </w:rPr>
              <w:t>6968,3</w:t>
            </w:r>
          </w:p>
        </w:tc>
        <w:tc>
          <w:tcPr>
            <w:tcW w:w="1843" w:type="dxa"/>
            <w:tcBorders>
              <w:top w:val="nil"/>
              <w:left w:val="nil"/>
              <w:bottom w:val="single" w:sz="4" w:space="0" w:color="auto"/>
              <w:right w:val="nil"/>
            </w:tcBorders>
            <w:vAlign w:val="bottom"/>
          </w:tcPr>
          <w:p w:rsidR="00B94AA6" w:rsidRDefault="00B94AA6" w:rsidP="00FA5B76">
            <w:pPr>
              <w:jc w:val="right"/>
              <w:rPr>
                <w:b/>
              </w:rPr>
            </w:pPr>
            <w:r>
              <w:rPr>
                <w:b/>
              </w:rPr>
              <w:t>5234,4</w:t>
            </w:r>
          </w:p>
        </w:tc>
        <w:tc>
          <w:tcPr>
            <w:tcW w:w="2126" w:type="dxa"/>
            <w:tcBorders>
              <w:top w:val="nil"/>
              <w:left w:val="nil"/>
              <w:bottom w:val="single" w:sz="4" w:space="0" w:color="auto"/>
              <w:right w:val="nil"/>
            </w:tcBorders>
            <w:vAlign w:val="bottom"/>
          </w:tcPr>
          <w:p w:rsidR="00B94AA6" w:rsidRDefault="00B94AA6" w:rsidP="00FA5B76">
            <w:pPr>
              <w:jc w:val="right"/>
              <w:rPr>
                <w:b/>
              </w:rPr>
            </w:pPr>
            <w:r>
              <w:rPr>
                <w:b/>
              </w:rPr>
              <w:t>294,2</w:t>
            </w:r>
          </w:p>
        </w:tc>
        <w:tc>
          <w:tcPr>
            <w:tcW w:w="2834" w:type="dxa"/>
            <w:tcBorders>
              <w:top w:val="nil"/>
              <w:left w:val="nil"/>
              <w:bottom w:val="single" w:sz="4" w:space="0" w:color="auto"/>
              <w:right w:val="single" w:sz="4" w:space="0" w:color="auto"/>
            </w:tcBorders>
            <w:vAlign w:val="bottom"/>
          </w:tcPr>
          <w:p w:rsidR="00B94AA6" w:rsidRDefault="00B94AA6" w:rsidP="00FA5B76">
            <w:pPr>
              <w:jc w:val="right"/>
              <w:rPr>
                <w:b/>
              </w:rPr>
            </w:pPr>
            <w:r>
              <w:rPr>
                <w:b/>
              </w:rPr>
              <w:t>204,0</w:t>
            </w:r>
          </w:p>
        </w:tc>
      </w:tr>
    </w:tbl>
    <w:p w:rsidR="00B94AA6" w:rsidRPr="0000345F" w:rsidRDefault="00B94AA6" w:rsidP="00B94AA6">
      <w:pPr>
        <w:rPr>
          <w:b/>
          <w:sz w:val="20"/>
          <w:szCs w:val="20"/>
        </w:rPr>
      </w:pPr>
    </w:p>
    <w:p w:rsidR="00B94AA6" w:rsidRDefault="00B94AA6" w:rsidP="00B94AA6">
      <w:pPr>
        <w:keepLines/>
        <w:widowControl w:val="0"/>
        <w:spacing w:line="237" w:lineRule="auto"/>
        <w:ind w:right="-142"/>
        <w:jc w:val="center"/>
        <w:rPr>
          <w:rFonts w:ascii="Arial" w:hAnsi="Arial" w:cs="Arial"/>
          <w:b/>
        </w:rPr>
      </w:pPr>
      <w:r>
        <w:rPr>
          <w:rFonts w:ascii="Arial" w:hAnsi="Arial" w:cs="Arial"/>
          <w:b/>
        </w:rPr>
        <w:t>Просроченная кредиторская задолженность организаций</w:t>
      </w:r>
    </w:p>
    <w:p w:rsidR="00B94AA6" w:rsidRDefault="00B94AA6" w:rsidP="00B94AA6">
      <w:pPr>
        <w:keepLines/>
        <w:widowControl w:val="0"/>
        <w:spacing w:line="237" w:lineRule="auto"/>
        <w:ind w:right="-142"/>
        <w:jc w:val="center"/>
        <w:rPr>
          <w:rFonts w:ascii="Arial" w:hAnsi="Arial" w:cs="Arial"/>
          <w:b/>
          <w:vertAlign w:val="superscript"/>
        </w:rPr>
      </w:pPr>
      <w:r>
        <w:rPr>
          <w:rFonts w:ascii="Arial" w:hAnsi="Arial" w:cs="Arial"/>
          <w:b/>
        </w:rPr>
        <w:t xml:space="preserve"> по видам экономической деятельности в сентябре 2018 года</w:t>
      </w:r>
    </w:p>
    <w:p w:rsidR="00B94AA6" w:rsidRDefault="00B94AA6" w:rsidP="00B94AA6">
      <w:pPr>
        <w:spacing w:line="237" w:lineRule="auto"/>
        <w:jc w:val="center"/>
        <w:rPr>
          <w:rFonts w:ascii="Arial" w:hAnsi="Arial" w:cs="Arial"/>
        </w:rPr>
      </w:pPr>
      <w:r>
        <w:rPr>
          <w:rFonts w:ascii="Arial" w:hAnsi="Arial" w:cs="Arial"/>
        </w:rPr>
        <w:t>(на конец месяца; миллионов рублей)</w:t>
      </w:r>
    </w:p>
    <w:p w:rsidR="00B94AA6" w:rsidRPr="00E807E8" w:rsidRDefault="00B94AA6" w:rsidP="00B94AA6">
      <w:pPr>
        <w:spacing w:line="237" w:lineRule="auto"/>
        <w:jc w:val="center"/>
        <w:rPr>
          <w:rFonts w:ascii="Arial" w:hAnsi="Arial" w:cs="Arial"/>
          <w:sz w:val="16"/>
          <w:szCs w:val="16"/>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9"/>
        <w:gridCol w:w="424"/>
        <w:gridCol w:w="1276"/>
        <w:gridCol w:w="1134"/>
        <w:gridCol w:w="1276"/>
        <w:gridCol w:w="1701"/>
      </w:tblGrid>
      <w:tr w:rsidR="00B94AA6" w:rsidTr="00FA5B76">
        <w:trPr>
          <w:cantSplit/>
          <w:tblHeader/>
        </w:trPr>
        <w:tc>
          <w:tcPr>
            <w:tcW w:w="4359" w:type="dxa"/>
            <w:vMerge w:val="restart"/>
            <w:tcBorders>
              <w:top w:val="single" w:sz="4" w:space="0" w:color="auto"/>
              <w:left w:val="single" w:sz="4" w:space="0" w:color="auto"/>
              <w:bottom w:val="single" w:sz="4" w:space="0" w:color="auto"/>
              <w:right w:val="single" w:sz="4" w:space="0" w:color="auto"/>
            </w:tcBorders>
            <w:vAlign w:val="center"/>
          </w:tcPr>
          <w:p w:rsidR="00B94AA6" w:rsidRDefault="00B94AA6" w:rsidP="00FA5B76">
            <w:pPr>
              <w:spacing w:line="240" w:lineRule="exact"/>
              <w:jc w:val="center"/>
            </w:pPr>
          </w:p>
        </w:tc>
        <w:tc>
          <w:tcPr>
            <w:tcW w:w="170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ind w:right="-57"/>
              <w:jc w:val="center"/>
            </w:pPr>
            <w:r>
              <w:t>Просроченная кредиторская задолженность</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jc w:val="center"/>
            </w:pPr>
            <w:r>
              <w:t>из нее</w:t>
            </w:r>
          </w:p>
        </w:tc>
      </w:tr>
      <w:tr w:rsidR="00B94AA6" w:rsidTr="00FA5B76">
        <w:trPr>
          <w:cantSplit/>
          <w:trHeight w:val="1332"/>
          <w:tblHeader/>
        </w:trPr>
        <w:tc>
          <w:tcPr>
            <w:tcW w:w="4359" w:type="dxa"/>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tc>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tc>
        <w:tc>
          <w:tcPr>
            <w:tcW w:w="1134"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jc w:val="center"/>
            </w:pPr>
            <w:r>
              <w:t>постав-</w:t>
            </w:r>
          </w:p>
          <w:p w:rsidR="00B94AA6" w:rsidRDefault="00B94AA6" w:rsidP="00FA5B76">
            <w:pPr>
              <w:spacing w:line="240" w:lineRule="exact"/>
              <w:jc w:val="center"/>
            </w:pPr>
            <w:proofErr w:type="spellStart"/>
            <w:r>
              <w:t>щикам</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jc w:val="center"/>
            </w:pPr>
            <w:r>
              <w:t xml:space="preserve">по платежам </w:t>
            </w:r>
            <w:r>
              <w:br/>
              <w:t>в бюджет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spacing w:line="240" w:lineRule="exact"/>
              <w:ind w:left="-113" w:right="-113"/>
              <w:jc w:val="center"/>
            </w:pPr>
            <w:r>
              <w:t xml:space="preserve">по платежам </w:t>
            </w:r>
            <w:r>
              <w:br/>
              <w:t xml:space="preserve">в </w:t>
            </w:r>
            <w:proofErr w:type="spellStart"/>
            <w:proofErr w:type="gramStart"/>
            <w:r>
              <w:t>государ-ственные</w:t>
            </w:r>
            <w:proofErr w:type="spellEnd"/>
            <w:proofErr w:type="gramEnd"/>
            <w:r>
              <w:t xml:space="preserve"> внебюджетные фонды</w:t>
            </w:r>
          </w:p>
        </w:tc>
      </w:tr>
      <w:tr w:rsidR="00B94AA6" w:rsidTr="00FA5B76">
        <w:trPr>
          <w:trHeight w:val="201"/>
        </w:trPr>
        <w:tc>
          <w:tcPr>
            <w:tcW w:w="4359" w:type="dxa"/>
            <w:tcBorders>
              <w:top w:val="single" w:sz="4" w:space="0" w:color="auto"/>
              <w:left w:val="single" w:sz="4" w:space="0" w:color="auto"/>
              <w:bottom w:val="nil"/>
              <w:right w:val="nil"/>
            </w:tcBorders>
            <w:hideMark/>
          </w:tcPr>
          <w:p w:rsidR="00B94AA6" w:rsidRDefault="00B94AA6" w:rsidP="00FA5B76">
            <w:pPr>
              <w:autoSpaceDE w:val="0"/>
              <w:autoSpaceDN w:val="0"/>
              <w:adjustRightInd w:val="0"/>
              <w:ind w:left="-57"/>
              <w:rPr>
                <w:b/>
                <w:bCs/>
                <w:color w:val="000000"/>
              </w:rPr>
            </w:pPr>
            <w:r>
              <w:rPr>
                <w:b/>
                <w:bCs/>
                <w:color w:val="000000"/>
              </w:rPr>
              <w:t xml:space="preserve">Всего </w:t>
            </w:r>
          </w:p>
        </w:tc>
        <w:tc>
          <w:tcPr>
            <w:tcW w:w="1700" w:type="dxa"/>
            <w:gridSpan w:val="2"/>
            <w:tcBorders>
              <w:top w:val="single" w:sz="4" w:space="0" w:color="auto"/>
              <w:left w:val="nil"/>
              <w:bottom w:val="nil"/>
              <w:right w:val="nil"/>
            </w:tcBorders>
            <w:vAlign w:val="bottom"/>
          </w:tcPr>
          <w:p w:rsidR="00B94AA6" w:rsidRDefault="00B94AA6" w:rsidP="00FA5B76">
            <w:pPr>
              <w:jc w:val="right"/>
              <w:rPr>
                <w:b/>
              </w:rPr>
            </w:pPr>
            <w:r>
              <w:rPr>
                <w:b/>
              </w:rPr>
              <w:t>6968,3</w:t>
            </w:r>
          </w:p>
        </w:tc>
        <w:tc>
          <w:tcPr>
            <w:tcW w:w="1134" w:type="dxa"/>
            <w:tcBorders>
              <w:top w:val="single" w:sz="4" w:space="0" w:color="auto"/>
              <w:left w:val="nil"/>
              <w:bottom w:val="nil"/>
              <w:right w:val="nil"/>
            </w:tcBorders>
            <w:vAlign w:val="bottom"/>
          </w:tcPr>
          <w:p w:rsidR="00B94AA6" w:rsidRDefault="00B94AA6" w:rsidP="00FA5B76">
            <w:pPr>
              <w:jc w:val="right"/>
              <w:rPr>
                <w:b/>
              </w:rPr>
            </w:pPr>
            <w:r>
              <w:rPr>
                <w:b/>
              </w:rPr>
              <w:t>5234,4</w:t>
            </w:r>
          </w:p>
        </w:tc>
        <w:tc>
          <w:tcPr>
            <w:tcW w:w="1276" w:type="dxa"/>
            <w:tcBorders>
              <w:top w:val="single" w:sz="4" w:space="0" w:color="auto"/>
              <w:left w:val="nil"/>
              <w:bottom w:val="nil"/>
              <w:right w:val="nil"/>
            </w:tcBorders>
            <w:vAlign w:val="bottom"/>
          </w:tcPr>
          <w:p w:rsidR="00B94AA6" w:rsidRDefault="00B94AA6" w:rsidP="00FA5B76">
            <w:pPr>
              <w:jc w:val="right"/>
              <w:rPr>
                <w:b/>
              </w:rPr>
            </w:pPr>
            <w:r>
              <w:rPr>
                <w:b/>
              </w:rPr>
              <w:t>294,2</w:t>
            </w:r>
          </w:p>
        </w:tc>
        <w:tc>
          <w:tcPr>
            <w:tcW w:w="1701" w:type="dxa"/>
            <w:tcBorders>
              <w:top w:val="single" w:sz="4" w:space="0" w:color="auto"/>
              <w:left w:val="nil"/>
              <w:bottom w:val="nil"/>
              <w:right w:val="single" w:sz="4" w:space="0" w:color="auto"/>
            </w:tcBorders>
            <w:vAlign w:val="bottom"/>
          </w:tcPr>
          <w:p w:rsidR="00B94AA6" w:rsidRDefault="00B94AA6" w:rsidP="00FA5B76">
            <w:pPr>
              <w:jc w:val="right"/>
              <w:rPr>
                <w:b/>
              </w:rPr>
            </w:pPr>
            <w:r>
              <w:rPr>
                <w:b/>
              </w:rPr>
              <w:t>204,0</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pPr>
            <w:r>
              <w:t xml:space="preserve"> в том числе по видам экономической </w:t>
            </w:r>
            <w:r>
              <w:br/>
              <w:t xml:space="preserve">  деятельности:</w:t>
            </w:r>
          </w:p>
        </w:tc>
        <w:tc>
          <w:tcPr>
            <w:tcW w:w="1700" w:type="dxa"/>
            <w:gridSpan w:val="2"/>
            <w:tcBorders>
              <w:top w:val="nil"/>
              <w:left w:val="nil"/>
              <w:bottom w:val="nil"/>
              <w:right w:val="nil"/>
            </w:tcBorders>
            <w:vAlign w:val="bottom"/>
          </w:tcPr>
          <w:p w:rsidR="00B94AA6" w:rsidRDefault="00B94AA6" w:rsidP="00FA5B76">
            <w:pPr>
              <w:jc w:val="right"/>
              <w:rPr>
                <w:b/>
              </w:rPr>
            </w:pPr>
          </w:p>
        </w:tc>
        <w:tc>
          <w:tcPr>
            <w:tcW w:w="1134" w:type="dxa"/>
            <w:tcBorders>
              <w:top w:val="nil"/>
              <w:left w:val="nil"/>
              <w:bottom w:val="nil"/>
              <w:right w:val="nil"/>
            </w:tcBorders>
            <w:vAlign w:val="bottom"/>
          </w:tcPr>
          <w:p w:rsidR="00B94AA6" w:rsidRDefault="00B94AA6" w:rsidP="00FA5B76">
            <w:pPr>
              <w:jc w:val="right"/>
              <w:rPr>
                <w:b/>
              </w:rPr>
            </w:pPr>
          </w:p>
        </w:tc>
        <w:tc>
          <w:tcPr>
            <w:tcW w:w="1276" w:type="dxa"/>
            <w:tcBorders>
              <w:top w:val="nil"/>
              <w:left w:val="nil"/>
              <w:bottom w:val="nil"/>
              <w:right w:val="nil"/>
            </w:tcBorders>
            <w:vAlign w:val="bottom"/>
          </w:tcPr>
          <w:p w:rsidR="00B94AA6" w:rsidRDefault="00B94AA6" w:rsidP="00FA5B76">
            <w:pPr>
              <w:jc w:val="right"/>
              <w:rPr>
                <w:b/>
              </w:rPr>
            </w:pPr>
          </w:p>
        </w:tc>
        <w:tc>
          <w:tcPr>
            <w:tcW w:w="1701" w:type="dxa"/>
            <w:tcBorders>
              <w:top w:val="nil"/>
              <w:left w:val="nil"/>
              <w:bottom w:val="nil"/>
              <w:right w:val="single" w:sz="4" w:space="0" w:color="auto"/>
            </w:tcBorders>
            <w:vAlign w:val="bottom"/>
          </w:tcPr>
          <w:p w:rsidR="00B94AA6" w:rsidRDefault="00B94AA6" w:rsidP="00FA5B76">
            <w:pPr>
              <w:jc w:val="right"/>
              <w:rPr>
                <w:b/>
              </w:rPr>
            </w:pPr>
          </w:p>
        </w:tc>
      </w:tr>
      <w:tr w:rsidR="00B94AA6" w:rsidTr="00FA5B76">
        <w:trPr>
          <w:trHeight w:val="537"/>
        </w:trPr>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color w:val="000000"/>
              </w:rPr>
            </w:pPr>
            <w:r>
              <w:rPr>
                <w:b/>
                <w:bCs/>
                <w:color w:val="000000"/>
              </w:rPr>
              <w:t xml:space="preserve">сельское, лесное хозяйство, охота, </w:t>
            </w:r>
            <w:r>
              <w:rPr>
                <w:b/>
                <w:bCs/>
                <w:color w:val="000000"/>
              </w:rPr>
              <w:br/>
              <w:t xml:space="preserve">  рыболовство и рыбоводство</w:t>
            </w:r>
          </w:p>
        </w:tc>
        <w:tc>
          <w:tcPr>
            <w:tcW w:w="1700" w:type="dxa"/>
            <w:gridSpan w:val="2"/>
            <w:tcBorders>
              <w:top w:val="nil"/>
              <w:left w:val="nil"/>
              <w:bottom w:val="nil"/>
              <w:right w:val="nil"/>
            </w:tcBorders>
            <w:vAlign w:val="bottom"/>
            <w:hideMark/>
          </w:tcPr>
          <w:p w:rsidR="00B94AA6" w:rsidRDefault="00B94AA6" w:rsidP="00FA5B76">
            <w:pPr>
              <w:jc w:val="right"/>
              <w:rPr>
                <w:b/>
              </w:rPr>
            </w:pPr>
            <w:r>
              <w:rPr>
                <w:b/>
              </w:rPr>
              <w:t>…</w:t>
            </w:r>
            <w:r>
              <w:rPr>
                <w:b/>
                <w:vertAlign w:val="superscript"/>
              </w:rPr>
              <w:t>1)</w:t>
            </w:r>
          </w:p>
        </w:tc>
        <w:tc>
          <w:tcPr>
            <w:tcW w:w="1134"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nil"/>
            </w:tcBorders>
            <w:vAlign w:val="bottom"/>
            <w:hideMark/>
          </w:tcPr>
          <w:p w:rsidR="00B94AA6" w:rsidRDefault="00B94AA6" w:rsidP="00FA5B76">
            <w:pPr>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color w:val="000000"/>
              </w:rPr>
            </w:pPr>
            <w:r>
              <w:rPr>
                <w:b/>
                <w:bCs/>
                <w:color w:val="000000"/>
              </w:rPr>
              <w:t>добыча полезных ископаемых</w:t>
            </w:r>
          </w:p>
        </w:tc>
        <w:tc>
          <w:tcPr>
            <w:tcW w:w="1700" w:type="dxa"/>
            <w:gridSpan w:val="2"/>
            <w:tcBorders>
              <w:top w:val="nil"/>
              <w:left w:val="nil"/>
              <w:bottom w:val="nil"/>
              <w:right w:val="nil"/>
            </w:tcBorders>
            <w:vAlign w:val="bottom"/>
            <w:hideMark/>
          </w:tcPr>
          <w:p w:rsidR="00B94AA6" w:rsidRDefault="00B94AA6" w:rsidP="00FA5B76">
            <w:pPr>
              <w:jc w:val="right"/>
              <w:rPr>
                <w:b/>
              </w:rPr>
            </w:pPr>
            <w:r>
              <w:rPr>
                <w:b/>
              </w:rPr>
              <w:t>…</w:t>
            </w:r>
          </w:p>
        </w:tc>
        <w:tc>
          <w:tcPr>
            <w:tcW w:w="1134"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nil"/>
            </w:tcBorders>
            <w:vAlign w:val="bottom"/>
            <w:hideMark/>
          </w:tcPr>
          <w:p w:rsidR="00B94AA6" w:rsidRDefault="00B94AA6" w:rsidP="00FA5B76">
            <w:pPr>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7030A1"/>
              </w:rPr>
            </w:pPr>
            <w:r>
              <w:rPr>
                <w:color w:val="000000"/>
              </w:rPr>
              <w:t>в том числе</w:t>
            </w:r>
            <w:r>
              <w:rPr>
                <w:color w:val="7030A1"/>
              </w:rPr>
              <w:t>:</w:t>
            </w:r>
          </w:p>
        </w:tc>
        <w:tc>
          <w:tcPr>
            <w:tcW w:w="1700" w:type="dxa"/>
            <w:gridSpan w:val="2"/>
            <w:tcBorders>
              <w:top w:val="nil"/>
              <w:left w:val="nil"/>
              <w:bottom w:val="nil"/>
              <w:right w:val="nil"/>
            </w:tcBorders>
            <w:vAlign w:val="bottom"/>
          </w:tcPr>
          <w:p w:rsidR="00B94AA6" w:rsidRDefault="00B94AA6" w:rsidP="00FA5B76">
            <w:pPr>
              <w:jc w:val="right"/>
              <w:rPr>
                <w:b/>
              </w:rPr>
            </w:pPr>
          </w:p>
        </w:tc>
        <w:tc>
          <w:tcPr>
            <w:tcW w:w="1134" w:type="dxa"/>
            <w:tcBorders>
              <w:top w:val="nil"/>
              <w:left w:val="nil"/>
              <w:bottom w:val="nil"/>
              <w:right w:val="nil"/>
            </w:tcBorders>
            <w:vAlign w:val="bottom"/>
          </w:tcPr>
          <w:p w:rsidR="00B94AA6" w:rsidRDefault="00B94AA6" w:rsidP="00FA5B76">
            <w:pPr>
              <w:jc w:val="right"/>
              <w:rPr>
                <w:b/>
              </w:rPr>
            </w:pPr>
          </w:p>
        </w:tc>
        <w:tc>
          <w:tcPr>
            <w:tcW w:w="1276" w:type="dxa"/>
            <w:tcBorders>
              <w:top w:val="nil"/>
              <w:left w:val="nil"/>
              <w:bottom w:val="nil"/>
              <w:right w:val="nil"/>
            </w:tcBorders>
            <w:vAlign w:val="bottom"/>
          </w:tcPr>
          <w:p w:rsidR="00B94AA6" w:rsidRDefault="00B94AA6" w:rsidP="00FA5B76">
            <w:pPr>
              <w:jc w:val="right"/>
              <w:rPr>
                <w:b/>
              </w:rPr>
            </w:pPr>
          </w:p>
        </w:tc>
        <w:tc>
          <w:tcPr>
            <w:tcW w:w="1701" w:type="dxa"/>
            <w:tcBorders>
              <w:top w:val="nil"/>
              <w:left w:val="nil"/>
              <w:bottom w:val="nil"/>
              <w:right w:val="single" w:sz="4" w:space="0" w:color="auto"/>
            </w:tcBorders>
            <w:vAlign w:val="bottom"/>
          </w:tcPr>
          <w:p w:rsidR="00B94AA6" w:rsidRDefault="00B94AA6" w:rsidP="00FA5B76">
            <w:pPr>
              <w:jc w:val="right"/>
              <w:rPr>
                <w:b/>
              </w:rPr>
            </w:pP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добыча угля</w:t>
            </w:r>
          </w:p>
        </w:tc>
        <w:tc>
          <w:tcPr>
            <w:tcW w:w="1700" w:type="dxa"/>
            <w:gridSpan w:val="2"/>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добыча металлических руд</w:t>
            </w:r>
          </w:p>
        </w:tc>
        <w:tc>
          <w:tcPr>
            <w:tcW w:w="1700" w:type="dxa"/>
            <w:gridSpan w:val="2"/>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добыча прочих полезных ископаемых</w:t>
            </w:r>
          </w:p>
        </w:tc>
        <w:tc>
          <w:tcPr>
            <w:tcW w:w="1700" w:type="dxa"/>
            <w:gridSpan w:val="2"/>
            <w:tcBorders>
              <w:top w:val="nil"/>
              <w:left w:val="nil"/>
              <w:bottom w:val="nil"/>
              <w:right w:val="nil"/>
            </w:tcBorders>
            <w:vAlign w:val="bottom"/>
            <w:hideMark/>
          </w:tcPr>
          <w:p w:rsidR="00B94AA6" w:rsidRPr="008506FE" w:rsidRDefault="00B94AA6" w:rsidP="00FA5B76">
            <w:pPr>
              <w:jc w:val="right"/>
            </w:pPr>
            <w:r w:rsidRPr="008506FE">
              <w:t>-</w:t>
            </w:r>
          </w:p>
        </w:tc>
        <w:tc>
          <w:tcPr>
            <w:tcW w:w="1134" w:type="dxa"/>
            <w:tcBorders>
              <w:top w:val="nil"/>
              <w:left w:val="nil"/>
              <w:bottom w:val="nil"/>
              <w:right w:val="nil"/>
            </w:tcBorders>
            <w:vAlign w:val="bottom"/>
            <w:hideMark/>
          </w:tcPr>
          <w:p w:rsidR="00B94AA6" w:rsidRPr="008506FE" w:rsidRDefault="00B94AA6" w:rsidP="00FA5B76">
            <w:pPr>
              <w:jc w:val="right"/>
            </w:pPr>
            <w:r w:rsidRPr="008506FE">
              <w:t>-</w:t>
            </w:r>
          </w:p>
        </w:tc>
        <w:tc>
          <w:tcPr>
            <w:tcW w:w="1276" w:type="dxa"/>
            <w:tcBorders>
              <w:top w:val="nil"/>
              <w:left w:val="nil"/>
              <w:bottom w:val="nil"/>
              <w:right w:val="nil"/>
            </w:tcBorders>
            <w:vAlign w:val="bottom"/>
            <w:hideMark/>
          </w:tcPr>
          <w:p w:rsidR="00B94AA6" w:rsidRPr="008506FE" w:rsidRDefault="00B94AA6" w:rsidP="00FA5B76">
            <w:pPr>
              <w:jc w:val="right"/>
            </w:pPr>
            <w:r w:rsidRPr="008506FE">
              <w:t>-</w:t>
            </w:r>
          </w:p>
        </w:tc>
        <w:tc>
          <w:tcPr>
            <w:tcW w:w="1701" w:type="dxa"/>
            <w:tcBorders>
              <w:top w:val="nil"/>
              <w:left w:val="nil"/>
              <w:bottom w:val="nil"/>
              <w:right w:val="single" w:sz="4" w:space="0" w:color="auto"/>
            </w:tcBorders>
            <w:vAlign w:val="bottom"/>
            <w:hideMark/>
          </w:tcPr>
          <w:p w:rsidR="00B94AA6" w:rsidRPr="008506FE" w:rsidRDefault="00B94AA6" w:rsidP="00FA5B76">
            <w:pPr>
              <w:jc w:val="right"/>
            </w:pPr>
            <w:r w:rsidRPr="008506FE">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color w:val="000000"/>
              </w:rPr>
            </w:pPr>
            <w:r>
              <w:rPr>
                <w:b/>
                <w:bCs/>
                <w:color w:val="000000"/>
              </w:rPr>
              <w:t>обрабатывающие производства</w:t>
            </w:r>
          </w:p>
        </w:tc>
        <w:tc>
          <w:tcPr>
            <w:tcW w:w="1700" w:type="dxa"/>
            <w:gridSpan w:val="2"/>
            <w:tcBorders>
              <w:top w:val="nil"/>
              <w:left w:val="nil"/>
              <w:bottom w:val="nil"/>
              <w:right w:val="nil"/>
            </w:tcBorders>
            <w:vAlign w:val="bottom"/>
            <w:hideMark/>
          </w:tcPr>
          <w:p w:rsidR="00B94AA6" w:rsidRDefault="00B94AA6" w:rsidP="00FA5B76">
            <w:pPr>
              <w:jc w:val="right"/>
              <w:rPr>
                <w:b/>
              </w:rPr>
            </w:pPr>
            <w:r>
              <w:rPr>
                <w:b/>
              </w:rPr>
              <w:t>2873,3</w:t>
            </w:r>
          </w:p>
        </w:tc>
        <w:tc>
          <w:tcPr>
            <w:tcW w:w="1134" w:type="dxa"/>
            <w:tcBorders>
              <w:top w:val="nil"/>
              <w:left w:val="nil"/>
              <w:bottom w:val="nil"/>
              <w:right w:val="nil"/>
            </w:tcBorders>
            <w:vAlign w:val="bottom"/>
            <w:hideMark/>
          </w:tcPr>
          <w:p w:rsidR="00B94AA6" w:rsidRDefault="00B94AA6" w:rsidP="00FA5B76">
            <w:pPr>
              <w:jc w:val="right"/>
              <w:rPr>
                <w:b/>
              </w:rPr>
            </w:pPr>
            <w:r>
              <w:rPr>
                <w:b/>
              </w:rPr>
              <w:t>2221,8</w:t>
            </w:r>
          </w:p>
        </w:tc>
        <w:tc>
          <w:tcPr>
            <w:tcW w:w="1276" w:type="dxa"/>
            <w:tcBorders>
              <w:top w:val="nil"/>
              <w:left w:val="nil"/>
              <w:bottom w:val="nil"/>
              <w:right w:val="nil"/>
            </w:tcBorders>
            <w:vAlign w:val="bottom"/>
            <w:hideMark/>
          </w:tcPr>
          <w:p w:rsidR="00B94AA6" w:rsidRDefault="00B94AA6" w:rsidP="00FA5B76">
            <w:pPr>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5E313F">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t>в том числе:</w:t>
            </w:r>
          </w:p>
        </w:tc>
        <w:tc>
          <w:tcPr>
            <w:tcW w:w="1700" w:type="dxa"/>
            <w:gridSpan w:val="2"/>
            <w:tcBorders>
              <w:top w:val="nil"/>
              <w:left w:val="nil"/>
              <w:bottom w:val="nil"/>
              <w:right w:val="nil"/>
            </w:tcBorders>
            <w:vAlign w:val="bottom"/>
          </w:tcPr>
          <w:p w:rsidR="00B94AA6" w:rsidRDefault="00B94AA6" w:rsidP="00FA5B76">
            <w:pPr>
              <w:jc w:val="right"/>
            </w:pPr>
          </w:p>
        </w:tc>
        <w:tc>
          <w:tcPr>
            <w:tcW w:w="1134" w:type="dxa"/>
            <w:tcBorders>
              <w:top w:val="nil"/>
              <w:left w:val="nil"/>
              <w:bottom w:val="nil"/>
              <w:right w:val="nil"/>
            </w:tcBorders>
            <w:vAlign w:val="bottom"/>
          </w:tcPr>
          <w:p w:rsidR="00B94AA6" w:rsidRDefault="00B94AA6" w:rsidP="00FA5B76">
            <w:pPr>
              <w:jc w:val="right"/>
            </w:pPr>
          </w:p>
        </w:tc>
        <w:tc>
          <w:tcPr>
            <w:tcW w:w="1276" w:type="dxa"/>
            <w:tcBorders>
              <w:top w:val="nil"/>
              <w:left w:val="nil"/>
              <w:bottom w:val="nil"/>
              <w:right w:val="nil"/>
            </w:tcBorders>
            <w:vAlign w:val="bottom"/>
          </w:tcPr>
          <w:p w:rsidR="00B94AA6" w:rsidRDefault="00B94AA6" w:rsidP="00FA5B76">
            <w:pPr>
              <w:jc w:val="right"/>
            </w:pPr>
          </w:p>
        </w:tc>
        <w:tc>
          <w:tcPr>
            <w:tcW w:w="1701" w:type="dxa"/>
            <w:tcBorders>
              <w:top w:val="nil"/>
              <w:left w:val="nil"/>
              <w:bottom w:val="nil"/>
              <w:right w:val="single" w:sz="4" w:space="0" w:color="auto"/>
            </w:tcBorders>
            <w:vAlign w:val="bottom"/>
          </w:tcPr>
          <w:p w:rsidR="00B94AA6" w:rsidRDefault="00B94AA6" w:rsidP="00FA5B76">
            <w:pPr>
              <w:jc w:val="right"/>
            </w:pPr>
          </w:p>
        </w:tc>
      </w:tr>
      <w:tr w:rsidR="005E313F" w:rsidTr="005E313F">
        <w:trPr>
          <w:trHeight w:val="263"/>
        </w:trPr>
        <w:tc>
          <w:tcPr>
            <w:tcW w:w="4359" w:type="dxa"/>
            <w:tcBorders>
              <w:top w:val="nil"/>
              <w:left w:val="single" w:sz="4" w:space="0" w:color="auto"/>
              <w:bottom w:val="single" w:sz="4" w:space="0" w:color="auto"/>
              <w:right w:val="nil"/>
            </w:tcBorders>
            <w:hideMark/>
          </w:tcPr>
          <w:p w:rsidR="005E313F" w:rsidRDefault="005E313F" w:rsidP="006A6A7A">
            <w:pPr>
              <w:autoSpaceDE w:val="0"/>
              <w:autoSpaceDN w:val="0"/>
              <w:adjustRightInd w:val="0"/>
              <w:ind w:left="227"/>
              <w:rPr>
                <w:color w:val="000000"/>
              </w:rPr>
            </w:pPr>
            <w:r>
              <w:rPr>
                <w:color w:val="000000"/>
              </w:rPr>
              <w:t>производство пищевых продуктов</w:t>
            </w:r>
          </w:p>
        </w:tc>
        <w:tc>
          <w:tcPr>
            <w:tcW w:w="1700" w:type="dxa"/>
            <w:gridSpan w:val="2"/>
            <w:tcBorders>
              <w:top w:val="nil"/>
              <w:left w:val="nil"/>
              <w:bottom w:val="single" w:sz="4" w:space="0" w:color="auto"/>
              <w:right w:val="nil"/>
            </w:tcBorders>
            <w:shd w:val="clear" w:color="auto" w:fill="FFFFFF"/>
            <w:vAlign w:val="bottom"/>
            <w:hideMark/>
          </w:tcPr>
          <w:p w:rsidR="005E313F" w:rsidRDefault="005E313F" w:rsidP="006A6A7A">
            <w:pPr>
              <w:jc w:val="right"/>
            </w:pPr>
            <w:r>
              <w:t>…</w:t>
            </w:r>
          </w:p>
        </w:tc>
        <w:tc>
          <w:tcPr>
            <w:tcW w:w="1134" w:type="dxa"/>
            <w:tcBorders>
              <w:top w:val="nil"/>
              <w:left w:val="nil"/>
              <w:bottom w:val="single" w:sz="4" w:space="0" w:color="auto"/>
              <w:right w:val="nil"/>
            </w:tcBorders>
            <w:shd w:val="clear" w:color="auto" w:fill="FFFFFF"/>
            <w:vAlign w:val="bottom"/>
            <w:hideMark/>
          </w:tcPr>
          <w:p w:rsidR="005E313F" w:rsidRDefault="005E313F" w:rsidP="006A6A7A">
            <w:pPr>
              <w:jc w:val="right"/>
            </w:pPr>
            <w:r>
              <w:t>…</w:t>
            </w:r>
          </w:p>
        </w:tc>
        <w:tc>
          <w:tcPr>
            <w:tcW w:w="1276" w:type="dxa"/>
            <w:tcBorders>
              <w:top w:val="nil"/>
              <w:left w:val="nil"/>
              <w:bottom w:val="single" w:sz="4" w:space="0" w:color="auto"/>
              <w:right w:val="nil"/>
            </w:tcBorders>
            <w:shd w:val="clear" w:color="auto" w:fill="FFFFFF"/>
            <w:vAlign w:val="bottom"/>
            <w:hideMark/>
          </w:tcPr>
          <w:p w:rsidR="005E313F" w:rsidRDefault="005E313F" w:rsidP="006A6A7A">
            <w:pPr>
              <w:jc w:val="right"/>
            </w:pPr>
            <w:r>
              <w:t>…</w:t>
            </w:r>
          </w:p>
        </w:tc>
        <w:tc>
          <w:tcPr>
            <w:tcW w:w="1701" w:type="dxa"/>
            <w:tcBorders>
              <w:top w:val="nil"/>
              <w:left w:val="nil"/>
              <w:bottom w:val="single" w:sz="4" w:space="0" w:color="auto"/>
              <w:right w:val="single" w:sz="4" w:space="0" w:color="auto"/>
            </w:tcBorders>
            <w:vAlign w:val="bottom"/>
            <w:hideMark/>
          </w:tcPr>
          <w:p w:rsidR="005E313F" w:rsidRDefault="005E313F" w:rsidP="006A6A7A">
            <w:pPr>
              <w:jc w:val="right"/>
            </w:pPr>
            <w:r>
              <w:t>…</w:t>
            </w:r>
          </w:p>
        </w:tc>
      </w:tr>
      <w:tr w:rsidR="00B94AA6" w:rsidTr="005E313F">
        <w:tc>
          <w:tcPr>
            <w:tcW w:w="4359" w:type="dxa"/>
            <w:tcBorders>
              <w:top w:val="single" w:sz="4" w:space="0" w:color="auto"/>
              <w:left w:val="single" w:sz="4" w:space="0" w:color="auto"/>
              <w:bottom w:val="nil"/>
              <w:right w:val="nil"/>
            </w:tcBorders>
            <w:hideMark/>
          </w:tcPr>
          <w:p w:rsidR="00B94AA6" w:rsidRDefault="00B94AA6" w:rsidP="00FA5B76">
            <w:pPr>
              <w:autoSpaceDE w:val="0"/>
              <w:autoSpaceDN w:val="0"/>
              <w:adjustRightInd w:val="0"/>
              <w:ind w:left="227"/>
              <w:rPr>
                <w:color w:val="000000"/>
              </w:rPr>
            </w:pPr>
            <w:r>
              <w:rPr>
                <w:color w:val="000000"/>
              </w:rPr>
              <w:lastRenderedPageBreak/>
              <w:t>производство напитков</w:t>
            </w:r>
          </w:p>
        </w:tc>
        <w:tc>
          <w:tcPr>
            <w:tcW w:w="1700" w:type="dxa"/>
            <w:gridSpan w:val="2"/>
            <w:tcBorders>
              <w:top w:val="single" w:sz="4" w:space="0" w:color="auto"/>
              <w:left w:val="nil"/>
              <w:bottom w:val="nil"/>
              <w:right w:val="nil"/>
            </w:tcBorders>
            <w:vAlign w:val="bottom"/>
            <w:hideMark/>
          </w:tcPr>
          <w:p w:rsidR="00B94AA6" w:rsidRDefault="00B94AA6" w:rsidP="00FA5B76">
            <w:pPr>
              <w:jc w:val="right"/>
            </w:pPr>
            <w:r>
              <w:t>-</w:t>
            </w:r>
          </w:p>
        </w:tc>
        <w:tc>
          <w:tcPr>
            <w:tcW w:w="1134" w:type="dxa"/>
            <w:tcBorders>
              <w:top w:val="single" w:sz="4" w:space="0" w:color="auto"/>
              <w:left w:val="nil"/>
              <w:bottom w:val="nil"/>
              <w:right w:val="nil"/>
            </w:tcBorders>
            <w:vAlign w:val="bottom"/>
            <w:hideMark/>
          </w:tcPr>
          <w:p w:rsidR="00B94AA6" w:rsidRDefault="00B94AA6" w:rsidP="00FA5B76">
            <w:pPr>
              <w:jc w:val="right"/>
            </w:pPr>
            <w:r>
              <w:t>-</w:t>
            </w:r>
          </w:p>
        </w:tc>
        <w:tc>
          <w:tcPr>
            <w:tcW w:w="1276" w:type="dxa"/>
            <w:tcBorders>
              <w:top w:val="single" w:sz="4" w:space="0" w:color="auto"/>
              <w:left w:val="nil"/>
              <w:bottom w:val="nil"/>
              <w:right w:val="nil"/>
            </w:tcBorders>
            <w:vAlign w:val="bottom"/>
            <w:hideMark/>
          </w:tcPr>
          <w:p w:rsidR="00B94AA6" w:rsidRDefault="00B94AA6" w:rsidP="00FA5B76">
            <w:pPr>
              <w:jc w:val="right"/>
            </w:pPr>
            <w:r>
              <w:t>-</w:t>
            </w:r>
          </w:p>
        </w:tc>
        <w:tc>
          <w:tcPr>
            <w:tcW w:w="1701" w:type="dxa"/>
            <w:tcBorders>
              <w:top w:val="single" w:sz="4" w:space="0" w:color="auto"/>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ind w:left="227"/>
              <w:rPr>
                <w:color w:val="000000"/>
              </w:rPr>
            </w:pPr>
            <w:r>
              <w:t xml:space="preserve">производство химических веществ </w:t>
            </w:r>
            <w:r>
              <w:br/>
              <w:t xml:space="preserve">  и химических продуктов</w:t>
            </w:r>
          </w:p>
        </w:tc>
        <w:tc>
          <w:tcPr>
            <w:tcW w:w="1700" w:type="dxa"/>
            <w:gridSpan w:val="2"/>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ind w:left="227"/>
            </w:pPr>
            <w:r>
              <w:t xml:space="preserve">производство прочей </w:t>
            </w:r>
            <w:proofErr w:type="spellStart"/>
            <w:r>
              <w:t>неметалличе</w:t>
            </w:r>
            <w:proofErr w:type="gramStart"/>
            <w:r>
              <w:t>с</w:t>
            </w:r>
            <w:proofErr w:type="spellEnd"/>
            <w:r>
              <w:t>-</w:t>
            </w:r>
            <w:proofErr w:type="gramEnd"/>
            <w:r>
              <w:br/>
              <w:t xml:space="preserve">  кой минеральной продукции</w:t>
            </w:r>
          </w:p>
        </w:tc>
        <w:tc>
          <w:tcPr>
            <w:tcW w:w="1700" w:type="dxa"/>
            <w:gridSpan w:val="2"/>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ind w:left="227"/>
            </w:pPr>
            <w:r>
              <w:t>производство металлургическое</w:t>
            </w:r>
          </w:p>
        </w:tc>
        <w:tc>
          <w:tcPr>
            <w:tcW w:w="1700" w:type="dxa"/>
            <w:gridSpan w:val="2"/>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783" w:type="dxa"/>
            <w:gridSpan w:val="2"/>
            <w:tcBorders>
              <w:top w:val="nil"/>
              <w:left w:val="single" w:sz="4" w:space="0" w:color="auto"/>
              <w:bottom w:val="nil"/>
              <w:right w:val="nil"/>
            </w:tcBorders>
            <w:hideMark/>
          </w:tcPr>
          <w:p w:rsidR="00B94AA6" w:rsidRDefault="00B94AA6" w:rsidP="00FA5B76">
            <w:pPr>
              <w:autoSpaceDE w:val="0"/>
              <w:autoSpaceDN w:val="0"/>
              <w:adjustRightInd w:val="0"/>
              <w:ind w:left="227"/>
              <w:rPr>
                <w:color w:val="000000"/>
              </w:rPr>
            </w:pPr>
            <w:r>
              <w:t xml:space="preserve">производство машин и оборудования, </w:t>
            </w:r>
            <w:r>
              <w:br/>
              <w:t xml:space="preserve">  не включенных в другие группировки</w:t>
            </w:r>
          </w:p>
        </w:tc>
        <w:tc>
          <w:tcPr>
            <w:tcW w:w="1276" w:type="dxa"/>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227"/>
            </w:pPr>
            <w:r>
              <w:t xml:space="preserve">производство автотранспортных </w:t>
            </w:r>
            <w:r>
              <w:br/>
              <w:t xml:space="preserve">  средств, прицепов и полуприцепов</w:t>
            </w:r>
          </w:p>
        </w:tc>
        <w:tc>
          <w:tcPr>
            <w:tcW w:w="1700" w:type="dxa"/>
            <w:gridSpan w:val="2"/>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227"/>
            </w:pPr>
            <w:r>
              <w:t xml:space="preserve">производство прочих транспортных </w:t>
            </w:r>
            <w:r>
              <w:br/>
              <w:t xml:space="preserve">  средств и оборудования</w:t>
            </w:r>
          </w:p>
        </w:tc>
        <w:tc>
          <w:tcPr>
            <w:tcW w:w="1700" w:type="dxa"/>
            <w:gridSpan w:val="2"/>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227"/>
            </w:pPr>
            <w:r>
              <w:t xml:space="preserve">ремонт и монтаж </w:t>
            </w:r>
            <w:r>
              <w:br/>
              <w:t xml:space="preserve">  машин и оборудования</w:t>
            </w:r>
          </w:p>
        </w:tc>
        <w:tc>
          <w:tcPr>
            <w:tcW w:w="1700" w:type="dxa"/>
            <w:gridSpan w:val="2"/>
            <w:tcBorders>
              <w:top w:val="nil"/>
              <w:left w:val="nil"/>
              <w:bottom w:val="nil"/>
              <w:right w:val="nil"/>
            </w:tcBorders>
            <w:vAlign w:val="bottom"/>
            <w:hideMark/>
          </w:tcPr>
          <w:p w:rsidR="00B94AA6" w:rsidRDefault="00B94AA6" w:rsidP="00FA5B76">
            <w:pPr>
              <w:jc w:val="right"/>
            </w:pPr>
            <w:r>
              <w:t>-</w:t>
            </w:r>
          </w:p>
        </w:tc>
        <w:tc>
          <w:tcPr>
            <w:tcW w:w="1134" w:type="dxa"/>
            <w:tcBorders>
              <w:top w:val="nil"/>
              <w:left w:val="nil"/>
              <w:bottom w:val="nil"/>
              <w:right w:val="nil"/>
            </w:tcBorders>
            <w:vAlign w:val="bottom"/>
            <w:hideMark/>
          </w:tcPr>
          <w:p w:rsidR="00B94AA6" w:rsidRDefault="00B94AA6" w:rsidP="00FA5B76">
            <w:pPr>
              <w:jc w:val="right"/>
            </w:pPr>
            <w:r>
              <w:t>-</w:t>
            </w:r>
          </w:p>
        </w:tc>
        <w:tc>
          <w:tcPr>
            <w:tcW w:w="1276" w:type="dxa"/>
            <w:tcBorders>
              <w:top w:val="nil"/>
              <w:left w:val="nil"/>
              <w:bottom w:val="nil"/>
              <w:right w:val="nil"/>
            </w:tcBorders>
            <w:vAlign w:val="bottom"/>
            <w:hideMark/>
          </w:tcPr>
          <w:p w:rsidR="00B94AA6" w:rsidRDefault="00B94AA6" w:rsidP="00FA5B76">
            <w:pPr>
              <w:jc w:val="right"/>
            </w:pPr>
            <w:r>
              <w:t>-</w:t>
            </w:r>
          </w:p>
        </w:tc>
        <w:tc>
          <w:tcPr>
            <w:tcW w:w="1701" w:type="dxa"/>
            <w:tcBorders>
              <w:top w:val="nil"/>
              <w:left w:val="nil"/>
              <w:bottom w:val="nil"/>
              <w:right w:val="single" w:sz="4" w:space="0" w:color="auto"/>
            </w:tcBorders>
            <w:vAlign w:val="bottom"/>
            <w:hideMark/>
          </w:tcPr>
          <w:p w:rsidR="00B94AA6" w:rsidRDefault="00B94AA6" w:rsidP="00FA5B76">
            <w:pPr>
              <w:jc w:val="right"/>
            </w:pPr>
            <w: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bCs/>
              </w:rPr>
            </w:pPr>
            <w:r>
              <w:rPr>
                <w:b/>
                <w:bCs/>
              </w:rPr>
              <w:t xml:space="preserve">обеспечение </w:t>
            </w:r>
            <w:proofErr w:type="gramStart"/>
            <w:r>
              <w:rPr>
                <w:b/>
                <w:bCs/>
              </w:rPr>
              <w:t>электрической</w:t>
            </w:r>
            <w:proofErr w:type="gramEnd"/>
          </w:p>
          <w:p w:rsidR="00B94AA6" w:rsidRDefault="00B94AA6" w:rsidP="00FA5B76">
            <w:pPr>
              <w:autoSpaceDE w:val="0"/>
              <w:autoSpaceDN w:val="0"/>
              <w:adjustRightInd w:val="0"/>
              <w:spacing w:line="260" w:lineRule="exact"/>
              <w:ind w:left="113"/>
              <w:rPr>
                <w:b/>
                <w:bCs/>
              </w:rPr>
            </w:pPr>
            <w:r>
              <w:rPr>
                <w:b/>
                <w:bCs/>
              </w:rPr>
              <w:t xml:space="preserve">  энергией,  газом и паром; </w:t>
            </w:r>
          </w:p>
          <w:p w:rsidR="00B94AA6" w:rsidRDefault="00B94AA6" w:rsidP="00A61850">
            <w:pPr>
              <w:autoSpaceDE w:val="0"/>
              <w:autoSpaceDN w:val="0"/>
              <w:adjustRightInd w:val="0"/>
              <w:spacing w:line="260" w:lineRule="exact"/>
              <w:ind w:left="113"/>
              <w:rPr>
                <w:b/>
                <w:color w:val="000000"/>
              </w:rPr>
            </w:pPr>
            <w:r>
              <w:rPr>
                <w:b/>
                <w:bCs/>
              </w:rPr>
              <w:t xml:space="preserve">  кондиционирование воздуха</w:t>
            </w:r>
          </w:p>
        </w:tc>
        <w:tc>
          <w:tcPr>
            <w:tcW w:w="1700"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2948,4</w:t>
            </w:r>
          </w:p>
        </w:tc>
        <w:tc>
          <w:tcPr>
            <w:tcW w:w="1134" w:type="dxa"/>
            <w:tcBorders>
              <w:top w:val="nil"/>
              <w:left w:val="nil"/>
              <w:bottom w:val="nil"/>
              <w:right w:val="nil"/>
            </w:tcBorders>
            <w:vAlign w:val="bottom"/>
            <w:hideMark/>
          </w:tcPr>
          <w:p w:rsidR="00B94AA6" w:rsidRDefault="00B94AA6" w:rsidP="00FA5B76">
            <w:pPr>
              <w:spacing w:line="260" w:lineRule="exact"/>
              <w:jc w:val="right"/>
              <w:rPr>
                <w:b/>
              </w:rPr>
            </w:pPr>
            <w:r>
              <w:rPr>
                <w:b/>
              </w:rPr>
              <w:t>2186,8</w:t>
            </w:r>
          </w:p>
        </w:tc>
        <w:tc>
          <w:tcPr>
            <w:tcW w:w="1276" w:type="dxa"/>
            <w:tcBorders>
              <w:top w:val="nil"/>
              <w:left w:val="nil"/>
              <w:bottom w:val="nil"/>
              <w:right w:val="nil"/>
            </w:tcBorders>
            <w:vAlign w:val="bottom"/>
            <w:hideMark/>
          </w:tcPr>
          <w:p w:rsidR="00B94AA6" w:rsidRDefault="00B94AA6" w:rsidP="00FA5B76">
            <w:pPr>
              <w:spacing w:line="260" w:lineRule="exact"/>
              <w:jc w:val="right"/>
              <w:rPr>
                <w:b/>
              </w:rPr>
            </w:pPr>
            <w:r>
              <w:rPr>
                <w:b/>
              </w:rPr>
              <w:t>8,1</w:t>
            </w:r>
          </w:p>
        </w:tc>
        <w:tc>
          <w:tcPr>
            <w:tcW w:w="1701"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21,2</w:t>
            </w:r>
          </w:p>
        </w:tc>
      </w:tr>
      <w:tr w:rsidR="00B94AA6" w:rsidTr="00FA5B76">
        <w:tc>
          <w:tcPr>
            <w:tcW w:w="4783" w:type="dxa"/>
            <w:gridSpan w:val="2"/>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bCs/>
              </w:rPr>
            </w:pPr>
            <w:r>
              <w:rPr>
                <w:b/>
                <w:bCs/>
              </w:rPr>
              <w:t xml:space="preserve">водоснабжение; водоотведение, </w:t>
            </w:r>
          </w:p>
          <w:p w:rsidR="00B94AA6" w:rsidRDefault="00B94AA6" w:rsidP="00FA5B76">
            <w:pPr>
              <w:autoSpaceDE w:val="0"/>
              <w:autoSpaceDN w:val="0"/>
              <w:adjustRightInd w:val="0"/>
              <w:spacing w:line="260" w:lineRule="exact"/>
              <w:ind w:left="113"/>
              <w:rPr>
                <w:b/>
                <w:bCs/>
              </w:rPr>
            </w:pPr>
            <w:r>
              <w:rPr>
                <w:b/>
                <w:bCs/>
              </w:rPr>
              <w:t xml:space="preserve">  организация сбора и утилизации </w:t>
            </w:r>
          </w:p>
          <w:p w:rsidR="00B94AA6" w:rsidRDefault="00B94AA6" w:rsidP="00FA5B76">
            <w:pPr>
              <w:autoSpaceDE w:val="0"/>
              <w:autoSpaceDN w:val="0"/>
              <w:adjustRightInd w:val="0"/>
              <w:spacing w:line="260" w:lineRule="exact"/>
              <w:ind w:left="113"/>
            </w:pPr>
            <w:r>
              <w:rPr>
                <w:b/>
                <w:bCs/>
              </w:rPr>
              <w:t xml:space="preserve">  отходов, деятельность </w:t>
            </w:r>
            <w:r>
              <w:rPr>
                <w:b/>
                <w:bCs/>
              </w:rPr>
              <w:br/>
              <w:t xml:space="preserve">  по ликвидации загрязнений</w:t>
            </w:r>
          </w:p>
        </w:tc>
        <w:tc>
          <w:tcPr>
            <w:tcW w:w="1276" w:type="dxa"/>
            <w:tcBorders>
              <w:top w:val="nil"/>
              <w:left w:val="nil"/>
              <w:bottom w:val="nil"/>
              <w:right w:val="nil"/>
            </w:tcBorders>
            <w:vAlign w:val="bottom"/>
            <w:hideMark/>
          </w:tcPr>
          <w:p w:rsidR="00B94AA6" w:rsidRDefault="00B94AA6" w:rsidP="00FA5B76">
            <w:pPr>
              <w:spacing w:line="260" w:lineRule="exact"/>
              <w:jc w:val="right"/>
              <w:rPr>
                <w:b/>
              </w:rPr>
            </w:pPr>
            <w:r>
              <w:rPr>
                <w:b/>
              </w:rPr>
              <w:t>809,1</w:t>
            </w:r>
          </w:p>
        </w:tc>
        <w:tc>
          <w:tcPr>
            <w:tcW w:w="1134" w:type="dxa"/>
            <w:tcBorders>
              <w:top w:val="nil"/>
              <w:left w:val="nil"/>
              <w:bottom w:val="nil"/>
              <w:right w:val="nil"/>
            </w:tcBorders>
            <w:vAlign w:val="bottom"/>
            <w:hideMark/>
          </w:tcPr>
          <w:p w:rsidR="00B94AA6" w:rsidRDefault="00B94AA6" w:rsidP="00FA5B76">
            <w:pPr>
              <w:spacing w:line="260" w:lineRule="exact"/>
              <w:jc w:val="right"/>
              <w:rPr>
                <w:b/>
              </w:rPr>
            </w:pPr>
            <w:r>
              <w:rPr>
                <w:b/>
              </w:rPr>
              <w:t>582,6</w:t>
            </w:r>
          </w:p>
        </w:tc>
        <w:tc>
          <w:tcPr>
            <w:tcW w:w="1276"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Строительство</w:t>
            </w:r>
          </w:p>
        </w:tc>
        <w:tc>
          <w:tcPr>
            <w:tcW w:w="1700" w:type="dxa"/>
            <w:gridSpan w:val="2"/>
            <w:tcBorders>
              <w:top w:val="nil"/>
              <w:left w:val="nil"/>
              <w:bottom w:val="nil"/>
              <w:right w:val="nil"/>
            </w:tcBorders>
            <w:vAlign w:val="bottom"/>
            <w:hideMark/>
          </w:tcPr>
          <w:p w:rsidR="00B94AA6" w:rsidRDefault="00B94AA6" w:rsidP="00FA5B76">
            <w:pPr>
              <w:jc w:val="right"/>
              <w:rPr>
                <w:b/>
              </w:rPr>
            </w:pPr>
            <w:r>
              <w:rPr>
                <w:b/>
              </w:rPr>
              <w:t>120,8</w:t>
            </w:r>
          </w:p>
        </w:tc>
        <w:tc>
          <w:tcPr>
            <w:tcW w:w="1134" w:type="dxa"/>
            <w:tcBorders>
              <w:top w:val="nil"/>
              <w:left w:val="nil"/>
              <w:bottom w:val="nil"/>
              <w:right w:val="nil"/>
            </w:tcBorders>
            <w:vAlign w:val="bottom"/>
            <w:hideMark/>
          </w:tcPr>
          <w:p w:rsidR="00B94AA6" w:rsidRDefault="00B94AA6" w:rsidP="00FA5B76">
            <w:pPr>
              <w:jc w:val="right"/>
              <w:rPr>
                <w:b/>
              </w:rPr>
            </w:pPr>
            <w:r>
              <w:rPr>
                <w:b/>
              </w:rPr>
              <w:t>91,8</w:t>
            </w:r>
          </w:p>
        </w:tc>
        <w:tc>
          <w:tcPr>
            <w:tcW w:w="1276" w:type="dxa"/>
            <w:tcBorders>
              <w:top w:val="nil"/>
              <w:left w:val="nil"/>
              <w:bottom w:val="nil"/>
              <w:right w:val="nil"/>
            </w:tcBorders>
            <w:vAlign w:val="bottom"/>
            <w:hideMark/>
          </w:tcPr>
          <w:p w:rsidR="00B94AA6" w:rsidRDefault="00B94AA6" w:rsidP="00FA5B76">
            <w:pPr>
              <w:jc w:val="right"/>
              <w:rPr>
                <w:b/>
              </w:rPr>
            </w:pPr>
            <w:r>
              <w:rPr>
                <w:b/>
              </w:rPr>
              <w:t>10,7</w:t>
            </w:r>
          </w:p>
        </w:tc>
        <w:tc>
          <w:tcPr>
            <w:tcW w:w="1701" w:type="dxa"/>
            <w:tcBorders>
              <w:top w:val="nil"/>
              <w:left w:val="nil"/>
              <w:bottom w:val="nil"/>
              <w:right w:val="single" w:sz="4" w:space="0" w:color="auto"/>
            </w:tcBorders>
            <w:vAlign w:val="bottom"/>
            <w:hideMark/>
          </w:tcPr>
          <w:p w:rsidR="00B94AA6" w:rsidRDefault="00B94AA6" w:rsidP="00FA5B76">
            <w:pPr>
              <w:jc w:val="right"/>
              <w:rPr>
                <w:b/>
              </w:rPr>
            </w:pPr>
            <w:r>
              <w:rPr>
                <w:b/>
              </w:rPr>
              <w:t>3,3</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 xml:space="preserve">торговля оптовая и розничная; </w:t>
            </w:r>
            <w:r>
              <w:rPr>
                <w:b/>
                <w:bCs/>
              </w:rPr>
              <w:br/>
              <w:t xml:space="preserve">  ремонт автотранспортных средств </w:t>
            </w:r>
            <w:r>
              <w:rPr>
                <w:b/>
                <w:bCs/>
              </w:rPr>
              <w:br/>
              <w:t xml:space="preserve">  и мотоциклов</w:t>
            </w:r>
          </w:p>
        </w:tc>
        <w:tc>
          <w:tcPr>
            <w:tcW w:w="1700" w:type="dxa"/>
            <w:gridSpan w:val="2"/>
            <w:tcBorders>
              <w:top w:val="nil"/>
              <w:left w:val="nil"/>
              <w:bottom w:val="nil"/>
              <w:right w:val="nil"/>
            </w:tcBorders>
            <w:vAlign w:val="bottom"/>
            <w:hideMark/>
          </w:tcPr>
          <w:p w:rsidR="00B94AA6" w:rsidRDefault="00B94AA6" w:rsidP="00FA5B76">
            <w:pPr>
              <w:jc w:val="right"/>
              <w:rPr>
                <w:b/>
              </w:rPr>
            </w:pPr>
            <w:r>
              <w:rPr>
                <w:b/>
              </w:rPr>
              <w:t>-</w:t>
            </w:r>
          </w:p>
        </w:tc>
        <w:tc>
          <w:tcPr>
            <w:tcW w:w="1134"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nil"/>
            </w:tcBorders>
            <w:vAlign w:val="bottom"/>
            <w:hideMark/>
          </w:tcPr>
          <w:p w:rsidR="00B94AA6" w:rsidRDefault="00B94AA6" w:rsidP="00FA5B76">
            <w:pPr>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113"/>
              <w:rPr>
                <w:b/>
                <w:bCs/>
              </w:rPr>
            </w:pPr>
            <w:r>
              <w:rPr>
                <w:b/>
                <w:bCs/>
              </w:rPr>
              <w:t>транспортировка и хранение</w:t>
            </w:r>
          </w:p>
        </w:tc>
        <w:tc>
          <w:tcPr>
            <w:tcW w:w="1700" w:type="dxa"/>
            <w:gridSpan w:val="2"/>
            <w:tcBorders>
              <w:top w:val="nil"/>
              <w:left w:val="nil"/>
              <w:bottom w:val="nil"/>
              <w:right w:val="nil"/>
            </w:tcBorders>
            <w:vAlign w:val="bottom"/>
            <w:hideMark/>
          </w:tcPr>
          <w:p w:rsidR="00B94AA6" w:rsidRDefault="00B94AA6" w:rsidP="00FA5B76">
            <w:pPr>
              <w:jc w:val="right"/>
              <w:rPr>
                <w:b/>
              </w:rPr>
            </w:pPr>
            <w:r>
              <w:rPr>
                <w:b/>
              </w:rPr>
              <w:t>…</w:t>
            </w:r>
          </w:p>
        </w:tc>
        <w:tc>
          <w:tcPr>
            <w:tcW w:w="1134"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nil"/>
            </w:tcBorders>
            <w:vAlign w:val="bottom"/>
            <w:hideMark/>
          </w:tcPr>
          <w:p w:rsidR="00B94AA6" w:rsidRDefault="00B94AA6" w:rsidP="00FA5B76">
            <w:pPr>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4783" w:type="dxa"/>
            <w:gridSpan w:val="2"/>
            <w:tcBorders>
              <w:top w:val="nil"/>
              <w:left w:val="single" w:sz="4" w:space="0" w:color="auto"/>
              <w:bottom w:val="nil"/>
              <w:right w:val="nil"/>
            </w:tcBorders>
            <w:hideMark/>
          </w:tcPr>
          <w:p w:rsidR="00B94AA6" w:rsidRDefault="00B94AA6" w:rsidP="00FA5B76">
            <w:pPr>
              <w:ind w:left="113"/>
            </w:pPr>
            <w:r>
              <w:rPr>
                <w:b/>
                <w:bCs/>
              </w:rPr>
              <w:t xml:space="preserve">деятельность гостиниц и предприятий </w:t>
            </w:r>
            <w:r>
              <w:rPr>
                <w:b/>
                <w:bCs/>
              </w:rPr>
              <w:br/>
              <w:t xml:space="preserve">  общественного питания</w:t>
            </w:r>
          </w:p>
        </w:tc>
        <w:tc>
          <w:tcPr>
            <w:tcW w:w="1276" w:type="dxa"/>
            <w:tcBorders>
              <w:top w:val="nil"/>
              <w:left w:val="nil"/>
              <w:bottom w:val="nil"/>
              <w:right w:val="nil"/>
            </w:tcBorders>
            <w:vAlign w:val="bottom"/>
            <w:hideMark/>
          </w:tcPr>
          <w:p w:rsidR="00B94AA6" w:rsidRDefault="00B94AA6" w:rsidP="00FA5B76">
            <w:pPr>
              <w:jc w:val="right"/>
              <w:rPr>
                <w:b/>
              </w:rPr>
            </w:pPr>
            <w:r>
              <w:rPr>
                <w:b/>
              </w:rPr>
              <w:t>…</w:t>
            </w:r>
          </w:p>
        </w:tc>
        <w:tc>
          <w:tcPr>
            <w:tcW w:w="1134" w:type="dxa"/>
            <w:tcBorders>
              <w:top w:val="nil"/>
              <w:left w:val="nil"/>
              <w:bottom w:val="nil"/>
              <w:right w:val="nil"/>
            </w:tcBorders>
            <w:vAlign w:val="bottom"/>
            <w:hideMark/>
          </w:tcPr>
          <w:p w:rsidR="00B94AA6" w:rsidRDefault="00B94AA6" w:rsidP="00FA5B76">
            <w:pPr>
              <w:jc w:val="right"/>
              <w:rPr>
                <w:b/>
              </w:rPr>
            </w:pPr>
            <w:r>
              <w:rPr>
                <w:b/>
              </w:rPr>
              <w:t>…</w:t>
            </w:r>
          </w:p>
        </w:tc>
        <w:tc>
          <w:tcPr>
            <w:tcW w:w="1276" w:type="dxa"/>
            <w:tcBorders>
              <w:top w:val="nil"/>
              <w:left w:val="nil"/>
              <w:bottom w:val="nil"/>
              <w:right w:val="nil"/>
            </w:tcBorders>
            <w:vAlign w:val="bottom"/>
            <w:hideMark/>
          </w:tcPr>
          <w:p w:rsidR="00B94AA6" w:rsidRDefault="00B94AA6" w:rsidP="00FA5B76">
            <w:pPr>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bCs/>
              </w:rPr>
            </w:pPr>
            <w:r>
              <w:rPr>
                <w:b/>
                <w:bCs/>
              </w:rPr>
              <w:t xml:space="preserve">деятельность в области информации </w:t>
            </w:r>
            <w:r>
              <w:rPr>
                <w:b/>
                <w:bCs/>
              </w:rPr>
              <w:br/>
              <w:t xml:space="preserve">  и связи</w:t>
            </w:r>
          </w:p>
        </w:tc>
        <w:tc>
          <w:tcPr>
            <w:tcW w:w="1700"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134"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276"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bCs/>
              </w:rPr>
            </w:pPr>
            <w:r>
              <w:rPr>
                <w:b/>
                <w:bCs/>
              </w:rPr>
              <w:t>деятельность по операциям</w:t>
            </w:r>
            <w:r>
              <w:rPr>
                <w:b/>
                <w:bCs/>
              </w:rPr>
              <w:br/>
              <w:t xml:space="preserve">  с недвижимым имуществом</w:t>
            </w:r>
          </w:p>
        </w:tc>
        <w:tc>
          <w:tcPr>
            <w:tcW w:w="1700"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134"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276"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bCs/>
              </w:rPr>
            </w:pPr>
            <w:r>
              <w:rPr>
                <w:b/>
                <w:bCs/>
              </w:rPr>
              <w:t xml:space="preserve">деятельность профессиональная, </w:t>
            </w:r>
            <w:r>
              <w:br/>
            </w:r>
            <w:r>
              <w:rPr>
                <w:b/>
                <w:bCs/>
              </w:rPr>
              <w:t xml:space="preserve">  научная и техническая</w:t>
            </w:r>
          </w:p>
        </w:tc>
        <w:tc>
          <w:tcPr>
            <w:tcW w:w="1700"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134" w:type="dxa"/>
            <w:tcBorders>
              <w:top w:val="nil"/>
              <w:left w:val="nil"/>
              <w:bottom w:val="nil"/>
              <w:right w:val="nil"/>
            </w:tcBorders>
            <w:vAlign w:val="bottom"/>
            <w:hideMark/>
          </w:tcPr>
          <w:p w:rsidR="00B94AA6" w:rsidRDefault="00B94AA6" w:rsidP="00FA5B76">
            <w:pPr>
              <w:spacing w:line="260" w:lineRule="exact"/>
              <w:jc w:val="right"/>
            </w:pPr>
            <w:r>
              <w:rPr>
                <w:b/>
              </w:rPr>
              <w:t>-</w:t>
            </w:r>
          </w:p>
        </w:tc>
        <w:tc>
          <w:tcPr>
            <w:tcW w:w="1276" w:type="dxa"/>
            <w:tcBorders>
              <w:top w:val="nil"/>
              <w:left w:val="nil"/>
              <w:bottom w:val="nil"/>
              <w:right w:val="nil"/>
            </w:tcBorders>
            <w:vAlign w:val="bottom"/>
            <w:hideMark/>
          </w:tcPr>
          <w:p w:rsidR="00B94AA6" w:rsidRDefault="00B94AA6" w:rsidP="00FA5B76">
            <w:pPr>
              <w:spacing w:line="260" w:lineRule="exact"/>
              <w:jc w:val="right"/>
            </w:pPr>
            <w:r>
              <w:rPr>
                <w:b/>
              </w:rPr>
              <w:t>-</w:t>
            </w:r>
          </w:p>
        </w:tc>
        <w:tc>
          <w:tcPr>
            <w:tcW w:w="1701" w:type="dxa"/>
            <w:tcBorders>
              <w:top w:val="nil"/>
              <w:left w:val="nil"/>
              <w:bottom w:val="nil"/>
              <w:right w:val="single" w:sz="4" w:space="0" w:color="auto"/>
            </w:tcBorders>
            <w:vAlign w:val="bottom"/>
            <w:hideMark/>
          </w:tcPr>
          <w:p w:rsidR="00B94AA6" w:rsidRDefault="00B94AA6" w:rsidP="00FA5B76">
            <w:pPr>
              <w:spacing w:line="260" w:lineRule="exact"/>
              <w:jc w:val="right"/>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color w:val="000000"/>
              </w:rPr>
            </w:pPr>
            <w:r>
              <w:rPr>
                <w:b/>
                <w:bCs/>
              </w:rPr>
              <w:t xml:space="preserve">деятельность административная </w:t>
            </w:r>
            <w:r>
              <w:rPr>
                <w:b/>
                <w:bCs/>
              </w:rPr>
              <w:br/>
              <w:t xml:space="preserve">  и сопутствующие дополнительные </w:t>
            </w:r>
            <w:r>
              <w:rPr>
                <w:b/>
                <w:bCs/>
              </w:rPr>
              <w:br/>
              <w:t xml:space="preserve">  услуги</w:t>
            </w:r>
          </w:p>
        </w:tc>
        <w:tc>
          <w:tcPr>
            <w:tcW w:w="1700"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134"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276"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bCs/>
              </w:rPr>
            </w:pPr>
            <w:r>
              <w:rPr>
                <w:b/>
                <w:bCs/>
              </w:rPr>
              <w:t>образование</w:t>
            </w:r>
          </w:p>
        </w:tc>
        <w:tc>
          <w:tcPr>
            <w:tcW w:w="1700"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134"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276"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spacing w:line="260" w:lineRule="exact"/>
              <w:ind w:left="113"/>
            </w:pPr>
            <w:r>
              <w:rPr>
                <w:b/>
                <w:bCs/>
              </w:rPr>
              <w:t xml:space="preserve">деятельность в области </w:t>
            </w:r>
            <w:r>
              <w:rPr>
                <w:b/>
                <w:bCs/>
              </w:rPr>
              <w:br/>
              <w:t xml:space="preserve">  здравоохранения и социальных </w:t>
            </w:r>
            <w:r>
              <w:rPr>
                <w:b/>
                <w:bCs/>
              </w:rPr>
              <w:br/>
              <w:t xml:space="preserve">  услуг</w:t>
            </w:r>
          </w:p>
        </w:tc>
        <w:tc>
          <w:tcPr>
            <w:tcW w:w="1700"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134"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276"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c>
          <w:tcPr>
            <w:tcW w:w="4359" w:type="dxa"/>
            <w:tcBorders>
              <w:top w:val="nil"/>
              <w:left w:val="single" w:sz="4" w:space="0" w:color="auto"/>
              <w:bottom w:val="nil"/>
              <w:right w:val="nil"/>
            </w:tcBorders>
            <w:hideMark/>
          </w:tcPr>
          <w:p w:rsidR="00B94AA6" w:rsidRDefault="00B94AA6" w:rsidP="00FA5B76">
            <w:pPr>
              <w:autoSpaceDE w:val="0"/>
              <w:autoSpaceDN w:val="0"/>
              <w:adjustRightInd w:val="0"/>
              <w:ind w:left="113"/>
              <w:rPr>
                <w:b/>
                <w:color w:val="000000"/>
              </w:rPr>
            </w:pPr>
            <w:r>
              <w:rPr>
                <w:b/>
                <w:bCs/>
              </w:rPr>
              <w:t xml:space="preserve">деятельность в области культуры, </w:t>
            </w:r>
            <w:r>
              <w:rPr>
                <w:b/>
                <w:bCs/>
              </w:rPr>
              <w:br/>
              <w:t xml:space="preserve">  спорта, организации досуга </w:t>
            </w:r>
            <w:r>
              <w:rPr>
                <w:b/>
                <w:bCs/>
              </w:rPr>
              <w:br/>
              <w:t xml:space="preserve">  и развлечений</w:t>
            </w:r>
          </w:p>
        </w:tc>
        <w:tc>
          <w:tcPr>
            <w:tcW w:w="1700" w:type="dxa"/>
            <w:gridSpan w:val="2"/>
            <w:tcBorders>
              <w:top w:val="nil"/>
              <w:left w:val="nil"/>
              <w:bottom w:val="nil"/>
              <w:right w:val="nil"/>
            </w:tcBorders>
            <w:vAlign w:val="bottom"/>
            <w:hideMark/>
          </w:tcPr>
          <w:p w:rsidR="00B94AA6" w:rsidRDefault="00B94AA6" w:rsidP="00FA5B76">
            <w:pPr>
              <w:jc w:val="right"/>
              <w:rPr>
                <w:b/>
              </w:rPr>
            </w:pPr>
            <w:r>
              <w:rPr>
                <w:b/>
              </w:rPr>
              <w:t>-</w:t>
            </w:r>
          </w:p>
        </w:tc>
        <w:tc>
          <w:tcPr>
            <w:tcW w:w="1134" w:type="dxa"/>
            <w:tcBorders>
              <w:top w:val="nil"/>
              <w:left w:val="nil"/>
              <w:bottom w:val="nil"/>
              <w:right w:val="nil"/>
            </w:tcBorders>
            <w:vAlign w:val="bottom"/>
            <w:hideMark/>
          </w:tcPr>
          <w:p w:rsidR="00B94AA6" w:rsidRDefault="00B94AA6" w:rsidP="00FA5B76">
            <w:pPr>
              <w:jc w:val="right"/>
            </w:pPr>
            <w:r>
              <w:rPr>
                <w:b/>
              </w:rPr>
              <w:t>-</w:t>
            </w:r>
          </w:p>
        </w:tc>
        <w:tc>
          <w:tcPr>
            <w:tcW w:w="1276" w:type="dxa"/>
            <w:tcBorders>
              <w:top w:val="nil"/>
              <w:left w:val="nil"/>
              <w:bottom w:val="nil"/>
              <w:right w:val="nil"/>
            </w:tcBorders>
            <w:vAlign w:val="bottom"/>
            <w:hideMark/>
          </w:tcPr>
          <w:p w:rsidR="00B94AA6" w:rsidRDefault="00B94AA6" w:rsidP="00FA5B76">
            <w:pPr>
              <w:jc w:val="right"/>
              <w:rPr>
                <w:b/>
              </w:rPr>
            </w:pPr>
            <w:r>
              <w:rPr>
                <w:b/>
              </w:rPr>
              <w:t>-</w:t>
            </w:r>
          </w:p>
        </w:tc>
        <w:tc>
          <w:tcPr>
            <w:tcW w:w="1701" w:type="dxa"/>
            <w:tcBorders>
              <w:top w:val="nil"/>
              <w:left w:val="nil"/>
              <w:bottom w:val="nil"/>
              <w:right w:val="single" w:sz="4" w:space="0" w:color="auto"/>
            </w:tcBorders>
            <w:vAlign w:val="bottom"/>
            <w:hideMark/>
          </w:tcPr>
          <w:p w:rsidR="00B94AA6" w:rsidRDefault="00B94AA6" w:rsidP="00FA5B76">
            <w:pPr>
              <w:jc w:val="right"/>
              <w:rPr>
                <w:b/>
              </w:rPr>
            </w:pPr>
            <w:r>
              <w:rPr>
                <w:b/>
              </w:rPr>
              <w:t>-</w:t>
            </w:r>
          </w:p>
        </w:tc>
      </w:tr>
      <w:tr w:rsidR="00B94AA6" w:rsidTr="00FA5B76">
        <w:tc>
          <w:tcPr>
            <w:tcW w:w="4359" w:type="dxa"/>
            <w:tcBorders>
              <w:top w:val="nil"/>
              <w:left w:val="single" w:sz="4" w:space="0" w:color="auto"/>
              <w:bottom w:val="single" w:sz="4" w:space="0" w:color="auto"/>
              <w:right w:val="nil"/>
            </w:tcBorders>
            <w:hideMark/>
          </w:tcPr>
          <w:p w:rsidR="00B94AA6" w:rsidRDefault="00B94AA6" w:rsidP="00FA5B76">
            <w:pPr>
              <w:autoSpaceDE w:val="0"/>
              <w:autoSpaceDN w:val="0"/>
              <w:adjustRightInd w:val="0"/>
              <w:ind w:left="113"/>
              <w:rPr>
                <w:b/>
                <w:bCs/>
              </w:rPr>
            </w:pPr>
            <w:r>
              <w:rPr>
                <w:b/>
                <w:bCs/>
              </w:rPr>
              <w:t>предоставление прочих видов услуг</w:t>
            </w:r>
          </w:p>
        </w:tc>
        <w:tc>
          <w:tcPr>
            <w:tcW w:w="1700" w:type="dxa"/>
            <w:gridSpan w:val="2"/>
            <w:tcBorders>
              <w:top w:val="nil"/>
              <w:left w:val="nil"/>
              <w:bottom w:val="single" w:sz="4" w:space="0" w:color="auto"/>
              <w:right w:val="nil"/>
            </w:tcBorders>
            <w:vAlign w:val="bottom"/>
            <w:hideMark/>
          </w:tcPr>
          <w:p w:rsidR="00B94AA6" w:rsidRDefault="00B94AA6" w:rsidP="00FA5B76">
            <w:pPr>
              <w:jc w:val="right"/>
              <w:rPr>
                <w:b/>
              </w:rPr>
            </w:pPr>
            <w:r>
              <w:rPr>
                <w:b/>
              </w:rPr>
              <w:t>…</w:t>
            </w:r>
          </w:p>
        </w:tc>
        <w:tc>
          <w:tcPr>
            <w:tcW w:w="1134" w:type="dxa"/>
            <w:tcBorders>
              <w:top w:val="nil"/>
              <w:left w:val="nil"/>
              <w:bottom w:val="single" w:sz="4" w:space="0" w:color="auto"/>
              <w:right w:val="nil"/>
            </w:tcBorders>
            <w:vAlign w:val="bottom"/>
            <w:hideMark/>
          </w:tcPr>
          <w:p w:rsidR="00B94AA6" w:rsidRDefault="00B94AA6" w:rsidP="00FA5B76">
            <w:pPr>
              <w:jc w:val="right"/>
              <w:rPr>
                <w:b/>
              </w:rPr>
            </w:pPr>
            <w:r>
              <w:rPr>
                <w:b/>
              </w:rPr>
              <w:t>…</w:t>
            </w:r>
          </w:p>
        </w:tc>
        <w:tc>
          <w:tcPr>
            <w:tcW w:w="1276" w:type="dxa"/>
            <w:tcBorders>
              <w:top w:val="nil"/>
              <w:left w:val="nil"/>
              <w:bottom w:val="single" w:sz="4" w:space="0" w:color="auto"/>
              <w:right w:val="nil"/>
            </w:tcBorders>
            <w:vAlign w:val="bottom"/>
            <w:hideMark/>
          </w:tcPr>
          <w:p w:rsidR="00B94AA6" w:rsidRDefault="00B94AA6" w:rsidP="00FA5B76">
            <w:pPr>
              <w:jc w:val="right"/>
              <w:rPr>
                <w:b/>
              </w:rPr>
            </w:pPr>
            <w:r>
              <w:rPr>
                <w:b/>
              </w:rPr>
              <w:t>…</w:t>
            </w:r>
          </w:p>
        </w:tc>
        <w:tc>
          <w:tcPr>
            <w:tcW w:w="1701" w:type="dxa"/>
            <w:tcBorders>
              <w:top w:val="nil"/>
              <w:left w:val="nil"/>
              <w:bottom w:val="single" w:sz="4" w:space="0" w:color="auto"/>
              <w:right w:val="single" w:sz="4" w:space="0" w:color="auto"/>
            </w:tcBorders>
            <w:vAlign w:val="bottom"/>
            <w:hideMark/>
          </w:tcPr>
          <w:p w:rsidR="00B94AA6" w:rsidRDefault="00B94AA6" w:rsidP="00FA5B76">
            <w:pPr>
              <w:jc w:val="right"/>
              <w:rPr>
                <w:b/>
              </w:rPr>
            </w:pPr>
            <w:r>
              <w:rPr>
                <w:b/>
              </w:rPr>
              <w:t>…</w:t>
            </w:r>
          </w:p>
        </w:tc>
      </w:tr>
    </w:tbl>
    <w:p w:rsidR="00B94AA6" w:rsidRDefault="00B94AA6" w:rsidP="00B94AA6">
      <w:pPr>
        <w:pStyle w:val="afffb"/>
        <w:spacing w:after="0" w:line="240" w:lineRule="exact"/>
        <w:ind w:left="0"/>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Pr>
          <w:rFonts w:ascii="Times New Roman" w:hAnsi="Times New Roman"/>
          <w:sz w:val="20"/>
          <w:szCs w:val="20"/>
        </w:rPr>
        <w:t xml:space="preserve"> на стр. 12.</w:t>
      </w:r>
    </w:p>
    <w:p w:rsidR="00B94AA6" w:rsidRDefault="00B94AA6" w:rsidP="00B94AA6">
      <w:pPr>
        <w:spacing w:line="280" w:lineRule="exact"/>
        <w:ind w:firstLine="709"/>
        <w:jc w:val="both"/>
      </w:pPr>
    </w:p>
    <w:p w:rsidR="005E313F" w:rsidRDefault="005E313F">
      <w:r>
        <w:br w:type="page"/>
      </w:r>
    </w:p>
    <w:p w:rsidR="00B94AA6" w:rsidRDefault="00B94AA6" w:rsidP="00B94AA6">
      <w:pPr>
        <w:spacing w:line="280" w:lineRule="exact"/>
        <w:ind w:firstLine="709"/>
        <w:jc w:val="both"/>
      </w:pPr>
      <w:r>
        <w:lastRenderedPageBreak/>
        <w:t>Задолженность организаций по полученным кредитам банков и займам на конец сентября</w:t>
      </w:r>
      <w:r>
        <w:br/>
        <w:t>2018 г. составила 38660,7</w:t>
      </w:r>
      <w:r w:rsidR="00D31DAE">
        <w:t xml:space="preserve"> </w:t>
      </w:r>
      <w:proofErr w:type="gramStart"/>
      <w:r>
        <w:t>млн</w:t>
      </w:r>
      <w:proofErr w:type="gramEnd"/>
      <w:r>
        <w:t xml:space="preserve"> рублей, в том числе просроченная – 2674,2 млн рублей, или 6,9</w:t>
      </w:r>
      <w:r>
        <w:rPr>
          <w:lang w:val="ru-MO"/>
        </w:rPr>
        <w:t>%</w:t>
      </w:r>
      <w:r>
        <w:t xml:space="preserve"> общего объема задолженности по полученным кредитам банков и займам </w:t>
      </w:r>
      <w:r>
        <w:rPr>
          <w:lang w:val="ru-MO"/>
        </w:rPr>
        <w:t xml:space="preserve">(на конец </w:t>
      </w:r>
      <w:r>
        <w:rPr>
          <w:lang w:val="ru-MO"/>
        </w:rPr>
        <w:br/>
        <w:t>сентября 2017 г. – 4,7%, на конец августа 2018 г. – 6,7%)</w:t>
      </w:r>
      <w:r>
        <w:t>.</w:t>
      </w:r>
    </w:p>
    <w:p w:rsidR="00B94AA6" w:rsidRDefault="00B94AA6" w:rsidP="00B94AA6">
      <w:pPr>
        <w:spacing w:before="120" w:line="280" w:lineRule="exact"/>
        <w:ind w:firstLine="709"/>
        <w:jc w:val="both"/>
      </w:pPr>
      <w:r>
        <w:rPr>
          <w:b/>
        </w:rPr>
        <w:t>Просроченная дебиторская задолженность</w:t>
      </w:r>
      <w:r>
        <w:t xml:space="preserve"> на конец сентября 2018 г. составила </w:t>
      </w:r>
      <w:r>
        <w:br/>
        <w:t xml:space="preserve">4265,4 </w:t>
      </w:r>
      <w:proofErr w:type="gramStart"/>
      <w:r>
        <w:t>млн</w:t>
      </w:r>
      <w:proofErr w:type="gramEnd"/>
      <w:r>
        <w:t xml:space="preserve"> рублей, или 10,0% общего объема дебиторской задолженности </w:t>
      </w:r>
      <w:r>
        <w:rPr>
          <w:lang w:val="ru-MO"/>
        </w:rPr>
        <w:t xml:space="preserve">(на конец </w:t>
      </w:r>
      <w:r>
        <w:rPr>
          <w:lang w:val="ru-MO"/>
        </w:rPr>
        <w:br/>
        <w:t xml:space="preserve">сентября 2017 г. – </w:t>
      </w:r>
      <w:r>
        <w:t xml:space="preserve">8,7% </w:t>
      </w:r>
      <w:r>
        <w:rPr>
          <w:lang w:val="ru-MO"/>
        </w:rPr>
        <w:t>%, на конец августа 2018 г. – 11,6%)</w:t>
      </w:r>
      <w:r>
        <w:t xml:space="preserve">. </w:t>
      </w:r>
    </w:p>
    <w:p w:rsidR="00B94AA6" w:rsidRDefault="00B94AA6" w:rsidP="00B94AA6">
      <w:pPr>
        <w:jc w:val="center"/>
        <w:rPr>
          <w:rFonts w:ascii="Arial" w:hAnsi="Arial" w:cs="Arial"/>
          <w:b/>
        </w:rPr>
      </w:pPr>
    </w:p>
    <w:p w:rsidR="00B94AA6" w:rsidRDefault="00B94AA6" w:rsidP="00B94AA6">
      <w:pPr>
        <w:jc w:val="center"/>
        <w:rPr>
          <w:rFonts w:ascii="Arial" w:hAnsi="Arial" w:cs="Arial"/>
          <w:b/>
        </w:rPr>
      </w:pPr>
      <w:r>
        <w:rPr>
          <w:rFonts w:ascii="Arial" w:hAnsi="Arial" w:cs="Arial"/>
          <w:b/>
        </w:rPr>
        <w:t xml:space="preserve">Динамика просроченной дебиторской задолженности организаций </w:t>
      </w:r>
    </w:p>
    <w:p w:rsidR="00B94AA6" w:rsidRDefault="00B94AA6" w:rsidP="00B94AA6">
      <w:pPr>
        <w:jc w:val="center"/>
        <w:rPr>
          <w:rFonts w:ascii="Arial" w:hAnsi="Arial" w:cs="Arial"/>
          <w:sz w:val="16"/>
          <w:szCs w:val="16"/>
        </w:rPr>
      </w:pPr>
      <w:r>
        <w:rPr>
          <w:rFonts w:ascii="Arial" w:hAnsi="Arial" w:cs="Arial"/>
        </w:rPr>
        <w:t>(на конец месяца; миллионов рублей)</w:t>
      </w:r>
    </w:p>
    <w:p w:rsidR="00B94AA6" w:rsidRDefault="00B94AA6" w:rsidP="00B94AA6">
      <w:pPr>
        <w:jc w:val="center"/>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3510"/>
        <w:gridCol w:w="3262"/>
        <w:gridCol w:w="3401"/>
      </w:tblGrid>
      <w:tr w:rsidR="00B94AA6" w:rsidTr="00FA5B76">
        <w:trPr>
          <w:trHeight w:val="669"/>
          <w:tblHeader/>
        </w:trPr>
        <w:tc>
          <w:tcPr>
            <w:tcW w:w="3510" w:type="dxa"/>
            <w:tcBorders>
              <w:top w:val="single" w:sz="4" w:space="0" w:color="auto"/>
              <w:left w:val="single" w:sz="4" w:space="0" w:color="auto"/>
              <w:bottom w:val="single" w:sz="4" w:space="0" w:color="auto"/>
              <w:right w:val="single" w:sz="4" w:space="0" w:color="auto"/>
            </w:tcBorders>
          </w:tcPr>
          <w:p w:rsidR="00B94AA6" w:rsidRDefault="00B94AA6" w:rsidP="00FA5B76">
            <w:pPr>
              <w:ind w:left="284"/>
            </w:pPr>
          </w:p>
        </w:tc>
        <w:tc>
          <w:tcPr>
            <w:tcW w:w="3262"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r>
              <w:t>Просроченная дебиторская задолженность</w:t>
            </w:r>
          </w:p>
        </w:tc>
        <w:tc>
          <w:tcPr>
            <w:tcW w:w="3401" w:type="dxa"/>
            <w:tcBorders>
              <w:top w:val="single" w:sz="4" w:space="0" w:color="auto"/>
              <w:left w:val="single" w:sz="4" w:space="0" w:color="auto"/>
              <w:bottom w:val="single" w:sz="4" w:space="0" w:color="auto"/>
              <w:right w:val="single" w:sz="4" w:space="0" w:color="auto"/>
            </w:tcBorders>
            <w:vAlign w:val="center"/>
            <w:hideMark/>
          </w:tcPr>
          <w:p w:rsidR="00B94AA6" w:rsidRDefault="00B94AA6" w:rsidP="00FA5B76">
            <w:pPr>
              <w:jc w:val="center"/>
            </w:pPr>
            <w:r>
              <w:t>из нее покупателей</w:t>
            </w:r>
          </w:p>
        </w:tc>
      </w:tr>
      <w:tr w:rsidR="00B94AA6" w:rsidTr="00FA5B76">
        <w:tc>
          <w:tcPr>
            <w:tcW w:w="3510" w:type="dxa"/>
            <w:tcBorders>
              <w:top w:val="nil"/>
              <w:left w:val="single" w:sz="4" w:space="0" w:color="auto"/>
              <w:bottom w:val="nil"/>
              <w:right w:val="nil"/>
            </w:tcBorders>
            <w:hideMark/>
          </w:tcPr>
          <w:p w:rsidR="00B94AA6" w:rsidRDefault="00B94AA6" w:rsidP="00FA5B76">
            <w:pPr>
              <w:rPr>
                <w:b/>
              </w:rPr>
            </w:pPr>
            <w:r>
              <w:rPr>
                <w:b/>
              </w:rPr>
              <w:t>2017 г.</w:t>
            </w:r>
          </w:p>
        </w:tc>
        <w:tc>
          <w:tcPr>
            <w:tcW w:w="3262" w:type="dxa"/>
            <w:tcBorders>
              <w:top w:val="nil"/>
              <w:left w:val="nil"/>
              <w:bottom w:val="nil"/>
              <w:right w:val="nil"/>
            </w:tcBorders>
            <w:vAlign w:val="bottom"/>
          </w:tcPr>
          <w:p w:rsidR="00B94AA6" w:rsidRDefault="00B94AA6" w:rsidP="00FA5B76">
            <w:pPr>
              <w:jc w:val="right"/>
              <w:rPr>
                <w:b/>
              </w:rPr>
            </w:pPr>
          </w:p>
        </w:tc>
        <w:tc>
          <w:tcPr>
            <w:tcW w:w="3401" w:type="dxa"/>
            <w:tcBorders>
              <w:top w:val="nil"/>
              <w:left w:val="nil"/>
              <w:bottom w:val="nil"/>
              <w:right w:val="single" w:sz="4" w:space="0" w:color="auto"/>
            </w:tcBorders>
            <w:vAlign w:val="bottom"/>
          </w:tcPr>
          <w:p w:rsidR="00B94AA6" w:rsidRDefault="00B94AA6" w:rsidP="00FA5B76">
            <w:pPr>
              <w:jc w:val="right"/>
              <w:rPr>
                <w:b/>
              </w:rPr>
            </w:pPr>
          </w:p>
        </w:tc>
      </w:tr>
      <w:tr w:rsidR="00B94AA6" w:rsidTr="00FA5B76">
        <w:tc>
          <w:tcPr>
            <w:tcW w:w="3510" w:type="dxa"/>
            <w:tcBorders>
              <w:top w:val="nil"/>
              <w:left w:val="single" w:sz="4" w:space="0" w:color="auto"/>
              <w:bottom w:val="nil"/>
              <w:right w:val="nil"/>
            </w:tcBorders>
            <w:hideMark/>
          </w:tcPr>
          <w:p w:rsidR="00B94AA6" w:rsidRDefault="00B94AA6" w:rsidP="00FA5B76">
            <w:r>
              <w:t>январь</w:t>
            </w:r>
          </w:p>
        </w:tc>
        <w:tc>
          <w:tcPr>
            <w:tcW w:w="3262" w:type="dxa"/>
            <w:tcBorders>
              <w:top w:val="nil"/>
              <w:left w:val="nil"/>
              <w:bottom w:val="nil"/>
              <w:right w:val="nil"/>
            </w:tcBorders>
            <w:vAlign w:val="bottom"/>
            <w:hideMark/>
          </w:tcPr>
          <w:p w:rsidR="00B94AA6" w:rsidRDefault="00B94AA6" w:rsidP="00FA5B76">
            <w:pPr>
              <w:jc w:val="right"/>
            </w:pPr>
            <w:r>
              <w:t>1508,8</w:t>
            </w:r>
          </w:p>
        </w:tc>
        <w:tc>
          <w:tcPr>
            <w:tcW w:w="3401" w:type="dxa"/>
            <w:tcBorders>
              <w:top w:val="nil"/>
              <w:left w:val="nil"/>
              <w:bottom w:val="nil"/>
              <w:right w:val="single" w:sz="4" w:space="0" w:color="auto"/>
            </w:tcBorders>
            <w:vAlign w:val="bottom"/>
            <w:hideMark/>
          </w:tcPr>
          <w:p w:rsidR="00B94AA6" w:rsidRDefault="00B94AA6" w:rsidP="00FA5B76">
            <w:pPr>
              <w:jc w:val="right"/>
            </w:pPr>
            <w:r>
              <w:t>1157,6</w:t>
            </w:r>
          </w:p>
        </w:tc>
      </w:tr>
      <w:tr w:rsidR="00B94AA6" w:rsidTr="00FA5B76">
        <w:tc>
          <w:tcPr>
            <w:tcW w:w="3510" w:type="dxa"/>
            <w:tcBorders>
              <w:top w:val="nil"/>
              <w:left w:val="single" w:sz="4" w:space="0" w:color="auto"/>
              <w:bottom w:val="nil"/>
              <w:right w:val="nil"/>
            </w:tcBorders>
            <w:hideMark/>
          </w:tcPr>
          <w:p w:rsidR="00B94AA6" w:rsidRDefault="00B94AA6" w:rsidP="00FA5B76">
            <w:r>
              <w:t>февраль</w:t>
            </w:r>
          </w:p>
        </w:tc>
        <w:tc>
          <w:tcPr>
            <w:tcW w:w="3262" w:type="dxa"/>
            <w:tcBorders>
              <w:top w:val="nil"/>
              <w:left w:val="nil"/>
              <w:bottom w:val="nil"/>
              <w:right w:val="nil"/>
            </w:tcBorders>
            <w:vAlign w:val="bottom"/>
            <w:hideMark/>
          </w:tcPr>
          <w:p w:rsidR="00B94AA6" w:rsidRDefault="00B94AA6" w:rsidP="00FA5B76">
            <w:pPr>
              <w:jc w:val="right"/>
            </w:pPr>
            <w:r>
              <w:t>1643,7</w:t>
            </w:r>
          </w:p>
        </w:tc>
        <w:tc>
          <w:tcPr>
            <w:tcW w:w="3401" w:type="dxa"/>
            <w:tcBorders>
              <w:top w:val="nil"/>
              <w:left w:val="nil"/>
              <w:bottom w:val="nil"/>
              <w:right w:val="single" w:sz="4" w:space="0" w:color="auto"/>
            </w:tcBorders>
            <w:vAlign w:val="bottom"/>
            <w:hideMark/>
          </w:tcPr>
          <w:p w:rsidR="00B94AA6" w:rsidRDefault="00B94AA6" w:rsidP="00FA5B76">
            <w:pPr>
              <w:jc w:val="right"/>
            </w:pPr>
            <w:r>
              <w:t>1306,2</w:t>
            </w:r>
          </w:p>
        </w:tc>
      </w:tr>
      <w:tr w:rsidR="00B94AA6" w:rsidTr="00FA5B76">
        <w:tc>
          <w:tcPr>
            <w:tcW w:w="3510" w:type="dxa"/>
            <w:tcBorders>
              <w:top w:val="nil"/>
              <w:left w:val="single" w:sz="4" w:space="0" w:color="auto"/>
              <w:bottom w:val="nil"/>
              <w:right w:val="nil"/>
            </w:tcBorders>
            <w:hideMark/>
          </w:tcPr>
          <w:p w:rsidR="00B94AA6" w:rsidRDefault="00B94AA6" w:rsidP="00FA5B76">
            <w:r>
              <w:t>март</w:t>
            </w:r>
          </w:p>
        </w:tc>
        <w:tc>
          <w:tcPr>
            <w:tcW w:w="3262" w:type="dxa"/>
            <w:tcBorders>
              <w:top w:val="nil"/>
              <w:left w:val="nil"/>
              <w:bottom w:val="nil"/>
              <w:right w:val="nil"/>
            </w:tcBorders>
            <w:vAlign w:val="bottom"/>
            <w:hideMark/>
          </w:tcPr>
          <w:p w:rsidR="00B94AA6" w:rsidRDefault="00B94AA6" w:rsidP="00FA5B76">
            <w:pPr>
              <w:jc w:val="right"/>
            </w:pPr>
            <w:r>
              <w:t>2691,1</w:t>
            </w:r>
          </w:p>
        </w:tc>
        <w:tc>
          <w:tcPr>
            <w:tcW w:w="3401" w:type="dxa"/>
            <w:tcBorders>
              <w:top w:val="nil"/>
              <w:left w:val="nil"/>
              <w:bottom w:val="nil"/>
              <w:right w:val="single" w:sz="4" w:space="0" w:color="auto"/>
            </w:tcBorders>
            <w:vAlign w:val="bottom"/>
            <w:hideMark/>
          </w:tcPr>
          <w:p w:rsidR="00B94AA6" w:rsidRDefault="00B94AA6" w:rsidP="00FA5B76">
            <w:pPr>
              <w:jc w:val="right"/>
            </w:pPr>
            <w:r>
              <w:t>2342,1</w:t>
            </w:r>
          </w:p>
        </w:tc>
      </w:tr>
      <w:tr w:rsidR="00B94AA6" w:rsidTr="00FA5B76">
        <w:tc>
          <w:tcPr>
            <w:tcW w:w="3510" w:type="dxa"/>
            <w:tcBorders>
              <w:top w:val="nil"/>
              <w:left w:val="single" w:sz="4" w:space="0" w:color="auto"/>
              <w:bottom w:val="nil"/>
              <w:right w:val="nil"/>
            </w:tcBorders>
            <w:hideMark/>
          </w:tcPr>
          <w:p w:rsidR="00B94AA6" w:rsidRDefault="00B94AA6" w:rsidP="00FA5B76">
            <w:r>
              <w:t>апрель</w:t>
            </w:r>
          </w:p>
        </w:tc>
        <w:tc>
          <w:tcPr>
            <w:tcW w:w="3262" w:type="dxa"/>
            <w:tcBorders>
              <w:top w:val="nil"/>
              <w:left w:val="nil"/>
              <w:bottom w:val="nil"/>
              <w:right w:val="nil"/>
            </w:tcBorders>
            <w:vAlign w:val="bottom"/>
            <w:hideMark/>
          </w:tcPr>
          <w:p w:rsidR="00B94AA6" w:rsidRDefault="00B94AA6" w:rsidP="00FA5B76">
            <w:pPr>
              <w:jc w:val="right"/>
            </w:pPr>
            <w:r>
              <w:t>2759,7</w:t>
            </w:r>
          </w:p>
        </w:tc>
        <w:tc>
          <w:tcPr>
            <w:tcW w:w="3401" w:type="dxa"/>
            <w:tcBorders>
              <w:top w:val="nil"/>
              <w:left w:val="nil"/>
              <w:bottom w:val="nil"/>
              <w:right w:val="single" w:sz="4" w:space="0" w:color="auto"/>
            </w:tcBorders>
            <w:vAlign w:val="bottom"/>
            <w:hideMark/>
          </w:tcPr>
          <w:p w:rsidR="00B94AA6" w:rsidRDefault="00B94AA6" w:rsidP="00FA5B76">
            <w:pPr>
              <w:jc w:val="right"/>
            </w:pPr>
            <w:r>
              <w:t>2422,9</w:t>
            </w:r>
          </w:p>
        </w:tc>
      </w:tr>
      <w:tr w:rsidR="00B94AA6" w:rsidTr="00FA5B76">
        <w:tc>
          <w:tcPr>
            <w:tcW w:w="3510" w:type="dxa"/>
            <w:tcBorders>
              <w:top w:val="nil"/>
              <w:left w:val="single" w:sz="4" w:space="0" w:color="auto"/>
              <w:bottom w:val="nil"/>
              <w:right w:val="nil"/>
            </w:tcBorders>
            <w:hideMark/>
          </w:tcPr>
          <w:p w:rsidR="00B94AA6" w:rsidRDefault="00B94AA6" w:rsidP="00FA5B76">
            <w:r>
              <w:t>май</w:t>
            </w:r>
          </w:p>
        </w:tc>
        <w:tc>
          <w:tcPr>
            <w:tcW w:w="3262" w:type="dxa"/>
            <w:tcBorders>
              <w:top w:val="nil"/>
              <w:left w:val="nil"/>
              <w:bottom w:val="nil"/>
              <w:right w:val="nil"/>
            </w:tcBorders>
            <w:vAlign w:val="bottom"/>
            <w:hideMark/>
          </w:tcPr>
          <w:p w:rsidR="00B94AA6" w:rsidRDefault="00B94AA6" w:rsidP="00FA5B76">
            <w:pPr>
              <w:jc w:val="right"/>
            </w:pPr>
            <w:r>
              <w:t>4158,6</w:t>
            </w:r>
          </w:p>
        </w:tc>
        <w:tc>
          <w:tcPr>
            <w:tcW w:w="3401" w:type="dxa"/>
            <w:tcBorders>
              <w:top w:val="nil"/>
              <w:left w:val="nil"/>
              <w:bottom w:val="nil"/>
              <w:right w:val="single" w:sz="4" w:space="0" w:color="auto"/>
            </w:tcBorders>
            <w:vAlign w:val="bottom"/>
            <w:hideMark/>
          </w:tcPr>
          <w:p w:rsidR="00B94AA6" w:rsidRDefault="00B94AA6" w:rsidP="00FA5B76">
            <w:pPr>
              <w:jc w:val="right"/>
            </w:pPr>
            <w:r>
              <w:t>2940,8</w:t>
            </w:r>
          </w:p>
        </w:tc>
      </w:tr>
      <w:tr w:rsidR="00B94AA6" w:rsidTr="00FA5B76">
        <w:tc>
          <w:tcPr>
            <w:tcW w:w="3510" w:type="dxa"/>
            <w:tcBorders>
              <w:top w:val="nil"/>
              <w:left w:val="single" w:sz="4" w:space="0" w:color="auto"/>
              <w:bottom w:val="nil"/>
              <w:right w:val="nil"/>
            </w:tcBorders>
            <w:hideMark/>
          </w:tcPr>
          <w:p w:rsidR="00B94AA6" w:rsidRDefault="00B94AA6" w:rsidP="00FA5B76">
            <w:r>
              <w:t>июль</w:t>
            </w:r>
          </w:p>
        </w:tc>
        <w:tc>
          <w:tcPr>
            <w:tcW w:w="3262" w:type="dxa"/>
            <w:tcBorders>
              <w:top w:val="nil"/>
              <w:left w:val="nil"/>
              <w:bottom w:val="nil"/>
              <w:right w:val="nil"/>
            </w:tcBorders>
            <w:vAlign w:val="bottom"/>
            <w:hideMark/>
          </w:tcPr>
          <w:p w:rsidR="00B94AA6" w:rsidRDefault="00B94AA6" w:rsidP="00FA5B76">
            <w:pPr>
              <w:jc w:val="right"/>
            </w:pPr>
            <w:r>
              <w:t>3477,9</w:t>
            </w:r>
          </w:p>
        </w:tc>
        <w:tc>
          <w:tcPr>
            <w:tcW w:w="3401" w:type="dxa"/>
            <w:tcBorders>
              <w:top w:val="nil"/>
              <w:left w:val="nil"/>
              <w:bottom w:val="nil"/>
              <w:right w:val="single" w:sz="4" w:space="0" w:color="auto"/>
            </w:tcBorders>
            <w:vAlign w:val="bottom"/>
            <w:hideMark/>
          </w:tcPr>
          <w:p w:rsidR="00B94AA6" w:rsidRDefault="00B94AA6" w:rsidP="00FA5B76">
            <w:pPr>
              <w:jc w:val="right"/>
            </w:pPr>
            <w:r>
              <w:t>2281,2</w:t>
            </w:r>
          </w:p>
        </w:tc>
      </w:tr>
      <w:tr w:rsidR="00B94AA6" w:rsidTr="00FA5B76">
        <w:tc>
          <w:tcPr>
            <w:tcW w:w="3510" w:type="dxa"/>
            <w:tcBorders>
              <w:top w:val="nil"/>
              <w:left w:val="single" w:sz="4" w:space="0" w:color="auto"/>
              <w:bottom w:val="nil"/>
              <w:right w:val="nil"/>
            </w:tcBorders>
            <w:hideMark/>
          </w:tcPr>
          <w:p w:rsidR="00B94AA6" w:rsidRDefault="00B94AA6" w:rsidP="00FA5B76">
            <w:r>
              <w:t>июль</w:t>
            </w:r>
          </w:p>
        </w:tc>
        <w:tc>
          <w:tcPr>
            <w:tcW w:w="3262" w:type="dxa"/>
            <w:tcBorders>
              <w:top w:val="nil"/>
              <w:left w:val="nil"/>
              <w:bottom w:val="nil"/>
              <w:right w:val="nil"/>
            </w:tcBorders>
            <w:vAlign w:val="bottom"/>
            <w:hideMark/>
          </w:tcPr>
          <w:p w:rsidR="00B94AA6" w:rsidRDefault="00B94AA6" w:rsidP="00FA5B76">
            <w:pPr>
              <w:jc w:val="right"/>
            </w:pPr>
            <w:r>
              <w:t>3052,0</w:t>
            </w:r>
          </w:p>
        </w:tc>
        <w:tc>
          <w:tcPr>
            <w:tcW w:w="3401" w:type="dxa"/>
            <w:tcBorders>
              <w:top w:val="nil"/>
              <w:left w:val="nil"/>
              <w:bottom w:val="nil"/>
              <w:right w:val="single" w:sz="4" w:space="0" w:color="auto"/>
            </w:tcBorders>
            <w:vAlign w:val="bottom"/>
            <w:hideMark/>
          </w:tcPr>
          <w:p w:rsidR="00B94AA6" w:rsidRDefault="00B94AA6" w:rsidP="00FA5B76">
            <w:pPr>
              <w:jc w:val="right"/>
            </w:pPr>
            <w:r>
              <w:t>2342,9</w:t>
            </w:r>
          </w:p>
        </w:tc>
      </w:tr>
      <w:tr w:rsidR="00B94AA6" w:rsidTr="00FA5B76">
        <w:tc>
          <w:tcPr>
            <w:tcW w:w="3510" w:type="dxa"/>
            <w:tcBorders>
              <w:top w:val="nil"/>
              <w:left w:val="single" w:sz="4" w:space="0" w:color="auto"/>
              <w:bottom w:val="nil"/>
              <w:right w:val="nil"/>
            </w:tcBorders>
            <w:hideMark/>
          </w:tcPr>
          <w:p w:rsidR="00B94AA6" w:rsidRDefault="00B94AA6" w:rsidP="00FA5B76">
            <w:r>
              <w:t>август</w:t>
            </w:r>
          </w:p>
        </w:tc>
        <w:tc>
          <w:tcPr>
            <w:tcW w:w="3262" w:type="dxa"/>
            <w:tcBorders>
              <w:top w:val="nil"/>
              <w:left w:val="nil"/>
              <w:bottom w:val="nil"/>
              <w:right w:val="nil"/>
            </w:tcBorders>
            <w:vAlign w:val="bottom"/>
            <w:hideMark/>
          </w:tcPr>
          <w:p w:rsidR="00B94AA6" w:rsidRDefault="00B94AA6" w:rsidP="00FA5B76">
            <w:pPr>
              <w:jc w:val="right"/>
            </w:pPr>
            <w:r>
              <w:t>3217,6</w:t>
            </w:r>
          </w:p>
        </w:tc>
        <w:tc>
          <w:tcPr>
            <w:tcW w:w="3401" w:type="dxa"/>
            <w:tcBorders>
              <w:top w:val="nil"/>
              <w:left w:val="nil"/>
              <w:bottom w:val="nil"/>
              <w:right w:val="single" w:sz="4" w:space="0" w:color="auto"/>
            </w:tcBorders>
            <w:vAlign w:val="bottom"/>
            <w:hideMark/>
          </w:tcPr>
          <w:p w:rsidR="00B94AA6" w:rsidRDefault="00B94AA6" w:rsidP="00FA5B76">
            <w:pPr>
              <w:jc w:val="right"/>
            </w:pPr>
            <w:r>
              <w:t>2390,3</w:t>
            </w:r>
          </w:p>
        </w:tc>
      </w:tr>
      <w:tr w:rsidR="00B94AA6" w:rsidTr="00FA5B76">
        <w:tc>
          <w:tcPr>
            <w:tcW w:w="3510" w:type="dxa"/>
            <w:tcBorders>
              <w:top w:val="nil"/>
              <w:left w:val="single" w:sz="4" w:space="0" w:color="auto"/>
              <w:bottom w:val="nil"/>
              <w:right w:val="nil"/>
            </w:tcBorders>
            <w:hideMark/>
          </w:tcPr>
          <w:p w:rsidR="00B94AA6" w:rsidRDefault="00B94AA6" w:rsidP="00FA5B76">
            <w:r>
              <w:t>сентябрь</w:t>
            </w:r>
          </w:p>
        </w:tc>
        <w:tc>
          <w:tcPr>
            <w:tcW w:w="3262" w:type="dxa"/>
            <w:tcBorders>
              <w:top w:val="nil"/>
              <w:left w:val="nil"/>
              <w:bottom w:val="nil"/>
              <w:right w:val="nil"/>
            </w:tcBorders>
            <w:vAlign w:val="bottom"/>
            <w:hideMark/>
          </w:tcPr>
          <w:p w:rsidR="00B94AA6" w:rsidRDefault="00B94AA6" w:rsidP="00FA5B76">
            <w:pPr>
              <w:jc w:val="right"/>
            </w:pPr>
            <w:r>
              <w:t>3079,1</w:t>
            </w:r>
          </w:p>
        </w:tc>
        <w:tc>
          <w:tcPr>
            <w:tcW w:w="3401" w:type="dxa"/>
            <w:tcBorders>
              <w:top w:val="nil"/>
              <w:left w:val="nil"/>
              <w:bottom w:val="nil"/>
              <w:right w:val="single" w:sz="4" w:space="0" w:color="auto"/>
            </w:tcBorders>
            <w:vAlign w:val="bottom"/>
            <w:hideMark/>
          </w:tcPr>
          <w:p w:rsidR="00B94AA6" w:rsidRDefault="00B94AA6" w:rsidP="00FA5B76">
            <w:pPr>
              <w:jc w:val="right"/>
            </w:pPr>
            <w:r>
              <w:t>2342,7</w:t>
            </w:r>
          </w:p>
        </w:tc>
      </w:tr>
      <w:tr w:rsidR="00B94AA6" w:rsidTr="00FA5B76">
        <w:tc>
          <w:tcPr>
            <w:tcW w:w="3510" w:type="dxa"/>
            <w:tcBorders>
              <w:top w:val="nil"/>
              <w:left w:val="single" w:sz="4" w:space="0" w:color="auto"/>
              <w:bottom w:val="nil"/>
              <w:right w:val="nil"/>
            </w:tcBorders>
            <w:hideMark/>
          </w:tcPr>
          <w:p w:rsidR="00B94AA6" w:rsidRDefault="00B94AA6" w:rsidP="00FA5B76">
            <w:r>
              <w:t>октябрь</w:t>
            </w:r>
          </w:p>
        </w:tc>
        <w:tc>
          <w:tcPr>
            <w:tcW w:w="3262" w:type="dxa"/>
            <w:tcBorders>
              <w:top w:val="nil"/>
              <w:left w:val="nil"/>
              <w:bottom w:val="nil"/>
              <w:right w:val="nil"/>
            </w:tcBorders>
            <w:vAlign w:val="bottom"/>
            <w:hideMark/>
          </w:tcPr>
          <w:p w:rsidR="00B94AA6" w:rsidRDefault="00B94AA6" w:rsidP="00FA5B76">
            <w:pPr>
              <w:jc w:val="right"/>
            </w:pPr>
            <w:r>
              <w:t>3014,5</w:t>
            </w:r>
          </w:p>
        </w:tc>
        <w:tc>
          <w:tcPr>
            <w:tcW w:w="3401" w:type="dxa"/>
            <w:tcBorders>
              <w:top w:val="nil"/>
              <w:left w:val="nil"/>
              <w:bottom w:val="nil"/>
              <w:right w:val="single" w:sz="4" w:space="0" w:color="auto"/>
            </w:tcBorders>
            <w:vAlign w:val="bottom"/>
            <w:hideMark/>
          </w:tcPr>
          <w:p w:rsidR="00B94AA6" w:rsidRDefault="00B94AA6" w:rsidP="00FA5B76">
            <w:pPr>
              <w:jc w:val="right"/>
            </w:pPr>
            <w:r>
              <w:t>2293,3</w:t>
            </w:r>
          </w:p>
        </w:tc>
      </w:tr>
      <w:tr w:rsidR="00B94AA6" w:rsidTr="00FA5B76">
        <w:tc>
          <w:tcPr>
            <w:tcW w:w="3510" w:type="dxa"/>
            <w:tcBorders>
              <w:top w:val="nil"/>
              <w:left w:val="single" w:sz="4" w:space="0" w:color="auto"/>
              <w:bottom w:val="nil"/>
              <w:right w:val="nil"/>
            </w:tcBorders>
            <w:hideMark/>
          </w:tcPr>
          <w:p w:rsidR="00B94AA6" w:rsidRDefault="00B94AA6" w:rsidP="00FA5B76">
            <w:r>
              <w:t>ноябрь</w:t>
            </w:r>
          </w:p>
        </w:tc>
        <w:tc>
          <w:tcPr>
            <w:tcW w:w="3262" w:type="dxa"/>
            <w:tcBorders>
              <w:top w:val="nil"/>
              <w:left w:val="nil"/>
              <w:bottom w:val="nil"/>
              <w:right w:val="nil"/>
            </w:tcBorders>
            <w:vAlign w:val="bottom"/>
            <w:hideMark/>
          </w:tcPr>
          <w:p w:rsidR="00B94AA6" w:rsidRDefault="00B94AA6" w:rsidP="00FA5B76">
            <w:pPr>
              <w:jc w:val="right"/>
            </w:pPr>
            <w:r>
              <w:t>2845,0</w:t>
            </w:r>
          </w:p>
        </w:tc>
        <w:tc>
          <w:tcPr>
            <w:tcW w:w="3401" w:type="dxa"/>
            <w:tcBorders>
              <w:top w:val="nil"/>
              <w:left w:val="nil"/>
              <w:bottom w:val="nil"/>
              <w:right w:val="single" w:sz="4" w:space="0" w:color="auto"/>
            </w:tcBorders>
            <w:vAlign w:val="bottom"/>
            <w:hideMark/>
          </w:tcPr>
          <w:p w:rsidR="00B94AA6" w:rsidRDefault="00B94AA6" w:rsidP="00FA5B76">
            <w:pPr>
              <w:jc w:val="right"/>
            </w:pPr>
            <w:r>
              <w:t>2294,8</w:t>
            </w:r>
          </w:p>
        </w:tc>
      </w:tr>
      <w:tr w:rsidR="00B94AA6" w:rsidTr="00FA5B76">
        <w:tc>
          <w:tcPr>
            <w:tcW w:w="3510" w:type="dxa"/>
            <w:tcBorders>
              <w:top w:val="nil"/>
              <w:left w:val="single" w:sz="4" w:space="0" w:color="auto"/>
              <w:bottom w:val="nil"/>
              <w:right w:val="nil"/>
            </w:tcBorders>
            <w:hideMark/>
          </w:tcPr>
          <w:p w:rsidR="00B94AA6" w:rsidRDefault="00B94AA6" w:rsidP="00FA5B76">
            <w:r>
              <w:t>декабрь</w:t>
            </w:r>
          </w:p>
        </w:tc>
        <w:tc>
          <w:tcPr>
            <w:tcW w:w="3262" w:type="dxa"/>
            <w:tcBorders>
              <w:top w:val="nil"/>
              <w:left w:val="nil"/>
              <w:bottom w:val="nil"/>
              <w:right w:val="nil"/>
            </w:tcBorders>
            <w:vAlign w:val="bottom"/>
            <w:hideMark/>
          </w:tcPr>
          <w:p w:rsidR="00B94AA6" w:rsidRDefault="00B94AA6" w:rsidP="00FA5B76">
            <w:pPr>
              <w:jc w:val="right"/>
            </w:pPr>
            <w:r>
              <w:t>3250,1</w:t>
            </w:r>
          </w:p>
        </w:tc>
        <w:tc>
          <w:tcPr>
            <w:tcW w:w="3401" w:type="dxa"/>
            <w:tcBorders>
              <w:top w:val="nil"/>
              <w:left w:val="nil"/>
              <w:bottom w:val="nil"/>
              <w:right w:val="single" w:sz="4" w:space="0" w:color="auto"/>
            </w:tcBorders>
            <w:vAlign w:val="bottom"/>
            <w:hideMark/>
          </w:tcPr>
          <w:p w:rsidR="00B94AA6" w:rsidRDefault="00B94AA6" w:rsidP="00FA5B76">
            <w:pPr>
              <w:jc w:val="right"/>
            </w:pPr>
            <w:r>
              <w:t>2338,1</w:t>
            </w:r>
          </w:p>
        </w:tc>
      </w:tr>
      <w:tr w:rsidR="00B94AA6" w:rsidTr="00FA5B76">
        <w:tc>
          <w:tcPr>
            <w:tcW w:w="3510" w:type="dxa"/>
            <w:tcBorders>
              <w:top w:val="nil"/>
              <w:left w:val="single" w:sz="4" w:space="0" w:color="auto"/>
              <w:bottom w:val="nil"/>
              <w:right w:val="nil"/>
            </w:tcBorders>
            <w:hideMark/>
          </w:tcPr>
          <w:p w:rsidR="00B94AA6" w:rsidRDefault="00B94AA6" w:rsidP="00FA5B76">
            <w:pPr>
              <w:rPr>
                <w:b/>
              </w:rPr>
            </w:pPr>
            <w:r>
              <w:rPr>
                <w:b/>
              </w:rPr>
              <w:t>2018 г.</w:t>
            </w:r>
          </w:p>
        </w:tc>
        <w:tc>
          <w:tcPr>
            <w:tcW w:w="3262" w:type="dxa"/>
            <w:tcBorders>
              <w:top w:val="nil"/>
              <w:left w:val="nil"/>
              <w:bottom w:val="nil"/>
              <w:right w:val="nil"/>
            </w:tcBorders>
            <w:vAlign w:val="bottom"/>
          </w:tcPr>
          <w:p w:rsidR="00B94AA6" w:rsidRDefault="00B94AA6" w:rsidP="00FA5B76">
            <w:pPr>
              <w:jc w:val="right"/>
              <w:rPr>
                <w:b/>
              </w:rPr>
            </w:pPr>
          </w:p>
        </w:tc>
        <w:tc>
          <w:tcPr>
            <w:tcW w:w="3401" w:type="dxa"/>
            <w:tcBorders>
              <w:top w:val="nil"/>
              <w:left w:val="nil"/>
              <w:bottom w:val="nil"/>
              <w:right w:val="single" w:sz="4" w:space="0" w:color="auto"/>
            </w:tcBorders>
            <w:vAlign w:val="bottom"/>
          </w:tcPr>
          <w:p w:rsidR="00B94AA6" w:rsidRDefault="00B94AA6" w:rsidP="00FA5B76">
            <w:pPr>
              <w:jc w:val="right"/>
              <w:rPr>
                <w:b/>
              </w:rPr>
            </w:pPr>
          </w:p>
        </w:tc>
      </w:tr>
      <w:tr w:rsidR="00B94AA6" w:rsidTr="00FA5B76">
        <w:tc>
          <w:tcPr>
            <w:tcW w:w="3510" w:type="dxa"/>
            <w:tcBorders>
              <w:top w:val="nil"/>
              <w:left w:val="single" w:sz="4" w:space="0" w:color="auto"/>
              <w:bottom w:val="nil"/>
              <w:right w:val="nil"/>
            </w:tcBorders>
            <w:hideMark/>
          </w:tcPr>
          <w:p w:rsidR="00B94AA6" w:rsidRDefault="00B94AA6" w:rsidP="00FA5B76">
            <w:r>
              <w:t>январь</w:t>
            </w:r>
          </w:p>
        </w:tc>
        <w:tc>
          <w:tcPr>
            <w:tcW w:w="3262" w:type="dxa"/>
            <w:tcBorders>
              <w:top w:val="nil"/>
              <w:left w:val="nil"/>
              <w:bottom w:val="nil"/>
              <w:right w:val="nil"/>
            </w:tcBorders>
            <w:vAlign w:val="bottom"/>
            <w:hideMark/>
          </w:tcPr>
          <w:p w:rsidR="00B94AA6" w:rsidRDefault="00B94AA6" w:rsidP="00FA5B76">
            <w:pPr>
              <w:jc w:val="right"/>
            </w:pPr>
            <w:r>
              <w:t>3223,1</w:t>
            </w:r>
          </w:p>
        </w:tc>
        <w:tc>
          <w:tcPr>
            <w:tcW w:w="3401" w:type="dxa"/>
            <w:tcBorders>
              <w:top w:val="nil"/>
              <w:left w:val="nil"/>
              <w:bottom w:val="nil"/>
              <w:right w:val="single" w:sz="4" w:space="0" w:color="auto"/>
            </w:tcBorders>
            <w:vAlign w:val="bottom"/>
            <w:hideMark/>
          </w:tcPr>
          <w:p w:rsidR="00B94AA6" w:rsidRDefault="00B94AA6" w:rsidP="00FA5B76">
            <w:pPr>
              <w:jc w:val="right"/>
            </w:pPr>
            <w:r>
              <w:t>2351,7</w:t>
            </w:r>
          </w:p>
        </w:tc>
      </w:tr>
      <w:tr w:rsidR="00B94AA6" w:rsidTr="00FA5B76">
        <w:tc>
          <w:tcPr>
            <w:tcW w:w="3510" w:type="dxa"/>
            <w:tcBorders>
              <w:top w:val="nil"/>
              <w:left w:val="single" w:sz="4" w:space="0" w:color="auto"/>
              <w:bottom w:val="nil"/>
              <w:right w:val="nil"/>
            </w:tcBorders>
            <w:hideMark/>
          </w:tcPr>
          <w:p w:rsidR="00B94AA6" w:rsidRDefault="00B94AA6" w:rsidP="00FA5B76">
            <w:r>
              <w:t>февраль</w:t>
            </w:r>
          </w:p>
        </w:tc>
        <w:tc>
          <w:tcPr>
            <w:tcW w:w="3262" w:type="dxa"/>
            <w:tcBorders>
              <w:top w:val="nil"/>
              <w:left w:val="nil"/>
              <w:bottom w:val="nil"/>
              <w:right w:val="nil"/>
            </w:tcBorders>
            <w:vAlign w:val="bottom"/>
            <w:hideMark/>
          </w:tcPr>
          <w:p w:rsidR="00B94AA6" w:rsidRDefault="00B94AA6" w:rsidP="00FA5B76">
            <w:pPr>
              <w:jc w:val="right"/>
            </w:pPr>
            <w:r>
              <w:t>3900,5</w:t>
            </w:r>
          </w:p>
        </w:tc>
        <w:tc>
          <w:tcPr>
            <w:tcW w:w="3401" w:type="dxa"/>
            <w:tcBorders>
              <w:top w:val="nil"/>
              <w:left w:val="nil"/>
              <w:bottom w:val="nil"/>
              <w:right w:val="single" w:sz="4" w:space="0" w:color="auto"/>
            </w:tcBorders>
            <w:vAlign w:val="bottom"/>
            <w:hideMark/>
          </w:tcPr>
          <w:p w:rsidR="00B94AA6" w:rsidRDefault="00B94AA6" w:rsidP="00FA5B76">
            <w:pPr>
              <w:jc w:val="right"/>
            </w:pPr>
            <w:r>
              <w:t>3041,2</w:t>
            </w:r>
          </w:p>
        </w:tc>
      </w:tr>
      <w:tr w:rsidR="00B94AA6" w:rsidTr="00FA5B76">
        <w:tc>
          <w:tcPr>
            <w:tcW w:w="3510" w:type="dxa"/>
            <w:tcBorders>
              <w:top w:val="nil"/>
              <w:left w:val="single" w:sz="4" w:space="0" w:color="auto"/>
              <w:bottom w:val="nil"/>
              <w:right w:val="nil"/>
            </w:tcBorders>
            <w:hideMark/>
          </w:tcPr>
          <w:p w:rsidR="00B94AA6" w:rsidRDefault="00B94AA6" w:rsidP="00FA5B76">
            <w:r>
              <w:t>март</w:t>
            </w:r>
          </w:p>
        </w:tc>
        <w:tc>
          <w:tcPr>
            <w:tcW w:w="3262" w:type="dxa"/>
            <w:tcBorders>
              <w:top w:val="nil"/>
              <w:left w:val="nil"/>
              <w:bottom w:val="nil"/>
              <w:right w:val="nil"/>
            </w:tcBorders>
            <w:vAlign w:val="bottom"/>
            <w:hideMark/>
          </w:tcPr>
          <w:p w:rsidR="00B94AA6" w:rsidRDefault="00B94AA6" w:rsidP="00FA5B76">
            <w:pPr>
              <w:jc w:val="right"/>
            </w:pPr>
            <w:r>
              <w:t>4104,1</w:t>
            </w:r>
          </w:p>
        </w:tc>
        <w:tc>
          <w:tcPr>
            <w:tcW w:w="3401" w:type="dxa"/>
            <w:tcBorders>
              <w:top w:val="nil"/>
              <w:left w:val="nil"/>
              <w:bottom w:val="nil"/>
              <w:right w:val="single" w:sz="4" w:space="0" w:color="auto"/>
            </w:tcBorders>
            <w:vAlign w:val="bottom"/>
            <w:hideMark/>
          </w:tcPr>
          <w:p w:rsidR="00B94AA6" w:rsidRDefault="00B94AA6" w:rsidP="00FA5B76">
            <w:pPr>
              <w:jc w:val="right"/>
            </w:pPr>
            <w:r>
              <w:t>3252,3</w:t>
            </w:r>
          </w:p>
        </w:tc>
      </w:tr>
      <w:tr w:rsidR="00B94AA6" w:rsidTr="00FA5B76">
        <w:tc>
          <w:tcPr>
            <w:tcW w:w="3510" w:type="dxa"/>
            <w:tcBorders>
              <w:top w:val="nil"/>
              <w:left w:val="single" w:sz="4" w:space="0" w:color="auto"/>
              <w:bottom w:val="nil"/>
              <w:right w:val="nil"/>
            </w:tcBorders>
            <w:hideMark/>
          </w:tcPr>
          <w:p w:rsidR="00B94AA6" w:rsidRDefault="00B94AA6" w:rsidP="00FA5B76">
            <w:r>
              <w:t>апрель</w:t>
            </w:r>
          </w:p>
        </w:tc>
        <w:tc>
          <w:tcPr>
            <w:tcW w:w="3262" w:type="dxa"/>
            <w:tcBorders>
              <w:top w:val="nil"/>
              <w:left w:val="nil"/>
              <w:bottom w:val="nil"/>
              <w:right w:val="nil"/>
            </w:tcBorders>
            <w:vAlign w:val="bottom"/>
            <w:hideMark/>
          </w:tcPr>
          <w:p w:rsidR="00B94AA6" w:rsidRDefault="00B94AA6" w:rsidP="00FA5B76">
            <w:pPr>
              <w:jc w:val="right"/>
            </w:pPr>
            <w:r>
              <w:t>4219,4</w:t>
            </w:r>
          </w:p>
        </w:tc>
        <w:tc>
          <w:tcPr>
            <w:tcW w:w="3401" w:type="dxa"/>
            <w:tcBorders>
              <w:top w:val="nil"/>
              <w:left w:val="nil"/>
              <w:bottom w:val="nil"/>
              <w:right w:val="single" w:sz="4" w:space="0" w:color="auto"/>
            </w:tcBorders>
            <w:vAlign w:val="bottom"/>
            <w:hideMark/>
          </w:tcPr>
          <w:p w:rsidR="00B94AA6" w:rsidRDefault="00B94AA6" w:rsidP="00FA5B76">
            <w:pPr>
              <w:jc w:val="right"/>
            </w:pPr>
            <w:r>
              <w:t>3631,8</w:t>
            </w:r>
          </w:p>
        </w:tc>
      </w:tr>
      <w:tr w:rsidR="00B94AA6" w:rsidTr="00FA5B76">
        <w:tc>
          <w:tcPr>
            <w:tcW w:w="3510" w:type="dxa"/>
            <w:tcBorders>
              <w:top w:val="nil"/>
              <w:left w:val="single" w:sz="4" w:space="0" w:color="auto"/>
              <w:bottom w:val="nil"/>
              <w:right w:val="nil"/>
            </w:tcBorders>
            <w:hideMark/>
          </w:tcPr>
          <w:p w:rsidR="00B94AA6" w:rsidRPr="00F121C4" w:rsidRDefault="00B94AA6" w:rsidP="00FA5B76">
            <w:r w:rsidRPr="00F121C4">
              <w:t>май</w:t>
            </w:r>
          </w:p>
        </w:tc>
        <w:tc>
          <w:tcPr>
            <w:tcW w:w="3262" w:type="dxa"/>
            <w:tcBorders>
              <w:top w:val="nil"/>
              <w:left w:val="nil"/>
              <w:bottom w:val="nil"/>
              <w:right w:val="nil"/>
            </w:tcBorders>
            <w:vAlign w:val="bottom"/>
            <w:hideMark/>
          </w:tcPr>
          <w:p w:rsidR="00B94AA6" w:rsidRPr="00F121C4" w:rsidRDefault="00B94AA6" w:rsidP="00FA5B76">
            <w:pPr>
              <w:jc w:val="right"/>
            </w:pPr>
            <w:r w:rsidRPr="00F121C4">
              <w:t>4279,2</w:t>
            </w:r>
          </w:p>
        </w:tc>
        <w:tc>
          <w:tcPr>
            <w:tcW w:w="3401" w:type="dxa"/>
            <w:tcBorders>
              <w:top w:val="nil"/>
              <w:left w:val="nil"/>
              <w:bottom w:val="nil"/>
              <w:right w:val="single" w:sz="4" w:space="0" w:color="auto"/>
            </w:tcBorders>
            <w:vAlign w:val="bottom"/>
            <w:hideMark/>
          </w:tcPr>
          <w:p w:rsidR="00B94AA6" w:rsidRPr="00F121C4" w:rsidRDefault="00B94AA6" w:rsidP="00FA5B76">
            <w:pPr>
              <w:jc w:val="right"/>
            </w:pPr>
            <w:r w:rsidRPr="00F121C4">
              <w:t>3662,4</w:t>
            </w:r>
          </w:p>
        </w:tc>
      </w:tr>
      <w:tr w:rsidR="00B94AA6" w:rsidRPr="00002263" w:rsidTr="00FA5B76">
        <w:tc>
          <w:tcPr>
            <w:tcW w:w="3510" w:type="dxa"/>
            <w:tcBorders>
              <w:top w:val="nil"/>
              <w:left w:val="single" w:sz="4" w:space="0" w:color="auto"/>
              <w:bottom w:val="nil"/>
              <w:right w:val="nil"/>
            </w:tcBorders>
          </w:tcPr>
          <w:p w:rsidR="00B94AA6" w:rsidRPr="00002263" w:rsidRDefault="00B94AA6" w:rsidP="00FA5B76">
            <w:r w:rsidRPr="00002263">
              <w:t>июль</w:t>
            </w:r>
          </w:p>
        </w:tc>
        <w:tc>
          <w:tcPr>
            <w:tcW w:w="3262" w:type="dxa"/>
            <w:tcBorders>
              <w:top w:val="nil"/>
              <w:left w:val="nil"/>
              <w:bottom w:val="nil"/>
              <w:right w:val="nil"/>
            </w:tcBorders>
            <w:vAlign w:val="bottom"/>
          </w:tcPr>
          <w:p w:rsidR="00B94AA6" w:rsidRPr="00002263" w:rsidRDefault="00B94AA6" w:rsidP="00FA5B76">
            <w:pPr>
              <w:jc w:val="right"/>
            </w:pPr>
            <w:r w:rsidRPr="00002263">
              <w:t>4717,3</w:t>
            </w:r>
          </w:p>
        </w:tc>
        <w:tc>
          <w:tcPr>
            <w:tcW w:w="3401" w:type="dxa"/>
            <w:tcBorders>
              <w:top w:val="nil"/>
              <w:left w:val="nil"/>
              <w:bottom w:val="nil"/>
              <w:right w:val="single" w:sz="4" w:space="0" w:color="auto"/>
            </w:tcBorders>
            <w:vAlign w:val="bottom"/>
          </w:tcPr>
          <w:p w:rsidR="00B94AA6" w:rsidRPr="00002263" w:rsidRDefault="00B94AA6" w:rsidP="00FA5B76">
            <w:pPr>
              <w:jc w:val="right"/>
            </w:pPr>
            <w:r w:rsidRPr="00002263">
              <w:t>3628,4</w:t>
            </w:r>
          </w:p>
        </w:tc>
      </w:tr>
      <w:tr w:rsidR="00B94AA6" w:rsidRPr="00002263" w:rsidTr="00FA5B76">
        <w:tc>
          <w:tcPr>
            <w:tcW w:w="3510" w:type="dxa"/>
            <w:tcBorders>
              <w:top w:val="nil"/>
              <w:left w:val="single" w:sz="4" w:space="0" w:color="auto"/>
              <w:bottom w:val="nil"/>
              <w:right w:val="nil"/>
            </w:tcBorders>
          </w:tcPr>
          <w:p w:rsidR="00B94AA6" w:rsidRPr="001953F3" w:rsidRDefault="00B94AA6" w:rsidP="00FA5B76">
            <w:r w:rsidRPr="001953F3">
              <w:t>июль</w:t>
            </w:r>
          </w:p>
        </w:tc>
        <w:tc>
          <w:tcPr>
            <w:tcW w:w="3262" w:type="dxa"/>
            <w:tcBorders>
              <w:top w:val="nil"/>
              <w:left w:val="nil"/>
              <w:bottom w:val="nil"/>
              <w:right w:val="nil"/>
            </w:tcBorders>
            <w:vAlign w:val="bottom"/>
          </w:tcPr>
          <w:p w:rsidR="00B94AA6" w:rsidRPr="001953F3" w:rsidRDefault="00B94AA6" w:rsidP="00FA5B76">
            <w:pPr>
              <w:jc w:val="right"/>
            </w:pPr>
            <w:r w:rsidRPr="001953F3">
              <w:t>4582,8</w:t>
            </w:r>
          </w:p>
        </w:tc>
        <w:tc>
          <w:tcPr>
            <w:tcW w:w="3401" w:type="dxa"/>
            <w:tcBorders>
              <w:top w:val="nil"/>
              <w:left w:val="nil"/>
              <w:bottom w:val="nil"/>
              <w:right w:val="single" w:sz="4" w:space="0" w:color="auto"/>
            </w:tcBorders>
            <w:vAlign w:val="bottom"/>
          </w:tcPr>
          <w:p w:rsidR="00B94AA6" w:rsidRPr="001953F3" w:rsidRDefault="00B94AA6" w:rsidP="00FA5B76">
            <w:pPr>
              <w:jc w:val="right"/>
            </w:pPr>
            <w:r w:rsidRPr="001953F3">
              <w:t>3421,0</w:t>
            </w:r>
          </w:p>
        </w:tc>
      </w:tr>
      <w:tr w:rsidR="00B94AA6" w:rsidRPr="00311923" w:rsidTr="00FA5B76">
        <w:tc>
          <w:tcPr>
            <w:tcW w:w="3510" w:type="dxa"/>
            <w:tcBorders>
              <w:top w:val="nil"/>
              <w:left w:val="single" w:sz="4" w:space="0" w:color="auto"/>
              <w:bottom w:val="nil"/>
              <w:right w:val="nil"/>
            </w:tcBorders>
          </w:tcPr>
          <w:p w:rsidR="00B94AA6" w:rsidRPr="00311923" w:rsidRDefault="00B94AA6" w:rsidP="00FA5B76">
            <w:r w:rsidRPr="00311923">
              <w:t>август</w:t>
            </w:r>
          </w:p>
        </w:tc>
        <w:tc>
          <w:tcPr>
            <w:tcW w:w="3262" w:type="dxa"/>
            <w:tcBorders>
              <w:top w:val="nil"/>
              <w:left w:val="nil"/>
              <w:bottom w:val="nil"/>
              <w:right w:val="nil"/>
            </w:tcBorders>
            <w:vAlign w:val="bottom"/>
          </w:tcPr>
          <w:p w:rsidR="00B94AA6" w:rsidRPr="00311923" w:rsidRDefault="00B94AA6" w:rsidP="00FA5B76">
            <w:pPr>
              <w:jc w:val="right"/>
            </w:pPr>
            <w:r w:rsidRPr="00311923">
              <w:t>4839,8</w:t>
            </w:r>
          </w:p>
        </w:tc>
        <w:tc>
          <w:tcPr>
            <w:tcW w:w="3401" w:type="dxa"/>
            <w:tcBorders>
              <w:top w:val="nil"/>
              <w:left w:val="nil"/>
              <w:bottom w:val="nil"/>
              <w:right w:val="single" w:sz="4" w:space="0" w:color="auto"/>
            </w:tcBorders>
            <w:vAlign w:val="bottom"/>
          </w:tcPr>
          <w:p w:rsidR="00B94AA6" w:rsidRPr="00311923" w:rsidRDefault="00B94AA6" w:rsidP="00FA5B76">
            <w:pPr>
              <w:jc w:val="right"/>
            </w:pPr>
            <w:r w:rsidRPr="00311923">
              <w:t>3463,7</w:t>
            </w:r>
          </w:p>
        </w:tc>
      </w:tr>
      <w:tr w:rsidR="00B94AA6" w:rsidRPr="00002263" w:rsidTr="00FA5B76">
        <w:tc>
          <w:tcPr>
            <w:tcW w:w="3510" w:type="dxa"/>
            <w:tcBorders>
              <w:top w:val="nil"/>
              <w:left w:val="single" w:sz="4" w:space="0" w:color="auto"/>
              <w:bottom w:val="single" w:sz="4" w:space="0" w:color="auto"/>
              <w:right w:val="nil"/>
            </w:tcBorders>
          </w:tcPr>
          <w:p w:rsidR="00B94AA6" w:rsidRDefault="00B94AA6" w:rsidP="00FA5B76">
            <w:pPr>
              <w:rPr>
                <w:b/>
              </w:rPr>
            </w:pPr>
            <w:r>
              <w:rPr>
                <w:b/>
              </w:rPr>
              <w:t>сентябрь</w:t>
            </w:r>
          </w:p>
        </w:tc>
        <w:tc>
          <w:tcPr>
            <w:tcW w:w="3262" w:type="dxa"/>
            <w:tcBorders>
              <w:top w:val="nil"/>
              <w:left w:val="nil"/>
              <w:bottom w:val="single" w:sz="4" w:space="0" w:color="auto"/>
              <w:right w:val="nil"/>
            </w:tcBorders>
            <w:vAlign w:val="bottom"/>
          </w:tcPr>
          <w:p w:rsidR="00B94AA6" w:rsidRDefault="00B94AA6" w:rsidP="00FA5B76">
            <w:pPr>
              <w:jc w:val="right"/>
              <w:rPr>
                <w:b/>
              </w:rPr>
            </w:pPr>
            <w:r>
              <w:rPr>
                <w:b/>
              </w:rPr>
              <w:t>4265,4</w:t>
            </w:r>
          </w:p>
        </w:tc>
        <w:tc>
          <w:tcPr>
            <w:tcW w:w="3401" w:type="dxa"/>
            <w:tcBorders>
              <w:top w:val="nil"/>
              <w:left w:val="nil"/>
              <w:bottom w:val="single" w:sz="4" w:space="0" w:color="auto"/>
              <w:right w:val="single" w:sz="4" w:space="0" w:color="auto"/>
            </w:tcBorders>
            <w:vAlign w:val="bottom"/>
          </w:tcPr>
          <w:p w:rsidR="00B94AA6" w:rsidRDefault="00B94AA6" w:rsidP="00FA5B76">
            <w:pPr>
              <w:jc w:val="right"/>
              <w:rPr>
                <w:b/>
              </w:rPr>
            </w:pPr>
            <w:r>
              <w:rPr>
                <w:b/>
              </w:rPr>
              <w:t>3627,5</w:t>
            </w:r>
          </w:p>
        </w:tc>
      </w:tr>
    </w:tbl>
    <w:p w:rsidR="00B94AA6" w:rsidRPr="002911F6" w:rsidRDefault="00B94AA6" w:rsidP="00B94AA6">
      <w:pPr>
        <w:keepLines/>
        <w:widowControl w:val="0"/>
        <w:ind w:right="-142"/>
        <w:jc w:val="center"/>
        <w:rPr>
          <w:rFonts w:ascii="Arial" w:hAnsi="Arial" w:cs="Arial"/>
          <w:b/>
          <w:sz w:val="20"/>
          <w:szCs w:val="20"/>
        </w:rPr>
      </w:pPr>
    </w:p>
    <w:p w:rsidR="00B94AA6" w:rsidRDefault="00B94AA6" w:rsidP="00B94AA6">
      <w:pPr>
        <w:keepLines/>
        <w:widowControl w:val="0"/>
        <w:ind w:right="-142"/>
        <w:jc w:val="center"/>
        <w:rPr>
          <w:rFonts w:ascii="Arial" w:hAnsi="Arial" w:cs="Arial"/>
          <w:b/>
        </w:rPr>
      </w:pPr>
      <w:r>
        <w:rPr>
          <w:rFonts w:ascii="Arial" w:hAnsi="Arial" w:cs="Arial"/>
          <w:b/>
        </w:rPr>
        <w:t>Просроченная дебиторская задолженность организаций</w:t>
      </w:r>
    </w:p>
    <w:p w:rsidR="00B94AA6" w:rsidRDefault="00B94AA6" w:rsidP="00B94AA6">
      <w:pPr>
        <w:keepLines/>
        <w:widowControl w:val="0"/>
        <w:ind w:right="-142"/>
        <w:jc w:val="center"/>
        <w:rPr>
          <w:rFonts w:ascii="Arial" w:hAnsi="Arial" w:cs="Arial"/>
          <w:b/>
          <w:vertAlign w:val="superscript"/>
        </w:rPr>
      </w:pPr>
      <w:r>
        <w:rPr>
          <w:rFonts w:ascii="Arial" w:hAnsi="Arial" w:cs="Arial"/>
          <w:b/>
        </w:rPr>
        <w:t xml:space="preserve"> по видам экономической деятельности в сентябре 2018 года</w:t>
      </w:r>
    </w:p>
    <w:p w:rsidR="00B94AA6" w:rsidRDefault="00B94AA6" w:rsidP="00B94AA6">
      <w:pPr>
        <w:jc w:val="center"/>
        <w:rPr>
          <w:rFonts w:ascii="Arial" w:hAnsi="Arial" w:cs="Arial"/>
        </w:rPr>
      </w:pPr>
      <w:r>
        <w:rPr>
          <w:rFonts w:ascii="Arial" w:hAnsi="Arial" w:cs="Arial"/>
        </w:rPr>
        <w:t>(на конец месяца; миллионов рублей)</w:t>
      </w:r>
    </w:p>
    <w:p w:rsidR="00B94AA6" w:rsidRPr="002911F6" w:rsidRDefault="00B94AA6" w:rsidP="00B94AA6">
      <w:pPr>
        <w:jc w:val="center"/>
        <w:rPr>
          <w:rFonts w:ascii="Arial" w:hAnsi="Arial" w:cs="Arial"/>
          <w:sz w:val="20"/>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45"/>
        <w:gridCol w:w="142"/>
        <w:gridCol w:w="1843"/>
        <w:gridCol w:w="1843"/>
      </w:tblGrid>
      <w:tr w:rsidR="00B94AA6" w:rsidTr="00FA5B76">
        <w:trPr>
          <w:trHeight w:val="828"/>
          <w:tblHeader/>
        </w:trPr>
        <w:tc>
          <w:tcPr>
            <w:tcW w:w="6345" w:type="dxa"/>
            <w:tcBorders>
              <w:top w:val="single" w:sz="4" w:space="0" w:color="000000"/>
              <w:left w:val="single" w:sz="4" w:space="0" w:color="000000"/>
              <w:bottom w:val="single" w:sz="4" w:space="0" w:color="000000"/>
              <w:right w:val="single" w:sz="4" w:space="0" w:color="000000"/>
            </w:tcBorders>
            <w:vAlign w:val="center"/>
          </w:tcPr>
          <w:p w:rsidR="00B94AA6" w:rsidRDefault="00B94AA6" w:rsidP="00FA5B76"/>
        </w:tc>
        <w:tc>
          <w:tcPr>
            <w:tcW w:w="1985" w:type="dxa"/>
            <w:gridSpan w:val="2"/>
            <w:tcBorders>
              <w:top w:val="single" w:sz="4" w:space="0" w:color="000000"/>
              <w:left w:val="single" w:sz="4" w:space="0" w:color="000000"/>
              <w:bottom w:val="single" w:sz="4" w:space="0" w:color="000000"/>
              <w:right w:val="single" w:sz="4" w:space="0" w:color="auto"/>
            </w:tcBorders>
            <w:vAlign w:val="center"/>
            <w:hideMark/>
          </w:tcPr>
          <w:p w:rsidR="00B94AA6" w:rsidRDefault="00B94AA6" w:rsidP="00FA5B76">
            <w:pPr>
              <w:jc w:val="center"/>
            </w:pPr>
            <w:r>
              <w:t>Просроченная</w:t>
            </w:r>
          </w:p>
          <w:p w:rsidR="00B94AA6" w:rsidRDefault="00B94AA6" w:rsidP="00FA5B76">
            <w:pPr>
              <w:jc w:val="center"/>
            </w:pPr>
            <w:r>
              <w:t>дебиторская</w:t>
            </w:r>
          </w:p>
          <w:p w:rsidR="00B94AA6" w:rsidRDefault="00B94AA6" w:rsidP="00FA5B76">
            <w:pPr>
              <w:jc w:val="center"/>
            </w:pPr>
            <w:r>
              <w:t>задолженность</w:t>
            </w:r>
          </w:p>
        </w:tc>
        <w:tc>
          <w:tcPr>
            <w:tcW w:w="1843" w:type="dxa"/>
            <w:tcBorders>
              <w:top w:val="single" w:sz="4" w:space="0" w:color="000000"/>
              <w:left w:val="single" w:sz="4" w:space="0" w:color="auto"/>
              <w:bottom w:val="single" w:sz="4" w:space="0" w:color="000000"/>
              <w:right w:val="single" w:sz="4" w:space="0" w:color="000000"/>
            </w:tcBorders>
            <w:vAlign w:val="center"/>
            <w:hideMark/>
          </w:tcPr>
          <w:p w:rsidR="00B94AA6" w:rsidRDefault="00B94AA6" w:rsidP="00FA5B76">
            <w:pPr>
              <w:jc w:val="center"/>
            </w:pPr>
            <w:r>
              <w:t>из нее</w:t>
            </w:r>
          </w:p>
          <w:p w:rsidR="00B94AA6" w:rsidRDefault="00B94AA6" w:rsidP="00FA5B76">
            <w:pPr>
              <w:jc w:val="center"/>
            </w:pPr>
            <w:r>
              <w:t>покупателей</w:t>
            </w:r>
          </w:p>
        </w:tc>
      </w:tr>
      <w:tr w:rsidR="00B94AA6" w:rsidTr="00FA5B76">
        <w:trPr>
          <w:trHeight w:val="85"/>
        </w:trPr>
        <w:tc>
          <w:tcPr>
            <w:tcW w:w="6345" w:type="dxa"/>
            <w:tcBorders>
              <w:top w:val="single" w:sz="4" w:space="0" w:color="000000"/>
              <w:left w:val="single" w:sz="4" w:space="0" w:color="000000"/>
              <w:bottom w:val="nil"/>
              <w:right w:val="nil"/>
            </w:tcBorders>
            <w:hideMark/>
          </w:tcPr>
          <w:p w:rsidR="00B94AA6" w:rsidRDefault="00B94AA6" w:rsidP="00FA5B76">
            <w:pPr>
              <w:autoSpaceDE w:val="0"/>
              <w:autoSpaceDN w:val="0"/>
              <w:adjustRightInd w:val="0"/>
              <w:spacing w:line="260" w:lineRule="exact"/>
              <w:ind w:left="-57"/>
              <w:rPr>
                <w:b/>
                <w:bCs/>
                <w:color w:val="000000"/>
              </w:rPr>
            </w:pPr>
            <w:r>
              <w:rPr>
                <w:b/>
                <w:bCs/>
                <w:color w:val="000000"/>
              </w:rPr>
              <w:t xml:space="preserve">Всего </w:t>
            </w:r>
          </w:p>
        </w:tc>
        <w:tc>
          <w:tcPr>
            <w:tcW w:w="1985" w:type="dxa"/>
            <w:gridSpan w:val="2"/>
            <w:tcBorders>
              <w:top w:val="single" w:sz="4" w:space="0" w:color="000000"/>
              <w:left w:val="nil"/>
              <w:bottom w:val="nil"/>
              <w:right w:val="nil"/>
            </w:tcBorders>
            <w:vAlign w:val="bottom"/>
          </w:tcPr>
          <w:p w:rsidR="00B94AA6" w:rsidRDefault="00B94AA6" w:rsidP="00FA5B76">
            <w:pPr>
              <w:jc w:val="right"/>
              <w:rPr>
                <w:b/>
              </w:rPr>
            </w:pPr>
            <w:r>
              <w:rPr>
                <w:b/>
              </w:rPr>
              <w:t>4265,4</w:t>
            </w:r>
          </w:p>
        </w:tc>
        <w:tc>
          <w:tcPr>
            <w:tcW w:w="1843" w:type="dxa"/>
            <w:tcBorders>
              <w:top w:val="single" w:sz="4" w:space="0" w:color="000000"/>
              <w:left w:val="nil"/>
              <w:bottom w:val="nil"/>
              <w:right w:val="single" w:sz="4" w:space="0" w:color="auto"/>
            </w:tcBorders>
            <w:vAlign w:val="bottom"/>
          </w:tcPr>
          <w:p w:rsidR="00B94AA6" w:rsidRDefault="00B94AA6" w:rsidP="00FA5B76">
            <w:pPr>
              <w:jc w:val="right"/>
              <w:rPr>
                <w:b/>
              </w:rPr>
            </w:pPr>
            <w:r>
              <w:rPr>
                <w:b/>
              </w:rPr>
              <w:t>3627,5</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pPr>
            <w:r>
              <w:t xml:space="preserve"> в том числе по видам экономической деятельности:</w:t>
            </w:r>
          </w:p>
        </w:tc>
        <w:tc>
          <w:tcPr>
            <w:tcW w:w="1985" w:type="dxa"/>
            <w:gridSpan w:val="2"/>
            <w:tcBorders>
              <w:top w:val="nil"/>
              <w:left w:val="nil"/>
              <w:bottom w:val="nil"/>
              <w:right w:val="nil"/>
            </w:tcBorders>
            <w:vAlign w:val="bottom"/>
          </w:tcPr>
          <w:p w:rsidR="00B94AA6" w:rsidRDefault="00B94AA6" w:rsidP="00FA5B76">
            <w:pPr>
              <w:spacing w:line="260" w:lineRule="exact"/>
              <w:jc w:val="right"/>
              <w:rPr>
                <w:b/>
              </w:rPr>
            </w:pPr>
          </w:p>
        </w:tc>
        <w:tc>
          <w:tcPr>
            <w:tcW w:w="1843" w:type="dxa"/>
            <w:tcBorders>
              <w:top w:val="nil"/>
              <w:left w:val="nil"/>
              <w:bottom w:val="nil"/>
              <w:right w:val="single" w:sz="4" w:space="0" w:color="auto"/>
            </w:tcBorders>
            <w:vAlign w:val="bottom"/>
          </w:tcPr>
          <w:p w:rsidR="00B94AA6" w:rsidRDefault="00B94AA6" w:rsidP="00FA5B76">
            <w:pPr>
              <w:spacing w:line="260" w:lineRule="exact"/>
              <w:jc w:val="right"/>
              <w:rPr>
                <w:b/>
              </w:rPr>
            </w:pPr>
          </w:p>
        </w:tc>
      </w:tr>
      <w:tr w:rsidR="00B94AA6" w:rsidTr="00FA5B76">
        <w:trPr>
          <w:trHeight w:val="265"/>
        </w:trPr>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bCs/>
                <w:color w:val="000000"/>
              </w:rPr>
            </w:pPr>
            <w:r>
              <w:rPr>
                <w:b/>
                <w:bCs/>
                <w:color w:val="000000"/>
              </w:rPr>
              <w:t xml:space="preserve">сельское, лесное хозяйство, охота, рыболовство </w:t>
            </w:r>
            <w:r>
              <w:rPr>
                <w:b/>
                <w:bCs/>
                <w:color w:val="000000"/>
              </w:rPr>
              <w:br/>
              <w:t xml:space="preserve">  и рыбоводство</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w:t>
            </w:r>
            <w:r>
              <w:rPr>
                <w:b/>
                <w:vertAlign w:val="superscript"/>
              </w:rPr>
              <w:t>1)</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color w:val="000000"/>
              </w:rPr>
            </w:pPr>
            <w:r>
              <w:rPr>
                <w:b/>
                <w:color w:val="000000"/>
              </w:rP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bCs/>
                <w:color w:val="000000"/>
              </w:rPr>
            </w:pPr>
            <w:r>
              <w:rPr>
                <w:b/>
                <w:bCs/>
                <w:color w:val="000000"/>
              </w:rPr>
              <w:t>добыча полезных ископаемых</w:t>
            </w:r>
          </w:p>
        </w:tc>
        <w:tc>
          <w:tcPr>
            <w:tcW w:w="1985" w:type="dxa"/>
            <w:gridSpan w:val="2"/>
            <w:tcBorders>
              <w:top w:val="nil"/>
              <w:left w:val="nil"/>
              <w:bottom w:val="nil"/>
              <w:right w:val="nil"/>
            </w:tcBorders>
            <w:shd w:val="clear" w:color="auto" w:fill="FFFFFF"/>
            <w:vAlign w:val="bottom"/>
            <w:hideMark/>
          </w:tcPr>
          <w:p w:rsidR="00B94AA6" w:rsidRDefault="00B94AA6" w:rsidP="00FA5B76">
            <w:pPr>
              <w:spacing w:line="260" w:lineRule="exact"/>
              <w:jc w:val="right"/>
              <w:rPr>
                <w:b/>
              </w:rPr>
            </w:pPr>
            <w:r>
              <w:rPr>
                <w:b/>
              </w:rPr>
              <w:t>108,7</w:t>
            </w:r>
          </w:p>
        </w:tc>
        <w:tc>
          <w:tcPr>
            <w:tcW w:w="1843" w:type="dxa"/>
            <w:tcBorders>
              <w:top w:val="nil"/>
              <w:left w:val="nil"/>
              <w:bottom w:val="nil"/>
              <w:right w:val="single" w:sz="4" w:space="0" w:color="auto"/>
            </w:tcBorders>
            <w:shd w:val="clear" w:color="auto" w:fill="FFFFFF"/>
            <w:vAlign w:val="bottom"/>
            <w:hideMark/>
          </w:tcPr>
          <w:p w:rsidR="00B94AA6" w:rsidRDefault="00B94AA6" w:rsidP="00FA5B76">
            <w:pPr>
              <w:spacing w:line="260" w:lineRule="exact"/>
              <w:jc w:val="right"/>
              <w:rPr>
                <w:b/>
              </w:rPr>
            </w:pPr>
            <w:r>
              <w:rPr>
                <w:b/>
              </w:rPr>
              <w:t>103,3</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rPr>
                <w:color w:val="7030A1"/>
              </w:rPr>
            </w:pPr>
            <w:r>
              <w:rPr>
                <w:color w:val="000000"/>
              </w:rPr>
              <w:t>в том числе</w:t>
            </w:r>
            <w:r>
              <w:rPr>
                <w:color w:val="7030A1"/>
              </w:rPr>
              <w:t>:</w:t>
            </w:r>
          </w:p>
        </w:tc>
        <w:tc>
          <w:tcPr>
            <w:tcW w:w="1985" w:type="dxa"/>
            <w:gridSpan w:val="2"/>
            <w:tcBorders>
              <w:top w:val="nil"/>
              <w:left w:val="nil"/>
              <w:bottom w:val="nil"/>
              <w:right w:val="nil"/>
            </w:tcBorders>
            <w:vAlign w:val="bottom"/>
          </w:tcPr>
          <w:p w:rsidR="00B94AA6" w:rsidRDefault="00B94AA6" w:rsidP="00FA5B76">
            <w:pPr>
              <w:spacing w:line="260" w:lineRule="exact"/>
              <w:jc w:val="right"/>
              <w:rPr>
                <w:b/>
              </w:rPr>
            </w:pPr>
          </w:p>
        </w:tc>
        <w:tc>
          <w:tcPr>
            <w:tcW w:w="1843" w:type="dxa"/>
            <w:tcBorders>
              <w:top w:val="nil"/>
              <w:left w:val="nil"/>
              <w:bottom w:val="nil"/>
              <w:right w:val="single" w:sz="4" w:space="0" w:color="auto"/>
            </w:tcBorders>
            <w:vAlign w:val="bottom"/>
          </w:tcPr>
          <w:p w:rsidR="00B94AA6" w:rsidRDefault="00B94AA6" w:rsidP="00FA5B76">
            <w:pPr>
              <w:spacing w:line="260" w:lineRule="exact"/>
              <w:jc w:val="right"/>
              <w:rPr>
                <w:b/>
              </w:rPr>
            </w:pP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rPr>
                <w:color w:val="000000"/>
              </w:rPr>
            </w:pPr>
            <w:r>
              <w:rPr>
                <w:color w:val="000000"/>
              </w:rPr>
              <w:t>добыча угля</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5,7</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rPr>
                <w:color w:val="000000"/>
              </w:rPr>
            </w:pPr>
            <w:r>
              <w:rPr>
                <w:color w:val="000000"/>
              </w:rPr>
              <w:t>добыча металлических руд</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102,9</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w:t>
            </w:r>
          </w:p>
        </w:tc>
      </w:tr>
      <w:tr w:rsidR="00B94AA6" w:rsidTr="00FA5B76">
        <w:tc>
          <w:tcPr>
            <w:tcW w:w="6345" w:type="dxa"/>
            <w:tcBorders>
              <w:top w:val="nil"/>
              <w:left w:val="single" w:sz="4" w:space="0" w:color="000000"/>
              <w:bottom w:val="single" w:sz="4" w:space="0" w:color="auto"/>
              <w:right w:val="nil"/>
            </w:tcBorders>
            <w:hideMark/>
          </w:tcPr>
          <w:p w:rsidR="00B94AA6" w:rsidRDefault="00B94AA6" w:rsidP="00FA5B76">
            <w:pPr>
              <w:autoSpaceDE w:val="0"/>
              <w:autoSpaceDN w:val="0"/>
              <w:adjustRightInd w:val="0"/>
              <w:spacing w:line="260" w:lineRule="exact"/>
              <w:ind w:left="227"/>
              <w:rPr>
                <w:color w:val="000000"/>
              </w:rPr>
            </w:pPr>
            <w:r>
              <w:rPr>
                <w:color w:val="000000"/>
              </w:rPr>
              <w:t>добыча прочих полезных ископаемых</w:t>
            </w:r>
          </w:p>
        </w:tc>
        <w:tc>
          <w:tcPr>
            <w:tcW w:w="1985" w:type="dxa"/>
            <w:gridSpan w:val="2"/>
            <w:tcBorders>
              <w:top w:val="nil"/>
              <w:left w:val="nil"/>
              <w:bottom w:val="single" w:sz="4" w:space="0" w:color="auto"/>
              <w:right w:val="nil"/>
            </w:tcBorders>
            <w:vAlign w:val="bottom"/>
            <w:hideMark/>
          </w:tcPr>
          <w:p w:rsidR="00B94AA6" w:rsidRDefault="00B94AA6" w:rsidP="00FA5B76">
            <w:pPr>
              <w:spacing w:line="260" w:lineRule="exact"/>
              <w:jc w:val="right"/>
            </w:pPr>
            <w:r>
              <w:t>-</w:t>
            </w:r>
          </w:p>
        </w:tc>
        <w:tc>
          <w:tcPr>
            <w:tcW w:w="1843" w:type="dxa"/>
            <w:tcBorders>
              <w:top w:val="nil"/>
              <w:left w:val="nil"/>
              <w:bottom w:val="single" w:sz="4" w:space="0" w:color="auto"/>
              <w:right w:val="single" w:sz="4" w:space="0" w:color="auto"/>
            </w:tcBorders>
            <w:vAlign w:val="bottom"/>
            <w:hideMark/>
          </w:tcPr>
          <w:p w:rsidR="00B94AA6" w:rsidRDefault="00B94AA6" w:rsidP="00FA5B76">
            <w:pPr>
              <w:spacing w:line="260" w:lineRule="exact"/>
              <w:jc w:val="right"/>
            </w:pPr>
            <w:r>
              <w:t>-</w:t>
            </w:r>
          </w:p>
        </w:tc>
      </w:tr>
      <w:tr w:rsidR="00B94AA6" w:rsidTr="00FA5B76">
        <w:tc>
          <w:tcPr>
            <w:tcW w:w="6345" w:type="dxa"/>
            <w:tcBorders>
              <w:top w:val="single" w:sz="4" w:space="0" w:color="auto"/>
              <w:left w:val="single" w:sz="4" w:space="0" w:color="000000"/>
              <w:bottom w:val="nil"/>
              <w:right w:val="nil"/>
            </w:tcBorders>
            <w:hideMark/>
          </w:tcPr>
          <w:p w:rsidR="00B94AA6" w:rsidRDefault="00B94AA6" w:rsidP="00FA5B76">
            <w:pPr>
              <w:autoSpaceDE w:val="0"/>
              <w:autoSpaceDN w:val="0"/>
              <w:adjustRightInd w:val="0"/>
              <w:spacing w:line="260" w:lineRule="exact"/>
              <w:ind w:left="113"/>
              <w:rPr>
                <w:b/>
                <w:bCs/>
                <w:color w:val="000000"/>
              </w:rPr>
            </w:pPr>
            <w:r>
              <w:rPr>
                <w:b/>
                <w:bCs/>
                <w:color w:val="000000"/>
              </w:rPr>
              <w:lastRenderedPageBreak/>
              <w:t>обрабатывающие производства</w:t>
            </w:r>
          </w:p>
        </w:tc>
        <w:tc>
          <w:tcPr>
            <w:tcW w:w="1985" w:type="dxa"/>
            <w:gridSpan w:val="2"/>
            <w:tcBorders>
              <w:top w:val="single" w:sz="4" w:space="0" w:color="auto"/>
              <w:left w:val="nil"/>
              <w:bottom w:val="nil"/>
              <w:right w:val="nil"/>
            </w:tcBorders>
            <w:vAlign w:val="bottom"/>
            <w:hideMark/>
          </w:tcPr>
          <w:p w:rsidR="00B94AA6" w:rsidRDefault="00B94AA6" w:rsidP="00FA5B76">
            <w:pPr>
              <w:spacing w:line="260" w:lineRule="exact"/>
              <w:jc w:val="right"/>
              <w:rPr>
                <w:b/>
                <w:color w:val="000000"/>
              </w:rPr>
            </w:pPr>
            <w:r>
              <w:rPr>
                <w:b/>
                <w:color w:val="000000"/>
              </w:rPr>
              <w:t>1619,3</w:t>
            </w:r>
          </w:p>
        </w:tc>
        <w:tc>
          <w:tcPr>
            <w:tcW w:w="1843" w:type="dxa"/>
            <w:tcBorders>
              <w:top w:val="single" w:sz="4" w:space="0" w:color="auto"/>
              <w:left w:val="nil"/>
              <w:bottom w:val="nil"/>
              <w:right w:val="single" w:sz="4" w:space="0" w:color="auto"/>
            </w:tcBorders>
            <w:vAlign w:val="bottom"/>
            <w:hideMark/>
          </w:tcPr>
          <w:p w:rsidR="00B94AA6" w:rsidRDefault="00B94AA6" w:rsidP="00FA5B76">
            <w:pPr>
              <w:spacing w:line="260" w:lineRule="exact"/>
              <w:jc w:val="right"/>
              <w:rPr>
                <w:b/>
                <w:color w:val="000000"/>
              </w:rPr>
            </w:pPr>
            <w:r>
              <w:rPr>
                <w:b/>
                <w:color w:val="000000"/>
              </w:rPr>
              <w:t>1428,0</w:t>
            </w:r>
          </w:p>
        </w:tc>
      </w:tr>
      <w:tr w:rsidR="00B94AA6" w:rsidTr="00FA5B76">
        <w:tc>
          <w:tcPr>
            <w:tcW w:w="6345"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227"/>
              <w:rPr>
                <w:color w:val="000000"/>
              </w:rPr>
            </w:pPr>
            <w:r>
              <w:rPr>
                <w:color w:val="000000"/>
              </w:rPr>
              <w:t>в том числе:</w:t>
            </w:r>
          </w:p>
        </w:tc>
        <w:tc>
          <w:tcPr>
            <w:tcW w:w="1985" w:type="dxa"/>
            <w:gridSpan w:val="2"/>
            <w:tcBorders>
              <w:top w:val="nil"/>
              <w:left w:val="nil"/>
              <w:bottom w:val="nil"/>
              <w:right w:val="nil"/>
            </w:tcBorders>
            <w:shd w:val="clear" w:color="auto" w:fill="FFFFFF"/>
            <w:vAlign w:val="bottom"/>
          </w:tcPr>
          <w:p w:rsidR="00B94AA6" w:rsidRDefault="00B94AA6" w:rsidP="00FA5B76">
            <w:pPr>
              <w:spacing w:line="260" w:lineRule="exact"/>
              <w:jc w:val="right"/>
              <w:rPr>
                <w:vertAlign w:val="superscript"/>
              </w:rPr>
            </w:pPr>
          </w:p>
        </w:tc>
        <w:tc>
          <w:tcPr>
            <w:tcW w:w="1843" w:type="dxa"/>
            <w:tcBorders>
              <w:top w:val="nil"/>
              <w:left w:val="nil"/>
              <w:bottom w:val="nil"/>
              <w:right w:val="single" w:sz="4" w:space="0" w:color="auto"/>
            </w:tcBorders>
            <w:shd w:val="clear" w:color="auto" w:fill="FFFFFF"/>
            <w:vAlign w:val="bottom"/>
          </w:tcPr>
          <w:p w:rsidR="00B94AA6" w:rsidRDefault="00B94AA6" w:rsidP="00FA5B76">
            <w:pPr>
              <w:spacing w:line="260" w:lineRule="exact"/>
              <w:jc w:val="right"/>
            </w:pP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rPr>
                <w:color w:val="000000"/>
              </w:rPr>
            </w:pPr>
            <w:r>
              <w:rPr>
                <w:color w:val="000000"/>
              </w:rPr>
              <w:t>производство пищевых продуктов</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1206,8</w:t>
            </w:r>
          </w:p>
        </w:tc>
        <w:tc>
          <w:tcPr>
            <w:tcW w:w="1843" w:type="dxa"/>
            <w:tcBorders>
              <w:top w:val="nil"/>
              <w:left w:val="nil"/>
              <w:bottom w:val="nil"/>
              <w:right w:val="single" w:sz="4" w:space="0" w:color="auto"/>
            </w:tcBorders>
            <w:shd w:val="clear" w:color="auto" w:fill="FFFFFF"/>
            <w:vAlign w:val="bottom"/>
            <w:hideMark/>
          </w:tcPr>
          <w:p w:rsidR="00B94AA6" w:rsidRDefault="00B94AA6" w:rsidP="00FA5B76">
            <w:pPr>
              <w:spacing w:line="260" w:lineRule="exact"/>
              <w:jc w:val="right"/>
            </w:pPr>
            <w:r>
              <w:t>1117,2</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rPr>
                <w:color w:val="000000"/>
              </w:rPr>
            </w:pPr>
            <w:r>
              <w:rPr>
                <w:color w:val="000000"/>
              </w:rPr>
              <w:t>производство напитков</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w:t>
            </w:r>
          </w:p>
        </w:tc>
      </w:tr>
      <w:tr w:rsidR="00B94AA6" w:rsidTr="00FA5B76">
        <w:tc>
          <w:tcPr>
            <w:tcW w:w="6345" w:type="dxa"/>
            <w:tcBorders>
              <w:top w:val="nil"/>
              <w:left w:val="single" w:sz="4" w:space="0" w:color="000000"/>
              <w:bottom w:val="nil"/>
              <w:right w:val="nil"/>
            </w:tcBorders>
            <w:hideMark/>
          </w:tcPr>
          <w:p w:rsidR="00B94AA6" w:rsidRDefault="00B94AA6" w:rsidP="00FA5B76">
            <w:pPr>
              <w:spacing w:line="260" w:lineRule="exact"/>
              <w:ind w:left="227"/>
              <w:rPr>
                <w:color w:val="000000"/>
              </w:rPr>
            </w:pPr>
            <w:r>
              <w:t xml:space="preserve">производство химических веществ и химических </w:t>
            </w:r>
            <w:r>
              <w:br/>
              <w:t xml:space="preserve">  продуктов</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w:t>
            </w:r>
          </w:p>
        </w:tc>
      </w:tr>
      <w:tr w:rsidR="00B94AA6" w:rsidTr="00FA5B76">
        <w:trPr>
          <w:trHeight w:val="290"/>
        </w:trPr>
        <w:tc>
          <w:tcPr>
            <w:tcW w:w="6345"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227"/>
            </w:pPr>
            <w:r>
              <w:t xml:space="preserve">производство прочей неметаллической минеральной </w:t>
            </w:r>
            <w:r>
              <w:br/>
              <w:t xml:space="preserve">  продукции</w:t>
            </w:r>
          </w:p>
        </w:tc>
        <w:tc>
          <w:tcPr>
            <w:tcW w:w="1985" w:type="dxa"/>
            <w:gridSpan w:val="2"/>
            <w:tcBorders>
              <w:top w:val="nil"/>
              <w:left w:val="nil"/>
              <w:bottom w:val="nil"/>
              <w:right w:val="nil"/>
            </w:tcBorders>
            <w:shd w:val="clear" w:color="auto" w:fill="FFFFFF"/>
            <w:vAlign w:val="bottom"/>
            <w:hideMark/>
          </w:tcPr>
          <w:p w:rsidR="00B94AA6" w:rsidRDefault="00B94AA6" w:rsidP="00FA5B76">
            <w:pPr>
              <w:spacing w:line="260" w:lineRule="exact"/>
              <w:jc w:val="right"/>
            </w:pPr>
            <w:r>
              <w:t>…</w:t>
            </w:r>
          </w:p>
        </w:tc>
        <w:tc>
          <w:tcPr>
            <w:tcW w:w="1843" w:type="dxa"/>
            <w:tcBorders>
              <w:top w:val="nil"/>
              <w:left w:val="nil"/>
              <w:bottom w:val="nil"/>
              <w:right w:val="single" w:sz="4" w:space="0" w:color="auto"/>
            </w:tcBorders>
            <w:shd w:val="clear" w:color="auto" w:fill="FFFFFF"/>
            <w:vAlign w:val="bottom"/>
            <w:hideMark/>
          </w:tcPr>
          <w:p w:rsidR="00B94AA6" w:rsidRDefault="00B94AA6" w:rsidP="00FA5B76">
            <w:pPr>
              <w:spacing w:line="260" w:lineRule="exact"/>
              <w:jc w:val="right"/>
            </w:pPr>
            <w:r>
              <w:t>…</w:t>
            </w:r>
          </w:p>
        </w:tc>
      </w:tr>
      <w:tr w:rsidR="00B94AA6" w:rsidTr="00FA5B76">
        <w:tc>
          <w:tcPr>
            <w:tcW w:w="6345" w:type="dxa"/>
            <w:tcBorders>
              <w:top w:val="nil"/>
              <w:left w:val="single" w:sz="4" w:space="0" w:color="000000"/>
              <w:bottom w:val="nil"/>
              <w:right w:val="nil"/>
            </w:tcBorders>
            <w:hideMark/>
          </w:tcPr>
          <w:p w:rsidR="00B94AA6" w:rsidRDefault="00B94AA6" w:rsidP="00FA5B76">
            <w:pPr>
              <w:spacing w:line="260" w:lineRule="exact"/>
              <w:ind w:left="227"/>
            </w:pPr>
            <w:r>
              <w:t>производство металлургическое</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336,3</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278,5</w:t>
            </w:r>
          </w:p>
        </w:tc>
      </w:tr>
      <w:tr w:rsidR="00B94AA6" w:rsidTr="00FA5B76">
        <w:trPr>
          <w:trHeight w:val="85"/>
        </w:trPr>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rPr>
                <w:color w:val="000000"/>
              </w:rPr>
            </w:pPr>
            <w:r>
              <w:t xml:space="preserve">производство машин и оборудования, не включенных </w:t>
            </w:r>
            <w:r>
              <w:br/>
              <w:t xml:space="preserve">  в другие группировки</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pPr>
            <w:r>
              <w:t xml:space="preserve">производство автотранспортных средств, прицепов </w:t>
            </w:r>
            <w:r>
              <w:br/>
              <w:t xml:space="preserve">  и полуприцепов</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pPr>
            <w:r>
              <w:t>производство прочих транспортных   средств</w:t>
            </w:r>
            <w:r>
              <w:br/>
              <w:t xml:space="preserve">  и оборудования</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227"/>
            </w:pPr>
            <w:r>
              <w:t>ремонт и монтаж  машин и оборудования</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pPr>
            <w: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pPr>
            <w: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color w:val="000000"/>
              </w:rPr>
            </w:pPr>
            <w:r>
              <w:rPr>
                <w:b/>
                <w:bCs/>
              </w:rPr>
              <w:t xml:space="preserve">обеспечение электрической энергией, газом и паром; </w:t>
            </w:r>
            <w:r>
              <w:rPr>
                <w:b/>
                <w:bCs/>
              </w:rPr>
              <w:br/>
              <w:t xml:space="preserve">  кондиционирование воздуха</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2068,8</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1671,1</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pPr>
            <w:r>
              <w:rPr>
                <w:b/>
                <w:bCs/>
              </w:rPr>
              <w:t xml:space="preserve">водоснабжение; водоотведение, организация сбора </w:t>
            </w:r>
            <w:r>
              <w:rPr>
                <w:b/>
                <w:bCs/>
              </w:rPr>
              <w:br/>
              <w:t xml:space="preserve">  и утилизации отходов, деятельность по ликвидации </w:t>
            </w:r>
            <w:r>
              <w:rPr>
                <w:b/>
                <w:bCs/>
              </w:rPr>
              <w:br/>
              <w:t xml:space="preserve">  загрязнений</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368,8</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327,8</w:t>
            </w:r>
          </w:p>
        </w:tc>
      </w:tr>
      <w:tr w:rsidR="00B94AA6" w:rsidTr="00FA5B76">
        <w:tc>
          <w:tcPr>
            <w:tcW w:w="6345"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bCs/>
              </w:rPr>
            </w:pPr>
            <w:r>
              <w:rPr>
                <w:b/>
                <w:bCs/>
              </w:rPr>
              <w:t>строительство</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70,3</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67,7</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bCs/>
              </w:rPr>
            </w:pPr>
            <w:r>
              <w:rPr>
                <w:b/>
                <w:bCs/>
              </w:rPr>
              <w:t xml:space="preserve">торговля оптовая и розничная; ремонт </w:t>
            </w:r>
            <w:r>
              <w:rPr>
                <w:b/>
                <w:bCs/>
              </w:rPr>
              <w:br/>
              <w:t xml:space="preserve">  автотранспортных средств и мотоциклов</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bCs/>
              </w:rPr>
            </w:pPr>
            <w:r>
              <w:rPr>
                <w:b/>
                <w:bCs/>
              </w:rPr>
              <w:t>транспортировка и хранение</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rPr>
            </w:pPr>
            <w:r>
              <w:rPr>
                <w:b/>
              </w:rPr>
              <w:t>16,5</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16,5</w:t>
            </w:r>
          </w:p>
        </w:tc>
      </w:tr>
      <w:tr w:rsidR="00B94AA6" w:rsidTr="00FA5B76">
        <w:tc>
          <w:tcPr>
            <w:tcW w:w="6345" w:type="dxa"/>
            <w:tcBorders>
              <w:top w:val="nil"/>
              <w:left w:val="single" w:sz="4" w:space="0" w:color="000000"/>
              <w:bottom w:val="nil"/>
              <w:right w:val="nil"/>
            </w:tcBorders>
            <w:hideMark/>
          </w:tcPr>
          <w:p w:rsidR="00B94AA6" w:rsidRDefault="00B94AA6" w:rsidP="00FA5B76">
            <w:pPr>
              <w:spacing w:line="260" w:lineRule="exact"/>
              <w:ind w:left="113"/>
            </w:pPr>
            <w:r>
              <w:rPr>
                <w:b/>
                <w:bCs/>
              </w:rPr>
              <w:t xml:space="preserve">деятельность гостиниц и предприятий общественного </w:t>
            </w:r>
            <w:r>
              <w:rPr>
                <w:b/>
                <w:bCs/>
              </w:rPr>
              <w:br/>
              <w:t xml:space="preserve">  питания</w:t>
            </w:r>
          </w:p>
        </w:tc>
        <w:tc>
          <w:tcPr>
            <w:tcW w:w="1985" w:type="dxa"/>
            <w:gridSpan w:val="2"/>
            <w:tcBorders>
              <w:top w:val="nil"/>
              <w:left w:val="nil"/>
              <w:bottom w:val="nil"/>
              <w:right w:val="nil"/>
            </w:tcBorders>
            <w:shd w:val="clear" w:color="auto" w:fill="FFFFFF"/>
            <w:vAlign w:val="bottom"/>
            <w:hideMark/>
          </w:tcPr>
          <w:p w:rsidR="00B94AA6" w:rsidRDefault="00B94AA6" w:rsidP="00FA5B76">
            <w:pPr>
              <w:spacing w:line="260" w:lineRule="exact"/>
              <w:jc w:val="right"/>
              <w:rPr>
                <w:b/>
                <w:highlight w:val="yellow"/>
              </w:rPr>
            </w:pPr>
            <w:r>
              <w:rPr>
                <w:b/>
              </w:rPr>
              <w:t>…</w:t>
            </w:r>
          </w:p>
        </w:tc>
        <w:tc>
          <w:tcPr>
            <w:tcW w:w="1843" w:type="dxa"/>
            <w:tcBorders>
              <w:top w:val="nil"/>
              <w:left w:val="nil"/>
              <w:bottom w:val="nil"/>
              <w:right w:val="single" w:sz="4" w:space="0" w:color="auto"/>
            </w:tcBorders>
            <w:shd w:val="clear" w:color="auto" w:fill="FFFFFF"/>
            <w:vAlign w:val="bottom"/>
            <w:hideMark/>
          </w:tcPr>
          <w:p w:rsidR="00B94AA6" w:rsidRDefault="00B94AA6" w:rsidP="00FA5B76">
            <w:pPr>
              <w:spacing w:line="260" w:lineRule="exact"/>
              <w:jc w:val="right"/>
              <w:rPr>
                <w:b/>
                <w:highlight w:val="yellow"/>
              </w:rPr>
            </w:pPr>
            <w:r>
              <w:rPr>
                <w:b/>
              </w:rP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bCs/>
              </w:rPr>
            </w:pPr>
            <w:r>
              <w:rPr>
                <w:b/>
                <w:bCs/>
              </w:rPr>
              <w:t>деятельность в области информации и связи</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highlight w:val="yellow"/>
              </w:rPr>
            </w:pPr>
            <w:r>
              <w:rPr>
                <w:b/>
              </w:rPr>
              <w:t>-</w:t>
            </w:r>
          </w:p>
        </w:tc>
        <w:tc>
          <w:tcPr>
            <w:tcW w:w="1843" w:type="dxa"/>
            <w:tcBorders>
              <w:top w:val="nil"/>
              <w:left w:val="nil"/>
              <w:bottom w:val="nil"/>
              <w:right w:val="single" w:sz="4" w:space="0" w:color="auto"/>
            </w:tcBorders>
            <w:shd w:val="clear" w:color="auto" w:fill="FFFFFF"/>
            <w:vAlign w:val="bottom"/>
            <w:hideMark/>
          </w:tcPr>
          <w:p w:rsidR="00B94AA6" w:rsidRDefault="00B94AA6" w:rsidP="00FA5B76">
            <w:pPr>
              <w:spacing w:line="260" w:lineRule="exact"/>
              <w:jc w:val="right"/>
              <w:rPr>
                <w:b/>
                <w:highlight w:val="yellow"/>
              </w:rPr>
            </w:pPr>
            <w:r>
              <w:rPr>
                <w:b/>
              </w:rPr>
              <w:t>-</w:t>
            </w:r>
          </w:p>
        </w:tc>
      </w:tr>
      <w:tr w:rsidR="00B94AA6" w:rsidTr="00FA5B76">
        <w:tc>
          <w:tcPr>
            <w:tcW w:w="6487" w:type="dxa"/>
            <w:gridSpan w:val="2"/>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bCs/>
              </w:rPr>
            </w:pPr>
            <w:r>
              <w:rPr>
                <w:b/>
                <w:bCs/>
              </w:rPr>
              <w:t>деятельность по операциям с недвижимым имуществом</w:t>
            </w:r>
          </w:p>
        </w:tc>
        <w:tc>
          <w:tcPr>
            <w:tcW w:w="1843"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c>
          <w:tcPr>
            <w:tcW w:w="6487" w:type="dxa"/>
            <w:gridSpan w:val="2"/>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ight="-113"/>
              <w:rPr>
                <w:b/>
                <w:bCs/>
              </w:rPr>
            </w:pPr>
            <w:r>
              <w:rPr>
                <w:b/>
                <w:bCs/>
              </w:rPr>
              <w:t>деятельность профессиональная, научная и техническая</w:t>
            </w:r>
          </w:p>
        </w:tc>
        <w:tc>
          <w:tcPr>
            <w:tcW w:w="1843" w:type="dxa"/>
            <w:tcBorders>
              <w:top w:val="nil"/>
              <w:left w:val="nil"/>
              <w:bottom w:val="nil"/>
              <w:right w:val="nil"/>
            </w:tcBorders>
            <w:vAlign w:val="bottom"/>
            <w:hideMark/>
          </w:tcPr>
          <w:p w:rsidR="00B94AA6" w:rsidRDefault="00B94AA6" w:rsidP="00FA5B76">
            <w:pPr>
              <w:spacing w:line="260" w:lineRule="exact"/>
              <w:jc w:val="right"/>
              <w:rPr>
                <w:b/>
                <w:highlight w:val="yellow"/>
              </w:rPr>
            </w:pPr>
            <w:r>
              <w:rPr>
                <w:b/>
              </w:rP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highlight w:val="yellow"/>
              </w:rPr>
            </w:pPr>
            <w:r>
              <w:rPr>
                <w:b/>
              </w:rPr>
              <w:t>-</w:t>
            </w:r>
          </w:p>
        </w:tc>
      </w:tr>
      <w:tr w:rsidR="00B94AA6" w:rsidTr="00FA5B76">
        <w:tc>
          <w:tcPr>
            <w:tcW w:w="6345" w:type="dxa"/>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color w:val="000000"/>
              </w:rPr>
            </w:pPr>
            <w:r>
              <w:rPr>
                <w:b/>
                <w:bCs/>
              </w:rPr>
              <w:t xml:space="preserve">деятельность административная и сопутствующие </w:t>
            </w:r>
            <w:r>
              <w:rPr>
                <w:b/>
                <w:bCs/>
              </w:rPr>
              <w:br/>
              <w:t xml:space="preserve">  дополнительные услуги</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highlight w:val="yellow"/>
              </w:rPr>
            </w:pPr>
            <w:r>
              <w:rPr>
                <w:b/>
              </w:rP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highlight w:val="yellow"/>
              </w:rPr>
            </w:pPr>
            <w:r>
              <w:rPr>
                <w:b/>
              </w:rPr>
              <w:t>…</w:t>
            </w:r>
          </w:p>
        </w:tc>
      </w:tr>
      <w:tr w:rsidR="00B94AA6" w:rsidTr="00FA5B76">
        <w:tc>
          <w:tcPr>
            <w:tcW w:w="6345" w:type="dxa"/>
            <w:tcBorders>
              <w:top w:val="nil"/>
              <w:left w:val="single" w:sz="4" w:space="0" w:color="auto"/>
              <w:bottom w:val="nil"/>
              <w:right w:val="nil"/>
            </w:tcBorders>
            <w:hideMark/>
          </w:tcPr>
          <w:p w:rsidR="00B94AA6" w:rsidRDefault="00B94AA6" w:rsidP="00FA5B76">
            <w:pPr>
              <w:autoSpaceDE w:val="0"/>
              <w:autoSpaceDN w:val="0"/>
              <w:adjustRightInd w:val="0"/>
              <w:spacing w:line="260" w:lineRule="exact"/>
              <w:ind w:left="113"/>
              <w:rPr>
                <w:b/>
                <w:bCs/>
              </w:rPr>
            </w:pPr>
            <w:r>
              <w:rPr>
                <w:b/>
                <w:bCs/>
              </w:rPr>
              <w:t>образование</w:t>
            </w:r>
          </w:p>
        </w:tc>
        <w:tc>
          <w:tcPr>
            <w:tcW w:w="1985" w:type="dxa"/>
            <w:gridSpan w:val="2"/>
            <w:tcBorders>
              <w:top w:val="nil"/>
              <w:left w:val="nil"/>
              <w:bottom w:val="nil"/>
              <w:right w:val="nil"/>
            </w:tcBorders>
            <w:vAlign w:val="bottom"/>
            <w:hideMark/>
          </w:tcPr>
          <w:p w:rsidR="00B94AA6" w:rsidRDefault="00B94AA6" w:rsidP="00FA5B76">
            <w:pPr>
              <w:spacing w:line="260" w:lineRule="exact"/>
              <w:jc w:val="right"/>
              <w:rPr>
                <w:b/>
                <w:highlight w:val="yellow"/>
              </w:rPr>
            </w:pPr>
            <w:r>
              <w:rPr>
                <w:b/>
              </w:rP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highlight w:val="yellow"/>
              </w:rPr>
            </w:pPr>
            <w:r>
              <w:rPr>
                <w:b/>
              </w:rPr>
              <w:t>…</w:t>
            </w:r>
          </w:p>
        </w:tc>
      </w:tr>
      <w:tr w:rsidR="00B94AA6" w:rsidTr="00FA5B76">
        <w:tc>
          <w:tcPr>
            <w:tcW w:w="6487" w:type="dxa"/>
            <w:gridSpan w:val="2"/>
            <w:tcBorders>
              <w:top w:val="nil"/>
              <w:left w:val="single" w:sz="4" w:space="0" w:color="000000"/>
              <w:bottom w:val="nil"/>
              <w:right w:val="nil"/>
            </w:tcBorders>
            <w:hideMark/>
          </w:tcPr>
          <w:p w:rsidR="00B94AA6" w:rsidRDefault="00B94AA6" w:rsidP="00FA5B76">
            <w:pPr>
              <w:spacing w:line="260" w:lineRule="exact"/>
              <w:ind w:left="113"/>
            </w:pPr>
            <w:r>
              <w:rPr>
                <w:b/>
                <w:bCs/>
              </w:rPr>
              <w:t xml:space="preserve">деятельность в области здравоохранения и социальных </w:t>
            </w:r>
            <w:r>
              <w:rPr>
                <w:b/>
                <w:bCs/>
              </w:rPr>
              <w:br/>
              <w:t xml:space="preserve">  услуг</w:t>
            </w:r>
          </w:p>
        </w:tc>
        <w:tc>
          <w:tcPr>
            <w:tcW w:w="1843" w:type="dxa"/>
            <w:tcBorders>
              <w:top w:val="nil"/>
              <w:left w:val="nil"/>
              <w:bottom w:val="nil"/>
              <w:right w:val="nil"/>
            </w:tcBorders>
            <w:shd w:val="clear" w:color="auto" w:fill="FFFFFF"/>
            <w:vAlign w:val="bottom"/>
            <w:hideMark/>
          </w:tcPr>
          <w:p w:rsidR="00B94AA6" w:rsidRDefault="00B94AA6" w:rsidP="00FA5B76">
            <w:pPr>
              <w:spacing w:line="260" w:lineRule="exact"/>
              <w:jc w:val="right"/>
              <w:rPr>
                <w:b/>
              </w:rPr>
            </w:pPr>
            <w:r>
              <w:rPr>
                <w:b/>
              </w:rPr>
              <w:t>…</w:t>
            </w:r>
          </w:p>
        </w:tc>
        <w:tc>
          <w:tcPr>
            <w:tcW w:w="1843" w:type="dxa"/>
            <w:tcBorders>
              <w:top w:val="nil"/>
              <w:left w:val="nil"/>
              <w:bottom w:val="nil"/>
              <w:right w:val="single" w:sz="4" w:space="0" w:color="auto"/>
            </w:tcBorders>
            <w:shd w:val="clear" w:color="auto" w:fill="FFFFFF"/>
            <w:vAlign w:val="bottom"/>
            <w:hideMark/>
          </w:tcPr>
          <w:p w:rsidR="00B94AA6" w:rsidRDefault="00B94AA6" w:rsidP="00FA5B76">
            <w:pPr>
              <w:spacing w:line="260" w:lineRule="exact"/>
              <w:jc w:val="right"/>
              <w:rPr>
                <w:b/>
              </w:rPr>
            </w:pPr>
            <w:r>
              <w:rPr>
                <w:b/>
              </w:rPr>
              <w:t>…</w:t>
            </w:r>
          </w:p>
        </w:tc>
      </w:tr>
      <w:tr w:rsidR="00B94AA6" w:rsidTr="00FA5B76">
        <w:tc>
          <w:tcPr>
            <w:tcW w:w="6487" w:type="dxa"/>
            <w:gridSpan w:val="2"/>
            <w:tcBorders>
              <w:top w:val="nil"/>
              <w:left w:val="single" w:sz="4" w:space="0" w:color="000000"/>
              <w:bottom w:val="nil"/>
              <w:right w:val="nil"/>
            </w:tcBorders>
            <w:hideMark/>
          </w:tcPr>
          <w:p w:rsidR="00B94AA6" w:rsidRDefault="00B94AA6" w:rsidP="00FA5B76">
            <w:pPr>
              <w:autoSpaceDE w:val="0"/>
              <w:autoSpaceDN w:val="0"/>
              <w:adjustRightInd w:val="0"/>
              <w:spacing w:line="260" w:lineRule="exact"/>
              <w:ind w:left="113"/>
              <w:rPr>
                <w:b/>
                <w:bCs/>
              </w:rPr>
            </w:pPr>
            <w:r>
              <w:rPr>
                <w:b/>
                <w:bCs/>
              </w:rPr>
              <w:t xml:space="preserve">деятельность в области культуры, спорта, организации </w:t>
            </w:r>
          </w:p>
          <w:p w:rsidR="00B94AA6" w:rsidRDefault="00B94AA6" w:rsidP="00FA5B76">
            <w:pPr>
              <w:autoSpaceDE w:val="0"/>
              <w:autoSpaceDN w:val="0"/>
              <w:adjustRightInd w:val="0"/>
              <w:spacing w:line="260" w:lineRule="exact"/>
              <w:ind w:left="113"/>
              <w:rPr>
                <w:b/>
                <w:color w:val="000000"/>
              </w:rPr>
            </w:pPr>
            <w:r>
              <w:rPr>
                <w:b/>
                <w:bCs/>
              </w:rPr>
              <w:t xml:space="preserve">  досуга и развлечений</w:t>
            </w:r>
          </w:p>
        </w:tc>
        <w:tc>
          <w:tcPr>
            <w:tcW w:w="1843" w:type="dxa"/>
            <w:tcBorders>
              <w:top w:val="nil"/>
              <w:left w:val="nil"/>
              <w:bottom w:val="nil"/>
              <w:right w:val="nil"/>
            </w:tcBorders>
            <w:vAlign w:val="bottom"/>
            <w:hideMark/>
          </w:tcPr>
          <w:p w:rsidR="00B94AA6" w:rsidRDefault="00B94AA6" w:rsidP="00FA5B76">
            <w:pPr>
              <w:spacing w:line="260" w:lineRule="exact"/>
              <w:jc w:val="right"/>
              <w:rPr>
                <w:b/>
              </w:rPr>
            </w:pPr>
            <w:r>
              <w:rPr>
                <w:b/>
              </w:rPr>
              <w:t>-</w:t>
            </w:r>
          </w:p>
        </w:tc>
        <w:tc>
          <w:tcPr>
            <w:tcW w:w="1843" w:type="dxa"/>
            <w:tcBorders>
              <w:top w:val="nil"/>
              <w:left w:val="nil"/>
              <w:bottom w:val="nil"/>
              <w:right w:val="single" w:sz="4" w:space="0" w:color="auto"/>
            </w:tcBorders>
            <w:vAlign w:val="bottom"/>
            <w:hideMark/>
          </w:tcPr>
          <w:p w:rsidR="00B94AA6" w:rsidRDefault="00B94AA6" w:rsidP="00FA5B76">
            <w:pPr>
              <w:spacing w:line="260" w:lineRule="exact"/>
              <w:jc w:val="right"/>
              <w:rPr>
                <w:b/>
              </w:rPr>
            </w:pPr>
            <w:r>
              <w:rPr>
                <w:b/>
              </w:rPr>
              <w:t>-</w:t>
            </w:r>
          </w:p>
        </w:tc>
      </w:tr>
      <w:tr w:rsidR="00B94AA6" w:rsidTr="00FA5B76">
        <w:trPr>
          <w:trHeight w:val="87"/>
        </w:trPr>
        <w:tc>
          <w:tcPr>
            <w:tcW w:w="6345" w:type="dxa"/>
            <w:tcBorders>
              <w:top w:val="nil"/>
              <w:left w:val="single" w:sz="4" w:space="0" w:color="000000"/>
              <w:bottom w:val="single" w:sz="4" w:space="0" w:color="auto"/>
              <w:right w:val="nil"/>
            </w:tcBorders>
            <w:hideMark/>
          </w:tcPr>
          <w:p w:rsidR="00B94AA6" w:rsidRDefault="00B94AA6" w:rsidP="00FA5B76">
            <w:pPr>
              <w:autoSpaceDE w:val="0"/>
              <w:autoSpaceDN w:val="0"/>
              <w:adjustRightInd w:val="0"/>
              <w:ind w:left="113"/>
              <w:rPr>
                <w:b/>
                <w:bCs/>
              </w:rPr>
            </w:pPr>
            <w:r>
              <w:rPr>
                <w:b/>
                <w:bCs/>
              </w:rPr>
              <w:t>предоставление прочих видов услуг</w:t>
            </w:r>
          </w:p>
        </w:tc>
        <w:tc>
          <w:tcPr>
            <w:tcW w:w="1985" w:type="dxa"/>
            <w:gridSpan w:val="2"/>
            <w:tcBorders>
              <w:top w:val="nil"/>
              <w:left w:val="nil"/>
              <w:bottom w:val="single" w:sz="4" w:space="0" w:color="auto"/>
              <w:right w:val="nil"/>
            </w:tcBorders>
            <w:vAlign w:val="bottom"/>
            <w:hideMark/>
          </w:tcPr>
          <w:p w:rsidR="00B94AA6" w:rsidRDefault="00B94AA6" w:rsidP="00FA5B76">
            <w:pPr>
              <w:jc w:val="right"/>
              <w:rPr>
                <w:b/>
              </w:rPr>
            </w:pPr>
            <w:r>
              <w:rPr>
                <w:b/>
              </w:rPr>
              <w:t>…</w:t>
            </w:r>
          </w:p>
        </w:tc>
        <w:tc>
          <w:tcPr>
            <w:tcW w:w="1843" w:type="dxa"/>
            <w:tcBorders>
              <w:top w:val="nil"/>
              <w:left w:val="nil"/>
              <w:bottom w:val="single" w:sz="4" w:space="0" w:color="auto"/>
              <w:right w:val="single" w:sz="4" w:space="0" w:color="auto"/>
            </w:tcBorders>
            <w:vAlign w:val="bottom"/>
            <w:hideMark/>
          </w:tcPr>
          <w:p w:rsidR="00B94AA6" w:rsidRDefault="00B94AA6" w:rsidP="00FA5B76">
            <w:pPr>
              <w:jc w:val="right"/>
              <w:rPr>
                <w:b/>
              </w:rPr>
            </w:pPr>
            <w:r>
              <w:rPr>
                <w:b/>
              </w:rPr>
              <w:t>…</w:t>
            </w:r>
          </w:p>
        </w:tc>
      </w:tr>
    </w:tbl>
    <w:p w:rsidR="00B94AA6" w:rsidRDefault="00B94AA6" w:rsidP="00B94AA6">
      <w:pPr>
        <w:pStyle w:val="afffb"/>
        <w:spacing w:after="0" w:line="240" w:lineRule="exact"/>
        <w:ind w:left="0"/>
        <w:rPr>
          <w:rFonts w:ascii="Times New Roman" w:hAnsi="Times New Roman"/>
          <w:sz w:val="20"/>
          <w:szCs w:val="20"/>
        </w:rPr>
      </w:pPr>
      <w:r>
        <w:rPr>
          <w:rFonts w:ascii="Times New Roman" w:hAnsi="Times New Roman"/>
          <w:sz w:val="20"/>
          <w:szCs w:val="20"/>
          <w:vertAlign w:val="superscript"/>
        </w:rPr>
        <w:t>1)</w:t>
      </w:r>
      <w:r>
        <w:rPr>
          <w:rFonts w:ascii="Times New Roman" w:hAnsi="Times New Roman"/>
          <w:sz w:val="20"/>
          <w:szCs w:val="20"/>
        </w:rPr>
        <w:t xml:space="preserve">  См. сноску </w:t>
      </w:r>
      <w:r>
        <w:rPr>
          <w:rFonts w:ascii="Times New Roman" w:hAnsi="Times New Roman"/>
          <w:sz w:val="20"/>
          <w:szCs w:val="20"/>
          <w:vertAlign w:val="superscript"/>
        </w:rPr>
        <w:t>1)</w:t>
      </w:r>
      <w:r>
        <w:rPr>
          <w:rFonts w:ascii="Times New Roman" w:hAnsi="Times New Roman"/>
          <w:sz w:val="20"/>
          <w:szCs w:val="20"/>
        </w:rPr>
        <w:t xml:space="preserve"> на стр. 12.</w:t>
      </w:r>
    </w:p>
    <w:p w:rsidR="00B94AA6" w:rsidRDefault="00B94AA6">
      <w:pPr>
        <w:rPr>
          <w:rFonts w:ascii="Arial" w:hAnsi="Arial" w:cs="Arial"/>
          <w:b/>
          <w:bCs/>
          <w:kern w:val="32"/>
          <w:sz w:val="32"/>
          <w:szCs w:val="32"/>
          <w:lang w:val="en-US"/>
        </w:rPr>
      </w:pPr>
      <w:bookmarkStart w:id="342" w:name="_Toc482799337"/>
      <w:bookmarkStart w:id="343" w:name="_Toc490661600"/>
      <w:bookmarkStart w:id="344" w:name="_Toc498541151"/>
      <w:bookmarkStart w:id="345" w:name="_Toc474939837"/>
      <w:bookmarkStart w:id="346" w:name="_Toc482951422"/>
      <w:bookmarkStart w:id="347" w:name="_Toc517187925"/>
      <w:bookmarkEnd w:id="321"/>
      <w:r>
        <w:rPr>
          <w:lang w:val="en-US"/>
        </w:rPr>
        <w:br w:type="page"/>
      </w:r>
    </w:p>
    <w:p w:rsidR="00747EA3" w:rsidRDefault="00747EA3" w:rsidP="00747EA3">
      <w:pPr>
        <w:pStyle w:val="1"/>
        <w:keepNext w:val="0"/>
        <w:widowControl w:val="0"/>
        <w:pBdr>
          <w:top w:val="thinThickThinSmallGap" w:sz="24" w:space="1" w:color="auto"/>
          <w:bottom w:val="thinThickThinSmallGap" w:sz="24" w:space="1" w:color="auto"/>
        </w:pBdr>
      </w:pPr>
      <w:bookmarkStart w:id="348" w:name="_Toc530050072"/>
      <w:r>
        <w:rPr>
          <w:lang w:val="en-US"/>
        </w:rPr>
        <w:lastRenderedPageBreak/>
        <w:t>III</w:t>
      </w:r>
      <w:r>
        <w:t>. НАУЧНЫЕ ИССЛЕДОВАНИЯ И РАЗРАБОТКИ</w:t>
      </w:r>
      <w:bookmarkEnd w:id="342"/>
      <w:bookmarkEnd w:id="343"/>
      <w:bookmarkEnd w:id="344"/>
      <w:bookmarkEnd w:id="348"/>
    </w:p>
    <w:p w:rsidR="00747EA3" w:rsidRDefault="00747EA3" w:rsidP="00747EA3">
      <w:pPr>
        <w:pStyle w:val="28"/>
        <w:keepNext w:val="0"/>
        <w:keepLines/>
        <w:widowControl w:val="0"/>
        <w:spacing w:line="280" w:lineRule="exact"/>
        <w:rPr>
          <w:sz w:val="24"/>
        </w:rPr>
      </w:pPr>
    </w:p>
    <w:p w:rsidR="008511E9" w:rsidRDefault="00747EA3" w:rsidP="008511E9">
      <w:pPr>
        <w:widowControl w:val="0"/>
        <w:spacing w:line="320" w:lineRule="exact"/>
        <w:ind w:right="-1" w:firstLine="709"/>
        <w:jc w:val="both"/>
      </w:pPr>
      <w:r>
        <w:t>В январе-сентябре 2018 г. научными исследованиями и разработками в республике занимались 7 организаций. Среднесписочная численность работников, выполнявших научные исследования и разработки (без совместителей и лиц, работавших по договорам гражданско-правового характера)</w:t>
      </w:r>
      <w:r w:rsidR="008511E9">
        <w:t>,</w:t>
      </w:r>
      <w:r>
        <w:t xml:space="preserve"> </w:t>
      </w:r>
      <w:r w:rsidR="008511E9">
        <w:t xml:space="preserve">в январе-сентябре 2018 г. составила 88 человек, что на </w:t>
      </w:r>
      <w:r w:rsidR="006E1364">
        <w:t>14,6</w:t>
      </w:r>
      <w:r w:rsidR="008511E9">
        <w:t xml:space="preserve">% </w:t>
      </w:r>
      <w:r w:rsidR="008511E9" w:rsidRPr="00042840">
        <w:t>меньше</w:t>
      </w:r>
      <w:r w:rsidR="008511E9">
        <w:t xml:space="preserve">, </w:t>
      </w:r>
      <w:r w:rsidR="006E1364">
        <w:br/>
      </w:r>
      <w:r w:rsidR="008511E9">
        <w:t xml:space="preserve">чем в январе-сентябре 2017 г. </w:t>
      </w:r>
    </w:p>
    <w:p w:rsidR="00747EA3" w:rsidRDefault="00747EA3" w:rsidP="006E1364">
      <w:pPr>
        <w:widowControl w:val="0"/>
        <w:spacing w:line="240" w:lineRule="exact"/>
        <w:ind w:firstLine="709"/>
        <w:jc w:val="both"/>
      </w:pPr>
    </w:p>
    <w:p w:rsidR="00747EA3" w:rsidRDefault="00747EA3" w:rsidP="00747EA3">
      <w:pPr>
        <w:widowControl w:val="0"/>
        <w:tabs>
          <w:tab w:val="left" w:pos="3465"/>
        </w:tabs>
        <w:jc w:val="center"/>
        <w:rPr>
          <w:rFonts w:ascii="Arial" w:hAnsi="Arial" w:cs="Arial"/>
          <w:b/>
          <w:bCs/>
        </w:rPr>
      </w:pPr>
      <w:r>
        <w:rPr>
          <w:rFonts w:ascii="Arial" w:hAnsi="Arial" w:cs="Arial"/>
          <w:b/>
          <w:bCs/>
        </w:rPr>
        <w:t>Затраты на научные исследования и разработки</w:t>
      </w:r>
    </w:p>
    <w:p w:rsidR="00747EA3" w:rsidRDefault="00747EA3" w:rsidP="00747EA3">
      <w:pPr>
        <w:widowControl w:val="0"/>
        <w:tabs>
          <w:tab w:val="left" w:pos="3465"/>
        </w:tabs>
        <w:jc w:val="center"/>
        <w:rPr>
          <w:rFonts w:ascii="Arial" w:hAnsi="Arial" w:cs="Arial"/>
          <w:bCs/>
        </w:rPr>
      </w:pPr>
      <w:r>
        <w:rPr>
          <w:rFonts w:ascii="Arial" w:hAnsi="Arial" w:cs="Arial"/>
          <w:bCs/>
        </w:rPr>
        <w:t>(тысяч рублей)</w:t>
      </w:r>
    </w:p>
    <w:p w:rsidR="00747EA3" w:rsidRDefault="00747EA3" w:rsidP="00747EA3">
      <w:pPr>
        <w:pStyle w:val="a6"/>
        <w:widowControl w:val="0"/>
        <w:jc w:val="center"/>
        <w:rPr>
          <w:b/>
          <w:bCs/>
          <w:sz w:val="24"/>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1"/>
        <w:gridCol w:w="277"/>
        <w:gridCol w:w="1566"/>
        <w:gridCol w:w="1836"/>
      </w:tblGrid>
      <w:tr w:rsidR="00747EA3" w:rsidTr="00A301F6">
        <w:trPr>
          <w:cantSplit/>
          <w:trHeight w:val="958"/>
          <w:tblHeader/>
        </w:trPr>
        <w:tc>
          <w:tcPr>
            <w:tcW w:w="6521" w:type="dxa"/>
            <w:tcBorders>
              <w:top w:val="single" w:sz="4" w:space="0" w:color="auto"/>
              <w:left w:val="single" w:sz="4" w:space="0" w:color="auto"/>
              <w:bottom w:val="single" w:sz="4" w:space="0" w:color="auto"/>
              <w:right w:val="single" w:sz="4" w:space="0" w:color="auto"/>
            </w:tcBorders>
            <w:vAlign w:val="center"/>
          </w:tcPr>
          <w:p w:rsidR="00747EA3" w:rsidRDefault="00747EA3" w:rsidP="00A301F6">
            <w:pPr>
              <w:widowControl w:val="0"/>
              <w:spacing w:line="276" w:lineRule="auto"/>
              <w:jc w:val="center"/>
              <w:rPr>
                <w:lang w:eastAsia="en-US"/>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747EA3" w:rsidRDefault="00747EA3" w:rsidP="00747EA3">
            <w:pPr>
              <w:widowControl w:val="0"/>
              <w:spacing w:line="276" w:lineRule="auto"/>
              <w:jc w:val="center"/>
              <w:rPr>
                <w:lang w:eastAsia="en-US"/>
              </w:rPr>
            </w:pPr>
            <w:r>
              <w:rPr>
                <w:lang w:eastAsia="en-US"/>
              </w:rPr>
              <w:t xml:space="preserve">Январь-сентябрь </w:t>
            </w:r>
            <w:r>
              <w:rPr>
                <w:lang w:eastAsia="en-US"/>
              </w:rPr>
              <w:br/>
              <w:t>2018 г.</w:t>
            </w:r>
          </w:p>
        </w:tc>
        <w:tc>
          <w:tcPr>
            <w:tcW w:w="1836" w:type="dxa"/>
            <w:tcBorders>
              <w:top w:val="single" w:sz="4" w:space="0" w:color="auto"/>
              <w:left w:val="single" w:sz="4" w:space="0" w:color="auto"/>
              <w:bottom w:val="single" w:sz="4" w:space="0" w:color="auto"/>
              <w:right w:val="single" w:sz="4" w:space="0" w:color="auto"/>
            </w:tcBorders>
            <w:vAlign w:val="center"/>
            <w:hideMark/>
          </w:tcPr>
          <w:p w:rsidR="00747EA3" w:rsidRDefault="00747EA3" w:rsidP="00A301F6">
            <w:pPr>
              <w:widowControl w:val="0"/>
              <w:spacing w:line="276" w:lineRule="auto"/>
              <w:jc w:val="center"/>
              <w:rPr>
                <w:i/>
                <w:lang w:eastAsia="en-US"/>
              </w:rPr>
            </w:pPr>
            <w:proofErr w:type="spellStart"/>
            <w:r>
              <w:rPr>
                <w:i/>
                <w:lang w:eastAsia="en-US"/>
              </w:rPr>
              <w:t>Справочно</w:t>
            </w:r>
            <w:proofErr w:type="spellEnd"/>
          </w:p>
          <w:p w:rsidR="00747EA3" w:rsidRDefault="00747EA3" w:rsidP="00747EA3">
            <w:pPr>
              <w:widowControl w:val="0"/>
              <w:spacing w:line="276" w:lineRule="auto"/>
              <w:jc w:val="center"/>
              <w:rPr>
                <w:lang w:eastAsia="en-US"/>
              </w:rPr>
            </w:pPr>
            <w:r>
              <w:rPr>
                <w:lang w:eastAsia="en-US"/>
              </w:rPr>
              <w:t xml:space="preserve">январь-сентябрь </w:t>
            </w:r>
            <w:r>
              <w:rPr>
                <w:lang w:eastAsia="en-US"/>
              </w:rPr>
              <w:br/>
              <w:t>2017 г.</w:t>
            </w:r>
          </w:p>
        </w:tc>
      </w:tr>
      <w:tr w:rsidR="00747EA3" w:rsidTr="00A301F6">
        <w:tc>
          <w:tcPr>
            <w:tcW w:w="6521" w:type="dxa"/>
            <w:tcBorders>
              <w:top w:val="single" w:sz="4" w:space="0" w:color="auto"/>
              <w:left w:val="single" w:sz="4" w:space="0" w:color="auto"/>
              <w:bottom w:val="nil"/>
              <w:right w:val="nil"/>
            </w:tcBorders>
            <w:vAlign w:val="bottom"/>
            <w:hideMark/>
          </w:tcPr>
          <w:p w:rsidR="00747EA3" w:rsidRDefault="00747EA3" w:rsidP="00A301F6">
            <w:pPr>
              <w:widowControl w:val="0"/>
              <w:spacing w:line="276" w:lineRule="auto"/>
              <w:ind w:left="176" w:hanging="176"/>
              <w:rPr>
                <w:lang w:eastAsia="en-US"/>
              </w:rPr>
            </w:pPr>
            <w:r>
              <w:rPr>
                <w:lang w:eastAsia="en-US"/>
              </w:rPr>
              <w:t>Затраты на научные исследования и разработки – всего</w:t>
            </w:r>
          </w:p>
        </w:tc>
        <w:tc>
          <w:tcPr>
            <w:tcW w:w="1843" w:type="dxa"/>
            <w:gridSpan w:val="2"/>
            <w:tcBorders>
              <w:top w:val="single" w:sz="4" w:space="0" w:color="auto"/>
              <w:left w:val="nil"/>
              <w:bottom w:val="nil"/>
              <w:right w:val="nil"/>
            </w:tcBorders>
            <w:vAlign w:val="bottom"/>
          </w:tcPr>
          <w:p w:rsidR="00747EA3" w:rsidRDefault="008511E9" w:rsidP="00A301F6">
            <w:pPr>
              <w:spacing w:line="276" w:lineRule="auto"/>
              <w:jc w:val="right"/>
              <w:rPr>
                <w:lang w:eastAsia="en-US"/>
              </w:rPr>
            </w:pPr>
            <w:r>
              <w:rPr>
                <w:lang w:eastAsia="en-US"/>
              </w:rPr>
              <w:t>97726,9</w:t>
            </w:r>
          </w:p>
        </w:tc>
        <w:tc>
          <w:tcPr>
            <w:tcW w:w="1836" w:type="dxa"/>
            <w:tcBorders>
              <w:top w:val="single" w:sz="4" w:space="0" w:color="auto"/>
              <w:left w:val="nil"/>
              <w:bottom w:val="nil"/>
              <w:right w:val="single" w:sz="4" w:space="0" w:color="auto"/>
            </w:tcBorders>
            <w:vAlign w:val="bottom"/>
          </w:tcPr>
          <w:p w:rsidR="00747EA3" w:rsidRDefault="00747EA3" w:rsidP="00A301F6">
            <w:pPr>
              <w:spacing w:line="276" w:lineRule="auto"/>
              <w:jc w:val="right"/>
              <w:rPr>
                <w:lang w:eastAsia="en-US"/>
              </w:rPr>
            </w:pPr>
            <w:r>
              <w:rPr>
                <w:lang w:eastAsia="en-US"/>
              </w:rPr>
              <w:t>103926,4</w:t>
            </w:r>
          </w:p>
        </w:tc>
      </w:tr>
      <w:tr w:rsidR="00747EA3" w:rsidTr="00A301F6">
        <w:tc>
          <w:tcPr>
            <w:tcW w:w="6521" w:type="dxa"/>
            <w:tcBorders>
              <w:top w:val="nil"/>
              <w:left w:val="single" w:sz="4" w:space="0" w:color="auto"/>
              <w:bottom w:val="nil"/>
              <w:right w:val="nil"/>
            </w:tcBorders>
            <w:vAlign w:val="center"/>
            <w:hideMark/>
          </w:tcPr>
          <w:p w:rsidR="00747EA3" w:rsidRDefault="00747EA3" w:rsidP="00A301F6">
            <w:pPr>
              <w:spacing w:line="276" w:lineRule="auto"/>
              <w:ind w:leftChars="73" w:left="459" w:hanging="284"/>
              <w:rPr>
                <w:color w:val="000000"/>
                <w:lang w:eastAsia="en-US"/>
              </w:rPr>
            </w:pPr>
            <w:r>
              <w:rPr>
                <w:color w:val="000000"/>
                <w:lang w:eastAsia="en-US"/>
              </w:rPr>
              <w:t>из них внутренние затраты на исследования и разработки</w:t>
            </w:r>
          </w:p>
        </w:tc>
        <w:tc>
          <w:tcPr>
            <w:tcW w:w="1843" w:type="dxa"/>
            <w:gridSpan w:val="2"/>
            <w:tcBorders>
              <w:top w:val="nil"/>
              <w:left w:val="nil"/>
              <w:bottom w:val="nil"/>
              <w:right w:val="nil"/>
            </w:tcBorders>
            <w:vAlign w:val="bottom"/>
          </w:tcPr>
          <w:p w:rsidR="00747EA3" w:rsidRDefault="008511E9" w:rsidP="00A301F6">
            <w:pPr>
              <w:spacing w:line="276" w:lineRule="auto"/>
              <w:jc w:val="right"/>
              <w:rPr>
                <w:color w:val="000000"/>
                <w:lang w:eastAsia="en-US"/>
              </w:rPr>
            </w:pPr>
            <w:r>
              <w:rPr>
                <w:color w:val="000000"/>
                <w:lang w:eastAsia="en-US"/>
              </w:rPr>
              <w:t>56502,5</w:t>
            </w:r>
          </w:p>
        </w:tc>
        <w:tc>
          <w:tcPr>
            <w:tcW w:w="1836" w:type="dxa"/>
            <w:tcBorders>
              <w:top w:val="nil"/>
              <w:left w:val="nil"/>
              <w:bottom w:val="nil"/>
              <w:right w:val="single" w:sz="4" w:space="0" w:color="auto"/>
            </w:tcBorders>
            <w:vAlign w:val="bottom"/>
          </w:tcPr>
          <w:p w:rsidR="00747EA3" w:rsidRDefault="00747EA3" w:rsidP="00A301F6">
            <w:pPr>
              <w:spacing w:line="276" w:lineRule="auto"/>
              <w:jc w:val="right"/>
              <w:rPr>
                <w:color w:val="000000"/>
                <w:lang w:eastAsia="en-US"/>
              </w:rPr>
            </w:pPr>
            <w:r>
              <w:rPr>
                <w:color w:val="000000"/>
                <w:lang w:eastAsia="en-US"/>
              </w:rPr>
              <w:t>47258,6</w:t>
            </w:r>
          </w:p>
        </w:tc>
      </w:tr>
      <w:tr w:rsidR="00747EA3" w:rsidTr="00A301F6">
        <w:tc>
          <w:tcPr>
            <w:tcW w:w="6798" w:type="dxa"/>
            <w:gridSpan w:val="2"/>
            <w:tcBorders>
              <w:top w:val="nil"/>
              <w:left w:val="single" w:sz="4" w:space="0" w:color="auto"/>
              <w:bottom w:val="nil"/>
              <w:right w:val="nil"/>
            </w:tcBorders>
            <w:vAlign w:val="center"/>
            <w:hideMark/>
          </w:tcPr>
          <w:p w:rsidR="00747EA3" w:rsidRDefault="00747EA3" w:rsidP="00A301F6">
            <w:pPr>
              <w:spacing w:line="276" w:lineRule="auto"/>
              <w:ind w:leftChars="133" w:left="453" w:hangingChars="56" w:hanging="134"/>
              <w:rPr>
                <w:color w:val="000000"/>
                <w:lang w:eastAsia="en-US"/>
              </w:rPr>
            </w:pPr>
            <w:r>
              <w:rPr>
                <w:color w:val="000000"/>
                <w:lang w:eastAsia="en-US"/>
              </w:rPr>
              <w:t>в том числе внутренние текущие затраты (без амортизации)</w:t>
            </w:r>
          </w:p>
        </w:tc>
        <w:tc>
          <w:tcPr>
            <w:tcW w:w="1566" w:type="dxa"/>
            <w:tcBorders>
              <w:top w:val="nil"/>
              <w:left w:val="nil"/>
              <w:bottom w:val="nil"/>
              <w:right w:val="nil"/>
            </w:tcBorders>
            <w:vAlign w:val="bottom"/>
          </w:tcPr>
          <w:p w:rsidR="00747EA3" w:rsidRDefault="008511E9" w:rsidP="00A301F6">
            <w:pPr>
              <w:spacing w:line="276" w:lineRule="auto"/>
              <w:jc w:val="right"/>
              <w:rPr>
                <w:lang w:eastAsia="en-US"/>
              </w:rPr>
            </w:pPr>
            <w:r>
              <w:rPr>
                <w:lang w:eastAsia="en-US"/>
              </w:rPr>
              <w:t>56502,5</w:t>
            </w:r>
          </w:p>
        </w:tc>
        <w:tc>
          <w:tcPr>
            <w:tcW w:w="1836" w:type="dxa"/>
            <w:tcBorders>
              <w:top w:val="nil"/>
              <w:left w:val="nil"/>
              <w:bottom w:val="nil"/>
              <w:right w:val="single" w:sz="4" w:space="0" w:color="auto"/>
            </w:tcBorders>
            <w:vAlign w:val="bottom"/>
          </w:tcPr>
          <w:p w:rsidR="00747EA3" w:rsidRDefault="00747EA3" w:rsidP="00A301F6">
            <w:pPr>
              <w:spacing w:line="276" w:lineRule="auto"/>
              <w:jc w:val="right"/>
              <w:rPr>
                <w:lang w:eastAsia="en-US"/>
              </w:rPr>
            </w:pPr>
            <w:r>
              <w:rPr>
                <w:lang w:eastAsia="en-US"/>
              </w:rPr>
              <w:t>47258,6</w:t>
            </w:r>
          </w:p>
        </w:tc>
      </w:tr>
      <w:tr w:rsidR="00747EA3" w:rsidTr="00A301F6">
        <w:tc>
          <w:tcPr>
            <w:tcW w:w="6521" w:type="dxa"/>
            <w:tcBorders>
              <w:top w:val="nil"/>
              <w:left w:val="single" w:sz="4" w:space="0" w:color="auto"/>
              <w:bottom w:val="nil"/>
              <w:right w:val="nil"/>
            </w:tcBorders>
            <w:vAlign w:val="center"/>
            <w:hideMark/>
          </w:tcPr>
          <w:p w:rsidR="00747EA3" w:rsidRDefault="00747EA3" w:rsidP="00A301F6">
            <w:pPr>
              <w:spacing w:line="276" w:lineRule="auto"/>
              <w:ind w:firstLineChars="309" w:firstLine="742"/>
              <w:rPr>
                <w:color w:val="000000"/>
                <w:lang w:eastAsia="en-US"/>
              </w:rPr>
            </w:pPr>
            <w:r>
              <w:rPr>
                <w:color w:val="000000"/>
                <w:lang w:eastAsia="en-US"/>
              </w:rPr>
              <w:t>из них затраты на оплату труда</w:t>
            </w:r>
          </w:p>
        </w:tc>
        <w:tc>
          <w:tcPr>
            <w:tcW w:w="1843" w:type="dxa"/>
            <w:gridSpan w:val="2"/>
            <w:tcBorders>
              <w:top w:val="nil"/>
              <w:left w:val="nil"/>
              <w:bottom w:val="nil"/>
              <w:right w:val="nil"/>
            </w:tcBorders>
            <w:vAlign w:val="bottom"/>
          </w:tcPr>
          <w:p w:rsidR="00747EA3" w:rsidRDefault="008511E9" w:rsidP="00A301F6">
            <w:pPr>
              <w:spacing w:line="276" w:lineRule="auto"/>
              <w:jc w:val="right"/>
              <w:rPr>
                <w:lang w:eastAsia="en-US"/>
              </w:rPr>
            </w:pPr>
            <w:r>
              <w:rPr>
                <w:lang w:eastAsia="en-US"/>
              </w:rPr>
              <w:t>41178,1</w:t>
            </w:r>
          </w:p>
        </w:tc>
        <w:tc>
          <w:tcPr>
            <w:tcW w:w="1836" w:type="dxa"/>
            <w:tcBorders>
              <w:top w:val="nil"/>
              <w:left w:val="nil"/>
              <w:bottom w:val="nil"/>
              <w:right w:val="single" w:sz="4" w:space="0" w:color="auto"/>
            </w:tcBorders>
            <w:vAlign w:val="bottom"/>
          </w:tcPr>
          <w:p w:rsidR="00747EA3" w:rsidRDefault="00747EA3" w:rsidP="00A301F6">
            <w:pPr>
              <w:spacing w:line="276" w:lineRule="auto"/>
              <w:jc w:val="right"/>
              <w:rPr>
                <w:lang w:eastAsia="en-US"/>
              </w:rPr>
            </w:pPr>
            <w:r>
              <w:rPr>
                <w:lang w:eastAsia="en-US"/>
              </w:rPr>
              <w:t>29778,8</w:t>
            </w:r>
          </w:p>
        </w:tc>
      </w:tr>
      <w:tr w:rsidR="00747EA3" w:rsidTr="00A301F6">
        <w:tc>
          <w:tcPr>
            <w:tcW w:w="6521" w:type="dxa"/>
            <w:tcBorders>
              <w:top w:val="nil"/>
              <w:left w:val="single" w:sz="4" w:space="0" w:color="auto"/>
              <w:bottom w:val="nil"/>
              <w:right w:val="nil"/>
            </w:tcBorders>
            <w:vAlign w:val="center"/>
            <w:hideMark/>
          </w:tcPr>
          <w:p w:rsidR="00747EA3" w:rsidRDefault="00747EA3" w:rsidP="00A301F6">
            <w:pPr>
              <w:spacing w:line="276" w:lineRule="auto"/>
              <w:ind w:left="1026" w:hanging="141"/>
              <w:rPr>
                <w:color w:val="000000"/>
                <w:lang w:eastAsia="en-US"/>
              </w:rPr>
            </w:pPr>
            <w:r>
              <w:rPr>
                <w:color w:val="000000"/>
                <w:lang w:eastAsia="en-US"/>
              </w:rPr>
              <w:t>в том числе работникам, выполнявшим                        научные исследования и разработки</w:t>
            </w:r>
            <w:proofErr w:type="gramStart"/>
            <w:r>
              <w:rPr>
                <w:color w:val="000000"/>
                <w:vertAlign w:val="superscript"/>
                <w:lang w:eastAsia="en-US"/>
              </w:rPr>
              <w:t>1</w:t>
            </w:r>
            <w:proofErr w:type="gramEnd"/>
            <w:r>
              <w:rPr>
                <w:color w:val="000000"/>
                <w:vertAlign w:val="superscript"/>
                <w:lang w:eastAsia="en-US"/>
              </w:rPr>
              <w:t>)</w:t>
            </w:r>
          </w:p>
        </w:tc>
        <w:tc>
          <w:tcPr>
            <w:tcW w:w="1843" w:type="dxa"/>
            <w:gridSpan w:val="2"/>
            <w:tcBorders>
              <w:top w:val="nil"/>
              <w:left w:val="nil"/>
              <w:bottom w:val="nil"/>
              <w:right w:val="nil"/>
            </w:tcBorders>
            <w:vAlign w:val="bottom"/>
          </w:tcPr>
          <w:p w:rsidR="00747EA3" w:rsidRDefault="008511E9" w:rsidP="00A301F6">
            <w:pPr>
              <w:spacing w:line="276" w:lineRule="auto"/>
              <w:jc w:val="right"/>
              <w:rPr>
                <w:lang w:eastAsia="en-US"/>
              </w:rPr>
            </w:pPr>
            <w:r>
              <w:rPr>
                <w:lang w:eastAsia="en-US"/>
              </w:rPr>
              <w:t>29258,2</w:t>
            </w:r>
          </w:p>
        </w:tc>
        <w:tc>
          <w:tcPr>
            <w:tcW w:w="1836" w:type="dxa"/>
            <w:tcBorders>
              <w:top w:val="nil"/>
              <w:left w:val="nil"/>
              <w:bottom w:val="nil"/>
              <w:right w:val="single" w:sz="4" w:space="0" w:color="auto"/>
            </w:tcBorders>
            <w:vAlign w:val="bottom"/>
          </w:tcPr>
          <w:p w:rsidR="00747EA3" w:rsidRDefault="00747EA3" w:rsidP="00A301F6">
            <w:pPr>
              <w:spacing w:line="276" w:lineRule="auto"/>
              <w:jc w:val="right"/>
              <w:rPr>
                <w:lang w:eastAsia="en-US"/>
              </w:rPr>
            </w:pPr>
            <w:r>
              <w:rPr>
                <w:lang w:eastAsia="en-US"/>
              </w:rPr>
              <w:t>26839,6</w:t>
            </w:r>
          </w:p>
        </w:tc>
      </w:tr>
      <w:tr w:rsidR="00747EA3" w:rsidTr="00A301F6">
        <w:tc>
          <w:tcPr>
            <w:tcW w:w="6521" w:type="dxa"/>
            <w:tcBorders>
              <w:top w:val="nil"/>
              <w:left w:val="single" w:sz="4" w:space="0" w:color="auto"/>
              <w:bottom w:val="nil"/>
              <w:right w:val="nil"/>
            </w:tcBorders>
            <w:vAlign w:val="bottom"/>
            <w:hideMark/>
          </w:tcPr>
          <w:p w:rsidR="00747EA3" w:rsidRDefault="00747EA3" w:rsidP="00A301F6">
            <w:pPr>
              <w:spacing w:line="276" w:lineRule="auto"/>
              <w:rPr>
                <w:lang w:eastAsia="en-US"/>
              </w:rPr>
            </w:pPr>
            <w:r>
              <w:rPr>
                <w:color w:val="000000"/>
                <w:lang w:eastAsia="en-US"/>
              </w:rPr>
              <w:t>Амортизационные отчисления на основные фонды</w:t>
            </w:r>
          </w:p>
        </w:tc>
        <w:tc>
          <w:tcPr>
            <w:tcW w:w="1843" w:type="dxa"/>
            <w:gridSpan w:val="2"/>
            <w:tcBorders>
              <w:top w:val="nil"/>
              <w:left w:val="nil"/>
              <w:bottom w:val="nil"/>
              <w:right w:val="nil"/>
            </w:tcBorders>
            <w:vAlign w:val="bottom"/>
          </w:tcPr>
          <w:p w:rsidR="00747EA3" w:rsidRDefault="008511E9" w:rsidP="00A301F6">
            <w:pPr>
              <w:spacing w:line="276" w:lineRule="auto"/>
              <w:jc w:val="right"/>
              <w:rPr>
                <w:lang w:eastAsia="en-US"/>
              </w:rPr>
            </w:pPr>
            <w:r>
              <w:rPr>
                <w:lang w:eastAsia="en-US"/>
              </w:rPr>
              <w:t>11089,6</w:t>
            </w:r>
          </w:p>
        </w:tc>
        <w:tc>
          <w:tcPr>
            <w:tcW w:w="1836" w:type="dxa"/>
            <w:tcBorders>
              <w:top w:val="nil"/>
              <w:left w:val="nil"/>
              <w:bottom w:val="nil"/>
              <w:right w:val="single" w:sz="4" w:space="0" w:color="auto"/>
            </w:tcBorders>
            <w:vAlign w:val="bottom"/>
          </w:tcPr>
          <w:p w:rsidR="00747EA3" w:rsidRDefault="00747EA3" w:rsidP="00A301F6">
            <w:pPr>
              <w:spacing w:line="276" w:lineRule="auto"/>
              <w:jc w:val="right"/>
              <w:rPr>
                <w:lang w:eastAsia="en-US"/>
              </w:rPr>
            </w:pPr>
            <w:r>
              <w:rPr>
                <w:lang w:eastAsia="en-US"/>
              </w:rPr>
              <w:t>10518,2</w:t>
            </w:r>
          </w:p>
        </w:tc>
      </w:tr>
      <w:tr w:rsidR="00747EA3" w:rsidTr="00A301F6">
        <w:tc>
          <w:tcPr>
            <w:tcW w:w="6521" w:type="dxa"/>
            <w:tcBorders>
              <w:top w:val="nil"/>
              <w:left w:val="single" w:sz="4" w:space="0" w:color="auto"/>
              <w:bottom w:val="single" w:sz="4" w:space="0" w:color="auto"/>
              <w:right w:val="nil"/>
            </w:tcBorders>
            <w:vAlign w:val="bottom"/>
            <w:hideMark/>
          </w:tcPr>
          <w:p w:rsidR="00747EA3" w:rsidRDefault="00747EA3" w:rsidP="00A301F6">
            <w:pPr>
              <w:widowControl w:val="0"/>
              <w:spacing w:line="276" w:lineRule="auto"/>
              <w:ind w:left="176" w:hanging="142"/>
              <w:rPr>
                <w:lang w:eastAsia="en-US"/>
              </w:rPr>
            </w:pPr>
            <w:r>
              <w:rPr>
                <w:color w:val="000000"/>
                <w:lang w:eastAsia="en-US"/>
              </w:rPr>
              <w:t xml:space="preserve">Внутренние затраты на исследования и разработки </w:t>
            </w:r>
            <w:r>
              <w:rPr>
                <w:color w:val="000000"/>
                <w:lang w:eastAsia="en-US"/>
              </w:rPr>
              <w:br/>
              <w:t>за счет средств федерального бюджета</w:t>
            </w:r>
          </w:p>
        </w:tc>
        <w:tc>
          <w:tcPr>
            <w:tcW w:w="1843" w:type="dxa"/>
            <w:gridSpan w:val="2"/>
            <w:tcBorders>
              <w:top w:val="nil"/>
              <w:left w:val="nil"/>
              <w:bottom w:val="single" w:sz="4" w:space="0" w:color="auto"/>
              <w:right w:val="nil"/>
            </w:tcBorders>
            <w:vAlign w:val="bottom"/>
          </w:tcPr>
          <w:p w:rsidR="00747EA3" w:rsidRDefault="008511E9" w:rsidP="00A301F6">
            <w:pPr>
              <w:spacing w:line="276" w:lineRule="auto"/>
              <w:jc w:val="right"/>
              <w:rPr>
                <w:lang w:eastAsia="en-US"/>
              </w:rPr>
            </w:pPr>
            <w:r>
              <w:rPr>
                <w:lang w:eastAsia="en-US"/>
              </w:rPr>
              <w:t>21838,9</w:t>
            </w:r>
          </w:p>
        </w:tc>
        <w:tc>
          <w:tcPr>
            <w:tcW w:w="1836" w:type="dxa"/>
            <w:tcBorders>
              <w:top w:val="nil"/>
              <w:left w:val="nil"/>
              <w:bottom w:val="single" w:sz="4" w:space="0" w:color="auto"/>
              <w:right w:val="single" w:sz="4" w:space="0" w:color="auto"/>
            </w:tcBorders>
            <w:vAlign w:val="bottom"/>
          </w:tcPr>
          <w:p w:rsidR="00747EA3" w:rsidRDefault="00747EA3" w:rsidP="00A301F6">
            <w:pPr>
              <w:spacing w:line="276" w:lineRule="auto"/>
              <w:jc w:val="right"/>
              <w:rPr>
                <w:lang w:eastAsia="en-US"/>
              </w:rPr>
            </w:pPr>
            <w:r>
              <w:rPr>
                <w:lang w:eastAsia="en-US"/>
              </w:rPr>
              <w:t>11311,8</w:t>
            </w:r>
          </w:p>
        </w:tc>
      </w:tr>
    </w:tbl>
    <w:p w:rsidR="00747EA3" w:rsidRDefault="00747EA3" w:rsidP="00747EA3">
      <w:pPr>
        <w:rPr>
          <w:sz w:val="20"/>
        </w:rPr>
      </w:pPr>
      <w:r>
        <w:rPr>
          <w:sz w:val="20"/>
          <w:vertAlign w:val="superscript"/>
        </w:rPr>
        <w:t>1)</w:t>
      </w:r>
      <w:r>
        <w:rPr>
          <w:sz w:val="20"/>
        </w:rPr>
        <w:t xml:space="preserve"> Без совместителей и лиц, работавших по договорам гражданско-правового характера.</w:t>
      </w:r>
    </w:p>
    <w:p w:rsidR="00747EA3" w:rsidRDefault="00747EA3" w:rsidP="00747EA3">
      <w:pPr>
        <w:rPr>
          <w:sz w:val="16"/>
        </w:rPr>
      </w:pPr>
    </w:p>
    <w:p w:rsidR="00747EA3" w:rsidRDefault="00747EA3" w:rsidP="00747EA3">
      <w:pPr>
        <w:widowControl w:val="0"/>
        <w:spacing w:line="320" w:lineRule="exact"/>
        <w:ind w:right="-1" w:firstLine="709"/>
        <w:jc w:val="both"/>
      </w:pPr>
      <w:r>
        <w:t xml:space="preserve">Затраты на научные исследования и разработки в январе-сентябре 2018 г. составили </w:t>
      </w:r>
      <w:r>
        <w:br/>
      </w:r>
      <w:r w:rsidR="008511E9">
        <w:t>97,7</w:t>
      </w:r>
      <w:r>
        <w:t xml:space="preserve"> </w:t>
      </w:r>
      <w:proofErr w:type="gramStart"/>
      <w:r>
        <w:t>млн</w:t>
      </w:r>
      <w:proofErr w:type="gramEnd"/>
      <w:r>
        <w:t xml:space="preserve"> рублей, из них внутренние затраты – </w:t>
      </w:r>
      <w:r w:rsidR="008511E9">
        <w:t>56,5</w:t>
      </w:r>
      <w:r>
        <w:t xml:space="preserve"> млн рублей (</w:t>
      </w:r>
      <w:r w:rsidR="008511E9">
        <w:t>57,8</w:t>
      </w:r>
      <w:r>
        <w:t xml:space="preserve">% общего объема затрат). Внутренние затраты на исследования и разработки за счет средств федерального бюджета </w:t>
      </w:r>
      <w:r>
        <w:br/>
        <w:t xml:space="preserve">в январе-сентябре 2018 г. составили </w:t>
      </w:r>
      <w:r w:rsidR="008511E9">
        <w:t>21,8</w:t>
      </w:r>
      <w:r>
        <w:t xml:space="preserve"> </w:t>
      </w:r>
      <w:proofErr w:type="gramStart"/>
      <w:r>
        <w:t>млн</w:t>
      </w:r>
      <w:proofErr w:type="gramEnd"/>
      <w:r>
        <w:t xml:space="preserve"> рублей (</w:t>
      </w:r>
      <w:r w:rsidR="008511E9">
        <w:t>193,0</w:t>
      </w:r>
      <w:r>
        <w:t>% к январю-сентябрю 2017 г.).</w:t>
      </w:r>
    </w:p>
    <w:p w:rsidR="00747EA3" w:rsidRDefault="00747EA3" w:rsidP="00747EA3">
      <w:pPr>
        <w:jc w:val="center"/>
        <w:rPr>
          <w:rFonts w:ascii="Arial" w:hAnsi="Arial"/>
          <w:b/>
          <w:sz w:val="22"/>
        </w:rPr>
      </w:pPr>
    </w:p>
    <w:p w:rsidR="006E1364" w:rsidRDefault="00747EA3" w:rsidP="00747EA3">
      <w:pPr>
        <w:spacing w:after="240"/>
        <w:jc w:val="center"/>
        <w:rPr>
          <w:rFonts w:ascii="Arial" w:hAnsi="Arial"/>
          <w:b/>
        </w:rPr>
      </w:pPr>
      <w:r>
        <w:rPr>
          <w:rFonts w:ascii="Arial" w:hAnsi="Arial"/>
          <w:b/>
        </w:rPr>
        <w:t xml:space="preserve">Структура затрат на научные исследования и разработки </w:t>
      </w:r>
      <w:r>
        <w:rPr>
          <w:rFonts w:ascii="Arial" w:hAnsi="Arial"/>
          <w:b/>
        </w:rPr>
        <w:br/>
        <w:t>по видам экономической деятельности в январе-сентябре 2018 года</w:t>
      </w:r>
    </w:p>
    <w:p w:rsidR="00747EA3" w:rsidRPr="009A6B4B" w:rsidRDefault="00747EA3" w:rsidP="00747EA3">
      <w:pPr>
        <w:spacing w:after="240"/>
        <w:jc w:val="center"/>
        <w:rPr>
          <w:rFonts w:ascii="Arial" w:hAnsi="Arial"/>
          <w:b/>
          <w:sz w:val="16"/>
          <w:szCs w:val="16"/>
        </w:rPr>
      </w:pPr>
      <w:r>
        <w:rPr>
          <w:noProof/>
        </w:rPr>
        <w:drawing>
          <wp:inline distT="0" distB="0" distL="0" distR="0">
            <wp:extent cx="5494655" cy="1717675"/>
            <wp:effectExtent l="0" t="0" r="0" b="0"/>
            <wp:docPr id="4"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0" w:type="auto"/>
        <w:jc w:val="center"/>
        <w:tblBorders>
          <w:top w:val="single" w:sz="6" w:space="0" w:color="auto"/>
          <w:left w:val="single" w:sz="6" w:space="0" w:color="auto"/>
          <w:bottom w:val="single" w:sz="6" w:space="0" w:color="auto"/>
          <w:right w:val="single" w:sz="6" w:space="0" w:color="auto"/>
        </w:tblBorders>
        <w:tblLook w:val="04A0"/>
      </w:tblPr>
      <w:tblGrid>
        <w:gridCol w:w="4591"/>
        <w:gridCol w:w="5103"/>
      </w:tblGrid>
      <w:tr w:rsidR="00747EA3" w:rsidTr="00A301F6">
        <w:trPr>
          <w:trHeight w:val="624"/>
          <w:jc w:val="center"/>
        </w:trPr>
        <w:tc>
          <w:tcPr>
            <w:tcW w:w="4591" w:type="dxa"/>
            <w:tcBorders>
              <w:top w:val="nil"/>
              <w:left w:val="nil"/>
              <w:bottom w:val="nil"/>
              <w:right w:val="nil"/>
            </w:tcBorders>
            <w:vAlign w:val="center"/>
            <w:hideMark/>
          </w:tcPr>
          <w:p w:rsidR="00747EA3" w:rsidRDefault="00747EA3" w:rsidP="00A301F6">
            <w:pPr>
              <w:spacing w:line="276" w:lineRule="auto"/>
              <w:ind w:left="389" w:hanging="389"/>
              <w:rPr>
                <w:rFonts w:ascii="Arial" w:hAnsi="Arial" w:cs="Arial"/>
                <w:sz w:val="20"/>
                <w:lang w:eastAsia="en-US"/>
              </w:rPr>
            </w:pPr>
            <w:r>
              <w:rPr>
                <w:rFonts w:ascii="Arial" w:hAnsi="Arial" w:cs="Arial"/>
                <w:sz w:val="20"/>
                <w:lang w:eastAsia="en-US"/>
              </w:rPr>
              <w:t>1.   Деятельность профессиональная, научная и техническая</w:t>
            </w:r>
          </w:p>
          <w:p w:rsidR="00747EA3" w:rsidRDefault="00747EA3" w:rsidP="00A301F6">
            <w:pPr>
              <w:spacing w:before="120" w:line="276" w:lineRule="auto"/>
              <w:ind w:left="471" w:hanging="471"/>
              <w:rPr>
                <w:rFonts w:ascii="Arial" w:hAnsi="Arial" w:cs="Arial"/>
                <w:sz w:val="20"/>
                <w:lang w:eastAsia="en-US"/>
              </w:rPr>
            </w:pPr>
            <w:r>
              <w:rPr>
                <w:rFonts w:ascii="Arial" w:hAnsi="Arial" w:cs="Arial"/>
                <w:sz w:val="20"/>
                <w:lang w:eastAsia="en-US"/>
              </w:rPr>
              <w:t>2.   Образование</w:t>
            </w:r>
          </w:p>
          <w:p w:rsidR="00747EA3" w:rsidRDefault="00747EA3" w:rsidP="00A301F6">
            <w:pPr>
              <w:spacing w:line="276" w:lineRule="auto"/>
              <w:ind w:left="470" w:hanging="470"/>
              <w:jc w:val="center"/>
              <w:rPr>
                <w:rFonts w:ascii="Arial" w:hAnsi="Arial" w:cs="Arial"/>
                <w:sz w:val="20"/>
                <w:lang w:eastAsia="en-US"/>
              </w:rPr>
            </w:pPr>
          </w:p>
        </w:tc>
        <w:tc>
          <w:tcPr>
            <w:tcW w:w="5103" w:type="dxa"/>
            <w:tcBorders>
              <w:top w:val="nil"/>
              <w:left w:val="nil"/>
              <w:bottom w:val="nil"/>
              <w:right w:val="nil"/>
            </w:tcBorders>
            <w:hideMark/>
          </w:tcPr>
          <w:p w:rsidR="00747EA3" w:rsidRDefault="00747EA3" w:rsidP="00A301F6">
            <w:pPr>
              <w:spacing w:line="228" w:lineRule="auto"/>
              <w:ind w:left="471" w:hanging="471"/>
              <w:rPr>
                <w:rFonts w:ascii="Arial" w:hAnsi="Arial" w:cs="Arial"/>
                <w:sz w:val="20"/>
                <w:lang w:eastAsia="en-US"/>
              </w:rPr>
            </w:pPr>
            <w:r>
              <w:rPr>
                <w:rFonts w:ascii="Arial" w:hAnsi="Arial" w:cs="Arial"/>
                <w:sz w:val="20"/>
                <w:lang w:eastAsia="en-US"/>
              </w:rPr>
              <w:t>3.   Деятельность в области культуры, спорта, организации в области досуга и развлечений</w:t>
            </w:r>
          </w:p>
          <w:p w:rsidR="00747EA3" w:rsidRPr="009A6B4B" w:rsidRDefault="00747EA3" w:rsidP="00A301F6">
            <w:pPr>
              <w:spacing w:line="228" w:lineRule="auto"/>
              <w:ind w:left="471" w:hanging="471"/>
              <w:rPr>
                <w:rFonts w:ascii="Arial" w:hAnsi="Arial" w:cs="Arial"/>
                <w:sz w:val="2"/>
                <w:szCs w:val="2"/>
                <w:lang w:eastAsia="en-US"/>
              </w:rPr>
            </w:pPr>
          </w:p>
          <w:p w:rsidR="00747EA3" w:rsidRDefault="00747EA3" w:rsidP="00A301F6">
            <w:pPr>
              <w:spacing w:before="120" w:line="228" w:lineRule="auto"/>
              <w:ind w:left="471" w:hanging="471"/>
              <w:rPr>
                <w:rFonts w:ascii="Arial" w:hAnsi="Arial" w:cs="Arial"/>
                <w:sz w:val="20"/>
                <w:lang w:eastAsia="en-US"/>
              </w:rPr>
            </w:pPr>
            <w:r>
              <w:rPr>
                <w:rFonts w:ascii="Arial" w:hAnsi="Arial" w:cs="Arial"/>
                <w:sz w:val="20"/>
                <w:lang w:eastAsia="en-US"/>
              </w:rPr>
              <w:t xml:space="preserve">4.   Обеспечение электрической энергией, газом </w:t>
            </w:r>
            <w:r>
              <w:rPr>
                <w:rFonts w:ascii="Arial" w:hAnsi="Arial" w:cs="Arial"/>
                <w:sz w:val="20"/>
                <w:lang w:eastAsia="en-US"/>
              </w:rPr>
              <w:br/>
              <w:t>и паром; кондиционирование воздуха</w:t>
            </w:r>
          </w:p>
        </w:tc>
      </w:tr>
    </w:tbl>
    <w:p w:rsidR="00981787" w:rsidRDefault="00981787">
      <w:bookmarkStart w:id="349" w:name="_Toc327520579"/>
      <w:bookmarkStart w:id="350" w:name="_Toc476219168"/>
      <w:bookmarkEnd w:id="284"/>
      <w:bookmarkEnd w:id="285"/>
      <w:bookmarkEnd w:id="286"/>
      <w:bookmarkEnd w:id="287"/>
      <w:bookmarkEnd w:id="288"/>
      <w:bookmarkEnd w:id="289"/>
      <w:bookmarkEnd w:id="290"/>
      <w:bookmarkEnd w:id="322"/>
      <w:bookmarkEnd w:id="323"/>
      <w:bookmarkEnd w:id="324"/>
      <w:bookmarkEnd w:id="325"/>
      <w:bookmarkEnd w:id="345"/>
      <w:bookmarkEnd w:id="346"/>
      <w:bookmarkEnd w:id="347"/>
      <w:bookmarkEnd w:id="349"/>
      <w:r>
        <w:rPr>
          <w:b/>
          <w:bCs/>
        </w:rPr>
        <w:br w:type="page"/>
      </w:r>
    </w:p>
    <w:tbl>
      <w:tblPr>
        <w:tblW w:w="0" w:type="auto"/>
        <w:tblBorders>
          <w:top w:val="thinThickThinSmallGap" w:sz="24" w:space="0" w:color="auto"/>
          <w:bottom w:val="thinThickThinSmallGap" w:sz="24" w:space="0" w:color="auto"/>
          <w:insideH w:val="thinThickThinSmallGap" w:sz="24" w:space="0" w:color="auto"/>
          <w:insideV w:val="thinThickThinSmallGap" w:sz="24" w:space="0" w:color="auto"/>
        </w:tblBorders>
        <w:tblLook w:val="04A0"/>
      </w:tblPr>
      <w:tblGrid>
        <w:gridCol w:w="10172"/>
      </w:tblGrid>
      <w:tr w:rsidR="00981787" w:rsidTr="006A6A7A">
        <w:tc>
          <w:tcPr>
            <w:tcW w:w="10172" w:type="dxa"/>
            <w:tcBorders>
              <w:top w:val="thinThickThinSmallGap" w:sz="24" w:space="0" w:color="auto"/>
              <w:left w:val="nil"/>
              <w:bottom w:val="thinThickThinSmallGap" w:sz="24" w:space="0" w:color="auto"/>
              <w:right w:val="nil"/>
            </w:tcBorders>
            <w:vAlign w:val="center"/>
            <w:hideMark/>
          </w:tcPr>
          <w:p w:rsidR="00981787" w:rsidRPr="00F6265E" w:rsidRDefault="00981787" w:rsidP="006A6A7A">
            <w:pPr>
              <w:pStyle w:val="1"/>
              <w:keepNext w:val="0"/>
              <w:widowControl w:val="0"/>
            </w:pPr>
            <w:bookmarkStart w:id="351" w:name="_Toc530050073"/>
            <w:r>
              <w:rPr>
                <w:lang w:val="en-US"/>
              </w:rPr>
              <w:lastRenderedPageBreak/>
              <w:t>IV</w:t>
            </w:r>
            <w:r w:rsidRPr="009E7E29">
              <w:t xml:space="preserve">. </w:t>
            </w:r>
            <w:r w:rsidRPr="00F6265E">
              <w:t>СОЦИАЛЬНАЯ СФЕРА</w:t>
            </w:r>
            <w:bookmarkEnd w:id="351"/>
          </w:p>
        </w:tc>
      </w:tr>
    </w:tbl>
    <w:p w:rsidR="00981787" w:rsidRDefault="00981787" w:rsidP="00981787">
      <w:pPr>
        <w:widowControl w:val="0"/>
        <w:ind w:firstLine="709"/>
        <w:jc w:val="both"/>
        <w:rPr>
          <w:sz w:val="32"/>
          <w:szCs w:val="32"/>
        </w:rPr>
      </w:pPr>
    </w:p>
    <w:p w:rsidR="00981787" w:rsidRDefault="00981787" w:rsidP="00981787">
      <w:pPr>
        <w:pStyle w:val="1"/>
        <w:numPr>
          <w:ilvl w:val="0"/>
          <w:numId w:val="17"/>
        </w:numPr>
        <w:rPr>
          <w:sz w:val="28"/>
          <w:szCs w:val="28"/>
        </w:rPr>
      </w:pPr>
      <w:bookmarkStart w:id="352" w:name="_Toc530050074"/>
      <w:r w:rsidRPr="004D37C2">
        <w:rPr>
          <w:sz w:val="28"/>
          <w:szCs w:val="28"/>
        </w:rPr>
        <w:t>УРОВЕНЬ ЖИЗНИ НАСЕЛЕНИЯ</w:t>
      </w:r>
      <w:bookmarkEnd w:id="352"/>
    </w:p>
    <w:p w:rsidR="00981787" w:rsidRDefault="00981787" w:rsidP="00981787">
      <w:pPr>
        <w:widowControl w:val="0"/>
        <w:jc w:val="both"/>
        <w:rPr>
          <w:color w:val="FF0000"/>
        </w:rPr>
      </w:pPr>
    </w:p>
    <w:p w:rsidR="00981787" w:rsidRDefault="00981787" w:rsidP="00981787">
      <w:pPr>
        <w:widowControl w:val="0"/>
        <w:tabs>
          <w:tab w:val="left" w:pos="851"/>
        </w:tabs>
        <w:ind w:firstLine="709"/>
        <w:jc w:val="both"/>
      </w:pPr>
      <w:r w:rsidRPr="0094201F">
        <w:t xml:space="preserve">В </w:t>
      </w:r>
      <w:r>
        <w:t>январе-сентябре 2018</w:t>
      </w:r>
      <w:r w:rsidRPr="0094201F">
        <w:t xml:space="preserve"> г. </w:t>
      </w:r>
      <w:r w:rsidRPr="004C08D4">
        <w:t xml:space="preserve">объем денежных доходов населения </w:t>
      </w:r>
      <w:r w:rsidRPr="004C08D4">
        <w:rPr>
          <w:spacing w:val="-4"/>
        </w:rPr>
        <w:t>сложи</w:t>
      </w:r>
      <w:r>
        <w:rPr>
          <w:spacing w:val="-4"/>
        </w:rPr>
        <w:t xml:space="preserve">лся в размере </w:t>
      </w:r>
      <w:r>
        <w:rPr>
          <w:spacing w:val="-4"/>
        </w:rPr>
        <w:br/>
        <w:t xml:space="preserve">103,2 </w:t>
      </w:r>
      <w:proofErr w:type="gramStart"/>
      <w:r w:rsidRPr="00DB7757">
        <w:rPr>
          <w:spacing w:val="-4"/>
        </w:rPr>
        <w:t>млрд</w:t>
      </w:r>
      <w:proofErr w:type="gramEnd"/>
      <w:r w:rsidRPr="00DB7757">
        <w:rPr>
          <w:spacing w:val="-4"/>
        </w:rPr>
        <w:t xml:space="preserve"> рублей</w:t>
      </w:r>
      <w:r>
        <w:rPr>
          <w:spacing w:val="-4"/>
        </w:rPr>
        <w:t xml:space="preserve">. В январе-сентябре </w:t>
      </w:r>
      <w:r w:rsidRPr="004C08D4">
        <w:rPr>
          <w:spacing w:val="-4"/>
        </w:rPr>
        <w:t>201</w:t>
      </w:r>
      <w:r>
        <w:rPr>
          <w:spacing w:val="-4"/>
        </w:rPr>
        <w:t>7</w:t>
      </w:r>
      <w:r w:rsidRPr="004C08D4">
        <w:rPr>
          <w:spacing w:val="-4"/>
        </w:rPr>
        <w:t xml:space="preserve"> г.</w:t>
      </w:r>
      <w:r>
        <w:rPr>
          <w:spacing w:val="-4"/>
        </w:rPr>
        <w:t xml:space="preserve"> денежные доходы населения составили 102,3 </w:t>
      </w:r>
      <w:proofErr w:type="gramStart"/>
      <w:r w:rsidRPr="00DB7757">
        <w:rPr>
          <w:spacing w:val="-4"/>
        </w:rPr>
        <w:t>млрд</w:t>
      </w:r>
      <w:proofErr w:type="gramEnd"/>
      <w:r w:rsidRPr="00DB7757">
        <w:rPr>
          <w:spacing w:val="-4"/>
        </w:rPr>
        <w:t xml:space="preserve"> рублей</w:t>
      </w:r>
      <w:r>
        <w:rPr>
          <w:spacing w:val="-4"/>
        </w:rPr>
        <w:t>, в их объеме была учтена выделенная из федерального бюджета е</w:t>
      </w:r>
      <w:r>
        <w:t>диновременная денежная выплата пенсионерам в январе 2017 г. в размере 5 тысяч рублей (далее – ЕВ-2017), произведенная в соответствии с Федеральным законом от 22</w:t>
      </w:r>
      <w:r w:rsidR="00D31DAE">
        <w:t xml:space="preserve"> ноября </w:t>
      </w:r>
      <w:r>
        <w:t xml:space="preserve">2016 г. № 385-ФЗ на общую сумму 0,8 </w:t>
      </w:r>
      <w:r w:rsidRPr="00DB7757">
        <w:rPr>
          <w:spacing w:val="-4"/>
        </w:rPr>
        <w:t>млрд рублей</w:t>
      </w:r>
      <w:r>
        <w:t xml:space="preserve">. </w:t>
      </w:r>
    </w:p>
    <w:p w:rsidR="00981787" w:rsidRDefault="00981787" w:rsidP="00981787">
      <w:pPr>
        <w:widowControl w:val="0"/>
        <w:ind w:firstLine="709"/>
        <w:jc w:val="both"/>
        <w:rPr>
          <w:spacing w:val="-4"/>
        </w:rPr>
      </w:pPr>
      <w:r>
        <w:rPr>
          <w:spacing w:val="-4"/>
        </w:rPr>
        <w:t xml:space="preserve">Денежные расходы населения в январе-сентябре 2018 г. составили 109,5 </w:t>
      </w:r>
      <w:proofErr w:type="gramStart"/>
      <w:r w:rsidRPr="00DB7757">
        <w:rPr>
          <w:spacing w:val="-4"/>
        </w:rPr>
        <w:t>млрд</w:t>
      </w:r>
      <w:proofErr w:type="gramEnd"/>
      <w:r w:rsidRPr="00DB7757">
        <w:rPr>
          <w:spacing w:val="-4"/>
        </w:rPr>
        <w:t xml:space="preserve"> рублей</w:t>
      </w:r>
      <w:r w:rsidRPr="004C08D4">
        <w:rPr>
          <w:spacing w:val="-4"/>
        </w:rPr>
        <w:t xml:space="preserve"> </w:t>
      </w:r>
      <w:r>
        <w:rPr>
          <w:spacing w:val="-4"/>
        </w:rPr>
        <w:br/>
        <w:t xml:space="preserve">и </w:t>
      </w:r>
      <w:r w:rsidRPr="004C08D4">
        <w:rPr>
          <w:spacing w:val="-4"/>
        </w:rPr>
        <w:t xml:space="preserve">по сравнению с </w:t>
      </w:r>
      <w:r>
        <w:rPr>
          <w:spacing w:val="-4"/>
        </w:rPr>
        <w:t>январем-сентябрем 2017 г. увеличились</w:t>
      </w:r>
      <w:r w:rsidRPr="00543D96">
        <w:rPr>
          <w:spacing w:val="-4"/>
        </w:rPr>
        <w:t xml:space="preserve"> на </w:t>
      </w:r>
      <w:r>
        <w:rPr>
          <w:spacing w:val="-4"/>
        </w:rPr>
        <w:t>2,5</w:t>
      </w:r>
      <w:r w:rsidRPr="00543D96">
        <w:rPr>
          <w:spacing w:val="-4"/>
        </w:rPr>
        <w:t xml:space="preserve">%. Население израсходовало средств </w:t>
      </w:r>
      <w:r>
        <w:rPr>
          <w:spacing w:val="-4"/>
        </w:rPr>
        <w:br/>
      </w:r>
      <w:r w:rsidRPr="00543D96">
        <w:rPr>
          <w:spacing w:val="-4"/>
        </w:rPr>
        <w:t xml:space="preserve">на покупку товаров и оплату услуг </w:t>
      </w:r>
      <w:r>
        <w:rPr>
          <w:spacing w:val="-4"/>
        </w:rPr>
        <w:t>79,8</w:t>
      </w:r>
      <w:r w:rsidRPr="00543D96">
        <w:rPr>
          <w:spacing w:val="-4"/>
        </w:rPr>
        <w:t xml:space="preserve"> млрд рублей, что на </w:t>
      </w:r>
      <w:r>
        <w:rPr>
          <w:spacing w:val="-4"/>
        </w:rPr>
        <w:t>4,0</w:t>
      </w:r>
      <w:r w:rsidRPr="00543D96">
        <w:rPr>
          <w:spacing w:val="-4"/>
        </w:rPr>
        <w:t>% больше</w:t>
      </w:r>
      <w:r w:rsidRPr="00397D18">
        <w:rPr>
          <w:spacing w:val="-4"/>
        </w:rPr>
        <w:t>,</w:t>
      </w:r>
      <w:r w:rsidRPr="005A7EE5">
        <w:rPr>
          <w:spacing w:val="-4"/>
        </w:rPr>
        <w:t xml:space="preserve"> чем</w:t>
      </w:r>
      <w:r>
        <w:rPr>
          <w:spacing w:val="-4"/>
        </w:rPr>
        <w:t xml:space="preserve"> в январе-</w:t>
      </w:r>
      <w:r>
        <w:rPr>
          <w:spacing w:val="-4"/>
        </w:rPr>
        <w:br/>
        <w:t>сентябре 2017</w:t>
      </w:r>
      <w:r w:rsidRPr="00AD0DEB">
        <w:rPr>
          <w:spacing w:val="-4"/>
        </w:rPr>
        <w:t xml:space="preserve"> г</w:t>
      </w:r>
      <w:r>
        <w:rPr>
          <w:spacing w:val="-4"/>
        </w:rPr>
        <w:t xml:space="preserve">. </w:t>
      </w:r>
    </w:p>
    <w:p w:rsidR="00981787" w:rsidRDefault="00981787" w:rsidP="00981787">
      <w:pPr>
        <w:keepNext/>
        <w:keepLines/>
        <w:widowControl w:val="0"/>
        <w:ind w:firstLine="709"/>
        <w:jc w:val="both"/>
        <w:rPr>
          <w:spacing w:val="-4"/>
        </w:rPr>
      </w:pPr>
    </w:p>
    <w:p w:rsidR="00981787" w:rsidRDefault="00981787" w:rsidP="00981787">
      <w:pPr>
        <w:keepNext/>
        <w:keepLines/>
        <w:widowControl w:val="0"/>
        <w:ind w:firstLine="709"/>
        <w:rPr>
          <w:rFonts w:ascii="Arial" w:hAnsi="Arial" w:cs="Arial"/>
          <w:b/>
        </w:rPr>
      </w:pPr>
      <w:r>
        <w:rPr>
          <w:rFonts w:ascii="Arial" w:hAnsi="Arial" w:cs="Arial"/>
          <w:b/>
        </w:rPr>
        <w:t>Основные показатели, характеризующие уровень жизни населения</w:t>
      </w:r>
    </w:p>
    <w:p w:rsidR="00981787" w:rsidRPr="005B0DD1" w:rsidRDefault="00981787" w:rsidP="00981787">
      <w:pPr>
        <w:keepNext/>
        <w:keepLines/>
        <w:widowControl w:val="0"/>
        <w:ind w:firstLine="709"/>
        <w:rPr>
          <w:rFonts w:ascii="Arial" w:hAnsi="Arial" w:cs="Arial"/>
          <w:b/>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32"/>
        <w:gridCol w:w="1076"/>
        <w:gridCol w:w="989"/>
        <w:gridCol w:w="988"/>
        <w:gridCol w:w="1132"/>
        <w:gridCol w:w="989"/>
        <w:gridCol w:w="988"/>
        <w:gridCol w:w="1070"/>
      </w:tblGrid>
      <w:tr w:rsidR="00981787" w:rsidRPr="0094201F" w:rsidTr="006A6A7A">
        <w:trPr>
          <w:cantSplit/>
          <w:trHeight w:val="274"/>
          <w:jc w:val="center"/>
        </w:trPr>
        <w:tc>
          <w:tcPr>
            <w:tcW w:w="1371" w:type="pct"/>
            <w:vMerge w:val="restart"/>
            <w:tcBorders>
              <w:top w:val="single" w:sz="4" w:space="0" w:color="auto"/>
              <w:left w:val="single" w:sz="4" w:space="0" w:color="auto"/>
              <w:right w:val="single" w:sz="4" w:space="0" w:color="auto"/>
            </w:tcBorders>
            <w:vAlign w:val="center"/>
          </w:tcPr>
          <w:p w:rsidR="00981787" w:rsidRPr="0094201F" w:rsidRDefault="00981787" w:rsidP="006A6A7A">
            <w:pPr>
              <w:keepNext/>
              <w:keepLines/>
              <w:widowControl w:val="0"/>
              <w:jc w:val="center"/>
            </w:pPr>
          </w:p>
        </w:tc>
        <w:tc>
          <w:tcPr>
            <w:tcW w:w="540" w:type="pct"/>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rsidR="00981787" w:rsidRDefault="00981787" w:rsidP="006A6A7A">
            <w:pPr>
              <w:keepNext/>
              <w:keepLines/>
              <w:widowControl w:val="0"/>
              <w:jc w:val="center"/>
            </w:pPr>
            <w:r>
              <w:t xml:space="preserve">Сентябрь </w:t>
            </w:r>
            <w:r>
              <w:br/>
              <w:t>2018</w:t>
            </w:r>
            <w:r w:rsidRPr="0094201F">
              <w:t xml:space="preserve"> г.</w:t>
            </w:r>
          </w:p>
        </w:tc>
        <w:tc>
          <w:tcPr>
            <w:tcW w:w="992" w:type="pct"/>
            <w:gridSpan w:val="2"/>
            <w:vMerge w:val="restart"/>
            <w:tcBorders>
              <w:top w:val="single" w:sz="4" w:space="0" w:color="auto"/>
              <w:left w:val="single" w:sz="4" w:space="0" w:color="auto"/>
              <w:right w:val="single" w:sz="4" w:space="0" w:color="auto"/>
            </w:tcBorders>
            <w:vAlign w:val="center"/>
            <w:hideMark/>
          </w:tcPr>
          <w:p w:rsidR="00981787" w:rsidRPr="0094201F" w:rsidRDefault="00981787" w:rsidP="006A6A7A">
            <w:pPr>
              <w:keepNext/>
              <w:keepLines/>
              <w:widowControl w:val="0"/>
              <w:jc w:val="center"/>
            </w:pPr>
            <w:r w:rsidRPr="0094201F">
              <w:t>В % к</w:t>
            </w:r>
          </w:p>
        </w:tc>
        <w:tc>
          <w:tcPr>
            <w:tcW w:w="568" w:type="pct"/>
            <w:vMerge w:val="restart"/>
            <w:tcBorders>
              <w:top w:val="single" w:sz="4" w:space="0" w:color="auto"/>
              <w:left w:val="single" w:sz="4" w:space="0" w:color="auto"/>
              <w:right w:val="single" w:sz="4" w:space="0" w:color="auto"/>
            </w:tcBorders>
            <w:vAlign w:val="center"/>
          </w:tcPr>
          <w:p w:rsidR="00981787" w:rsidRDefault="00981787" w:rsidP="006A6A7A">
            <w:pPr>
              <w:keepNext/>
              <w:keepLines/>
              <w:widowControl w:val="0"/>
              <w:jc w:val="center"/>
            </w:pPr>
            <w:r>
              <w:t>Январ</w:t>
            </w:r>
            <w:proofErr w:type="gramStart"/>
            <w:r>
              <w:t>ь-</w:t>
            </w:r>
            <w:proofErr w:type="gramEnd"/>
            <w:r>
              <w:t xml:space="preserve"> сентябрь</w:t>
            </w:r>
          </w:p>
          <w:p w:rsidR="00981787" w:rsidRDefault="00981787" w:rsidP="006A6A7A">
            <w:pPr>
              <w:keepNext/>
              <w:keepLines/>
              <w:widowControl w:val="0"/>
              <w:jc w:val="center"/>
            </w:pPr>
            <w:r>
              <w:t>2018</w:t>
            </w:r>
            <w:r w:rsidRPr="0094201F">
              <w:t xml:space="preserve"> г.</w:t>
            </w:r>
            <w:r>
              <w:br/>
            </w:r>
            <w:r w:rsidRPr="0094201F">
              <w:t>в % к</w:t>
            </w:r>
            <w:r>
              <w:t xml:space="preserve"> </w:t>
            </w:r>
            <w:r>
              <w:br/>
              <w:t>январ</w:t>
            </w:r>
            <w:proofErr w:type="gramStart"/>
            <w:r>
              <w:t>ю-</w:t>
            </w:r>
            <w:proofErr w:type="gramEnd"/>
            <w:r>
              <w:t xml:space="preserve"> сентябрю</w:t>
            </w:r>
          </w:p>
          <w:p w:rsidR="00981787" w:rsidRPr="00B03142" w:rsidRDefault="00981787" w:rsidP="006A6A7A">
            <w:pPr>
              <w:pStyle w:val="8"/>
              <w:ind w:right="0"/>
              <w:rPr>
                <w:rFonts w:ascii="Times New Roman" w:hAnsi="Times New Roman"/>
                <w:b w:val="0"/>
              </w:rPr>
            </w:pPr>
            <w:r w:rsidRPr="00B03142">
              <w:rPr>
                <w:rFonts w:ascii="Times New Roman" w:hAnsi="Times New Roman"/>
                <w:b w:val="0"/>
              </w:rPr>
              <w:t>201</w:t>
            </w:r>
            <w:r>
              <w:rPr>
                <w:rFonts w:ascii="Times New Roman" w:hAnsi="Times New Roman"/>
                <w:b w:val="0"/>
              </w:rPr>
              <w:t>7</w:t>
            </w:r>
            <w:r w:rsidRPr="00B03142">
              <w:rPr>
                <w:rFonts w:ascii="Times New Roman" w:hAnsi="Times New Roman"/>
                <w:b w:val="0"/>
              </w:rPr>
              <w:t xml:space="preserve"> г.</w:t>
            </w:r>
          </w:p>
        </w:tc>
        <w:tc>
          <w:tcPr>
            <w:tcW w:w="1530" w:type="pct"/>
            <w:gridSpan w:val="3"/>
            <w:tcBorders>
              <w:top w:val="single" w:sz="4" w:space="0" w:color="auto"/>
              <w:left w:val="single" w:sz="4" w:space="0" w:color="auto"/>
              <w:bottom w:val="nil"/>
              <w:right w:val="single" w:sz="4" w:space="0" w:color="auto"/>
            </w:tcBorders>
            <w:vAlign w:val="center"/>
            <w:hideMark/>
          </w:tcPr>
          <w:p w:rsidR="00981787" w:rsidRPr="00B03142" w:rsidRDefault="00981787" w:rsidP="006A6A7A">
            <w:pPr>
              <w:pStyle w:val="8"/>
              <w:ind w:right="0"/>
              <w:rPr>
                <w:rFonts w:ascii="Times New Roman" w:hAnsi="Times New Roman"/>
                <w:b w:val="0"/>
                <w:i/>
              </w:rPr>
            </w:pPr>
            <w:proofErr w:type="spellStart"/>
            <w:r w:rsidRPr="00B03142">
              <w:rPr>
                <w:rFonts w:ascii="Times New Roman" w:hAnsi="Times New Roman"/>
                <w:b w:val="0"/>
                <w:i/>
              </w:rPr>
              <w:t>Справочно</w:t>
            </w:r>
            <w:proofErr w:type="spellEnd"/>
          </w:p>
        </w:tc>
      </w:tr>
      <w:tr w:rsidR="00981787" w:rsidRPr="0094201F" w:rsidTr="006A6A7A">
        <w:trPr>
          <w:cantSplit/>
          <w:trHeight w:val="285"/>
          <w:jc w:val="center"/>
        </w:trPr>
        <w:tc>
          <w:tcPr>
            <w:tcW w:w="1371" w:type="pct"/>
            <w:vMerge/>
            <w:tcBorders>
              <w:left w:val="single" w:sz="4" w:space="0" w:color="auto"/>
              <w:bottom w:val="single" w:sz="4" w:space="0" w:color="auto"/>
              <w:right w:val="single" w:sz="4" w:space="0" w:color="auto"/>
            </w:tcBorders>
            <w:vAlign w:val="center"/>
          </w:tcPr>
          <w:p w:rsidR="00981787" w:rsidRPr="0094201F" w:rsidRDefault="00981787" w:rsidP="006A6A7A">
            <w:pPr>
              <w:keepNext/>
              <w:keepLines/>
              <w:widowControl w:val="0"/>
              <w:jc w:val="center"/>
            </w:pPr>
          </w:p>
        </w:tc>
        <w:tc>
          <w:tcPr>
            <w:tcW w:w="540" w:type="pct"/>
            <w:vMerge/>
            <w:tcBorders>
              <w:left w:val="single" w:sz="4" w:space="0" w:color="auto"/>
              <w:bottom w:val="single" w:sz="4" w:space="0" w:color="auto"/>
              <w:right w:val="single" w:sz="4" w:space="0" w:color="auto"/>
            </w:tcBorders>
            <w:tcMar>
              <w:top w:w="0" w:type="dxa"/>
              <w:left w:w="57" w:type="dxa"/>
              <w:bottom w:w="0" w:type="dxa"/>
              <w:right w:w="57" w:type="dxa"/>
            </w:tcMar>
            <w:vAlign w:val="center"/>
            <w:hideMark/>
          </w:tcPr>
          <w:p w:rsidR="00981787" w:rsidRPr="0094201F" w:rsidRDefault="00981787" w:rsidP="006A6A7A">
            <w:pPr>
              <w:keepNext/>
              <w:keepLines/>
              <w:widowControl w:val="0"/>
              <w:jc w:val="center"/>
            </w:pPr>
          </w:p>
        </w:tc>
        <w:tc>
          <w:tcPr>
            <w:tcW w:w="992" w:type="pct"/>
            <w:gridSpan w:val="2"/>
            <w:vMerge/>
            <w:tcBorders>
              <w:left w:val="single" w:sz="4" w:space="0" w:color="auto"/>
              <w:bottom w:val="single" w:sz="4" w:space="0" w:color="auto"/>
              <w:right w:val="single" w:sz="4" w:space="0" w:color="auto"/>
            </w:tcBorders>
            <w:vAlign w:val="center"/>
            <w:hideMark/>
          </w:tcPr>
          <w:p w:rsidR="00981787" w:rsidRPr="0094201F" w:rsidRDefault="00981787" w:rsidP="006A6A7A">
            <w:pPr>
              <w:keepNext/>
              <w:keepLines/>
              <w:widowControl w:val="0"/>
              <w:jc w:val="center"/>
            </w:pPr>
          </w:p>
        </w:tc>
        <w:tc>
          <w:tcPr>
            <w:tcW w:w="568" w:type="pct"/>
            <w:vMerge/>
            <w:tcBorders>
              <w:left w:val="single" w:sz="4" w:space="0" w:color="auto"/>
              <w:bottom w:val="single" w:sz="4" w:space="0" w:color="auto"/>
              <w:right w:val="single" w:sz="4" w:space="0" w:color="auto"/>
            </w:tcBorders>
          </w:tcPr>
          <w:p w:rsidR="00981787" w:rsidRPr="00B03142" w:rsidRDefault="00981787" w:rsidP="006A6A7A">
            <w:pPr>
              <w:pStyle w:val="8"/>
              <w:ind w:right="0"/>
              <w:rPr>
                <w:rFonts w:ascii="Times New Roman" w:hAnsi="Times New Roman"/>
                <w:b w:val="0"/>
              </w:rPr>
            </w:pPr>
          </w:p>
        </w:tc>
        <w:tc>
          <w:tcPr>
            <w:tcW w:w="99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81787" w:rsidRPr="0094201F" w:rsidRDefault="00981787" w:rsidP="006A6A7A">
            <w:pPr>
              <w:keepNext/>
              <w:keepLines/>
              <w:widowControl w:val="0"/>
              <w:jc w:val="center"/>
            </w:pPr>
            <w:r>
              <w:t>сентябрь 2017</w:t>
            </w:r>
            <w:r w:rsidRPr="0094201F">
              <w:t xml:space="preserve"> г.</w:t>
            </w:r>
          </w:p>
          <w:p w:rsidR="00981787" w:rsidRPr="00B03142" w:rsidRDefault="00981787" w:rsidP="006A6A7A">
            <w:pPr>
              <w:keepNext/>
              <w:keepLines/>
              <w:widowControl w:val="0"/>
              <w:ind w:right="57"/>
              <w:jc w:val="center"/>
            </w:pPr>
            <w:r w:rsidRPr="0094201F">
              <w:t>в % к</w:t>
            </w:r>
          </w:p>
        </w:tc>
        <w:tc>
          <w:tcPr>
            <w:tcW w:w="538" w:type="pct"/>
            <w:vMerge w:val="restart"/>
            <w:tcBorders>
              <w:top w:val="single" w:sz="4" w:space="0" w:color="auto"/>
              <w:left w:val="single" w:sz="4" w:space="0" w:color="auto"/>
              <w:bottom w:val="single" w:sz="4" w:space="0" w:color="auto"/>
              <w:right w:val="single" w:sz="4" w:space="0" w:color="auto"/>
            </w:tcBorders>
          </w:tcPr>
          <w:p w:rsidR="00981787" w:rsidRDefault="00981787" w:rsidP="006A6A7A">
            <w:pPr>
              <w:keepNext/>
              <w:keepLines/>
              <w:widowControl w:val="0"/>
              <w:jc w:val="center"/>
            </w:pPr>
            <w:r>
              <w:t>январ</w:t>
            </w:r>
            <w:proofErr w:type="gramStart"/>
            <w:r>
              <w:t>ь-</w:t>
            </w:r>
            <w:proofErr w:type="gramEnd"/>
            <w:r>
              <w:t xml:space="preserve"> сентябрь</w:t>
            </w:r>
          </w:p>
          <w:p w:rsidR="00981787" w:rsidRDefault="00981787" w:rsidP="006A6A7A">
            <w:pPr>
              <w:keepNext/>
              <w:keepLines/>
              <w:widowControl w:val="0"/>
              <w:jc w:val="center"/>
            </w:pPr>
            <w:r>
              <w:t>2017</w:t>
            </w:r>
            <w:r w:rsidRPr="0094201F">
              <w:t xml:space="preserve"> г.</w:t>
            </w:r>
            <w:r>
              <w:br/>
            </w:r>
            <w:r w:rsidRPr="0094201F">
              <w:t>в % к</w:t>
            </w:r>
            <w:r>
              <w:t xml:space="preserve"> </w:t>
            </w:r>
            <w:r>
              <w:br/>
              <w:t>январ</w:t>
            </w:r>
            <w:proofErr w:type="gramStart"/>
            <w:r>
              <w:t>ю-</w:t>
            </w:r>
            <w:proofErr w:type="gramEnd"/>
            <w:r>
              <w:t xml:space="preserve"> сентябрю</w:t>
            </w:r>
          </w:p>
          <w:p w:rsidR="00981787" w:rsidRPr="0094201F" w:rsidRDefault="00981787" w:rsidP="006A6A7A">
            <w:pPr>
              <w:pStyle w:val="8"/>
              <w:ind w:right="0"/>
              <w:rPr>
                <w:rFonts w:ascii="Times New Roman" w:hAnsi="Times New Roman"/>
                <w:b w:val="0"/>
                <w:i/>
              </w:rPr>
            </w:pPr>
            <w:r w:rsidRPr="00B03142">
              <w:rPr>
                <w:rFonts w:ascii="Times New Roman" w:hAnsi="Times New Roman"/>
                <w:b w:val="0"/>
              </w:rPr>
              <w:t>201</w:t>
            </w:r>
            <w:r>
              <w:rPr>
                <w:rFonts w:ascii="Times New Roman" w:hAnsi="Times New Roman"/>
                <w:b w:val="0"/>
              </w:rPr>
              <w:t>6</w:t>
            </w:r>
            <w:r w:rsidRPr="00B03142">
              <w:rPr>
                <w:rFonts w:ascii="Times New Roman" w:hAnsi="Times New Roman"/>
                <w:b w:val="0"/>
              </w:rPr>
              <w:t xml:space="preserve"> г.</w:t>
            </w:r>
          </w:p>
        </w:tc>
      </w:tr>
      <w:tr w:rsidR="00981787" w:rsidRPr="0094201F" w:rsidTr="006A6A7A">
        <w:trPr>
          <w:cantSplit/>
          <w:trHeight w:val="285"/>
          <w:jc w:val="center"/>
        </w:trPr>
        <w:tc>
          <w:tcPr>
            <w:tcW w:w="1371" w:type="pct"/>
            <w:vMerge/>
            <w:tcBorders>
              <w:left w:val="single" w:sz="4" w:space="0" w:color="auto"/>
              <w:right w:val="single" w:sz="4" w:space="0" w:color="auto"/>
            </w:tcBorders>
            <w:vAlign w:val="center"/>
            <w:hideMark/>
          </w:tcPr>
          <w:p w:rsidR="00981787" w:rsidRPr="0094201F" w:rsidRDefault="00981787" w:rsidP="006A6A7A"/>
        </w:tc>
        <w:tc>
          <w:tcPr>
            <w:tcW w:w="540" w:type="pct"/>
            <w:vMerge/>
            <w:tcBorders>
              <w:left w:val="single" w:sz="4" w:space="0" w:color="auto"/>
              <w:right w:val="single" w:sz="4" w:space="0" w:color="auto"/>
            </w:tcBorders>
            <w:vAlign w:val="center"/>
            <w:hideMark/>
          </w:tcPr>
          <w:p w:rsidR="00981787" w:rsidRPr="0094201F" w:rsidRDefault="00981787" w:rsidP="006A6A7A">
            <w:pPr>
              <w:jc w:val="center"/>
            </w:pPr>
          </w:p>
        </w:tc>
        <w:tc>
          <w:tcPr>
            <w:tcW w:w="496" w:type="pct"/>
            <w:vMerge w:val="restart"/>
            <w:tcBorders>
              <w:top w:val="single" w:sz="4" w:space="0" w:color="auto"/>
              <w:left w:val="single" w:sz="4" w:space="0" w:color="auto"/>
              <w:bottom w:val="single" w:sz="4" w:space="0" w:color="auto"/>
              <w:right w:val="single" w:sz="4" w:space="0" w:color="auto"/>
            </w:tcBorders>
            <w:vAlign w:val="center"/>
            <w:hideMark/>
          </w:tcPr>
          <w:p w:rsidR="00981787" w:rsidRPr="0094201F" w:rsidRDefault="00981787" w:rsidP="006A6A7A">
            <w:pPr>
              <w:keepNext/>
              <w:keepLines/>
              <w:widowControl w:val="0"/>
              <w:jc w:val="center"/>
            </w:pPr>
            <w:r>
              <w:t>сентябрю</w:t>
            </w:r>
            <w:r>
              <w:br/>
              <w:t>2017</w:t>
            </w:r>
            <w:r w:rsidRPr="0094201F">
              <w:t xml:space="preserve"> г.</w:t>
            </w:r>
          </w:p>
        </w:tc>
        <w:tc>
          <w:tcPr>
            <w:tcW w:w="495" w:type="pct"/>
            <w:vMerge w:val="restart"/>
            <w:tcBorders>
              <w:top w:val="single" w:sz="4" w:space="0" w:color="auto"/>
              <w:left w:val="single" w:sz="4" w:space="0" w:color="auto"/>
              <w:bottom w:val="single" w:sz="4" w:space="0" w:color="auto"/>
              <w:right w:val="single" w:sz="4" w:space="0" w:color="auto"/>
            </w:tcBorders>
            <w:vAlign w:val="center"/>
            <w:hideMark/>
          </w:tcPr>
          <w:p w:rsidR="00981787" w:rsidRPr="0094201F" w:rsidRDefault="00981787" w:rsidP="006A6A7A">
            <w:pPr>
              <w:keepNext/>
              <w:keepLines/>
              <w:widowControl w:val="0"/>
              <w:jc w:val="center"/>
            </w:pPr>
            <w:r>
              <w:t xml:space="preserve">августу </w:t>
            </w:r>
            <w:r>
              <w:br/>
              <w:t>2018</w:t>
            </w:r>
            <w:r w:rsidRPr="0094201F">
              <w:t xml:space="preserve"> г.</w:t>
            </w:r>
          </w:p>
        </w:tc>
        <w:tc>
          <w:tcPr>
            <w:tcW w:w="568" w:type="pct"/>
            <w:vMerge/>
            <w:tcBorders>
              <w:left w:val="single" w:sz="4" w:space="0" w:color="auto"/>
              <w:right w:val="single" w:sz="4" w:space="0" w:color="auto"/>
            </w:tcBorders>
          </w:tcPr>
          <w:p w:rsidR="00981787" w:rsidRDefault="00981787" w:rsidP="006A6A7A">
            <w:pPr>
              <w:keepNext/>
              <w:keepLines/>
              <w:widowControl w:val="0"/>
              <w:jc w:val="center"/>
            </w:pPr>
          </w:p>
        </w:tc>
        <w:tc>
          <w:tcPr>
            <w:tcW w:w="992" w:type="pct"/>
            <w:gridSpan w:val="2"/>
            <w:vMerge/>
            <w:tcBorders>
              <w:left w:val="single" w:sz="4" w:space="0" w:color="auto"/>
              <w:bottom w:val="single" w:sz="4" w:space="0" w:color="auto"/>
              <w:right w:val="single" w:sz="4" w:space="0" w:color="auto"/>
            </w:tcBorders>
            <w:vAlign w:val="center"/>
            <w:hideMark/>
          </w:tcPr>
          <w:p w:rsidR="00981787" w:rsidRPr="0094201F" w:rsidRDefault="00981787" w:rsidP="006A6A7A">
            <w:pPr>
              <w:keepNext/>
              <w:keepLines/>
              <w:widowControl w:val="0"/>
              <w:ind w:right="57"/>
              <w:jc w:val="center"/>
            </w:pPr>
          </w:p>
        </w:tc>
        <w:tc>
          <w:tcPr>
            <w:tcW w:w="538" w:type="pct"/>
            <w:vMerge/>
            <w:tcBorders>
              <w:left w:val="single" w:sz="4" w:space="0" w:color="auto"/>
              <w:right w:val="single" w:sz="4" w:space="0" w:color="auto"/>
            </w:tcBorders>
          </w:tcPr>
          <w:p w:rsidR="00981787" w:rsidRDefault="00981787" w:rsidP="006A6A7A">
            <w:pPr>
              <w:keepNext/>
              <w:keepLines/>
              <w:widowControl w:val="0"/>
              <w:jc w:val="center"/>
            </w:pPr>
          </w:p>
        </w:tc>
      </w:tr>
      <w:tr w:rsidR="00981787" w:rsidRPr="0094201F" w:rsidTr="006A6A7A">
        <w:trPr>
          <w:cantSplit/>
          <w:trHeight w:val="958"/>
          <w:jc w:val="center"/>
        </w:trPr>
        <w:tc>
          <w:tcPr>
            <w:tcW w:w="1371" w:type="pct"/>
            <w:vMerge/>
            <w:tcBorders>
              <w:left w:val="single" w:sz="4" w:space="0" w:color="auto"/>
              <w:bottom w:val="single" w:sz="4" w:space="0" w:color="auto"/>
              <w:right w:val="single" w:sz="4" w:space="0" w:color="auto"/>
            </w:tcBorders>
            <w:vAlign w:val="center"/>
            <w:hideMark/>
          </w:tcPr>
          <w:p w:rsidR="00981787" w:rsidRPr="0094201F" w:rsidRDefault="00981787" w:rsidP="006A6A7A"/>
        </w:tc>
        <w:tc>
          <w:tcPr>
            <w:tcW w:w="540" w:type="pct"/>
            <w:vMerge/>
            <w:tcBorders>
              <w:left w:val="single" w:sz="4" w:space="0" w:color="auto"/>
              <w:bottom w:val="single" w:sz="4" w:space="0" w:color="auto"/>
              <w:right w:val="single" w:sz="4" w:space="0" w:color="auto"/>
            </w:tcBorders>
            <w:vAlign w:val="center"/>
            <w:hideMark/>
          </w:tcPr>
          <w:p w:rsidR="00981787" w:rsidRPr="0094201F" w:rsidRDefault="00981787" w:rsidP="006A6A7A"/>
        </w:tc>
        <w:tc>
          <w:tcPr>
            <w:tcW w:w="496" w:type="pct"/>
            <w:vMerge/>
            <w:tcBorders>
              <w:top w:val="single" w:sz="4" w:space="0" w:color="auto"/>
              <w:left w:val="single" w:sz="4" w:space="0" w:color="auto"/>
              <w:bottom w:val="single" w:sz="4" w:space="0" w:color="auto"/>
              <w:right w:val="single" w:sz="4" w:space="0" w:color="auto"/>
            </w:tcBorders>
            <w:vAlign w:val="center"/>
            <w:hideMark/>
          </w:tcPr>
          <w:p w:rsidR="00981787" w:rsidRPr="0094201F" w:rsidRDefault="00981787" w:rsidP="006A6A7A"/>
        </w:tc>
        <w:tc>
          <w:tcPr>
            <w:tcW w:w="495" w:type="pct"/>
            <w:vMerge/>
            <w:tcBorders>
              <w:top w:val="single" w:sz="4" w:space="0" w:color="auto"/>
              <w:left w:val="single" w:sz="4" w:space="0" w:color="auto"/>
              <w:bottom w:val="single" w:sz="4" w:space="0" w:color="auto"/>
              <w:right w:val="single" w:sz="4" w:space="0" w:color="auto"/>
            </w:tcBorders>
            <w:vAlign w:val="center"/>
            <w:hideMark/>
          </w:tcPr>
          <w:p w:rsidR="00981787" w:rsidRPr="0094201F" w:rsidRDefault="00981787" w:rsidP="006A6A7A"/>
        </w:tc>
        <w:tc>
          <w:tcPr>
            <w:tcW w:w="568" w:type="pct"/>
            <w:vMerge/>
            <w:tcBorders>
              <w:left w:val="single" w:sz="4" w:space="0" w:color="auto"/>
              <w:bottom w:val="single" w:sz="4" w:space="0" w:color="auto"/>
              <w:right w:val="single" w:sz="4" w:space="0" w:color="auto"/>
            </w:tcBorders>
          </w:tcPr>
          <w:p w:rsidR="00981787" w:rsidRDefault="00981787" w:rsidP="006A6A7A">
            <w:pPr>
              <w:keepNext/>
              <w:keepLines/>
              <w:widowControl w:val="0"/>
              <w:jc w:val="center"/>
            </w:pPr>
          </w:p>
        </w:tc>
        <w:tc>
          <w:tcPr>
            <w:tcW w:w="496" w:type="pct"/>
            <w:tcBorders>
              <w:top w:val="single" w:sz="4" w:space="0" w:color="auto"/>
              <w:left w:val="single" w:sz="4" w:space="0" w:color="auto"/>
              <w:bottom w:val="single" w:sz="4" w:space="0" w:color="auto"/>
              <w:right w:val="single" w:sz="4" w:space="0" w:color="auto"/>
            </w:tcBorders>
            <w:vAlign w:val="center"/>
            <w:hideMark/>
          </w:tcPr>
          <w:p w:rsidR="00981787" w:rsidRPr="0094201F" w:rsidRDefault="00981787" w:rsidP="006A6A7A">
            <w:pPr>
              <w:keepNext/>
              <w:keepLines/>
              <w:widowControl w:val="0"/>
              <w:jc w:val="center"/>
            </w:pPr>
            <w:r>
              <w:t>сентябрю</w:t>
            </w:r>
            <w:r>
              <w:br/>
              <w:t>2016</w:t>
            </w:r>
            <w:r w:rsidRPr="0094201F">
              <w:t xml:space="preserve"> г.</w:t>
            </w:r>
          </w:p>
        </w:tc>
        <w:tc>
          <w:tcPr>
            <w:tcW w:w="495" w:type="pct"/>
            <w:tcBorders>
              <w:top w:val="single" w:sz="4" w:space="0" w:color="auto"/>
              <w:left w:val="single" w:sz="4" w:space="0" w:color="auto"/>
              <w:bottom w:val="single" w:sz="4" w:space="0" w:color="auto"/>
              <w:right w:val="single" w:sz="4" w:space="0" w:color="auto"/>
            </w:tcBorders>
            <w:vAlign w:val="center"/>
            <w:hideMark/>
          </w:tcPr>
          <w:p w:rsidR="00981787" w:rsidRPr="0094201F" w:rsidRDefault="00981787" w:rsidP="006A6A7A">
            <w:pPr>
              <w:keepNext/>
              <w:keepLines/>
              <w:widowControl w:val="0"/>
              <w:jc w:val="center"/>
            </w:pPr>
            <w:r>
              <w:t xml:space="preserve">августу </w:t>
            </w:r>
            <w:r>
              <w:br/>
              <w:t>2017</w:t>
            </w:r>
            <w:r w:rsidRPr="0094201F">
              <w:t xml:space="preserve"> г.</w:t>
            </w:r>
          </w:p>
        </w:tc>
        <w:tc>
          <w:tcPr>
            <w:tcW w:w="538" w:type="pct"/>
            <w:vMerge/>
            <w:tcBorders>
              <w:left w:val="single" w:sz="4" w:space="0" w:color="auto"/>
              <w:bottom w:val="single" w:sz="4" w:space="0" w:color="auto"/>
              <w:right w:val="single" w:sz="4" w:space="0" w:color="auto"/>
            </w:tcBorders>
          </w:tcPr>
          <w:p w:rsidR="00981787" w:rsidRDefault="00981787" w:rsidP="006A6A7A">
            <w:pPr>
              <w:keepNext/>
              <w:keepLines/>
              <w:widowControl w:val="0"/>
              <w:jc w:val="center"/>
            </w:pPr>
          </w:p>
        </w:tc>
      </w:tr>
      <w:tr w:rsidR="00981787" w:rsidRPr="0094201F" w:rsidTr="006A6A7A">
        <w:trPr>
          <w:cantSplit/>
          <w:trHeight w:val="840"/>
          <w:jc w:val="center"/>
        </w:trPr>
        <w:tc>
          <w:tcPr>
            <w:tcW w:w="1371" w:type="pct"/>
            <w:tcBorders>
              <w:top w:val="single" w:sz="4" w:space="0" w:color="auto"/>
              <w:left w:val="single" w:sz="4" w:space="0" w:color="auto"/>
              <w:bottom w:val="nil"/>
              <w:right w:val="nil"/>
            </w:tcBorders>
            <w:vAlign w:val="bottom"/>
            <w:hideMark/>
          </w:tcPr>
          <w:p w:rsidR="00981787" w:rsidRPr="0094201F" w:rsidRDefault="00981787" w:rsidP="006A6A7A">
            <w:pPr>
              <w:keepNext/>
              <w:keepLines/>
              <w:widowControl w:val="0"/>
              <w:spacing w:line="260" w:lineRule="exact"/>
            </w:pPr>
            <w:r w:rsidRPr="0094201F">
              <w:t xml:space="preserve"> Денежные доходы  </w:t>
            </w:r>
          </w:p>
          <w:p w:rsidR="00981787" w:rsidRPr="0094201F" w:rsidRDefault="00981787" w:rsidP="006A6A7A">
            <w:pPr>
              <w:keepNext/>
              <w:keepLines/>
              <w:widowControl w:val="0"/>
              <w:spacing w:line="260" w:lineRule="exact"/>
            </w:pPr>
            <w:r w:rsidRPr="0094201F">
              <w:t xml:space="preserve">  </w:t>
            </w:r>
            <w:proofErr w:type="gramStart"/>
            <w:r w:rsidRPr="0094201F">
              <w:t xml:space="preserve">(в среднем на душу </w:t>
            </w:r>
            <w:proofErr w:type="gramEnd"/>
          </w:p>
          <w:p w:rsidR="00981787" w:rsidRPr="0094201F" w:rsidRDefault="00981787" w:rsidP="006A6A7A">
            <w:pPr>
              <w:keepNext/>
              <w:keepLines/>
              <w:widowControl w:val="0"/>
              <w:spacing w:line="260" w:lineRule="exact"/>
            </w:pPr>
            <w:r w:rsidRPr="0094201F">
              <w:t xml:space="preserve">  населения)</w:t>
            </w:r>
            <w:r w:rsidRPr="00770392">
              <w:rPr>
                <w:vertAlign w:val="superscript"/>
              </w:rPr>
              <w:t>1)</w:t>
            </w:r>
            <w:r>
              <w:rPr>
                <w:vertAlign w:val="superscript"/>
              </w:rPr>
              <w:t>,2)</w:t>
            </w:r>
            <w:r w:rsidRPr="0094201F">
              <w:t xml:space="preserve">, рублей </w:t>
            </w:r>
          </w:p>
        </w:tc>
        <w:tc>
          <w:tcPr>
            <w:tcW w:w="540" w:type="pct"/>
            <w:tcBorders>
              <w:top w:val="single" w:sz="4" w:space="0" w:color="auto"/>
              <w:left w:val="nil"/>
              <w:bottom w:val="nil"/>
              <w:right w:val="nil"/>
            </w:tcBorders>
            <w:shd w:val="clear" w:color="auto" w:fill="auto"/>
            <w:tcMar>
              <w:top w:w="0" w:type="dxa"/>
              <w:left w:w="57" w:type="dxa"/>
              <w:bottom w:w="0" w:type="dxa"/>
              <w:right w:w="57" w:type="dxa"/>
            </w:tcMar>
            <w:vAlign w:val="bottom"/>
          </w:tcPr>
          <w:p w:rsidR="00981787" w:rsidRPr="00BA1E76" w:rsidRDefault="00981787" w:rsidP="006A6A7A">
            <w:pPr>
              <w:jc w:val="right"/>
            </w:pPr>
            <w:r>
              <w:t>19124,4</w:t>
            </w:r>
          </w:p>
        </w:tc>
        <w:tc>
          <w:tcPr>
            <w:tcW w:w="496" w:type="pct"/>
            <w:tcBorders>
              <w:top w:val="single" w:sz="4" w:space="0" w:color="auto"/>
              <w:left w:val="nil"/>
              <w:bottom w:val="nil"/>
              <w:right w:val="nil"/>
            </w:tcBorders>
            <w:shd w:val="clear" w:color="auto" w:fill="auto"/>
            <w:vAlign w:val="bottom"/>
          </w:tcPr>
          <w:p w:rsidR="00981787" w:rsidRPr="009D78AF" w:rsidRDefault="00981787" w:rsidP="006A6A7A">
            <w:pPr>
              <w:keepNext/>
              <w:keepLines/>
              <w:widowControl w:val="0"/>
              <w:ind w:right="57"/>
              <w:jc w:val="right"/>
            </w:pPr>
            <w:r>
              <w:t>95,1</w:t>
            </w:r>
          </w:p>
        </w:tc>
        <w:tc>
          <w:tcPr>
            <w:tcW w:w="495" w:type="pct"/>
            <w:tcBorders>
              <w:top w:val="single" w:sz="4" w:space="0" w:color="auto"/>
              <w:left w:val="nil"/>
              <w:bottom w:val="nil"/>
              <w:right w:val="nil"/>
            </w:tcBorders>
            <w:shd w:val="clear" w:color="auto" w:fill="auto"/>
            <w:vAlign w:val="bottom"/>
          </w:tcPr>
          <w:p w:rsidR="00981787" w:rsidRPr="009D78AF" w:rsidRDefault="00981787" w:rsidP="006A6A7A">
            <w:pPr>
              <w:keepNext/>
              <w:keepLines/>
              <w:widowControl w:val="0"/>
              <w:ind w:right="57"/>
              <w:jc w:val="right"/>
            </w:pPr>
            <w:r>
              <w:t>91,4</w:t>
            </w:r>
          </w:p>
        </w:tc>
        <w:tc>
          <w:tcPr>
            <w:tcW w:w="568" w:type="pct"/>
            <w:tcBorders>
              <w:top w:val="single" w:sz="4" w:space="0" w:color="auto"/>
              <w:left w:val="nil"/>
              <w:bottom w:val="nil"/>
              <w:right w:val="nil"/>
            </w:tcBorders>
            <w:shd w:val="clear" w:color="auto" w:fill="auto"/>
            <w:vAlign w:val="bottom"/>
          </w:tcPr>
          <w:p w:rsidR="00981787" w:rsidRPr="009D78AF" w:rsidRDefault="00981787" w:rsidP="006A6A7A">
            <w:pPr>
              <w:keepNext/>
              <w:keepLines/>
              <w:widowControl w:val="0"/>
              <w:ind w:right="57"/>
              <w:jc w:val="right"/>
              <w:rPr>
                <w:vertAlign w:val="superscript"/>
              </w:rPr>
            </w:pPr>
            <w:r w:rsidRPr="00E362C7">
              <w:t>101,8</w:t>
            </w:r>
            <w:r w:rsidRPr="009D78AF">
              <w:rPr>
                <w:vertAlign w:val="superscript"/>
              </w:rPr>
              <w:t>3)</w:t>
            </w:r>
          </w:p>
        </w:tc>
        <w:tc>
          <w:tcPr>
            <w:tcW w:w="496" w:type="pct"/>
            <w:tcBorders>
              <w:top w:val="single" w:sz="4" w:space="0" w:color="auto"/>
              <w:left w:val="nil"/>
              <w:bottom w:val="nil"/>
              <w:right w:val="nil"/>
            </w:tcBorders>
            <w:shd w:val="clear" w:color="auto" w:fill="auto"/>
            <w:vAlign w:val="bottom"/>
          </w:tcPr>
          <w:p w:rsidR="00981787" w:rsidRPr="00840F12" w:rsidRDefault="00981787" w:rsidP="006A6A7A">
            <w:pPr>
              <w:keepNext/>
              <w:keepLines/>
              <w:widowControl w:val="0"/>
              <w:ind w:right="57"/>
              <w:jc w:val="right"/>
            </w:pPr>
            <w:r>
              <w:t>99,6</w:t>
            </w:r>
          </w:p>
        </w:tc>
        <w:tc>
          <w:tcPr>
            <w:tcW w:w="495" w:type="pct"/>
            <w:tcBorders>
              <w:top w:val="single" w:sz="4" w:space="0" w:color="auto"/>
              <w:left w:val="nil"/>
              <w:bottom w:val="nil"/>
              <w:right w:val="nil"/>
            </w:tcBorders>
            <w:shd w:val="clear" w:color="auto" w:fill="auto"/>
            <w:vAlign w:val="bottom"/>
          </w:tcPr>
          <w:p w:rsidR="00981787" w:rsidRPr="00BD6BD8" w:rsidRDefault="00981787" w:rsidP="006A6A7A">
            <w:pPr>
              <w:keepNext/>
              <w:keepLines/>
              <w:widowControl w:val="0"/>
              <w:ind w:right="57"/>
              <w:jc w:val="right"/>
            </w:pPr>
            <w:r>
              <w:t>98,7</w:t>
            </w:r>
          </w:p>
        </w:tc>
        <w:tc>
          <w:tcPr>
            <w:tcW w:w="538" w:type="pct"/>
            <w:tcBorders>
              <w:top w:val="single" w:sz="4" w:space="0" w:color="auto"/>
              <w:left w:val="nil"/>
              <w:bottom w:val="nil"/>
              <w:right w:val="single" w:sz="4" w:space="0" w:color="auto"/>
            </w:tcBorders>
            <w:shd w:val="clear" w:color="auto" w:fill="auto"/>
            <w:vAlign w:val="bottom"/>
          </w:tcPr>
          <w:p w:rsidR="00981787" w:rsidRPr="00BD6BD8" w:rsidRDefault="00981787" w:rsidP="006A6A7A">
            <w:pPr>
              <w:keepNext/>
              <w:keepLines/>
              <w:widowControl w:val="0"/>
              <w:ind w:right="57"/>
              <w:jc w:val="right"/>
            </w:pPr>
            <w:r>
              <w:t>101,4</w:t>
            </w:r>
          </w:p>
        </w:tc>
      </w:tr>
      <w:tr w:rsidR="00981787" w:rsidRPr="0094201F" w:rsidTr="006A6A7A">
        <w:trPr>
          <w:cantSplit/>
          <w:trHeight w:val="553"/>
          <w:jc w:val="center"/>
        </w:trPr>
        <w:tc>
          <w:tcPr>
            <w:tcW w:w="1371" w:type="pct"/>
            <w:tcBorders>
              <w:top w:val="nil"/>
              <w:left w:val="single" w:sz="4" w:space="0" w:color="auto"/>
              <w:bottom w:val="nil"/>
              <w:right w:val="nil"/>
            </w:tcBorders>
            <w:vAlign w:val="bottom"/>
            <w:hideMark/>
          </w:tcPr>
          <w:p w:rsidR="00981787" w:rsidRPr="0094201F" w:rsidRDefault="00981787" w:rsidP="006A6A7A">
            <w:pPr>
              <w:keepNext/>
              <w:keepLines/>
              <w:widowControl w:val="0"/>
              <w:spacing w:line="260" w:lineRule="exact"/>
              <w:ind w:left="142" w:right="-109" w:hanging="142"/>
            </w:pPr>
            <w:r w:rsidRPr="0094201F">
              <w:t xml:space="preserve"> Реальные располагаемые </w:t>
            </w:r>
            <w:r>
              <w:br/>
            </w:r>
            <w:r w:rsidRPr="0094201F">
              <w:t>денежные доходы</w:t>
            </w:r>
            <w:proofErr w:type="gramStart"/>
            <w:r w:rsidRPr="00770392">
              <w:rPr>
                <w:vertAlign w:val="superscript"/>
              </w:rPr>
              <w:t>1</w:t>
            </w:r>
            <w:proofErr w:type="gramEnd"/>
            <w:r w:rsidRPr="00770392">
              <w:rPr>
                <w:vertAlign w:val="superscript"/>
              </w:rPr>
              <w:t>)</w:t>
            </w:r>
            <w:r>
              <w:rPr>
                <w:vertAlign w:val="superscript"/>
              </w:rPr>
              <w:t>,2)</w:t>
            </w:r>
          </w:p>
        </w:tc>
        <w:tc>
          <w:tcPr>
            <w:tcW w:w="540" w:type="pct"/>
            <w:tcBorders>
              <w:top w:val="nil"/>
              <w:left w:val="nil"/>
              <w:bottom w:val="nil"/>
              <w:right w:val="nil"/>
            </w:tcBorders>
            <w:shd w:val="clear" w:color="auto" w:fill="auto"/>
            <w:vAlign w:val="bottom"/>
            <w:hideMark/>
          </w:tcPr>
          <w:p w:rsidR="00981787" w:rsidRPr="009D78AF" w:rsidRDefault="00981787" w:rsidP="006A6A7A">
            <w:pPr>
              <w:keepNext/>
              <w:keepLines/>
              <w:widowControl w:val="0"/>
              <w:ind w:right="57"/>
              <w:jc w:val="right"/>
            </w:pPr>
            <w:r w:rsidRPr="009D78AF">
              <w:t>х</w:t>
            </w:r>
          </w:p>
        </w:tc>
        <w:tc>
          <w:tcPr>
            <w:tcW w:w="496" w:type="pct"/>
            <w:tcBorders>
              <w:top w:val="nil"/>
              <w:left w:val="nil"/>
              <w:bottom w:val="nil"/>
              <w:right w:val="nil"/>
            </w:tcBorders>
            <w:shd w:val="clear" w:color="auto" w:fill="auto"/>
            <w:vAlign w:val="bottom"/>
          </w:tcPr>
          <w:p w:rsidR="00981787" w:rsidRPr="009D78AF" w:rsidRDefault="00981787" w:rsidP="006A6A7A">
            <w:pPr>
              <w:keepNext/>
              <w:keepLines/>
              <w:widowControl w:val="0"/>
              <w:ind w:right="57"/>
              <w:jc w:val="right"/>
            </w:pPr>
            <w:r>
              <w:t>89,4</w:t>
            </w:r>
          </w:p>
        </w:tc>
        <w:tc>
          <w:tcPr>
            <w:tcW w:w="495" w:type="pct"/>
            <w:tcBorders>
              <w:top w:val="nil"/>
              <w:left w:val="nil"/>
              <w:bottom w:val="nil"/>
              <w:right w:val="nil"/>
            </w:tcBorders>
            <w:shd w:val="clear" w:color="auto" w:fill="auto"/>
            <w:vAlign w:val="bottom"/>
          </w:tcPr>
          <w:p w:rsidR="00981787" w:rsidRPr="009D78AF" w:rsidRDefault="00981787" w:rsidP="006A6A7A">
            <w:pPr>
              <w:keepNext/>
              <w:keepLines/>
              <w:widowControl w:val="0"/>
              <w:ind w:right="57"/>
              <w:jc w:val="right"/>
            </w:pPr>
            <w:r>
              <w:t>89,7</w:t>
            </w:r>
          </w:p>
        </w:tc>
        <w:tc>
          <w:tcPr>
            <w:tcW w:w="568" w:type="pct"/>
            <w:tcBorders>
              <w:top w:val="nil"/>
              <w:left w:val="nil"/>
              <w:bottom w:val="nil"/>
              <w:right w:val="nil"/>
            </w:tcBorders>
            <w:shd w:val="clear" w:color="auto" w:fill="auto"/>
            <w:vAlign w:val="bottom"/>
          </w:tcPr>
          <w:p w:rsidR="00981787" w:rsidRPr="009D78AF" w:rsidRDefault="00981787" w:rsidP="006A6A7A">
            <w:pPr>
              <w:keepNext/>
              <w:keepLines/>
              <w:widowControl w:val="0"/>
              <w:ind w:right="57"/>
              <w:jc w:val="right"/>
            </w:pPr>
            <w:r w:rsidRPr="00E362C7">
              <w:t>95,0</w:t>
            </w:r>
            <w:r w:rsidRPr="009D78AF">
              <w:rPr>
                <w:vertAlign w:val="superscript"/>
              </w:rPr>
              <w:t>4)</w:t>
            </w:r>
          </w:p>
        </w:tc>
        <w:tc>
          <w:tcPr>
            <w:tcW w:w="496" w:type="pct"/>
            <w:tcBorders>
              <w:top w:val="nil"/>
              <w:left w:val="nil"/>
              <w:bottom w:val="nil"/>
              <w:right w:val="nil"/>
            </w:tcBorders>
            <w:shd w:val="clear" w:color="auto" w:fill="auto"/>
            <w:vAlign w:val="bottom"/>
          </w:tcPr>
          <w:p w:rsidR="00981787" w:rsidRPr="00840F12" w:rsidRDefault="00981787" w:rsidP="006A6A7A">
            <w:pPr>
              <w:keepNext/>
              <w:keepLines/>
              <w:widowControl w:val="0"/>
              <w:ind w:right="57"/>
              <w:jc w:val="right"/>
            </w:pPr>
            <w:r>
              <w:t>97,1</w:t>
            </w:r>
          </w:p>
        </w:tc>
        <w:tc>
          <w:tcPr>
            <w:tcW w:w="495" w:type="pct"/>
            <w:tcBorders>
              <w:top w:val="nil"/>
              <w:left w:val="nil"/>
              <w:bottom w:val="nil"/>
              <w:right w:val="nil"/>
            </w:tcBorders>
            <w:shd w:val="clear" w:color="auto" w:fill="auto"/>
            <w:vAlign w:val="bottom"/>
          </w:tcPr>
          <w:p w:rsidR="00981787" w:rsidRPr="004C3C5A" w:rsidRDefault="00981787" w:rsidP="006A6A7A">
            <w:pPr>
              <w:keepNext/>
              <w:keepLines/>
              <w:widowControl w:val="0"/>
              <w:ind w:right="57"/>
              <w:jc w:val="right"/>
            </w:pPr>
            <w:r w:rsidRPr="004C3C5A">
              <w:t>98,4</w:t>
            </w:r>
          </w:p>
        </w:tc>
        <w:tc>
          <w:tcPr>
            <w:tcW w:w="538" w:type="pct"/>
            <w:tcBorders>
              <w:top w:val="nil"/>
              <w:left w:val="nil"/>
              <w:bottom w:val="nil"/>
              <w:right w:val="single" w:sz="4" w:space="0" w:color="auto"/>
            </w:tcBorders>
            <w:shd w:val="clear" w:color="auto" w:fill="auto"/>
            <w:vAlign w:val="bottom"/>
          </w:tcPr>
          <w:p w:rsidR="00981787" w:rsidRPr="004C3C5A" w:rsidRDefault="00981787" w:rsidP="006A6A7A">
            <w:pPr>
              <w:keepNext/>
              <w:keepLines/>
              <w:widowControl w:val="0"/>
              <w:ind w:right="57"/>
              <w:jc w:val="right"/>
            </w:pPr>
            <w:r w:rsidRPr="004C3C5A">
              <w:t>98,2</w:t>
            </w:r>
          </w:p>
        </w:tc>
      </w:tr>
      <w:tr w:rsidR="00981787" w:rsidRPr="0094201F" w:rsidTr="006A6A7A">
        <w:trPr>
          <w:cantSplit/>
          <w:trHeight w:val="672"/>
          <w:jc w:val="center"/>
        </w:trPr>
        <w:tc>
          <w:tcPr>
            <w:tcW w:w="1371" w:type="pct"/>
            <w:tcBorders>
              <w:top w:val="nil"/>
              <w:left w:val="single" w:sz="4" w:space="0" w:color="auto"/>
              <w:bottom w:val="nil"/>
              <w:right w:val="nil"/>
            </w:tcBorders>
            <w:vAlign w:val="bottom"/>
            <w:hideMark/>
          </w:tcPr>
          <w:p w:rsidR="00981787" w:rsidRPr="004E193A" w:rsidRDefault="00981787" w:rsidP="006A6A7A">
            <w:pPr>
              <w:widowControl w:val="0"/>
              <w:spacing w:line="260" w:lineRule="exact"/>
              <w:ind w:left="142" w:right="-109" w:hanging="142"/>
            </w:pPr>
            <w:r w:rsidRPr="004E193A">
              <w:t xml:space="preserve"> Среднемесячная начисленная заработная плата одного работника:</w:t>
            </w:r>
          </w:p>
        </w:tc>
        <w:tc>
          <w:tcPr>
            <w:tcW w:w="540" w:type="pct"/>
            <w:tcBorders>
              <w:top w:val="nil"/>
              <w:left w:val="nil"/>
              <w:bottom w:val="nil"/>
              <w:right w:val="nil"/>
            </w:tcBorders>
            <w:vAlign w:val="bottom"/>
          </w:tcPr>
          <w:p w:rsidR="00981787" w:rsidRPr="004E193A" w:rsidRDefault="00981787" w:rsidP="006A6A7A">
            <w:pPr>
              <w:keepNext/>
              <w:keepLines/>
              <w:widowControl w:val="0"/>
              <w:ind w:right="57"/>
              <w:jc w:val="right"/>
            </w:pPr>
          </w:p>
        </w:tc>
        <w:tc>
          <w:tcPr>
            <w:tcW w:w="496" w:type="pct"/>
            <w:tcBorders>
              <w:top w:val="nil"/>
              <w:left w:val="nil"/>
              <w:bottom w:val="nil"/>
              <w:right w:val="nil"/>
            </w:tcBorders>
            <w:vAlign w:val="bottom"/>
          </w:tcPr>
          <w:p w:rsidR="00981787" w:rsidRPr="004E193A" w:rsidRDefault="00981787" w:rsidP="006A6A7A">
            <w:pPr>
              <w:keepNext/>
              <w:keepLines/>
              <w:widowControl w:val="0"/>
              <w:ind w:right="57"/>
              <w:jc w:val="right"/>
            </w:pPr>
          </w:p>
        </w:tc>
        <w:tc>
          <w:tcPr>
            <w:tcW w:w="495" w:type="pct"/>
            <w:tcBorders>
              <w:top w:val="nil"/>
              <w:left w:val="nil"/>
              <w:bottom w:val="nil"/>
              <w:right w:val="nil"/>
            </w:tcBorders>
            <w:vAlign w:val="bottom"/>
          </w:tcPr>
          <w:p w:rsidR="00981787" w:rsidRPr="004E193A" w:rsidRDefault="00981787" w:rsidP="006A6A7A">
            <w:pPr>
              <w:keepNext/>
              <w:keepLines/>
              <w:widowControl w:val="0"/>
              <w:ind w:right="57"/>
              <w:jc w:val="right"/>
            </w:pPr>
          </w:p>
        </w:tc>
        <w:tc>
          <w:tcPr>
            <w:tcW w:w="568" w:type="pct"/>
            <w:tcBorders>
              <w:top w:val="nil"/>
              <w:left w:val="nil"/>
              <w:bottom w:val="nil"/>
              <w:right w:val="nil"/>
            </w:tcBorders>
            <w:vAlign w:val="bottom"/>
          </w:tcPr>
          <w:p w:rsidR="00981787" w:rsidRPr="004E193A" w:rsidRDefault="00981787" w:rsidP="006A6A7A">
            <w:pPr>
              <w:keepNext/>
              <w:keepLines/>
              <w:widowControl w:val="0"/>
              <w:ind w:right="57"/>
              <w:jc w:val="right"/>
            </w:pPr>
          </w:p>
        </w:tc>
        <w:tc>
          <w:tcPr>
            <w:tcW w:w="496" w:type="pct"/>
            <w:tcBorders>
              <w:top w:val="nil"/>
              <w:left w:val="nil"/>
              <w:bottom w:val="nil"/>
              <w:right w:val="nil"/>
            </w:tcBorders>
            <w:vAlign w:val="bottom"/>
          </w:tcPr>
          <w:p w:rsidR="00981787" w:rsidRPr="004E193A" w:rsidRDefault="00981787" w:rsidP="006A6A7A">
            <w:pPr>
              <w:keepNext/>
              <w:keepLines/>
              <w:widowControl w:val="0"/>
              <w:ind w:right="57"/>
              <w:jc w:val="right"/>
            </w:pPr>
          </w:p>
        </w:tc>
        <w:tc>
          <w:tcPr>
            <w:tcW w:w="495" w:type="pct"/>
            <w:tcBorders>
              <w:top w:val="nil"/>
              <w:left w:val="nil"/>
              <w:bottom w:val="nil"/>
              <w:right w:val="nil"/>
            </w:tcBorders>
            <w:vAlign w:val="bottom"/>
          </w:tcPr>
          <w:p w:rsidR="00981787" w:rsidRPr="004E193A" w:rsidRDefault="00981787" w:rsidP="006A6A7A">
            <w:pPr>
              <w:keepNext/>
              <w:keepLines/>
              <w:widowControl w:val="0"/>
              <w:ind w:right="57"/>
              <w:jc w:val="right"/>
            </w:pPr>
          </w:p>
        </w:tc>
        <w:tc>
          <w:tcPr>
            <w:tcW w:w="538" w:type="pct"/>
            <w:tcBorders>
              <w:top w:val="nil"/>
              <w:left w:val="nil"/>
              <w:bottom w:val="nil"/>
              <w:right w:val="single" w:sz="4" w:space="0" w:color="auto"/>
            </w:tcBorders>
            <w:vAlign w:val="bottom"/>
          </w:tcPr>
          <w:p w:rsidR="00981787" w:rsidRPr="004E193A" w:rsidRDefault="00981787" w:rsidP="006A6A7A">
            <w:pPr>
              <w:keepNext/>
              <w:keepLines/>
              <w:widowControl w:val="0"/>
              <w:ind w:right="57"/>
              <w:jc w:val="right"/>
            </w:pPr>
          </w:p>
        </w:tc>
      </w:tr>
      <w:tr w:rsidR="00981787" w:rsidRPr="0094201F" w:rsidTr="006A6A7A">
        <w:trPr>
          <w:cantSplit/>
          <w:trHeight w:val="76"/>
          <w:jc w:val="center"/>
        </w:trPr>
        <w:tc>
          <w:tcPr>
            <w:tcW w:w="1371" w:type="pct"/>
            <w:tcBorders>
              <w:top w:val="nil"/>
              <w:left w:val="single" w:sz="4" w:space="0" w:color="auto"/>
              <w:bottom w:val="nil"/>
              <w:right w:val="nil"/>
            </w:tcBorders>
            <w:vAlign w:val="bottom"/>
            <w:hideMark/>
          </w:tcPr>
          <w:p w:rsidR="00981787" w:rsidRPr="004E193A" w:rsidRDefault="00981787" w:rsidP="006A6A7A">
            <w:pPr>
              <w:widowControl w:val="0"/>
              <w:spacing w:line="260" w:lineRule="exact"/>
              <w:ind w:left="142" w:right="-109" w:hanging="142"/>
            </w:pPr>
            <w:r w:rsidRPr="004E193A">
              <w:t xml:space="preserve">   </w:t>
            </w:r>
            <w:proofErr w:type="gramStart"/>
            <w:r w:rsidRPr="004E193A">
              <w:t>номинальная</w:t>
            </w:r>
            <w:proofErr w:type="gramEnd"/>
            <w:r w:rsidRPr="004E193A">
              <w:t>, рублей</w:t>
            </w:r>
          </w:p>
        </w:tc>
        <w:tc>
          <w:tcPr>
            <w:tcW w:w="540" w:type="pct"/>
            <w:tcBorders>
              <w:top w:val="nil"/>
              <w:left w:val="nil"/>
              <w:bottom w:val="nil"/>
              <w:right w:val="nil"/>
            </w:tcBorders>
            <w:shd w:val="clear" w:color="auto" w:fill="auto"/>
            <w:vAlign w:val="bottom"/>
          </w:tcPr>
          <w:p w:rsidR="00981787" w:rsidRPr="004E193A" w:rsidRDefault="005D5920" w:rsidP="006A6A7A">
            <w:pPr>
              <w:keepNext/>
              <w:keepLines/>
              <w:widowControl w:val="0"/>
              <w:ind w:right="57"/>
              <w:jc w:val="right"/>
            </w:pPr>
            <w:r w:rsidRPr="004E193A">
              <w:t>39113,0</w:t>
            </w:r>
          </w:p>
        </w:tc>
        <w:tc>
          <w:tcPr>
            <w:tcW w:w="496" w:type="pct"/>
            <w:tcBorders>
              <w:top w:val="nil"/>
              <w:left w:val="nil"/>
              <w:bottom w:val="nil"/>
              <w:right w:val="nil"/>
            </w:tcBorders>
            <w:shd w:val="clear" w:color="auto" w:fill="auto"/>
            <w:vAlign w:val="bottom"/>
          </w:tcPr>
          <w:p w:rsidR="00981787" w:rsidRPr="004E193A" w:rsidRDefault="005D5920" w:rsidP="006A6A7A">
            <w:pPr>
              <w:keepNext/>
              <w:keepLines/>
              <w:widowControl w:val="0"/>
              <w:ind w:right="57"/>
              <w:jc w:val="right"/>
            </w:pPr>
            <w:r w:rsidRPr="004E193A">
              <w:t>100,3</w:t>
            </w:r>
          </w:p>
        </w:tc>
        <w:tc>
          <w:tcPr>
            <w:tcW w:w="495" w:type="pct"/>
            <w:tcBorders>
              <w:top w:val="nil"/>
              <w:left w:val="nil"/>
              <w:bottom w:val="nil"/>
              <w:right w:val="nil"/>
            </w:tcBorders>
            <w:shd w:val="clear" w:color="auto" w:fill="auto"/>
            <w:vAlign w:val="bottom"/>
          </w:tcPr>
          <w:p w:rsidR="00981787" w:rsidRPr="004E193A" w:rsidRDefault="005D5920" w:rsidP="006A6A7A">
            <w:pPr>
              <w:keepNext/>
              <w:keepLines/>
              <w:widowControl w:val="0"/>
              <w:ind w:right="57"/>
              <w:jc w:val="right"/>
            </w:pPr>
            <w:r w:rsidRPr="004E193A">
              <w:t>97,0</w:t>
            </w:r>
          </w:p>
        </w:tc>
        <w:tc>
          <w:tcPr>
            <w:tcW w:w="568" w:type="pct"/>
            <w:tcBorders>
              <w:top w:val="nil"/>
              <w:left w:val="nil"/>
              <w:bottom w:val="nil"/>
              <w:right w:val="nil"/>
            </w:tcBorders>
            <w:shd w:val="clear" w:color="auto" w:fill="auto"/>
            <w:vAlign w:val="bottom"/>
          </w:tcPr>
          <w:p w:rsidR="00981787" w:rsidRPr="004E193A" w:rsidRDefault="005D5920" w:rsidP="006A6A7A">
            <w:pPr>
              <w:keepNext/>
              <w:keepLines/>
              <w:widowControl w:val="0"/>
              <w:ind w:right="57"/>
              <w:jc w:val="right"/>
            </w:pPr>
            <w:r w:rsidRPr="004E193A">
              <w:t>109,3</w:t>
            </w:r>
          </w:p>
        </w:tc>
        <w:tc>
          <w:tcPr>
            <w:tcW w:w="496" w:type="pct"/>
            <w:tcBorders>
              <w:top w:val="nil"/>
              <w:left w:val="nil"/>
              <w:bottom w:val="nil"/>
              <w:right w:val="nil"/>
            </w:tcBorders>
            <w:shd w:val="clear" w:color="auto" w:fill="auto"/>
            <w:vAlign w:val="bottom"/>
          </w:tcPr>
          <w:p w:rsidR="00981787" w:rsidRPr="004E193A" w:rsidRDefault="00981787" w:rsidP="006A6A7A">
            <w:pPr>
              <w:keepNext/>
              <w:keepLines/>
              <w:widowControl w:val="0"/>
              <w:ind w:right="57"/>
              <w:jc w:val="right"/>
            </w:pPr>
            <w:r w:rsidRPr="004E193A">
              <w:t>105,2</w:t>
            </w:r>
          </w:p>
        </w:tc>
        <w:tc>
          <w:tcPr>
            <w:tcW w:w="495" w:type="pct"/>
            <w:tcBorders>
              <w:top w:val="nil"/>
              <w:left w:val="nil"/>
              <w:bottom w:val="nil"/>
              <w:right w:val="nil"/>
            </w:tcBorders>
            <w:shd w:val="clear" w:color="auto" w:fill="auto"/>
            <w:vAlign w:val="bottom"/>
          </w:tcPr>
          <w:p w:rsidR="00981787" w:rsidRPr="004E193A" w:rsidRDefault="00981787" w:rsidP="006A6A7A">
            <w:pPr>
              <w:keepNext/>
              <w:keepLines/>
              <w:widowControl w:val="0"/>
              <w:ind w:right="57"/>
              <w:jc w:val="right"/>
            </w:pPr>
            <w:r w:rsidRPr="004E193A">
              <w:t>105,5</w:t>
            </w:r>
          </w:p>
        </w:tc>
        <w:tc>
          <w:tcPr>
            <w:tcW w:w="538" w:type="pct"/>
            <w:tcBorders>
              <w:top w:val="nil"/>
              <w:left w:val="nil"/>
              <w:bottom w:val="nil"/>
              <w:right w:val="single" w:sz="4" w:space="0" w:color="auto"/>
            </w:tcBorders>
            <w:shd w:val="clear" w:color="auto" w:fill="auto"/>
            <w:vAlign w:val="bottom"/>
          </w:tcPr>
          <w:p w:rsidR="00981787" w:rsidRPr="004E193A" w:rsidRDefault="00981787" w:rsidP="006A6A7A">
            <w:pPr>
              <w:keepNext/>
              <w:keepLines/>
              <w:widowControl w:val="0"/>
              <w:ind w:right="57"/>
              <w:jc w:val="right"/>
            </w:pPr>
            <w:r w:rsidRPr="004E193A">
              <w:t>105,3</w:t>
            </w:r>
          </w:p>
        </w:tc>
      </w:tr>
      <w:tr w:rsidR="00981787" w:rsidRPr="00B1452C" w:rsidTr="006A6A7A">
        <w:trPr>
          <w:cantSplit/>
          <w:trHeight w:val="262"/>
          <w:jc w:val="center"/>
        </w:trPr>
        <w:tc>
          <w:tcPr>
            <w:tcW w:w="1371" w:type="pct"/>
            <w:tcBorders>
              <w:top w:val="nil"/>
              <w:left w:val="single" w:sz="4" w:space="0" w:color="auto"/>
              <w:bottom w:val="single" w:sz="4" w:space="0" w:color="auto"/>
              <w:right w:val="nil"/>
            </w:tcBorders>
            <w:vAlign w:val="bottom"/>
            <w:hideMark/>
          </w:tcPr>
          <w:p w:rsidR="00981787" w:rsidRPr="004E193A" w:rsidRDefault="00981787" w:rsidP="006A6A7A">
            <w:pPr>
              <w:widowControl w:val="0"/>
              <w:spacing w:line="260" w:lineRule="exact"/>
              <w:ind w:left="142" w:right="-109" w:hanging="142"/>
            </w:pPr>
            <w:r w:rsidRPr="004E193A">
              <w:t xml:space="preserve">   реальная</w:t>
            </w:r>
          </w:p>
        </w:tc>
        <w:tc>
          <w:tcPr>
            <w:tcW w:w="540" w:type="pct"/>
            <w:tcBorders>
              <w:top w:val="nil"/>
              <w:left w:val="nil"/>
              <w:bottom w:val="single" w:sz="4" w:space="0" w:color="auto"/>
              <w:right w:val="nil"/>
            </w:tcBorders>
            <w:shd w:val="clear" w:color="auto" w:fill="auto"/>
            <w:vAlign w:val="bottom"/>
          </w:tcPr>
          <w:p w:rsidR="00981787" w:rsidRPr="004E193A" w:rsidRDefault="00981787" w:rsidP="006A6A7A">
            <w:pPr>
              <w:keepNext/>
              <w:keepLines/>
              <w:widowControl w:val="0"/>
              <w:ind w:right="57"/>
              <w:jc w:val="right"/>
            </w:pPr>
            <w:r w:rsidRPr="004E193A">
              <w:t>х</w:t>
            </w:r>
          </w:p>
        </w:tc>
        <w:tc>
          <w:tcPr>
            <w:tcW w:w="496" w:type="pct"/>
            <w:tcBorders>
              <w:top w:val="nil"/>
              <w:left w:val="nil"/>
              <w:bottom w:val="single" w:sz="4" w:space="0" w:color="auto"/>
              <w:right w:val="nil"/>
            </w:tcBorders>
            <w:shd w:val="clear" w:color="auto" w:fill="auto"/>
            <w:vAlign w:val="bottom"/>
          </w:tcPr>
          <w:p w:rsidR="00981787" w:rsidRPr="004E193A" w:rsidRDefault="005D5920" w:rsidP="006A6A7A">
            <w:pPr>
              <w:widowControl w:val="0"/>
              <w:spacing w:line="320" w:lineRule="exact"/>
              <w:ind w:right="57"/>
              <w:jc w:val="right"/>
            </w:pPr>
            <w:r w:rsidRPr="004E193A">
              <w:t>96,5</w:t>
            </w:r>
            <w:bookmarkStart w:id="353" w:name="_GoBack"/>
            <w:bookmarkEnd w:id="353"/>
          </w:p>
        </w:tc>
        <w:tc>
          <w:tcPr>
            <w:tcW w:w="495" w:type="pct"/>
            <w:tcBorders>
              <w:top w:val="nil"/>
              <w:left w:val="nil"/>
              <w:bottom w:val="single" w:sz="4" w:space="0" w:color="auto"/>
              <w:right w:val="nil"/>
            </w:tcBorders>
            <w:shd w:val="clear" w:color="auto" w:fill="auto"/>
            <w:vAlign w:val="bottom"/>
          </w:tcPr>
          <w:p w:rsidR="00981787" w:rsidRPr="004E193A" w:rsidRDefault="005D5920" w:rsidP="006A6A7A">
            <w:pPr>
              <w:widowControl w:val="0"/>
              <w:spacing w:line="320" w:lineRule="exact"/>
              <w:ind w:right="57"/>
              <w:jc w:val="right"/>
            </w:pPr>
            <w:r w:rsidRPr="004E193A">
              <w:t>96,6</w:t>
            </w:r>
          </w:p>
        </w:tc>
        <w:tc>
          <w:tcPr>
            <w:tcW w:w="568" w:type="pct"/>
            <w:tcBorders>
              <w:top w:val="nil"/>
              <w:left w:val="nil"/>
              <w:bottom w:val="single" w:sz="4" w:space="0" w:color="auto"/>
              <w:right w:val="nil"/>
            </w:tcBorders>
            <w:shd w:val="clear" w:color="auto" w:fill="auto"/>
            <w:vAlign w:val="bottom"/>
          </w:tcPr>
          <w:p w:rsidR="00981787" w:rsidRPr="004E193A" w:rsidRDefault="005D5920" w:rsidP="006A6A7A">
            <w:pPr>
              <w:keepNext/>
              <w:keepLines/>
              <w:widowControl w:val="0"/>
              <w:ind w:right="57"/>
              <w:jc w:val="right"/>
            </w:pPr>
            <w:r w:rsidRPr="004E193A">
              <w:t>106,3</w:t>
            </w:r>
          </w:p>
        </w:tc>
        <w:tc>
          <w:tcPr>
            <w:tcW w:w="496" w:type="pct"/>
            <w:tcBorders>
              <w:top w:val="nil"/>
              <w:left w:val="nil"/>
              <w:bottom w:val="single" w:sz="4" w:space="0" w:color="auto"/>
              <w:right w:val="nil"/>
            </w:tcBorders>
            <w:shd w:val="clear" w:color="auto" w:fill="auto"/>
            <w:vAlign w:val="bottom"/>
          </w:tcPr>
          <w:p w:rsidR="00981787" w:rsidRPr="004E193A" w:rsidRDefault="00981787" w:rsidP="006A6A7A">
            <w:pPr>
              <w:widowControl w:val="0"/>
              <w:ind w:right="57"/>
              <w:jc w:val="right"/>
            </w:pPr>
            <w:r w:rsidRPr="004E193A">
              <w:t>102,7</w:t>
            </w:r>
          </w:p>
        </w:tc>
        <w:tc>
          <w:tcPr>
            <w:tcW w:w="495" w:type="pct"/>
            <w:tcBorders>
              <w:top w:val="nil"/>
              <w:left w:val="nil"/>
              <w:bottom w:val="single" w:sz="4" w:space="0" w:color="auto"/>
              <w:right w:val="nil"/>
            </w:tcBorders>
            <w:shd w:val="clear" w:color="auto" w:fill="auto"/>
            <w:vAlign w:val="bottom"/>
          </w:tcPr>
          <w:p w:rsidR="00981787" w:rsidRPr="004E193A" w:rsidRDefault="00981787" w:rsidP="006A6A7A">
            <w:pPr>
              <w:widowControl w:val="0"/>
              <w:ind w:right="57"/>
              <w:jc w:val="right"/>
            </w:pPr>
            <w:r w:rsidRPr="004E193A">
              <w:t>105,6</w:t>
            </w:r>
          </w:p>
        </w:tc>
        <w:tc>
          <w:tcPr>
            <w:tcW w:w="538" w:type="pct"/>
            <w:tcBorders>
              <w:top w:val="nil"/>
              <w:left w:val="nil"/>
              <w:bottom w:val="single" w:sz="4" w:space="0" w:color="auto"/>
              <w:right w:val="single" w:sz="4" w:space="0" w:color="auto"/>
            </w:tcBorders>
            <w:shd w:val="clear" w:color="auto" w:fill="auto"/>
            <w:vAlign w:val="bottom"/>
          </w:tcPr>
          <w:p w:rsidR="00981787" w:rsidRPr="004E193A" w:rsidRDefault="00981787" w:rsidP="006A6A7A">
            <w:pPr>
              <w:keepNext/>
              <w:keepLines/>
              <w:widowControl w:val="0"/>
              <w:ind w:right="57"/>
              <w:jc w:val="right"/>
            </w:pPr>
            <w:r w:rsidRPr="004E193A">
              <w:t>102,1</w:t>
            </w:r>
          </w:p>
        </w:tc>
      </w:tr>
      <w:tr w:rsidR="00981787" w:rsidRPr="0094201F" w:rsidTr="006A6A7A">
        <w:trPr>
          <w:cantSplit/>
          <w:trHeight w:val="331"/>
          <w:jc w:val="center"/>
        </w:trPr>
        <w:tc>
          <w:tcPr>
            <w:tcW w:w="5000" w:type="pct"/>
            <w:gridSpan w:val="8"/>
            <w:tcBorders>
              <w:top w:val="nil"/>
              <w:left w:val="nil"/>
              <w:bottom w:val="nil"/>
              <w:right w:val="nil"/>
            </w:tcBorders>
          </w:tcPr>
          <w:p w:rsidR="00981787" w:rsidRDefault="00981787" w:rsidP="006A6A7A">
            <w:pPr>
              <w:pStyle w:val="a3"/>
              <w:widowControl w:val="0"/>
              <w:spacing w:line="40" w:lineRule="exact"/>
              <w:jc w:val="both"/>
              <w:rPr>
                <w:rFonts w:ascii="Times New Roman" w:hAnsi="Times New Roman"/>
                <w:vertAlign w:val="superscript"/>
              </w:rPr>
            </w:pPr>
          </w:p>
          <w:p w:rsidR="00981787" w:rsidRPr="0043588C" w:rsidRDefault="00981787" w:rsidP="006A6A7A">
            <w:pPr>
              <w:pStyle w:val="a3"/>
              <w:widowControl w:val="0"/>
              <w:spacing w:line="240" w:lineRule="auto"/>
              <w:jc w:val="both"/>
              <w:rPr>
                <w:rFonts w:ascii="Times New Roman" w:hAnsi="Times New Roman"/>
              </w:rPr>
            </w:pPr>
            <w:r w:rsidRPr="0043588C">
              <w:rPr>
                <w:rFonts w:ascii="Times New Roman" w:hAnsi="Times New Roman"/>
                <w:vertAlign w:val="superscript"/>
              </w:rPr>
              <w:t>1)</w:t>
            </w:r>
            <w:r w:rsidRPr="0043588C">
              <w:rPr>
                <w:rFonts w:ascii="Times New Roman" w:hAnsi="Times New Roman"/>
                <w:i/>
              </w:rPr>
              <w:t xml:space="preserve"> </w:t>
            </w:r>
            <w:r w:rsidRPr="0043588C">
              <w:rPr>
                <w:rFonts w:ascii="Times New Roman" w:hAnsi="Times New Roman"/>
              </w:rPr>
              <w:t>Предварительные данные.</w:t>
            </w:r>
          </w:p>
          <w:p w:rsidR="00981787" w:rsidRPr="0043588C" w:rsidRDefault="00981787" w:rsidP="006A6A7A">
            <w:pPr>
              <w:pStyle w:val="a3"/>
              <w:widowControl w:val="0"/>
              <w:spacing w:line="240" w:lineRule="auto"/>
              <w:jc w:val="both"/>
              <w:rPr>
                <w:rFonts w:ascii="Times New Roman" w:hAnsi="Times New Roman"/>
              </w:rPr>
            </w:pPr>
            <w:r w:rsidRPr="0043588C">
              <w:rPr>
                <w:rFonts w:ascii="Times New Roman" w:hAnsi="Times New Roman"/>
                <w:vertAlign w:val="superscript"/>
              </w:rPr>
              <w:t>2)</w:t>
            </w:r>
            <w:r w:rsidRPr="0043588C">
              <w:rPr>
                <w:rFonts w:ascii="Times New Roman" w:hAnsi="Times New Roman"/>
              </w:rPr>
              <w:t xml:space="preserve"> В целях сопоставимости данных показатель приведен без учета ЕВ-2017.</w:t>
            </w:r>
          </w:p>
          <w:p w:rsidR="00981787" w:rsidRPr="0043588C" w:rsidRDefault="00981787" w:rsidP="006A6A7A">
            <w:pPr>
              <w:pStyle w:val="a3"/>
              <w:widowControl w:val="0"/>
              <w:spacing w:line="240" w:lineRule="auto"/>
              <w:jc w:val="both"/>
              <w:rPr>
                <w:rFonts w:ascii="Times New Roman" w:hAnsi="Times New Roman"/>
              </w:rPr>
            </w:pPr>
            <w:r w:rsidRPr="0043588C">
              <w:rPr>
                <w:rFonts w:ascii="Times New Roman" w:hAnsi="Times New Roman"/>
                <w:vertAlign w:val="superscript"/>
              </w:rPr>
              <w:t>3)</w:t>
            </w:r>
            <w:r w:rsidRPr="0043588C">
              <w:rPr>
                <w:rFonts w:ascii="Times New Roman" w:hAnsi="Times New Roman"/>
              </w:rPr>
              <w:t xml:space="preserve"> С учетом ЕВ-2017 денежные доходы в январе-</w:t>
            </w:r>
            <w:r>
              <w:rPr>
                <w:rFonts w:ascii="Times New Roman" w:hAnsi="Times New Roman"/>
              </w:rPr>
              <w:t>сентябре</w:t>
            </w:r>
            <w:r w:rsidRPr="0043588C">
              <w:rPr>
                <w:rFonts w:ascii="Times New Roman" w:hAnsi="Times New Roman"/>
              </w:rPr>
              <w:t xml:space="preserve"> 2018 г. в процентах к январю</w:t>
            </w:r>
            <w:r>
              <w:rPr>
                <w:rFonts w:ascii="Times New Roman" w:hAnsi="Times New Roman"/>
              </w:rPr>
              <w:t>-сентябрю</w:t>
            </w:r>
            <w:r w:rsidRPr="0043588C">
              <w:rPr>
                <w:rFonts w:ascii="Times New Roman" w:hAnsi="Times New Roman"/>
              </w:rPr>
              <w:t xml:space="preserve"> 2017 г. составили 101,</w:t>
            </w:r>
            <w:r>
              <w:rPr>
                <w:rFonts w:ascii="Times New Roman" w:hAnsi="Times New Roman"/>
              </w:rPr>
              <w:t>0</w:t>
            </w:r>
            <w:r w:rsidRPr="0043588C">
              <w:rPr>
                <w:rFonts w:ascii="Times New Roman" w:hAnsi="Times New Roman"/>
              </w:rPr>
              <w:t>%, в январе-</w:t>
            </w:r>
            <w:r>
              <w:rPr>
                <w:rFonts w:ascii="Times New Roman" w:hAnsi="Times New Roman"/>
              </w:rPr>
              <w:t>сентябре</w:t>
            </w:r>
            <w:r w:rsidRPr="0043588C">
              <w:rPr>
                <w:rFonts w:ascii="Times New Roman" w:hAnsi="Times New Roman"/>
              </w:rPr>
              <w:t xml:space="preserve"> 2017 г. в процентах к январю-</w:t>
            </w:r>
            <w:r>
              <w:rPr>
                <w:rFonts w:ascii="Times New Roman" w:hAnsi="Times New Roman"/>
              </w:rPr>
              <w:t>сентябрю</w:t>
            </w:r>
            <w:r w:rsidRPr="0043588C">
              <w:rPr>
                <w:rFonts w:ascii="Times New Roman" w:hAnsi="Times New Roman"/>
              </w:rPr>
              <w:t xml:space="preserve"> 2016 г. – </w:t>
            </w:r>
            <w:r>
              <w:rPr>
                <w:rFonts w:ascii="Times New Roman" w:hAnsi="Times New Roman"/>
              </w:rPr>
              <w:t>102,1</w:t>
            </w:r>
            <w:r w:rsidRPr="0043588C">
              <w:rPr>
                <w:rFonts w:ascii="Times New Roman" w:hAnsi="Times New Roman"/>
              </w:rPr>
              <w:t>%.</w:t>
            </w:r>
          </w:p>
          <w:p w:rsidR="00981787" w:rsidRDefault="00981787" w:rsidP="006A6A7A">
            <w:pPr>
              <w:pStyle w:val="a3"/>
              <w:widowControl w:val="0"/>
              <w:spacing w:line="240" w:lineRule="auto"/>
              <w:jc w:val="both"/>
              <w:rPr>
                <w:rFonts w:ascii="Times New Roman" w:hAnsi="Times New Roman"/>
              </w:rPr>
            </w:pPr>
            <w:r w:rsidRPr="0043588C">
              <w:rPr>
                <w:rFonts w:ascii="Times New Roman" w:hAnsi="Times New Roman"/>
                <w:vertAlign w:val="superscript"/>
              </w:rPr>
              <w:t>4)</w:t>
            </w:r>
            <w:r w:rsidRPr="0043588C">
              <w:rPr>
                <w:rFonts w:ascii="Times New Roman" w:hAnsi="Times New Roman"/>
              </w:rPr>
              <w:t xml:space="preserve"> С учетом ЕВ-2017 реальные располагаемые денежные доходы в январе-</w:t>
            </w:r>
            <w:r>
              <w:rPr>
                <w:rFonts w:ascii="Times New Roman" w:hAnsi="Times New Roman"/>
              </w:rPr>
              <w:t>сентябре</w:t>
            </w:r>
            <w:r w:rsidRPr="0043588C">
              <w:rPr>
                <w:rFonts w:ascii="Times New Roman" w:hAnsi="Times New Roman"/>
              </w:rPr>
              <w:t xml:space="preserve"> 2018 г. в процентах к январ</w:t>
            </w:r>
            <w:proofErr w:type="gramStart"/>
            <w:r w:rsidRPr="0043588C">
              <w:rPr>
                <w:rFonts w:ascii="Times New Roman" w:hAnsi="Times New Roman"/>
              </w:rPr>
              <w:t>ю-</w:t>
            </w:r>
            <w:proofErr w:type="gramEnd"/>
            <w:r w:rsidRPr="0043588C">
              <w:rPr>
                <w:rFonts w:ascii="Times New Roman" w:hAnsi="Times New Roman"/>
              </w:rPr>
              <w:br/>
            </w:r>
            <w:r>
              <w:rPr>
                <w:rFonts w:ascii="Times New Roman" w:hAnsi="Times New Roman"/>
              </w:rPr>
              <w:t>сентябрю</w:t>
            </w:r>
            <w:r w:rsidRPr="0043588C">
              <w:rPr>
                <w:rFonts w:ascii="Times New Roman" w:hAnsi="Times New Roman"/>
              </w:rPr>
              <w:t xml:space="preserve"> 2017 г. составили 94,</w:t>
            </w:r>
            <w:r>
              <w:rPr>
                <w:rFonts w:ascii="Times New Roman" w:hAnsi="Times New Roman"/>
              </w:rPr>
              <w:t>2</w:t>
            </w:r>
            <w:r w:rsidRPr="0043588C">
              <w:rPr>
                <w:rFonts w:ascii="Times New Roman" w:hAnsi="Times New Roman"/>
              </w:rPr>
              <w:t>%, в январе-</w:t>
            </w:r>
            <w:r>
              <w:rPr>
                <w:rFonts w:ascii="Times New Roman" w:hAnsi="Times New Roman"/>
              </w:rPr>
              <w:t>сентябре</w:t>
            </w:r>
            <w:r w:rsidRPr="0043588C">
              <w:rPr>
                <w:rFonts w:ascii="Times New Roman" w:hAnsi="Times New Roman"/>
              </w:rPr>
              <w:t xml:space="preserve"> 2017 г. в процентах к январю-</w:t>
            </w:r>
            <w:r>
              <w:rPr>
                <w:rFonts w:ascii="Times New Roman" w:hAnsi="Times New Roman"/>
              </w:rPr>
              <w:t>сентябрю</w:t>
            </w:r>
            <w:r w:rsidRPr="0043588C">
              <w:rPr>
                <w:rFonts w:ascii="Times New Roman" w:hAnsi="Times New Roman"/>
              </w:rPr>
              <w:t xml:space="preserve"> 2016 г. – </w:t>
            </w:r>
            <w:r>
              <w:rPr>
                <w:rFonts w:ascii="Times New Roman" w:hAnsi="Times New Roman"/>
              </w:rPr>
              <w:t>99,1</w:t>
            </w:r>
            <w:r w:rsidRPr="0043588C">
              <w:rPr>
                <w:rFonts w:ascii="Times New Roman" w:hAnsi="Times New Roman"/>
              </w:rPr>
              <w:t>%.</w:t>
            </w:r>
          </w:p>
          <w:p w:rsidR="00981787" w:rsidRPr="00EF7D8C" w:rsidRDefault="00981787" w:rsidP="006A6A7A">
            <w:pPr>
              <w:pStyle w:val="a3"/>
              <w:widowControl w:val="0"/>
              <w:spacing w:line="240" w:lineRule="auto"/>
              <w:jc w:val="both"/>
              <w:rPr>
                <w:rFonts w:ascii="Times New Roman" w:hAnsi="Times New Roman"/>
              </w:rPr>
            </w:pPr>
          </w:p>
        </w:tc>
      </w:tr>
    </w:tbl>
    <w:p w:rsidR="00981787" w:rsidRPr="005B0DD1" w:rsidRDefault="00981787" w:rsidP="00981787">
      <w:pPr>
        <w:widowControl w:val="0"/>
        <w:jc w:val="both"/>
      </w:pPr>
    </w:p>
    <w:p w:rsidR="00981787" w:rsidRDefault="00981787" w:rsidP="00981787">
      <w:pPr>
        <w:widowControl w:val="0"/>
        <w:numPr>
          <w:ilvl w:val="1"/>
          <w:numId w:val="8"/>
        </w:numPr>
        <w:tabs>
          <w:tab w:val="left" w:pos="284"/>
        </w:tabs>
        <w:ind w:left="142" w:firstLine="0"/>
        <w:jc w:val="center"/>
        <w:outlineLvl w:val="1"/>
        <w:rPr>
          <w:rFonts w:ascii="Arial" w:eastAsia="Arial Unicode MS" w:hAnsi="Arial"/>
          <w:b/>
          <w:i/>
          <w:sz w:val="28"/>
        </w:rPr>
      </w:pPr>
      <w:bookmarkStart w:id="354" w:name="_Toc530050075"/>
      <w:r w:rsidRPr="00B01479">
        <w:rPr>
          <w:rFonts w:ascii="Arial" w:hAnsi="Arial"/>
          <w:b/>
          <w:bCs/>
          <w:i/>
          <w:sz w:val="28"/>
        </w:rPr>
        <w:t>Денежные доходы</w:t>
      </w:r>
      <w:r w:rsidRPr="00B01479">
        <w:rPr>
          <w:rFonts w:ascii="Arial" w:eastAsia="Arial Unicode MS" w:hAnsi="Arial"/>
          <w:b/>
          <w:i/>
          <w:sz w:val="28"/>
        </w:rPr>
        <w:t xml:space="preserve"> населения</w:t>
      </w:r>
      <w:bookmarkEnd w:id="354"/>
      <w:r w:rsidRPr="00B01479">
        <w:rPr>
          <w:rFonts w:ascii="Arial" w:eastAsia="Arial Unicode MS" w:hAnsi="Arial"/>
          <w:b/>
          <w:i/>
          <w:sz w:val="28"/>
        </w:rPr>
        <w:t xml:space="preserve"> </w:t>
      </w:r>
    </w:p>
    <w:p w:rsidR="00981787" w:rsidRPr="00B01479" w:rsidRDefault="00981787" w:rsidP="00981787">
      <w:pPr>
        <w:widowControl w:val="0"/>
        <w:tabs>
          <w:tab w:val="left" w:pos="284"/>
        </w:tabs>
        <w:ind w:left="142"/>
        <w:outlineLvl w:val="1"/>
        <w:rPr>
          <w:rFonts w:ascii="Arial" w:eastAsia="Arial Unicode MS" w:hAnsi="Arial"/>
          <w:b/>
          <w:i/>
          <w:sz w:val="28"/>
        </w:rPr>
      </w:pPr>
    </w:p>
    <w:p w:rsidR="00981787" w:rsidRPr="003D1794" w:rsidRDefault="00981787" w:rsidP="00981787">
      <w:pPr>
        <w:keepNext/>
        <w:keepLines/>
        <w:widowControl w:val="0"/>
        <w:spacing w:line="300" w:lineRule="exact"/>
        <w:ind w:firstLine="709"/>
        <w:jc w:val="both"/>
      </w:pPr>
      <w:r w:rsidRPr="0094201F">
        <w:t>Реальные располагаемые денежные доходы (доходы за вычетом обязательных платежей, скорректированные на индек</w:t>
      </w:r>
      <w:r>
        <w:t xml:space="preserve">с потребительских цен) </w:t>
      </w:r>
      <w:r w:rsidRPr="0094201F">
        <w:t xml:space="preserve">в </w:t>
      </w:r>
      <w:r>
        <w:t>сентябре 2018</w:t>
      </w:r>
      <w:r w:rsidRPr="0094201F">
        <w:t xml:space="preserve"> г. по сравнению </w:t>
      </w:r>
      <w:r>
        <w:br/>
        <w:t xml:space="preserve">с соответствующим месяцем предыдущего </w:t>
      </w:r>
      <w:r w:rsidRPr="002A5E2D">
        <w:t xml:space="preserve">года </w:t>
      </w:r>
      <w:r>
        <w:t>снизились на 10,6</w:t>
      </w:r>
      <w:r w:rsidRPr="00D769D9">
        <w:t>%, в январе-</w:t>
      </w:r>
      <w:r>
        <w:t>сентябре</w:t>
      </w:r>
      <w:r w:rsidRPr="00D769D9">
        <w:t xml:space="preserve"> 2018 г. </w:t>
      </w:r>
      <w:r>
        <w:t xml:space="preserve">снизились </w:t>
      </w:r>
      <w:r w:rsidRPr="00D769D9">
        <w:t>– на</w:t>
      </w:r>
      <w:r>
        <w:t xml:space="preserve"> 5,0</w:t>
      </w:r>
      <w:r w:rsidRPr="00D769D9">
        <w:t>%</w:t>
      </w:r>
      <w:r>
        <w:t xml:space="preserve"> (</w:t>
      </w:r>
      <w:r w:rsidRPr="00D769D9">
        <w:t>без учета ЕВ-2017).</w:t>
      </w:r>
    </w:p>
    <w:p w:rsidR="00981787" w:rsidRPr="00DF1D2A" w:rsidRDefault="00981787" w:rsidP="00981787">
      <w:pPr>
        <w:tabs>
          <w:tab w:val="left" w:pos="1421"/>
        </w:tabs>
      </w:pPr>
    </w:p>
    <w:tbl>
      <w:tblPr>
        <w:tblpPr w:leftFromText="180" w:rightFromText="180" w:vertAnchor="text" w:tblpX="15" w:tblpY="1"/>
        <w:tblOverlap w:val="never"/>
        <w:tblW w:w="9730" w:type="dxa"/>
        <w:tblInd w:w="-10" w:type="dxa"/>
        <w:tblBorders>
          <w:bottom w:val="single" w:sz="4" w:space="0" w:color="auto"/>
        </w:tblBorders>
        <w:tblLayout w:type="fixed"/>
        <w:tblCellMar>
          <w:left w:w="0" w:type="dxa"/>
          <w:right w:w="0" w:type="dxa"/>
        </w:tblCellMar>
        <w:tblLook w:val="04A0"/>
      </w:tblPr>
      <w:tblGrid>
        <w:gridCol w:w="9730"/>
      </w:tblGrid>
      <w:tr w:rsidR="00981787" w:rsidRPr="00F74689" w:rsidTr="006A6A7A">
        <w:trPr>
          <w:trHeight w:val="72"/>
          <w:tblHeader/>
        </w:trPr>
        <w:tc>
          <w:tcPr>
            <w:tcW w:w="9730" w:type="dxa"/>
            <w:vAlign w:val="bottom"/>
          </w:tcPr>
          <w:p w:rsidR="00981787" w:rsidRPr="0099344C" w:rsidRDefault="00981787" w:rsidP="006A6A7A">
            <w:pPr>
              <w:pStyle w:val="9"/>
              <w:keepLines/>
              <w:widowControl w:val="0"/>
              <w:spacing w:after="120"/>
              <w:rPr>
                <w:rFonts w:ascii="Arial" w:hAnsi="Arial" w:cs="Arial"/>
              </w:rPr>
            </w:pPr>
            <w:r w:rsidRPr="0099344C">
              <w:rPr>
                <w:rFonts w:ascii="Arial" w:hAnsi="Arial" w:cs="Arial"/>
              </w:rPr>
              <w:lastRenderedPageBreak/>
              <w:t>Динамика реальных располагаемых денежных доходов</w:t>
            </w:r>
            <w:proofErr w:type="gramStart"/>
            <w:r w:rsidRPr="0099344C">
              <w:rPr>
                <w:rFonts w:ascii="Arial" w:hAnsi="Arial" w:cs="Arial"/>
                <w:vertAlign w:val="superscript"/>
              </w:rPr>
              <w:t>1</w:t>
            </w:r>
            <w:proofErr w:type="gramEnd"/>
            <w:r w:rsidRPr="0099344C">
              <w:rPr>
                <w:rFonts w:ascii="Arial" w:hAnsi="Arial" w:cs="Arial"/>
                <w:vertAlign w:val="superscript"/>
              </w:rPr>
              <w:t>)</w:t>
            </w:r>
          </w:p>
          <w:p w:rsidR="00981787" w:rsidRDefault="00981787" w:rsidP="006A6A7A">
            <w:pPr>
              <w:keepNext/>
              <w:keepLines/>
              <w:widowControl w:val="0"/>
              <w:jc w:val="both"/>
              <w:rPr>
                <w:sz w:val="16"/>
                <w:szCs w:val="16"/>
              </w:rPr>
            </w:pPr>
          </w:p>
          <w:tbl>
            <w:tblPr>
              <w:tblpPr w:leftFromText="180" w:rightFromText="180" w:vertAnchor="text" w:tblpX="15"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972"/>
              <w:gridCol w:w="3124"/>
              <w:gridCol w:w="3538"/>
            </w:tblGrid>
            <w:tr w:rsidR="00981787" w:rsidRPr="0099344C" w:rsidTr="006A6A7A">
              <w:trPr>
                <w:tblHeader/>
              </w:trPr>
              <w:tc>
                <w:tcPr>
                  <w:tcW w:w="2972" w:type="dxa"/>
                  <w:vMerge w:val="restart"/>
                  <w:tcBorders>
                    <w:top w:val="single" w:sz="4" w:space="0" w:color="auto"/>
                    <w:left w:val="single" w:sz="4" w:space="0" w:color="auto"/>
                    <w:bottom w:val="single" w:sz="4" w:space="0" w:color="auto"/>
                    <w:right w:val="single" w:sz="4" w:space="0" w:color="auto"/>
                  </w:tcBorders>
                  <w:vAlign w:val="center"/>
                </w:tcPr>
                <w:p w:rsidR="00981787" w:rsidRPr="0099344C" w:rsidRDefault="00981787" w:rsidP="006A6A7A">
                  <w:pPr>
                    <w:keepNext/>
                    <w:keepLines/>
                    <w:widowControl w:val="0"/>
                  </w:pPr>
                </w:p>
              </w:tc>
              <w:tc>
                <w:tcPr>
                  <w:tcW w:w="6662" w:type="dxa"/>
                  <w:gridSpan w:val="2"/>
                  <w:tcBorders>
                    <w:top w:val="single" w:sz="4" w:space="0" w:color="auto"/>
                    <w:left w:val="single" w:sz="4" w:space="0" w:color="auto"/>
                    <w:bottom w:val="single" w:sz="4" w:space="0" w:color="auto"/>
                    <w:right w:val="single" w:sz="4" w:space="0" w:color="auto"/>
                  </w:tcBorders>
                  <w:vAlign w:val="center"/>
                </w:tcPr>
                <w:p w:rsidR="00981787" w:rsidRPr="0099344C" w:rsidRDefault="00981787" w:rsidP="006A6A7A">
                  <w:pPr>
                    <w:keepNext/>
                    <w:keepLines/>
                    <w:widowControl w:val="0"/>
                    <w:jc w:val="center"/>
                  </w:pPr>
                  <w:r w:rsidRPr="0099344C">
                    <w:t xml:space="preserve">В процентах </w:t>
                  </w:r>
                  <w:proofErr w:type="gramStart"/>
                  <w:r w:rsidRPr="0099344C">
                    <w:t>к</w:t>
                  </w:r>
                  <w:proofErr w:type="gramEnd"/>
                </w:p>
              </w:tc>
            </w:tr>
            <w:tr w:rsidR="00981787" w:rsidRPr="0099344C" w:rsidTr="006A6A7A">
              <w:trPr>
                <w:tblHeader/>
              </w:trPr>
              <w:tc>
                <w:tcPr>
                  <w:tcW w:w="2972" w:type="dxa"/>
                  <w:vMerge/>
                  <w:tcBorders>
                    <w:top w:val="single" w:sz="4" w:space="0" w:color="auto"/>
                    <w:left w:val="single" w:sz="4" w:space="0" w:color="auto"/>
                    <w:bottom w:val="single" w:sz="4" w:space="0" w:color="auto"/>
                    <w:right w:val="single" w:sz="4" w:space="0" w:color="auto"/>
                  </w:tcBorders>
                  <w:vAlign w:val="center"/>
                </w:tcPr>
                <w:p w:rsidR="00981787" w:rsidRPr="0099344C" w:rsidRDefault="00981787" w:rsidP="006A6A7A">
                  <w:pPr>
                    <w:keepNext/>
                    <w:keepLines/>
                    <w:widowControl w:val="0"/>
                  </w:pPr>
                </w:p>
              </w:tc>
              <w:tc>
                <w:tcPr>
                  <w:tcW w:w="3124" w:type="dxa"/>
                  <w:tcBorders>
                    <w:top w:val="single" w:sz="4" w:space="0" w:color="auto"/>
                    <w:left w:val="single" w:sz="4" w:space="0" w:color="auto"/>
                    <w:bottom w:val="single" w:sz="4" w:space="0" w:color="auto"/>
                    <w:right w:val="single" w:sz="4" w:space="0" w:color="auto"/>
                  </w:tcBorders>
                  <w:vAlign w:val="center"/>
                </w:tcPr>
                <w:p w:rsidR="00981787" w:rsidRPr="0099344C" w:rsidRDefault="00981787" w:rsidP="006A6A7A">
                  <w:pPr>
                    <w:keepNext/>
                    <w:keepLines/>
                    <w:widowControl w:val="0"/>
                    <w:jc w:val="center"/>
                  </w:pPr>
                  <w:r w:rsidRPr="0099344C">
                    <w:t>соответствующему периоду</w:t>
                  </w:r>
                </w:p>
                <w:p w:rsidR="00981787" w:rsidRPr="0099344C" w:rsidRDefault="00981787" w:rsidP="006A6A7A">
                  <w:pPr>
                    <w:keepNext/>
                    <w:keepLines/>
                    <w:widowControl w:val="0"/>
                    <w:jc w:val="center"/>
                  </w:pPr>
                  <w:r w:rsidRPr="0099344C">
                    <w:t>предыдущего года</w:t>
                  </w:r>
                </w:p>
              </w:tc>
              <w:tc>
                <w:tcPr>
                  <w:tcW w:w="3538" w:type="dxa"/>
                  <w:tcBorders>
                    <w:top w:val="single" w:sz="4" w:space="0" w:color="auto"/>
                    <w:left w:val="single" w:sz="4" w:space="0" w:color="auto"/>
                    <w:bottom w:val="single" w:sz="4" w:space="0" w:color="auto"/>
                    <w:right w:val="single" w:sz="4" w:space="0" w:color="auto"/>
                  </w:tcBorders>
                  <w:vAlign w:val="center"/>
                </w:tcPr>
                <w:p w:rsidR="00981787" w:rsidRPr="0099344C" w:rsidRDefault="00981787" w:rsidP="006A6A7A">
                  <w:pPr>
                    <w:keepNext/>
                    <w:keepLines/>
                    <w:widowControl w:val="0"/>
                    <w:jc w:val="center"/>
                  </w:pPr>
                  <w:r w:rsidRPr="0099344C">
                    <w:t>предыдущему периоду</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Default="00981787" w:rsidP="006A6A7A">
                  <w:pPr>
                    <w:pStyle w:val="a3"/>
                    <w:keepNext/>
                    <w:keepLines/>
                    <w:widowControl w:val="0"/>
                    <w:spacing w:line="240" w:lineRule="auto"/>
                    <w:ind w:firstLine="10"/>
                    <w:rPr>
                      <w:rFonts w:ascii="Times New Roman" w:hAnsi="Times New Roman"/>
                      <w:b/>
                      <w:sz w:val="24"/>
                    </w:rPr>
                  </w:pPr>
                  <w:r>
                    <w:rPr>
                      <w:rFonts w:ascii="Times New Roman" w:hAnsi="Times New Roman"/>
                      <w:b/>
                      <w:sz w:val="24"/>
                    </w:rPr>
                    <w:t xml:space="preserve">   </w:t>
                  </w:r>
                  <w:r w:rsidRPr="0099344C">
                    <w:rPr>
                      <w:rFonts w:ascii="Times New Roman" w:hAnsi="Times New Roman"/>
                      <w:b/>
                      <w:sz w:val="24"/>
                    </w:rPr>
                    <w:t>201</w:t>
                  </w:r>
                  <w:r>
                    <w:rPr>
                      <w:rFonts w:ascii="Times New Roman" w:hAnsi="Times New Roman"/>
                      <w:b/>
                      <w:sz w:val="24"/>
                    </w:rPr>
                    <w:t>7</w:t>
                  </w:r>
                  <w:r w:rsidRPr="0099344C">
                    <w:rPr>
                      <w:rFonts w:ascii="Times New Roman" w:hAnsi="Times New Roman"/>
                      <w:b/>
                      <w:sz w:val="24"/>
                    </w:rPr>
                    <w:t xml:space="preserve"> г.</w:t>
                  </w:r>
                </w:p>
              </w:tc>
              <w:tc>
                <w:tcPr>
                  <w:tcW w:w="3124" w:type="dxa"/>
                  <w:tcBorders>
                    <w:top w:val="nil"/>
                    <w:left w:val="nil"/>
                    <w:bottom w:val="nil"/>
                    <w:right w:val="nil"/>
                  </w:tcBorders>
                  <w:vAlign w:val="bottom"/>
                </w:tcPr>
                <w:p w:rsidR="00981787" w:rsidRDefault="00981787" w:rsidP="006A6A7A">
                  <w:pPr>
                    <w:ind w:right="133"/>
                    <w:jc w:val="right"/>
                    <w:rPr>
                      <w:b/>
                    </w:rPr>
                  </w:pPr>
                </w:p>
              </w:tc>
              <w:tc>
                <w:tcPr>
                  <w:tcW w:w="3538" w:type="dxa"/>
                  <w:tcBorders>
                    <w:top w:val="nil"/>
                    <w:left w:val="nil"/>
                    <w:bottom w:val="nil"/>
                    <w:right w:val="single" w:sz="4" w:space="0" w:color="auto"/>
                  </w:tcBorders>
                  <w:vAlign w:val="bottom"/>
                </w:tcPr>
                <w:p w:rsidR="00981787" w:rsidRDefault="00981787" w:rsidP="006A6A7A">
                  <w:pPr>
                    <w:pStyle w:val="a3"/>
                    <w:widowControl w:val="0"/>
                    <w:tabs>
                      <w:tab w:val="decimal" w:pos="0"/>
                    </w:tabs>
                    <w:spacing w:line="240" w:lineRule="auto"/>
                    <w:ind w:right="133"/>
                    <w:jc w:val="right"/>
                    <w:rPr>
                      <w:rFonts w:ascii="Times New Roman" w:hAnsi="Times New Roman"/>
                      <w:b/>
                      <w:sz w:val="24"/>
                      <w:szCs w:val="24"/>
                    </w:rPr>
                  </w:pP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007C0B" w:rsidRDefault="00981787" w:rsidP="006A6A7A">
                  <w:pPr>
                    <w:pStyle w:val="a3"/>
                    <w:keepNext/>
                    <w:keepLines/>
                    <w:widowControl w:val="0"/>
                    <w:spacing w:line="240" w:lineRule="auto"/>
                    <w:ind w:firstLine="152"/>
                    <w:rPr>
                      <w:rFonts w:ascii="Times New Roman" w:hAnsi="Times New Roman"/>
                      <w:sz w:val="24"/>
                    </w:rPr>
                  </w:pPr>
                  <w:r w:rsidRPr="00007C0B">
                    <w:rPr>
                      <w:rFonts w:ascii="Times New Roman" w:hAnsi="Times New Roman"/>
                      <w:sz w:val="24"/>
                    </w:rPr>
                    <w:t xml:space="preserve"> январь</w:t>
                  </w:r>
                </w:p>
              </w:tc>
              <w:tc>
                <w:tcPr>
                  <w:tcW w:w="3124" w:type="dxa"/>
                  <w:tcBorders>
                    <w:top w:val="nil"/>
                    <w:left w:val="nil"/>
                    <w:bottom w:val="nil"/>
                    <w:right w:val="nil"/>
                  </w:tcBorders>
                  <w:vAlign w:val="bottom"/>
                </w:tcPr>
                <w:p w:rsidR="00981787" w:rsidRPr="00007C0B" w:rsidRDefault="00981787" w:rsidP="006A6A7A">
                  <w:pPr>
                    <w:ind w:right="133"/>
                    <w:jc w:val="right"/>
                  </w:pPr>
                  <w:r>
                    <w:t>х</w:t>
                  </w:r>
                </w:p>
              </w:tc>
              <w:tc>
                <w:tcPr>
                  <w:tcW w:w="3538" w:type="dxa"/>
                  <w:tcBorders>
                    <w:top w:val="nil"/>
                    <w:left w:val="nil"/>
                    <w:bottom w:val="nil"/>
                    <w:right w:val="single" w:sz="4" w:space="0" w:color="auto"/>
                  </w:tcBorders>
                  <w:vAlign w:val="bottom"/>
                </w:tcPr>
                <w:p w:rsidR="00981787" w:rsidRPr="00611543"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E40723" w:rsidRDefault="00981787" w:rsidP="006A6A7A">
                  <w:pPr>
                    <w:keepNext/>
                    <w:keepLines/>
                    <w:widowControl w:val="0"/>
                    <w:rPr>
                      <w:vertAlign w:val="superscript"/>
                    </w:rPr>
                  </w:pPr>
                  <w:r>
                    <w:t xml:space="preserve">    без учета ЕВ-2017</w:t>
                  </w:r>
                </w:p>
              </w:tc>
              <w:tc>
                <w:tcPr>
                  <w:tcW w:w="3124" w:type="dxa"/>
                  <w:tcBorders>
                    <w:top w:val="nil"/>
                    <w:left w:val="nil"/>
                    <w:bottom w:val="nil"/>
                    <w:right w:val="nil"/>
                  </w:tcBorders>
                  <w:shd w:val="clear" w:color="auto" w:fill="auto"/>
                  <w:vAlign w:val="bottom"/>
                </w:tcPr>
                <w:p w:rsidR="00981787" w:rsidRPr="00ED736C" w:rsidRDefault="00981787" w:rsidP="006A6A7A">
                  <w:pPr>
                    <w:ind w:right="133"/>
                    <w:jc w:val="right"/>
                    <w:rPr>
                      <w:b/>
                    </w:rPr>
                  </w:pPr>
                  <w:r w:rsidRPr="00ED736C">
                    <w:rPr>
                      <w:b/>
                    </w:rPr>
                    <w:t>97,9</w:t>
                  </w:r>
                </w:p>
              </w:tc>
              <w:tc>
                <w:tcPr>
                  <w:tcW w:w="3538" w:type="dxa"/>
                  <w:tcBorders>
                    <w:top w:val="nil"/>
                    <w:left w:val="nil"/>
                    <w:bottom w:val="nil"/>
                    <w:right w:val="single" w:sz="4" w:space="0" w:color="auto"/>
                  </w:tcBorders>
                  <w:shd w:val="clear" w:color="auto" w:fill="auto"/>
                  <w:vAlign w:val="bottom"/>
                </w:tcPr>
                <w:p w:rsidR="00981787" w:rsidRPr="00ED736C"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ED736C">
                    <w:rPr>
                      <w:rFonts w:ascii="Times New Roman" w:hAnsi="Times New Roman"/>
                      <w:b/>
                      <w:sz w:val="24"/>
                      <w:szCs w:val="24"/>
                    </w:rPr>
                    <w:t>72,6</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94201F" w:rsidRDefault="00981787" w:rsidP="006A6A7A">
                  <w:pPr>
                    <w:keepNext/>
                    <w:keepLines/>
                    <w:widowControl w:val="0"/>
                  </w:pPr>
                  <w:r>
                    <w:t xml:space="preserve">    с учетом ЕВ-2017</w:t>
                  </w:r>
                </w:p>
              </w:tc>
              <w:tc>
                <w:tcPr>
                  <w:tcW w:w="3124" w:type="dxa"/>
                  <w:tcBorders>
                    <w:top w:val="nil"/>
                    <w:left w:val="nil"/>
                    <w:bottom w:val="nil"/>
                    <w:right w:val="nil"/>
                  </w:tcBorders>
                  <w:shd w:val="clear" w:color="auto" w:fill="auto"/>
                  <w:vAlign w:val="bottom"/>
                </w:tcPr>
                <w:p w:rsidR="00981787" w:rsidRPr="00ED736C" w:rsidRDefault="00981787" w:rsidP="006A6A7A">
                  <w:pPr>
                    <w:ind w:right="133"/>
                    <w:jc w:val="right"/>
                    <w:rPr>
                      <w:b/>
                    </w:rPr>
                  </w:pPr>
                  <w:r w:rsidRPr="00ED736C">
                    <w:rPr>
                      <w:b/>
                    </w:rPr>
                    <w:t>106,5</w:t>
                  </w:r>
                </w:p>
              </w:tc>
              <w:tc>
                <w:tcPr>
                  <w:tcW w:w="3538" w:type="dxa"/>
                  <w:tcBorders>
                    <w:top w:val="nil"/>
                    <w:left w:val="nil"/>
                    <w:bottom w:val="nil"/>
                    <w:right w:val="single" w:sz="4" w:space="0" w:color="auto"/>
                  </w:tcBorders>
                  <w:shd w:val="clear" w:color="auto" w:fill="auto"/>
                  <w:vAlign w:val="bottom"/>
                </w:tcPr>
                <w:p w:rsidR="00981787" w:rsidRPr="00ED736C"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ED736C">
                    <w:rPr>
                      <w:rFonts w:ascii="Times New Roman" w:hAnsi="Times New Roman"/>
                      <w:b/>
                      <w:sz w:val="24"/>
                      <w:szCs w:val="24"/>
                    </w:rPr>
                    <w:t>79,0</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007C0B" w:rsidRDefault="00981787" w:rsidP="006A6A7A">
                  <w:pPr>
                    <w:pStyle w:val="a3"/>
                    <w:keepNext/>
                    <w:keepLines/>
                    <w:widowControl w:val="0"/>
                    <w:spacing w:line="240" w:lineRule="auto"/>
                    <w:ind w:firstLine="152"/>
                    <w:rPr>
                      <w:rFonts w:ascii="Times New Roman" w:hAnsi="Times New Roman"/>
                      <w:sz w:val="24"/>
                    </w:rPr>
                  </w:pPr>
                  <w:r w:rsidRPr="00007C0B">
                    <w:rPr>
                      <w:rFonts w:ascii="Times New Roman" w:hAnsi="Times New Roman"/>
                      <w:sz w:val="24"/>
                    </w:rPr>
                    <w:t xml:space="preserve"> февраль</w:t>
                  </w:r>
                </w:p>
              </w:tc>
              <w:tc>
                <w:tcPr>
                  <w:tcW w:w="3124" w:type="dxa"/>
                  <w:tcBorders>
                    <w:top w:val="nil"/>
                    <w:left w:val="nil"/>
                    <w:bottom w:val="nil"/>
                    <w:right w:val="nil"/>
                  </w:tcBorders>
                  <w:shd w:val="clear" w:color="auto" w:fill="auto"/>
                  <w:vAlign w:val="bottom"/>
                </w:tcPr>
                <w:p w:rsidR="00981787" w:rsidRPr="00614E17" w:rsidRDefault="00981787" w:rsidP="006A6A7A">
                  <w:pPr>
                    <w:ind w:right="133"/>
                    <w:jc w:val="right"/>
                  </w:pPr>
                  <w:r>
                    <w:t>107,7</w:t>
                  </w:r>
                </w:p>
              </w:tc>
              <w:tc>
                <w:tcPr>
                  <w:tcW w:w="3538" w:type="dxa"/>
                  <w:tcBorders>
                    <w:top w:val="nil"/>
                    <w:left w:val="nil"/>
                    <w:bottom w:val="nil"/>
                    <w:right w:val="single" w:sz="4" w:space="0" w:color="auto"/>
                  </w:tcBorders>
                  <w:shd w:val="clear" w:color="auto" w:fill="auto"/>
                  <w:vAlign w:val="bottom"/>
                </w:tcPr>
                <w:p w:rsidR="00981787" w:rsidRPr="0096768F" w:rsidRDefault="00981787" w:rsidP="006A6A7A">
                  <w:pPr>
                    <w:pStyle w:val="a3"/>
                    <w:widowControl w:val="0"/>
                    <w:tabs>
                      <w:tab w:val="decimal" w:pos="0"/>
                    </w:tabs>
                    <w:spacing w:line="240" w:lineRule="auto"/>
                    <w:ind w:right="133"/>
                    <w:jc w:val="right"/>
                    <w:rPr>
                      <w:rFonts w:ascii="Times New Roman" w:hAnsi="Times New Roman"/>
                      <w:sz w:val="24"/>
                      <w:szCs w:val="24"/>
                      <w:vertAlign w:val="superscript"/>
                    </w:rPr>
                  </w:pPr>
                  <w:r>
                    <w:rPr>
                      <w:rFonts w:ascii="Times New Roman" w:hAnsi="Times New Roman"/>
                      <w:sz w:val="24"/>
                      <w:szCs w:val="24"/>
                    </w:rPr>
                    <w:t>109,0</w:t>
                  </w:r>
                  <w:r>
                    <w:rPr>
                      <w:rFonts w:ascii="Times New Roman" w:hAnsi="Times New Roman"/>
                      <w:sz w:val="24"/>
                      <w:szCs w:val="24"/>
                      <w:vertAlign w:val="superscript"/>
                    </w:rPr>
                    <w:t>2)</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007C0B"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sz w:val="24"/>
                    </w:rPr>
                    <w:t xml:space="preserve"> март</w:t>
                  </w:r>
                </w:p>
              </w:tc>
              <w:tc>
                <w:tcPr>
                  <w:tcW w:w="3124" w:type="dxa"/>
                  <w:tcBorders>
                    <w:top w:val="nil"/>
                    <w:left w:val="nil"/>
                    <w:bottom w:val="nil"/>
                    <w:right w:val="nil"/>
                  </w:tcBorders>
                  <w:shd w:val="clear" w:color="auto" w:fill="auto"/>
                  <w:vAlign w:val="bottom"/>
                </w:tcPr>
                <w:p w:rsidR="00981787" w:rsidRPr="0096095E" w:rsidRDefault="00981787" w:rsidP="006A6A7A">
                  <w:pPr>
                    <w:ind w:right="133"/>
                    <w:jc w:val="right"/>
                  </w:pPr>
                  <w:r w:rsidRPr="0096095E">
                    <w:t>9</w:t>
                  </w:r>
                  <w:r>
                    <w:t>8</w:t>
                  </w:r>
                  <w:r w:rsidRPr="0096095E">
                    <w:t>,</w:t>
                  </w:r>
                  <w:r>
                    <w:t>3</w:t>
                  </w:r>
                </w:p>
              </w:tc>
              <w:tc>
                <w:tcPr>
                  <w:tcW w:w="3538" w:type="dxa"/>
                  <w:tcBorders>
                    <w:top w:val="nil"/>
                    <w:left w:val="nil"/>
                    <w:bottom w:val="nil"/>
                    <w:right w:val="single" w:sz="4" w:space="0" w:color="auto"/>
                  </w:tcBorders>
                  <w:shd w:val="clear" w:color="auto" w:fill="auto"/>
                  <w:vAlign w:val="bottom"/>
                </w:tcPr>
                <w:p w:rsidR="00981787" w:rsidRPr="0096095E" w:rsidRDefault="00981787" w:rsidP="006A6A7A">
                  <w:pPr>
                    <w:pStyle w:val="a3"/>
                    <w:widowControl w:val="0"/>
                    <w:tabs>
                      <w:tab w:val="decimal" w:pos="0"/>
                    </w:tabs>
                    <w:spacing w:line="240" w:lineRule="auto"/>
                    <w:ind w:right="133"/>
                    <w:jc w:val="right"/>
                    <w:rPr>
                      <w:rFonts w:ascii="Times New Roman" w:hAnsi="Times New Roman"/>
                      <w:sz w:val="24"/>
                      <w:szCs w:val="24"/>
                    </w:rPr>
                  </w:pPr>
                  <w:r w:rsidRPr="0096095E">
                    <w:rPr>
                      <w:rFonts w:ascii="Times New Roman" w:hAnsi="Times New Roman"/>
                      <w:sz w:val="24"/>
                      <w:szCs w:val="24"/>
                    </w:rPr>
                    <w:t>10</w:t>
                  </w:r>
                  <w:r>
                    <w:rPr>
                      <w:rFonts w:ascii="Times New Roman" w:hAnsi="Times New Roman"/>
                      <w:sz w:val="24"/>
                      <w:szCs w:val="24"/>
                    </w:rPr>
                    <w:t>1</w:t>
                  </w:r>
                  <w:r w:rsidRPr="0096095E">
                    <w:rPr>
                      <w:rFonts w:ascii="Times New Roman" w:hAnsi="Times New Roman"/>
                      <w:sz w:val="24"/>
                      <w:szCs w:val="24"/>
                    </w:rPr>
                    <w:t>,</w:t>
                  </w:r>
                  <w:r>
                    <w:rPr>
                      <w:rFonts w:ascii="Times New Roman" w:hAnsi="Times New Roman"/>
                      <w:sz w:val="24"/>
                      <w:szCs w:val="24"/>
                    </w:rPr>
                    <w:t>3</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671D1B" w:rsidRDefault="00981787" w:rsidP="001231D7">
                  <w:pPr>
                    <w:pStyle w:val="a3"/>
                    <w:keepNext/>
                    <w:keepLines/>
                    <w:widowControl w:val="0"/>
                    <w:spacing w:line="240" w:lineRule="auto"/>
                    <w:ind w:firstLine="152"/>
                    <w:rPr>
                      <w:rFonts w:ascii="Times New Roman" w:hAnsi="Times New Roman"/>
                      <w:b/>
                      <w:sz w:val="24"/>
                      <w:vertAlign w:val="superscript"/>
                    </w:rPr>
                  </w:pPr>
                  <w:r>
                    <w:rPr>
                      <w:rFonts w:ascii="Times New Roman" w:hAnsi="Times New Roman"/>
                      <w:b/>
                      <w:sz w:val="24"/>
                    </w:rPr>
                    <w:t xml:space="preserve"> </w:t>
                  </w:r>
                  <w:r w:rsidRPr="0099344C">
                    <w:rPr>
                      <w:rFonts w:ascii="Times New Roman" w:hAnsi="Times New Roman"/>
                      <w:b/>
                      <w:sz w:val="24"/>
                      <w:lang w:val="en-US"/>
                    </w:rPr>
                    <w:t>I</w:t>
                  </w:r>
                  <w:r w:rsidRPr="0099344C">
                    <w:rPr>
                      <w:rFonts w:ascii="Times New Roman" w:hAnsi="Times New Roman"/>
                      <w:b/>
                      <w:sz w:val="24"/>
                    </w:rPr>
                    <w:t xml:space="preserve"> квартал</w:t>
                  </w:r>
                </w:p>
              </w:tc>
              <w:tc>
                <w:tcPr>
                  <w:tcW w:w="3124" w:type="dxa"/>
                  <w:tcBorders>
                    <w:top w:val="nil"/>
                    <w:left w:val="nil"/>
                    <w:bottom w:val="nil"/>
                    <w:right w:val="nil"/>
                  </w:tcBorders>
                  <w:shd w:val="clear" w:color="auto" w:fill="auto"/>
                  <w:vAlign w:val="bottom"/>
                </w:tcPr>
                <w:p w:rsidR="00981787" w:rsidRPr="0096095E" w:rsidRDefault="00981787" w:rsidP="006A6A7A">
                  <w:pPr>
                    <w:ind w:right="133"/>
                    <w:jc w:val="right"/>
                    <w:rPr>
                      <w:b/>
                    </w:rPr>
                  </w:pPr>
                  <w:r>
                    <w:rPr>
                      <w:b/>
                    </w:rPr>
                    <w:t>104,0</w:t>
                  </w:r>
                </w:p>
              </w:tc>
              <w:tc>
                <w:tcPr>
                  <w:tcW w:w="3538" w:type="dxa"/>
                  <w:tcBorders>
                    <w:top w:val="nil"/>
                    <w:left w:val="nil"/>
                    <w:bottom w:val="nil"/>
                    <w:right w:val="single" w:sz="4" w:space="0" w:color="auto"/>
                  </w:tcBorders>
                  <w:shd w:val="clear" w:color="auto" w:fill="auto"/>
                  <w:vAlign w:val="bottom"/>
                </w:tcPr>
                <w:p w:rsidR="00981787" w:rsidRPr="0096095E" w:rsidRDefault="00981787" w:rsidP="006A6A7A">
                  <w:pPr>
                    <w:pStyle w:val="a3"/>
                    <w:widowControl w:val="0"/>
                    <w:tabs>
                      <w:tab w:val="decimal" w:pos="0"/>
                    </w:tabs>
                    <w:spacing w:line="240" w:lineRule="auto"/>
                    <w:ind w:right="133"/>
                    <w:jc w:val="right"/>
                    <w:rPr>
                      <w:rFonts w:ascii="Times New Roman" w:hAnsi="Times New Roman"/>
                      <w:b/>
                      <w:sz w:val="24"/>
                      <w:szCs w:val="24"/>
                    </w:rPr>
                  </w:pPr>
                  <w:r>
                    <w:rPr>
                      <w:rFonts w:ascii="Times New Roman" w:hAnsi="Times New Roman"/>
                      <w:b/>
                      <w:sz w:val="24"/>
                      <w:szCs w:val="24"/>
                    </w:rPr>
                    <w:t>92,4</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791DDB" w:rsidRDefault="00981787" w:rsidP="006A6A7A">
                  <w:pPr>
                    <w:pStyle w:val="a3"/>
                    <w:keepNext/>
                    <w:keepLines/>
                    <w:widowControl w:val="0"/>
                    <w:spacing w:line="240" w:lineRule="auto"/>
                    <w:ind w:firstLine="152"/>
                    <w:rPr>
                      <w:rFonts w:ascii="Times New Roman" w:hAnsi="Times New Roman"/>
                      <w:sz w:val="24"/>
                    </w:rPr>
                  </w:pPr>
                  <w:r w:rsidRPr="00791DDB">
                    <w:rPr>
                      <w:rFonts w:ascii="Times New Roman" w:hAnsi="Times New Roman"/>
                      <w:sz w:val="24"/>
                    </w:rPr>
                    <w:t xml:space="preserve"> апрель</w:t>
                  </w:r>
                </w:p>
              </w:tc>
              <w:tc>
                <w:tcPr>
                  <w:tcW w:w="3124" w:type="dxa"/>
                  <w:tcBorders>
                    <w:top w:val="nil"/>
                    <w:left w:val="nil"/>
                    <w:bottom w:val="nil"/>
                    <w:right w:val="nil"/>
                  </w:tcBorders>
                  <w:shd w:val="clear" w:color="auto" w:fill="auto"/>
                  <w:vAlign w:val="bottom"/>
                </w:tcPr>
                <w:p w:rsidR="00981787" w:rsidRPr="00791DDB" w:rsidRDefault="00981787" w:rsidP="006A6A7A">
                  <w:pPr>
                    <w:ind w:right="133"/>
                    <w:jc w:val="right"/>
                  </w:pPr>
                  <w:r>
                    <w:t>93,3</w:t>
                  </w:r>
                </w:p>
              </w:tc>
              <w:tc>
                <w:tcPr>
                  <w:tcW w:w="3538" w:type="dxa"/>
                  <w:tcBorders>
                    <w:top w:val="nil"/>
                    <w:left w:val="nil"/>
                    <w:bottom w:val="nil"/>
                    <w:right w:val="single" w:sz="4" w:space="0" w:color="auto"/>
                  </w:tcBorders>
                  <w:shd w:val="clear" w:color="auto" w:fill="auto"/>
                  <w:vAlign w:val="bottom"/>
                </w:tcPr>
                <w:p w:rsidR="00981787" w:rsidRPr="00791DDB"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105,0</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sz w:val="24"/>
                    </w:rPr>
                    <w:t xml:space="preserve"> май</w:t>
                  </w:r>
                </w:p>
              </w:tc>
              <w:tc>
                <w:tcPr>
                  <w:tcW w:w="3124" w:type="dxa"/>
                  <w:tcBorders>
                    <w:top w:val="nil"/>
                    <w:left w:val="nil"/>
                    <w:bottom w:val="nil"/>
                    <w:right w:val="nil"/>
                  </w:tcBorders>
                  <w:shd w:val="clear" w:color="auto" w:fill="auto"/>
                  <w:vAlign w:val="bottom"/>
                </w:tcPr>
                <w:p w:rsidR="00981787" w:rsidRDefault="00981787" w:rsidP="006A6A7A">
                  <w:pPr>
                    <w:ind w:right="133"/>
                    <w:jc w:val="right"/>
                  </w:pPr>
                  <w:r>
                    <w:t>99,6</w:t>
                  </w:r>
                </w:p>
              </w:tc>
              <w:tc>
                <w:tcPr>
                  <w:tcW w:w="3538" w:type="dxa"/>
                  <w:tcBorders>
                    <w:top w:val="nil"/>
                    <w:left w:val="nil"/>
                    <w:bottom w:val="nil"/>
                    <w:right w:val="single" w:sz="4" w:space="0" w:color="auto"/>
                  </w:tcBorders>
                  <w:shd w:val="clear" w:color="auto" w:fill="auto"/>
                  <w:vAlign w:val="bottom"/>
                </w:tcPr>
                <w:p w:rsidR="00981787"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102,7</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DB7757" w:rsidRDefault="00981787" w:rsidP="006A6A7A">
                  <w:pPr>
                    <w:pStyle w:val="a3"/>
                    <w:keepNext/>
                    <w:keepLines/>
                    <w:widowControl w:val="0"/>
                    <w:spacing w:line="240" w:lineRule="auto"/>
                    <w:ind w:firstLine="152"/>
                    <w:rPr>
                      <w:rFonts w:ascii="Times New Roman" w:hAnsi="Times New Roman"/>
                      <w:sz w:val="24"/>
                    </w:rPr>
                  </w:pPr>
                  <w:r w:rsidRPr="00DB7757">
                    <w:rPr>
                      <w:rFonts w:ascii="Times New Roman" w:hAnsi="Times New Roman"/>
                      <w:sz w:val="24"/>
                    </w:rPr>
                    <w:t xml:space="preserve"> июнь</w:t>
                  </w:r>
                </w:p>
              </w:tc>
              <w:tc>
                <w:tcPr>
                  <w:tcW w:w="3124" w:type="dxa"/>
                  <w:tcBorders>
                    <w:top w:val="nil"/>
                    <w:left w:val="nil"/>
                    <w:bottom w:val="nil"/>
                    <w:right w:val="nil"/>
                  </w:tcBorders>
                  <w:shd w:val="clear" w:color="auto" w:fill="auto"/>
                  <w:vAlign w:val="bottom"/>
                </w:tcPr>
                <w:p w:rsidR="00981787" w:rsidRDefault="00981787" w:rsidP="006A6A7A">
                  <w:pPr>
                    <w:ind w:right="133"/>
                    <w:jc w:val="right"/>
                  </w:pPr>
                  <w:r>
                    <w:t>98,2</w:t>
                  </w:r>
                </w:p>
              </w:tc>
              <w:tc>
                <w:tcPr>
                  <w:tcW w:w="3538" w:type="dxa"/>
                  <w:tcBorders>
                    <w:top w:val="nil"/>
                    <w:left w:val="nil"/>
                    <w:bottom w:val="nil"/>
                    <w:right w:val="single" w:sz="4" w:space="0" w:color="auto"/>
                  </w:tcBorders>
                  <w:shd w:val="clear" w:color="auto" w:fill="auto"/>
                  <w:vAlign w:val="bottom"/>
                </w:tcPr>
                <w:p w:rsidR="00981787"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104,5</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0D6170" w:rsidRDefault="00981787" w:rsidP="001E4F74">
                  <w:pPr>
                    <w:pStyle w:val="a3"/>
                    <w:keepNext/>
                    <w:keepLines/>
                    <w:widowControl w:val="0"/>
                    <w:spacing w:line="240" w:lineRule="auto"/>
                    <w:ind w:firstLine="152"/>
                    <w:rPr>
                      <w:rFonts w:ascii="Times New Roman" w:hAnsi="Times New Roman"/>
                      <w:b/>
                      <w:sz w:val="24"/>
                      <w:vertAlign w:val="superscript"/>
                    </w:rPr>
                  </w:pPr>
                  <w:r>
                    <w:rPr>
                      <w:rFonts w:ascii="Times New Roman" w:hAnsi="Times New Roman"/>
                      <w:b/>
                      <w:sz w:val="24"/>
                    </w:rPr>
                    <w:t xml:space="preserve"> </w:t>
                  </w:r>
                  <w:r w:rsidRPr="0099344C">
                    <w:rPr>
                      <w:rFonts w:ascii="Times New Roman" w:hAnsi="Times New Roman"/>
                      <w:b/>
                      <w:sz w:val="24"/>
                      <w:lang w:val="en-US"/>
                    </w:rPr>
                    <w:t>II</w:t>
                  </w:r>
                  <w:r w:rsidRPr="0099344C">
                    <w:rPr>
                      <w:rFonts w:ascii="Times New Roman" w:hAnsi="Times New Roman"/>
                      <w:b/>
                      <w:sz w:val="24"/>
                    </w:rPr>
                    <w:t xml:space="preserve"> квартал</w:t>
                  </w:r>
                </w:p>
              </w:tc>
              <w:tc>
                <w:tcPr>
                  <w:tcW w:w="3124" w:type="dxa"/>
                  <w:tcBorders>
                    <w:top w:val="nil"/>
                    <w:left w:val="nil"/>
                    <w:bottom w:val="nil"/>
                    <w:right w:val="nil"/>
                  </w:tcBorders>
                  <w:shd w:val="clear" w:color="auto" w:fill="auto"/>
                  <w:vAlign w:val="bottom"/>
                </w:tcPr>
                <w:p w:rsidR="00981787" w:rsidRPr="00606EBB" w:rsidRDefault="00981787" w:rsidP="006A6A7A">
                  <w:pPr>
                    <w:ind w:right="133"/>
                    <w:jc w:val="right"/>
                    <w:rPr>
                      <w:b/>
                    </w:rPr>
                  </w:pPr>
                  <w:r w:rsidRPr="00606EBB">
                    <w:rPr>
                      <w:b/>
                    </w:rPr>
                    <w:t>97,0</w:t>
                  </w:r>
                </w:p>
              </w:tc>
              <w:tc>
                <w:tcPr>
                  <w:tcW w:w="3538" w:type="dxa"/>
                  <w:tcBorders>
                    <w:top w:val="nil"/>
                    <w:left w:val="nil"/>
                    <w:bottom w:val="nil"/>
                    <w:right w:val="single" w:sz="4" w:space="0" w:color="auto"/>
                  </w:tcBorders>
                  <w:shd w:val="clear" w:color="auto" w:fill="auto"/>
                  <w:vAlign w:val="bottom"/>
                </w:tcPr>
                <w:p w:rsidR="00981787" w:rsidRPr="001231D7" w:rsidRDefault="00981787" w:rsidP="006A6A7A">
                  <w:pPr>
                    <w:pStyle w:val="a3"/>
                    <w:widowControl w:val="0"/>
                    <w:tabs>
                      <w:tab w:val="decimal" w:pos="0"/>
                    </w:tabs>
                    <w:spacing w:line="240" w:lineRule="auto"/>
                    <w:ind w:right="133"/>
                    <w:jc w:val="right"/>
                    <w:rPr>
                      <w:rFonts w:ascii="Times New Roman" w:hAnsi="Times New Roman"/>
                      <w:b/>
                      <w:sz w:val="24"/>
                      <w:szCs w:val="24"/>
                      <w:vertAlign w:val="superscript"/>
                    </w:rPr>
                  </w:pPr>
                  <w:r w:rsidRPr="00606EBB">
                    <w:rPr>
                      <w:rFonts w:ascii="Times New Roman" w:hAnsi="Times New Roman"/>
                      <w:b/>
                      <w:sz w:val="24"/>
                      <w:szCs w:val="24"/>
                    </w:rPr>
                    <w:t>109,5</w:t>
                  </w:r>
                  <w:r w:rsidR="001231D7">
                    <w:rPr>
                      <w:rFonts w:ascii="Times New Roman" w:hAnsi="Times New Roman"/>
                      <w:b/>
                      <w:sz w:val="24"/>
                      <w:szCs w:val="24"/>
                      <w:vertAlign w:val="superscript"/>
                    </w:rPr>
                    <w:t>3)</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0D6170" w:rsidRDefault="00981787" w:rsidP="006A6A7A">
                  <w:pPr>
                    <w:pStyle w:val="a3"/>
                    <w:keepNext/>
                    <w:keepLines/>
                    <w:widowControl w:val="0"/>
                    <w:spacing w:line="240" w:lineRule="auto"/>
                    <w:ind w:firstLine="152"/>
                    <w:rPr>
                      <w:rFonts w:ascii="Times New Roman" w:hAnsi="Times New Roman"/>
                      <w:b/>
                      <w:sz w:val="24"/>
                      <w:vertAlign w:val="superscript"/>
                    </w:rPr>
                  </w:pPr>
                  <w:r>
                    <w:rPr>
                      <w:rFonts w:ascii="Times New Roman" w:hAnsi="Times New Roman"/>
                      <w:b/>
                      <w:sz w:val="24"/>
                    </w:rPr>
                    <w:t xml:space="preserve"> </w:t>
                  </w:r>
                  <w:r w:rsidRPr="0099344C">
                    <w:rPr>
                      <w:rFonts w:ascii="Times New Roman" w:hAnsi="Times New Roman"/>
                      <w:b/>
                      <w:sz w:val="24"/>
                      <w:lang w:val="en-US"/>
                    </w:rPr>
                    <w:t>I</w:t>
                  </w:r>
                  <w:r w:rsidRPr="0099344C">
                    <w:rPr>
                      <w:rFonts w:ascii="Times New Roman" w:hAnsi="Times New Roman"/>
                      <w:b/>
                      <w:sz w:val="24"/>
                      <w:lang w:val="ru-MO"/>
                    </w:rPr>
                    <w:t xml:space="preserve"> </w:t>
                  </w:r>
                  <w:r w:rsidRPr="0099344C">
                    <w:rPr>
                      <w:rFonts w:ascii="Times New Roman" w:hAnsi="Times New Roman"/>
                      <w:b/>
                      <w:sz w:val="24"/>
                    </w:rPr>
                    <w:t>полугодие</w:t>
                  </w:r>
                  <w:r>
                    <w:rPr>
                      <w:rFonts w:ascii="Times New Roman" w:hAnsi="Times New Roman"/>
                      <w:b/>
                      <w:sz w:val="24"/>
                      <w:vertAlign w:val="superscript"/>
                    </w:rPr>
                    <w:t>3)</w:t>
                  </w:r>
                </w:p>
              </w:tc>
              <w:tc>
                <w:tcPr>
                  <w:tcW w:w="3124" w:type="dxa"/>
                  <w:tcBorders>
                    <w:top w:val="nil"/>
                    <w:left w:val="nil"/>
                    <w:bottom w:val="nil"/>
                    <w:right w:val="nil"/>
                  </w:tcBorders>
                  <w:shd w:val="clear" w:color="auto" w:fill="auto"/>
                  <w:vAlign w:val="bottom"/>
                </w:tcPr>
                <w:p w:rsidR="00981787" w:rsidRDefault="00981787" w:rsidP="006A6A7A">
                  <w:pPr>
                    <w:ind w:right="133"/>
                    <w:jc w:val="right"/>
                    <w:rPr>
                      <w:b/>
                    </w:rPr>
                  </w:pPr>
                  <w:r>
                    <w:rPr>
                      <w:b/>
                    </w:rPr>
                    <w:t>100,2</w:t>
                  </w:r>
                </w:p>
              </w:tc>
              <w:tc>
                <w:tcPr>
                  <w:tcW w:w="3538" w:type="dxa"/>
                  <w:tcBorders>
                    <w:top w:val="nil"/>
                    <w:left w:val="nil"/>
                    <w:bottom w:val="nil"/>
                    <w:right w:val="single" w:sz="4" w:space="0" w:color="auto"/>
                  </w:tcBorders>
                  <w:shd w:val="clear" w:color="auto" w:fill="auto"/>
                  <w:vAlign w:val="bottom"/>
                </w:tcPr>
                <w:p w:rsidR="00981787" w:rsidRPr="00614E17" w:rsidRDefault="00981787" w:rsidP="006A6A7A">
                  <w:pPr>
                    <w:pStyle w:val="a3"/>
                    <w:widowControl w:val="0"/>
                    <w:tabs>
                      <w:tab w:val="decimal" w:pos="0"/>
                    </w:tabs>
                    <w:spacing w:line="240" w:lineRule="auto"/>
                    <w:ind w:right="133"/>
                    <w:jc w:val="right"/>
                    <w:rPr>
                      <w:rFonts w:ascii="Times New Roman" w:hAnsi="Times New Roman"/>
                      <w:b/>
                      <w:sz w:val="24"/>
                      <w:szCs w:val="24"/>
                    </w:rPr>
                  </w:pPr>
                  <w:r>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Default="00981787" w:rsidP="006A6A7A">
                  <w:pPr>
                    <w:pStyle w:val="a3"/>
                    <w:keepNext/>
                    <w:keepLines/>
                    <w:widowControl w:val="0"/>
                    <w:spacing w:line="240" w:lineRule="auto"/>
                    <w:ind w:firstLine="152"/>
                    <w:rPr>
                      <w:rFonts w:ascii="Times New Roman" w:hAnsi="Times New Roman"/>
                      <w:b/>
                      <w:sz w:val="24"/>
                    </w:rPr>
                  </w:pPr>
                  <w:r>
                    <w:rPr>
                      <w:rFonts w:ascii="Times New Roman" w:hAnsi="Times New Roman"/>
                      <w:sz w:val="24"/>
                    </w:rPr>
                    <w:t xml:space="preserve"> </w:t>
                  </w:r>
                  <w:r w:rsidRPr="00CE37E8">
                    <w:rPr>
                      <w:rFonts w:ascii="Times New Roman" w:hAnsi="Times New Roman"/>
                      <w:sz w:val="24"/>
                    </w:rPr>
                    <w:t>июль</w:t>
                  </w:r>
                </w:p>
              </w:tc>
              <w:tc>
                <w:tcPr>
                  <w:tcW w:w="3124" w:type="dxa"/>
                  <w:tcBorders>
                    <w:top w:val="nil"/>
                    <w:left w:val="nil"/>
                    <w:bottom w:val="nil"/>
                    <w:right w:val="nil"/>
                  </w:tcBorders>
                  <w:shd w:val="clear" w:color="auto" w:fill="auto"/>
                  <w:vAlign w:val="bottom"/>
                </w:tcPr>
                <w:p w:rsidR="00981787" w:rsidRPr="00FA4ECF" w:rsidRDefault="00981787" w:rsidP="006A6A7A">
                  <w:pPr>
                    <w:ind w:right="133"/>
                    <w:jc w:val="right"/>
                  </w:pPr>
                  <w:r>
                    <w:t>99,4</w:t>
                  </w:r>
                </w:p>
              </w:tc>
              <w:tc>
                <w:tcPr>
                  <w:tcW w:w="3538" w:type="dxa"/>
                  <w:tcBorders>
                    <w:top w:val="nil"/>
                    <w:left w:val="nil"/>
                    <w:bottom w:val="nil"/>
                    <w:right w:val="single" w:sz="4" w:space="0" w:color="auto"/>
                  </w:tcBorders>
                  <w:shd w:val="clear" w:color="auto" w:fill="auto"/>
                  <w:vAlign w:val="bottom"/>
                </w:tcPr>
                <w:p w:rsidR="00981787" w:rsidRPr="00FA4ECF"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95,1</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sz w:val="24"/>
                    </w:rPr>
                    <w:t xml:space="preserve"> август</w:t>
                  </w:r>
                </w:p>
              </w:tc>
              <w:tc>
                <w:tcPr>
                  <w:tcW w:w="3124" w:type="dxa"/>
                  <w:tcBorders>
                    <w:top w:val="nil"/>
                    <w:left w:val="nil"/>
                    <w:bottom w:val="nil"/>
                    <w:right w:val="nil"/>
                  </w:tcBorders>
                  <w:shd w:val="clear" w:color="auto" w:fill="auto"/>
                  <w:vAlign w:val="bottom"/>
                </w:tcPr>
                <w:p w:rsidR="00981787" w:rsidRPr="00FA4ECF" w:rsidRDefault="00981787" w:rsidP="006A6A7A">
                  <w:pPr>
                    <w:ind w:right="133"/>
                    <w:jc w:val="right"/>
                  </w:pPr>
                  <w:r>
                    <w:t>94,1</w:t>
                  </w:r>
                </w:p>
              </w:tc>
              <w:tc>
                <w:tcPr>
                  <w:tcW w:w="3538" w:type="dxa"/>
                  <w:tcBorders>
                    <w:top w:val="nil"/>
                    <w:left w:val="nil"/>
                    <w:bottom w:val="nil"/>
                    <w:right w:val="single" w:sz="4" w:space="0" w:color="auto"/>
                  </w:tcBorders>
                  <w:shd w:val="clear" w:color="auto" w:fill="auto"/>
                  <w:vAlign w:val="bottom"/>
                </w:tcPr>
                <w:p w:rsidR="00981787" w:rsidRPr="00FA4ECF"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92,2</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43588C"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sz w:val="24"/>
                    </w:rPr>
                    <w:t xml:space="preserve"> сентябрь</w:t>
                  </w:r>
                </w:p>
              </w:tc>
              <w:tc>
                <w:tcPr>
                  <w:tcW w:w="3124" w:type="dxa"/>
                  <w:tcBorders>
                    <w:top w:val="nil"/>
                    <w:left w:val="nil"/>
                    <w:bottom w:val="nil"/>
                    <w:right w:val="nil"/>
                  </w:tcBorders>
                  <w:shd w:val="clear" w:color="auto" w:fill="auto"/>
                  <w:vAlign w:val="bottom"/>
                </w:tcPr>
                <w:p w:rsidR="00981787" w:rsidRDefault="00981787" w:rsidP="006A6A7A">
                  <w:pPr>
                    <w:ind w:right="133"/>
                    <w:jc w:val="right"/>
                  </w:pPr>
                  <w:r>
                    <w:t>97,1</w:t>
                  </w:r>
                </w:p>
              </w:tc>
              <w:tc>
                <w:tcPr>
                  <w:tcW w:w="3538" w:type="dxa"/>
                  <w:tcBorders>
                    <w:top w:val="nil"/>
                    <w:left w:val="nil"/>
                    <w:bottom w:val="nil"/>
                    <w:right w:val="single" w:sz="4" w:space="0" w:color="auto"/>
                  </w:tcBorders>
                  <w:shd w:val="clear" w:color="auto" w:fill="auto"/>
                  <w:vAlign w:val="bottom"/>
                </w:tcPr>
                <w:p w:rsidR="00981787" w:rsidRPr="00A218AF" w:rsidRDefault="00981787" w:rsidP="006A6A7A">
                  <w:pPr>
                    <w:pStyle w:val="a3"/>
                    <w:widowControl w:val="0"/>
                    <w:tabs>
                      <w:tab w:val="decimal" w:pos="0"/>
                    </w:tabs>
                    <w:spacing w:line="240" w:lineRule="auto"/>
                    <w:ind w:right="133"/>
                    <w:jc w:val="right"/>
                    <w:rPr>
                      <w:rFonts w:ascii="Times New Roman" w:hAnsi="Times New Roman"/>
                      <w:sz w:val="24"/>
                      <w:szCs w:val="24"/>
                    </w:rPr>
                  </w:pPr>
                  <w:r w:rsidRPr="00A218AF">
                    <w:rPr>
                      <w:rFonts w:ascii="Times New Roman" w:hAnsi="Times New Roman"/>
                      <w:sz w:val="24"/>
                      <w:szCs w:val="24"/>
                    </w:rPr>
                    <w:t>98,</w:t>
                  </w:r>
                  <w:r>
                    <w:rPr>
                      <w:rFonts w:ascii="Times New Roman" w:hAnsi="Times New Roman"/>
                      <w:sz w:val="24"/>
                      <w:szCs w:val="24"/>
                    </w:rPr>
                    <w:t>4</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b/>
                      <w:sz w:val="24"/>
                    </w:rPr>
                    <w:t xml:space="preserve"> </w:t>
                  </w:r>
                  <w:r w:rsidRPr="0099344C">
                    <w:rPr>
                      <w:rFonts w:ascii="Times New Roman" w:hAnsi="Times New Roman"/>
                      <w:b/>
                      <w:sz w:val="24"/>
                      <w:lang w:val="en-US"/>
                    </w:rPr>
                    <w:t>III</w:t>
                  </w:r>
                  <w:r w:rsidRPr="0099344C">
                    <w:rPr>
                      <w:rFonts w:ascii="Times New Roman" w:hAnsi="Times New Roman"/>
                      <w:b/>
                      <w:sz w:val="24"/>
                    </w:rPr>
                    <w:t xml:space="preserve"> квартал</w:t>
                  </w:r>
                </w:p>
              </w:tc>
              <w:tc>
                <w:tcPr>
                  <w:tcW w:w="3124" w:type="dxa"/>
                  <w:tcBorders>
                    <w:top w:val="nil"/>
                    <w:left w:val="nil"/>
                    <w:bottom w:val="nil"/>
                    <w:right w:val="nil"/>
                  </w:tcBorders>
                  <w:shd w:val="clear" w:color="auto" w:fill="auto"/>
                  <w:vAlign w:val="bottom"/>
                </w:tcPr>
                <w:p w:rsidR="00981787" w:rsidRPr="00BB546E" w:rsidRDefault="00981787" w:rsidP="006A6A7A">
                  <w:pPr>
                    <w:ind w:right="133"/>
                    <w:jc w:val="right"/>
                    <w:rPr>
                      <w:b/>
                    </w:rPr>
                  </w:pPr>
                  <w:r>
                    <w:rPr>
                      <w:b/>
                    </w:rPr>
                    <w:t>96,9</w:t>
                  </w:r>
                </w:p>
              </w:tc>
              <w:tc>
                <w:tcPr>
                  <w:tcW w:w="3538" w:type="dxa"/>
                  <w:tcBorders>
                    <w:top w:val="nil"/>
                    <w:left w:val="nil"/>
                    <w:bottom w:val="nil"/>
                    <w:right w:val="single" w:sz="4" w:space="0" w:color="auto"/>
                  </w:tcBorders>
                  <w:shd w:val="clear" w:color="auto" w:fill="auto"/>
                  <w:vAlign w:val="bottom"/>
                </w:tcPr>
                <w:p w:rsidR="00981787" w:rsidRPr="00BB546E" w:rsidRDefault="00981787" w:rsidP="006A6A7A">
                  <w:pPr>
                    <w:pStyle w:val="a3"/>
                    <w:widowControl w:val="0"/>
                    <w:tabs>
                      <w:tab w:val="decimal" w:pos="0"/>
                    </w:tabs>
                    <w:spacing w:line="240" w:lineRule="auto"/>
                    <w:ind w:right="133"/>
                    <w:jc w:val="right"/>
                    <w:rPr>
                      <w:rFonts w:ascii="Times New Roman" w:hAnsi="Times New Roman"/>
                      <w:b/>
                      <w:sz w:val="24"/>
                      <w:szCs w:val="24"/>
                    </w:rPr>
                  </w:pPr>
                  <w:r>
                    <w:rPr>
                      <w:rFonts w:ascii="Times New Roman" w:hAnsi="Times New Roman"/>
                      <w:b/>
                      <w:sz w:val="24"/>
                      <w:szCs w:val="24"/>
                    </w:rPr>
                    <w:t>93,2</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FA4ECF" w:rsidRDefault="00981787" w:rsidP="001231D7">
                  <w:pPr>
                    <w:pStyle w:val="a3"/>
                    <w:keepNext/>
                    <w:keepLines/>
                    <w:widowControl w:val="0"/>
                    <w:spacing w:line="240" w:lineRule="auto"/>
                    <w:ind w:firstLine="152"/>
                    <w:rPr>
                      <w:rFonts w:ascii="Times New Roman" w:hAnsi="Times New Roman"/>
                      <w:b/>
                      <w:sz w:val="24"/>
                    </w:rPr>
                  </w:pPr>
                  <w:r w:rsidRPr="00FA4ECF">
                    <w:rPr>
                      <w:rFonts w:ascii="Times New Roman" w:hAnsi="Times New Roman"/>
                      <w:b/>
                      <w:sz w:val="24"/>
                    </w:rPr>
                    <w:t xml:space="preserve"> январь-</w:t>
                  </w:r>
                  <w:r>
                    <w:rPr>
                      <w:rFonts w:ascii="Times New Roman" w:hAnsi="Times New Roman"/>
                      <w:b/>
                      <w:sz w:val="24"/>
                    </w:rPr>
                    <w:t>сентябрь</w:t>
                  </w:r>
                </w:p>
              </w:tc>
              <w:tc>
                <w:tcPr>
                  <w:tcW w:w="3124" w:type="dxa"/>
                  <w:tcBorders>
                    <w:top w:val="nil"/>
                    <w:left w:val="nil"/>
                    <w:bottom w:val="nil"/>
                    <w:right w:val="nil"/>
                  </w:tcBorders>
                  <w:shd w:val="clear" w:color="auto" w:fill="auto"/>
                  <w:vAlign w:val="bottom"/>
                </w:tcPr>
                <w:p w:rsidR="00981787" w:rsidRPr="00BA739A" w:rsidRDefault="001231D7" w:rsidP="006A6A7A">
                  <w:pPr>
                    <w:ind w:right="133"/>
                    <w:jc w:val="right"/>
                    <w:rPr>
                      <w:b/>
                    </w:rPr>
                  </w:pPr>
                  <w:r>
                    <w:rPr>
                      <w:b/>
                    </w:rPr>
                    <w:t>х</w:t>
                  </w:r>
                </w:p>
              </w:tc>
              <w:tc>
                <w:tcPr>
                  <w:tcW w:w="3538" w:type="dxa"/>
                  <w:tcBorders>
                    <w:top w:val="nil"/>
                    <w:left w:val="nil"/>
                    <w:bottom w:val="nil"/>
                    <w:right w:val="single" w:sz="4" w:space="0" w:color="auto"/>
                  </w:tcBorders>
                  <w:shd w:val="clear" w:color="auto" w:fill="auto"/>
                  <w:vAlign w:val="bottom"/>
                </w:tcPr>
                <w:p w:rsidR="00981787" w:rsidRPr="00BA739A"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BA739A">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43588C" w:rsidRDefault="00981787" w:rsidP="006A6A7A">
                  <w:pPr>
                    <w:pStyle w:val="a3"/>
                    <w:keepNext/>
                    <w:keepLines/>
                    <w:widowControl w:val="0"/>
                    <w:spacing w:line="240" w:lineRule="auto"/>
                    <w:ind w:firstLine="152"/>
                    <w:rPr>
                      <w:rFonts w:ascii="Times New Roman" w:hAnsi="Times New Roman"/>
                      <w:sz w:val="24"/>
                    </w:rPr>
                  </w:pPr>
                  <w:r w:rsidRPr="0043588C">
                    <w:rPr>
                      <w:rFonts w:ascii="Times New Roman" w:hAnsi="Times New Roman"/>
                      <w:sz w:val="24"/>
                    </w:rPr>
                    <w:t xml:space="preserve"> без учета ЕВ-2017</w:t>
                  </w:r>
                </w:p>
              </w:tc>
              <w:tc>
                <w:tcPr>
                  <w:tcW w:w="3124" w:type="dxa"/>
                  <w:tcBorders>
                    <w:top w:val="nil"/>
                    <w:left w:val="nil"/>
                    <w:bottom w:val="nil"/>
                    <w:right w:val="nil"/>
                  </w:tcBorders>
                  <w:shd w:val="clear" w:color="auto" w:fill="auto"/>
                  <w:vAlign w:val="bottom"/>
                </w:tcPr>
                <w:p w:rsidR="00981787" w:rsidRPr="001231D7" w:rsidRDefault="00981787" w:rsidP="006A6A7A">
                  <w:pPr>
                    <w:ind w:right="133"/>
                    <w:jc w:val="right"/>
                  </w:pPr>
                  <w:r w:rsidRPr="001231D7">
                    <w:t>98,2</w:t>
                  </w:r>
                </w:p>
              </w:tc>
              <w:tc>
                <w:tcPr>
                  <w:tcW w:w="3538" w:type="dxa"/>
                  <w:tcBorders>
                    <w:top w:val="nil"/>
                    <w:left w:val="nil"/>
                    <w:bottom w:val="nil"/>
                    <w:right w:val="single" w:sz="4" w:space="0" w:color="auto"/>
                  </w:tcBorders>
                  <w:shd w:val="clear" w:color="auto" w:fill="auto"/>
                  <w:vAlign w:val="bottom"/>
                </w:tcPr>
                <w:p w:rsidR="00981787" w:rsidRPr="00987EAF"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987EAF">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43588C" w:rsidRDefault="00981787" w:rsidP="006A6A7A">
                  <w:pPr>
                    <w:pStyle w:val="a3"/>
                    <w:keepNext/>
                    <w:keepLines/>
                    <w:widowControl w:val="0"/>
                    <w:spacing w:line="240" w:lineRule="auto"/>
                    <w:ind w:firstLine="152"/>
                    <w:rPr>
                      <w:rFonts w:ascii="Times New Roman" w:hAnsi="Times New Roman"/>
                      <w:sz w:val="24"/>
                    </w:rPr>
                  </w:pPr>
                  <w:r w:rsidRPr="0043588C">
                    <w:rPr>
                      <w:rFonts w:ascii="Times New Roman" w:hAnsi="Times New Roman"/>
                      <w:sz w:val="24"/>
                    </w:rPr>
                    <w:t xml:space="preserve"> с учетом ЕВ-2017</w:t>
                  </w:r>
                </w:p>
              </w:tc>
              <w:tc>
                <w:tcPr>
                  <w:tcW w:w="3124" w:type="dxa"/>
                  <w:tcBorders>
                    <w:top w:val="nil"/>
                    <w:left w:val="nil"/>
                    <w:bottom w:val="nil"/>
                    <w:right w:val="nil"/>
                  </w:tcBorders>
                  <w:shd w:val="clear" w:color="auto" w:fill="auto"/>
                  <w:vAlign w:val="bottom"/>
                </w:tcPr>
                <w:p w:rsidR="00981787" w:rsidRPr="001231D7" w:rsidRDefault="00981787" w:rsidP="006A6A7A">
                  <w:pPr>
                    <w:ind w:right="133"/>
                    <w:jc w:val="right"/>
                  </w:pPr>
                  <w:r w:rsidRPr="001231D7">
                    <w:t>99,1</w:t>
                  </w:r>
                </w:p>
              </w:tc>
              <w:tc>
                <w:tcPr>
                  <w:tcW w:w="3538" w:type="dxa"/>
                  <w:tcBorders>
                    <w:top w:val="nil"/>
                    <w:left w:val="nil"/>
                    <w:bottom w:val="nil"/>
                    <w:right w:val="single" w:sz="4" w:space="0" w:color="auto"/>
                  </w:tcBorders>
                  <w:shd w:val="clear" w:color="auto" w:fill="auto"/>
                  <w:vAlign w:val="bottom"/>
                </w:tcPr>
                <w:p w:rsidR="00981787" w:rsidRPr="00987EAF"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987EAF">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FA4ECF" w:rsidRDefault="00981787" w:rsidP="006A6A7A">
                  <w:pPr>
                    <w:pStyle w:val="a3"/>
                    <w:keepNext/>
                    <w:keepLines/>
                    <w:widowControl w:val="0"/>
                    <w:spacing w:line="240" w:lineRule="auto"/>
                    <w:ind w:firstLine="152"/>
                    <w:rPr>
                      <w:rFonts w:ascii="Times New Roman" w:hAnsi="Times New Roman"/>
                      <w:b/>
                      <w:sz w:val="24"/>
                    </w:rPr>
                  </w:pPr>
                  <w:r w:rsidRPr="0099344C">
                    <w:rPr>
                      <w:rFonts w:ascii="Times New Roman" w:hAnsi="Times New Roman"/>
                      <w:sz w:val="24"/>
                    </w:rPr>
                    <w:t xml:space="preserve"> октябрь</w:t>
                  </w:r>
                </w:p>
              </w:tc>
              <w:tc>
                <w:tcPr>
                  <w:tcW w:w="3124" w:type="dxa"/>
                  <w:tcBorders>
                    <w:top w:val="nil"/>
                    <w:left w:val="nil"/>
                    <w:bottom w:val="nil"/>
                    <w:right w:val="nil"/>
                  </w:tcBorders>
                  <w:shd w:val="clear" w:color="auto" w:fill="auto"/>
                  <w:vAlign w:val="bottom"/>
                </w:tcPr>
                <w:p w:rsidR="00981787" w:rsidRPr="00000928" w:rsidRDefault="00981787" w:rsidP="006A6A7A">
                  <w:pPr>
                    <w:ind w:right="133"/>
                    <w:jc w:val="right"/>
                  </w:pPr>
                  <w:r>
                    <w:t>100,7</w:t>
                  </w:r>
                </w:p>
              </w:tc>
              <w:tc>
                <w:tcPr>
                  <w:tcW w:w="3538" w:type="dxa"/>
                  <w:tcBorders>
                    <w:top w:val="nil"/>
                    <w:left w:val="nil"/>
                    <w:bottom w:val="nil"/>
                    <w:right w:val="single" w:sz="4" w:space="0" w:color="auto"/>
                  </w:tcBorders>
                  <w:shd w:val="clear" w:color="auto" w:fill="auto"/>
                  <w:vAlign w:val="bottom"/>
                </w:tcPr>
                <w:p w:rsidR="00981787" w:rsidRPr="00000928"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104,4</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99344C" w:rsidRDefault="00981787" w:rsidP="006A6A7A">
                  <w:pPr>
                    <w:pStyle w:val="a3"/>
                    <w:keepNext/>
                    <w:keepLines/>
                    <w:widowControl w:val="0"/>
                    <w:spacing w:line="240" w:lineRule="auto"/>
                    <w:ind w:left="294" w:hanging="142"/>
                    <w:rPr>
                      <w:rFonts w:ascii="Times New Roman" w:hAnsi="Times New Roman"/>
                      <w:sz w:val="24"/>
                    </w:rPr>
                  </w:pPr>
                  <w:r>
                    <w:rPr>
                      <w:rFonts w:ascii="Times New Roman" w:hAnsi="Times New Roman"/>
                      <w:sz w:val="24"/>
                    </w:rPr>
                    <w:t xml:space="preserve"> ноябрь</w:t>
                  </w:r>
                </w:p>
              </w:tc>
              <w:tc>
                <w:tcPr>
                  <w:tcW w:w="3124" w:type="dxa"/>
                  <w:tcBorders>
                    <w:top w:val="nil"/>
                    <w:left w:val="nil"/>
                    <w:bottom w:val="nil"/>
                    <w:right w:val="nil"/>
                  </w:tcBorders>
                  <w:shd w:val="clear" w:color="auto" w:fill="auto"/>
                  <w:vAlign w:val="bottom"/>
                </w:tcPr>
                <w:p w:rsidR="00981787" w:rsidRPr="003C0FA0" w:rsidRDefault="00981787" w:rsidP="006A6A7A">
                  <w:pPr>
                    <w:ind w:right="133"/>
                    <w:jc w:val="right"/>
                  </w:pPr>
                  <w:r>
                    <w:t>94,6</w:t>
                  </w:r>
                </w:p>
              </w:tc>
              <w:tc>
                <w:tcPr>
                  <w:tcW w:w="3538" w:type="dxa"/>
                  <w:tcBorders>
                    <w:top w:val="nil"/>
                    <w:left w:val="nil"/>
                    <w:bottom w:val="nil"/>
                    <w:right w:val="single" w:sz="4" w:space="0" w:color="auto"/>
                  </w:tcBorders>
                  <w:shd w:val="clear" w:color="auto" w:fill="auto"/>
                  <w:vAlign w:val="bottom"/>
                </w:tcPr>
                <w:p w:rsidR="00981787" w:rsidRPr="003C0FA0"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89,1</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Default="00981787" w:rsidP="006A6A7A">
                  <w:pPr>
                    <w:pStyle w:val="a3"/>
                    <w:keepNext/>
                    <w:keepLines/>
                    <w:widowControl w:val="0"/>
                    <w:spacing w:line="240" w:lineRule="auto"/>
                    <w:ind w:left="294" w:hanging="142"/>
                    <w:rPr>
                      <w:rFonts w:ascii="Times New Roman" w:hAnsi="Times New Roman"/>
                      <w:sz w:val="24"/>
                    </w:rPr>
                  </w:pPr>
                  <w:r>
                    <w:rPr>
                      <w:rFonts w:ascii="Times New Roman" w:hAnsi="Times New Roman"/>
                      <w:sz w:val="24"/>
                    </w:rPr>
                    <w:t xml:space="preserve"> декабрь</w:t>
                  </w:r>
                </w:p>
              </w:tc>
              <w:tc>
                <w:tcPr>
                  <w:tcW w:w="3124" w:type="dxa"/>
                  <w:tcBorders>
                    <w:top w:val="nil"/>
                    <w:left w:val="nil"/>
                    <w:bottom w:val="nil"/>
                    <w:right w:val="nil"/>
                  </w:tcBorders>
                  <w:shd w:val="clear" w:color="auto" w:fill="auto"/>
                  <w:vAlign w:val="bottom"/>
                </w:tcPr>
                <w:p w:rsidR="00981787" w:rsidRPr="00F742B5" w:rsidRDefault="00981787" w:rsidP="006A6A7A">
                  <w:pPr>
                    <w:ind w:right="133"/>
                    <w:jc w:val="right"/>
                  </w:pPr>
                  <w:r>
                    <w:t>94,1</w:t>
                  </w:r>
                </w:p>
              </w:tc>
              <w:tc>
                <w:tcPr>
                  <w:tcW w:w="3538" w:type="dxa"/>
                  <w:tcBorders>
                    <w:top w:val="nil"/>
                    <w:left w:val="nil"/>
                    <w:bottom w:val="nil"/>
                    <w:right w:val="single" w:sz="4" w:space="0" w:color="auto"/>
                  </w:tcBorders>
                  <w:shd w:val="clear" w:color="auto" w:fill="auto"/>
                  <w:vAlign w:val="bottom"/>
                </w:tcPr>
                <w:p w:rsidR="00981787" w:rsidRPr="00F742B5"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129,7</w:t>
                  </w:r>
                </w:p>
              </w:tc>
            </w:tr>
            <w:tr w:rsidR="00981787" w:rsidRPr="0099344C" w:rsidTr="006A6A7A">
              <w:trPr>
                <w:trHeight w:val="80"/>
                <w:tblHeader/>
              </w:trPr>
              <w:tc>
                <w:tcPr>
                  <w:tcW w:w="2972" w:type="dxa"/>
                  <w:tcBorders>
                    <w:top w:val="nil"/>
                    <w:left w:val="single" w:sz="4" w:space="0" w:color="auto"/>
                    <w:bottom w:val="nil"/>
                    <w:right w:val="nil"/>
                  </w:tcBorders>
                  <w:vAlign w:val="bottom"/>
                </w:tcPr>
                <w:p w:rsidR="00981787" w:rsidRPr="00F742B5" w:rsidRDefault="00981787" w:rsidP="006A6A7A">
                  <w:pPr>
                    <w:pStyle w:val="a3"/>
                    <w:keepNext/>
                    <w:keepLines/>
                    <w:widowControl w:val="0"/>
                    <w:spacing w:line="240" w:lineRule="auto"/>
                    <w:ind w:firstLine="142"/>
                    <w:rPr>
                      <w:rFonts w:ascii="Times New Roman" w:hAnsi="Times New Roman"/>
                      <w:sz w:val="24"/>
                    </w:rPr>
                  </w:pPr>
                  <w:r w:rsidRPr="00F742B5">
                    <w:rPr>
                      <w:rFonts w:ascii="Times New Roman" w:hAnsi="Times New Roman"/>
                      <w:b/>
                      <w:sz w:val="24"/>
                    </w:rPr>
                    <w:t xml:space="preserve"> </w:t>
                  </w:r>
                  <w:r w:rsidRPr="00F742B5">
                    <w:rPr>
                      <w:rFonts w:ascii="Times New Roman" w:hAnsi="Times New Roman"/>
                      <w:b/>
                      <w:sz w:val="24"/>
                      <w:lang w:val="en-US"/>
                    </w:rPr>
                    <w:t>IV</w:t>
                  </w:r>
                  <w:r w:rsidRPr="00F742B5">
                    <w:rPr>
                      <w:rFonts w:ascii="Times New Roman" w:hAnsi="Times New Roman"/>
                      <w:b/>
                      <w:sz w:val="24"/>
                    </w:rPr>
                    <w:t xml:space="preserve"> квартал</w:t>
                  </w:r>
                </w:p>
              </w:tc>
              <w:tc>
                <w:tcPr>
                  <w:tcW w:w="3124" w:type="dxa"/>
                  <w:tcBorders>
                    <w:top w:val="nil"/>
                    <w:left w:val="nil"/>
                    <w:bottom w:val="nil"/>
                    <w:right w:val="nil"/>
                  </w:tcBorders>
                  <w:shd w:val="clear" w:color="auto" w:fill="auto"/>
                  <w:vAlign w:val="bottom"/>
                </w:tcPr>
                <w:p w:rsidR="00981787" w:rsidRPr="00F742B5" w:rsidRDefault="00981787" w:rsidP="006A6A7A">
                  <w:pPr>
                    <w:ind w:right="133"/>
                    <w:jc w:val="right"/>
                    <w:rPr>
                      <w:b/>
                    </w:rPr>
                  </w:pPr>
                  <w:r>
                    <w:rPr>
                      <w:b/>
                    </w:rPr>
                    <w:t>96,4</w:t>
                  </w:r>
                </w:p>
              </w:tc>
              <w:tc>
                <w:tcPr>
                  <w:tcW w:w="3538" w:type="dxa"/>
                  <w:tcBorders>
                    <w:top w:val="nil"/>
                    <w:left w:val="nil"/>
                    <w:bottom w:val="nil"/>
                    <w:right w:val="single" w:sz="4" w:space="0" w:color="auto"/>
                  </w:tcBorders>
                  <w:shd w:val="clear" w:color="auto" w:fill="auto"/>
                  <w:vAlign w:val="bottom"/>
                </w:tcPr>
                <w:p w:rsidR="00981787" w:rsidRPr="00F742B5" w:rsidRDefault="00981787" w:rsidP="006A6A7A">
                  <w:pPr>
                    <w:pStyle w:val="a3"/>
                    <w:widowControl w:val="0"/>
                    <w:tabs>
                      <w:tab w:val="decimal" w:pos="0"/>
                    </w:tabs>
                    <w:spacing w:line="240" w:lineRule="auto"/>
                    <w:ind w:right="133"/>
                    <w:jc w:val="right"/>
                    <w:rPr>
                      <w:rFonts w:ascii="Times New Roman" w:hAnsi="Times New Roman"/>
                      <w:b/>
                      <w:sz w:val="24"/>
                      <w:szCs w:val="24"/>
                    </w:rPr>
                  </w:pPr>
                  <w:r>
                    <w:rPr>
                      <w:rFonts w:ascii="Times New Roman" w:hAnsi="Times New Roman"/>
                      <w:b/>
                      <w:sz w:val="24"/>
                      <w:szCs w:val="24"/>
                    </w:rPr>
                    <w:t>102,1</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D82053" w:rsidRDefault="00981787" w:rsidP="006A6A7A">
                  <w:pPr>
                    <w:pStyle w:val="a3"/>
                    <w:keepNext/>
                    <w:keepLines/>
                    <w:widowControl w:val="0"/>
                    <w:spacing w:line="240" w:lineRule="auto"/>
                    <w:ind w:firstLine="142"/>
                    <w:rPr>
                      <w:rFonts w:ascii="Times New Roman" w:hAnsi="Times New Roman"/>
                      <w:sz w:val="24"/>
                    </w:rPr>
                  </w:pPr>
                  <w:r w:rsidRPr="00D82053">
                    <w:rPr>
                      <w:rFonts w:ascii="Times New Roman" w:hAnsi="Times New Roman"/>
                      <w:b/>
                      <w:sz w:val="24"/>
                    </w:rPr>
                    <w:t xml:space="preserve"> </w:t>
                  </w:r>
                  <w:proofErr w:type="gramStart"/>
                  <w:r w:rsidRPr="00D82053">
                    <w:rPr>
                      <w:rFonts w:ascii="Times New Roman" w:hAnsi="Times New Roman"/>
                      <w:b/>
                      <w:sz w:val="24"/>
                    </w:rPr>
                    <w:t>год</w:t>
                  </w:r>
                  <w:r>
                    <w:rPr>
                      <w:rFonts w:ascii="Times New Roman" w:hAnsi="Times New Roman"/>
                      <w:b/>
                      <w:sz w:val="24"/>
                      <w:vertAlign w:val="superscript"/>
                    </w:rPr>
                    <w:t>3)</w:t>
                  </w:r>
                  <w:proofErr w:type="gramEnd"/>
                </w:p>
              </w:tc>
              <w:tc>
                <w:tcPr>
                  <w:tcW w:w="3124" w:type="dxa"/>
                  <w:tcBorders>
                    <w:top w:val="nil"/>
                    <w:left w:val="nil"/>
                    <w:bottom w:val="nil"/>
                    <w:right w:val="nil"/>
                  </w:tcBorders>
                  <w:shd w:val="clear" w:color="auto" w:fill="auto"/>
                  <w:vAlign w:val="bottom"/>
                </w:tcPr>
                <w:p w:rsidR="00981787" w:rsidRPr="00F742B5" w:rsidRDefault="00981787" w:rsidP="006A6A7A">
                  <w:pPr>
                    <w:ind w:right="133"/>
                    <w:jc w:val="right"/>
                    <w:rPr>
                      <w:b/>
                    </w:rPr>
                  </w:pPr>
                  <w:r>
                    <w:rPr>
                      <w:b/>
                    </w:rPr>
                    <w:t>98,4</w:t>
                  </w:r>
                </w:p>
              </w:tc>
              <w:tc>
                <w:tcPr>
                  <w:tcW w:w="3538" w:type="dxa"/>
                  <w:tcBorders>
                    <w:top w:val="nil"/>
                    <w:left w:val="nil"/>
                    <w:bottom w:val="nil"/>
                    <w:right w:val="single" w:sz="4" w:space="0" w:color="auto"/>
                  </w:tcBorders>
                  <w:shd w:val="clear" w:color="auto" w:fill="auto"/>
                  <w:vAlign w:val="bottom"/>
                </w:tcPr>
                <w:p w:rsidR="00981787" w:rsidRPr="00F742B5"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F742B5">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F74689" w:rsidRDefault="00981787" w:rsidP="006A6A7A">
                  <w:pPr>
                    <w:pStyle w:val="a3"/>
                    <w:keepNext/>
                    <w:keepLines/>
                    <w:widowControl w:val="0"/>
                    <w:spacing w:line="240" w:lineRule="auto"/>
                    <w:rPr>
                      <w:rFonts w:ascii="Times New Roman" w:hAnsi="Times New Roman"/>
                      <w:b/>
                      <w:sz w:val="24"/>
                      <w:szCs w:val="24"/>
                    </w:rPr>
                  </w:pPr>
                  <w:r>
                    <w:rPr>
                      <w:rFonts w:ascii="Times New Roman" w:hAnsi="Times New Roman"/>
                      <w:b/>
                      <w:sz w:val="24"/>
                      <w:szCs w:val="24"/>
                    </w:rPr>
                    <w:t xml:space="preserve">  </w:t>
                  </w:r>
                  <w:r w:rsidRPr="00F74689">
                    <w:rPr>
                      <w:rFonts w:ascii="Times New Roman" w:hAnsi="Times New Roman"/>
                      <w:b/>
                      <w:sz w:val="24"/>
                      <w:szCs w:val="24"/>
                    </w:rPr>
                    <w:t xml:space="preserve"> 2018 г.</w:t>
                  </w:r>
                </w:p>
              </w:tc>
              <w:tc>
                <w:tcPr>
                  <w:tcW w:w="3124" w:type="dxa"/>
                  <w:tcBorders>
                    <w:top w:val="nil"/>
                    <w:left w:val="nil"/>
                    <w:bottom w:val="nil"/>
                    <w:right w:val="nil"/>
                  </w:tcBorders>
                  <w:shd w:val="clear" w:color="auto" w:fill="auto"/>
                  <w:vAlign w:val="bottom"/>
                </w:tcPr>
                <w:p w:rsidR="00981787" w:rsidRPr="001513FA" w:rsidRDefault="00981787" w:rsidP="006A6A7A">
                  <w:pPr>
                    <w:ind w:right="133"/>
                    <w:jc w:val="right"/>
                    <w:rPr>
                      <w:b/>
                      <w:highlight w:val="yellow"/>
                    </w:rPr>
                  </w:pPr>
                </w:p>
              </w:tc>
              <w:tc>
                <w:tcPr>
                  <w:tcW w:w="3538" w:type="dxa"/>
                  <w:tcBorders>
                    <w:top w:val="nil"/>
                    <w:left w:val="nil"/>
                    <w:bottom w:val="nil"/>
                    <w:right w:val="single" w:sz="4" w:space="0" w:color="auto"/>
                  </w:tcBorders>
                  <w:shd w:val="clear" w:color="auto" w:fill="auto"/>
                  <w:vAlign w:val="bottom"/>
                </w:tcPr>
                <w:p w:rsidR="00981787" w:rsidRPr="001513FA" w:rsidRDefault="00981787" w:rsidP="006A6A7A">
                  <w:pPr>
                    <w:pStyle w:val="a3"/>
                    <w:widowControl w:val="0"/>
                    <w:tabs>
                      <w:tab w:val="decimal" w:pos="0"/>
                    </w:tabs>
                    <w:spacing w:line="240" w:lineRule="auto"/>
                    <w:ind w:right="133"/>
                    <w:jc w:val="right"/>
                    <w:rPr>
                      <w:rFonts w:ascii="Times New Roman" w:hAnsi="Times New Roman"/>
                      <w:b/>
                      <w:sz w:val="24"/>
                      <w:szCs w:val="24"/>
                      <w:highlight w:val="yellow"/>
                    </w:rPr>
                  </w:pP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A3393D" w:rsidRDefault="00981787" w:rsidP="006A6A7A">
                  <w:pPr>
                    <w:pStyle w:val="a3"/>
                    <w:keepNext/>
                    <w:keepLines/>
                    <w:widowControl w:val="0"/>
                    <w:spacing w:line="240" w:lineRule="auto"/>
                    <w:ind w:firstLine="152"/>
                    <w:rPr>
                      <w:rFonts w:ascii="Times New Roman" w:hAnsi="Times New Roman"/>
                      <w:sz w:val="24"/>
                      <w:szCs w:val="24"/>
                    </w:rPr>
                  </w:pPr>
                  <w:r w:rsidRPr="00A3393D">
                    <w:rPr>
                      <w:rFonts w:ascii="Times New Roman" w:hAnsi="Times New Roman"/>
                      <w:sz w:val="24"/>
                      <w:szCs w:val="24"/>
                    </w:rPr>
                    <w:t xml:space="preserve"> январь</w:t>
                  </w:r>
                </w:p>
              </w:tc>
              <w:tc>
                <w:tcPr>
                  <w:tcW w:w="3124" w:type="dxa"/>
                  <w:tcBorders>
                    <w:top w:val="nil"/>
                    <w:left w:val="nil"/>
                    <w:bottom w:val="nil"/>
                    <w:right w:val="nil"/>
                  </w:tcBorders>
                  <w:shd w:val="clear" w:color="auto" w:fill="auto"/>
                  <w:vAlign w:val="bottom"/>
                </w:tcPr>
                <w:p w:rsidR="00981787" w:rsidRPr="00A0485F" w:rsidRDefault="00981787" w:rsidP="006A6A7A">
                  <w:pPr>
                    <w:ind w:right="133"/>
                    <w:jc w:val="right"/>
                  </w:pPr>
                  <w:r w:rsidRPr="00A0485F">
                    <w:t>х</w:t>
                  </w:r>
                </w:p>
              </w:tc>
              <w:tc>
                <w:tcPr>
                  <w:tcW w:w="3538" w:type="dxa"/>
                  <w:tcBorders>
                    <w:top w:val="nil"/>
                    <w:left w:val="nil"/>
                    <w:bottom w:val="nil"/>
                    <w:right w:val="single" w:sz="4" w:space="0" w:color="auto"/>
                  </w:tcBorders>
                  <w:shd w:val="clear" w:color="auto" w:fill="auto"/>
                  <w:vAlign w:val="bottom"/>
                </w:tcPr>
                <w:p w:rsidR="00981787" w:rsidRPr="00A0485F"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70,4</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495413" w:rsidRDefault="00981787" w:rsidP="006A6A7A">
                  <w:pPr>
                    <w:keepNext/>
                    <w:keepLines/>
                    <w:widowControl w:val="0"/>
                    <w:rPr>
                      <w:vertAlign w:val="superscript"/>
                    </w:rPr>
                  </w:pPr>
                  <w:r w:rsidRPr="00495413">
                    <w:t xml:space="preserve">    без учета ЕВ-2017</w:t>
                  </w:r>
                </w:p>
              </w:tc>
              <w:tc>
                <w:tcPr>
                  <w:tcW w:w="3124" w:type="dxa"/>
                  <w:tcBorders>
                    <w:top w:val="nil"/>
                    <w:left w:val="nil"/>
                    <w:bottom w:val="nil"/>
                    <w:right w:val="nil"/>
                  </w:tcBorders>
                  <w:shd w:val="clear" w:color="auto" w:fill="auto"/>
                  <w:vAlign w:val="bottom"/>
                </w:tcPr>
                <w:p w:rsidR="00981787" w:rsidRPr="001231D7" w:rsidRDefault="00981787" w:rsidP="006A6A7A">
                  <w:pPr>
                    <w:ind w:right="133"/>
                    <w:jc w:val="right"/>
                  </w:pPr>
                  <w:r w:rsidRPr="001231D7">
                    <w:t>91,3</w:t>
                  </w:r>
                </w:p>
              </w:tc>
              <w:tc>
                <w:tcPr>
                  <w:tcW w:w="3538" w:type="dxa"/>
                  <w:tcBorders>
                    <w:top w:val="nil"/>
                    <w:left w:val="nil"/>
                    <w:bottom w:val="nil"/>
                    <w:right w:val="single" w:sz="4" w:space="0" w:color="auto"/>
                  </w:tcBorders>
                  <w:shd w:val="clear" w:color="auto" w:fill="auto"/>
                  <w:vAlign w:val="bottom"/>
                </w:tcPr>
                <w:p w:rsidR="00981787" w:rsidRPr="00ED736C"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ED736C">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495413" w:rsidRDefault="00981787" w:rsidP="006A6A7A">
                  <w:pPr>
                    <w:keepNext/>
                    <w:keepLines/>
                    <w:widowControl w:val="0"/>
                  </w:pPr>
                  <w:r w:rsidRPr="00495413">
                    <w:t xml:space="preserve">    с учетом ЕВ-2017</w:t>
                  </w:r>
                </w:p>
              </w:tc>
              <w:tc>
                <w:tcPr>
                  <w:tcW w:w="3124" w:type="dxa"/>
                  <w:tcBorders>
                    <w:top w:val="nil"/>
                    <w:left w:val="nil"/>
                    <w:bottom w:val="nil"/>
                    <w:right w:val="nil"/>
                  </w:tcBorders>
                  <w:shd w:val="clear" w:color="auto" w:fill="auto"/>
                  <w:vAlign w:val="bottom"/>
                </w:tcPr>
                <w:p w:rsidR="00981787" w:rsidRPr="001231D7" w:rsidRDefault="00981787" w:rsidP="006A6A7A">
                  <w:pPr>
                    <w:ind w:right="133"/>
                    <w:jc w:val="right"/>
                  </w:pPr>
                  <w:r w:rsidRPr="001231D7">
                    <w:t>83,9</w:t>
                  </w:r>
                </w:p>
              </w:tc>
              <w:tc>
                <w:tcPr>
                  <w:tcW w:w="3538" w:type="dxa"/>
                  <w:tcBorders>
                    <w:top w:val="nil"/>
                    <w:left w:val="nil"/>
                    <w:bottom w:val="nil"/>
                    <w:right w:val="single" w:sz="4" w:space="0" w:color="auto"/>
                  </w:tcBorders>
                  <w:shd w:val="clear" w:color="auto" w:fill="auto"/>
                  <w:vAlign w:val="bottom"/>
                </w:tcPr>
                <w:p w:rsidR="00981787" w:rsidRPr="00ED736C" w:rsidRDefault="00981787" w:rsidP="006A6A7A">
                  <w:pPr>
                    <w:ind w:right="133"/>
                    <w:jc w:val="right"/>
                    <w:rPr>
                      <w:b/>
                    </w:rPr>
                  </w:pPr>
                  <w:r w:rsidRPr="00ED736C">
                    <w:rPr>
                      <w:b/>
                    </w:rPr>
                    <w:t>х</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007C0B" w:rsidRDefault="00981787" w:rsidP="006A6A7A">
                  <w:pPr>
                    <w:pStyle w:val="a3"/>
                    <w:keepNext/>
                    <w:keepLines/>
                    <w:widowControl w:val="0"/>
                    <w:spacing w:line="240" w:lineRule="auto"/>
                    <w:ind w:firstLine="152"/>
                    <w:rPr>
                      <w:rFonts w:ascii="Times New Roman" w:hAnsi="Times New Roman"/>
                      <w:sz w:val="24"/>
                    </w:rPr>
                  </w:pPr>
                  <w:r w:rsidRPr="00007C0B">
                    <w:rPr>
                      <w:rFonts w:ascii="Times New Roman" w:hAnsi="Times New Roman"/>
                      <w:sz w:val="24"/>
                    </w:rPr>
                    <w:t xml:space="preserve"> февраль</w:t>
                  </w:r>
                </w:p>
              </w:tc>
              <w:tc>
                <w:tcPr>
                  <w:tcW w:w="3124" w:type="dxa"/>
                  <w:tcBorders>
                    <w:top w:val="nil"/>
                    <w:left w:val="nil"/>
                    <w:bottom w:val="nil"/>
                    <w:right w:val="nil"/>
                  </w:tcBorders>
                  <w:shd w:val="clear" w:color="auto" w:fill="auto"/>
                  <w:vAlign w:val="bottom"/>
                </w:tcPr>
                <w:p w:rsidR="00981787" w:rsidRPr="00A0485F" w:rsidRDefault="00981787" w:rsidP="006A6A7A">
                  <w:pPr>
                    <w:ind w:right="133"/>
                    <w:jc w:val="right"/>
                  </w:pPr>
                  <w:r w:rsidRPr="00A0485F">
                    <w:t>10</w:t>
                  </w:r>
                  <w:r>
                    <w:t>2,1</w:t>
                  </w:r>
                </w:p>
              </w:tc>
              <w:tc>
                <w:tcPr>
                  <w:tcW w:w="3538" w:type="dxa"/>
                  <w:tcBorders>
                    <w:top w:val="nil"/>
                    <w:left w:val="nil"/>
                    <w:bottom w:val="nil"/>
                    <w:right w:val="single" w:sz="4" w:space="0" w:color="auto"/>
                  </w:tcBorders>
                  <w:shd w:val="clear" w:color="auto" w:fill="auto"/>
                  <w:vAlign w:val="bottom"/>
                </w:tcPr>
                <w:p w:rsidR="00981787" w:rsidRPr="00A0485F" w:rsidRDefault="00981787" w:rsidP="006A6A7A">
                  <w:pPr>
                    <w:ind w:right="133"/>
                    <w:jc w:val="right"/>
                  </w:pPr>
                  <w:r w:rsidRPr="00A0485F">
                    <w:t>121,8</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007C0B"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sz w:val="24"/>
                    </w:rPr>
                    <w:t xml:space="preserve"> март </w:t>
                  </w:r>
                </w:p>
              </w:tc>
              <w:tc>
                <w:tcPr>
                  <w:tcW w:w="3124" w:type="dxa"/>
                  <w:tcBorders>
                    <w:top w:val="nil"/>
                    <w:left w:val="nil"/>
                    <w:bottom w:val="nil"/>
                    <w:right w:val="nil"/>
                  </w:tcBorders>
                  <w:shd w:val="clear" w:color="auto" w:fill="auto"/>
                  <w:vAlign w:val="bottom"/>
                </w:tcPr>
                <w:p w:rsidR="00981787" w:rsidRPr="00D769D9" w:rsidRDefault="00981787" w:rsidP="006A6A7A">
                  <w:pPr>
                    <w:ind w:right="133"/>
                    <w:jc w:val="right"/>
                  </w:pPr>
                  <w:r w:rsidRPr="00D769D9">
                    <w:t>9</w:t>
                  </w:r>
                  <w:r>
                    <w:t>8</w:t>
                  </w:r>
                  <w:r w:rsidRPr="00D769D9">
                    <w:t>,</w:t>
                  </w:r>
                  <w:r>
                    <w:t>0</w:t>
                  </w:r>
                </w:p>
              </w:tc>
              <w:tc>
                <w:tcPr>
                  <w:tcW w:w="3538" w:type="dxa"/>
                  <w:tcBorders>
                    <w:top w:val="nil"/>
                    <w:left w:val="nil"/>
                    <w:bottom w:val="nil"/>
                    <w:right w:val="single" w:sz="4" w:space="0" w:color="auto"/>
                  </w:tcBorders>
                  <w:shd w:val="clear" w:color="auto" w:fill="auto"/>
                  <w:vAlign w:val="bottom"/>
                </w:tcPr>
                <w:p w:rsidR="00981787" w:rsidRPr="00D769D9" w:rsidRDefault="00981787" w:rsidP="006A6A7A">
                  <w:pPr>
                    <w:pStyle w:val="a3"/>
                    <w:widowControl w:val="0"/>
                    <w:tabs>
                      <w:tab w:val="decimal" w:pos="0"/>
                    </w:tabs>
                    <w:spacing w:line="240" w:lineRule="auto"/>
                    <w:ind w:right="133"/>
                    <w:jc w:val="right"/>
                    <w:rPr>
                      <w:rFonts w:ascii="Times New Roman" w:hAnsi="Times New Roman"/>
                      <w:sz w:val="24"/>
                      <w:szCs w:val="24"/>
                    </w:rPr>
                  </w:pPr>
                  <w:r w:rsidRPr="00D769D9">
                    <w:rPr>
                      <w:rFonts w:ascii="Times New Roman" w:hAnsi="Times New Roman"/>
                      <w:sz w:val="24"/>
                      <w:szCs w:val="24"/>
                    </w:rPr>
                    <w:t>9</w:t>
                  </w:r>
                  <w:r>
                    <w:rPr>
                      <w:rFonts w:ascii="Times New Roman" w:hAnsi="Times New Roman"/>
                      <w:sz w:val="24"/>
                      <w:szCs w:val="24"/>
                    </w:rPr>
                    <w:t>7</w:t>
                  </w:r>
                  <w:r w:rsidRPr="00D769D9">
                    <w:rPr>
                      <w:rFonts w:ascii="Times New Roman" w:hAnsi="Times New Roman"/>
                      <w:sz w:val="24"/>
                      <w:szCs w:val="24"/>
                    </w:rPr>
                    <w:t>,</w:t>
                  </w:r>
                  <w:r>
                    <w:rPr>
                      <w:rFonts w:ascii="Times New Roman" w:hAnsi="Times New Roman"/>
                      <w:sz w:val="24"/>
                      <w:szCs w:val="24"/>
                    </w:rPr>
                    <w:t>2</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5A4952" w:rsidRDefault="00981787" w:rsidP="006A6A7A">
                  <w:pPr>
                    <w:pStyle w:val="a3"/>
                    <w:keepNext/>
                    <w:keepLines/>
                    <w:widowControl w:val="0"/>
                    <w:spacing w:line="240" w:lineRule="auto"/>
                    <w:ind w:firstLine="152"/>
                    <w:rPr>
                      <w:rFonts w:ascii="Times New Roman" w:hAnsi="Times New Roman"/>
                      <w:sz w:val="24"/>
                      <w:vertAlign w:val="superscript"/>
                    </w:rPr>
                  </w:pPr>
                  <w:r w:rsidRPr="0099344C">
                    <w:rPr>
                      <w:rFonts w:ascii="Times New Roman" w:hAnsi="Times New Roman"/>
                      <w:b/>
                      <w:sz w:val="24"/>
                      <w:lang w:val="en-US"/>
                    </w:rPr>
                    <w:t>I</w:t>
                  </w:r>
                  <w:r w:rsidRPr="0099344C">
                    <w:rPr>
                      <w:rFonts w:ascii="Times New Roman" w:hAnsi="Times New Roman"/>
                      <w:b/>
                      <w:sz w:val="24"/>
                    </w:rPr>
                    <w:t xml:space="preserve"> квартал</w:t>
                  </w:r>
                  <w:r>
                    <w:rPr>
                      <w:rFonts w:ascii="Times New Roman" w:hAnsi="Times New Roman"/>
                      <w:b/>
                      <w:sz w:val="24"/>
                      <w:vertAlign w:val="superscript"/>
                    </w:rPr>
                    <w:t>3)</w:t>
                  </w:r>
                </w:p>
              </w:tc>
              <w:tc>
                <w:tcPr>
                  <w:tcW w:w="3124" w:type="dxa"/>
                  <w:tcBorders>
                    <w:top w:val="nil"/>
                    <w:left w:val="nil"/>
                    <w:bottom w:val="nil"/>
                    <w:right w:val="nil"/>
                  </w:tcBorders>
                  <w:shd w:val="clear" w:color="auto" w:fill="auto"/>
                  <w:vAlign w:val="bottom"/>
                </w:tcPr>
                <w:p w:rsidR="00981787" w:rsidRPr="005A4952" w:rsidRDefault="00981787" w:rsidP="006A6A7A">
                  <w:pPr>
                    <w:ind w:right="133"/>
                    <w:jc w:val="right"/>
                    <w:rPr>
                      <w:b/>
                    </w:rPr>
                  </w:pPr>
                  <w:r w:rsidRPr="005A4952">
                    <w:rPr>
                      <w:b/>
                    </w:rPr>
                    <w:t>9</w:t>
                  </w:r>
                  <w:r>
                    <w:rPr>
                      <w:b/>
                    </w:rPr>
                    <w:t>4</w:t>
                  </w:r>
                  <w:r w:rsidRPr="005A4952">
                    <w:rPr>
                      <w:b/>
                    </w:rPr>
                    <w:t>,7</w:t>
                  </w:r>
                </w:p>
              </w:tc>
              <w:tc>
                <w:tcPr>
                  <w:tcW w:w="3538" w:type="dxa"/>
                  <w:tcBorders>
                    <w:top w:val="nil"/>
                    <w:left w:val="nil"/>
                    <w:bottom w:val="nil"/>
                    <w:right w:val="single" w:sz="4" w:space="0" w:color="auto"/>
                  </w:tcBorders>
                  <w:shd w:val="clear" w:color="auto" w:fill="auto"/>
                  <w:vAlign w:val="bottom"/>
                </w:tcPr>
                <w:p w:rsidR="00981787" w:rsidRPr="005A4952"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5A4952">
                    <w:rPr>
                      <w:rFonts w:ascii="Times New Roman" w:hAnsi="Times New Roman"/>
                      <w:b/>
                      <w:sz w:val="24"/>
                      <w:szCs w:val="24"/>
                    </w:rPr>
                    <w:t>9</w:t>
                  </w:r>
                  <w:r>
                    <w:rPr>
                      <w:rFonts w:ascii="Times New Roman" w:hAnsi="Times New Roman"/>
                      <w:b/>
                      <w:sz w:val="24"/>
                      <w:szCs w:val="24"/>
                    </w:rPr>
                    <w:t>0</w:t>
                  </w:r>
                  <w:r w:rsidRPr="005A4952">
                    <w:rPr>
                      <w:rFonts w:ascii="Times New Roman" w:hAnsi="Times New Roman"/>
                      <w:b/>
                      <w:sz w:val="24"/>
                      <w:szCs w:val="24"/>
                    </w:rPr>
                    <w:t>,9</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D769D9" w:rsidRDefault="00981787" w:rsidP="006A6A7A">
                  <w:pPr>
                    <w:keepNext/>
                    <w:keepLines/>
                    <w:widowControl w:val="0"/>
                  </w:pPr>
                  <w:r w:rsidRPr="00D769D9">
                    <w:t xml:space="preserve">    апрель</w:t>
                  </w:r>
                </w:p>
              </w:tc>
              <w:tc>
                <w:tcPr>
                  <w:tcW w:w="3124" w:type="dxa"/>
                  <w:tcBorders>
                    <w:top w:val="nil"/>
                    <w:left w:val="nil"/>
                    <w:bottom w:val="nil"/>
                    <w:right w:val="nil"/>
                  </w:tcBorders>
                  <w:shd w:val="clear" w:color="auto" w:fill="auto"/>
                  <w:vAlign w:val="bottom"/>
                </w:tcPr>
                <w:p w:rsidR="00981787" w:rsidRPr="00D769D9" w:rsidRDefault="00981787" w:rsidP="006A6A7A">
                  <w:pPr>
                    <w:ind w:right="133"/>
                    <w:jc w:val="right"/>
                  </w:pPr>
                  <w:r>
                    <w:t>102,3</w:t>
                  </w:r>
                </w:p>
              </w:tc>
              <w:tc>
                <w:tcPr>
                  <w:tcW w:w="3538" w:type="dxa"/>
                  <w:tcBorders>
                    <w:top w:val="nil"/>
                    <w:left w:val="nil"/>
                    <w:bottom w:val="nil"/>
                    <w:right w:val="single" w:sz="4" w:space="0" w:color="auto"/>
                  </w:tcBorders>
                  <w:shd w:val="clear" w:color="auto" w:fill="auto"/>
                  <w:vAlign w:val="bottom"/>
                </w:tcPr>
                <w:p w:rsidR="00981787" w:rsidRPr="00D769D9"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109,7</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D769D9" w:rsidRDefault="00981787" w:rsidP="006A6A7A">
                  <w:pPr>
                    <w:keepNext/>
                    <w:keepLines/>
                    <w:widowControl w:val="0"/>
                  </w:pPr>
                  <w:r>
                    <w:t xml:space="preserve">    май</w:t>
                  </w:r>
                </w:p>
              </w:tc>
              <w:tc>
                <w:tcPr>
                  <w:tcW w:w="3124" w:type="dxa"/>
                  <w:tcBorders>
                    <w:top w:val="nil"/>
                    <w:left w:val="nil"/>
                    <w:bottom w:val="nil"/>
                    <w:right w:val="nil"/>
                  </w:tcBorders>
                  <w:shd w:val="clear" w:color="auto" w:fill="auto"/>
                  <w:vAlign w:val="bottom"/>
                </w:tcPr>
                <w:p w:rsidR="00981787" w:rsidRPr="00EF58C2" w:rsidRDefault="00981787" w:rsidP="006A6A7A">
                  <w:pPr>
                    <w:ind w:right="133"/>
                    <w:jc w:val="right"/>
                  </w:pPr>
                  <w:r w:rsidRPr="00747EA3">
                    <w:t>93</w:t>
                  </w:r>
                  <w:r>
                    <w:t>,8</w:t>
                  </w:r>
                </w:p>
              </w:tc>
              <w:tc>
                <w:tcPr>
                  <w:tcW w:w="3538" w:type="dxa"/>
                  <w:tcBorders>
                    <w:top w:val="nil"/>
                    <w:left w:val="nil"/>
                    <w:bottom w:val="nil"/>
                    <w:right w:val="single" w:sz="4" w:space="0" w:color="auto"/>
                  </w:tcBorders>
                  <w:shd w:val="clear" w:color="auto" w:fill="auto"/>
                  <w:vAlign w:val="bottom"/>
                </w:tcPr>
                <w:p w:rsidR="00981787"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94,2</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DB7757" w:rsidRDefault="00981787" w:rsidP="006A6A7A">
                  <w:pPr>
                    <w:pStyle w:val="a3"/>
                    <w:keepNext/>
                    <w:keepLines/>
                    <w:widowControl w:val="0"/>
                    <w:spacing w:line="240" w:lineRule="auto"/>
                    <w:ind w:firstLine="152"/>
                    <w:rPr>
                      <w:rFonts w:ascii="Times New Roman" w:hAnsi="Times New Roman"/>
                      <w:sz w:val="24"/>
                    </w:rPr>
                  </w:pPr>
                  <w:r w:rsidRPr="00DB7757">
                    <w:rPr>
                      <w:rFonts w:ascii="Times New Roman" w:hAnsi="Times New Roman"/>
                      <w:sz w:val="24"/>
                    </w:rPr>
                    <w:t xml:space="preserve"> июнь</w:t>
                  </w:r>
                </w:p>
              </w:tc>
              <w:tc>
                <w:tcPr>
                  <w:tcW w:w="3124" w:type="dxa"/>
                  <w:tcBorders>
                    <w:top w:val="nil"/>
                    <w:left w:val="nil"/>
                    <w:bottom w:val="nil"/>
                    <w:right w:val="nil"/>
                  </w:tcBorders>
                  <w:shd w:val="clear" w:color="auto" w:fill="auto"/>
                  <w:vAlign w:val="bottom"/>
                </w:tcPr>
                <w:p w:rsidR="00981787" w:rsidRPr="006A2036" w:rsidRDefault="00981787" w:rsidP="006A6A7A">
                  <w:pPr>
                    <w:ind w:right="133"/>
                    <w:jc w:val="right"/>
                  </w:pPr>
                  <w:r>
                    <w:t>92,2</w:t>
                  </w:r>
                </w:p>
              </w:tc>
              <w:tc>
                <w:tcPr>
                  <w:tcW w:w="3538" w:type="dxa"/>
                  <w:tcBorders>
                    <w:top w:val="nil"/>
                    <w:left w:val="nil"/>
                    <w:bottom w:val="nil"/>
                    <w:right w:val="single" w:sz="4" w:space="0" w:color="auto"/>
                  </w:tcBorders>
                  <w:shd w:val="clear" w:color="auto" w:fill="auto"/>
                  <w:vAlign w:val="bottom"/>
                </w:tcPr>
                <w:p w:rsidR="00981787"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102,7</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Default="00981787" w:rsidP="006A6A7A">
                  <w:pPr>
                    <w:pStyle w:val="a3"/>
                    <w:keepNext/>
                    <w:keepLines/>
                    <w:widowControl w:val="0"/>
                    <w:spacing w:line="240" w:lineRule="auto"/>
                    <w:ind w:firstLine="152"/>
                    <w:rPr>
                      <w:rFonts w:ascii="Times New Roman" w:hAnsi="Times New Roman"/>
                      <w:b/>
                      <w:sz w:val="24"/>
                    </w:rPr>
                  </w:pPr>
                  <w:r>
                    <w:rPr>
                      <w:rFonts w:ascii="Times New Roman" w:hAnsi="Times New Roman"/>
                      <w:b/>
                      <w:sz w:val="24"/>
                    </w:rPr>
                    <w:t xml:space="preserve"> </w:t>
                  </w:r>
                  <w:r w:rsidRPr="0099344C">
                    <w:rPr>
                      <w:rFonts w:ascii="Times New Roman" w:hAnsi="Times New Roman"/>
                      <w:b/>
                      <w:sz w:val="24"/>
                      <w:lang w:val="en-US"/>
                    </w:rPr>
                    <w:t>II</w:t>
                  </w:r>
                  <w:r w:rsidRPr="0099344C">
                    <w:rPr>
                      <w:rFonts w:ascii="Times New Roman" w:hAnsi="Times New Roman"/>
                      <w:b/>
                      <w:sz w:val="24"/>
                    </w:rPr>
                    <w:t xml:space="preserve"> квартал</w:t>
                  </w:r>
                </w:p>
              </w:tc>
              <w:tc>
                <w:tcPr>
                  <w:tcW w:w="3124" w:type="dxa"/>
                  <w:tcBorders>
                    <w:top w:val="nil"/>
                    <w:left w:val="nil"/>
                    <w:bottom w:val="nil"/>
                    <w:right w:val="nil"/>
                  </w:tcBorders>
                  <w:shd w:val="clear" w:color="auto" w:fill="auto"/>
                </w:tcPr>
                <w:p w:rsidR="00981787" w:rsidRPr="00F37E22" w:rsidRDefault="00981787" w:rsidP="006A6A7A">
                  <w:pPr>
                    <w:ind w:right="133"/>
                    <w:jc w:val="right"/>
                    <w:rPr>
                      <w:b/>
                    </w:rPr>
                  </w:pPr>
                  <w:r w:rsidRPr="00F37E22">
                    <w:rPr>
                      <w:b/>
                    </w:rPr>
                    <w:t>96,0</w:t>
                  </w:r>
                </w:p>
              </w:tc>
              <w:tc>
                <w:tcPr>
                  <w:tcW w:w="3538" w:type="dxa"/>
                  <w:tcBorders>
                    <w:top w:val="nil"/>
                    <w:left w:val="nil"/>
                    <w:bottom w:val="nil"/>
                    <w:right w:val="single" w:sz="4" w:space="0" w:color="auto"/>
                  </w:tcBorders>
                  <w:shd w:val="clear" w:color="auto" w:fill="auto"/>
                </w:tcPr>
                <w:p w:rsidR="00981787" w:rsidRPr="00ED736C" w:rsidRDefault="00981787" w:rsidP="006A6A7A">
                  <w:pPr>
                    <w:ind w:right="113"/>
                    <w:jc w:val="right"/>
                    <w:rPr>
                      <w:b/>
                    </w:rPr>
                  </w:pPr>
                  <w:r w:rsidRPr="00ED736C">
                    <w:rPr>
                      <w:b/>
                    </w:rPr>
                    <w:t>111,0</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6111E5" w:rsidRDefault="00981787" w:rsidP="006A6A7A">
                  <w:pPr>
                    <w:pStyle w:val="a3"/>
                    <w:keepNext/>
                    <w:keepLines/>
                    <w:widowControl w:val="0"/>
                    <w:spacing w:line="240" w:lineRule="auto"/>
                    <w:ind w:firstLine="152"/>
                    <w:rPr>
                      <w:rFonts w:ascii="Times New Roman" w:hAnsi="Times New Roman"/>
                      <w:b/>
                      <w:sz w:val="24"/>
                      <w:vertAlign w:val="superscript"/>
                    </w:rPr>
                  </w:pPr>
                  <w:r>
                    <w:rPr>
                      <w:rFonts w:ascii="Times New Roman" w:hAnsi="Times New Roman"/>
                      <w:b/>
                      <w:sz w:val="24"/>
                    </w:rPr>
                    <w:t xml:space="preserve"> </w:t>
                  </w:r>
                  <w:r w:rsidRPr="0099344C">
                    <w:rPr>
                      <w:rFonts w:ascii="Times New Roman" w:hAnsi="Times New Roman"/>
                      <w:b/>
                      <w:sz w:val="24"/>
                      <w:lang w:val="en-US"/>
                    </w:rPr>
                    <w:t>I</w:t>
                  </w:r>
                  <w:r w:rsidRPr="0099344C">
                    <w:rPr>
                      <w:rFonts w:ascii="Times New Roman" w:hAnsi="Times New Roman"/>
                      <w:b/>
                      <w:sz w:val="24"/>
                      <w:lang w:val="ru-MO"/>
                    </w:rPr>
                    <w:t xml:space="preserve"> </w:t>
                  </w:r>
                  <w:r w:rsidRPr="0099344C">
                    <w:rPr>
                      <w:rFonts w:ascii="Times New Roman" w:hAnsi="Times New Roman"/>
                      <w:b/>
                      <w:sz w:val="24"/>
                    </w:rPr>
                    <w:t>полугодие</w:t>
                  </w:r>
                  <w:r>
                    <w:rPr>
                      <w:rFonts w:ascii="Times New Roman" w:hAnsi="Times New Roman"/>
                      <w:b/>
                      <w:sz w:val="24"/>
                      <w:vertAlign w:val="superscript"/>
                    </w:rPr>
                    <w:t>3)</w:t>
                  </w:r>
                </w:p>
              </w:tc>
              <w:tc>
                <w:tcPr>
                  <w:tcW w:w="3124" w:type="dxa"/>
                  <w:tcBorders>
                    <w:top w:val="nil"/>
                    <w:left w:val="nil"/>
                    <w:bottom w:val="nil"/>
                    <w:right w:val="nil"/>
                  </w:tcBorders>
                  <w:shd w:val="clear" w:color="auto" w:fill="auto"/>
                  <w:vAlign w:val="bottom"/>
                </w:tcPr>
                <w:p w:rsidR="00981787" w:rsidRPr="0094559B" w:rsidRDefault="00981787" w:rsidP="006A6A7A">
                  <w:pPr>
                    <w:ind w:right="133"/>
                    <w:jc w:val="right"/>
                    <w:rPr>
                      <w:b/>
                    </w:rPr>
                  </w:pPr>
                  <w:r>
                    <w:rPr>
                      <w:b/>
                    </w:rPr>
                    <w:t>95,4</w:t>
                  </w:r>
                </w:p>
              </w:tc>
              <w:tc>
                <w:tcPr>
                  <w:tcW w:w="3538" w:type="dxa"/>
                  <w:tcBorders>
                    <w:top w:val="nil"/>
                    <w:left w:val="nil"/>
                    <w:bottom w:val="nil"/>
                    <w:right w:val="single" w:sz="4" w:space="0" w:color="auto"/>
                  </w:tcBorders>
                  <w:shd w:val="clear" w:color="auto" w:fill="auto"/>
                  <w:vAlign w:val="bottom"/>
                </w:tcPr>
                <w:p w:rsidR="00981787" w:rsidRPr="0094559B"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94559B">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495413" w:rsidRDefault="00981787" w:rsidP="006A6A7A">
                  <w:pPr>
                    <w:keepNext/>
                    <w:keepLines/>
                    <w:widowControl w:val="0"/>
                  </w:pPr>
                  <w:r>
                    <w:t xml:space="preserve">    июль</w:t>
                  </w:r>
                </w:p>
              </w:tc>
              <w:tc>
                <w:tcPr>
                  <w:tcW w:w="3124" w:type="dxa"/>
                  <w:tcBorders>
                    <w:top w:val="nil"/>
                    <w:left w:val="nil"/>
                    <w:bottom w:val="nil"/>
                    <w:right w:val="nil"/>
                  </w:tcBorders>
                  <w:shd w:val="clear" w:color="auto" w:fill="auto"/>
                  <w:vAlign w:val="bottom"/>
                </w:tcPr>
                <w:p w:rsidR="00981787" w:rsidRPr="00A218AF" w:rsidRDefault="00981787" w:rsidP="006A6A7A">
                  <w:pPr>
                    <w:ind w:right="133"/>
                    <w:jc w:val="right"/>
                  </w:pPr>
                  <w:r w:rsidRPr="00A218AF">
                    <w:t>88,1</w:t>
                  </w:r>
                </w:p>
              </w:tc>
              <w:tc>
                <w:tcPr>
                  <w:tcW w:w="3538" w:type="dxa"/>
                  <w:tcBorders>
                    <w:top w:val="nil"/>
                    <w:left w:val="nil"/>
                    <w:bottom w:val="nil"/>
                    <w:right w:val="single" w:sz="4" w:space="0" w:color="auto"/>
                  </w:tcBorders>
                  <w:shd w:val="clear" w:color="auto" w:fill="auto"/>
                  <w:vAlign w:val="bottom"/>
                </w:tcPr>
                <w:p w:rsidR="00981787" w:rsidRPr="00A218AF" w:rsidRDefault="00981787" w:rsidP="006A6A7A">
                  <w:pPr>
                    <w:pStyle w:val="a3"/>
                    <w:widowControl w:val="0"/>
                    <w:tabs>
                      <w:tab w:val="decimal" w:pos="0"/>
                    </w:tabs>
                    <w:spacing w:line="240" w:lineRule="auto"/>
                    <w:ind w:right="133"/>
                    <w:jc w:val="right"/>
                    <w:rPr>
                      <w:rFonts w:ascii="Times New Roman" w:hAnsi="Times New Roman"/>
                      <w:sz w:val="24"/>
                      <w:szCs w:val="24"/>
                    </w:rPr>
                  </w:pPr>
                  <w:r w:rsidRPr="00A218AF">
                    <w:rPr>
                      <w:rFonts w:ascii="Times New Roman" w:hAnsi="Times New Roman"/>
                      <w:sz w:val="24"/>
                      <w:szCs w:val="24"/>
                    </w:rPr>
                    <w:t>90,9</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sz w:val="24"/>
                    </w:rPr>
                    <w:t xml:space="preserve"> август</w:t>
                  </w:r>
                </w:p>
              </w:tc>
              <w:tc>
                <w:tcPr>
                  <w:tcW w:w="3124" w:type="dxa"/>
                  <w:tcBorders>
                    <w:top w:val="nil"/>
                    <w:left w:val="nil"/>
                    <w:bottom w:val="nil"/>
                    <w:right w:val="nil"/>
                  </w:tcBorders>
                  <w:shd w:val="clear" w:color="auto" w:fill="auto"/>
                  <w:vAlign w:val="bottom"/>
                </w:tcPr>
                <w:p w:rsidR="00981787" w:rsidRDefault="00981787" w:rsidP="006A6A7A">
                  <w:pPr>
                    <w:ind w:right="133"/>
                    <w:jc w:val="right"/>
                  </w:pPr>
                  <w:r>
                    <w:t>98,2</w:t>
                  </w:r>
                </w:p>
              </w:tc>
              <w:tc>
                <w:tcPr>
                  <w:tcW w:w="3538" w:type="dxa"/>
                  <w:tcBorders>
                    <w:top w:val="nil"/>
                    <w:left w:val="nil"/>
                    <w:bottom w:val="nil"/>
                    <w:right w:val="single" w:sz="4" w:space="0" w:color="auto"/>
                  </w:tcBorders>
                  <w:shd w:val="clear" w:color="auto" w:fill="auto"/>
                  <w:vAlign w:val="bottom"/>
                </w:tcPr>
                <w:p w:rsidR="00981787"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102,8</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sz w:val="24"/>
                    </w:rPr>
                    <w:t xml:space="preserve"> сентябрь</w:t>
                  </w:r>
                </w:p>
              </w:tc>
              <w:tc>
                <w:tcPr>
                  <w:tcW w:w="3124" w:type="dxa"/>
                  <w:tcBorders>
                    <w:top w:val="nil"/>
                    <w:left w:val="nil"/>
                    <w:bottom w:val="nil"/>
                    <w:right w:val="nil"/>
                  </w:tcBorders>
                  <w:shd w:val="clear" w:color="auto" w:fill="auto"/>
                  <w:vAlign w:val="bottom"/>
                </w:tcPr>
                <w:p w:rsidR="00981787" w:rsidRDefault="00981787" w:rsidP="006A6A7A">
                  <w:pPr>
                    <w:ind w:right="133"/>
                    <w:jc w:val="right"/>
                  </w:pPr>
                  <w:r>
                    <w:t>89,4</w:t>
                  </w:r>
                </w:p>
              </w:tc>
              <w:tc>
                <w:tcPr>
                  <w:tcW w:w="3538" w:type="dxa"/>
                  <w:tcBorders>
                    <w:top w:val="nil"/>
                    <w:left w:val="nil"/>
                    <w:bottom w:val="nil"/>
                    <w:right w:val="single" w:sz="4" w:space="0" w:color="auto"/>
                  </w:tcBorders>
                  <w:shd w:val="clear" w:color="auto" w:fill="auto"/>
                  <w:vAlign w:val="bottom"/>
                </w:tcPr>
                <w:p w:rsidR="00981787" w:rsidRDefault="00981787" w:rsidP="006A6A7A">
                  <w:pPr>
                    <w:pStyle w:val="a3"/>
                    <w:widowControl w:val="0"/>
                    <w:tabs>
                      <w:tab w:val="decimal" w:pos="0"/>
                    </w:tabs>
                    <w:spacing w:line="240" w:lineRule="auto"/>
                    <w:ind w:right="133"/>
                    <w:jc w:val="right"/>
                    <w:rPr>
                      <w:rFonts w:ascii="Times New Roman" w:hAnsi="Times New Roman"/>
                      <w:sz w:val="24"/>
                      <w:szCs w:val="24"/>
                    </w:rPr>
                  </w:pPr>
                  <w:r>
                    <w:rPr>
                      <w:rFonts w:ascii="Times New Roman" w:hAnsi="Times New Roman"/>
                      <w:sz w:val="24"/>
                      <w:szCs w:val="24"/>
                    </w:rPr>
                    <w:t>89,7</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Default="00981787" w:rsidP="006A6A7A">
                  <w:pPr>
                    <w:pStyle w:val="a3"/>
                    <w:keepNext/>
                    <w:keepLines/>
                    <w:widowControl w:val="0"/>
                    <w:spacing w:line="240" w:lineRule="auto"/>
                    <w:ind w:firstLine="152"/>
                    <w:rPr>
                      <w:rFonts w:ascii="Times New Roman" w:hAnsi="Times New Roman"/>
                      <w:sz w:val="24"/>
                    </w:rPr>
                  </w:pPr>
                  <w:r>
                    <w:rPr>
                      <w:rFonts w:ascii="Times New Roman" w:hAnsi="Times New Roman"/>
                      <w:b/>
                      <w:sz w:val="24"/>
                    </w:rPr>
                    <w:t xml:space="preserve"> </w:t>
                  </w:r>
                  <w:r w:rsidRPr="0099344C">
                    <w:rPr>
                      <w:rFonts w:ascii="Times New Roman" w:hAnsi="Times New Roman"/>
                      <w:b/>
                      <w:sz w:val="24"/>
                      <w:lang w:val="en-US"/>
                    </w:rPr>
                    <w:t>III</w:t>
                  </w:r>
                  <w:r w:rsidRPr="0099344C">
                    <w:rPr>
                      <w:rFonts w:ascii="Times New Roman" w:hAnsi="Times New Roman"/>
                      <w:b/>
                      <w:sz w:val="24"/>
                    </w:rPr>
                    <w:t xml:space="preserve"> квартал</w:t>
                  </w:r>
                </w:p>
              </w:tc>
              <w:tc>
                <w:tcPr>
                  <w:tcW w:w="3124" w:type="dxa"/>
                  <w:tcBorders>
                    <w:top w:val="nil"/>
                    <w:left w:val="nil"/>
                    <w:bottom w:val="nil"/>
                    <w:right w:val="nil"/>
                  </w:tcBorders>
                  <w:shd w:val="clear" w:color="auto" w:fill="auto"/>
                  <w:vAlign w:val="bottom"/>
                </w:tcPr>
                <w:p w:rsidR="00981787" w:rsidRPr="00BA739A" w:rsidRDefault="00981787" w:rsidP="006A6A7A">
                  <w:pPr>
                    <w:ind w:right="133"/>
                    <w:jc w:val="right"/>
                    <w:rPr>
                      <w:b/>
                    </w:rPr>
                  </w:pPr>
                  <w:r>
                    <w:rPr>
                      <w:b/>
                    </w:rPr>
                    <w:t>91,8</w:t>
                  </w:r>
                </w:p>
              </w:tc>
              <w:tc>
                <w:tcPr>
                  <w:tcW w:w="3538" w:type="dxa"/>
                  <w:tcBorders>
                    <w:top w:val="nil"/>
                    <w:left w:val="nil"/>
                    <w:bottom w:val="nil"/>
                    <w:right w:val="single" w:sz="4" w:space="0" w:color="auto"/>
                  </w:tcBorders>
                  <w:shd w:val="clear" w:color="auto" w:fill="auto"/>
                  <w:vAlign w:val="bottom"/>
                </w:tcPr>
                <w:p w:rsidR="00981787" w:rsidRDefault="00981787" w:rsidP="006A6A7A">
                  <w:pPr>
                    <w:pStyle w:val="a3"/>
                    <w:widowControl w:val="0"/>
                    <w:tabs>
                      <w:tab w:val="decimal" w:pos="0"/>
                    </w:tabs>
                    <w:spacing w:line="240" w:lineRule="auto"/>
                    <w:ind w:right="133"/>
                    <w:jc w:val="right"/>
                    <w:rPr>
                      <w:rFonts w:ascii="Times New Roman" w:hAnsi="Times New Roman"/>
                      <w:b/>
                      <w:sz w:val="24"/>
                      <w:szCs w:val="24"/>
                    </w:rPr>
                  </w:pPr>
                  <w:r>
                    <w:rPr>
                      <w:rFonts w:ascii="Times New Roman" w:hAnsi="Times New Roman"/>
                      <w:b/>
                      <w:sz w:val="24"/>
                      <w:szCs w:val="24"/>
                    </w:rPr>
                    <w:t>89,1</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FA4ECF" w:rsidRDefault="00981787" w:rsidP="001231D7">
                  <w:pPr>
                    <w:pStyle w:val="a3"/>
                    <w:keepNext/>
                    <w:keepLines/>
                    <w:widowControl w:val="0"/>
                    <w:spacing w:line="240" w:lineRule="auto"/>
                    <w:ind w:firstLine="152"/>
                    <w:rPr>
                      <w:rFonts w:ascii="Times New Roman" w:hAnsi="Times New Roman"/>
                      <w:b/>
                      <w:sz w:val="24"/>
                    </w:rPr>
                  </w:pPr>
                  <w:r w:rsidRPr="00FA4ECF">
                    <w:rPr>
                      <w:rFonts w:ascii="Times New Roman" w:hAnsi="Times New Roman"/>
                      <w:b/>
                      <w:sz w:val="24"/>
                    </w:rPr>
                    <w:t xml:space="preserve"> январь-</w:t>
                  </w:r>
                  <w:r>
                    <w:rPr>
                      <w:rFonts w:ascii="Times New Roman" w:hAnsi="Times New Roman"/>
                      <w:b/>
                      <w:sz w:val="24"/>
                    </w:rPr>
                    <w:t>сентябрь</w:t>
                  </w:r>
                </w:p>
              </w:tc>
              <w:tc>
                <w:tcPr>
                  <w:tcW w:w="3124" w:type="dxa"/>
                  <w:tcBorders>
                    <w:top w:val="nil"/>
                    <w:left w:val="nil"/>
                    <w:bottom w:val="nil"/>
                    <w:right w:val="nil"/>
                  </w:tcBorders>
                  <w:shd w:val="clear" w:color="auto" w:fill="auto"/>
                  <w:vAlign w:val="bottom"/>
                </w:tcPr>
                <w:p w:rsidR="00981787" w:rsidRPr="00BA739A" w:rsidRDefault="001231D7" w:rsidP="006A6A7A">
                  <w:pPr>
                    <w:ind w:right="133"/>
                    <w:jc w:val="right"/>
                    <w:rPr>
                      <w:b/>
                    </w:rPr>
                  </w:pPr>
                  <w:r>
                    <w:rPr>
                      <w:b/>
                    </w:rPr>
                    <w:t>х</w:t>
                  </w:r>
                </w:p>
              </w:tc>
              <w:tc>
                <w:tcPr>
                  <w:tcW w:w="3538" w:type="dxa"/>
                  <w:tcBorders>
                    <w:top w:val="nil"/>
                    <w:left w:val="nil"/>
                    <w:bottom w:val="nil"/>
                    <w:right w:val="single" w:sz="4" w:space="0" w:color="auto"/>
                  </w:tcBorders>
                  <w:shd w:val="clear" w:color="auto" w:fill="auto"/>
                  <w:vAlign w:val="bottom"/>
                </w:tcPr>
                <w:p w:rsidR="00981787" w:rsidRPr="00BA739A" w:rsidRDefault="00981787" w:rsidP="006A6A7A">
                  <w:pPr>
                    <w:pStyle w:val="a3"/>
                    <w:widowControl w:val="0"/>
                    <w:tabs>
                      <w:tab w:val="decimal" w:pos="0"/>
                    </w:tabs>
                    <w:spacing w:line="240" w:lineRule="auto"/>
                    <w:ind w:right="133"/>
                    <w:jc w:val="right"/>
                    <w:rPr>
                      <w:rFonts w:ascii="Times New Roman" w:hAnsi="Times New Roman"/>
                      <w:b/>
                      <w:sz w:val="24"/>
                      <w:szCs w:val="24"/>
                    </w:rPr>
                  </w:pPr>
                  <w:r>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43588C" w:rsidRDefault="00981787" w:rsidP="006A6A7A">
                  <w:pPr>
                    <w:pStyle w:val="a3"/>
                    <w:keepNext/>
                    <w:keepLines/>
                    <w:widowControl w:val="0"/>
                    <w:spacing w:line="240" w:lineRule="auto"/>
                    <w:ind w:firstLine="152"/>
                    <w:rPr>
                      <w:rFonts w:ascii="Times New Roman" w:hAnsi="Times New Roman"/>
                      <w:sz w:val="24"/>
                    </w:rPr>
                  </w:pPr>
                  <w:r w:rsidRPr="0043588C">
                    <w:rPr>
                      <w:rFonts w:ascii="Times New Roman" w:hAnsi="Times New Roman"/>
                      <w:sz w:val="24"/>
                    </w:rPr>
                    <w:t xml:space="preserve"> без учета ЕВ-2017</w:t>
                  </w:r>
                </w:p>
              </w:tc>
              <w:tc>
                <w:tcPr>
                  <w:tcW w:w="3124" w:type="dxa"/>
                  <w:tcBorders>
                    <w:top w:val="nil"/>
                    <w:left w:val="nil"/>
                    <w:bottom w:val="nil"/>
                    <w:right w:val="nil"/>
                  </w:tcBorders>
                  <w:shd w:val="clear" w:color="auto" w:fill="auto"/>
                  <w:vAlign w:val="bottom"/>
                </w:tcPr>
                <w:p w:rsidR="00981787" w:rsidRPr="001231D7" w:rsidRDefault="00981787" w:rsidP="006A6A7A">
                  <w:pPr>
                    <w:ind w:right="133"/>
                    <w:jc w:val="right"/>
                  </w:pPr>
                  <w:r w:rsidRPr="001231D7">
                    <w:t>95,0</w:t>
                  </w:r>
                </w:p>
              </w:tc>
              <w:tc>
                <w:tcPr>
                  <w:tcW w:w="3538" w:type="dxa"/>
                  <w:tcBorders>
                    <w:top w:val="nil"/>
                    <w:left w:val="nil"/>
                    <w:bottom w:val="nil"/>
                    <w:right w:val="single" w:sz="4" w:space="0" w:color="auto"/>
                  </w:tcBorders>
                  <w:shd w:val="clear" w:color="auto" w:fill="auto"/>
                  <w:vAlign w:val="bottom"/>
                </w:tcPr>
                <w:p w:rsidR="00981787" w:rsidRPr="00987EAF"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987EAF">
                    <w:rPr>
                      <w:rFonts w:ascii="Times New Roman" w:hAnsi="Times New Roman"/>
                      <w:b/>
                      <w:sz w:val="24"/>
                      <w:szCs w:val="24"/>
                    </w:rPr>
                    <w:t>х</w:t>
                  </w:r>
                </w:p>
              </w:tc>
            </w:tr>
            <w:tr w:rsidR="00981787" w:rsidRPr="0099344C" w:rsidTr="006A6A7A">
              <w:trPr>
                <w:trHeight w:val="80"/>
                <w:tblHeader/>
              </w:trPr>
              <w:tc>
                <w:tcPr>
                  <w:tcW w:w="2972" w:type="dxa"/>
                  <w:tcBorders>
                    <w:top w:val="nil"/>
                    <w:left w:val="single" w:sz="4" w:space="0" w:color="auto"/>
                    <w:bottom w:val="nil"/>
                    <w:right w:val="nil"/>
                  </w:tcBorders>
                  <w:shd w:val="clear" w:color="auto" w:fill="auto"/>
                  <w:vAlign w:val="bottom"/>
                </w:tcPr>
                <w:p w:rsidR="00981787" w:rsidRPr="0043588C" w:rsidRDefault="00981787" w:rsidP="006A6A7A">
                  <w:pPr>
                    <w:pStyle w:val="a3"/>
                    <w:keepNext/>
                    <w:keepLines/>
                    <w:widowControl w:val="0"/>
                    <w:spacing w:line="240" w:lineRule="auto"/>
                    <w:ind w:firstLine="152"/>
                    <w:rPr>
                      <w:rFonts w:ascii="Times New Roman" w:hAnsi="Times New Roman"/>
                      <w:sz w:val="24"/>
                    </w:rPr>
                  </w:pPr>
                  <w:r w:rsidRPr="0043588C">
                    <w:rPr>
                      <w:rFonts w:ascii="Times New Roman" w:hAnsi="Times New Roman"/>
                      <w:sz w:val="24"/>
                    </w:rPr>
                    <w:t xml:space="preserve"> с учетом ЕВ-2017</w:t>
                  </w:r>
                </w:p>
              </w:tc>
              <w:tc>
                <w:tcPr>
                  <w:tcW w:w="3124" w:type="dxa"/>
                  <w:tcBorders>
                    <w:top w:val="nil"/>
                    <w:left w:val="nil"/>
                    <w:bottom w:val="nil"/>
                    <w:right w:val="nil"/>
                  </w:tcBorders>
                  <w:shd w:val="clear" w:color="auto" w:fill="auto"/>
                  <w:vAlign w:val="bottom"/>
                </w:tcPr>
                <w:p w:rsidR="00981787" w:rsidRPr="001231D7" w:rsidRDefault="00981787" w:rsidP="006A6A7A">
                  <w:pPr>
                    <w:ind w:right="133"/>
                    <w:jc w:val="right"/>
                  </w:pPr>
                  <w:r w:rsidRPr="001231D7">
                    <w:t>94,2</w:t>
                  </w:r>
                </w:p>
              </w:tc>
              <w:tc>
                <w:tcPr>
                  <w:tcW w:w="3538" w:type="dxa"/>
                  <w:tcBorders>
                    <w:top w:val="nil"/>
                    <w:left w:val="nil"/>
                    <w:bottom w:val="nil"/>
                    <w:right w:val="single" w:sz="4" w:space="0" w:color="auto"/>
                  </w:tcBorders>
                  <w:shd w:val="clear" w:color="auto" w:fill="auto"/>
                  <w:vAlign w:val="bottom"/>
                </w:tcPr>
                <w:p w:rsidR="00981787" w:rsidRPr="00987EAF" w:rsidRDefault="00981787" w:rsidP="006A6A7A">
                  <w:pPr>
                    <w:pStyle w:val="a3"/>
                    <w:widowControl w:val="0"/>
                    <w:tabs>
                      <w:tab w:val="decimal" w:pos="0"/>
                    </w:tabs>
                    <w:spacing w:line="240" w:lineRule="auto"/>
                    <w:ind w:right="133"/>
                    <w:jc w:val="right"/>
                    <w:rPr>
                      <w:rFonts w:ascii="Times New Roman" w:hAnsi="Times New Roman"/>
                      <w:b/>
                      <w:sz w:val="24"/>
                      <w:szCs w:val="24"/>
                    </w:rPr>
                  </w:pPr>
                  <w:r w:rsidRPr="00987EAF">
                    <w:rPr>
                      <w:rFonts w:ascii="Times New Roman" w:hAnsi="Times New Roman"/>
                      <w:b/>
                      <w:sz w:val="24"/>
                      <w:szCs w:val="24"/>
                    </w:rPr>
                    <w:t>х</w:t>
                  </w:r>
                </w:p>
              </w:tc>
            </w:tr>
          </w:tbl>
          <w:p w:rsidR="00981787" w:rsidRPr="00F74689" w:rsidRDefault="00981787" w:rsidP="006A6A7A">
            <w:pPr>
              <w:pStyle w:val="a3"/>
              <w:keepNext/>
              <w:keepLines/>
              <w:widowControl w:val="0"/>
              <w:spacing w:line="240" w:lineRule="auto"/>
              <w:rPr>
                <w:rFonts w:ascii="Times New Roman" w:hAnsi="Times New Roman"/>
                <w:sz w:val="24"/>
                <w:szCs w:val="24"/>
              </w:rPr>
            </w:pPr>
          </w:p>
        </w:tc>
      </w:tr>
    </w:tbl>
    <w:p w:rsidR="00981787" w:rsidRDefault="00981787" w:rsidP="00981787">
      <w:pPr>
        <w:pStyle w:val="a3"/>
        <w:keepNext/>
        <w:keepLines/>
        <w:widowControl w:val="0"/>
        <w:spacing w:line="240" w:lineRule="auto"/>
        <w:rPr>
          <w:rFonts w:ascii="Times New Roman" w:hAnsi="Times New Roman"/>
        </w:rPr>
      </w:pPr>
      <w:r w:rsidRPr="00927E10">
        <w:rPr>
          <w:rFonts w:ascii="Times New Roman" w:hAnsi="Times New Roman"/>
          <w:vertAlign w:val="superscript"/>
        </w:rPr>
        <w:t>1)</w:t>
      </w:r>
      <w:r w:rsidRPr="00927E10">
        <w:rPr>
          <w:rFonts w:ascii="Times New Roman" w:hAnsi="Times New Roman"/>
          <w:i/>
        </w:rPr>
        <w:t xml:space="preserve"> </w:t>
      </w:r>
      <w:r w:rsidRPr="00927E10">
        <w:rPr>
          <w:rFonts w:ascii="Times New Roman" w:hAnsi="Times New Roman"/>
        </w:rPr>
        <w:t>Предварительные данные.</w:t>
      </w:r>
    </w:p>
    <w:p w:rsidR="00981787" w:rsidRDefault="00981787" w:rsidP="00981787">
      <w:pPr>
        <w:pStyle w:val="a3"/>
        <w:keepNext/>
        <w:keepLines/>
        <w:widowControl w:val="0"/>
        <w:spacing w:line="240" w:lineRule="auto"/>
        <w:rPr>
          <w:rFonts w:ascii="Times New Roman" w:hAnsi="Times New Roman"/>
        </w:rPr>
      </w:pPr>
      <w:r>
        <w:rPr>
          <w:rFonts w:ascii="Times New Roman" w:hAnsi="Times New Roman"/>
          <w:vertAlign w:val="superscript"/>
        </w:rPr>
        <w:t xml:space="preserve">2) </w:t>
      </w:r>
      <w:r>
        <w:rPr>
          <w:rFonts w:ascii="Times New Roman" w:hAnsi="Times New Roman"/>
        </w:rPr>
        <w:t xml:space="preserve">Без учета ЕВ-2017, с учетом ЕВ-2017 – </w:t>
      </w:r>
      <w:r w:rsidRPr="006F6071">
        <w:rPr>
          <w:rFonts w:ascii="Times New Roman" w:hAnsi="Times New Roman"/>
        </w:rPr>
        <w:t>100,1</w:t>
      </w:r>
      <w:r w:rsidRPr="00E87FF9">
        <w:rPr>
          <w:rFonts w:ascii="Times New Roman" w:hAnsi="Times New Roman"/>
        </w:rPr>
        <w:t>%.</w:t>
      </w:r>
    </w:p>
    <w:p w:rsidR="00981787" w:rsidRPr="0009290B" w:rsidRDefault="00981787" w:rsidP="00981787">
      <w:pPr>
        <w:pStyle w:val="a3"/>
        <w:keepNext/>
        <w:keepLines/>
        <w:widowControl w:val="0"/>
        <w:spacing w:line="240" w:lineRule="auto"/>
        <w:rPr>
          <w:rFonts w:ascii="Times New Roman" w:hAnsi="Times New Roman"/>
        </w:rPr>
      </w:pPr>
      <w:r>
        <w:rPr>
          <w:rFonts w:ascii="Times New Roman" w:hAnsi="Times New Roman"/>
          <w:vertAlign w:val="superscript"/>
        </w:rPr>
        <w:t xml:space="preserve">3) </w:t>
      </w:r>
      <w:r>
        <w:rPr>
          <w:rFonts w:ascii="Times New Roman" w:hAnsi="Times New Roman"/>
        </w:rPr>
        <w:t>С учетом ЕВ-2017.</w:t>
      </w:r>
    </w:p>
    <w:p w:rsidR="00981787" w:rsidRPr="005B0DD1" w:rsidRDefault="00981787" w:rsidP="00981787">
      <w:pPr>
        <w:pStyle w:val="ab"/>
        <w:keepLines/>
        <w:widowControl w:val="0"/>
        <w:spacing w:before="0" w:after="0"/>
        <w:jc w:val="both"/>
        <w:rPr>
          <w:rFonts w:ascii="Times New Roman" w:hAnsi="Times New Roman" w:cs="Times New Roman"/>
          <w:b w:val="0"/>
          <w:bCs w:val="0"/>
          <w:sz w:val="24"/>
          <w:szCs w:val="24"/>
        </w:rPr>
      </w:pPr>
    </w:p>
    <w:p w:rsidR="005855C4" w:rsidRDefault="005855C4">
      <w:pPr>
        <w:rPr>
          <w:rFonts w:ascii="Arial" w:hAnsi="Arial" w:cs="Arial"/>
          <w:b/>
          <w:bCs/>
        </w:rPr>
      </w:pPr>
      <w:r>
        <w:br w:type="page"/>
      </w:r>
    </w:p>
    <w:p w:rsidR="00981787" w:rsidRPr="00113550" w:rsidRDefault="00981787" w:rsidP="00981787">
      <w:pPr>
        <w:pStyle w:val="ab"/>
        <w:keepLines/>
        <w:widowControl w:val="0"/>
        <w:spacing w:before="0" w:after="0"/>
        <w:rPr>
          <w:sz w:val="24"/>
          <w:szCs w:val="24"/>
        </w:rPr>
      </w:pPr>
      <w:r w:rsidRPr="00113550">
        <w:rPr>
          <w:sz w:val="24"/>
          <w:szCs w:val="24"/>
        </w:rPr>
        <w:lastRenderedPageBreak/>
        <w:t>Реальные располагаемые денежные доходы населения</w:t>
      </w:r>
      <w:proofErr w:type="gramStart"/>
      <w:r w:rsidRPr="00113550">
        <w:rPr>
          <w:vertAlign w:val="superscript"/>
        </w:rPr>
        <w:t>1</w:t>
      </w:r>
      <w:proofErr w:type="gramEnd"/>
      <w:r w:rsidRPr="00113550">
        <w:rPr>
          <w:vertAlign w:val="superscript"/>
        </w:rPr>
        <w:t>)</w:t>
      </w:r>
      <w:r>
        <w:rPr>
          <w:vertAlign w:val="superscript"/>
        </w:rPr>
        <w:t>;2)</w:t>
      </w:r>
    </w:p>
    <w:p w:rsidR="00981787" w:rsidRDefault="00981787" w:rsidP="00981787">
      <w:pPr>
        <w:keepNext/>
        <w:keepLines/>
        <w:widowControl w:val="0"/>
        <w:jc w:val="center"/>
        <w:rPr>
          <w:rFonts w:ascii="Arial" w:hAnsi="Arial" w:cs="Arial"/>
        </w:rPr>
      </w:pPr>
      <w:r w:rsidRPr="00977BB2">
        <w:rPr>
          <w:rFonts w:ascii="Arial" w:hAnsi="Arial" w:cs="Arial"/>
        </w:rPr>
        <w:t xml:space="preserve">(в процентах к </w:t>
      </w:r>
      <w:r>
        <w:rPr>
          <w:rFonts w:ascii="Arial" w:hAnsi="Arial" w:cs="Arial"/>
        </w:rPr>
        <w:t>среднемесячному значению</w:t>
      </w:r>
      <w:r w:rsidRPr="00977BB2">
        <w:rPr>
          <w:rFonts w:ascii="Arial" w:hAnsi="Arial" w:cs="Arial"/>
        </w:rPr>
        <w:t xml:space="preserve"> 201</w:t>
      </w:r>
      <w:r>
        <w:rPr>
          <w:rFonts w:ascii="Arial" w:hAnsi="Arial" w:cs="Arial"/>
        </w:rPr>
        <w:t>5</w:t>
      </w:r>
      <w:r w:rsidRPr="00977BB2">
        <w:rPr>
          <w:rFonts w:ascii="Arial" w:hAnsi="Arial" w:cs="Arial"/>
        </w:rPr>
        <w:t xml:space="preserve"> года)</w:t>
      </w:r>
    </w:p>
    <w:p w:rsidR="00981787" w:rsidRPr="00A273F4" w:rsidRDefault="00981787" w:rsidP="00981787">
      <w:pPr>
        <w:keepNext/>
        <w:keepLines/>
        <w:widowControl w:val="0"/>
        <w:jc w:val="center"/>
        <w:rPr>
          <w:rFonts w:ascii="Arial" w:hAnsi="Arial" w:cs="Arial"/>
        </w:rPr>
      </w:pPr>
      <w:r w:rsidRPr="00CE217B">
        <w:rPr>
          <w:rFonts w:ascii="Arial" w:hAnsi="Arial" w:cs="Arial"/>
          <w:noProof/>
        </w:rPr>
        <w:drawing>
          <wp:inline distT="0" distB="0" distL="0" distR="0">
            <wp:extent cx="5004212" cy="1591294"/>
            <wp:effectExtent l="0" t="0" r="0" b="0"/>
            <wp:docPr id="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1787" w:rsidRDefault="00981787" w:rsidP="00981787">
      <w:pPr>
        <w:pStyle w:val="a3"/>
        <w:keepNext/>
        <w:keepLines/>
        <w:widowControl w:val="0"/>
        <w:spacing w:line="240" w:lineRule="auto"/>
        <w:ind w:left="1276"/>
        <w:rPr>
          <w:rFonts w:ascii="Times New Roman" w:hAnsi="Times New Roman"/>
        </w:rPr>
      </w:pPr>
      <w:r>
        <w:rPr>
          <w:rFonts w:ascii="Times New Roman" w:hAnsi="Times New Roman"/>
          <w:szCs w:val="24"/>
          <w:vertAlign w:val="superscript"/>
        </w:rPr>
        <w:t>1)</w:t>
      </w:r>
      <w:r w:rsidRPr="00A72706">
        <w:rPr>
          <w:rFonts w:ascii="Times New Roman" w:hAnsi="Times New Roman"/>
          <w:szCs w:val="24"/>
        </w:rPr>
        <w:t xml:space="preserve"> </w:t>
      </w:r>
      <w:r>
        <w:rPr>
          <w:rFonts w:ascii="Times New Roman" w:hAnsi="Times New Roman"/>
        </w:rPr>
        <w:t>П</w:t>
      </w:r>
      <w:r w:rsidRPr="00BB4A65">
        <w:rPr>
          <w:rFonts w:ascii="Times New Roman" w:hAnsi="Times New Roman"/>
        </w:rPr>
        <w:t>редварительные данные.</w:t>
      </w:r>
    </w:p>
    <w:p w:rsidR="00981787" w:rsidRPr="00EB63F6" w:rsidRDefault="00981787" w:rsidP="00981787">
      <w:pPr>
        <w:pStyle w:val="a3"/>
        <w:keepNext/>
        <w:keepLines/>
        <w:widowControl w:val="0"/>
        <w:spacing w:line="240" w:lineRule="auto"/>
        <w:ind w:left="1276"/>
        <w:rPr>
          <w:rFonts w:ascii="Times New Roman" w:hAnsi="Times New Roman"/>
        </w:rPr>
      </w:pPr>
      <w:r>
        <w:rPr>
          <w:rFonts w:ascii="Times New Roman" w:hAnsi="Times New Roman"/>
          <w:vertAlign w:val="superscript"/>
        </w:rPr>
        <w:t>2)</w:t>
      </w:r>
      <w:r>
        <w:rPr>
          <w:rFonts w:ascii="Times New Roman" w:hAnsi="Times New Roman"/>
        </w:rPr>
        <w:t xml:space="preserve"> Данные за январь 2017 г. рассчитаны без учета ЕВ-2017.</w:t>
      </w:r>
    </w:p>
    <w:p w:rsidR="00981787" w:rsidRDefault="00981787" w:rsidP="00981787">
      <w:pPr>
        <w:pStyle w:val="ab"/>
        <w:keepLines/>
        <w:widowControl w:val="0"/>
        <w:spacing w:before="0" w:after="0"/>
        <w:rPr>
          <w:sz w:val="10"/>
          <w:szCs w:val="10"/>
        </w:rPr>
      </w:pPr>
    </w:p>
    <w:p w:rsidR="00981787" w:rsidRPr="001420F3" w:rsidRDefault="00981787" w:rsidP="00981787">
      <w:pPr>
        <w:pStyle w:val="ab"/>
        <w:keepLines/>
        <w:widowControl w:val="0"/>
        <w:spacing w:before="0" w:after="0"/>
        <w:rPr>
          <w:sz w:val="10"/>
          <w:szCs w:val="10"/>
        </w:rPr>
      </w:pPr>
    </w:p>
    <w:p w:rsidR="00981787" w:rsidRDefault="00981787" w:rsidP="00981787">
      <w:pPr>
        <w:pStyle w:val="ab"/>
        <w:keepLines/>
        <w:widowControl w:val="0"/>
        <w:spacing w:before="0" w:after="0" w:line="300" w:lineRule="exact"/>
        <w:ind w:firstLine="709"/>
        <w:jc w:val="both"/>
        <w:rPr>
          <w:rFonts w:ascii="Times New Roman" w:hAnsi="Times New Roman" w:cs="Times New Roman"/>
          <w:b w:val="0"/>
          <w:bCs w:val="0"/>
          <w:sz w:val="24"/>
          <w:szCs w:val="24"/>
        </w:rPr>
      </w:pPr>
      <w:r w:rsidRPr="008225C0">
        <w:rPr>
          <w:rFonts w:ascii="Times New Roman" w:hAnsi="Times New Roman" w:cs="Times New Roman"/>
          <w:b w:val="0"/>
          <w:bCs w:val="0"/>
          <w:sz w:val="24"/>
          <w:szCs w:val="24"/>
        </w:rPr>
        <w:t xml:space="preserve">В </w:t>
      </w:r>
      <w:r>
        <w:rPr>
          <w:rFonts w:ascii="Times New Roman" w:hAnsi="Times New Roman" w:cs="Times New Roman"/>
          <w:b w:val="0"/>
          <w:bCs w:val="0"/>
          <w:sz w:val="24"/>
          <w:szCs w:val="24"/>
        </w:rPr>
        <w:t>сентябре</w:t>
      </w:r>
      <w:r w:rsidRPr="008225C0">
        <w:rPr>
          <w:rFonts w:ascii="Times New Roman" w:hAnsi="Times New Roman" w:cs="Times New Roman"/>
          <w:b w:val="0"/>
          <w:bCs w:val="0"/>
          <w:sz w:val="24"/>
          <w:szCs w:val="24"/>
        </w:rPr>
        <w:t xml:space="preserve"> 201</w:t>
      </w:r>
      <w:r>
        <w:rPr>
          <w:rFonts w:ascii="Times New Roman" w:hAnsi="Times New Roman" w:cs="Times New Roman"/>
          <w:b w:val="0"/>
          <w:bCs w:val="0"/>
          <w:sz w:val="24"/>
          <w:szCs w:val="24"/>
        </w:rPr>
        <w:t>8</w:t>
      </w:r>
      <w:r w:rsidRPr="008225C0">
        <w:rPr>
          <w:rFonts w:ascii="Times New Roman" w:hAnsi="Times New Roman" w:cs="Times New Roman"/>
          <w:b w:val="0"/>
          <w:bCs w:val="0"/>
          <w:sz w:val="24"/>
          <w:szCs w:val="24"/>
        </w:rPr>
        <w:t xml:space="preserve"> г. денежные доходы сложились в </w:t>
      </w:r>
      <w:r w:rsidRPr="002E18A5">
        <w:rPr>
          <w:rFonts w:ascii="Times New Roman" w:hAnsi="Times New Roman" w:cs="Times New Roman"/>
          <w:b w:val="0"/>
          <w:bCs w:val="0"/>
          <w:sz w:val="24"/>
          <w:szCs w:val="24"/>
        </w:rPr>
        <w:t xml:space="preserve">сумме </w:t>
      </w:r>
      <w:r>
        <w:rPr>
          <w:rFonts w:ascii="Times New Roman" w:hAnsi="Times New Roman" w:cs="Times New Roman"/>
          <w:b w:val="0"/>
          <w:bCs w:val="0"/>
          <w:sz w:val="24"/>
          <w:szCs w:val="24"/>
        </w:rPr>
        <w:t>10,3</w:t>
      </w:r>
      <w:r w:rsidRPr="005A7EE5">
        <w:rPr>
          <w:rFonts w:ascii="Times New Roman" w:hAnsi="Times New Roman" w:cs="Times New Roman"/>
          <w:b w:val="0"/>
          <w:bCs w:val="0"/>
          <w:sz w:val="24"/>
          <w:szCs w:val="24"/>
        </w:rPr>
        <w:t xml:space="preserve"> </w:t>
      </w:r>
      <w:proofErr w:type="gramStart"/>
      <w:r w:rsidRPr="008225C0">
        <w:rPr>
          <w:rFonts w:ascii="Times New Roman" w:hAnsi="Times New Roman" w:cs="Times New Roman"/>
          <w:b w:val="0"/>
          <w:bCs w:val="0"/>
          <w:sz w:val="24"/>
          <w:szCs w:val="24"/>
        </w:rPr>
        <w:t>млрд</w:t>
      </w:r>
      <w:proofErr w:type="gramEnd"/>
      <w:r w:rsidRPr="008225C0">
        <w:rPr>
          <w:rFonts w:ascii="Times New Roman" w:hAnsi="Times New Roman" w:cs="Times New Roman"/>
          <w:b w:val="0"/>
          <w:bCs w:val="0"/>
          <w:sz w:val="24"/>
          <w:szCs w:val="24"/>
        </w:rPr>
        <w:t xml:space="preserve"> рублей </w:t>
      </w:r>
      <w:r w:rsidRPr="008225C0">
        <w:rPr>
          <w:rFonts w:ascii="Times New Roman" w:hAnsi="Times New Roman" w:cs="Times New Roman"/>
          <w:b w:val="0"/>
          <w:bCs w:val="0"/>
          <w:sz w:val="24"/>
          <w:szCs w:val="24"/>
        </w:rPr>
        <w:br/>
      </w:r>
      <w:r w:rsidRPr="00F1229E">
        <w:rPr>
          <w:rFonts w:ascii="Times New Roman" w:hAnsi="Times New Roman" w:cs="Times New Roman"/>
          <w:b w:val="0"/>
          <w:bCs w:val="0"/>
          <w:sz w:val="24"/>
          <w:szCs w:val="24"/>
        </w:rPr>
        <w:t xml:space="preserve">и </w:t>
      </w:r>
      <w:r>
        <w:rPr>
          <w:rFonts w:ascii="Times New Roman" w:hAnsi="Times New Roman" w:cs="Times New Roman"/>
          <w:b w:val="0"/>
          <w:bCs w:val="0"/>
          <w:sz w:val="24"/>
          <w:szCs w:val="24"/>
        </w:rPr>
        <w:t>уменьшились</w:t>
      </w:r>
      <w:r w:rsidRPr="00F1229E">
        <w:rPr>
          <w:rFonts w:ascii="Times New Roman" w:hAnsi="Times New Roman" w:cs="Times New Roman"/>
          <w:b w:val="0"/>
          <w:bCs w:val="0"/>
          <w:sz w:val="24"/>
          <w:szCs w:val="24"/>
        </w:rPr>
        <w:t xml:space="preserve"> по сравнению с </w:t>
      </w:r>
      <w:r>
        <w:rPr>
          <w:rFonts w:ascii="Times New Roman" w:hAnsi="Times New Roman" w:cs="Times New Roman"/>
          <w:b w:val="0"/>
          <w:bCs w:val="0"/>
          <w:sz w:val="24"/>
          <w:szCs w:val="24"/>
        </w:rPr>
        <w:t>сентябрем</w:t>
      </w:r>
      <w:r w:rsidRPr="00F1229E">
        <w:rPr>
          <w:rFonts w:ascii="Times New Roman" w:hAnsi="Times New Roman" w:cs="Times New Roman"/>
          <w:b w:val="0"/>
          <w:bCs w:val="0"/>
          <w:sz w:val="24"/>
          <w:szCs w:val="24"/>
        </w:rPr>
        <w:t xml:space="preserve"> 2017 г. на </w:t>
      </w:r>
      <w:r>
        <w:rPr>
          <w:rFonts w:ascii="Times New Roman" w:hAnsi="Times New Roman" w:cs="Times New Roman"/>
          <w:b w:val="0"/>
          <w:bCs w:val="0"/>
          <w:sz w:val="24"/>
          <w:szCs w:val="24"/>
        </w:rPr>
        <w:t>4,9</w:t>
      </w:r>
      <w:r w:rsidRPr="00F1229E">
        <w:rPr>
          <w:rFonts w:ascii="Times New Roman" w:hAnsi="Times New Roman" w:cs="Times New Roman"/>
          <w:b w:val="0"/>
          <w:bCs w:val="0"/>
          <w:sz w:val="24"/>
          <w:szCs w:val="24"/>
        </w:rPr>
        <w:t>%</w:t>
      </w:r>
      <w:r>
        <w:rPr>
          <w:rFonts w:ascii="Times New Roman" w:hAnsi="Times New Roman" w:cs="Times New Roman"/>
          <w:b w:val="0"/>
          <w:bCs w:val="0"/>
          <w:sz w:val="24"/>
          <w:szCs w:val="24"/>
        </w:rPr>
        <w:t>. Д</w:t>
      </w:r>
      <w:r w:rsidRPr="008225C0">
        <w:rPr>
          <w:rFonts w:ascii="Times New Roman" w:hAnsi="Times New Roman" w:cs="Times New Roman"/>
          <w:b w:val="0"/>
          <w:bCs w:val="0"/>
          <w:sz w:val="24"/>
          <w:szCs w:val="24"/>
        </w:rPr>
        <w:t xml:space="preserve">енежные расходы населения составили </w:t>
      </w:r>
      <w:r>
        <w:rPr>
          <w:rFonts w:ascii="Times New Roman" w:hAnsi="Times New Roman" w:cs="Times New Roman"/>
          <w:b w:val="0"/>
          <w:bCs w:val="0"/>
          <w:sz w:val="24"/>
          <w:szCs w:val="24"/>
        </w:rPr>
        <w:t xml:space="preserve">11,0 </w:t>
      </w:r>
      <w:r w:rsidRPr="008225C0">
        <w:rPr>
          <w:rFonts w:ascii="Times New Roman" w:hAnsi="Times New Roman" w:cs="Times New Roman"/>
          <w:b w:val="0"/>
          <w:bCs w:val="0"/>
          <w:sz w:val="24"/>
          <w:szCs w:val="24"/>
        </w:rPr>
        <w:t xml:space="preserve">млрд рублей </w:t>
      </w:r>
      <w:r w:rsidRPr="004D33E4">
        <w:rPr>
          <w:rFonts w:ascii="Times New Roman" w:hAnsi="Times New Roman" w:cs="Times New Roman"/>
          <w:b w:val="0"/>
          <w:bCs w:val="0"/>
          <w:sz w:val="24"/>
          <w:szCs w:val="24"/>
        </w:rPr>
        <w:t xml:space="preserve">и </w:t>
      </w:r>
      <w:r>
        <w:rPr>
          <w:rFonts w:ascii="Times New Roman" w:hAnsi="Times New Roman" w:cs="Times New Roman"/>
          <w:b w:val="0"/>
          <w:bCs w:val="0"/>
          <w:sz w:val="24"/>
          <w:szCs w:val="24"/>
        </w:rPr>
        <w:t>уменьшились</w:t>
      </w:r>
      <w:r w:rsidRPr="004D33E4">
        <w:rPr>
          <w:rFonts w:ascii="Times New Roman" w:hAnsi="Times New Roman" w:cs="Times New Roman"/>
          <w:b w:val="0"/>
          <w:bCs w:val="0"/>
          <w:sz w:val="24"/>
          <w:szCs w:val="24"/>
        </w:rPr>
        <w:t xml:space="preserve"> на </w:t>
      </w:r>
      <w:r>
        <w:rPr>
          <w:rFonts w:ascii="Times New Roman" w:hAnsi="Times New Roman" w:cs="Times New Roman"/>
          <w:b w:val="0"/>
          <w:bCs w:val="0"/>
          <w:sz w:val="24"/>
          <w:szCs w:val="24"/>
        </w:rPr>
        <w:t>4,3</w:t>
      </w:r>
      <w:r w:rsidRPr="00D402C0">
        <w:rPr>
          <w:rFonts w:ascii="Times New Roman" w:hAnsi="Times New Roman" w:cs="Times New Roman"/>
          <w:b w:val="0"/>
          <w:bCs w:val="0"/>
          <w:sz w:val="24"/>
          <w:szCs w:val="24"/>
        </w:rPr>
        <w:t>%.</w:t>
      </w:r>
      <w:r w:rsidRPr="008225C0">
        <w:rPr>
          <w:rFonts w:ascii="Times New Roman" w:hAnsi="Times New Roman" w:cs="Times New Roman"/>
          <w:b w:val="0"/>
          <w:bCs w:val="0"/>
          <w:sz w:val="24"/>
          <w:szCs w:val="24"/>
        </w:rPr>
        <w:t xml:space="preserve"> </w:t>
      </w:r>
      <w:r w:rsidRPr="0050617D">
        <w:rPr>
          <w:rFonts w:ascii="Times New Roman" w:hAnsi="Times New Roman" w:cs="Times New Roman"/>
          <w:b w:val="0"/>
          <w:bCs w:val="0"/>
          <w:sz w:val="24"/>
          <w:szCs w:val="24"/>
        </w:rPr>
        <w:t xml:space="preserve">Превышение денежных </w:t>
      </w:r>
      <w:r>
        <w:rPr>
          <w:rFonts w:ascii="Times New Roman" w:hAnsi="Times New Roman" w:cs="Times New Roman"/>
          <w:b w:val="0"/>
          <w:bCs w:val="0"/>
          <w:sz w:val="24"/>
          <w:szCs w:val="24"/>
        </w:rPr>
        <w:t>расходов</w:t>
      </w:r>
      <w:r w:rsidRPr="004D33E4">
        <w:rPr>
          <w:rFonts w:ascii="Times New Roman" w:hAnsi="Times New Roman" w:cs="Times New Roman"/>
          <w:b w:val="0"/>
          <w:bCs w:val="0"/>
          <w:sz w:val="24"/>
          <w:szCs w:val="24"/>
        </w:rPr>
        <w:t xml:space="preserve"> населения </w:t>
      </w:r>
      <w:r>
        <w:rPr>
          <w:rFonts w:ascii="Times New Roman" w:hAnsi="Times New Roman" w:cs="Times New Roman"/>
          <w:b w:val="0"/>
          <w:bCs w:val="0"/>
          <w:sz w:val="24"/>
          <w:szCs w:val="24"/>
        </w:rPr>
        <w:br/>
      </w:r>
      <w:r w:rsidRPr="004D33E4">
        <w:rPr>
          <w:rFonts w:ascii="Times New Roman" w:hAnsi="Times New Roman" w:cs="Times New Roman"/>
          <w:b w:val="0"/>
          <w:bCs w:val="0"/>
          <w:sz w:val="24"/>
          <w:szCs w:val="24"/>
        </w:rPr>
        <w:t xml:space="preserve">над </w:t>
      </w:r>
      <w:r>
        <w:rPr>
          <w:rFonts w:ascii="Times New Roman" w:hAnsi="Times New Roman" w:cs="Times New Roman"/>
          <w:b w:val="0"/>
          <w:bCs w:val="0"/>
          <w:sz w:val="24"/>
          <w:szCs w:val="24"/>
        </w:rPr>
        <w:t>дох</w:t>
      </w:r>
      <w:r w:rsidRPr="004D33E4">
        <w:rPr>
          <w:rFonts w:ascii="Times New Roman" w:hAnsi="Times New Roman" w:cs="Times New Roman"/>
          <w:b w:val="0"/>
          <w:bCs w:val="0"/>
          <w:sz w:val="24"/>
          <w:szCs w:val="24"/>
        </w:rPr>
        <w:t xml:space="preserve">одами составило </w:t>
      </w:r>
      <w:r>
        <w:rPr>
          <w:rFonts w:ascii="Times New Roman" w:hAnsi="Times New Roman" w:cs="Times New Roman"/>
          <w:b w:val="0"/>
          <w:bCs w:val="0"/>
          <w:sz w:val="24"/>
          <w:szCs w:val="24"/>
        </w:rPr>
        <w:t>712,2</w:t>
      </w:r>
      <w:r w:rsidRPr="00911DC7">
        <w:rPr>
          <w:rFonts w:ascii="Times New Roman" w:hAnsi="Times New Roman" w:cs="Times New Roman"/>
          <w:b w:val="0"/>
          <w:bCs w:val="0"/>
          <w:sz w:val="24"/>
          <w:szCs w:val="24"/>
        </w:rPr>
        <w:t xml:space="preserve"> мл</w:t>
      </w:r>
      <w:r>
        <w:rPr>
          <w:rFonts w:ascii="Times New Roman" w:hAnsi="Times New Roman" w:cs="Times New Roman"/>
          <w:b w:val="0"/>
          <w:bCs w:val="0"/>
          <w:sz w:val="24"/>
          <w:szCs w:val="24"/>
        </w:rPr>
        <w:t>н</w:t>
      </w:r>
      <w:r w:rsidRPr="00911DC7">
        <w:rPr>
          <w:rFonts w:ascii="Times New Roman" w:hAnsi="Times New Roman" w:cs="Times New Roman"/>
          <w:b w:val="0"/>
          <w:bCs w:val="0"/>
          <w:sz w:val="24"/>
          <w:szCs w:val="24"/>
        </w:rPr>
        <w:t xml:space="preserve"> рублей</w:t>
      </w:r>
      <w:r w:rsidRPr="008225C0">
        <w:rPr>
          <w:rFonts w:ascii="Times New Roman" w:hAnsi="Times New Roman" w:cs="Times New Roman"/>
          <w:b w:val="0"/>
          <w:bCs w:val="0"/>
          <w:sz w:val="24"/>
          <w:szCs w:val="24"/>
        </w:rPr>
        <w:t>.</w:t>
      </w:r>
    </w:p>
    <w:bookmarkEnd w:id="350"/>
    <w:p w:rsidR="00981787" w:rsidRDefault="00981787" w:rsidP="00F37E22">
      <w:pPr>
        <w:pStyle w:val="ab"/>
        <w:keepLines/>
        <w:widowControl w:val="0"/>
        <w:spacing w:before="0" w:after="0"/>
        <w:rPr>
          <w:sz w:val="24"/>
          <w:szCs w:val="24"/>
        </w:rPr>
      </w:pPr>
    </w:p>
    <w:p w:rsidR="006B4C39" w:rsidRPr="00761E98" w:rsidRDefault="006B4C39" w:rsidP="006B4C39">
      <w:pPr>
        <w:pStyle w:val="ab"/>
        <w:keepLines/>
        <w:widowControl w:val="0"/>
        <w:spacing w:before="0" w:after="0" w:line="320" w:lineRule="exact"/>
        <w:ind w:firstLine="709"/>
        <w:jc w:val="both"/>
        <w:rPr>
          <w:rFonts w:ascii="Times New Roman" w:hAnsi="Times New Roman" w:cs="Times New Roman"/>
          <w:b w:val="0"/>
          <w:bCs w:val="0"/>
          <w:sz w:val="24"/>
          <w:szCs w:val="24"/>
        </w:rPr>
      </w:pPr>
      <w:r w:rsidRPr="004E193A">
        <w:rPr>
          <w:rFonts w:ascii="Times New Roman" w:hAnsi="Times New Roman" w:cs="Times New Roman"/>
          <w:bCs w:val="0"/>
          <w:sz w:val="24"/>
          <w:szCs w:val="24"/>
        </w:rPr>
        <w:t>Заработная плата.</w:t>
      </w:r>
      <w:r w:rsidRPr="004E193A">
        <w:rPr>
          <w:rFonts w:ascii="Times New Roman" w:hAnsi="Times New Roman" w:cs="Times New Roman"/>
          <w:b w:val="0"/>
          <w:bCs w:val="0"/>
          <w:sz w:val="24"/>
          <w:szCs w:val="24"/>
        </w:rPr>
        <w:t xml:space="preserve"> Среднемесячная номинальная начисленная заработная плата </w:t>
      </w:r>
      <w:r w:rsidRPr="004E193A">
        <w:rPr>
          <w:rFonts w:ascii="Times New Roman" w:hAnsi="Times New Roman" w:cs="Times New Roman"/>
          <w:b w:val="0"/>
          <w:bCs w:val="0"/>
          <w:sz w:val="24"/>
          <w:szCs w:val="24"/>
        </w:rPr>
        <w:br/>
        <w:t xml:space="preserve">работников организаций в </w:t>
      </w:r>
      <w:r w:rsidR="00EE3181" w:rsidRPr="004E193A">
        <w:rPr>
          <w:rFonts w:ascii="Times New Roman" w:hAnsi="Times New Roman" w:cs="Times New Roman"/>
          <w:b w:val="0"/>
          <w:bCs w:val="0"/>
          <w:sz w:val="24"/>
          <w:szCs w:val="24"/>
        </w:rPr>
        <w:t>сентябре</w:t>
      </w:r>
      <w:r w:rsidRPr="004E193A">
        <w:rPr>
          <w:rFonts w:ascii="Times New Roman" w:hAnsi="Times New Roman" w:cs="Times New Roman"/>
          <w:b w:val="0"/>
          <w:bCs w:val="0"/>
          <w:sz w:val="24"/>
          <w:szCs w:val="24"/>
        </w:rPr>
        <w:t xml:space="preserve"> 2018 г. составила </w:t>
      </w:r>
      <w:r w:rsidR="00F85E63" w:rsidRPr="004E193A">
        <w:rPr>
          <w:rFonts w:ascii="Times New Roman" w:hAnsi="Times New Roman" w:cs="Times New Roman"/>
          <w:b w:val="0"/>
          <w:bCs w:val="0"/>
          <w:sz w:val="24"/>
          <w:szCs w:val="24"/>
        </w:rPr>
        <w:t>39113,0</w:t>
      </w:r>
      <w:r w:rsidRPr="004E193A">
        <w:rPr>
          <w:rFonts w:ascii="Times New Roman" w:hAnsi="Times New Roman" w:cs="Times New Roman"/>
          <w:b w:val="0"/>
          <w:bCs w:val="0"/>
          <w:sz w:val="24"/>
          <w:szCs w:val="24"/>
        </w:rPr>
        <w:t xml:space="preserve"> рубля и по сравнению </w:t>
      </w:r>
      <w:r w:rsidRPr="004E193A">
        <w:rPr>
          <w:rFonts w:ascii="Times New Roman" w:hAnsi="Times New Roman" w:cs="Times New Roman"/>
          <w:b w:val="0"/>
          <w:bCs w:val="0"/>
          <w:sz w:val="24"/>
          <w:szCs w:val="24"/>
        </w:rPr>
        <w:br/>
        <w:t xml:space="preserve">с </w:t>
      </w:r>
      <w:r w:rsidR="00EE3181" w:rsidRPr="004E193A">
        <w:rPr>
          <w:rFonts w:ascii="Times New Roman" w:hAnsi="Times New Roman" w:cs="Times New Roman"/>
          <w:b w:val="0"/>
          <w:bCs w:val="0"/>
          <w:sz w:val="24"/>
          <w:szCs w:val="24"/>
        </w:rPr>
        <w:t>сентябрем</w:t>
      </w:r>
      <w:r w:rsidRPr="004E193A">
        <w:rPr>
          <w:rFonts w:ascii="Times New Roman" w:hAnsi="Times New Roman" w:cs="Times New Roman"/>
          <w:b w:val="0"/>
          <w:bCs w:val="0"/>
          <w:sz w:val="24"/>
          <w:szCs w:val="24"/>
        </w:rPr>
        <w:t xml:space="preserve"> 2017 г. увеличилась на </w:t>
      </w:r>
      <w:r w:rsidR="00F85E63" w:rsidRPr="004E193A">
        <w:rPr>
          <w:rFonts w:ascii="Times New Roman" w:hAnsi="Times New Roman" w:cs="Times New Roman"/>
          <w:b w:val="0"/>
          <w:bCs w:val="0"/>
          <w:sz w:val="24"/>
          <w:szCs w:val="24"/>
        </w:rPr>
        <w:t>0,3</w:t>
      </w:r>
      <w:r w:rsidRPr="004E193A">
        <w:rPr>
          <w:rFonts w:ascii="Times New Roman" w:hAnsi="Times New Roman" w:cs="Times New Roman"/>
          <w:b w:val="0"/>
          <w:bCs w:val="0"/>
          <w:sz w:val="24"/>
          <w:szCs w:val="24"/>
        </w:rPr>
        <w:t xml:space="preserve">%, по сравнению с </w:t>
      </w:r>
      <w:r w:rsidR="00EE3181" w:rsidRPr="004E193A">
        <w:rPr>
          <w:rFonts w:ascii="Times New Roman" w:hAnsi="Times New Roman" w:cs="Times New Roman"/>
          <w:b w:val="0"/>
          <w:bCs w:val="0"/>
          <w:sz w:val="24"/>
          <w:szCs w:val="24"/>
        </w:rPr>
        <w:t>августом</w:t>
      </w:r>
      <w:r w:rsidR="002E7233" w:rsidRPr="004E193A">
        <w:rPr>
          <w:rFonts w:ascii="Times New Roman" w:hAnsi="Times New Roman" w:cs="Times New Roman"/>
          <w:b w:val="0"/>
          <w:bCs w:val="0"/>
          <w:sz w:val="24"/>
          <w:szCs w:val="24"/>
        </w:rPr>
        <w:t xml:space="preserve"> </w:t>
      </w:r>
      <w:r w:rsidRPr="004E193A">
        <w:rPr>
          <w:rFonts w:ascii="Times New Roman" w:hAnsi="Times New Roman" w:cs="Times New Roman"/>
          <w:b w:val="0"/>
          <w:bCs w:val="0"/>
          <w:sz w:val="24"/>
          <w:szCs w:val="24"/>
        </w:rPr>
        <w:t>201</w:t>
      </w:r>
      <w:r w:rsidR="00780FD0" w:rsidRPr="004E193A">
        <w:rPr>
          <w:rFonts w:ascii="Times New Roman" w:hAnsi="Times New Roman" w:cs="Times New Roman"/>
          <w:b w:val="0"/>
          <w:bCs w:val="0"/>
          <w:sz w:val="24"/>
          <w:szCs w:val="24"/>
        </w:rPr>
        <w:t>8</w:t>
      </w:r>
      <w:r w:rsidRPr="004E193A">
        <w:rPr>
          <w:rFonts w:ascii="Times New Roman" w:hAnsi="Times New Roman" w:cs="Times New Roman"/>
          <w:b w:val="0"/>
          <w:bCs w:val="0"/>
          <w:sz w:val="24"/>
          <w:szCs w:val="24"/>
        </w:rPr>
        <w:t xml:space="preserve"> г. </w:t>
      </w:r>
      <w:r w:rsidR="00F85E63" w:rsidRPr="004E193A">
        <w:rPr>
          <w:rFonts w:ascii="Times New Roman" w:hAnsi="Times New Roman"/>
          <w:b w:val="0"/>
          <w:sz w:val="24"/>
          <w:szCs w:val="24"/>
        </w:rPr>
        <w:t>уменьшилась</w:t>
      </w:r>
      <w:r w:rsidR="00CE52C9" w:rsidRPr="004E193A">
        <w:rPr>
          <w:rFonts w:ascii="Times New Roman" w:hAnsi="Times New Roman" w:cs="Times New Roman"/>
        </w:rPr>
        <w:t xml:space="preserve"> </w:t>
      </w:r>
      <w:r w:rsidR="00780FD0" w:rsidRPr="004E193A">
        <w:rPr>
          <w:rFonts w:ascii="Times New Roman" w:hAnsi="Times New Roman" w:cs="Times New Roman"/>
          <w:b w:val="0"/>
          <w:sz w:val="24"/>
        </w:rPr>
        <w:t>н</w:t>
      </w:r>
      <w:r w:rsidRPr="004E193A">
        <w:rPr>
          <w:rFonts w:ascii="Times New Roman" w:hAnsi="Times New Roman" w:cs="Times New Roman"/>
          <w:b w:val="0"/>
          <w:bCs w:val="0"/>
          <w:sz w:val="24"/>
          <w:szCs w:val="24"/>
        </w:rPr>
        <w:t xml:space="preserve">а </w:t>
      </w:r>
      <w:r w:rsidR="00F85E63" w:rsidRPr="004E193A">
        <w:rPr>
          <w:rFonts w:ascii="Times New Roman" w:hAnsi="Times New Roman" w:cs="Times New Roman"/>
          <w:b w:val="0"/>
          <w:bCs w:val="0"/>
          <w:sz w:val="24"/>
          <w:szCs w:val="24"/>
        </w:rPr>
        <w:t>3,0</w:t>
      </w:r>
      <w:r w:rsidRPr="004E193A">
        <w:rPr>
          <w:rFonts w:ascii="Times New Roman" w:hAnsi="Times New Roman" w:cs="Times New Roman"/>
          <w:b w:val="0"/>
          <w:bCs w:val="0"/>
          <w:sz w:val="24"/>
          <w:szCs w:val="24"/>
        </w:rPr>
        <w:t>%.</w:t>
      </w:r>
    </w:p>
    <w:p w:rsidR="00E90EAA" w:rsidRPr="00BE100D" w:rsidRDefault="00E90EAA" w:rsidP="00BF48CD">
      <w:pPr>
        <w:pStyle w:val="afe"/>
        <w:jc w:val="center"/>
        <w:rPr>
          <w:rFonts w:ascii="Arial" w:hAnsi="Arial" w:cs="Arial"/>
          <w:b/>
          <w:bCs/>
          <w:sz w:val="16"/>
          <w:szCs w:val="16"/>
        </w:rPr>
      </w:pPr>
    </w:p>
    <w:p w:rsidR="00BF48CD" w:rsidRDefault="00BF48CD" w:rsidP="00BF48CD">
      <w:pPr>
        <w:pStyle w:val="afe"/>
        <w:jc w:val="center"/>
        <w:rPr>
          <w:rFonts w:ascii="Arial" w:hAnsi="Arial" w:cs="Arial"/>
          <w:b/>
          <w:bCs/>
        </w:rPr>
      </w:pPr>
      <w:r w:rsidRPr="00704B2A">
        <w:rPr>
          <w:rFonts w:ascii="Arial" w:hAnsi="Arial" w:cs="Arial"/>
          <w:b/>
          <w:bCs/>
        </w:rPr>
        <w:t xml:space="preserve">Динамика среднемесячной номинальной и реальной </w:t>
      </w:r>
      <w:r w:rsidRPr="00704B2A">
        <w:rPr>
          <w:rFonts w:ascii="Arial" w:hAnsi="Arial" w:cs="Arial"/>
          <w:b/>
          <w:bCs/>
        </w:rPr>
        <w:br/>
        <w:t>начисленной заработной платы работников организаций</w:t>
      </w:r>
    </w:p>
    <w:p w:rsidR="00BF48CD" w:rsidRPr="00BE100D" w:rsidRDefault="00BF48CD" w:rsidP="00BF48CD">
      <w:pPr>
        <w:pStyle w:val="afe"/>
        <w:jc w:val="center"/>
        <w:rPr>
          <w:rFonts w:ascii="Arial" w:hAnsi="Arial" w:cs="Arial"/>
          <w:b/>
          <w:bCs/>
          <w:sz w:val="16"/>
          <w:szCs w:val="16"/>
        </w:rPr>
      </w:pPr>
    </w:p>
    <w:tbl>
      <w:tblPr>
        <w:tblW w:w="10131" w:type="dxa"/>
        <w:jc w:val="center"/>
        <w:tblBorders>
          <w:top w:val="double" w:sz="6" w:space="0" w:color="auto"/>
        </w:tblBorders>
        <w:tblLayout w:type="fixed"/>
        <w:tblCellMar>
          <w:left w:w="0" w:type="dxa"/>
          <w:right w:w="0" w:type="dxa"/>
        </w:tblCellMar>
        <w:tblLook w:val="0000"/>
      </w:tblPr>
      <w:tblGrid>
        <w:gridCol w:w="1735"/>
        <w:gridCol w:w="284"/>
        <w:gridCol w:w="1694"/>
        <w:gridCol w:w="1604"/>
        <w:gridCol w:w="1605"/>
        <w:gridCol w:w="1604"/>
        <w:gridCol w:w="1605"/>
      </w:tblGrid>
      <w:tr w:rsidR="00BF48CD" w:rsidRPr="0068402C" w:rsidTr="00BF48CD">
        <w:trPr>
          <w:cantSplit/>
          <w:trHeight w:val="455"/>
          <w:tblHeader/>
          <w:jc w:val="center"/>
        </w:trPr>
        <w:tc>
          <w:tcPr>
            <w:tcW w:w="1735" w:type="dxa"/>
            <w:vMerge w:val="restart"/>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pPr>
          </w:p>
        </w:tc>
        <w:tc>
          <w:tcPr>
            <w:tcW w:w="1978" w:type="dxa"/>
            <w:gridSpan w:val="2"/>
            <w:vMerge w:val="restart"/>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pPr>
            <w:r w:rsidRPr="0068402C">
              <w:t xml:space="preserve">Среднемесячная </w:t>
            </w:r>
            <w:r w:rsidRPr="0068402C">
              <w:br/>
              <w:t>номинальная</w:t>
            </w:r>
          </w:p>
          <w:p w:rsidR="00BF48CD" w:rsidRPr="0068402C" w:rsidRDefault="00BF48CD" w:rsidP="00BF48CD">
            <w:pPr>
              <w:pStyle w:val="111"/>
              <w:keepNext w:val="0"/>
              <w:jc w:val="center"/>
              <w:rPr>
                <w:snapToGrid/>
                <w:sz w:val="24"/>
                <w:szCs w:val="24"/>
              </w:rPr>
            </w:pPr>
            <w:r w:rsidRPr="0068402C">
              <w:rPr>
                <w:snapToGrid/>
                <w:sz w:val="24"/>
                <w:szCs w:val="24"/>
              </w:rPr>
              <w:t xml:space="preserve">начисленная </w:t>
            </w:r>
            <w:r w:rsidRPr="0068402C">
              <w:rPr>
                <w:snapToGrid/>
                <w:sz w:val="24"/>
                <w:szCs w:val="24"/>
              </w:rPr>
              <w:br/>
              <w:t>заработная плата,</w:t>
            </w:r>
          </w:p>
          <w:p w:rsidR="00BF48CD" w:rsidRPr="0068402C" w:rsidRDefault="00BF48CD" w:rsidP="00BF48CD">
            <w:pPr>
              <w:pStyle w:val="111"/>
              <w:keepNext w:val="0"/>
              <w:jc w:val="center"/>
              <w:rPr>
                <w:snapToGrid/>
                <w:sz w:val="24"/>
                <w:szCs w:val="24"/>
              </w:rPr>
            </w:pPr>
            <w:r w:rsidRPr="0068402C">
              <w:rPr>
                <w:snapToGrid/>
                <w:sz w:val="24"/>
                <w:szCs w:val="24"/>
              </w:rPr>
              <w:t>рублей</w:t>
            </w:r>
          </w:p>
        </w:tc>
        <w:tc>
          <w:tcPr>
            <w:tcW w:w="3209" w:type="dxa"/>
            <w:gridSpan w:val="2"/>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pPr>
            <w:r w:rsidRPr="0068402C">
              <w:t>В % к</w:t>
            </w:r>
            <w:proofErr w:type="gramStart"/>
            <w:r w:rsidRPr="0068402C">
              <w:rPr>
                <w:vertAlign w:val="superscript"/>
              </w:rPr>
              <w:t>1</w:t>
            </w:r>
            <w:proofErr w:type="gramEnd"/>
            <w:r w:rsidRPr="0068402C">
              <w:rPr>
                <w:vertAlign w:val="superscript"/>
              </w:rPr>
              <w:t>)</w:t>
            </w:r>
          </w:p>
        </w:tc>
        <w:tc>
          <w:tcPr>
            <w:tcW w:w="3209" w:type="dxa"/>
            <w:gridSpan w:val="2"/>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pPr>
            <w:r w:rsidRPr="0068402C">
              <w:t>Реальная начисленная</w:t>
            </w:r>
            <w:r>
              <w:br/>
            </w:r>
            <w:r w:rsidRPr="0068402C">
              <w:t xml:space="preserve">заработная плата </w:t>
            </w:r>
            <w:proofErr w:type="gramStart"/>
            <w:r w:rsidRPr="0068402C">
              <w:t>в</w:t>
            </w:r>
            <w:proofErr w:type="gramEnd"/>
            <w:r w:rsidRPr="0068402C">
              <w:t xml:space="preserve"> % к</w:t>
            </w:r>
          </w:p>
        </w:tc>
      </w:tr>
      <w:tr w:rsidR="00BF48CD" w:rsidRPr="0068402C" w:rsidTr="00BF48CD">
        <w:trPr>
          <w:cantSplit/>
          <w:trHeight w:val="1178"/>
          <w:tblHeader/>
          <w:jc w:val="center"/>
        </w:trPr>
        <w:tc>
          <w:tcPr>
            <w:tcW w:w="1735" w:type="dxa"/>
            <w:vMerge/>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rPr>
                <w:b/>
              </w:rPr>
            </w:pPr>
          </w:p>
        </w:tc>
        <w:tc>
          <w:tcPr>
            <w:tcW w:w="1978" w:type="dxa"/>
            <w:gridSpan w:val="2"/>
            <w:vMerge/>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rPr>
                <w:b/>
              </w:rPr>
            </w:pPr>
          </w:p>
        </w:tc>
        <w:tc>
          <w:tcPr>
            <w:tcW w:w="1604" w:type="dxa"/>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pPr>
            <w:proofErr w:type="spellStart"/>
            <w:proofErr w:type="gramStart"/>
            <w:r w:rsidRPr="0068402C">
              <w:t>соответствую-щему</w:t>
            </w:r>
            <w:proofErr w:type="spellEnd"/>
            <w:proofErr w:type="gramEnd"/>
            <w:r w:rsidRPr="0068402C">
              <w:t xml:space="preserve"> периоду предыдущего года</w:t>
            </w:r>
          </w:p>
        </w:tc>
        <w:tc>
          <w:tcPr>
            <w:tcW w:w="1605" w:type="dxa"/>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pPr>
            <w:r w:rsidRPr="0068402C">
              <w:t>предыдущему</w:t>
            </w:r>
            <w:r w:rsidRPr="0068402C">
              <w:br/>
              <w:t>периоду</w:t>
            </w:r>
          </w:p>
        </w:tc>
        <w:tc>
          <w:tcPr>
            <w:tcW w:w="1604" w:type="dxa"/>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pPr>
            <w:proofErr w:type="spellStart"/>
            <w:proofErr w:type="gramStart"/>
            <w:r w:rsidRPr="0068402C">
              <w:t>соответствую-щему</w:t>
            </w:r>
            <w:proofErr w:type="spellEnd"/>
            <w:proofErr w:type="gramEnd"/>
            <w:r w:rsidRPr="0068402C">
              <w:t xml:space="preserve"> периоду предыдущего года</w:t>
            </w:r>
          </w:p>
        </w:tc>
        <w:tc>
          <w:tcPr>
            <w:tcW w:w="1605" w:type="dxa"/>
            <w:tcBorders>
              <w:top w:val="single" w:sz="4" w:space="0" w:color="auto"/>
              <w:left w:val="single" w:sz="4" w:space="0" w:color="auto"/>
              <w:bottom w:val="single" w:sz="4" w:space="0" w:color="auto"/>
              <w:right w:val="single" w:sz="4" w:space="0" w:color="auto"/>
            </w:tcBorders>
            <w:vAlign w:val="center"/>
          </w:tcPr>
          <w:p w:rsidR="00BF48CD" w:rsidRPr="0068402C" w:rsidRDefault="00BF48CD" w:rsidP="00BF48CD">
            <w:pPr>
              <w:widowControl w:val="0"/>
              <w:jc w:val="center"/>
            </w:pPr>
            <w:r>
              <w:t>предыду</w:t>
            </w:r>
            <w:r w:rsidRPr="0068402C">
              <w:t>щему</w:t>
            </w:r>
            <w:r w:rsidRPr="0068402C">
              <w:br/>
              <w:t>периоду</w:t>
            </w:r>
          </w:p>
        </w:tc>
      </w:tr>
      <w:tr w:rsidR="00BF48CD" w:rsidRPr="002950BA" w:rsidTr="001014D7">
        <w:trPr>
          <w:trHeight w:val="117"/>
          <w:jc w:val="center"/>
        </w:trPr>
        <w:tc>
          <w:tcPr>
            <w:tcW w:w="2019" w:type="dxa"/>
            <w:gridSpan w:val="2"/>
            <w:tcBorders>
              <w:top w:val="nil"/>
              <w:left w:val="single" w:sz="4" w:space="0" w:color="auto"/>
              <w:bottom w:val="nil"/>
              <w:right w:val="nil"/>
            </w:tcBorders>
            <w:shd w:val="clear" w:color="auto" w:fill="auto"/>
            <w:vAlign w:val="bottom"/>
          </w:tcPr>
          <w:p w:rsidR="00BF48CD" w:rsidRPr="00E452BC" w:rsidRDefault="00BF48CD" w:rsidP="005B0F6B">
            <w:pPr>
              <w:widowControl w:val="0"/>
              <w:tabs>
                <w:tab w:val="left" w:pos="150"/>
              </w:tabs>
              <w:spacing w:line="300" w:lineRule="exact"/>
              <w:rPr>
                <w:b/>
                <w:vertAlign w:val="superscript"/>
              </w:rPr>
            </w:pPr>
            <w:r w:rsidRPr="000D7BCD">
              <w:rPr>
                <w:b/>
              </w:rPr>
              <w:t xml:space="preserve">  201</w:t>
            </w:r>
            <w:r>
              <w:rPr>
                <w:b/>
              </w:rPr>
              <w:t>7</w:t>
            </w:r>
            <w:r w:rsidRPr="000D7BCD">
              <w:rPr>
                <w:b/>
              </w:rPr>
              <w:t xml:space="preserve"> г.</w:t>
            </w:r>
          </w:p>
        </w:tc>
        <w:tc>
          <w:tcPr>
            <w:tcW w:w="1694" w:type="dxa"/>
            <w:tcBorders>
              <w:top w:val="nil"/>
              <w:left w:val="nil"/>
              <w:bottom w:val="nil"/>
              <w:right w:val="nil"/>
            </w:tcBorders>
            <w:shd w:val="clear" w:color="auto" w:fill="auto"/>
            <w:vAlign w:val="bottom"/>
          </w:tcPr>
          <w:p w:rsidR="00BF48CD" w:rsidRPr="00A63DB6" w:rsidRDefault="00BF48CD" w:rsidP="005B0F6B">
            <w:pPr>
              <w:widowControl w:val="0"/>
              <w:spacing w:line="300" w:lineRule="exact"/>
              <w:ind w:right="113"/>
              <w:jc w:val="right"/>
              <w:rPr>
                <w:b/>
              </w:rPr>
            </w:pPr>
          </w:p>
        </w:tc>
        <w:tc>
          <w:tcPr>
            <w:tcW w:w="1604" w:type="dxa"/>
            <w:tcBorders>
              <w:top w:val="nil"/>
              <w:left w:val="nil"/>
              <w:bottom w:val="nil"/>
              <w:right w:val="nil"/>
            </w:tcBorders>
            <w:shd w:val="clear" w:color="auto" w:fill="auto"/>
            <w:vAlign w:val="bottom"/>
          </w:tcPr>
          <w:p w:rsidR="00BF48CD" w:rsidRPr="00A63DB6" w:rsidRDefault="00BF48CD" w:rsidP="005B0F6B">
            <w:pPr>
              <w:widowControl w:val="0"/>
              <w:spacing w:line="300" w:lineRule="exact"/>
              <w:ind w:right="113"/>
              <w:jc w:val="right"/>
              <w:rPr>
                <w:b/>
              </w:rPr>
            </w:pPr>
          </w:p>
        </w:tc>
        <w:tc>
          <w:tcPr>
            <w:tcW w:w="1605" w:type="dxa"/>
            <w:tcBorders>
              <w:top w:val="nil"/>
              <w:left w:val="nil"/>
              <w:bottom w:val="nil"/>
              <w:right w:val="nil"/>
            </w:tcBorders>
            <w:shd w:val="clear" w:color="auto" w:fill="auto"/>
            <w:vAlign w:val="bottom"/>
          </w:tcPr>
          <w:p w:rsidR="00BF48CD" w:rsidRPr="00A63DB6" w:rsidRDefault="00BF48CD" w:rsidP="005B0F6B">
            <w:pPr>
              <w:widowControl w:val="0"/>
              <w:spacing w:line="300" w:lineRule="exact"/>
              <w:ind w:right="113"/>
              <w:jc w:val="right"/>
              <w:rPr>
                <w:b/>
              </w:rPr>
            </w:pPr>
          </w:p>
        </w:tc>
        <w:tc>
          <w:tcPr>
            <w:tcW w:w="1604" w:type="dxa"/>
            <w:tcBorders>
              <w:top w:val="nil"/>
              <w:left w:val="nil"/>
              <w:bottom w:val="nil"/>
              <w:right w:val="nil"/>
            </w:tcBorders>
            <w:shd w:val="clear" w:color="auto" w:fill="auto"/>
            <w:vAlign w:val="bottom"/>
          </w:tcPr>
          <w:p w:rsidR="00BF48CD" w:rsidRPr="00A63DB6" w:rsidRDefault="00BF48CD" w:rsidP="005B0F6B">
            <w:pPr>
              <w:widowControl w:val="0"/>
              <w:spacing w:line="300" w:lineRule="exact"/>
              <w:ind w:right="113"/>
              <w:jc w:val="right"/>
              <w:rPr>
                <w:b/>
              </w:rPr>
            </w:pPr>
          </w:p>
        </w:tc>
        <w:tc>
          <w:tcPr>
            <w:tcW w:w="1605" w:type="dxa"/>
            <w:tcBorders>
              <w:top w:val="nil"/>
              <w:left w:val="nil"/>
              <w:bottom w:val="nil"/>
              <w:right w:val="single" w:sz="4" w:space="0" w:color="auto"/>
            </w:tcBorders>
            <w:shd w:val="clear" w:color="auto" w:fill="auto"/>
            <w:vAlign w:val="bottom"/>
          </w:tcPr>
          <w:p w:rsidR="00BF48CD" w:rsidRDefault="00BF48CD" w:rsidP="005B0F6B">
            <w:pPr>
              <w:widowControl w:val="0"/>
              <w:spacing w:line="300" w:lineRule="exact"/>
              <w:ind w:right="113"/>
              <w:jc w:val="right"/>
              <w:rPr>
                <w:b/>
              </w:rPr>
            </w:pPr>
          </w:p>
        </w:tc>
      </w:tr>
      <w:tr w:rsidR="00E628C3" w:rsidRPr="002950BA" w:rsidTr="001014D7">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644D07" w:rsidRDefault="00E628C3" w:rsidP="005B0F6B">
            <w:pPr>
              <w:pStyle w:val="a3"/>
              <w:widowControl w:val="0"/>
              <w:tabs>
                <w:tab w:val="left" w:pos="150"/>
              </w:tabs>
              <w:spacing w:line="300" w:lineRule="exact"/>
              <w:rPr>
                <w:rFonts w:ascii="Times New Roman" w:hAnsi="Times New Roman"/>
                <w:sz w:val="24"/>
                <w:szCs w:val="24"/>
                <w:vertAlign w:val="superscript"/>
              </w:rPr>
            </w:pPr>
            <w:r w:rsidRPr="00644D07">
              <w:rPr>
                <w:rFonts w:ascii="Times New Roman" w:hAnsi="Times New Roman"/>
                <w:sz w:val="24"/>
                <w:szCs w:val="24"/>
              </w:rPr>
              <w:t xml:space="preserve">  </w:t>
            </w:r>
            <w:r>
              <w:rPr>
                <w:rFonts w:ascii="Times New Roman" w:hAnsi="Times New Roman"/>
                <w:sz w:val="24"/>
                <w:szCs w:val="24"/>
              </w:rPr>
              <w:t>я</w:t>
            </w:r>
            <w:r w:rsidRPr="00644D07">
              <w:rPr>
                <w:rFonts w:ascii="Times New Roman" w:hAnsi="Times New Roman"/>
                <w:sz w:val="24"/>
                <w:szCs w:val="24"/>
              </w:rPr>
              <w:t>нварь</w:t>
            </w:r>
          </w:p>
        </w:tc>
        <w:tc>
          <w:tcPr>
            <w:tcW w:w="1694" w:type="dxa"/>
            <w:tcBorders>
              <w:top w:val="nil"/>
              <w:left w:val="nil"/>
              <w:bottom w:val="nil"/>
              <w:right w:val="nil"/>
            </w:tcBorders>
            <w:shd w:val="clear" w:color="auto" w:fill="auto"/>
            <w:vAlign w:val="bottom"/>
          </w:tcPr>
          <w:p w:rsidR="00E628C3" w:rsidRPr="005C0EEB" w:rsidRDefault="00E628C3" w:rsidP="005B0F6B">
            <w:pPr>
              <w:widowControl w:val="0"/>
              <w:spacing w:line="300" w:lineRule="exact"/>
              <w:ind w:right="113"/>
              <w:jc w:val="right"/>
            </w:pPr>
            <w:r>
              <w:t>31815,6</w:t>
            </w:r>
          </w:p>
        </w:tc>
        <w:tc>
          <w:tcPr>
            <w:tcW w:w="1604" w:type="dxa"/>
            <w:tcBorders>
              <w:top w:val="nil"/>
              <w:left w:val="nil"/>
              <w:bottom w:val="nil"/>
              <w:right w:val="nil"/>
            </w:tcBorders>
            <w:shd w:val="clear" w:color="auto" w:fill="auto"/>
            <w:vAlign w:val="bottom"/>
          </w:tcPr>
          <w:p w:rsidR="00E628C3" w:rsidRPr="005C0EEB" w:rsidRDefault="00E628C3" w:rsidP="005B0F6B">
            <w:pPr>
              <w:widowControl w:val="0"/>
              <w:spacing w:line="300" w:lineRule="exact"/>
              <w:ind w:right="113"/>
              <w:jc w:val="right"/>
            </w:pPr>
            <w:r w:rsidRPr="005C0EEB">
              <w:t>104,4</w:t>
            </w:r>
          </w:p>
        </w:tc>
        <w:tc>
          <w:tcPr>
            <w:tcW w:w="1605" w:type="dxa"/>
            <w:tcBorders>
              <w:top w:val="nil"/>
              <w:left w:val="nil"/>
              <w:bottom w:val="nil"/>
              <w:right w:val="nil"/>
            </w:tcBorders>
            <w:shd w:val="clear" w:color="auto" w:fill="auto"/>
            <w:vAlign w:val="bottom"/>
          </w:tcPr>
          <w:p w:rsidR="00E628C3" w:rsidRPr="005C0EEB" w:rsidRDefault="00E628C3" w:rsidP="005B0F6B">
            <w:pPr>
              <w:widowControl w:val="0"/>
              <w:spacing w:line="300" w:lineRule="exact"/>
              <w:ind w:right="113"/>
              <w:jc w:val="right"/>
            </w:pPr>
            <w:r w:rsidRPr="005C0EEB">
              <w:t>79,</w:t>
            </w:r>
            <w:r>
              <w:t>4</w:t>
            </w:r>
          </w:p>
        </w:tc>
        <w:tc>
          <w:tcPr>
            <w:tcW w:w="1604" w:type="dxa"/>
            <w:tcBorders>
              <w:top w:val="nil"/>
              <w:left w:val="nil"/>
              <w:bottom w:val="nil"/>
              <w:right w:val="nil"/>
            </w:tcBorders>
            <w:shd w:val="clear" w:color="auto" w:fill="auto"/>
            <w:vAlign w:val="bottom"/>
          </w:tcPr>
          <w:p w:rsidR="00E628C3" w:rsidRPr="005C0EEB" w:rsidRDefault="00E628C3" w:rsidP="005B0F6B">
            <w:pPr>
              <w:widowControl w:val="0"/>
              <w:spacing w:line="300" w:lineRule="exact"/>
              <w:ind w:right="113"/>
              <w:jc w:val="right"/>
            </w:pPr>
            <w:r w:rsidRPr="005C0EEB">
              <w:t>100,5</w:t>
            </w:r>
          </w:p>
        </w:tc>
        <w:tc>
          <w:tcPr>
            <w:tcW w:w="1605" w:type="dxa"/>
            <w:tcBorders>
              <w:top w:val="nil"/>
              <w:left w:val="nil"/>
              <w:bottom w:val="nil"/>
              <w:right w:val="single" w:sz="4" w:space="0" w:color="auto"/>
            </w:tcBorders>
            <w:shd w:val="clear" w:color="auto" w:fill="auto"/>
            <w:vAlign w:val="bottom"/>
          </w:tcPr>
          <w:p w:rsidR="00E628C3" w:rsidRPr="005C0EEB" w:rsidRDefault="00E628C3" w:rsidP="005B0F6B">
            <w:pPr>
              <w:widowControl w:val="0"/>
              <w:spacing w:line="300" w:lineRule="exact"/>
              <w:ind w:right="113"/>
              <w:jc w:val="right"/>
            </w:pPr>
            <w:r w:rsidRPr="005C0EEB">
              <w:t>79,</w:t>
            </w:r>
            <w:r>
              <w:t>2</w:t>
            </w:r>
          </w:p>
        </w:tc>
      </w:tr>
      <w:tr w:rsidR="00E628C3" w:rsidRPr="002950BA" w:rsidTr="001014D7">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pStyle w:val="a3"/>
              <w:widowControl w:val="0"/>
              <w:tabs>
                <w:tab w:val="left" w:pos="150"/>
              </w:tabs>
              <w:spacing w:line="300" w:lineRule="exact"/>
              <w:rPr>
                <w:rFonts w:ascii="Times New Roman" w:hAnsi="Times New Roman"/>
                <w:b/>
                <w:sz w:val="24"/>
                <w:szCs w:val="24"/>
              </w:rPr>
            </w:pPr>
            <w:r>
              <w:rPr>
                <w:rFonts w:ascii="Times New Roman" w:hAnsi="Times New Roman"/>
                <w:sz w:val="24"/>
                <w:szCs w:val="24"/>
              </w:rPr>
              <w:t xml:space="preserve">  </w:t>
            </w:r>
            <w:r w:rsidRPr="0020057D">
              <w:rPr>
                <w:rFonts w:ascii="Times New Roman" w:hAnsi="Times New Roman"/>
                <w:bCs/>
                <w:sz w:val="24"/>
                <w:szCs w:val="24"/>
              </w:rPr>
              <w:t>февраль</w:t>
            </w:r>
          </w:p>
        </w:tc>
        <w:tc>
          <w:tcPr>
            <w:tcW w:w="1694" w:type="dxa"/>
            <w:tcBorders>
              <w:top w:val="nil"/>
              <w:left w:val="nil"/>
              <w:bottom w:val="nil"/>
              <w:right w:val="nil"/>
            </w:tcBorders>
            <w:shd w:val="clear" w:color="auto" w:fill="auto"/>
            <w:vAlign w:val="bottom"/>
          </w:tcPr>
          <w:p w:rsidR="00E628C3" w:rsidRPr="00001963" w:rsidRDefault="00E628C3" w:rsidP="005B0F6B">
            <w:pPr>
              <w:widowControl w:val="0"/>
              <w:spacing w:line="300" w:lineRule="exact"/>
              <w:ind w:right="113"/>
              <w:jc w:val="right"/>
            </w:pPr>
            <w:r>
              <w:t>31994,6</w:t>
            </w:r>
          </w:p>
        </w:tc>
        <w:tc>
          <w:tcPr>
            <w:tcW w:w="1604" w:type="dxa"/>
            <w:tcBorders>
              <w:top w:val="nil"/>
              <w:left w:val="nil"/>
              <w:bottom w:val="nil"/>
              <w:right w:val="nil"/>
            </w:tcBorders>
            <w:shd w:val="clear" w:color="auto" w:fill="auto"/>
            <w:vAlign w:val="bottom"/>
          </w:tcPr>
          <w:p w:rsidR="00E628C3" w:rsidRPr="00001963" w:rsidRDefault="00E628C3" w:rsidP="005B0F6B">
            <w:pPr>
              <w:widowControl w:val="0"/>
              <w:spacing w:line="300" w:lineRule="exact"/>
              <w:ind w:right="113"/>
              <w:jc w:val="right"/>
            </w:pPr>
            <w:r>
              <w:t>105,8</w:t>
            </w:r>
          </w:p>
        </w:tc>
        <w:tc>
          <w:tcPr>
            <w:tcW w:w="1605" w:type="dxa"/>
            <w:tcBorders>
              <w:top w:val="nil"/>
              <w:left w:val="nil"/>
              <w:bottom w:val="nil"/>
              <w:right w:val="nil"/>
            </w:tcBorders>
            <w:shd w:val="clear" w:color="auto" w:fill="auto"/>
            <w:vAlign w:val="bottom"/>
          </w:tcPr>
          <w:p w:rsidR="00E628C3" w:rsidRPr="00001963" w:rsidRDefault="00E628C3" w:rsidP="005B0F6B">
            <w:pPr>
              <w:widowControl w:val="0"/>
              <w:spacing w:line="300" w:lineRule="exact"/>
              <w:ind w:right="113"/>
              <w:jc w:val="right"/>
            </w:pPr>
            <w:r>
              <w:t>100,6</w:t>
            </w:r>
          </w:p>
        </w:tc>
        <w:tc>
          <w:tcPr>
            <w:tcW w:w="1604" w:type="dxa"/>
            <w:tcBorders>
              <w:top w:val="nil"/>
              <w:left w:val="nil"/>
              <w:bottom w:val="nil"/>
              <w:right w:val="nil"/>
            </w:tcBorders>
            <w:shd w:val="clear" w:color="auto" w:fill="auto"/>
            <w:vAlign w:val="bottom"/>
          </w:tcPr>
          <w:p w:rsidR="00E628C3" w:rsidRPr="00001963" w:rsidRDefault="00E628C3" w:rsidP="005B0F6B">
            <w:pPr>
              <w:widowControl w:val="0"/>
              <w:spacing w:line="300" w:lineRule="exact"/>
              <w:ind w:right="113"/>
              <w:jc w:val="right"/>
            </w:pPr>
            <w:r>
              <w:t>102,0</w:t>
            </w:r>
          </w:p>
        </w:tc>
        <w:tc>
          <w:tcPr>
            <w:tcW w:w="1605" w:type="dxa"/>
            <w:tcBorders>
              <w:top w:val="nil"/>
              <w:left w:val="nil"/>
              <w:bottom w:val="nil"/>
              <w:right w:val="single" w:sz="4" w:space="0" w:color="auto"/>
            </w:tcBorders>
            <w:shd w:val="clear" w:color="auto" w:fill="auto"/>
            <w:vAlign w:val="bottom"/>
          </w:tcPr>
          <w:p w:rsidR="00E628C3" w:rsidRPr="00001963" w:rsidRDefault="00E628C3" w:rsidP="005B0F6B">
            <w:pPr>
              <w:widowControl w:val="0"/>
              <w:spacing w:line="300" w:lineRule="exact"/>
              <w:ind w:right="113"/>
              <w:jc w:val="right"/>
            </w:pPr>
            <w:r>
              <w:t>100,4</w:t>
            </w:r>
          </w:p>
        </w:tc>
      </w:tr>
      <w:tr w:rsidR="00E628C3" w:rsidRPr="002950BA" w:rsidTr="008E1908">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pStyle w:val="a3"/>
              <w:widowControl w:val="0"/>
              <w:tabs>
                <w:tab w:val="left" w:pos="150"/>
              </w:tabs>
              <w:spacing w:line="300" w:lineRule="exact"/>
              <w:rPr>
                <w:rFonts w:ascii="Times New Roman" w:hAnsi="Times New Roman"/>
                <w:sz w:val="24"/>
                <w:szCs w:val="24"/>
              </w:rPr>
            </w:pPr>
            <w:r>
              <w:rPr>
                <w:rFonts w:ascii="Times New Roman" w:hAnsi="Times New Roman"/>
                <w:sz w:val="24"/>
                <w:szCs w:val="24"/>
              </w:rPr>
              <w:t xml:space="preserve">  март</w:t>
            </w:r>
          </w:p>
        </w:tc>
        <w:tc>
          <w:tcPr>
            <w:tcW w:w="169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32466,5</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108,9</w:t>
            </w:r>
          </w:p>
        </w:tc>
        <w:tc>
          <w:tcPr>
            <w:tcW w:w="1605"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101,5</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105,3</w:t>
            </w:r>
          </w:p>
        </w:tc>
        <w:tc>
          <w:tcPr>
            <w:tcW w:w="1605" w:type="dxa"/>
            <w:tcBorders>
              <w:top w:val="nil"/>
              <w:left w:val="nil"/>
              <w:bottom w:val="nil"/>
              <w:right w:val="single" w:sz="4" w:space="0" w:color="auto"/>
            </w:tcBorders>
            <w:shd w:val="clear" w:color="auto" w:fill="auto"/>
            <w:vAlign w:val="bottom"/>
          </w:tcPr>
          <w:p w:rsidR="00E628C3" w:rsidRDefault="00E628C3" w:rsidP="005B0F6B">
            <w:pPr>
              <w:widowControl w:val="0"/>
              <w:spacing w:line="300" w:lineRule="exact"/>
              <w:ind w:right="113"/>
              <w:jc w:val="right"/>
            </w:pPr>
            <w:r>
              <w:t>101,4</w:t>
            </w:r>
          </w:p>
        </w:tc>
      </w:tr>
      <w:tr w:rsidR="00E628C3" w:rsidRPr="002950BA" w:rsidTr="008E1908">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widowControl w:val="0"/>
              <w:tabs>
                <w:tab w:val="left" w:pos="150"/>
              </w:tabs>
              <w:spacing w:line="300" w:lineRule="exact"/>
            </w:pPr>
            <w:r w:rsidRPr="000D7BCD">
              <w:rPr>
                <w:b/>
              </w:rPr>
              <w:t xml:space="preserve">  </w:t>
            </w:r>
            <w:r w:rsidRPr="00226C7E">
              <w:rPr>
                <w:b/>
              </w:rPr>
              <w:t>I квартал</w:t>
            </w:r>
          </w:p>
        </w:tc>
        <w:tc>
          <w:tcPr>
            <w:tcW w:w="1694" w:type="dxa"/>
            <w:tcBorders>
              <w:top w:val="nil"/>
              <w:left w:val="nil"/>
              <w:bottom w:val="nil"/>
              <w:right w:val="nil"/>
            </w:tcBorders>
            <w:shd w:val="clear" w:color="auto" w:fill="auto"/>
            <w:vAlign w:val="bottom"/>
          </w:tcPr>
          <w:p w:rsidR="00E628C3" w:rsidRPr="00D85187" w:rsidRDefault="00E628C3" w:rsidP="005B0F6B">
            <w:pPr>
              <w:widowControl w:val="0"/>
              <w:spacing w:line="300" w:lineRule="exact"/>
              <w:ind w:right="113"/>
              <w:jc w:val="right"/>
              <w:rPr>
                <w:b/>
              </w:rPr>
            </w:pPr>
            <w:r>
              <w:rPr>
                <w:b/>
              </w:rPr>
              <w:t>32092,8</w:t>
            </w:r>
          </w:p>
        </w:tc>
        <w:tc>
          <w:tcPr>
            <w:tcW w:w="1604" w:type="dxa"/>
            <w:tcBorders>
              <w:top w:val="nil"/>
              <w:left w:val="nil"/>
              <w:bottom w:val="nil"/>
              <w:right w:val="nil"/>
            </w:tcBorders>
            <w:shd w:val="clear" w:color="auto" w:fill="auto"/>
            <w:vAlign w:val="bottom"/>
          </w:tcPr>
          <w:p w:rsidR="00E628C3" w:rsidRPr="00D85187" w:rsidRDefault="00E628C3" w:rsidP="005B0F6B">
            <w:pPr>
              <w:widowControl w:val="0"/>
              <w:spacing w:line="300" w:lineRule="exact"/>
              <w:ind w:right="113"/>
              <w:jc w:val="right"/>
              <w:rPr>
                <w:b/>
              </w:rPr>
            </w:pPr>
            <w:r>
              <w:rPr>
                <w:b/>
              </w:rPr>
              <w:t>106,4</w:t>
            </w:r>
          </w:p>
        </w:tc>
        <w:tc>
          <w:tcPr>
            <w:tcW w:w="1605" w:type="dxa"/>
            <w:tcBorders>
              <w:top w:val="nil"/>
              <w:left w:val="nil"/>
              <w:bottom w:val="nil"/>
              <w:right w:val="nil"/>
            </w:tcBorders>
            <w:shd w:val="clear" w:color="auto" w:fill="auto"/>
            <w:vAlign w:val="bottom"/>
          </w:tcPr>
          <w:p w:rsidR="00E628C3" w:rsidRPr="00001963" w:rsidRDefault="00E628C3" w:rsidP="005B0F6B">
            <w:pPr>
              <w:widowControl w:val="0"/>
              <w:spacing w:line="300" w:lineRule="exact"/>
              <w:ind w:right="113"/>
              <w:jc w:val="right"/>
              <w:rPr>
                <w:b/>
              </w:rPr>
            </w:pPr>
            <w:r w:rsidRPr="00001963">
              <w:rPr>
                <w:b/>
              </w:rPr>
              <w:t>х</w:t>
            </w:r>
          </w:p>
        </w:tc>
        <w:tc>
          <w:tcPr>
            <w:tcW w:w="1604" w:type="dxa"/>
            <w:tcBorders>
              <w:top w:val="nil"/>
              <w:left w:val="nil"/>
              <w:bottom w:val="nil"/>
              <w:right w:val="nil"/>
            </w:tcBorders>
            <w:shd w:val="clear" w:color="auto" w:fill="auto"/>
            <w:vAlign w:val="bottom"/>
          </w:tcPr>
          <w:p w:rsidR="00E628C3" w:rsidRPr="00001963" w:rsidRDefault="00E628C3" w:rsidP="005B0F6B">
            <w:pPr>
              <w:widowControl w:val="0"/>
              <w:spacing w:line="300" w:lineRule="exact"/>
              <w:ind w:right="113"/>
              <w:jc w:val="right"/>
              <w:rPr>
                <w:b/>
              </w:rPr>
            </w:pPr>
            <w:r>
              <w:rPr>
                <w:b/>
              </w:rPr>
              <w:t>102,6</w:t>
            </w:r>
          </w:p>
        </w:tc>
        <w:tc>
          <w:tcPr>
            <w:tcW w:w="1605" w:type="dxa"/>
            <w:tcBorders>
              <w:top w:val="nil"/>
              <w:left w:val="nil"/>
              <w:bottom w:val="nil"/>
              <w:right w:val="single" w:sz="4" w:space="0" w:color="auto"/>
            </w:tcBorders>
            <w:shd w:val="clear" w:color="auto" w:fill="auto"/>
            <w:vAlign w:val="bottom"/>
          </w:tcPr>
          <w:p w:rsidR="00E628C3" w:rsidRPr="000D53AD" w:rsidRDefault="00E628C3" w:rsidP="005B0F6B">
            <w:pPr>
              <w:widowControl w:val="0"/>
              <w:spacing w:line="300" w:lineRule="exact"/>
              <w:ind w:right="113"/>
              <w:jc w:val="right"/>
              <w:rPr>
                <w:b/>
              </w:rPr>
            </w:pPr>
            <w:r w:rsidRPr="00D120E4">
              <w:rPr>
                <w:b/>
              </w:rPr>
              <w:t>х</w:t>
            </w:r>
          </w:p>
        </w:tc>
      </w:tr>
      <w:tr w:rsidR="00E628C3" w:rsidRPr="00E63E33" w:rsidTr="008E1908">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E63E33" w:rsidRDefault="00E628C3" w:rsidP="005B0F6B">
            <w:pPr>
              <w:widowControl w:val="0"/>
              <w:tabs>
                <w:tab w:val="left" w:pos="150"/>
              </w:tabs>
              <w:spacing w:line="300" w:lineRule="exact"/>
            </w:pPr>
            <w:r w:rsidRPr="00E63E33">
              <w:t xml:space="preserve">  апрель</w:t>
            </w:r>
          </w:p>
        </w:tc>
        <w:tc>
          <w:tcPr>
            <w:tcW w:w="1694" w:type="dxa"/>
            <w:tcBorders>
              <w:top w:val="nil"/>
              <w:left w:val="nil"/>
              <w:bottom w:val="nil"/>
              <w:right w:val="nil"/>
            </w:tcBorders>
            <w:shd w:val="clear" w:color="auto" w:fill="auto"/>
            <w:vAlign w:val="bottom"/>
          </w:tcPr>
          <w:p w:rsidR="00E628C3" w:rsidRPr="00E63E33" w:rsidRDefault="00E628C3" w:rsidP="005B0F6B">
            <w:pPr>
              <w:widowControl w:val="0"/>
              <w:spacing w:line="300" w:lineRule="exact"/>
              <w:ind w:right="113"/>
              <w:jc w:val="right"/>
            </w:pPr>
            <w:r>
              <w:t>33544,1</w:t>
            </w:r>
          </w:p>
        </w:tc>
        <w:tc>
          <w:tcPr>
            <w:tcW w:w="1604" w:type="dxa"/>
            <w:tcBorders>
              <w:top w:val="nil"/>
              <w:left w:val="nil"/>
              <w:bottom w:val="nil"/>
              <w:right w:val="nil"/>
            </w:tcBorders>
            <w:shd w:val="clear" w:color="auto" w:fill="auto"/>
            <w:vAlign w:val="bottom"/>
          </w:tcPr>
          <w:p w:rsidR="00E628C3" w:rsidRPr="00E63E33" w:rsidRDefault="00E628C3" w:rsidP="005B0F6B">
            <w:pPr>
              <w:widowControl w:val="0"/>
              <w:spacing w:line="300" w:lineRule="exact"/>
              <w:ind w:right="113"/>
              <w:jc w:val="right"/>
            </w:pPr>
            <w:r>
              <w:t>107,4</w:t>
            </w:r>
          </w:p>
        </w:tc>
        <w:tc>
          <w:tcPr>
            <w:tcW w:w="1605" w:type="dxa"/>
            <w:tcBorders>
              <w:top w:val="nil"/>
              <w:left w:val="nil"/>
              <w:bottom w:val="nil"/>
              <w:right w:val="nil"/>
            </w:tcBorders>
            <w:shd w:val="clear" w:color="auto" w:fill="auto"/>
            <w:vAlign w:val="bottom"/>
          </w:tcPr>
          <w:p w:rsidR="00E628C3" w:rsidRPr="00E63E33" w:rsidRDefault="00E628C3" w:rsidP="005B0F6B">
            <w:pPr>
              <w:widowControl w:val="0"/>
              <w:spacing w:line="300" w:lineRule="exact"/>
              <w:ind w:right="113"/>
              <w:jc w:val="right"/>
            </w:pPr>
            <w:r>
              <w:t>102,7</w:t>
            </w:r>
          </w:p>
        </w:tc>
        <w:tc>
          <w:tcPr>
            <w:tcW w:w="1604" w:type="dxa"/>
            <w:tcBorders>
              <w:top w:val="nil"/>
              <w:left w:val="nil"/>
              <w:bottom w:val="nil"/>
              <w:right w:val="nil"/>
            </w:tcBorders>
            <w:shd w:val="clear" w:color="auto" w:fill="auto"/>
            <w:vAlign w:val="bottom"/>
          </w:tcPr>
          <w:p w:rsidR="00E628C3" w:rsidRPr="00E63E33" w:rsidRDefault="00E628C3" w:rsidP="005B0F6B">
            <w:pPr>
              <w:widowControl w:val="0"/>
              <w:spacing w:line="300" w:lineRule="exact"/>
              <w:ind w:right="113"/>
              <w:jc w:val="right"/>
            </w:pPr>
            <w:r>
              <w:t>103,9</w:t>
            </w:r>
          </w:p>
        </w:tc>
        <w:tc>
          <w:tcPr>
            <w:tcW w:w="1605" w:type="dxa"/>
            <w:tcBorders>
              <w:top w:val="nil"/>
              <w:left w:val="nil"/>
              <w:bottom w:val="nil"/>
              <w:right w:val="single" w:sz="4" w:space="0" w:color="auto"/>
            </w:tcBorders>
            <w:shd w:val="clear" w:color="auto" w:fill="auto"/>
            <w:vAlign w:val="bottom"/>
          </w:tcPr>
          <w:p w:rsidR="00E628C3" w:rsidRPr="00E63E33" w:rsidRDefault="00E628C3" w:rsidP="005B0F6B">
            <w:pPr>
              <w:widowControl w:val="0"/>
              <w:spacing w:line="300" w:lineRule="exact"/>
              <w:ind w:right="113"/>
              <w:jc w:val="right"/>
            </w:pPr>
            <w:r>
              <w:t>102,5</w:t>
            </w:r>
          </w:p>
        </w:tc>
      </w:tr>
      <w:tr w:rsidR="00E628C3" w:rsidRPr="00E63E33" w:rsidTr="00BB5327">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E63E33" w:rsidRDefault="00E628C3" w:rsidP="005B0F6B">
            <w:pPr>
              <w:widowControl w:val="0"/>
              <w:tabs>
                <w:tab w:val="left" w:pos="150"/>
              </w:tabs>
              <w:spacing w:line="300" w:lineRule="exact"/>
            </w:pPr>
            <w:r>
              <w:t xml:space="preserve">  май</w:t>
            </w:r>
          </w:p>
        </w:tc>
        <w:tc>
          <w:tcPr>
            <w:tcW w:w="169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34701,3</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103,9</w:t>
            </w:r>
          </w:p>
        </w:tc>
        <w:tc>
          <w:tcPr>
            <w:tcW w:w="1605"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101,9</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100,9</w:t>
            </w:r>
          </w:p>
        </w:tc>
        <w:tc>
          <w:tcPr>
            <w:tcW w:w="1605" w:type="dxa"/>
            <w:tcBorders>
              <w:top w:val="nil"/>
              <w:left w:val="nil"/>
              <w:bottom w:val="nil"/>
              <w:right w:val="single" w:sz="4" w:space="0" w:color="auto"/>
            </w:tcBorders>
            <w:shd w:val="clear" w:color="auto" w:fill="auto"/>
            <w:vAlign w:val="bottom"/>
          </w:tcPr>
          <w:p w:rsidR="00E628C3" w:rsidRDefault="00E628C3" w:rsidP="005B0F6B">
            <w:pPr>
              <w:widowControl w:val="0"/>
              <w:spacing w:line="300" w:lineRule="exact"/>
              <w:ind w:right="113"/>
              <w:jc w:val="right"/>
            </w:pPr>
            <w:r>
              <w:t>102,0</w:t>
            </w:r>
          </w:p>
        </w:tc>
      </w:tr>
      <w:tr w:rsidR="00E628C3" w:rsidRPr="002950BA" w:rsidTr="00BB5327">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6D343C" w:rsidRDefault="00E628C3" w:rsidP="005B0F6B">
            <w:pPr>
              <w:widowControl w:val="0"/>
              <w:tabs>
                <w:tab w:val="left" w:pos="150"/>
              </w:tabs>
              <w:spacing w:line="300" w:lineRule="exact"/>
            </w:pPr>
            <w:r w:rsidRPr="006D343C">
              <w:t xml:space="preserve">  </w:t>
            </w:r>
            <w:r>
              <w:t>июнь</w:t>
            </w:r>
          </w:p>
        </w:tc>
        <w:tc>
          <w:tcPr>
            <w:tcW w:w="1694" w:type="dxa"/>
            <w:tcBorders>
              <w:top w:val="nil"/>
              <w:left w:val="nil"/>
              <w:bottom w:val="nil"/>
              <w:right w:val="nil"/>
            </w:tcBorders>
            <w:shd w:val="clear" w:color="auto" w:fill="auto"/>
            <w:vAlign w:val="bottom"/>
          </w:tcPr>
          <w:p w:rsidR="00E628C3" w:rsidRPr="000C1664" w:rsidRDefault="00E628C3" w:rsidP="005B0F6B">
            <w:pPr>
              <w:widowControl w:val="0"/>
              <w:spacing w:line="300" w:lineRule="exact"/>
              <w:ind w:right="113"/>
              <w:jc w:val="right"/>
            </w:pPr>
            <w:r>
              <w:t>36729,7</w:t>
            </w:r>
          </w:p>
        </w:tc>
        <w:tc>
          <w:tcPr>
            <w:tcW w:w="1604" w:type="dxa"/>
            <w:tcBorders>
              <w:top w:val="nil"/>
              <w:left w:val="nil"/>
              <w:bottom w:val="nil"/>
              <w:right w:val="nil"/>
            </w:tcBorders>
            <w:shd w:val="clear" w:color="auto" w:fill="auto"/>
            <w:vAlign w:val="bottom"/>
          </w:tcPr>
          <w:p w:rsidR="00E628C3" w:rsidRPr="000C1664" w:rsidRDefault="00E628C3" w:rsidP="005B0F6B">
            <w:pPr>
              <w:widowControl w:val="0"/>
              <w:spacing w:line="300" w:lineRule="exact"/>
              <w:ind w:right="113"/>
              <w:jc w:val="right"/>
            </w:pPr>
            <w:r w:rsidRPr="000C1664">
              <w:t>102,</w:t>
            </w:r>
            <w:r>
              <w:t>9</w:t>
            </w:r>
          </w:p>
        </w:tc>
        <w:tc>
          <w:tcPr>
            <w:tcW w:w="1605" w:type="dxa"/>
            <w:tcBorders>
              <w:top w:val="nil"/>
              <w:left w:val="nil"/>
              <w:bottom w:val="nil"/>
              <w:right w:val="nil"/>
            </w:tcBorders>
            <w:shd w:val="clear" w:color="auto" w:fill="auto"/>
            <w:vAlign w:val="bottom"/>
          </w:tcPr>
          <w:p w:rsidR="00E628C3" w:rsidRPr="000C1664" w:rsidRDefault="00E628C3" w:rsidP="005B0F6B">
            <w:pPr>
              <w:widowControl w:val="0"/>
              <w:spacing w:line="300" w:lineRule="exact"/>
              <w:ind w:right="113"/>
              <w:jc w:val="right"/>
            </w:pPr>
            <w:r w:rsidRPr="000C1664">
              <w:t>107,</w:t>
            </w:r>
            <w:r>
              <w:t>4</w:t>
            </w:r>
          </w:p>
        </w:tc>
        <w:tc>
          <w:tcPr>
            <w:tcW w:w="1604" w:type="dxa"/>
            <w:tcBorders>
              <w:top w:val="nil"/>
              <w:left w:val="nil"/>
              <w:bottom w:val="nil"/>
              <w:right w:val="nil"/>
            </w:tcBorders>
            <w:shd w:val="clear" w:color="auto" w:fill="auto"/>
            <w:vAlign w:val="bottom"/>
          </w:tcPr>
          <w:p w:rsidR="00E628C3" w:rsidRPr="000C1664" w:rsidRDefault="00E628C3" w:rsidP="005B0F6B">
            <w:pPr>
              <w:widowControl w:val="0"/>
              <w:spacing w:line="300" w:lineRule="exact"/>
              <w:ind w:right="113"/>
              <w:jc w:val="right"/>
            </w:pPr>
            <w:r w:rsidRPr="000C1664">
              <w:t>99,</w:t>
            </w:r>
            <w:r>
              <w:t>5</w:t>
            </w:r>
          </w:p>
        </w:tc>
        <w:tc>
          <w:tcPr>
            <w:tcW w:w="1605" w:type="dxa"/>
            <w:tcBorders>
              <w:top w:val="nil"/>
              <w:left w:val="nil"/>
              <w:bottom w:val="nil"/>
              <w:right w:val="single" w:sz="4" w:space="0" w:color="auto"/>
            </w:tcBorders>
            <w:shd w:val="clear" w:color="auto" w:fill="auto"/>
            <w:vAlign w:val="bottom"/>
          </w:tcPr>
          <w:p w:rsidR="00E628C3" w:rsidRPr="000C1664" w:rsidRDefault="00E628C3" w:rsidP="005B0F6B">
            <w:pPr>
              <w:widowControl w:val="0"/>
              <w:spacing w:line="300" w:lineRule="exact"/>
              <w:ind w:right="113"/>
              <w:jc w:val="right"/>
            </w:pPr>
            <w:r>
              <w:t>107,0</w:t>
            </w:r>
          </w:p>
        </w:tc>
      </w:tr>
      <w:tr w:rsidR="00E628C3" w:rsidRPr="002950BA" w:rsidTr="00BB5327">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widowControl w:val="0"/>
              <w:tabs>
                <w:tab w:val="left" w:pos="150"/>
              </w:tabs>
              <w:spacing w:line="300" w:lineRule="exact"/>
              <w:rPr>
                <w:b/>
              </w:rPr>
            </w:pPr>
            <w:r>
              <w:rPr>
                <w:b/>
              </w:rPr>
              <w:t xml:space="preserve">  </w:t>
            </w:r>
            <w:r w:rsidRPr="00226C7E">
              <w:rPr>
                <w:b/>
              </w:rPr>
              <w:t>II квартал</w:t>
            </w:r>
          </w:p>
        </w:tc>
        <w:tc>
          <w:tcPr>
            <w:tcW w:w="169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34986,8</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104,6</w:t>
            </w:r>
          </w:p>
        </w:tc>
        <w:tc>
          <w:tcPr>
            <w:tcW w:w="1605"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108,8</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101,3</w:t>
            </w:r>
          </w:p>
        </w:tc>
        <w:tc>
          <w:tcPr>
            <w:tcW w:w="1605" w:type="dxa"/>
            <w:tcBorders>
              <w:top w:val="nil"/>
              <w:left w:val="nil"/>
              <w:bottom w:val="nil"/>
              <w:right w:val="single" w:sz="4" w:space="0" w:color="auto"/>
            </w:tcBorders>
            <w:shd w:val="clear" w:color="auto" w:fill="auto"/>
            <w:vAlign w:val="bottom"/>
          </w:tcPr>
          <w:p w:rsidR="00E628C3" w:rsidRDefault="00E628C3" w:rsidP="005B0F6B">
            <w:pPr>
              <w:widowControl w:val="0"/>
              <w:spacing w:line="300" w:lineRule="exact"/>
              <w:ind w:right="113"/>
              <w:jc w:val="right"/>
              <w:rPr>
                <w:b/>
              </w:rPr>
            </w:pPr>
            <w:r>
              <w:rPr>
                <w:b/>
              </w:rPr>
              <w:t>108,4</w:t>
            </w:r>
          </w:p>
        </w:tc>
      </w:tr>
      <w:tr w:rsidR="00E628C3" w:rsidRPr="002950BA" w:rsidTr="00BB5327">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widowControl w:val="0"/>
              <w:tabs>
                <w:tab w:val="left" w:pos="150"/>
              </w:tabs>
              <w:spacing w:line="300" w:lineRule="exact"/>
              <w:rPr>
                <w:b/>
              </w:rPr>
            </w:pPr>
            <w:r>
              <w:rPr>
                <w:b/>
              </w:rPr>
              <w:t xml:space="preserve">  </w:t>
            </w:r>
            <w:r w:rsidRPr="0018386F">
              <w:rPr>
                <w:b/>
              </w:rPr>
              <w:t>I полугодие</w:t>
            </w:r>
          </w:p>
        </w:tc>
        <w:tc>
          <w:tcPr>
            <w:tcW w:w="169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33581,8</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105,6</w:t>
            </w:r>
          </w:p>
        </w:tc>
        <w:tc>
          <w:tcPr>
            <w:tcW w:w="1605"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х</w:t>
            </w:r>
          </w:p>
        </w:tc>
        <w:tc>
          <w:tcPr>
            <w:tcW w:w="1604" w:type="dxa"/>
            <w:tcBorders>
              <w:top w:val="nil"/>
              <w:left w:val="nil"/>
              <w:bottom w:val="nil"/>
              <w:right w:val="nil"/>
            </w:tcBorders>
            <w:shd w:val="clear" w:color="auto" w:fill="auto"/>
            <w:vAlign w:val="bottom"/>
          </w:tcPr>
          <w:p w:rsidR="00E628C3" w:rsidRDefault="00E628C3" w:rsidP="00746835">
            <w:pPr>
              <w:widowControl w:val="0"/>
              <w:spacing w:line="300" w:lineRule="exact"/>
              <w:ind w:right="113"/>
              <w:jc w:val="right"/>
              <w:rPr>
                <w:b/>
              </w:rPr>
            </w:pPr>
            <w:r>
              <w:rPr>
                <w:b/>
              </w:rPr>
              <w:t>102,</w:t>
            </w:r>
            <w:r w:rsidR="00746835">
              <w:rPr>
                <w:b/>
              </w:rPr>
              <w:t>1</w:t>
            </w:r>
          </w:p>
        </w:tc>
        <w:tc>
          <w:tcPr>
            <w:tcW w:w="1605" w:type="dxa"/>
            <w:tcBorders>
              <w:top w:val="nil"/>
              <w:left w:val="nil"/>
              <w:bottom w:val="nil"/>
              <w:right w:val="single" w:sz="4" w:space="0" w:color="auto"/>
            </w:tcBorders>
            <w:shd w:val="clear" w:color="auto" w:fill="auto"/>
            <w:vAlign w:val="bottom"/>
          </w:tcPr>
          <w:p w:rsidR="00E628C3" w:rsidRDefault="00E628C3" w:rsidP="005B0F6B">
            <w:pPr>
              <w:widowControl w:val="0"/>
              <w:spacing w:line="300" w:lineRule="exact"/>
              <w:ind w:right="113"/>
              <w:jc w:val="right"/>
              <w:rPr>
                <w:b/>
              </w:rPr>
            </w:pPr>
            <w:r>
              <w:rPr>
                <w:b/>
              </w:rPr>
              <w:t>х</w:t>
            </w:r>
          </w:p>
        </w:tc>
      </w:tr>
      <w:tr w:rsidR="00E628C3" w:rsidRPr="005B201E" w:rsidTr="00BB5327">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5B201E" w:rsidRDefault="00E628C3" w:rsidP="005B0F6B">
            <w:pPr>
              <w:widowControl w:val="0"/>
              <w:tabs>
                <w:tab w:val="left" w:pos="150"/>
              </w:tabs>
              <w:spacing w:line="300" w:lineRule="exact"/>
            </w:pPr>
            <w:r w:rsidRPr="005B201E">
              <w:t xml:space="preserve">  июль</w:t>
            </w:r>
          </w:p>
        </w:tc>
        <w:tc>
          <w:tcPr>
            <w:tcW w:w="1694" w:type="dxa"/>
            <w:tcBorders>
              <w:top w:val="nil"/>
              <w:left w:val="nil"/>
              <w:bottom w:val="nil"/>
              <w:right w:val="nil"/>
            </w:tcBorders>
            <w:shd w:val="clear" w:color="auto" w:fill="auto"/>
            <w:vAlign w:val="bottom"/>
          </w:tcPr>
          <w:p w:rsidR="00E628C3" w:rsidRPr="005B201E" w:rsidRDefault="00E628C3" w:rsidP="005B0F6B">
            <w:pPr>
              <w:widowControl w:val="0"/>
              <w:spacing w:line="300" w:lineRule="exact"/>
              <w:ind w:right="113"/>
              <w:jc w:val="right"/>
            </w:pPr>
            <w:r>
              <w:t>31992,7</w:t>
            </w:r>
          </w:p>
        </w:tc>
        <w:tc>
          <w:tcPr>
            <w:tcW w:w="1604" w:type="dxa"/>
            <w:tcBorders>
              <w:top w:val="nil"/>
              <w:left w:val="nil"/>
              <w:bottom w:val="nil"/>
              <w:right w:val="nil"/>
            </w:tcBorders>
            <w:shd w:val="clear" w:color="auto" w:fill="auto"/>
            <w:vAlign w:val="bottom"/>
          </w:tcPr>
          <w:p w:rsidR="00E628C3" w:rsidRPr="005B201E" w:rsidRDefault="00E628C3" w:rsidP="005B0F6B">
            <w:pPr>
              <w:widowControl w:val="0"/>
              <w:spacing w:line="300" w:lineRule="exact"/>
              <w:ind w:right="113"/>
              <w:jc w:val="right"/>
            </w:pPr>
            <w:r>
              <w:t>105,2</w:t>
            </w:r>
          </w:p>
        </w:tc>
        <w:tc>
          <w:tcPr>
            <w:tcW w:w="1605" w:type="dxa"/>
            <w:tcBorders>
              <w:top w:val="nil"/>
              <w:left w:val="nil"/>
              <w:bottom w:val="nil"/>
              <w:right w:val="nil"/>
            </w:tcBorders>
            <w:shd w:val="clear" w:color="auto" w:fill="auto"/>
            <w:vAlign w:val="bottom"/>
          </w:tcPr>
          <w:p w:rsidR="00E628C3" w:rsidRPr="005B201E" w:rsidRDefault="00E628C3" w:rsidP="005B0F6B">
            <w:pPr>
              <w:widowControl w:val="0"/>
              <w:spacing w:line="300" w:lineRule="exact"/>
              <w:ind w:right="113"/>
              <w:jc w:val="right"/>
            </w:pPr>
            <w:r>
              <w:t>86,6</w:t>
            </w:r>
          </w:p>
        </w:tc>
        <w:tc>
          <w:tcPr>
            <w:tcW w:w="1604" w:type="dxa"/>
            <w:tcBorders>
              <w:top w:val="nil"/>
              <w:left w:val="nil"/>
              <w:bottom w:val="nil"/>
              <w:right w:val="nil"/>
            </w:tcBorders>
            <w:shd w:val="clear" w:color="auto" w:fill="auto"/>
            <w:vAlign w:val="bottom"/>
          </w:tcPr>
          <w:p w:rsidR="00E628C3" w:rsidRPr="005B201E" w:rsidRDefault="00E628C3" w:rsidP="005B0F6B">
            <w:pPr>
              <w:widowControl w:val="0"/>
              <w:spacing w:line="300" w:lineRule="exact"/>
              <w:ind w:right="113"/>
              <w:jc w:val="right"/>
            </w:pPr>
            <w:r>
              <w:t>102,3</w:t>
            </w:r>
          </w:p>
        </w:tc>
        <w:tc>
          <w:tcPr>
            <w:tcW w:w="1605" w:type="dxa"/>
            <w:tcBorders>
              <w:top w:val="nil"/>
              <w:left w:val="nil"/>
              <w:bottom w:val="nil"/>
              <w:right w:val="single" w:sz="4" w:space="0" w:color="auto"/>
            </w:tcBorders>
            <w:shd w:val="clear" w:color="auto" w:fill="auto"/>
            <w:vAlign w:val="bottom"/>
          </w:tcPr>
          <w:p w:rsidR="00E628C3" w:rsidRPr="005B201E" w:rsidRDefault="00E628C3" w:rsidP="005B0F6B">
            <w:pPr>
              <w:widowControl w:val="0"/>
              <w:spacing w:line="300" w:lineRule="exact"/>
              <w:ind w:right="113"/>
              <w:jc w:val="right"/>
            </w:pPr>
            <w:r>
              <w:t>86,4</w:t>
            </w:r>
          </w:p>
        </w:tc>
      </w:tr>
      <w:tr w:rsidR="00E628C3" w:rsidRPr="005B201E" w:rsidTr="008E1908">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5B201E" w:rsidRDefault="00E628C3" w:rsidP="005B0F6B">
            <w:pPr>
              <w:widowControl w:val="0"/>
              <w:tabs>
                <w:tab w:val="left" w:pos="150"/>
              </w:tabs>
              <w:spacing w:line="300" w:lineRule="exact"/>
            </w:pPr>
            <w:r>
              <w:t xml:space="preserve">  август</w:t>
            </w:r>
          </w:p>
        </w:tc>
        <w:tc>
          <w:tcPr>
            <w:tcW w:w="169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32197,1</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103,6</w:t>
            </w:r>
          </w:p>
        </w:tc>
        <w:tc>
          <w:tcPr>
            <w:tcW w:w="1605"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99,8</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100,9</w:t>
            </w:r>
          </w:p>
        </w:tc>
        <w:tc>
          <w:tcPr>
            <w:tcW w:w="1605" w:type="dxa"/>
            <w:tcBorders>
              <w:top w:val="nil"/>
              <w:left w:val="nil"/>
              <w:bottom w:val="nil"/>
              <w:right w:val="single" w:sz="4" w:space="0" w:color="auto"/>
            </w:tcBorders>
            <w:shd w:val="clear" w:color="auto" w:fill="auto"/>
            <w:vAlign w:val="bottom"/>
          </w:tcPr>
          <w:p w:rsidR="00E628C3" w:rsidRDefault="00E628C3" w:rsidP="005B0F6B">
            <w:pPr>
              <w:widowControl w:val="0"/>
              <w:spacing w:line="300" w:lineRule="exact"/>
              <w:ind w:right="113"/>
              <w:jc w:val="right"/>
            </w:pPr>
            <w:r>
              <w:t>99,9</w:t>
            </w:r>
          </w:p>
        </w:tc>
      </w:tr>
      <w:tr w:rsidR="00E628C3" w:rsidRPr="005B201E" w:rsidTr="008E1908">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widowControl w:val="0"/>
              <w:tabs>
                <w:tab w:val="left" w:pos="150"/>
              </w:tabs>
              <w:spacing w:line="300" w:lineRule="exact"/>
            </w:pPr>
            <w:r>
              <w:t xml:space="preserve">  сентябрь</w:t>
            </w:r>
          </w:p>
        </w:tc>
        <w:tc>
          <w:tcPr>
            <w:tcW w:w="169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33562,1</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105,2</w:t>
            </w:r>
          </w:p>
        </w:tc>
        <w:tc>
          <w:tcPr>
            <w:tcW w:w="1605"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105,5</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102,7</w:t>
            </w:r>
          </w:p>
        </w:tc>
        <w:tc>
          <w:tcPr>
            <w:tcW w:w="1605" w:type="dxa"/>
            <w:tcBorders>
              <w:top w:val="nil"/>
              <w:left w:val="nil"/>
              <w:bottom w:val="nil"/>
              <w:right w:val="single" w:sz="4" w:space="0" w:color="auto"/>
            </w:tcBorders>
            <w:shd w:val="clear" w:color="auto" w:fill="auto"/>
            <w:vAlign w:val="bottom"/>
          </w:tcPr>
          <w:p w:rsidR="00E628C3" w:rsidRDefault="00E628C3" w:rsidP="005B0F6B">
            <w:pPr>
              <w:widowControl w:val="0"/>
              <w:spacing w:line="300" w:lineRule="exact"/>
              <w:ind w:right="113"/>
              <w:jc w:val="right"/>
            </w:pPr>
            <w:r>
              <w:t>105,6</w:t>
            </w:r>
          </w:p>
        </w:tc>
      </w:tr>
      <w:tr w:rsidR="00E628C3" w:rsidRPr="005B201E" w:rsidTr="00F6770D">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widowControl w:val="0"/>
              <w:tabs>
                <w:tab w:val="left" w:pos="150"/>
              </w:tabs>
              <w:spacing w:line="300" w:lineRule="exact"/>
            </w:pPr>
            <w:r>
              <w:rPr>
                <w:b/>
              </w:rPr>
              <w:t xml:space="preserve">  </w:t>
            </w:r>
            <w:r w:rsidRPr="000D7BCD">
              <w:rPr>
                <w:b/>
                <w:lang w:val="en-US"/>
              </w:rPr>
              <w:t>III</w:t>
            </w:r>
            <w:r w:rsidRPr="000D7BCD">
              <w:rPr>
                <w:b/>
              </w:rPr>
              <w:t xml:space="preserve"> квартал</w:t>
            </w:r>
          </w:p>
        </w:tc>
        <w:tc>
          <w:tcPr>
            <w:tcW w:w="1694" w:type="dxa"/>
            <w:tcBorders>
              <w:top w:val="nil"/>
              <w:left w:val="nil"/>
              <w:bottom w:val="nil"/>
              <w:right w:val="nil"/>
            </w:tcBorders>
            <w:shd w:val="clear" w:color="auto" w:fill="auto"/>
          </w:tcPr>
          <w:p w:rsidR="00E628C3" w:rsidRPr="0025186C" w:rsidRDefault="00E628C3" w:rsidP="005B0F6B">
            <w:pPr>
              <w:widowControl w:val="0"/>
              <w:spacing w:line="300" w:lineRule="exact"/>
              <w:ind w:right="113"/>
              <w:jc w:val="right"/>
              <w:rPr>
                <w:b/>
              </w:rPr>
            </w:pPr>
            <w:r w:rsidRPr="0025186C">
              <w:rPr>
                <w:b/>
              </w:rPr>
              <w:t>32545,5</w:t>
            </w:r>
          </w:p>
        </w:tc>
        <w:tc>
          <w:tcPr>
            <w:tcW w:w="1604" w:type="dxa"/>
            <w:tcBorders>
              <w:top w:val="nil"/>
              <w:left w:val="nil"/>
              <w:bottom w:val="nil"/>
              <w:right w:val="nil"/>
            </w:tcBorders>
            <w:shd w:val="clear" w:color="auto" w:fill="auto"/>
            <w:vAlign w:val="bottom"/>
          </w:tcPr>
          <w:p w:rsidR="00E628C3" w:rsidRPr="00714016" w:rsidRDefault="00E628C3" w:rsidP="005B0F6B">
            <w:pPr>
              <w:widowControl w:val="0"/>
              <w:spacing w:line="300" w:lineRule="exact"/>
              <w:ind w:right="113"/>
              <w:jc w:val="right"/>
              <w:rPr>
                <w:b/>
              </w:rPr>
            </w:pPr>
            <w:r>
              <w:rPr>
                <w:b/>
              </w:rPr>
              <w:t>104,5</w:t>
            </w:r>
          </w:p>
        </w:tc>
        <w:tc>
          <w:tcPr>
            <w:tcW w:w="1605" w:type="dxa"/>
            <w:tcBorders>
              <w:top w:val="nil"/>
              <w:left w:val="nil"/>
              <w:bottom w:val="nil"/>
              <w:right w:val="nil"/>
            </w:tcBorders>
            <w:shd w:val="clear" w:color="auto" w:fill="auto"/>
            <w:vAlign w:val="bottom"/>
          </w:tcPr>
          <w:p w:rsidR="00E628C3" w:rsidRPr="00714016" w:rsidRDefault="00E628C3" w:rsidP="005B0F6B">
            <w:pPr>
              <w:widowControl w:val="0"/>
              <w:spacing w:line="300" w:lineRule="exact"/>
              <w:ind w:right="113"/>
              <w:jc w:val="right"/>
              <w:rPr>
                <w:b/>
              </w:rPr>
            </w:pPr>
            <w:r>
              <w:rPr>
                <w:b/>
              </w:rPr>
              <w:t>92,8</w:t>
            </w:r>
          </w:p>
        </w:tc>
        <w:tc>
          <w:tcPr>
            <w:tcW w:w="1604" w:type="dxa"/>
            <w:tcBorders>
              <w:top w:val="nil"/>
              <w:left w:val="nil"/>
              <w:bottom w:val="nil"/>
              <w:right w:val="nil"/>
            </w:tcBorders>
            <w:shd w:val="clear" w:color="auto" w:fill="auto"/>
            <w:vAlign w:val="bottom"/>
          </w:tcPr>
          <w:p w:rsidR="00E628C3" w:rsidRPr="00714016" w:rsidRDefault="00E628C3" w:rsidP="005B0F6B">
            <w:pPr>
              <w:widowControl w:val="0"/>
              <w:spacing w:line="300" w:lineRule="exact"/>
              <w:ind w:right="113"/>
              <w:jc w:val="right"/>
              <w:rPr>
                <w:b/>
              </w:rPr>
            </w:pPr>
            <w:r>
              <w:rPr>
                <w:b/>
              </w:rPr>
              <w:t>101,8</w:t>
            </w:r>
          </w:p>
        </w:tc>
        <w:tc>
          <w:tcPr>
            <w:tcW w:w="1605" w:type="dxa"/>
            <w:tcBorders>
              <w:top w:val="nil"/>
              <w:left w:val="nil"/>
              <w:bottom w:val="nil"/>
              <w:right w:val="single" w:sz="4" w:space="0" w:color="auto"/>
            </w:tcBorders>
            <w:shd w:val="clear" w:color="auto" w:fill="auto"/>
            <w:vAlign w:val="bottom"/>
          </w:tcPr>
          <w:p w:rsidR="00E628C3" w:rsidRPr="00714016" w:rsidRDefault="00E628C3" w:rsidP="005B0F6B">
            <w:pPr>
              <w:widowControl w:val="0"/>
              <w:spacing w:line="300" w:lineRule="exact"/>
              <w:ind w:right="113"/>
              <w:jc w:val="right"/>
              <w:rPr>
                <w:b/>
              </w:rPr>
            </w:pPr>
            <w:r>
              <w:rPr>
                <w:b/>
              </w:rPr>
              <w:t>92,4</w:t>
            </w:r>
          </w:p>
        </w:tc>
      </w:tr>
      <w:tr w:rsidR="00E628C3" w:rsidRPr="002950BA" w:rsidTr="00821F3F">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widowControl w:val="0"/>
              <w:tabs>
                <w:tab w:val="left" w:pos="150"/>
              </w:tabs>
              <w:spacing w:line="300" w:lineRule="exact"/>
              <w:rPr>
                <w:b/>
              </w:rPr>
            </w:pPr>
            <w:r>
              <w:rPr>
                <w:b/>
              </w:rPr>
              <w:t xml:space="preserve">  январь-сентябрь</w:t>
            </w:r>
          </w:p>
        </w:tc>
        <w:tc>
          <w:tcPr>
            <w:tcW w:w="169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33248,0</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105,3</w:t>
            </w:r>
          </w:p>
        </w:tc>
        <w:tc>
          <w:tcPr>
            <w:tcW w:w="1605"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х</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rPr>
                <w:b/>
              </w:rPr>
            </w:pPr>
            <w:r>
              <w:rPr>
                <w:b/>
              </w:rPr>
              <w:t>102,1</w:t>
            </w:r>
          </w:p>
        </w:tc>
        <w:tc>
          <w:tcPr>
            <w:tcW w:w="1605" w:type="dxa"/>
            <w:tcBorders>
              <w:top w:val="nil"/>
              <w:left w:val="nil"/>
              <w:bottom w:val="nil"/>
              <w:right w:val="single" w:sz="4" w:space="0" w:color="auto"/>
            </w:tcBorders>
            <w:shd w:val="clear" w:color="auto" w:fill="auto"/>
            <w:vAlign w:val="bottom"/>
          </w:tcPr>
          <w:p w:rsidR="00E628C3" w:rsidRDefault="00E628C3" w:rsidP="005B0F6B">
            <w:pPr>
              <w:widowControl w:val="0"/>
              <w:spacing w:line="300" w:lineRule="exact"/>
              <w:ind w:right="113"/>
              <w:jc w:val="right"/>
              <w:rPr>
                <w:b/>
              </w:rPr>
            </w:pPr>
            <w:r>
              <w:rPr>
                <w:b/>
              </w:rPr>
              <w:t>х</w:t>
            </w:r>
          </w:p>
        </w:tc>
      </w:tr>
      <w:tr w:rsidR="00E628C3" w:rsidRPr="004558D5" w:rsidTr="001C73E9">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4558D5" w:rsidRDefault="00E628C3" w:rsidP="005B0F6B">
            <w:pPr>
              <w:widowControl w:val="0"/>
              <w:tabs>
                <w:tab w:val="left" w:pos="150"/>
              </w:tabs>
              <w:spacing w:line="300" w:lineRule="exact"/>
            </w:pPr>
            <w:r>
              <w:t xml:space="preserve">  октябрь</w:t>
            </w:r>
          </w:p>
        </w:tc>
        <w:tc>
          <w:tcPr>
            <w:tcW w:w="1694" w:type="dxa"/>
            <w:tcBorders>
              <w:top w:val="nil"/>
              <w:left w:val="nil"/>
              <w:bottom w:val="nil"/>
              <w:right w:val="nil"/>
            </w:tcBorders>
            <w:shd w:val="clear" w:color="auto" w:fill="auto"/>
            <w:vAlign w:val="bottom"/>
          </w:tcPr>
          <w:p w:rsidR="00E628C3" w:rsidRPr="004558D5" w:rsidRDefault="00E628C3" w:rsidP="005B0F6B">
            <w:pPr>
              <w:widowControl w:val="0"/>
              <w:spacing w:line="300" w:lineRule="exact"/>
              <w:ind w:right="113"/>
              <w:jc w:val="right"/>
            </w:pPr>
            <w:r>
              <w:t>35184,2</w:t>
            </w:r>
          </w:p>
        </w:tc>
        <w:tc>
          <w:tcPr>
            <w:tcW w:w="1604" w:type="dxa"/>
            <w:tcBorders>
              <w:top w:val="nil"/>
              <w:left w:val="nil"/>
              <w:bottom w:val="nil"/>
              <w:right w:val="nil"/>
            </w:tcBorders>
            <w:shd w:val="clear" w:color="auto" w:fill="auto"/>
            <w:vAlign w:val="bottom"/>
          </w:tcPr>
          <w:p w:rsidR="00E628C3" w:rsidRPr="004558D5" w:rsidRDefault="00E628C3" w:rsidP="005B0F6B">
            <w:pPr>
              <w:widowControl w:val="0"/>
              <w:spacing w:line="300" w:lineRule="exact"/>
              <w:ind w:right="113"/>
              <w:jc w:val="right"/>
            </w:pPr>
            <w:r>
              <w:t>105,9</w:t>
            </w:r>
          </w:p>
        </w:tc>
        <w:tc>
          <w:tcPr>
            <w:tcW w:w="1605" w:type="dxa"/>
            <w:tcBorders>
              <w:top w:val="nil"/>
              <w:left w:val="nil"/>
              <w:bottom w:val="nil"/>
              <w:right w:val="nil"/>
            </w:tcBorders>
            <w:shd w:val="clear" w:color="auto" w:fill="auto"/>
            <w:vAlign w:val="bottom"/>
          </w:tcPr>
          <w:p w:rsidR="00E628C3" w:rsidRPr="004558D5" w:rsidRDefault="00E628C3" w:rsidP="005B0F6B">
            <w:pPr>
              <w:widowControl w:val="0"/>
              <w:spacing w:line="300" w:lineRule="exact"/>
              <w:ind w:right="113"/>
              <w:jc w:val="right"/>
            </w:pPr>
            <w:r>
              <w:t>104,5</w:t>
            </w:r>
          </w:p>
        </w:tc>
        <w:tc>
          <w:tcPr>
            <w:tcW w:w="1604" w:type="dxa"/>
            <w:tcBorders>
              <w:top w:val="nil"/>
              <w:left w:val="nil"/>
              <w:bottom w:val="nil"/>
              <w:right w:val="nil"/>
            </w:tcBorders>
            <w:shd w:val="clear" w:color="auto" w:fill="auto"/>
            <w:vAlign w:val="bottom"/>
          </w:tcPr>
          <w:p w:rsidR="00E628C3" w:rsidRPr="004558D5" w:rsidRDefault="00E628C3" w:rsidP="005B0F6B">
            <w:pPr>
              <w:widowControl w:val="0"/>
              <w:spacing w:line="300" w:lineRule="exact"/>
              <w:ind w:right="113"/>
              <w:jc w:val="right"/>
            </w:pPr>
            <w:r>
              <w:t>103,7</w:t>
            </w:r>
          </w:p>
        </w:tc>
        <w:tc>
          <w:tcPr>
            <w:tcW w:w="1605" w:type="dxa"/>
            <w:tcBorders>
              <w:top w:val="nil"/>
              <w:left w:val="nil"/>
              <w:bottom w:val="nil"/>
              <w:right w:val="single" w:sz="4" w:space="0" w:color="auto"/>
            </w:tcBorders>
            <w:shd w:val="clear" w:color="auto" w:fill="auto"/>
            <w:vAlign w:val="bottom"/>
          </w:tcPr>
          <w:p w:rsidR="00E628C3" w:rsidRPr="004558D5" w:rsidRDefault="00E628C3" w:rsidP="005B0F6B">
            <w:pPr>
              <w:widowControl w:val="0"/>
              <w:spacing w:line="300" w:lineRule="exact"/>
              <w:ind w:right="113"/>
              <w:jc w:val="right"/>
            </w:pPr>
            <w:r>
              <w:t>104,3</w:t>
            </w:r>
          </w:p>
        </w:tc>
      </w:tr>
      <w:tr w:rsidR="00E628C3" w:rsidRPr="004558D5" w:rsidTr="00987EAF">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Default="00E628C3" w:rsidP="005B0F6B">
            <w:pPr>
              <w:widowControl w:val="0"/>
              <w:tabs>
                <w:tab w:val="left" w:pos="150"/>
              </w:tabs>
              <w:spacing w:line="300" w:lineRule="exact"/>
            </w:pPr>
            <w:r>
              <w:t xml:space="preserve">  ноябрь</w:t>
            </w:r>
          </w:p>
        </w:tc>
        <w:tc>
          <w:tcPr>
            <w:tcW w:w="169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34078,2</w:t>
            </w:r>
          </w:p>
        </w:tc>
        <w:tc>
          <w:tcPr>
            <w:tcW w:w="1604"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105,9</w:t>
            </w:r>
          </w:p>
        </w:tc>
        <w:tc>
          <w:tcPr>
            <w:tcW w:w="1605" w:type="dxa"/>
            <w:tcBorders>
              <w:top w:val="nil"/>
              <w:left w:val="nil"/>
              <w:bottom w:val="nil"/>
              <w:right w:val="nil"/>
            </w:tcBorders>
            <w:shd w:val="clear" w:color="auto" w:fill="auto"/>
            <w:vAlign w:val="bottom"/>
          </w:tcPr>
          <w:p w:rsidR="00E628C3" w:rsidRDefault="00E628C3" w:rsidP="005B0F6B">
            <w:pPr>
              <w:widowControl w:val="0"/>
              <w:spacing w:line="300" w:lineRule="exact"/>
              <w:ind w:right="113"/>
              <w:jc w:val="right"/>
            </w:pPr>
            <w:r>
              <w:t>97,4</w:t>
            </w:r>
          </w:p>
        </w:tc>
        <w:tc>
          <w:tcPr>
            <w:tcW w:w="1604" w:type="dxa"/>
            <w:tcBorders>
              <w:top w:val="nil"/>
              <w:left w:val="nil"/>
              <w:bottom w:val="nil"/>
              <w:right w:val="nil"/>
            </w:tcBorders>
            <w:shd w:val="clear" w:color="auto" w:fill="auto"/>
            <w:vAlign w:val="bottom"/>
          </w:tcPr>
          <w:p w:rsidR="00E628C3" w:rsidRPr="00296309" w:rsidRDefault="00E628C3" w:rsidP="005B0F6B">
            <w:pPr>
              <w:widowControl w:val="0"/>
              <w:spacing w:line="300" w:lineRule="exact"/>
              <w:ind w:right="113"/>
              <w:jc w:val="right"/>
              <w:rPr>
                <w:lang w:val="en-US"/>
              </w:rPr>
            </w:pPr>
            <w:r>
              <w:rPr>
                <w:lang w:val="en-US"/>
              </w:rPr>
              <w:t>104</w:t>
            </w:r>
            <w:r>
              <w:t>,</w:t>
            </w:r>
            <w:r>
              <w:rPr>
                <w:lang w:val="en-US"/>
              </w:rPr>
              <w:t>1</w:t>
            </w:r>
          </w:p>
        </w:tc>
        <w:tc>
          <w:tcPr>
            <w:tcW w:w="1605" w:type="dxa"/>
            <w:tcBorders>
              <w:top w:val="nil"/>
              <w:left w:val="nil"/>
              <w:bottom w:val="nil"/>
              <w:right w:val="single" w:sz="4" w:space="0" w:color="auto"/>
            </w:tcBorders>
            <w:shd w:val="clear" w:color="auto" w:fill="auto"/>
            <w:vAlign w:val="bottom"/>
          </w:tcPr>
          <w:p w:rsidR="00E628C3" w:rsidRDefault="00E628C3" w:rsidP="005B0F6B">
            <w:pPr>
              <w:widowControl w:val="0"/>
              <w:spacing w:line="300" w:lineRule="exact"/>
              <w:ind w:right="113"/>
              <w:jc w:val="right"/>
            </w:pPr>
            <w:r>
              <w:t>97,2</w:t>
            </w:r>
          </w:p>
        </w:tc>
      </w:tr>
      <w:tr w:rsidR="00E628C3" w:rsidRPr="004558D5" w:rsidTr="00F37E22">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99344C" w:rsidRDefault="00E628C3" w:rsidP="005B0F6B">
            <w:pPr>
              <w:spacing w:line="300" w:lineRule="exact"/>
            </w:pPr>
            <w:r w:rsidRPr="0099344C">
              <w:t xml:space="preserve"> </w:t>
            </w:r>
            <w:r>
              <w:t xml:space="preserve"> </w:t>
            </w:r>
            <w:r w:rsidRPr="0099344C">
              <w:t>декабрь</w:t>
            </w:r>
          </w:p>
        </w:tc>
        <w:tc>
          <w:tcPr>
            <w:tcW w:w="1694" w:type="dxa"/>
            <w:tcBorders>
              <w:top w:val="nil"/>
              <w:left w:val="nil"/>
              <w:bottom w:val="nil"/>
              <w:right w:val="nil"/>
            </w:tcBorders>
            <w:shd w:val="clear" w:color="auto" w:fill="auto"/>
            <w:vAlign w:val="bottom"/>
          </w:tcPr>
          <w:p w:rsidR="00E628C3" w:rsidRDefault="00160F77" w:rsidP="005B0F6B">
            <w:pPr>
              <w:widowControl w:val="0"/>
              <w:spacing w:line="300" w:lineRule="exact"/>
              <w:ind w:right="113"/>
              <w:jc w:val="right"/>
            </w:pPr>
            <w:r>
              <w:t>43663,8</w:t>
            </w:r>
          </w:p>
        </w:tc>
        <w:tc>
          <w:tcPr>
            <w:tcW w:w="1604" w:type="dxa"/>
            <w:tcBorders>
              <w:top w:val="nil"/>
              <w:left w:val="nil"/>
              <w:bottom w:val="nil"/>
              <w:right w:val="nil"/>
            </w:tcBorders>
            <w:shd w:val="clear" w:color="auto" w:fill="auto"/>
            <w:vAlign w:val="bottom"/>
          </w:tcPr>
          <w:p w:rsidR="00E628C3" w:rsidRDefault="00160F77" w:rsidP="005B0F6B">
            <w:pPr>
              <w:widowControl w:val="0"/>
              <w:spacing w:line="300" w:lineRule="exact"/>
              <w:ind w:right="113"/>
              <w:jc w:val="right"/>
            </w:pPr>
            <w:r>
              <w:t>109,6</w:t>
            </w:r>
          </w:p>
        </w:tc>
        <w:tc>
          <w:tcPr>
            <w:tcW w:w="1605" w:type="dxa"/>
            <w:tcBorders>
              <w:top w:val="nil"/>
              <w:left w:val="nil"/>
              <w:bottom w:val="nil"/>
              <w:right w:val="nil"/>
            </w:tcBorders>
            <w:shd w:val="clear" w:color="auto" w:fill="auto"/>
            <w:vAlign w:val="bottom"/>
          </w:tcPr>
          <w:p w:rsidR="00E628C3" w:rsidRDefault="00160F77" w:rsidP="005B0F6B">
            <w:pPr>
              <w:widowControl w:val="0"/>
              <w:spacing w:line="300" w:lineRule="exact"/>
              <w:ind w:right="113"/>
              <w:jc w:val="right"/>
            </w:pPr>
            <w:r>
              <w:t>128,1</w:t>
            </w:r>
          </w:p>
        </w:tc>
        <w:tc>
          <w:tcPr>
            <w:tcW w:w="1604" w:type="dxa"/>
            <w:tcBorders>
              <w:top w:val="nil"/>
              <w:left w:val="nil"/>
              <w:bottom w:val="nil"/>
              <w:right w:val="nil"/>
            </w:tcBorders>
            <w:shd w:val="clear" w:color="auto" w:fill="auto"/>
            <w:vAlign w:val="bottom"/>
          </w:tcPr>
          <w:p w:rsidR="00E628C3" w:rsidRPr="00160F77" w:rsidRDefault="00160F77" w:rsidP="005B0F6B">
            <w:pPr>
              <w:widowControl w:val="0"/>
              <w:spacing w:line="300" w:lineRule="exact"/>
              <w:ind w:right="113"/>
              <w:jc w:val="right"/>
            </w:pPr>
            <w:r>
              <w:t>107,4</w:t>
            </w:r>
          </w:p>
        </w:tc>
        <w:tc>
          <w:tcPr>
            <w:tcW w:w="1605" w:type="dxa"/>
            <w:tcBorders>
              <w:top w:val="nil"/>
              <w:left w:val="nil"/>
              <w:bottom w:val="nil"/>
              <w:right w:val="single" w:sz="4" w:space="0" w:color="auto"/>
            </w:tcBorders>
            <w:shd w:val="clear" w:color="auto" w:fill="auto"/>
            <w:vAlign w:val="bottom"/>
          </w:tcPr>
          <w:p w:rsidR="00E628C3" w:rsidRDefault="00160F77" w:rsidP="005B0F6B">
            <w:pPr>
              <w:widowControl w:val="0"/>
              <w:spacing w:line="300" w:lineRule="exact"/>
              <w:ind w:right="113"/>
              <w:jc w:val="right"/>
            </w:pPr>
            <w:r>
              <w:t>127,4</w:t>
            </w:r>
          </w:p>
        </w:tc>
      </w:tr>
      <w:tr w:rsidR="00E628C3" w:rsidRPr="004558D5" w:rsidTr="00274794">
        <w:trPr>
          <w:trHeight w:val="117"/>
          <w:jc w:val="center"/>
        </w:trPr>
        <w:tc>
          <w:tcPr>
            <w:tcW w:w="2019" w:type="dxa"/>
            <w:gridSpan w:val="2"/>
            <w:tcBorders>
              <w:top w:val="nil"/>
              <w:left w:val="single" w:sz="4" w:space="0" w:color="auto"/>
              <w:bottom w:val="nil"/>
              <w:right w:val="nil"/>
            </w:tcBorders>
            <w:shd w:val="clear" w:color="auto" w:fill="auto"/>
            <w:vAlign w:val="bottom"/>
          </w:tcPr>
          <w:p w:rsidR="00E628C3" w:rsidRPr="00F649B9" w:rsidRDefault="00E628C3" w:rsidP="005B0F6B">
            <w:pPr>
              <w:pStyle w:val="a3"/>
              <w:widowControl w:val="0"/>
              <w:tabs>
                <w:tab w:val="left" w:pos="150"/>
              </w:tabs>
              <w:spacing w:line="300" w:lineRule="exact"/>
              <w:rPr>
                <w:rFonts w:ascii="Times New Roman" w:hAnsi="Times New Roman"/>
                <w:b/>
                <w:sz w:val="24"/>
                <w:szCs w:val="24"/>
              </w:rPr>
            </w:pPr>
            <w:r w:rsidRPr="00201BFA">
              <w:rPr>
                <w:rFonts w:ascii="Times New Roman" w:hAnsi="Times New Roman"/>
                <w:b/>
                <w:sz w:val="24"/>
                <w:szCs w:val="24"/>
                <w:lang w:val="en-US"/>
              </w:rPr>
              <w:t xml:space="preserve"> </w:t>
            </w:r>
            <w:r>
              <w:rPr>
                <w:rFonts w:ascii="Times New Roman" w:hAnsi="Times New Roman"/>
                <w:b/>
                <w:sz w:val="24"/>
                <w:szCs w:val="24"/>
              </w:rPr>
              <w:t xml:space="preserve"> </w:t>
            </w:r>
            <w:r w:rsidRPr="00201BFA">
              <w:rPr>
                <w:rFonts w:ascii="Times New Roman" w:hAnsi="Times New Roman"/>
                <w:b/>
                <w:sz w:val="24"/>
                <w:szCs w:val="24"/>
                <w:lang w:val="en-US"/>
              </w:rPr>
              <w:t xml:space="preserve">IV </w:t>
            </w:r>
            <w:r>
              <w:rPr>
                <w:rFonts w:ascii="Times New Roman" w:hAnsi="Times New Roman"/>
                <w:b/>
                <w:sz w:val="24"/>
                <w:szCs w:val="24"/>
              </w:rPr>
              <w:t>квартал</w:t>
            </w:r>
          </w:p>
        </w:tc>
        <w:tc>
          <w:tcPr>
            <w:tcW w:w="1694" w:type="dxa"/>
            <w:tcBorders>
              <w:top w:val="nil"/>
              <w:left w:val="nil"/>
              <w:bottom w:val="nil"/>
              <w:right w:val="nil"/>
            </w:tcBorders>
            <w:shd w:val="clear" w:color="auto" w:fill="auto"/>
            <w:vAlign w:val="bottom"/>
          </w:tcPr>
          <w:p w:rsidR="00E628C3" w:rsidRPr="00BB64C7" w:rsidRDefault="00E01911" w:rsidP="005B0F6B">
            <w:pPr>
              <w:widowControl w:val="0"/>
              <w:spacing w:line="300" w:lineRule="exact"/>
              <w:ind w:right="113"/>
              <w:jc w:val="right"/>
              <w:rPr>
                <w:b/>
              </w:rPr>
            </w:pPr>
            <w:r w:rsidRPr="00BB64C7">
              <w:rPr>
                <w:b/>
              </w:rPr>
              <w:t>37574,7</w:t>
            </w:r>
          </w:p>
        </w:tc>
        <w:tc>
          <w:tcPr>
            <w:tcW w:w="1604" w:type="dxa"/>
            <w:tcBorders>
              <w:top w:val="nil"/>
              <w:left w:val="nil"/>
              <w:bottom w:val="nil"/>
              <w:right w:val="nil"/>
            </w:tcBorders>
            <w:shd w:val="clear" w:color="auto" w:fill="auto"/>
            <w:vAlign w:val="bottom"/>
          </w:tcPr>
          <w:p w:rsidR="00E628C3" w:rsidRPr="00BB64C7" w:rsidRDefault="00E01911" w:rsidP="005B0F6B">
            <w:pPr>
              <w:widowControl w:val="0"/>
              <w:spacing w:line="300" w:lineRule="exact"/>
              <w:ind w:right="113"/>
              <w:jc w:val="right"/>
              <w:rPr>
                <w:b/>
              </w:rPr>
            </w:pPr>
            <w:r w:rsidRPr="00BB64C7">
              <w:rPr>
                <w:b/>
              </w:rPr>
              <w:t>107,1</w:t>
            </w:r>
          </w:p>
        </w:tc>
        <w:tc>
          <w:tcPr>
            <w:tcW w:w="1605" w:type="dxa"/>
            <w:tcBorders>
              <w:top w:val="nil"/>
              <w:left w:val="nil"/>
              <w:bottom w:val="nil"/>
              <w:right w:val="nil"/>
            </w:tcBorders>
            <w:shd w:val="clear" w:color="auto" w:fill="auto"/>
            <w:vAlign w:val="bottom"/>
          </w:tcPr>
          <w:p w:rsidR="00E628C3" w:rsidRPr="00BB64C7" w:rsidRDefault="00E01911" w:rsidP="005B0F6B">
            <w:pPr>
              <w:widowControl w:val="0"/>
              <w:spacing w:line="300" w:lineRule="exact"/>
              <w:ind w:right="113"/>
              <w:jc w:val="right"/>
              <w:rPr>
                <w:b/>
              </w:rPr>
            </w:pPr>
            <w:r w:rsidRPr="00BB64C7">
              <w:rPr>
                <w:b/>
              </w:rPr>
              <w:t>115,3</w:t>
            </w:r>
          </w:p>
        </w:tc>
        <w:tc>
          <w:tcPr>
            <w:tcW w:w="1604" w:type="dxa"/>
            <w:tcBorders>
              <w:top w:val="nil"/>
              <w:left w:val="nil"/>
              <w:bottom w:val="nil"/>
              <w:right w:val="nil"/>
            </w:tcBorders>
            <w:shd w:val="clear" w:color="auto" w:fill="auto"/>
            <w:vAlign w:val="bottom"/>
          </w:tcPr>
          <w:p w:rsidR="00E628C3" w:rsidRPr="00BB64C7" w:rsidRDefault="00E01911" w:rsidP="005B0F6B">
            <w:pPr>
              <w:widowControl w:val="0"/>
              <w:spacing w:line="300" w:lineRule="exact"/>
              <w:ind w:right="113"/>
              <w:jc w:val="right"/>
              <w:rPr>
                <w:b/>
              </w:rPr>
            </w:pPr>
            <w:r w:rsidRPr="00BB64C7">
              <w:rPr>
                <w:b/>
              </w:rPr>
              <w:t>105,0</w:t>
            </w:r>
          </w:p>
        </w:tc>
        <w:tc>
          <w:tcPr>
            <w:tcW w:w="1605" w:type="dxa"/>
            <w:tcBorders>
              <w:top w:val="nil"/>
              <w:left w:val="nil"/>
              <w:bottom w:val="nil"/>
              <w:right w:val="single" w:sz="4" w:space="0" w:color="auto"/>
            </w:tcBorders>
            <w:shd w:val="clear" w:color="auto" w:fill="auto"/>
            <w:vAlign w:val="bottom"/>
          </w:tcPr>
          <w:p w:rsidR="00E628C3" w:rsidRPr="00BB64C7" w:rsidRDefault="00E01911" w:rsidP="005B0F6B">
            <w:pPr>
              <w:widowControl w:val="0"/>
              <w:spacing w:line="300" w:lineRule="exact"/>
              <w:ind w:right="113"/>
              <w:jc w:val="right"/>
              <w:rPr>
                <w:b/>
              </w:rPr>
            </w:pPr>
            <w:r w:rsidRPr="00BB64C7">
              <w:rPr>
                <w:b/>
              </w:rPr>
              <w:t>114,8</w:t>
            </w:r>
          </w:p>
        </w:tc>
      </w:tr>
      <w:tr w:rsidR="00E628C3" w:rsidRPr="00D62F55" w:rsidTr="00274794">
        <w:trPr>
          <w:trHeight w:val="117"/>
          <w:jc w:val="center"/>
        </w:trPr>
        <w:tc>
          <w:tcPr>
            <w:tcW w:w="2019" w:type="dxa"/>
            <w:gridSpan w:val="2"/>
            <w:tcBorders>
              <w:top w:val="nil"/>
              <w:left w:val="single" w:sz="4" w:space="0" w:color="auto"/>
              <w:bottom w:val="single" w:sz="4" w:space="0" w:color="auto"/>
              <w:right w:val="nil"/>
            </w:tcBorders>
            <w:shd w:val="clear" w:color="auto" w:fill="auto"/>
            <w:vAlign w:val="bottom"/>
          </w:tcPr>
          <w:p w:rsidR="00E628C3" w:rsidRPr="00EF0755" w:rsidRDefault="00E628C3" w:rsidP="005B0F6B">
            <w:pPr>
              <w:pStyle w:val="a3"/>
              <w:widowControl w:val="0"/>
              <w:tabs>
                <w:tab w:val="left" w:pos="150"/>
              </w:tabs>
              <w:spacing w:line="300" w:lineRule="exact"/>
              <w:rPr>
                <w:rFonts w:ascii="Times New Roman" w:hAnsi="Times New Roman"/>
                <w:b/>
                <w:sz w:val="24"/>
                <w:szCs w:val="24"/>
                <w:vertAlign w:val="superscript"/>
              </w:rPr>
            </w:pPr>
            <w:r w:rsidRPr="00201BFA">
              <w:rPr>
                <w:rFonts w:ascii="Times New Roman" w:hAnsi="Times New Roman"/>
                <w:b/>
                <w:sz w:val="24"/>
                <w:szCs w:val="24"/>
                <w:lang w:val="en-US"/>
              </w:rPr>
              <w:t xml:space="preserve"> </w:t>
            </w:r>
            <w:r>
              <w:rPr>
                <w:rFonts w:ascii="Times New Roman" w:hAnsi="Times New Roman"/>
                <w:b/>
                <w:sz w:val="24"/>
                <w:szCs w:val="24"/>
              </w:rPr>
              <w:t xml:space="preserve"> </w:t>
            </w:r>
            <w:r w:rsidR="00EF66BF">
              <w:rPr>
                <w:rFonts w:ascii="Times New Roman" w:hAnsi="Times New Roman"/>
                <w:b/>
                <w:sz w:val="24"/>
                <w:szCs w:val="24"/>
              </w:rPr>
              <w:t>г</w:t>
            </w:r>
            <w:r>
              <w:rPr>
                <w:rFonts w:ascii="Times New Roman" w:hAnsi="Times New Roman"/>
                <w:b/>
                <w:sz w:val="24"/>
                <w:szCs w:val="24"/>
              </w:rPr>
              <w:t>од</w:t>
            </w:r>
          </w:p>
        </w:tc>
        <w:tc>
          <w:tcPr>
            <w:tcW w:w="1694" w:type="dxa"/>
            <w:tcBorders>
              <w:top w:val="nil"/>
              <w:left w:val="nil"/>
              <w:bottom w:val="single" w:sz="4" w:space="0" w:color="auto"/>
              <w:right w:val="nil"/>
            </w:tcBorders>
            <w:shd w:val="clear" w:color="auto" w:fill="auto"/>
            <w:vAlign w:val="bottom"/>
          </w:tcPr>
          <w:p w:rsidR="00E628C3" w:rsidRPr="00D62F55" w:rsidRDefault="00102DF1" w:rsidP="005B0F6B">
            <w:pPr>
              <w:widowControl w:val="0"/>
              <w:spacing w:line="300" w:lineRule="exact"/>
              <w:ind w:right="113"/>
              <w:jc w:val="right"/>
              <w:rPr>
                <w:b/>
              </w:rPr>
            </w:pPr>
            <w:r>
              <w:rPr>
                <w:b/>
              </w:rPr>
              <w:t>33978,1</w:t>
            </w:r>
          </w:p>
        </w:tc>
        <w:tc>
          <w:tcPr>
            <w:tcW w:w="1604" w:type="dxa"/>
            <w:tcBorders>
              <w:top w:val="nil"/>
              <w:left w:val="nil"/>
              <w:bottom w:val="single" w:sz="4" w:space="0" w:color="auto"/>
              <w:right w:val="nil"/>
            </w:tcBorders>
            <w:shd w:val="clear" w:color="auto" w:fill="auto"/>
            <w:vAlign w:val="bottom"/>
          </w:tcPr>
          <w:p w:rsidR="00E628C3" w:rsidRPr="00D62F55" w:rsidRDefault="00B35587" w:rsidP="005B0F6B">
            <w:pPr>
              <w:widowControl w:val="0"/>
              <w:spacing w:line="300" w:lineRule="exact"/>
              <w:ind w:right="113"/>
              <w:jc w:val="right"/>
              <w:rPr>
                <w:b/>
              </w:rPr>
            </w:pPr>
            <w:r>
              <w:rPr>
                <w:b/>
              </w:rPr>
              <w:t>104,5</w:t>
            </w:r>
          </w:p>
        </w:tc>
        <w:tc>
          <w:tcPr>
            <w:tcW w:w="1605" w:type="dxa"/>
            <w:tcBorders>
              <w:top w:val="nil"/>
              <w:left w:val="nil"/>
              <w:bottom w:val="single" w:sz="4" w:space="0" w:color="auto"/>
              <w:right w:val="nil"/>
            </w:tcBorders>
            <w:shd w:val="clear" w:color="auto" w:fill="auto"/>
            <w:vAlign w:val="bottom"/>
          </w:tcPr>
          <w:p w:rsidR="00E628C3" w:rsidRPr="00D62F55" w:rsidRDefault="00E628C3" w:rsidP="005B0F6B">
            <w:pPr>
              <w:widowControl w:val="0"/>
              <w:spacing w:line="300" w:lineRule="exact"/>
              <w:ind w:right="113"/>
              <w:jc w:val="right"/>
              <w:rPr>
                <w:b/>
              </w:rPr>
            </w:pPr>
            <w:r>
              <w:rPr>
                <w:b/>
              </w:rPr>
              <w:t>х</w:t>
            </w:r>
          </w:p>
        </w:tc>
        <w:tc>
          <w:tcPr>
            <w:tcW w:w="1604" w:type="dxa"/>
            <w:tcBorders>
              <w:top w:val="nil"/>
              <w:left w:val="nil"/>
              <w:bottom w:val="single" w:sz="4" w:space="0" w:color="auto"/>
              <w:right w:val="nil"/>
            </w:tcBorders>
            <w:shd w:val="clear" w:color="auto" w:fill="auto"/>
            <w:vAlign w:val="bottom"/>
          </w:tcPr>
          <w:p w:rsidR="00E628C3" w:rsidRPr="00160F77" w:rsidRDefault="00B35587" w:rsidP="005B0F6B">
            <w:pPr>
              <w:widowControl w:val="0"/>
              <w:spacing w:line="300" w:lineRule="exact"/>
              <w:ind w:right="113"/>
              <w:jc w:val="right"/>
              <w:rPr>
                <w:b/>
              </w:rPr>
            </w:pPr>
            <w:r>
              <w:rPr>
                <w:b/>
              </w:rPr>
              <w:t>101,</w:t>
            </w:r>
            <w:r w:rsidR="00102DF1">
              <w:rPr>
                <w:b/>
              </w:rPr>
              <w:t>6</w:t>
            </w:r>
          </w:p>
        </w:tc>
        <w:tc>
          <w:tcPr>
            <w:tcW w:w="1605" w:type="dxa"/>
            <w:tcBorders>
              <w:top w:val="nil"/>
              <w:left w:val="nil"/>
              <w:bottom w:val="single" w:sz="4" w:space="0" w:color="auto"/>
              <w:right w:val="single" w:sz="4" w:space="0" w:color="auto"/>
            </w:tcBorders>
            <w:shd w:val="clear" w:color="auto" w:fill="auto"/>
            <w:vAlign w:val="bottom"/>
          </w:tcPr>
          <w:p w:rsidR="00E628C3" w:rsidRPr="00D62F55" w:rsidRDefault="00E628C3" w:rsidP="005B0F6B">
            <w:pPr>
              <w:widowControl w:val="0"/>
              <w:spacing w:line="300" w:lineRule="exact"/>
              <w:ind w:right="113"/>
              <w:jc w:val="right"/>
              <w:rPr>
                <w:b/>
              </w:rPr>
            </w:pPr>
            <w:r>
              <w:rPr>
                <w:b/>
              </w:rPr>
              <w:t>х</w:t>
            </w:r>
          </w:p>
        </w:tc>
      </w:tr>
      <w:tr w:rsidR="006B4C39" w:rsidRPr="002950BA" w:rsidTr="00274794">
        <w:trPr>
          <w:trHeight w:val="117"/>
          <w:jc w:val="center"/>
        </w:trPr>
        <w:tc>
          <w:tcPr>
            <w:tcW w:w="2019" w:type="dxa"/>
            <w:gridSpan w:val="2"/>
            <w:tcBorders>
              <w:top w:val="single" w:sz="4" w:space="0" w:color="auto"/>
              <w:left w:val="single" w:sz="4" w:space="0" w:color="auto"/>
              <w:bottom w:val="nil"/>
              <w:right w:val="nil"/>
            </w:tcBorders>
            <w:shd w:val="clear" w:color="auto" w:fill="auto"/>
            <w:vAlign w:val="bottom"/>
          </w:tcPr>
          <w:p w:rsidR="006B4C39" w:rsidRPr="00EF0755" w:rsidRDefault="006B4C39" w:rsidP="005B0F6B">
            <w:pPr>
              <w:widowControl w:val="0"/>
              <w:tabs>
                <w:tab w:val="left" w:pos="150"/>
              </w:tabs>
              <w:spacing w:line="300" w:lineRule="exact"/>
              <w:rPr>
                <w:b/>
                <w:vertAlign w:val="superscript"/>
              </w:rPr>
            </w:pPr>
            <w:r w:rsidRPr="000D7BCD">
              <w:rPr>
                <w:b/>
              </w:rPr>
              <w:lastRenderedPageBreak/>
              <w:t xml:space="preserve">  201</w:t>
            </w:r>
            <w:r w:rsidR="004900DB">
              <w:rPr>
                <w:b/>
              </w:rPr>
              <w:t>8</w:t>
            </w:r>
            <w:r w:rsidRPr="000D7BCD">
              <w:rPr>
                <w:b/>
              </w:rPr>
              <w:t xml:space="preserve"> г.</w:t>
            </w:r>
          </w:p>
        </w:tc>
        <w:tc>
          <w:tcPr>
            <w:tcW w:w="1694" w:type="dxa"/>
            <w:tcBorders>
              <w:top w:val="single" w:sz="4" w:space="0" w:color="auto"/>
              <w:left w:val="nil"/>
              <w:bottom w:val="nil"/>
              <w:right w:val="nil"/>
            </w:tcBorders>
            <w:shd w:val="clear" w:color="auto" w:fill="auto"/>
            <w:vAlign w:val="bottom"/>
          </w:tcPr>
          <w:p w:rsidR="006B4C39" w:rsidRPr="00A63DB6" w:rsidRDefault="006B4C39" w:rsidP="005B0F6B">
            <w:pPr>
              <w:widowControl w:val="0"/>
              <w:spacing w:line="300" w:lineRule="exact"/>
              <w:ind w:right="113"/>
              <w:jc w:val="right"/>
              <w:rPr>
                <w:b/>
              </w:rPr>
            </w:pPr>
          </w:p>
        </w:tc>
        <w:tc>
          <w:tcPr>
            <w:tcW w:w="1604" w:type="dxa"/>
            <w:tcBorders>
              <w:top w:val="single" w:sz="4" w:space="0" w:color="auto"/>
              <w:left w:val="nil"/>
              <w:bottom w:val="nil"/>
              <w:right w:val="nil"/>
            </w:tcBorders>
            <w:shd w:val="clear" w:color="auto" w:fill="auto"/>
            <w:vAlign w:val="bottom"/>
          </w:tcPr>
          <w:p w:rsidR="006B4C39" w:rsidRPr="00A63DB6" w:rsidRDefault="006B4C39" w:rsidP="005B0F6B">
            <w:pPr>
              <w:widowControl w:val="0"/>
              <w:spacing w:line="300" w:lineRule="exact"/>
              <w:ind w:right="113"/>
              <w:jc w:val="right"/>
              <w:rPr>
                <w:b/>
              </w:rPr>
            </w:pPr>
          </w:p>
        </w:tc>
        <w:tc>
          <w:tcPr>
            <w:tcW w:w="1605" w:type="dxa"/>
            <w:tcBorders>
              <w:top w:val="single" w:sz="4" w:space="0" w:color="auto"/>
              <w:left w:val="nil"/>
              <w:bottom w:val="nil"/>
              <w:right w:val="nil"/>
            </w:tcBorders>
            <w:shd w:val="clear" w:color="auto" w:fill="auto"/>
            <w:vAlign w:val="bottom"/>
          </w:tcPr>
          <w:p w:rsidR="006B4C39" w:rsidRPr="00A63DB6" w:rsidRDefault="006B4C39" w:rsidP="005B0F6B">
            <w:pPr>
              <w:widowControl w:val="0"/>
              <w:spacing w:line="300" w:lineRule="exact"/>
              <w:ind w:right="113"/>
              <w:jc w:val="right"/>
              <w:rPr>
                <w:b/>
              </w:rPr>
            </w:pPr>
          </w:p>
        </w:tc>
        <w:tc>
          <w:tcPr>
            <w:tcW w:w="1604" w:type="dxa"/>
            <w:tcBorders>
              <w:top w:val="single" w:sz="4" w:space="0" w:color="auto"/>
              <w:left w:val="nil"/>
              <w:bottom w:val="nil"/>
              <w:right w:val="nil"/>
            </w:tcBorders>
            <w:shd w:val="clear" w:color="auto" w:fill="auto"/>
            <w:vAlign w:val="bottom"/>
          </w:tcPr>
          <w:p w:rsidR="006B4C39" w:rsidRPr="00A63DB6" w:rsidRDefault="006B4C39" w:rsidP="005B0F6B">
            <w:pPr>
              <w:widowControl w:val="0"/>
              <w:spacing w:line="300" w:lineRule="exact"/>
              <w:ind w:right="113"/>
              <w:jc w:val="right"/>
              <w:rPr>
                <w:b/>
              </w:rPr>
            </w:pPr>
          </w:p>
        </w:tc>
        <w:tc>
          <w:tcPr>
            <w:tcW w:w="1605" w:type="dxa"/>
            <w:tcBorders>
              <w:top w:val="single" w:sz="4" w:space="0" w:color="auto"/>
              <w:left w:val="nil"/>
              <w:bottom w:val="nil"/>
              <w:right w:val="single" w:sz="4" w:space="0" w:color="auto"/>
            </w:tcBorders>
            <w:shd w:val="clear" w:color="auto" w:fill="auto"/>
            <w:vAlign w:val="bottom"/>
          </w:tcPr>
          <w:p w:rsidR="006B4C39" w:rsidRDefault="006B4C39" w:rsidP="005B0F6B">
            <w:pPr>
              <w:widowControl w:val="0"/>
              <w:spacing w:line="300" w:lineRule="exact"/>
              <w:ind w:right="113"/>
              <w:jc w:val="right"/>
              <w:rPr>
                <w:b/>
              </w:rPr>
            </w:pPr>
          </w:p>
        </w:tc>
      </w:tr>
      <w:tr w:rsidR="006B4C39" w:rsidRPr="00780FD0" w:rsidTr="00780FD0">
        <w:trPr>
          <w:trHeight w:val="117"/>
          <w:jc w:val="center"/>
        </w:trPr>
        <w:tc>
          <w:tcPr>
            <w:tcW w:w="2019" w:type="dxa"/>
            <w:gridSpan w:val="2"/>
            <w:tcBorders>
              <w:top w:val="nil"/>
              <w:left w:val="single" w:sz="4" w:space="0" w:color="auto"/>
              <w:bottom w:val="nil"/>
              <w:right w:val="nil"/>
            </w:tcBorders>
            <w:shd w:val="clear" w:color="auto" w:fill="auto"/>
            <w:vAlign w:val="bottom"/>
          </w:tcPr>
          <w:p w:rsidR="006B4C39" w:rsidRPr="00780FD0" w:rsidRDefault="006B4C39" w:rsidP="005B0F6B">
            <w:pPr>
              <w:pStyle w:val="a3"/>
              <w:widowControl w:val="0"/>
              <w:tabs>
                <w:tab w:val="left" w:pos="150"/>
              </w:tabs>
              <w:spacing w:line="300" w:lineRule="exact"/>
              <w:rPr>
                <w:rFonts w:ascii="Times New Roman" w:hAnsi="Times New Roman"/>
                <w:sz w:val="24"/>
                <w:szCs w:val="24"/>
                <w:vertAlign w:val="superscript"/>
              </w:rPr>
            </w:pPr>
            <w:r w:rsidRPr="00780FD0">
              <w:rPr>
                <w:rFonts w:ascii="Times New Roman" w:hAnsi="Times New Roman"/>
                <w:sz w:val="24"/>
                <w:szCs w:val="24"/>
              </w:rPr>
              <w:t xml:space="preserve">  январь</w:t>
            </w:r>
          </w:p>
        </w:tc>
        <w:tc>
          <w:tcPr>
            <w:tcW w:w="1694" w:type="dxa"/>
            <w:tcBorders>
              <w:top w:val="nil"/>
              <w:left w:val="nil"/>
              <w:bottom w:val="nil"/>
              <w:right w:val="nil"/>
            </w:tcBorders>
            <w:shd w:val="clear" w:color="auto" w:fill="auto"/>
            <w:vAlign w:val="bottom"/>
          </w:tcPr>
          <w:p w:rsidR="006B4C39" w:rsidRPr="00780FD0" w:rsidRDefault="003861AB" w:rsidP="005B0F6B">
            <w:pPr>
              <w:widowControl w:val="0"/>
              <w:spacing w:line="300" w:lineRule="exact"/>
              <w:ind w:right="113"/>
              <w:jc w:val="right"/>
            </w:pPr>
            <w:r w:rsidRPr="00780FD0">
              <w:t>3452</w:t>
            </w:r>
            <w:r w:rsidR="00F83EA6">
              <w:t>7</w:t>
            </w:r>
            <w:r w:rsidRPr="00780FD0">
              <w:t>,</w:t>
            </w:r>
            <w:r w:rsidR="00F83EA6">
              <w:t>9</w:t>
            </w:r>
          </w:p>
        </w:tc>
        <w:tc>
          <w:tcPr>
            <w:tcW w:w="1604" w:type="dxa"/>
            <w:tcBorders>
              <w:top w:val="nil"/>
              <w:left w:val="nil"/>
              <w:bottom w:val="nil"/>
              <w:right w:val="nil"/>
            </w:tcBorders>
            <w:shd w:val="clear" w:color="auto" w:fill="auto"/>
            <w:vAlign w:val="bottom"/>
          </w:tcPr>
          <w:p w:rsidR="006B4C39" w:rsidRPr="00780FD0" w:rsidRDefault="001D2E4B" w:rsidP="005B0F6B">
            <w:pPr>
              <w:widowControl w:val="0"/>
              <w:spacing w:line="300" w:lineRule="exact"/>
              <w:ind w:right="113"/>
              <w:jc w:val="right"/>
            </w:pPr>
            <w:r w:rsidRPr="00780FD0">
              <w:t>108,0</w:t>
            </w:r>
          </w:p>
        </w:tc>
        <w:tc>
          <w:tcPr>
            <w:tcW w:w="1605" w:type="dxa"/>
            <w:tcBorders>
              <w:top w:val="nil"/>
              <w:left w:val="nil"/>
              <w:bottom w:val="nil"/>
              <w:right w:val="nil"/>
            </w:tcBorders>
            <w:shd w:val="clear" w:color="auto" w:fill="auto"/>
            <w:vAlign w:val="bottom"/>
          </w:tcPr>
          <w:p w:rsidR="006B4C39" w:rsidRPr="00780FD0" w:rsidRDefault="003861AB" w:rsidP="005B0F6B">
            <w:pPr>
              <w:widowControl w:val="0"/>
              <w:spacing w:line="300" w:lineRule="exact"/>
              <w:ind w:right="113"/>
              <w:jc w:val="right"/>
            </w:pPr>
            <w:r w:rsidRPr="00780FD0">
              <w:t>78,</w:t>
            </w:r>
            <w:r w:rsidR="001D2E4B" w:rsidRPr="00780FD0">
              <w:t>9</w:t>
            </w:r>
          </w:p>
        </w:tc>
        <w:tc>
          <w:tcPr>
            <w:tcW w:w="1604" w:type="dxa"/>
            <w:tcBorders>
              <w:top w:val="nil"/>
              <w:left w:val="nil"/>
              <w:bottom w:val="nil"/>
              <w:right w:val="nil"/>
            </w:tcBorders>
            <w:shd w:val="clear" w:color="auto" w:fill="auto"/>
            <w:vAlign w:val="bottom"/>
          </w:tcPr>
          <w:p w:rsidR="006B4C39" w:rsidRPr="00780FD0" w:rsidRDefault="003861AB" w:rsidP="005B0F6B">
            <w:pPr>
              <w:widowControl w:val="0"/>
              <w:spacing w:line="300" w:lineRule="exact"/>
              <w:ind w:right="113"/>
              <w:jc w:val="right"/>
            </w:pPr>
            <w:r w:rsidRPr="00780FD0">
              <w:t>105,</w:t>
            </w:r>
            <w:r w:rsidR="00B23B76" w:rsidRPr="00780FD0">
              <w:t>8</w:t>
            </w:r>
          </w:p>
        </w:tc>
        <w:tc>
          <w:tcPr>
            <w:tcW w:w="1605" w:type="dxa"/>
            <w:tcBorders>
              <w:top w:val="nil"/>
              <w:left w:val="nil"/>
              <w:bottom w:val="nil"/>
              <w:right w:val="single" w:sz="4" w:space="0" w:color="auto"/>
            </w:tcBorders>
            <w:shd w:val="clear" w:color="auto" w:fill="auto"/>
            <w:vAlign w:val="bottom"/>
          </w:tcPr>
          <w:p w:rsidR="006B4C39" w:rsidRPr="00780FD0" w:rsidRDefault="003861AB" w:rsidP="005B0F6B">
            <w:pPr>
              <w:widowControl w:val="0"/>
              <w:spacing w:line="300" w:lineRule="exact"/>
              <w:ind w:right="113"/>
              <w:jc w:val="right"/>
            </w:pPr>
            <w:r w:rsidRPr="00780FD0">
              <w:t>78,</w:t>
            </w:r>
            <w:r w:rsidR="00F83EA6">
              <w:t>7</w:t>
            </w:r>
          </w:p>
        </w:tc>
      </w:tr>
      <w:tr w:rsidR="00780FD0" w:rsidRPr="00FD5EB4" w:rsidTr="00E36F4C">
        <w:trPr>
          <w:trHeight w:val="117"/>
          <w:jc w:val="center"/>
        </w:trPr>
        <w:tc>
          <w:tcPr>
            <w:tcW w:w="2019" w:type="dxa"/>
            <w:gridSpan w:val="2"/>
            <w:tcBorders>
              <w:top w:val="nil"/>
              <w:left w:val="single" w:sz="4" w:space="0" w:color="auto"/>
              <w:bottom w:val="nil"/>
              <w:right w:val="nil"/>
            </w:tcBorders>
            <w:shd w:val="clear" w:color="auto" w:fill="auto"/>
            <w:vAlign w:val="bottom"/>
          </w:tcPr>
          <w:p w:rsidR="00780FD0" w:rsidRPr="00FD5EB4" w:rsidRDefault="00780FD0" w:rsidP="005B0F6B">
            <w:pPr>
              <w:pStyle w:val="a3"/>
              <w:widowControl w:val="0"/>
              <w:tabs>
                <w:tab w:val="left" w:pos="150"/>
              </w:tabs>
              <w:spacing w:line="300" w:lineRule="exact"/>
              <w:rPr>
                <w:rFonts w:ascii="Times New Roman" w:hAnsi="Times New Roman"/>
                <w:sz w:val="24"/>
                <w:szCs w:val="24"/>
              </w:rPr>
            </w:pPr>
            <w:r w:rsidRPr="00FD5EB4">
              <w:rPr>
                <w:rFonts w:ascii="Times New Roman" w:hAnsi="Times New Roman"/>
                <w:sz w:val="24"/>
                <w:szCs w:val="24"/>
              </w:rPr>
              <w:t xml:space="preserve">  февраль</w:t>
            </w:r>
          </w:p>
        </w:tc>
        <w:tc>
          <w:tcPr>
            <w:tcW w:w="1694" w:type="dxa"/>
            <w:tcBorders>
              <w:top w:val="nil"/>
              <w:left w:val="nil"/>
              <w:bottom w:val="nil"/>
              <w:right w:val="nil"/>
            </w:tcBorders>
            <w:shd w:val="clear" w:color="auto" w:fill="auto"/>
            <w:vAlign w:val="bottom"/>
          </w:tcPr>
          <w:p w:rsidR="00780FD0" w:rsidRPr="00FD5EB4" w:rsidRDefault="00780FD0" w:rsidP="005B0F6B">
            <w:pPr>
              <w:widowControl w:val="0"/>
              <w:spacing w:line="300" w:lineRule="exact"/>
              <w:ind w:right="113"/>
              <w:jc w:val="right"/>
            </w:pPr>
            <w:r w:rsidRPr="00FD5EB4">
              <w:t>3475</w:t>
            </w:r>
            <w:r w:rsidR="00F83EA6">
              <w:t>3</w:t>
            </w:r>
            <w:r w:rsidRPr="00FD5EB4">
              <w:t>,</w:t>
            </w:r>
            <w:r w:rsidR="00F83EA6">
              <w:t>6</w:t>
            </w:r>
          </w:p>
        </w:tc>
        <w:tc>
          <w:tcPr>
            <w:tcW w:w="1604" w:type="dxa"/>
            <w:tcBorders>
              <w:top w:val="nil"/>
              <w:left w:val="nil"/>
              <w:bottom w:val="nil"/>
              <w:right w:val="nil"/>
            </w:tcBorders>
            <w:shd w:val="clear" w:color="auto" w:fill="auto"/>
            <w:vAlign w:val="bottom"/>
          </w:tcPr>
          <w:p w:rsidR="00780FD0" w:rsidRPr="00FD5EB4" w:rsidRDefault="00780FD0" w:rsidP="005B0F6B">
            <w:pPr>
              <w:widowControl w:val="0"/>
              <w:spacing w:line="300" w:lineRule="exact"/>
              <w:ind w:right="113"/>
              <w:jc w:val="right"/>
            </w:pPr>
            <w:r w:rsidRPr="00FD5EB4">
              <w:t>108,</w:t>
            </w:r>
            <w:r w:rsidR="00F83EA6">
              <w:t>4</w:t>
            </w:r>
          </w:p>
        </w:tc>
        <w:tc>
          <w:tcPr>
            <w:tcW w:w="1605" w:type="dxa"/>
            <w:tcBorders>
              <w:top w:val="nil"/>
              <w:left w:val="nil"/>
              <w:bottom w:val="nil"/>
              <w:right w:val="nil"/>
            </w:tcBorders>
            <w:shd w:val="clear" w:color="auto" w:fill="auto"/>
            <w:vAlign w:val="bottom"/>
          </w:tcPr>
          <w:p w:rsidR="00780FD0" w:rsidRPr="00FD5EB4" w:rsidRDefault="00780FD0" w:rsidP="005B0F6B">
            <w:pPr>
              <w:widowControl w:val="0"/>
              <w:spacing w:line="300" w:lineRule="exact"/>
              <w:ind w:right="113"/>
              <w:jc w:val="right"/>
            </w:pPr>
            <w:r w:rsidRPr="00FD5EB4">
              <w:t>100,8</w:t>
            </w:r>
          </w:p>
        </w:tc>
        <w:tc>
          <w:tcPr>
            <w:tcW w:w="1604" w:type="dxa"/>
            <w:tcBorders>
              <w:top w:val="nil"/>
              <w:left w:val="nil"/>
              <w:bottom w:val="nil"/>
              <w:right w:val="nil"/>
            </w:tcBorders>
            <w:shd w:val="clear" w:color="auto" w:fill="auto"/>
            <w:vAlign w:val="bottom"/>
          </w:tcPr>
          <w:p w:rsidR="00780FD0" w:rsidRPr="00FD5EB4" w:rsidRDefault="006F0789" w:rsidP="005B0F6B">
            <w:pPr>
              <w:widowControl w:val="0"/>
              <w:spacing w:line="300" w:lineRule="exact"/>
              <w:ind w:right="113"/>
              <w:jc w:val="right"/>
            </w:pPr>
            <w:r>
              <w:t>106,0</w:t>
            </w:r>
          </w:p>
        </w:tc>
        <w:tc>
          <w:tcPr>
            <w:tcW w:w="1605" w:type="dxa"/>
            <w:tcBorders>
              <w:top w:val="nil"/>
              <w:left w:val="nil"/>
              <w:bottom w:val="nil"/>
              <w:right w:val="single" w:sz="4" w:space="0" w:color="auto"/>
            </w:tcBorders>
            <w:shd w:val="clear" w:color="auto" w:fill="auto"/>
            <w:vAlign w:val="bottom"/>
          </w:tcPr>
          <w:p w:rsidR="00780FD0" w:rsidRPr="00FD5EB4" w:rsidRDefault="00780FD0" w:rsidP="005B0F6B">
            <w:pPr>
              <w:widowControl w:val="0"/>
              <w:spacing w:line="300" w:lineRule="exact"/>
              <w:ind w:right="113"/>
              <w:jc w:val="right"/>
            </w:pPr>
            <w:r w:rsidRPr="00FD5EB4">
              <w:t>100,4</w:t>
            </w:r>
          </w:p>
        </w:tc>
      </w:tr>
      <w:tr w:rsidR="0044300B" w:rsidRPr="00FD5EB4" w:rsidTr="0044300B">
        <w:trPr>
          <w:trHeight w:val="117"/>
          <w:jc w:val="center"/>
        </w:trPr>
        <w:tc>
          <w:tcPr>
            <w:tcW w:w="2019" w:type="dxa"/>
            <w:gridSpan w:val="2"/>
            <w:tcBorders>
              <w:top w:val="nil"/>
              <w:left w:val="single" w:sz="4" w:space="0" w:color="auto"/>
              <w:bottom w:val="nil"/>
              <w:right w:val="nil"/>
            </w:tcBorders>
            <w:shd w:val="clear" w:color="auto" w:fill="auto"/>
            <w:vAlign w:val="bottom"/>
          </w:tcPr>
          <w:p w:rsidR="0044300B" w:rsidRPr="00FD5EB4" w:rsidRDefault="0044300B" w:rsidP="005B0F6B">
            <w:pPr>
              <w:pStyle w:val="a3"/>
              <w:widowControl w:val="0"/>
              <w:tabs>
                <w:tab w:val="left" w:pos="150"/>
              </w:tabs>
              <w:spacing w:line="300" w:lineRule="exact"/>
              <w:rPr>
                <w:rFonts w:ascii="Times New Roman" w:hAnsi="Times New Roman"/>
                <w:sz w:val="24"/>
                <w:szCs w:val="24"/>
              </w:rPr>
            </w:pPr>
            <w:r>
              <w:rPr>
                <w:rFonts w:ascii="Times New Roman" w:hAnsi="Times New Roman"/>
                <w:sz w:val="24"/>
                <w:szCs w:val="24"/>
              </w:rPr>
              <w:t xml:space="preserve">  март</w:t>
            </w:r>
          </w:p>
        </w:tc>
        <w:tc>
          <w:tcPr>
            <w:tcW w:w="1694" w:type="dxa"/>
            <w:tcBorders>
              <w:top w:val="nil"/>
              <w:left w:val="nil"/>
              <w:bottom w:val="nil"/>
              <w:right w:val="nil"/>
            </w:tcBorders>
            <w:shd w:val="clear" w:color="auto" w:fill="auto"/>
            <w:vAlign w:val="bottom"/>
          </w:tcPr>
          <w:p w:rsidR="0044300B" w:rsidRPr="00FD5EB4" w:rsidRDefault="00287C5C" w:rsidP="005B0F6B">
            <w:pPr>
              <w:widowControl w:val="0"/>
              <w:spacing w:line="300" w:lineRule="exact"/>
              <w:ind w:right="113"/>
              <w:jc w:val="right"/>
            </w:pPr>
            <w:r>
              <w:t>36508,</w:t>
            </w:r>
            <w:r w:rsidR="00F83EA6">
              <w:t>0</w:t>
            </w:r>
          </w:p>
        </w:tc>
        <w:tc>
          <w:tcPr>
            <w:tcW w:w="1604" w:type="dxa"/>
            <w:tcBorders>
              <w:top w:val="nil"/>
              <w:left w:val="nil"/>
              <w:bottom w:val="nil"/>
              <w:right w:val="nil"/>
            </w:tcBorders>
            <w:shd w:val="clear" w:color="auto" w:fill="auto"/>
            <w:vAlign w:val="bottom"/>
          </w:tcPr>
          <w:p w:rsidR="0044300B" w:rsidRPr="00FD5EB4" w:rsidRDefault="00641124" w:rsidP="005B0F6B">
            <w:pPr>
              <w:widowControl w:val="0"/>
              <w:spacing w:line="300" w:lineRule="exact"/>
              <w:ind w:right="113"/>
              <w:jc w:val="right"/>
            </w:pPr>
            <w:r>
              <w:t>112,2</w:t>
            </w:r>
          </w:p>
        </w:tc>
        <w:tc>
          <w:tcPr>
            <w:tcW w:w="1605" w:type="dxa"/>
            <w:tcBorders>
              <w:top w:val="nil"/>
              <w:left w:val="nil"/>
              <w:bottom w:val="nil"/>
              <w:right w:val="nil"/>
            </w:tcBorders>
            <w:shd w:val="clear" w:color="auto" w:fill="auto"/>
            <w:vAlign w:val="bottom"/>
          </w:tcPr>
          <w:p w:rsidR="0044300B" w:rsidRPr="00FD5EB4" w:rsidRDefault="00641124" w:rsidP="005B0F6B">
            <w:pPr>
              <w:widowControl w:val="0"/>
              <w:spacing w:line="300" w:lineRule="exact"/>
              <w:ind w:right="113"/>
              <w:jc w:val="right"/>
            </w:pPr>
            <w:r>
              <w:t>105,3</w:t>
            </w:r>
          </w:p>
        </w:tc>
        <w:tc>
          <w:tcPr>
            <w:tcW w:w="1604" w:type="dxa"/>
            <w:tcBorders>
              <w:top w:val="nil"/>
              <w:left w:val="nil"/>
              <w:bottom w:val="nil"/>
              <w:right w:val="nil"/>
            </w:tcBorders>
            <w:shd w:val="clear" w:color="auto" w:fill="auto"/>
            <w:vAlign w:val="bottom"/>
          </w:tcPr>
          <w:p w:rsidR="0044300B" w:rsidRPr="00FD5EB4" w:rsidRDefault="00027C28" w:rsidP="005B0F6B">
            <w:pPr>
              <w:widowControl w:val="0"/>
              <w:spacing w:line="300" w:lineRule="exact"/>
              <w:ind w:right="113"/>
              <w:jc w:val="right"/>
            </w:pPr>
            <w:r>
              <w:t>109,5</w:t>
            </w:r>
          </w:p>
        </w:tc>
        <w:tc>
          <w:tcPr>
            <w:tcW w:w="1605" w:type="dxa"/>
            <w:tcBorders>
              <w:top w:val="nil"/>
              <w:left w:val="nil"/>
              <w:bottom w:val="nil"/>
              <w:right w:val="single" w:sz="4" w:space="0" w:color="auto"/>
            </w:tcBorders>
            <w:shd w:val="clear" w:color="auto" w:fill="auto"/>
            <w:vAlign w:val="bottom"/>
          </w:tcPr>
          <w:p w:rsidR="0044300B" w:rsidRPr="00FD5EB4" w:rsidRDefault="00027C28" w:rsidP="005B0F6B">
            <w:pPr>
              <w:widowControl w:val="0"/>
              <w:spacing w:line="300" w:lineRule="exact"/>
              <w:ind w:right="113"/>
              <w:jc w:val="right"/>
            </w:pPr>
            <w:r>
              <w:t>105,</w:t>
            </w:r>
            <w:r w:rsidR="00287C5C">
              <w:t>1</w:t>
            </w:r>
          </w:p>
        </w:tc>
      </w:tr>
      <w:tr w:rsidR="0044300B" w:rsidRPr="002950BA" w:rsidTr="00294967">
        <w:trPr>
          <w:trHeight w:val="117"/>
          <w:jc w:val="center"/>
        </w:trPr>
        <w:tc>
          <w:tcPr>
            <w:tcW w:w="2019" w:type="dxa"/>
            <w:gridSpan w:val="2"/>
            <w:tcBorders>
              <w:top w:val="nil"/>
              <w:left w:val="single" w:sz="4" w:space="0" w:color="auto"/>
              <w:bottom w:val="nil"/>
              <w:right w:val="nil"/>
            </w:tcBorders>
            <w:shd w:val="clear" w:color="auto" w:fill="auto"/>
            <w:vAlign w:val="bottom"/>
          </w:tcPr>
          <w:p w:rsidR="0044300B" w:rsidRDefault="0044300B" w:rsidP="005B0F6B">
            <w:pPr>
              <w:widowControl w:val="0"/>
              <w:tabs>
                <w:tab w:val="left" w:pos="150"/>
              </w:tabs>
              <w:spacing w:line="300" w:lineRule="exact"/>
            </w:pPr>
            <w:r w:rsidRPr="000D7BCD">
              <w:rPr>
                <w:b/>
              </w:rPr>
              <w:t xml:space="preserve">  </w:t>
            </w:r>
            <w:r w:rsidRPr="00226C7E">
              <w:rPr>
                <w:b/>
              </w:rPr>
              <w:t>I квартал</w:t>
            </w:r>
          </w:p>
        </w:tc>
        <w:tc>
          <w:tcPr>
            <w:tcW w:w="1694" w:type="dxa"/>
            <w:tcBorders>
              <w:top w:val="nil"/>
              <w:left w:val="nil"/>
              <w:bottom w:val="nil"/>
              <w:right w:val="nil"/>
            </w:tcBorders>
            <w:shd w:val="clear" w:color="auto" w:fill="auto"/>
            <w:vAlign w:val="bottom"/>
          </w:tcPr>
          <w:p w:rsidR="0044300B" w:rsidRPr="00D85187" w:rsidRDefault="001971BB" w:rsidP="005B0F6B">
            <w:pPr>
              <w:widowControl w:val="0"/>
              <w:spacing w:line="300" w:lineRule="exact"/>
              <w:ind w:right="113"/>
              <w:jc w:val="right"/>
              <w:rPr>
                <w:b/>
              </w:rPr>
            </w:pPr>
            <w:r>
              <w:rPr>
                <w:b/>
              </w:rPr>
              <w:t>35215,4</w:t>
            </w:r>
          </w:p>
        </w:tc>
        <w:tc>
          <w:tcPr>
            <w:tcW w:w="1604" w:type="dxa"/>
            <w:tcBorders>
              <w:top w:val="nil"/>
              <w:left w:val="nil"/>
              <w:bottom w:val="nil"/>
              <w:right w:val="nil"/>
            </w:tcBorders>
            <w:shd w:val="clear" w:color="auto" w:fill="auto"/>
            <w:vAlign w:val="bottom"/>
          </w:tcPr>
          <w:p w:rsidR="0044300B" w:rsidRPr="00D85187" w:rsidRDefault="00641124" w:rsidP="005B0F6B">
            <w:pPr>
              <w:widowControl w:val="0"/>
              <w:spacing w:line="300" w:lineRule="exact"/>
              <w:ind w:right="113"/>
              <w:jc w:val="right"/>
              <w:rPr>
                <w:b/>
              </w:rPr>
            </w:pPr>
            <w:r>
              <w:rPr>
                <w:b/>
              </w:rPr>
              <w:t>109,</w:t>
            </w:r>
            <w:r w:rsidR="00287C5C">
              <w:rPr>
                <w:b/>
              </w:rPr>
              <w:t>4</w:t>
            </w:r>
          </w:p>
        </w:tc>
        <w:tc>
          <w:tcPr>
            <w:tcW w:w="1605" w:type="dxa"/>
            <w:tcBorders>
              <w:top w:val="nil"/>
              <w:left w:val="nil"/>
              <w:bottom w:val="nil"/>
              <w:right w:val="nil"/>
            </w:tcBorders>
            <w:shd w:val="clear" w:color="auto" w:fill="auto"/>
            <w:vAlign w:val="bottom"/>
          </w:tcPr>
          <w:p w:rsidR="0044300B" w:rsidRPr="00001963" w:rsidRDefault="0044300B" w:rsidP="005B0F6B">
            <w:pPr>
              <w:widowControl w:val="0"/>
              <w:spacing w:line="300" w:lineRule="exact"/>
              <w:ind w:right="113"/>
              <w:jc w:val="right"/>
              <w:rPr>
                <w:b/>
              </w:rPr>
            </w:pPr>
            <w:r w:rsidRPr="00001963">
              <w:rPr>
                <w:b/>
              </w:rPr>
              <w:t>х</w:t>
            </w:r>
          </w:p>
        </w:tc>
        <w:tc>
          <w:tcPr>
            <w:tcW w:w="1604" w:type="dxa"/>
            <w:tcBorders>
              <w:top w:val="nil"/>
              <w:left w:val="nil"/>
              <w:bottom w:val="nil"/>
              <w:right w:val="nil"/>
            </w:tcBorders>
            <w:shd w:val="clear" w:color="auto" w:fill="auto"/>
            <w:vAlign w:val="bottom"/>
          </w:tcPr>
          <w:p w:rsidR="0044300B" w:rsidRPr="00001963" w:rsidRDefault="00027C28" w:rsidP="005B0F6B">
            <w:pPr>
              <w:widowControl w:val="0"/>
              <w:spacing w:line="300" w:lineRule="exact"/>
              <w:ind w:right="113"/>
              <w:jc w:val="right"/>
              <w:rPr>
                <w:b/>
              </w:rPr>
            </w:pPr>
            <w:r>
              <w:rPr>
                <w:b/>
              </w:rPr>
              <w:t>106,9</w:t>
            </w:r>
          </w:p>
        </w:tc>
        <w:tc>
          <w:tcPr>
            <w:tcW w:w="1605" w:type="dxa"/>
            <w:tcBorders>
              <w:top w:val="nil"/>
              <w:left w:val="nil"/>
              <w:bottom w:val="nil"/>
              <w:right w:val="single" w:sz="4" w:space="0" w:color="auto"/>
            </w:tcBorders>
            <w:shd w:val="clear" w:color="auto" w:fill="auto"/>
            <w:vAlign w:val="bottom"/>
          </w:tcPr>
          <w:p w:rsidR="0044300B" w:rsidRPr="000D53AD" w:rsidRDefault="0044300B" w:rsidP="005B0F6B">
            <w:pPr>
              <w:widowControl w:val="0"/>
              <w:spacing w:line="300" w:lineRule="exact"/>
              <w:ind w:right="113"/>
              <w:jc w:val="right"/>
              <w:rPr>
                <w:b/>
              </w:rPr>
            </w:pPr>
            <w:r w:rsidRPr="00D120E4">
              <w:rPr>
                <w:b/>
              </w:rPr>
              <w:t>х</w:t>
            </w:r>
          </w:p>
        </w:tc>
      </w:tr>
      <w:tr w:rsidR="00294967" w:rsidRPr="00294967" w:rsidTr="00294967">
        <w:trPr>
          <w:trHeight w:val="117"/>
          <w:jc w:val="center"/>
        </w:trPr>
        <w:tc>
          <w:tcPr>
            <w:tcW w:w="2019" w:type="dxa"/>
            <w:gridSpan w:val="2"/>
            <w:tcBorders>
              <w:top w:val="nil"/>
              <w:left w:val="single" w:sz="4" w:space="0" w:color="auto"/>
              <w:bottom w:val="nil"/>
              <w:right w:val="nil"/>
            </w:tcBorders>
            <w:shd w:val="clear" w:color="auto" w:fill="auto"/>
            <w:vAlign w:val="bottom"/>
          </w:tcPr>
          <w:p w:rsidR="00294967" w:rsidRPr="00294967" w:rsidRDefault="00294967" w:rsidP="005B0F6B">
            <w:pPr>
              <w:widowControl w:val="0"/>
              <w:tabs>
                <w:tab w:val="left" w:pos="150"/>
              </w:tabs>
              <w:spacing w:line="300" w:lineRule="exact"/>
            </w:pPr>
            <w:r w:rsidRPr="00294967">
              <w:t xml:space="preserve">  апрель</w:t>
            </w:r>
          </w:p>
        </w:tc>
        <w:tc>
          <w:tcPr>
            <w:tcW w:w="1694" w:type="dxa"/>
            <w:tcBorders>
              <w:top w:val="nil"/>
              <w:left w:val="nil"/>
              <w:bottom w:val="nil"/>
              <w:right w:val="nil"/>
            </w:tcBorders>
            <w:shd w:val="clear" w:color="auto" w:fill="auto"/>
            <w:vAlign w:val="bottom"/>
          </w:tcPr>
          <w:p w:rsidR="00294967" w:rsidRPr="00294967" w:rsidRDefault="00294967" w:rsidP="005B0F6B">
            <w:pPr>
              <w:widowControl w:val="0"/>
              <w:spacing w:line="300" w:lineRule="exact"/>
              <w:ind w:right="113"/>
              <w:jc w:val="right"/>
            </w:pPr>
            <w:r>
              <w:t>36263,1</w:t>
            </w:r>
          </w:p>
        </w:tc>
        <w:tc>
          <w:tcPr>
            <w:tcW w:w="1604" w:type="dxa"/>
            <w:tcBorders>
              <w:top w:val="nil"/>
              <w:left w:val="nil"/>
              <w:bottom w:val="nil"/>
              <w:right w:val="nil"/>
            </w:tcBorders>
            <w:shd w:val="clear" w:color="auto" w:fill="auto"/>
            <w:vAlign w:val="bottom"/>
          </w:tcPr>
          <w:p w:rsidR="00294967" w:rsidRPr="00294967" w:rsidRDefault="00294967" w:rsidP="005B0F6B">
            <w:pPr>
              <w:widowControl w:val="0"/>
              <w:spacing w:line="300" w:lineRule="exact"/>
              <w:ind w:right="113"/>
              <w:jc w:val="right"/>
            </w:pPr>
            <w:r>
              <w:t>107,7</w:t>
            </w:r>
          </w:p>
        </w:tc>
        <w:tc>
          <w:tcPr>
            <w:tcW w:w="1605" w:type="dxa"/>
            <w:tcBorders>
              <w:top w:val="nil"/>
              <w:left w:val="nil"/>
              <w:bottom w:val="nil"/>
              <w:right w:val="nil"/>
            </w:tcBorders>
            <w:shd w:val="clear" w:color="auto" w:fill="auto"/>
            <w:vAlign w:val="bottom"/>
          </w:tcPr>
          <w:p w:rsidR="00294967" w:rsidRPr="00294967" w:rsidRDefault="00294967" w:rsidP="005B0F6B">
            <w:pPr>
              <w:widowControl w:val="0"/>
              <w:spacing w:line="300" w:lineRule="exact"/>
              <w:ind w:right="113"/>
              <w:jc w:val="right"/>
            </w:pPr>
            <w:r>
              <w:t>98,9</w:t>
            </w:r>
          </w:p>
        </w:tc>
        <w:tc>
          <w:tcPr>
            <w:tcW w:w="1604" w:type="dxa"/>
            <w:tcBorders>
              <w:top w:val="nil"/>
              <w:left w:val="nil"/>
              <w:bottom w:val="nil"/>
              <w:right w:val="nil"/>
            </w:tcBorders>
            <w:shd w:val="clear" w:color="auto" w:fill="auto"/>
            <w:vAlign w:val="bottom"/>
          </w:tcPr>
          <w:p w:rsidR="00294967" w:rsidRPr="00294967" w:rsidRDefault="00294967" w:rsidP="005B0F6B">
            <w:pPr>
              <w:widowControl w:val="0"/>
              <w:spacing w:line="300" w:lineRule="exact"/>
              <w:ind w:right="113"/>
              <w:jc w:val="right"/>
            </w:pPr>
            <w:r>
              <w:t>105,0</w:t>
            </w:r>
          </w:p>
        </w:tc>
        <w:tc>
          <w:tcPr>
            <w:tcW w:w="1605" w:type="dxa"/>
            <w:tcBorders>
              <w:top w:val="nil"/>
              <w:left w:val="nil"/>
              <w:bottom w:val="nil"/>
              <w:right w:val="single" w:sz="4" w:space="0" w:color="auto"/>
            </w:tcBorders>
            <w:shd w:val="clear" w:color="auto" w:fill="auto"/>
            <w:vAlign w:val="bottom"/>
          </w:tcPr>
          <w:p w:rsidR="00294967" w:rsidRPr="00294967" w:rsidRDefault="00294967" w:rsidP="005B0F6B">
            <w:pPr>
              <w:widowControl w:val="0"/>
              <w:spacing w:line="300" w:lineRule="exact"/>
              <w:ind w:right="113"/>
              <w:jc w:val="right"/>
            </w:pPr>
            <w:r>
              <w:t>98,6</w:t>
            </w:r>
          </w:p>
        </w:tc>
      </w:tr>
      <w:tr w:rsidR="002E7233" w:rsidRPr="00294967" w:rsidTr="00294967">
        <w:trPr>
          <w:trHeight w:val="117"/>
          <w:jc w:val="center"/>
        </w:trPr>
        <w:tc>
          <w:tcPr>
            <w:tcW w:w="2019" w:type="dxa"/>
            <w:gridSpan w:val="2"/>
            <w:tcBorders>
              <w:top w:val="nil"/>
              <w:left w:val="single" w:sz="4" w:space="0" w:color="auto"/>
              <w:bottom w:val="nil"/>
              <w:right w:val="nil"/>
            </w:tcBorders>
            <w:shd w:val="clear" w:color="auto" w:fill="auto"/>
            <w:vAlign w:val="bottom"/>
          </w:tcPr>
          <w:p w:rsidR="002E7233" w:rsidRPr="00294967" w:rsidRDefault="002E7233" w:rsidP="005B0F6B">
            <w:pPr>
              <w:widowControl w:val="0"/>
              <w:tabs>
                <w:tab w:val="left" w:pos="150"/>
              </w:tabs>
              <w:spacing w:line="300" w:lineRule="exact"/>
            </w:pPr>
            <w:r>
              <w:t xml:space="preserve">  май</w:t>
            </w:r>
          </w:p>
        </w:tc>
        <w:tc>
          <w:tcPr>
            <w:tcW w:w="1694" w:type="dxa"/>
            <w:tcBorders>
              <w:top w:val="nil"/>
              <w:left w:val="nil"/>
              <w:bottom w:val="nil"/>
              <w:right w:val="nil"/>
            </w:tcBorders>
            <w:shd w:val="clear" w:color="auto" w:fill="auto"/>
            <w:vAlign w:val="bottom"/>
          </w:tcPr>
          <w:p w:rsidR="002E7233" w:rsidRDefault="00007968" w:rsidP="005B0F6B">
            <w:pPr>
              <w:widowControl w:val="0"/>
              <w:spacing w:line="300" w:lineRule="exact"/>
              <w:ind w:right="113"/>
              <w:jc w:val="right"/>
            </w:pPr>
            <w:r>
              <w:t>39884,9</w:t>
            </w:r>
          </w:p>
        </w:tc>
        <w:tc>
          <w:tcPr>
            <w:tcW w:w="1604" w:type="dxa"/>
            <w:tcBorders>
              <w:top w:val="nil"/>
              <w:left w:val="nil"/>
              <w:bottom w:val="nil"/>
              <w:right w:val="nil"/>
            </w:tcBorders>
            <w:shd w:val="clear" w:color="auto" w:fill="auto"/>
            <w:vAlign w:val="bottom"/>
          </w:tcPr>
          <w:p w:rsidR="002E7233" w:rsidRDefault="00007968" w:rsidP="005B0F6B">
            <w:pPr>
              <w:widowControl w:val="0"/>
              <w:spacing w:line="300" w:lineRule="exact"/>
              <w:ind w:right="113"/>
              <w:jc w:val="right"/>
            </w:pPr>
            <w:r>
              <w:t>109,6</w:t>
            </w:r>
          </w:p>
        </w:tc>
        <w:tc>
          <w:tcPr>
            <w:tcW w:w="1605" w:type="dxa"/>
            <w:tcBorders>
              <w:top w:val="nil"/>
              <w:left w:val="nil"/>
              <w:bottom w:val="nil"/>
              <w:right w:val="nil"/>
            </w:tcBorders>
            <w:shd w:val="clear" w:color="auto" w:fill="auto"/>
            <w:vAlign w:val="bottom"/>
          </w:tcPr>
          <w:p w:rsidR="002E7233" w:rsidRDefault="00007968" w:rsidP="005B0F6B">
            <w:pPr>
              <w:widowControl w:val="0"/>
              <w:spacing w:line="300" w:lineRule="exact"/>
              <w:ind w:right="113"/>
              <w:jc w:val="right"/>
            </w:pPr>
            <w:r>
              <w:t>103,2</w:t>
            </w:r>
          </w:p>
        </w:tc>
        <w:tc>
          <w:tcPr>
            <w:tcW w:w="1604" w:type="dxa"/>
            <w:tcBorders>
              <w:top w:val="nil"/>
              <w:left w:val="nil"/>
              <w:bottom w:val="nil"/>
              <w:right w:val="nil"/>
            </w:tcBorders>
            <w:shd w:val="clear" w:color="auto" w:fill="auto"/>
            <w:vAlign w:val="bottom"/>
          </w:tcPr>
          <w:p w:rsidR="002E7233" w:rsidRDefault="00007968" w:rsidP="005B0F6B">
            <w:pPr>
              <w:widowControl w:val="0"/>
              <w:spacing w:line="300" w:lineRule="exact"/>
              <w:ind w:right="113"/>
              <w:jc w:val="right"/>
            </w:pPr>
            <w:r>
              <w:t>106,5</w:t>
            </w:r>
          </w:p>
        </w:tc>
        <w:tc>
          <w:tcPr>
            <w:tcW w:w="1605" w:type="dxa"/>
            <w:tcBorders>
              <w:top w:val="nil"/>
              <w:left w:val="nil"/>
              <w:bottom w:val="nil"/>
              <w:right w:val="single" w:sz="4" w:space="0" w:color="auto"/>
            </w:tcBorders>
            <w:shd w:val="clear" w:color="auto" w:fill="auto"/>
            <w:vAlign w:val="bottom"/>
          </w:tcPr>
          <w:p w:rsidR="002E7233" w:rsidRDefault="00007968" w:rsidP="005B0F6B">
            <w:pPr>
              <w:widowControl w:val="0"/>
              <w:spacing w:line="300" w:lineRule="exact"/>
              <w:ind w:right="113"/>
              <w:jc w:val="right"/>
            </w:pPr>
            <w:r>
              <w:t>103,0</w:t>
            </w:r>
          </w:p>
        </w:tc>
      </w:tr>
      <w:tr w:rsidR="008F4C00" w:rsidRPr="00294967" w:rsidTr="00294967">
        <w:trPr>
          <w:trHeight w:val="117"/>
          <w:jc w:val="center"/>
        </w:trPr>
        <w:tc>
          <w:tcPr>
            <w:tcW w:w="2019" w:type="dxa"/>
            <w:gridSpan w:val="2"/>
            <w:tcBorders>
              <w:top w:val="nil"/>
              <w:left w:val="single" w:sz="4" w:space="0" w:color="auto"/>
              <w:bottom w:val="nil"/>
              <w:right w:val="nil"/>
            </w:tcBorders>
            <w:shd w:val="clear" w:color="auto" w:fill="auto"/>
            <w:vAlign w:val="bottom"/>
          </w:tcPr>
          <w:p w:rsidR="008F4C00" w:rsidRPr="006D343C" w:rsidRDefault="008F4C00" w:rsidP="004E31DE">
            <w:pPr>
              <w:widowControl w:val="0"/>
              <w:tabs>
                <w:tab w:val="left" w:pos="150"/>
              </w:tabs>
              <w:spacing w:line="300" w:lineRule="exact"/>
            </w:pPr>
            <w:r w:rsidRPr="006D343C">
              <w:t xml:space="preserve">  </w:t>
            </w:r>
            <w:r>
              <w:t>июнь</w:t>
            </w:r>
          </w:p>
        </w:tc>
        <w:tc>
          <w:tcPr>
            <w:tcW w:w="1694" w:type="dxa"/>
            <w:tcBorders>
              <w:top w:val="nil"/>
              <w:left w:val="nil"/>
              <w:bottom w:val="nil"/>
              <w:right w:val="nil"/>
            </w:tcBorders>
            <w:shd w:val="clear" w:color="auto" w:fill="auto"/>
            <w:vAlign w:val="bottom"/>
          </w:tcPr>
          <w:p w:rsidR="008F4C00" w:rsidRPr="00871A57" w:rsidRDefault="00871A57" w:rsidP="00572239">
            <w:pPr>
              <w:widowControl w:val="0"/>
              <w:spacing w:line="300" w:lineRule="exact"/>
              <w:ind w:right="113"/>
              <w:jc w:val="right"/>
            </w:pPr>
            <w:r>
              <w:rPr>
                <w:lang w:val="en-US"/>
              </w:rPr>
              <w:t>43</w:t>
            </w:r>
            <w:r>
              <w:t>093,</w:t>
            </w:r>
            <w:r w:rsidR="00572239">
              <w:t>9</w:t>
            </w:r>
          </w:p>
        </w:tc>
        <w:tc>
          <w:tcPr>
            <w:tcW w:w="1604" w:type="dxa"/>
            <w:tcBorders>
              <w:top w:val="nil"/>
              <w:left w:val="nil"/>
              <w:bottom w:val="nil"/>
              <w:right w:val="nil"/>
            </w:tcBorders>
            <w:shd w:val="clear" w:color="auto" w:fill="auto"/>
            <w:vAlign w:val="bottom"/>
          </w:tcPr>
          <w:p w:rsidR="008F4C00" w:rsidRDefault="00871A57" w:rsidP="005B0F6B">
            <w:pPr>
              <w:widowControl w:val="0"/>
              <w:spacing w:line="300" w:lineRule="exact"/>
              <w:ind w:right="113"/>
              <w:jc w:val="right"/>
            </w:pPr>
            <w:r>
              <w:t>109,7</w:t>
            </w:r>
          </w:p>
        </w:tc>
        <w:tc>
          <w:tcPr>
            <w:tcW w:w="1605" w:type="dxa"/>
            <w:tcBorders>
              <w:top w:val="nil"/>
              <w:left w:val="nil"/>
              <w:bottom w:val="nil"/>
              <w:right w:val="nil"/>
            </w:tcBorders>
            <w:shd w:val="clear" w:color="auto" w:fill="auto"/>
            <w:vAlign w:val="bottom"/>
          </w:tcPr>
          <w:p w:rsidR="008F4C00" w:rsidRDefault="00871A57" w:rsidP="005B0F6B">
            <w:pPr>
              <w:widowControl w:val="0"/>
              <w:spacing w:line="300" w:lineRule="exact"/>
              <w:ind w:right="113"/>
              <w:jc w:val="right"/>
            </w:pPr>
            <w:r>
              <w:t>108,7</w:t>
            </w:r>
          </w:p>
        </w:tc>
        <w:tc>
          <w:tcPr>
            <w:tcW w:w="1604" w:type="dxa"/>
            <w:tcBorders>
              <w:top w:val="nil"/>
              <w:left w:val="nil"/>
              <w:bottom w:val="nil"/>
              <w:right w:val="nil"/>
            </w:tcBorders>
            <w:shd w:val="clear" w:color="auto" w:fill="auto"/>
            <w:vAlign w:val="bottom"/>
          </w:tcPr>
          <w:p w:rsidR="008F4C00" w:rsidRDefault="00871A57" w:rsidP="005B0F6B">
            <w:pPr>
              <w:widowControl w:val="0"/>
              <w:spacing w:line="300" w:lineRule="exact"/>
              <w:ind w:right="113"/>
              <w:jc w:val="right"/>
            </w:pPr>
            <w:r>
              <w:t>106,6</w:t>
            </w:r>
          </w:p>
        </w:tc>
        <w:tc>
          <w:tcPr>
            <w:tcW w:w="1605" w:type="dxa"/>
            <w:tcBorders>
              <w:top w:val="nil"/>
              <w:left w:val="nil"/>
              <w:bottom w:val="nil"/>
              <w:right w:val="single" w:sz="4" w:space="0" w:color="auto"/>
            </w:tcBorders>
            <w:shd w:val="clear" w:color="auto" w:fill="auto"/>
            <w:vAlign w:val="bottom"/>
          </w:tcPr>
          <w:p w:rsidR="008F4C00" w:rsidRDefault="00871A57" w:rsidP="005B0F6B">
            <w:pPr>
              <w:widowControl w:val="0"/>
              <w:spacing w:line="300" w:lineRule="exact"/>
              <w:ind w:right="113"/>
              <w:jc w:val="right"/>
            </w:pPr>
            <w:r>
              <w:t>108,3</w:t>
            </w:r>
          </w:p>
        </w:tc>
      </w:tr>
      <w:tr w:rsidR="008F4C00" w:rsidRPr="00294967" w:rsidTr="00294967">
        <w:trPr>
          <w:trHeight w:val="117"/>
          <w:jc w:val="center"/>
        </w:trPr>
        <w:tc>
          <w:tcPr>
            <w:tcW w:w="2019" w:type="dxa"/>
            <w:gridSpan w:val="2"/>
            <w:tcBorders>
              <w:top w:val="nil"/>
              <w:left w:val="single" w:sz="4" w:space="0" w:color="auto"/>
              <w:bottom w:val="nil"/>
              <w:right w:val="nil"/>
            </w:tcBorders>
            <w:shd w:val="clear" w:color="auto" w:fill="auto"/>
            <w:vAlign w:val="bottom"/>
          </w:tcPr>
          <w:p w:rsidR="008F4C00" w:rsidRDefault="008F4C00" w:rsidP="004E31DE">
            <w:pPr>
              <w:widowControl w:val="0"/>
              <w:tabs>
                <w:tab w:val="left" w:pos="150"/>
              </w:tabs>
              <w:spacing w:line="300" w:lineRule="exact"/>
              <w:rPr>
                <w:b/>
              </w:rPr>
            </w:pPr>
            <w:r>
              <w:rPr>
                <w:b/>
              </w:rPr>
              <w:t xml:space="preserve">  </w:t>
            </w:r>
            <w:r w:rsidRPr="00226C7E">
              <w:rPr>
                <w:b/>
              </w:rPr>
              <w:t>II квартал</w:t>
            </w:r>
          </w:p>
        </w:tc>
        <w:tc>
          <w:tcPr>
            <w:tcW w:w="1694" w:type="dxa"/>
            <w:tcBorders>
              <w:top w:val="nil"/>
              <w:left w:val="nil"/>
              <w:bottom w:val="nil"/>
              <w:right w:val="nil"/>
            </w:tcBorders>
            <w:shd w:val="clear" w:color="auto" w:fill="auto"/>
            <w:vAlign w:val="bottom"/>
          </w:tcPr>
          <w:p w:rsidR="008F4C00" w:rsidRPr="00BB64C7" w:rsidRDefault="00BB64C7" w:rsidP="005B0F6B">
            <w:pPr>
              <w:widowControl w:val="0"/>
              <w:spacing w:line="300" w:lineRule="exact"/>
              <w:ind w:right="113"/>
              <w:jc w:val="right"/>
              <w:rPr>
                <w:b/>
              </w:rPr>
            </w:pPr>
            <w:r w:rsidRPr="00BB64C7">
              <w:rPr>
                <w:b/>
                <w:lang w:val="en-US"/>
              </w:rPr>
              <w:t>40</w:t>
            </w:r>
            <w:r w:rsidRPr="00BB64C7">
              <w:rPr>
                <w:b/>
              </w:rPr>
              <w:t>448,1</w:t>
            </w:r>
          </w:p>
        </w:tc>
        <w:tc>
          <w:tcPr>
            <w:tcW w:w="1604" w:type="dxa"/>
            <w:tcBorders>
              <w:top w:val="nil"/>
              <w:left w:val="nil"/>
              <w:bottom w:val="nil"/>
              <w:right w:val="nil"/>
            </w:tcBorders>
            <w:shd w:val="clear" w:color="auto" w:fill="auto"/>
            <w:vAlign w:val="bottom"/>
          </w:tcPr>
          <w:p w:rsidR="008F4C00" w:rsidRPr="00BB64C7" w:rsidRDefault="00BB64C7" w:rsidP="005B0F6B">
            <w:pPr>
              <w:widowControl w:val="0"/>
              <w:spacing w:line="300" w:lineRule="exact"/>
              <w:ind w:right="113"/>
              <w:jc w:val="right"/>
              <w:rPr>
                <w:b/>
              </w:rPr>
            </w:pPr>
            <w:r>
              <w:rPr>
                <w:b/>
              </w:rPr>
              <w:t>111,2</w:t>
            </w:r>
          </w:p>
        </w:tc>
        <w:tc>
          <w:tcPr>
            <w:tcW w:w="1605" w:type="dxa"/>
            <w:tcBorders>
              <w:top w:val="nil"/>
              <w:left w:val="nil"/>
              <w:bottom w:val="nil"/>
              <w:right w:val="nil"/>
            </w:tcBorders>
            <w:shd w:val="clear" w:color="auto" w:fill="auto"/>
            <w:vAlign w:val="bottom"/>
          </w:tcPr>
          <w:p w:rsidR="008F4C00" w:rsidRPr="00BB64C7" w:rsidRDefault="00BB64C7" w:rsidP="005B0F6B">
            <w:pPr>
              <w:widowControl w:val="0"/>
              <w:spacing w:line="300" w:lineRule="exact"/>
              <w:ind w:right="113"/>
              <w:jc w:val="right"/>
              <w:rPr>
                <w:b/>
              </w:rPr>
            </w:pPr>
            <w:r>
              <w:rPr>
                <w:b/>
              </w:rPr>
              <w:t>114,7</w:t>
            </w:r>
          </w:p>
        </w:tc>
        <w:tc>
          <w:tcPr>
            <w:tcW w:w="1604" w:type="dxa"/>
            <w:tcBorders>
              <w:top w:val="nil"/>
              <w:left w:val="nil"/>
              <w:bottom w:val="nil"/>
              <w:right w:val="nil"/>
            </w:tcBorders>
            <w:shd w:val="clear" w:color="auto" w:fill="auto"/>
            <w:vAlign w:val="bottom"/>
          </w:tcPr>
          <w:p w:rsidR="008F4C00" w:rsidRPr="00BB64C7" w:rsidRDefault="00BB64C7" w:rsidP="005B0F6B">
            <w:pPr>
              <w:widowControl w:val="0"/>
              <w:spacing w:line="300" w:lineRule="exact"/>
              <w:ind w:right="113"/>
              <w:jc w:val="right"/>
              <w:rPr>
                <w:b/>
              </w:rPr>
            </w:pPr>
            <w:r>
              <w:rPr>
                <w:b/>
              </w:rPr>
              <w:t>108,2</w:t>
            </w:r>
          </w:p>
        </w:tc>
        <w:tc>
          <w:tcPr>
            <w:tcW w:w="1605" w:type="dxa"/>
            <w:tcBorders>
              <w:top w:val="nil"/>
              <w:left w:val="nil"/>
              <w:bottom w:val="nil"/>
              <w:right w:val="single" w:sz="4" w:space="0" w:color="auto"/>
            </w:tcBorders>
            <w:shd w:val="clear" w:color="auto" w:fill="auto"/>
            <w:vAlign w:val="bottom"/>
          </w:tcPr>
          <w:p w:rsidR="008F4C00" w:rsidRPr="00BB64C7" w:rsidRDefault="00BB64C7" w:rsidP="005B0F6B">
            <w:pPr>
              <w:widowControl w:val="0"/>
              <w:spacing w:line="300" w:lineRule="exact"/>
              <w:ind w:right="113"/>
              <w:jc w:val="right"/>
              <w:rPr>
                <w:b/>
              </w:rPr>
            </w:pPr>
            <w:r>
              <w:rPr>
                <w:b/>
              </w:rPr>
              <w:t>113,7</w:t>
            </w:r>
          </w:p>
        </w:tc>
      </w:tr>
      <w:tr w:rsidR="008F4C00" w:rsidRPr="002950BA" w:rsidTr="001014D7">
        <w:trPr>
          <w:trHeight w:val="117"/>
          <w:jc w:val="center"/>
        </w:trPr>
        <w:tc>
          <w:tcPr>
            <w:tcW w:w="2019" w:type="dxa"/>
            <w:gridSpan w:val="2"/>
            <w:tcBorders>
              <w:top w:val="nil"/>
              <w:left w:val="single" w:sz="4" w:space="0" w:color="auto"/>
              <w:bottom w:val="nil"/>
              <w:right w:val="nil"/>
            </w:tcBorders>
            <w:shd w:val="clear" w:color="auto" w:fill="auto"/>
            <w:vAlign w:val="bottom"/>
          </w:tcPr>
          <w:p w:rsidR="008F4C00" w:rsidRDefault="008F4C00" w:rsidP="004E31DE">
            <w:pPr>
              <w:widowControl w:val="0"/>
              <w:tabs>
                <w:tab w:val="left" w:pos="150"/>
              </w:tabs>
              <w:spacing w:line="300" w:lineRule="exact"/>
              <w:rPr>
                <w:b/>
              </w:rPr>
            </w:pPr>
            <w:r>
              <w:rPr>
                <w:b/>
              </w:rPr>
              <w:t xml:space="preserve">  </w:t>
            </w:r>
            <w:r w:rsidRPr="0018386F">
              <w:rPr>
                <w:b/>
              </w:rPr>
              <w:t>I полугодие</w:t>
            </w:r>
          </w:p>
        </w:tc>
        <w:tc>
          <w:tcPr>
            <w:tcW w:w="1694" w:type="dxa"/>
            <w:tcBorders>
              <w:top w:val="nil"/>
              <w:left w:val="nil"/>
              <w:bottom w:val="nil"/>
              <w:right w:val="nil"/>
            </w:tcBorders>
            <w:shd w:val="clear" w:color="auto" w:fill="auto"/>
            <w:vAlign w:val="bottom"/>
          </w:tcPr>
          <w:p w:rsidR="008F4C00" w:rsidRDefault="00871A57" w:rsidP="005B0F6B">
            <w:pPr>
              <w:widowControl w:val="0"/>
              <w:spacing w:line="300" w:lineRule="exact"/>
              <w:ind w:right="113"/>
              <w:jc w:val="right"/>
              <w:rPr>
                <w:b/>
              </w:rPr>
            </w:pPr>
            <w:r>
              <w:rPr>
                <w:b/>
              </w:rPr>
              <w:t>37750,9</w:t>
            </w:r>
          </w:p>
        </w:tc>
        <w:tc>
          <w:tcPr>
            <w:tcW w:w="1604" w:type="dxa"/>
            <w:tcBorders>
              <w:top w:val="nil"/>
              <w:left w:val="nil"/>
              <w:bottom w:val="nil"/>
              <w:right w:val="nil"/>
            </w:tcBorders>
            <w:shd w:val="clear" w:color="auto" w:fill="auto"/>
            <w:vAlign w:val="bottom"/>
          </w:tcPr>
          <w:p w:rsidR="008F4C00" w:rsidRDefault="00871A57" w:rsidP="005B0F6B">
            <w:pPr>
              <w:widowControl w:val="0"/>
              <w:spacing w:line="300" w:lineRule="exact"/>
              <w:ind w:right="113"/>
              <w:jc w:val="right"/>
              <w:rPr>
                <w:b/>
              </w:rPr>
            </w:pPr>
            <w:r>
              <w:rPr>
                <w:b/>
              </w:rPr>
              <w:t>110,3</w:t>
            </w:r>
          </w:p>
        </w:tc>
        <w:tc>
          <w:tcPr>
            <w:tcW w:w="1605" w:type="dxa"/>
            <w:tcBorders>
              <w:top w:val="nil"/>
              <w:left w:val="nil"/>
              <w:bottom w:val="nil"/>
              <w:right w:val="nil"/>
            </w:tcBorders>
            <w:shd w:val="clear" w:color="auto" w:fill="auto"/>
            <w:vAlign w:val="bottom"/>
          </w:tcPr>
          <w:p w:rsidR="008F4C00" w:rsidRPr="00001963" w:rsidRDefault="008F4C00" w:rsidP="005B0F6B">
            <w:pPr>
              <w:widowControl w:val="0"/>
              <w:spacing w:line="300" w:lineRule="exact"/>
              <w:ind w:right="113"/>
              <w:jc w:val="right"/>
              <w:rPr>
                <w:b/>
              </w:rPr>
            </w:pPr>
            <w:r>
              <w:rPr>
                <w:b/>
              </w:rPr>
              <w:t>х</w:t>
            </w:r>
          </w:p>
        </w:tc>
        <w:tc>
          <w:tcPr>
            <w:tcW w:w="1604" w:type="dxa"/>
            <w:tcBorders>
              <w:top w:val="nil"/>
              <w:left w:val="nil"/>
              <w:bottom w:val="nil"/>
              <w:right w:val="nil"/>
            </w:tcBorders>
            <w:shd w:val="clear" w:color="auto" w:fill="auto"/>
            <w:vAlign w:val="bottom"/>
          </w:tcPr>
          <w:p w:rsidR="008F4C00" w:rsidRDefault="00871A57" w:rsidP="005B0F6B">
            <w:pPr>
              <w:widowControl w:val="0"/>
              <w:spacing w:line="300" w:lineRule="exact"/>
              <w:ind w:right="113"/>
              <w:jc w:val="right"/>
              <w:rPr>
                <w:b/>
              </w:rPr>
            </w:pPr>
            <w:r>
              <w:rPr>
                <w:b/>
              </w:rPr>
              <w:t>107,5</w:t>
            </w:r>
          </w:p>
        </w:tc>
        <w:tc>
          <w:tcPr>
            <w:tcW w:w="1605" w:type="dxa"/>
            <w:tcBorders>
              <w:top w:val="nil"/>
              <w:left w:val="nil"/>
              <w:bottom w:val="nil"/>
              <w:right w:val="single" w:sz="4" w:space="0" w:color="auto"/>
            </w:tcBorders>
            <w:shd w:val="clear" w:color="auto" w:fill="auto"/>
            <w:vAlign w:val="bottom"/>
          </w:tcPr>
          <w:p w:rsidR="008F4C00" w:rsidRPr="00D120E4" w:rsidRDefault="008F4C00" w:rsidP="005B0F6B">
            <w:pPr>
              <w:widowControl w:val="0"/>
              <w:spacing w:line="300" w:lineRule="exact"/>
              <w:ind w:right="113"/>
              <w:jc w:val="right"/>
              <w:rPr>
                <w:b/>
              </w:rPr>
            </w:pPr>
            <w:r>
              <w:rPr>
                <w:b/>
              </w:rPr>
              <w:t>х</w:t>
            </w:r>
          </w:p>
        </w:tc>
      </w:tr>
      <w:tr w:rsidR="001014D7" w:rsidRPr="001014D7" w:rsidTr="001014D7">
        <w:trPr>
          <w:trHeight w:val="117"/>
          <w:jc w:val="center"/>
        </w:trPr>
        <w:tc>
          <w:tcPr>
            <w:tcW w:w="2019" w:type="dxa"/>
            <w:gridSpan w:val="2"/>
            <w:tcBorders>
              <w:top w:val="nil"/>
              <w:left w:val="single" w:sz="4" w:space="0" w:color="auto"/>
              <w:bottom w:val="nil"/>
              <w:right w:val="nil"/>
            </w:tcBorders>
            <w:shd w:val="clear" w:color="auto" w:fill="auto"/>
            <w:vAlign w:val="bottom"/>
          </w:tcPr>
          <w:p w:rsidR="001014D7" w:rsidRPr="001014D7" w:rsidRDefault="001014D7" w:rsidP="001014D7">
            <w:pPr>
              <w:widowControl w:val="0"/>
              <w:tabs>
                <w:tab w:val="left" w:pos="150"/>
              </w:tabs>
              <w:spacing w:line="300" w:lineRule="exact"/>
            </w:pPr>
            <w:r w:rsidRPr="001014D7">
              <w:t xml:space="preserve">  июль</w:t>
            </w:r>
          </w:p>
        </w:tc>
        <w:tc>
          <w:tcPr>
            <w:tcW w:w="1694" w:type="dxa"/>
            <w:tcBorders>
              <w:top w:val="nil"/>
              <w:left w:val="nil"/>
              <w:bottom w:val="nil"/>
              <w:right w:val="nil"/>
            </w:tcBorders>
            <w:shd w:val="clear" w:color="auto" w:fill="auto"/>
            <w:vAlign w:val="bottom"/>
          </w:tcPr>
          <w:p w:rsidR="001014D7" w:rsidRPr="001014D7" w:rsidRDefault="00CE52C9" w:rsidP="005B0F6B">
            <w:pPr>
              <w:widowControl w:val="0"/>
              <w:spacing w:line="300" w:lineRule="exact"/>
              <w:ind w:right="113"/>
              <w:jc w:val="right"/>
            </w:pPr>
            <w:r>
              <w:t>37682,9</w:t>
            </w:r>
          </w:p>
        </w:tc>
        <w:tc>
          <w:tcPr>
            <w:tcW w:w="1604" w:type="dxa"/>
            <w:tcBorders>
              <w:top w:val="nil"/>
              <w:left w:val="nil"/>
              <w:bottom w:val="nil"/>
              <w:right w:val="nil"/>
            </w:tcBorders>
            <w:shd w:val="clear" w:color="auto" w:fill="auto"/>
            <w:vAlign w:val="bottom"/>
          </w:tcPr>
          <w:p w:rsidR="001014D7" w:rsidRPr="001014D7" w:rsidRDefault="00CE52C9" w:rsidP="005B0F6B">
            <w:pPr>
              <w:widowControl w:val="0"/>
              <w:spacing w:line="300" w:lineRule="exact"/>
              <w:ind w:right="113"/>
              <w:jc w:val="right"/>
            </w:pPr>
            <w:r>
              <w:t>112,0</w:t>
            </w:r>
          </w:p>
        </w:tc>
        <w:tc>
          <w:tcPr>
            <w:tcW w:w="1605" w:type="dxa"/>
            <w:tcBorders>
              <w:top w:val="nil"/>
              <w:left w:val="nil"/>
              <w:bottom w:val="nil"/>
              <w:right w:val="nil"/>
            </w:tcBorders>
            <w:shd w:val="clear" w:color="auto" w:fill="auto"/>
            <w:vAlign w:val="bottom"/>
          </w:tcPr>
          <w:p w:rsidR="001014D7" w:rsidRPr="001014D7" w:rsidRDefault="00CE52C9" w:rsidP="005B0F6B">
            <w:pPr>
              <w:widowControl w:val="0"/>
              <w:spacing w:line="300" w:lineRule="exact"/>
              <w:ind w:right="113"/>
              <w:jc w:val="right"/>
            </w:pPr>
            <w:r>
              <w:t>88,0</w:t>
            </w:r>
          </w:p>
        </w:tc>
        <w:tc>
          <w:tcPr>
            <w:tcW w:w="1604" w:type="dxa"/>
            <w:tcBorders>
              <w:top w:val="nil"/>
              <w:left w:val="nil"/>
              <w:bottom w:val="nil"/>
              <w:right w:val="nil"/>
            </w:tcBorders>
            <w:shd w:val="clear" w:color="auto" w:fill="auto"/>
            <w:vAlign w:val="bottom"/>
          </w:tcPr>
          <w:p w:rsidR="001014D7" w:rsidRPr="001014D7" w:rsidRDefault="00CE52C9" w:rsidP="005B0F6B">
            <w:pPr>
              <w:widowControl w:val="0"/>
              <w:spacing w:line="300" w:lineRule="exact"/>
              <w:ind w:right="113"/>
              <w:jc w:val="right"/>
            </w:pPr>
            <w:r>
              <w:t>108,7</w:t>
            </w:r>
          </w:p>
        </w:tc>
        <w:tc>
          <w:tcPr>
            <w:tcW w:w="1605" w:type="dxa"/>
            <w:tcBorders>
              <w:top w:val="nil"/>
              <w:left w:val="nil"/>
              <w:bottom w:val="nil"/>
              <w:right w:val="single" w:sz="4" w:space="0" w:color="auto"/>
            </w:tcBorders>
            <w:shd w:val="clear" w:color="auto" w:fill="auto"/>
            <w:vAlign w:val="bottom"/>
          </w:tcPr>
          <w:p w:rsidR="001014D7" w:rsidRPr="001014D7" w:rsidRDefault="00CE52C9" w:rsidP="005B0F6B">
            <w:pPr>
              <w:widowControl w:val="0"/>
              <w:spacing w:line="300" w:lineRule="exact"/>
              <w:ind w:right="113"/>
              <w:jc w:val="right"/>
            </w:pPr>
            <w:r>
              <w:t>87,7</w:t>
            </w:r>
          </w:p>
        </w:tc>
      </w:tr>
      <w:tr w:rsidR="00987EAF" w:rsidRPr="004E193A" w:rsidTr="00987EAF">
        <w:trPr>
          <w:trHeight w:val="117"/>
          <w:jc w:val="center"/>
        </w:trPr>
        <w:tc>
          <w:tcPr>
            <w:tcW w:w="2019" w:type="dxa"/>
            <w:gridSpan w:val="2"/>
            <w:tcBorders>
              <w:top w:val="nil"/>
              <w:left w:val="single" w:sz="4" w:space="0" w:color="auto"/>
              <w:bottom w:val="nil"/>
              <w:right w:val="nil"/>
            </w:tcBorders>
            <w:shd w:val="clear" w:color="auto" w:fill="auto"/>
            <w:vAlign w:val="bottom"/>
          </w:tcPr>
          <w:p w:rsidR="00987EAF" w:rsidRPr="004E193A" w:rsidRDefault="00987EAF" w:rsidP="00DD7532">
            <w:pPr>
              <w:widowControl w:val="0"/>
              <w:tabs>
                <w:tab w:val="left" w:pos="150"/>
              </w:tabs>
              <w:spacing w:line="300" w:lineRule="exact"/>
            </w:pPr>
            <w:r>
              <w:t xml:space="preserve">  </w:t>
            </w:r>
            <w:r w:rsidR="00DD7532" w:rsidRPr="004E193A">
              <w:t>август</w:t>
            </w:r>
          </w:p>
        </w:tc>
        <w:tc>
          <w:tcPr>
            <w:tcW w:w="1694" w:type="dxa"/>
            <w:tcBorders>
              <w:top w:val="nil"/>
              <w:left w:val="nil"/>
              <w:bottom w:val="nil"/>
              <w:right w:val="nil"/>
            </w:tcBorders>
            <w:shd w:val="clear" w:color="auto" w:fill="auto"/>
            <w:vAlign w:val="bottom"/>
          </w:tcPr>
          <w:p w:rsidR="00987EAF" w:rsidRPr="004E193A" w:rsidRDefault="004D3866" w:rsidP="00987EAF">
            <w:pPr>
              <w:widowControl w:val="0"/>
              <w:spacing w:line="300" w:lineRule="exact"/>
              <w:ind w:right="113"/>
              <w:jc w:val="right"/>
            </w:pPr>
            <w:r w:rsidRPr="004E193A">
              <w:t>38803,3</w:t>
            </w:r>
          </w:p>
        </w:tc>
        <w:tc>
          <w:tcPr>
            <w:tcW w:w="1604" w:type="dxa"/>
            <w:tcBorders>
              <w:top w:val="nil"/>
              <w:left w:val="nil"/>
              <w:bottom w:val="nil"/>
              <w:right w:val="nil"/>
            </w:tcBorders>
            <w:shd w:val="clear" w:color="auto" w:fill="auto"/>
            <w:vAlign w:val="bottom"/>
          </w:tcPr>
          <w:p w:rsidR="00987EAF" w:rsidRPr="004E193A" w:rsidRDefault="004D3866" w:rsidP="00987EAF">
            <w:pPr>
              <w:widowControl w:val="0"/>
              <w:spacing w:line="300" w:lineRule="exact"/>
              <w:ind w:right="113"/>
              <w:jc w:val="right"/>
            </w:pPr>
            <w:r w:rsidRPr="004E193A">
              <w:t>104,9</w:t>
            </w:r>
          </w:p>
        </w:tc>
        <w:tc>
          <w:tcPr>
            <w:tcW w:w="1605" w:type="dxa"/>
            <w:tcBorders>
              <w:top w:val="nil"/>
              <w:left w:val="nil"/>
              <w:bottom w:val="nil"/>
              <w:right w:val="nil"/>
            </w:tcBorders>
            <w:shd w:val="clear" w:color="auto" w:fill="auto"/>
            <w:vAlign w:val="bottom"/>
          </w:tcPr>
          <w:p w:rsidR="00987EAF" w:rsidRPr="004E193A" w:rsidRDefault="004D3866" w:rsidP="00987EAF">
            <w:pPr>
              <w:widowControl w:val="0"/>
              <w:spacing w:line="300" w:lineRule="exact"/>
              <w:ind w:right="113"/>
              <w:jc w:val="right"/>
            </w:pPr>
            <w:r w:rsidRPr="004E193A">
              <w:t>100,9</w:t>
            </w:r>
          </w:p>
        </w:tc>
        <w:tc>
          <w:tcPr>
            <w:tcW w:w="1604" w:type="dxa"/>
            <w:tcBorders>
              <w:top w:val="nil"/>
              <w:left w:val="nil"/>
              <w:bottom w:val="nil"/>
              <w:right w:val="nil"/>
            </w:tcBorders>
            <w:shd w:val="clear" w:color="auto" w:fill="auto"/>
            <w:vAlign w:val="bottom"/>
          </w:tcPr>
          <w:p w:rsidR="00987EAF" w:rsidRPr="004E193A" w:rsidRDefault="004D3866" w:rsidP="00987EAF">
            <w:pPr>
              <w:widowControl w:val="0"/>
              <w:spacing w:line="300" w:lineRule="exact"/>
              <w:ind w:right="113"/>
              <w:jc w:val="right"/>
            </w:pPr>
            <w:r w:rsidRPr="004E193A">
              <w:t>101,5</w:t>
            </w:r>
          </w:p>
        </w:tc>
        <w:tc>
          <w:tcPr>
            <w:tcW w:w="1605" w:type="dxa"/>
            <w:tcBorders>
              <w:top w:val="nil"/>
              <w:left w:val="nil"/>
              <w:bottom w:val="nil"/>
              <w:right w:val="single" w:sz="4" w:space="0" w:color="auto"/>
            </w:tcBorders>
            <w:shd w:val="clear" w:color="auto" w:fill="auto"/>
            <w:vAlign w:val="bottom"/>
          </w:tcPr>
          <w:p w:rsidR="00987EAF" w:rsidRPr="004E193A" w:rsidRDefault="004D3866" w:rsidP="00987EAF">
            <w:pPr>
              <w:widowControl w:val="0"/>
              <w:spacing w:line="300" w:lineRule="exact"/>
              <w:ind w:right="113"/>
              <w:jc w:val="right"/>
            </w:pPr>
            <w:r w:rsidRPr="004E193A">
              <w:t>100,7</w:t>
            </w:r>
          </w:p>
        </w:tc>
      </w:tr>
      <w:tr w:rsidR="00EE3181" w:rsidRPr="004E193A" w:rsidTr="00987EAF">
        <w:trPr>
          <w:trHeight w:val="117"/>
          <w:jc w:val="center"/>
        </w:trPr>
        <w:tc>
          <w:tcPr>
            <w:tcW w:w="2019" w:type="dxa"/>
            <w:gridSpan w:val="2"/>
            <w:tcBorders>
              <w:top w:val="nil"/>
              <w:left w:val="single" w:sz="4" w:space="0" w:color="auto"/>
              <w:bottom w:val="nil"/>
              <w:right w:val="nil"/>
            </w:tcBorders>
            <w:shd w:val="clear" w:color="auto" w:fill="auto"/>
            <w:vAlign w:val="bottom"/>
          </w:tcPr>
          <w:p w:rsidR="00EE3181" w:rsidRPr="004E193A" w:rsidRDefault="00EE3181" w:rsidP="00DD7532">
            <w:pPr>
              <w:widowControl w:val="0"/>
              <w:tabs>
                <w:tab w:val="left" w:pos="150"/>
              </w:tabs>
              <w:spacing w:line="300" w:lineRule="exact"/>
            </w:pPr>
            <w:r w:rsidRPr="004E193A">
              <w:t xml:space="preserve">  сентябрь</w:t>
            </w:r>
          </w:p>
        </w:tc>
        <w:tc>
          <w:tcPr>
            <w:tcW w:w="1694" w:type="dxa"/>
            <w:tcBorders>
              <w:top w:val="nil"/>
              <w:left w:val="nil"/>
              <w:bottom w:val="nil"/>
              <w:right w:val="nil"/>
            </w:tcBorders>
            <w:shd w:val="clear" w:color="auto" w:fill="auto"/>
            <w:vAlign w:val="bottom"/>
          </w:tcPr>
          <w:p w:rsidR="00EE3181" w:rsidRPr="004E193A" w:rsidRDefault="00F85E63" w:rsidP="00987EAF">
            <w:pPr>
              <w:widowControl w:val="0"/>
              <w:spacing w:line="300" w:lineRule="exact"/>
              <w:ind w:right="113"/>
              <w:jc w:val="right"/>
            </w:pPr>
            <w:r w:rsidRPr="004E193A">
              <w:t>39113,0</w:t>
            </w:r>
          </w:p>
        </w:tc>
        <w:tc>
          <w:tcPr>
            <w:tcW w:w="1604" w:type="dxa"/>
            <w:tcBorders>
              <w:top w:val="nil"/>
              <w:left w:val="nil"/>
              <w:bottom w:val="nil"/>
              <w:right w:val="nil"/>
            </w:tcBorders>
            <w:shd w:val="clear" w:color="auto" w:fill="auto"/>
            <w:vAlign w:val="bottom"/>
          </w:tcPr>
          <w:p w:rsidR="00EE3181" w:rsidRPr="004E193A" w:rsidRDefault="00F85E63" w:rsidP="00987EAF">
            <w:pPr>
              <w:widowControl w:val="0"/>
              <w:spacing w:line="300" w:lineRule="exact"/>
              <w:ind w:right="113"/>
              <w:jc w:val="right"/>
            </w:pPr>
            <w:r w:rsidRPr="004E193A">
              <w:t>100,3</w:t>
            </w:r>
          </w:p>
        </w:tc>
        <w:tc>
          <w:tcPr>
            <w:tcW w:w="1605" w:type="dxa"/>
            <w:tcBorders>
              <w:top w:val="nil"/>
              <w:left w:val="nil"/>
              <w:bottom w:val="nil"/>
              <w:right w:val="nil"/>
            </w:tcBorders>
            <w:shd w:val="clear" w:color="auto" w:fill="auto"/>
            <w:vAlign w:val="bottom"/>
          </w:tcPr>
          <w:p w:rsidR="00EE3181" w:rsidRPr="004E193A" w:rsidRDefault="00F85E63" w:rsidP="00987EAF">
            <w:pPr>
              <w:widowControl w:val="0"/>
              <w:spacing w:line="300" w:lineRule="exact"/>
              <w:ind w:right="113"/>
              <w:jc w:val="right"/>
            </w:pPr>
            <w:r w:rsidRPr="004E193A">
              <w:t>97,0</w:t>
            </w:r>
          </w:p>
        </w:tc>
        <w:tc>
          <w:tcPr>
            <w:tcW w:w="1604" w:type="dxa"/>
            <w:tcBorders>
              <w:top w:val="nil"/>
              <w:left w:val="nil"/>
              <w:bottom w:val="nil"/>
              <w:right w:val="nil"/>
            </w:tcBorders>
            <w:shd w:val="clear" w:color="auto" w:fill="auto"/>
            <w:vAlign w:val="bottom"/>
          </w:tcPr>
          <w:p w:rsidR="00EE3181" w:rsidRPr="004E193A" w:rsidRDefault="00F85E63" w:rsidP="00987EAF">
            <w:pPr>
              <w:widowControl w:val="0"/>
              <w:spacing w:line="300" w:lineRule="exact"/>
              <w:ind w:right="113"/>
              <w:jc w:val="right"/>
            </w:pPr>
            <w:r w:rsidRPr="004E193A">
              <w:t>96,5</w:t>
            </w:r>
          </w:p>
        </w:tc>
        <w:tc>
          <w:tcPr>
            <w:tcW w:w="1605" w:type="dxa"/>
            <w:tcBorders>
              <w:top w:val="nil"/>
              <w:left w:val="nil"/>
              <w:bottom w:val="nil"/>
              <w:right w:val="single" w:sz="4" w:space="0" w:color="auto"/>
            </w:tcBorders>
            <w:shd w:val="clear" w:color="auto" w:fill="auto"/>
            <w:vAlign w:val="bottom"/>
          </w:tcPr>
          <w:p w:rsidR="00EE3181" w:rsidRPr="004E193A" w:rsidRDefault="00F85E63" w:rsidP="00987EAF">
            <w:pPr>
              <w:widowControl w:val="0"/>
              <w:spacing w:line="300" w:lineRule="exact"/>
              <w:ind w:right="113"/>
              <w:jc w:val="right"/>
            </w:pPr>
            <w:r w:rsidRPr="004E193A">
              <w:t>96,6</w:t>
            </w:r>
          </w:p>
        </w:tc>
      </w:tr>
      <w:tr w:rsidR="00346BCD" w:rsidRPr="004E193A" w:rsidTr="005137BD">
        <w:trPr>
          <w:trHeight w:val="117"/>
          <w:jc w:val="center"/>
        </w:trPr>
        <w:tc>
          <w:tcPr>
            <w:tcW w:w="2019" w:type="dxa"/>
            <w:gridSpan w:val="2"/>
            <w:tcBorders>
              <w:top w:val="nil"/>
              <w:left w:val="single" w:sz="4" w:space="0" w:color="auto"/>
              <w:bottom w:val="nil"/>
              <w:right w:val="nil"/>
            </w:tcBorders>
            <w:shd w:val="clear" w:color="auto" w:fill="auto"/>
            <w:vAlign w:val="bottom"/>
          </w:tcPr>
          <w:p w:rsidR="00346BCD" w:rsidRPr="004E193A" w:rsidRDefault="00346BCD" w:rsidP="005137BD">
            <w:pPr>
              <w:widowControl w:val="0"/>
              <w:tabs>
                <w:tab w:val="left" w:pos="150"/>
              </w:tabs>
              <w:spacing w:line="300" w:lineRule="exact"/>
            </w:pPr>
            <w:r w:rsidRPr="004E193A">
              <w:rPr>
                <w:b/>
              </w:rPr>
              <w:t xml:space="preserve">  </w:t>
            </w:r>
            <w:r w:rsidRPr="004E193A">
              <w:rPr>
                <w:b/>
                <w:lang w:val="en-US"/>
              </w:rPr>
              <w:t>III</w:t>
            </w:r>
            <w:r w:rsidRPr="004E193A">
              <w:rPr>
                <w:b/>
              </w:rPr>
              <w:t xml:space="preserve"> квартал</w:t>
            </w:r>
          </w:p>
        </w:tc>
        <w:tc>
          <w:tcPr>
            <w:tcW w:w="1694" w:type="dxa"/>
            <w:tcBorders>
              <w:top w:val="nil"/>
              <w:left w:val="nil"/>
              <w:bottom w:val="nil"/>
              <w:right w:val="nil"/>
            </w:tcBorders>
            <w:shd w:val="clear" w:color="auto" w:fill="auto"/>
          </w:tcPr>
          <w:p w:rsidR="00346BCD" w:rsidRPr="004E193A" w:rsidRDefault="00F85E63" w:rsidP="005137BD">
            <w:pPr>
              <w:widowControl w:val="0"/>
              <w:spacing w:line="300" w:lineRule="exact"/>
              <w:ind w:right="113"/>
              <w:jc w:val="right"/>
              <w:rPr>
                <w:b/>
              </w:rPr>
            </w:pPr>
            <w:r w:rsidRPr="004E193A">
              <w:rPr>
                <w:b/>
              </w:rPr>
              <w:t>39296,0</w:t>
            </w:r>
          </w:p>
        </w:tc>
        <w:tc>
          <w:tcPr>
            <w:tcW w:w="1604" w:type="dxa"/>
            <w:tcBorders>
              <w:top w:val="nil"/>
              <w:left w:val="nil"/>
              <w:bottom w:val="nil"/>
              <w:right w:val="nil"/>
            </w:tcBorders>
            <w:shd w:val="clear" w:color="auto" w:fill="auto"/>
            <w:vAlign w:val="bottom"/>
          </w:tcPr>
          <w:p w:rsidR="00346BCD" w:rsidRPr="004E193A" w:rsidRDefault="00F85E63" w:rsidP="0074258A">
            <w:pPr>
              <w:widowControl w:val="0"/>
              <w:spacing w:line="300" w:lineRule="exact"/>
              <w:ind w:right="113"/>
              <w:jc w:val="right"/>
              <w:rPr>
                <w:b/>
              </w:rPr>
            </w:pPr>
            <w:r w:rsidRPr="004E193A">
              <w:rPr>
                <w:b/>
              </w:rPr>
              <w:t>107,6</w:t>
            </w:r>
          </w:p>
        </w:tc>
        <w:tc>
          <w:tcPr>
            <w:tcW w:w="1605" w:type="dxa"/>
            <w:tcBorders>
              <w:top w:val="nil"/>
              <w:left w:val="nil"/>
              <w:bottom w:val="nil"/>
              <w:right w:val="nil"/>
            </w:tcBorders>
            <w:shd w:val="clear" w:color="auto" w:fill="auto"/>
            <w:vAlign w:val="bottom"/>
          </w:tcPr>
          <w:p w:rsidR="00346BCD" w:rsidRPr="004E193A" w:rsidRDefault="00F85E63" w:rsidP="005137BD">
            <w:pPr>
              <w:widowControl w:val="0"/>
              <w:spacing w:line="300" w:lineRule="exact"/>
              <w:ind w:right="113"/>
              <w:jc w:val="right"/>
              <w:rPr>
                <w:b/>
              </w:rPr>
            </w:pPr>
            <w:r w:rsidRPr="004E193A">
              <w:rPr>
                <w:b/>
              </w:rPr>
              <w:t>95,3</w:t>
            </w:r>
          </w:p>
        </w:tc>
        <w:tc>
          <w:tcPr>
            <w:tcW w:w="1604" w:type="dxa"/>
            <w:tcBorders>
              <w:top w:val="nil"/>
              <w:left w:val="nil"/>
              <w:bottom w:val="nil"/>
              <w:right w:val="nil"/>
            </w:tcBorders>
            <w:shd w:val="clear" w:color="auto" w:fill="auto"/>
            <w:vAlign w:val="bottom"/>
          </w:tcPr>
          <w:p w:rsidR="00346BCD" w:rsidRPr="004E193A" w:rsidRDefault="00CD5FDB" w:rsidP="005137BD">
            <w:pPr>
              <w:widowControl w:val="0"/>
              <w:spacing w:line="300" w:lineRule="exact"/>
              <w:ind w:right="113"/>
              <w:jc w:val="right"/>
              <w:rPr>
                <w:b/>
              </w:rPr>
            </w:pPr>
            <w:r w:rsidRPr="004E193A">
              <w:rPr>
                <w:b/>
              </w:rPr>
              <w:t>104,1</w:t>
            </w:r>
          </w:p>
        </w:tc>
        <w:tc>
          <w:tcPr>
            <w:tcW w:w="1605" w:type="dxa"/>
            <w:tcBorders>
              <w:top w:val="nil"/>
              <w:left w:val="nil"/>
              <w:bottom w:val="nil"/>
              <w:right w:val="single" w:sz="4" w:space="0" w:color="auto"/>
            </w:tcBorders>
            <w:shd w:val="clear" w:color="auto" w:fill="auto"/>
            <w:vAlign w:val="bottom"/>
          </w:tcPr>
          <w:p w:rsidR="00346BCD" w:rsidRPr="004E193A" w:rsidRDefault="00F85E63" w:rsidP="00CD5FDB">
            <w:pPr>
              <w:widowControl w:val="0"/>
              <w:spacing w:line="300" w:lineRule="exact"/>
              <w:ind w:right="113"/>
              <w:jc w:val="right"/>
              <w:rPr>
                <w:b/>
              </w:rPr>
            </w:pPr>
            <w:r w:rsidRPr="004E193A">
              <w:rPr>
                <w:b/>
              </w:rPr>
              <w:t>94,</w:t>
            </w:r>
            <w:r w:rsidR="00CD5FDB" w:rsidRPr="004E193A">
              <w:rPr>
                <w:b/>
              </w:rPr>
              <w:t>4</w:t>
            </w:r>
          </w:p>
        </w:tc>
      </w:tr>
      <w:tr w:rsidR="00987EAF" w:rsidRPr="004E193A" w:rsidTr="00987EAF">
        <w:trPr>
          <w:trHeight w:val="117"/>
          <w:jc w:val="center"/>
        </w:trPr>
        <w:tc>
          <w:tcPr>
            <w:tcW w:w="2019" w:type="dxa"/>
            <w:gridSpan w:val="2"/>
            <w:tcBorders>
              <w:top w:val="nil"/>
              <w:left w:val="single" w:sz="4" w:space="0" w:color="auto"/>
              <w:bottom w:val="single" w:sz="4" w:space="0" w:color="auto"/>
              <w:right w:val="nil"/>
            </w:tcBorders>
            <w:shd w:val="clear" w:color="auto" w:fill="auto"/>
            <w:vAlign w:val="bottom"/>
          </w:tcPr>
          <w:p w:rsidR="00987EAF" w:rsidRPr="004E193A" w:rsidRDefault="00987EAF" w:rsidP="00EE3181">
            <w:pPr>
              <w:widowControl w:val="0"/>
              <w:tabs>
                <w:tab w:val="left" w:pos="150"/>
              </w:tabs>
              <w:spacing w:line="300" w:lineRule="exact"/>
              <w:rPr>
                <w:b/>
              </w:rPr>
            </w:pPr>
            <w:r w:rsidRPr="004E193A">
              <w:rPr>
                <w:b/>
              </w:rPr>
              <w:t xml:space="preserve">  январь-</w:t>
            </w:r>
            <w:r w:rsidR="00EE3181" w:rsidRPr="004E193A">
              <w:rPr>
                <w:b/>
              </w:rPr>
              <w:t>сентябрь</w:t>
            </w:r>
          </w:p>
        </w:tc>
        <w:tc>
          <w:tcPr>
            <w:tcW w:w="1694" w:type="dxa"/>
            <w:tcBorders>
              <w:top w:val="nil"/>
              <w:left w:val="nil"/>
              <w:bottom w:val="single" w:sz="4" w:space="0" w:color="auto"/>
              <w:right w:val="nil"/>
            </w:tcBorders>
            <w:shd w:val="clear" w:color="auto" w:fill="auto"/>
            <w:vAlign w:val="bottom"/>
          </w:tcPr>
          <w:p w:rsidR="00987EAF" w:rsidRPr="004E193A" w:rsidRDefault="00F85E63" w:rsidP="00987EAF">
            <w:pPr>
              <w:widowControl w:val="0"/>
              <w:spacing w:line="300" w:lineRule="exact"/>
              <w:ind w:right="113"/>
              <w:jc w:val="right"/>
              <w:rPr>
                <w:b/>
              </w:rPr>
            </w:pPr>
            <w:r w:rsidRPr="004E193A">
              <w:rPr>
                <w:b/>
              </w:rPr>
              <w:t>38209,9</w:t>
            </w:r>
          </w:p>
        </w:tc>
        <w:tc>
          <w:tcPr>
            <w:tcW w:w="1604" w:type="dxa"/>
            <w:tcBorders>
              <w:top w:val="nil"/>
              <w:left w:val="nil"/>
              <w:bottom w:val="single" w:sz="4" w:space="0" w:color="auto"/>
              <w:right w:val="nil"/>
            </w:tcBorders>
            <w:shd w:val="clear" w:color="auto" w:fill="auto"/>
            <w:vAlign w:val="bottom"/>
          </w:tcPr>
          <w:p w:rsidR="00987EAF" w:rsidRPr="004E193A" w:rsidRDefault="00F85E63" w:rsidP="00987EAF">
            <w:pPr>
              <w:widowControl w:val="0"/>
              <w:spacing w:line="300" w:lineRule="exact"/>
              <w:ind w:right="113"/>
              <w:jc w:val="right"/>
              <w:rPr>
                <w:b/>
              </w:rPr>
            </w:pPr>
            <w:r w:rsidRPr="004E193A">
              <w:rPr>
                <w:b/>
              </w:rPr>
              <w:t>109,3</w:t>
            </w:r>
          </w:p>
        </w:tc>
        <w:tc>
          <w:tcPr>
            <w:tcW w:w="1605" w:type="dxa"/>
            <w:tcBorders>
              <w:top w:val="nil"/>
              <w:left w:val="nil"/>
              <w:bottom w:val="single" w:sz="4" w:space="0" w:color="auto"/>
              <w:right w:val="nil"/>
            </w:tcBorders>
            <w:shd w:val="clear" w:color="auto" w:fill="auto"/>
            <w:vAlign w:val="bottom"/>
          </w:tcPr>
          <w:p w:rsidR="00987EAF" w:rsidRPr="004E193A" w:rsidRDefault="00987EAF" w:rsidP="00987EAF">
            <w:pPr>
              <w:widowControl w:val="0"/>
              <w:spacing w:line="300" w:lineRule="exact"/>
              <w:ind w:right="113"/>
              <w:jc w:val="right"/>
              <w:rPr>
                <w:b/>
              </w:rPr>
            </w:pPr>
            <w:r w:rsidRPr="004E193A">
              <w:rPr>
                <w:b/>
              </w:rPr>
              <w:t>х</w:t>
            </w:r>
          </w:p>
        </w:tc>
        <w:tc>
          <w:tcPr>
            <w:tcW w:w="1604" w:type="dxa"/>
            <w:tcBorders>
              <w:top w:val="nil"/>
              <w:left w:val="nil"/>
              <w:bottom w:val="single" w:sz="4" w:space="0" w:color="auto"/>
              <w:right w:val="nil"/>
            </w:tcBorders>
            <w:shd w:val="clear" w:color="auto" w:fill="auto"/>
            <w:vAlign w:val="bottom"/>
          </w:tcPr>
          <w:p w:rsidR="00987EAF" w:rsidRPr="004E193A" w:rsidRDefault="00F85E63" w:rsidP="00987EAF">
            <w:pPr>
              <w:widowControl w:val="0"/>
              <w:spacing w:line="300" w:lineRule="exact"/>
              <w:ind w:right="113"/>
              <w:jc w:val="right"/>
              <w:rPr>
                <w:b/>
              </w:rPr>
            </w:pPr>
            <w:r w:rsidRPr="004E193A">
              <w:rPr>
                <w:b/>
              </w:rPr>
              <w:t>106,3</w:t>
            </w:r>
          </w:p>
        </w:tc>
        <w:tc>
          <w:tcPr>
            <w:tcW w:w="1605" w:type="dxa"/>
            <w:tcBorders>
              <w:top w:val="nil"/>
              <w:left w:val="nil"/>
              <w:bottom w:val="single" w:sz="4" w:space="0" w:color="auto"/>
              <w:right w:val="single" w:sz="4" w:space="0" w:color="auto"/>
            </w:tcBorders>
            <w:shd w:val="clear" w:color="auto" w:fill="auto"/>
            <w:vAlign w:val="bottom"/>
          </w:tcPr>
          <w:p w:rsidR="00987EAF" w:rsidRPr="004E193A" w:rsidRDefault="00987EAF" w:rsidP="00987EAF">
            <w:pPr>
              <w:widowControl w:val="0"/>
              <w:spacing w:line="300" w:lineRule="exact"/>
              <w:ind w:right="113"/>
              <w:jc w:val="right"/>
              <w:rPr>
                <w:b/>
              </w:rPr>
            </w:pPr>
            <w:r w:rsidRPr="004E193A">
              <w:rPr>
                <w:b/>
              </w:rPr>
              <w:t>х</w:t>
            </w:r>
          </w:p>
        </w:tc>
      </w:tr>
    </w:tbl>
    <w:p w:rsidR="00E628C3" w:rsidRDefault="00E628C3" w:rsidP="00E628C3">
      <w:pPr>
        <w:widowControl w:val="0"/>
        <w:tabs>
          <w:tab w:val="left" w:pos="4230"/>
        </w:tabs>
        <w:spacing w:line="200" w:lineRule="exact"/>
        <w:ind w:left="170" w:hanging="170"/>
        <w:jc w:val="both"/>
        <w:rPr>
          <w:bCs/>
          <w:sz w:val="20"/>
          <w:szCs w:val="20"/>
        </w:rPr>
      </w:pPr>
      <w:r w:rsidRPr="004E193A">
        <w:rPr>
          <w:bCs/>
          <w:sz w:val="20"/>
          <w:szCs w:val="20"/>
          <w:vertAlign w:val="superscript"/>
        </w:rPr>
        <w:t>1)</w:t>
      </w:r>
      <w:r w:rsidRPr="004E193A">
        <w:rPr>
          <w:bCs/>
          <w:sz w:val="20"/>
          <w:szCs w:val="20"/>
        </w:rPr>
        <w:t xml:space="preserve"> Темпы роста (снижения) рассчитываются по сопоставимой совокупности организаций отчетного и предыдущих  </w:t>
      </w:r>
      <w:r w:rsidRPr="004E193A">
        <w:rPr>
          <w:bCs/>
          <w:sz w:val="20"/>
          <w:szCs w:val="20"/>
        </w:rPr>
        <w:br/>
        <w:t>периодов.</w:t>
      </w:r>
    </w:p>
    <w:p w:rsidR="00E628C3" w:rsidRPr="00274794" w:rsidRDefault="00E628C3" w:rsidP="00EF0755">
      <w:pPr>
        <w:rPr>
          <w:rFonts w:ascii="Arial" w:hAnsi="Arial" w:cs="Arial"/>
          <w:b/>
          <w:bCs/>
          <w:sz w:val="28"/>
          <w:szCs w:val="28"/>
        </w:rPr>
      </w:pPr>
    </w:p>
    <w:p w:rsidR="006808DA" w:rsidRPr="004E193A" w:rsidRDefault="006808DA" w:rsidP="006808DA">
      <w:pPr>
        <w:jc w:val="center"/>
        <w:rPr>
          <w:rFonts w:ascii="Arial" w:hAnsi="Arial" w:cs="Arial"/>
          <w:b/>
          <w:bCs/>
        </w:rPr>
      </w:pPr>
      <w:r w:rsidRPr="004E193A">
        <w:rPr>
          <w:rFonts w:ascii="Arial" w:hAnsi="Arial" w:cs="Arial"/>
          <w:b/>
          <w:bCs/>
        </w:rPr>
        <w:t>Среднемесячная начисленная заработная плата работников организаций</w:t>
      </w:r>
    </w:p>
    <w:p w:rsidR="006808DA" w:rsidRPr="004E193A" w:rsidRDefault="006808DA" w:rsidP="006808DA">
      <w:pPr>
        <w:widowControl w:val="0"/>
        <w:tabs>
          <w:tab w:val="left" w:pos="4230"/>
        </w:tabs>
        <w:jc w:val="center"/>
        <w:rPr>
          <w:rFonts w:ascii="Arial" w:hAnsi="Arial" w:cs="Arial"/>
          <w:b/>
          <w:bCs/>
          <w:vertAlign w:val="superscript"/>
        </w:rPr>
      </w:pPr>
      <w:r w:rsidRPr="004E193A">
        <w:rPr>
          <w:rFonts w:ascii="Arial" w:hAnsi="Arial" w:cs="Arial"/>
          <w:b/>
          <w:bCs/>
        </w:rPr>
        <w:t>(без выплат социального характера) по видам экономической деятельности</w:t>
      </w:r>
      <w:proofErr w:type="gramStart"/>
      <w:r w:rsidRPr="004E193A">
        <w:rPr>
          <w:rFonts w:ascii="Arial" w:hAnsi="Arial" w:cs="Arial"/>
          <w:b/>
          <w:bCs/>
          <w:vertAlign w:val="superscript"/>
        </w:rPr>
        <w:t>1</w:t>
      </w:r>
      <w:proofErr w:type="gramEnd"/>
      <w:r w:rsidRPr="004E193A">
        <w:rPr>
          <w:rFonts w:ascii="Arial" w:hAnsi="Arial" w:cs="Arial"/>
          <w:b/>
          <w:bCs/>
          <w:vertAlign w:val="superscript"/>
        </w:rPr>
        <w:t>)</w:t>
      </w:r>
    </w:p>
    <w:p w:rsidR="006808DA" w:rsidRPr="004E193A" w:rsidRDefault="006808DA" w:rsidP="006808DA">
      <w:pPr>
        <w:widowControl w:val="0"/>
        <w:tabs>
          <w:tab w:val="left" w:pos="4230"/>
        </w:tabs>
        <w:jc w:val="center"/>
        <w:rPr>
          <w:rFonts w:ascii="Arial" w:hAnsi="Arial" w:cs="Arial"/>
          <w:b/>
          <w:bCs/>
        </w:rPr>
      </w:pPr>
    </w:p>
    <w:tbl>
      <w:tblPr>
        <w:tblW w:w="1021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3691"/>
        <w:gridCol w:w="142"/>
        <w:gridCol w:w="992"/>
        <w:gridCol w:w="992"/>
        <w:gridCol w:w="992"/>
        <w:gridCol w:w="1134"/>
        <w:gridCol w:w="998"/>
        <w:gridCol w:w="1273"/>
      </w:tblGrid>
      <w:tr w:rsidR="00780FD0" w:rsidRPr="004E193A" w:rsidTr="007D0F84">
        <w:trPr>
          <w:cantSplit/>
          <w:trHeight w:val="143"/>
          <w:tblHeader/>
        </w:trPr>
        <w:tc>
          <w:tcPr>
            <w:tcW w:w="3691" w:type="dxa"/>
            <w:vMerge w:val="restart"/>
            <w:tcBorders>
              <w:top w:val="single" w:sz="4" w:space="0" w:color="auto"/>
              <w:bottom w:val="single" w:sz="4" w:space="0" w:color="auto"/>
              <w:right w:val="single" w:sz="4" w:space="0" w:color="auto"/>
            </w:tcBorders>
            <w:vAlign w:val="center"/>
          </w:tcPr>
          <w:p w:rsidR="00780FD0" w:rsidRPr="004E193A" w:rsidRDefault="00780FD0" w:rsidP="007D0F84">
            <w:pPr>
              <w:keepLines/>
              <w:widowControl w:val="0"/>
              <w:spacing w:line="240" w:lineRule="exact"/>
              <w:jc w:val="center"/>
            </w:pP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780FD0" w:rsidRPr="004E193A" w:rsidRDefault="00EE3181" w:rsidP="001014D7">
            <w:pPr>
              <w:keepLines/>
              <w:widowControl w:val="0"/>
              <w:spacing w:line="240" w:lineRule="exact"/>
              <w:jc w:val="center"/>
            </w:pPr>
            <w:r w:rsidRPr="004E193A">
              <w:t>Сентябрь</w:t>
            </w:r>
            <w:r w:rsidR="002E7233" w:rsidRPr="004E193A">
              <w:t xml:space="preserve"> </w:t>
            </w:r>
            <w:r w:rsidR="00780FD0" w:rsidRPr="004E193A">
              <w:t>2018 г.</w:t>
            </w:r>
          </w:p>
        </w:tc>
        <w:tc>
          <w:tcPr>
            <w:tcW w:w="3405" w:type="dxa"/>
            <w:gridSpan w:val="3"/>
            <w:tcBorders>
              <w:top w:val="single" w:sz="4" w:space="0" w:color="auto"/>
              <w:left w:val="single" w:sz="4" w:space="0" w:color="auto"/>
              <w:bottom w:val="single" w:sz="4" w:space="0" w:color="auto"/>
              <w:right w:val="single" w:sz="4" w:space="0" w:color="auto"/>
            </w:tcBorders>
            <w:vAlign w:val="center"/>
          </w:tcPr>
          <w:p w:rsidR="00780FD0" w:rsidRPr="004E193A" w:rsidRDefault="00780FD0" w:rsidP="00EE3181">
            <w:pPr>
              <w:keepLines/>
              <w:widowControl w:val="0"/>
              <w:spacing w:line="240" w:lineRule="exact"/>
              <w:jc w:val="center"/>
            </w:pPr>
            <w:r w:rsidRPr="004E193A">
              <w:t>Январь-</w:t>
            </w:r>
            <w:r w:rsidR="00EE3181" w:rsidRPr="004E193A">
              <w:t>сентябрь</w:t>
            </w:r>
            <w:r w:rsidRPr="004E193A">
              <w:t xml:space="preserve"> 2018 г.</w:t>
            </w:r>
          </w:p>
        </w:tc>
      </w:tr>
      <w:tr w:rsidR="00780FD0" w:rsidRPr="004E193A" w:rsidTr="007D0F84">
        <w:trPr>
          <w:cantSplit/>
          <w:trHeight w:val="73"/>
          <w:tblHeader/>
        </w:trPr>
        <w:tc>
          <w:tcPr>
            <w:tcW w:w="3691" w:type="dxa"/>
            <w:vMerge/>
            <w:tcBorders>
              <w:top w:val="single" w:sz="4" w:space="0" w:color="auto"/>
              <w:bottom w:val="single" w:sz="4" w:space="0" w:color="auto"/>
              <w:right w:val="single" w:sz="4" w:space="0" w:color="auto"/>
            </w:tcBorders>
            <w:vAlign w:val="center"/>
          </w:tcPr>
          <w:p w:rsidR="00780FD0" w:rsidRPr="004E193A" w:rsidRDefault="00780FD0" w:rsidP="007D0F84">
            <w:pPr>
              <w:keepLines/>
              <w:widowControl w:val="0"/>
              <w:spacing w:line="240" w:lineRule="exact"/>
              <w:jc w:val="cente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780FD0" w:rsidRPr="004E193A" w:rsidRDefault="00780FD0" w:rsidP="007D0F84">
            <w:pPr>
              <w:keepLines/>
              <w:widowControl w:val="0"/>
              <w:spacing w:line="240" w:lineRule="exact"/>
              <w:jc w:val="center"/>
            </w:pPr>
            <w:r w:rsidRPr="004E193A">
              <w:t>рублей</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780FD0" w:rsidRPr="004E193A" w:rsidRDefault="00780FD0" w:rsidP="007D0F84">
            <w:pPr>
              <w:keepLines/>
              <w:widowControl w:val="0"/>
              <w:spacing w:line="240" w:lineRule="exact"/>
              <w:jc w:val="center"/>
            </w:pPr>
            <w:r w:rsidRPr="004E193A">
              <w:t>в % к</w:t>
            </w:r>
          </w:p>
        </w:tc>
        <w:tc>
          <w:tcPr>
            <w:tcW w:w="1134" w:type="dxa"/>
            <w:vMerge w:val="restart"/>
            <w:tcBorders>
              <w:top w:val="single" w:sz="4" w:space="0" w:color="auto"/>
              <w:left w:val="single" w:sz="4" w:space="0" w:color="auto"/>
              <w:right w:val="single" w:sz="4" w:space="0" w:color="auto"/>
            </w:tcBorders>
            <w:vAlign w:val="center"/>
          </w:tcPr>
          <w:p w:rsidR="00780FD0" w:rsidRPr="004E193A" w:rsidRDefault="00780FD0" w:rsidP="007D0F84">
            <w:pPr>
              <w:keepLines/>
              <w:widowControl w:val="0"/>
              <w:spacing w:line="240" w:lineRule="exact"/>
              <w:jc w:val="center"/>
            </w:pPr>
            <w:r w:rsidRPr="004E193A">
              <w:t>рублей</w:t>
            </w:r>
          </w:p>
        </w:tc>
        <w:tc>
          <w:tcPr>
            <w:tcW w:w="2271" w:type="dxa"/>
            <w:gridSpan w:val="2"/>
            <w:tcBorders>
              <w:top w:val="single" w:sz="4" w:space="0" w:color="auto"/>
              <w:left w:val="single" w:sz="4" w:space="0" w:color="auto"/>
              <w:bottom w:val="single" w:sz="4" w:space="0" w:color="auto"/>
              <w:right w:val="single" w:sz="4" w:space="0" w:color="auto"/>
            </w:tcBorders>
            <w:vAlign w:val="center"/>
          </w:tcPr>
          <w:p w:rsidR="00780FD0" w:rsidRPr="004E193A" w:rsidRDefault="00780FD0" w:rsidP="007D0F84">
            <w:pPr>
              <w:widowControl w:val="0"/>
              <w:spacing w:line="240" w:lineRule="exact"/>
              <w:jc w:val="center"/>
            </w:pPr>
            <w:r w:rsidRPr="004E193A">
              <w:t>в % к</w:t>
            </w:r>
          </w:p>
        </w:tc>
      </w:tr>
      <w:tr w:rsidR="00780FD0" w:rsidRPr="004E193A" w:rsidTr="007D0F84">
        <w:trPr>
          <w:cantSplit/>
          <w:trHeight w:val="1305"/>
          <w:tblHeader/>
        </w:trPr>
        <w:tc>
          <w:tcPr>
            <w:tcW w:w="3691" w:type="dxa"/>
            <w:vMerge/>
            <w:tcBorders>
              <w:top w:val="single" w:sz="4" w:space="0" w:color="auto"/>
              <w:bottom w:val="single" w:sz="4" w:space="0" w:color="auto"/>
              <w:right w:val="single" w:sz="4" w:space="0" w:color="auto"/>
            </w:tcBorders>
            <w:vAlign w:val="center"/>
          </w:tcPr>
          <w:p w:rsidR="00780FD0" w:rsidRPr="004E193A" w:rsidRDefault="00780FD0" w:rsidP="007D0F84">
            <w:pPr>
              <w:keepLines/>
              <w:widowControl w:val="0"/>
              <w:spacing w:line="240" w:lineRule="exact"/>
              <w:jc w:val="cente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780FD0" w:rsidRPr="004E193A" w:rsidRDefault="00780FD0" w:rsidP="007D0F84">
            <w:pPr>
              <w:keepLines/>
              <w:widowControl w:val="0"/>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780FD0" w:rsidRPr="004E193A" w:rsidRDefault="00EE3181" w:rsidP="007D0F84">
            <w:pPr>
              <w:pStyle w:val="210"/>
              <w:widowControl/>
              <w:spacing w:line="240" w:lineRule="exact"/>
              <w:rPr>
                <w:sz w:val="24"/>
                <w:szCs w:val="24"/>
              </w:rPr>
            </w:pPr>
            <w:r w:rsidRPr="004E193A">
              <w:rPr>
                <w:sz w:val="24"/>
                <w:szCs w:val="24"/>
              </w:rPr>
              <w:t>сентябрю</w:t>
            </w:r>
          </w:p>
          <w:p w:rsidR="00780FD0" w:rsidRPr="004E193A" w:rsidRDefault="00780FD0" w:rsidP="00780FD0">
            <w:pPr>
              <w:pStyle w:val="210"/>
              <w:widowControl/>
              <w:spacing w:line="240" w:lineRule="exact"/>
              <w:rPr>
                <w:sz w:val="24"/>
                <w:szCs w:val="24"/>
              </w:rPr>
            </w:pPr>
            <w:r w:rsidRPr="004E193A">
              <w:rPr>
                <w:sz w:val="24"/>
                <w:szCs w:val="24"/>
              </w:rPr>
              <w:t>2017 г.</w:t>
            </w:r>
          </w:p>
        </w:tc>
        <w:tc>
          <w:tcPr>
            <w:tcW w:w="992" w:type="dxa"/>
            <w:tcBorders>
              <w:top w:val="single" w:sz="4" w:space="0" w:color="auto"/>
              <w:left w:val="single" w:sz="4" w:space="0" w:color="auto"/>
              <w:bottom w:val="single" w:sz="4" w:space="0" w:color="auto"/>
              <w:right w:val="single" w:sz="4" w:space="0" w:color="auto"/>
            </w:tcBorders>
            <w:vAlign w:val="center"/>
          </w:tcPr>
          <w:p w:rsidR="00780FD0" w:rsidRPr="004E193A" w:rsidRDefault="00EE3181" w:rsidP="00987EAF">
            <w:pPr>
              <w:pStyle w:val="210"/>
              <w:widowControl/>
              <w:spacing w:line="240" w:lineRule="exact"/>
              <w:rPr>
                <w:sz w:val="24"/>
                <w:szCs w:val="24"/>
              </w:rPr>
            </w:pPr>
            <w:r w:rsidRPr="004E193A">
              <w:rPr>
                <w:sz w:val="24"/>
                <w:szCs w:val="24"/>
              </w:rPr>
              <w:t>августу</w:t>
            </w:r>
            <w:r w:rsidR="00780FD0" w:rsidRPr="004E193A">
              <w:rPr>
                <w:sz w:val="24"/>
                <w:szCs w:val="24"/>
              </w:rPr>
              <w:t xml:space="preserve"> </w:t>
            </w:r>
            <w:r w:rsidR="00C82A47" w:rsidRPr="004E193A">
              <w:rPr>
                <w:sz w:val="24"/>
                <w:szCs w:val="24"/>
              </w:rPr>
              <w:br/>
            </w:r>
            <w:r w:rsidR="00780FD0" w:rsidRPr="004E193A">
              <w:rPr>
                <w:sz w:val="24"/>
                <w:szCs w:val="24"/>
              </w:rPr>
              <w:t>2018 г.</w:t>
            </w:r>
          </w:p>
        </w:tc>
        <w:tc>
          <w:tcPr>
            <w:tcW w:w="1134" w:type="dxa"/>
            <w:vMerge/>
            <w:tcBorders>
              <w:left w:val="single" w:sz="4" w:space="0" w:color="auto"/>
              <w:bottom w:val="single" w:sz="4" w:space="0" w:color="auto"/>
              <w:right w:val="single" w:sz="4" w:space="0" w:color="auto"/>
            </w:tcBorders>
            <w:vAlign w:val="center"/>
          </w:tcPr>
          <w:p w:rsidR="00780FD0" w:rsidRPr="004E193A" w:rsidRDefault="00780FD0" w:rsidP="007D0F84">
            <w:pPr>
              <w:widowControl w:val="0"/>
              <w:spacing w:line="240" w:lineRule="exact"/>
              <w:jc w:val="center"/>
            </w:pPr>
          </w:p>
        </w:tc>
        <w:tc>
          <w:tcPr>
            <w:tcW w:w="998" w:type="dxa"/>
            <w:tcBorders>
              <w:top w:val="single" w:sz="4" w:space="0" w:color="auto"/>
              <w:left w:val="single" w:sz="4" w:space="0" w:color="auto"/>
              <w:bottom w:val="single" w:sz="4" w:space="0" w:color="auto"/>
              <w:right w:val="single" w:sz="4" w:space="0" w:color="auto"/>
            </w:tcBorders>
            <w:vAlign w:val="center"/>
          </w:tcPr>
          <w:p w:rsidR="00780FD0" w:rsidRPr="004E193A" w:rsidRDefault="00780FD0" w:rsidP="007D0F84">
            <w:pPr>
              <w:widowControl w:val="0"/>
              <w:spacing w:line="240" w:lineRule="exact"/>
              <w:jc w:val="center"/>
            </w:pPr>
            <w:r w:rsidRPr="004E193A">
              <w:t>январю-</w:t>
            </w:r>
            <w:r w:rsidR="00EE3181" w:rsidRPr="004E193A">
              <w:t>сентябрю</w:t>
            </w:r>
          </w:p>
          <w:p w:rsidR="00780FD0" w:rsidRPr="004E193A" w:rsidRDefault="00780FD0" w:rsidP="00780FD0">
            <w:pPr>
              <w:widowControl w:val="0"/>
              <w:spacing w:line="240" w:lineRule="exact"/>
              <w:jc w:val="center"/>
            </w:pPr>
            <w:r w:rsidRPr="004E193A">
              <w:t>2017 г.</w:t>
            </w:r>
          </w:p>
        </w:tc>
        <w:tc>
          <w:tcPr>
            <w:tcW w:w="1273" w:type="dxa"/>
            <w:tcBorders>
              <w:top w:val="single" w:sz="4" w:space="0" w:color="auto"/>
              <w:left w:val="single" w:sz="4" w:space="0" w:color="auto"/>
              <w:bottom w:val="single" w:sz="4" w:space="0" w:color="auto"/>
              <w:right w:val="single" w:sz="4" w:space="0" w:color="auto"/>
            </w:tcBorders>
            <w:vAlign w:val="center"/>
          </w:tcPr>
          <w:p w:rsidR="00780FD0" w:rsidRPr="004E193A" w:rsidRDefault="00780FD0" w:rsidP="007D0F84">
            <w:pPr>
              <w:widowControl w:val="0"/>
              <w:spacing w:line="240" w:lineRule="exact"/>
              <w:jc w:val="center"/>
            </w:pPr>
            <w:r w:rsidRPr="004E193A">
              <w:t>общ</w:t>
            </w:r>
            <w:proofErr w:type="gramStart"/>
            <w:r w:rsidRPr="004E193A">
              <w:t>е-</w:t>
            </w:r>
            <w:proofErr w:type="gramEnd"/>
            <w:r w:rsidRPr="004E193A">
              <w:br/>
            </w:r>
            <w:proofErr w:type="spellStart"/>
            <w:r w:rsidRPr="004E193A">
              <w:t>республи-канскому</w:t>
            </w:r>
            <w:proofErr w:type="spellEnd"/>
            <w:r w:rsidRPr="004E193A">
              <w:br/>
              <w:t>уровню</w:t>
            </w:r>
          </w:p>
          <w:p w:rsidR="00780FD0" w:rsidRPr="004E193A" w:rsidRDefault="00780FD0" w:rsidP="007D0F84">
            <w:pPr>
              <w:widowControl w:val="0"/>
              <w:spacing w:line="240" w:lineRule="exact"/>
              <w:jc w:val="center"/>
            </w:pPr>
            <w:proofErr w:type="spellStart"/>
            <w:proofErr w:type="gramStart"/>
            <w:r w:rsidRPr="004E193A">
              <w:t>среднеме-сячной</w:t>
            </w:r>
            <w:proofErr w:type="spellEnd"/>
            <w:proofErr w:type="gramEnd"/>
          </w:p>
          <w:p w:rsidR="00780FD0" w:rsidRPr="004E193A" w:rsidRDefault="00780FD0" w:rsidP="007D0F84">
            <w:pPr>
              <w:widowControl w:val="0"/>
              <w:spacing w:line="240" w:lineRule="exact"/>
              <w:jc w:val="center"/>
            </w:pPr>
            <w:r w:rsidRPr="004E193A">
              <w:t>заработной</w:t>
            </w:r>
          </w:p>
          <w:p w:rsidR="00780FD0" w:rsidRPr="004E193A" w:rsidRDefault="00780FD0" w:rsidP="007D0F84">
            <w:pPr>
              <w:widowControl w:val="0"/>
              <w:spacing w:line="240" w:lineRule="exact"/>
              <w:jc w:val="center"/>
            </w:pPr>
            <w:r w:rsidRPr="004E193A">
              <w:t>платы</w:t>
            </w:r>
          </w:p>
        </w:tc>
      </w:tr>
      <w:tr w:rsidR="00405FC7" w:rsidRPr="004E193A" w:rsidTr="007D0F84">
        <w:trPr>
          <w:trHeight w:val="165"/>
        </w:trPr>
        <w:tc>
          <w:tcPr>
            <w:tcW w:w="3833" w:type="dxa"/>
            <w:gridSpan w:val="2"/>
            <w:tcBorders>
              <w:top w:val="single" w:sz="4" w:space="0" w:color="auto"/>
              <w:left w:val="single" w:sz="4" w:space="0" w:color="auto"/>
              <w:bottom w:val="nil"/>
              <w:right w:val="nil"/>
            </w:tcBorders>
            <w:vAlign w:val="bottom"/>
          </w:tcPr>
          <w:p w:rsidR="00405FC7" w:rsidRPr="004E193A" w:rsidRDefault="00405FC7" w:rsidP="00EE3181">
            <w:pPr>
              <w:keepLines/>
              <w:widowControl w:val="0"/>
              <w:rPr>
                <w:b/>
                <w:vertAlign w:val="superscript"/>
              </w:rPr>
            </w:pPr>
            <w:r w:rsidRPr="004E193A">
              <w:rPr>
                <w:b/>
              </w:rPr>
              <w:t xml:space="preserve"> Всего</w:t>
            </w:r>
          </w:p>
        </w:tc>
        <w:tc>
          <w:tcPr>
            <w:tcW w:w="992" w:type="dxa"/>
            <w:tcBorders>
              <w:top w:val="single" w:sz="4" w:space="0" w:color="auto"/>
              <w:left w:val="nil"/>
              <w:bottom w:val="nil"/>
              <w:right w:val="nil"/>
            </w:tcBorders>
            <w:vAlign w:val="bottom"/>
          </w:tcPr>
          <w:p w:rsidR="00405FC7" w:rsidRPr="004E193A" w:rsidRDefault="00F85E63" w:rsidP="00EE3181">
            <w:pPr>
              <w:widowControl w:val="0"/>
              <w:ind w:right="113"/>
              <w:jc w:val="right"/>
              <w:rPr>
                <w:b/>
              </w:rPr>
            </w:pPr>
            <w:r w:rsidRPr="004E193A">
              <w:rPr>
                <w:b/>
              </w:rPr>
              <w:t>39113,0</w:t>
            </w:r>
          </w:p>
        </w:tc>
        <w:tc>
          <w:tcPr>
            <w:tcW w:w="992" w:type="dxa"/>
            <w:tcBorders>
              <w:top w:val="single" w:sz="4" w:space="0" w:color="auto"/>
              <w:left w:val="nil"/>
              <w:bottom w:val="nil"/>
              <w:right w:val="nil"/>
            </w:tcBorders>
            <w:vAlign w:val="bottom"/>
          </w:tcPr>
          <w:p w:rsidR="00405FC7" w:rsidRPr="004E193A" w:rsidRDefault="00F85E63" w:rsidP="00EE3181">
            <w:pPr>
              <w:widowControl w:val="0"/>
              <w:ind w:right="113"/>
              <w:jc w:val="right"/>
              <w:rPr>
                <w:b/>
              </w:rPr>
            </w:pPr>
            <w:r w:rsidRPr="004E193A">
              <w:rPr>
                <w:b/>
              </w:rPr>
              <w:t>100,3</w:t>
            </w:r>
          </w:p>
        </w:tc>
        <w:tc>
          <w:tcPr>
            <w:tcW w:w="992" w:type="dxa"/>
            <w:tcBorders>
              <w:top w:val="single" w:sz="4" w:space="0" w:color="auto"/>
              <w:left w:val="nil"/>
              <w:bottom w:val="nil"/>
              <w:right w:val="nil"/>
            </w:tcBorders>
            <w:vAlign w:val="bottom"/>
          </w:tcPr>
          <w:p w:rsidR="00405FC7" w:rsidRPr="004E193A" w:rsidRDefault="00B009E7" w:rsidP="004177CE">
            <w:pPr>
              <w:widowControl w:val="0"/>
              <w:ind w:right="113"/>
              <w:jc w:val="right"/>
              <w:rPr>
                <w:b/>
              </w:rPr>
            </w:pPr>
            <w:r w:rsidRPr="004E193A">
              <w:rPr>
                <w:b/>
              </w:rPr>
              <w:t>97,0</w:t>
            </w:r>
          </w:p>
        </w:tc>
        <w:tc>
          <w:tcPr>
            <w:tcW w:w="1134" w:type="dxa"/>
            <w:tcBorders>
              <w:top w:val="single" w:sz="4" w:space="0" w:color="auto"/>
              <w:left w:val="nil"/>
              <w:bottom w:val="nil"/>
              <w:right w:val="nil"/>
            </w:tcBorders>
            <w:vAlign w:val="bottom"/>
          </w:tcPr>
          <w:p w:rsidR="00405FC7" w:rsidRPr="004E193A" w:rsidRDefault="00B009E7" w:rsidP="00EE3181">
            <w:pPr>
              <w:widowControl w:val="0"/>
              <w:ind w:right="113"/>
              <w:jc w:val="right"/>
              <w:rPr>
                <w:b/>
              </w:rPr>
            </w:pPr>
            <w:r w:rsidRPr="004E193A">
              <w:rPr>
                <w:b/>
              </w:rPr>
              <w:t>38209,9</w:t>
            </w:r>
          </w:p>
        </w:tc>
        <w:tc>
          <w:tcPr>
            <w:tcW w:w="998" w:type="dxa"/>
            <w:tcBorders>
              <w:top w:val="single" w:sz="4" w:space="0" w:color="auto"/>
              <w:left w:val="nil"/>
              <w:bottom w:val="nil"/>
              <w:right w:val="nil"/>
            </w:tcBorders>
            <w:vAlign w:val="bottom"/>
          </w:tcPr>
          <w:p w:rsidR="00405FC7" w:rsidRPr="004E193A" w:rsidRDefault="00B009E7" w:rsidP="00EE3181">
            <w:pPr>
              <w:widowControl w:val="0"/>
              <w:ind w:right="113"/>
              <w:jc w:val="right"/>
              <w:rPr>
                <w:b/>
              </w:rPr>
            </w:pPr>
            <w:r w:rsidRPr="004E193A">
              <w:rPr>
                <w:b/>
              </w:rPr>
              <w:t>109,3</w:t>
            </w:r>
          </w:p>
        </w:tc>
        <w:tc>
          <w:tcPr>
            <w:tcW w:w="1273" w:type="dxa"/>
            <w:tcBorders>
              <w:top w:val="single" w:sz="4" w:space="0" w:color="auto"/>
              <w:left w:val="nil"/>
              <w:bottom w:val="nil"/>
              <w:right w:val="single" w:sz="4" w:space="0" w:color="auto"/>
            </w:tcBorders>
            <w:vAlign w:val="bottom"/>
          </w:tcPr>
          <w:p w:rsidR="00405FC7" w:rsidRPr="004E193A" w:rsidRDefault="004177CE" w:rsidP="00EE3181">
            <w:pPr>
              <w:widowControl w:val="0"/>
              <w:ind w:right="113"/>
              <w:jc w:val="right"/>
              <w:rPr>
                <w:b/>
              </w:rPr>
            </w:pPr>
            <w:r w:rsidRPr="004E193A">
              <w:rPr>
                <w:b/>
              </w:rPr>
              <w:t>100</w:t>
            </w:r>
          </w:p>
        </w:tc>
      </w:tr>
      <w:tr w:rsidR="00405FC7" w:rsidRPr="004E193A" w:rsidTr="001014D7">
        <w:tc>
          <w:tcPr>
            <w:tcW w:w="3833" w:type="dxa"/>
            <w:gridSpan w:val="2"/>
            <w:tcBorders>
              <w:top w:val="nil"/>
              <w:left w:val="single" w:sz="4" w:space="0" w:color="auto"/>
              <w:bottom w:val="nil"/>
              <w:right w:val="nil"/>
            </w:tcBorders>
            <w:vAlign w:val="bottom"/>
          </w:tcPr>
          <w:p w:rsidR="00405FC7" w:rsidRPr="004E193A" w:rsidRDefault="00405FC7" w:rsidP="00EE3181">
            <w:pPr>
              <w:keepLines/>
              <w:widowControl w:val="0"/>
            </w:pPr>
            <w:r w:rsidRPr="004E193A">
              <w:t xml:space="preserve">  из них:                  </w:t>
            </w: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1134" w:type="dxa"/>
            <w:tcBorders>
              <w:top w:val="nil"/>
              <w:left w:val="nil"/>
              <w:bottom w:val="nil"/>
              <w:right w:val="nil"/>
            </w:tcBorders>
            <w:vAlign w:val="bottom"/>
          </w:tcPr>
          <w:p w:rsidR="00405FC7" w:rsidRPr="004E193A" w:rsidRDefault="00405FC7" w:rsidP="00EE3181">
            <w:pPr>
              <w:widowControl w:val="0"/>
              <w:ind w:right="113"/>
              <w:jc w:val="right"/>
            </w:pPr>
          </w:p>
        </w:tc>
        <w:tc>
          <w:tcPr>
            <w:tcW w:w="998" w:type="dxa"/>
            <w:tcBorders>
              <w:top w:val="nil"/>
              <w:left w:val="nil"/>
              <w:bottom w:val="nil"/>
              <w:right w:val="nil"/>
            </w:tcBorders>
            <w:vAlign w:val="bottom"/>
          </w:tcPr>
          <w:p w:rsidR="00405FC7" w:rsidRPr="004E193A" w:rsidRDefault="00405FC7" w:rsidP="00EE3181">
            <w:pPr>
              <w:widowControl w:val="0"/>
              <w:ind w:right="113"/>
              <w:jc w:val="right"/>
            </w:pPr>
          </w:p>
        </w:tc>
        <w:tc>
          <w:tcPr>
            <w:tcW w:w="1273" w:type="dxa"/>
            <w:tcBorders>
              <w:top w:val="nil"/>
              <w:left w:val="nil"/>
              <w:bottom w:val="nil"/>
              <w:right w:val="single" w:sz="4" w:space="0" w:color="auto"/>
            </w:tcBorders>
            <w:vAlign w:val="bottom"/>
          </w:tcPr>
          <w:p w:rsidR="00405FC7" w:rsidRPr="004E193A" w:rsidRDefault="00405FC7" w:rsidP="00EE3181">
            <w:pPr>
              <w:widowControl w:val="0"/>
              <w:ind w:right="113"/>
              <w:jc w:val="right"/>
            </w:pPr>
          </w:p>
        </w:tc>
      </w:tr>
      <w:tr w:rsidR="00405FC7" w:rsidRPr="004E193A" w:rsidTr="001014D7">
        <w:tc>
          <w:tcPr>
            <w:tcW w:w="3833" w:type="dxa"/>
            <w:gridSpan w:val="2"/>
            <w:tcBorders>
              <w:top w:val="nil"/>
              <w:left w:val="single" w:sz="4" w:space="0" w:color="auto"/>
              <w:bottom w:val="nil"/>
              <w:right w:val="nil"/>
            </w:tcBorders>
            <w:vAlign w:val="bottom"/>
          </w:tcPr>
          <w:p w:rsidR="00405FC7" w:rsidRPr="004E193A" w:rsidRDefault="00405FC7" w:rsidP="00EE3181">
            <w:pPr>
              <w:keepLines/>
              <w:widowControl w:val="0"/>
              <w:ind w:left="227" w:hanging="142"/>
              <w:rPr>
                <w:b/>
                <w:bCs/>
              </w:rPr>
            </w:pPr>
            <w:r w:rsidRPr="004E193A">
              <w:rPr>
                <w:b/>
                <w:bCs/>
              </w:rPr>
              <w:t>сельское, лесное хозяйство, охота, рыболовство и рыбоводство</w:t>
            </w:r>
          </w:p>
        </w:tc>
        <w:tc>
          <w:tcPr>
            <w:tcW w:w="992"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23985,3</w:t>
            </w:r>
          </w:p>
        </w:tc>
        <w:tc>
          <w:tcPr>
            <w:tcW w:w="992"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118,9</w:t>
            </w:r>
          </w:p>
        </w:tc>
        <w:tc>
          <w:tcPr>
            <w:tcW w:w="992"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97,3</w:t>
            </w:r>
          </w:p>
        </w:tc>
        <w:tc>
          <w:tcPr>
            <w:tcW w:w="1134"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20910,5</w:t>
            </w:r>
          </w:p>
        </w:tc>
        <w:tc>
          <w:tcPr>
            <w:tcW w:w="998"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116,8</w:t>
            </w:r>
          </w:p>
        </w:tc>
        <w:tc>
          <w:tcPr>
            <w:tcW w:w="1273" w:type="dxa"/>
            <w:tcBorders>
              <w:top w:val="nil"/>
              <w:left w:val="nil"/>
              <w:bottom w:val="nil"/>
              <w:right w:val="single" w:sz="4" w:space="0" w:color="auto"/>
            </w:tcBorders>
            <w:vAlign w:val="bottom"/>
          </w:tcPr>
          <w:p w:rsidR="00405FC7" w:rsidRPr="004E193A" w:rsidRDefault="004177CE" w:rsidP="00EE3181">
            <w:pPr>
              <w:widowControl w:val="0"/>
              <w:ind w:right="113"/>
              <w:jc w:val="right"/>
              <w:rPr>
                <w:b/>
              </w:rPr>
            </w:pPr>
            <w:r w:rsidRPr="004E193A">
              <w:rPr>
                <w:b/>
              </w:rPr>
              <w:t>54,7</w:t>
            </w:r>
          </w:p>
        </w:tc>
      </w:tr>
      <w:tr w:rsidR="00405FC7" w:rsidRPr="004E193A" w:rsidTr="001014D7">
        <w:trPr>
          <w:trHeight w:val="292"/>
        </w:trPr>
        <w:tc>
          <w:tcPr>
            <w:tcW w:w="3833" w:type="dxa"/>
            <w:gridSpan w:val="2"/>
            <w:tcBorders>
              <w:top w:val="nil"/>
              <w:left w:val="single" w:sz="4" w:space="0" w:color="auto"/>
              <w:bottom w:val="nil"/>
              <w:right w:val="nil"/>
            </w:tcBorders>
            <w:vAlign w:val="bottom"/>
          </w:tcPr>
          <w:p w:rsidR="00405FC7" w:rsidRPr="004E193A" w:rsidRDefault="00405FC7" w:rsidP="00EE3181">
            <w:pPr>
              <w:keepLines/>
              <w:widowControl w:val="0"/>
              <w:ind w:left="227"/>
            </w:pPr>
            <w:r w:rsidRPr="004E193A">
              <w:t>в том числе:</w:t>
            </w: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1134" w:type="dxa"/>
            <w:tcBorders>
              <w:top w:val="nil"/>
              <w:left w:val="nil"/>
              <w:bottom w:val="nil"/>
              <w:right w:val="nil"/>
            </w:tcBorders>
            <w:vAlign w:val="bottom"/>
          </w:tcPr>
          <w:p w:rsidR="00405FC7" w:rsidRPr="004E193A" w:rsidRDefault="00405FC7" w:rsidP="00EE3181">
            <w:pPr>
              <w:widowControl w:val="0"/>
              <w:ind w:right="113"/>
              <w:jc w:val="right"/>
            </w:pPr>
          </w:p>
        </w:tc>
        <w:tc>
          <w:tcPr>
            <w:tcW w:w="998" w:type="dxa"/>
            <w:tcBorders>
              <w:top w:val="nil"/>
              <w:left w:val="nil"/>
              <w:bottom w:val="nil"/>
              <w:right w:val="nil"/>
            </w:tcBorders>
            <w:vAlign w:val="bottom"/>
          </w:tcPr>
          <w:p w:rsidR="00405FC7" w:rsidRPr="004E193A" w:rsidRDefault="00405FC7" w:rsidP="00EE3181">
            <w:pPr>
              <w:widowControl w:val="0"/>
              <w:ind w:right="113"/>
              <w:jc w:val="right"/>
            </w:pPr>
          </w:p>
        </w:tc>
        <w:tc>
          <w:tcPr>
            <w:tcW w:w="1273" w:type="dxa"/>
            <w:tcBorders>
              <w:top w:val="nil"/>
              <w:left w:val="nil"/>
              <w:bottom w:val="nil"/>
              <w:right w:val="single" w:sz="4" w:space="0" w:color="auto"/>
            </w:tcBorders>
            <w:vAlign w:val="bottom"/>
          </w:tcPr>
          <w:p w:rsidR="00405FC7" w:rsidRPr="004E193A" w:rsidRDefault="00405FC7" w:rsidP="00EE3181">
            <w:pPr>
              <w:widowControl w:val="0"/>
              <w:ind w:right="113"/>
              <w:jc w:val="right"/>
            </w:pPr>
          </w:p>
        </w:tc>
      </w:tr>
      <w:tr w:rsidR="00405FC7" w:rsidRPr="004E193A" w:rsidTr="007D0F84">
        <w:tc>
          <w:tcPr>
            <w:tcW w:w="3833" w:type="dxa"/>
            <w:gridSpan w:val="2"/>
            <w:tcBorders>
              <w:top w:val="nil"/>
              <w:left w:val="single" w:sz="4" w:space="0" w:color="auto"/>
              <w:bottom w:val="nil"/>
              <w:right w:val="nil"/>
            </w:tcBorders>
            <w:vAlign w:val="bottom"/>
          </w:tcPr>
          <w:p w:rsidR="00405FC7" w:rsidRPr="004E193A" w:rsidRDefault="00405FC7" w:rsidP="00EE3181">
            <w:pPr>
              <w:keepLines/>
              <w:widowControl w:val="0"/>
              <w:ind w:left="369" w:hanging="142"/>
            </w:pPr>
            <w:r w:rsidRPr="004E193A">
              <w:t xml:space="preserve">растениеводство </w:t>
            </w:r>
            <w:r w:rsidRPr="004E193A">
              <w:br/>
              <w:t xml:space="preserve">и животноводство, охота </w:t>
            </w:r>
            <w:r w:rsidRPr="004E193A">
              <w:br/>
              <w:t>и предоставление соответствующих услуг в этих областях</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23885,7</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120,1</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96,3</w:t>
            </w:r>
          </w:p>
        </w:tc>
        <w:tc>
          <w:tcPr>
            <w:tcW w:w="1134" w:type="dxa"/>
            <w:tcBorders>
              <w:top w:val="nil"/>
              <w:left w:val="nil"/>
              <w:bottom w:val="nil"/>
              <w:right w:val="nil"/>
            </w:tcBorders>
            <w:vAlign w:val="bottom"/>
          </w:tcPr>
          <w:p w:rsidR="00405FC7" w:rsidRPr="004E193A" w:rsidRDefault="00B009E7" w:rsidP="00EE3181">
            <w:pPr>
              <w:widowControl w:val="0"/>
              <w:ind w:right="113"/>
              <w:jc w:val="right"/>
            </w:pPr>
            <w:r w:rsidRPr="004E193A">
              <w:t>21104,8</w:t>
            </w:r>
          </w:p>
        </w:tc>
        <w:tc>
          <w:tcPr>
            <w:tcW w:w="998" w:type="dxa"/>
            <w:tcBorders>
              <w:top w:val="nil"/>
              <w:left w:val="nil"/>
              <w:bottom w:val="nil"/>
              <w:right w:val="nil"/>
            </w:tcBorders>
            <w:vAlign w:val="bottom"/>
          </w:tcPr>
          <w:p w:rsidR="00405FC7" w:rsidRPr="004E193A" w:rsidRDefault="00B009E7" w:rsidP="00EE3181">
            <w:pPr>
              <w:widowControl w:val="0"/>
              <w:ind w:right="113"/>
              <w:jc w:val="right"/>
            </w:pPr>
            <w:r w:rsidRPr="004E193A">
              <w:t>117,6</w:t>
            </w:r>
          </w:p>
        </w:tc>
        <w:tc>
          <w:tcPr>
            <w:tcW w:w="1273" w:type="dxa"/>
            <w:tcBorders>
              <w:top w:val="nil"/>
              <w:left w:val="nil"/>
              <w:bottom w:val="nil"/>
              <w:right w:val="single" w:sz="4" w:space="0" w:color="auto"/>
            </w:tcBorders>
            <w:vAlign w:val="bottom"/>
          </w:tcPr>
          <w:p w:rsidR="00405FC7" w:rsidRPr="004E193A" w:rsidRDefault="004177CE" w:rsidP="00B009E7">
            <w:pPr>
              <w:widowControl w:val="0"/>
              <w:ind w:right="113"/>
              <w:jc w:val="right"/>
            </w:pPr>
            <w:r w:rsidRPr="004E193A">
              <w:t>55,</w:t>
            </w:r>
            <w:r w:rsidR="00B009E7" w:rsidRPr="004E193A">
              <w:t>2</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EE3181">
            <w:pPr>
              <w:autoSpaceDE w:val="0"/>
              <w:autoSpaceDN w:val="0"/>
              <w:adjustRightInd w:val="0"/>
              <w:ind w:left="369" w:hanging="142"/>
            </w:pPr>
            <w:r w:rsidRPr="004E193A">
              <w:t>лесоводство и лесозаготовки</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23786,7</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116,8</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112,6</w:t>
            </w:r>
          </w:p>
        </w:tc>
        <w:tc>
          <w:tcPr>
            <w:tcW w:w="1134" w:type="dxa"/>
            <w:tcBorders>
              <w:top w:val="nil"/>
              <w:left w:val="nil"/>
              <w:bottom w:val="nil"/>
              <w:right w:val="nil"/>
            </w:tcBorders>
            <w:vAlign w:val="bottom"/>
          </w:tcPr>
          <w:p w:rsidR="00405FC7" w:rsidRPr="004E193A" w:rsidRDefault="00B009E7" w:rsidP="00EE3181">
            <w:pPr>
              <w:widowControl w:val="0"/>
              <w:ind w:right="113"/>
              <w:jc w:val="right"/>
            </w:pPr>
            <w:r w:rsidRPr="004E193A">
              <w:t>18356,2</w:t>
            </w:r>
          </w:p>
        </w:tc>
        <w:tc>
          <w:tcPr>
            <w:tcW w:w="998" w:type="dxa"/>
            <w:tcBorders>
              <w:top w:val="nil"/>
              <w:left w:val="nil"/>
              <w:bottom w:val="nil"/>
              <w:right w:val="nil"/>
            </w:tcBorders>
            <w:vAlign w:val="bottom"/>
          </w:tcPr>
          <w:p w:rsidR="00405FC7" w:rsidRPr="004E193A" w:rsidRDefault="00B009E7" w:rsidP="00EE3181">
            <w:pPr>
              <w:widowControl w:val="0"/>
              <w:ind w:right="113"/>
              <w:jc w:val="right"/>
            </w:pPr>
            <w:r w:rsidRPr="004E193A">
              <w:t>117,1</w:t>
            </w:r>
          </w:p>
        </w:tc>
        <w:tc>
          <w:tcPr>
            <w:tcW w:w="1273" w:type="dxa"/>
            <w:tcBorders>
              <w:top w:val="nil"/>
              <w:left w:val="nil"/>
              <w:bottom w:val="nil"/>
              <w:right w:val="single" w:sz="4" w:space="0" w:color="auto"/>
            </w:tcBorders>
            <w:vAlign w:val="bottom"/>
          </w:tcPr>
          <w:p w:rsidR="00405FC7" w:rsidRPr="004E193A" w:rsidRDefault="004177CE" w:rsidP="00B009E7">
            <w:pPr>
              <w:widowControl w:val="0"/>
              <w:ind w:right="113"/>
              <w:jc w:val="right"/>
            </w:pPr>
            <w:r w:rsidRPr="004E193A">
              <w:t>4</w:t>
            </w:r>
            <w:r w:rsidR="00B009E7" w:rsidRPr="004E193A">
              <w:t>8</w:t>
            </w:r>
            <w:r w:rsidRPr="004E193A">
              <w:t>,0</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EE3181">
            <w:pPr>
              <w:autoSpaceDE w:val="0"/>
              <w:autoSpaceDN w:val="0"/>
              <w:adjustRightInd w:val="0"/>
              <w:ind w:left="369" w:right="-57" w:hanging="142"/>
            </w:pPr>
            <w:r w:rsidRPr="004E193A">
              <w:t>рыболовство и рыбоводство</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28114,0</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100,5</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63,4</w:t>
            </w:r>
          </w:p>
        </w:tc>
        <w:tc>
          <w:tcPr>
            <w:tcW w:w="1134" w:type="dxa"/>
            <w:tcBorders>
              <w:top w:val="nil"/>
              <w:left w:val="nil"/>
              <w:bottom w:val="nil"/>
              <w:right w:val="nil"/>
            </w:tcBorders>
            <w:vAlign w:val="bottom"/>
          </w:tcPr>
          <w:p w:rsidR="00405FC7" w:rsidRPr="004E193A" w:rsidRDefault="00B009E7" w:rsidP="00EE3181">
            <w:pPr>
              <w:widowControl w:val="0"/>
              <w:ind w:right="113"/>
              <w:jc w:val="right"/>
            </w:pPr>
            <w:r w:rsidRPr="004E193A">
              <w:t>33453,6</w:t>
            </w:r>
          </w:p>
        </w:tc>
        <w:tc>
          <w:tcPr>
            <w:tcW w:w="998" w:type="dxa"/>
            <w:tcBorders>
              <w:top w:val="nil"/>
              <w:left w:val="nil"/>
              <w:bottom w:val="nil"/>
              <w:right w:val="nil"/>
            </w:tcBorders>
            <w:vAlign w:val="bottom"/>
          </w:tcPr>
          <w:p w:rsidR="00405FC7" w:rsidRPr="004E193A" w:rsidRDefault="00B009E7" w:rsidP="00EE3181">
            <w:pPr>
              <w:widowControl w:val="0"/>
              <w:ind w:right="113"/>
              <w:jc w:val="right"/>
            </w:pPr>
            <w:r w:rsidRPr="004E193A">
              <w:t>102,2</w:t>
            </w:r>
          </w:p>
        </w:tc>
        <w:tc>
          <w:tcPr>
            <w:tcW w:w="1273" w:type="dxa"/>
            <w:tcBorders>
              <w:top w:val="nil"/>
              <w:left w:val="nil"/>
              <w:bottom w:val="nil"/>
              <w:right w:val="single" w:sz="4" w:space="0" w:color="auto"/>
            </w:tcBorders>
            <w:vAlign w:val="bottom"/>
          </w:tcPr>
          <w:p w:rsidR="00405FC7" w:rsidRPr="004E193A" w:rsidRDefault="004177CE" w:rsidP="00B009E7">
            <w:pPr>
              <w:widowControl w:val="0"/>
              <w:ind w:right="113"/>
              <w:jc w:val="right"/>
            </w:pPr>
            <w:r w:rsidRPr="004E193A">
              <w:t>8</w:t>
            </w:r>
            <w:r w:rsidR="00B009E7" w:rsidRPr="004E193A">
              <w:t>7</w:t>
            </w:r>
            <w:r w:rsidRPr="004E193A">
              <w:t>,</w:t>
            </w:r>
            <w:r w:rsidR="00B009E7" w:rsidRPr="004E193A">
              <w:t>6</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EE3181">
            <w:pPr>
              <w:autoSpaceDE w:val="0"/>
              <w:autoSpaceDN w:val="0"/>
              <w:adjustRightInd w:val="0"/>
              <w:ind w:left="227" w:hanging="142"/>
              <w:rPr>
                <w:b/>
                <w:bCs/>
              </w:rPr>
            </w:pPr>
            <w:r w:rsidRPr="004E193A">
              <w:rPr>
                <w:b/>
                <w:bCs/>
              </w:rPr>
              <w:t>добыча полезных ископаемых</w:t>
            </w:r>
          </w:p>
        </w:tc>
        <w:tc>
          <w:tcPr>
            <w:tcW w:w="992"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44918,1</w:t>
            </w:r>
          </w:p>
        </w:tc>
        <w:tc>
          <w:tcPr>
            <w:tcW w:w="992"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87,8</w:t>
            </w:r>
          </w:p>
        </w:tc>
        <w:tc>
          <w:tcPr>
            <w:tcW w:w="992"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88,6</w:t>
            </w:r>
          </w:p>
        </w:tc>
        <w:tc>
          <w:tcPr>
            <w:tcW w:w="1134"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45606,1</w:t>
            </w:r>
          </w:p>
        </w:tc>
        <w:tc>
          <w:tcPr>
            <w:tcW w:w="998" w:type="dxa"/>
            <w:tcBorders>
              <w:top w:val="nil"/>
              <w:left w:val="nil"/>
              <w:bottom w:val="nil"/>
              <w:right w:val="nil"/>
            </w:tcBorders>
            <w:vAlign w:val="bottom"/>
          </w:tcPr>
          <w:p w:rsidR="00405FC7" w:rsidRPr="004E193A" w:rsidRDefault="00B009E7" w:rsidP="00EE3181">
            <w:pPr>
              <w:widowControl w:val="0"/>
              <w:ind w:right="113"/>
              <w:jc w:val="right"/>
              <w:rPr>
                <w:b/>
              </w:rPr>
            </w:pPr>
            <w:r w:rsidRPr="004E193A">
              <w:rPr>
                <w:b/>
              </w:rPr>
              <w:t>110,3</w:t>
            </w:r>
          </w:p>
        </w:tc>
        <w:tc>
          <w:tcPr>
            <w:tcW w:w="1273" w:type="dxa"/>
            <w:tcBorders>
              <w:top w:val="nil"/>
              <w:left w:val="nil"/>
              <w:bottom w:val="nil"/>
              <w:right w:val="single" w:sz="4" w:space="0" w:color="auto"/>
            </w:tcBorders>
            <w:vAlign w:val="bottom"/>
          </w:tcPr>
          <w:p w:rsidR="00405FC7" w:rsidRPr="004E193A" w:rsidRDefault="00B009E7" w:rsidP="00EE3181">
            <w:pPr>
              <w:widowControl w:val="0"/>
              <w:ind w:right="113"/>
              <w:jc w:val="right"/>
              <w:rPr>
                <w:b/>
              </w:rPr>
            </w:pPr>
            <w:r w:rsidRPr="004E193A">
              <w:rPr>
                <w:b/>
              </w:rPr>
              <w:t>119,4</w:t>
            </w:r>
          </w:p>
        </w:tc>
      </w:tr>
      <w:tr w:rsidR="00405FC7" w:rsidRPr="004E193A" w:rsidTr="00C82A47">
        <w:tc>
          <w:tcPr>
            <w:tcW w:w="3833" w:type="dxa"/>
            <w:gridSpan w:val="2"/>
            <w:tcBorders>
              <w:top w:val="nil"/>
              <w:left w:val="single" w:sz="4" w:space="0" w:color="auto"/>
              <w:bottom w:val="nil"/>
              <w:right w:val="nil"/>
            </w:tcBorders>
          </w:tcPr>
          <w:p w:rsidR="00405FC7" w:rsidRPr="004E193A" w:rsidRDefault="00405FC7" w:rsidP="00EE3181">
            <w:pPr>
              <w:keepLines/>
              <w:widowControl w:val="0"/>
              <w:ind w:left="340" w:hanging="113"/>
            </w:pPr>
            <w:r w:rsidRPr="004E193A">
              <w:t>в том числе:</w:t>
            </w: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992" w:type="dxa"/>
            <w:tcBorders>
              <w:top w:val="nil"/>
              <w:left w:val="nil"/>
              <w:bottom w:val="nil"/>
              <w:right w:val="nil"/>
            </w:tcBorders>
            <w:vAlign w:val="bottom"/>
          </w:tcPr>
          <w:p w:rsidR="00405FC7" w:rsidRPr="004E193A" w:rsidRDefault="00405FC7" w:rsidP="00EE3181">
            <w:pPr>
              <w:widowControl w:val="0"/>
              <w:ind w:right="113"/>
              <w:jc w:val="right"/>
            </w:pPr>
          </w:p>
        </w:tc>
        <w:tc>
          <w:tcPr>
            <w:tcW w:w="1134" w:type="dxa"/>
            <w:tcBorders>
              <w:top w:val="nil"/>
              <w:left w:val="nil"/>
              <w:bottom w:val="nil"/>
              <w:right w:val="nil"/>
            </w:tcBorders>
            <w:vAlign w:val="bottom"/>
          </w:tcPr>
          <w:p w:rsidR="00405FC7" w:rsidRPr="004E193A" w:rsidRDefault="00405FC7" w:rsidP="00EE3181">
            <w:pPr>
              <w:widowControl w:val="0"/>
              <w:ind w:right="113"/>
              <w:jc w:val="right"/>
            </w:pPr>
          </w:p>
        </w:tc>
        <w:tc>
          <w:tcPr>
            <w:tcW w:w="998" w:type="dxa"/>
            <w:tcBorders>
              <w:top w:val="nil"/>
              <w:left w:val="nil"/>
              <w:bottom w:val="nil"/>
              <w:right w:val="nil"/>
            </w:tcBorders>
            <w:vAlign w:val="bottom"/>
          </w:tcPr>
          <w:p w:rsidR="00405FC7" w:rsidRPr="004E193A" w:rsidRDefault="00405FC7" w:rsidP="00EE3181">
            <w:pPr>
              <w:widowControl w:val="0"/>
              <w:ind w:right="113"/>
              <w:jc w:val="right"/>
            </w:pPr>
          </w:p>
        </w:tc>
        <w:tc>
          <w:tcPr>
            <w:tcW w:w="1273" w:type="dxa"/>
            <w:tcBorders>
              <w:top w:val="nil"/>
              <w:left w:val="nil"/>
              <w:bottom w:val="nil"/>
              <w:right w:val="single" w:sz="4" w:space="0" w:color="auto"/>
            </w:tcBorders>
            <w:vAlign w:val="bottom"/>
          </w:tcPr>
          <w:p w:rsidR="00405FC7" w:rsidRPr="004E193A" w:rsidRDefault="00405FC7" w:rsidP="00EE3181">
            <w:pPr>
              <w:widowControl w:val="0"/>
              <w:ind w:right="113"/>
              <w:jc w:val="right"/>
            </w:pPr>
          </w:p>
        </w:tc>
      </w:tr>
      <w:tr w:rsidR="00405FC7" w:rsidRPr="004E193A" w:rsidTr="00274794">
        <w:tc>
          <w:tcPr>
            <w:tcW w:w="3833" w:type="dxa"/>
            <w:gridSpan w:val="2"/>
            <w:tcBorders>
              <w:top w:val="nil"/>
              <w:left w:val="single" w:sz="4" w:space="0" w:color="auto"/>
              <w:bottom w:val="nil"/>
              <w:right w:val="nil"/>
            </w:tcBorders>
          </w:tcPr>
          <w:p w:rsidR="00405FC7" w:rsidRPr="004E193A" w:rsidRDefault="00405FC7" w:rsidP="00EE3181">
            <w:pPr>
              <w:keepLines/>
              <w:widowControl w:val="0"/>
              <w:ind w:left="340" w:hanging="113"/>
            </w:pPr>
            <w:r w:rsidRPr="004E193A">
              <w:t>добыча угля</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55663,4</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106,6</w:t>
            </w:r>
          </w:p>
        </w:tc>
        <w:tc>
          <w:tcPr>
            <w:tcW w:w="992" w:type="dxa"/>
            <w:tcBorders>
              <w:top w:val="nil"/>
              <w:left w:val="nil"/>
              <w:bottom w:val="nil"/>
              <w:right w:val="nil"/>
            </w:tcBorders>
            <w:vAlign w:val="bottom"/>
          </w:tcPr>
          <w:p w:rsidR="00405FC7" w:rsidRPr="004E193A" w:rsidRDefault="00B009E7" w:rsidP="00EE3181">
            <w:pPr>
              <w:widowControl w:val="0"/>
              <w:ind w:right="113"/>
              <w:jc w:val="right"/>
            </w:pPr>
            <w:r w:rsidRPr="004E193A">
              <w:t>87,3</w:t>
            </w:r>
          </w:p>
        </w:tc>
        <w:tc>
          <w:tcPr>
            <w:tcW w:w="1134" w:type="dxa"/>
            <w:tcBorders>
              <w:top w:val="nil"/>
              <w:left w:val="nil"/>
              <w:bottom w:val="nil"/>
              <w:right w:val="nil"/>
            </w:tcBorders>
            <w:vAlign w:val="bottom"/>
          </w:tcPr>
          <w:p w:rsidR="00405FC7" w:rsidRPr="004E193A" w:rsidRDefault="00B009E7" w:rsidP="00EE3181">
            <w:pPr>
              <w:widowControl w:val="0"/>
              <w:ind w:right="113"/>
              <w:jc w:val="right"/>
            </w:pPr>
            <w:r w:rsidRPr="004E193A">
              <w:t>57881,9</w:t>
            </w:r>
          </w:p>
        </w:tc>
        <w:tc>
          <w:tcPr>
            <w:tcW w:w="998" w:type="dxa"/>
            <w:tcBorders>
              <w:top w:val="nil"/>
              <w:left w:val="nil"/>
              <w:bottom w:val="nil"/>
              <w:right w:val="nil"/>
            </w:tcBorders>
            <w:vAlign w:val="bottom"/>
          </w:tcPr>
          <w:p w:rsidR="00405FC7" w:rsidRPr="004E193A" w:rsidRDefault="00B009E7" w:rsidP="00EE3181">
            <w:pPr>
              <w:widowControl w:val="0"/>
              <w:ind w:right="113"/>
              <w:jc w:val="right"/>
            </w:pPr>
            <w:r w:rsidRPr="004E193A">
              <w:t>112,6</w:t>
            </w:r>
          </w:p>
        </w:tc>
        <w:tc>
          <w:tcPr>
            <w:tcW w:w="1273" w:type="dxa"/>
            <w:tcBorders>
              <w:top w:val="nil"/>
              <w:left w:val="nil"/>
              <w:bottom w:val="nil"/>
              <w:right w:val="single" w:sz="4" w:space="0" w:color="auto"/>
            </w:tcBorders>
            <w:vAlign w:val="bottom"/>
          </w:tcPr>
          <w:p w:rsidR="00405FC7" w:rsidRPr="004E193A" w:rsidRDefault="00B009E7" w:rsidP="00EE3181">
            <w:pPr>
              <w:widowControl w:val="0"/>
              <w:ind w:right="113"/>
              <w:jc w:val="right"/>
            </w:pPr>
            <w:r w:rsidRPr="004E193A">
              <w:t>151,5</w:t>
            </w:r>
          </w:p>
        </w:tc>
      </w:tr>
      <w:tr w:rsidR="00405FC7" w:rsidRPr="004E193A" w:rsidTr="00274794">
        <w:tc>
          <w:tcPr>
            <w:tcW w:w="3833" w:type="dxa"/>
            <w:gridSpan w:val="2"/>
            <w:tcBorders>
              <w:top w:val="nil"/>
              <w:left w:val="single" w:sz="4" w:space="0" w:color="auto"/>
              <w:bottom w:val="single" w:sz="4" w:space="0" w:color="auto"/>
              <w:right w:val="nil"/>
            </w:tcBorders>
          </w:tcPr>
          <w:p w:rsidR="00405FC7" w:rsidRPr="004E193A" w:rsidRDefault="00405FC7" w:rsidP="00EE3181">
            <w:pPr>
              <w:keepLines/>
              <w:widowControl w:val="0"/>
              <w:ind w:left="340" w:hanging="113"/>
            </w:pPr>
            <w:r w:rsidRPr="004E193A">
              <w:t>добыча металлических руд</w:t>
            </w:r>
          </w:p>
        </w:tc>
        <w:tc>
          <w:tcPr>
            <w:tcW w:w="992" w:type="dxa"/>
            <w:tcBorders>
              <w:top w:val="nil"/>
              <w:left w:val="nil"/>
              <w:bottom w:val="single" w:sz="4" w:space="0" w:color="auto"/>
              <w:right w:val="nil"/>
            </w:tcBorders>
            <w:vAlign w:val="bottom"/>
          </w:tcPr>
          <w:p w:rsidR="00405FC7" w:rsidRPr="004E193A" w:rsidRDefault="00B009E7" w:rsidP="00EE3181">
            <w:pPr>
              <w:widowControl w:val="0"/>
              <w:ind w:right="113"/>
              <w:jc w:val="right"/>
            </w:pPr>
            <w:r w:rsidRPr="004E193A">
              <w:t>31628,3</w:t>
            </w:r>
          </w:p>
        </w:tc>
        <w:tc>
          <w:tcPr>
            <w:tcW w:w="992" w:type="dxa"/>
            <w:tcBorders>
              <w:top w:val="nil"/>
              <w:left w:val="nil"/>
              <w:bottom w:val="single" w:sz="4" w:space="0" w:color="auto"/>
              <w:right w:val="nil"/>
            </w:tcBorders>
            <w:vAlign w:val="bottom"/>
          </w:tcPr>
          <w:p w:rsidR="00405FC7" w:rsidRPr="004E193A" w:rsidRDefault="00B009E7" w:rsidP="00EE3181">
            <w:pPr>
              <w:widowControl w:val="0"/>
              <w:ind w:right="113"/>
              <w:jc w:val="right"/>
            </w:pPr>
            <w:r w:rsidRPr="004E193A">
              <w:t>62,9</w:t>
            </w:r>
          </w:p>
        </w:tc>
        <w:tc>
          <w:tcPr>
            <w:tcW w:w="992" w:type="dxa"/>
            <w:tcBorders>
              <w:top w:val="nil"/>
              <w:left w:val="nil"/>
              <w:bottom w:val="single" w:sz="4" w:space="0" w:color="auto"/>
              <w:right w:val="nil"/>
            </w:tcBorders>
            <w:vAlign w:val="bottom"/>
          </w:tcPr>
          <w:p w:rsidR="00405FC7" w:rsidRPr="004E193A" w:rsidRDefault="00B009E7" w:rsidP="00EE3181">
            <w:pPr>
              <w:widowControl w:val="0"/>
              <w:ind w:right="113"/>
              <w:jc w:val="right"/>
            </w:pPr>
            <w:r w:rsidRPr="004E193A">
              <w:t>90,6</w:t>
            </w:r>
          </w:p>
        </w:tc>
        <w:tc>
          <w:tcPr>
            <w:tcW w:w="1134" w:type="dxa"/>
            <w:tcBorders>
              <w:top w:val="nil"/>
              <w:left w:val="nil"/>
              <w:bottom w:val="single" w:sz="4" w:space="0" w:color="auto"/>
              <w:right w:val="nil"/>
            </w:tcBorders>
            <w:vAlign w:val="bottom"/>
          </w:tcPr>
          <w:p w:rsidR="00405FC7" w:rsidRPr="004E193A" w:rsidRDefault="00B009E7" w:rsidP="00EE3181">
            <w:pPr>
              <w:widowControl w:val="0"/>
              <w:ind w:right="113"/>
              <w:jc w:val="right"/>
            </w:pPr>
            <w:r w:rsidRPr="004E193A">
              <w:t>31924,3</w:t>
            </w:r>
          </w:p>
        </w:tc>
        <w:tc>
          <w:tcPr>
            <w:tcW w:w="998" w:type="dxa"/>
            <w:tcBorders>
              <w:top w:val="nil"/>
              <w:left w:val="nil"/>
              <w:bottom w:val="single" w:sz="4" w:space="0" w:color="auto"/>
              <w:right w:val="nil"/>
            </w:tcBorders>
            <w:vAlign w:val="bottom"/>
          </w:tcPr>
          <w:p w:rsidR="00405FC7" w:rsidRPr="004E193A" w:rsidRDefault="00B009E7" w:rsidP="00EE3181">
            <w:pPr>
              <w:widowControl w:val="0"/>
              <w:ind w:right="113"/>
              <w:jc w:val="right"/>
            </w:pPr>
            <w:r w:rsidRPr="004E193A">
              <w:t>101,3</w:t>
            </w:r>
          </w:p>
        </w:tc>
        <w:tc>
          <w:tcPr>
            <w:tcW w:w="1273" w:type="dxa"/>
            <w:tcBorders>
              <w:top w:val="nil"/>
              <w:left w:val="nil"/>
              <w:bottom w:val="single" w:sz="4" w:space="0" w:color="auto"/>
              <w:right w:val="single" w:sz="4" w:space="0" w:color="auto"/>
            </w:tcBorders>
            <w:vAlign w:val="bottom"/>
          </w:tcPr>
          <w:p w:rsidR="00405FC7" w:rsidRPr="004E193A" w:rsidRDefault="00B009E7" w:rsidP="00EE3181">
            <w:pPr>
              <w:widowControl w:val="0"/>
              <w:ind w:right="113"/>
              <w:jc w:val="right"/>
            </w:pPr>
            <w:r w:rsidRPr="004E193A">
              <w:t>83,5</w:t>
            </w:r>
          </w:p>
        </w:tc>
      </w:tr>
      <w:tr w:rsidR="00405FC7" w:rsidRPr="004E193A" w:rsidTr="00274794">
        <w:tc>
          <w:tcPr>
            <w:tcW w:w="3833" w:type="dxa"/>
            <w:gridSpan w:val="2"/>
            <w:tcBorders>
              <w:top w:val="single" w:sz="4" w:space="0" w:color="auto"/>
              <w:left w:val="single" w:sz="4" w:space="0" w:color="auto"/>
              <w:bottom w:val="nil"/>
              <w:right w:val="nil"/>
            </w:tcBorders>
          </w:tcPr>
          <w:p w:rsidR="00405FC7" w:rsidRPr="004E193A" w:rsidRDefault="00405FC7" w:rsidP="00274794">
            <w:pPr>
              <w:keepLines/>
              <w:widowControl w:val="0"/>
              <w:ind w:left="340" w:hanging="113"/>
            </w:pPr>
            <w:r w:rsidRPr="004E193A">
              <w:lastRenderedPageBreak/>
              <w:t xml:space="preserve">добыча прочих полезных </w:t>
            </w:r>
            <w:r w:rsidRPr="004E193A">
              <w:br/>
              <w:t>ископаемых</w:t>
            </w:r>
          </w:p>
        </w:tc>
        <w:tc>
          <w:tcPr>
            <w:tcW w:w="992" w:type="dxa"/>
            <w:tcBorders>
              <w:top w:val="single" w:sz="4" w:space="0" w:color="auto"/>
              <w:left w:val="nil"/>
              <w:bottom w:val="nil"/>
              <w:right w:val="nil"/>
            </w:tcBorders>
            <w:vAlign w:val="bottom"/>
          </w:tcPr>
          <w:p w:rsidR="00405FC7" w:rsidRPr="004E193A" w:rsidRDefault="00B009E7" w:rsidP="00274794">
            <w:pPr>
              <w:widowControl w:val="0"/>
              <w:ind w:right="113"/>
              <w:jc w:val="right"/>
            </w:pPr>
            <w:r w:rsidRPr="004E193A">
              <w:t>42970,9</w:t>
            </w:r>
          </w:p>
        </w:tc>
        <w:tc>
          <w:tcPr>
            <w:tcW w:w="992" w:type="dxa"/>
            <w:tcBorders>
              <w:top w:val="single" w:sz="4" w:space="0" w:color="auto"/>
              <w:left w:val="nil"/>
              <w:bottom w:val="nil"/>
              <w:right w:val="nil"/>
            </w:tcBorders>
            <w:vAlign w:val="bottom"/>
          </w:tcPr>
          <w:p w:rsidR="00405FC7" w:rsidRPr="004E193A" w:rsidRDefault="00B009E7" w:rsidP="00274794">
            <w:pPr>
              <w:widowControl w:val="0"/>
              <w:ind w:right="113"/>
              <w:jc w:val="right"/>
            </w:pPr>
            <w:r w:rsidRPr="004E193A">
              <w:t>103,4</w:t>
            </w:r>
          </w:p>
        </w:tc>
        <w:tc>
          <w:tcPr>
            <w:tcW w:w="992" w:type="dxa"/>
            <w:tcBorders>
              <w:top w:val="single" w:sz="4" w:space="0" w:color="auto"/>
              <w:left w:val="nil"/>
              <w:bottom w:val="nil"/>
              <w:right w:val="nil"/>
            </w:tcBorders>
            <w:vAlign w:val="bottom"/>
          </w:tcPr>
          <w:p w:rsidR="00405FC7" w:rsidRPr="004E193A" w:rsidRDefault="00B009E7" w:rsidP="00274794">
            <w:pPr>
              <w:widowControl w:val="0"/>
              <w:ind w:right="113"/>
              <w:jc w:val="right"/>
            </w:pPr>
            <w:r w:rsidRPr="004E193A">
              <w:t>99,8</w:t>
            </w:r>
          </w:p>
        </w:tc>
        <w:tc>
          <w:tcPr>
            <w:tcW w:w="1134" w:type="dxa"/>
            <w:tcBorders>
              <w:top w:val="single" w:sz="4" w:space="0" w:color="auto"/>
              <w:left w:val="nil"/>
              <w:bottom w:val="nil"/>
              <w:right w:val="nil"/>
            </w:tcBorders>
            <w:vAlign w:val="bottom"/>
          </w:tcPr>
          <w:p w:rsidR="00405FC7" w:rsidRPr="004E193A" w:rsidRDefault="00B009E7" w:rsidP="00274794">
            <w:pPr>
              <w:widowControl w:val="0"/>
              <w:ind w:right="113"/>
              <w:jc w:val="right"/>
            </w:pPr>
            <w:r w:rsidRPr="004E193A">
              <w:t>29235,1</w:t>
            </w:r>
          </w:p>
        </w:tc>
        <w:tc>
          <w:tcPr>
            <w:tcW w:w="998" w:type="dxa"/>
            <w:tcBorders>
              <w:top w:val="single" w:sz="4" w:space="0" w:color="auto"/>
              <w:left w:val="nil"/>
              <w:bottom w:val="nil"/>
              <w:right w:val="nil"/>
            </w:tcBorders>
            <w:vAlign w:val="bottom"/>
          </w:tcPr>
          <w:p w:rsidR="00405FC7" w:rsidRPr="004E193A" w:rsidRDefault="00B009E7" w:rsidP="00274794">
            <w:pPr>
              <w:widowControl w:val="0"/>
              <w:ind w:right="113"/>
              <w:jc w:val="right"/>
            </w:pPr>
            <w:r w:rsidRPr="004E193A">
              <w:t>103,6</w:t>
            </w:r>
          </w:p>
        </w:tc>
        <w:tc>
          <w:tcPr>
            <w:tcW w:w="1273" w:type="dxa"/>
            <w:tcBorders>
              <w:top w:val="single" w:sz="4" w:space="0" w:color="auto"/>
              <w:left w:val="nil"/>
              <w:bottom w:val="nil"/>
              <w:right w:val="single" w:sz="4" w:space="0" w:color="auto"/>
            </w:tcBorders>
            <w:vAlign w:val="bottom"/>
          </w:tcPr>
          <w:p w:rsidR="00405FC7" w:rsidRPr="004E193A" w:rsidRDefault="00B009E7" w:rsidP="00274794">
            <w:pPr>
              <w:widowControl w:val="0"/>
              <w:ind w:right="113"/>
              <w:jc w:val="right"/>
            </w:pPr>
            <w:r w:rsidRPr="004E193A">
              <w:t>76,5</w:t>
            </w:r>
          </w:p>
        </w:tc>
      </w:tr>
      <w:tr w:rsidR="00405FC7" w:rsidRPr="004E193A" w:rsidTr="00560E4B">
        <w:tc>
          <w:tcPr>
            <w:tcW w:w="3833" w:type="dxa"/>
            <w:gridSpan w:val="2"/>
            <w:tcBorders>
              <w:top w:val="nil"/>
              <w:left w:val="single" w:sz="4" w:space="0" w:color="auto"/>
              <w:bottom w:val="nil"/>
              <w:right w:val="nil"/>
            </w:tcBorders>
          </w:tcPr>
          <w:p w:rsidR="00405FC7" w:rsidRPr="004E193A" w:rsidRDefault="00405FC7" w:rsidP="00274794">
            <w:pPr>
              <w:keepLines/>
              <w:widowControl w:val="0"/>
              <w:ind w:left="340" w:hanging="113"/>
            </w:pPr>
            <w:r w:rsidRPr="004E193A">
              <w:rPr>
                <w:color w:val="000000"/>
              </w:rPr>
              <w:t>предоставление услуг в области добычи полезных ископаемых</w:t>
            </w:r>
          </w:p>
        </w:tc>
        <w:tc>
          <w:tcPr>
            <w:tcW w:w="992" w:type="dxa"/>
            <w:tcBorders>
              <w:top w:val="nil"/>
              <w:left w:val="nil"/>
              <w:bottom w:val="nil"/>
              <w:right w:val="nil"/>
            </w:tcBorders>
            <w:vAlign w:val="bottom"/>
          </w:tcPr>
          <w:p w:rsidR="00405FC7" w:rsidRPr="004E193A" w:rsidRDefault="00B009E7" w:rsidP="00274794">
            <w:pPr>
              <w:widowControl w:val="0"/>
              <w:ind w:right="113"/>
              <w:jc w:val="right"/>
              <w:rPr>
                <w:b/>
              </w:rPr>
            </w:pPr>
            <w:r w:rsidRPr="004E193A">
              <w:rPr>
                <w:b/>
              </w:rPr>
              <w:t>-</w:t>
            </w:r>
          </w:p>
        </w:tc>
        <w:tc>
          <w:tcPr>
            <w:tcW w:w="992" w:type="dxa"/>
            <w:tcBorders>
              <w:top w:val="nil"/>
              <w:left w:val="nil"/>
              <w:bottom w:val="nil"/>
              <w:right w:val="nil"/>
            </w:tcBorders>
            <w:vAlign w:val="bottom"/>
          </w:tcPr>
          <w:p w:rsidR="00405FC7" w:rsidRPr="004E193A" w:rsidRDefault="00B009E7" w:rsidP="00274794">
            <w:pPr>
              <w:widowControl w:val="0"/>
              <w:ind w:right="113"/>
              <w:jc w:val="right"/>
              <w:rPr>
                <w:b/>
              </w:rPr>
            </w:pPr>
            <w:r w:rsidRPr="004E193A">
              <w:rPr>
                <w:b/>
              </w:rPr>
              <w:t>-</w:t>
            </w:r>
          </w:p>
        </w:tc>
        <w:tc>
          <w:tcPr>
            <w:tcW w:w="992" w:type="dxa"/>
            <w:tcBorders>
              <w:top w:val="nil"/>
              <w:left w:val="nil"/>
              <w:bottom w:val="nil"/>
              <w:right w:val="nil"/>
            </w:tcBorders>
            <w:vAlign w:val="bottom"/>
          </w:tcPr>
          <w:p w:rsidR="00405FC7" w:rsidRPr="004E193A" w:rsidRDefault="00B009E7" w:rsidP="00274794">
            <w:pPr>
              <w:widowControl w:val="0"/>
              <w:ind w:right="113"/>
              <w:jc w:val="right"/>
              <w:rPr>
                <w:b/>
              </w:rPr>
            </w:pPr>
            <w:r w:rsidRPr="004E193A">
              <w:rPr>
                <w:b/>
              </w:rPr>
              <w:t>-</w:t>
            </w:r>
          </w:p>
        </w:tc>
        <w:tc>
          <w:tcPr>
            <w:tcW w:w="1134" w:type="dxa"/>
            <w:tcBorders>
              <w:top w:val="nil"/>
              <w:left w:val="nil"/>
              <w:bottom w:val="nil"/>
              <w:right w:val="nil"/>
            </w:tcBorders>
            <w:vAlign w:val="bottom"/>
          </w:tcPr>
          <w:p w:rsidR="00405FC7" w:rsidRPr="004E193A" w:rsidRDefault="00B009E7" w:rsidP="00274794">
            <w:pPr>
              <w:widowControl w:val="0"/>
              <w:ind w:right="113"/>
              <w:jc w:val="right"/>
            </w:pPr>
            <w:r w:rsidRPr="004E193A">
              <w:t>32911,1</w:t>
            </w:r>
          </w:p>
        </w:tc>
        <w:tc>
          <w:tcPr>
            <w:tcW w:w="998" w:type="dxa"/>
            <w:tcBorders>
              <w:top w:val="nil"/>
              <w:left w:val="nil"/>
              <w:bottom w:val="nil"/>
              <w:right w:val="nil"/>
            </w:tcBorders>
            <w:vAlign w:val="bottom"/>
          </w:tcPr>
          <w:p w:rsidR="00405FC7" w:rsidRPr="004E193A" w:rsidRDefault="00B009E7" w:rsidP="00274794">
            <w:pPr>
              <w:widowControl w:val="0"/>
              <w:ind w:right="113"/>
              <w:jc w:val="right"/>
            </w:pPr>
            <w:r w:rsidRPr="004E193A">
              <w:t>100,0</w:t>
            </w:r>
          </w:p>
        </w:tc>
        <w:tc>
          <w:tcPr>
            <w:tcW w:w="1273" w:type="dxa"/>
            <w:tcBorders>
              <w:top w:val="nil"/>
              <w:left w:val="nil"/>
              <w:bottom w:val="nil"/>
              <w:right w:val="single" w:sz="4" w:space="0" w:color="auto"/>
            </w:tcBorders>
            <w:vAlign w:val="bottom"/>
          </w:tcPr>
          <w:p w:rsidR="00405FC7" w:rsidRPr="004E193A" w:rsidRDefault="00B009E7" w:rsidP="00274794">
            <w:pPr>
              <w:widowControl w:val="0"/>
              <w:ind w:right="113"/>
              <w:jc w:val="right"/>
            </w:pPr>
            <w:r w:rsidRPr="004E193A">
              <w:t>86,1</w:t>
            </w:r>
          </w:p>
        </w:tc>
      </w:tr>
      <w:tr w:rsidR="00405FC7" w:rsidRPr="004E193A" w:rsidTr="00EE3181">
        <w:tc>
          <w:tcPr>
            <w:tcW w:w="3833" w:type="dxa"/>
            <w:gridSpan w:val="2"/>
            <w:tcBorders>
              <w:top w:val="nil"/>
              <w:left w:val="single" w:sz="4" w:space="0" w:color="auto"/>
              <w:bottom w:val="nil"/>
              <w:right w:val="nil"/>
            </w:tcBorders>
            <w:vAlign w:val="bottom"/>
          </w:tcPr>
          <w:p w:rsidR="00405FC7" w:rsidRPr="004E193A" w:rsidRDefault="00405FC7" w:rsidP="00274794">
            <w:pPr>
              <w:ind w:left="227" w:hanging="142"/>
              <w:rPr>
                <w:b/>
                <w:bCs/>
              </w:rPr>
            </w:pPr>
            <w:r w:rsidRPr="004E193A">
              <w:rPr>
                <w:b/>
                <w:bCs/>
              </w:rPr>
              <w:t>обрабатывающие производства</w:t>
            </w:r>
          </w:p>
        </w:tc>
        <w:tc>
          <w:tcPr>
            <w:tcW w:w="992" w:type="dxa"/>
            <w:tcBorders>
              <w:top w:val="nil"/>
              <w:left w:val="nil"/>
              <w:bottom w:val="nil"/>
              <w:right w:val="nil"/>
            </w:tcBorders>
            <w:vAlign w:val="bottom"/>
          </w:tcPr>
          <w:p w:rsidR="00405FC7" w:rsidRPr="004E193A" w:rsidRDefault="00B009E7" w:rsidP="00274794">
            <w:pPr>
              <w:widowControl w:val="0"/>
              <w:ind w:right="113"/>
              <w:jc w:val="right"/>
              <w:rPr>
                <w:b/>
              </w:rPr>
            </w:pPr>
            <w:r w:rsidRPr="004E193A">
              <w:rPr>
                <w:b/>
              </w:rPr>
              <w:t>45026,1</w:t>
            </w:r>
          </w:p>
        </w:tc>
        <w:tc>
          <w:tcPr>
            <w:tcW w:w="992" w:type="dxa"/>
            <w:tcBorders>
              <w:top w:val="nil"/>
              <w:left w:val="nil"/>
              <w:bottom w:val="nil"/>
              <w:right w:val="nil"/>
            </w:tcBorders>
            <w:vAlign w:val="bottom"/>
          </w:tcPr>
          <w:p w:rsidR="00405FC7" w:rsidRPr="004E193A" w:rsidRDefault="00B009E7" w:rsidP="00274794">
            <w:pPr>
              <w:widowControl w:val="0"/>
              <w:ind w:right="113"/>
              <w:jc w:val="right"/>
              <w:rPr>
                <w:b/>
              </w:rPr>
            </w:pPr>
            <w:r w:rsidRPr="004E193A">
              <w:rPr>
                <w:b/>
              </w:rPr>
              <w:t>102,4</w:t>
            </w:r>
          </w:p>
        </w:tc>
        <w:tc>
          <w:tcPr>
            <w:tcW w:w="992" w:type="dxa"/>
            <w:tcBorders>
              <w:top w:val="nil"/>
              <w:left w:val="nil"/>
              <w:bottom w:val="nil"/>
              <w:right w:val="nil"/>
            </w:tcBorders>
            <w:vAlign w:val="bottom"/>
          </w:tcPr>
          <w:p w:rsidR="00405FC7" w:rsidRPr="004E193A" w:rsidRDefault="00B009E7" w:rsidP="00274794">
            <w:pPr>
              <w:widowControl w:val="0"/>
              <w:ind w:right="113"/>
              <w:jc w:val="right"/>
              <w:rPr>
                <w:b/>
              </w:rPr>
            </w:pPr>
            <w:r w:rsidRPr="004E193A">
              <w:rPr>
                <w:b/>
              </w:rPr>
              <w:t>94,1</w:t>
            </w:r>
          </w:p>
        </w:tc>
        <w:tc>
          <w:tcPr>
            <w:tcW w:w="1134" w:type="dxa"/>
            <w:tcBorders>
              <w:top w:val="nil"/>
              <w:left w:val="nil"/>
              <w:bottom w:val="nil"/>
              <w:right w:val="nil"/>
            </w:tcBorders>
            <w:vAlign w:val="bottom"/>
          </w:tcPr>
          <w:p w:rsidR="00405FC7" w:rsidRPr="004E193A" w:rsidRDefault="00B009E7" w:rsidP="00274794">
            <w:pPr>
              <w:widowControl w:val="0"/>
              <w:ind w:right="113"/>
              <w:jc w:val="right"/>
              <w:rPr>
                <w:b/>
              </w:rPr>
            </w:pPr>
            <w:r w:rsidRPr="004E193A">
              <w:rPr>
                <w:b/>
              </w:rPr>
              <w:t>44171,5</w:t>
            </w:r>
          </w:p>
        </w:tc>
        <w:tc>
          <w:tcPr>
            <w:tcW w:w="998" w:type="dxa"/>
            <w:tcBorders>
              <w:top w:val="nil"/>
              <w:left w:val="nil"/>
              <w:bottom w:val="nil"/>
              <w:right w:val="nil"/>
            </w:tcBorders>
            <w:vAlign w:val="bottom"/>
          </w:tcPr>
          <w:p w:rsidR="00405FC7" w:rsidRPr="004E193A" w:rsidRDefault="00B009E7" w:rsidP="00274794">
            <w:pPr>
              <w:widowControl w:val="0"/>
              <w:ind w:right="113"/>
              <w:jc w:val="right"/>
              <w:rPr>
                <w:b/>
              </w:rPr>
            </w:pPr>
            <w:r w:rsidRPr="004E193A">
              <w:rPr>
                <w:b/>
              </w:rPr>
              <w:t>105,8</w:t>
            </w:r>
          </w:p>
        </w:tc>
        <w:tc>
          <w:tcPr>
            <w:tcW w:w="1273" w:type="dxa"/>
            <w:tcBorders>
              <w:top w:val="nil"/>
              <w:left w:val="nil"/>
              <w:bottom w:val="nil"/>
              <w:right w:val="single" w:sz="4" w:space="0" w:color="auto"/>
            </w:tcBorders>
            <w:vAlign w:val="bottom"/>
          </w:tcPr>
          <w:p w:rsidR="00405FC7" w:rsidRPr="004E193A" w:rsidRDefault="00B009E7" w:rsidP="00274794">
            <w:pPr>
              <w:widowControl w:val="0"/>
              <w:ind w:right="113"/>
              <w:jc w:val="right"/>
              <w:rPr>
                <w:b/>
              </w:rPr>
            </w:pPr>
            <w:r w:rsidRPr="004E193A">
              <w:rPr>
                <w:b/>
              </w:rPr>
              <w:t>115,6</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274794">
            <w:pPr>
              <w:pStyle w:val="40"/>
              <w:spacing w:line="240" w:lineRule="auto"/>
            </w:pPr>
            <w:r w:rsidRPr="004E193A">
              <w:t xml:space="preserve">    из них:  </w:t>
            </w:r>
          </w:p>
        </w:tc>
        <w:tc>
          <w:tcPr>
            <w:tcW w:w="992" w:type="dxa"/>
            <w:tcBorders>
              <w:top w:val="nil"/>
              <w:left w:val="nil"/>
              <w:bottom w:val="nil"/>
              <w:right w:val="nil"/>
            </w:tcBorders>
            <w:vAlign w:val="bottom"/>
          </w:tcPr>
          <w:p w:rsidR="00405FC7" w:rsidRPr="004E193A" w:rsidRDefault="00405FC7" w:rsidP="00274794">
            <w:pPr>
              <w:widowControl w:val="0"/>
              <w:ind w:right="113"/>
              <w:jc w:val="right"/>
            </w:pPr>
          </w:p>
        </w:tc>
        <w:tc>
          <w:tcPr>
            <w:tcW w:w="992" w:type="dxa"/>
            <w:tcBorders>
              <w:top w:val="nil"/>
              <w:left w:val="nil"/>
              <w:bottom w:val="nil"/>
              <w:right w:val="nil"/>
            </w:tcBorders>
            <w:vAlign w:val="bottom"/>
          </w:tcPr>
          <w:p w:rsidR="00405FC7" w:rsidRPr="004E193A" w:rsidRDefault="00405FC7" w:rsidP="00274794">
            <w:pPr>
              <w:widowControl w:val="0"/>
              <w:ind w:right="113"/>
              <w:jc w:val="right"/>
            </w:pPr>
          </w:p>
        </w:tc>
        <w:tc>
          <w:tcPr>
            <w:tcW w:w="992" w:type="dxa"/>
            <w:tcBorders>
              <w:top w:val="nil"/>
              <w:left w:val="nil"/>
              <w:bottom w:val="nil"/>
              <w:right w:val="nil"/>
            </w:tcBorders>
            <w:vAlign w:val="bottom"/>
          </w:tcPr>
          <w:p w:rsidR="00405FC7" w:rsidRPr="004E193A" w:rsidRDefault="00405FC7" w:rsidP="00274794">
            <w:pPr>
              <w:widowControl w:val="0"/>
              <w:ind w:right="113"/>
              <w:jc w:val="right"/>
            </w:pPr>
          </w:p>
        </w:tc>
        <w:tc>
          <w:tcPr>
            <w:tcW w:w="1134" w:type="dxa"/>
            <w:tcBorders>
              <w:top w:val="nil"/>
              <w:left w:val="nil"/>
              <w:bottom w:val="nil"/>
              <w:right w:val="nil"/>
            </w:tcBorders>
            <w:vAlign w:val="bottom"/>
          </w:tcPr>
          <w:p w:rsidR="00405FC7" w:rsidRPr="004E193A" w:rsidRDefault="00405FC7" w:rsidP="00274794">
            <w:pPr>
              <w:widowControl w:val="0"/>
              <w:ind w:right="113"/>
              <w:jc w:val="right"/>
            </w:pPr>
          </w:p>
        </w:tc>
        <w:tc>
          <w:tcPr>
            <w:tcW w:w="998" w:type="dxa"/>
            <w:tcBorders>
              <w:top w:val="nil"/>
              <w:left w:val="nil"/>
              <w:bottom w:val="nil"/>
              <w:right w:val="nil"/>
            </w:tcBorders>
            <w:vAlign w:val="bottom"/>
          </w:tcPr>
          <w:p w:rsidR="00405FC7" w:rsidRPr="004E193A" w:rsidRDefault="00405FC7" w:rsidP="00274794">
            <w:pPr>
              <w:widowControl w:val="0"/>
              <w:ind w:right="113"/>
              <w:jc w:val="right"/>
            </w:pPr>
          </w:p>
        </w:tc>
        <w:tc>
          <w:tcPr>
            <w:tcW w:w="1273" w:type="dxa"/>
            <w:tcBorders>
              <w:top w:val="nil"/>
              <w:left w:val="nil"/>
              <w:bottom w:val="nil"/>
              <w:right w:val="single" w:sz="4" w:space="0" w:color="auto"/>
            </w:tcBorders>
            <w:vAlign w:val="bottom"/>
          </w:tcPr>
          <w:p w:rsidR="00405FC7" w:rsidRPr="004E193A" w:rsidRDefault="00405FC7" w:rsidP="00274794">
            <w:pPr>
              <w:widowControl w:val="0"/>
              <w:ind w:right="113"/>
              <w:jc w:val="right"/>
            </w:pP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производство пищевых продуктов</w:t>
            </w:r>
          </w:p>
        </w:tc>
        <w:tc>
          <w:tcPr>
            <w:tcW w:w="992" w:type="dxa"/>
            <w:tcBorders>
              <w:top w:val="nil"/>
              <w:left w:val="nil"/>
              <w:bottom w:val="nil"/>
              <w:right w:val="nil"/>
            </w:tcBorders>
            <w:vAlign w:val="bottom"/>
          </w:tcPr>
          <w:p w:rsidR="00405FC7" w:rsidRPr="004E193A" w:rsidRDefault="00B009E7" w:rsidP="00274794">
            <w:pPr>
              <w:widowControl w:val="0"/>
              <w:ind w:right="113"/>
              <w:jc w:val="right"/>
            </w:pPr>
            <w:r w:rsidRPr="004E193A">
              <w:t>21147,8</w:t>
            </w:r>
          </w:p>
        </w:tc>
        <w:tc>
          <w:tcPr>
            <w:tcW w:w="992" w:type="dxa"/>
            <w:tcBorders>
              <w:top w:val="nil"/>
              <w:left w:val="nil"/>
              <w:bottom w:val="nil"/>
              <w:right w:val="nil"/>
            </w:tcBorders>
            <w:vAlign w:val="bottom"/>
          </w:tcPr>
          <w:p w:rsidR="00405FC7" w:rsidRPr="004E193A" w:rsidRDefault="00B009E7" w:rsidP="00274794">
            <w:pPr>
              <w:widowControl w:val="0"/>
              <w:ind w:right="113"/>
              <w:jc w:val="right"/>
            </w:pPr>
            <w:r w:rsidRPr="004E193A">
              <w:t>105,0</w:t>
            </w:r>
          </w:p>
        </w:tc>
        <w:tc>
          <w:tcPr>
            <w:tcW w:w="992" w:type="dxa"/>
            <w:tcBorders>
              <w:top w:val="nil"/>
              <w:left w:val="nil"/>
              <w:bottom w:val="nil"/>
              <w:right w:val="nil"/>
            </w:tcBorders>
            <w:vAlign w:val="bottom"/>
          </w:tcPr>
          <w:p w:rsidR="00405FC7" w:rsidRPr="004E193A" w:rsidRDefault="00B009E7" w:rsidP="00274794">
            <w:pPr>
              <w:widowControl w:val="0"/>
              <w:ind w:right="113"/>
              <w:jc w:val="right"/>
            </w:pPr>
            <w:r w:rsidRPr="004E193A">
              <w:t>92,3</w:t>
            </w:r>
          </w:p>
        </w:tc>
        <w:tc>
          <w:tcPr>
            <w:tcW w:w="1134" w:type="dxa"/>
            <w:tcBorders>
              <w:top w:val="nil"/>
              <w:left w:val="nil"/>
              <w:bottom w:val="nil"/>
              <w:right w:val="nil"/>
            </w:tcBorders>
            <w:vAlign w:val="bottom"/>
          </w:tcPr>
          <w:p w:rsidR="00405FC7" w:rsidRPr="004E193A" w:rsidRDefault="00B009E7" w:rsidP="00274794">
            <w:pPr>
              <w:widowControl w:val="0"/>
              <w:ind w:right="113"/>
              <w:jc w:val="right"/>
            </w:pPr>
            <w:r w:rsidRPr="004E193A">
              <w:t>20487,3</w:t>
            </w:r>
          </w:p>
        </w:tc>
        <w:tc>
          <w:tcPr>
            <w:tcW w:w="998" w:type="dxa"/>
            <w:tcBorders>
              <w:top w:val="nil"/>
              <w:left w:val="nil"/>
              <w:bottom w:val="nil"/>
              <w:right w:val="nil"/>
            </w:tcBorders>
            <w:vAlign w:val="bottom"/>
          </w:tcPr>
          <w:p w:rsidR="00405FC7" w:rsidRPr="004E193A" w:rsidRDefault="00B009E7" w:rsidP="00274794">
            <w:pPr>
              <w:widowControl w:val="0"/>
              <w:ind w:right="113"/>
              <w:jc w:val="right"/>
            </w:pPr>
            <w:r w:rsidRPr="004E193A">
              <w:t>111,6</w:t>
            </w:r>
          </w:p>
        </w:tc>
        <w:tc>
          <w:tcPr>
            <w:tcW w:w="1273" w:type="dxa"/>
            <w:tcBorders>
              <w:top w:val="nil"/>
              <w:left w:val="nil"/>
              <w:bottom w:val="nil"/>
              <w:right w:val="single" w:sz="4" w:space="0" w:color="auto"/>
            </w:tcBorders>
            <w:vAlign w:val="bottom"/>
          </w:tcPr>
          <w:p w:rsidR="00405FC7" w:rsidRPr="004E193A" w:rsidRDefault="00B009E7" w:rsidP="00274794">
            <w:pPr>
              <w:widowControl w:val="0"/>
              <w:ind w:right="113"/>
              <w:jc w:val="right"/>
            </w:pPr>
            <w:r w:rsidRPr="004E193A">
              <w:t>53,6</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производство напитков</w:t>
            </w:r>
          </w:p>
        </w:tc>
        <w:tc>
          <w:tcPr>
            <w:tcW w:w="992" w:type="dxa"/>
            <w:tcBorders>
              <w:top w:val="nil"/>
              <w:left w:val="nil"/>
              <w:bottom w:val="nil"/>
              <w:right w:val="nil"/>
            </w:tcBorders>
            <w:vAlign w:val="bottom"/>
          </w:tcPr>
          <w:p w:rsidR="00405FC7" w:rsidRPr="004E193A" w:rsidRDefault="00B009E7" w:rsidP="00274794">
            <w:pPr>
              <w:widowControl w:val="0"/>
              <w:ind w:right="113"/>
              <w:jc w:val="right"/>
            </w:pPr>
            <w:r w:rsidRPr="004E193A">
              <w:t>90152,5</w:t>
            </w:r>
          </w:p>
        </w:tc>
        <w:tc>
          <w:tcPr>
            <w:tcW w:w="992" w:type="dxa"/>
            <w:tcBorders>
              <w:top w:val="nil"/>
              <w:left w:val="nil"/>
              <w:bottom w:val="nil"/>
              <w:right w:val="nil"/>
            </w:tcBorders>
            <w:vAlign w:val="bottom"/>
          </w:tcPr>
          <w:p w:rsidR="00405FC7" w:rsidRPr="004E193A" w:rsidRDefault="00B009E7" w:rsidP="00274794">
            <w:pPr>
              <w:widowControl w:val="0"/>
              <w:ind w:right="113"/>
              <w:jc w:val="right"/>
            </w:pPr>
            <w:r w:rsidRPr="004E193A">
              <w:t>98,8</w:t>
            </w:r>
          </w:p>
        </w:tc>
        <w:tc>
          <w:tcPr>
            <w:tcW w:w="992" w:type="dxa"/>
            <w:tcBorders>
              <w:top w:val="nil"/>
              <w:left w:val="nil"/>
              <w:bottom w:val="nil"/>
              <w:right w:val="nil"/>
            </w:tcBorders>
            <w:vAlign w:val="bottom"/>
          </w:tcPr>
          <w:p w:rsidR="00405FC7" w:rsidRPr="004E193A" w:rsidRDefault="00B009E7" w:rsidP="00274794">
            <w:pPr>
              <w:widowControl w:val="0"/>
              <w:ind w:right="113"/>
              <w:jc w:val="right"/>
            </w:pPr>
            <w:r w:rsidRPr="004E193A">
              <w:t>100,7</w:t>
            </w:r>
          </w:p>
        </w:tc>
        <w:tc>
          <w:tcPr>
            <w:tcW w:w="1134" w:type="dxa"/>
            <w:tcBorders>
              <w:top w:val="nil"/>
              <w:left w:val="nil"/>
              <w:bottom w:val="nil"/>
              <w:right w:val="nil"/>
            </w:tcBorders>
            <w:vAlign w:val="bottom"/>
          </w:tcPr>
          <w:p w:rsidR="00405FC7" w:rsidRPr="004E193A" w:rsidRDefault="00B009E7" w:rsidP="00274794">
            <w:pPr>
              <w:widowControl w:val="0"/>
              <w:ind w:right="113"/>
              <w:jc w:val="right"/>
            </w:pPr>
            <w:r w:rsidRPr="004E193A">
              <w:t>87328,8</w:t>
            </w:r>
          </w:p>
        </w:tc>
        <w:tc>
          <w:tcPr>
            <w:tcW w:w="998" w:type="dxa"/>
            <w:tcBorders>
              <w:top w:val="nil"/>
              <w:left w:val="nil"/>
              <w:bottom w:val="nil"/>
              <w:right w:val="nil"/>
            </w:tcBorders>
            <w:vAlign w:val="bottom"/>
          </w:tcPr>
          <w:p w:rsidR="00405FC7" w:rsidRPr="004E193A" w:rsidRDefault="00B009E7" w:rsidP="00274794">
            <w:pPr>
              <w:widowControl w:val="0"/>
              <w:ind w:right="113"/>
              <w:jc w:val="right"/>
            </w:pPr>
            <w:r w:rsidRPr="004E193A">
              <w:t>102,3</w:t>
            </w:r>
          </w:p>
        </w:tc>
        <w:tc>
          <w:tcPr>
            <w:tcW w:w="1273" w:type="dxa"/>
            <w:tcBorders>
              <w:top w:val="nil"/>
              <w:left w:val="nil"/>
              <w:bottom w:val="nil"/>
              <w:right w:val="single" w:sz="4" w:space="0" w:color="auto"/>
            </w:tcBorders>
            <w:vAlign w:val="bottom"/>
          </w:tcPr>
          <w:p w:rsidR="00405FC7" w:rsidRPr="004E193A" w:rsidRDefault="007E6B78" w:rsidP="00B009E7">
            <w:pPr>
              <w:widowControl w:val="0"/>
              <w:ind w:right="113"/>
              <w:jc w:val="right"/>
            </w:pPr>
            <w:r w:rsidRPr="004E193A">
              <w:t>2,</w:t>
            </w:r>
            <w:r w:rsidR="00B009E7" w:rsidRPr="004E193A">
              <w:t>3</w:t>
            </w:r>
            <w:r w:rsidRPr="004E193A">
              <w:t xml:space="preserve"> р.</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 xml:space="preserve">производство </w:t>
            </w:r>
            <w:proofErr w:type="gramStart"/>
            <w:r w:rsidRPr="004E193A">
              <w:t>текстильных</w:t>
            </w:r>
            <w:proofErr w:type="gramEnd"/>
            <w:r w:rsidRPr="004E193A">
              <w:t xml:space="preserve"> </w:t>
            </w:r>
          </w:p>
          <w:p w:rsidR="00405FC7" w:rsidRPr="004E193A" w:rsidRDefault="00405FC7" w:rsidP="00274794">
            <w:pPr>
              <w:keepLines/>
              <w:widowControl w:val="0"/>
              <w:tabs>
                <w:tab w:val="left" w:pos="426"/>
              </w:tabs>
              <w:ind w:left="340" w:hanging="113"/>
            </w:pPr>
            <w:r w:rsidRPr="004E193A">
              <w:t xml:space="preserve">  изделий</w:t>
            </w:r>
          </w:p>
        </w:tc>
        <w:tc>
          <w:tcPr>
            <w:tcW w:w="992" w:type="dxa"/>
            <w:tcBorders>
              <w:top w:val="nil"/>
              <w:left w:val="nil"/>
              <w:bottom w:val="nil"/>
              <w:right w:val="nil"/>
            </w:tcBorders>
            <w:vAlign w:val="bottom"/>
          </w:tcPr>
          <w:p w:rsidR="00405FC7" w:rsidRPr="004E193A" w:rsidRDefault="00B009E7" w:rsidP="00274794">
            <w:pPr>
              <w:widowControl w:val="0"/>
              <w:ind w:right="113"/>
              <w:jc w:val="right"/>
            </w:pPr>
            <w:r w:rsidRPr="004E193A">
              <w:t>18382,5</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1134" w:type="dxa"/>
            <w:tcBorders>
              <w:top w:val="nil"/>
              <w:left w:val="nil"/>
              <w:bottom w:val="nil"/>
              <w:right w:val="nil"/>
            </w:tcBorders>
            <w:vAlign w:val="bottom"/>
          </w:tcPr>
          <w:p w:rsidR="00405FC7" w:rsidRPr="004E193A" w:rsidRDefault="00B009E7" w:rsidP="00274794">
            <w:pPr>
              <w:widowControl w:val="0"/>
              <w:ind w:right="113"/>
              <w:jc w:val="right"/>
            </w:pPr>
            <w:r w:rsidRPr="004E193A">
              <w:t>13029,3</w:t>
            </w:r>
          </w:p>
        </w:tc>
        <w:tc>
          <w:tcPr>
            <w:tcW w:w="998" w:type="dxa"/>
            <w:tcBorders>
              <w:top w:val="nil"/>
              <w:left w:val="nil"/>
              <w:bottom w:val="nil"/>
              <w:right w:val="nil"/>
            </w:tcBorders>
            <w:vAlign w:val="bottom"/>
          </w:tcPr>
          <w:p w:rsidR="00405FC7" w:rsidRPr="004E193A" w:rsidRDefault="00B009E7" w:rsidP="00274794">
            <w:pPr>
              <w:widowControl w:val="0"/>
              <w:ind w:right="113"/>
              <w:jc w:val="right"/>
            </w:pPr>
            <w:r w:rsidRPr="004E193A">
              <w:t>112,2</w:t>
            </w:r>
          </w:p>
        </w:tc>
        <w:tc>
          <w:tcPr>
            <w:tcW w:w="1273" w:type="dxa"/>
            <w:tcBorders>
              <w:top w:val="nil"/>
              <w:left w:val="nil"/>
              <w:bottom w:val="nil"/>
              <w:right w:val="single" w:sz="4" w:space="0" w:color="auto"/>
            </w:tcBorders>
            <w:vAlign w:val="bottom"/>
          </w:tcPr>
          <w:p w:rsidR="00405FC7" w:rsidRPr="004E193A" w:rsidRDefault="007E6B78" w:rsidP="00B009E7">
            <w:pPr>
              <w:widowControl w:val="0"/>
              <w:ind w:right="113"/>
              <w:jc w:val="right"/>
            </w:pPr>
            <w:r w:rsidRPr="004E193A">
              <w:t>3</w:t>
            </w:r>
            <w:r w:rsidR="00B009E7" w:rsidRPr="004E193A">
              <w:t>4</w:t>
            </w:r>
            <w:r w:rsidRPr="004E193A">
              <w:t>,1</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производство одежды</w:t>
            </w:r>
          </w:p>
        </w:tc>
        <w:tc>
          <w:tcPr>
            <w:tcW w:w="992" w:type="dxa"/>
            <w:tcBorders>
              <w:top w:val="nil"/>
              <w:left w:val="nil"/>
              <w:bottom w:val="nil"/>
              <w:right w:val="nil"/>
            </w:tcBorders>
            <w:vAlign w:val="bottom"/>
          </w:tcPr>
          <w:p w:rsidR="00405FC7" w:rsidRPr="004E193A" w:rsidRDefault="00B009E7" w:rsidP="00274794">
            <w:pPr>
              <w:widowControl w:val="0"/>
              <w:ind w:right="113"/>
              <w:jc w:val="right"/>
            </w:pPr>
            <w:r w:rsidRPr="004E193A">
              <w:t>11807,9</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1134" w:type="dxa"/>
            <w:tcBorders>
              <w:top w:val="nil"/>
              <w:left w:val="nil"/>
              <w:bottom w:val="nil"/>
              <w:right w:val="nil"/>
            </w:tcBorders>
            <w:vAlign w:val="bottom"/>
          </w:tcPr>
          <w:p w:rsidR="00405FC7" w:rsidRPr="004E193A" w:rsidRDefault="00B009E7" w:rsidP="00274794">
            <w:pPr>
              <w:widowControl w:val="0"/>
              <w:ind w:right="113"/>
              <w:jc w:val="right"/>
            </w:pPr>
            <w:r w:rsidRPr="004E193A">
              <w:t>11845,4</w:t>
            </w:r>
          </w:p>
        </w:tc>
        <w:tc>
          <w:tcPr>
            <w:tcW w:w="998" w:type="dxa"/>
            <w:tcBorders>
              <w:top w:val="nil"/>
              <w:left w:val="nil"/>
              <w:bottom w:val="nil"/>
              <w:right w:val="nil"/>
            </w:tcBorders>
            <w:vAlign w:val="bottom"/>
          </w:tcPr>
          <w:p w:rsidR="00405FC7" w:rsidRPr="004E193A" w:rsidRDefault="00B009E7" w:rsidP="00274794">
            <w:pPr>
              <w:widowControl w:val="0"/>
              <w:ind w:right="113"/>
              <w:jc w:val="right"/>
            </w:pPr>
            <w:r w:rsidRPr="004E193A">
              <w:t>97,4</w:t>
            </w:r>
          </w:p>
        </w:tc>
        <w:tc>
          <w:tcPr>
            <w:tcW w:w="1273" w:type="dxa"/>
            <w:tcBorders>
              <w:top w:val="nil"/>
              <w:left w:val="nil"/>
              <w:bottom w:val="nil"/>
              <w:right w:val="single" w:sz="4" w:space="0" w:color="auto"/>
            </w:tcBorders>
            <w:vAlign w:val="bottom"/>
          </w:tcPr>
          <w:p w:rsidR="00405FC7" w:rsidRPr="004E193A" w:rsidRDefault="00B009E7" w:rsidP="00274794">
            <w:pPr>
              <w:widowControl w:val="0"/>
              <w:ind w:right="113"/>
              <w:jc w:val="right"/>
            </w:pPr>
            <w:r w:rsidRPr="004E193A">
              <w:t>31,0</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 xml:space="preserve">производство кожи и изделий </w:t>
            </w:r>
          </w:p>
          <w:p w:rsidR="00405FC7" w:rsidRPr="004E193A" w:rsidRDefault="00405FC7" w:rsidP="00274794">
            <w:pPr>
              <w:keepLines/>
              <w:widowControl w:val="0"/>
              <w:tabs>
                <w:tab w:val="left" w:pos="426"/>
              </w:tabs>
              <w:ind w:left="340" w:hanging="113"/>
            </w:pPr>
            <w:r w:rsidRPr="004E193A">
              <w:t xml:space="preserve">  из кожи</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23458,3</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16082,0</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114,9</w:t>
            </w:r>
          </w:p>
        </w:tc>
        <w:tc>
          <w:tcPr>
            <w:tcW w:w="1273" w:type="dxa"/>
            <w:tcBorders>
              <w:top w:val="nil"/>
              <w:left w:val="nil"/>
              <w:bottom w:val="nil"/>
              <w:right w:val="single" w:sz="4" w:space="0" w:color="auto"/>
            </w:tcBorders>
            <w:vAlign w:val="bottom"/>
          </w:tcPr>
          <w:p w:rsidR="00405FC7" w:rsidRPr="004E193A" w:rsidRDefault="00B009E7" w:rsidP="00274794">
            <w:pPr>
              <w:widowControl w:val="0"/>
              <w:ind w:right="113"/>
              <w:jc w:val="right"/>
            </w:pPr>
            <w:r w:rsidRPr="004E193A">
              <w:t>42,1</w:t>
            </w:r>
          </w:p>
        </w:tc>
      </w:tr>
      <w:tr w:rsidR="00405FC7" w:rsidRPr="004E193A" w:rsidTr="00C82A47">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 xml:space="preserve">обработка древесины </w:t>
            </w:r>
            <w:r w:rsidRPr="004E193A">
              <w:br/>
              <w:t>и производство изделий из дерева и пробки, кроме мебели, производство изделий из соломки и материалов для плетения</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18109,4</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100,8</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94,6</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19231,7</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105,6</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50,3</w:t>
            </w:r>
          </w:p>
        </w:tc>
      </w:tr>
      <w:tr w:rsidR="00405FC7" w:rsidRPr="004E193A" w:rsidTr="00C82A47">
        <w:trPr>
          <w:trHeight w:val="832"/>
        </w:trPr>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деятельность полиграфическая</w:t>
            </w:r>
            <w:r w:rsidRPr="004E193A">
              <w:br/>
              <w:t>и копирование носителей информации</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16810,9</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100,0</w:t>
            </w:r>
          </w:p>
        </w:tc>
        <w:tc>
          <w:tcPr>
            <w:tcW w:w="992" w:type="dxa"/>
            <w:tcBorders>
              <w:top w:val="nil"/>
              <w:left w:val="nil"/>
              <w:bottom w:val="nil"/>
              <w:right w:val="nil"/>
            </w:tcBorders>
            <w:vAlign w:val="bottom"/>
          </w:tcPr>
          <w:p w:rsidR="00E20507" w:rsidRPr="004E193A" w:rsidRDefault="00F87C48" w:rsidP="00274794">
            <w:pPr>
              <w:widowControl w:val="0"/>
              <w:ind w:right="113"/>
              <w:jc w:val="right"/>
            </w:pPr>
            <w:r w:rsidRPr="004E193A">
              <w:t>100,0</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9778,3</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108,5</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25,6</w:t>
            </w:r>
          </w:p>
        </w:tc>
      </w:tr>
      <w:tr w:rsidR="00405FC7" w:rsidRPr="004E193A" w:rsidTr="00C82A47">
        <w:trPr>
          <w:trHeight w:val="455"/>
        </w:trPr>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 xml:space="preserve">производство кокса </w:t>
            </w:r>
            <w:r w:rsidRPr="004E193A">
              <w:br/>
              <w:t>и нефтепродуктов</w:t>
            </w:r>
          </w:p>
        </w:tc>
        <w:tc>
          <w:tcPr>
            <w:tcW w:w="992" w:type="dxa"/>
            <w:tcBorders>
              <w:top w:val="nil"/>
              <w:left w:val="nil"/>
              <w:bottom w:val="nil"/>
              <w:right w:val="nil"/>
            </w:tcBorders>
            <w:vAlign w:val="bottom"/>
          </w:tcPr>
          <w:p w:rsidR="00405FC7" w:rsidRPr="004E193A" w:rsidRDefault="00F87C48" w:rsidP="00274794">
            <w:pPr>
              <w:widowControl w:val="0"/>
              <w:ind w:right="113"/>
              <w:jc w:val="right"/>
              <w:rPr>
                <w:b/>
              </w:rPr>
            </w:pPr>
            <w:r w:rsidRPr="004E193A">
              <w:rPr>
                <w:b/>
              </w:rPr>
              <w:t>-</w:t>
            </w:r>
          </w:p>
        </w:tc>
        <w:tc>
          <w:tcPr>
            <w:tcW w:w="992" w:type="dxa"/>
            <w:tcBorders>
              <w:top w:val="nil"/>
              <w:left w:val="nil"/>
              <w:bottom w:val="nil"/>
              <w:right w:val="nil"/>
            </w:tcBorders>
            <w:vAlign w:val="bottom"/>
          </w:tcPr>
          <w:p w:rsidR="00405FC7" w:rsidRPr="004E193A" w:rsidRDefault="00F87C48" w:rsidP="00274794">
            <w:pPr>
              <w:widowControl w:val="0"/>
              <w:ind w:right="113"/>
              <w:jc w:val="right"/>
              <w:rPr>
                <w:b/>
              </w:rPr>
            </w:pPr>
            <w:r w:rsidRPr="004E193A">
              <w:rPr>
                <w:b/>
              </w:rPr>
              <w:t>-</w:t>
            </w:r>
          </w:p>
        </w:tc>
        <w:tc>
          <w:tcPr>
            <w:tcW w:w="992" w:type="dxa"/>
            <w:tcBorders>
              <w:top w:val="nil"/>
              <w:left w:val="nil"/>
              <w:bottom w:val="nil"/>
              <w:right w:val="nil"/>
            </w:tcBorders>
            <w:vAlign w:val="bottom"/>
          </w:tcPr>
          <w:p w:rsidR="00405FC7" w:rsidRPr="004E193A" w:rsidRDefault="00F87C48" w:rsidP="00274794">
            <w:pPr>
              <w:widowControl w:val="0"/>
              <w:ind w:right="113"/>
              <w:jc w:val="right"/>
              <w:rPr>
                <w:b/>
              </w:rPr>
            </w:pPr>
            <w:r w:rsidRPr="004E193A">
              <w:rPr>
                <w:b/>
              </w:rPr>
              <w:t>-</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29603,3</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81,9</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77,5</w:t>
            </w:r>
          </w:p>
        </w:tc>
      </w:tr>
      <w:tr w:rsidR="00405FC7" w:rsidRPr="004E193A" w:rsidTr="00C82A47">
        <w:trPr>
          <w:trHeight w:val="455"/>
        </w:trPr>
        <w:tc>
          <w:tcPr>
            <w:tcW w:w="3833" w:type="dxa"/>
            <w:gridSpan w:val="2"/>
            <w:tcBorders>
              <w:top w:val="nil"/>
              <w:left w:val="single" w:sz="4" w:space="0" w:color="auto"/>
              <w:bottom w:val="nil"/>
              <w:right w:val="nil"/>
            </w:tcBorders>
            <w:vAlign w:val="bottom"/>
          </w:tcPr>
          <w:p w:rsidR="00405FC7" w:rsidRPr="004E193A" w:rsidRDefault="00405FC7" w:rsidP="00274794">
            <w:pPr>
              <w:keepLines/>
              <w:widowControl w:val="0"/>
              <w:tabs>
                <w:tab w:val="left" w:pos="426"/>
              </w:tabs>
              <w:ind w:left="340" w:hanging="113"/>
            </w:pPr>
            <w:r w:rsidRPr="004E193A">
              <w:t>производство химических веществ и химических продуктов</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37249,8</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101,9</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85,7</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41704,4</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105,1</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109,1</w:t>
            </w:r>
          </w:p>
        </w:tc>
      </w:tr>
      <w:tr w:rsidR="00405FC7" w:rsidRPr="004E193A" w:rsidTr="00C82A47">
        <w:tc>
          <w:tcPr>
            <w:tcW w:w="3833" w:type="dxa"/>
            <w:gridSpan w:val="2"/>
            <w:tcBorders>
              <w:top w:val="nil"/>
              <w:left w:val="single" w:sz="4" w:space="0" w:color="auto"/>
              <w:bottom w:val="nil"/>
              <w:right w:val="nil"/>
            </w:tcBorders>
          </w:tcPr>
          <w:p w:rsidR="00405FC7" w:rsidRPr="004E193A" w:rsidRDefault="00405FC7" w:rsidP="00274794">
            <w:pPr>
              <w:keepLines/>
              <w:widowControl w:val="0"/>
              <w:tabs>
                <w:tab w:val="left" w:pos="426"/>
              </w:tabs>
              <w:ind w:left="340" w:hanging="113"/>
            </w:pPr>
            <w:r w:rsidRPr="004E193A">
              <w:t xml:space="preserve">производство резиновых </w:t>
            </w:r>
            <w:r w:rsidRPr="004E193A">
              <w:br/>
              <w:t>и пластмассовых изделий</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13282,7</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64,4</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100,0</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10806,2</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73,9</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28,3</w:t>
            </w:r>
          </w:p>
        </w:tc>
      </w:tr>
      <w:tr w:rsidR="00405FC7" w:rsidRPr="004E193A" w:rsidTr="00C82A47">
        <w:tc>
          <w:tcPr>
            <w:tcW w:w="3833" w:type="dxa"/>
            <w:gridSpan w:val="2"/>
            <w:tcBorders>
              <w:top w:val="nil"/>
              <w:left w:val="single" w:sz="4" w:space="0" w:color="auto"/>
              <w:bottom w:val="nil"/>
              <w:right w:val="nil"/>
            </w:tcBorders>
          </w:tcPr>
          <w:p w:rsidR="00405FC7" w:rsidRPr="004E193A" w:rsidRDefault="00405FC7" w:rsidP="00274794">
            <w:pPr>
              <w:keepLines/>
              <w:widowControl w:val="0"/>
              <w:tabs>
                <w:tab w:val="left" w:pos="426"/>
              </w:tabs>
              <w:ind w:left="340" w:hanging="113"/>
            </w:pPr>
            <w:r w:rsidRPr="004E193A">
              <w:t>производство прочей неметаллической минеральной продукции</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29072,8</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112,9</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97,7</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24237,5</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114,6</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63,4</w:t>
            </w:r>
          </w:p>
        </w:tc>
      </w:tr>
      <w:tr w:rsidR="00405FC7" w:rsidRPr="004E193A" w:rsidTr="001014D7">
        <w:trPr>
          <w:trHeight w:val="87"/>
        </w:trPr>
        <w:tc>
          <w:tcPr>
            <w:tcW w:w="3833" w:type="dxa"/>
            <w:gridSpan w:val="2"/>
            <w:tcBorders>
              <w:top w:val="nil"/>
              <w:left w:val="single" w:sz="4" w:space="0" w:color="auto"/>
              <w:bottom w:val="nil"/>
              <w:right w:val="nil"/>
            </w:tcBorders>
          </w:tcPr>
          <w:p w:rsidR="00405FC7" w:rsidRPr="004E193A" w:rsidRDefault="00405FC7" w:rsidP="00274794">
            <w:pPr>
              <w:keepLines/>
              <w:widowControl w:val="0"/>
              <w:tabs>
                <w:tab w:val="left" w:pos="426"/>
              </w:tabs>
              <w:ind w:left="340" w:hanging="113"/>
            </w:pPr>
            <w:r w:rsidRPr="004E193A">
              <w:t>производство металлургическое</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51034,1</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100,1</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86,5</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52948,3</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104,2</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138,6</w:t>
            </w:r>
          </w:p>
        </w:tc>
      </w:tr>
      <w:tr w:rsidR="00405FC7" w:rsidRPr="004E193A" w:rsidTr="001014D7">
        <w:tc>
          <w:tcPr>
            <w:tcW w:w="3833" w:type="dxa"/>
            <w:gridSpan w:val="2"/>
            <w:tcBorders>
              <w:top w:val="nil"/>
              <w:left w:val="single" w:sz="4" w:space="0" w:color="auto"/>
              <w:bottom w:val="nil"/>
              <w:right w:val="nil"/>
            </w:tcBorders>
          </w:tcPr>
          <w:p w:rsidR="00405FC7" w:rsidRPr="004E193A" w:rsidRDefault="00405FC7" w:rsidP="00274794">
            <w:pPr>
              <w:keepLines/>
              <w:widowControl w:val="0"/>
              <w:tabs>
                <w:tab w:val="left" w:pos="426"/>
              </w:tabs>
              <w:ind w:left="340" w:hanging="113"/>
            </w:pPr>
            <w:r w:rsidRPr="004E193A">
              <w:t>производство готовых металлических изделий, кроме машин и оборудования</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22790,0</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119,5</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100,0</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23319,0</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96,9</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61,0</w:t>
            </w:r>
          </w:p>
        </w:tc>
      </w:tr>
      <w:tr w:rsidR="00405FC7" w:rsidRPr="004E193A" w:rsidTr="001014D7">
        <w:tc>
          <w:tcPr>
            <w:tcW w:w="3833" w:type="dxa"/>
            <w:gridSpan w:val="2"/>
            <w:tcBorders>
              <w:top w:val="nil"/>
              <w:left w:val="single" w:sz="4" w:space="0" w:color="auto"/>
              <w:bottom w:val="nil"/>
              <w:right w:val="nil"/>
            </w:tcBorders>
          </w:tcPr>
          <w:p w:rsidR="00405FC7" w:rsidRPr="004E193A" w:rsidRDefault="00405FC7" w:rsidP="00274794">
            <w:pPr>
              <w:keepLines/>
              <w:widowControl w:val="0"/>
              <w:tabs>
                <w:tab w:val="left" w:pos="426"/>
              </w:tabs>
              <w:ind w:left="340" w:hanging="113"/>
            </w:pPr>
            <w:r w:rsidRPr="004E193A">
              <w:t>производство компьютеров, электронных и оптических изделий</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10085,7</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21653,0</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94</w:t>
            </w:r>
            <w:r w:rsidR="007E6B78" w:rsidRPr="004E193A">
              <w:t>,0</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56,7</w:t>
            </w:r>
          </w:p>
        </w:tc>
      </w:tr>
      <w:tr w:rsidR="00405FC7" w:rsidRPr="004E193A" w:rsidTr="00C82A47">
        <w:tc>
          <w:tcPr>
            <w:tcW w:w="3833" w:type="dxa"/>
            <w:gridSpan w:val="2"/>
            <w:tcBorders>
              <w:top w:val="nil"/>
              <w:left w:val="single" w:sz="4" w:space="0" w:color="auto"/>
              <w:bottom w:val="nil"/>
              <w:right w:val="nil"/>
            </w:tcBorders>
          </w:tcPr>
          <w:p w:rsidR="00405FC7" w:rsidRPr="004E193A" w:rsidRDefault="00405FC7" w:rsidP="00274794">
            <w:pPr>
              <w:keepLines/>
              <w:widowControl w:val="0"/>
              <w:tabs>
                <w:tab w:val="left" w:pos="426"/>
              </w:tabs>
              <w:ind w:left="340" w:hanging="113"/>
            </w:pPr>
            <w:r w:rsidRPr="004E193A">
              <w:t>производство электрического оборудования</w:t>
            </w:r>
          </w:p>
        </w:tc>
        <w:tc>
          <w:tcPr>
            <w:tcW w:w="992" w:type="dxa"/>
            <w:tcBorders>
              <w:top w:val="nil"/>
              <w:left w:val="nil"/>
              <w:bottom w:val="nil"/>
              <w:right w:val="nil"/>
            </w:tcBorders>
            <w:vAlign w:val="bottom"/>
          </w:tcPr>
          <w:p w:rsidR="00405FC7" w:rsidRPr="004E193A" w:rsidRDefault="00F87C48" w:rsidP="00274794">
            <w:pPr>
              <w:widowControl w:val="0"/>
              <w:ind w:right="113"/>
              <w:jc w:val="right"/>
            </w:pPr>
            <w:r w:rsidRPr="004E193A">
              <w:t>16125,0</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992" w:type="dxa"/>
            <w:tcBorders>
              <w:top w:val="nil"/>
              <w:left w:val="nil"/>
              <w:bottom w:val="nil"/>
              <w:right w:val="nil"/>
            </w:tcBorders>
            <w:vAlign w:val="bottom"/>
          </w:tcPr>
          <w:p w:rsidR="00405FC7" w:rsidRPr="004E193A" w:rsidRDefault="007E6B78" w:rsidP="00274794">
            <w:pPr>
              <w:widowControl w:val="0"/>
              <w:ind w:right="113"/>
              <w:jc w:val="right"/>
            </w:pPr>
            <w:r w:rsidRPr="004E193A">
              <w:t>100,0</w:t>
            </w:r>
          </w:p>
        </w:tc>
        <w:tc>
          <w:tcPr>
            <w:tcW w:w="1134" w:type="dxa"/>
            <w:tcBorders>
              <w:top w:val="nil"/>
              <w:left w:val="nil"/>
              <w:bottom w:val="nil"/>
              <w:right w:val="nil"/>
            </w:tcBorders>
            <w:vAlign w:val="bottom"/>
          </w:tcPr>
          <w:p w:rsidR="00405FC7" w:rsidRPr="004E193A" w:rsidRDefault="00F87C48" w:rsidP="00274794">
            <w:pPr>
              <w:widowControl w:val="0"/>
              <w:ind w:right="113"/>
              <w:jc w:val="right"/>
            </w:pPr>
            <w:r w:rsidRPr="004E193A">
              <w:t>12883,0</w:t>
            </w:r>
          </w:p>
        </w:tc>
        <w:tc>
          <w:tcPr>
            <w:tcW w:w="998" w:type="dxa"/>
            <w:tcBorders>
              <w:top w:val="nil"/>
              <w:left w:val="nil"/>
              <w:bottom w:val="nil"/>
              <w:right w:val="nil"/>
            </w:tcBorders>
            <w:vAlign w:val="bottom"/>
          </w:tcPr>
          <w:p w:rsidR="00405FC7" w:rsidRPr="004E193A" w:rsidRDefault="00F87C48" w:rsidP="00274794">
            <w:pPr>
              <w:widowControl w:val="0"/>
              <w:ind w:right="113"/>
              <w:jc w:val="right"/>
            </w:pPr>
            <w:r w:rsidRPr="004E193A">
              <w:t>99,2</w:t>
            </w:r>
          </w:p>
        </w:tc>
        <w:tc>
          <w:tcPr>
            <w:tcW w:w="1273" w:type="dxa"/>
            <w:tcBorders>
              <w:top w:val="nil"/>
              <w:left w:val="nil"/>
              <w:bottom w:val="nil"/>
              <w:right w:val="single" w:sz="4" w:space="0" w:color="auto"/>
            </w:tcBorders>
            <w:vAlign w:val="bottom"/>
          </w:tcPr>
          <w:p w:rsidR="00405FC7" w:rsidRPr="004E193A" w:rsidRDefault="00F87C48" w:rsidP="00274794">
            <w:pPr>
              <w:widowControl w:val="0"/>
              <w:ind w:right="113"/>
              <w:jc w:val="right"/>
            </w:pPr>
            <w:r w:rsidRPr="004E193A">
              <w:t>33,7</w:t>
            </w:r>
          </w:p>
        </w:tc>
      </w:tr>
      <w:tr w:rsidR="00300591" w:rsidRPr="004E193A" w:rsidTr="00274794">
        <w:tc>
          <w:tcPr>
            <w:tcW w:w="3833" w:type="dxa"/>
            <w:gridSpan w:val="2"/>
            <w:tcBorders>
              <w:top w:val="nil"/>
              <w:left w:val="single" w:sz="4" w:space="0" w:color="auto"/>
              <w:bottom w:val="nil"/>
              <w:right w:val="nil"/>
            </w:tcBorders>
          </w:tcPr>
          <w:p w:rsidR="00300591" w:rsidRPr="004E193A" w:rsidRDefault="00300591" w:rsidP="00274794">
            <w:pPr>
              <w:keepLines/>
              <w:widowControl w:val="0"/>
              <w:tabs>
                <w:tab w:val="left" w:pos="426"/>
              </w:tabs>
              <w:ind w:left="340" w:hanging="113"/>
            </w:pPr>
            <w:r w:rsidRPr="004E193A">
              <w:t xml:space="preserve">производство машин </w:t>
            </w:r>
            <w:r w:rsidRPr="004E193A">
              <w:br/>
              <w:t>и оборудования, не включенных в другие группировки</w:t>
            </w:r>
          </w:p>
        </w:tc>
        <w:tc>
          <w:tcPr>
            <w:tcW w:w="992" w:type="dxa"/>
            <w:tcBorders>
              <w:top w:val="nil"/>
              <w:left w:val="nil"/>
              <w:bottom w:val="nil"/>
              <w:right w:val="nil"/>
            </w:tcBorders>
            <w:vAlign w:val="bottom"/>
          </w:tcPr>
          <w:p w:rsidR="00300591" w:rsidRPr="004E193A" w:rsidRDefault="00F87C48" w:rsidP="00274794">
            <w:pPr>
              <w:widowControl w:val="0"/>
              <w:ind w:right="113"/>
              <w:jc w:val="right"/>
            </w:pPr>
            <w:r w:rsidRPr="004E193A">
              <w:t>31125,6</w:t>
            </w:r>
          </w:p>
        </w:tc>
        <w:tc>
          <w:tcPr>
            <w:tcW w:w="992" w:type="dxa"/>
            <w:tcBorders>
              <w:top w:val="nil"/>
              <w:left w:val="nil"/>
              <w:bottom w:val="nil"/>
              <w:right w:val="nil"/>
            </w:tcBorders>
            <w:vAlign w:val="bottom"/>
          </w:tcPr>
          <w:p w:rsidR="00300591" w:rsidRPr="004E193A" w:rsidRDefault="00F87C48" w:rsidP="00274794">
            <w:pPr>
              <w:widowControl w:val="0"/>
              <w:ind w:right="113"/>
              <w:jc w:val="right"/>
            </w:pPr>
            <w:r w:rsidRPr="004E193A">
              <w:t>88,8</w:t>
            </w:r>
          </w:p>
        </w:tc>
        <w:tc>
          <w:tcPr>
            <w:tcW w:w="992" w:type="dxa"/>
            <w:tcBorders>
              <w:top w:val="nil"/>
              <w:left w:val="nil"/>
              <w:bottom w:val="nil"/>
              <w:right w:val="nil"/>
            </w:tcBorders>
            <w:vAlign w:val="bottom"/>
          </w:tcPr>
          <w:p w:rsidR="00300591" w:rsidRPr="004E193A" w:rsidRDefault="00F87C48" w:rsidP="00274794">
            <w:pPr>
              <w:widowControl w:val="0"/>
              <w:ind w:right="113"/>
              <w:jc w:val="right"/>
            </w:pPr>
            <w:r w:rsidRPr="004E193A">
              <w:t>100,0</w:t>
            </w:r>
          </w:p>
        </w:tc>
        <w:tc>
          <w:tcPr>
            <w:tcW w:w="1134" w:type="dxa"/>
            <w:tcBorders>
              <w:top w:val="nil"/>
              <w:left w:val="nil"/>
              <w:bottom w:val="nil"/>
              <w:right w:val="nil"/>
            </w:tcBorders>
            <w:vAlign w:val="bottom"/>
          </w:tcPr>
          <w:p w:rsidR="00300591" w:rsidRPr="004E193A" w:rsidRDefault="00F87C48" w:rsidP="00274794">
            <w:pPr>
              <w:widowControl w:val="0"/>
              <w:ind w:right="113"/>
              <w:jc w:val="right"/>
            </w:pPr>
            <w:r w:rsidRPr="004E193A">
              <w:t>21230,4</w:t>
            </w:r>
          </w:p>
        </w:tc>
        <w:tc>
          <w:tcPr>
            <w:tcW w:w="998" w:type="dxa"/>
            <w:tcBorders>
              <w:top w:val="nil"/>
              <w:left w:val="nil"/>
              <w:bottom w:val="nil"/>
              <w:right w:val="nil"/>
            </w:tcBorders>
            <w:vAlign w:val="bottom"/>
          </w:tcPr>
          <w:p w:rsidR="00300591" w:rsidRPr="004E193A" w:rsidRDefault="00F87C48" w:rsidP="00274794">
            <w:pPr>
              <w:widowControl w:val="0"/>
              <w:ind w:right="113"/>
              <w:jc w:val="right"/>
            </w:pPr>
            <w:r w:rsidRPr="004E193A">
              <w:t>101,9</w:t>
            </w:r>
          </w:p>
        </w:tc>
        <w:tc>
          <w:tcPr>
            <w:tcW w:w="1273" w:type="dxa"/>
            <w:tcBorders>
              <w:top w:val="nil"/>
              <w:left w:val="nil"/>
              <w:bottom w:val="nil"/>
              <w:right w:val="single" w:sz="4" w:space="0" w:color="auto"/>
            </w:tcBorders>
            <w:vAlign w:val="bottom"/>
          </w:tcPr>
          <w:p w:rsidR="00300591" w:rsidRPr="004E193A" w:rsidRDefault="00F87C48" w:rsidP="00274794">
            <w:pPr>
              <w:widowControl w:val="0"/>
              <w:ind w:right="113"/>
              <w:jc w:val="right"/>
            </w:pPr>
            <w:r w:rsidRPr="004E193A">
              <w:t>55,6</w:t>
            </w:r>
          </w:p>
        </w:tc>
      </w:tr>
      <w:tr w:rsidR="00300591" w:rsidRPr="004E193A" w:rsidTr="00274794">
        <w:tc>
          <w:tcPr>
            <w:tcW w:w="3833" w:type="dxa"/>
            <w:gridSpan w:val="2"/>
            <w:tcBorders>
              <w:top w:val="nil"/>
              <w:left w:val="single" w:sz="4" w:space="0" w:color="auto"/>
              <w:bottom w:val="single" w:sz="4" w:space="0" w:color="auto"/>
              <w:right w:val="nil"/>
            </w:tcBorders>
          </w:tcPr>
          <w:p w:rsidR="00300591" w:rsidRPr="004E193A" w:rsidRDefault="00300591" w:rsidP="00274794">
            <w:pPr>
              <w:keepLines/>
              <w:widowControl w:val="0"/>
              <w:tabs>
                <w:tab w:val="left" w:pos="426"/>
              </w:tabs>
              <w:ind w:left="340" w:hanging="113"/>
            </w:pPr>
            <w:r w:rsidRPr="004E193A">
              <w:t xml:space="preserve">производство автотранспортных средств, прицепов </w:t>
            </w:r>
            <w:r w:rsidRPr="004E193A">
              <w:br/>
              <w:t>и полуприцепов</w:t>
            </w:r>
          </w:p>
        </w:tc>
        <w:tc>
          <w:tcPr>
            <w:tcW w:w="992" w:type="dxa"/>
            <w:tcBorders>
              <w:top w:val="nil"/>
              <w:left w:val="nil"/>
              <w:bottom w:val="single" w:sz="4" w:space="0" w:color="auto"/>
              <w:right w:val="nil"/>
            </w:tcBorders>
            <w:vAlign w:val="bottom"/>
          </w:tcPr>
          <w:p w:rsidR="00300591" w:rsidRPr="004E193A" w:rsidRDefault="00F87C48" w:rsidP="00274794">
            <w:pPr>
              <w:widowControl w:val="0"/>
              <w:ind w:right="113"/>
              <w:jc w:val="right"/>
            </w:pPr>
            <w:r w:rsidRPr="004E193A">
              <w:t>47164,5</w:t>
            </w:r>
          </w:p>
        </w:tc>
        <w:tc>
          <w:tcPr>
            <w:tcW w:w="992" w:type="dxa"/>
            <w:tcBorders>
              <w:top w:val="nil"/>
              <w:left w:val="nil"/>
              <w:bottom w:val="single" w:sz="4" w:space="0" w:color="auto"/>
              <w:right w:val="nil"/>
            </w:tcBorders>
            <w:vAlign w:val="bottom"/>
          </w:tcPr>
          <w:p w:rsidR="00300591" w:rsidRPr="004E193A" w:rsidRDefault="00F87C48" w:rsidP="00274794">
            <w:pPr>
              <w:widowControl w:val="0"/>
              <w:ind w:right="113"/>
              <w:jc w:val="right"/>
            </w:pPr>
            <w:r w:rsidRPr="004E193A">
              <w:t>111,9</w:t>
            </w:r>
          </w:p>
        </w:tc>
        <w:tc>
          <w:tcPr>
            <w:tcW w:w="992" w:type="dxa"/>
            <w:tcBorders>
              <w:top w:val="nil"/>
              <w:left w:val="nil"/>
              <w:bottom w:val="single" w:sz="4" w:space="0" w:color="auto"/>
              <w:right w:val="nil"/>
            </w:tcBorders>
            <w:vAlign w:val="bottom"/>
          </w:tcPr>
          <w:p w:rsidR="00300591" w:rsidRPr="004E193A" w:rsidRDefault="00F87C48" w:rsidP="00274794">
            <w:pPr>
              <w:widowControl w:val="0"/>
              <w:ind w:right="113"/>
              <w:jc w:val="right"/>
            </w:pPr>
            <w:r w:rsidRPr="004E193A">
              <w:t>99,8</w:t>
            </w:r>
          </w:p>
        </w:tc>
        <w:tc>
          <w:tcPr>
            <w:tcW w:w="1134" w:type="dxa"/>
            <w:tcBorders>
              <w:top w:val="nil"/>
              <w:left w:val="nil"/>
              <w:bottom w:val="single" w:sz="4" w:space="0" w:color="auto"/>
              <w:right w:val="nil"/>
            </w:tcBorders>
            <w:vAlign w:val="bottom"/>
          </w:tcPr>
          <w:p w:rsidR="00300591" w:rsidRPr="004E193A" w:rsidRDefault="00F87C48" w:rsidP="00274794">
            <w:pPr>
              <w:widowControl w:val="0"/>
              <w:ind w:right="113"/>
              <w:jc w:val="right"/>
            </w:pPr>
            <w:r w:rsidRPr="004E193A">
              <w:t>40244,4</w:t>
            </w:r>
          </w:p>
        </w:tc>
        <w:tc>
          <w:tcPr>
            <w:tcW w:w="998" w:type="dxa"/>
            <w:tcBorders>
              <w:top w:val="nil"/>
              <w:left w:val="nil"/>
              <w:bottom w:val="single" w:sz="4" w:space="0" w:color="auto"/>
              <w:right w:val="nil"/>
            </w:tcBorders>
            <w:vAlign w:val="bottom"/>
          </w:tcPr>
          <w:p w:rsidR="00300591" w:rsidRPr="004E193A" w:rsidRDefault="00F87C48" w:rsidP="00274794">
            <w:pPr>
              <w:widowControl w:val="0"/>
              <w:ind w:right="113"/>
              <w:jc w:val="right"/>
            </w:pPr>
            <w:r w:rsidRPr="004E193A">
              <w:t>105,7</w:t>
            </w:r>
          </w:p>
        </w:tc>
        <w:tc>
          <w:tcPr>
            <w:tcW w:w="1273" w:type="dxa"/>
            <w:tcBorders>
              <w:top w:val="nil"/>
              <w:left w:val="nil"/>
              <w:bottom w:val="single" w:sz="4" w:space="0" w:color="auto"/>
              <w:right w:val="single" w:sz="4" w:space="0" w:color="auto"/>
            </w:tcBorders>
            <w:vAlign w:val="bottom"/>
          </w:tcPr>
          <w:p w:rsidR="00300591" w:rsidRPr="004E193A" w:rsidRDefault="00F87C48" w:rsidP="00274794">
            <w:pPr>
              <w:widowControl w:val="0"/>
              <w:ind w:right="113"/>
              <w:jc w:val="right"/>
            </w:pPr>
            <w:r w:rsidRPr="004E193A">
              <w:t>105,3</w:t>
            </w:r>
          </w:p>
        </w:tc>
      </w:tr>
      <w:tr w:rsidR="00300591" w:rsidRPr="004E193A" w:rsidTr="00274794">
        <w:tc>
          <w:tcPr>
            <w:tcW w:w="3833" w:type="dxa"/>
            <w:gridSpan w:val="2"/>
            <w:tcBorders>
              <w:top w:val="single" w:sz="4" w:space="0" w:color="auto"/>
              <w:left w:val="single" w:sz="4" w:space="0" w:color="auto"/>
              <w:bottom w:val="nil"/>
              <w:right w:val="nil"/>
            </w:tcBorders>
          </w:tcPr>
          <w:p w:rsidR="00300591" w:rsidRPr="004E193A" w:rsidRDefault="00300591" w:rsidP="0014672A">
            <w:pPr>
              <w:keepLines/>
              <w:widowControl w:val="0"/>
              <w:tabs>
                <w:tab w:val="left" w:pos="426"/>
              </w:tabs>
              <w:spacing w:line="280" w:lineRule="exact"/>
              <w:ind w:left="340" w:hanging="113"/>
            </w:pPr>
            <w:r w:rsidRPr="004E193A">
              <w:lastRenderedPageBreak/>
              <w:t xml:space="preserve">производство прочих транспортных средств </w:t>
            </w:r>
            <w:r w:rsidRPr="004E193A">
              <w:br/>
              <w:t>и оборудования</w:t>
            </w:r>
          </w:p>
        </w:tc>
        <w:tc>
          <w:tcPr>
            <w:tcW w:w="992" w:type="dxa"/>
            <w:tcBorders>
              <w:top w:val="single" w:sz="4" w:space="0" w:color="auto"/>
              <w:left w:val="nil"/>
              <w:bottom w:val="nil"/>
              <w:right w:val="nil"/>
            </w:tcBorders>
            <w:vAlign w:val="bottom"/>
          </w:tcPr>
          <w:p w:rsidR="00300591" w:rsidRPr="004E193A" w:rsidRDefault="00F87C48" w:rsidP="0014672A">
            <w:pPr>
              <w:widowControl w:val="0"/>
              <w:spacing w:line="280" w:lineRule="exact"/>
              <w:ind w:right="113"/>
              <w:jc w:val="right"/>
            </w:pPr>
            <w:r w:rsidRPr="004E193A">
              <w:t>49799,8</w:t>
            </w:r>
          </w:p>
        </w:tc>
        <w:tc>
          <w:tcPr>
            <w:tcW w:w="992" w:type="dxa"/>
            <w:tcBorders>
              <w:top w:val="single" w:sz="4" w:space="0" w:color="auto"/>
              <w:left w:val="nil"/>
              <w:bottom w:val="nil"/>
              <w:right w:val="nil"/>
            </w:tcBorders>
            <w:vAlign w:val="bottom"/>
          </w:tcPr>
          <w:p w:rsidR="00300591" w:rsidRPr="004E193A" w:rsidRDefault="00F87C48" w:rsidP="0014672A">
            <w:pPr>
              <w:widowControl w:val="0"/>
              <w:spacing w:line="280" w:lineRule="exact"/>
              <w:ind w:right="113"/>
              <w:jc w:val="right"/>
            </w:pPr>
            <w:r w:rsidRPr="004E193A">
              <w:t>105,6</w:t>
            </w:r>
          </w:p>
        </w:tc>
        <w:tc>
          <w:tcPr>
            <w:tcW w:w="992" w:type="dxa"/>
            <w:tcBorders>
              <w:top w:val="single" w:sz="4" w:space="0" w:color="auto"/>
              <w:left w:val="nil"/>
              <w:bottom w:val="nil"/>
              <w:right w:val="nil"/>
            </w:tcBorders>
            <w:vAlign w:val="bottom"/>
          </w:tcPr>
          <w:p w:rsidR="00300591" w:rsidRPr="004E193A" w:rsidRDefault="00F87C48" w:rsidP="0014672A">
            <w:pPr>
              <w:widowControl w:val="0"/>
              <w:spacing w:line="280" w:lineRule="exact"/>
              <w:ind w:right="113"/>
              <w:jc w:val="right"/>
            </w:pPr>
            <w:r w:rsidRPr="004E193A">
              <w:t>106,8</w:t>
            </w:r>
          </w:p>
        </w:tc>
        <w:tc>
          <w:tcPr>
            <w:tcW w:w="1134" w:type="dxa"/>
            <w:tcBorders>
              <w:top w:val="single" w:sz="4" w:space="0" w:color="auto"/>
              <w:left w:val="nil"/>
              <w:bottom w:val="nil"/>
              <w:right w:val="nil"/>
            </w:tcBorders>
            <w:vAlign w:val="bottom"/>
          </w:tcPr>
          <w:p w:rsidR="00300591" w:rsidRPr="004E193A" w:rsidRDefault="00F87C48" w:rsidP="0014672A">
            <w:pPr>
              <w:widowControl w:val="0"/>
              <w:spacing w:line="280" w:lineRule="exact"/>
              <w:ind w:right="113"/>
              <w:jc w:val="right"/>
            </w:pPr>
            <w:r w:rsidRPr="004E193A">
              <w:t>48461,9</w:t>
            </w:r>
          </w:p>
        </w:tc>
        <w:tc>
          <w:tcPr>
            <w:tcW w:w="998" w:type="dxa"/>
            <w:tcBorders>
              <w:top w:val="single" w:sz="4" w:space="0" w:color="auto"/>
              <w:left w:val="nil"/>
              <w:bottom w:val="nil"/>
              <w:right w:val="nil"/>
            </w:tcBorders>
            <w:vAlign w:val="bottom"/>
          </w:tcPr>
          <w:p w:rsidR="00300591" w:rsidRPr="004E193A" w:rsidRDefault="00F87C48" w:rsidP="0014672A">
            <w:pPr>
              <w:widowControl w:val="0"/>
              <w:spacing w:line="280" w:lineRule="exact"/>
              <w:ind w:right="113"/>
              <w:jc w:val="right"/>
            </w:pPr>
            <w:r w:rsidRPr="004E193A">
              <w:t>97,4</w:t>
            </w:r>
          </w:p>
        </w:tc>
        <w:tc>
          <w:tcPr>
            <w:tcW w:w="1273" w:type="dxa"/>
            <w:tcBorders>
              <w:top w:val="single" w:sz="4" w:space="0" w:color="auto"/>
              <w:left w:val="nil"/>
              <w:bottom w:val="nil"/>
              <w:right w:val="single" w:sz="4" w:space="0" w:color="auto"/>
            </w:tcBorders>
            <w:vAlign w:val="bottom"/>
          </w:tcPr>
          <w:p w:rsidR="00300591" w:rsidRPr="004E193A" w:rsidRDefault="00F87C48" w:rsidP="0014672A">
            <w:pPr>
              <w:widowControl w:val="0"/>
              <w:spacing w:line="280" w:lineRule="exact"/>
              <w:ind w:right="113"/>
              <w:jc w:val="right"/>
            </w:pPr>
            <w:r w:rsidRPr="004E193A">
              <w:t>126,8</w:t>
            </w:r>
          </w:p>
        </w:tc>
      </w:tr>
      <w:tr w:rsidR="0014672A" w:rsidRPr="004E193A" w:rsidTr="00EE3181">
        <w:tc>
          <w:tcPr>
            <w:tcW w:w="3833" w:type="dxa"/>
            <w:gridSpan w:val="2"/>
            <w:tcBorders>
              <w:top w:val="nil"/>
              <w:left w:val="single" w:sz="4" w:space="0" w:color="auto"/>
              <w:bottom w:val="nil"/>
              <w:right w:val="nil"/>
            </w:tcBorders>
          </w:tcPr>
          <w:p w:rsidR="0014672A" w:rsidRPr="004E193A" w:rsidRDefault="0014672A" w:rsidP="0014672A">
            <w:pPr>
              <w:keepLines/>
              <w:widowControl w:val="0"/>
              <w:tabs>
                <w:tab w:val="left" w:pos="426"/>
              </w:tabs>
              <w:spacing w:line="280" w:lineRule="exact"/>
              <w:ind w:left="340" w:hanging="113"/>
            </w:pPr>
            <w:r w:rsidRPr="004E193A">
              <w:t>производство мебели</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8266,4</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100,0</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100,0</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4732,6</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142,4</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pPr>
            <w:r w:rsidRPr="004E193A">
              <w:t>12,4</w:t>
            </w:r>
          </w:p>
        </w:tc>
      </w:tr>
      <w:tr w:rsidR="0014672A" w:rsidRPr="004E193A" w:rsidTr="00EE3181">
        <w:tc>
          <w:tcPr>
            <w:tcW w:w="3833" w:type="dxa"/>
            <w:gridSpan w:val="2"/>
            <w:tcBorders>
              <w:top w:val="nil"/>
              <w:left w:val="single" w:sz="4" w:space="0" w:color="auto"/>
              <w:bottom w:val="nil"/>
              <w:right w:val="nil"/>
            </w:tcBorders>
          </w:tcPr>
          <w:p w:rsidR="0014672A" w:rsidRPr="004E193A" w:rsidRDefault="0014672A" w:rsidP="0014672A">
            <w:pPr>
              <w:keepLines/>
              <w:widowControl w:val="0"/>
              <w:tabs>
                <w:tab w:val="left" w:pos="426"/>
              </w:tabs>
              <w:spacing w:line="280" w:lineRule="exact"/>
              <w:ind w:left="340" w:hanging="113"/>
            </w:pPr>
            <w:r w:rsidRPr="004E193A">
              <w:t>производство прочих готовых изделий</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17420,0</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100,0</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100,0</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16147,7</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97,8</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pPr>
            <w:r w:rsidRPr="004E193A">
              <w:t>42,3</w:t>
            </w:r>
          </w:p>
        </w:tc>
      </w:tr>
      <w:tr w:rsidR="0014672A" w:rsidRPr="004E193A" w:rsidTr="00EE3181">
        <w:tc>
          <w:tcPr>
            <w:tcW w:w="3833" w:type="dxa"/>
            <w:gridSpan w:val="2"/>
            <w:tcBorders>
              <w:top w:val="nil"/>
              <w:left w:val="single" w:sz="4" w:space="0" w:color="auto"/>
              <w:bottom w:val="nil"/>
              <w:right w:val="nil"/>
            </w:tcBorders>
          </w:tcPr>
          <w:p w:rsidR="0014672A" w:rsidRPr="004E193A" w:rsidRDefault="0014672A" w:rsidP="0014672A">
            <w:pPr>
              <w:keepLines/>
              <w:widowControl w:val="0"/>
              <w:tabs>
                <w:tab w:val="left" w:pos="426"/>
              </w:tabs>
              <w:spacing w:line="280" w:lineRule="exact"/>
              <w:ind w:left="340" w:hanging="113"/>
            </w:pPr>
            <w:r w:rsidRPr="004E193A">
              <w:t xml:space="preserve">ремонт и монтаж машин </w:t>
            </w:r>
            <w:r w:rsidRPr="004E193A">
              <w:br/>
              <w:t>и оборудования</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48962,9</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106,1</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99,1</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47313,6</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105,4</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pPr>
            <w:r w:rsidRPr="004E193A">
              <w:t>123,8</w:t>
            </w:r>
          </w:p>
        </w:tc>
      </w:tr>
      <w:tr w:rsidR="0014672A" w:rsidRPr="004E193A" w:rsidTr="00C82A47">
        <w:tc>
          <w:tcPr>
            <w:tcW w:w="3833" w:type="dxa"/>
            <w:gridSpan w:val="2"/>
            <w:tcBorders>
              <w:top w:val="nil"/>
              <w:left w:val="single" w:sz="4" w:space="0" w:color="auto"/>
              <w:bottom w:val="nil"/>
              <w:right w:val="nil"/>
            </w:tcBorders>
          </w:tcPr>
          <w:p w:rsidR="0014672A" w:rsidRPr="004E193A" w:rsidRDefault="0014672A" w:rsidP="0014672A">
            <w:pPr>
              <w:autoSpaceDE w:val="0"/>
              <w:autoSpaceDN w:val="0"/>
              <w:adjustRightInd w:val="0"/>
              <w:spacing w:line="280" w:lineRule="exact"/>
              <w:ind w:left="227" w:hanging="142"/>
              <w:rPr>
                <w:b/>
                <w:bCs/>
              </w:rPr>
            </w:pPr>
            <w:r w:rsidRPr="004E193A">
              <w:rPr>
                <w:b/>
                <w:bCs/>
              </w:rPr>
              <w:t>обеспечение электрической энергией, газом и паром; кондиционирование воздуха</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49666,7</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96,8</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99,4</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51759,1</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102,0</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135,5</w:t>
            </w:r>
          </w:p>
        </w:tc>
      </w:tr>
      <w:tr w:rsidR="0014672A" w:rsidRPr="004E193A" w:rsidTr="00C82A47">
        <w:trPr>
          <w:trHeight w:val="520"/>
        </w:trPr>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 xml:space="preserve">водоснабжение; водоотведение, организация сбора и утилизации отходов, деятельность </w:t>
            </w:r>
            <w:r w:rsidRPr="004E193A">
              <w:rPr>
                <w:b/>
                <w:bCs/>
              </w:rPr>
              <w:br/>
              <w:t>по ликвидации загрязнений</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29589,9</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108,4</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102,8</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27250,8</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107,9</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71,3</w:t>
            </w:r>
          </w:p>
        </w:tc>
      </w:tr>
      <w:tr w:rsidR="0014672A" w:rsidRPr="004E193A" w:rsidTr="00C82A47">
        <w:trPr>
          <w:trHeight w:val="133"/>
        </w:trPr>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строительство</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33832,8</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115,0</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94,9</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30764,5</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108,9</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80,5</w:t>
            </w:r>
          </w:p>
        </w:tc>
      </w:tr>
      <w:tr w:rsidR="0014672A" w:rsidRPr="004E193A" w:rsidTr="00C82A47">
        <w:trPr>
          <w:trHeight w:val="741"/>
        </w:trPr>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торговля оптовая и розничная; ремонт автотранспортных средств и мотоциклов</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30533,2</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105,5</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95,4</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25432,3</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111,5</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66,6</w:t>
            </w:r>
          </w:p>
        </w:tc>
      </w:tr>
      <w:tr w:rsidR="0014672A" w:rsidRPr="004E193A" w:rsidTr="00C82A47">
        <w:tc>
          <w:tcPr>
            <w:tcW w:w="3833" w:type="dxa"/>
            <w:gridSpan w:val="2"/>
            <w:tcBorders>
              <w:top w:val="nil"/>
              <w:left w:val="single" w:sz="4" w:space="0" w:color="auto"/>
              <w:bottom w:val="nil"/>
              <w:right w:val="nil"/>
            </w:tcBorders>
          </w:tcPr>
          <w:p w:rsidR="0014672A" w:rsidRPr="004E193A" w:rsidRDefault="0014672A" w:rsidP="0014672A">
            <w:pPr>
              <w:autoSpaceDE w:val="0"/>
              <w:autoSpaceDN w:val="0"/>
              <w:adjustRightInd w:val="0"/>
              <w:spacing w:line="280" w:lineRule="exact"/>
              <w:ind w:left="227" w:hanging="142"/>
              <w:rPr>
                <w:b/>
                <w:bCs/>
              </w:rPr>
            </w:pPr>
            <w:r w:rsidRPr="004E193A">
              <w:rPr>
                <w:b/>
                <w:bCs/>
              </w:rPr>
              <w:t>транспортировка и хранение</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47379,1</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89,5</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98,6</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46446,0</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102,3</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121,6</w:t>
            </w:r>
          </w:p>
        </w:tc>
      </w:tr>
      <w:tr w:rsidR="0014672A" w:rsidRPr="004E193A" w:rsidTr="00C82A47">
        <w:trPr>
          <w:trHeight w:val="549"/>
        </w:trPr>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 xml:space="preserve">деятельность гостиниц </w:t>
            </w:r>
            <w:r w:rsidRPr="004E193A">
              <w:rPr>
                <w:b/>
                <w:bCs/>
              </w:rPr>
              <w:br/>
              <w:t>и предприятий общественного</w:t>
            </w:r>
            <w:r w:rsidRPr="004E193A">
              <w:rPr>
                <w:b/>
                <w:bCs/>
              </w:rPr>
              <w:br/>
              <w:t>питания</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22209,7</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106,2</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100,4</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20492,5</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111,1</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53,6</w:t>
            </w:r>
          </w:p>
        </w:tc>
      </w:tr>
      <w:tr w:rsidR="0014672A" w:rsidRPr="004E193A" w:rsidTr="00C82A47">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деятельность в области информации и связи</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37661,9</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106,8</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91,8</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35718,7</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109,6</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93,5</w:t>
            </w:r>
          </w:p>
        </w:tc>
      </w:tr>
      <w:tr w:rsidR="0014672A" w:rsidRPr="004E193A" w:rsidTr="00C82A47">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 xml:space="preserve">деятельность финансовая </w:t>
            </w:r>
            <w:r w:rsidRPr="004E193A">
              <w:rPr>
                <w:b/>
                <w:bCs/>
              </w:rPr>
              <w:br/>
              <w:t>и страховая</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45858,5</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96,9</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93,9</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50496,9</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103,5</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132,2</w:t>
            </w:r>
          </w:p>
        </w:tc>
      </w:tr>
      <w:tr w:rsidR="0014672A" w:rsidRPr="004E193A" w:rsidTr="00C82A47">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 xml:space="preserve">деятельность по операциям </w:t>
            </w:r>
            <w:r w:rsidRPr="004E193A">
              <w:rPr>
                <w:b/>
                <w:bCs/>
              </w:rPr>
              <w:br/>
              <w:t>с недвижимым имуществом</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31130,0</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101,3</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97,5</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19454,6</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105,4</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50,9</w:t>
            </w:r>
          </w:p>
        </w:tc>
      </w:tr>
      <w:tr w:rsidR="0014672A" w:rsidRPr="004E193A" w:rsidTr="00C82A47">
        <w:trPr>
          <w:trHeight w:val="181"/>
        </w:trPr>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деятельность профессиональная, научная и техническая</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33969,5</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108,1</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100,7</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31910,4</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108,7</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83,5</w:t>
            </w:r>
          </w:p>
        </w:tc>
      </w:tr>
      <w:tr w:rsidR="0014672A" w:rsidRPr="004E193A" w:rsidTr="001014D7">
        <w:trPr>
          <w:trHeight w:val="180"/>
        </w:trPr>
        <w:tc>
          <w:tcPr>
            <w:tcW w:w="3833" w:type="dxa"/>
            <w:gridSpan w:val="2"/>
            <w:tcBorders>
              <w:top w:val="nil"/>
              <w:left w:val="single" w:sz="4" w:space="0" w:color="auto"/>
              <w:bottom w:val="nil"/>
              <w:right w:val="nil"/>
            </w:tcBorders>
            <w:vAlign w:val="bottom"/>
          </w:tcPr>
          <w:p w:rsidR="0014672A" w:rsidRPr="004E193A" w:rsidRDefault="0014672A" w:rsidP="0014672A">
            <w:pPr>
              <w:keepLines/>
              <w:widowControl w:val="0"/>
              <w:tabs>
                <w:tab w:val="left" w:pos="426"/>
              </w:tabs>
              <w:spacing w:line="280" w:lineRule="exact"/>
              <w:ind w:left="340" w:hanging="113"/>
              <w:rPr>
                <w:rFonts w:ascii="TimesNewRomanPSMT" w:hAnsi="TimesNewRomanPSMT" w:cs="TimesNewRomanPSMT"/>
                <w:sz w:val="16"/>
                <w:szCs w:val="16"/>
              </w:rPr>
            </w:pPr>
            <w:r w:rsidRPr="004E193A">
              <w:t xml:space="preserve">из нее научные исследования </w:t>
            </w:r>
            <w:r w:rsidRPr="004E193A">
              <w:br/>
              <w:t>и разработки</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73676,8</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152,5</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107,0</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70530,5</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pPr>
            <w:r w:rsidRPr="004E193A">
              <w:t>131,8</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pPr>
            <w:r w:rsidRPr="004E193A">
              <w:t>184,6</w:t>
            </w:r>
          </w:p>
        </w:tc>
      </w:tr>
      <w:tr w:rsidR="0014672A" w:rsidRPr="004E193A" w:rsidTr="001014D7">
        <w:trPr>
          <w:trHeight w:val="165"/>
        </w:trPr>
        <w:tc>
          <w:tcPr>
            <w:tcW w:w="3833" w:type="dxa"/>
            <w:gridSpan w:val="2"/>
            <w:tcBorders>
              <w:top w:val="nil"/>
              <w:left w:val="single" w:sz="4" w:space="0" w:color="auto"/>
              <w:bottom w:val="nil"/>
              <w:right w:val="nil"/>
            </w:tcBorders>
            <w:vAlign w:val="bottom"/>
          </w:tcPr>
          <w:p w:rsidR="0014672A" w:rsidRPr="004E193A" w:rsidRDefault="0014672A" w:rsidP="0014672A">
            <w:pPr>
              <w:autoSpaceDE w:val="0"/>
              <w:autoSpaceDN w:val="0"/>
              <w:adjustRightInd w:val="0"/>
              <w:spacing w:line="280" w:lineRule="exact"/>
              <w:ind w:left="227" w:hanging="142"/>
              <w:rPr>
                <w:b/>
                <w:bCs/>
              </w:rPr>
            </w:pPr>
            <w:r w:rsidRPr="004E193A">
              <w:rPr>
                <w:b/>
                <w:bCs/>
              </w:rPr>
              <w:t xml:space="preserve">деятельность административная </w:t>
            </w:r>
            <w:r w:rsidRPr="004E193A">
              <w:rPr>
                <w:b/>
                <w:bCs/>
              </w:rPr>
              <w:br/>
              <w:t>и сопутствующие дополнительные услуги</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25035,1</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105,3</w:t>
            </w:r>
          </w:p>
        </w:tc>
        <w:tc>
          <w:tcPr>
            <w:tcW w:w="992"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97,5</w:t>
            </w:r>
          </w:p>
        </w:tc>
        <w:tc>
          <w:tcPr>
            <w:tcW w:w="1134"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25231,8</w:t>
            </w:r>
          </w:p>
        </w:tc>
        <w:tc>
          <w:tcPr>
            <w:tcW w:w="998" w:type="dxa"/>
            <w:tcBorders>
              <w:top w:val="nil"/>
              <w:left w:val="nil"/>
              <w:bottom w:val="nil"/>
              <w:right w:val="nil"/>
            </w:tcBorders>
            <w:vAlign w:val="bottom"/>
          </w:tcPr>
          <w:p w:rsidR="0014672A" w:rsidRPr="004E193A" w:rsidRDefault="0014672A" w:rsidP="0014672A">
            <w:pPr>
              <w:widowControl w:val="0"/>
              <w:spacing w:line="280" w:lineRule="exact"/>
              <w:ind w:right="113"/>
              <w:jc w:val="right"/>
              <w:rPr>
                <w:b/>
              </w:rPr>
            </w:pPr>
            <w:r w:rsidRPr="004E193A">
              <w:rPr>
                <w:b/>
              </w:rPr>
              <w:t>107,0</w:t>
            </w:r>
          </w:p>
        </w:tc>
        <w:tc>
          <w:tcPr>
            <w:tcW w:w="1273" w:type="dxa"/>
            <w:tcBorders>
              <w:top w:val="nil"/>
              <w:left w:val="nil"/>
              <w:bottom w:val="nil"/>
              <w:right w:val="single" w:sz="4" w:space="0" w:color="auto"/>
            </w:tcBorders>
            <w:vAlign w:val="bottom"/>
          </w:tcPr>
          <w:p w:rsidR="0014672A" w:rsidRPr="004E193A" w:rsidRDefault="0014672A" w:rsidP="0014672A">
            <w:pPr>
              <w:widowControl w:val="0"/>
              <w:spacing w:line="280" w:lineRule="exact"/>
              <w:ind w:right="113"/>
              <w:jc w:val="right"/>
              <w:rPr>
                <w:b/>
              </w:rPr>
            </w:pPr>
            <w:r w:rsidRPr="004E193A">
              <w:rPr>
                <w:b/>
              </w:rPr>
              <w:t>66,0</w:t>
            </w:r>
          </w:p>
        </w:tc>
      </w:tr>
      <w:tr w:rsidR="0014672A" w:rsidRPr="004E193A" w:rsidTr="001014D7">
        <w:tc>
          <w:tcPr>
            <w:tcW w:w="3833" w:type="dxa"/>
            <w:gridSpan w:val="2"/>
            <w:tcBorders>
              <w:top w:val="nil"/>
              <w:left w:val="single" w:sz="4" w:space="0" w:color="auto"/>
              <w:bottom w:val="nil"/>
              <w:right w:val="nil"/>
            </w:tcBorders>
            <w:vAlign w:val="bottom"/>
          </w:tcPr>
          <w:p w:rsidR="0014672A" w:rsidRPr="004E193A" w:rsidRDefault="0014672A" w:rsidP="006540D9">
            <w:pPr>
              <w:autoSpaceDE w:val="0"/>
              <w:autoSpaceDN w:val="0"/>
              <w:adjustRightInd w:val="0"/>
              <w:spacing w:line="290" w:lineRule="exact"/>
              <w:ind w:left="227" w:hanging="142"/>
              <w:rPr>
                <w:b/>
                <w:bCs/>
              </w:rPr>
            </w:pPr>
            <w:r w:rsidRPr="004E193A">
              <w:rPr>
                <w:b/>
                <w:bCs/>
              </w:rPr>
              <w:t xml:space="preserve">государственное управление </w:t>
            </w:r>
            <w:r w:rsidRPr="004E193A">
              <w:rPr>
                <w:b/>
                <w:bCs/>
              </w:rPr>
              <w:br/>
              <w:t>и обеспечение военной безопасности; социальное обеспечение</w:t>
            </w:r>
          </w:p>
        </w:tc>
        <w:tc>
          <w:tcPr>
            <w:tcW w:w="992"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51122,6</w:t>
            </w:r>
          </w:p>
        </w:tc>
        <w:tc>
          <w:tcPr>
            <w:tcW w:w="992"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101,1</w:t>
            </w:r>
          </w:p>
        </w:tc>
        <w:tc>
          <w:tcPr>
            <w:tcW w:w="992"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100,5</w:t>
            </w:r>
          </w:p>
        </w:tc>
        <w:tc>
          <w:tcPr>
            <w:tcW w:w="1134"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48932,7</w:t>
            </w:r>
          </w:p>
        </w:tc>
        <w:tc>
          <w:tcPr>
            <w:tcW w:w="998"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103,7</w:t>
            </w:r>
          </w:p>
        </w:tc>
        <w:tc>
          <w:tcPr>
            <w:tcW w:w="1273" w:type="dxa"/>
            <w:tcBorders>
              <w:top w:val="nil"/>
              <w:left w:val="nil"/>
              <w:bottom w:val="nil"/>
              <w:right w:val="single" w:sz="4" w:space="0" w:color="auto"/>
            </w:tcBorders>
            <w:vAlign w:val="bottom"/>
          </w:tcPr>
          <w:p w:rsidR="0014672A" w:rsidRPr="004E193A" w:rsidRDefault="0014672A" w:rsidP="006540D9">
            <w:pPr>
              <w:widowControl w:val="0"/>
              <w:spacing w:line="290" w:lineRule="exact"/>
              <w:ind w:right="113"/>
              <w:jc w:val="right"/>
              <w:rPr>
                <w:b/>
              </w:rPr>
            </w:pPr>
            <w:r w:rsidRPr="004E193A">
              <w:rPr>
                <w:b/>
              </w:rPr>
              <w:t>128,1</w:t>
            </w:r>
          </w:p>
        </w:tc>
      </w:tr>
      <w:tr w:rsidR="0014672A" w:rsidRPr="004E193A" w:rsidTr="00274794">
        <w:tc>
          <w:tcPr>
            <w:tcW w:w="3833" w:type="dxa"/>
            <w:gridSpan w:val="2"/>
            <w:tcBorders>
              <w:top w:val="nil"/>
              <w:left w:val="single" w:sz="4" w:space="0" w:color="auto"/>
              <w:bottom w:val="nil"/>
              <w:right w:val="nil"/>
            </w:tcBorders>
          </w:tcPr>
          <w:p w:rsidR="0014672A" w:rsidRPr="004E193A" w:rsidRDefault="0014672A" w:rsidP="006540D9">
            <w:pPr>
              <w:autoSpaceDE w:val="0"/>
              <w:autoSpaceDN w:val="0"/>
              <w:adjustRightInd w:val="0"/>
              <w:spacing w:line="290" w:lineRule="exact"/>
              <w:ind w:left="227" w:hanging="142"/>
              <w:rPr>
                <w:b/>
                <w:bCs/>
              </w:rPr>
            </w:pPr>
            <w:r w:rsidRPr="004E193A">
              <w:rPr>
                <w:b/>
                <w:bCs/>
              </w:rPr>
              <w:t>образование</w:t>
            </w:r>
          </w:p>
        </w:tc>
        <w:tc>
          <w:tcPr>
            <w:tcW w:w="992"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27452,1</w:t>
            </w:r>
          </w:p>
        </w:tc>
        <w:tc>
          <w:tcPr>
            <w:tcW w:w="992"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104,8</w:t>
            </w:r>
          </w:p>
        </w:tc>
        <w:tc>
          <w:tcPr>
            <w:tcW w:w="992"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98,5</w:t>
            </w:r>
          </w:p>
        </w:tc>
        <w:tc>
          <w:tcPr>
            <w:tcW w:w="1134"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28055,2</w:t>
            </w:r>
          </w:p>
        </w:tc>
        <w:tc>
          <w:tcPr>
            <w:tcW w:w="998" w:type="dxa"/>
            <w:tcBorders>
              <w:top w:val="nil"/>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111,9</w:t>
            </w:r>
          </w:p>
        </w:tc>
        <w:tc>
          <w:tcPr>
            <w:tcW w:w="1273" w:type="dxa"/>
            <w:tcBorders>
              <w:top w:val="nil"/>
              <w:left w:val="nil"/>
              <w:bottom w:val="nil"/>
              <w:right w:val="single" w:sz="4" w:space="0" w:color="auto"/>
            </w:tcBorders>
            <w:vAlign w:val="bottom"/>
          </w:tcPr>
          <w:p w:rsidR="0014672A" w:rsidRPr="004E193A" w:rsidRDefault="0014672A" w:rsidP="006540D9">
            <w:pPr>
              <w:widowControl w:val="0"/>
              <w:spacing w:line="290" w:lineRule="exact"/>
              <w:ind w:right="113"/>
              <w:jc w:val="right"/>
              <w:rPr>
                <w:b/>
              </w:rPr>
            </w:pPr>
            <w:r w:rsidRPr="004E193A">
              <w:rPr>
                <w:b/>
              </w:rPr>
              <w:t>73,4</w:t>
            </w:r>
          </w:p>
        </w:tc>
      </w:tr>
      <w:tr w:rsidR="0014672A" w:rsidRPr="004E193A" w:rsidTr="00274794">
        <w:tc>
          <w:tcPr>
            <w:tcW w:w="3833" w:type="dxa"/>
            <w:gridSpan w:val="2"/>
            <w:tcBorders>
              <w:top w:val="nil"/>
              <w:left w:val="single" w:sz="4" w:space="0" w:color="auto"/>
              <w:bottom w:val="single" w:sz="4" w:space="0" w:color="auto"/>
              <w:right w:val="nil"/>
            </w:tcBorders>
          </w:tcPr>
          <w:p w:rsidR="0014672A" w:rsidRPr="004E193A" w:rsidRDefault="0014672A" w:rsidP="006540D9">
            <w:pPr>
              <w:autoSpaceDE w:val="0"/>
              <w:autoSpaceDN w:val="0"/>
              <w:adjustRightInd w:val="0"/>
              <w:spacing w:line="290" w:lineRule="exact"/>
              <w:ind w:left="227" w:hanging="142"/>
              <w:rPr>
                <w:b/>
                <w:bCs/>
              </w:rPr>
            </w:pPr>
            <w:r w:rsidRPr="004E193A">
              <w:rPr>
                <w:b/>
                <w:bCs/>
              </w:rPr>
              <w:t>деятельность в области здравоохранения и социальных услуг</w:t>
            </w:r>
          </w:p>
        </w:tc>
        <w:tc>
          <w:tcPr>
            <w:tcW w:w="992" w:type="dxa"/>
            <w:tcBorders>
              <w:top w:val="nil"/>
              <w:left w:val="nil"/>
              <w:bottom w:val="single" w:sz="4" w:space="0" w:color="auto"/>
              <w:right w:val="nil"/>
            </w:tcBorders>
            <w:vAlign w:val="bottom"/>
          </w:tcPr>
          <w:p w:rsidR="0014672A" w:rsidRPr="004E193A" w:rsidRDefault="0014672A" w:rsidP="006540D9">
            <w:pPr>
              <w:widowControl w:val="0"/>
              <w:spacing w:line="290" w:lineRule="exact"/>
              <w:ind w:right="113"/>
              <w:jc w:val="right"/>
              <w:rPr>
                <w:b/>
              </w:rPr>
            </w:pPr>
            <w:r w:rsidRPr="004E193A">
              <w:rPr>
                <w:b/>
              </w:rPr>
              <w:t>33850,6</w:t>
            </w:r>
          </w:p>
        </w:tc>
        <w:tc>
          <w:tcPr>
            <w:tcW w:w="992" w:type="dxa"/>
            <w:tcBorders>
              <w:top w:val="nil"/>
              <w:left w:val="nil"/>
              <w:bottom w:val="single" w:sz="4" w:space="0" w:color="auto"/>
              <w:right w:val="nil"/>
            </w:tcBorders>
            <w:vAlign w:val="bottom"/>
          </w:tcPr>
          <w:p w:rsidR="0014672A" w:rsidRPr="004E193A" w:rsidRDefault="0014672A" w:rsidP="006540D9">
            <w:pPr>
              <w:widowControl w:val="0"/>
              <w:spacing w:line="290" w:lineRule="exact"/>
              <w:ind w:right="113"/>
              <w:jc w:val="right"/>
              <w:rPr>
                <w:b/>
              </w:rPr>
            </w:pPr>
            <w:r w:rsidRPr="004E193A">
              <w:rPr>
                <w:b/>
              </w:rPr>
              <w:t>99,7</w:t>
            </w:r>
          </w:p>
        </w:tc>
        <w:tc>
          <w:tcPr>
            <w:tcW w:w="992" w:type="dxa"/>
            <w:tcBorders>
              <w:top w:val="nil"/>
              <w:left w:val="nil"/>
              <w:bottom w:val="single" w:sz="4" w:space="0" w:color="auto"/>
              <w:right w:val="nil"/>
            </w:tcBorders>
            <w:vAlign w:val="bottom"/>
          </w:tcPr>
          <w:p w:rsidR="0014672A" w:rsidRPr="004E193A" w:rsidRDefault="0014672A" w:rsidP="006540D9">
            <w:pPr>
              <w:widowControl w:val="0"/>
              <w:spacing w:line="290" w:lineRule="exact"/>
              <w:ind w:right="113"/>
              <w:jc w:val="right"/>
              <w:rPr>
                <w:b/>
              </w:rPr>
            </w:pPr>
            <w:r w:rsidRPr="004E193A">
              <w:rPr>
                <w:b/>
              </w:rPr>
              <w:t>100,2</w:t>
            </w:r>
          </w:p>
        </w:tc>
        <w:tc>
          <w:tcPr>
            <w:tcW w:w="1134" w:type="dxa"/>
            <w:tcBorders>
              <w:top w:val="nil"/>
              <w:left w:val="nil"/>
              <w:bottom w:val="single" w:sz="4" w:space="0" w:color="auto"/>
              <w:right w:val="nil"/>
            </w:tcBorders>
            <w:vAlign w:val="bottom"/>
          </w:tcPr>
          <w:p w:rsidR="0014672A" w:rsidRPr="004E193A" w:rsidRDefault="0014672A" w:rsidP="006540D9">
            <w:pPr>
              <w:widowControl w:val="0"/>
              <w:spacing w:line="290" w:lineRule="exact"/>
              <w:ind w:right="113"/>
              <w:jc w:val="right"/>
              <w:rPr>
                <w:b/>
              </w:rPr>
            </w:pPr>
            <w:r w:rsidRPr="004E193A">
              <w:rPr>
                <w:b/>
              </w:rPr>
              <w:t>35043,6</w:t>
            </w:r>
          </w:p>
        </w:tc>
        <w:tc>
          <w:tcPr>
            <w:tcW w:w="998" w:type="dxa"/>
            <w:tcBorders>
              <w:top w:val="nil"/>
              <w:left w:val="nil"/>
              <w:bottom w:val="single" w:sz="4" w:space="0" w:color="auto"/>
              <w:right w:val="nil"/>
            </w:tcBorders>
            <w:vAlign w:val="bottom"/>
          </w:tcPr>
          <w:p w:rsidR="0014672A" w:rsidRPr="004E193A" w:rsidRDefault="0014672A" w:rsidP="006540D9">
            <w:pPr>
              <w:widowControl w:val="0"/>
              <w:spacing w:line="290" w:lineRule="exact"/>
              <w:ind w:right="113"/>
              <w:jc w:val="right"/>
              <w:rPr>
                <w:b/>
              </w:rPr>
            </w:pPr>
            <w:r w:rsidRPr="004E193A">
              <w:rPr>
                <w:b/>
              </w:rPr>
              <w:t>122,7</w:t>
            </w:r>
          </w:p>
        </w:tc>
        <w:tc>
          <w:tcPr>
            <w:tcW w:w="1273" w:type="dxa"/>
            <w:tcBorders>
              <w:top w:val="nil"/>
              <w:left w:val="nil"/>
              <w:bottom w:val="single" w:sz="4" w:space="0" w:color="auto"/>
              <w:right w:val="single" w:sz="4" w:space="0" w:color="auto"/>
            </w:tcBorders>
            <w:vAlign w:val="bottom"/>
          </w:tcPr>
          <w:p w:rsidR="0014672A" w:rsidRPr="004E193A" w:rsidRDefault="0014672A" w:rsidP="006540D9">
            <w:pPr>
              <w:widowControl w:val="0"/>
              <w:spacing w:line="290" w:lineRule="exact"/>
              <w:ind w:right="113"/>
              <w:jc w:val="right"/>
              <w:rPr>
                <w:b/>
              </w:rPr>
            </w:pPr>
            <w:r w:rsidRPr="004E193A">
              <w:rPr>
                <w:b/>
              </w:rPr>
              <w:t>91,7</w:t>
            </w:r>
          </w:p>
        </w:tc>
      </w:tr>
      <w:tr w:rsidR="0014672A" w:rsidRPr="004E193A" w:rsidTr="00274794">
        <w:tc>
          <w:tcPr>
            <w:tcW w:w="3833" w:type="dxa"/>
            <w:gridSpan w:val="2"/>
            <w:tcBorders>
              <w:top w:val="single" w:sz="4" w:space="0" w:color="auto"/>
              <w:left w:val="single" w:sz="4" w:space="0" w:color="auto"/>
              <w:bottom w:val="nil"/>
              <w:right w:val="nil"/>
            </w:tcBorders>
          </w:tcPr>
          <w:p w:rsidR="0014672A" w:rsidRPr="004E193A" w:rsidRDefault="0014672A" w:rsidP="006540D9">
            <w:pPr>
              <w:autoSpaceDE w:val="0"/>
              <w:autoSpaceDN w:val="0"/>
              <w:adjustRightInd w:val="0"/>
              <w:spacing w:line="290" w:lineRule="exact"/>
              <w:ind w:left="227" w:hanging="142"/>
              <w:rPr>
                <w:b/>
                <w:bCs/>
              </w:rPr>
            </w:pPr>
            <w:r w:rsidRPr="004E193A">
              <w:rPr>
                <w:b/>
                <w:bCs/>
              </w:rPr>
              <w:lastRenderedPageBreak/>
              <w:t>деятельность в области культуры, спорта, организации досуга и развлечений</w:t>
            </w:r>
          </w:p>
        </w:tc>
        <w:tc>
          <w:tcPr>
            <w:tcW w:w="992" w:type="dxa"/>
            <w:tcBorders>
              <w:top w:val="single" w:sz="4" w:space="0" w:color="auto"/>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32100,2</w:t>
            </w:r>
          </w:p>
        </w:tc>
        <w:tc>
          <w:tcPr>
            <w:tcW w:w="992" w:type="dxa"/>
            <w:tcBorders>
              <w:top w:val="single" w:sz="4" w:space="0" w:color="auto"/>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103,6</w:t>
            </w:r>
          </w:p>
        </w:tc>
        <w:tc>
          <w:tcPr>
            <w:tcW w:w="992" w:type="dxa"/>
            <w:tcBorders>
              <w:top w:val="single" w:sz="4" w:space="0" w:color="auto"/>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99,1</w:t>
            </w:r>
          </w:p>
        </w:tc>
        <w:tc>
          <w:tcPr>
            <w:tcW w:w="1134" w:type="dxa"/>
            <w:tcBorders>
              <w:top w:val="single" w:sz="4" w:space="0" w:color="auto"/>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30408,6</w:t>
            </w:r>
          </w:p>
        </w:tc>
        <w:tc>
          <w:tcPr>
            <w:tcW w:w="998" w:type="dxa"/>
            <w:tcBorders>
              <w:top w:val="single" w:sz="4" w:space="0" w:color="auto"/>
              <w:left w:val="nil"/>
              <w:bottom w:val="nil"/>
              <w:right w:val="nil"/>
            </w:tcBorders>
            <w:vAlign w:val="bottom"/>
          </w:tcPr>
          <w:p w:rsidR="0014672A" w:rsidRPr="004E193A" w:rsidRDefault="0014672A" w:rsidP="006540D9">
            <w:pPr>
              <w:widowControl w:val="0"/>
              <w:spacing w:line="290" w:lineRule="exact"/>
              <w:ind w:right="113"/>
              <w:jc w:val="right"/>
              <w:rPr>
                <w:b/>
              </w:rPr>
            </w:pPr>
            <w:r w:rsidRPr="004E193A">
              <w:rPr>
                <w:b/>
              </w:rPr>
              <w:t>117,3</w:t>
            </w:r>
          </w:p>
        </w:tc>
        <w:tc>
          <w:tcPr>
            <w:tcW w:w="1273" w:type="dxa"/>
            <w:tcBorders>
              <w:top w:val="single" w:sz="4" w:space="0" w:color="auto"/>
              <w:left w:val="nil"/>
              <w:bottom w:val="nil"/>
              <w:right w:val="single" w:sz="4" w:space="0" w:color="auto"/>
            </w:tcBorders>
            <w:vAlign w:val="bottom"/>
          </w:tcPr>
          <w:p w:rsidR="0014672A" w:rsidRPr="004E193A" w:rsidRDefault="0014672A" w:rsidP="006540D9">
            <w:pPr>
              <w:widowControl w:val="0"/>
              <w:spacing w:line="290" w:lineRule="exact"/>
              <w:ind w:right="113"/>
              <w:jc w:val="right"/>
              <w:rPr>
                <w:b/>
              </w:rPr>
            </w:pPr>
            <w:r w:rsidRPr="004E193A">
              <w:rPr>
                <w:b/>
              </w:rPr>
              <w:t>79,6</w:t>
            </w:r>
          </w:p>
        </w:tc>
      </w:tr>
      <w:tr w:rsidR="0014672A" w:rsidRPr="004E193A" w:rsidTr="007E7694">
        <w:tc>
          <w:tcPr>
            <w:tcW w:w="3833" w:type="dxa"/>
            <w:gridSpan w:val="2"/>
            <w:tcBorders>
              <w:top w:val="nil"/>
              <w:left w:val="single" w:sz="4" w:space="0" w:color="auto"/>
              <w:bottom w:val="single" w:sz="4" w:space="0" w:color="auto"/>
              <w:right w:val="nil"/>
            </w:tcBorders>
          </w:tcPr>
          <w:p w:rsidR="0014672A" w:rsidRPr="004E193A" w:rsidRDefault="0014672A" w:rsidP="00274794">
            <w:pPr>
              <w:keepLines/>
              <w:widowControl w:val="0"/>
              <w:tabs>
                <w:tab w:val="left" w:pos="426"/>
              </w:tabs>
              <w:ind w:left="198" w:hanging="113"/>
            </w:pPr>
            <w:r w:rsidRPr="004E193A">
              <w:rPr>
                <w:b/>
                <w:bCs/>
              </w:rPr>
              <w:t>предоставление прочих видов услуг</w:t>
            </w:r>
          </w:p>
        </w:tc>
        <w:tc>
          <w:tcPr>
            <w:tcW w:w="992" w:type="dxa"/>
            <w:tcBorders>
              <w:top w:val="nil"/>
              <w:left w:val="nil"/>
              <w:bottom w:val="single" w:sz="4" w:space="0" w:color="auto"/>
              <w:right w:val="nil"/>
            </w:tcBorders>
            <w:vAlign w:val="bottom"/>
          </w:tcPr>
          <w:p w:rsidR="0014672A" w:rsidRPr="004E193A" w:rsidRDefault="0014672A" w:rsidP="00274794">
            <w:pPr>
              <w:widowControl w:val="0"/>
              <w:ind w:right="113"/>
              <w:jc w:val="right"/>
              <w:rPr>
                <w:b/>
              </w:rPr>
            </w:pPr>
            <w:r w:rsidRPr="004E193A">
              <w:rPr>
                <w:b/>
              </w:rPr>
              <w:t>31417,8</w:t>
            </w:r>
          </w:p>
        </w:tc>
        <w:tc>
          <w:tcPr>
            <w:tcW w:w="992" w:type="dxa"/>
            <w:tcBorders>
              <w:top w:val="nil"/>
              <w:left w:val="nil"/>
              <w:bottom w:val="single" w:sz="4" w:space="0" w:color="auto"/>
              <w:right w:val="nil"/>
            </w:tcBorders>
            <w:vAlign w:val="bottom"/>
          </w:tcPr>
          <w:p w:rsidR="0014672A" w:rsidRPr="004E193A" w:rsidRDefault="0014672A" w:rsidP="00274794">
            <w:pPr>
              <w:widowControl w:val="0"/>
              <w:ind w:right="113"/>
              <w:jc w:val="right"/>
              <w:rPr>
                <w:b/>
              </w:rPr>
            </w:pPr>
            <w:r w:rsidRPr="004E193A">
              <w:rPr>
                <w:b/>
              </w:rPr>
              <w:t>101,5</w:t>
            </w:r>
          </w:p>
        </w:tc>
        <w:tc>
          <w:tcPr>
            <w:tcW w:w="992" w:type="dxa"/>
            <w:tcBorders>
              <w:top w:val="nil"/>
              <w:left w:val="nil"/>
              <w:bottom w:val="single" w:sz="4" w:space="0" w:color="auto"/>
              <w:right w:val="nil"/>
            </w:tcBorders>
            <w:vAlign w:val="bottom"/>
          </w:tcPr>
          <w:p w:rsidR="0014672A" w:rsidRPr="004E193A" w:rsidRDefault="0014672A" w:rsidP="00274794">
            <w:pPr>
              <w:widowControl w:val="0"/>
              <w:ind w:right="113"/>
              <w:jc w:val="right"/>
              <w:rPr>
                <w:b/>
              </w:rPr>
            </w:pPr>
            <w:r w:rsidRPr="004E193A">
              <w:rPr>
                <w:b/>
              </w:rPr>
              <w:t>101,3</w:t>
            </w:r>
          </w:p>
        </w:tc>
        <w:tc>
          <w:tcPr>
            <w:tcW w:w="1134" w:type="dxa"/>
            <w:tcBorders>
              <w:top w:val="nil"/>
              <w:left w:val="nil"/>
              <w:bottom w:val="single" w:sz="4" w:space="0" w:color="auto"/>
              <w:right w:val="nil"/>
            </w:tcBorders>
            <w:vAlign w:val="bottom"/>
          </w:tcPr>
          <w:p w:rsidR="0014672A" w:rsidRPr="004E193A" w:rsidRDefault="0014672A" w:rsidP="00274794">
            <w:pPr>
              <w:widowControl w:val="0"/>
              <w:ind w:right="113"/>
              <w:jc w:val="right"/>
              <w:rPr>
                <w:b/>
              </w:rPr>
            </w:pPr>
            <w:r w:rsidRPr="004E193A">
              <w:rPr>
                <w:b/>
              </w:rPr>
              <w:t>26647,1</w:t>
            </w:r>
          </w:p>
        </w:tc>
        <w:tc>
          <w:tcPr>
            <w:tcW w:w="998" w:type="dxa"/>
            <w:tcBorders>
              <w:top w:val="nil"/>
              <w:left w:val="nil"/>
              <w:bottom w:val="single" w:sz="4" w:space="0" w:color="auto"/>
              <w:right w:val="nil"/>
            </w:tcBorders>
            <w:vAlign w:val="bottom"/>
          </w:tcPr>
          <w:p w:rsidR="0014672A" w:rsidRPr="004E193A" w:rsidRDefault="0014672A" w:rsidP="00274794">
            <w:pPr>
              <w:widowControl w:val="0"/>
              <w:ind w:right="113"/>
              <w:jc w:val="right"/>
              <w:rPr>
                <w:b/>
              </w:rPr>
            </w:pPr>
            <w:r w:rsidRPr="004E193A">
              <w:rPr>
                <w:b/>
              </w:rPr>
              <w:t>114,3</w:t>
            </w:r>
          </w:p>
        </w:tc>
        <w:tc>
          <w:tcPr>
            <w:tcW w:w="1273" w:type="dxa"/>
            <w:tcBorders>
              <w:top w:val="nil"/>
              <w:left w:val="nil"/>
              <w:bottom w:val="single" w:sz="4" w:space="0" w:color="auto"/>
              <w:right w:val="single" w:sz="4" w:space="0" w:color="auto"/>
            </w:tcBorders>
            <w:vAlign w:val="bottom"/>
          </w:tcPr>
          <w:p w:rsidR="0014672A" w:rsidRPr="004E193A" w:rsidRDefault="0014672A" w:rsidP="00274794">
            <w:pPr>
              <w:widowControl w:val="0"/>
              <w:ind w:right="113"/>
              <w:jc w:val="right"/>
              <w:rPr>
                <w:b/>
              </w:rPr>
            </w:pPr>
            <w:r w:rsidRPr="004E193A">
              <w:rPr>
                <w:b/>
              </w:rPr>
              <w:t>69,7</w:t>
            </w:r>
          </w:p>
        </w:tc>
      </w:tr>
    </w:tbl>
    <w:p w:rsidR="00780FD0" w:rsidRPr="004E193A" w:rsidRDefault="00780FD0" w:rsidP="00780FD0">
      <w:pPr>
        <w:widowControl w:val="0"/>
        <w:tabs>
          <w:tab w:val="left" w:pos="4230"/>
        </w:tabs>
        <w:spacing w:before="40" w:line="200" w:lineRule="exact"/>
        <w:ind w:left="113" w:hanging="113"/>
        <w:jc w:val="both"/>
        <w:rPr>
          <w:bCs/>
          <w:sz w:val="20"/>
          <w:szCs w:val="20"/>
        </w:rPr>
      </w:pPr>
      <w:r w:rsidRPr="004E193A">
        <w:rPr>
          <w:bCs/>
          <w:sz w:val="20"/>
          <w:szCs w:val="20"/>
          <w:vertAlign w:val="superscript"/>
        </w:rPr>
        <w:t xml:space="preserve">1) </w:t>
      </w:r>
      <w:r w:rsidRPr="004E193A">
        <w:rPr>
          <w:bCs/>
          <w:sz w:val="20"/>
          <w:szCs w:val="20"/>
        </w:rPr>
        <w:t>Данные</w:t>
      </w:r>
      <w:r w:rsidRPr="004E193A">
        <w:rPr>
          <w:bCs/>
          <w:sz w:val="20"/>
        </w:rPr>
        <w:t xml:space="preserve"> сформированы по фактическим видам деятельности, осуществляемым организациями независимо </w:t>
      </w:r>
      <w:r w:rsidR="00F83EA6" w:rsidRPr="004E193A">
        <w:rPr>
          <w:bCs/>
          <w:sz w:val="20"/>
        </w:rPr>
        <w:br/>
      </w:r>
      <w:r w:rsidRPr="004E193A">
        <w:rPr>
          <w:bCs/>
          <w:sz w:val="20"/>
        </w:rPr>
        <w:t>от их основного вида деятельности</w:t>
      </w:r>
      <w:r w:rsidRPr="004E193A">
        <w:rPr>
          <w:bCs/>
          <w:sz w:val="20"/>
          <w:szCs w:val="20"/>
        </w:rPr>
        <w:t>.</w:t>
      </w:r>
    </w:p>
    <w:p w:rsidR="00780FD0" w:rsidRPr="004E193A" w:rsidRDefault="00780FD0" w:rsidP="00780FD0">
      <w:pPr>
        <w:widowControl w:val="0"/>
        <w:ind w:firstLine="709"/>
        <w:jc w:val="both"/>
        <w:rPr>
          <w:sz w:val="16"/>
          <w:szCs w:val="16"/>
        </w:rPr>
      </w:pPr>
    </w:p>
    <w:p w:rsidR="00E628C3" w:rsidRDefault="00E628C3" w:rsidP="00E628C3">
      <w:pPr>
        <w:spacing w:line="280" w:lineRule="exact"/>
        <w:ind w:firstLine="709"/>
        <w:jc w:val="both"/>
      </w:pPr>
      <w:r w:rsidRPr="004E193A">
        <w:rPr>
          <w:b/>
          <w:bCs/>
        </w:rPr>
        <w:t>Просроченная задолженность по заработной плате</w:t>
      </w:r>
      <w:r w:rsidRPr="004E193A">
        <w:rPr>
          <w:b/>
        </w:rPr>
        <w:t xml:space="preserve"> (по данным, полученным </w:t>
      </w:r>
      <w:r w:rsidRPr="004E193A">
        <w:rPr>
          <w:b/>
        </w:rPr>
        <w:br/>
        <w:t>от организаций, кроме субъектов малого предпринимательства).</w:t>
      </w:r>
      <w:r w:rsidRPr="004E193A">
        <w:t xml:space="preserve"> Суммарная задолженность по заработной плате по кругу наблюдаемых видов экономической деятельности </w:t>
      </w:r>
      <w:r w:rsidRPr="004E193A">
        <w:br/>
        <w:t xml:space="preserve">на 1 </w:t>
      </w:r>
      <w:r w:rsidR="00EE3181" w:rsidRPr="004E193A">
        <w:t>но</w:t>
      </w:r>
      <w:r w:rsidR="001014D7" w:rsidRPr="004E193A">
        <w:t>ября</w:t>
      </w:r>
      <w:r w:rsidRPr="004E193A">
        <w:t xml:space="preserve"> 2018 г. составила </w:t>
      </w:r>
      <w:r w:rsidR="00B661F0" w:rsidRPr="004E193A">
        <w:t>4,1</w:t>
      </w:r>
      <w:r w:rsidRPr="004E193A">
        <w:t xml:space="preserve"> </w:t>
      </w:r>
      <w:proofErr w:type="gramStart"/>
      <w:r w:rsidRPr="004E193A">
        <w:t>млн</w:t>
      </w:r>
      <w:proofErr w:type="gramEnd"/>
      <w:r w:rsidRPr="004E193A">
        <w:t xml:space="preserve"> рублей и по сравнению с 1 </w:t>
      </w:r>
      <w:r w:rsidR="00EE3181" w:rsidRPr="004E193A">
        <w:t>ок</w:t>
      </w:r>
      <w:r w:rsidR="00987EAF" w:rsidRPr="004E193A">
        <w:t>тября</w:t>
      </w:r>
      <w:r w:rsidRPr="004E193A">
        <w:t xml:space="preserve"> 201</w:t>
      </w:r>
      <w:r w:rsidR="00DE04EF" w:rsidRPr="004E193A">
        <w:t>8</w:t>
      </w:r>
      <w:r w:rsidRPr="004E193A">
        <w:t xml:space="preserve"> г.</w:t>
      </w:r>
      <w:r w:rsidRPr="004E193A">
        <w:br/>
      </w:r>
      <w:r w:rsidR="00B661F0" w:rsidRPr="004E193A">
        <w:t>уменьш</w:t>
      </w:r>
      <w:r w:rsidRPr="004E193A">
        <w:t xml:space="preserve">илась </w:t>
      </w:r>
      <w:r w:rsidR="009B3D8A" w:rsidRPr="004E193A">
        <w:t xml:space="preserve">на </w:t>
      </w:r>
      <w:r w:rsidR="00B661F0" w:rsidRPr="004E193A">
        <w:t>46,1</w:t>
      </w:r>
      <w:r w:rsidR="009B3D8A" w:rsidRPr="004E193A">
        <w:t>%</w:t>
      </w:r>
      <w:r w:rsidR="00212526" w:rsidRPr="004E193A">
        <w:t>.</w:t>
      </w:r>
    </w:p>
    <w:p w:rsidR="008770CD" w:rsidRPr="004A79B4" w:rsidRDefault="008770CD" w:rsidP="00E628C3">
      <w:pPr>
        <w:pStyle w:val="6"/>
        <w:keepNext w:val="0"/>
        <w:widowControl w:val="0"/>
        <w:ind w:left="0"/>
        <w:jc w:val="center"/>
        <w:rPr>
          <w:rFonts w:ascii="Arial" w:hAnsi="Arial" w:cs="Arial"/>
          <w:b/>
          <w:sz w:val="16"/>
          <w:szCs w:val="16"/>
        </w:rPr>
      </w:pPr>
    </w:p>
    <w:p w:rsidR="00E628C3" w:rsidRPr="00387B97" w:rsidRDefault="00E628C3" w:rsidP="00E628C3">
      <w:pPr>
        <w:pStyle w:val="6"/>
        <w:keepNext w:val="0"/>
        <w:widowControl w:val="0"/>
        <w:ind w:left="0"/>
        <w:jc w:val="center"/>
        <w:rPr>
          <w:rFonts w:ascii="Arial" w:hAnsi="Arial" w:cs="Arial"/>
          <w:b/>
          <w:sz w:val="24"/>
        </w:rPr>
      </w:pPr>
      <w:r w:rsidRPr="00387B97">
        <w:rPr>
          <w:rFonts w:ascii="Arial" w:hAnsi="Arial" w:cs="Arial"/>
          <w:b/>
          <w:sz w:val="24"/>
        </w:rPr>
        <w:t>Динамика просроченной задолженности по заработной плате</w:t>
      </w:r>
      <w:proofErr w:type="gramStart"/>
      <w:r w:rsidRPr="003630A8">
        <w:rPr>
          <w:rFonts w:ascii="Arial" w:hAnsi="Arial" w:cs="Arial"/>
          <w:b/>
          <w:sz w:val="24"/>
          <w:vertAlign w:val="superscript"/>
        </w:rPr>
        <w:t>1</w:t>
      </w:r>
      <w:proofErr w:type="gramEnd"/>
      <w:r w:rsidRPr="003630A8">
        <w:rPr>
          <w:rFonts w:ascii="Arial" w:hAnsi="Arial" w:cs="Arial"/>
          <w:b/>
          <w:sz w:val="24"/>
          <w:vertAlign w:val="superscript"/>
        </w:rPr>
        <w:t>)</w:t>
      </w:r>
    </w:p>
    <w:p w:rsidR="00E628C3" w:rsidRPr="00387B97" w:rsidRDefault="00E628C3" w:rsidP="00E628C3">
      <w:pPr>
        <w:pStyle w:val="28"/>
        <w:keepNext w:val="0"/>
        <w:widowControl w:val="0"/>
        <w:rPr>
          <w:b w:val="0"/>
          <w:bCs w:val="0"/>
          <w:sz w:val="24"/>
        </w:rPr>
      </w:pPr>
      <w:r w:rsidRPr="00387B97">
        <w:rPr>
          <w:b w:val="0"/>
          <w:bCs w:val="0"/>
          <w:sz w:val="24"/>
        </w:rPr>
        <w:t>(на начало месяца)</w:t>
      </w:r>
    </w:p>
    <w:p w:rsidR="00E628C3" w:rsidRPr="004558D5" w:rsidRDefault="00E628C3" w:rsidP="00E628C3">
      <w:pPr>
        <w:pStyle w:val="a6"/>
        <w:widowControl w:val="0"/>
        <w:jc w:val="center"/>
        <w:rPr>
          <w:rFonts w:ascii="Arial" w:hAnsi="Arial" w:cs="Arial"/>
          <w:b/>
          <w:bCs/>
          <w:sz w:val="16"/>
          <w:szCs w:val="16"/>
        </w:rPr>
      </w:pPr>
    </w:p>
    <w:tbl>
      <w:tblPr>
        <w:tblW w:w="10037" w:type="dxa"/>
        <w:jc w:val="center"/>
        <w:tblLayout w:type="fixed"/>
        <w:tblLook w:val="0000"/>
      </w:tblPr>
      <w:tblGrid>
        <w:gridCol w:w="1511"/>
        <w:gridCol w:w="1119"/>
        <w:gridCol w:w="1119"/>
        <w:gridCol w:w="980"/>
        <w:gridCol w:w="1119"/>
        <w:gridCol w:w="1085"/>
        <w:gridCol w:w="1276"/>
        <w:gridCol w:w="1828"/>
      </w:tblGrid>
      <w:tr w:rsidR="00E628C3" w:rsidRPr="00F81147" w:rsidTr="008E1908">
        <w:trPr>
          <w:cantSplit/>
          <w:tblHeader/>
          <w:jc w:val="center"/>
        </w:trPr>
        <w:tc>
          <w:tcPr>
            <w:tcW w:w="1511" w:type="dxa"/>
            <w:vMerge w:val="restart"/>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40" w:lineRule="exact"/>
              <w:jc w:val="center"/>
              <w:rPr>
                <w:sz w:val="24"/>
              </w:rPr>
            </w:pPr>
          </w:p>
        </w:tc>
        <w:tc>
          <w:tcPr>
            <w:tcW w:w="2238" w:type="dxa"/>
            <w:gridSpan w:val="2"/>
            <w:vMerge w:val="restart"/>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40" w:lineRule="exact"/>
              <w:jc w:val="center"/>
              <w:rPr>
                <w:sz w:val="24"/>
              </w:rPr>
            </w:pPr>
            <w:r w:rsidRPr="00F81147">
              <w:rPr>
                <w:sz w:val="24"/>
              </w:rPr>
              <w:t xml:space="preserve">Просроченная                задолженность </w:t>
            </w:r>
            <w:r w:rsidRPr="00F81147">
              <w:rPr>
                <w:sz w:val="24"/>
              </w:rPr>
              <w:br/>
              <w:t xml:space="preserve">по </w:t>
            </w:r>
            <w:proofErr w:type="gramStart"/>
            <w:r w:rsidRPr="00F81147">
              <w:rPr>
                <w:sz w:val="24"/>
              </w:rPr>
              <w:t>заработной</w:t>
            </w:r>
            <w:proofErr w:type="gramEnd"/>
          </w:p>
          <w:p w:rsidR="00E628C3" w:rsidRPr="00F81147" w:rsidRDefault="00E628C3" w:rsidP="008E1908">
            <w:pPr>
              <w:pStyle w:val="a6"/>
              <w:widowControl w:val="0"/>
              <w:spacing w:line="240" w:lineRule="exact"/>
              <w:jc w:val="center"/>
              <w:rPr>
                <w:sz w:val="24"/>
              </w:rPr>
            </w:pPr>
            <w:r w:rsidRPr="00F81147">
              <w:rPr>
                <w:sz w:val="24"/>
              </w:rPr>
              <w:t>плате</w:t>
            </w:r>
          </w:p>
        </w:tc>
        <w:tc>
          <w:tcPr>
            <w:tcW w:w="4460" w:type="dxa"/>
            <w:gridSpan w:val="4"/>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40" w:lineRule="exact"/>
              <w:jc w:val="center"/>
              <w:rPr>
                <w:sz w:val="24"/>
              </w:rPr>
            </w:pPr>
            <w:r w:rsidRPr="00F81147">
              <w:rPr>
                <w:sz w:val="24"/>
              </w:rPr>
              <w:t>в том числе задолженность</w:t>
            </w:r>
          </w:p>
        </w:tc>
        <w:tc>
          <w:tcPr>
            <w:tcW w:w="1828" w:type="dxa"/>
            <w:vMerge w:val="restart"/>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40" w:lineRule="exact"/>
              <w:jc w:val="center"/>
              <w:rPr>
                <w:sz w:val="24"/>
              </w:rPr>
            </w:pPr>
            <w:r w:rsidRPr="00F81147">
              <w:rPr>
                <w:sz w:val="24"/>
              </w:rPr>
              <w:t xml:space="preserve">Численность         работников,              перед которыми имеется </w:t>
            </w:r>
          </w:p>
          <w:p w:rsidR="00E628C3" w:rsidRPr="00F81147" w:rsidRDefault="00E628C3" w:rsidP="008E1908">
            <w:pPr>
              <w:pStyle w:val="a6"/>
              <w:widowControl w:val="0"/>
              <w:spacing w:line="240" w:lineRule="exact"/>
              <w:jc w:val="center"/>
              <w:rPr>
                <w:sz w:val="24"/>
              </w:rPr>
            </w:pPr>
            <w:r w:rsidRPr="00F81147">
              <w:rPr>
                <w:sz w:val="24"/>
              </w:rPr>
              <w:t xml:space="preserve">просроченная             задолженность </w:t>
            </w:r>
            <w:r w:rsidRPr="00F81147">
              <w:rPr>
                <w:sz w:val="24"/>
              </w:rPr>
              <w:br/>
              <w:t xml:space="preserve">по заработной плате, </w:t>
            </w:r>
          </w:p>
          <w:p w:rsidR="00E628C3" w:rsidRPr="00F81147" w:rsidRDefault="00E628C3" w:rsidP="008E1908">
            <w:pPr>
              <w:pStyle w:val="a6"/>
              <w:widowControl w:val="0"/>
              <w:spacing w:line="240" w:lineRule="exact"/>
              <w:jc w:val="center"/>
              <w:rPr>
                <w:sz w:val="24"/>
              </w:rPr>
            </w:pPr>
            <w:r w:rsidRPr="00F81147">
              <w:rPr>
                <w:sz w:val="24"/>
              </w:rPr>
              <w:t>человек</w:t>
            </w:r>
          </w:p>
        </w:tc>
      </w:tr>
      <w:tr w:rsidR="00E628C3" w:rsidRPr="00F81147" w:rsidTr="008E1908">
        <w:trPr>
          <w:cantSplit/>
          <w:trHeight w:val="317"/>
          <w:tblHeader/>
          <w:jc w:val="center"/>
        </w:trPr>
        <w:tc>
          <w:tcPr>
            <w:tcW w:w="1511"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2238" w:type="dxa"/>
            <w:gridSpan w:val="2"/>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2099" w:type="dxa"/>
            <w:gridSpan w:val="2"/>
            <w:vMerge w:val="restart"/>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r w:rsidRPr="00F81147">
              <w:rPr>
                <w:sz w:val="24"/>
              </w:rPr>
              <w:t>из-за несвоевременного получения денежных средств из бюджетов всех</w:t>
            </w:r>
          </w:p>
          <w:p w:rsidR="00E628C3" w:rsidRPr="00F81147" w:rsidRDefault="00E628C3" w:rsidP="008E1908">
            <w:pPr>
              <w:pStyle w:val="a6"/>
              <w:widowControl w:val="0"/>
              <w:spacing w:line="280" w:lineRule="exact"/>
              <w:jc w:val="center"/>
              <w:rPr>
                <w:sz w:val="24"/>
              </w:rPr>
            </w:pPr>
            <w:r w:rsidRPr="00F81147">
              <w:rPr>
                <w:sz w:val="24"/>
              </w:rPr>
              <w:t>уровней</w:t>
            </w:r>
          </w:p>
        </w:tc>
        <w:tc>
          <w:tcPr>
            <w:tcW w:w="2361" w:type="dxa"/>
            <w:gridSpan w:val="2"/>
            <w:vMerge w:val="restart"/>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r w:rsidRPr="00F81147">
              <w:rPr>
                <w:sz w:val="24"/>
              </w:rPr>
              <w:t>из-за отсутствия собственных средств</w:t>
            </w:r>
          </w:p>
        </w:tc>
        <w:tc>
          <w:tcPr>
            <w:tcW w:w="1828"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40" w:lineRule="exact"/>
              <w:jc w:val="center"/>
              <w:rPr>
                <w:sz w:val="24"/>
              </w:rPr>
            </w:pPr>
          </w:p>
        </w:tc>
      </w:tr>
      <w:tr w:rsidR="00E628C3" w:rsidRPr="00F81147" w:rsidTr="008E1908">
        <w:trPr>
          <w:cantSplit/>
          <w:trHeight w:val="317"/>
          <w:tblHeader/>
          <w:jc w:val="center"/>
        </w:trPr>
        <w:tc>
          <w:tcPr>
            <w:tcW w:w="1511"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2238" w:type="dxa"/>
            <w:gridSpan w:val="2"/>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2099" w:type="dxa"/>
            <w:gridSpan w:val="2"/>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2361" w:type="dxa"/>
            <w:gridSpan w:val="2"/>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1828"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40" w:lineRule="exact"/>
              <w:jc w:val="center"/>
              <w:rPr>
                <w:sz w:val="24"/>
              </w:rPr>
            </w:pPr>
          </w:p>
        </w:tc>
      </w:tr>
      <w:tr w:rsidR="00E628C3" w:rsidRPr="00F81147" w:rsidTr="008E1908">
        <w:trPr>
          <w:cantSplit/>
          <w:trHeight w:val="317"/>
          <w:tblHeader/>
          <w:jc w:val="center"/>
        </w:trPr>
        <w:tc>
          <w:tcPr>
            <w:tcW w:w="1511"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1119" w:type="dxa"/>
            <w:vMerge w:val="restart"/>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r>
              <w:rPr>
                <w:sz w:val="24"/>
              </w:rPr>
              <w:t>тыс.</w:t>
            </w:r>
            <w:r w:rsidRPr="00F81147">
              <w:rPr>
                <w:sz w:val="24"/>
              </w:rPr>
              <w:t xml:space="preserve"> рублей</w:t>
            </w:r>
          </w:p>
        </w:tc>
        <w:tc>
          <w:tcPr>
            <w:tcW w:w="1119" w:type="dxa"/>
            <w:vMerge w:val="restart"/>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roofErr w:type="gramStart"/>
            <w:r w:rsidRPr="00F81147">
              <w:rPr>
                <w:sz w:val="24"/>
              </w:rPr>
              <w:t>в</w:t>
            </w:r>
            <w:proofErr w:type="gramEnd"/>
            <w:r w:rsidRPr="00F81147">
              <w:rPr>
                <w:sz w:val="24"/>
              </w:rPr>
              <w:t xml:space="preserve"> % к </w:t>
            </w:r>
            <w:proofErr w:type="spellStart"/>
            <w:r w:rsidRPr="00F81147">
              <w:rPr>
                <w:sz w:val="24"/>
              </w:rPr>
              <w:t>преды-дущему</w:t>
            </w:r>
            <w:proofErr w:type="spellEnd"/>
            <w:r w:rsidRPr="00F81147">
              <w:rPr>
                <w:sz w:val="24"/>
              </w:rPr>
              <w:t xml:space="preserve"> месяцу</w:t>
            </w:r>
          </w:p>
        </w:tc>
        <w:tc>
          <w:tcPr>
            <w:tcW w:w="2099" w:type="dxa"/>
            <w:gridSpan w:val="2"/>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2361" w:type="dxa"/>
            <w:gridSpan w:val="2"/>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1828"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40" w:lineRule="exact"/>
              <w:jc w:val="center"/>
              <w:rPr>
                <w:sz w:val="24"/>
              </w:rPr>
            </w:pPr>
          </w:p>
        </w:tc>
      </w:tr>
      <w:tr w:rsidR="00E628C3" w:rsidRPr="00F81147" w:rsidTr="008E1908">
        <w:trPr>
          <w:cantSplit/>
          <w:trHeight w:val="540"/>
          <w:tblHeader/>
          <w:jc w:val="center"/>
        </w:trPr>
        <w:tc>
          <w:tcPr>
            <w:tcW w:w="1511"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1119"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
        </w:tc>
        <w:tc>
          <w:tcPr>
            <w:tcW w:w="980" w:type="dxa"/>
            <w:tcBorders>
              <w:top w:val="single" w:sz="4" w:space="0" w:color="auto"/>
              <w:left w:val="single" w:sz="4" w:space="0" w:color="auto"/>
              <w:bottom w:val="single" w:sz="4" w:space="0" w:color="auto"/>
              <w:right w:val="single" w:sz="4" w:space="0" w:color="auto"/>
            </w:tcBorders>
            <w:vAlign w:val="center"/>
          </w:tcPr>
          <w:p w:rsidR="00E628C3" w:rsidRDefault="00E628C3" w:rsidP="008E1908">
            <w:pPr>
              <w:pStyle w:val="a6"/>
              <w:widowControl w:val="0"/>
              <w:spacing w:line="280" w:lineRule="exact"/>
              <w:jc w:val="center"/>
              <w:rPr>
                <w:sz w:val="24"/>
              </w:rPr>
            </w:pPr>
            <w:r>
              <w:rPr>
                <w:sz w:val="24"/>
              </w:rPr>
              <w:t>тыс.</w:t>
            </w:r>
          </w:p>
          <w:p w:rsidR="00E628C3" w:rsidRPr="00F81147" w:rsidRDefault="00E628C3" w:rsidP="008E1908">
            <w:pPr>
              <w:pStyle w:val="a6"/>
              <w:widowControl w:val="0"/>
              <w:spacing w:line="280" w:lineRule="exact"/>
              <w:jc w:val="center"/>
              <w:rPr>
                <w:sz w:val="24"/>
              </w:rPr>
            </w:pPr>
            <w:r w:rsidRPr="00F81147">
              <w:rPr>
                <w:sz w:val="24"/>
              </w:rPr>
              <w:t>рублей</w:t>
            </w:r>
          </w:p>
        </w:tc>
        <w:tc>
          <w:tcPr>
            <w:tcW w:w="1119" w:type="dxa"/>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roofErr w:type="gramStart"/>
            <w:r w:rsidRPr="00F81147">
              <w:rPr>
                <w:sz w:val="24"/>
              </w:rPr>
              <w:t>в</w:t>
            </w:r>
            <w:proofErr w:type="gramEnd"/>
            <w:r w:rsidRPr="00F81147">
              <w:rPr>
                <w:sz w:val="24"/>
              </w:rPr>
              <w:t xml:space="preserve"> % к </w:t>
            </w:r>
            <w:proofErr w:type="spellStart"/>
            <w:r w:rsidRPr="00F81147">
              <w:rPr>
                <w:sz w:val="24"/>
              </w:rPr>
              <w:t>преды-дущему</w:t>
            </w:r>
            <w:proofErr w:type="spellEnd"/>
            <w:r w:rsidRPr="00F81147">
              <w:rPr>
                <w:sz w:val="24"/>
              </w:rPr>
              <w:t xml:space="preserve"> месяцу</w:t>
            </w:r>
          </w:p>
        </w:tc>
        <w:tc>
          <w:tcPr>
            <w:tcW w:w="1085" w:type="dxa"/>
            <w:tcBorders>
              <w:top w:val="single" w:sz="4" w:space="0" w:color="auto"/>
              <w:left w:val="single" w:sz="4" w:space="0" w:color="auto"/>
              <w:bottom w:val="single" w:sz="4" w:space="0" w:color="auto"/>
              <w:right w:val="single" w:sz="4" w:space="0" w:color="auto"/>
            </w:tcBorders>
            <w:vAlign w:val="center"/>
          </w:tcPr>
          <w:p w:rsidR="00E628C3" w:rsidRDefault="00E628C3" w:rsidP="008E1908">
            <w:pPr>
              <w:pStyle w:val="a6"/>
              <w:widowControl w:val="0"/>
              <w:spacing w:line="280" w:lineRule="exact"/>
              <w:jc w:val="center"/>
              <w:rPr>
                <w:sz w:val="24"/>
              </w:rPr>
            </w:pPr>
            <w:r>
              <w:rPr>
                <w:sz w:val="24"/>
              </w:rPr>
              <w:t>тыс.</w:t>
            </w:r>
          </w:p>
          <w:p w:rsidR="00E628C3" w:rsidRPr="00F81147" w:rsidRDefault="00E628C3" w:rsidP="008E1908">
            <w:pPr>
              <w:pStyle w:val="a6"/>
              <w:widowControl w:val="0"/>
              <w:spacing w:line="280" w:lineRule="exact"/>
              <w:jc w:val="center"/>
              <w:rPr>
                <w:sz w:val="24"/>
              </w:rPr>
            </w:pPr>
            <w:r w:rsidRPr="00F81147">
              <w:rPr>
                <w:sz w:val="24"/>
              </w:rPr>
              <w:t>рублей</w:t>
            </w:r>
          </w:p>
        </w:tc>
        <w:tc>
          <w:tcPr>
            <w:tcW w:w="1276" w:type="dxa"/>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80" w:lineRule="exact"/>
              <w:jc w:val="center"/>
              <w:rPr>
                <w:sz w:val="24"/>
              </w:rPr>
            </w:pPr>
            <w:proofErr w:type="gramStart"/>
            <w:r w:rsidRPr="00F81147">
              <w:rPr>
                <w:sz w:val="24"/>
              </w:rPr>
              <w:t>в</w:t>
            </w:r>
            <w:proofErr w:type="gramEnd"/>
            <w:r w:rsidRPr="00F81147">
              <w:rPr>
                <w:sz w:val="24"/>
              </w:rPr>
              <w:t xml:space="preserve"> % к </w:t>
            </w:r>
            <w:proofErr w:type="spellStart"/>
            <w:r w:rsidRPr="00F81147">
              <w:rPr>
                <w:sz w:val="24"/>
              </w:rPr>
              <w:t>преды-дущему</w:t>
            </w:r>
            <w:proofErr w:type="spellEnd"/>
            <w:r w:rsidRPr="00F81147">
              <w:rPr>
                <w:sz w:val="24"/>
              </w:rPr>
              <w:t xml:space="preserve"> месяцу</w:t>
            </w:r>
          </w:p>
        </w:tc>
        <w:tc>
          <w:tcPr>
            <w:tcW w:w="1828" w:type="dxa"/>
            <w:vMerge/>
            <w:tcBorders>
              <w:top w:val="single" w:sz="4" w:space="0" w:color="auto"/>
              <w:left w:val="single" w:sz="4" w:space="0" w:color="auto"/>
              <w:bottom w:val="single" w:sz="4" w:space="0" w:color="auto"/>
              <w:right w:val="single" w:sz="4" w:space="0" w:color="auto"/>
            </w:tcBorders>
            <w:vAlign w:val="center"/>
          </w:tcPr>
          <w:p w:rsidR="00E628C3" w:rsidRPr="00F81147" w:rsidRDefault="00E628C3" w:rsidP="008E1908">
            <w:pPr>
              <w:pStyle w:val="a6"/>
              <w:widowControl w:val="0"/>
              <w:spacing w:line="240" w:lineRule="exact"/>
              <w:jc w:val="center"/>
              <w:rPr>
                <w:sz w:val="24"/>
              </w:rPr>
            </w:pPr>
          </w:p>
        </w:tc>
      </w:tr>
      <w:tr w:rsidR="00E628C3" w:rsidRPr="008C67F4" w:rsidTr="008E1908">
        <w:trPr>
          <w:trHeight w:val="80"/>
          <w:jc w:val="center"/>
        </w:trPr>
        <w:tc>
          <w:tcPr>
            <w:tcW w:w="1511" w:type="dxa"/>
            <w:tcBorders>
              <w:left w:val="single" w:sz="4" w:space="0" w:color="auto"/>
            </w:tcBorders>
            <w:shd w:val="clear" w:color="auto" w:fill="auto"/>
            <w:vAlign w:val="bottom"/>
          </w:tcPr>
          <w:p w:rsidR="00E628C3" w:rsidRPr="00F81147" w:rsidRDefault="00E628C3" w:rsidP="008E1908">
            <w:pPr>
              <w:pStyle w:val="a3"/>
              <w:widowControl w:val="0"/>
              <w:tabs>
                <w:tab w:val="left" w:pos="150"/>
              </w:tabs>
              <w:spacing w:line="300" w:lineRule="exact"/>
              <w:rPr>
                <w:rFonts w:ascii="Times New Roman" w:hAnsi="Times New Roman"/>
                <w:b/>
                <w:sz w:val="24"/>
                <w:szCs w:val="24"/>
              </w:rPr>
            </w:pPr>
            <w:r w:rsidRPr="00F81147">
              <w:rPr>
                <w:rFonts w:ascii="Times New Roman" w:hAnsi="Times New Roman"/>
                <w:b/>
                <w:sz w:val="24"/>
                <w:szCs w:val="24"/>
              </w:rPr>
              <w:t xml:space="preserve">  </w:t>
            </w:r>
            <w:r w:rsidRPr="00F81147">
              <w:rPr>
                <w:rFonts w:ascii="Times New Roman" w:hAnsi="Times New Roman"/>
                <w:b/>
                <w:bCs/>
                <w:sz w:val="24"/>
                <w:szCs w:val="24"/>
              </w:rPr>
              <w:t>201</w:t>
            </w:r>
            <w:r>
              <w:rPr>
                <w:rFonts w:ascii="Times New Roman" w:hAnsi="Times New Roman"/>
                <w:b/>
                <w:bCs/>
                <w:sz w:val="24"/>
                <w:szCs w:val="24"/>
              </w:rPr>
              <w:t>7 г.</w:t>
            </w:r>
          </w:p>
        </w:tc>
        <w:tc>
          <w:tcPr>
            <w:tcW w:w="1119" w:type="dxa"/>
            <w:shd w:val="clear" w:color="auto" w:fill="auto"/>
            <w:vAlign w:val="bottom"/>
          </w:tcPr>
          <w:p w:rsidR="00E628C3" w:rsidRPr="003236B4" w:rsidRDefault="00E628C3" w:rsidP="008E1908">
            <w:pPr>
              <w:pStyle w:val="a6"/>
              <w:widowControl w:val="0"/>
              <w:spacing w:line="300" w:lineRule="exact"/>
              <w:jc w:val="right"/>
              <w:rPr>
                <w:sz w:val="24"/>
              </w:rPr>
            </w:pPr>
          </w:p>
        </w:tc>
        <w:tc>
          <w:tcPr>
            <w:tcW w:w="1119" w:type="dxa"/>
            <w:shd w:val="clear" w:color="auto" w:fill="auto"/>
            <w:vAlign w:val="bottom"/>
          </w:tcPr>
          <w:p w:rsidR="00E628C3" w:rsidRPr="003236B4" w:rsidRDefault="00E628C3" w:rsidP="008E1908">
            <w:pPr>
              <w:pStyle w:val="a6"/>
              <w:widowControl w:val="0"/>
              <w:spacing w:line="300" w:lineRule="exact"/>
              <w:jc w:val="right"/>
              <w:rPr>
                <w:sz w:val="24"/>
              </w:rPr>
            </w:pPr>
          </w:p>
        </w:tc>
        <w:tc>
          <w:tcPr>
            <w:tcW w:w="980" w:type="dxa"/>
            <w:shd w:val="clear" w:color="auto" w:fill="auto"/>
            <w:vAlign w:val="bottom"/>
          </w:tcPr>
          <w:p w:rsidR="00E628C3" w:rsidRPr="003236B4" w:rsidRDefault="00E628C3" w:rsidP="008E1908">
            <w:pPr>
              <w:pStyle w:val="a6"/>
              <w:widowControl w:val="0"/>
              <w:spacing w:line="300" w:lineRule="exact"/>
              <w:jc w:val="right"/>
              <w:rPr>
                <w:sz w:val="24"/>
              </w:rPr>
            </w:pPr>
          </w:p>
        </w:tc>
        <w:tc>
          <w:tcPr>
            <w:tcW w:w="1119" w:type="dxa"/>
            <w:shd w:val="clear" w:color="auto" w:fill="auto"/>
            <w:vAlign w:val="bottom"/>
          </w:tcPr>
          <w:p w:rsidR="00E628C3" w:rsidRPr="003236B4" w:rsidRDefault="00E628C3" w:rsidP="008E1908">
            <w:pPr>
              <w:pStyle w:val="a6"/>
              <w:widowControl w:val="0"/>
              <w:spacing w:line="300" w:lineRule="exact"/>
              <w:jc w:val="right"/>
              <w:rPr>
                <w:sz w:val="24"/>
              </w:rPr>
            </w:pPr>
          </w:p>
        </w:tc>
        <w:tc>
          <w:tcPr>
            <w:tcW w:w="1085" w:type="dxa"/>
            <w:shd w:val="clear" w:color="auto" w:fill="auto"/>
            <w:vAlign w:val="bottom"/>
          </w:tcPr>
          <w:p w:rsidR="00E628C3" w:rsidRPr="003236B4" w:rsidRDefault="00E628C3" w:rsidP="008E1908">
            <w:pPr>
              <w:pStyle w:val="a6"/>
              <w:widowControl w:val="0"/>
              <w:spacing w:line="300" w:lineRule="exact"/>
              <w:jc w:val="right"/>
              <w:rPr>
                <w:sz w:val="24"/>
              </w:rPr>
            </w:pPr>
          </w:p>
        </w:tc>
        <w:tc>
          <w:tcPr>
            <w:tcW w:w="1276" w:type="dxa"/>
            <w:shd w:val="clear" w:color="auto" w:fill="auto"/>
            <w:vAlign w:val="bottom"/>
          </w:tcPr>
          <w:p w:rsidR="00E628C3" w:rsidRPr="003236B4" w:rsidRDefault="00E628C3" w:rsidP="008E1908">
            <w:pPr>
              <w:pStyle w:val="a6"/>
              <w:widowControl w:val="0"/>
              <w:spacing w:line="300" w:lineRule="exact"/>
              <w:jc w:val="right"/>
              <w:rPr>
                <w:sz w:val="24"/>
              </w:rPr>
            </w:pPr>
          </w:p>
        </w:tc>
        <w:tc>
          <w:tcPr>
            <w:tcW w:w="1828" w:type="dxa"/>
            <w:tcBorders>
              <w:right w:val="single" w:sz="4" w:space="0" w:color="auto"/>
            </w:tcBorders>
            <w:shd w:val="clear" w:color="auto" w:fill="auto"/>
            <w:vAlign w:val="bottom"/>
          </w:tcPr>
          <w:p w:rsidR="00E628C3" w:rsidRPr="003236B4" w:rsidRDefault="00E628C3" w:rsidP="008E1908">
            <w:pPr>
              <w:pStyle w:val="a6"/>
              <w:widowControl w:val="0"/>
              <w:spacing w:line="300" w:lineRule="exact"/>
              <w:jc w:val="right"/>
              <w:rPr>
                <w:sz w:val="24"/>
              </w:rPr>
            </w:pPr>
          </w:p>
        </w:tc>
      </w:tr>
      <w:tr w:rsidR="00E628C3" w:rsidRPr="00645129" w:rsidTr="008E1908">
        <w:trPr>
          <w:trHeight w:val="80"/>
          <w:jc w:val="center"/>
        </w:trPr>
        <w:tc>
          <w:tcPr>
            <w:tcW w:w="1511" w:type="dxa"/>
            <w:tcBorders>
              <w:left w:val="single" w:sz="4" w:space="0" w:color="auto"/>
            </w:tcBorders>
            <w:shd w:val="clear" w:color="auto" w:fill="auto"/>
            <w:vAlign w:val="bottom"/>
          </w:tcPr>
          <w:p w:rsidR="00E628C3" w:rsidRPr="00645129" w:rsidRDefault="00E628C3" w:rsidP="008E1908">
            <w:pPr>
              <w:pStyle w:val="a3"/>
              <w:widowControl w:val="0"/>
              <w:tabs>
                <w:tab w:val="left" w:pos="150"/>
              </w:tabs>
              <w:spacing w:line="300" w:lineRule="exact"/>
              <w:rPr>
                <w:rFonts w:ascii="Times New Roman" w:hAnsi="Times New Roman"/>
                <w:sz w:val="24"/>
                <w:szCs w:val="24"/>
              </w:rPr>
            </w:pPr>
            <w:r w:rsidRPr="00645129">
              <w:rPr>
                <w:rFonts w:ascii="Times New Roman" w:hAnsi="Times New Roman"/>
                <w:sz w:val="24"/>
                <w:szCs w:val="24"/>
              </w:rPr>
              <w:t xml:space="preserve">  январь</w:t>
            </w:r>
          </w:p>
        </w:tc>
        <w:tc>
          <w:tcPr>
            <w:tcW w:w="1119" w:type="dxa"/>
            <w:shd w:val="clear" w:color="auto" w:fill="auto"/>
            <w:vAlign w:val="bottom"/>
          </w:tcPr>
          <w:p w:rsidR="00E628C3" w:rsidRPr="00BC7502" w:rsidRDefault="00E628C3" w:rsidP="008E1908">
            <w:pPr>
              <w:pStyle w:val="a6"/>
              <w:widowControl w:val="0"/>
              <w:spacing w:line="300" w:lineRule="exact"/>
              <w:jc w:val="right"/>
              <w:rPr>
                <w:sz w:val="24"/>
              </w:rPr>
            </w:pPr>
            <w:r w:rsidRPr="00BC7502">
              <w:rPr>
                <w:sz w:val="24"/>
              </w:rPr>
              <w:t>568</w:t>
            </w:r>
          </w:p>
        </w:tc>
        <w:tc>
          <w:tcPr>
            <w:tcW w:w="1119" w:type="dxa"/>
            <w:shd w:val="clear" w:color="auto" w:fill="auto"/>
            <w:vAlign w:val="bottom"/>
          </w:tcPr>
          <w:p w:rsidR="00E628C3" w:rsidRPr="00BC7502" w:rsidRDefault="00E628C3" w:rsidP="008E1908">
            <w:pPr>
              <w:pStyle w:val="a6"/>
              <w:widowControl w:val="0"/>
              <w:spacing w:line="300" w:lineRule="exact"/>
              <w:jc w:val="right"/>
              <w:rPr>
                <w:sz w:val="24"/>
              </w:rPr>
            </w:pPr>
            <w:r w:rsidRPr="00BC7502">
              <w:rPr>
                <w:sz w:val="24"/>
              </w:rPr>
              <w:t>4,1</w:t>
            </w:r>
          </w:p>
        </w:tc>
        <w:tc>
          <w:tcPr>
            <w:tcW w:w="980" w:type="dxa"/>
            <w:shd w:val="clear" w:color="auto" w:fill="auto"/>
            <w:vAlign w:val="bottom"/>
          </w:tcPr>
          <w:p w:rsidR="00E628C3" w:rsidRPr="00BC7502" w:rsidRDefault="00E628C3" w:rsidP="008E1908">
            <w:pPr>
              <w:pStyle w:val="a6"/>
              <w:widowControl w:val="0"/>
              <w:spacing w:line="300" w:lineRule="exact"/>
              <w:jc w:val="right"/>
              <w:rPr>
                <w:sz w:val="24"/>
              </w:rPr>
            </w:pPr>
            <w:r w:rsidRPr="00BC7502">
              <w:rPr>
                <w:sz w:val="24"/>
              </w:rPr>
              <w:t>-</w:t>
            </w:r>
          </w:p>
        </w:tc>
        <w:tc>
          <w:tcPr>
            <w:tcW w:w="1119" w:type="dxa"/>
            <w:shd w:val="clear" w:color="auto" w:fill="auto"/>
            <w:vAlign w:val="bottom"/>
          </w:tcPr>
          <w:p w:rsidR="00E628C3" w:rsidRPr="00BC7502" w:rsidRDefault="00E628C3" w:rsidP="008E1908">
            <w:pPr>
              <w:pStyle w:val="a6"/>
              <w:widowControl w:val="0"/>
              <w:spacing w:line="300" w:lineRule="exact"/>
              <w:jc w:val="right"/>
              <w:rPr>
                <w:sz w:val="24"/>
              </w:rPr>
            </w:pPr>
            <w:r w:rsidRPr="00BC7502">
              <w:rPr>
                <w:sz w:val="24"/>
              </w:rPr>
              <w:t>-</w:t>
            </w:r>
          </w:p>
        </w:tc>
        <w:tc>
          <w:tcPr>
            <w:tcW w:w="1085" w:type="dxa"/>
            <w:shd w:val="clear" w:color="auto" w:fill="auto"/>
            <w:vAlign w:val="bottom"/>
          </w:tcPr>
          <w:p w:rsidR="00E628C3" w:rsidRPr="00BC7502" w:rsidRDefault="00E628C3" w:rsidP="008E1908">
            <w:pPr>
              <w:pStyle w:val="a6"/>
              <w:widowControl w:val="0"/>
              <w:spacing w:line="300" w:lineRule="exact"/>
              <w:jc w:val="right"/>
              <w:rPr>
                <w:sz w:val="24"/>
              </w:rPr>
            </w:pPr>
            <w:r w:rsidRPr="00BC7502">
              <w:rPr>
                <w:sz w:val="24"/>
              </w:rPr>
              <w:t>568</w:t>
            </w:r>
          </w:p>
        </w:tc>
        <w:tc>
          <w:tcPr>
            <w:tcW w:w="1276" w:type="dxa"/>
            <w:shd w:val="clear" w:color="auto" w:fill="auto"/>
            <w:vAlign w:val="bottom"/>
          </w:tcPr>
          <w:p w:rsidR="00E628C3" w:rsidRPr="00BC7502" w:rsidRDefault="00E628C3" w:rsidP="008E1908">
            <w:pPr>
              <w:pStyle w:val="a6"/>
              <w:widowControl w:val="0"/>
              <w:spacing w:line="300" w:lineRule="exact"/>
              <w:jc w:val="right"/>
              <w:rPr>
                <w:sz w:val="24"/>
              </w:rPr>
            </w:pPr>
            <w:r w:rsidRPr="00BC7502">
              <w:rPr>
                <w:sz w:val="24"/>
              </w:rPr>
              <w:t>14,9</w:t>
            </w:r>
          </w:p>
        </w:tc>
        <w:tc>
          <w:tcPr>
            <w:tcW w:w="1828" w:type="dxa"/>
            <w:tcBorders>
              <w:right w:val="single" w:sz="4" w:space="0" w:color="auto"/>
            </w:tcBorders>
            <w:shd w:val="clear" w:color="auto" w:fill="auto"/>
            <w:vAlign w:val="bottom"/>
          </w:tcPr>
          <w:p w:rsidR="00E628C3" w:rsidRPr="00BC7502" w:rsidRDefault="00E628C3" w:rsidP="008E1908">
            <w:pPr>
              <w:pStyle w:val="a6"/>
              <w:widowControl w:val="0"/>
              <w:spacing w:line="300" w:lineRule="exact"/>
              <w:jc w:val="right"/>
              <w:rPr>
                <w:sz w:val="24"/>
              </w:rPr>
            </w:pPr>
            <w:r w:rsidRPr="00BC7502">
              <w:rPr>
                <w:sz w:val="24"/>
              </w:rPr>
              <w:t>47</w:t>
            </w:r>
          </w:p>
        </w:tc>
      </w:tr>
      <w:tr w:rsidR="00E628C3" w:rsidRPr="004A0036" w:rsidTr="00F83EA6">
        <w:trPr>
          <w:trHeight w:val="80"/>
          <w:jc w:val="center"/>
        </w:trPr>
        <w:tc>
          <w:tcPr>
            <w:tcW w:w="1511" w:type="dxa"/>
            <w:tcBorders>
              <w:left w:val="single" w:sz="4" w:space="0" w:color="auto"/>
            </w:tcBorders>
            <w:shd w:val="clear" w:color="auto" w:fill="auto"/>
            <w:vAlign w:val="bottom"/>
          </w:tcPr>
          <w:p w:rsidR="00E628C3" w:rsidRPr="004A0036" w:rsidRDefault="00E628C3" w:rsidP="008E1908">
            <w:pPr>
              <w:pStyle w:val="a3"/>
              <w:widowControl w:val="0"/>
              <w:tabs>
                <w:tab w:val="left" w:pos="150"/>
              </w:tabs>
              <w:spacing w:line="300" w:lineRule="exact"/>
              <w:rPr>
                <w:rFonts w:ascii="Times New Roman" w:hAnsi="Times New Roman"/>
                <w:sz w:val="24"/>
                <w:szCs w:val="24"/>
              </w:rPr>
            </w:pPr>
            <w:r w:rsidRPr="004A0036">
              <w:rPr>
                <w:rFonts w:ascii="Times New Roman" w:hAnsi="Times New Roman"/>
                <w:sz w:val="24"/>
                <w:szCs w:val="24"/>
              </w:rPr>
              <w:t xml:space="preserve">  февраль</w:t>
            </w:r>
          </w:p>
        </w:tc>
        <w:tc>
          <w:tcPr>
            <w:tcW w:w="1119" w:type="dxa"/>
            <w:shd w:val="clear" w:color="auto" w:fill="auto"/>
            <w:vAlign w:val="bottom"/>
          </w:tcPr>
          <w:p w:rsidR="00E628C3" w:rsidRPr="00F62401" w:rsidRDefault="00E628C3" w:rsidP="008E1908">
            <w:pPr>
              <w:spacing w:line="300" w:lineRule="exact"/>
              <w:jc w:val="right"/>
            </w:pPr>
            <w:r w:rsidRPr="00F62401">
              <w:t>696</w:t>
            </w:r>
          </w:p>
        </w:tc>
        <w:tc>
          <w:tcPr>
            <w:tcW w:w="1119" w:type="dxa"/>
            <w:shd w:val="clear" w:color="auto" w:fill="auto"/>
            <w:vAlign w:val="bottom"/>
          </w:tcPr>
          <w:p w:rsidR="00E628C3" w:rsidRPr="00F62401" w:rsidRDefault="00E628C3" w:rsidP="008E1908">
            <w:pPr>
              <w:spacing w:line="300" w:lineRule="exact"/>
              <w:jc w:val="right"/>
            </w:pPr>
            <w:r>
              <w:t>х</w:t>
            </w:r>
          </w:p>
        </w:tc>
        <w:tc>
          <w:tcPr>
            <w:tcW w:w="980" w:type="dxa"/>
            <w:shd w:val="clear" w:color="auto" w:fill="auto"/>
            <w:vAlign w:val="bottom"/>
          </w:tcPr>
          <w:p w:rsidR="00E628C3" w:rsidRPr="00F62401" w:rsidRDefault="00E628C3" w:rsidP="008E1908">
            <w:pPr>
              <w:spacing w:line="300" w:lineRule="exact"/>
              <w:jc w:val="right"/>
            </w:pPr>
            <w:r w:rsidRPr="00F62401">
              <w:t>-</w:t>
            </w:r>
          </w:p>
        </w:tc>
        <w:tc>
          <w:tcPr>
            <w:tcW w:w="1119" w:type="dxa"/>
            <w:shd w:val="clear" w:color="auto" w:fill="auto"/>
            <w:vAlign w:val="bottom"/>
          </w:tcPr>
          <w:p w:rsidR="00E628C3" w:rsidRPr="00F62401" w:rsidRDefault="00E628C3" w:rsidP="008E1908">
            <w:pPr>
              <w:spacing w:line="300" w:lineRule="exact"/>
              <w:jc w:val="right"/>
            </w:pPr>
            <w:r w:rsidRPr="00F62401">
              <w:t>-</w:t>
            </w:r>
          </w:p>
        </w:tc>
        <w:tc>
          <w:tcPr>
            <w:tcW w:w="1085" w:type="dxa"/>
            <w:shd w:val="clear" w:color="auto" w:fill="auto"/>
            <w:vAlign w:val="bottom"/>
          </w:tcPr>
          <w:p w:rsidR="00E628C3" w:rsidRPr="00F62401" w:rsidRDefault="00E628C3" w:rsidP="008E1908">
            <w:pPr>
              <w:spacing w:line="300" w:lineRule="exact"/>
              <w:jc w:val="right"/>
            </w:pPr>
            <w:r w:rsidRPr="00F62401">
              <w:t>696</w:t>
            </w:r>
          </w:p>
        </w:tc>
        <w:tc>
          <w:tcPr>
            <w:tcW w:w="1276" w:type="dxa"/>
            <w:shd w:val="clear" w:color="auto" w:fill="auto"/>
            <w:vAlign w:val="bottom"/>
          </w:tcPr>
          <w:p w:rsidR="00E628C3" w:rsidRPr="00F62401" w:rsidRDefault="00E628C3" w:rsidP="008E1908">
            <w:pPr>
              <w:spacing w:line="300" w:lineRule="exact"/>
              <w:jc w:val="right"/>
            </w:pPr>
            <w:r>
              <w:t>х</w:t>
            </w:r>
          </w:p>
        </w:tc>
        <w:tc>
          <w:tcPr>
            <w:tcW w:w="1828" w:type="dxa"/>
            <w:tcBorders>
              <w:right w:val="single" w:sz="4" w:space="0" w:color="auto"/>
            </w:tcBorders>
            <w:shd w:val="clear" w:color="auto" w:fill="auto"/>
            <w:vAlign w:val="bottom"/>
          </w:tcPr>
          <w:p w:rsidR="00E628C3" w:rsidRPr="00F62401" w:rsidRDefault="00E628C3" w:rsidP="008E1908">
            <w:pPr>
              <w:spacing w:line="300" w:lineRule="exact"/>
              <w:jc w:val="right"/>
            </w:pPr>
            <w:r w:rsidRPr="00F62401">
              <w:t>43</w:t>
            </w:r>
          </w:p>
        </w:tc>
      </w:tr>
      <w:tr w:rsidR="00E628C3" w:rsidRPr="00143CF2" w:rsidTr="00274794">
        <w:trPr>
          <w:trHeight w:val="80"/>
          <w:jc w:val="center"/>
        </w:trPr>
        <w:tc>
          <w:tcPr>
            <w:tcW w:w="1511" w:type="dxa"/>
            <w:tcBorders>
              <w:left w:val="single" w:sz="4" w:space="0" w:color="auto"/>
            </w:tcBorders>
            <w:shd w:val="clear" w:color="auto" w:fill="auto"/>
            <w:vAlign w:val="bottom"/>
          </w:tcPr>
          <w:p w:rsidR="00E628C3" w:rsidRPr="00143CF2" w:rsidRDefault="00E628C3" w:rsidP="008E1908">
            <w:pPr>
              <w:pStyle w:val="a3"/>
              <w:widowControl w:val="0"/>
              <w:tabs>
                <w:tab w:val="left" w:pos="150"/>
              </w:tabs>
              <w:spacing w:line="300" w:lineRule="exact"/>
              <w:rPr>
                <w:rFonts w:ascii="Times New Roman" w:hAnsi="Times New Roman"/>
                <w:sz w:val="24"/>
                <w:szCs w:val="24"/>
              </w:rPr>
            </w:pPr>
            <w:r w:rsidRPr="00143CF2">
              <w:rPr>
                <w:rFonts w:ascii="Times New Roman" w:hAnsi="Times New Roman"/>
                <w:sz w:val="24"/>
                <w:szCs w:val="24"/>
              </w:rPr>
              <w:t xml:space="preserve">  март</w:t>
            </w:r>
          </w:p>
        </w:tc>
        <w:tc>
          <w:tcPr>
            <w:tcW w:w="1119" w:type="dxa"/>
            <w:shd w:val="clear" w:color="auto" w:fill="auto"/>
            <w:vAlign w:val="bottom"/>
          </w:tcPr>
          <w:p w:rsidR="00E628C3" w:rsidRPr="00143CF2" w:rsidRDefault="00E628C3" w:rsidP="008E1908">
            <w:pPr>
              <w:spacing w:line="300" w:lineRule="exact"/>
              <w:jc w:val="right"/>
            </w:pPr>
            <w:r w:rsidRPr="00143CF2">
              <w:t>824</w:t>
            </w:r>
          </w:p>
        </w:tc>
        <w:tc>
          <w:tcPr>
            <w:tcW w:w="1119" w:type="dxa"/>
            <w:shd w:val="clear" w:color="auto" w:fill="auto"/>
            <w:vAlign w:val="bottom"/>
          </w:tcPr>
          <w:p w:rsidR="00E628C3" w:rsidRPr="00143CF2" w:rsidRDefault="00E628C3" w:rsidP="008E1908">
            <w:pPr>
              <w:spacing w:line="300" w:lineRule="exact"/>
              <w:jc w:val="right"/>
            </w:pPr>
            <w:r w:rsidRPr="00143CF2">
              <w:t>118,4</w:t>
            </w:r>
          </w:p>
        </w:tc>
        <w:tc>
          <w:tcPr>
            <w:tcW w:w="980" w:type="dxa"/>
            <w:shd w:val="clear" w:color="auto" w:fill="auto"/>
            <w:vAlign w:val="bottom"/>
          </w:tcPr>
          <w:p w:rsidR="00E628C3" w:rsidRPr="00143CF2" w:rsidRDefault="00E628C3" w:rsidP="008E1908">
            <w:pPr>
              <w:spacing w:line="300" w:lineRule="exact"/>
              <w:jc w:val="right"/>
            </w:pPr>
            <w:r w:rsidRPr="00143CF2">
              <w:t>531</w:t>
            </w:r>
          </w:p>
        </w:tc>
        <w:tc>
          <w:tcPr>
            <w:tcW w:w="1119" w:type="dxa"/>
            <w:shd w:val="clear" w:color="auto" w:fill="auto"/>
            <w:vAlign w:val="bottom"/>
          </w:tcPr>
          <w:p w:rsidR="00E628C3" w:rsidRPr="00143CF2" w:rsidRDefault="00E628C3" w:rsidP="008E1908">
            <w:pPr>
              <w:spacing w:line="300" w:lineRule="exact"/>
              <w:jc w:val="right"/>
            </w:pPr>
            <w:r w:rsidRPr="00143CF2">
              <w:t>-</w:t>
            </w:r>
          </w:p>
        </w:tc>
        <w:tc>
          <w:tcPr>
            <w:tcW w:w="1085" w:type="dxa"/>
            <w:shd w:val="clear" w:color="auto" w:fill="auto"/>
            <w:vAlign w:val="bottom"/>
          </w:tcPr>
          <w:p w:rsidR="00E628C3" w:rsidRPr="00143CF2" w:rsidRDefault="00E628C3" w:rsidP="008E1908">
            <w:pPr>
              <w:spacing w:line="300" w:lineRule="exact"/>
              <w:jc w:val="right"/>
            </w:pPr>
            <w:r w:rsidRPr="00143CF2">
              <w:t>293</w:t>
            </w:r>
          </w:p>
        </w:tc>
        <w:tc>
          <w:tcPr>
            <w:tcW w:w="1276" w:type="dxa"/>
            <w:shd w:val="clear" w:color="auto" w:fill="auto"/>
            <w:vAlign w:val="bottom"/>
          </w:tcPr>
          <w:p w:rsidR="00E628C3" w:rsidRPr="00143CF2" w:rsidRDefault="00E628C3" w:rsidP="008E1908">
            <w:pPr>
              <w:spacing w:line="300" w:lineRule="exact"/>
              <w:jc w:val="right"/>
            </w:pPr>
            <w:r w:rsidRPr="00143CF2">
              <w:t>42,1</w:t>
            </w:r>
          </w:p>
        </w:tc>
        <w:tc>
          <w:tcPr>
            <w:tcW w:w="1828" w:type="dxa"/>
            <w:tcBorders>
              <w:right w:val="single" w:sz="4" w:space="0" w:color="auto"/>
            </w:tcBorders>
            <w:shd w:val="clear" w:color="auto" w:fill="auto"/>
            <w:vAlign w:val="bottom"/>
          </w:tcPr>
          <w:p w:rsidR="00E628C3" w:rsidRPr="00143CF2" w:rsidRDefault="00E628C3" w:rsidP="008E1908">
            <w:pPr>
              <w:spacing w:line="300" w:lineRule="exact"/>
              <w:jc w:val="right"/>
            </w:pPr>
            <w:r w:rsidRPr="00143CF2">
              <w:t>69</w:t>
            </w:r>
          </w:p>
        </w:tc>
      </w:tr>
      <w:tr w:rsidR="00E628C3" w:rsidRPr="00CC2D84" w:rsidTr="00274794">
        <w:trPr>
          <w:trHeight w:val="80"/>
          <w:jc w:val="center"/>
        </w:trPr>
        <w:tc>
          <w:tcPr>
            <w:tcW w:w="1511" w:type="dxa"/>
            <w:tcBorders>
              <w:left w:val="single" w:sz="4" w:space="0" w:color="auto"/>
            </w:tcBorders>
            <w:shd w:val="clear" w:color="auto" w:fill="auto"/>
            <w:vAlign w:val="bottom"/>
          </w:tcPr>
          <w:p w:rsidR="00E628C3" w:rsidRPr="00CC2D84" w:rsidRDefault="00E628C3" w:rsidP="008E1908">
            <w:pPr>
              <w:pStyle w:val="a3"/>
              <w:widowControl w:val="0"/>
              <w:tabs>
                <w:tab w:val="left" w:pos="150"/>
              </w:tabs>
              <w:spacing w:line="300" w:lineRule="exact"/>
              <w:rPr>
                <w:rFonts w:ascii="Times New Roman" w:hAnsi="Times New Roman"/>
                <w:sz w:val="24"/>
                <w:szCs w:val="24"/>
              </w:rPr>
            </w:pPr>
            <w:r w:rsidRPr="00CC2D84">
              <w:rPr>
                <w:rFonts w:ascii="Times New Roman" w:hAnsi="Times New Roman"/>
                <w:sz w:val="24"/>
                <w:szCs w:val="24"/>
              </w:rPr>
              <w:t xml:space="preserve">  апрель</w:t>
            </w:r>
          </w:p>
        </w:tc>
        <w:tc>
          <w:tcPr>
            <w:tcW w:w="1119" w:type="dxa"/>
            <w:shd w:val="clear" w:color="auto" w:fill="auto"/>
            <w:vAlign w:val="bottom"/>
          </w:tcPr>
          <w:p w:rsidR="00E628C3" w:rsidRPr="00CC2D84" w:rsidRDefault="00E628C3" w:rsidP="008E1908">
            <w:pPr>
              <w:spacing w:line="300" w:lineRule="exact"/>
              <w:jc w:val="right"/>
            </w:pPr>
            <w:r w:rsidRPr="00CC2D84">
              <w:t>1397</w:t>
            </w:r>
          </w:p>
        </w:tc>
        <w:tc>
          <w:tcPr>
            <w:tcW w:w="1119" w:type="dxa"/>
            <w:shd w:val="clear" w:color="auto" w:fill="auto"/>
            <w:vAlign w:val="bottom"/>
          </w:tcPr>
          <w:p w:rsidR="00E628C3" w:rsidRPr="00CC2D84" w:rsidRDefault="00E628C3" w:rsidP="008E1908">
            <w:pPr>
              <w:spacing w:line="300" w:lineRule="exact"/>
              <w:jc w:val="right"/>
            </w:pPr>
            <w:r w:rsidRPr="00CC2D84">
              <w:t>169,5</w:t>
            </w:r>
          </w:p>
        </w:tc>
        <w:tc>
          <w:tcPr>
            <w:tcW w:w="980" w:type="dxa"/>
            <w:shd w:val="clear" w:color="auto" w:fill="auto"/>
            <w:vAlign w:val="bottom"/>
          </w:tcPr>
          <w:p w:rsidR="00E628C3" w:rsidRPr="00CC2D84" w:rsidRDefault="00E628C3" w:rsidP="008E1908">
            <w:pPr>
              <w:spacing w:line="300" w:lineRule="exact"/>
              <w:jc w:val="right"/>
            </w:pPr>
            <w:r w:rsidRPr="00CC2D84">
              <w:t>1397</w:t>
            </w:r>
          </w:p>
        </w:tc>
        <w:tc>
          <w:tcPr>
            <w:tcW w:w="1119" w:type="dxa"/>
            <w:shd w:val="clear" w:color="auto" w:fill="auto"/>
            <w:vAlign w:val="bottom"/>
          </w:tcPr>
          <w:p w:rsidR="00E628C3" w:rsidRPr="00CC2D84" w:rsidRDefault="00E628C3" w:rsidP="008E1908">
            <w:pPr>
              <w:spacing w:line="300" w:lineRule="exact"/>
              <w:jc w:val="right"/>
            </w:pPr>
            <w:r w:rsidRPr="00CC2D84">
              <w:t>2,6 р.</w:t>
            </w:r>
          </w:p>
        </w:tc>
        <w:tc>
          <w:tcPr>
            <w:tcW w:w="1085" w:type="dxa"/>
            <w:shd w:val="clear" w:color="auto" w:fill="auto"/>
            <w:vAlign w:val="bottom"/>
          </w:tcPr>
          <w:p w:rsidR="00E628C3" w:rsidRPr="00CC2D84" w:rsidRDefault="00E628C3" w:rsidP="008E1908">
            <w:pPr>
              <w:spacing w:line="300" w:lineRule="exact"/>
              <w:jc w:val="right"/>
            </w:pPr>
            <w:r w:rsidRPr="00CC2D84">
              <w:t>-</w:t>
            </w:r>
          </w:p>
        </w:tc>
        <w:tc>
          <w:tcPr>
            <w:tcW w:w="1276" w:type="dxa"/>
            <w:shd w:val="clear" w:color="auto" w:fill="auto"/>
            <w:vAlign w:val="bottom"/>
          </w:tcPr>
          <w:p w:rsidR="00E628C3" w:rsidRPr="00CC2D84" w:rsidRDefault="00E628C3" w:rsidP="008E1908">
            <w:pPr>
              <w:spacing w:line="300" w:lineRule="exact"/>
              <w:jc w:val="right"/>
            </w:pPr>
            <w:r w:rsidRPr="00CC2D84">
              <w:t>-</w:t>
            </w:r>
          </w:p>
        </w:tc>
        <w:tc>
          <w:tcPr>
            <w:tcW w:w="1828" w:type="dxa"/>
            <w:tcBorders>
              <w:right w:val="single" w:sz="4" w:space="0" w:color="auto"/>
            </w:tcBorders>
            <w:shd w:val="clear" w:color="auto" w:fill="auto"/>
            <w:vAlign w:val="bottom"/>
          </w:tcPr>
          <w:p w:rsidR="00E628C3" w:rsidRPr="00CC2D84" w:rsidRDefault="00E628C3" w:rsidP="008E1908">
            <w:pPr>
              <w:spacing w:line="300" w:lineRule="exact"/>
              <w:jc w:val="right"/>
            </w:pPr>
            <w:r w:rsidRPr="00CC2D84">
              <w:t>155</w:t>
            </w:r>
          </w:p>
        </w:tc>
      </w:tr>
      <w:tr w:rsidR="00E628C3" w:rsidRPr="00CB5B80" w:rsidTr="00274794">
        <w:trPr>
          <w:trHeight w:val="80"/>
          <w:jc w:val="center"/>
        </w:trPr>
        <w:tc>
          <w:tcPr>
            <w:tcW w:w="1511" w:type="dxa"/>
            <w:tcBorders>
              <w:left w:val="single" w:sz="4" w:space="0" w:color="auto"/>
            </w:tcBorders>
            <w:shd w:val="clear" w:color="auto" w:fill="auto"/>
            <w:vAlign w:val="bottom"/>
          </w:tcPr>
          <w:p w:rsidR="00E628C3" w:rsidRPr="00CB5B80" w:rsidRDefault="00E628C3" w:rsidP="008E1908">
            <w:pPr>
              <w:pStyle w:val="a3"/>
              <w:widowControl w:val="0"/>
              <w:tabs>
                <w:tab w:val="left" w:pos="150"/>
              </w:tabs>
              <w:spacing w:line="300" w:lineRule="exact"/>
              <w:rPr>
                <w:rFonts w:ascii="Times New Roman" w:hAnsi="Times New Roman"/>
                <w:sz w:val="24"/>
                <w:szCs w:val="24"/>
              </w:rPr>
            </w:pPr>
            <w:r w:rsidRPr="00CB5B80">
              <w:rPr>
                <w:rFonts w:ascii="Times New Roman" w:hAnsi="Times New Roman"/>
                <w:sz w:val="24"/>
                <w:szCs w:val="24"/>
              </w:rPr>
              <w:t xml:space="preserve">  май</w:t>
            </w:r>
          </w:p>
        </w:tc>
        <w:tc>
          <w:tcPr>
            <w:tcW w:w="1119" w:type="dxa"/>
            <w:shd w:val="clear" w:color="auto" w:fill="auto"/>
            <w:vAlign w:val="bottom"/>
          </w:tcPr>
          <w:p w:rsidR="00E628C3" w:rsidRPr="00CB5B80" w:rsidRDefault="00E628C3" w:rsidP="008E1908">
            <w:pPr>
              <w:spacing w:line="300" w:lineRule="exact"/>
              <w:jc w:val="right"/>
            </w:pPr>
            <w:r w:rsidRPr="00CB5B80">
              <w:t>2572</w:t>
            </w:r>
          </w:p>
        </w:tc>
        <w:tc>
          <w:tcPr>
            <w:tcW w:w="1119" w:type="dxa"/>
            <w:shd w:val="clear" w:color="auto" w:fill="auto"/>
            <w:vAlign w:val="bottom"/>
          </w:tcPr>
          <w:p w:rsidR="00E628C3" w:rsidRPr="00CB5B80" w:rsidRDefault="00E628C3" w:rsidP="008E1908">
            <w:pPr>
              <w:spacing w:line="300" w:lineRule="exact"/>
              <w:jc w:val="right"/>
            </w:pPr>
            <w:r w:rsidRPr="00CB5B80">
              <w:t>184,1</w:t>
            </w:r>
          </w:p>
        </w:tc>
        <w:tc>
          <w:tcPr>
            <w:tcW w:w="980" w:type="dxa"/>
            <w:shd w:val="clear" w:color="auto" w:fill="auto"/>
            <w:vAlign w:val="bottom"/>
          </w:tcPr>
          <w:p w:rsidR="00E628C3" w:rsidRPr="00CB5B80" w:rsidRDefault="00E628C3" w:rsidP="008E1908">
            <w:pPr>
              <w:spacing w:line="300" w:lineRule="exact"/>
              <w:jc w:val="right"/>
            </w:pPr>
            <w:r w:rsidRPr="00CB5B80">
              <w:t>2572</w:t>
            </w:r>
          </w:p>
        </w:tc>
        <w:tc>
          <w:tcPr>
            <w:tcW w:w="1119" w:type="dxa"/>
            <w:shd w:val="clear" w:color="auto" w:fill="auto"/>
            <w:vAlign w:val="bottom"/>
          </w:tcPr>
          <w:p w:rsidR="00E628C3" w:rsidRPr="00CB5B80" w:rsidRDefault="00E628C3" w:rsidP="008E1908">
            <w:pPr>
              <w:spacing w:line="300" w:lineRule="exact"/>
              <w:jc w:val="right"/>
            </w:pPr>
            <w:r w:rsidRPr="00CB5B80">
              <w:t>184,1</w:t>
            </w:r>
          </w:p>
        </w:tc>
        <w:tc>
          <w:tcPr>
            <w:tcW w:w="1085" w:type="dxa"/>
            <w:shd w:val="clear" w:color="auto" w:fill="auto"/>
            <w:vAlign w:val="bottom"/>
          </w:tcPr>
          <w:p w:rsidR="00E628C3" w:rsidRPr="00CB5B80" w:rsidRDefault="00E628C3" w:rsidP="008E1908">
            <w:pPr>
              <w:spacing w:line="300" w:lineRule="exact"/>
              <w:jc w:val="right"/>
            </w:pPr>
            <w:r w:rsidRPr="00CB5B80">
              <w:t>-</w:t>
            </w:r>
          </w:p>
        </w:tc>
        <w:tc>
          <w:tcPr>
            <w:tcW w:w="1276" w:type="dxa"/>
            <w:shd w:val="clear" w:color="auto" w:fill="auto"/>
            <w:vAlign w:val="bottom"/>
          </w:tcPr>
          <w:p w:rsidR="00E628C3" w:rsidRPr="00CB5B80" w:rsidRDefault="00E628C3" w:rsidP="008E1908">
            <w:pPr>
              <w:spacing w:line="300" w:lineRule="exact"/>
              <w:jc w:val="right"/>
            </w:pPr>
            <w:r w:rsidRPr="00CB5B80">
              <w:t>-</w:t>
            </w:r>
          </w:p>
        </w:tc>
        <w:tc>
          <w:tcPr>
            <w:tcW w:w="1828" w:type="dxa"/>
            <w:tcBorders>
              <w:right w:val="single" w:sz="4" w:space="0" w:color="auto"/>
            </w:tcBorders>
            <w:shd w:val="clear" w:color="auto" w:fill="auto"/>
            <w:vAlign w:val="bottom"/>
          </w:tcPr>
          <w:p w:rsidR="00E628C3" w:rsidRPr="00CB5B80" w:rsidRDefault="00E628C3" w:rsidP="008E1908">
            <w:pPr>
              <w:spacing w:line="300" w:lineRule="exact"/>
              <w:jc w:val="right"/>
            </w:pPr>
            <w:r w:rsidRPr="00CB5B80">
              <w:t>152</w:t>
            </w:r>
          </w:p>
        </w:tc>
      </w:tr>
      <w:tr w:rsidR="00E628C3" w:rsidRPr="00645129" w:rsidTr="008E1908">
        <w:trPr>
          <w:trHeight w:val="80"/>
          <w:jc w:val="center"/>
        </w:trPr>
        <w:tc>
          <w:tcPr>
            <w:tcW w:w="1511" w:type="dxa"/>
            <w:tcBorders>
              <w:left w:val="single" w:sz="4" w:space="0" w:color="auto"/>
            </w:tcBorders>
            <w:shd w:val="clear" w:color="auto" w:fill="auto"/>
            <w:vAlign w:val="bottom"/>
          </w:tcPr>
          <w:p w:rsidR="00E628C3" w:rsidRPr="00A0704B" w:rsidRDefault="00E628C3" w:rsidP="008E1908">
            <w:pPr>
              <w:pStyle w:val="a3"/>
              <w:widowControl w:val="0"/>
              <w:tabs>
                <w:tab w:val="left" w:pos="150"/>
              </w:tabs>
              <w:spacing w:line="300" w:lineRule="exact"/>
              <w:rPr>
                <w:rFonts w:ascii="Times New Roman" w:hAnsi="Times New Roman"/>
                <w:sz w:val="24"/>
                <w:szCs w:val="24"/>
              </w:rPr>
            </w:pPr>
            <w:r w:rsidRPr="00A0704B">
              <w:rPr>
                <w:rFonts w:ascii="Times New Roman" w:hAnsi="Times New Roman"/>
                <w:sz w:val="24"/>
                <w:szCs w:val="24"/>
              </w:rPr>
              <w:t xml:space="preserve">  июнь</w:t>
            </w:r>
          </w:p>
        </w:tc>
        <w:tc>
          <w:tcPr>
            <w:tcW w:w="1119" w:type="dxa"/>
            <w:shd w:val="clear" w:color="auto" w:fill="auto"/>
            <w:vAlign w:val="bottom"/>
          </w:tcPr>
          <w:p w:rsidR="00E628C3" w:rsidRPr="00A0704B" w:rsidRDefault="00E628C3" w:rsidP="008E1908">
            <w:pPr>
              <w:spacing w:line="300" w:lineRule="exact"/>
              <w:jc w:val="right"/>
            </w:pPr>
            <w:r w:rsidRPr="00A0704B">
              <w:t>3754</w:t>
            </w:r>
          </w:p>
        </w:tc>
        <w:tc>
          <w:tcPr>
            <w:tcW w:w="1119" w:type="dxa"/>
            <w:shd w:val="clear" w:color="auto" w:fill="auto"/>
            <w:vAlign w:val="bottom"/>
          </w:tcPr>
          <w:p w:rsidR="00E628C3" w:rsidRPr="00A0704B" w:rsidRDefault="00E628C3" w:rsidP="008E1908">
            <w:pPr>
              <w:spacing w:line="300" w:lineRule="exact"/>
              <w:jc w:val="right"/>
            </w:pPr>
            <w:r w:rsidRPr="00A0704B">
              <w:t>146,0</w:t>
            </w:r>
          </w:p>
        </w:tc>
        <w:tc>
          <w:tcPr>
            <w:tcW w:w="980" w:type="dxa"/>
            <w:shd w:val="clear" w:color="auto" w:fill="auto"/>
            <w:vAlign w:val="bottom"/>
          </w:tcPr>
          <w:p w:rsidR="00E628C3" w:rsidRPr="00A0704B" w:rsidRDefault="00E628C3" w:rsidP="008E1908">
            <w:pPr>
              <w:spacing w:line="300" w:lineRule="exact"/>
              <w:jc w:val="right"/>
            </w:pPr>
            <w:r w:rsidRPr="00A0704B">
              <w:t>819</w:t>
            </w:r>
          </w:p>
        </w:tc>
        <w:tc>
          <w:tcPr>
            <w:tcW w:w="1119" w:type="dxa"/>
            <w:shd w:val="clear" w:color="auto" w:fill="auto"/>
            <w:vAlign w:val="bottom"/>
          </w:tcPr>
          <w:p w:rsidR="00E628C3" w:rsidRPr="00A0704B" w:rsidRDefault="00E628C3" w:rsidP="008E1908">
            <w:pPr>
              <w:spacing w:line="300" w:lineRule="exact"/>
              <w:jc w:val="right"/>
            </w:pPr>
            <w:r w:rsidRPr="00A0704B">
              <w:t>31,8</w:t>
            </w:r>
          </w:p>
        </w:tc>
        <w:tc>
          <w:tcPr>
            <w:tcW w:w="1085" w:type="dxa"/>
            <w:shd w:val="clear" w:color="auto" w:fill="auto"/>
            <w:vAlign w:val="bottom"/>
          </w:tcPr>
          <w:p w:rsidR="00E628C3" w:rsidRPr="00A0704B" w:rsidRDefault="00E628C3" w:rsidP="008E1908">
            <w:pPr>
              <w:spacing w:line="300" w:lineRule="exact"/>
              <w:jc w:val="right"/>
            </w:pPr>
            <w:r w:rsidRPr="00A0704B">
              <w:t>2935</w:t>
            </w:r>
          </w:p>
        </w:tc>
        <w:tc>
          <w:tcPr>
            <w:tcW w:w="1276" w:type="dxa"/>
            <w:shd w:val="clear" w:color="auto" w:fill="auto"/>
            <w:vAlign w:val="bottom"/>
          </w:tcPr>
          <w:p w:rsidR="00E628C3" w:rsidRPr="00A0704B" w:rsidRDefault="00E628C3" w:rsidP="008E1908">
            <w:pPr>
              <w:spacing w:line="300" w:lineRule="exact"/>
              <w:jc w:val="right"/>
            </w:pPr>
            <w:r w:rsidRPr="00A0704B">
              <w:t>-</w:t>
            </w:r>
          </w:p>
        </w:tc>
        <w:tc>
          <w:tcPr>
            <w:tcW w:w="1828" w:type="dxa"/>
            <w:tcBorders>
              <w:right w:val="single" w:sz="4" w:space="0" w:color="auto"/>
            </w:tcBorders>
            <w:shd w:val="clear" w:color="auto" w:fill="auto"/>
            <w:vAlign w:val="bottom"/>
          </w:tcPr>
          <w:p w:rsidR="00E628C3" w:rsidRPr="00A0704B" w:rsidRDefault="00E628C3" w:rsidP="008E1908">
            <w:pPr>
              <w:spacing w:line="300" w:lineRule="exact"/>
              <w:jc w:val="right"/>
            </w:pPr>
            <w:r w:rsidRPr="00A0704B">
              <w:t>118</w:t>
            </w:r>
          </w:p>
        </w:tc>
      </w:tr>
      <w:tr w:rsidR="00E628C3" w:rsidRPr="00645129" w:rsidTr="008E1908">
        <w:trPr>
          <w:trHeight w:val="80"/>
          <w:jc w:val="center"/>
        </w:trPr>
        <w:tc>
          <w:tcPr>
            <w:tcW w:w="1511" w:type="dxa"/>
            <w:tcBorders>
              <w:left w:val="single" w:sz="4" w:space="0" w:color="auto"/>
            </w:tcBorders>
            <w:shd w:val="clear" w:color="auto" w:fill="auto"/>
            <w:vAlign w:val="bottom"/>
          </w:tcPr>
          <w:p w:rsidR="00E628C3" w:rsidRPr="00282455" w:rsidRDefault="00E628C3" w:rsidP="008E1908">
            <w:pPr>
              <w:pStyle w:val="a3"/>
              <w:widowControl w:val="0"/>
              <w:tabs>
                <w:tab w:val="left" w:pos="150"/>
              </w:tabs>
              <w:spacing w:line="300" w:lineRule="exact"/>
              <w:rPr>
                <w:rFonts w:ascii="Times New Roman" w:hAnsi="Times New Roman"/>
                <w:sz w:val="24"/>
                <w:szCs w:val="24"/>
              </w:rPr>
            </w:pPr>
            <w:r w:rsidRPr="00282455">
              <w:rPr>
                <w:rFonts w:ascii="Times New Roman" w:hAnsi="Times New Roman"/>
                <w:sz w:val="24"/>
                <w:szCs w:val="24"/>
              </w:rPr>
              <w:t xml:space="preserve">  июль</w:t>
            </w:r>
          </w:p>
        </w:tc>
        <w:tc>
          <w:tcPr>
            <w:tcW w:w="1119" w:type="dxa"/>
            <w:shd w:val="clear" w:color="auto" w:fill="auto"/>
            <w:vAlign w:val="bottom"/>
          </w:tcPr>
          <w:p w:rsidR="00E628C3" w:rsidRPr="00282455" w:rsidRDefault="00E628C3" w:rsidP="008E1908">
            <w:pPr>
              <w:spacing w:line="300" w:lineRule="exact"/>
              <w:jc w:val="right"/>
            </w:pPr>
            <w:r w:rsidRPr="00282455">
              <w:t>4514</w:t>
            </w:r>
          </w:p>
        </w:tc>
        <w:tc>
          <w:tcPr>
            <w:tcW w:w="1119" w:type="dxa"/>
            <w:shd w:val="clear" w:color="auto" w:fill="auto"/>
            <w:vAlign w:val="bottom"/>
          </w:tcPr>
          <w:p w:rsidR="00E628C3" w:rsidRPr="00282455" w:rsidRDefault="00E628C3" w:rsidP="008E1908">
            <w:pPr>
              <w:spacing w:line="300" w:lineRule="exact"/>
              <w:jc w:val="right"/>
            </w:pPr>
            <w:r w:rsidRPr="00282455">
              <w:t>120,2</w:t>
            </w:r>
          </w:p>
        </w:tc>
        <w:tc>
          <w:tcPr>
            <w:tcW w:w="980" w:type="dxa"/>
            <w:shd w:val="clear" w:color="auto" w:fill="auto"/>
            <w:vAlign w:val="bottom"/>
          </w:tcPr>
          <w:p w:rsidR="00E628C3" w:rsidRPr="00282455" w:rsidRDefault="00E628C3" w:rsidP="008E1908">
            <w:pPr>
              <w:spacing w:line="300" w:lineRule="exact"/>
              <w:jc w:val="right"/>
            </w:pPr>
            <w:r w:rsidRPr="00282455">
              <w:t>1579</w:t>
            </w:r>
          </w:p>
        </w:tc>
        <w:tc>
          <w:tcPr>
            <w:tcW w:w="1119" w:type="dxa"/>
            <w:shd w:val="clear" w:color="auto" w:fill="auto"/>
            <w:vAlign w:val="bottom"/>
          </w:tcPr>
          <w:p w:rsidR="00E628C3" w:rsidRPr="00282455" w:rsidRDefault="00E628C3" w:rsidP="008E1908">
            <w:pPr>
              <w:spacing w:line="300" w:lineRule="exact"/>
              <w:jc w:val="right"/>
            </w:pPr>
            <w:r w:rsidRPr="00282455">
              <w:t>192,8</w:t>
            </w:r>
          </w:p>
        </w:tc>
        <w:tc>
          <w:tcPr>
            <w:tcW w:w="1085" w:type="dxa"/>
            <w:shd w:val="clear" w:color="auto" w:fill="auto"/>
            <w:vAlign w:val="bottom"/>
          </w:tcPr>
          <w:p w:rsidR="00E628C3" w:rsidRPr="00282455" w:rsidRDefault="00E628C3" w:rsidP="008E1908">
            <w:pPr>
              <w:spacing w:line="300" w:lineRule="exact"/>
              <w:jc w:val="right"/>
            </w:pPr>
            <w:r w:rsidRPr="00282455">
              <w:t>2935</w:t>
            </w:r>
          </w:p>
        </w:tc>
        <w:tc>
          <w:tcPr>
            <w:tcW w:w="1276" w:type="dxa"/>
            <w:shd w:val="clear" w:color="auto" w:fill="auto"/>
            <w:vAlign w:val="bottom"/>
          </w:tcPr>
          <w:p w:rsidR="00E628C3" w:rsidRPr="00282455" w:rsidRDefault="00E628C3" w:rsidP="008E1908">
            <w:pPr>
              <w:spacing w:line="300" w:lineRule="exact"/>
              <w:jc w:val="right"/>
            </w:pPr>
            <w:r w:rsidRPr="00282455">
              <w:t>100,0</w:t>
            </w:r>
          </w:p>
        </w:tc>
        <w:tc>
          <w:tcPr>
            <w:tcW w:w="1828" w:type="dxa"/>
            <w:tcBorders>
              <w:right w:val="single" w:sz="4" w:space="0" w:color="auto"/>
            </w:tcBorders>
            <w:shd w:val="clear" w:color="auto" w:fill="auto"/>
            <w:vAlign w:val="bottom"/>
          </w:tcPr>
          <w:p w:rsidR="00E628C3" w:rsidRPr="00282455" w:rsidRDefault="00E628C3" w:rsidP="008E1908">
            <w:pPr>
              <w:spacing w:line="300" w:lineRule="exact"/>
              <w:jc w:val="right"/>
            </w:pPr>
            <w:r w:rsidRPr="00282455">
              <w:t>127</w:t>
            </w:r>
          </w:p>
        </w:tc>
      </w:tr>
      <w:tr w:rsidR="00E628C3" w:rsidRPr="003B6CEE" w:rsidTr="004A79B4">
        <w:trPr>
          <w:trHeight w:val="80"/>
          <w:jc w:val="center"/>
        </w:trPr>
        <w:tc>
          <w:tcPr>
            <w:tcW w:w="1511" w:type="dxa"/>
            <w:tcBorders>
              <w:left w:val="single" w:sz="4" w:space="0" w:color="auto"/>
            </w:tcBorders>
            <w:shd w:val="clear" w:color="auto" w:fill="auto"/>
            <w:vAlign w:val="bottom"/>
          </w:tcPr>
          <w:p w:rsidR="00E628C3" w:rsidRPr="003B6CEE" w:rsidRDefault="00E628C3" w:rsidP="008E1908">
            <w:pPr>
              <w:pStyle w:val="a3"/>
              <w:widowControl w:val="0"/>
              <w:tabs>
                <w:tab w:val="left" w:pos="150"/>
              </w:tabs>
              <w:spacing w:line="300" w:lineRule="exact"/>
              <w:rPr>
                <w:rFonts w:ascii="Times New Roman" w:hAnsi="Times New Roman"/>
                <w:sz w:val="24"/>
                <w:szCs w:val="24"/>
              </w:rPr>
            </w:pPr>
            <w:r w:rsidRPr="003B6CEE">
              <w:rPr>
                <w:rFonts w:ascii="Times New Roman" w:hAnsi="Times New Roman"/>
                <w:sz w:val="24"/>
                <w:szCs w:val="24"/>
              </w:rPr>
              <w:t xml:space="preserve">  август</w:t>
            </w:r>
          </w:p>
        </w:tc>
        <w:tc>
          <w:tcPr>
            <w:tcW w:w="1119" w:type="dxa"/>
            <w:shd w:val="clear" w:color="auto" w:fill="auto"/>
            <w:vAlign w:val="bottom"/>
          </w:tcPr>
          <w:p w:rsidR="00E628C3" w:rsidRPr="003B6CEE" w:rsidRDefault="00E628C3" w:rsidP="008E1908">
            <w:pPr>
              <w:spacing w:line="300" w:lineRule="exact"/>
              <w:jc w:val="right"/>
            </w:pPr>
            <w:r w:rsidRPr="003B6CEE">
              <w:t>5812</w:t>
            </w:r>
          </w:p>
        </w:tc>
        <w:tc>
          <w:tcPr>
            <w:tcW w:w="1119" w:type="dxa"/>
            <w:shd w:val="clear" w:color="auto" w:fill="auto"/>
            <w:vAlign w:val="bottom"/>
          </w:tcPr>
          <w:p w:rsidR="00E628C3" w:rsidRPr="003B6CEE" w:rsidRDefault="00E628C3" w:rsidP="008E1908">
            <w:pPr>
              <w:spacing w:line="300" w:lineRule="exact"/>
              <w:jc w:val="right"/>
            </w:pPr>
            <w:r w:rsidRPr="003B6CEE">
              <w:t>128,8</w:t>
            </w:r>
          </w:p>
        </w:tc>
        <w:tc>
          <w:tcPr>
            <w:tcW w:w="980" w:type="dxa"/>
            <w:shd w:val="clear" w:color="auto" w:fill="auto"/>
            <w:vAlign w:val="bottom"/>
          </w:tcPr>
          <w:p w:rsidR="00E628C3" w:rsidRPr="003B6CEE" w:rsidRDefault="00E628C3" w:rsidP="008E1908">
            <w:pPr>
              <w:spacing w:line="300" w:lineRule="exact"/>
              <w:jc w:val="right"/>
            </w:pPr>
            <w:r w:rsidRPr="003B6CEE">
              <w:t>404</w:t>
            </w:r>
          </w:p>
        </w:tc>
        <w:tc>
          <w:tcPr>
            <w:tcW w:w="1119" w:type="dxa"/>
            <w:shd w:val="clear" w:color="auto" w:fill="auto"/>
            <w:vAlign w:val="bottom"/>
          </w:tcPr>
          <w:p w:rsidR="00E628C3" w:rsidRPr="003B6CEE" w:rsidRDefault="00E628C3" w:rsidP="008E1908">
            <w:pPr>
              <w:spacing w:line="300" w:lineRule="exact"/>
              <w:jc w:val="right"/>
            </w:pPr>
            <w:r w:rsidRPr="003B6CEE">
              <w:t>25,6</w:t>
            </w:r>
          </w:p>
        </w:tc>
        <w:tc>
          <w:tcPr>
            <w:tcW w:w="1085" w:type="dxa"/>
            <w:shd w:val="clear" w:color="auto" w:fill="auto"/>
            <w:vAlign w:val="bottom"/>
          </w:tcPr>
          <w:p w:rsidR="00E628C3" w:rsidRPr="003B6CEE" w:rsidRDefault="00E628C3" w:rsidP="008E1908">
            <w:pPr>
              <w:spacing w:line="300" w:lineRule="exact"/>
              <w:jc w:val="right"/>
            </w:pPr>
            <w:r w:rsidRPr="003B6CEE">
              <w:t>5408</w:t>
            </w:r>
          </w:p>
        </w:tc>
        <w:tc>
          <w:tcPr>
            <w:tcW w:w="1276" w:type="dxa"/>
            <w:shd w:val="clear" w:color="auto" w:fill="auto"/>
            <w:vAlign w:val="bottom"/>
          </w:tcPr>
          <w:p w:rsidR="00E628C3" w:rsidRPr="003B6CEE" w:rsidRDefault="00E628C3" w:rsidP="008E1908">
            <w:pPr>
              <w:spacing w:line="300" w:lineRule="exact"/>
              <w:jc w:val="right"/>
            </w:pPr>
            <w:r w:rsidRPr="003B6CEE">
              <w:t>184,3</w:t>
            </w:r>
          </w:p>
        </w:tc>
        <w:tc>
          <w:tcPr>
            <w:tcW w:w="1828" w:type="dxa"/>
            <w:tcBorders>
              <w:right w:val="single" w:sz="4" w:space="0" w:color="auto"/>
            </w:tcBorders>
            <w:shd w:val="clear" w:color="auto" w:fill="auto"/>
            <w:vAlign w:val="bottom"/>
          </w:tcPr>
          <w:p w:rsidR="00E628C3" w:rsidRPr="003B6CEE" w:rsidRDefault="00E628C3" w:rsidP="008E1908">
            <w:pPr>
              <w:spacing w:line="300" w:lineRule="exact"/>
              <w:jc w:val="right"/>
            </w:pPr>
            <w:r w:rsidRPr="003B6CEE">
              <w:t>149</w:t>
            </w:r>
          </w:p>
        </w:tc>
      </w:tr>
      <w:tr w:rsidR="00E628C3" w:rsidRPr="00137315" w:rsidTr="001014D7">
        <w:trPr>
          <w:trHeight w:val="80"/>
          <w:jc w:val="center"/>
        </w:trPr>
        <w:tc>
          <w:tcPr>
            <w:tcW w:w="1511" w:type="dxa"/>
            <w:tcBorders>
              <w:left w:val="single" w:sz="4" w:space="0" w:color="auto"/>
            </w:tcBorders>
            <w:shd w:val="clear" w:color="auto" w:fill="auto"/>
            <w:vAlign w:val="bottom"/>
          </w:tcPr>
          <w:p w:rsidR="00E628C3" w:rsidRPr="00137315" w:rsidRDefault="00E628C3" w:rsidP="008E1908">
            <w:pPr>
              <w:pStyle w:val="a3"/>
              <w:widowControl w:val="0"/>
              <w:tabs>
                <w:tab w:val="left" w:pos="150"/>
              </w:tabs>
              <w:spacing w:line="300" w:lineRule="exact"/>
              <w:rPr>
                <w:rFonts w:ascii="Times New Roman" w:hAnsi="Times New Roman"/>
                <w:sz w:val="24"/>
                <w:szCs w:val="24"/>
              </w:rPr>
            </w:pPr>
            <w:r w:rsidRPr="00137315">
              <w:rPr>
                <w:rFonts w:ascii="Times New Roman" w:hAnsi="Times New Roman"/>
                <w:sz w:val="24"/>
                <w:szCs w:val="24"/>
              </w:rPr>
              <w:t xml:space="preserve">  сентябрь</w:t>
            </w:r>
          </w:p>
        </w:tc>
        <w:tc>
          <w:tcPr>
            <w:tcW w:w="1119" w:type="dxa"/>
            <w:shd w:val="clear" w:color="auto" w:fill="auto"/>
            <w:vAlign w:val="bottom"/>
          </w:tcPr>
          <w:p w:rsidR="00E628C3" w:rsidRPr="00137315" w:rsidRDefault="00E628C3" w:rsidP="008E1908">
            <w:pPr>
              <w:spacing w:line="300" w:lineRule="exact"/>
              <w:jc w:val="right"/>
            </w:pPr>
            <w:r w:rsidRPr="00137315">
              <w:t>13829</w:t>
            </w:r>
          </w:p>
        </w:tc>
        <w:tc>
          <w:tcPr>
            <w:tcW w:w="1119" w:type="dxa"/>
            <w:shd w:val="clear" w:color="auto" w:fill="auto"/>
            <w:vAlign w:val="bottom"/>
          </w:tcPr>
          <w:p w:rsidR="00E628C3" w:rsidRPr="00137315" w:rsidRDefault="00E628C3" w:rsidP="008E1908">
            <w:pPr>
              <w:spacing w:line="300" w:lineRule="exact"/>
              <w:jc w:val="right"/>
            </w:pPr>
            <w:r w:rsidRPr="00137315">
              <w:t>2,4 р.</w:t>
            </w:r>
          </w:p>
        </w:tc>
        <w:tc>
          <w:tcPr>
            <w:tcW w:w="980" w:type="dxa"/>
            <w:shd w:val="clear" w:color="auto" w:fill="auto"/>
            <w:vAlign w:val="bottom"/>
          </w:tcPr>
          <w:p w:rsidR="00E628C3" w:rsidRPr="00137315" w:rsidRDefault="00E628C3" w:rsidP="008E1908">
            <w:pPr>
              <w:spacing w:line="300" w:lineRule="exact"/>
              <w:jc w:val="right"/>
            </w:pPr>
            <w:r w:rsidRPr="00137315">
              <w:t>405</w:t>
            </w:r>
          </w:p>
        </w:tc>
        <w:tc>
          <w:tcPr>
            <w:tcW w:w="1119" w:type="dxa"/>
            <w:shd w:val="clear" w:color="auto" w:fill="auto"/>
            <w:vAlign w:val="bottom"/>
          </w:tcPr>
          <w:p w:rsidR="00E628C3" w:rsidRPr="00137315" w:rsidRDefault="00E628C3" w:rsidP="008E1908">
            <w:pPr>
              <w:spacing w:line="300" w:lineRule="exact"/>
              <w:jc w:val="right"/>
            </w:pPr>
            <w:r w:rsidRPr="00137315">
              <w:t>100,2</w:t>
            </w:r>
          </w:p>
        </w:tc>
        <w:tc>
          <w:tcPr>
            <w:tcW w:w="1085" w:type="dxa"/>
            <w:shd w:val="clear" w:color="auto" w:fill="auto"/>
            <w:vAlign w:val="bottom"/>
          </w:tcPr>
          <w:p w:rsidR="00E628C3" w:rsidRPr="00137315" w:rsidRDefault="00E628C3" w:rsidP="008E1908">
            <w:pPr>
              <w:spacing w:line="300" w:lineRule="exact"/>
              <w:jc w:val="right"/>
            </w:pPr>
            <w:r w:rsidRPr="00137315">
              <w:t>13424</w:t>
            </w:r>
          </w:p>
        </w:tc>
        <w:tc>
          <w:tcPr>
            <w:tcW w:w="1276" w:type="dxa"/>
            <w:shd w:val="clear" w:color="auto" w:fill="auto"/>
            <w:vAlign w:val="bottom"/>
          </w:tcPr>
          <w:p w:rsidR="00E628C3" w:rsidRPr="00137315" w:rsidRDefault="00E628C3" w:rsidP="008E1908">
            <w:pPr>
              <w:spacing w:line="300" w:lineRule="exact"/>
              <w:jc w:val="right"/>
            </w:pPr>
            <w:r w:rsidRPr="00137315">
              <w:t>2,5 р.</w:t>
            </w:r>
          </w:p>
        </w:tc>
        <w:tc>
          <w:tcPr>
            <w:tcW w:w="1828" w:type="dxa"/>
            <w:tcBorders>
              <w:right w:val="single" w:sz="4" w:space="0" w:color="auto"/>
            </w:tcBorders>
            <w:shd w:val="clear" w:color="auto" w:fill="auto"/>
            <w:vAlign w:val="bottom"/>
          </w:tcPr>
          <w:p w:rsidR="00E628C3" w:rsidRPr="00137315" w:rsidRDefault="00E628C3" w:rsidP="008E1908">
            <w:pPr>
              <w:spacing w:line="300" w:lineRule="exact"/>
              <w:jc w:val="right"/>
            </w:pPr>
            <w:r w:rsidRPr="00137315">
              <w:t>209</w:t>
            </w:r>
          </w:p>
        </w:tc>
      </w:tr>
      <w:tr w:rsidR="00E628C3" w:rsidRPr="00714016" w:rsidTr="001014D7">
        <w:trPr>
          <w:trHeight w:val="80"/>
          <w:jc w:val="center"/>
        </w:trPr>
        <w:tc>
          <w:tcPr>
            <w:tcW w:w="1511" w:type="dxa"/>
            <w:tcBorders>
              <w:left w:val="single" w:sz="4" w:space="0" w:color="auto"/>
            </w:tcBorders>
            <w:shd w:val="clear" w:color="auto" w:fill="auto"/>
            <w:vAlign w:val="bottom"/>
          </w:tcPr>
          <w:p w:rsidR="00E628C3" w:rsidRPr="00714016" w:rsidRDefault="00E628C3" w:rsidP="008E1908">
            <w:pPr>
              <w:pStyle w:val="a3"/>
              <w:widowControl w:val="0"/>
              <w:tabs>
                <w:tab w:val="left" w:pos="150"/>
              </w:tabs>
              <w:spacing w:line="300" w:lineRule="exact"/>
              <w:rPr>
                <w:rFonts w:ascii="Times New Roman" w:hAnsi="Times New Roman"/>
                <w:sz w:val="24"/>
                <w:szCs w:val="24"/>
              </w:rPr>
            </w:pPr>
            <w:r w:rsidRPr="00714016">
              <w:rPr>
                <w:rFonts w:ascii="Times New Roman" w:hAnsi="Times New Roman"/>
                <w:sz w:val="24"/>
                <w:szCs w:val="24"/>
              </w:rPr>
              <w:t xml:space="preserve">  октябрь</w:t>
            </w:r>
          </w:p>
        </w:tc>
        <w:tc>
          <w:tcPr>
            <w:tcW w:w="1119" w:type="dxa"/>
            <w:shd w:val="clear" w:color="auto" w:fill="auto"/>
            <w:vAlign w:val="bottom"/>
          </w:tcPr>
          <w:p w:rsidR="00E628C3" w:rsidRPr="00714016" w:rsidRDefault="00E628C3" w:rsidP="008E1908">
            <w:pPr>
              <w:spacing w:line="300" w:lineRule="exact"/>
              <w:jc w:val="right"/>
            </w:pPr>
            <w:r w:rsidRPr="00714016">
              <w:t>2347</w:t>
            </w:r>
          </w:p>
        </w:tc>
        <w:tc>
          <w:tcPr>
            <w:tcW w:w="1119" w:type="dxa"/>
            <w:shd w:val="clear" w:color="auto" w:fill="auto"/>
            <w:vAlign w:val="bottom"/>
          </w:tcPr>
          <w:p w:rsidR="00E628C3" w:rsidRPr="00714016" w:rsidRDefault="00E628C3" w:rsidP="008E1908">
            <w:pPr>
              <w:spacing w:line="300" w:lineRule="exact"/>
              <w:jc w:val="right"/>
            </w:pPr>
            <w:r w:rsidRPr="00714016">
              <w:t>17,0</w:t>
            </w:r>
          </w:p>
        </w:tc>
        <w:tc>
          <w:tcPr>
            <w:tcW w:w="980" w:type="dxa"/>
            <w:shd w:val="clear" w:color="auto" w:fill="auto"/>
            <w:vAlign w:val="bottom"/>
          </w:tcPr>
          <w:p w:rsidR="00E628C3" w:rsidRPr="00714016" w:rsidRDefault="00E628C3" w:rsidP="008E1908">
            <w:pPr>
              <w:spacing w:line="300" w:lineRule="exact"/>
              <w:jc w:val="right"/>
            </w:pPr>
            <w:r w:rsidRPr="00714016">
              <w:t>-</w:t>
            </w:r>
          </w:p>
        </w:tc>
        <w:tc>
          <w:tcPr>
            <w:tcW w:w="1119" w:type="dxa"/>
            <w:shd w:val="clear" w:color="auto" w:fill="auto"/>
            <w:vAlign w:val="bottom"/>
          </w:tcPr>
          <w:p w:rsidR="00E628C3" w:rsidRPr="00714016" w:rsidRDefault="00E628C3" w:rsidP="008E1908">
            <w:pPr>
              <w:spacing w:line="300" w:lineRule="exact"/>
              <w:jc w:val="right"/>
            </w:pPr>
            <w:r w:rsidRPr="00714016">
              <w:t>-</w:t>
            </w:r>
          </w:p>
        </w:tc>
        <w:tc>
          <w:tcPr>
            <w:tcW w:w="1085" w:type="dxa"/>
            <w:shd w:val="clear" w:color="auto" w:fill="auto"/>
            <w:vAlign w:val="bottom"/>
          </w:tcPr>
          <w:p w:rsidR="00E628C3" w:rsidRPr="00714016" w:rsidRDefault="00E628C3" w:rsidP="008E1908">
            <w:pPr>
              <w:spacing w:line="300" w:lineRule="exact"/>
              <w:jc w:val="right"/>
            </w:pPr>
            <w:r w:rsidRPr="00714016">
              <w:t>2347</w:t>
            </w:r>
          </w:p>
        </w:tc>
        <w:tc>
          <w:tcPr>
            <w:tcW w:w="1276" w:type="dxa"/>
            <w:shd w:val="clear" w:color="auto" w:fill="auto"/>
            <w:vAlign w:val="bottom"/>
          </w:tcPr>
          <w:p w:rsidR="00E628C3" w:rsidRPr="00714016" w:rsidRDefault="00E628C3" w:rsidP="008E1908">
            <w:pPr>
              <w:spacing w:line="300" w:lineRule="exact"/>
              <w:jc w:val="right"/>
            </w:pPr>
            <w:r w:rsidRPr="00714016">
              <w:t>17,5</w:t>
            </w:r>
          </w:p>
        </w:tc>
        <w:tc>
          <w:tcPr>
            <w:tcW w:w="1828" w:type="dxa"/>
            <w:tcBorders>
              <w:right w:val="single" w:sz="4" w:space="0" w:color="auto"/>
            </w:tcBorders>
            <w:shd w:val="clear" w:color="auto" w:fill="auto"/>
            <w:vAlign w:val="bottom"/>
          </w:tcPr>
          <w:p w:rsidR="00E628C3" w:rsidRPr="00714016" w:rsidRDefault="00E628C3" w:rsidP="008E1908">
            <w:pPr>
              <w:spacing w:line="300" w:lineRule="exact"/>
              <w:jc w:val="right"/>
            </w:pPr>
            <w:r w:rsidRPr="00714016">
              <w:t>74</w:t>
            </w:r>
          </w:p>
        </w:tc>
      </w:tr>
      <w:tr w:rsidR="00E628C3" w:rsidRPr="004558D5" w:rsidTr="001014D7">
        <w:trPr>
          <w:trHeight w:val="80"/>
          <w:jc w:val="center"/>
        </w:trPr>
        <w:tc>
          <w:tcPr>
            <w:tcW w:w="1511" w:type="dxa"/>
            <w:tcBorders>
              <w:left w:val="single" w:sz="4" w:space="0" w:color="auto"/>
            </w:tcBorders>
            <w:shd w:val="clear" w:color="auto" w:fill="auto"/>
            <w:vAlign w:val="bottom"/>
          </w:tcPr>
          <w:p w:rsidR="00E628C3" w:rsidRPr="004558D5" w:rsidRDefault="00E628C3" w:rsidP="008E1908">
            <w:pPr>
              <w:pStyle w:val="a3"/>
              <w:widowControl w:val="0"/>
              <w:tabs>
                <w:tab w:val="left" w:pos="150"/>
              </w:tabs>
              <w:spacing w:line="300" w:lineRule="exact"/>
              <w:rPr>
                <w:rFonts w:ascii="Times New Roman" w:hAnsi="Times New Roman"/>
                <w:sz w:val="24"/>
                <w:szCs w:val="24"/>
              </w:rPr>
            </w:pPr>
            <w:r w:rsidRPr="004558D5">
              <w:rPr>
                <w:rFonts w:ascii="Times New Roman" w:hAnsi="Times New Roman"/>
                <w:sz w:val="24"/>
                <w:szCs w:val="24"/>
              </w:rPr>
              <w:t xml:space="preserve">  ноябрь</w:t>
            </w:r>
          </w:p>
        </w:tc>
        <w:tc>
          <w:tcPr>
            <w:tcW w:w="1119" w:type="dxa"/>
            <w:shd w:val="clear" w:color="auto" w:fill="auto"/>
            <w:vAlign w:val="bottom"/>
          </w:tcPr>
          <w:p w:rsidR="00E628C3" w:rsidRPr="004558D5" w:rsidRDefault="00E628C3" w:rsidP="008E1908">
            <w:pPr>
              <w:spacing w:line="300" w:lineRule="exact"/>
              <w:jc w:val="right"/>
            </w:pPr>
            <w:r w:rsidRPr="004558D5">
              <w:t>4057</w:t>
            </w:r>
          </w:p>
        </w:tc>
        <w:tc>
          <w:tcPr>
            <w:tcW w:w="1119" w:type="dxa"/>
            <w:shd w:val="clear" w:color="auto" w:fill="auto"/>
            <w:vAlign w:val="bottom"/>
          </w:tcPr>
          <w:p w:rsidR="00E628C3" w:rsidRPr="004558D5" w:rsidRDefault="00E628C3" w:rsidP="008E1908">
            <w:pPr>
              <w:spacing w:line="300" w:lineRule="exact"/>
              <w:jc w:val="right"/>
            </w:pPr>
            <w:r w:rsidRPr="004558D5">
              <w:t>172,9</w:t>
            </w:r>
          </w:p>
        </w:tc>
        <w:tc>
          <w:tcPr>
            <w:tcW w:w="980" w:type="dxa"/>
            <w:shd w:val="clear" w:color="auto" w:fill="auto"/>
            <w:vAlign w:val="bottom"/>
          </w:tcPr>
          <w:p w:rsidR="00E628C3" w:rsidRPr="004558D5" w:rsidRDefault="00E628C3" w:rsidP="008E1908">
            <w:pPr>
              <w:spacing w:line="300" w:lineRule="exact"/>
              <w:jc w:val="right"/>
            </w:pPr>
            <w:r w:rsidRPr="004558D5">
              <w:t>364</w:t>
            </w:r>
          </w:p>
        </w:tc>
        <w:tc>
          <w:tcPr>
            <w:tcW w:w="1119" w:type="dxa"/>
            <w:shd w:val="clear" w:color="auto" w:fill="auto"/>
            <w:vAlign w:val="bottom"/>
          </w:tcPr>
          <w:p w:rsidR="00E628C3" w:rsidRPr="004558D5" w:rsidRDefault="00E628C3" w:rsidP="008E1908">
            <w:pPr>
              <w:spacing w:line="300" w:lineRule="exact"/>
              <w:jc w:val="right"/>
            </w:pPr>
            <w:r w:rsidRPr="004558D5">
              <w:t>-</w:t>
            </w:r>
          </w:p>
        </w:tc>
        <w:tc>
          <w:tcPr>
            <w:tcW w:w="1085" w:type="dxa"/>
            <w:shd w:val="clear" w:color="auto" w:fill="auto"/>
            <w:vAlign w:val="bottom"/>
          </w:tcPr>
          <w:p w:rsidR="00E628C3" w:rsidRPr="004558D5" w:rsidRDefault="00E628C3" w:rsidP="008E1908">
            <w:pPr>
              <w:spacing w:line="300" w:lineRule="exact"/>
              <w:jc w:val="right"/>
            </w:pPr>
            <w:r w:rsidRPr="004558D5">
              <w:t>3693</w:t>
            </w:r>
          </w:p>
        </w:tc>
        <w:tc>
          <w:tcPr>
            <w:tcW w:w="1276" w:type="dxa"/>
            <w:shd w:val="clear" w:color="auto" w:fill="auto"/>
            <w:vAlign w:val="bottom"/>
          </w:tcPr>
          <w:p w:rsidR="00E628C3" w:rsidRPr="004558D5" w:rsidRDefault="00E628C3" w:rsidP="008E1908">
            <w:pPr>
              <w:spacing w:line="300" w:lineRule="exact"/>
              <w:jc w:val="right"/>
            </w:pPr>
            <w:r w:rsidRPr="004558D5">
              <w:t>157,3</w:t>
            </w:r>
          </w:p>
        </w:tc>
        <w:tc>
          <w:tcPr>
            <w:tcW w:w="1828" w:type="dxa"/>
            <w:tcBorders>
              <w:right w:val="single" w:sz="4" w:space="0" w:color="auto"/>
            </w:tcBorders>
            <w:shd w:val="clear" w:color="auto" w:fill="auto"/>
            <w:vAlign w:val="bottom"/>
          </w:tcPr>
          <w:p w:rsidR="00E628C3" w:rsidRPr="004558D5" w:rsidRDefault="00E628C3" w:rsidP="008E1908">
            <w:pPr>
              <w:spacing w:line="300" w:lineRule="exact"/>
              <w:jc w:val="right"/>
            </w:pPr>
            <w:r w:rsidRPr="004558D5">
              <w:t>187</w:t>
            </w:r>
          </w:p>
        </w:tc>
      </w:tr>
      <w:tr w:rsidR="00E628C3" w:rsidRPr="000D1641" w:rsidTr="00D84C16">
        <w:trPr>
          <w:trHeight w:val="80"/>
          <w:jc w:val="center"/>
        </w:trPr>
        <w:tc>
          <w:tcPr>
            <w:tcW w:w="1511" w:type="dxa"/>
            <w:tcBorders>
              <w:left w:val="single" w:sz="4" w:space="0" w:color="auto"/>
            </w:tcBorders>
            <w:shd w:val="clear" w:color="auto" w:fill="auto"/>
            <w:vAlign w:val="bottom"/>
          </w:tcPr>
          <w:p w:rsidR="00E628C3" w:rsidRPr="000D1641" w:rsidRDefault="00E628C3" w:rsidP="008E1908">
            <w:pPr>
              <w:pStyle w:val="a3"/>
              <w:widowControl w:val="0"/>
              <w:tabs>
                <w:tab w:val="left" w:pos="150"/>
              </w:tabs>
              <w:spacing w:line="300" w:lineRule="exact"/>
              <w:rPr>
                <w:rFonts w:ascii="Times New Roman" w:hAnsi="Times New Roman"/>
                <w:sz w:val="24"/>
                <w:szCs w:val="24"/>
              </w:rPr>
            </w:pPr>
            <w:r w:rsidRPr="000D1641">
              <w:rPr>
                <w:rFonts w:ascii="Times New Roman" w:hAnsi="Times New Roman"/>
                <w:sz w:val="24"/>
                <w:szCs w:val="24"/>
              </w:rPr>
              <w:t xml:space="preserve">  декабрь</w:t>
            </w:r>
          </w:p>
        </w:tc>
        <w:tc>
          <w:tcPr>
            <w:tcW w:w="1119" w:type="dxa"/>
            <w:shd w:val="clear" w:color="auto" w:fill="auto"/>
            <w:vAlign w:val="bottom"/>
          </w:tcPr>
          <w:p w:rsidR="00E628C3" w:rsidRPr="000D1641" w:rsidRDefault="00E628C3" w:rsidP="008E1908">
            <w:pPr>
              <w:spacing w:line="300" w:lineRule="exact"/>
              <w:jc w:val="right"/>
            </w:pPr>
            <w:r w:rsidRPr="000D1641">
              <w:t>3532</w:t>
            </w:r>
          </w:p>
        </w:tc>
        <w:tc>
          <w:tcPr>
            <w:tcW w:w="1119" w:type="dxa"/>
            <w:shd w:val="clear" w:color="auto" w:fill="auto"/>
            <w:vAlign w:val="bottom"/>
          </w:tcPr>
          <w:p w:rsidR="00E628C3" w:rsidRPr="000D1641" w:rsidRDefault="00E628C3" w:rsidP="008E1908">
            <w:pPr>
              <w:spacing w:line="300" w:lineRule="exact"/>
              <w:jc w:val="right"/>
            </w:pPr>
            <w:r w:rsidRPr="000D1641">
              <w:t>87,1</w:t>
            </w:r>
          </w:p>
        </w:tc>
        <w:tc>
          <w:tcPr>
            <w:tcW w:w="980" w:type="dxa"/>
            <w:shd w:val="clear" w:color="auto" w:fill="auto"/>
            <w:vAlign w:val="bottom"/>
          </w:tcPr>
          <w:p w:rsidR="00E628C3" w:rsidRPr="000D1641" w:rsidRDefault="00E628C3" w:rsidP="008E1908">
            <w:pPr>
              <w:spacing w:line="300" w:lineRule="exact"/>
              <w:jc w:val="right"/>
            </w:pPr>
            <w:r w:rsidRPr="000D1641">
              <w:t>1261</w:t>
            </w:r>
          </w:p>
        </w:tc>
        <w:tc>
          <w:tcPr>
            <w:tcW w:w="1119" w:type="dxa"/>
            <w:shd w:val="clear" w:color="auto" w:fill="auto"/>
            <w:vAlign w:val="bottom"/>
          </w:tcPr>
          <w:p w:rsidR="00E628C3" w:rsidRPr="000D1641" w:rsidRDefault="00E628C3" w:rsidP="008E1908">
            <w:pPr>
              <w:spacing w:line="300" w:lineRule="exact"/>
              <w:jc w:val="right"/>
            </w:pPr>
            <w:r w:rsidRPr="000D1641">
              <w:t>3,5 р.</w:t>
            </w:r>
          </w:p>
        </w:tc>
        <w:tc>
          <w:tcPr>
            <w:tcW w:w="1085" w:type="dxa"/>
            <w:shd w:val="clear" w:color="auto" w:fill="auto"/>
            <w:vAlign w:val="bottom"/>
          </w:tcPr>
          <w:p w:rsidR="00E628C3" w:rsidRPr="000D1641" w:rsidRDefault="00E628C3" w:rsidP="008E1908">
            <w:pPr>
              <w:spacing w:line="300" w:lineRule="exact"/>
              <w:jc w:val="right"/>
            </w:pPr>
            <w:r w:rsidRPr="000D1641">
              <w:t>2271</w:t>
            </w:r>
          </w:p>
        </w:tc>
        <w:tc>
          <w:tcPr>
            <w:tcW w:w="1276" w:type="dxa"/>
            <w:shd w:val="clear" w:color="auto" w:fill="auto"/>
            <w:vAlign w:val="bottom"/>
          </w:tcPr>
          <w:p w:rsidR="00E628C3" w:rsidRPr="000D1641" w:rsidRDefault="00E628C3" w:rsidP="008E1908">
            <w:pPr>
              <w:spacing w:line="300" w:lineRule="exact"/>
              <w:jc w:val="right"/>
            </w:pPr>
            <w:r w:rsidRPr="000D1641">
              <w:t>61,5</w:t>
            </w:r>
          </w:p>
        </w:tc>
        <w:tc>
          <w:tcPr>
            <w:tcW w:w="1828" w:type="dxa"/>
            <w:tcBorders>
              <w:right w:val="single" w:sz="4" w:space="0" w:color="auto"/>
            </w:tcBorders>
            <w:shd w:val="clear" w:color="auto" w:fill="auto"/>
            <w:vAlign w:val="bottom"/>
          </w:tcPr>
          <w:p w:rsidR="00E628C3" w:rsidRPr="000D1641" w:rsidRDefault="00E628C3" w:rsidP="008E1908">
            <w:pPr>
              <w:spacing w:line="300" w:lineRule="exact"/>
              <w:jc w:val="right"/>
            </w:pPr>
            <w:r w:rsidRPr="000D1641">
              <w:t>173</w:t>
            </w:r>
          </w:p>
        </w:tc>
      </w:tr>
      <w:tr w:rsidR="00E628C3" w:rsidRPr="00645129" w:rsidTr="00D84C16">
        <w:trPr>
          <w:trHeight w:val="80"/>
          <w:jc w:val="center"/>
        </w:trPr>
        <w:tc>
          <w:tcPr>
            <w:tcW w:w="1511" w:type="dxa"/>
            <w:tcBorders>
              <w:left w:val="single" w:sz="4" w:space="0" w:color="auto"/>
            </w:tcBorders>
            <w:shd w:val="clear" w:color="auto" w:fill="auto"/>
            <w:vAlign w:val="bottom"/>
          </w:tcPr>
          <w:p w:rsidR="00E628C3" w:rsidRDefault="00E628C3" w:rsidP="008E1908">
            <w:pPr>
              <w:pStyle w:val="a3"/>
              <w:widowControl w:val="0"/>
              <w:tabs>
                <w:tab w:val="left" w:pos="150"/>
              </w:tabs>
              <w:spacing w:line="300" w:lineRule="exact"/>
              <w:rPr>
                <w:rFonts w:ascii="Times New Roman" w:hAnsi="Times New Roman"/>
                <w:b/>
                <w:sz w:val="24"/>
                <w:szCs w:val="24"/>
              </w:rPr>
            </w:pPr>
            <w:r>
              <w:rPr>
                <w:rFonts w:ascii="Times New Roman" w:hAnsi="Times New Roman"/>
                <w:b/>
                <w:sz w:val="24"/>
                <w:szCs w:val="24"/>
              </w:rPr>
              <w:t xml:space="preserve">  2018 г.</w:t>
            </w:r>
          </w:p>
        </w:tc>
        <w:tc>
          <w:tcPr>
            <w:tcW w:w="1119" w:type="dxa"/>
            <w:shd w:val="clear" w:color="auto" w:fill="auto"/>
            <w:vAlign w:val="bottom"/>
          </w:tcPr>
          <w:p w:rsidR="00E628C3" w:rsidRDefault="00E628C3" w:rsidP="008E1908">
            <w:pPr>
              <w:spacing w:line="300" w:lineRule="exact"/>
              <w:jc w:val="right"/>
              <w:rPr>
                <w:b/>
              </w:rPr>
            </w:pPr>
          </w:p>
        </w:tc>
        <w:tc>
          <w:tcPr>
            <w:tcW w:w="1119" w:type="dxa"/>
            <w:shd w:val="clear" w:color="auto" w:fill="auto"/>
            <w:vAlign w:val="bottom"/>
          </w:tcPr>
          <w:p w:rsidR="00E628C3" w:rsidRDefault="00E628C3" w:rsidP="008E1908">
            <w:pPr>
              <w:spacing w:line="300" w:lineRule="exact"/>
              <w:jc w:val="right"/>
              <w:rPr>
                <w:b/>
              </w:rPr>
            </w:pPr>
          </w:p>
        </w:tc>
        <w:tc>
          <w:tcPr>
            <w:tcW w:w="980" w:type="dxa"/>
            <w:shd w:val="clear" w:color="auto" w:fill="auto"/>
            <w:vAlign w:val="bottom"/>
          </w:tcPr>
          <w:p w:rsidR="00E628C3" w:rsidRDefault="00E628C3" w:rsidP="008E1908">
            <w:pPr>
              <w:spacing w:line="300" w:lineRule="exact"/>
              <w:jc w:val="right"/>
              <w:rPr>
                <w:b/>
              </w:rPr>
            </w:pPr>
          </w:p>
        </w:tc>
        <w:tc>
          <w:tcPr>
            <w:tcW w:w="1119" w:type="dxa"/>
            <w:shd w:val="clear" w:color="auto" w:fill="auto"/>
            <w:vAlign w:val="bottom"/>
          </w:tcPr>
          <w:p w:rsidR="00E628C3" w:rsidRDefault="00E628C3" w:rsidP="008E1908">
            <w:pPr>
              <w:spacing w:line="300" w:lineRule="exact"/>
              <w:jc w:val="right"/>
              <w:rPr>
                <w:b/>
              </w:rPr>
            </w:pPr>
          </w:p>
        </w:tc>
        <w:tc>
          <w:tcPr>
            <w:tcW w:w="1085" w:type="dxa"/>
            <w:shd w:val="clear" w:color="auto" w:fill="auto"/>
            <w:vAlign w:val="bottom"/>
          </w:tcPr>
          <w:p w:rsidR="00E628C3" w:rsidRDefault="00E628C3" w:rsidP="008E1908">
            <w:pPr>
              <w:spacing w:line="300" w:lineRule="exact"/>
              <w:jc w:val="right"/>
              <w:rPr>
                <w:b/>
              </w:rPr>
            </w:pPr>
          </w:p>
        </w:tc>
        <w:tc>
          <w:tcPr>
            <w:tcW w:w="1276" w:type="dxa"/>
            <w:shd w:val="clear" w:color="auto" w:fill="auto"/>
            <w:vAlign w:val="bottom"/>
          </w:tcPr>
          <w:p w:rsidR="00E628C3" w:rsidRDefault="00E628C3" w:rsidP="008E1908">
            <w:pPr>
              <w:spacing w:line="300" w:lineRule="exact"/>
              <w:jc w:val="right"/>
              <w:rPr>
                <w:b/>
              </w:rPr>
            </w:pPr>
          </w:p>
        </w:tc>
        <w:tc>
          <w:tcPr>
            <w:tcW w:w="1828" w:type="dxa"/>
            <w:tcBorders>
              <w:right w:val="single" w:sz="4" w:space="0" w:color="auto"/>
            </w:tcBorders>
            <w:shd w:val="clear" w:color="auto" w:fill="auto"/>
            <w:vAlign w:val="bottom"/>
          </w:tcPr>
          <w:p w:rsidR="00E628C3" w:rsidRDefault="00E628C3" w:rsidP="008E1908">
            <w:pPr>
              <w:spacing w:line="300" w:lineRule="exact"/>
              <w:jc w:val="right"/>
              <w:rPr>
                <w:b/>
              </w:rPr>
            </w:pPr>
          </w:p>
        </w:tc>
      </w:tr>
      <w:tr w:rsidR="00E628C3" w:rsidRPr="00DE04EF" w:rsidTr="00274794">
        <w:trPr>
          <w:trHeight w:val="80"/>
          <w:jc w:val="center"/>
        </w:trPr>
        <w:tc>
          <w:tcPr>
            <w:tcW w:w="1511" w:type="dxa"/>
            <w:tcBorders>
              <w:left w:val="single" w:sz="4" w:space="0" w:color="auto"/>
            </w:tcBorders>
            <w:shd w:val="clear" w:color="auto" w:fill="auto"/>
            <w:vAlign w:val="bottom"/>
          </w:tcPr>
          <w:p w:rsidR="00E628C3" w:rsidRPr="00DE04EF" w:rsidRDefault="00E628C3" w:rsidP="008E1908">
            <w:pPr>
              <w:pStyle w:val="a3"/>
              <w:widowControl w:val="0"/>
              <w:tabs>
                <w:tab w:val="left" w:pos="150"/>
              </w:tabs>
              <w:spacing w:line="300" w:lineRule="exact"/>
              <w:rPr>
                <w:rFonts w:ascii="Times New Roman" w:hAnsi="Times New Roman"/>
                <w:sz w:val="24"/>
                <w:szCs w:val="24"/>
              </w:rPr>
            </w:pPr>
            <w:r w:rsidRPr="00DE04EF">
              <w:rPr>
                <w:rFonts w:ascii="Times New Roman" w:hAnsi="Times New Roman"/>
                <w:sz w:val="24"/>
                <w:szCs w:val="24"/>
              </w:rPr>
              <w:t xml:space="preserve">  январь</w:t>
            </w:r>
          </w:p>
        </w:tc>
        <w:tc>
          <w:tcPr>
            <w:tcW w:w="1119" w:type="dxa"/>
            <w:shd w:val="clear" w:color="auto" w:fill="auto"/>
            <w:vAlign w:val="bottom"/>
          </w:tcPr>
          <w:p w:rsidR="00E628C3" w:rsidRPr="00DE04EF" w:rsidRDefault="00E628C3" w:rsidP="008E1908">
            <w:pPr>
              <w:spacing w:line="300" w:lineRule="exact"/>
              <w:jc w:val="right"/>
            </w:pPr>
            <w:r w:rsidRPr="00DE04EF">
              <w:t>3462</w:t>
            </w:r>
          </w:p>
        </w:tc>
        <w:tc>
          <w:tcPr>
            <w:tcW w:w="1119" w:type="dxa"/>
            <w:shd w:val="clear" w:color="auto" w:fill="auto"/>
            <w:vAlign w:val="bottom"/>
          </w:tcPr>
          <w:p w:rsidR="00E628C3" w:rsidRPr="00DE04EF" w:rsidRDefault="00E628C3" w:rsidP="008E1908">
            <w:pPr>
              <w:spacing w:line="300" w:lineRule="exact"/>
              <w:jc w:val="right"/>
            </w:pPr>
            <w:r w:rsidRPr="00DE04EF">
              <w:t>98,0</w:t>
            </w:r>
          </w:p>
        </w:tc>
        <w:tc>
          <w:tcPr>
            <w:tcW w:w="980" w:type="dxa"/>
            <w:shd w:val="clear" w:color="auto" w:fill="auto"/>
            <w:vAlign w:val="bottom"/>
          </w:tcPr>
          <w:p w:rsidR="00E628C3" w:rsidRPr="00DE04EF" w:rsidRDefault="00E628C3" w:rsidP="008E1908">
            <w:pPr>
              <w:spacing w:line="300" w:lineRule="exact"/>
              <w:jc w:val="right"/>
            </w:pPr>
            <w:r w:rsidRPr="00DE04EF">
              <w:t>849</w:t>
            </w:r>
          </w:p>
        </w:tc>
        <w:tc>
          <w:tcPr>
            <w:tcW w:w="1119" w:type="dxa"/>
            <w:shd w:val="clear" w:color="auto" w:fill="auto"/>
            <w:vAlign w:val="bottom"/>
          </w:tcPr>
          <w:p w:rsidR="00E628C3" w:rsidRPr="00DE04EF" w:rsidRDefault="00E628C3" w:rsidP="008E1908">
            <w:pPr>
              <w:spacing w:line="300" w:lineRule="exact"/>
              <w:jc w:val="right"/>
            </w:pPr>
            <w:r w:rsidRPr="00DE04EF">
              <w:t>67,3</w:t>
            </w:r>
          </w:p>
        </w:tc>
        <w:tc>
          <w:tcPr>
            <w:tcW w:w="1085" w:type="dxa"/>
            <w:shd w:val="clear" w:color="auto" w:fill="auto"/>
            <w:vAlign w:val="bottom"/>
          </w:tcPr>
          <w:p w:rsidR="00E628C3" w:rsidRPr="00DE04EF" w:rsidRDefault="00E628C3" w:rsidP="008E1908">
            <w:pPr>
              <w:spacing w:line="300" w:lineRule="exact"/>
              <w:jc w:val="right"/>
            </w:pPr>
            <w:r w:rsidRPr="00DE04EF">
              <w:t>2613</w:t>
            </w:r>
          </w:p>
        </w:tc>
        <w:tc>
          <w:tcPr>
            <w:tcW w:w="1276" w:type="dxa"/>
            <w:shd w:val="clear" w:color="auto" w:fill="auto"/>
            <w:vAlign w:val="bottom"/>
          </w:tcPr>
          <w:p w:rsidR="00E628C3" w:rsidRPr="00DE04EF" w:rsidRDefault="00E628C3" w:rsidP="008E1908">
            <w:pPr>
              <w:spacing w:line="300" w:lineRule="exact"/>
              <w:jc w:val="right"/>
            </w:pPr>
            <w:r w:rsidRPr="00DE04EF">
              <w:t>115,1</w:t>
            </w:r>
          </w:p>
        </w:tc>
        <w:tc>
          <w:tcPr>
            <w:tcW w:w="1828" w:type="dxa"/>
            <w:tcBorders>
              <w:right w:val="single" w:sz="4" w:space="0" w:color="auto"/>
            </w:tcBorders>
            <w:shd w:val="clear" w:color="auto" w:fill="auto"/>
            <w:vAlign w:val="bottom"/>
          </w:tcPr>
          <w:p w:rsidR="00E628C3" w:rsidRPr="00DE04EF" w:rsidRDefault="00E628C3" w:rsidP="008E1908">
            <w:pPr>
              <w:spacing w:line="300" w:lineRule="exact"/>
              <w:jc w:val="right"/>
            </w:pPr>
            <w:r w:rsidRPr="00DE04EF">
              <w:t>190</w:t>
            </w:r>
          </w:p>
        </w:tc>
      </w:tr>
      <w:tr w:rsidR="00DE04EF" w:rsidRPr="00C0740F" w:rsidTr="00274794">
        <w:trPr>
          <w:trHeight w:val="80"/>
          <w:jc w:val="center"/>
        </w:trPr>
        <w:tc>
          <w:tcPr>
            <w:tcW w:w="1511" w:type="dxa"/>
            <w:tcBorders>
              <w:left w:val="single" w:sz="4" w:space="0" w:color="auto"/>
              <w:bottom w:val="single" w:sz="4" w:space="0" w:color="auto"/>
            </w:tcBorders>
            <w:shd w:val="clear" w:color="auto" w:fill="auto"/>
            <w:vAlign w:val="bottom"/>
          </w:tcPr>
          <w:p w:rsidR="00DE04EF" w:rsidRPr="00C0740F" w:rsidRDefault="00DE04EF" w:rsidP="008E1908">
            <w:pPr>
              <w:pStyle w:val="a3"/>
              <w:widowControl w:val="0"/>
              <w:tabs>
                <w:tab w:val="left" w:pos="150"/>
              </w:tabs>
              <w:spacing w:line="300" w:lineRule="exact"/>
              <w:rPr>
                <w:rFonts w:ascii="Times New Roman" w:hAnsi="Times New Roman"/>
                <w:sz w:val="24"/>
                <w:szCs w:val="24"/>
              </w:rPr>
            </w:pPr>
            <w:r w:rsidRPr="00C0740F">
              <w:rPr>
                <w:rFonts w:ascii="Times New Roman" w:hAnsi="Times New Roman"/>
                <w:sz w:val="24"/>
                <w:szCs w:val="24"/>
              </w:rPr>
              <w:t xml:space="preserve">  февраль</w:t>
            </w:r>
          </w:p>
        </w:tc>
        <w:tc>
          <w:tcPr>
            <w:tcW w:w="1119" w:type="dxa"/>
            <w:tcBorders>
              <w:bottom w:val="single" w:sz="4" w:space="0" w:color="auto"/>
            </w:tcBorders>
            <w:shd w:val="clear" w:color="auto" w:fill="auto"/>
            <w:vAlign w:val="bottom"/>
          </w:tcPr>
          <w:p w:rsidR="00DE04EF" w:rsidRPr="00C0740F" w:rsidRDefault="00DE04EF" w:rsidP="008E1908">
            <w:pPr>
              <w:spacing w:line="300" w:lineRule="exact"/>
              <w:jc w:val="right"/>
            </w:pPr>
            <w:r w:rsidRPr="00C0740F">
              <w:t>2466</w:t>
            </w:r>
          </w:p>
        </w:tc>
        <w:tc>
          <w:tcPr>
            <w:tcW w:w="1119" w:type="dxa"/>
            <w:tcBorders>
              <w:bottom w:val="single" w:sz="4" w:space="0" w:color="auto"/>
            </w:tcBorders>
            <w:shd w:val="clear" w:color="auto" w:fill="auto"/>
            <w:vAlign w:val="bottom"/>
          </w:tcPr>
          <w:p w:rsidR="00DE04EF" w:rsidRPr="00C0740F" w:rsidRDefault="00DE04EF" w:rsidP="008E1908">
            <w:pPr>
              <w:spacing w:line="300" w:lineRule="exact"/>
              <w:jc w:val="right"/>
            </w:pPr>
            <w:r w:rsidRPr="00C0740F">
              <w:t>71,2</w:t>
            </w:r>
          </w:p>
        </w:tc>
        <w:tc>
          <w:tcPr>
            <w:tcW w:w="980" w:type="dxa"/>
            <w:tcBorders>
              <w:bottom w:val="single" w:sz="4" w:space="0" w:color="auto"/>
            </w:tcBorders>
            <w:shd w:val="clear" w:color="auto" w:fill="auto"/>
            <w:vAlign w:val="bottom"/>
          </w:tcPr>
          <w:p w:rsidR="00DE04EF" w:rsidRPr="00C0740F" w:rsidRDefault="00DE04EF" w:rsidP="008E1908">
            <w:pPr>
              <w:spacing w:line="300" w:lineRule="exact"/>
              <w:jc w:val="right"/>
            </w:pPr>
            <w:r w:rsidRPr="00C0740F">
              <w:t>592</w:t>
            </w:r>
          </w:p>
        </w:tc>
        <w:tc>
          <w:tcPr>
            <w:tcW w:w="1119" w:type="dxa"/>
            <w:tcBorders>
              <w:bottom w:val="single" w:sz="4" w:space="0" w:color="auto"/>
            </w:tcBorders>
            <w:shd w:val="clear" w:color="auto" w:fill="auto"/>
            <w:vAlign w:val="bottom"/>
          </w:tcPr>
          <w:p w:rsidR="00DE04EF" w:rsidRPr="00C0740F" w:rsidRDefault="00DE04EF" w:rsidP="008E1908">
            <w:pPr>
              <w:spacing w:line="300" w:lineRule="exact"/>
              <w:jc w:val="right"/>
            </w:pPr>
            <w:r w:rsidRPr="00C0740F">
              <w:t>69,7</w:t>
            </w:r>
          </w:p>
        </w:tc>
        <w:tc>
          <w:tcPr>
            <w:tcW w:w="1085" w:type="dxa"/>
            <w:tcBorders>
              <w:bottom w:val="single" w:sz="4" w:space="0" w:color="auto"/>
            </w:tcBorders>
            <w:shd w:val="clear" w:color="auto" w:fill="auto"/>
            <w:vAlign w:val="bottom"/>
          </w:tcPr>
          <w:p w:rsidR="00DE04EF" w:rsidRPr="00C0740F" w:rsidRDefault="00DE04EF" w:rsidP="008E1908">
            <w:pPr>
              <w:spacing w:line="300" w:lineRule="exact"/>
              <w:jc w:val="right"/>
            </w:pPr>
            <w:r w:rsidRPr="00C0740F">
              <w:t>1874</w:t>
            </w:r>
          </w:p>
        </w:tc>
        <w:tc>
          <w:tcPr>
            <w:tcW w:w="1276" w:type="dxa"/>
            <w:tcBorders>
              <w:bottom w:val="single" w:sz="4" w:space="0" w:color="auto"/>
            </w:tcBorders>
            <w:shd w:val="clear" w:color="auto" w:fill="auto"/>
            <w:vAlign w:val="bottom"/>
          </w:tcPr>
          <w:p w:rsidR="00DE04EF" w:rsidRPr="00C0740F" w:rsidRDefault="00DE04EF" w:rsidP="008E1908">
            <w:pPr>
              <w:spacing w:line="300" w:lineRule="exact"/>
              <w:jc w:val="right"/>
            </w:pPr>
            <w:r w:rsidRPr="00C0740F">
              <w:t>71,7</w:t>
            </w:r>
          </w:p>
        </w:tc>
        <w:tc>
          <w:tcPr>
            <w:tcW w:w="1828" w:type="dxa"/>
            <w:tcBorders>
              <w:bottom w:val="single" w:sz="4" w:space="0" w:color="auto"/>
              <w:right w:val="single" w:sz="4" w:space="0" w:color="auto"/>
            </w:tcBorders>
            <w:shd w:val="clear" w:color="auto" w:fill="auto"/>
            <w:vAlign w:val="bottom"/>
          </w:tcPr>
          <w:p w:rsidR="00DE04EF" w:rsidRPr="00C0740F" w:rsidRDefault="00DE04EF" w:rsidP="008E1908">
            <w:pPr>
              <w:spacing w:line="300" w:lineRule="exact"/>
              <w:jc w:val="right"/>
            </w:pPr>
            <w:r w:rsidRPr="00C0740F">
              <w:t>144</w:t>
            </w:r>
          </w:p>
        </w:tc>
      </w:tr>
      <w:tr w:rsidR="00C0740F" w:rsidRPr="00AF4E53" w:rsidTr="00274794">
        <w:trPr>
          <w:trHeight w:val="80"/>
          <w:jc w:val="center"/>
        </w:trPr>
        <w:tc>
          <w:tcPr>
            <w:tcW w:w="1511" w:type="dxa"/>
            <w:tcBorders>
              <w:top w:val="single" w:sz="4" w:space="0" w:color="auto"/>
              <w:left w:val="single" w:sz="4" w:space="0" w:color="auto"/>
            </w:tcBorders>
            <w:shd w:val="clear" w:color="auto" w:fill="auto"/>
            <w:vAlign w:val="bottom"/>
          </w:tcPr>
          <w:p w:rsidR="00C0740F" w:rsidRPr="00AF4E53" w:rsidRDefault="00C0740F" w:rsidP="008E1908">
            <w:pPr>
              <w:pStyle w:val="a3"/>
              <w:widowControl w:val="0"/>
              <w:tabs>
                <w:tab w:val="left" w:pos="150"/>
              </w:tabs>
              <w:spacing w:line="300" w:lineRule="exact"/>
              <w:rPr>
                <w:rFonts w:ascii="Times New Roman" w:hAnsi="Times New Roman"/>
                <w:sz w:val="24"/>
                <w:szCs w:val="24"/>
              </w:rPr>
            </w:pPr>
            <w:r w:rsidRPr="00AF4E53">
              <w:rPr>
                <w:rFonts w:ascii="Times New Roman" w:hAnsi="Times New Roman"/>
                <w:sz w:val="24"/>
                <w:szCs w:val="24"/>
              </w:rPr>
              <w:lastRenderedPageBreak/>
              <w:t xml:space="preserve">  март</w:t>
            </w:r>
          </w:p>
        </w:tc>
        <w:tc>
          <w:tcPr>
            <w:tcW w:w="1119" w:type="dxa"/>
            <w:tcBorders>
              <w:top w:val="single" w:sz="4" w:space="0" w:color="auto"/>
            </w:tcBorders>
            <w:shd w:val="clear" w:color="auto" w:fill="auto"/>
            <w:vAlign w:val="bottom"/>
          </w:tcPr>
          <w:p w:rsidR="00C0740F" w:rsidRPr="00AF4E53" w:rsidRDefault="009E5C1C" w:rsidP="008E1908">
            <w:pPr>
              <w:spacing w:line="300" w:lineRule="exact"/>
              <w:jc w:val="right"/>
            </w:pPr>
            <w:r w:rsidRPr="00AF4E53">
              <w:t>14950</w:t>
            </w:r>
          </w:p>
        </w:tc>
        <w:tc>
          <w:tcPr>
            <w:tcW w:w="1119" w:type="dxa"/>
            <w:tcBorders>
              <w:top w:val="single" w:sz="4" w:space="0" w:color="auto"/>
            </w:tcBorders>
            <w:shd w:val="clear" w:color="auto" w:fill="auto"/>
            <w:vAlign w:val="bottom"/>
          </w:tcPr>
          <w:p w:rsidR="00C0740F" w:rsidRPr="00AF4E53" w:rsidRDefault="009E5C1C" w:rsidP="008E1908">
            <w:pPr>
              <w:spacing w:line="300" w:lineRule="exact"/>
              <w:jc w:val="right"/>
            </w:pPr>
            <w:r w:rsidRPr="00AF4E53">
              <w:t>6,1 р.</w:t>
            </w:r>
          </w:p>
        </w:tc>
        <w:tc>
          <w:tcPr>
            <w:tcW w:w="980" w:type="dxa"/>
            <w:tcBorders>
              <w:top w:val="single" w:sz="4" w:space="0" w:color="auto"/>
            </w:tcBorders>
            <w:shd w:val="clear" w:color="auto" w:fill="auto"/>
            <w:vAlign w:val="bottom"/>
          </w:tcPr>
          <w:p w:rsidR="00C0740F" w:rsidRPr="00AF4E53" w:rsidRDefault="009E5C1C" w:rsidP="008E1908">
            <w:pPr>
              <w:spacing w:line="300" w:lineRule="exact"/>
              <w:jc w:val="right"/>
            </w:pPr>
            <w:r w:rsidRPr="00AF4E53">
              <w:t>113</w:t>
            </w:r>
          </w:p>
        </w:tc>
        <w:tc>
          <w:tcPr>
            <w:tcW w:w="1119" w:type="dxa"/>
            <w:tcBorders>
              <w:top w:val="single" w:sz="4" w:space="0" w:color="auto"/>
            </w:tcBorders>
            <w:shd w:val="clear" w:color="auto" w:fill="auto"/>
            <w:vAlign w:val="bottom"/>
          </w:tcPr>
          <w:p w:rsidR="00C0740F" w:rsidRPr="00AF4E53" w:rsidRDefault="009E5C1C" w:rsidP="008E1908">
            <w:pPr>
              <w:spacing w:line="300" w:lineRule="exact"/>
              <w:jc w:val="right"/>
            </w:pPr>
            <w:r w:rsidRPr="00AF4E53">
              <w:t>19,1</w:t>
            </w:r>
          </w:p>
        </w:tc>
        <w:tc>
          <w:tcPr>
            <w:tcW w:w="1085" w:type="dxa"/>
            <w:tcBorders>
              <w:top w:val="single" w:sz="4" w:space="0" w:color="auto"/>
            </w:tcBorders>
            <w:shd w:val="clear" w:color="auto" w:fill="auto"/>
            <w:vAlign w:val="bottom"/>
          </w:tcPr>
          <w:p w:rsidR="00C0740F" w:rsidRPr="00AF4E53" w:rsidRDefault="009E5C1C" w:rsidP="008E1908">
            <w:pPr>
              <w:spacing w:line="300" w:lineRule="exact"/>
              <w:jc w:val="right"/>
            </w:pPr>
            <w:r w:rsidRPr="00AF4E53">
              <w:t>14837</w:t>
            </w:r>
          </w:p>
        </w:tc>
        <w:tc>
          <w:tcPr>
            <w:tcW w:w="1276" w:type="dxa"/>
            <w:tcBorders>
              <w:top w:val="single" w:sz="4" w:space="0" w:color="auto"/>
            </w:tcBorders>
            <w:shd w:val="clear" w:color="auto" w:fill="auto"/>
            <w:vAlign w:val="bottom"/>
          </w:tcPr>
          <w:p w:rsidR="00C0740F" w:rsidRPr="00AF4E53" w:rsidRDefault="009E5C1C" w:rsidP="008E1908">
            <w:pPr>
              <w:spacing w:line="300" w:lineRule="exact"/>
              <w:jc w:val="right"/>
            </w:pPr>
            <w:r w:rsidRPr="00AF4E53">
              <w:t>7,9 р.</w:t>
            </w:r>
          </w:p>
        </w:tc>
        <w:tc>
          <w:tcPr>
            <w:tcW w:w="1828" w:type="dxa"/>
            <w:tcBorders>
              <w:top w:val="single" w:sz="4" w:space="0" w:color="auto"/>
              <w:right w:val="single" w:sz="4" w:space="0" w:color="auto"/>
            </w:tcBorders>
            <w:shd w:val="clear" w:color="auto" w:fill="auto"/>
            <w:vAlign w:val="bottom"/>
          </w:tcPr>
          <w:p w:rsidR="00C0740F" w:rsidRPr="00AF4E53" w:rsidRDefault="009E5C1C" w:rsidP="008E1908">
            <w:pPr>
              <w:spacing w:line="300" w:lineRule="exact"/>
              <w:jc w:val="right"/>
            </w:pPr>
            <w:r w:rsidRPr="00AF4E53">
              <w:t>1015</w:t>
            </w:r>
          </w:p>
        </w:tc>
      </w:tr>
      <w:tr w:rsidR="00AF4E53" w:rsidRPr="0044300B" w:rsidTr="007E7694">
        <w:trPr>
          <w:trHeight w:val="80"/>
          <w:jc w:val="center"/>
        </w:trPr>
        <w:tc>
          <w:tcPr>
            <w:tcW w:w="1511" w:type="dxa"/>
            <w:tcBorders>
              <w:left w:val="single" w:sz="4" w:space="0" w:color="auto"/>
            </w:tcBorders>
            <w:shd w:val="clear" w:color="auto" w:fill="auto"/>
            <w:vAlign w:val="bottom"/>
          </w:tcPr>
          <w:p w:rsidR="00AF4E53" w:rsidRPr="0044300B" w:rsidRDefault="00AF4E53" w:rsidP="00AF4E53">
            <w:pPr>
              <w:pStyle w:val="a3"/>
              <w:widowControl w:val="0"/>
              <w:tabs>
                <w:tab w:val="left" w:pos="150"/>
              </w:tabs>
              <w:spacing w:line="300" w:lineRule="exact"/>
              <w:rPr>
                <w:rFonts w:ascii="Times New Roman" w:hAnsi="Times New Roman"/>
                <w:sz w:val="24"/>
                <w:szCs w:val="24"/>
              </w:rPr>
            </w:pPr>
            <w:r w:rsidRPr="0044300B">
              <w:rPr>
                <w:rFonts w:ascii="Times New Roman" w:hAnsi="Times New Roman"/>
                <w:sz w:val="24"/>
                <w:szCs w:val="24"/>
              </w:rPr>
              <w:t xml:space="preserve">  апрель</w:t>
            </w:r>
          </w:p>
        </w:tc>
        <w:tc>
          <w:tcPr>
            <w:tcW w:w="1119" w:type="dxa"/>
            <w:shd w:val="clear" w:color="auto" w:fill="auto"/>
            <w:vAlign w:val="bottom"/>
          </w:tcPr>
          <w:p w:rsidR="00AF4E53" w:rsidRPr="0044300B" w:rsidRDefault="00AF4E53" w:rsidP="008E1908">
            <w:pPr>
              <w:spacing w:line="300" w:lineRule="exact"/>
              <w:jc w:val="right"/>
            </w:pPr>
            <w:r w:rsidRPr="0044300B">
              <w:t>8729</w:t>
            </w:r>
          </w:p>
        </w:tc>
        <w:tc>
          <w:tcPr>
            <w:tcW w:w="1119" w:type="dxa"/>
            <w:shd w:val="clear" w:color="auto" w:fill="auto"/>
            <w:vAlign w:val="bottom"/>
          </w:tcPr>
          <w:p w:rsidR="00AF4E53" w:rsidRPr="0044300B" w:rsidRDefault="00AF4E53" w:rsidP="008E1908">
            <w:pPr>
              <w:spacing w:line="300" w:lineRule="exact"/>
              <w:jc w:val="right"/>
            </w:pPr>
            <w:r w:rsidRPr="0044300B">
              <w:t>58,4</w:t>
            </w:r>
          </w:p>
        </w:tc>
        <w:tc>
          <w:tcPr>
            <w:tcW w:w="980" w:type="dxa"/>
            <w:shd w:val="clear" w:color="auto" w:fill="auto"/>
            <w:vAlign w:val="bottom"/>
          </w:tcPr>
          <w:p w:rsidR="00AF4E53" w:rsidRPr="0044300B" w:rsidRDefault="00AF4E53" w:rsidP="00AF4E53">
            <w:pPr>
              <w:spacing w:line="300" w:lineRule="exact"/>
              <w:jc w:val="right"/>
            </w:pPr>
            <w:r w:rsidRPr="0044300B">
              <w:t>113</w:t>
            </w:r>
          </w:p>
        </w:tc>
        <w:tc>
          <w:tcPr>
            <w:tcW w:w="1119" w:type="dxa"/>
            <w:shd w:val="clear" w:color="auto" w:fill="auto"/>
            <w:vAlign w:val="bottom"/>
          </w:tcPr>
          <w:p w:rsidR="00AF4E53" w:rsidRPr="0044300B" w:rsidRDefault="00AF4E53" w:rsidP="008E1908">
            <w:pPr>
              <w:spacing w:line="300" w:lineRule="exact"/>
              <w:jc w:val="right"/>
            </w:pPr>
            <w:r w:rsidRPr="0044300B">
              <w:t>100,0</w:t>
            </w:r>
          </w:p>
        </w:tc>
        <w:tc>
          <w:tcPr>
            <w:tcW w:w="1085" w:type="dxa"/>
            <w:shd w:val="clear" w:color="auto" w:fill="auto"/>
            <w:vAlign w:val="bottom"/>
          </w:tcPr>
          <w:p w:rsidR="00AF4E53" w:rsidRPr="0044300B" w:rsidRDefault="00AF4E53" w:rsidP="008E1908">
            <w:pPr>
              <w:spacing w:line="300" w:lineRule="exact"/>
              <w:jc w:val="right"/>
            </w:pPr>
            <w:r w:rsidRPr="0044300B">
              <w:t>8616</w:t>
            </w:r>
          </w:p>
        </w:tc>
        <w:tc>
          <w:tcPr>
            <w:tcW w:w="1276" w:type="dxa"/>
            <w:shd w:val="clear" w:color="auto" w:fill="auto"/>
            <w:vAlign w:val="bottom"/>
          </w:tcPr>
          <w:p w:rsidR="00AF4E53" w:rsidRPr="0044300B" w:rsidRDefault="00AF4E53" w:rsidP="008E1908">
            <w:pPr>
              <w:spacing w:line="300" w:lineRule="exact"/>
              <w:jc w:val="right"/>
            </w:pPr>
            <w:r w:rsidRPr="0044300B">
              <w:t>58,1</w:t>
            </w:r>
          </w:p>
        </w:tc>
        <w:tc>
          <w:tcPr>
            <w:tcW w:w="1828" w:type="dxa"/>
            <w:tcBorders>
              <w:right w:val="single" w:sz="4" w:space="0" w:color="auto"/>
            </w:tcBorders>
            <w:shd w:val="clear" w:color="auto" w:fill="auto"/>
            <w:vAlign w:val="bottom"/>
          </w:tcPr>
          <w:p w:rsidR="00AF4E53" w:rsidRPr="0044300B" w:rsidRDefault="00AF4E53" w:rsidP="008E1908">
            <w:pPr>
              <w:spacing w:line="300" w:lineRule="exact"/>
              <w:jc w:val="right"/>
            </w:pPr>
            <w:r w:rsidRPr="0044300B">
              <w:t>254</w:t>
            </w:r>
          </w:p>
        </w:tc>
      </w:tr>
      <w:tr w:rsidR="0044300B" w:rsidRPr="009B3D8A" w:rsidTr="007E7694">
        <w:trPr>
          <w:trHeight w:val="80"/>
          <w:jc w:val="center"/>
        </w:trPr>
        <w:tc>
          <w:tcPr>
            <w:tcW w:w="1511" w:type="dxa"/>
            <w:tcBorders>
              <w:left w:val="single" w:sz="4" w:space="0" w:color="auto"/>
            </w:tcBorders>
            <w:shd w:val="clear" w:color="auto" w:fill="auto"/>
            <w:vAlign w:val="bottom"/>
          </w:tcPr>
          <w:p w:rsidR="0044300B" w:rsidRPr="009B3D8A" w:rsidRDefault="0044300B" w:rsidP="00AF4E53">
            <w:pPr>
              <w:pStyle w:val="a3"/>
              <w:widowControl w:val="0"/>
              <w:tabs>
                <w:tab w:val="left" w:pos="150"/>
              </w:tabs>
              <w:spacing w:line="300" w:lineRule="exact"/>
              <w:rPr>
                <w:rFonts w:ascii="Times New Roman" w:hAnsi="Times New Roman"/>
                <w:sz w:val="24"/>
                <w:szCs w:val="24"/>
              </w:rPr>
            </w:pPr>
            <w:r w:rsidRPr="009B3D8A">
              <w:rPr>
                <w:rFonts w:ascii="Times New Roman" w:hAnsi="Times New Roman"/>
                <w:sz w:val="24"/>
                <w:szCs w:val="24"/>
              </w:rPr>
              <w:t xml:space="preserve">  май</w:t>
            </w:r>
          </w:p>
        </w:tc>
        <w:tc>
          <w:tcPr>
            <w:tcW w:w="1119" w:type="dxa"/>
            <w:shd w:val="clear" w:color="auto" w:fill="auto"/>
            <w:vAlign w:val="bottom"/>
          </w:tcPr>
          <w:p w:rsidR="0044300B" w:rsidRPr="009B3D8A" w:rsidRDefault="000A5B22" w:rsidP="008E1908">
            <w:pPr>
              <w:spacing w:line="300" w:lineRule="exact"/>
              <w:jc w:val="right"/>
            </w:pPr>
            <w:r w:rsidRPr="009B3D8A">
              <w:t>20597</w:t>
            </w:r>
          </w:p>
        </w:tc>
        <w:tc>
          <w:tcPr>
            <w:tcW w:w="1119" w:type="dxa"/>
            <w:shd w:val="clear" w:color="auto" w:fill="auto"/>
            <w:vAlign w:val="bottom"/>
          </w:tcPr>
          <w:p w:rsidR="0044300B" w:rsidRPr="009B3D8A" w:rsidRDefault="000A5B22" w:rsidP="008E1908">
            <w:pPr>
              <w:spacing w:line="300" w:lineRule="exact"/>
              <w:jc w:val="right"/>
            </w:pPr>
            <w:r w:rsidRPr="009B3D8A">
              <w:t>2,4 р.</w:t>
            </w:r>
          </w:p>
        </w:tc>
        <w:tc>
          <w:tcPr>
            <w:tcW w:w="980" w:type="dxa"/>
            <w:shd w:val="clear" w:color="auto" w:fill="auto"/>
            <w:vAlign w:val="bottom"/>
          </w:tcPr>
          <w:p w:rsidR="0044300B" w:rsidRPr="009B3D8A" w:rsidRDefault="000A5B22" w:rsidP="00AF4E53">
            <w:pPr>
              <w:spacing w:line="300" w:lineRule="exact"/>
              <w:jc w:val="right"/>
            </w:pPr>
            <w:r w:rsidRPr="009B3D8A">
              <w:t>152</w:t>
            </w:r>
          </w:p>
        </w:tc>
        <w:tc>
          <w:tcPr>
            <w:tcW w:w="1119" w:type="dxa"/>
            <w:shd w:val="clear" w:color="auto" w:fill="auto"/>
            <w:vAlign w:val="bottom"/>
          </w:tcPr>
          <w:p w:rsidR="0044300B" w:rsidRPr="009B3D8A" w:rsidRDefault="000A5B22" w:rsidP="008E1908">
            <w:pPr>
              <w:spacing w:line="300" w:lineRule="exact"/>
              <w:jc w:val="right"/>
            </w:pPr>
            <w:r w:rsidRPr="009B3D8A">
              <w:t>134,5</w:t>
            </w:r>
          </w:p>
        </w:tc>
        <w:tc>
          <w:tcPr>
            <w:tcW w:w="1085" w:type="dxa"/>
            <w:shd w:val="clear" w:color="auto" w:fill="auto"/>
            <w:vAlign w:val="bottom"/>
          </w:tcPr>
          <w:p w:rsidR="0044300B" w:rsidRPr="009B3D8A" w:rsidRDefault="000A5B22" w:rsidP="008E1908">
            <w:pPr>
              <w:spacing w:line="300" w:lineRule="exact"/>
              <w:jc w:val="right"/>
            </w:pPr>
            <w:r w:rsidRPr="009B3D8A">
              <w:t>20445</w:t>
            </w:r>
          </w:p>
        </w:tc>
        <w:tc>
          <w:tcPr>
            <w:tcW w:w="1276" w:type="dxa"/>
            <w:shd w:val="clear" w:color="auto" w:fill="auto"/>
            <w:vAlign w:val="bottom"/>
          </w:tcPr>
          <w:p w:rsidR="0044300B" w:rsidRPr="009B3D8A" w:rsidRDefault="000A5B22" w:rsidP="008E1908">
            <w:pPr>
              <w:spacing w:line="300" w:lineRule="exact"/>
              <w:jc w:val="right"/>
            </w:pPr>
            <w:r w:rsidRPr="009B3D8A">
              <w:t>2,4 р.</w:t>
            </w:r>
          </w:p>
        </w:tc>
        <w:tc>
          <w:tcPr>
            <w:tcW w:w="1828" w:type="dxa"/>
            <w:tcBorders>
              <w:right w:val="single" w:sz="4" w:space="0" w:color="auto"/>
            </w:tcBorders>
            <w:shd w:val="clear" w:color="auto" w:fill="auto"/>
            <w:vAlign w:val="bottom"/>
          </w:tcPr>
          <w:p w:rsidR="0044300B" w:rsidRPr="009B3D8A" w:rsidRDefault="000A5B22" w:rsidP="008E1908">
            <w:pPr>
              <w:spacing w:line="300" w:lineRule="exact"/>
              <w:jc w:val="right"/>
            </w:pPr>
            <w:r w:rsidRPr="009B3D8A">
              <w:t>924</w:t>
            </w:r>
          </w:p>
        </w:tc>
      </w:tr>
      <w:tr w:rsidR="009B3D8A" w:rsidRPr="002E7233" w:rsidTr="002E7233">
        <w:trPr>
          <w:trHeight w:val="80"/>
          <w:jc w:val="center"/>
        </w:trPr>
        <w:tc>
          <w:tcPr>
            <w:tcW w:w="1511" w:type="dxa"/>
            <w:tcBorders>
              <w:left w:val="single" w:sz="4" w:space="0" w:color="auto"/>
            </w:tcBorders>
            <w:shd w:val="clear" w:color="auto" w:fill="auto"/>
            <w:vAlign w:val="bottom"/>
          </w:tcPr>
          <w:p w:rsidR="009B3D8A" w:rsidRPr="002E7233" w:rsidRDefault="009B3D8A" w:rsidP="00AF4E53">
            <w:pPr>
              <w:pStyle w:val="a3"/>
              <w:widowControl w:val="0"/>
              <w:tabs>
                <w:tab w:val="left" w:pos="150"/>
              </w:tabs>
              <w:spacing w:line="300" w:lineRule="exact"/>
              <w:rPr>
                <w:rFonts w:ascii="Times New Roman" w:hAnsi="Times New Roman"/>
                <w:sz w:val="24"/>
                <w:szCs w:val="24"/>
              </w:rPr>
            </w:pPr>
            <w:r w:rsidRPr="002E7233">
              <w:rPr>
                <w:rFonts w:ascii="Times New Roman" w:hAnsi="Times New Roman"/>
                <w:sz w:val="24"/>
                <w:szCs w:val="24"/>
              </w:rPr>
              <w:t xml:space="preserve">  июнь</w:t>
            </w:r>
          </w:p>
        </w:tc>
        <w:tc>
          <w:tcPr>
            <w:tcW w:w="1119" w:type="dxa"/>
            <w:shd w:val="clear" w:color="auto" w:fill="auto"/>
            <w:vAlign w:val="bottom"/>
          </w:tcPr>
          <w:p w:rsidR="009B3D8A" w:rsidRPr="002E7233" w:rsidRDefault="009B3D8A" w:rsidP="008E1908">
            <w:pPr>
              <w:spacing w:line="300" w:lineRule="exact"/>
              <w:jc w:val="right"/>
            </w:pPr>
            <w:r w:rsidRPr="002E7233">
              <w:t>23984</w:t>
            </w:r>
          </w:p>
        </w:tc>
        <w:tc>
          <w:tcPr>
            <w:tcW w:w="1119" w:type="dxa"/>
            <w:shd w:val="clear" w:color="auto" w:fill="auto"/>
            <w:vAlign w:val="bottom"/>
          </w:tcPr>
          <w:p w:rsidR="009B3D8A" w:rsidRPr="002E7233" w:rsidRDefault="009B3D8A" w:rsidP="008E1908">
            <w:pPr>
              <w:spacing w:line="300" w:lineRule="exact"/>
              <w:jc w:val="right"/>
            </w:pPr>
            <w:r w:rsidRPr="002E7233">
              <w:t>116,4</w:t>
            </w:r>
          </w:p>
        </w:tc>
        <w:tc>
          <w:tcPr>
            <w:tcW w:w="980" w:type="dxa"/>
            <w:shd w:val="clear" w:color="auto" w:fill="auto"/>
            <w:vAlign w:val="bottom"/>
          </w:tcPr>
          <w:p w:rsidR="009B3D8A" w:rsidRPr="002E7233" w:rsidRDefault="009B3D8A" w:rsidP="00AF4E53">
            <w:pPr>
              <w:spacing w:line="300" w:lineRule="exact"/>
              <w:jc w:val="right"/>
            </w:pPr>
            <w:r w:rsidRPr="002E7233">
              <w:t>507</w:t>
            </w:r>
          </w:p>
        </w:tc>
        <w:tc>
          <w:tcPr>
            <w:tcW w:w="1119" w:type="dxa"/>
            <w:shd w:val="clear" w:color="auto" w:fill="auto"/>
            <w:vAlign w:val="bottom"/>
          </w:tcPr>
          <w:p w:rsidR="009B3D8A" w:rsidRPr="002E7233" w:rsidRDefault="00915415" w:rsidP="008E1908">
            <w:pPr>
              <w:spacing w:line="300" w:lineRule="exact"/>
              <w:jc w:val="right"/>
            </w:pPr>
            <w:r w:rsidRPr="002E7233">
              <w:t>3,3 р.</w:t>
            </w:r>
          </w:p>
        </w:tc>
        <w:tc>
          <w:tcPr>
            <w:tcW w:w="1085" w:type="dxa"/>
            <w:shd w:val="clear" w:color="auto" w:fill="auto"/>
            <w:vAlign w:val="bottom"/>
          </w:tcPr>
          <w:p w:rsidR="009B3D8A" w:rsidRPr="002E7233" w:rsidRDefault="009B3D8A" w:rsidP="008E1908">
            <w:pPr>
              <w:spacing w:line="300" w:lineRule="exact"/>
              <w:jc w:val="right"/>
            </w:pPr>
            <w:r w:rsidRPr="002E7233">
              <w:t>23477</w:t>
            </w:r>
          </w:p>
        </w:tc>
        <w:tc>
          <w:tcPr>
            <w:tcW w:w="1276" w:type="dxa"/>
            <w:shd w:val="clear" w:color="auto" w:fill="auto"/>
            <w:vAlign w:val="bottom"/>
          </w:tcPr>
          <w:p w:rsidR="009B3D8A" w:rsidRPr="002E7233" w:rsidRDefault="009B3D8A" w:rsidP="008E1908">
            <w:pPr>
              <w:spacing w:line="300" w:lineRule="exact"/>
              <w:jc w:val="right"/>
            </w:pPr>
            <w:r w:rsidRPr="002E7233">
              <w:t>114,8</w:t>
            </w:r>
          </w:p>
        </w:tc>
        <w:tc>
          <w:tcPr>
            <w:tcW w:w="1828" w:type="dxa"/>
            <w:tcBorders>
              <w:right w:val="single" w:sz="4" w:space="0" w:color="auto"/>
            </w:tcBorders>
            <w:shd w:val="clear" w:color="auto" w:fill="auto"/>
            <w:vAlign w:val="bottom"/>
          </w:tcPr>
          <w:p w:rsidR="009B3D8A" w:rsidRPr="002E7233" w:rsidRDefault="009B3D8A" w:rsidP="008E1908">
            <w:pPr>
              <w:spacing w:line="300" w:lineRule="exact"/>
              <w:jc w:val="right"/>
            </w:pPr>
            <w:r w:rsidRPr="002E7233">
              <w:t>938</w:t>
            </w:r>
          </w:p>
        </w:tc>
      </w:tr>
      <w:tr w:rsidR="002E7233" w:rsidRPr="008F4C00" w:rsidTr="008F4C00">
        <w:trPr>
          <w:trHeight w:val="80"/>
          <w:jc w:val="center"/>
        </w:trPr>
        <w:tc>
          <w:tcPr>
            <w:tcW w:w="1511" w:type="dxa"/>
            <w:tcBorders>
              <w:left w:val="single" w:sz="4" w:space="0" w:color="auto"/>
            </w:tcBorders>
            <w:shd w:val="clear" w:color="auto" w:fill="auto"/>
            <w:vAlign w:val="bottom"/>
          </w:tcPr>
          <w:p w:rsidR="002E7233" w:rsidRPr="008F4C00" w:rsidRDefault="002E7233" w:rsidP="00AF4E53">
            <w:pPr>
              <w:pStyle w:val="a3"/>
              <w:widowControl w:val="0"/>
              <w:tabs>
                <w:tab w:val="left" w:pos="150"/>
              </w:tabs>
              <w:spacing w:line="300" w:lineRule="exact"/>
              <w:rPr>
                <w:rFonts w:ascii="Times New Roman" w:hAnsi="Times New Roman"/>
                <w:sz w:val="24"/>
                <w:szCs w:val="24"/>
              </w:rPr>
            </w:pPr>
            <w:r w:rsidRPr="008F4C00">
              <w:rPr>
                <w:rFonts w:ascii="Times New Roman" w:hAnsi="Times New Roman"/>
                <w:sz w:val="24"/>
                <w:szCs w:val="24"/>
              </w:rPr>
              <w:t xml:space="preserve">  июль</w:t>
            </w:r>
          </w:p>
        </w:tc>
        <w:tc>
          <w:tcPr>
            <w:tcW w:w="1119" w:type="dxa"/>
            <w:shd w:val="clear" w:color="auto" w:fill="auto"/>
            <w:vAlign w:val="bottom"/>
          </w:tcPr>
          <w:p w:rsidR="002E7233" w:rsidRPr="008F4C00" w:rsidRDefault="001759B6" w:rsidP="008E1908">
            <w:pPr>
              <w:spacing w:line="300" w:lineRule="exact"/>
              <w:jc w:val="right"/>
            </w:pPr>
            <w:r w:rsidRPr="008F4C00">
              <w:t>25696</w:t>
            </w:r>
          </w:p>
        </w:tc>
        <w:tc>
          <w:tcPr>
            <w:tcW w:w="1119" w:type="dxa"/>
            <w:shd w:val="clear" w:color="auto" w:fill="auto"/>
            <w:vAlign w:val="bottom"/>
          </w:tcPr>
          <w:p w:rsidR="002E7233" w:rsidRPr="008F4C00" w:rsidRDefault="001759B6" w:rsidP="008E1908">
            <w:pPr>
              <w:spacing w:line="300" w:lineRule="exact"/>
              <w:jc w:val="right"/>
            </w:pPr>
            <w:r w:rsidRPr="008F4C00">
              <w:t>107,1</w:t>
            </w:r>
          </w:p>
        </w:tc>
        <w:tc>
          <w:tcPr>
            <w:tcW w:w="980" w:type="dxa"/>
            <w:shd w:val="clear" w:color="auto" w:fill="auto"/>
            <w:vAlign w:val="bottom"/>
          </w:tcPr>
          <w:p w:rsidR="002E7233" w:rsidRPr="008F4C00" w:rsidRDefault="001759B6" w:rsidP="00AF4E53">
            <w:pPr>
              <w:spacing w:line="300" w:lineRule="exact"/>
              <w:jc w:val="right"/>
            </w:pPr>
            <w:r w:rsidRPr="008F4C00">
              <w:t>113</w:t>
            </w:r>
          </w:p>
        </w:tc>
        <w:tc>
          <w:tcPr>
            <w:tcW w:w="1119" w:type="dxa"/>
            <w:shd w:val="clear" w:color="auto" w:fill="auto"/>
            <w:vAlign w:val="bottom"/>
          </w:tcPr>
          <w:p w:rsidR="002E7233" w:rsidRPr="008F4C00" w:rsidRDefault="001759B6" w:rsidP="008E1908">
            <w:pPr>
              <w:spacing w:line="300" w:lineRule="exact"/>
              <w:jc w:val="right"/>
            </w:pPr>
            <w:r w:rsidRPr="008F4C00">
              <w:t>22,3</w:t>
            </w:r>
          </w:p>
        </w:tc>
        <w:tc>
          <w:tcPr>
            <w:tcW w:w="1085" w:type="dxa"/>
            <w:shd w:val="clear" w:color="auto" w:fill="auto"/>
            <w:vAlign w:val="bottom"/>
          </w:tcPr>
          <w:p w:rsidR="002E7233" w:rsidRPr="008F4C00" w:rsidRDefault="001759B6" w:rsidP="008E1908">
            <w:pPr>
              <w:spacing w:line="300" w:lineRule="exact"/>
              <w:jc w:val="right"/>
            </w:pPr>
            <w:r w:rsidRPr="008F4C00">
              <w:t>25583</w:t>
            </w:r>
          </w:p>
        </w:tc>
        <w:tc>
          <w:tcPr>
            <w:tcW w:w="1276" w:type="dxa"/>
            <w:shd w:val="clear" w:color="auto" w:fill="auto"/>
            <w:vAlign w:val="bottom"/>
          </w:tcPr>
          <w:p w:rsidR="002E7233" w:rsidRPr="008F4C00" w:rsidRDefault="001759B6" w:rsidP="008E1908">
            <w:pPr>
              <w:spacing w:line="300" w:lineRule="exact"/>
              <w:jc w:val="right"/>
            </w:pPr>
            <w:r w:rsidRPr="008F4C00">
              <w:t>109,0</w:t>
            </w:r>
          </w:p>
        </w:tc>
        <w:tc>
          <w:tcPr>
            <w:tcW w:w="1828" w:type="dxa"/>
            <w:tcBorders>
              <w:right w:val="single" w:sz="4" w:space="0" w:color="auto"/>
            </w:tcBorders>
            <w:shd w:val="clear" w:color="auto" w:fill="auto"/>
            <w:vAlign w:val="bottom"/>
          </w:tcPr>
          <w:p w:rsidR="002E7233" w:rsidRPr="008F4C00" w:rsidRDefault="001759B6" w:rsidP="008E1908">
            <w:pPr>
              <w:spacing w:line="300" w:lineRule="exact"/>
              <w:jc w:val="right"/>
            </w:pPr>
            <w:r w:rsidRPr="008F4C00">
              <w:t>967</w:t>
            </w:r>
          </w:p>
        </w:tc>
      </w:tr>
      <w:tr w:rsidR="008F4C00" w:rsidRPr="001014D7" w:rsidTr="001014D7">
        <w:trPr>
          <w:trHeight w:val="80"/>
          <w:jc w:val="center"/>
        </w:trPr>
        <w:tc>
          <w:tcPr>
            <w:tcW w:w="1511" w:type="dxa"/>
            <w:tcBorders>
              <w:left w:val="single" w:sz="4" w:space="0" w:color="auto"/>
            </w:tcBorders>
            <w:shd w:val="clear" w:color="auto" w:fill="auto"/>
            <w:vAlign w:val="bottom"/>
          </w:tcPr>
          <w:p w:rsidR="008F4C00" w:rsidRPr="001014D7" w:rsidRDefault="008F4C00" w:rsidP="00AF4E53">
            <w:pPr>
              <w:pStyle w:val="a3"/>
              <w:widowControl w:val="0"/>
              <w:tabs>
                <w:tab w:val="left" w:pos="150"/>
              </w:tabs>
              <w:spacing w:line="300" w:lineRule="exact"/>
              <w:rPr>
                <w:rFonts w:ascii="Times New Roman" w:hAnsi="Times New Roman"/>
                <w:sz w:val="24"/>
                <w:szCs w:val="24"/>
              </w:rPr>
            </w:pPr>
            <w:r w:rsidRPr="001014D7">
              <w:rPr>
                <w:rFonts w:ascii="Times New Roman" w:hAnsi="Times New Roman"/>
                <w:sz w:val="24"/>
                <w:szCs w:val="24"/>
              </w:rPr>
              <w:t xml:space="preserve">  август</w:t>
            </w:r>
          </w:p>
        </w:tc>
        <w:tc>
          <w:tcPr>
            <w:tcW w:w="1119" w:type="dxa"/>
            <w:shd w:val="clear" w:color="auto" w:fill="auto"/>
            <w:vAlign w:val="bottom"/>
          </w:tcPr>
          <w:p w:rsidR="008F4C00" w:rsidRPr="001014D7" w:rsidRDefault="00F411EB" w:rsidP="008E1908">
            <w:pPr>
              <w:spacing w:line="300" w:lineRule="exact"/>
              <w:jc w:val="right"/>
            </w:pPr>
            <w:r w:rsidRPr="001014D7">
              <w:t>24188</w:t>
            </w:r>
          </w:p>
        </w:tc>
        <w:tc>
          <w:tcPr>
            <w:tcW w:w="1119" w:type="dxa"/>
            <w:shd w:val="clear" w:color="auto" w:fill="auto"/>
            <w:vAlign w:val="bottom"/>
          </w:tcPr>
          <w:p w:rsidR="008F4C00" w:rsidRPr="001014D7" w:rsidRDefault="00F411EB" w:rsidP="008E1908">
            <w:pPr>
              <w:spacing w:line="300" w:lineRule="exact"/>
              <w:jc w:val="right"/>
            </w:pPr>
            <w:r w:rsidRPr="001014D7">
              <w:t>94,1</w:t>
            </w:r>
          </w:p>
        </w:tc>
        <w:tc>
          <w:tcPr>
            <w:tcW w:w="980" w:type="dxa"/>
            <w:shd w:val="clear" w:color="auto" w:fill="auto"/>
            <w:vAlign w:val="bottom"/>
          </w:tcPr>
          <w:p w:rsidR="008F4C00" w:rsidRPr="00567966" w:rsidRDefault="00F411EB" w:rsidP="00AF4E53">
            <w:pPr>
              <w:spacing w:line="300" w:lineRule="exact"/>
              <w:jc w:val="right"/>
              <w:rPr>
                <w:b/>
              </w:rPr>
            </w:pPr>
            <w:r w:rsidRPr="00567966">
              <w:rPr>
                <w:b/>
              </w:rPr>
              <w:t>-</w:t>
            </w:r>
          </w:p>
        </w:tc>
        <w:tc>
          <w:tcPr>
            <w:tcW w:w="1119" w:type="dxa"/>
            <w:shd w:val="clear" w:color="auto" w:fill="auto"/>
            <w:vAlign w:val="bottom"/>
          </w:tcPr>
          <w:p w:rsidR="008F4C00" w:rsidRPr="00567966" w:rsidRDefault="00F411EB" w:rsidP="008E1908">
            <w:pPr>
              <w:spacing w:line="300" w:lineRule="exact"/>
              <w:jc w:val="right"/>
              <w:rPr>
                <w:b/>
              </w:rPr>
            </w:pPr>
            <w:r w:rsidRPr="00567966">
              <w:rPr>
                <w:b/>
              </w:rPr>
              <w:t>-</w:t>
            </w:r>
          </w:p>
        </w:tc>
        <w:tc>
          <w:tcPr>
            <w:tcW w:w="1085" w:type="dxa"/>
            <w:shd w:val="clear" w:color="auto" w:fill="auto"/>
            <w:vAlign w:val="bottom"/>
          </w:tcPr>
          <w:p w:rsidR="008F4C00" w:rsidRPr="001014D7" w:rsidRDefault="00F411EB" w:rsidP="008E1908">
            <w:pPr>
              <w:spacing w:line="300" w:lineRule="exact"/>
              <w:jc w:val="right"/>
            </w:pPr>
            <w:r w:rsidRPr="001014D7">
              <w:t>24188</w:t>
            </w:r>
          </w:p>
        </w:tc>
        <w:tc>
          <w:tcPr>
            <w:tcW w:w="1276" w:type="dxa"/>
            <w:shd w:val="clear" w:color="auto" w:fill="auto"/>
            <w:vAlign w:val="bottom"/>
          </w:tcPr>
          <w:p w:rsidR="008F4C00" w:rsidRPr="001014D7" w:rsidRDefault="00F411EB" w:rsidP="008E1908">
            <w:pPr>
              <w:spacing w:line="300" w:lineRule="exact"/>
              <w:jc w:val="right"/>
            </w:pPr>
            <w:r w:rsidRPr="001014D7">
              <w:t>94,5</w:t>
            </w:r>
          </w:p>
        </w:tc>
        <w:tc>
          <w:tcPr>
            <w:tcW w:w="1828" w:type="dxa"/>
            <w:tcBorders>
              <w:right w:val="single" w:sz="4" w:space="0" w:color="auto"/>
            </w:tcBorders>
            <w:shd w:val="clear" w:color="auto" w:fill="auto"/>
            <w:vAlign w:val="bottom"/>
          </w:tcPr>
          <w:p w:rsidR="008F4C00" w:rsidRPr="001014D7" w:rsidRDefault="00F411EB" w:rsidP="008E1908">
            <w:pPr>
              <w:spacing w:line="300" w:lineRule="exact"/>
              <w:jc w:val="right"/>
            </w:pPr>
            <w:r w:rsidRPr="001014D7">
              <w:t>840</w:t>
            </w:r>
          </w:p>
        </w:tc>
      </w:tr>
      <w:tr w:rsidR="001014D7" w:rsidRPr="00EF67B7" w:rsidTr="00EF67B7">
        <w:trPr>
          <w:trHeight w:val="80"/>
          <w:jc w:val="center"/>
        </w:trPr>
        <w:tc>
          <w:tcPr>
            <w:tcW w:w="1511" w:type="dxa"/>
            <w:tcBorders>
              <w:left w:val="single" w:sz="4" w:space="0" w:color="auto"/>
            </w:tcBorders>
            <w:shd w:val="clear" w:color="auto" w:fill="auto"/>
            <w:vAlign w:val="bottom"/>
          </w:tcPr>
          <w:p w:rsidR="001014D7" w:rsidRPr="00EF67B7" w:rsidRDefault="001014D7" w:rsidP="00AF4E53">
            <w:pPr>
              <w:pStyle w:val="a3"/>
              <w:widowControl w:val="0"/>
              <w:tabs>
                <w:tab w:val="left" w:pos="150"/>
              </w:tabs>
              <w:spacing w:line="300" w:lineRule="exact"/>
              <w:rPr>
                <w:rFonts w:ascii="Times New Roman" w:hAnsi="Times New Roman"/>
                <w:sz w:val="24"/>
                <w:szCs w:val="24"/>
              </w:rPr>
            </w:pPr>
            <w:r w:rsidRPr="00EF67B7">
              <w:rPr>
                <w:rFonts w:ascii="Times New Roman" w:hAnsi="Times New Roman"/>
                <w:sz w:val="24"/>
                <w:szCs w:val="24"/>
              </w:rPr>
              <w:t xml:space="preserve">  сентябрь</w:t>
            </w:r>
          </w:p>
        </w:tc>
        <w:tc>
          <w:tcPr>
            <w:tcW w:w="1119" w:type="dxa"/>
            <w:shd w:val="clear" w:color="auto" w:fill="auto"/>
            <w:vAlign w:val="bottom"/>
          </w:tcPr>
          <w:p w:rsidR="001014D7" w:rsidRPr="00EF67B7" w:rsidRDefault="00A74311" w:rsidP="008E1908">
            <w:pPr>
              <w:spacing w:line="300" w:lineRule="exact"/>
              <w:jc w:val="right"/>
            </w:pPr>
            <w:r w:rsidRPr="00EF67B7">
              <w:t>6496</w:t>
            </w:r>
          </w:p>
        </w:tc>
        <w:tc>
          <w:tcPr>
            <w:tcW w:w="1119" w:type="dxa"/>
            <w:shd w:val="clear" w:color="auto" w:fill="auto"/>
            <w:vAlign w:val="bottom"/>
          </w:tcPr>
          <w:p w:rsidR="001014D7" w:rsidRPr="00EF67B7" w:rsidRDefault="00A74311" w:rsidP="008E1908">
            <w:pPr>
              <w:spacing w:line="300" w:lineRule="exact"/>
              <w:jc w:val="right"/>
            </w:pPr>
            <w:r w:rsidRPr="00EF67B7">
              <w:t>26,9</w:t>
            </w:r>
          </w:p>
        </w:tc>
        <w:tc>
          <w:tcPr>
            <w:tcW w:w="980" w:type="dxa"/>
            <w:shd w:val="clear" w:color="auto" w:fill="auto"/>
            <w:vAlign w:val="bottom"/>
          </w:tcPr>
          <w:p w:rsidR="001014D7" w:rsidRPr="00567966" w:rsidRDefault="00A74311" w:rsidP="00AF4E53">
            <w:pPr>
              <w:spacing w:line="300" w:lineRule="exact"/>
              <w:jc w:val="right"/>
              <w:rPr>
                <w:b/>
              </w:rPr>
            </w:pPr>
            <w:r w:rsidRPr="00567966">
              <w:rPr>
                <w:b/>
              </w:rPr>
              <w:t>-</w:t>
            </w:r>
          </w:p>
        </w:tc>
        <w:tc>
          <w:tcPr>
            <w:tcW w:w="1119" w:type="dxa"/>
            <w:shd w:val="clear" w:color="auto" w:fill="auto"/>
            <w:vAlign w:val="bottom"/>
          </w:tcPr>
          <w:p w:rsidR="001014D7" w:rsidRPr="00567966" w:rsidRDefault="00A74311" w:rsidP="008E1908">
            <w:pPr>
              <w:spacing w:line="300" w:lineRule="exact"/>
              <w:jc w:val="right"/>
              <w:rPr>
                <w:b/>
              </w:rPr>
            </w:pPr>
            <w:r w:rsidRPr="00567966">
              <w:rPr>
                <w:b/>
              </w:rPr>
              <w:t>-</w:t>
            </w:r>
          </w:p>
        </w:tc>
        <w:tc>
          <w:tcPr>
            <w:tcW w:w="1085" w:type="dxa"/>
            <w:shd w:val="clear" w:color="auto" w:fill="auto"/>
            <w:vAlign w:val="bottom"/>
          </w:tcPr>
          <w:p w:rsidR="001014D7" w:rsidRPr="00EF67B7" w:rsidRDefault="00A74311" w:rsidP="008E1908">
            <w:pPr>
              <w:spacing w:line="300" w:lineRule="exact"/>
              <w:jc w:val="right"/>
            </w:pPr>
            <w:r w:rsidRPr="00EF67B7">
              <w:t>6496</w:t>
            </w:r>
          </w:p>
        </w:tc>
        <w:tc>
          <w:tcPr>
            <w:tcW w:w="1276" w:type="dxa"/>
            <w:shd w:val="clear" w:color="auto" w:fill="auto"/>
            <w:vAlign w:val="bottom"/>
          </w:tcPr>
          <w:p w:rsidR="001014D7" w:rsidRPr="00EF67B7" w:rsidRDefault="00A74311" w:rsidP="008E1908">
            <w:pPr>
              <w:spacing w:line="300" w:lineRule="exact"/>
              <w:jc w:val="right"/>
            </w:pPr>
            <w:r w:rsidRPr="00EF67B7">
              <w:t>26,9</w:t>
            </w:r>
          </w:p>
        </w:tc>
        <w:tc>
          <w:tcPr>
            <w:tcW w:w="1828" w:type="dxa"/>
            <w:tcBorders>
              <w:right w:val="single" w:sz="4" w:space="0" w:color="auto"/>
            </w:tcBorders>
            <w:shd w:val="clear" w:color="auto" w:fill="auto"/>
            <w:vAlign w:val="bottom"/>
          </w:tcPr>
          <w:p w:rsidR="001014D7" w:rsidRPr="00EF67B7" w:rsidRDefault="00A74311" w:rsidP="008E1908">
            <w:pPr>
              <w:spacing w:line="300" w:lineRule="exact"/>
              <w:jc w:val="right"/>
            </w:pPr>
            <w:r w:rsidRPr="00EF67B7">
              <w:t>133</w:t>
            </w:r>
          </w:p>
        </w:tc>
      </w:tr>
      <w:tr w:rsidR="00EF67B7" w:rsidRPr="00EE3181" w:rsidTr="00EE3181">
        <w:trPr>
          <w:trHeight w:val="80"/>
          <w:jc w:val="center"/>
        </w:trPr>
        <w:tc>
          <w:tcPr>
            <w:tcW w:w="1511" w:type="dxa"/>
            <w:tcBorders>
              <w:left w:val="single" w:sz="4" w:space="0" w:color="auto"/>
            </w:tcBorders>
            <w:shd w:val="clear" w:color="auto" w:fill="auto"/>
            <w:vAlign w:val="bottom"/>
          </w:tcPr>
          <w:p w:rsidR="00EF67B7" w:rsidRPr="00EE3181" w:rsidRDefault="00EF67B7" w:rsidP="00AF4E53">
            <w:pPr>
              <w:pStyle w:val="a3"/>
              <w:widowControl w:val="0"/>
              <w:tabs>
                <w:tab w:val="left" w:pos="150"/>
              </w:tabs>
              <w:spacing w:line="300" w:lineRule="exact"/>
              <w:rPr>
                <w:rFonts w:ascii="Times New Roman" w:hAnsi="Times New Roman"/>
                <w:sz w:val="24"/>
                <w:szCs w:val="24"/>
              </w:rPr>
            </w:pPr>
            <w:r w:rsidRPr="00EE3181">
              <w:rPr>
                <w:rFonts w:ascii="Times New Roman" w:hAnsi="Times New Roman"/>
                <w:sz w:val="24"/>
                <w:szCs w:val="24"/>
              </w:rPr>
              <w:t xml:space="preserve">  октябрь</w:t>
            </w:r>
          </w:p>
        </w:tc>
        <w:tc>
          <w:tcPr>
            <w:tcW w:w="1119" w:type="dxa"/>
            <w:shd w:val="clear" w:color="auto" w:fill="auto"/>
            <w:vAlign w:val="bottom"/>
          </w:tcPr>
          <w:p w:rsidR="00EF67B7" w:rsidRPr="00EE3181" w:rsidRDefault="00567966" w:rsidP="008E1908">
            <w:pPr>
              <w:spacing w:line="300" w:lineRule="exact"/>
              <w:jc w:val="right"/>
            </w:pPr>
            <w:r w:rsidRPr="00EE3181">
              <w:t>7627</w:t>
            </w:r>
          </w:p>
        </w:tc>
        <w:tc>
          <w:tcPr>
            <w:tcW w:w="1119" w:type="dxa"/>
            <w:shd w:val="clear" w:color="auto" w:fill="auto"/>
            <w:vAlign w:val="bottom"/>
          </w:tcPr>
          <w:p w:rsidR="00EF67B7" w:rsidRPr="00EE3181" w:rsidRDefault="00567966" w:rsidP="008E1908">
            <w:pPr>
              <w:spacing w:line="300" w:lineRule="exact"/>
              <w:jc w:val="right"/>
            </w:pPr>
            <w:r w:rsidRPr="00EE3181">
              <w:t>117,4</w:t>
            </w:r>
          </w:p>
        </w:tc>
        <w:tc>
          <w:tcPr>
            <w:tcW w:w="980" w:type="dxa"/>
            <w:shd w:val="clear" w:color="auto" w:fill="auto"/>
            <w:vAlign w:val="bottom"/>
          </w:tcPr>
          <w:p w:rsidR="00EF67B7" w:rsidRPr="00EE3181" w:rsidRDefault="00567966" w:rsidP="00AF4E53">
            <w:pPr>
              <w:spacing w:line="300" w:lineRule="exact"/>
              <w:jc w:val="right"/>
            </w:pPr>
            <w:r w:rsidRPr="00EE3181">
              <w:t>-</w:t>
            </w:r>
          </w:p>
        </w:tc>
        <w:tc>
          <w:tcPr>
            <w:tcW w:w="1119" w:type="dxa"/>
            <w:shd w:val="clear" w:color="auto" w:fill="auto"/>
            <w:vAlign w:val="bottom"/>
          </w:tcPr>
          <w:p w:rsidR="00EF67B7" w:rsidRPr="00EE3181" w:rsidRDefault="00567966" w:rsidP="008E1908">
            <w:pPr>
              <w:spacing w:line="300" w:lineRule="exact"/>
              <w:jc w:val="right"/>
            </w:pPr>
            <w:r w:rsidRPr="00EE3181">
              <w:t>-</w:t>
            </w:r>
          </w:p>
        </w:tc>
        <w:tc>
          <w:tcPr>
            <w:tcW w:w="1085" w:type="dxa"/>
            <w:shd w:val="clear" w:color="auto" w:fill="auto"/>
            <w:vAlign w:val="bottom"/>
          </w:tcPr>
          <w:p w:rsidR="00EF67B7" w:rsidRPr="00EE3181" w:rsidRDefault="00567966" w:rsidP="008E1908">
            <w:pPr>
              <w:spacing w:line="300" w:lineRule="exact"/>
              <w:jc w:val="right"/>
            </w:pPr>
            <w:r w:rsidRPr="00EE3181">
              <w:t>7627</w:t>
            </w:r>
          </w:p>
        </w:tc>
        <w:tc>
          <w:tcPr>
            <w:tcW w:w="1276" w:type="dxa"/>
            <w:shd w:val="clear" w:color="auto" w:fill="auto"/>
            <w:vAlign w:val="bottom"/>
          </w:tcPr>
          <w:p w:rsidR="00EF67B7" w:rsidRPr="00EE3181" w:rsidRDefault="00567966" w:rsidP="008E1908">
            <w:pPr>
              <w:spacing w:line="300" w:lineRule="exact"/>
              <w:jc w:val="right"/>
            </w:pPr>
            <w:r w:rsidRPr="00EE3181">
              <w:t>117,4</w:t>
            </w:r>
          </w:p>
        </w:tc>
        <w:tc>
          <w:tcPr>
            <w:tcW w:w="1828" w:type="dxa"/>
            <w:tcBorders>
              <w:right w:val="single" w:sz="4" w:space="0" w:color="auto"/>
            </w:tcBorders>
            <w:shd w:val="clear" w:color="auto" w:fill="auto"/>
            <w:vAlign w:val="bottom"/>
          </w:tcPr>
          <w:p w:rsidR="00EF67B7" w:rsidRPr="00EE3181" w:rsidRDefault="00567966" w:rsidP="008E1908">
            <w:pPr>
              <w:spacing w:line="300" w:lineRule="exact"/>
              <w:jc w:val="right"/>
            </w:pPr>
            <w:r w:rsidRPr="00EE3181">
              <w:t>140</w:t>
            </w:r>
          </w:p>
        </w:tc>
      </w:tr>
      <w:tr w:rsidR="00EE3181" w:rsidRPr="00645129" w:rsidTr="008E1908">
        <w:trPr>
          <w:trHeight w:val="80"/>
          <w:jc w:val="center"/>
        </w:trPr>
        <w:tc>
          <w:tcPr>
            <w:tcW w:w="1511" w:type="dxa"/>
            <w:tcBorders>
              <w:left w:val="single" w:sz="4" w:space="0" w:color="auto"/>
              <w:bottom w:val="single" w:sz="4" w:space="0" w:color="auto"/>
            </w:tcBorders>
            <w:shd w:val="clear" w:color="auto" w:fill="auto"/>
            <w:vAlign w:val="bottom"/>
          </w:tcPr>
          <w:p w:rsidR="00EE3181" w:rsidRDefault="00EE3181" w:rsidP="00AF4E53">
            <w:pPr>
              <w:pStyle w:val="a3"/>
              <w:widowControl w:val="0"/>
              <w:tabs>
                <w:tab w:val="left" w:pos="150"/>
              </w:tabs>
              <w:spacing w:line="300" w:lineRule="exact"/>
              <w:rPr>
                <w:rFonts w:ascii="Times New Roman" w:hAnsi="Times New Roman"/>
                <w:b/>
                <w:sz w:val="24"/>
                <w:szCs w:val="24"/>
              </w:rPr>
            </w:pPr>
            <w:r>
              <w:rPr>
                <w:rFonts w:ascii="Times New Roman" w:hAnsi="Times New Roman"/>
                <w:b/>
                <w:sz w:val="24"/>
                <w:szCs w:val="24"/>
              </w:rPr>
              <w:t xml:space="preserve">  ноябрь</w:t>
            </w:r>
          </w:p>
        </w:tc>
        <w:tc>
          <w:tcPr>
            <w:tcW w:w="1119" w:type="dxa"/>
            <w:tcBorders>
              <w:bottom w:val="single" w:sz="4" w:space="0" w:color="auto"/>
            </w:tcBorders>
            <w:shd w:val="clear" w:color="auto" w:fill="auto"/>
            <w:vAlign w:val="bottom"/>
          </w:tcPr>
          <w:p w:rsidR="00EE3181" w:rsidRDefault="00B661F0" w:rsidP="008E1908">
            <w:pPr>
              <w:spacing w:line="300" w:lineRule="exact"/>
              <w:jc w:val="right"/>
              <w:rPr>
                <w:b/>
              </w:rPr>
            </w:pPr>
            <w:r>
              <w:rPr>
                <w:b/>
              </w:rPr>
              <w:t>4110</w:t>
            </w:r>
          </w:p>
        </w:tc>
        <w:tc>
          <w:tcPr>
            <w:tcW w:w="1119" w:type="dxa"/>
            <w:tcBorders>
              <w:bottom w:val="single" w:sz="4" w:space="0" w:color="auto"/>
            </w:tcBorders>
            <w:shd w:val="clear" w:color="auto" w:fill="auto"/>
            <w:vAlign w:val="bottom"/>
          </w:tcPr>
          <w:p w:rsidR="00EE3181" w:rsidRDefault="00B661F0" w:rsidP="008E1908">
            <w:pPr>
              <w:spacing w:line="300" w:lineRule="exact"/>
              <w:jc w:val="right"/>
              <w:rPr>
                <w:b/>
              </w:rPr>
            </w:pPr>
            <w:r>
              <w:rPr>
                <w:b/>
              </w:rPr>
              <w:t>53,9</w:t>
            </w:r>
          </w:p>
        </w:tc>
        <w:tc>
          <w:tcPr>
            <w:tcW w:w="980" w:type="dxa"/>
            <w:tcBorders>
              <w:bottom w:val="single" w:sz="4" w:space="0" w:color="auto"/>
            </w:tcBorders>
            <w:shd w:val="clear" w:color="auto" w:fill="auto"/>
            <w:vAlign w:val="bottom"/>
          </w:tcPr>
          <w:p w:rsidR="00EE3181" w:rsidRPr="00567966" w:rsidRDefault="00B661F0" w:rsidP="00AF4E53">
            <w:pPr>
              <w:spacing w:line="300" w:lineRule="exact"/>
              <w:jc w:val="right"/>
            </w:pPr>
            <w:r>
              <w:t>-</w:t>
            </w:r>
          </w:p>
        </w:tc>
        <w:tc>
          <w:tcPr>
            <w:tcW w:w="1119" w:type="dxa"/>
            <w:tcBorders>
              <w:bottom w:val="single" w:sz="4" w:space="0" w:color="auto"/>
            </w:tcBorders>
            <w:shd w:val="clear" w:color="auto" w:fill="auto"/>
            <w:vAlign w:val="bottom"/>
          </w:tcPr>
          <w:p w:rsidR="00EE3181" w:rsidRPr="00567966" w:rsidRDefault="00B661F0" w:rsidP="008E1908">
            <w:pPr>
              <w:spacing w:line="300" w:lineRule="exact"/>
              <w:jc w:val="right"/>
            </w:pPr>
            <w:r>
              <w:t>-</w:t>
            </w:r>
          </w:p>
        </w:tc>
        <w:tc>
          <w:tcPr>
            <w:tcW w:w="1085" w:type="dxa"/>
            <w:tcBorders>
              <w:bottom w:val="single" w:sz="4" w:space="0" w:color="auto"/>
            </w:tcBorders>
            <w:shd w:val="clear" w:color="auto" w:fill="auto"/>
            <w:vAlign w:val="bottom"/>
          </w:tcPr>
          <w:p w:rsidR="00EE3181" w:rsidRDefault="00B661F0" w:rsidP="008E1908">
            <w:pPr>
              <w:spacing w:line="300" w:lineRule="exact"/>
              <w:jc w:val="right"/>
              <w:rPr>
                <w:b/>
              </w:rPr>
            </w:pPr>
            <w:r>
              <w:rPr>
                <w:b/>
              </w:rPr>
              <w:t>4110</w:t>
            </w:r>
          </w:p>
        </w:tc>
        <w:tc>
          <w:tcPr>
            <w:tcW w:w="1276" w:type="dxa"/>
            <w:tcBorders>
              <w:bottom w:val="single" w:sz="4" w:space="0" w:color="auto"/>
            </w:tcBorders>
            <w:shd w:val="clear" w:color="auto" w:fill="auto"/>
            <w:vAlign w:val="bottom"/>
          </w:tcPr>
          <w:p w:rsidR="00EE3181" w:rsidRDefault="00B661F0" w:rsidP="008E1908">
            <w:pPr>
              <w:spacing w:line="300" w:lineRule="exact"/>
              <w:jc w:val="right"/>
              <w:rPr>
                <w:b/>
              </w:rPr>
            </w:pPr>
            <w:r>
              <w:rPr>
                <w:b/>
              </w:rPr>
              <w:t>53,9</w:t>
            </w:r>
          </w:p>
        </w:tc>
        <w:tc>
          <w:tcPr>
            <w:tcW w:w="1828" w:type="dxa"/>
            <w:tcBorders>
              <w:bottom w:val="single" w:sz="4" w:space="0" w:color="auto"/>
              <w:right w:val="single" w:sz="4" w:space="0" w:color="auto"/>
            </w:tcBorders>
            <w:shd w:val="clear" w:color="auto" w:fill="auto"/>
            <w:vAlign w:val="bottom"/>
          </w:tcPr>
          <w:p w:rsidR="00EE3181" w:rsidRDefault="00B661F0" w:rsidP="008E1908">
            <w:pPr>
              <w:spacing w:line="300" w:lineRule="exact"/>
              <w:jc w:val="right"/>
              <w:rPr>
                <w:b/>
              </w:rPr>
            </w:pPr>
            <w:r>
              <w:rPr>
                <w:b/>
              </w:rPr>
              <w:t>101</w:t>
            </w:r>
          </w:p>
        </w:tc>
      </w:tr>
    </w:tbl>
    <w:p w:rsidR="00E628C3" w:rsidRPr="00D437A8" w:rsidRDefault="00E628C3" w:rsidP="00E628C3">
      <w:pPr>
        <w:widowControl w:val="0"/>
        <w:spacing w:before="40" w:line="200" w:lineRule="exact"/>
        <w:jc w:val="both"/>
        <w:rPr>
          <w:sz w:val="20"/>
          <w:szCs w:val="20"/>
        </w:rPr>
      </w:pPr>
      <w:r w:rsidRPr="00D437A8">
        <w:rPr>
          <w:sz w:val="20"/>
          <w:szCs w:val="20"/>
          <w:vertAlign w:val="superscript"/>
        </w:rPr>
        <w:t>1)</w:t>
      </w:r>
      <w:r>
        <w:rPr>
          <w:sz w:val="20"/>
          <w:szCs w:val="20"/>
          <w:vertAlign w:val="superscript"/>
        </w:rPr>
        <w:t xml:space="preserve"> </w:t>
      </w:r>
      <w:r w:rsidRPr="00E502EC">
        <w:rPr>
          <w:sz w:val="20"/>
          <w:szCs w:val="20"/>
        </w:rPr>
        <w:t>По наблюдаемым видам экономической деятельности</w:t>
      </w:r>
      <w:r>
        <w:rPr>
          <w:sz w:val="20"/>
          <w:szCs w:val="20"/>
        </w:rPr>
        <w:t xml:space="preserve"> (см. методологические пояснения)</w:t>
      </w:r>
      <w:r w:rsidRPr="00E502EC">
        <w:rPr>
          <w:sz w:val="20"/>
          <w:szCs w:val="20"/>
        </w:rPr>
        <w:t>.</w:t>
      </w:r>
    </w:p>
    <w:p w:rsidR="00BD1DAC" w:rsidRPr="004A79B4" w:rsidRDefault="00BD1DAC" w:rsidP="00E628C3">
      <w:pPr>
        <w:spacing w:line="264" w:lineRule="auto"/>
        <w:ind w:firstLine="459"/>
        <w:jc w:val="both"/>
        <w:rPr>
          <w:sz w:val="16"/>
          <w:szCs w:val="16"/>
        </w:rPr>
      </w:pPr>
    </w:p>
    <w:p w:rsidR="00E628C3" w:rsidRDefault="00F411EB" w:rsidP="00E628C3">
      <w:pPr>
        <w:spacing w:line="264" w:lineRule="auto"/>
        <w:ind w:firstLine="459"/>
        <w:jc w:val="both"/>
      </w:pPr>
      <w:r>
        <w:t>П</w:t>
      </w:r>
      <w:r w:rsidR="00E628C3">
        <w:t>росроченн</w:t>
      </w:r>
      <w:r>
        <w:t>ая</w:t>
      </w:r>
      <w:r w:rsidR="00E628C3">
        <w:t xml:space="preserve"> задолженност</w:t>
      </w:r>
      <w:r>
        <w:t>ь</w:t>
      </w:r>
      <w:r w:rsidR="00E628C3">
        <w:t xml:space="preserve"> на 1 </w:t>
      </w:r>
      <w:r w:rsidR="00EE3181">
        <w:t>но</w:t>
      </w:r>
      <w:r w:rsidR="001014D7">
        <w:t>ября</w:t>
      </w:r>
      <w:r w:rsidR="00E628C3">
        <w:t xml:space="preserve"> 2018 г. приходил</w:t>
      </w:r>
      <w:r>
        <w:t>а</w:t>
      </w:r>
      <w:r w:rsidR="00E628C3">
        <w:t>с</w:t>
      </w:r>
      <w:r>
        <w:t>ь</w:t>
      </w:r>
      <w:r w:rsidR="00E628C3">
        <w:t xml:space="preserve"> на задолженность </w:t>
      </w:r>
      <w:r w:rsidR="00746835">
        <w:br/>
      </w:r>
      <w:r w:rsidR="00E628C3">
        <w:t>из-за отсутствия у организаций собственных средств</w:t>
      </w:r>
      <w:r>
        <w:t>.</w:t>
      </w:r>
    </w:p>
    <w:p w:rsidR="004A79B4" w:rsidRDefault="004A79B4" w:rsidP="00E628C3">
      <w:pPr>
        <w:pStyle w:val="a6"/>
        <w:widowControl w:val="0"/>
        <w:jc w:val="center"/>
        <w:rPr>
          <w:rFonts w:ascii="Arial" w:hAnsi="Arial" w:cs="Arial"/>
          <w:b/>
          <w:bCs/>
          <w:sz w:val="24"/>
        </w:rPr>
      </w:pPr>
    </w:p>
    <w:p w:rsidR="00E628C3" w:rsidRPr="00A07905" w:rsidRDefault="00E628C3" w:rsidP="00E628C3">
      <w:pPr>
        <w:pStyle w:val="a6"/>
        <w:widowControl w:val="0"/>
        <w:jc w:val="center"/>
        <w:rPr>
          <w:rFonts w:ascii="Arial" w:hAnsi="Arial" w:cs="Arial"/>
          <w:b/>
          <w:bCs/>
          <w:sz w:val="24"/>
        </w:rPr>
      </w:pPr>
      <w:r>
        <w:rPr>
          <w:rFonts w:ascii="Arial" w:hAnsi="Arial" w:cs="Arial"/>
          <w:b/>
          <w:bCs/>
          <w:sz w:val="24"/>
        </w:rPr>
        <w:t xml:space="preserve">Просроченная задолженность по заработной плате </w:t>
      </w:r>
      <w:r>
        <w:rPr>
          <w:rFonts w:ascii="Arial" w:hAnsi="Arial" w:cs="Arial"/>
          <w:b/>
          <w:bCs/>
          <w:sz w:val="24"/>
        </w:rPr>
        <w:br/>
        <w:t xml:space="preserve">по видам </w:t>
      </w:r>
      <w:r w:rsidRPr="00A07905">
        <w:rPr>
          <w:rFonts w:ascii="Arial" w:hAnsi="Arial" w:cs="Arial"/>
          <w:b/>
          <w:bCs/>
          <w:sz w:val="24"/>
        </w:rPr>
        <w:t xml:space="preserve">экономической деятельности на 1 </w:t>
      </w:r>
      <w:r w:rsidR="00EE3181">
        <w:rPr>
          <w:rFonts w:ascii="Arial" w:hAnsi="Arial" w:cs="Arial"/>
          <w:b/>
          <w:bCs/>
          <w:sz w:val="24"/>
        </w:rPr>
        <w:t>но</w:t>
      </w:r>
      <w:r w:rsidR="001014D7">
        <w:rPr>
          <w:rFonts w:ascii="Arial" w:hAnsi="Arial" w:cs="Arial"/>
          <w:b/>
          <w:bCs/>
          <w:sz w:val="24"/>
        </w:rPr>
        <w:t>ября</w:t>
      </w:r>
      <w:r w:rsidR="0044300B">
        <w:rPr>
          <w:rFonts w:ascii="Arial" w:hAnsi="Arial" w:cs="Arial"/>
          <w:b/>
          <w:bCs/>
          <w:sz w:val="24"/>
        </w:rPr>
        <w:t xml:space="preserve"> </w:t>
      </w:r>
      <w:r w:rsidRPr="00A07905">
        <w:rPr>
          <w:rFonts w:ascii="Arial" w:hAnsi="Arial" w:cs="Arial"/>
          <w:b/>
          <w:bCs/>
          <w:sz w:val="24"/>
        </w:rPr>
        <w:t>201</w:t>
      </w:r>
      <w:r>
        <w:rPr>
          <w:rFonts w:ascii="Arial" w:hAnsi="Arial" w:cs="Arial"/>
          <w:b/>
          <w:bCs/>
          <w:sz w:val="24"/>
        </w:rPr>
        <w:t>8</w:t>
      </w:r>
      <w:r w:rsidRPr="00A07905">
        <w:rPr>
          <w:rFonts w:ascii="Arial" w:hAnsi="Arial" w:cs="Arial"/>
          <w:b/>
          <w:bCs/>
          <w:sz w:val="24"/>
        </w:rPr>
        <w:t xml:space="preserve"> года</w:t>
      </w:r>
    </w:p>
    <w:p w:rsidR="00E628C3" w:rsidRPr="007E7694" w:rsidRDefault="00E628C3" w:rsidP="00E628C3">
      <w:pPr>
        <w:widowControl w:val="0"/>
        <w:jc w:val="center"/>
        <w:rPr>
          <w:rFonts w:ascii="Arial" w:hAnsi="Arial" w:cs="Arial"/>
          <w:b/>
          <w:bCs/>
          <w:sz w:val="16"/>
          <w:szCs w:val="16"/>
        </w:rPr>
      </w:pPr>
    </w:p>
    <w:tbl>
      <w:tblPr>
        <w:tblW w:w="4931"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67"/>
        <w:gridCol w:w="361"/>
        <w:gridCol w:w="118"/>
        <w:gridCol w:w="981"/>
        <w:gridCol w:w="34"/>
        <w:gridCol w:w="1275"/>
        <w:gridCol w:w="1127"/>
        <w:gridCol w:w="989"/>
        <w:gridCol w:w="852"/>
        <w:gridCol w:w="933"/>
      </w:tblGrid>
      <w:tr w:rsidR="00E628C3" w:rsidRPr="00632AE5" w:rsidTr="00F411EB">
        <w:trPr>
          <w:cantSplit/>
          <w:tblHeader/>
        </w:trPr>
        <w:tc>
          <w:tcPr>
            <w:tcW w:w="1888" w:type="pct"/>
            <w:gridSpan w:val="2"/>
            <w:vMerge w:val="restart"/>
            <w:tcBorders>
              <w:top w:val="single" w:sz="4" w:space="0" w:color="auto"/>
              <w:left w:val="single" w:sz="4" w:space="0" w:color="auto"/>
              <w:bottom w:val="single" w:sz="4" w:space="0" w:color="auto"/>
              <w:right w:val="single" w:sz="4" w:space="0" w:color="auto"/>
            </w:tcBorders>
            <w:vAlign w:val="center"/>
          </w:tcPr>
          <w:p w:rsidR="00E628C3" w:rsidRPr="00637DC7" w:rsidRDefault="00E628C3" w:rsidP="008E1908">
            <w:pPr>
              <w:widowControl w:val="0"/>
              <w:spacing w:line="240" w:lineRule="exact"/>
              <w:jc w:val="center"/>
            </w:pPr>
          </w:p>
        </w:tc>
        <w:tc>
          <w:tcPr>
            <w:tcW w:w="542" w:type="pct"/>
            <w:gridSpan w:val="2"/>
            <w:vMerge w:val="restart"/>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40" w:lineRule="exact"/>
              <w:jc w:val="center"/>
            </w:pPr>
            <w:r w:rsidRPr="00632AE5">
              <w:t xml:space="preserve">Всего </w:t>
            </w:r>
          </w:p>
        </w:tc>
        <w:tc>
          <w:tcPr>
            <w:tcW w:w="2570" w:type="pct"/>
            <w:gridSpan w:val="6"/>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pStyle w:val="811"/>
              <w:keepNext w:val="0"/>
              <w:spacing w:before="0" w:line="240" w:lineRule="exact"/>
              <w:rPr>
                <w:snapToGrid/>
                <w:sz w:val="24"/>
                <w:szCs w:val="24"/>
              </w:rPr>
            </w:pPr>
            <w:r w:rsidRPr="00632AE5">
              <w:rPr>
                <w:snapToGrid/>
                <w:sz w:val="24"/>
                <w:szCs w:val="24"/>
              </w:rPr>
              <w:t>в том числе</w:t>
            </w:r>
          </w:p>
        </w:tc>
      </w:tr>
      <w:tr w:rsidR="00E628C3" w:rsidRPr="00632AE5" w:rsidTr="00F411EB">
        <w:trPr>
          <w:cantSplit/>
          <w:tblHeader/>
        </w:trPr>
        <w:tc>
          <w:tcPr>
            <w:tcW w:w="1888" w:type="pct"/>
            <w:gridSpan w:val="2"/>
            <w:vMerge/>
            <w:tcBorders>
              <w:top w:val="single" w:sz="4" w:space="0" w:color="auto"/>
              <w:left w:val="single" w:sz="4" w:space="0" w:color="auto"/>
              <w:bottom w:val="single" w:sz="4" w:space="0" w:color="auto"/>
              <w:right w:val="single" w:sz="4" w:space="0" w:color="auto"/>
            </w:tcBorders>
            <w:vAlign w:val="center"/>
          </w:tcPr>
          <w:p w:rsidR="00E628C3" w:rsidRPr="00637DC7" w:rsidRDefault="00E628C3" w:rsidP="008E1908">
            <w:pPr>
              <w:widowControl w:val="0"/>
              <w:spacing w:line="240" w:lineRule="exact"/>
              <w:jc w:val="center"/>
            </w:pPr>
          </w:p>
        </w:tc>
        <w:tc>
          <w:tcPr>
            <w:tcW w:w="542" w:type="pct"/>
            <w:gridSpan w:val="2"/>
            <w:vMerge/>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40" w:lineRule="exact"/>
              <w:jc w:val="center"/>
            </w:pPr>
          </w:p>
        </w:tc>
        <w:tc>
          <w:tcPr>
            <w:tcW w:w="646" w:type="pct"/>
            <w:gridSpan w:val="2"/>
            <w:vMerge w:val="restart"/>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40" w:lineRule="exact"/>
              <w:jc w:val="center"/>
            </w:pPr>
            <w:r w:rsidRPr="00632AE5">
              <w:t>из-за</w:t>
            </w:r>
          </w:p>
          <w:p w:rsidR="00E628C3" w:rsidRPr="00632AE5" w:rsidRDefault="00E628C3" w:rsidP="008E1908">
            <w:pPr>
              <w:widowControl w:val="0"/>
              <w:spacing w:line="240" w:lineRule="exact"/>
              <w:ind w:left="-108" w:right="-106"/>
              <w:jc w:val="center"/>
            </w:pPr>
            <w:proofErr w:type="spellStart"/>
            <w:proofErr w:type="gramStart"/>
            <w:r w:rsidRPr="00632AE5">
              <w:t>недофинан-сирования</w:t>
            </w:r>
            <w:proofErr w:type="spellEnd"/>
            <w:proofErr w:type="gramEnd"/>
            <w:r w:rsidRPr="00632AE5">
              <w:t xml:space="preserve">  </w:t>
            </w:r>
          </w:p>
          <w:p w:rsidR="00E628C3" w:rsidRPr="00632AE5" w:rsidRDefault="00E628C3" w:rsidP="008E1908">
            <w:pPr>
              <w:widowControl w:val="0"/>
              <w:spacing w:line="240" w:lineRule="exact"/>
              <w:ind w:left="-108" w:right="-106"/>
              <w:jc w:val="center"/>
            </w:pPr>
            <w:r w:rsidRPr="00632AE5">
              <w:t>из бюджетов всех уровней</w:t>
            </w:r>
          </w:p>
        </w:tc>
        <w:tc>
          <w:tcPr>
            <w:tcW w:w="1464" w:type="pct"/>
            <w:gridSpan w:val="3"/>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40" w:lineRule="exact"/>
              <w:jc w:val="center"/>
            </w:pPr>
            <w:r w:rsidRPr="00632AE5">
              <w:t>из них</w:t>
            </w:r>
          </w:p>
        </w:tc>
        <w:tc>
          <w:tcPr>
            <w:tcW w:w="460" w:type="pct"/>
            <w:vMerge w:val="restart"/>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40" w:lineRule="exact"/>
              <w:ind w:left="-57" w:right="-113"/>
              <w:jc w:val="center"/>
            </w:pPr>
            <w:r w:rsidRPr="00632AE5">
              <w:t xml:space="preserve">из-за </w:t>
            </w:r>
            <w:proofErr w:type="spellStart"/>
            <w:proofErr w:type="gramStart"/>
            <w:r w:rsidRPr="00632AE5">
              <w:t>отсутст-вия</w:t>
            </w:r>
            <w:proofErr w:type="spellEnd"/>
            <w:proofErr w:type="gramEnd"/>
            <w:r w:rsidRPr="00632AE5">
              <w:t xml:space="preserve"> </w:t>
            </w:r>
            <w:proofErr w:type="spellStart"/>
            <w:r w:rsidRPr="00632AE5">
              <w:t>собст-венных</w:t>
            </w:r>
            <w:proofErr w:type="spellEnd"/>
            <w:r w:rsidRPr="00632AE5">
              <w:t xml:space="preserve"> средств</w:t>
            </w:r>
          </w:p>
        </w:tc>
      </w:tr>
      <w:tr w:rsidR="00E628C3" w:rsidRPr="00632AE5" w:rsidTr="00F411EB">
        <w:trPr>
          <w:cantSplit/>
          <w:trHeight w:val="322"/>
          <w:tblHeader/>
        </w:trPr>
        <w:tc>
          <w:tcPr>
            <w:tcW w:w="1888" w:type="pct"/>
            <w:gridSpan w:val="2"/>
            <w:vMerge/>
            <w:tcBorders>
              <w:top w:val="single" w:sz="4" w:space="0" w:color="auto"/>
              <w:left w:val="single" w:sz="4" w:space="0" w:color="auto"/>
              <w:bottom w:val="single" w:sz="4" w:space="0" w:color="auto"/>
              <w:right w:val="single" w:sz="4" w:space="0" w:color="auto"/>
            </w:tcBorders>
            <w:vAlign w:val="center"/>
          </w:tcPr>
          <w:p w:rsidR="00E628C3" w:rsidRPr="00637DC7" w:rsidRDefault="00E628C3" w:rsidP="008E1908">
            <w:pPr>
              <w:widowControl w:val="0"/>
              <w:spacing w:line="260" w:lineRule="exact"/>
              <w:jc w:val="center"/>
            </w:pPr>
          </w:p>
        </w:tc>
        <w:tc>
          <w:tcPr>
            <w:tcW w:w="542" w:type="pct"/>
            <w:gridSpan w:val="2"/>
            <w:vMerge/>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60" w:lineRule="exact"/>
              <w:jc w:val="center"/>
            </w:pPr>
          </w:p>
        </w:tc>
        <w:tc>
          <w:tcPr>
            <w:tcW w:w="646" w:type="pct"/>
            <w:gridSpan w:val="2"/>
            <w:vMerge/>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pStyle w:val="811"/>
              <w:keepNext w:val="0"/>
              <w:spacing w:before="0" w:line="260" w:lineRule="exact"/>
              <w:rPr>
                <w:snapToGrid/>
                <w:sz w:val="24"/>
                <w:szCs w:val="24"/>
              </w:rPr>
            </w:pPr>
          </w:p>
        </w:tc>
        <w:tc>
          <w:tcPr>
            <w:tcW w:w="556" w:type="pct"/>
            <w:vMerge w:val="restart"/>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60" w:lineRule="exact"/>
              <w:ind w:right="-57"/>
              <w:jc w:val="center"/>
            </w:pPr>
            <w:proofErr w:type="spellStart"/>
            <w:proofErr w:type="gramStart"/>
            <w:r>
              <w:t>ф</w:t>
            </w:r>
            <w:r w:rsidRPr="00632AE5">
              <w:t>еде</w:t>
            </w:r>
            <w:r>
              <w:t>-</w:t>
            </w:r>
            <w:r w:rsidRPr="00632AE5">
              <w:t>рального</w:t>
            </w:r>
            <w:proofErr w:type="spellEnd"/>
            <w:proofErr w:type="gramEnd"/>
            <w:r w:rsidRPr="00632AE5">
              <w:t xml:space="preserve">            бюджета</w:t>
            </w:r>
          </w:p>
        </w:tc>
        <w:tc>
          <w:tcPr>
            <w:tcW w:w="488" w:type="pct"/>
            <w:vMerge w:val="restart"/>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60" w:lineRule="exact"/>
              <w:ind w:left="-77" w:right="-106" w:firstLine="77"/>
              <w:jc w:val="center"/>
            </w:pPr>
            <w:proofErr w:type="spellStart"/>
            <w:proofErr w:type="gramStart"/>
            <w:r w:rsidRPr="00632AE5">
              <w:t>бюд-жета</w:t>
            </w:r>
            <w:proofErr w:type="spellEnd"/>
            <w:proofErr w:type="gramEnd"/>
            <w:r w:rsidRPr="00632AE5">
              <w:t xml:space="preserve"> </w:t>
            </w:r>
            <w:proofErr w:type="spellStart"/>
            <w:r>
              <w:t>респуб-лики</w:t>
            </w:r>
            <w:proofErr w:type="spellEnd"/>
          </w:p>
        </w:tc>
        <w:tc>
          <w:tcPr>
            <w:tcW w:w="420" w:type="pct"/>
            <w:vMerge w:val="restart"/>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spacing w:line="260" w:lineRule="exact"/>
              <w:ind w:left="-113" w:right="-113"/>
              <w:jc w:val="center"/>
            </w:pPr>
            <w:proofErr w:type="spellStart"/>
            <w:proofErr w:type="gramStart"/>
            <w:r w:rsidRPr="00632AE5">
              <w:t>мест-ных</w:t>
            </w:r>
            <w:proofErr w:type="spellEnd"/>
            <w:proofErr w:type="gramEnd"/>
            <w:r w:rsidRPr="00632AE5">
              <w:t xml:space="preserve"> </w:t>
            </w:r>
            <w:proofErr w:type="spellStart"/>
            <w:r w:rsidRPr="00632AE5">
              <w:t>бюдже</w:t>
            </w:r>
            <w:r>
              <w:t>-</w:t>
            </w:r>
            <w:r w:rsidRPr="00632AE5">
              <w:t>тов</w:t>
            </w:r>
            <w:proofErr w:type="spellEnd"/>
          </w:p>
        </w:tc>
        <w:tc>
          <w:tcPr>
            <w:tcW w:w="460" w:type="pct"/>
            <w:vMerge/>
            <w:tcBorders>
              <w:top w:val="single" w:sz="4" w:space="0" w:color="auto"/>
              <w:left w:val="single" w:sz="4" w:space="0" w:color="auto"/>
              <w:bottom w:val="single" w:sz="4" w:space="0" w:color="auto"/>
              <w:right w:val="single" w:sz="4" w:space="0" w:color="auto"/>
            </w:tcBorders>
            <w:vAlign w:val="center"/>
          </w:tcPr>
          <w:p w:rsidR="00E628C3" w:rsidRPr="00632AE5" w:rsidRDefault="00E628C3" w:rsidP="008E1908">
            <w:pPr>
              <w:widowControl w:val="0"/>
              <w:jc w:val="center"/>
            </w:pPr>
          </w:p>
        </w:tc>
      </w:tr>
      <w:tr w:rsidR="00E628C3" w:rsidRPr="00632AE5" w:rsidTr="00F411EB">
        <w:trPr>
          <w:cantSplit/>
          <w:trHeight w:val="712"/>
          <w:tblHeader/>
        </w:trPr>
        <w:tc>
          <w:tcPr>
            <w:tcW w:w="1888" w:type="pct"/>
            <w:gridSpan w:val="2"/>
            <w:vMerge/>
            <w:tcBorders>
              <w:top w:val="single" w:sz="4" w:space="0" w:color="auto"/>
              <w:left w:val="single" w:sz="4" w:space="0" w:color="auto"/>
              <w:bottom w:val="single" w:sz="4" w:space="0" w:color="auto"/>
              <w:right w:val="single" w:sz="4" w:space="0" w:color="auto"/>
            </w:tcBorders>
          </w:tcPr>
          <w:p w:rsidR="00E628C3" w:rsidRPr="00637DC7" w:rsidRDefault="00E628C3" w:rsidP="008E1908">
            <w:pPr>
              <w:widowControl w:val="0"/>
            </w:pPr>
          </w:p>
        </w:tc>
        <w:tc>
          <w:tcPr>
            <w:tcW w:w="542" w:type="pct"/>
            <w:gridSpan w:val="2"/>
            <w:vMerge/>
            <w:tcBorders>
              <w:top w:val="single" w:sz="4" w:space="0" w:color="auto"/>
              <w:left w:val="single" w:sz="4" w:space="0" w:color="auto"/>
              <w:bottom w:val="single" w:sz="4" w:space="0" w:color="auto"/>
              <w:right w:val="single" w:sz="4" w:space="0" w:color="auto"/>
            </w:tcBorders>
          </w:tcPr>
          <w:p w:rsidR="00E628C3" w:rsidRPr="00632AE5" w:rsidRDefault="00E628C3" w:rsidP="008E1908">
            <w:pPr>
              <w:widowControl w:val="0"/>
              <w:jc w:val="center"/>
            </w:pPr>
          </w:p>
        </w:tc>
        <w:tc>
          <w:tcPr>
            <w:tcW w:w="646" w:type="pct"/>
            <w:gridSpan w:val="2"/>
            <w:vMerge/>
            <w:tcBorders>
              <w:top w:val="single" w:sz="4" w:space="0" w:color="auto"/>
              <w:left w:val="single" w:sz="4" w:space="0" w:color="auto"/>
              <w:bottom w:val="single" w:sz="4" w:space="0" w:color="auto"/>
              <w:right w:val="single" w:sz="4" w:space="0" w:color="auto"/>
            </w:tcBorders>
          </w:tcPr>
          <w:p w:rsidR="00E628C3" w:rsidRPr="00632AE5" w:rsidRDefault="00E628C3" w:rsidP="008E1908">
            <w:pPr>
              <w:pStyle w:val="811"/>
              <w:keepNext w:val="0"/>
              <w:spacing w:before="0" w:line="240" w:lineRule="auto"/>
              <w:rPr>
                <w:snapToGrid/>
                <w:sz w:val="24"/>
                <w:szCs w:val="24"/>
              </w:rPr>
            </w:pPr>
          </w:p>
        </w:tc>
        <w:tc>
          <w:tcPr>
            <w:tcW w:w="556" w:type="pct"/>
            <w:vMerge/>
            <w:tcBorders>
              <w:top w:val="single" w:sz="4" w:space="0" w:color="auto"/>
              <w:left w:val="single" w:sz="4" w:space="0" w:color="auto"/>
              <w:bottom w:val="single" w:sz="4" w:space="0" w:color="auto"/>
              <w:right w:val="single" w:sz="4" w:space="0" w:color="auto"/>
            </w:tcBorders>
          </w:tcPr>
          <w:p w:rsidR="00E628C3" w:rsidRPr="00632AE5" w:rsidRDefault="00E628C3" w:rsidP="008E1908">
            <w:pPr>
              <w:pStyle w:val="811"/>
              <w:keepNext w:val="0"/>
              <w:spacing w:before="0" w:line="240" w:lineRule="auto"/>
              <w:rPr>
                <w:snapToGrid/>
                <w:sz w:val="24"/>
                <w:szCs w:val="24"/>
              </w:rPr>
            </w:pPr>
          </w:p>
        </w:tc>
        <w:tc>
          <w:tcPr>
            <w:tcW w:w="488" w:type="pct"/>
            <w:vMerge/>
            <w:tcBorders>
              <w:top w:val="single" w:sz="4" w:space="0" w:color="auto"/>
              <w:left w:val="single" w:sz="4" w:space="0" w:color="auto"/>
              <w:bottom w:val="single" w:sz="4" w:space="0" w:color="auto"/>
              <w:right w:val="single" w:sz="4" w:space="0" w:color="auto"/>
            </w:tcBorders>
          </w:tcPr>
          <w:p w:rsidR="00E628C3" w:rsidRPr="00632AE5" w:rsidRDefault="00E628C3" w:rsidP="008E1908">
            <w:pPr>
              <w:widowControl w:val="0"/>
              <w:jc w:val="center"/>
            </w:pPr>
          </w:p>
        </w:tc>
        <w:tc>
          <w:tcPr>
            <w:tcW w:w="420" w:type="pct"/>
            <w:vMerge/>
            <w:tcBorders>
              <w:top w:val="single" w:sz="4" w:space="0" w:color="auto"/>
              <w:left w:val="single" w:sz="4" w:space="0" w:color="auto"/>
              <w:bottom w:val="single" w:sz="4" w:space="0" w:color="auto"/>
              <w:right w:val="single" w:sz="4" w:space="0" w:color="auto"/>
            </w:tcBorders>
          </w:tcPr>
          <w:p w:rsidR="00E628C3" w:rsidRPr="00632AE5" w:rsidRDefault="00E628C3" w:rsidP="008E1908">
            <w:pPr>
              <w:widowControl w:val="0"/>
              <w:jc w:val="center"/>
            </w:pPr>
          </w:p>
        </w:tc>
        <w:tc>
          <w:tcPr>
            <w:tcW w:w="460" w:type="pct"/>
            <w:vMerge/>
            <w:tcBorders>
              <w:top w:val="single" w:sz="4" w:space="0" w:color="auto"/>
              <w:left w:val="single" w:sz="4" w:space="0" w:color="auto"/>
              <w:bottom w:val="single" w:sz="4" w:space="0" w:color="auto"/>
              <w:right w:val="single" w:sz="4" w:space="0" w:color="auto"/>
            </w:tcBorders>
          </w:tcPr>
          <w:p w:rsidR="00E628C3" w:rsidRPr="00632AE5" w:rsidRDefault="00E628C3" w:rsidP="008E1908">
            <w:pPr>
              <w:widowControl w:val="0"/>
              <w:jc w:val="center"/>
            </w:pPr>
          </w:p>
        </w:tc>
      </w:tr>
      <w:tr w:rsidR="00E628C3" w:rsidRPr="00637DC7" w:rsidTr="007E7694">
        <w:trPr>
          <w:trHeight w:val="312"/>
        </w:trPr>
        <w:tc>
          <w:tcPr>
            <w:tcW w:w="5000" w:type="pct"/>
            <w:gridSpan w:val="10"/>
            <w:tcBorders>
              <w:top w:val="single" w:sz="4" w:space="0" w:color="auto"/>
              <w:left w:val="single" w:sz="4" w:space="0" w:color="auto"/>
              <w:bottom w:val="nil"/>
              <w:right w:val="single" w:sz="4" w:space="0" w:color="auto"/>
            </w:tcBorders>
            <w:vAlign w:val="center"/>
          </w:tcPr>
          <w:p w:rsidR="00E628C3" w:rsidRPr="00637DC7" w:rsidRDefault="00E628C3" w:rsidP="008E1908">
            <w:pPr>
              <w:pStyle w:val="6"/>
              <w:keepNext w:val="0"/>
              <w:widowControl w:val="0"/>
              <w:spacing w:line="240" w:lineRule="exact"/>
              <w:ind w:left="0"/>
              <w:jc w:val="center"/>
              <w:rPr>
                <w:b/>
                <w:sz w:val="24"/>
              </w:rPr>
            </w:pPr>
            <w:r>
              <w:rPr>
                <w:b/>
                <w:sz w:val="24"/>
              </w:rPr>
              <w:t>Тысяч</w:t>
            </w:r>
            <w:r w:rsidRPr="00637DC7">
              <w:rPr>
                <w:b/>
                <w:sz w:val="24"/>
              </w:rPr>
              <w:t xml:space="preserve"> рублей</w:t>
            </w:r>
          </w:p>
        </w:tc>
      </w:tr>
      <w:tr w:rsidR="00E628C3" w:rsidRPr="00637DC7" w:rsidTr="00F411EB">
        <w:trPr>
          <w:trHeight w:val="165"/>
        </w:trPr>
        <w:tc>
          <w:tcPr>
            <w:tcW w:w="1710" w:type="pct"/>
            <w:tcBorders>
              <w:top w:val="nil"/>
              <w:left w:val="single" w:sz="4" w:space="0" w:color="auto"/>
              <w:bottom w:val="nil"/>
              <w:right w:val="nil"/>
            </w:tcBorders>
            <w:vAlign w:val="bottom"/>
          </w:tcPr>
          <w:p w:rsidR="00E628C3" w:rsidRPr="00DE2BA3" w:rsidRDefault="00E628C3" w:rsidP="008E1908">
            <w:pPr>
              <w:widowControl w:val="0"/>
              <w:spacing w:line="260" w:lineRule="exact"/>
              <w:rPr>
                <w:b/>
                <w:bCs/>
              </w:rPr>
            </w:pPr>
            <w:r w:rsidRPr="00DE2BA3">
              <w:rPr>
                <w:b/>
                <w:bCs/>
              </w:rPr>
              <w:t>Всего</w:t>
            </w:r>
          </w:p>
        </w:tc>
        <w:tc>
          <w:tcPr>
            <w:tcW w:w="737" w:type="pct"/>
            <w:gridSpan w:val="4"/>
            <w:tcBorders>
              <w:top w:val="nil"/>
              <w:left w:val="nil"/>
              <w:bottom w:val="nil"/>
              <w:right w:val="nil"/>
            </w:tcBorders>
            <w:shd w:val="clear" w:color="auto" w:fill="auto"/>
            <w:vAlign w:val="bottom"/>
          </w:tcPr>
          <w:p w:rsidR="00E628C3" w:rsidRPr="00B85E37" w:rsidRDefault="00B661F0" w:rsidP="00FE047C">
            <w:pPr>
              <w:widowControl w:val="0"/>
              <w:spacing w:line="240" w:lineRule="exact"/>
              <w:ind w:left="-57"/>
              <w:jc w:val="right"/>
              <w:rPr>
                <w:b/>
                <w:bCs/>
              </w:rPr>
            </w:pPr>
            <w:r>
              <w:rPr>
                <w:b/>
                <w:bCs/>
              </w:rPr>
              <w:t>4110</w:t>
            </w:r>
          </w:p>
        </w:tc>
        <w:tc>
          <w:tcPr>
            <w:tcW w:w="629" w:type="pct"/>
            <w:tcBorders>
              <w:top w:val="nil"/>
              <w:left w:val="nil"/>
              <w:bottom w:val="nil"/>
              <w:right w:val="nil"/>
            </w:tcBorders>
            <w:shd w:val="clear" w:color="auto" w:fill="auto"/>
            <w:vAlign w:val="bottom"/>
          </w:tcPr>
          <w:p w:rsidR="00E628C3" w:rsidRPr="00521A87" w:rsidRDefault="00F411EB" w:rsidP="00FE047C">
            <w:pPr>
              <w:widowControl w:val="0"/>
              <w:spacing w:line="240" w:lineRule="exact"/>
              <w:ind w:left="-57"/>
              <w:jc w:val="right"/>
              <w:rPr>
                <w:b/>
                <w:bCs/>
              </w:rPr>
            </w:pPr>
            <w:r>
              <w:rPr>
                <w:b/>
                <w:bCs/>
              </w:rPr>
              <w:t>-</w:t>
            </w:r>
          </w:p>
        </w:tc>
        <w:tc>
          <w:tcPr>
            <w:tcW w:w="556" w:type="pct"/>
            <w:tcBorders>
              <w:top w:val="nil"/>
              <w:left w:val="nil"/>
              <w:bottom w:val="nil"/>
              <w:right w:val="nil"/>
            </w:tcBorders>
            <w:shd w:val="clear" w:color="auto" w:fill="auto"/>
            <w:vAlign w:val="bottom"/>
          </w:tcPr>
          <w:p w:rsidR="00E628C3" w:rsidRPr="00521A87" w:rsidRDefault="00E628C3" w:rsidP="00FE047C">
            <w:pPr>
              <w:widowControl w:val="0"/>
              <w:spacing w:line="240" w:lineRule="exact"/>
              <w:ind w:left="-57"/>
              <w:jc w:val="right"/>
              <w:rPr>
                <w:b/>
                <w:bCs/>
              </w:rPr>
            </w:pPr>
            <w:r>
              <w:rPr>
                <w:b/>
                <w:bCs/>
              </w:rPr>
              <w:t>-</w:t>
            </w:r>
          </w:p>
        </w:tc>
        <w:tc>
          <w:tcPr>
            <w:tcW w:w="488" w:type="pct"/>
            <w:tcBorders>
              <w:top w:val="nil"/>
              <w:left w:val="nil"/>
              <w:bottom w:val="nil"/>
              <w:right w:val="nil"/>
            </w:tcBorders>
            <w:shd w:val="clear" w:color="auto" w:fill="auto"/>
            <w:vAlign w:val="bottom"/>
          </w:tcPr>
          <w:p w:rsidR="00E628C3" w:rsidRPr="00521A87" w:rsidRDefault="00E628C3" w:rsidP="00FE047C">
            <w:pPr>
              <w:widowControl w:val="0"/>
              <w:spacing w:line="240" w:lineRule="exact"/>
              <w:ind w:left="-57"/>
              <w:jc w:val="right"/>
              <w:rPr>
                <w:b/>
                <w:bCs/>
              </w:rPr>
            </w:pPr>
            <w:r>
              <w:rPr>
                <w:b/>
                <w:bCs/>
              </w:rPr>
              <w:t>-</w:t>
            </w:r>
          </w:p>
        </w:tc>
        <w:tc>
          <w:tcPr>
            <w:tcW w:w="420" w:type="pct"/>
            <w:tcBorders>
              <w:top w:val="nil"/>
              <w:left w:val="nil"/>
              <w:bottom w:val="nil"/>
              <w:right w:val="nil"/>
            </w:tcBorders>
            <w:shd w:val="clear" w:color="auto" w:fill="auto"/>
            <w:vAlign w:val="bottom"/>
          </w:tcPr>
          <w:p w:rsidR="00E628C3" w:rsidRPr="00521A87" w:rsidRDefault="00F411EB" w:rsidP="00FE047C">
            <w:pPr>
              <w:widowControl w:val="0"/>
              <w:spacing w:line="240" w:lineRule="exact"/>
              <w:ind w:left="-57"/>
              <w:jc w:val="right"/>
              <w:rPr>
                <w:b/>
                <w:bCs/>
              </w:rPr>
            </w:pPr>
            <w:r>
              <w:rPr>
                <w:b/>
                <w:bCs/>
              </w:rPr>
              <w:t>-</w:t>
            </w:r>
          </w:p>
        </w:tc>
        <w:tc>
          <w:tcPr>
            <w:tcW w:w="460" w:type="pct"/>
            <w:tcBorders>
              <w:top w:val="nil"/>
              <w:left w:val="nil"/>
              <w:bottom w:val="nil"/>
              <w:right w:val="single" w:sz="4" w:space="0" w:color="auto"/>
            </w:tcBorders>
            <w:shd w:val="clear" w:color="auto" w:fill="auto"/>
            <w:vAlign w:val="bottom"/>
          </w:tcPr>
          <w:p w:rsidR="00E628C3" w:rsidRPr="00521A87" w:rsidRDefault="00B661F0" w:rsidP="00FE047C">
            <w:pPr>
              <w:spacing w:line="240" w:lineRule="exact"/>
              <w:ind w:left="-57"/>
              <w:jc w:val="right"/>
              <w:rPr>
                <w:b/>
                <w:bCs/>
              </w:rPr>
            </w:pPr>
            <w:r>
              <w:rPr>
                <w:b/>
                <w:bCs/>
              </w:rPr>
              <w:t>4110</w:t>
            </w:r>
          </w:p>
        </w:tc>
      </w:tr>
      <w:tr w:rsidR="00E628C3" w:rsidRPr="00637DC7" w:rsidTr="00F411EB">
        <w:tc>
          <w:tcPr>
            <w:tcW w:w="4120" w:type="pct"/>
            <w:gridSpan w:val="8"/>
            <w:tcBorders>
              <w:top w:val="nil"/>
              <w:left w:val="single" w:sz="4" w:space="0" w:color="auto"/>
              <w:bottom w:val="nil"/>
              <w:right w:val="nil"/>
            </w:tcBorders>
            <w:shd w:val="clear" w:color="auto" w:fill="auto"/>
            <w:vAlign w:val="bottom"/>
          </w:tcPr>
          <w:p w:rsidR="00E628C3" w:rsidRPr="00645129" w:rsidRDefault="00E628C3" w:rsidP="008E1908">
            <w:pPr>
              <w:widowControl w:val="0"/>
              <w:spacing w:line="240" w:lineRule="exact"/>
              <w:ind w:left="176"/>
              <w:rPr>
                <w:b/>
                <w:bCs/>
                <w:szCs w:val="16"/>
                <w:highlight w:val="yellow"/>
              </w:rPr>
            </w:pPr>
            <w:r w:rsidRPr="00F0469D">
              <w:rPr>
                <w:bCs/>
              </w:rPr>
              <w:t>в том числе по видам экономической</w:t>
            </w:r>
            <w:r>
              <w:rPr>
                <w:b/>
                <w:bCs/>
              </w:rPr>
              <w:t xml:space="preserve"> </w:t>
            </w:r>
            <w:r w:rsidRPr="00F0469D">
              <w:rPr>
                <w:bCs/>
              </w:rPr>
              <w:t>деятельности:</w:t>
            </w:r>
          </w:p>
        </w:tc>
        <w:tc>
          <w:tcPr>
            <w:tcW w:w="420" w:type="pct"/>
            <w:tcBorders>
              <w:top w:val="nil"/>
              <w:left w:val="nil"/>
              <w:bottom w:val="nil"/>
              <w:right w:val="nil"/>
            </w:tcBorders>
            <w:shd w:val="clear" w:color="auto" w:fill="auto"/>
            <w:vAlign w:val="bottom"/>
          </w:tcPr>
          <w:p w:rsidR="00E628C3" w:rsidRPr="00645129" w:rsidRDefault="00E628C3" w:rsidP="008E1908">
            <w:pPr>
              <w:widowControl w:val="0"/>
              <w:spacing w:line="240" w:lineRule="exact"/>
              <w:jc w:val="right"/>
              <w:rPr>
                <w:b/>
                <w:bCs/>
                <w:szCs w:val="16"/>
                <w:highlight w:val="yellow"/>
              </w:rPr>
            </w:pPr>
          </w:p>
        </w:tc>
        <w:tc>
          <w:tcPr>
            <w:tcW w:w="460" w:type="pct"/>
            <w:tcBorders>
              <w:top w:val="nil"/>
              <w:left w:val="nil"/>
              <w:bottom w:val="nil"/>
              <w:right w:val="single" w:sz="4" w:space="0" w:color="auto"/>
            </w:tcBorders>
            <w:shd w:val="clear" w:color="auto" w:fill="auto"/>
            <w:vAlign w:val="bottom"/>
          </w:tcPr>
          <w:p w:rsidR="00E628C3" w:rsidRPr="00645129" w:rsidRDefault="00E628C3" w:rsidP="008E1908">
            <w:pPr>
              <w:widowControl w:val="0"/>
              <w:spacing w:line="240" w:lineRule="exact"/>
              <w:jc w:val="right"/>
              <w:rPr>
                <w:b/>
                <w:bCs/>
                <w:highlight w:val="yellow"/>
              </w:rPr>
            </w:pPr>
          </w:p>
        </w:tc>
      </w:tr>
      <w:tr w:rsidR="00B661F0" w:rsidRPr="00971EF3" w:rsidTr="00F411EB">
        <w:tc>
          <w:tcPr>
            <w:tcW w:w="1946" w:type="pct"/>
            <w:gridSpan w:val="3"/>
            <w:tcBorders>
              <w:top w:val="nil"/>
              <w:left w:val="single" w:sz="4" w:space="0" w:color="auto"/>
              <w:bottom w:val="nil"/>
              <w:right w:val="nil"/>
            </w:tcBorders>
            <w:shd w:val="clear" w:color="auto" w:fill="auto"/>
            <w:vAlign w:val="bottom"/>
          </w:tcPr>
          <w:p w:rsidR="00B661F0" w:rsidRPr="00971EF3" w:rsidRDefault="00B661F0" w:rsidP="008E1908">
            <w:pPr>
              <w:pStyle w:val="a3"/>
              <w:widowControl w:val="0"/>
              <w:tabs>
                <w:tab w:val="left" w:pos="318"/>
                <w:tab w:val="left" w:pos="360"/>
              </w:tabs>
              <w:spacing w:line="240" w:lineRule="exact"/>
              <w:ind w:left="318" w:hanging="142"/>
              <w:rPr>
                <w:rFonts w:ascii="Times New Roman" w:hAnsi="Times New Roman"/>
                <w:sz w:val="24"/>
                <w:szCs w:val="24"/>
              </w:rPr>
            </w:pPr>
            <w:r w:rsidRPr="00971EF3">
              <w:rPr>
                <w:rFonts w:ascii="Times New Roman" w:hAnsi="Times New Roman"/>
                <w:sz w:val="24"/>
                <w:szCs w:val="24"/>
              </w:rPr>
              <w:t>обеспечение электрической энергией, газом и паром; кондиционирование воздуха</w:t>
            </w:r>
          </w:p>
        </w:tc>
        <w:tc>
          <w:tcPr>
            <w:tcW w:w="501" w:type="pct"/>
            <w:gridSpan w:val="2"/>
            <w:tcBorders>
              <w:top w:val="nil"/>
              <w:left w:val="nil"/>
              <w:bottom w:val="nil"/>
              <w:right w:val="nil"/>
            </w:tcBorders>
            <w:shd w:val="clear" w:color="auto" w:fill="auto"/>
            <w:vAlign w:val="bottom"/>
          </w:tcPr>
          <w:p w:rsidR="00B661F0" w:rsidRPr="00971EF3" w:rsidRDefault="00B661F0" w:rsidP="00FE047C">
            <w:pPr>
              <w:widowControl w:val="0"/>
              <w:spacing w:line="240" w:lineRule="exact"/>
              <w:ind w:left="-113"/>
              <w:jc w:val="right"/>
              <w:rPr>
                <w:bCs/>
              </w:rPr>
            </w:pPr>
            <w:r w:rsidRPr="00971EF3">
              <w:rPr>
                <w:bCs/>
              </w:rPr>
              <w:t>3224</w:t>
            </w:r>
          </w:p>
        </w:tc>
        <w:tc>
          <w:tcPr>
            <w:tcW w:w="629" w:type="pct"/>
            <w:tcBorders>
              <w:top w:val="nil"/>
              <w:left w:val="nil"/>
              <w:bottom w:val="nil"/>
              <w:right w:val="nil"/>
            </w:tcBorders>
            <w:shd w:val="clear" w:color="auto" w:fill="auto"/>
            <w:vAlign w:val="bottom"/>
          </w:tcPr>
          <w:p w:rsidR="00B661F0" w:rsidRPr="00971EF3" w:rsidRDefault="00B661F0" w:rsidP="00FE047C">
            <w:pPr>
              <w:widowControl w:val="0"/>
              <w:spacing w:line="240" w:lineRule="exact"/>
              <w:ind w:left="-113"/>
              <w:jc w:val="right"/>
              <w:rPr>
                <w:bCs/>
              </w:rPr>
            </w:pPr>
            <w:r w:rsidRPr="00971EF3">
              <w:rPr>
                <w:bCs/>
              </w:rPr>
              <w:t>-</w:t>
            </w:r>
          </w:p>
        </w:tc>
        <w:tc>
          <w:tcPr>
            <w:tcW w:w="556" w:type="pct"/>
            <w:tcBorders>
              <w:top w:val="nil"/>
              <w:left w:val="nil"/>
              <w:bottom w:val="nil"/>
              <w:right w:val="nil"/>
            </w:tcBorders>
            <w:shd w:val="clear" w:color="auto" w:fill="auto"/>
            <w:vAlign w:val="bottom"/>
          </w:tcPr>
          <w:p w:rsidR="00B661F0" w:rsidRPr="00971EF3" w:rsidRDefault="00B661F0" w:rsidP="00FE047C">
            <w:pPr>
              <w:widowControl w:val="0"/>
              <w:spacing w:line="240" w:lineRule="exact"/>
              <w:ind w:left="-113"/>
              <w:jc w:val="right"/>
              <w:rPr>
                <w:bCs/>
              </w:rPr>
            </w:pPr>
            <w:r w:rsidRPr="00971EF3">
              <w:rPr>
                <w:bCs/>
              </w:rPr>
              <w:t>-</w:t>
            </w:r>
          </w:p>
        </w:tc>
        <w:tc>
          <w:tcPr>
            <w:tcW w:w="488" w:type="pct"/>
            <w:tcBorders>
              <w:top w:val="nil"/>
              <w:left w:val="nil"/>
              <w:bottom w:val="nil"/>
              <w:right w:val="nil"/>
            </w:tcBorders>
            <w:shd w:val="clear" w:color="auto" w:fill="auto"/>
            <w:vAlign w:val="bottom"/>
          </w:tcPr>
          <w:p w:rsidR="00B661F0" w:rsidRPr="00971EF3" w:rsidRDefault="00B661F0" w:rsidP="00FE047C">
            <w:pPr>
              <w:widowControl w:val="0"/>
              <w:spacing w:line="240" w:lineRule="exact"/>
              <w:ind w:left="-113"/>
              <w:jc w:val="right"/>
              <w:rPr>
                <w:bCs/>
              </w:rPr>
            </w:pPr>
            <w:r w:rsidRPr="00971EF3">
              <w:rPr>
                <w:bCs/>
              </w:rPr>
              <w:t>-</w:t>
            </w:r>
          </w:p>
        </w:tc>
        <w:tc>
          <w:tcPr>
            <w:tcW w:w="420" w:type="pct"/>
            <w:tcBorders>
              <w:top w:val="nil"/>
              <w:left w:val="nil"/>
              <w:bottom w:val="nil"/>
              <w:right w:val="nil"/>
            </w:tcBorders>
            <w:shd w:val="clear" w:color="auto" w:fill="auto"/>
            <w:vAlign w:val="bottom"/>
          </w:tcPr>
          <w:p w:rsidR="00B661F0" w:rsidRPr="00971EF3" w:rsidRDefault="00B661F0" w:rsidP="00FE047C">
            <w:pPr>
              <w:widowControl w:val="0"/>
              <w:spacing w:line="240" w:lineRule="exact"/>
              <w:ind w:left="-113"/>
              <w:jc w:val="right"/>
              <w:rPr>
                <w:bCs/>
              </w:rPr>
            </w:pPr>
            <w:r w:rsidRPr="00971EF3">
              <w:rPr>
                <w:bCs/>
              </w:rPr>
              <w:t>-</w:t>
            </w:r>
          </w:p>
        </w:tc>
        <w:tc>
          <w:tcPr>
            <w:tcW w:w="460" w:type="pct"/>
            <w:tcBorders>
              <w:top w:val="nil"/>
              <w:left w:val="nil"/>
              <w:bottom w:val="nil"/>
              <w:right w:val="single" w:sz="4" w:space="0" w:color="auto"/>
            </w:tcBorders>
            <w:shd w:val="clear" w:color="auto" w:fill="auto"/>
            <w:vAlign w:val="bottom"/>
          </w:tcPr>
          <w:p w:rsidR="00B661F0" w:rsidRPr="00971EF3" w:rsidRDefault="00B661F0" w:rsidP="008511E9">
            <w:pPr>
              <w:widowControl w:val="0"/>
              <w:spacing w:line="240" w:lineRule="exact"/>
              <w:ind w:left="-113"/>
              <w:jc w:val="right"/>
              <w:rPr>
                <w:bCs/>
              </w:rPr>
            </w:pPr>
            <w:r w:rsidRPr="00971EF3">
              <w:rPr>
                <w:bCs/>
              </w:rPr>
              <w:t>3224</w:t>
            </w:r>
          </w:p>
        </w:tc>
      </w:tr>
      <w:tr w:rsidR="00B661F0" w:rsidRPr="00971EF3" w:rsidTr="00F411EB">
        <w:tc>
          <w:tcPr>
            <w:tcW w:w="1946" w:type="pct"/>
            <w:gridSpan w:val="3"/>
            <w:tcBorders>
              <w:top w:val="nil"/>
              <w:left w:val="single" w:sz="4" w:space="0" w:color="auto"/>
              <w:bottom w:val="nil"/>
              <w:right w:val="nil"/>
            </w:tcBorders>
            <w:shd w:val="clear" w:color="auto" w:fill="auto"/>
          </w:tcPr>
          <w:p w:rsidR="00B661F0" w:rsidRPr="00971EF3" w:rsidRDefault="00B661F0" w:rsidP="00054C5A">
            <w:pPr>
              <w:spacing w:line="260" w:lineRule="exact"/>
              <w:ind w:left="318" w:hanging="142"/>
              <w:rPr>
                <w:bCs/>
                <w:color w:val="000000"/>
              </w:rPr>
            </w:pPr>
            <w:r w:rsidRPr="00971EF3">
              <w:rPr>
                <w:bCs/>
                <w:color w:val="000000"/>
              </w:rPr>
              <w:t>строительство</w:t>
            </w:r>
          </w:p>
        </w:tc>
        <w:tc>
          <w:tcPr>
            <w:tcW w:w="501" w:type="pct"/>
            <w:gridSpan w:val="2"/>
            <w:tcBorders>
              <w:top w:val="nil"/>
              <w:left w:val="nil"/>
              <w:bottom w:val="nil"/>
              <w:right w:val="nil"/>
            </w:tcBorders>
            <w:shd w:val="clear" w:color="auto" w:fill="auto"/>
            <w:vAlign w:val="bottom"/>
          </w:tcPr>
          <w:p w:rsidR="00B661F0" w:rsidRPr="00971EF3" w:rsidRDefault="00B661F0" w:rsidP="00FE047C">
            <w:pPr>
              <w:widowControl w:val="0"/>
              <w:spacing w:line="260" w:lineRule="exact"/>
              <w:ind w:left="-113"/>
              <w:jc w:val="right"/>
              <w:rPr>
                <w:bCs/>
              </w:rPr>
            </w:pPr>
            <w:r w:rsidRPr="00971EF3">
              <w:rPr>
                <w:bCs/>
              </w:rPr>
              <w:t>886</w:t>
            </w:r>
          </w:p>
        </w:tc>
        <w:tc>
          <w:tcPr>
            <w:tcW w:w="629" w:type="pct"/>
            <w:tcBorders>
              <w:top w:val="nil"/>
              <w:left w:val="nil"/>
              <w:bottom w:val="nil"/>
              <w:right w:val="nil"/>
            </w:tcBorders>
            <w:shd w:val="clear" w:color="auto" w:fill="auto"/>
            <w:vAlign w:val="bottom"/>
          </w:tcPr>
          <w:p w:rsidR="00B661F0" w:rsidRPr="00971EF3" w:rsidRDefault="00B661F0" w:rsidP="00FE047C">
            <w:pPr>
              <w:widowControl w:val="0"/>
              <w:spacing w:line="260" w:lineRule="exact"/>
              <w:ind w:left="-113"/>
              <w:jc w:val="right"/>
              <w:rPr>
                <w:bCs/>
              </w:rPr>
            </w:pPr>
            <w:r w:rsidRPr="00971EF3">
              <w:rPr>
                <w:bCs/>
              </w:rPr>
              <w:t>-</w:t>
            </w:r>
          </w:p>
        </w:tc>
        <w:tc>
          <w:tcPr>
            <w:tcW w:w="556" w:type="pct"/>
            <w:tcBorders>
              <w:top w:val="nil"/>
              <w:left w:val="nil"/>
              <w:bottom w:val="nil"/>
              <w:right w:val="nil"/>
            </w:tcBorders>
            <w:shd w:val="clear" w:color="auto" w:fill="auto"/>
            <w:vAlign w:val="bottom"/>
          </w:tcPr>
          <w:p w:rsidR="00B661F0" w:rsidRPr="00971EF3" w:rsidRDefault="00B661F0" w:rsidP="00FE047C">
            <w:pPr>
              <w:pStyle w:val="fd"/>
              <w:spacing w:line="260" w:lineRule="exact"/>
              <w:ind w:left="-113"/>
              <w:jc w:val="right"/>
              <w:rPr>
                <w:bCs/>
                <w:sz w:val="24"/>
                <w:szCs w:val="24"/>
              </w:rPr>
            </w:pPr>
            <w:r w:rsidRPr="00971EF3">
              <w:rPr>
                <w:bCs/>
                <w:sz w:val="24"/>
                <w:szCs w:val="24"/>
              </w:rPr>
              <w:t>-</w:t>
            </w:r>
          </w:p>
        </w:tc>
        <w:tc>
          <w:tcPr>
            <w:tcW w:w="488" w:type="pct"/>
            <w:tcBorders>
              <w:top w:val="nil"/>
              <w:left w:val="nil"/>
              <w:bottom w:val="nil"/>
              <w:right w:val="nil"/>
            </w:tcBorders>
            <w:shd w:val="clear" w:color="auto" w:fill="auto"/>
            <w:vAlign w:val="bottom"/>
          </w:tcPr>
          <w:p w:rsidR="00B661F0" w:rsidRPr="00971EF3" w:rsidRDefault="00B661F0" w:rsidP="00FE047C">
            <w:pPr>
              <w:pStyle w:val="fd"/>
              <w:spacing w:line="260" w:lineRule="exact"/>
              <w:ind w:left="-113"/>
              <w:jc w:val="right"/>
              <w:rPr>
                <w:bCs/>
                <w:sz w:val="24"/>
                <w:szCs w:val="24"/>
              </w:rPr>
            </w:pPr>
            <w:r w:rsidRPr="00971EF3">
              <w:rPr>
                <w:bCs/>
                <w:sz w:val="24"/>
                <w:szCs w:val="24"/>
              </w:rPr>
              <w:t>-</w:t>
            </w:r>
          </w:p>
        </w:tc>
        <w:tc>
          <w:tcPr>
            <w:tcW w:w="420" w:type="pct"/>
            <w:tcBorders>
              <w:top w:val="nil"/>
              <w:left w:val="nil"/>
              <w:bottom w:val="nil"/>
              <w:right w:val="nil"/>
            </w:tcBorders>
            <w:shd w:val="clear" w:color="auto" w:fill="auto"/>
            <w:vAlign w:val="bottom"/>
          </w:tcPr>
          <w:p w:rsidR="00B661F0" w:rsidRPr="00971EF3" w:rsidRDefault="00B661F0" w:rsidP="00FE047C">
            <w:pPr>
              <w:pStyle w:val="fd"/>
              <w:spacing w:line="260" w:lineRule="exact"/>
              <w:ind w:left="-113"/>
              <w:jc w:val="right"/>
              <w:rPr>
                <w:bCs/>
                <w:sz w:val="24"/>
                <w:szCs w:val="24"/>
              </w:rPr>
            </w:pPr>
            <w:r w:rsidRPr="00971EF3">
              <w:rPr>
                <w:bCs/>
                <w:sz w:val="24"/>
                <w:szCs w:val="24"/>
              </w:rPr>
              <w:t>-</w:t>
            </w:r>
          </w:p>
        </w:tc>
        <w:tc>
          <w:tcPr>
            <w:tcW w:w="460" w:type="pct"/>
            <w:tcBorders>
              <w:top w:val="nil"/>
              <w:left w:val="nil"/>
              <w:bottom w:val="nil"/>
              <w:right w:val="single" w:sz="4" w:space="0" w:color="auto"/>
            </w:tcBorders>
            <w:shd w:val="clear" w:color="auto" w:fill="auto"/>
            <w:vAlign w:val="bottom"/>
          </w:tcPr>
          <w:p w:rsidR="00B661F0" w:rsidRPr="00971EF3" w:rsidRDefault="00B661F0" w:rsidP="008511E9">
            <w:pPr>
              <w:widowControl w:val="0"/>
              <w:spacing w:line="260" w:lineRule="exact"/>
              <w:ind w:left="-113"/>
              <w:jc w:val="right"/>
              <w:rPr>
                <w:bCs/>
              </w:rPr>
            </w:pPr>
            <w:r w:rsidRPr="00971EF3">
              <w:rPr>
                <w:bCs/>
              </w:rPr>
              <w:t>886</w:t>
            </w:r>
          </w:p>
        </w:tc>
      </w:tr>
      <w:tr w:rsidR="00E628C3" w:rsidRPr="00637DC7" w:rsidTr="007E7694">
        <w:trPr>
          <w:trHeight w:val="185"/>
        </w:trPr>
        <w:tc>
          <w:tcPr>
            <w:tcW w:w="5000" w:type="pct"/>
            <w:gridSpan w:val="10"/>
            <w:tcBorders>
              <w:top w:val="nil"/>
              <w:left w:val="single" w:sz="4" w:space="0" w:color="auto"/>
              <w:bottom w:val="nil"/>
              <w:right w:val="single" w:sz="4" w:space="0" w:color="auto"/>
            </w:tcBorders>
            <w:vAlign w:val="center"/>
          </w:tcPr>
          <w:p w:rsidR="00E628C3" w:rsidRPr="003712C0" w:rsidRDefault="00E628C3" w:rsidP="00EE3181">
            <w:pPr>
              <w:pStyle w:val="6"/>
              <w:keepNext w:val="0"/>
              <w:widowControl w:val="0"/>
              <w:ind w:left="0"/>
              <w:jc w:val="center"/>
              <w:rPr>
                <w:b/>
                <w:sz w:val="24"/>
              </w:rPr>
            </w:pPr>
            <w:proofErr w:type="gramStart"/>
            <w:r w:rsidRPr="003712C0">
              <w:rPr>
                <w:b/>
                <w:bCs/>
                <w:sz w:val="24"/>
              </w:rPr>
              <w:t>В</w:t>
            </w:r>
            <w:proofErr w:type="gramEnd"/>
            <w:r w:rsidRPr="003712C0">
              <w:rPr>
                <w:b/>
                <w:bCs/>
                <w:sz w:val="24"/>
              </w:rPr>
              <w:t xml:space="preserve"> % к 1 </w:t>
            </w:r>
            <w:proofErr w:type="gramStart"/>
            <w:r w:rsidR="00EE3181">
              <w:rPr>
                <w:b/>
                <w:bCs/>
                <w:sz w:val="24"/>
              </w:rPr>
              <w:t>ок</w:t>
            </w:r>
            <w:r w:rsidR="00EF67B7">
              <w:rPr>
                <w:b/>
                <w:bCs/>
                <w:sz w:val="24"/>
              </w:rPr>
              <w:t>тября</w:t>
            </w:r>
            <w:proofErr w:type="gramEnd"/>
            <w:r w:rsidRPr="003712C0">
              <w:rPr>
                <w:b/>
                <w:bCs/>
                <w:sz w:val="24"/>
              </w:rPr>
              <w:t xml:space="preserve"> 201</w:t>
            </w:r>
            <w:r w:rsidR="00054C5A">
              <w:rPr>
                <w:b/>
                <w:bCs/>
                <w:sz w:val="24"/>
              </w:rPr>
              <w:t>8</w:t>
            </w:r>
            <w:r w:rsidRPr="003712C0">
              <w:rPr>
                <w:b/>
                <w:bCs/>
                <w:sz w:val="24"/>
              </w:rPr>
              <w:t xml:space="preserve"> г.</w:t>
            </w:r>
          </w:p>
        </w:tc>
      </w:tr>
      <w:tr w:rsidR="00E628C3" w:rsidRPr="00645129" w:rsidTr="00F411EB">
        <w:trPr>
          <w:trHeight w:val="165"/>
        </w:trPr>
        <w:tc>
          <w:tcPr>
            <w:tcW w:w="1710" w:type="pct"/>
            <w:tcBorders>
              <w:top w:val="nil"/>
              <w:left w:val="single" w:sz="4" w:space="0" w:color="auto"/>
              <w:bottom w:val="nil"/>
              <w:right w:val="nil"/>
            </w:tcBorders>
            <w:vAlign w:val="bottom"/>
          </w:tcPr>
          <w:p w:rsidR="00E628C3" w:rsidRPr="00DE2BA3" w:rsidRDefault="00E628C3" w:rsidP="008E1908">
            <w:pPr>
              <w:widowControl w:val="0"/>
              <w:rPr>
                <w:b/>
                <w:bCs/>
              </w:rPr>
            </w:pPr>
            <w:r w:rsidRPr="00DE2BA3">
              <w:rPr>
                <w:b/>
                <w:bCs/>
              </w:rPr>
              <w:t>Всего</w:t>
            </w:r>
          </w:p>
        </w:tc>
        <w:tc>
          <w:tcPr>
            <w:tcW w:w="737" w:type="pct"/>
            <w:gridSpan w:val="4"/>
            <w:tcBorders>
              <w:top w:val="nil"/>
              <w:left w:val="nil"/>
              <w:bottom w:val="nil"/>
              <w:right w:val="nil"/>
            </w:tcBorders>
            <w:shd w:val="clear" w:color="auto" w:fill="auto"/>
            <w:vAlign w:val="bottom"/>
          </w:tcPr>
          <w:p w:rsidR="00E628C3" w:rsidRPr="00521A87" w:rsidRDefault="00B661F0" w:rsidP="008E1908">
            <w:pPr>
              <w:widowControl w:val="0"/>
              <w:jc w:val="right"/>
              <w:rPr>
                <w:b/>
                <w:bCs/>
              </w:rPr>
            </w:pPr>
            <w:r>
              <w:rPr>
                <w:b/>
                <w:bCs/>
              </w:rPr>
              <w:t>53,9</w:t>
            </w:r>
          </w:p>
        </w:tc>
        <w:tc>
          <w:tcPr>
            <w:tcW w:w="629" w:type="pct"/>
            <w:tcBorders>
              <w:top w:val="nil"/>
              <w:left w:val="nil"/>
              <w:bottom w:val="nil"/>
              <w:right w:val="nil"/>
            </w:tcBorders>
            <w:shd w:val="clear" w:color="auto" w:fill="auto"/>
            <w:vAlign w:val="bottom"/>
          </w:tcPr>
          <w:p w:rsidR="00E628C3" w:rsidRPr="00521A87" w:rsidRDefault="00F411EB" w:rsidP="008E1908">
            <w:pPr>
              <w:pStyle w:val="fd"/>
              <w:ind w:left="-57"/>
              <w:jc w:val="right"/>
              <w:rPr>
                <w:b/>
                <w:bCs/>
                <w:sz w:val="24"/>
                <w:szCs w:val="24"/>
              </w:rPr>
            </w:pPr>
            <w:r>
              <w:rPr>
                <w:b/>
                <w:bCs/>
                <w:sz w:val="24"/>
                <w:szCs w:val="24"/>
              </w:rPr>
              <w:t>-</w:t>
            </w:r>
          </w:p>
        </w:tc>
        <w:tc>
          <w:tcPr>
            <w:tcW w:w="556" w:type="pct"/>
            <w:tcBorders>
              <w:top w:val="nil"/>
              <w:left w:val="nil"/>
              <w:bottom w:val="nil"/>
              <w:right w:val="nil"/>
            </w:tcBorders>
            <w:shd w:val="clear" w:color="auto" w:fill="auto"/>
            <w:vAlign w:val="bottom"/>
          </w:tcPr>
          <w:p w:rsidR="00E628C3" w:rsidRPr="00521A87" w:rsidRDefault="00E628C3" w:rsidP="008E1908">
            <w:pPr>
              <w:widowControl w:val="0"/>
              <w:ind w:left="-57"/>
              <w:jc w:val="right"/>
              <w:rPr>
                <w:b/>
                <w:bCs/>
              </w:rPr>
            </w:pPr>
            <w:r>
              <w:rPr>
                <w:b/>
                <w:bCs/>
              </w:rPr>
              <w:t>-</w:t>
            </w:r>
          </w:p>
        </w:tc>
        <w:tc>
          <w:tcPr>
            <w:tcW w:w="488" w:type="pct"/>
            <w:tcBorders>
              <w:top w:val="nil"/>
              <w:left w:val="nil"/>
              <w:bottom w:val="nil"/>
              <w:right w:val="nil"/>
            </w:tcBorders>
            <w:shd w:val="clear" w:color="auto" w:fill="auto"/>
            <w:vAlign w:val="bottom"/>
          </w:tcPr>
          <w:p w:rsidR="00E628C3" w:rsidRPr="00521A87" w:rsidRDefault="00E628C3" w:rsidP="008E1908">
            <w:pPr>
              <w:widowControl w:val="0"/>
              <w:jc w:val="right"/>
              <w:rPr>
                <w:b/>
                <w:bCs/>
              </w:rPr>
            </w:pPr>
            <w:r>
              <w:rPr>
                <w:b/>
                <w:bCs/>
              </w:rPr>
              <w:t>-</w:t>
            </w:r>
          </w:p>
        </w:tc>
        <w:tc>
          <w:tcPr>
            <w:tcW w:w="420" w:type="pct"/>
            <w:tcBorders>
              <w:top w:val="nil"/>
              <w:left w:val="nil"/>
              <w:bottom w:val="nil"/>
              <w:right w:val="nil"/>
            </w:tcBorders>
            <w:shd w:val="clear" w:color="auto" w:fill="auto"/>
            <w:vAlign w:val="bottom"/>
          </w:tcPr>
          <w:p w:rsidR="00E628C3" w:rsidRPr="00521A87" w:rsidRDefault="00F411EB" w:rsidP="008E1908">
            <w:pPr>
              <w:widowControl w:val="0"/>
              <w:jc w:val="right"/>
              <w:rPr>
                <w:b/>
                <w:bCs/>
              </w:rPr>
            </w:pPr>
            <w:r>
              <w:rPr>
                <w:b/>
                <w:bCs/>
              </w:rPr>
              <w:t>-</w:t>
            </w:r>
          </w:p>
        </w:tc>
        <w:tc>
          <w:tcPr>
            <w:tcW w:w="460" w:type="pct"/>
            <w:tcBorders>
              <w:top w:val="nil"/>
              <w:left w:val="nil"/>
              <w:bottom w:val="nil"/>
              <w:right w:val="single" w:sz="4" w:space="0" w:color="auto"/>
            </w:tcBorders>
            <w:shd w:val="clear" w:color="auto" w:fill="auto"/>
            <w:vAlign w:val="bottom"/>
          </w:tcPr>
          <w:p w:rsidR="00E628C3" w:rsidRPr="00521A87" w:rsidRDefault="00B661F0" w:rsidP="008E1908">
            <w:pPr>
              <w:widowControl w:val="0"/>
              <w:jc w:val="right"/>
              <w:rPr>
                <w:b/>
                <w:bCs/>
              </w:rPr>
            </w:pPr>
            <w:r>
              <w:rPr>
                <w:b/>
                <w:bCs/>
              </w:rPr>
              <w:t>53,9</w:t>
            </w:r>
          </w:p>
        </w:tc>
      </w:tr>
      <w:tr w:rsidR="00E628C3" w:rsidRPr="00645129" w:rsidTr="00F411EB">
        <w:tc>
          <w:tcPr>
            <w:tcW w:w="4120" w:type="pct"/>
            <w:gridSpan w:val="8"/>
            <w:tcBorders>
              <w:top w:val="nil"/>
              <w:left w:val="single" w:sz="4" w:space="0" w:color="auto"/>
              <w:bottom w:val="nil"/>
              <w:right w:val="nil"/>
            </w:tcBorders>
            <w:shd w:val="clear" w:color="auto" w:fill="auto"/>
            <w:vAlign w:val="bottom"/>
          </w:tcPr>
          <w:p w:rsidR="00E628C3" w:rsidRPr="00645129" w:rsidRDefault="00E628C3" w:rsidP="008E1908">
            <w:pPr>
              <w:widowControl w:val="0"/>
              <w:ind w:left="176"/>
              <w:rPr>
                <w:b/>
                <w:bCs/>
                <w:szCs w:val="16"/>
                <w:highlight w:val="yellow"/>
              </w:rPr>
            </w:pPr>
            <w:r w:rsidRPr="00F0469D">
              <w:rPr>
                <w:bCs/>
              </w:rPr>
              <w:t>в том числе по видам экономической</w:t>
            </w:r>
            <w:r>
              <w:rPr>
                <w:b/>
                <w:bCs/>
              </w:rPr>
              <w:t xml:space="preserve"> </w:t>
            </w:r>
            <w:r w:rsidRPr="00F0469D">
              <w:rPr>
                <w:bCs/>
              </w:rPr>
              <w:t>деятельности:</w:t>
            </w:r>
          </w:p>
        </w:tc>
        <w:tc>
          <w:tcPr>
            <w:tcW w:w="420" w:type="pct"/>
            <w:tcBorders>
              <w:top w:val="nil"/>
              <w:left w:val="nil"/>
              <w:bottom w:val="nil"/>
              <w:right w:val="nil"/>
            </w:tcBorders>
            <w:shd w:val="clear" w:color="auto" w:fill="auto"/>
            <w:vAlign w:val="bottom"/>
          </w:tcPr>
          <w:p w:rsidR="00E628C3" w:rsidRPr="00645129" w:rsidRDefault="00E628C3" w:rsidP="008E1908">
            <w:pPr>
              <w:widowControl w:val="0"/>
              <w:jc w:val="right"/>
              <w:rPr>
                <w:b/>
                <w:bCs/>
                <w:szCs w:val="16"/>
                <w:highlight w:val="yellow"/>
              </w:rPr>
            </w:pPr>
          </w:p>
        </w:tc>
        <w:tc>
          <w:tcPr>
            <w:tcW w:w="460" w:type="pct"/>
            <w:tcBorders>
              <w:top w:val="nil"/>
              <w:left w:val="nil"/>
              <w:bottom w:val="nil"/>
              <w:right w:val="single" w:sz="4" w:space="0" w:color="auto"/>
            </w:tcBorders>
            <w:shd w:val="clear" w:color="auto" w:fill="auto"/>
            <w:vAlign w:val="bottom"/>
          </w:tcPr>
          <w:p w:rsidR="00E628C3" w:rsidRPr="00645129" w:rsidRDefault="00E628C3" w:rsidP="008E1908">
            <w:pPr>
              <w:widowControl w:val="0"/>
              <w:jc w:val="right"/>
              <w:rPr>
                <w:b/>
                <w:bCs/>
                <w:highlight w:val="yellow"/>
              </w:rPr>
            </w:pPr>
          </w:p>
        </w:tc>
      </w:tr>
      <w:tr w:rsidR="00B661F0" w:rsidRPr="00971EF3" w:rsidTr="00811EC5">
        <w:tc>
          <w:tcPr>
            <w:tcW w:w="1946" w:type="pct"/>
            <w:gridSpan w:val="3"/>
            <w:tcBorders>
              <w:top w:val="nil"/>
              <w:left w:val="single" w:sz="4" w:space="0" w:color="auto"/>
              <w:bottom w:val="nil"/>
              <w:right w:val="nil"/>
            </w:tcBorders>
            <w:shd w:val="clear" w:color="auto" w:fill="auto"/>
            <w:vAlign w:val="bottom"/>
          </w:tcPr>
          <w:p w:rsidR="00B661F0" w:rsidRPr="00971EF3" w:rsidRDefault="00B661F0" w:rsidP="008E1908">
            <w:pPr>
              <w:pStyle w:val="a3"/>
              <w:widowControl w:val="0"/>
              <w:tabs>
                <w:tab w:val="left" w:pos="318"/>
                <w:tab w:val="left" w:pos="360"/>
              </w:tabs>
              <w:spacing w:line="228" w:lineRule="auto"/>
              <w:ind w:left="318" w:hanging="142"/>
              <w:rPr>
                <w:rFonts w:ascii="Times New Roman" w:hAnsi="Times New Roman"/>
                <w:sz w:val="24"/>
                <w:szCs w:val="24"/>
              </w:rPr>
            </w:pPr>
            <w:r w:rsidRPr="00971EF3">
              <w:rPr>
                <w:rFonts w:ascii="Times New Roman" w:hAnsi="Times New Roman"/>
                <w:sz w:val="24"/>
                <w:szCs w:val="24"/>
              </w:rPr>
              <w:t>обеспечение электрической энергией, газом и паром; кондиционирование воздуха</w:t>
            </w:r>
          </w:p>
        </w:tc>
        <w:tc>
          <w:tcPr>
            <w:tcW w:w="501" w:type="pct"/>
            <w:gridSpan w:val="2"/>
            <w:tcBorders>
              <w:top w:val="nil"/>
              <w:left w:val="nil"/>
              <w:bottom w:val="nil"/>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56,5</w:t>
            </w:r>
          </w:p>
        </w:tc>
        <w:tc>
          <w:tcPr>
            <w:tcW w:w="629" w:type="pct"/>
            <w:tcBorders>
              <w:top w:val="nil"/>
              <w:left w:val="nil"/>
              <w:bottom w:val="nil"/>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w:t>
            </w:r>
          </w:p>
        </w:tc>
        <w:tc>
          <w:tcPr>
            <w:tcW w:w="556" w:type="pct"/>
            <w:tcBorders>
              <w:top w:val="nil"/>
              <w:left w:val="nil"/>
              <w:bottom w:val="nil"/>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w:t>
            </w:r>
          </w:p>
        </w:tc>
        <w:tc>
          <w:tcPr>
            <w:tcW w:w="488" w:type="pct"/>
            <w:tcBorders>
              <w:top w:val="nil"/>
              <w:left w:val="nil"/>
              <w:bottom w:val="nil"/>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w:t>
            </w:r>
          </w:p>
        </w:tc>
        <w:tc>
          <w:tcPr>
            <w:tcW w:w="420" w:type="pct"/>
            <w:tcBorders>
              <w:top w:val="nil"/>
              <w:left w:val="nil"/>
              <w:bottom w:val="nil"/>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w:t>
            </w:r>
          </w:p>
        </w:tc>
        <w:tc>
          <w:tcPr>
            <w:tcW w:w="460" w:type="pct"/>
            <w:tcBorders>
              <w:top w:val="nil"/>
              <w:left w:val="nil"/>
              <w:bottom w:val="nil"/>
              <w:right w:val="single" w:sz="4" w:space="0" w:color="auto"/>
            </w:tcBorders>
            <w:shd w:val="clear" w:color="auto" w:fill="auto"/>
            <w:vAlign w:val="bottom"/>
          </w:tcPr>
          <w:p w:rsidR="00B661F0" w:rsidRPr="00971EF3" w:rsidRDefault="00B661F0" w:rsidP="008511E9">
            <w:pPr>
              <w:widowControl w:val="0"/>
              <w:spacing w:line="228" w:lineRule="auto"/>
              <w:ind w:left="-57"/>
              <w:jc w:val="right"/>
              <w:rPr>
                <w:bCs/>
              </w:rPr>
            </w:pPr>
            <w:r w:rsidRPr="00971EF3">
              <w:rPr>
                <w:bCs/>
              </w:rPr>
              <w:t>56,5</w:t>
            </w:r>
          </w:p>
        </w:tc>
      </w:tr>
      <w:tr w:rsidR="00B661F0" w:rsidRPr="00971EF3" w:rsidTr="00811EC5">
        <w:tc>
          <w:tcPr>
            <w:tcW w:w="1946" w:type="pct"/>
            <w:gridSpan w:val="3"/>
            <w:tcBorders>
              <w:top w:val="nil"/>
              <w:left w:val="single" w:sz="4" w:space="0" w:color="auto"/>
              <w:bottom w:val="single" w:sz="4" w:space="0" w:color="auto"/>
              <w:right w:val="nil"/>
            </w:tcBorders>
            <w:shd w:val="clear" w:color="auto" w:fill="auto"/>
          </w:tcPr>
          <w:p w:rsidR="00B661F0" w:rsidRPr="00971EF3" w:rsidRDefault="00B661F0" w:rsidP="006F7A6B">
            <w:pPr>
              <w:spacing w:line="260" w:lineRule="exact"/>
              <w:ind w:left="318" w:hanging="142"/>
              <w:rPr>
                <w:bCs/>
                <w:color w:val="000000"/>
              </w:rPr>
            </w:pPr>
            <w:r w:rsidRPr="00971EF3">
              <w:rPr>
                <w:bCs/>
                <w:color w:val="000000"/>
              </w:rPr>
              <w:t>строительство</w:t>
            </w:r>
          </w:p>
        </w:tc>
        <w:tc>
          <w:tcPr>
            <w:tcW w:w="501" w:type="pct"/>
            <w:gridSpan w:val="2"/>
            <w:tcBorders>
              <w:top w:val="nil"/>
              <w:left w:val="nil"/>
              <w:bottom w:val="single" w:sz="4" w:space="0" w:color="auto"/>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46,2</w:t>
            </w:r>
          </w:p>
        </w:tc>
        <w:tc>
          <w:tcPr>
            <w:tcW w:w="629" w:type="pct"/>
            <w:tcBorders>
              <w:top w:val="nil"/>
              <w:left w:val="nil"/>
              <w:bottom w:val="single" w:sz="4" w:space="0" w:color="auto"/>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w:t>
            </w:r>
          </w:p>
        </w:tc>
        <w:tc>
          <w:tcPr>
            <w:tcW w:w="556" w:type="pct"/>
            <w:tcBorders>
              <w:top w:val="nil"/>
              <w:left w:val="nil"/>
              <w:bottom w:val="single" w:sz="4" w:space="0" w:color="auto"/>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w:t>
            </w:r>
          </w:p>
        </w:tc>
        <w:tc>
          <w:tcPr>
            <w:tcW w:w="488" w:type="pct"/>
            <w:tcBorders>
              <w:top w:val="nil"/>
              <w:left w:val="nil"/>
              <w:bottom w:val="single" w:sz="4" w:space="0" w:color="auto"/>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w:t>
            </w:r>
          </w:p>
        </w:tc>
        <w:tc>
          <w:tcPr>
            <w:tcW w:w="420" w:type="pct"/>
            <w:tcBorders>
              <w:top w:val="nil"/>
              <w:left w:val="nil"/>
              <w:bottom w:val="single" w:sz="4" w:space="0" w:color="auto"/>
              <w:right w:val="nil"/>
            </w:tcBorders>
            <w:shd w:val="clear" w:color="auto" w:fill="auto"/>
            <w:vAlign w:val="bottom"/>
          </w:tcPr>
          <w:p w:rsidR="00B661F0" w:rsidRPr="00971EF3" w:rsidRDefault="00B661F0" w:rsidP="00FE047C">
            <w:pPr>
              <w:widowControl w:val="0"/>
              <w:spacing w:line="228" w:lineRule="auto"/>
              <w:ind w:left="-57"/>
              <w:jc w:val="right"/>
              <w:rPr>
                <w:bCs/>
              </w:rPr>
            </w:pPr>
            <w:r w:rsidRPr="00971EF3">
              <w:rPr>
                <w:bCs/>
              </w:rPr>
              <w:t>-</w:t>
            </w:r>
          </w:p>
        </w:tc>
        <w:tc>
          <w:tcPr>
            <w:tcW w:w="460" w:type="pct"/>
            <w:tcBorders>
              <w:top w:val="nil"/>
              <w:left w:val="nil"/>
              <w:bottom w:val="single" w:sz="4" w:space="0" w:color="auto"/>
              <w:right w:val="single" w:sz="4" w:space="0" w:color="auto"/>
            </w:tcBorders>
            <w:shd w:val="clear" w:color="auto" w:fill="auto"/>
            <w:vAlign w:val="bottom"/>
          </w:tcPr>
          <w:p w:rsidR="00B661F0" w:rsidRPr="00971EF3" w:rsidRDefault="00B661F0" w:rsidP="008511E9">
            <w:pPr>
              <w:widowControl w:val="0"/>
              <w:spacing w:line="228" w:lineRule="auto"/>
              <w:ind w:left="-57"/>
              <w:jc w:val="right"/>
              <w:rPr>
                <w:bCs/>
              </w:rPr>
            </w:pPr>
            <w:r w:rsidRPr="00971EF3">
              <w:rPr>
                <w:bCs/>
              </w:rPr>
              <w:t>46,2</w:t>
            </w:r>
          </w:p>
        </w:tc>
      </w:tr>
    </w:tbl>
    <w:p w:rsidR="009C3797" w:rsidRDefault="009C3797" w:rsidP="00B661F0">
      <w:pPr>
        <w:widowControl w:val="0"/>
        <w:tabs>
          <w:tab w:val="left" w:pos="284"/>
        </w:tabs>
        <w:spacing w:line="260" w:lineRule="exact"/>
        <w:jc w:val="center"/>
        <w:outlineLvl w:val="1"/>
        <w:rPr>
          <w:rFonts w:ascii="Arial" w:hAnsi="Arial"/>
          <w:b/>
          <w:bCs/>
          <w:i/>
        </w:rPr>
      </w:pPr>
    </w:p>
    <w:p w:rsidR="00981787" w:rsidRPr="001942CA" w:rsidRDefault="00981787" w:rsidP="00981787">
      <w:pPr>
        <w:widowControl w:val="0"/>
        <w:tabs>
          <w:tab w:val="left" w:pos="284"/>
        </w:tabs>
        <w:jc w:val="center"/>
        <w:outlineLvl w:val="1"/>
        <w:rPr>
          <w:rFonts w:ascii="Arial" w:hAnsi="Arial"/>
          <w:b/>
          <w:bCs/>
          <w:i/>
          <w:sz w:val="20"/>
          <w:szCs w:val="20"/>
        </w:rPr>
      </w:pPr>
    </w:p>
    <w:p w:rsidR="001E4F74" w:rsidRDefault="001E4F74">
      <w:pPr>
        <w:rPr>
          <w:rFonts w:ascii="Arial" w:hAnsi="Arial"/>
          <w:b/>
          <w:bCs/>
          <w:i/>
          <w:sz w:val="28"/>
          <w:highlight w:val="lightGray"/>
        </w:rPr>
      </w:pPr>
      <w:bookmarkStart w:id="355" w:name="_Toc530050076"/>
      <w:r>
        <w:rPr>
          <w:rFonts w:ascii="Arial" w:hAnsi="Arial"/>
          <w:b/>
          <w:bCs/>
          <w:i/>
          <w:sz w:val="28"/>
          <w:highlight w:val="lightGray"/>
        </w:rPr>
        <w:br w:type="page"/>
      </w:r>
    </w:p>
    <w:p w:rsidR="00981787" w:rsidRPr="00105454" w:rsidRDefault="00981787" w:rsidP="001E4F74">
      <w:pPr>
        <w:widowControl w:val="0"/>
        <w:pBdr>
          <w:between w:val="single" w:sz="4" w:space="1" w:color="auto"/>
        </w:pBdr>
        <w:tabs>
          <w:tab w:val="left" w:pos="284"/>
        </w:tabs>
        <w:ind w:left="1277"/>
        <w:jc w:val="center"/>
        <w:outlineLvl w:val="1"/>
        <w:rPr>
          <w:rFonts w:ascii="Arial" w:hAnsi="Arial"/>
          <w:b/>
          <w:bCs/>
          <w:i/>
          <w:sz w:val="28"/>
        </w:rPr>
      </w:pPr>
      <w:r w:rsidRPr="00105454">
        <w:rPr>
          <w:rFonts w:ascii="Arial" w:hAnsi="Arial"/>
          <w:b/>
          <w:bCs/>
          <w:i/>
          <w:sz w:val="28"/>
        </w:rPr>
        <w:lastRenderedPageBreak/>
        <w:t>Использование денежных доходов населения</w:t>
      </w:r>
      <w:bookmarkEnd w:id="355"/>
      <w:r w:rsidRPr="00105454">
        <w:rPr>
          <w:rFonts w:ascii="Arial" w:hAnsi="Arial"/>
          <w:b/>
          <w:bCs/>
          <w:i/>
          <w:sz w:val="28"/>
        </w:rPr>
        <w:t xml:space="preserve"> </w:t>
      </w:r>
    </w:p>
    <w:tbl>
      <w:tblPr>
        <w:tblW w:w="0" w:type="auto"/>
        <w:tblLook w:val="04A0"/>
      </w:tblPr>
      <w:tblGrid>
        <w:gridCol w:w="10173"/>
      </w:tblGrid>
      <w:tr w:rsidR="00981787" w:rsidRPr="00A72706" w:rsidTr="006A6A7A">
        <w:trPr>
          <w:trHeight w:val="106"/>
        </w:trPr>
        <w:tc>
          <w:tcPr>
            <w:tcW w:w="10173" w:type="dxa"/>
          </w:tcPr>
          <w:p w:rsidR="00981787" w:rsidRPr="001942CA" w:rsidRDefault="00981787" w:rsidP="006A6A7A">
            <w:pPr>
              <w:widowControl w:val="0"/>
              <w:jc w:val="center"/>
              <w:rPr>
                <w:rFonts w:ascii="Arial" w:hAnsi="Arial" w:cs="Arial"/>
                <w:b/>
                <w:bCs/>
                <w:sz w:val="20"/>
                <w:szCs w:val="20"/>
              </w:rPr>
            </w:pPr>
          </w:p>
          <w:p w:rsidR="00981787" w:rsidRPr="00A774A2" w:rsidRDefault="00981787" w:rsidP="006A6A7A">
            <w:pPr>
              <w:widowControl w:val="0"/>
              <w:jc w:val="center"/>
              <w:rPr>
                <w:rFonts w:ascii="Arial" w:hAnsi="Arial" w:cs="Arial"/>
                <w:b/>
                <w:bCs/>
                <w:vertAlign w:val="superscript"/>
              </w:rPr>
            </w:pPr>
            <w:r w:rsidRPr="00A72706">
              <w:rPr>
                <w:rFonts w:ascii="Arial" w:hAnsi="Arial" w:cs="Arial"/>
                <w:b/>
                <w:bCs/>
              </w:rPr>
              <w:t>Динамика денежных доходов и расходов населения</w:t>
            </w:r>
            <w:proofErr w:type="gramStart"/>
            <w:r>
              <w:rPr>
                <w:rFonts w:ascii="Arial" w:hAnsi="Arial" w:cs="Arial"/>
                <w:b/>
                <w:bCs/>
                <w:vertAlign w:val="superscript"/>
              </w:rPr>
              <w:t>1</w:t>
            </w:r>
            <w:proofErr w:type="gramEnd"/>
            <w:r>
              <w:rPr>
                <w:rFonts w:ascii="Arial" w:hAnsi="Arial" w:cs="Arial"/>
                <w:b/>
                <w:bCs/>
                <w:vertAlign w:val="superscript"/>
              </w:rPr>
              <w:t>)</w:t>
            </w:r>
          </w:p>
        </w:tc>
      </w:tr>
    </w:tbl>
    <w:p w:rsidR="00981787" w:rsidRDefault="00981787" w:rsidP="00981787">
      <w:pPr>
        <w:widowControl w:val="0"/>
        <w:tabs>
          <w:tab w:val="left" w:pos="1344"/>
        </w:tabs>
        <w:jc w:val="center"/>
        <w:rPr>
          <w:rFonts w:ascii="Arial" w:hAnsi="Arial" w:cs="Arial"/>
          <w:szCs w:val="20"/>
        </w:rPr>
      </w:pPr>
      <w:r w:rsidRPr="00A72706">
        <w:rPr>
          <w:rFonts w:ascii="Arial" w:hAnsi="Arial" w:cs="Arial"/>
          <w:szCs w:val="20"/>
        </w:rPr>
        <w:t>(м</w:t>
      </w:r>
      <w:r>
        <w:rPr>
          <w:rFonts w:ascii="Arial" w:hAnsi="Arial" w:cs="Arial"/>
          <w:szCs w:val="20"/>
        </w:rPr>
        <w:t>иллионов</w:t>
      </w:r>
      <w:r w:rsidRPr="00A72706">
        <w:rPr>
          <w:rFonts w:ascii="Arial" w:hAnsi="Arial" w:cs="Arial"/>
          <w:szCs w:val="20"/>
        </w:rPr>
        <w:t xml:space="preserve"> рублей)</w:t>
      </w:r>
    </w:p>
    <w:p w:rsidR="00981787" w:rsidRPr="00BE100D" w:rsidRDefault="00981787" w:rsidP="00981787">
      <w:pPr>
        <w:pStyle w:val="ab"/>
        <w:keepLines/>
        <w:widowControl w:val="0"/>
        <w:spacing w:before="0" w:after="0" w:line="320" w:lineRule="exact"/>
        <w:ind w:firstLine="709"/>
        <w:jc w:val="both"/>
        <w:rPr>
          <w:rFonts w:ascii="Times New Roman" w:hAnsi="Times New Roman" w:cs="Times New Roman"/>
          <w:bCs w:val="0"/>
          <w:sz w:val="16"/>
          <w:szCs w:val="16"/>
        </w:rPr>
      </w:pPr>
    </w:p>
    <w:tbl>
      <w:tblPr>
        <w:tblW w:w="10065" w:type="dxa"/>
        <w:tblInd w:w="108" w:type="dxa"/>
        <w:tblBorders>
          <w:top w:val="single" w:sz="4" w:space="0" w:color="000000"/>
          <w:left w:val="single" w:sz="4" w:space="0" w:color="000000"/>
          <w:bottom w:val="single" w:sz="4" w:space="0" w:color="000000"/>
          <w:right w:val="single" w:sz="4" w:space="0" w:color="000000"/>
        </w:tblBorders>
        <w:tblLook w:val="04A0"/>
      </w:tblPr>
      <w:tblGrid>
        <w:gridCol w:w="2410"/>
        <w:gridCol w:w="2126"/>
        <w:gridCol w:w="2268"/>
        <w:gridCol w:w="3261"/>
      </w:tblGrid>
      <w:tr w:rsidR="00981787" w:rsidRPr="00A72706" w:rsidTr="006A6A7A">
        <w:trPr>
          <w:trHeight w:val="641"/>
          <w:tblHeader/>
        </w:trPr>
        <w:tc>
          <w:tcPr>
            <w:tcW w:w="2410" w:type="dxa"/>
            <w:tcBorders>
              <w:top w:val="single" w:sz="4" w:space="0" w:color="auto"/>
              <w:left w:val="single" w:sz="4" w:space="0" w:color="auto"/>
              <w:bottom w:val="single" w:sz="4" w:space="0" w:color="auto"/>
              <w:right w:val="single" w:sz="4" w:space="0" w:color="auto"/>
            </w:tcBorders>
            <w:vAlign w:val="center"/>
          </w:tcPr>
          <w:p w:rsidR="00981787" w:rsidRPr="00A72706" w:rsidRDefault="00981787" w:rsidP="006A6A7A">
            <w:pPr>
              <w:pStyle w:val="a3"/>
              <w:widowControl w:val="0"/>
              <w:spacing w:line="280" w:lineRule="exact"/>
              <w:ind w:firstLine="142"/>
              <w:jc w:val="center"/>
              <w:rPr>
                <w:rFonts w:ascii="Times New Roman" w:hAnsi="Times New Roman"/>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981787" w:rsidRPr="00A72706" w:rsidRDefault="00981787" w:rsidP="006A6A7A">
            <w:pPr>
              <w:pStyle w:val="a3"/>
              <w:widowControl w:val="0"/>
              <w:spacing w:line="280" w:lineRule="exact"/>
              <w:jc w:val="center"/>
              <w:rPr>
                <w:rFonts w:ascii="Times New Roman" w:hAnsi="Times New Roman"/>
                <w:sz w:val="24"/>
              </w:rPr>
            </w:pPr>
            <w:r w:rsidRPr="00A72706">
              <w:rPr>
                <w:rFonts w:ascii="Times New Roman" w:hAnsi="Times New Roman"/>
                <w:sz w:val="24"/>
              </w:rPr>
              <w:t>Денежные доходы населения</w:t>
            </w:r>
          </w:p>
        </w:tc>
        <w:tc>
          <w:tcPr>
            <w:tcW w:w="2268" w:type="dxa"/>
            <w:tcBorders>
              <w:top w:val="single" w:sz="4" w:space="0" w:color="auto"/>
              <w:left w:val="single" w:sz="4" w:space="0" w:color="auto"/>
              <w:bottom w:val="single" w:sz="4" w:space="0" w:color="auto"/>
              <w:right w:val="single" w:sz="4" w:space="0" w:color="auto"/>
            </w:tcBorders>
            <w:vAlign w:val="center"/>
          </w:tcPr>
          <w:p w:rsidR="00981787" w:rsidRPr="00A72706" w:rsidRDefault="00981787" w:rsidP="006A6A7A">
            <w:pPr>
              <w:pStyle w:val="a3"/>
              <w:widowControl w:val="0"/>
              <w:spacing w:line="280" w:lineRule="exact"/>
              <w:jc w:val="center"/>
              <w:rPr>
                <w:rFonts w:ascii="Times New Roman" w:hAnsi="Times New Roman"/>
                <w:sz w:val="24"/>
              </w:rPr>
            </w:pPr>
            <w:r w:rsidRPr="00A72706">
              <w:rPr>
                <w:rFonts w:ascii="Times New Roman" w:hAnsi="Times New Roman"/>
                <w:sz w:val="24"/>
              </w:rPr>
              <w:t>Денежные расходы населения</w:t>
            </w:r>
          </w:p>
        </w:tc>
        <w:tc>
          <w:tcPr>
            <w:tcW w:w="3261" w:type="dxa"/>
            <w:tcBorders>
              <w:top w:val="single" w:sz="4" w:space="0" w:color="auto"/>
              <w:left w:val="single" w:sz="4" w:space="0" w:color="auto"/>
              <w:bottom w:val="single" w:sz="4" w:space="0" w:color="auto"/>
              <w:right w:val="single" w:sz="4" w:space="0" w:color="auto"/>
            </w:tcBorders>
            <w:vAlign w:val="center"/>
          </w:tcPr>
          <w:p w:rsidR="00981787" w:rsidRPr="00A72706" w:rsidRDefault="00981787" w:rsidP="006A6A7A">
            <w:pPr>
              <w:pStyle w:val="a3"/>
              <w:widowControl w:val="0"/>
              <w:spacing w:line="280" w:lineRule="exact"/>
              <w:ind w:firstLine="142"/>
              <w:jc w:val="center"/>
              <w:rPr>
                <w:rFonts w:ascii="Times New Roman" w:hAnsi="Times New Roman"/>
                <w:sz w:val="24"/>
              </w:rPr>
            </w:pPr>
            <w:r w:rsidRPr="00A72706">
              <w:rPr>
                <w:rFonts w:ascii="Times New Roman" w:hAnsi="Times New Roman"/>
                <w:sz w:val="24"/>
              </w:rPr>
              <w:t xml:space="preserve">Превышение </w:t>
            </w:r>
            <w:proofErr w:type="gramStart"/>
            <w:r w:rsidRPr="00A72706">
              <w:rPr>
                <w:rFonts w:ascii="Times New Roman" w:hAnsi="Times New Roman"/>
                <w:sz w:val="24"/>
              </w:rPr>
              <w:t>денежных</w:t>
            </w:r>
            <w:proofErr w:type="gramEnd"/>
            <w:r w:rsidRPr="00A72706">
              <w:rPr>
                <w:rFonts w:ascii="Times New Roman" w:hAnsi="Times New Roman"/>
                <w:sz w:val="24"/>
              </w:rPr>
              <w:t xml:space="preserve"> </w:t>
            </w:r>
          </w:p>
          <w:p w:rsidR="00981787" w:rsidRPr="00A72706" w:rsidRDefault="00981787" w:rsidP="006A6A7A">
            <w:pPr>
              <w:pStyle w:val="a3"/>
              <w:widowControl w:val="0"/>
              <w:spacing w:line="280" w:lineRule="exact"/>
              <w:jc w:val="center"/>
              <w:rPr>
                <w:rFonts w:ascii="Times New Roman" w:hAnsi="Times New Roman"/>
                <w:sz w:val="24"/>
              </w:rPr>
            </w:pPr>
            <w:r w:rsidRPr="00A72706">
              <w:rPr>
                <w:rFonts w:ascii="Times New Roman" w:hAnsi="Times New Roman"/>
                <w:sz w:val="24"/>
              </w:rPr>
              <w:t>доходов над расходами</w:t>
            </w:r>
            <w:proofErr w:type="gramStart"/>
            <w:r>
              <w:rPr>
                <w:rFonts w:ascii="Times New Roman" w:hAnsi="Times New Roman"/>
                <w:sz w:val="24"/>
              </w:rPr>
              <w:t xml:space="preserve"> (+)</w:t>
            </w:r>
            <w:r w:rsidRPr="00A72706">
              <w:rPr>
                <w:rFonts w:ascii="Times New Roman" w:hAnsi="Times New Roman"/>
                <w:sz w:val="24"/>
              </w:rPr>
              <w:t xml:space="preserve">, </w:t>
            </w:r>
            <w:proofErr w:type="gramEnd"/>
            <w:r w:rsidRPr="00A72706">
              <w:rPr>
                <w:rFonts w:ascii="Times New Roman" w:hAnsi="Times New Roman"/>
                <w:sz w:val="24"/>
              </w:rPr>
              <w:t>расходов над доходами (-)</w:t>
            </w:r>
          </w:p>
        </w:tc>
      </w:tr>
      <w:tr w:rsidR="00981787" w:rsidRPr="008B1FE3" w:rsidTr="006A6A7A">
        <w:trPr>
          <w:trHeight w:val="84"/>
        </w:trPr>
        <w:tc>
          <w:tcPr>
            <w:tcW w:w="2410" w:type="dxa"/>
            <w:tcBorders>
              <w:top w:val="single" w:sz="4" w:space="0" w:color="auto"/>
              <w:left w:val="single" w:sz="4" w:space="0" w:color="auto"/>
              <w:bottom w:val="nil"/>
              <w:right w:val="nil"/>
            </w:tcBorders>
            <w:vAlign w:val="bottom"/>
          </w:tcPr>
          <w:p w:rsidR="00981787" w:rsidRDefault="00981787" w:rsidP="006A6A7A">
            <w:pPr>
              <w:pStyle w:val="a3"/>
              <w:widowControl w:val="0"/>
              <w:spacing w:line="240" w:lineRule="auto"/>
              <w:rPr>
                <w:rFonts w:ascii="Times New Roman" w:hAnsi="Times New Roman"/>
                <w:b/>
                <w:sz w:val="24"/>
              </w:rPr>
            </w:pPr>
            <w:r>
              <w:rPr>
                <w:rFonts w:ascii="Times New Roman" w:hAnsi="Times New Roman"/>
                <w:b/>
                <w:sz w:val="24"/>
              </w:rPr>
              <w:t xml:space="preserve">  2017 г.</w:t>
            </w:r>
          </w:p>
        </w:tc>
        <w:tc>
          <w:tcPr>
            <w:tcW w:w="2126" w:type="dxa"/>
            <w:tcBorders>
              <w:top w:val="single" w:sz="4" w:space="0" w:color="auto"/>
              <w:left w:val="nil"/>
              <w:bottom w:val="nil"/>
              <w:right w:val="nil"/>
            </w:tcBorders>
            <w:shd w:val="clear" w:color="auto" w:fill="auto"/>
            <w:vAlign w:val="bottom"/>
          </w:tcPr>
          <w:p w:rsidR="00981787" w:rsidRPr="00F64BCA" w:rsidRDefault="00981787" w:rsidP="006A6A7A">
            <w:pPr>
              <w:jc w:val="right"/>
              <w:rPr>
                <w:b/>
                <w:bCs/>
                <w:highlight w:val="yellow"/>
              </w:rPr>
            </w:pPr>
          </w:p>
        </w:tc>
        <w:tc>
          <w:tcPr>
            <w:tcW w:w="2268" w:type="dxa"/>
            <w:tcBorders>
              <w:top w:val="single" w:sz="4" w:space="0" w:color="auto"/>
              <w:left w:val="nil"/>
              <w:bottom w:val="nil"/>
              <w:right w:val="nil"/>
            </w:tcBorders>
            <w:shd w:val="clear" w:color="auto" w:fill="auto"/>
            <w:vAlign w:val="bottom"/>
          </w:tcPr>
          <w:p w:rsidR="00981787" w:rsidRPr="00F64BCA" w:rsidRDefault="00981787" w:rsidP="006A6A7A">
            <w:pPr>
              <w:jc w:val="right"/>
              <w:rPr>
                <w:b/>
                <w:bCs/>
                <w:highlight w:val="yellow"/>
              </w:rPr>
            </w:pPr>
          </w:p>
        </w:tc>
        <w:tc>
          <w:tcPr>
            <w:tcW w:w="3261" w:type="dxa"/>
            <w:tcBorders>
              <w:top w:val="single" w:sz="4" w:space="0" w:color="auto"/>
              <w:left w:val="nil"/>
              <w:bottom w:val="nil"/>
              <w:right w:val="single" w:sz="4" w:space="0" w:color="auto"/>
            </w:tcBorders>
            <w:shd w:val="clear" w:color="auto" w:fill="auto"/>
            <w:vAlign w:val="bottom"/>
          </w:tcPr>
          <w:p w:rsidR="00981787" w:rsidRPr="00F64BCA" w:rsidRDefault="00981787" w:rsidP="006A6A7A">
            <w:pPr>
              <w:jc w:val="right"/>
              <w:rPr>
                <w:b/>
                <w:bCs/>
                <w:highlight w:val="yellow"/>
              </w:rPr>
            </w:pPr>
          </w:p>
        </w:tc>
      </w:tr>
      <w:tr w:rsidR="00981787" w:rsidRPr="008B1FE3" w:rsidTr="006A6A7A">
        <w:trPr>
          <w:trHeight w:val="84"/>
        </w:trPr>
        <w:tc>
          <w:tcPr>
            <w:tcW w:w="2410" w:type="dxa"/>
            <w:tcBorders>
              <w:top w:val="nil"/>
              <w:left w:val="single" w:sz="4" w:space="0" w:color="auto"/>
              <w:bottom w:val="nil"/>
              <w:right w:val="nil"/>
            </w:tcBorders>
            <w:vAlign w:val="bottom"/>
          </w:tcPr>
          <w:p w:rsidR="00981787" w:rsidRPr="004A5ED9" w:rsidRDefault="00981787" w:rsidP="006A6A7A">
            <w:pPr>
              <w:pStyle w:val="a3"/>
              <w:widowControl w:val="0"/>
              <w:spacing w:line="240" w:lineRule="auto"/>
              <w:ind w:firstLine="142"/>
              <w:rPr>
                <w:rFonts w:ascii="Times New Roman" w:hAnsi="Times New Roman"/>
                <w:sz w:val="24"/>
                <w:vertAlign w:val="superscript"/>
              </w:rPr>
            </w:pPr>
            <w:r>
              <w:rPr>
                <w:rFonts w:ascii="Times New Roman" w:hAnsi="Times New Roman"/>
                <w:sz w:val="24"/>
              </w:rPr>
              <w:t>я</w:t>
            </w:r>
            <w:r w:rsidRPr="00E47655">
              <w:rPr>
                <w:rFonts w:ascii="Times New Roman" w:hAnsi="Times New Roman"/>
                <w:sz w:val="24"/>
              </w:rPr>
              <w:t>нварь</w:t>
            </w:r>
            <w:proofErr w:type="gramStart"/>
            <w:r>
              <w:rPr>
                <w:rFonts w:ascii="Times New Roman" w:hAnsi="Times New Roman"/>
                <w:sz w:val="24"/>
                <w:vertAlign w:val="superscript"/>
              </w:rPr>
              <w:t>2</w:t>
            </w:r>
            <w:proofErr w:type="gramEnd"/>
            <w:r>
              <w:rPr>
                <w:rFonts w:ascii="Times New Roman" w:hAnsi="Times New Roman"/>
                <w:sz w:val="24"/>
                <w:vertAlign w:val="superscript"/>
              </w:rPr>
              <w:t>)</w:t>
            </w:r>
          </w:p>
        </w:tc>
        <w:tc>
          <w:tcPr>
            <w:tcW w:w="2126" w:type="dxa"/>
            <w:tcBorders>
              <w:top w:val="nil"/>
              <w:left w:val="nil"/>
              <w:bottom w:val="nil"/>
              <w:right w:val="nil"/>
            </w:tcBorders>
            <w:shd w:val="clear" w:color="auto" w:fill="auto"/>
            <w:vAlign w:val="bottom"/>
          </w:tcPr>
          <w:p w:rsidR="00981787" w:rsidRPr="00C45920" w:rsidRDefault="00981787" w:rsidP="006A6A7A">
            <w:pPr>
              <w:jc w:val="right"/>
              <w:rPr>
                <w:bCs/>
              </w:rPr>
            </w:pPr>
            <w:r w:rsidRPr="005F5C17">
              <w:t>10</w:t>
            </w:r>
            <w:r>
              <w:t>606,8</w:t>
            </w:r>
          </w:p>
        </w:tc>
        <w:tc>
          <w:tcPr>
            <w:tcW w:w="2268" w:type="dxa"/>
            <w:tcBorders>
              <w:top w:val="nil"/>
              <w:left w:val="nil"/>
              <w:bottom w:val="nil"/>
              <w:right w:val="nil"/>
            </w:tcBorders>
            <w:shd w:val="clear" w:color="auto" w:fill="auto"/>
          </w:tcPr>
          <w:p w:rsidR="00981787" w:rsidRPr="005F5C17" w:rsidRDefault="00981787" w:rsidP="006A6A7A">
            <w:pPr>
              <w:jc w:val="right"/>
            </w:pPr>
            <w:r>
              <w:t>11594,1</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-987,2</w:t>
            </w:r>
          </w:p>
        </w:tc>
      </w:tr>
      <w:tr w:rsidR="00981787" w:rsidRPr="008B1FE3" w:rsidTr="006A6A7A">
        <w:trPr>
          <w:trHeight w:val="84"/>
        </w:trPr>
        <w:tc>
          <w:tcPr>
            <w:tcW w:w="2410" w:type="dxa"/>
            <w:tcBorders>
              <w:top w:val="nil"/>
              <w:left w:val="single" w:sz="4" w:space="0" w:color="auto"/>
              <w:bottom w:val="nil"/>
              <w:right w:val="nil"/>
            </w:tcBorders>
            <w:vAlign w:val="bottom"/>
          </w:tcPr>
          <w:p w:rsidR="00981787" w:rsidRPr="00E47655"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февраль</w:t>
            </w:r>
          </w:p>
        </w:tc>
        <w:tc>
          <w:tcPr>
            <w:tcW w:w="2126" w:type="dxa"/>
            <w:tcBorders>
              <w:top w:val="nil"/>
              <w:left w:val="nil"/>
              <w:bottom w:val="nil"/>
              <w:right w:val="nil"/>
            </w:tcBorders>
            <w:shd w:val="clear" w:color="auto" w:fill="auto"/>
          </w:tcPr>
          <w:p w:rsidR="00981787" w:rsidRPr="005F5C17" w:rsidRDefault="00981787" w:rsidP="006A6A7A">
            <w:pPr>
              <w:jc w:val="right"/>
            </w:pPr>
            <w:r>
              <w:t>10862,7</w:t>
            </w:r>
          </w:p>
        </w:tc>
        <w:tc>
          <w:tcPr>
            <w:tcW w:w="2268" w:type="dxa"/>
            <w:tcBorders>
              <w:top w:val="nil"/>
              <w:left w:val="nil"/>
              <w:bottom w:val="nil"/>
              <w:right w:val="nil"/>
            </w:tcBorders>
            <w:shd w:val="clear" w:color="auto" w:fill="auto"/>
          </w:tcPr>
          <w:p w:rsidR="00981787" w:rsidRPr="005F5C17" w:rsidRDefault="00981787" w:rsidP="006A6A7A">
            <w:pPr>
              <w:jc w:val="right"/>
            </w:pPr>
            <w:r>
              <w:t>11158,6</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-296,0</w:t>
            </w:r>
          </w:p>
        </w:tc>
      </w:tr>
      <w:tr w:rsidR="00981787" w:rsidRPr="008B1FE3"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март</w:t>
            </w:r>
          </w:p>
        </w:tc>
        <w:tc>
          <w:tcPr>
            <w:tcW w:w="2126" w:type="dxa"/>
            <w:tcBorders>
              <w:top w:val="nil"/>
              <w:left w:val="nil"/>
              <w:bottom w:val="nil"/>
              <w:right w:val="nil"/>
            </w:tcBorders>
            <w:shd w:val="clear" w:color="auto" w:fill="auto"/>
          </w:tcPr>
          <w:p w:rsidR="00981787" w:rsidRPr="005F5C17" w:rsidRDefault="00981787" w:rsidP="006A6A7A">
            <w:pPr>
              <w:jc w:val="right"/>
            </w:pPr>
            <w:r>
              <w:t>11300,9</w:t>
            </w:r>
          </w:p>
        </w:tc>
        <w:tc>
          <w:tcPr>
            <w:tcW w:w="2268" w:type="dxa"/>
            <w:tcBorders>
              <w:top w:val="nil"/>
              <w:left w:val="nil"/>
              <w:bottom w:val="nil"/>
              <w:right w:val="nil"/>
            </w:tcBorders>
            <w:shd w:val="clear" w:color="auto" w:fill="auto"/>
          </w:tcPr>
          <w:p w:rsidR="00981787" w:rsidRPr="005F5C17" w:rsidRDefault="00981787" w:rsidP="006A6A7A">
            <w:pPr>
              <w:jc w:val="right"/>
            </w:pPr>
            <w:r>
              <w:t>11937,3</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-636,4</w:t>
            </w:r>
          </w:p>
        </w:tc>
      </w:tr>
      <w:tr w:rsidR="00981787" w:rsidRPr="008B1FE3" w:rsidTr="006A6A7A">
        <w:trPr>
          <w:trHeight w:val="84"/>
        </w:trPr>
        <w:tc>
          <w:tcPr>
            <w:tcW w:w="2410" w:type="dxa"/>
            <w:tcBorders>
              <w:top w:val="nil"/>
              <w:left w:val="single" w:sz="4" w:space="0" w:color="auto"/>
              <w:bottom w:val="nil"/>
              <w:right w:val="nil"/>
            </w:tcBorders>
            <w:vAlign w:val="bottom"/>
          </w:tcPr>
          <w:p w:rsidR="00981787" w:rsidRPr="00E47655" w:rsidRDefault="00981787" w:rsidP="006A6A7A">
            <w:pPr>
              <w:pStyle w:val="a3"/>
              <w:widowControl w:val="0"/>
              <w:spacing w:line="240" w:lineRule="auto"/>
              <w:ind w:firstLine="142"/>
              <w:rPr>
                <w:rFonts w:ascii="Times New Roman" w:hAnsi="Times New Roman"/>
                <w:b/>
                <w:sz w:val="24"/>
              </w:rPr>
            </w:pPr>
            <w:r>
              <w:rPr>
                <w:rFonts w:ascii="Times New Roman" w:hAnsi="Times New Roman"/>
                <w:b/>
                <w:sz w:val="24"/>
                <w:lang w:val="en-US"/>
              </w:rPr>
              <w:t>I</w:t>
            </w:r>
            <w:r>
              <w:rPr>
                <w:rFonts w:ascii="Times New Roman" w:hAnsi="Times New Roman"/>
                <w:b/>
                <w:sz w:val="24"/>
              </w:rPr>
              <w:t xml:space="preserve"> квартал</w:t>
            </w:r>
            <w:r w:rsidRPr="004A5ED9">
              <w:rPr>
                <w:rFonts w:ascii="Times New Roman" w:hAnsi="Times New Roman"/>
                <w:b/>
                <w:sz w:val="24"/>
                <w:vertAlign w:val="superscript"/>
              </w:rPr>
              <w:t>2)</w:t>
            </w:r>
          </w:p>
        </w:tc>
        <w:tc>
          <w:tcPr>
            <w:tcW w:w="2126" w:type="dxa"/>
            <w:tcBorders>
              <w:top w:val="nil"/>
              <w:left w:val="nil"/>
              <w:bottom w:val="nil"/>
              <w:right w:val="nil"/>
            </w:tcBorders>
            <w:shd w:val="clear" w:color="auto" w:fill="auto"/>
            <w:vAlign w:val="bottom"/>
          </w:tcPr>
          <w:p w:rsidR="00981787" w:rsidRPr="00C45920" w:rsidRDefault="00981787" w:rsidP="006A6A7A">
            <w:pPr>
              <w:widowControl w:val="0"/>
              <w:jc w:val="right"/>
              <w:rPr>
                <w:b/>
                <w:bCs/>
              </w:rPr>
            </w:pPr>
            <w:r>
              <w:rPr>
                <w:b/>
              </w:rPr>
              <w:t>32770,4</w:t>
            </w:r>
          </w:p>
        </w:tc>
        <w:tc>
          <w:tcPr>
            <w:tcW w:w="2268" w:type="dxa"/>
            <w:tcBorders>
              <w:top w:val="nil"/>
              <w:left w:val="nil"/>
              <w:bottom w:val="nil"/>
              <w:right w:val="nil"/>
            </w:tcBorders>
            <w:shd w:val="clear" w:color="auto" w:fill="auto"/>
          </w:tcPr>
          <w:p w:rsidR="00981787" w:rsidRPr="00FD7796" w:rsidRDefault="00981787" w:rsidP="006A6A7A">
            <w:pPr>
              <w:jc w:val="right"/>
              <w:rPr>
                <w:b/>
              </w:rPr>
            </w:pPr>
            <w:r>
              <w:rPr>
                <w:b/>
              </w:rPr>
              <w:t>34690,0</w:t>
            </w:r>
          </w:p>
        </w:tc>
        <w:tc>
          <w:tcPr>
            <w:tcW w:w="3261" w:type="dxa"/>
            <w:tcBorders>
              <w:top w:val="nil"/>
              <w:left w:val="nil"/>
              <w:bottom w:val="nil"/>
              <w:right w:val="single" w:sz="4" w:space="0" w:color="auto"/>
            </w:tcBorders>
            <w:shd w:val="clear" w:color="auto" w:fill="auto"/>
          </w:tcPr>
          <w:p w:rsidR="00981787" w:rsidRPr="00FD7796" w:rsidRDefault="00981787" w:rsidP="006A6A7A">
            <w:pPr>
              <w:jc w:val="right"/>
              <w:rPr>
                <w:b/>
              </w:rPr>
            </w:pPr>
            <w:r w:rsidRPr="00FD7796">
              <w:rPr>
                <w:b/>
              </w:rPr>
              <w:t>-1919,6</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C45920" w:rsidRDefault="00981787" w:rsidP="006A6A7A">
            <w:pPr>
              <w:pStyle w:val="a3"/>
              <w:widowControl w:val="0"/>
              <w:spacing w:line="240" w:lineRule="auto"/>
              <w:ind w:firstLine="142"/>
              <w:rPr>
                <w:rFonts w:ascii="Times New Roman" w:hAnsi="Times New Roman"/>
                <w:sz w:val="24"/>
              </w:rPr>
            </w:pPr>
            <w:r w:rsidRPr="00C45920">
              <w:rPr>
                <w:rFonts w:ascii="Times New Roman" w:hAnsi="Times New Roman"/>
                <w:sz w:val="24"/>
              </w:rPr>
              <w:t>апрель</w:t>
            </w:r>
          </w:p>
        </w:tc>
        <w:tc>
          <w:tcPr>
            <w:tcW w:w="2126" w:type="dxa"/>
            <w:tcBorders>
              <w:top w:val="nil"/>
              <w:left w:val="nil"/>
              <w:bottom w:val="nil"/>
              <w:right w:val="nil"/>
            </w:tcBorders>
            <w:shd w:val="clear" w:color="auto" w:fill="auto"/>
          </w:tcPr>
          <w:p w:rsidR="00981787" w:rsidRPr="005F5C17" w:rsidRDefault="00981787" w:rsidP="006A6A7A">
            <w:pPr>
              <w:jc w:val="right"/>
            </w:pPr>
            <w:r>
              <w:t>11592,6</w:t>
            </w:r>
          </w:p>
        </w:tc>
        <w:tc>
          <w:tcPr>
            <w:tcW w:w="2268" w:type="dxa"/>
            <w:tcBorders>
              <w:top w:val="nil"/>
              <w:left w:val="nil"/>
              <w:bottom w:val="nil"/>
              <w:right w:val="nil"/>
            </w:tcBorders>
            <w:shd w:val="clear" w:color="auto" w:fill="auto"/>
          </w:tcPr>
          <w:p w:rsidR="00981787" w:rsidRPr="005F5C17" w:rsidRDefault="00981787" w:rsidP="006A6A7A">
            <w:pPr>
              <w:jc w:val="right"/>
            </w:pPr>
            <w:r>
              <w:t>11686,0</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-93,4</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FE6BFF"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май</w:t>
            </w:r>
          </w:p>
        </w:tc>
        <w:tc>
          <w:tcPr>
            <w:tcW w:w="2126" w:type="dxa"/>
            <w:tcBorders>
              <w:top w:val="nil"/>
              <w:left w:val="nil"/>
              <w:bottom w:val="nil"/>
              <w:right w:val="nil"/>
            </w:tcBorders>
            <w:shd w:val="clear" w:color="auto" w:fill="auto"/>
          </w:tcPr>
          <w:p w:rsidR="00981787" w:rsidRPr="005F5C17" w:rsidRDefault="00981787" w:rsidP="006A6A7A">
            <w:pPr>
              <w:jc w:val="right"/>
            </w:pPr>
            <w:r>
              <w:t>11769,9</w:t>
            </w:r>
          </w:p>
        </w:tc>
        <w:tc>
          <w:tcPr>
            <w:tcW w:w="2268" w:type="dxa"/>
            <w:tcBorders>
              <w:top w:val="nil"/>
              <w:left w:val="nil"/>
              <w:bottom w:val="nil"/>
              <w:right w:val="nil"/>
            </w:tcBorders>
            <w:shd w:val="clear" w:color="auto" w:fill="auto"/>
          </w:tcPr>
          <w:p w:rsidR="00981787" w:rsidRPr="005F5C17" w:rsidRDefault="00981787" w:rsidP="006A6A7A">
            <w:pPr>
              <w:jc w:val="right"/>
            </w:pPr>
            <w:r>
              <w:t>12216,0</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-446,1</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июнь</w:t>
            </w:r>
          </w:p>
        </w:tc>
        <w:tc>
          <w:tcPr>
            <w:tcW w:w="2126" w:type="dxa"/>
            <w:tcBorders>
              <w:top w:val="nil"/>
              <w:left w:val="nil"/>
              <w:bottom w:val="nil"/>
              <w:right w:val="nil"/>
            </w:tcBorders>
            <w:shd w:val="clear" w:color="auto" w:fill="auto"/>
          </w:tcPr>
          <w:p w:rsidR="00981787" w:rsidRPr="005F5C17" w:rsidRDefault="00981787" w:rsidP="006A6A7A">
            <w:pPr>
              <w:jc w:val="right"/>
            </w:pPr>
            <w:r>
              <w:t>12418,8</w:t>
            </w:r>
          </w:p>
        </w:tc>
        <w:tc>
          <w:tcPr>
            <w:tcW w:w="2268" w:type="dxa"/>
            <w:tcBorders>
              <w:top w:val="nil"/>
              <w:left w:val="nil"/>
              <w:bottom w:val="nil"/>
              <w:right w:val="nil"/>
            </w:tcBorders>
            <w:shd w:val="clear" w:color="auto" w:fill="auto"/>
          </w:tcPr>
          <w:p w:rsidR="00981787" w:rsidRPr="005F5C17" w:rsidRDefault="00981787" w:rsidP="006A6A7A">
            <w:pPr>
              <w:jc w:val="right"/>
            </w:pPr>
            <w:r>
              <w:t>12501,0</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-82,3</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sidRPr="00D879E6">
              <w:rPr>
                <w:rFonts w:ascii="Times New Roman" w:hAnsi="Times New Roman"/>
                <w:b/>
                <w:sz w:val="24"/>
                <w:lang w:val="en-US"/>
              </w:rPr>
              <w:t>II</w:t>
            </w:r>
            <w:r w:rsidRPr="00D879E6">
              <w:rPr>
                <w:rFonts w:ascii="Times New Roman" w:hAnsi="Times New Roman"/>
                <w:b/>
                <w:sz w:val="24"/>
              </w:rPr>
              <w:t xml:space="preserve"> квартал</w:t>
            </w:r>
          </w:p>
        </w:tc>
        <w:tc>
          <w:tcPr>
            <w:tcW w:w="2126" w:type="dxa"/>
            <w:tcBorders>
              <w:top w:val="nil"/>
              <w:left w:val="nil"/>
              <w:bottom w:val="nil"/>
              <w:right w:val="nil"/>
            </w:tcBorders>
            <w:shd w:val="clear" w:color="auto" w:fill="auto"/>
          </w:tcPr>
          <w:p w:rsidR="00981787" w:rsidRPr="00FD7796" w:rsidRDefault="00981787" w:rsidP="006A6A7A">
            <w:pPr>
              <w:jc w:val="right"/>
              <w:rPr>
                <w:b/>
              </w:rPr>
            </w:pPr>
            <w:r>
              <w:rPr>
                <w:b/>
              </w:rPr>
              <w:t>35781,3</w:t>
            </w:r>
          </w:p>
        </w:tc>
        <w:tc>
          <w:tcPr>
            <w:tcW w:w="2268" w:type="dxa"/>
            <w:tcBorders>
              <w:top w:val="nil"/>
              <w:left w:val="nil"/>
              <w:bottom w:val="nil"/>
              <w:right w:val="nil"/>
            </w:tcBorders>
            <w:shd w:val="clear" w:color="auto" w:fill="auto"/>
          </w:tcPr>
          <w:p w:rsidR="00981787" w:rsidRPr="00FD7796" w:rsidRDefault="00981787" w:rsidP="006A6A7A">
            <w:pPr>
              <w:jc w:val="right"/>
              <w:rPr>
                <w:b/>
              </w:rPr>
            </w:pPr>
            <w:r>
              <w:rPr>
                <w:b/>
              </w:rPr>
              <w:t>36403,0</w:t>
            </w:r>
          </w:p>
        </w:tc>
        <w:tc>
          <w:tcPr>
            <w:tcW w:w="3261" w:type="dxa"/>
            <w:tcBorders>
              <w:top w:val="nil"/>
              <w:left w:val="nil"/>
              <w:bottom w:val="nil"/>
              <w:right w:val="single" w:sz="4" w:space="0" w:color="auto"/>
            </w:tcBorders>
            <w:shd w:val="clear" w:color="auto" w:fill="auto"/>
          </w:tcPr>
          <w:p w:rsidR="00981787" w:rsidRPr="00FD7796" w:rsidRDefault="00981787" w:rsidP="006A6A7A">
            <w:pPr>
              <w:jc w:val="right"/>
              <w:rPr>
                <w:b/>
              </w:rPr>
            </w:pPr>
            <w:r w:rsidRPr="00FD7796">
              <w:rPr>
                <w:b/>
              </w:rPr>
              <w:t>-621,7</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4715F9" w:rsidRDefault="00981787" w:rsidP="006A6A7A">
            <w:pPr>
              <w:pStyle w:val="a3"/>
              <w:widowControl w:val="0"/>
              <w:spacing w:line="240" w:lineRule="auto"/>
              <w:ind w:firstLine="142"/>
              <w:rPr>
                <w:rFonts w:ascii="Times New Roman" w:hAnsi="Times New Roman"/>
                <w:sz w:val="24"/>
              </w:rPr>
            </w:pPr>
            <w:r w:rsidRPr="00A90B37">
              <w:rPr>
                <w:rFonts w:ascii="Times New Roman" w:hAnsi="Times New Roman"/>
                <w:b/>
                <w:sz w:val="24"/>
                <w:lang w:val="en-US"/>
              </w:rPr>
              <w:t>I</w:t>
            </w:r>
            <w:r w:rsidRPr="00A90B37">
              <w:rPr>
                <w:rFonts w:ascii="Times New Roman" w:hAnsi="Times New Roman"/>
                <w:b/>
                <w:sz w:val="24"/>
                <w:lang w:val="ru-MO"/>
              </w:rPr>
              <w:t xml:space="preserve"> </w:t>
            </w:r>
            <w:r w:rsidRPr="00A90B37">
              <w:rPr>
                <w:rFonts w:ascii="Times New Roman" w:hAnsi="Times New Roman"/>
                <w:b/>
                <w:sz w:val="24"/>
              </w:rPr>
              <w:t>полугодие</w:t>
            </w:r>
            <w:r w:rsidRPr="004A5ED9">
              <w:rPr>
                <w:rFonts w:ascii="Times New Roman" w:hAnsi="Times New Roman"/>
                <w:b/>
                <w:sz w:val="24"/>
                <w:vertAlign w:val="superscript"/>
              </w:rPr>
              <w:t>2)</w:t>
            </w:r>
          </w:p>
        </w:tc>
        <w:tc>
          <w:tcPr>
            <w:tcW w:w="2126" w:type="dxa"/>
            <w:tcBorders>
              <w:top w:val="nil"/>
              <w:left w:val="nil"/>
              <w:bottom w:val="nil"/>
              <w:right w:val="nil"/>
            </w:tcBorders>
            <w:shd w:val="clear" w:color="auto" w:fill="auto"/>
            <w:vAlign w:val="bottom"/>
          </w:tcPr>
          <w:p w:rsidR="00981787" w:rsidRPr="00C45920" w:rsidRDefault="00981787" w:rsidP="006A6A7A">
            <w:pPr>
              <w:widowControl w:val="0"/>
              <w:jc w:val="right"/>
              <w:rPr>
                <w:b/>
                <w:bCs/>
              </w:rPr>
            </w:pPr>
            <w:r>
              <w:rPr>
                <w:b/>
              </w:rPr>
              <w:t>68551,7</w:t>
            </w:r>
          </w:p>
        </w:tc>
        <w:tc>
          <w:tcPr>
            <w:tcW w:w="2268" w:type="dxa"/>
            <w:tcBorders>
              <w:top w:val="nil"/>
              <w:left w:val="nil"/>
              <w:bottom w:val="nil"/>
              <w:right w:val="nil"/>
            </w:tcBorders>
            <w:shd w:val="clear" w:color="auto" w:fill="auto"/>
          </w:tcPr>
          <w:p w:rsidR="00981787" w:rsidRPr="00FD7796" w:rsidRDefault="00981787" w:rsidP="006A6A7A">
            <w:pPr>
              <w:jc w:val="right"/>
              <w:rPr>
                <w:b/>
              </w:rPr>
            </w:pPr>
            <w:r>
              <w:rPr>
                <w:b/>
              </w:rPr>
              <w:t>71093,0</w:t>
            </w:r>
          </w:p>
        </w:tc>
        <w:tc>
          <w:tcPr>
            <w:tcW w:w="3261" w:type="dxa"/>
            <w:tcBorders>
              <w:top w:val="nil"/>
              <w:left w:val="nil"/>
              <w:bottom w:val="nil"/>
              <w:right w:val="single" w:sz="4" w:space="0" w:color="auto"/>
            </w:tcBorders>
            <w:shd w:val="clear" w:color="auto" w:fill="auto"/>
          </w:tcPr>
          <w:p w:rsidR="00981787" w:rsidRPr="00FD7796" w:rsidRDefault="00981787" w:rsidP="006A6A7A">
            <w:pPr>
              <w:jc w:val="right"/>
              <w:rPr>
                <w:b/>
              </w:rPr>
            </w:pPr>
            <w:r w:rsidRPr="00FD7796">
              <w:rPr>
                <w:b/>
              </w:rPr>
              <w:t>-2541,3</w:t>
            </w:r>
          </w:p>
        </w:tc>
      </w:tr>
      <w:tr w:rsidR="00981787" w:rsidRPr="00DD1B51" w:rsidTr="006A6A7A">
        <w:trPr>
          <w:trHeight w:val="84"/>
        </w:trPr>
        <w:tc>
          <w:tcPr>
            <w:tcW w:w="2410" w:type="dxa"/>
            <w:tcBorders>
              <w:top w:val="nil"/>
              <w:left w:val="single" w:sz="4" w:space="0" w:color="auto"/>
              <w:bottom w:val="nil"/>
              <w:right w:val="nil"/>
            </w:tcBorders>
            <w:vAlign w:val="bottom"/>
          </w:tcPr>
          <w:p w:rsidR="00981787" w:rsidRPr="00DD1B51" w:rsidRDefault="00981787" w:rsidP="006A6A7A">
            <w:pPr>
              <w:pStyle w:val="a3"/>
              <w:widowControl w:val="0"/>
              <w:spacing w:line="240" w:lineRule="auto"/>
              <w:ind w:firstLine="142"/>
              <w:rPr>
                <w:rFonts w:ascii="Times New Roman" w:hAnsi="Times New Roman"/>
                <w:sz w:val="24"/>
              </w:rPr>
            </w:pPr>
            <w:r w:rsidRPr="00DD1B51">
              <w:rPr>
                <w:rFonts w:ascii="Times New Roman" w:hAnsi="Times New Roman"/>
                <w:sz w:val="24"/>
              </w:rPr>
              <w:t>июль</w:t>
            </w:r>
          </w:p>
        </w:tc>
        <w:tc>
          <w:tcPr>
            <w:tcW w:w="2126" w:type="dxa"/>
            <w:tcBorders>
              <w:top w:val="nil"/>
              <w:left w:val="nil"/>
              <w:bottom w:val="nil"/>
              <w:right w:val="nil"/>
            </w:tcBorders>
            <w:shd w:val="clear" w:color="auto" w:fill="auto"/>
          </w:tcPr>
          <w:p w:rsidR="00981787" w:rsidRPr="005F5C17" w:rsidRDefault="00981787" w:rsidP="006A6A7A">
            <w:pPr>
              <w:jc w:val="right"/>
            </w:pPr>
            <w:r>
              <w:t>11945,2</w:t>
            </w:r>
          </w:p>
        </w:tc>
        <w:tc>
          <w:tcPr>
            <w:tcW w:w="2268" w:type="dxa"/>
            <w:tcBorders>
              <w:top w:val="nil"/>
              <w:left w:val="nil"/>
              <w:bottom w:val="nil"/>
              <w:right w:val="nil"/>
            </w:tcBorders>
            <w:shd w:val="clear" w:color="auto" w:fill="auto"/>
          </w:tcPr>
          <w:p w:rsidR="00981787" w:rsidRPr="005F5C17" w:rsidRDefault="00981787" w:rsidP="006A6A7A">
            <w:pPr>
              <w:jc w:val="right"/>
            </w:pPr>
            <w:r>
              <w:t>12531,9</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-586,7</w:t>
            </w:r>
          </w:p>
        </w:tc>
      </w:tr>
      <w:tr w:rsidR="00981787" w:rsidRPr="00DD1B51" w:rsidTr="006A6A7A">
        <w:trPr>
          <w:trHeight w:val="84"/>
        </w:trPr>
        <w:tc>
          <w:tcPr>
            <w:tcW w:w="2410" w:type="dxa"/>
            <w:tcBorders>
              <w:top w:val="nil"/>
              <w:left w:val="single" w:sz="4" w:space="0" w:color="auto"/>
              <w:bottom w:val="nil"/>
              <w:right w:val="nil"/>
            </w:tcBorders>
            <w:vAlign w:val="bottom"/>
          </w:tcPr>
          <w:p w:rsidR="00981787" w:rsidRPr="00DD1B51"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август</w:t>
            </w:r>
          </w:p>
        </w:tc>
        <w:tc>
          <w:tcPr>
            <w:tcW w:w="2126" w:type="dxa"/>
            <w:tcBorders>
              <w:top w:val="nil"/>
              <w:left w:val="nil"/>
              <w:bottom w:val="nil"/>
              <w:right w:val="nil"/>
            </w:tcBorders>
            <w:shd w:val="clear" w:color="auto" w:fill="auto"/>
          </w:tcPr>
          <w:p w:rsidR="00981787" w:rsidRPr="005F5C17" w:rsidRDefault="00981787" w:rsidP="006A6A7A">
            <w:pPr>
              <w:jc w:val="right"/>
            </w:pPr>
            <w:r>
              <w:t>10946,1</w:t>
            </w:r>
          </w:p>
        </w:tc>
        <w:tc>
          <w:tcPr>
            <w:tcW w:w="2268" w:type="dxa"/>
            <w:tcBorders>
              <w:top w:val="nil"/>
              <w:left w:val="nil"/>
              <w:bottom w:val="nil"/>
              <w:right w:val="nil"/>
            </w:tcBorders>
            <w:shd w:val="clear" w:color="auto" w:fill="auto"/>
          </w:tcPr>
          <w:p w:rsidR="00981787" w:rsidRPr="005F5C17" w:rsidRDefault="00981787" w:rsidP="006A6A7A">
            <w:pPr>
              <w:jc w:val="right"/>
            </w:pPr>
            <w:r>
              <w:t>11729,7</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-783,6</w:t>
            </w:r>
          </w:p>
        </w:tc>
      </w:tr>
      <w:tr w:rsidR="00981787" w:rsidRPr="00DD1B51" w:rsidTr="001E4F74">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сентябрь</w:t>
            </w:r>
          </w:p>
        </w:tc>
        <w:tc>
          <w:tcPr>
            <w:tcW w:w="2126" w:type="dxa"/>
            <w:tcBorders>
              <w:top w:val="nil"/>
              <w:left w:val="nil"/>
              <w:bottom w:val="nil"/>
              <w:right w:val="nil"/>
            </w:tcBorders>
            <w:shd w:val="clear" w:color="auto" w:fill="auto"/>
          </w:tcPr>
          <w:p w:rsidR="00981787" w:rsidRPr="005F5C17" w:rsidRDefault="00981787" w:rsidP="006A6A7A">
            <w:pPr>
              <w:jc w:val="right"/>
            </w:pPr>
            <w:r>
              <w:t>10808,5</w:t>
            </w:r>
          </w:p>
        </w:tc>
        <w:tc>
          <w:tcPr>
            <w:tcW w:w="2268" w:type="dxa"/>
            <w:tcBorders>
              <w:top w:val="nil"/>
              <w:left w:val="nil"/>
              <w:bottom w:val="nil"/>
              <w:right w:val="nil"/>
            </w:tcBorders>
            <w:shd w:val="clear" w:color="auto" w:fill="auto"/>
          </w:tcPr>
          <w:p w:rsidR="00981787" w:rsidRPr="005F5C17" w:rsidRDefault="00981787" w:rsidP="006A6A7A">
            <w:pPr>
              <w:jc w:val="right"/>
            </w:pPr>
            <w:r>
              <w:t>11483,6</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-675,0</w:t>
            </w:r>
          </w:p>
        </w:tc>
      </w:tr>
      <w:tr w:rsidR="00981787" w:rsidRPr="00DD1B51" w:rsidTr="001E4F74">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sidRPr="0094201F">
              <w:rPr>
                <w:rFonts w:ascii="Times New Roman" w:hAnsi="Times New Roman"/>
                <w:b/>
                <w:sz w:val="24"/>
                <w:lang w:val="en-US"/>
              </w:rPr>
              <w:t>III</w:t>
            </w:r>
            <w:r w:rsidRPr="0094201F">
              <w:rPr>
                <w:rFonts w:ascii="Times New Roman" w:hAnsi="Times New Roman"/>
                <w:b/>
                <w:sz w:val="24"/>
              </w:rPr>
              <w:t xml:space="preserve"> квартал</w:t>
            </w:r>
          </w:p>
        </w:tc>
        <w:tc>
          <w:tcPr>
            <w:tcW w:w="2126" w:type="dxa"/>
            <w:tcBorders>
              <w:top w:val="nil"/>
              <w:left w:val="nil"/>
              <w:bottom w:val="nil"/>
              <w:right w:val="nil"/>
            </w:tcBorders>
            <w:shd w:val="clear" w:color="auto" w:fill="auto"/>
          </w:tcPr>
          <w:p w:rsidR="00981787" w:rsidRPr="00FD7796" w:rsidRDefault="00981787" w:rsidP="006A6A7A">
            <w:pPr>
              <w:jc w:val="right"/>
              <w:rPr>
                <w:b/>
              </w:rPr>
            </w:pPr>
            <w:r>
              <w:rPr>
                <w:b/>
              </w:rPr>
              <w:t>33699,9</w:t>
            </w:r>
          </w:p>
        </w:tc>
        <w:tc>
          <w:tcPr>
            <w:tcW w:w="2268" w:type="dxa"/>
            <w:tcBorders>
              <w:top w:val="nil"/>
              <w:left w:val="nil"/>
              <w:bottom w:val="nil"/>
              <w:right w:val="nil"/>
            </w:tcBorders>
            <w:shd w:val="clear" w:color="auto" w:fill="auto"/>
          </w:tcPr>
          <w:p w:rsidR="00981787" w:rsidRPr="00FD7796" w:rsidRDefault="00981787" w:rsidP="006A6A7A">
            <w:pPr>
              <w:jc w:val="right"/>
              <w:rPr>
                <w:b/>
              </w:rPr>
            </w:pPr>
            <w:r>
              <w:rPr>
                <w:b/>
              </w:rPr>
              <w:t>35745,2</w:t>
            </w:r>
          </w:p>
        </w:tc>
        <w:tc>
          <w:tcPr>
            <w:tcW w:w="3261" w:type="dxa"/>
            <w:tcBorders>
              <w:top w:val="nil"/>
              <w:left w:val="nil"/>
              <w:bottom w:val="nil"/>
              <w:right w:val="single" w:sz="4" w:space="0" w:color="auto"/>
            </w:tcBorders>
            <w:shd w:val="clear" w:color="auto" w:fill="auto"/>
          </w:tcPr>
          <w:p w:rsidR="00981787" w:rsidRPr="00FD7796" w:rsidRDefault="00981787" w:rsidP="006A6A7A">
            <w:pPr>
              <w:jc w:val="right"/>
              <w:rPr>
                <w:b/>
              </w:rPr>
            </w:pPr>
            <w:r w:rsidRPr="00FD7796">
              <w:rPr>
                <w:b/>
              </w:rPr>
              <w:t>-2045,3</w:t>
            </w:r>
          </w:p>
        </w:tc>
      </w:tr>
      <w:tr w:rsidR="00981787" w:rsidRPr="00FE6BFF" w:rsidTr="001E4F74">
        <w:trPr>
          <w:trHeight w:val="84"/>
        </w:trPr>
        <w:tc>
          <w:tcPr>
            <w:tcW w:w="2410" w:type="dxa"/>
            <w:tcBorders>
              <w:top w:val="nil"/>
              <w:left w:val="single" w:sz="4" w:space="0" w:color="auto"/>
              <w:bottom w:val="nil"/>
              <w:right w:val="nil"/>
            </w:tcBorders>
            <w:vAlign w:val="bottom"/>
          </w:tcPr>
          <w:p w:rsidR="00981787" w:rsidRPr="00D14795" w:rsidRDefault="00981787" w:rsidP="006A6A7A">
            <w:pPr>
              <w:pStyle w:val="a3"/>
              <w:widowControl w:val="0"/>
              <w:spacing w:line="240" w:lineRule="auto"/>
              <w:ind w:firstLine="142"/>
              <w:rPr>
                <w:rFonts w:ascii="Times New Roman" w:hAnsi="Times New Roman"/>
                <w:b/>
                <w:sz w:val="24"/>
              </w:rPr>
            </w:pPr>
            <w:proofErr w:type="gramStart"/>
            <w:r w:rsidRPr="00D14795">
              <w:rPr>
                <w:rFonts w:ascii="Times New Roman" w:hAnsi="Times New Roman"/>
                <w:b/>
                <w:sz w:val="24"/>
              </w:rPr>
              <w:t>январь-сентябрь</w:t>
            </w:r>
            <w:r w:rsidRPr="004A5ED9">
              <w:rPr>
                <w:rFonts w:ascii="Times New Roman" w:hAnsi="Times New Roman"/>
                <w:b/>
                <w:sz w:val="24"/>
                <w:vertAlign w:val="superscript"/>
              </w:rPr>
              <w:t>2)</w:t>
            </w:r>
            <w:proofErr w:type="gramEnd"/>
          </w:p>
        </w:tc>
        <w:tc>
          <w:tcPr>
            <w:tcW w:w="2126" w:type="dxa"/>
            <w:tcBorders>
              <w:top w:val="nil"/>
              <w:left w:val="nil"/>
              <w:bottom w:val="nil"/>
              <w:right w:val="nil"/>
            </w:tcBorders>
            <w:shd w:val="clear" w:color="auto" w:fill="auto"/>
            <w:vAlign w:val="bottom"/>
          </w:tcPr>
          <w:p w:rsidR="00981787" w:rsidRPr="00D14795" w:rsidRDefault="00981787" w:rsidP="006A6A7A">
            <w:pPr>
              <w:widowControl w:val="0"/>
              <w:jc w:val="right"/>
              <w:rPr>
                <w:b/>
                <w:bCs/>
              </w:rPr>
            </w:pPr>
            <w:r>
              <w:rPr>
                <w:b/>
              </w:rPr>
              <w:t>102251,6</w:t>
            </w:r>
          </w:p>
        </w:tc>
        <w:tc>
          <w:tcPr>
            <w:tcW w:w="2268" w:type="dxa"/>
            <w:tcBorders>
              <w:top w:val="nil"/>
              <w:left w:val="nil"/>
              <w:bottom w:val="nil"/>
              <w:right w:val="nil"/>
            </w:tcBorders>
            <w:shd w:val="clear" w:color="auto" w:fill="auto"/>
          </w:tcPr>
          <w:p w:rsidR="00981787" w:rsidRPr="00FD7796" w:rsidRDefault="00981787" w:rsidP="006A6A7A">
            <w:pPr>
              <w:jc w:val="right"/>
              <w:rPr>
                <w:b/>
              </w:rPr>
            </w:pPr>
            <w:r>
              <w:rPr>
                <w:b/>
              </w:rPr>
              <w:t>106838,1</w:t>
            </w:r>
          </w:p>
        </w:tc>
        <w:tc>
          <w:tcPr>
            <w:tcW w:w="3261" w:type="dxa"/>
            <w:tcBorders>
              <w:top w:val="nil"/>
              <w:left w:val="nil"/>
              <w:bottom w:val="nil"/>
              <w:right w:val="single" w:sz="4" w:space="0" w:color="auto"/>
            </w:tcBorders>
            <w:shd w:val="clear" w:color="auto" w:fill="auto"/>
          </w:tcPr>
          <w:p w:rsidR="00981787" w:rsidRPr="006F5E02" w:rsidRDefault="00981787" w:rsidP="006A6A7A">
            <w:pPr>
              <w:widowControl w:val="0"/>
              <w:jc w:val="right"/>
              <w:rPr>
                <w:bCs/>
              </w:rPr>
            </w:pPr>
            <w:r w:rsidRPr="006F5E02">
              <w:rPr>
                <w:bCs/>
              </w:rPr>
              <w:t>-4586,5</w:t>
            </w:r>
          </w:p>
        </w:tc>
      </w:tr>
      <w:tr w:rsidR="00981787" w:rsidRPr="00FE6BFF" w:rsidTr="001E4F74">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b/>
                <w:sz w:val="24"/>
              </w:rPr>
            </w:pPr>
            <w:r>
              <w:rPr>
                <w:rFonts w:ascii="Times New Roman" w:hAnsi="Times New Roman"/>
                <w:sz w:val="24"/>
              </w:rPr>
              <w:t>октябрь</w:t>
            </w:r>
          </w:p>
        </w:tc>
        <w:tc>
          <w:tcPr>
            <w:tcW w:w="2126" w:type="dxa"/>
            <w:tcBorders>
              <w:top w:val="nil"/>
              <w:left w:val="nil"/>
              <w:bottom w:val="nil"/>
              <w:right w:val="nil"/>
            </w:tcBorders>
            <w:shd w:val="clear" w:color="auto" w:fill="auto"/>
          </w:tcPr>
          <w:p w:rsidR="00981787" w:rsidRPr="005F5C17" w:rsidRDefault="00981787" w:rsidP="006A6A7A">
            <w:pPr>
              <w:jc w:val="right"/>
            </w:pPr>
            <w:r>
              <w:t>11300,9</w:t>
            </w:r>
          </w:p>
        </w:tc>
        <w:tc>
          <w:tcPr>
            <w:tcW w:w="2268" w:type="dxa"/>
            <w:tcBorders>
              <w:top w:val="nil"/>
              <w:left w:val="nil"/>
              <w:bottom w:val="nil"/>
              <w:right w:val="nil"/>
            </w:tcBorders>
            <w:shd w:val="clear" w:color="auto" w:fill="auto"/>
          </w:tcPr>
          <w:p w:rsidR="00981787" w:rsidRPr="005F5C17" w:rsidRDefault="00981787" w:rsidP="006A6A7A">
            <w:pPr>
              <w:jc w:val="right"/>
            </w:pPr>
            <w:r>
              <w:t>11826,9</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rsidRPr="005F5C17">
              <w:t>-526,0</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ноябрь</w:t>
            </w:r>
          </w:p>
        </w:tc>
        <w:tc>
          <w:tcPr>
            <w:tcW w:w="2126" w:type="dxa"/>
            <w:tcBorders>
              <w:top w:val="nil"/>
              <w:left w:val="nil"/>
              <w:bottom w:val="nil"/>
              <w:right w:val="nil"/>
            </w:tcBorders>
            <w:shd w:val="clear" w:color="auto" w:fill="auto"/>
          </w:tcPr>
          <w:p w:rsidR="00981787" w:rsidRPr="005F5C17" w:rsidRDefault="00981787" w:rsidP="006A6A7A">
            <w:pPr>
              <w:jc w:val="right"/>
            </w:pPr>
            <w:r>
              <w:t>10382,6</w:t>
            </w:r>
          </w:p>
        </w:tc>
        <w:tc>
          <w:tcPr>
            <w:tcW w:w="2268" w:type="dxa"/>
            <w:tcBorders>
              <w:top w:val="nil"/>
              <w:left w:val="nil"/>
              <w:bottom w:val="nil"/>
              <w:right w:val="nil"/>
            </w:tcBorders>
            <w:shd w:val="clear" w:color="auto" w:fill="auto"/>
          </w:tcPr>
          <w:p w:rsidR="00981787" w:rsidRPr="005F5C17" w:rsidRDefault="00981787" w:rsidP="006A6A7A">
            <w:pPr>
              <w:jc w:val="right"/>
            </w:pPr>
            <w:r>
              <w:t>11263,4</w:t>
            </w:r>
          </w:p>
        </w:tc>
        <w:tc>
          <w:tcPr>
            <w:tcW w:w="3261" w:type="dxa"/>
            <w:tcBorders>
              <w:top w:val="nil"/>
              <w:left w:val="nil"/>
              <w:bottom w:val="nil"/>
              <w:right w:val="single" w:sz="4" w:space="0" w:color="auto"/>
            </w:tcBorders>
            <w:shd w:val="clear" w:color="auto" w:fill="auto"/>
          </w:tcPr>
          <w:p w:rsidR="00981787" w:rsidRDefault="00981787" w:rsidP="006A6A7A">
            <w:pPr>
              <w:jc w:val="right"/>
            </w:pPr>
            <w:r w:rsidRPr="005F5C17">
              <w:t>-880,8</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Default="00981787" w:rsidP="006A6A7A">
            <w:pPr>
              <w:ind w:firstLine="142"/>
            </w:pPr>
            <w:r>
              <w:t>декабрь</w:t>
            </w:r>
          </w:p>
        </w:tc>
        <w:tc>
          <w:tcPr>
            <w:tcW w:w="2126" w:type="dxa"/>
            <w:tcBorders>
              <w:top w:val="nil"/>
              <w:left w:val="nil"/>
              <w:bottom w:val="nil"/>
              <w:right w:val="nil"/>
            </w:tcBorders>
            <w:shd w:val="clear" w:color="auto" w:fill="auto"/>
            <w:vAlign w:val="bottom"/>
          </w:tcPr>
          <w:p w:rsidR="00981787" w:rsidRPr="00610835" w:rsidRDefault="00981787" w:rsidP="006A6A7A">
            <w:pPr>
              <w:jc w:val="right"/>
              <w:rPr>
                <w:bCs/>
              </w:rPr>
            </w:pPr>
            <w:r>
              <w:rPr>
                <w:bCs/>
              </w:rPr>
              <w:t>13877,1</w:t>
            </w:r>
          </w:p>
        </w:tc>
        <w:tc>
          <w:tcPr>
            <w:tcW w:w="2268" w:type="dxa"/>
            <w:tcBorders>
              <w:top w:val="nil"/>
              <w:left w:val="nil"/>
              <w:bottom w:val="nil"/>
              <w:right w:val="nil"/>
            </w:tcBorders>
            <w:shd w:val="clear" w:color="auto" w:fill="auto"/>
            <w:vAlign w:val="bottom"/>
          </w:tcPr>
          <w:p w:rsidR="00981787" w:rsidRPr="00610835" w:rsidRDefault="00981787" w:rsidP="006A6A7A">
            <w:pPr>
              <w:jc w:val="right"/>
              <w:rPr>
                <w:bCs/>
              </w:rPr>
            </w:pPr>
            <w:r>
              <w:rPr>
                <w:bCs/>
              </w:rPr>
              <w:t>13800,4</w:t>
            </w:r>
          </w:p>
        </w:tc>
        <w:tc>
          <w:tcPr>
            <w:tcW w:w="3261" w:type="dxa"/>
            <w:tcBorders>
              <w:top w:val="nil"/>
              <w:left w:val="nil"/>
              <w:bottom w:val="nil"/>
              <w:right w:val="single" w:sz="4" w:space="0" w:color="auto"/>
            </w:tcBorders>
            <w:shd w:val="clear" w:color="auto" w:fill="auto"/>
            <w:vAlign w:val="bottom"/>
          </w:tcPr>
          <w:p w:rsidR="00981787" w:rsidRPr="00610835" w:rsidRDefault="00981787" w:rsidP="006A6A7A">
            <w:pPr>
              <w:jc w:val="right"/>
              <w:rPr>
                <w:bCs/>
              </w:rPr>
            </w:pPr>
            <w:r>
              <w:rPr>
                <w:bCs/>
              </w:rPr>
              <w:t>+76,7</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D82053" w:rsidRDefault="00981787" w:rsidP="006A6A7A">
            <w:pPr>
              <w:ind w:firstLine="142"/>
            </w:pPr>
            <w:r w:rsidRPr="00D82053">
              <w:rPr>
                <w:b/>
                <w:lang w:val="en-US"/>
              </w:rPr>
              <w:t>IV</w:t>
            </w:r>
            <w:r w:rsidRPr="00D82053">
              <w:rPr>
                <w:b/>
              </w:rPr>
              <w:t xml:space="preserve"> квартал</w:t>
            </w:r>
          </w:p>
        </w:tc>
        <w:tc>
          <w:tcPr>
            <w:tcW w:w="2126" w:type="dxa"/>
            <w:tcBorders>
              <w:top w:val="nil"/>
              <w:left w:val="nil"/>
              <w:bottom w:val="nil"/>
              <w:right w:val="nil"/>
            </w:tcBorders>
            <w:shd w:val="clear" w:color="auto" w:fill="auto"/>
            <w:vAlign w:val="bottom"/>
          </w:tcPr>
          <w:p w:rsidR="00981787" w:rsidRDefault="00981787" w:rsidP="006A6A7A">
            <w:pPr>
              <w:jc w:val="right"/>
              <w:rPr>
                <w:b/>
                <w:bCs/>
              </w:rPr>
            </w:pPr>
            <w:r>
              <w:rPr>
                <w:b/>
                <w:bCs/>
              </w:rPr>
              <w:t>35560,6</w:t>
            </w:r>
          </w:p>
        </w:tc>
        <w:tc>
          <w:tcPr>
            <w:tcW w:w="2268" w:type="dxa"/>
            <w:tcBorders>
              <w:top w:val="nil"/>
              <w:left w:val="nil"/>
              <w:bottom w:val="nil"/>
              <w:right w:val="nil"/>
            </w:tcBorders>
            <w:shd w:val="clear" w:color="auto" w:fill="auto"/>
            <w:vAlign w:val="bottom"/>
          </w:tcPr>
          <w:p w:rsidR="00981787" w:rsidRDefault="00981787" w:rsidP="006A6A7A">
            <w:pPr>
              <w:jc w:val="right"/>
              <w:rPr>
                <w:b/>
                <w:bCs/>
              </w:rPr>
            </w:pPr>
            <w:r>
              <w:rPr>
                <w:b/>
                <w:bCs/>
              </w:rPr>
              <w:t>36890,8</w:t>
            </w:r>
          </w:p>
        </w:tc>
        <w:tc>
          <w:tcPr>
            <w:tcW w:w="3261" w:type="dxa"/>
            <w:tcBorders>
              <w:top w:val="nil"/>
              <w:left w:val="nil"/>
              <w:bottom w:val="nil"/>
              <w:right w:val="single" w:sz="4" w:space="0" w:color="auto"/>
            </w:tcBorders>
            <w:shd w:val="clear" w:color="auto" w:fill="auto"/>
            <w:vAlign w:val="bottom"/>
          </w:tcPr>
          <w:p w:rsidR="00981787" w:rsidRDefault="00981787" w:rsidP="006A6A7A">
            <w:pPr>
              <w:jc w:val="right"/>
              <w:rPr>
                <w:b/>
                <w:bCs/>
              </w:rPr>
            </w:pPr>
            <w:r>
              <w:rPr>
                <w:b/>
                <w:bCs/>
              </w:rPr>
              <w:t>-1330,2</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B31A7B" w:rsidRDefault="00981787" w:rsidP="006A6A7A">
            <w:pPr>
              <w:ind w:firstLine="142"/>
            </w:pPr>
            <w:r w:rsidRPr="00B31A7B">
              <w:rPr>
                <w:b/>
              </w:rPr>
              <w:t>год</w:t>
            </w:r>
            <w:proofErr w:type="gramStart"/>
            <w:r w:rsidRPr="004A5ED9">
              <w:rPr>
                <w:b/>
                <w:vertAlign w:val="superscript"/>
              </w:rPr>
              <w:t>2</w:t>
            </w:r>
            <w:proofErr w:type="gramEnd"/>
            <w:r w:rsidRPr="004A5ED9">
              <w:rPr>
                <w:b/>
                <w:vertAlign w:val="superscript"/>
              </w:rPr>
              <w:t>)</w:t>
            </w:r>
          </w:p>
        </w:tc>
        <w:tc>
          <w:tcPr>
            <w:tcW w:w="2126" w:type="dxa"/>
            <w:tcBorders>
              <w:top w:val="nil"/>
              <w:left w:val="nil"/>
              <w:bottom w:val="nil"/>
              <w:right w:val="nil"/>
            </w:tcBorders>
            <w:shd w:val="clear" w:color="auto" w:fill="auto"/>
            <w:vAlign w:val="bottom"/>
          </w:tcPr>
          <w:p w:rsidR="00981787" w:rsidRPr="006A1B12" w:rsidRDefault="00981787" w:rsidP="006A6A7A">
            <w:pPr>
              <w:jc w:val="right"/>
              <w:rPr>
                <w:b/>
                <w:bCs/>
              </w:rPr>
            </w:pPr>
            <w:r>
              <w:rPr>
                <w:b/>
                <w:bCs/>
              </w:rPr>
              <w:t>137812,2</w:t>
            </w:r>
          </w:p>
        </w:tc>
        <w:tc>
          <w:tcPr>
            <w:tcW w:w="2268" w:type="dxa"/>
            <w:tcBorders>
              <w:top w:val="nil"/>
              <w:left w:val="nil"/>
              <w:bottom w:val="nil"/>
              <w:right w:val="nil"/>
            </w:tcBorders>
            <w:shd w:val="clear" w:color="auto" w:fill="auto"/>
            <w:vAlign w:val="bottom"/>
          </w:tcPr>
          <w:p w:rsidR="00981787" w:rsidRDefault="00981787" w:rsidP="006A6A7A">
            <w:pPr>
              <w:jc w:val="right"/>
              <w:rPr>
                <w:b/>
                <w:bCs/>
              </w:rPr>
            </w:pPr>
            <w:r>
              <w:rPr>
                <w:b/>
                <w:bCs/>
              </w:rPr>
              <w:t>143728,9</w:t>
            </w:r>
          </w:p>
        </w:tc>
        <w:tc>
          <w:tcPr>
            <w:tcW w:w="3261" w:type="dxa"/>
            <w:tcBorders>
              <w:top w:val="nil"/>
              <w:left w:val="nil"/>
              <w:bottom w:val="nil"/>
              <w:right w:val="single" w:sz="4" w:space="0" w:color="auto"/>
            </w:tcBorders>
            <w:shd w:val="clear" w:color="auto" w:fill="auto"/>
            <w:vAlign w:val="bottom"/>
          </w:tcPr>
          <w:p w:rsidR="00981787" w:rsidRDefault="00981787" w:rsidP="006A6A7A">
            <w:pPr>
              <w:jc w:val="right"/>
              <w:rPr>
                <w:b/>
                <w:bCs/>
              </w:rPr>
            </w:pPr>
            <w:r>
              <w:rPr>
                <w:b/>
                <w:bCs/>
              </w:rPr>
              <w:t>-5916,8</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4D2898" w:rsidRDefault="00981787" w:rsidP="006A6A7A">
            <w:pPr>
              <w:rPr>
                <w:b/>
              </w:rPr>
            </w:pPr>
            <w:r>
              <w:rPr>
                <w:b/>
              </w:rPr>
              <w:t xml:space="preserve">  </w:t>
            </w:r>
            <w:r w:rsidRPr="004D2898">
              <w:rPr>
                <w:b/>
              </w:rPr>
              <w:t>201</w:t>
            </w:r>
            <w:r>
              <w:rPr>
                <w:b/>
              </w:rPr>
              <w:t>8</w:t>
            </w:r>
            <w:r w:rsidRPr="004D2898">
              <w:rPr>
                <w:b/>
              </w:rPr>
              <w:t xml:space="preserve"> г.</w:t>
            </w:r>
          </w:p>
        </w:tc>
        <w:tc>
          <w:tcPr>
            <w:tcW w:w="2126" w:type="dxa"/>
            <w:tcBorders>
              <w:top w:val="nil"/>
              <w:left w:val="nil"/>
              <w:bottom w:val="nil"/>
              <w:right w:val="nil"/>
            </w:tcBorders>
            <w:shd w:val="clear" w:color="auto" w:fill="auto"/>
            <w:vAlign w:val="bottom"/>
          </w:tcPr>
          <w:p w:rsidR="00981787" w:rsidRPr="00E84671" w:rsidRDefault="00981787" w:rsidP="006A6A7A">
            <w:pPr>
              <w:rPr>
                <w:b/>
                <w:bCs/>
                <w:highlight w:val="yellow"/>
              </w:rPr>
            </w:pPr>
          </w:p>
        </w:tc>
        <w:tc>
          <w:tcPr>
            <w:tcW w:w="2268" w:type="dxa"/>
            <w:tcBorders>
              <w:top w:val="nil"/>
              <w:left w:val="nil"/>
              <w:bottom w:val="nil"/>
              <w:right w:val="nil"/>
            </w:tcBorders>
            <w:shd w:val="clear" w:color="auto" w:fill="auto"/>
            <w:vAlign w:val="bottom"/>
          </w:tcPr>
          <w:p w:rsidR="00981787" w:rsidRPr="00E84671" w:rsidRDefault="00981787" w:rsidP="006A6A7A">
            <w:pPr>
              <w:rPr>
                <w:b/>
                <w:bCs/>
                <w:highlight w:val="yellow"/>
              </w:rPr>
            </w:pPr>
          </w:p>
        </w:tc>
        <w:tc>
          <w:tcPr>
            <w:tcW w:w="3261" w:type="dxa"/>
            <w:tcBorders>
              <w:top w:val="nil"/>
              <w:left w:val="nil"/>
              <w:bottom w:val="nil"/>
              <w:right w:val="single" w:sz="4" w:space="0" w:color="auto"/>
            </w:tcBorders>
            <w:shd w:val="clear" w:color="auto" w:fill="auto"/>
            <w:vAlign w:val="bottom"/>
          </w:tcPr>
          <w:p w:rsidR="00981787" w:rsidRPr="00E84671" w:rsidRDefault="00981787" w:rsidP="006A6A7A">
            <w:pPr>
              <w:rPr>
                <w:b/>
                <w:bCs/>
                <w:highlight w:val="yellow"/>
              </w:rPr>
            </w:pP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037F25" w:rsidRDefault="00981787" w:rsidP="006A6A7A">
            <w:pPr>
              <w:pStyle w:val="a3"/>
              <w:widowControl w:val="0"/>
              <w:spacing w:line="228" w:lineRule="auto"/>
              <w:ind w:left="142"/>
              <w:rPr>
                <w:rFonts w:ascii="Times New Roman" w:hAnsi="Times New Roman"/>
                <w:sz w:val="24"/>
              </w:rPr>
            </w:pPr>
            <w:r w:rsidRPr="00037F25">
              <w:rPr>
                <w:rFonts w:ascii="Times New Roman" w:hAnsi="Times New Roman"/>
                <w:sz w:val="24"/>
              </w:rPr>
              <w:t>январь</w:t>
            </w:r>
          </w:p>
        </w:tc>
        <w:tc>
          <w:tcPr>
            <w:tcW w:w="2126" w:type="dxa"/>
            <w:tcBorders>
              <w:top w:val="nil"/>
              <w:left w:val="nil"/>
              <w:bottom w:val="nil"/>
              <w:right w:val="nil"/>
            </w:tcBorders>
            <w:shd w:val="clear" w:color="auto" w:fill="auto"/>
          </w:tcPr>
          <w:p w:rsidR="00981787" w:rsidRPr="006F5E02" w:rsidRDefault="00981787" w:rsidP="006A6A7A">
            <w:pPr>
              <w:jc w:val="right"/>
            </w:pPr>
            <w:r>
              <w:t>9462,1</w:t>
            </w:r>
          </w:p>
        </w:tc>
        <w:tc>
          <w:tcPr>
            <w:tcW w:w="2268" w:type="dxa"/>
            <w:tcBorders>
              <w:top w:val="nil"/>
              <w:left w:val="nil"/>
              <w:bottom w:val="nil"/>
              <w:right w:val="nil"/>
            </w:tcBorders>
            <w:shd w:val="clear" w:color="auto" w:fill="auto"/>
          </w:tcPr>
          <w:p w:rsidR="00981787" w:rsidRPr="006F5E02" w:rsidRDefault="00981787" w:rsidP="006A6A7A">
            <w:pPr>
              <w:jc w:val="right"/>
            </w:pPr>
            <w:r>
              <w:t>10784,8</w:t>
            </w:r>
          </w:p>
        </w:tc>
        <w:tc>
          <w:tcPr>
            <w:tcW w:w="3261" w:type="dxa"/>
            <w:tcBorders>
              <w:top w:val="nil"/>
              <w:left w:val="nil"/>
              <w:bottom w:val="nil"/>
              <w:right w:val="single" w:sz="4" w:space="0" w:color="auto"/>
            </w:tcBorders>
            <w:shd w:val="clear" w:color="auto" w:fill="auto"/>
          </w:tcPr>
          <w:p w:rsidR="00981787" w:rsidRPr="006F5E02" w:rsidRDefault="00981787" w:rsidP="006A6A7A">
            <w:pPr>
              <w:jc w:val="right"/>
            </w:pPr>
            <w:r w:rsidRPr="006F5E02">
              <w:t>-1322,7</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E47655"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февраль</w:t>
            </w:r>
          </w:p>
        </w:tc>
        <w:tc>
          <w:tcPr>
            <w:tcW w:w="2126" w:type="dxa"/>
            <w:tcBorders>
              <w:top w:val="nil"/>
              <w:left w:val="nil"/>
              <w:bottom w:val="nil"/>
              <w:right w:val="nil"/>
            </w:tcBorders>
            <w:shd w:val="clear" w:color="auto" w:fill="auto"/>
          </w:tcPr>
          <w:p w:rsidR="00981787" w:rsidRPr="006F5E02" w:rsidRDefault="00981787" w:rsidP="006A6A7A">
            <w:pPr>
              <w:jc w:val="right"/>
            </w:pPr>
            <w:r>
              <w:t>11405,3</w:t>
            </w:r>
          </w:p>
        </w:tc>
        <w:tc>
          <w:tcPr>
            <w:tcW w:w="2268" w:type="dxa"/>
            <w:tcBorders>
              <w:top w:val="nil"/>
              <w:left w:val="nil"/>
              <w:bottom w:val="nil"/>
              <w:right w:val="nil"/>
            </w:tcBorders>
            <w:shd w:val="clear" w:color="auto" w:fill="auto"/>
          </w:tcPr>
          <w:p w:rsidR="00981787" w:rsidRPr="006F5E02" w:rsidRDefault="00981787" w:rsidP="006A6A7A">
            <w:pPr>
              <w:jc w:val="right"/>
            </w:pPr>
            <w:r>
              <w:t>11948,3</w:t>
            </w:r>
          </w:p>
        </w:tc>
        <w:tc>
          <w:tcPr>
            <w:tcW w:w="3261" w:type="dxa"/>
            <w:tcBorders>
              <w:top w:val="nil"/>
              <w:left w:val="nil"/>
              <w:bottom w:val="nil"/>
              <w:right w:val="single" w:sz="4" w:space="0" w:color="auto"/>
            </w:tcBorders>
            <w:shd w:val="clear" w:color="auto" w:fill="auto"/>
          </w:tcPr>
          <w:p w:rsidR="00981787" w:rsidRPr="006F5E02" w:rsidRDefault="00981787" w:rsidP="006A6A7A">
            <w:pPr>
              <w:jc w:val="right"/>
            </w:pPr>
            <w:r>
              <w:t>-543,0</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март</w:t>
            </w:r>
          </w:p>
        </w:tc>
        <w:tc>
          <w:tcPr>
            <w:tcW w:w="2126" w:type="dxa"/>
            <w:tcBorders>
              <w:top w:val="nil"/>
              <w:left w:val="nil"/>
              <w:bottom w:val="nil"/>
              <w:right w:val="nil"/>
            </w:tcBorders>
            <w:shd w:val="clear" w:color="auto" w:fill="auto"/>
            <w:vAlign w:val="bottom"/>
          </w:tcPr>
          <w:p w:rsidR="00981787" w:rsidRPr="0005782B" w:rsidRDefault="00981787" w:rsidP="006A6A7A">
            <w:pPr>
              <w:widowControl w:val="0"/>
              <w:jc w:val="right"/>
              <w:rPr>
                <w:bCs/>
              </w:rPr>
            </w:pPr>
            <w:r>
              <w:rPr>
                <w:bCs/>
              </w:rPr>
              <w:t>11445,6</w:t>
            </w:r>
          </w:p>
        </w:tc>
        <w:tc>
          <w:tcPr>
            <w:tcW w:w="2268" w:type="dxa"/>
            <w:tcBorders>
              <w:top w:val="nil"/>
              <w:left w:val="nil"/>
              <w:bottom w:val="nil"/>
              <w:right w:val="nil"/>
            </w:tcBorders>
            <w:shd w:val="clear" w:color="auto" w:fill="auto"/>
            <w:vAlign w:val="bottom"/>
          </w:tcPr>
          <w:p w:rsidR="00981787" w:rsidRPr="0005782B" w:rsidRDefault="00981787" w:rsidP="006A6A7A">
            <w:pPr>
              <w:widowControl w:val="0"/>
              <w:jc w:val="right"/>
              <w:rPr>
                <w:bCs/>
              </w:rPr>
            </w:pPr>
            <w:r>
              <w:rPr>
                <w:bCs/>
              </w:rPr>
              <w:t>12034,5</w:t>
            </w:r>
          </w:p>
        </w:tc>
        <w:tc>
          <w:tcPr>
            <w:tcW w:w="3261" w:type="dxa"/>
            <w:tcBorders>
              <w:top w:val="nil"/>
              <w:left w:val="nil"/>
              <w:bottom w:val="nil"/>
              <w:right w:val="single" w:sz="4" w:space="0" w:color="auto"/>
            </w:tcBorders>
            <w:shd w:val="clear" w:color="auto" w:fill="auto"/>
            <w:vAlign w:val="bottom"/>
          </w:tcPr>
          <w:p w:rsidR="00981787" w:rsidRPr="0005782B" w:rsidRDefault="00981787" w:rsidP="006A6A7A">
            <w:pPr>
              <w:widowControl w:val="0"/>
              <w:jc w:val="right"/>
              <w:rPr>
                <w:bCs/>
              </w:rPr>
            </w:pPr>
            <w:r>
              <w:rPr>
                <w:bCs/>
              </w:rPr>
              <w:t>-589,0</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b/>
                <w:sz w:val="24"/>
                <w:lang w:val="en-US"/>
              </w:rPr>
              <w:t>I</w:t>
            </w:r>
            <w:r>
              <w:rPr>
                <w:rFonts w:ascii="Times New Roman" w:hAnsi="Times New Roman"/>
                <w:b/>
                <w:sz w:val="24"/>
              </w:rPr>
              <w:t xml:space="preserve"> квартал</w:t>
            </w:r>
          </w:p>
        </w:tc>
        <w:tc>
          <w:tcPr>
            <w:tcW w:w="2126" w:type="dxa"/>
            <w:tcBorders>
              <w:top w:val="nil"/>
              <w:left w:val="nil"/>
              <w:bottom w:val="nil"/>
              <w:right w:val="nil"/>
            </w:tcBorders>
            <w:shd w:val="clear" w:color="auto" w:fill="auto"/>
            <w:vAlign w:val="bottom"/>
          </w:tcPr>
          <w:p w:rsidR="00981787" w:rsidRPr="0005782B" w:rsidRDefault="00981787" w:rsidP="006A6A7A">
            <w:pPr>
              <w:widowControl w:val="0"/>
              <w:jc w:val="right"/>
              <w:rPr>
                <w:b/>
                <w:bCs/>
              </w:rPr>
            </w:pPr>
            <w:r>
              <w:rPr>
                <w:b/>
                <w:bCs/>
              </w:rPr>
              <w:t>32313,0</w:t>
            </w:r>
          </w:p>
        </w:tc>
        <w:tc>
          <w:tcPr>
            <w:tcW w:w="2268" w:type="dxa"/>
            <w:tcBorders>
              <w:top w:val="nil"/>
              <w:left w:val="nil"/>
              <w:bottom w:val="nil"/>
              <w:right w:val="nil"/>
            </w:tcBorders>
            <w:shd w:val="clear" w:color="auto" w:fill="auto"/>
            <w:vAlign w:val="bottom"/>
          </w:tcPr>
          <w:p w:rsidR="00981787" w:rsidRPr="0005782B" w:rsidRDefault="00981787" w:rsidP="006A6A7A">
            <w:pPr>
              <w:widowControl w:val="0"/>
              <w:jc w:val="right"/>
              <w:rPr>
                <w:b/>
                <w:bCs/>
              </w:rPr>
            </w:pPr>
            <w:r>
              <w:rPr>
                <w:b/>
                <w:bCs/>
              </w:rPr>
              <w:t>34767,7</w:t>
            </w:r>
          </w:p>
        </w:tc>
        <w:tc>
          <w:tcPr>
            <w:tcW w:w="3261" w:type="dxa"/>
            <w:tcBorders>
              <w:top w:val="nil"/>
              <w:left w:val="nil"/>
              <w:bottom w:val="nil"/>
              <w:right w:val="single" w:sz="4" w:space="0" w:color="auto"/>
            </w:tcBorders>
            <w:shd w:val="clear" w:color="auto" w:fill="auto"/>
            <w:vAlign w:val="bottom"/>
          </w:tcPr>
          <w:p w:rsidR="00981787" w:rsidRPr="0005782B" w:rsidRDefault="00981787" w:rsidP="006A6A7A">
            <w:pPr>
              <w:widowControl w:val="0"/>
              <w:jc w:val="right"/>
              <w:rPr>
                <w:b/>
                <w:bCs/>
              </w:rPr>
            </w:pPr>
            <w:r>
              <w:rPr>
                <w:b/>
                <w:bCs/>
              </w:rPr>
              <w:t>-2454,7</w:t>
            </w:r>
          </w:p>
        </w:tc>
      </w:tr>
      <w:tr w:rsidR="00981787" w:rsidRPr="00D769D9" w:rsidTr="006A6A7A">
        <w:trPr>
          <w:trHeight w:val="84"/>
        </w:trPr>
        <w:tc>
          <w:tcPr>
            <w:tcW w:w="2410" w:type="dxa"/>
            <w:tcBorders>
              <w:top w:val="nil"/>
              <w:left w:val="single" w:sz="4" w:space="0" w:color="auto"/>
              <w:bottom w:val="nil"/>
              <w:right w:val="nil"/>
            </w:tcBorders>
            <w:vAlign w:val="bottom"/>
          </w:tcPr>
          <w:p w:rsidR="00981787" w:rsidRPr="00D769D9" w:rsidRDefault="00981787" w:rsidP="006A6A7A">
            <w:pPr>
              <w:pStyle w:val="a3"/>
              <w:widowControl w:val="0"/>
              <w:spacing w:line="240" w:lineRule="auto"/>
              <w:ind w:firstLine="142"/>
              <w:rPr>
                <w:rFonts w:ascii="Times New Roman" w:hAnsi="Times New Roman"/>
                <w:sz w:val="24"/>
              </w:rPr>
            </w:pPr>
            <w:r w:rsidRPr="00D769D9">
              <w:rPr>
                <w:rFonts w:ascii="Times New Roman" w:hAnsi="Times New Roman"/>
                <w:sz w:val="24"/>
              </w:rPr>
              <w:t>апрель</w:t>
            </w:r>
          </w:p>
        </w:tc>
        <w:tc>
          <w:tcPr>
            <w:tcW w:w="2126" w:type="dxa"/>
            <w:tcBorders>
              <w:top w:val="nil"/>
              <w:left w:val="nil"/>
              <w:bottom w:val="nil"/>
              <w:right w:val="nil"/>
            </w:tcBorders>
            <w:shd w:val="clear" w:color="auto" w:fill="auto"/>
            <w:vAlign w:val="bottom"/>
          </w:tcPr>
          <w:p w:rsidR="00981787" w:rsidRPr="00D769D9" w:rsidRDefault="00981787" w:rsidP="006A6A7A">
            <w:pPr>
              <w:widowControl w:val="0"/>
              <w:jc w:val="right"/>
              <w:rPr>
                <w:bCs/>
              </w:rPr>
            </w:pPr>
            <w:r>
              <w:rPr>
                <w:bCs/>
              </w:rPr>
              <w:t>12282,1</w:t>
            </w:r>
          </w:p>
        </w:tc>
        <w:tc>
          <w:tcPr>
            <w:tcW w:w="2268" w:type="dxa"/>
            <w:tcBorders>
              <w:top w:val="nil"/>
              <w:left w:val="nil"/>
              <w:bottom w:val="nil"/>
              <w:right w:val="nil"/>
            </w:tcBorders>
            <w:shd w:val="clear" w:color="auto" w:fill="auto"/>
            <w:vAlign w:val="bottom"/>
          </w:tcPr>
          <w:p w:rsidR="00981787" w:rsidRPr="00D769D9" w:rsidRDefault="00981787" w:rsidP="006A6A7A">
            <w:pPr>
              <w:widowControl w:val="0"/>
              <w:jc w:val="right"/>
              <w:rPr>
                <w:bCs/>
              </w:rPr>
            </w:pPr>
            <w:r>
              <w:rPr>
                <w:bCs/>
              </w:rPr>
              <w:t>12278,4</w:t>
            </w:r>
          </w:p>
        </w:tc>
        <w:tc>
          <w:tcPr>
            <w:tcW w:w="3261" w:type="dxa"/>
            <w:tcBorders>
              <w:top w:val="nil"/>
              <w:left w:val="nil"/>
              <w:bottom w:val="nil"/>
              <w:right w:val="single" w:sz="4" w:space="0" w:color="auto"/>
            </w:tcBorders>
            <w:shd w:val="clear" w:color="auto" w:fill="auto"/>
            <w:vAlign w:val="bottom"/>
          </w:tcPr>
          <w:p w:rsidR="00981787" w:rsidRPr="00D769D9" w:rsidRDefault="00981787" w:rsidP="006A6A7A">
            <w:pPr>
              <w:widowControl w:val="0"/>
              <w:jc w:val="right"/>
              <w:rPr>
                <w:bCs/>
              </w:rPr>
            </w:pPr>
            <w:r>
              <w:rPr>
                <w:bCs/>
              </w:rPr>
              <w:t>+3,7</w:t>
            </w:r>
          </w:p>
        </w:tc>
      </w:tr>
      <w:tr w:rsidR="00981787" w:rsidRPr="00D769D9" w:rsidTr="006A6A7A">
        <w:trPr>
          <w:trHeight w:val="84"/>
        </w:trPr>
        <w:tc>
          <w:tcPr>
            <w:tcW w:w="2410" w:type="dxa"/>
            <w:tcBorders>
              <w:top w:val="nil"/>
              <w:left w:val="single" w:sz="4" w:space="0" w:color="auto"/>
              <w:bottom w:val="nil"/>
              <w:right w:val="nil"/>
            </w:tcBorders>
            <w:vAlign w:val="bottom"/>
          </w:tcPr>
          <w:p w:rsidR="00981787" w:rsidRPr="00D769D9"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май</w:t>
            </w:r>
          </w:p>
        </w:tc>
        <w:tc>
          <w:tcPr>
            <w:tcW w:w="2126" w:type="dxa"/>
            <w:tcBorders>
              <w:top w:val="nil"/>
              <w:left w:val="nil"/>
              <w:bottom w:val="nil"/>
              <w:right w:val="nil"/>
            </w:tcBorders>
            <w:shd w:val="clear" w:color="auto" w:fill="auto"/>
            <w:vAlign w:val="bottom"/>
          </w:tcPr>
          <w:p w:rsidR="00981787" w:rsidRDefault="00981787" w:rsidP="006A6A7A">
            <w:pPr>
              <w:widowControl w:val="0"/>
              <w:jc w:val="right"/>
              <w:rPr>
                <w:bCs/>
              </w:rPr>
            </w:pPr>
            <w:r>
              <w:rPr>
                <w:bCs/>
              </w:rPr>
              <w:t>11662,7</w:t>
            </w:r>
          </w:p>
        </w:tc>
        <w:tc>
          <w:tcPr>
            <w:tcW w:w="2268" w:type="dxa"/>
            <w:tcBorders>
              <w:top w:val="nil"/>
              <w:left w:val="nil"/>
              <w:bottom w:val="nil"/>
              <w:right w:val="nil"/>
            </w:tcBorders>
            <w:shd w:val="clear" w:color="auto" w:fill="auto"/>
            <w:vAlign w:val="bottom"/>
          </w:tcPr>
          <w:p w:rsidR="00981787" w:rsidRDefault="00981787" w:rsidP="006A6A7A">
            <w:pPr>
              <w:widowControl w:val="0"/>
              <w:jc w:val="right"/>
              <w:rPr>
                <w:bCs/>
              </w:rPr>
            </w:pPr>
            <w:r>
              <w:rPr>
                <w:bCs/>
              </w:rPr>
              <w:t>12526,1</w:t>
            </w:r>
          </w:p>
        </w:tc>
        <w:tc>
          <w:tcPr>
            <w:tcW w:w="3261" w:type="dxa"/>
            <w:tcBorders>
              <w:top w:val="nil"/>
              <w:left w:val="nil"/>
              <w:bottom w:val="nil"/>
              <w:right w:val="single" w:sz="4" w:space="0" w:color="auto"/>
            </w:tcBorders>
            <w:shd w:val="clear" w:color="auto" w:fill="auto"/>
            <w:vAlign w:val="bottom"/>
          </w:tcPr>
          <w:p w:rsidR="00981787" w:rsidRDefault="00981787" w:rsidP="006A6A7A">
            <w:pPr>
              <w:widowControl w:val="0"/>
              <w:jc w:val="right"/>
              <w:rPr>
                <w:bCs/>
              </w:rPr>
            </w:pPr>
            <w:r>
              <w:rPr>
                <w:bCs/>
              </w:rPr>
              <w:t>-863,4</w:t>
            </w:r>
          </w:p>
        </w:tc>
      </w:tr>
      <w:tr w:rsidR="00981787" w:rsidRPr="00D769D9"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июнь</w:t>
            </w:r>
          </w:p>
        </w:tc>
        <w:tc>
          <w:tcPr>
            <w:tcW w:w="2126" w:type="dxa"/>
            <w:tcBorders>
              <w:top w:val="nil"/>
              <w:left w:val="nil"/>
              <w:bottom w:val="nil"/>
              <w:right w:val="nil"/>
            </w:tcBorders>
            <w:shd w:val="clear" w:color="auto" w:fill="auto"/>
            <w:vAlign w:val="bottom"/>
          </w:tcPr>
          <w:p w:rsidR="00981787" w:rsidRDefault="00981787" w:rsidP="006A6A7A">
            <w:pPr>
              <w:widowControl w:val="0"/>
              <w:jc w:val="right"/>
              <w:rPr>
                <w:bCs/>
              </w:rPr>
            </w:pPr>
            <w:r>
              <w:rPr>
                <w:bCs/>
              </w:rPr>
              <w:t>12048,8</w:t>
            </w:r>
          </w:p>
        </w:tc>
        <w:tc>
          <w:tcPr>
            <w:tcW w:w="2268" w:type="dxa"/>
            <w:tcBorders>
              <w:top w:val="nil"/>
              <w:left w:val="nil"/>
              <w:bottom w:val="nil"/>
              <w:right w:val="nil"/>
            </w:tcBorders>
            <w:shd w:val="clear" w:color="auto" w:fill="auto"/>
            <w:vAlign w:val="bottom"/>
          </w:tcPr>
          <w:p w:rsidR="00981787" w:rsidRDefault="00981787" w:rsidP="006A6A7A">
            <w:pPr>
              <w:widowControl w:val="0"/>
              <w:jc w:val="right"/>
              <w:rPr>
                <w:bCs/>
              </w:rPr>
            </w:pPr>
            <w:r>
              <w:rPr>
                <w:bCs/>
              </w:rPr>
              <w:t>12520,3</w:t>
            </w:r>
          </w:p>
        </w:tc>
        <w:tc>
          <w:tcPr>
            <w:tcW w:w="3261" w:type="dxa"/>
            <w:tcBorders>
              <w:top w:val="nil"/>
              <w:left w:val="nil"/>
              <w:bottom w:val="nil"/>
              <w:right w:val="single" w:sz="4" w:space="0" w:color="auto"/>
            </w:tcBorders>
            <w:shd w:val="clear" w:color="auto" w:fill="auto"/>
            <w:vAlign w:val="bottom"/>
          </w:tcPr>
          <w:p w:rsidR="00981787" w:rsidRDefault="00981787" w:rsidP="006A6A7A">
            <w:pPr>
              <w:widowControl w:val="0"/>
              <w:jc w:val="right"/>
              <w:rPr>
                <w:bCs/>
              </w:rPr>
            </w:pPr>
            <w:r>
              <w:rPr>
                <w:bCs/>
              </w:rPr>
              <w:t>-471,4</w:t>
            </w:r>
          </w:p>
        </w:tc>
      </w:tr>
      <w:tr w:rsidR="00981787" w:rsidRPr="00D769D9"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sidRPr="00D879E6">
              <w:rPr>
                <w:rFonts w:ascii="Times New Roman" w:hAnsi="Times New Roman"/>
                <w:b/>
                <w:sz w:val="24"/>
                <w:lang w:val="en-US"/>
              </w:rPr>
              <w:t>II</w:t>
            </w:r>
            <w:r w:rsidRPr="00D879E6">
              <w:rPr>
                <w:rFonts w:ascii="Times New Roman" w:hAnsi="Times New Roman"/>
                <w:b/>
                <w:sz w:val="24"/>
              </w:rPr>
              <w:t xml:space="preserve"> квартал</w:t>
            </w:r>
          </w:p>
        </w:tc>
        <w:tc>
          <w:tcPr>
            <w:tcW w:w="2126" w:type="dxa"/>
            <w:tcBorders>
              <w:top w:val="nil"/>
              <w:left w:val="nil"/>
              <w:bottom w:val="nil"/>
              <w:right w:val="nil"/>
            </w:tcBorders>
            <w:shd w:val="clear" w:color="auto" w:fill="auto"/>
            <w:vAlign w:val="bottom"/>
          </w:tcPr>
          <w:p w:rsidR="00981787" w:rsidRPr="002601EC" w:rsidRDefault="00981787" w:rsidP="006A6A7A">
            <w:pPr>
              <w:widowControl w:val="0"/>
              <w:jc w:val="right"/>
              <w:rPr>
                <w:b/>
                <w:bCs/>
              </w:rPr>
            </w:pPr>
            <w:r w:rsidRPr="002601EC">
              <w:rPr>
                <w:b/>
                <w:bCs/>
              </w:rPr>
              <w:t>35993,7</w:t>
            </w:r>
          </w:p>
        </w:tc>
        <w:tc>
          <w:tcPr>
            <w:tcW w:w="2268" w:type="dxa"/>
            <w:tcBorders>
              <w:top w:val="nil"/>
              <w:left w:val="nil"/>
              <w:bottom w:val="nil"/>
              <w:right w:val="nil"/>
            </w:tcBorders>
            <w:shd w:val="clear" w:color="auto" w:fill="auto"/>
            <w:vAlign w:val="bottom"/>
          </w:tcPr>
          <w:p w:rsidR="00981787" w:rsidRPr="002601EC" w:rsidRDefault="00981787" w:rsidP="006A6A7A">
            <w:pPr>
              <w:widowControl w:val="0"/>
              <w:jc w:val="right"/>
              <w:rPr>
                <w:b/>
                <w:bCs/>
              </w:rPr>
            </w:pPr>
            <w:r w:rsidRPr="002601EC">
              <w:rPr>
                <w:b/>
                <w:bCs/>
              </w:rPr>
              <w:t>37324,7</w:t>
            </w:r>
          </w:p>
        </w:tc>
        <w:tc>
          <w:tcPr>
            <w:tcW w:w="3261" w:type="dxa"/>
            <w:tcBorders>
              <w:top w:val="nil"/>
              <w:left w:val="nil"/>
              <w:bottom w:val="nil"/>
              <w:right w:val="single" w:sz="4" w:space="0" w:color="auto"/>
            </w:tcBorders>
            <w:shd w:val="clear" w:color="auto" w:fill="auto"/>
            <w:vAlign w:val="bottom"/>
          </w:tcPr>
          <w:p w:rsidR="00981787" w:rsidRPr="002601EC" w:rsidRDefault="00981787" w:rsidP="006A6A7A">
            <w:pPr>
              <w:widowControl w:val="0"/>
              <w:jc w:val="right"/>
              <w:rPr>
                <w:b/>
                <w:bCs/>
              </w:rPr>
            </w:pPr>
            <w:r w:rsidRPr="002601EC">
              <w:rPr>
                <w:b/>
                <w:bCs/>
              </w:rPr>
              <w:t>-1331,1</w:t>
            </w:r>
          </w:p>
        </w:tc>
      </w:tr>
      <w:tr w:rsidR="00981787" w:rsidRPr="00FE6BFF" w:rsidTr="006A6A7A">
        <w:trPr>
          <w:trHeight w:val="84"/>
        </w:trPr>
        <w:tc>
          <w:tcPr>
            <w:tcW w:w="2410" w:type="dxa"/>
            <w:tcBorders>
              <w:top w:val="nil"/>
              <w:left w:val="single" w:sz="4" w:space="0" w:color="auto"/>
              <w:bottom w:val="nil"/>
              <w:right w:val="nil"/>
            </w:tcBorders>
            <w:vAlign w:val="bottom"/>
          </w:tcPr>
          <w:p w:rsidR="00981787" w:rsidRPr="004715F9" w:rsidRDefault="00981787" w:rsidP="006A6A7A">
            <w:pPr>
              <w:pStyle w:val="a3"/>
              <w:widowControl w:val="0"/>
              <w:spacing w:line="240" w:lineRule="auto"/>
              <w:ind w:firstLine="142"/>
              <w:rPr>
                <w:rFonts w:ascii="Times New Roman" w:hAnsi="Times New Roman"/>
                <w:sz w:val="24"/>
              </w:rPr>
            </w:pPr>
            <w:r w:rsidRPr="00A90B37">
              <w:rPr>
                <w:rFonts w:ascii="Times New Roman" w:hAnsi="Times New Roman"/>
                <w:b/>
                <w:sz w:val="24"/>
                <w:lang w:val="en-US"/>
              </w:rPr>
              <w:t>I</w:t>
            </w:r>
            <w:r w:rsidRPr="00A90B37">
              <w:rPr>
                <w:rFonts w:ascii="Times New Roman" w:hAnsi="Times New Roman"/>
                <w:b/>
                <w:sz w:val="24"/>
                <w:lang w:val="ru-MO"/>
              </w:rPr>
              <w:t xml:space="preserve"> </w:t>
            </w:r>
            <w:r w:rsidRPr="00A90B37">
              <w:rPr>
                <w:rFonts w:ascii="Times New Roman" w:hAnsi="Times New Roman"/>
                <w:b/>
                <w:sz w:val="24"/>
              </w:rPr>
              <w:t>полугодие</w:t>
            </w:r>
          </w:p>
        </w:tc>
        <w:tc>
          <w:tcPr>
            <w:tcW w:w="2126" w:type="dxa"/>
            <w:tcBorders>
              <w:top w:val="nil"/>
              <w:left w:val="nil"/>
              <w:bottom w:val="nil"/>
              <w:right w:val="nil"/>
            </w:tcBorders>
            <w:shd w:val="clear" w:color="auto" w:fill="auto"/>
            <w:vAlign w:val="bottom"/>
          </w:tcPr>
          <w:p w:rsidR="00981787" w:rsidRDefault="00981787" w:rsidP="006A6A7A">
            <w:pPr>
              <w:widowControl w:val="0"/>
              <w:jc w:val="right"/>
              <w:rPr>
                <w:b/>
                <w:bCs/>
              </w:rPr>
            </w:pPr>
            <w:r>
              <w:rPr>
                <w:b/>
                <w:bCs/>
              </w:rPr>
              <w:t>68306,6</w:t>
            </w:r>
          </w:p>
        </w:tc>
        <w:tc>
          <w:tcPr>
            <w:tcW w:w="2268" w:type="dxa"/>
            <w:tcBorders>
              <w:top w:val="nil"/>
              <w:left w:val="nil"/>
              <w:bottom w:val="nil"/>
              <w:right w:val="nil"/>
            </w:tcBorders>
            <w:shd w:val="clear" w:color="auto" w:fill="auto"/>
            <w:vAlign w:val="bottom"/>
          </w:tcPr>
          <w:p w:rsidR="00981787" w:rsidRDefault="00981787" w:rsidP="006A6A7A">
            <w:pPr>
              <w:widowControl w:val="0"/>
              <w:jc w:val="right"/>
              <w:rPr>
                <w:b/>
                <w:bCs/>
              </w:rPr>
            </w:pPr>
            <w:r>
              <w:rPr>
                <w:b/>
                <w:bCs/>
              </w:rPr>
              <w:t>72092,4</w:t>
            </w:r>
          </w:p>
        </w:tc>
        <w:tc>
          <w:tcPr>
            <w:tcW w:w="3261" w:type="dxa"/>
            <w:tcBorders>
              <w:top w:val="nil"/>
              <w:left w:val="nil"/>
              <w:bottom w:val="nil"/>
              <w:right w:val="single" w:sz="4" w:space="0" w:color="auto"/>
            </w:tcBorders>
            <w:shd w:val="clear" w:color="auto" w:fill="auto"/>
            <w:vAlign w:val="bottom"/>
          </w:tcPr>
          <w:p w:rsidR="00981787" w:rsidRDefault="00981787" w:rsidP="006A6A7A">
            <w:pPr>
              <w:widowControl w:val="0"/>
              <w:jc w:val="right"/>
              <w:rPr>
                <w:b/>
                <w:bCs/>
              </w:rPr>
            </w:pPr>
            <w:r>
              <w:rPr>
                <w:b/>
                <w:bCs/>
              </w:rPr>
              <w:t>-3785,8</w:t>
            </w:r>
          </w:p>
        </w:tc>
      </w:tr>
      <w:tr w:rsidR="00981787" w:rsidRPr="000D6170" w:rsidTr="006A6A7A">
        <w:trPr>
          <w:trHeight w:val="84"/>
        </w:trPr>
        <w:tc>
          <w:tcPr>
            <w:tcW w:w="2410" w:type="dxa"/>
            <w:tcBorders>
              <w:top w:val="nil"/>
              <w:left w:val="single" w:sz="4" w:space="0" w:color="auto"/>
              <w:bottom w:val="nil"/>
              <w:right w:val="nil"/>
            </w:tcBorders>
            <w:vAlign w:val="bottom"/>
          </w:tcPr>
          <w:p w:rsidR="00981787" w:rsidRPr="000D6170"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июль</w:t>
            </w:r>
          </w:p>
        </w:tc>
        <w:tc>
          <w:tcPr>
            <w:tcW w:w="2126" w:type="dxa"/>
            <w:tcBorders>
              <w:top w:val="nil"/>
              <w:left w:val="nil"/>
              <w:bottom w:val="nil"/>
              <w:right w:val="nil"/>
            </w:tcBorders>
            <w:shd w:val="clear" w:color="auto" w:fill="auto"/>
            <w:vAlign w:val="bottom"/>
          </w:tcPr>
          <w:p w:rsidR="00981787" w:rsidRPr="000D6170" w:rsidRDefault="00981787" w:rsidP="006A6A7A">
            <w:pPr>
              <w:widowControl w:val="0"/>
              <w:jc w:val="right"/>
              <w:rPr>
                <w:bCs/>
              </w:rPr>
            </w:pPr>
            <w:r>
              <w:rPr>
                <w:bCs/>
              </w:rPr>
              <w:t>13402,9</w:t>
            </w:r>
          </w:p>
        </w:tc>
        <w:tc>
          <w:tcPr>
            <w:tcW w:w="2268" w:type="dxa"/>
            <w:tcBorders>
              <w:top w:val="nil"/>
              <w:left w:val="nil"/>
              <w:bottom w:val="nil"/>
              <w:right w:val="nil"/>
            </w:tcBorders>
            <w:shd w:val="clear" w:color="auto" w:fill="auto"/>
            <w:vAlign w:val="bottom"/>
          </w:tcPr>
          <w:p w:rsidR="00981787" w:rsidRPr="000D6170" w:rsidRDefault="00981787" w:rsidP="006A6A7A">
            <w:pPr>
              <w:widowControl w:val="0"/>
              <w:jc w:val="right"/>
              <w:rPr>
                <w:bCs/>
              </w:rPr>
            </w:pPr>
            <w:r>
              <w:rPr>
                <w:bCs/>
              </w:rPr>
              <w:t>14172,6</w:t>
            </w:r>
          </w:p>
        </w:tc>
        <w:tc>
          <w:tcPr>
            <w:tcW w:w="3261" w:type="dxa"/>
            <w:tcBorders>
              <w:top w:val="nil"/>
              <w:left w:val="nil"/>
              <w:bottom w:val="nil"/>
              <w:right w:val="single" w:sz="4" w:space="0" w:color="auto"/>
            </w:tcBorders>
            <w:shd w:val="clear" w:color="auto" w:fill="auto"/>
            <w:vAlign w:val="bottom"/>
          </w:tcPr>
          <w:p w:rsidR="00981787" w:rsidRPr="000D6170" w:rsidRDefault="00981787" w:rsidP="006A6A7A">
            <w:pPr>
              <w:widowControl w:val="0"/>
              <w:jc w:val="right"/>
              <w:rPr>
                <w:bCs/>
              </w:rPr>
            </w:pPr>
            <w:r>
              <w:rPr>
                <w:bCs/>
              </w:rPr>
              <w:t>-769,6</w:t>
            </w:r>
          </w:p>
        </w:tc>
      </w:tr>
      <w:tr w:rsidR="00981787" w:rsidRPr="00DD1B51"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август</w:t>
            </w:r>
          </w:p>
        </w:tc>
        <w:tc>
          <w:tcPr>
            <w:tcW w:w="2126" w:type="dxa"/>
            <w:tcBorders>
              <w:top w:val="nil"/>
              <w:left w:val="nil"/>
              <w:bottom w:val="nil"/>
              <w:right w:val="nil"/>
            </w:tcBorders>
            <w:shd w:val="clear" w:color="auto" w:fill="auto"/>
          </w:tcPr>
          <w:p w:rsidR="00981787" w:rsidRPr="005F5C17" w:rsidRDefault="00981787" w:rsidP="006A6A7A">
            <w:pPr>
              <w:jc w:val="right"/>
            </w:pPr>
            <w:r>
              <w:t>11249,3</w:t>
            </w:r>
          </w:p>
        </w:tc>
        <w:tc>
          <w:tcPr>
            <w:tcW w:w="2268" w:type="dxa"/>
            <w:tcBorders>
              <w:top w:val="nil"/>
              <w:left w:val="nil"/>
              <w:bottom w:val="nil"/>
              <w:right w:val="nil"/>
            </w:tcBorders>
            <w:shd w:val="clear" w:color="auto" w:fill="auto"/>
          </w:tcPr>
          <w:p w:rsidR="00981787" w:rsidRPr="005F5C17" w:rsidRDefault="00981787" w:rsidP="006A6A7A">
            <w:pPr>
              <w:jc w:val="right"/>
            </w:pPr>
            <w:r>
              <w:t>12285,0</w:t>
            </w:r>
          </w:p>
        </w:tc>
        <w:tc>
          <w:tcPr>
            <w:tcW w:w="3261" w:type="dxa"/>
            <w:tcBorders>
              <w:top w:val="nil"/>
              <w:left w:val="nil"/>
              <w:bottom w:val="nil"/>
              <w:right w:val="single" w:sz="4" w:space="0" w:color="auto"/>
            </w:tcBorders>
            <w:shd w:val="clear" w:color="auto" w:fill="auto"/>
          </w:tcPr>
          <w:p w:rsidR="00981787" w:rsidRPr="005F5C17" w:rsidRDefault="00981787" w:rsidP="006A6A7A">
            <w:pPr>
              <w:jc w:val="right"/>
            </w:pPr>
            <w:r>
              <w:t>-1035,7</w:t>
            </w:r>
          </w:p>
        </w:tc>
      </w:tr>
      <w:tr w:rsidR="00981787" w:rsidRPr="00DD1B51"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Pr>
                <w:rFonts w:ascii="Times New Roman" w:hAnsi="Times New Roman"/>
                <w:sz w:val="24"/>
              </w:rPr>
              <w:t>сентябрь</w:t>
            </w:r>
          </w:p>
        </w:tc>
        <w:tc>
          <w:tcPr>
            <w:tcW w:w="2126" w:type="dxa"/>
            <w:tcBorders>
              <w:top w:val="nil"/>
              <w:left w:val="nil"/>
              <w:bottom w:val="nil"/>
              <w:right w:val="nil"/>
            </w:tcBorders>
            <w:shd w:val="clear" w:color="auto" w:fill="auto"/>
          </w:tcPr>
          <w:p w:rsidR="00981787" w:rsidRDefault="00981787" w:rsidP="006A6A7A">
            <w:pPr>
              <w:jc w:val="right"/>
            </w:pPr>
            <w:r>
              <w:t>10279,6</w:t>
            </w:r>
          </w:p>
        </w:tc>
        <w:tc>
          <w:tcPr>
            <w:tcW w:w="2268" w:type="dxa"/>
            <w:tcBorders>
              <w:top w:val="nil"/>
              <w:left w:val="nil"/>
              <w:bottom w:val="nil"/>
              <w:right w:val="nil"/>
            </w:tcBorders>
            <w:shd w:val="clear" w:color="auto" w:fill="auto"/>
          </w:tcPr>
          <w:p w:rsidR="00981787" w:rsidRDefault="00981787" w:rsidP="006A6A7A">
            <w:pPr>
              <w:jc w:val="right"/>
            </w:pPr>
            <w:r>
              <w:t>10991,8</w:t>
            </w:r>
          </w:p>
        </w:tc>
        <w:tc>
          <w:tcPr>
            <w:tcW w:w="3261" w:type="dxa"/>
            <w:tcBorders>
              <w:top w:val="nil"/>
              <w:left w:val="nil"/>
              <w:bottom w:val="nil"/>
              <w:right w:val="single" w:sz="4" w:space="0" w:color="auto"/>
            </w:tcBorders>
            <w:shd w:val="clear" w:color="auto" w:fill="auto"/>
          </w:tcPr>
          <w:p w:rsidR="00981787" w:rsidRDefault="00981787" w:rsidP="006A6A7A">
            <w:pPr>
              <w:jc w:val="right"/>
            </w:pPr>
            <w:r>
              <w:t>-712,2</w:t>
            </w:r>
          </w:p>
        </w:tc>
      </w:tr>
      <w:tr w:rsidR="00981787" w:rsidRPr="00DD1B51" w:rsidTr="006A6A7A">
        <w:trPr>
          <w:trHeight w:val="84"/>
        </w:trPr>
        <w:tc>
          <w:tcPr>
            <w:tcW w:w="2410" w:type="dxa"/>
            <w:tcBorders>
              <w:top w:val="nil"/>
              <w:left w:val="single" w:sz="4" w:space="0" w:color="auto"/>
              <w:bottom w:val="nil"/>
              <w:right w:val="nil"/>
            </w:tcBorders>
            <w:vAlign w:val="bottom"/>
          </w:tcPr>
          <w:p w:rsidR="00981787" w:rsidRDefault="00981787" w:rsidP="006A6A7A">
            <w:pPr>
              <w:pStyle w:val="a3"/>
              <w:widowControl w:val="0"/>
              <w:spacing w:line="240" w:lineRule="auto"/>
              <w:ind w:firstLine="142"/>
              <w:rPr>
                <w:rFonts w:ascii="Times New Roman" w:hAnsi="Times New Roman"/>
                <w:sz w:val="24"/>
              </w:rPr>
            </w:pPr>
            <w:r w:rsidRPr="0094201F">
              <w:rPr>
                <w:rFonts w:ascii="Times New Roman" w:hAnsi="Times New Roman"/>
                <w:b/>
                <w:sz w:val="24"/>
                <w:lang w:val="en-US"/>
              </w:rPr>
              <w:t>III</w:t>
            </w:r>
            <w:r w:rsidRPr="0094201F">
              <w:rPr>
                <w:rFonts w:ascii="Times New Roman" w:hAnsi="Times New Roman"/>
                <w:b/>
                <w:sz w:val="24"/>
              </w:rPr>
              <w:t xml:space="preserve"> квартал</w:t>
            </w:r>
          </w:p>
        </w:tc>
        <w:tc>
          <w:tcPr>
            <w:tcW w:w="2126" w:type="dxa"/>
            <w:tcBorders>
              <w:top w:val="nil"/>
              <w:left w:val="nil"/>
              <w:bottom w:val="nil"/>
              <w:right w:val="nil"/>
            </w:tcBorders>
            <w:shd w:val="clear" w:color="auto" w:fill="auto"/>
          </w:tcPr>
          <w:p w:rsidR="00981787" w:rsidRPr="009875F7" w:rsidRDefault="00981787" w:rsidP="006A6A7A">
            <w:pPr>
              <w:jc w:val="right"/>
              <w:rPr>
                <w:b/>
              </w:rPr>
            </w:pPr>
            <w:r w:rsidRPr="009875F7">
              <w:rPr>
                <w:b/>
              </w:rPr>
              <w:t>34931,8</w:t>
            </w:r>
          </w:p>
        </w:tc>
        <w:tc>
          <w:tcPr>
            <w:tcW w:w="2268" w:type="dxa"/>
            <w:tcBorders>
              <w:top w:val="nil"/>
              <w:left w:val="nil"/>
              <w:bottom w:val="nil"/>
              <w:right w:val="nil"/>
            </w:tcBorders>
            <w:shd w:val="clear" w:color="auto" w:fill="auto"/>
          </w:tcPr>
          <w:p w:rsidR="00981787" w:rsidRPr="009875F7" w:rsidRDefault="00981787" w:rsidP="006A6A7A">
            <w:pPr>
              <w:jc w:val="right"/>
              <w:rPr>
                <w:b/>
              </w:rPr>
            </w:pPr>
            <w:r w:rsidRPr="009875F7">
              <w:rPr>
                <w:b/>
              </w:rPr>
              <w:t>37449,3</w:t>
            </w:r>
          </w:p>
        </w:tc>
        <w:tc>
          <w:tcPr>
            <w:tcW w:w="3261" w:type="dxa"/>
            <w:tcBorders>
              <w:top w:val="nil"/>
              <w:left w:val="nil"/>
              <w:bottom w:val="nil"/>
              <w:right w:val="single" w:sz="4" w:space="0" w:color="auto"/>
            </w:tcBorders>
            <w:shd w:val="clear" w:color="auto" w:fill="auto"/>
          </w:tcPr>
          <w:p w:rsidR="00981787" w:rsidRPr="009875F7" w:rsidRDefault="00981787" w:rsidP="006A6A7A">
            <w:pPr>
              <w:jc w:val="right"/>
              <w:rPr>
                <w:b/>
              </w:rPr>
            </w:pPr>
            <w:r w:rsidRPr="009875F7">
              <w:rPr>
                <w:b/>
              </w:rPr>
              <w:t>-2517,5</w:t>
            </w:r>
          </w:p>
        </w:tc>
      </w:tr>
      <w:tr w:rsidR="00981787" w:rsidRPr="00FE6BFF" w:rsidTr="006A6A7A">
        <w:trPr>
          <w:trHeight w:val="84"/>
        </w:trPr>
        <w:tc>
          <w:tcPr>
            <w:tcW w:w="2410" w:type="dxa"/>
            <w:tcBorders>
              <w:top w:val="nil"/>
              <w:left w:val="single" w:sz="4" w:space="0" w:color="auto"/>
              <w:bottom w:val="single" w:sz="4" w:space="0" w:color="auto"/>
              <w:right w:val="nil"/>
            </w:tcBorders>
            <w:vAlign w:val="bottom"/>
          </w:tcPr>
          <w:p w:rsidR="00981787" w:rsidRPr="00D14795" w:rsidRDefault="00981787" w:rsidP="006A6A7A">
            <w:pPr>
              <w:pStyle w:val="a3"/>
              <w:widowControl w:val="0"/>
              <w:spacing w:line="240" w:lineRule="auto"/>
              <w:ind w:firstLine="142"/>
              <w:rPr>
                <w:rFonts w:ascii="Times New Roman" w:hAnsi="Times New Roman"/>
                <w:b/>
                <w:sz w:val="24"/>
              </w:rPr>
            </w:pPr>
            <w:r w:rsidRPr="00D14795">
              <w:rPr>
                <w:rFonts w:ascii="Times New Roman" w:hAnsi="Times New Roman"/>
                <w:b/>
                <w:sz w:val="24"/>
              </w:rPr>
              <w:t>январь-</w:t>
            </w:r>
            <w:r>
              <w:rPr>
                <w:rFonts w:ascii="Times New Roman" w:hAnsi="Times New Roman"/>
                <w:b/>
                <w:sz w:val="24"/>
              </w:rPr>
              <w:t>сентябрь</w:t>
            </w:r>
          </w:p>
        </w:tc>
        <w:tc>
          <w:tcPr>
            <w:tcW w:w="2126" w:type="dxa"/>
            <w:tcBorders>
              <w:top w:val="nil"/>
              <w:left w:val="nil"/>
              <w:bottom w:val="single" w:sz="4" w:space="0" w:color="auto"/>
              <w:right w:val="nil"/>
            </w:tcBorders>
            <w:shd w:val="clear" w:color="auto" w:fill="auto"/>
            <w:vAlign w:val="bottom"/>
          </w:tcPr>
          <w:p w:rsidR="00981787" w:rsidRPr="009875F7" w:rsidRDefault="00981787" w:rsidP="006A6A7A">
            <w:pPr>
              <w:widowControl w:val="0"/>
              <w:jc w:val="right"/>
              <w:rPr>
                <w:b/>
                <w:bCs/>
              </w:rPr>
            </w:pPr>
            <w:r w:rsidRPr="009875F7">
              <w:rPr>
                <w:b/>
                <w:bCs/>
              </w:rPr>
              <w:t>103238,4</w:t>
            </w:r>
          </w:p>
        </w:tc>
        <w:tc>
          <w:tcPr>
            <w:tcW w:w="2268" w:type="dxa"/>
            <w:tcBorders>
              <w:top w:val="nil"/>
              <w:left w:val="nil"/>
              <w:bottom w:val="single" w:sz="4" w:space="0" w:color="auto"/>
              <w:right w:val="nil"/>
            </w:tcBorders>
            <w:shd w:val="clear" w:color="auto" w:fill="auto"/>
          </w:tcPr>
          <w:p w:rsidR="00981787" w:rsidRPr="009875F7" w:rsidRDefault="00981787" w:rsidP="006A6A7A">
            <w:pPr>
              <w:jc w:val="right"/>
              <w:rPr>
                <w:b/>
              </w:rPr>
            </w:pPr>
            <w:r w:rsidRPr="009875F7">
              <w:rPr>
                <w:b/>
              </w:rPr>
              <w:t>109541,</w:t>
            </w:r>
            <w:r>
              <w:rPr>
                <w:b/>
              </w:rPr>
              <w:t>8</w:t>
            </w:r>
          </w:p>
        </w:tc>
        <w:tc>
          <w:tcPr>
            <w:tcW w:w="3261" w:type="dxa"/>
            <w:tcBorders>
              <w:top w:val="nil"/>
              <w:left w:val="nil"/>
              <w:bottom w:val="single" w:sz="4" w:space="0" w:color="auto"/>
              <w:right w:val="single" w:sz="4" w:space="0" w:color="auto"/>
            </w:tcBorders>
            <w:shd w:val="clear" w:color="auto" w:fill="auto"/>
          </w:tcPr>
          <w:p w:rsidR="00981787" w:rsidRPr="009875F7" w:rsidRDefault="00981787" w:rsidP="006A6A7A">
            <w:pPr>
              <w:widowControl w:val="0"/>
              <w:jc w:val="right"/>
              <w:rPr>
                <w:b/>
                <w:bCs/>
              </w:rPr>
            </w:pPr>
            <w:r w:rsidRPr="009875F7">
              <w:rPr>
                <w:b/>
                <w:bCs/>
              </w:rPr>
              <w:t>-6303,3</w:t>
            </w:r>
          </w:p>
        </w:tc>
      </w:tr>
    </w:tbl>
    <w:p w:rsidR="00981787" w:rsidRPr="00B44D50" w:rsidRDefault="00981787" w:rsidP="00981787">
      <w:pPr>
        <w:pStyle w:val="a3"/>
        <w:widowControl w:val="0"/>
        <w:tabs>
          <w:tab w:val="left" w:pos="6225"/>
        </w:tabs>
        <w:spacing w:line="240" w:lineRule="auto"/>
        <w:ind w:left="720"/>
        <w:rPr>
          <w:rFonts w:ascii="Times New Roman" w:hAnsi="Times New Roman"/>
          <w:sz w:val="4"/>
          <w:szCs w:val="4"/>
          <w:vertAlign w:val="superscript"/>
        </w:rPr>
      </w:pPr>
    </w:p>
    <w:p w:rsidR="00981787" w:rsidRDefault="00981787" w:rsidP="00981787">
      <w:pPr>
        <w:pStyle w:val="a3"/>
        <w:widowControl w:val="0"/>
        <w:tabs>
          <w:tab w:val="left" w:pos="6225"/>
        </w:tabs>
        <w:spacing w:line="240" w:lineRule="auto"/>
        <w:ind w:left="720" w:hanging="720"/>
        <w:rPr>
          <w:rFonts w:ascii="Times New Roman" w:hAnsi="Times New Roman"/>
          <w:szCs w:val="24"/>
        </w:rPr>
      </w:pPr>
      <w:r>
        <w:rPr>
          <w:rFonts w:ascii="Times New Roman" w:hAnsi="Times New Roman"/>
          <w:szCs w:val="24"/>
          <w:vertAlign w:val="superscript"/>
        </w:rPr>
        <w:t xml:space="preserve">1) </w:t>
      </w:r>
      <w:r w:rsidRPr="00FE6BFF">
        <w:rPr>
          <w:rFonts w:ascii="Times New Roman" w:hAnsi="Times New Roman"/>
          <w:szCs w:val="24"/>
        </w:rPr>
        <w:t>Предварительные данные.</w:t>
      </w:r>
    </w:p>
    <w:p w:rsidR="00981787" w:rsidRPr="004A5ED9" w:rsidRDefault="00981787" w:rsidP="00981787">
      <w:pPr>
        <w:pStyle w:val="a3"/>
        <w:widowControl w:val="0"/>
        <w:tabs>
          <w:tab w:val="left" w:pos="6225"/>
        </w:tabs>
        <w:spacing w:line="240" w:lineRule="auto"/>
        <w:ind w:left="720" w:hanging="720"/>
        <w:rPr>
          <w:rFonts w:ascii="Times New Roman" w:hAnsi="Times New Roman"/>
          <w:szCs w:val="24"/>
        </w:rPr>
      </w:pPr>
      <w:r>
        <w:rPr>
          <w:rFonts w:ascii="Times New Roman" w:hAnsi="Times New Roman"/>
          <w:szCs w:val="24"/>
          <w:vertAlign w:val="superscript"/>
        </w:rPr>
        <w:t>2)</w:t>
      </w:r>
      <w:r>
        <w:rPr>
          <w:rFonts w:ascii="Times New Roman" w:hAnsi="Times New Roman"/>
          <w:szCs w:val="24"/>
        </w:rPr>
        <w:t xml:space="preserve"> С учетом ЕВ-2017.</w:t>
      </w:r>
    </w:p>
    <w:p w:rsidR="00981787" w:rsidRPr="00D32A48" w:rsidRDefault="00981787" w:rsidP="00981787">
      <w:pPr>
        <w:pStyle w:val="a3"/>
        <w:widowControl w:val="0"/>
        <w:tabs>
          <w:tab w:val="left" w:pos="6225"/>
        </w:tabs>
        <w:spacing w:line="240" w:lineRule="auto"/>
        <w:ind w:left="720"/>
        <w:rPr>
          <w:rFonts w:ascii="Times New Roman" w:hAnsi="Times New Roman"/>
          <w:sz w:val="16"/>
          <w:szCs w:val="16"/>
        </w:rPr>
      </w:pPr>
    </w:p>
    <w:p w:rsidR="00981787" w:rsidRPr="00A774A2" w:rsidRDefault="00981787" w:rsidP="00981787">
      <w:pPr>
        <w:keepNext/>
        <w:keepLines/>
        <w:widowControl w:val="0"/>
        <w:tabs>
          <w:tab w:val="center" w:pos="5102"/>
          <w:tab w:val="right" w:pos="10205"/>
        </w:tabs>
        <w:jc w:val="center"/>
        <w:rPr>
          <w:rFonts w:ascii="Arial" w:hAnsi="Arial" w:cs="Arial"/>
          <w:b/>
          <w:bCs/>
          <w:vertAlign w:val="superscript"/>
        </w:rPr>
      </w:pPr>
      <w:r w:rsidRPr="00A72706">
        <w:rPr>
          <w:rFonts w:ascii="Arial" w:hAnsi="Arial" w:cs="Arial"/>
          <w:b/>
          <w:bCs/>
        </w:rPr>
        <w:lastRenderedPageBreak/>
        <w:t>Структура использования денежных доходов населения</w:t>
      </w:r>
      <w:proofErr w:type="gramStart"/>
      <w:r>
        <w:rPr>
          <w:rFonts w:ascii="Arial" w:hAnsi="Arial" w:cs="Arial"/>
          <w:b/>
          <w:bCs/>
          <w:vertAlign w:val="superscript"/>
        </w:rPr>
        <w:t>1</w:t>
      </w:r>
      <w:proofErr w:type="gramEnd"/>
      <w:r>
        <w:rPr>
          <w:rFonts w:ascii="Arial" w:hAnsi="Arial" w:cs="Arial"/>
          <w:b/>
          <w:bCs/>
          <w:vertAlign w:val="superscript"/>
        </w:rPr>
        <w:t>)</w:t>
      </w:r>
    </w:p>
    <w:p w:rsidR="00981787" w:rsidRDefault="00981787" w:rsidP="00981787">
      <w:pPr>
        <w:keepNext/>
        <w:keepLines/>
        <w:widowControl w:val="0"/>
        <w:jc w:val="center"/>
        <w:rPr>
          <w:rFonts w:ascii="Arial" w:hAnsi="Arial" w:cs="Arial"/>
          <w:bCs/>
        </w:rPr>
      </w:pPr>
      <w:r w:rsidRPr="00A72706">
        <w:rPr>
          <w:rFonts w:ascii="Arial" w:hAnsi="Arial" w:cs="Arial"/>
          <w:bCs/>
        </w:rPr>
        <w:t>(</w:t>
      </w:r>
      <w:r>
        <w:rPr>
          <w:rFonts w:ascii="Arial" w:hAnsi="Arial" w:cs="Arial"/>
          <w:bCs/>
        </w:rPr>
        <w:t>в процентах</w:t>
      </w:r>
      <w:r w:rsidRPr="00A72706">
        <w:rPr>
          <w:rFonts w:ascii="Arial" w:hAnsi="Arial" w:cs="Arial"/>
          <w:bCs/>
        </w:rPr>
        <w:t>)</w:t>
      </w:r>
    </w:p>
    <w:p w:rsidR="00981787" w:rsidRPr="00DD36CC" w:rsidRDefault="00981787" w:rsidP="00981787">
      <w:pPr>
        <w:keepNext/>
        <w:keepLines/>
        <w:widowControl w:val="0"/>
        <w:jc w:val="center"/>
        <w:rPr>
          <w:rFonts w:ascii="Arial" w:hAnsi="Arial" w:cs="Arial"/>
          <w:bCs/>
        </w:rPr>
      </w:pPr>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 w:type="dxa"/>
          <w:right w:w="11" w:type="dxa"/>
        </w:tblCellMar>
        <w:tblLook w:val="04A0"/>
      </w:tblPr>
      <w:tblGrid>
        <w:gridCol w:w="1492"/>
        <w:gridCol w:w="393"/>
        <w:gridCol w:w="478"/>
        <w:gridCol w:w="954"/>
        <w:gridCol w:w="879"/>
        <w:gridCol w:w="936"/>
        <w:gridCol w:w="6"/>
        <w:gridCol w:w="1094"/>
        <w:gridCol w:w="887"/>
        <w:gridCol w:w="1134"/>
        <w:gridCol w:w="812"/>
        <w:gridCol w:w="1064"/>
      </w:tblGrid>
      <w:tr w:rsidR="00981787" w:rsidRPr="007E7694" w:rsidTr="006A6A7A">
        <w:trPr>
          <w:cantSplit/>
          <w:trHeight w:val="182"/>
          <w:tblHeader/>
        </w:trPr>
        <w:tc>
          <w:tcPr>
            <w:tcW w:w="736" w:type="pct"/>
            <w:vMerge w:val="restart"/>
            <w:tcBorders>
              <w:top w:val="single" w:sz="4" w:space="0" w:color="auto"/>
              <w:left w:val="single" w:sz="4" w:space="0" w:color="auto"/>
              <w:bottom w:val="single" w:sz="4" w:space="0" w:color="auto"/>
              <w:right w:val="single" w:sz="4" w:space="0" w:color="auto"/>
            </w:tcBorders>
          </w:tcPr>
          <w:p w:rsidR="00981787" w:rsidRPr="007E7694" w:rsidRDefault="00981787" w:rsidP="006A6A7A">
            <w:pPr>
              <w:keepNext/>
              <w:keepLines/>
              <w:widowControl w:val="0"/>
              <w:spacing w:line="228" w:lineRule="auto"/>
              <w:jc w:val="center"/>
              <w:rPr>
                <w:b/>
                <w:bCs/>
                <w:i/>
              </w:rPr>
            </w:pPr>
          </w:p>
        </w:tc>
        <w:tc>
          <w:tcPr>
            <w:tcW w:w="430" w:type="pct"/>
            <w:gridSpan w:val="2"/>
            <w:vMerge w:val="restart"/>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pStyle w:val="a3"/>
              <w:keepNext/>
              <w:keepLines/>
              <w:widowControl w:val="0"/>
              <w:spacing w:line="228" w:lineRule="auto"/>
              <w:jc w:val="center"/>
              <w:rPr>
                <w:rFonts w:ascii="Times New Roman" w:hAnsi="Times New Roman"/>
                <w:sz w:val="24"/>
                <w:szCs w:val="24"/>
              </w:rPr>
            </w:pPr>
            <w:proofErr w:type="spellStart"/>
            <w:r w:rsidRPr="007E7694">
              <w:rPr>
                <w:rFonts w:ascii="Times New Roman" w:hAnsi="Times New Roman"/>
                <w:sz w:val="24"/>
                <w:szCs w:val="24"/>
              </w:rPr>
              <w:t>Денеж</w:t>
            </w:r>
            <w:proofErr w:type="spellEnd"/>
            <w:r w:rsidRPr="007E7694">
              <w:rPr>
                <w:rFonts w:ascii="Times New Roman" w:hAnsi="Times New Roman"/>
                <w:sz w:val="24"/>
                <w:szCs w:val="24"/>
              </w:rPr>
              <w:t>-</w:t>
            </w:r>
          </w:p>
          <w:p w:rsidR="00981787" w:rsidRPr="007E7694" w:rsidRDefault="00981787" w:rsidP="006A6A7A">
            <w:pPr>
              <w:pStyle w:val="a3"/>
              <w:keepNext/>
              <w:keepLines/>
              <w:widowControl w:val="0"/>
              <w:spacing w:line="228" w:lineRule="auto"/>
              <w:jc w:val="center"/>
              <w:rPr>
                <w:rFonts w:ascii="Times New Roman" w:hAnsi="Times New Roman"/>
                <w:sz w:val="24"/>
                <w:szCs w:val="24"/>
              </w:rPr>
            </w:pPr>
            <w:proofErr w:type="spellStart"/>
            <w:r w:rsidRPr="007E7694">
              <w:rPr>
                <w:rFonts w:ascii="Times New Roman" w:hAnsi="Times New Roman"/>
                <w:sz w:val="24"/>
                <w:szCs w:val="24"/>
              </w:rPr>
              <w:t>ные</w:t>
            </w:r>
            <w:proofErr w:type="spellEnd"/>
          </w:p>
          <w:p w:rsidR="00981787" w:rsidRPr="007E7694" w:rsidRDefault="00981787" w:rsidP="006A6A7A">
            <w:pPr>
              <w:keepNext/>
              <w:keepLines/>
              <w:widowControl w:val="0"/>
              <w:spacing w:line="228" w:lineRule="auto"/>
              <w:jc w:val="center"/>
            </w:pPr>
            <w:r w:rsidRPr="007E7694">
              <w:t>доходы</w:t>
            </w:r>
          </w:p>
        </w:tc>
        <w:tc>
          <w:tcPr>
            <w:tcW w:w="3834" w:type="pct"/>
            <w:gridSpan w:val="9"/>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 xml:space="preserve">из них использовано </w:t>
            </w:r>
            <w:proofErr w:type="gramStart"/>
            <w:r w:rsidRPr="007E7694">
              <w:rPr>
                <w:rFonts w:ascii="Times New Roman" w:hAnsi="Times New Roman"/>
                <w:sz w:val="24"/>
                <w:szCs w:val="24"/>
              </w:rPr>
              <w:t>на</w:t>
            </w:r>
            <w:proofErr w:type="gramEnd"/>
          </w:p>
        </w:tc>
      </w:tr>
      <w:tr w:rsidR="00981787" w:rsidRPr="007E7694" w:rsidTr="006A6A7A">
        <w:trPr>
          <w:cantSplit/>
          <w:trHeight w:val="286"/>
          <w:tblHeader/>
        </w:trPr>
        <w:tc>
          <w:tcPr>
            <w:tcW w:w="736" w:type="pct"/>
            <w:vMerge/>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keepNext/>
              <w:keepLines/>
              <w:widowControl w:val="0"/>
              <w:spacing w:line="228" w:lineRule="auto"/>
              <w:rPr>
                <w:b/>
                <w:bCs/>
                <w:i/>
              </w:rPr>
            </w:pPr>
          </w:p>
        </w:tc>
        <w:tc>
          <w:tcPr>
            <w:tcW w:w="430" w:type="pct"/>
            <w:gridSpan w:val="2"/>
            <w:vMerge/>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keepNext/>
              <w:keepLines/>
              <w:widowControl w:val="0"/>
              <w:spacing w:line="228" w:lineRule="auto"/>
              <w:jc w:val="center"/>
            </w:pPr>
          </w:p>
        </w:tc>
        <w:tc>
          <w:tcPr>
            <w:tcW w:w="471" w:type="pct"/>
            <w:vMerge w:val="restart"/>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покупку</w:t>
            </w:r>
          </w:p>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товаров</w:t>
            </w:r>
          </w:p>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и</w:t>
            </w:r>
          </w:p>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оплату</w:t>
            </w:r>
          </w:p>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услуг</w:t>
            </w:r>
            <w:proofErr w:type="gramStart"/>
            <w:r w:rsidRPr="007E7694">
              <w:rPr>
                <w:rFonts w:ascii="Times New Roman" w:hAnsi="Times New Roman"/>
                <w:sz w:val="24"/>
                <w:szCs w:val="24"/>
                <w:vertAlign w:val="superscript"/>
              </w:rPr>
              <w:t>2</w:t>
            </w:r>
            <w:proofErr w:type="gramEnd"/>
            <w:r w:rsidRPr="007E7694">
              <w:rPr>
                <w:rFonts w:ascii="Times New Roman" w:hAnsi="Times New Roman"/>
                <w:sz w:val="24"/>
                <w:szCs w:val="24"/>
                <w:vertAlign w:val="superscript"/>
              </w:rPr>
              <w:t>)</w:t>
            </w:r>
          </w:p>
        </w:tc>
        <w:tc>
          <w:tcPr>
            <w:tcW w:w="899" w:type="pct"/>
            <w:gridSpan w:val="3"/>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keepNext/>
              <w:keepLines/>
              <w:widowControl w:val="0"/>
              <w:spacing w:line="228" w:lineRule="auto"/>
              <w:jc w:val="center"/>
              <w:rPr>
                <w:bCs/>
              </w:rPr>
            </w:pPr>
            <w:r w:rsidRPr="007E7694">
              <w:rPr>
                <w:bCs/>
              </w:rPr>
              <w:t xml:space="preserve">в том числе </w:t>
            </w:r>
            <w:proofErr w:type="gramStart"/>
            <w:r w:rsidRPr="007E7694">
              <w:rPr>
                <w:bCs/>
              </w:rPr>
              <w:t>на</w:t>
            </w:r>
            <w:proofErr w:type="gramEnd"/>
          </w:p>
        </w:tc>
        <w:tc>
          <w:tcPr>
            <w:tcW w:w="540" w:type="pct"/>
            <w:vMerge w:val="restart"/>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оплату</w:t>
            </w:r>
          </w:p>
          <w:p w:rsidR="00981787" w:rsidRPr="007E7694" w:rsidRDefault="00981787" w:rsidP="006A6A7A">
            <w:pPr>
              <w:pStyle w:val="a3"/>
              <w:keepNext/>
              <w:keepLines/>
              <w:widowControl w:val="0"/>
              <w:spacing w:line="228" w:lineRule="auto"/>
              <w:jc w:val="center"/>
              <w:rPr>
                <w:rFonts w:ascii="Times New Roman" w:hAnsi="Times New Roman"/>
                <w:sz w:val="24"/>
                <w:szCs w:val="24"/>
              </w:rPr>
            </w:pPr>
            <w:proofErr w:type="spellStart"/>
            <w:r w:rsidRPr="007E7694">
              <w:rPr>
                <w:rFonts w:ascii="Times New Roman" w:hAnsi="Times New Roman"/>
                <w:sz w:val="24"/>
                <w:szCs w:val="24"/>
              </w:rPr>
              <w:t>обяза</w:t>
            </w:r>
            <w:proofErr w:type="spellEnd"/>
            <w:r w:rsidRPr="007E7694">
              <w:rPr>
                <w:rFonts w:ascii="Times New Roman" w:hAnsi="Times New Roman"/>
                <w:sz w:val="24"/>
                <w:szCs w:val="24"/>
              </w:rPr>
              <w:t>-</w:t>
            </w:r>
          </w:p>
          <w:p w:rsidR="00981787" w:rsidRPr="007E7694" w:rsidRDefault="00981787" w:rsidP="006A6A7A">
            <w:pPr>
              <w:keepNext/>
              <w:keepLines/>
              <w:widowControl w:val="0"/>
              <w:spacing w:line="228" w:lineRule="auto"/>
              <w:jc w:val="center"/>
            </w:pPr>
            <w:r w:rsidRPr="007E7694">
              <w:t>тельных</w:t>
            </w:r>
            <w:r w:rsidRPr="007E7694">
              <w:br/>
              <w:t>платежей</w:t>
            </w:r>
          </w:p>
          <w:p w:rsidR="00981787" w:rsidRPr="007E7694" w:rsidRDefault="00981787" w:rsidP="006A6A7A">
            <w:pPr>
              <w:keepNext/>
              <w:keepLines/>
              <w:widowControl w:val="0"/>
              <w:spacing w:line="228" w:lineRule="auto"/>
              <w:jc w:val="center"/>
            </w:pPr>
            <w:r w:rsidRPr="007E7694">
              <w:t>и взносов</w:t>
            </w:r>
          </w:p>
        </w:tc>
        <w:tc>
          <w:tcPr>
            <w:tcW w:w="438" w:type="pct"/>
            <w:vMerge w:val="restart"/>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keepNext/>
              <w:keepLines/>
              <w:widowControl w:val="0"/>
              <w:spacing w:line="228" w:lineRule="auto"/>
              <w:jc w:val="center"/>
              <w:rPr>
                <w:bCs/>
              </w:rPr>
            </w:pPr>
            <w:proofErr w:type="spellStart"/>
            <w:r w:rsidRPr="007E7694">
              <w:rPr>
                <w:bCs/>
              </w:rPr>
              <w:t>сбе</w:t>
            </w:r>
            <w:proofErr w:type="spellEnd"/>
            <w:r w:rsidRPr="007E7694">
              <w:rPr>
                <w:bCs/>
              </w:rPr>
              <w:t>-</w:t>
            </w:r>
          </w:p>
          <w:p w:rsidR="00981787" w:rsidRPr="007E7694" w:rsidRDefault="00981787" w:rsidP="006A6A7A">
            <w:pPr>
              <w:keepNext/>
              <w:keepLines/>
              <w:widowControl w:val="0"/>
              <w:spacing w:line="228" w:lineRule="auto"/>
              <w:jc w:val="center"/>
              <w:rPr>
                <w:bCs/>
              </w:rPr>
            </w:pPr>
            <w:r w:rsidRPr="007E7694">
              <w:rPr>
                <w:bCs/>
              </w:rPr>
              <w:t>реже-</w:t>
            </w:r>
          </w:p>
          <w:p w:rsidR="00981787" w:rsidRPr="007E7694" w:rsidRDefault="00981787" w:rsidP="006A6A7A">
            <w:pPr>
              <w:keepNext/>
              <w:keepLines/>
              <w:widowControl w:val="0"/>
              <w:spacing w:line="228" w:lineRule="auto"/>
              <w:jc w:val="center"/>
              <w:rPr>
                <w:bCs/>
              </w:rPr>
            </w:pPr>
            <w:proofErr w:type="gramStart"/>
            <w:r w:rsidRPr="007E7694">
              <w:rPr>
                <w:bCs/>
              </w:rPr>
              <w:t>ния</w:t>
            </w:r>
            <w:r w:rsidRPr="007E7694">
              <w:rPr>
                <w:bCs/>
                <w:vertAlign w:val="superscript"/>
              </w:rPr>
              <w:t>3);4)</w:t>
            </w:r>
            <w:proofErr w:type="gramEnd"/>
          </w:p>
        </w:tc>
        <w:tc>
          <w:tcPr>
            <w:tcW w:w="560" w:type="pct"/>
            <w:vMerge w:val="restart"/>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keepNext/>
              <w:keepLines/>
              <w:widowControl w:val="0"/>
              <w:spacing w:line="228" w:lineRule="auto"/>
              <w:jc w:val="center"/>
            </w:pPr>
            <w:r w:rsidRPr="007E7694">
              <w:t>из них</w:t>
            </w:r>
            <w:r w:rsidRPr="007E7694">
              <w:br/>
              <w:t xml:space="preserve">во </w:t>
            </w:r>
            <w:proofErr w:type="spellStart"/>
            <w:proofErr w:type="gramStart"/>
            <w:r w:rsidRPr="007E7694">
              <w:t>вкла-дах</w:t>
            </w:r>
            <w:proofErr w:type="spellEnd"/>
            <w:proofErr w:type="gramEnd"/>
            <w:r w:rsidRPr="007E7694">
              <w:t xml:space="preserve"> и</w:t>
            </w:r>
          </w:p>
          <w:p w:rsidR="00981787" w:rsidRPr="007E7694" w:rsidRDefault="00981787" w:rsidP="006A6A7A">
            <w:pPr>
              <w:pStyle w:val="a3"/>
              <w:keepNext/>
              <w:keepLines/>
              <w:widowControl w:val="0"/>
              <w:spacing w:line="228" w:lineRule="auto"/>
              <w:jc w:val="center"/>
              <w:rPr>
                <w:rFonts w:ascii="Times New Roman" w:hAnsi="Times New Roman"/>
                <w:b/>
                <w:bCs/>
                <w:sz w:val="24"/>
                <w:szCs w:val="24"/>
              </w:rPr>
            </w:pPr>
            <w:r w:rsidRPr="007E7694">
              <w:rPr>
                <w:rFonts w:ascii="Times New Roman" w:hAnsi="Times New Roman"/>
                <w:sz w:val="24"/>
                <w:szCs w:val="24"/>
              </w:rPr>
              <w:t>ценных</w:t>
            </w:r>
          </w:p>
          <w:p w:rsidR="00981787" w:rsidRPr="007E7694" w:rsidRDefault="00981787" w:rsidP="006A6A7A">
            <w:pPr>
              <w:pStyle w:val="a3"/>
              <w:keepNext/>
              <w:keepLines/>
              <w:widowControl w:val="0"/>
              <w:spacing w:line="228" w:lineRule="auto"/>
              <w:jc w:val="center"/>
              <w:rPr>
                <w:rFonts w:ascii="Times New Roman" w:hAnsi="Times New Roman"/>
                <w:b/>
                <w:bCs/>
                <w:sz w:val="24"/>
                <w:szCs w:val="24"/>
              </w:rPr>
            </w:pPr>
            <w:r w:rsidRPr="007E7694">
              <w:rPr>
                <w:rFonts w:ascii="Times New Roman" w:hAnsi="Times New Roman"/>
                <w:sz w:val="24"/>
                <w:szCs w:val="24"/>
              </w:rPr>
              <w:t>бумагах</w:t>
            </w:r>
            <w:proofErr w:type="gramStart"/>
            <w:r w:rsidRPr="007E7694">
              <w:rPr>
                <w:rFonts w:ascii="Times New Roman" w:hAnsi="Times New Roman"/>
                <w:sz w:val="24"/>
                <w:szCs w:val="24"/>
                <w:vertAlign w:val="superscript"/>
              </w:rPr>
              <w:t>4</w:t>
            </w:r>
            <w:proofErr w:type="gramEnd"/>
            <w:r w:rsidRPr="007E7694">
              <w:rPr>
                <w:rFonts w:ascii="Times New Roman" w:hAnsi="Times New Roman"/>
                <w:sz w:val="24"/>
                <w:szCs w:val="24"/>
                <w:vertAlign w:val="superscript"/>
              </w:rPr>
              <w:t>)</w:t>
            </w:r>
          </w:p>
        </w:tc>
        <w:tc>
          <w:tcPr>
            <w:tcW w:w="401" w:type="pct"/>
            <w:vMerge w:val="restart"/>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pStyle w:val="a3"/>
              <w:keepNext/>
              <w:keepLines/>
              <w:widowControl w:val="0"/>
              <w:spacing w:line="228" w:lineRule="auto"/>
              <w:jc w:val="center"/>
              <w:rPr>
                <w:rFonts w:ascii="Times New Roman" w:hAnsi="Times New Roman"/>
                <w:b/>
                <w:bCs/>
                <w:sz w:val="24"/>
                <w:szCs w:val="24"/>
              </w:rPr>
            </w:pPr>
            <w:proofErr w:type="spellStart"/>
            <w:r w:rsidRPr="007E7694">
              <w:rPr>
                <w:rFonts w:ascii="Times New Roman" w:hAnsi="Times New Roman"/>
                <w:sz w:val="24"/>
                <w:szCs w:val="24"/>
              </w:rPr>
              <w:t>поку</w:t>
            </w:r>
            <w:proofErr w:type="gramStart"/>
            <w:r w:rsidRPr="007E7694">
              <w:rPr>
                <w:rFonts w:ascii="Times New Roman" w:hAnsi="Times New Roman"/>
                <w:sz w:val="24"/>
                <w:szCs w:val="24"/>
              </w:rPr>
              <w:t>п</w:t>
            </w:r>
            <w:proofErr w:type="spellEnd"/>
            <w:r w:rsidRPr="007E7694">
              <w:rPr>
                <w:rFonts w:ascii="Times New Roman" w:hAnsi="Times New Roman"/>
                <w:sz w:val="24"/>
                <w:szCs w:val="24"/>
              </w:rPr>
              <w:t>-</w:t>
            </w:r>
            <w:proofErr w:type="gramEnd"/>
            <w:r w:rsidRPr="007E7694">
              <w:rPr>
                <w:rFonts w:ascii="Times New Roman" w:hAnsi="Times New Roman"/>
                <w:sz w:val="24"/>
                <w:szCs w:val="24"/>
              </w:rPr>
              <w:br/>
            </w:r>
            <w:proofErr w:type="spellStart"/>
            <w:r w:rsidRPr="007E7694">
              <w:rPr>
                <w:rFonts w:ascii="Times New Roman" w:hAnsi="Times New Roman"/>
                <w:sz w:val="24"/>
                <w:szCs w:val="24"/>
              </w:rPr>
              <w:t>ку</w:t>
            </w:r>
            <w:proofErr w:type="spellEnd"/>
          </w:p>
          <w:p w:rsidR="00981787" w:rsidRPr="007E7694" w:rsidRDefault="00981787" w:rsidP="006A6A7A">
            <w:pPr>
              <w:pStyle w:val="a3"/>
              <w:keepNext/>
              <w:keepLines/>
              <w:widowControl w:val="0"/>
              <w:spacing w:line="228" w:lineRule="auto"/>
              <w:jc w:val="center"/>
              <w:rPr>
                <w:rFonts w:ascii="Times New Roman" w:hAnsi="Times New Roman"/>
                <w:b/>
                <w:bCs/>
                <w:sz w:val="24"/>
                <w:szCs w:val="24"/>
              </w:rPr>
            </w:pPr>
            <w:r w:rsidRPr="007E7694">
              <w:rPr>
                <w:rFonts w:ascii="Times New Roman" w:hAnsi="Times New Roman"/>
                <w:sz w:val="24"/>
                <w:szCs w:val="24"/>
              </w:rPr>
              <w:t>валюты</w:t>
            </w:r>
          </w:p>
        </w:tc>
        <w:tc>
          <w:tcPr>
            <w:tcW w:w="525" w:type="pct"/>
            <w:vMerge w:val="restart"/>
            <w:tcBorders>
              <w:top w:val="single" w:sz="4" w:space="0" w:color="auto"/>
              <w:left w:val="single" w:sz="4" w:space="0" w:color="auto"/>
              <w:bottom w:val="single" w:sz="4" w:space="0" w:color="auto"/>
              <w:right w:val="single" w:sz="4" w:space="0" w:color="auto"/>
            </w:tcBorders>
            <w:vAlign w:val="center"/>
          </w:tcPr>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прирост</w:t>
            </w:r>
            <w:proofErr w:type="gramStart"/>
            <w:r w:rsidRPr="007E7694">
              <w:rPr>
                <w:rFonts w:ascii="Times New Roman" w:hAnsi="Times New Roman"/>
                <w:sz w:val="24"/>
                <w:szCs w:val="24"/>
              </w:rPr>
              <w:t xml:space="preserve"> (+),</w:t>
            </w:r>
            <w:proofErr w:type="gramEnd"/>
          </w:p>
          <w:p w:rsidR="00981787" w:rsidRPr="007E7694" w:rsidRDefault="00981787" w:rsidP="006A6A7A">
            <w:pPr>
              <w:pStyle w:val="a3"/>
              <w:keepNext/>
              <w:keepLines/>
              <w:widowControl w:val="0"/>
              <w:spacing w:line="228" w:lineRule="auto"/>
              <w:jc w:val="center"/>
              <w:rPr>
                <w:rFonts w:ascii="Times New Roman" w:hAnsi="Times New Roman"/>
                <w:sz w:val="24"/>
                <w:szCs w:val="24"/>
              </w:rPr>
            </w:pPr>
            <w:proofErr w:type="spellStart"/>
            <w:r w:rsidRPr="007E7694">
              <w:rPr>
                <w:rFonts w:ascii="Times New Roman" w:hAnsi="Times New Roman"/>
                <w:sz w:val="24"/>
                <w:szCs w:val="24"/>
              </w:rPr>
              <w:t>умень</w:t>
            </w:r>
            <w:proofErr w:type="spellEnd"/>
            <w:r w:rsidRPr="007E7694">
              <w:rPr>
                <w:rFonts w:ascii="Times New Roman" w:hAnsi="Times New Roman"/>
                <w:sz w:val="24"/>
                <w:szCs w:val="24"/>
              </w:rPr>
              <w:t>-</w:t>
            </w:r>
          </w:p>
          <w:p w:rsidR="00981787" w:rsidRPr="007E7694" w:rsidRDefault="00981787" w:rsidP="006A6A7A">
            <w:pPr>
              <w:keepNext/>
              <w:keepLines/>
              <w:widowControl w:val="0"/>
              <w:spacing w:line="228" w:lineRule="auto"/>
              <w:jc w:val="center"/>
            </w:pPr>
            <w:proofErr w:type="spellStart"/>
            <w:r w:rsidRPr="007E7694">
              <w:t>шение</w:t>
            </w:r>
            <w:proofErr w:type="spellEnd"/>
            <w:proofErr w:type="gramStart"/>
            <w:r w:rsidRPr="007E7694">
              <w:t xml:space="preserve"> (-)</w:t>
            </w:r>
            <w:proofErr w:type="gramEnd"/>
          </w:p>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 xml:space="preserve">денег </w:t>
            </w:r>
            <w:proofErr w:type="gramStart"/>
            <w:r w:rsidRPr="007E7694">
              <w:rPr>
                <w:rFonts w:ascii="Times New Roman" w:hAnsi="Times New Roman"/>
                <w:sz w:val="24"/>
                <w:szCs w:val="24"/>
              </w:rPr>
              <w:t>на</w:t>
            </w:r>
            <w:proofErr w:type="gramEnd"/>
          </w:p>
          <w:p w:rsidR="00981787" w:rsidRPr="007E7694" w:rsidRDefault="00981787" w:rsidP="006A6A7A">
            <w:pPr>
              <w:keepNext/>
              <w:keepLines/>
              <w:widowControl w:val="0"/>
              <w:spacing w:line="228" w:lineRule="auto"/>
              <w:jc w:val="center"/>
            </w:pPr>
            <w:r w:rsidRPr="007E7694">
              <w:t>руках</w:t>
            </w:r>
            <w:proofErr w:type="gramStart"/>
            <w:r w:rsidRPr="007E7694">
              <w:rPr>
                <w:vertAlign w:val="superscript"/>
              </w:rPr>
              <w:t>4</w:t>
            </w:r>
            <w:proofErr w:type="gramEnd"/>
            <w:r w:rsidRPr="007E7694">
              <w:rPr>
                <w:vertAlign w:val="superscript"/>
              </w:rPr>
              <w:t>)</w:t>
            </w:r>
          </w:p>
        </w:tc>
      </w:tr>
      <w:tr w:rsidR="00981787" w:rsidRPr="007E7694" w:rsidTr="006A6A7A">
        <w:trPr>
          <w:cantSplit/>
          <w:trHeight w:val="1128"/>
          <w:tblHeader/>
        </w:trPr>
        <w:tc>
          <w:tcPr>
            <w:tcW w:w="736" w:type="pct"/>
            <w:vMerge/>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keepNext/>
              <w:keepLines/>
              <w:widowControl w:val="0"/>
              <w:spacing w:line="228" w:lineRule="auto"/>
              <w:rPr>
                <w:b/>
                <w:bCs/>
                <w:i/>
              </w:rPr>
            </w:pPr>
          </w:p>
        </w:tc>
        <w:tc>
          <w:tcPr>
            <w:tcW w:w="430" w:type="pct"/>
            <w:gridSpan w:val="2"/>
            <w:vMerge/>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keepNext/>
              <w:keepLines/>
              <w:widowControl w:val="0"/>
              <w:spacing w:line="228" w:lineRule="auto"/>
            </w:pPr>
          </w:p>
        </w:tc>
        <w:tc>
          <w:tcPr>
            <w:tcW w:w="471" w:type="pct"/>
            <w:vMerge/>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keepNext/>
              <w:keepLines/>
              <w:widowControl w:val="0"/>
              <w:spacing w:line="228" w:lineRule="auto"/>
            </w:pPr>
          </w:p>
        </w:tc>
        <w:tc>
          <w:tcPr>
            <w:tcW w:w="434" w:type="pct"/>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pStyle w:val="a3"/>
              <w:keepNext/>
              <w:keepLines/>
              <w:widowControl w:val="0"/>
              <w:spacing w:line="228" w:lineRule="auto"/>
              <w:jc w:val="center"/>
              <w:rPr>
                <w:rFonts w:ascii="Times New Roman" w:hAnsi="Times New Roman"/>
                <w:sz w:val="24"/>
                <w:szCs w:val="24"/>
              </w:rPr>
            </w:pPr>
            <w:proofErr w:type="spellStart"/>
            <w:proofErr w:type="gramStart"/>
            <w:r w:rsidRPr="007E7694">
              <w:rPr>
                <w:rFonts w:ascii="Times New Roman" w:hAnsi="Times New Roman"/>
                <w:sz w:val="24"/>
                <w:szCs w:val="24"/>
              </w:rPr>
              <w:t>покуп-ку</w:t>
            </w:r>
            <w:proofErr w:type="spellEnd"/>
            <w:proofErr w:type="gramEnd"/>
          </w:p>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товаров</w:t>
            </w:r>
          </w:p>
        </w:tc>
        <w:tc>
          <w:tcPr>
            <w:tcW w:w="465" w:type="pct"/>
            <w:gridSpan w:val="2"/>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оплату</w:t>
            </w:r>
          </w:p>
          <w:p w:rsidR="00981787" w:rsidRPr="007E7694" w:rsidRDefault="00981787" w:rsidP="006A6A7A">
            <w:pPr>
              <w:pStyle w:val="a3"/>
              <w:keepNext/>
              <w:keepLines/>
              <w:widowControl w:val="0"/>
              <w:spacing w:line="228" w:lineRule="auto"/>
              <w:jc w:val="center"/>
              <w:rPr>
                <w:rFonts w:ascii="Times New Roman" w:hAnsi="Times New Roman"/>
                <w:sz w:val="24"/>
                <w:szCs w:val="24"/>
              </w:rPr>
            </w:pPr>
            <w:r w:rsidRPr="007E7694">
              <w:rPr>
                <w:rFonts w:ascii="Times New Roman" w:hAnsi="Times New Roman"/>
                <w:sz w:val="24"/>
                <w:szCs w:val="24"/>
              </w:rPr>
              <w:t>услуг</w:t>
            </w:r>
          </w:p>
        </w:tc>
        <w:tc>
          <w:tcPr>
            <w:tcW w:w="540" w:type="pct"/>
            <w:vMerge/>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keepNext/>
              <w:keepLines/>
              <w:widowControl w:val="0"/>
              <w:spacing w:line="228" w:lineRule="auto"/>
            </w:pPr>
          </w:p>
        </w:tc>
        <w:tc>
          <w:tcPr>
            <w:tcW w:w="438" w:type="pct"/>
            <w:vMerge/>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keepNext/>
              <w:keepLines/>
              <w:widowControl w:val="0"/>
              <w:spacing w:line="228" w:lineRule="auto"/>
              <w:rPr>
                <w:bCs/>
              </w:rPr>
            </w:pPr>
          </w:p>
        </w:tc>
        <w:tc>
          <w:tcPr>
            <w:tcW w:w="560" w:type="pct"/>
            <w:vMerge/>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keepNext/>
              <w:keepLines/>
              <w:widowControl w:val="0"/>
              <w:spacing w:line="228" w:lineRule="auto"/>
              <w:rPr>
                <w:b/>
                <w:bCs/>
              </w:rPr>
            </w:pPr>
          </w:p>
        </w:tc>
        <w:tc>
          <w:tcPr>
            <w:tcW w:w="401" w:type="pct"/>
            <w:vMerge/>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keepNext/>
              <w:keepLines/>
              <w:widowControl w:val="0"/>
              <w:spacing w:line="228" w:lineRule="auto"/>
              <w:rPr>
                <w:b/>
                <w:bCs/>
              </w:rPr>
            </w:pPr>
          </w:p>
        </w:tc>
        <w:tc>
          <w:tcPr>
            <w:tcW w:w="525" w:type="pct"/>
            <w:vMerge/>
            <w:tcBorders>
              <w:top w:val="single" w:sz="4" w:space="0" w:color="auto"/>
              <w:left w:val="single" w:sz="4" w:space="0" w:color="000000"/>
              <w:bottom w:val="single" w:sz="4" w:space="0" w:color="auto"/>
              <w:right w:val="single" w:sz="4" w:space="0" w:color="000000"/>
            </w:tcBorders>
            <w:vAlign w:val="center"/>
          </w:tcPr>
          <w:p w:rsidR="00981787" w:rsidRPr="007E7694" w:rsidRDefault="00981787" w:rsidP="006A6A7A">
            <w:pPr>
              <w:keepNext/>
              <w:keepLines/>
              <w:widowControl w:val="0"/>
              <w:spacing w:line="228" w:lineRule="auto"/>
            </w:pPr>
          </w:p>
        </w:tc>
      </w:tr>
      <w:tr w:rsidR="00981787" w:rsidRPr="001D5FC1" w:rsidTr="006A6A7A">
        <w:tc>
          <w:tcPr>
            <w:tcW w:w="930" w:type="pct"/>
            <w:gridSpan w:val="2"/>
            <w:tcBorders>
              <w:top w:val="single" w:sz="4" w:space="0" w:color="auto"/>
              <w:left w:val="single" w:sz="4" w:space="0" w:color="auto"/>
              <w:bottom w:val="nil"/>
              <w:right w:val="nil"/>
            </w:tcBorders>
            <w:vAlign w:val="bottom"/>
          </w:tcPr>
          <w:p w:rsidR="00981787" w:rsidRDefault="00981787" w:rsidP="006A6A7A">
            <w:pPr>
              <w:pStyle w:val="a3"/>
              <w:keepNext/>
              <w:keepLines/>
              <w:widowControl w:val="0"/>
              <w:spacing w:line="228" w:lineRule="auto"/>
              <w:rPr>
                <w:rFonts w:ascii="Times New Roman" w:hAnsi="Times New Roman"/>
                <w:b/>
                <w:sz w:val="24"/>
              </w:rPr>
            </w:pPr>
            <w:r>
              <w:rPr>
                <w:rFonts w:ascii="Times New Roman" w:hAnsi="Times New Roman"/>
                <w:b/>
                <w:sz w:val="24"/>
              </w:rPr>
              <w:t xml:space="preserve">  2017 г.</w:t>
            </w:r>
          </w:p>
        </w:tc>
        <w:tc>
          <w:tcPr>
            <w:tcW w:w="236" w:type="pct"/>
            <w:tcBorders>
              <w:top w:val="single" w:sz="4" w:space="0" w:color="auto"/>
              <w:left w:val="nil"/>
              <w:bottom w:val="nil"/>
              <w:right w:val="nil"/>
            </w:tcBorders>
            <w:shd w:val="clear" w:color="auto" w:fill="auto"/>
            <w:vAlign w:val="bottom"/>
          </w:tcPr>
          <w:p w:rsidR="00981787" w:rsidRDefault="00981787" w:rsidP="006A6A7A">
            <w:pPr>
              <w:spacing w:line="228" w:lineRule="auto"/>
              <w:ind w:right="57"/>
              <w:jc w:val="right"/>
              <w:rPr>
                <w:b/>
                <w:bCs/>
                <w:color w:val="000000"/>
              </w:rPr>
            </w:pPr>
          </w:p>
        </w:tc>
        <w:tc>
          <w:tcPr>
            <w:tcW w:w="471" w:type="pct"/>
            <w:tcBorders>
              <w:top w:val="single" w:sz="4" w:space="0" w:color="auto"/>
              <w:left w:val="nil"/>
              <w:bottom w:val="nil"/>
              <w:right w:val="nil"/>
            </w:tcBorders>
            <w:shd w:val="clear" w:color="auto" w:fill="auto"/>
            <w:vAlign w:val="bottom"/>
          </w:tcPr>
          <w:p w:rsidR="00981787" w:rsidRPr="00464901" w:rsidRDefault="00981787" w:rsidP="006A6A7A">
            <w:pPr>
              <w:spacing w:line="228" w:lineRule="auto"/>
              <w:ind w:right="57"/>
              <w:jc w:val="right"/>
              <w:rPr>
                <w:bCs/>
              </w:rPr>
            </w:pPr>
          </w:p>
        </w:tc>
        <w:tc>
          <w:tcPr>
            <w:tcW w:w="434" w:type="pct"/>
            <w:tcBorders>
              <w:top w:val="single" w:sz="4" w:space="0" w:color="auto"/>
              <w:left w:val="nil"/>
              <w:bottom w:val="nil"/>
              <w:right w:val="nil"/>
            </w:tcBorders>
            <w:shd w:val="clear" w:color="auto" w:fill="auto"/>
            <w:vAlign w:val="bottom"/>
          </w:tcPr>
          <w:p w:rsidR="00981787" w:rsidRPr="00464901" w:rsidRDefault="00981787" w:rsidP="006A6A7A">
            <w:pPr>
              <w:tabs>
                <w:tab w:val="left" w:pos="1120"/>
              </w:tabs>
              <w:spacing w:line="228" w:lineRule="auto"/>
              <w:ind w:right="57"/>
              <w:jc w:val="right"/>
              <w:rPr>
                <w:bCs/>
              </w:rPr>
            </w:pPr>
          </w:p>
        </w:tc>
        <w:tc>
          <w:tcPr>
            <w:tcW w:w="462" w:type="pct"/>
            <w:tcBorders>
              <w:top w:val="single" w:sz="4" w:space="0" w:color="auto"/>
              <w:left w:val="nil"/>
              <w:bottom w:val="nil"/>
              <w:right w:val="nil"/>
            </w:tcBorders>
            <w:shd w:val="clear" w:color="auto" w:fill="auto"/>
            <w:vAlign w:val="bottom"/>
          </w:tcPr>
          <w:p w:rsidR="00981787" w:rsidRPr="00464901" w:rsidRDefault="00981787" w:rsidP="006A6A7A">
            <w:pPr>
              <w:tabs>
                <w:tab w:val="left" w:pos="1120"/>
              </w:tabs>
              <w:spacing w:line="228" w:lineRule="auto"/>
              <w:ind w:right="57"/>
              <w:jc w:val="right"/>
              <w:rPr>
                <w:bCs/>
              </w:rPr>
            </w:pPr>
          </w:p>
        </w:tc>
        <w:tc>
          <w:tcPr>
            <w:tcW w:w="543" w:type="pct"/>
            <w:gridSpan w:val="2"/>
            <w:tcBorders>
              <w:top w:val="single" w:sz="4" w:space="0" w:color="auto"/>
              <w:left w:val="nil"/>
              <w:bottom w:val="nil"/>
              <w:right w:val="nil"/>
            </w:tcBorders>
            <w:shd w:val="clear" w:color="auto" w:fill="auto"/>
            <w:vAlign w:val="bottom"/>
          </w:tcPr>
          <w:p w:rsidR="00981787" w:rsidRPr="00464901" w:rsidRDefault="00981787" w:rsidP="006A6A7A">
            <w:pPr>
              <w:spacing w:line="228" w:lineRule="auto"/>
              <w:ind w:right="57"/>
              <w:jc w:val="right"/>
              <w:rPr>
                <w:bCs/>
              </w:rPr>
            </w:pPr>
          </w:p>
        </w:tc>
        <w:tc>
          <w:tcPr>
            <w:tcW w:w="438" w:type="pct"/>
            <w:tcBorders>
              <w:top w:val="single" w:sz="4" w:space="0" w:color="auto"/>
              <w:left w:val="nil"/>
              <w:bottom w:val="nil"/>
              <w:right w:val="nil"/>
            </w:tcBorders>
            <w:shd w:val="clear" w:color="auto" w:fill="auto"/>
            <w:vAlign w:val="bottom"/>
          </w:tcPr>
          <w:p w:rsidR="00981787" w:rsidRPr="00464901" w:rsidRDefault="00981787" w:rsidP="006A6A7A">
            <w:pPr>
              <w:spacing w:line="228" w:lineRule="auto"/>
              <w:ind w:right="57"/>
              <w:jc w:val="right"/>
              <w:rPr>
                <w:bCs/>
              </w:rPr>
            </w:pPr>
          </w:p>
        </w:tc>
        <w:tc>
          <w:tcPr>
            <w:tcW w:w="560" w:type="pct"/>
            <w:tcBorders>
              <w:top w:val="single" w:sz="4" w:space="0" w:color="auto"/>
              <w:left w:val="nil"/>
              <w:bottom w:val="nil"/>
              <w:right w:val="nil"/>
            </w:tcBorders>
            <w:shd w:val="clear" w:color="auto" w:fill="auto"/>
            <w:vAlign w:val="bottom"/>
          </w:tcPr>
          <w:p w:rsidR="00981787" w:rsidRPr="00464901" w:rsidRDefault="00981787" w:rsidP="006A6A7A">
            <w:pPr>
              <w:spacing w:line="228" w:lineRule="auto"/>
              <w:ind w:right="57"/>
              <w:jc w:val="right"/>
              <w:rPr>
                <w:bCs/>
              </w:rPr>
            </w:pPr>
          </w:p>
        </w:tc>
        <w:tc>
          <w:tcPr>
            <w:tcW w:w="401" w:type="pct"/>
            <w:tcBorders>
              <w:top w:val="single" w:sz="4" w:space="0" w:color="auto"/>
              <w:left w:val="nil"/>
              <w:bottom w:val="nil"/>
              <w:right w:val="nil"/>
            </w:tcBorders>
            <w:shd w:val="clear" w:color="auto" w:fill="auto"/>
            <w:vAlign w:val="bottom"/>
          </w:tcPr>
          <w:p w:rsidR="00981787" w:rsidRPr="00464901" w:rsidRDefault="00981787" w:rsidP="006A6A7A">
            <w:pPr>
              <w:spacing w:line="228" w:lineRule="auto"/>
              <w:ind w:right="57"/>
              <w:jc w:val="right"/>
              <w:rPr>
                <w:bCs/>
              </w:rPr>
            </w:pPr>
          </w:p>
        </w:tc>
        <w:tc>
          <w:tcPr>
            <w:tcW w:w="525" w:type="pct"/>
            <w:tcBorders>
              <w:top w:val="single" w:sz="4" w:space="0" w:color="auto"/>
              <w:left w:val="nil"/>
              <w:bottom w:val="nil"/>
              <w:right w:val="single" w:sz="4" w:space="0" w:color="auto"/>
            </w:tcBorders>
            <w:shd w:val="clear" w:color="auto" w:fill="auto"/>
            <w:vAlign w:val="bottom"/>
          </w:tcPr>
          <w:p w:rsidR="00981787" w:rsidRPr="00464901" w:rsidRDefault="00981787" w:rsidP="006A6A7A">
            <w:pPr>
              <w:spacing w:line="228" w:lineRule="auto"/>
              <w:ind w:right="57"/>
              <w:jc w:val="right"/>
              <w:rPr>
                <w:bCs/>
              </w:rPr>
            </w:pPr>
          </w:p>
        </w:tc>
      </w:tr>
      <w:tr w:rsidR="00981787" w:rsidRPr="00531B39" w:rsidTr="006A6A7A">
        <w:tc>
          <w:tcPr>
            <w:tcW w:w="930" w:type="pct"/>
            <w:gridSpan w:val="2"/>
            <w:tcBorders>
              <w:top w:val="nil"/>
              <w:left w:val="single" w:sz="4" w:space="0" w:color="auto"/>
              <w:bottom w:val="nil"/>
              <w:right w:val="nil"/>
            </w:tcBorders>
            <w:vAlign w:val="bottom"/>
          </w:tcPr>
          <w:p w:rsidR="00981787" w:rsidRPr="00E14903" w:rsidRDefault="00981787" w:rsidP="006A6A7A">
            <w:pPr>
              <w:pStyle w:val="a3"/>
              <w:keepNext/>
              <w:keepLines/>
              <w:widowControl w:val="0"/>
              <w:spacing w:line="228" w:lineRule="auto"/>
              <w:rPr>
                <w:rFonts w:ascii="Times New Roman" w:hAnsi="Times New Roman"/>
                <w:sz w:val="24"/>
                <w:vertAlign w:val="superscript"/>
              </w:rPr>
            </w:pPr>
            <w:r w:rsidRPr="008B0505">
              <w:rPr>
                <w:rFonts w:ascii="Times New Roman" w:hAnsi="Times New Roman"/>
                <w:sz w:val="24"/>
              </w:rPr>
              <w:t xml:space="preserve">  </w:t>
            </w:r>
            <w:proofErr w:type="gramStart"/>
            <w:r>
              <w:rPr>
                <w:rFonts w:ascii="Times New Roman" w:hAnsi="Times New Roman"/>
                <w:sz w:val="24"/>
              </w:rPr>
              <w:t>я</w:t>
            </w:r>
            <w:r w:rsidRPr="00E47655">
              <w:rPr>
                <w:rFonts w:ascii="Times New Roman" w:hAnsi="Times New Roman"/>
                <w:sz w:val="24"/>
              </w:rPr>
              <w:t>нварь</w:t>
            </w:r>
            <w:r>
              <w:rPr>
                <w:rFonts w:ascii="Times New Roman" w:hAnsi="Times New Roman"/>
                <w:sz w:val="24"/>
                <w:vertAlign w:val="superscript"/>
              </w:rPr>
              <w:t>5)</w:t>
            </w:r>
            <w:proofErr w:type="gramEnd"/>
          </w:p>
        </w:tc>
        <w:tc>
          <w:tcPr>
            <w:tcW w:w="236" w:type="pct"/>
            <w:tcBorders>
              <w:top w:val="nil"/>
              <w:left w:val="nil"/>
              <w:bottom w:val="nil"/>
              <w:right w:val="nil"/>
            </w:tcBorders>
            <w:shd w:val="clear" w:color="auto" w:fill="auto"/>
            <w:vAlign w:val="bottom"/>
          </w:tcPr>
          <w:p w:rsidR="00981787" w:rsidRPr="00E47655" w:rsidRDefault="00981787" w:rsidP="006A6A7A">
            <w:pPr>
              <w:spacing w:line="228" w:lineRule="auto"/>
              <w:ind w:right="57"/>
              <w:jc w:val="right"/>
              <w:rPr>
                <w:bCs/>
                <w:color w:val="000000"/>
              </w:rPr>
            </w:pPr>
            <w:r w:rsidRPr="00E47655">
              <w:rPr>
                <w:bCs/>
                <w:color w:val="000000"/>
              </w:rPr>
              <w:t>100</w:t>
            </w:r>
          </w:p>
        </w:tc>
        <w:tc>
          <w:tcPr>
            <w:tcW w:w="471"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76,8</w:t>
            </w:r>
          </w:p>
        </w:tc>
        <w:tc>
          <w:tcPr>
            <w:tcW w:w="434" w:type="pct"/>
            <w:tcBorders>
              <w:top w:val="nil"/>
              <w:left w:val="nil"/>
              <w:bottom w:val="nil"/>
              <w:right w:val="nil"/>
            </w:tcBorders>
            <w:shd w:val="clear" w:color="auto" w:fill="auto"/>
          </w:tcPr>
          <w:p w:rsidR="00981787" w:rsidRPr="00465062" w:rsidRDefault="00981787" w:rsidP="006A6A7A">
            <w:pPr>
              <w:spacing w:line="280" w:lineRule="exact"/>
              <w:ind w:right="57"/>
              <w:jc w:val="right"/>
            </w:pPr>
            <w:r w:rsidRPr="00465062">
              <w:t>6</w:t>
            </w:r>
            <w:r>
              <w:t>1</w:t>
            </w:r>
            <w:r w:rsidRPr="00465062">
              <w:t>,</w:t>
            </w:r>
            <w:r>
              <w:t>7</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14,1</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t>9,8</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w:t>
            </w:r>
            <w:r w:rsidRPr="00465062">
              <w:t>2</w:t>
            </w:r>
            <w:r>
              <w:t>1</w:t>
            </w:r>
            <w:r w:rsidRPr="00465062">
              <w:t>,</w:t>
            </w:r>
            <w:r>
              <w:t>2</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+4,7</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1,5</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t>-9,3</w:t>
            </w:r>
          </w:p>
        </w:tc>
      </w:tr>
      <w:tr w:rsidR="00981787" w:rsidRPr="00531B39" w:rsidTr="006A6A7A">
        <w:tc>
          <w:tcPr>
            <w:tcW w:w="930" w:type="pct"/>
            <w:gridSpan w:val="2"/>
            <w:tcBorders>
              <w:top w:val="nil"/>
              <w:left w:val="single" w:sz="4" w:space="0" w:color="auto"/>
              <w:bottom w:val="nil"/>
              <w:right w:val="nil"/>
            </w:tcBorders>
            <w:vAlign w:val="bottom"/>
          </w:tcPr>
          <w:p w:rsidR="00981787" w:rsidRPr="00E47655" w:rsidRDefault="00981787" w:rsidP="006A6A7A">
            <w:pPr>
              <w:pStyle w:val="a3"/>
              <w:keepNext/>
              <w:keepLines/>
              <w:widowControl w:val="0"/>
              <w:spacing w:line="228" w:lineRule="auto"/>
              <w:rPr>
                <w:rFonts w:ascii="Times New Roman" w:hAnsi="Times New Roman"/>
                <w:sz w:val="24"/>
              </w:rPr>
            </w:pPr>
            <w:r>
              <w:rPr>
                <w:rFonts w:ascii="Times New Roman" w:hAnsi="Times New Roman"/>
                <w:sz w:val="24"/>
              </w:rPr>
              <w:t xml:space="preserve">  </w:t>
            </w:r>
            <w:r w:rsidRPr="00E47655">
              <w:rPr>
                <w:rFonts w:ascii="Times New Roman" w:hAnsi="Times New Roman"/>
                <w:sz w:val="24"/>
              </w:rPr>
              <w:t>февраль</w:t>
            </w:r>
          </w:p>
        </w:tc>
        <w:tc>
          <w:tcPr>
            <w:tcW w:w="236" w:type="pct"/>
            <w:tcBorders>
              <w:top w:val="nil"/>
              <w:left w:val="nil"/>
              <w:bottom w:val="nil"/>
              <w:right w:val="nil"/>
            </w:tcBorders>
            <w:shd w:val="clear" w:color="auto" w:fill="auto"/>
            <w:vAlign w:val="bottom"/>
          </w:tcPr>
          <w:p w:rsidR="00981787" w:rsidRPr="00531B39" w:rsidRDefault="00981787" w:rsidP="006A6A7A">
            <w:pPr>
              <w:spacing w:line="228" w:lineRule="auto"/>
              <w:ind w:right="57"/>
              <w:jc w:val="right"/>
              <w:rPr>
                <w:b/>
                <w:bCs/>
                <w:color w:val="000000"/>
              </w:rPr>
            </w:pPr>
            <w:r w:rsidRPr="00E47655">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7</w:t>
            </w:r>
            <w:r>
              <w:t>4,2</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60</w:t>
            </w:r>
            <w:r w:rsidRPr="001525F4">
              <w:t>,</w:t>
            </w:r>
            <w:r>
              <w:t>5</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13,0</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11,</w:t>
            </w:r>
            <w:r>
              <w:t>6</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w:t>
            </w:r>
            <w:r w:rsidRPr="00465062">
              <w:t>1</w:t>
            </w:r>
            <w:r>
              <w:t>5</w:t>
            </w:r>
            <w:r w:rsidRPr="00465062">
              <w:t>,</w:t>
            </w:r>
            <w:r>
              <w:t>1</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+2,1</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1,8</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rsidRPr="001525F4">
              <w:t>-2,7</w:t>
            </w:r>
          </w:p>
        </w:tc>
      </w:tr>
      <w:tr w:rsidR="00981787" w:rsidRPr="00531B39"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keepNext/>
              <w:keepLines/>
              <w:widowControl w:val="0"/>
              <w:spacing w:line="228" w:lineRule="auto"/>
              <w:rPr>
                <w:rFonts w:ascii="Times New Roman" w:hAnsi="Times New Roman"/>
                <w:sz w:val="24"/>
              </w:rPr>
            </w:pPr>
            <w:r>
              <w:rPr>
                <w:rFonts w:ascii="Times New Roman" w:hAnsi="Times New Roman"/>
                <w:sz w:val="24"/>
              </w:rPr>
              <w:t xml:space="preserve">  март</w:t>
            </w:r>
          </w:p>
        </w:tc>
        <w:tc>
          <w:tcPr>
            <w:tcW w:w="236" w:type="pct"/>
            <w:tcBorders>
              <w:top w:val="nil"/>
              <w:left w:val="nil"/>
              <w:bottom w:val="nil"/>
              <w:right w:val="nil"/>
            </w:tcBorders>
            <w:shd w:val="clear" w:color="auto" w:fill="auto"/>
            <w:vAlign w:val="bottom"/>
          </w:tcPr>
          <w:p w:rsidR="00981787" w:rsidRPr="00E47655"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7</w:t>
            </w:r>
            <w:r>
              <w:t>5</w:t>
            </w:r>
            <w:r w:rsidRPr="001525F4">
              <w:t>,</w:t>
            </w:r>
            <w:r>
              <w:t>4</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61,</w:t>
            </w:r>
            <w:r>
              <w:t>2</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13</w:t>
            </w:r>
            <w:r w:rsidRPr="001525F4">
              <w:t>,</w:t>
            </w:r>
            <w:r>
              <w:t>4</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3</w:t>
            </w:r>
            <w:r w:rsidRPr="001525F4">
              <w:t>,</w:t>
            </w:r>
            <w:r>
              <w:t>9</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w:t>
            </w:r>
            <w:r w:rsidRPr="00465062">
              <w:t>1</w:t>
            </w:r>
            <w:r>
              <w:t>4</w:t>
            </w:r>
            <w:r w:rsidRPr="00465062">
              <w:t>,</w:t>
            </w:r>
            <w:r>
              <w:t>6</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+1,6</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7</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t>-5,6</w:t>
            </w:r>
          </w:p>
        </w:tc>
      </w:tr>
      <w:tr w:rsidR="00981787" w:rsidRPr="00531B39" w:rsidTr="006A6A7A">
        <w:tc>
          <w:tcPr>
            <w:tcW w:w="930" w:type="pct"/>
            <w:gridSpan w:val="2"/>
            <w:tcBorders>
              <w:top w:val="nil"/>
              <w:left w:val="single" w:sz="4" w:space="0" w:color="auto"/>
              <w:bottom w:val="nil"/>
              <w:right w:val="nil"/>
            </w:tcBorders>
            <w:shd w:val="clear" w:color="auto" w:fill="auto"/>
            <w:vAlign w:val="bottom"/>
          </w:tcPr>
          <w:p w:rsidR="00981787" w:rsidRPr="00E14903" w:rsidRDefault="00981787" w:rsidP="006A6A7A">
            <w:pPr>
              <w:pStyle w:val="a3"/>
              <w:keepNext/>
              <w:keepLines/>
              <w:widowControl w:val="0"/>
              <w:spacing w:line="228" w:lineRule="auto"/>
              <w:ind w:left="170" w:hanging="170"/>
              <w:rPr>
                <w:rFonts w:ascii="Times New Roman" w:hAnsi="Times New Roman"/>
                <w:b/>
                <w:sz w:val="24"/>
                <w:vertAlign w:val="superscript"/>
              </w:rPr>
            </w:pPr>
            <w:r>
              <w:rPr>
                <w:rFonts w:ascii="Times New Roman" w:hAnsi="Times New Roman"/>
                <w:b/>
                <w:sz w:val="24"/>
              </w:rPr>
              <w:t xml:space="preserve">  </w:t>
            </w:r>
            <w:r>
              <w:rPr>
                <w:rFonts w:ascii="Times New Roman" w:hAnsi="Times New Roman"/>
                <w:b/>
                <w:sz w:val="24"/>
                <w:lang w:val="en-US"/>
              </w:rPr>
              <w:t>I</w:t>
            </w:r>
            <w:r>
              <w:rPr>
                <w:rFonts w:ascii="Times New Roman" w:hAnsi="Times New Roman"/>
                <w:b/>
                <w:sz w:val="24"/>
              </w:rPr>
              <w:t xml:space="preserve"> квартал</w:t>
            </w:r>
            <w:r>
              <w:rPr>
                <w:rFonts w:ascii="Times New Roman" w:hAnsi="Times New Roman"/>
                <w:b/>
                <w:sz w:val="24"/>
                <w:vertAlign w:val="superscript"/>
              </w:rPr>
              <w:t>5)</w:t>
            </w:r>
          </w:p>
        </w:tc>
        <w:tc>
          <w:tcPr>
            <w:tcW w:w="236" w:type="pct"/>
            <w:tcBorders>
              <w:top w:val="nil"/>
              <w:left w:val="nil"/>
              <w:bottom w:val="nil"/>
              <w:right w:val="nil"/>
            </w:tcBorders>
            <w:shd w:val="clear" w:color="auto" w:fill="auto"/>
            <w:vAlign w:val="bottom"/>
          </w:tcPr>
          <w:p w:rsidR="00981787" w:rsidRPr="00E47655" w:rsidRDefault="00981787" w:rsidP="006A6A7A">
            <w:pPr>
              <w:spacing w:line="228" w:lineRule="auto"/>
              <w:ind w:right="57"/>
              <w:jc w:val="right"/>
              <w:rPr>
                <w:b/>
                <w:bCs/>
                <w:color w:val="000000"/>
              </w:rPr>
            </w:pPr>
            <w:r w:rsidRPr="00E47655">
              <w:rPr>
                <w:b/>
                <w:bCs/>
                <w:color w:val="000000"/>
              </w:rPr>
              <w:t>100</w:t>
            </w:r>
          </w:p>
        </w:tc>
        <w:tc>
          <w:tcPr>
            <w:tcW w:w="471"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75,5</w:t>
            </w:r>
          </w:p>
        </w:tc>
        <w:tc>
          <w:tcPr>
            <w:tcW w:w="434" w:type="pct"/>
            <w:tcBorders>
              <w:top w:val="nil"/>
              <w:left w:val="nil"/>
              <w:bottom w:val="nil"/>
              <w:right w:val="nil"/>
            </w:tcBorders>
            <w:shd w:val="clear" w:color="auto" w:fill="auto"/>
          </w:tcPr>
          <w:p w:rsidR="00981787" w:rsidRPr="00807167" w:rsidRDefault="00981787" w:rsidP="006A6A7A">
            <w:pPr>
              <w:spacing w:line="280" w:lineRule="exact"/>
              <w:ind w:right="57"/>
              <w:jc w:val="right"/>
              <w:rPr>
                <w:b/>
              </w:rPr>
            </w:pPr>
            <w:r>
              <w:rPr>
                <w:b/>
              </w:rPr>
              <w:t>61,1</w:t>
            </w:r>
          </w:p>
        </w:tc>
        <w:tc>
          <w:tcPr>
            <w:tcW w:w="462"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13,5</w:t>
            </w:r>
          </w:p>
        </w:tc>
        <w:tc>
          <w:tcPr>
            <w:tcW w:w="543" w:type="pct"/>
            <w:gridSpan w:val="2"/>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11,8</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rPr>
                <w:b/>
              </w:rPr>
            </w:pPr>
            <w:r>
              <w:rPr>
                <w:b/>
              </w:rPr>
              <w:t>+</w:t>
            </w:r>
            <w:r w:rsidRPr="00465062">
              <w:rPr>
                <w:b/>
              </w:rPr>
              <w:t>1</w:t>
            </w:r>
            <w:r>
              <w:rPr>
                <w:b/>
              </w:rPr>
              <w:t>6</w:t>
            </w:r>
            <w:r w:rsidRPr="00465062">
              <w:rPr>
                <w:b/>
              </w:rPr>
              <w:t>,</w:t>
            </w:r>
            <w:r>
              <w:rPr>
                <w:b/>
              </w:rPr>
              <w:t>9</w:t>
            </w:r>
          </w:p>
        </w:tc>
        <w:tc>
          <w:tcPr>
            <w:tcW w:w="560"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+2,7</w:t>
            </w:r>
          </w:p>
        </w:tc>
        <w:tc>
          <w:tcPr>
            <w:tcW w:w="401"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1,7</w:t>
            </w:r>
          </w:p>
        </w:tc>
        <w:tc>
          <w:tcPr>
            <w:tcW w:w="525" w:type="pct"/>
            <w:tcBorders>
              <w:top w:val="nil"/>
              <w:left w:val="nil"/>
              <w:bottom w:val="nil"/>
              <w:right w:val="single" w:sz="4" w:space="0" w:color="auto"/>
            </w:tcBorders>
            <w:shd w:val="clear" w:color="auto" w:fill="auto"/>
          </w:tcPr>
          <w:p w:rsidR="00981787" w:rsidRPr="00A933E5" w:rsidRDefault="00981787" w:rsidP="006A6A7A">
            <w:pPr>
              <w:spacing w:line="280" w:lineRule="exact"/>
              <w:ind w:right="57"/>
              <w:jc w:val="right"/>
              <w:rPr>
                <w:b/>
              </w:rPr>
            </w:pPr>
            <w:r>
              <w:rPr>
                <w:b/>
              </w:rPr>
              <w:t>-5,9</w:t>
            </w:r>
          </w:p>
        </w:tc>
      </w:tr>
      <w:tr w:rsidR="00981787" w:rsidRPr="00360506" w:rsidTr="006A6A7A">
        <w:tc>
          <w:tcPr>
            <w:tcW w:w="930" w:type="pct"/>
            <w:gridSpan w:val="2"/>
            <w:tcBorders>
              <w:top w:val="nil"/>
              <w:left w:val="single" w:sz="4" w:space="0" w:color="auto"/>
              <w:bottom w:val="nil"/>
              <w:right w:val="nil"/>
            </w:tcBorders>
            <w:shd w:val="clear" w:color="auto" w:fill="auto"/>
            <w:vAlign w:val="bottom"/>
          </w:tcPr>
          <w:p w:rsidR="00981787" w:rsidRPr="00360506" w:rsidRDefault="00981787" w:rsidP="006A6A7A">
            <w:pPr>
              <w:pStyle w:val="a3"/>
              <w:keepNext/>
              <w:keepLines/>
              <w:widowControl w:val="0"/>
              <w:spacing w:line="228" w:lineRule="auto"/>
              <w:ind w:left="170" w:hanging="170"/>
              <w:rPr>
                <w:rFonts w:ascii="Times New Roman" w:hAnsi="Times New Roman"/>
                <w:sz w:val="24"/>
              </w:rPr>
            </w:pPr>
            <w:r w:rsidRPr="00360506">
              <w:rPr>
                <w:rFonts w:ascii="Times New Roman" w:hAnsi="Times New Roman"/>
                <w:sz w:val="24"/>
              </w:rPr>
              <w:t xml:space="preserve">  апрель</w:t>
            </w:r>
          </w:p>
        </w:tc>
        <w:tc>
          <w:tcPr>
            <w:tcW w:w="236" w:type="pct"/>
            <w:tcBorders>
              <w:top w:val="nil"/>
              <w:left w:val="nil"/>
              <w:bottom w:val="nil"/>
              <w:right w:val="nil"/>
            </w:tcBorders>
            <w:shd w:val="clear" w:color="auto" w:fill="auto"/>
            <w:vAlign w:val="bottom"/>
          </w:tcPr>
          <w:p w:rsidR="00981787" w:rsidRPr="00E9337A" w:rsidRDefault="00981787" w:rsidP="006A6A7A">
            <w:pPr>
              <w:spacing w:line="228" w:lineRule="auto"/>
              <w:ind w:right="57"/>
              <w:jc w:val="right"/>
              <w:rPr>
                <w:bCs/>
                <w:color w:val="000000"/>
              </w:rPr>
            </w:pPr>
            <w:r w:rsidRPr="00E9337A">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7</w:t>
            </w:r>
            <w:r>
              <w:t>2,6</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59,</w:t>
            </w:r>
            <w:r>
              <w:t>2</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2,7</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1,8</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w:t>
            </w:r>
            <w:r w:rsidRPr="00465062">
              <w:t>1</w:t>
            </w:r>
            <w:r>
              <w:t>4,7</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+3,9</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7</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rsidRPr="001525F4">
              <w:t>-0,8</w:t>
            </w:r>
          </w:p>
        </w:tc>
      </w:tr>
      <w:tr w:rsidR="00981787" w:rsidRPr="00360506" w:rsidTr="006A6A7A">
        <w:tc>
          <w:tcPr>
            <w:tcW w:w="930" w:type="pct"/>
            <w:gridSpan w:val="2"/>
            <w:tcBorders>
              <w:top w:val="nil"/>
              <w:left w:val="single" w:sz="4" w:space="0" w:color="auto"/>
              <w:bottom w:val="nil"/>
              <w:right w:val="nil"/>
            </w:tcBorders>
            <w:shd w:val="clear" w:color="auto" w:fill="auto"/>
            <w:vAlign w:val="bottom"/>
          </w:tcPr>
          <w:p w:rsidR="00981787" w:rsidRPr="00360506" w:rsidRDefault="00981787" w:rsidP="006A6A7A">
            <w:pPr>
              <w:pStyle w:val="a3"/>
              <w:keepNext/>
              <w:keepLines/>
              <w:widowControl w:val="0"/>
              <w:spacing w:line="228" w:lineRule="auto"/>
              <w:ind w:left="170" w:hanging="170"/>
              <w:rPr>
                <w:rFonts w:ascii="Times New Roman" w:hAnsi="Times New Roman"/>
                <w:sz w:val="24"/>
              </w:rPr>
            </w:pPr>
            <w:r>
              <w:rPr>
                <w:rFonts w:ascii="Times New Roman" w:hAnsi="Times New Roman"/>
                <w:sz w:val="24"/>
              </w:rPr>
              <w:t xml:space="preserve">  май</w:t>
            </w:r>
          </w:p>
        </w:tc>
        <w:tc>
          <w:tcPr>
            <w:tcW w:w="236" w:type="pct"/>
            <w:tcBorders>
              <w:top w:val="nil"/>
              <w:left w:val="nil"/>
              <w:bottom w:val="nil"/>
              <w:right w:val="nil"/>
            </w:tcBorders>
            <w:shd w:val="clear" w:color="auto" w:fill="auto"/>
            <w:vAlign w:val="bottom"/>
          </w:tcPr>
          <w:p w:rsidR="00981787" w:rsidRPr="00E9337A"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7</w:t>
            </w:r>
            <w:r>
              <w:t>2</w:t>
            </w:r>
            <w:r w:rsidRPr="001525F4">
              <w:t>,4</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58</w:t>
            </w:r>
            <w:r w:rsidRPr="001525F4">
              <w:t>,</w:t>
            </w:r>
            <w:r>
              <w:t>7</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12,</w:t>
            </w:r>
            <w:r>
              <w:t>7</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0</w:t>
            </w:r>
            <w:r w:rsidRPr="001525F4">
              <w:t>,</w:t>
            </w:r>
            <w:r>
              <w:t>9</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+19</w:t>
            </w:r>
            <w:r w:rsidRPr="00465062">
              <w:t>,</w:t>
            </w:r>
            <w:r>
              <w:t>1</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+3,0</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1,4</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rsidRPr="001525F4">
              <w:t>-3,8</w:t>
            </w:r>
          </w:p>
        </w:tc>
      </w:tr>
      <w:tr w:rsidR="00981787" w:rsidRPr="00360506"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июнь</w:t>
            </w:r>
          </w:p>
        </w:tc>
        <w:tc>
          <w:tcPr>
            <w:tcW w:w="236"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6</w:t>
            </w:r>
            <w:r>
              <w:t>9</w:t>
            </w:r>
            <w:r w:rsidRPr="001525F4">
              <w:t>,</w:t>
            </w:r>
            <w:r>
              <w:t>1</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5</w:t>
            </w:r>
            <w:r>
              <w:t>6</w:t>
            </w:r>
            <w:r w:rsidRPr="001525F4">
              <w:t>,</w:t>
            </w:r>
            <w:r>
              <w:t>4</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1</w:t>
            </w:r>
            <w:r w:rsidRPr="001525F4">
              <w:t>,</w:t>
            </w:r>
            <w:r>
              <w:t>9</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t>11,5</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+18,6</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w:t>
            </w:r>
            <w:r w:rsidRPr="001525F4">
              <w:t>6,</w:t>
            </w:r>
            <w:r>
              <w:t>7</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1,5</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rsidRPr="001525F4">
              <w:t>-0,7</w:t>
            </w:r>
          </w:p>
        </w:tc>
      </w:tr>
      <w:tr w:rsidR="00981787" w:rsidRPr="00360506"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28" w:lineRule="auto"/>
              <w:rPr>
                <w:rFonts w:ascii="Times New Roman" w:hAnsi="Times New Roman"/>
                <w:sz w:val="24"/>
              </w:rPr>
            </w:pPr>
            <w:r>
              <w:rPr>
                <w:rFonts w:ascii="Times New Roman" w:hAnsi="Times New Roman"/>
                <w:b/>
                <w:sz w:val="24"/>
              </w:rPr>
              <w:t xml:space="preserve">  </w:t>
            </w:r>
            <w:r w:rsidRPr="00D879E6">
              <w:rPr>
                <w:rFonts w:ascii="Times New Roman" w:hAnsi="Times New Roman"/>
                <w:b/>
                <w:sz w:val="24"/>
                <w:lang w:val="en-US"/>
              </w:rPr>
              <w:t>II</w:t>
            </w:r>
            <w:r w:rsidRPr="00D879E6">
              <w:rPr>
                <w:rFonts w:ascii="Times New Roman" w:hAnsi="Times New Roman"/>
                <w:b/>
                <w:sz w:val="24"/>
              </w:rPr>
              <w:t xml:space="preserve"> квартал</w:t>
            </w:r>
          </w:p>
        </w:tc>
        <w:tc>
          <w:tcPr>
            <w:tcW w:w="236" w:type="pct"/>
            <w:tcBorders>
              <w:top w:val="nil"/>
              <w:left w:val="nil"/>
              <w:bottom w:val="nil"/>
              <w:right w:val="nil"/>
            </w:tcBorders>
            <w:shd w:val="clear" w:color="auto" w:fill="auto"/>
            <w:vAlign w:val="bottom"/>
          </w:tcPr>
          <w:p w:rsidR="00981787" w:rsidRPr="00150A10" w:rsidRDefault="00981787" w:rsidP="006A6A7A">
            <w:pPr>
              <w:spacing w:line="228" w:lineRule="auto"/>
              <w:ind w:right="57"/>
              <w:jc w:val="right"/>
              <w:rPr>
                <w:b/>
                <w:bCs/>
                <w:color w:val="000000"/>
              </w:rPr>
            </w:pPr>
            <w:r>
              <w:rPr>
                <w:b/>
                <w:bCs/>
                <w:color w:val="000000"/>
              </w:rPr>
              <w:t>100</w:t>
            </w:r>
          </w:p>
        </w:tc>
        <w:tc>
          <w:tcPr>
            <w:tcW w:w="471"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sidRPr="00A933E5">
              <w:rPr>
                <w:b/>
              </w:rPr>
              <w:t>7</w:t>
            </w:r>
            <w:r>
              <w:rPr>
                <w:b/>
              </w:rPr>
              <w:t>1</w:t>
            </w:r>
            <w:r w:rsidRPr="00A933E5">
              <w:rPr>
                <w:b/>
              </w:rPr>
              <w:t>,</w:t>
            </w:r>
            <w:r>
              <w:rPr>
                <w:b/>
              </w:rPr>
              <w:t>3</w:t>
            </w:r>
          </w:p>
        </w:tc>
        <w:tc>
          <w:tcPr>
            <w:tcW w:w="434"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sidRPr="00A933E5">
              <w:rPr>
                <w:b/>
              </w:rPr>
              <w:t>5</w:t>
            </w:r>
            <w:r>
              <w:rPr>
                <w:b/>
              </w:rPr>
              <w:t>8</w:t>
            </w:r>
            <w:r w:rsidRPr="00A933E5">
              <w:rPr>
                <w:b/>
              </w:rPr>
              <w:t>,</w:t>
            </w:r>
            <w:r>
              <w:rPr>
                <w:b/>
              </w:rPr>
              <w:t>1</w:t>
            </w:r>
          </w:p>
        </w:tc>
        <w:tc>
          <w:tcPr>
            <w:tcW w:w="462"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sidRPr="00A933E5">
              <w:rPr>
                <w:b/>
              </w:rPr>
              <w:t>12,</w:t>
            </w:r>
            <w:r>
              <w:rPr>
                <w:b/>
              </w:rPr>
              <w:t>4</w:t>
            </w:r>
          </w:p>
        </w:tc>
        <w:tc>
          <w:tcPr>
            <w:tcW w:w="543" w:type="pct"/>
            <w:gridSpan w:val="2"/>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sidRPr="00A933E5">
              <w:rPr>
                <w:b/>
              </w:rPr>
              <w:t>1</w:t>
            </w:r>
            <w:r>
              <w:rPr>
                <w:b/>
              </w:rPr>
              <w:t>1,4</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rPr>
                <w:b/>
              </w:rPr>
            </w:pPr>
            <w:r w:rsidRPr="00733280">
              <w:rPr>
                <w:b/>
              </w:rPr>
              <w:t>+17,</w:t>
            </w:r>
            <w:r>
              <w:rPr>
                <w:b/>
              </w:rPr>
              <w:t>5</w:t>
            </w:r>
          </w:p>
        </w:tc>
        <w:tc>
          <w:tcPr>
            <w:tcW w:w="560"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w:t>
            </w:r>
            <w:r w:rsidRPr="00A933E5">
              <w:rPr>
                <w:b/>
              </w:rPr>
              <w:t>4,</w:t>
            </w:r>
            <w:r>
              <w:rPr>
                <w:b/>
              </w:rPr>
              <w:t>5</w:t>
            </w:r>
          </w:p>
        </w:tc>
        <w:tc>
          <w:tcPr>
            <w:tcW w:w="401"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sidRPr="00A933E5">
              <w:rPr>
                <w:b/>
              </w:rPr>
              <w:t>1,</w:t>
            </w:r>
            <w:r>
              <w:rPr>
                <w:b/>
              </w:rPr>
              <w:t>5</w:t>
            </w:r>
          </w:p>
        </w:tc>
        <w:tc>
          <w:tcPr>
            <w:tcW w:w="525" w:type="pct"/>
            <w:tcBorders>
              <w:top w:val="nil"/>
              <w:left w:val="nil"/>
              <w:bottom w:val="nil"/>
              <w:right w:val="single" w:sz="4" w:space="0" w:color="auto"/>
            </w:tcBorders>
            <w:shd w:val="clear" w:color="auto" w:fill="auto"/>
          </w:tcPr>
          <w:p w:rsidR="00981787" w:rsidRPr="00A933E5" w:rsidRDefault="00981787" w:rsidP="006A6A7A">
            <w:pPr>
              <w:spacing w:line="280" w:lineRule="exact"/>
              <w:ind w:right="57"/>
              <w:jc w:val="right"/>
              <w:rPr>
                <w:b/>
              </w:rPr>
            </w:pPr>
            <w:r w:rsidRPr="00A933E5">
              <w:rPr>
                <w:b/>
              </w:rPr>
              <w:t>-1,</w:t>
            </w:r>
            <w:r>
              <w:rPr>
                <w:b/>
              </w:rPr>
              <w:t>7</w:t>
            </w:r>
          </w:p>
        </w:tc>
      </w:tr>
      <w:tr w:rsidR="00981787" w:rsidRPr="00360506" w:rsidTr="006A6A7A">
        <w:tc>
          <w:tcPr>
            <w:tcW w:w="930" w:type="pct"/>
            <w:gridSpan w:val="2"/>
            <w:tcBorders>
              <w:top w:val="nil"/>
              <w:left w:val="single" w:sz="4" w:space="0" w:color="auto"/>
              <w:bottom w:val="nil"/>
              <w:right w:val="nil"/>
            </w:tcBorders>
            <w:shd w:val="clear" w:color="auto" w:fill="auto"/>
            <w:vAlign w:val="bottom"/>
          </w:tcPr>
          <w:p w:rsidR="00981787" w:rsidRPr="00E14903" w:rsidRDefault="00981787" w:rsidP="006A6A7A">
            <w:pPr>
              <w:pStyle w:val="a3"/>
              <w:widowControl w:val="0"/>
              <w:spacing w:line="228" w:lineRule="auto"/>
              <w:rPr>
                <w:rFonts w:ascii="Times New Roman" w:hAnsi="Times New Roman"/>
                <w:sz w:val="24"/>
                <w:vertAlign w:val="superscript"/>
              </w:rPr>
            </w:pPr>
            <w:r>
              <w:rPr>
                <w:rFonts w:ascii="Times New Roman" w:hAnsi="Times New Roman"/>
                <w:b/>
                <w:sz w:val="24"/>
              </w:rPr>
              <w:t xml:space="preserve">  </w:t>
            </w:r>
            <w:r w:rsidRPr="00A90B37">
              <w:rPr>
                <w:rFonts w:ascii="Times New Roman" w:hAnsi="Times New Roman"/>
                <w:b/>
                <w:sz w:val="24"/>
                <w:lang w:val="en-US"/>
              </w:rPr>
              <w:t>I</w:t>
            </w:r>
            <w:r w:rsidRPr="00A90B37">
              <w:rPr>
                <w:rFonts w:ascii="Times New Roman" w:hAnsi="Times New Roman"/>
                <w:b/>
                <w:sz w:val="24"/>
                <w:lang w:val="ru-MO"/>
              </w:rPr>
              <w:t xml:space="preserve"> </w:t>
            </w:r>
            <w:r w:rsidRPr="00A90B37">
              <w:rPr>
                <w:rFonts w:ascii="Times New Roman" w:hAnsi="Times New Roman"/>
                <w:b/>
                <w:sz w:val="24"/>
              </w:rPr>
              <w:t>полугодие</w:t>
            </w:r>
            <w:r>
              <w:rPr>
                <w:rFonts w:ascii="Times New Roman" w:hAnsi="Times New Roman"/>
                <w:b/>
                <w:sz w:val="24"/>
                <w:vertAlign w:val="superscript"/>
              </w:rPr>
              <w:t>5)</w:t>
            </w:r>
          </w:p>
        </w:tc>
        <w:tc>
          <w:tcPr>
            <w:tcW w:w="236" w:type="pct"/>
            <w:tcBorders>
              <w:top w:val="nil"/>
              <w:left w:val="nil"/>
              <w:bottom w:val="nil"/>
              <w:right w:val="nil"/>
            </w:tcBorders>
            <w:shd w:val="clear" w:color="auto" w:fill="auto"/>
            <w:vAlign w:val="bottom"/>
          </w:tcPr>
          <w:p w:rsidR="00981787" w:rsidRPr="00150A10" w:rsidRDefault="00981787" w:rsidP="006A6A7A">
            <w:pPr>
              <w:spacing w:line="228" w:lineRule="auto"/>
              <w:ind w:right="57"/>
              <w:jc w:val="right"/>
              <w:rPr>
                <w:b/>
                <w:bCs/>
                <w:color w:val="000000"/>
              </w:rPr>
            </w:pPr>
            <w:r>
              <w:rPr>
                <w:b/>
                <w:bCs/>
                <w:color w:val="000000"/>
              </w:rPr>
              <w:t>100</w:t>
            </w:r>
          </w:p>
        </w:tc>
        <w:tc>
          <w:tcPr>
            <w:tcW w:w="471"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73,3</w:t>
            </w:r>
          </w:p>
        </w:tc>
        <w:tc>
          <w:tcPr>
            <w:tcW w:w="434"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59,5</w:t>
            </w:r>
          </w:p>
        </w:tc>
        <w:tc>
          <w:tcPr>
            <w:tcW w:w="462"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12,9</w:t>
            </w:r>
          </w:p>
        </w:tc>
        <w:tc>
          <w:tcPr>
            <w:tcW w:w="543" w:type="pct"/>
            <w:gridSpan w:val="2"/>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11,6</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rPr>
                <w:b/>
              </w:rPr>
            </w:pPr>
            <w:r>
              <w:rPr>
                <w:b/>
              </w:rPr>
              <w:t>+17,2</w:t>
            </w:r>
          </w:p>
        </w:tc>
        <w:tc>
          <w:tcPr>
            <w:tcW w:w="560"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+3,7</w:t>
            </w:r>
          </w:p>
        </w:tc>
        <w:tc>
          <w:tcPr>
            <w:tcW w:w="401" w:type="pct"/>
            <w:tcBorders>
              <w:top w:val="nil"/>
              <w:left w:val="nil"/>
              <w:bottom w:val="nil"/>
              <w:right w:val="nil"/>
            </w:tcBorders>
            <w:shd w:val="clear" w:color="auto" w:fill="auto"/>
          </w:tcPr>
          <w:p w:rsidR="00981787" w:rsidRPr="00A933E5" w:rsidRDefault="00981787" w:rsidP="006A6A7A">
            <w:pPr>
              <w:spacing w:line="280" w:lineRule="exact"/>
              <w:ind w:right="57"/>
              <w:jc w:val="right"/>
              <w:rPr>
                <w:b/>
              </w:rPr>
            </w:pPr>
            <w:r>
              <w:rPr>
                <w:b/>
              </w:rPr>
              <w:t>1,6</w:t>
            </w:r>
          </w:p>
        </w:tc>
        <w:tc>
          <w:tcPr>
            <w:tcW w:w="525" w:type="pct"/>
            <w:tcBorders>
              <w:top w:val="nil"/>
              <w:left w:val="nil"/>
              <w:bottom w:val="nil"/>
              <w:right w:val="single" w:sz="4" w:space="0" w:color="auto"/>
            </w:tcBorders>
            <w:shd w:val="clear" w:color="auto" w:fill="auto"/>
          </w:tcPr>
          <w:p w:rsidR="00981787" w:rsidRPr="00A933E5" w:rsidRDefault="00981787" w:rsidP="006A6A7A">
            <w:pPr>
              <w:spacing w:line="280" w:lineRule="exact"/>
              <w:ind w:right="57"/>
              <w:jc w:val="right"/>
              <w:rPr>
                <w:b/>
              </w:rPr>
            </w:pPr>
            <w:r>
              <w:rPr>
                <w:b/>
              </w:rPr>
              <w:t>-3,7</w:t>
            </w:r>
          </w:p>
        </w:tc>
      </w:tr>
      <w:tr w:rsidR="00981787" w:rsidRPr="00DD1B51" w:rsidTr="006A6A7A">
        <w:tc>
          <w:tcPr>
            <w:tcW w:w="930" w:type="pct"/>
            <w:gridSpan w:val="2"/>
            <w:tcBorders>
              <w:top w:val="nil"/>
              <w:left w:val="single" w:sz="4" w:space="0" w:color="auto"/>
              <w:bottom w:val="nil"/>
              <w:right w:val="nil"/>
            </w:tcBorders>
            <w:shd w:val="clear" w:color="auto" w:fill="auto"/>
            <w:vAlign w:val="bottom"/>
          </w:tcPr>
          <w:p w:rsidR="00981787" w:rsidRPr="00DD1B51" w:rsidRDefault="00981787" w:rsidP="006A6A7A">
            <w:pPr>
              <w:pStyle w:val="a3"/>
              <w:widowControl w:val="0"/>
              <w:spacing w:line="228" w:lineRule="auto"/>
              <w:rPr>
                <w:rFonts w:ascii="Times New Roman" w:hAnsi="Times New Roman"/>
                <w:sz w:val="24"/>
              </w:rPr>
            </w:pPr>
            <w:r w:rsidRPr="00DD1B51">
              <w:rPr>
                <w:rFonts w:ascii="Times New Roman" w:hAnsi="Times New Roman"/>
                <w:sz w:val="24"/>
              </w:rPr>
              <w:t xml:space="preserve">  июль</w:t>
            </w:r>
          </w:p>
        </w:tc>
        <w:tc>
          <w:tcPr>
            <w:tcW w:w="236" w:type="pct"/>
            <w:tcBorders>
              <w:top w:val="nil"/>
              <w:left w:val="nil"/>
              <w:bottom w:val="nil"/>
              <w:right w:val="nil"/>
            </w:tcBorders>
            <w:shd w:val="clear" w:color="auto" w:fill="auto"/>
            <w:vAlign w:val="bottom"/>
          </w:tcPr>
          <w:p w:rsidR="00981787" w:rsidRPr="00DD1B51"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7</w:t>
            </w:r>
            <w:r>
              <w:t>4</w:t>
            </w:r>
            <w:r w:rsidRPr="001525F4">
              <w:t>,</w:t>
            </w:r>
            <w:r>
              <w:t>4</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61,1</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12,</w:t>
            </w:r>
            <w:r>
              <w:t>5</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2,5</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+16,4</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w:t>
            </w:r>
            <w:r w:rsidRPr="001525F4">
              <w:t>3,</w:t>
            </w:r>
            <w:r>
              <w:t>2</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6</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rsidRPr="001525F4">
              <w:t>-</w:t>
            </w:r>
            <w:r>
              <w:t>4,9</w:t>
            </w:r>
          </w:p>
        </w:tc>
      </w:tr>
      <w:tr w:rsidR="00981787" w:rsidRPr="00DD1B51" w:rsidTr="006A6A7A">
        <w:tc>
          <w:tcPr>
            <w:tcW w:w="930" w:type="pct"/>
            <w:gridSpan w:val="2"/>
            <w:tcBorders>
              <w:top w:val="nil"/>
              <w:left w:val="single" w:sz="4" w:space="0" w:color="auto"/>
              <w:bottom w:val="nil"/>
              <w:right w:val="nil"/>
            </w:tcBorders>
            <w:shd w:val="clear" w:color="auto" w:fill="auto"/>
            <w:vAlign w:val="bottom"/>
          </w:tcPr>
          <w:p w:rsidR="00981787" w:rsidRPr="00DD1B51"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август</w:t>
            </w:r>
          </w:p>
        </w:tc>
        <w:tc>
          <w:tcPr>
            <w:tcW w:w="236"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81,0</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6</w:t>
            </w:r>
            <w:r>
              <w:t>7,2</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2,9</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11,</w:t>
            </w:r>
            <w:r>
              <w:t>9</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+11,9</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-0,6</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2,</w:t>
            </w:r>
            <w:r>
              <w:t>4</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rsidRPr="001525F4">
              <w:t>-7,</w:t>
            </w:r>
            <w:r>
              <w:t>2</w:t>
            </w:r>
          </w:p>
        </w:tc>
      </w:tr>
      <w:tr w:rsidR="00981787" w:rsidRPr="00DD1B51"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сентябрь</w:t>
            </w:r>
          </w:p>
        </w:tc>
        <w:tc>
          <w:tcPr>
            <w:tcW w:w="236"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80,</w:t>
            </w:r>
            <w:r>
              <w:t>6</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65,</w:t>
            </w:r>
            <w:r>
              <w:t>8</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3</w:t>
            </w:r>
            <w:r w:rsidRPr="001525F4">
              <w:t>,</w:t>
            </w:r>
            <w:r>
              <w:t>8</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2,0</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+11,5</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7</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2,</w:t>
            </w:r>
            <w:r>
              <w:t>1</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rsidRPr="001525F4">
              <w:t>-6,</w:t>
            </w:r>
            <w:r>
              <w:t>2</w:t>
            </w:r>
          </w:p>
        </w:tc>
      </w:tr>
      <w:tr w:rsidR="00981787" w:rsidRPr="00EF67B7" w:rsidTr="006A6A7A">
        <w:tc>
          <w:tcPr>
            <w:tcW w:w="930" w:type="pct"/>
            <w:gridSpan w:val="2"/>
            <w:tcBorders>
              <w:top w:val="nil"/>
              <w:left w:val="single" w:sz="4" w:space="0" w:color="auto"/>
              <w:bottom w:val="nil"/>
              <w:right w:val="nil"/>
            </w:tcBorders>
            <w:shd w:val="clear" w:color="auto" w:fill="auto"/>
            <w:vAlign w:val="bottom"/>
          </w:tcPr>
          <w:p w:rsidR="00981787" w:rsidRPr="00EF67B7" w:rsidRDefault="00981787" w:rsidP="006A6A7A">
            <w:pPr>
              <w:pStyle w:val="a3"/>
              <w:widowControl w:val="0"/>
              <w:spacing w:line="228" w:lineRule="auto"/>
              <w:rPr>
                <w:rFonts w:ascii="Times New Roman" w:hAnsi="Times New Roman"/>
                <w:sz w:val="24"/>
              </w:rPr>
            </w:pPr>
            <w:r w:rsidRPr="00EF67B7">
              <w:rPr>
                <w:rFonts w:ascii="Times New Roman" w:hAnsi="Times New Roman"/>
                <w:sz w:val="24"/>
              </w:rPr>
              <w:t xml:space="preserve">  </w:t>
            </w:r>
            <w:r w:rsidRPr="00EF67B7">
              <w:rPr>
                <w:rFonts w:ascii="Times New Roman" w:hAnsi="Times New Roman"/>
                <w:sz w:val="24"/>
                <w:lang w:val="en-US"/>
              </w:rPr>
              <w:t>III</w:t>
            </w:r>
            <w:r w:rsidRPr="00EF67B7">
              <w:rPr>
                <w:rFonts w:ascii="Times New Roman" w:hAnsi="Times New Roman"/>
                <w:sz w:val="24"/>
              </w:rPr>
              <w:t xml:space="preserve"> квартал</w:t>
            </w:r>
          </w:p>
        </w:tc>
        <w:tc>
          <w:tcPr>
            <w:tcW w:w="236" w:type="pct"/>
            <w:tcBorders>
              <w:top w:val="nil"/>
              <w:left w:val="nil"/>
              <w:bottom w:val="nil"/>
              <w:right w:val="nil"/>
            </w:tcBorders>
            <w:shd w:val="clear" w:color="auto" w:fill="auto"/>
            <w:vAlign w:val="bottom"/>
          </w:tcPr>
          <w:p w:rsidR="00981787" w:rsidRPr="00EF67B7" w:rsidRDefault="00981787" w:rsidP="006A6A7A">
            <w:pPr>
              <w:spacing w:line="228" w:lineRule="auto"/>
              <w:ind w:right="57"/>
              <w:jc w:val="right"/>
              <w:rPr>
                <w:bCs/>
                <w:color w:val="000000"/>
              </w:rPr>
            </w:pPr>
            <w:r w:rsidRPr="00EF67B7">
              <w:rPr>
                <w:bCs/>
                <w:color w:val="000000"/>
              </w:rPr>
              <w:t>100</w:t>
            </w:r>
          </w:p>
        </w:tc>
        <w:tc>
          <w:tcPr>
            <w:tcW w:w="471" w:type="pct"/>
            <w:tcBorders>
              <w:top w:val="nil"/>
              <w:left w:val="nil"/>
              <w:bottom w:val="nil"/>
              <w:right w:val="nil"/>
            </w:tcBorders>
            <w:shd w:val="clear" w:color="auto" w:fill="auto"/>
          </w:tcPr>
          <w:p w:rsidR="00981787" w:rsidRPr="00EF67B7" w:rsidRDefault="00981787" w:rsidP="006A6A7A">
            <w:pPr>
              <w:spacing w:line="280" w:lineRule="exact"/>
              <w:ind w:right="57"/>
              <w:jc w:val="right"/>
              <w:rPr>
                <w:lang w:val="en-US"/>
              </w:rPr>
            </w:pPr>
            <w:r w:rsidRPr="00EF67B7">
              <w:t>78,</w:t>
            </w:r>
            <w:r w:rsidRPr="00EF67B7">
              <w:rPr>
                <w:lang w:val="en-US"/>
              </w:rPr>
              <w:t>6</w:t>
            </w:r>
          </w:p>
        </w:tc>
        <w:tc>
          <w:tcPr>
            <w:tcW w:w="434" w:type="pct"/>
            <w:tcBorders>
              <w:top w:val="nil"/>
              <w:left w:val="nil"/>
              <w:bottom w:val="nil"/>
              <w:right w:val="nil"/>
            </w:tcBorders>
            <w:shd w:val="clear" w:color="auto" w:fill="auto"/>
          </w:tcPr>
          <w:p w:rsidR="00981787" w:rsidRPr="00EF67B7" w:rsidRDefault="00981787" w:rsidP="006A6A7A">
            <w:pPr>
              <w:spacing w:line="280" w:lineRule="exact"/>
              <w:ind w:right="57"/>
              <w:jc w:val="right"/>
            </w:pPr>
            <w:r w:rsidRPr="00EF67B7">
              <w:t>64,6</w:t>
            </w:r>
          </w:p>
        </w:tc>
        <w:tc>
          <w:tcPr>
            <w:tcW w:w="462" w:type="pct"/>
            <w:tcBorders>
              <w:top w:val="nil"/>
              <w:left w:val="nil"/>
              <w:bottom w:val="nil"/>
              <w:right w:val="nil"/>
            </w:tcBorders>
            <w:shd w:val="clear" w:color="auto" w:fill="auto"/>
          </w:tcPr>
          <w:p w:rsidR="00981787" w:rsidRPr="00EF67B7" w:rsidRDefault="00981787" w:rsidP="006A6A7A">
            <w:pPr>
              <w:spacing w:line="280" w:lineRule="exact"/>
              <w:ind w:right="57"/>
              <w:jc w:val="right"/>
            </w:pPr>
            <w:r w:rsidRPr="00EF67B7">
              <w:t>13,0</w:t>
            </w:r>
          </w:p>
        </w:tc>
        <w:tc>
          <w:tcPr>
            <w:tcW w:w="543" w:type="pct"/>
            <w:gridSpan w:val="2"/>
            <w:tcBorders>
              <w:top w:val="nil"/>
              <w:left w:val="nil"/>
              <w:bottom w:val="nil"/>
              <w:right w:val="nil"/>
            </w:tcBorders>
            <w:shd w:val="clear" w:color="auto" w:fill="auto"/>
          </w:tcPr>
          <w:p w:rsidR="00981787" w:rsidRPr="00EF67B7" w:rsidRDefault="00981787" w:rsidP="006A6A7A">
            <w:pPr>
              <w:spacing w:line="280" w:lineRule="exact"/>
              <w:ind w:right="57"/>
              <w:jc w:val="right"/>
            </w:pPr>
            <w:r w:rsidRPr="00EF67B7">
              <w:t>12,2</w:t>
            </w:r>
          </w:p>
        </w:tc>
        <w:tc>
          <w:tcPr>
            <w:tcW w:w="438" w:type="pct"/>
            <w:tcBorders>
              <w:top w:val="nil"/>
              <w:left w:val="nil"/>
              <w:bottom w:val="nil"/>
              <w:right w:val="nil"/>
            </w:tcBorders>
            <w:shd w:val="clear" w:color="auto" w:fill="auto"/>
          </w:tcPr>
          <w:p w:rsidR="00981787" w:rsidRPr="00EF67B7" w:rsidRDefault="00981787" w:rsidP="006A6A7A">
            <w:pPr>
              <w:spacing w:line="280" w:lineRule="exact"/>
              <w:ind w:right="57"/>
              <w:jc w:val="right"/>
            </w:pPr>
            <w:r w:rsidRPr="00EF67B7">
              <w:t>+13,3</w:t>
            </w:r>
          </w:p>
        </w:tc>
        <w:tc>
          <w:tcPr>
            <w:tcW w:w="560" w:type="pct"/>
            <w:tcBorders>
              <w:top w:val="nil"/>
              <w:left w:val="nil"/>
              <w:bottom w:val="nil"/>
              <w:right w:val="nil"/>
            </w:tcBorders>
            <w:shd w:val="clear" w:color="auto" w:fill="auto"/>
          </w:tcPr>
          <w:p w:rsidR="00981787" w:rsidRPr="00EF67B7" w:rsidRDefault="00981787" w:rsidP="006A6A7A">
            <w:pPr>
              <w:spacing w:line="280" w:lineRule="exact"/>
              <w:ind w:right="57"/>
              <w:jc w:val="right"/>
            </w:pPr>
            <w:r w:rsidRPr="00EF67B7">
              <w:t>+0,4</w:t>
            </w:r>
          </w:p>
        </w:tc>
        <w:tc>
          <w:tcPr>
            <w:tcW w:w="401" w:type="pct"/>
            <w:tcBorders>
              <w:top w:val="nil"/>
              <w:left w:val="nil"/>
              <w:bottom w:val="nil"/>
              <w:right w:val="nil"/>
            </w:tcBorders>
            <w:shd w:val="clear" w:color="auto" w:fill="auto"/>
          </w:tcPr>
          <w:p w:rsidR="00981787" w:rsidRPr="00EF67B7" w:rsidRDefault="00981787" w:rsidP="006A6A7A">
            <w:pPr>
              <w:spacing w:line="280" w:lineRule="exact"/>
              <w:ind w:right="57"/>
              <w:jc w:val="right"/>
            </w:pPr>
            <w:r w:rsidRPr="00EF67B7">
              <w:t>2,0</w:t>
            </w:r>
          </w:p>
        </w:tc>
        <w:tc>
          <w:tcPr>
            <w:tcW w:w="525" w:type="pct"/>
            <w:tcBorders>
              <w:top w:val="nil"/>
              <w:left w:val="nil"/>
              <w:bottom w:val="nil"/>
              <w:right w:val="single" w:sz="4" w:space="0" w:color="auto"/>
            </w:tcBorders>
            <w:shd w:val="clear" w:color="auto" w:fill="auto"/>
          </w:tcPr>
          <w:p w:rsidR="00981787" w:rsidRPr="00EF67B7" w:rsidRDefault="00981787" w:rsidP="006A6A7A">
            <w:pPr>
              <w:spacing w:line="280" w:lineRule="exact"/>
              <w:ind w:right="57"/>
              <w:jc w:val="right"/>
            </w:pPr>
            <w:r w:rsidRPr="00EF67B7">
              <w:t>-6,1</w:t>
            </w:r>
          </w:p>
        </w:tc>
      </w:tr>
      <w:tr w:rsidR="00981787" w:rsidRPr="00DD1B51" w:rsidTr="001E4F74">
        <w:tc>
          <w:tcPr>
            <w:tcW w:w="930" w:type="pct"/>
            <w:gridSpan w:val="2"/>
            <w:tcBorders>
              <w:top w:val="nil"/>
              <w:left w:val="single" w:sz="4" w:space="0" w:color="auto"/>
              <w:bottom w:val="nil"/>
              <w:right w:val="nil"/>
            </w:tcBorders>
            <w:shd w:val="clear" w:color="auto" w:fill="auto"/>
            <w:vAlign w:val="bottom"/>
          </w:tcPr>
          <w:p w:rsidR="00981787" w:rsidRPr="000117D4" w:rsidRDefault="00981787" w:rsidP="006A6A7A">
            <w:pPr>
              <w:pStyle w:val="a3"/>
              <w:widowControl w:val="0"/>
              <w:spacing w:line="228" w:lineRule="auto"/>
              <w:ind w:left="142" w:hanging="142"/>
              <w:rPr>
                <w:rFonts w:ascii="Times New Roman" w:hAnsi="Times New Roman"/>
                <w:b/>
                <w:sz w:val="24"/>
                <w:vertAlign w:val="superscript"/>
              </w:rPr>
            </w:pPr>
            <w:r w:rsidRPr="00461698">
              <w:rPr>
                <w:rFonts w:ascii="Times New Roman" w:hAnsi="Times New Roman"/>
                <w:b/>
                <w:sz w:val="24"/>
              </w:rPr>
              <w:t xml:space="preserve">  январ</w:t>
            </w:r>
            <w:proofErr w:type="gramStart"/>
            <w:r w:rsidRPr="00461698">
              <w:rPr>
                <w:rFonts w:ascii="Times New Roman" w:hAnsi="Times New Roman"/>
                <w:b/>
                <w:sz w:val="24"/>
              </w:rPr>
              <w:t>ь-</w:t>
            </w:r>
            <w:proofErr w:type="gramEnd"/>
            <w:r w:rsidRPr="00461698">
              <w:rPr>
                <w:rFonts w:ascii="Times New Roman" w:hAnsi="Times New Roman"/>
                <w:b/>
                <w:sz w:val="24"/>
              </w:rPr>
              <w:br/>
              <w:t>сентябрь</w:t>
            </w:r>
            <w:r w:rsidRPr="00E14903">
              <w:rPr>
                <w:rFonts w:ascii="Times New Roman" w:hAnsi="Times New Roman"/>
                <w:b/>
                <w:sz w:val="24"/>
                <w:vertAlign w:val="superscript"/>
              </w:rPr>
              <w:t>5)</w:t>
            </w:r>
          </w:p>
        </w:tc>
        <w:tc>
          <w:tcPr>
            <w:tcW w:w="236" w:type="pct"/>
            <w:tcBorders>
              <w:top w:val="nil"/>
              <w:left w:val="nil"/>
              <w:bottom w:val="nil"/>
              <w:right w:val="nil"/>
            </w:tcBorders>
            <w:shd w:val="clear" w:color="auto" w:fill="auto"/>
            <w:vAlign w:val="bottom"/>
          </w:tcPr>
          <w:p w:rsidR="00981787" w:rsidRPr="00461698" w:rsidRDefault="00981787" w:rsidP="006A6A7A">
            <w:pPr>
              <w:spacing w:line="228" w:lineRule="auto"/>
              <w:ind w:right="57"/>
              <w:jc w:val="right"/>
              <w:rPr>
                <w:b/>
                <w:bCs/>
                <w:color w:val="000000"/>
              </w:rPr>
            </w:pPr>
            <w:r w:rsidRPr="00461698">
              <w:rPr>
                <w:b/>
                <w:bCs/>
                <w:color w:val="000000"/>
              </w:rPr>
              <w:t>100</w:t>
            </w:r>
          </w:p>
        </w:tc>
        <w:tc>
          <w:tcPr>
            <w:tcW w:w="471" w:type="pct"/>
            <w:tcBorders>
              <w:top w:val="nil"/>
              <w:left w:val="nil"/>
              <w:bottom w:val="nil"/>
              <w:right w:val="nil"/>
            </w:tcBorders>
            <w:shd w:val="clear" w:color="auto" w:fill="auto"/>
            <w:vAlign w:val="bottom"/>
          </w:tcPr>
          <w:p w:rsidR="00981787" w:rsidRPr="00A933E5" w:rsidRDefault="00981787" w:rsidP="006A6A7A">
            <w:pPr>
              <w:spacing w:line="280" w:lineRule="exact"/>
              <w:ind w:right="57"/>
              <w:jc w:val="right"/>
              <w:rPr>
                <w:b/>
              </w:rPr>
            </w:pPr>
            <w:r>
              <w:rPr>
                <w:b/>
              </w:rPr>
              <w:t>75,1</w:t>
            </w:r>
          </w:p>
        </w:tc>
        <w:tc>
          <w:tcPr>
            <w:tcW w:w="434" w:type="pct"/>
            <w:tcBorders>
              <w:top w:val="nil"/>
              <w:left w:val="nil"/>
              <w:bottom w:val="nil"/>
              <w:right w:val="nil"/>
            </w:tcBorders>
            <w:shd w:val="clear" w:color="auto" w:fill="auto"/>
            <w:vAlign w:val="bottom"/>
          </w:tcPr>
          <w:p w:rsidR="00981787" w:rsidRPr="00A933E5" w:rsidRDefault="00981787" w:rsidP="006A6A7A">
            <w:pPr>
              <w:spacing w:line="280" w:lineRule="exact"/>
              <w:ind w:right="57"/>
              <w:jc w:val="right"/>
              <w:rPr>
                <w:b/>
              </w:rPr>
            </w:pPr>
            <w:r>
              <w:rPr>
                <w:b/>
              </w:rPr>
              <w:t>61,2</w:t>
            </w:r>
          </w:p>
        </w:tc>
        <w:tc>
          <w:tcPr>
            <w:tcW w:w="462" w:type="pct"/>
            <w:tcBorders>
              <w:top w:val="nil"/>
              <w:left w:val="nil"/>
              <w:bottom w:val="nil"/>
              <w:right w:val="nil"/>
            </w:tcBorders>
            <w:shd w:val="clear" w:color="auto" w:fill="auto"/>
            <w:vAlign w:val="bottom"/>
          </w:tcPr>
          <w:p w:rsidR="00981787" w:rsidRPr="00A933E5" w:rsidRDefault="00981787" w:rsidP="006A6A7A">
            <w:pPr>
              <w:spacing w:line="280" w:lineRule="exact"/>
              <w:ind w:right="57"/>
              <w:jc w:val="right"/>
              <w:rPr>
                <w:b/>
              </w:rPr>
            </w:pPr>
            <w:r>
              <w:rPr>
                <w:b/>
              </w:rPr>
              <w:t>12,9</w:t>
            </w:r>
          </w:p>
        </w:tc>
        <w:tc>
          <w:tcPr>
            <w:tcW w:w="543" w:type="pct"/>
            <w:gridSpan w:val="2"/>
            <w:tcBorders>
              <w:top w:val="nil"/>
              <w:left w:val="nil"/>
              <w:bottom w:val="nil"/>
              <w:right w:val="nil"/>
            </w:tcBorders>
            <w:shd w:val="clear" w:color="auto" w:fill="auto"/>
            <w:vAlign w:val="bottom"/>
          </w:tcPr>
          <w:p w:rsidR="00981787" w:rsidRPr="00B14526" w:rsidRDefault="00981787" w:rsidP="006A6A7A">
            <w:pPr>
              <w:spacing w:line="280" w:lineRule="exact"/>
              <w:ind w:right="57"/>
              <w:jc w:val="right"/>
              <w:rPr>
                <w:b/>
                <w:lang w:val="en-US"/>
              </w:rPr>
            </w:pPr>
            <w:r>
              <w:rPr>
                <w:b/>
                <w:lang w:val="en-US"/>
              </w:rPr>
              <w:t>11</w:t>
            </w:r>
            <w:r>
              <w:rPr>
                <w:b/>
              </w:rPr>
              <w:t>,</w:t>
            </w:r>
            <w:r>
              <w:rPr>
                <w:b/>
                <w:lang w:val="en-US"/>
              </w:rPr>
              <w:t>8</w:t>
            </w:r>
          </w:p>
        </w:tc>
        <w:tc>
          <w:tcPr>
            <w:tcW w:w="438" w:type="pct"/>
            <w:tcBorders>
              <w:top w:val="nil"/>
              <w:left w:val="nil"/>
              <w:bottom w:val="nil"/>
              <w:right w:val="nil"/>
            </w:tcBorders>
            <w:shd w:val="clear" w:color="auto" w:fill="auto"/>
            <w:vAlign w:val="bottom"/>
          </w:tcPr>
          <w:p w:rsidR="00981787" w:rsidRPr="00465062" w:rsidRDefault="00981787" w:rsidP="006A6A7A">
            <w:pPr>
              <w:spacing w:line="280" w:lineRule="exact"/>
              <w:ind w:right="57"/>
              <w:jc w:val="right"/>
              <w:rPr>
                <w:b/>
              </w:rPr>
            </w:pPr>
            <w:r>
              <w:rPr>
                <w:b/>
              </w:rPr>
              <w:t>+15,8</w:t>
            </w:r>
          </w:p>
        </w:tc>
        <w:tc>
          <w:tcPr>
            <w:tcW w:w="560" w:type="pct"/>
            <w:tcBorders>
              <w:top w:val="nil"/>
              <w:left w:val="nil"/>
              <w:bottom w:val="nil"/>
              <w:right w:val="nil"/>
            </w:tcBorders>
            <w:shd w:val="clear" w:color="auto" w:fill="auto"/>
            <w:vAlign w:val="bottom"/>
          </w:tcPr>
          <w:p w:rsidR="00981787" w:rsidRPr="00A933E5" w:rsidRDefault="00981787" w:rsidP="006A6A7A">
            <w:pPr>
              <w:spacing w:line="280" w:lineRule="exact"/>
              <w:ind w:right="57"/>
              <w:jc w:val="right"/>
              <w:rPr>
                <w:b/>
              </w:rPr>
            </w:pPr>
            <w:r>
              <w:rPr>
                <w:b/>
              </w:rPr>
              <w:t>+2,6</w:t>
            </w:r>
          </w:p>
        </w:tc>
        <w:tc>
          <w:tcPr>
            <w:tcW w:w="401" w:type="pct"/>
            <w:tcBorders>
              <w:top w:val="nil"/>
              <w:left w:val="nil"/>
              <w:bottom w:val="nil"/>
              <w:right w:val="nil"/>
            </w:tcBorders>
            <w:shd w:val="clear" w:color="auto" w:fill="auto"/>
            <w:vAlign w:val="bottom"/>
          </w:tcPr>
          <w:p w:rsidR="00981787" w:rsidRPr="00A933E5" w:rsidRDefault="00981787" w:rsidP="006A6A7A">
            <w:pPr>
              <w:spacing w:line="280" w:lineRule="exact"/>
              <w:ind w:right="57"/>
              <w:jc w:val="right"/>
              <w:rPr>
                <w:b/>
              </w:rPr>
            </w:pPr>
            <w:r>
              <w:rPr>
                <w:b/>
              </w:rPr>
              <w:t>1,7</w:t>
            </w:r>
          </w:p>
        </w:tc>
        <w:tc>
          <w:tcPr>
            <w:tcW w:w="525" w:type="pct"/>
            <w:tcBorders>
              <w:top w:val="nil"/>
              <w:left w:val="nil"/>
              <w:bottom w:val="nil"/>
              <w:right w:val="single" w:sz="4" w:space="0" w:color="auto"/>
            </w:tcBorders>
            <w:shd w:val="clear" w:color="auto" w:fill="auto"/>
            <w:vAlign w:val="bottom"/>
          </w:tcPr>
          <w:p w:rsidR="00981787" w:rsidRPr="00A933E5" w:rsidRDefault="00981787" w:rsidP="006A6A7A">
            <w:pPr>
              <w:spacing w:line="280" w:lineRule="exact"/>
              <w:ind w:right="57"/>
              <w:jc w:val="right"/>
              <w:rPr>
                <w:b/>
              </w:rPr>
            </w:pPr>
            <w:r>
              <w:rPr>
                <w:b/>
              </w:rPr>
              <w:t>-4,4</w:t>
            </w:r>
          </w:p>
        </w:tc>
      </w:tr>
      <w:tr w:rsidR="00981787" w:rsidRPr="00054E5B" w:rsidTr="001E4F74">
        <w:tc>
          <w:tcPr>
            <w:tcW w:w="930" w:type="pct"/>
            <w:gridSpan w:val="2"/>
            <w:tcBorders>
              <w:top w:val="nil"/>
              <w:left w:val="single" w:sz="4" w:space="0" w:color="auto"/>
              <w:bottom w:val="nil"/>
              <w:right w:val="nil"/>
            </w:tcBorders>
            <w:shd w:val="clear" w:color="auto" w:fill="auto"/>
            <w:vAlign w:val="bottom"/>
          </w:tcPr>
          <w:p w:rsidR="00981787" w:rsidRPr="00054E5B"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w:t>
            </w:r>
            <w:r w:rsidRPr="00054E5B">
              <w:rPr>
                <w:rFonts w:ascii="Times New Roman" w:hAnsi="Times New Roman"/>
                <w:sz w:val="24"/>
              </w:rPr>
              <w:t>октябрь</w:t>
            </w:r>
          </w:p>
        </w:tc>
        <w:tc>
          <w:tcPr>
            <w:tcW w:w="236" w:type="pct"/>
            <w:tcBorders>
              <w:top w:val="nil"/>
              <w:left w:val="nil"/>
              <w:bottom w:val="nil"/>
              <w:right w:val="nil"/>
            </w:tcBorders>
            <w:shd w:val="clear" w:color="auto" w:fill="auto"/>
            <w:vAlign w:val="bottom"/>
          </w:tcPr>
          <w:p w:rsidR="00981787" w:rsidRPr="00054E5B" w:rsidRDefault="00981787" w:rsidP="006A6A7A">
            <w:pPr>
              <w:spacing w:line="228" w:lineRule="auto"/>
              <w:ind w:right="57"/>
              <w:jc w:val="right"/>
              <w:rPr>
                <w:bCs/>
                <w:color w:val="000000"/>
              </w:rPr>
            </w:pPr>
            <w:r w:rsidRPr="00054E5B">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7</w:t>
            </w:r>
            <w:r>
              <w:t>7</w:t>
            </w:r>
            <w:r w:rsidRPr="001525F4">
              <w:t>,</w:t>
            </w:r>
            <w:r>
              <w:t>1</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63</w:t>
            </w:r>
            <w:r w:rsidRPr="001525F4">
              <w:t>,</w:t>
            </w:r>
            <w:r>
              <w:t>2</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12,9</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2,0</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+13,7</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+3,4</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1,9</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rsidRPr="001525F4">
              <w:t>-4,7</w:t>
            </w:r>
          </w:p>
        </w:tc>
      </w:tr>
      <w:tr w:rsidR="00981787" w:rsidRPr="00054E5B" w:rsidTr="001E4F74">
        <w:tc>
          <w:tcPr>
            <w:tcW w:w="930" w:type="pct"/>
            <w:gridSpan w:val="2"/>
            <w:tcBorders>
              <w:top w:val="nil"/>
              <w:left w:val="single" w:sz="4" w:space="0" w:color="auto"/>
              <w:bottom w:val="nil"/>
              <w:right w:val="nil"/>
            </w:tcBorders>
            <w:shd w:val="clear" w:color="auto" w:fill="auto"/>
            <w:vAlign w:val="bottom"/>
          </w:tcPr>
          <w:p w:rsidR="00981787" w:rsidRPr="00054E5B"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ноябрь</w:t>
            </w:r>
          </w:p>
        </w:tc>
        <w:tc>
          <w:tcPr>
            <w:tcW w:w="236" w:type="pct"/>
            <w:tcBorders>
              <w:top w:val="nil"/>
              <w:left w:val="nil"/>
              <w:bottom w:val="nil"/>
              <w:right w:val="nil"/>
            </w:tcBorders>
            <w:shd w:val="clear" w:color="auto" w:fill="auto"/>
            <w:vAlign w:val="bottom"/>
          </w:tcPr>
          <w:p w:rsidR="00981787" w:rsidRPr="00054E5B" w:rsidRDefault="00981787" w:rsidP="006A6A7A">
            <w:pPr>
              <w:spacing w:line="228" w:lineRule="auto"/>
              <w:ind w:right="57"/>
              <w:jc w:val="right"/>
              <w:rPr>
                <w:bCs/>
                <w:color w:val="000000"/>
              </w:rPr>
            </w:pPr>
            <w:r w:rsidRPr="00054E5B">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79,6</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65,</w:t>
            </w:r>
            <w:r>
              <w:t>4</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13</w:t>
            </w:r>
            <w:r w:rsidRPr="001525F4">
              <w:t>,</w:t>
            </w:r>
            <w:r>
              <w:t>4</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rsidRPr="001525F4">
              <w:t>1</w:t>
            </w:r>
            <w:r>
              <w:t>4,4</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+12,6</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+1,0</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1,9</w:t>
            </w:r>
          </w:p>
        </w:tc>
        <w:tc>
          <w:tcPr>
            <w:tcW w:w="525" w:type="pct"/>
            <w:tcBorders>
              <w:top w:val="nil"/>
              <w:left w:val="nil"/>
              <w:bottom w:val="nil"/>
              <w:right w:val="single" w:sz="4" w:space="0" w:color="auto"/>
            </w:tcBorders>
            <w:shd w:val="clear" w:color="auto" w:fill="auto"/>
          </w:tcPr>
          <w:p w:rsidR="00981787" w:rsidRDefault="00981787" w:rsidP="006A6A7A">
            <w:pPr>
              <w:spacing w:line="280" w:lineRule="exact"/>
              <w:ind w:right="57"/>
              <w:jc w:val="right"/>
            </w:pPr>
            <w:r w:rsidRPr="001525F4">
              <w:t>-8,</w:t>
            </w:r>
            <w:r>
              <w:t>5</w:t>
            </w:r>
          </w:p>
        </w:tc>
      </w:tr>
      <w:tr w:rsidR="00981787" w:rsidRPr="00054E5B"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декабрь</w:t>
            </w:r>
          </w:p>
        </w:tc>
        <w:tc>
          <w:tcPr>
            <w:tcW w:w="236" w:type="pct"/>
            <w:tcBorders>
              <w:top w:val="nil"/>
              <w:left w:val="nil"/>
              <w:bottom w:val="nil"/>
              <w:right w:val="nil"/>
            </w:tcBorders>
            <w:shd w:val="clear" w:color="auto" w:fill="auto"/>
            <w:vAlign w:val="bottom"/>
          </w:tcPr>
          <w:p w:rsidR="00981787" w:rsidRPr="00054E5B" w:rsidRDefault="00981787" w:rsidP="006A6A7A">
            <w:pPr>
              <w:spacing w:line="228" w:lineRule="auto"/>
              <w:ind w:right="57"/>
              <w:jc w:val="right"/>
              <w:rPr>
                <w:bCs/>
                <w:color w:val="000000"/>
              </w:rPr>
            </w:pPr>
            <w:r w:rsidRPr="00054E5B">
              <w:rPr>
                <w:bCs/>
                <w:color w:val="000000"/>
              </w:rPr>
              <w:t>100</w:t>
            </w:r>
          </w:p>
        </w:tc>
        <w:tc>
          <w:tcPr>
            <w:tcW w:w="471" w:type="pct"/>
            <w:tcBorders>
              <w:top w:val="nil"/>
              <w:left w:val="nil"/>
              <w:bottom w:val="nil"/>
              <w:right w:val="nil"/>
            </w:tcBorders>
            <w:shd w:val="clear" w:color="auto" w:fill="auto"/>
            <w:vAlign w:val="bottom"/>
          </w:tcPr>
          <w:p w:rsidR="00981787" w:rsidRDefault="00981787" w:rsidP="006A6A7A">
            <w:pPr>
              <w:widowControl w:val="0"/>
              <w:spacing w:line="280" w:lineRule="exact"/>
              <w:ind w:right="57"/>
              <w:jc w:val="right"/>
              <w:rPr>
                <w:bCs/>
                <w:color w:val="000000"/>
              </w:rPr>
            </w:pPr>
            <w:r>
              <w:rPr>
                <w:bCs/>
                <w:color w:val="000000"/>
              </w:rPr>
              <w:t>67,1</w:t>
            </w:r>
          </w:p>
        </w:tc>
        <w:tc>
          <w:tcPr>
            <w:tcW w:w="434" w:type="pct"/>
            <w:tcBorders>
              <w:top w:val="nil"/>
              <w:left w:val="nil"/>
              <w:bottom w:val="nil"/>
              <w:right w:val="nil"/>
            </w:tcBorders>
            <w:shd w:val="clear" w:color="auto" w:fill="auto"/>
            <w:vAlign w:val="bottom"/>
          </w:tcPr>
          <w:p w:rsidR="00981787" w:rsidRDefault="00981787" w:rsidP="006A6A7A">
            <w:pPr>
              <w:widowControl w:val="0"/>
              <w:tabs>
                <w:tab w:val="left" w:pos="1120"/>
              </w:tabs>
              <w:spacing w:line="280" w:lineRule="exact"/>
              <w:ind w:right="57"/>
              <w:jc w:val="right"/>
              <w:rPr>
                <w:bCs/>
                <w:color w:val="000000"/>
              </w:rPr>
            </w:pPr>
            <w:r>
              <w:rPr>
                <w:bCs/>
                <w:color w:val="000000"/>
              </w:rPr>
              <w:t>55,5</w:t>
            </w:r>
          </w:p>
        </w:tc>
        <w:tc>
          <w:tcPr>
            <w:tcW w:w="462" w:type="pct"/>
            <w:tcBorders>
              <w:top w:val="nil"/>
              <w:left w:val="nil"/>
              <w:bottom w:val="nil"/>
              <w:right w:val="nil"/>
            </w:tcBorders>
            <w:shd w:val="clear" w:color="auto" w:fill="auto"/>
            <w:vAlign w:val="bottom"/>
          </w:tcPr>
          <w:p w:rsidR="00981787" w:rsidRDefault="00981787" w:rsidP="006A6A7A">
            <w:pPr>
              <w:widowControl w:val="0"/>
              <w:tabs>
                <w:tab w:val="left" w:pos="1120"/>
              </w:tabs>
              <w:spacing w:line="280" w:lineRule="exact"/>
              <w:ind w:right="57"/>
              <w:jc w:val="right"/>
              <w:rPr>
                <w:bCs/>
                <w:color w:val="000000"/>
              </w:rPr>
            </w:pPr>
            <w:r>
              <w:rPr>
                <w:bCs/>
                <w:color w:val="000000"/>
              </w:rPr>
              <w:t>10,7</w:t>
            </w:r>
          </w:p>
        </w:tc>
        <w:tc>
          <w:tcPr>
            <w:tcW w:w="543" w:type="pct"/>
            <w:gridSpan w:val="2"/>
            <w:tcBorders>
              <w:top w:val="nil"/>
              <w:left w:val="nil"/>
              <w:bottom w:val="nil"/>
              <w:right w:val="nil"/>
            </w:tcBorders>
            <w:shd w:val="clear" w:color="auto" w:fill="auto"/>
            <w:vAlign w:val="bottom"/>
          </w:tcPr>
          <w:p w:rsidR="00981787" w:rsidRDefault="00981787" w:rsidP="006A6A7A">
            <w:pPr>
              <w:widowControl w:val="0"/>
              <w:spacing w:line="280" w:lineRule="exact"/>
              <w:ind w:right="57"/>
              <w:jc w:val="right"/>
              <w:rPr>
                <w:bCs/>
                <w:color w:val="000000"/>
              </w:rPr>
            </w:pPr>
            <w:r>
              <w:rPr>
                <w:bCs/>
                <w:color w:val="000000"/>
              </w:rPr>
              <w:t>16,4</w:t>
            </w:r>
          </w:p>
        </w:tc>
        <w:tc>
          <w:tcPr>
            <w:tcW w:w="438" w:type="pct"/>
            <w:tcBorders>
              <w:top w:val="nil"/>
              <w:left w:val="nil"/>
              <w:bottom w:val="nil"/>
              <w:right w:val="nil"/>
            </w:tcBorders>
            <w:shd w:val="clear" w:color="auto" w:fill="auto"/>
            <w:vAlign w:val="bottom"/>
          </w:tcPr>
          <w:p w:rsidR="00981787" w:rsidRPr="00465062" w:rsidRDefault="00981787" w:rsidP="006A6A7A">
            <w:pPr>
              <w:widowControl w:val="0"/>
              <w:spacing w:line="280" w:lineRule="exact"/>
              <w:ind w:right="57"/>
              <w:jc w:val="right"/>
              <w:rPr>
                <w:bCs/>
              </w:rPr>
            </w:pPr>
            <w:r>
              <w:rPr>
                <w:bCs/>
              </w:rPr>
              <w:t>+14,0</w:t>
            </w:r>
          </w:p>
        </w:tc>
        <w:tc>
          <w:tcPr>
            <w:tcW w:w="560" w:type="pct"/>
            <w:tcBorders>
              <w:top w:val="nil"/>
              <w:left w:val="nil"/>
              <w:bottom w:val="nil"/>
              <w:right w:val="nil"/>
            </w:tcBorders>
            <w:shd w:val="clear" w:color="auto" w:fill="auto"/>
            <w:vAlign w:val="bottom"/>
          </w:tcPr>
          <w:p w:rsidR="00981787" w:rsidRDefault="00981787" w:rsidP="006A6A7A">
            <w:pPr>
              <w:widowControl w:val="0"/>
              <w:spacing w:line="280" w:lineRule="exact"/>
              <w:ind w:right="57"/>
              <w:jc w:val="right"/>
              <w:rPr>
                <w:bCs/>
                <w:color w:val="000000"/>
              </w:rPr>
            </w:pPr>
            <w:r>
              <w:rPr>
                <w:bCs/>
                <w:color w:val="000000"/>
              </w:rPr>
              <w:t>+7,7</w:t>
            </w:r>
          </w:p>
        </w:tc>
        <w:tc>
          <w:tcPr>
            <w:tcW w:w="401" w:type="pct"/>
            <w:tcBorders>
              <w:top w:val="nil"/>
              <w:left w:val="nil"/>
              <w:bottom w:val="nil"/>
              <w:right w:val="nil"/>
            </w:tcBorders>
            <w:shd w:val="clear" w:color="auto" w:fill="auto"/>
            <w:vAlign w:val="bottom"/>
          </w:tcPr>
          <w:p w:rsidR="00981787" w:rsidRDefault="00981787" w:rsidP="006A6A7A">
            <w:pPr>
              <w:widowControl w:val="0"/>
              <w:spacing w:line="280" w:lineRule="exact"/>
              <w:ind w:right="57"/>
              <w:jc w:val="right"/>
              <w:rPr>
                <w:bCs/>
                <w:color w:val="000000"/>
              </w:rPr>
            </w:pPr>
            <w:r>
              <w:rPr>
                <w:bCs/>
                <w:color w:val="000000"/>
              </w:rPr>
              <w:t>1,9</w:t>
            </w:r>
          </w:p>
        </w:tc>
        <w:tc>
          <w:tcPr>
            <w:tcW w:w="525" w:type="pct"/>
            <w:tcBorders>
              <w:top w:val="nil"/>
              <w:left w:val="nil"/>
              <w:bottom w:val="nil"/>
              <w:right w:val="single" w:sz="4" w:space="0" w:color="auto"/>
            </w:tcBorders>
            <w:shd w:val="clear" w:color="auto" w:fill="auto"/>
            <w:vAlign w:val="bottom"/>
          </w:tcPr>
          <w:p w:rsidR="00981787" w:rsidRDefault="00981787" w:rsidP="006A6A7A">
            <w:pPr>
              <w:widowControl w:val="0"/>
              <w:spacing w:line="280" w:lineRule="exact"/>
              <w:ind w:right="57"/>
              <w:jc w:val="right"/>
              <w:rPr>
                <w:bCs/>
                <w:color w:val="000000"/>
              </w:rPr>
            </w:pPr>
            <w:r>
              <w:rPr>
                <w:bCs/>
                <w:color w:val="000000"/>
              </w:rPr>
              <w:t>+0,6</w:t>
            </w:r>
          </w:p>
        </w:tc>
      </w:tr>
      <w:tr w:rsidR="00981787" w:rsidRPr="007E7694" w:rsidTr="006A6A7A">
        <w:tc>
          <w:tcPr>
            <w:tcW w:w="930" w:type="pct"/>
            <w:gridSpan w:val="2"/>
            <w:tcBorders>
              <w:top w:val="nil"/>
              <w:left w:val="single" w:sz="4" w:space="0" w:color="auto"/>
              <w:bottom w:val="nil"/>
              <w:right w:val="nil"/>
            </w:tcBorders>
            <w:shd w:val="clear" w:color="auto" w:fill="auto"/>
            <w:vAlign w:val="bottom"/>
          </w:tcPr>
          <w:p w:rsidR="00981787" w:rsidRPr="007E7694" w:rsidRDefault="00981787" w:rsidP="006A6A7A">
            <w:pPr>
              <w:rPr>
                <w:b/>
              </w:rPr>
            </w:pPr>
            <w:r w:rsidRPr="007E7694">
              <w:rPr>
                <w:b/>
              </w:rPr>
              <w:t xml:space="preserve">  </w:t>
            </w:r>
            <w:r w:rsidRPr="007E7694">
              <w:rPr>
                <w:b/>
                <w:lang w:val="en-US"/>
              </w:rPr>
              <w:t>IV</w:t>
            </w:r>
            <w:r w:rsidRPr="007E7694">
              <w:rPr>
                <w:b/>
              </w:rPr>
              <w:t xml:space="preserve"> квартал</w:t>
            </w:r>
          </w:p>
        </w:tc>
        <w:tc>
          <w:tcPr>
            <w:tcW w:w="236"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100</w:t>
            </w:r>
          </w:p>
        </w:tc>
        <w:tc>
          <w:tcPr>
            <w:tcW w:w="471"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73,9</w:t>
            </w:r>
          </w:p>
        </w:tc>
        <w:tc>
          <w:tcPr>
            <w:tcW w:w="434"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60,8</w:t>
            </w:r>
          </w:p>
        </w:tc>
        <w:tc>
          <w:tcPr>
            <w:tcW w:w="462"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12,2</w:t>
            </w:r>
          </w:p>
        </w:tc>
        <w:tc>
          <w:tcPr>
            <w:tcW w:w="543" w:type="pct"/>
            <w:gridSpan w:val="2"/>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14,4</w:t>
            </w:r>
          </w:p>
        </w:tc>
        <w:tc>
          <w:tcPr>
            <w:tcW w:w="438" w:type="pct"/>
            <w:tcBorders>
              <w:top w:val="nil"/>
              <w:left w:val="nil"/>
              <w:bottom w:val="nil"/>
              <w:right w:val="nil"/>
            </w:tcBorders>
            <w:shd w:val="clear" w:color="auto" w:fill="auto"/>
            <w:vAlign w:val="bottom"/>
          </w:tcPr>
          <w:p w:rsidR="00981787" w:rsidRPr="007E7694" w:rsidRDefault="00981787" w:rsidP="006A6A7A">
            <w:pPr>
              <w:ind w:right="57"/>
              <w:jc w:val="right"/>
              <w:rPr>
                <w:b/>
                <w:bCs/>
              </w:rPr>
            </w:pPr>
            <w:r w:rsidRPr="007E7694">
              <w:rPr>
                <w:b/>
                <w:bCs/>
              </w:rPr>
              <w:t>+13,5</w:t>
            </w:r>
          </w:p>
        </w:tc>
        <w:tc>
          <w:tcPr>
            <w:tcW w:w="560"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+4,3</w:t>
            </w:r>
          </w:p>
        </w:tc>
        <w:tc>
          <w:tcPr>
            <w:tcW w:w="401"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1,9</w:t>
            </w:r>
          </w:p>
        </w:tc>
        <w:tc>
          <w:tcPr>
            <w:tcW w:w="525" w:type="pct"/>
            <w:tcBorders>
              <w:top w:val="nil"/>
              <w:left w:val="nil"/>
              <w:bottom w:val="nil"/>
              <w:right w:val="single" w:sz="4" w:space="0" w:color="auto"/>
            </w:tcBorders>
            <w:shd w:val="clear" w:color="auto" w:fill="auto"/>
            <w:vAlign w:val="bottom"/>
          </w:tcPr>
          <w:p w:rsidR="00981787" w:rsidRPr="007E7694" w:rsidRDefault="00981787" w:rsidP="006A6A7A">
            <w:pPr>
              <w:ind w:right="57"/>
              <w:jc w:val="right"/>
              <w:rPr>
                <w:b/>
                <w:bCs/>
                <w:color w:val="000000"/>
              </w:rPr>
            </w:pPr>
            <w:r w:rsidRPr="007E7694">
              <w:rPr>
                <w:b/>
                <w:bCs/>
                <w:color w:val="000000"/>
              </w:rPr>
              <w:t>-3,7</w:t>
            </w:r>
          </w:p>
        </w:tc>
      </w:tr>
      <w:tr w:rsidR="00981787" w:rsidRPr="007E7694" w:rsidTr="006A6A7A">
        <w:tc>
          <w:tcPr>
            <w:tcW w:w="930" w:type="pct"/>
            <w:gridSpan w:val="2"/>
            <w:tcBorders>
              <w:top w:val="nil"/>
              <w:left w:val="single" w:sz="4" w:space="0" w:color="auto"/>
              <w:bottom w:val="nil"/>
              <w:right w:val="nil"/>
            </w:tcBorders>
            <w:shd w:val="clear" w:color="auto" w:fill="auto"/>
            <w:vAlign w:val="bottom"/>
          </w:tcPr>
          <w:p w:rsidR="00981787" w:rsidRPr="007E7694" w:rsidRDefault="00981787" w:rsidP="006A6A7A">
            <w:pPr>
              <w:rPr>
                <w:b/>
                <w:vertAlign w:val="superscript"/>
              </w:rPr>
            </w:pPr>
            <w:r w:rsidRPr="007E7694">
              <w:rPr>
                <w:b/>
              </w:rPr>
              <w:t xml:space="preserve">  </w:t>
            </w:r>
            <w:proofErr w:type="gramStart"/>
            <w:r w:rsidRPr="007E7694">
              <w:rPr>
                <w:b/>
              </w:rPr>
              <w:t>год</w:t>
            </w:r>
            <w:r w:rsidRPr="007E7694">
              <w:rPr>
                <w:b/>
                <w:vertAlign w:val="superscript"/>
              </w:rPr>
              <w:t>5)</w:t>
            </w:r>
            <w:proofErr w:type="gramEnd"/>
          </w:p>
        </w:tc>
        <w:tc>
          <w:tcPr>
            <w:tcW w:w="236"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100</w:t>
            </w:r>
          </w:p>
        </w:tc>
        <w:tc>
          <w:tcPr>
            <w:tcW w:w="471"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74,7</w:t>
            </w:r>
          </w:p>
        </w:tc>
        <w:tc>
          <w:tcPr>
            <w:tcW w:w="434"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61,1</w:t>
            </w:r>
          </w:p>
        </w:tc>
        <w:tc>
          <w:tcPr>
            <w:tcW w:w="462"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12,7</w:t>
            </w:r>
          </w:p>
        </w:tc>
        <w:tc>
          <w:tcPr>
            <w:tcW w:w="543" w:type="pct"/>
            <w:gridSpan w:val="2"/>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12,5</w:t>
            </w:r>
          </w:p>
        </w:tc>
        <w:tc>
          <w:tcPr>
            <w:tcW w:w="438" w:type="pct"/>
            <w:tcBorders>
              <w:top w:val="nil"/>
              <w:left w:val="nil"/>
              <w:bottom w:val="nil"/>
              <w:right w:val="nil"/>
            </w:tcBorders>
            <w:shd w:val="clear" w:color="auto" w:fill="auto"/>
            <w:vAlign w:val="bottom"/>
          </w:tcPr>
          <w:p w:rsidR="00981787" w:rsidRPr="007E7694" w:rsidRDefault="00981787" w:rsidP="006A6A7A">
            <w:pPr>
              <w:ind w:right="57"/>
              <w:jc w:val="right"/>
              <w:rPr>
                <w:b/>
                <w:bCs/>
              </w:rPr>
            </w:pPr>
            <w:r w:rsidRPr="007E7694">
              <w:rPr>
                <w:b/>
                <w:bCs/>
              </w:rPr>
              <w:t>+15,3</w:t>
            </w:r>
          </w:p>
        </w:tc>
        <w:tc>
          <w:tcPr>
            <w:tcW w:w="560"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+3,1</w:t>
            </w:r>
          </w:p>
        </w:tc>
        <w:tc>
          <w:tcPr>
            <w:tcW w:w="401" w:type="pct"/>
            <w:tcBorders>
              <w:top w:val="nil"/>
              <w:left w:val="nil"/>
              <w:bottom w:val="nil"/>
              <w:right w:val="nil"/>
            </w:tcBorders>
            <w:shd w:val="clear" w:color="auto" w:fill="auto"/>
            <w:vAlign w:val="bottom"/>
          </w:tcPr>
          <w:p w:rsidR="00981787" w:rsidRPr="007E7694" w:rsidRDefault="00981787" w:rsidP="006A6A7A">
            <w:pPr>
              <w:ind w:right="57"/>
              <w:jc w:val="right"/>
              <w:rPr>
                <w:b/>
                <w:bCs/>
                <w:color w:val="000000"/>
              </w:rPr>
            </w:pPr>
            <w:r w:rsidRPr="007E7694">
              <w:rPr>
                <w:b/>
                <w:bCs/>
                <w:color w:val="000000"/>
              </w:rPr>
              <w:t>1,8</w:t>
            </w:r>
          </w:p>
        </w:tc>
        <w:tc>
          <w:tcPr>
            <w:tcW w:w="525" w:type="pct"/>
            <w:tcBorders>
              <w:top w:val="nil"/>
              <w:left w:val="nil"/>
              <w:bottom w:val="nil"/>
              <w:right w:val="single" w:sz="4" w:space="0" w:color="auto"/>
            </w:tcBorders>
            <w:shd w:val="clear" w:color="auto" w:fill="auto"/>
            <w:vAlign w:val="bottom"/>
          </w:tcPr>
          <w:p w:rsidR="00981787" w:rsidRPr="007E7694" w:rsidRDefault="00981787" w:rsidP="006A6A7A">
            <w:pPr>
              <w:ind w:right="57"/>
              <w:jc w:val="right"/>
              <w:rPr>
                <w:b/>
                <w:bCs/>
                <w:color w:val="000000"/>
              </w:rPr>
            </w:pPr>
            <w:r w:rsidRPr="007E7694">
              <w:rPr>
                <w:b/>
                <w:bCs/>
                <w:color w:val="000000"/>
              </w:rPr>
              <w:t>-4,3</w:t>
            </w:r>
          </w:p>
        </w:tc>
      </w:tr>
      <w:tr w:rsidR="00981787" w:rsidRPr="00054E5B" w:rsidTr="006A6A7A">
        <w:tc>
          <w:tcPr>
            <w:tcW w:w="930" w:type="pct"/>
            <w:gridSpan w:val="2"/>
            <w:tcBorders>
              <w:top w:val="nil"/>
              <w:left w:val="single" w:sz="4" w:space="0" w:color="auto"/>
              <w:bottom w:val="nil"/>
              <w:right w:val="nil"/>
            </w:tcBorders>
            <w:shd w:val="clear" w:color="auto" w:fill="auto"/>
            <w:vAlign w:val="bottom"/>
          </w:tcPr>
          <w:p w:rsidR="00981787" w:rsidRPr="004D2898" w:rsidRDefault="00981787" w:rsidP="006A6A7A">
            <w:pPr>
              <w:pStyle w:val="a3"/>
              <w:keepNext/>
              <w:keepLines/>
              <w:widowControl w:val="0"/>
              <w:spacing w:line="240" w:lineRule="exact"/>
              <w:ind w:firstLine="142"/>
              <w:rPr>
                <w:rFonts w:ascii="Times New Roman" w:hAnsi="Times New Roman"/>
                <w:b/>
                <w:sz w:val="24"/>
              </w:rPr>
            </w:pPr>
            <w:r w:rsidRPr="004D2898">
              <w:rPr>
                <w:rFonts w:ascii="Times New Roman" w:hAnsi="Times New Roman"/>
                <w:b/>
                <w:sz w:val="24"/>
              </w:rPr>
              <w:t>201</w:t>
            </w:r>
            <w:r>
              <w:rPr>
                <w:rFonts w:ascii="Times New Roman" w:hAnsi="Times New Roman"/>
                <w:b/>
                <w:sz w:val="24"/>
              </w:rPr>
              <w:t>8</w:t>
            </w:r>
            <w:r w:rsidRPr="004D2898">
              <w:rPr>
                <w:rFonts w:ascii="Times New Roman" w:hAnsi="Times New Roman"/>
                <w:b/>
                <w:sz w:val="24"/>
              </w:rPr>
              <w:t xml:space="preserve"> г.</w:t>
            </w:r>
          </w:p>
        </w:tc>
        <w:tc>
          <w:tcPr>
            <w:tcW w:w="236" w:type="pct"/>
            <w:tcBorders>
              <w:top w:val="nil"/>
              <w:left w:val="nil"/>
              <w:bottom w:val="nil"/>
              <w:right w:val="nil"/>
            </w:tcBorders>
            <w:shd w:val="clear" w:color="auto" w:fill="auto"/>
            <w:vAlign w:val="bottom"/>
          </w:tcPr>
          <w:p w:rsidR="00981787" w:rsidRPr="00054E5B" w:rsidRDefault="00981787" w:rsidP="006A6A7A">
            <w:pPr>
              <w:spacing w:line="228" w:lineRule="auto"/>
              <w:ind w:right="57"/>
              <w:jc w:val="right"/>
              <w:rPr>
                <w:bCs/>
                <w:color w:val="000000"/>
              </w:rPr>
            </w:pPr>
          </w:p>
        </w:tc>
        <w:tc>
          <w:tcPr>
            <w:tcW w:w="471"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p>
        </w:tc>
        <w:tc>
          <w:tcPr>
            <w:tcW w:w="434"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Cs/>
                <w:color w:val="000000"/>
              </w:rPr>
            </w:pPr>
          </w:p>
        </w:tc>
        <w:tc>
          <w:tcPr>
            <w:tcW w:w="462"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Cs/>
                <w:color w:val="000000"/>
              </w:rPr>
            </w:pPr>
          </w:p>
        </w:tc>
        <w:tc>
          <w:tcPr>
            <w:tcW w:w="543" w:type="pct"/>
            <w:gridSpan w:val="2"/>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p>
        </w:tc>
        <w:tc>
          <w:tcPr>
            <w:tcW w:w="438"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p>
        </w:tc>
        <w:tc>
          <w:tcPr>
            <w:tcW w:w="560"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p>
        </w:tc>
        <w:tc>
          <w:tcPr>
            <w:tcW w:w="401"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p>
        </w:tc>
        <w:tc>
          <w:tcPr>
            <w:tcW w:w="525" w:type="pct"/>
            <w:tcBorders>
              <w:top w:val="nil"/>
              <w:left w:val="nil"/>
              <w:bottom w:val="nil"/>
              <w:right w:val="single" w:sz="4" w:space="0" w:color="auto"/>
            </w:tcBorders>
            <w:shd w:val="clear" w:color="auto" w:fill="auto"/>
            <w:vAlign w:val="bottom"/>
          </w:tcPr>
          <w:p w:rsidR="00981787" w:rsidRDefault="00981787" w:rsidP="006A6A7A">
            <w:pPr>
              <w:spacing w:line="228" w:lineRule="auto"/>
              <w:ind w:right="57"/>
              <w:jc w:val="right"/>
              <w:rPr>
                <w:bCs/>
                <w:color w:val="000000"/>
              </w:rPr>
            </w:pPr>
          </w:p>
        </w:tc>
      </w:tr>
      <w:tr w:rsidR="00981787" w:rsidRPr="004F0377" w:rsidTr="006A6A7A">
        <w:tc>
          <w:tcPr>
            <w:tcW w:w="930" w:type="pct"/>
            <w:gridSpan w:val="2"/>
            <w:tcBorders>
              <w:top w:val="nil"/>
              <w:left w:val="single" w:sz="4" w:space="0" w:color="auto"/>
              <w:bottom w:val="nil"/>
              <w:right w:val="nil"/>
            </w:tcBorders>
            <w:shd w:val="clear" w:color="auto" w:fill="auto"/>
            <w:vAlign w:val="bottom"/>
          </w:tcPr>
          <w:p w:rsidR="00981787" w:rsidRPr="004F0377"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w:t>
            </w:r>
            <w:r w:rsidRPr="004F0377">
              <w:rPr>
                <w:rFonts w:ascii="Times New Roman" w:hAnsi="Times New Roman"/>
                <w:sz w:val="24"/>
              </w:rPr>
              <w:t>январь</w:t>
            </w:r>
          </w:p>
        </w:tc>
        <w:tc>
          <w:tcPr>
            <w:tcW w:w="236" w:type="pct"/>
            <w:tcBorders>
              <w:top w:val="nil"/>
              <w:left w:val="nil"/>
              <w:bottom w:val="nil"/>
              <w:right w:val="nil"/>
            </w:tcBorders>
            <w:shd w:val="clear" w:color="auto" w:fill="auto"/>
            <w:vAlign w:val="bottom"/>
          </w:tcPr>
          <w:p w:rsidR="00981787" w:rsidRPr="004F0377" w:rsidRDefault="00981787" w:rsidP="006A6A7A">
            <w:pPr>
              <w:spacing w:line="228" w:lineRule="auto"/>
              <w:ind w:right="57"/>
              <w:jc w:val="right"/>
              <w:rPr>
                <w:bCs/>
                <w:color w:val="000000"/>
              </w:rPr>
            </w:pPr>
            <w:r w:rsidRPr="004F0377">
              <w:rPr>
                <w:bCs/>
                <w:color w:val="000000"/>
              </w:rPr>
              <w:t>100</w:t>
            </w:r>
          </w:p>
        </w:tc>
        <w:tc>
          <w:tcPr>
            <w:tcW w:w="471" w:type="pct"/>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87,9</w:t>
            </w:r>
          </w:p>
        </w:tc>
        <w:tc>
          <w:tcPr>
            <w:tcW w:w="434" w:type="pct"/>
            <w:tcBorders>
              <w:top w:val="nil"/>
              <w:left w:val="nil"/>
              <w:bottom w:val="nil"/>
              <w:right w:val="nil"/>
            </w:tcBorders>
            <w:shd w:val="clear" w:color="auto" w:fill="auto"/>
            <w:vAlign w:val="bottom"/>
          </w:tcPr>
          <w:p w:rsidR="00981787" w:rsidRPr="00BB17EC" w:rsidRDefault="00981787" w:rsidP="006A6A7A">
            <w:pPr>
              <w:widowControl w:val="0"/>
              <w:tabs>
                <w:tab w:val="left" w:pos="1120"/>
              </w:tabs>
              <w:spacing w:line="280" w:lineRule="exact"/>
              <w:ind w:right="57"/>
              <w:jc w:val="right"/>
              <w:rPr>
                <w:bCs/>
                <w:color w:val="000000"/>
              </w:rPr>
            </w:pPr>
            <w:r>
              <w:rPr>
                <w:bCs/>
                <w:color w:val="000000"/>
              </w:rPr>
              <w:t>70,2</w:t>
            </w:r>
          </w:p>
        </w:tc>
        <w:tc>
          <w:tcPr>
            <w:tcW w:w="462" w:type="pct"/>
            <w:tcBorders>
              <w:top w:val="nil"/>
              <w:left w:val="nil"/>
              <w:bottom w:val="nil"/>
              <w:right w:val="nil"/>
            </w:tcBorders>
            <w:shd w:val="clear" w:color="auto" w:fill="auto"/>
            <w:vAlign w:val="bottom"/>
          </w:tcPr>
          <w:p w:rsidR="00981787" w:rsidRPr="00BB17EC" w:rsidRDefault="00981787" w:rsidP="006A6A7A">
            <w:pPr>
              <w:widowControl w:val="0"/>
              <w:tabs>
                <w:tab w:val="left" w:pos="1120"/>
              </w:tabs>
              <w:spacing w:line="280" w:lineRule="exact"/>
              <w:ind w:right="57"/>
              <w:jc w:val="right"/>
              <w:rPr>
                <w:bCs/>
                <w:color w:val="000000"/>
              </w:rPr>
            </w:pPr>
            <w:r w:rsidRPr="00BB17EC">
              <w:rPr>
                <w:bCs/>
                <w:color w:val="000000"/>
              </w:rPr>
              <w:t>16,</w:t>
            </w:r>
            <w:r>
              <w:rPr>
                <w:bCs/>
                <w:color w:val="000000"/>
              </w:rPr>
              <w:t>3</w:t>
            </w:r>
          </w:p>
        </w:tc>
        <w:tc>
          <w:tcPr>
            <w:tcW w:w="543" w:type="pct"/>
            <w:gridSpan w:val="2"/>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color w:val="000000"/>
                <w:lang w:val="en-US"/>
              </w:rPr>
            </w:pPr>
            <w:r w:rsidRPr="00BB17EC">
              <w:rPr>
                <w:bCs/>
                <w:color w:val="000000"/>
              </w:rPr>
              <w:t>13,</w:t>
            </w:r>
            <w:r>
              <w:rPr>
                <w:bCs/>
                <w:color w:val="000000"/>
              </w:rPr>
              <w:t>4</w:t>
            </w:r>
          </w:p>
        </w:tc>
        <w:tc>
          <w:tcPr>
            <w:tcW w:w="438" w:type="pct"/>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rPr>
            </w:pPr>
            <w:r w:rsidRPr="00BB17EC">
              <w:rPr>
                <w:bCs/>
              </w:rPr>
              <w:t>+10,1</w:t>
            </w:r>
          </w:p>
        </w:tc>
        <w:tc>
          <w:tcPr>
            <w:tcW w:w="560" w:type="pct"/>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-2,0</w:t>
            </w:r>
          </w:p>
        </w:tc>
        <w:tc>
          <w:tcPr>
            <w:tcW w:w="401" w:type="pct"/>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2,7</w:t>
            </w:r>
          </w:p>
        </w:tc>
        <w:tc>
          <w:tcPr>
            <w:tcW w:w="525" w:type="pct"/>
            <w:tcBorders>
              <w:top w:val="nil"/>
              <w:left w:val="nil"/>
              <w:bottom w:val="nil"/>
              <w:right w:val="single" w:sz="4" w:space="0" w:color="auto"/>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-14,0</w:t>
            </w:r>
          </w:p>
        </w:tc>
      </w:tr>
      <w:tr w:rsidR="00981787" w:rsidRPr="004F0377" w:rsidTr="006A6A7A">
        <w:tc>
          <w:tcPr>
            <w:tcW w:w="930" w:type="pct"/>
            <w:gridSpan w:val="2"/>
            <w:tcBorders>
              <w:top w:val="nil"/>
              <w:left w:val="single" w:sz="4" w:space="0" w:color="auto"/>
              <w:bottom w:val="nil"/>
              <w:right w:val="nil"/>
            </w:tcBorders>
            <w:shd w:val="clear" w:color="auto" w:fill="auto"/>
            <w:vAlign w:val="bottom"/>
          </w:tcPr>
          <w:p w:rsidR="00981787" w:rsidRPr="00E47655" w:rsidRDefault="00981787" w:rsidP="006A6A7A">
            <w:pPr>
              <w:pStyle w:val="a3"/>
              <w:keepNext/>
              <w:keepLines/>
              <w:widowControl w:val="0"/>
              <w:spacing w:line="228" w:lineRule="auto"/>
              <w:rPr>
                <w:rFonts w:ascii="Times New Roman" w:hAnsi="Times New Roman"/>
                <w:sz w:val="24"/>
              </w:rPr>
            </w:pPr>
            <w:r>
              <w:rPr>
                <w:rFonts w:ascii="Times New Roman" w:hAnsi="Times New Roman"/>
                <w:sz w:val="24"/>
              </w:rPr>
              <w:t xml:space="preserve">  </w:t>
            </w:r>
            <w:r w:rsidRPr="00E47655">
              <w:rPr>
                <w:rFonts w:ascii="Times New Roman" w:hAnsi="Times New Roman"/>
                <w:sz w:val="24"/>
              </w:rPr>
              <w:t>февраль</w:t>
            </w:r>
          </w:p>
        </w:tc>
        <w:tc>
          <w:tcPr>
            <w:tcW w:w="236" w:type="pct"/>
            <w:tcBorders>
              <w:top w:val="nil"/>
              <w:left w:val="nil"/>
              <w:bottom w:val="nil"/>
              <w:right w:val="nil"/>
            </w:tcBorders>
            <w:shd w:val="clear" w:color="auto" w:fill="auto"/>
            <w:vAlign w:val="bottom"/>
          </w:tcPr>
          <w:p w:rsidR="00981787" w:rsidRPr="00531B39" w:rsidRDefault="00981787" w:rsidP="006A6A7A">
            <w:pPr>
              <w:spacing w:line="228" w:lineRule="auto"/>
              <w:ind w:right="57"/>
              <w:jc w:val="right"/>
              <w:rPr>
                <w:b/>
                <w:bCs/>
                <w:color w:val="000000"/>
              </w:rPr>
            </w:pPr>
            <w:r w:rsidRPr="00E47655">
              <w:rPr>
                <w:bCs/>
                <w:color w:val="000000"/>
              </w:rPr>
              <w:t>100</w:t>
            </w:r>
          </w:p>
        </w:tc>
        <w:tc>
          <w:tcPr>
            <w:tcW w:w="471" w:type="pct"/>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72,9</w:t>
            </w:r>
          </w:p>
        </w:tc>
        <w:tc>
          <w:tcPr>
            <w:tcW w:w="434" w:type="pct"/>
            <w:tcBorders>
              <w:top w:val="nil"/>
              <w:left w:val="nil"/>
              <w:bottom w:val="nil"/>
              <w:right w:val="nil"/>
            </w:tcBorders>
            <w:shd w:val="clear" w:color="auto" w:fill="auto"/>
            <w:vAlign w:val="bottom"/>
          </w:tcPr>
          <w:p w:rsidR="00981787" w:rsidRPr="00BB17EC" w:rsidRDefault="00981787" w:rsidP="006A6A7A">
            <w:pPr>
              <w:widowControl w:val="0"/>
              <w:tabs>
                <w:tab w:val="left" w:pos="1120"/>
              </w:tabs>
              <w:spacing w:line="280" w:lineRule="exact"/>
              <w:ind w:right="57"/>
              <w:jc w:val="right"/>
              <w:rPr>
                <w:bCs/>
                <w:color w:val="000000"/>
              </w:rPr>
            </w:pPr>
            <w:r w:rsidRPr="00BB17EC">
              <w:rPr>
                <w:bCs/>
                <w:color w:val="000000"/>
              </w:rPr>
              <w:t>58,6</w:t>
            </w:r>
          </w:p>
        </w:tc>
        <w:tc>
          <w:tcPr>
            <w:tcW w:w="462" w:type="pct"/>
            <w:tcBorders>
              <w:top w:val="nil"/>
              <w:left w:val="nil"/>
              <w:bottom w:val="nil"/>
              <w:right w:val="nil"/>
            </w:tcBorders>
            <w:shd w:val="clear" w:color="auto" w:fill="auto"/>
            <w:vAlign w:val="bottom"/>
          </w:tcPr>
          <w:p w:rsidR="00981787" w:rsidRPr="00BB17EC" w:rsidRDefault="00981787" w:rsidP="006A6A7A">
            <w:pPr>
              <w:widowControl w:val="0"/>
              <w:tabs>
                <w:tab w:val="left" w:pos="1120"/>
              </w:tabs>
              <w:spacing w:line="280" w:lineRule="exact"/>
              <w:ind w:right="57"/>
              <w:jc w:val="right"/>
              <w:rPr>
                <w:bCs/>
                <w:color w:val="000000"/>
              </w:rPr>
            </w:pPr>
            <w:r w:rsidRPr="00BB17EC">
              <w:rPr>
                <w:bCs/>
                <w:color w:val="000000"/>
              </w:rPr>
              <w:t>13,</w:t>
            </w:r>
            <w:r>
              <w:rPr>
                <w:bCs/>
                <w:color w:val="000000"/>
              </w:rPr>
              <w:t>5</w:t>
            </w:r>
          </w:p>
        </w:tc>
        <w:tc>
          <w:tcPr>
            <w:tcW w:w="543" w:type="pct"/>
            <w:gridSpan w:val="2"/>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12,0</w:t>
            </w:r>
          </w:p>
        </w:tc>
        <w:tc>
          <w:tcPr>
            <w:tcW w:w="438" w:type="pct"/>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rPr>
            </w:pPr>
            <w:r w:rsidRPr="00BB17EC">
              <w:rPr>
                <w:bCs/>
              </w:rPr>
              <w:t>+18,</w:t>
            </w:r>
            <w:r>
              <w:rPr>
                <w:bCs/>
              </w:rPr>
              <w:t>3</w:t>
            </w:r>
          </w:p>
        </w:tc>
        <w:tc>
          <w:tcPr>
            <w:tcW w:w="560" w:type="pct"/>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+8,0</w:t>
            </w:r>
          </w:p>
        </w:tc>
        <w:tc>
          <w:tcPr>
            <w:tcW w:w="401" w:type="pct"/>
            <w:tcBorders>
              <w:top w:val="nil"/>
              <w:left w:val="nil"/>
              <w:bottom w:val="nil"/>
              <w:right w:val="nil"/>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1,5</w:t>
            </w:r>
          </w:p>
        </w:tc>
        <w:tc>
          <w:tcPr>
            <w:tcW w:w="525" w:type="pct"/>
            <w:tcBorders>
              <w:top w:val="nil"/>
              <w:left w:val="nil"/>
              <w:bottom w:val="nil"/>
              <w:right w:val="single" w:sz="4" w:space="0" w:color="auto"/>
            </w:tcBorders>
            <w:shd w:val="clear" w:color="auto" w:fill="auto"/>
            <w:vAlign w:val="bottom"/>
          </w:tcPr>
          <w:p w:rsidR="00981787" w:rsidRPr="00BB17EC" w:rsidRDefault="00981787" w:rsidP="006A6A7A">
            <w:pPr>
              <w:widowControl w:val="0"/>
              <w:spacing w:line="280" w:lineRule="exact"/>
              <w:ind w:right="57"/>
              <w:jc w:val="right"/>
              <w:rPr>
                <w:bCs/>
                <w:color w:val="000000"/>
              </w:rPr>
            </w:pPr>
            <w:r w:rsidRPr="00BB17EC">
              <w:rPr>
                <w:bCs/>
                <w:color w:val="000000"/>
              </w:rPr>
              <w:t>-4,8</w:t>
            </w:r>
          </w:p>
        </w:tc>
      </w:tr>
      <w:tr w:rsidR="00981787" w:rsidRPr="004F0377"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keepNext/>
              <w:keepLines/>
              <w:widowControl w:val="0"/>
              <w:spacing w:line="228" w:lineRule="auto"/>
              <w:rPr>
                <w:rFonts w:ascii="Times New Roman" w:hAnsi="Times New Roman"/>
                <w:sz w:val="24"/>
              </w:rPr>
            </w:pPr>
            <w:r>
              <w:rPr>
                <w:rFonts w:ascii="Times New Roman" w:hAnsi="Times New Roman"/>
                <w:sz w:val="24"/>
              </w:rPr>
              <w:t xml:space="preserve">  март</w:t>
            </w:r>
          </w:p>
        </w:tc>
        <w:tc>
          <w:tcPr>
            <w:tcW w:w="236" w:type="pct"/>
            <w:tcBorders>
              <w:top w:val="nil"/>
              <w:left w:val="nil"/>
              <w:bottom w:val="nil"/>
              <w:right w:val="nil"/>
            </w:tcBorders>
            <w:shd w:val="clear" w:color="auto" w:fill="auto"/>
            <w:vAlign w:val="bottom"/>
          </w:tcPr>
          <w:p w:rsidR="00981787" w:rsidRPr="00E47655"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78,2</w:t>
            </w:r>
          </w:p>
        </w:tc>
        <w:tc>
          <w:tcPr>
            <w:tcW w:w="434"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Cs/>
                <w:color w:val="000000"/>
              </w:rPr>
            </w:pPr>
            <w:r>
              <w:rPr>
                <w:bCs/>
                <w:color w:val="000000"/>
              </w:rPr>
              <w:t>63,5</w:t>
            </w:r>
          </w:p>
        </w:tc>
        <w:tc>
          <w:tcPr>
            <w:tcW w:w="462"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Cs/>
                <w:color w:val="000000"/>
              </w:rPr>
            </w:pPr>
            <w:r>
              <w:rPr>
                <w:bCs/>
                <w:color w:val="000000"/>
              </w:rPr>
              <w:t>13,8</w:t>
            </w:r>
          </w:p>
        </w:tc>
        <w:tc>
          <w:tcPr>
            <w:tcW w:w="543" w:type="pct"/>
            <w:gridSpan w:val="2"/>
            <w:tcBorders>
              <w:top w:val="nil"/>
              <w:left w:val="nil"/>
              <w:bottom w:val="nil"/>
              <w:right w:val="nil"/>
            </w:tcBorders>
            <w:shd w:val="clear" w:color="auto" w:fill="auto"/>
            <w:vAlign w:val="bottom"/>
          </w:tcPr>
          <w:p w:rsidR="00981787" w:rsidRDefault="00981787" w:rsidP="006A6A7A">
            <w:pPr>
              <w:spacing w:line="228" w:lineRule="auto"/>
              <w:ind w:right="57"/>
              <w:jc w:val="right"/>
              <w:rPr>
                <w:bCs/>
              </w:rPr>
            </w:pPr>
            <w:r>
              <w:rPr>
                <w:bCs/>
              </w:rPr>
              <w:t>14,7</w:t>
            </w:r>
          </w:p>
        </w:tc>
        <w:tc>
          <w:tcPr>
            <w:tcW w:w="438"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rPr>
            </w:pPr>
            <w:r>
              <w:rPr>
                <w:bCs/>
              </w:rPr>
              <w:t>+10,7</w:t>
            </w:r>
          </w:p>
        </w:tc>
        <w:tc>
          <w:tcPr>
            <w:tcW w:w="560"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+1,9</w:t>
            </w:r>
          </w:p>
        </w:tc>
        <w:tc>
          <w:tcPr>
            <w:tcW w:w="401"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1,5</w:t>
            </w:r>
          </w:p>
        </w:tc>
        <w:tc>
          <w:tcPr>
            <w:tcW w:w="525" w:type="pct"/>
            <w:tcBorders>
              <w:top w:val="nil"/>
              <w:left w:val="nil"/>
              <w:bottom w:val="nil"/>
              <w:right w:val="single" w:sz="4" w:space="0" w:color="auto"/>
            </w:tcBorders>
            <w:shd w:val="clear" w:color="auto" w:fill="auto"/>
            <w:vAlign w:val="bottom"/>
          </w:tcPr>
          <w:p w:rsidR="00981787" w:rsidRDefault="00981787" w:rsidP="006A6A7A">
            <w:pPr>
              <w:spacing w:line="228" w:lineRule="auto"/>
              <w:ind w:right="57"/>
              <w:jc w:val="right"/>
              <w:rPr>
                <w:bCs/>
                <w:color w:val="000000"/>
              </w:rPr>
            </w:pPr>
            <w:r>
              <w:rPr>
                <w:bCs/>
                <w:color w:val="000000"/>
              </w:rPr>
              <w:t>-5,1</w:t>
            </w:r>
          </w:p>
        </w:tc>
      </w:tr>
      <w:tr w:rsidR="00981787" w:rsidRPr="00DD1B51" w:rsidTr="006A6A7A">
        <w:tc>
          <w:tcPr>
            <w:tcW w:w="930" w:type="pct"/>
            <w:gridSpan w:val="2"/>
            <w:tcBorders>
              <w:top w:val="nil"/>
              <w:left w:val="single" w:sz="4" w:space="0" w:color="auto"/>
              <w:bottom w:val="nil"/>
              <w:right w:val="nil"/>
            </w:tcBorders>
            <w:shd w:val="clear" w:color="auto" w:fill="auto"/>
            <w:vAlign w:val="bottom"/>
          </w:tcPr>
          <w:p w:rsidR="00981787" w:rsidRPr="004F0377" w:rsidRDefault="00981787" w:rsidP="006A6A7A">
            <w:pPr>
              <w:pStyle w:val="a3"/>
              <w:keepNext/>
              <w:keepLines/>
              <w:widowControl w:val="0"/>
              <w:spacing w:line="228" w:lineRule="auto"/>
              <w:ind w:left="142" w:hanging="142"/>
              <w:rPr>
                <w:rFonts w:ascii="Times New Roman" w:hAnsi="Times New Roman"/>
                <w:b/>
                <w:sz w:val="24"/>
              </w:rPr>
            </w:pPr>
            <w:r>
              <w:rPr>
                <w:rFonts w:ascii="Times New Roman" w:hAnsi="Times New Roman"/>
                <w:b/>
                <w:sz w:val="24"/>
              </w:rPr>
              <w:t xml:space="preserve">  </w:t>
            </w:r>
            <w:r>
              <w:rPr>
                <w:rFonts w:ascii="Times New Roman" w:hAnsi="Times New Roman"/>
                <w:b/>
                <w:sz w:val="24"/>
                <w:lang w:val="en-US"/>
              </w:rPr>
              <w:t>I</w:t>
            </w:r>
            <w:r>
              <w:rPr>
                <w:rFonts w:ascii="Times New Roman" w:hAnsi="Times New Roman"/>
                <w:b/>
                <w:sz w:val="24"/>
              </w:rPr>
              <w:t xml:space="preserve"> квартал</w:t>
            </w:r>
          </w:p>
        </w:tc>
        <w:tc>
          <w:tcPr>
            <w:tcW w:w="236" w:type="pct"/>
            <w:tcBorders>
              <w:top w:val="nil"/>
              <w:left w:val="nil"/>
              <w:bottom w:val="nil"/>
              <w:right w:val="nil"/>
            </w:tcBorders>
            <w:shd w:val="clear" w:color="auto" w:fill="auto"/>
            <w:vAlign w:val="bottom"/>
          </w:tcPr>
          <w:p w:rsidR="00981787" w:rsidRPr="00E47655" w:rsidRDefault="00981787" w:rsidP="006A6A7A">
            <w:pPr>
              <w:spacing w:line="228" w:lineRule="auto"/>
              <w:ind w:right="57"/>
              <w:jc w:val="right"/>
              <w:rPr>
                <w:b/>
                <w:bCs/>
                <w:color w:val="000000"/>
              </w:rPr>
            </w:pPr>
            <w:r w:rsidRPr="00E47655">
              <w:rPr>
                <w:b/>
                <w:bCs/>
                <w:color w:val="000000"/>
              </w:rPr>
              <w:t>100</w:t>
            </w:r>
          </w:p>
        </w:tc>
        <w:tc>
          <w:tcPr>
            <w:tcW w:w="471" w:type="pct"/>
            <w:tcBorders>
              <w:top w:val="nil"/>
              <w:left w:val="nil"/>
              <w:bottom w:val="nil"/>
              <w:right w:val="nil"/>
            </w:tcBorders>
            <w:shd w:val="clear" w:color="auto" w:fill="auto"/>
            <w:vAlign w:val="bottom"/>
          </w:tcPr>
          <w:p w:rsidR="00981787" w:rsidRPr="004F0377" w:rsidRDefault="00981787" w:rsidP="006A6A7A">
            <w:pPr>
              <w:spacing w:line="228" w:lineRule="auto"/>
              <w:ind w:right="57"/>
              <w:jc w:val="right"/>
              <w:rPr>
                <w:b/>
                <w:bCs/>
                <w:color w:val="000000"/>
              </w:rPr>
            </w:pPr>
            <w:r>
              <w:rPr>
                <w:b/>
                <w:bCs/>
                <w:color w:val="000000"/>
              </w:rPr>
              <w:t>79,2</w:t>
            </w:r>
          </w:p>
        </w:tc>
        <w:tc>
          <w:tcPr>
            <w:tcW w:w="434" w:type="pct"/>
            <w:tcBorders>
              <w:top w:val="nil"/>
              <w:left w:val="nil"/>
              <w:bottom w:val="nil"/>
              <w:right w:val="nil"/>
            </w:tcBorders>
            <w:shd w:val="clear" w:color="auto" w:fill="auto"/>
            <w:vAlign w:val="bottom"/>
          </w:tcPr>
          <w:p w:rsidR="00981787" w:rsidRPr="004F0377" w:rsidRDefault="00981787" w:rsidP="006A6A7A">
            <w:pPr>
              <w:tabs>
                <w:tab w:val="left" w:pos="1120"/>
              </w:tabs>
              <w:spacing w:line="228" w:lineRule="auto"/>
              <w:ind w:right="57"/>
              <w:jc w:val="right"/>
              <w:rPr>
                <w:b/>
                <w:bCs/>
                <w:color w:val="000000"/>
              </w:rPr>
            </w:pPr>
            <w:r>
              <w:rPr>
                <w:b/>
                <w:bCs/>
                <w:color w:val="000000"/>
              </w:rPr>
              <w:t>63,8</w:t>
            </w:r>
          </w:p>
        </w:tc>
        <w:tc>
          <w:tcPr>
            <w:tcW w:w="462" w:type="pct"/>
            <w:tcBorders>
              <w:top w:val="nil"/>
              <w:left w:val="nil"/>
              <w:bottom w:val="nil"/>
              <w:right w:val="nil"/>
            </w:tcBorders>
            <w:shd w:val="clear" w:color="auto" w:fill="auto"/>
            <w:vAlign w:val="bottom"/>
          </w:tcPr>
          <w:p w:rsidR="00981787" w:rsidRPr="004F0377" w:rsidRDefault="00981787" w:rsidP="006A6A7A">
            <w:pPr>
              <w:tabs>
                <w:tab w:val="left" w:pos="1120"/>
              </w:tabs>
              <w:spacing w:line="228" w:lineRule="auto"/>
              <w:ind w:right="57"/>
              <w:jc w:val="right"/>
              <w:rPr>
                <w:b/>
                <w:bCs/>
                <w:color w:val="000000"/>
              </w:rPr>
            </w:pPr>
            <w:r>
              <w:rPr>
                <w:b/>
                <w:bCs/>
                <w:color w:val="000000"/>
              </w:rPr>
              <w:t>14,5</w:t>
            </w:r>
          </w:p>
        </w:tc>
        <w:tc>
          <w:tcPr>
            <w:tcW w:w="543" w:type="pct"/>
            <w:gridSpan w:val="2"/>
            <w:tcBorders>
              <w:top w:val="nil"/>
              <w:left w:val="nil"/>
              <w:bottom w:val="nil"/>
              <w:right w:val="nil"/>
            </w:tcBorders>
            <w:shd w:val="clear" w:color="auto" w:fill="auto"/>
            <w:vAlign w:val="bottom"/>
          </w:tcPr>
          <w:p w:rsidR="00981787" w:rsidRPr="004F0377" w:rsidRDefault="00981787" w:rsidP="006A6A7A">
            <w:pPr>
              <w:spacing w:line="228" w:lineRule="auto"/>
              <w:ind w:right="57"/>
              <w:jc w:val="right"/>
              <w:rPr>
                <w:b/>
                <w:bCs/>
              </w:rPr>
            </w:pPr>
            <w:r>
              <w:rPr>
                <w:b/>
                <w:bCs/>
              </w:rPr>
              <w:t>13,3</w:t>
            </w:r>
          </w:p>
        </w:tc>
        <w:tc>
          <w:tcPr>
            <w:tcW w:w="438" w:type="pct"/>
            <w:tcBorders>
              <w:top w:val="nil"/>
              <w:left w:val="nil"/>
              <w:bottom w:val="nil"/>
              <w:right w:val="nil"/>
            </w:tcBorders>
            <w:shd w:val="clear" w:color="auto" w:fill="auto"/>
            <w:vAlign w:val="bottom"/>
          </w:tcPr>
          <w:p w:rsidR="00981787" w:rsidRPr="004F0377" w:rsidRDefault="00981787" w:rsidP="006A6A7A">
            <w:pPr>
              <w:spacing w:line="228" w:lineRule="auto"/>
              <w:ind w:right="57"/>
              <w:jc w:val="right"/>
              <w:rPr>
                <w:b/>
                <w:bCs/>
              </w:rPr>
            </w:pPr>
            <w:r>
              <w:rPr>
                <w:b/>
                <w:bCs/>
              </w:rPr>
              <w:t>+13,2</w:t>
            </w:r>
          </w:p>
        </w:tc>
        <w:tc>
          <w:tcPr>
            <w:tcW w:w="560" w:type="pct"/>
            <w:tcBorders>
              <w:top w:val="nil"/>
              <w:left w:val="nil"/>
              <w:bottom w:val="nil"/>
              <w:right w:val="nil"/>
            </w:tcBorders>
            <w:shd w:val="clear" w:color="auto" w:fill="auto"/>
            <w:vAlign w:val="bottom"/>
          </w:tcPr>
          <w:p w:rsidR="00981787" w:rsidRPr="004F0377" w:rsidRDefault="00981787" w:rsidP="006A6A7A">
            <w:pPr>
              <w:spacing w:line="228" w:lineRule="auto"/>
              <w:ind w:right="57"/>
              <w:jc w:val="right"/>
              <w:rPr>
                <w:b/>
                <w:bCs/>
                <w:color w:val="000000"/>
              </w:rPr>
            </w:pPr>
            <w:r>
              <w:rPr>
                <w:b/>
                <w:bCs/>
                <w:color w:val="000000"/>
              </w:rPr>
              <w:t>+2,9</w:t>
            </w:r>
          </w:p>
        </w:tc>
        <w:tc>
          <w:tcPr>
            <w:tcW w:w="401" w:type="pct"/>
            <w:tcBorders>
              <w:top w:val="nil"/>
              <w:left w:val="nil"/>
              <w:bottom w:val="nil"/>
              <w:right w:val="nil"/>
            </w:tcBorders>
            <w:shd w:val="clear" w:color="auto" w:fill="auto"/>
            <w:vAlign w:val="bottom"/>
          </w:tcPr>
          <w:p w:rsidR="00981787" w:rsidRPr="004F0377" w:rsidRDefault="00981787" w:rsidP="006A6A7A">
            <w:pPr>
              <w:spacing w:line="228" w:lineRule="auto"/>
              <w:ind w:right="57"/>
              <w:jc w:val="right"/>
              <w:rPr>
                <w:b/>
                <w:bCs/>
                <w:color w:val="000000"/>
              </w:rPr>
            </w:pPr>
            <w:r>
              <w:rPr>
                <w:b/>
                <w:bCs/>
                <w:color w:val="000000"/>
              </w:rPr>
              <w:t>1,8</w:t>
            </w:r>
          </w:p>
        </w:tc>
        <w:tc>
          <w:tcPr>
            <w:tcW w:w="525" w:type="pct"/>
            <w:tcBorders>
              <w:top w:val="nil"/>
              <w:left w:val="nil"/>
              <w:bottom w:val="nil"/>
              <w:right w:val="single" w:sz="4" w:space="0" w:color="auto"/>
            </w:tcBorders>
            <w:shd w:val="clear" w:color="auto" w:fill="auto"/>
            <w:vAlign w:val="bottom"/>
          </w:tcPr>
          <w:p w:rsidR="00981787" w:rsidRPr="004F0377" w:rsidRDefault="00981787" w:rsidP="006A6A7A">
            <w:pPr>
              <w:spacing w:line="228" w:lineRule="auto"/>
              <w:ind w:right="57"/>
              <w:jc w:val="right"/>
              <w:rPr>
                <w:b/>
                <w:bCs/>
                <w:color w:val="000000"/>
              </w:rPr>
            </w:pPr>
            <w:r>
              <w:rPr>
                <w:b/>
                <w:bCs/>
                <w:color w:val="000000"/>
              </w:rPr>
              <w:t>-7,6</w:t>
            </w:r>
          </w:p>
        </w:tc>
      </w:tr>
      <w:tr w:rsidR="00981787" w:rsidRPr="00D769D9" w:rsidTr="006A6A7A">
        <w:tc>
          <w:tcPr>
            <w:tcW w:w="930" w:type="pct"/>
            <w:gridSpan w:val="2"/>
            <w:tcBorders>
              <w:top w:val="nil"/>
              <w:left w:val="single" w:sz="4" w:space="0" w:color="auto"/>
              <w:bottom w:val="nil"/>
              <w:right w:val="nil"/>
            </w:tcBorders>
            <w:shd w:val="clear" w:color="auto" w:fill="auto"/>
            <w:vAlign w:val="bottom"/>
          </w:tcPr>
          <w:p w:rsidR="00981787" w:rsidRPr="00D769D9" w:rsidRDefault="00981787" w:rsidP="006A6A7A">
            <w:pPr>
              <w:pStyle w:val="a3"/>
              <w:keepNext/>
              <w:keepLines/>
              <w:widowControl w:val="0"/>
              <w:spacing w:line="228" w:lineRule="auto"/>
              <w:ind w:left="142" w:hanging="142"/>
              <w:rPr>
                <w:rFonts w:ascii="Times New Roman" w:hAnsi="Times New Roman"/>
                <w:sz w:val="24"/>
              </w:rPr>
            </w:pPr>
            <w:r w:rsidRPr="00D769D9">
              <w:rPr>
                <w:rFonts w:ascii="Times New Roman" w:hAnsi="Times New Roman"/>
                <w:sz w:val="24"/>
              </w:rPr>
              <w:t xml:space="preserve">  апрель</w:t>
            </w:r>
          </w:p>
        </w:tc>
        <w:tc>
          <w:tcPr>
            <w:tcW w:w="236" w:type="pct"/>
            <w:tcBorders>
              <w:top w:val="nil"/>
              <w:left w:val="nil"/>
              <w:bottom w:val="nil"/>
              <w:right w:val="nil"/>
            </w:tcBorders>
            <w:shd w:val="clear" w:color="auto" w:fill="auto"/>
            <w:vAlign w:val="bottom"/>
          </w:tcPr>
          <w:p w:rsidR="00981787" w:rsidRPr="00D769D9"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vAlign w:val="bottom"/>
          </w:tcPr>
          <w:p w:rsidR="00981787" w:rsidRPr="00D769D9" w:rsidRDefault="00981787" w:rsidP="006A6A7A">
            <w:pPr>
              <w:spacing w:line="228" w:lineRule="auto"/>
              <w:ind w:right="57"/>
              <w:jc w:val="right"/>
              <w:rPr>
                <w:bCs/>
                <w:color w:val="000000"/>
              </w:rPr>
            </w:pPr>
            <w:r>
              <w:rPr>
                <w:bCs/>
                <w:color w:val="000000"/>
              </w:rPr>
              <w:t>72,6</w:t>
            </w:r>
          </w:p>
        </w:tc>
        <w:tc>
          <w:tcPr>
            <w:tcW w:w="434" w:type="pct"/>
            <w:tcBorders>
              <w:top w:val="nil"/>
              <w:left w:val="nil"/>
              <w:bottom w:val="nil"/>
              <w:right w:val="nil"/>
            </w:tcBorders>
            <w:shd w:val="clear" w:color="auto" w:fill="auto"/>
            <w:vAlign w:val="bottom"/>
          </w:tcPr>
          <w:p w:rsidR="00981787" w:rsidRPr="00D769D9" w:rsidRDefault="00981787" w:rsidP="006A6A7A">
            <w:pPr>
              <w:tabs>
                <w:tab w:val="left" w:pos="1120"/>
              </w:tabs>
              <w:spacing w:line="228" w:lineRule="auto"/>
              <w:ind w:right="57"/>
              <w:jc w:val="right"/>
              <w:rPr>
                <w:bCs/>
                <w:color w:val="000000"/>
              </w:rPr>
            </w:pPr>
            <w:r>
              <w:rPr>
                <w:bCs/>
                <w:color w:val="000000"/>
              </w:rPr>
              <w:t>58,7</w:t>
            </w:r>
          </w:p>
        </w:tc>
        <w:tc>
          <w:tcPr>
            <w:tcW w:w="462" w:type="pct"/>
            <w:tcBorders>
              <w:top w:val="nil"/>
              <w:left w:val="nil"/>
              <w:bottom w:val="nil"/>
              <w:right w:val="nil"/>
            </w:tcBorders>
            <w:shd w:val="clear" w:color="auto" w:fill="auto"/>
            <w:vAlign w:val="bottom"/>
          </w:tcPr>
          <w:p w:rsidR="00981787" w:rsidRPr="00D769D9" w:rsidRDefault="00981787" w:rsidP="006A6A7A">
            <w:pPr>
              <w:tabs>
                <w:tab w:val="left" w:pos="1120"/>
              </w:tabs>
              <w:spacing w:line="228" w:lineRule="auto"/>
              <w:ind w:right="57"/>
              <w:jc w:val="right"/>
              <w:rPr>
                <w:bCs/>
                <w:color w:val="000000"/>
              </w:rPr>
            </w:pPr>
            <w:r>
              <w:rPr>
                <w:bCs/>
                <w:color w:val="000000"/>
              </w:rPr>
              <w:t>13,1</w:t>
            </w:r>
          </w:p>
        </w:tc>
        <w:tc>
          <w:tcPr>
            <w:tcW w:w="543" w:type="pct"/>
            <w:gridSpan w:val="2"/>
            <w:tcBorders>
              <w:top w:val="nil"/>
              <w:left w:val="nil"/>
              <w:bottom w:val="nil"/>
              <w:right w:val="nil"/>
            </w:tcBorders>
            <w:shd w:val="clear" w:color="auto" w:fill="auto"/>
            <w:vAlign w:val="bottom"/>
          </w:tcPr>
          <w:p w:rsidR="00981787" w:rsidRPr="00D769D9" w:rsidRDefault="00981787" w:rsidP="006A6A7A">
            <w:pPr>
              <w:spacing w:line="228" w:lineRule="auto"/>
              <w:ind w:right="57"/>
              <w:jc w:val="right"/>
              <w:rPr>
                <w:bCs/>
              </w:rPr>
            </w:pPr>
            <w:r>
              <w:rPr>
                <w:bCs/>
              </w:rPr>
              <w:t>12,6</w:t>
            </w:r>
          </w:p>
        </w:tc>
        <w:tc>
          <w:tcPr>
            <w:tcW w:w="438" w:type="pct"/>
            <w:tcBorders>
              <w:top w:val="nil"/>
              <w:left w:val="nil"/>
              <w:bottom w:val="nil"/>
              <w:right w:val="nil"/>
            </w:tcBorders>
            <w:shd w:val="clear" w:color="auto" w:fill="auto"/>
            <w:vAlign w:val="bottom"/>
          </w:tcPr>
          <w:p w:rsidR="00981787" w:rsidRPr="00D769D9" w:rsidRDefault="00981787" w:rsidP="006A6A7A">
            <w:pPr>
              <w:spacing w:line="228" w:lineRule="auto"/>
              <w:ind w:right="57"/>
              <w:jc w:val="right"/>
              <w:rPr>
                <w:bCs/>
              </w:rPr>
            </w:pPr>
            <w:r>
              <w:rPr>
                <w:bCs/>
              </w:rPr>
              <w:t>+13,3</w:t>
            </w:r>
          </w:p>
        </w:tc>
        <w:tc>
          <w:tcPr>
            <w:tcW w:w="560" w:type="pct"/>
            <w:tcBorders>
              <w:top w:val="nil"/>
              <w:left w:val="nil"/>
              <w:bottom w:val="nil"/>
              <w:right w:val="nil"/>
            </w:tcBorders>
            <w:shd w:val="clear" w:color="auto" w:fill="auto"/>
            <w:vAlign w:val="bottom"/>
          </w:tcPr>
          <w:p w:rsidR="00981787" w:rsidRPr="00D769D9" w:rsidRDefault="00981787" w:rsidP="006A6A7A">
            <w:pPr>
              <w:spacing w:line="228" w:lineRule="auto"/>
              <w:ind w:right="57"/>
              <w:jc w:val="right"/>
              <w:rPr>
                <w:bCs/>
                <w:color w:val="000000"/>
              </w:rPr>
            </w:pPr>
            <w:r>
              <w:rPr>
                <w:bCs/>
                <w:color w:val="000000"/>
              </w:rPr>
              <w:t>+3,9</w:t>
            </w:r>
          </w:p>
        </w:tc>
        <w:tc>
          <w:tcPr>
            <w:tcW w:w="401" w:type="pct"/>
            <w:tcBorders>
              <w:top w:val="nil"/>
              <w:left w:val="nil"/>
              <w:bottom w:val="nil"/>
              <w:right w:val="nil"/>
            </w:tcBorders>
            <w:shd w:val="clear" w:color="auto" w:fill="auto"/>
            <w:vAlign w:val="bottom"/>
          </w:tcPr>
          <w:p w:rsidR="00981787" w:rsidRPr="00D769D9" w:rsidRDefault="00981787" w:rsidP="006A6A7A">
            <w:pPr>
              <w:spacing w:line="228" w:lineRule="auto"/>
              <w:ind w:right="57"/>
              <w:jc w:val="right"/>
              <w:rPr>
                <w:bCs/>
                <w:color w:val="000000"/>
              </w:rPr>
            </w:pPr>
            <w:r>
              <w:rPr>
                <w:bCs/>
                <w:color w:val="000000"/>
              </w:rPr>
              <w:t>1,5</w:t>
            </w:r>
          </w:p>
        </w:tc>
        <w:tc>
          <w:tcPr>
            <w:tcW w:w="525" w:type="pct"/>
            <w:tcBorders>
              <w:top w:val="nil"/>
              <w:left w:val="nil"/>
              <w:bottom w:val="nil"/>
              <w:right w:val="single" w:sz="4" w:space="0" w:color="auto"/>
            </w:tcBorders>
            <w:shd w:val="clear" w:color="auto" w:fill="auto"/>
            <w:vAlign w:val="bottom"/>
          </w:tcPr>
          <w:p w:rsidR="00981787" w:rsidRPr="00D769D9" w:rsidRDefault="00981787" w:rsidP="006A6A7A">
            <w:pPr>
              <w:spacing w:line="228" w:lineRule="auto"/>
              <w:ind w:right="57"/>
              <w:jc w:val="right"/>
              <w:rPr>
                <w:bCs/>
                <w:color w:val="000000"/>
              </w:rPr>
            </w:pPr>
            <w:r>
              <w:rPr>
                <w:bCs/>
                <w:color w:val="000000"/>
              </w:rPr>
              <w:t>0,0</w:t>
            </w:r>
          </w:p>
        </w:tc>
      </w:tr>
      <w:tr w:rsidR="00981787" w:rsidRPr="00D769D9" w:rsidTr="006A6A7A">
        <w:tc>
          <w:tcPr>
            <w:tcW w:w="930" w:type="pct"/>
            <w:gridSpan w:val="2"/>
            <w:tcBorders>
              <w:top w:val="nil"/>
              <w:left w:val="single" w:sz="4" w:space="0" w:color="auto"/>
              <w:bottom w:val="nil"/>
              <w:right w:val="nil"/>
            </w:tcBorders>
            <w:shd w:val="clear" w:color="auto" w:fill="auto"/>
            <w:vAlign w:val="bottom"/>
          </w:tcPr>
          <w:p w:rsidR="00981787" w:rsidRPr="00D769D9" w:rsidRDefault="00981787" w:rsidP="006A6A7A">
            <w:pPr>
              <w:pStyle w:val="a3"/>
              <w:keepNext/>
              <w:keepLines/>
              <w:widowControl w:val="0"/>
              <w:spacing w:line="228" w:lineRule="auto"/>
              <w:ind w:left="142" w:hanging="142"/>
              <w:rPr>
                <w:rFonts w:ascii="Times New Roman" w:hAnsi="Times New Roman"/>
                <w:sz w:val="24"/>
              </w:rPr>
            </w:pPr>
            <w:r>
              <w:rPr>
                <w:rFonts w:ascii="Times New Roman" w:hAnsi="Times New Roman"/>
                <w:sz w:val="24"/>
              </w:rPr>
              <w:t xml:space="preserve">  май</w:t>
            </w:r>
          </w:p>
        </w:tc>
        <w:tc>
          <w:tcPr>
            <w:tcW w:w="236"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76,0</w:t>
            </w:r>
          </w:p>
        </w:tc>
        <w:tc>
          <w:tcPr>
            <w:tcW w:w="434"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Cs/>
                <w:color w:val="000000"/>
              </w:rPr>
            </w:pPr>
            <w:r>
              <w:rPr>
                <w:bCs/>
                <w:color w:val="000000"/>
              </w:rPr>
              <w:t>62,4</w:t>
            </w:r>
          </w:p>
        </w:tc>
        <w:tc>
          <w:tcPr>
            <w:tcW w:w="462"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Cs/>
                <w:color w:val="000000"/>
              </w:rPr>
            </w:pPr>
            <w:r>
              <w:rPr>
                <w:bCs/>
                <w:color w:val="000000"/>
              </w:rPr>
              <w:t>12,5</w:t>
            </w:r>
          </w:p>
        </w:tc>
        <w:tc>
          <w:tcPr>
            <w:tcW w:w="543" w:type="pct"/>
            <w:gridSpan w:val="2"/>
            <w:tcBorders>
              <w:top w:val="nil"/>
              <w:left w:val="nil"/>
              <w:bottom w:val="nil"/>
              <w:right w:val="nil"/>
            </w:tcBorders>
            <w:shd w:val="clear" w:color="auto" w:fill="auto"/>
            <w:vAlign w:val="bottom"/>
          </w:tcPr>
          <w:p w:rsidR="00981787" w:rsidRDefault="00981787" w:rsidP="006A6A7A">
            <w:pPr>
              <w:spacing w:line="228" w:lineRule="auto"/>
              <w:ind w:right="57"/>
              <w:jc w:val="right"/>
              <w:rPr>
                <w:bCs/>
              </w:rPr>
            </w:pPr>
            <w:r>
              <w:rPr>
                <w:bCs/>
              </w:rPr>
              <w:t>13,4</w:t>
            </w:r>
          </w:p>
        </w:tc>
        <w:tc>
          <w:tcPr>
            <w:tcW w:w="438"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rPr>
            </w:pPr>
            <w:r>
              <w:rPr>
                <w:bCs/>
              </w:rPr>
              <w:t>+16,6</w:t>
            </w:r>
          </w:p>
        </w:tc>
        <w:tc>
          <w:tcPr>
            <w:tcW w:w="560"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+8,0</w:t>
            </w:r>
          </w:p>
        </w:tc>
        <w:tc>
          <w:tcPr>
            <w:tcW w:w="401"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1,3</w:t>
            </w:r>
          </w:p>
        </w:tc>
        <w:tc>
          <w:tcPr>
            <w:tcW w:w="525" w:type="pct"/>
            <w:tcBorders>
              <w:top w:val="nil"/>
              <w:left w:val="nil"/>
              <w:bottom w:val="nil"/>
              <w:right w:val="single" w:sz="4" w:space="0" w:color="auto"/>
            </w:tcBorders>
            <w:shd w:val="clear" w:color="auto" w:fill="auto"/>
            <w:vAlign w:val="bottom"/>
          </w:tcPr>
          <w:p w:rsidR="00981787" w:rsidRDefault="00981787" w:rsidP="006A6A7A">
            <w:pPr>
              <w:spacing w:line="228" w:lineRule="auto"/>
              <w:ind w:right="57"/>
              <w:jc w:val="right"/>
              <w:rPr>
                <w:bCs/>
                <w:color w:val="000000"/>
              </w:rPr>
            </w:pPr>
            <w:r>
              <w:rPr>
                <w:bCs/>
                <w:color w:val="000000"/>
              </w:rPr>
              <w:t>-7,4</w:t>
            </w:r>
          </w:p>
        </w:tc>
      </w:tr>
      <w:tr w:rsidR="00981787" w:rsidRPr="00D769D9"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июнь</w:t>
            </w:r>
          </w:p>
        </w:tc>
        <w:tc>
          <w:tcPr>
            <w:tcW w:w="236"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76,6</w:t>
            </w:r>
          </w:p>
        </w:tc>
        <w:tc>
          <w:tcPr>
            <w:tcW w:w="434"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Cs/>
                <w:color w:val="000000"/>
              </w:rPr>
            </w:pPr>
            <w:r>
              <w:rPr>
                <w:bCs/>
                <w:color w:val="000000"/>
              </w:rPr>
              <w:t>63,0</w:t>
            </w:r>
          </w:p>
        </w:tc>
        <w:tc>
          <w:tcPr>
            <w:tcW w:w="462"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Cs/>
                <w:color w:val="000000"/>
              </w:rPr>
            </w:pPr>
            <w:r>
              <w:rPr>
                <w:bCs/>
                <w:color w:val="000000"/>
              </w:rPr>
              <w:t>12,6</w:t>
            </w:r>
          </w:p>
        </w:tc>
        <w:tc>
          <w:tcPr>
            <w:tcW w:w="543" w:type="pct"/>
            <w:gridSpan w:val="2"/>
            <w:tcBorders>
              <w:top w:val="nil"/>
              <w:left w:val="nil"/>
              <w:bottom w:val="nil"/>
              <w:right w:val="nil"/>
            </w:tcBorders>
            <w:shd w:val="clear" w:color="auto" w:fill="auto"/>
            <w:vAlign w:val="bottom"/>
          </w:tcPr>
          <w:p w:rsidR="00981787" w:rsidRDefault="00981787" w:rsidP="006A6A7A">
            <w:pPr>
              <w:spacing w:line="228" w:lineRule="auto"/>
              <w:ind w:right="57"/>
              <w:jc w:val="right"/>
              <w:rPr>
                <w:bCs/>
              </w:rPr>
            </w:pPr>
            <w:r>
              <w:rPr>
                <w:bCs/>
              </w:rPr>
              <w:t>13,3</w:t>
            </w:r>
          </w:p>
        </w:tc>
        <w:tc>
          <w:tcPr>
            <w:tcW w:w="438"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rPr>
            </w:pPr>
            <w:r>
              <w:rPr>
                <w:bCs/>
              </w:rPr>
              <w:t>+12,8</w:t>
            </w:r>
          </w:p>
        </w:tc>
        <w:tc>
          <w:tcPr>
            <w:tcW w:w="560"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+4,3</w:t>
            </w:r>
          </w:p>
        </w:tc>
        <w:tc>
          <w:tcPr>
            <w:tcW w:w="401"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1,3</w:t>
            </w:r>
          </w:p>
        </w:tc>
        <w:tc>
          <w:tcPr>
            <w:tcW w:w="525" w:type="pct"/>
            <w:tcBorders>
              <w:top w:val="nil"/>
              <w:left w:val="nil"/>
              <w:bottom w:val="nil"/>
              <w:right w:val="single" w:sz="4" w:space="0" w:color="auto"/>
            </w:tcBorders>
            <w:shd w:val="clear" w:color="auto" w:fill="auto"/>
            <w:vAlign w:val="bottom"/>
          </w:tcPr>
          <w:p w:rsidR="00981787" w:rsidRDefault="00981787" w:rsidP="006A6A7A">
            <w:pPr>
              <w:spacing w:line="228" w:lineRule="auto"/>
              <w:ind w:right="57"/>
              <w:jc w:val="right"/>
              <w:rPr>
                <w:bCs/>
                <w:color w:val="000000"/>
              </w:rPr>
            </w:pPr>
            <w:r>
              <w:rPr>
                <w:bCs/>
                <w:color w:val="000000"/>
              </w:rPr>
              <w:t>-3,9</w:t>
            </w:r>
          </w:p>
        </w:tc>
      </w:tr>
      <w:tr w:rsidR="00981787" w:rsidRPr="00D769D9"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28" w:lineRule="auto"/>
              <w:rPr>
                <w:rFonts w:ascii="Times New Roman" w:hAnsi="Times New Roman"/>
                <w:sz w:val="24"/>
              </w:rPr>
            </w:pPr>
            <w:r>
              <w:rPr>
                <w:rFonts w:ascii="Times New Roman" w:hAnsi="Times New Roman"/>
                <w:b/>
                <w:sz w:val="24"/>
              </w:rPr>
              <w:t xml:space="preserve">  </w:t>
            </w:r>
            <w:r w:rsidRPr="00D879E6">
              <w:rPr>
                <w:rFonts w:ascii="Times New Roman" w:hAnsi="Times New Roman"/>
                <w:b/>
                <w:sz w:val="24"/>
                <w:lang w:val="en-US"/>
              </w:rPr>
              <w:t>II</w:t>
            </w:r>
            <w:r w:rsidRPr="00D879E6">
              <w:rPr>
                <w:rFonts w:ascii="Times New Roman" w:hAnsi="Times New Roman"/>
                <w:b/>
                <w:sz w:val="24"/>
              </w:rPr>
              <w:t xml:space="preserve"> квартал</w:t>
            </w:r>
          </w:p>
        </w:tc>
        <w:tc>
          <w:tcPr>
            <w:tcW w:w="236" w:type="pct"/>
            <w:tcBorders>
              <w:top w:val="nil"/>
              <w:left w:val="nil"/>
              <w:bottom w:val="nil"/>
              <w:right w:val="nil"/>
            </w:tcBorders>
            <w:shd w:val="clear" w:color="auto" w:fill="auto"/>
            <w:vAlign w:val="bottom"/>
          </w:tcPr>
          <w:p w:rsidR="00981787" w:rsidRPr="00150A10" w:rsidRDefault="00981787" w:rsidP="006A6A7A">
            <w:pPr>
              <w:spacing w:line="228" w:lineRule="auto"/>
              <w:ind w:right="57"/>
              <w:jc w:val="right"/>
              <w:rPr>
                <w:b/>
                <w:bCs/>
                <w:color w:val="000000"/>
              </w:rPr>
            </w:pPr>
            <w:r>
              <w:rPr>
                <w:b/>
                <w:bCs/>
                <w:color w:val="000000"/>
              </w:rPr>
              <w:t>100</w:t>
            </w:r>
          </w:p>
        </w:tc>
        <w:tc>
          <w:tcPr>
            <w:tcW w:w="471" w:type="pct"/>
            <w:tcBorders>
              <w:top w:val="nil"/>
              <w:left w:val="nil"/>
              <w:bottom w:val="nil"/>
              <w:right w:val="nil"/>
            </w:tcBorders>
            <w:shd w:val="clear" w:color="auto" w:fill="auto"/>
            <w:vAlign w:val="bottom"/>
          </w:tcPr>
          <w:p w:rsidR="00981787" w:rsidRPr="002601EC" w:rsidRDefault="00981787" w:rsidP="006A6A7A">
            <w:pPr>
              <w:spacing w:line="228" w:lineRule="auto"/>
              <w:ind w:right="57"/>
              <w:jc w:val="right"/>
              <w:rPr>
                <w:b/>
                <w:bCs/>
                <w:color w:val="000000"/>
              </w:rPr>
            </w:pPr>
            <w:r w:rsidRPr="002601EC">
              <w:rPr>
                <w:b/>
                <w:bCs/>
                <w:color w:val="000000"/>
              </w:rPr>
              <w:t>75,0</w:t>
            </w:r>
          </w:p>
        </w:tc>
        <w:tc>
          <w:tcPr>
            <w:tcW w:w="434" w:type="pct"/>
            <w:tcBorders>
              <w:top w:val="nil"/>
              <w:left w:val="nil"/>
              <w:bottom w:val="nil"/>
              <w:right w:val="nil"/>
            </w:tcBorders>
            <w:shd w:val="clear" w:color="auto" w:fill="auto"/>
            <w:vAlign w:val="bottom"/>
          </w:tcPr>
          <w:p w:rsidR="00981787" w:rsidRPr="002601EC" w:rsidRDefault="00981787" w:rsidP="006A6A7A">
            <w:pPr>
              <w:tabs>
                <w:tab w:val="left" w:pos="1120"/>
              </w:tabs>
              <w:spacing w:line="228" w:lineRule="auto"/>
              <w:ind w:right="57"/>
              <w:jc w:val="right"/>
              <w:rPr>
                <w:b/>
                <w:bCs/>
                <w:color w:val="000000"/>
              </w:rPr>
            </w:pPr>
            <w:r w:rsidRPr="002601EC">
              <w:rPr>
                <w:b/>
                <w:bCs/>
                <w:color w:val="000000"/>
              </w:rPr>
              <w:t>61,4</w:t>
            </w:r>
          </w:p>
        </w:tc>
        <w:tc>
          <w:tcPr>
            <w:tcW w:w="462" w:type="pct"/>
            <w:tcBorders>
              <w:top w:val="nil"/>
              <w:left w:val="nil"/>
              <w:bottom w:val="nil"/>
              <w:right w:val="nil"/>
            </w:tcBorders>
            <w:shd w:val="clear" w:color="auto" w:fill="auto"/>
            <w:vAlign w:val="bottom"/>
          </w:tcPr>
          <w:p w:rsidR="00981787" w:rsidRPr="002601EC" w:rsidRDefault="00981787" w:rsidP="006A6A7A">
            <w:pPr>
              <w:tabs>
                <w:tab w:val="left" w:pos="1120"/>
              </w:tabs>
              <w:spacing w:line="228" w:lineRule="auto"/>
              <w:ind w:right="57"/>
              <w:jc w:val="right"/>
              <w:rPr>
                <w:b/>
                <w:bCs/>
                <w:color w:val="000000"/>
              </w:rPr>
            </w:pPr>
            <w:r w:rsidRPr="002601EC">
              <w:rPr>
                <w:b/>
                <w:bCs/>
                <w:color w:val="000000"/>
              </w:rPr>
              <w:t>12,7</w:t>
            </w:r>
          </w:p>
        </w:tc>
        <w:tc>
          <w:tcPr>
            <w:tcW w:w="543" w:type="pct"/>
            <w:gridSpan w:val="2"/>
            <w:tcBorders>
              <w:top w:val="nil"/>
              <w:left w:val="nil"/>
              <w:bottom w:val="nil"/>
              <w:right w:val="nil"/>
            </w:tcBorders>
            <w:shd w:val="clear" w:color="auto" w:fill="auto"/>
            <w:vAlign w:val="bottom"/>
          </w:tcPr>
          <w:p w:rsidR="00981787" w:rsidRPr="002601EC" w:rsidRDefault="00981787" w:rsidP="006A6A7A">
            <w:pPr>
              <w:spacing w:line="228" w:lineRule="auto"/>
              <w:ind w:right="57"/>
              <w:jc w:val="right"/>
              <w:rPr>
                <w:b/>
                <w:bCs/>
              </w:rPr>
            </w:pPr>
            <w:r w:rsidRPr="002601EC">
              <w:rPr>
                <w:b/>
                <w:bCs/>
              </w:rPr>
              <w:t>13,1</w:t>
            </w:r>
          </w:p>
        </w:tc>
        <w:tc>
          <w:tcPr>
            <w:tcW w:w="438" w:type="pct"/>
            <w:tcBorders>
              <w:top w:val="nil"/>
              <w:left w:val="nil"/>
              <w:bottom w:val="nil"/>
              <w:right w:val="nil"/>
            </w:tcBorders>
            <w:shd w:val="clear" w:color="auto" w:fill="auto"/>
            <w:vAlign w:val="bottom"/>
          </w:tcPr>
          <w:p w:rsidR="00981787" w:rsidRPr="002601EC" w:rsidRDefault="00981787" w:rsidP="006A6A7A">
            <w:pPr>
              <w:spacing w:line="228" w:lineRule="auto"/>
              <w:ind w:right="57"/>
              <w:jc w:val="right"/>
              <w:rPr>
                <w:b/>
                <w:bCs/>
              </w:rPr>
            </w:pPr>
            <w:r w:rsidRPr="002601EC">
              <w:rPr>
                <w:b/>
                <w:bCs/>
              </w:rPr>
              <w:t>+14,2</w:t>
            </w:r>
          </w:p>
        </w:tc>
        <w:tc>
          <w:tcPr>
            <w:tcW w:w="560" w:type="pct"/>
            <w:tcBorders>
              <w:top w:val="nil"/>
              <w:left w:val="nil"/>
              <w:bottom w:val="nil"/>
              <w:right w:val="nil"/>
            </w:tcBorders>
            <w:shd w:val="clear" w:color="auto" w:fill="auto"/>
            <w:vAlign w:val="bottom"/>
          </w:tcPr>
          <w:p w:rsidR="00981787" w:rsidRPr="002601EC" w:rsidRDefault="00981787" w:rsidP="006A6A7A">
            <w:pPr>
              <w:spacing w:line="228" w:lineRule="auto"/>
              <w:ind w:right="57"/>
              <w:jc w:val="right"/>
              <w:rPr>
                <w:b/>
                <w:bCs/>
                <w:color w:val="000000"/>
              </w:rPr>
            </w:pPr>
            <w:r w:rsidRPr="002601EC">
              <w:rPr>
                <w:b/>
                <w:bCs/>
                <w:color w:val="000000"/>
              </w:rPr>
              <w:t>+5,4</w:t>
            </w:r>
          </w:p>
        </w:tc>
        <w:tc>
          <w:tcPr>
            <w:tcW w:w="401" w:type="pct"/>
            <w:tcBorders>
              <w:top w:val="nil"/>
              <w:left w:val="nil"/>
              <w:bottom w:val="nil"/>
              <w:right w:val="nil"/>
            </w:tcBorders>
            <w:shd w:val="clear" w:color="auto" w:fill="auto"/>
            <w:vAlign w:val="bottom"/>
          </w:tcPr>
          <w:p w:rsidR="00981787" w:rsidRPr="002601EC" w:rsidRDefault="00981787" w:rsidP="006A6A7A">
            <w:pPr>
              <w:spacing w:line="228" w:lineRule="auto"/>
              <w:ind w:right="57"/>
              <w:jc w:val="right"/>
              <w:rPr>
                <w:b/>
                <w:bCs/>
                <w:color w:val="000000"/>
              </w:rPr>
            </w:pPr>
            <w:r w:rsidRPr="002601EC">
              <w:rPr>
                <w:b/>
                <w:bCs/>
                <w:color w:val="000000"/>
              </w:rPr>
              <w:t>1,4</w:t>
            </w:r>
          </w:p>
        </w:tc>
        <w:tc>
          <w:tcPr>
            <w:tcW w:w="525" w:type="pct"/>
            <w:tcBorders>
              <w:top w:val="nil"/>
              <w:left w:val="nil"/>
              <w:bottom w:val="nil"/>
              <w:right w:val="single" w:sz="4" w:space="0" w:color="auto"/>
            </w:tcBorders>
            <w:shd w:val="clear" w:color="auto" w:fill="auto"/>
            <w:vAlign w:val="bottom"/>
          </w:tcPr>
          <w:p w:rsidR="00981787" w:rsidRPr="002601EC" w:rsidRDefault="00981787" w:rsidP="006A6A7A">
            <w:pPr>
              <w:spacing w:line="228" w:lineRule="auto"/>
              <w:ind w:right="57"/>
              <w:jc w:val="right"/>
              <w:rPr>
                <w:b/>
                <w:bCs/>
                <w:color w:val="000000"/>
              </w:rPr>
            </w:pPr>
            <w:r w:rsidRPr="002601EC">
              <w:rPr>
                <w:b/>
                <w:bCs/>
                <w:color w:val="000000"/>
              </w:rPr>
              <w:t>-3,7</w:t>
            </w:r>
          </w:p>
        </w:tc>
      </w:tr>
      <w:tr w:rsidR="00981787" w:rsidRPr="00DD1B51" w:rsidTr="006A6A7A">
        <w:tc>
          <w:tcPr>
            <w:tcW w:w="930" w:type="pct"/>
            <w:gridSpan w:val="2"/>
            <w:tcBorders>
              <w:top w:val="nil"/>
              <w:left w:val="single" w:sz="4" w:space="0" w:color="auto"/>
              <w:bottom w:val="nil"/>
              <w:right w:val="nil"/>
            </w:tcBorders>
            <w:shd w:val="clear" w:color="auto" w:fill="auto"/>
            <w:vAlign w:val="bottom"/>
          </w:tcPr>
          <w:p w:rsidR="00981787" w:rsidRPr="00E14903" w:rsidRDefault="00981787" w:rsidP="006A6A7A">
            <w:pPr>
              <w:pStyle w:val="a3"/>
              <w:widowControl w:val="0"/>
              <w:spacing w:line="228" w:lineRule="auto"/>
              <w:rPr>
                <w:rFonts w:ascii="Times New Roman" w:hAnsi="Times New Roman"/>
                <w:sz w:val="24"/>
                <w:vertAlign w:val="superscript"/>
              </w:rPr>
            </w:pPr>
            <w:r>
              <w:rPr>
                <w:rFonts w:ascii="Times New Roman" w:hAnsi="Times New Roman"/>
                <w:b/>
                <w:sz w:val="24"/>
              </w:rPr>
              <w:t xml:space="preserve">  </w:t>
            </w:r>
            <w:r w:rsidRPr="00A90B37">
              <w:rPr>
                <w:rFonts w:ascii="Times New Roman" w:hAnsi="Times New Roman"/>
                <w:b/>
                <w:sz w:val="24"/>
                <w:lang w:val="en-US"/>
              </w:rPr>
              <w:t>I</w:t>
            </w:r>
            <w:r w:rsidRPr="00A90B37">
              <w:rPr>
                <w:rFonts w:ascii="Times New Roman" w:hAnsi="Times New Roman"/>
                <w:b/>
                <w:sz w:val="24"/>
                <w:lang w:val="ru-MO"/>
              </w:rPr>
              <w:t xml:space="preserve"> </w:t>
            </w:r>
            <w:r w:rsidRPr="00A90B37">
              <w:rPr>
                <w:rFonts w:ascii="Times New Roman" w:hAnsi="Times New Roman"/>
                <w:b/>
                <w:sz w:val="24"/>
              </w:rPr>
              <w:t>полугодие</w:t>
            </w:r>
          </w:p>
        </w:tc>
        <w:tc>
          <w:tcPr>
            <w:tcW w:w="236" w:type="pct"/>
            <w:tcBorders>
              <w:top w:val="nil"/>
              <w:left w:val="nil"/>
              <w:bottom w:val="nil"/>
              <w:right w:val="nil"/>
            </w:tcBorders>
            <w:shd w:val="clear" w:color="auto" w:fill="auto"/>
            <w:vAlign w:val="bottom"/>
          </w:tcPr>
          <w:p w:rsidR="00981787" w:rsidRPr="00150A10" w:rsidRDefault="00981787" w:rsidP="006A6A7A">
            <w:pPr>
              <w:spacing w:line="228" w:lineRule="auto"/>
              <w:ind w:right="57"/>
              <w:jc w:val="right"/>
              <w:rPr>
                <w:b/>
                <w:bCs/>
                <w:color w:val="000000"/>
              </w:rPr>
            </w:pPr>
            <w:r>
              <w:rPr>
                <w:b/>
                <w:bCs/>
                <w:color w:val="000000"/>
              </w:rPr>
              <w:t>100</w:t>
            </w:r>
          </w:p>
        </w:tc>
        <w:tc>
          <w:tcPr>
            <w:tcW w:w="471" w:type="pct"/>
            <w:tcBorders>
              <w:top w:val="nil"/>
              <w:left w:val="nil"/>
              <w:bottom w:val="nil"/>
              <w:right w:val="nil"/>
            </w:tcBorders>
            <w:shd w:val="clear" w:color="auto" w:fill="auto"/>
            <w:vAlign w:val="bottom"/>
          </w:tcPr>
          <w:p w:rsidR="00981787" w:rsidRDefault="00981787" w:rsidP="006A6A7A">
            <w:pPr>
              <w:spacing w:line="228" w:lineRule="auto"/>
              <w:ind w:right="57"/>
              <w:jc w:val="right"/>
              <w:rPr>
                <w:b/>
                <w:bCs/>
                <w:color w:val="000000"/>
              </w:rPr>
            </w:pPr>
            <w:r>
              <w:rPr>
                <w:b/>
                <w:bCs/>
                <w:color w:val="000000"/>
              </w:rPr>
              <w:t>77,0</w:t>
            </w:r>
          </w:p>
        </w:tc>
        <w:tc>
          <w:tcPr>
            <w:tcW w:w="434"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
                <w:bCs/>
                <w:color w:val="000000"/>
              </w:rPr>
            </w:pPr>
            <w:r>
              <w:rPr>
                <w:b/>
                <w:bCs/>
                <w:color w:val="000000"/>
              </w:rPr>
              <w:t>62,5</w:t>
            </w:r>
          </w:p>
        </w:tc>
        <w:tc>
          <w:tcPr>
            <w:tcW w:w="462" w:type="pct"/>
            <w:tcBorders>
              <w:top w:val="nil"/>
              <w:left w:val="nil"/>
              <w:bottom w:val="nil"/>
              <w:right w:val="nil"/>
            </w:tcBorders>
            <w:shd w:val="clear" w:color="auto" w:fill="auto"/>
            <w:vAlign w:val="bottom"/>
          </w:tcPr>
          <w:p w:rsidR="00981787" w:rsidRDefault="00981787" w:rsidP="006A6A7A">
            <w:pPr>
              <w:tabs>
                <w:tab w:val="left" w:pos="1120"/>
              </w:tabs>
              <w:spacing w:line="228" w:lineRule="auto"/>
              <w:ind w:right="57"/>
              <w:jc w:val="right"/>
              <w:rPr>
                <w:b/>
                <w:bCs/>
                <w:color w:val="000000"/>
              </w:rPr>
            </w:pPr>
            <w:r>
              <w:rPr>
                <w:b/>
                <w:bCs/>
                <w:color w:val="000000"/>
              </w:rPr>
              <w:t>13,5</w:t>
            </w:r>
          </w:p>
        </w:tc>
        <w:tc>
          <w:tcPr>
            <w:tcW w:w="543" w:type="pct"/>
            <w:gridSpan w:val="2"/>
            <w:tcBorders>
              <w:top w:val="nil"/>
              <w:left w:val="nil"/>
              <w:bottom w:val="nil"/>
              <w:right w:val="nil"/>
            </w:tcBorders>
            <w:shd w:val="clear" w:color="auto" w:fill="auto"/>
            <w:vAlign w:val="bottom"/>
          </w:tcPr>
          <w:p w:rsidR="00981787" w:rsidRDefault="00981787" w:rsidP="006A6A7A">
            <w:pPr>
              <w:spacing w:line="228" w:lineRule="auto"/>
              <w:ind w:right="57"/>
              <w:jc w:val="right"/>
              <w:rPr>
                <w:b/>
                <w:bCs/>
              </w:rPr>
            </w:pPr>
            <w:r>
              <w:rPr>
                <w:b/>
                <w:bCs/>
              </w:rPr>
              <w:t>13,2</w:t>
            </w:r>
          </w:p>
        </w:tc>
        <w:tc>
          <w:tcPr>
            <w:tcW w:w="438" w:type="pct"/>
            <w:tcBorders>
              <w:top w:val="nil"/>
              <w:left w:val="nil"/>
              <w:bottom w:val="nil"/>
              <w:right w:val="nil"/>
            </w:tcBorders>
            <w:shd w:val="clear" w:color="auto" w:fill="auto"/>
            <w:vAlign w:val="bottom"/>
          </w:tcPr>
          <w:p w:rsidR="00981787" w:rsidRDefault="00981787" w:rsidP="006A6A7A">
            <w:pPr>
              <w:spacing w:line="228" w:lineRule="auto"/>
              <w:ind w:right="57"/>
              <w:jc w:val="right"/>
              <w:rPr>
                <w:b/>
                <w:bCs/>
              </w:rPr>
            </w:pPr>
            <w:r>
              <w:rPr>
                <w:b/>
                <w:bCs/>
              </w:rPr>
              <w:t>+13,7</w:t>
            </w:r>
          </w:p>
        </w:tc>
        <w:tc>
          <w:tcPr>
            <w:tcW w:w="560" w:type="pct"/>
            <w:tcBorders>
              <w:top w:val="nil"/>
              <w:left w:val="nil"/>
              <w:bottom w:val="nil"/>
              <w:right w:val="nil"/>
            </w:tcBorders>
            <w:shd w:val="clear" w:color="auto" w:fill="auto"/>
            <w:vAlign w:val="bottom"/>
          </w:tcPr>
          <w:p w:rsidR="00981787" w:rsidRDefault="00981787" w:rsidP="006A6A7A">
            <w:pPr>
              <w:spacing w:line="228" w:lineRule="auto"/>
              <w:ind w:right="57"/>
              <w:jc w:val="right"/>
              <w:rPr>
                <w:b/>
                <w:bCs/>
                <w:color w:val="000000"/>
              </w:rPr>
            </w:pPr>
            <w:r>
              <w:rPr>
                <w:b/>
                <w:bCs/>
                <w:color w:val="000000"/>
              </w:rPr>
              <w:t>+4,2</w:t>
            </w:r>
          </w:p>
        </w:tc>
        <w:tc>
          <w:tcPr>
            <w:tcW w:w="401" w:type="pct"/>
            <w:tcBorders>
              <w:top w:val="nil"/>
              <w:left w:val="nil"/>
              <w:bottom w:val="nil"/>
              <w:right w:val="nil"/>
            </w:tcBorders>
            <w:shd w:val="clear" w:color="auto" w:fill="auto"/>
            <w:vAlign w:val="bottom"/>
          </w:tcPr>
          <w:p w:rsidR="00981787" w:rsidRDefault="00981787" w:rsidP="006A6A7A">
            <w:pPr>
              <w:spacing w:line="228" w:lineRule="auto"/>
              <w:ind w:right="57"/>
              <w:jc w:val="right"/>
              <w:rPr>
                <w:b/>
                <w:bCs/>
                <w:color w:val="000000"/>
              </w:rPr>
            </w:pPr>
            <w:r>
              <w:rPr>
                <w:b/>
                <w:bCs/>
                <w:color w:val="000000"/>
              </w:rPr>
              <w:t>1,6</w:t>
            </w:r>
          </w:p>
        </w:tc>
        <w:tc>
          <w:tcPr>
            <w:tcW w:w="525" w:type="pct"/>
            <w:tcBorders>
              <w:top w:val="nil"/>
              <w:left w:val="nil"/>
              <w:bottom w:val="nil"/>
              <w:right w:val="single" w:sz="4" w:space="0" w:color="auto"/>
            </w:tcBorders>
            <w:shd w:val="clear" w:color="auto" w:fill="auto"/>
            <w:vAlign w:val="bottom"/>
          </w:tcPr>
          <w:p w:rsidR="00981787" w:rsidRDefault="00981787" w:rsidP="006A6A7A">
            <w:pPr>
              <w:spacing w:line="228" w:lineRule="auto"/>
              <w:ind w:right="57"/>
              <w:jc w:val="right"/>
              <w:rPr>
                <w:b/>
                <w:bCs/>
                <w:color w:val="000000"/>
              </w:rPr>
            </w:pPr>
            <w:r>
              <w:rPr>
                <w:b/>
                <w:bCs/>
                <w:color w:val="000000"/>
              </w:rPr>
              <w:t>-5,5</w:t>
            </w:r>
          </w:p>
        </w:tc>
      </w:tr>
      <w:tr w:rsidR="00981787" w:rsidRPr="000D6170" w:rsidTr="006A6A7A">
        <w:tc>
          <w:tcPr>
            <w:tcW w:w="930" w:type="pct"/>
            <w:gridSpan w:val="2"/>
            <w:tcBorders>
              <w:top w:val="nil"/>
              <w:left w:val="single" w:sz="4" w:space="0" w:color="auto"/>
              <w:bottom w:val="nil"/>
              <w:right w:val="nil"/>
            </w:tcBorders>
            <w:shd w:val="clear" w:color="auto" w:fill="auto"/>
            <w:vAlign w:val="bottom"/>
          </w:tcPr>
          <w:p w:rsidR="00981787" w:rsidRPr="000D6170" w:rsidRDefault="00981787" w:rsidP="006A6A7A">
            <w:pPr>
              <w:pStyle w:val="a3"/>
              <w:widowControl w:val="0"/>
              <w:spacing w:line="228" w:lineRule="auto"/>
              <w:rPr>
                <w:rFonts w:ascii="Times New Roman" w:hAnsi="Times New Roman"/>
                <w:sz w:val="24"/>
              </w:rPr>
            </w:pPr>
            <w:r w:rsidRPr="000D6170">
              <w:rPr>
                <w:rFonts w:ascii="Times New Roman" w:hAnsi="Times New Roman"/>
                <w:sz w:val="24"/>
              </w:rPr>
              <w:t xml:space="preserve">  июль</w:t>
            </w:r>
          </w:p>
        </w:tc>
        <w:tc>
          <w:tcPr>
            <w:tcW w:w="236" w:type="pct"/>
            <w:tcBorders>
              <w:top w:val="nil"/>
              <w:left w:val="nil"/>
              <w:bottom w:val="nil"/>
              <w:right w:val="nil"/>
            </w:tcBorders>
            <w:shd w:val="clear" w:color="auto" w:fill="auto"/>
            <w:vAlign w:val="bottom"/>
          </w:tcPr>
          <w:p w:rsidR="00981787" w:rsidRPr="000D6170"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vAlign w:val="bottom"/>
          </w:tcPr>
          <w:p w:rsidR="00981787" w:rsidRPr="000D6170" w:rsidRDefault="00981787" w:rsidP="006A6A7A">
            <w:pPr>
              <w:spacing w:line="228" w:lineRule="auto"/>
              <w:ind w:right="57"/>
              <w:jc w:val="right"/>
              <w:rPr>
                <w:bCs/>
                <w:color w:val="000000"/>
              </w:rPr>
            </w:pPr>
            <w:r>
              <w:rPr>
                <w:bCs/>
                <w:color w:val="000000"/>
              </w:rPr>
              <w:t>67,6</w:t>
            </w:r>
          </w:p>
        </w:tc>
        <w:tc>
          <w:tcPr>
            <w:tcW w:w="434" w:type="pct"/>
            <w:tcBorders>
              <w:top w:val="nil"/>
              <w:left w:val="nil"/>
              <w:bottom w:val="nil"/>
              <w:right w:val="nil"/>
            </w:tcBorders>
            <w:shd w:val="clear" w:color="auto" w:fill="auto"/>
            <w:vAlign w:val="bottom"/>
          </w:tcPr>
          <w:p w:rsidR="00981787" w:rsidRPr="000D6170" w:rsidRDefault="00981787" w:rsidP="006A6A7A">
            <w:pPr>
              <w:tabs>
                <w:tab w:val="left" w:pos="1120"/>
              </w:tabs>
              <w:spacing w:line="228" w:lineRule="auto"/>
              <w:ind w:right="57"/>
              <w:jc w:val="right"/>
              <w:rPr>
                <w:bCs/>
                <w:color w:val="000000"/>
              </w:rPr>
            </w:pPr>
            <w:r>
              <w:rPr>
                <w:bCs/>
                <w:color w:val="000000"/>
              </w:rPr>
              <w:t>55,7</w:t>
            </w:r>
          </w:p>
        </w:tc>
        <w:tc>
          <w:tcPr>
            <w:tcW w:w="462" w:type="pct"/>
            <w:tcBorders>
              <w:top w:val="nil"/>
              <w:left w:val="nil"/>
              <w:bottom w:val="nil"/>
              <w:right w:val="nil"/>
            </w:tcBorders>
            <w:shd w:val="clear" w:color="auto" w:fill="auto"/>
            <w:vAlign w:val="bottom"/>
          </w:tcPr>
          <w:p w:rsidR="00981787" w:rsidRPr="000D6170" w:rsidRDefault="00981787" w:rsidP="006A6A7A">
            <w:pPr>
              <w:tabs>
                <w:tab w:val="left" w:pos="1120"/>
              </w:tabs>
              <w:spacing w:line="228" w:lineRule="auto"/>
              <w:ind w:right="57"/>
              <w:jc w:val="right"/>
              <w:rPr>
                <w:bCs/>
                <w:color w:val="000000"/>
              </w:rPr>
            </w:pPr>
            <w:r>
              <w:rPr>
                <w:bCs/>
                <w:color w:val="000000"/>
              </w:rPr>
              <w:t>11,1</w:t>
            </w:r>
          </w:p>
        </w:tc>
        <w:tc>
          <w:tcPr>
            <w:tcW w:w="543" w:type="pct"/>
            <w:gridSpan w:val="2"/>
            <w:tcBorders>
              <w:top w:val="nil"/>
              <w:left w:val="nil"/>
              <w:bottom w:val="nil"/>
              <w:right w:val="nil"/>
            </w:tcBorders>
            <w:shd w:val="clear" w:color="auto" w:fill="auto"/>
            <w:vAlign w:val="bottom"/>
          </w:tcPr>
          <w:p w:rsidR="00981787" w:rsidRPr="003F066C" w:rsidRDefault="00981787" w:rsidP="006A6A7A">
            <w:pPr>
              <w:spacing w:line="228" w:lineRule="auto"/>
              <w:ind w:right="57"/>
              <w:jc w:val="right"/>
              <w:rPr>
                <w:bCs/>
                <w:lang w:val="en-US"/>
              </w:rPr>
            </w:pPr>
            <w:r>
              <w:rPr>
                <w:bCs/>
              </w:rPr>
              <w:t>29,</w:t>
            </w:r>
            <w:r>
              <w:rPr>
                <w:bCs/>
                <w:lang w:val="en-US"/>
              </w:rPr>
              <w:t>0</w:t>
            </w:r>
          </w:p>
        </w:tc>
        <w:tc>
          <w:tcPr>
            <w:tcW w:w="438" w:type="pct"/>
            <w:tcBorders>
              <w:top w:val="nil"/>
              <w:left w:val="nil"/>
              <w:bottom w:val="nil"/>
              <w:right w:val="nil"/>
            </w:tcBorders>
            <w:shd w:val="clear" w:color="auto" w:fill="auto"/>
            <w:vAlign w:val="bottom"/>
          </w:tcPr>
          <w:p w:rsidR="00981787" w:rsidRPr="000D6170" w:rsidRDefault="00981787" w:rsidP="006A6A7A">
            <w:pPr>
              <w:spacing w:line="228" w:lineRule="auto"/>
              <w:ind w:right="57"/>
              <w:jc w:val="right"/>
              <w:rPr>
                <w:bCs/>
              </w:rPr>
            </w:pPr>
            <w:r>
              <w:rPr>
                <w:bCs/>
              </w:rPr>
              <w:t>7,4</w:t>
            </w:r>
          </w:p>
        </w:tc>
        <w:tc>
          <w:tcPr>
            <w:tcW w:w="560" w:type="pct"/>
            <w:tcBorders>
              <w:top w:val="nil"/>
              <w:left w:val="nil"/>
              <w:bottom w:val="nil"/>
              <w:right w:val="nil"/>
            </w:tcBorders>
            <w:shd w:val="clear" w:color="auto" w:fill="auto"/>
            <w:vAlign w:val="bottom"/>
          </w:tcPr>
          <w:p w:rsidR="00981787" w:rsidRPr="000D6170" w:rsidRDefault="00981787" w:rsidP="006A6A7A">
            <w:pPr>
              <w:spacing w:line="228" w:lineRule="auto"/>
              <w:ind w:right="57"/>
              <w:jc w:val="right"/>
              <w:rPr>
                <w:bCs/>
                <w:color w:val="000000"/>
              </w:rPr>
            </w:pPr>
            <w:r>
              <w:rPr>
                <w:bCs/>
                <w:color w:val="000000"/>
              </w:rPr>
              <w:t>-0,1</w:t>
            </w:r>
          </w:p>
        </w:tc>
        <w:tc>
          <w:tcPr>
            <w:tcW w:w="401" w:type="pct"/>
            <w:tcBorders>
              <w:top w:val="nil"/>
              <w:left w:val="nil"/>
              <w:bottom w:val="nil"/>
              <w:right w:val="nil"/>
            </w:tcBorders>
            <w:shd w:val="clear" w:color="auto" w:fill="auto"/>
            <w:vAlign w:val="bottom"/>
          </w:tcPr>
          <w:p w:rsidR="00981787" w:rsidRPr="000D6170" w:rsidRDefault="00981787" w:rsidP="006A6A7A">
            <w:pPr>
              <w:spacing w:line="228" w:lineRule="auto"/>
              <w:ind w:right="57"/>
              <w:jc w:val="right"/>
              <w:rPr>
                <w:bCs/>
                <w:color w:val="000000"/>
              </w:rPr>
            </w:pPr>
            <w:r>
              <w:rPr>
                <w:bCs/>
                <w:color w:val="000000"/>
              </w:rPr>
              <w:t>1,7</w:t>
            </w:r>
          </w:p>
        </w:tc>
        <w:tc>
          <w:tcPr>
            <w:tcW w:w="525" w:type="pct"/>
            <w:tcBorders>
              <w:top w:val="nil"/>
              <w:left w:val="nil"/>
              <w:bottom w:val="nil"/>
              <w:right w:val="single" w:sz="4" w:space="0" w:color="auto"/>
            </w:tcBorders>
            <w:shd w:val="clear" w:color="auto" w:fill="auto"/>
            <w:vAlign w:val="bottom"/>
          </w:tcPr>
          <w:p w:rsidR="00981787" w:rsidRPr="000D6170" w:rsidRDefault="00981787" w:rsidP="006A6A7A">
            <w:pPr>
              <w:spacing w:line="228" w:lineRule="auto"/>
              <w:ind w:right="57"/>
              <w:jc w:val="right"/>
              <w:rPr>
                <w:bCs/>
                <w:color w:val="000000"/>
              </w:rPr>
            </w:pPr>
            <w:r>
              <w:rPr>
                <w:bCs/>
                <w:color w:val="000000"/>
              </w:rPr>
              <w:t>-5,7</w:t>
            </w:r>
          </w:p>
        </w:tc>
      </w:tr>
      <w:tr w:rsidR="00981787" w:rsidRPr="00DD1B51"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август</w:t>
            </w:r>
          </w:p>
        </w:tc>
        <w:tc>
          <w:tcPr>
            <w:tcW w:w="236"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81,0</w:t>
            </w:r>
          </w:p>
        </w:tc>
        <w:tc>
          <w:tcPr>
            <w:tcW w:w="434"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66,9</w:t>
            </w:r>
          </w:p>
        </w:tc>
        <w:tc>
          <w:tcPr>
            <w:tcW w:w="462"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13,1</w:t>
            </w:r>
          </w:p>
        </w:tc>
        <w:tc>
          <w:tcPr>
            <w:tcW w:w="543" w:type="pct"/>
            <w:gridSpan w:val="2"/>
            <w:tcBorders>
              <w:top w:val="nil"/>
              <w:left w:val="nil"/>
              <w:bottom w:val="nil"/>
              <w:right w:val="nil"/>
            </w:tcBorders>
            <w:shd w:val="clear" w:color="auto" w:fill="auto"/>
          </w:tcPr>
          <w:p w:rsidR="00981787" w:rsidRPr="001525F4" w:rsidRDefault="00981787" w:rsidP="006A6A7A">
            <w:pPr>
              <w:spacing w:line="280" w:lineRule="exact"/>
              <w:ind w:right="57"/>
              <w:jc w:val="right"/>
            </w:pPr>
            <w:r>
              <w:t>12,9</w:t>
            </w:r>
          </w:p>
        </w:tc>
        <w:tc>
          <w:tcPr>
            <w:tcW w:w="438" w:type="pct"/>
            <w:tcBorders>
              <w:top w:val="nil"/>
              <w:left w:val="nil"/>
              <w:bottom w:val="nil"/>
              <w:right w:val="nil"/>
            </w:tcBorders>
            <w:shd w:val="clear" w:color="auto" w:fill="auto"/>
          </w:tcPr>
          <w:p w:rsidR="00981787" w:rsidRPr="00465062" w:rsidRDefault="00981787" w:rsidP="006A6A7A">
            <w:pPr>
              <w:spacing w:line="280" w:lineRule="exact"/>
              <w:ind w:right="57"/>
              <w:jc w:val="right"/>
            </w:pPr>
            <w:r>
              <w:t>12,2</w:t>
            </w:r>
          </w:p>
        </w:tc>
        <w:tc>
          <w:tcPr>
            <w:tcW w:w="560"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2,8</w:t>
            </w:r>
          </w:p>
        </w:tc>
        <w:tc>
          <w:tcPr>
            <w:tcW w:w="401" w:type="pct"/>
            <w:tcBorders>
              <w:top w:val="nil"/>
              <w:left w:val="nil"/>
              <w:bottom w:val="nil"/>
              <w:right w:val="nil"/>
            </w:tcBorders>
            <w:shd w:val="clear" w:color="auto" w:fill="auto"/>
          </w:tcPr>
          <w:p w:rsidR="00981787" w:rsidRPr="001525F4" w:rsidRDefault="00981787" w:rsidP="006A6A7A">
            <w:pPr>
              <w:spacing w:line="280" w:lineRule="exact"/>
              <w:ind w:right="57"/>
              <w:jc w:val="right"/>
            </w:pPr>
            <w:r>
              <w:t>3,2</w:t>
            </w:r>
          </w:p>
        </w:tc>
        <w:tc>
          <w:tcPr>
            <w:tcW w:w="525" w:type="pct"/>
            <w:tcBorders>
              <w:top w:val="nil"/>
              <w:left w:val="nil"/>
              <w:bottom w:val="nil"/>
              <w:right w:val="single" w:sz="4" w:space="0" w:color="auto"/>
            </w:tcBorders>
            <w:shd w:val="clear" w:color="auto" w:fill="auto"/>
          </w:tcPr>
          <w:p w:rsidR="00981787" w:rsidRPr="001525F4" w:rsidRDefault="00981787" w:rsidP="006A6A7A">
            <w:pPr>
              <w:spacing w:line="280" w:lineRule="exact"/>
              <w:ind w:right="57"/>
              <w:jc w:val="right"/>
            </w:pPr>
            <w:r>
              <w:t>-9,2</w:t>
            </w:r>
          </w:p>
        </w:tc>
      </w:tr>
      <w:tr w:rsidR="00981787" w:rsidRPr="00DD1B51"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28" w:lineRule="auto"/>
              <w:rPr>
                <w:rFonts w:ascii="Times New Roman" w:hAnsi="Times New Roman"/>
                <w:sz w:val="24"/>
              </w:rPr>
            </w:pPr>
            <w:r>
              <w:rPr>
                <w:rFonts w:ascii="Times New Roman" w:hAnsi="Times New Roman"/>
                <w:sz w:val="24"/>
              </w:rPr>
              <w:t xml:space="preserve">  сентябрь</w:t>
            </w:r>
          </w:p>
        </w:tc>
        <w:tc>
          <w:tcPr>
            <w:tcW w:w="236" w:type="pct"/>
            <w:tcBorders>
              <w:top w:val="nil"/>
              <w:left w:val="nil"/>
              <w:bottom w:val="nil"/>
              <w:right w:val="nil"/>
            </w:tcBorders>
            <w:shd w:val="clear" w:color="auto" w:fill="auto"/>
            <w:vAlign w:val="bottom"/>
          </w:tcPr>
          <w:p w:rsidR="00981787" w:rsidRDefault="00981787" w:rsidP="006A6A7A">
            <w:pPr>
              <w:spacing w:line="228" w:lineRule="auto"/>
              <w:ind w:right="57"/>
              <w:jc w:val="right"/>
              <w:rPr>
                <w:bCs/>
                <w:color w:val="000000"/>
              </w:rPr>
            </w:pPr>
            <w:r>
              <w:rPr>
                <w:bCs/>
                <w:color w:val="000000"/>
              </w:rPr>
              <w:t>100</w:t>
            </w:r>
          </w:p>
        </w:tc>
        <w:tc>
          <w:tcPr>
            <w:tcW w:w="471" w:type="pct"/>
            <w:tcBorders>
              <w:top w:val="nil"/>
              <w:left w:val="nil"/>
              <w:bottom w:val="nil"/>
              <w:right w:val="nil"/>
            </w:tcBorders>
            <w:shd w:val="clear" w:color="auto" w:fill="auto"/>
          </w:tcPr>
          <w:p w:rsidR="00981787" w:rsidRDefault="00981787" w:rsidP="006A6A7A">
            <w:pPr>
              <w:spacing w:line="280" w:lineRule="exact"/>
              <w:ind w:right="57"/>
              <w:jc w:val="right"/>
            </w:pPr>
            <w:r>
              <w:t>88,0</w:t>
            </w:r>
          </w:p>
        </w:tc>
        <w:tc>
          <w:tcPr>
            <w:tcW w:w="434" w:type="pct"/>
            <w:tcBorders>
              <w:top w:val="nil"/>
              <w:left w:val="nil"/>
              <w:bottom w:val="nil"/>
              <w:right w:val="nil"/>
            </w:tcBorders>
            <w:shd w:val="clear" w:color="auto" w:fill="auto"/>
          </w:tcPr>
          <w:p w:rsidR="00981787" w:rsidRDefault="00981787" w:rsidP="006A6A7A">
            <w:pPr>
              <w:spacing w:line="280" w:lineRule="exact"/>
              <w:ind w:right="57"/>
              <w:jc w:val="right"/>
            </w:pPr>
            <w:r>
              <w:t>72,9</w:t>
            </w:r>
          </w:p>
        </w:tc>
        <w:tc>
          <w:tcPr>
            <w:tcW w:w="462" w:type="pct"/>
            <w:tcBorders>
              <w:top w:val="nil"/>
              <w:left w:val="nil"/>
              <w:bottom w:val="nil"/>
              <w:right w:val="nil"/>
            </w:tcBorders>
            <w:shd w:val="clear" w:color="auto" w:fill="auto"/>
          </w:tcPr>
          <w:p w:rsidR="00981787" w:rsidRDefault="00981787" w:rsidP="006A6A7A">
            <w:pPr>
              <w:spacing w:line="280" w:lineRule="exact"/>
              <w:ind w:right="57"/>
              <w:jc w:val="right"/>
            </w:pPr>
            <w:r>
              <w:t>14,0</w:t>
            </w:r>
          </w:p>
        </w:tc>
        <w:tc>
          <w:tcPr>
            <w:tcW w:w="543" w:type="pct"/>
            <w:gridSpan w:val="2"/>
            <w:tcBorders>
              <w:top w:val="nil"/>
              <w:left w:val="nil"/>
              <w:bottom w:val="nil"/>
              <w:right w:val="nil"/>
            </w:tcBorders>
            <w:shd w:val="clear" w:color="auto" w:fill="auto"/>
          </w:tcPr>
          <w:p w:rsidR="00981787" w:rsidRDefault="00981787" w:rsidP="006A6A7A">
            <w:pPr>
              <w:spacing w:line="280" w:lineRule="exact"/>
              <w:ind w:right="57"/>
              <w:jc w:val="right"/>
            </w:pPr>
            <w:r>
              <w:t>14,1</w:t>
            </w:r>
          </w:p>
        </w:tc>
        <w:tc>
          <w:tcPr>
            <w:tcW w:w="438" w:type="pct"/>
            <w:tcBorders>
              <w:top w:val="nil"/>
              <w:left w:val="nil"/>
              <w:bottom w:val="nil"/>
              <w:right w:val="nil"/>
            </w:tcBorders>
            <w:shd w:val="clear" w:color="auto" w:fill="auto"/>
          </w:tcPr>
          <w:p w:rsidR="00981787" w:rsidRDefault="00981787" w:rsidP="006A6A7A">
            <w:pPr>
              <w:spacing w:line="280" w:lineRule="exact"/>
              <w:ind w:right="57"/>
              <w:jc w:val="right"/>
            </w:pPr>
            <w:r>
              <w:t>1,9</w:t>
            </w:r>
          </w:p>
        </w:tc>
        <w:tc>
          <w:tcPr>
            <w:tcW w:w="560" w:type="pct"/>
            <w:tcBorders>
              <w:top w:val="nil"/>
              <w:left w:val="nil"/>
              <w:bottom w:val="nil"/>
              <w:right w:val="nil"/>
            </w:tcBorders>
            <w:shd w:val="clear" w:color="auto" w:fill="auto"/>
          </w:tcPr>
          <w:p w:rsidR="00981787" w:rsidRDefault="00981787" w:rsidP="006A6A7A">
            <w:pPr>
              <w:spacing w:line="280" w:lineRule="exact"/>
              <w:ind w:right="57"/>
              <w:jc w:val="right"/>
            </w:pPr>
            <w:r>
              <w:t>-8,2</w:t>
            </w:r>
          </w:p>
        </w:tc>
        <w:tc>
          <w:tcPr>
            <w:tcW w:w="401" w:type="pct"/>
            <w:tcBorders>
              <w:top w:val="nil"/>
              <w:left w:val="nil"/>
              <w:bottom w:val="nil"/>
              <w:right w:val="nil"/>
            </w:tcBorders>
            <w:shd w:val="clear" w:color="auto" w:fill="auto"/>
          </w:tcPr>
          <w:p w:rsidR="00981787" w:rsidRDefault="00981787" w:rsidP="006A6A7A">
            <w:pPr>
              <w:spacing w:line="280" w:lineRule="exact"/>
              <w:ind w:right="57"/>
              <w:jc w:val="right"/>
            </w:pPr>
            <w:r>
              <w:t>2,9</w:t>
            </w:r>
          </w:p>
        </w:tc>
        <w:tc>
          <w:tcPr>
            <w:tcW w:w="525" w:type="pct"/>
            <w:tcBorders>
              <w:top w:val="nil"/>
              <w:left w:val="nil"/>
              <w:bottom w:val="nil"/>
              <w:right w:val="single" w:sz="4" w:space="0" w:color="auto"/>
            </w:tcBorders>
            <w:shd w:val="clear" w:color="auto" w:fill="auto"/>
          </w:tcPr>
          <w:p w:rsidR="00981787" w:rsidRDefault="00981787" w:rsidP="006A6A7A">
            <w:pPr>
              <w:spacing w:line="280" w:lineRule="exact"/>
              <w:ind w:right="57"/>
              <w:jc w:val="right"/>
            </w:pPr>
            <w:r>
              <w:t>-6,9</w:t>
            </w:r>
          </w:p>
        </w:tc>
      </w:tr>
      <w:tr w:rsidR="00981787" w:rsidRPr="00DD1B51" w:rsidTr="006A6A7A">
        <w:tc>
          <w:tcPr>
            <w:tcW w:w="930" w:type="pct"/>
            <w:gridSpan w:val="2"/>
            <w:tcBorders>
              <w:top w:val="nil"/>
              <w:left w:val="single" w:sz="4" w:space="0" w:color="auto"/>
              <w:bottom w:val="nil"/>
              <w:right w:val="nil"/>
            </w:tcBorders>
            <w:shd w:val="clear" w:color="auto" w:fill="auto"/>
            <w:vAlign w:val="bottom"/>
          </w:tcPr>
          <w:p w:rsidR="00981787" w:rsidRDefault="00981787" w:rsidP="006A6A7A">
            <w:pPr>
              <w:pStyle w:val="a3"/>
              <w:widowControl w:val="0"/>
              <w:spacing w:line="240" w:lineRule="auto"/>
              <w:ind w:firstLine="142"/>
              <w:rPr>
                <w:rFonts w:ascii="Times New Roman" w:hAnsi="Times New Roman"/>
                <w:sz w:val="24"/>
              </w:rPr>
            </w:pPr>
            <w:r w:rsidRPr="0094201F">
              <w:rPr>
                <w:rFonts w:ascii="Times New Roman" w:hAnsi="Times New Roman"/>
                <w:b/>
                <w:sz w:val="24"/>
                <w:lang w:val="en-US"/>
              </w:rPr>
              <w:t>III</w:t>
            </w:r>
            <w:r w:rsidRPr="0094201F">
              <w:rPr>
                <w:rFonts w:ascii="Times New Roman" w:hAnsi="Times New Roman"/>
                <w:b/>
                <w:sz w:val="24"/>
              </w:rPr>
              <w:t xml:space="preserve"> квартал</w:t>
            </w:r>
          </w:p>
        </w:tc>
        <w:tc>
          <w:tcPr>
            <w:tcW w:w="236" w:type="pct"/>
            <w:tcBorders>
              <w:top w:val="nil"/>
              <w:left w:val="nil"/>
              <w:bottom w:val="nil"/>
              <w:right w:val="nil"/>
            </w:tcBorders>
            <w:shd w:val="clear" w:color="auto" w:fill="auto"/>
            <w:vAlign w:val="bottom"/>
          </w:tcPr>
          <w:p w:rsidR="00981787" w:rsidRPr="00461698" w:rsidRDefault="00981787" w:rsidP="006A6A7A">
            <w:pPr>
              <w:spacing w:line="228" w:lineRule="auto"/>
              <w:ind w:right="57"/>
              <w:jc w:val="right"/>
              <w:rPr>
                <w:b/>
                <w:bCs/>
                <w:color w:val="000000"/>
              </w:rPr>
            </w:pPr>
            <w:r>
              <w:rPr>
                <w:b/>
                <w:bCs/>
                <w:color w:val="000000"/>
              </w:rPr>
              <w:t>100</w:t>
            </w:r>
          </w:p>
        </w:tc>
        <w:tc>
          <w:tcPr>
            <w:tcW w:w="471" w:type="pct"/>
            <w:tcBorders>
              <w:top w:val="nil"/>
              <w:left w:val="nil"/>
              <w:bottom w:val="nil"/>
              <w:right w:val="nil"/>
            </w:tcBorders>
            <w:shd w:val="clear" w:color="auto" w:fill="auto"/>
            <w:vAlign w:val="bottom"/>
          </w:tcPr>
          <w:p w:rsidR="00981787" w:rsidRDefault="00981787" w:rsidP="006A6A7A">
            <w:pPr>
              <w:spacing w:line="280" w:lineRule="exact"/>
              <w:ind w:right="57"/>
              <w:jc w:val="right"/>
              <w:rPr>
                <w:b/>
              </w:rPr>
            </w:pPr>
            <w:r>
              <w:rPr>
                <w:b/>
              </w:rPr>
              <w:t>77,9</w:t>
            </w:r>
          </w:p>
        </w:tc>
        <w:tc>
          <w:tcPr>
            <w:tcW w:w="434" w:type="pct"/>
            <w:tcBorders>
              <w:top w:val="nil"/>
              <w:left w:val="nil"/>
              <w:bottom w:val="nil"/>
              <w:right w:val="nil"/>
            </w:tcBorders>
            <w:shd w:val="clear" w:color="auto" w:fill="auto"/>
            <w:vAlign w:val="bottom"/>
          </w:tcPr>
          <w:p w:rsidR="00981787" w:rsidRDefault="00981787" w:rsidP="006A6A7A">
            <w:pPr>
              <w:spacing w:line="280" w:lineRule="exact"/>
              <w:ind w:right="57"/>
              <w:jc w:val="right"/>
              <w:rPr>
                <w:b/>
              </w:rPr>
            </w:pPr>
            <w:r>
              <w:rPr>
                <w:b/>
              </w:rPr>
              <w:t>64,4</w:t>
            </w:r>
          </w:p>
        </w:tc>
        <w:tc>
          <w:tcPr>
            <w:tcW w:w="462" w:type="pct"/>
            <w:tcBorders>
              <w:top w:val="nil"/>
              <w:left w:val="nil"/>
              <w:bottom w:val="nil"/>
              <w:right w:val="nil"/>
            </w:tcBorders>
            <w:shd w:val="clear" w:color="auto" w:fill="auto"/>
            <w:vAlign w:val="bottom"/>
          </w:tcPr>
          <w:p w:rsidR="00981787" w:rsidRDefault="00981787" w:rsidP="006A6A7A">
            <w:pPr>
              <w:spacing w:line="280" w:lineRule="exact"/>
              <w:ind w:right="57"/>
              <w:jc w:val="right"/>
              <w:rPr>
                <w:b/>
              </w:rPr>
            </w:pPr>
            <w:r>
              <w:rPr>
                <w:b/>
              </w:rPr>
              <w:t>12,6</w:t>
            </w:r>
          </w:p>
        </w:tc>
        <w:tc>
          <w:tcPr>
            <w:tcW w:w="543" w:type="pct"/>
            <w:gridSpan w:val="2"/>
            <w:tcBorders>
              <w:top w:val="nil"/>
              <w:left w:val="nil"/>
              <w:bottom w:val="nil"/>
              <w:right w:val="nil"/>
            </w:tcBorders>
            <w:shd w:val="clear" w:color="auto" w:fill="auto"/>
            <w:vAlign w:val="bottom"/>
          </w:tcPr>
          <w:p w:rsidR="00981787" w:rsidRDefault="00981787" w:rsidP="006A6A7A">
            <w:pPr>
              <w:spacing w:line="280" w:lineRule="exact"/>
              <w:ind w:right="57"/>
              <w:jc w:val="right"/>
              <w:rPr>
                <w:b/>
              </w:rPr>
            </w:pPr>
            <w:r>
              <w:rPr>
                <w:b/>
              </w:rPr>
              <w:t>19,5</w:t>
            </w:r>
          </w:p>
        </w:tc>
        <w:tc>
          <w:tcPr>
            <w:tcW w:w="438" w:type="pct"/>
            <w:tcBorders>
              <w:top w:val="nil"/>
              <w:left w:val="nil"/>
              <w:bottom w:val="nil"/>
              <w:right w:val="nil"/>
            </w:tcBorders>
            <w:shd w:val="clear" w:color="auto" w:fill="auto"/>
            <w:vAlign w:val="bottom"/>
          </w:tcPr>
          <w:p w:rsidR="00981787" w:rsidRDefault="00981787" w:rsidP="006A6A7A">
            <w:pPr>
              <w:spacing w:line="280" w:lineRule="exact"/>
              <w:ind w:right="57"/>
              <w:jc w:val="right"/>
              <w:rPr>
                <w:b/>
              </w:rPr>
            </w:pPr>
            <w:r>
              <w:rPr>
                <w:b/>
              </w:rPr>
              <w:t>7,3</w:t>
            </w:r>
          </w:p>
        </w:tc>
        <w:tc>
          <w:tcPr>
            <w:tcW w:w="560" w:type="pct"/>
            <w:tcBorders>
              <w:top w:val="nil"/>
              <w:left w:val="nil"/>
              <w:bottom w:val="nil"/>
              <w:right w:val="nil"/>
            </w:tcBorders>
            <w:shd w:val="clear" w:color="auto" w:fill="auto"/>
            <w:vAlign w:val="bottom"/>
          </w:tcPr>
          <w:p w:rsidR="00981787" w:rsidRDefault="00981787" w:rsidP="006A6A7A">
            <w:pPr>
              <w:spacing w:line="280" w:lineRule="exact"/>
              <w:ind w:right="57"/>
              <w:jc w:val="right"/>
              <w:rPr>
                <w:b/>
              </w:rPr>
            </w:pPr>
            <w:r>
              <w:rPr>
                <w:b/>
              </w:rPr>
              <w:t>-1,5</w:t>
            </w:r>
          </w:p>
        </w:tc>
        <w:tc>
          <w:tcPr>
            <w:tcW w:w="401" w:type="pct"/>
            <w:tcBorders>
              <w:top w:val="nil"/>
              <w:left w:val="nil"/>
              <w:bottom w:val="nil"/>
              <w:right w:val="nil"/>
            </w:tcBorders>
            <w:shd w:val="clear" w:color="auto" w:fill="auto"/>
            <w:vAlign w:val="bottom"/>
          </w:tcPr>
          <w:p w:rsidR="00981787" w:rsidRDefault="00981787" w:rsidP="006A6A7A">
            <w:pPr>
              <w:spacing w:line="280" w:lineRule="exact"/>
              <w:ind w:right="57"/>
              <w:jc w:val="right"/>
              <w:rPr>
                <w:b/>
              </w:rPr>
            </w:pPr>
            <w:r>
              <w:rPr>
                <w:b/>
              </w:rPr>
              <w:t>2,5</w:t>
            </w:r>
          </w:p>
        </w:tc>
        <w:tc>
          <w:tcPr>
            <w:tcW w:w="525" w:type="pct"/>
            <w:tcBorders>
              <w:top w:val="nil"/>
              <w:left w:val="nil"/>
              <w:bottom w:val="nil"/>
              <w:right w:val="single" w:sz="4" w:space="0" w:color="auto"/>
            </w:tcBorders>
            <w:shd w:val="clear" w:color="auto" w:fill="auto"/>
            <w:vAlign w:val="bottom"/>
          </w:tcPr>
          <w:p w:rsidR="00981787" w:rsidRDefault="00981787" w:rsidP="006A6A7A">
            <w:pPr>
              <w:spacing w:line="280" w:lineRule="exact"/>
              <w:ind w:right="57"/>
              <w:jc w:val="right"/>
              <w:rPr>
                <w:b/>
              </w:rPr>
            </w:pPr>
            <w:r>
              <w:rPr>
                <w:b/>
              </w:rPr>
              <w:t>-7,2</w:t>
            </w:r>
          </w:p>
        </w:tc>
      </w:tr>
      <w:tr w:rsidR="00981787" w:rsidRPr="00DD1B51" w:rsidTr="006A6A7A">
        <w:tc>
          <w:tcPr>
            <w:tcW w:w="930" w:type="pct"/>
            <w:gridSpan w:val="2"/>
            <w:tcBorders>
              <w:top w:val="nil"/>
              <w:left w:val="single" w:sz="4" w:space="0" w:color="auto"/>
              <w:bottom w:val="single" w:sz="4" w:space="0" w:color="auto"/>
              <w:right w:val="nil"/>
            </w:tcBorders>
            <w:shd w:val="clear" w:color="auto" w:fill="auto"/>
            <w:vAlign w:val="bottom"/>
          </w:tcPr>
          <w:p w:rsidR="00981787" w:rsidRDefault="00981787" w:rsidP="006A6A7A">
            <w:pPr>
              <w:pStyle w:val="a3"/>
              <w:widowControl w:val="0"/>
              <w:spacing w:line="240" w:lineRule="auto"/>
              <w:ind w:firstLine="142"/>
              <w:rPr>
                <w:rFonts w:ascii="Times New Roman" w:hAnsi="Times New Roman"/>
                <w:b/>
                <w:sz w:val="24"/>
              </w:rPr>
            </w:pPr>
            <w:r w:rsidRPr="00D14795">
              <w:rPr>
                <w:rFonts w:ascii="Times New Roman" w:hAnsi="Times New Roman"/>
                <w:b/>
                <w:sz w:val="24"/>
              </w:rPr>
              <w:t>январь-</w:t>
            </w:r>
          </w:p>
          <w:p w:rsidR="00981787" w:rsidRPr="00D14795" w:rsidRDefault="00981787" w:rsidP="006A6A7A">
            <w:pPr>
              <w:pStyle w:val="a3"/>
              <w:widowControl w:val="0"/>
              <w:spacing w:line="240" w:lineRule="auto"/>
              <w:ind w:firstLine="142"/>
              <w:rPr>
                <w:rFonts w:ascii="Times New Roman" w:hAnsi="Times New Roman"/>
                <w:b/>
                <w:sz w:val="24"/>
              </w:rPr>
            </w:pPr>
            <w:r>
              <w:rPr>
                <w:rFonts w:ascii="Times New Roman" w:hAnsi="Times New Roman"/>
                <w:b/>
                <w:sz w:val="24"/>
              </w:rPr>
              <w:t xml:space="preserve"> </w:t>
            </w:r>
            <w:r w:rsidRPr="00D14795">
              <w:rPr>
                <w:rFonts w:ascii="Times New Roman" w:hAnsi="Times New Roman"/>
                <w:b/>
                <w:sz w:val="24"/>
              </w:rPr>
              <w:t>сентябрь</w:t>
            </w:r>
          </w:p>
        </w:tc>
        <w:tc>
          <w:tcPr>
            <w:tcW w:w="236" w:type="pct"/>
            <w:tcBorders>
              <w:top w:val="nil"/>
              <w:left w:val="nil"/>
              <w:bottom w:val="single" w:sz="4" w:space="0" w:color="auto"/>
              <w:right w:val="nil"/>
            </w:tcBorders>
            <w:shd w:val="clear" w:color="auto" w:fill="auto"/>
            <w:vAlign w:val="bottom"/>
          </w:tcPr>
          <w:p w:rsidR="00981787" w:rsidRPr="00461698" w:rsidRDefault="00981787" w:rsidP="006A6A7A">
            <w:pPr>
              <w:spacing w:line="228" w:lineRule="auto"/>
              <w:ind w:right="57"/>
              <w:jc w:val="right"/>
              <w:rPr>
                <w:b/>
                <w:bCs/>
                <w:color w:val="000000"/>
              </w:rPr>
            </w:pPr>
            <w:r w:rsidRPr="00461698">
              <w:rPr>
                <w:b/>
                <w:bCs/>
                <w:color w:val="000000"/>
              </w:rPr>
              <w:t>100</w:t>
            </w:r>
          </w:p>
        </w:tc>
        <w:tc>
          <w:tcPr>
            <w:tcW w:w="471" w:type="pct"/>
            <w:tcBorders>
              <w:top w:val="nil"/>
              <w:left w:val="nil"/>
              <w:bottom w:val="single" w:sz="4" w:space="0" w:color="auto"/>
              <w:right w:val="nil"/>
            </w:tcBorders>
            <w:shd w:val="clear" w:color="auto" w:fill="auto"/>
            <w:vAlign w:val="bottom"/>
          </w:tcPr>
          <w:p w:rsidR="00981787" w:rsidRPr="00A933E5" w:rsidRDefault="00981787" w:rsidP="006A6A7A">
            <w:pPr>
              <w:spacing w:line="280" w:lineRule="exact"/>
              <w:ind w:right="57"/>
              <w:jc w:val="right"/>
              <w:rPr>
                <w:b/>
              </w:rPr>
            </w:pPr>
            <w:r>
              <w:rPr>
                <w:b/>
              </w:rPr>
              <w:t>77,3</w:t>
            </w:r>
          </w:p>
        </w:tc>
        <w:tc>
          <w:tcPr>
            <w:tcW w:w="434" w:type="pct"/>
            <w:tcBorders>
              <w:top w:val="nil"/>
              <w:left w:val="nil"/>
              <w:bottom w:val="single" w:sz="4" w:space="0" w:color="auto"/>
              <w:right w:val="nil"/>
            </w:tcBorders>
            <w:shd w:val="clear" w:color="auto" w:fill="auto"/>
            <w:vAlign w:val="bottom"/>
          </w:tcPr>
          <w:p w:rsidR="00981787" w:rsidRPr="00A933E5" w:rsidRDefault="00981787" w:rsidP="006A6A7A">
            <w:pPr>
              <w:spacing w:line="280" w:lineRule="exact"/>
              <w:ind w:right="57"/>
              <w:jc w:val="right"/>
              <w:rPr>
                <w:b/>
              </w:rPr>
            </w:pPr>
            <w:r>
              <w:rPr>
                <w:b/>
              </w:rPr>
              <w:t>63,1</w:t>
            </w:r>
          </w:p>
        </w:tc>
        <w:tc>
          <w:tcPr>
            <w:tcW w:w="462" w:type="pct"/>
            <w:tcBorders>
              <w:top w:val="nil"/>
              <w:left w:val="nil"/>
              <w:bottom w:val="single" w:sz="4" w:space="0" w:color="auto"/>
              <w:right w:val="nil"/>
            </w:tcBorders>
            <w:shd w:val="clear" w:color="auto" w:fill="auto"/>
            <w:vAlign w:val="bottom"/>
          </w:tcPr>
          <w:p w:rsidR="00981787" w:rsidRPr="00A933E5" w:rsidRDefault="00981787" w:rsidP="006A6A7A">
            <w:pPr>
              <w:spacing w:line="280" w:lineRule="exact"/>
              <w:ind w:right="57"/>
              <w:jc w:val="right"/>
              <w:rPr>
                <w:b/>
              </w:rPr>
            </w:pPr>
            <w:r>
              <w:rPr>
                <w:b/>
              </w:rPr>
              <w:t>13,2</w:t>
            </w:r>
          </w:p>
        </w:tc>
        <w:tc>
          <w:tcPr>
            <w:tcW w:w="543" w:type="pct"/>
            <w:gridSpan w:val="2"/>
            <w:tcBorders>
              <w:top w:val="nil"/>
              <w:left w:val="nil"/>
              <w:bottom w:val="single" w:sz="4" w:space="0" w:color="auto"/>
              <w:right w:val="nil"/>
            </w:tcBorders>
            <w:shd w:val="clear" w:color="auto" w:fill="auto"/>
            <w:vAlign w:val="bottom"/>
          </w:tcPr>
          <w:p w:rsidR="00981787" w:rsidRPr="00D6420C" w:rsidRDefault="00981787" w:rsidP="006A6A7A">
            <w:pPr>
              <w:spacing w:line="280" w:lineRule="exact"/>
              <w:ind w:right="57"/>
              <w:jc w:val="right"/>
              <w:rPr>
                <w:b/>
              </w:rPr>
            </w:pPr>
            <w:r>
              <w:rPr>
                <w:b/>
              </w:rPr>
              <w:t>15,3</w:t>
            </w:r>
          </w:p>
        </w:tc>
        <w:tc>
          <w:tcPr>
            <w:tcW w:w="438" w:type="pct"/>
            <w:tcBorders>
              <w:top w:val="nil"/>
              <w:left w:val="nil"/>
              <w:bottom w:val="single" w:sz="4" w:space="0" w:color="auto"/>
              <w:right w:val="nil"/>
            </w:tcBorders>
            <w:shd w:val="clear" w:color="auto" w:fill="auto"/>
            <w:vAlign w:val="bottom"/>
          </w:tcPr>
          <w:p w:rsidR="00981787" w:rsidRPr="00465062" w:rsidRDefault="00981787" w:rsidP="006A6A7A">
            <w:pPr>
              <w:spacing w:line="280" w:lineRule="exact"/>
              <w:ind w:right="57"/>
              <w:jc w:val="right"/>
              <w:rPr>
                <w:b/>
              </w:rPr>
            </w:pPr>
            <w:r>
              <w:rPr>
                <w:b/>
              </w:rPr>
              <w:t>11,6</w:t>
            </w:r>
          </w:p>
        </w:tc>
        <w:tc>
          <w:tcPr>
            <w:tcW w:w="560" w:type="pct"/>
            <w:tcBorders>
              <w:top w:val="nil"/>
              <w:left w:val="nil"/>
              <w:bottom w:val="single" w:sz="4" w:space="0" w:color="auto"/>
              <w:right w:val="nil"/>
            </w:tcBorders>
            <w:shd w:val="clear" w:color="auto" w:fill="auto"/>
            <w:vAlign w:val="bottom"/>
          </w:tcPr>
          <w:p w:rsidR="00981787" w:rsidRPr="00A933E5" w:rsidRDefault="00981787" w:rsidP="006A6A7A">
            <w:pPr>
              <w:spacing w:line="280" w:lineRule="exact"/>
              <w:ind w:right="57"/>
              <w:jc w:val="right"/>
              <w:rPr>
                <w:b/>
              </w:rPr>
            </w:pPr>
            <w:r>
              <w:rPr>
                <w:b/>
              </w:rPr>
              <w:t>2,3</w:t>
            </w:r>
          </w:p>
        </w:tc>
        <w:tc>
          <w:tcPr>
            <w:tcW w:w="401" w:type="pct"/>
            <w:tcBorders>
              <w:top w:val="nil"/>
              <w:left w:val="nil"/>
              <w:bottom w:val="single" w:sz="4" w:space="0" w:color="auto"/>
              <w:right w:val="nil"/>
            </w:tcBorders>
            <w:shd w:val="clear" w:color="auto" w:fill="auto"/>
            <w:vAlign w:val="bottom"/>
          </w:tcPr>
          <w:p w:rsidR="00981787" w:rsidRPr="00A933E5" w:rsidRDefault="00981787" w:rsidP="006A6A7A">
            <w:pPr>
              <w:spacing w:line="280" w:lineRule="exact"/>
              <w:ind w:right="57"/>
              <w:jc w:val="right"/>
              <w:rPr>
                <w:b/>
              </w:rPr>
            </w:pPr>
            <w:r>
              <w:rPr>
                <w:b/>
              </w:rPr>
              <w:t>1,9</w:t>
            </w:r>
          </w:p>
        </w:tc>
        <w:tc>
          <w:tcPr>
            <w:tcW w:w="525" w:type="pct"/>
            <w:tcBorders>
              <w:top w:val="nil"/>
              <w:left w:val="nil"/>
              <w:bottom w:val="single" w:sz="4" w:space="0" w:color="auto"/>
              <w:right w:val="single" w:sz="4" w:space="0" w:color="auto"/>
            </w:tcBorders>
            <w:shd w:val="clear" w:color="auto" w:fill="auto"/>
            <w:vAlign w:val="bottom"/>
          </w:tcPr>
          <w:p w:rsidR="00981787" w:rsidRPr="00A933E5" w:rsidRDefault="00981787" w:rsidP="006A6A7A">
            <w:pPr>
              <w:spacing w:line="280" w:lineRule="exact"/>
              <w:ind w:right="57"/>
              <w:jc w:val="right"/>
              <w:rPr>
                <w:b/>
              </w:rPr>
            </w:pPr>
            <w:r>
              <w:rPr>
                <w:b/>
              </w:rPr>
              <w:t>-6,1</w:t>
            </w:r>
          </w:p>
        </w:tc>
      </w:tr>
    </w:tbl>
    <w:p w:rsidR="00981787" w:rsidRDefault="00981787" w:rsidP="00981787">
      <w:pPr>
        <w:jc w:val="both"/>
        <w:rPr>
          <w:sz w:val="20"/>
        </w:rPr>
      </w:pPr>
      <w:r w:rsidRPr="006854E9">
        <w:rPr>
          <w:sz w:val="20"/>
          <w:vertAlign w:val="superscript"/>
        </w:rPr>
        <w:t>1)</w:t>
      </w:r>
      <w:r w:rsidRPr="006854E9">
        <w:rPr>
          <w:sz w:val="20"/>
        </w:rPr>
        <w:t xml:space="preserve"> Предварительные данные.</w:t>
      </w:r>
    </w:p>
    <w:p w:rsidR="00981787" w:rsidRPr="006854E9" w:rsidRDefault="00981787" w:rsidP="00981787">
      <w:pPr>
        <w:jc w:val="both"/>
        <w:rPr>
          <w:sz w:val="20"/>
        </w:rPr>
      </w:pPr>
      <w:r w:rsidRPr="006854E9">
        <w:rPr>
          <w:sz w:val="20"/>
          <w:vertAlign w:val="superscript"/>
        </w:rPr>
        <w:t>2)</w:t>
      </w:r>
      <w:r w:rsidRPr="006854E9">
        <w:rPr>
          <w:sz w:val="20"/>
        </w:rPr>
        <w:t xml:space="preserve"> С учетом платежей за товары (услуги, работы) с использованием банковских карт за рубежом.</w:t>
      </w:r>
    </w:p>
    <w:p w:rsidR="00981787" w:rsidRPr="006854E9" w:rsidRDefault="00981787" w:rsidP="00981787">
      <w:pPr>
        <w:ind w:left="170" w:hanging="170"/>
        <w:jc w:val="both"/>
        <w:rPr>
          <w:sz w:val="20"/>
        </w:rPr>
      </w:pPr>
      <w:r w:rsidRPr="006854E9">
        <w:rPr>
          <w:sz w:val="20"/>
          <w:vertAlign w:val="superscript"/>
        </w:rPr>
        <w:t>3)</w:t>
      </w:r>
      <w:r>
        <w:rPr>
          <w:sz w:val="20"/>
        </w:rPr>
        <w:t xml:space="preserve"> </w:t>
      </w:r>
      <w:r w:rsidRPr="006854E9">
        <w:rPr>
          <w:sz w:val="20"/>
        </w:rPr>
        <w:t xml:space="preserve">Сбережения включают прирост (уменьшение) вкладов, приобретение ценных бумаг, изменение средств на счетах </w:t>
      </w:r>
      <w:r>
        <w:rPr>
          <w:sz w:val="20"/>
        </w:rPr>
        <w:br/>
      </w:r>
      <w:r w:rsidRPr="006854E9">
        <w:rPr>
          <w:sz w:val="20"/>
        </w:rPr>
        <w:t>индивидуальных предпринимателей, изменение задолженности по кредитам, приобретение недвижимости, покупку населением скота и птицы.</w:t>
      </w:r>
    </w:p>
    <w:p w:rsidR="00981787" w:rsidRDefault="00981787" w:rsidP="00981787">
      <w:pPr>
        <w:ind w:left="227" w:hanging="227"/>
        <w:jc w:val="both"/>
        <w:rPr>
          <w:sz w:val="20"/>
        </w:rPr>
      </w:pPr>
      <w:r w:rsidRPr="006854E9">
        <w:rPr>
          <w:sz w:val="20"/>
          <w:vertAlign w:val="superscript"/>
        </w:rPr>
        <w:t>4)</w:t>
      </w:r>
      <w:r w:rsidRPr="006854E9">
        <w:rPr>
          <w:sz w:val="20"/>
        </w:rPr>
        <w:t xml:space="preserve"> Знак «+» означает прирост вкладов на счетах, увеличение денег на руках; знак </w:t>
      </w:r>
      <w:proofErr w:type="gramStart"/>
      <w:r w:rsidRPr="006854E9">
        <w:rPr>
          <w:sz w:val="20"/>
        </w:rPr>
        <w:t>«-</w:t>
      </w:r>
      <w:proofErr w:type="gramEnd"/>
      <w:r w:rsidRPr="006854E9">
        <w:rPr>
          <w:sz w:val="20"/>
        </w:rPr>
        <w:t xml:space="preserve">» означает отток вкладов </w:t>
      </w:r>
      <w:r>
        <w:rPr>
          <w:sz w:val="20"/>
        </w:rPr>
        <w:br/>
      </w:r>
      <w:r w:rsidRPr="006854E9">
        <w:rPr>
          <w:sz w:val="20"/>
        </w:rPr>
        <w:t>со счетов, уменьшение денег на руках.</w:t>
      </w:r>
    </w:p>
    <w:p w:rsidR="00981787" w:rsidRPr="004A5ED9" w:rsidRDefault="00981787" w:rsidP="00981787">
      <w:pPr>
        <w:pStyle w:val="a3"/>
        <w:widowControl w:val="0"/>
        <w:tabs>
          <w:tab w:val="left" w:pos="6225"/>
        </w:tabs>
        <w:spacing w:line="240" w:lineRule="auto"/>
        <w:ind w:left="720" w:hanging="720"/>
        <w:rPr>
          <w:rFonts w:ascii="Times New Roman" w:hAnsi="Times New Roman"/>
          <w:szCs w:val="24"/>
        </w:rPr>
      </w:pPr>
      <w:r>
        <w:rPr>
          <w:rFonts w:ascii="Times New Roman" w:hAnsi="Times New Roman"/>
          <w:szCs w:val="24"/>
          <w:vertAlign w:val="superscript"/>
        </w:rPr>
        <w:t>5)</w:t>
      </w:r>
      <w:r>
        <w:rPr>
          <w:rFonts w:ascii="Times New Roman" w:hAnsi="Times New Roman"/>
          <w:szCs w:val="24"/>
        </w:rPr>
        <w:t xml:space="preserve"> С учетом ЕВ-2017.</w:t>
      </w:r>
    </w:p>
    <w:p w:rsidR="00981787" w:rsidRPr="00BB3F49" w:rsidRDefault="00981787" w:rsidP="00981787">
      <w:pPr>
        <w:keepNext/>
        <w:keepLines/>
        <w:widowControl w:val="0"/>
        <w:jc w:val="center"/>
        <w:rPr>
          <w:rFonts w:ascii="Arial" w:hAnsi="Arial" w:cs="Arial"/>
          <w:b/>
          <w:bCs/>
        </w:rPr>
      </w:pPr>
    </w:p>
    <w:p w:rsidR="00981787" w:rsidRPr="00915C93" w:rsidRDefault="00981787" w:rsidP="00981787">
      <w:pPr>
        <w:keepNext/>
        <w:keepLines/>
        <w:widowControl w:val="0"/>
        <w:jc w:val="center"/>
        <w:rPr>
          <w:rFonts w:ascii="Arial" w:hAnsi="Arial" w:cs="Arial"/>
          <w:b/>
          <w:bCs/>
        </w:rPr>
      </w:pPr>
      <w:r w:rsidRPr="00E31DA1">
        <w:rPr>
          <w:rFonts w:ascii="Arial" w:hAnsi="Arial" w:cs="Arial"/>
          <w:b/>
          <w:bCs/>
        </w:rPr>
        <w:t>Изменения в структуре использования</w:t>
      </w:r>
      <w:r w:rsidRPr="00915C93">
        <w:rPr>
          <w:rFonts w:ascii="Arial" w:hAnsi="Arial" w:cs="Arial"/>
          <w:b/>
          <w:bCs/>
        </w:rPr>
        <w:t xml:space="preserve"> денежных доходов населения</w:t>
      </w:r>
    </w:p>
    <w:p w:rsidR="00981787" w:rsidRDefault="00981787" w:rsidP="00981787">
      <w:pPr>
        <w:keepNext/>
        <w:keepLines/>
        <w:widowControl w:val="0"/>
        <w:jc w:val="center"/>
        <w:rPr>
          <w:rFonts w:ascii="Arial" w:hAnsi="Arial" w:cs="Arial"/>
          <w:bCs/>
        </w:rPr>
      </w:pPr>
      <w:r>
        <w:rPr>
          <w:rFonts w:ascii="Arial" w:hAnsi="Arial" w:cs="Arial"/>
          <w:bCs/>
        </w:rPr>
        <w:t>(в процентах</w:t>
      </w:r>
      <w:r w:rsidRPr="00915C93">
        <w:rPr>
          <w:rFonts w:ascii="Arial" w:hAnsi="Arial" w:cs="Arial"/>
          <w:bCs/>
        </w:rPr>
        <w:t xml:space="preserve"> к денежным доходам)</w:t>
      </w:r>
    </w:p>
    <w:p w:rsidR="00981787" w:rsidRPr="00915C93" w:rsidRDefault="00981787" w:rsidP="00981787">
      <w:pPr>
        <w:widowControl w:val="0"/>
        <w:jc w:val="center"/>
        <w:rPr>
          <w:rFonts w:ascii="Arial" w:hAnsi="Arial" w:cs="Arial"/>
          <w:bCs/>
          <w:vertAlign w:val="superscript"/>
        </w:rPr>
      </w:pPr>
      <w:r>
        <w:rPr>
          <w:noProof/>
          <w:sz w:val="28"/>
          <w:szCs w:val="28"/>
        </w:rPr>
        <w:drawing>
          <wp:inline distT="0" distB="0" distL="0" distR="0">
            <wp:extent cx="5780598" cy="2409245"/>
            <wp:effectExtent l="0" t="0" r="0" b="0"/>
            <wp:docPr id="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1787" w:rsidRPr="00BA1B66" w:rsidRDefault="00981787" w:rsidP="00981787">
      <w:pPr>
        <w:pStyle w:val="a3"/>
        <w:keepNext/>
        <w:keepLines/>
        <w:widowControl w:val="0"/>
        <w:spacing w:line="240" w:lineRule="auto"/>
        <w:ind w:left="1276" w:hanging="1276"/>
        <w:rPr>
          <w:rFonts w:ascii="Times New Roman" w:hAnsi="Times New Roman"/>
          <w:sz w:val="4"/>
          <w:szCs w:val="4"/>
          <w:vertAlign w:val="superscript"/>
        </w:rPr>
      </w:pPr>
    </w:p>
    <w:p w:rsidR="00981787" w:rsidRDefault="00981787" w:rsidP="00981787">
      <w:pPr>
        <w:widowControl w:val="0"/>
        <w:jc w:val="center"/>
        <w:rPr>
          <w:rFonts w:ascii="Arial" w:hAnsi="Arial" w:cs="Arial"/>
          <w:b/>
          <w:bCs/>
        </w:rPr>
      </w:pPr>
    </w:p>
    <w:p w:rsidR="00981787" w:rsidRDefault="00981787" w:rsidP="00954187">
      <w:pPr>
        <w:widowControl w:val="0"/>
        <w:jc w:val="center"/>
        <w:rPr>
          <w:rFonts w:ascii="Arial" w:hAnsi="Arial" w:cs="Arial"/>
          <w:b/>
          <w:bCs/>
        </w:rPr>
      </w:pPr>
      <w:r>
        <w:rPr>
          <w:rFonts w:ascii="Arial" w:hAnsi="Arial" w:cs="Arial"/>
          <w:b/>
          <w:bCs/>
        </w:rPr>
        <w:t xml:space="preserve">Покупательная способность среднедушевых денежных доходов населения </w:t>
      </w:r>
      <w:r>
        <w:rPr>
          <w:rFonts w:ascii="Arial" w:hAnsi="Arial" w:cs="Arial"/>
          <w:b/>
          <w:bCs/>
        </w:rPr>
        <w:br/>
        <w:t>по основным продуктам питания</w:t>
      </w:r>
    </w:p>
    <w:p w:rsidR="00981787" w:rsidRDefault="00981787" w:rsidP="00954187">
      <w:pPr>
        <w:widowControl w:val="0"/>
        <w:jc w:val="center"/>
        <w:rPr>
          <w:rFonts w:ascii="Arial" w:hAnsi="Arial" w:cs="Arial"/>
          <w:bCs/>
        </w:rPr>
      </w:pPr>
      <w:r>
        <w:rPr>
          <w:rFonts w:ascii="Arial" w:hAnsi="Arial" w:cs="Arial"/>
          <w:bCs/>
        </w:rPr>
        <w:t>(количество товара, которое может быть приобретено в среднем в месяц)</w:t>
      </w:r>
    </w:p>
    <w:p w:rsidR="00981787" w:rsidRPr="00C320E1" w:rsidRDefault="00981787" w:rsidP="00981787">
      <w:pPr>
        <w:widowControl w:val="0"/>
        <w:jc w:val="center"/>
        <w:rPr>
          <w:rFonts w:ascii="Arial" w:hAnsi="Arial" w:cs="Arial"/>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1275"/>
        <w:gridCol w:w="1347"/>
        <w:gridCol w:w="1347"/>
      </w:tblGrid>
      <w:tr w:rsidR="00981787" w:rsidTr="006A6A7A">
        <w:trPr>
          <w:tblHeader/>
        </w:trPr>
        <w:tc>
          <w:tcPr>
            <w:tcW w:w="6204" w:type="dxa"/>
            <w:vMerge w:val="restart"/>
            <w:tcBorders>
              <w:top w:val="single" w:sz="4" w:space="0" w:color="auto"/>
              <w:left w:val="single" w:sz="4" w:space="0" w:color="auto"/>
              <w:bottom w:val="single" w:sz="4" w:space="0" w:color="auto"/>
              <w:right w:val="single" w:sz="4" w:space="0" w:color="auto"/>
            </w:tcBorders>
          </w:tcPr>
          <w:p w:rsidR="00981787" w:rsidRDefault="00981787" w:rsidP="006A6A7A">
            <w:pPr>
              <w:widowControl w:val="0"/>
              <w:jc w:val="center"/>
              <w:rPr>
                <w:bCs/>
              </w:rPr>
            </w:pP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981787" w:rsidRDefault="00981787" w:rsidP="006A6A7A">
            <w:pPr>
              <w:widowControl w:val="0"/>
              <w:ind w:left="-108" w:right="-108"/>
              <w:jc w:val="center"/>
              <w:rPr>
                <w:bCs/>
              </w:rPr>
            </w:pPr>
            <w:r>
              <w:rPr>
                <w:bCs/>
              </w:rPr>
              <w:t>Январь-сентябрь</w:t>
            </w:r>
            <w:r>
              <w:rPr>
                <w:bCs/>
              </w:rPr>
              <w:br/>
              <w:t>2018 г.</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981787" w:rsidRDefault="00981787" w:rsidP="006A6A7A">
            <w:pPr>
              <w:widowControl w:val="0"/>
              <w:jc w:val="center"/>
              <w:rPr>
                <w:bCs/>
                <w:i/>
              </w:rPr>
            </w:pPr>
            <w:proofErr w:type="spellStart"/>
            <w:r>
              <w:rPr>
                <w:bCs/>
                <w:i/>
              </w:rPr>
              <w:t>Справочно</w:t>
            </w:r>
            <w:proofErr w:type="spellEnd"/>
            <w:r>
              <w:rPr>
                <w:bCs/>
                <w:i/>
              </w:rPr>
              <w:t xml:space="preserve"> </w:t>
            </w:r>
          </w:p>
          <w:p w:rsidR="00981787" w:rsidRDefault="00981787" w:rsidP="006A6A7A">
            <w:pPr>
              <w:widowControl w:val="0"/>
              <w:jc w:val="center"/>
              <w:rPr>
                <w:bCs/>
              </w:rPr>
            </w:pPr>
            <w:r>
              <w:rPr>
                <w:bCs/>
              </w:rPr>
              <w:t>январь-сентябрь 2017 г.</w:t>
            </w:r>
          </w:p>
        </w:tc>
      </w:tr>
      <w:tr w:rsidR="00981787" w:rsidTr="006A6A7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1787" w:rsidRDefault="00981787" w:rsidP="006A6A7A">
            <w:pPr>
              <w:rPr>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1787" w:rsidRDefault="00981787" w:rsidP="006A6A7A">
            <w:pPr>
              <w:rPr>
                <w:bCs/>
              </w:rPr>
            </w:pPr>
          </w:p>
        </w:tc>
        <w:tc>
          <w:tcPr>
            <w:tcW w:w="1347" w:type="dxa"/>
            <w:tcBorders>
              <w:top w:val="single" w:sz="4" w:space="0" w:color="auto"/>
              <w:left w:val="single" w:sz="4" w:space="0" w:color="auto"/>
              <w:bottom w:val="single" w:sz="4" w:space="0" w:color="auto"/>
              <w:right w:val="single" w:sz="4" w:space="0" w:color="auto"/>
            </w:tcBorders>
            <w:vAlign w:val="center"/>
            <w:hideMark/>
          </w:tcPr>
          <w:p w:rsidR="00981787" w:rsidRDefault="00981787" w:rsidP="006A6A7A">
            <w:pPr>
              <w:widowControl w:val="0"/>
              <w:jc w:val="center"/>
              <w:rPr>
                <w:bCs/>
              </w:rPr>
            </w:pPr>
            <w:r>
              <w:rPr>
                <w:bCs/>
              </w:rPr>
              <w:t>без учета ЕВ-2017</w:t>
            </w:r>
          </w:p>
        </w:tc>
        <w:tc>
          <w:tcPr>
            <w:tcW w:w="1347" w:type="dxa"/>
            <w:tcBorders>
              <w:top w:val="single" w:sz="4" w:space="0" w:color="auto"/>
              <w:left w:val="single" w:sz="4" w:space="0" w:color="auto"/>
              <w:bottom w:val="single" w:sz="4" w:space="0" w:color="auto"/>
              <w:right w:val="single" w:sz="4" w:space="0" w:color="auto"/>
            </w:tcBorders>
            <w:vAlign w:val="center"/>
            <w:hideMark/>
          </w:tcPr>
          <w:p w:rsidR="00981787" w:rsidRDefault="00981787" w:rsidP="006A6A7A">
            <w:pPr>
              <w:widowControl w:val="0"/>
              <w:jc w:val="center"/>
              <w:rPr>
                <w:bCs/>
              </w:rPr>
            </w:pPr>
            <w:r>
              <w:rPr>
                <w:bCs/>
              </w:rPr>
              <w:t>с учетом ЕВ-2017</w:t>
            </w:r>
          </w:p>
        </w:tc>
      </w:tr>
      <w:tr w:rsidR="00981787" w:rsidTr="006A6A7A">
        <w:tc>
          <w:tcPr>
            <w:tcW w:w="6204" w:type="dxa"/>
            <w:tcBorders>
              <w:top w:val="single" w:sz="4" w:space="0" w:color="auto"/>
              <w:left w:val="single" w:sz="4" w:space="0" w:color="auto"/>
              <w:bottom w:val="nil"/>
              <w:right w:val="nil"/>
            </w:tcBorders>
            <w:vAlign w:val="bottom"/>
            <w:hideMark/>
          </w:tcPr>
          <w:p w:rsidR="00981787" w:rsidRDefault="00981787" w:rsidP="006A6A7A">
            <w:pPr>
              <w:pStyle w:val="ad"/>
              <w:widowControl w:val="0"/>
              <w:spacing w:line="250" w:lineRule="exact"/>
              <w:ind w:left="0"/>
              <w:rPr>
                <w:rFonts w:ascii="Times New Roman" w:hAnsi="Times New Roman" w:cs="Times New Roman"/>
                <w:sz w:val="24"/>
                <w:szCs w:val="24"/>
              </w:rPr>
            </w:pPr>
            <w:r>
              <w:rPr>
                <w:rFonts w:ascii="Times New Roman" w:hAnsi="Times New Roman" w:cs="Times New Roman"/>
                <w:sz w:val="24"/>
                <w:szCs w:val="24"/>
              </w:rPr>
              <w:t xml:space="preserve">Говядина (кроме бескостного мяса), </w:t>
            </w:r>
            <w:proofErr w:type="gramStart"/>
            <w:r>
              <w:rPr>
                <w:rFonts w:ascii="Times New Roman" w:hAnsi="Times New Roman" w:cs="Times New Roman"/>
                <w:sz w:val="24"/>
                <w:szCs w:val="24"/>
              </w:rPr>
              <w:t>кг</w:t>
            </w:r>
            <w:proofErr w:type="gramEnd"/>
          </w:p>
        </w:tc>
        <w:tc>
          <w:tcPr>
            <w:tcW w:w="1275" w:type="dxa"/>
            <w:tcBorders>
              <w:top w:val="single" w:sz="4" w:space="0" w:color="auto"/>
              <w:left w:val="nil"/>
              <w:bottom w:val="nil"/>
              <w:right w:val="nil"/>
            </w:tcBorders>
            <w:vAlign w:val="bottom"/>
          </w:tcPr>
          <w:p w:rsidR="00981787" w:rsidRPr="00CF227F" w:rsidRDefault="00981787" w:rsidP="006A6A7A">
            <w:pPr>
              <w:spacing w:line="250" w:lineRule="exact"/>
              <w:jc w:val="right"/>
            </w:pPr>
            <w:r>
              <w:t>79,5</w:t>
            </w:r>
          </w:p>
        </w:tc>
        <w:tc>
          <w:tcPr>
            <w:tcW w:w="1347" w:type="dxa"/>
            <w:tcBorders>
              <w:top w:val="single" w:sz="4" w:space="0" w:color="auto"/>
              <w:left w:val="nil"/>
              <w:bottom w:val="nil"/>
              <w:right w:val="nil"/>
            </w:tcBorders>
            <w:vAlign w:val="bottom"/>
          </w:tcPr>
          <w:p w:rsidR="00981787" w:rsidRDefault="00981787" w:rsidP="006A6A7A">
            <w:pPr>
              <w:spacing w:line="250" w:lineRule="exact"/>
              <w:jc w:val="right"/>
            </w:pPr>
            <w:r>
              <w:t>83,4</w:t>
            </w:r>
          </w:p>
        </w:tc>
        <w:tc>
          <w:tcPr>
            <w:tcW w:w="1347" w:type="dxa"/>
            <w:tcBorders>
              <w:top w:val="single" w:sz="4" w:space="0" w:color="auto"/>
              <w:left w:val="nil"/>
              <w:bottom w:val="nil"/>
              <w:right w:val="single" w:sz="4" w:space="0" w:color="auto"/>
            </w:tcBorders>
            <w:vAlign w:val="bottom"/>
          </w:tcPr>
          <w:p w:rsidR="00981787" w:rsidRDefault="00981787" w:rsidP="006A6A7A">
            <w:pPr>
              <w:spacing w:line="250" w:lineRule="exact"/>
              <w:jc w:val="right"/>
            </w:pPr>
            <w:r>
              <w:t>84,1</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142" w:hanging="142"/>
              <w:rPr>
                <w:rFonts w:ascii="Times New Roman" w:hAnsi="Times New Roman" w:cs="Times New Roman"/>
                <w:sz w:val="24"/>
                <w:szCs w:val="24"/>
              </w:rPr>
            </w:pPr>
            <w:r>
              <w:rPr>
                <w:rFonts w:ascii="Times New Roman" w:hAnsi="Times New Roman" w:cs="Times New Roman"/>
                <w:sz w:val="24"/>
                <w:szCs w:val="24"/>
              </w:rPr>
              <w:t xml:space="preserve">Рыба замороженная (кроме лососевых пород и филе </w:t>
            </w:r>
            <w:r>
              <w:rPr>
                <w:rFonts w:ascii="Times New Roman" w:hAnsi="Times New Roman" w:cs="Times New Roman"/>
                <w:sz w:val="24"/>
                <w:szCs w:val="24"/>
              </w:rPr>
              <w:br/>
              <w:t xml:space="preserve">рыбного),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125,3</w:t>
            </w:r>
          </w:p>
        </w:tc>
        <w:tc>
          <w:tcPr>
            <w:tcW w:w="1347" w:type="dxa"/>
            <w:tcBorders>
              <w:top w:val="nil"/>
              <w:left w:val="nil"/>
              <w:bottom w:val="nil"/>
              <w:right w:val="nil"/>
            </w:tcBorders>
            <w:vAlign w:val="bottom"/>
          </w:tcPr>
          <w:p w:rsidR="00981787" w:rsidRDefault="00981787" w:rsidP="006A6A7A">
            <w:pPr>
              <w:spacing w:line="250" w:lineRule="exact"/>
              <w:jc w:val="right"/>
            </w:pPr>
            <w:r>
              <w:t>139,4</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140,5</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Масло сливочное,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47,5</w:t>
            </w:r>
          </w:p>
        </w:tc>
        <w:tc>
          <w:tcPr>
            <w:tcW w:w="1347" w:type="dxa"/>
            <w:tcBorders>
              <w:top w:val="nil"/>
              <w:left w:val="nil"/>
              <w:bottom w:val="nil"/>
              <w:right w:val="nil"/>
            </w:tcBorders>
            <w:vAlign w:val="bottom"/>
          </w:tcPr>
          <w:p w:rsidR="00981787" w:rsidRDefault="00981787" w:rsidP="006A6A7A">
            <w:pPr>
              <w:spacing w:line="250" w:lineRule="exact"/>
              <w:jc w:val="right"/>
            </w:pPr>
            <w:r>
              <w:t>47,4</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47,8</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Масло подсолнечное,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234,4</w:t>
            </w:r>
          </w:p>
        </w:tc>
        <w:tc>
          <w:tcPr>
            <w:tcW w:w="1347" w:type="dxa"/>
            <w:tcBorders>
              <w:top w:val="nil"/>
              <w:left w:val="nil"/>
              <w:bottom w:val="nil"/>
              <w:right w:val="nil"/>
            </w:tcBorders>
            <w:vAlign w:val="bottom"/>
          </w:tcPr>
          <w:p w:rsidR="00981787" w:rsidRDefault="00981787" w:rsidP="006A6A7A">
            <w:pPr>
              <w:spacing w:line="250" w:lineRule="exact"/>
              <w:jc w:val="right"/>
            </w:pPr>
            <w:r>
              <w:t>220,8</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222,5</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Маргарин,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164,9</w:t>
            </w:r>
          </w:p>
        </w:tc>
        <w:tc>
          <w:tcPr>
            <w:tcW w:w="1347" w:type="dxa"/>
            <w:tcBorders>
              <w:top w:val="nil"/>
              <w:left w:val="nil"/>
              <w:bottom w:val="nil"/>
              <w:right w:val="nil"/>
            </w:tcBorders>
            <w:vAlign w:val="bottom"/>
          </w:tcPr>
          <w:p w:rsidR="00981787" w:rsidRDefault="00981787" w:rsidP="006A6A7A">
            <w:pPr>
              <w:spacing w:line="250" w:lineRule="exact"/>
              <w:jc w:val="right"/>
            </w:pPr>
            <w:r>
              <w:t>171,1</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172,4</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Молоко питьевое, литров</w:t>
            </w:r>
          </w:p>
        </w:tc>
        <w:tc>
          <w:tcPr>
            <w:tcW w:w="1275" w:type="dxa"/>
            <w:tcBorders>
              <w:top w:val="nil"/>
              <w:left w:val="nil"/>
              <w:bottom w:val="nil"/>
              <w:right w:val="nil"/>
            </w:tcBorders>
            <w:vAlign w:val="bottom"/>
          </w:tcPr>
          <w:p w:rsidR="00981787" w:rsidRDefault="00981787" w:rsidP="006A6A7A">
            <w:pPr>
              <w:spacing w:line="250" w:lineRule="exact"/>
              <w:jc w:val="right"/>
            </w:pPr>
            <w:r>
              <w:t>296,9</w:t>
            </w:r>
          </w:p>
        </w:tc>
        <w:tc>
          <w:tcPr>
            <w:tcW w:w="1347" w:type="dxa"/>
            <w:tcBorders>
              <w:top w:val="nil"/>
              <w:left w:val="nil"/>
              <w:bottom w:val="nil"/>
              <w:right w:val="nil"/>
            </w:tcBorders>
            <w:vAlign w:val="bottom"/>
          </w:tcPr>
          <w:p w:rsidR="00981787" w:rsidRDefault="00981787" w:rsidP="006A6A7A">
            <w:pPr>
              <w:spacing w:line="250" w:lineRule="exact"/>
              <w:jc w:val="right"/>
            </w:pPr>
            <w:r>
              <w:t>310,3</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312,7</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Яйца куриные, штук</w:t>
            </w:r>
          </w:p>
        </w:tc>
        <w:tc>
          <w:tcPr>
            <w:tcW w:w="1275" w:type="dxa"/>
            <w:tcBorders>
              <w:top w:val="nil"/>
              <w:left w:val="nil"/>
              <w:bottom w:val="nil"/>
              <w:right w:val="nil"/>
            </w:tcBorders>
            <w:vAlign w:val="bottom"/>
          </w:tcPr>
          <w:p w:rsidR="00981787" w:rsidRDefault="00981787" w:rsidP="006A6A7A">
            <w:pPr>
              <w:spacing w:line="250" w:lineRule="exact"/>
              <w:jc w:val="right"/>
            </w:pPr>
            <w:r>
              <w:t>4035</w:t>
            </w:r>
          </w:p>
        </w:tc>
        <w:tc>
          <w:tcPr>
            <w:tcW w:w="1347" w:type="dxa"/>
            <w:tcBorders>
              <w:top w:val="nil"/>
              <w:left w:val="nil"/>
              <w:bottom w:val="nil"/>
              <w:right w:val="nil"/>
            </w:tcBorders>
            <w:vAlign w:val="bottom"/>
          </w:tcPr>
          <w:p w:rsidR="00981787" w:rsidRDefault="00981787" w:rsidP="006A6A7A">
            <w:pPr>
              <w:spacing w:line="250" w:lineRule="exact"/>
              <w:jc w:val="right"/>
            </w:pPr>
            <w:r>
              <w:t>4433</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4467</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Сахар-песок,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496,1</w:t>
            </w:r>
          </w:p>
        </w:tc>
        <w:tc>
          <w:tcPr>
            <w:tcW w:w="1347" w:type="dxa"/>
            <w:tcBorders>
              <w:top w:val="nil"/>
              <w:left w:val="nil"/>
              <w:bottom w:val="nil"/>
              <w:right w:val="nil"/>
            </w:tcBorders>
            <w:vAlign w:val="bottom"/>
          </w:tcPr>
          <w:p w:rsidR="00981787" w:rsidRDefault="00981787" w:rsidP="006A6A7A">
            <w:pPr>
              <w:spacing w:line="250" w:lineRule="exact"/>
              <w:jc w:val="right"/>
            </w:pPr>
            <w:r>
              <w:t>445,1</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448,5</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Мука пшеничная,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743,4</w:t>
            </w:r>
          </w:p>
        </w:tc>
        <w:tc>
          <w:tcPr>
            <w:tcW w:w="1347" w:type="dxa"/>
            <w:tcBorders>
              <w:top w:val="nil"/>
              <w:left w:val="nil"/>
              <w:bottom w:val="nil"/>
              <w:right w:val="nil"/>
            </w:tcBorders>
            <w:vAlign w:val="bottom"/>
          </w:tcPr>
          <w:p w:rsidR="00981787" w:rsidRDefault="00981787" w:rsidP="006A6A7A">
            <w:pPr>
              <w:spacing w:line="250" w:lineRule="exact"/>
              <w:jc w:val="right"/>
            </w:pPr>
            <w:r>
              <w:t>701,6</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706,9</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0"/>
              <w:rPr>
                <w:rFonts w:ascii="Times New Roman" w:hAnsi="Times New Roman" w:cs="Times New Roman"/>
                <w:sz w:val="24"/>
                <w:szCs w:val="24"/>
              </w:rPr>
            </w:pPr>
            <w:r>
              <w:rPr>
                <w:rFonts w:ascii="Times New Roman" w:hAnsi="Times New Roman" w:cs="Times New Roman"/>
                <w:sz w:val="24"/>
                <w:szCs w:val="24"/>
              </w:rPr>
              <w:t xml:space="preserve">Хлеб и булочные изделия из пшеничной муки,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351,3</w:t>
            </w:r>
          </w:p>
        </w:tc>
        <w:tc>
          <w:tcPr>
            <w:tcW w:w="1347" w:type="dxa"/>
            <w:tcBorders>
              <w:top w:val="nil"/>
              <w:left w:val="nil"/>
              <w:bottom w:val="nil"/>
              <w:right w:val="nil"/>
            </w:tcBorders>
            <w:vAlign w:val="bottom"/>
          </w:tcPr>
          <w:p w:rsidR="00981787" w:rsidRDefault="00981787" w:rsidP="006A6A7A">
            <w:pPr>
              <w:spacing w:line="250" w:lineRule="exact"/>
              <w:jc w:val="right"/>
            </w:pPr>
            <w:r>
              <w:t>370,4</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373,2</w:t>
            </w:r>
          </w:p>
        </w:tc>
      </w:tr>
      <w:tr w:rsidR="00981787" w:rsidTr="006A6A7A">
        <w:trPr>
          <w:trHeight w:val="80"/>
        </w:trPr>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Рис шлифованный,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343,3</w:t>
            </w:r>
          </w:p>
        </w:tc>
        <w:tc>
          <w:tcPr>
            <w:tcW w:w="1347" w:type="dxa"/>
            <w:tcBorders>
              <w:top w:val="nil"/>
              <w:left w:val="nil"/>
              <w:bottom w:val="nil"/>
              <w:right w:val="nil"/>
            </w:tcBorders>
            <w:vAlign w:val="bottom"/>
          </w:tcPr>
          <w:p w:rsidR="00981787" w:rsidRDefault="00981787" w:rsidP="006A6A7A">
            <w:pPr>
              <w:spacing w:line="250" w:lineRule="exact"/>
              <w:jc w:val="right"/>
            </w:pPr>
            <w:r>
              <w:t>350,6</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353,2</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Крупы,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644,5</w:t>
            </w:r>
          </w:p>
        </w:tc>
        <w:tc>
          <w:tcPr>
            <w:tcW w:w="1347" w:type="dxa"/>
            <w:tcBorders>
              <w:top w:val="nil"/>
              <w:left w:val="nil"/>
              <w:bottom w:val="nil"/>
              <w:right w:val="nil"/>
            </w:tcBorders>
            <w:vAlign w:val="bottom"/>
          </w:tcPr>
          <w:p w:rsidR="00981787" w:rsidRDefault="00981787" w:rsidP="006A6A7A">
            <w:pPr>
              <w:spacing w:line="250" w:lineRule="exact"/>
              <w:jc w:val="right"/>
            </w:pPr>
            <w:r>
              <w:t>572,2</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576,6</w:t>
            </w:r>
          </w:p>
        </w:tc>
      </w:tr>
      <w:tr w:rsidR="00981787" w:rsidTr="006A6A7A">
        <w:tc>
          <w:tcPr>
            <w:tcW w:w="6204" w:type="dxa"/>
            <w:tcBorders>
              <w:top w:val="nil"/>
              <w:left w:val="single" w:sz="4" w:space="0" w:color="auto"/>
              <w:bottom w:val="nil"/>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Картофель, </w:t>
            </w:r>
            <w:proofErr w:type="gramStart"/>
            <w:r>
              <w:rPr>
                <w:rFonts w:ascii="Times New Roman" w:hAnsi="Times New Roman" w:cs="Times New Roman"/>
                <w:sz w:val="24"/>
                <w:szCs w:val="24"/>
              </w:rPr>
              <w:t>кг</w:t>
            </w:r>
            <w:proofErr w:type="gramEnd"/>
          </w:p>
        </w:tc>
        <w:tc>
          <w:tcPr>
            <w:tcW w:w="1275" w:type="dxa"/>
            <w:tcBorders>
              <w:top w:val="nil"/>
              <w:left w:val="nil"/>
              <w:bottom w:val="nil"/>
              <w:right w:val="nil"/>
            </w:tcBorders>
            <w:vAlign w:val="bottom"/>
          </w:tcPr>
          <w:p w:rsidR="00981787" w:rsidRDefault="00981787" w:rsidP="006A6A7A">
            <w:pPr>
              <w:spacing w:line="250" w:lineRule="exact"/>
              <w:jc w:val="right"/>
            </w:pPr>
            <w:r>
              <w:t>753,1</w:t>
            </w:r>
          </w:p>
        </w:tc>
        <w:tc>
          <w:tcPr>
            <w:tcW w:w="1347" w:type="dxa"/>
            <w:tcBorders>
              <w:top w:val="nil"/>
              <w:left w:val="nil"/>
              <w:bottom w:val="nil"/>
              <w:right w:val="nil"/>
            </w:tcBorders>
            <w:vAlign w:val="bottom"/>
          </w:tcPr>
          <w:p w:rsidR="00981787" w:rsidRDefault="00981787" w:rsidP="006A6A7A">
            <w:pPr>
              <w:spacing w:line="250" w:lineRule="exact"/>
              <w:jc w:val="right"/>
            </w:pPr>
            <w:r>
              <w:t>800,7</w:t>
            </w:r>
          </w:p>
        </w:tc>
        <w:tc>
          <w:tcPr>
            <w:tcW w:w="1347" w:type="dxa"/>
            <w:tcBorders>
              <w:top w:val="nil"/>
              <w:left w:val="nil"/>
              <w:bottom w:val="nil"/>
              <w:right w:val="single" w:sz="4" w:space="0" w:color="auto"/>
            </w:tcBorders>
            <w:vAlign w:val="bottom"/>
          </w:tcPr>
          <w:p w:rsidR="00981787" w:rsidRDefault="00981787" w:rsidP="006A6A7A">
            <w:pPr>
              <w:spacing w:line="250" w:lineRule="exact"/>
              <w:jc w:val="right"/>
            </w:pPr>
            <w:r>
              <w:t>806,8</w:t>
            </w:r>
          </w:p>
        </w:tc>
      </w:tr>
      <w:tr w:rsidR="00981787" w:rsidTr="006A6A7A">
        <w:trPr>
          <w:trHeight w:val="84"/>
        </w:trPr>
        <w:tc>
          <w:tcPr>
            <w:tcW w:w="6204" w:type="dxa"/>
            <w:tcBorders>
              <w:top w:val="nil"/>
              <w:left w:val="single" w:sz="4" w:space="0" w:color="auto"/>
              <w:bottom w:val="single" w:sz="4" w:space="0" w:color="auto"/>
              <w:right w:val="nil"/>
            </w:tcBorders>
            <w:vAlign w:val="bottom"/>
            <w:hideMark/>
          </w:tcPr>
          <w:p w:rsidR="00981787" w:rsidRDefault="00981787" w:rsidP="006A6A7A">
            <w:pPr>
              <w:pStyle w:val="ad"/>
              <w:widowControl w:val="0"/>
              <w:spacing w:line="250" w:lineRule="exact"/>
              <w:ind w:left="357" w:hanging="357"/>
              <w:rPr>
                <w:rFonts w:ascii="Times New Roman" w:hAnsi="Times New Roman" w:cs="Times New Roman"/>
                <w:sz w:val="24"/>
                <w:szCs w:val="24"/>
              </w:rPr>
            </w:pPr>
            <w:r>
              <w:rPr>
                <w:rFonts w:ascii="Times New Roman" w:hAnsi="Times New Roman" w:cs="Times New Roman"/>
                <w:sz w:val="24"/>
                <w:szCs w:val="24"/>
              </w:rPr>
              <w:t xml:space="preserve">Капуста белокочанная свежая, </w:t>
            </w:r>
            <w:proofErr w:type="gramStart"/>
            <w:r>
              <w:rPr>
                <w:rFonts w:ascii="Times New Roman" w:hAnsi="Times New Roman" w:cs="Times New Roman"/>
                <w:sz w:val="24"/>
                <w:szCs w:val="24"/>
              </w:rPr>
              <w:t>кг</w:t>
            </w:r>
            <w:proofErr w:type="gramEnd"/>
          </w:p>
        </w:tc>
        <w:tc>
          <w:tcPr>
            <w:tcW w:w="1275" w:type="dxa"/>
            <w:tcBorders>
              <w:top w:val="nil"/>
              <w:left w:val="nil"/>
              <w:bottom w:val="single" w:sz="4" w:space="0" w:color="auto"/>
              <w:right w:val="nil"/>
            </w:tcBorders>
            <w:vAlign w:val="bottom"/>
          </w:tcPr>
          <w:p w:rsidR="00981787" w:rsidRDefault="00981787" w:rsidP="006A6A7A">
            <w:pPr>
              <w:spacing w:line="250" w:lineRule="exact"/>
              <w:jc w:val="right"/>
            </w:pPr>
            <w:r>
              <w:t>927,2</w:t>
            </w:r>
          </w:p>
        </w:tc>
        <w:tc>
          <w:tcPr>
            <w:tcW w:w="1347" w:type="dxa"/>
            <w:tcBorders>
              <w:top w:val="nil"/>
              <w:left w:val="nil"/>
              <w:bottom w:val="single" w:sz="4" w:space="0" w:color="auto"/>
              <w:right w:val="nil"/>
            </w:tcBorders>
            <w:vAlign w:val="bottom"/>
          </w:tcPr>
          <w:p w:rsidR="00981787" w:rsidRDefault="00981787" w:rsidP="006A6A7A">
            <w:pPr>
              <w:spacing w:line="250" w:lineRule="exact"/>
              <w:jc w:val="right"/>
            </w:pPr>
            <w:r>
              <w:t>896,2</w:t>
            </w:r>
          </w:p>
        </w:tc>
        <w:tc>
          <w:tcPr>
            <w:tcW w:w="1347" w:type="dxa"/>
            <w:tcBorders>
              <w:top w:val="nil"/>
              <w:left w:val="nil"/>
              <w:bottom w:val="single" w:sz="4" w:space="0" w:color="auto"/>
              <w:right w:val="single" w:sz="4" w:space="0" w:color="auto"/>
            </w:tcBorders>
            <w:vAlign w:val="bottom"/>
          </w:tcPr>
          <w:p w:rsidR="00981787" w:rsidRDefault="00981787" w:rsidP="006A6A7A">
            <w:pPr>
              <w:spacing w:line="250" w:lineRule="exact"/>
              <w:jc w:val="right"/>
            </w:pPr>
            <w:r>
              <w:t>903,0</w:t>
            </w:r>
          </w:p>
        </w:tc>
      </w:tr>
      <w:tr w:rsidR="00981787" w:rsidTr="006A6A7A">
        <w:trPr>
          <w:trHeight w:val="84"/>
        </w:trPr>
        <w:tc>
          <w:tcPr>
            <w:tcW w:w="6204" w:type="dxa"/>
            <w:tcBorders>
              <w:top w:val="single" w:sz="4" w:space="0" w:color="auto"/>
              <w:left w:val="nil"/>
              <w:bottom w:val="nil"/>
              <w:right w:val="nil"/>
            </w:tcBorders>
            <w:vAlign w:val="bottom"/>
          </w:tcPr>
          <w:p w:rsidR="00981787" w:rsidRDefault="00981787" w:rsidP="006A6A7A">
            <w:pPr>
              <w:pStyle w:val="ad"/>
              <w:widowControl w:val="0"/>
              <w:spacing w:line="250" w:lineRule="exact"/>
              <w:ind w:left="357" w:hanging="357"/>
              <w:rPr>
                <w:rFonts w:ascii="Times New Roman" w:hAnsi="Times New Roman" w:cs="Times New Roman"/>
                <w:sz w:val="24"/>
                <w:szCs w:val="24"/>
              </w:rPr>
            </w:pPr>
          </w:p>
        </w:tc>
        <w:tc>
          <w:tcPr>
            <w:tcW w:w="1275" w:type="dxa"/>
            <w:tcBorders>
              <w:top w:val="single" w:sz="4" w:space="0" w:color="auto"/>
              <w:left w:val="nil"/>
              <w:bottom w:val="nil"/>
              <w:right w:val="nil"/>
            </w:tcBorders>
            <w:vAlign w:val="bottom"/>
          </w:tcPr>
          <w:p w:rsidR="00981787" w:rsidRDefault="00981787" w:rsidP="006A6A7A">
            <w:pPr>
              <w:spacing w:line="250" w:lineRule="exact"/>
              <w:jc w:val="right"/>
            </w:pPr>
          </w:p>
        </w:tc>
        <w:tc>
          <w:tcPr>
            <w:tcW w:w="1347" w:type="dxa"/>
            <w:tcBorders>
              <w:top w:val="single" w:sz="4" w:space="0" w:color="auto"/>
              <w:left w:val="nil"/>
              <w:bottom w:val="nil"/>
              <w:right w:val="nil"/>
            </w:tcBorders>
            <w:vAlign w:val="bottom"/>
          </w:tcPr>
          <w:p w:rsidR="00981787" w:rsidRDefault="00981787" w:rsidP="006A6A7A">
            <w:pPr>
              <w:spacing w:line="250" w:lineRule="exact"/>
              <w:jc w:val="right"/>
            </w:pPr>
          </w:p>
        </w:tc>
        <w:tc>
          <w:tcPr>
            <w:tcW w:w="1347" w:type="dxa"/>
            <w:tcBorders>
              <w:top w:val="single" w:sz="4" w:space="0" w:color="auto"/>
              <w:left w:val="nil"/>
              <w:bottom w:val="nil"/>
              <w:right w:val="nil"/>
            </w:tcBorders>
            <w:vAlign w:val="bottom"/>
          </w:tcPr>
          <w:p w:rsidR="00981787" w:rsidRDefault="00981787" w:rsidP="006A6A7A">
            <w:pPr>
              <w:spacing w:line="250" w:lineRule="exact"/>
              <w:jc w:val="right"/>
            </w:pPr>
          </w:p>
        </w:tc>
      </w:tr>
    </w:tbl>
    <w:p w:rsidR="00981787" w:rsidRDefault="00981787" w:rsidP="00981787">
      <w:pPr>
        <w:pStyle w:val="9"/>
        <w:keepLines/>
        <w:widowControl w:val="0"/>
        <w:rPr>
          <w:rFonts w:ascii="Arial" w:hAnsi="Arial" w:cs="Arial"/>
          <w:bCs w:val="0"/>
          <w:color w:val="000000"/>
          <w:vertAlign w:val="superscript"/>
        </w:rPr>
      </w:pPr>
      <w:r>
        <w:rPr>
          <w:rFonts w:ascii="Arial" w:hAnsi="Arial" w:cs="Arial"/>
          <w:color w:val="000000"/>
        </w:rPr>
        <w:lastRenderedPageBreak/>
        <w:t xml:space="preserve">Темпы прироста (снижения) покупательной способности </w:t>
      </w:r>
      <w:r>
        <w:rPr>
          <w:rFonts w:ascii="Arial" w:hAnsi="Arial" w:cs="Arial"/>
          <w:color w:val="000000"/>
        </w:rPr>
        <w:br/>
      </w:r>
      <w:r>
        <w:rPr>
          <w:rFonts w:ascii="Arial" w:hAnsi="Arial" w:cs="Arial"/>
          <w:bCs w:val="0"/>
          <w:color w:val="000000"/>
        </w:rPr>
        <w:t>среднедушевых денежных доходов населения в январе-сентябре 2018 года</w:t>
      </w:r>
      <w:proofErr w:type="gramStart"/>
      <w:r>
        <w:rPr>
          <w:rFonts w:ascii="Arial" w:hAnsi="Arial" w:cs="Arial"/>
          <w:bCs w:val="0"/>
          <w:color w:val="000000"/>
          <w:vertAlign w:val="superscript"/>
        </w:rPr>
        <w:t>1</w:t>
      </w:r>
      <w:proofErr w:type="gramEnd"/>
      <w:r>
        <w:rPr>
          <w:rFonts w:ascii="Arial" w:hAnsi="Arial" w:cs="Arial"/>
          <w:bCs w:val="0"/>
          <w:color w:val="000000"/>
          <w:vertAlign w:val="superscript"/>
        </w:rPr>
        <w:t>)</w:t>
      </w:r>
    </w:p>
    <w:p w:rsidR="00981787" w:rsidRDefault="00981787" w:rsidP="00981787">
      <w:pPr>
        <w:keepNext/>
        <w:keepLines/>
        <w:widowControl w:val="0"/>
        <w:jc w:val="center"/>
        <w:rPr>
          <w:rFonts w:ascii="Arial" w:hAnsi="Arial" w:cs="Arial"/>
          <w:bCs/>
          <w:color w:val="000000"/>
        </w:rPr>
      </w:pPr>
      <w:r>
        <w:rPr>
          <w:rFonts w:ascii="Arial" w:hAnsi="Arial" w:cs="Arial"/>
          <w:bCs/>
          <w:color w:val="000000"/>
        </w:rPr>
        <w:t>(в процентах к январю-сентябрю 2017 года)</w:t>
      </w:r>
    </w:p>
    <w:p w:rsidR="00981787" w:rsidRDefault="006A78AC" w:rsidP="00981787">
      <w:pPr>
        <w:keepNext/>
        <w:keepLines/>
        <w:widowControl w:val="0"/>
        <w:jc w:val="center"/>
        <w:rPr>
          <w:rFonts w:ascii="Arial" w:hAnsi="Arial" w:cs="Arial"/>
          <w:bCs/>
          <w:color w:val="000000"/>
        </w:rPr>
      </w:pPr>
      <w:r w:rsidRPr="006A78AC">
        <w:rPr>
          <w:noProof/>
        </w:rPr>
        <w:pict>
          <v:shapetype id="_x0000_t32" coordsize="21600,21600" o:spt="32" o:oned="t" path="m,l21600,21600e" filled="f">
            <v:path arrowok="t" fillok="f" o:connecttype="none"/>
            <o:lock v:ext="edit" shapetype="t"/>
          </v:shapetype>
          <v:shape id="Прямая со стрелкой 6" o:spid="_x0000_s1033" type="#_x0000_t32" style="position:absolute;left:0;text-align:left;margin-left:9.15pt;margin-top:8.5pt;width:.15pt;height:191.25pt;flip:x;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">
            <v:stroke startarrow="block" endarrow="block"/>
          </v:shape>
        </w:pict>
      </w:r>
      <w:r w:rsidRPr="006A78AC">
        <w:rPr>
          <w:noProof/>
        </w:rPr>
        <w:pict>
          <v:shape id="Прямая со стрелкой 7" o:spid="_x0000_s1032" type="#_x0000_t32" style="position:absolute;left:0;text-align:left;margin-left:38.75pt;margin-top:13pt;width:147.75pt;height:0;z-index:2517524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"/>
        </w:pict>
      </w:r>
      <w:r w:rsidRPr="006A78AC">
        <w:rPr>
          <w:noProof/>
        </w:rPr>
        <w:pict>
          <v:shape id="Прямая со стрелкой 15" o:spid="_x0000_s1031" type="#_x0000_t32" style="position:absolute;left:0;text-align:left;margin-left:17.45pt;margin-top:13pt;width:147.75pt;height:0;z-index:2517555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"/>
        </w:pict>
      </w:r>
    </w:p>
    <w:p w:rsidR="00981787" w:rsidRDefault="006A78AC" w:rsidP="00981787">
      <w:pPr>
        <w:keepNext/>
        <w:keepLines/>
        <w:widowControl w:val="0"/>
        <w:jc w:val="center"/>
        <w:rPr>
          <w:rFonts w:eastAsia="Arial Unicode MS"/>
        </w:rPr>
      </w:pPr>
      <w:r w:rsidRPr="006A78AC">
        <w:rPr>
          <w:noProof/>
        </w:rPr>
        <w:pict>
          <v:shape id="Прямая со стрелкой 29" o:spid="_x0000_s1030" type="#_x0000_t32" style="position:absolute;left:0;text-align:left;margin-left:9.05pt;margin-top:179.2pt;width:.1pt;height:69.65pt;flip:x;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">
            <v:stroke startarrow="block" endarrow="block"/>
          </v:shape>
        </w:pict>
      </w:r>
      <w:r w:rsidRPr="006A78AC">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 o:spid="_x0000_s1029" type="#_x0000_t34" style="position:absolute;left:0;text-align:left;margin-left:-32pt;margin-top:289.85pt;width:82.1pt;height:.05pt;rotation:90;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">
            <v:stroke startarrow="block" endarrow="block"/>
          </v:shape>
        </w:pict>
      </w:r>
      <w:r w:rsidR="00981787">
        <w:rPr>
          <w:noProof/>
        </w:rPr>
        <w:drawing>
          <wp:inline distT="0" distB="0" distL="0" distR="0">
            <wp:extent cx="6505575" cy="44577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1787" w:rsidRDefault="00981787" w:rsidP="00981787">
      <w:pPr>
        <w:pStyle w:val="a3"/>
        <w:keepNext/>
        <w:keepLines/>
        <w:widowControl w:val="0"/>
        <w:spacing w:line="240" w:lineRule="auto"/>
        <w:ind w:left="1276" w:hanging="425"/>
        <w:rPr>
          <w:rFonts w:ascii="Times New Roman" w:hAnsi="Times New Roman"/>
        </w:rPr>
      </w:pPr>
      <w:r>
        <w:rPr>
          <w:rFonts w:ascii="Times New Roman" w:hAnsi="Times New Roman"/>
        </w:rPr>
        <w:t xml:space="preserve"> </w:t>
      </w:r>
      <w:r>
        <w:rPr>
          <w:rFonts w:ascii="Times New Roman" w:hAnsi="Times New Roman"/>
          <w:vertAlign w:val="superscript"/>
        </w:rPr>
        <w:t>1)</w:t>
      </w:r>
      <w:r>
        <w:rPr>
          <w:rFonts w:ascii="Times New Roman" w:hAnsi="Times New Roman"/>
        </w:rPr>
        <w:t xml:space="preserve"> Без учета ЕВ-2017.</w:t>
      </w:r>
    </w:p>
    <w:p w:rsidR="00981787" w:rsidRDefault="00981787" w:rsidP="009062CB">
      <w:pPr>
        <w:spacing w:after="120"/>
        <w:jc w:val="both"/>
        <w:rPr>
          <w:sz w:val="20"/>
          <w:szCs w:val="20"/>
          <w:vertAlign w:val="superscript"/>
        </w:rPr>
      </w:pPr>
    </w:p>
    <w:p w:rsidR="00AA0699" w:rsidRDefault="00AA0699" w:rsidP="00AA0699">
      <w:pPr>
        <w:pStyle w:val="1"/>
        <w:keepNext w:val="0"/>
        <w:widowControl w:val="0"/>
      </w:pPr>
      <w:bookmarkStart w:id="356" w:name="_Toc474939842"/>
      <w:bookmarkStart w:id="357" w:name="_Toc530050077"/>
      <w:bookmarkStart w:id="358" w:name="_Toc476219172"/>
      <w:bookmarkStart w:id="359" w:name="_Toc475026830"/>
      <w:bookmarkStart w:id="360" w:name="_Toc240363789"/>
      <w:bookmarkStart w:id="361" w:name="_Toc240363852"/>
      <w:bookmarkStart w:id="362" w:name="_Toc104796868"/>
      <w:bookmarkStart w:id="363" w:name="_Toc141235449"/>
      <w:bookmarkStart w:id="364" w:name="_Toc141235594"/>
      <w:bookmarkStart w:id="365" w:name="_Toc141246148"/>
      <w:bookmarkStart w:id="366" w:name="_Toc189358421"/>
      <w:bookmarkStart w:id="367" w:name="_Toc183486608"/>
      <w:bookmarkStart w:id="368" w:name="_Toc224726736"/>
      <w:bookmarkEnd w:id="291"/>
      <w:r w:rsidRPr="00021222">
        <w:rPr>
          <w:bCs w:val="0"/>
        </w:rPr>
        <w:t>2.</w:t>
      </w:r>
      <w:r>
        <w:t xml:space="preserve"> </w:t>
      </w:r>
      <w:r w:rsidRPr="00A833A0">
        <w:t>ЗАНЯТОСТЬ И БЕЗРАБОТИЦА</w:t>
      </w:r>
      <w:bookmarkEnd w:id="356"/>
      <w:bookmarkEnd w:id="357"/>
    </w:p>
    <w:p w:rsidR="00D32B6E" w:rsidRPr="00DA3AA0" w:rsidRDefault="00D32B6E" w:rsidP="00D32B6E">
      <w:pPr>
        <w:rPr>
          <w:sz w:val="4"/>
          <w:szCs w:val="4"/>
        </w:rPr>
      </w:pPr>
    </w:p>
    <w:p w:rsidR="002E7233" w:rsidRDefault="002E7233" w:rsidP="002E7233">
      <w:pPr>
        <w:autoSpaceDE w:val="0"/>
        <w:autoSpaceDN w:val="0"/>
        <w:adjustRightInd w:val="0"/>
        <w:spacing w:line="320" w:lineRule="exact"/>
        <w:ind w:firstLine="709"/>
        <w:jc w:val="both"/>
      </w:pPr>
    </w:p>
    <w:p w:rsidR="002E7233" w:rsidRDefault="002E7233" w:rsidP="002E7233">
      <w:pPr>
        <w:autoSpaceDE w:val="0"/>
        <w:autoSpaceDN w:val="0"/>
        <w:adjustRightInd w:val="0"/>
        <w:spacing w:line="320" w:lineRule="exact"/>
        <w:ind w:firstLine="709"/>
        <w:jc w:val="both"/>
      </w:pPr>
      <w:r w:rsidRPr="005211E5">
        <w:t>С 2017</w:t>
      </w:r>
      <w:r>
        <w:t xml:space="preserve"> </w:t>
      </w:r>
      <w:r w:rsidRPr="005211E5">
        <w:t>г. выборочное обследование рабочей силы проводит</w:t>
      </w:r>
      <w:r>
        <w:t>ся</w:t>
      </w:r>
      <w:r w:rsidRPr="005211E5">
        <w:t xml:space="preserve"> среди населения в возрасте 15 лет и старше.</w:t>
      </w:r>
      <w:r>
        <w:rPr>
          <w:b/>
        </w:rPr>
        <w:t xml:space="preserve"> </w:t>
      </w:r>
      <w:r w:rsidRPr="004B27DE">
        <w:rPr>
          <w:b/>
        </w:rPr>
        <w:t xml:space="preserve">Численность </w:t>
      </w:r>
      <w:r>
        <w:rPr>
          <w:b/>
        </w:rPr>
        <w:t>рабочей силы</w:t>
      </w:r>
      <w:r>
        <w:t xml:space="preserve"> в данном возрасте </w:t>
      </w:r>
      <w:r w:rsidR="00DD46A1">
        <w:t>в</w:t>
      </w:r>
      <w:r w:rsidR="00DD46A1" w:rsidRPr="00DE28C1">
        <w:t xml:space="preserve"> </w:t>
      </w:r>
      <w:r w:rsidR="00A301F6">
        <w:t>августе-октябре</w:t>
      </w:r>
      <w:r w:rsidR="00DD46A1">
        <w:t xml:space="preserve"> </w:t>
      </w:r>
      <w:r>
        <w:t xml:space="preserve">2018 г. составила </w:t>
      </w:r>
      <w:r w:rsidR="001F0FE1">
        <w:t>256,2</w:t>
      </w:r>
      <w:r w:rsidRPr="008D1C97">
        <w:t xml:space="preserve"> тыс. человек,</w:t>
      </w:r>
      <w:r>
        <w:t xml:space="preserve"> </w:t>
      </w:r>
      <w:r w:rsidRPr="008D1C97">
        <w:t xml:space="preserve">в их числе </w:t>
      </w:r>
      <w:r w:rsidR="001F0FE1">
        <w:t>242,2</w:t>
      </w:r>
      <w:r>
        <w:t xml:space="preserve"> </w:t>
      </w:r>
      <w:r w:rsidRPr="00B500F6">
        <w:t xml:space="preserve">тыс. человек, или </w:t>
      </w:r>
      <w:r w:rsidR="001F0FE1">
        <w:t>94,5</w:t>
      </w:r>
      <w:r w:rsidRPr="00B500F6">
        <w:t>% рабочей силы были заняты</w:t>
      </w:r>
      <w:r>
        <w:t xml:space="preserve"> </w:t>
      </w:r>
      <w:r w:rsidRPr="00B500F6">
        <w:t>экономике</w:t>
      </w:r>
      <w:r>
        <w:t xml:space="preserve"> и </w:t>
      </w:r>
      <w:r w:rsidR="001F0FE1">
        <w:t>14,1</w:t>
      </w:r>
      <w:r w:rsidRPr="006021A9">
        <w:t xml:space="preserve"> тыс. человек (</w:t>
      </w:r>
      <w:r w:rsidR="001F0FE1">
        <w:t>5,5</w:t>
      </w:r>
      <w:r w:rsidRPr="006021A9">
        <w:t xml:space="preserve">%) не имели занятия, но активно его искали </w:t>
      </w:r>
      <w:r>
        <w:br/>
      </w:r>
      <w:r w:rsidRPr="006021A9">
        <w:t>(в соответствии</w:t>
      </w:r>
      <w:r>
        <w:t xml:space="preserve"> </w:t>
      </w:r>
      <w:r w:rsidRPr="004B27DE">
        <w:t xml:space="preserve">с методологией Международной организации труда они классифицируются </w:t>
      </w:r>
      <w:r w:rsidR="00E80976">
        <w:br/>
      </w:r>
      <w:r w:rsidRPr="004B27DE">
        <w:t>как безработные).</w:t>
      </w:r>
      <w:r>
        <w:t xml:space="preserve"> </w:t>
      </w:r>
    </w:p>
    <w:p w:rsidR="00E93A07" w:rsidRPr="00F13538" w:rsidRDefault="00E93A07" w:rsidP="00AA0699">
      <w:pPr>
        <w:widowControl w:val="0"/>
        <w:jc w:val="center"/>
        <w:rPr>
          <w:rFonts w:ascii="Arial" w:hAnsi="Arial" w:cs="Arial"/>
          <w:b/>
          <w:bCs/>
          <w:sz w:val="4"/>
          <w:szCs w:val="4"/>
        </w:rPr>
      </w:pPr>
    </w:p>
    <w:p w:rsidR="000534B4" w:rsidRPr="000D789A" w:rsidRDefault="000534B4" w:rsidP="000534B4">
      <w:pPr>
        <w:widowControl w:val="0"/>
        <w:jc w:val="center"/>
        <w:rPr>
          <w:rFonts w:ascii="Arial" w:hAnsi="Arial" w:cs="Arial"/>
          <w:b/>
          <w:bCs/>
          <w:szCs w:val="28"/>
        </w:rPr>
      </w:pPr>
      <w:r w:rsidRPr="00A836C6">
        <w:rPr>
          <w:rFonts w:ascii="Arial" w:hAnsi="Arial" w:cs="Arial"/>
          <w:b/>
          <w:bCs/>
          <w:szCs w:val="28"/>
        </w:rPr>
        <w:t xml:space="preserve">Динамика численности </w:t>
      </w:r>
      <w:r>
        <w:rPr>
          <w:rFonts w:ascii="Arial" w:hAnsi="Arial" w:cs="Arial"/>
          <w:b/>
          <w:bCs/>
          <w:szCs w:val="28"/>
        </w:rPr>
        <w:t>рабочей силы</w:t>
      </w:r>
    </w:p>
    <w:p w:rsidR="000534B4" w:rsidRPr="00792499" w:rsidRDefault="000534B4" w:rsidP="000534B4">
      <w:pPr>
        <w:pStyle w:val="a6"/>
        <w:widowControl w:val="0"/>
        <w:tabs>
          <w:tab w:val="left" w:pos="1620"/>
        </w:tabs>
        <w:spacing w:line="280" w:lineRule="exact"/>
        <w:jc w:val="center"/>
        <w:rPr>
          <w:rFonts w:ascii="Arial" w:hAnsi="Arial" w:cs="Arial"/>
          <w:b/>
          <w:bCs/>
          <w:sz w:val="24"/>
          <w:szCs w:val="28"/>
          <w:vertAlign w:val="superscript"/>
        </w:rPr>
      </w:pPr>
      <w:r w:rsidRPr="0099544F">
        <w:rPr>
          <w:rFonts w:ascii="Arial" w:hAnsi="Arial" w:cs="Arial"/>
          <w:b/>
          <w:bCs/>
          <w:sz w:val="24"/>
          <w:szCs w:val="28"/>
        </w:rPr>
        <w:t>в возрасте 15 лет</w:t>
      </w:r>
      <w:r>
        <w:rPr>
          <w:rFonts w:ascii="Arial" w:hAnsi="Arial" w:cs="Arial"/>
          <w:b/>
          <w:bCs/>
          <w:sz w:val="24"/>
          <w:szCs w:val="28"/>
        </w:rPr>
        <w:t xml:space="preserve"> и старше</w:t>
      </w:r>
      <w:proofErr w:type="gramStart"/>
      <w:r>
        <w:rPr>
          <w:rFonts w:ascii="Arial" w:hAnsi="Arial" w:cs="Arial"/>
          <w:b/>
          <w:bCs/>
          <w:sz w:val="24"/>
          <w:szCs w:val="28"/>
          <w:vertAlign w:val="superscript"/>
        </w:rPr>
        <w:t>1</w:t>
      </w:r>
      <w:proofErr w:type="gramEnd"/>
      <w:r>
        <w:rPr>
          <w:rFonts w:ascii="Arial" w:hAnsi="Arial" w:cs="Arial"/>
          <w:b/>
          <w:bCs/>
          <w:sz w:val="24"/>
          <w:szCs w:val="28"/>
          <w:vertAlign w:val="superscript"/>
        </w:rPr>
        <w:t>)</w:t>
      </w:r>
    </w:p>
    <w:p w:rsidR="000534B4" w:rsidRPr="000D789A" w:rsidRDefault="000534B4" w:rsidP="000534B4">
      <w:pPr>
        <w:pStyle w:val="a6"/>
        <w:widowControl w:val="0"/>
        <w:tabs>
          <w:tab w:val="left" w:pos="1620"/>
        </w:tabs>
        <w:jc w:val="center"/>
        <w:rPr>
          <w:rFonts w:ascii="Arial" w:hAnsi="Arial" w:cs="Arial"/>
          <w:b/>
          <w:bCs/>
          <w:sz w:val="20"/>
          <w:szCs w:val="20"/>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636"/>
        <w:gridCol w:w="990"/>
        <w:gridCol w:w="1206"/>
        <w:gridCol w:w="1206"/>
        <w:gridCol w:w="1520"/>
        <w:gridCol w:w="1314"/>
        <w:gridCol w:w="1276"/>
      </w:tblGrid>
      <w:tr w:rsidR="000534B4" w:rsidRPr="00A836C6" w:rsidTr="00EF67B7">
        <w:trPr>
          <w:cantSplit/>
          <w:tblHeader/>
        </w:trPr>
        <w:tc>
          <w:tcPr>
            <w:tcW w:w="952" w:type="pct"/>
            <w:vMerge w:val="restart"/>
            <w:vAlign w:val="center"/>
          </w:tcPr>
          <w:p w:rsidR="000534B4" w:rsidRPr="00A836C6" w:rsidRDefault="000534B4" w:rsidP="00460308">
            <w:pPr>
              <w:widowControl w:val="0"/>
              <w:spacing w:line="260" w:lineRule="exact"/>
              <w:jc w:val="center"/>
            </w:pPr>
          </w:p>
        </w:tc>
        <w:tc>
          <w:tcPr>
            <w:tcW w:w="808" w:type="pct"/>
            <w:gridSpan w:val="2"/>
            <w:vMerge w:val="restart"/>
            <w:vAlign w:val="center"/>
          </w:tcPr>
          <w:p w:rsidR="000534B4" w:rsidRDefault="000534B4" w:rsidP="00460308">
            <w:pPr>
              <w:widowControl w:val="0"/>
              <w:spacing w:line="260" w:lineRule="exact"/>
              <w:jc w:val="center"/>
              <w:rPr>
                <w:bCs/>
              </w:rPr>
            </w:pPr>
            <w:r>
              <w:rPr>
                <w:bCs/>
              </w:rPr>
              <w:t xml:space="preserve">Рабочая </w:t>
            </w:r>
            <w:r>
              <w:rPr>
                <w:bCs/>
              </w:rPr>
              <w:br/>
              <w:t>сила</w:t>
            </w:r>
            <w:r w:rsidRPr="0054066B">
              <w:rPr>
                <w:bCs/>
              </w:rPr>
              <w:t xml:space="preserve">, </w:t>
            </w:r>
          </w:p>
          <w:p w:rsidR="000534B4" w:rsidRPr="0054066B" w:rsidRDefault="000534B4" w:rsidP="00460308">
            <w:pPr>
              <w:widowControl w:val="0"/>
              <w:spacing w:line="260" w:lineRule="exact"/>
              <w:jc w:val="center"/>
              <w:rPr>
                <w:bCs/>
              </w:rPr>
            </w:pPr>
            <w:r w:rsidRPr="0054066B">
              <w:rPr>
                <w:bCs/>
              </w:rPr>
              <w:t>тыс. человек</w:t>
            </w:r>
          </w:p>
        </w:tc>
        <w:tc>
          <w:tcPr>
            <w:tcW w:w="1198" w:type="pct"/>
            <w:gridSpan w:val="2"/>
            <w:vAlign w:val="center"/>
          </w:tcPr>
          <w:p w:rsidR="000534B4" w:rsidRPr="0054066B" w:rsidRDefault="000534B4" w:rsidP="00460308">
            <w:pPr>
              <w:widowControl w:val="0"/>
              <w:spacing w:line="260" w:lineRule="exact"/>
              <w:jc w:val="center"/>
            </w:pPr>
            <w:r w:rsidRPr="0054066B">
              <w:rPr>
                <w:bCs/>
              </w:rPr>
              <w:t>в том числе</w:t>
            </w:r>
          </w:p>
        </w:tc>
        <w:tc>
          <w:tcPr>
            <w:tcW w:w="755" w:type="pct"/>
            <w:vMerge w:val="restart"/>
            <w:vAlign w:val="center"/>
          </w:tcPr>
          <w:p w:rsidR="000534B4" w:rsidRPr="0054066B" w:rsidRDefault="000534B4" w:rsidP="00460308">
            <w:pPr>
              <w:widowControl w:val="0"/>
              <w:spacing w:line="260" w:lineRule="exact"/>
              <w:ind w:right="-57"/>
              <w:jc w:val="center"/>
            </w:pPr>
            <w:r w:rsidRPr="0054066B">
              <w:t xml:space="preserve">Уровень </w:t>
            </w:r>
          </w:p>
          <w:p w:rsidR="000534B4" w:rsidRPr="0054066B" w:rsidRDefault="000534B4" w:rsidP="00460308">
            <w:pPr>
              <w:widowControl w:val="0"/>
              <w:spacing w:line="260" w:lineRule="exact"/>
              <w:ind w:right="-57"/>
              <w:jc w:val="center"/>
              <w:rPr>
                <w:bCs/>
              </w:rPr>
            </w:pPr>
            <w:r>
              <w:t xml:space="preserve">участия </w:t>
            </w:r>
            <w:r>
              <w:br/>
              <w:t xml:space="preserve">в рабочей </w:t>
            </w:r>
            <w:r>
              <w:br/>
              <w:t>силе</w:t>
            </w:r>
            <w:r w:rsidRPr="0054066B">
              <w:t>, %</w:t>
            </w:r>
          </w:p>
        </w:tc>
        <w:tc>
          <w:tcPr>
            <w:tcW w:w="653" w:type="pct"/>
            <w:vMerge w:val="restart"/>
            <w:vAlign w:val="center"/>
          </w:tcPr>
          <w:p w:rsidR="000534B4" w:rsidRPr="0054066B" w:rsidRDefault="000534B4" w:rsidP="00460308">
            <w:pPr>
              <w:widowControl w:val="0"/>
              <w:spacing w:line="260" w:lineRule="exact"/>
              <w:ind w:right="-57"/>
              <w:jc w:val="center"/>
              <w:rPr>
                <w:bCs/>
              </w:rPr>
            </w:pPr>
            <w:r w:rsidRPr="0054066B">
              <w:t>Уровень занятости, %</w:t>
            </w:r>
          </w:p>
        </w:tc>
        <w:tc>
          <w:tcPr>
            <w:tcW w:w="634" w:type="pct"/>
            <w:vMerge w:val="restart"/>
            <w:vAlign w:val="center"/>
          </w:tcPr>
          <w:p w:rsidR="000534B4" w:rsidRPr="0054066B" w:rsidRDefault="000534B4" w:rsidP="00460308">
            <w:pPr>
              <w:widowControl w:val="0"/>
              <w:spacing w:line="260" w:lineRule="exact"/>
              <w:ind w:right="-57"/>
              <w:jc w:val="center"/>
              <w:rPr>
                <w:bCs/>
              </w:rPr>
            </w:pPr>
            <w:r w:rsidRPr="0054066B">
              <w:rPr>
                <w:bCs/>
              </w:rPr>
              <w:t xml:space="preserve">Уровень </w:t>
            </w:r>
            <w:proofErr w:type="spellStart"/>
            <w:proofErr w:type="gramStart"/>
            <w:r w:rsidRPr="0054066B">
              <w:rPr>
                <w:bCs/>
              </w:rPr>
              <w:t>безра-ботицы</w:t>
            </w:r>
            <w:proofErr w:type="spellEnd"/>
            <w:proofErr w:type="gramEnd"/>
            <w:r w:rsidRPr="0054066B">
              <w:rPr>
                <w:bCs/>
              </w:rPr>
              <w:t>,</w:t>
            </w:r>
          </w:p>
          <w:p w:rsidR="000534B4" w:rsidRPr="0054066B" w:rsidRDefault="000534B4" w:rsidP="00460308">
            <w:pPr>
              <w:widowControl w:val="0"/>
              <w:spacing w:line="260" w:lineRule="exact"/>
              <w:ind w:right="-57"/>
              <w:jc w:val="center"/>
              <w:rPr>
                <w:bCs/>
              </w:rPr>
            </w:pPr>
            <w:r w:rsidRPr="0054066B">
              <w:rPr>
                <w:bCs/>
              </w:rPr>
              <w:t>%</w:t>
            </w:r>
          </w:p>
        </w:tc>
      </w:tr>
      <w:tr w:rsidR="000534B4" w:rsidRPr="00A836C6" w:rsidTr="00EF67B7">
        <w:trPr>
          <w:cantSplit/>
          <w:tblHeader/>
        </w:trPr>
        <w:tc>
          <w:tcPr>
            <w:tcW w:w="952" w:type="pct"/>
            <w:vMerge/>
            <w:tcBorders>
              <w:bottom w:val="single" w:sz="4" w:space="0" w:color="auto"/>
            </w:tcBorders>
          </w:tcPr>
          <w:p w:rsidR="000534B4" w:rsidRPr="00A836C6" w:rsidRDefault="000534B4" w:rsidP="00460308">
            <w:pPr>
              <w:widowControl w:val="0"/>
              <w:spacing w:line="260" w:lineRule="exact"/>
            </w:pPr>
          </w:p>
        </w:tc>
        <w:tc>
          <w:tcPr>
            <w:tcW w:w="808" w:type="pct"/>
            <w:gridSpan w:val="2"/>
            <w:vMerge/>
            <w:tcBorders>
              <w:bottom w:val="single" w:sz="4" w:space="0" w:color="auto"/>
            </w:tcBorders>
          </w:tcPr>
          <w:p w:rsidR="000534B4" w:rsidRPr="00A836C6" w:rsidRDefault="000534B4" w:rsidP="00460308">
            <w:pPr>
              <w:widowControl w:val="0"/>
              <w:spacing w:line="260" w:lineRule="exact"/>
            </w:pPr>
          </w:p>
        </w:tc>
        <w:tc>
          <w:tcPr>
            <w:tcW w:w="599" w:type="pct"/>
            <w:tcBorders>
              <w:bottom w:val="single" w:sz="4" w:space="0" w:color="auto"/>
            </w:tcBorders>
            <w:vAlign w:val="center"/>
          </w:tcPr>
          <w:p w:rsidR="000534B4" w:rsidRPr="00A836C6" w:rsidRDefault="000534B4" w:rsidP="00460308">
            <w:pPr>
              <w:pStyle w:val="811"/>
              <w:keepNext w:val="0"/>
              <w:spacing w:before="0" w:line="260" w:lineRule="exact"/>
              <w:ind w:left="-40"/>
              <w:rPr>
                <w:bCs/>
                <w:snapToGrid/>
                <w:sz w:val="24"/>
              </w:rPr>
            </w:pPr>
            <w:r>
              <w:rPr>
                <w:bCs/>
                <w:snapToGrid/>
                <w:sz w:val="24"/>
              </w:rPr>
              <w:t>заня</w:t>
            </w:r>
            <w:r w:rsidRPr="00A836C6">
              <w:rPr>
                <w:bCs/>
                <w:snapToGrid/>
                <w:sz w:val="24"/>
              </w:rPr>
              <w:t>тые</w:t>
            </w:r>
          </w:p>
        </w:tc>
        <w:tc>
          <w:tcPr>
            <w:tcW w:w="599" w:type="pct"/>
            <w:tcBorders>
              <w:bottom w:val="single" w:sz="4" w:space="0" w:color="auto"/>
            </w:tcBorders>
            <w:vAlign w:val="center"/>
          </w:tcPr>
          <w:p w:rsidR="000534B4" w:rsidRPr="00A836C6" w:rsidRDefault="000534B4" w:rsidP="00460308">
            <w:pPr>
              <w:widowControl w:val="0"/>
              <w:spacing w:line="260" w:lineRule="exact"/>
              <w:jc w:val="center"/>
              <w:rPr>
                <w:bCs/>
              </w:rPr>
            </w:pPr>
            <w:proofErr w:type="spellStart"/>
            <w:proofErr w:type="gramStart"/>
            <w:r w:rsidRPr="00A836C6">
              <w:rPr>
                <w:bCs/>
              </w:rPr>
              <w:t>безра-ботные</w:t>
            </w:r>
            <w:proofErr w:type="spellEnd"/>
            <w:proofErr w:type="gramEnd"/>
          </w:p>
        </w:tc>
        <w:tc>
          <w:tcPr>
            <w:tcW w:w="755" w:type="pct"/>
            <w:vMerge/>
            <w:tcBorders>
              <w:bottom w:val="single" w:sz="4" w:space="0" w:color="auto"/>
            </w:tcBorders>
          </w:tcPr>
          <w:p w:rsidR="000534B4" w:rsidRPr="00A836C6" w:rsidRDefault="000534B4" w:rsidP="00460308">
            <w:pPr>
              <w:widowControl w:val="0"/>
              <w:spacing w:line="260" w:lineRule="exact"/>
            </w:pPr>
          </w:p>
        </w:tc>
        <w:tc>
          <w:tcPr>
            <w:tcW w:w="653" w:type="pct"/>
            <w:vMerge/>
            <w:tcBorders>
              <w:bottom w:val="single" w:sz="4" w:space="0" w:color="auto"/>
            </w:tcBorders>
          </w:tcPr>
          <w:p w:rsidR="000534B4" w:rsidRPr="00A836C6" w:rsidRDefault="000534B4" w:rsidP="00460308">
            <w:pPr>
              <w:widowControl w:val="0"/>
              <w:spacing w:line="260" w:lineRule="exact"/>
            </w:pPr>
          </w:p>
        </w:tc>
        <w:tc>
          <w:tcPr>
            <w:tcW w:w="634" w:type="pct"/>
            <w:vMerge/>
            <w:tcBorders>
              <w:bottom w:val="single" w:sz="4" w:space="0" w:color="auto"/>
            </w:tcBorders>
          </w:tcPr>
          <w:p w:rsidR="000534B4" w:rsidRPr="00A836C6" w:rsidRDefault="000534B4" w:rsidP="00460308">
            <w:pPr>
              <w:widowControl w:val="0"/>
              <w:spacing w:line="260" w:lineRule="exact"/>
            </w:pPr>
          </w:p>
        </w:tc>
      </w:tr>
      <w:tr w:rsidR="000534B4" w:rsidRPr="00F541FA" w:rsidTr="00BD1DAC">
        <w:tc>
          <w:tcPr>
            <w:tcW w:w="1268" w:type="pct"/>
            <w:gridSpan w:val="2"/>
            <w:tcBorders>
              <w:top w:val="nil"/>
              <w:left w:val="single" w:sz="4" w:space="0" w:color="auto"/>
              <w:bottom w:val="nil"/>
              <w:right w:val="nil"/>
            </w:tcBorders>
            <w:vAlign w:val="bottom"/>
          </w:tcPr>
          <w:p w:rsidR="000534B4" w:rsidRPr="007B4EEF" w:rsidRDefault="000534B4" w:rsidP="00460308">
            <w:pPr>
              <w:spacing w:line="300" w:lineRule="exact"/>
              <w:rPr>
                <w:b/>
                <w:bCs/>
              </w:rPr>
            </w:pPr>
            <w:r w:rsidRPr="007B4EEF">
              <w:rPr>
                <w:b/>
                <w:bCs/>
              </w:rPr>
              <w:t>201</w:t>
            </w:r>
            <w:r>
              <w:rPr>
                <w:b/>
                <w:bCs/>
              </w:rPr>
              <w:t>7</w:t>
            </w:r>
            <w:r w:rsidRPr="007B4EEF">
              <w:rPr>
                <w:b/>
                <w:bCs/>
              </w:rPr>
              <w:t xml:space="preserve"> г.</w:t>
            </w:r>
          </w:p>
        </w:tc>
        <w:tc>
          <w:tcPr>
            <w:tcW w:w="492" w:type="pct"/>
            <w:tcBorders>
              <w:top w:val="nil"/>
              <w:left w:val="nil"/>
              <w:bottom w:val="nil"/>
              <w:right w:val="nil"/>
            </w:tcBorders>
            <w:shd w:val="clear" w:color="auto" w:fill="auto"/>
            <w:vAlign w:val="bottom"/>
          </w:tcPr>
          <w:p w:rsidR="000534B4" w:rsidRPr="00664BC5" w:rsidRDefault="000534B4" w:rsidP="00460308">
            <w:pPr>
              <w:widowControl w:val="0"/>
              <w:spacing w:line="300" w:lineRule="exact"/>
              <w:jc w:val="right"/>
              <w:rPr>
                <w:b/>
              </w:rPr>
            </w:pPr>
          </w:p>
        </w:tc>
        <w:tc>
          <w:tcPr>
            <w:tcW w:w="599" w:type="pct"/>
            <w:tcBorders>
              <w:top w:val="nil"/>
              <w:left w:val="nil"/>
              <w:bottom w:val="nil"/>
              <w:right w:val="nil"/>
            </w:tcBorders>
            <w:shd w:val="clear" w:color="auto" w:fill="auto"/>
            <w:vAlign w:val="bottom"/>
          </w:tcPr>
          <w:p w:rsidR="000534B4" w:rsidRPr="00664BC5" w:rsidRDefault="000534B4" w:rsidP="00460308">
            <w:pPr>
              <w:widowControl w:val="0"/>
              <w:spacing w:line="300" w:lineRule="exact"/>
              <w:jc w:val="right"/>
              <w:rPr>
                <w:b/>
              </w:rPr>
            </w:pPr>
          </w:p>
        </w:tc>
        <w:tc>
          <w:tcPr>
            <w:tcW w:w="599" w:type="pct"/>
            <w:tcBorders>
              <w:top w:val="nil"/>
              <w:left w:val="nil"/>
              <w:bottom w:val="nil"/>
              <w:right w:val="nil"/>
            </w:tcBorders>
            <w:shd w:val="clear" w:color="auto" w:fill="auto"/>
            <w:vAlign w:val="bottom"/>
          </w:tcPr>
          <w:p w:rsidR="000534B4" w:rsidRPr="00664BC5" w:rsidRDefault="000534B4" w:rsidP="00460308">
            <w:pPr>
              <w:widowControl w:val="0"/>
              <w:spacing w:line="300" w:lineRule="exact"/>
              <w:jc w:val="right"/>
              <w:rPr>
                <w:b/>
              </w:rPr>
            </w:pPr>
          </w:p>
        </w:tc>
        <w:tc>
          <w:tcPr>
            <w:tcW w:w="755" w:type="pct"/>
            <w:tcBorders>
              <w:top w:val="nil"/>
              <w:left w:val="nil"/>
              <w:bottom w:val="nil"/>
              <w:right w:val="nil"/>
            </w:tcBorders>
            <w:shd w:val="clear" w:color="auto" w:fill="auto"/>
            <w:vAlign w:val="bottom"/>
          </w:tcPr>
          <w:p w:rsidR="000534B4" w:rsidRPr="00664BC5" w:rsidRDefault="000534B4" w:rsidP="00460308">
            <w:pPr>
              <w:widowControl w:val="0"/>
              <w:spacing w:line="300" w:lineRule="exact"/>
              <w:jc w:val="right"/>
              <w:rPr>
                <w:b/>
              </w:rPr>
            </w:pPr>
          </w:p>
        </w:tc>
        <w:tc>
          <w:tcPr>
            <w:tcW w:w="653" w:type="pct"/>
            <w:tcBorders>
              <w:top w:val="nil"/>
              <w:left w:val="nil"/>
              <w:bottom w:val="nil"/>
              <w:right w:val="nil"/>
            </w:tcBorders>
            <w:shd w:val="clear" w:color="auto" w:fill="auto"/>
            <w:vAlign w:val="bottom"/>
          </w:tcPr>
          <w:p w:rsidR="000534B4" w:rsidRPr="00664BC5" w:rsidRDefault="000534B4" w:rsidP="00460308">
            <w:pPr>
              <w:widowControl w:val="0"/>
              <w:spacing w:line="300" w:lineRule="exact"/>
              <w:jc w:val="right"/>
              <w:rPr>
                <w:b/>
              </w:rPr>
            </w:pPr>
          </w:p>
        </w:tc>
        <w:tc>
          <w:tcPr>
            <w:tcW w:w="634" w:type="pct"/>
            <w:tcBorders>
              <w:top w:val="nil"/>
              <w:left w:val="nil"/>
              <w:bottom w:val="nil"/>
              <w:right w:val="single" w:sz="4" w:space="0" w:color="auto"/>
            </w:tcBorders>
            <w:shd w:val="clear" w:color="auto" w:fill="auto"/>
            <w:vAlign w:val="bottom"/>
          </w:tcPr>
          <w:p w:rsidR="000534B4" w:rsidRPr="00664BC5" w:rsidRDefault="000534B4" w:rsidP="00460308">
            <w:pPr>
              <w:widowControl w:val="0"/>
              <w:spacing w:line="300" w:lineRule="exact"/>
              <w:jc w:val="right"/>
              <w:rPr>
                <w:b/>
              </w:rPr>
            </w:pPr>
          </w:p>
        </w:tc>
      </w:tr>
      <w:tr w:rsidR="000534B4" w:rsidRPr="00F541FA" w:rsidTr="00BD1DAC">
        <w:tc>
          <w:tcPr>
            <w:tcW w:w="1268" w:type="pct"/>
            <w:gridSpan w:val="2"/>
            <w:tcBorders>
              <w:top w:val="nil"/>
              <w:left w:val="single" w:sz="4" w:space="0" w:color="auto"/>
              <w:bottom w:val="nil"/>
              <w:right w:val="nil"/>
            </w:tcBorders>
            <w:vAlign w:val="bottom"/>
          </w:tcPr>
          <w:p w:rsidR="000534B4" w:rsidRPr="00E24ACA" w:rsidRDefault="000534B4" w:rsidP="00460308">
            <w:pPr>
              <w:spacing w:line="300" w:lineRule="exact"/>
              <w:ind w:left="113" w:hanging="113"/>
              <w:rPr>
                <w:b/>
                <w:bCs/>
              </w:rPr>
            </w:pPr>
            <w:r w:rsidRPr="00E24ACA">
              <w:rPr>
                <w:b/>
                <w:bCs/>
                <w:lang w:val="en-US"/>
              </w:rPr>
              <w:t>I</w:t>
            </w:r>
            <w:r w:rsidRPr="00E24ACA">
              <w:rPr>
                <w:b/>
                <w:bCs/>
              </w:rPr>
              <w:t xml:space="preserve"> квартал</w:t>
            </w:r>
            <w:r>
              <w:rPr>
                <w:b/>
                <w:bCs/>
              </w:rPr>
              <w:t xml:space="preserve"> </w:t>
            </w:r>
          </w:p>
          <w:p w:rsidR="000534B4" w:rsidRDefault="000534B4" w:rsidP="00460308">
            <w:pPr>
              <w:spacing w:line="300" w:lineRule="exact"/>
              <w:ind w:left="113" w:hanging="113"/>
              <w:rPr>
                <w:b/>
                <w:bCs/>
              </w:rPr>
            </w:pPr>
            <w:r w:rsidRPr="00E24ACA">
              <w:rPr>
                <w:b/>
                <w:bCs/>
              </w:rPr>
              <w:t xml:space="preserve"> (в среднем</w:t>
            </w:r>
            <w:r>
              <w:rPr>
                <w:b/>
                <w:bCs/>
              </w:rPr>
              <w:t xml:space="preserve"> </w:t>
            </w:r>
            <w:r w:rsidRPr="00E24ACA">
              <w:rPr>
                <w:b/>
                <w:bCs/>
              </w:rPr>
              <w:t>за месяц)</w:t>
            </w:r>
          </w:p>
        </w:tc>
        <w:tc>
          <w:tcPr>
            <w:tcW w:w="492" w:type="pct"/>
            <w:tcBorders>
              <w:top w:val="nil"/>
              <w:left w:val="nil"/>
              <w:bottom w:val="nil"/>
              <w:right w:val="nil"/>
            </w:tcBorders>
            <w:shd w:val="clear" w:color="auto" w:fill="auto"/>
            <w:vAlign w:val="bottom"/>
          </w:tcPr>
          <w:p w:rsidR="000534B4" w:rsidRPr="00A42FF0" w:rsidRDefault="002B2A15" w:rsidP="00460308">
            <w:pPr>
              <w:spacing w:line="270" w:lineRule="exact"/>
              <w:jc w:val="right"/>
              <w:rPr>
                <w:b/>
              </w:rPr>
            </w:pPr>
            <w:r>
              <w:rPr>
                <w:b/>
              </w:rPr>
              <w:t>262,9</w:t>
            </w:r>
          </w:p>
        </w:tc>
        <w:tc>
          <w:tcPr>
            <w:tcW w:w="599" w:type="pct"/>
            <w:tcBorders>
              <w:top w:val="nil"/>
              <w:left w:val="nil"/>
              <w:bottom w:val="nil"/>
              <w:right w:val="nil"/>
            </w:tcBorders>
            <w:shd w:val="clear" w:color="auto" w:fill="auto"/>
            <w:vAlign w:val="bottom"/>
          </w:tcPr>
          <w:p w:rsidR="000534B4" w:rsidRPr="00A42FF0" w:rsidRDefault="002B2A15" w:rsidP="00460308">
            <w:pPr>
              <w:spacing w:line="270" w:lineRule="exact"/>
              <w:jc w:val="right"/>
              <w:rPr>
                <w:b/>
              </w:rPr>
            </w:pPr>
            <w:r>
              <w:rPr>
                <w:b/>
              </w:rPr>
              <w:t>250,9</w:t>
            </w:r>
          </w:p>
        </w:tc>
        <w:tc>
          <w:tcPr>
            <w:tcW w:w="599" w:type="pct"/>
            <w:tcBorders>
              <w:top w:val="nil"/>
              <w:left w:val="nil"/>
              <w:bottom w:val="nil"/>
              <w:right w:val="nil"/>
            </w:tcBorders>
            <w:shd w:val="clear" w:color="auto" w:fill="auto"/>
            <w:vAlign w:val="bottom"/>
          </w:tcPr>
          <w:p w:rsidR="000534B4" w:rsidRPr="00A42FF0" w:rsidRDefault="000534B4" w:rsidP="00460308">
            <w:pPr>
              <w:spacing w:line="270" w:lineRule="exact"/>
              <w:jc w:val="right"/>
              <w:rPr>
                <w:b/>
              </w:rPr>
            </w:pPr>
            <w:r>
              <w:rPr>
                <w:b/>
              </w:rPr>
              <w:t>12,0</w:t>
            </w:r>
          </w:p>
        </w:tc>
        <w:tc>
          <w:tcPr>
            <w:tcW w:w="755" w:type="pct"/>
            <w:tcBorders>
              <w:top w:val="nil"/>
              <w:left w:val="nil"/>
              <w:bottom w:val="nil"/>
              <w:right w:val="nil"/>
            </w:tcBorders>
            <w:shd w:val="clear" w:color="auto" w:fill="auto"/>
            <w:vAlign w:val="bottom"/>
          </w:tcPr>
          <w:p w:rsidR="000534B4" w:rsidRPr="00A42FF0" w:rsidRDefault="002B2A15" w:rsidP="00460308">
            <w:pPr>
              <w:spacing w:line="270" w:lineRule="exact"/>
              <w:jc w:val="right"/>
              <w:rPr>
                <w:b/>
              </w:rPr>
            </w:pPr>
            <w:r>
              <w:rPr>
                <w:b/>
              </w:rPr>
              <w:t>61,4</w:t>
            </w:r>
          </w:p>
        </w:tc>
        <w:tc>
          <w:tcPr>
            <w:tcW w:w="653" w:type="pct"/>
            <w:tcBorders>
              <w:top w:val="nil"/>
              <w:left w:val="nil"/>
              <w:bottom w:val="nil"/>
              <w:right w:val="nil"/>
            </w:tcBorders>
            <w:shd w:val="clear" w:color="auto" w:fill="auto"/>
            <w:vAlign w:val="bottom"/>
          </w:tcPr>
          <w:p w:rsidR="000534B4" w:rsidRPr="00A42FF0" w:rsidRDefault="002B2A15" w:rsidP="00460308">
            <w:pPr>
              <w:spacing w:line="270" w:lineRule="exact"/>
              <w:jc w:val="right"/>
              <w:rPr>
                <w:b/>
              </w:rPr>
            </w:pPr>
            <w:r>
              <w:rPr>
                <w:b/>
              </w:rPr>
              <w:t>58,6</w:t>
            </w:r>
          </w:p>
        </w:tc>
        <w:tc>
          <w:tcPr>
            <w:tcW w:w="634" w:type="pct"/>
            <w:tcBorders>
              <w:top w:val="nil"/>
              <w:left w:val="nil"/>
              <w:bottom w:val="nil"/>
              <w:right w:val="single" w:sz="4" w:space="0" w:color="auto"/>
            </w:tcBorders>
            <w:shd w:val="clear" w:color="auto" w:fill="auto"/>
            <w:vAlign w:val="bottom"/>
          </w:tcPr>
          <w:p w:rsidR="000534B4" w:rsidRPr="00A42FF0" w:rsidRDefault="002B2A15" w:rsidP="002B2A15">
            <w:pPr>
              <w:spacing w:line="270" w:lineRule="exact"/>
              <w:jc w:val="right"/>
              <w:rPr>
                <w:b/>
              </w:rPr>
            </w:pPr>
            <w:r>
              <w:rPr>
                <w:b/>
              </w:rPr>
              <w:t>4,6</w:t>
            </w:r>
          </w:p>
        </w:tc>
      </w:tr>
      <w:tr w:rsidR="000534B4" w:rsidRPr="00A97CA9" w:rsidTr="001E4F74">
        <w:tc>
          <w:tcPr>
            <w:tcW w:w="1268" w:type="pct"/>
            <w:gridSpan w:val="2"/>
            <w:tcBorders>
              <w:top w:val="nil"/>
              <w:left w:val="single" w:sz="4" w:space="0" w:color="auto"/>
              <w:bottom w:val="nil"/>
              <w:right w:val="nil"/>
            </w:tcBorders>
            <w:vAlign w:val="bottom"/>
          </w:tcPr>
          <w:p w:rsidR="000534B4" w:rsidRPr="00A97CA9" w:rsidRDefault="000534B4" w:rsidP="00460308">
            <w:pPr>
              <w:spacing w:line="300" w:lineRule="exact"/>
              <w:ind w:left="113" w:hanging="113"/>
              <w:rPr>
                <w:bCs/>
                <w:lang w:val="en-US"/>
              </w:rPr>
            </w:pPr>
            <w:r w:rsidRPr="00A97CA9">
              <w:rPr>
                <w:bCs/>
              </w:rPr>
              <w:t xml:space="preserve"> февраль-апрель</w:t>
            </w:r>
          </w:p>
        </w:tc>
        <w:tc>
          <w:tcPr>
            <w:tcW w:w="492" w:type="pct"/>
            <w:tcBorders>
              <w:top w:val="nil"/>
              <w:left w:val="nil"/>
              <w:bottom w:val="nil"/>
              <w:right w:val="nil"/>
            </w:tcBorders>
            <w:shd w:val="clear" w:color="auto" w:fill="auto"/>
            <w:vAlign w:val="bottom"/>
          </w:tcPr>
          <w:p w:rsidR="000534B4" w:rsidRPr="004238E0" w:rsidRDefault="002B2A15" w:rsidP="00460308">
            <w:pPr>
              <w:widowControl w:val="0"/>
              <w:spacing w:line="270" w:lineRule="exact"/>
              <w:jc w:val="right"/>
            </w:pPr>
            <w:r>
              <w:t>264,0</w:t>
            </w:r>
          </w:p>
        </w:tc>
        <w:tc>
          <w:tcPr>
            <w:tcW w:w="599" w:type="pct"/>
            <w:tcBorders>
              <w:top w:val="nil"/>
              <w:left w:val="nil"/>
              <w:bottom w:val="nil"/>
              <w:right w:val="nil"/>
            </w:tcBorders>
            <w:shd w:val="clear" w:color="auto" w:fill="auto"/>
            <w:vAlign w:val="bottom"/>
          </w:tcPr>
          <w:p w:rsidR="000534B4" w:rsidRPr="004238E0" w:rsidRDefault="002B2A15" w:rsidP="00460308">
            <w:pPr>
              <w:widowControl w:val="0"/>
              <w:spacing w:line="270" w:lineRule="exact"/>
              <w:jc w:val="right"/>
            </w:pPr>
            <w:r>
              <w:t>254,9</w:t>
            </w:r>
          </w:p>
        </w:tc>
        <w:tc>
          <w:tcPr>
            <w:tcW w:w="599" w:type="pct"/>
            <w:tcBorders>
              <w:top w:val="nil"/>
              <w:left w:val="nil"/>
              <w:bottom w:val="nil"/>
              <w:right w:val="nil"/>
            </w:tcBorders>
            <w:shd w:val="clear" w:color="auto" w:fill="auto"/>
            <w:vAlign w:val="bottom"/>
          </w:tcPr>
          <w:p w:rsidR="000534B4" w:rsidRPr="004238E0" w:rsidRDefault="000534B4" w:rsidP="00460308">
            <w:pPr>
              <w:widowControl w:val="0"/>
              <w:spacing w:line="270" w:lineRule="exact"/>
              <w:jc w:val="right"/>
            </w:pPr>
            <w:r w:rsidRPr="004238E0">
              <w:t>9,1</w:t>
            </w:r>
          </w:p>
        </w:tc>
        <w:tc>
          <w:tcPr>
            <w:tcW w:w="755" w:type="pct"/>
            <w:tcBorders>
              <w:top w:val="nil"/>
              <w:left w:val="nil"/>
              <w:bottom w:val="nil"/>
              <w:right w:val="nil"/>
            </w:tcBorders>
            <w:shd w:val="clear" w:color="auto" w:fill="auto"/>
            <w:vAlign w:val="bottom"/>
          </w:tcPr>
          <w:p w:rsidR="000534B4" w:rsidRPr="004238E0" w:rsidRDefault="002B2A15" w:rsidP="00460308">
            <w:pPr>
              <w:widowControl w:val="0"/>
              <w:spacing w:line="270" w:lineRule="exact"/>
              <w:jc w:val="right"/>
            </w:pPr>
            <w:r>
              <w:t>61,7</w:t>
            </w:r>
          </w:p>
        </w:tc>
        <w:tc>
          <w:tcPr>
            <w:tcW w:w="653" w:type="pct"/>
            <w:tcBorders>
              <w:top w:val="nil"/>
              <w:left w:val="nil"/>
              <w:bottom w:val="nil"/>
              <w:right w:val="nil"/>
            </w:tcBorders>
            <w:shd w:val="clear" w:color="auto" w:fill="auto"/>
            <w:vAlign w:val="bottom"/>
          </w:tcPr>
          <w:p w:rsidR="000534B4" w:rsidRPr="004238E0" w:rsidRDefault="002B2A15" w:rsidP="00460308">
            <w:pPr>
              <w:widowControl w:val="0"/>
              <w:spacing w:line="270" w:lineRule="exact"/>
              <w:jc w:val="right"/>
            </w:pPr>
            <w:r>
              <w:t>59,5</w:t>
            </w:r>
          </w:p>
        </w:tc>
        <w:tc>
          <w:tcPr>
            <w:tcW w:w="634" w:type="pct"/>
            <w:tcBorders>
              <w:top w:val="nil"/>
              <w:left w:val="nil"/>
              <w:bottom w:val="nil"/>
              <w:right w:val="single" w:sz="4" w:space="0" w:color="auto"/>
            </w:tcBorders>
            <w:shd w:val="clear" w:color="auto" w:fill="auto"/>
            <w:vAlign w:val="bottom"/>
          </w:tcPr>
          <w:p w:rsidR="000534B4" w:rsidRPr="004238E0" w:rsidRDefault="000534B4" w:rsidP="00460308">
            <w:pPr>
              <w:widowControl w:val="0"/>
              <w:spacing w:line="270" w:lineRule="exact"/>
              <w:jc w:val="right"/>
            </w:pPr>
            <w:r w:rsidRPr="004238E0">
              <w:t>3,5</w:t>
            </w:r>
          </w:p>
        </w:tc>
      </w:tr>
      <w:tr w:rsidR="000534B4" w:rsidRPr="00A97CA9" w:rsidTr="001E4F74">
        <w:tc>
          <w:tcPr>
            <w:tcW w:w="1268" w:type="pct"/>
            <w:gridSpan w:val="2"/>
            <w:tcBorders>
              <w:top w:val="nil"/>
              <w:left w:val="single" w:sz="4" w:space="0" w:color="auto"/>
              <w:bottom w:val="single" w:sz="4" w:space="0" w:color="auto"/>
              <w:right w:val="nil"/>
            </w:tcBorders>
            <w:vAlign w:val="bottom"/>
          </w:tcPr>
          <w:p w:rsidR="000534B4" w:rsidRPr="00745F28" w:rsidRDefault="000534B4" w:rsidP="00460308">
            <w:pPr>
              <w:spacing w:line="300" w:lineRule="exact"/>
              <w:ind w:left="113" w:hanging="113"/>
              <w:rPr>
                <w:bCs/>
              </w:rPr>
            </w:pPr>
            <w:r w:rsidRPr="00745F28">
              <w:rPr>
                <w:bCs/>
              </w:rPr>
              <w:t xml:space="preserve"> март-май</w:t>
            </w:r>
          </w:p>
        </w:tc>
        <w:tc>
          <w:tcPr>
            <w:tcW w:w="492" w:type="pct"/>
            <w:tcBorders>
              <w:top w:val="nil"/>
              <w:left w:val="nil"/>
              <w:bottom w:val="single" w:sz="4" w:space="0" w:color="auto"/>
              <w:right w:val="nil"/>
            </w:tcBorders>
            <w:shd w:val="clear" w:color="auto" w:fill="auto"/>
            <w:vAlign w:val="bottom"/>
          </w:tcPr>
          <w:p w:rsidR="000534B4" w:rsidRPr="00A8597E" w:rsidRDefault="002B2A15" w:rsidP="00460308">
            <w:pPr>
              <w:widowControl w:val="0"/>
              <w:spacing w:line="270" w:lineRule="exact"/>
              <w:jc w:val="right"/>
            </w:pPr>
            <w:r>
              <w:t>264,3</w:t>
            </w:r>
          </w:p>
        </w:tc>
        <w:tc>
          <w:tcPr>
            <w:tcW w:w="599" w:type="pct"/>
            <w:tcBorders>
              <w:top w:val="nil"/>
              <w:left w:val="nil"/>
              <w:bottom w:val="single" w:sz="4" w:space="0" w:color="auto"/>
              <w:right w:val="nil"/>
            </w:tcBorders>
            <w:shd w:val="clear" w:color="auto" w:fill="auto"/>
            <w:vAlign w:val="bottom"/>
          </w:tcPr>
          <w:p w:rsidR="000534B4" w:rsidRPr="00A8597E" w:rsidRDefault="002B2A15" w:rsidP="00460308">
            <w:pPr>
              <w:widowControl w:val="0"/>
              <w:spacing w:line="270" w:lineRule="exact"/>
              <w:jc w:val="right"/>
            </w:pPr>
            <w:r>
              <w:t>253,7</w:t>
            </w:r>
          </w:p>
        </w:tc>
        <w:tc>
          <w:tcPr>
            <w:tcW w:w="599" w:type="pct"/>
            <w:tcBorders>
              <w:top w:val="nil"/>
              <w:left w:val="nil"/>
              <w:bottom w:val="single" w:sz="4" w:space="0" w:color="auto"/>
              <w:right w:val="nil"/>
            </w:tcBorders>
            <w:shd w:val="clear" w:color="auto" w:fill="auto"/>
            <w:vAlign w:val="bottom"/>
          </w:tcPr>
          <w:p w:rsidR="000534B4" w:rsidRPr="00A8597E" w:rsidRDefault="000534B4" w:rsidP="00460308">
            <w:pPr>
              <w:widowControl w:val="0"/>
              <w:spacing w:line="270" w:lineRule="exact"/>
              <w:jc w:val="right"/>
            </w:pPr>
            <w:r w:rsidRPr="00A8597E">
              <w:t>10,6</w:t>
            </w:r>
          </w:p>
        </w:tc>
        <w:tc>
          <w:tcPr>
            <w:tcW w:w="755" w:type="pct"/>
            <w:tcBorders>
              <w:top w:val="nil"/>
              <w:left w:val="nil"/>
              <w:bottom w:val="single" w:sz="4" w:space="0" w:color="auto"/>
              <w:right w:val="nil"/>
            </w:tcBorders>
            <w:shd w:val="clear" w:color="auto" w:fill="auto"/>
            <w:vAlign w:val="bottom"/>
          </w:tcPr>
          <w:p w:rsidR="000534B4" w:rsidRPr="00A8597E" w:rsidRDefault="002B2A15" w:rsidP="00460308">
            <w:pPr>
              <w:widowControl w:val="0"/>
              <w:spacing w:line="270" w:lineRule="exact"/>
              <w:jc w:val="right"/>
            </w:pPr>
            <w:r>
              <w:t>61,7</w:t>
            </w:r>
          </w:p>
        </w:tc>
        <w:tc>
          <w:tcPr>
            <w:tcW w:w="653" w:type="pct"/>
            <w:tcBorders>
              <w:top w:val="nil"/>
              <w:left w:val="nil"/>
              <w:bottom w:val="single" w:sz="4" w:space="0" w:color="auto"/>
              <w:right w:val="nil"/>
            </w:tcBorders>
            <w:shd w:val="clear" w:color="auto" w:fill="auto"/>
            <w:vAlign w:val="bottom"/>
          </w:tcPr>
          <w:p w:rsidR="000534B4" w:rsidRPr="00A8597E" w:rsidRDefault="002B2A15" w:rsidP="00460308">
            <w:pPr>
              <w:widowControl w:val="0"/>
              <w:spacing w:line="270" w:lineRule="exact"/>
              <w:jc w:val="right"/>
            </w:pPr>
            <w:r>
              <w:t>59,3</w:t>
            </w:r>
          </w:p>
        </w:tc>
        <w:tc>
          <w:tcPr>
            <w:tcW w:w="634" w:type="pct"/>
            <w:tcBorders>
              <w:top w:val="nil"/>
              <w:left w:val="nil"/>
              <w:bottom w:val="single" w:sz="4" w:space="0" w:color="auto"/>
              <w:right w:val="single" w:sz="4" w:space="0" w:color="auto"/>
            </w:tcBorders>
            <w:shd w:val="clear" w:color="auto" w:fill="auto"/>
            <w:vAlign w:val="bottom"/>
          </w:tcPr>
          <w:p w:rsidR="000534B4" w:rsidRPr="00A8597E" w:rsidRDefault="000534B4" w:rsidP="00460308">
            <w:pPr>
              <w:widowControl w:val="0"/>
              <w:spacing w:line="270" w:lineRule="exact"/>
              <w:jc w:val="right"/>
            </w:pPr>
            <w:r w:rsidRPr="00A8597E">
              <w:t>4,0</w:t>
            </w:r>
          </w:p>
        </w:tc>
      </w:tr>
      <w:tr w:rsidR="000534B4" w:rsidRPr="00A97CA9" w:rsidTr="001E4F74">
        <w:tc>
          <w:tcPr>
            <w:tcW w:w="1268" w:type="pct"/>
            <w:gridSpan w:val="2"/>
            <w:tcBorders>
              <w:top w:val="single" w:sz="4" w:space="0" w:color="auto"/>
              <w:left w:val="single" w:sz="4" w:space="0" w:color="auto"/>
              <w:bottom w:val="nil"/>
              <w:right w:val="nil"/>
            </w:tcBorders>
            <w:vAlign w:val="bottom"/>
          </w:tcPr>
          <w:p w:rsidR="000534B4" w:rsidRDefault="000534B4" w:rsidP="00460308">
            <w:pPr>
              <w:widowControl w:val="0"/>
              <w:spacing w:line="300" w:lineRule="exact"/>
              <w:ind w:left="113" w:hanging="113"/>
              <w:rPr>
                <w:b/>
                <w:bCs/>
              </w:rPr>
            </w:pPr>
            <w:r w:rsidRPr="00E24ACA">
              <w:rPr>
                <w:b/>
                <w:bCs/>
                <w:lang w:val="en-US"/>
              </w:rPr>
              <w:lastRenderedPageBreak/>
              <w:t>II</w:t>
            </w:r>
            <w:r w:rsidRPr="00E24ACA">
              <w:rPr>
                <w:b/>
                <w:bCs/>
              </w:rPr>
              <w:t xml:space="preserve"> квартал</w:t>
            </w:r>
            <w:r>
              <w:rPr>
                <w:b/>
                <w:bCs/>
              </w:rPr>
              <w:t xml:space="preserve"> </w:t>
            </w:r>
          </w:p>
          <w:p w:rsidR="000534B4" w:rsidRDefault="000534B4" w:rsidP="00460308">
            <w:pPr>
              <w:widowControl w:val="0"/>
              <w:spacing w:line="300" w:lineRule="exact"/>
              <w:ind w:left="113" w:hanging="113"/>
              <w:rPr>
                <w:b/>
                <w:bCs/>
              </w:rPr>
            </w:pPr>
            <w:r w:rsidRPr="00E24ACA">
              <w:rPr>
                <w:b/>
                <w:bCs/>
              </w:rPr>
              <w:t>(в среднем</w:t>
            </w:r>
            <w:r>
              <w:rPr>
                <w:b/>
                <w:bCs/>
              </w:rPr>
              <w:t xml:space="preserve"> </w:t>
            </w:r>
            <w:r w:rsidRPr="00E24ACA">
              <w:rPr>
                <w:b/>
                <w:bCs/>
              </w:rPr>
              <w:t>за месяц)</w:t>
            </w:r>
          </w:p>
        </w:tc>
        <w:tc>
          <w:tcPr>
            <w:tcW w:w="492" w:type="pct"/>
            <w:tcBorders>
              <w:top w:val="single" w:sz="4" w:space="0" w:color="auto"/>
              <w:left w:val="nil"/>
              <w:bottom w:val="nil"/>
              <w:right w:val="nil"/>
            </w:tcBorders>
            <w:shd w:val="clear" w:color="auto" w:fill="auto"/>
            <w:vAlign w:val="bottom"/>
          </w:tcPr>
          <w:p w:rsidR="000534B4" w:rsidRDefault="002B2A15" w:rsidP="00460308">
            <w:pPr>
              <w:widowControl w:val="0"/>
              <w:spacing w:line="270" w:lineRule="exact"/>
              <w:jc w:val="right"/>
              <w:rPr>
                <w:b/>
              </w:rPr>
            </w:pPr>
            <w:r>
              <w:rPr>
                <w:b/>
              </w:rPr>
              <w:t>262,3</w:t>
            </w:r>
          </w:p>
        </w:tc>
        <w:tc>
          <w:tcPr>
            <w:tcW w:w="599" w:type="pct"/>
            <w:tcBorders>
              <w:top w:val="single" w:sz="4" w:space="0" w:color="auto"/>
              <w:left w:val="nil"/>
              <w:bottom w:val="nil"/>
              <w:right w:val="nil"/>
            </w:tcBorders>
            <w:shd w:val="clear" w:color="auto" w:fill="auto"/>
            <w:vAlign w:val="bottom"/>
          </w:tcPr>
          <w:p w:rsidR="000534B4" w:rsidRDefault="002B2A15" w:rsidP="00460308">
            <w:pPr>
              <w:widowControl w:val="0"/>
              <w:spacing w:line="270" w:lineRule="exact"/>
              <w:jc w:val="right"/>
              <w:rPr>
                <w:b/>
              </w:rPr>
            </w:pPr>
            <w:r>
              <w:rPr>
                <w:b/>
              </w:rPr>
              <w:t>251,3</w:t>
            </w:r>
          </w:p>
        </w:tc>
        <w:tc>
          <w:tcPr>
            <w:tcW w:w="599" w:type="pct"/>
            <w:tcBorders>
              <w:top w:val="single" w:sz="4" w:space="0" w:color="auto"/>
              <w:left w:val="nil"/>
              <w:bottom w:val="nil"/>
              <w:right w:val="nil"/>
            </w:tcBorders>
            <w:shd w:val="clear" w:color="auto" w:fill="auto"/>
            <w:vAlign w:val="bottom"/>
          </w:tcPr>
          <w:p w:rsidR="000534B4" w:rsidRDefault="000534B4" w:rsidP="00460308">
            <w:pPr>
              <w:widowControl w:val="0"/>
              <w:spacing w:line="270" w:lineRule="exact"/>
              <w:jc w:val="right"/>
              <w:rPr>
                <w:b/>
              </w:rPr>
            </w:pPr>
            <w:r>
              <w:rPr>
                <w:b/>
              </w:rPr>
              <w:t>11,0</w:t>
            </w:r>
          </w:p>
        </w:tc>
        <w:tc>
          <w:tcPr>
            <w:tcW w:w="755" w:type="pct"/>
            <w:tcBorders>
              <w:top w:val="single" w:sz="4" w:space="0" w:color="auto"/>
              <w:left w:val="nil"/>
              <w:bottom w:val="nil"/>
              <w:right w:val="nil"/>
            </w:tcBorders>
            <w:shd w:val="clear" w:color="auto" w:fill="auto"/>
            <w:vAlign w:val="bottom"/>
          </w:tcPr>
          <w:p w:rsidR="000534B4" w:rsidRDefault="002B2A15" w:rsidP="00460308">
            <w:pPr>
              <w:widowControl w:val="0"/>
              <w:spacing w:line="270" w:lineRule="exact"/>
              <w:jc w:val="right"/>
              <w:rPr>
                <w:b/>
              </w:rPr>
            </w:pPr>
            <w:r>
              <w:rPr>
                <w:b/>
              </w:rPr>
              <w:t>61,3</w:t>
            </w:r>
          </w:p>
        </w:tc>
        <w:tc>
          <w:tcPr>
            <w:tcW w:w="653" w:type="pct"/>
            <w:tcBorders>
              <w:top w:val="single" w:sz="4" w:space="0" w:color="auto"/>
              <w:left w:val="nil"/>
              <w:bottom w:val="nil"/>
              <w:right w:val="nil"/>
            </w:tcBorders>
            <w:shd w:val="clear" w:color="auto" w:fill="auto"/>
            <w:vAlign w:val="bottom"/>
          </w:tcPr>
          <w:p w:rsidR="000534B4" w:rsidRDefault="002B2A15" w:rsidP="00460308">
            <w:pPr>
              <w:widowControl w:val="0"/>
              <w:spacing w:line="270" w:lineRule="exact"/>
              <w:jc w:val="right"/>
              <w:rPr>
                <w:b/>
              </w:rPr>
            </w:pPr>
            <w:r>
              <w:rPr>
                <w:b/>
              </w:rPr>
              <w:t>58,7</w:t>
            </w:r>
          </w:p>
        </w:tc>
        <w:tc>
          <w:tcPr>
            <w:tcW w:w="634" w:type="pct"/>
            <w:tcBorders>
              <w:top w:val="single" w:sz="4" w:space="0" w:color="auto"/>
              <w:left w:val="nil"/>
              <w:bottom w:val="nil"/>
              <w:right w:val="single" w:sz="4" w:space="0" w:color="auto"/>
            </w:tcBorders>
            <w:shd w:val="clear" w:color="auto" w:fill="auto"/>
            <w:vAlign w:val="bottom"/>
          </w:tcPr>
          <w:p w:rsidR="000534B4" w:rsidRDefault="000534B4" w:rsidP="00460308">
            <w:pPr>
              <w:widowControl w:val="0"/>
              <w:spacing w:line="270" w:lineRule="exact"/>
              <w:jc w:val="right"/>
              <w:rPr>
                <w:b/>
              </w:rPr>
            </w:pPr>
            <w:r>
              <w:rPr>
                <w:b/>
              </w:rPr>
              <w:t>4,2</w:t>
            </w:r>
          </w:p>
        </w:tc>
      </w:tr>
      <w:tr w:rsidR="000534B4" w:rsidRPr="002F74BC" w:rsidTr="00460308">
        <w:tc>
          <w:tcPr>
            <w:tcW w:w="1268" w:type="pct"/>
            <w:gridSpan w:val="2"/>
            <w:tcBorders>
              <w:top w:val="nil"/>
              <w:left w:val="single" w:sz="4" w:space="0" w:color="auto"/>
              <w:bottom w:val="nil"/>
              <w:right w:val="nil"/>
            </w:tcBorders>
            <w:vAlign w:val="bottom"/>
          </w:tcPr>
          <w:p w:rsidR="000534B4" w:rsidRPr="002F74BC" w:rsidRDefault="000534B4" w:rsidP="00460308">
            <w:pPr>
              <w:widowControl w:val="0"/>
              <w:spacing w:line="300" w:lineRule="exact"/>
              <w:ind w:left="113" w:hanging="113"/>
              <w:rPr>
                <w:bCs/>
              </w:rPr>
            </w:pPr>
            <w:r w:rsidRPr="002F74BC">
              <w:rPr>
                <w:bCs/>
              </w:rPr>
              <w:t xml:space="preserve"> май-июль</w:t>
            </w:r>
          </w:p>
        </w:tc>
        <w:tc>
          <w:tcPr>
            <w:tcW w:w="492" w:type="pct"/>
            <w:tcBorders>
              <w:top w:val="nil"/>
              <w:left w:val="nil"/>
              <w:bottom w:val="nil"/>
              <w:right w:val="nil"/>
            </w:tcBorders>
            <w:shd w:val="clear" w:color="auto" w:fill="auto"/>
            <w:vAlign w:val="bottom"/>
          </w:tcPr>
          <w:p w:rsidR="000534B4" w:rsidRPr="008A5655" w:rsidRDefault="002B2A15" w:rsidP="00460308">
            <w:pPr>
              <w:widowControl w:val="0"/>
              <w:spacing w:line="270" w:lineRule="exact"/>
              <w:jc w:val="right"/>
            </w:pPr>
            <w:r>
              <w:t>261,4</w:t>
            </w:r>
          </w:p>
        </w:tc>
        <w:tc>
          <w:tcPr>
            <w:tcW w:w="599" w:type="pct"/>
            <w:tcBorders>
              <w:top w:val="nil"/>
              <w:left w:val="nil"/>
              <w:bottom w:val="nil"/>
              <w:right w:val="nil"/>
            </w:tcBorders>
            <w:shd w:val="clear" w:color="auto" w:fill="auto"/>
            <w:vAlign w:val="bottom"/>
          </w:tcPr>
          <w:p w:rsidR="000534B4" w:rsidRPr="008A5655" w:rsidRDefault="002B2A15" w:rsidP="00460308">
            <w:pPr>
              <w:widowControl w:val="0"/>
              <w:spacing w:line="270" w:lineRule="exact"/>
              <w:jc w:val="right"/>
            </w:pPr>
            <w:r>
              <w:t>249,4</w:t>
            </w:r>
          </w:p>
        </w:tc>
        <w:tc>
          <w:tcPr>
            <w:tcW w:w="599" w:type="pct"/>
            <w:tcBorders>
              <w:top w:val="nil"/>
              <w:left w:val="nil"/>
              <w:bottom w:val="nil"/>
              <w:right w:val="nil"/>
            </w:tcBorders>
            <w:shd w:val="clear" w:color="auto" w:fill="auto"/>
            <w:vAlign w:val="bottom"/>
          </w:tcPr>
          <w:p w:rsidR="000534B4" w:rsidRPr="008A5655" w:rsidRDefault="000534B4" w:rsidP="00460308">
            <w:pPr>
              <w:widowControl w:val="0"/>
              <w:spacing w:line="270" w:lineRule="exact"/>
              <w:jc w:val="right"/>
            </w:pPr>
            <w:r w:rsidRPr="008A5655">
              <w:t>12,0</w:t>
            </w:r>
          </w:p>
        </w:tc>
        <w:tc>
          <w:tcPr>
            <w:tcW w:w="755" w:type="pct"/>
            <w:tcBorders>
              <w:top w:val="nil"/>
              <w:left w:val="nil"/>
              <w:bottom w:val="nil"/>
              <w:right w:val="nil"/>
            </w:tcBorders>
            <w:shd w:val="clear" w:color="auto" w:fill="auto"/>
            <w:vAlign w:val="bottom"/>
          </w:tcPr>
          <w:p w:rsidR="000534B4" w:rsidRPr="008A5655" w:rsidRDefault="002B2A15" w:rsidP="00460308">
            <w:pPr>
              <w:widowControl w:val="0"/>
              <w:spacing w:line="270" w:lineRule="exact"/>
              <w:jc w:val="right"/>
            </w:pPr>
            <w:r>
              <w:t>61,1</w:t>
            </w:r>
          </w:p>
        </w:tc>
        <w:tc>
          <w:tcPr>
            <w:tcW w:w="653" w:type="pct"/>
            <w:tcBorders>
              <w:top w:val="nil"/>
              <w:left w:val="nil"/>
              <w:bottom w:val="nil"/>
              <w:right w:val="nil"/>
            </w:tcBorders>
            <w:shd w:val="clear" w:color="auto" w:fill="auto"/>
            <w:vAlign w:val="bottom"/>
          </w:tcPr>
          <w:p w:rsidR="000534B4" w:rsidRPr="008A5655" w:rsidRDefault="002B2A15" w:rsidP="00460308">
            <w:pPr>
              <w:widowControl w:val="0"/>
              <w:spacing w:line="270" w:lineRule="exact"/>
              <w:jc w:val="right"/>
            </w:pPr>
            <w:r>
              <w:t>58,3</w:t>
            </w:r>
          </w:p>
        </w:tc>
        <w:tc>
          <w:tcPr>
            <w:tcW w:w="634" w:type="pct"/>
            <w:tcBorders>
              <w:top w:val="nil"/>
              <w:left w:val="nil"/>
              <w:bottom w:val="nil"/>
              <w:right w:val="single" w:sz="4" w:space="0" w:color="auto"/>
            </w:tcBorders>
            <w:shd w:val="clear" w:color="auto" w:fill="auto"/>
            <w:vAlign w:val="bottom"/>
          </w:tcPr>
          <w:p w:rsidR="000534B4" w:rsidRPr="008A5655" w:rsidRDefault="000534B4" w:rsidP="00460308">
            <w:pPr>
              <w:widowControl w:val="0"/>
              <w:spacing w:line="270" w:lineRule="exact"/>
              <w:jc w:val="right"/>
            </w:pPr>
            <w:r w:rsidRPr="008A5655">
              <w:t>4,6</w:t>
            </w:r>
          </w:p>
        </w:tc>
      </w:tr>
      <w:tr w:rsidR="000534B4" w:rsidRPr="00AD528F" w:rsidTr="00460308">
        <w:tc>
          <w:tcPr>
            <w:tcW w:w="1268" w:type="pct"/>
            <w:gridSpan w:val="2"/>
            <w:tcBorders>
              <w:top w:val="nil"/>
              <w:left w:val="single" w:sz="4" w:space="0" w:color="auto"/>
              <w:bottom w:val="nil"/>
              <w:right w:val="nil"/>
            </w:tcBorders>
            <w:vAlign w:val="bottom"/>
          </w:tcPr>
          <w:p w:rsidR="000534B4" w:rsidRPr="00AD528F" w:rsidRDefault="000534B4" w:rsidP="00460308">
            <w:pPr>
              <w:widowControl w:val="0"/>
              <w:spacing w:line="300" w:lineRule="exact"/>
              <w:ind w:left="113" w:hanging="113"/>
              <w:rPr>
                <w:bCs/>
              </w:rPr>
            </w:pPr>
            <w:r w:rsidRPr="00AD528F">
              <w:rPr>
                <w:bCs/>
              </w:rPr>
              <w:t xml:space="preserve"> июнь-август</w:t>
            </w:r>
          </w:p>
        </w:tc>
        <w:tc>
          <w:tcPr>
            <w:tcW w:w="492" w:type="pct"/>
            <w:tcBorders>
              <w:top w:val="nil"/>
              <w:left w:val="nil"/>
              <w:bottom w:val="nil"/>
              <w:right w:val="nil"/>
            </w:tcBorders>
            <w:shd w:val="clear" w:color="auto" w:fill="auto"/>
            <w:vAlign w:val="bottom"/>
          </w:tcPr>
          <w:p w:rsidR="000534B4" w:rsidRPr="00C1396E" w:rsidRDefault="002B2A15" w:rsidP="00460308">
            <w:pPr>
              <w:widowControl w:val="0"/>
              <w:spacing w:line="270" w:lineRule="exact"/>
              <w:jc w:val="right"/>
            </w:pPr>
            <w:r>
              <w:t>263,0</w:t>
            </w:r>
          </w:p>
        </w:tc>
        <w:tc>
          <w:tcPr>
            <w:tcW w:w="599" w:type="pct"/>
            <w:tcBorders>
              <w:top w:val="nil"/>
              <w:left w:val="nil"/>
              <w:bottom w:val="nil"/>
              <w:right w:val="nil"/>
            </w:tcBorders>
            <w:shd w:val="clear" w:color="auto" w:fill="auto"/>
            <w:vAlign w:val="bottom"/>
          </w:tcPr>
          <w:p w:rsidR="000534B4" w:rsidRPr="00C1396E" w:rsidRDefault="002B2A15" w:rsidP="00460308">
            <w:pPr>
              <w:widowControl w:val="0"/>
              <w:spacing w:line="270" w:lineRule="exact"/>
              <w:jc w:val="right"/>
            </w:pPr>
            <w:r>
              <w:t>251,9</w:t>
            </w:r>
          </w:p>
        </w:tc>
        <w:tc>
          <w:tcPr>
            <w:tcW w:w="599" w:type="pct"/>
            <w:tcBorders>
              <w:top w:val="nil"/>
              <w:left w:val="nil"/>
              <w:bottom w:val="nil"/>
              <w:right w:val="nil"/>
            </w:tcBorders>
            <w:shd w:val="clear" w:color="auto" w:fill="auto"/>
            <w:vAlign w:val="bottom"/>
          </w:tcPr>
          <w:p w:rsidR="000534B4" w:rsidRPr="00C1396E" w:rsidRDefault="000534B4" w:rsidP="00460308">
            <w:pPr>
              <w:widowControl w:val="0"/>
              <w:spacing w:line="270" w:lineRule="exact"/>
              <w:jc w:val="right"/>
            </w:pPr>
            <w:r w:rsidRPr="00C1396E">
              <w:t>11,1</w:t>
            </w:r>
          </w:p>
        </w:tc>
        <w:tc>
          <w:tcPr>
            <w:tcW w:w="755" w:type="pct"/>
            <w:tcBorders>
              <w:top w:val="nil"/>
              <w:left w:val="nil"/>
              <w:bottom w:val="nil"/>
              <w:right w:val="nil"/>
            </w:tcBorders>
            <w:shd w:val="clear" w:color="auto" w:fill="auto"/>
            <w:vAlign w:val="bottom"/>
          </w:tcPr>
          <w:p w:rsidR="000534B4" w:rsidRPr="00C1396E" w:rsidRDefault="002B2A15" w:rsidP="00460308">
            <w:pPr>
              <w:widowControl w:val="0"/>
              <w:spacing w:line="270" w:lineRule="exact"/>
              <w:jc w:val="right"/>
            </w:pPr>
            <w:r>
              <w:t>61,5</w:t>
            </w:r>
          </w:p>
        </w:tc>
        <w:tc>
          <w:tcPr>
            <w:tcW w:w="653" w:type="pct"/>
            <w:tcBorders>
              <w:top w:val="nil"/>
              <w:left w:val="nil"/>
              <w:bottom w:val="nil"/>
              <w:right w:val="nil"/>
            </w:tcBorders>
            <w:shd w:val="clear" w:color="auto" w:fill="auto"/>
            <w:vAlign w:val="bottom"/>
          </w:tcPr>
          <w:p w:rsidR="000534B4" w:rsidRPr="00C1396E" w:rsidRDefault="002B2A15" w:rsidP="00460308">
            <w:pPr>
              <w:widowControl w:val="0"/>
              <w:spacing w:line="270" w:lineRule="exact"/>
              <w:jc w:val="right"/>
            </w:pPr>
            <w:r>
              <w:t>58,9</w:t>
            </w:r>
          </w:p>
        </w:tc>
        <w:tc>
          <w:tcPr>
            <w:tcW w:w="634" w:type="pct"/>
            <w:tcBorders>
              <w:top w:val="nil"/>
              <w:left w:val="nil"/>
              <w:bottom w:val="nil"/>
              <w:right w:val="single" w:sz="4" w:space="0" w:color="auto"/>
            </w:tcBorders>
            <w:shd w:val="clear" w:color="auto" w:fill="auto"/>
            <w:vAlign w:val="bottom"/>
          </w:tcPr>
          <w:p w:rsidR="000534B4" w:rsidRPr="00C1396E" w:rsidRDefault="000534B4" w:rsidP="00460308">
            <w:pPr>
              <w:widowControl w:val="0"/>
              <w:spacing w:line="270" w:lineRule="exact"/>
              <w:jc w:val="right"/>
            </w:pPr>
            <w:r w:rsidRPr="00C1396E">
              <w:t>4,2</w:t>
            </w:r>
          </w:p>
        </w:tc>
      </w:tr>
      <w:tr w:rsidR="000534B4" w:rsidRPr="002F74BC" w:rsidTr="00460308">
        <w:tc>
          <w:tcPr>
            <w:tcW w:w="1268" w:type="pct"/>
            <w:gridSpan w:val="2"/>
            <w:tcBorders>
              <w:top w:val="nil"/>
              <w:left w:val="single" w:sz="4" w:space="0" w:color="auto"/>
              <w:bottom w:val="nil"/>
              <w:right w:val="nil"/>
            </w:tcBorders>
            <w:vAlign w:val="bottom"/>
          </w:tcPr>
          <w:p w:rsidR="000534B4" w:rsidRPr="00E24ACA" w:rsidRDefault="000534B4" w:rsidP="00460308">
            <w:pPr>
              <w:widowControl w:val="0"/>
              <w:spacing w:line="300" w:lineRule="exact"/>
              <w:ind w:left="113" w:hanging="113"/>
              <w:rPr>
                <w:b/>
                <w:bCs/>
              </w:rPr>
            </w:pPr>
            <w:r w:rsidRPr="00E24ACA">
              <w:rPr>
                <w:b/>
                <w:bCs/>
                <w:lang w:val="en-US"/>
              </w:rPr>
              <w:t>III</w:t>
            </w:r>
            <w:r w:rsidRPr="00E24ACA">
              <w:rPr>
                <w:b/>
                <w:bCs/>
              </w:rPr>
              <w:t xml:space="preserve"> квартал</w:t>
            </w:r>
          </w:p>
          <w:p w:rsidR="000534B4" w:rsidRDefault="000534B4" w:rsidP="00460308">
            <w:pPr>
              <w:widowControl w:val="0"/>
              <w:spacing w:line="300" w:lineRule="exact"/>
              <w:ind w:left="113" w:hanging="113"/>
              <w:rPr>
                <w:b/>
                <w:bCs/>
              </w:rPr>
            </w:pPr>
            <w:r w:rsidRPr="00E24ACA">
              <w:rPr>
                <w:b/>
                <w:bCs/>
              </w:rPr>
              <w:t xml:space="preserve"> (в среднем</w:t>
            </w:r>
            <w:r>
              <w:rPr>
                <w:b/>
                <w:bCs/>
              </w:rPr>
              <w:t xml:space="preserve"> </w:t>
            </w:r>
            <w:r w:rsidRPr="00E24ACA">
              <w:rPr>
                <w:b/>
                <w:bCs/>
              </w:rPr>
              <w:t>за месяц)</w:t>
            </w:r>
          </w:p>
        </w:tc>
        <w:tc>
          <w:tcPr>
            <w:tcW w:w="492" w:type="pct"/>
            <w:tcBorders>
              <w:top w:val="nil"/>
              <w:left w:val="nil"/>
              <w:bottom w:val="nil"/>
              <w:right w:val="nil"/>
            </w:tcBorders>
            <w:shd w:val="clear" w:color="auto" w:fill="auto"/>
            <w:vAlign w:val="bottom"/>
          </w:tcPr>
          <w:p w:rsidR="000534B4" w:rsidRPr="00CE21C3" w:rsidRDefault="002B2A15" w:rsidP="00460308">
            <w:pPr>
              <w:spacing w:line="270" w:lineRule="exact"/>
              <w:jc w:val="right"/>
              <w:rPr>
                <w:b/>
              </w:rPr>
            </w:pPr>
            <w:r>
              <w:rPr>
                <w:b/>
              </w:rPr>
              <w:t>261,3</w:t>
            </w:r>
          </w:p>
        </w:tc>
        <w:tc>
          <w:tcPr>
            <w:tcW w:w="599" w:type="pct"/>
            <w:tcBorders>
              <w:top w:val="nil"/>
              <w:left w:val="nil"/>
              <w:bottom w:val="nil"/>
              <w:right w:val="nil"/>
            </w:tcBorders>
            <w:shd w:val="clear" w:color="auto" w:fill="auto"/>
            <w:vAlign w:val="bottom"/>
          </w:tcPr>
          <w:p w:rsidR="000534B4" w:rsidRPr="00CE21C3" w:rsidRDefault="002B2A15" w:rsidP="00460308">
            <w:pPr>
              <w:spacing w:line="270" w:lineRule="exact"/>
              <w:jc w:val="right"/>
              <w:rPr>
                <w:b/>
              </w:rPr>
            </w:pPr>
            <w:r>
              <w:rPr>
                <w:b/>
              </w:rPr>
              <w:t>248,5</w:t>
            </w:r>
          </w:p>
        </w:tc>
        <w:tc>
          <w:tcPr>
            <w:tcW w:w="599" w:type="pct"/>
            <w:tcBorders>
              <w:top w:val="nil"/>
              <w:left w:val="nil"/>
              <w:bottom w:val="nil"/>
              <w:right w:val="nil"/>
            </w:tcBorders>
            <w:shd w:val="clear" w:color="auto" w:fill="auto"/>
            <w:vAlign w:val="bottom"/>
          </w:tcPr>
          <w:p w:rsidR="000534B4" w:rsidRPr="00CE21C3" w:rsidRDefault="000534B4" w:rsidP="00460308">
            <w:pPr>
              <w:spacing w:line="270" w:lineRule="exact"/>
              <w:jc w:val="right"/>
              <w:rPr>
                <w:b/>
              </w:rPr>
            </w:pPr>
            <w:r>
              <w:rPr>
                <w:b/>
              </w:rPr>
              <w:t>12,8</w:t>
            </w:r>
          </w:p>
        </w:tc>
        <w:tc>
          <w:tcPr>
            <w:tcW w:w="755" w:type="pct"/>
            <w:tcBorders>
              <w:top w:val="nil"/>
              <w:left w:val="nil"/>
              <w:bottom w:val="nil"/>
              <w:right w:val="nil"/>
            </w:tcBorders>
            <w:shd w:val="clear" w:color="auto" w:fill="auto"/>
            <w:vAlign w:val="bottom"/>
          </w:tcPr>
          <w:p w:rsidR="000534B4" w:rsidRPr="00CE21C3" w:rsidRDefault="002B2A15" w:rsidP="00460308">
            <w:pPr>
              <w:spacing w:line="270" w:lineRule="exact"/>
              <w:jc w:val="right"/>
              <w:rPr>
                <w:b/>
              </w:rPr>
            </w:pPr>
            <w:r>
              <w:rPr>
                <w:b/>
              </w:rPr>
              <w:t>61,1</w:t>
            </w:r>
          </w:p>
        </w:tc>
        <w:tc>
          <w:tcPr>
            <w:tcW w:w="653" w:type="pct"/>
            <w:tcBorders>
              <w:top w:val="nil"/>
              <w:left w:val="nil"/>
              <w:bottom w:val="nil"/>
              <w:right w:val="nil"/>
            </w:tcBorders>
            <w:shd w:val="clear" w:color="auto" w:fill="auto"/>
            <w:vAlign w:val="bottom"/>
          </w:tcPr>
          <w:p w:rsidR="000534B4" w:rsidRPr="00CE21C3" w:rsidRDefault="002B2A15" w:rsidP="00460308">
            <w:pPr>
              <w:spacing w:line="270" w:lineRule="exact"/>
              <w:jc w:val="right"/>
              <w:rPr>
                <w:b/>
              </w:rPr>
            </w:pPr>
            <w:r>
              <w:rPr>
                <w:b/>
              </w:rPr>
              <w:t>58,1</w:t>
            </w:r>
          </w:p>
        </w:tc>
        <w:tc>
          <w:tcPr>
            <w:tcW w:w="634" w:type="pct"/>
            <w:tcBorders>
              <w:top w:val="nil"/>
              <w:left w:val="nil"/>
              <w:bottom w:val="nil"/>
              <w:right w:val="single" w:sz="4" w:space="0" w:color="auto"/>
            </w:tcBorders>
            <w:shd w:val="clear" w:color="auto" w:fill="auto"/>
            <w:vAlign w:val="bottom"/>
          </w:tcPr>
          <w:p w:rsidR="000534B4" w:rsidRPr="00CE21C3" w:rsidRDefault="000534B4" w:rsidP="00460308">
            <w:pPr>
              <w:spacing w:line="270" w:lineRule="exact"/>
              <w:jc w:val="right"/>
              <w:rPr>
                <w:b/>
              </w:rPr>
            </w:pPr>
            <w:r>
              <w:rPr>
                <w:b/>
              </w:rPr>
              <w:t>4,9</w:t>
            </w:r>
          </w:p>
        </w:tc>
      </w:tr>
      <w:tr w:rsidR="000534B4" w:rsidRPr="00122B87" w:rsidTr="00460308">
        <w:tc>
          <w:tcPr>
            <w:tcW w:w="1268" w:type="pct"/>
            <w:gridSpan w:val="2"/>
            <w:tcBorders>
              <w:top w:val="nil"/>
              <w:left w:val="single" w:sz="4" w:space="0" w:color="auto"/>
              <w:bottom w:val="nil"/>
              <w:right w:val="nil"/>
            </w:tcBorders>
            <w:vAlign w:val="bottom"/>
          </w:tcPr>
          <w:p w:rsidR="000534B4" w:rsidRPr="00B672D4" w:rsidRDefault="000534B4" w:rsidP="00460308">
            <w:pPr>
              <w:widowControl w:val="0"/>
              <w:spacing w:line="300" w:lineRule="exact"/>
              <w:ind w:left="113" w:hanging="113"/>
              <w:rPr>
                <w:bCs/>
                <w:lang w:val="en-US"/>
              </w:rPr>
            </w:pPr>
            <w:r w:rsidRPr="00B672D4">
              <w:rPr>
                <w:bCs/>
              </w:rPr>
              <w:t xml:space="preserve"> август-октябрь</w:t>
            </w:r>
          </w:p>
        </w:tc>
        <w:tc>
          <w:tcPr>
            <w:tcW w:w="492" w:type="pct"/>
            <w:tcBorders>
              <w:top w:val="nil"/>
              <w:left w:val="nil"/>
              <w:bottom w:val="nil"/>
              <w:right w:val="nil"/>
            </w:tcBorders>
            <w:shd w:val="clear" w:color="auto" w:fill="auto"/>
            <w:vAlign w:val="bottom"/>
          </w:tcPr>
          <w:p w:rsidR="000534B4" w:rsidRPr="004558D5" w:rsidRDefault="002B2A15" w:rsidP="00460308">
            <w:pPr>
              <w:spacing w:line="270" w:lineRule="exact"/>
              <w:jc w:val="right"/>
            </w:pPr>
            <w:r>
              <w:t>256,3</w:t>
            </w:r>
          </w:p>
        </w:tc>
        <w:tc>
          <w:tcPr>
            <w:tcW w:w="599" w:type="pct"/>
            <w:tcBorders>
              <w:top w:val="nil"/>
              <w:left w:val="nil"/>
              <w:bottom w:val="nil"/>
              <w:right w:val="nil"/>
            </w:tcBorders>
            <w:shd w:val="clear" w:color="auto" w:fill="auto"/>
            <w:vAlign w:val="bottom"/>
          </w:tcPr>
          <w:p w:rsidR="000534B4" w:rsidRPr="004558D5" w:rsidRDefault="002B2A15" w:rsidP="00460308">
            <w:pPr>
              <w:spacing w:line="270" w:lineRule="exact"/>
              <w:jc w:val="right"/>
            </w:pPr>
            <w:r>
              <w:t>241,5</w:t>
            </w:r>
          </w:p>
        </w:tc>
        <w:tc>
          <w:tcPr>
            <w:tcW w:w="599" w:type="pct"/>
            <w:tcBorders>
              <w:top w:val="nil"/>
              <w:left w:val="nil"/>
              <w:bottom w:val="nil"/>
              <w:right w:val="nil"/>
            </w:tcBorders>
            <w:shd w:val="clear" w:color="auto" w:fill="auto"/>
            <w:vAlign w:val="bottom"/>
          </w:tcPr>
          <w:p w:rsidR="000534B4" w:rsidRPr="004558D5" w:rsidRDefault="000534B4" w:rsidP="00460308">
            <w:pPr>
              <w:spacing w:line="270" w:lineRule="exact"/>
              <w:jc w:val="right"/>
            </w:pPr>
            <w:r w:rsidRPr="004558D5">
              <w:t>14,8</w:t>
            </w:r>
          </w:p>
        </w:tc>
        <w:tc>
          <w:tcPr>
            <w:tcW w:w="755" w:type="pct"/>
            <w:tcBorders>
              <w:top w:val="nil"/>
              <w:left w:val="nil"/>
              <w:bottom w:val="nil"/>
              <w:right w:val="nil"/>
            </w:tcBorders>
            <w:shd w:val="clear" w:color="auto" w:fill="auto"/>
            <w:vAlign w:val="bottom"/>
          </w:tcPr>
          <w:p w:rsidR="000534B4" w:rsidRPr="004558D5" w:rsidRDefault="002B2A15" w:rsidP="00460308">
            <w:pPr>
              <w:spacing w:line="270" w:lineRule="exact"/>
              <w:jc w:val="right"/>
            </w:pPr>
            <w:r>
              <w:t>59,9</w:t>
            </w:r>
          </w:p>
        </w:tc>
        <w:tc>
          <w:tcPr>
            <w:tcW w:w="653" w:type="pct"/>
            <w:tcBorders>
              <w:top w:val="nil"/>
              <w:left w:val="nil"/>
              <w:bottom w:val="nil"/>
              <w:right w:val="nil"/>
            </w:tcBorders>
            <w:shd w:val="clear" w:color="auto" w:fill="auto"/>
            <w:vAlign w:val="bottom"/>
          </w:tcPr>
          <w:p w:rsidR="000534B4" w:rsidRPr="004558D5" w:rsidRDefault="002B2A15" w:rsidP="00460308">
            <w:pPr>
              <w:spacing w:line="270" w:lineRule="exact"/>
              <w:jc w:val="right"/>
            </w:pPr>
            <w:r>
              <w:t>56,4</w:t>
            </w:r>
          </w:p>
        </w:tc>
        <w:tc>
          <w:tcPr>
            <w:tcW w:w="634" w:type="pct"/>
            <w:tcBorders>
              <w:top w:val="nil"/>
              <w:left w:val="nil"/>
              <w:bottom w:val="nil"/>
              <w:right w:val="single" w:sz="4" w:space="0" w:color="auto"/>
            </w:tcBorders>
            <w:shd w:val="clear" w:color="auto" w:fill="auto"/>
            <w:vAlign w:val="bottom"/>
          </w:tcPr>
          <w:p w:rsidR="000534B4" w:rsidRPr="004558D5" w:rsidRDefault="000534B4" w:rsidP="00460308">
            <w:pPr>
              <w:spacing w:line="270" w:lineRule="exact"/>
              <w:jc w:val="right"/>
            </w:pPr>
            <w:r w:rsidRPr="004558D5">
              <w:t>5,8</w:t>
            </w:r>
          </w:p>
        </w:tc>
      </w:tr>
      <w:tr w:rsidR="000534B4" w:rsidRPr="00365480" w:rsidTr="00460308">
        <w:tc>
          <w:tcPr>
            <w:tcW w:w="1268" w:type="pct"/>
            <w:gridSpan w:val="2"/>
            <w:tcBorders>
              <w:top w:val="nil"/>
              <w:left w:val="single" w:sz="4" w:space="0" w:color="auto"/>
              <w:bottom w:val="nil"/>
              <w:right w:val="nil"/>
            </w:tcBorders>
            <w:vAlign w:val="bottom"/>
          </w:tcPr>
          <w:p w:rsidR="000534B4" w:rsidRPr="00365480" w:rsidRDefault="000534B4" w:rsidP="00460308">
            <w:pPr>
              <w:widowControl w:val="0"/>
              <w:spacing w:line="300" w:lineRule="exact"/>
              <w:ind w:left="113" w:hanging="113"/>
              <w:rPr>
                <w:bCs/>
              </w:rPr>
            </w:pPr>
            <w:r w:rsidRPr="00365480">
              <w:rPr>
                <w:bCs/>
              </w:rPr>
              <w:t xml:space="preserve"> сентябрь-ноябрь</w:t>
            </w:r>
          </w:p>
        </w:tc>
        <w:tc>
          <w:tcPr>
            <w:tcW w:w="492" w:type="pct"/>
            <w:tcBorders>
              <w:top w:val="nil"/>
              <w:left w:val="nil"/>
              <w:bottom w:val="nil"/>
              <w:right w:val="nil"/>
            </w:tcBorders>
            <w:shd w:val="clear" w:color="auto" w:fill="auto"/>
            <w:vAlign w:val="bottom"/>
          </w:tcPr>
          <w:p w:rsidR="000534B4" w:rsidRPr="00BC2719" w:rsidRDefault="002B2A15" w:rsidP="00460308">
            <w:pPr>
              <w:spacing w:line="270" w:lineRule="exact"/>
              <w:jc w:val="right"/>
            </w:pPr>
            <w:r>
              <w:t>251,2</w:t>
            </w:r>
          </w:p>
        </w:tc>
        <w:tc>
          <w:tcPr>
            <w:tcW w:w="599" w:type="pct"/>
            <w:tcBorders>
              <w:top w:val="nil"/>
              <w:left w:val="nil"/>
              <w:bottom w:val="nil"/>
              <w:right w:val="nil"/>
            </w:tcBorders>
            <w:shd w:val="clear" w:color="auto" w:fill="auto"/>
            <w:vAlign w:val="bottom"/>
          </w:tcPr>
          <w:p w:rsidR="000534B4" w:rsidRPr="00BC2719" w:rsidRDefault="002B2A15" w:rsidP="00460308">
            <w:pPr>
              <w:spacing w:line="270" w:lineRule="exact"/>
              <w:jc w:val="right"/>
            </w:pPr>
            <w:r>
              <w:t>235,6</w:t>
            </w:r>
          </w:p>
        </w:tc>
        <w:tc>
          <w:tcPr>
            <w:tcW w:w="599" w:type="pct"/>
            <w:tcBorders>
              <w:top w:val="nil"/>
              <w:left w:val="nil"/>
              <w:bottom w:val="nil"/>
              <w:right w:val="nil"/>
            </w:tcBorders>
            <w:shd w:val="clear" w:color="auto" w:fill="auto"/>
            <w:vAlign w:val="bottom"/>
          </w:tcPr>
          <w:p w:rsidR="000534B4" w:rsidRPr="00BC2719" w:rsidRDefault="000534B4" w:rsidP="00460308">
            <w:pPr>
              <w:spacing w:line="270" w:lineRule="exact"/>
              <w:jc w:val="right"/>
            </w:pPr>
            <w:r w:rsidRPr="00BC2719">
              <w:t>15,6</w:t>
            </w:r>
          </w:p>
        </w:tc>
        <w:tc>
          <w:tcPr>
            <w:tcW w:w="755" w:type="pct"/>
            <w:tcBorders>
              <w:top w:val="nil"/>
              <w:left w:val="nil"/>
              <w:bottom w:val="nil"/>
              <w:right w:val="nil"/>
            </w:tcBorders>
            <w:shd w:val="clear" w:color="auto" w:fill="auto"/>
            <w:vAlign w:val="bottom"/>
          </w:tcPr>
          <w:p w:rsidR="000534B4" w:rsidRPr="00BC2719" w:rsidRDefault="002B2A15" w:rsidP="00460308">
            <w:pPr>
              <w:spacing w:line="270" w:lineRule="exact"/>
              <w:jc w:val="right"/>
            </w:pPr>
            <w:r>
              <w:t>58,7</w:t>
            </w:r>
          </w:p>
        </w:tc>
        <w:tc>
          <w:tcPr>
            <w:tcW w:w="653" w:type="pct"/>
            <w:tcBorders>
              <w:top w:val="nil"/>
              <w:left w:val="nil"/>
              <w:bottom w:val="nil"/>
              <w:right w:val="nil"/>
            </w:tcBorders>
            <w:shd w:val="clear" w:color="auto" w:fill="auto"/>
            <w:vAlign w:val="bottom"/>
          </w:tcPr>
          <w:p w:rsidR="000534B4" w:rsidRPr="00BC2719" w:rsidRDefault="002B2A15" w:rsidP="00460308">
            <w:pPr>
              <w:spacing w:line="270" w:lineRule="exact"/>
              <w:jc w:val="right"/>
            </w:pPr>
            <w:r>
              <w:t>55,1</w:t>
            </w:r>
          </w:p>
        </w:tc>
        <w:tc>
          <w:tcPr>
            <w:tcW w:w="634" w:type="pct"/>
            <w:tcBorders>
              <w:top w:val="nil"/>
              <w:left w:val="nil"/>
              <w:bottom w:val="nil"/>
              <w:right w:val="single" w:sz="4" w:space="0" w:color="auto"/>
            </w:tcBorders>
            <w:shd w:val="clear" w:color="auto" w:fill="auto"/>
            <w:vAlign w:val="bottom"/>
          </w:tcPr>
          <w:p w:rsidR="000534B4" w:rsidRPr="00BC2719" w:rsidRDefault="000534B4" w:rsidP="00460308">
            <w:pPr>
              <w:spacing w:line="270" w:lineRule="exact"/>
              <w:jc w:val="right"/>
            </w:pPr>
            <w:r w:rsidRPr="00BC2719">
              <w:t>6,2</w:t>
            </w:r>
          </w:p>
        </w:tc>
      </w:tr>
      <w:tr w:rsidR="000534B4" w:rsidRPr="00122B87" w:rsidTr="00460308">
        <w:tc>
          <w:tcPr>
            <w:tcW w:w="1268" w:type="pct"/>
            <w:gridSpan w:val="2"/>
            <w:tcBorders>
              <w:top w:val="nil"/>
              <w:left w:val="single" w:sz="4" w:space="0" w:color="auto"/>
              <w:bottom w:val="nil"/>
              <w:right w:val="nil"/>
            </w:tcBorders>
            <w:vAlign w:val="bottom"/>
          </w:tcPr>
          <w:p w:rsidR="000534B4" w:rsidRPr="00E24ACA" w:rsidRDefault="000534B4" w:rsidP="00460308">
            <w:pPr>
              <w:widowControl w:val="0"/>
              <w:spacing w:line="300" w:lineRule="exact"/>
              <w:ind w:left="113" w:hanging="113"/>
              <w:rPr>
                <w:b/>
                <w:bCs/>
              </w:rPr>
            </w:pPr>
            <w:r w:rsidRPr="00E24ACA">
              <w:rPr>
                <w:b/>
                <w:bCs/>
                <w:lang w:val="en-US"/>
              </w:rPr>
              <w:t>IV</w:t>
            </w:r>
            <w:r w:rsidRPr="00E24ACA">
              <w:rPr>
                <w:b/>
                <w:bCs/>
              </w:rPr>
              <w:t xml:space="preserve"> квартал</w:t>
            </w:r>
          </w:p>
          <w:p w:rsidR="000534B4" w:rsidRPr="00E24ACA" w:rsidRDefault="000534B4" w:rsidP="00460308">
            <w:pPr>
              <w:widowControl w:val="0"/>
              <w:spacing w:line="300" w:lineRule="exact"/>
              <w:ind w:left="113" w:hanging="113"/>
              <w:rPr>
                <w:b/>
                <w:bCs/>
              </w:rPr>
            </w:pPr>
            <w:r w:rsidRPr="00E24ACA">
              <w:rPr>
                <w:b/>
                <w:bCs/>
              </w:rPr>
              <w:t xml:space="preserve"> (в среднем за месяц)</w:t>
            </w:r>
          </w:p>
        </w:tc>
        <w:tc>
          <w:tcPr>
            <w:tcW w:w="492" w:type="pct"/>
            <w:tcBorders>
              <w:top w:val="nil"/>
              <w:left w:val="nil"/>
              <w:bottom w:val="nil"/>
              <w:right w:val="nil"/>
            </w:tcBorders>
            <w:shd w:val="clear" w:color="auto" w:fill="auto"/>
            <w:vAlign w:val="bottom"/>
          </w:tcPr>
          <w:p w:rsidR="000534B4" w:rsidRDefault="002B2A15" w:rsidP="00460308">
            <w:pPr>
              <w:spacing w:line="270" w:lineRule="exact"/>
              <w:jc w:val="right"/>
              <w:rPr>
                <w:b/>
              </w:rPr>
            </w:pPr>
            <w:r>
              <w:rPr>
                <w:b/>
              </w:rPr>
              <w:t>251,1</w:t>
            </w:r>
          </w:p>
        </w:tc>
        <w:tc>
          <w:tcPr>
            <w:tcW w:w="599" w:type="pct"/>
            <w:tcBorders>
              <w:top w:val="nil"/>
              <w:left w:val="nil"/>
              <w:bottom w:val="nil"/>
              <w:right w:val="nil"/>
            </w:tcBorders>
            <w:shd w:val="clear" w:color="auto" w:fill="auto"/>
            <w:vAlign w:val="bottom"/>
          </w:tcPr>
          <w:p w:rsidR="000534B4" w:rsidRDefault="002B2A15" w:rsidP="00460308">
            <w:pPr>
              <w:spacing w:line="270" w:lineRule="exact"/>
              <w:jc w:val="right"/>
              <w:rPr>
                <w:b/>
              </w:rPr>
            </w:pPr>
            <w:r>
              <w:rPr>
                <w:b/>
              </w:rPr>
              <w:t>236,1</w:t>
            </w:r>
          </w:p>
        </w:tc>
        <w:tc>
          <w:tcPr>
            <w:tcW w:w="599" w:type="pct"/>
            <w:tcBorders>
              <w:top w:val="nil"/>
              <w:left w:val="nil"/>
              <w:bottom w:val="nil"/>
              <w:right w:val="nil"/>
            </w:tcBorders>
            <w:shd w:val="clear" w:color="auto" w:fill="auto"/>
            <w:vAlign w:val="bottom"/>
          </w:tcPr>
          <w:p w:rsidR="000534B4" w:rsidRDefault="000534B4" w:rsidP="00460308">
            <w:pPr>
              <w:spacing w:line="270" w:lineRule="exact"/>
              <w:jc w:val="right"/>
              <w:rPr>
                <w:b/>
              </w:rPr>
            </w:pPr>
            <w:r>
              <w:rPr>
                <w:b/>
              </w:rPr>
              <w:t>15,0</w:t>
            </w:r>
          </w:p>
        </w:tc>
        <w:tc>
          <w:tcPr>
            <w:tcW w:w="755" w:type="pct"/>
            <w:tcBorders>
              <w:top w:val="nil"/>
              <w:left w:val="nil"/>
              <w:bottom w:val="nil"/>
              <w:right w:val="nil"/>
            </w:tcBorders>
            <w:shd w:val="clear" w:color="auto" w:fill="auto"/>
            <w:vAlign w:val="bottom"/>
          </w:tcPr>
          <w:p w:rsidR="000534B4" w:rsidRDefault="002B2A15" w:rsidP="00460308">
            <w:pPr>
              <w:spacing w:line="270" w:lineRule="exact"/>
              <w:jc w:val="right"/>
              <w:rPr>
                <w:b/>
              </w:rPr>
            </w:pPr>
            <w:r>
              <w:rPr>
                <w:b/>
              </w:rPr>
              <w:t>58,7</w:t>
            </w:r>
          </w:p>
        </w:tc>
        <w:tc>
          <w:tcPr>
            <w:tcW w:w="653" w:type="pct"/>
            <w:tcBorders>
              <w:top w:val="nil"/>
              <w:left w:val="nil"/>
              <w:bottom w:val="nil"/>
              <w:right w:val="nil"/>
            </w:tcBorders>
            <w:shd w:val="clear" w:color="auto" w:fill="auto"/>
            <w:vAlign w:val="bottom"/>
          </w:tcPr>
          <w:p w:rsidR="000534B4" w:rsidRDefault="002B2A15" w:rsidP="00460308">
            <w:pPr>
              <w:spacing w:line="270" w:lineRule="exact"/>
              <w:jc w:val="right"/>
              <w:rPr>
                <w:b/>
              </w:rPr>
            </w:pPr>
            <w:r>
              <w:rPr>
                <w:b/>
              </w:rPr>
              <w:t>55,2</w:t>
            </w:r>
          </w:p>
        </w:tc>
        <w:tc>
          <w:tcPr>
            <w:tcW w:w="634" w:type="pct"/>
            <w:tcBorders>
              <w:top w:val="nil"/>
              <w:left w:val="nil"/>
              <w:bottom w:val="nil"/>
              <w:right w:val="single" w:sz="4" w:space="0" w:color="auto"/>
            </w:tcBorders>
            <w:shd w:val="clear" w:color="auto" w:fill="auto"/>
            <w:vAlign w:val="bottom"/>
          </w:tcPr>
          <w:p w:rsidR="000534B4" w:rsidRDefault="000534B4" w:rsidP="00460308">
            <w:pPr>
              <w:spacing w:line="270" w:lineRule="exact"/>
              <w:jc w:val="right"/>
              <w:rPr>
                <w:b/>
              </w:rPr>
            </w:pPr>
            <w:r>
              <w:rPr>
                <w:b/>
              </w:rPr>
              <w:t>6,0</w:t>
            </w:r>
          </w:p>
        </w:tc>
      </w:tr>
      <w:tr w:rsidR="000534B4" w:rsidRPr="00122B87" w:rsidTr="00460308">
        <w:tc>
          <w:tcPr>
            <w:tcW w:w="1268" w:type="pct"/>
            <w:gridSpan w:val="2"/>
            <w:tcBorders>
              <w:top w:val="nil"/>
              <w:left w:val="single" w:sz="4" w:space="0" w:color="auto"/>
              <w:bottom w:val="nil"/>
              <w:right w:val="nil"/>
            </w:tcBorders>
            <w:vAlign w:val="bottom"/>
          </w:tcPr>
          <w:p w:rsidR="000534B4" w:rsidRDefault="000534B4" w:rsidP="00460308">
            <w:pPr>
              <w:widowControl w:val="0"/>
              <w:spacing w:line="300" w:lineRule="exact"/>
              <w:ind w:left="113" w:hanging="113"/>
              <w:rPr>
                <w:b/>
                <w:bCs/>
              </w:rPr>
            </w:pPr>
            <w:r>
              <w:rPr>
                <w:b/>
                <w:bCs/>
              </w:rPr>
              <w:t xml:space="preserve">год </w:t>
            </w:r>
          </w:p>
          <w:p w:rsidR="000534B4" w:rsidRPr="00E24ACA" w:rsidRDefault="000534B4" w:rsidP="00460308">
            <w:pPr>
              <w:widowControl w:val="0"/>
              <w:spacing w:line="300" w:lineRule="exact"/>
              <w:ind w:left="113" w:hanging="113"/>
              <w:rPr>
                <w:b/>
                <w:bCs/>
              </w:rPr>
            </w:pPr>
            <w:r>
              <w:rPr>
                <w:b/>
                <w:bCs/>
              </w:rPr>
              <w:t xml:space="preserve"> (в среднем </w:t>
            </w:r>
            <w:r w:rsidRPr="00E24ACA">
              <w:rPr>
                <w:b/>
                <w:bCs/>
              </w:rPr>
              <w:t>за месяц)</w:t>
            </w:r>
          </w:p>
        </w:tc>
        <w:tc>
          <w:tcPr>
            <w:tcW w:w="492" w:type="pct"/>
            <w:tcBorders>
              <w:top w:val="nil"/>
              <w:left w:val="nil"/>
              <w:bottom w:val="nil"/>
              <w:right w:val="nil"/>
            </w:tcBorders>
            <w:shd w:val="clear" w:color="auto" w:fill="auto"/>
            <w:vAlign w:val="bottom"/>
          </w:tcPr>
          <w:p w:rsidR="000534B4" w:rsidRDefault="002B2A15" w:rsidP="00460308">
            <w:pPr>
              <w:spacing w:line="270" w:lineRule="exact"/>
              <w:jc w:val="right"/>
              <w:rPr>
                <w:b/>
              </w:rPr>
            </w:pPr>
            <w:r>
              <w:rPr>
                <w:b/>
              </w:rPr>
              <w:t>259,4</w:t>
            </w:r>
          </w:p>
        </w:tc>
        <w:tc>
          <w:tcPr>
            <w:tcW w:w="599" w:type="pct"/>
            <w:tcBorders>
              <w:top w:val="nil"/>
              <w:left w:val="nil"/>
              <w:bottom w:val="nil"/>
              <w:right w:val="nil"/>
            </w:tcBorders>
            <w:shd w:val="clear" w:color="auto" w:fill="auto"/>
            <w:vAlign w:val="bottom"/>
          </w:tcPr>
          <w:p w:rsidR="000534B4" w:rsidRDefault="002B2A15" w:rsidP="00460308">
            <w:pPr>
              <w:spacing w:line="270" w:lineRule="exact"/>
              <w:jc w:val="right"/>
              <w:rPr>
                <w:b/>
              </w:rPr>
            </w:pPr>
            <w:r>
              <w:rPr>
                <w:b/>
              </w:rPr>
              <w:t>246,7</w:t>
            </w:r>
          </w:p>
        </w:tc>
        <w:tc>
          <w:tcPr>
            <w:tcW w:w="599" w:type="pct"/>
            <w:tcBorders>
              <w:top w:val="nil"/>
              <w:left w:val="nil"/>
              <w:bottom w:val="nil"/>
              <w:right w:val="nil"/>
            </w:tcBorders>
            <w:shd w:val="clear" w:color="auto" w:fill="auto"/>
            <w:vAlign w:val="bottom"/>
          </w:tcPr>
          <w:p w:rsidR="000534B4" w:rsidRDefault="000534B4" w:rsidP="00460308">
            <w:pPr>
              <w:spacing w:line="270" w:lineRule="exact"/>
              <w:jc w:val="right"/>
              <w:rPr>
                <w:b/>
              </w:rPr>
            </w:pPr>
            <w:r>
              <w:rPr>
                <w:b/>
              </w:rPr>
              <w:t>12,7</w:t>
            </w:r>
          </w:p>
        </w:tc>
        <w:tc>
          <w:tcPr>
            <w:tcW w:w="755" w:type="pct"/>
            <w:tcBorders>
              <w:top w:val="nil"/>
              <w:left w:val="nil"/>
              <w:bottom w:val="nil"/>
              <w:right w:val="nil"/>
            </w:tcBorders>
            <w:shd w:val="clear" w:color="auto" w:fill="auto"/>
            <w:vAlign w:val="bottom"/>
          </w:tcPr>
          <w:p w:rsidR="000534B4" w:rsidRDefault="002B2A15" w:rsidP="00460308">
            <w:pPr>
              <w:spacing w:line="270" w:lineRule="exact"/>
              <w:jc w:val="right"/>
              <w:rPr>
                <w:b/>
              </w:rPr>
            </w:pPr>
            <w:r>
              <w:rPr>
                <w:b/>
              </w:rPr>
              <w:t>60,6</w:t>
            </w:r>
          </w:p>
        </w:tc>
        <w:tc>
          <w:tcPr>
            <w:tcW w:w="653" w:type="pct"/>
            <w:tcBorders>
              <w:top w:val="nil"/>
              <w:left w:val="nil"/>
              <w:bottom w:val="nil"/>
              <w:right w:val="nil"/>
            </w:tcBorders>
            <w:shd w:val="clear" w:color="auto" w:fill="auto"/>
            <w:vAlign w:val="bottom"/>
          </w:tcPr>
          <w:p w:rsidR="000534B4" w:rsidRDefault="002B2A15" w:rsidP="00460308">
            <w:pPr>
              <w:spacing w:line="270" w:lineRule="exact"/>
              <w:jc w:val="right"/>
              <w:rPr>
                <w:b/>
              </w:rPr>
            </w:pPr>
            <w:r>
              <w:rPr>
                <w:b/>
              </w:rPr>
              <w:t>57,6</w:t>
            </w:r>
          </w:p>
        </w:tc>
        <w:tc>
          <w:tcPr>
            <w:tcW w:w="634" w:type="pct"/>
            <w:tcBorders>
              <w:top w:val="nil"/>
              <w:left w:val="nil"/>
              <w:bottom w:val="nil"/>
              <w:right w:val="single" w:sz="4" w:space="0" w:color="auto"/>
            </w:tcBorders>
            <w:shd w:val="clear" w:color="auto" w:fill="auto"/>
            <w:vAlign w:val="bottom"/>
          </w:tcPr>
          <w:p w:rsidR="000534B4" w:rsidRDefault="000534B4" w:rsidP="00460308">
            <w:pPr>
              <w:spacing w:line="270" w:lineRule="exact"/>
              <w:jc w:val="right"/>
              <w:rPr>
                <w:b/>
              </w:rPr>
            </w:pPr>
            <w:r>
              <w:rPr>
                <w:b/>
              </w:rPr>
              <w:t>4,9</w:t>
            </w:r>
          </w:p>
        </w:tc>
      </w:tr>
      <w:tr w:rsidR="000534B4" w:rsidRPr="00122B87" w:rsidTr="00460308">
        <w:tc>
          <w:tcPr>
            <w:tcW w:w="1268" w:type="pct"/>
            <w:gridSpan w:val="2"/>
            <w:tcBorders>
              <w:top w:val="nil"/>
              <w:left w:val="single" w:sz="4" w:space="0" w:color="auto"/>
              <w:bottom w:val="nil"/>
              <w:right w:val="nil"/>
            </w:tcBorders>
          </w:tcPr>
          <w:p w:rsidR="000534B4" w:rsidRPr="007B4EEF" w:rsidRDefault="000534B4" w:rsidP="00460308">
            <w:pPr>
              <w:spacing w:line="300" w:lineRule="exact"/>
              <w:jc w:val="both"/>
              <w:rPr>
                <w:b/>
                <w:bCs/>
              </w:rPr>
            </w:pPr>
            <w:r w:rsidRPr="007B4EEF">
              <w:rPr>
                <w:b/>
                <w:bCs/>
              </w:rPr>
              <w:t>201</w:t>
            </w:r>
            <w:r>
              <w:rPr>
                <w:b/>
                <w:bCs/>
              </w:rPr>
              <w:t>8</w:t>
            </w:r>
            <w:r w:rsidRPr="007B4EEF">
              <w:rPr>
                <w:b/>
                <w:bCs/>
              </w:rPr>
              <w:t xml:space="preserve"> г.</w:t>
            </w:r>
          </w:p>
        </w:tc>
        <w:tc>
          <w:tcPr>
            <w:tcW w:w="492" w:type="pct"/>
            <w:tcBorders>
              <w:top w:val="nil"/>
              <w:left w:val="nil"/>
              <w:bottom w:val="nil"/>
              <w:right w:val="nil"/>
            </w:tcBorders>
            <w:shd w:val="clear" w:color="auto" w:fill="auto"/>
            <w:vAlign w:val="bottom"/>
          </w:tcPr>
          <w:p w:rsidR="000534B4" w:rsidRDefault="000534B4" w:rsidP="00460308">
            <w:pPr>
              <w:spacing w:line="270" w:lineRule="exact"/>
              <w:jc w:val="right"/>
              <w:rPr>
                <w:b/>
              </w:rPr>
            </w:pPr>
          </w:p>
        </w:tc>
        <w:tc>
          <w:tcPr>
            <w:tcW w:w="599" w:type="pct"/>
            <w:tcBorders>
              <w:top w:val="nil"/>
              <w:left w:val="nil"/>
              <w:bottom w:val="nil"/>
              <w:right w:val="nil"/>
            </w:tcBorders>
            <w:shd w:val="clear" w:color="auto" w:fill="auto"/>
            <w:vAlign w:val="bottom"/>
          </w:tcPr>
          <w:p w:rsidR="000534B4" w:rsidRDefault="000534B4" w:rsidP="00460308">
            <w:pPr>
              <w:spacing w:line="270" w:lineRule="exact"/>
              <w:jc w:val="right"/>
              <w:rPr>
                <w:b/>
              </w:rPr>
            </w:pPr>
          </w:p>
        </w:tc>
        <w:tc>
          <w:tcPr>
            <w:tcW w:w="599" w:type="pct"/>
            <w:tcBorders>
              <w:top w:val="nil"/>
              <w:left w:val="nil"/>
              <w:bottom w:val="nil"/>
              <w:right w:val="nil"/>
            </w:tcBorders>
            <w:shd w:val="clear" w:color="auto" w:fill="auto"/>
            <w:vAlign w:val="bottom"/>
          </w:tcPr>
          <w:p w:rsidR="000534B4" w:rsidRDefault="000534B4" w:rsidP="00460308">
            <w:pPr>
              <w:spacing w:line="270" w:lineRule="exact"/>
              <w:jc w:val="right"/>
              <w:rPr>
                <w:b/>
              </w:rPr>
            </w:pPr>
          </w:p>
        </w:tc>
        <w:tc>
          <w:tcPr>
            <w:tcW w:w="755" w:type="pct"/>
            <w:tcBorders>
              <w:top w:val="nil"/>
              <w:left w:val="nil"/>
              <w:bottom w:val="nil"/>
              <w:right w:val="nil"/>
            </w:tcBorders>
            <w:shd w:val="clear" w:color="auto" w:fill="auto"/>
            <w:vAlign w:val="bottom"/>
          </w:tcPr>
          <w:p w:rsidR="000534B4" w:rsidRDefault="000534B4" w:rsidP="00460308">
            <w:pPr>
              <w:spacing w:line="270" w:lineRule="exact"/>
              <w:jc w:val="right"/>
              <w:rPr>
                <w:b/>
              </w:rPr>
            </w:pPr>
          </w:p>
        </w:tc>
        <w:tc>
          <w:tcPr>
            <w:tcW w:w="653" w:type="pct"/>
            <w:tcBorders>
              <w:top w:val="nil"/>
              <w:left w:val="nil"/>
              <w:bottom w:val="nil"/>
              <w:right w:val="nil"/>
            </w:tcBorders>
            <w:shd w:val="clear" w:color="auto" w:fill="auto"/>
            <w:vAlign w:val="bottom"/>
          </w:tcPr>
          <w:p w:rsidR="000534B4" w:rsidRDefault="000534B4" w:rsidP="00460308">
            <w:pPr>
              <w:spacing w:line="270" w:lineRule="exact"/>
              <w:jc w:val="right"/>
              <w:rPr>
                <w:b/>
              </w:rPr>
            </w:pPr>
          </w:p>
        </w:tc>
        <w:tc>
          <w:tcPr>
            <w:tcW w:w="634" w:type="pct"/>
            <w:tcBorders>
              <w:top w:val="nil"/>
              <w:left w:val="nil"/>
              <w:bottom w:val="nil"/>
              <w:right w:val="single" w:sz="4" w:space="0" w:color="auto"/>
            </w:tcBorders>
            <w:shd w:val="clear" w:color="auto" w:fill="auto"/>
            <w:vAlign w:val="bottom"/>
          </w:tcPr>
          <w:p w:rsidR="000534B4" w:rsidRDefault="000534B4" w:rsidP="00460308">
            <w:pPr>
              <w:spacing w:line="270" w:lineRule="exact"/>
              <w:jc w:val="right"/>
              <w:rPr>
                <w:b/>
              </w:rPr>
            </w:pPr>
          </w:p>
        </w:tc>
      </w:tr>
      <w:tr w:rsidR="000534B4" w:rsidRPr="00C0740F" w:rsidTr="00C0740F">
        <w:tc>
          <w:tcPr>
            <w:tcW w:w="1268" w:type="pct"/>
            <w:gridSpan w:val="2"/>
            <w:tcBorders>
              <w:top w:val="nil"/>
              <w:left w:val="single" w:sz="4" w:space="0" w:color="auto"/>
              <w:bottom w:val="nil"/>
              <w:right w:val="nil"/>
            </w:tcBorders>
          </w:tcPr>
          <w:p w:rsidR="000534B4" w:rsidRPr="00C0740F" w:rsidRDefault="000534B4" w:rsidP="00460308">
            <w:pPr>
              <w:spacing w:line="300" w:lineRule="exact"/>
              <w:ind w:left="113" w:hanging="113"/>
              <w:jc w:val="both"/>
              <w:rPr>
                <w:bCs/>
              </w:rPr>
            </w:pPr>
            <w:r w:rsidRPr="00C0740F">
              <w:rPr>
                <w:bCs/>
              </w:rPr>
              <w:t xml:space="preserve"> ноябрь 2017 г.</w:t>
            </w:r>
            <w:r w:rsidR="00FF0B2D">
              <w:rPr>
                <w:bCs/>
                <w:lang w:val="en-US"/>
              </w:rPr>
              <w:t>-</w:t>
            </w:r>
          </w:p>
          <w:p w:rsidR="000534B4" w:rsidRPr="00C0740F" w:rsidRDefault="000534B4" w:rsidP="00FF0B2D">
            <w:pPr>
              <w:spacing w:line="300" w:lineRule="exact"/>
              <w:ind w:left="113" w:hanging="113"/>
              <w:jc w:val="both"/>
              <w:rPr>
                <w:bCs/>
              </w:rPr>
            </w:pPr>
            <w:r w:rsidRPr="00C0740F">
              <w:rPr>
                <w:bCs/>
              </w:rPr>
              <w:t xml:space="preserve"> январь 2018 г.</w:t>
            </w:r>
          </w:p>
        </w:tc>
        <w:tc>
          <w:tcPr>
            <w:tcW w:w="492" w:type="pct"/>
            <w:tcBorders>
              <w:top w:val="nil"/>
              <w:left w:val="nil"/>
              <w:bottom w:val="nil"/>
              <w:right w:val="nil"/>
            </w:tcBorders>
            <w:shd w:val="clear" w:color="auto" w:fill="auto"/>
            <w:vAlign w:val="bottom"/>
          </w:tcPr>
          <w:p w:rsidR="000534B4" w:rsidRPr="00C0740F" w:rsidRDefault="002B2A15" w:rsidP="00460308">
            <w:pPr>
              <w:spacing w:line="270" w:lineRule="exact"/>
              <w:jc w:val="right"/>
            </w:pPr>
            <w:r w:rsidRPr="00C0740F">
              <w:t>253,1</w:t>
            </w:r>
          </w:p>
        </w:tc>
        <w:tc>
          <w:tcPr>
            <w:tcW w:w="599" w:type="pct"/>
            <w:tcBorders>
              <w:top w:val="nil"/>
              <w:left w:val="nil"/>
              <w:bottom w:val="nil"/>
              <w:right w:val="nil"/>
            </w:tcBorders>
            <w:shd w:val="clear" w:color="auto" w:fill="auto"/>
            <w:vAlign w:val="bottom"/>
          </w:tcPr>
          <w:p w:rsidR="000534B4" w:rsidRPr="00C0740F" w:rsidRDefault="002B2A15" w:rsidP="00460308">
            <w:pPr>
              <w:spacing w:line="270" w:lineRule="exact"/>
              <w:jc w:val="right"/>
            </w:pPr>
            <w:r w:rsidRPr="00C0740F">
              <w:t>240,4</w:t>
            </w:r>
          </w:p>
        </w:tc>
        <w:tc>
          <w:tcPr>
            <w:tcW w:w="599" w:type="pct"/>
            <w:tcBorders>
              <w:top w:val="nil"/>
              <w:left w:val="nil"/>
              <w:bottom w:val="nil"/>
              <w:right w:val="nil"/>
            </w:tcBorders>
            <w:shd w:val="clear" w:color="auto" w:fill="auto"/>
            <w:vAlign w:val="bottom"/>
          </w:tcPr>
          <w:p w:rsidR="000534B4" w:rsidRPr="00C0740F" w:rsidRDefault="000534B4" w:rsidP="00460308">
            <w:pPr>
              <w:spacing w:line="270" w:lineRule="exact"/>
              <w:jc w:val="right"/>
            </w:pPr>
            <w:r w:rsidRPr="00C0740F">
              <w:t>12,7</w:t>
            </w:r>
          </w:p>
        </w:tc>
        <w:tc>
          <w:tcPr>
            <w:tcW w:w="755" w:type="pct"/>
            <w:tcBorders>
              <w:top w:val="nil"/>
              <w:left w:val="nil"/>
              <w:bottom w:val="nil"/>
              <w:right w:val="nil"/>
            </w:tcBorders>
            <w:shd w:val="clear" w:color="auto" w:fill="auto"/>
            <w:vAlign w:val="bottom"/>
          </w:tcPr>
          <w:p w:rsidR="000534B4" w:rsidRPr="00C0740F" w:rsidRDefault="008B7CF4" w:rsidP="00460308">
            <w:pPr>
              <w:spacing w:line="270" w:lineRule="exact"/>
              <w:jc w:val="right"/>
            </w:pPr>
            <w:r w:rsidRPr="00C0740F">
              <w:t>59,2</w:t>
            </w:r>
          </w:p>
        </w:tc>
        <w:tc>
          <w:tcPr>
            <w:tcW w:w="653" w:type="pct"/>
            <w:tcBorders>
              <w:top w:val="nil"/>
              <w:left w:val="nil"/>
              <w:bottom w:val="nil"/>
              <w:right w:val="nil"/>
            </w:tcBorders>
            <w:shd w:val="clear" w:color="auto" w:fill="auto"/>
            <w:vAlign w:val="bottom"/>
          </w:tcPr>
          <w:p w:rsidR="000534B4" w:rsidRPr="00C0740F" w:rsidRDefault="002B2A15" w:rsidP="00460308">
            <w:pPr>
              <w:spacing w:line="270" w:lineRule="exact"/>
              <w:jc w:val="right"/>
            </w:pPr>
            <w:r w:rsidRPr="00C0740F">
              <w:t>56,2</w:t>
            </w:r>
          </w:p>
        </w:tc>
        <w:tc>
          <w:tcPr>
            <w:tcW w:w="634" w:type="pct"/>
            <w:tcBorders>
              <w:top w:val="nil"/>
              <w:left w:val="nil"/>
              <w:bottom w:val="nil"/>
              <w:right w:val="single" w:sz="4" w:space="0" w:color="auto"/>
            </w:tcBorders>
            <w:shd w:val="clear" w:color="auto" w:fill="auto"/>
            <w:vAlign w:val="bottom"/>
          </w:tcPr>
          <w:p w:rsidR="000534B4" w:rsidRPr="00C0740F" w:rsidRDefault="000534B4" w:rsidP="00460308">
            <w:pPr>
              <w:spacing w:line="270" w:lineRule="exact"/>
              <w:jc w:val="right"/>
            </w:pPr>
            <w:r w:rsidRPr="00C0740F">
              <w:t>5,0</w:t>
            </w:r>
          </w:p>
        </w:tc>
      </w:tr>
      <w:tr w:rsidR="00C0740F" w:rsidRPr="00122B87" w:rsidTr="00A53991">
        <w:tc>
          <w:tcPr>
            <w:tcW w:w="1268" w:type="pct"/>
            <w:gridSpan w:val="2"/>
            <w:tcBorders>
              <w:top w:val="nil"/>
              <w:left w:val="single" w:sz="4" w:space="0" w:color="auto"/>
              <w:bottom w:val="nil"/>
              <w:right w:val="nil"/>
            </w:tcBorders>
          </w:tcPr>
          <w:p w:rsidR="00C0740F" w:rsidRPr="00A53991" w:rsidRDefault="00C0740F" w:rsidP="00460308">
            <w:pPr>
              <w:spacing w:line="300" w:lineRule="exact"/>
              <w:ind w:left="113" w:hanging="113"/>
              <w:jc w:val="both"/>
              <w:rPr>
                <w:bCs/>
              </w:rPr>
            </w:pPr>
            <w:r w:rsidRPr="00A53991">
              <w:rPr>
                <w:bCs/>
              </w:rPr>
              <w:t xml:space="preserve"> декабрь 2017 г.</w:t>
            </w:r>
            <w:r w:rsidR="00FF0B2D">
              <w:rPr>
                <w:bCs/>
                <w:lang w:val="en-US"/>
              </w:rPr>
              <w:t>-</w:t>
            </w:r>
          </w:p>
          <w:p w:rsidR="00C0740F" w:rsidRPr="00A53991" w:rsidRDefault="00C0740F" w:rsidP="00FF0B2D">
            <w:pPr>
              <w:spacing w:line="300" w:lineRule="exact"/>
              <w:ind w:left="113" w:hanging="113"/>
              <w:jc w:val="both"/>
              <w:rPr>
                <w:bCs/>
              </w:rPr>
            </w:pPr>
            <w:r w:rsidRPr="00A53991">
              <w:rPr>
                <w:bCs/>
              </w:rPr>
              <w:t xml:space="preserve"> февраль 2018</w:t>
            </w:r>
          </w:p>
        </w:tc>
        <w:tc>
          <w:tcPr>
            <w:tcW w:w="492" w:type="pct"/>
            <w:tcBorders>
              <w:top w:val="nil"/>
              <w:left w:val="nil"/>
              <w:bottom w:val="nil"/>
              <w:right w:val="nil"/>
            </w:tcBorders>
            <w:shd w:val="clear" w:color="auto" w:fill="auto"/>
            <w:vAlign w:val="bottom"/>
          </w:tcPr>
          <w:p w:rsidR="00C0740F" w:rsidRPr="00A53991" w:rsidRDefault="00B5401A" w:rsidP="00460308">
            <w:pPr>
              <w:spacing w:line="270" w:lineRule="exact"/>
              <w:jc w:val="right"/>
            </w:pPr>
            <w:r w:rsidRPr="00A53991">
              <w:t>256,0</w:t>
            </w:r>
          </w:p>
        </w:tc>
        <w:tc>
          <w:tcPr>
            <w:tcW w:w="599" w:type="pct"/>
            <w:tcBorders>
              <w:top w:val="nil"/>
              <w:left w:val="nil"/>
              <w:bottom w:val="nil"/>
              <w:right w:val="nil"/>
            </w:tcBorders>
            <w:shd w:val="clear" w:color="auto" w:fill="auto"/>
            <w:vAlign w:val="bottom"/>
          </w:tcPr>
          <w:p w:rsidR="00C0740F" w:rsidRPr="00A53991" w:rsidRDefault="00B5401A" w:rsidP="00460308">
            <w:pPr>
              <w:spacing w:line="270" w:lineRule="exact"/>
              <w:jc w:val="right"/>
            </w:pPr>
            <w:r w:rsidRPr="00A53991">
              <w:t>241,9</w:t>
            </w:r>
          </w:p>
        </w:tc>
        <w:tc>
          <w:tcPr>
            <w:tcW w:w="599" w:type="pct"/>
            <w:tcBorders>
              <w:top w:val="nil"/>
              <w:left w:val="nil"/>
              <w:bottom w:val="nil"/>
              <w:right w:val="nil"/>
            </w:tcBorders>
            <w:shd w:val="clear" w:color="auto" w:fill="auto"/>
            <w:vAlign w:val="bottom"/>
          </w:tcPr>
          <w:p w:rsidR="00C0740F" w:rsidRPr="00A53991" w:rsidRDefault="00B5401A" w:rsidP="00460308">
            <w:pPr>
              <w:spacing w:line="270" w:lineRule="exact"/>
              <w:jc w:val="right"/>
            </w:pPr>
            <w:r w:rsidRPr="00A53991">
              <w:t>14,1</w:t>
            </w:r>
          </w:p>
        </w:tc>
        <w:tc>
          <w:tcPr>
            <w:tcW w:w="755" w:type="pct"/>
            <w:tcBorders>
              <w:top w:val="nil"/>
              <w:left w:val="nil"/>
              <w:bottom w:val="nil"/>
              <w:right w:val="nil"/>
            </w:tcBorders>
            <w:shd w:val="clear" w:color="auto" w:fill="auto"/>
            <w:vAlign w:val="bottom"/>
          </w:tcPr>
          <w:p w:rsidR="00C0740F" w:rsidRPr="00A53991" w:rsidRDefault="00B5401A" w:rsidP="00460308">
            <w:pPr>
              <w:spacing w:line="270" w:lineRule="exact"/>
              <w:jc w:val="right"/>
            </w:pPr>
            <w:r w:rsidRPr="00A53991">
              <w:t>59,9</w:t>
            </w:r>
          </w:p>
        </w:tc>
        <w:tc>
          <w:tcPr>
            <w:tcW w:w="653" w:type="pct"/>
            <w:tcBorders>
              <w:top w:val="nil"/>
              <w:left w:val="nil"/>
              <w:bottom w:val="nil"/>
              <w:right w:val="nil"/>
            </w:tcBorders>
            <w:shd w:val="clear" w:color="auto" w:fill="auto"/>
            <w:vAlign w:val="bottom"/>
          </w:tcPr>
          <w:p w:rsidR="00C0740F" w:rsidRPr="00A53991" w:rsidRDefault="00B5401A" w:rsidP="00460308">
            <w:pPr>
              <w:spacing w:line="270" w:lineRule="exact"/>
              <w:jc w:val="right"/>
            </w:pPr>
            <w:r w:rsidRPr="00A53991">
              <w:t>56,6</w:t>
            </w:r>
          </w:p>
        </w:tc>
        <w:tc>
          <w:tcPr>
            <w:tcW w:w="634" w:type="pct"/>
            <w:tcBorders>
              <w:top w:val="nil"/>
              <w:left w:val="nil"/>
              <w:bottom w:val="nil"/>
              <w:right w:val="single" w:sz="4" w:space="0" w:color="auto"/>
            </w:tcBorders>
            <w:shd w:val="clear" w:color="auto" w:fill="auto"/>
            <w:vAlign w:val="bottom"/>
          </w:tcPr>
          <w:p w:rsidR="00C0740F" w:rsidRPr="00A53991" w:rsidRDefault="00B5401A" w:rsidP="00460308">
            <w:pPr>
              <w:spacing w:line="270" w:lineRule="exact"/>
              <w:jc w:val="right"/>
            </w:pPr>
            <w:r w:rsidRPr="00A53991">
              <w:t>5,5</w:t>
            </w:r>
          </w:p>
        </w:tc>
      </w:tr>
      <w:tr w:rsidR="00A53991" w:rsidRPr="00122B87" w:rsidTr="0087154D">
        <w:tc>
          <w:tcPr>
            <w:tcW w:w="1268" w:type="pct"/>
            <w:gridSpan w:val="2"/>
            <w:tcBorders>
              <w:top w:val="nil"/>
              <w:left w:val="single" w:sz="4" w:space="0" w:color="auto"/>
              <w:bottom w:val="nil"/>
              <w:right w:val="nil"/>
            </w:tcBorders>
          </w:tcPr>
          <w:p w:rsidR="00A53991" w:rsidRPr="00E24ACA" w:rsidRDefault="00A53991" w:rsidP="00A53991">
            <w:pPr>
              <w:spacing w:line="300" w:lineRule="exact"/>
              <w:ind w:left="113" w:hanging="113"/>
              <w:rPr>
                <w:b/>
                <w:bCs/>
              </w:rPr>
            </w:pPr>
            <w:r w:rsidRPr="00E24ACA">
              <w:rPr>
                <w:b/>
                <w:bCs/>
                <w:lang w:val="en-US"/>
              </w:rPr>
              <w:t>I</w:t>
            </w:r>
            <w:r w:rsidRPr="00E24ACA">
              <w:rPr>
                <w:b/>
                <w:bCs/>
              </w:rPr>
              <w:t xml:space="preserve"> квартал</w:t>
            </w:r>
            <w:r>
              <w:rPr>
                <w:b/>
                <w:bCs/>
              </w:rPr>
              <w:t xml:space="preserve"> </w:t>
            </w:r>
          </w:p>
          <w:p w:rsidR="00A53991" w:rsidRDefault="00A53991" w:rsidP="00A53991">
            <w:pPr>
              <w:spacing w:line="300" w:lineRule="exact"/>
              <w:ind w:left="113" w:hanging="113"/>
              <w:jc w:val="both"/>
              <w:rPr>
                <w:b/>
                <w:bCs/>
              </w:rPr>
            </w:pPr>
            <w:r w:rsidRPr="00E24ACA">
              <w:rPr>
                <w:b/>
                <w:bCs/>
              </w:rPr>
              <w:t xml:space="preserve"> (в среднем</w:t>
            </w:r>
            <w:r>
              <w:rPr>
                <w:b/>
                <w:bCs/>
              </w:rPr>
              <w:t xml:space="preserve"> </w:t>
            </w:r>
            <w:r w:rsidRPr="00E24ACA">
              <w:rPr>
                <w:b/>
                <w:bCs/>
              </w:rPr>
              <w:t>за месяц)</w:t>
            </w:r>
          </w:p>
        </w:tc>
        <w:tc>
          <w:tcPr>
            <w:tcW w:w="492" w:type="pct"/>
            <w:tcBorders>
              <w:top w:val="nil"/>
              <w:left w:val="nil"/>
              <w:bottom w:val="nil"/>
              <w:right w:val="nil"/>
            </w:tcBorders>
            <w:shd w:val="clear" w:color="auto" w:fill="auto"/>
            <w:vAlign w:val="bottom"/>
          </w:tcPr>
          <w:p w:rsidR="00A53991" w:rsidRDefault="008D7845" w:rsidP="00460308">
            <w:pPr>
              <w:spacing w:line="270" w:lineRule="exact"/>
              <w:jc w:val="right"/>
              <w:rPr>
                <w:b/>
              </w:rPr>
            </w:pPr>
            <w:r>
              <w:rPr>
                <w:b/>
              </w:rPr>
              <w:t>258,4</w:t>
            </w:r>
          </w:p>
        </w:tc>
        <w:tc>
          <w:tcPr>
            <w:tcW w:w="599" w:type="pct"/>
            <w:tcBorders>
              <w:top w:val="nil"/>
              <w:left w:val="nil"/>
              <w:bottom w:val="nil"/>
              <w:right w:val="nil"/>
            </w:tcBorders>
            <w:shd w:val="clear" w:color="auto" w:fill="auto"/>
            <w:vAlign w:val="bottom"/>
          </w:tcPr>
          <w:p w:rsidR="00A53991" w:rsidRDefault="008D7845" w:rsidP="00460308">
            <w:pPr>
              <w:spacing w:line="270" w:lineRule="exact"/>
              <w:jc w:val="right"/>
              <w:rPr>
                <w:b/>
              </w:rPr>
            </w:pPr>
            <w:r>
              <w:rPr>
                <w:b/>
              </w:rPr>
              <w:t>245,1</w:t>
            </w:r>
          </w:p>
        </w:tc>
        <w:tc>
          <w:tcPr>
            <w:tcW w:w="599" w:type="pct"/>
            <w:tcBorders>
              <w:top w:val="nil"/>
              <w:left w:val="nil"/>
              <w:bottom w:val="nil"/>
              <w:right w:val="nil"/>
            </w:tcBorders>
            <w:shd w:val="clear" w:color="auto" w:fill="auto"/>
            <w:vAlign w:val="bottom"/>
          </w:tcPr>
          <w:p w:rsidR="00A53991" w:rsidRDefault="008D7845" w:rsidP="00835755">
            <w:pPr>
              <w:spacing w:line="270" w:lineRule="exact"/>
              <w:jc w:val="right"/>
              <w:rPr>
                <w:b/>
              </w:rPr>
            </w:pPr>
            <w:r>
              <w:rPr>
                <w:b/>
              </w:rPr>
              <w:t>13,</w:t>
            </w:r>
            <w:r w:rsidR="00835755">
              <w:rPr>
                <w:b/>
              </w:rPr>
              <w:t>2</w:t>
            </w:r>
          </w:p>
        </w:tc>
        <w:tc>
          <w:tcPr>
            <w:tcW w:w="755" w:type="pct"/>
            <w:tcBorders>
              <w:top w:val="nil"/>
              <w:left w:val="nil"/>
              <w:bottom w:val="nil"/>
              <w:right w:val="nil"/>
            </w:tcBorders>
            <w:shd w:val="clear" w:color="auto" w:fill="auto"/>
            <w:vAlign w:val="bottom"/>
          </w:tcPr>
          <w:p w:rsidR="00A53991" w:rsidRDefault="008D7845" w:rsidP="00460308">
            <w:pPr>
              <w:spacing w:line="270" w:lineRule="exact"/>
              <w:jc w:val="right"/>
              <w:rPr>
                <w:b/>
              </w:rPr>
            </w:pPr>
            <w:r>
              <w:rPr>
                <w:b/>
              </w:rPr>
              <w:t>60,6</w:t>
            </w:r>
          </w:p>
        </w:tc>
        <w:tc>
          <w:tcPr>
            <w:tcW w:w="653" w:type="pct"/>
            <w:tcBorders>
              <w:top w:val="nil"/>
              <w:left w:val="nil"/>
              <w:bottom w:val="nil"/>
              <w:right w:val="nil"/>
            </w:tcBorders>
            <w:shd w:val="clear" w:color="auto" w:fill="auto"/>
            <w:vAlign w:val="bottom"/>
          </w:tcPr>
          <w:p w:rsidR="00A53991" w:rsidRDefault="008D7845" w:rsidP="00460308">
            <w:pPr>
              <w:spacing w:line="270" w:lineRule="exact"/>
              <w:jc w:val="right"/>
              <w:rPr>
                <w:b/>
              </w:rPr>
            </w:pPr>
            <w:r>
              <w:rPr>
                <w:b/>
              </w:rPr>
              <w:t>57,5</w:t>
            </w:r>
          </w:p>
        </w:tc>
        <w:tc>
          <w:tcPr>
            <w:tcW w:w="634" w:type="pct"/>
            <w:tcBorders>
              <w:top w:val="nil"/>
              <w:left w:val="nil"/>
              <w:bottom w:val="nil"/>
              <w:right w:val="single" w:sz="4" w:space="0" w:color="auto"/>
            </w:tcBorders>
            <w:shd w:val="clear" w:color="auto" w:fill="auto"/>
            <w:vAlign w:val="bottom"/>
          </w:tcPr>
          <w:p w:rsidR="00A53991" w:rsidRDefault="008D7845" w:rsidP="00460308">
            <w:pPr>
              <w:spacing w:line="270" w:lineRule="exact"/>
              <w:jc w:val="right"/>
              <w:rPr>
                <w:b/>
              </w:rPr>
            </w:pPr>
            <w:r>
              <w:rPr>
                <w:b/>
              </w:rPr>
              <w:t>5,1</w:t>
            </w:r>
          </w:p>
        </w:tc>
      </w:tr>
      <w:tr w:rsidR="0087154D" w:rsidRPr="0010774D" w:rsidTr="0010774D">
        <w:tc>
          <w:tcPr>
            <w:tcW w:w="1268" w:type="pct"/>
            <w:gridSpan w:val="2"/>
            <w:tcBorders>
              <w:top w:val="nil"/>
              <w:left w:val="single" w:sz="4" w:space="0" w:color="auto"/>
              <w:bottom w:val="nil"/>
              <w:right w:val="nil"/>
            </w:tcBorders>
          </w:tcPr>
          <w:p w:rsidR="0087154D" w:rsidRPr="0010774D" w:rsidRDefault="00FF0B2D" w:rsidP="00FF0B2D">
            <w:pPr>
              <w:spacing w:line="300" w:lineRule="exact"/>
              <w:ind w:left="113" w:hanging="113"/>
              <w:rPr>
                <w:bCs/>
                <w:lang w:val="en-US"/>
              </w:rPr>
            </w:pPr>
            <w:r>
              <w:rPr>
                <w:bCs/>
                <w:lang w:val="en-US"/>
              </w:rPr>
              <w:t xml:space="preserve"> </w:t>
            </w:r>
            <w:r w:rsidR="0087154D" w:rsidRPr="0010774D">
              <w:rPr>
                <w:bCs/>
              </w:rPr>
              <w:t>февраль-апрель</w:t>
            </w:r>
          </w:p>
        </w:tc>
        <w:tc>
          <w:tcPr>
            <w:tcW w:w="492" w:type="pct"/>
            <w:tcBorders>
              <w:top w:val="nil"/>
              <w:left w:val="nil"/>
              <w:bottom w:val="nil"/>
              <w:right w:val="nil"/>
            </w:tcBorders>
            <w:shd w:val="clear" w:color="auto" w:fill="auto"/>
            <w:vAlign w:val="bottom"/>
          </w:tcPr>
          <w:p w:rsidR="0087154D" w:rsidRPr="0010774D" w:rsidRDefault="00B87D2A" w:rsidP="00460308">
            <w:pPr>
              <w:spacing w:line="270" w:lineRule="exact"/>
              <w:jc w:val="right"/>
            </w:pPr>
            <w:r w:rsidRPr="0010774D">
              <w:t>256,0</w:t>
            </w:r>
          </w:p>
        </w:tc>
        <w:tc>
          <w:tcPr>
            <w:tcW w:w="599" w:type="pct"/>
            <w:tcBorders>
              <w:top w:val="nil"/>
              <w:left w:val="nil"/>
              <w:bottom w:val="nil"/>
              <w:right w:val="nil"/>
            </w:tcBorders>
            <w:shd w:val="clear" w:color="auto" w:fill="auto"/>
            <w:vAlign w:val="bottom"/>
          </w:tcPr>
          <w:p w:rsidR="0087154D" w:rsidRPr="0010774D" w:rsidRDefault="00B87D2A" w:rsidP="00460308">
            <w:pPr>
              <w:spacing w:line="270" w:lineRule="exact"/>
              <w:jc w:val="right"/>
            </w:pPr>
            <w:r w:rsidRPr="0010774D">
              <w:t>243,6</w:t>
            </w:r>
          </w:p>
        </w:tc>
        <w:tc>
          <w:tcPr>
            <w:tcW w:w="599" w:type="pct"/>
            <w:tcBorders>
              <w:top w:val="nil"/>
              <w:left w:val="nil"/>
              <w:bottom w:val="nil"/>
              <w:right w:val="nil"/>
            </w:tcBorders>
            <w:shd w:val="clear" w:color="auto" w:fill="auto"/>
            <w:vAlign w:val="bottom"/>
          </w:tcPr>
          <w:p w:rsidR="0087154D" w:rsidRPr="0010774D" w:rsidRDefault="00B87D2A" w:rsidP="00835755">
            <w:pPr>
              <w:spacing w:line="270" w:lineRule="exact"/>
              <w:jc w:val="right"/>
            </w:pPr>
            <w:r w:rsidRPr="0010774D">
              <w:t>12,4</w:t>
            </w:r>
          </w:p>
        </w:tc>
        <w:tc>
          <w:tcPr>
            <w:tcW w:w="755" w:type="pct"/>
            <w:tcBorders>
              <w:top w:val="nil"/>
              <w:left w:val="nil"/>
              <w:bottom w:val="nil"/>
              <w:right w:val="nil"/>
            </w:tcBorders>
            <w:shd w:val="clear" w:color="auto" w:fill="auto"/>
            <w:vAlign w:val="bottom"/>
          </w:tcPr>
          <w:p w:rsidR="0087154D" w:rsidRPr="0010774D" w:rsidRDefault="00B87D2A" w:rsidP="00460308">
            <w:pPr>
              <w:spacing w:line="270" w:lineRule="exact"/>
              <w:jc w:val="right"/>
            </w:pPr>
            <w:r w:rsidRPr="0010774D">
              <w:t>60,0</w:t>
            </w:r>
          </w:p>
        </w:tc>
        <w:tc>
          <w:tcPr>
            <w:tcW w:w="653" w:type="pct"/>
            <w:tcBorders>
              <w:top w:val="nil"/>
              <w:left w:val="nil"/>
              <w:bottom w:val="nil"/>
              <w:right w:val="nil"/>
            </w:tcBorders>
            <w:shd w:val="clear" w:color="auto" w:fill="auto"/>
            <w:vAlign w:val="bottom"/>
          </w:tcPr>
          <w:p w:rsidR="0087154D" w:rsidRPr="0010774D" w:rsidRDefault="00B87D2A" w:rsidP="00460308">
            <w:pPr>
              <w:spacing w:line="270" w:lineRule="exact"/>
              <w:jc w:val="right"/>
            </w:pPr>
            <w:r w:rsidRPr="0010774D">
              <w:t>57,1</w:t>
            </w:r>
          </w:p>
        </w:tc>
        <w:tc>
          <w:tcPr>
            <w:tcW w:w="634" w:type="pct"/>
            <w:tcBorders>
              <w:top w:val="nil"/>
              <w:left w:val="nil"/>
              <w:bottom w:val="nil"/>
              <w:right w:val="single" w:sz="4" w:space="0" w:color="auto"/>
            </w:tcBorders>
            <w:shd w:val="clear" w:color="auto" w:fill="auto"/>
            <w:vAlign w:val="bottom"/>
          </w:tcPr>
          <w:p w:rsidR="0087154D" w:rsidRPr="0010774D" w:rsidRDefault="00B87D2A" w:rsidP="00460308">
            <w:pPr>
              <w:spacing w:line="270" w:lineRule="exact"/>
              <w:jc w:val="right"/>
            </w:pPr>
            <w:r w:rsidRPr="0010774D">
              <w:t>4,8</w:t>
            </w:r>
          </w:p>
        </w:tc>
      </w:tr>
      <w:tr w:rsidR="0010774D" w:rsidRPr="000334A7" w:rsidTr="00C21114">
        <w:tc>
          <w:tcPr>
            <w:tcW w:w="1268" w:type="pct"/>
            <w:gridSpan w:val="2"/>
            <w:tcBorders>
              <w:top w:val="nil"/>
              <w:left w:val="single" w:sz="4" w:space="0" w:color="auto"/>
              <w:bottom w:val="nil"/>
              <w:right w:val="nil"/>
            </w:tcBorders>
          </w:tcPr>
          <w:p w:rsidR="0010774D" w:rsidRPr="000334A7" w:rsidRDefault="00FF0B2D" w:rsidP="00A53991">
            <w:pPr>
              <w:spacing w:line="300" w:lineRule="exact"/>
              <w:ind w:left="113" w:hanging="113"/>
              <w:rPr>
                <w:bCs/>
              </w:rPr>
            </w:pPr>
            <w:r w:rsidRPr="000334A7">
              <w:rPr>
                <w:bCs/>
                <w:lang w:val="en-US"/>
              </w:rPr>
              <w:t xml:space="preserve"> </w:t>
            </w:r>
            <w:r w:rsidR="0010774D" w:rsidRPr="000334A7">
              <w:rPr>
                <w:bCs/>
              </w:rPr>
              <w:t>март-май</w:t>
            </w:r>
          </w:p>
        </w:tc>
        <w:tc>
          <w:tcPr>
            <w:tcW w:w="492" w:type="pct"/>
            <w:tcBorders>
              <w:top w:val="nil"/>
              <w:left w:val="nil"/>
              <w:bottom w:val="nil"/>
              <w:right w:val="nil"/>
            </w:tcBorders>
            <w:shd w:val="clear" w:color="auto" w:fill="auto"/>
            <w:vAlign w:val="bottom"/>
          </w:tcPr>
          <w:p w:rsidR="0010774D" w:rsidRPr="000334A7" w:rsidRDefault="00514540" w:rsidP="00460308">
            <w:pPr>
              <w:spacing w:line="270" w:lineRule="exact"/>
              <w:jc w:val="right"/>
            </w:pPr>
            <w:r w:rsidRPr="000334A7">
              <w:t>257,3</w:t>
            </w:r>
          </w:p>
        </w:tc>
        <w:tc>
          <w:tcPr>
            <w:tcW w:w="599" w:type="pct"/>
            <w:tcBorders>
              <w:top w:val="nil"/>
              <w:left w:val="nil"/>
              <w:bottom w:val="nil"/>
              <w:right w:val="nil"/>
            </w:tcBorders>
            <w:shd w:val="clear" w:color="auto" w:fill="auto"/>
            <w:vAlign w:val="bottom"/>
          </w:tcPr>
          <w:p w:rsidR="0010774D" w:rsidRPr="000334A7" w:rsidRDefault="00514540" w:rsidP="00460308">
            <w:pPr>
              <w:spacing w:line="270" w:lineRule="exact"/>
              <w:jc w:val="right"/>
            </w:pPr>
            <w:r w:rsidRPr="000334A7">
              <w:t>246,6</w:t>
            </w:r>
          </w:p>
        </w:tc>
        <w:tc>
          <w:tcPr>
            <w:tcW w:w="599" w:type="pct"/>
            <w:tcBorders>
              <w:top w:val="nil"/>
              <w:left w:val="nil"/>
              <w:bottom w:val="nil"/>
              <w:right w:val="nil"/>
            </w:tcBorders>
            <w:shd w:val="clear" w:color="auto" w:fill="auto"/>
            <w:vAlign w:val="bottom"/>
          </w:tcPr>
          <w:p w:rsidR="0010774D" w:rsidRPr="000334A7" w:rsidRDefault="00514540" w:rsidP="00835755">
            <w:pPr>
              <w:spacing w:line="270" w:lineRule="exact"/>
              <w:jc w:val="right"/>
            </w:pPr>
            <w:r w:rsidRPr="000334A7">
              <w:t>10,7</w:t>
            </w:r>
          </w:p>
        </w:tc>
        <w:tc>
          <w:tcPr>
            <w:tcW w:w="755" w:type="pct"/>
            <w:tcBorders>
              <w:top w:val="nil"/>
              <w:left w:val="nil"/>
              <w:bottom w:val="nil"/>
              <w:right w:val="nil"/>
            </w:tcBorders>
            <w:shd w:val="clear" w:color="auto" w:fill="auto"/>
            <w:vAlign w:val="bottom"/>
          </w:tcPr>
          <w:p w:rsidR="0010774D" w:rsidRPr="000334A7" w:rsidRDefault="00514540" w:rsidP="00460308">
            <w:pPr>
              <w:spacing w:line="270" w:lineRule="exact"/>
              <w:jc w:val="right"/>
            </w:pPr>
            <w:r w:rsidRPr="000334A7">
              <w:t>60,3</w:t>
            </w:r>
          </w:p>
        </w:tc>
        <w:tc>
          <w:tcPr>
            <w:tcW w:w="653" w:type="pct"/>
            <w:tcBorders>
              <w:top w:val="nil"/>
              <w:left w:val="nil"/>
              <w:bottom w:val="nil"/>
              <w:right w:val="nil"/>
            </w:tcBorders>
            <w:shd w:val="clear" w:color="auto" w:fill="auto"/>
            <w:vAlign w:val="bottom"/>
          </w:tcPr>
          <w:p w:rsidR="0010774D" w:rsidRPr="000334A7" w:rsidRDefault="00514540" w:rsidP="00460308">
            <w:pPr>
              <w:spacing w:line="270" w:lineRule="exact"/>
              <w:jc w:val="right"/>
            </w:pPr>
            <w:r w:rsidRPr="000334A7">
              <w:t>57,8</w:t>
            </w:r>
          </w:p>
        </w:tc>
        <w:tc>
          <w:tcPr>
            <w:tcW w:w="634" w:type="pct"/>
            <w:tcBorders>
              <w:top w:val="nil"/>
              <w:left w:val="nil"/>
              <w:bottom w:val="nil"/>
              <w:right w:val="single" w:sz="4" w:space="0" w:color="auto"/>
            </w:tcBorders>
            <w:shd w:val="clear" w:color="auto" w:fill="auto"/>
            <w:vAlign w:val="bottom"/>
          </w:tcPr>
          <w:p w:rsidR="0010774D" w:rsidRPr="000334A7" w:rsidRDefault="00514540" w:rsidP="00460308">
            <w:pPr>
              <w:spacing w:line="270" w:lineRule="exact"/>
              <w:jc w:val="right"/>
            </w:pPr>
            <w:r w:rsidRPr="000334A7">
              <w:t>4,1</w:t>
            </w:r>
          </w:p>
        </w:tc>
      </w:tr>
      <w:tr w:rsidR="00C21114" w:rsidRPr="0010774D" w:rsidTr="004E31DE">
        <w:tc>
          <w:tcPr>
            <w:tcW w:w="1268" w:type="pct"/>
            <w:gridSpan w:val="2"/>
            <w:tcBorders>
              <w:top w:val="nil"/>
              <w:left w:val="single" w:sz="4" w:space="0" w:color="auto"/>
              <w:bottom w:val="nil"/>
              <w:right w:val="nil"/>
            </w:tcBorders>
            <w:vAlign w:val="bottom"/>
          </w:tcPr>
          <w:p w:rsidR="00C21114" w:rsidRDefault="00C21114" w:rsidP="00B17DF2">
            <w:pPr>
              <w:widowControl w:val="0"/>
              <w:spacing w:line="300" w:lineRule="exact"/>
              <w:ind w:left="113" w:hanging="113"/>
              <w:rPr>
                <w:b/>
                <w:bCs/>
              </w:rPr>
            </w:pPr>
            <w:r w:rsidRPr="00E24ACA">
              <w:rPr>
                <w:b/>
                <w:bCs/>
                <w:lang w:val="en-US"/>
              </w:rPr>
              <w:t>II</w:t>
            </w:r>
            <w:r w:rsidRPr="00E24ACA">
              <w:rPr>
                <w:b/>
                <w:bCs/>
              </w:rPr>
              <w:t xml:space="preserve"> квартал</w:t>
            </w:r>
            <w:r>
              <w:rPr>
                <w:b/>
                <w:bCs/>
              </w:rPr>
              <w:t xml:space="preserve"> </w:t>
            </w:r>
          </w:p>
          <w:p w:rsidR="00C21114" w:rsidRDefault="00C21114" w:rsidP="00B17DF2">
            <w:pPr>
              <w:widowControl w:val="0"/>
              <w:spacing w:line="300" w:lineRule="exact"/>
              <w:ind w:left="113" w:hanging="113"/>
              <w:rPr>
                <w:b/>
                <w:bCs/>
              </w:rPr>
            </w:pPr>
            <w:r w:rsidRPr="00E24ACA">
              <w:rPr>
                <w:b/>
                <w:bCs/>
              </w:rPr>
              <w:t>(в среднем</w:t>
            </w:r>
            <w:r>
              <w:rPr>
                <w:b/>
                <w:bCs/>
              </w:rPr>
              <w:t xml:space="preserve"> </w:t>
            </w:r>
            <w:r w:rsidRPr="00E24ACA">
              <w:rPr>
                <w:b/>
                <w:bCs/>
              </w:rPr>
              <w:t>за месяц)</w:t>
            </w:r>
          </w:p>
        </w:tc>
        <w:tc>
          <w:tcPr>
            <w:tcW w:w="492" w:type="pct"/>
            <w:tcBorders>
              <w:top w:val="nil"/>
              <w:left w:val="nil"/>
              <w:bottom w:val="nil"/>
              <w:right w:val="nil"/>
            </w:tcBorders>
            <w:shd w:val="clear" w:color="auto" w:fill="auto"/>
            <w:vAlign w:val="bottom"/>
          </w:tcPr>
          <w:p w:rsidR="00C21114" w:rsidRDefault="00C91AB8" w:rsidP="00460308">
            <w:pPr>
              <w:spacing w:line="270" w:lineRule="exact"/>
              <w:jc w:val="right"/>
              <w:rPr>
                <w:b/>
              </w:rPr>
            </w:pPr>
            <w:r>
              <w:rPr>
                <w:b/>
              </w:rPr>
              <w:t>257,4</w:t>
            </w:r>
          </w:p>
        </w:tc>
        <w:tc>
          <w:tcPr>
            <w:tcW w:w="599" w:type="pct"/>
            <w:tcBorders>
              <w:top w:val="nil"/>
              <w:left w:val="nil"/>
              <w:bottom w:val="nil"/>
              <w:right w:val="nil"/>
            </w:tcBorders>
            <w:shd w:val="clear" w:color="auto" w:fill="auto"/>
            <w:vAlign w:val="bottom"/>
          </w:tcPr>
          <w:p w:rsidR="00C21114" w:rsidRDefault="00C91AB8" w:rsidP="00460308">
            <w:pPr>
              <w:spacing w:line="270" w:lineRule="exact"/>
              <w:jc w:val="right"/>
              <w:rPr>
                <w:b/>
              </w:rPr>
            </w:pPr>
            <w:r>
              <w:rPr>
                <w:b/>
              </w:rPr>
              <w:t>244,6</w:t>
            </w:r>
          </w:p>
        </w:tc>
        <w:tc>
          <w:tcPr>
            <w:tcW w:w="599" w:type="pct"/>
            <w:tcBorders>
              <w:top w:val="nil"/>
              <w:left w:val="nil"/>
              <w:bottom w:val="nil"/>
              <w:right w:val="nil"/>
            </w:tcBorders>
            <w:shd w:val="clear" w:color="auto" w:fill="auto"/>
            <w:vAlign w:val="bottom"/>
          </w:tcPr>
          <w:p w:rsidR="00C21114" w:rsidRDefault="00C91AB8" w:rsidP="00835755">
            <w:pPr>
              <w:spacing w:line="270" w:lineRule="exact"/>
              <w:jc w:val="right"/>
              <w:rPr>
                <w:b/>
              </w:rPr>
            </w:pPr>
            <w:r>
              <w:rPr>
                <w:b/>
              </w:rPr>
              <w:t>12,8</w:t>
            </w:r>
          </w:p>
        </w:tc>
        <w:tc>
          <w:tcPr>
            <w:tcW w:w="755" w:type="pct"/>
            <w:tcBorders>
              <w:top w:val="nil"/>
              <w:left w:val="nil"/>
              <w:bottom w:val="nil"/>
              <w:right w:val="nil"/>
            </w:tcBorders>
            <w:shd w:val="clear" w:color="auto" w:fill="auto"/>
            <w:vAlign w:val="bottom"/>
          </w:tcPr>
          <w:p w:rsidR="00C21114" w:rsidRDefault="00C91AB8" w:rsidP="00460308">
            <w:pPr>
              <w:spacing w:line="270" w:lineRule="exact"/>
              <w:jc w:val="right"/>
              <w:rPr>
                <w:b/>
              </w:rPr>
            </w:pPr>
            <w:r>
              <w:rPr>
                <w:b/>
              </w:rPr>
              <w:t>60,3</w:t>
            </w:r>
          </w:p>
        </w:tc>
        <w:tc>
          <w:tcPr>
            <w:tcW w:w="653" w:type="pct"/>
            <w:tcBorders>
              <w:top w:val="nil"/>
              <w:left w:val="nil"/>
              <w:bottom w:val="nil"/>
              <w:right w:val="nil"/>
            </w:tcBorders>
            <w:shd w:val="clear" w:color="auto" w:fill="auto"/>
            <w:vAlign w:val="bottom"/>
          </w:tcPr>
          <w:p w:rsidR="00C21114" w:rsidRDefault="00C91AB8" w:rsidP="00460308">
            <w:pPr>
              <w:spacing w:line="270" w:lineRule="exact"/>
              <w:jc w:val="right"/>
              <w:rPr>
                <w:b/>
              </w:rPr>
            </w:pPr>
            <w:r>
              <w:rPr>
                <w:b/>
              </w:rPr>
              <w:t>57,3</w:t>
            </w:r>
          </w:p>
        </w:tc>
        <w:tc>
          <w:tcPr>
            <w:tcW w:w="634" w:type="pct"/>
            <w:tcBorders>
              <w:top w:val="nil"/>
              <w:left w:val="nil"/>
              <w:bottom w:val="nil"/>
              <w:right w:val="single" w:sz="4" w:space="0" w:color="auto"/>
            </w:tcBorders>
            <w:shd w:val="clear" w:color="auto" w:fill="auto"/>
            <w:vAlign w:val="bottom"/>
          </w:tcPr>
          <w:p w:rsidR="00C21114" w:rsidRDefault="00C91AB8" w:rsidP="00460308">
            <w:pPr>
              <w:spacing w:line="270" w:lineRule="exact"/>
              <w:jc w:val="right"/>
              <w:rPr>
                <w:b/>
              </w:rPr>
            </w:pPr>
            <w:r>
              <w:rPr>
                <w:b/>
              </w:rPr>
              <w:t>5,0</w:t>
            </w:r>
          </w:p>
        </w:tc>
      </w:tr>
      <w:tr w:rsidR="004E31DE" w:rsidRPr="0086619B" w:rsidTr="0086619B">
        <w:tc>
          <w:tcPr>
            <w:tcW w:w="1268" w:type="pct"/>
            <w:gridSpan w:val="2"/>
            <w:tcBorders>
              <w:top w:val="nil"/>
              <w:left w:val="single" w:sz="4" w:space="0" w:color="auto"/>
              <w:bottom w:val="nil"/>
              <w:right w:val="nil"/>
            </w:tcBorders>
            <w:vAlign w:val="bottom"/>
          </w:tcPr>
          <w:p w:rsidR="004E31DE" w:rsidRPr="0086619B" w:rsidRDefault="004E31DE" w:rsidP="00B17DF2">
            <w:pPr>
              <w:widowControl w:val="0"/>
              <w:spacing w:line="300" w:lineRule="exact"/>
              <w:ind w:left="113" w:hanging="113"/>
              <w:rPr>
                <w:bCs/>
              </w:rPr>
            </w:pPr>
            <w:r w:rsidRPr="0086619B">
              <w:rPr>
                <w:bCs/>
              </w:rPr>
              <w:t>май-июль</w:t>
            </w:r>
          </w:p>
        </w:tc>
        <w:tc>
          <w:tcPr>
            <w:tcW w:w="492" w:type="pct"/>
            <w:tcBorders>
              <w:top w:val="nil"/>
              <w:left w:val="nil"/>
              <w:bottom w:val="nil"/>
              <w:right w:val="nil"/>
            </w:tcBorders>
            <w:shd w:val="clear" w:color="auto" w:fill="auto"/>
            <w:vAlign w:val="bottom"/>
          </w:tcPr>
          <w:p w:rsidR="004E31DE" w:rsidRPr="0086619B" w:rsidRDefault="00110162" w:rsidP="00460308">
            <w:pPr>
              <w:spacing w:line="270" w:lineRule="exact"/>
              <w:jc w:val="right"/>
            </w:pPr>
            <w:r w:rsidRPr="0086619B">
              <w:t>257,4</w:t>
            </w:r>
          </w:p>
        </w:tc>
        <w:tc>
          <w:tcPr>
            <w:tcW w:w="599" w:type="pct"/>
            <w:tcBorders>
              <w:top w:val="nil"/>
              <w:left w:val="nil"/>
              <w:bottom w:val="nil"/>
              <w:right w:val="nil"/>
            </w:tcBorders>
            <w:shd w:val="clear" w:color="auto" w:fill="auto"/>
            <w:vAlign w:val="bottom"/>
          </w:tcPr>
          <w:p w:rsidR="004E31DE" w:rsidRPr="0086619B" w:rsidRDefault="00110162" w:rsidP="00460308">
            <w:pPr>
              <w:spacing w:line="270" w:lineRule="exact"/>
              <w:jc w:val="right"/>
            </w:pPr>
            <w:r w:rsidRPr="0086619B">
              <w:t>244,5</w:t>
            </w:r>
          </w:p>
        </w:tc>
        <w:tc>
          <w:tcPr>
            <w:tcW w:w="599" w:type="pct"/>
            <w:tcBorders>
              <w:top w:val="nil"/>
              <w:left w:val="nil"/>
              <w:bottom w:val="nil"/>
              <w:right w:val="nil"/>
            </w:tcBorders>
            <w:shd w:val="clear" w:color="auto" w:fill="auto"/>
            <w:vAlign w:val="bottom"/>
          </w:tcPr>
          <w:p w:rsidR="004E31DE" w:rsidRPr="0086619B" w:rsidRDefault="00110162" w:rsidP="00835755">
            <w:pPr>
              <w:spacing w:line="270" w:lineRule="exact"/>
              <w:jc w:val="right"/>
            </w:pPr>
            <w:r w:rsidRPr="0086619B">
              <w:t>12,9</w:t>
            </w:r>
          </w:p>
        </w:tc>
        <w:tc>
          <w:tcPr>
            <w:tcW w:w="755" w:type="pct"/>
            <w:tcBorders>
              <w:top w:val="nil"/>
              <w:left w:val="nil"/>
              <w:bottom w:val="nil"/>
              <w:right w:val="nil"/>
            </w:tcBorders>
            <w:shd w:val="clear" w:color="auto" w:fill="auto"/>
            <w:vAlign w:val="bottom"/>
          </w:tcPr>
          <w:p w:rsidR="004E31DE" w:rsidRPr="0086619B" w:rsidRDefault="00110162" w:rsidP="00D5511F">
            <w:pPr>
              <w:spacing w:line="270" w:lineRule="exact"/>
              <w:jc w:val="right"/>
            </w:pPr>
            <w:r w:rsidRPr="0086619B">
              <w:t>60,</w:t>
            </w:r>
            <w:r w:rsidR="00D5511F" w:rsidRPr="0086619B">
              <w:t>3</w:t>
            </w:r>
          </w:p>
        </w:tc>
        <w:tc>
          <w:tcPr>
            <w:tcW w:w="653" w:type="pct"/>
            <w:tcBorders>
              <w:top w:val="nil"/>
              <w:left w:val="nil"/>
              <w:bottom w:val="nil"/>
              <w:right w:val="nil"/>
            </w:tcBorders>
            <w:shd w:val="clear" w:color="auto" w:fill="auto"/>
            <w:vAlign w:val="bottom"/>
          </w:tcPr>
          <w:p w:rsidR="004E31DE" w:rsidRPr="0086619B" w:rsidRDefault="00110162" w:rsidP="00460308">
            <w:pPr>
              <w:spacing w:line="270" w:lineRule="exact"/>
              <w:jc w:val="right"/>
            </w:pPr>
            <w:r w:rsidRPr="0086619B">
              <w:t>57,3</w:t>
            </w:r>
          </w:p>
        </w:tc>
        <w:tc>
          <w:tcPr>
            <w:tcW w:w="634" w:type="pct"/>
            <w:tcBorders>
              <w:top w:val="nil"/>
              <w:left w:val="nil"/>
              <w:bottom w:val="nil"/>
              <w:right w:val="single" w:sz="4" w:space="0" w:color="auto"/>
            </w:tcBorders>
            <w:shd w:val="clear" w:color="auto" w:fill="auto"/>
            <w:vAlign w:val="bottom"/>
          </w:tcPr>
          <w:p w:rsidR="004E31DE" w:rsidRPr="0086619B" w:rsidRDefault="00110162" w:rsidP="00460308">
            <w:pPr>
              <w:spacing w:line="270" w:lineRule="exact"/>
              <w:jc w:val="right"/>
            </w:pPr>
            <w:r w:rsidRPr="0086619B">
              <w:t>5,0</w:t>
            </w:r>
          </w:p>
        </w:tc>
      </w:tr>
      <w:tr w:rsidR="0086619B" w:rsidRPr="00EF67B7" w:rsidTr="00EF67B7">
        <w:tc>
          <w:tcPr>
            <w:tcW w:w="1268" w:type="pct"/>
            <w:gridSpan w:val="2"/>
            <w:tcBorders>
              <w:top w:val="nil"/>
              <w:left w:val="single" w:sz="4" w:space="0" w:color="auto"/>
              <w:bottom w:val="nil"/>
              <w:right w:val="nil"/>
            </w:tcBorders>
            <w:vAlign w:val="bottom"/>
          </w:tcPr>
          <w:p w:rsidR="0086619B" w:rsidRPr="00EF67B7" w:rsidRDefault="0086619B" w:rsidP="00B17DF2">
            <w:pPr>
              <w:widowControl w:val="0"/>
              <w:spacing w:line="300" w:lineRule="exact"/>
              <w:ind w:left="113" w:hanging="113"/>
              <w:rPr>
                <w:bCs/>
              </w:rPr>
            </w:pPr>
            <w:r w:rsidRPr="00EF67B7">
              <w:rPr>
                <w:bCs/>
              </w:rPr>
              <w:t>июнь-август</w:t>
            </w:r>
          </w:p>
        </w:tc>
        <w:tc>
          <w:tcPr>
            <w:tcW w:w="492" w:type="pct"/>
            <w:tcBorders>
              <w:top w:val="nil"/>
              <w:left w:val="nil"/>
              <w:bottom w:val="nil"/>
              <w:right w:val="nil"/>
            </w:tcBorders>
            <w:shd w:val="clear" w:color="auto" w:fill="auto"/>
            <w:vAlign w:val="bottom"/>
          </w:tcPr>
          <w:p w:rsidR="0086619B" w:rsidRPr="00EF67B7" w:rsidRDefault="00432543" w:rsidP="00460308">
            <w:pPr>
              <w:spacing w:line="270" w:lineRule="exact"/>
              <w:jc w:val="right"/>
            </w:pPr>
            <w:r w:rsidRPr="00EF67B7">
              <w:t>264,2</w:t>
            </w:r>
          </w:p>
        </w:tc>
        <w:tc>
          <w:tcPr>
            <w:tcW w:w="599" w:type="pct"/>
            <w:tcBorders>
              <w:top w:val="nil"/>
              <w:left w:val="nil"/>
              <w:bottom w:val="nil"/>
              <w:right w:val="nil"/>
            </w:tcBorders>
            <w:shd w:val="clear" w:color="auto" w:fill="auto"/>
            <w:vAlign w:val="bottom"/>
          </w:tcPr>
          <w:p w:rsidR="0086619B" w:rsidRPr="00EF67B7" w:rsidRDefault="00432543" w:rsidP="00460308">
            <w:pPr>
              <w:spacing w:line="270" w:lineRule="exact"/>
              <w:jc w:val="right"/>
            </w:pPr>
            <w:r w:rsidRPr="00EF67B7">
              <w:t>252,2</w:t>
            </w:r>
          </w:p>
        </w:tc>
        <w:tc>
          <w:tcPr>
            <w:tcW w:w="599" w:type="pct"/>
            <w:tcBorders>
              <w:top w:val="nil"/>
              <w:left w:val="nil"/>
              <w:bottom w:val="nil"/>
              <w:right w:val="nil"/>
            </w:tcBorders>
            <w:shd w:val="clear" w:color="auto" w:fill="auto"/>
            <w:vAlign w:val="bottom"/>
          </w:tcPr>
          <w:p w:rsidR="0086619B" w:rsidRPr="00EF67B7" w:rsidRDefault="00432543" w:rsidP="00835755">
            <w:pPr>
              <w:spacing w:line="270" w:lineRule="exact"/>
              <w:jc w:val="right"/>
            </w:pPr>
            <w:r w:rsidRPr="00EF67B7">
              <w:t>12,0</w:t>
            </w:r>
          </w:p>
        </w:tc>
        <w:tc>
          <w:tcPr>
            <w:tcW w:w="755" w:type="pct"/>
            <w:tcBorders>
              <w:top w:val="nil"/>
              <w:left w:val="nil"/>
              <w:bottom w:val="nil"/>
              <w:right w:val="nil"/>
            </w:tcBorders>
            <w:shd w:val="clear" w:color="auto" w:fill="auto"/>
            <w:vAlign w:val="bottom"/>
          </w:tcPr>
          <w:p w:rsidR="0086619B" w:rsidRPr="00EF67B7" w:rsidRDefault="00432543" w:rsidP="00D5511F">
            <w:pPr>
              <w:spacing w:line="270" w:lineRule="exact"/>
              <w:jc w:val="right"/>
            </w:pPr>
            <w:r w:rsidRPr="00EF67B7">
              <w:t>61,9</w:t>
            </w:r>
          </w:p>
        </w:tc>
        <w:tc>
          <w:tcPr>
            <w:tcW w:w="653" w:type="pct"/>
            <w:tcBorders>
              <w:top w:val="nil"/>
              <w:left w:val="nil"/>
              <w:bottom w:val="nil"/>
              <w:right w:val="nil"/>
            </w:tcBorders>
            <w:shd w:val="clear" w:color="auto" w:fill="auto"/>
            <w:vAlign w:val="bottom"/>
          </w:tcPr>
          <w:p w:rsidR="0086619B" w:rsidRPr="00EF67B7" w:rsidRDefault="00432543" w:rsidP="00460308">
            <w:pPr>
              <w:spacing w:line="270" w:lineRule="exact"/>
              <w:jc w:val="right"/>
            </w:pPr>
            <w:r w:rsidRPr="00EF67B7">
              <w:t>59,1</w:t>
            </w:r>
          </w:p>
        </w:tc>
        <w:tc>
          <w:tcPr>
            <w:tcW w:w="634" w:type="pct"/>
            <w:tcBorders>
              <w:top w:val="nil"/>
              <w:left w:val="nil"/>
              <w:bottom w:val="nil"/>
              <w:right w:val="single" w:sz="4" w:space="0" w:color="auto"/>
            </w:tcBorders>
            <w:shd w:val="clear" w:color="auto" w:fill="auto"/>
            <w:vAlign w:val="bottom"/>
          </w:tcPr>
          <w:p w:rsidR="0086619B" w:rsidRPr="00EF67B7" w:rsidRDefault="00432543" w:rsidP="00460308">
            <w:pPr>
              <w:spacing w:line="270" w:lineRule="exact"/>
              <w:jc w:val="right"/>
            </w:pPr>
            <w:r w:rsidRPr="00EF67B7">
              <w:t>4,5</w:t>
            </w:r>
          </w:p>
        </w:tc>
      </w:tr>
      <w:tr w:rsidR="00EF67B7" w:rsidRPr="002F74BC" w:rsidTr="00A301F6">
        <w:tc>
          <w:tcPr>
            <w:tcW w:w="1268" w:type="pct"/>
            <w:gridSpan w:val="2"/>
            <w:tcBorders>
              <w:top w:val="nil"/>
              <w:left w:val="single" w:sz="4" w:space="0" w:color="auto"/>
              <w:bottom w:val="nil"/>
              <w:right w:val="nil"/>
            </w:tcBorders>
            <w:vAlign w:val="bottom"/>
          </w:tcPr>
          <w:p w:rsidR="00EF67B7" w:rsidRPr="00E24ACA" w:rsidRDefault="00EF67B7" w:rsidP="00F062C4">
            <w:pPr>
              <w:widowControl w:val="0"/>
              <w:spacing w:line="300" w:lineRule="exact"/>
              <w:ind w:left="113" w:hanging="113"/>
              <w:rPr>
                <w:b/>
                <w:bCs/>
              </w:rPr>
            </w:pPr>
            <w:r w:rsidRPr="00E24ACA">
              <w:rPr>
                <w:b/>
                <w:bCs/>
                <w:lang w:val="en-US"/>
              </w:rPr>
              <w:t>III</w:t>
            </w:r>
            <w:r w:rsidRPr="00E24ACA">
              <w:rPr>
                <w:b/>
                <w:bCs/>
              </w:rPr>
              <w:t xml:space="preserve"> квартал</w:t>
            </w:r>
          </w:p>
          <w:p w:rsidR="00EF67B7" w:rsidRDefault="00EF67B7" w:rsidP="00F062C4">
            <w:pPr>
              <w:widowControl w:val="0"/>
              <w:spacing w:line="300" w:lineRule="exact"/>
              <w:ind w:left="113" w:hanging="113"/>
              <w:rPr>
                <w:b/>
                <w:bCs/>
              </w:rPr>
            </w:pPr>
            <w:r w:rsidRPr="00E24ACA">
              <w:rPr>
                <w:b/>
                <w:bCs/>
              </w:rPr>
              <w:t xml:space="preserve"> (в среднем</w:t>
            </w:r>
            <w:r>
              <w:rPr>
                <w:b/>
                <w:bCs/>
              </w:rPr>
              <w:t xml:space="preserve"> </w:t>
            </w:r>
            <w:r w:rsidRPr="00E24ACA">
              <w:rPr>
                <w:b/>
                <w:bCs/>
              </w:rPr>
              <w:t>за месяц)</w:t>
            </w:r>
          </w:p>
        </w:tc>
        <w:tc>
          <w:tcPr>
            <w:tcW w:w="492" w:type="pct"/>
            <w:tcBorders>
              <w:top w:val="nil"/>
              <w:left w:val="nil"/>
              <w:bottom w:val="nil"/>
              <w:right w:val="nil"/>
            </w:tcBorders>
            <w:shd w:val="clear" w:color="auto" w:fill="auto"/>
            <w:vAlign w:val="bottom"/>
          </w:tcPr>
          <w:p w:rsidR="00EF67B7" w:rsidRPr="00CE21C3" w:rsidRDefault="00E80976" w:rsidP="00F062C4">
            <w:pPr>
              <w:spacing w:line="270" w:lineRule="exact"/>
              <w:jc w:val="right"/>
              <w:rPr>
                <w:b/>
              </w:rPr>
            </w:pPr>
            <w:r>
              <w:rPr>
                <w:b/>
              </w:rPr>
              <w:t>262,1</w:t>
            </w:r>
          </w:p>
        </w:tc>
        <w:tc>
          <w:tcPr>
            <w:tcW w:w="599" w:type="pct"/>
            <w:tcBorders>
              <w:top w:val="nil"/>
              <w:left w:val="nil"/>
              <w:bottom w:val="nil"/>
              <w:right w:val="nil"/>
            </w:tcBorders>
            <w:shd w:val="clear" w:color="auto" w:fill="auto"/>
            <w:vAlign w:val="bottom"/>
          </w:tcPr>
          <w:p w:rsidR="00EF67B7" w:rsidRPr="00CE21C3" w:rsidRDefault="00E80976" w:rsidP="00F062C4">
            <w:pPr>
              <w:spacing w:line="270" w:lineRule="exact"/>
              <w:jc w:val="right"/>
              <w:rPr>
                <w:b/>
              </w:rPr>
            </w:pPr>
            <w:r>
              <w:rPr>
                <w:b/>
              </w:rPr>
              <w:t>251,2</w:t>
            </w:r>
          </w:p>
        </w:tc>
        <w:tc>
          <w:tcPr>
            <w:tcW w:w="599" w:type="pct"/>
            <w:tcBorders>
              <w:top w:val="nil"/>
              <w:left w:val="nil"/>
              <w:bottom w:val="nil"/>
              <w:right w:val="nil"/>
            </w:tcBorders>
            <w:shd w:val="clear" w:color="auto" w:fill="auto"/>
            <w:vAlign w:val="bottom"/>
          </w:tcPr>
          <w:p w:rsidR="00EF67B7" w:rsidRPr="00CE21C3" w:rsidRDefault="00E80976" w:rsidP="00F062C4">
            <w:pPr>
              <w:spacing w:line="270" w:lineRule="exact"/>
              <w:jc w:val="right"/>
              <w:rPr>
                <w:b/>
              </w:rPr>
            </w:pPr>
            <w:r>
              <w:rPr>
                <w:b/>
              </w:rPr>
              <w:t>10,9</w:t>
            </w:r>
          </w:p>
        </w:tc>
        <w:tc>
          <w:tcPr>
            <w:tcW w:w="755" w:type="pct"/>
            <w:tcBorders>
              <w:top w:val="nil"/>
              <w:left w:val="nil"/>
              <w:bottom w:val="nil"/>
              <w:right w:val="nil"/>
            </w:tcBorders>
            <w:shd w:val="clear" w:color="auto" w:fill="auto"/>
            <w:vAlign w:val="bottom"/>
          </w:tcPr>
          <w:p w:rsidR="00EF67B7" w:rsidRPr="00CE21C3" w:rsidRDefault="00E80976" w:rsidP="00F062C4">
            <w:pPr>
              <w:spacing w:line="270" w:lineRule="exact"/>
              <w:jc w:val="right"/>
              <w:rPr>
                <w:b/>
              </w:rPr>
            </w:pPr>
            <w:r>
              <w:rPr>
                <w:b/>
              </w:rPr>
              <w:t>61,5</w:t>
            </w:r>
          </w:p>
        </w:tc>
        <w:tc>
          <w:tcPr>
            <w:tcW w:w="653" w:type="pct"/>
            <w:tcBorders>
              <w:top w:val="nil"/>
              <w:left w:val="nil"/>
              <w:bottom w:val="nil"/>
              <w:right w:val="nil"/>
            </w:tcBorders>
            <w:shd w:val="clear" w:color="auto" w:fill="auto"/>
            <w:vAlign w:val="bottom"/>
          </w:tcPr>
          <w:p w:rsidR="00EF67B7" w:rsidRPr="00CE21C3" w:rsidRDefault="00E80976" w:rsidP="00F062C4">
            <w:pPr>
              <w:spacing w:line="270" w:lineRule="exact"/>
              <w:jc w:val="right"/>
              <w:rPr>
                <w:b/>
              </w:rPr>
            </w:pPr>
            <w:r>
              <w:rPr>
                <w:b/>
              </w:rPr>
              <w:t>58,9</w:t>
            </w:r>
          </w:p>
        </w:tc>
        <w:tc>
          <w:tcPr>
            <w:tcW w:w="634" w:type="pct"/>
            <w:tcBorders>
              <w:top w:val="nil"/>
              <w:left w:val="nil"/>
              <w:bottom w:val="nil"/>
              <w:right w:val="single" w:sz="4" w:space="0" w:color="auto"/>
            </w:tcBorders>
            <w:shd w:val="clear" w:color="auto" w:fill="auto"/>
            <w:vAlign w:val="bottom"/>
          </w:tcPr>
          <w:p w:rsidR="00EF67B7" w:rsidRPr="00CE21C3" w:rsidRDefault="00E80976" w:rsidP="00F062C4">
            <w:pPr>
              <w:spacing w:line="270" w:lineRule="exact"/>
              <w:jc w:val="right"/>
              <w:rPr>
                <w:b/>
              </w:rPr>
            </w:pPr>
            <w:r>
              <w:rPr>
                <w:b/>
              </w:rPr>
              <w:t>4,2</w:t>
            </w:r>
          </w:p>
        </w:tc>
      </w:tr>
      <w:tr w:rsidR="00A301F6" w:rsidRPr="00A301F6" w:rsidTr="00EF67B7">
        <w:tc>
          <w:tcPr>
            <w:tcW w:w="1268" w:type="pct"/>
            <w:gridSpan w:val="2"/>
            <w:tcBorders>
              <w:top w:val="nil"/>
              <w:left w:val="single" w:sz="4" w:space="0" w:color="auto"/>
              <w:bottom w:val="single" w:sz="4" w:space="0" w:color="auto"/>
              <w:right w:val="nil"/>
            </w:tcBorders>
            <w:vAlign w:val="bottom"/>
          </w:tcPr>
          <w:p w:rsidR="00A301F6" w:rsidRPr="00A301F6" w:rsidRDefault="00A301F6" w:rsidP="00F062C4">
            <w:pPr>
              <w:widowControl w:val="0"/>
              <w:spacing w:line="300" w:lineRule="exact"/>
              <w:ind w:left="113" w:hanging="113"/>
              <w:rPr>
                <w:b/>
                <w:bCs/>
                <w:lang w:val="en-US"/>
              </w:rPr>
            </w:pPr>
            <w:r w:rsidRPr="00A301F6">
              <w:rPr>
                <w:b/>
                <w:bCs/>
              </w:rPr>
              <w:t xml:space="preserve"> август-октябрь</w:t>
            </w:r>
          </w:p>
        </w:tc>
        <w:tc>
          <w:tcPr>
            <w:tcW w:w="492" w:type="pct"/>
            <w:tcBorders>
              <w:top w:val="nil"/>
              <w:left w:val="nil"/>
              <w:bottom w:val="single" w:sz="4" w:space="0" w:color="auto"/>
              <w:right w:val="nil"/>
            </w:tcBorders>
            <w:shd w:val="clear" w:color="auto" w:fill="auto"/>
            <w:vAlign w:val="bottom"/>
          </w:tcPr>
          <w:p w:rsidR="00A301F6" w:rsidRPr="00A301F6" w:rsidRDefault="001F0FE1" w:rsidP="00F062C4">
            <w:pPr>
              <w:spacing w:line="270" w:lineRule="exact"/>
              <w:jc w:val="right"/>
              <w:rPr>
                <w:b/>
              </w:rPr>
            </w:pPr>
            <w:r>
              <w:rPr>
                <w:b/>
              </w:rPr>
              <w:t>256,2</w:t>
            </w:r>
          </w:p>
        </w:tc>
        <w:tc>
          <w:tcPr>
            <w:tcW w:w="599" w:type="pct"/>
            <w:tcBorders>
              <w:top w:val="nil"/>
              <w:left w:val="nil"/>
              <w:bottom w:val="single" w:sz="4" w:space="0" w:color="auto"/>
              <w:right w:val="nil"/>
            </w:tcBorders>
            <w:shd w:val="clear" w:color="auto" w:fill="auto"/>
            <w:vAlign w:val="bottom"/>
          </w:tcPr>
          <w:p w:rsidR="00A301F6" w:rsidRPr="00A301F6" w:rsidRDefault="001F0FE1" w:rsidP="00F062C4">
            <w:pPr>
              <w:spacing w:line="270" w:lineRule="exact"/>
              <w:jc w:val="right"/>
              <w:rPr>
                <w:b/>
              </w:rPr>
            </w:pPr>
            <w:r>
              <w:rPr>
                <w:b/>
              </w:rPr>
              <w:t>242,2</w:t>
            </w:r>
          </w:p>
        </w:tc>
        <w:tc>
          <w:tcPr>
            <w:tcW w:w="599" w:type="pct"/>
            <w:tcBorders>
              <w:top w:val="nil"/>
              <w:left w:val="nil"/>
              <w:bottom w:val="single" w:sz="4" w:space="0" w:color="auto"/>
              <w:right w:val="nil"/>
            </w:tcBorders>
            <w:shd w:val="clear" w:color="auto" w:fill="auto"/>
            <w:vAlign w:val="bottom"/>
          </w:tcPr>
          <w:p w:rsidR="00A301F6" w:rsidRPr="00A301F6" w:rsidRDefault="001F0FE1" w:rsidP="00F062C4">
            <w:pPr>
              <w:spacing w:line="270" w:lineRule="exact"/>
              <w:jc w:val="right"/>
              <w:rPr>
                <w:b/>
              </w:rPr>
            </w:pPr>
            <w:r>
              <w:rPr>
                <w:b/>
              </w:rPr>
              <w:t>14,1</w:t>
            </w:r>
          </w:p>
        </w:tc>
        <w:tc>
          <w:tcPr>
            <w:tcW w:w="755" w:type="pct"/>
            <w:tcBorders>
              <w:top w:val="nil"/>
              <w:left w:val="nil"/>
              <w:bottom w:val="single" w:sz="4" w:space="0" w:color="auto"/>
              <w:right w:val="nil"/>
            </w:tcBorders>
            <w:shd w:val="clear" w:color="auto" w:fill="auto"/>
            <w:vAlign w:val="bottom"/>
          </w:tcPr>
          <w:p w:rsidR="00A301F6" w:rsidRPr="00A301F6" w:rsidRDefault="001F0FE1" w:rsidP="00F062C4">
            <w:pPr>
              <w:spacing w:line="270" w:lineRule="exact"/>
              <w:jc w:val="right"/>
              <w:rPr>
                <w:b/>
              </w:rPr>
            </w:pPr>
            <w:r>
              <w:rPr>
                <w:b/>
              </w:rPr>
              <w:t>60,1</w:t>
            </w:r>
          </w:p>
        </w:tc>
        <w:tc>
          <w:tcPr>
            <w:tcW w:w="653" w:type="pct"/>
            <w:tcBorders>
              <w:top w:val="nil"/>
              <w:left w:val="nil"/>
              <w:bottom w:val="single" w:sz="4" w:space="0" w:color="auto"/>
              <w:right w:val="nil"/>
            </w:tcBorders>
            <w:shd w:val="clear" w:color="auto" w:fill="auto"/>
            <w:vAlign w:val="bottom"/>
          </w:tcPr>
          <w:p w:rsidR="00A301F6" w:rsidRPr="00A301F6" w:rsidRDefault="001F0FE1" w:rsidP="00F062C4">
            <w:pPr>
              <w:spacing w:line="270" w:lineRule="exact"/>
              <w:jc w:val="right"/>
              <w:rPr>
                <w:b/>
              </w:rPr>
            </w:pPr>
            <w:r>
              <w:rPr>
                <w:b/>
              </w:rPr>
              <w:t>56,8</w:t>
            </w:r>
          </w:p>
        </w:tc>
        <w:tc>
          <w:tcPr>
            <w:tcW w:w="634" w:type="pct"/>
            <w:tcBorders>
              <w:top w:val="nil"/>
              <w:left w:val="nil"/>
              <w:bottom w:val="single" w:sz="4" w:space="0" w:color="auto"/>
              <w:right w:val="single" w:sz="4" w:space="0" w:color="auto"/>
            </w:tcBorders>
            <w:shd w:val="clear" w:color="auto" w:fill="auto"/>
            <w:vAlign w:val="bottom"/>
          </w:tcPr>
          <w:p w:rsidR="00A301F6" w:rsidRPr="00A301F6" w:rsidRDefault="001F0FE1" w:rsidP="00F062C4">
            <w:pPr>
              <w:spacing w:line="270" w:lineRule="exact"/>
              <w:jc w:val="right"/>
              <w:rPr>
                <w:b/>
              </w:rPr>
            </w:pPr>
            <w:r>
              <w:rPr>
                <w:b/>
              </w:rPr>
              <w:t>5,5</w:t>
            </w:r>
          </w:p>
        </w:tc>
      </w:tr>
    </w:tbl>
    <w:p w:rsidR="000534B4" w:rsidRDefault="000534B4" w:rsidP="003C4D7C">
      <w:pPr>
        <w:autoSpaceDE w:val="0"/>
        <w:autoSpaceDN w:val="0"/>
        <w:adjustRightInd w:val="0"/>
        <w:jc w:val="both"/>
        <w:rPr>
          <w:rFonts w:ascii="TimesNewRomanPSMT" w:hAnsi="TimesNewRomanPSMT" w:cs="TimesNewRomanPSMT"/>
          <w:sz w:val="20"/>
          <w:szCs w:val="20"/>
        </w:rPr>
      </w:pPr>
      <w:r w:rsidRPr="00CE19AF">
        <w:rPr>
          <w:sz w:val="20"/>
          <w:szCs w:val="20"/>
          <w:vertAlign w:val="superscript"/>
        </w:rPr>
        <w:t xml:space="preserve">1) </w:t>
      </w:r>
      <w:r w:rsidRPr="00CE19AF">
        <w:rPr>
          <w:sz w:val="20"/>
          <w:szCs w:val="20"/>
        </w:rPr>
        <w:t>В целях повышения представительности данных о рабочей силе показатели занятости и безработицы по субъектам Российской Федерации приводятся в среднем за последние три месяца.</w:t>
      </w:r>
      <w:r w:rsidRPr="00CE19AF">
        <w:rPr>
          <w:rFonts w:ascii="TimesNewRomanPSMT" w:hAnsi="TimesNewRomanPSMT" w:cs="TimesNewRomanPSMT"/>
          <w:sz w:val="20"/>
          <w:szCs w:val="20"/>
        </w:rPr>
        <w:t xml:space="preserve"> </w:t>
      </w:r>
    </w:p>
    <w:p w:rsidR="00A301F6" w:rsidRPr="005452BF" w:rsidRDefault="00A301F6" w:rsidP="001942CA">
      <w:pPr>
        <w:widowControl w:val="0"/>
        <w:spacing w:line="320" w:lineRule="exact"/>
        <w:ind w:firstLine="709"/>
        <w:jc w:val="both"/>
      </w:pPr>
      <w:bookmarkStart w:id="369" w:name="_Toc356899190"/>
      <w:bookmarkStart w:id="370" w:name="_Toc388258127"/>
      <w:bookmarkEnd w:id="369"/>
      <w:bookmarkEnd w:id="370"/>
      <w:r w:rsidRPr="004B27DE">
        <w:t xml:space="preserve">По данным выборочного обследования </w:t>
      </w:r>
      <w:r>
        <w:t>рабочей силы, у</w:t>
      </w:r>
      <w:r w:rsidRPr="004B27DE">
        <w:t>ровень</w:t>
      </w:r>
      <w:r>
        <w:t xml:space="preserve"> </w:t>
      </w:r>
      <w:r w:rsidRPr="004B27DE">
        <w:t xml:space="preserve">занятости населения </w:t>
      </w:r>
      <w:r>
        <w:br/>
        <w:t xml:space="preserve">в возрасте </w:t>
      </w:r>
      <w:r w:rsidRPr="00B82B93">
        <w:t>15 лет и старше</w:t>
      </w:r>
      <w:r>
        <w:t xml:space="preserve"> </w:t>
      </w:r>
      <w:r w:rsidRPr="004B27DE">
        <w:t xml:space="preserve">экономической деятельностью (доля </w:t>
      </w:r>
      <w:r w:rsidRPr="005F0C01">
        <w:t xml:space="preserve">занятого </w:t>
      </w:r>
      <w:r w:rsidRPr="005B48DE">
        <w:t>населения</w:t>
      </w:r>
      <w:r>
        <w:t xml:space="preserve"> в общей </w:t>
      </w:r>
      <w:r>
        <w:br/>
        <w:t>численности населения соответствующего возраста</w:t>
      </w:r>
      <w:r w:rsidRPr="00ED7A38">
        <w:t>)</w:t>
      </w:r>
      <w:r w:rsidRPr="005B48DE">
        <w:t xml:space="preserve"> </w:t>
      </w:r>
      <w:r>
        <w:t>в</w:t>
      </w:r>
      <w:r w:rsidRPr="00DE28C1">
        <w:t xml:space="preserve"> </w:t>
      </w:r>
      <w:r>
        <w:t>августе-октябре</w:t>
      </w:r>
      <w:r w:rsidRPr="000E3C15">
        <w:t xml:space="preserve"> 201</w:t>
      </w:r>
      <w:r>
        <w:t>8</w:t>
      </w:r>
      <w:r w:rsidRPr="000E3C15">
        <w:t xml:space="preserve"> г</w:t>
      </w:r>
      <w:r>
        <w:t>.</w:t>
      </w:r>
      <w:r w:rsidRPr="005B48DE">
        <w:t xml:space="preserve"> составил </w:t>
      </w:r>
      <w:r w:rsidR="001F0FE1">
        <w:t>56,8</w:t>
      </w:r>
      <w:r>
        <w:t xml:space="preserve">%. </w:t>
      </w:r>
    </w:p>
    <w:p w:rsidR="00A301F6" w:rsidRDefault="00A301F6" w:rsidP="00DD46A1">
      <w:pPr>
        <w:ind w:hanging="142"/>
        <w:jc w:val="center"/>
        <w:rPr>
          <w:rFonts w:ascii="Arial" w:hAnsi="Arial" w:cs="Arial"/>
          <w:b/>
          <w:bCs/>
        </w:rPr>
      </w:pPr>
    </w:p>
    <w:p w:rsidR="008E1908" w:rsidRDefault="008E1908" w:rsidP="001942CA">
      <w:pPr>
        <w:widowControl w:val="0"/>
        <w:spacing w:line="320" w:lineRule="exact"/>
        <w:ind w:firstLine="709"/>
        <w:jc w:val="both"/>
      </w:pPr>
      <w:r w:rsidRPr="00C9394F">
        <w:t xml:space="preserve">В </w:t>
      </w:r>
      <w:r w:rsidR="009F7D37">
        <w:t>сентябре</w:t>
      </w:r>
      <w:r w:rsidRPr="00C9394F">
        <w:t xml:space="preserve"> 201</w:t>
      </w:r>
      <w:r w:rsidR="00C0740F">
        <w:t>8</w:t>
      </w:r>
      <w:r w:rsidRPr="00C9394F">
        <w:t xml:space="preserve"> г. численность штатных работников (без учета совместителей) организаций, не относящихся к субъектам малого предпринимательства, средняя численность работников которых превышает 15 </w:t>
      </w:r>
      <w:r w:rsidRPr="00C209CD">
        <w:t xml:space="preserve">человек, составила </w:t>
      </w:r>
      <w:r w:rsidR="00AD203D">
        <w:t>105,0</w:t>
      </w:r>
      <w:r w:rsidRPr="00CA02BF">
        <w:t xml:space="preserve"> тыс. человек. На условиях совместительства для работы в этих организациях привлекалось </w:t>
      </w:r>
      <w:r w:rsidR="001307AF">
        <w:t>1,</w:t>
      </w:r>
      <w:r w:rsidR="00AD203D">
        <w:t>5</w:t>
      </w:r>
      <w:r w:rsidRPr="00CA02BF">
        <w:t xml:space="preserve"> тыс. человек (в эквиваленте полной занятости), по договорам гражданско-правового характера – </w:t>
      </w:r>
      <w:r w:rsidR="00D20019">
        <w:t>2,</w:t>
      </w:r>
      <w:r w:rsidR="00AD203D">
        <w:t>9</w:t>
      </w:r>
      <w:r w:rsidRPr="00CA02BF">
        <w:t xml:space="preserve"> тыс. человек. Число</w:t>
      </w:r>
      <w:r w:rsidR="00FF0B2D">
        <w:t xml:space="preserve"> </w:t>
      </w:r>
      <w:r w:rsidRPr="00CA02BF">
        <w:t>замещенных рабочих мест работниками списочного состава, совместителями и лицами,</w:t>
      </w:r>
      <w:r w:rsidR="00FF0B2D">
        <w:t xml:space="preserve"> </w:t>
      </w:r>
      <w:r w:rsidRPr="00CA02BF">
        <w:t>выполнявшими работы по договорам гражданско-правового характера,</w:t>
      </w:r>
      <w:r w:rsidRPr="00C209CD">
        <w:t xml:space="preserve"> в организациях</w:t>
      </w:r>
      <w:r w:rsidR="00FF0B2D">
        <w:t xml:space="preserve"> </w:t>
      </w:r>
      <w:r w:rsidR="00EF67B7">
        <w:br/>
      </w:r>
      <w:r w:rsidRPr="00C209CD">
        <w:t xml:space="preserve">в </w:t>
      </w:r>
      <w:r w:rsidR="009F7D37">
        <w:t>сентябре</w:t>
      </w:r>
      <w:r w:rsidRPr="00C209CD">
        <w:t xml:space="preserve"> 201</w:t>
      </w:r>
      <w:r w:rsidR="00C0740F">
        <w:t>8</w:t>
      </w:r>
      <w:r w:rsidRPr="00C209CD">
        <w:t xml:space="preserve"> г. составило </w:t>
      </w:r>
      <w:r w:rsidR="00AD203D">
        <w:t>109,4</w:t>
      </w:r>
      <w:r w:rsidRPr="00C209CD">
        <w:t xml:space="preserve"> тысячи.</w:t>
      </w:r>
    </w:p>
    <w:p w:rsidR="001B0220" w:rsidRPr="00B91269" w:rsidRDefault="001B0220" w:rsidP="00AA0699">
      <w:pPr>
        <w:widowControl w:val="0"/>
        <w:jc w:val="center"/>
        <w:rPr>
          <w:rFonts w:ascii="Arial" w:hAnsi="Arial" w:cs="Arial"/>
          <w:b/>
          <w:bCs/>
          <w:sz w:val="20"/>
          <w:szCs w:val="20"/>
        </w:rPr>
      </w:pPr>
    </w:p>
    <w:p w:rsidR="001E4F74" w:rsidRDefault="001E4F74">
      <w:pPr>
        <w:rPr>
          <w:rFonts w:ascii="Arial" w:hAnsi="Arial" w:cs="Arial"/>
          <w:b/>
          <w:bCs/>
        </w:rPr>
      </w:pPr>
      <w:r>
        <w:rPr>
          <w:rFonts w:ascii="Arial" w:hAnsi="Arial" w:cs="Arial"/>
          <w:b/>
          <w:bCs/>
        </w:rPr>
        <w:br w:type="page"/>
      </w:r>
    </w:p>
    <w:p w:rsidR="00AA0699" w:rsidRPr="00767271" w:rsidRDefault="00AA0699" w:rsidP="00AA0699">
      <w:pPr>
        <w:widowControl w:val="0"/>
        <w:jc w:val="center"/>
        <w:rPr>
          <w:rFonts w:ascii="Arial" w:hAnsi="Arial" w:cs="Arial"/>
          <w:b/>
          <w:bCs/>
        </w:rPr>
      </w:pPr>
      <w:r w:rsidRPr="00587FF7">
        <w:rPr>
          <w:rFonts w:ascii="Arial" w:hAnsi="Arial" w:cs="Arial"/>
          <w:b/>
          <w:bCs/>
        </w:rPr>
        <w:lastRenderedPageBreak/>
        <w:t>Динамика числа</w:t>
      </w:r>
      <w:r w:rsidRPr="00767271">
        <w:rPr>
          <w:rFonts w:ascii="Arial" w:hAnsi="Arial" w:cs="Arial"/>
          <w:b/>
          <w:bCs/>
        </w:rPr>
        <w:t xml:space="preserve"> замещенных рабочих мест в организациях</w:t>
      </w:r>
    </w:p>
    <w:p w:rsidR="00AA0699" w:rsidRDefault="00AA0699" w:rsidP="00AA0699">
      <w:pPr>
        <w:widowControl w:val="0"/>
        <w:jc w:val="center"/>
        <w:rPr>
          <w:rFonts w:ascii="Arial" w:hAnsi="Arial" w:cs="Arial"/>
        </w:rPr>
      </w:pPr>
      <w:r w:rsidRPr="00215972">
        <w:rPr>
          <w:rFonts w:ascii="Arial" w:hAnsi="Arial" w:cs="Arial"/>
        </w:rPr>
        <w:t xml:space="preserve">(по организациям, не относящимся к субъектам малого предпринимательства, </w:t>
      </w:r>
      <w:r>
        <w:rPr>
          <w:rFonts w:ascii="Arial" w:hAnsi="Arial" w:cs="Arial"/>
        </w:rPr>
        <w:br/>
      </w:r>
      <w:r w:rsidRPr="00215972">
        <w:rPr>
          <w:rFonts w:ascii="Arial" w:hAnsi="Arial" w:cs="Arial"/>
        </w:rPr>
        <w:t>средняя численность работников которых превышает 15 человек)</w:t>
      </w:r>
    </w:p>
    <w:p w:rsidR="00954187" w:rsidRPr="00954187" w:rsidRDefault="00954187" w:rsidP="00AA0699">
      <w:pPr>
        <w:widowControl w:val="0"/>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09"/>
        <w:gridCol w:w="170"/>
        <w:gridCol w:w="1013"/>
        <w:gridCol w:w="995"/>
        <w:gridCol w:w="993"/>
        <w:gridCol w:w="991"/>
        <w:gridCol w:w="1134"/>
        <w:gridCol w:w="989"/>
        <w:gridCol w:w="979"/>
      </w:tblGrid>
      <w:tr w:rsidR="002F4392" w:rsidRPr="007D4909" w:rsidTr="001E4F74">
        <w:trPr>
          <w:cantSplit/>
          <w:trHeight w:val="427"/>
        </w:trPr>
        <w:tc>
          <w:tcPr>
            <w:tcW w:w="1394" w:type="pct"/>
            <w:vMerge w:val="restart"/>
            <w:tcBorders>
              <w:bottom w:val="single" w:sz="4" w:space="0" w:color="auto"/>
            </w:tcBorders>
            <w:vAlign w:val="center"/>
          </w:tcPr>
          <w:p w:rsidR="002F4392" w:rsidRPr="001C0A6B" w:rsidRDefault="002F4392" w:rsidP="000831CC">
            <w:pPr>
              <w:spacing w:line="260" w:lineRule="exact"/>
              <w:jc w:val="center"/>
            </w:pPr>
          </w:p>
        </w:tc>
        <w:tc>
          <w:tcPr>
            <w:tcW w:w="586" w:type="pct"/>
            <w:gridSpan w:val="2"/>
            <w:vMerge w:val="restart"/>
            <w:tcBorders>
              <w:bottom w:val="single" w:sz="4" w:space="0" w:color="auto"/>
            </w:tcBorders>
            <w:vAlign w:val="center"/>
          </w:tcPr>
          <w:p w:rsidR="002F4392" w:rsidRPr="001C0A6B" w:rsidRDefault="009F7D37" w:rsidP="000831CC">
            <w:pPr>
              <w:spacing w:line="260" w:lineRule="exact"/>
              <w:jc w:val="center"/>
            </w:pPr>
            <w:r>
              <w:t>Сентябрь</w:t>
            </w:r>
          </w:p>
          <w:p w:rsidR="002F4392" w:rsidRPr="001C0A6B" w:rsidRDefault="002F4392" w:rsidP="000D789A">
            <w:pPr>
              <w:spacing w:line="260" w:lineRule="exact"/>
              <w:jc w:val="center"/>
            </w:pPr>
            <w:r w:rsidRPr="001C0A6B">
              <w:t>201</w:t>
            </w:r>
            <w:r>
              <w:t>8</w:t>
            </w:r>
            <w:r w:rsidRPr="001C0A6B">
              <w:t xml:space="preserve"> г.</w:t>
            </w:r>
          </w:p>
        </w:tc>
        <w:tc>
          <w:tcPr>
            <w:tcW w:w="987" w:type="pct"/>
            <w:gridSpan w:val="2"/>
            <w:tcBorders>
              <w:bottom w:val="single" w:sz="4" w:space="0" w:color="auto"/>
            </w:tcBorders>
            <w:vAlign w:val="center"/>
          </w:tcPr>
          <w:p w:rsidR="002F4392" w:rsidRPr="001C0A6B" w:rsidRDefault="002F4392" w:rsidP="000831CC">
            <w:pPr>
              <w:spacing w:line="260" w:lineRule="exact"/>
              <w:jc w:val="center"/>
            </w:pPr>
            <w:r w:rsidRPr="001C0A6B">
              <w:t>В % к</w:t>
            </w:r>
          </w:p>
        </w:tc>
        <w:tc>
          <w:tcPr>
            <w:tcW w:w="1055" w:type="pct"/>
            <w:gridSpan w:val="2"/>
            <w:vAlign w:val="center"/>
          </w:tcPr>
          <w:p w:rsidR="002F4392" w:rsidRPr="001C0A6B" w:rsidRDefault="002F4392" w:rsidP="009F7D37">
            <w:pPr>
              <w:spacing w:line="260" w:lineRule="exact"/>
              <w:jc w:val="center"/>
            </w:pPr>
            <w:r w:rsidRPr="001C0A6B">
              <w:t>Январь-</w:t>
            </w:r>
            <w:r w:rsidR="009F7D37">
              <w:t>сентябрь</w:t>
            </w:r>
            <w:r w:rsidRPr="001C0A6B">
              <w:t xml:space="preserve"> </w:t>
            </w:r>
            <w:r w:rsidRPr="001C0A6B">
              <w:br/>
              <w:t>201</w:t>
            </w:r>
            <w:r>
              <w:t>8</w:t>
            </w:r>
            <w:r w:rsidRPr="001C0A6B">
              <w:t xml:space="preserve"> г.</w:t>
            </w:r>
          </w:p>
        </w:tc>
        <w:tc>
          <w:tcPr>
            <w:tcW w:w="978" w:type="pct"/>
            <w:gridSpan w:val="2"/>
            <w:tcBorders>
              <w:bottom w:val="single" w:sz="4" w:space="0" w:color="auto"/>
            </w:tcBorders>
            <w:vAlign w:val="center"/>
          </w:tcPr>
          <w:p w:rsidR="002F4392" w:rsidRPr="001C0A6B" w:rsidRDefault="002F4392" w:rsidP="009F7D37">
            <w:pPr>
              <w:spacing w:line="260" w:lineRule="exact"/>
              <w:jc w:val="center"/>
              <w:rPr>
                <w:i/>
                <w:iCs/>
              </w:rPr>
            </w:pPr>
            <w:proofErr w:type="spellStart"/>
            <w:r w:rsidRPr="001C0A6B">
              <w:rPr>
                <w:i/>
                <w:iCs/>
              </w:rPr>
              <w:t>Справочно</w:t>
            </w:r>
            <w:proofErr w:type="spellEnd"/>
            <w:r>
              <w:rPr>
                <w:i/>
                <w:iCs/>
              </w:rPr>
              <w:br/>
            </w:r>
            <w:r w:rsidRPr="007709CF">
              <w:rPr>
                <w:iCs/>
              </w:rPr>
              <w:t xml:space="preserve"> </w:t>
            </w:r>
            <w:r w:rsidR="009F7D37">
              <w:rPr>
                <w:iCs/>
              </w:rPr>
              <w:t>сентябрь</w:t>
            </w:r>
            <w:r w:rsidRPr="007709CF">
              <w:rPr>
                <w:iCs/>
              </w:rPr>
              <w:t>201</w:t>
            </w:r>
            <w:r>
              <w:rPr>
                <w:iCs/>
              </w:rPr>
              <w:t>7</w:t>
            </w:r>
            <w:r w:rsidRPr="007709CF">
              <w:rPr>
                <w:iCs/>
              </w:rPr>
              <w:t xml:space="preserve"> г. </w:t>
            </w:r>
            <w:r>
              <w:rPr>
                <w:iCs/>
              </w:rPr>
              <w:br/>
            </w:r>
            <w:r w:rsidRPr="007709CF">
              <w:rPr>
                <w:iCs/>
              </w:rPr>
              <w:t>в % к</w:t>
            </w:r>
          </w:p>
        </w:tc>
      </w:tr>
      <w:tr w:rsidR="002F4392" w:rsidRPr="007D4909" w:rsidTr="001E4F74">
        <w:trPr>
          <w:cantSplit/>
          <w:trHeight w:val="511"/>
        </w:trPr>
        <w:tc>
          <w:tcPr>
            <w:tcW w:w="1394" w:type="pct"/>
            <w:vMerge/>
            <w:tcBorders>
              <w:bottom w:val="single" w:sz="4" w:space="0" w:color="auto"/>
            </w:tcBorders>
            <w:vAlign w:val="center"/>
          </w:tcPr>
          <w:p w:rsidR="002F4392" w:rsidRPr="001C0A6B" w:rsidRDefault="002F4392" w:rsidP="000831CC">
            <w:pPr>
              <w:spacing w:line="260" w:lineRule="exact"/>
              <w:jc w:val="center"/>
            </w:pPr>
          </w:p>
        </w:tc>
        <w:tc>
          <w:tcPr>
            <w:tcW w:w="586" w:type="pct"/>
            <w:gridSpan w:val="2"/>
            <w:vMerge/>
            <w:tcBorders>
              <w:bottom w:val="single" w:sz="4" w:space="0" w:color="auto"/>
            </w:tcBorders>
            <w:vAlign w:val="center"/>
          </w:tcPr>
          <w:p w:rsidR="002F4392" w:rsidRPr="001C0A6B" w:rsidRDefault="002F4392" w:rsidP="000831CC">
            <w:pPr>
              <w:spacing w:line="260" w:lineRule="exact"/>
              <w:jc w:val="center"/>
            </w:pPr>
          </w:p>
        </w:tc>
        <w:tc>
          <w:tcPr>
            <w:tcW w:w="494" w:type="pct"/>
            <w:tcBorders>
              <w:bottom w:val="single" w:sz="4" w:space="0" w:color="auto"/>
            </w:tcBorders>
            <w:vAlign w:val="center"/>
          </w:tcPr>
          <w:p w:rsidR="002F4392" w:rsidRPr="001C0A6B" w:rsidRDefault="009F7D37" w:rsidP="000831CC">
            <w:pPr>
              <w:spacing w:line="260" w:lineRule="exact"/>
              <w:jc w:val="center"/>
            </w:pPr>
            <w:r>
              <w:t>сентябрю</w:t>
            </w:r>
          </w:p>
          <w:p w:rsidR="002F4392" w:rsidRPr="001C0A6B" w:rsidRDefault="002F4392" w:rsidP="002F4392">
            <w:pPr>
              <w:spacing w:line="260" w:lineRule="exact"/>
              <w:jc w:val="center"/>
            </w:pPr>
            <w:r w:rsidRPr="001C0A6B">
              <w:t>201</w:t>
            </w:r>
            <w:r>
              <w:t>7</w:t>
            </w:r>
            <w:r w:rsidRPr="001C0A6B">
              <w:t xml:space="preserve"> г.</w:t>
            </w:r>
          </w:p>
        </w:tc>
        <w:tc>
          <w:tcPr>
            <w:tcW w:w="493" w:type="pct"/>
            <w:tcBorders>
              <w:bottom w:val="single" w:sz="4" w:space="0" w:color="auto"/>
            </w:tcBorders>
            <w:vAlign w:val="center"/>
          </w:tcPr>
          <w:p w:rsidR="002F4392" w:rsidRPr="001C0A6B" w:rsidRDefault="009F7D37" w:rsidP="00EF67B7">
            <w:pPr>
              <w:spacing w:line="260" w:lineRule="exact"/>
              <w:jc w:val="center"/>
            </w:pPr>
            <w:r>
              <w:t>августу</w:t>
            </w:r>
            <w:r w:rsidR="00C21114">
              <w:t xml:space="preserve"> </w:t>
            </w:r>
            <w:r w:rsidR="004E31DE">
              <w:br/>
            </w:r>
            <w:r w:rsidR="002F4392" w:rsidRPr="001C0A6B">
              <w:t>201</w:t>
            </w:r>
            <w:r w:rsidR="002F4392">
              <w:t>8</w:t>
            </w:r>
            <w:r w:rsidR="002F4392" w:rsidRPr="001C0A6B">
              <w:t xml:space="preserve"> г.</w:t>
            </w:r>
          </w:p>
        </w:tc>
        <w:tc>
          <w:tcPr>
            <w:tcW w:w="492" w:type="pct"/>
            <w:tcBorders>
              <w:bottom w:val="single" w:sz="4" w:space="0" w:color="auto"/>
            </w:tcBorders>
            <w:vAlign w:val="center"/>
          </w:tcPr>
          <w:p w:rsidR="002F4392" w:rsidRPr="001C0A6B" w:rsidRDefault="002F4392" w:rsidP="000831CC">
            <w:pPr>
              <w:spacing w:line="260" w:lineRule="exact"/>
              <w:jc w:val="center"/>
            </w:pPr>
            <w:r>
              <w:t>мест</w:t>
            </w:r>
          </w:p>
        </w:tc>
        <w:tc>
          <w:tcPr>
            <w:tcW w:w="563" w:type="pct"/>
            <w:tcBorders>
              <w:bottom w:val="single" w:sz="4" w:space="0" w:color="auto"/>
            </w:tcBorders>
            <w:vAlign w:val="center"/>
          </w:tcPr>
          <w:p w:rsidR="002F4392" w:rsidRPr="001C0A6B" w:rsidRDefault="002F4392" w:rsidP="000831CC">
            <w:pPr>
              <w:spacing w:line="260" w:lineRule="exact"/>
              <w:jc w:val="center"/>
            </w:pPr>
            <w:proofErr w:type="gramStart"/>
            <w:r>
              <w:t>в</w:t>
            </w:r>
            <w:proofErr w:type="gramEnd"/>
            <w:r w:rsidRPr="001C0A6B">
              <w:t xml:space="preserve"> % к </w:t>
            </w:r>
            <w:r>
              <w:br/>
            </w:r>
            <w:r w:rsidRPr="001C0A6B">
              <w:t>январю-</w:t>
            </w:r>
            <w:r w:rsidR="009F7D37">
              <w:t>сентябрю</w:t>
            </w:r>
          </w:p>
          <w:p w:rsidR="002F4392" w:rsidRPr="001C0A6B" w:rsidRDefault="002F4392" w:rsidP="002F4392">
            <w:pPr>
              <w:spacing w:line="260" w:lineRule="exact"/>
              <w:jc w:val="center"/>
            </w:pPr>
            <w:r w:rsidRPr="001C0A6B">
              <w:t>201</w:t>
            </w:r>
            <w:r>
              <w:t>7</w:t>
            </w:r>
            <w:r w:rsidRPr="001C0A6B">
              <w:t xml:space="preserve"> г.</w:t>
            </w:r>
          </w:p>
        </w:tc>
        <w:tc>
          <w:tcPr>
            <w:tcW w:w="491" w:type="pct"/>
            <w:tcBorders>
              <w:bottom w:val="single" w:sz="4" w:space="0" w:color="auto"/>
            </w:tcBorders>
            <w:vAlign w:val="center"/>
          </w:tcPr>
          <w:p w:rsidR="002F4392" w:rsidRPr="001C0A6B" w:rsidRDefault="009F7D37" w:rsidP="000831CC">
            <w:pPr>
              <w:spacing w:line="260" w:lineRule="exact"/>
              <w:jc w:val="center"/>
            </w:pPr>
            <w:r>
              <w:t>сентябрю</w:t>
            </w:r>
          </w:p>
          <w:p w:rsidR="002F4392" w:rsidRPr="001C0A6B" w:rsidRDefault="002F4392" w:rsidP="002F4392">
            <w:pPr>
              <w:spacing w:line="260" w:lineRule="exact"/>
              <w:jc w:val="center"/>
            </w:pPr>
            <w:r w:rsidRPr="001C0A6B">
              <w:t>201</w:t>
            </w:r>
            <w:r>
              <w:t>6</w:t>
            </w:r>
            <w:r w:rsidRPr="001C0A6B">
              <w:t xml:space="preserve"> г.</w:t>
            </w:r>
          </w:p>
        </w:tc>
        <w:tc>
          <w:tcPr>
            <w:tcW w:w="487" w:type="pct"/>
            <w:tcBorders>
              <w:bottom w:val="single" w:sz="4" w:space="0" w:color="auto"/>
            </w:tcBorders>
            <w:vAlign w:val="center"/>
          </w:tcPr>
          <w:p w:rsidR="002F4392" w:rsidRPr="001C0A6B" w:rsidRDefault="009F7D37" w:rsidP="000831CC">
            <w:pPr>
              <w:spacing w:line="260" w:lineRule="exact"/>
              <w:jc w:val="center"/>
            </w:pPr>
            <w:r>
              <w:t>августу</w:t>
            </w:r>
          </w:p>
          <w:p w:rsidR="002F4392" w:rsidRPr="001C0A6B" w:rsidRDefault="002F4392" w:rsidP="005F4B0D">
            <w:pPr>
              <w:spacing w:line="260" w:lineRule="exact"/>
              <w:jc w:val="center"/>
            </w:pPr>
            <w:r w:rsidRPr="001C0A6B">
              <w:t>201</w:t>
            </w:r>
            <w:r w:rsidR="005F4B0D">
              <w:t>7</w:t>
            </w:r>
            <w:r w:rsidRPr="001C0A6B">
              <w:t xml:space="preserve"> г.</w:t>
            </w:r>
          </w:p>
        </w:tc>
      </w:tr>
      <w:tr w:rsidR="00A301F6" w:rsidRPr="007D4909" w:rsidTr="001E4F74">
        <w:trPr>
          <w:trHeight w:val="20"/>
        </w:trPr>
        <w:tc>
          <w:tcPr>
            <w:tcW w:w="1478" w:type="pct"/>
            <w:gridSpan w:val="2"/>
            <w:tcBorders>
              <w:top w:val="single" w:sz="4" w:space="0" w:color="auto"/>
              <w:left w:val="single" w:sz="4" w:space="0" w:color="auto"/>
              <w:bottom w:val="nil"/>
              <w:right w:val="nil"/>
            </w:tcBorders>
            <w:vAlign w:val="bottom"/>
          </w:tcPr>
          <w:p w:rsidR="00A301F6" w:rsidRPr="00B133EF" w:rsidRDefault="00A301F6" w:rsidP="001942CA">
            <w:pPr>
              <w:ind w:right="-57"/>
              <w:rPr>
                <w:b/>
              </w:rPr>
            </w:pPr>
            <w:r w:rsidRPr="00B133EF">
              <w:rPr>
                <w:b/>
              </w:rPr>
              <w:t xml:space="preserve"> Всего </w:t>
            </w:r>
            <w:proofErr w:type="gramStart"/>
            <w:r w:rsidRPr="00B133EF">
              <w:rPr>
                <w:b/>
              </w:rPr>
              <w:t>замещенных</w:t>
            </w:r>
            <w:proofErr w:type="gramEnd"/>
            <w:r>
              <w:rPr>
                <w:b/>
              </w:rPr>
              <w:t xml:space="preserve"> </w:t>
            </w:r>
          </w:p>
          <w:p w:rsidR="00A301F6" w:rsidRPr="00B133EF" w:rsidRDefault="00A301F6" w:rsidP="001942CA">
            <w:pPr>
              <w:ind w:right="-57"/>
              <w:rPr>
                <w:b/>
              </w:rPr>
            </w:pPr>
            <w:r>
              <w:rPr>
                <w:b/>
              </w:rPr>
              <w:t xml:space="preserve">  </w:t>
            </w:r>
            <w:r w:rsidRPr="00B133EF">
              <w:rPr>
                <w:b/>
              </w:rPr>
              <w:t>рабочих мест</w:t>
            </w:r>
            <w:r>
              <w:rPr>
                <w:b/>
              </w:rPr>
              <w:t xml:space="preserve"> </w:t>
            </w:r>
          </w:p>
        </w:tc>
        <w:tc>
          <w:tcPr>
            <w:tcW w:w="503" w:type="pct"/>
            <w:tcBorders>
              <w:top w:val="nil"/>
              <w:left w:val="nil"/>
              <w:bottom w:val="nil"/>
              <w:right w:val="nil"/>
            </w:tcBorders>
            <w:vAlign w:val="bottom"/>
          </w:tcPr>
          <w:p w:rsidR="00A301F6" w:rsidRPr="00ED4837" w:rsidRDefault="00AD203D" w:rsidP="001942CA">
            <w:pPr>
              <w:ind w:right="113"/>
              <w:jc w:val="right"/>
              <w:rPr>
                <w:b/>
              </w:rPr>
            </w:pPr>
            <w:r>
              <w:rPr>
                <w:b/>
              </w:rPr>
              <w:t>109383</w:t>
            </w:r>
          </w:p>
        </w:tc>
        <w:tc>
          <w:tcPr>
            <w:tcW w:w="494" w:type="pct"/>
            <w:tcBorders>
              <w:top w:val="nil"/>
              <w:left w:val="nil"/>
              <w:bottom w:val="nil"/>
              <w:right w:val="nil"/>
            </w:tcBorders>
            <w:vAlign w:val="bottom"/>
          </w:tcPr>
          <w:p w:rsidR="00A301F6" w:rsidRPr="00ED4837" w:rsidRDefault="00AD203D" w:rsidP="001942CA">
            <w:pPr>
              <w:ind w:right="113"/>
              <w:jc w:val="right"/>
              <w:rPr>
                <w:b/>
              </w:rPr>
            </w:pPr>
            <w:r>
              <w:rPr>
                <w:b/>
              </w:rPr>
              <w:t>100,4</w:t>
            </w:r>
          </w:p>
        </w:tc>
        <w:tc>
          <w:tcPr>
            <w:tcW w:w="493" w:type="pct"/>
            <w:tcBorders>
              <w:top w:val="nil"/>
              <w:left w:val="nil"/>
              <w:bottom w:val="nil"/>
              <w:right w:val="nil"/>
            </w:tcBorders>
            <w:vAlign w:val="bottom"/>
          </w:tcPr>
          <w:p w:rsidR="00A301F6" w:rsidRPr="00ED4837" w:rsidRDefault="00AD203D" w:rsidP="001942CA">
            <w:pPr>
              <w:ind w:right="113"/>
              <w:jc w:val="right"/>
              <w:rPr>
                <w:b/>
              </w:rPr>
            </w:pPr>
            <w:r>
              <w:rPr>
                <w:b/>
              </w:rPr>
              <w:t>101,1</w:t>
            </w:r>
          </w:p>
        </w:tc>
        <w:tc>
          <w:tcPr>
            <w:tcW w:w="492" w:type="pct"/>
            <w:tcBorders>
              <w:top w:val="nil"/>
              <w:left w:val="nil"/>
              <w:bottom w:val="nil"/>
              <w:right w:val="nil"/>
            </w:tcBorders>
            <w:vAlign w:val="bottom"/>
          </w:tcPr>
          <w:p w:rsidR="00A301F6" w:rsidRPr="00ED4837" w:rsidRDefault="00AD203D" w:rsidP="001942CA">
            <w:pPr>
              <w:ind w:right="113"/>
              <w:jc w:val="right"/>
              <w:rPr>
                <w:b/>
              </w:rPr>
            </w:pPr>
            <w:r>
              <w:rPr>
                <w:b/>
              </w:rPr>
              <w:t>108939</w:t>
            </w:r>
          </w:p>
        </w:tc>
        <w:tc>
          <w:tcPr>
            <w:tcW w:w="563" w:type="pct"/>
            <w:tcBorders>
              <w:top w:val="nil"/>
              <w:left w:val="nil"/>
              <w:bottom w:val="nil"/>
              <w:right w:val="nil"/>
            </w:tcBorders>
            <w:vAlign w:val="bottom"/>
          </w:tcPr>
          <w:p w:rsidR="00A301F6" w:rsidRPr="00ED4837" w:rsidRDefault="00AD203D" w:rsidP="001942CA">
            <w:pPr>
              <w:ind w:right="113"/>
              <w:jc w:val="right"/>
              <w:rPr>
                <w:b/>
              </w:rPr>
            </w:pPr>
            <w:r>
              <w:rPr>
                <w:b/>
              </w:rPr>
              <w:t>101,3</w:t>
            </w:r>
          </w:p>
        </w:tc>
        <w:tc>
          <w:tcPr>
            <w:tcW w:w="491" w:type="pct"/>
            <w:tcBorders>
              <w:top w:val="nil"/>
              <w:left w:val="nil"/>
              <w:bottom w:val="nil"/>
              <w:right w:val="nil"/>
            </w:tcBorders>
            <w:vAlign w:val="bottom"/>
          </w:tcPr>
          <w:p w:rsidR="00A301F6" w:rsidRPr="008751B8" w:rsidRDefault="00A301F6" w:rsidP="001942CA">
            <w:pPr>
              <w:ind w:right="57"/>
              <w:jc w:val="right"/>
              <w:rPr>
                <w:b/>
              </w:rPr>
            </w:pPr>
            <w:r>
              <w:rPr>
                <w:b/>
              </w:rPr>
              <w:t>103,1</w:t>
            </w:r>
          </w:p>
        </w:tc>
        <w:tc>
          <w:tcPr>
            <w:tcW w:w="487" w:type="pct"/>
            <w:tcBorders>
              <w:top w:val="nil"/>
              <w:left w:val="nil"/>
              <w:bottom w:val="nil"/>
              <w:right w:val="single" w:sz="4" w:space="0" w:color="auto"/>
            </w:tcBorders>
            <w:vAlign w:val="bottom"/>
          </w:tcPr>
          <w:p w:rsidR="00A301F6" w:rsidRPr="008751B8" w:rsidRDefault="00A301F6" w:rsidP="001942CA">
            <w:pPr>
              <w:ind w:right="57"/>
              <w:jc w:val="right"/>
              <w:rPr>
                <w:b/>
              </w:rPr>
            </w:pPr>
            <w:r>
              <w:rPr>
                <w:b/>
              </w:rPr>
              <w:t>100,0</w:t>
            </w:r>
          </w:p>
        </w:tc>
      </w:tr>
      <w:tr w:rsidR="00A301F6" w:rsidRPr="007D4909" w:rsidTr="001E4F74">
        <w:trPr>
          <w:trHeight w:val="20"/>
        </w:trPr>
        <w:tc>
          <w:tcPr>
            <w:tcW w:w="1478" w:type="pct"/>
            <w:gridSpan w:val="2"/>
            <w:tcBorders>
              <w:top w:val="nil"/>
              <w:left w:val="single" w:sz="4" w:space="0" w:color="auto"/>
              <w:bottom w:val="nil"/>
              <w:right w:val="nil"/>
            </w:tcBorders>
            <w:vAlign w:val="bottom"/>
          </w:tcPr>
          <w:p w:rsidR="00A301F6" w:rsidRPr="00B133EF" w:rsidRDefault="00A301F6" w:rsidP="001942CA">
            <w:pPr>
              <w:ind w:right="-57"/>
            </w:pPr>
            <w:r>
              <w:t xml:space="preserve">  </w:t>
            </w:r>
            <w:r w:rsidRPr="00B133EF">
              <w:t>в том числе:</w:t>
            </w:r>
          </w:p>
        </w:tc>
        <w:tc>
          <w:tcPr>
            <w:tcW w:w="503" w:type="pct"/>
            <w:tcBorders>
              <w:top w:val="nil"/>
              <w:left w:val="nil"/>
              <w:bottom w:val="nil"/>
              <w:right w:val="nil"/>
            </w:tcBorders>
            <w:vAlign w:val="bottom"/>
          </w:tcPr>
          <w:p w:rsidR="00A301F6" w:rsidRPr="00ED4837" w:rsidRDefault="00A301F6" w:rsidP="001942CA">
            <w:pPr>
              <w:ind w:right="113"/>
              <w:jc w:val="right"/>
            </w:pPr>
          </w:p>
        </w:tc>
        <w:tc>
          <w:tcPr>
            <w:tcW w:w="494" w:type="pct"/>
            <w:tcBorders>
              <w:top w:val="nil"/>
              <w:left w:val="nil"/>
              <w:bottom w:val="nil"/>
              <w:right w:val="nil"/>
            </w:tcBorders>
            <w:vAlign w:val="bottom"/>
          </w:tcPr>
          <w:p w:rsidR="00A301F6" w:rsidRPr="00ED4837" w:rsidRDefault="00A301F6" w:rsidP="001942CA">
            <w:pPr>
              <w:ind w:right="113"/>
              <w:jc w:val="right"/>
            </w:pPr>
          </w:p>
        </w:tc>
        <w:tc>
          <w:tcPr>
            <w:tcW w:w="493" w:type="pct"/>
            <w:tcBorders>
              <w:top w:val="nil"/>
              <w:left w:val="nil"/>
              <w:bottom w:val="nil"/>
              <w:right w:val="nil"/>
            </w:tcBorders>
            <w:vAlign w:val="bottom"/>
          </w:tcPr>
          <w:p w:rsidR="00A301F6" w:rsidRPr="00ED4837" w:rsidRDefault="00A301F6" w:rsidP="001942CA">
            <w:pPr>
              <w:ind w:right="113"/>
              <w:jc w:val="right"/>
            </w:pPr>
          </w:p>
        </w:tc>
        <w:tc>
          <w:tcPr>
            <w:tcW w:w="492" w:type="pct"/>
            <w:tcBorders>
              <w:top w:val="nil"/>
              <w:left w:val="nil"/>
              <w:bottom w:val="nil"/>
              <w:right w:val="nil"/>
            </w:tcBorders>
            <w:vAlign w:val="bottom"/>
          </w:tcPr>
          <w:p w:rsidR="00A301F6" w:rsidRPr="00ED4837" w:rsidRDefault="00A301F6" w:rsidP="001942CA">
            <w:pPr>
              <w:ind w:right="113"/>
              <w:jc w:val="right"/>
            </w:pPr>
          </w:p>
        </w:tc>
        <w:tc>
          <w:tcPr>
            <w:tcW w:w="563" w:type="pct"/>
            <w:tcBorders>
              <w:top w:val="nil"/>
              <w:left w:val="nil"/>
              <w:bottom w:val="nil"/>
              <w:right w:val="nil"/>
            </w:tcBorders>
            <w:vAlign w:val="bottom"/>
          </w:tcPr>
          <w:p w:rsidR="00A301F6" w:rsidRPr="00ED4837" w:rsidRDefault="00A301F6" w:rsidP="001942CA">
            <w:pPr>
              <w:ind w:right="113"/>
              <w:jc w:val="right"/>
            </w:pPr>
          </w:p>
        </w:tc>
        <w:tc>
          <w:tcPr>
            <w:tcW w:w="491" w:type="pct"/>
            <w:tcBorders>
              <w:top w:val="nil"/>
              <w:left w:val="nil"/>
              <w:bottom w:val="nil"/>
              <w:right w:val="nil"/>
            </w:tcBorders>
            <w:vAlign w:val="bottom"/>
          </w:tcPr>
          <w:p w:rsidR="00A301F6" w:rsidRPr="008751B8" w:rsidRDefault="00A301F6" w:rsidP="001942CA">
            <w:pPr>
              <w:ind w:right="57"/>
              <w:rPr>
                <w:b/>
              </w:rPr>
            </w:pPr>
          </w:p>
        </w:tc>
        <w:tc>
          <w:tcPr>
            <w:tcW w:w="487" w:type="pct"/>
            <w:tcBorders>
              <w:top w:val="nil"/>
              <w:left w:val="nil"/>
              <w:bottom w:val="nil"/>
              <w:right w:val="single" w:sz="4" w:space="0" w:color="auto"/>
            </w:tcBorders>
            <w:vAlign w:val="bottom"/>
          </w:tcPr>
          <w:p w:rsidR="00A301F6" w:rsidRPr="008751B8" w:rsidRDefault="00A301F6" w:rsidP="001942CA">
            <w:pPr>
              <w:ind w:right="57"/>
              <w:rPr>
                <w:b/>
              </w:rPr>
            </w:pPr>
          </w:p>
        </w:tc>
      </w:tr>
      <w:tr w:rsidR="00A301F6" w:rsidRPr="007D4909" w:rsidTr="001E4F74">
        <w:trPr>
          <w:trHeight w:val="20"/>
        </w:trPr>
        <w:tc>
          <w:tcPr>
            <w:tcW w:w="1478" w:type="pct"/>
            <w:gridSpan w:val="2"/>
            <w:tcBorders>
              <w:top w:val="nil"/>
              <w:left w:val="single" w:sz="4" w:space="0" w:color="auto"/>
              <w:bottom w:val="nil"/>
              <w:right w:val="nil"/>
            </w:tcBorders>
            <w:vAlign w:val="bottom"/>
          </w:tcPr>
          <w:p w:rsidR="00A301F6" w:rsidRPr="00B133EF" w:rsidRDefault="00A301F6" w:rsidP="001942CA">
            <w:pPr>
              <w:ind w:left="284" w:right="-57" w:hanging="284"/>
            </w:pPr>
            <w:r>
              <w:t xml:space="preserve">  </w:t>
            </w:r>
            <w:r w:rsidRPr="00B133EF">
              <w:t>работниками списочного</w:t>
            </w:r>
            <w:r>
              <w:t xml:space="preserve"> </w:t>
            </w:r>
            <w:r w:rsidRPr="00B133EF">
              <w:t>состава (без внешних совместителей)</w:t>
            </w:r>
          </w:p>
        </w:tc>
        <w:tc>
          <w:tcPr>
            <w:tcW w:w="503" w:type="pct"/>
            <w:tcBorders>
              <w:top w:val="nil"/>
              <w:left w:val="nil"/>
              <w:bottom w:val="nil"/>
              <w:right w:val="nil"/>
            </w:tcBorders>
            <w:vAlign w:val="bottom"/>
          </w:tcPr>
          <w:p w:rsidR="00A301F6" w:rsidRPr="00ED4837" w:rsidRDefault="00AD203D" w:rsidP="001942CA">
            <w:pPr>
              <w:ind w:right="113"/>
              <w:jc w:val="right"/>
            </w:pPr>
            <w:r>
              <w:t>105017</w:t>
            </w:r>
          </w:p>
        </w:tc>
        <w:tc>
          <w:tcPr>
            <w:tcW w:w="494" w:type="pct"/>
            <w:tcBorders>
              <w:top w:val="nil"/>
              <w:left w:val="nil"/>
              <w:bottom w:val="nil"/>
              <w:right w:val="nil"/>
            </w:tcBorders>
            <w:vAlign w:val="bottom"/>
          </w:tcPr>
          <w:p w:rsidR="00A301F6" w:rsidRPr="00ED4837" w:rsidRDefault="00AD203D" w:rsidP="001942CA">
            <w:pPr>
              <w:ind w:right="113"/>
              <w:jc w:val="right"/>
            </w:pPr>
            <w:r>
              <w:t>100,3</w:t>
            </w:r>
          </w:p>
        </w:tc>
        <w:tc>
          <w:tcPr>
            <w:tcW w:w="493" w:type="pct"/>
            <w:tcBorders>
              <w:top w:val="nil"/>
              <w:left w:val="nil"/>
              <w:bottom w:val="nil"/>
              <w:right w:val="nil"/>
            </w:tcBorders>
            <w:vAlign w:val="bottom"/>
          </w:tcPr>
          <w:p w:rsidR="00A301F6" w:rsidRPr="00ED4837" w:rsidRDefault="00AD203D" w:rsidP="001942CA">
            <w:pPr>
              <w:ind w:right="113"/>
              <w:jc w:val="right"/>
            </w:pPr>
            <w:r>
              <w:t>100,4</w:t>
            </w:r>
          </w:p>
        </w:tc>
        <w:tc>
          <w:tcPr>
            <w:tcW w:w="492" w:type="pct"/>
            <w:tcBorders>
              <w:top w:val="nil"/>
              <w:left w:val="nil"/>
              <w:bottom w:val="nil"/>
              <w:right w:val="nil"/>
            </w:tcBorders>
            <w:vAlign w:val="bottom"/>
          </w:tcPr>
          <w:p w:rsidR="00A301F6" w:rsidRPr="00ED4837" w:rsidRDefault="00AD203D" w:rsidP="001942CA">
            <w:pPr>
              <w:ind w:right="113"/>
              <w:jc w:val="right"/>
            </w:pPr>
            <w:r>
              <w:t>104760</w:t>
            </w:r>
          </w:p>
        </w:tc>
        <w:tc>
          <w:tcPr>
            <w:tcW w:w="563" w:type="pct"/>
            <w:tcBorders>
              <w:top w:val="nil"/>
              <w:left w:val="nil"/>
              <w:bottom w:val="nil"/>
              <w:right w:val="nil"/>
            </w:tcBorders>
            <w:vAlign w:val="bottom"/>
          </w:tcPr>
          <w:p w:rsidR="00A301F6" w:rsidRPr="00ED4837" w:rsidRDefault="00AD203D" w:rsidP="001942CA">
            <w:pPr>
              <w:ind w:right="113"/>
              <w:jc w:val="right"/>
            </w:pPr>
            <w:r>
              <w:t>101,4</w:t>
            </w:r>
          </w:p>
        </w:tc>
        <w:tc>
          <w:tcPr>
            <w:tcW w:w="491" w:type="pct"/>
            <w:tcBorders>
              <w:top w:val="nil"/>
              <w:left w:val="nil"/>
              <w:bottom w:val="nil"/>
              <w:right w:val="nil"/>
            </w:tcBorders>
            <w:vAlign w:val="bottom"/>
          </w:tcPr>
          <w:p w:rsidR="00A301F6" w:rsidRPr="008751B8" w:rsidRDefault="00A301F6" w:rsidP="001942CA">
            <w:pPr>
              <w:ind w:right="57"/>
              <w:jc w:val="right"/>
            </w:pPr>
            <w:r>
              <w:t>103,4</w:t>
            </w:r>
          </w:p>
        </w:tc>
        <w:tc>
          <w:tcPr>
            <w:tcW w:w="487" w:type="pct"/>
            <w:tcBorders>
              <w:top w:val="nil"/>
              <w:left w:val="nil"/>
              <w:bottom w:val="nil"/>
              <w:right w:val="single" w:sz="4" w:space="0" w:color="auto"/>
            </w:tcBorders>
            <w:vAlign w:val="bottom"/>
          </w:tcPr>
          <w:p w:rsidR="00A301F6" w:rsidRPr="008751B8" w:rsidRDefault="00A301F6" w:rsidP="001942CA">
            <w:pPr>
              <w:ind w:right="57"/>
              <w:jc w:val="right"/>
            </w:pPr>
            <w:r>
              <w:t>100,0</w:t>
            </w:r>
          </w:p>
        </w:tc>
      </w:tr>
      <w:tr w:rsidR="00A301F6" w:rsidRPr="007D4909" w:rsidTr="001E4F74">
        <w:trPr>
          <w:trHeight w:val="20"/>
        </w:trPr>
        <w:tc>
          <w:tcPr>
            <w:tcW w:w="1478" w:type="pct"/>
            <w:gridSpan w:val="2"/>
            <w:tcBorders>
              <w:top w:val="nil"/>
              <w:left w:val="single" w:sz="4" w:space="0" w:color="auto"/>
              <w:bottom w:val="nil"/>
              <w:right w:val="nil"/>
            </w:tcBorders>
            <w:vAlign w:val="bottom"/>
          </w:tcPr>
          <w:p w:rsidR="00A301F6" w:rsidRPr="00B133EF" w:rsidRDefault="00A301F6" w:rsidP="001942CA">
            <w:pPr>
              <w:ind w:left="284" w:right="-57" w:hanging="284"/>
              <w:rPr>
                <w:rStyle w:val="ae"/>
              </w:rPr>
            </w:pPr>
            <w:r>
              <w:t xml:space="preserve">  </w:t>
            </w:r>
            <w:r w:rsidRPr="00B133EF">
              <w:t xml:space="preserve">внешними совместителями </w:t>
            </w:r>
          </w:p>
        </w:tc>
        <w:tc>
          <w:tcPr>
            <w:tcW w:w="503" w:type="pct"/>
            <w:tcBorders>
              <w:top w:val="nil"/>
              <w:left w:val="nil"/>
              <w:bottom w:val="nil"/>
              <w:right w:val="nil"/>
            </w:tcBorders>
            <w:vAlign w:val="bottom"/>
          </w:tcPr>
          <w:p w:rsidR="00A301F6" w:rsidRPr="00ED4837" w:rsidRDefault="00AD203D" w:rsidP="001942CA">
            <w:pPr>
              <w:ind w:right="113"/>
              <w:jc w:val="right"/>
            </w:pPr>
            <w:r>
              <w:t>1504</w:t>
            </w:r>
          </w:p>
        </w:tc>
        <w:tc>
          <w:tcPr>
            <w:tcW w:w="494" w:type="pct"/>
            <w:tcBorders>
              <w:top w:val="nil"/>
              <w:left w:val="nil"/>
              <w:bottom w:val="nil"/>
              <w:right w:val="nil"/>
            </w:tcBorders>
            <w:vAlign w:val="bottom"/>
          </w:tcPr>
          <w:p w:rsidR="00A301F6" w:rsidRPr="00ED4837" w:rsidRDefault="00AD203D" w:rsidP="001942CA">
            <w:pPr>
              <w:ind w:right="113"/>
              <w:jc w:val="right"/>
            </w:pPr>
            <w:r>
              <w:t>100,6</w:t>
            </w:r>
          </w:p>
        </w:tc>
        <w:tc>
          <w:tcPr>
            <w:tcW w:w="493" w:type="pct"/>
            <w:tcBorders>
              <w:top w:val="nil"/>
              <w:left w:val="nil"/>
              <w:bottom w:val="nil"/>
              <w:right w:val="nil"/>
            </w:tcBorders>
            <w:vAlign w:val="bottom"/>
          </w:tcPr>
          <w:p w:rsidR="00A301F6" w:rsidRPr="00ED4837" w:rsidRDefault="00AD203D" w:rsidP="001942CA">
            <w:pPr>
              <w:ind w:right="113"/>
              <w:jc w:val="right"/>
            </w:pPr>
            <w:r>
              <w:t>118,2</w:t>
            </w:r>
          </w:p>
        </w:tc>
        <w:tc>
          <w:tcPr>
            <w:tcW w:w="492" w:type="pct"/>
            <w:tcBorders>
              <w:top w:val="nil"/>
              <w:left w:val="nil"/>
              <w:bottom w:val="nil"/>
              <w:right w:val="nil"/>
            </w:tcBorders>
            <w:vAlign w:val="bottom"/>
          </w:tcPr>
          <w:p w:rsidR="00A301F6" w:rsidRPr="00ED4837" w:rsidRDefault="00AD203D" w:rsidP="001942CA">
            <w:pPr>
              <w:ind w:right="113"/>
              <w:jc w:val="right"/>
            </w:pPr>
            <w:r>
              <w:t>1477</w:t>
            </w:r>
          </w:p>
        </w:tc>
        <w:tc>
          <w:tcPr>
            <w:tcW w:w="563" w:type="pct"/>
            <w:tcBorders>
              <w:top w:val="nil"/>
              <w:left w:val="nil"/>
              <w:bottom w:val="nil"/>
              <w:right w:val="nil"/>
            </w:tcBorders>
            <w:vAlign w:val="bottom"/>
          </w:tcPr>
          <w:p w:rsidR="00A301F6" w:rsidRPr="00ED4837" w:rsidRDefault="00AD203D" w:rsidP="001942CA">
            <w:pPr>
              <w:ind w:right="113"/>
              <w:jc w:val="right"/>
            </w:pPr>
            <w:r>
              <w:t>99,7</w:t>
            </w:r>
          </w:p>
        </w:tc>
        <w:tc>
          <w:tcPr>
            <w:tcW w:w="491" w:type="pct"/>
            <w:tcBorders>
              <w:top w:val="nil"/>
              <w:left w:val="nil"/>
              <w:bottom w:val="nil"/>
              <w:right w:val="nil"/>
            </w:tcBorders>
            <w:vAlign w:val="bottom"/>
          </w:tcPr>
          <w:p w:rsidR="00A301F6" w:rsidRPr="008751B8" w:rsidRDefault="00A301F6" w:rsidP="001942CA">
            <w:pPr>
              <w:ind w:right="57"/>
              <w:jc w:val="right"/>
            </w:pPr>
            <w:r>
              <w:t>98,9</w:t>
            </w:r>
          </w:p>
        </w:tc>
        <w:tc>
          <w:tcPr>
            <w:tcW w:w="487" w:type="pct"/>
            <w:tcBorders>
              <w:top w:val="nil"/>
              <w:left w:val="nil"/>
              <w:bottom w:val="nil"/>
              <w:right w:val="single" w:sz="4" w:space="0" w:color="auto"/>
            </w:tcBorders>
            <w:vAlign w:val="bottom"/>
          </w:tcPr>
          <w:p w:rsidR="00A301F6" w:rsidRPr="008751B8" w:rsidRDefault="00A301F6" w:rsidP="001942CA">
            <w:pPr>
              <w:ind w:right="57"/>
              <w:jc w:val="right"/>
            </w:pPr>
            <w:r>
              <w:t>107,4</w:t>
            </w:r>
          </w:p>
        </w:tc>
      </w:tr>
      <w:tr w:rsidR="00A301F6" w:rsidRPr="007D4909" w:rsidTr="001E4F74">
        <w:trPr>
          <w:trHeight w:val="20"/>
        </w:trPr>
        <w:tc>
          <w:tcPr>
            <w:tcW w:w="1478" w:type="pct"/>
            <w:gridSpan w:val="2"/>
            <w:tcBorders>
              <w:top w:val="nil"/>
              <w:left w:val="single" w:sz="4" w:space="0" w:color="auto"/>
              <w:bottom w:val="single" w:sz="4" w:space="0" w:color="auto"/>
              <w:right w:val="nil"/>
            </w:tcBorders>
          </w:tcPr>
          <w:p w:rsidR="00A301F6" w:rsidRPr="00B133EF" w:rsidRDefault="00A301F6" w:rsidP="001942CA">
            <w:pPr>
              <w:ind w:left="284" w:right="-57" w:hanging="284"/>
              <w:rPr>
                <w:rStyle w:val="ae"/>
              </w:rPr>
            </w:pPr>
            <w:r>
              <w:t xml:space="preserve">  </w:t>
            </w:r>
            <w:r w:rsidRPr="00B133EF">
              <w:t>работниками,</w:t>
            </w:r>
            <w:r>
              <w:t xml:space="preserve"> </w:t>
            </w:r>
            <w:r w:rsidRPr="00B133EF">
              <w:t xml:space="preserve">выполнявшими работы </w:t>
            </w:r>
            <w:r w:rsidR="001942CA">
              <w:br/>
            </w:r>
            <w:r w:rsidRPr="00B133EF">
              <w:t>по договорам гражданско-правового характера</w:t>
            </w:r>
          </w:p>
        </w:tc>
        <w:tc>
          <w:tcPr>
            <w:tcW w:w="503" w:type="pct"/>
            <w:tcBorders>
              <w:top w:val="nil"/>
              <w:left w:val="nil"/>
              <w:bottom w:val="single" w:sz="4" w:space="0" w:color="auto"/>
              <w:right w:val="nil"/>
            </w:tcBorders>
            <w:vAlign w:val="bottom"/>
          </w:tcPr>
          <w:p w:rsidR="00A301F6" w:rsidRPr="00ED4837" w:rsidRDefault="00AD203D" w:rsidP="001942CA">
            <w:pPr>
              <w:ind w:right="113"/>
              <w:jc w:val="right"/>
            </w:pPr>
            <w:r>
              <w:t>2862</w:t>
            </w:r>
          </w:p>
        </w:tc>
        <w:tc>
          <w:tcPr>
            <w:tcW w:w="494" w:type="pct"/>
            <w:tcBorders>
              <w:top w:val="nil"/>
              <w:left w:val="nil"/>
              <w:bottom w:val="single" w:sz="4" w:space="0" w:color="auto"/>
              <w:right w:val="nil"/>
            </w:tcBorders>
            <w:vAlign w:val="bottom"/>
          </w:tcPr>
          <w:p w:rsidR="00A301F6" w:rsidRPr="00ED4837" w:rsidRDefault="00AD203D" w:rsidP="001942CA">
            <w:pPr>
              <w:ind w:right="113"/>
              <w:jc w:val="right"/>
            </w:pPr>
            <w:r>
              <w:t>103,6</w:t>
            </w:r>
          </w:p>
        </w:tc>
        <w:tc>
          <w:tcPr>
            <w:tcW w:w="493" w:type="pct"/>
            <w:tcBorders>
              <w:top w:val="nil"/>
              <w:left w:val="nil"/>
              <w:bottom w:val="single" w:sz="4" w:space="0" w:color="auto"/>
              <w:right w:val="nil"/>
            </w:tcBorders>
            <w:vAlign w:val="bottom"/>
          </w:tcPr>
          <w:p w:rsidR="00A301F6" w:rsidRPr="00ED4837" w:rsidRDefault="00AD203D" w:rsidP="001942CA">
            <w:pPr>
              <w:ind w:right="113"/>
              <w:jc w:val="right"/>
            </w:pPr>
            <w:r>
              <w:t>122,2</w:t>
            </w:r>
          </w:p>
        </w:tc>
        <w:tc>
          <w:tcPr>
            <w:tcW w:w="492" w:type="pct"/>
            <w:tcBorders>
              <w:top w:val="nil"/>
              <w:left w:val="nil"/>
              <w:bottom w:val="single" w:sz="4" w:space="0" w:color="auto"/>
              <w:right w:val="nil"/>
            </w:tcBorders>
            <w:vAlign w:val="bottom"/>
          </w:tcPr>
          <w:p w:rsidR="00A301F6" w:rsidRPr="00ED4837" w:rsidRDefault="00AD203D" w:rsidP="001942CA">
            <w:pPr>
              <w:ind w:right="113"/>
              <w:jc w:val="right"/>
            </w:pPr>
            <w:r>
              <w:t>2702</w:t>
            </w:r>
          </w:p>
        </w:tc>
        <w:tc>
          <w:tcPr>
            <w:tcW w:w="563" w:type="pct"/>
            <w:tcBorders>
              <w:top w:val="nil"/>
              <w:left w:val="nil"/>
              <w:bottom w:val="single" w:sz="4" w:space="0" w:color="auto"/>
              <w:right w:val="nil"/>
            </w:tcBorders>
            <w:vAlign w:val="bottom"/>
          </w:tcPr>
          <w:p w:rsidR="00A301F6" w:rsidRPr="00ED4837" w:rsidRDefault="00AD203D" w:rsidP="001942CA">
            <w:pPr>
              <w:ind w:right="113"/>
              <w:jc w:val="right"/>
            </w:pPr>
            <w:r>
              <w:t>99,7</w:t>
            </w:r>
          </w:p>
        </w:tc>
        <w:tc>
          <w:tcPr>
            <w:tcW w:w="491" w:type="pct"/>
            <w:tcBorders>
              <w:top w:val="nil"/>
              <w:left w:val="nil"/>
              <w:bottom w:val="single" w:sz="4" w:space="0" w:color="auto"/>
              <w:right w:val="nil"/>
            </w:tcBorders>
            <w:vAlign w:val="bottom"/>
          </w:tcPr>
          <w:p w:rsidR="00A301F6" w:rsidRPr="008751B8" w:rsidRDefault="00A301F6" w:rsidP="001942CA">
            <w:pPr>
              <w:ind w:right="57"/>
              <w:jc w:val="right"/>
            </w:pPr>
            <w:r>
              <w:t>99,5</w:t>
            </w:r>
          </w:p>
        </w:tc>
        <w:tc>
          <w:tcPr>
            <w:tcW w:w="487" w:type="pct"/>
            <w:tcBorders>
              <w:top w:val="nil"/>
              <w:left w:val="nil"/>
              <w:bottom w:val="single" w:sz="4" w:space="0" w:color="auto"/>
              <w:right w:val="single" w:sz="4" w:space="0" w:color="auto"/>
            </w:tcBorders>
            <w:vAlign w:val="bottom"/>
          </w:tcPr>
          <w:p w:rsidR="00A301F6" w:rsidRPr="008751B8" w:rsidRDefault="00A301F6" w:rsidP="001942CA">
            <w:pPr>
              <w:ind w:right="57"/>
              <w:jc w:val="right"/>
            </w:pPr>
            <w:r>
              <w:t>96,8</w:t>
            </w:r>
          </w:p>
        </w:tc>
      </w:tr>
    </w:tbl>
    <w:p w:rsidR="00A301F6" w:rsidRPr="00954187" w:rsidRDefault="00A301F6" w:rsidP="00B91269">
      <w:pPr>
        <w:pStyle w:val="a6"/>
        <w:widowControl w:val="0"/>
        <w:ind w:firstLine="709"/>
        <w:jc w:val="both"/>
        <w:rPr>
          <w:rStyle w:val="23"/>
          <w:sz w:val="16"/>
          <w:szCs w:val="16"/>
        </w:rPr>
      </w:pPr>
    </w:p>
    <w:p w:rsidR="00675FFB" w:rsidRDefault="00675FFB" w:rsidP="001942CA">
      <w:pPr>
        <w:pStyle w:val="a6"/>
        <w:widowControl w:val="0"/>
        <w:spacing w:line="320" w:lineRule="exact"/>
        <w:ind w:firstLine="709"/>
        <w:jc w:val="both"/>
        <w:rPr>
          <w:rStyle w:val="23"/>
          <w:sz w:val="24"/>
        </w:rPr>
      </w:pPr>
      <w:r w:rsidRPr="00357C42">
        <w:rPr>
          <w:rStyle w:val="23"/>
          <w:sz w:val="24"/>
        </w:rPr>
        <w:t xml:space="preserve">В </w:t>
      </w:r>
      <w:r w:rsidR="009F7D37">
        <w:rPr>
          <w:rStyle w:val="23"/>
          <w:sz w:val="24"/>
        </w:rPr>
        <w:t>сентябре</w:t>
      </w:r>
      <w:r>
        <w:rPr>
          <w:rStyle w:val="23"/>
          <w:sz w:val="24"/>
        </w:rPr>
        <w:t xml:space="preserve"> </w:t>
      </w:r>
      <w:r w:rsidRPr="00357C42">
        <w:rPr>
          <w:rStyle w:val="23"/>
          <w:sz w:val="24"/>
        </w:rPr>
        <w:t>201</w:t>
      </w:r>
      <w:r w:rsidR="00F10696">
        <w:rPr>
          <w:rStyle w:val="23"/>
          <w:sz w:val="24"/>
        </w:rPr>
        <w:t>8</w:t>
      </w:r>
      <w:r w:rsidRPr="00357C42">
        <w:rPr>
          <w:rStyle w:val="23"/>
          <w:sz w:val="24"/>
        </w:rPr>
        <w:t xml:space="preserve"> г. в общем количестве </w:t>
      </w:r>
      <w:r w:rsidRPr="00D8700A">
        <w:rPr>
          <w:rStyle w:val="23"/>
          <w:sz w:val="24"/>
        </w:rPr>
        <w:t>замещенных рабочих мест в организациях</w:t>
      </w:r>
      <w:r>
        <w:rPr>
          <w:rStyle w:val="23"/>
          <w:sz w:val="24"/>
        </w:rPr>
        <w:t xml:space="preserve"> </w:t>
      </w:r>
      <w:r>
        <w:rPr>
          <w:rStyle w:val="23"/>
          <w:sz w:val="24"/>
        </w:rPr>
        <w:br/>
      </w:r>
      <w:r w:rsidRPr="00D8700A">
        <w:rPr>
          <w:rStyle w:val="23"/>
          <w:sz w:val="24"/>
        </w:rPr>
        <w:t xml:space="preserve">удельный вес рабочих мест внешних </w:t>
      </w:r>
      <w:r w:rsidRPr="007371A8">
        <w:rPr>
          <w:rStyle w:val="23"/>
          <w:sz w:val="24"/>
        </w:rPr>
        <w:t>совместителей</w:t>
      </w:r>
      <w:r w:rsidRPr="00300535">
        <w:rPr>
          <w:rStyle w:val="23"/>
          <w:sz w:val="24"/>
        </w:rPr>
        <w:t xml:space="preserve"> </w:t>
      </w:r>
      <w:r w:rsidRPr="007371A8">
        <w:rPr>
          <w:rStyle w:val="23"/>
          <w:sz w:val="24"/>
        </w:rPr>
        <w:t>составлял</w:t>
      </w:r>
      <w:r>
        <w:rPr>
          <w:rStyle w:val="23"/>
          <w:sz w:val="24"/>
        </w:rPr>
        <w:t xml:space="preserve"> </w:t>
      </w:r>
      <w:r w:rsidR="002C7BAC">
        <w:rPr>
          <w:rStyle w:val="23"/>
          <w:sz w:val="24"/>
        </w:rPr>
        <w:t>1,</w:t>
      </w:r>
      <w:r w:rsidR="00AD203D">
        <w:rPr>
          <w:rStyle w:val="23"/>
          <w:sz w:val="24"/>
        </w:rPr>
        <w:t>4</w:t>
      </w:r>
      <w:r>
        <w:rPr>
          <w:rStyle w:val="23"/>
          <w:sz w:val="24"/>
        </w:rPr>
        <w:t xml:space="preserve">%, </w:t>
      </w:r>
      <w:r w:rsidRPr="007371A8">
        <w:rPr>
          <w:rStyle w:val="23"/>
          <w:sz w:val="24"/>
        </w:rPr>
        <w:t xml:space="preserve">лиц, выполнявших работы </w:t>
      </w:r>
      <w:r w:rsidRPr="007371A8">
        <w:rPr>
          <w:rStyle w:val="23"/>
          <w:sz w:val="24"/>
        </w:rPr>
        <w:br/>
        <w:t>по гражданско-правовым договорам</w:t>
      </w:r>
      <w:r w:rsidR="00C02378">
        <w:rPr>
          <w:rStyle w:val="23"/>
          <w:sz w:val="24"/>
        </w:rPr>
        <w:t>,</w:t>
      </w:r>
      <w:r>
        <w:rPr>
          <w:rStyle w:val="23"/>
          <w:sz w:val="24"/>
        </w:rPr>
        <w:t xml:space="preserve"> – 2,</w:t>
      </w:r>
      <w:r w:rsidR="00AD203D">
        <w:rPr>
          <w:rStyle w:val="23"/>
          <w:sz w:val="24"/>
        </w:rPr>
        <w:t>6</w:t>
      </w:r>
      <w:r w:rsidRPr="00300535">
        <w:rPr>
          <w:rStyle w:val="23"/>
          <w:sz w:val="24"/>
        </w:rPr>
        <w:t>%.</w:t>
      </w:r>
    </w:p>
    <w:p w:rsidR="00C21114" w:rsidRPr="00C5296C" w:rsidRDefault="00C21114" w:rsidP="008C538B">
      <w:pPr>
        <w:widowControl w:val="0"/>
        <w:jc w:val="center"/>
        <w:rPr>
          <w:rFonts w:ascii="Arial" w:hAnsi="Arial" w:cs="Arial"/>
          <w:b/>
          <w:bCs/>
          <w:sz w:val="16"/>
          <w:szCs w:val="16"/>
        </w:rPr>
      </w:pPr>
    </w:p>
    <w:p w:rsidR="008C538B" w:rsidRPr="00037BD6" w:rsidRDefault="008C538B" w:rsidP="008C538B">
      <w:pPr>
        <w:widowControl w:val="0"/>
        <w:jc w:val="center"/>
        <w:rPr>
          <w:rFonts w:ascii="Arial" w:hAnsi="Arial" w:cs="Arial"/>
          <w:b/>
          <w:bCs/>
        </w:rPr>
      </w:pPr>
      <w:r w:rsidRPr="00037BD6">
        <w:rPr>
          <w:rFonts w:ascii="Arial" w:hAnsi="Arial" w:cs="Arial"/>
          <w:b/>
          <w:bCs/>
        </w:rPr>
        <w:t>Число замещенных рабочих мест в организациях</w:t>
      </w:r>
    </w:p>
    <w:p w:rsidR="008C538B" w:rsidRPr="00037BD6" w:rsidRDefault="008C538B" w:rsidP="008C538B">
      <w:pPr>
        <w:pStyle w:val="36"/>
        <w:widowControl w:val="0"/>
        <w:ind w:firstLine="720"/>
        <w:jc w:val="center"/>
        <w:rPr>
          <w:rFonts w:ascii="Arial" w:hAnsi="Arial" w:cs="Arial"/>
          <w:sz w:val="24"/>
          <w:vertAlign w:val="superscript"/>
        </w:rPr>
      </w:pPr>
      <w:r w:rsidRPr="00037BD6">
        <w:rPr>
          <w:rFonts w:ascii="Arial" w:hAnsi="Arial" w:cs="Arial"/>
          <w:b/>
          <w:bCs/>
          <w:sz w:val="24"/>
        </w:rPr>
        <w:t>по видам экономической деятельности</w:t>
      </w:r>
      <w:r>
        <w:rPr>
          <w:rFonts w:ascii="Arial" w:hAnsi="Arial" w:cs="Arial"/>
          <w:b/>
          <w:bCs/>
          <w:sz w:val="24"/>
        </w:rPr>
        <w:t xml:space="preserve"> в </w:t>
      </w:r>
      <w:r w:rsidR="009F7D37">
        <w:rPr>
          <w:rFonts w:ascii="Arial" w:hAnsi="Arial" w:cs="Arial"/>
          <w:b/>
          <w:bCs/>
          <w:sz w:val="24"/>
        </w:rPr>
        <w:t>сентябре</w:t>
      </w:r>
      <w:r>
        <w:rPr>
          <w:rFonts w:ascii="Arial" w:hAnsi="Arial" w:cs="Arial"/>
          <w:b/>
          <w:bCs/>
          <w:sz w:val="24"/>
        </w:rPr>
        <w:t xml:space="preserve"> 201</w:t>
      </w:r>
      <w:r w:rsidR="001D2052">
        <w:rPr>
          <w:rFonts w:ascii="Arial" w:hAnsi="Arial" w:cs="Arial"/>
          <w:b/>
          <w:bCs/>
          <w:sz w:val="24"/>
        </w:rPr>
        <w:t>8</w:t>
      </w:r>
      <w:r>
        <w:rPr>
          <w:rFonts w:ascii="Arial" w:hAnsi="Arial" w:cs="Arial"/>
          <w:b/>
          <w:bCs/>
          <w:sz w:val="24"/>
        </w:rPr>
        <w:t xml:space="preserve"> </w:t>
      </w:r>
      <w:r w:rsidRPr="003C73F2">
        <w:rPr>
          <w:rFonts w:ascii="Arial" w:hAnsi="Arial" w:cs="Arial"/>
          <w:b/>
          <w:bCs/>
          <w:sz w:val="24"/>
        </w:rPr>
        <w:t>года</w:t>
      </w:r>
      <w:proofErr w:type="gramStart"/>
      <w:r w:rsidRPr="003C73F2">
        <w:rPr>
          <w:rFonts w:ascii="Arial" w:hAnsi="Arial" w:cs="Arial"/>
          <w:b/>
          <w:bCs/>
          <w:sz w:val="24"/>
          <w:vertAlign w:val="superscript"/>
        </w:rPr>
        <w:t>1</w:t>
      </w:r>
      <w:proofErr w:type="gramEnd"/>
      <w:r w:rsidRPr="003C73F2">
        <w:rPr>
          <w:rFonts w:ascii="Arial" w:hAnsi="Arial" w:cs="Arial"/>
          <w:b/>
          <w:bCs/>
          <w:sz w:val="24"/>
          <w:vertAlign w:val="superscript"/>
        </w:rPr>
        <w:t>)</w:t>
      </w:r>
    </w:p>
    <w:p w:rsidR="008C538B" w:rsidRDefault="008C538B" w:rsidP="008C538B">
      <w:pPr>
        <w:widowControl w:val="0"/>
        <w:jc w:val="center"/>
        <w:rPr>
          <w:rFonts w:ascii="Arial" w:hAnsi="Arial" w:cs="Arial"/>
        </w:rPr>
      </w:pPr>
      <w:r w:rsidRPr="00215972">
        <w:rPr>
          <w:rFonts w:ascii="Arial" w:hAnsi="Arial" w:cs="Arial"/>
        </w:rPr>
        <w:t xml:space="preserve">(по организациям, не относящимся к субъектам малого предпринимательства, </w:t>
      </w:r>
      <w:r>
        <w:rPr>
          <w:rFonts w:ascii="Arial" w:hAnsi="Arial" w:cs="Arial"/>
        </w:rPr>
        <w:br/>
      </w:r>
      <w:r w:rsidRPr="00215972">
        <w:rPr>
          <w:rFonts w:ascii="Arial" w:hAnsi="Arial" w:cs="Arial"/>
        </w:rPr>
        <w:t>средняя численность работников которых превышает 15 человек)</w:t>
      </w:r>
    </w:p>
    <w:p w:rsidR="008C538B" w:rsidRPr="00B91269" w:rsidRDefault="008C538B" w:rsidP="008C538B">
      <w:pPr>
        <w:widowControl w:val="0"/>
        <w:jc w:val="center"/>
        <w:rPr>
          <w:rFonts w:ascii="Arial" w:hAnsi="Arial" w:cs="Arial"/>
          <w:color w:val="FFFFFF" w:themeColor="background1"/>
          <w:sz w:val="16"/>
          <w:szCs w:val="16"/>
        </w:rPr>
      </w:pPr>
    </w:p>
    <w:tbl>
      <w:tblPr>
        <w:tblW w:w="4911" w:type="pct"/>
        <w:tblInd w:w="108" w:type="dxa"/>
        <w:tblLayout w:type="fixed"/>
        <w:tblLook w:val="0000"/>
      </w:tblPr>
      <w:tblGrid>
        <w:gridCol w:w="2839"/>
        <w:gridCol w:w="705"/>
        <w:gridCol w:w="141"/>
        <w:gridCol w:w="143"/>
        <w:gridCol w:w="709"/>
        <w:gridCol w:w="1294"/>
        <w:gridCol w:w="1127"/>
        <w:gridCol w:w="1706"/>
        <w:gridCol w:w="1432"/>
      </w:tblGrid>
      <w:tr w:rsidR="008C538B" w:rsidRPr="00037BD6" w:rsidTr="007A02F6">
        <w:trPr>
          <w:cantSplit/>
          <w:tblHeader/>
        </w:trPr>
        <w:tc>
          <w:tcPr>
            <w:tcW w:w="1406" w:type="pct"/>
            <w:vMerge w:val="restart"/>
            <w:tcBorders>
              <w:top w:val="single" w:sz="4" w:space="0" w:color="auto"/>
              <w:left w:val="single" w:sz="4" w:space="0" w:color="auto"/>
              <w:bottom w:val="single" w:sz="4" w:space="0" w:color="auto"/>
              <w:right w:val="single" w:sz="4" w:space="0" w:color="auto"/>
            </w:tcBorders>
            <w:vAlign w:val="center"/>
          </w:tcPr>
          <w:p w:rsidR="008C538B" w:rsidRPr="007B1982" w:rsidRDefault="008C538B" w:rsidP="008C538B">
            <w:pPr>
              <w:widowControl w:val="0"/>
              <w:spacing w:line="260" w:lineRule="exact"/>
              <w:jc w:val="center"/>
            </w:pPr>
          </w:p>
        </w:tc>
        <w:tc>
          <w:tcPr>
            <w:tcW w:w="841" w:type="pct"/>
            <w:gridSpan w:val="4"/>
            <w:vMerge w:val="restart"/>
            <w:tcBorders>
              <w:top w:val="single" w:sz="4" w:space="0" w:color="auto"/>
              <w:left w:val="single" w:sz="4" w:space="0" w:color="auto"/>
              <w:bottom w:val="single" w:sz="4" w:space="0" w:color="auto"/>
              <w:right w:val="single" w:sz="4" w:space="0" w:color="auto"/>
            </w:tcBorders>
            <w:vAlign w:val="center"/>
          </w:tcPr>
          <w:p w:rsidR="008C538B" w:rsidRPr="008B1E3B" w:rsidRDefault="008C538B" w:rsidP="008C538B">
            <w:pPr>
              <w:widowControl w:val="0"/>
              <w:spacing w:line="260" w:lineRule="exact"/>
              <w:jc w:val="center"/>
            </w:pPr>
            <w:r w:rsidRPr="008B1E3B">
              <w:t xml:space="preserve">Всего </w:t>
            </w:r>
          </w:p>
          <w:p w:rsidR="008C538B" w:rsidRPr="008B1E3B" w:rsidRDefault="008C538B" w:rsidP="008C538B">
            <w:pPr>
              <w:widowControl w:val="0"/>
              <w:spacing w:line="260" w:lineRule="exact"/>
              <w:jc w:val="center"/>
            </w:pPr>
            <w:r w:rsidRPr="008B1E3B">
              <w:t xml:space="preserve">замещенных </w:t>
            </w:r>
          </w:p>
          <w:p w:rsidR="008C538B" w:rsidRPr="008B1E3B" w:rsidRDefault="008C538B" w:rsidP="008C538B">
            <w:pPr>
              <w:widowControl w:val="0"/>
              <w:spacing w:line="260" w:lineRule="exact"/>
              <w:jc w:val="center"/>
            </w:pPr>
            <w:r w:rsidRPr="008B1E3B">
              <w:t>рабочих мест</w:t>
            </w:r>
          </w:p>
        </w:tc>
        <w:tc>
          <w:tcPr>
            <w:tcW w:w="2044" w:type="pct"/>
            <w:gridSpan w:val="3"/>
            <w:tcBorders>
              <w:top w:val="single" w:sz="4" w:space="0" w:color="auto"/>
              <w:left w:val="single" w:sz="4" w:space="0" w:color="auto"/>
              <w:bottom w:val="single" w:sz="4" w:space="0" w:color="auto"/>
              <w:right w:val="single" w:sz="4" w:space="0" w:color="auto"/>
            </w:tcBorders>
            <w:vAlign w:val="center"/>
          </w:tcPr>
          <w:p w:rsidR="008C538B" w:rsidRPr="008B1E3B" w:rsidRDefault="008C538B" w:rsidP="008C538B">
            <w:pPr>
              <w:widowControl w:val="0"/>
              <w:spacing w:line="260" w:lineRule="exact"/>
              <w:jc w:val="center"/>
            </w:pPr>
            <w:r w:rsidRPr="008B1E3B">
              <w:t>в том числе работниками</w:t>
            </w:r>
          </w:p>
        </w:tc>
        <w:tc>
          <w:tcPr>
            <w:tcW w:w="709" w:type="pct"/>
            <w:vMerge w:val="restart"/>
            <w:tcBorders>
              <w:top w:val="single" w:sz="4" w:space="0" w:color="auto"/>
              <w:left w:val="single" w:sz="4" w:space="0" w:color="auto"/>
              <w:bottom w:val="single" w:sz="4" w:space="0" w:color="auto"/>
              <w:right w:val="single" w:sz="4" w:space="0" w:color="auto"/>
            </w:tcBorders>
            <w:vAlign w:val="center"/>
          </w:tcPr>
          <w:p w:rsidR="008C538B" w:rsidRPr="00013C42" w:rsidRDefault="008C538B" w:rsidP="008C538B">
            <w:pPr>
              <w:widowControl w:val="0"/>
              <w:spacing w:line="260" w:lineRule="exact"/>
              <w:jc w:val="center"/>
            </w:pPr>
            <w:r w:rsidRPr="00013C42">
              <w:t>Число</w:t>
            </w:r>
          </w:p>
          <w:p w:rsidR="008C538B" w:rsidRPr="00013C42" w:rsidRDefault="008C538B" w:rsidP="008C538B">
            <w:pPr>
              <w:widowControl w:val="0"/>
              <w:spacing w:line="260" w:lineRule="exact"/>
              <w:jc w:val="center"/>
            </w:pPr>
            <w:proofErr w:type="spellStart"/>
            <w:r>
              <w:t>з</w:t>
            </w:r>
            <w:r w:rsidRPr="00013C42">
              <w:t>амещен</w:t>
            </w:r>
            <w:r>
              <w:t>-</w:t>
            </w:r>
            <w:r w:rsidRPr="00013C42">
              <w:t>ных</w:t>
            </w:r>
            <w:proofErr w:type="spellEnd"/>
            <w:r w:rsidRPr="00013C42">
              <w:t xml:space="preserve"> рабочих мест </w:t>
            </w:r>
            <w:r w:rsidRPr="00013C42">
              <w:br/>
            </w:r>
            <w:proofErr w:type="gramStart"/>
            <w:r w:rsidRPr="00013C42">
              <w:t>в</w:t>
            </w:r>
            <w:proofErr w:type="gramEnd"/>
            <w:r w:rsidRPr="00013C42">
              <w:t xml:space="preserve"> % </w:t>
            </w:r>
          </w:p>
          <w:p w:rsidR="008C538B" w:rsidRPr="00013C42" w:rsidRDefault="008C538B" w:rsidP="008C538B">
            <w:pPr>
              <w:widowControl w:val="0"/>
              <w:spacing w:line="260" w:lineRule="exact"/>
              <w:jc w:val="center"/>
            </w:pPr>
            <w:r w:rsidRPr="00013C42">
              <w:t xml:space="preserve">к </w:t>
            </w:r>
            <w:r w:rsidR="00AD203D">
              <w:t>сентябрю</w:t>
            </w:r>
          </w:p>
          <w:p w:rsidR="008C538B" w:rsidRPr="00013C42" w:rsidRDefault="008C538B" w:rsidP="00F10696">
            <w:pPr>
              <w:widowControl w:val="0"/>
              <w:spacing w:line="260" w:lineRule="exact"/>
              <w:jc w:val="center"/>
              <w:rPr>
                <w:color w:val="FF0000"/>
              </w:rPr>
            </w:pPr>
            <w:r w:rsidRPr="00013C42">
              <w:t>201</w:t>
            </w:r>
            <w:r w:rsidR="00F10696">
              <w:t>7</w:t>
            </w:r>
            <w:r w:rsidRPr="00013C42">
              <w:t xml:space="preserve"> г.</w:t>
            </w:r>
          </w:p>
        </w:tc>
      </w:tr>
      <w:tr w:rsidR="008C538B" w:rsidRPr="00037BD6" w:rsidTr="007A02F6">
        <w:trPr>
          <w:cantSplit/>
          <w:trHeight w:val="1737"/>
          <w:tblHeader/>
        </w:trPr>
        <w:tc>
          <w:tcPr>
            <w:tcW w:w="1406" w:type="pct"/>
            <w:vMerge/>
            <w:tcBorders>
              <w:top w:val="single" w:sz="4" w:space="0" w:color="auto"/>
              <w:left w:val="single" w:sz="4" w:space="0" w:color="auto"/>
              <w:bottom w:val="single" w:sz="4" w:space="0" w:color="auto"/>
              <w:right w:val="single" w:sz="4" w:space="0" w:color="auto"/>
            </w:tcBorders>
            <w:vAlign w:val="center"/>
          </w:tcPr>
          <w:p w:rsidR="008C538B" w:rsidRPr="007B1982" w:rsidRDefault="008C538B" w:rsidP="008C538B">
            <w:pPr>
              <w:widowControl w:val="0"/>
              <w:spacing w:line="260" w:lineRule="exact"/>
              <w:jc w:val="center"/>
            </w:pPr>
          </w:p>
        </w:tc>
        <w:tc>
          <w:tcPr>
            <w:tcW w:w="841" w:type="pct"/>
            <w:gridSpan w:val="4"/>
            <w:vMerge/>
            <w:tcBorders>
              <w:top w:val="single" w:sz="4" w:space="0" w:color="auto"/>
              <w:left w:val="single" w:sz="4" w:space="0" w:color="auto"/>
              <w:bottom w:val="single" w:sz="4" w:space="0" w:color="auto"/>
              <w:right w:val="single" w:sz="4" w:space="0" w:color="auto"/>
            </w:tcBorders>
            <w:vAlign w:val="center"/>
          </w:tcPr>
          <w:p w:rsidR="008C538B" w:rsidRPr="008B1E3B" w:rsidRDefault="008C538B" w:rsidP="008C538B">
            <w:pPr>
              <w:widowControl w:val="0"/>
              <w:spacing w:line="260" w:lineRule="exact"/>
              <w:jc w:val="center"/>
            </w:pPr>
          </w:p>
        </w:tc>
        <w:tc>
          <w:tcPr>
            <w:tcW w:w="641" w:type="pct"/>
            <w:tcBorders>
              <w:top w:val="single" w:sz="4" w:space="0" w:color="auto"/>
              <w:left w:val="single" w:sz="4" w:space="0" w:color="auto"/>
              <w:bottom w:val="single" w:sz="4" w:space="0" w:color="auto"/>
              <w:right w:val="single" w:sz="4" w:space="0" w:color="auto"/>
            </w:tcBorders>
            <w:vAlign w:val="center"/>
          </w:tcPr>
          <w:p w:rsidR="008C538B" w:rsidRPr="008B1E3B" w:rsidRDefault="008C538B" w:rsidP="008C538B">
            <w:pPr>
              <w:pStyle w:val="210"/>
              <w:spacing w:line="260" w:lineRule="exact"/>
              <w:rPr>
                <w:sz w:val="24"/>
                <w:szCs w:val="24"/>
              </w:rPr>
            </w:pPr>
            <w:proofErr w:type="spellStart"/>
            <w:proofErr w:type="gramStart"/>
            <w:r w:rsidRPr="008B1E3B">
              <w:rPr>
                <w:sz w:val="24"/>
                <w:szCs w:val="24"/>
              </w:rPr>
              <w:t>списоч-ного</w:t>
            </w:r>
            <w:proofErr w:type="spellEnd"/>
            <w:r>
              <w:rPr>
                <w:sz w:val="24"/>
                <w:szCs w:val="24"/>
              </w:rPr>
              <w:t xml:space="preserve"> </w:t>
            </w:r>
            <w:r w:rsidRPr="008B1E3B">
              <w:rPr>
                <w:sz w:val="24"/>
                <w:szCs w:val="24"/>
              </w:rPr>
              <w:t xml:space="preserve">состава (без </w:t>
            </w:r>
            <w:proofErr w:type="gramEnd"/>
          </w:p>
          <w:p w:rsidR="008C538B" w:rsidRPr="008B1E3B" w:rsidRDefault="008C538B" w:rsidP="008C538B">
            <w:pPr>
              <w:pStyle w:val="210"/>
              <w:spacing w:line="260" w:lineRule="exact"/>
              <w:rPr>
                <w:sz w:val="24"/>
                <w:szCs w:val="24"/>
              </w:rPr>
            </w:pPr>
            <w:r w:rsidRPr="008B1E3B">
              <w:rPr>
                <w:sz w:val="24"/>
                <w:szCs w:val="24"/>
              </w:rPr>
              <w:t xml:space="preserve">внешних </w:t>
            </w:r>
          </w:p>
          <w:p w:rsidR="008C538B" w:rsidRPr="008B1E3B" w:rsidRDefault="008C538B" w:rsidP="008C538B">
            <w:pPr>
              <w:widowControl w:val="0"/>
              <w:spacing w:line="260" w:lineRule="exact"/>
              <w:jc w:val="center"/>
            </w:pPr>
            <w:proofErr w:type="spellStart"/>
            <w:proofErr w:type="gramStart"/>
            <w:r w:rsidRPr="008B1E3B">
              <w:t>совмести-телей</w:t>
            </w:r>
            <w:proofErr w:type="spellEnd"/>
            <w:r w:rsidRPr="008B1E3B">
              <w:t>)</w:t>
            </w:r>
            <w:proofErr w:type="gramEnd"/>
          </w:p>
        </w:tc>
        <w:tc>
          <w:tcPr>
            <w:tcW w:w="558" w:type="pct"/>
            <w:tcBorders>
              <w:top w:val="single" w:sz="4" w:space="0" w:color="auto"/>
              <w:left w:val="single" w:sz="4" w:space="0" w:color="auto"/>
              <w:bottom w:val="single" w:sz="4" w:space="0" w:color="auto"/>
              <w:right w:val="single" w:sz="4" w:space="0" w:color="auto"/>
            </w:tcBorders>
            <w:vAlign w:val="center"/>
          </w:tcPr>
          <w:p w:rsidR="008C538B" w:rsidRPr="008B1E3B" w:rsidRDefault="008C538B" w:rsidP="008C538B">
            <w:pPr>
              <w:widowControl w:val="0"/>
              <w:spacing w:line="260" w:lineRule="exact"/>
              <w:jc w:val="center"/>
            </w:pPr>
            <w:proofErr w:type="spellStart"/>
            <w:proofErr w:type="gramStart"/>
            <w:r w:rsidRPr="008B1E3B">
              <w:t>внеш-ними</w:t>
            </w:r>
            <w:proofErr w:type="spellEnd"/>
            <w:proofErr w:type="gramEnd"/>
            <w:r>
              <w:t xml:space="preserve"> </w:t>
            </w:r>
            <w:proofErr w:type="spellStart"/>
            <w:r w:rsidRPr="008B1E3B">
              <w:t>совмес</w:t>
            </w:r>
            <w:proofErr w:type="spellEnd"/>
            <w:r w:rsidRPr="008B1E3B">
              <w:t>-</w:t>
            </w:r>
          </w:p>
          <w:p w:rsidR="008C538B" w:rsidRPr="008B1E3B" w:rsidRDefault="008C538B" w:rsidP="008C538B">
            <w:pPr>
              <w:widowControl w:val="0"/>
              <w:spacing w:line="260" w:lineRule="exact"/>
              <w:jc w:val="center"/>
            </w:pPr>
            <w:proofErr w:type="spellStart"/>
            <w:r w:rsidRPr="008B1E3B">
              <w:t>тите-лями</w:t>
            </w:r>
            <w:proofErr w:type="spellEnd"/>
          </w:p>
        </w:tc>
        <w:tc>
          <w:tcPr>
            <w:tcW w:w="845" w:type="pct"/>
            <w:tcBorders>
              <w:top w:val="single" w:sz="4" w:space="0" w:color="auto"/>
              <w:left w:val="single" w:sz="4" w:space="0" w:color="auto"/>
              <w:bottom w:val="single" w:sz="4" w:space="0" w:color="auto"/>
              <w:right w:val="single" w:sz="4" w:space="0" w:color="auto"/>
            </w:tcBorders>
            <w:vAlign w:val="center"/>
          </w:tcPr>
          <w:p w:rsidR="008C538B" w:rsidRPr="008B1E3B" w:rsidRDefault="008C538B" w:rsidP="008C538B">
            <w:pPr>
              <w:widowControl w:val="0"/>
              <w:spacing w:line="260" w:lineRule="exact"/>
              <w:jc w:val="center"/>
            </w:pPr>
            <w:proofErr w:type="spellStart"/>
            <w:proofErr w:type="gramStart"/>
            <w:r w:rsidRPr="008B1E3B">
              <w:t>выполняв-шими</w:t>
            </w:r>
            <w:proofErr w:type="spellEnd"/>
            <w:proofErr w:type="gramEnd"/>
            <w:r w:rsidRPr="008B1E3B">
              <w:t xml:space="preserve"> работы по договорам гражданско-правового </w:t>
            </w:r>
            <w:r w:rsidRPr="008B1E3B">
              <w:br/>
              <w:t>характера</w:t>
            </w:r>
          </w:p>
        </w:tc>
        <w:tc>
          <w:tcPr>
            <w:tcW w:w="709" w:type="pct"/>
            <w:vMerge/>
            <w:tcBorders>
              <w:top w:val="single" w:sz="4" w:space="0" w:color="auto"/>
              <w:left w:val="single" w:sz="4" w:space="0" w:color="auto"/>
              <w:bottom w:val="single" w:sz="4" w:space="0" w:color="auto"/>
              <w:right w:val="single" w:sz="4" w:space="0" w:color="auto"/>
            </w:tcBorders>
            <w:vAlign w:val="center"/>
          </w:tcPr>
          <w:p w:rsidR="008C538B" w:rsidRPr="00013C42" w:rsidRDefault="008C538B" w:rsidP="008C538B">
            <w:pPr>
              <w:widowControl w:val="0"/>
              <w:spacing w:line="260" w:lineRule="exact"/>
              <w:jc w:val="center"/>
              <w:rPr>
                <w:color w:val="FF0000"/>
              </w:rPr>
            </w:pPr>
          </w:p>
        </w:tc>
      </w:tr>
      <w:tr w:rsidR="00675FFB" w:rsidRPr="0079248E" w:rsidTr="007A02F6">
        <w:trPr>
          <w:trHeight w:val="129"/>
        </w:trPr>
        <w:tc>
          <w:tcPr>
            <w:tcW w:w="1406" w:type="pct"/>
            <w:tcBorders>
              <w:top w:val="single" w:sz="4" w:space="0" w:color="auto"/>
              <w:left w:val="single" w:sz="4" w:space="0" w:color="auto"/>
            </w:tcBorders>
            <w:vAlign w:val="bottom"/>
          </w:tcPr>
          <w:p w:rsidR="00675FFB" w:rsidRDefault="00675FFB" w:rsidP="00907D9D">
            <w:pPr>
              <w:keepLines/>
              <w:widowControl w:val="0"/>
              <w:rPr>
                <w:b/>
                <w:vertAlign w:val="superscript"/>
              </w:rPr>
            </w:pPr>
            <w:r>
              <w:rPr>
                <w:b/>
              </w:rPr>
              <w:t xml:space="preserve"> Всего</w:t>
            </w:r>
          </w:p>
        </w:tc>
        <w:tc>
          <w:tcPr>
            <w:tcW w:w="841" w:type="pct"/>
            <w:gridSpan w:val="4"/>
            <w:tcBorders>
              <w:top w:val="single" w:sz="4" w:space="0" w:color="auto"/>
            </w:tcBorders>
            <w:shd w:val="clear" w:color="auto" w:fill="auto"/>
            <w:vAlign w:val="bottom"/>
          </w:tcPr>
          <w:p w:rsidR="00675FFB" w:rsidRPr="005956F1" w:rsidRDefault="00AD203D" w:rsidP="00226680">
            <w:pPr>
              <w:jc w:val="right"/>
              <w:rPr>
                <w:b/>
                <w:bCs/>
              </w:rPr>
            </w:pPr>
            <w:r>
              <w:rPr>
                <w:b/>
                <w:bCs/>
              </w:rPr>
              <w:t>109383</w:t>
            </w:r>
          </w:p>
        </w:tc>
        <w:tc>
          <w:tcPr>
            <w:tcW w:w="641" w:type="pct"/>
            <w:tcBorders>
              <w:top w:val="single" w:sz="4" w:space="0" w:color="auto"/>
            </w:tcBorders>
            <w:shd w:val="clear" w:color="auto" w:fill="auto"/>
            <w:vAlign w:val="bottom"/>
          </w:tcPr>
          <w:p w:rsidR="00675FFB" w:rsidRPr="005956F1" w:rsidRDefault="00AD203D" w:rsidP="00226680">
            <w:pPr>
              <w:jc w:val="right"/>
              <w:rPr>
                <w:b/>
                <w:bCs/>
              </w:rPr>
            </w:pPr>
            <w:r>
              <w:rPr>
                <w:b/>
                <w:bCs/>
              </w:rPr>
              <w:t>105017</w:t>
            </w:r>
          </w:p>
        </w:tc>
        <w:tc>
          <w:tcPr>
            <w:tcW w:w="558" w:type="pct"/>
            <w:tcBorders>
              <w:top w:val="single" w:sz="4" w:space="0" w:color="auto"/>
            </w:tcBorders>
            <w:shd w:val="clear" w:color="auto" w:fill="auto"/>
            <w:vAlign w:val="bottom"/>
          </w:tcPr>
          <w:p w:rsidR="00675FFB" w:rsidRPr="005956F1" w:rsidRDefault="00AD203D" w:rsidP="00281444">
            <w:pPr>
              <w:jc w:val="right"/>
              <w:rPr>
                <w:b/>
                <w:bCs/>
              </w:rPr>
            </w:pPr>
            <w:r>
              <w:rPr>
                <w:b/>
                <w:bCs/>
              </w:rPr>
              <w:t>1504</w:t>
            </w:r>
          </w:p>
        </w:tc>
        <w:tc>
          <w:tcPr>
            <w:tcW w:w="845" w:type="pct"/>
            <w:tcBorders>
              <w:top w:val="single" w:sz="4" w:space="0" w:color="auto"/>
            </w:tcBorders>
            <w:shd w:val="clear" w:color="auto" w:fill="auto"/>
            <w:vAlign w:val="bottom"/>
          </w:tcPr>
          <w:p w:rsidR="00675FFB" w:rsidRPr="005956F1" w:rsidRDefault="00AD203D" w:rsidP="00281444">
            <w:pPr>
              <w:jc w:val="right"/>
              <w:rPr>
                <w:b/>
                <w:bCs/>
              </w:rPr>
            </w:pPr>
            <w:r>
              <w:rPr>
                <w:b/>
                <w:bCs/>
              </w:rPr>
              <w:t>2862</w:t>
            </w:r>
          </w:p>
        </w:tc>
        <w:tc>
          <w:tcPr>
            <w:tcW w:w="709" w:type="pct"/>
            <w:tcBorders>
              <w:top w:val="single" w:sz="4" w:space="0" w:color="auto"/>
              <w:right w:val="single" w:sz="4" w:space="0" w:color="auto"/>
            </w:tcBorders>
            <w:shd w:val="clear" w:color="auto" w:fill="auto"/>
            <w:vAlign w:val="bottom"/>
          </w:tcPr>
          <w:p w:rsidR="00675FFB" w:rsidRPr="005956F1" w:rsidRDefault="00AD203D" w:rsidP="00907D9D">
            <w:pPr>
              <w:jc w:val="right"/>
              <w:rPr>
                <w:b/>
                <w:bCs/>
              </w:rPr>
            </w:pPr>
            <w:r>
              <w:rPr>
                <w:b/>
                <w:bCs/>
              </w:rPr>
              <w:t>100,4</w:t>
            </w:r>
          </w:p>
        </w:tc>
      </w:tr>
      <w:tr w:rsidR="00675FFB" w:rsidRPr="00037BD6" w:rsidTr="00EC23F8">
        <w:trPr>
          <w:trHeight w:val="130"/>
        </w:trPr>
        <w:tc>
          <w:tcPr>
            <w:tcW w:w="1825" w:type="pct"/>
            <w:gridSpan w:val="3"/>
            <w:tcBorders>
              <w:left w:val="single" w:sz="4" w:space="0" w:color="auto"/>
            </w:tcBorders>
            <w:shd w:val="clear" w:color="auto" w:fill="auto"/>
            <w:vAlign w:val="bottom"/>
          </w:tcPr>
          <w:p w:rsidR="00675FFB" w:rsidRPr="005956F1" w:rsidRDefault="00675FFB" w:rsidP="000D789A">
            <w:pPr>
              <w:keepLines/>
              <w:widowControl w:val="0"/>
              <w:rPr>
                <w:b/>
                <w:bCs/>
              </w:rPr>
            </w:pPr>
            <w:r w:rsidRPr="005956F1">
              <w:rPr>
                <w:b/>
                <w:bCs/>
              </w:rPr>
              <w:t xml:space="preserve">  из них:</w:t>
            </w:r>
          </w:p>
        </w:tc>
        <w:tc>
          <w:tcPr>
            <w:tcW w:w="422" w:type="pct"/>
            <w:gridSpan w:val="2"/>
            <w:shd w:val="clear" w:color="auto" w:fill="auto"/>
            <w:vAlign w:val="bottom"/>
          </w:tcPr>
          <w:p w:rsidR="00675FFB" w:rsidRPr="0012009A" w:rsidRDefault="00675FFB" w:rsidP="00907D9D">
            <w:pPr>
              <w:widowControl w:val="0"/>
              <w:jc w:val="right"/>
              <w:rPr>
                <w:b/>
                <w:bCs/>
              </w:rPr>
            </w:pPr>
          </w:p>
        </w:tc>
        <w:tc>
          <w:tcPr>
            <w:tcW w:w="641" w:type="pct"/>
            <w:shd w:val="clear" w:color="auto" w:fill="auto"/>
            <w:vAlign w:val="bottom"/>
          </w:tcPr>
          <w:p w:rsidR="00675FFB" w:rsidRPr="003C0154" w:rsidRDefault="00675FFB" w:rsidP="00907D9D">
            <w:pPr>
              <w:widowControl w:val="0"/>
              <w:jc w:val="right"/>
              <w:rPr>
                <w:b/>
                <w:bCs/>
              </w:rPr>
            </w:pPr>
          </w:p>
        </w:tc>
        <w:tc>
          <w:tcPr>
            <w:tcW w:w="558" w:type="pct"/>
            <w:shd w:val="clear" w:color="auto" w:fill="auto"/>
            <w:vAlign w:val="bottom"/>
          </w:tcPr>
          <w:p w:rsidR="00675FFB" w:rsidRPr="005956F1" w:rsidRDefault="00675FFB" w:rsidP="00907D9D">
            <w:pPr>
              <w:widowControl w:val="0"/>
              <w:jc w:val="right"/>
              <w:rPr>
                <w:b/>
                <w:bCs/>
              </w:rPr>
            </w:pPr>
          </w:p>
        </w:tc>
        <w:tc>
          <w:tcPr>
            <w:tcW w:w="845" w:type="pct"/>
            <w:shd w:val="clear" w:color="auto" w:fill="auto"/>
            <w:vAlign w:val="bottom"/>
          </w:tcPr>
          <w:p w:rsidR="00675FFB" w:rsidRPr="005956F1" w:rsidRDefault="00675FFB" w:rsidP="00907D9D">
            <w:pPr>
              <w:widowControl w:val="0"/>
              <w:jc w:val="right"/>
              <w:rPr>
                <w:b/>
                <w:bCs/>
              </w:rPr>
            </w:pPr>
          </w:p>
        </w:tc>
        <w:tc>
          <w:tcPr>
            <w:tcW w:w="709" w:type="pct"/>
            <w:tcBorders>
              <w:right w:val="single" w:sz="4" w:space="0" w:color="auto"/>
            </w:tcBorders>
            <w:shd w:val="clear" w:color="auto" w:fill="auto"/>
          </w:tcPr>
          <w:p w:rsidR="00675FFB" w:rsidRPr="0012009A" w:rsidRDefault="00675FFB" w:rsidP="00907D9D">
            <w:pPr>
              <w:widowControl w:val="0"/>
              <w:jc w:val="right"/>
              <w:rPr>
                <w:b/>
                <w:bCs/>
              </w:rPr>
            </w:pPr>
          </w:p>
        </w:tc>
      </w:tr>
      <w:tr w:rsidR="00675FFB" w:rsidRPr="00A3622E" w:rsidTr="00EC23F8">
        <w:trPr>
          <w:trHeight w:val="303"/>
        </w:trPr>
        <w:tc>
          <w:tcPr>
            <w:tcW w:w="1755" w:type="pct"/>
            <w:gridSpan w:val="2"/>
            <w:tcBorders>
              <w:left w:val="single" w:sz="4" w:space="0" w:color="auto"/>
            </w:tcBorders>
            <w:shd w:val="clear" w:color="auto" w:fill="auto"/>
            <w:vAlign w:val="bottom"/>
          </w:tcPr>
          <w:p w:rsidR="00675FFB" w:rsidRDefault="00675FFB" w:rsidP="0013249A">
            <w:pPr>
              <w:keepLines/>
              <w:widowControl w:val="0"/>
              <w:ind w:left="227" w:hanging="142"/>
              <w:rPr>
                <w:b/>
                <w:bCs/>
              </w:rPr>
            </w:pPr>
            <w:r w:rsidRPr="00FC2960">
              <w:rPr>
                <w:b/>
                <w:bCs/>
              </w:rPr>
              <w:t>сельское, лесное хозяйство, охота</w:t>
            </w:r>
            <w:r>
              <w:rPr>
                <w:b/>
                <w:bCs/>
              </w:rPr>
              <w:t xml:space="preserve">, </w:t>
            </w:r>
            <w:r w:rsidRPr="00FC2960">
              <w:rPr>
                <w:b/>
                <w:bCs/>
              </w:rPr>
              <w:t xml:space="preserve">рыболовство </w:t>
            </w:r>
            <w:r>
              <w:rPr>
                <w:b/>
                <w:bCs/>
              </w:rPr>
              <w:br/>
            </w:r>
            <w:r w:rsidRPr="00FC2960">
              <w:rPr>
                <w:b/>
                <w:bCs/>
              </w:rPr>
              <w:t>и рыбоводство</w:t>
            </w:r>
          </w:p>
        </w:tc>
        <w:tc>
          <w:tcPr>
            <w:tcW w:w="492" w:type="pct"/>
            <w:gridSpan w:val="3"/>
            <w:shd w:val="clear" w:color="auto" w:fill="auto"/>
            <w:vAlign w:val="bottom"/>
          </w:tcPr>
          <w:p w:rsidR="00675FFB" w:rsidRPr="005956F1" w:rsidRDefault="00AD203D" w:rsidP="0013249A">
            <w:pPr>
              <w:jc w:val="right"/>
              <w:rPr>
                <w:b/>
                <w:bCs/>
              </w:rPr>
            </w:pPr>
            <w:r>
              <w:rPr>
                <w:b/>
                <w:bCs/>
              </w:rPr>
              <w:t>1271</w:t>
            </w:r>
          </w:p>
        </w:tc>
        <w:tc>
          <w:tcPr>
            <w:tcW w:w="641" w:type="pct"/>
            <w:shd w:val="clear" w:color="auto" w:fill="auto"/>
            <w:vAlign w:val="bottom"/>
          </w:tcPr>
          <w:p w:rsidR="00675FFB" w:rsidRPr="005956F1" w:rsidRDefault="00AD203D" w:rsidP="00226680">
            <w:pPr>
              <w:jc w:val="right"/>
              <w:rPr>
                <w:b/>
                <w:bCs/>
              </w:rPr>
            </w:pPr>
            <w:r>
              <w:rPr>
                <w:b/>
                <w:bCs/>
              </w:rPr>
              <w:t>1239</w:t>
            </w:r>
          </w:p>
        </w:tc>
        <w:tc>
          <w:tcPr>
            <w:tcW w:w="558" w:type="pct"/>
            <w:shd w:val="clear" w:color="auto" w:fill="auto"/>
            <w:vAlign w:val="bottom"/>
          </w:tcPr>
          <w:p w:rsidR="00675FFB" w:rsidRPr="005956F1" w:rsidRDefault="00AD203D" w:rsidP="0013249A">
            <w:pPr>
              <w:jc w:val="right"/>
              <w:rPr>
                <w:b/>
                <w:bCs/>
              </w:rPr>
            </w:pPr>
            <w:r>
              <w:rPr>
                <w:b/>
                <w:bCs/>
              </w:rPr>
              <w:t>13</w:t>
            </w:r>
          </w:p>
        </w:tc>
        <w:tc>
          <w:tcPr>
            <w:tcW w:w="845" w:type="pct"/>
            <w:shd w:val="clear" w:color="auto" w:fill="auto"/>
            <w:vAlign w:val="bottom"/>
          </w:tcPr>
          <w:p w:rsidR="00675FFB" w:rsidRPr="005956F1" w:rsidRDefault="00AD203D" w:rsidP="0013249A">
            <w:pPr>
              <w:jc w:val="right"/>
              <w:rPr>
                <w:b/>
                <w:bCs/>
              </w:rPr>
            </w:pPr>
            <w:r>
              <w:rPr>
                <w:b/>
                <w:bCs/>
              </w:rPr>
              <w:t>20</w:t>
            </w:r>
          </w:p>
        </w:tc>
        <w:tc>
          <w:tcPr>
            <w:tcW w:w="709" w:type="pct"/>
            <w:tcBorders>
              <w:right w:val="single" w:sz="4" w:space="0" w:color="auto"/>
            </w:tcBorders>
            <w:shd w:val="clear" w:color="auto" w:fill="auto"/>
            <w:vAlign w:val="bottom"/>
          </w:tcPr>
          <w:p w:rsidR="00675FFB" w:rsidRPr="005956F1" w:rsidRDefault="00AD203D" w:rsidP="0013249A">
            <w:pPr>
              <w:jc w:val="right"/>
              <w:rPr>
                <w:b/>
                <w:bCs/>
              </w:rPr>
            </w:pPr>
            <w:r>
              <w:rPr>
                <w:b/>
                <w:bCs/>
              </w:rPr>
              <w:t>99,3</w:t>
            </w:r>
          </w:p>
        </w:tc>
      </w:tr>
      <w:tr w:rsidR="00675FFB" w:rsidRPr="00A3622E" w:rsidTr="00EC23F8">
        <w:trPr>
          <w:trHeight w:val="164"/>
        </w:trPr>
        <w:tc>
          <w:tcPr>
            <w:tcW w:w="1755" w:type="pct"/>
            <w:gridSpan w:val="2"/>
            <w:tcBorders>
              <w:left w:val="single" w:sz="4" w:space="0" w:color="auto"/>
            </w:tcBorders>
            <w:shd w:val="clear" w:color="auto" w:fill="auto"/>
            <w:vAlign w:val="bottom"/>
          </w:tcPr>
          <w:p w:rsidR="00675FFB" w:rsidRDefault="00675FFB" w:rsidP="0013249A">
            <w:pPr>
              <w:keepLines/>
              <w:widowControl w:val="0"/>
              <w:ind w:left="227"/>
            </w:pPr>
            <w:r>
              <w:t>в том числе:</w:t>
            </w:r>
          </w:p>
        </w:tc>
        <w:tc>
          <w:tcPr>
            <w:tcW w:w="492" w:type="pct"/>
            <w:gridSpan w:val="3"/>
            <w:shd w:val="clear" w:color="auto" w:fill="auto"/>
          </w:tcPr>
          <w:p w:rsidR="00675FFB" w:rsidRPr="004D4F6D" w:rsidRDefault="00675FFB" w:rsidP="0013249A">
            <w:pPr>
              <w:widowControl w:val="0"/>
              <w:jc w:val="right"/>
              <w:rPr>
                <w:b/>
                <w:bCs/>
                <w:highlight w:val="yellow"/>
              </w:rPr>
            </w:pPr>
          </w:p>
        </w:tc>
        <w:tc>
          <w:tcPr>
            <w:tcW w:w="641" w:type="pct"/>
            <w:shd w:val="clear" w:color="auto" w:fill="auto"/>
            <w:vAlign w:val="bottom"/>
          </w:tcPr>
          <w:p w:rsidR="00675FFB" w:rsidRPr="004D4F6D" w:rsidRDefault="00675FFB" w:rsidP="0013249A">
            <w:pPr>
              <w:widowControl w:val="0"/>
              <w:jc w:val="right"/>
              <w:rPr>
                <w:b/>
                <w:bCs/>
                <w:highlight w:val="yellow"/>
              </w:rPr>
            </w:pPr>
          </w:p>
        </w:tc>
        <w:tc>
          <w:tcPr>
            <w:tcW w:w="558" w:type="pct"/>
            <w:shd w:val="clear" w:color="auto" w:fill="auto"/>
            <w:vAlign w:val="bottom"/>
          </w:tcPr>
          <w:p w:rsidR="00675FFB" w:rsidRPr="004D4F6D" w:rsidRDefault="00675FFB" w:rsidP="0013249A">
            <w:pPr>
              <w:widowControl w:val="0"/>
              <w:jc w:val="right"/>
              <w:rPr>
                <w:bCs/>
                <w:highlight w:val="yellow"/>
              </w:rPr>
            </w:pPr>
          </w:p>
        </w:tc>
        <w:tc>
          <w:tcPr>
            <w:tcW w:w="845" w:type="pct"/>
            <w:shd w:val="clear" w:color="auto" w:fill="auto"/>
            <w:vAlign w:val="bottom"/>
          </w:tcPr>
          <w:p w:rsidR="00675FFB" w:rsidRPr="004D4F6D" w:rsidRDefault="00675FFB" w:rsidP="0013249A">
            <w:pPr>
              <w:widowControl w:val="0"/>
              <w:jc w:val="right"/>
              <w:rPr>
                <w:bCs/>
                <w:highlight w:val="yellow"/>
              </w:rPr>
            </w:pPr>
          </w:p>
        </w:tc>
        <w:tc>
          <w:tcPr>
            <w:tcW w:w="709" w:type="pct"/>
            <w:tcBorders>
              <w:right w:val="single" w:sz="4" w:space="0" w:color="auto"/>
            </w:tcBorders>
            <w:shd w:val="clear" w:color="auto" w:fill="auto"/>
            <w:vAlign w:val="bottom"/>
          </w:tcPr>
          <w:p w:rsidR="00675FFB" w:rsidRPr="004D4F6D" w:rsidRDefault="00675FFB" w:rsidP="0013249A">
            <w:pPr>
              <w:widowControl w:val="0"/>
              <w:jc w:val="right"/>
              <w:rPr>
                <w:b/>
                <w:bCs/>
                <w:highlight w:val="yellow"/>
              </w:rPr>
            </w:pPr>
          </w:p>
        </w:tc>
      </w:tr>
      <w:tr w:rsidR="00675FFB" w:rsidRPr="00A3622E" w:rsidTr="00975521">
        <w:trPr>
          <w:trHeight w:val="106"/>
        </w:trPr>
        <w:tc>
          <w:tcPr>
            <w:tcW w:w="1896" w:type="pct"/>
            <w:gridSpan w:val="4"/>
            <w:tcBorders>
              <w:left w:val="single" w:sz="4" w:space="0" w:color="auto"/>
            </w:tcBorders>
            <w:vAlign w:val="bottom"/>
          </w:tcPr>
          <w:p w:rsidR="00675FFB" w:rsidRPr="00FC2960" w:rsidRDefault="00675FFB" w:rsidP="007A02F6">
            <w:pPr>
              <w:keepLines/>
              <w:widowControl w:val="0"/>
              <w:spacing w:line="240" w:lineRule="exact"/>
              <w:ind w:left="369" w:hanging="142"/>
            </w:pPr>
            <w:r w:rsidRPr="00FC2960">
              <w:t xml:space="preserve">растениеводство </w:t>
            </w:r>
            <w:r w:rsidR="007A02F6">
              <w:br/>
            </w:r>
            <w:r w:rsidRPr="00FC2960">
              <w:t>и животноводство,</w:t>
            </w:r>
            <w:r>
              <w:t xml:space="preserve"> </w:t>
            </w:r>
            <w:r w:rsidRPr="00FC2960">
              <w:t xml:space="preserve">охота </w:t>
            </w:r>
            <w:r w:rsidR="007A02F6">
              <w:br/>
            </w:r>
            <w:r w:rsidRPr="00FC2960">
              <w:t>и предоста</w:t>
            </w:r>
            <w:r>
              <w:t>в</w:t>
            </w:r>
            <w:r w:rsidRPr="00FC2960">
              <w:t>ление соответствующих</w:t>
            </w:r>
            <w:r>
              <w:t xml:space="preserve"> </w:t>
            </w:r>
            <w:r w:rsidRPr="00FC2960">
              <w:t>у</w:t>
            </w:r>
            <w:r>
              <w:t>с</w:t>
            </w:r>
            <w:r w:rsidRPr="00FC2960">
              <w:t>луг</w:t>
            </w:r>
            <w:r w:rsidR="007A02F6">
              <w:t xml:space="preserve"> </w:t>
            </w:r>
            <w:r w:rsidRPr="00FC2960">
              <w:t>в этих областях</w:t>
            </w:r>
          </w:p>
        </w:tc>
        <w:tc>
          <w:tcPr>
            <w:tcW w:w="351" w:type="pct"/>
            <w:vAlign w:val="bottom"/>
          </w:tcPr>
          <w:p w:rsidR="00675FFB" w:rsidRPr="005956F1" w:rsidRDefault="00AD203D" w:rsidP="00423018">
            <w:pPr>
              <w:spacing w:line="240" w:lineRule="exact"/>
              <w:jc w:val="right"/>
              <w:rPr>
                <w:bCs/>
              </w:rPr>
            </w:pPr>
            <w:r>
              <w:rPr>
                <w:bCs/>
              </w:rPr>
              <w:t>940</w:t>
            </w:r>
          </w:p>
        </w:tc>
        <w:tc>
          <w:tcPr>
            <w:tcW w:w="641" w:type="pct"/>
            <w:vAlign w:val="bottom"/>
          </w:tcPr>
          <w:p w:rsidR="00675FFB" w:rsidRPr="005956F1" w:rsidRDefault="00AD203D" w:rsidP="00226680">
            <w:pPr>
              <w:spacing w:line="240" w:lineRule="exact"/>
              <w:jc w:val="right"/>
              <w:rPr>
                <w:bCs/>
              </w:rPr>
            </w:pPr>
            <w:r>
              <w:rPr>
                <w:bCs/>
              </w:rPr>
              <w:t>935</w:t>
            </w:r>
          </w:p>
        </w:tc>
        <w:tc>
          <w:tcPr>
            <w:tcW w:w="558" w:type="pct"/>
            <w:vAlign w:val="bottom"/>
          </w:tcPr>
          <w:p w:rsidR="00675FFB" w:rsidRPr="000E2453" w:rsidRDefault="0089128F" w:rsidP="00423018">
            <w:pPr>
              <w:spacing w:line="240" w:lineRule="exact"/>
              <w:jc w:val="right"/>
              <w:rPr>
                <w:bCs/>
                <w:vertAlign w:val="superscript"/>
              </w:rPr>
            </w:pPr>
            <w:r>
              <w:rPr>
                <w:bCs/>
              </w:rPr>
              <w:t>…</w:t>
            </w:r>
            <w:r w:rsidR="00B91269">
              <w:rPr>
                <w:bCs/>
                <w:vertAlign w:val="superscript"/>
              </w:rPr>
              <w:t>2</w:t>
            </w:r>
            <w:r>
              <w:rPr>
                <w:bCs/>
                <w:vertAlign w:val="superscript"/>
              </w:rPr>
              <w:t>)</w:t>
            </w:r>
          </w:p>
        </w:tc>
        <w:tc>
          <w:tcPr>
            <w:tcW w:w="845" w:type="pct"/>
            <w:vAlign w:val="bottom"/>
          </w:tcPr>
          <w:p w:rsidR="00675FFB" w:rsidRPr="005956F1" w:rsidRDefault="00675FFB" w:rsidP="0089128F">
            <w:pPr>
              <w:spacing w:line="240" w:lineRule="exact"/>
              <w:jc w:val="right"/>
              <w:rPr>
                <w:bCs/>
              </w:rPr>
            </w:pPr>
            <w:r>
              <w:rPr>
                <w:bCs/>
              </w:rPr>
              <w:t>…</w:t>
            </w:r>
          </w:p>
        </w:tc>
        <w:tc>
          <w:tcPr>
            <w:tcW w:w="709" w:type="pct"/>
            <w:tcBorders>
              <w:right w:val="single" w:sz="4" w:space="0" w:color="auto"/>
            </w:tcBorders>
            <w:vAlign w:val="bottom"/>
          </w:tcPr>
          <w:p w:rsidR="00675FFB" w:rsidRPr="005956F1" w:rsidRDefault="00AD203D" w:rsidP="00423018">
            <w:pPr>
              <w:spacing w:line="240" w:lineRule="exact"/>
              <w:jc w:val="right"/>
              <w:rPr>
                <w:bCs/>
              </w:rPr>
            </w:pPr>
            <w:r>
              <w:rPr>
                <w:bCs/>
              </w:rPr>
              <w:t>101,8</w:t>
            </w:r>
          </w:p>
        </w:tc>
      </w:tr>
      <w:tr w:rsidR="00675FFB" w:rsidRPr="00A3622E" w:rsidTr="007A02F6">
        <w:trPr>
          <w:trHeight w:val="207"/>
        </w:trPr>
        <w:tc>
          <w:tcPr>
            <w:tcW w:w="1896" w:type="pct"/>
            <w:gridSpan w:val="4"/>
            <w:tcBorders>
              <w:left w:val="single" w:sz="4" w:space="0" w:color="auto"/>
            </w:tcBorders>
            <w:vAlign w:val="bottom"/>
          </w:tcPr>
          <w:p w:rsidR="00675FFB" w:rsidRPr="00FC2960" w:rsidRDefault="00675FFB" w:rsidP="00423018">
            <w:pPr>
              <w:autoSpaceDE w:val="0"/>
              <w:autoSpaceDN w:val="0"/>
              <w:adjustRightInd w:val="0"/>
              <w:spacing w:line="240" w:lineRule="exact"/>
              <w:ind w:left="369" w:hanging="142"/>
            </w:pPr>
            <w:r w:rsidRPr="00FC2960">
              <w:t>лесоводство и лесозаготовки</w:t>
            </w:r>
          </w:p>
        </w:tc>
        <w:tc>
          <w:tcPr>
            <w:tcW w:w="351" w:type="pct"/>
            <w:shd w:val="clear" w:color="auto" w:fill="auto"/>
            <w:vAlign w:val="bottom"/>
          </w:tcPr>
          <w:p w:rsidR="00675FFB" w:rsidRPr="005956F1" w:rsidRDefault="00AD203D" w:rsidP="00423018">
            <w:pPr>
              <w:spacing w:line="240" w:lineRule="exact"/>
              <w:jc w:val="right"/>
              <w:rPr>
                <w:bCs/>
              </w:rPr>
            </w:pPr>
            <w:r>
              <w:rPr>
                <w:bCs/>
              </w:rPr>
              <w:t>291</w:t>
            </w:r>
          </w:p>
        </w:tc>
        <w:tc>
          <w:tcPr>
            <w:tcW w:w="641" w:type="pct"/>
            <w:shd w:val="clear" w:color="auto" w:fill="auto"/>
            <w:vAlign w:val="bottom"/>
          </w:tcPr>
          <w:p w:rsidR="00675FFB" w:rsidRPr="005956F1" w:rsidRDefault="00AD203D" w:rsidP="00D20019">
            <w:pPr>
              <w:spacing w:line="240" w:lineRule="exact"/>
              <w:jc w:val="right"/>
              <w:rPr>
                <w:bCs/>
              </w:rPr>
            </w:pPr>
            <w:r>
              <w:rPr>
                <w:bCs/>
              </w:rPr>
              <w:t>264</w:t>
            </w:r>
          </w:p>
        </w:tc>
        <w:tc>
          <w:tcPr>
            <w:tcW w:w="558" w:type="pct"/>
            <w:shd w:val="clear" w:color="auto" w:fill="auto"/>
            <w:vAlign w:val="bottom"/>
          </w:tcPr>
          <w:p w:rsidR="00675FFB" w:rsidRPr="005956F1" w:rsidRDefault="00AD203D" w:rsidP="00D20019">
            <w:pPr>
              <w:spacing w:line="240" w:lineRule="exact"/>
              <w:jc w:val="right"/>
              <w:rPr>
                <w:bCs/>
              </w:rPr>
            </w:pPr>
            <w:r>
              <w:rPr>
                <w:bCs/>
              </w:rPr>
              <w:t>10</w:t>
            </w:r>
          </w:p>
        </w:tc>
        <w:tc>
          <w:tcPr>
            <w:tcW w:w="845" w:type="pct"/>
            <w:shd w:val="clear" w:color="auto" w:fill="auto"/>
            <w:vAlign w:val="bottom"/>
          </w:tcPr>
          <w:p w:rsidR="00675FFB" w:rsidRPr="005956F1" w:rsidRDefault="00AD203D" w:rsidP="00423018">
            <w:pPr>
              <w:spacing w:line="240" w:lineRule="exact"/>
              <w:jc w:val="right"/>
              <w:rPr>
                <w:bCs/>
              </w:rPr>
            </w:pPr>
            <w:r>
              <w:rPr>
                <w:bCs/>
              </w:rPr>
              <w:t>17</w:t>
            </w:r>
          </w:p>
        </w:tc>
        <w:tc>
          <w:tcPr>
            <w:tcW w:w="709" w:type="pct"/>
            <w:tcBorders>
              <w:right w:val="single" w:sz="4" w:space="0" w:color="auto"/>
            </w:tcBorders>
            <w:shd w:val="clear" w:color="auto" w:fill="auto"/>
            <w:vAlign w:val="bottom"/>
          </w:tcPr>
          <w:p w:rsidR="00675FFB" w:rsidRPr="005956F1" w:rsidRDefault="00AD203D" w:rsidP="00423018">
            <w:pPr>
              <w:spacing w:line="240" w:lineRule="exact"/>
              <w:jc w:val="right"/>
              <w:rPr>
                <w:bCs/>
              </w:rPr>
            </w:pPr>
            <w:r>
              <w:rPr>
                <w:bCs/>
              </w:rPr>
              <w:t>90,8</w:t>
            </w:r>
          </w:p>
        </w:tc>
      </w:tr>
      <w:tr w:rsidR="00675FFB" w:rsidRPr="00A3622E" w:rsidTr="007A02F6">
        <w:trPr>
          <w:trHeight w:val="212"/>
        </w:trPr>
        <w:tc>
          <w:tcPr>
            <w:tcW w:w="1896" w:type="pct"/>
            <w:gridSpan w:val="4"/>
            <w:tcBorders>
              <w:left w:val="single" w:sz="4" w:space="0" w:color="auto"/>
            </w:tcBorders>
            <w:vAlign w:val="bottom"/>
          </w:tcPr>
          <w:p w:rsidR="00675FFB" w:rsidRPr="00FC2960" w:rsidRDefault="00675FFB" w:rsidP="00423018">
            <w:pPr>
              <w:autoSpaceDE w:val="0"/>
              <w:autoSpaceDN w:val="0"/>
              <w:adjustRightInd w:val="0"/>
              <w:spacing w:line="240" w:lineRule="exact"/>
              <w:ind w:left="369" w:right="-57" w:hanging="142"/>
            </w:pPr>
            <w:r w:rsidRPr="00FC2960">
              <w:t>рыболовство и рыбоводство</w:t>
            </w:r>
          </w:p>
        </w:tc>
        <w:tc>
          <w:tcPr>
            <w:tcW w:w="351" w:type="pct"/>
            <w:shd w:val="clear" w:color="auto" w:fill="auto"/>
            <w:vAlign w:val="bottom"/>
          </w:tcPr>
          <w:p w:rsidR="00675FFB" w:rsidRPr="005956F1" w:rsidRDefault="00675FFB" w:rsidP="00423018">
            <w:pPr>
              <w:spacing w:line="240" w:lineRule="exact"/>
              <w:jc w:val="right"/>
              <w:rPr>
                <w:bCs/>
              </w:rPr>
            </w:pPr>
            <w:r>
              <w:rPr>
                <w:bCs/>
              </w:rPr>
              <w:t>…</w:t>
            </w:r>
          </w:p>
        </w:tc>
        <w:tc>
          <w:tcPr>
            <w:tcW w:w="641" w:type="pct"/>
            <w:shd w:val="clear" w:color="auto" w:fill="auto"/>
            <w:vAlign w:val="bottom"/>
          </w:tcPr>
          <w:p w:rsidR="00675FFB" w:rsidRPr="005956F1" w:rsidRDefault="00675FFB" w:rsidP="00423018">
            <w:pPr>
              <w:spacing w:line="240" w:lineRule="exact"/>
              <w:jc w:val="right"/>
              <w:rPr>
                <w:bCs/>
              </w:rPr>
            </w:pPr>
            <w:r>
              <w:rPr>
                <w:bCs/>
              </w:rPr>
              <w:t>…</w:t>
            </w:r>
          </w:p>
        </w:tc>
        <w:tc>
          <w:tcPr>
            <w:tcW w:w="558" w:type="pct"/>
            <w:shd w:val="clear" w:color="auto" w:fill="auto"/>
            <w:vAlign w:val="bottom"/>
          </w:tcPr>
          <w:p w:rsidR="00675FFB" w:rsidRPr="004E51A0" w:rsidRDefault="004E51A0" w:rsidP="00423018">
            <w:pPr>
              <w:spacing w:line="240" w:lineRule="exact"/>
              <w:jc w:val="right"/>
              <w:rPr>
                <w:b/>
                <w:bCs/>
              </w:rPr>
            </w:pPr>
            <w:r w:rsidRPr="004E51A0">
              <w:rPr>
                <w:b/>
                <w:bCs/>
              </w:rPr>
              <w:t>-</w:t>
            </w:r>
          </w:p>
        </w:tc>
        <w:tc>
          <w:tcPr>
            <w:tcW w:w="845" w:type="pct"/>
            <w:shd w:val="clear" w:color="auto" w:fill="auto"/>
            <w:vAlign w:val="bottom"/>
          </w:tcPr>
          <w:p w:rsidR="00675FFB" w:rsidRPr="004E51A0" w:rsidRDefault="00675FFB" w:rsidP="00423018">
            <w:pPr>
              <w:spacing w:line="240" w:lineRule="exact"/>
              <w:jc w:val="right"/>
              <w:rPr>
                <w:b/>
                <w:bCs/>
              </w:rPr>
            </w:pPr>
            <w:r w:rsidRPr="004E51A0">
              <w:rPr>
                <w:b/>
                <w:bCs/>
              </w:rPr>
              <w:t>-</w:t>
            </w:r>
          </w:p>
        </w:tc>
        <w:tc>
          <w:tcPr>
            <w:tcW w:w="709" w:type="pct"/>
            <w:tcBorders>
              <w:right w:val="single" w:sz="4" w:space="0" w:color="auto"/>
            </w:tcBorders>
            <w:shd w:val="clear" w:color="auto" w:fill="auto"/>
            <w:vAlign w:val="bottom"/>
          </w:tcPr>
          <w:p w:rsidR="00675FFB" w:rsidRPr="005956F1" w:rsidRDefault="00DD49CD" w:rsidP="00423018">
            <w:pPr>
              <w:spacing w:line="240" w:lineRule="exact"/>
              <w:jc w:val="right"/>
              <w:rPr>
                <w:bCs/>
              </w:rPr>
            </w:pPr>
            <w:r>
              <w:rPr>
                <w:bCs/>
              </w:rPr>
              <w:t>…</w:t>
            </w:r>
          </w:p>
        </w:tc>
      </w:tr>
      <w:tr w:rsidR="005E6220" w:rsidRPr="00A3622E" w:rsidTr="007A02F6">
        <w:trPr>
          <w:trHeight w:val="164"/>
        </w:trPr>
        <w:tc>
          <w:tcPr>
            <w:tcW w:w="1896" w:type="pct"/>
            <w:gridSpan w:val="4"/>
            <w:tcBorders>
              <w:left w:val="single" w:sz="4" w:space="0" w:color="auto"/>
            </w:tcBorders>
            <w:shd w:val="clear" w:color="auto" w:fill="auto"/>
            <w:vAlign w:val="bottom"/>
          </w:tcPr>
          <w:p w:rsidR="005E6220" w:rsidRPr="00117E8D" w:rsidRDefault="005E6220" w:rsidP="0013249A">
            <w:pPr>
              <w:autoSpaceDE w:val="0"/>
              <w:autoSpaceDN w:val="0"/>
              <w:adjustRightInd w:val="0"/>
              <w:ind w:left="227" w:hanging="142"/>
              <w:rPr>
                <w:b/>
                <w:bCs/>
              </w:rPr>
            </w:pPr>
            <w:r w:rsidRPr="00117E8D">
              <w:rPr>
                <w:b/>
                <w:bCs/>
              </w:rPr>
              <w:t>добыча полезных ископаемых</w:t>
            </w:r>
          </w:p>
        </w:tc>
        <w:tc>
          <w:tcPr>
            <w:tcW w:w="351" w:type="pct"/>
            <w:shd w:val="clear" w:color="auto" w:fill="auto"/>
            <w:vAlign w:val="bottom"/>
          </w:tcPr>
          <w:p w:rsidR="005E6220" w:rsidRPr="005E6220" w:rsidRDefault="00AD203D" w:rsidP="00226680">
            <w:pPr>
              <w:jc w:val="right"/>
              <w:rPr>
                <w:b/>
                <w:bCs/>
              </w:rPr>
            </w:pPr>
            <w:r>
              <w:rPr>
                <w:b/>
                <w:bCs/>
              </w:rPr>
              <w:t>8314</w:t>
            </w:r>
          </w:p>
        </w:tc>
        <w:tc>
          <w:tcPr>
            <w:tcW w:w="641" w:type="pct"/>
            <w:shd w:val="clear" w:color="auto" w:fill="auto"/>
            <w:vAlign w:val="bottom"/>
          </w:tcPr>
          <w:p w:rsidR="005E6220" w:rsidRPr="005E6220" w:rsidRDefault="00AD203D" w:rsidP="00226680">
            <w:pPr>
              <w:jc w:val="right"/>
              <w:rPr>
                <w:b/>
                <w:bCs/>
              </w:rPr>
            </w:pPr>
            <w:r>
              <w:rPr>
                <w:b/>
                <w:bCs/>
              </w:rPr>
              <w:t>8082</w:t>
            </w:r>
          </w:p>
        </w:tc>
        <w:tc>
          <w:tcPr>
            <w:tcW w:w="558" w:type="pct"/>
            <w:shd w:val="clear" w:color="auto" w:fill="auto"/>
            <w:vAlign w:val="bottom"/>
          </w:tcPr>
          <w:p w:rsidR="005E6220" w:rsidRPr="005E6220" w:rsidRDefault="00AD203D" w:rsidP="00D20019">
            <w:pPr>
              <w:jc w:val="right"/>
              <w:rPr>
                <w:b/>
                <w:bCs/>
              </w:rPr>
            </w:pPr>
            <w:r>
              <w:rPr>
                <w:b/>
                <w:bCs/>
              </w:rPr>
              <w:t>31</w:t>
            </w:r>
          </w:p>
        </w:tc>
        <w:tc>
          <w:tcPr>
            <w:tcW w:w="845" w:type="pct"/>
            <w:shd w:val="clear" w:color="auto" w:fill="auto"/>
            <w:vAlign w:val="bottom"/>
          </w:tcPr>
          <w:p w:rsidR="005E6220" w:rsidRPr="005E6220" w:rsidRDefault="00AD203D" w:rsidP="00226680">
            <w:pPr>
              <w:jc w:val="right"/>
              <w:rPr>
                <w:b/>
                <w:bCs/>
              </w:rPr>
            </w:pPr>
            <w:r>
              <w:rPr>
                <w:b/>
                <w:bCs/>
              </w:rPr>
              <w:t>200</w:t>
            </w:r>
          </w:p>
        </w:tc>
        <w:tc>
          <w:tcPr>
            <w:tcW w:w="709" w:type="pct"/>
            <w:tcBorders>
              <w:right w:val="single" w:sz="4" w:space="0" w:color="auto"/>
            </w:tcBorders>
            <w:shd w:val="clear" w:color="auto" w:fill="auto"/>
            <w:vAlign w:val="bottom"/>
          </w:tcPr>
          <w:p w:rsidR="005E6220" w:rsidRPr="005E6220" w:rsidRDefault="00AD203D" w:rsidP="00D20019">
            <w:pPr>
              <w:jc w:val="right"/>
              <w:rPr>
                <w:b/>
                <w:bCs/>
              </w:rPr>
            </w:pPr>
            <w:r>
              <w:rPr>
                <w:b/>
                <w:bCs/>
              </w:rPr>
              <w:t>100,9</w:t>
            </w:r>
          </w:p>
        </w:tc>
      </w:tr>
      <w:tr w:rsidR="005E6220" w:rsidRPr="00A3622E" w:rsidTr="001E4F74">
        <w:trPr>
          <w:trHeight w:val="80"/>
        </w:trPr>
        <w:tc>
          <w:tcPr>
            <w:tcW w:w="1896" w:type="pct"/>
            <w:gridSpan w:val="4"/>
            <w:tcBorders>
              <w:left w:val="single" w:sz="4" w:space="0" w:color="auto"/>
            </w:tcBorders>
            <w:shd w:val="clear" w:color="auto" w:fill="auto"/>
            <w:vAlign w:val="bottom"/>
          </w:tcPr>
          <w:p w:rsidR="005E6220" w:rsidRPr="00743990" w:rsidRDefault="005E6220" w:rsidP="0013249A">
            <w:pPr>
              <w:keepLines/>
              <w:widowControl w:val="0"/>
              <w:ind w:left="340" w:hanging="113"/>
            </w:pPr>
            <w:r w:rsidRPr="00743990">
              <w:t>в том числе:</w:t>
            </w:r>
          </w:p>
        </w:tc>
        <w:tc>
          <w:tcPr>
            <w:tcW w:w="351" w:type="pct"/>
            <w:shd w:val="clear" w:color="auto" w:fill="auto"/>
            <w:vAlign w:val="bottom"/>
          </w:tcPr>
          <w:p w:rsidR="005E6220" w:rsidRPr="005956F1" w:rsidRDefault="005E6220" w:rsidP="0013249A">
            <w:pPr>
              <w:jc w:val="right"/>
              <w:rPr>
                <w:b/>
                <w:bCs/>
              </w:rPr>
            </w:pPr>
          </w:p>
        </w:tc>
        <w:tc>
          <w:tcPr>
            <w:tcW w:w="641" w:type="pct"/>
            <w:shd w:val="clear" w:color="auto" w:fill="auto"/>
            <w:vAlign w:val="bottom"/>
          </w:tcPr>
          <w:p w:rsidR="005E6220" w:rsidRPr="005956F1" w:rsidRDefault="005E6220" w:rsidP="0013249A">
            <w:pPr>
              <w:jc w:val="right"/>
              <w:rPr>
                <w:b/>
                <w:bCs/>
              </w:rPr>
            </w:pPr>
          </w:p>
        </w:tc>
        <w:tc>
          <w:tcPr>
            <w:tcW w:w="558" w:type="pct"/>
            <w:shd w:val="clear" w:color="auto" w:fill="auto"/>
            <w:vAlign w:val="bottom"/>
          </w:tcPr>
          <w:p w:rsidR="005E6220" w:rsidRPr="005956F1" w:rsidRDefault="005E6220" w:rsidP="0013249A">
            <w:pPr>
              <w:jc w:val="right"/>
              <w:rPr>
                <w:b/>
                <w:bCs/>
              </w:rPr>
            </w:pPr>
          </w:p>
        </w:tc>
        <w:tc>
          <w:tcPr>
            <w:tcW w:w="845" w:type="pct"/>
            <w:shd w:val="clear" w:color="auto" w:fill="auto"/>
            <w:vAlign w:val="bottom"/>
          </w:tcPr>
          <w:p w:rsidR="005E6220" w:rsidRPr="005956F1" w:rsidRDefault="005E6220" w:rsidP="0013249A">
            <w:pPr>
              <w:jc w:val="right"/>
              <w:rPr>
                <w:b/>
                <w:bCs/>
              </w:rPr>
            </w:pPr>
          </w:p>
        </w:tc>
        <w:tc>
          <w:tcPr>
            <w:tcW w:w="709" w:type="pct"/>
            <w:tcBorders>
              <w:right w:val="single" w:sz="4" w:space="0" w:color="auto"/>
            </w:tcBorders>
            <w:shd w:val="clear" w:color="auto" w:fill="auto"/>
            <w:vAlign w:val="bottom"/>
          </w:tcPr>
          <w:p w:rsidR="005E6220" w:rsidRPr="005956F1" w:rsidRDefault="005E6220" w:rsidP="0013249A">
            <w:pPr>
              <w:jc w:val="right"/>
              <w:rPr>
                <w:b/>
                <w:bCs/>
              </w:rPr>
            </w:pPr>
          </w:p>
        </w:tc>
      </w:tr>
      <w:tr w:rsidR="005E6220" w:rsidRPr="00A3622E" w:rsidTr="001E4F74">
        <w:tc>
          <w:tcPr>
            <w:tcW w:w="1896" w:type="pct"/>
            <w:gridSpan w:val="4"/>
            <w:tcBorders>
              <w:left w:val="single" w:sz="4" w:space="0" w:color="auto"/>
              <w:bottom w:val="single" w:sz="4" w:space="0" w:color="auto"/>
            </w:tcBorders>
            <w:shd w:val="clear" w:color="auto" w:fill="auto"/>
            <w:vAlign w:val="bottom"/>
          </w:tcPr>
          <w:p w:rsidR="005E6220" w:rsidRPr="00743990" w:rsidRDefault="005E6220" w:rsidP="0013249A">
            <w:pPr>
              <w:keepLines/>
              <w:widowControl w:val="0"/>
              <w:ind w:left="340" w:hanging="113"/>
            </w:pPr>
            <w:r w:rsidRPr="00743990">
              <w:t>добыча угля</w:t>
            </w:r>
          </w:p>
        </w:tc>
        <w:tc>
          <w:tcPr>
            <w:tcW w:w="351" w:type="pct"/>
            <w:tcBorders>
              <w:bottom w:val="single" w:sz="4" w:space="0" w:color="auto"/>
            </w:tcBorders>
            <w:shd w:val="clear" w:color="auto" w:fill="auto"/>
            <w:vAlign w:val="bottom"/>
          </w:tcPr>
          <w:p w:rsidR="005E6220" w:rsidRPr="005956F1" w:rsidRDefault="00AD203D" w:rsidP="00226680">
            <w:pPr>
              <w:jc w:val="right"/>
              <w:rPr>
                <w:bCs/>
              </w:rPr>
            </w:pPr>
            <w:r>
              <w:rPr>
                <w:bCs/>
              </w:rPr>
              <w:t>4497</w:t>
            </w:r>
          </w:p>
        </w:tc>
        <w:tc>
          <w:tcPr>
            <w:tcW w:w="641" w:type="pct"/>
            <w:tcBorders>
              <w:bottom w:val="single" w:sz="4" w:space="0" w:color="auto"/>
            </w:tcBorders>
            <w:shd w:val="clear" w:color="auto" w:fill="auto"/>
            <w:vAlign w:val="bottom"/>
          </w:tcPr>
          <w:p w:rsidR="005E6220" w:rsidRPr="005956F1" w:rsidRDefault="00AD203D" w:rsidP="00226680">
            <w:pPr>
              <w:jc w:val="right"/>
              <w:rPr>
                <w:bCs/>
              </w:rPr>
            </w:pPr>
            <w:r>
              <w:rPr>
                <w:bCs/>
              </w:rPr>
              <w:t>4468</w:t>
            </w:r>
          </w:p>
        </w:tc>
        <w:tc>
          <w:tcPr>
            <w:tcW w:w="558" w:type="pct"/>
            <w:tcBorders>
              <w:bottom w:val="single" w:sz="4" w:space="0" w:color="auto"/>
            </w:tcBorders>
            <w:shd w:val="clear" w:color="auto" w:fill="auto"/>
            <w:vAlign w:val="bottom"/>
          </w:tcPr>
          <w:p w:rsidR="005E6220" w:rsidRPr="005956F1" w:rsidRDefault="00AD203D" w:rsidP="0013249A">
            <w:pPr>
              <w:jc w:val="right"/>
              <w:rPr>
                <w:bCs/>
              </w:rPr>
            </w:pPr>
            <w:r>
              <w:rPr>
                <w:bCs/>
              </w:rPr>
              <w:t>20</w:t>
            </w:r>
          </w:p>
        </w:tc>
        <w:tc>
          <w:tcPr>
            <w:tcW w:w="845" w:type="pct"/>
            <w:tcBorders>
              <w:bottom w:val="single" w:sz="4" w:space="0" w:color="auto"/>
            </w:tcBorders>
            <w:shd w:val="clear" w:color="auto" w:fill="auto"/>
            <w:vAlign w:val="bottom"/>
          </w:tcPr>
          <w:p w:rsidR="005E6220" w:rsidRPr="005956F1" w:rsidRDefault="00AD203D" w:rsidP="00226680">
            <w:pPr>
              <w:jc w:val="right"/>
              <w:rPr>
                <w:bCs/>
              </w:rPr>
            </w:pPr>
            <w:r>
              <w:rPr>
                <w:bCs/>
              </w:rPr>
              <w:t>9</w:t>
            </w:r>
          </w:p>
        </w:tc>
        <w:tc>
          <w:tcPr>
            <w:tcW w:w="709" w:type="pct"/>
            <w:tcBorders>
              <w:bottom w:val="single" w:sz="4" w:space="0" w:color="auto"/>
              <w:right w:val="single" w:sz="4" w:space="0" w:color="auto"/>
            </w:tcBorders>
            <w:shd w:val="clear" w:color="auto" w:fill="auto"/>
            <w:vAlign w:val="bottom"/>
          </w:tcPr>
          <w:p w:rsidR="005E6220" w:rsidRPr="005956F1" w:rsidRDefault="00AD203D" w:rsidP="00D20019">
            <w:pPr>
              <w:jc w:val="right"/>
              <w:rPr>
                <w:bCs/>
              </w:rPr>
            </w:pPr>
            <w:r>
              <w:rPr>
                <w:bCs/>
              </w:rPr>
              <w:t>109,0</w:t>
            </w:r>
          </w:p>
        </w:tc>
      </w:tr>
      <w:tr w:rsidR="005E6220" w:rsidRPr="00A3622E" w:rsidTr="001E4F74">
        <w:tc>
          <w:tcPr>
            <w:tcW w:w="1896" w:type="pct"/>
            <w:gridSpan w:val="4"/>
            <w:tcBorders>
              <w:top w:val="single" w:sz="4" w:space="0" w:color="auto"/>
              <w:left w:val="single" w:sz="4" w:space="0" w:color="auto"/>
            </w:tcBorders>
            <w:shd w:val="clear" w:color="auto" w:fill="auto"/>
            <w:vAlign w:val="bottom"/>
          </w:tcPr>
          <w:p w:rsidR="005E6220" w:rsidRPr="00743990" w:rsidRDefault="005E6220" w:rsidP="001E4F74">
            <w:pPr>
              <w:keepLines/>
              <w:widowControl w:val="0"/>
              <w:ind w:left="340" w:hanging="113"/>
            </w:pPr>
            <w:r w:rsidRPr="00743990">
              <w:lastRenderedPageBreak/>
              <w:t>добыча металлических руд</w:t>
            </w:r>
          </w:p>
        </w:tc>
        <w:tc>
          <w:tcPr>
            <w:tcW w:w="351" w:type="pct"/>
            <w:tcBorders>
              <w:top w:val="single" w:sz="4" w:space="0" w:color="auto"/>
            </w:tcBorders>
            <w:shd w:val="clear" w:color="auto" w:fill="auto"/>
            <w:vAlign w:val="bottom"/>
          </w:tcPr>
          <w:p w:rsidR="005E6220" w:rsidRPr="005956F1" w:rsidRDefault="00AD203D" w:rsidP="001E4F74">
            <w:pPr>
              <w:jc w:val="right"/>
              <w:rPr>
                <w:bCs/>
              </w:rPr>
            </w:pPr>
            <w:r>
              <w:rPr>
                <w:bCs/>
              </w:rPr>
              <w:t>3753</w:t>
            </w:r>
          </w:p>
        </w:tc>
        <w:tc>
          <w:tcPr>
            <w:tcW w:w="641" w:type="pct"/>
            <w:tcBorders>
              <w:top w:val="single" w:sz="4" w:space="0" w:color="auto"/>
            </w:tcBorders>
            <w:shd w:val="clear" w:color="auto" w:fill="auto"/>
            <w:vAlign w:val="bottom"/>
          </w:tcPr>
          <w:p w:rsidR="005E6220" w:rsidRPr="005956F1" w:rsidRDefault="00AD203D" w:rsidP="001E4F74">
            <w:pPr>
              <w:jc w:val="right"/>
              <w:rPr>
                <w:bCs/>
              </w:rPr>
            </w:pPr>
            <w:r>
              <w:rPr>
                <w:bCs/>
              </w:rPr>
              <w:t>3575</w:t>
            </w:r>
          </w:p>
        </w:tc>
        <w:tc>
          <w:tcPr>
            <w:tcW w:w="558" w:type="pct"/>
            <w:tcBorders>
              <w:top w:val="single" w:sz="4" w:space="0" w:color="auto"/>
            </w:tcBorders>
            <w:shd w:val="clear" w:color="auto" w:fill="auto"/>
            <w:vAlign w:val="bottom"/>
          </w:tcPr>
          <w:p w:rsidR="005E6220" w:rsidRPr="005956F1" w:rsidRDefault="005E6220" w:rsidP="001E4F74">
            <w:pPr>
              <w:jc w:val="right"/>
              <w:rPr>
                <w:bCs/>
              </w:rPr>
            </w:pPr>
            <w:r>
              <w:rPr>
                <w:bCs/>
              </w:rPr>
              <w:t>…</w:t>
            </w:r>
          </w:p>
        </w:tc>
        <w:tc>
          <w:tcPr>
            <w:tcW w:w="845" w:type="pct"/>
            <w:tcBorders>
              <w:top w:val="single" w:sz="4" w:space="0" w:color="auto"/>
            </w:tcBorders>
            <w:shd w:val="clear" w:color="auto" w:fill="auto"/>
            <w:vAlign w:val="bottom"/>
          </w:tcPr>
          <w:p w:rsidR="005E6220" w:rsidRPr="005956F1" w:rsidRDefault="005E6220" w:rsidP="001E4F74">
            <w:pPr>
              <w:jc w:val="right"/>
              <w:rPr>
                <w:bCs/>
              </w:rPr>
            </w:pPr>
            <w:r>
              <w:rPr>
                <w:bCs/>
              </w:rPr>
              <w:t>…</w:t>
            </w:r>
          </w:p>
        </w:tc>
        <w:tc>
          <w:tcPr>
            <w:tcW w:w="709" w:type="pct"/>
            <w:tcBorders>
              <w:top w:val="single" w:sz="4" w:space="0" w:color="auto"/>
              <w:right w:val="single" w:sz="4" w:space="0" w:color="auto"/>
            </w:tcBorders>
            <w:shd w:val="clear" w:color="auto" w:fill="auto"/>
            <w:vAlign w:val="bottom"/>
          </w:tcPr>
          <w:p w:rsidR="005E6220" w:rsidRPr="005956F1" w:rsidRDefault="00AD203D" w:rsidP="001E4F74">
            <w:pPr>
              <w:jc w:val="right"/>
              <w:rPr>
                <w:bCs/>
              </w:rPr>
            </w:pPr>
            <w:r>
              <w:rPr>
                <w:bCs/>
              </w:rPr>
              <w:t>92,5</w:t>
            </w:r>
          </w:p>
        </w:tc>
      </w:tr>
      <w:tr w:rsidR="005E6220" w:rsidRPr="00F62A7B" w:rsidTr="007A02F6">
        <w:trPr>
          <w:trHeight w:val="95"/>
        </w:trPr>
        <w:tc>
          <w:tcPr>
            <w:tcW w:w="1896" w:type="pct"/>
            <w:gridSpan w:val="4"/>
            <w:tcBorders>
              <w:left w:val="single" w:sz="4" w:space="0" w:color="auto"/>
            </w:tcBorders>
            <w:shd w:val="clear" w:color="auto" w:fill="auto"/>
            <w:vAlign w:val="bottom"/>
          </w:tcPr>
          <w:p w:rsidR="005E6220" w:rsidRPr="00F62A7B" w:rsidRDefault="005E6220" w:rsidP="001E4F74">
            <w:pPr>
              <w:ind w:left="227" w:right="-113" w:hanging="142"/>
              <w:rPr>
                <w:bCs/>
              </w:rPr>
            </w:pPr>
            <w:r>
              <w:rPr>
                <w:bCs/>
              </w:rPr>
              <w:t xml:space="preserve">  </w:t>
            </w:r>
            <w:r w:rsidRPr="00F62A7B">
              <w:rPr>
                <w:bCs/>
              </w:rPr>
              <w:t>добыча прочих полезных</w:t>
            </w:r>
            <w:r w:rsidR="000D789A">
              <w:rPr>
                <w:bCs/>
              </w:rPr>
              <w:br/>
            </w:r>
            <w:r>
              <w:rPr>
                <w:bCs/>
              </w:rPr>
              <w:t xml:space="preserve">  </w:t>
            </w:r>
            <w:r w:rsidRPr="00F62A7B">
              <w:rPr>
                <w:bCs/>
              </w:rPr>
              <w:t>ископаемых</w:t>
            </w:r>
          </w:p>
        </w:tc>
        <w:tc>
          <w:tcPr>
            <w:tcW w:w="351" w:type="pct"/>
            <w:shd w:val="clear" w:color="auto" w:fill="auto"/>
            <w:vAlign w:val="bottom"/>
          </w:tcPr>
          <w:p w:rsidR="005E6220" w:rsidRPr="00F62A7B" w:rsidRDefault="0004363F" w:rsidP="001E4F74">
            <w:pPr>
              <w:ind w:left="-113"/>
              <w:jc w:val="right"/>
              <w:rPr>
                <w:bCs/>
              </w:rPr>
            </w:pPr>
            <w:r>
              <w:rPr>
                <w:bCs/>
              </w:rPr>
              <w:t>64</w:t>
            </w:r>
          </w:p>
        </w:tc>
        <w:tc>
          <w:tcPr>
            <w:tcW w:w="641" w:type="pct"/>
            <w:shd w:val="clear" w:color="auto" w:fill="auto"/>
            <w:vAlign w:val="bottom"/>
          </w:tcPr>
          <w:p w:rsidR="005E6220" w:rsidRPr="00F62A7B" w:rsidRDefault="0004363F" w:rsidP="001E4F74">
            <w:pPr>
              <w:jc w:val="right"/>
              <w:rPr>
                <w:bCs/>
              </w:rPr>
            </w:pPr>
            <w:r>
              <w:rPr>
                <w:bCs/>
              </w:rPr>
              <w:t>39</w:t>
            </w:r>
          </w:p>
        </w:tc>
        <w:tc>
          <w:tcPr>
            <w:tcW w:w="558" w:type="pct"/>
            <w:shd w:val="clear" w:color="auto" w:fill="auto"/>
            <w:vAlign w:val="bottom"/>
          </w:tcPr>
          <w:p w:rsidR="005E6220" w:rsidRPr="00F62A7B" w:rsidRDefault="006F1880" w:rsidP="001E4F74">
            <w:pPr>
              <w:jc w:val="right"/>
              <w:rPr>
                <w:bCs/>
              </w:rPr>
            </w:pPr>
            <w:r>
              <w:rPr>
                <w:bCs/>
              </w:rPr>
              <w:t>…</w:t>
            </w:r>
          </w:p>
        </w:tc>
        <w:tc>
          <w:tcPr>
            <w:tcW w:w="845" w:type="pct"/>
            <w:shd w:val="clear" w:color="auto" w:fill="auto"/>
            <w:vAlign w:val="bottom"/>
          </w:tcPr>
          <w:p w:rsidR="005E6220" w:rsidRPr="00F62A7B" w:rsidRDefault="00067A04" w:rsidP="001E4F74">
            <w:pPr>
              <w:jc w:val="right"/>
              <w:rPr>
                <w:bCs/>
              </w:rPr>
            </w:pPr>
            <w:r>
              <w:rPr>
                <w:bCs/>
              </w:rPr>
              <w:t>…</w:t>
            </w:r>
          </w:p>
        </w:tc>
        <w:tc>
          <w:tcPr>
            <w:tcW w:w="709" w:type="pct"/>
            <w:tcBorders>
              <w:right w:val="single" w:sz="4" w:space="0" w:color="auto"/>
            </w:tcBorders>
            <w:shd w:val="clear" w:color="auto" w:fill="auto"/>
            <w:vAlign w:val="bottom"/>
          </w:tcPr>
          <w:p w:rsidR="005E6220" w:rsidRPr="00F62A7B" w:rsidRDefault="004E51A0" w:rsidP="001E4F74">
            <w:pPr>
              <w:jc w:val="right"/>
              <w:rPr>
                <w:bCs/>
              </w:rPr>
            </w:pPr>
            <w:r>
              <w:rPr>
                <w:bCs/>
              </w:rPr>
              <w:t>113,4</w:t>
            </w:r>
          </w:p>
        </w:tc>
      </w:tr>
      <w:tr w:rsidR="005E6220" w:rsidRPr="00A3622E" w:rsidTr="007A02F6">
        <w:trPr>
          <w:trHeight w:val="95"/>
        </w:trPr>
        <w:tc>
          <w:tcPr>
            <w:tcW w:w="1896" w:type="pct"/>
            <w:gridSpan w:val="4"/>
            <w:tcBorders>
              <w:left w:val="single" w:sz="4" w:space="0" w:color="auto"/>
            </w:tcBorders>
            <w:shd w:val="clear" w:color="auto" w:fill="auto"/>
            <w:vAlign w:val="bottom"/>
          </w:tcPr>
          <w:p w:rsidR="005E6220" w:rsidRPr="00117E8D" w:rsidRDefault="005E6220" w:rsidP="001E4F74">
            <w:pPr>
              <w:ind w:left="227" w:right="-113" w:hanging="142"/>
              <w:rPr>
                <w:b/>
                <w:bCs/>
              </w:rPr>
            </w:pPr>
            <w:r w:rsidRPr="00117E8D">
              <w:rPr>
                <w:b/>
                <w:bCs/>
              </w:rPr>
              <w:t>обрабатывающие производства</w:t>
            </w:r>
          </w:p>
        </w:tc>
        <w:tc>
          <w:tcPr>
            <w:tcW w:w="351" w:type="pct"/>
            <w:shd w:val="clear" w:color="auto" w:fill="auto"/>
            <w:vAlign w:val="bottom"/>
          </w:tcPr>
          <w:p w:rsidR="005E6220" w:rsidRPr="005956F1" w:rsidRDefault="00AD203D" w:rsidP="001E4F74">
            <w:pPr>
              <w:ind w:left="-113"/>
              <w:jc w:val="right"/>
              <w:rPr>
                <w:b/>
                <w:bCs/>
              </w:rPr>
            </w:pPr>
            <w:r>
              <w:rPr>
                <w:b/>
                <w:bCs/>
              </w:rPr>
              <w:t>10863</w:t>
            </w:r>
          </w:p>
        </w:tc>
        <w:tc>
          <w:tcPr>
            <w:tcW w:w="641" w:type="pct"/>
            <w:shd w:val="clear" w:color="auto" w:fill="auto"/>
            <w:vAlign w:val="bottom"/>
          </w:tcPr>
          <w:p w:rsidR="005E6220" w:rsidRPr="005956F1" w:rsidRDefault="00AD203D" w:rsidP="001E4F74">
            <w:pPr>
              <w:jc w:val="right"/>
              <w:rPr>
                <w:b/>
                <w:bCs/>
              </w:rPr>
            </w:pPr>
            <w:r>
              <w:rPr>
                <w:b/>
                <w:bCs/>
              </w:rPr>
              <w:t>10758</w:t>
            </w:r>
          </w:p>
        </w:tc>
        <w:tc>
          <w:tcPr>
            <w:tcW w:w="558" w:type="pct"/>
            <w:shd w:val="clear" w:color="auto" w:fill="auto"/>
            <w:vAlign w:val="bottom"/>
          </w:tcPr>
          <w:p w:rsidR="005E6220" w:rsidRPr="005956F1" w:rsidRDefault="00AD203D" w:rsidP="001E4F74">
            <w:pPr>
              <w:jc w:val="right"/>
              <w:rPr>
                <w:b/>
                <w:bCs/>
              </w:rPr>
            </w:pPr>
            <w:r>
              <w:rPr>
                <w:b/>
                <w:bCs/>
              </w:rPr>
              <w:t>48</w:t>
            </w:r>
          </w:p>
        </w:tc>
        <w:tc>
          <w:tcPr>
            <w:tcW w:w="845" w:type="pct"/>
            <w:shd w:val="clear" w:color="auto" w:fill="auto"/>
            <w:vAlign w:val="bottom"/>
          </w:tcPr>
          <w:p w:rsidR="005E6220" w:rsidRPr="005956F1" w:rsidRDefault="00AD203D" w:rsidP="001E4F74">
            <w:pPr>
              <w:jc w:val="right"/>
              <w:rPr>
                <w:b/>
                <w:bCs/>
              </w:rPr>
            </w:pPr>
            <w:r>
              <w:rPr>
                <w:b/>
                <w:bCs/>
              </w:rPr>
              <w:t>57</w:t>
            </w:r>
          </w:p>
        </w:tc>
        <w:tc>
          <w:tcPr>
            <w:tcW w:w="709" w:type="pct"/>
            <w:tcBorders>
              <w:right w:val="single" w:sz="4" w:space="0" w:color="auto"/>
            </w:tcBorders>
            <w:shd w:val="clear" w:color="auto" w:fill="auto"/>
            <w:vAlign w:val="bottom"/>
          </w:tcPr>
          <w:p w:rsidR="005E6220" w:rsidRPr="005956F1" w:rsidRDefault="00AD203D" w:rsidP="001E4F74">
            <w:pPr>
              <w:jc w:val="right"/>
              <w:rPr>
                <w:b/>
                <w:bCs/>
              </w:rPr>
            </w:pPr>
            <w:r>
              <w:rPr>
                <w:b/>
                <w:bCs/>
              </w:rPr>
              <w:t>101,6</w:t>
            </w:r>
          </w:p>
        </w:tc>
      </w:tr>
      <w:tr w:rsidR="005E6220" w:rsidRPr="00A3622E" w:rsidTr="007A02F6">
        <w:trPr>
          <w:trHeight w:val="149"/>
        </w:trPr>
        <w:tc>
          <w:tcPr>
            <w:tcW w:w="1896" w:type="pct"/>
            <w:gridSpan w:val="4"/>
            <w:tcBorders>
              <w:left w:val="single" w:sz="4" w:space="0" w:color="auto"/>
            </w:tcBorders>
            <w:shd w:val="clear" w:color="auto" w:fill="auto"/>
            <w:vAlign w:val="bottom"/>
          </w:tcPr>
          <w:p w:rsidR="005E6220" w:rsidRDefault="005E6220" w:rsidP="001E4F74">
            <w:pPr>
              <w:pStyle w:val="40"/>
              <w:spacing w:line="240" w:lineRule="auto"/>
            </w:pPr>
            <w:r>
              <w:t xml:space="preserve">    из них:  </w:t>
            </w:r>
          </w:p>
        </w:tc>
        <w:tc>
          <w:tcPr>
            <w:tcW w:w="351" w:type="pct"/>
            <w:shd w:val="clear" w:color="auto" w:fill="auto"/>
            <w:vAlign w:val="bottom"/>
          </w:tcPr>
          <w:p w:rsidR="005E6220" w:rsidRPr="005956F1" w:rsidRDefault="005E6220" w:rsidP="001E4F74">
            <w:pPr>
              <w:jc w:val="right"/>
              <w:rPr>
                <w:b/>
                <w:bCs/>
              </w:rPr>
            </w:pPr>
          </w:p>
        </w:tc>
        <w:tc>
          <w:tcPr>
            <w:tcW w:w="641" w:type="pct"/>
            <w:shd w:val="clear" w:color="auto" w:fill="auto"/>
            <w:vAlign w:val="bottom"/>
          </w:tcPr>
          <w:p w:rsidR="005E6220" w:rsidRPr="005956F1" w:rsidRDefault="005E6220" w:rsidP="001E4F74">
            <w:pPr>
              <w:jc w:val="right"/>
              <w:rPr>
                <w:b/>
                <w:bCs/>
              </w:rPr>
            </w:pPr>
          </w:p>
        </w:tc>
        <w:tc>
          <w:tcPr>
            <w:tcW w:w="558" w:type="pct"/>
            <w:shd w:val="clear" w:color="auto" w:fill="auto"/>
            <w:vAlign w:val="bottom"/>
          </w:tcPr>
          <w:p w:rsidR="005E6220" w:rsidRPr="005956F1" w:rsidRDefault="005E6220" w:rsidP="001E4F74">
            <w:pPr>
              <w:jc w:val="right"/>
              <w:rPr>
                <w:b/>
                <w:bCs/>
              </w:rPr>
            </w:pPr>
          </w:p>
        </w:tc>
        <w:tc>
          <w:tcPr>
            <w:tcW w:w="845" w:type="pct"/>
            <w:shd w:val="clear" w:color="auto" w:fill="auto"/>
            <w:vAlign w:val="bottom"/>
          </w:tcPr>
          <w:p w:rsidR="005E6220" w:rsidRPr="005956F1" w:rsidRDefault="005E6220" w:rsidP="001E4F74">
            <w:pPr>
              <w:jc w:val="right"/>
              <w:rPr>
                <w:b/>
                <w:bCs/>
              </w:rPr>
            </w:pPr>
          </w:p>
        </w:tc>
        <w:tc>
          <w:tcPr>
            <w:tcW w:w="709" w:type="pct"/>
            <w:tcBorders>
              <w:right w:val="single" w:sz="4" w:space="0" w:color="auto"/>
            </w:tcBorders>
            <w:shd w:val="clear" w:color="auto" w:fill="auto"/>
            <w:vAlign w:val="bottom"/>
          </w:tcPr>
          <w:p w:rsidR="005E6220" w:rsidRPr="005956F1" w:rsidRDefault="005E6220" w:rsidP="001E4F74">
            <w:pPr>
              <w:jc w:val="right"/>
              <w:rPr>
                <w:b/>
                <w:bCs/>
              </w:rPr>
            </w:pPr>
          </w:p>
        </w:tc>
      </w:tr>
      <w:tr w:rsidR="005E6220" w:rsidRPr="00A3622E" w:rsidTr="007A02F6">
        <w:trPr>
          <w:trHeight w:val="295"/>
        </w:trPr>
        <w:tc>
          <w:tcPr>
            <w:tcW w:w="1896" w:type="pct"/>
            <w:gridSpan w:val="4"/>
            <w:tcBorders>
              <w:left w:val="single" w:sz="4" w:space="0" w:color="auto"/>
            </w:tcBorders>
            <w:shd w:val="clear" w:color="auto" w:fill="auto"/>
            <w:vAlign w:val="bottom"/>
          </w:tcPr>
          <w:p w:rsidR="005E6220" w:rsidRDefault="005E6220" w:rsidP="001E4F74">
            <w:pPr>
              <w:keepLines/>
              <w:widowControl w:val="0"/>
              <w:tabs>
                <w:tab w:val="left" w:pos="426"/>
              </w:tabs>
              <w:ind w:left="340" w:right="-113" w:hanging="113"/>
            </w:pPr>
            <w:r>
              <w:t>производство пищевых продуктов</w:t>
            </w:r>
          </w:p>
        </w:tc>
        <w:tc>
          <w:tcPr>
            <w:tcW w:w="351" w:type="pct"/>
            <w:shd w:val="clear" w:color="auto" w:fill="auto"/>
            <w:vAlign w:val="bottom"/>
          </w:tcPr>
          <w:p w:rsidR="005E6220" w:rsidRPr="005956F1" w:rsidRDefault="00CC27C8" w:rsidP="001E4F74">
            <w:pPr>
              <w:jc w:val="right"/>
              <w:rPr>
                <w:bCs/>
              </w:rPr>
            </w:pPr>
            <w:r>
              <w:rPr>
                <w:bCs/>
              </w:rPr>
              <w:t>1339</w:t>
            </w:r>
          </w:p>
        </w:tc>
        <w:tc>
          <w:tcPr>
            <w:tcW w:w="641" w:type="pct"/>
            <w:shd w:val="clear" w:color="auto" w:fill="auto"/>
            <w:vAlign w:val="bottom"/>
          </w:tcPr>
          <w:p w:rsidR="005E6220" w:rsidRPr="005956F1" w:rsidRDefault="00CC27C8" w:rsidP="001E4F74">
            <w:pPr>
              <w:jc w:val="right"/>
              <w:rPr>
                <w:bCs/>
              </w:rPr>
            </w:pPr>
            <w:r>
              <w:rPr>
                <w:bCs/>
              </w:rPr>
              <w:t>1321</w:t>
            </w:r>
          </w:p>
        </w:tc>
        <w:tc>
          <w:tcPr>
            <w:tcW w:w="558" w:type="pct"/>
            <w:shd w:val="clear" w:color="auto" w:fill="auto"/>
            <w:vAlign w:val="bottom"/>
          </w:tcPr>
          <w:p w:rsidR="005E6220" w:rsidRPr="005956F1" w:rsidRDefault="0089128F" w:rsidP="001E4F74">
            <w:pPr>
              <w:jc w:val="right"/>
              <w:rPr>
                <w:bCs/>
              </w:rPr>
            </w:pPr>
            <w:r>
              <w:rPr>
                <w:bCs/>
              </w:rPr>
              <w:t>…</w:t>
            </w:r>
          </w:p>
        </w:tc>
        <w:tc>
          <w:tcPr>
            <w:tcW w:w="845" w:type="pct"/>
            <w:shd w:val="clear" w:color="auto" w:fill="auto"/>
            <w:vAlign w:val="bottom"/>
          </w:tcPr>
          <w:p w:rsidR="005E6220" w:rsidRPr="005956F1" w:rsidRDefault="005E6220" w:rsidP="001E4F74">
            <w:pPr>
              <w:jc w:val="right"/>
              <w:rPr>
                <w:bCs/>
              </w:rPr>
            </w:pPr>
            <w:r>
              <w:rPr>
                <w:bCs/>
              </w:rPr>
              <w:t>…</w:t>
            </w:r>
          </w:p>
        </w:tc>
        <w:tc>
          <w:tcPr>
            <w:tcW w:w="709" w:type="pct"/>
            <w:tcBorders>
              <w:right w:val="single" w:sz="4" w:space="0" w:color="auto"/>
            </w:tcBorders>
            <w:shd w:val="clear" w:color="auto" w:fill="auto"/>
            <w:vAlign w:val="bottom"/>
          </w:tcPr>
          <w:p w:rsidR="005E6220" w:rsidRPr="005956F1" w:rsidRDefault="00CC27C8" w:rsidP="001E4F74">
            <w:pPr>
              <w:jc w:val="right"/>
              <w:rPr>
                <w:bCs/>
              </w:rPr>
            </w:pPr>
            <w:r>
              <w:rPr>
                <w:bCs/>
              </w:rPr>
              <w:t>105,7</w:t>
            </w:r>
          </w:p>
        </w:tc>
      </w:tr>
      <w:tr w:rsidR="005E6220" w:rsidRPr="00A3622E" w:rsidTr="007A02F6">
        <w:trPr>
          <w:trHeight w:val="95"/>
        </w:trPr>
        <w:tc>
          <w:tcPr>
            <w:tcW w:w="1896" w:type="pct"/>
            <w:gridSpan w:val="4"/>
            <w:tcBorders>
              <w:left w:val="single" w:sz="4" w:space="0" w:color="auto"/>
            </w:tcBorders>
            <w:shd w:val="clear" w:color="auto" w:fill="auto"/>
            <w:vAlign w:val="bottom"/>
          </w:tcPr>
          <w:p w:rsidR="005E6220" w:rsidRDefault="005E6220" w:rsidP="001E4F74">
            <w:pPr>
              <w:keepLines/>
              <w:widowControl w:val="0"/>
              <w:tabs>
                <w:tab w:val="left" w:pos="426"/>
              </w:tabs>
              <w:ind w:left="340" w:right="-113" w:hanging="113"/>
            </w:pPr>
            <w:r>
              <w:t>производство напитков</w:t>
            </w:r>
          </w:p>
        </w:tc>
        <w:tc>
          <w:tcPr>
            <w:tcW w:w="351" w:type="pct"/>
            <w:shd w:val="clear" w:color="auto" w:fill="auto"/>
            <w:vAlign w:val="bottom"/>
          </w:tcPr>
          <w:p w:rsidR="005E6220" w:rsidRPr="005956F1" w:rsidRDefault="00CC27C8" w:rsidP="001E4F74">
            <w:pPr>
              <w:jc w:val="right"/>
              <w:rPr>
                <w:bCs/>
              </w:rPr>
            </w:pPr>
            <w:r>
              <w:rPr>
                <w:bCs/>
              </w:rPr>
              <w:t>845</w:t>
            </w:r>
          </w:p>
        </w:tc>
        <w:tc>
          <w:tcPr>
            <w:tcW w:w="641" w:type="pct"/>
            <w:shd w:val="clear" w:color="auto" w:fill="auto"/>
            <w:vAlign w:val="bottom"/>
          </w:tcPr>
          <w:p w:rsidR="005E6220" w:rsidRPr="005956F1" w:rsidRDefault="004957FA" w:rsidP="001E4F74">
            <w:pPr>
              <w:jc w:val="right"/>
              <w:rPr>
                <w:bCs/>
              </w:rPr>
            </w:pPr>
            <w:r>
              <w:rPr>
                <w:bCs/>
              </w:rPr>
              <w:t>…</w:t>
            </w:r>
          </w:p>
        </w:tc>
        <w:tc>
          <w:tcPr>
            <w:tcW w:w="558" w:type="pct"/>
            <w:shd w:val="clear" w:color="auto" w:fill="auto"/>
            <w:vAlign w:val="bottom"/>
          </w:tcPr>
          <w:p w:rsidR="005E6220" w:rsidRPr="005956F1" w:rsidRDefault="00D20019" w:rsidP="001E4F74">
            <w:pPr>
              <w:jc w:val="right"/>
              <w:rPr>
                <w:bCs/>
              </w:rPr>
            </w:pPr>
            <w:r>
              <w:rPr>
                <w:bCs/>
              </w:rPr>
              <w:t>…</w:t>
            </w:r>
          </w:p>
        </w:tc>
        <w:tc>
          <w:tcPr>
            <w:tcW w:w="845" w:type="pct"/>
            <w:shd w:val="clear" w:color="auto" w:fill="auto"/>
            <w:vAlign w:val="bottom"/>
          </w:tcPr>
          <w:p w:rsidR="005E6220" w:rsidRPr="005956F1" w:rsidRDefault="004957FA" w:rsidP="001E4F74">
            <w:pPr>
              <w:jc w:val="right"/>
              <w:rPr>
                <w:bCs/>
              </w:rPr>
            </w:pPr>
            <w:r>
              <w:rPr>
                <w:bCs/>
              </w:rPr>
              <w:t>-</w:t>
            </w:r>
          </w:p>
        </w:tc>
        <w:tc>
          <w:tcPr>
            <w:tcW w:w="709" w:type="pct"/>
            <w:tcBorders>
              <w:right w:val="single" w:sz="4" w:space="0" w:color="auto"/>
            </w:tcBorders>
            <w:shd w:val="clear" w:color="auto" w:fill="auto"/>
            <w:vAlign w:val="bottom"/>
          </w:tcPr>
          <w:p w:rsidR="005E6220" w:rsidRPr="005956F1" w:rsidRDefault="00CC27C8" w:rsidP="001E4F74">
            <w:pPr>
              <w:jc w:val="right"/>
              <w:rPr>
                <w:bCs/>
              </w:rPr>
            </w:pPr>
            <w:r>
              <w:rPr>
                <w:bCs/>
              </w:rPr>
              <w:t>102,8</w:t>
            </w:r>
          </w:p>
        </w:tc>
      </w:tr>
      <w:tr w:rsidR="005E6220" w:rsidRPr="00A3622E" w:rsidTr="007A02F6">
        <w:trPr>
          <w:trHeight w:val="661"/>
        </w:trPr>
        <w:tc>
          <w:tcPr>
            <w:tcW w:w="1896" w:type="pct"/>
            <w:gridSpan w:val="4"/>
            <w:tcBorders>
              <w:left w:val="single" w:sz="4" w:space="0" w:color="auto"/>
            </w:tcBorders>
            <w:shd w:val="clear" w:color="auto" w:fill="auto"/>
            <w:vAlign w:val="bottom"/>
          </w:tcPr>
          <w:p w:rsidR="005E6220" w:rsidRPr="00C93544" w:rsidRDefault="005E6220" w:rsidP="001E4F74">
            <w:pPr>
              <w:keepLines/>
              <w:widowControl w:val="0"/>
              <w:tabs>
                <w:tab w:val="left" w:pos="426"/>
              </w:tabs>
              <w:ind w:left="340" w:hanging="113"/>
            </w:pPr>
            <w:r>
              <w:t xml:space="preserve">обработка древесины </w:t>
            </w:r>
            <w:r w:rsidR="007A02F6">
              <w:br/>
            </w:r>
            <w:r>
              <w:t>и производство изделий</w:t>
            </w:r>
            <w:r w:rsidR="007A02F6">
              <w:t xml:space="preserve"> </w:t>
            </w:r>
            <w:r w:rsidR="007A02F6">
              <w:br/>
            </w:r>
            <w:r>
              <w:t>из дерева</w:t>
            </w:r>
          </w:p>
        </w:tc>
        <w:tc>
          <w:tcPr>
            <w:tcW w:w="351" w:type="pct"/>
            <w:shd w:val="clear" w:color="auto" w:fill="auto"/>
            <w:vAlign w:val="bottom"/>
          </w:tcPr>
          <w:p w:rsidR="005E6220" w:rsidRDefault="002E0C83" w:rsidP="001E4F74">
            <w:pPr>
              <w:jc w:val="right"/>
              <w:rPr>
                <w:bCs/>
              </w:rPr>
            </w:pPr>
            <w:r>
              <w:rPr>
                <w:bCs/>
              </w:rPr>
              <w:t>100</w:t>
            </w:r>
          </w:p>
        </w:tc>
        <w:tc>
          <w:tcPr>
            <w:tcW w:w="641" w:type="pct"/>
            <w:shd w:val="clear" w:color="auto" w:fill="auto"/>
            <w:vAlign w:val="bottom"/>
          </w:tcPr>
          <w:p w:rsidR="005E6220" w:rsidRDefault="002E0C83" w:rsidP="001E4F74">
            <w:pPr>
              <w:jc w:val="right"/>
              <w:rPr>
                <w:bCs/>
              </w:rPr>
            </w:pPr>
            <w:r>
              <w:rPr>
                <w:bCs/>
              </w:rPr>
              <w:t>100</w:t>
            </w:r>
          </w:p>
        </w:tc>
        <w:tc>
          <w:tcPr>
            <w:tcW w:w="558" w:type="pct"/>
            <w:shd w:val="clear" w:color="auto" w:fill="auto"/>
            <w:vAlign w:val="bottom"/>
          </w:tcPr>
          <w:p w:rsidR="005E6220" w:rsidRDefault="006A177C" w:rsidP="001E4F74">
            <w:pPr>
              <w:jc w:val="right"/>
              <w:rPr>
                <w:bCs/>
              </w:rPr>
            </w:pPr>
            <w:r>
              <w:rPr>
                <w:bCs/>
              </w:rPr>
              <w:t>-</w:t>
            </w:r>
          </w:p>
        </w:tc>
        <w:tc>
          <w:tcPr>
            <w:tcW w:w="845" w:type="pct"/>
            <w:shd w:val="clear" w:color="auto" w:fill="auto"/>
            <w:vAlign w:val="bottom"/>
          </w:tcPr>
          <w:p w:rsidR="005E6220" w:rsidRDefault="006A177C" w:rsidP="001E4F74">
            <w:pPr>
              <w:jc w:val="right"/>
              <w:rPr>
                <w:bCs/>
              </w:rPr>
            </w:pPr>
            <w:r>
              <w:rPr>
                <w:bCs/>
              </w:rPr>
              <w:t>-</w:t>
            </w:r>
          </w:p>
        </w:tc>
        <w:tc>
          <w:tcPr>
            <w:tcW w:w="709" w:type="pct"/>
            <w:tcBorders>
              <w:right w:val="single" w:sz="4" w:space="0" w:color="auto"/>
            </w:tcBorders>
            <w:shd w:val="clear" w:color="auto" w:fill="auto"/>
            <w:vAlign w:val="bottom"/>
          </w:tcPr>
          <w:p w:rsidR="005E6220" w:rsidRDefault="002E0C83" w:rsidP="001E4F74">
            <w:pPr>
              <w:jc w:val="right"/>
              <w:rPr>
                <w:bCs/>
              </w:rPr>
            </w:pPr>
            <w:r>
              <w:rPr>
                <w:bCs/>
              </w:rPr>
              <w:t>81,1</w:t>
            </w:r>
          </w:p>
        </w:tc>
      </w:tr>
      <w:tr w:rsidR="005E6220" w:rsidRPr="00A3622E" w:rsidTr="007A02F6">
        <w:trPr>
          <w:trHeight w:val="661"/>
        </w:trPr>
        <w:tc>
          <w:tcPr>
            <w:tcW w:w="1896" w:type="pct"/>
            <w:gridSpan w:val="4"/>
            <w:tcBorders>
              <w:left w:val="single" w:sz="4" w:space="0" w:color="auto"/>
            </w:tcBorders>
            <w:shd w:val="clear" w:color="auto" w:fill="auto"/>
            <w:vAlign w:val="bottom"/>
          </w:tcPr>
          <w:p w:rsidR="005E6220" w:rsidRPr="00C93544" w:rsidRDefault="005E6220" w:rsidP="001E4F74">
            <w:pPr>
              <w:keepLines/>
              <w:widowControl w:val="0"/>
              <w:tabs>
                <w:tab w:val="left" w:pos="426"/>
              </w:tabs>
              <w:ind w:left="340" w:hanging="113"/>
            </w:pPr>
            <w:r w:rsidRPr="00C93544">
              <w:t>производство химических веществ и химических продуктов</w:t>
            </w:r>
          </w:p>
        </w:tc>
        <w:tc>
          <w:tcPr>
            <w:tcW w:w="351" w:type="pct"/>
            <w:shd w:val="clear" w:color="auto" w:fill="auto"/>
            <w:vAlign w:val="bottom"/>
          </w:tcPr>
          <w:p w:rsidR="005E6220" w:rsidRPr="005956F1" w:rsidRDefault="005E6220" w:rsidP="001E4F74">
            <w:pPr>
              <w:jc w:val="right"/>
              <w:rPr>
                <w:bCs/>
              </w:rPr>
            </w:pPr>
            <w:r>
              <w:rPr>
                <w:bCs/>
              </w:rPr>
              <w:t>…</w:t>
            </w:r>
          </w:p>
        </w:tc>
        <w:tc>
          <w:tcPr>
            <w:tcW w:w="641" w:type="pct"/>
            <w:shd w:val="clear" w:color="auto" w:fill="auto"/>
            <w:vAlign w:val="bottom"/>
          </w:tcPr>
          <w:p w:rsidR="005E6220" w:rsidRPr="005956F1" w:rsidRDefault="005E6220" w:rsidP="001E4F74">
            <w:pPr>
              <w:jc w:val="right"/>
              <w:rPr>
                <w:bCs/>
              </w:rPr>
            </w:pPr>
            <w:r>
              <w:rPr>
                <w:bCs/>
              </w:rPr>
              <w:t>…</w:t>
            </w:r>
          </w:p>
        </w:tc>
        <w:tc>
          <w:tcPr>
            <w:tcW w:w="558" w:type="pct"/>
            <w:shd w:val="clear" w:color="auto" w:fill="auto"/>
            <w:vAlign w:val="bottom"/>
          </w:tcPr>
          <w:p w:rsidR="005E6220" w:rsidRPr="005956F1" w:rsidRDefault="00B91269" w:rsidP="001E4F74">
            <w:pPr>
              <w:jc w:val="right"/>
              <w:rPr>
                <w:bCs/>
              </w:rPr>
            </w:pPr>
            <w:r>
              <w:rPr>
                <w:bCs/>
              </w:rPr>
              <w:t>…</w:t>
            </w:r>
          </w:p>
        </w:tc>
        <w:tc>
          <w:tcPr>
            <w:tcW w:w="845" w:type="pct"/>
            <w:shd w:val="clear" w:color="auto" w:fill="auto"/>
            <w:vAlign w:val="bottom"/>
          </w:tcPr>
          <w:p w:rsidR="005E6220" w:rsidRPr="005956F1" w:rsidRDefault="00B91269" w:rsidP="001E4F74">
            <w:pPr>
              <w:jc w:val="right"/>
              <w:rPr>
                <w:bCs/>
              </w:rPr>
            </w:pPr>
            <w:r>
              <w:rPr>
                <w:bCs/>
              </w:rPr>
              <w:t>…</w:t>
            </w:r>
          </w:p>
        </w:tc>
        <w:tc>
          <w:tcPr>
            <w:tcW w:w="709" w:type="pct"/>
            <w:tcBorders>
              <w:right w:val="single" w:sz="4" w:space="0" w:color="auto"/>
            </w:tcBorders>
            <w:shd w:val="clear" w:color="auto" w:fill="auto"/>
            <w:vAlign w:val="bottom"/>
          </w:tcPr>
          <w:p w:rsidR="005E6220" w:rsidRPr="005956F1" w:rsidRDefault="005E6220" w:rsidP="001E4F74">
            <w:pPr>
              <w:jc w:val="right"/>
              <w:rPr>
                <w:bCs/>
              </w:rPr>
            </w:pPr>
            <w:r>
              <w:rPr>
                <w:bCs/>
              </w:rPr>
              <w:t>…</w:t>
            </w:r>
          </w:p>
        </w:tc>
      </w:tr>
      <w:tr w:rsidR="005E6220" w:rsidRPr="00A3622E" w:rsidTr="007A02F6">
        <w:tc>
          <w:tcPr>
            <w:tcW w:w="1896" w:type="pct"/>
            <w:gridSpan w:val="4"/>
            <w:tcBorders>
              <w:left w:val="single" w:sz="4" w:space="0" w:color="auto"/>
            </w:tcBorders>
            <w:shd w:val="clear" w:color="auto" w:fill="auto"/>
            <w:vAlign w:val="bottom"/>
          </w:tcPr>
          <w:p w:rsidR="005E6220" w:rsidRPr="00C93544" w:rsidRDefault="005E6220" w:rsidP="001E4F74">
            <w:pPr>
              <w:keepLines/>
              <w:widowControl w:val="0"/>
              <w:tabs>
                <w:tab w:val="left" w:pos="426"/>
              </w:tabs>
              <w:ind w:left="340" w:hanging="113"/>
            </w:pPr>
            <w:r w:rsidRPr="00C93544">
              <w:t>производство прочей неметаллической минера</w:t>
            </w:r>
            <w:r>
              <w:t xml:space="preserve">льной </w:t>
            </w:r>
            <w:r w:rsidRPr="00C93544">
              <w:t>продукции</w:t>
            </w:r>
          </w:p>
        </w:tc>
        <w:tc>
          <w:tcPr>
            <w:tcW w:w="351" w:type="pct"/>
            <w:shd w:val="clear" w:color="auto" w:fill="auto"/>
            <w:vAlign w:val="bottom"/>
          </w:tcPr>
          <w:p w:rsidR="005E6220" w:rsidRPr="005956F1" w:rsidRDefault="00CC27C8" w:rsidP="001E4F74">
            <w:pPr>
              <w:jc w:val="right"/>
              <w:rPr>
                <w:bCs/>
              </w:rPr>
            </w:pPr>
            <w:r>
              <w:rPr>
                <w:bCs/>
              </w:rPr>
              <w:t>459</w:t>
            </w:r>
          </w:p>
        </w:tc>
        <w:tc>
          <w:tcPr>
            <w:tcW w:w="641" w:type="pct"/>
            <w:shd w:val="clear" w:color="auto" w:fill="auto"/>
            <w:vAlign w:val="bottom"/>
          </w:tcPr>
          <w:p w:rsidR="005E6220" w:rsidRPr="005956F1" w:rsidRDefault="00CC27C8" w:rsidP="001E4F74">
            <w:pPr>
              <w:jc w:val="right"/>
              <w:rPr>
                <w:bCs/>
              </w:rPr>
            </w:pPr>
            <w:r>
              <w:rPr>
                <w:bCs/>
              </w:rPr>
              <w:t>434</w:t>
            </w:r>
          </w:p>
        </w:tc>
        <w:tc>
          <w:tcPr>
            <w:tcW w:w="558" w:type="pct"/>
            <w:shd w:val="clear" w:color="auto" w:fill="auto"/>
            <w:vAlign w:val="bottom"/>
          </w:tcPr>
          <w:p w:rsidR="005E6220" w:rsidRPr="005956F1" w:rsidRDefault="005E6220" w:rsidP="001E4F74">
            <w:pPr>
              <w:jc w:val="right"/>
              <w:rPr>
                <w:bCs/>
              </w:rPr>
            </w:pPr>
            <w:r>
              <w:rPr>
                <w:bCs/>
              </w:rPr>
              <w:t>…</w:t>
            </w:r>
          </w:p>
        </w:tc>
        <w:tc>
          <w:tcPr>
            <w:tcW w:w="845" w:type="pct"/>
            <w:shd w:val="clear" w:color="auto" w:fill="auto"/>
            <w:vAlign w:val="bottom"/>
          </w:tcPr>
          <w:p w:rsidR="005E6220" w:rsidRPr="005956F1" w:rsidRDefault="00CC27C8" w:rsidP="001E4F74">
            <w:pPr>
              <w:jc w:val="right"/>
              <w:rPr>
                <w:bCs/>
              </w:rPr>
            </w:pPr>
            <w:r>
              <w:rPr>
                <w:bCs/>
              </w:rPr>
              <w:t>…</w:t>
            </w:r>
          </w:p>
        </w:tc>
        <w:tc>
          <w:tcPr>
            <w:tcW w:w="709" w:type="pct"/>
            <w:tcBorders>
              <w:right w:val="single" w:sz="4" w:space="0" w:color="auto"/>
            </w:tcBorders>
            <w:shd w:val="clear" w:color="auto" w:fill="auto"/>
            <w:vAlign w:val="bottom"/>
          </w:tcPr>
          <w:p w:rsidR="005E6220" w:rsidRPr="005956F1" w:rsidRDefault="00CC27C8" w:rsidP="001E4F74">
            <w:pPr>
              <w:jc w:val="right"/>
              <w:rPr>
                <w:bCs/>
              </w:rPr>
            </w:pPr>
            <w:r>
              <w:rPr>
                <w:bCs/>
              </w:rPr>
              <w:t>104,4</w:t>
            </w:r>
          </w:p>
        </w:tc>
      </w:tr>
      <w:tr w:rsidR="005E6220" w:rsidRPr="00A3622E" w:rsidTr="00745983">
        <w:tc>
          <w:tcPr>
            <w:tcW w:w="1896" w:type="pct"/>
            <w:gridSpan w:val="4"/>
            <w:tcBorders>
              <w:left w:val="single" w:sz="4" w:space="0" w:color="auto"/>
            </w:tcBorders>
            <w:shd w:val="clear" w:color="auto" w:fill="auto"/>
          </w:tcPr>
          <w:p w:rsidR="005E6220" w:rsidRPr="00C93544" w:rsidRDefault="005E6220" w:rsidP="001E4F74">
            <w:pPr>
              <w:keepLines/>
              <w:widowControl w:val="0"/>
              <w:tabs>
                <w:tab w:val="left" w:pos="426"/>
              </w:tabs>
              <w:ind w:left="340" w:hanging="113"/>
            </w:pPr>
            <w:r w:rsidRPr="00C93544">
              <w:t>производство металлургическое</w:t>
            </w:r>
          </w:p>
        </w:tc>
        <w:tc>
          <w:tcPr>
            <w:tcW w:w="351" w:type="pct"/>
            <w:shd w:val="clear" w:color="auto" w:fill="auto"/>
            <w:vAlign w:val="bottom"/>
          </w:tcPr>
          <w:p w:rsidR="005E6220" w:rsidRPr="005956F1" w:rsidRDefault="00203B01" w:rsidP="001E4F74">
            <w:pPr>
              <w:jc w:val="right"/>
              <w:rPr>
                <w:bCs/>
              </w:rPr>
            </w:pPr>
            <w:r>
              <w:rPr>
                <w:bCs/>
              </w:rPr>
              <w:t>37</w:t>
            </w:r>
            <w:r w:rsidR="00D20019">
              <w:rPr>
                <w:bCs/>
              </w:rPr>
              <w:t>6</w:t>
            </w:r>
            <w:r w:rsidR="00CC27C8">
              <w:rPr>
                <w:bCs/>
              </w:rPr>
              <w:t>4</w:t>
            </w:r>
          </w:p>
        </w:tc>
        <w:tc>
          <w:tcPr>
            <w:tcW w:w="641" w:type="pct"/>
            <w:shd w:val="clear" w:color="auto" w:fill="auto"/>
            <w:vAlign w:val="bottom"/>
          </w:tcPr>
          <w:p w:rsidR="005E6220" w:rsidRPr="005956F1" w:rsidRDefault="004957FA" w:rsidP="001E4F74">
            <w:pPr>
              <w:jc w:val="right"/>
              <w:rPr>
                <w:bCs/>
              </w:rPr>
            </w:pPr>
            <w:r>
              <w:rPr>
                <w:bCs/>
              </w:rPr>
              <w:t>…</w:t>
            </w:r>
          </w:p>
        </w:tc>
        <w:tc>
          <w:tcPr>
            <w:tcW w:w="558" w:type="pct"/>
            <w:shd w:val="clear" w:color="auto" w:fill="auto"/>
            <w:vAlign w:val="bottom"/>
          </w:tcPr>
          <w:p w:rsidR="005E6220" w:rsidRPr="005956F1" w:rsidRDefault="00CC27C8" w:rsidP="001E4F74">
            <w:pPr>
              <w:jc w:val="right"/>
              <w:rPr>
                <w:bCs/>
              </w:rPr>
            </w:pPr>
            <w:r>
              <w:rPr>
                <w:bCs/>
              </w:rPr>
              <w:t>…</w:t>
            </w:r>
          </w:p>
        </w:tc>
        <w:tc>
          <w:tcPr>
            <w:tcW w:w="845" w:type="pct"/>
            <w:shd w:val="clear" w:color="auto" w:fill="auto"/>
            <w:vAlign w:val="bottom"/>
          </w:tcPr>
          <w:p w:rsidR="005E6220" w:rsidRPr="004957FA" w:rsidRDefault="004957FA" w:rsidP="001E4F74">
            <w:pPr>
              <w:jc w:val="right"/>
              <w:rPr>
                <w:b/>
                <w:bCs/>
              </w:rPr>
            </w:pPr>
            <w:r w:rsidRPr="004957FA">
              <w:rPr>
                <w:b/>
                <w:bCs/>
              </w:rPr>
              <w:t>-</w:t>
            </w:r>
          </w:p>
        </w:tc>
        <w:tc>
          <w:tcPr>
            <w:tcW w:w="709" w:type="pct"/>
            <w:tcBorders>
              <w:right w:val="single" w:sz="4" w:space="0" w:color="auto"/>
            </w:tcBorders>
            <w:shd w:val="clear" w:color="auto" w:fill="auto"/>
            <w:vAlign w:val="bottom"/>
          </w:tcPr>
          <w:p w:rsidR="005E6220" w:rsidRPr="005956F1" w:rsidRDefault="00D20019" w:rsidP="001E4F74">
            <w:pPr>
              <w:jc w:val="right"/>
              <w:rPr>
                <w:bCs/>
              </w:rPr>
            </w:pPr>
            <w:r>
              <w:rPr>
                <w:bCs/>
              </w:rPr>
              <w:t>99,</w:t>
            </w:r>
            <w:r w:rsidR="00226680">
              <w:rPr>
                <w:bCs/>
              </w:rPr>
              <w:t>4</w:t>
            </w:r>
          </w:p>
        </w:tc>
      </w:tr>
      <w:tr w:rsidR="005E6220" w:rsidRPr="00A3622E" w:rsidTr="00A301F6">
        <w:tc>
          <w:tcPr>
            <w:tcW w:w="1896" w:type="pct"/>
            <w:gridSpan w:val="4"/>
            <w:tcBorders>
              <w:left w:val="single" w:sz="4" w:space="0" w:color="auto"/>
            </w:tcBorders>
            <w:shd w:val="clear" w:color="auto" w:fill="auto"/>
          </w:tcPr>
          <w:p w:rsidR="005E6220" w:rsidRPr="00C93544" w:rsidRDefault="005E6220" w:rsidP="001E4F74">
            <w:pPr>
              <w:keepLines/>
              <w:widowControl w:val="0"/>
              <w:tabs>
                <w:tab w:val="left" w:pos="426"/>
              </w:tabs>
              <w:ind w:left="340" w:hanging="113"/>
            </w:pPr>
            <w:r w:rsidRPr="00C93544">
              <w:t xml:space="preserve">производство </w:t>
            </w:r>
            <w:r>
              <w:t>готовых</w:t>
            </w:r>
            <w:r w:rsidRPr="00C93544">
              <w:t xml:space="preserve"> </w:t>
            </w:r>
            <w:r>
              <w:t xml:space="preserve">металлических изделий, кроме машин и оборудования </w:t>
            </w:r>
          </w:p>
        </w:tc>
        <w:tc>
          <w:tcPr>
            <w:tcW w:w="351" w:type="pct"/>
            <w:shd w:val="clear" w:color="auto" w:fill="auto"/>
            <w:vAlign w:val="bottom"/>
          </w:tcPr>
          <w:p w:rsidR="005E6220" w:rsidRPr="00A1729D" w:rsidRDefault="005E6220" w:rsidP="001E4F74">
            <w:pPr>
              <w:jc w:val="right"/>
              <w:rPr>
                <w:bCs/>
              </w:rPr>
            </w:pPr>
            <w:r>
              <w:rPr>
                <w:bCs/>
              </w:rPr>
              <w:t>…</w:t>
            </w:r>
          </w:p>
        </w:tc>
        <w:tc>
          <w:tcPr>
            <w:tcW w:w="641" w:type="pct"/>
            <w:shd w:val="clear" w:color="auto" w:fill="auto"/>
            <w:vAlign w:val="bottom"/>
          </w:tcPr>
          <w:p w:rsidR="005E6220" w:rsidRPr="00A1729D" w:rsidRDefault="005E6220" w:rsidP="001E4F74">
            <w:pPr>
              <w:jc w:val="right"/>
              <w:rPr>
                <w:bCs/>
              </w:rPr>
            </w:pPr>
            <w:r>
              <w:rPr>
                <w:bCs/>
              </w:rPr>
              <w:t>…</w:t>
            </w:r>
          </w:p>
        </w:tc>
        <w:tc>
          <w:tcPr>
            <w:tcW w:w="558" w:type="pct"/>
            <w:shd w:val="clear" w:color="auto" w:fill="auto"/>
            <w:vAlign w:val="bottom"/>
          </w:tcPr>
          <w:p w:rsidR="005E6220" w:rsidRPr="004957FA" w:rsidRDefault="00203B01" w:rsidP="001E4F74">
            <w:pPr>
              <w:jc w:val="right"/>
              <w:rPr>
                <w:b/>
                <w:bCs/>
              </w:rPr>
            </w:pPr>
            <w:r w:rsidRPr="004957FA">
              <w:rPr>
                <w:b/>
                <w:bCs/>
              </w:rPr>
              <w:t>-</w:t>
            </w:r>
          </w:p>
        </w:tc>
        <w:tc>
          <w:tcPr>
            <w:tcW w:w="845" w:type="pct"/>
            <w:shd w:val="clear" w:color="auto" w:fill="auto"/>
            <w:vAlign w:val="bottom"/>
          </w:tcPr>
          <w:p w:rsidR="005E6220" w:rsidRPr="00A1729D" w:rsidRDefault="005E6220" w:rsidP="001E4F74">
            <w:pPr>
              <w:jc w:val="right"/>
              <w:rPr>
                <w:bCs/>
              </w:rPr>
            </w:pPr>
            <w:r w:rsidRPr="00A1729D">
              <w:rPr>
                <w:bCs/>
              </w:rPr>
              <w:t>…</w:t>
            </w:r>
          </w:p>
        </w:tc>
        <w:tc>
          <w:tcPr>
            <w:tcW w:w="709" w:type="pct"/>
            <w:tcBorders>
              <w:right w:val="single" w:sz="4" w:space="0" w:color="auto"/>
            </w:tcBorders>
            <w:shd w:val="clear" w:color="auto" w:fill="auto"/>
            <w:vAlign w:val="bottom"/>
          </w:tcPr>
          <w:p w:rsidR="005E6220" w:rsidRPr="00A1729D" w:rsidRDefault="005E6220" w:rsidP="001E4F74">
            <w:pPr>
              <w:jc w:val="right"/>
              <w:rPr>
                <w:bCs/>
              </w:rPr>
            </w:pPr>
            <w:r>
              <w:rPr>
                <w:bCs/>
              </w:rPr>
              <w:t>…</w:t>
            </w:r>
          </w:p>
        </w:tc>
      </w:tr>
      <w:tr w:rsidR="005E6220" w:rsidRPr="00A3622E" w:rsidTr="001E4F74">
        <w:tc>
          <w:tcPr>
            <w:tcW w:w="1896" w:type="pct"/>
            <w:gridSpan w:val="4"/>
            <w:tcBorders>
              <w:left w:val="single" w:sz="4" w:space="0" w:color="auto"/>
            </w:tcBorders>
            <w:shd w:val="clear" w:color="auto" w:fill="auto"/>
          </w:tcPr>
          <w:p w:rsidR="005E6220" w:rsidRPr="00C93544" w:rsidRDefault="005E6220" w:rsidP="001E4F74">
            <w:pPr>
              <w:keepLines/>
              <w:widowControl w:val="0"/>
              <w:tabs>
                <w:tab w:val="left" w:pos="426"/>
              </w:tabs>
              <w:ind w:left="340" w:hanging="113"/>
            </w:pPr>
            <w:r w:rsidRPr="00C93544">
              <w:t xml:space="preserve">производство автотранспортных средств, прицепов </w:t>
            </w:r>
            <w:r w:rsidR="007A02F6">
              <w:br/>
            </w:r>
            <w:r w:rsidRPr="00C93544">
              <w:t>и полуприцепов</w:t>
            </w:r>
          </w:p>
        </w:tc>
        <w:tc>
          <w:tcPr>
            <w:tcW w:w="351" w:type="pct"/>
            <w:shd w:val="clear" w:color="auto" w:fill="auto"/>
            <w:vAlign w:val="bottom"/>
          </w:tcPr>
          <w:p w:rsidR="005E6220" w:rsidRPr="005956F1" w:rsidRDefault="005E6220" w:rsidP="001E4F74">
            <w:pPr>
              <w:jc w:val="right"/>
              <w:rPr>
                <w:bCs/>
              </w:rPr>
            </w:pPr>
            <w:r>
              <w:rPr>
                <w:bCs/>
              </w:rPr>
              <w:t>…</w:t>
            </w:r>
          </w:p>
        </w:tc>
        <w:tc>
          <w:tcPr>
            <w:tcW w:w="641" w:type="pct"/>
            <w:shd w:val="clear" w:color="auto" w:fill="auto"/>
            <w:vAlign w:val="bottom"/>
          </w:tcPr>
          <w:p w:rsidR="005E6220" w:rsidRPr="005956F1" w:rsidRDefault="005E6220" w:rsidP="001E4F74">
            <w:pPr>
              <w:jc w:val="right"/>
              <w:rPr>
                <w:bCs/>
              </w:rPr>
            </w:pPr>
            <w:r>
              <w:rPr>
                <w:bCs/>
              </w:rPr>
              <w:t>…</w:t>
            </w:r>
          </w:p>
        </w:tc>
        <w:tc>
          <w:tcPr>
            <w:tcW w:w="558" w:type="pct"/>
            <w:shd w:val="clear" w:color="auto" w:fill="auto"/>
            <w:vAlign w:val="bottom"/>
          </w:tcPr>
          <w:p w:rsidR="005E6220" w:rsidRPr="005956F1" w:rsidRDefault="00B91269" w:rsidP="001E4F74">
            <w:pPr>
              <w:jc w:val="right"/>
              <w:rPr>
                <w:bCs/>
              </w:rPr>
            </w:pPr>
            <w:r>
              <w:rPr>
                <w:bCs/>
              </w:rPr>
              <w:t>…</w:t>
            </w:r>
          </w:p>
        </w:tc>
        <w:tc>
          <w:tcPr>
            <w:tcW w:w="845" w:type="pct"/>
            <w:shd w:val="clear" w:color="auto" w:fill="auto"/>
            <w:vAlign w:val="bottom"/>
          </w:tcPr>
          <w:p w:rsidR="005E6220" w:rsidRPr="004957FA" w:rsidRDefault="005E6220" w:rsidP="001E4F74">
            <w:pPr>
              <w:jc w:val="right"/>
              <w:rPr>
                <w:b/>
                <w:bCs/>
              </w:rPr>
            </w:pPr>
            <w:r w:rsidRPr="004957FA">
              <w:rPr>
                <w:b/>
                <w:bCs/>
              </w:rPr>
              <w:t>-</w:t>
            </w:r>
          </w:p>
        </w:tc>
        <w:tc>
          <w:tcPr>
            <w:tcW w:w="709" w:type="pct"/>
            <w:tcBorders>
              <w:right w:val="single" w:sz="4" w:space="0" w:color="auto"/>
            </w:tcBorders>
            <w:shd w:val="clear" w:color="auto" w:fill="auto"/>
            <w:vAlign w:val="bottom"/>
          </w:tcPr>
          <w:p w:rsidR="005E6220" w:rsidRPr="005956F1" w:rsidRDefault="005E6220" w:rsidP="001E4F74">
            <w:pPr>
              <w:jc w:val="right"/>
              <w:rPr>
                <w:bCs/>
              </w:rPr>
            </w:pPr>
            <w:r>
              <w:rPr>
                <w:bCs/>
              </w:rPr>
              <w:t>…</w:t>
            </w:r>
          </w:p>
        </w:tc>
      </w:tr>
      <w:tr w:rsidR="005E6220" w:rsidRPr="00A3622E" w:rsidTr="001E4F74">
        <w:trPr>
          <w:trHeight w:val="884"/>
        </w:trPr>
        <w:tc>
          <w:tcPr>
            <w:tcW w:w="1896" w:type="pct"/>
            <w:gridSpan w:val="4"/>
            <w:tcBorders>
              <w:left w:val="single" w:sz="4" w:space="0" w:color="auto"/>
            </w:tcBorders>
            <w:shd w:val="clear" w:color="auto" w:fill="auto"/>
            <w:vAlign w:val="bottom"/>
          </w:tcPr>
          <w:p w:rsidR="005E6220" w:rsidRPr="00C93544" w:rsidRDefault="005E6220" w:rsidP="001E4F74">
            <w:pPr>
              <w:keepLines/>
              <w:widowControl w:val="0"/>
              <w:tabs>
                <w:tab w:val="left" w:pos="426"/>
              </w:tabs>
              <w:ind w:left="340" w:hanging="113"/>
            </w:pPr>
            <w:r w:rsidRPr="00C93544">
              <w:t>производство прочих транспортных средств</w:t>
            </w:r>
            <w:r w:rsidR="007A02F6">
              <w:t xml:space="preserve"> </w:t>
            </w:r>
            <w:r w:rsidR="007A02F6">
              <w:br/>
            </w:r>
            <w:r w:rsidRPr="00C93544">
              <w:t>и оборудования</w:t>
            </w:r>
          </w:p>
        </w:tc>
        <w:tc>
          <w:tcPr>
            <w:tcW w:w="351" w:type="pct"/>
            <w:shd w:val="clear" w:color="auto" w:fill="auto"/>
            <w:vAlign w:val="bottom"/>
          </w:tcPr>
          <w:p w:rsidR="005E6220" w:rsidRPr="005956F1" w:rsidRDefault="00CC27C8" w:rsidP="001E4F74">
            <w:pPr>
              <w:jc w:val="right"/>
              <w:rPr>
                <w:bCs/>
              </w:rPr>
            </w:pPr>
            <w:r>
              <w:rPr>
                <w:bCs/>
              </w:rPr>
              <w:t>917</w:t>
            </w:r>
          </w:p>
        </w:tc>
        <w:tc>
          <w:tcPr>
            <w:tcW w:w="641" w:type="pct"/>
            <w:shd w:val="clear" w:color="auto" w:fill="auto"/>
            <w:vAlign w:val="bottom"/>
          </w:tcPr>
          <w:p w:rsidR="005E6220" w:rsidRPr="005956F1" w:rsidRDefault="00CC27C8" w:rsidP="001E4F74">
            <w:pPr>
              <w:jc w:val="right"/>
              <w:rPr>
                <w:bCs/>
              </w:rPr>
            </w:pPr>
            <w:r>
              <w:rPr>
                <w:bCs/>
              </w:rPr>
              <w:t>914</w:t>
            </w:r>
          </w:p>
        </w:tc>
        <w:tc>
          <w:tcPr>
            <w:tcW w:w="558" w:type="pct"/>
            <w:shd w:val="clear" w:color="auto" w:fill="auto"/>
            <w:vAlign w:val="bottom"/>
          </w:tcPr>
          <w:p w:rsidR="005E6220" w:rsidRPr="005956F1" w:rsidRDefault="005E6220" w:rsidP="001E4F74">
            <w:pPr>
              <w:jc w:val="right"/>
              <w:rPr>
                <w:bCs/>
              </w:rPr>
            </w:pPr>
            <w:r>
              <w:rPr>
                <w:bCs/>
              </w:rPr>
              <w:t>…</w:t>
            </w:r>
          </w:p>
        </w:tc>
        <w:tc>
          <w:tcPr>
            <w:tcW w:w="845" w:type="pct"/>
            <w:shd w:val="clear" w:color="auto" w:fill="auto"/>
            <w:vAlign w:val="bottom"/>
          </w:tcPr>
          <w:p w:rsidR="005E6220" w:rsidRPr="005956F1" w:rsidRDefault="005E6220" w:rsidP="001E4F74">
            <w:pPr>
              <w:jc w:val="right"/>
              <w:rPr>
                <w:bCs/>
              </w:rPr>
            </w:pPr>
            <w:r>
              <w:rPr>
                <w:bCs/>
              </w:rPr>
              <w:t>…</w:t>
            </w:r>
          </w:p>
        </w:tc>
        <w:tc>
          <w:tcPr>
            <w:tcW w:w="709" w:type="pct"/>
            <w:tcBorders>
              <w:right w:val="single" w:sz="4" w:space="0" w:color="auto"/>
            </w:tcBorders>
            <w:shd w:val="clear" w:color="auto" w:fill="auto"/>
            <w:vAlign w:val="bottom"/>
          </w:tcPr>
          <w:p w:rsidR="005E6220" w:rsidRPr="005956F1" w:rsidRDefault="00CC27C8" w:rsidP="001E4F74">
            <w:pPr>
              <w:jc w:val="right"/>
              <w:rPr>
                <w:bCs/>
              </w:rPr>
            </w:pPr>
            <w:r>
              <w:rPr>
                <w:bCs/>
              </w:rPr>
              <w:t>161,4</w:t>
            </w:r>
          </w:p>
        </w:tc>
      </w:tr>
      <w:tr w:rsidR="005E6220" w:rsidRPr="00A3622E" w:rsidTr="001E4F74">
        <w:trPr>
          <w:trHeight w:val="95"/>
        </w:trPr>
        <w:tc>
          <w:tcPr>
            <w:tcW w:w="1896" w:type="pct"/>
            <w:gridSpan w:val="4"/>
            <w:tcBorders>
              <w:left w:val="single" w:sz="4" w:space="0" w:color="auto"/>
            </w:tcBorders>
            <w:shd w:val="clear" w:color="auto" w:fill="auto"/>
          </w:tcPr>
          <w:p w:rsidR="005E6220" w:rsidRPr="00C93544" w:rsidRDefault="005E6220" w:rsidP="001E4F74">
            <w:pPr>
              <w:keepLines/>
              <w:widowControl w:val="0"/>
              <w:tabs>
                <w:tab w:val="left" w:pos="426"/>
              </w:tabs>
              <w:ind w:left="340" w:hanging="113"/>
            </w:pPr>
            <w:r>
              <w:t>р</w:t>
            </w:r>
            <w:r w:rsidRPr="003B0760">
              <w:t xml:space="preserve">емонт и монтаж машин </w:t>
            </w:r>
            <w:r w:rsidR="007A02F6">
              <w:br/>
            </w:r>
            <w:r w:rsidRPr="003B0760">
              <w:t>и оборудования</w:t>
            </w:r>
          </w:p>
        </w:tc>
        <w:tc>
          <w:tcPr>
            <w:tcW w:w="351" w:type="pct"/>
            <w:shd w:val="clear" w:color="auto" w:fill="auto"/>
            <w:vAlign w:val="bottom"/>
          </w:tcPr>
          <w:p w:rsidR="005E6220" w:rsidRPr="005956F1" w:rsidRDefault="00203B01" w:rsidP="001E4F74">
            <w:pPr>
              <w:jc w:val="right"/>
              <w:rPr>
                <w:bCs/>
              </w:rPr>
            </w:pPr>
            <w:r>
              <w:rPr>
                <w:bCs/>
              </w:rPr>
              <w:t>25</w:t>
            </w:r>
            <w:r w:rsidR="00CC27C8">
              <w:rPr>
                <w:bCs/>
              </w:rPr>
              <w:t>83</w:t>
            </w:r>
          </w:p>
        </w:tc>
        <w:tc>
          <w:tcPr>
            <w:tcW w:w="641" w:type="pct"/>
            <w:shd w:val="clear" w:color="auto" w:fill="auto"/>
            <w:vAlign w:val="bottom"/>
          </w:tcPr>
          <w:p w:rsidR="005E6220" w:rsidRPr="005956F1" w:rsidRDefault="00203B01" w:rsidP="001E4F74">
            <w:pPr>
              <w:jc w:val="right"/>
              <w:rPr>
                <w:bCs/>
              </w:rPr>
            </w:pPr>
            <w:r>
              <w:rPr>
                <w:bCs/>
              </w:rPr>
              <w:t>25</w:t>
            </w:r>
            <w:r w:rsidR="00CC27C8">
              <w:rPr>
                <w:bCs/>
              </w:rPr>
              <w:t>74</w:t>
            </w:r>
          </w:p>
        </w:tc>
        <w:tc>
          <w:tcPr>
            <w:tcW w:w="558" w:type="pct"/>
            <w:shd w:val="clear" w:color="auto" w:fill="auto"/>
            <w:vAlign w:val="bottom"/>
          </w:tcPr>
          <w:p w:rsidR="005E6220" w:rsidRPr="005956F1" w:rsidRDefault="005E6220" w:rsidP="001E4F74">
            <w:pPr>
              <w:jc w:val="right"/>
              <w:rPr>
                <w:bCs/>
              </w:rPr>
            </w:pPr>
            <w:r>
              <w:rPr>
                <w:bCs/>
              </w:rPr>
              <w:t>…</w:t>
            </w:r>
          </w:p>
        </w:tc>
        <w:tc>
          <w:tcPr>
            <w:tcW w:w="845" w:type="pct"/>
            <w:shd w:val="clear" w:color="auto" w:fill="auto"/>
            <w:vAlign w:val="bottom"/>
          </w:tcPr>
          <w:p w:rsidR="005E6220" w:rsidRPr="005956F1" w:rsidRDefault="0089128F" w:rsidP="001E4F74">
            <w:pPr>
              <w:jc w:val="right"/>
              <w:rPr>
                <w:bCs/>
              </w:rPr>
            </w:pPr>
            <w:r>
              <w:rPr>
                <w:bCs/>
              </w:rPr>
              <w:t>…</w:t>
            </w:r>
          </w:p>
        </w:tc>
        <w:tc>
          <w:tcPr>
            <w:tcW w:w="709" w:type="pct"/>
            <w:tcBorders>
              <w:right w:val="single" w:sz="4" w:space="0" w:color="auto"/>
            </w:tcBorders>
            <w:shd w:val="clear" w:color="auto" w:fill="auto"/>
            <w:vAlign w:val="bottom"/>
          </w:tcPr>
          <w:p w:rsidR="005E6220" w:rsidRPr="005956F1" w:rsidRDefault="00325177" w:rsidP="001E4F74">
            <w:pPr>
              <w:jc w:val="right"/>
              <w:rPr>
                <w:bCs/>
              </w:rPr>
            </w:pPr>
            <w:r>
              <w:rPr>
                <w:bCs/>
              </w:rPr>
              <w:t>88,</w:t>
            </w:r>
            <w:r w:rsidR="00CC27C8">
              <w:rPr>
                <w:bCs/>
              </w:rPr>
              <w:t>9</w:t>
            </w:r>
          </w:p>
        </w:tc>
      </w:tr>
      <w:tr w:rsidR="005E6220" w:rsidRPr="00A3622E" w:rsidTr="00975521">
        <w:trPr>
          <w:trHeight w:val="699"/>
        </w:trPr>
        <w:tc>
          <w:tcPr>
            <w:tcW w:w="1896" w:type="pct"/>
            <w:gridSpan w:val="4"/>
            <w:tcBorders>
              <w:left w:val="single" w:sz="4" w:space="0" w:color="auto"/>
            </w:tcBorders>
            <w:shd w:val="clear" w:color="auto" w:fill="auto"/>
          </w:tcPr>
          <w:p w:rsidR="005E6220" w:rsidRPr="00C93544" w:rsidRDefault="005E6220" w:rsidP="001E4F74">
            <w:pPr>
              <w:autoSpaceDE w:val="0"/>
              <w:autoSpaceDN w:val="0"/>
              <w:adjustRightInd w:val="0"/>
              <w:ind w:left="227" w:hanging="142"/>
              <w:rPr>
                <w:b/>
                <w:bCs/>
              </w:rPr>
            </w:pPr>
            <w:r w:rsidRPr="00C93544">
              <w:rPr>
                <w:b/>
                <w:bCs/>
              </w:rPr>
              <w:t>обеспечение электрической энергией, газом и паром; кондиционирование воздуха</w:t>
            </w:r>
          </w:p>
        </w:tc>
        <w:tc>
          <w:tcPr>
            <w:tcW w:w="351" w:type="pct"/>
            <w:shd w:val="clear" w:color="auto" w:fill="auto"/>
            <w:vAlign w:val="bottom"/>
          </w:tcPr>
          <w:p w:rsidR="005E6220" w:rsidRPr="00086C88" w:rsidRDefault="00CC27C8" w:rsidP="001E4F74">
            <w:pPr>
              <w:jc w:val="right"/>
              <w:rPr>
                <w:b/>
                <w:bCs/>
              </w:rPr>
            </w:pPr>
            <w:r>
              <w:rPr>
                <w:b/>
                <w:bCs/>
              </w:rPr>
              <w:t>5537</w:t>
            </w:r>
          </w:p>
        </w:tc>
        <w:tc>
          <w:tcPr>
            <w:tcW w:w="641" w:type="pct"/>
            <w:shd w:val="clear" w:color="auto" w:fill="auto"/>
            <w:vAlign w:val="bottom"/>
          </w:tcPr>
          <w:p w:rsidR="005E6220" w:rsidRPr="00086C88" w:rsidRDefault="00CC27C8" w:rsidP="001E4F74">
            <w:pPr>
              <w:jc w:val="right"/>
              <w:rPr>
                <w:b/>
                <w:bCs/>
              </w:rPr>
            </w:pPr>
            <w:r>
              <w:rPr>
                <w:b/>
                <w:bCs/>
              </w:rPr>
              <w:t>5446</w:t>
            </w:r>
          </w:p>
        </w:tc>
        <w:tc>
          <w:tcPr>
            <w:tcW w:w="558" w:type="pct"/>
            <w:shd w:val="clear" w:color="auto" w:fill="auto"/>
            <w:vAlign w:val="bottom"/>
          </w:tcPr>
          <w:p w:rsidR="005E6220" w:rsidRPr="00086C88" w:rsidRDefault="00CC27C8" w:rsidP="001E4F74">
            <w:pPr>
              <w:jc w:val="right"/>
              <w:rPr>
                <w:b/>
                <w:bCs/>
              </w:rPr>
            </w:pPr>
            <w:r>
              <w:rPr>
                <w:b/>
                <w:bCs/>
              </w:rPr>
              <w:t>37</w:t>
            </w:r>
          </w:p>
        </w:tc>
        <w:tc>
          <w:tcPr>
            <w:tcW w:w="845" w:type="pct"/>
            <w:shd w:val="clear" w:color="auto" w:fill="auto"/>
            <w:vAlign w:val="bottom"/>
          </w:tcPr>
          <w:p w:rsidR="005E6220" w:rsidRPr="00086C88" w:rsidRDefault="00CC27C8" w:rsidP="001E4F74">
            <w:pPr>
              <w:jc w:val="right"/>
              <w:rPr>
                <w:b/>
                <w:bCs/>
              </w:rPr>
            </w:pPr>
            <w:r>
              <w:rPr>
                <w:b/>
                <w:bCs/>
              </w:rPr>
              <w:t>54</w:t>
            </w:r>
          </w:p>
        </w:tc>
        <w:tc>
          <w:tcPr>
            <w:tcW w:w="709" w:type="pct"/>
            <w:tcBorders>
              <w:right w:val="single" w:sz="4" w:space="0" w:color="auto"/>
            </w:tcBorders>
            <w:shd w:val="clear" w:color="auto" w:fill="auto"/>
            <w:vAlign w:val="bottom"/>
          </w:tcPr>
          <w:p w:rsidR="005E6220" w:rsidRPr="00086C88" w:rsidRDefault="00CC27C8" w:rsidP="001E4F74">
            <w:pPr>
              <w:jc w:val="right"/>
              <w:rPr>
                <w:b/>
                <w:bCs/>
              </w:rPr>
            </w:pPr>
            <w:r>
              <w:rPr>
                <w:b/>
                <w:bCs/>
              </w:rPr>
              <w:t>102,7</w:t>
            </w:r>
          </w:p>
        </w:tc>
      </w:tr>
      <w:tr w:rsidR="005E6220" w:rsidRPr="00A3622E" w:rsidTr="0086619B">
        <w:trPr>
          <w:trHeight w:val="161"/>
        </w:trPr>
        <w:tc>
          <w:tcPr>
            <w:tcW w:w="1896" w:type="pct"/>
            <w:gridSpan w:val="4"/>
            <w:tcBorders>
              <w:left w:val="single" w:sz="4" w:space="0" w:color="auto"/>
            </w:tcBorders>
            <w:shd w:val="clear" w:color="auto" w:fill="auto"/>
            <w:vAlign w:val="bottom"/>
          </w:tcPr>
          <w:p w:rsidR="005E6220" w:rsidRPr="00C93544" w:rsidRDefault="005E6220" w:rsidP="001E4F74">
            <w:pPr>
              <w:autoSpaceDE w:val="0"/>
              <w:autoSpaceDN w:val="0"/>
              <w:adjustRightInd w:val="0"/>
              <w:ind w:left="227" w:hanging="142"/>
              <w:rPr>
                <w:b/>
                <w:bCs/>
              </w:rPr>
            </w:pPr>
            <w:r w:rsidRPr="00C93544">
              <w:rPr>
                <w:b/>
                <w:bCs/>
              </w:rPr>
              <w:t>водоснабжение; водоотведение, организация сбора и утилизации отходов, деятельность по ликвидации загрязнений</w:t>
            </w:r>
          </w:p>
        </w:tc>
        <w:tc>
          <w:tcPr>
            <w:tcW w:w="351" w:type="pct"/>
            <w:shd w:val="clear" w:color="auto" w:fill="auto"/>
            <w:vAlign w:val="bottom"/>
          </w:tcPr>
          <w:p w:rsidR="005E6220" w:rsidRPr="00086C88" w:rsidRDefault="00CC27C8" w:rsidP="001E4F74">
            <w:pPr>
              <w:jc w:val="right"/>
              <w:rPr>
                <w:b/>
                <w:bCs/>
              </w:rPr>
            </w:pPr>
            <w:r>
              <w:rPr>
                <w:b/>
                <w:bCs/>
              </w:rPr>
              <w:t>1066</w:t>
            </w:r>
          </w:p>
        </w:tc>
        <w:tc>
          <w:tcPr>
            <w:tcW w:w="641" w:type="pct"/>
            <w:shd w:val="clear" w:color="auto" w:fill="auto"/>
            <w:vAlign w:val="bottom"/>
          </w:tcPr>
          <w:p w:rsidR="005E6220" w:rsidRPr="00086C88" w:rsidRDefault="00CC27C8" w:rsidP="001E4F74">
            <w:pPr>
              <w:jc w:val="right"/>
              <w:rPr>
                <w:b/>
                <w:bCs/>
              </w:rPr>
            </w:pPr>
            <w:r>
              <w:rPr>
                <w:b/>
                <w:bCs/>
              </w:rPr>
              <w:t>1059</w:t>
            </w:r>
          </w:p>
        </w:tc>
        <w:tc>
          <w:tcPr>
            <w:tcW w:w="558" w:type="pct"/>
            <w:shd w:val="clear" w:color="auto" w:fill="auto"/>
            <w:vAlign w:val="bottom"/>
          </w:tcPr>
          <w:p w:rsidR="005E6220" w:rsidRPr="00086C88" w:rsidRDefault="005E6220" w:rsidP="001E4F74">
            <w:pPr>
              <w:jc w:val="right"/>
              <w:rPr>
                <w:b/>
                <w:bCs/>
              </w:rPr>
            </w:pPr>
            <w:r>
              <w:rPr>
                <w:b/>
                <w:bCs/>
              </w:rPr>
              <w:t>…</w:t>
            </w:r>
          </w:p>
        </w:tc>
        <w:tc>
          <w:tcPr>
            <w:tcW w:w="845" w:type="pct"/>
            <w:shd w:val="clear" w:color="auto" w:fill="auto"/>
            <w:vAlign w:val="bottom"/>
          </w:tcPr>
          <w:p w:rsidR="005E6220" w:rsidRPr="00086C88" w:rsidRDefault="002D129F" w:rsidP="001E4F74">
            <w:pPr>
              <w:jc w:val="right"/>
              <w:rPr>
                <w:b/>
                <w:bCs/>
              </w:rPr>
            </w:pPr>
            <w:r>
              <w:rPr>
                <w:b/>
                <w:bCs/>
              </w:rPr>
              <w:t>…</w:t>
            </w:r>
          </w:p>
        </w:tc>
        <w:tc>
          <w:tcPr>
            <w:tcW w:w="709" w:type="pct"/>
            <w:tcBorders>
              <w:right w:val="single" w:sz="4" w:space="0" w:color="auto"/>
            </w:tcBorders>
            <w:shd w:val="clear" w:color="auto" w:fill="auto"/>
            <w:vAlign w:val="bottom"/>
          </w:tcPr>
          <w:p w:rsidR="005E6220" w:rsidRPr="00086C88" w:rsidRDefault="007B2D22" w:rsidP="001E4F74">
            <w:pPr>
              <w:jc w:val="right"/>
              <w:rPr>
                <w:b/>
                <w:bCs/>
              </w:rPr>
            </w:pPr>
            <w:r>
              <w:rPr>
                <w:b/>
                <w:bCs/>
              </w:rPr>
              <w:t>9</w:t>
            </w:r>
            <w:r w:rsidR="00CC27C8">
              <w:rPr>
                <w:b/>
                <w:bCs/>
              </w:rPr>
              <w:t>9</w:t>
            </w:r>
            <w:r>
              <w:rPr>
                <w:b/>
                <w:bCs/>
              </w:rPr>
              <w:t>,2</w:t>
            </w:r>
          </w:p>
        </w:tc>
      </w:tr>
      <w:tr w:rsidR="005E6220" w:rsidRPr="00A3622E" w:rsidTr="0086619B">
        <w:trPr>
          <w:trHeight w:val="87"/>
        </w:trPr>
        <w:tc>
          <w:tcPr>
            <w:tcW w:w="1896" w:type="pct"/>
            <w:gridSpan w:val="4"/>
            <w:tcBorders>
              <w:left w:val="single" w:sz="4" w:space="0" w:color="auto"/>
            </w:tcBorders>
            <w:shd w:val="clear" w:color="auto" w:fill="auto"/>
            <w:vAlign w:val="bottom"/>
          </w:tcPr>
          <w:p w:rsidR="005E6220" w:rsidRPr="00C93544" w:rsidRDefault="005E6220" w:rsidP="001E4F74">
            <w:pPr>
              <w:autoSpaceDE w:val="0"/>
              <w:autoSpaceDN w:val="0"/>
              <w:adjustRightInd w:val="0"/>
              <w:ind w:left="227" w:hanging="142"/>
              <w:rPr>
                <w:b/>
                <w:bCs/>
              </w:rPr>
            </w:pPr>
            <w:r w:rsidRPr="00C93544">
              <w:rPr>
                <w:b/>
                <w:bCs/>
              </w:rPr>
              <w:t>строительство</w:t>
            </w:r>
          </w:p>
        </w:tc>
        <w:tc>
          <w:tcPr>
            <w:tcW w:w="351" w:type="pct"/>
            <w:shd w:val="clear" w:color="auto" w:fill="auto"/>
            <w:vAlign w:val="bottom"/>
          </w:tcPr>
          <w:p w:rsidR="005E6220" w:rsidRPr="00086C88" w:rsidRDefault="0012602A" w:rsidP="001E4F74">
            <w:pPr>
              <w:jc w:val="right"/>
              <w:rPr>
                <w:b/>
                <w:bCs/>
              </w:rPr>
            </w:pPr>
            <w:r>
              <w:rPr>
                <w:b/>
                <w:bCs/>
              </w:rPr>
              <w:t>26</w:t>
            </w:r>
            <w:r w:rsidR="00CC27C8">
              <w:rPr>
                <w:b/>
                <w:bCs/>
              </w:rPr>
              <w:t>74</w:t>
            </w:r>
          </w:p>
        </w:tc>
        <w:tc>
          <w:tcPr>
            <w:tcW w:w="641" w:type="pct"/>
            <w:shd w:val="clear" w:color="auto" w:fill="auto"/>
            <w:vAlign w:val="bottom"/>
          </w:tcPr>
          <w:p w:rsidR="005E6220" w:rsidRPr="00086C88" w:rsidRDefault="007B2D22" w:rsidP="001E4F74">
            <w:pPr>
              <w:jc w:val="right"/>
              <w:rPr>
                <w:b/>
                <w:bCs/>
              </w:rPr>
            </w:pPr>
            <w:r>
              <w:rPr>
                <w:b/>
                <w:bCs/>
              </w:rPr>
              <w:t>25</w:t>
            </w:r>
            <w:r w:rsidR="00CC27C8">
              <w:rPr>
                <w:b/>
                <w:bCs/>
              </w:rPr>
              <w:t>96</w:t>
            </w:r>
          </w:p>
        </w:tc>
        <w:tc>
          <w:tcPr>
            <w:tcW w:w="558" w:type="pct"/>
            <w:shd w:val="clear" w:color="auto" w:fill="auto"/>
            <w:vAlign w:val="bottom"/>
          </w:tcPr>
          <w:p w:rsidR="005E6220" w:rsidRPr="00086C88" w:rsidRDefault="007B2D22" w:rsidP="001E4F74">
            <w:pPr>
              <w:jc w:val="right"/>
              <w:rPr>
                <w:b/>
                <w:bCs/>
              </w:rPr>
            </w:pPr>
            <w:r>
              <w:rPr>
                <w:b/>
                <w:bCs/>
              </w:rPr>
              <w:t>12</w:t>
            </w:r>
          </w:p>
        </w:tc>
        <w:tc>
          <w:tcPr>
            <w:tcW w:w="845" w:type="pct"/>
            <w:shd w:val="clear" w:color="auto" w:fill="auto"/>
            <w:vAlign w:val="bottom"/>
          </w:tcPr>
          <w:p w:rsidR="005E6220" w:rsidRPr="00086C88" w:rsidRDefault="007B2D22" w:rsidP="001E4F74">
            <w:pPr>
              <w:jc w:val="right"/>
              <w:rPr>
                <w:b/>
                <w:bCs/>
              </w:rPr>
            </w:pPr>
            <w:r>
              <w:rPr>
                <w:b/>
                <w:bCs/>
              </w:rPr>
              <w:t>6</w:t>
            </w:r>
            <w:r w:rsidR="00CC27C8">
              <w:rPr>
                <w:b/>
                <w:bCs/>
              </w:rPr>
              <w:t>6</w:t>
            </w:r>
          </w:p>
        </w:tc>
        <w:tc>
          <w:tcPr>
            <w:tcW w:w="709" w:type="pct"/>
            <w:tcBorders>
              <w:right w:val="single" w:sz="4" w:space="0" w:color="auto"/>
            </w:tcBorders>
            <w:shd w:val="clear" w:color="auto" w:fill="auto"/>
            <w:vAlign w:val="bottom"/>
          </w:tcPr>
          <w:p w:rsidR="005E6220" w:rsidRPr="00086C88" w:rsidRDefault="00CC27C8" w:rsidP="001E4F74">
            <w:pPr>
              <w:jc w:val="right"/>
              <w:rPr>
                <w:b/>
                <w:bCs/>
              </w:rPr>
            </w:pPr>
            <w:r>
              <w:rPr>
                <w:b/>
                <w:bCs/>
              </w:rPr>
              <w:t>98,9</w:t>
            </w:r>
          </w:p>
        </w:tc>
      </w:tr>
      <w:tr w:rsidR="005E6220" w:rsidRPr="00A3622E" w:rsidTr="0086619B">
        <w:tc>
          <w:tcPr>
            <w:tcW w:w="1896" w:type="pct"/>
            <w:gridSpan w:val="4"/>
            <w:tcBorders>
              <w:left w:val="single" w:sz="4" w:space="0" w:color="auto"/>
            </w:tcBorders>
            <w:shd w:val="clear" w:color="auto" w:fill="auto"/>
            <w:vAlign w:val="bottom"/>
          </w:tcPr>
          <w:p w:rsidR="005E6220" w:rsidRPr="00C93544" w:rsidRDefault="005E6220" w:rsidP="001E4F74">
            <w:pPr>
              <w:autoSpaceDE w:val="0"/>
              <w:autoSpaceDN w:val="0"/>
              <w:adjustRightInd w:val="0"/>
              <w:ind w:left="227" w:hanging="142"/>
              <w:rPr>
                <w:b/>
                <w:bCs/>
              </w:rPr>
            </w:pPr>
            <w:r w:rsidRPr="00C93544">
              <w:rPr>
                <w:b/>
                <w:bCs/>
              </w:rPr>
              <w:t>торговля оптовая</w:t>
            </w:r>
            <w:r w:rsidR="000D789A">
              <w:rPr>
                <w:b/>
                <w:bCs/>
              </w:rPr>
              <w:t xml:space="preserve"> </w:t>
            </w:r>
            <w:r w:rsidR="000D789A">
              <w:rPr>
                <w:b/>
                <w:bCs/>
              </w:rPr>
              <w:br/>
            </w:r>
            <w:r w:rsidRPr="00C93544">
              <w:rPr>
                <w:b/>
                <w:bCs/>
              </w:rPr>
              <w:t xml:space="preserve">и розничная; ремонт автотранспортных средств </w:t>
            </w:r>
            <w:r w:rsidR="00D32A48">
              <w:rPr>
                <w:b/>
                <w:bCs/>
              </w:rPr>
              <w:br/>
            </w:r>
            <w:r w:rsidRPr="00C93544">
              <w:rPr>
                <w:b/>
                <w:bCs/>
              </w:rPr>
              <w:t>и мотоциклов</w:t>
            </w:r>
          </w:p>
        </w:tc>
        <w:tc>
          <w:tcPr>
            <w:tcW w:w="351" w:type="pct"/>
            <w:shd w:val="clear" w:color="auto" w:fill="auto"/>
            <w:vAlign w:val="bottom"/>
          </w:tcPr>
          <w:p w:rsidR="005E6220" w:rsidRPr="00086C88" w:rsidRDefault="0012602A" w:rsidP="001E4F74">
            <w:pPr>
              <w:jc w:val="right"/>
              <w:rPr>
                <w:b/>
                <w:bCs/>
              </w:rPr>
            </w:pPr>
            <w:r>
              <w:rPr>
                <w:b/>
                <w:bCs/>
              </w:rPr>
              <w:t>37</w:t>
            </w:r>
            <w:r w:rsidR="00CC27C8">
              <w:rPr>
                <w:b/>
                <w:bCs/>
              </w:rPr>
              <w:t>59</w:t>
            </w:r>
          </w:p>
        </w:tc>
        <w:tc>
          <w:tcPr>
            <w:tcW w:w="641" w:type="pct"/>
            <w:shd w:val="clear" w:color="auto" w:fill="auto"/>
            <w:vAlign w:val="bottom"/>
          </w:tcPr>
          <w:p w:rsidR="005E6220" w:rsidRPr="00086C88" w:rsidRDefault="0012602A" w:rsidP="001E4F74">
            <w:pPr>
              <w:jc w:val="right"/>
              <w:rPr>
                <w:b/>
                <w:bCs/>
              </w:rPr>
            </w:pPr>
            <w:r>
              <w:rPr>
                <w:b/>
                <w:bCs/>
              </w:rPr>
              <w:t>36</w:t>
            </w:r>
            <w:r w:rsidR="00CC27C8">
              <w:rPr>
                <w:b/>
                <w:bCs/>
              </w:rPr>
              <w:t>31</w:t>
            </w:r>
          </w:p>
        </w:tc>
        <w:tc>
          <w:tcPr>
            <w:tcW w:w="558" w:type="pct"/>
            <w:shd w:val="clear" w:color="auto" w:fill="auto"/>
            <w:vAlign w:val="bottom"/>
          </w:tcPr>
          <w:p w:rsidR="005E6220" w:rsidRPr="00086C88" w:rsidRDefault="0012602A" w:rsidP="001E4F74">
            <w:pPr>
              <w:jc w:val="right"/>
              <w:rPr>
                <w:b/>
                <w:bCs/>
              </w:rPr>
            </w:pPr>
            <w:r>
              <w:rPr>
                <w:b/>
                <w:bCs/>
              </w:rPr>
              <w:t>3</w:t>
            </w:r>
            <w:r w:rsidR="007B2D22">
              <w:rPr>
                <w:b/>
                <w:bCs/>
              </w:rPr>
              <w:t>2</w:t>
            </w:r>
          </w:p>
        </w:tc>
        <w:tc>
          <w:tcPr>
            <w:tcW w:w="845" w:type="pct"/>
            <w:shd w:val="clear" w:color="auto" w:fill="auto"/>
            <w:vAlign w:val="bottom"/>
          </w:tcPr>
          <w:p w:rsidR="005E6220" w:rsidRPr="00086C88" w:rsidRDefault="00CC27C8" w:rsidP="001E4F74">
            <w:pPr>
              <w:jc w:val="right"/>
              <w:rPr>
                <w:b/>
                <w:bCs/>
              </w:rPr>
            </w:pPr>
            <w:r>
              <w:rPr>
                <w:b/>
                <w:bCs/>
              </w:rPr>
              <w:t>97</w:t>
            </w:r>
          </w:p>
        </w:tc>
        <w:tc>
          <w:tcPr>
            <w:tcW w:w="709" w:type="pct"/>
            <w:tcBorders>
              <w:right w:val="single" w:sz="4" w:space="0" w:color="auto"/>
            </w:tcBorders>
            <w:shd w:val="clear" w:color="auto" w:fill="auto"/>
            <w:vAlign w:val="bottom"/>
          </w:tcPr>
          <w:p w:rsidR="005E6220" w:rsidRPr="00086C88" w:rsidRDefault="00CC27C8" w:rsidP="001E4F74">
            <w:pPr>
              <w:jc w:val="right"/>
              <w:rPr>
                <w:b/>
                <w:bCs/>
              </w:rPr>
            </w:pPr>
            <w:r>
              <w:rPr>
                <w:b/>
                <w:bCs/>
              </w:rPr>
              <w:t>99,8</w:t>
            </w:r>
          </w:p>
        </w:tc>
      </w:tr>
      <w:tr w:rsidR="005E6220" w:rsidRPr="00A3622E" w:rsidTr="004143E8">
        <w:tc>
          <w:tcPr>
            <w:tcW w:w="1896" w:type="pct"/>
            <w:gridSpan w:val="4"/>
            <w:tcBorders>
              <w:left w:val="single" w:sz="4" w:space="0" w:color="auto"/>
            </w:tcBorders>
            <w:shd w:val="clear" w:color="auto" w:fill="auto"/>
          </w:tcPr>
          <w:p w:rsidR="005E6220" w:rsidRPr="00C93544" w:rsidRDefault="005E6220" w:rsidP="001E4F74">
            <w:pPr>
              <w:autoSpaceDE w:val="0"/>
              <w:autoSpaceDN w:val="0"/>
              <w:adjustRightInd w:val="0"/>
              <w:ind w:left="227" w:hanging="142"/>
              <w:rPr>
                <w:b/>
                <w:bCs/>
              </w:rPr>
            </w:pPr>
            <w:r w:rsidRPr="00C93544">
              <w:rPr>
                <w:b/>
                <w:bCs/>
              </w:rPr>
              <w:t>транспортировка и хранение</w:t>
            </w:r>
          </w:p>
        </w:tc>
        <w:tc>
          <w:tcPr>
            <w:tcW w:w="351" w:type="pct"/>
            <w:shd w:val="clear" w:color="auto" w:fill="auto"/>
            <w:vAlign w:val="bottom"/>
          </w:tcPr>
          <w:p w:rsidR="005E6220" w:rsidRPr="00086C88" w:rsidRDefault="0012602A" w:rsidP="001E4F74">
            <w:pPr>
              <w:jc w:val="right"/>
              <w:rPr>
                <w:b/>
                <w:bCs/>
              </w:rPr>
            </w:pPr>
            <w:r>
              <w:rPr>
                <w:b/>
                <w:bCs/>
              </w:rPr>
              <w:t>9</w:t>
            </w:r>
            <w:r w:rsidR="007B2D22">
              <w:rPr>
                <w:b/>
                <w:bCs/>
              </w:rPr>
              <w:t>2</w:t>
            </w:r>
            <w:r w:rsidR="00CC27C8">
              <w:rPr>
                <w:b/>
                <w:bCs/>
              </w:rPr>
              <w:t>31</w:t>
            </w:r>
          </w:p>
        </w:tc>
        <w:tc>
          <w:tcPr>
            <w:tcW w:w="641" w:type="pct"/>
            <w:shd w:val="clear" w:color="auto" w:fill="auto"/>
            <w:vAlign w:val="bottom"/>
          </w:tcPr>
          <w:p w:rsidR="005E6220" w:rsidRPr="00086C88" w:rsidRDefault="00CC27C8" w:rsidP="001E4F74">
            <w:pPr>
              <w:jc w:val="right"/>
              <w:rPr>
                <w:b/>
                <w:bCs/>
              </w:rPr>
            </w:pPr>
            <w:r>
              <w:rPr>
                <w:b/>
                <w:bCs/>
              </w:rPr>
              <w:t>9179</w:t>
            </w:r>
          </w:p>
        </w:tc>
        <w:tc>
          <w:tcPr>
            <w:tcW w:w="558" w:type="pct"/>
            <w:shd w:val="clear" w:color="auto" w:fill="auto"/>
            <w:vAlign w:val="bottom"/>
          </w:tcPr>
          <w:p w:rsidR="005E6220" w:rsidRPr="00086C88" w:rsidRDefault="0012602A" w:rsidP="001E4F74">
            <w:pPr>
              <w:jc w:val="right"/>
              <w:rPr>
                <w:b/>
                <w:bCs/>
              </w:rPr>
            </w:pPr>
            <w:r>
              <w:rPr>
                <w:b/>
                <w:bCs/>
              </w:rPr>
              <w:t>2</w:t>
            </w:r>
            <w:r w:rsidR="007B2D22">
              <w:rPr>
                <w:b/>
                <w:bCs/>
              </w:rPr>
              <w:t>2</w:t>
            </w:r>
          </w:p>
        </w:tc>
        <w:tc>
          <w:tcPr>
            <w:tcW w:w="845" w:type="pct"/>
            <w:shd w:val="clear" w:color="auto" w:fill="auto"/>
            <w:vAlign w:val="bottom"/>
          </w:tcPr>
          <w:p w:rsidR="005E6220" w:rsidRPr="00086C88" w:rsidRDefault="00CC27C8" w:rsidP="001E4F74">
            <w:pPr>
              <w:jc w:val="right"/>
              <w:rPr>
                <w:b/>
                <w:bCs/>
              </w:rPr>
            </w:pPr>
            <w:r>
              <w:rPr>
                <w:b/>
                <w:bCs/>
              </w:rPr>
              <w:t>30</w:t>
            </w:r>
          </w:p>
        </w:tc>
        <w:tc>
          <w:tcPr>
            <w:tcW w:w="709" w:type="pct"/>
            <w:tcBorders>
              <w:right w:val="single" w:sz="4" w:space="0" w:color="auto"/>
            </w:tcBorders>
            <w:shd w:val="clear" w:color="auto" w:fill="auto"/>
            <w:vAlign w:val="bottom"/>
          </w:tcPr>
          <w:p w:rsidR="005E6220" w:rsidRPr="00086C88" w:rsidRDefault="0012602A" w:rsidP="001E4F74">
            <w:pPr>
              <w:jc w:val="right"/>
              <w:rPr>
                <w:b/>
                <w:bCs/>
              </w:rPr>
            </w:pPr>
            <w:r>
              <w:rPr>
                <w:b/>
                <w:bCs/>
              </w:rPr>
              <w:t>10</w:t>
            </w:r>
            <w:r w:rsidR="007B2D22">
              <w:rPr>
                <w:b/>
                <w:bCs/>
              </w:rPr>
              <w:t>5</w:t>
            </w:r>
            <w:r>
              <w:rPr>
                <w:b/>
                <w:bCs/>
              </w:rPr>
              <w:t>,</w:t>
            </w:r>
            <w:r w:rsidR="00CC27C8">
              <w:rPr>
                <w:b/>
                <w:bCs/>
              </w:rPr>
              <w:t>9</w:t>
            </w:r>
          </w:p>
        </w:tc>
      </w:tr>
      <w:tr w:rsidR="005E6220" w:rsidRPr="00A3622E" w:rsidTr="004143E8">
        <w:tc>
          <w:tcPr>
            <w:tcW w:w="1896" w:type="pct"/>
            <w:gridSpan w:val="4"/>
            <w:tcBorders>
              <w:left w:val="single" w:sz="4" w:space="0" w:color="auto"/>
              <w:bottom w:val="single" w:sz="4" w:space="0" w:color="auto"/>
            </w:tcBorders>
            <w:shd w:val="clear" w:color="auto" w:fill="auto"/>
            <w:vAlign w:val="bottom"/>
          </w:tcPr>
          <w:p w:rsidR="005E6220" w:rsidRPr="00C93544" w:rsidRDefault="005E6220" w:rsidP="001E4F74">
            <w:pPr>
              <w:autoSpaceDE w:val="0"/>
              <w:autoSpaceDN w:val="0"/>
              <w:adjustRightInd w:val="0"/>
              <w:ind w:left="227" w:hanging="142"/>
              <w:rPr>
                <w:b/>
                <w:bCs/>
              </w:rPr>
            </w:pPr>
            <w:r w:rsidRPr="00C93544">
              <w:rPr>
                <w:b/>
                <w:bCs/>
              </w:rPr>
              <w:t xml:space="preserve">деятельность гостиниц </w:t>
            </w:r>
            <w:r>
              <w:rPr>
                <w:b/>
                <w:bCs/>
              </w:rPr>
              <w:br/>
            </w:r>
            <w:r w:rsidRPr="00C93544">
              <w:rPr>
                <w:b/>
                <w:bCs/>
              </w:rPr>
              <w:t>и предприятий общественного питания</w:t>
            </w:r>
          </w:p>
        </w:tc>
        <w:tc>
          <w:tcPr>
            <w:tcW w:w="351" w:type="pct"/>
            <w:tcBorders>
              <w:bottom w:val="single" w:sz="4" w:space="0" w:color="auto"/>
            </w:tcBorders>
            <w:shd w:val="clear" w:color="auto" w:fill="auto"/>
            <w:vAlign w:val="bottom"/>
          </w:tcPr>
          <w:p w:rsidR="005E6220" w:rsidRPr="005956F1" w:rsidRDefault="00CC27C8" w:rsidP="001E4F74">
            <w:pPr>
              <w:ind w:left="-57" w:right="-57"/>
              <w:jc w:val="right"/>
              <w:rPr>
                <w:b/>
                <w:bCs/>
              </w:rPr>
            </w:pPr>
            <w:r>
              <w:rPr>
                <w:b/>
                <w:bCs/>
              </w:rPr>
              <w:t>558</w:t>
            </w:r>
          </w:p>
        </w:tc>
        <w:tc>
          <w:tcPr>
            <w:tcW w:w="641" w:type="pct"/>
            <w:tcBorders>
              <w:bottom w:val="single" w:sz="4" w:space="0" w:color="auto"/>
            </w:tcBorders>
            <w:shd w:val="clear" w:color="auto" w:fill="auto"/>
            <w:vAlign w:val="bottom"/>
          </w:tcPr>
          <w:p w:rsidR="005E6220" w:rsidRPr="005956F1" w:rsidRDefault="0012602A" w:rsidP="001E4F74">
            <w:pPr>
              <w:jc w:val="right"/>
              <w:rPr>
                <w:b/>
                <w:bCs/>
              </w:rPr>
            </w:pPr>
            <w:r>
              <w:rPr>
                <w:b/>
                <w:bCs/>
              </w:rPr>
              <w:t>5</w:t>
            </w:r>
            <w:r w:rsidR="00CC27C8">
              <w:rPr>
                <w:b/>
                <w:bCs/>
              </w:rPr>
              <w:t>45</w:t>
            </w:r>
          </w:p>
        </w:tc>
        <w:tc>
          <w:tcPr>
            <w:tcW w:w="558" w:type="pct"/>
            <w:tcBorders>
              <w:bottom w:val="single" w:sz="4" w:space="0" w:color="auto"/>
            </w:tcBorders>
            <w:shd w:val="clear" w:color="auto" w:fill="auto"/>
            <w:vAlign w:val="bottom"/>
          </w:tcPr>
          <w:p w:rsidR="005E6220" w:rsidRPr="005956F1" w:rsidRDefault="00CC27C8" w:rsidP="001E4F74">
            <w:pPr>
              <w:jc w:val="right"/>
              <w:rPr>
                <w:b/>
                <w:bCs/>
              </w:rPr>
            </w:pPr>
            <w:r>
              <w:rPr>
                <w:b/>
                <w:bCs/>
              </w:rPr>
              <w:t>8</w:t>
            </w:r>
          </w:p>
        </w:tc>
        <w:tc>
          <w:tcPr>
            <w:tcW w:w="845" w:type="pct"/>
            <w:tcBorders>
              <w:bottom w:val="single" w:sz="4" w:space="0" w:color="auto"/>
            </w:tcBorders>
            <w:shd w:val="clear" w:color="auto" w:fill="auto"/>
            <w:vAlign w:val="bottom"/>
          </w:tcPr>
          <w:p w:rsidR="005E6220" w:rsidRPr="005956F1" w:rsidRDefault="00CC27C8" w:rsidP="001E4F74">
            <w:pPr>
              <w:jc w:val="right"/>
              <w:rPr>
                <w:b/>
                <w:bCs/>
              </w:rPr>
            </w:pPr>
            <w:r>
              <w:rPr>
                <w:b/>
                <w:bCs/>
              </w:rPr>
              <w:t>5</w:t>
            </w:r>
          </w:p>
        </w:tc>
        <w:tc>
          <w:tcPr>
            <w:tcW w:w="709" w:type="pct"/>
            <w:tcBorders>
              <w:bottom w:val="single" w:sz="4" w:space="0" w:color="auto"/>
              <w:right w:val="single" w:sz="4" w:space="0" w:color="auto"/>
            </w:tcBorders>
            <w:shd w:val="clear" w:color="auto" w:fill="auto"/>
            <w:vAlign w:val="bottom"/>
          </w:tcPr>
          <w:p w:rsidR="005E6220" w:rsidRPr="005956F1" w:rsidRDefault="00CC27C8" w:rsidP="001E4F74">
            <w:pPr>
              <w:jc w:val="right"/>
              <w:rPr>
                <w:b/>
                <w:bCs/>
              </w:rPr>
            </w:pPr>
            <w:r>
              <w:rPr>
                <w:b/>
                <w:bCs/>
              </w:rPr>
              <w:t>97,4</w:t>
            </w:r>
          </w:p>
        </w:tc>
      </w:tr>
      <w:tr w:rsidR="005E6220" w:rsidRPr="00A3622E" w:rsidTr="004143E8">
        <w:tc>
          <w:tcPr>
            <w:tcW w:w="1825" w:type="pct"/>
            <w:gridSpan w:val="3"/>
            <w:tcBorders>
              <w:top w:val="single" w:sz="4" w:space="0" w:color="auto"/>
              <w:left w:val="single" w:sz="4" w:space="0" w:color="auto"/>
            </w:tcBorders>
            <w:shd w:val="clear" w:color="auto" w:fill="auto"/>
            <w:vAlign w:val="bottom"/>
          </w:tcPr>
          <w:p w:rsidR="005E6220" w:rsidRPr="00C93544" w:rsidRDefault="005E6220" w:rsidP="001E4F74">
            <w:pPr>
              <w:autoSpaceDE w:val="0"/>
              <w:autoSpaceDN w:val="0"/>
              <w:adjustRightInd w:val="0"/>
              <w:ind w:left="227" w:hanging="142"/>
              <w:rPr>
                <w:b/>
                <w:bCs/>
              </w:rPr>
            </w:pPr>
            <w:r w:rsidRPr="00C93544">
              <w:rPr>
                <w:b/>
                <w:bCs/>
              </w:rPr>
              <w:lastRenderedPageBreak/>
              <w:t>деятельность в области информации и связи</w:t>
            </w:r>
          </w:p>
        </w:tc>
        <w:tc>
          <w:tcPr>
            <w:tcW w:w="422" w:type="pct"/>
            <w:gridSpan w:val="2"/>
            <w:tcBorders>
              <w:top w:val="single" w:sz="4" w:space="0" w:color="auto"/>
            </w:tcBorders>
            <w:shd w:val="clear" w:color="auto" w:fill="auto"/>
            <w:vAlign w:val="bottom"/>
          </w:tcPr>
          <w:p w:rsidR="005E6220" w:rsidRPr="005956F1" w:rsidRDefault="0012602A" w:rsidP="001E4F74">
            <w:pPr>
              <w:jc w:val="right"/>
              <w:rPr>
                <w:b/>
                <w:bCs/>
              </w:rPr>
            </w:pPr>
            <w:r>
              <w:rPr>
                <w:b/>
                <w:bCs/>
              </w:rPr>
              <w:t>15</w:t>
            </w:r>
            <w:r w:rsidR="00CC27C8">
              <w:rPr>
                <w:b/>
                <w:bCs/>
              </w:rPr>
              <w:t>67</w:t>
            </w:r>
          </w:p>
        </w:tc>
        <w:tc>
          <w:tcPr>
            <w:tcW w:w="641" w:type="pct"/>
            <w:tcBorders>
              <w:top w:val="single" w:sz="4" w:space="0" w:color="auto"/>
            </w:tcBorders>
            <w:shd w:val="clear" w:color="auto" w:fill="auto"/>
            <w:vAlign w:val="bottom"/>
          </w:tcPr>
          <w:p w:rsidR="005E6220" w:rsidRPr="005956F1" w:rsidRDefault="0012602A" w:rsidP="001E4F74">
            <w:pPr>
              <w:jc w:val="right"/>
              <w:rPr>
                <w:b/>
                <w:bCs/>
              </w:rPr>
            </w:pPr>
            <w:r>
              <w:rPr>
                <w:b/>
                <w:bCs/>
              </w:rPr>
              <w:t>144</w:t>
            </w:r>
            <w:r w:rsidR="00CC27C8">
              <w:rPr>
                <w:b/>
                <w:bCs/>
              </w:rPr>
              <w:t>5</w:t>
            </w:r>
          </w:p>
        </w:tc>
        <w:tc>
          <w:tcPr>
            <w:tcW w:w="558" w:type="pct"/>
            <w:tcBorders>
              <w:top w:val="single" w:sz="4" w:space="0" w:color="auto"/>
            </w:tcBorders>
            <w:shd w:val="clear" w:color="auto" w:fill="auto"/>
            <w:vAlign w:val="bottom"/>
          </w:tcPr>
          <w:p w:rsidR="005E6220" w:rsidRPr="005956F1" w:rsidRDefault="00CC27C8" w:rsidP="001E4F74">
            <w:pPr>
              <w:jc w:val="right"/>
              <w:rPr>
                <w:b/>
                <w:bCs/>
              </w:rPr>
            </w:pPr>
            <w:r>
              <w:rPr>
                <w:b/>
                <w:bCs/>
              </w:rPr>
              <w:t>21</w:t>
            </w:r>
          </w:p>
        </w:tc>
        <w:tc>
          <w:tcPr>
            <w:tcW w:w="845" w:type="pct"/>
            <w:tcBorders>
              <w:top w:val="single" w:sz="4" w:space="0" w:color="auto"/>
            </w:tcBorders>
            <w:shd w:val="clear" w:color="auto" w:fill="auto"/>
            <w:vAlign w:val="bottom"/>
          </w:tcPr>
          <w:p w:rsidR="005E6220" w:rsidRPr="005956F1" w:rsidRDefault="00CC27C8" w:rsidP="001E4F74">
            <w:pPr>
              <w:jc w:val="right"/>
              <w:rPr>
                <w:b/>
                <w:bCs/>
              </w:rPr>
            </w:pPr>
            <w:r>
              <w:rPr>
                <w:b/>
                <w:bCs/>
              </w:rPr>
              <w:t>101</w:t>
            </w:r>
          </w:p>
        </w:tc>
        <w:tc>
          <w:tcPr>
            <w:tcW w:w="709" w:type="pct"/>
            <w:tcBorders>
              <w:top w:val="single" w:sz="4" w:space="0" w:color="auto"/>
              <w:right w:val="single" w:sz="4" w:space="0" w:color="auto"/>
            </w:tcBorders>
            <w:shd w:val="clear" w:color="auto" w:fill="auto"/>
            <w:vAlign w:val="bottom"/>
          </w:tcPr>
          <w:p w:rsidR="005E6220" w:rsidRPr="005956F1" w:rsidRDefault="00CC27C8" w:rsidP="001E4F74">
            <w:pPr>
              <w:jc w:val="right"/>
              <w:rPr>
                <w:b/>
                <w:bCs/>
              </w:rPr>
            </w:pPr>
            <w:r>
              <w:rPr>
                <w:b/>
                <w:bCs/>
              </w:rPr>
              <w:t>100,6</w:t>
            </w:r>
          </w:p>
        </w:tc>
      </w:tr>
      <w:tr w:rsidR="005E6220" w:rsidRPr="00A3622E" w:rsidTr="00792264">
        <w:tc>
          <w:tcPr>
            <w:tcW w:w="1825" w:type="pct"/>
            <w:gridSpan w:val="3"/>
            <w:tcBorders>
              <w:left w:val="single" w:sz="4" w:space="0" w:color="auto"/>
            </w:tcBorders>
            <w:shd w:val="clear" w:color="auto" w:fill="auto"/>
            <w:vAlign w:val="bottom"/>
          </w:tcPr>
          <w:p w:rsidR="005E6220" w:rsidRPr="00C93544" w:rsidRDefault="005E6220" w:rsidP="00A301F6">
            <w:pPr>
              <w:autoSpaceDE w:val="0"/>
              <w:autoSpaceDN w:val="0"/>
              <w:adjustRightInd w:val="0"/>
              <w:ind w:left="227" w:hanging="142"/>
              <w:rPr>
                <w:b/>
                <w:bCs/>
              </w:rPr>
            </w:pPr>
            <w:r w:rsidRPr="00C93544">
              <w:rPr>
                <w:b/>
                <w:bCs/>
              </w:rPr>
              <w:t xml:space="preserve">деятельность финансовая </w:t>
            </w:r>
            <w:r>
              <w:rPr>
                <w:b/>
                <w:bCs/>
              </w:rPr>
              <w:br/>
            </w:r>
            <w:r w:rsidRPr="00C93544">
              <w:rPr>
                <w:b/>
                <w:bCs/>
              </w:rPr>
              <w:t>и страховая</w:t>
            </w:r>
          </w:p>
        </w:tc>
        <w:tc>
          <w:tcPr>
            <w:tcW w:w="422" w:type="pct"/>
            <w:gridSpan w:val="2"/>
            <w:shd w:val="clear" w:color="auto" w:fill="auto"/>
            <w:vAlign w:val="bottom"/>
          </w:tcPr>
          <w:p w:rsidR="005E6220" w:rsidRPr="005956F1" w:rsidRDefault="00CC27C8" w:rsidP="00A301F6">
            <w:pPr>
              <w:jc w:val="right"/>
              <w:rPr>
                <w:b/>
                <w:bCs/>
              </w:rPr>
            </w:pPr>
            <w:r>
              <w:rPr>
                <w:b/>
                <w:bCs/>
              </w:rPr>
              <w:t>2830</w:t>
            </w:r>
          </w:p>
        </w:tc>
        <w:tc>
          <w:tcPr>
            <w:tcW w:w="641" w:type="pct"/>
            <w:shd w:val="clear" w:color="auto" w:fill="auto"/>
            <w:vAlign w:val="bottom"/>
          </w:tcPr>
          <w:p w:rsidR="005E6220" w:rsidRPr="005956F1" w:rsidRDefault="007B2D22" w:rsidP="00CC27C8">
            <w:pPr>
              <w:jc w:val="right"/>
              <w:rPr>
                <w:b/>
                <w:bCs/>
              </w:rPr>
            </w:pPr>
            <w:r>
              <w:rPr>
                <w:b/>
                <w:bCs/>
              </w:rPr>
              <w:t>215</w:t>
            </w:r>
            <w:r w:rsidR="00CC27C8">
              <w:rPr>
                <w:b/>
                <w:bCs/>
              </w:rPr>
              <w:t>1</w:t>
            </w:r>
          </w:p>
        </w:tc>
        <w:tc>
          <w:tcPr>
            <w:tcW w:w="558" w:type="pct"/>
            <w:shd w:val="clear" w:color="auto" w:fill="auto"/>
            <w:vAlign w:val="bottom"/>
          </w:tcPr>
          <w:p w:rsidR="005E6220" w:rsidRPr="005956F1" w:rsidRDefault="0012602A" w:rsidP="00A301F6">
            <w:pPr>
              <w:jc w:val="right"/>
              <w:rPr>
                <w:b/>
                <w:bCs/>
              </w:rPr>
            </w:pPr>
            <w:r>
              <w:rPr>
                <w:b/>
                <w:bCs/>
              </w:rPr>
              <w:t>1</w:t>
            </w:r>
            <w:r w:rsidR="007B2D22">
              <w:rPr>
                <w:b/>
                <w:bCs/>
              </w:rPr>
              <w:t>2</w:t>
            </w:r>
          </w:p>
        </w:tc>
        <w:tc>
          <w:tcPr>
            <w:tcW w:w="845" w:type="pct"/>
            <w:shd w:val="clear" w:color="auto" w:fill="auto"/>
            <w:vAlign w:val="bottom"/>
          </w:tcPr>
          <w:p w:rsidR="005E6220" w:rsidRPr="005956F1" w:rsidRDefault="00CC27C8" w:rsidP="00A301F6">
            <w:pPr>
              <w:jc w:val="right"/>
              <w:rPr>
                <w:b/>
                <w:bCs/>
              </w:rPr>
            </w:pPr>
            <w:r>
              <w:rPr>
                <w:b/>
                <w:bCs/>
              </w:rPr>
              <w:t>668</w:t>
            </w:r>
          </w:p>
        </w:tc>
        <w:tc>
          <w:tcPr>
            <w:tcW w:w="709" w:type="pct"/>
            <w:tcBorders>
              <w:right w:val="single" w:sz="4" w:space="0" w:color="auto"/>
            </w:tcBorders>
            <w:shd w:val="clear" w:color="auto" w:fill="auto"/>
            <w:vAlign w:val="bottom"/>
          </w:tcPr>
          <w:p w:rsidR="005E6220" w:rsidRPr="005956F1" w:rsidRDefault="00CC27C8" w:rsidP="00A301F6">
            <w:pPr>
              <w:jc w:val="right"/>
              <w:rPr>
                <w:b/>
                <w:bCs/>
              </w:rPr>
            </w:pPr>
            <w:r>
              <w:rPr>
                <w:b/>
                <w:bCs/>
              </w:rPr>
              <w:t>94,7</w:t>
            </w:r>
          </w:p>
        </w:tc>
      </w:tr>
      <w:tr w:rsidR="005E6220" w:rsidRPr="00A3622E" w:rsidTr="00792264">
        <w:tc>
          <w:tcPr>
            <w:tcW w:w="1825" w:type="pct"/>
            <w:gridSpan w:val="3"/>
            <w:tcBorders>
              <w:left w:val="single" w:sz="4" w:space="0" w:color="auto"/>
            </w:tcBorders>
            <w:shd w:val="clear" w:color="auto" w:fill="auto"/>
            <w:vAlign w:val="bottom"/>
          </w:tcPr>
          <w:p w:rsidR="005E6220" w:rsidRPr="00C93544" w:rsidRDefault="005E6220" w:rsidP="00A301F6">
            <w:pPr>
              <w:autoSpaceDE w:val="0"/>
              <w:autoSpaceDN w:val="0"/>
              <w:adjustRightInd w:val="0"/>
              <w:ind w:left="227" w:hanging="142"/>
              <w:rPr>
                <w:b/>
                <w:bCs/>
              </w:rPr>
            </w:pPr>
            <w:r w:rsidRPr="00C93544">
              <w:rPr>
                <w:b/>
                <w:bCs/>
              </w:rPr>
              <w:t xml:space="preserve">деятельность по операциям </w:t>
            </w:r>
            <w:r>
              <w:rPr>
                <w:b/>
                <w:bCs/>
              </w:rPr>
              <w:br/>
            </w:r>
            <w:r w:rsidRPr="00C93544">
              <w:rPr>
                <w:b/>
                <w:bCs/>
              </w:rPr>
              <w:t>с недвижимым имуществом</w:t>
            </w:r>
          </w:p>
        </w:tc>
        <w:tc>
          <w:tcPr>
            <w:tcW w:w="422" w:type="pct"/>
            <w:gridSpan w:val="2"/>
            <w:shd w:val="clear" w:color="auto" w:fill="auto"/>
            <w:vAlign w:val="bottom"/>
          </w:tcPr>
          <w:p w:rsidR="005E6220" w:rsidRPr="005956F1" w:rsidRDefault="00CC27C8" w:rsidP="00A301F6">
            <w:pPr>
              <w:jc w:val="right"/>
              <w:rPr>
                <w:b/>
                <w:bCs/>
              </w:rPr>
            </w:pPr>
            <w:r>
              <w:rPr>
                <w:b/>
                <w:bCs/>
              </w:rPr>
              <w:t>796</w:t>
            </w:r>
          </w:p>
        </w:tc>
        <w:tc>
          <w:tcPr>
            <w:tcW w:w="641" w:type="pct"/>
            <w:shd w:val="clear" w:color="auto" w:fill="auto"/>
            <w:vAlign w:val="bottom"/>
          </w:tcPr>
          <w:p w:rsidR="005E6220" w:rsidRPr="005956F1" w:rsidRDefault="00CC27C8" w:rsidP="00A301F6">
            <w:pPr>
              <w:jc w:val="right"/>
              <w:rPr>
                <w:b/>
                <w:bCs/>
              </w:rPr>
            </w:pPr>
            <w:r>
              <w:rPr>
                <w:b/>
                <w:bCs/>
              </w:rPr>
              <w:t>714</w:t>
            </w:r>
          </w:p>
        </w:tc>
        <w:tc>
          <w:tcPr>
            <w:tcW w:w="558" w:type="pct"/>
            <w:shd w:val="clear" w:color="auto" w:fill="auto"/>
            <w:vAlign w:val="bottom"/>
          </w:tcPr>
          <w:p w:rsidR="005E6220" w:rsidRPr="005956F1" w:rsidRDefault="0012602A" w:rsidP="00CC27C8">
            <w:pPr>
              <w:jc w:val="right"/>
              <w:rPr>
                <w:b/>
                <w:bCs/>
              </w:rPr>
            </w:pPr>
            <w:r>
              <w:rPr>
                <w:b/>
                <w:bCs/>
              </w:rPr>
              <w:t>2</w:t>
            </w:r>
            <w:r w:rsidR="00CC27C8">
              <w:rPr>
                <w:b/>
                <w:bCs/>
              </w:rPr>
              <w:t>3</w:t>
            </w:r>
          </w:p>
        </w:tc>
        <w:tc>
          <w:tcPr>
            <w:tcW w:w="845" w:type="pct"/>
            <w:shd w:val="clear" w:color="auto" w:fill="auto"/>
            <w:vAlign w:val="bottom"/>
          </w:tcPr>
          <w:p w:rsidR="005E6220" w:rsidRPr="005956F1" w:rsidRDefault="007B2D22" w:rsidP="00CC27C8">
            <w:pPr>
              <w:jc w:val="right"/>
              <w:rPr>
                <w:b/>
                <w:bCs/>
              </w:rPr>
            </w:pPr>
            <w:r>
              <w:rPr>
                <w:b/>
                <w:bCs/>
              </w:rPr>
              <w:t>5</w:t>
            </w:r>
            <w:r w:rsidR="00CC27C8">
              <w:rPr>
                <w:b/>
                <w:bCs/>
              </w:rPr>
              <w:t>8</w:t>
            </w:r>
          </w:p>
        </w:tc>
        <w:tc>
          <w:tcPr>
            <w:tcW w:w="709" w:type="pct"/>
            <w:tcBorders>
              <w:right w:val="single" w:sz="4" w:space="0" w:color="auto"/>
            </w:tcBorders>
            <w:shd w:val="clear" w:color="auto" w:fill="auto"/>
            <w:vAlign w:val="bottom"/>
          </w:tcPr>
          <w:p w:rsidR="005E6220" w:rsidRPr="005956F1" w:rsidRDefault="00CC27C8" w:rsidP="00A301F6">
            <w:pPr>
              <w:jc w:val="right"/>
              <w:rPr>
                <w:b/>
                <w:bCs/>
              </w:rPr>
            </w:pPr>
            <w:r>
              <w:rPr>
                <w:b/>
                <w:bCs/>
              </w:rPr>
              <w:t>90,9</w:t>
            </w:r>
          </w:p>
        </w:tc>
      </w:tr>
      <w:tr w:rsidR="005E6220" w:rsidRPr="00A3622E" w:rsidTr="00792264">
        <w:tc>
          <w:tcPr>
            <w:tcW w:w="1825" w:type="pct"/>
            <w:gridSpan w:val="3"/>
            <w:tcBorders>
              <w:left w:val="single" w:sz="4" w:space="0" w:color="auto"/>
            </w:tcBorders>
            <w:shd w:val="clear" w:color="auto" w:fill="auto"/>
            <w:vAlign w:val="bottom"/>
          </w:tcPr>
          <w:p w:rsidR="005E6220" w:rsidRPr="00C93544" w:rsidRDefault="005E6220" w:rsidP="00A301F6">
            <w:pPr>
              <w:autoSpaceDE w:val="0"/>
              <w:autoSpaceDN w:val="0"/>
              <w:adjustRightInd w:val="0"/>
              <w:ind w:left="227" w:hanging="142"/>
              <w:rPr>
                <w:b/>
                <w:bCs/>
              </w:rPr>
            </w:pPr>
            <w:r w:rsidRPr="00C93544">
              <w:rPr>
                <w:b/>
                <w:bCs/>
              </w:rPr>
              <w:t>деятельность профессиональная, научная и техническая</w:t>
            </w:r>
          </w:p>
        </w:tc>
        <w:tc>
          <w:tcPr>
            <w:tcW w:w="422" w:type="pct"/>
            <w:gridSpan w:val="2"/>
            <w:shd w:val="clear" w:color="auto" w:fill="auto"/>
            <w:vAlign w:val="bottom"/>
          </w:tcPr>
          <w:p w:rsidR="005E6220" w:rsidRPr="005956F1" w:rsidRDefault="00CC27C8" w:rsidP="00A301F6">
            <w:pPr>
              <w:jc w:val="right"/>
              <w:rPr>
                <w:b/>
                <w:bCs/>
              </w:rPr>
            </w:pPr>
            <w:r>
              <w:rPr>
                <w:b/>
                <w:bCs/>
              </w:rPr>
              <w:t>2005</w:t>
            </w:r>
          </w:p>
        </w:tc>
        <w:tc>
          <w:tcPr>
            <w:tcW w:w="641" w:type="pct"/>
            <w:shd w:val="clear" w:color="auto" w:fill="auto"/>
            <w:vAlign w:val="bottom"/>
          </w:tcPr>
          <w:p w:rsidR="005E6220" w:rsidRPr="005956F1" w:rsidRDefault="00CC27C8" w:rsidP="00A301F6">
            <w:pPr>
              <w:jc w:val="right"/>
              <w:rPr>
                <w:b/>
                <w:bCs/>
              </w:rPr>
            </w:pPr>
            <w:r>
              <w:rPr>
                <w:b/>
                <w:bCs/>
              </w:rPr>
              <w:t>1797</w:t>
            </w:r>
          </w:p>
        </w:tc>
        <w:tc>
          <w:tcPr>
            <w:tcW w:w="558" w:type="pct"/>
            <w:shd w:val="clear" w:color="auto" w:fill="auto"/>
            <w:vAlign w:val="bottom"/>
          </w:tcPr>
          <w:p w:rsidR="005E6220" w:rsidRPr="005956F1" w:rsidRDefault="0012602A" w:rsidP="00CC27C8">
            <w:pPr>
              <w:jc w:val="right"/>
              <w:rPr>
                <w:b/>
                <w:bCs/>
              </w:rPr>
            </w:pPr>
            <w:r>
              <w:rPr>
                <w:b/>
                <w:bCs/>
              </w:rPr>
              <w:t>2</w:t>
            </w:r>
            <w:r w:rsidR="00CC27C8">
              <w:rPr>
                <w:b/>
                <w:bCs/>
              </w:rPr>
              <w:t>5</w:t>
            </w:r>
          </w:p>
        </w:tc>
        <w:tc>
          <w:tcPr>
            <w:tcW w:w="845" w:type="pct"/>
            <w:shd w:val="clear" w:color="auto" w:fill="auto"/>
            <w:vAlign w:val="bottom"/>
          </w:tcPr>
          <w:p w:rsidR="005E6220" w:rsidRPr="005956F1" w:rsidRDefault="00CC27C8" w:rsidP="00A301F6">
            <w:pPr>
              <w:jc w:val="right"/>
              <w:rPr>
                <w:b/>
                <w:bCs/>
              </w:rPr>
            </w:pPr>
            <w:r>
              <w:rPr>
                <w:b/>
                <w:bCs/>
              </w:rPr>
              <w:t>183</w:t>
            </w:r>
          </w:p>
        </w:tc>
        <w:tc>
          <w:tcPr>
            <w:tcW w:w="709" w:type="pct"/>
            <w:tcBorders>
              <w:right w:val="single" w:sz="4" w:space="0" w:color="auto"/>
            </w:tcBorders>
            <w:shd w:val="clear" w:color="auto" w:fill="auto"/>
            <w:vAlign w:val="bottom"/>
          </w:tcPr>
          <w:p w:rsidR="005E6220" w:rsidRPr="005956F1" w:rsidRDefault="00CC27C8" w:rsidP="00A301F6">
            <w:pPr>
              <w:jc w:val="right"/>
              <w:rPr>
                <w:b/>
                <w:bCs/>
              </w:rPr>
            </w:pPr>
            <w:r>
              <w:rPr>
                <w:b/>
                <w:bCs/>
              </w:rPr>
              <w:t>111,7</w:t>
            </w:r>
          </w:p>
        </w:tc>
      </w:tr>
      <w:tr w:rsidR="005E6220" w:rsidRPr="00A3622E" w:rsidTr="00745983">
        <w:tc>
          <w:tcPr>
            <w:tcW w:w="1825" w:type="pct"/>
            <w:gridSpan w:val="3"/>
            <w:tcBorders>
              <w:left w:val="single" w:sz="4" w:space="0" w:color="auto"/>
            </w:tcBorders>
            <w:shd w:val="clear" w:color="auto" w:fill="auto"/>
            <w:vAlign w:val="bottom"/>
          </w:tcPr>
          <w:p w:rsidR="005E6220" w:rsidRPr="00111012" w:rsidRDefault="005E6220" w:rsidP="00A301F6">
            <w:pPr>
              <w:keepLines/>
              <w:widowControl w:val="0"/>
              <w:tabs>
                <w:tab w:val="left" w:pos="426"/>
              </w:tabs>
              <w:ind w:left="340" w:hanging="113"/>
              <w:rPr>
                <w:rFonts w:ascii="TimesNewRomanPSMT" w:hAnsi="TimesNewRomanPSMT" w:cs="TimesNewRomanPSMT"/>
                <w:sz w:val="16"/>
                <w:szCs w:val="16"/>
              </w:rPr>
            </w:pPr>
            <w:r w:rsidRPr="00C93544">
              <w:t xml:space="preserve">из нее научные исследования </w:t>
            </w:r>
            <w:r>
              <w:br/>
            </w:r>
            <w:r w:rsidRPr="00C93544">
              <w:t>и разработки</w:t>
            </w:r>
          </w:p>
        </w:tc>
        <w:tc>
          <w:tcPr>
            <w:tcW w:w="422" w:type="pct"/>
            <w:gridSpan w:val="2"/>
            <w:shd w:val="clear" w:color="auto" w:fill="auto"/>
            <w:vAlign w:val="bottom"/>
          </w:tcPr>
          <w:p w:rsidR="005E6220" w:rsidRPr="005956F1" w:rsidRDefault="0012602A" w:rsidP="00CC27C8">
            <w:pPr>
              <w:jc w:val="right"/>
              <w:rPr>
                <w:bCs/>
              </w:rPr>
            </w:pPr>
            <w:r>
              <w:rPr>
                <w:bCs/>
              </w:rPr>
              <w:t>10</w:t>
            </w:r>
            <w:r w:rsidR="00CC27C8">
              <w:rPr>
                <w:bCs/>
              </w:rPr>
              <w:t>6</w:t>
            </w:r>
          </w:p>
        </w:tc>
        <w:tc>
          <w:tcPr>
            <w:tcW w:w="641" w:type="pct"/>
            <w:shd w:val="clear" w:color="auto" w:fill="auto"/>
            <w:vAlign w:val="bottom"/>
          </w:tcPr>
          <w:p w:rsidR="005E6220" w:rsidRPr="005956F1" w:rsidRDefault="007B2D22" w:rsidP="00CC27C8">
            <w:pPr>
              <w:jc w:val="right"/>
              <w:rPr>
                <w:bCs/>
              </w:rPr>
            </w:pPr>
            <w:r>
              <w:rPr>
                <w:bCs/>
              </w:rPr>
              <w:t>10</w:t>
            </w:r>
            <w:r w:rsidR="00CC27C8">
              <w:rPr>
                <w:bCs/>
              </w:rPr>
              <w:t>0</w:t>
            </w:r>
          </w:p>
        </w:tc>
        <w:tc>
          <w:tcPr>
            <w:tcW w:w="558" w:type="pct"/>
            <w:shd w:val="clear" w:color="auto" w:fill="auto"/>
            <w:vAlign w:val="bottom"/>
          </w:tcPr>
          <w:p w:rsidR="005E6220" w:rsidRPr="005956F1" w:rsidRDefault="0089128F" w:rsidP="00A301F6">
            <w:pPr>
              <w:jc w:val="right"/>
              <w:rPr>
                <w:bCs/>
              </w:rPr>
            </w:pPr>
            <w:r>
              <w:rPr>
                <w:bCs/>
              </w:rPr>
              <w:t>…</w:t>
            </w:r>
          </w:p>
        </w:tc>
        <w:tc>
          <w:tcPr>
            <w:tcW w:w="845" w:type="pct"/>
            <w:shd w:val="clear" w:color="auto" w:fill="auto"/>
            <w:vAlign w:val="bottom"/>
          </w:tcPr>
          <w:p w:rsidR="005E6220" w:rsidRPr="005956F1" w:rsidRDefault="005E6220" w:rsidP="00A301F6">
            <w:pPr>
              <w:jc w:val="right"/>
              <w:rPr>
                <w:bCs/>
              </w:rPr>
            </w:pPr>
            <w:r>
              <w:rPr>
                <w:bCs/>
              </w:rPr>
              <w:t>…</w:t>
            </w:r>
          </w:p>
        </w:tc>
        <w:tc>
          <w:tcPr>
            <w:tcW w:w="709" w:type="pct"/>
            <w:tcBorders>
              <w:right w:val="single" w:sz="4" w:space="0" w:color="auto"/>
            </w:tcBorders>
            <w:shd w:val="clear" w:color="auto" w:fill="auto"/>
            <w:vAlign w:val="bottom"/>
          </w:tcPr>
          <w:p w:rsidR="005E6220" w:rsidRPr="005956F1" w:rsidRDefault="007B2D22" w:rsidP="00CC27C8">
            <w:pPr>
              <w:jc w:val="right"/>
              <w:rPr>
                <w:bCs/>
              </w:rPr>
            </w:pPr>
            <w:r>
              <w:rPr>
                <w:bCs/>
              </w:rPr>
              <w:t>9</w:t>
            </w:r>
            <w:r w:rsidR="00CC27C8">
              <w:rPr>
                <w:bCs/>
              </w:rPr>
              <w:t>5</w:t>
            </w:r>
            <w:r w:rsidR="0012602A">
              <w:rPr>
                <w:bCs/>
              </w:rPr>
              <w:t>,6</w:t>
            </w:r>
          </w:p>
        </w:tc>
      </w:tr>
      <w:tr w:rsidR="005E6220" w:rsidRPr="00A3622E" w:rsidTr="00745983">
        <w:trPr>
          <w:trHeight w:val="125"/>
        </w:trPr>
        <w:tc>
          <w:tcPr>
            <w:tcW w:w="1825" w:type="pct"/>
            <w:gridSpan w:val="3"/>
            <w:tcBorders>
              <w:left w:val="single" w:sz="4" w:space="0" w:color="auto"/>
            </w:tcBorders>
            <w:shd w:val="clear" w:color="auto" w:fill="auto"/>
            <w:vAlign w:val="bottom"/>
          </w:tcPr>
          <w:p w:rsidR="005E6220" w:rsidRPr="00C93544" w:rsidRDefault="005E6220" w:rsidP="00A301F6">
            <w:pPr>
              <w:autoSpaceDE w:val="0"/>
              <w:autoSpaceDN w:val="0"/>
              <w:adjustRightInd w:val="0"/>
              <w:ind w:left="227" w:hanging="142"/>
              <w:rPr>
                <w:b/>
                <w:bCs/>
              </w:rPr>
            </w:pPr>
            <w:r w:rsidRPr="00C93544">
              <w:rPr>
                <w:b/>
                <w:bCs/>
              </w:rPr>
              <w:t xml:space="preserve">деятельность административная </w:t>
            </w:r>
            <w:r w:rsidR="00D32A48">
              <w:rPr>
                <w:b/>
                <w:bCs/>
              </w:rPr>
              <w:br/>
            </w:r>
            <w:r w:rsidRPr="00C93544">
              <w:rPr>
                <w:b/>
                <w:bCs/>
              </w:rPr>
              <w:t>и сопутствующие</w:t>
            </w:r>
            <w:r>
              <w:rPr>
                <w:b/>
                <w:bCs/>
              </w:rPr>
              <w:t xml:space="preserve"> </w:t>
            </w:r>
            <w:r w:rsidRPr="00C93544">
              <w:rPr>
                <w:b/>
                <w:bCs/>
              </w:rPr>
              <w:t>дополнительные услуги</w:t>
            </w:r>
          </w:p>
        </w:tc>
        <w:tc>
          <w:tcPr>
            <w:tcW w:w="422" w:type="pct"/>
            <w:gridSpan w:val="2"/>
            <w:shd w:val="clear" w:color="auto" w:fill="auto"/>
            <w:vAlign w:val="bottom"/>
          </w:tcPr>
          <w:p w:rsidR="005E6220" w:rsidRPr="005956F1" w:rsidRDefault="0012602A" w:rsidP="00CC27C8">
            <w:pPr>
              <w:jc w:val="right"/>
              <w:rPr>
                <w:b/>
                <w:bCs/>
              </w:rPr>
            </w:pPr>
            <w:r>
              <w:rPr>
                <w:b/>
                <w:bCs/>
              </w:rPr>
              <w:t>174</w:t>
            </w:r>
            <w:r w:rsidR="00CC27C8">
              <w:rPr>
                <w:b/>
                <w:bCs/>
              </w:rPr>
              <w:t>2</w:t>
            </w:r>
          </w:p>
        </w:tc>
        <w:tc>
          <w:tcPr>
            <w:tcW w:w="641" w:type="pct"/>
            <w:shd w:val="clear" w:color="auto" w:fill="auto"/>
            <w:vAlign w:val="bottom"/>
          </w:tcPr>
          <w:p w:rsidR="005E6220" w:rsidRPr="005956F1" w:rsidRDefault="007B2D22" w:rsidP="00CC27C8">
            <w:pPr>
              <w:jc w:val="right"/>
              <w:rPr>
                <w:b/>
                <w:bCs/>
              </w:rPr>
            </w:pPr>
            <w:r>
              <w:rPr>
                <w:b/>
                <w:bCs/>
              </w:rPr>
              <w:t>169</w:t>
            </w:r>
            <w:r w:rsidR="00CC27C8">
              <w:rPr>
                <w:b/>
                <w:bCs/>
              </w:rPr>
              <w:t>7</w:t>
            </w:r>
          </w:p>
        </w:tc>
        <w:tc>
          <w:tcPr>
            <w:tcW w:w="558" w:type="pct"/>
            <w:shd w:val="clear" w:color="auto" w:fill="auto"/>
            <w:vAlign w:val="bottom"/>
          </w:tcPr>
          <w:p w:rsidR="005E6220" w:rsidRPr="005956F1" w:rsidRDefault="007B2D22" w:rsidP="00CC27C8">
            <w:pPr>
              <w:jc w:val="right"/>
              <w:rPr>
                <w:b/>
                <w:bCs/>
              </w:rPr>
            </w:pPr>
            <w:r>
              <w:rPr>
                <w:b/>
                <w:bCs/>
              </w:rPr>
              <w:t>2</w:t>
            </w:r>
            <w:r w:rsidR="00CC27C8">
              <w:rPr>
                <w:b/>
                <w:bCs/>
              </w:rPr>
              <w:t>9</w:t>
            </w:r>
          </w:p>
        </w:tc>
        <w:tc>
          <w:tcPr>
            <w:tcW w:w="845" w:type="pct"/>
            <w:shd w:val="clear" w:color="auto" w:fill="auto"/>
            <w:vAlign w:val="bottom"/>
          </w:tcPr>
          <w:p w:rsidR="005E6220" w:rsidRPr="005956F1" w:rsidRDefault="007B2D22" w:rsidP="00CC27C8">
            <w:pPr>
              <w:jc w:val="right"/>
              <w:rPr>
                <w:b/>
                <w:bCs/>
              </w:rPr>
            </w:pPr>
            <w:r>
              <w:rPr>
                <w:b/>
                <w:bCs/>
              </w:rPr>
              <w:t>1</w:t>
            </w:r>
            <w:r w:rsidR="00CC27C8">
              <w:rPr>
                <w:b/>
                <w:bCs/>
              </w:rPr>
              <w:t>6</w:t>
            </w:r>
          </w:p>
        </w:tc>
        <w:tc>
          <w:tcPr>
            <w:tcW w:w="709" w:type="pct"/>
            <w:tcBorders>
              <w:right w:val="single" w:sz="4" w:space="0" w:color="auto"/>
            </w:tcBorders>
            <w:shd w:val="clear" w:color="auto" w:fill="auto"/>
            <w:vAlign w:val="bottom"/>
          </w:tcPr>
          <w:p w:rsidR="005E6220" w:rsidRPr="005956F1" w:rsidRDefault="00CC27C8" w:rsidP="00A301F6">
            <w:pPr>
              <w:jc w:val="right"/>
              <w:rPr>
                <w:b/>
                <w:bCs/>
              </w:rPr>
            </w:pPr>
            <w:r>
              <w:rPr>
                <w:b/>
                <w:bCs/>
              </w:rPr>
              <w:t>88,8</w:t>
            </w:r>
          </w:p>
        </w:tc>
      </w:tr>
      <w:tr w:rsidR="005E6220" w:rsidRPr="00A3622E" w:rsidTr="00745983">
        <w:tc>
          <w:tcPr>
            <w:tcW w:w="1825" w:type="pct"/>
            <w:gridSpan w:val="3"/>
            <w:tcBorders>
              <w:left w:val="single" w:sz="4" w:space="0" w:color="auto"/>
            </w:tcBorders>
            <w:shd w:val="clear" w:color="auto" w:fill="auto"/>
            <w:vAlign w:val="bottom"/>
          </w:tcPr>
          <w:p w:rsidR="005E6220" w:rsidRPr="00C93544" w:rsidRDefault="005E6220" w:rsidP="00A301F6">
            <w:pPr>
              <w:autoSpaceDE w:val="0"/>
              <w:autoSpaceDN w:val="0"/>
              <w:adjustRightInd w:val="0"/>
              <w:ind w:left="227" w:hanging="142"/>
              <w:rPr>
                <w:b/>
                <w:bCs/>
              </w:rPr>
            </w:pPr>
            <w:r w:rsidRPr="00C93544">
              <w:rPr>
                <w:b/>
                <w:bCs/>
              </w:rPr>
              <w:t xml:space="preserve">государственное управление </w:t>
            </w:r>
            <w:r>
              <w:rPr>
                <w:b/>
                <w:bCs/>
              </w:rPr>
              <w:br/>
            </w:r>
            <w:r w:rsidRPr="00C93544">
              <w:rPr>
                <w:b/>
                <w:bCs/>
              </w:rPr>
              <w:t>и обеспечение военной</w:t>
            </w:r>
            <w:r>
              <w:rPr>
                <w:b/>
                <w:bCs/>
              </w:rPr>
              <w:t xml:space="preserve"> </w:t>
            </w:r>
            <w:r w:rsidRPr="00C93544">
              <w:rPr>
                <w:b/>
                <w:bCs/>
              </w:rPr>
              <w:t>безопасности; социальное обеспечение</w:t>
            </w:r>
          </w:p>
        </w:tc>
        <w:tc>
          <w:tcPr>
            <w:tcW w:w="422" w:type="pct"/>
            <w:gridSpan w:val="2"/>
            <w:shd w:val="clear" w:color="auto" w:fill="auto"/>
            <w:vAlign w:val="bottom"/>
          </w:tcPr>
          <w:p w:rsidR="005E6220" w:rsidRPr="005956F1" w:rsidRDefault="0012602A" w:rsidP="00CC27C8">
            <w:pPr>
              <w:ind w:left="-113"/>
              <w:jc w:val="right"/>
              <w:rPr>
                <w:b/>
                <w:bCs/>
              </w:rPr>
            </w:pPr>
            <w:r>
              <w:rPr>
                <w:b/>
                <w:bCs/>
              </w:rPr>
              <w:t>16</w:t>
            </w:r>
            <w:r w:rsidR="00CC27C8">
              <w:rPr>
                <w:b/>
                <w:bCs/>
              </w:rPr>
              <w:t>199</w:t>
            </w:r>
          </w:p>
        </w:tc>
        <w:tc>
          <w:tcPr>
            <w:tcW w:w="641" w:type="pct"/>
            <w:shd w:val="clear" w:color="auto" w:fill="auto"/>
            <w:vAlign w:val="bottom"/>
          </w:tcPr>
          <w:p w:rsidR="005E6220" w:rsidRPr="005956F1" w:rsidRDefault="00CC27C8" w:rsidP="00A301F6">
            <w:pPr>
              <w:jc w:val="right"/>
              <w:rPr>
                <w:b/>
                <w:bCs/>
              </w:rPr>
            </w:pPr>
            <w:r>
              <w:rPr>
                <w:b/>
                <w:bCs/>
              </w:rPr>
              <w:t>15821</w:t>
            </w:r>
          </w:p>
        </w:tc>
        <w:tc>
          <w:tcPr>
            <w:tcW w:w="558" w:type="pct"/>
            <w:shd w:val="clear" w:color="auto" w:fill="auto"/>
            <w:vAlign w:val="bottom"/>
          </w:tcPr>
          <w:p w:rsidR="005E6220" w:rsidRPr="005956F1" w:rsidRDefault="00CC27C8" w:rsidP="00A301F6">
            <w:pPr>
              <w:jc w:val="right"/>
              <w:rPr>
                <w:b/>
                <w:bCs/>
              </w:rPr>
            </w:pPr>
            <w:r>
              <w:rPr>
                <w:b/>
                <w:bCs/>
              </w:rPr>
              <w:t>41</w:t>
            </w:r>
          </w:p>
        </w:tc>
        <w:tc>
          <w:tcPr>
            <w:tcW w:w="845" w:type="pct"/>
            <w:shd w:val="clear" w:color="auto" w:fill="auto"/>
            <w:vAlign w:val="bottom"/>
          </w:tcPr>
          <w:p w:rsidR="005E6220" w:rsidRPr="005956F1" w:rsidRDefault="00CC27C8" w:rsidP="00A301F6">
            <w:pPr>
              <w:jc w:val="right"/>
              <w:rPr>
                <w:b/>
                <w:bCs/>
              </w:rPr>
            </w:pPr>
            <w:r>
              <w:rPr>
                <w:b/>
                <w:bCs/>
              </w:rPr>
              <w:t>33</w:t>
            </w:r>
            <w:r w:rsidR="007B2D22">
              <w:rPr>
                <w:b/>
                <w:bCs/>
              </w:rPr>
              <w:t>7</w:t>
            </w:r>
          </w:p>
        </w:tc>
        <w:tc>
          <w:tcPr>
            <w:tcW w:w="709" w:type="pct"/>
            <w:tcBorders>
              <w:right w:val="single" w:sz="4" w:space="0" w:color="auto"/>
            </w:tcBorders>
            <w:shd w:val="clear" w:color="auto" w:fill="auto"/>
            <w:vAlign w:val="bottom"/>
          </w:tcPr>
          <w:p w:rsidR="005E6220" w:rsidRPr="005956F1" w:rsidRDefault="00CC27C8" w:rsidP="00A301F6">
            <w:pPr>
              <w:jc w:val="right"/>
              <w:rPr>
                <w:b/>
                <w:bCs/>
              </w:rPr>
            </w:pPr>
            <w:r>
              <w:rPr>
                <w:b/>
                <w:bCs/>
              </w:rPr>
              <w:t>101,2</w:t>
            </w:r>
          </w:p>
        </w:tc>
      </w:tr>
      <w:tr w:rsidR="005E6220" w:rsidRPr="00A3622E" w:rsidTr="0013249A">
        <w:tc>
          <w:tcPr>
            <w:tcW w:w="1825" w:type="pct"/>
            <w:gridSpan w:val="3"/>
            <w:tcBorders>
              <w:left w:val="single" w:sz="4" w:space="0" w:color="auto"/>
            </w:tcBorders>
            <w:shd w:val="clear" w:color="auto" w:fill="auto"/>
          </w:tcPr>
          <w:p w:rsidR="005E6220" w:rsidRPr="00C93544" w:rsidRDefault="005E6220" w:rsidP="00A301F6">
            <w:pPr>
              <w:autoSpaceDE w:val="0"/>
              <w:autoSpaceDN w:val="0"/>
              <w:adjustRightInd w:val="0"/>
              <w:ind w:left="227" w:hanging="142"/>
              <w:rPr>
                <w:b/>
                <w:bCs/>
              </w:rPr>
            </w:pPr>
            <w:r w:rsidRPr="00C93544">
              <w:rPr>
                <w:b/>
                <w:bCs/>
              </w:rPr>
              <w:t>образование</w:t>
            </w:r>
          </w:p>
        </w:tc>
        <w:tc>
          <w:tcPr>
            <w:tcW w:w="422" w:type="pct"/>
            <w:gridSpan w:val="2"/>
            <w:shd w:val="clear" w:color="auto" w:fill="auto"/>
            <w:vAlign w:val="bottom"/>
          </w:tcPr>
          <w:p w:rsidR="005E6220" w:rsidRPr="005956F1" w:rsidRDefault="00CC27C8" w:rsidP="00A301F6">
            <w:pPr>
              <w:jc w:val="right"/>
              <w:rPr>
                <w:b/>
                <w:bCs/>
              </w:rPr>
            </w:pPr>
            <w:r>
              <w:rPr>
                <w:b/>
                <w:bCs/>
              </w:rPr>
              <w:t>22164</w:t>
            </w:r>
          </w:p>
        </w:tc>
        <w:tc>
          <w:tcPr>
            <w:tcW w:w="641" w:type="pct"/>
            <w:shd w:val="clear" w:color="auto" w:fill="auto"/>
            <w:vAlign w:val="bottom"/>
          </w:tcPr>
          <w:p w:rsidR="005E6220" w:rsidRPr="005956F1" w:rsidRDefault="00CC27C8" w:rsidP="00A301F6">
            <w:pPr>
              <w:jc w:val="right"/>
              <w:rPr>
                <w:b/>
                <w:bCs/>
              </w:rPr>
            </w:pPr>
            <w:r>
              <w:rPr>
                <w:b/>
                <w:bCs/>
              </w:rPr>
              <w:t>21345</w:t>
            </w:r>
          </w:p>
        </w:tc>
        <w:tc>
          <w:tcPr>
            <w:tcW w:w="558" w:type="pct"/>
            <w:shd w:val="clear" w:color="auto" w:fill="auto"/>
            <w:vAlign w:val="bottom"/>
          </w:tcPr>
          <w:p w:rsidR="005E6220" w:rsidRPr="005956F1" w:rsidRDefault="00CC27C8" w:rsidP="00A301F6">
            <w:pPr>
              <w:jc w:val="right"/>
              <w:rPr>
                <w:b/>
                <w:bCs/>
              </w:rPr>
            </w:pPr>
            <w:r>
              <w:rPr>
                <w:b/>
                <w:bCs/>
              </w:rPr>
              <w:t>588</w:t>
            </w:r>
          </w:p>
        </w:tc>
        <w:tc>
          <w:tcPr>
            <w:tcW w:w="845" w:type="pct"/>
            <w:shd w:val="clear" w:color="auto" w:fill="auto"/>
            <w:vAlign w:val="bottom"/>
          </w:tcPr>
          <w:p w:rsidR="005E6220" w:rsidRPr="005956F1" w:rsidRDefault="00CC27C8" w:rsidP="00A301F6">
            <w:pPr>
              <w:jc w:val="right"/>
              <w:rPr>
                <w:b/>
                <w:bCs/>
              </w:rPr>
            </w:pPr>
            <w:r>
              <w:rPr>
                <w:b/>
                <w:bCs/>
              </w:rPr>
              <w:t>232</w:t>
            </w:r>
          </w:p>
        </w:tc>
        <w:tc>
          <w:tcPr>
            <w:tcW w:w="709" w:type="pct"/>
            <w:tcBorders>
              <w:right w:val="single" w:sz="4" w:space="0" w:color="auto"/>
            </w:tcBorders>
            <w:shd w:val="clear" w:color="auto" w:fill="auto"/>
            <w:vAlign w:val="bottom"/>
          </w:tcPr>
          <w:p w:rsidR="005E6220" w:rsidRPr="005956F1" w:rsidRDefault="00CC27C8" w:rsidP="00A301F6">
            <w:pPr>
              <w:jc w:val="right"/>
              <w:rPr>
                <w:b/>
                <w:bCs/>
              </w:rPr>
            </w:pPr>
            <w:r>
              <w:rPr>
                <w:b/>
                <w:bCs/>
              </w:rPr>
              <w:t>96,3</w:t>
            </w:r>
          </w:p>
        </w:tc>
      </w:tr>
      <w:tr w:rsidR="005E6220" w:rsidRPr="00A3622E" w:rsidTr="001E4F74">
        <w:trPr>
          <w:trHeight w:val="810"/>
        </w:trPr>
        <w:tc>
          <w:tcPr>
            <w:tcW w:w="1825" w:type="pct"/>
            <w:gridSpan w:val="3"/>
            <w:tcBorders>
              <w:left w:val="single" w:sz="4" w:space="0" w:color="auto"/>
            </w:tcBorders>
            <w:shd w:val="clear" w:color="auto" w:fill="auto"/>
            <w:vAlign w:val="bottom"/>
          </w:tcPr>
          <w:p w:rsidR="005E6220" w:rsidRPr="00C93544" w:rsidRDefault="005E6220" w:rsidP="00A301F6">
            <w:pPr>
              <w:autoSpaceDE w:val="0"/>
              <w:autoSpaceDN w:val="0"/>
              <w:adjustRightInd w:val="0"/>
              <w:ind w:left="227" w:hanging="142"/>
              <w:rPr>
                <w:b/>
                <w:bCs/>
              </w:rPr>
            </w:pPr>
            <w:r w:rsidRPr="00C93544">
              <w:rPr>
                <w:b/>
                <w:bCs/>
              </w:rPr>
              <w:t>деятельность в област</w:t>
            </w:r>
            <w:r>
              <w:rPr>
                <w:b/>
                <w:bCs/>
              </w:rPr>
              <w:t xml:space="preserve">и </w:t>
            </w:r>
            <w:r w:rsidRPr="00C93544">
              <w:rPr>
                <w:b/>
                <w:bCs/>
              </w:rPr>
              <w:t xml:space="preserve">здравоохранения </w:t>
            </w:r>
            <w:r w:rsidR="000D789A">
              <w:rPr>
                <w:b/>
                <w:bCs/>
              </w:rPr>
              <w:br/>
            </w:r>
            <w:r w:rsidRPr="00C93544">
              <w:rPr>
                <w:b/>
                <w:bCs/>
              </w:rPr>
              <w:t>и социальных услуг</w:t>
            </w:r>
          </w:p>
        </w:tc>
        <w:tc>
          <w:tcPr>
            <w:tcW w:w="422" w:type="pct"/>
            <w:gridSpan w:val="2"/>
            <w:shd w:val="clear" w:color="auto" w:fill="auto"/>
            <w:vAlign w:val="bottom"/>
          </w:tcPr>
          <w:p w:rsidR="005E6220" w:rsidRPr="005956F1" w:rsidRDefault="00D76751" w:rsidP="00A301F6">
            <w:pPr>
              <w:jc w:val="right"/>
              <w:rPr>
                <w:b/>
                <w:bCs/>
              </w:rPr>
            </w:pPr>
            <w:r>
              <w:rPr>
                <w:b/>
                <w:bCs/>
              </w:rPr>
              <w:t>15611</w:t>
            </w:r>
          </w:p>
        </w:tc>
        <w:tc>
          <w:tcPr>
            <w:tcW w:w="641" w:type="pct"/>
            <w:shd w:val="clear" w:color="auto" w:fill="auto"/>
            <w:vAlign w:val="bottom"/>
          </w:tcPr>
          <w:p w:rsidR="005E6220" w:rsidRPr="005956F1" w:rsidRDefault="00D76751" w:rsidP="00A301F6">
            <w:pPr>
              <w:jc w:val="right"/>
              <w:rPr>
                <w:b/>
                <w:bCs/>
              </w:rPr>
            </w:pPr>
            <w:r>
              <w:rPr>
                <w:b/>
                <w:bCs/>
              </w:rPr>
              <w:t>14700</w:t>
            </w:r>
          </w:p>
        </w:tc>
        <w:tc>
          <w:tcPr>
            <w:tcW w:w="558" w:type="pct"/>
            <w:shd w:val="clear" w:color="auto" w:fill="auto"/>
            <w:vAlign w:val="bottom"/>
          </w:tcPr>
          <w:p w:rsidR="005E6220" w:rsidRPr="005956F1" w:rsidRDefault="00D76751" w:rsidP="00A301F6">
            <w:pPr>
              <w:jc w:val="right"/>
              <w:rPr>
                <w:b/>
                <w:bCs/>
              </w:rPr>
            </w:pPr>
            <w:r>
              <w:rPr>
                <w:b/>
                <w:bCs/>
              </w:rPr>
              <w:t>376</w:t>
            </w:r>
          </w:p>
        </w:tc>
        <w:tc>
          <w:tcPr>
            <w:tcW w:w="845" w:type="pct"/>
            <w:shd w:val="clear" w:color="auto" w:fill="auto"/>
            <w:vAlign w:val="bottom"/>
          </w:tcPr>
          <w:p w:rsidR="005E6220" w:rsidRPr="005956F1" w:rsidRDefault="00D76751" w:rsidP="00A301F6">
            <w:pPr>
              <w:jc w:val="right"/>
              <w:rPr>
                <w:b/>
                <w:bCs/>
              </w:rPr>
            </w:pPr>
            <w:r>
              <w:rPr>
                <w:b/>
                <w:bCs/>
              </w:rPr>
              <w:t>535</w:t>
            </w:r>
          </w:p>
        </w:tc>
        <w:tc>
          <w:tcPr>
            <w:tcW w:w="709" w:type="pct"/>
            <w:tcBorders>
              <w:right w:val="single" w:sz="4" w:space="0" w:color="auto"/>
            </w:tcBorders>
            <w:shd w:val="clear" w:color="auto" w:fill="auto"/>
            <w:vAlign w:val="bottom"/>
          </w:tcPr>
          <w:p w:rsidR="005E6220" w:rsidRPr="005956F1" w:rsidRDefault="00D76751" w:rsidP="00A301F6">
            <w:pPr>
              <w:jc w:val="right"/>
              <w:rPr>
                <w:b/>
                <w:bCs/>
              </w:rPr>
            </w:pPr>
            <w:r>
              <w:rPr>
                <w:b/>
                <w:bCs/>
              </w:rPr>
              <w:t>103,3</w:t>
            </w:r>
          </w:p>
        </w:tc>
      </w:tr>
      <w:tr w:rsidR="005E6220" w:rsidRPr="00A3622E" w:rsidTr="001E4F74">
        <w:trPr>
          <w:trHeight w:val="1062"/>
        </w:trPr>
        <w:tc>
          <w:tcPr>
            <w:tcW w:w="1825" w:type="pct"/>
            <w:gridSpan w:val="3"/>
            <w:tcBorders>
              <w:left w:val="single" w:sz="4" w:space="0" w:color="auto"/>
            </w:tcBorders>
            <w:shd w:val="clear" w:color="auto" w:fill="auto"/>
            <w:vAlign w:val="bottom"/>
          </w:tcPr>
          <w:p w:rsidR="005E6220" w:rsidRPr="00C93544" w:rsidRDefault="005E6220" w:rsidP="00A301F6">
            <w:pPr>
              <w:autoSpaceDE w:val="0"/>
              <w:autoSpaceDN w:val="0"/>
              <w:adjustRightInd w:val="0"/>
              <w:ind w:left="227" w:hanging="142"/>
              <w:rPr>
                <w:b/>
                <w:bCs/>
              </w:rPr>
            </w:pPr>
            <w:r w:rsidRPr="00C93544">
              <w:rPr>
                <w:b/>
                <w:bCs/>
              </w:rPr>
              <w:t xml:space="preserve">деятельность в области культуры, спорта, организации досуга </w:t>
            </w:r>
            <w:r w:rsidR="00D32A48">
              <w:rPr>
                <w:b/>
                <w:bCs/>
              </w:rPr>
              <w:br/>
            </w:r>
            <w:r w:rsidRPr="00C93544">
              <w:rPr>
                <w:b/>
                <w:bCs/>
              </w:rPr>
              <w:t>и развлечений</w:t>
            </w:r>
          </w:p>
        </w:tc>
        <w:tc>
          <w:tcPr>
            <w:tcW w:w="422" w:type="pct"/>
            <w:gridSpan w:val="2"/>
            <w:shd w:val="clear" w:color="auto" w:fill="auto"/>
            <w:vAlign w:val="bottom"/>
          </w:tcPr>
          <w:p w:rsidR="005E6220" w:rsidRPr="005956F1" w:rsidRDefault="00D76751" w:rsidP="00A301F6">
            <w:pPr>
              <w:jc w:val="right"/>
              <w:rPr>
                <w:b/>
                <w:bCs/>
              </w:rPr>
            </w:pPr>
            <w:r>
              <w:rPr>
                <w:b/>
                <w:bCs/>
              </w:rPr>
              <w:t>2892</w:t>
            </w:r>
          </w:p>
        </w:tc>
        <w:tc>
          <w:tcPr>
            <w:tcW w:w="641" w:type="pct"/>
            <w:shd w:val="clear" w:color="auto" w:fill="auto"/>
            <w:vAlign w:val="bottom"/>
          </w:tcPr>
          <w:p w:rsidR="005E6220" w:rsidRPr="005956F1" w:rsidRDefault="00D76751" w:rsidP="00A301F6">
            <w:pPr>
              <w:jc w:val="right"/>
              <w:rPr>
                <w:b/>
                <w:bCs/>
              </w:rPr>
            </w:pPr>
            <w:r>
              <w:rPr>
                <w:b/>
                <w:bCs/>
              </w:rPr>
              <w:t>2561</w:t>
            </w:r>
          </w:p>
        </w:tc>
        <w:tc>
          <w:tcPr>
            <w:tcW w:w="558" w:type="pct"/>
            <w:shd w:val="clear" w:color="auto" w:fill="auto"/>
            <w:vAlign w:val="bottom"/>
          </w:tcPr>
          <w:p w:rsidR="005E6220" w:rsidRPr="005956F1" w:rsidRDefault="00D76751" w:rsidP="00A301F6">
            <w:pPr>
              <w:jc w:val="right"/>
              <w:rPr>
                <w:b/>
                <w:bCs/>
              </w:rPr>
            </w:pPr>
            <w:r>
              <w:rPr>
                <w:b/>
                <w:bCs/>
              </w:rPr>
              <w:t>161</w:t>
            </w:r>
          </w:p>
        </w:tc>
        <w:tc>
          <w:tcPr>
            <w:tcW w:w="845" w:type="pct"/>
            <w:shd w:val="clear" w:color="auto" w:fill="auto"/>
            <w:vAlign w:val="bottom"/>
          </w:tcPr>
          <w:p w:rsidR="005E6220" w:rsidRPr="005956F1" w:rsidRDefault="00D76751" w:rsidP="00A301F6">
            <w:pPr>
              <w:jc w:val="right"/>
              <w:rPr>
                <w:b/>
                <w:bCs/>
              </w:rPr>
            </w:pPr>
            <w:r>
              <w:rPr>
                <w:b/>
                <w:bCs/>
              </w:rPr>
              <w:t>171</w:t>
            </w:r>
          </w:p>
        </w:tc>
        <w:tc>
          <w:tcPr>
            <w:tcW w:w="709" w:type="pct"/>
            <w:tcBorders>
              <w:right w:val="single" w:sz="4" w:space="0" w:color="auto"/>
            </w:tcBorders>
            <w:shd w:val="clear" w:color="auto" w:fill="auto"/>
            <w:vAlign w:val="bottom"/>
          </w:tcPr>
          <w:p w:rsidR="005E6220" w:rsidRPr="005956F1" w:rsidRDefault="00D76751" w:rsidP="00A301F6">
            <w:pPr>
              <w:jc w:val="right"/>
              <w:rPr>
                <w:b/>
                <w:bCs/>
              </w:rPr>
            </w:pPr>
            <w:r>
              <w:rPr>
                <w:b/>
                <w:bCs/>
              </w:rPr>
              <w:t>101,7</w:t>
            </w:r>
          </w:p>
        </w:tc>
      </w:tr>
      <w:tr w:rsidR="005E6220" w:rsidRPr="00A3622E" w:rsidTr="001E4F74">
        <w:tc>
          <w:tcPr>
            <w:tcW w:w="1825" w:type="pct"/>
            <w:gridSpan w:val="3"/>
            <w:tcBorders>
              <w:left w:val="single" w:sz="4" w:space="0" w:color="auto"/>
              <w:bottom w:val="single" w:sz="4" w:space="0" w:color="auto"/>
            </w:tcBorders>
            <w:shd w:val="clear" w:color="auto" w:fill="auto"/>
          </w:tcPr>
          <w:p w:rsidR="005E6220" w:rsidRPr="00C93544" w:rsidRDefault="005E6220" w:rsidP="00A301F6">
            <w:pPr>
              <w:keepLines/>
              <w:widowControl w:val="0"/>
              <w:tabs>
                <w:tab w:val="left" w:pos="426"/>
              </w:tabs>
              <w:ind w:left="198" w:hanging="113"/>
            </w:pPr>
            <w:r w:rsidRPr="00AD5B3D">
              <w:rPr>
                <w:b/>
                <w:bCs/>
              </w:rPr>
              <w:t>предоставление прочих видов услуг</w:t>
            </w:r>
          </w:p>
        </w:tc>
        <w:tc>
          <w:tcPr>
            <w:tcW w:w="422" w:type="pct"/>
            <w:gridSpan w:val="2"/>
            <w:tcBorders>
              <w:bottom w:val="single" w:sz="4" w:space="0" w:color="auto"/>
            </w:tcBorders>
            <w:shd w:val="clear" w:color="auto" w:fill="auto"/>
            <w:vAlign w:val="bottom"/>
          </w:tcPr>
          <w:p w:rsidR="005E6220" w:rsidRPr="005956F1" w:rsidRDefault="00D76751" w:rsidP="00A301F6">
            <w:pPr>
              <w:jc w:val="right"/>
              <w:rPr>
                <w:b/>
                <w:bCs/>
              </w:rPr>
            </w:pPr>
            <w:r>
              <w:rPr>
                <w:b/>
                <w:bCs/>
              </w:rPr>
              <w:t>304</w:t>
            </w:r>
          </w:p>
        </w:tc>
        <w:tc>
          <w:tcPr>
            <w:tcW w:w="641" w:type="pct"/>
            <w:tcBorders>
              <w:bottom w:val="single" w:sz="4" w:space="0" w:color="auto"/>
            </w:tcBorders>
            <w:shd w:val="clear" w:color="auto" w:fill="auto"/>
            <w:vAlign w:val="bottom"/>
          </w:tcPr>
          <w:p w:rsidR="005E6220" w:rsidRPr="005956F1" w:rsidRDefault="00D76751" w:rsidP="00A301F6">
            <w:pPr>
              <w:jc w:val="right"/>
              <w:rPr>
                <w:b/>
                <w:bCs/>
              </w:rPr>
            </w:pPr>
            <w:r>
              <w:rPr>
                <w:b/>
                <w:bCs/>
              </w:rPr>
              <w:t>251</w:t>
            </w:r>
          </w:p>
        </w:tc>
        <w:tc>
          <w:tcPr>
            <w:tcW w:w="558" w:type="pct"/>
            <w:tcBorders>
              <w:bottom w:val="single" w:sz="4" w:space="0" w:color="auto"/>
            </w:tcBorders>
            <w:shd w:val="clear" w:color="auto" w:fill="auto"/>
            <w:vAlign w:val="bottom"/>
          </w:tcPr>
          <w:p w:rsidR="005E6220" w:rsidRPr="005956F1" w:rsidRDefault="00D76751" w:rsidP="00A301F6">
            <w:pPr>
              <w:jc w:val="right"/>
              <w:rPr>
                <w:b/>
                <w:bCs/>
              </w:rPr>
            </w:pPr>
            <w:r>
              <w:rPr>
                <w:b/>
                <w:bCs/>
              </w:rPr>
              <w:t>25</w:t>
            </w:r>
          </w:p>
        </w:tc>
        <w:tc>
          <w:tcPr>
            <w:tcW w:w="845" w:type="pct"/>
            <w:tcBorders>
              <w:bottom w:val="single" w:sz="4" w:space="0" w:color="auto"/>
            </w:tcBorders>
            <w:shd w:val="clear" w:color="auto" w:fill="auto"/>
            <w:vAlign w:val="bottom"/>
          </w:tcPr>
          <w:p w:rsidR="005E6220" w:rsidRPr="005956F1" w:rsidRDefault="00D76751" w:rsidP="00A301F6">
            <w:pPr>
              <w:jc w:val="right"/>
              <w:rPr>
                <w:b/>
                <w:bCs/>
              </w:rPr>
            </w:pPr>
            <w:r>
              <w:rPr>
                <w:b/>
                <w:bCs/>
              </w:rPr>
              <w:t>29</w:t>
            </w:r>
          </w:p>
        </w:tc>
        <w:tc>
          <w:tcPr>
            <w:tcW w:w="709" w:type="pct"/>
            <w:tcBorders>
              <w:bottom w:val="single" w:sz="4" w:space="0" w:color="auto"/>
              <w:right w:val="single" w:sz="4" w:space="0" w:color="auto"/>
            </w:tcBorders>
            <w:shd w:val="clear" w:color="auto" w:fill="auto"/>
            <w:vAlign w:val="bottom"/>
          </w:tcPr>
          <w:p w:rsidR="005E6220" w:rsidRPr="005956F1" w:rsidRDefault="00D76751" w:rsidP="00A301F6">
            <w:pPr>
              <w:jc w:val="right"/>
              <w:rPr>
                <w:b/>
                <w:bCs/>
              </w:rPr>
            </w:pPr>
            <w:r>
              <w:rPr>
                <w:b/>
                <w:bCs/>
              </w:rPr>
              <w:t>98,4</w:t>
            </w:r>
          </w:p>
        </w:tc>
      </w:tr>
    </w:tbl>
    <w:p w:rsidR="00AA3E4E" w:rsidRDefault="00463E70" w:rsidP="00AA3E4E">
      <w:pPr>
        <w:widowControl w:val="0"/>
        <w:tabs>
          <w:tab w:val="left" w:pos="4230"/>
        </w:tabs>
        <w:spacing w:line="220" w:lineRule="exact"/>
        <w:ind w:left="170" w:hanging="170"/>
        <w:jc w:val="both"/>
        <w:rPr>
          <w:bCs/>
          <w:sz w:val="20"/>
          <w:szCs w:val="20"/>
        </w:rPr>
      </w:pPr>
      <w:r w:rsidRPr="00463E70">
        <w:rPr>
          <w:sz w:val="20"/>
          <w:szCs w:val="20"/>
          <w:vertAlign w:val="superscript"/>
        </w:rPr>
        <w:t>1)</w:t>
      </w:r>
      <w:r w:rsidR="00AA3E4E" w:rsidRPr="00EB5463">
        <w:rPr>
          <w:bCs/>
          <w:sz w:val="20"/>
          <w:szCs w:val="20"/>
        </w:rPr>
        <w:t>Данные</w:t>
      </w:r>
      <w:r w:rsidR="00AA3E4E" w:rsidRPr="00654AC1">
        <w:rPr>
          <w:bCs/>
          <w:sz w:val="20"/>
        </w:rPr>
        <w:t xml:space="preserve"> сформированы </w:t>
      </w:r>
      <w:r w:rsidR="00AA3E4E">
        <w:rPr>
          <w:bCs/>
          <w:sz w:val="20"/>
        </w:rPr>
        <w:t xml:space="preserve">по </w:t>
      </w:r>
      <w:r w:rsidR="00AA3E4E" w:rsidRPr="00B321F0">
        <w:rPr>
          <w:bCs/>
          <w:sz w:val="20"/>
        </w:rPr>
        <w:t>фактическ</w:t>
      </w:r>
      <w:r w:rsidR="00AA3E4E">
        <w:rPr>
          <w:bCs/>
          <w:sz w:val="20"/>
        </w:rPr>
        <w:t>им</w:t>
      </w:r>
      <w:r w:rsidR="00AA3E4E" w:rsidRPr="00B321F0">
        <w:rPr>
          <w:bCs/>
          <w:sz w:val="20"/>
        </w:rPr>
        <w:t xml:space="preserve"> вид</w:t>
      </w:r>
      <w:r w:rsidR="00AA3E4E">
        <w:rPr>
          <w:bCs/>
          <w:sz w:val="20"/>
        </w:rPr>
        <w:t>ам</w:t>
      </w:r>
      <w:r w:rsidR="00AA3E4E" w:rsidRPr="00B321F0">
        <w:rPr>
          <w:bCs/>
          <w:sz w:val="20"/>
        </w:rPr>
        <w:t xml:space="preserve"> деятельности, осуществляем</w:t>
      </w:r>
      <w:r w:rsidR="00AA3E4E">
        <w:rPr>
          <w:bCs/>
          <w:sz w:val="20"/>
        </w:rPr>
        <w:t>ым</w:t>
      </w:r>
      <w:r w:rsidR="00AA3E4E" w:rsidRPr="00B321F0">
        <w:rPr>
          <w:bCs/>
          <w:sz w:val="20"/>
        </w:rPr>
        <w:t xml:space="preserve"> организациями независимо </w:t>
      </w:r>
      <w:r w:rsidR="00D32A48">
        <w:rPr>
          <w:bCs/>
          <w:sz w:val="20"/>
        </w:rPr>
        <w:br/>
      </w:r>
      <w:r w:rsidR="00AA3E4E" w:rsidRPr="00B321F0">
        <w:rPr>
          <w:bCs/>
          <w:sz w:val="20"/>
        </w:rPr>
        <w:t>от их</w:t>
      </w:r>
      <w:r w:rsidR="00D32A48">
        <w:rPr>
          <w:bCs/>
          <w:sz w:val="20"/>
        </w:rPr>
        <w:t xml:space="preserve"> </w:t>
      </w:r>
      <w:r w:rsidR="00AA3E4E" w:rsidRPr="00B321F0">
        <w:rPr>
          <w:bCs/>
          <w:sz w:val="20"/>
        </w:rPr>
        <w:t>основного вида деятельности</w:t>
      </w:r>
      <w:r w:rsidR="00AA3E4E" w:rsidRPr="00EB5463">
        <w:rPr>
          <w:bCs/>
          <w:sz w:val="20"/>
          <w:szCs w:val="20"/>
        </w:rPr>
        <w:t>.</w:t>
      </w:r>
    </w:p>
    <w:p w:rsidR="008C538B" w:rsidRPr="0068459F" w:rsidRDefault="008C538B" w:rsidP="00AA3E4E">
      <w:pPr>
        <w:widowControl w:val="0"/>
        <w:tabs>
          <w:tab w:val="left" w:pos="4230"/>
        </w:tabs>
        <w:spacing w:line="220" w:lineRule="exact"/>
        <w:ind w:left="170" w:hanging="170"/>
        <w:jc w:val="both"/>
        <w:rPr>
          <w:sz w:val="20"/>
          <w:szCs w:val="20"/>
        </w:rPr>
      </w:pPr>
      <w:r>
        <w:rPr>
          <w:sz w:val="20"/>
          <w:szCs w:val="20"/>
          <w:vertAlign w:val="superscript"/>
        </w:rPr>
        <w:t xml:space="preserve">2) </w:t>
      </w:r>
      <w:r w:rsidR="00D32A48">
        <w:rPr>
          <w:sz w:val="20"/>
          <w:szCs w:val="20"/>
          <w:vertAlign w:val="superscript"/>
        </w:rPr>
        <w:t xml:space="preserve"> </w:t>
      </w:r>
      <w:r w:rsidR="008E1908">
        <w:rPr>
          <w:sz w:val="20"/>
          <w:szCs w:val="20"/>
        </w:rPr>
        <w:t>С</w:t>
      </w:r>
      <w:r w:rsidRPr="0068459F">
        <w:rPr>
          <w:sz w:val="20"/>
          <w:szCs w:val="20"/>
        </w:rPr>
        <w:t>м. сноску</w:t>
      </w:r>
      <w:proofErr w:type="gramStart"/>
      <w:r w:rsidR="008E1908">
        <w:rPr>
          <w:sz w:val="20"/>
          <w:szCs w:val="20"/>
          <w:vertAlign w:val="superscript"/>
        </w:rPr>
        <w:t>2</w:t>
      </w:r>
      <w:proofErr w:type="gramEnd"/>
      <w:r>
        <w:rPr>
          <w:sz w:val="20"/>
          <w:szCs w:val="20"/>
          <w:vertAlign w:val="superscript"/>
        </w:rPr>
        <w:t>)</w:t>
      </w:r>
      <w:r>
        <w:rPr>
          <w:sz w:val="20"/>
          <w:szCs w:val="20"/>
        </w:rPr>
        <w:t xml:space="preserve"> </w:t>
      </w:r>
      <w:r w:rsidRPr="002B2B75">
        <w:rPr>
          <w:sz w:val="20"/>
          <w:szCs w:val="20"/>
        </w:rPr>
        <w:t>на стр.</w:t>
      </w:r>
      <w:r>
        <w:rPr>
          <w:sz w:val="20"/>
          <w:szCs w:val="20"/>
        </w:rPr>
        <w:t xml:space="preserve"> </w:t>
      </w:r>
      <w:r w:rsidR="00C348A2">
        <w:rPr>
          <w:sz w:val="20"/>
          <w:szCs w:val="20"/>
        </w:rPr>
        <w:t>1</w:t>
      </w:r>
      <w:r w:rsidR="00803683">
        <w:rPr>
          <w:sz w:val="20"/>
          <w:szCs w:val="20"/>
        </w:rPr>
        <w:t>2</w:t>
      </w:r>
      <w:r>
        <w:rPr>
          <w:sz w:val="20"/>
          <w:szCs w:val="20"/>
        </w:rPr>
        <w:t>.</w:t>
      </w:r>
    </w:p>
    <w:p w:rsidR="00DD46A1" w:rsidRPr="007448C7" w:rsidRDefault="00DD46A1" w:rsidP="007448C7">
      <w:pPr>
        <w:spacing w:line="200" w:lineRule="exact"/>
        <w:ind w:firstLine="567"/>
        <w:jc w:val="both"/>
        <w:rPr>
          <w:sz w:val="16"/>
          <w:szCs w:val="16"/>
        </w:rPr>
      </w:pPr>
      <w:bookmarkStart w:id="371" w:name="_Toc498431399"/>
    </w:p>
    <w:p w:rsidR="007448C7" w:rsidRPr="000D5008" w:rsidRDefault="007448C7" w:rsidP="007448C7">
      <w:pPr>
        <w:pStyle w:val="2"/>
      </w:pPr>
      <w:bookmarkStart w:id="372" w:name="_Toc490661606"/>
      <w:bookmarkStart w:id="373" w:name="_Toc498541157"/>
      <w:bookmarkStart w:id="374" w:name="_Toc530050078"/>
      <w:bookmarkStart w:id="375" w:name="_Toc474939846"/>
      <w:r w:rsidRPr="00DB15DE">
        <w:t>2.1</w:t>
      </w:r>
      <w:r w:rsidRPr="000D5008">
        <w:t xml:space="preserve">. Прием,  увольнение </w:t>
      </w:r>
      <w:bookmarkStart w:id="376" w:name="_Toc319577448"/>
      <w:bookmarkStart w:id="377" w:name="_Toc356899189"/>
      <w:bookmarkStart w:id="378" w:name="_Toc388258126"/>
      <w:bookmarkStart w:id="379" w:name="_Toc419736801"/>
      <w:bookmarkStart w:id="380" w:name="_Toc427304116"/>
      <w:bookmarkStart w:id="381" w:name="_Toc435429471"/>
      <w:bookmarkStart w:id="382" w:name="_Toc443049454"/>
      <w:bookmarkStart w:id="383" w:name="_Toc474939845"/>
      <w:bookmarkStart w:id="384" w:name="_Toc482799344"/>
      <w:r w:rsidRPr="000D5008">
        <w:t>и неполная занятость</w:t>
      </w:r>
      <w:bookmarkEnd w:id="376"/>
      <w:bookmarkEnd w:id="377"/>
      <w:bookmarkEnd w:id="378"/>
      <w:bookmarkEnd w:id="379"/>
      <w:bookmarkEnd w:id="380"/>
      <w:bookmarkEnd w:id="381"/>
      <w:bookmarkEnd w:id="382"/>
      <w:bookmarkEnd w:id="383"/>
      <w:bookmarkEnd w:id="384"/>
      <w:r w:rsidRPr="000D5008">
        <w:t xml:space="preserve"> </w:t>
      </w:r>
      <w:r w:rsidRPr="000D5008">
        <w:br/>
        <w:t>работников организаций</w:t>
      </w:r>
      <w:bookmarkEnd w:id="372"/>
      <w:bookmarkEnd w:id="373"/>
      <w:bookmarkEnd w:id="374"/>
    </w:p>
    <w:p w:rsidR="007448C7" w:rsidRPr="00252A4F" w:rsidRDefault="007448C7" w:rsidP="007448C7">
      <w:pPr>
        <w:jc w:val="center"/>
        <w:rPr>
          <w:rFonts w:ascii="Arial" w:hAnsi="Arial" w:cs="Arial"/>
        </w:rPr>
      </w:pPr>
      <w:r w:rsidRPr="00252A4F">
        <w:rPr>
          <w:rFonts w:ascii="Arial" w:hAnsi="Arial"/>
          <w:bCs/>
        </w:rPr>
        <w:t xml:space="preserve">(по организациям, не относящимся к субъектам малого предпринимательства, </w:t>
      </w:r>
      <w:r w:rsidRPr="00252A4F">
        <w:rPr>
          <w:rFonts w:ascii="Arial" w:hAnsi="Arial"/>
          <w:bCs/>
        </w:rPr>
        <w:br/>
      </w:r>
      <w:r w:rsidRPr="00252A4F">
        <w:rPr>
          <w:rFonts w:ascii="Arial" w:hAnsi="Arial" w:cs="Arial"/>
        </w:rPr>
        <w:t>средняя численность работников которых превышает 15 человек)</w:t>
      </w:r>
    </w:p>
    <w:p w:rsidR="007448C7" w:rsidRPr="007448C7" w:rsidRDefault="007448C7" w:rsidP="007448C7">
      <w:pPr>
        <w:widowControl w:val="0"/>
        <w:spacing w:line="200" w:lineRule="exact"/>
        <w:jc w:val="center"/>
        <w:rPr>
          <w:sz w:val="16"/>
          <w:szCs w:val="16"/>
        </w:rPr>
      </w:pPr>
    </w:p>
    <w:p w:rsidR="007448C7" w:rsidRDefault="007448C7" w:rsidP="007448C7">
      <w:pPr>
        <w:widowControl w:val="0"/>
        <w:spacing w:line="300" w:lineRule="exact"/>
        <w:ind w:firstLine="709"/>
        <w:jc w:val="both"/>
      </w:pPr>
      <w:r w:rsidRPr="00014105">
        <w:rPr>
          <w:b/>
        </w:rPr>
        <w:t>Прием и увольнение работников</w:t>
      </w:r>
      <w:r>
        <w:rPr>
          <w:b/>
        </w:rPr>
        <w:t>.</w:t>
      </w:r>
      <w:r w:rsidRPr="002C5C9E">
        <w:t xml:space="preserve"> </w:t>
      </w:r>
      <w:r>
        <w:t>По сведениям организаций в</w:t>
      </w:r>
      <w:r w:rsidRPr="00E3766D">
        <w:t xml:space="preserve"> </w:t>
      </w:r>
      <w:r>
        <w:rPr>
          <w:lang w:val="en-US"/>
        </w:rPr>
        <w:t>III</w:t>
      </w:r>
      <w:r>
        <w:t xml:space="preserve"> квартале</w:t>
      </w:r>
      <w:r w:rsidRPr="00E3766D">
        <w:t xml:space="preserve"> 20</w:t>
      </w:r>
      <w:r>
        <w:t>18</w:t>
      </w:r>
      <w:r w:rsidRPr="00E3766D">
        <w:t xml:space="preserve"> г.</w:t>
      </w:r>
      <w:r>
        <w:br/>
        <w:t>численность выбывших</w:t>
      </w:r>
      <w:r w:rsidRPr="008875C9">
        <w:t xml:space="preserve"> </w:t>
      </w:r>
      <w:r>
        <w:t xml:space="preserve">работников </w:t>
      </w:r>
      <w:r w:rsidRPr="0063465C">
        <w:t>превысила</w:t>
      </w:r>
      <w:r>
        <w:t xml:space="preserve"> численность принятых</w:t>
      </w:r>
      <w:r w:rsidRPr="008875C9">
        <w:t xml:space="preserve"> работников</w:t>
      </w:r>
      <w:r>
        <w:br/>
      </w:r>
      <w:r w:rsidRPr="0063465C">
        <w:t>н</w:t>
      </w:r>
      <w:r w:rsidRPr="00546A54">
        <w:t xml:space="preserve">а </w:t>
      </w:r>
      <w:r w:rsidR="00F97FA6">
        <w:t>172</w:t>
      </w:r>
      <w:r w:rsidRPr="00546A54">
        <w:t xml:space="preserve"> человек</w:t>
      </w:r>
      <w:r>
        <w:t>а</w:t>
      </w:r>
      <w:r w:rsidRPr="00546A54">
        <w:t>.</w:t>
      </w:r>
    </w:p>
    <w:p w:rsidR="007448C7" w:rsidRPr="00A57AD5" w:rsidRDefault="007448C7" w:rsidP="007448C7">
      <w:pPr>
        <w:widowControl w:val="0"/>
        <w:spacing w:line="300" w:lineRule="exact"/>
        <w:ind w:firstLine="709"/>
        <w:jc w:val="both"/>
      </w:pPr>
      <w:r w:rsidRPr="00217528">
        <w:t>В общей численности</w:t>
      </w:r>
      <w:r w:rsidRPr="002A63A7">
        <w:t xml:space="preserve"> </w:t>
      </w:r>
      <w:r w:rsidRPr="00217528">
        <w:t xml:space="preserve">принятых </w:t>
      </w:r>
      <w:r>
        <w:t>в</w:t>
      </w:r>
      <w:r w:rsidRPr="00E3766D">
        <w:t xml:space="preserve"> </w:t>
      </w:r>
      <w:r>
        <w:rPr>
          <w:lang w:val="en-US"/>
        </w:rPr>
        <w:t>III</w:t>
      </w:r>
      <w:r>
        <w:t xml:space="preserve"> квартале</w:t>
      </w:r>
      <w:r w:rsidRPr="00E3766D">
        <w:t xml:space="preserve"> </w:t>
      </w:r>
      <w:r>
        <w:t>2018</w:t>
      </w:r>
      <w:r w:rsidRPr="00217528">
        <w:t xml:space="preserve"> г. работников доля </w:t>
      </w:r>
      <w:r>
        <w:t>принятых</w:t>
      </w:r>
      <w:r w:rsidRPr="00217528">
        <w:t xml:space="preserve"> </w:t>
      </w:r>
      <w:r>
        <w:br/>
      </w:r>
      <w:r w:rsidRPr="00217528">
        <w:t>на дополнительно введенные ра</w:t>
      </w:r>
      <w:r>
        <w:t xml:space="preserve">бочие места </w:t>
      </w:r>
      <w:r w:rsidRPr="00437756">
        <w:t xml:space="preserve">составила </w:t>
      </w:r>
      <w:r w:rsidR="00F97FA6">
        <w:t>4,8</w:t>
      </w:r>
      <w:r w:rsidRPr="00E26BA7">
        <w:t>%.</w:t>
      </w:r>
    </w:p>
    <w:p w:rsidR="007448C7" w:rsidRDefault="007448C7" w:rsidP="007448C7">
      <w:pPr>
        <w:widowControl w:val="0"/>
        <w:spacing w:line="300" w:lineRule="exact"/>
        <w:ind w:right="-1" w:firstLine="720"/>
        <w:jc w:val="both"/>
      </w:pPr>
      <w:r w:rsidRPr="00007BF5">
        <w:t xml:space="preserve">В общей численности выбывших </w:t>
      </w:r>
      <w:r w:rsidRPr="00222A17">
        <w:t xml:space="preserve">работников </w:t>
      </w:r>
      <w:r w:rsidR="00F97FA6">
        <w:t>69,4</w:t>
      </w:r>
      <w:r w:rsidRPr="001C2F81">
        <w:t>%</w:t>
      </w:r>
      <w:r w:rsidRPr="00222A17">
        <w:t xml:space="preserve"> составляют уволившиеся </w:t>
      </w:r>
      <w:r>
        <w:br/>
        <w:t>по собственному желанию, 6,1</w:t>
      </w:r>
      <w:r w:rsidRPr="00222A17">
        <w:t xml:space="preserve"> – по соглашению </w:t>
      </w:r>
      <w:r w:rsidRPr="001C2F81">
        <w:t xml:space="preserve">сторон, </w:t>
      </w:r>
      <w:r w:rsidR="00F97FA6">
        <w:t>3</w:t>
      </w:r>
      <w:r>
        <w:t>,0</w:t>
      </w:r>
      <w:r w:rsidRPr="001C2F81">
        <w:t>% – в связи</w:t>
      </w:r>
      <w:r w:rsidRPr="00F768A4">
        <w:t xml:space="preserve"> с сокращением</w:t>
      </w:r>
      <w:r>
        <w:t xml:space="preserve"> </w:t>
      </w:r>
      <w:r>
        <w:br/>
      </w:r>
      <w:r w:rsidRPr="00F768A4">
        <w:t>численности</w:t>
      </w:r>
      <w:r>
        <w:t xml:space="preserve"> работников</w:t>
      </w:r>
      <w:r w:rsidRPr="00F768A4">
        <w:t>.</w:t>
      </w:r>
    </w:p>
    <w:p w:rsidR="007448C7" w:rsidRDefault="007448C7" w:rsidP="007448C7">
      <w:pPr>
        <w:widowControl w:val="0"/>
        <w:spacing w:line="300" w:lineRule="exact"/>
        <w:ind w:firstLine="709"/>
        <w:jc w:val="both"/>
      </w:pPr>
      <w:r>
        <w:lastRenderedPageBreak/>
        <w:t>Ч</w:t>
      </w:r>
      <w:r w:rsidRPr="00217528">
        <w:t>исленность работников, которых требуется принять на вакантные рабочие места,</w:t>
      </w:r>
      <w:r>
        <w:t xml:space="preserve"> </w:t>
      </w:r>
      <w:r>
        <w:br/>
      </w:r>
      <w:proofErr w:type="gramStart"/>
      <w:r>
        <w:t>на конец</w:t>
      </w:r>
      <w:proofErr w:type="gramEnd"/>
      <w:r w:rsidRPr="00E3766D">
        <w:t xml:space="preserve"> </w:t>
      </w:r>
      <w:r>
        <w:rPr>
          <w:lang w:val="en-US"/>
        </w:rPr>
        <w:t>III</w:t>
      </w:r>
      <w:r>
        <w:t xml:space="preserve"> квартала</w:t>
      </w:r>
      <w:r w:rsidRPr="00E3766D">
        <w:t xml:space="preserve"> </w:t>
      </w:r>
      <w:r>
        <w:t xml:space="preserve">2018 г. </w:t>
      </w:r>
      <w:r w:rsidRPr="00B0733F">
        <w:t xml:space="preserve">составила </w:t>
      </w:r>
      <w:r>
        <w:t>1,9</w:t>
      </w:r>
      <w:r w:rsidRPr="00C873D5">
        <w:t>%</w:t>
      </w:r>
      <w:r w:rsidRPr="00B0733F">
        <w:t xml:space="preserve"> от</w:t>
      </w:r>
      <w:r w:rsidRPr="00007BF5">
        <w:t xml:space="preserve"> списочной</w:t>
      </w:r>
      <w:r w:rsidRPr="00217528">
        <w:t xml:space="preserve"> ч</w:t>
      </w:r>
      <w:r>
        <w:t xml:space="preserve">исленности работников. По видам </w:t>
      </w:r>
      <w:r>
        <w:br/>
      </w:r>
      <w:r w:rsidRPr="00217528">
        <w:t>экономической деятельн</w:t>
      </w:r>
      <w:r>
        <w:t xml:space="preserve">ости этот показатель </w:t>
      </w:r>
      <w:r w:rsidRPr="001528DA">
        <w:t xml:space="preserve">колеблется </w:t>
      </w:r>
      <w:r w:rsidRPr="00C873D5">
        <w:t xml:space="preserve">от </w:t>
      </w:r>
      <w:r>
        <w:t>0,1</w:t>
      </w:r>
      <w:r w:rsidRPr="00C873D5">
        <w:t>% – в</w:t>
      </w:r>
      <w:r w:rsidRPr="005A7EE5">
        <w:t xml:space="preserve"> </w:t>
      </w:r>
      <w:r>
        <w:t xml:space="preserve">организациях </w:t>
      </w:r>
      <w:r>
        <w:br/>
        <w:t>обрабатывающих производств</w:t>
      </w:r>
      <w:r w:rsidRPr="003251E1">
        <w:rPr>
          <w:bCs/>
        </w:rPr>
        <w:t xml:space="preserve"> </w:t>
      </w:r>
      <w:r w:rsidRPr="00D33367">
        <w:t xml:space="preserve">до </w:t>
      </w:r>
      <w:r w:rsidR="00F97FA6">
        <w:t>6,5</w:t>
      </w:r>
      <w:r w:rsidRPr="00D33367">
        <w:t xml:space="preserve">% – в </w:t>
      </w:r>
      <w:r>
        <w:t xml:space="preserve">организациях, занимающихся торговлей оптовой </w:t>
      </w:r>
      <w:r>
        <w:br/>
        <w:t>и розничной; ремонтом автотранспортных средств и мотоциклов.</w:t>
      </w:r>
    </w:p>
    <w:p w:rsidR="007448C7" w:rsidRPr="00954187" w:rsidRDefault="007448C7" w:rsidP="007448C7">
      <w:pPr>
        <w:widowControl w:val="0"/>
        <w:ind w:firstLine="709"/>
        <w:jc w:val="both"/>
      </w:pPr>
    </w:p>
    <w:p w:rsidR="007448C7" w:rsidRDefault="007448C7" w:rsidP="007448C7">
      <w:pPr>
        <w:widowControl w:val="0"/>
        <w:spacing w:line="240" w:lineRule="exact"/>
        <w:ind w:right="-142" w:hanging="142"/>
        <w:jc w:val="center"/>
        <w:rPr>
          <w:rFonts w:ascii="Arial" w:eastAsia="Arial Unicode MS" w:hAnsi="Arial" w:cs="Arial"/>
          <w:b/>
          <w:bCs/>
        </w:rPr>
      </w:pPr>
      <w:r w:rsidRPr="005E4955">
        <w:rPr>
          <w:rFonts w:ascii="Arial" w:eastAsia="Arial Unicode MS" w:hAnsi="Arial" w:cs="Arial"/>
          <w:b/>
          <w:bCs/>
        </w:rPr>
        <w:t xml:space="preserve">Прием и выбытие работников </w:t>
      </w:r>
      <w:r>
        <w:rPr>
          <w:rFonts w:ascii="Arial" w:eastAsia="Arial Unicode MS" w:hAnsi="Arial" w:cs="Arial"/>
          <w:b/>
          <w:bCs/>
        </w:rPr>
        <w:t xml:space="preserve">по видам экономической деятельности </w:t>
      </w:r>
    </w:p>
    <w:p w:rsidR="007448C7" w:rsidRDefault="007448C7" w:rsidP="007448C7">
      <w:pPr>
        <w:widowControl w:val="0"/>
        <w:spacing w:line="240" w:lineRule="exact"/>
        <w:ind w:right="-142" w:hanging="142"/>
        <w:jc w:val="center"/>
        <w:rPr>
          <w:rFonts w:ascii="Arial" w:eastAsia="Arial Unicode MS" w:hAnsi="Arial" w:cs="Arial"/>
          <w:b/>
          <w:bCs/>
        </w:rPr>
      </w:pPr>
      <w:r w:rsidRPr="005E4955">
        <w:rPr>
          <w:rFonts w:ascii="Arial" w:eastAsia="Arial Unicode MS" w:hAnsi="Arial" w:cs="Arial"/>
          <w:b/>
          <w:bCs/>
        </w:rPr>
        <w:t>в</w:t>
      </w:r>
      <w:r>
        <w:rPr>
          <w:rFonts w:ascii="Arial" w:eastAsia="Arial Unicode MS" w:hAnsi="Arial" w:cs="Arial"/>
          <w:b/>
          <w:bCs/>
        </w:rPr>
        <w:t xml:space="preserve"> </w:t>
      </w:r>
      <w:r>
        <w:rPr>
          <w:rFonts w:ascii="Arial" w:eastAsia="Arial Unicode MS" w:hAnsi="Arial" w:cs="Arial"/>
          <w:b/>
          <w:bCs/>
          <w:lang w:val="en-US"/>
        </w:rPr>
        <w:t>I</w:t>
      </w:r>
      <w:r w:rsidRPr="00A96985">
        <w:rPr>
          <w:rFonts w:ascii="Arial" w:eastAsia="Arial Unicode MS" w:hAnsi="Arial" w:cs="Arial"/>
          <w:b/>
          <w:bCs/>
        </w:rPr>
        <w:t>II</w:t>
      </w:r>
      <w:r>
        <w:rPr>
          <w:rFonts w:ascii="Arial" w:eastAsia="Arial Unicode MS" w:hAnsi="Arial" w:cs="Arial"/>
          <w:b/>
          <w:bCs/>
        </w:rPr>
        <w:t xml:space="preserve"> квартале 2018</w:t>
      </w:r>
      <w:r w:rsidRPr="005E4955">
        <w:rPr>
          <w:rFonts w:ascii="Arial" w:eastAsia="Arial Unicode MS" w:hAnsi="Arial" w:cs="Arial"/>
          <w:b/>
          <w:bCs/>
        </w:rPr>
        <w:t xml:space="preserve"> года</w:t>
      </w:r>
      <w:r>
        <w:rPr>
          <w:rFonts w:ascii="Arial" w:eastAsia="Arial Unicode MS" w:hAnsi="Arial" w:cs="Arial"/>
          <w:b/>
          <w:bCs/>
        </w:rPr>
        <w:t xml:space="preserve"> </w:t>
      </w:r>
    </w:p>
    <w:p w:rsidR="00954187" w:rsidRDefault="00954187" w:rsidP="007448C7">
      <w:pPr>
        <w:widowControl w:val="0"/>
        <w:spacing w:line="240" w:lineRule="exact"/>
        <w:ind w:right="-142" w:hanging="142"/>
        <w:jc w:val="center"/>
        <w:rPr>
          <w:rFonts w:ascii="Arial" w:eastAsia="Arial Unicode MS" w:hAnsi="Arial" w:cs="Arial"/>
          <w:b/>
          <w:bCs/>
        </w:rPr>
      </w:pPr>
    </w:p>
    <w:p w:rsidR="007448C7" w:rsidRDefault="007448C7" w:rsidP="007448C7">
      <w:pPr>
        <w:widowControl w:val="0"/>
        <w:spacing w:line="100" w:lineRule="exact"/>
        <w:ind w:right="-142" w:hanging="142"/>
        <w:jc w:val="center"/>
        <w:rPr>
          <w:rFonts w:ascii="Arial" w:eastAsia="Arial Unicode MS"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7"/>
        <w:gridCol w:w="182"/>
        <w:gridCol w:w="142"/>
        <w:gridCol w:w="712"/>
        <w:gridCol w:w="999"/>
        <w:gridCol w:w="1057"/>
        <w:gridCol w:w="1014"/>
        <w:gridCol w:w="1020"/>
        <w:gridCol w:w="1116"/>
      </w:tblGrid>
      <w:tr w:rsidR="007448C7" w:rsidRPr="00124E6A" w:rsidTr="007448C7">
        <w:trPr>
          <w:trHeight w:val="1519"/>
          <w:tblHeader/>
        </w:trPr>
        <w:tc>
          <w:tcPr>
            <w:tcW w:w="4037" w:type="dxa"/>
            <w:vMerge w:val="restart"/>
          </w:tcPr>
          <w:p w:rsidR="007448C7" w:rsidRPr="00124E6A" w:rsidRDefault="007448C7" w:rsidP="007448C7">
            <w:pPr>
              <w:pStyle w:val="affa"/>
              <w:widowControl w:val="0"/>
              <w:tabs>
                <w:tab w:val="left" w:pos="960"/>
                <w:tab w:val="center" w:pos="4677"/>
              </w:tabs>
              <w:spacing w:before="0" w:beforeAutospacing="0" w:after="0" w:afterAutospacing="0" w:line="260" w:lineRule="exact"/>
              <w:jc w:val="center"/>
              <w:rPr>
                <w:rFonts w:ascii="Arial" w:hAnsi="Arial" w:cs="Arial"/>
                <w:b/>
                <w:bCs/>
                <w:color w:val="FF0000"/>
              </w:rPr>
            </w:pPr>
          </w:p>
        </w:tc>
        <w:tc>
          <w:tcPr>
            <w:tcW w:w="1036" w:type="dxa"/>
            <w:gridSpan w:val="3"/>
            <w:vMerge w:val="restart"/>
            <w:vAlign w:val="center"/>
          </w:tcPr>
          <w:p w:rsidR="007448C7" w:rsidRPr="005E4955" w:rsidRDefault="007448C7" w:rsidP="007448C7">
            <w:pPr>
              <w:pStyle w:val="affa"/>
              <w:widowControl w:val="0"/>
              <w:spacing w:before="0" w:beforeAutospacing="0" w:after="0" w:afterAutospacing="0" w:line="260" w:lineRule="exact"/>
              <w:ind w:left="-57" w:right="-57"/>
              <w:jc w:val="center"/>
              <w:rPr>
                <w:rFonts w:ascii="Times New Roman" w:hAnsi="Times New Roman" w:cs="Times New Roman"/>
              </w:rPr>
            </w:pPr>
            <w:r w:rsidRPr="005E4955">
              <w:rPr>
                <w:rFonts w:ascii="Times New Roman" w:hAnsi="Times New Roman" w:cs="Times New Roman"/>
                <w:iCs/>
              </w:rPr>
              <w:t>Принято</w:t>
            </w:r>
            <w:r w:rsidRPr="005E4955">
              <w:rPr>
                <w:rFonts w:ascii="Times New Roman" w:hAnsi="Times New Roman" w:cs="Times New Roman"/>
                <w:iCs/>
              </w:rPr>
              <w:br/>
            </w:r>
            <w:proofErr w:type="spellStart"/>
            <w:proofErr w:type="gramStart"/>
            <w:r w:rsidRPr="005E4955">
              <w:rPr>
                <w:rFonts w:ascii="Times New Roman" w:hAnsi="Times New Roman" w:cs="Times New Roman"/>
                <w:iCs/>
              </w:rPr>
              <w:t>работ</w:t>
            </w:r>
            <w:r>
              <w:rPr>
                <w:rFonts w:ascii="Times New Roman" w:hAnsi="Times New Roman" w:cs="Times New Roman"/>
                <w:iCs/>
              </w:rPr>
              <w:t>-</w:t>
            </w:r>
            <w:r w:rsidRPr="005E4955">
              <w:rPr>
                <w:rFonts w:ascii="Times New Roman" w:hAnsi="Times New Roman" w:cs="Times New Roman"/>
                <w:iCs/>
              </w:rPr>
              <w:t>ников</w:t>
            </w:r>
            <w:proofErr w:type="spellEnd"/>
            <w:proofErr w:type="gramEnd"/>
            <w:r>
              <w:rPr>
                <w:rFonts w:ascii="Times New Roman" w:hAnsi="Times New Roman" w:cs="Times New Roman"/>
                <w:iCs/>
              </w:rPr>
              <w:t>,</w:t>
            </w:r>
          </w:p>
          <w:p w:rsidR="007448C7" w:rsidRPr="005E4955" w:rsidRDefault="007448C7" w:rsidP="007448C7">
            <w:pPr>
              <w:pStyle w:val="affa"/>
              <w:widowControl w:val="0"/>
              <w:spacing w:before="0" w:beforeAutospacing="0" w:after="0" w:afterAutospacing="0" w:line="260" w:lineRule="exact"/>
              <w:ind w:left="-57" w:right="-57"/>
              <w:jc w:val="center"/>
              <w:rPr>
                <w:rFonts w:ascii="Times New Roman" w:hAnsi="Times New Roman" w:cs="Times New Roman"/>
              </w:rPr>
            </w:pPr>
            <w:r>
              <w:rPr>
                <w:rFonts w:ascii="Times New Roman" w:hAnsi="Times New Roman" w:cs="Times New Roman"/>
                <w:iCs/>
              </w:rPr>
              <w:t>чело</w:t>
            </w:r>
            <w:r w:rsidRPr="005E4955">
              <w:rPr>
                <w:rFonts w:ascii="Times New Roman" w:hAnsi="Times New Roman" w:cs="Times New Roman"/>
                <w:iCs/>
              </w:rPr>
              <w:t>век</w:t>
            </w:r>
          </w:p>
        </w:tc>
        <w:tc>
          <w:tcPr>
            <w:tcW w:w="999" w:type="dxa"/>
            <w:vMerge w:val="restart"/>
            <w:vAlign w:val="center"/>
          </w:tcPr>
          <w:p w:rsidR="007448C7" w:rsidRPr="005E4955" w:rsidRDefault="007448C7" w:rsidP="007448C7">
            <w:pPr>
              <w:pStyle w:val="affa"/>
              <w:widowControl w:val="0"/>
              <w:spacing w:before="0" w:beforeAutospacing="0" w:after="0" w:afterAutospacing="0" w:line="260" w:lineRule="exact"/>
              <w:ind w:left="-57" w:right="-57"/>
              <w:jc w:val="center"/>
              <w:rPr>
                <w:rFonts w:ascii="Times New Roman" w:hAnsi="Times New Roman" w:cs="Times New Roman"/>
              </w:rPr>
            </w:pPr>
            <w:r w:rsidRPr="005E4955">
              <w:rPr>
                <w:rFonts w:ascii="Times New Roman" w:hAnsi="Times New Roman" w:cs="Times New Roman"/>
                <w:iCs/>
              </w:rPr>
              <w:t>Выбыло</w:t>
            </w:r>
            <w:r w:rsidRPr="005E4955">
              <w:rPr>
                <w:rFonts w:ascii="Times New Roman" w:hAnsi="Times New Roman" w:cs="Times New Roman"/>
                <w:iCs/>
              </w:rPr>
              <w:br/>
            </w:r>
            <w:proofErr w:type="spellStart"/>
            <w:proofErr w:type="gramStart"/>
            <w:r w:rsidRPr="005E4955">
              <w:rPr>
                <w:rFonts w:ascii="Times New Roman" w:hAnsi="Times New Roman" w:cs="Times New Roman"/>
                <w:iCs/>
              </w:rPr>
              <w:t>работ</w:t>
            </w:r>
            <w:r>
              <w:rPr>
                <w:rFonts w:ascii="Times New Roman" w:hAnsi="Times New Roman" w:cs="Times New Roman"/>
                <w:iCs/>
              </w:rPr>
              <w:t>-</w:t>
            </w:r>
            <w:r w:rsidRPr="005E4955">
              <w:rPr>
                <w:rFonts w:ascii="Times New Roman" w:hAnsi="Times New Roman" w:cs="Times New Roman"/>
                <w:iCs/>
              </w:rPr>
              <w:t>ников</w:t>
            </w:r>
            <w:proofErr w:type="spellEnd"/>
            <w:proofErr w:type="gramEnd"/>
            <w:r>
              <w:rPr>
                <w:rFonts w:ascii="Times New Roman" w:hAnsi="Times New Roman" w:cs="Times New Roman"/>
                <w:iCs/>
              </w:rPr>
              <w:t>,</w:t>
            </w:r>
          </w:p>
          <w:p w:rsidR="007448C7" w:rsidRPr="005E4955" w:rsidRDefault="007448C7" w:rsidP="007448C7">
            <w:pPr>
              <w:pStyle w:val="affa"/>
              <w:widowControl w:val="0"/>
              <w:spacing w:before="0" w:beforeAutospacing="0" w:after="0" w:afterAutospacing="0" w:line="260" w:lineRule="exact"/>
              <w:ind w:left="-57" w:right="-57"/>
              <w:jc w:val="center"/>
              <w:rPr>
                <w:rFonts w:ascii="Times New Roman" w:hAnsi="Times New Roman" w:cs="Times New Roman"/>
              </w:rPr>
            </w:pPr>
            <w:r>
              <w:rPr>
                <w:rFonts w:ascii="Times New Roman" w:hAnsi="Times New Roman" w:cs="Times New Roman"/>
                <w:iCs/>
              </w:rPr>
              <w:t>чело</w:t>
            </w:r>
            <w:r w:rsidRPr="005E4955">
              <w:rPr>
                <w:rFonts w:ascii="Times New Roman" w:hAnsi="Times New Roman" w:cs="Times New Roman"/>
                <w:iCs/>
              </w:rPr>
              <w:t>век</w:t>
            </w:r>
          </w:p>
        </w:tc>
        <w:tc>
          <w:tcPr>
            <w:tcW w:w="2071" w:type="dxa"/>
            <w:gridSpan w:val="2"/>
            <w:vAlign w:val="center"/>
          </w:tcPr>
          <w:p w:rsidR="007448C7" w:rsidRPr="005B7A19" w:rsidRDefault="007448C7" w:rsidP="007448C7">
            <w:pPr>
              <w:widowControl w:val="0"/>
              <w:spacing w:line="260" w:lineRule="exact"/>
              <w:ind w:left="-57" w:right="-57"/>
              <w:jc w:val="center"/>
              <w:rPr>
                <w:rFonts w:eastAsia="Arial Unicode MS"/>
                <w:iCs/>
              </w:rPr>
            </w:pPr>
            <w:proofErr w:type="gramStart"/>
            <w:r w:rsidRPr="005E4955">
              <w:rPr>
                <w:rFonts w:eastAsia="Arial Unicode MS"/>
                <w:iCs/>
              </w:rPr>
              <w:t>В</w:t>
            </w:r>
            <w:proofErr w:type="gramEnd"/>
            <w:r w:rsidRPr="005E4955">
              <w:rPr>
                <w:rFonts w:eastAsia="Arial Unicode MS"/>
                <w:iCs/>
              </w:rPr>
              <w:t xml:space="preserve"> % </w:t>
            </w:r>
            <w:proofErr w:type="gramStart"/>
            <w:r w:rsidRPr="005E4955">
              <w:rPr>
                <w:rFonts w:eastAsia="Arial Unicode MS"/>
                <w:iCs/>
              </w:rPr>
              <w:t>к</w:t>
            </w:r>
            <w:proofErr w:type="gramEnd"/>
            <w:r w:rsidRPr="005E4955">
              <w:rPr>
                <w:rFonts w:eastAsia="Arial Unicode MS"/>
                <w:iCs/>
              </w:rPr>
              <w:br/>
              <w:t>списочной</w:t>
            </w:r>
            <w:r w:rsidRPr="005E4955">
              <w:rPr>
                <w:rFonts w:eastAsia="Arial Unicode MS"/>
                <w:iCs/>
              </w:rPr>
              <w:br/>
              <w:t xml:space="preserve">численности </w:t>
            </w:r>
            <w:r>
              <w:rPr>
                <w:rFonts w:eastAsia="Arial Unicode MS"/>
                <w:iCs/>
              </w:rPr>
              <w:br/>
            </w:r>
            <w:r w:rsidRPr="005E4955">
              <w:rPr>
                <w:rFonts w:eastAsia="Arial Unicode MS"/>
                <w:iCs/>
              </w:rPr>
              <w:t>работников</w:t>
            </w:r>
          </w:p>
        </w:tc>
        <w:tc>
          <w:tcPr>
            <w:tcW w:w="2136" w:type="dxa"/>
            <w:gridSpan w:val="2"/>
            <w:vAlign w:val="center"/>
          </w:tcPr>
          <w:p w:rsidR="007448C7" w:rsidRDefault="007448C7" w:rsidP="007448C7">
            <w:pPr>
              <w:widowControl w:val="0"/>
              <w:spacing w:line="260" w:lineRule="exact"/>
              <w:ind w:left="-57" w:right="-57"/>
              <w:jc w:val="center"/>
              <w:rPr>
                <w:rFonts w:eastAsia="Arial Unicode MS"/>
                <w:iCs/>
              </w:rPr>
            </w:pPr>
            <w:r>
              <w:rPr>
                <w:rFonts w:eastAsia="Arial Unicode MS"/>
                <w:iCs/>
              </w:rPr>
              <w:t>Численность</w:t>
            </w:r>
          </w:p>
          <w:p w:rsidR="007448C7" w:rsidRDefault="007448C7" w:rsidP="007448C7">
            <w:pPr>
              <w:widowControl w:val="0"/>
              <w:spacing w:line="260" w:lineRule="exact"/>
              <w:ind w:left="-57" w:right="-57"/>
              <w:jc w:val="center"/>
              <w:rPr>
                <w:rFonts w:eastAsia="Arial Unicode MS"/>
                <w:iCs/>
              </w:rPr>
            </w:pPr>
            <w:r>
              <w:rPr>
                <w:rFonts w:eastAsia="Arial Unicode MS"/>
                <w:iCs/>
              </w:rPr>
              <w:t xml:space="preserve">требуемых </w:t>
            </w:r>
            <w:r>
              <w:rPr>
                <w:rFonts w:eastAsia="Arial Unicode MS"/>
                <w:iCs/>
              </w:rPr>
              <w:br/>
              <w:t>работников</w:t>
            </w:r>
            <w:r>
              <w:rPr>
                <w:rFonts w:eastAsia="Arial Unicode MS"/>
                <w:iCs/>
              </w:rPr>
              <w:br/>
              <w:t xml:space="preserve">на </w:t>
            </w:r>
            <w:proofErr w:type="gramStart"/>
            <w:r>
              <w:rPr>
                <w:rFonts w:eastAsia="Arial Unicode MS"/>
                <w:iCs/>
              </w:rPr>
              <w:t>вакантные</w:t>
            </w:r>
            <w:proofErr w:type="gramEnd"/>
            <w:r>
              <w:rPr>
                <w:rFonts w:eastAsia="Arial Unicode MS"/>
                <w:iCs/>
              </w:rPr>
              <w:t xml:space="preserve"> </w:t>
            </w:r>
          </w:p>
          <w:p w:rsidR="007448C7" w:rsidRDefault="007448C7" w:rsidP="007448C7">
            <w:pPr>
              <w:widowControl w:val="0"/>
              <w:spacing w:line="260" w:lineRule="exact"/>
              <w:ind w:left="-57" w:right="-57"/>
              <w:jc w:val="center"/>
              <w:rPr>
                <w:rFonts w:eastAsia="Arial Unicode MS"/>
                <w:iCs/>
              </w:rPr>
            </w:pPr>
            <w:r>
              <w:rPr>
                <w:rFonts w:eastAsia="Arial Unicode MS"/>
                <w:iCs/>
              </w:rPr>
              <w:t xml:space="preserve">рабочие места </w:t>
            </w:r>
            <w:r>
              <w:rPr>
                <w:rFonts w:eastAsia="Arial Unicode MS"/>
                <w:iCs/>
              </w:rPr>
              <w:br/>
            </w:r>
            <w:r w:rsidRPr="005E4955">
              <w:rPr>
                <w:rFonts w:eastAsia="Arial Unicode MS"/>
                <w:iCs/>
              </w:rPr>
              <w:t xml:space="preserve">на конец </w:t>
            </w:r>
            <w:r>
              <w:rPr>
                <w:rFonts w:eastAsia="Arial Unicode MS"/>
                <w:iCs/>
              </w:rPr>
              <w:t>квартала</w:t>
            </w:r>
          </w:p>
        </w:tc>
      </w:tr>
      <w:tr w:rsidR="007448C7" w:rsidRPr="00124E6A" w:rsidTr="007448C7">
        <w:trPr>
          <w:trHeight w:val="708"/>
          <w:tblHeader/>
        </w:trPr>
        <w:tc>
          <w:tcPr>
            <w:tcW w:w="4037" w:type="dxa"/>
            <w:vMerge/>
            <w:tcBorders>
              <w:bottom w:val="single" w:sz="4" w:space="0" w:color="auto"/>
            </w:tcBorders>
          </w:tcPr>
          <w:p w:rsidR="007448C7" w:rsidRPr="00124E6A" w:rsidRDefault="007448C7" w:rsidP="007448C7">
            <w:pPr>
              <w:pStyle w:val="affa"/>
              <w:widowControl w:val="0"/>
              <w:tabs>
                <w:tab w:val="left" w:pos="960"/>
                <w:tab w:val="center" w:pos="4677"/>
              </w:tabs>
              <w:spacing w:before="0" w:beforeAutospacing="0" w:after="0" w:afterAutospacing="0" w:line="260" w:lineRule="exact"/>
              <w:jc w:val="center"/>
              <w:rPr>
                <w:rFonts w:ascii="Arial" w:hAnsi="Arial" w:cs="Arial"/>
                <w:b/>
                <w:bCs/>
                <w:color w:val="FF0000"/>
              </w:rPr>
            </w:pPr>
          </w:p>
        </w:tc>
        <w:tc>
          <w:tcPr>
            <w:tcW w:w="1036" w:type="dxa"/>
            <w:gridSpan w:val="3"/>
            <w:vMerge/>
            <w:tcBorders>
              <w:bottom w:val="single" w:sz="4" w:space="0" w:color="auto"/>
            </w:tcBorders>
            <w:vAlign w:val="center"/>
          </w:tcPr>
          <w:p w:rsidR="007448C7" w:rsidRPr="005E4955" w:rsidRDefault="007448C7" w:rsidP="007448C7">
            <w:pPr>
              <w:pStyle w:val="affa"/>
              <w:widowControl w:val="0"/>
              <w:spacing w:before="0" w:beforeAutospacing="0" w:after="0" w:afterAutospacing="0" w:line="260" w:lineRule="exact"/>
              <w:jc w:val="center"/>
              <w:rPr>
                <w:rFonts w:ascii="Times New Roman" w:hAnsi="Times New Roman" w:cs="Times New Roman"/>
              </w:rPr>
            </w:pPr>
          </w:p>
        </w:tc>
        <w:tc>
          <w:tcPr>
            <w:tcW w:w="999" w:type="dxa"/>
            <w:vMerge/>
            <w:tcBorders>
              <w:bottom w:val="single" w:sz="4" w:space="0" w:color="auto"/>
            </w:tcBorders>
            <w:vAlign w:val="center"/>
          </w:tcPr>
          <w:p w:rsidR="007448C7" w:rsidRPr="005E4955" w:rsidRDefault="007448C7" w:rsidP="007448C7">
            <w:pPr>
              <w:pStyle w:val="affa"/>
              <w:widowControl w:val="0"/>
              <w:spacing w:before="0" w:beforeAutospacing="0" w:after="0" w:afterAutospacing="0" w:line="260" w:lineRule="exact"/>
              <w:jc w:val="center"/>
              <w:rPr>
                <w:rFonts w:ascii="Times New Roman" w:hAnsi="Times New Roman" w:cs="Times New Roman"/>
              </w:rPr>
            </w:pPr>
          </w:p>
        </w:tc>
        <w:tc>
          <w:tcPr>
            <w:tcW w:w="1057" w:type="dxa"/>
            <w:tcBorders>
              <w:bottom w:val="single" w:sz="4" w:space="0" w:color="auto"/>
            </w:tcBorders>
            <w:vAlign w:val="center"/>
          </w:tcPr>
          <w:p w:rsidR="007448C7" w:rsidRPr="005E4955" w:rsidRDefault="007448C7" w:rsidP="007448C7">
            <w:pPr>
              <w:pStyle w:val="affa"/>
              <w:widowControl w:val="0"/>
              <w:spacing w:before="0" w:beforeAutospacing="0" w:after="0" w:afterAutospacing="0" w:line="260" w:lineRule="exact"/>
              <w:jc w:val="center"/>
              <w:rPr>
                <w:rFonts w:ascii="Times New Roman" w:hAnsi="Times New Roman" w:cs="Times New Roman"/>
                <w:iCs/>
              </w:rPr>
            </w:pPr>
            <w:r>
              <w:rPr>
                <w:rFonts w:ascii="Times New Roman" w:hAnsi="Times New Roman" w:cs="Times New Roman"/>
                <w:iCs/>
              </w:rPr>
              <w:t>при</w:t>
            </w:r>
            <w:r w:rsidRPr="005E4955">
              <w:rPr>
                <w:rFonts w:ascii="Times New Roman" w:hAnsi="Times New Roman" w:cs="Times New Roman"/>
                <w:iCs/>
              </w:rPr>
              <w:t>нято</w:t>
            </w:r>
          </w:p>
        </w:tc>
        <w:tc>
          <w:tcPr>
            <w:tcW w:w="1014" w:type="dxa"/>
            <w:tcBorders>
              <w:bottom w:val="single" w:sz="4" w:space="0" w:color="auto"/>
            </w:tcBorders>
            <w:vAlign w:val="center"/>
          </w:tcPr>
          <w:p w:rsidR="007448C7" w:rsidRPr="005E4955" w:rsidRDefault="007448C7" w:rsidP="007448C7">
            <w:pPr>
              <w:pStyle w:val="affa"/>
              <w:widowControl w:val="0"/>
              <w:spacing w:before="0" w:beforeAutospacing="0" w:after="0" w:afterAutospacing="0" w:line="260" w:lineRule="exact"/>
              <w:jc w:val="center"/>
              <w:rPr>
                <w:rFonts w:ascii="Times New Roman" w:hAnsi="Times New Roman" w:cs="Times New Roman"/>
                <w:iCs/>
              </w:rPr>
            </w:pPr>
            <w:r>
              <w:rPr>
                <w:rFonts w:ascii="Times New Roman" w:hAnsi="Times New Roman" w:cs="Times New Roman"/>
                <w:iCs/>
              </w:rPr>
              <w:t>вы</w:t>
            </w:r>
            <w:r w:rsidRPr="005E4955">
              <w:rPr>
                <w:rFonts w:ascii="Times New Roman" w:hAnsi="Times New Roman" w:cs="Times New Roman"/>
                <w:iCs/>
              </w:rPr>
              <w:t>было</w:t>
            </w:r>
          </w:p>
        </w:tc>
        <w:tc>
          <w:tcPr>
            <w:tcW w:w="1020" w:type="dxa"/>
            <w:tcBorders>
              <w:bottom w:val="single" w:sz="4" w:space="0" w:color="auto"/>
            </w:tcBorders>
            <w:vAlign w:val="center"/>
          </w:tcPr>
          <w:p w:rsidR="007448C7" w:rsidRPr="00A65651" w:rsidRDefault="007448C7" w:rsidP="007448C7">
            <w:pPr>
              <w:pStyle w:val="affa"/>
              <w:widowControl w:val="0"/>
              <w:spacing w:before="0" w:beforeAutospacing="0" w:after="0" w:afterAutospacing="0" w:line="260" w:lineRule="exact"/>
              <w:jc w:val="center"/>
              <w:rPr>
                <w:rFonts w:ascii="Times New Roman" w:hAnsi="Times New Roman" w:cs="Times New Roman"/>
                <w:iCs/>
              </w:rPr>
            </w:pPr>
            <w:r w:rsidRPr="00A65651">
              <w:rPr>
                <w:rFonts w:ascii="Times New Roman" w:hAnsi="Times New Roman" w:cs="Times New Roman"/>
                <w:iCs/>
              </w:rPr>
              <w:t>человек</w:t>
            </w:r>
          </w:p>
        </w:tc>
        <w:tc>
          <w:tcPr>
            <w:tcW w:w="1116" w:type="dxa"/>
            <w:tcBorders>
              <w:bottom w:val="single" w:sz="4" w:space="0" w:color="auto"/>
            </w:tcBorders>
          </w:tcPr>
          <w:p w:rsidR="007448C7" w:rsidRDefault="007448C7" w:rsidP="007448C7">
            <w:pPr>
              <w:pStyle w:val="affa"/>
              <w:widowControl w:val="0"/>
              <w:spacing w:before="0" w:beforeAutospacing="0" w:after="0" w:afterAutospacing="0" w:line="260" w:lineRule="exact"/>
              <w:jc w:val="center"/>
              <w:rPr>
                <w:rFonts w:ascii="Times New Roman" w:hAnsi="Times New Roman" w:cs="Times New Roman"/>
                <w:iCs/>
              </w:rPr>
            </w:pPr>
            <w:r>
              <w:rPr>
                <w:rFonts w:ascii="Times New Roman" w:hAnsi="Times New Roman" w:cs="Times New Roman"/>
                <w:iCs/>
              </w:rPr>
              <w:t xml:space="preserve">в % к </w:t>
            </w:r>
            <w:proofErr w:type="spellStart"/>
            <w:proofErr w:type="gramStart"/>
            <w:r>
              <w:rPr>
                <w:rFonts w:ascii="Times New Roman" w:hAnsi="Times New Roman" w:cs="Times New Roman"/>
                <w:iCs/>
              </w:rPr>
              <w:t>списоч-ной</w:t>
            </w:r>
            <w:proofErr w:type="spellEnd"/>
            <w:proofErr w:type="gramEnd"/>
            <w:r>
              <w:rPr>
                <w:rFonts w:ascii="Times New Roman" w:hAnsi="Times New Roman" w:cs="Times New Roman"/>
                <w:iCs/>
              </w:rPr>
              <w:t xml:space="preserve"> </w:t>
            </w:r>
          </w:p>
          <w:p w:rsidR="007448C7" w:rsidRPr="00A65651" w:rsidRDefault="007448C7" w:rsidP="007448C7">
            <w:pPr>
              <w:pStyle w:val="affa"/>
              <w:widowControl w:val="0"/>
              <w:spacing w:before="0" w:beforeAutospacing="0" w:after="0" w:afterAutospacing="0" w:line="260" w:lineRule="exact"/>
              <w:jc w:val="center"/>
              <w:rPr>
                <w:rFonts w:ascii="Times New Roman" w:hAnsi="Times New Roman" w:cs="Times New Roman"/>
                <w:iCs/>
              </w:rPr>
            </w:pPr>
            <w:proofErr w:type="spellStart"/>
            <w:proofErr w:type="gramStart"/>
            <w:r>
              <w:rPr>
                <w:rFonts w:ascii="Times New Roman" w:hAnsi="Times New Roman" w:cs="Times New Roman"/>
                <w:iCs/>
              </w:rPr>
              <w:t>числен-ности</w:t>
            </w:r>
            <w:proofErr w:type="spellEnd"/>
            <w:proofErr w:type="gramEnd"/>
          </w:p>
        </w:tc>
      </w:tr>
      <w:tr w:rsidR="007448C7" w:rsidRPr="00124E6A" w:rsidTr="007448C7">
        <w:tc>
          <w:tcPr>
            <w:tcW w:w="4037" w:type="dxa"/>
            <w:tcBorders>
              <w:top w:val="single" w:sz="4" w:space="0" w:color="auto"/>
              <w:left w:val="single" w:sz="4" w:space="0" w:color="auto"/>
              <w:bottom w:val="nil"/>
              <w:right w:val="nil"/>
            </w:tcBorders>
            <w:vAlign w:val="bottom"/>
          </w:tcPr>
          <w:p w:rsidR="007448C7" w:rsidRDefault="007448C7" w:rsidP="007448C7">
            <w:pPr>
              <w:keepLines/>
              <w:widowControl w:val="0"/>
              <w:spacing w:line="264" w:lineRule="exact"/>
              <w:rPr>
                <w:b/>
                <w:vertAlign w:val="superscript"/>
              </w:rPr>
            </w:pPr>
            <w:r>
              <w:rPr>
                <w:b/>
              </w:rPr>
              <w:t xml:space="preserve"> Всего</w:t>
            </w:r>
          </w:p>
        </w:tc>
        <w:tc>
          <w:tcPr>
            <w:tcW w:w="1036" w:type="dxa"/>
            <w:gridSpan w:val="3"/>
            <w:tcBorders>
              <w:top w:val="single" w:sz="4" w:space="0" w:color="auto"/>
              <w:left w:val="nil"/>
              <w:bottom w:val="nil"/>
              <w:right w:val="nil"/>
            </w:tcBorders>
            <w:shd w:val="clear" w:color="auto" w:fill="auto"/>
            <w:vAlign w:val="bottom"/>
          </w:tcPr>
          <w:p w:rsidR="007448C7" w:rsidRDefault="00F97FA6" w:rsidP="007448C7">
            <w:pPr>
              <w:spacing w:line="264" w:lineRule="exact"/>
              <w:jc w:val="right"/>
              <w:rPr>
                <w:b/>
                <w:bCs/>
              </w:rPr>
            </w:pPr>
            <w:r>
              <w:rPr>
                <w:b/>
                <w:bCs/>
              </w:rPr>
              <w:t>7637</w:t>
            </w:r>
          </w:p>
        </w:tc>
        <w:tc>
          <w:tcPr>
            <w:tcW w:w="999" w:type="dxa"/>
            <w:tcBorders>
              <w:top w:val="single" w:sz="4" w:space="0" w:color="auto"/>
              <w:left w:val="nil"/>
              <w:bottom w:val="nil"/>
              <w:right w:val="nil"/>
            </w:tcBorders>
            <w:shd w:val="clear" w:color="auto" w:fill="auto"/>
            <w:vAlign w:val="bottom"/>
          </w:tcPr>
          <w:p w:rsidR="007448C7" w:rsidRDefault="00F97FA6" w:rsidP="007448C7">
            <w:pPr>
              <w:spacing w:line="264" w:lineRule="exact"/>
              <w:jc w:val="right"/>
              <w:rPr>
                <w:b/>
                <w:bCs/>
              </w:rPr>
            </w:pPr>
            <w:r>
              <w:rPr>
                <w:b/>
                <w:bCs/>
              </w:rPr>
              <w:t>7809</w:t>
            </w:r>
          </w:p>
        </w:tc>
        <w:tc>
          <w:tcPr>
            <w:tcW w:w="1057" w:type="dxa"/>
            <w:tcBorders>
              <w:top w:val="single" w:sz="4" w:space="0" w:color="auto"/>
              <w:left w:val="nil"/>
              <w:bottom w:val="nil"/>
              <w:right w:val="nil"/>
            </w:tcBorders>
            <w:shd w:val="clear" w:color="auto" w:fill="auto"/>
            <w:vAlign w:val="bottom"/>
          </w:tcPr>
          <w:p w:rsidR="007448C7" w:rsidRDefault="00F97FA6" w:rsidP="007448C7">
            <w:pPr>
              <w:spacing w:line="264" w:lineRule="exact"/>
              <w:jc w:val="right"/>
              <w:rPr>
                <w:b/>
                <w:bCs/>
              </w:rPr>
            </w:pPr>
            <w:r>
              <w:rPr>
                <w:b/>
                <w:bCs/>
              </w:rPr>
              <w:t>6,9</w:t>
            </w:r>
          </w:p>
        </w:tc>
        <w:tc>
          <w:tcPr>
            <w:tcW w:w="1014" w:type="dxa"/>
            <w:tcBorders>
              <w:top w:val="single" w:sz="4" w:space="0" w:color="auto"/>
              <w:left w:val="nil"/>
              <w:bottom w:val="nil"/>
              <w:right w:val="nil"/>
            </w:tcBorders>
            <w:shd w:val="clear" w:color="auto" w:fill="auto"/>
            <w:vAlign w:val="bottom"/>
          </w:tcPr>
          <w:p w:rsidR="007448C7" w:rsidRDefault="00F97FA6" w:rsidP="007448C7">
            <w:pPr>
              <w:spacing w:line="264" w:lineRule="exact"/>
              <w:jc w:val="right"/>
              <w:rPr>
                <w:b/>
                <w:bCs/>
              </w:rPr>
            </w:pPr>
            <w:r>
              <w:rPr>
                <w:b/>
                <w:bCs/>
              </w:rPr>
              <w:t>7,1</w:t>
            </w:r>
          </w:p>
        </w:tc>
        <w:tc>
          <w:tcPr>
            <w:tcW w:w="1020" w:type="dxa"/>
            <w:tcBorders>
              <w:top w:val="single" w:sz="4" w:space="0" w:color="auto"/>
              <w:left w:val="nil"/>
              <w:bottom w:val="nil"/>
              <w:right w:val="nil"/>
            </w:tcBorders>
            <w:shd w:val="clear" w:color="auto" w:fill="auto"/>
            <w:vAlign w:val="bottom"/>
          </w:tcPr>
          <w:p w:rsidR="007448C7" w:rsidRDefault="00F97FA6" w:rsidP="007448C7">
            <w:pPr>
              <w:spacing w:line="264" w:lineRule="exact"/>
              <w:jc w:val="right"/>
              <w:rPr>
                <w:b/>
                <w:bCs/>
              </w:rPr>
            </w:pPr>
            <w:r>
              <w:rPr>
                <w:b/>
                <w:bCs/>
              </w:rPr>
              <w:t>2142</w:t>
            </w:r>
          </w:p>
        </w:tc>
        <w:tc>
          <w:tcPr>
            <w:tcW w:w="1116" w:type="dxa"/>
            <w:tcBorders>
              <w:top w:val="single" w:sz="4" w:space="0" w:color="auto"/>
              <w:left w:val="nil"/>
              <w:bottom w:val="nil"/>
              <w:right w:val="single" w:sz="4" w:space="0" w:color="auto"/>
            </w:tcBorders>
            <w:shd w:val="clear" w:color="auto" w:fill="auto"/>
            <w:vAlign w:val="bottom"/>
          </w:tcPr>
          <w:p w:rsidR="007448C7" w:rsidRDefault="00F97FA6" w:rsidP="007448C7">
            <w:pPr>
              <w:spacing w:line="264" w:lineRule="exact"/>
              <w:jc w:val="right"/>
              <w:rPr>
                <w:b/>
                <w:bCs/>
              </w:rPr>
            </w:pPr>
            <w:r>
              <w:rPr>
                <w:b/>
                <w:bCs/>
              </w:rPr>
              <w:t>1,9</w:t>
            </w:r>
          </w:p>
        </w:tc>
      </w:tr>
      <w:tr w:rsidR="007448C7" w:rsidRPr="00124E6A" w:rsidTr="007448C7">
        <w:tc>
          <w:tcPr>
            <w:tcW w:w="4037" w:type="dxa"/>
            <w:tcBorders>
              <w:top w:val="nil"/>
              <w:left w:val="single" w:sz="4" w:space="0" w:color="auto"/>
              <w:bottom w:val="nil"/>
              <w:right w:val="nil"/>
            </w:tcBorders>
            <w:vAlign w:val="bottom"/>
          </w:tcPr>
          <w:p w:rsidR="007448C7" w:rsidRDefault="007448C7" w:rsidP="007448C7">
            <w:pPr>
              <w:keepLines/>
              <w:widowControl w:val="0"/>
              <w:spacing w:line="264" w:lineRule="exact"/>
            </w:pPr>
            <w:r>
              <w:t xml:space="preserve">  из них:                  </w:t>
            </w:r>
          </w:p>
        </w:tc>
        <w:tc>
          <w:tcPr>
            <w:tcW w:w="1036" w:type="dxa"/>
            <w:gridSpan w:val="3"/>
            <w:tcBorders>
              <w:top w:val="nil"/>
              <w:left w:val="nil"/>
              <w:bottom w:val="nil"/>
              <w:right w:val="nil"/>
            </w:tcBorders>
            <w:shd w:val="clear" w:color="auto" w:fill="auto"/>
            <w:vAlign w:val="bottom"/>
          </w:tcPr>
          <w:p w:rsidR="007448C7" w:rsidRDefault="007448C7" w:rsidP="007448C7">
            <w:pPr>
              <w:spacing w:line="264" w:lineRule="exact"/>
              <w:jc w:val="right"/>
            </w:pPr>
          </w:p>
        </w:tc>
        <w:tc>
          <w:tcPr>
            <w:tcW w:w="999"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57"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14"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20"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4" w:lineRule="exact"/>
              <w:jc w:val="right"/>
            </w:pPr>
          </w:p>
        </w:tc>
      </w:tr>
      <w:tr w:rsidR="007448C7" w:rsidRPr="00124E6A" w:rsidTr="007448C7">
        <w:tc>
          <w:tcPr>
            <w:tcW w:w="4037" w:type="dxa"/>
            <w:tcBorders>
              <w:top w:val="nil"/>
              <w:left w:val="single" w:sz="4" w:space="0" w:color="auto"/>
              <w:bottom w:val="nil"/>
              <w:right w:val="nil"/>
            </w:tcBorders>
            <w:vAlign w:val="bottom"/>
          </w:tcPr>
          <w:p w:rsidR="007448C7" w:rsidRDefault="007448C7" w:rsidP="007448C7">
            <w:pPr>
              <w:keepLines/>
              <w:widowControl w:val="0"/>
              <w:spacing w:line="264" w:lineRule="exact"/>
              <w:ind w:left="227" w:hanging="142"/>
              <w:rPr>
                <w:b/>
                <w:bCs/>
              </w:rPr>
            </w:pPr>
            <w:r w:rsidRPr="00FC2960">
              <w:rPr>
                <w:b/>
                <w:bCs/>
              </w:rPr>
              <w:t>сельское, лесное хозяйство, охота</w:t>
            </w:r>
            <w:r>
              <w:rPr>
                <w:b/>
                <w:bCs/>
              </w:rPr>
              <w:t xml:space="preserve">, </w:t>
            </w:r>
            <w:r w:rsidRPr="00FC2960">
              <w:rPr>
                <w:b/>
                <w:bCs/>
              </w:rPr>
              <w:t>рыболовство и рыбоводство</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138</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248</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9,2</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16,6</w:t>
            </w:r>
          </w:p>
        </w:tc>
        <w:tc>
          <w:tcPr>
            <w:tcW w:w="1020"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24</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4" w:lineRule="exact"/>
              <w:jc w:val="right"/>
              <w:rPr>
                <w:b/>
                <w:bCs/>
              </w:rPr>
            </w:pPr>
            <w:r>
              <w:rPr>
                <w:b/>
                <w:bCs/>
              </w:rPr>
              <w:t>1,6</w:t>
            </w:r>
          </w:p>
        </w:tc>
      </w:tr>
      <w:tr w:rsidR="007448C7" w:rsidRPr="00124E6A" w:rsidTr="004143E8">
        <w:trPr>
          <w:trHeight w:val="275"/>
        </w:trPr>
        <w:tc>
          <w:tcPr>
            <w:tcW w:w="4037" w:type="dxa"/>
            <w:tcBorders>
              <w:top w:val="nil"/>
              <w:left w:val="single" w:sz="4" w:space="0" w:color="auto"/>
              <w:bottom w:val="nil"/>
              <w:right w:val="nil"/>
            </w:tcBorders>
            <w:vAlign w:val="bottom"/>
          </w:tcPr>
          <w:p w:rsidR="007448C7" w:rsidRDefault="007448C7" w:rsidP="007448C7">
            <w:pPr>
              <w:keepLines/>
              <w:widowControl w:val="0"/>
              <w:spacing w:line="264" w:lineRule="exact"/>
              <w:ind w:left="227"/>
            </w:pPr>
            <w:r>
              <w:t>в том числе:</w:t>
            </w:r>
          </w:p>
        </w:tc>
        <w:tc>
          <w:tcPr>
            <w:tcW w:w="1036" w:type="dxa"/>
            <w:gridSpan w:val="3"/>
            <w:tcBorders>
              <w:top w:val="nil"/>
              <w:left w:val="nil"/>
              <w:bottom w:val="nil"/>
              <w:right w:val="nil"/>
            </w:tcBorders>
            <w:shd w:val="clear" w:color="auto" w:fill="auto"/>
            <w:vAlign w:val="bottom"/>
          </w:tcPr>
          <w:p w:rsidR="007448C7" w:rsidRDefault="007448C7" w:rsidP="007448C7">
            <w:pPr>
              <w:spacing w:line="264" w:lineRule="exact"/>
              <w:jc w:val="right"/>
            </w:pPr>
          </w:p>
        </w:tc>
        <w:tc>
          <w:tcPr>
            <w:tcW w:w="999"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57"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14"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20"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4" w:lineRule="exact"/>
              <w:jc w:val="right"/>
            </w:pPr>
          </w:p>
        </w:tc>
      </w:tr>
      <w:tr w:rsidR="007448C7" w:rsidRPr="00124E6A" w:rsidTr="004143E8">
        <w:tc>
          <w:tcPr>
            <w:tcW w:w="4219" w:type="dxa"/>
            <w:gridSpan w:val="2"/>
            <w:tcBorders>
              <w:top w:val="nil"/>
              <w:left w:val="single" w:sz="4" w:space="0" w:color="auto"/>
              <w:bottom w:val="nil"/>
              <w:right w:val="nil"/>
            </w:tcBorders>
            <w:vAlign w:val="bottom"/>
          </w:tcPr>
          <w:p w:rsidR="007448C7" w:rsidRPr="00FC2960" w:rsidRDefault="007448C7" w:rsidP="007448C7">
            <w:pPr>
              <w:keepLines/>
              <w:widowControl w:val="0"/>
              <w:spacing w:line="264" w:lineRule="exact"/>
              <w:ind w:left="369" w:hanging="142"/>
            </w:pPr>
            <w:r w:rsidRPr="00FC2960">
              <w:t>растениеводство и животноводство,</w:t>
            </w:r>
            <w:r>
              <w:t xml:space="preserve"> </w:t>
            </w:r>
            <w:r w:rsidRPr="00FC2960">
              <w:t>охота и предоста</w:t>
            </w:r>
            <w:r>
              <w:t>в</w:t>
            </w:r>
            <w:r w:rsidRPr="00FC2960">
              <w:t>ление соответствующих</w:t>
            </w:r>
            <w:r>
              <w:t xml:space="preserve"> </w:t>
            </w:r>
            <w:r w:rsidRPr="00FC2960">
              <w:t>у</w:t>
            </w:r>
            <w:r>
              <w:t>с</w:t>
            </w:r>
            <w:r w:rsidRPr="00FC2960">
              <w:t>луг в этих областях</w:t>
            </w:r>
          </w:p>
        </w:tc>
        <w:tc>
          <w:tcPr>
            <w:tcW w:w="854" w:type="dxa"/>
            <w:gridSpan w:val="2"/>
            <w:tcBorders>
              <w:top w:val="nil"/>
              <w:left w:val="nil"/>
              <w:bottom w:val="nil"/>
              <w:right w:val="nil"/>
            </w:tcBorders>
            <w:shd w:val="clear" w:color="auto" w:fill="auto"/>
            <w:vAlign w:val="bottom"/>
          </w:tcPr>
          <w:p w:rsidR="007448C7" w:rsidRDefault="00F97FA6" w:rsidP="007448C7">
            <w:pPr>
              <w:spacing w:line="264" w:lineRule="exact"/>
              <w:jc w:val="right"/>
            </w:pPr>
            <w:r>
              <w:t>98</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pPr>
            <w:r>
              <w:t>165</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pPr>
            <w:r>
              <w:t>8,5</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pPr>
            <w:r>
              <w:t>14,2</w:t>
            </w:r>
          </w:p>
        </w:tc>
        <w:tc>
          <w:tcPr>
            <w:tcW w:w="1020" w:type="dxa"/>
            <w:tcBorders>
              <w:top w:val="nil"/>
              <w:left w:val="nil"/>
              <w:bottom w:val="nil"/>
              <w:right w:val="nil"/>
            </w:tcBorders>
            <w:shd w:val="clear" w:color="auto" w:fill="auto"/>
            <w:vAlign w:val="bottom"/>
          </w:tcPr>
          <w:p w:rsidR="007448C7" w:rsidRDefault="00F97FA6" w:rsidP="007448C7">
            <w:pPr>
              <w:spacing w:line="264" w:lineRule="exact"/>
              <w:jc w:val="right"/>
            </w:pPr>
            <w:r>
              <w:t>18</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4" w:lineRule="exact"/>
              <w:jc w:val="right"/>
            </w:pPr>
            <w:r>
              <w:t>1,6</w:t>
            </w:r>
          </w:p>
        </w:tc>
      </w:tr>
      <w:tr w:rsidR="007448C7" w:rsidRPr="00124E6A" w:rsidTr="004143E8">
        <w:tc>
          <w:tcPr>
            <w:tcW w:w="4037" w:type="dxa"/>
            <w:tcBorders>
              <w:top w:val="nil"/>
              <w:left w:val="single" w:sz="4" w:space="0" w:color="auto"/>
              <w:bottom w:val="nil"/>
              <w:right w:val="nil"/>
            </w:tcBorders>
            <w:vAlign w:val="bottom"/>
          </w:tcPr>
          <w:p w:rsidR="007448C7" w:rsidRPr="00FC2960" w:rsidRDefault="007448C7" w:rsidP="007448C7">
            <w:pPr>
              <w:autoSpaceDE w:val="0"/>
              <w:autoSpaceDN w:val="0"/>
              <w:adjustRightInd w:val="0"/>
              <w:spacing w:line="264" w:lineRule="exact"/>
              <w:ind w:left="369" w:hanging="142"/>
            </w:pPr>
            <w:r w:rsidRPr="00FC2960">
              <w:t>лесоводство и лесозаготовки</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pPr>
            <w:r>
              <w:t>35</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pPr>
            <w:r>
              <w:t>79</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pPr>
            <w:r>
              <w:t>11,7</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pPr>
            <w:r>
              <w:t>26,3</w:t>
            </w:r>
          </w:p>
        </w:tc>
        <w:tc>
          <w:tcPr>
            <w:tcW w:w="1020" w:type="dxa"/>
            <w:tcBorders>
              <w:top w:val="nil"/>
              <w:left w:val="nil"/>
              <w:bottom w:val="nil"/>
              <w:right w:val="nil"/>
            </w:tcBorders>
            <w:shd w:val="clear" w:color="auto" w:fill="auto"/>
            <w:vAlign w:val="bottom"/>
          </w:tcPr>
          <w:p w:rsidR="007448C7" w:rsidRDefault="00F97FA6" w:rsidP="007448C7">
            <w:pPr>
              <w:spacing w:line="264" w:lineRule="exact"/>
              <w:jc w:val="right"/>
            </w:pPr>
            <w:r>
              <w:t>6</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4" w:lineRule="exact"/>
              <w:jc w:val="right"/>
            </w:pPr>
            <w:r>
              <w:t>2,0</w:t>
            </w:r>
          </w:p>
        </w:tc>
      </w:tr>
      <w:tr w:rsidR="007448C7" w:rsidRPr="00124E6A" w:rsidTr="007448C7">
        <w:trPr>
          <w:trHeight w:val="175"/>
        </w:trPr>
        <w:tc>
          <w:tcPr>
            <w:tcW w:w="4037" w:type="dxa"/>
            <w:tcBorders>
              <w:top w:val="nil"/>
              <w:left w:val="single" w:sz="4" w:space="0" w:color="auto"/>
              <w:bottom w:val="nil"/>
              <w:right w:val="nil"/>
            </w:tcBorders>
            <w:vAlign w:val="bottom"/>
          </w:tcPr>
          <w:p w:rsidR="007448C7" w:rsidRPr="00FC2960" w:rsidRDefault="007448C7" w:rsidP="007448C7">
            <w:pPr>
              <w:autoSpaceDE w:val="0"/>
              <w:autoSpaceDN w:val="0"/>
              <w:adjustRightInd w:val="0"/>
              <w:spacing w:line="264" w:lineRule="exact"/>
              <w:ind w:left="369" w:right="-57" w:hanging="142"/>
            </w:pPr>
            <w:r w:rsidRPr="00FC2960">
              <w:t>рыболовство и рыбоводство</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pPr>
            <w:r>
              <w:t>5</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pPr>
            <w:r>
              <w:t>4</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pPr>
            <w:r>
              <w:t>12,8</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pPr>
            <w:r>
              <w:t>10,3</w:t>
            </w:r>
          </w:p>
        </w:tc>
        <w:tc>
          <w:tcPr>
            <w:tcW w:w="1020" w:type="dxa"/>
            <w:tcBorders>
              <w:top w:val="nil"/>
              <w:left w:val="nil"/>
              <w:bottom w:val="nil"/>
              <w:right w:val="nil"/>
            </w:tcBorders>
            <w:shd w:val="clear" w:color="auto" w:fill="auto"/>
            <w:vAlign w:val="bottom"/>
          </w:tcPr>
          <w:p w:rsidR="007448C7" w:rsidRDefault="007448C7" w:rsidP="007448C7">
            <w:pPr>
              <w:spacing w:line="264" w:lineRule="exact"/>
              <w:jc w:val="right"/>
            </w:pPr>
            <w:r>
              <w:t>-</w:t>
            </w: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4" w:lineRule="exact"/>
              <w:jc w:val="right"/>
            </w:pPr>
            <w:r>
              <w:t>-</w:t>
            </w:r>
          </w:p>
        </w:tc>
      </w:tr>
      <w:tr w:rsidR="007448C7" w:rsidRPr="00124E6A" w:rsidTr="007448C7">
        <w:tc>
          <w:tcPr>
            <w:tcW w:w="4037" w:type="dxa"/>
            <w:tcBorders>
              <w:top w:val="nil"/>
              <w:left w:val="single" w:sz="4" w:space="0" w:color="auto"/>
              <w:bottom w:val="nil"/>
              <w:right w:val="nil"/>
            </w:tcBorders>
            <w:vAlign w:val="bottom"/>
          </w:tcPr>
          <w:p w:rsidR="007448C7" w:rsidRPr="00117E8D" w:rsidRDefault="007448C7" w:rsidP="007448C7">
            <w:pPr>
              <w:autoSpaceDE w:val="0"/>
              <w:autoSpaceDN w:val="0"/>
              <w:adjustRightInd w:val="0"/>
              <w:spacing w:line="264" w:lineRule="exact"/>
              <w:ind w:left="227" w:hanging="142"/>
              <w:rPr>
                <w:b/>
                <w:bCs/>
              </w:rPr>
            </w:pPr>
            <w:r w:rsidRPr="00117E8D">
              <w:rPr>
                <w:b/>
                <w:bCs/>
              </w:rPr>
              <w:t>добыча полезных ископаемых</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738</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689</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9,4</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8,8</w:t>
            </w:r>
          </w:p>
        </w:tc>
        <w:tc>
          <w:tcPr>
            <w:tcW w:w="1020"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132</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4" w:lineRule="exact"/>
              <w:jc w:val="right"/>
              <w:rPr>
                <w:b/>
                <w:bCs/>
              </w:rPr>
            </w:pPr>
            <w:r>
              <w:rPr>
                <w:b/>
                <w:bCs/>
              </w:rPr>
              <w:t>1,7</w:t>
            </w:r>
          </w:p>
        </w:tc>
      </w:tr>
      <w:tr w:rsidR="007448C7" w:rsidRPr="00124E6A" w:rsidTr="007448C7">
        <w:trPr>
          <w:cantSplit/>
        </w:trPr>
        <w:tc>
          <w:tcPr>
            <w:tcW w:w="4037" w:type="dxa"/>
            <w:tcBorders>
              <w:top w:val="nil"/>
              <w:left w:val="single" w:sz="4" w:space="0" w:color="auto"/>
              <w:bottom w:val="nil"/>
              <w:right w:val="nil"/>
            </w:tcBorders>
            <w:vAlign w:val="bottom"/>
          </w:tcPr>
          <w:p w:rsidR="007448C7" w:rsidRPr="00743990" w:rsidRDefault="007448C7" w:rsidP="007448C7">
            <w:pPr>
              <w:keepLines/>
              <w:widowControl w:val="0"/>
              <w:spacing w:line="264" w:lineRule="exact"/>
              <w:ind w:left="340" w:hanging="113"/>
            </w:pPr>
            <w:r w:rsidRPr="00743990">
              <w:t>в том числе:</w:t>
            </w:r>
          </w:p>
        </w:tc>
        <w:tc>
          <w:tcPr>
            <w:tcW w:w="1036" w:type="dxa"/>
            <w:gridSpan w:val="3"/>
            <w:tcBorders>
              <w:top w:val="nil"/>
              <w:left w:val="nil"/>
              <w:bottom w:val="nil"/>
              <w:right w:val="nil"/>
            </w:tcBorders>
            <w:shd w:val="clear" w:color="auto" w:fill="auto"/>
            <w:vAlign w:val="bottom"/>
          </w:tcPr>
          <w:p w:rsidR="007448C7" w:rsidRDefault="007448C7" w:rsidP="007448C7">
            <w:pPr>
              <w:spacing w:line="264" w:lineRule="exact"/>
              <w:jc w:val="right"/>
            </w:pPr>
          </w:p>
        </w:tc>
        <w:tc>
          <w:tcPr>
            <w:tcW w:w="999"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57"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14"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20"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4" w:lineRule="exact"/>
              <w:jc w:val="right"/>
            </w:pPr>
          </w:p>
        </w:tc>
      </w:tr>
      <w:tr w:rsidR="007448C7" w:rsidRPr="00124E6A" w:rsidTr="007448C7">
        <w:trPr>
          <w:trHeight w:val="242"/>
        </w:trPr>
        <w:tc>
          <w:tcPr>
            <w:tcW w:w="4037" w:type="dxa"/>
            <w:tcBorders>
              <w:top w:val="nil"/>
              <w:left w:val="single" w:sz="4" w:space="0" w:color="auto"/>
              <w:bottom w:val="nil"/>
              <w:right w:val="nil"/>
            </w:tcBorders>
            <w:vAlign w:val="bottom"/>
          </w:tcPr>
          <w:p w:rsidR="007448C7" w:rsidRPr="00743990" w:rsidRDefault="007448C7" w:rsidP="007448C7">
            <w:pPr>
              <w:keepLines/>
              <w:widowControl w:val="0"/>
              <w:spacing w:line="264" w:lineRule="exact"/>
              <w:ind w:left="340" w:hanging="113"/>
            </w:pPr>
            <w:r w:rsidRPr="00743990">
              <w:t>добыча угля</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pPr>
            <w:r>
              <w:t>404</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pPr>
            <w:r>
              <w:t>295</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pPr>
            <w:r>
              <w:t>8,6</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pPr>
            <w:r>
              <w:t>6,2</w:t>
            </w:r>
          </w:p>
        </w:tc>
        <w:tc>
          <w:tcPr>
            <w:tcW w:w="1020" w:type="dxa"/>
            <w:tcBorders>
              <w:top w:val="nil"/>
              <w:left w:val="nil"/>
              <w:bottom w:val="nil"/>
              <w:right w:val="nil"/>
            </w:tcBorders>
            <w:shd w:val="clear" w:color="auto" w:fill="auto"/>
            <w:vAlign w:val="bottom"/>
          </w:tcPr>
          <w:p w:rsidR="007448C7" w:rsidRDefault="00F97FA6" w:rsidP="007448C7">
            <w:pPr>
              <w:spacing w:line="264" w:lineRule="exact"/>
              <w:jc w:val="right"/>
            </w:pPr>
            <w:r>
              <w:t>62</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4" w:lineRule="exact"/>
              <w:jc w:val="right"/>
            </w:pPr>
            <w:r>
              <w:t>1,3</w:t>
            </w:r>
          </w:p>
        </w:tc>
      </w:tr>
      <w:tr w:rsidR="007448C7" w:rsidRPr="00124E6A" w:rsidTr="007448C7">
        <w:tc>
          <w:tcPr>
            <w:tcW w:w="4037" w:type="dxa"/>
            <w:tcBorders>
              <w:top w:val="nil"/>
              <w:left w:val="single" w:sz="4" w:space="0" w:color="auto"/>
              <w:bottom w:val="nil"/>
              <w:right w:val="nil"/>
            </w:tcBorders>
            <w:vAlign w:val="bottom"/>
          </w:tcPr>
          <w:p w:rsidR="007448C7" w:rsidRPr="00743990" w:rsidRDefault="007448C7" w:rsidP="007448C7">
            <w:pPr>
              <w:keepLines/>
              <w:widowControl w:val="0"/>
              <w:spacing w:line="264" w:lineRule="exact"/>
              <w:ind w:left="340" w:hanging="113"/>
            </w:pPr>
            <w:r w:rsidRPr="00743990">
              <w:t>добыча металлических руд</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pPr>
            <w:r>
              <w:t>331</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pPr>
            <w:r>
              <w:t>394</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pPr>
            <w:r>
              <w:t>10,6</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pPr>
            <w:r>
              <w:t>12,6</w:t>
            </w:r>
          </w:p>
        </w:tc>
        <w:tc>
          <w:tcPr>
            <w:tcW w:w="1020" w:type="dxa"/>
            <w:tcBorders>
              <w:top w:val="nil"/>
              <w:left w:val="nil"/>
              <w:bottom w:val="nil"/>
              <w:right w:val="nil"/>
            </w:tcBorders>
            <w:shd w:val="clear" w:color="auto" w:fill="auto"/>
            <w:vAlign w:val="bottom"/>
          </w:tcPr>
          <w:p w:rsidR="007448C7" w:rsidRDefault="00F97FA6" w:rsidP="007448C7">
            <w:pPr>
              <w:spacing w:line="264" w:lineRule="exact"/>
              <w:jc w:val="right"/>
            </w:pPr>
            <w:r>
              <w:t>70</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4" w:lineRule="exact"/>
              <w:jc w:val="right"/>
            </w:pPr>
            <w:r>
              <w:t>2,2</w:t>
            </w:r>
          </w:p>
        </w:tc>
      </w:tr>
      <w:tr w:rsidR="007448C7" w:rsidRPr="00124E6A" w:rsidTr="007448C7">
        <w:trPr>
          <w:trHeight w:val="230"/>
        </w:trPr>
        <w:tc>
          <w:tcPr>
            <w:tcW w:w="4361" w:type="dxa"/>
            <w:gridSpan w:val="3"/>
            <w:tcBorders>
              <w:top w:val="nil"/>
              <w:left w:val="single" w:sz="4" w:space="0" w:color="auto"/>
              <w:bottom w:val="nil"/>
              <w:right w:val="nil"/>
            </w:tcBorders>
            <w:vAlign w:val="bottom"/>
          </w:tcPr>
          <w:p w:rsidR="007448C7" w:rsidRPr="00743990" w:rsidRDefault="007448C7" w:rsidP="007448C7">
            <w:pPr>
              <w:keepLines/>
              <w:widowControl w:val="0"/>
              <w:spacing w:line="264" w:lineRule="exact"/>
              <w:ind w:left="340" w:hanging="113"/>
            </w:pPr>
            <w:r>
              <w:t>добыча прочих полезных ископаемых</w:t>
            </w:r>
          </w:p>
        </w:tc>
        <w:tc>
          <w:tcPr>
            <w:tcW w:w="712" w:type="dxa"/>
            <w:tcBorders>
              <w:top w:val="nil"/>
              <w:left w:val="nil"/>
              <w:bottom w:val="nil"/>
              <w:right w:val="nil"/>
            </w:tcBorders>
            <w:shd w:val="clear" w:color="auto" w:fill="auto"/>
            <w:vAlign w:val="bottom"/>
          </w:tcPr>
          <w:p w:rsidR="007448C7" w:rsidRDefault="00F97FA6" w:rsidP="007448C7">
            <w:pPr>
              <w:spacing w:line="264" w:lineRule="exact"/>
              <w:jc w:val="right"/>
            </w:pPr>
            <w:r>
              <w:t>3</w:t>
            </w:r>
          </w:p>
        </w:tc>
        <w:tc>
          <w:tcPr>
            <w:tcW w:w="999" w:type="dxa"/>
            <w:tcBorders>
              <w:top w:val="nil"/>
              <w:left w:val="nil"/>
              <w:bottom w:val="nil"/>
              <w:right w:val="nil"/>
            </w:tcBorders>
            <w:shd w:val="clear" w:color="auto" w:fill="auto"/>
            <w:vAlign w:val="bottom"/>
          </w:tcPr>
          <w:p w:rsidR="007448C7" w:rsidRDefault="007448C7" w:rsidP="007448C7">
            <w:pPr>
              <w:spacing w:line="264" w:lineRule="exact"/>
              <w:jc w:val="right"/>
            </w:pPr>
            <w:r>
              <w:t>-</w:t>
            </w:r>
          </w:p>
        </w:tc>
        <w:tc>
          <w:tcPr>
            <w:tcW w:w="1057" w:type="dxa"/>
            <w:tcBorders>
              <w:top w:val="nil"/>
              <w:left w:val="nil"/>
              <w:bottom w:val="nil"/>
              <w:right w:val="nil"/>
            </w:tcBorders>
            <w:shd w:val="clear" w:color="auto" w:fill="auto"/>
            <w:vAlign w:val="bottom"/>
          </w:tcPr>
          <w:p w:rsidR="007448C7" w:rsidRDefault="00790737" w:rsidP="007448C7">
            <w:pPr>
              <w:spacing w:line="264" w:lineRule="exact"/>
              <w:jc w:val="right"/>
            </w:pPr>
            <w:r>
              <w:t>14,2</w:t>
            </w:r>
          </w:p>
        </w:tc>
        <w:tc>
          <w:tcPr>
            <w:tcW w:w="1014" w:type="dxa"/>
            <w:tcBorders>
              <w:top w:val="nil"/>
              <w:left w:val="nil"/>
              <w:bottom w:val="nil"/>
              <w:right w:val="nil"/>
            </w:tcBorders>
            <w:shd w:val="clear" w:color="auto" w:fill="auto"/>
            <w:vAlign w:val="bottom"/>
          </w:tcPr>
          <w:p w:rsidR="007448C7" w:rsidRDefault="007448C7" w:rsidP="007448C7">
            <w:pPr>
              <w:spacing w:line="264" w:lineRule="exact"/>
              <w:jc w:val="right"/>
            </w:pPr>
            <w:r>
              <w:t>-</w:t>
            </w:r>
          </w:p>
        </w:tc>
        <w:tc>
          <w:tcPr>
            <w:tcW w:w="1020" w:type="dxa"/>
            <w:tcBorders>
              <w:top w:val="nil"/>
              <w:left w:val="nil"/>
              <w:bottom w:val="nil"/>
              <w:right w:val="nil"/>
            </w:tcBorders>
            <w:shd w:val="clear" w:color="auto" w:fill="auto"/>
            <w:vAlign w:val="bottom"/>
          </w:tcPr>
          <w:p w:rsidR="007448C7" w:rsidRDefault="00F97FA6" w:rsidP="007448C7">
            <w:pPr>
              <w:spacing w:line="264" w:lineRule="exact"/>
              <w:jc w:val="right"/>
            </w:pPr>
            <w:r>
              <w:t>-</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4" w:lineRule="exact"/>
              <w:jc w:val="right"/>
            </w:pPr>
            <w:r>
              <w:t>-</w:t>
            </w:r>
          </w:p>
        </w:tc>
      </w:tr>
      <w:tr w:rsidR="007448C7" w:rsidRPr="00124E6A" w:rsidTr="007448C7">
        <w:trPr>
          <w:trHeight w:val="217"/>
        </w:trPr>
        <w:tc>
          <w:tcPr>
            <w:tcW w:w="4037" w:type="dxa"/>
            <w:tcBorders>
              <w:top w:val="nil"/>
              <w:left w:val="single" w:sz="4" w:space="0" w:color="auto"/>
              <w:bottom w:val="nil"/>
              <w:right w:val="nil"/>
            </w:tcBorders>
            <w:vAlign w:val="bottom"/>
          </w:tcPr>
          <w:p w:rsidR="007448C7" w:rsidRPr="00117E8D" w:rsidRDefault="007448C7" w:rsidP="007448C7">
            <w:pPr>
              <w:spacing w:line="264" w:lineRule="exact"/>
              <w:ind w:left="227" w:right="-113" w:hanging="142"/>
              <w:rPr>
                <w:b/>
                <w:bCs/>
              </w:rPr>
            </w:pPr>
            <w:r>
              <w:rPr>
                <w:b/>
                <w:bCs/>
              </w:rPr>
              <w:t>о</w:t>
            </w:r>
            <w:r w:rsidRPr="00117E8D">
              <w:rPr>
                <w:b/>
                <w:bCs/>
              </w:rPr>
              <w:t>брабатывающие</w:t>
            </w:r>
            <w:r>
              <w:rPr>
                <w:b/>
                <w:bCs/>
              </w:rPr>
              <w:t xml:space="preserve"> </w:t>
            </w:r>
            <w:r w:rsidRPr="00117E8D">
              <w:rPr>
                <w:b/>
                <w:bCs/>
              </w:rPr>
              <w:t>производства</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617</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614</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5,6</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5,5</w:t>
            </w:r>
          </w:p>
        </w:tc>
        <w:tc>
          <w:tcPr>
            <w:tcW w:w="1020" w:type="dxa"/>
            <w:tcBorders>
              <w:top w:val="nil"/>
              <w:left w:val="nil"/>
              <w:bottom w:val="nil"/>
              <w:right w:val="nil"/>
            </w:tcBorders>
            <w:shd w:val="clear" w:color="auto" w:fill="auto"/>
            <w:vAlign w:val="bottom"/>
          </w:tcPr>
          <w:p w:rsidR="007448C7" w:rsidRDefault="00F97FA6" w:rsidP="007448C7">
            <w:pPr>
              <w:spacing w:line="264" w:lineRule="exact"/>
              <w:jc w:val="right"/>
              <w:rPr>
                <w:b/>
                <w:bCs/>
              </w:rPr>
            </w:pPr>
            <w:r>
              <w:rPr>
                <w:b/>
                <w:bCs/>
              </w:rPr>
              <w:t>14</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4" w:lineRule="exact"/>
              <w:jc w:val="right"/>
              <w:rPr>
                <w:b/>
                <w:bCs/>
              </w:rPr>
            </w:pPr>
            <w:r>
              <w:rPr>
                <w:b/>
                <w:bCs/>
              </w:rPr>
              <w:t>0,1</w:t>
            </w:r>
          </w:p>
        </w:tc>
      </w:tr>
      <w:tr w:rsidR="007448C7" w:rsidRPr="00124E6A" w:rsidTr="007448C7">
        <w:tc>
          <w:tcPr>
            <w:tcW w:w="4037" w:type="dxa"/>
            <w:tcBorders>
              <w:top w:val="nil"/>
              <w:left w:val="single" w:sz="4" w:space="0" w:color="auto"/>
              <w:bottom w:val="nil"/>
              <w:right w:val="nil"/>
            </w:tcBorders>
            <w:vAlign w:val="bottom"/>
          </w:tcPr>
          <w:p w:rsidR="007448C7" w:rsidRDefault="007448C7" w:rsidP="007448C7">
            <w:pPr>
              <w:pStyle w:val="40"/>
              <w:spacing w:line="264" w:lineRule="exact"/>
            </w:pPr>
            <w:r>
              <w:t xml:space="preserve">    из них:  </w:t>
            </w:r>
          </w:p>
        </w:tc>
        <w:tc>
          <w:tcPr>
            <w:tcW w:w="1036" w:type="dxa"/>
            <w:gridSpan w:val="3"/>
            <w:tcBorders>
              <w:top w:val="nil"/>
              <w:left w:val="nil"/>
              <w:bottom w:val="nil"/>
              <w:right w:val="nil"/>
            </w:tcBorders>
            <w:shd w:val="clear" w:color="auto" w:fill="auto"/>
            <w:vAlign w:val="bottom"/>
          </w:tcPr>
          <w:p w:rsidR="007448C7" w:rsidRDefault="007448C7" w:rsidP="007448C7">
            <w:pPr>
              <w:spacing w:line="264" w:lineRule="exact"/>
              <w:jc w:val="right"/>
            </w:pPr>
          </w:p>
        </w:tc>
        <w:tc>
          <w:tcPr>
            <w:tcW w:w="999"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57"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14"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020" w:type="dxa"/>
            <w:tcBorders>
              <w:top w:val="nil"/>
              <w:left w:val="nil"/>
              <w:bottom w:val="nil"/>
              <w:right w:val="nil"/>
            </w:tcBorders>
            <w:shd w:val="clear" w:color="auto" w:fill="auto"/>
            <w:vAlign w:val="bottom"/>
          </w:tcPr>
          <w:p w:rsidR="007448C7" w:rsidRDefault="007448C7" w:rsidP="007448C7">
            <w:pPr>
              <w:spacing w:line="264" w:lineRule="exact"/>
              <w:jc w:val="right"/>
            </w:pP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4" w:lineRule="exact"/>
              <w:jc w:val="right"/>
            </w:pPr>
          </w:p>
        </w:tc>
      </w:tr>
      <w:tr w:rsidR="007448C7" w:rsidRPr="00124E6A" w:rsidTr="007448C7">
        <w:tc>
          <w:tcPr>
            <w:tcW w:w="4037" w:type="dxa"/>
            <w:tcBorders>
              <w:top w:val="nil"/>
              <w:left w:val="single" w:sz="4" w:space="0" w:color="auto"/>
              <w:bottom w:val="nil"/>
              <w:right w:val="nil"/>
            </w:tcBorders>
            <w:vAlign w:val="bottom"/>
          </w:tcPr>
          <w:p w:rsidR="007448C7" w:rsidRDefault="007448C7" w:rsidP="007448C7">
            <w:pPr>
              <w:keepLines/>
              <w:widowControl w:val="0"/>
              <w:tabs>
                <w:tab w:val="left" w:pos="426"/>
              </w:tabs>
              <w:spacing w:line="264" w:lineRule="exact"/>
              <w:ind w:left="340" w:right="-113" w:hanging="113"/>
            </w:pPr>
            <w:r>
              <w:t>производство пищевых продуктов</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pPr>
            <w:r>
              <w:t>127</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pPr>
            <w:r>
              <w:t>119</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pPr>
            <w:r>
              <w:t>9,1</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pPr>
            <w:r>
              <w:t>8,5</w:t>
            </w:r>
          </w:p>
        </w:tc>
        <w:tc>
          <w:tcPr>
            <w:tcW w:w="1020" w:type="dxa"/>
            <w:tcBorders>
              <w:top w:val="nil"/>
              <w:left w:val="nil"/>
              <w:bottom w:val="nil"/>
              <w:right w:val="nil"/>
            </w:tcBorders>
            <w:shd w:val="clear" w:color="auto" w:fill="auto"/>
            <w:vAlign w:val="bottom"/>
          </w:tcPr>
          <w:p w:rsidR="007448C7" w:rsidRDefault="007448C7" w:rsidP="007448C7">
            <w:pPr>
              <w:spacing w:line="264" w:lineRule="exact"/>
              <w:jc w:val="right"/>
            </w:pPr>
            <w:r>
              <w:t>-</w:t>
            </w: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4" w:lineRule="exact"/>
              <w:jc w:val="right"/>
            </w:pPr>
            <w:r>
              <w:t>-</w:t>
            </w:r>
          </w:p>
        </w:tc>
      </w:tr>
      <w:tr w:rsidR="007448C7" w:rsidRPr="009C6950" w:rsidTr="007448C7">
        <w:trPr>
          <w:trHeight w:val="235"/>
        </w:trPr>
        <w:tc>
          <w:tcPr>
            <w:tcW w:w="4037" w:type="dxa"/>
            <w:tcBorders>
              <w:top w:val="nil"/>
              <w:left w:val="single" w:sz="4" w:space="0" w:color="auto"/>
              <w:bottom w:val="nil"/>
              <w:right w:val="nil"/>
            </w:tcBorders>
            <w:vAlign w:val="bottom"/>
          </w:tcPr>
          <w:p w:rsidR="007448C7" w:rsidRDefault="007448C7" w:rsidP="007448C7">
            <w:pPr>
              <w:keepLines/>
              <w:widowControl w:val="0"/>
              <w:tabs>
                <w:tab w:val="left" w:pos="426"/>
              </w:tabs>
              <w:spacing w:line="264" w:lineRule="exact"/>
              <w:ind w:left="340" w:right="-113" w:hanging="113"/>
            </w:pPr>
            <w:r>
              <w:t>производство напитков</w:t>
            </w:r>
          </w:p>
        </w:tc>
        <w:tc>
          <w:tcPr>
            <w:tcW w:w="1036" w:type="dxa"/>
            <w:gridSpan w:val="3"/>
            <w:tcBorders>
              <w:top w:val="nil"/>
              <w:left w:val="nil"/>
              <w:bottom w:val="nil"/>
              <w:right w:val="nil"/>
            </w:tcBorders>
            <w:shd w:val="clear" w:color="auto" w:fill="auto"/>
            <w:vAlign w:val="bottom"/>
          </w:tcPr>
          <w:p w:rsidR="007448C7" w:rsidRDefault="00F97FA6" w:rsidP="007448C7">
            <w:pPr>
              <w:spacing w:line="264" w:lineRule="exact"/>
              <w:jc w:val="right"/>
            </w:pPr>
            <w:r>
              <w:t>42</w:t>
            </w:r>
          </w:p>
        </w:tc>
        <w:tc>
          <w:tcPr>
            <w:tcW w:w="999" w:type="dxa"/>
            <w:tcBorders>
              <w:top w:val="nil"/>
              <w:left w:val="nil"/>
              <w:bottom w:val="nil"/>
              <w:right w:val="nil"/>
            </w:tcBorders>
            <w:shd w:val="clear" w:color="auto" w:fill="auto"/>
            <w:vAlign w:val="bottom"/>
          </w:tcPr>
          <w:p w:rsidR="007448C7" w:rsidRDefault="00F97FA6" w:rsidP="007448C7">
            <w:pPr>
              <w:spacing w:line="264" w:lineRule="exact"/>
              <w:jc w:val="right"/>
            </w:pPr>
            <w:r>
              <w:t>61</w:t>
            </w:r>
          </w:p>
        </w:tc>
        <w:tc>
          <w:tcPr>
            <w:tcW w:w="1057" w:type="dxa"/>
            <w:tcBorders>
              <w:top w:val="nil"/>
              <w:left w:val="nil"/>
              <w:bottom w:val="nil"/>
              <w:right w:val="nil"/>
            </w:tcBorders>
            <w:shd w:val="clear" w:color="auto" w:fill="auto"/>
            <w:vAlign w:val="bottom"/>
          </w:tcPr>
          <w:p w:rsidR="007448C7" w:rsidRDefault="00F97FA6" w:rsidP="007448C7">
            <w:pPr>
              <w:spacing w:line="264" w:lineRule="exact"/>
              <w:jc w:val="right"/>
            </w:pPr>
            <w:r>
              <w:t>4,8</w:t>
            </w:r>
          </w:p>
        </w:tc>
        <w:tc>
          <w:tcPr>
            <w:tcW w:w="1014" w:type="dxa"/>
            <w:tcBorders>
              <w:top w:val="nil"/>
              <w:left w:val="nil"/>
              <w:bottom w:val="nil"/>
              <w:right w:val="nil"/>
            </w:tcBorders>
            <w:shd w:val="clear" w:color="auto" w:fill="auto"/>
            <w:vAlign w:val="bottom"/>
          </w:tcPr>
          <w:p w:rsidR="007448C7" w:rsidRDefault="00F97FA6" w:rsidP="007448C7">
            <w:pPr>
              <w:spacing w:line="264" w:lineRule="exact"/>
              <w:jc w:val="right"/>
            </w:pPr>
            <w:r>
              <w:t>7,0</w:t>
            </w:r>
          </w:p>
        </w:tc>
        <w:tc>
          <w:tcPr>
            <w:tcW w:w="1020" w:type="dxa"/>
            <w:tcBorders>
              <w:top w:val="nil"/>
              <w:left w:val="nil"/>
              <w:bottom w:val="nil"/>
              <w:right w:val="nil"/>
            </w:tcBorders>
            <w:shd w:val="clear" w:color="auto" w:fill="auto"/>
            <w:vAlign w:val="bottom"/>
          </w:tcPr>
          <w:p w:rsidR="007448C7" w:rsidRDefault="007448C7" w:rsidP="007448C7">
            <w:pPr>
              <w:spacing w:line="264" w:lineRule="exact"/>
              <w:jc w:val="right"/>
            </w:pPr>
            <w:r>
              <w:t>-</w:t>
            </w: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4" w:lineRule="exact"/>
              <w:jc w:val="right"/>
            </w:pPr>
            <w:r>
              <w:t>-</w:t>
            </w:r>
          </w:p>
        </w:tc>
      </w:tr>
      <w:tr w:rsidR="007448C7" w:rsidRPr="009C6950" w:rsidTr="007448C7">
        <w:tc>
          <w:tcPr>
            <w:tcW w:w="4037" w:type="dxa"/>
            <w:tcBorders>
              <w:top w:val="nil"/>
              <w:left w:val="single" w:sz="4" w:space="0" w:color="auto"/>
              <w:bottom w:val="nil"/>
              <w:right w:val="nil"/>
            </w:tcBorders>
            <w:vAlign w:val="bottom"/>
          </w:tcPr>
          <w:p w:rsidR="007448C7" w:rsidRPr="00C93544" w:rsidRDefault="007448C7" w:rsidP="007448C7">
            <w:pPr>
              <w:keepLines/>
              <w:widowControl w:val="0"/>
              <w:tabs>
                <w:tab w:val="left" w:pos="426"/>
              </w:tabs>
              <w:spacing w:line="260" w:lineRule="exact"/>
              <w:ind w:left="340" w:hanging="113"/>
            </w:pPr>
            <w:r w:rsidRPr="00C93544">
              <w:t>производство химических</w:t>
            </w:r>
            <w:r>
              <w:t xml:space="preserve"> </w:t>
            </w:r>
            <w:r w:rsidRPr="00C93544">
              <w:t>веществ и химических</w:t>
            </w:r>
            <w:r>
              <w:t xml:space="preserve">  </w:t>
            </w:r>
            <w:r w:rsidRPr="00C93544">
              <w:t>продуктов</w:t>
            </w:r>
          </w:p>
        </w:tc>
        <w:tc>
          <w:tcPr>
            <w:tcW w:w="1036" w:type="dxa"/>
            <w:gridSpan w:val="3"/>
            <w:tcBorders>
              <w:top w:val="nil"/>
              <w:left w:val="nil"/>
              <w:bottom w:val="nil"/>
              <w:right w:val="nil"/>
            </w:tcBorders>
            <w:shd w:val="clear" w:color="auto" w:fill="auto"/>
            <w:vAlign w:val="bottom"/>
          </w:tcPr>
          <w:p w:rsidR="007448C7" w:rsidRDefault="00F97FA6" w:rsidP="007448C7">
            <w:pPr>
              <w:spacing w:line="260" w:lineRule="exact"/>
              <w:jc w:val="right"/>
            </w:pPr>
            <w:r>
              <w:t>80</w:t>
            </w:r>
          </w:p>
        </w:tc>
        <w:tc>
          <w:tcPr>
            <w:tcW w:w="999" w:type="dxa"/>
            <w:tcBorders>
              <w:top w:val="nil"/>
              <w:left w:val="nil"/>
              <w:bottom w:val="nil"/>
              <w:right w:val="nil"/>
            </w:tcBorders>
            <w:shd w:val="clear" w:color="auto" w:fill="auto"/>
            <w:vAlign w:val="bottom"/>
          </w:tcPr>
          <w:p w:rsidR="007448C7" w:rsidRDefault="00F97FA6" w:rsidP="007448C7">
            <w:pPr>
              <w:spacing w:line="260" w:lineRule="exact"/>
              <w:jc w:val="right"/>
            </w:pPr>
            <w:r>
              <w:t>88</w:t>
            </w:r>
          </w:p>
        </w:tc>
        <w:tc>
          <w:tcPr>
            <w:tcW w:w="1057" w:type="dxa"/>
            <w:tcBorders>
              <w:top w:val="nil"/>
              <w:left w:val="nil"/>
              <w:bottom w:val="nil"/>
              <w:right w:val="nil"/>
            </w:tcBorders>
            <w:shd w:val="clear" w:color="auto" w:fill="auto"/>
            <w:vAlign w:val="bottom"/>
          </w:tcPr>
          <w:p w:rsidR="007448C7" w:rsidRDefault="00F97FA6" w:rsidP="007448C7">
            <w:pPr>
              <w:spacing w:line="260" w:lineRule="exact"/>
              <w:jc w:val="right"/>
            </w:pPr>
            <w:r>
              <w:t>14,9</w:t>
            </w:r>
          </w:p>
        </w:tc>
        <w:tc>
          <w:tcPr>
            <w:tcW w:w="1014" w:type="dxa"/>
            <w:tcBorders>
              <w:top w:val="nil"/>
              <w:left w:val="nil"/>
              <w:bottom w:val="nil"/>
              <w:right w:val="nil"/>
            </w:tcBorders>
            <w:shd w:val="clear" w:color="auto" w:fill="auto"/>
            <w:vAlign w:val="bottom"/>
          </w:tcPr>
          <w:p w:rsidR="007448C7" w:rsidRDefault="00F97FA6" w:rsidP="007448C7">
            <w:pPr>
              <w:spacing w:line="260" w:lineRule="exact"/>
              <w:jc w:val="right"/>
            </w:pPr>
            <w:r>
              <w:t>16,4</w:t>
            </w:r>
          </w:p>
        </w:tc>
        <w:tc>
          <w:tcPr>
            <w:tcW w:w="1020" w:type="dxa"/>
            <w:tcBorders>
              <w:top w:val="nil"/>
              <w:left w:val="nil"/>
              <w:bottom w:val="nil"/>
              <w:right w:val="nil"/>
            </w:tcBorders>
            <w:shd w:val="clear" w:color="auto" w:fill="auto"/>
            <w:vAlign w:val="bottom"/>
          </w:tcPr>
          <w:p w:rsidR="007448C7" w:rsidRDefault="00F97FA6" w:rsidP="007448C7">
            <w:pPr>
              <w:spacing w:line="260" w:lineRule="exact"/>
              <w:jc w:val="right"/>
            </w:pPr>
            <w:r>
              <w:t>10</w:t>
            </w:r>
          </w:p>
        </w:tc>
        <w:tc>
          <w:tcPr>
            <w:tcW w:w="1116" w:type="dxa"/>
            <w:tcBorders>
              <w:top w:val="nil"/>
              <w:left w:val="nil"/>
              <w:bottom w:val="nil"/>
              <w:right w:val="single" w:sz="4" w:space="0" w:color="auto"/>
            </w:tcBorders>
            <w:shd w:val="clear" w:color="auto" w:fill="auto"/>
            <w:vAlign w:val="bottom"/>
          </w:tcPr>
          <w:p w:rsidR="007448C7" w:rsidRDefault="00F97FA6" w:rsidP="007448C7">
            <w:pPr>
              <w:spacing w:line="260" w:lineRule="exact"/>
              <w:jc w:val="right"/>
            </w:pPr>
            <w:r>
              <w:t>1,9</w:t>
            </w:r>
          </w:p>
        </w:tc>
      </w:tr>
      <w:tr w:rsidR="007448C7" w:rsidRPr="009C6950" w:rsidTr="007448C7">
        <w:tc>
          <w:tcPr>
            <w:tcW w:w="4037" w:type="dxa"/>
            <w:tcBorders>
              <w:top w:val="nil"/>
              <w:left w:val="single" w:sz="4" w:space="0" w:color="auto"/>
              <w:bottom w:val="nil"/>
              <w:right w:val="nil"/>
            </w:tcBorders>
            <w:vAlign w:val="bottom"/>
          </w:tcPr>
          <w:p w:rsidR="007448C7" w:rsidRPr="00C93544" w:rsidRDefault="007448C7" w:rsidP="007448C7">
            <w:pPr>
              <w:keepLines/>
              <w:widowControl w:val="0"/>
              <w:tabs>
                <w:tab w:val="left" w:pos="426"/>
              </w:tabs>
              <w:spacing w:line="260" w:lineRule="exact"/>
              <w:ind w:left="340" w:hanging="113"/>
            </w:pPr>
            <w:r w:rsidRPr="00C93544">
              <w:t>производство прочей неметаллической минеральной</w:t>
            </w:r>
            <w:r>
              <w:t xml:space="preserve"> </w:t>
            </w:r>
            <w:r w:rsidRPr="00C93544">
              <w:t>продукции</w:t>
            </w:r>
          </w:p>
        </w:tc>
        <w:tc>
          <w:tcPr>
            <w:tcW w:w="1036" w:type="dxa"/>
            <w:gridSpan w:val="3"/>
            <w:tcBorders>
              <w:top w:val="nil"/>
              <w:left w:val="nil"/>
              <w:bottom w:val="nil"/>
              <w:right w:val="nil"/>
            </w:tcBorders>
            <w:shd w:val="clear" w:color="auto" w:fill="auto"/>
            <w:vAlign w:val="bottom"/>
          </w:tcPr>
          <w:p w:rsidR="007448C7" w:rsidRDefault="00D61F85" w:rsidP="007448C7">
            <w:pPr>
              <w:spacing w:line="260" w:lineRule="exact"/>
              <w:jc w:val="right"/>
            </w:pPr>
            <w:r>
              <w:t>44</w:t>
            </w:r>
          </w:p>
        </w:tc>
        <w:tc>
          <w:tcPr>
            <w:tcW w:w="999" w:type="dxa"/>
            <w:tcBorders>
              <w:top w:val="nil"/>
              <w:left w:val="nil"/>
              <w:bottom w:val="nil"/>
              <w:right w:val="nil"/>
            </w:tcBorders>
            <w:shd w:val="clear" w:color="auto" w:fill="auto"/>
            <w:vAlign w:val="bottom"/>
          </w:tcPr>
          <w:p w:rsidR="007448C7" w:rsidRDefault="00D61F85" w:rsidP="007448C7">
            <w:pPr>
              <w:spacing w:line="260" w:lineRule="exact"/>
              <w:jc w:val="right"/>
            </w:pPr>
            <w:r>
              <w:t>50</w:t>
            </w:r>
          </w:p>
        </w:tc>
        <w:tc>
          <w:tcPr>
            <w:tcW w:w="1057" w:type="dxa"/>
            <w:tcBorders>
              <w:top w:val="nil"/>
              <w:left w:val="nil"/>
              <w:bottom w:val="nil"/>
              <w:right w:val="nil"/>
            </w:tcBorders>
            <w:shd w:val="clear" w:color="auto" w:fill="auto"/>
            <w:vAlign w:val="bottom"/>
          </w:tcPr>
          <w:p w:rsidR="007448C7" w:rsidRDefault="00D61F85" w:rsidP="007448C7">
            <w:pPr>
              <w:spacing w:line="260" w:lineRule="exact"/>
              <w:jc w:val="right"/>
            </w:pPr>
            <w:r>
              <w:t>11,6</w:t>
            </w:r>
          </w:p>
        </w:tc>
        <w:tc>
          <w:tcPr>
            <w:tcW w:w="1014" w:type="dxa"/>
            <w:tcBorders>
              <w:top w:val="nil"/>
              <w:left w:val="nil"/>
              <w:bottom w:val="nil"/>
              <w:right w:val="nil"/>
            </w:tcBorders>
            <w:shd w:val="clear" w:color="auto" w:fill="auto"/>
            <w:vAlign w:val="bottom"/>
          </w:tcPr>
          <w:p w:rsidR="007448C7" w:rsidRDefault="00D61F85" w:rsidP="007448C7">
            <w:pPr>
              <w:spacing w:line="260" w:lineRule="exact"/>
              <w:jc w:val="right"/>
            </w:pPr>
            <w:r>
              <w:t>13,2</w:t>
            </w:r>
          </w:p>
        </w:tc>
        <w:tc>
          <w:tcPr>
            <w:tcW w:w="1020" w:type="dxa"/>
            <w:tcBorders>
              <w:top w:val="nil"/>
              <w:left w:val="nil"/>
              <w:bottom w:val="nil"/>
              <w:right w:val="nil"/>
            </w:tcBorders>
            <w:shd w:val="clear" w:color="auto" w:fill="auto"/>
            <w:vAlign w:val="bottom"/>
          </w:tcPr>
          <w:p w:rsidR="007448C7" w:rsidRDefault="00D61F85" w:rsidP="007448C7">
            <w:pPr>
              <w:spacing w:line="260" w:lineRule="exact"/>
              <w:jc w:val="right"/>
            </w:pPr>
            <w:r>
              <w:t>-</w:t>
            </w:r>
          </w:p>
        </w:tc>
        <w:tc>
          <w:tcPr>
            <w:tcW w:w="1116" w:type="dxa"/>
            <w:tcBorders>
              <w:top w:val="nil"/>
              <w:left w:val="nil"/>
              <w:bottom w:val="nil"/>
              <w:right w:val="single" w:sz="4" w:space="0" w:color="auto"/>
            </w:tcBorders>
            <w:shd w:val="clear" w:color="auto" w:fill="auto"/>
            <w:vAlign w:val="bottom"/>
          </w:tcPr>
          <w:p w:rsidR="007448C7" w:rsidRDefault="00D61F85" w:rsidP="007448C7">
            <w:pPr>
              <w:spacing w:line="260" w:lineRule="exact"/>
              <w:jc w:val="right"/>
            </w:pPr>
            <w:r>
              <w:t>-</w:t>
            </w:r>
          </w:p>
        </w:tc>
      </w:tr>
      <w:tr w:rsidR="007448C7" w:rsidRPr="009C6950" w:rsidTr="007448C7">
        <w:tc>
          <w:tcPr>
            <w:tcW w:w="4037" w:type="dxa"/>
            <w:tcBorders>
              <w:top w:val="nil"/>
              <w:left w:val="single" w:sz="4" w:space="0" w:color="auto"/>
              <w:bottom w:val="nil"/>
              <w:right w:val="nil"/>
            </w:tcBorders>
          </w:tcPr>
          <w:p w:rsidR="007448C7" w:rsidRPr="00C93544" w:rsidRDefault="007448C7" w:rsidP="007448C7">
            <w:pPr>
              <w:keepLines/>
              <w:widowControl w:val="0"/>
              <w:tabs>
                <w:tab w:val="left" w:pos="426"/>
              </w:tabs>
              <w:spacing w:line="260" w:lineRule="exact"/>
              <w:ind w:left="340" w:hanging="113"/>
            </w:pPr>
            <w:r w:rsidRPr="00C93544">
              <w:t>производство металлургическое</w:t>
            </w:r>
          </w:p>
        </w:tc>
        <w:tc>
          <w:tcPr>
            <w:tcW w:w="1036" w:type="dxa"/>
            <w:gridSpan w:val="3"/>
            <w:tcBorders>
              <w:top w:val="nil"/>
              <w:left w:val="nil"/>
              <w:bottom w:val="nil"/>
              <w:right w:val="nil"/>
            </w:tcBorders>
            <w:shd w:val="clear" w:color="auto" w:fill="auto"/>
            <w:vAlign w:val="bottom"/>
          </w:tcPr>
          <w:p w:rsidR="007448C7" w:rsidRDefault="00D61F85" w:rsidP="007448C7">
            <w:pPr>
              <w:spacing w:line="260" w:lineRule="exact"/>
              <w:jc w:val="right"/>
            </w:pPr>
            <w:r>
              <w:t>134</w:t>
            </w:r>
          </w:p>
        </w:tc>
        <w:tc>
          <w:tcPr>
            <w:tcW w:w="999" w:type="dxa"/>
            <w:tcBorders>
              <w:top w:val="nil"/>
              <w:left w:val="nil"/>
              <w:bottom w:val="nil"/>
              <w:right w:val="nil"/>
            </w:tcBorders>
            <w:shd w:val="clear" w:color="auto" w:fill="auto"/>
            <w:vAlign w:val="bottom"/>
          </w:tcPr>
          <w:p w:rsidR="007448C7" w:rsidRDefault="00D61F85" w:rsidP="007448C7">
            <w:pPr>
              <w:spacing w:line="260" w:lineRule="exact"/>
              <w:jc w:val="right"/>
            </w:pPr>
            <w:r>
              <w:t>153</w:t>
            </w:r>
          </w:p>
        </w:tc>
        <w:tc>
          <w:tcPr>
            <w:tcW w:w="1057" w:type="dxa"/>
            <w:tcBorders>
              <w:top w:val="nil"/>
              <w:left w:val="nil"/>
              <w:bottom w:val="nil"/>
              <w:right w:val="nil"/>
            </w:tcBorders>
            <w:shd w:val="clear" w:color="auto" w:fill="auto"/>
            <w:vAlign w:val="bottom"/>
          </w:tcPr>
          <w:p w:rsidR="007448C7" w:rsidRDefault="00D61F85" w:rsidP="007448C7">
            <w:pPr>
              <w:spacing w:line="260" w:lineRule="exact"/>
              <w:jc w:val="right"/>
            </w:pPr>
            <w:r>
              <w:t>3,0</w:t>
            </w:r>
          </w:p>
        </w:tc>
        <w:tc>
          <w:tcPr>
            <w:tcW w:w="1014" w:type="dxa"/>
            <w:tcBorders>
              <w:top w:val="nil"/>
              <w:left w:val="nil"/>
              <w:bottom w:val="nil"/>
              <w:right w:val="nil"/>
            </w:tcBorders>
            <w:shd w:val="clear" w:color="auto" w:fill="auto"/>
            <w:vAlign w:val="bottom"/>
          </w:tcPr>
          <w:p w:rsidR="007448C7" w:rsidRDefault="00D61F85" w:rsidP="007448C7">
            <w:pPr>
              <w:spacing w:line="260" w:lineRule="exact"/>
              <w:jc w:val="right"/>
            </w:pPr>
            <w:r>
              <w:t>3,4</w:t>
            </w:r>
          </w:p>
        </w:tc>
        <w:tc>
          <w:tcPr>
            <w:tcW w:w="1020" w:type="dxa"/>
            <w:tcBorders>
              <w:top w:val="nil"/>
              <w:left w:val="nil"/>
              <w:bottom w:val="nil"/>
              <w:right w:val="nil"/>
            </w:tcBorders>
            <w:shd w:val="clear" w:color="auto" w:fill="auto"/>
            <w:vAlign w:val="bottom"/>
          </w:tcPr>
          <w:p w:rsidR="007448C7" w:rsidRDefault="007448C7" w:rsidP="007448C7">
            <w:pPr>
              <w:spacing w:line="260" w:lineRule="exact"/>
              <w:jc w:val="right"/>
            </w:pPr>
            <w:r>
              <w:t>-</w:t>
            </w: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0" w:lineRule="exact"/>
              <w:jc w:val="right"/>
            </w:pPr>
            <w:r>
              <w:t>-</w:t>
            </w:r>
          </w:p>
        </w:tc>
      </w:tr>
      <w:tr w:rsidR="007448C7" w:rsidRPr="009C6950" w:rsidTr="007448C7">
        <w:tc>
          <w:tcPr>
            <w:tcW w:w="4037" w:type="dxa"/>
            <w:tcBorders>
              <w:top w:val="nil"/>
              <w:left w:val="single" w:sz="4" w:space="0" w:color="auto"/>
              <w:bottom w:val="nil"/>
              <w:right w:val="nil"/>
            </w:tcBorders>
          </w:tcPr>
          <w:p w:rsidR="007448C7" w:rsidRPr="00C93544" w:rsidRDefault="007448C7" w:rsidP="007448C7">
            <w:pPr>
              <w:keepLines/>
              <w:widowControl w:val="0"/>
              <w:tabs>
                <w:tab w:val="left" w:pos="426"/>
              </w:tabs>
              <w:spacing w:line="260" w:lineRule="exact"/>
              <w:ind w:left="340" w:hanging="113"/>
            </w:pPr>
            <w:r w:rsidRPr="00C93544">
              <w:t>производство машин и оборудования, не включенных в другие группировки</w:t>
            </w:r>
          </w:p>
        </w:tc>
        <w:tc>
          <w:tcPr>
            <w:tcW w:w="1036" w:type="dxa"/>
            <w:gridSpan w:val="3"/>
            <w:tcBorders>
              <w:top w:val="nil"/>
              <w:left w:val="nil"/>
              <w:bottom w:val="nil"/>
              <w:right w:val="nil"/>
            </w:tcBorders>
            <w:shd w:val="clear" w:color="auto" w:fill="auto"/>
            <w:vAlign w:val="bottom"/>
          </w:tcPr>
          <w:p w:rsidR="007448C7" w:rsidRDefault="00D61F85" w:rsidP="007448C7">
            <w:pPr>
              <w:spacing w:line="260" w:lineRule="exact"/>
              <w:jc w:val="right"/>
            </w:pPr>
            <w:r>
              <w:t>105</w:t>
            </w:r>
          </w:p>
        </w:tc>
        <w:tc>
          <w:tcPr>
            <w:tcW w:w="999" w:type="dxa"/>
            <w:tcBorders>
              <w:top w:val="nil"/>
              <w:left w:val="nil"/>
              <w:bottom w:val="nil"/>
              <w:right w:val="nil"/>
            </w:tcBorders>
            <w:shd w:val="clear" w:color="auto" w:fill="auto"/>
            <w:vAlign w:val="bottom"/>
          </w:tcPr>
          <w:p w:rsidR="007448C7" w:rsidRDefault="00D61F85" w:rsidP="007448C7">
            <w:pPr>
              <w:spacing w:line="260" w:lineRule="exact"/>
              <w:jc w:val="right"/>
            </w:pPr>
            <w:r>
              <w:t>57</w:t>
            </w:r>
          </w:p>
        </w:tc>
        <w:tc>
          <w:tcPr>
            <w:tcW w:w="1057" w:type="dxa"/>
            <w:tcBorders>
              <w:top w:val="nil"/>
              <w:left w:val="nil"/>
              <w:bottom w:val="nil"/>
              <w:right w:val="nil"/>
            </w:tcBorders>
            <w:shd w:val="clear" w:color="auto" w:fill="auto"/>
            <w:vAlign w:val="bottom"/>
          </w:tcPr>
          <w:p w:rsidR="007448C7" w:rsidRDefault="00D61F85" w:rsidP="007448C7">
            <w:pPr>
              <w:spacing w:line="260" w:lineRule="exact"/>
              <w:jc w:val="right"/>
            </w:pPr>
            <w:r>
              <w:t>5,1</w:t>
            </w:r>
          </w:p>
        </w:tc>
        <w:tc>
          <w:tcPr>
            <w:tcW w:w="1014" w:type="dxa"/>
            <w:tcBorders>
              <w:top w:val="nil"/>
              <w:left w:val="nil"/>
              <w:bottom w:val="nil"/>
              <w:right w:val="nil"/>
            </w:tcBorders>
            <w:shd w:val="clear" w:color="auto" w:fill="auto"/>
            <w:vAlign w:val="bottom"/>
          </w:tcPr>
          <w:p w:rsidR="007448C7" w:rsidRDefault="00D61F85" w:rsidP="007448C7">
            <w:pPr>
              <w:spacing w:line="260" w:lineRule="exact"/>
              <w:jc w:val="right"/>
            </w:pPr>
            <w:r>
              <w:t>2,8</w:t>
            </w:r>
          </w:p>
        </w:tc>
        <w:tc>
          <w:tcPr>
            <w:tcW w:w="1020" w:type="dxa"/>
            <w:tcBorders>
              <w:top w:val="nil"/>
              <w:left w:val="nil"/>
              <w:bottom w:val="nil"/>
              <w:right w:val="nil"/>
            </w:tcBorders>
            <w:shd w:val="clear" w:color="auto" w:fill="auto"/>
            <w:vAlign w:val="bottom"/>
          </w:tcPr>
          <w:p w:rsidR="007448C7" w:rsidRDefault="00D61F85" w:rsidP="007448C7">
            <w:pPr>
              <w:spacing w:line="260" w:lineRule="exact"/>
              <w:jc w:val="right"/>
            </w:pPr>
            <w:r>
              <w:t>2</w:t>
            </w:r>
          </w:p>
        </w:tc>
        <w:tc>
          <w:tcPr>
            <w:tcW w:w="1116" w:type="dxa"/>
            <w:tcBorders>
              <w:top w:val="nil"/>
              <w:left w:val="nil"/>
              <w:bottom w:val="nil"/>
              <w:right w:val="single" w:sz="4" w:space="0" w:color="auto"/>
            </w:tcBorders>
            <w:shd w:val="clear" w:color="auto" w:fill="auto"/>
            <w:vAlign w:val="bottom"/>
          </w:tcPr>
          <w:p w:rsidR="007448C7" w:rsidRDefault="00D61F85" w:rsidP="007448C7">
            <w:pPr>
              <w:spacing w:line="260" w:lineRule="exact"/>
              <w:jc w:val="right"/>
            </w:pPr>
            <w:r>
              <w:t>0,1</w:t>
            </w:r>
          </w:p>
        </w:tc>
      </w:tr>
      <w:tr w:rsidR="007448C7" w:rsidRPr="009C6950" w:rsidTr="00954187">
        <w:tc>
          <w:tcPr>
            <w:tcW w:w="4037" w:type="dxa"/>
            <w:tcBorders>
              <w:top w:val="nil"/>
              <w:left w:val="single" w:sz="4" w:space="0" w:color="auto"/>
              <w:bottom w:val="nil"/>
              <w:right w:val="nil"/>
            </w:tcBorders>
          </w:tcPr>
          <w:p w:rsidR="007448C7" w:rsidRPr="00C93544" w:rsidRDefault="007448C7" w:rsidP="007448C7">
            <w:pPr>
              <w:keepLines/>
              <w:widowControl w:val="0"/>
              <w:tabs>
                <w:tab w:val="left" w:pos="426"/>
              </w:tabs>
              <w:spacing w:line="260" w:lineRule="exact"/>
              <w:ind w:left="340" w:hanging="113"/>
            </w:pPr>
            <w:r w:rsidRPr="00C93544">
              <w:t>производство автотранспортных средств, прицепов</w:t>
            </w:r>
            <w:r>
              <w:t xml:space="preserve"> </w:t>
            </w:r>
            <w:r w:rsidRPr="00C93544">
              <w:t xml:space="preserve">и </w:t>
            </w:r>
            <w:proofErr w:type="gramStart"/>
            <w:r w:rsidRPr="00C93544">
              <w:t>полу</w:t>
            </w:r>
            <w:r>
              <w:t>-</w:t>
            </w:r>
            <w:r w:rsidRPr="00C93544">
              <w:t>прицепов</w:t>
            </w:r>
            <w:proofErr w:type="gramEnd"/>
          </w:p>
        </w:tc>
        <w:tc>
          <w:tcPr>
            <w:tcW w:w="1036" w:type="dxa"/>
            <w:gridSpan w:val="3"/>
            <w:tcBorders>
              <w:top w:val="nil"/>
              <w:left w:val="nil"/>
              <w:bottom w:val="nil"/>
              <w:right w:val="nil"/>
            </w:tcBorders>
            <w:shd w:val="clear" w:color="auto" w:fill="auto"/>
            <w:vAlign w:val="bottom"/>
          </w:tcPr>
          <w:p w:rsidR="007448C7" w:rsidRDefault="00D61F85" w:rsidP="007448C7">
            <w:pPr>
              <w:spacing w:line="260" w:lineRule="exact"/>
              <w:jc w:val="right"/>
            </w:pPr>
            <w:r>
              <w:t>23</w:t>
            </w:r>
          </w:p>
        </w:tc>
        <w:tc>
          <w:tcPr>
            <w:tcW w:w="999" w:type="dxa"/>
            <w:tcBorders>
              <w:top w:val="nil"/>
              <w:left w:val="nil"/>
              <w:bottom w:val="nil"/>
              <w:right w:val="nil"/>
            </w:tcBorders>
            <w:shd w:val="clear" w:color="auto" w:fill="auto"/>
            <w:vAlign w:val="bottom"/>
          </w:tcPr>
          <w:p w:rsidR="007448C7" w:rsidRDefault="00D61F85" w:rsidP="007448C7">
            <w:pPr>
              <w:spacing w:line="260" w:lineRule="exact"/>
              <w:jc w:val="right"/>
            </w:pPr>
            <w:r>
              <w:t>17</w:t>
            </w:r>
          </w:p>
        </w:tc>
        <w:tc>
          <w:tcPr>
            <w:tcW w:w="1057" w:type="dxa"/>
            <w:tcBorders>
              <w:top w:val="nil"/>
              <w:left w:val="nil"/>
              <w:bottom w:val="nil"/>
              <w:right w:val="nil"/>
            </w:tcBorders>
            <w:shd w:val="clear" w:color="auto" w:fill="auto"/>
            <w:vAlign w:val="bottom"/>
          </w:tcPr>
          <w:p w:rsidR="007448C7" w:rsidRDefault="00D61F85" w:rsidP="007448C7">
            <w:pPr>
              <w:spacing w:line="260" w:lineRule="exact"/>
              <w:jc w:val="right"/>
            </w:pPr>
            <w:r>
              <w:t>9,2</w:t>
            </w:r>
          </w:p>
        </w:tc>
        <w:tc>
          <w:tcPr>
            <w:tcW w:w="1014" w:type="dxa"/>
            <w:tcBorders>
              <w:top w:val="nil"/>
              <w:left w:val="nil"/>
              <w:bottom w:val="nil"/>
              <w:right w:val="nil"/>
            </w:tcBorders>
            <w:shd w:val="clear" w:color="auto" w:fill="auto"/>
            <w:vAlign w:val="bottom"/>
          </w:tcPr>
          <w:p w:rsidR="007448C7" w:rsidRDefault="00D61F85" w:rsidP="007448C7">
            <w:pPr>
              <w:spacing w:line="260" w:lineRule="exact"/>
              <w:jc w:val="right"/>
            </w:pPr>
            <w:r>
              <w:t>6,8</w:t>
            </w:r>
          </w:p>
        </w:tc>
        <w:tc>
          <w:tcPr>
            <w:tcW w:w="1020" w:type="dxa"/>
            <w:tcBorders>
              <w:top w:val="nil"/>
              <w:left w:val="nil"/>
              <w:bottom w:val="nil"/>
              <w:right w:val="nil"/>
            </w:tcBorders>
            <w:shd w:val="clear" w:color="auto" w:fill="auto"/>
            <w:vAlign w:val="bottom"/>
          </w:tcPr>
          <w:p w:rsidR="007448C7" w:rsidRDefault="007448C7" w:rsidP="007448C7">
            <w:pPr>
              <w:spacing w:line="260" w:lineRule="exact"/>
              <w:jc w:val="right"/>
            </w:pPr>
            <w:r>
              <w:t>-</w:t>
            </w:r>
          </w:p>
        </w:tc>
        <w:tc>
          <w:tcPr>
            <w:tcW w:w="1116" w:type="dxa"/>
            <w:tcBorders>
              <w:top w:val="nil"/>
              <w:left w:val="nil"/>
              <w:bottom w:val="nil"/>
              <w:right w:val="single" w:sz="4" w:space="0" w:color="auto"/>
            </w:tcBorders>
            <w:shd w:val="clear" w:color="auto" w:fill="auto"/>
            <w:vAlign w:val="bottom"/>
          </w:tcPr>
          <w:p w:rsidR="007448C7" w:rsidRDefault="007448C7" w:rsidP="007448C7">
            <w:pPr>
              <w:spacing w:line="260" w:lineRule="exact"/>
              <w:jc w:val="right"/>
            </w:pPr>
            <w:r>
              <w:t>-</w:t>
            </w:r>
          </w:p>
        </w:tc>
      </w:tr>
      <w:tr w:rsidR="007448C7" w:rsidRPr="009C6950" w:rsidTr="00954187">
        <w:tc>
          <w:tcPr>
            <w:tcW w:w="4037" w:type="dxa"/>
            <w:tcBorders>
              <w:top w:val="nil"/>
              <w:left w:val="single" w:sz="4" w:space="0" w:color="auto"/>
              <w:bottom w:val="single" w:sz="4" w:space="0" w:color="auto"/>
              <w:right w:val="nil"/>
            </w:tcBorders>
          </w:tcPr>
          <w:p w:rsidR="007448C7" w:rsidRPr="00C93544" w:rsidRDefault="007448C7" w:rsidP="007448C7">
            <w:pPr>
              <w:keepLines/>
              <w:widowControl w:val="0"/>
              <w:tabs>
                <w:tab w:val="left" w:pos="426"/>
              </w:tabs>
              <w:spacing w:line="260" w:lineRule="exact"/>
              <w:ind w:left="340" w:hanging="113"/>
            </w:pPr>
            <w:r w:rsidRPr="00C93544">
              <w:t>производство прочих</w:t>
            </w:r>
            <w:r>
              <w:t xml:space="preserve"> </w:t>
            </w:r>
            <w:r w:rsidRPr="00C93544">
              <w:t>транспортных средств</w:t>
            </w:r>
            <w:r>
              <w:t xml:space="preserve"> </w:t>
            </w:r>
            <w:r w:rsidRPr="00C93544">
              <w:t>и оборудования</w:t>
            </w:r>
          </w:p>
        </w:tc>
        <w:tc>
          <w:tcPr>
            <w:tcW w:w="1036" w:type="dxa"/>
            <w:gridSpan w:val="3"/>
            <w:tcBorders>
              <w:top w:val="nil"/>
              <w:left w:val="nil"/>
              <w:bottom w:val="single" w:sz="4" w:space="0" w:color="auto"/>
              <w:right w:val="nil"/>
            </w:tcBorders>
            <w:shd w:val="clear" w:color="auto" w:fill="auto"/>
            <w:vAlign w:val="bottom"/>
          </w:tcPr>
          <w:p w:rsidR="007448C7" w:rsidRDefault="00D61F85" w:rsidP="007448C7">
            <w:pPr>
              <w:spacing w:line="260" w:lineRule="exact"/>
              <w:jc w:val="right"/>
            </w:pPr>
            <w:r>
              <w:t>47</w:t>
            </w:r>
          </w:p>
        </w:tc>
        <w:tc>
          <w:tcPr>
            <w:tcW w:w="999" w:type="dxa"/>
            <w:tcBorders>
              <w:top w:val="nil"/>
              <w:left w:val="nil"/>
              <w:bottom w:val="single" w:sz="4" w:space="0" w:color="auto"/>
              <w:right w:val="nil"/>
            </w:tcBorders>
            <w:shd w:val="clear" w:color="auto" w:fill="auto"/>
            <w:vAlign w:val="bottom"/>
          </w:tcPr>
          <w:p w:rsidR="007448C7" w:rsidRDefault="00D61F85" w:rsidP="007448C7">
            <w:pPr>
              <w:spacing w:line="260" w:lineRule="exact"/>
              <w:jc w:val="right"/>
            </w:pPr>
            <w:r>
              <w:t>38</w:t>
            </w:r>
          </w:p>
        </w:tc>
        <w:tc>
          <w:tcPr>
            <w:tcW w:w="1057" w:type="dxa"/>
            <w:tcBorders>
              <w:top w:val="nil"/>
              <w:left w:val="nil"/>
              <w:bottom w:val="single" w:sz="4" w:space="0" w:color="auto"/>
              <w:right w:val="nil"/>
            </w:tcBorders>
            <w:shd w:val="clear" w:color="auto" w:fill="auto"/>
            <w:vAlign w:val="bottom"/>
          </w:tcPr>
          <w:p w:rsidR="007448C7" w:rsidRDefault="00D61F85" w:rsidP="007448C7">
            <w:pPr>
              <w:spacing w:line="260" w:lineRule="exact"/>
              <w:jc w:val="right"/>
            </w:pPr>
            <w:r>
              <w:t>9,0</w:t>
            </w:r>
          </w:p>
        </w:tc>
        <w:tc>
          <w:tcPr>
            <w:tcW w:w="1014" w:type="dxa"/>
            <w:tcBorders>
              <w:top w:val="nil"/>
              <w:left w:val="nil"/>
              <w:bottom w:val="single" w:sz="4" w:space="0" w:color="auto"/>
              <w:right w:val="nil"/>
            </w:tcBorders>
            <w:shd w:val="clear" w:color="auto" w:fill="auto"/>
            <w:vAlign w:val="bottom"/>
          </w:tcPr>
          <w:p w:rsidR="007448C7" w:rsidRDefault="00D61F85" w:rsidP="007448C7">
            <w:pPr>
              <w:spacing w:line="260" w:lineRule="exact"/>
              <w:jc w:val="right"/>
            </w:pPr>
            <w:r>
              <w:t>7,2</w:t>
            </w:r>
          </w:p>
        </w:tc>
        <w:tc>
          <w:tcPr>
            <w:tcW w:w="1020" w:type="dxa"/>
            <w:tcBorders>
              <w:top w:val="nil"/>
              <w:left w:val="nil"/>
              <w:bottom w:val="single" w:sz="4" w:space="0" w:color="auto"/>
              <w:right w:val="nil"/>
            </w:tcBorders>
            <w:shd w:val="clear" w:color="auto" w:fill="auto"/>
            <w:vAlign w:val="bottom"/>
          </w:tcPr>
          <w:p w:rsidR="007448C7" w:rsidRDefault="007448C7" w:rsidP="007448C7">
            <w:pPr>
              <w:spacing w:line="260" w:lineRule="exact"/>
              <w:jc w:val="right"/>
            </w:pPr>
            <w:r>
              <w:t>2</w:t>
            </w:r>
          </w:p>
        </w:tc>
        <w:tc>
          <w:tcPr>
            <w:tcW w:w="1116" w:type="dxa"/>
            <w:tcBorders>
              <w:top w:val="nil"/>
              <w:left w:val="nil"/>
              <w:bottom w:val="single" w:sz="4" w:space="0" w:color="auto"/>
              <w:right w:val="single" w:sz="4" w:space="0" w:color="auto"/>
            </w:tcBorders>
            <w:shd w:val="clear" w:color="auto" w:fill="auto"/>
            <w:vAlign w:val="bottom"/>
          </w:tcPr>
          <w:p w:rsidR="007448C7" w:rsidRDefault="007448C7" w:rsidP="00D61F85">
            <w:pPr>
              <w:spacing w:line="260" w:lineRule="exact"/>
              <w:jc w:val="right"/>
            </w:pPr>
            <w:r>
              <w:t>0,</w:t>
            </w:r>
            <w:r w:rsidR="00D61F85">
              <w:t>4</w:t>
            </w:r>
          </w:p>
        </w:tc>
      </w:tr>
      <w:tr w:rsidR="007448C7" w:rsidRPr="009C6950" w:rsidTr="00954187">
        <w:tc>
          <w:tcPr>
            <w:tcW w:w="4037" w:type="dxa"/>
            <w:tcBorders>
              <w:top w:val="single" w:sz="4" w:space="0" w:color="auto"/>
              <w:left w:val="single" w:sz="4" w:space="0" w:color="auto"/>
              <w:bottom w:val="nil"/>
              <w:right w:val="nil"/>
            </w:tcBorders>
          </w:tcPr>
          <w:p w:rsidR="007448C7" w:rsidRPr="00C93544" w:rsidRDefault="007448C7" w:rsidP="007448C7">
            <w:pPr>
              <w:keepLines/>
              <w:widowControl w:val="0"/>
              <w:tabs>
                <w:tab w:val="left" w:pos="426"/>
              </w:tabs>
              <w:spacing w:line="260" w:lineRule="exact"/>
              <w:ind w:left="340" w:hanging="113"/>
            </w:pPr>
            <w:r>
              <w:lastRenderedPageBreak/>
              <w:t>р</w:t>
            </w:r>
            <w:r w:rsidRPr="003B0760">
              <w:t>емонт и монтаж машин</w:t>
            </w:r>
            <w:r>
              <w:t xml:space="preserve"> </w:t>
            </w:r>
            <w:r w:rsidRPr="003B0760">
              <w:t>и оборудования</w:t>
            </w:r>
          </w:p>
        </w:tc>
        <w:tc>
          <w:tcPr>
            <w:tcW w:w="1036" w:type="dxa"/>
            <w:gridSpan w:val="3"/>
            <w:tcBorders>
              <w:top w:val="single" w:sz="4" w:space="0" w:color="auto"/>
              <w:left w:val="nil"/>
              <w:bottom w:val="nil"/>
              <w:right w:val="nil"/>
            </w:tcBorders>
            <w:shd w:val="clear" w:color="auto" w:fill="auto"/>
            <w:vAlign w:val="bottom"/>
          </w:tcPr>
          <w:p w:rsidR="007448C7" w:rsidRDefault="00D61F85" w:rsidP="007448C7">
            <w:pPr>
              <w:spacing w:line="260" w:lineRule="exact"/>
              <w:jc w:val="right"/>
            </w:pPr>
            <w:r>
              <w:t>15</w:t>
            </w:r>
          </w:p>
        </w:tc>
        <w:tc>
          <w:tcPr>
            <w:tcW w:w="999" w:type="dxa"/>
            <w:tcBorders>
              <w:top w:val="single" w:sz="4" w:space="0" w:color="auto"/>
              <w:left w:val="nil"/>
              <w:bottom w:val="nil"/>
              <w:right w:val="nil"/>
            </w:tcBorders>
            <w:shd w:val="clear" w:color="auto" w:fill="auto"/>
            <w:vAlign w:val="bottom"/>
          </w:tcPr>
          <w:p w:rsidR="007448C7" w:rsidRDefault="00D61F85" w:rsidP="007448C7">
            <w:pPr>
              <w:spacing w:line="260" w:lineRule="exact"/>
              <w:jc w:val="right"/>
            </w:pPr>
            <w:r>
              <w:t>31</w:t>
            </w:r>
          </w:p>
        </w:tc>
        <w:tc>
          <w:tcPr>
            <w:tcW w:w="1057" w:type="dxa"/>
            <w:tcBorders>
              <w:top w:val="single" w:sz="4" w:space="0" w:color="auto"/>
              <w:left w:val="nil"/>
              <w:bottom w:val="nil"/>
              <w:right w:val="nil"/>
            </w:tcBorders>
            <w:shd w:val="clear" w:color="auto" w:fill="auto"/>
            <w:vAlign w:val="bottom"/>
          </w:tcPr>
          <w:p w:rsidR="007448C7" w:rsidRDefault="00D61F85" w:rsidP="007448C7">
            <w:pPr>
              <w:spacing w:line="260" w:lineRule="exact"/>
              <w:jc w:val="right"/>
            </w:pPr>
            <w:r>
              <w:t>2,5</w:t>
            </w:r>
          </w:p>
        </w:tc>
        <w:tc>
          <w:tcPr>
            <w:tcW w:w="1014" w:type="dxa"/>
            <w:tcBorders>
              <w:top w:val="single" w:sz="4" w:space="0" w:color="auto"/>
              <w:left w:val="nil"/>
              <w:bottom w:val="nil"/>
              <w:right w:val="nil"/>
            </w:tcBorders>
            <w:shd w:val="clear" w:color="auto" w:fill="auto"/>
            <w:vAlign w:val="bottom"/>
          </w:tcPr>
          <w:p w:rsidR="007448C7" w:rsidRDefault="00D61F85" w:rsidP="007448C7">
            <w:pPr>
              <w:spacing w:line="260" w:lineRule="exact"/>
              <w:jc w:val="right"/>
            </w:pPr>
            <w:r>
              <w:t>5,1</w:t>
            </w:r>
          </w:p>
        </w:tc>
        <w:tc>
          <w:tcPr>
            <w:tcW w:w="1020" w:type="dxa"/>
            <w:tcBorders>
              <w:top w:val="single" w:sz="4" w:space="0" w:color="auto"/>
              <w:left w:val="nil"/>
              <w:bottom w:val="nil"/>
              <w:right w:val="nil"/>
            </w:tcBorders>
            <w:shd w:val="clear" w:color="auto" w:fill="auto"/>
            <w:vAlign w:val="bottom"/>
          </w:tcPr>
          <w:p w:rsidR="007448C7" w:rsidRDefault="007448C7" w:rsidP="007448C7">
            <w:pPr>
              <w:spacing w:line="260" w:lineRule="exact"/>
              <w:jc w:val="right"/>
            </w:pPr>
            <w:r>
              <w:t>-</w:t>
            </w:r>
          </w:p>
        </w:tc>
        <w:tc>
          <w:tcPr>
            <w:tcW w:w="1116" w:type="dxa"/>
            <w:tcBorders>
              <w:top w:val="single" w:sz="4" w:space="0" w:color="auto"/>
              <w:left w:val="nil"/>
              <w:bottom w:val="nil"/>
              <w:right w:val="single" w:sz="4" w:space="0" w:color="auto"/>
            </w:tcBorders>
            <w:shd w:val="clear" w:color="auto" w:fill="auto"/>
            <w:vAlign w:val="bottom"/>
          </w:tcPr>
          <w:p w:rsidR="007448C7" w:rsidRDefault="007448C7" w:rsidP="007448C7">
            <w:pPr>
              <w:spacing w:line="260" w:lineRule="exact"/>
              <w:jc w:val="right"/>
            </w:pPr>
            <w:r>
              <w:t>-</w:t>
            </w:r>
          </w:p>
        </w:tc>
      </w:tr>
      <w:tr w:rsidR="007448C7" w:rsidRPr="009C6950" w:rsidTr="00954187">
        <w:tc>
          <w:tcPr>
            <w:tcW w:w="4037" w:type="dxa"/>
            <w:tcBorders>
              <w:top w:val="nil"/>
              <w:left w:val="single" w:sz="4" w:space="0" w:color="auto"/>
              <w:bottom w:val="nil"/>
              <w:right w:val="nil"/>
            </w:tcBorders>
          </w:tcPr>
          <w:p w:rsidR="007448C7" w:rsidRPr="00C93544" w:rsidRDefault="007448C7" w:rsidP="007448C7">
            <w:pPr>
              <w:autoSpaceDE w:val="0"/>
              <w:autoSpaceDN w:val="0"/>
              <w:adjustRightInd w:val="0"/>
              <w:ind w:left="227" w:hanging="142"/>
              <w:rPr>
                <w:b/>
                <w:bCs/>
              </w:rPr>
            </w:pPr>
            <w:r w:rsidRPr="00C93544">
              <w:rPr>
                <w:b/>
                <w:bCs/>
              </w:rPr>
              <w:t>обеспечение электрической энергией, газом и паром; кондиционирование воздуха</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333</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350</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6,0</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6,3</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61</w:t>
            </w:r>
          </w:p>
        </w:tc>
        <w:tc>
          <w:tcPr>
            <w:tcW w:w="1116" w:type="dxa"/>
            <w:tcBorders>
              <w:top w:val="nil"/>
              <w:left w:val="nil"/>
              <w:bottom w:val="nil"/>
              <w:right w:val="single" w:sz="4" w:space="0" w:color="auto"/>
            </w:tcBorders>
            <w:shd w:val="clear" w:color="auto" w:fill="auto"/>
            <w:vAlign w:val="bottom"/>
          </w:tcPr>
          <w:p w:rsidR="007448C7" w:rsidRPr="00155AC5" w:rsidRDefault="007448C7" w:rsidP="00D61F85">
            <w:pPr>
              <w:jc w:val="right"/>
              <w:rPr>
                <w:b/>
              </w:rPr>
            </w:pPr>
            <w:r>
              <w:rPr>
                <w:b/>
              </w:rPr>
              <w:t>1,</w:t>
            </w:r>
            <w:r w:rsidR="00D61F85">
              <w:rPr>
                <w:b/>
              </w:rPr>
              <w:t>1</w:t>
            </w:r>
          </w:p>
        </w:tc>
      </w:tr>
      <w:tr w:rsidR="007448C7" w:rsidRPr="009C6950" w:rsidTr="007448C7">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 xml:space="preserve">водоснабжение; водоотведение, организация сбора и утилизации отходов, деятельность </w:t>
            </w:r>
            <w:r>
              <w:rPr>
                <w:b/>
                <w:bCs/>
              </w:rPr>
              <w:br/>
            </w:r>
            <w:r w:rsidRPr="00C93544">
              <w:rPr>
                <w:b/>
                <w:bCs/>
              </w:rPr>
              <w:t>по ликвидации загрязнений</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59</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72</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5,3</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6,4</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w:t>
            </w:r>
          </w:p>
        </w:tc>
      </w:tr>
      <w:tr w:rsidR="007448C7" w:rsidRPr="009C6950" w:rsidTr="004E51A0">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строительство</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255</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326</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8,5</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10,9</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4</w:t>
            </w:r>
          </w:p>
        </w:tc>
        <w:tc>
          <w:tcPr>
            <w:tcW w:w="1116" w:type="dxa"/>
            <w:tcBorders>
              <w:top w:val="nil"/>
              <w:left w:val="nil"/>
              <w:bottom w:val="nil"/>
              <w:right w:val="single" w:sz="4" w:space="0" w:color="auto"/>
            </w:tcBorders>
            <w:shd w:val="clear" w:color="auto" w:fill="auto"/>
            <w:vAlign w:val="bottom"/>
          </w:tcPr>
          <w:p w:rsidR="007448C7" w:rsidRPr="00155AC5" w:rsidRDefault="007448C7" w:rsidP="00D61F85">
            <w:pPr>
              <w:jc w:val="right"/>
              <w:rPr>
                <w:b/>
              </w:rPr>
            </w:pPr>
            <w:r>
              <w:rPr>
                <w:b/>
              </w:rPr>
              <w:t>0,</w:t>
            </w:r>
            <w:r w:rsidR="00D61F85">
              <w:rPr>
                <w:b/>
              </w:rPr>
              <w:t>1</w:t>
            </w:r>
          </w:p>
        </w:tc>
      </w:tr>
      <w:tr w:rsidR="007448C7" w:rsidRPr="009C6950" w:rsidTr="004E51A0">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торговля оптовая и розничная; ремонт автотранспортных средств и мотоциклов</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735</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860</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19,2</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22,4</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249</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6,5</w:t>
            </w:r>
          </w:p>
        </w:tc>
      </w:tr>
      <w:tr w:rsidR="007448C7" w:rsidRPr="009C6950" w:rsidTr="004E51A0">
        <w:tc>
          <w:tcPr>
            <w:tcW w:w="4037" w:type="dxa"/>
            <w:tcBorders>
              <w:top w:val="nil"/>
              <w:left w:val="single" w:sz="4" w:space="0" w:color="auto"/>
              <w:bottom w:val="nil"/>
              <w:right w:val="nil"/>
            </w:tcBorders>
          </w:tcPr>
          <w:p w:rsidR="007448C7" w:rsidRPr="00C93544" w:rsidRDefault="007448C7" w:rsidP="007448C7">
            <w:pPr>
              <w:autoSpaceDE w:val="0"/>
              <w:autoSpaceDN w:val="0"/>
              <w:adjustRightInd w:val="0"/>
              <w:ind w:left="227" w:hanging="142"/>
              <w:rPr>
                <w:b/>
                <w:bCs/>
              </w:rPr>
            </w:pPr>
            <w:r w:rsidRPr="00C93544">
              <w:rPr>
                <w:b/>
                <w:bCs/>
              </w:rPr>
              <w:t>транспортировка и хранение</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424</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411</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4,9</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4,8</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128</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1,5</w:t>
            </w:r>
          </w:p>
        </w:tc>
      </w:tr>
      <w:tr w:rsidR="007448C7" w:rsidRPr="009C6950" w:rsidTr="004143E8">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 xml:space="preserve">деятельность гостиниц и предприятий общественного </w:t>
            </w:r>
            <w:r>
              <w:rPr>
                <w:b/>
                <w:bCs/>
              </w:rPr>
              <w:br/>
            </w:r>
            <w:r w:rsidRPr="00C93544">
              <w:rPr>
                <w:b/>
                <w:bCs/>
              </w:rPr>
              <w:t>питания</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8</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46</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4,2</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24,1</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1</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0,5</w:t>
            </w:r>
          </w:p>
        </w:tc>
      </w:tr>
      <w:tr w:rsidR="007448C7" w:rsidRPr="009C6950" w:rsidTr="004143E8">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деятельность в области информации и связи</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113</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115</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6,5</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6,6</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38</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2,2</w:t>
            </w:r>
          </w:p>
        </w:tc>
      </w:tr>
      <w:tr w:rsidR="007448C7" w:rsidRPr="009C6950" w:rsidTr="004143E8">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 xml:space="preserve">деятельность финансовая </w:t>
            </w:r>
            <w:r>
              <w:rPr>
                <w:b/>
                <w:bCs/>
              </w:rPr>
              <w:br/>
            </w:r>
            <w:r w:rsidRPr="00C93544">
              <w:rPr>
                <w:b/>
                <w:bCs/>
              </w:rPr>
              <w:t>и страховая</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113</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158</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4,7</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6,5</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35</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1,4</w:t>
            </w:r>
          </w:p>
        </w:tc>
      </w:tr>
      <w:tr w:rsidR="007448C7" w:rsidRPr="009C6950" w:rsidTr="007448C7">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 xml:space="preserve">деятельность по операциям </w:t>
            </w:r>
            <w:r>
              <w:rPr>
                <w:b/>
                <w:bCs/>
              </w:rPr>
              <w:br/>
            </w:r>
            <w:r w:rsidRPr="00C93544">
              <w:rPr>
                <w:b/>
                <w:bCs/>
              </w:rPr>
              <w:t>с недвижимым имуществом</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67</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78</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5,8</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6,7</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43</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3,7</w:t>
            </w:r>
          </w:p>
        </w:tc>
      </w:tr>
      <w:tr w:rsidR="007448C7" w:rsidRPr="009C6950" w:rsidTr="007448C7">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деятельность профессиональная, научная и техническая</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80</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128</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4,6</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7,3</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12</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0,7</w:t>
            </w:r>
          </w:p>
        </w:tc>
      </w:tr>
      <w:tr w:rsidR="007448C7" w:rsidRPr="009C6950" w:rsidTr="007448C7">
        <w:tc>
          <w:tcPr>
            <w:tcW w:w="4037" w:type="dxa"/>
            <w:tcBorders>
              <w:top w:val="nil"/>
              <w:left w:val="single" w:sz="4" w:space="0" w:color="auto"/>
              <w:bottom w:val="nil"/>
              <w:right w:val="nil"/>
            </w:tcBorders>
            <w:vAlign w:val="bottom"/>
          </w:tcPr>
          <w:p w:rsidR="007448C7" w:rsidRPr="00111012" w:rsidRDefault="007448C7" w:rsidP="007448C7">
            <w:pPr>
              <w:keepLines/>
              <w:widowControl w:val="0"/>
              <w:tabs>
                <w:tab w:val="left" w:pos="426"/>
              </w:tabs>
              <w:ind w:left="340" w:hanging="113"/>
              <w:rPr>
                <w:rFonts w:ascii="TimesNewRomanPSMT" w:hAnsi="TimesNewRomanPSMT" w:cs="TimesNewRomanPSMT"/>
                <w:sz w:val="16"/>
                <w:szCs w:val="16"/>
              </w:rPr>
            </w:pPr>
            <w:r w:rsidRPr="00C93544">
              <w:t xml:space="preserve">из нее научные исследования </w:t>
            </w:r>
            <w:r>
              <w:br/>
            </w:r>
            <w:r w:rsidRPr="00C93544">
              <w:t>и разработки</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pPr>
            <w:r>
              <w:t>3</w:t>
            </w:r>
          </w:p>
        </w:tc>
        <w:tc>
          <w:tcPr>
            <w:tcW w:w="999" w:type="dxa"/>
            <w:tcBorders>
              <w:top w:val="nil"/>
              <w:left w:val="nil"/>
              <w:bottom w:val="nil"/>
              <w:right w:val="nil"/>
            </w:tcBorders>
            <w:shd w:val="clear" w:color="auto" w:fill="auto"/>
            <w:vAlign w:val="bottom"/>
          </w:tcPr>
          <w:p w:rsidR="007448C7" w:rsidRPr="00155AC5" w:rsidRDefault="00D61F85" w:rsidP="007448C7">
            <w:pPr>
              <w:jc w:val="right"/>
            </w:pPr>
            <w:r>
              <w:t>4</w:t>
            </w:r>
          </w:p>
        </w:tc>
        <w:tc>
          <w:tcPr>
            <w:tcW w:w="1057" w:type="dxa"/>
            <w:tcBorders>
              <w:top w:val="nil"/>
              <w:left w:val="nil"/>
              <w:bottom w:val="nil"/>
              <w:right w:val="nil"/>
            </w:tcBorders>
            <w:shd w:val="clear" w:color="auto" w:fill="auto"/>
            <w:vAlign w:val="bottom"/>
          </w:tcPr>
          <w:p w:rsidR="007448C7" w:rsidRPr="00155AC5" w:rsidRDefault="00D61F85" w:rsidP="007448C7">
            <w:pPr>
              <w:jc w:val="right"/>
            </w:pPr>
            <w:r>
              <w:t>2,8</w:t>
            </w:r>
          </w:p>
        </w:tc>
        <w:tc>
          <w:tcPr>
            <w:tcW w:w="1014" w:type="dxa"/>
            <w:tcBorders>
              <w:top w:val="nil"/>
              <w:left w:val="nil"/>
              <w:bottom w:val="nil"/>
              <w:right w:val="nil"/>
            </w:tcBorders>
            <w:shd w:val="clear" w:color="auto" w:fill="auto"/>
            <w:vAlign w:val="bottom"/>
          </w:tcPr>
          <w:p w:rsidR="007448C7" w:rsidRPr="00155AC5" w:rsidRDefault="00D61F85" w:rsidP="007448C7">
            <w:pPr>
              <w:jc w:val="right"/>
            </w:pPr>
            <w:r>
              <w:t>3,7</w:t>
            </w:r>
          </w:p>
        </w:tc>
        <w:tc>
          <w:tcPr>
            <w:tcW w:w="1020" w:type="dxa"/>
            <w:tcBorders>
              <w:top w:val="nil"/>
              <w:left w:val="nil"/>
              <w:bottom w:val="nil"/>
              <w:right w:val="nil"/>
            </w:tcBorders>
            <w:shd w:val="clear" w:color="auto" w:fill="auto"/>
            <w:vAlign w:val="bottom"/>
          </w:tcPr>
          <w:p w:rsidR="007448C7" w:rsidRPr="00155AC5" w:rsidRDefault="00D61F85" w:rsidP="007448C7">
            <w:pPr>
              <w:jc w:val="right"/>
            </w:pPr>
            <w:r>
              <w:t>-</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pPr>
            <w:r>
              <w:t>-</w:t>
            </w:r>
          </w:p>
        </w:tc>
      </w:tr>
      <w:tr w:rsidR="007448C7" w:rsidRPr="009C6950" w:rsidTr="007448C7">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деятельность административная и сопутствующие</w:t>
            </w:r>
            <w:r>
              <w:rPr>
                <w:b/>
                <w:bCs/>
              </w:rPr>
              <w:t xml:space="preserve"> </w:t>
            </w:r>
            <w:r w:rsidRPr="00C93544">
              <w:rPr>
                <w:b/>
                <w:bCs/>
              </w:rPr>
              <w:t>дополнительные услуги</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420</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320</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16,8</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12,8</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84</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3,4</w:t>
            </w:r>
          </w:p>
        </w:tc>
      </w:tr>
      <w:tr w:rsidR="007448C7" w:rsidRPr="009C6950" w:rsidTr="007448C7">
        <w:tc>
          <w:tcPr>
            <w:tcW w:w="4037" w:type="dxa"/>
            <w:tcBorders>
              <w:top w:val="nil"/>
              <w:left w:val="single" w:sz="4" w:space="0" w:color="auto"/>
              <w:bottom w:val="nil"/>
              <w:right w:val="nil"/>
            </w:tcBorders>
            <w:vAlign w:val="bottom"/>
          </w:tcPr>
          <w:p w:rsidR="007448C7" w:rsidRPr="00C93544" w:rsidRDefault="007448C7" w:rsidP="007448C7">
            <w:pPr>
              <w:autoSpaceDE w:val="0"/>
              <w:autoSpaceDN w:val="0"/>
              <w:adjustRightInd w:val="0"/>
              <w:ind w:left="227" w:hanging="142"/>
              <w:rPr>
                <w:b/>
                <w:bCs/>
              </w:rPr>
            </w:pPr>
            <w:r w:rsidRPr="00C93544">
              <w:rPr>
                <w:b/>
                <w:bCs/>
              </w:rPr>
              <w:t xml:space="preserve">государственное управление </w:t>
            </w:r>
            <w:r>
              <w:rPr>
                <w:b/>
                <w:bCs/>
              </w:rPr>
              <w:br/>
            </w:r>
            <w:r w:rsidRPr="00C93544">
              <w:rPr>
                <w:b/>
                <w:bCs/>
              </w:rPr>
              <w:t>и обеспечение военной</w:t>
            </w:r>
            <w:r>
              <w:rPr>
                <w:b/>
                <w:bCs/>
              </w:rPr>
              <w:t xml:space="preserve"> </w:t>
            </w:r>
            <w:r w:rsidRPr="00C93544">
              <w:rPr>
                <w:b/>
                <w:bCs/>
              </w:rPr>
              <w:t>безопасности; социальное обеспечение</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745</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677</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4,6</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4,2</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530</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3,3</w:t>
            </w:r>
          </w:p>
        </w:tc>
      </w:tr>
      <w:tr w:rsidR="007448C7" w:rsidRPr="009C6950" w:rsidTr="007448C7">
        <w:tc>
          <w:tcPr>
            <w:tcW w:w="4037" w:type="dxa"/>
            <w:tcBorders>
              <w:top w:val="nil"/>
              <w:left w:val="single" w:sz="4" w:space="0" w:color="auto"/>
              <w:bottom w:val="nil"/>
              <w:right w:val="nil"/>
            </w:tcBorders>
          </w:tcPr>
          <w:p w:rsidR="007448C7" w:rsidRPr="00C93544" w:rsidRDefault="007448C7" w:rsidP="007448C7">
            <w:pPr>
              <w:autoSpaceDE w:val="0"/>
              <w:autoSpaceDN w:val="0"/>
              <w:adjustRightInd w:val="0"/>
              <w:ind w:left="227" w:hanging="142"/>
              <w:rPr>
                <w:b/>
                <w:bCs/>
              </w:rPr>
            </w:pPr>
            <w:r w:rsidRPr="00C93544">
              <w:rPr>
                <w:b/>
                <w:bCs/>
              </w:rPr>
              <w:t>образование</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1686</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1573</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7,4</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6,9</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165</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0,7</w:t>
            </w:r>
          </w:p>
        </w:tc>
      </w:tr>
      <w:tr w:rsidR="007448C7" w:rsidRPr="009C6950" w:rsidTr="007448C7">
        <w:trPr>
          <w:trHeight w:val="513"/>
        </w:trPr>
        <w:tc>
          <w:tcPr>
            <w:tcW w:w="4037" w:type="dxa"/>
            <w:tcBorders>
              <w:top w:val="nil"/>
              <w:left w:val="single" w:sz="4" w:space="0" w:color="auto"/>
              <w:bottom w:val="nil"/>
              <w:right w:val="nil"/>
            </w:tcBorders>
          </w:tcPr>
          <w:p w:rsidR="007448C7" w:rsidRPr="00C93544" w:rsidRDefault="007448C7" w:rsidP="007448C7">
            <w:pPr>
              <w:autoSpaceDE w:val="0"/>
              <w:autoSpaceDN w:val="0"/>
              <w:adjustRightInd w:val="0"/>
              <w:ind w:left="227" w:hanging="142"/>
              <w:rPr>
                <w:b/>
                <w:bCs/>
              </w:rPr>
            </w:pPr>
            <w:r w:rsidRPr="00C93544">
              <w:rPr>
                <w:b/>
                <w:bCs/>
              </w:rPr>
              <w:t>деятельность в област</w:t>
            </w:r>
            <w:r>
              <w:rPr>
                <w:b/>
                <w:bCs/>
              </w:rPr>
              <w:t xml:space="preserve">и </w:t>
            </w:r>
            <w:r w:rsidRPr="00C93544">
              <w:rPr>
                <w:b/>
                <w:bCs/>
              </w:rPr>
              <w:t>здравоохранения</w:t>
            </w:r>
            <w:r>
              <w:rPr>
                <w:b/>
                <w:bCs/>
              </w:rPr>
              <w:t xml:space="preserve"> </w:t>
            </w:r>
            <w:r w:rsidRPr="00C93544">
              <w:rPr>
                <w:b/>
                <w:bCs/>
              </w:rPr>
              <w:t>и социальных услуг</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874</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919</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5,6</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5,9</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559</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3,6</w:t>
            </w:r>
          </w:p>
        </w:tc>
      </w:tr>
      <w:tr w:rsidR="007448C7" w:rsidRPr="009C6950" w:rsidTr="007448C7">
        <w:tc>
          <w:tcPr>
            <w:tcW w:w="4037" w:type="dxa"/>
            <w:tcBorders>
              <w:top w:val="nil"/>
              <w:left w:val="single" w:sz="4" w:space="0" w:color="auto"/>
              <w:bottom w:val="nil"/>
              <w:right w:val="nil"/>
            </w:tcBorders>
          </w:tcPr>
          <w:p w:rsidR="007448C7" w:rsidRPr="00C93544" w:rsidRDefault="007448C7" w:rsidP="007448C7">
            <w:pPr>
              <w:autoSpaceDE w:val="0"/>
              <w:autoSpaceDN w:val="0"/>
              <w:adjustRightInd w:val="0"/>
              <w:ind w:left="227" w:hanging="142"/>
              <w:rPr>
                <w:b/>
                <w:bCs/>
              </w:rPr>
            </w:pPr>
            <w:r w:rsidRPr="00C93544">
              <w:rPr>
                <w:b/>
                <w:bCs/>
              </w:rPr>
              <w:t>деятельность в области</w:t>
            </w:r>
            <w:r>
              <w:rPr>
                <w:b/>
                <w:bCs/>
              </w:rPr>
              <w:t xml:space="preserve"> </w:t>
            </w:r>
            <w:r w:rsidRPr="00C93544">
              <w:rPr>
                <w:b/>
                <w:bCs/>
              </w:rPr>
              <w:t>культуры, спорта, организации досуга и развлечений</w:t>
            </w:r>
          </w:p>
        </w:tc>
        <w:tc>
          <w:tcPr>
            <w:tcW w:w="1036" w:type="dxa"/>
            <w:gridSpan w:val="3"/>
            <w:tcBorders>
              <w:top w:val="nil"/>
              <w:left w:val="nil"/>
              <w:bottom w:val="nil"/>
              <w:right w:val="nil"/>
            </w:tcBorders>
            <w:shd w:val="clear" w:color="auto" w:fill="auto"/>
            <w:vAlign w:val="bottom"/>
          </w:tcPr>
          <w:p w:rsidR="007448C7" w:rsidRPr="00155AC5" w:rsidRDefault="00D61F85" w:rsidP="007448C7">
            <w:pPr>
              <w:jc w:val="right"/>
              <w:rPr>
                <w:b/>
              </w:rPr>
            </w:pPr>
            <w:r>
              <w:rPr>
                <w:b/>
              </w:rPr>
              <w:t>210</w:t>
            </w:r>
          </w:p>
        </w:tc>
        <w:tc>
          <w:tcPr>
            <w:tcW w:w="999" w:type="dxa"/>
            <w:tcBorders>
              <w:top w:val="nil"/>
              <w:left w:val="nil"/>
              <w:bottom w:val="nil"/>
              <w:right w:val="nil"/>
            </w:tcBorders>
            <w:shd w:val="clear" w:color="auto" w:fill="auto"/>
            <w:vAlign w:val="bottom"/>
          </w:tcPr>
          <w:p w:rsidR="007448C7" w:rsidRPr="00155AC5" w:rsidRDefault="00D61F85" w:rsidP="007448C7">
            <w:pPr>
              <w:jc w:val="right"/>
              <w:rPr>
                <w:b/>
              </w:rPr>
            </w:pPr>
            <w:r>
              <w:rPr>
                <w:b/>
              </w:rPr>
              <w:t>188</w:t>
            </w:r>
          </w:p>
        </w:tc>
        <w:tc>
          <w:tcPr>
            <w:tcW w:w="1057" w:type="dxa"/>
            <w:tcBorders>
              <w:top w:val="nil"/>
              <w:left w:val="nil"/>
              <w:bottom w:val="nil"/>
              <w:right w:val="nil"/>
            </w:tcBorders>
            <w:shd w:val="clear" w:color="auto" w:fill="auto"/>
            <w:vAlign w:val="bottom"/>
          </w:tcPr>
          <w:p w:rsidR="007448C7" w:rsidRPr="00155AC5" w:rsidRDefault="00D61F85" w:rsidP="007448C7">
            <w:pPr>
              <w:jc w:val="right"/>
              <w:rPr>
                <w:b/>
              </w:rPr>
            </w:pPr>
            <w:r>
              <w:rPr>
                <w:b/>
              </w:rPr>
              <w:t>7,6</w:t>
            </w:r>
          </w:p>
        </w:tc>
        <w:tc>
          <w:tcPr>
            <w:tcW w:w="1014" w:type="dxa"/>
            <w:tcBorders>
              <w:top w:val="nil"/>
              <w:left w:val="nil"/>
              <w:bottom w:val="nil"/>
              <w:right w:val="nil"/>
            </w:tcBorders>
            <w:shd w:val="clear" w:color="auto" w:fill="auto"/>
            <w:vAlign w:val="bottom"/>
          </w:tcPr>
          <w:p w:rsidR="007448C7" w:rsidRPr="00155AC5" w:rsidRDefault="00D61F85" w:rsidP="007448C7">
            <w:pPr>
              <w:jc w:val="right"/>
              <w:rPr>
                <w:b/>
              </w:rPr>
            </w:pPr>
            <w:r>
              <w:rPr>
                <w:b/>
              </w:rPr>
              <w:t>6,8</w:t>
            </w:r>
          </w:p>
        </w:tc>
        <w:tc>
          <w:tcPr>
            <w:tcW w:w="1020" w:type="dxa"/>
            <w:tcBorders>
              <w:top w:val="nil"/>
              <w:left w:val="nil"/>
              <w:bottom w:val="nil"/>
              <w:right w:val="nil"/>
            </w:tcBorders>
            <w:shd w:val="clear" w:color="auto" w:fill="auto"/>
            <w:vAlign w:val="bottom"/>
          </w:tcPr>
          <w:p w:rsidR="007448C7" w:rsidRPr="00155AC5" w:rsidRDefault="00D61F85" w:rsidP="007448C7">
            <w:pPr>
              <w:jc w:val="right"/>
              <w:rPr>
                <w:b/>
              </w:rPr>
            </w:pPr>
            <w:r>
              <w:rPr>
                <w:b/>
              </w:rPr>
              <w:t>58</w:t>
            </w:r>
          </w:p>
        </w:tc>
        <w:tc>
          <w:tcPr>
            <w:tcW w:w="1116" w:type="dxa"/>
            <w:tcBorders>
              <w:top w:val="nil"/>
              <w:left w:val="nil"/>
              <w:bottom w:val="nil"/>
              <w:right w:val="single" w:sz="4" w:space="0" w:color="auto"/>
            </w:tcBorders>
            <w:shd w:val="clear" w:color="auto" w:fill="auto"/>
            <w:vAlign w:val="bottom"/>
          </w:tcPr>
          <w:p w:rsidR="007448C7" w:rsidRPr="00155AC5" w:rsidRDefault="00D61F85" w:rsidP="007448C7">
            <w:pPr>
              <w:jc w:val="right"/>
              <w:rPr>
                <w:b/>
              </w:rPr>
            </w:pPr>
            <w:r>
              <w:rPr>
                <w:b/>
              </w:rPr>
              <w:t>2,1</w:t>
            </w:r>
          </w:p>
        </w:tc>
      </w:tr>
      <w:tr w:rsidR="007448C7" w:rsidRPr="009C6950" w:rsidTr="007448C7">
        <w:tc>
          <w:tcPr>
            <w:tcW w:w="4037" w:type="dxa"/>
            <w:tcBorders>
              <w:top w:val="nil"/>
              <w:left w:val="single" w:sz="4" w:space="0" w:color="auto"/>
              <w:bottom w:val="single" w:sz="4" w:space="0" w:color="auto"/>
              <w:right w:val="nil"/>
            </w:tcBorders>
          </w:tcPr>
          <w:p w:rsidR="007448C7" w:rsidRPr="00C93544" w:rsidRDefault="007448C7" w:rsidP="007448C7">
            <w:pPr>
              <w:keepLines/>
              <w:widowControl w:val="0"/>
              <w:tabs>
                <w:tab w:val="left" w:pos="426"/>
              </w:tabs>
              <w:ind w:left="198" w:hanging="113"/>
            </w:pPr>
            <w:r w:rsidRPr="00AD5B3D">
              <w:rPr>
                <w:b/>
                <w:bCs/>
              </w:rPr>
              <w:t xml:space="preserve">предоставление прочих видов </w:t>
            </w:r>
            <w:r>
              <w:rPr>
                <w:b/>
                <w:bCs/>
              </w:rPr>
              <w:br/>
            </w:r>
            <w:r w:rsidRPr="00AD5B3D">
              <w:rPr>
                <w:b/>
                <w:bCs/>
              </w:rPr>
              <w:t>услуг</w:t>
            </w:r>
          </w:p>
        </w:tc>
        <w:tc>
          <w:tcPr>
            <w:tcW w:w="1036" w:type="dxa"/>
            <w:gridSpan w:val="3"/>
            <w:tcBorders>
              <w:top w:val="nil"/>
              <w:left w:val="nil"/>
              <w:bottom w:val="single" w:sz="4" w:space="0" w:color="auto"/>
              <w:right w:val="nil"/>
            </w:tcBorders>
            <w:shd w:val="clear" w:color="auto" w:fill="auto"/>
            <w:vAlign w:val="bottom"/>
          </w:tcPr>
          <w:p w:rsidR="007448C7" w:rsidRPr="00155AC5" w:rsidRDefault="00D61F85" w:rsidP="007448C7">
            <w:pPr>
              <w:jc w:val="right"/>
              <w:rPr>
                <w:b/>
              </w:rPr>
            </w:pPr>
            <w:r>
              <w:rPr>
                <w:b/>
              </w:rPr>
              <w:t>22</w:t>
            </w:r>
          </w:p>
        </w:tc>
        <w:tc>
          <w:tcPr>
            <w:tcW w:w="999" w:type="dxa"/>
            <w:tcBorders>
              <w:top w:val="nil"/>
              <w:left w:val="nil"/>
              <w:bottom w:val="single" w:sz="4" w:space="0" w:color="auto"/>
              <w:right w:val="nil"/>
            </w:tcBorders>
            <w:shd w:val="clear" w:color="auto" w:fill="auto"/>
            <w:vAlign w:val="bottom"/>
          </w:tcPr>
          <w:p w:rsidR="007448C7" w:rsidRPr="00155AC5" w:rsidRDefault="00D61F85" w:rsidP="007448C7">
            <w:pPr>
              <w:jc w:val="right"/>
              <w:rPr>
                <w:b/>
              </w:rPr>
            </w:pPr>
            <w:r>
              <w:rPr>
                <w:b/>
              </w:rPr>
              <w:t>37</w:t>
            </w:r>
          </w:p>
        </w:tc>
        <w:tc>
          <w:tcPr>
            <w:tcW w:w="1057" w:type="dxa"/>
            <w:tcBorders>
              <w:top w:val="nil"/>
              <w:left w:val="nil"/>
              <w:bottom w:val="single" w:sz="4" w:space="0" w:color="auto"/>
              <w:right w:val="nil"/>
            </w:tcBorders>
            <w:shd w:val="clear" w:color="auto" w:fill="auto"/>
            <w:vAlign w:val="bottom"/>
          </w:tcPr>
          <w:p w:rsidR="007448C7" w:rsidRPr="00155AC5" w:rsidRDefault="00D61F85" w:rsidP="007448C7">
            <w:pPr>
              <w:jc w:val="right"/>
              <w:rPr>
                <w:b/>
              </w:rPr>
            </w:pPr>
            <w:r>
              <w:rPr>
                <w:b/>
              </w:rPr>
              <w:t>6,7</w:t>
            </w:r>
          </w:p>
        </w:tc>
        <w:tc>
          <w:tcPr>
            <w:tcW w:w="1014" w:type="dxa"/>
            <w:tcBorders>
              <w:top w:val="nil"/>
              <w:left w:val="nil"/>
              <w:bottom w:val="single" w:sz="4" w:space="0" w:color="auto"/>
              <w:right w:val="nil"/>
            </w:tcBorders>
            <w:shd w:val="clear" w:color="auto" w:fill="auto"/>
            <w:vAlign w:val="bottom"/>
          </w:tcPr>
          <w:p w:rsidR="007448C7" w:rsidRPr="00155AC5" w:rsidRDefault="00D61F85" w:rsidP="007448C7">
            <w:pPr>
              <w:jc w:val="right"/>
              <w:rPr>
                <w:b/>
              </w:rPr>
            </w:pPr>
            <w:r>
              <w:rPr>
                <w:b/>
              </w:rPr>
              <w:t>11,2</w:t>
            </w:r>
          </w:p>
        </w:tc>
        <w:tc>
          <w:tcPr>
            <w:tcW w:w="1020" w:type="dxa"/>
            <w:tcBorders>
              <w:top w:val="nil"/>
              <w:left w:val="nil"/>
              <w:bottom w:val="single" w:sz="4" w:space="0" w:color="auto"/>
              <w:right w:val="nil"/>
            </w:tcBorders>
            <w:shd w:val="clear" w:color="auto" w:fill="auto"/>
            <w:vAlign w:val="bottom"/>
          </w:tcPr>
          <w:p w:rsidR="007448C7" w:rsidRPr="00155AC5" w:rsidRDefault="00B74A7C" w:rsidP="007448C7">
            <w:pPr>
              <w:jc w:val="right"/>
              <w:rPr>
                <w:b/>
              </w:rPr>
            </w:pPr>
            <w:r>
              <w:rPr>
                <w:b/>
              </w:rPr>
              <w:t>5</w:t>
            </w:r>
          </w:p>
        </w:tc>
        <w:tc>
          <w:tcPr>
            <w:tcW w:w="1116" w:type="dxa"/>
            <w:tcBorders>
              <w:top w:val="nil"/>
              <w:left w:val="nil"/>
              <w:bottom w:val="single" w:sz="4" w:space="0" w:color="auto"/>
              <w:right w:val="single" w:sz="4" w:space="0" w:color="auto"/>
            </w:tcBorders>
            <w:shd w:val="clear" w:color="auto" w:fill="auto"/>
            <w:vAlign w:val="bottom"/>
          </w:tcPr>
          <w:p w:rsidR="007448C7" w:rsidRPr="00155AC5" w:rsidRDefault="00B74A7C" w:rsidP="007448C7">
            <w:pPr>
              <w:jc w:val="right"/>
              <w:rPr>
                <w:b/>
              </w:rPr>
            </w:pPr>
            <w:r>
              <w:rPr>
                <w:b/>
              </w:rPr>
              <w:t>1,5</w:t>
            </w:r>
          </w:p>
        </w:tc>
      </w:tr>
    </w:tbl>
    <w:p w:rsidR="007448C7" w:rsidRDefault="007448C7" w:rsidP="007448C7">
      <w:pPr>
        <w:spacing w:line="280" w:lineRule="exact"/>
        <w:ind w:firstLine="709"/>
        <w:jc w:val="both"/>
        <w:rPr>
          <w:b/>
        </w:rPr>
      </w:pPr>
    </w:p>
    <w:p w:rsidR="007448C7" w:rsidRDefault="007448C7" w:rsidP="001942CA">
      <w:pPr>
        <w:spacing w:line="320" w:lineRule="exact"/>
        <w:ind w:firstLine="709"/>
        <w:jc w:val="both"/>
      </w:pPr>
      <w:r w:rsidRPr="004A5BF6">
        <w:rPr>
          <w:b/>
        </w:rPr>
        <w:t>Неполная занятость.</w:t>
      </w:r>
      <w:r w:rsidRPr="004A5BF6">
        <w:t xml:space="preserve"> </w:t>
      </w:r>
      <w:r w:rsidRPr="006859C3">
        <w:t xml:space="preserve">В </w:t>
      </w:r>
      <w:r>
        <w:rPr>
          <w:lang w:val="en-US"/>
        </w:rPr>
        <w:t>III</w:t>
      </w:r>
      <w:r w:rsidRPr="00F62229">
        <w:t xml:space="preserve"> </w:t>
      </w:r>
      <w:r>
        <w:t xml:space="preserve">квартале </w:t>
      </w:r>
      <w:r w:rsidRPr="002164C2">
        <w:t>201</w:t>
      </w:r>
      <w:r>
        <w:t>8</w:t>
      </w:r>
      <w:r w:rsidRPr="002164C2">
        <w:t xml:space="preserve"> г. </w:t>
      </w:r>
      <w:r w:rsidR="00B74A7C">
        <w:t>2,0</w:t>
      </w:r>
      <w:r w:rsidRPr="002164C2">
        <w:t>% списочной</w:t>
      </w:r>
      <w:r w:rsidRPr="00ED2CC8">
        <w:t xml:space="preserve"> численности работников</w:t>
      </w:r>
      <w:r w:rsidR="001942CA">
        <w:br/>
      </w:r>
      <w:r w:rsidRPr="00ED2CC8">
        <w:t xml:space="preserve">обследуемых организаций работали </w:t>
      </w:r>
      <w:r>
        <w:t xml:space="preserve">неполное рабочее время </w:t>
      </w:r>
      <w:r w:rsidRPr="009643A5">
        <w:t>по соглашению м</w:t>
      </w:r>
      <w:r>
        <w:t>ежду работником и работодателем. Д</w:t>
      </w:r>
      <w:r w:rsidRPr="006859C3">
        <w:t xml:space="preserve">оля работников, находившихся в отпусках </w:t>
      </w:r>
      <w:r>
        <w:t>бе</w:t>
      </w:r>
      <w:r w:rsidRPr="006859C3">
        <w:t>з сохранения заработной платы по письменному заявлению работника</w:t>
      </w:r>
      <w:r>
        <w:t>,</w:t>
      </w:r>
      <w:r w:rsidRPr="006859C3">
        <w:t xml:space="preserve"> </w:t>
      </w:r>
      <w:r w:rsidRPr="00713109">
        <w:t xml:space="preserve">составляла </w:t>
      </w:r>
      <w:r w:rsidR="00B74A7C">
        <w:t>7</w:t>
      </w:r>
      <w:r>
        <w:t>,2</w:t>
      </w:r>
      <w:r w:rsidRPr="00713109">
        <w:t>% списочной</w:t>
      </w:r>
      <w:r w:rsidRPr="00A7786F">
        <w:t xml:space="preserve"> численности работников</w:t>
      </w:r>
      <w:r>
        <w:t xml:space="preserve">. </w:t>
      </w:r>
      <w:r>
        <w:br/>
      </w:r>
      <w:r w:rsidRPr="009643A5">
        <w:t>Доля работников</w:t>
      </w:r>
      <w:r>
        <w:t>, работавших неполное рабочее время по инициативе работодателя,</w:t>
      </w:r>
      <w:r w:rsidRPr="003251E1">
        <w:t xml:space="preserve"> – </w:t>
      </w:r>
      <w:r>
        <w:t>0,</w:t>
      </w:r>
      <w:r w:rsidR="00B74A7C">
        <w:t>1</w:t>
      </w:r>
      <w:r>
        <w:t>%.</w:t>
      </w:r>
    </w:p>
    <w:p w:rsidR="007448C7" w:rsidRPr="00775E2F" w:rsidRDefault="007448C7" w:rsidP="007448C7">
      <w:pPr>
        <w:spacing w:line="252" w:lineRule="auto"/>
        <w:jc w:val="center"/>
        <w:rPr>
          <w:rFonts w:ascii="Arial" w:eastAsia="Arial Unicode MS" w:hAnsi="Arial" w:cs="Arial"/>
          <w:b/>
          <w:bCs/>
          <w:sz w:val="28"/>
          <w:szCs w:val="28"/>
        </w:rPr>
      </w:pPr>
    </w:p>
    <w:p w:rsidR="007448C7" w:rsidRDefault="007448C7" w:rsidP="007448C7">
      <w:pPr>
        <w:spacing w:line="252" w:lineRule="auto"/>
        <w:jc w:val="center"/>
        <w:rPr>
          <w:rFonts w:ascii="Arial" w:eastAsia="Arial Unicode MS" w:hAnsi="Arial" w:cs="Arial"/>
          <w:b/>
          <w:bCs/>
        </w:rPr>
      </w:pPr>
      <w:r>
        <w:rPr>
          <w:rFonts w:ascii="Arial" w:eastAsia="Arial Unicode MS" w:hAnsi="Arial" w:cs="Arial"/>
          <w:b/>
          <w:bCs/>
        </w:rPr>
        <w:t>Ч</w:t>
      </w:r>
      <w:r w:rsidRPr="002725DD">
        <w:rPr>
          <w:rFonts w:ascii="Arial" w:eastAsia="Arial Unicode MS" w:hAnsi="Arial" w:cs="Arial"/>
          <w:b/>
          <w:bCs/>
        </w:rPr>
        <w:t>исленность работников, ра</w:t>
      </w:r>
      <w:r>
        <w:rPr>
          <w:rFonts w:ascii="Arial" w:eastAsia="Arial Unicode MS" w:hAnsi="Arial" w:cs="Arial"/>
          <w:b/>
          <w:bCs/>
        </w:rPr>
        <w:t xml:space="preserve">ботавших неполное рабочее время, </w:t>
      </w:r>
    </w:p>
    <w:p w:rsidR="007448C7" w:rsidRDefault="007448C7" w:rsidP="007448C7">
      <w:pPr>
        <w:spacing w:line="252" w:lineRule="auto"/>
        <w:jc w:val="center"/>
        <w:rPr>
          <w:rFonts w:ascii="Arial" w:eastAsia="Arial Unicode MS" w:hAnsi="Arial" w:cs="Arial"/>
          <w:b/>
          <w:bCs/>
        </w:rPr>
      </w:pPr>
      <w:r>
        <w:rPr>
          <w:rFonts w:ascii="Arial" w:eastAsia="Arial Unicode MS" w:hAnsi="Arial" w:cs="Arial"/>
          <w:b/>
          <w:bCs/>
        </w:rPr>
        <w:t xml:space="preserve">по видам экономической деятельности </w:t>
      </w:r>
      <w:r w:rsidRPr="002725DD">
        <w:rPr>
          <w:rFonts w:ascii="Arial" w:eastAsia="Arial Unicode MS" w:hAnsi="Arial" w:cs="Arial"/>
          <w:b/>
          <w:bCs/>
        </w:rPr>
        <w:t>в</w:t>
      </w:r>
      <w:r>
        <w:rPr>
          <w:rFonts w:ascii="Arial" w:eastAsia="Arial Unicode MS" w:hAnsi="Arial" w:cs="Arial"/>
          <w:b/>
          <w:bCs/>
        </w:rPr>
        <w:t xml:space="preserve"> </w:t>
      </w:r>
      <w:r>
        <w:rPr>
          <w:rFonts w:ascii="Arial" w:eastAsia="Arial Unicode MS" w:hAnsi="Arial" w:cs="Arial"/>
          <w:b/>
          <w:bCs/>
          <w:lang w:val="en-US"/>
        </w:rPr>
        <w:t>I</w:t>
      </w:r>
      <w:r w:rsidRPr="00A96985">
        <w:rPr>
          <w:rFonts w:ascii="Arial" w:eastAsia="Arial Unicode MS" w:hAnsi="Arial" w:cs="Arial"/>
          <w:b/>
          <w:bCs/>
        </w:rPr>
        <w:t>II</w:t>
      </w:r>
      <w:r>
        <w:rPr>
          <w:rFonts w:ascii="Arial" w:eastAsia="Arial Unicode MS" w:hAnsi="Arial" w:cs="Arial"/>
          <w:b/>
          <w:bCs/>
        </w:rPr>
        <w:t xml:space="preserve"> квартале 2018</w:t>
      </w:r>
      <w:r w:rsidRPr="002725DD">
        <w:rPr>
          <w:rFonts w:ascii="Arial" w:eastAsia="Arial Unicode MS" w:hAnsi="Arial" w:cs="Arial"/>
          <w:b/>
          <w:bCs/>
        </w:rPr>
        <w:t xml:space="preserve"> года</w:t>
      </w:r>
    </w:p>
    <w:p w:rsidR="007448C7" w:rsidRDefault="007448C7" w:rsidP="007448C7">
      <w:pPr>
        <w:spacing w:line="252" w:lineRule="auto"/>
        <w:jc w:val="center"/>
        <w:rPr>
          <w:rFonts w:ascii="Arial" w:eastAsia="Arial Unicode MS" w:hAnsi="Arial" w:cs="Arial"/>
          <w:bCs/>
        </w:rPr>
      </w:pPr>
      <w:r w:rsidRPr="00495864">
        <w:rPr>
          <w:rFonts w:ascii="Arial" w:eastAsia="Arial Unicode MS" w:hAnsi="Arial" w:cs="Arial"/>
          <w:bCs/>
        </w:rPr>
        <w:t>(человек)</w:t>
      </w:r>
    </w:p>
    <w:p w:rsidR="007448C7" w:rsidRDefault="007448C7" w:rsidP="007448C7">
      <w:pPr>
        <w:spacing w:line="240" w:lineRule="exact"/>
        <w:jc w:val="center"/>
        <w:rPr>
          <w:rFonts w:ascii="Arial" w:eastAsia="Arial Unicode MS" w:hAnsi="Arial" w:cs="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1"/>
        <w:gridCol w:w="140"/>
        <w:gridCol w:w="144"/>
        <w:gridCol w:w="142"/>
        <w:gridCol w:w="1231"/>
        <w:gridCol w:w="1657"/>
        <w:gridCol w:w="1657"/>
        <w:gridCol w:w="1797"/>
      </w:tblGrid>
      <w:tr w:rsidR="007448C7" w:rsidRPr="001C078D" w:rsidTr="007448C7">
        <w:trPr>
          <w:trHeight w:val="2735"/>
          <w:tblHeader/>
        </w:trPr>
        <w:tc>
          <w:tcPr>
            <w:tcW w:w="1708" w:type="pct"/>
            <w:tcBorders>
              <w:bottom w:val="single" w:sz="4" w:space="0" w:color="auto"/>
            </w:tcBorders>
          </w:tcPr>
          <w:p w:rsidR="007448C7" w:rsidRPr="001C078D" w:rsidRDefault="007448C7" w:rsidP="007448C7">
            <w:pPr>
              <w:spacing w:line="260" w:lineRule="exact"/>
              <w:jc w:val="center"/>
              <w:rPr>
                <w:rFonts w:eastAsia="Arial Unicode MS"/>
                <w:b/>
                <w:bCs/>
              </w:rPr>
            </w:pPr>
          </w:p>
        </w:tc>
        <w:tc>
          <w:tcPr>
            <w:tcW w:w="806" w:type="pct"/>
            <w:gridSpan w:val="4"/>
            <w:tcBorders>
              <w:bottom w:val="single" w:sz="4" w:space="0" w:color="auto"/>
            </w:tcBorders>
            <w:vAlign w:val="center"/>
          </w:tcPr>
          <w:p w:rsidR="007448C7" w:rsidRPr="00F04B95" w:rsidRDefault="007448C7" w:rsidP="007448C7">
            <w:pPr>
              <w:spacing w:line="260" w:lineRule="exact"/>
              <w:ind w:left="-57" w:right="-57"/>
              <w:jc w:val="center"/>
            </w:pPr>
            <w:r w:rsidRPr="00F04B95">
              <w:t xml:space="preserve">Численность работников, работавших неполное </w:t>
            </w:r>
            <w:r>
              <w:br/>
            </w:r>
            <w:r w:rsidRPr="00F04B95">
              <w:t>рабочее время по инициативе работо</w:t>
            </w:r>
            <w:r>
              <w:t>дателя</w:t>
            </w:r>
          </w:p>
        </w:tc>
        <w:tc>
          <w:tcPr>
            <w:tcW w:w="806" w:type="pct"/>
            <w:tcBorders>
              <w:bottom w:val="single" w:sz="4" w:space="0" w:color="auto"/>
            </w:tcBorders>
            <w:vAlign w:val="center"/>
          </w:tcPr>
          <w:p w:rsidR="007448C7" w:rsidRPr="00F04B95" w:rsidRDefault="007448C7" w:rsidP="007448C7">
            <w:pPr>
              <w:spacing w:line="260" w:lineRule="exact"/>
              <w:ind w:left="-57" w:right="-57" w:hanging="83"/>
              <w:jc w:val="center"/>
            </w:pPr>
            <w:r w:rsidRPr="00F04B95">
              <w:t>Численность работников</w:t>
            </w:r>
            <w:r>
              <w:t>, рабо</w:t>
            </w:r>
            <w:r w:rsidRPr="00F04B95">
              <w:t>тавших неполное рабочее</w:t>
            </w:r>
            <w:r>
              <w:t xml:space="preserve"> </w:t>
            </w:r>
            <w:r w:rsidRPr="00F04B95">
              <w:t xml:space="preserve">время </w:t>
            </w:r>
            <w:r>
              <w:br/>
            </w:r>
            <w:r w:rsidRPr="00F04B95">
              <w:t xml:space="preserve">по </w:t>
            </w:r>
            <w:proofErr w:type="spellStart"/>
            <w:proofErr w:type="gramStart"/>
            <w:r w:rsidRPr="00F04B95">
              <w:t>соглаше</w:t>
            </w:r>
            <w:r>
              <w:t>-</w:t>
            </w:r>
            <w:r w:rsidRPr="00F04B95">
              <w:t>нию</w:t>
            </w:r>
            <w:proofErr w:type="spellEnd"/>
            <w:proofErr w:type="gramEnd"/>
            <w:r w:rsidRPr="00F04B95">
              <w:t xml:space="preserve"> между работником </w:t>
            </w:r>
            <w:r>
              <w:br/>
            </w:r>
            <w:r w:rsidRPr="00F04B95">
              <w:t xml:space="preserve">и </w:t>
            </w:r>
            <w:proofErr w:type="spellStart"/>
            <w:r w:rsidRPr="00F04B95">
              <w:t>работода</w:t>
            </w:r>
            <w:r>
              <w:t>-</w:t>
            </w:r>
            <w:r w:rsidRPr="00F04B95">
              <w:t>телем</w:t>
            </w:r>
            <w:proofErr w:type="spellEnd"/>
          </w:p>
        </w:tc>
        <w:tc>
          <w:tcPr>
            <w:tcW w:w="806" w:type="pct"/>
            <w:tcBorders>
              <w:bottom w:val="single" w:sz="4" w:space="0" w:color="auto"/>
            </w:tcBorders>
            <w:vAlign w:val="center"/>
          </w:tcPr>
          <w:p w:rsidR="007448C7" w:rsidRDefault="007448C7" w:rsidP="007448C7">
            <w:pPr>
              <w:spacing w:line="260" w:lineRule="exact"/>
              <w:ind w:left="-57" w:right="-57"/>
              <w:jc w:val="center"/>
            </w:pPr>
            <w:r w:rsidRPr="00F04B95">
              <w:t>Численность работников,</w:t>
            </w:r>
            <w:r>
              <w:t xml:space="preserve"> нахо</w:t>
            </w:r>
            <w:r w:rsidRPr="00F04B95">
              <w:t xml:space="preserve">дившихся в простое </w:t>
            </w:r>
            <w:r>
              <w:br/>
            </w:r>
            <w:r w:rsidRPr="00F04B95">
              <w:t xml:space="preserve">по вине </w:t>
            </w:r>
            <w:r>
              <w:br/>
            </w:r>
            <w:r w:rsidRPr="00F04B95">
              <w:t>работодателя</w:t>
            </w:r>
            <w:r>
              <w:t xml:space="preserve"> </w:t>
            </w:r>
          </w:p>
          <w:p w:rsidR="007448C7" w:rsidRDefault="007448C7" w:rsidP="007448C7">
            <w:pPr>
              <w:spacing w:line="260" w:lineRule="exact"/>
              <w:ind w:left="-57" w:right="-57"/>
              <w:jc w:val="center"/>
            </w:pPr>
            <w:r>
              <w:t xml:space="preserve">и </w:t>
            </w:r>
            <w:r w:rsidRPr="00F04B95">
              <w:t xml:space="preserve">по </w:t>
            </w:r>
            <w:proofErr w:type="spellStart"/>
            <w:proofErr w:type="gramStart"/>
            <w:r>
              <w:t>п</w:t>
            </w:r>
            <w:r w:rsidRPr="00F04B95">
              <w:t>ричи</w:t>
            </w:r>
            <w:r>
              <w:t>-</w:t>
            </w:r>
            <w:r w:rsidRPr="00F04B95">
              <w:t>нам</w:t>
            </w:r>
            <w:proofErr w:type="spellEnd"/>
            <w:proofErr w:type="gramEnd"/>
            <w:r w:rsidRPr="00F04B95">
              <w:t xml:space="preserve">, не </w:t>
            </w:r>
            <w:proofErr w:type="spellStart"/>
            <w:r>
              <w:t>з</w:t>
            </w:r>
            <w:r w:rsidRPr="00F04B95">
              <w:t>ави</w:t>
            </w:r>
            <w:r>
              <w:t>-</w:t>
            </w:r>
            <w:r w:rsidRPr="00F04B95">
              <w:t>ся</w:t>
            </w:r>
            <w:r>
              <w:t>щим</w:t>
            </w:r>
            <w:proofErr w:type="spellEnd"/>
            <w:r>
              <w:t xml:space="preserve"> от </w:t>
            </w:r>
            <w:r w:rsidRPr="00F04B95">
              <w:t>ра</w:t>
            </w:r>
            <w:r>
              <w:t>бото</w:t>
            </w:r>
            <w:r w:rsidRPr="00F04B95">
              <w:t xml:space="preserve">дателя </w:t>
            </w:r>
          </w:p>
          <w:p w:rsidR="007448C7" w:rsidRPr="00F04B95" w:rsidRDefault="007448C7" w:rsidP="007448C7">
            <w:pPr>
              <w:spacing w:line="260" w:lineRule="exact"/>
              <w:ind w:left="-57" w:right="-57"/>
              <w:jc w:val="center"/>
            </w:pPr>
            <w:r w:rsidRPr="00F04B95">
              <w:t>и работника</w:t>
            </w:r>
          </w:p>
        </w:tc>
        <w:tc>
          <w:tcPr>
            <w:tcW w:w="874" w:type="pct"/>
            <w:tcBorders>
              <w:bottom w:val="single" w:sz="4" w:space="0" w:color="auto"/>
            </w:tcBorders>
            <w:vAlign w:val="center"/>
          </w:tcPr>
          <w:p w:rsidR="007448C7" w:rsidRDefault="007448C7" w:rsidP="007448C7">
            <w:pPr>
              <w:spacing w:line="260" w:lineRule="exact"/>
              <w:ind w:left="-57" w:right="-57"/>
              <w:jc w:val="center"/>
            </w:pPr>
            <w:r>
              <w:t>Числен</w:t>
            </w:r>
            <w:r w:rsidRPr="00F04B95">
              <w:t xml:space="preserve">ность работников, которым были предоставлены отпуска </w:t>
            </w:r>
            <w:proofErr w:type="gramStart"/>
            <w:r w:rsidRPr="00F04B95">
              <w:t>без</w:t>
            </w:r>
            <w:proofErr w:type="gramEnd"/>
            <w:r w:rsidRPr="00F04B95">
              <w:t xml:space="preserve"> </w:t>
            </w:r>
          </w:p>
          <w:p w:rsidR="007448C7" w:rsidRDefault="007448C7" w:rsidP="007448C7">
            <w:pPr>
              <w:spacing w:line="260" w:lineRule="exact"/>
              <w:ind w:left="-57" w:right="-57"/>
              <w:jc w:val="center"/>
            </w:pPr>
            <w:r w:rsidRPr="00F04B95">
              <w:t xml:space="preserve">сохранения </w:t>
            </w:r>
          </w:p>
          <w:p w:rsidR="007448C7" w:rsidRDefault="007448C7" w:rsidP="007448C7">
            <w:pPr>
              <w:spacing w:line="260" w:lineRule="exact"/>
              <w:ind w:left="-57" w:right="-57"/>
              <w:jc w:val="center"/>
            </w:pPr>
            <w:r w:rsidRPr="00F04B95">
              <w:t xml:space="preserve">заработной </w:t>
            </w:r>
          </w:p>
          <w:p w:rsidR="007448C7" w:rsidRDefault="007448C7" w:rsidP="007448C7">
            <w:pPr>
              <w:spacing w:line="260" w:lineRule="exact"/>
              <w:ind w:left="-57" w:right="-57"/>
              <w:jc w:val="center"/>
            </w:pPr>
            <w:r w:rsidRPr="00F04B95">
              <w:t>платы по пис</w:t>
            </w:r>
            <w:r>
              <w:t>ьмен</w:t>
            </w:r>
            <w:r w:rsidRPr="00F04B95">
              <w:t xml:space="preserve">ному </w:t>
            </w:r>
            <w:r>
              <w:br/>
            </w:r>
            <w:r w:rsidRPr="00F04B95">
              <w:t xml:space="preserve">заявлению </w:t>
            </w:r>
          </w:p>
          <w:p w:rsidR="007448C7" w:rsidRPr="00F04B95" w:rsidRDefault="007448C7" w:rsidP="007448C7">
            <w:pPr>
              <w:spacing w:line="260" w:lineRule="exact"/>
              <w:ind w:left="-57" w:right="-57"/>
              <w:jc w:val="center"/>
            </w:pPr>
            <w:r w:rsidRPr="00F04B95">
              <w:t>работника</w:t>
            </w:r>
          </w:p>
        </w:tc>
      </w:tr>
      <w:tr w:rsidR="007448C7" w:rsidRPr="001C078D" w:rsidTr="007448C7">
        <w:trPr>
          <w:trHeight w:val="77"/>
        </w:trPr>
        <w:tc>
          <w:tcPr>
            <w:tcW w:w="1708" w:type="pct"/>
            <w:tcBorders>
              <w:top w:val="single" w:sz="4" w:space="0" w:color="auto"/>
              <w:left w:val="single" w:sz="4" w:space="0" w:color="auto"/>
              <w:bottom w:val="nil"/>
              <w:right w:val="nil"/>
            </w:tcBorders>
            <w:vAlign w:val="bottom"/>
          </w:tcPr>
          <w:p w:rsidR="007448C7" w:rsidRDefault="007448C7" w:rsidP="007448C7">
            <w:pPr>
              <w:keepLines/>
              <w:widowControl w:val="0"/>
              <w:rPr>
                <w:b/>
                <w:vertAlign w:val="superscript"/>
              </w:rPr>
            </w:pPr>
            <w:r>
              <w:rPr>
                <w:b/>
              </w:rPr>
              <w:t xml:space="preserve"> Всего</w:t>
            </w:r>
          </w:p>
        </w:tc>
        <w:tc>
          <w:tcPr>
            <w:tcW w:w="806" w:type="pct"/>
            <w:gridSpan w:val="4"/>
            <w:tcBorders>
              <w:top w:val="single" w:sz="4" w:space="0" w:color="auto"/>
              <w:left w:val="nil"/>
              <w:bottom w:val="nil"/>
              <w:right w:val="nil"/>
            </w:tcBorders>
            <w:shd w:val="clear" w:color="auto" w:fill="auto"/>
            <w:vAlign w:val="bottom"/>
          </w:tcPr>
          <w:p w:rsidR="007448C7" w:rsidRDefault="00B74A7C" w:rsidP="007448C7">
            <w:pPr>
              <w:jc w:val="right"/>
              <w:rPr>
                <w:b/>
                <w:bCs/>
              </w:rPr>
            </w:pPr>
            <w:r>
              <w:rPr>
                <w:b/>
                <w:bCs/>
              </w:rPr>
              <w:t>121</w:t>
            </w:r>
          </w:p>
        </w:tc>
        <w:tc>
          <w:tcPr>
            <w:tcW w:w="806" w:type="pct"/>
            <w:tcBorders>
              <w:top w:val="single" w:sz="4" w:space="0" w:color="auto"/>
              <w:left w:val="nil"/>
              <w:bottom w:val="nil"/>
              <w:right w:val="nil"/>
            </w:tcBorders>
            <w:shd w:val="clear" w:color="auto" w:fill="auto"/>
            <w:vAlign w:val="bottom"/>
          </w:tcPr>
          <w:p w:rsidR="007448C7" w:rsidRDefault="00B74A7C" w:rsidP="007448C7">
            <w:pPr>
              <w:jc w:val="right"/>
              <w:rPr>
                <w:b/>
                <w:bCs/>
              </w:rPr>
            </w:pPr>
            <w:r>
              <w:rPr>
                <w:b/>
                <w:bCs/>
              </w:rPr>
              <w:t>2253</w:t>
            </w:r>
          </w:p>
        </w:tc>
        <w:tc>
          <w:tcPr>
            <w:tcW w:w="806" w:type="pct"/>
            <w:tcBorders>
              <w:top w:val="single" w:sz="4" w:space="0" w:color="auto"/>
              <w:left w:val="nil"/>
              <w:bottom w:val="nil"/>
              <w:right w:val="nil"/>
            </w:tcBorders>
            <w:shd w:val="clear" w:color="auto" w:fill="auto"/>
            <w:vAlign w:val="bottom"/>
          </w:tcPr>
          <w:p w:rsidR="007448C7" w:rsidRDefault="00B74A7C" w:rsidP="007448C7">
            <w:pPr>
              <w:jc w:val="right"/>
              <w:rPr>
                <w:b/>
                <w:bCs/>
              </w:rPr>
            </w:pPr>
            <w:r>
              <w:rPr>
                <w:b/>
                <w:bCs/>
              </w:rPr>
              <w:t>110</w:t>
            </w:r>
          </w:p>
        </w:tc>
        <w:tc>
          <w:tcPr>
            <w:tcW w:w="874" w:type="pct"/>
            <w:tcBorders>
              <w:top w:val="single" w:sz="4" w:space="0" w:color="auto"/>
              <w:left w:val="nil"/>
              <w:bottom w:val="nil"/>
              <w:right w:val="single" w:sz="4" w:space="0" w:color="auto"/>
            </w:tcBorders>
            <w:shd w:val="clear" w:color="auto" w:fill="auto"/>
            <w:vAlign w:val="bottom"/>
          </w:tcPr>
          <w:p w:rsidR="007448C7" w:rsidRDefault="00B74A7C" w:rsidP="007448C7">
            <w:pPr>
              <w:jc w:val="right"/>
              <w:rPr>
                <w:b/>
                <w:bCs/>
              </w:rPr>
            </w:pPr>
            <w:r>
              <w:rPr>
                <w:b/>
                <w:bCs/>
              </w:rPr>
              <w:t>7973</w:t>
            </w:r>
          </w:p>
        </w:tc>
      </w:tr>
      <w:tr w:rsidR="007448C7" w:rsidRPr="001C078D" w:rsidTr="007448C7">
        <w:tc>
          <w:tcPr>
            <w:tcW w:w="1708" w:type="pct"/>
            <w:tcBorders>
              <w:top w:val="nil"/>
              <w:left w:val="single" w:sz="4" w:space="0" w:color="auto"/>
              <w:bottom w:val="nil"/>
              <w:right w:val="nil"/>
            </w:tcBorders>
            <w:vAlign w:val="bottom"/>
          </w:tcPr>
          <w:p w:rsidR="007448C7" w:rsidRDefault="007448C7" w:rsidP="007448C7">
            <w:pPr>
              <w:keepLines/>
              <w:widowControl w:val="0"/>
            </w:pPr>
            <w:r>
              <w:t xml:space="preserve">  из них:                  </w:t>
            </w:r>
          </w:p>
        </w:tc>
        <w:tc>
          <w:tcPr>
            <w:tcW w:w="806" w:type="pct"/>
            <w:gridSpan w:val="4"/>
            <w:tcBorders>
              <w:top w:val="nil"/>
              <w:left w:val="nil"/>
              <w:bottom w:val="nil"/>
              <w:right w:val="nil"/>
            </w:tcBorders>
            <w:shd w:val="clear" w:color="auto" w:fill="auto"/>
            <w:vAlign w:val="bottom"/>
          </w:tcPr>
          <w:p w:rsidR="007448C7" w:rsidRDefault="007448C7" w:rsidP="007448C7">
            <w:pPr>
              <w:jc w:val="right"/>
            </w:pPr>
          </w:p>
        </w:tc>
        <w:tc>
          <w:tcPr>
            <w:tcW w:w="806" w:type="pct"/>
            <w:tcBorders>
              <w:top w:val="nil"/>
              <w:left w:val="nil"/>
              <w:bottom w:val="nil"/>
              <w:right w:val="nil"/>
            </w:tcBorders>
            <w:shd w:val="clear" w:color="auto" w:fill="auto"/>
            <w:vAlign w:val="bottom"/>
          </w:tcPr>
          <w:p w:rsidR="007448C7" w:rsidRDefault="007448C7" w:rsidP="007448C7">
            <w:pPr>
              <w:jc w:val="right"/>
            </w:pPr>
          </w:p>
        </w:tc>
        <w:tc>
          <w:tcPr>
            <w:tcW w:w="806" w:type="pct"/>
            <w:tcBorders>
              <w:top w:val="nil"/>
              <w:left w:val="nil"/>
              <w:bottom w:val="nil"/>
              <w:right w:val="nil"/>
            </w:tcBorders>
            <w:shd w:val="clear" w:color="auto" w:fill="auto"/>
            <w:vAlign w:val="bottom"/>
          </w:tcPr>
          <w:p w:rsidR="007448C7" w:rsidRDefault="007448C7" w:rsidP="007448C7">
            <w:pPr>
              <w:jc w:val="right"/>
            </w:pPr>
          </w:p>
        </w:tc>
        <w:tc>
          <w:tcPr>
            <w:tcW w:w="874" w:type="pct"/>
            <w:tcBorders>
              <w:top w:val="nil"/>
              <w:left w:val="nil"/>
              <w:bottom w:val="nil"/>
              <w:right w:val="single" w:sz="4" w:space="0" w:color="auto"/>
            </w:tcBorders>
            <w:shd w:val="clear" w:color="auto" w:fill="auto"/>
            <w:vAlign w:val="bottom"/>
          </w:tcPr>
          <w:p w:rsidR="007448C7" w:rsidRDefault="007448C7" w:rsidP="007448C7">
            <w:pPr>
              <w:jc w:val="right"/>
            </w:pPr>
          </w:p>
        </w:tc>
      </w:tr>
      <w:tr w:rsidR="007448C7" w:rsidRPr="001C078D" w:rsidTr="007448C7">
        <w:tc>
          <w:tcPr>
            <w:tcW w:w="1708" w:type="pct"/>
            <w:tcBorders>
              <w:top w:val="nil"/>
              <w:left w:val="single" w:sz="4" w:space="0" w:color="auto"/>
              <w:bottom w:val="nil"/>
              <w:right w:val="nil"/>
            </w:tcBorders>
            <w:vAlign w:val="bottom"/>
          </w:tcPr>
          <w:p w:rsidR="007448C7" w:rsidRDefault="007448C7" w:rsidP="007448C7">
            <w:pPr>
              <w:keepLines/>
              <w:widowControl w:val="0"/>
              <w:ind w:left="227" w:hanging="142"/>
              <w:rPr>
                <w:b/>
                <w:bCs/>
              </w:rPr>
            </w:pPr>
            <w:r w:rsidRPr="00FC2960">
              <w:rPr>
                <w:b/>
                <w:bCs/>
              </w:rPr>
              <w:t>сельское, лесное хозяйство, охота</w:t>
            </w:r>
            <w:r>
              <w:rPr>
                <w:b/>
                <w:bCs/>
              </w:rPr>
              <w:t xml:space="preserve">, </w:t>
            </w:r>
            <w:r w:rsidRPr="00FC2960">
              <w:rPr>
                <w:b/>
                <w:bCs/>
              </w:rPr>
              <w:t xml:space="preserve">рыболовство </w:t>
            </w:r>
            <w:r>
              <w:rPr>
                <w:b/>
                <w:bCs/>
              </w:rPr>
              <w:br/>
            </w:r>
            <w:r w:rsidRPr="00FC2960">
              <w:rPr>
                <w:b/>
                <w:bCs/>
              </w:rPr>
              <w:t>и рыбоводство</w:t>
            </w:r>
          </w:p>
        </w:tc>
        <w:tc>
          <w:tcPr>
            <w:tcW w:w="806" w:type="pct"/>
            <w:gridSpan w:val="4"/>
            <w:tcBorders>
              <w:top w:val="nil"/>
              <w:left w:val="nil"/>
              <w:bottom w:val="nil"/>
              <w:right w:val="nil"/>
            </w:tcBorders>
            <w:shd w:val="clear" w:color="auto" w:fill="auto"/>
            <w:vAlign w:val="bottom"/>
          </w:tcPr>
          <w:p w:rsidR="007448C7" w:rsidRPr="00A539E3" w:rsidRDefault="00B74A7C" w:rsidP="007448C7">
            <w:pPr>
              <w:jc w:val="right"/>
              <w:rPr>
                <w:b/>
              </w:rPr>
            </w:pPr>
            <w:r>
              <w:rPr>
                <w:b/>
              </w:rPr>
              <w:t>11</w:t>
            </w:r>
          </w:p>
        </w:tc>
        <w:tc>
          <w:tcPr>
            <w:tcW w:w="806" w:type="pct"/>
            <w:tcBorders>
              <w:top w:val="nil"/>
              <w:left w:val="nil"/>
              <w:bottom w:val="nil"/>
              <w:right w:val="nil"/>
            </w:tcBorders>
            <w:shd w:val="clear" w:color="auto" w:fill="auto"/>
            <w:vAlign w:val="bottom"/>
          </w:tcPr>
          <w:p w:rsidR="007448C7" w:rsidRPr="00A539E3" w:rsidRDefault="00B74A7C" w:rsidP="007448C7">
            <w:pPr>
              <w:jc w:val="right"/>
              <w:rPr>
                <w:b/>
              </w:rPr>
            </w:pPr>
            <w:r>
              <w:rPr>
                <w:b/>
              </w:rPr>
              <w:t>224</w:t>
            </w:r>
          </w:p>
        </w:tc>
        <w:tc>
          <w:tcPr>
            <w:tcW w:w="806" w:type="pct"/>
            <w:tcBorders>
              <w:top w:val="nil"/>
              <w:left w:val="nil"/>
              <w:bottom w:val="nil"/>
              <w:right w:val="nil"/>
            </w:tcBorders>
            <w:shd w:val="clear" w:color="auto" w:fill="auto"/>
            <w:vAlign w:val="bottom"/>
          </w:tcPr>
          <w:p w:rsidR="007448C7" w:rsidRPr="00A539E3" w:rsidRDefault="00B74A7C" w:rsidP="007448C7">
            <w:pPr>
              <w:jc w:val="right"/>
              <w:rPr>
                <w:b/>
              </w:rPr>
            </w:pPr>
            <w:r>
              <w:rPr>
                <w:b/>
              </w:rPr>
              <w:t>15</w:t>
            </w:r>
          </w:p>
        </w:tc>
        <w:tc>
          <w:tcPr>
            <w:tcW w:w="874" w:type="pct"/>
            <w:tcBorders>
              <w:top w:val="nil"/>
              <w:left w:val="nil"/>
              <w:bottom w:val="nil"/>
              <w:right w:val="single" w:sz="4" w:space="0" w:color="auto"/>
            </w:tcBorders>
            <w:shd w:val="clear" w:color="auto" w:fill="auto"/>
            <w:vAlign w:val="bottom"/>
          </w:tcPr>
          <w:p w:rsidR="007448C7" w:rsidRPr="00A539E3" w:rsidRDefault="00B74A7C" w:rsidP="007448C7">
            <w:pPr>
              <w:jc w:val="right"/>
              <w:rPr>
                <w:b/>
              </w:rPr>
            </w:pPr>
            <w:r>
              <w:rPr>
                <w:b/>
              </w:rPr>
              <w:t>144</w:t>
            </w:r>
          </w:p>
        </w:tc>
      </w:tr>
      <w:tr w:rsidR="007448C7" w:rsidRPr="001C078D" w:rsidTr="007448C7">
        <w:tc>
          <w:tcPr>
            <w:tcW w:w="1708" w:type="pct"/>
            <w:tcBorders>
              <w:top w:val="nil"/>
              <w:left w:val="single" w:sz="4" w:space="0" w:color="auto"/>
              <w:bottom w:val="nil"/>
              <w:right w:val="nil"/>
            </w:tcBorders>
            <w:vAlign w:val="bottom"/>
          </w:tcPr>
          <w:p w:rsidR="007448C7" w:rsidRDefault="007448C7" w:rsidP="007448C7">
            <w:pPr>
              <w:keepLines/>
              <w:widowControl w:val="0"/>
              <w:ind w:left="227"/>
            </w:pPr>
            <w:r>
              <w:t>в том числе:</w:t>
            </w:r>
          </w:p>
        </w:tc>
        <w:tc>
          <w:tcPr>
            <w:tcW w:w="806" w:type="pct"/>
            <w:gridSpan w:val="4"/>
            <w:tcBorders>
              <w:top w:val="nil"/>
              <w:left w:val="nil"/>
              <w:bottom w:val="nil"/>
              <w:right w:val="nil"/>
            </w:tcBorders>
            <w:shd w:val="clear" w:color="auto" w:fill="auto"/>
            <w:vAlign w:val="bottom"/>
          </w:tcPr>
          <w:p w:rsidR="007448C7" w:rsidRDefault="007448C7" w:rsidP="007448C7">
            <w:pPr>
              <w:jc w:val="right"/>
            </w:pPr>
          </w:p>
        </w:tc>
        <w:tc>
          <w:tcPr>
            <w:tcW w:w="806" w:type="pct"/>
            <w:tcBorders>
              <w:top w:val="nil"/>
              <w:left w:val="nil"/>
              <w:bottom w:val="nil"/>
              <w:right w:val="nil"/>
            </w:tcBorders>
            <w:shd w:val="clear" w:color="auto" w:fill="auto"/>
            <w:vAlign w:val="bottom"/>
          </w:tcPr>
          <w:p w:rsidR="007448C7" w:rsidRDefault="007448C7" w:rsidP="007448C7">
            <w:pPr>
              <w:jc w:val="right"/>
            </w:pPr>
          </w:p>
        </w:tc>
        <w:tc>
          <w:tcPr>
            <w:tcW w:w="806" w:type="pct"/>
            <w:tcBorders>
              <w:top w:val="nil"/>
              <w:left w:val="nil"/>
              <w:bottom w:val="nil"/>
              <w:right w:val="nil"/>
            </w:tcBorders>
            <w:shd w:val="clear" w:color="auto" w:fill="auto"/>
            <w:vAlign w:val="bottom"/>
          </w:tcPr>
          <w:p w:rsidR="007448C7" w:rsidRDefault="007448C7" w:rsidP="007448C7">
            <w:pPr>
              <w:jc w:val="right"/>
            </w:pPr>
          </w:p>
        </w:tc>
        <w:tc>
          <w:tcPr>
            <w:tcW w:w="874" w:type="pct"/>
            <w:tcBorders>
              <w:top w:val="nil"/>
              <w:left w:val="nil"/>
              <w:bottom w:val="nil"/>
              <w:right w:val="single" w:sz="4" w:space="0" w:color="auto"/>
            </w:tcBorders>
            <w:shd w:val="clear" w:color="auto" w:fill="auto"/>
            <w:vAlign w:val="bottom"/>
          </w:tcPr>
          <w:p w:rsidR="007448C7" w:rsidRDefault="007448C7" w:rsidP="007448C7">
            <w:pPr>
              <w:jc w:val="right"/>
            </w:pPr>
          </w:p>
        </w:tc>
      </w:tr>
      <w:tr w:rsidR="007448C7" w:rsidRPr="001C078D" w:rsidTr="007448C7">
        <w:tc>
          <w:tcPr>
            <w:tcW w:w="1708" w:type="pct"/>
            <w:tcBorders>
              <w:top w:val="nil"/>
              <w:left w:val="single" w:sz="4" w:space="0" w:color="auto"/>
              <w:bottom w:val="nil"/>
              <w:right w:val="nil"/>
            </w:tcBorders>
            <w:vAlign w:val="bottom"/>
          </w:tcPr>
          <w:p w:rsidR="007448C7" w:rsidRPr="00FC2960" w:rsidRDefault="007448C7" w:rsidP="007448C7">
            <w:pPr>
              <w:keepLines/>
              <w:widowControl w:val="0"/>
              <w:ind w:left="369" w:hanging="142"/>
            </w:pPr>
            <w:r w:rsidRPr="00FC2960">
              <w:t xml:space="preserve">растениеводство </w:t>
            </w:r>
            <w:r w:rsidR="001942CA">
              <w:br/>
            </w:r>
            <w:r w:rsidRPr="00FC2960">
              <w:t>и животноводство,</w:t>
            </w:r>
            <w:r>
              <w:t xml:space="preserve"> </w:t>
            </w:r>
            <w:r w:rsidRPr="00FC2960">
              <w:t xml:space="preserve">охота </w:t>
            </w:r>
            <w:r w:rsidR="001942CA">
              <w:br/>
            </w:r>
            <w:r w:rsidRPr="00FC2960">
              <w:t>и предоста</w:t>
            </w:r>
            <w:r>
              <w:t>в</w:t>
            </w:r>
            <w:r w:rsidRPr="00FC2960">
              <w:t>ление соответствующих</w:t>
            </w:r>
            <w:r>
              <w:t xml:space="preserve"> </w:t>
            </w:r>
            <w:r>
              <w:br/>
            </w:r>
            <w:r w:rsidRPr="00FC2960">
              <w:t>у</w:t>
            </w:r>
            <w:r>
              <w:t>с</w:t>
            </w:r>
            <w:r w:rsidRPr="00FC2960">
              <w:t>луг в этих областях</w:t>
            </w:r>
          </w:p>
        </w:tc>
        <w:tc>
          <w:tcPr>
            <w:tcW w:w="806" w:type="pct"/>
            <w:gridSpan w:val="4"/>
            <w:tcBorders>
              <w:top w:val="nil"/>
              <w:left w:val="nil"/>
              <w:bottom w:val="nil"/>
              <w:right w:val="nil"/>
            </w:tcBorders>
            <w:shd w:val="clear" w:color="auto" w:fill="auto"/>
            <w:vAlign w:val="bottom"/>
          </w:tcPr>
          <w:p w:rsidR="007448C7" w:rsidRDefault="00B74A7C" w:rsidP="007448C7">
            <w:pPr>
              <w:jc w:val="right"/>
            </w:pPr>
            <w:r>
              <w:t>-</w:t>
            </w:r>
          </w:p>
        </w:tc>
        <w:tc>
          <w:tcPr>
            <w:tcW w:w="806" w:type="pct"/>
            <w:tcBorders>
              <w:top w:val="nil"/>
              <w:left w:val="nil"/>
              <w:bottom w:val="nil"/>
              <w:right w:val="nil"/>
            </w:tcBorders>
            <w:shd w:val="clear" w:color="auto" w:fill="auto"/>
            <w:vAlign w:val="bottom"/>
          </w:tcPr>
          <w:p w:rsidR="007448C7" w:rsidRDefault="00B74A7C" w:rsidP="007448C7">
            <w:pPr>
              <w:jc w:val="right"/>
            </w:pPr>
            <w:r>
              <w:t>212</w:t>
            </w:r>
          </w:p>
        </w:tc>
        <w:tc>
          <w:tcPr>
            <w:tcW w:w="806" w:type="pct"/>
            <w:tcBorders>
              <w:top w:val="nil"/>
              <w:left w:val="nil"/>
              <w:bottom w:val="nil"/>
              <w:right w:val="nil"/>
            </w:tcBorders>
            <w:shd w:val="clear" w:color="auto" w:fill="auto"/>
            <w:vAlign w:val="bottom"/>
          </w:tcPr>
          <w:p w:rsidR="007448C7" w:rsidRPr="009678D0" w:rsidRDefault="007448C7" w:rsidP="007448C7">
            <w:pPr>
              <w:jc w:val="right"/>
              <w:rPr>
                <w:b/>
              </w:rPr>
            </w:pPr>
            <w:r w:rsidRPr="009678D0">
              <w:rPr>
                <w:b/>
              </w:rPr>
              <w:t>-</w:t>
            </w:r>
          </w:p>
        </w:tc>
        <w:tc>
          <w:tcPr>
            <w:tcW w:w="874" w:type="pct"/>
            <w:tcBorders>
              <w:top w:val="nil"/>
              <w:left w:val="nil"/>
              <w:bottom w:val="nil"/>
              <w:right w:val="single" w:sz="4" w:space="0" w:color="auto"/>
            </w:tcBorders>
            <w:shd w:val="clear" w:color="auto" w:fill="auto"/>
            <w:vAlign w:val="bottom"/>
          </w:tcPr>
          <w:p w:rsidR="007448C7" w:rsidRDefault="00B74A7C" w:rsidP="007448C7">
            <w:pPr>
              <w:jc w:val="right"/>
            </w:pPr>
            <w:r>
              <w:t>98</w:t>
            </w:r>
          </w:p>
        </w:tc>
      </w:tr>
      <w:tr w:rsidR="007448C7" w:rsidRPr="001C078D" w:rsidTr="007448C7">
        <w:tc>
          <w:tcPr>
            <w:tcW w:w="1708" w:type="pct"/>
            <w:tcBorders>
              <w:top w:val="nil"/>
              <w:left w:val="single" w:sz="4" w:space="0" w:color="auto"/>
              <w:bottom w:val="nil"/>
              <w:right w:val="nil"/>
            </w:tcBorders>
            <w:shd w:val="clear" w:color="auto" w:fill="auto"/>
            <w:vAlign w:val="bottom"/>
          </w:tcPr>
          <w:p w:rsidR="007448C7" w:rsidRPr="00FC2960" w:rsidRDefault="007448C7" w:rsidP="007448C7">
            <w:pPr>
              <w:autoSpaceDE w:val="0"/>
              <w:autoSpaceDN w:val="0"/>
              <w:adjustRightInd w:val="0"/>
              <w:ind w:left="369" w:hanging="142"/>
            </w:pPr>
            <w:r w:rsidRPr="00FC2960">
              <w:t>лесоводство и лесозаготовки</w:t>
            </w:r>
          </w:p>
        </w:tc>
        <w:tc>
          <w:tcPr>
            <w:tcW w:w="806" w:type="pct"/>
            <w:gridSpan w:val="4"/>
            <w:tcBorders>
              <w:top w:val="nil"/>
              <w:left w:val="nil"/>
              <w:bottom w:val="nil"/>
              <w:right w:val="nil"/>
            </w:tcBorders>
            <w:shd w:val="clear" w:color="auto" w:fill="auto"/>
            <w:vAlign w:val="bottom"/>
          </w:tcPr>
          <w:p w:rsidR="007448C7" w:rsidRDefault="00B74A7C" w:rsidP="007448C7">
            <w:pPr>
              <w:jc w:val="right"/>
            </w:pPr>
            <w:r>
              <w:t>11</w:t>
            </w:r>
          </w:p>
        </w:tc>
        <w:tc>
          <w:tcPr>
            <w:tcW w:w="806" w:type="pct"/>
            <w:tcBorders>
              <w:top w:val="nil"/>
              <w:left w:val="nil"/>
              <w:bottom w:val="nil"/>
              <w:right w:val="nil"/>
            </w:tcBorders>
            <w:shd w:val="clear" w:color="auto" w:fill="auto"/>
            <w:vAlign w:val="bottom"/>
          </w:tcPr>
          <w:p w:rsidR="007448C7" w:rsidRDefault="00B74A7C" w:rsidP="007448C7">
            <w:pPr>
              <w:jc w:val="right"/>
            </w:pPr>
            <w:r>
              <w:t>12</w:t>
            </w:r>
          </w:p>
        </w:tc>
        <w:tc>
          <w:tcPr>
            <w:tcW w:w="806" w:type="pct"/>
            <w:tcBorders>
              <w:top w:val="nil"/>
              <w:left w:val="nil"/>
              <w:bottom w:val="nil"/>
              <w:right w:val="nil"/>
            </w:tcBorders>
            <w:shd w:val="clear" w:color="auto" w:fill="auto"/>
            <w:vAlign w:val="bottom"/>
          </w:tcPr>
          <w:p w:rsidR="007448C7" w:rsidRPr="00C35168" w:rsidRDefault="00B74A7C" w:rsidP="007448C7">
            <w:pPr>
              <w:jc w:val="right"/>
            </w:pPr>
            <w:r w:rsidRPr="00C35168">
              <w:t>15</w:t>
            </w:r>
          </w:p>
        </w:tc>
        <w:tc>
          <w:tcPr>
            <w:tcW w:w="874" w:type="pct"/>
            <w:tcBorders>
              <w:top w:val="nil"/>
              <w:left w:val="nil"/>
              <w:bottom w:val="nil"/>
              <w:right w:val="single" w:sz="4" w:space="0" w:color="auto"/>
            </w:tcBorders>
            <w:shd w:val="clear" w:color="auto" w:fill="auto"/>
            <w:vAlign w:val="bottom"/>
          </w:tcPr>
          <w:p w:rsidR="007448C7" w:rsidRDefault="00B74A7C" w:rsidP="007448C7">
            <w:pPr>
              <w:jc w:val="right"/>
            </w:pPr>
            <w:r>
              <w:t>44</w:t>
            </w:r>
          </w:p>
        </w:tc>
      </w:tr>
      <w:tr w:rsidR="007448C7" w:rsidRPr="001C078D" w:rsidTr="007448C7">
        <w:tc>
          <w:tcPr>
            <w:tcW w:w="1708" w:type="pct"/>
            <w:tcBorders>
              <w:top w:val="nil"/>
              <w:left w:val="single" w:sz="4" w:space="0" w:color="auto"/>
              <w:bottom w:val="nil"/>
              <w:right w:val="nil"/>
            </w:tcBorders>
            <w:shd w:val="clear" w:color="auto" w:fill="auto"/>
            <w:vAlign w:val="bottom"/>
          </w:tcPr>
          <w:p w:rsidR="007448C7" w:rsidRPr="00FC2960" w:rsidRDefault="007448C7" w:rsidP="007448C7">
            <w:pPr>
              <w:autoSpaceDE w:val="0"/>
              <w:autoSpaceDN w:val="0"/>
              <w:adjustRightInd w:val="0"/>
              <w:ind w:left="369" w:hanging="142"/>
            </w:pPr>
            <w:r>
              <w:t>рыболовство и рыбоводство</w:t>
            </w:r>
          </w:p>
        </w:tc>
        <w:tc>
          <w:tcPr>
            <w:tcW w:w="806" w:type="pct"/>
            <w:gridSpan w:val="4"/>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Pr="009678D0" w:rsidRDefault="007448C7" w:rsidP="007448C7">
            <w:pPr>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Default="007448C7" w:rsidP="007448C7">
            <w:pPr>
              <w:jc w:val="right"/>
            </w:pPr>
            <w:r>
              <w:t>2</w:t>
            </w:r>
          </w:p>
        </w:tc>
      </w:tr>
      <w:tr w:rsidR="007448C7" w:rsidRPr="001C078D" w:rsidTr="007448C7">
        <w:tc>
          <w:tcPr>
            <w:tcW w:w="1776" w:type="pct"/>
            <w:gridSpan w:val="2"/>
            <w:tcBorders>
              <w:top w:val="nil"/>
              <w:left w:val="single" w:sz="4" w:space="0" w:color="auto"/>
              <w:bottom w:val="nil"/>
              <w:right w:val="nil"/>
            </w:tcBorders>
            <w:vAlign w:val="bottom"/>
          </w:tcPr>
          <w:p w:rsidR="007448C7" w:rsidRPr="00117E8D" w:rsidRDefault="007448C7" w:rsidP="007448C7">
            <w:pPr>
              <w:autoSpaceDE w:val="0"/>
              <w:autoSpaceDN w:val="0"/>
              <w:adjustRightInd w:val="0"/>
              <w:ind w:left="227" w:hanging="142"/>
              <w:rPr>
                <w:b/>
                <w:bCs/>
              </w:rPr>
            </w:pPr>
            <w:r w:rsidRPr="00117E8D">
              <w:rPr>
                <w:b/>
                <w:bCs/>
              </w:rPr>
              <w:t>добыча полезных ископаемых</w:t>
            </w:r>
          </w:p>
        </w:tc>
        <w:tc>
          <w:tcPr>
            <w:tcW w:w="738" w:type="pct"/>
            <w:gridSpan w:val="3"/>
            <w:tcBorders>
              <w:top w:val="nil"/>
              <w:left w:val="nil"/>
              <w:bottom w:val="nil"/>
              <w:right w:val="nil"/>
            </w:tcBorders>
            <w:shd w:val="clear" w:color="auto" w:fill="auto"/>
            <w:vAlign w:val="bottom"/>
          </w:tcPr>
          <w:p w:rsidR="007448C7" w:rsidRPr="00A539E3" w:rsidRDefault="007448C7" w:rsidP="007448C7">
            <w:pPr>
              <w:jc w:val="right"/>
              <w:rPr>
                <w:b/>
              </w:rPr>
            </w:pPr>
            <w:r>
              <w:rPr>
                <w:b/>
              </w:rPr>
              <w:t>-</w:t>
            </w:r>
          </w:p>
        </w:tc>
        <w:tc>
          <w:tcPr>
            <w:tcW w:w="806" w:type="pct"/>
            <w:tcBorders>
              <w:top w:val="nil"/>
              <w:left w:val="nil"/>
              <w:bottom w:val="nil"/>
              <w:right w:val="nil"/>
            </w:tcBorders>
            <w:shd w:val="clear" w:color="auto" w:fill="auto"/>
            <w:vAlign w:val="bottom"/>
          </w:tcPr>
          <w:p w:rsidR="007448C7" w:rsidRPr="00A539E3" w:rsidRDefault="00B74A7C" w:rsidP="007448C7">
            <w:pPr>
              <w:jc w:val="right"/>
              <w:rPr>
                <w:b/>
              </w:rPr>
            </w:pPr>
            <w:r>
              <w:rPr>
                <w:b/>
              </w:rPr>
              <w:t>8</w:t>
            </w:r>
          </w:p>
        </w:tc>
        <w:tc>
          <w:tcPr>
            <w:tcW w:w="806" w:type="pct"/>
            <w:tcBorders>
              <w:top w:val="nil"/>
              <w:left w:val="nil"/>
              <w:bottom w:val="nil"/>
              <w:right w:val="nil"/>
            </w:tcBorders>
            <w:shd w:val="clear" w:color="auto" w:fill="auto"/>
            <w:vAlign w:val="bottom"/>
          </w:tcPr>
          <w:p w:rsidR="007448C7" w:rsidRPr="00B74A7C" w:rsidRDefault="00B74A7C" w:rsidP="007448C7">
            <w:pPr>
              <w:jc w:val="right"/>
              <w:rPr>
                <w:b/>
              </w:rPr>
            </w:pPr>
            <w:r w:rsidRPr="00B74A7C">
              <w:rPr>
                <w:b/>
              </w:rPr>
              <w:t>8</w:t>
            </w:r>
          </w:p>
        </w:tc>
        <w:tc>
          <w:tcPr>
            <w:tcW w:w="874" w:type="pct"/>
            <w:tcBorders>
              <w:top w:val="nil"/>
              <w:left w:val="nil"/>
              <w:bottom w:val="nil"/>
              <w:right w:val="single" w:sz="4" w:space="0" w:color="auto"/>
            </w:tcBorders>
            <w:shd w:val="clear" w:color="auto" w:fill="auto"/>
            <w:vAlign w:val="bottom"/>
          </w:tcPr>
          <w:p w:rsidR="007448C7" w:rsidRPr="00A539E3" w:rsidRDefault="00B74A7C" w:rsidP="007448C7">
            <w:pPr>
              <w:jc w:val="right"/>
              <w:rPr>
                <w:b/>
              </w:rPr>
            </w:pPr>
            <w:r>
              <w:rPr>
                <w:b/>
              </w:rPr>
              <w:t>952</w:t>
            </w:r>
          </w:p>
        </w:tc>
      </w:tr>
      <w:tr w:rsidR="007448C7" w:rsidRPr="001C078D" w:rsidTr="007448C7">
        <w:tc>
          <w:tcPr>
            <w:tcW w:w="1708" w:type="pct"/>
            <w:tcBorders>
              <w:top w:val="nil"/>
              <w:left w:val="single" w:sz="4" w:space="0" w:color="auto"/>
              <w:bottom w:val="nil"/>
              <w:right w:val="nil"/>
            </w:tcBorders>
            <w:vAlign w:val="bottom"/>
          </w:tcPr>
          <w:p w:rsidR="007448C7" w:rsidRPr="00743990" w:rsidRDefault="007448C7" w:rsidP="007448C7">
            <w:pPr>
              <w:keepLines/>
              <w:widowControl w:val="0"/>
              <w:ind w:left="340" w:hanging="113"/>
            </w:pPr>
            <w:r w:rsidRPr="00743990">
              <w:t>в том числе:</w:t>
            </w:r>
          </w:p>
        </w:tc>
        <w:tc>
          <w:tcPr>
            <w:tcW w:w="806" w:type="pct"/>
            <w:gridSpan w:val="4"/>
            <w:tcBorders>
              <w:top w:val="nil"/>
              <w:left w:val="nil"/>
              <w:bottom w:val="nil"/>
              <w:right w:val="nil"/>
            </w:tcBorders>
            <w:shd w:val="clear" w:color="auto" w:fill="auto"/>
            <w:vAlign w:val="bottom"/>
          </w:tcPr>
          <w:p w:rsidR="007448C7" w:rsidRDefault="007448C7" w:rsidP="007448C7">
            <w:pPr>
              <w:jc w:val="right"/>
            </w:pPr>
          </w:p>
        </w:tc>
        <w:tc>
          <w:tcPr>
            <w:tcW w:w="806" w:type="pct"/>
            <w:tcBorders>
              <w:top w:val="nil"/>
              <w:left w:val="nil"/>
              <w:bottom w:val="nil"/>
              <w:right w:val="nil"/>
            </w:tcBorders>
            <w:shd w:val="clear" w:color="auto" w:fill="auto"/>
            <w:vAlign w:val="bottom"/>
          </w:tcPr>
          <w:p w:rsidR="007448C7" w:rsidRDefault="007448C7" w:rsidP="007448C7">
            <w:pPr>
              <w:jc w:val="right"/>
            </w:pPr>
          </w:p>
        </w:tc>
        <w:tc>
          <w:tcPr>
            <w:tcW w:w="806" w:type="pct"/>
            <w:tcBorders>
              <w:top w:val="nil"/>
              <w:left w:val="nil"/>
              <w:bottom w:val="nil"/>
              <w:right w:val="nil"/>
            </w:tcBorders>
            <w:shd w:val="clear" w:color="auto" w:fill="auto"/>
            <w:vAlign w:val="bottom"/>
          </w:tcPr>
          <w:p w:rsidR="007448C7" w:rsidRDefault="007448C7" w:rsidP="007448C7">
            <w:pPr>
              <w:jc w:val="right"/>
            </w:pPr>
          </w:p>
        </w:tc>
        <w:tc>
          <w:tcPr>
            <w:tcW w:w="874" w:type="pct"/>
            <w:tcBorders>
              <w:top w:val="nil"/>
              <w:left w:val="nil"/>
              <w:bottom w:val="nil"/>
              <w:right w:val="single" w:sz="4" w:space="0" w:color="auto"/>
            </w:tcBorders>
            <w:shd w:val="clear" w:color="auto" w:fill="auto"/>
            <w:vAlign w:val="bottom"/>
          </w:tcPr>
          <w:p w:rsidR="007448C7" w:rsidRDefault="007448C7" w:rsidP="007448C7">
            <w:pPr>
              <w:jc w:val="right"/>
            </w:pPr>
          </w:p>
        </w:tc>
      </w:tr>
      <w:tr w:rsidR="007448C7" w:rsidRPr="001C078D" w:rsidTr="007448C7">
        <w:tc>
          <w:tcPr>
            <w:tcW w:w="1708" w:type="pct"/>
            <w:tcBorders>
              <w:top w:val="nil"/>
              <w:left w:val="single" w:sz="4" w:space="0" w:color="auto"/>
              <w:bottom w:val="nil"/>
              <w:right w:val="nil"/>
            </w:tcBorders>
            <w:vAlign w:val="bottom"/>
          </w:tcPr>
          <w:p w:rsidR="007448C7" w:rsidRPr="00743990" w:rsidRDefault="007448C7" w:rsidP="007448C7">
            <w:pPr>
              <w:keepLines/>
              <w:widowControl w:val="0"/>
              <w:ind w:left="340" w:hanging="113"/>
            </w:pPr>
            <w:r w:rsidRPr="00743990">
              <w:t>добыча угля</w:t>
            </w:r>
          </w:p>
        </w:tc>
        <w:tc>
          <w:tcPr>
            <w:tcW w:w="806" w:type="pct"/>
            <w:gridSpan w:val="4"/>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B74A7C" w:rsidP="007448C7">
            <w:pPr>
              <w:jc w:val="right"/>
            </w:pPr>
            <w:r>
              <w:t>8</w:t>
            </w:r>
          </w:p>
        </w:tc>
        <w:tc>
          <w:tcPr>
            <w:tcW w:w="806" w:type="pct"/>
            <w:tcBorders>
              <w:top w:val="nil"/>
              <w:left w:val="nil"/>
              <w:bottom w:val="nil"/>
              <w:right w:val="nil"/>
            </w:tcBorders>
            <w:shd w:val="clear" w:color="auto" w:fill="auto"/>
            <w:vAlign w:val="bottom"/>
          </w:tcPr>
          <w:p w:rsidR="007448C7" w:rsidRDefault="007448C7" w:rsidP="007448C7">
            <w:pPr>
              <w:jc w:val="right"/>
            </w:pPr>
            <w:r>
              <w:t>-</w:t>
            </w:r>
          </w:p>
        </w:tc>
        <w:tc>
          <w:tcPr>
            <w:tcW w:w="874" w:type="pct"/>
            <w:tcBorders>
              <w:top w:val="nil"/>
              <w:left w:val="nil"/>
              <w:bottom w:val="nil"/>
              <w:right w:val="single" w:sz="4" w:space="0" w:color="auto"/>
            </w:tcBorders>
            <w:shd w:val="clear" w:color="auto" w:fill="auto"/>
            <w:vAlign w:val="bottom"/>
          </w:tcPr>
          <w:p w:rsidR="007448C7" w:rsidRDefault="00B74A7C" w:rsidP="007448C7">
            <w:pPr>
              <w:jc w:val="right"/>
            </w:pPr>
            <w:r>
              <w:t>391</w:t>
            </w:r>
          </w:p>
        </w:tc>
      </w:tr>
      <w:tr w:rsidR="007448C7" w:rsidRPr="001C078D" w:rsidTr="007448C7">
        <w:tc>
          <w:tcPr>
            <w:tcW w:w="1708" w:type="pct"/>
            <w:tcBorders>
              <w:top w:val="nil"/>
              <w:left w:val="single" w:sz="4" w:space="0" w:color="auto"/>
              <w:bottom w:val="nil"/>
              <w:right w:val="nil"/>
            </w:tcBorders>
            <w:vAlign w:val="bottom"/>
          </w:tcPr>
          <w:p w:rsidR="007448C7" w:rsidRPr="00743990" w:rsidRDefault="007448C7" w:rsidP="007448C7">
            <w:pPr>
              <w:keepLines/>
              <w:widowControl w:val="0"/>
              <w:ind w:left="340" w:hanging="113"/>
            </w:pPr>
            <w:r w:rsidRPr="00743990">
              <w:t>добыча металлических руд</w:t>
            </w:r>
          </w:p>
        </w:tc>
        <w:tc>
          <w:tcPr>
            <w:tcW w:w="806" w:type="pct"/>
            <w:gridSpan w:val="4"/>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7448C7" w:rsidP="007448C7">
            <w:pPr>
              <w:jc w:val="right"/>
            </w:pPr>
            <w:r>
              <w:t>-</w:t>
            </w:r>
          </w:p>
        </w:tc>
        <w:tc>
          <w:tcPr>
            <w:tcW w:w="874" w:type="pct"/>
            <w:tcBorders>
              <w:top w:val="nil"/>
              <w:left w:val="nil"/>
              <w:bottom w:val="nil"/>
              <w:right w:val="single" w:sz="4" w:space="0" w:color="auto"/>
            </w:tcBorders>
            <w:shd w:val="clear" w:color="auto" w:fill="auto"/>
            <w:vAlign w:val="bottom"/>
          </w:tcPr>
          <w:p w:rsidR="007448C7" w:rsidRDefault="00B74A7C" w:rsidP="007448C7">
            <w:pPr>
              <w:jc w:val="right"/>
            </w:pPr>
            <w:r>
              <w:t>559</w:t>
            </w:r>
          </w:p>
        </w:tc>
      </w:tr>
      <w:tr w:rsidR="007448C7" w:rsidRPr="001C078D" w:rsidTr="007448C7">
        <w:tc>
          <w:tcPr>
            <w:tcW w:w="1708" w:type="pct"/>
            <w:tcBorders>
              <w:top w:val="nil"/>
              <w:left w:val="single" w:sz="4" w:space="0" w:color="auto"/>
              <w:bottom w:val="nil"/>
              <w:right w:val="nil"/>
            </w:tcBorders>
            <w:vAlign w:val="bottom"/>
          </w:tcPr>
          <w:p w:rsidR="007448C7" w:rsidRPr="00743990" w:rsidRDefault="007448C7" w:rsidP="007448C7">
            <w:pPr>
              <w:keepLines/>
              <w:widowControl w:val="0"/>
              <w:ind w:left="340" w:hanging="113"/>
            </w:pPr>
            <w:r w:rsidRPr="00743990">
              <w:t xml:space="preserve">добыча прочих полезных </w:t>
            </w:r>
            <w:r>
              <w:br/>
            </w:r>
            <w:r w:rsidRPr="00743990">
              <w:t>ископаемых</w:t>
            </w:r>
          </w:p>
        </w:tc>
        <w:tc>
          <w:tcPr>
            <w:tcW w:w="806" w:type="pct"/>
            <w:gridSpan w:val="4"/>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B74A7C" w:rsidP="007448C7">
            <w:pPr>
              <w:jc w:val="right"/>
            </w:pPr>
            <w:r>
              <w:t>8</w:t>
            </w:r>
          </w:p>
        </w:tc>
        <w:tc>
          <w:tcPr>
            <w:tcW w:w="874" w:type="pct"/>
            <w:tcBorders>
              <w:top w:val="nil"/>
              <w:left w:val="nil"/>
              <w:bottom w:val="nil"/>
              <w:right w:val="single" w:sz="4" w:space="0" w:color="auto"/>
            </w:tcBorders>
            <w:shd w:val="clear" w:color="auto" w:fill="auto"/>
            <w:vAlign w:val="bottom"/>
          </w:tcPr>
          <w:p w:rsidR="007448C7" w:rsidRDefault="00B74A7C" w:rsidP="007448C7">
            <w:pPr>
              <w:jc w:val="right"/>
            </w:pPr>
            <w:r>
              <w:t>8</w:t>
            </w:r>
          </w:p>
        </w:tc>
      </w:tr>
      <w:tr w:rsidR="007448C7" w:rsidRPr="001C078D" w:rsidTr="007448C7">
        <w:tc>
          <w:tcPr>
            <w:tcW w:w="1846" w:type="pct"/>
            <w:gridSpan w:val="3"/>
            <w:tcBorders>
              <w:top w:val="nil"/>
              <w:left w:val="single" w:sz="4" w:space="0" w:color="auto"/>
              <w:bottom w:val="nil"/>
              <w:right w:val="nil"/>
            </w:tcBorders>
            <w:vAlign w:val="bottom"/>
          </w:tcPr>
          <w:p w:rsidR="007448C7" w:rsidRPr="00117E8D" w:rsidRDefault="007448C7" w:rsidP="007448C7">
            <w:pPr>
              <w:ind w:left="227" w:right="-113" w:hanging="142"/>
              <w:rPr>
                <w:b/>
                <w:bCs/>
              </w:rPr>
            </w:pPr>
            <w:r>
              <w:rPr>
                <w:b/>
                <w:bCs/>
              </w:rPr>
              <w:t>о</w:t>
            </w:r>
            <w:r w:rsidRPr="00117E8D">
              <w:rPr>
                <w:b/>
                <w:bCs/>
              </w:rPr>
              <w:t>брабатывающие</w:t>
            </w:r>
            <w:r>
              <w:rPr>
                <w:b/>
                <w:bCs/>
              </w:rPr>
              <w:t xml:space="preserve"> </w:t>
            </w:r>
            <w:r w:rsidRPr="00117E8D">
              <w:rPr>
                <w:b/>
                <w:bCs/>
              </w:rPr>
              <w:t>производства</w:t>
            </w:r>
          </w:p>
        </w:tc>
        <w:tc>
          <w:tcPr>
            <w:tcW w:w="668" w:type="pct"/>
            <w:gridSpan w:val="2"/>
            <w:tcBorders>
              <w:top w:val="nil"/>
              <w:left w:val="nil"/>
              <w:bottom w:val="nil"/>
              <w:right w:val="nil"/>
            </w:tcBorders>
            <w:shd w:val="clear" w:color="auto" w:fill="auto"/>
            <w:vAlign w:val="bottom"/>
          </w:tcPr>
          <w:p w:rsidR="007448C7" w:rsidRPr="00A539E3" w:rsidRDefault="007448C7" w:rsidP="007448C7">
            <w:pPr>
              <w:jc w:val="right"/>
              <w:rPr>
                <w:b/>
              </w:rPr>
            </w:pPr>
            <w:r>
              <w:rPr>
                <w:b/>
              </w:rPr>
              <w:t>-</w:t>
            </w:r>
          </w:p>
        </w:tc>
        <w:tc>
          <w:tcPr>
            <w:tcW w:w="806" w:type="pct"/>
            <w:tcBorders>
              <w:top w:val="nil"/>
              <w:left w:val="nil"/>
              <w:bottom w:val="nil"/>
              <w:right w:val="nil"/>
            </w:tcBorders>
            <w:shd w:val="clear" w:color="auto" w:fill="auto"/>
            <w:vAlign w:val="bottom"/>
          </w:tcPr>
          <w:p w:rsidR="007448C7" w:rsidRPr="00A539E3" w:rsidRDefault="00B74A7C" w:rsidP="007448C7">
            <w:pPr>
              <w:jc w:val="right"/>
              <w:rPr>
                <w:b/>
              </w:rPr>
            </w:pPr>
            <w:r>
              <w:rPr>
                <w:b/>
              </w:rPr>
              <w:t>264</w:t>
            </w:r>
          </w:p>
        </w:tc>
        <w:tc>
          <w:tcPr>
            <w:tcW w:w="806" w:type="pct"/>
            <w:tcBorders>
              <w:top w:val="nil"/>
              <w:left w:val="nil"/>
              <w:bottom w:val="nil"/>
              <w:right w:val="nil"/>
            </w:tcBorders>
            <w:shd w:val="clear" w:color="auto" w:fill="auto"/>
            <w:vAlign w:val="bottom"/>
          </w:tcPr>
          <w:p w:rsidR="007448C7" w:rsidRPr="00A539E3" w:rsidRDefault="00B74A7C" w:rsidP="007448C7">
            <w:pPr>
              <w:jc w:val="right"/>
              <w:rPr>
                <w:b/>
              </w:rPr>
            </w:pPr>
            <w:r>
              <w:rPr>
                <w:b/>
              </w:rPr>
              <w:t>6</w:t>
            </w:r>
            <w:r w:rsidR="00C35168">
              <w:rPr>
                <w:b/>
              </w:rPr>
              <w:t>0</w:t>
            </w:r>
          </w:p>
        </w:tc>
        <w:tc>
          <w:tcPr>
            <w:tcW w:w="874" w:type="pct"/>
            <w:tcBorders>
              <w:top w:val="nil"/>
              <w:left w:val="nil"/>
              <w:bottom w:val="nil"/>
              <w:right w:val="single" w:sz="4" w:space="0" w:color="auto"/>
            </w:tcBorders>
            <w:shd w:val="clear" w:color="auto" w:fill="auto"/>
            <w:vAlign w:val="bottom"/>
          </w:tcPr>
          <w:p w:rsidR="007448C7" w:rsidRPr="00A539E3" w:rsidRDefault="00B74A7C" w:rsidP="007448C7">
            <w:pPr>
              <w:jc w:val="right"/>
              <w:rPr>
                <w:b/>
              </w:rPr>
            </w:pPr>
            <w:r>
              <w:rPr>
                <w:b/>
              </w:rPr>
              <w:t>1065</w:t>
            </w:r>
          </w:p>
        </w:tc>
      </w:tr>
      <w:tr w:rsidR="007448C7" w:rsidRPr="001C078D" w:rsidTr="007448C7">
        <w:tc>
          <w:tcPr>
            <w:tcW w:w="1776" w:type="pct"/>
            <w:gridSpan w:val="2"/>
            <w:tcBorders>
              <w:top w:val="nil"/>
              <w:left w:val="single" w:sz="4" w:space="0" w:color="auto"/>
              <w:bottom w:val="nil"/>
              <w:right w:val="nil"/>
            </w:tcBorders>
            <w:vAlign w:val="bottom"/>
          </w:tcPr>
          <w:p w:rsidR="007448C7" w:rsidRDefault="007448C7" w:rsidP="007448C7">
            <w:pPr>
              <w:pStyle w:val="40"/>
              <w:spacing w:line="240" w:lineRule="auto"/>
            </w:pPr>
            <w:r>
              <w:t xml:space="preserve">    из них:  </w:t>
            </w:r>
          </w:p>
        </w:tc>
        <w:tc>
          <w:tcPr>
            <w:tcW w:w="738" w:type="pct"/>
            <w:gridSpan w:val="3"/>
            <w:tcBorders>
              <w:top w:val="nil"/>
              <w:left w:val="nil"/>
              <w:bottom w:val="nil"/>
              <w:right w:val="nil"/>
            </w:tcBorders>
            <w:shd w:val="clear" w:color="auto" w:fill="auto"/>
            <w:vAlign w:val="bottom"/>
          </w:tcPr>
          <w:p w:rsidR="007448C7" w:rsidRDefault="007448C7" w:rsidP="007448C7">
            <w:pPr>
              <w:jc w:val="right"/>
            </w:pPr>
          </w:p>
        </w:tc>
        <w:tc>
          <w:tcPr>
            <w:tcW w:w="806" w:type="pct"/>
            <w:tcBorders>
              <w:top w:val="nil"/>
              <w:left w:val="nil"/>
              <w:bottom w:val="nil"/>
              <w:right w:val="nil"/>
            </w:tcBorders>
            <w:shd w:val="clear" w:color="auto" w:fill="auto"/>
            <w:vAlign w:val="bottom"/>
          </w:tcPr>
          <w:p w:rsidR="007448C7" w:rsidRDefault="007448C7" w:rsidP="007448C7">
            <w:pPr>
              <w:jc w:val="right"/>
            </w:pPr>
          </w:p>
        </w:tc>
        <w:tc>
          <w:tcPr>
            <w:tcW w:w="806" w:type="pct"/>
            <w:tcBorders>
              <w:top w:val="nil"/>
              <w:left w:val="nil"/>
              <w:bottom w:val="nil"/>
              <w:right w:val="nil"/>
            </w:tcBorders>
            <w:shd w:val="clear" w:color="auto" w:fill="auto"/>
            <w:vAlign w:val="bottom"/>
          </w:tcPr>
          <w:p w:rsidR="007448C7" w:rsidRDefault="007448C7" w:rsidP="007448C7">
            <w:pPr>
              <w:jc w:val="right"/>
            </w:pPr>
          </w:p>
        </w:tc>
        <w:tc>
          <w:tcPr>
            <w:tcW w:w="874" w:type="pct"/>
            <w:tcBorders>
              <w:top w:val="nil"/>
              <w:left w:val="nil"/>
              <w:bottom w:val="nil"/>
              <w:right w:val="single" w:sz="4" w:space="0" w:color="auto"/>
            </w:tcBorders>
            <w:shd w:val="clear" w:color="auto" w:fill="auto"/>
            <w:vAlign w:val="bottom"/>
          </w:tcPr>
          <w:p w:rsidR="007448C7" w:rsidRDefault="007448C7" w:rsidP="007448C7">
            <w:pPr>
              <w:jc w:val="right"/>
            </w:pPr>
          </w:p>
        </w:tc>
      </w:tr>
      <w:tr w:rsidR="007448C7" w:rsidRPr="001C078D" w:rsidTr="007448C7">
        <w:tc>
          <w:tcPr>
            <w:tcW w:w="1776" w:type="pct"/>
            <w:gridSpan w:val="2"/>
            <w:tcBorders>
              <w:top w:val="nil"/>
              <w:left w:val="single" w:sz="4" w:space="0" w:color="auto"/>
              <w:bottom w:val="nil"/>
              <w:right w:val="nil"/>
            </w:tcBorders>
            <w:vAlign w:val="bottom"/>
          </w:tcPr>
          <w:p w:rsidR="007448C7" w:rsidRDefault="007448C7" w:rsidP="007448C7">
            <w:pPr>
              <w:keepLines/>
              <w:widowControl w:val="0"/>
              <w:tabs>
                <w:tab w:val="left" w:pos="426"/>
              </w:tabs>
              <w:ind w:left="340" w:right="-113" w:hanging="113"/>
            </w:pPr>
            <w:r>
              <w:t xml:space="preserve">производство пищевых </w:t>
            </w:r>
            <w:r>
              <w:br/>
              <w:t>продуктов</w:t>
            </w:r>
          </w:p>
        </w:tc>
        <w:tc>
          <w:tcPr>
            <w:tcW w:w="738" w:type="pct"/>
            <w:gridSpan w:val="3"/>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7448C7" w:rsidP="007448C7">
            <w:pPr>
              <w:jc w:val="right"/>
            </w:pPr>
            <w:r>
              <w:t>4</w:t>
            </w:r>
          </w:p>
        </w:tc>
        <w:tc>
          <w:tcPr>
            <w:tcW w:w="806" w:type="pct"/>
            <w:tcBorders>
              <w:top w:val="nil"/>
              <w:left w:val="nil"/>
              <w:bottom w:val="nil"/>
              <w:right w:val="nil"/>
            </w:tcBorders>
            <w:shd w:val="clear" w:color="auto" w:fill="auto"/>
            <w:vAlign w:val="bottom"/>
          </w:tcPr>
          <w:p w:rsidR="007448C7" w:rsidRDefault="007448C7" w:rsidP="007448C7">
            <w:pPr>
              <w:jc w:val="right"/>
            </w:pPr>
            <w:r>
              <w:t>-</w:t>
            </w:r>
          </w:p>
        </w:tc>
        <w:tc>
          <w:tcPr>
            <w:tcW w:w="874" w:type="pct"/>
            <w:tcBorders>
              <w:top w:val="nil"/>
              <w:left w:val="nil"/>
              <w:bottom w:val="nil"/>
              <w:right w:val="single" w:sz="4" w:space="0" w:color="auto"/>
            </w:tcBorders>
            <w:shd w:val="clear" w:color="auto" w:fill="auto"/>
            <w:vAlign w:val="bottom"/>
          </w:tcPr>
          <w:p w:rsidR="007448C7" w:rsidRDefault="00B74A7C" w:rsidP="007448C7">
            <w:pPr>
              <w:jc w:val="right"/>
            </w:pPr>
            <w:r>
              <w:t>138</w:t>
            </w:r>
          </w:p>
        </w:tc>
      </w:tr>
      <w:tr w:rsidR="007448C7" w:rsidRPr="008D3E2D" w:rsidTr="007448C7">
        <w:tc>
          <w:tcPr>
            <w:tcW w:w="1776" w:type="pct"/>
            <w:gridSpan w:val="2"/>
            <w:tcBorders>
              <w:top w:val="nil"/>
              <w:left w:val="single" w:sz="4" w:space="0" w:color="auto"/>
              <w:bottom w:val="nil"/>
              <w:right w:val="nil"/>
            </w:tcBorders>
            <w:vAlign w:val="bottom"/>
          </w:tcPr>
          <w:p w:rsidR="007448C7" w:rsidRPr="008D3E2D" w:rsidRDefault="007448C7" w:rsidP="007448C7">
            <w:pPr>
              <w:keepLines/>
              <w:widowControl w:val="0"/>
              <w:tabs>
                <w:tab w:val="left" w:pos="426"/>
              </w:tabs>
              <w:ind w:left="340" w:right="-113" w:hanging="113"/>
            </w:pPr>
            <w:r w:rsidRPr="008D3E2D">
              <w:t>производство напитков</w:t>
            </w:r>
          </w:p>
        </w:tc>
        <w:tc>
          <w:tcPr>
            <w:tcW w:w="738" w:type="pct"/>
            <w:gridSpan w:val="3"/>
            <w:tcBorders>
              <w:top w:val="nil"/>
              <w:left w:val="nil"/>
              <w:bottom w:val="nil"/>
              <w:right w:val="nil"/>
            </w:tcBorders>
            <w:shd w:val="clear" w:color="auto" w:fill="auto"/>
            <w:vAlign w:val="bottom"/>
          </w:tcPr>
          <w:p w:rsidR="007448C7" w:rsidRPr="008D3E2D" w:rsidRDefault="007448C7" w:rsidP="007448C7">
            <w:pPr>
              <w:jc w:val="right"/>
            </w:pPr>
            <w:r>
              <w:t>-</w:t>
            </w:r>
          </w:p>
        </w:tc>
        <w:tc>
          <w:tcPr>
            <w:tcW w:w="806" w:type="pct"/>
            <w:tcBorders>
              <w:top w:val="nil"/>
              <w:left w:val="nil"/>
              <w:bottom w:val="nil"/>
              <w:right w:val="nil"/>
            </w:tcBorders>
            <w:shd w:val="clear" w:color="auto" w:fill="auto"/>
            <w:vAlign w:val="bottom"/>
          </w:tcPr>
          <w:p w:rsidR="007448C7" w:rsidRPr="008D3E2D" w:rsidRDefault="007448C7" w:rsidP="007448C7">
            <w:pPr>
              <w:jc w:val="right"/>
            </w:pPr>
            <w:r>
              <w:t>-</w:t>
            </w:r>
          </w:p>
        </w:tc>
        <w:tc>
          <w:tcPr>
            <w:tcW w:w="806" w:type="pct"/>
            <w:tcBorders>
              <w:top w:val="nil"/>
              <w:left w:val="nil"/>
              <w:bottom w:val="nil"/>
              <w:right w:val="nil"/>
            </w:tcBorders>
            <w:shd w:val="clear" w:color="auto" w:fill="auto"/>
            <w:vAlign w:val="bottom"/>
          </w:tcPr>
          <w:p w:rsidR="007448C7" w:rsidRPr="008D3E2D" w:rsidRDefault="007448C7" w:rsidP="007448C7">
            <w:pPr>
              <w:jc w:val="right"/>
            </w:pPr>
            <w:r>
              <w:t>-</w:t>
            </w:r>
          </w:p>
        </w:tc>
        <w:tc>
          <w:tcPr>
            <w:tcW w:w="874" w:type="pct"/>
            <w:tcBorders>
              <w:top w:val="nil"/>
              <w:left w:val="nil"/>
              <w:bottom w:val="nil"/>
              <w:right w:val="single" w:sz="4" w:space="0" w:color="auto"/>
            </w:tcBorders>
            <w:shd w:val="clear" w:color="auto" w:fill="auto"/>
            <w:vAlign w:val="bottom"/>
          </w:tcPr>
          <w:p w:rsidR="007448C7" w:rsidRPr="008D3E2D" w:rsidRDefault="00B74A7C" w:rsidP="007448C7">
            <w:pPr>
              <w:jc w:val="right"/>
            </w:pPr>
            <w:r>
              <w:t>58</w:t>
            </w:r>
          </w:p>
        </w:tc>
      </w:tr>
      <w:tr w:rsidR="007448C7" w:rsidRPr="001C078D" w:rsidTr="007448C7">
        <w:tc>
          <w:tcPr>
            <w:tcW w:w="1776" w:type="pct"/>
            <w:gridSpan w:val="2"/>
            <w:tcBorders>
              <w:top w:val="nil"/>
              <w:left w:val="single" w:sz="4" w:space="0" w:color="auto"/>
              <w:bottom w:val="nil"/>
              <w:right w:val="nil"/>
            </w:tcBorders>
            <w:vAlign w:val="bottom"/>
          </w:tcPr>
          <w:p w:rsidR="007448C7" w:rsidRPr="00C93544" w:rsidRDefault="007448C7" w:rsidP="007448C7">
            <w:pPr>
              <w:keepLines/>
              <w:widowControl w:val="0"/>
              <w:tabs>
                <w:tab w:val="left" w:pos="426"/>
              </w:tabs>
              <w:ind w:left="340" w:hanging="113"/>
            </w:pPr>
            <w:r w:rsidRPr="00C93544">
              <w:t>производство химических</w:t>
            </w:r>
            <w:r>
              <w:t xml:space="preserve"> </w:t>
            </w:r>
            <w:r>
              <w:br/>
            </w:r>
            <w:r w:rsidRPr="00C93544">
              <w:t>веществ и химических</w:t>
            </w:r>
            <w:r>
              <w:t xml:space="preserve"> </w:t>
            </w:r>
            <w:r>
              <w:br/>
            </w:r>
            <w:r w:rsidRPr="00C93544">
              <w:t>продуктов</w:t>
            </w:r>
          </w:p>
        </w:tc>
        <w:tc>
          <w:tcPr>
            <w:tcW w:w="738" w:type="pct"/>
            <w:gridSpan w:val="3"/>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B74A7C" w:rsidP="007448C7">
            <w:pPr>
              <w:jc w:val="right"/>
            </w:pPr>
            <w:r>
              <w:t>-</w:t>
            </w:r>
          </w:p>
        </w:tc>
        <w:tc>
          <w:tcPr>
            <w:tcW w:w="806" w:type="pct"/>
            <w:tcBorders>
              <w:top w:val="nil"/>
              <w:left w:val="nil"/>
              <w:bottom w:val="nil"/>
              <w:right w:val="nil"/>
            </w:tcBorders>
            <w:shd w:val="clear" w:color="auto" w:fill="auto"/>
            <w:vAlign w:val="bottom"/>
          </w:tcPr>
          <w:p w:rsidR="007448C7" w:rsidRDefault="007448C7" w:rsidP="007448C7">
            <w:pPr>
              <w:jc w:val="right"/>
            </w:pPr>
            <w:r>
              <w:t>-</w:t>
            </w:r>
          </w:p>
        </w:tc>
        <w:tc>
          <w:tcPr>
            <w:tcW w:w="874" w:type="pct"/>
            <w:tcBorders>
              <w:top w:val="nil"/>
              <w:left w:val="nil"/>
              <w:bottom w:val="nil"/>
              <w:right w:val="single" w:sz="4" w:space="0" w:color="auto"/>
            </w:tcBorders>
            <w:shd w:val="clear" w:color="auto" w:fill="auto"/>
            <w:vAlign w:val="bottom"/>
          </w:tcPr>
          <w:p w:rsidR="007448C7" w:rsidRDefault="00B74A7C" w:rsidP="007448C7">
            <w:pPr>
              <w:jc w:val="right"/>
            </w:pPr>
            <w:r>
              <w:t>85</w:t>
            </w:r>
          </w:p>
        </w:tc>
      </w:tr>
      <w:tr w:rsidR="007448C7" w:rsidRPr="001C078D" w:rsidTr="004143E8">
        <w:tc>
          <w:tcPr>
            <w:tcW w:w="1776" w:type="pct"/>
            <w:gridSpan w:val="2"/>
            <w:tcBorders>
              <w:top w:val="nil"/>
              <w:left w:val="single" w:sz="4" w:space="0" w:color="auto"/>
              <w:bottom w:val="nil"/>
              <w:right w:val="nil"/>
            </w:tcBorders>
            <w:vAlign w:val="bottom"/>
          </w:tcPr>
          <w:p w:rsidR="007448C7" w:rsidRPr="00C93544" w:rsidRDefault="007448C7" w:rsidP="007448C7">
            <w:pPr>
              <w:keepLines/>
              <w:widowControl w:val="0"/>
              <w:tabs>
                <w:tab w:val="left" w:pos="426"/>
              </w:tabs>
              <w:ind w:left="340" w:hanging="113"/>
            </w:pPr>
            <w:r w:rsidRPr="00C93544">
              <w:t>производство прочей неметаллической минеральной</w:t>
            </w:r>
            <w:r>
              <w:t xml:space="preserve"> </w:t>
            </w:r>
            <w:r w:rsidRPr="00C93544">
              <w:t>продукции</w:t>
            </w:r>
          </w:p>
        </w:tc>
        <w:tc>
          <w:tcPr>
            <w:tcW w:w="738" w:type="pct"/>
            <w:gridSpan w:val="3"/>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7448C7" w:rsidP="007448C7">
            <w:pPr>
              <w:jc w:val="right"/>
            </w:pPr>
            <w:r>
              <w:t>-</w:t>
            </w:r>
          </w:p>
        </w:tc>
        <w:tc>
          <w:tcPr>
            <w:tcW w:w="806" w:type="pct"/>
            <w:tcBorders>
              <w:top w:val="nil"/>
              <w:left w:val="nil"/>
              <w:bottom w:val="nil"/>
              <w:right w:val="nil"/>
            </w:tcBorders>
            <w:shd w:val="clear" w:color="auto" w:fill="auto"/>
            <w:vAlign w:val="bottom"/>
          </w:tcPr>
          <w:p w:rsidR="007448C7" w:rsidRDefault="00B74A7C" w:rsidP="00C35168">
            <w:pPr>
              <w:jc w:val="right"/>
            </w:pPr>
            <w:r>
              <w:t>6</w:t>
            </w:r>
            <w:r w:rsidR="00C35168">
              <w:t>0</w:t>
            </w:r>
          </w:p>
        </w:tc>
        <w:tc>
          <w:tcPr>
            <w:tcW w:w="874" w:type="pct"/>
            <w:tcBorders>
              <w:top w:val="nil"/>
              <w:left w:val="nil"/>
              <w:bottom w:val="nil"/>
              <w:right w:val="single" w:sz="4" w:space="0" w:color="auto"/>
            </w:tcBorders>
            <w:shd w:val="clear" w:color="auto" w:fill="auto"/>
            <w:vAlign w:val="bottom"/>
          </w:tcPr>
          <w:p w:rsidR="007448C7" w:rsidRDefault="00B74A7C" w:rsidP="007448C7">
            <w:pPr>
              <w:jc w:val="right"/>
            </w:pPr>
            <w:r>
              <w:t>21</w:t>
            </w:r>
          </w:p>
        </w:tc>
      </w:tr>
      <w:tr w:rsidR="007448C7" w:rsidRPr="001C078D" w:rsidTr="004143E8">
        <w:tc>
          <w:tcPr>
            <w:tcW w:w="1915" w:type="pct"/>
            <w:gridSpan w:val="4"/>
            <w:tcBorders>
              <w:top w:val="nil"/>
              <w:left w:val="single" w:sz="4" w:space="0" w:color="auto"/>
              <w:bottom w:val="single" w:sz="4" w:space="0" w:color="auto"/>
              <w:right w:val="nil"/>
            </w:tcBorders>
          </w:tcPr>
          <w:p w:rsidR="007448C7" w:rsidRPr="00C93544" w:rsidRDefault="007448C7" w:rsidP="007448C7">
            <w:pPr>
              <w:keepLines/>
              <w:widowControl w:val="0"/>
              <w:tabs>
                <w:tab w:val="left" w:pos="426"/>
              </w:tabs>
              <w:ind w:left="340" w:hanging="113"/>
            </w:pPr>
            <w:r w:rsidRPr="00C93544">
              <w:t>производство металлургическое</w:t>
            </w:r>
          </w:p>
        </w:tc>
        <w:tc>
          <w:tcPr>
            <w:tcW w:w="599" w:type="pct"/>
            <w:tcBorders>
              <w:top w:val="nil"/>
              <w:left w:val="nil"/>
              <w:bottom w:val="single" w:sz="4" w:space="0" w:color="auto"/>
              <w:right w:val="nil"/>
            </w:tcBorders>
            <w:shd w:val="clear" w:color="auto" w:fill="auto"/>
            <w:vAlign w:val="bottom"/>
          </w:tcPr>
          <w:p w:rsidR="007448C7" w:rsidRDefault="007448C7" w:rsidP="007448C7">
            <w:pPr>
              <w:jc w:val="right"/>
            </w:pPr>
            <w:r>
              <w:t>-</w:t>
            </w:r>
          </w:p>
        </w:tc>
        <w:tc>
          <w:tcPr>
            <w:tcW w:w="806" w:type="pct"/>
            <w:tcBorders>
              <w:top w:val="nil"/>
              <w:left w:val="nil"/>
              <w:bottom w:val="single" w:sz="4" w:space="0" w:color="auto"/>
              <w:right w:val="nil"/>
            </w:tcBorders>
            <w:shd w:val="clear" w:color="auto" w:fill="auto"/>
            <w:vAlign w:val="bottom"/>
          </w:tcPr>
          <w:p w:rsidR="007448C7" w:rsidRDefault="007448C7" w:rsidP="007448C7">
            <w:pPr>
              <w:jc w:val="right"/>
            </w:pPr>
            <w:r>
              <w:t>-</w:t>
            </w:r>
          </w:p>
        </w:tc>
        <w:tc>
          <w:tcPr>
            <w:tcW w:w="806" w:type="pct"/>
            <w:tcBorders>
              <w:top w:val="nil"/>
              <w:left w:val="nil"/>
              <w:bottom w:val="single" w:sz="4" w:space="0" w:color="auto"/>
              <w:right w:val="nil"/>
            </w:tcBorders>
            <w:shd w:val="clear" w:color="auto" w:fill="auto"/>
            <w:vAlign w:val="bottom"/>
          </w:tcPr>
          <w:p w:rsidR="007448C7" w:rsidRDefault="007448C7" w:rsidP="007448C7">
            <w:pPr>
              <w:jc w:val="right"/>
            </w:pPr>
            <w:r>
              <w:t>-</w:t>
            </w:r>
          </w:p>
        </w:tc>
        <w:tc>
          <w:tcPr>
            <w:tcW w:w="874" w:type="pct"/>
            <w:tcBorders>
              <w:top w:val="nil"/>
              <w:left w:val="nil"/>
              <w:bottom w:val="single" w:sz="4" w:space="0" w:color="auto"/>
              <w:right w:val="single" w:sz="4" w:space="0" w:color="auto"/>
            </w:tcBorders>
            <w:shd w:val="clear" w:color="auto" w:fill="auto"/>
            <w:vAlign w:val="bottom"/>
          </w:tcPr>
          <w:p w:rsidR="007448C7" w:rsidRDefault="00B74A7C" w:rsidP="007448C7">
            <w:pPr>
              <w:jc w:val="right"/>
            </w:pPr>
            <w:r>
              <w:t>315</w:t>
            </w:r>
          </w:p>
        </w:tc>
      </w:tr>
      <w:tr w:rsidR="007448C7" w:rsidRPr="001C078D" w:rsidTr="004143E8">
        <w:trPr>
          <w:trHeight w:val="800"/>
        </w:trPr>
        <w:tc>
          <w:tcPr>
            <w:tcW w:w="1776" w:type="pct"/>
            <w:gridSpan w:val="2"/>
            <w:tcBorders>
              <w:top w:val="single" w:sz="4" w:space="0" w:color="auto"/>
              <w:left w:val="single" w:sz="4" w:space="0" w:color="auto"/>
              <w:bottom w:val="nil"/>
              <w:right w:val="nil"/>
            </w:tcBorders>
          </w:tcPr>
          <w:p w:rsidR="007448C7" w:rsidRPr="00C93544" w:rsidRDefault="007448C7" w:rsidP="007448C7">
            <w:pPr>
              <w:keepLines/>
              <w:widowControl w:val="0"/>
              <w:tabs>
                <w:tab w:val="left" w:pos="426"/>
              </w:tabs>
              <w:ind w:left="340" w:hanging="113"/>
            </w:pPr>
            <w:r w:rsidRPr="00C93544">
              <w:lastRenderedPageBreak/>
              <w:t xml:space="preserve">производство машин </w:t>
            </w:r>
            <w:r w:rsidR="001942CA">
              <w:br/>
            </w:r>
            <w:r w:rsidRPr="00C93544">
              <w:t xml:space="preserve">и оборудования, </w:t>
            </w:r>
            <w:r>
              <w:br/>
            </w:r>
            <w:r w:rsidRPr="00C93544">
              <w:t xml:space="preserve">не включенных </w:t>
            </w:r>
            <w:r>
              <w:br/>
            </w:r>
            <w:r w:rsidRPr="00C93544">
              <w:t>в другие группировки</w:t>
            </w:r>
          </w:p>
        </w:tc>
        <w:tc>
          <w:tcPr>
            <w:tcW w:w="738" w:type="pct"/>
            <w:gridSpan w:val="3"/>
            <w:tcBorders>
              <w:top w:val="single" w:sz="4" w:space="0" w:color="auto"/>
              <w:left w:val="nil"/>
              <w:bottom w:val="nil"/>
              <w:right w:val="nil"/>
            </w:tcBorders>
            <w:shd w:val="clear" w:color="auto" w:fill="auto"/>
            <w:vAlign w:val="bottom"/>
          </w:tcPr>
          <w:p w:rsidR="007448C7" w:rsidRDefault="007448C7" w:rsidP="007448C7">
            <w:pPr>
              <w:jc w:val="right"/>
            </w:pPr>
            <w:r>
              <w:t>-</w:t>
            </w:r>
          </w:p>
        </w:tc>
        <w:tc>
          <w:tcPr>
            <w:tcW w:w="806" w:type="pct"/>
            <w:tcBorders>
              <w:top w:val="single" w:sz="4" w:space="0" w:color="auto"/>
              <w:left w:val="nil"/>
              <w:bottom w:val="nil"/>
              <w:right w:val="nil"/>
            </w:tcBorders>
            <w:shd w:val="clear" w:color="auto" w:fill="auto"/>
            <w:vAlign w:val="bottom"/>
          </w:tcPr>
          <w:p w:rsidR="007448C7" w:rsidRDefault="00B74A7C" w:rsidP="007448C7">
            <w:pPr>
              <w:jc w:val="right"/>
            </w:pPr>
            <w:r>
              <w:t>1</w:t>
            </w:r>
          </w:p>
        </w:tc>
        <w:tc>
          <w:tcPr>
            <w:tcW w:w="806" w:type="pct"/>
            <w:tcBorders>
              <w:top w:val="single" w:sz="4" w:space="0" w:color="auto"/>
              <w:left w:val="nil"/>
              <w:bottom w:val="nil"/>
              <w:right w:val="nil"/>
            </w:tcBorders>
            <w:shd w:val="clear" w:color="auto" w:fill="auto"/>
            <w:vAlign w:val="bottom"/>
          </w:tcPr>
          <w:p w:rsidR="007448C7" w:rsidRDefault="007448C7" w:rsidP="007448C7">
            <w:pPr>
              <w:jc w:val="right"/>
            </w:pPr>
            <w:r>
              <w:t>-</w:t>
            </w:r>
          </w:p>
        </w:tc>
        <w:tc>
          <w:tcPr>
            <w:tcW w:w="874" w:type="pct"/>
            <w:tcBorders>
              <w:top w:val="single" w:sz="4" w:space="0" w:color="auto"/>
              <w:left w:val="nil"/>
              <w:bottom w:val="nil"/>
              <w:right w:val="single" w:sz="4" w:space="0" w:color="auto"/>
            </w:tcBorders>
            <w:shd w:val="clear" w:color="auto" w:fill="auto"/>
            <w:vAlign w:val="bottom"/>
          </w:tcPr>
          <w:p w:rsidR="007448C7" w:rsidRDefault="00B74A7C" w:rsidP="007448C7">
            <w:pPr>
              <w:jc w:val="right"/>
            </w:pPr>
            <w:r>
              <w:t>396</w:t>
            </w:r>
          </w:p>
        </w:tc>
      </w:tr>
      <w:tr w:rsidR="007448C7" w:rsidRPr="001C078D" w:rsidTr="004143E8">
        <w:tc>
          <w:tcPr>
            <w:tcW w:w="1776" w:type="pct"/>
            <w:gridSpan w:val="2"/>
            <w:tcBorders>
              <w:top w:val="nil"/>
              <w:left w:val="single" w:sz="4" w:space="0" w:color="auto"/>
              <w:bottom w:val="nil"/>
              <w:right w:val="nil"/>
            </w:tcBorders>
          </w:tcPr>
          <w:p w:rsidR="007448C7" w:rsidRPr="00C93544" w:rsidRDefault="007448C7" w:rsidP="007448C7">
            <w:pPr>
              <w:keepLines/>
              <w:widowControl w:val="0"/>
              <w:tabs>
                <w:tab w:val="left" w:pos="426"/>
              </w:tabs>
              <w:spacing w:line="270" w:lineRule="exact"/>
              <w:ind w:left="340" w:hanging="113"/>
            </w:pPr>
            <w:r w:rsidRPr="00C93544">
              <w:t>производство автотранспортных средств, прицепов</w:t>
            </w:r>
            <w:r>
              <w:t xml:space="preserve"> </w:t>
            </w:r>
            <w:r>
              <w:br/>
            </w:r>
            <w:r w:rsidRPr="00C93544">
              <w:t>и полуприцепов</w:t>
            </w:r>
          </w:p>
        </w:tc>
        <w:tc>
          <w:tcPr>
            <w:tcW w:w="738" w:type="pct"/>
            <w:gridSpan w:val="3"/>
            <w:tcBorders>
              <w:top w:val="nil"/>
              <w:left w:val="nil"/>
              <w:bottom w:val="nil"/>
              <w:right w:val="nil"/>
            </w:tcBorders>
            <w:shd w:val="clear" w:color="auto" w:fill="auto"/>
            <w:vAlign w:val="bottom"/>
          </w:tcPr>
          <w:p w:rsidR="007448C7" w:rsidRDefault="007448C7" w:rsidP="007448C7">
            <w:pPr>
              <w:spacing w:line="270" w:lineRule="exact"/>
              <w:jc w:val="right"/>
            </w:pPr>
            <w:r>
              <w:t>-</w:t>
            </w:r>
          </w:p>
        </w:tc>
        <w:tc>
          <w:tcPr>
            <w:tcW w:w="806" w:type="pct"/>
            <w:tcBorders>
              <w:top w:val="nil"/>
              <w:left w:val="nil"/>
              <w:bottom w:val="nil"/>
              <w:right w:val="nil"/>
            </w:tcBorders>
            <w:shd w:val="clear" w:color="auto" w:fill="auto"/>
            <w:vAlign w:val="bottom"/>
          </w:tcPr>
          <w:p w:rsidR="007448C7" w:rsidRDefault="007448C7" w:rsidP="007448C7">
            <w:pPr>
              <w:spacing w:line="270" w:lineRule="exact"/>
              <w:jc w:val="right"/>
            </w:pPr>
            <w:r>
              <w:t>-</w:t>
            </w:r>
          </w:p>
        </w:tc>
        <w:tc>
          <w:tcPr>
            <w:tcW w:w="806" w:type="pct"/>
            <w:tcBorders>
              <w:top w:val="nil"/>
              <w:left w:val="nil"/>
              <w:bottom w:val="nil"/>
              <w:right w:val="nil"/>
            </w:tcBorders>
            <w:shd w:val="clear" w:color="auto" w:fill="auto"/>
            <w:vAlign w:val="bottom"/>
          </w:tcPr>
          <w:p w:rsidR="007448C7" w:rsidRDefault="007448C7" w:rsidP="007448C7">
            <w:pPr>
              <w:spacing w:line="270" w:lineRule="exact"/>
              <w:jc w:val="right"/>
            </w:pPr>
            <w:r>
              <w:t>-</w:t>
            </w:r>
          </w:p>
        </w:tc>
        <w:tc>
          <w:tcPr>
            <w:tcW w:w="874" w:type="pct"/>
            <w:tcBorders>
              <w:top w:val="nil"/>
              <w:left w:val="nil"/>
              <w:bottom w:val="nil"/>
              <w:right w:val="single" w:sz="4" w:space="0" w:color="auto"/>
            </w:tcBorders>
            <w:shd w:val="clear" w:color="auto" w:fill="auto"/>
            <w:vAlign w:val="bottom"/>
          </w:tcPr>
          <w:p w:rsidR="007448C7" w:rsidRDefault="00B74A7C" w:rsidP="007448C7">
            <w:pPr>
              <w:spacing w:line="270" w:lineRule="exact"/>
              <w:jc w:val="right"/>
            </w:pPr>
            <w:r>
              <w:t>9</w:t>
            </w:r>
          </w:p>
        </w:tc>
      </w:tr>
      <w:tr w:rsidR="007448C7" w:rsidRPr="001C078D" w:rsidTr="004143E8">
        <w:tc>
          <w:tcPr>
            <w:tcW w:w="1776" w:type="pct"/>
            <w:gridSpan w:val="2"/>
            <w:tcBorders>
              <w:top w:val="nil"/>
              <w:left w:val="single" w:sz="4" w:space="0" w:color="auto"/>
              <w:bottom w:val="nil"/>
              <w:right w:val="nil"/>
            </w:tcBorders>
          </w:tcPr>
          <w:p w:rsidR="007448C7" w:rsidRPr="00C93544" w:rsidRDefault="007448C7" w:rsidP="004E51A0">
            <w:pPr>
              <w:keepLines/>
              <w:widowControl w:val="0"/>
              <w:tabs>
                <w:tab w:val="left" w:pos="426"/>
              </w:tabs>
              <w:spacing w:line="290" w:lineRule="exact"/>
              <w:ind w:left="340" w:hanging="113"/>
            </w:pPr>
            <w:r w:rsidRPr="00C93544">
              <w:t>производство прочих</w:t>
            </w:r>
            <w:r>
              <w:t xml:space="preserve"> </w:t>
            </w:r>
            <w:r w:rsidRPr="00C93544">
              <w:t>транспортных средств</w:t>
            </w:r>
            <w:r>
              <w:t xml:space="preserve"> </w:t>
            </w:r>
            <w:r w:rsidR="001942CA">
              <w:br/>
            </w:r>
            <w:r w:rsidRPr="00C93544">
              <w:t>и оборудования</w:t>
            </w:r>
          </w:p>
        </w:tc>
        <w:tc>
          <w:tcPr>
            <w:tcW w:w="738" w:type="pct"/>
            <w:gridSpan w:val="3"/>
            <w:tcBorders>
              <w:top w:val="nil"/>
              <w:left w:val="nil"/>
              <w:bottom w:val="nil"/>
              <w:right w:val="nil"/>
            </w:tcBorders>
            <w:shd w:val="clear" w:color="auto" w:fill="auto"/>
            <w:vAlign w:val="bottom"/>
          </w:tcPr>
          <w:p w:rsidR="007448C7" w:rsidRDefault="007448C7" w:rsidP="004E51A0">
            <w:pPr>
              <w:spacing w:line="290" w:lineRule="exact"/>
              <w:jc w:val="right"/>
            </w:pPr>
            <w:r>
              <w:t>-</w:t>
            </w:r>
          </w:p>
        </w:tc>
        <w:tc>
          <w:tcPr>
            <w:tcW w:w="806" w:type="pct"/>
            <w:tcBorders>
              <w:top w:val="nil"/>
              <w:left w:val="nil"/>
              <w:bottom w:val="nil"/>
              <w:right w:val="nil"/>
            </w:tcBorders>
            <w:shd w:val="clear" w:color="auto" w:fill="auto"/>
            <w:vAlign w:val="bottom"/>
          </w:tcPr>
          <w:p w:rsidR="007448C7" w:rsidRDefault="00B74A7C" w:rsidP="004E51A0">
            <w:pPr>
              <w:spacing w:line="290" w:lineRule="exact"/>
              <w:jc w:val="right"/>
            </w:pPr>
            <w:r>
              <w:t>259</w:t>
            </w:r>
          </w:p>
        </w:tc>
        <w:tc>
          <w:tcPr>
            <w:tcW w:w="806" w:type="pct"/>
            <w:tcBorders>
              <w:top w:val="nil"/>
              <w:left w:val="nil"/>
              <w:bottom w:val="nil"/>
              <w:right w:val="nil"/>
            </w:tcBorders>
            <w:shd w:val="clear" w:color="auto" w:fill="auto"/>
            <w:vAlign w:val="bottom"/>
          </w:tcPr>
          <w:p w:rsidR="007448C7" w:rsidRDefault="007448C7" w:rsidP="004E51A0">
            <w:pPr>
              <w:spacing w:line="290" w:lineRule="exact"/>
              <w:jc w:val="right"/>
            </w:pPr>
            <w:r>
              <w:t>-</w:t>
            </w:r>
          </w:p>
        </w:tc>
        <w:tc>
          <w:tcPr>
            <w:tcW w:w="874" w:type="pct"/>
            <w:tcBorders>
              <w:top w:val="nil"/>
              <w:left w:val="nil"/>
              <w:bottom w:val="nil"/>
              <w:right w:val="single" w:sz="4" w:space="0" w:color="auto"/>
            </w:tcBorders>
            <w:shd w:val="clear" w:color="auto" w:fill="auto"/>
            <w:vAlign w:val="bottom"/>
          </w:tcPr>
          <w:p w:rsidR="007448C7" w:rsidRDefault="00B74A7C" w:rsidP="004E51A0">
            <w:pPr>
              <w:spacing w:line="290" w:lineRule="exact"/>
              <w:jc w:val="right"/>
            </w:pPr>
            <w:r>
              <w:t>22</w:t>
            </w:r>
          </w:p>
        </w:tc>
      </w:tr>
      <w:tr w:rsidR="007448C7" w:rsidRPr="001C078D" w:rsidTr="007448C7">
        <w:tc>
          <w:tcPr>
            <w:tcW w:w="1776" w:type="pct"/>
            <w:gridSpan w:val="2"/>
            <w:tcBorders>
              <w:top w:val="nil"/>
              <w:left w:val="single" w:sz="4" w:space="0" w:color="auto"/>
              <w:bottom w:val="nil"/>
              <w:right w:val="nil"/>
            </w:tcBorders>
          </w:tcPr>
          <w:p w:rsidR="007448C7" w:rsidRPr="00C93544" w:rsidRDefault="007448C7" w:rsidP="004E51A0">
            <w:pPr>
              <w:keepLines/>
              <w:widowControl w:val="0"/>
              <w:tabs>
                <w:tab w:val="left" w:pos="426"/>
              </w:tabs>
              <w:spacing w:line="290" w:lineRule="exact"/>
              <w:ind w:left="340" w:hanging="113"/>
            </w:pPr>
            <w:r>
              <w:t>р</w:t>
            </w:r>
            <w:r w:rsidRPr="003B0760">
              <w:t>емонт и монтаж машин</w:t>
            </w:r>
            <w:r>
              <w:t xml:space="preserve"> </w:t>
            </w:r>
            <w:r>
              <w:br/>
            </w:r>
            <w:r w:rsidRPr="003B0760">
              <w:t>и оборудования</w:t>
            </w:r>
          </w:p>
        </w:tc>
        <w:tc>
          <w:tcPr>
            <w:tcW w:w="738" w:type="pct"/>
            <w:gridSpan w:val="3"/>
            <w:tcBorders>
              <w:top w:val="nil"/>
              <w:left w:val="nil"/>
              <w:bottom w:val="nil"/>
              <w:right w:val="nil"/>
            </w:tcBorders>
            <w:shd w:val="clear" w:color="auto" w:fill="auto"/>
            <w:vAlign w:val="bottom"/>
          </w:tcPr>
          <w:p w:rsidR="007448C7" w:rsidRDefault="007448C7" w:rsidP="004E51A0">
            <w:pPr>
              <w:spacing w:line="290" w:lineRule="exact"/>
              <w:jc w:val="right"/>
            </w:pPr>
            <w:r>
              <w:t>-</w:t>
            </w:r>
          </w:p>
        </w:tc>
        <w:tc>
          <w:tcPr>
            <w:tcW w:w="806" w:type="pct"/>
            <w:tcBorders>
              <w:top w:val="nil"/>
              <w:left w:val="nil"/>
              <w:bottom w:val="nil"/>
              <w:right w:val="nil"/>
            </w:tcBorders>
            <w:shd w:val="clear" w:color="auto" w:fill="auto"/>
            <w:vAlign w:val="bottom"/>
          </w:tcPr>
          <w:p w:rsidR="007448C7" w:rsidRDefault="007448C7" w:rsidP="004E51A0">
            <w:pPr>
              <w:spacing w:line="290" w:lineRule="exact"/>
              <w:jc w:val="right"/>
            </w:pPr>
            <w:r>
              <w:t>-</w:t>
            </w:r>
          </w:p>
        </w:tc>
        <w:tc>
          <w:tcPr>
            <w:tcW w:w="806" w:type="pct"/>
            <w:tcBorders>
              <w:top w:val="nil"/>
              <w:left w:val="nil"/>
              <w:bottom w:val="nil"/>
              <w:right w:val="nil"/>
            </w:tcBorders>
            <w:shd w:val="clear" w:color="auto" w:fill="auto"/>
            <w:vAlign w:val="bottom"/>
          </w:tcPr>
          <w:p w:rsidR="007448C7" w:rsidRDefault="007448C7" w:rsidP="004E51A0">
            <w:pPr>
              <w:spacing w:line="290" w:lineRule="exact"/>
              <w:jc w:val="right"/>
            </w:pPr>
            <w:r>
              <w:t>-</w:t>
            </w:r>
          </w:p>
        </w:tc>
        <w:tc>
          <w:tcPr>
            <w:tcW w:w="874" w:type="pct"/>
            <w:tcBorders>
              <w:top w:val="nil"/>
              <w:left w:val="nil"/>
              <w:bottom w:val="nil"/>
              <w:right w:val="single" w:sz="4" w:space="0" w:color="auto"/>
            </w:tcBorders>
            <w:shd w:val="clear" w:color="auto" w:fill="auto"/>
            <w:vAlign w:val="bottom"/>
          </w:tcPr>
          <w:p w:rsidR="007448C7" w:rsidRDefault="00B74A7C" w:rsidP="004E51A0">
            <w:pPr>
              <w:spacing w:line="290" w:lineRule="exact"/>
              <w:jc w:val="right"/>
            </w:pPr>
            <w:r>
              <w:t>21</w:t>
            </w:r>
          </w:p>
        </w:tc>
      </w:tr>
      <w:tr w:rsidR="007448C7" w:rsidRPr="001C078D" w:rsidTr="007448C7">
        <w:tc>
          <w:tcPr>
            <w:tcW w:w="1776" w:type="pct"/>
            <w:gridSpan w:val="2"/>
            <w:tcBorders>
              <w:top w:val="nil"/>
              <w:left w:val="single" w:sz="4" w:space="0" w:color="auto"/>
              <w:bottom w:val="nil"/>
              <w:right w:val="nil"/>
            </w:tcBorders>
          </w:tcPr>
          <w:p w:rsidR="007448C7" w:rsidRPr="00C93544" w:rsidRDefault="007448C7" w:rsidP="004E51A0">
            <w:pPr>
              <w:autoSpaceDE w:val="0"/>
              <w:autoSpaceDN w:val="0"/>
              <w:adjustRightInd w:val="0"/>
              <w:spacing w:line="290" w:lineRule="exact"/>
              <w:ind w:left="227" w:hanging="142"/>
              <w:rPr>
                <w:b/>
                <w:bCs/>
              </w:rPr>
            </w:pPr>
            <w:r w:rsidRPr="00C93544">
              <w:rPr>
                <w:b/>
                <w:bCs/>
              </w:rPr>
              <w:t>обеспечение электрической энергией, газом и паром; кондиционирование воздуха</w:t>
            </w:r>
          </w:p>
        </w:tc>
        <w:tc>
          <w:tcPr>
            <w:tcW w:w="738" w:type="pct"/>
            <w:gridSpan w:val="3"/>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36</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445</w:t>
            </w:r>
          </w:p>
        </w:tc>
      </w:tr>
      <w:tr w:rsidR="007448C7" w:rsidRPr="001C078D" w:rsidTr="007448C7">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 xml:space="preserve">водоснабжение; водоотведение, организация сбора и утилизации отходов, </w:t>
            </w:r>
            <w:r>
              <w:rPr>
                <w:b/>
                <w:bCs/>
              </w:rPr>
              <w:br/>
            </w:r>
            <w:r w:rsidRPr="00C93544">
              <w:rPr>
                <w:b/>
                <w:bCs/>
              </w:rPr>
              <w:t>деятельность</w:t>
            </w:r>
            <w:r>
              <w:rPr>
                <w:b/>
                <w:bCs/>
              </w:rPr>
              <w:t xml:space="preserve"> </w:t>
            </w:r>
            <w:r w:rsidRPr="00C93544">
              <w:rPr>
                <w:b/>
                <w:bCs/>
              </w:rPr>
              <w:t>по ликвидации загрязнений</w:t>
            </w:r>
          </w:p>
        </w:tc>
        <w:tc>
          <w:tcPr>
            <w:tcW w:w="738" w:type="pct"/>
            <w:gridSpan w:val="3"/>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4</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107</w:t>
            </w:r>
          </w:p>
        </w:tc>
      </w:tr>
      <w:tr w:rsidR="007448C7" w:rsidRPr="001C078D" w:rsidTr="007448C7">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строительство</w:t>
            </w:r>
          </w:p>
        </w:tc>
        <w:tc>
          <w:tcPr>
            <w:tcW w:w="738" w:type="pct"/>
            <w:gridSpan w:val="3"/>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37</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2</w:t>
            </w:r>
            <w:r w:rsidR="00B74A7C">
              <w:rPr>
                <w:b/>
              </w:rPr>
              <w:t>2</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419</w:t>
            </w:r>
          </w:p>
        </w:tc>
      </w:tr>
      <w:tr w:rsidR="007448C7" w:rsidRPr="001C078D" w:rsidTr="007448C7">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 xml:space="preserve">торговля оптовая </w:t>
            </w:r>
            <w:r w:rsidR="001942CA">
              <w:rPr>
                <w:b/>
                <w:bCs/>
              </w:rPr>
              <w:br/>
            </w:r>
            <w:r w:rsidRPr="00C93544">
              <w:rPr>
                <w:b/>
                <w:bCs/>
              </w:rPr>
              <w:t xml:space="preserve">и розничная; ремонт автотранспортных средств </w:t>
            </w:r>
            <w:r w:rsidR="001942CA">
              <w:rPr>
                <w:b/>
                <w:bCs/>
              </w:rPr>
              <w:br/>
            </w:r>
            <w:r w:rsidRPr="00C93544">
              <w:rPr>
                <w:b/>
                <w:bCs/>
              </w:rPr>
              <w:t>и мотоциклов</w:t>
            </w:r>
          </w:p>
        </w:tc>
        <w:tc>
          <w:tcPr>
            <w:tcW w:w="738" w:type="pct"/>
            <w:gridSpan w:val="3"/>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5</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227</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514</w:t>
            </w:r>
          </w:p>
        </w:tc>
      </w:tr>
      <w:tr w:rsidR="007448C7" w:rsidRPr="001C078D" w:rsidTr="007448C7">
        <w:tc>
          <w:tcPr>
            <w:tcW w:w="1776" w:type="pct"/>
            <w:gridSpan w:val="2"/>
            <w:tcBorders>
              <w:top w:val="nil"/>
              <w:left w:val="single" w:sz="4" w:space="0" w:color="auto"/>
              <w:bottom w:val="nil"/>
              <w:right w:val="nil"/>
            </w:tcBorders>
          </w:tcPr>
          <w:p w:rsidR="007448C7" w:rsidRPr="00C93544" w:rsidRDefault="007448C7" w:rsidP="004E51A0">
            <w:pPr>
              <w:autoSpaceDE w:val="0"/>
              <w:autoSpaceDN w:val="0"/>
              <w:adjustRightInd w:val="0"/>
              <w:spacing w:line="290" w:lineRule="exact"/>
              <w:ind w:left="227" w:hanging="142"/>
              <w:rPr>
                <w:b/>
                <w:bCs/>
              </w:rPr>
            </w:pPr>
            <w:r w:rsidRPr="00C93544">
              <w:rPr>
                <w:b/>
                <w:bCs/>
              </w:rPr>
              <w:t>транспортировка и хранение</w:t>
            </w:r>
          </w:p>
        </w:tc>
        <w:tc>
          <w:tcPr>
            <w:tcW w:w="738" w:type="pct"/>
            <w:gridSpan w:val="3"/>
            <w:tcBorders>
              <w:top w:val="nil"/>
              <w:left w:val="nil"/>
              <w:bottom w:val="nil"/>
              <w:right w:val="nil"/>
            </w:tcBorders>
            <w:shd w:val="clear" w:color="auto" w:fill="auto"/>
            <w:vAlign w:val="bottom"/>
          </w:tcPr>
          <w:p w:rsidR="007448C7" w:rsidRPr="00A539E3" w:rsidRDefault="00C35168" w:rsidP="004E51A0">
            <w:pPr>
              <w:spacing w:line="290" w:lineRule="exact"/>
              <w:jc w:val="right"/>
              <w:rPr>
                <w:b/>
              </w:rPr>
            </w:pPr>
            <w:r>
              <w:rPr>
                <w:b/>
              </w:rPr>
              <w:t>-</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15</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473</w:t>
            </w:r>
          </w:p>
        </w:tc>
      </w:tr>
      <w:tr w:rsidR="007448C7" w:rsidRPr="001C078D" w:rsidTr="007448C7">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 xml:space="preserve">деятельность гостиниц </w:t>
            </w:r>
            <w:r>
              <w:rPr>
                <w:b/>
                <w:bCs/>
              </w:rPr>
              <w:br/>
            </w:r>
            <w:r w:rsidRPr="00C93544">
              <w:rPr>
                <w:b/>
                <w:bCs/>
              </w:rPr>
              <w:t>и предприятий общественного</w:t>
            </w:r>
            <w:r>
              <w:rPr>
                <w:b/>
                <w:bCs/>
              </w:rPr>
              <w:t xml:space="preserve"> </w:t>
            </w:r>
            <w:r w:rsidRPr="00C93544">
              <w:rPr>
                <w:b/>
                <w:bCs/>
              </w:rPr>
              <w:t>питания</w:t>
            </w:r>
          </w:p>
        </w:tc>
        <w:tc>
          <w:tcPr>
            <w:tcW w:w="738" w:type="pct"/>
            <w:gridSpan w:val="3"/>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2</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14</w:t>
            </w:r>
          </w:p>
        </w:tc>
      </w:tr>
      <w:tr w:rsidR="007448C7" w:rsidRPr="001C078D" w:rsidTr="007448C7">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 xml:space="preserve">деятельность в области </w:t>
            </w:r>
            <w:r>
              <w:rPr>
                <w:b/>
                <w:bCs/>
              </w:rPr>
              <w:br/>
            </w:r>
            <w:r w:rsidRPr="00C93544">
              <w:rPr>
                <w:b/>
                <w:bCs/>
              </w:rPr>
              <w:t>информации и связи</w:t>
            </w:r>
          </w:p>
        </w:tc>
        <w:tc>
          <w:tcPr>
            <w:tcW w:w="738" w:type="pct"/>
            <w:gridSpan w:val="3"/>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26</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87</w:t>
            </w:r>
          </w:p>
        </w:tc>
      </w:tr>
      <w:tr w:rsidR="007448C7" w:rsidRPr="001C078D" w:rsidTr="007448C7">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 xml:space="preserve">деятельность финансовая </w:t>
            </w:r>
            <w:r>
              <w:rPr>
                <w:b/>
                <w:bCs/>
              </w:rPr>
              <w:br/>
            </w:r>
            <w:r w:rsidRPr="00C93544">
              <w:rPr>
                <w:b/>
                <w:bCs/>
              </w:rPr>
              <w:t>и страховая</w:t>
            </w:r>
          </w:p>
        </w:tc>
        <w:tc>
          <w:tcPr>
            <w:tcW w:w="738" w:type="pct"/>
            <w:gridSpan w:val="3"/>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1</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49</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88</w:t>
            </w:r>
          </w:p>
        </w:tc>
      </w:tr>
      <w:tr w:rsidR="007448C7" w:rsidRPr="001C078D" w:rsidTr="007448C7">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 xml:space="preserve">деятельность по операциям </w:t>
            </w:r>
            <w:r>
              <w:rPr>
                <w:b/>
                <w:bCs/>
              </w:rPr>
              <w:br/>
            </w:r>
            <w:r w:rsidRPr="00C93544">
              <w:rPr>
                <w:b/>
                <w:bCs/>
              </w:rPr>
              <w:t>с недвижимым имуществом</w:t>
            </w:r>
          </w:p>
        </w:tc>
        <w:tc>
          <w:tcPr>
            <w:tcW w:w="738" w:type="pct"/>
            <w:gridSpan w:val="3"/>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5</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41</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7448C7" w:rsidP="004E51A0">
            <w:pPr>
              <w:spacing w:line="290" w:lineRule="exact"/>
              <w:jc w:val="right"/>
              <w:rPr>
                <w:b/>
              </w:rPr>
            </w:pPr>
            <w:r>
              <w:rPr>
                <w:b/>
              </w:rPr>
              <w:t>10</w:t>
            </w:r>
            <w:r w:rsidR="00B74A7C">
              <w:rPr>
                <w:b/>
              </w:rPr>
              <w:t>0</w:t>
            </w:r>
          </w:p>
        </w:tc>
      </w:tr>
      <w:tr w:rsidR="007448C7" w:rsidRPr="001C078D" w:rsidTr="004143E8">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деятельность профессиональная, научная и техническая</w:t>
            </w:r>
          </w:p>
        </w:tc>
        <w:tc>
          <w:tcPr>
            <w:tcW w:w="738" w:type="pct"/>
            <w:gridSpan w:val="3"/>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2</w:t>
            </w:r>
            <w:r w:rsidR="00B74A7C">
              <w:rPr>
                <w:b/>
              </w:rPr>
              <w:t>2</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68</w:t>
            </w:r>
          </w:p>
        </w:tc>
      </w:tr>
      <w:tr w:rsidR="007448C7" w:rsidRPr="001C078D" w:rsidTr="004143E8">
        <w:tc>
          <w:tcPr>
            <w:tcW w:w="1776" w:type="pct"/>
            <w:gridSpan w:val="2"/>
            <w:tcBorders>
              <w:top w:val="nil"/>
              <w:left w:val="single" w:sz="4" w:space="0" w:color="auto"/>
              <w:bottom w:val="single" w:sz="4" w:space="0" w:color="auto"/>
              <w:right w:val="nil"/>
            </w:tcBorders>
            <w:vAlign w:val="bottom"/>
          </w:tcPr>
          <w:p w:rsidR="007448C7" w:rsidRPr="00111012" w:rsidRDefault="007448C7" w:rsidP="004E51A0">
            <w:pPr>
              <w:keepLines/>
              <w:widowControl w:val="0"/>
              <w:tabs>
                <w:tab w:val="left" w:pos="426"/>
              </w:tabs>
              <w:spacing w:line="290" w:lineRule="exact"/>
              <w:ind w:left="340" w:hanging="113"/>
              <w:rPr>
                <w:rFonts w:ascii="TimesNewRomanPSMT" w:hAnsi="TimesNewRomanPSMT" w:cs="TimesNewRomanPSMT"/>
                <w:sz w:val="16"/>
                <w:szCs w:val="16"/>
              </w:rPr>
            </w:pPr>
            <w:r w:rsidRPr="00C93544">
              <w:t xml:space="preserve">из нее научные исследования </w:t>
            </w:r>
            <w:r>
              <w:br/>
            </w:r>
            <w:r w:rsidRPr="00C93544">
              <w:t>и разработки</w:t>
            </w:r>
          </w:p>
        </w:tc>
        <w:tc>
          <w:tcPr>
            <w:tcW w:w="738" w:type="pct"/>
            <w:gridSpan w:val="3"/>
            <w:tcBorders>
              <w:top w:val="nil"/>
              <w:left w:val="nil"/>
              <w:bottom w:val="single" w:sz="4" w:space="0" w:color="auto"/>
              <w:right w:val="nil"/>
            </w:tcBorders>
            <w:shd w:val="clear" w:color="auto" w:fill="auto"/>
            <w:vAlign w:val="bottom"/>
          </w:tcPr>
          <w:p w:rsidR="007448C7" w:rsidRDefault="007448C7" w:rsidP="004E51A0">
            <w:pPr>
              <w:spacing w:line="290" w:lineRule="exact"/>
              <w:jc w:val="right"/>
            </w:pPr>
            <w:r>
              <w:t>-</w:t>
            </w:r>
          </w:p>
        </w:tc>
        <w:tc>
          <w:tcPr>
            <w:tcW w:w="806" w:type="pct"/>
            <w:tcBorders>
              <w:top w:val="nil"/>
              <w:left w:val="nil"/>
              <w:bottom w:val="single" w:sz="4" w:space="0" w:color="auto"/>
              <w:right w:val="nil"/>
            </w:tcBorders>
            <w:shd w:val="clear" w:color="auto" w:fill="auto"/>
            <w:vAlign w:val="bottom"/>
          </w:tcPr>
          <w:p w:rsidR="007448C7" w:rsidRDefault="00B74A7C" w:rsidP="004E51A0">
            <w:pPr>
              <w:spacing w:line="290" w:lineRule="exact"/>
              <w:jc w:val="right"/>
            </w:pPr>
            <w:r>
              <w:t>7</w:t>
            </w:r>
          </w:p>
        </w:tc>
        <w:tc>
          <w:tcPr>
            <w:tcW w:w="806" w:type="pct"/>
            <w:tcBorders>
              <w:top w:val="nil"/>
              <w:left w:val="nil"/>
              <w:bottom w:val="single" w:sz="4" w:space="0" w:color="auto"/>
              <w:right w:val="nil"/>
            </w:tcBorders>
            <w:shd w:val="clear" w:color="auto" w:fill="auto"/>
            <w:vAlign w:val="bottom"/>
          </w:tcPr>
          <w:p w:rsidR="007448C7" w:rsidRDefault="007448C7" w:rsidP="004E51A0">
            <w:pPr>
              <w:spacing w:line="290" w:lineRule="exact"/>
              <w:jc w:val="right"/>
            </w:pPr>
            <w:r>
              <w:t>-</w:t>
            </w:r>
          </w:p>
        </w:tc>
        <w:tc>
          <w:tcPr>
            <w:tcW w:w="874" w:type="pct"/>
            <w:tcBorders>
              <w:top w:val="nil"/>
              <w:left w:val="nil"/>
              <w:bottom w:val="single" w:sz="4" w:space="0" w:color="auto"/>
              <w:right w:val="single" w:sz="4" w:space="0" w:color="auto"/>
            </w:tcBorders>
            <w:shd w:val="clear" w:color="auto" w:fill="auto"/>
            <w:vAlign w:val="bottom"/>
          </w:tcPr>
          <w:p w:rsidR="007448C7" w:rsidRDefault="00B74A7C" w:rsidP="004E51A0">
            <w:pPr>
              <w:spacing w:line="290" w:lineRule="exact"/>
              <w:jc w:val="right"/>
            </w:pPr>
            <w:r>
              <w:t>15</w:t>
            </w:r>
          </w:p>
        </w:tc>
      </w:tr>
      <w:tr w:rsidR="007448C7" w:rsidRPr="001C078D" w:rsidTr="004143E8">
        <w:trPr>
          <w:trHeight w:val="966"/>
        </w:trPr>
        <w:tc>
          <w:tcPr>
            <w:tcW w:w="1776" w:type="pct"/>
            <w:gridSpan w:val="2"/>
            <w:tcBorders>
              <w:top w:val="single" w:sz="4" w:space="0" w:color="auto"/>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lastRenderedPageBreak/>
              <w:t xml:space="preserve">деятельность административная </w:t>
            </w:r>
            <w:r w:rsidR="001942CA">
              <w:rPr>
                <w:b/>
                <w:bCs/>
              </w:rPr>
              <w:br/>
            </w:r>
            <w:r w:rsidRPr="00C93544">
              <w:rPr>
                <w:b/>
                <w:bCs/>
              </w:rPr>
              <w:t>и сопутствующие</w:t>
            </w:r>
            <w:r>
              <w:rPr>
                <w:b/>
                <w:bCs/>
              </w:rPr>
              <w:t xml:space="preserve"> </w:t>
            </w:r>
            <w:r w:rsidRPr="00C93544">
              <w:rPr>
                <w:b/>
                <w:bCs/>
              </w:rPr>
              <w:t>дополнительные услуги</w:t>
            </w:r>
          </w:p>
        </w:tc>
        <w:tc>
          <w:tcPr>
            <w:tcW w:w="738" w:type="pct"/>
            <w:gridSpan w:val="3"/>
            <w:tcBorders>
              <w:top w:val="single" w:sz="4" w:space="0" w:color="auto"/>
              <w:left w:val="nil"/>
              <w:bottom w:val="nil"/>
              <w:right w:val="nil"/>
            </w:tcBorders>
            <w:shd w:val="clear" w:color="auto" w:fill="auto"/>
            <w:vAlign w:val="bottom"/>
          </w:tcPr>
          <w:p w:rsidR="007448C7" w:rsidRPr="00A539E3" w:rsidRDefault="00B74A7C" w:rsidP="004E51A0">
            <w:pPr>
              <w:spacing w:line="290" w:lineRule="exact"/>
              <w:jc w:val="right"/>
              <w:rPr>
                <w:b/>
              </w:rPr>
            </w:pPr>
            <w:r>
              <w:rPr>
                <w:b/>
              </w:rPr>
              <w:t>1</w:t>
            </w:r>
          </w:p>
        </w:tc>
        <w:tc>
          <w:tcPr>
            <w:tcW w:w="806" w:type="pct"/>
            <w:tcBorders>
              <w:top w:val="single" w:sz="4" w:space="0" w:color="auto"/>
              <w:left w:val="nil"/>
              <w:bottom w:val="nil"/>
              <w:right w:val="nil"/>
            </w:tcBorders>
            <w:shd w:val="clear" w:color="auto" w:fill="auto"/>
            <w:vAlign w:val="bottom"/>
          </w:tcPr>
          <w:p w:rsidR="007448C7" w:rsidRPr="00A539E3" w:rsidRDefault="00B74A7C" w:rsidP="004E51A0">
            <w:pPr>
              <w:spacing w:line="290" w:lineRule="exact"/>
              <w:jc w:val="right"/>
              <w:rPr>
                <w:b/>
              </w:rPr>
            </w:pPr>
            <w:r>
              <w:rPr>
                <w:b/>
              </w:rPr>
              <w:t>48</w:t>
            </w:r>
          </w:p>
        </w:tc>
        <w:tc>
          <w:tcPr>
            <w:tcW w:w="806" w:type="pct"/>
            <w:tcBorders>
              <w:top w:val="single" w:sz="4" w:space="0" w:color="auto"/>
              <w:left w:val="nil"/>
              <w:bottom w:val="nil"/>
              <w:right w:val="nil"/>
            </w:tcBorders>
            <w:shd w:val="clear" w:color="auto" w:fill="auto"/>
            <w:vAlign w:val="bottom"/>
          </w:tcPr>
          <w:p w:rsidR="007448C7" w:rsidRPr="00A539E3" w:rsidRDefault="00832D6B" w:rsidP="004E51A0">
            <w:pPr>
              <w:spacing w:line="290" w:lineRule="exact"/>
              <w:jc w:val="right"/>
              <w:rPr>
                <w:b/>
              </w:rPr>
            </w:pPr>
            <w:r>
              <w:rPr>
                <w:b/>
              </w:rPr>
              <w:t>-</w:t>
            </w:r>
          </w:p>
        </w:tc>
        <w:tc>
          <w:tcPr>
            <w:tcW w:w="874" w:type="pct"/>
            <w:tcBorders>
              <w:top w:val="single" w:sz="4" w:space="0" w:color="auto"/>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323</w:t>
            </w:r>
          </w:p>
        </w:tc>
      </w:tr>
      <w:tr w:rsidR="007448C7" w:rsidRPr="001C078D" w:rsidTr="004143E8">
        <w:tc>
          <w:tcPr>
            <w:tcW w:w="1776" w:type="pct"/>
            <w:gridSpan w:val="2"/>
            <w:tcBorders>
              <w:top w:val="nil"/>
              <w:left w:val="single" w:sz="4" w:space="0" w:color="auto"/>
              <w:bottom w:val="nil"/>
              <w:right w:val="nil"/>
            </w:tcBorders>
            <w:vAlign w:val="bottom"/>
          </w:tcPr>
          <w:p w:rsidR="007448C7" w:rsidRPr="00C93544" w:rsidRDefault="007448C7" w:rsidP="004E51A0">
            <w:pPr>
              <w:autoSpaceDE w:val="0"/>
              <w:autoSpaceDN w:val="0"/>
              <w:adjustRightInd w:val="0"/>
              <w:spacing w:line="290" w:lineRule="exact"/>
              <w:ind w:left="227" w:hanging="142"/>
              <w:rPr>
                <w:b/>
                <w:bCs/>
              </w:rPr>
            </w:pPr>
            <w:r w:rsidRPr="00C93544">
              <w:rPr>
                <w:b/>
                <w:bCs/>
              </w:rPr>
              <w:t xml:space="preserve">государственное управление </w:t>
            </w:r>
            <w:r>
              <w:rPr>
                <w:b/>
                <w:bCs/>
              </w:rPr>
              <w:br/>
            </w:r>
            <w:r w:rsidRPr="00C93544">
              <w:rPr>
                <w:b/>
                <w:bCs/>
              </w:rPr>
              <w:t>и обеспечение военной</w:t>
            </w:r>
            <w:r>
              <w:rPr>
                <w:b/>
                <w:bCs/>
              </w:rPr>
              <w:t xml:space="preserve"> </w:t>
            </w:r>
            <w:r w:rsidRPr="00C93544">
              <w:rPr>
                <w:b/>
                <w:bCs/>
              </w:rPr>
              <w:t>безопасности; социальное обеспечение</w:t>
            </w:r>
          </w:p>
        </w:tc>
        <w:tc>
          <w:tcPr>
            <w:tcW w:w="738" w:type="pct"/>
            <w:gridSpan w:val="3"/>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41</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162</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381</w:t>
            </w:r>
          </w:p>
        </w:tc>
      </w:tr>
      <w:tr w:rsidR="007448C7" w:rsidRPr="001C078D" w:rsidTr="004143E8">
        <w:tc>
          <w:tcPr>
            <w:tcW w:w="1776" w:type="pct"/>
            <w:gridSpan w:val="2"/>
            <w:tcBorders>
              <w:top w:val="nil"/>
              <w:left w:val="single" w:sz="4" w:space="0" w:color="auto"/>
              <w:bottom w:val="nil"/>
              <w:right w:val="nil"/>
            </w:tcBorders>
          </w:tcPr>
          <w:p w:rsidR="007448C7" w:rsidRPr="00C93544" w:rsidRDefault="007448C7" w:rsidP="004E51A0">
            <w:pPr>
              <w:autoSpaceDE w:val="0"/>
              <w:autoSpaceDN w:val="0"/>
              <w:adjustRightInd w:val="0"/>
              <w:spacing w:line="290" w:lineRule="exact"/>
              <w:ind w:left="227" w:hanging="142"/>
              <w:rPr>
                <w:b/>
                <w:bCs/>
              </w:rPr>
            </w:pPr>
            <w:r w:rsidRPr="00C93544">
              <w:rPr>
                <w:b/>
                <w:bCs/>
              </w:rPr>
              <w:t>образование</w:t>
            </w:r>
          </w:p>
        </w:tc>
        <w:tc>
          <w:tcPr>
            <w:tcW w:w="738" w:type="pct"/>
            <w:gridSpan w:val="3"/>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7</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492</w:t>
            </w:r>
          </w:p>
        </w:tc>
        <w:tc>
          <w:tcPr>
            <w:tcW w:w="806" w:type="pct"/>
            <w:tcBorders>
              <w:top w:val="nil"/>
              <w:left w:val="nil"/>
              <w:bottom w:val="nil"/>
              <w:right w:val="nil"/>
            </w:tcBorders>
            <w:shd w:val="clear" w:color="auto" w:fill="auto"/>
            <w:vAlign w:val="bottom"/>
          </w:tcPr>
          <w:p w:rsidR="007448C7" w:rsidRPr="00A539E3" w:rsidRDefault="007448C7" w:rsidP="004E51A0">
            <w:pPr>
              <w:spacing w:line="290" w:lineRule="exact"/>
              <w:jc w:val="right"/>
              <w:rPr>
                <w:b/>
              </w:rPr>
            </w:pPr>
            <w:r>
              <w:rPr>
                <w:b/>
              </w:rPr>
              <w:t>-</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1446</w:t>
            </w:r>
          </w:p>
        </w:tc>
      </w:tr>
      <w:tr w:rsidR="007448C7" w:rsidRPr="001C078D" w:rsidTr="007448C7">
        <w:tc>
          <w:tcPr>
            <w:tcW w:w="1776" w:type="pct"/>
            <w:gridSpan w:val="2"/>
            <w:tcBorders>
              <w:top w:val="nil"/>
              <w:left w:val="single" w:sz="4" w:space="0" w:color="auto"/>
              <w:bottom w:val="nil"/>
              <w:right w:val="nil"/>
            </w:tcBorders>
          </w:tcPr>
          <w:p w:rsidR="007448C7" w:rsidRPr="00C93544" w:rsidRDefault="007448C7" w:rsidP="004E51A0">
            <w:pPr>
              <w:autoSpaceDE w:val="0"/>
              <w:autoSpaceDN w:val="0"/>
              <w:adjustRightInd w:val="0"/>
              <w:spacing w:line="290" w:lineRule="exact"/>
              <w:ind w:left="227" w:hanging="142"/>
              <w:rPr>
                <w:b/>
                <w:bCs/>
              </w:rPr>
            </w:pPr>
            <w:r w:rsidRPr="00C93544">
              <w:rPr>
                <w:b/>
                <w:bCs/>
              </w:rPr>
              <w:t>деятельность в област</w:t>
            </w:r>
            <w:r>
              <w:rPr>
                <w:b/>
                <w:bCs/>
              </w:rPr>
              <w:t xml:space="preserve">и </w:t>
            </w:r>
            <w:r w:rsidRPr="00C93544">
              <w:rPr>
                <w:b/>
                <w:bCs/>
              </w:rPr>
              <w:t>здравоохранения</w:t>
            </w:r>
            <w:r>
              <w:rPr>
                <w:b/>
                <w:bCs/>
              </w:rPr>
              <w:t xml:space="preserve"> </w:t>
            </w:r>
            <w:r w:rsidR="001942CA">
              <w:rPr>
                <w:b/>
                <w:bCs/>
              </w:rPr>
              <w:br/>
            </w:r>
            <w:r w:rsidRPr="00C93544">
              <w:rPr>
                <w:b/>
                <w:bCs/>
              </w:rPr>
              <w:t>и социальных услуг</w:t>
            </w:r>
          </w:p>
        </w:tc>
        <w:tc>
          <w:tcPr>
            <w:tcW w:w="738" w:type="pct"/>
            <w:gridSpan w:val="3"/>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2</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394</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3</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1145</w:t>
            </w:r>
          </w:p>
        </w:tc>
      </w:tr>
      <w:tr w:rsidR="007448C7" w:rsidRPr="001C078D" w:rsidTr="007448C7">
        <w:tc>
          <w:tcPr>
            <w:tcW w:w="1776" w:type="pct"/>
            <w:gridSpan w:val="2"/>
            <w:tcBorders>
              <w:top w:val="nil"/>
              <w:left w:val="single" w:sz="4" w:space="0" w:color="auto"/>
              <w:bottom w:val="nil"/>
              <w:right w:val="nil"/>
            </w:tcBorders>
          </w:tcPr>
          <w:p w:rsidR="007448C7" w:rsidRPr="00C93544" w:rsidRDefault="007448C7" w:rsidP="004E51A0">
            <w:pPr>
              <w:autoSpaceDE w:val="0"/>
              <w:autoSpaceDN w:val="0"/>
              <w:adjustRightInd w:val="0"/>
              <w:spacing w:line="290" w:lineRule="exact"/>
              <w:ind w:left="227" w:hanging="142"/>
              <w:rPr>
                <w:b/>
                <w:bCs/>
              </w:rPr>
            </w:pPr>
            <w:r w:rsidRPr="00C93544">
              <w:rPr>
                <w:b/>
                <w:bCs/>
              </w:rPr>
              <w:t>деятельность в области</w:t>
            </w:r>
            <w:r>
              <w:rPr>
                <w:b/>
                <w:bCs/>
              </w:rPr>
              <w:t xml:space="preserve"> </w:t>
            </w:r>
            <w:r w:rsidRPr="00C93544">
              <w:rPr>
                <w:b/>
                <w:bCs/>
              </w:rPr>
              <w:t xml:space="preserve">культуры, спорта, организации досуга </w:t>
            </w:r>
            <w:r w:rsidR="001942CA">
              <w:rPr>
                <w:b/>
                <w:bCs/>
              </w:rPr>
              <w:br/>
            </w:r>
            <w:r w:rsidRPr="00C93544">
              <w:rPr>
                <w:b/>
                <w:bCs/>
              </w:rPr>
              <w:t>и развлечений</w:t>
            </w:r>
          </w:p>
        </w:tc>
        <w:tc>
          <w:tcPr>
            <w:tcW w:w="738" w:type="pct"/>
            <w:gridSpan w:val="3"/>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11</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188</w:t>
            </w:r>
          </w:p>
        </w:tc>
        <w:tc>
          <w:tcPr>
            <w:tcW w:w="806" w:type="pct"/>
            <w:tcBorders>
              <w:top w:val="nil"/>
              <w:left w:val="nil"/>
              <w:bottom w:val="nil"/>
              <w:right w:val="nil"/>
            </w:tcBorders>
            <w:shd w:val="clear" w:color="auto" w:fill="auto"/>
            <w:vAlign w:val="bottom"/>
          </w:tcPr>
          <w:p w:rsidR="007448C7" w:rsidRPr="00A539E3" w:rsidRDefault="00B74A7C" w:rsidP="004E51A0">
            <w:pPr>
              <w:spacing w:line="290" w:lineRule="exact"/>
              <w:jc w:val="right"/>
              <w:rPr>
                <w:b/>
              </w:rPr>
            </w:pPr>
            <w:r>
              <w:rPr>
                <w:b/>
              </w:rPr>
              <w:t>23</w:t>
            </w:r>
          </w:p>
        </w:tc>
        <w:tc>
          <w:tcPr>
            <w:tcW w:w="874" w:type="pct"/>
            <w:tcBorders>
              <w:top w:val="nil"/>
              <w:left w:val="nil"/>
              <w:bottom w:val="nil"/>
              <w:right w:val="single" w:sz="4" w:space="0" w:color="auto"/>
            </w:tcBorders>
            <w:shd w:val="clear" w:color="auto" w:fill="auto"/>
            <w:vAlign w:val="bottom"/>
          </w:tcPr>
          <w:p w:rsidR="007448C7" w:rsidRPr="00A539E3" w:rsidRDefault="00B74A7C" w:rsidP="004E51A0">
            <w:pPr>
              <w:spacing w:line="290" w:lineRule="exact"/>
              <w:jc w:val="right"/>
              <w:rPr>
                <w:b/>
              </w:rPr>
            </w:pPr>
            <w:r>
              <w:rPr>
                <w:b/>
              </w:rPr>
              <w:t>152</w:t>
            </w:r>
          </w:p>
        </w:tc>
      </w:tr>
      <w:tr w:rsidR="007448C7" w:rsidRPr="001C078D" w:rsidTr="007448C7">
        <w:tc>
          <w:tcPr>
            <w:tcW w:w="1776" w:type="pct"/>
            <w:gridSpan w:val="2"/>
            <w:tcBorders>
              <w:top w:val="nil"/>
              <w:left w:val="single" w:sz="4" w:space="0" w:color="auto"/>
              <w:bottom w:val="single" w:sz="4" w:space="0" w:color="auto"/>
              <w:right w:val="nil"/>
            </w:tcBorders>
          </w:tcPr>
          <w:p w:rsidR="007448C7" w:rsidRPr="00C93544" w:rsidRDefault="007448C7" w:rsidP="007448C7">
            <w:pPr>
              <w:keepLines/>
              <w:widowControl w:val="0"/>
              <w:tabs>
                <w:tab w:val="left" w:pos="426"/>
              </w:tabs>
              <w:spacing w:line="260" w:lineRule="exact"/>
              <w:ind w:left="198" w:hanging="113"/>
            </w:pPr>
            <w:r w:rsidRPr="00AD5B3D">
              <w:rPr>
                <w:b/>
                <w:bCs/>
              </w:rPr>
              <w:t xml:space="preserve">предоставление прочих </w:t>
            </w:r>
            <w:r>
              <w:rPr>
                <w:b/>
                <w:bCs/>
              </w:rPr>
              <w:br/>
            </w:r>
            <w:r w:rsidRPr="00AD5B3D">
              <w:rPr>
                <w:b/>
                <w:bCs/>
              </w:rPr>
              <w:t>видов</w:t>
            </w:r>
            <w:r>
              <w:rPr>
                <w:b/>
                <w:bCs/>
              </w:rPr>
              <w:t xml:space="preserve"> </w:t>
            </w:r>
            <w:r w:rsidRPr="00AD5B3D">
              <w:rPr>
                <w:b/>
                <w:bCs/>
              </w:rPr>
              <w:t>услуг</w:t>
            </w:r>
          </w:p>
        </w:tc>
        <w:tc>
          <w:tcPr>
            <w:tcW w:w="738" w:type="pct"/>
            <w:gridSpan w:val="3"/>
            <w:tcBorders>
              <w:top w:val="nil"/>
              <w:left w:val="nil"/>
              <w:bottom w:val="single" w:sz="4" w:space="0" w:color="auto"/>
              <w:right w:val="nil"/>
            </w:tcBorders>
            <w:shd w:val="clear" w:color="auto" w:fill="auto"/>
            <w:vAlign w:val="bottom"/>
          </w:tcPr>
          <w:p w:rsidR="007448C7" w:rsidRPr="00A539E3" w:rsidRDefault="00B74A7C" w:rsidP="007448C7">
            <w:pPr>
              <w:spacing w:line="260" w:lineRule="exact"/>
              <w:jc w:val="right"/>
              <w:rPr>
                <w:b/>
              </w:rPr>
            </w:pPr>
            <w:r>
              <w:rPr>
                <w:b/>
              </w:rPr>
              <w:t>-</w:t>
            </w:r>
          </w:p>
        </w:tc>
        <w:tc>
          <w:tcPr>
            <w:tcW w:w="806" w:type="pct"/>
            <w:tcBorders>
              <w:top w:val="nil"/>
              <w:left w:val="nil"/>
              <w:bottom w:val="single" w:sz="4" w:space="0" w:color="auto"/>
              <w:right w:val="nil"/>
            </w:tcBorders>
            <w:shd w:val="clear" w:color="auto" w:fill="auto"/>
            <w:vAlign w:val="bottom"/>
          </w:tcPr>
          <w:p w:rsidR="007448C7" w:rsidRPr="00A539E3" w:rsidRDefault="00B74A7C" w:rsidP="007448C7">
            <w:pPr>
              <w:spacing w:line="260" w:lineRule="exact"/>
              <w:jc w:val="right"/>
              <w:rPr>
                <w:b/>
              </w:rPr>
            </w:pPr>
            <w:r>
              <w:rPr>
                <w:b/>
              </w:rPr>
              <w:t>29</w:t>
            </w:r>
          </w:p>
        </w:tc>
        <w:tc>
          <w:tcPr>
            <w:tcW w:w="806" w:type="pct"/>
            <w:tcBorders>
              <w:top w:val="nil"/>
              <w:left w:val="nil"/>
              <w:bottom w:val="single" w:sz="4" w:space="0" w:color="auto"/>
              <w:right w:val="nil"/>
            </w:tcBorders>
            <w:shd w:val="clear" w:color="auto" w:fill="auto"/>
            <w:vAlign w:val="bottom"/>
          </w:tcPr>
          <w:p w:rsidR="007448C7" w:rsidRPr="00A539E3" w:rsidRDefault="007448C7" w:rsidP="007448C7">
            <w:pPr>
              <w:spacing w:line="260" w:lineRule="exact"/>
              <w:jc w:val="right"/>
              <w:rPr>
                <w:b/>
              </w:rPr>
            </w:pPr>
            <w:r>
              <w:rPr>
                <w:b/>
              </w:rPr>
              <w:t>-</w:t>
            </w:r>
          </w:p>
        </w:tc>
        <w:tc>
          <w:tcPr>
            <w:tcW w:w="874" w:type="pct"/>
            <w:tcBorders>
              <w:top w:val="nil"/>
              <w:left w:val="nil"/>
              <w:bottom w:val="single" w:sz="4" w:space="0" w:color="auto"/>
              <w:right w:val="single" w:sz="4" w:space="0" w:color="auto"/>
            </w:tcBorders>
            <w:shd w:val="clear" w:color="auto" w:fill="auto"/>
            <w:vAlign w:val="bottom"/>
          </w:tcPr>
          <w:p w:rsidR="007448C7" w:rsidRPr="00A539E3" w:rsidRDefault="00B74A7C" w:rsidP="007448C7">
            <w:pPr>
              <w:spacing w:line="260" w:lineRule="exact"/>
              <w:jc w:val="right"/>
              <w:rPr>
                <w:b/>
              </w:rPr>
            </w:pPr>
            <w:r>
              <w:rPr>
                <w:b/>
              </w:rPr>
              <w:t>50</w:t>
            </w:r>
          </w:p>
        </w:tc>
      </w:tr>
    </w:tbl>
    <w:p w:rsidR="007448C7" w:rsidRPr="005B1899" w:rsidRDefault="007448C7" w:rsidP="007448C7">
      <w:pPr>
        <w:widowControl w:val="0"/>
        <w:jc w:val="center"/>
        <w:outlineLvl w:val="1"/>
        <w:rPr>
          <w:rFonts w:ascii="Arial" w:hAnsi="Arial"/>
          <w:b/>
          <w:bCs/>
          <w:i/>
          <w:sz w:val="16"/>
          <w:szCs w:val="16"/>
        </w:rPr>
      </w:pPr>
    </w:p>
    <w:p w:rsidR="007448C7" w:rsidRDefault="007448C7" w:rsidP="007448C7">
      <w:pPr>
        <w:widowControl w:val="0"/>
        <w:jc w:val="center"/>
        <w:outlineLvl w:val="1"/>
        <w:rPr>
          <w:rFonts w:ascii="Arial" w:hAnsi="Arial"/>
          <w:b/>
          <w:bCs/>
          <w:i/>
          <w:sz w:val="28"/>
        </w:rPr>
      </w:pPr>
      <w:bookmarkStart w:id="385" w:name="_Toc498541158"/>
    </w:p>
    <w:p w:rsidR="007448C7" w:rsidRPr="00C71CEC" w:rsidRDefault="007448C7" w:rsidP="007448C7">
      <w:pPr>
        <w:widowControl w:val="0"/>
        <w:jc w:val="center"/>
        <w:outlineLvl w:val="1"/>
        <w:rPr>
          <w:rFonts w:ascii="Arial" w:hAnsi="Arial"/>
          <w:b/>
          <w:bCs/>
          <w:i/>
          <w:sz w:val="16"/>
          <w:szCs w:val="16"/>
        </w:rPr>
      </w:pPr>
      <w:bookmarkStart w:id="386" w:name="_Toc530050079"/>
      <w:r w:rsidRPr="00C71CEC">
        <w:rPr>
          <w:rFonts w:ascii="Arial" w:hAnsi="Arial"/>
          <w:b/>
          <w:bCs/>
          <w:i/>
          <w:sz w:val="28"/>
        </w:rPr>
        <w:t>2.</w:t>
      </w:r>
      <w:r>
        <w:rPr>
          <w:rFonts w:ascii="Arial" w:hAnsi="Arial"/>
          <w:b/>
          <w:bCs/>
          <w:i/>
          <w:sz w:val="28"/>
        </w:rPr>
        <w:t>2</w:t>
      </w:r>
      <w:r w:rsidRPr="00C71CEC">
        <w:rPr>
          <w:rFonts w:ascii="Arial" w:hAnsi="Arial"/>
          <w:b/>
          <w:bCs/>
          <w:i/>
          <w:sz w:val="28"/>
        </w:rPr>
        <w:t>. Безработица</w:t>
      </w:r>
      <w:bookmarkEnd w:id="375"/>
      <w:bookmarkEnd w:id="385"/>
      <w:bookmarkEnd w:id="386"/>
    </w:p>
    <w:p w:rsidR="007448C7" w:rsidRPr="005B1899" w:rsidRDefault="007448C7" w:rsidP="007448C7">
      <w:pPr>
        <w:widowControl w:val="0"/>
        <w:ind w:firstLine="567"/>
        <w:jc w:val="both"/>
        <w:rPr>
          <w:sz w:val="16"/>
          <w:szCs w:val="16"/>
        </w:rPr>
      </w:pPr>
    </w:p>
    <w:p w:rsidR="00A04D1C" w:rsidRPr="00116760" w:rsidRDefault="00A04D1C" w:rsidP="00A04D1C">
      <w:pPr>
        <w:spacing w:line="320" w:lineRule="exact"/>
        <w:ind w:firstLine="567"/>
        <w:jc w:val="both"/>
        <w:rPr>
          <w:b/>
        </w:rPr>
      </w:pPr>
      <w:r w:rsidRPr="00116760">
        <w:t xml:space="preserve">Численность не занятых трудовой деятельностью граждан, состоящих </w:t>
      </w:r>
      <w:r>
        <w:br/>
      </w:r>
      <w:r w:rsidRPr="00116760">
        <w:t xml:space="preserve">на учете в государственных </w:t>
      </w:r>
      <w:r w:rsidRPr="00BC3E3D">
        <w:t xml:space="preserve">учреждениях службы занятости населения, к концу </w:t>
      </w:r>
      <w:r w:rsidR="009F7D37">
        <w:t>ок</w:t>
      </w:r>
      <w:r w:rsidR="00EF67B7">
        <w:t>тября</w:t>
      </w:r>
      <w:r w:rsidRPr="00BC3E3D">
        <w:t xml:space="preserve"> 201</w:t>
      </w:r>
      <w:r>
        <w:t>8</w:t>
      </w:r>
      <w:r w:rsidRPr="00BC3E3D">
        <w:t xml:space="preserve"> г. </w:t>
      </w:r>
      <w:r>
        <w:br/>
      </w:r>
      <w:r w:rsidRPr="00BC3E3D">
        <w:t>состав</w:t>
      </w:r>
      <w:r>
        <w:t>ил</w:t>
      </w:r>
      <w:r w:rsidRPr="00BC3E3D">
        <w:t xml:space="preserve">а </w:t>
      </w:r>
      <w:r w:rsidR="00EB5F67">
        <w:t>3,9</w:t>
      </w:r>
      <w:r w:rsidRPr="00BC3E3D">
        <w:t xml:space="preserve"> тыс. человек, из них </w:t>
      </w:r>
      <w:r w:rsidR="00DA0245">
        <w:t>3,</w:t>
      </w:r>
      <w:r w:rsidR="00EB5F67">
        <w:t>4</w:t>
      </w:r>
      <w:r w:rsidRPr="00531ADC">
        <w:t xml:space="preserve"> тыс</w:t>
      </w:r>
      <w:r w:rsidRPr="007858F9">
        <w:t>. человек</w:t>
      </w:r>
      <w:r w:rsidRPr="00116760">
        <w:t xml:space="preserve"> имели статус безработного, в том числе </w:t>
      </w:r>
      <w:r>
        <w:br/>
      </w:r>
      <w:r w:rsidR="00DA0245">
        <w:t>2,8</w:t>
      </w:r>
      <w:r w:rsidRPr="00E078D3">
        <w:t xml:space="preserve"> тыс. человек получали</w:t>
      </w:r>
      <w:r w:rsidRPr="00116760">
        <w:t xml:space="preserve"> пособие по безработице.</w:t>
      </w:r>
    </w:p>
    <w:p w:rsidR="00A04D1C" w:rsidRDefault="00A04D1C" w:rsidP="00A04D1C">
      <w:pPr>
        <w:pStyle w:val="3"/>
        <w:keepNext w:val="0"/>
        <w:widowControl w:val="0"/>
        <w:spacing w:line="320" w:lineRule="exact"/>
        <w:ind w:firstLine="567"/>
        <w:jc w:val="both"/>
        <w:rPr>
          <w:rFonts w:ascii="Times New Roman" w:hAnsi="Times New Roman"/>
          <w:b w:val="0"/>
          <w:sz w:val="24"/>
        </w:rPr>
      </w:pPr>
      <w:bookmarkStart w:id="387" w:name="_Toc522087576"/>
      <w:bookmarkStart w:id="388" w:name="_Toc522095244"/>
      <w:bookmarkStart w:id="389" w:name="_Toc524697606"/>
      <w:bookmarkStart w:id="390" w:name="_Toc527118260"/>
      <w:bookmarkStart w:id="391" w:name="_Toc527367319"/>
      <w:bookmarkStart w:id="392" w:name="_Toc530050080"/>
      <w:r w:rsidRPr="000329EE">
        <w:rPr>
          <w:rFonts w:ascii="Times New Roman" w:hAnsi="Times New Roman"/>
          <w:b w:val="0"/>
          <w:sz w:val="24"/>
        </w:rPr>
        <w:t xml:space="preserve">Уровень официально зарегистрированной </w:t>
      </w:r>
      <w:r w:rsidRPr="00E078D3">
        <w:rPr>
          <w:rFonts w:ascii="Times New Roman" w:hAnsi="Times New Roman"/>
          <w:b w:val="0"/>
          <w:sz w:val="24"/>
        </w:rPr>
        <w:t xml:space="preserve">безработицы в процентах от численности </w:t>
      </w:r>
      <w:r w:rsidRPr="00E078D3">
        <w:rPr>
          <w:rFonts w:ascii="Times New Roman" w:hAnsi="Times New Roman"/>
          <w:b w:val="0"/>
          <w:sz w:val="24"/>
        </w:rPr>
        <w:br/>
      </w:r>
      <w:r>
        <w:rPr>
          <w:rFonts w:ascii="Times New Roman" w:hAnsi="Times New Roman"/>
          <w:b w:val="0"/>
          <w:sz w:val="24"/>
        </w:rPr>
        <w:t>рабочей силы</w:t>
      </w:r>
      <w:r w:rsidRPr="00E078D3">
        <w:rPr>
          <w:rFonts w:ascii="Times New Roman" w:hAnsi="Times New Roman"/>
          <w:b w:val="0"/>
          <w:sz w:val="24"/>
        </w:rPr>
        <w:t xml:space="preserve"> на конец </w:t>
      </w:r>
      <w:r w:rsidR="009F7D37">
        <w:rPr>
          <w:rFonts w:ascii="Times New Roman" w:hAnsi="Times New Roman"/>
          <w:b w:val="0"/>
          <w:sz w:val="24"/>
        </w:rPr>
        <w:t>ок</w:t>
      </w:r>
      <w:r w:rsidR="00EF67B7">
        <w:rPr>
          <w:rFonts w:ascii="Times New Roman" w:hAnsi="Times New Roman"/>
          <w:b w:val="0"/>
          <w:sz w:val="24"/>
        </w:rPr>
        <w:t>тября</w:t>
      </w:r>
      <w:r w:rsidRPr="00E078D3">
        <w:rPr>
          <w:rFonts w:ascii="Times New Roman" w:hAnsi="Times New Roman"/>
          <w:b w:val="0"/>
          <w:sz w:val="24"/>
        </w:rPr>
        <w:t xml:space="preserve"> 201</w:t>
      </w:r>
      <w:r>
        <w:rPr>
          <w:rFonts w:ascii="Times New Roman" w:hAnsi="Times New Roman"/>
          <w:b w:val="0"/>
          <w:sz w:val="24"/>
        </w:rPr>
        <w:t>8</w:t>
      </w:r>
      <w:r w:rsidRPr="00E078D3">
        <w:rPr>
          <w:rFonts w:ascii="Times New Roman" w:hAnsi="Times New Roman"/>
          <w:b w:val="0"/>
          <w:sz w:val="24"/>
        </w:rPr>
        <w:t xml:space="preserve"> г. </w:t>
      </w:r>
      <w:r w:rsidRPr="00CB3F4E">
        <w:rPr>
          <w:rFonts w:ascii="Times New Roman" w:hAnsi="Times New Roman"/>
          <w:b w:val="0"/>
          <w:sz w:val="24"/>
        </w:rPr>
        <w:t xml:space="preserve">составил </w:t>
      </w:r>
      <w:r>
        <w:rPr>
          <w:rFonts w:ascii="Times New Roman" w:hAnsi="Times New Roman"/>
          <w:b w:val="0"/>
          <w:sz w:val="24"/>
        </w:rPr>
        <w:t>1,</w:t>
      </w:r>
      <w:r w:rsidR="00DA0245">
        <w:rPr>
          <w:rFonts w:ascii="Times New Roman" w:hAnsi="Times New Roman"/>
          <w:b w:val="0"/>
          <w:sz w:val="24"/>
        </w:rPr>
        <w:t>3</w:t>
      </w:r>
      <w:r w:rsidRPr="00040EB8">
        <w:rPr>
          <w:rFonts w:ascii="Times New Roman" w:hAnsi="Times New Roman"/>
          <w:b w:val="0"/>
          <w:sz w:val="24"/>
        </w:rPr>
        <w:t>%.</w:t>
      </w:r>
      <w:bookmarkEnd w:id="387"/>
      <w:bookmarkEnd w:id="388"/>
      <w:bookmarkEnd w:id="389"/>
      <w:bookmarkEnd w:id="390"/>
      <w:bookmarkEnd w:id="391"/>
      <w:bookmarkEnd w:id="392"/>
    </w:p>
    <w:bookmarkEnd w:id="371"/>
    <w:p w:rsidR="00A04D1C" w:rsidRPr="009051BB" w:rsidRDefault="00A04D1C" w:rsidP="009051BB">
      <w:pPr>
        <w:widowControl w:val="0"/>
        <w:jc w:val="center"/>
        <w:rPr>
          <w:rFonts w:ascii="Arial" w:hAnsi="Arial" w:cs="Arial"/>
          <w:b/>
          <w:sz w:val="16"/>
          <w:szCs w:val="16"/>
        </w:rPr>
      </w:pPr>
    </w:p>
    <w:p w:rsidR="00AA0699" w:rsidRDefault="00AA0699" w:rsidP="00AA0699">
      <w:pPr>
        <w:widowControl w:val="0"/>
        <w:jc w:val="center"/>
        <w:rPr>
          <w:rFonts w:ascii="Arial" w:hAnsi="Arial" w:cs="Arial"/>
          <w:b/>
          <w:bCs/>
        </w:rPr>
      </w:pPr>
      <w:r>
        <w:rPr>
          <w:rFonts w:ascii="Arial" w:hAnsi="Arial" w:cs="Arial"/>
          <w:b/>
        </w:rPr>
        <w:t>Д</w:t>
      </w:r>
      <w:r>
        <w:rPr>
          <w:rFonts w:ascii="Arial" w:hAnsi="Arial" w:cs="Arial"/>
          <w:b/>
          <w:bCs/>
        </w:rPr>
        <w:t xml:space="preserve">инамика численности не занятых трудовой деятельностью граждан, состоящих на учете в государственных </w:t>
      </w:r>
      <w:r w:rsidRPr="00FF5F53">
        <w:rPr>
          <w:rFonts w:ascii="Arial" w:hAnsi="Arial" w:cs="Arial"/>
          <w:b/>
          <w:bCs/>
        </w:rPr>
        <w:t>учреждениях</w:t>
      </w:r>
      <w:r>
        <w:rPr>
          <w:rFonts w:ascii="Arial" w:hAnsi="Arial" w:cs="Arial"/>
          <w:b/>
          <w:bCs/>
        </w:rPr>
        <w:t xml:space="preserve"> службы занятости населения</w:t>
      </w:r>
    </w:p>
    <w:p w:rsidR="00AA0699" w:rsidRDefault="00AA0699" w:rsidP="00AA0699">
      <w:pPr>
        <w:widowControl w:val="0"/>
        <w:jc w:val="center"/>
        <w:outlineLvl w:val="1"/>
        <w:rPr>
          <w:rFonts w:ascii="Arial" w:hAnsi="Arial"/>
          <w:b/>
          <w:bCs/>
          <w:i/>
          <w:sz w:val="28"/>
        </w:rPr>
      </w:pPr>
      <w:bookmarkStart w:id="393" w:name="_Toc479946625"/>
      <w:bookmarkStart w:id="394" w:name="_Toc482813180"/>
      <w:bookmarkStart w:id="395" w:name="_Toc482951432"/>
      <w:bookmarkStart w:id="396" w:name="_Toc485312383"/>
      <w:bookmarkStart w:id="397" w:name="_Toc487813726"/>
      <w:bookmarkStart w:id="398" w:name="_Toc488042692"/>
      <w:bookmarkStart w:id="399" w:name="_Toc490499613"/>
      <w:bookmarkStart w:id="400" w:name="_Toc490661609"/>
      <w:bookmarkStart w:id="401" w:name="_Toc493169235"/>
      <w:bookmarkStart w:id="402" w:name="_Toc493170541"/>
      <w:bookmarkStart w:id="403" w:name="_Toc493230245"/>
      <w:bookmarkStart w:id="404" w:name="_Toc495832658"/>
      <w:bookmarkStart w:id="405" w:name="_Toc498541160"/>
      <w:bookmarkStart w:id="406" w:name="_Toc501003360"/>
      <w:bookmarkStart w:id="407" w:name="_Toc501037658"/>
      <w:bookmarkStart w:id="408" w:name="_Toc504400454"/>
      <w:bookmarkStart w:id="409" w:name="_Toc504577984"/>
      <w:bookmarkStart w:id="410" w:name="_Toc506392640"/>
      <w:bookmarkStart w:id="411" w:name="_Toc508962801"/>
      <w:bookmarkStart w:id="412" w:name="_Toc509216923"/>
      <w:bookmarkStart w:id="413" w:name="_Toc509302961"/>
      <w:bookmarkStart w:id="414" w:name="_Toc511392530"/>
      <w:bookmarkStart w:id="415" w:name="_Toc514330554"/>
      <w:bookmarkStart w:id="416" w:name="_Toc514331093"/>
      <w:bookmarkStart w:id="417" w:name="_Toc516841579"/>
      <w:bookmarkStart w:id="418" w:name="_Toc517187932"/>
      <w:bookmarkStart w:id="419" w:name="_Toc519252630"/>
      <w:bookmarkStart w:id="420" w:name="_Toc522095245"/>
      <w:bookmarkStart w:id="421" w:name="_Toc524697607"/>
      <w:bookmarkStart w:id="422" w:name="_Toc527118261"/>
      <w:bookmarkStart w:id="423" w:name="_Toc527367320"/>
      <w:bookmarkStart w:id="424" w:name="_Toc530050081"/>
      <w:r w:rsidRPr="005A7EE5">
        <w:rPr>
          <w:rFonts w:ascii="Arial" w:hAnsi="Arial" w:cs="Arial"/>
        </w:rPr>
        <w:t xml:space="preserve">(по данным </w:t>
      </w:r>
      <w:r w:rsidR="00627A9C">
        <w:rPr>
          <w:rFonts w:ascii="Arial" w:hAnsi="Arial" w:cs="Arial"/>
        </w:rPr>
        <w:t xml:space="preserve">Министерства труда и </w:t>
      </w:r>
      <w:r w:rsidRPr="005A7EE5">
        <w:rPr>
          <w:rFonts w:ascii="Arial" w:hAnsi="Arial" w:cs="Arial"/>
        </w:rPr>
        <w:t xml:space="preserve">занятости </w:t>
      </w:r>
      <w:r w:rsidR="00D16DE3">
        <w:rPr>
          <w:rFonts w:ascii="Arial" w:hAnsi="Arial" w:cs="Arial"/>
        </w:rPr>
        <w:t>Республики Хакасия</w:t>
      </w:r>
      <w:r w:rsidRPr="00FF5F53">
        <w:rPr>
          <w:rFonts w:ascii="Arial" w:hAnsi="Arial" w:cs="Arial"/>
        </w:rPr>
        <w:t>;</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AA0699" w:rsidRDefault="00AA0699" w:rsidP="00AA0699">
      <w:pPr>
        <w:pStyle w:val="210"/>
        <w:spacing w:line="252" w:lineRule="auto"/>
        <w:rPr>
          <w:rFonts w:ascii="Arial" w:hAnsi="Arial" w:cs="Arial"/>
          <w:sz w:val="24"/>
          <w:szCs w:val="24"/>
        </w:rPr>
      </w:pPr>
      <w:r>
        <w:rPr>
          <w:rFonts w:ascii="Arial" w:hAnsi="Arial" w:cs="Arial"/>
          <w:sz w:val="24"/>
          <w:szCs w:val="24"/>
        </w:rPr>
        <w:t>на конец месяца)</w:t>
      </w:r>
    </w:p>
    <w:p w:rsidR="00AA0699" w:rsidRPr="00940217" w:rsidRDefault="00AA0699" w:rsidP="009051BB">
      <w:pPr>
        <w:widowControl w:val="0"/>
        <w:jc w:val="center"/>
        <w:rPr>
          <w:rFonts w:ascii="Arial" w:hAnsi="Arial" w:cs="Arial"/>
          <w:sz w:val="28"/>
          <w:szCs w:val="28"/>
        </w:rPr>
      </w:pPr>
    </w:p>
    <w:tbl>
      <w:tblPr>
        <w:tblW w:w="5000" w:type="pct"/>
        <w:tblBorders>
          <w:top w:val="single" w:sz="6" w:space="0" w:color="auto"/>
          <w:bottom w:val="single" w:sz="6" w:space="0" w:color="auto"/>
        </w:tblBorders>
        <w:tblCellMar>
          <w:left w:w="0" w:type="dxa"/>
          <w:right w:w="0" w:type="dxa"/>
        </w:tblCellMar>
        <w:tblLook w:val="04A0"/>
      </w:tblPr>
      <w:tblGrid>
        <w:gridCol w:w="2556"/>
        <w:gridCol w:w="143"/>
        <w:gridCol w:w="141"/>
        <w:gridCol w:w="1982"/>
        <w:gridCol w:w="1197"/>
        <w:gridCol w:w="2442"/>
        <w:gridCol w:w="1612"/>
      </w:tblGrid>
      <w:tr w:rsidR="00AA0699" w:rsidTr="00AA0699">
        <w:trPr>
          <w:cantSplit/>
          <w:tblHeader/>
        </w:trPr>
        <w:tc>
          <w:tcPr>
            <w:tcW w:w="1269" w:type="pct"/>
            <w:vMerge w:val="restart"/>
            <w:tcBorders>
              <w:top w:val="single" w:sz="4" w:space="0" w:color="auto"/>
              <w:left w:val="single" w:sz="4" w:space="0" w:color="auto"/>
              <w:bottom w:val="single" w:sz="4" w:space="0" w:color="auto"/>
              <w:right w:val="single" w:sz="4" w:space="0" w:color="auto"/>
            </w:tcBorders>
            <w:vAlign w:val="center"/>
          </w:tcPr>
          <w:p w:rsidR="00AA0699" w:rsidRDefault="00AA0699" w:rsidP="00775E2F">
            <w:pPr>
              <w:widowControl w:val="0"/>
              <w:spacing w:line="240" w:lineRule="exact"/>
              <w:jc w:val="center"/>
            </w:pPr>
          </w:p>
        </w:tc>
        <w:tc>
          <w:tcPr>
            <w:tcW w:w="112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tabs>
                <w:tab w:val="left" w:pos="0"/>
              </w:tabs>
              <w:spacing w:line="240" w:lineRule="exact"/>
              <w:jc w:val="center"/>
              <w:rPr>
                <w:iCs/>
              </w:rPr>
            </w:pPr>
            <w:r>
              <w:rPr>
                <w:iCs/>
              </w:rPr>
              <w:t xml:space="preserve">Численность </w:t>
            </w:r>
            <w:r>
              <w:rPr>
                <w:iCs/>
              </w:rPr>
              <w:br/>
              <w:t xml:space="preserve">не занятых трудовой деятельностью </w:t>
            </w:r>
            <w:r>
              <w:rPr>
                <w:iCs/>
              </w:rPr>
              <w:br/>
              <w:t xml:space="preserve">граждан, </w:t>
            </w:r>
          </w:p>
          <w:p w:rsidR="00AA0699" w:rsidRDefault="00AA0699" w:rsidP="00775E2F">
            <w:pPr>
              <w:widowControl w:val="0"/>
              <w:tabs>
                <w:tab w:val="left" w:pos="0"/>
              </w:tabs>
              <w:spacing w:line="240" w:lineRule="exact"/>
              <w:jc w:val="center"/>
              <w:rPr>
                <w:iCs/>
              </w:rPr>
            </w:pPr>
            <w:r>
              <w:rPr>
                <w:iCs/>
              </w:rPr>
              <w:t>человек</w:t>
            </w:r>
          </w:p>
        </w:tc>
        <w:tc>
          <w:tcPr>
            <w:tcW w:w="2606" w:type="pct"/>
            <w:gridSpan w:val="3"/>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jc w:val="center"/>
            </w:pPr>
            <w:r>
              <w:t>из них безработных</w:t>
            </w:r>
          </w:p>
        </w:tc>
      </w:tr>
      <w:tr w:rsidR="00AA0699" w:rsidTr="00AA0699">
        <w:trPr>
          <w:cantSplit/>
          <w:tblHeader/>
        </w:trPr>
        <w:tc>
          <w:tcPr>
            <w:tcW w:w="1269" w:type="pct"/>
            <w:vMerge/>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pPr>
          </w:p>
        </w:tc>
        <w:tc>
          <w:tcPr>
            <w:tcW w:w="1125" w:type="pct"/>
            <w:gridSpan w:val="3"/>
            <w:vMerge/>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rPr>
                <w:iCs/>
              </w:rPr>
            </w:pP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jc w:val="center"/>
            </w:pPr>
            <w:r>
              <w:t>человек</w:t>
            </w:r>
          </w:p>
        </w:tc>
        <w:tc>
          <w:tcPr>
            <w:tcW w:w="2012" w:type="pct"/>
            <w:gridSpan w:val="2"/>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jc w:val="center"/>
            </w:pPr>
            <w:r>
              <w:t>в % к</w:t>
            </w:r>
          </w:p>
        </w:tc>
      </w:tr>
      <w:tr w:rsidR="00AA0699" w:rsidTr="00AA0699">
        <w:trPr>
          <w:cantSplit/>
          <w:trHeight w:val="643"/>
          <w:tblHeader/>
        </w:trPr>
        <w:tc>
          <w:tcPr>
            <w:tcW w:w="1269" w:type="pct"/>
            <w:vMerge/>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pPr>
          </w:p>
        </w:tc>
        <w:tc>
          <w:tcPr>
            <w:tcW w:w="1125" w:type="pct"/>
            <w:gridSpan w:val="3"/>
            <w:vMerge/>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rPr>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pPr>
          </w:p>
        </w:tc>
        <w:tc>
          <w:tcPr>
            <w:tcW w:w="1212" w:type="pct"/>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jc w:val="center"/>
            </w:pPr>
            <w:r>
              <w:t xml:space="preserve">соответствующему </w:t>
            </w:r>
          </w:p>
          <w:p w:rsidR="00AA0699" w:rsidRDefault="00AA0699" w:rsidP="00775E2F">
            <w:pPr>
              <w:widowControl w:val="0"/>
              <w:spacing w:line="240" w:lineRule="exact"/>
              <w:jc w:val="center"/>
            </w:pPr>
            <w:r>
              <w:t>периоду предыдущего года</w:t>
            </w:r>
          </w:p>
        </w:tc>
        <w:tc>
          <w:tcPr>
            <w:tcW w:w="800" w:type="pct"/>
            <w:tcBorders>
              <w:top w:val="single" w:sz="4" w:space="0" w:color="auto"/>
              <w:left w:val="single" w:sz="4" w:space="0" w:color="auto"/>
              <w:bottom w:val="single" w:sz="4" w:space="0" w:color="auto"/>
              <w:right w:val="single" w:sz="4" w:space="0" w:color="auto"/>
            </w:tcBorders>
            <w:vAlign w:val="center"/>
            <w:hideMark/>
          </w:tcPr>
          <w:p w:rsidR="00AA0699" w:rsidRDefault="00AA0699" w:rsidP="00775E2F">
            <w:pPr>
              <w:widowControl w:val="0"/>
              <w:spacing w:line="240" w:lineRule="exact"/>
              <w:jc w:val="center"/>
            </w:pPr>
            <w:r>
              <w:t>предыдущему</w:t>
            </w:r>
          </w:p>
          <w:p w:rsidR="00AA0699" w:rsidRDefault="00AA0699" w:rsidP="00775E2F">
            <w:pPr>
              <w:widowControl w:val="0"/>
              <w:spacing w:line="240" w:lineRule="exact"/>
              <w:jc w:val="center"/>
            </w:pPr>
            <w:r>
              <w:t>периоду</w:t>
            </w:r>
          </w:p>
        </w:tc>
      </w:tr>
      <w:tr w:rsidR="00AA0699" w:rsidTr="00AC06B6">
        <w:tc>
          <w:tcPr>
            <w:tcW w:w="1340" w:type="pct"/>
            <w:gridSpan w:val="2"/>
            <w:tcBorders>
              <w:top w:val="nil"/>
              <w:left w:val="single" w:sz="4" w:space="0" w:color="auto"/>
              <w:bottom w:val="nil"/>
              <w:right w:val="nil"/>
            </w:tcBorders>
            <w:vAlign w:val="bottom"/>
            <w:hideMark/>
          </w:tcPr>
          <w:p w:rsidR="00AA0699" w:rsidRDefault="00AA0699" w:rsidP="000D7713">
            <w:pPr>
              <w:widowControl w:val="0"/>
              <w:spacing w:line="260" w:lineRule="exact"/>
              <w:ind w:left="289" w:hanging="142"/>
            </w:pPr>
            <w:r>
              <w:rPr>
                <w:b/>
                <w:bCs/>
              </w:rPr>
              <w:t>201</w:t>
            </w:r>
            <w:r w:rsidR="000D7713">
              <w:rPr>
                <w:b/>
                <w:bCs/>
              </w:rPr>
              <w:t>7</w:t>
            </w:r>
            <w:r>
              <w:rPr>
                <w:b/>
                <w:bCs/>
              </w:rPr>
              <w:t xml:space="preserve"> г.</w:t>
            </w:r>
          </w:p>
        </w:tc>
        <w:tc>
          <w:tcPr>
            <w:tcW w:w="1054" w:type="pct"/>
            <w:gridSpan w:val="2"/>
            <w:tcBorders>
              <w:top w:val="nil"/>
              <w:left w:val="nil"/>
              <w:bottom w:val="nil"/>
              <w:right w:val="nil"/>
            </w:tcBorders>
            <w:vAlign w:val="bottom"/>
          </w:tcPr>
          <w:p w:rsidR="00AA0699" w:rsidRDefault="00AA0699" w:rsidP="0075292D">
            <w:pPr>
              <w:widowControl w:val="0"/>
              <w:spacing w:line="260" w:lineRule="exact"/>
              <w:ind w:right="57"/>
              <w:jc w:val="right"/>
              <w:rPr>
                <w:b/>
              </w:rPr>
            </w:pPr>
          </w:p>
        </w:tc>
        <w:tc>
          <w:tcPr>
            <w:tcW w:w="594" w:type="pct"/>
            <w:tcBorders>
              <w:top w:val="nil"/>
              <w:left w:val="nil"/>
              <w:bottom w:val="nil"/>
              <w:right w:val="nil"/>
            </w:tcBorders>
            <w:vAlign w:val="bottom"/>
          </w:tcPr>
          <w:p w:rsidR="00AA0699" w:rsidRDefault="00AA0699" w:rsidP="0075292D">
            <w:pPr>
              <w:widowControl w:val="0"/>
              <w:spacing w:line="260" w:lineRule="exact"/>
              <w:ind w:right="57"/>
              <w:jc w:val="right"/>
              <w:rPr>
                <w:b/>
              </w:rPr>
            </w:pPr>
          </w:p>
        </w:tc>
        <w:tc>
          <w:tcPr>
            <w:tcW w:w="1212" w:type="pct"/>
            <w:tcBorders>
              <w:top w:val="nil"/>
              <w:left w:val="nil"/>
              <w:bottom w:val="nil"/>
              <w:right w:val="nil"/>
            </w:tcBorders>
            <w:vAlign w:val="bottom"/>
          </w:tcPr>
          <w:p w:rsidR="00AA0699" w:rsidRDefault="00AA0699" w:rsidP="0075292D">
            <w:pPr>
              <w:widowControl w:val="0"/>
              <w:spacing w:line="260" w:lineRule="exact"/>
              <w:ind w:right="57"/>
              <w:jc w:val="right"/>
              <w:rPr>
                <w:b/>
              </w:rPr>
            </w:pPr>
          </w:p>
        </w:tc>
        <w:tc>
          <w:tcPr>
            <w:tcW w:w="800" w:type="pct"/>
            <w:tcBorders>
              <w:top w:val="nil"/>
              <w:left w:val="nil"/>
              <w:bottom w:val="nil"/>
              <w:right w:val="single" w:sz="4" w:space="0" w:color="auto"/>
            </w:tcBorders>
            <w:vAlign w:val="bottom"/>
          </w:tcPr>
          <w:p w:rsidR="00AA0699" w:rsidRDefault="00AA0699" w:rsidP="0075292D">
            <w:pPr>
              <w:widowControl w:val="0"/>
              <w:spacing w:line="260" w:lineRule="exact"/>
              <w:ind w:right="57"/>
              <w:jc w:val="right"/>
              <w:rPr>
                <w:b/>
              </w:rPr>
            </w:pPr>
          </w:p>
        </w:tc>
      </w:tr>
      <w:tr w:rsidR="000D7713" w:rsidTr="00AC06B6">
        <w:tc>
          <w:tcPr>
            <w:tcW w:w="1340" w:type="pct"/>
            <w:gridSpan w:val="2"/>
            <w:tcBorders>
              <w:top w:val="nil"/>
              <w:left w:val="single" w:sz="4" w:space="0" w:color="auto"/>
              <w:bottom w:val="nil"/>
              <w:right w:val="nil"/>
            </w:tcBorders>
            <w:vAlign w:val="bottom"/>
            <w:hideMark/>
          </w:tcPr>
          <w:p w:rsidR="000D7713" w:rsidRDefault="000D7713" w:rsidP="0075292D">
            <w:pPr>
              <w:widowControl w:val="0"/>
              <w:spacing w:line="260" w:lineRule="exact"/>
              <w:ind w:left="289" w:hanging="142"/>
            </w:pPr>
            <w:r>
              <w:t xml:space="preserve"> январь</w:t>
            </w:r>
          </w:p>
        </w:tc>
        <w:tc>
          <w:tcPr>
            <w:tcW w:w="1054" w:type="pct"/>
            <w:gridSpan w:val="2"/>
            <w:tcBorders>
              <w:top w:val="nil"/>
              <w:left w:val="nil"/>
              <w:bottom w:val="nil"/>
              <w:right w:val="nil"/>
            </w:tcBorders>
            <w:shd w:val="clear" w:color="auto" w:fill="auto"/>
            <w:vAlign w:val="bottom"/>
            <w:hideMark/>
          </w:tcPr>
          <w:p w:rsidR="000D7713" w:rsidRPr="00B9676C" w:rsidRDefault="000D7713" w:rsidP="00CB422A">
            <w:pPr>
              <w:widowControl w:val="0"/>
              <w:spacing w:line="260" w:lineRule="exact"/>
              <w:ind w:right="57"/>
              <w:jc w:val="right"/>
            </w:pPr>
            <w:r w:rsidRPr="00B9676C">
              <w:t>5513</w:t>
            </w:r>
          </w:p>
        </w:tc>
        <w:tc>
          <w:tcPr>
            <w:tcW w:w="594" w:type="pct"/>
            <w:tcBorders>
              <w:top w:val="nil"/>
              <w:left w:val="nil"/>
              <w:bottom w:val="nil"/>
              <w:right w:val="nil"/>
            </w:tcBorders>
            <w:shd w:val="clear" w:color="auto" w:fill="auto"/>
            <w:vAlign w:val="bottom"/>
            <w:hideMark/>
          </w:tcPr>
          <w:p w:rsidR="000D7713" w:rsidRPr="00B9676C" w:rsidRDefault="000D7713" w:rsidP="00CB422A">
            <w:pPr>
              <w:widowControl w:val="0"/>
              <w:spacing w:line="260" w:lineRule="exact"/>
              <w:ind w:right="57"/>
              <w:jc w:val="right"/>
            </w:pPr>
            <w:r w:rsidRPr="00B9676C">
              <w:t>4799</w:t>
            </w:r>
          </w:p>
        </w:tc>
        <w:tc>
          <w:tcPr>
            <w:tcW w:w="1212" w:type="pct"/>
            <w:tcBorders>
              <w:top w:val="nil"/>
              <w:left w:val="nil"/>
              <w:bottom w:val="nil"/>
              <w:right w:val="nil"/>
            </w:tcBorders>
            <w:shd w:val="clear" w:color="auto" w:fill="auto"/>
            <w:vAlign w:val="bottom"/>
            <w:hideMark/>
          </w:tcPr>
          <w:p w:rsidR="000D7713" w:rsidRPr="00B9676C" w:rsidRDefault="000D7713" w:rsidP="00CB422A">
            <w:pPr>
              <w:widowControl w:val="0"/>
              <w:spacing w:line="260" w:lineRule="exact"/>
              <w:ind w:right="57"/>
              <w:jc w:val="right"/>
            </w:pPr>
            <w:r w:rsidRPr="00B9676C">
              <w:t>85,4</w:t>
            </w:r>
          </w:p>
        </w:tc>
        <w:tc>
          <w:tcPr>
            <w:tcW w:w="800" w:type="pct"/>
            <w:tcBorders>
              <w:top w:val="nil"/>
              <w:left w:val="nil"/>
              <w:bottom w:val="nil"/>
              <w:right w:val="single" w:sz="4" w:space="0" w:color="auto"/>
            </w:tcBorders>
            <w:shd w:val="clear" w:color="auto" w:fill="auto"/>
            <w:vAlign w:val="bottom"/>
            <w:hideMark/>
          </w:tcPr>
          <w:p w:rsidR="000D7713" w:rsidRPr="00B9676C" w:rsidRDefault="000D7713" w:rsidP="00CB422A">
            <w:pPr>
              <w:widowControl w:val="0"/>
              <w:spacing w:line="260" w:lineRule="exact"/>
              <w:ind w:right="57"/>
              <w:jc w:val="right"/>
            </w:pPr>
            <w:r w:rsidRPr="00B9676C">
              <w:t>101,3</w:t>
            </w:r>
          </w:p>
        </w:tc>
      </w:tr>
      <w:tr w:rsidR="000D7713" w:rsidTr="004143E8">
        <w:tc>
          <w:tcPr>
            <w:tcW w:w="1340" w:type="pct"/>
            <w:gridSpan w:val="2"/>
            <w:tcBorders>
              <w:top w:val="nil"/>
              <w:left w:val="single" w:sz="4" w:space="0" w:color="auto"/>
              <w:bottom w:val="nil"/>
              <w:right w:val="nil"/>
            </w:tcBorders>
            <w:vAlign w:val="bottom"/>
            <w:hideMark/>
          </w:tcPr>
          <w:p w:rsidR="000D7713" w:rsidRDefault="000D7713" w:rsidP="0075292D">
            <w:pPr>
              <w:widowControl w:val="0"/>
              <w:spacing w:line="260" w:lineRule="exact"/>
              <w:ind w:left="289" w:hanging="142"/>
            </w:pPr>
            <w:r>
              <w:t xml:space="preserve"> февраль</w:t>
            </w:r>
          </w:p>
        </w:tc>
        <w:tc>
          <w:tcPr>
            <w:tcW w:w="1054" w:type="pct"/>
            <w:gridSpan w:val="2"/>
            <w:tcBorders>
              <w:top w:val="nil"/>
              <w:left w:val="nil"/>
              <w:bottom w:val="nil"/>
              <w:right w:val="nil"/>
            </w:tcBorders>
            <w:shd w:val="clear" w:color="auto" w:fill="auto"/>
            <w:vAlign w:val="bottom"/>
            <w:hideMark/>
          </w:tcPr>
          <w:p w:rsidR="000D7713" w:rsidRPr="00B6589D" w:rsidRDefault="000D7713" w:rsidP="00CB422A">
            <w:pPr>
              <w:widowControl w:val="0"/>
              <w:spacing w:line="260" w:lineRule="exact"/>
              <w:ind w:right="57"/>
              <w:jc w:val="right"/>
            </w:pPr>
            <w:r w:rsidRPr="00B6589D">
              <w:t>5917</w:t>
            </w:r>
          </w:p>
        </w:tc>
        <w:tc>
          <w:tcPr>
            <w:tcW w:w="594" w:type="pct"/>
            <w:tcBorders>
              <w:top w:val="nil"/>
              <w:left w:val="nil"/>
              <w:bottom w:val="nil"/>
              <w:right w:val="nil"/>
            </w:tcBorders>
            <w:shd w:val="clear" w:color="auto" w:fill="auto"/>
            <w:vAlign w:val="bottom"/>
            <w:hideMark/>
          </w:tcPr>
          <w:p w:rsidR="000D7713" w:rsidRPr="00B6589D" w:rsidRDefault="000D7713" w:rsidP="00CB422A">
            <w:pPr>
              <w:widowControl w:val="0"/>
              <w:spacing w:line="260" w:lineRule="exact"/>
              <w:ind w:right="57"/>
              <w:jc w:val="right"/>
            </w:pPr>
            <w:r w:rsidRPr="00B6589D">
              <w:t>5293</w:t>
            </w:r>
          </w:p>
        </w:tc>
        <w:tc>
          <w:tcPr>
            <w:tcW w:w="1212" w:type="pct"/>
            <w:tcBorders>
              <w:top w:val="nil"/>
              <w:left w:val="nil"/>
              <w:bottom w:val="nil"/>
              <w:right w:val="nil"/>
            </w:tcBorders>
            <w:shd w:val="clear" w:color="auto" w:fill="auto"/>
            <w:vAlign w:val="bottom"/>
            <w:hideMark/>
          </w:tcPr>
          <w:p w:rsidR="000D7713" w:rsidRPr="00B6589D" w:rsidRDefault="000D7713" w:rsidP="00CB422A">
            <w:pPr>
              <w:widowControl w:val="0"/>
              <w:spacing w:line="260" w:lineRule="exact"/>
              <w:ind w:right="57"/>
              <w:jc w:val="right"/>
            </w:pPr>
            <w:r w:rsidRPr="00B6589D">
              <w:t>85,3</w:t>
            </w:r>
          </w:p>
        </w:tc>
        <w:tc>
          <w:tcPr>
            <w:tcW w:w="800" w:type="pct"/>
            <w:tcBorders>
              <w:top w:val="nil"/>
              <w:left w:val="nil"/>
              <w:bottom w:val="nil"/>
              <w:right w:val="single" w:sz="4" w:space="0" w:color="auto"/>
            </w:tcBorders>
            <w:shd w:val="clear" w:color="auto" w:fill="auto"/>
            <w:vAlign w:val="bottom"/>
            <w:hideMark/>
          </w:tcPr>
          <w:p w:rsidR="000D7713" w:rsidRPr="00B6589D" w:rsidRDefault="000D7713" w:rsidP="00CB422A">
            <w:pPr>
              <w:widowControl w:val="0"/>
              <w:spacing w:line="260" w:lineRule="exact"/>
              <w:ind w:right="57"/>
              <w:jc w:val="right"/>
            </w:pPr>
            <w:r w:rsidRPr="00B6589D">
              <w:t>110,3</w:t>
            </w:r>
          </w:p>
        </w:tc>
      </w:tr>
      <w:tr w:rsidR="000D7713" w:rsidTr="004143E8">
        <w:tc>
          <w:tcPr>
            <w:tcW w:w="1340" w:type="pct"/>
            <w:gridSpan w:val="2"/>
            <w:tcBorders>
              <w:top w:val="nil"/>
              <w:left w:val="single" w:sz="4" w:space="0" w:color="auto"/>
              <w:bottom w:val="single" w:sz="4" w:space="0" w:color="auto"/>
              <w:right w:val="nil"/>
            </w:tcBorders>
            <w:vAlign w:val="bottom"/>
            <w:hideMark/>
          </w:tcPr>
          <w:p w:rsidR="000D7713" w:rsidRDefault="000D7713" w:rsidP="0075292D">
            <w:pPr>
              <w:widowControl w:val="0"/>
              <w:spacing w:line="260" w:lineRule="exact"/>
              <w:ind w:left="289" w:hanging="142"/>
            </w:pPr>
            <w:r>
              <w:t xml:space="preserve"> март</w:t>
            </w:r>
          </w:p>
        </w:tc>
        <w:tc>
          <w:tcPr>
            <w:tcW w:w="1054" w:type="pct"/>
            <w:gridSpan w:val="2"/>
            <w:tcBorders>
              <w:top w:val="nil"/>
              <w:left w:val="nil"/>
              <w:bottom w:val="single" w:sz="4" w:space="0" w:color="auto"/>
              <w:right w:val="nil"/>
            </w:tcBorders>
            <w:shd w:val="clear" w:color="auto" w:fill="auto"/>
            <w:vAlign w:val="bottom"/>
            <w:hideMark/>
          </w:tcPr>
          <w:p w:rsidR="000D7713" w:rsidRPr="001D42FE" w:rsidRDefault="000D7713" w:rsidP="00CB422A">
            <w:pPr>
              <w:widowControl w:val="0"/>
              <w:spacing w:line="260" w:lineRule="exact"/>
              <w:ind w:right="57"/>
              <w:jc w:val="right"/>
            </w:pPr>
            <w:r>
              <w:t>6039</w:t>
            </w:r>
          </w:p>
        </w:tc>
        <w:tc>
          <w:tcPr>
            <w:tcW w:w="594" w:type="pct"/>
            <w:tcBorders>
              <w:top w:val="nil"/>
              <w:left w:val="nil"/>
              <w:bottom w:val="single" w:sz="4" w:space="0" w:color="auto"/>
              <w:right w:val="nil"/>
            </w:tcBorders>
            <w:shd w:val="clear" w:color="auto" w:fill="auto"/>
            <w:vAlign w:val="bottom"/>
            <w:hideMark/>
          </w:tcPr>
          <w:p w:rsidR="000D7713" w:rsidRPr="001D42FE" w:rsidRDefault="000D7713" w:rsidP="00CB422A">
            <w:pPr>
              <w:widowControl w:val="0"/>
              <w:spacing w:line="260" w:lineRule="exact"/>
              <w:ind w:right="57"/>
              <w:jc w:val="right"/>
            </w:pPr>
            <w:r>
              <w:t>5441</w:t>
            </w:r>
          </w:p>
        </w:tc>
        <w:tc>
          <w:tcPr>
            <w:tcW w:w="1212" w:type="pct"/>
            <w:tcBorders>
              <w:top w:val="nil"/>
              <w:left w:val="nil"/>
              <w:bottom w:val="single" w:sz="4" w:space="0" w:color="auto"/>
              <w:right w:val="nil"/>
            </w:tcBorders>
            <w:shd w:val="clear" w:color="auto" w:fill="auto"/>
            <w:vAlign w:val="bottom"/>
            <w:hideMark/>
          </w:tcPr>
          <w:p w:rsidR="000D7713" w:rsidRPr="001D42FE" w:rsidRDefault="000D7713" w:rsidP="00CB422A">
            <w:pPr>
              <w:widowControl w:val="0"/>
              <w:spacing w:line="260" w:lineRule="exact"/>
              <w:ind w:right="57"/>
              <w:jc w:val="right"/>
            </w:pPr>
            <w:r>
              <w:t>85,7</w:t>
            </w:r>
          </w:p>
        </w:tc>
        <w:tc>
          <w:tcPr>
            <w:tcW w:w="800" w:type="pct"/>
            <w:tcBorders>
              <w:top w:val="nil"/>
              <w:left w:val="nil"/>
              <w:bottom w:val="single" w:sz="4" w:space="0" w:color="auto"/>
              <w:right w:val="single" w:sz="4" w:space="0" w:color="auto"/>
            </w:tcBorders>
            <w:shd w:val="clear" w:color="auto" w:fill="auto"/>
            <w:vAlign w:val="bottom"/>
            <w:hideMark/>
          </w:tcPr>
          <w:p w:rsidR="000D7713" w:rsidRPr="001D42FE" w:rsidRDefault="000D7713" w:rsidP="00CB422A">
            <w:pPr>
              <w:widowControl w:val="0"/>
              <w:spacing w:line="260" w:lineRule="exact"/>
              <w:ind w:right="57"/>
              <w:jc w:val="right"/>
            </w:pPr>
            <w:r>
              <w:t>102,8</w:t>
            </w:r>
          </w:p>
        </w:tc>
      </w:tr>
      <w:tr w:rsidR="000D7713" w:rsidTr="004143E8">
        <w:trPr>
          <w:trHeight w:val="567"/>
        </w:trPr>
        <w:tc>
          <w:tcPr>
            <w:tcW w:w="1340" w:type="pct"/>
            <w:gridSpan w:val="2"/>
            <w:tcBorders>
              <w:top w:val="single" w:sz="4" w:space="0" w:color="auto"/>
              <w:left w:val="single" w:sz="4" w:space="0" w:color="auto"/>
              <w:bottom w:val="nil"/>
              <w:right w:val="nil"/>
            </w:tcBorders>
            <w:vAlign w:val="bottom"/>
            <w:hideMark/>
          </w:tcPr>
          <w:p w:rsidR="000D7713" w:rsidRDefault="000D7713" w:rsidP="0075292D">
            <w:pPr>
              <w:widowControl w:val="0"/>
              <w:spacing w:line="260" w:lineRule="exact"/>
              <w:ind w:left="289" w:hanging="142"/>
              <w:rPr>
                <w:b/>
              </w:rPr>
            </w:pPr>
            <w:r>
              <w:rPr>
                <w:b/>
                <w:lang w:val="en-US"/>
              </w:rPr>
              <w:lastRenderedPageBreak/>
              <w:t>I</w:t>
            </w:r>
            <w:r>
              <w:rPr>
                <w:b/>
              </w:rPr>
              <w:t xml:space="preserve"> квартал </w:t>
            </w:r>
          </w:p>
          <w:p w:rsidR="000D7713" w:rsidRDefault="000D7713" w:rsidP="0075292D">
            <w:pPr>
              <w:widowControl w:val="0"/>
              <w:spacing w:line="260" w:lineRule="exact"/>
              <w:ind w:left="289" w:hanging="142"/>
              <w:rPr>
                <w:b/>
              </w:rPr>
            </w:pPr>
            <w:r>
              <w:rPr>
                <w:b/>
              </w:rPr>
              <w:t xml:space="preserve"> (в среднем за месяц)</w:t>
            </w:r>
          </w:p>
        </w:tc>
        <w:tc>
          <w:tcPr>
            <w:tcW w:w="1054" w:type="pct"/>
            <w:gridSpan w:val="2"/>
            <w:tcBorders>
              <w:top w:val="single" w:sz="4" w:space="0" w:color="auto"/>
              <w:left w:val="nil"/>
              <w:bottom w:val="nil"/>
              <w:right w:val="nil"/>
            </w:tcBorders>
            <w:shd w:val="clear" w:color="auto" w:fill="auto"/>
            <w:vAlign w:val="bottom"/>
            <w:hideMark/>
          </w:tcPr>
          <w:p w:rsidR="000D7713" w:rsidRPr="000329EE" w:rsidRDefault="000D7713" w:rsidP="00CB422A">
            <w:pPr>
              <w:widowControl w:val="0"/>
              <w:spacing w:line="260" w:lineRule="exact"/>
              <w:ind w:right="57"/>
              <w:jc w:val="right"/>
              <w:rPr>
                <w:b/>
              </w:rPr>
            </w:pPr>
            <w:r>
              <w:rPr>
                <w:b/>
              </w:rPr>
              <w:t>5823</w:t>
            </w:r>
          </w:p>
        </w:tc>
        <w:tc>
          <w:tcPr>
            <w:tcW w:w="594" w:type="pct"/>
            <w:tcBorders>
              <w:top w:val="single" w:sz="4" w:space="0" w:color="auto"/>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5178</w:t>
            </w:r>
          </w:p>
        </w:tc>
        <w:tc>
          <w:tcPr>
            <w:tcW w:w="1212" w:type="pct"/>
            <w:tcBorders>
              <w:top w:val="single" w:sz="4" w:space="0" w:color="auto"/>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85,5</w:t>
            </w:r>
          </w:p>
        </w:tc>
        <w:tc>
          <w:tcPr>
            <w:tcW w:w="800" w:type="pct"/>
            <w:tcBorders>
              <w:top w:val="single" w:sz="4" w:space="0" w:color="auto"/>
              <w:left w:val="nil"/>
              <w:bottom w:val="nil"/>
              <w:right w:val="single" w:sz="4" w:space="0" w:color="auto"/>
            </w:tcBorders>
            <w:shd w:val="clear" w:color="auto" w:fill="auto"/>
            <w:vAlign w:val="bottom"/>
            <w:hideMark/>
          </w:tcPr>
          <w:p w:rsidR="000D7713" w:rsidRDefault="000D7713" w:rsidP="00CB422A">
            <w:pPr>
              <w:widowControl w:val="0"/>
              <w:spacing w:line="260" w:lineRule="exact"/>
              <w:ind w:right="57"/>
              <w:jc w:val="right"/>
              <w:rPr>
                <w:b/>
              </w:rPr>
            </w:pPr>
            <w:r>
              <w:rPr>
                <w:b/>
              </w:rPr>
              <w:t>114,1</w:t>
            </w:r>
          </w:p>
        </w:tc>
      </w:tr>
      <w:tr w:rsidR="000D7713" w:rsidTr="002E0529">
        <w:tc>
          <w:tcPr>
            <w:tcW w:w="1340" w:type="pct"/>
            <w:gridSpan w:val="2"/>
            <w:tcBorders>
              <w:top w:val="nil"/>
              <w:left w:val="single" w:sz="4" w:space="0" w:color="auto"/>
              <w:bottom w:val="nil"/>
              <w:right w:val="nil"/>
            </w:tcBorders>
            <w:vAlign w:val="bottom"/>
            <w:hideMark/>
          </w:tcPr>
          <w:p w:rsidR="000D7713" w:rsidRDefault="000D7713" w:rsidP="0075292D">
            <w:pPr>
              <w:widowControl w:val="0"/>
              <w:spacing w:line="260" w:lineRule="exact"/>
              <w:ind w:left="289" w:hanging="142"/>
            </w:pPr>
            <w:r>
              <w:t xml:space="preserve"> апрель</w:t>
            </w:r>
          </w:p>
        </w:tc>
        <w:tc>
          <w:tcPr>
            <w:tcW w:w="1054" w:type="pct"/>
            <w:gridSpan w:val="2"/>
            <w:tcBorders>
              <w:top w:val="nil"/>
              <w:left w:val="nil"/>
              <w:bottom w:val="nil"/>
              <w:right w:val="nil"/>
            </w:tcBorders>
            <w:shd w:val="clear" w:color="auto" w:fill="auto"/>
            <w:vAlign w:val="bottom"/>
            <w:hideMark/>
          </w:tcPr>
          <w:p w:rsidR="000D7713" w:rsidRPr="00C156D2" w:rsidRDefault="000D7713" w:rsidP="00CB422A">
            <w:pPr>
              <w:widowControl w:val="0"/>
              <w:spacing w:line="260" w:lineRule="exact"/>
              <w:ind w:right="57"/>
              <w:jc w:val="right"/>
            </w:pPr>
            <w:r w:rsidRPr="00C156D2">
              <w:t>5781</w:t>
            </w:r>
          </w:p>
        </w:tc>
        <w:tc>
          <w:tcPr>
            <w:tcW w:w="594" w:type="pct"/>
            <w:tcBorders>
              <w:top w:val="nil"/>
              <w:left w:val="nil"/>
              <w:bottom w:val="nil"/>
              <w:right w:val="nil"/>
            </w:tcBorders>
            <w:shd w:val="clear" w:color="auto" w:fill="auto"/>
            <w:vAlign w:val="bottom"/>
            <w:hideMark/>
          </w:tcPr>
          <w:p w:rsidR="000D7713" w:rsidRPr="00C156D2" w:rsidRDefault="000D7713" w:rsidP="00CB422A">
            <w:pPr>
              <w:widowControl w:val="0"/>
              <w:spacing w:line="260" w:lineRule="exact"/>
              <w:ind w:right="57"/>
              <w:jc w:val="right"/>
            </w:pPr>
            <w:r w:rsidRPr="00C156D2">
              <w:t>5276</w:t>
            </w:r>
          </w:p>
        </w:tc>
        <w:tc>
          <w:tcPr>
            <w:tcW w:w="1212" w:type="pct"/>
            <w:tcBorders>
              <w:top w:val="nil"/>
              <w:left w:val="nil"/>
              <w:bottom w:val="nil"/>
              <w:right w:val="nil"/>
            </w:tcBorders>
            <w:shd w:val="clear" w:color="auto" w:fill="auto"/>
            <w:vAlign w:val="bottom"/>
            <w:hideMark/>
          </w:tcPr>
          <w:p w:rsidR="000D7713" w:rsidRPr="00C156D2" w:rsidRDefault="000D7713" w:rsidP="00CB422A">
            <w:pPr>
              <w:widowControl w:val="0"/>
              <w:spacing w:line="260" w:lineRule="exact"/>
              <w:ind w:right="57"/>
              <w:jc w:val="right"/>
            </w:pPr>
            <w:r w:rsidRPr="00C156D2">
              <w:t>82,3</w:t>
            </w:r>
          </w:p>
        </w:tc>
        <w:tc>
          <w:tcPr>
            <w:tcW w:w="800" w:type="pct"/>
            <w:tcBorders>
              <w:top w:val="nil"/>
              <w:left w:val="nil"/>
              <w:bottom w:val="nil"/>
              <w:right w:val="single" w:sz="4" w:space="0" w:color="auto"/>
            </w:tcBorders>
            <w:shd w:val="clear" w:color="auto" w:fill="auto"/>
            <w:vAlign w:val="bottom"/>
            <w:hideMark/>
          </w:tcPr>
          <w:p w:rsidR="000D7713" w:rsidRPr="00C156D2" w:rsidRDefault="000D7713" w:rsidP="00CB422A">
            <w:pPr>
              <w:widowControl w:val="0"/>
              <w:spacing w:line="260" w:lineRule="exact"/>
              <w:ind w:right="57"/>
              <w:jc w:val="right"/>
            </w:pPr>
            <w:r w:rsidRPr="00C156D2">
              <w:t>97,0</w:t>
            </w:r>
          </w:p>
        </w:tc>
      </w:tr>
      <w:tr w:rsidR="000D7713" w:rsidTr="004E51A0">
        <w:tc>
          <w:tcPr>
            <w:tcW w:w="1340" w:type="pct"/>
            <w:gridSpan w:val="2"/>
            <w:tcBorders>
              <w:top w:val="nil"/>
              <w:left w:val="single" w:sz="4" w:space="0" w:color="auto"/>
              <w:bottom w:val="nil"/>
              <w:right w:val="nil"/>
            </w:tcBorders>
            <w:vAlign w:val="bottom"/>
            <w:hideMark/>
          </w:tcPr>
          <w:p w:rsidR="000D7713" w:rsidRDefault="000D7713" w:rsidP="0075292D">
            <w:pPr>
              <w:widowControl w:val="0"/>
              <w:spacing w:line="260" w:lineRule="exact"/>
              <w:ind w:left="289" w:hanging="142"/>
            </w:pPr>
            <w:r>
              <w:t xml:space="preserve"> май</w:t>
            </w:r>
          </w:p>
        </w:tc>
        <w:tc>
          <w:tcPr>
            <w:tcW w:w="1054" w:type="pct"/>
            <w:gridSpan w:val="2"/>
            <w:tcBorders>
              <w:top w:val="nil"/>
              <w:left w:val="nil"/>
              <w:bottom w:val="nil"/>
              <w:right w:val="nil"/>
            </w:tcBorders>
            <w:shd w:val="clear" w:color="auto" w:fill="auto"/>
            <w:vAlign w:val="bottom"/>
            <w:hideMark/>
          </w:tcPr>
          <w:p w:rsidR="000D7713" w:rsidRPr="00EF39FC" w:rsidRDefault="000D7713" w:rsidP="00CB422A">
            <w:pPr>
              <w:widowControl w:val="0"/>
              <w:spacing w:line="260" w:lineRule="exact"/>
              <w:ind w:right="57"/>
              <w:jc w:val="right"/>
            </w:pPr>
            <w:r w:rsidRPr="00EF39FC">
              <w:t>5452</w:t>
            </w:r>
          </w:p>
        </w:tc>
        <w:tc>
          <w:tcPr>
            <w:tcW w:w="594" w:type="pct"/>
            <w:tcBorders>
              <w:top w:val="nil"/>
              <w:left w:val="nil"/>
              <w:bottom w:val="nil"/>
              <w:right w:val="nil"/>
            </w:tcBorders>
            <w:shd w:val="clear" w:color="auto" w:fill="auto"/>
            <w:vAlign w:val="bottom"/>
            <w:hideMark/>
          </w:tcPr>
          <w:p w:rsidR="000D7713" w:rsidRPr="00EF39FC" w:rsidRDefault="000D7713" w:rsidP="00CB422A">
            <w:pPr>
              <w:widowControl w:val="0"/>
              <w:spacing w:line="260" w:lineRule="exact"/>
              <w:ind w:right="57"/>
              <w:jc w:val="right"/>
            </w:pPr>
            <w:r w:rsidRPr="00EF39FC">
              <w:t>4869</w:t>
            </w:r>
          </w:p>
        </w:tc>
        <w:tc>
          <w:tcPr>
            <w:tcW w:w="1212" w:type="pct"/>
            <w:tcBorders>
              <w:top w:val="nil"/>
              <w:left w:val="nil"/>
              <w:bottom w:val="nil"/>
              <w:right w:val="nil"/>
            </w:tcBorders>
            <w:shd w:val="clear" w:color="auto" w:fill="auto"/>
            <w:vAlign w:val="bottom"/>
            <w:hideMark/>
          </w:tcPr>
          <w:p w:rsidR="000D7713" w:rsidRPr="00EF39FC" w:rsidRDefault="000D7713" w:rsidP="00CB422A">
            <w:pPr>
              <w:widowControl w:val="0"/>
              <w:spacing w:line="260" w:lineRule="exact"/>
              <w:ind w:right="57"/>
              <w:jc w:val="right"/>
            </w:pPr>
            <w:r w:rsidRPr="00EF39FC">
              <w:t>82,5</w:t>
            </w:r>
          </w:p>
        </w:tc>
        <w:tc>
          <w:tcPr>
            <w:tcW w:w="800" w:type="pct"/>
            <w:tcBorders>
              <w:top w:val="nil"/>
              <w:left w:val="nil"/>
              <w:bottom w:val="nil"/>
              <w:right w:val="single" w:sz="4" w:space="0" w:color="auto"/>
            </w:tcBorders>
            <w:shd w:val="clear" w:color="auto" w:fill="auto"/>
            <w:vAlign w:val="bottom"/>
            <w:hideMark/>
          </w:tcPr>
          <w:p w:rsidR="000D7713" w:rsidRPr="00EF39FC" w:rsidRDefault="000D7713" w:rsidP="00CB422A">
            <w:pPr>
              <w:widowControl w:val="0"/>
              <w:spacing w:line="260" w:lineRule="exact"/>
              <w:ind w:right="57"/>
              <w:jc w:val="right"/>
            </w:pPr>
            <w:r w:rsidRPr="00EF39FC">
              <w:t>92,3</w:t>
            </w:r>
          </w:p>
        </w:tc>
      </w:tr>
      <w:tr w:rsidR="000D7713" w:rsidTr="004E51A0">
        <w:tc>
          <w:tcPr>
            <w:tcW w:w="1340" w:type="pct"/>
            <w:gridSpan w:val="2"/>
            <w:tcBorders>
              <w:top w:val="nil"/>
              <w:left w:val="single" w:sz="4" w:space="0" w:color="auto"/>
              <w:bottom w:val="nil"/>
              <w:right w:val="nil"/>
            </w:tcBorders>
            <w:vAlign w:val="bottom"/>
            <w:hideMark/>
          </w:tcPr>
          <w:p w:rsidR="000D7713" w:rsidRDefault="000D7713" w:rsidP="0075292D">
            <w:pPr>
              <w:widowControl w:val="0"/>
              <w:spacing w:line="260" w:lineRule="exact"/>
              <w:ind w:left="289" w:hanging="142"/>
            </w:pPr>
            <w:r>
              <w:t xml:space="preserve"> июнь</w:t>
            </w:r>
          </w:p>
        </w:tc>
        <w:tc>
          <w:tcPr>
            <w:tcW w:w="1054" w:type="pct"/>
            <w:gridSpan w:val="2"/>
            <w:tcBorders>
              <w:top w:val="nil"/>
              <w:left w:val="nil"/>
              <w:bottom w:val="nil"/>
              <w:right w:val="nil"/>
            </w:tcBorders>
            <w:shd w:val="clear" w:color="auto" w:fill="auto"/>
            <w:vAlign w:val="bottom"/>
            <w:hideMark/>
          </w:tcPr>
          <w:p w:rsidR="000D7713" w:rsidRPr="00521A68" w:rsidRDefault="000D7713" w:rsidP="00CB422A">
            <w:pPr>
              <w:widowControl w:val="0"/>
              <w:spacing w:line="260" w:lineRule="exact"/>
              <w:ind w:right="57"/>
              <w:jc w:val="right"/>
            </w:pPr>
            <w:r w:rsidRPr="00521A68">
              <w:t>5135</w:t>
            </w:r>
          </w:p>
        </w:tc>
        <w:tc>
          <w:tcPr>
            <w:tcW w:w="594" w:type="pct"/>
            <w:tcBorders>
              <w:top w:val="nil"/>
              <w:left w:val="nil"/>
              <w:bottom w:val="nil"/>
              <w:right w:val="nil"/>
            </w:tcBorders>
            <w:shd w:val="clear" w:color="auto" w:fill="auto"/>
            <w:vAlign w:val="bottom"/>
            <w:hideMark/>
          </w:tcPr>
          <w:p w:rsidR="000D7713" w:rsidRPr="00521A68" w:rsidRDefault="000D7713" w:rsidP="00CB422A">
            <w:pPr>
              <w:widowControl w:val="0"/>
              <w:spacing w:line="260" w:lineRule="exact"/>
              <w:ind w:right="57"/>
              <w:jc w:val="right"/>
            </w:pPr>
            <w:r w:rsidRPr="00521A68">
              <w:t>4698</w:t>
            </w:r>
          </w:p>
        </w:tc>
        <w:tc>
          <w:tcPr>
            <w:tcW w:w="1212" w:type="pct"/>
            <w:tcBorders>
              <w:top w:val="nil"/>
              <w:left w:val="nil"/>
              <w:bottom w:val="nil"/>
              <w:right w:val="nil"/>
            </w:tcBorders>
            <w:shd w:val="clear" w:color="auto" w:fill="auto"/>
            <w:vAlign w:val="bottom"/>
            <w:hideMark/>
          </w:tcPr>
          <w:p w:rsidR="000D7713" w:rsidRPr="00521A68" w:rsidRDefault="000D7713" w:rsidP="00CB422A">
            <w:pPr>
              <w:widowControl w:val="0"/>
              <w:spacing w:line="260" w:lineRule="exact"/>
              <w:ind w:right="57"/>
              <w:jc w:val="right"/>
            </w:pPr>
            <w:r w:rsidRPr="00521A68">
              <w:t>81,9</w:t>
            </w:r>
          </w:p>
        </w:tc>
        <w:tc>
          <w:tcPr>
            <w:tcW w:w="800" w:type="pct"/>
            <w:tcBorders>
              <w:top w:val="nil"/>
              <w:left w:val="nil"/>
              <w:bottom w:val="nil"/>
              <w:right w:val="single" w:sz="4" w:space="0" w:color="auto"/>
            </w:tcBorders>
            <w:shd w:val="clear" w:color="auto" w:fill="auto"/>
            <w:vAlign w:val="bottom"/>
            <w:hideMark/>
          </w:tcPr>
          <w:p w:rsidR="000D7713" w:rsidRPr="00521A68" w:rsidRDefault="000D7713" w:rsidP="00CB422A">
            <w:pPr>
              <w:widowControl w:val="0"/>
              <w:spacing w:line="260" w:lineRule="exact"/>
              <w:ind w:right="57"/>
              <w:jc w:val="right"/>
            </w:pPr>
            <w:r w:rsidRPr="00521A68">
              <w:t>96,5</w:t>
            </w:r>
          </w:p>
        </w:tc>
      </w:tr>
      <w:tr w:rsidR="000D7713" w:rsidTr="004143E8">
        <w:tc>
          <w:tcPr>
            <w:tcW w:w="1340" w:type="pct"/>
            <w:gridSpan w:val="2"/>
            <w:tcBorders>
              <w:top w:val="nil"/>
              <w:left w:val="single" w:sz="4" w:space="0" w:color="auto"/>
              <w:bottom w:val="nil"/>
              <w:right w:val="nil"/>
            </w:tcBorders>
            <w:vAlign w:val="bottom"/>
            <w:hideMark/>
          </w:tcPr>
          <w:p w:rsidR="000D7713" w:rsidRDefault="000D7713" w:rsidP="0075292D">
            <w:pPr>
              <w:widowControl w:val="0"/>
              <w:spacing w:line="260" w:lineRule="exact"/>
              <w:ind w:left="289" w:hanging="142"/>
              <w:rPr>
                <w:b/>
              </w:rPr>
            </w:pPr>
            <w:r>
              <w:rPr>
                <w:b/>
              </w:rPr>
              <w:t>II квартал</w:t>
            </w:r>
          </w:p>
          <w:p w:rsidR="000D7713" w:rsidRDefault="000D7713" w:rsidP="0075292D">
            <w:pPr>
              <w:widowControl w:val="0"/>
              <w:spacing w:line="260" w:lineRule="exact"/>
              <w:ind w:left="289" w:hanging="142"/>
              <w:rPr>
                <w:b/>
              </w:rPr>
            </w:pPr>
            <w:r>
              <w:rPr>
                <w:b/>
              </w:rPr>
              <w:t xml:space="preserve"> (в среднем за месяц)</w:t>
            </w:r>
          </w:p>
        </w:tc>
        <w:tc>
          <w:tcPr>
            <w:tcW w:w="1054" w:type="pct"/>
            <w:gridSpan w:val="2"/>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5456</w:t>
            </w:r>
          </w:p>
        </w:tc>
        <w:tc>
          <w:tcPr>
            <w:tcW w:w="594"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4948</w:t>
            </w:r>
          </w:p>
        </w:tc>
        <w:tc>
          <w:tcPr>
            <w:tcW w:w="1212"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82,3</w:t>
            </w:r>
          </w:p>
        </w:tc>
        <w:tc>
          <w:tcPr>
            <w:tcW w:w="800" w:type="pct"/>
            <w:tcBorders>
              <w:top w:val="nil"/>
              <w:left w:val="nil"/>
              <w:bottom w:val="nil"/>
              <w:right w:val="single" w:sz="4" w:space="0" w:color="auto"/>
            </w:tcBorders>
            <w:shd w:val="clear" w:color="auto" w:fill="auto"/>
            <w:vAlign w:val="bottom"/>
            <w:hideMark/>
          </w:tcPr>
          <w:p w:rsidR="000D7713" w:rsidRDefault="000D7713" w:rsidP="00CB422A">
            <w:pPr>
              <w:widowControl w:val="0"/>
              <w:spacing w:line="260" w:lineRule="exact"/>
              <w:ind w:right="57"/>
              <w:jc w:val="right"/>
              <w:rPr>
                <w:b/>
              </w:rPr>
            </w:pPr>
            <w:r>
              <w:rPr>
                <w:b/>
              </w:rPr>
              <w:t>95,6</w:t>
            </w:r>
          </w:p>
        </w:tc>
      </w:tr>
      <w:tr w:rsidR="000D7713" w:rsidRPr="00E64AC5" w:rsidTr="004143E8">
        <w:tc>
          <w:tcPr>
            <w:tcW w:w="1340" w:type="pct"/>
            <w:gridSpan w:val="2"/>
            <w:tcBorders>
              <w:top w:val="nil"/>
              <w:left w:val="single" w:sz="4" w:space="0" w:color="auto"/>
              <w:bottom w:val="nil"/>
              <w:right w:val="nil"/>
            </w:tcBorders>
            <w:vAlign w:val="bottom"/>
            <w:hideMark/>
          </w:tcPr>
          <w:p w:rsidR="000D7713" w:rsidRPr="00E64AC5" w:rsidRDefault="000D7713" w:rsidP="0075292D">
            <w:pPr>
              <w:widowControl w:val="0"/>
              <w:spacing w:line="260" w:lineRule="exact"/>
              <w:ind w:left="289" w:hanging="142"/>
            </w:pPr>
            <w:r w:rsidRPr="00E64AC5">
              <w:t xml:space="preserve"> июль</w:t>
            </w:r>
          </w:p>
        </w:tc>
        <w:tc>
          <w:tcPr>
            <w:tcW w:w="1054" w:type="pct"/>
            <w:gridSpan w:val="2"/>
            <w:tcBorders>
              <w:top w:val="nil"/>
              <w:left w:val="nil"/>
              <w:bottom w:val="nil"/>
              <w:right w:val="nil"/>
            </w:tcBorders>
            <w:shd w:val="clear" w:color="auto" w:fill="auto"/>
            <w:vAlign w:val="bottom"/>
            <w:hideMark/>
          </w:tcPr>
          <w:p w:rsidR="000D7713" w:rsidRPr="00A6668D" w:rsidRDefault="000D7713" w:rsidP="00CB422A">
            <w:pPr>
              <w:widowControl w:val="0"/>
              <w:spacing w:line="260" w:lineRule="exact"/>
              <w:ind w:right="57"/>
              <w:jc w:val="right"/>
            </w:pPr>
            <w:r w:rsidRPr="00A6668D">
              <w:t>4868</w:t>
            </w:r>
          </w:p>
        </w:tc>
        <w:tc>
          <w:tcPr>
            <w:tcW w:w="594" w:type="pct"/>
            <w:tcBorders>
              <w:top w:val="nil"/>
              <w:left w:val="nil"/>
              <w:bottom w:val="nil"/>
              <w:right w:val="nil"/>
            </w:tcBorders>
            <w:shd w:val="clear" w:color="auto" w:fill="auto"/>
            <w:vAlign w:val="bottom"/>
            <w:hideMark/>
          </w:tcPr>
          <w:p w:rsidR="000D7713" w:rsidRPr="00A6668D" w:rsidRDefault="000D7713" w:rsidP="00CB422A">
            <w:pPr>
              <w:widowControl w:val="0"/>
              <w:spacing w:line="260" w:lineRule="exact"/>
              <w:ind w:right="57"/>
              <w:jc w:val="right"/>
            </w:pPr>
            <w:r w:rsidRPr="00A6668D">
              <w:t>4371</w:t>
            </w:r>
          </w:p>
        </w:tc>
        <w:tc>
          <w:tcPr>
            <w:tcW w:w="1212" w:type="pct"/>
            <w:tcBorders>
              <w:top w:val="nil"/>
              <w:left w:val="nil"/>
              <w:bottom w:val="nil"/>
              <w:right w:val="nil"/>
            </w:tcBorders>
            <w:shd w:val="clear" w:color="auto" w:fill="auto"/>
            <w:vAlign w:val="bottom"/>
            <w:hideMark/>
          </w:tcPr>
          <w:p w:rsidR="000D7713" w:rsidRPr="00A6668D" w:rsidRDefault="000D7713" w:rsidP="00CB422A">
            <w:pPr>
              <w:widowControl w:val="0"/>
              <w:spacing w:line="260" w:lineRule="exact"/>
              <w:ind w:right="57"/>
              <w:jc w:val="right"/>
            </w:pPr>
            <w:r w:rsidRPr="00A6668D">
              <w:t>80,4</w:t>
            </w:r>
          </w:p>
        </w:tc>
        <w:tc>
          <w:tcPr>
            <w:tcW w:w="800" w:type="pct"/>
            <w:tcBorders>
              <w:top w:val="nil"/>
              <w:left w:val="nil"/>
              <w:bottom w:val="nil"/>
              <w:right w:val="single" w:sz="4" w:space="0" w:color="auto"/>
            </w:tcBorders>
            <w:shd w:val="clear" w:color="auto" w:fill="auto"/>
            <w:vAlign w:val="bottom"/>
            <w:hideMark/>
          </w:tcPr>
          <w:p w:rsidR="000D7713" w:rsidRPr="00A6668D" w:rsidRDefault="000D7713" w:rsidP="00CB422A">
            <w:pPr>
              <w:widowControl w:val="0"/>
              <w:spacing w:line="260" w:lineRule="exact"/>
              <w:ind w:right="57"/>
              <w:jc w:val="right"/>
            </w:pPr>
            <w:r w:rsidRPr="00A6668D">
              <w:t>93,0</w:t>
            </w:r>
          </w:p>
        </w:tc>
      </w:tr>
      <w:tr w:rsidR="000D7713" w:rsidRPr="001D6ED0" w:rsidTr="004143E8">
        <w:tc>
          <w:tcPr>
            <w:tcW w:w="1340" w:type="pct"/>
            <w:gridSpan w:val="2"/>
            <w:tcBorders>
              <w:top w:val="nil"/>
              <w:left w:val="single" w:sz="4" w:space="0" w:color="auto"/>
              <w:bottom w:val="nil"/>
              <w:right w:val="nil"/>
            </w:tcBorders>
            <w:vAlign w:val="bottom"/>
            <w:hideMark/>
          </w:tcPr>
          <w:p w:rsidR="000D7713" w:rsidRPr="001D6ED0" w:rsidRDefault="000D7713" w:rsidP="0075292D">
            <w:pPr>
              <w:widowControl w:val="0"/>
              <w:spacing w:line="260" w:lineRule="exact"/>
              <w:ind w:left="289" w:hanging="142"/>
            </w:pPr>
            <w:r w:rsidRPr="001D6ED0">
              <w:t xml:space="preserve"> август</w:t>
            </w:r>
          </w:p>
        </w:tc>
        <w:tc>
          <w:tcPr>
            <w:tcW w:w="1054" w:type="pct"/>
            <w:gridSpan w:val="2"/>
            <w:tcBorders>
              <w:top w:val="nil"/>
              <w:left w:val="nil"/>
              <w:bottom w:val="nil"/>
              <w:right w:val="nil"/>
            </w:tcBorders>
            <w:shd w:val="clear" w:color="auto" w:fill="auto"/>
            <w:vAlign w:val="bottom"/>
            <w:hideMark/>
          </w:tcPr>
          <w:p w:rsidR="000D7713" w:rsidRPr="004F48A5" w:rsidRDefault="000D7713" w:rsidP="00CB422A">
            <w:pPr>
              <w:widowControl w:val="0"/>
              <w:spacing w:line="260" w:lineRule="exact"/>
              <w:ind w:right="57"/>
              <w:jc w:val="right"/>
              <w:rPr>
                <w:lang w:val="en-US"/>
              </w:rPr>
            </w:pPr>
            <w:r w:rsidRPr="004F48A5">
              <w:rPr>
                <w:lang w:val="en-US"/>
              </w:rPr>
              <w:t>4689</w:t>
            </w:r>
          </w:p>
        </w:tc>
        <w:tc>
          <w:tcPr>
            <w:tcW w:w="594" w:type="pct"/>
            <w:tcBorders>
              <w:top w:val="nil"/>
              <w:left w:val="nil"/>
              <w:bottom w:val="nil"/>
              <w:right w:val="nil"/>
            </w:tcBorders>
            <w:shd w:val="clear" w:color="auto" w:fill="auto"/>
            <w:vAlign w:val="bottom"/>
            <w:hideMark/>
          </w:tcPr>
          <w:p w:rsidR="000D7713" w:rsidRPr="004F48A5" w:rsidRDefault="000D7713" w:rsidP="00CB422A">
            <w:pPr>
              <w:widowControl w:val="0"/>
              <w:spacing w:line="260" w:lineRule="exact"/>
              <w:ind w:right="57"/>
              <w:jc w:val="right"/>
              <w:rPr>
                <w:lang w:val="en-US"/>
              </w:rPr>
            </w:pPr>
            <w:r w:rsidRPr="004F48A5">
              <w:rPr>
                <w:lang w:val="en-US"/>
              </w:rPr>
              <w:t>4159</w:t>
            </w:r>
          </w:p>
        </w:tc>
        <w:tc>
          <w:tcPr>
            <w:tcW w:w="1212" w:type="pct"/>
            <w:tcBorders>
              <w:top w:val="nil"/>
              <w:left w:val="nil"/>
              <w:bottom w:val="nil"/>
              <w:right w:val="nil"/>
            </w:tcBorders>
            <w:shd w:val="clear" w:color="auto" w:fill="auto"/>
            <w:vAlign w:val="bottom"/>
            <w:hideMark/>
          </w:tcPr>
          <w:p w:rsidR="000D7713" w:rsidRPr="004F48A5" w:rsidRDefault="000D7713" w:rsidP="00CB422A">
            <w:pPr>
              <w:widowControl w:val="0"/>
              <w:spacing w:line="260" w:lineRule="exact"/>
              <w:ind w:right="57"/>
              <w:jc w:val="right"/>
              <w:rPr>
                <w:lang w:val="en-US"/>
              </w:rPr>
            </w:pPr>
            <w:r w:rsidRPr="004F48A5">
              <w:rPr>
                <w:lang w:val="en-US"/>
              </w:rPr>
              <w:t>81</w:t>
            </w:r>
            <w:r w:rsidRPr="004F48A5">
              <w:t>,</w:t>
            </w:r>
            <w:r w:rsidRPr="004F48A5">
              <w:rPr>
                <w:lang w:val="en-US"/>
              </w:rPr>
              <w:t>7</w:t>
            </w:r>
          </w:p>
        </w:tc>
        <w:tc>
          <w:tcPr>
            <w:tcW w:w="800" w:type="pct"/>
            <w:tcBorders>
              <w:top w:val="nil"/>
              <w:left w:val="nil"/>
              <w:bottom w:val="nil"/>
              <w:right w:val="single" w:sz="4" w:space="0" w:color="auto"/>
            </w:tcBorders>
            <w:shd w:val="clear" w:color="auto" w:fill="auto"/>
            <w:vAlign w:val="bottom"/>
            <w:hideMark/>
          </w:tcPr>
          <w:p w:rsidR="000D7713" w:rsidRPr="004F48A5" w:rsidRDefault="000D7713" w:rsidP="00CB422A">
            <w:pPr>
              <w:widowControl w:val="0"/>
              <w:spacing w:line="260" w:lineRule="exact"/>
              <w:ind w:right="57"/>
              <w:jc w:val="right"/>
              <w:rPr>
                <w:lang w:val="en-US"/>
              </w:rPr>
            </w:pPr>
            <w:r w:rsidRPr="004F48A5">
              <w:rPr>
                <w:lang w:val="en-US"/>
              </w:rPr>
              <w:t>95</w:t>
            </w:r>
            <w:r w:rsidRPr="004F48A5">
              <w:t>,</w:t>
            </w:r>
            <w:r w:rsidRPr="004F48A5">
              <w:rPr>
                <w:lang w:val="en-US"/>
              </w:rPr>
              <w:t>2</w:t>
            </w:r>
          </w:p>
        </w:tc>
      </w:tr>
      <w:tr w:rsidR="000D7713" w:rsidRPr="00372D2D" w:rsidTr="004143E8">
        <w:tc>
          <w:tcPr>
            <w:tcW w:w="1340" w:type="pct"/>
            <w:gridSpan w:val="2"/>
            <w:tcBorders>
              <w:top w:val="nil"/>
              <w:left w:val="single" w:sz="4" w:space="0" w:color="auto"/>
              <w:bottom w:val="nil"/>
              <w:right w:val="nil"/>
            </w:tcBorders>
            <w:vAlign w:val="bottom"/>
            <w:hideMark/>
          </w:tcPr>
          <w:p w:rsidR="000D7713" w:rsidRPr="00372D2D" w:rsidRDefault="000D7713" w:rsidP="0075292D">
            <w:pPr>
              <w:widowControl w:val="0"/>
              <w:spacing w:line="260" w:lineRule="exact"/>
              <w:ind w:left="289" w:hanging="142"/>
            </w:pPr>
            <w:r w:rsidRPr="00372D2D">
              <w:t xml:space="preserve"> сентябр</w:t>
            </w:r>
            <w:r>
              <w:t>ь</w:t>
            </w:r>
          </w:p>
        </w:tc>
        <w:tc>
          <w:tcPr>
            <w:tcW w:w="1054" w:type="pct"/>
            <w:gridSpan w:val="2"/>
            <w:tcBorders>
              <w:top w:val="nil"/>
              <w:left w:val="nil"/>
              <w:bottom w:val="nil"/>
              <w:right w:val="nil"/>
            </w:tcBorders>
            <w:shd w:val="clear" w:color="auto" w:fill="auto"/>
            <w:vAlign w:val="bottom"/>
            <w:hideMark/>
          </w:tcPr>
          <w:p w:rsidR="000D7713" w:rsidRPr="00355A7E" w:rsidRDefault="000D7713" w:rsidP="00CB422A">
            <w:pPr>
              <w:widowControl w:val="0"/>
              <w:spacing w:line="260" w:lineRule="exact"/>
              <w:ind w:right="57"/>
              <w:jc w:val="right"/>
            </w:pPr>
            <w:r w:rsidRPr="00355A7E">
              <w:t>4404</w:t>
            </w:r>
          </w:p>
        </w:tc>
        <w:tc>
          <w:tcPr>
            <w:tcW w:w="594" w:type="pct"/>
            <w:tcBorders>
              <w:top w:val="nil"/>
              <w:left w:val="nil"/>
              <w:bottom w:val="nil"/>
              <w:right w:val="nil"/>
            </w:tcBorders>
            <w:shd w:val="clear" w:color="auto" w:fill="auto"/>
            <w:vAlign w:val="bottom"/>
            <w:hideMark/>
          </w:tcPr>
          <w:p w:rsidR="000D7713" w:rsidRPr="00355A7E" w:rsidRDefault="000D7713" w:rsidP="00CB422A">
            <w:pPr>
              <w:widowControl w:val="0"/>
              <w:spacing w:line="260" w:lineRule="exact"/>
              <w:ind w:right="57"/>
              <w:jc w:val="right"/>
            </w:pPr>
            <w:r w:rsidRPr="00355A7E">
              <w:t>3835</w:t>
            </w:r>
          </w:p>
        </w:tc>
        <w:tc>
          <w:tcPr>
            <w:tcW w:w="1212" w:type="pct"/>
            <w:tcBorders>
              <w:top w:val="nil"/>
              <w:left w:val="nil"/>
              <w:bottom w:val="nil"/>
              <w:right w:val="nil"/>
            </w:tcBorders>
            <w:shd w:val="clear" w:color="auto" w:fill="auto"/>
            <w:vAlign w:val="bottom"/>
            <w:hideMark/>
          </w:tcPr>
          <w:p w:rsidR="000D7713" w:rsidRPr="00355A7E" w:rsidRDefault="000D7713" w:rsidP="00CB422A">
            <w:pPr>
              <w:widowControl w:val="0"/>
              <w:spacing w:line="260" w:lineRule="exact"/>
              <w:ind w:right="57"/>
              <w:jc w:val="right"/>
            </w:pPr>
            <w:r w:rsidRPr="00355A7E">
              <w:t>80,3</w:t>
            </w:r>
          </w:p>
        </w:tc>
        <w:tc>
          <w:tcPr>
            <w:tcW w:w="800" w:type="pct"/>
            <w:tcBorders>
              <w:top w:val="nil"/>
              <w:left w:val="nil"/>
              <w:bottom w:val="nil"/>
              <w:right w:val="single" w:sz="4" w:space="0" w:color="auto"/>
            </w:tcBorders>
            <w:shd w:val="clear" w:color="auto" w:fill="auto"/>
            <w:vAlign w:val="bottom"/>
            <w:hideMark/>
          </w:tcPr>
          <w:p w:rsidR="000D7713" w:rsidRPr="00355A7E" w:rsidRDefault="000D7713" w:rsidP="00CB422A">
            <w:pPr>
              <w:widowControl w:val="0"/>
              <w:spacing w:line="260" w:lineRule="exact"/>
              <w:ind w:right="57"/>
              <w:jc w:val="right"/>
            </w:pPr>
            <w:r w:rsidRPr="00355A7E">
              <w:t>92,2</w:t>
            </w:r>
          </w:p>
        </w:tc>
      </w:tr>
      <w:tr w:rsidR="000D7713" w:rsidTr="00BC2719">
        <w:tc>
          <w:tcPr>
            <w:tcW w:w="1340" w:type="pct"/>
            <w:gridSpan w:val="2"/>
            <w:tcBorders>
              <w:top w:val="nil"/>
              <w:left w:val="single" w:sz="4" w:space="0" w:color="auto"/>
              <w:bottom w:val="nil"/>
              <w:right w:val="nil"/>
            </w:tcBorders>
            <w:vAlign w:val="bottom"/>
            <w:hideMark/>
          </w:tcPr>
          <w:p w:rsidR="000D7713" w:rsidRDefault="000D7713" w:rsidP="0075292D">
            <w:pPr>
              <w:widowControl w:val="0"/>
              <w:spacing w:line="260" w:lineRule="exact"/>
              <w:ind w:left="289" w:hanging="142"/>
              <w:rPr>
                <w:b/>
              </w:rPr>
            </w:pPr>
            <w:r>
              <w:rPr>
                <w:b/>
              </w:rPr>
              <w:t>I</w:t>
            </w:r>
            <w:r>
              <w:rPr>
                <w:b/>
                <w:lang w:val="en-US"/>
              </w:rPr>
              <w:t>I</w:t>
            </w:r>
            <w:r>
              <w:rPr>
                <w:b/>
              </w:rPr>
              <w:t>I квартал</w:t>
            </w:r>
          </w:p>
          <w:p w:rsidR="000D7713" w:rsidRDefault="000D7713" w:rsidP="0075292D">
            <w:pPr>
              <w:widowControl w:val="0"/>
              <w:spacing w:line="260" w:lineRule="exact"/>
              <w:ind w:left="289" w:hanging="142"/>
              <w:rPr>
                <w:b/>
              </w:rPr>
            </w:pPr>
            <w:r>
              <w:rPr>
                <w:b/>
              </w:rPr>
              <w:t xml:space="preserve"> (в среднем за месяц)</w:t>
            </w:r>
          </w:p>
        </w:tc>
        <w:tc>
          <w:tcPr>
            <w:tcW w:w="1054" w:type="pct"/>
            <w:gridSpan w:val="2"/>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4654</w:t>
            </w:r>
          </w:p>
        </w:tc>
        <w:tc>
          <w:tcPr>
            <w:tcW w:w="594"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4122</w:t>
            </w:r>
          </w:p>
        </w:tc>
        <w:tc>
          <w:tcPr>
            <w:tcW w:w="1212"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80,8</w:t>
            </w:r>
          </w:p>
        </w:tc>
        <w:tc>
          <w:tcPr>
            <w:tcW w:w="800" w:type="pct"/>
            <w:tcBorders>
              <w:top w:val="nil"/>
              <w:left w:val="nil"/>
              <w:bottom w:val="nil"/>
              <w:right w:val="single" w:sz="4" w:space="0" w:color="auto"/>
            </w:tcBorders>
            <w:shd w:val="clear" w:color="auto" w:fill="auto"/>
            <w:vAlign w:val="bottom"/>
            <w:hideMark/>
          </w:tcPr>
          <w:p w:rsidR="000D7713" w:rsidRDefault="000D7713" w:rsidP="00CB422A">
            <w:pPr>
              <w:widowControl w:val="0"/>
              <w:spacing w:line="260" w:lineRule="exact"/>
              <w:ind w:right="57"/>
              <w:jc w:val="right"/>
              <w:rPr>
                <w:b/>
              </w:rPr>
            </w:pPr>
            <w:r>
              <w:rPr>
                <w:b/>
              </w:rPr>
              <w:t>83,3</w:t>
            </w:r>
          </w:p>
        </w:tc>
      </w:tr>
      <w:tr w:rsidR="000D7713" w:rsidRPr="00F541FA" w:rsidTr="00BC2719">
        <w:tc>
          <w:tcPr>
            <w:tcW w:w="1340" w:type="pct"/>
            <w:gridSpan w:val="2"/>
            <w:tcBorders>
              <w:top w:val="nil"/>
              <w:left w:val="single" w:sz="4" w:space="0" w:color="auto"/>
              <w:bottom w:val="nil"/>
              <w:right w:val="nil"/>
            </w:tcBorders>
            <w:vAlign w:val="bottom"/>
            <w:hideMark/>
          </w:tcPr>
          <w:p w:rsidR="000D7713" w:rsidRPr="00F541FA" w:rsidRDefault="000D7713" w:rsidP="0075292D">
            <w:pPr>
              <w:widowControl w:val="0"/>
              <w:spacing w:line="260" w:lineRule="exact"/>
              <w:ind w:left="147"/>
            </w:pPr>
            <w:r w:rsidRPr="00F541FA">
              <w:t xml:space="preserve"> октябрь</w:t>
            </w:r>
          </w:p>
        </w:tc>
        <w:tc>
          <w:tcPr>
            <w:tcW w:w="1054" w:type="pct"/>
            <w:gridSpan w:val="2"/>
            <w:tcBorders>
              <w:top w:val="nil"/>
              <w:left w:val="nil"/>
              <w:bottom w:val="nil"/>
              <w:right w:val="nil"/>
            </w:tcBorders>
            <w:shd w:val="clear" w:color="auto" w:fill="auto"/>
            <w:vAlign w:val="bottom"/>
            <w:hideMark/>
          </w:tcPr>
          <w:p w:rsidR="000D7713" w:rsidRPr="002C4BA9" w:rsidRDefault="000D7713" w:rsidP="00CB422A">
            <w:pPr>
              <w:widowControl w:val="0"/>
              <w:spacing w:line="260" w:lineRule="exact"/>
              <w:ind w:right="57"/>
              <w:jc w:val="right"/>
            </w:pPr>
            <w:r w:rsidRPr="002C4BA9">
              <w:t>4362</w:t>
            </w:r>
          </w:p>
        </w:tc>
        <w:tc>
          <w:tcPr>
            <w:tcW w:w="594" w:type="pct"/>
            <w:tcBorders>
              <w:top w:val="nil"/>
              <w:left w:val="nil"/>
              <w:bottom w:val="nil"/>
              <w:right w:val="nil"/>
            </w:tcBorders>
            <w:shd w:val="clear" w:color="auto" w:fill="auto"/>
            <w:vAlign w:val="bottom"/>
            <w:hideMark/>
          </w:tcPr>
          <w:p w:rsidR="000D7713" w:rsidRPr="002C4BA9" w:rsidRDefault="000D7713" w:rsidP="00CB422A">
            <w:pPr>
              <w:widowControl w:val="0"/>
              <w:spacing w:line="260" w:lineRule="exact"/>
              <w:ind w:right="57"/>
              <w:jc w:val="right"/>
            </w:pPr>
            <w:r w:rsidRPr="002C4BA9">
              <w:t>3712</w:t>
            </w:r>
          </w:p>
        </w:tc>
        <w:tc>
          <w:tcPr>
            <w:tcW w:w="1212" w:type="pct"/>
            <w:tcBorders>
              <w:top w:val="nil"/>
              <w:left w:val="nil"/>
              <w:bottom w:val="nil"/>
              <w:right w:val="nil"/>
            </w:tcBorders>
            <w:shd w:val="clear" w:color="auto" w:fill="auto"/>
            <w:vAlign w:val="bottom"/>
            <w:hideMark/>
          </w:tcPr>
          <w:p w:rsidR="000D7713" w:rsidRPr="002C4BA9" w:rsidRDefault="000D7713" w:rsidP="00CB422A">
            <w:pPr>
              <w:widowControl w:val="0"/>
              <w:spacing w:line="260" w:lineRule="exact"/>
              <w:ind w:right="57"/>
              <w:jc w:val="right"/>
            </w:pPr>
            <w:r w:rsidRPr="002C4BA9">
              <w:t>84,8</w:t>
            </w:r>
          </w:p>
        </w:tc>
        <w:tc>
          <w:tcPr>
            <w:tcW w:w="800" w:type="pct"/>
            <w:tcBorders>
              <w:top w:val="nil"/>
              <w:left w:val="nil"/>
              <w:bottom w:val="nil"/>
              <w:right w:val="single" w:sz="4" w:space="0" w:color="auto"/>
            </w:tcBorders>
            <w:shd w:val="clear" w:color="auto" w:fill="auto"/>
            <w:vAlign w:val="bottom"/>
            <w:hideMark/>
          </w:tcPr>
          <w:p w:rsidR="000D7713" w:rsidRPr="002C4BA9" w:rsidRDefault="000D7713" w:rsidP="00CB422A">
            <w:pPr>
              <w:widowControl w:val="0"/>
              <w:spacing w:line="260" w:lineRule="exact"/>
              <w:ind w:right="57"/>
              <w:jc w:val="right"/>
            </w:pPr>
            <w:r w:rsidRPr="002C4BA9">
              <w:t>96,8</w:t>
            </w:r>
          </w:p>
        </w:tc>
      </w:tr>
      <w:tr w:rsidR="000D7713" w:rsidRPr="00CA3EF0" w:rsidTr="00F64BEB">
        <w:tc>
          <w:tcPr>
            <w:tcW w:w="1340" w:type="pct"/>
            <w:gridSpan w:val="2"/>
            <w:tcBorders>
              <w:top w:val="nil"/>
              <w:left w:val="single" w:sz="4" w:space="0" w:color="auto"/>
              <w:bottom w:val="nil"/>
              <w:right w:val="nil"/>
            </w:tcBorders>
            <w:vAlign w:val="bottom"/>
            <w:hideMark/>
          </w:tcPr>
          <w:p w:rsidR="000D7713" w:rsidRPr="00CA3EF0" w:rsidRDefault="000D7713" w:rsidP="0075292D">
            <w:pPr>
              <w:widowControl w:val="0"/>
              <w:spacing w:line="260" w:lineRule="exact"/>
              <w:ind w:left="147"/>
            </w:pPr>
            <w:r w:rsidRPr="00CA3EF0">
              <w:t xml:space="preserve"> ноябрь</w:t>
            </w:r>
          </w:p>
        </w:tc>
        <w:tc>
          <w:tcPr>
            <w:tcW w:w="1054" w:type="pct"/>
            <w:gridSpan w:val="2"/>
            <w:tcBorders>
              <w:top w:val="nil"/>
              <w:left w:val="nil"/>
              <w:bottom w:val="nil"/>
              <w:right w:val="nil"/>
            </w:tcBorders>
            <w:shd w:val="clear" w:color="auto" w:fill="auto"/>
            <w:vAlign w:val="bottom"/>
            <w:hideMark/>
          </w:tcPr>
          <w:p w:rsidR="000D7713" w:rsidRPr="00BC2719" w:rsidRDefault="000D7713" w:rsidP="00CB422A">
            <w:pPr>
              <w:widowControl w:val="0"/>
              <w:spacing w:line="260" w:lineRule="exact"/>
              <w:ind w:right="57"/>
              <w:jc w:val="right"/>
            </w:pPr>
            <w:r w:rsidRPr="00BC2719">
              <w:t>4620</w:t>
            </w:r>
          </w:p>
        </w:tc>
        <w:tc>
          <w:tcPr>
            <w:tcW w:w="594" w:type="pct"/>
            <w:tcBorders>
              <w:top w:val="nil"/>
              <w:left w:val="nil"/>
              <w:bottom w:val="nil"/>
              <w:right w:val="nil"/>
            </w:tcBorders>
            <w:shd w:val="clear" w:color="auto" w:fill="auto"/>
            <w:vAlign w:val="bottom"/>
            <w:hideMark/>
          </w:tcPr>
          <w:p w:rsidR="000D7713" w:rsidRPr="00BC2719" w:rsidRDefault="000D7713" w:rsidP="00CB422A">
            <w:pPr>
              <w:widowControl w:val="0"/>
              <w:spacing w:line="260" w:lineRule="exact"/>
              <w:ind w:right="57"/>
              <w:jc w:val="right"/>
            </w:pPr>
            <w:r w:rsidRPr="00BC2719">
              <w:t>3963</w:t>
            </w:r>
          </w:p>
        </w:tc>
        <w:tc>
          <w:tcPr>
            <w:tcW w:w="1212" w:type="pct"/>
            <w:tcBorders>
              <w:top w:val="nil"/>
              <w:left w:val="nil"/>
              <w:bottom w:val="nil"/>
              <w:right w:val="nil"/>
            </w:tcBorders>
            <w:shd w:val="clear" w:color="auto" w:fill="auto"/>
            <w:vAlign w:val="bottom"/>
            <w:hideMark/>
          </w:tcPr>
          <w:p w:rsidR="000D7713" w:rsidRPr="00BC2719" w:rsidRDefault="000D7713" w:rsidP="00CB422A">
            <w:pPr>
              <w:widowControl w:val="0"/>
              <w:spacing w:line="260" w:lineRule="exact"/>
              <w:ind w:right="57"/>
              <w:jc w:val="right"/>
            </w:pPr>
            <w:r w:rsidRPr="00BC2719">
              <w:t>88,0</w:t>
            </w:r>
          </w:p>
        </w:tc>
        <w:tc>
          <w:tcPr>
            <w:tcW w:w="800" w:type="pct"/>
            <w:tcBorders>
              <w:top w:val="nil"/>
              <w:left w:val="nil"/>
              <w:bottom w:val="nil"/>
              <w:right w:val="single" w:sz="4" w:space="0" w:color="auto"/>
            </w:tcBorders>
            <w:shd w:val="clear" w:color="auto" w:fill="auto"/>
            <w:vAlign w:val="bottom"/>
            <w:hideMark/>
          </w:tcPr>
          <w:p w:rsidR="000D7713" w:rsidRPr="00BC2719" w:rsidRDefault="000D7713" w:rsidP="00CB422A">
            <w:pPr>
              <w:widowControl w:val="0"/>
              <w:spacing w:line="260" w:lineRule="exact"/>
              <w:ind w:right="57"/>
              <w:jc w:val="right"/>
            </w:pPr>
            <w:r w:rsidRPr="00BC2719">
              <w:t>106,8</w:t>
            </w:r>
          </w:p>
        </w:tc>
      </w:tr>
      <w:tr w:rsidR="000D7713" w:rsidRPr="00BE341E" w:rsidTr="00A85241">
        <w:tc>
          <w:tcPr>
            <w:tcW w:w="1340" w:type="pct"/>
            <w:gridSpan w:val="2"/>
            <w:tcBorders>
              <w:top w:val="nil"/>
              <w:left w:val="single" w:sz="4" w:space="0" w:color="auto"/>
              <w:bottom w:val="nil"/>
              <w:right w:val="nil"/>
            </w:tcBorders>
            <w:vAlign w:val="bottom"/>
            <w:hideMark/>
          </w:tcPr>
          <w:p w:rsidR="000D7713" w:rsidRPr="00BE341E" w:rsidRDefault="000D7713" w:rsidP="0075292D">
            <w:pPr>
              <w:widowControl w:val="0"/>
              <w:spacing w:line="260" w:lineRule="exact"/>
              <w:ind w:left="147"/>
            </w:pPr>
            <w:r w:rsidRPr="00BE341E">
              <w:t xml:space="preserve"> декабрь</w:t>
            </w:r>
          </w:p>
        </w:tc>
        <w:tc>
          <w:tcPr>
            <w:tcW w:w="1054" w:type="pct"/>
            <w:gridSpan w:val="2"/>
            <w:tcBorders>
              <w:top w:val="nil"/>
              <w:left w:val="nil"/>
              <w:bottom w:val="nil"/>
              <w:right w:val="nil"/>
            </w:tcBorders>
            <w:shd w:val="clear" w:color="auto" w:fill="auto"/>
            <w:vAlign w:val="bottom"/>
            <w:hideMark/>
          </w:tcPr>
          <w:p w:rsidR="000D7713" w:rsidRPr="00675FFB" w:rsidRDefault="000D7713" w:rsidP="00CB422A">
            <w:pPr>
              <w:widowControl w:val="0"/>
              <w:spacing w:line="260" w:lineRule="exact"/>
              <w:ind w:right="57"/>
              <w:jc w:val="right"/>
            </w:pPr>
            <w:r w:rsidRPr="00675FFB">
              <w:t>4666</w:t>
            </w:r>
          </w:p>
        </w:tc>
        <w:tc>
          <w:tcPr>
            <w:tcW w:w="594" w:type="pct"/>
            <w:tcBorders>
              <w:top w:val="nil"/>
              <w:left w:val="nil"/>
              <w:bottom w:val="nil"/>
              <w:right w:val="nil"/>
            </w:tcBorders>
            <w:shd w:val="clear" w:color="auto" w:fill="auto"/>
            <w:vAlign w:val="bottom"/>
            <w:hideMark/>
          </w:tcPr>
          <w:p w:rsidR="000D7713" w:rsidRPr="00675FFB" w:rsidRDefault="000D7713" w:rsidP="00CB422A">
            <w:pPr>
              <w:widowControl w:val="0"/>
              <w:spacing w:line="260" w:lineRule="exact"/>
              <w:ind w:right="57"/>
              <w:jc w:val="right"/>
              <w:rPr>
                <w:lang w:val="en-US"/>
              </w:rPr>
            </w:pPr>
            <w:r w:rsidRPr="00675FFB">
              <w:rPr>
                <w:lang w:val="en-US"/>
              </w:rPr>
              <w:t>4265</w:t>
            </w:r>
          </w:p>
        </w:tc>
        <w:tc>
          <w:tcPr>
            <w:tcW w:w="1212" w:type="pct"/>
            <w:tcBorders>
              <w:top w:val="nil"/>
              <w:left w:val="nil"/>
              <w:bottom w:val="nil"/>
              <w:right w:val="nil"/>
            </w:tcBorders>
            <w:shd w:val="clear" w:color="auto" w:fill="auto"/>
            <w:vAlign w:val="bottom"/>
            <w:hideMark/>
          </w:tcPr>
          <w:p w:rsidR="000D7713" w:rsidRPr="00675FFB" w:rsidRDefault="000D7713" w:rsidP="00CB422A">
            <w:pPr>
              <w:widowControl w:val="0"/>
              <w:spacing w:line="260" w:lineRule="exact"/>
              <w:ind w:right="57"/>
              <w:jc w:val="right"/>
            </w:pPr>
            <w:r w:rsidRPr="00675FFB">
              <w:t>90,1</w:t>
            </w:r>
          </w:p>
        </w:tc>
        <w:tc>
          <w:tcPr>
            <w:tcW w:w="800" w:type="pct"/>
            <w:tcBorders>
              <w:top w:val="nil"/>
              <w:left w:val="nil"/>
              <w:bottom w:val="nil"/>
              <w:right w:val="single" w:sz="4" w:space="0" w:color="auto"/>
            </w:tcBorders>
            <w:shd w:val="clear" w:color="auto" w:fill="auto"/>
            <w:vAlign w:val="bottom"/>
            <w:hideMark/>
          </w:tcPr>
          <w:p w:rsidR="000D7713" w:rsidRPr="00675FFB" w:rsidRDefault="000D7713" w:rsidP="00CB422A">
            <w:pPr>
              <w:widowControl w:val="0"/>
              <w:spacing w:line="260" w:lineRule="exact"/>
              <w:ind w:right="57"/>
              <w:jc w:val="right"/>
            </w:pPr>
            <w:r w:rsidRPr="00675FFB">
              <w:t>107,6</w:t>
            </w:r>
          </w:p>
        </w:tc>
      </w:tr>
      <w:tr w:rsidR="000D7713" w:rsidTr="000D7713">
        <w:tc>
          <w:tcPr>
            <w:tcW w:w="1340" w:type="pct"/>
            <w:gridSpan w:val="2"/>
            <w:tcBorders>
              <w:top w:val="nil"/>
              <w:left w:val="single" w:sz="4" w:space="0" w:color="auto"/>
              <w:bottom w:val="nil"/>
              <w:right w:val="nil"/>
            </w:tcBorders>
            <w:vAlign w:val="bottom"/>
            <w:hideMark/>
          </w:tcPr>
          <w:p w:rsidR="000D7713" w:rsidRDefault="000D7713" w:rsidP="0075292D">
            <w:pPr>
              <w:widowControl w:val="0"/>
              <w:spacing w:line="260" w:lineRule="exact"/>
              <w:ind w:left="147"/>
              <w:rPr>
                <w:b/>
              </w:rPr>
            </w:pPr>
            <w:r>
              <w:rPr>
                <w:b/>
              </w:rPr>
              <w:t xml:space="preserve">IV квартал </w:t>
            </w:r>
          </w:p>
          <w:p w:rsidR="000D7713" w:rsidRDefault="000D7713" w:rsidP="0075292D">
            <w:pPr>
              <w:widowControl w:val="0"/>
              <w:spacing w:line="260" w:lineRule="exact"/>
              <w:ind w:left="147"/>
              <w:rPr>
                <w:b/>
              </w:rPr>
            </w:pPr>
            <w:r>
              <w:rPr>
                <w:b/>
              </w:rPr>
              <w:t xml:space="preserve"> (в среднем за месяц)</w:t>
            </w:r>
          </w:p>
        </w:tc>
        <w:tc>
          <w:tcPr>
            <w:tcW w:w="1054" w:type="pct"/>
            <w:gridSpan w:val="2"/>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4549</w:t>
            </w:r>
          </w:p>
        </w:tc>
        <w:tc>
          <w:tcPr>
            <w:tcW w:w="594"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3980</w:t>
            </w:r>
          </w:p>
        </w:tc>
        <w:tc>
          <w:tcPr>
            <w:tcW w:w="1212"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87,7</w:t>
            </w:r>
          </w:p>
        </w:tc>
        <w:tc>
          <w:tcPr>
            <w:tcW w:w="800" w:type="pct"/>
            <w:tcBorders>
              <w:top w:val="nil"/>
              <w:left w:val="nil"/>
              <w:bottom w:val="nil"/>
              <w:right w:val="single" w:sz="4" w:space="0" w:color="auto"/>
            </w:tcBorders>
            <w:shd w:val="clear" w:color="auto" w:fill="auto"/>
            <w:vAlign w:val="bottom"/>
            <w:hideMark/>
          </w:tcPr>
          <w:p w:rsidR="000D7713" w:rsidRDefault="000D7713" w:rsidP="00CB422A">
            <w:pPr>
              <w:widowControl w:val="0"/>
              <w:spacing w:line="260" w:lineRule="exact"/>
              <w:ind w:right="57"/>
              <w:jc w:val="right"/>
              <w:rPr>
                <w:b/>
              </w:rPr>
            </w:pPr>
            <w:r>
              <w:rPr>
                <w:b/>
              </w:rPr>
              <w:t>96,6</w:t>
            </w:r>
          </w:p>
        </w:tc>
      </w:tr>
      <w:tr w:rsidR="000D7713" w:rsidTr="000D7713">
        <w:tc>
          <w:tcPr>
            <w:tcW w:w="1410" w:type="pct"/>
            <w:gridSpan w:val="3"/>
            <w:tcBorders>
              <w:top w:val="nil"/>
              <w:left w:val="single" w:sz="4" w:space="0" w:color="auto"/>
              <w:bottom w:val="nil"/>
              <w:right w:val="nil"/>
            </w:tcBorders>
            <w:shd w:val="clear" w:color="auto" w:fill="auto"/>
            <w:vAlign w:val="bottom"/>
            <w:hideMark/>
          </w:tcPr>
          <w:p w:rsidR="000D7713" w:rsidRDefault="000D7713" w:rsidP="0075292D">
            <w:pPr>
              <w:widowControl w:val="0"/>
              <w:spacing w:line="260" w:lineRule="exact"/>
              <w:ind w:left="147"/>
              <w:rPr>
                <w:b/>
              </w:rPr>
            </w:pPr>
            <w:r>
              <w:rPr>
                <w:b/>
              </w:rPr>
              <w:t>год  (в среднем за месяц)</w:t>
            </w:r>
          </w:p>
        </w:tc>
        <w:tc>
          <w:tcPr>
            <w:tcW w:w="984"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5121</w:t>
            </w:r>
          </w:p>
        </w:tc>
        <w:tc>
          <w:tcPr>
            <w:tcW w:w="594"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4557</w:t>
            </w:r>
          </w:p>
        </w:tc>
        <w:tc>
          <w:tcPr>
            <w:tcW w:w="1212" w:type="pct"/>
            <w:tcBorders>
              <w:top w:val="nil"/>
              <w:left w:val="nil"/>
              <w:bottom w:val="nil"/>
              <w:right w:val="nil"/>
            </w:tcBorders>
            <w:shd w:val="clear" w:color="auto" w:fill="auto"/>
            <w:vAlign w:val="bottom"/>
            <w:hideMark/>
          </w:tcPr>
          <w:p w:rsidR="000D7713" w:rsidRDefault="000D7713" w:rsidP="00CB422A">
            <w:pPr>
              <w:widowControl w:val="0"/>
              <w:spacing w:line="260" w:lineRule="exact"/>
              <w:ind w:right="57"/>
              <w:jc w:val="right"/>
              <w:rPr>
                <w:b/>
              </w:rPr>
            </w:pPr>
            <w:r>
              <w:rPr>
                <w:b/>
              </w:rPr>
              <w:t>84,0</w:t>
            </w:r>
          </w:p>
        </w:tc>
        <w:tc>
          <w:tcPr>
            <w:tcW w:w="800" w:type="pct"/>
            <w:tcBorders>
              <w:top w:val="nil"/>
              <w:left w:val="nil"/>
              <w:bottom w:val="nil"/>
              <w:right w:val="single" w:sz="4" w:space="0" w:color="auto"/>
            </w:tcBorders>
            <w:shd w:val="clear" w:color="auto" w:fill="auto"/>
            <w:vAlign w:val="bottom"/>
            <w:hideMark/>
          </w:tcPr>
          <w:p w:rsidR="000D7713" w:rsidRDefault="000D7713" w:rsidP="00CB422A">
            <w:pPr>
              <w:widowControl w:val="0"/>
              <w:spacing w:line="260" w:lineRule="exact"/>
              <w:ind w:right="57"/>
              <w:jc w:val="right"/>
              <w:rPr>
                <w:b/>
              </w:rPr>
            </w:pPr>
            <w:r>
              <w:rPr>
                <w:b/>
              </w:rPr>
              <w:t>х</w:t>
            </w:r>
          </w:p>
        </w:tc>
      </w:tr>
      <w:tr w:rsidR="000D7713" w:rsidTr="000D7713">
        <w:tc>
          <w:tcPr>
            <w:tcW w:w="1410" w:type="pct"/>
            <w:gridSpan w:val="3"/>
            <w:tcBorders>
              <w:top w:val="nil"/>
              <w:left w:val="single" w:sz="4" w:space="0" w:color="auto"/>
              <w:bottom w:val="nil"/>
              <w:right w:val="nil"/>
            </w:tcBorders>
            <w:shd w:val="clear" w:color="auto" w:fill="auto"/>
            <w:vAlign w:val="bottom"/>
            <w:hideMark/>
          </w:tcPr>
          <w:p w:rsidR="000D7713" w:rsidRDefault="000D7713" w:rsidP="000D7713">
            <w:pPr>
              <w:widowControl w:val="0"/>
              <w:spacing w:line="260" w:lineRule="exact"/>
              <w:ind w:left="289" w:hanging="142"/>
            </w:pPr>
            <w:r>
              <w:rPr>
                <w:b/>
                <w:bCs/>
              </w:rPr>
              <w:t>2018 г.</w:t>
            </w:r>
          </w:p>
        </w:tc>
        <w:tc>
          <w:tcPr>
            <w:tcW w:w="984" w:type="pct"/>
            <w:tcBorders>
              <w:top w:val="nil"/>
              <w:left w:val="nil"/>
              <w:bottom w:val="nil"/>
              <w:right w:val="nil"/>
            </w:tcBorders>
            <w:shd w:val="clear" w:color="auto" w:fill="auto"/>
            <w:vAlign w:val="bottom"/>
            <w:hideMark/>
          </w:tcPr>
          <w:p w:rsidR="000D7713" w:rsidRPr="00147B8F" w:rsidRDefault="000D7713" w:rsidP="0075292D">
            <w:pPr>
              <w:widowControl w:val="0"/>
              <w:spacing w:line="260" w:lineRule="exact"/>
              <w:ind w:right="57"/>
              <w:jc w:val="right"/>
              <w:rPr>
                <w:b/>
              </w:rPr>
            </w:pPr>
          </w:p>
        </w:tc>
        <w:tc>
          <w:tcPr>
            <w:tcW w:w="594" w:type="pct"/>
            <w:tcBorders>
              <w:top w:val="nil"/>
              <w:left w:val="nil"/>
              <w:bottom w:val="nil"/>
              <w:right w:val="nil"/>
            </w:tcBorders>
            <w:shd w:val="clear" w:color="auto" w:fill="auto"/>
            <w:vAlign w:val="bottom"/>
            <w:hideMark/>
          </w:tcPr>
          <w:p w:rsidR="000D7713" w:rsidRPr="00147B8F" w:rsidRDefault="000D7713" w:rsidP="0075292D">
            <w:pPr>
              <w:widowControl w:val="0"/>
              <w:spacing w:line="260" w:lineRule="exact"/>
              <w:ind w:right="57"/>
              <w:jc w:val="right"/>
              <w:rPr>
                <w:b/>
              </w:rPr>
            </w:pPr>
          </w:p>
        </w:tc>
        <w:tc>
          <w:tcPr>
            <w:tcW w:w="1212" w:type="pct"/>
            <w:tcBorders>
              <w:top w:val="nil"/>
              <w:left w:val="nil"/>
              <w:bottom w:val="nil"/>
              <w:right w:val="nil"/>
            </w:tcBorders>
            <w:shd w:val="clear" w:color="auto" w:fill="auto"/>
            <w:vAlign w:val="bottom"/>
            <w:hideMark/>
          </w:tcPr>
          <w:p w:rsidR="000D7713" w:rsidRPr="00147B8F" w:rsidRDefault="000D7713" w:rsidP="0075292D">
            <w:pPr>
              <w:widowControl w:val="0"/>
              <w:spacing w:line="260" w:lineRule="exact"/>
              <w:ind w:right="57"/>
              <w:jc w:val="right"/>
              <w:rPr>
                <w:b/>
              </w:rPr>
            </w:pPr>
          </w:p>
        </w:tc>
        <w:tc>
          <w:tcPr>
            <w:tcW w:w="800" w:type="pct"/>
            <w:tcBorders>
              <w:top w:val="nil"/>
              <w:left w:val="nil"/>
              <w:bottom w:val="nil"/>
              <w:right w:val="single" w:sz="4" w:space="0" w:color="auto"/>
            </w:tcBorders>
            <w:shd w:val="clear" w:color="auto" w:fill="auto"/>
            <w:vAlign w:val="bottom"/>
            <w:hideMark/>
          </w:tcPr>
          <w:p w:rsidR="000D7713" w:rsidRPr="00147B8F" w:rsidRDefault="000D7713" w:rsidP="0075292D">
            <w:pPr>
              <w:widowControl w:val="0"/>
              <w:spacing w:line="260" w:lineRule="exact"/>
              <w:ind w:right="57"/>
              <w:jc w:val="right"/>
              <w:rPr>
                <w:b/>
              </w:rPr>
            </w:pPr>
          </w:p>
        </w:tc>
      </w:tr>
      <w:tr w:rsidR="000D7713" w:rsidRPr="002E0529" w:rsidTr="00940217">
        <w:tc>
          <w:tcPr>
            <w:tcW w:w="1410" w:type="pct"/>
            <w:gridSpan w:val="3"/>
            <w:tcBorders>
              <w:top w:val="nil"/>
              <w:left w:val="single" w:sz="4" w:space="0" w:color="auto"/>
              <w:bottom w:val="nil"/>
              <w:right w:val="nil"/>
            </w:tcBorders>
            <w:shd w:val="clear" w:color="auto" w:fill="auto"/>
            <w:vAlign w:val="bottom"/>
          </w:tcPr>
          <w:p w:rsidR="000D7713" w:rsidRPr="002E0529" w:rsidRDefault="000D7713" w:rsidP="0075292D">
            <w:pPr>
              <w:widowControl w:val="0"/>
              <w:spacing w:line="260" w:lineRule="exact"/>
              <w:ind w:left="289" w:hanging="142"/>
            </w:pPr>
            <w:r w:rsidRPr="002E0529">
              <w:t xml:space="preserve"> январь</w:t>
            </w:r>
          </w:p>
        </w:tc>
        <w:tc>
          <w:tcPr>
            <w:tcW w:w="984" w:type="pct"/>
            <w:tcBorders>
              <w:top w:val="nil"/>
              <w:left w:val="nil"/>
              <w:bottom w:val="nil"/>
              <w:right w:val="nil"/>
            </w:tcBorders>
            <w:shd w:val="clear" w:color="auto" w:fill="auto"/>
            <w:vAlign w:val="bottom"/>
          </w:tcPr>
          <w:p w:rsidR="000D7713" w:rsidRPr="002E0529" w:rsidRDefault="00F2169F" w:rsidP="0075292D">
            <w:pPr>
              <w:widowControl w:val="0"/>
              <w:spacing w:line="260" w:lineRule="exact"/>
              <w:ind w:right="57"/>
              <w:jc w:val="right"/>
            </w:pPr>
            <w:r w:rsidRPr="002E0529">
              <w:t>4907</w:t>
            </w:r>
          </w:p>
        </w:tc>
        <w:tc>
          <w:tcPr>
            <w:tcW w:w="594" w:type="pct"/>
            <w:tcBorders>
              <w:top w:val="nil"/>
              <w:left w:val="nil"/>
              <w:bottom w:val="nil"/>
              <w:right w:val="nil"/>
            </w:tcBorders>
            <w:shd w:val="clear" w:color="auto" w:fill="auto"/>
            <w:vAlign w:val="bottom"/>
          </w:tcPr>
          <w:p w:rsidR="000D7713" w:rsidRPr="002E0529" w:rsidRDefault="00F2169F" w:rsidP="0075292D">
            <w:pPr>
              <w:widowControl w:val="0"/>
              <w:spacing w:line="260" w:lineRule="exact"/>
              <w:ind w:right="57"/>
              <w:jc w:val="right"/>
            </w:pPr>
            <w:r w:rsidRPr="002E0529">
              <w:t>4232</w:t>
            </w:r>
          </w:p>
        </w:tc>
        <w:tc>
          <w:tcPr>
            <w:tcW w:w="1212" w:type="pct"/>
            <w:tcBorders>
              <w:top w:val="nil"/>
              <w:left w:val="nil"/>
              <w:bottom w:val="nil"/>
              <w:right w:val="nil"/>
            </w:tcBorders>
            <w:shd w:val="clear" w:color="auto" w:fill="auto"/>
            <w:vAlign w:val="bottom"/>
          </w:tcPr>
          <w:p w:rsidR="000D7713" w:rsidRPr="002E0529" w:rsidRDefault="00F2169F" w:rsidP="0075292D">
            <w:pPr>
              <w:widowControl w:val="0"/>
              <w:spacing w:line="260" w:lineRule="exact"/>
              <w:ind w:right="57"/>
              <w:jc w:val="right"/>
            </w:pPr>
            <w:r w:rsidRPr="002E0529">
              <w:t>88,2</w:t>
            </w:r>
          </w:p>
        </w:tc>
        <w:tc>
          <w:tcPr>
            <w:tcW w:w="800" w:type="pct"/>
            <w:tcBorders>
              <w:top w:val="nil"/>
              <w:left w:val="nil"/>
              <w:bottom w:val="nil"/>
              <w:right w:val="single" w:sz="4" w:space="0" w:color="auto"/>
            </w:tcBorders>
            <w:shd w:val="clear" w:color="auto" w:fill="auto"/>
            <w:vAlign w:val="bottom"/>
          </w:tcPr>
          <w:p w:rsidR="000D7713" w:rsidRPr="002E0529" w:rsidRDefault="00F2169F" w:rsidP="0075292D">
            <w:pPr>
              <w:widowControl w:val="0"/>
              <w:spacing w:line="260" w:lineRule="exact"/>
              <w:ind w:right="57"/>
              <w:jc w:val="right"/>
            </w:pPr>
            <w:r w:rsidRPr="002E0529">
              <w:t>99,2</w:t>
            </w:r>
          </w:p>
        </w:tc>
      </w:tr>
      <w:tr w:rsidR="002E0529" w:rsidRPr="004D0A74" w:rsidTr="00940217">
        <w:tc>
          <w:tcPr>
            <w:tcW w:w="1410" w:type="pct"/>
            <w:gridSpan w:val="3"/>
            <w:tcBorders>
              <w:top w:val="nil"/>
              <w:left w:val="single" w:sz="4" w:space="0" w:color="auto"/>
              <w:bottom w:val="nil"/>
              <w:right w:val="nil"/>
            </w:tcBorders>
            <w:shd w:val="clear" w:color="auto" w:fill="auto"/>
            <w:vAlign w:val="bottom"/>
          </w:tcPr>
          <w:p w:rsidR="002E0529" w:rsidRPr="004D0A74" w:rsidRDefault="002E0529" w:rsidP="0075292D">
            <w:pPr>
              <w:widowControl w:val="0"/>
              <w:spacing w:line="260" w:lineRule="exact"/>
              <w:ind w:left="289" w:hanging="142"/>
            </w:pPr>
            <w:r w:rsidRPr="004D0A74">
              <w:t xml:space="preserve"> февраль</w:t>
            </w:r>
          </w:p>
        </w:tc>
        <w:tc>
          <w:tcPr>
            <w:tcW w:w="984" w:type="pct"/>
            <w:tcBorders>
              <w:top w:val="nil"/>
              <w:left w:val="nil"/>
              <w:bottom w:val="nil"/>
              <w:right w:val="nil"/>
            </w:tcBorders>
            <w:shd w:val="clear" w:color="auto" w:fill="auto"/>
            <w:vAlign w:val="bottom"/>
          </w:tcPr>
          <w:p w:rsidR="002E0529" w:rsidRPr="004D0A74" w:rsidRDefault="00D931C0" w:rsidP="0075292D">
            <w:pPr>
              <w:widowControl w:val="0"/>
              <w:spacing w:line="260" w:lineRule="exact"/>
              <w:ind w:right="57"/>
              <w:jc w:val="right"/>
            </w:pPr>
            <w:r w:rsidRPr="004D0A74">
              <w:t>5156</w:t>
            </w:r>
          </w:p>
        </w:tc>
        <w:tc>
          <w:tcPr>
            <w:tcW w:w="594" w:type="pct"/>
            <w:tcBorders>
              <w:top w:val="nil"/>
              <w:left w:val="nil"/>
              <w:bottom w:val="nil"/>
              <w:right w:val="nil"/>
            </w:tcBorders>
            <w:shd w:val="clear" w:color="auto" w:fill="auto"/>
            <w:vAlign w:val="bottom"/>
          </w:tcPr>
          <w:p w:rsidR="002E0529" w:rsidRPr="004D0A74" w:rsidRDefault="00D931C0" w:rsidP="0075292D">
            <w:pPr>
              <w:widowControl w:val="0"/>
              <w:spacing w:line="260" w:lineRule="exact"/>
              <w:ind w:right="57"/>
              <w:jc w:val="right"/>
            </w:pPr>
            <w:r w:rsidRPr="004D0A74">
              <w:t>4491</w:t>
            </w:r>
          </w:p>
        </w:tc>
        <w:tc>
          <w:tcPr>
            <w:tcW w:w="1212" w:type="pct"/>
            <w:tcBorders>
              <w:top w:val="nil"/>
              <w:left w:val="nil"/>
              <w:bottom w:val="nil"/>
              <w:right w:val="nil"/>
            </w:tcBorders>
            <w:shd w:val="clear" w:color="auto" w:fill="auto"/>
            <w:vAlign w:val="bottom"/>
          </w:tcPr>
          <w:p w:rsidR="002E0529" w:rsidRPr="004D0A74" w:rsidRDefault="00D931C0" w:rsidP="0075292D">
            <w:pPr>
              <w:widowControl w:val="0"/>
              <w:spacing w:line="260" w:lineRule="exact"/>
              <w:ind w:right="57"/>
              <w:jc w:val="right"/>
            </w:pPr>
            <w:r w:rsidRPr="004D0A74">
              <w:t>84,8</w:t>
            </w:r>
          </w:p>
        </w:tc>
        <w:tc>
          <w:tcPr>
            <w:tcW w:w="800" w:type="pct"/>
            <w:tcBorders>
              <w:top w:val="nil"/>
              <w:left w:val="nil"/>
              <w:bottom w:val="nil"/>
              <w:right w:val="single" w:sz="4" w:space="0" w:color="auto"/>
            </w:tcBorders>
            <w:shd w:val="clear" w:color="auto" w:fill="auto"/>
            <w:vAlign w:val="bottom"/>
          </w:tcPr>
          <w:p w:rsidR="002E0529" w:rsidRPr="004D0A74" w:rsidRDefault="00D931C0" w:rsidP="0075292D">
            <w:pPr>
              <w:widowControl w:val="0"/>
              <w:spacing w:line="260" w:lineRule="exact"/>
              <w:ind w:right="57"/>
              <w:jc w:val="right"/>
            </w:pPr>
            <w:r w:rsidRPr="004D0A74">
              <w:t>106,1</w:t>
            </w:r>
          </w:p>
        </w:tc>
      </w:tr>
      <w:tr w:rsidR="004D0A74" w:rsidRPr="000D7713" w:rsidTr="00940217">
        <w:tc>
          <w:tcPr>
            <w:tcW w:w="1410" w:type="pct"/>
            <w:gridSpan w:val="3"/>
            <w:tcBorders>
              <w:top w:val="nil"/>
              <w:left w:val="single" w:sz="4" w:space="0" w:color="auto"/>
              <w:bottom w:val="nil"/>
              <w:right w:val="nil"/>
            </w:tcBorders>
            <w:shd w:val="clear" w:color="auto" w:fill="auto"/>
            <w:vAlign w:val="bottom"/>
          </w:tcPr>
          <w:p w:rsidR="004D0A74" w:rsidRDefault="004D0A74" w:rsidP="00A53991">
            <w:pPr>
              <w:widowControl w:val="0"/>
              <w:spacing w:line="260" w:lineRule="exact"/>
              <w:ind w:left="289" w:hanging="142"/>
            </w:pPr>
            <w:r>
              <w:t xml:space="preserve"> март</w:t>
            </w:r>
          </w:p>
        </w:tc>
        <w:tc>
          <w:tcPr>
            <w:tcW w:w="984" w:type="pct"/>
            <w:tcBorders>
              <w:top w:val="nil"/>
              <w:left w:val="nil"/>
              <w:bottom w:val="nil"/>
              <w:right w:val="nil"/>
            </w:tcBorders>
            <w:shd w:val="clear" w:color="auto" w:fill="auto"/>
            <w:vAlign w:val="bottom"/>
          </w:tcPr>
          <w:p w:rsidR="004D0A74" w:rsidRPr="003024B4" w:rsidRDefault="003024B4" w:rsidP="0075292D">
            <w:pPr>
              <w:widowControl w:val="0"/>
              <w:spacing w:line="260" w:lineRule="exact"/>
              <w:ind w:right="57"/>
              <w:jc w:val="right"/>
            </w:pPr>
            <w:r w:rsidRPr="003024B4">
              <w:t>5150</w:t>
            </w:r>
          </w:p>
        </w:tc>
        <w:tc>
          <w:tcPr>
            <w:tcW w:w="594" w:type="pct"/>
            <w:tcBorders>
              <w:top w:val="nil"/>
              <w:left w:val="nil"/>
              <w:bottom w:val="nil"/>
              <w:right w:val="nil"/>
            </w:tcBorders>
            <w:shd w:val="clear" w:color="auto" w:fill="auto"/>
            <w:vAlign w:val="bottom"/>
          </w:tcPr>
          <w:p w:rsidR="004D0A74" w:rsidRPr="003024B4" w:rsidRDefault="003024B4" w:rsidP="0075292D">
            <w:pPr>
              <w:widowControl w:val="0"/>
              <w:spacing w:line="260" w:lineRule="exact"/>
              <w:ind w:right="57"/>
              <w:jc w:val="right"/>
            </w:pPr>
            <w:r>
              <w:t>4584</w:t>
            </w:r>
          </w:p>
        </w:tc>
        <w:tc>
          <w:tcPr>
            <w:tcW w:w="1212" w:type="pct"/>
            <w:tcBorders>
              <w:top w:val="nil"/>
              <w:left w:val="nil"/>
              <w:bottom w:val="nil"/>
              <w:right w:val="nil"/>
            </w:tcBorders>
            <w:shd w:val="clear" w:color="auto" w:fill="auto"/>
            <w:vAlign w:val="bottom"/>
          </w:tcPr>
          <w:p w:rsidR="004D0A74" w:rsidRPr="003024B4" w:rsidRDefault="003024B4" w:rsidP="0075292D">
            <w:pPr>
              <w:widowControl w:val="0"/>
              <w:spacing w:line="260" w:lineRule="exact"/>
              <w:ind w:right="57"/>
              <w:jc w:val="right"/>
            </w:pPr>
            <w:r>
              <w:t>84,3</w:t>
            </w:r>
          </w:p>
        </w:tc>
        <w:tc>
          <w:tcPr>
            <w:tcW w:w="800" w:type="pct"/>
            <w:tcBorders>
              <w:top w:val="nil"/>
              <w:left w:val="nil"/>
              <w:bottom w:val="nil"/>
              <w:right w:val="single" w:sz="4" w:space="0" w:color="auto"/>
            </w:tcBorders>
            <w:shd w:val="clear" w:color="auto" w:fill="auto"/>
            <w:vAlign w:val="bottom"/>
          </w:tcPr>
          <w:p w:rsidR="004D0A74" w:rsidRPr="003024B4" w:rsidRDefault="003024B4" w:rsidP="0075292D">
            <w:pPr>
              <w:widowControl w:val="0"/>
              <w:spacing w:line="260" w:lineRule="exact"/>
              <w:ind w:right="57"/>
              <w:jc w:val="right"/>
            </w:pPr>
            <w:r>
              <w:t>102,1</w:t>
            </w:r>
          </w:p>
        </w:tc>
      </w:tr>
      <w:tr w:rsidR="004D0A74" w:rsidRPr="000D7713" w:rsidTr="00CF0F13">
        <w:tc>
          <w:tcPr>
            <w:tcW w:w="1410" w:type="pct"/>
            <w:gridSpan w:val="3"/>
            <w:tcBorders>
              <w:top w:val="nil"/>
              <w:left w:val="single" w:sz="4" w:space="0" w:color="auto"/>
              <w:bottom w:val="nil"/>
              <w:right w:val="nil"/>
            </w:tcBorders>
            <w:shd w:val="clear" w:color="auto" w:fill="auto"/>
            <w:vAlign w:val="bottom"/>
          </w:tcPr>
          <w:p w:rsidR="004D0A74" w:rsidRDefault="004D0A74" w:rsidP="00A53991">
            <w:pPr>
              <w:widowControl w:val="0"/>
              <w:spacing w:line="260" w:lineRule="exact"/>
              <w:ind w:left="289" w:hanging="142"/>
              <w:rPr>
                <w:b/>
              </w:rPr>
            </w:pPr>
            <w:r>
              <w:rPr>
                <w:b/>
                <w:lang w:val="en-US"/>
              </w:rPr>
              <w:t>I</w:t>
            </w:r>
            <w:r>
              <w:rPr>
                <w:b/>
              </w:rPr>
              <w:t xml:space="preserve"> квартал </w:t>
            </w:r>
          </w:p>
          <w:p w:rsidR="004D0A74" w:rsidRDefault="004D0A74" w:rsidP="00A53991">
            <w:pPr>
              <w:widowControl w:val="0"/>
              <w:spacing w:line="260" w:lineRule="exact"/>
              <w:ind w:left="289" w:hanging="142"/>
              <w:rPr>
                <w:b/>
              </w:rPr>
            </w:pPr>
            <w:r>
              <w:rPr>
                <w:b/>
              </w:rPr>
              <w:t xml:space="preserve"> (в среднем за месяц)</w:t>
            </w:r>
          </w:p>
        </w:tc>
        <w:tc>
          <w:tcPr>
            <w:tcW w:w="984" w:type="pct"/>
            <w:tcBorders>
              <w:top w:val="nil"/>
              <w:left w:val="nil"/>
              <w:bottom w:val="nil"/>
              <w:right w:val="nil"/>
            </w:tcBorders>
            <w:shd w:val="clear" w:color="auto" w:fill="auto"/>
            <w:vAlign w:val="bottom"/>
          </w:tcPr>
          <w:p w:rsidR="004D0A74" w:rsidRDefault="003024B4" w:rsidP="0075292D">
            <w:pPr>
              <w:widowControl w:val="0"/>
              <w:spacing w:line="260" w:lineRule="exact"/>
              <w:ind w:right="57"/>
              <w:jc w:val="right"/>
              <w:rPr>
                <w:b/>
              </w:rPr>
            </w:pPr>
            <w:r>
              <w:rPr>
                <w:b/>
              </w:rPr>
              <w:t>5071</w:t>
            </w:r>
          </w:p>
        </w:tc>
        <w:tc>
          <w:tcPr>
            <w:tcW w:w="594" w:type="pct"/>
            <w:tcBorders>
              <w:top w:val="nil"/>
              <w:left w:val="nil"/>
              <w:bottom w:val="nil"/>
              <w:right w:val="nil"/>
            </w:tcBorders>
            <w:shd w:val="clear" w:color="auto" w:fill="auto"/>
            <w:vAlign w:val="bottom"/>
          </w:tcPr>
          <w:p w:rsidR="004D0A74" w:rsidRDefault="003024B4" w:rsidP="0075292D">
            <w:pPr>
              <w:widowControl w:val="0"/>
              <w:spacing w:line="260" w:lineRule="exact"/>
              <w:ind w:right="57"/>
              <w:jc w:val="right"/>
              <w:rPr>
                <w:b/>
              </w:rPr>
            </w:pPr>
            <w:r>
              <w:rPr>
                <w:b/>
              </w:rPr>
              <w:t>4436</w:t>
            </w:r>
          </w:p>
        </w:tc>
        <w:tc>
          <w:tcPr>
            <w:tcW w:w="1212" w:type="pct"/>
            <w:tcBorders>
              <w:top w:val="nil"/>
              <w:left w:val="nil"/>
              <w:bottom w:val="nil"/>
              <w:right w:val="nil"/>
            </w:tcBorders>
            <w:shd w:val="clear" w:color="auto" w:fill="auto"/>
            <w:vAlign w:val="bottom"/>
          </w:tcPr>
          <w:p w:rsidR="004D0A74" w:rsidRDefault="003024B4" w:rsidP="0075292D">
            <w:pPr>
              <w:widowControl w:val="0"/>
              <w:spacing w:line="260" w:lineRule="exact"/>
              <w:ind w:right="57"/>
              <w:jc w:val="right"/>
              <w:rPr>
                <w:b/>
              </w:rPr>
            </w:pPr>
            <w:r>
              <w:rPr>
                <w:b/>
              </w:rPr>
              <w:t>85,7</w:t>
            </w:r>
          </w:p>
        </w:tc>
        <w:tc>
          <w:tcPr>
            <w:tcW w:w="800" w:type="pct"/>
            <w:tcBorders>
              <w:top w:val="nil"/>
              <w:left w:val="nil"/>
              <w:bottom w:val="nil"/>
              <w:right w:val="single" w:sz="4" w:space="0" w:color="auto"/>
            </w:tcBorders>
            <w:shd w:val="clear" w:color="auto" w:fill="auto"/>
            <w:vAlign w:val="bottom"/>
          </w:tcPr>
          <w:p w:rsidR="004D0A74" w:rsidRDefault="003024B4" w:rsidP="0075292D">
            <w:pPr>
              <w:widowControl w:val="0"/>
              <w:spacing w:line="260" w:lineRule="exact"/>
              <w:ind w:right="57"/>
              <w:jc w:val="right"/>
              <w:rPr>
                <w:b/>
              </w:rPr>
            </w:pPr>
            <w:r>
              <w:rPr>
                <w:b/>
              </w:rPr>
              <w:t>111,5</w:t>
            </w:r>
          </w:p>
        </w:tc>
      </w:tr>
      <w:tr w:rsidR="00CF0F13" w:rsidRPr="00653114" w:rsidTr="00653114">
        <w:tc>
          <w:tcPr>
            <w:tcW w:w="1410" w:type="pct"/>
            <w:gridSpan w:val="3"/>
            <w:tcBorders>
              <w:top w:val="nil"/>
              <w:left w:val="single" w:sz="4" w:space="0" w:color="auto"/>
              <w:bottom w:val="nil"/>
              <w:right w:val="nil"/>
            </w:tcBorders>
            <w:shd w:val="clear" w:color="auto" w:fill="auto"/>
            <w:vAlign w:val="bottom"/>
          </w:tcPr>
          <w:p w:rsidR="00CF0F13" w:rsidRPr="00653114" w:rsidRDefault="00653114" w:rsidP="00A53991">
            <w:pPr>
              <w:widowControl w:val="0"/>
              <w:spacing w:line="260" w:lineRule="exact"/>
              <w:ind w:left="289" w:hanging="142"/>
            </w:pPr>
            <w:r w:rsidRPr="00653114">
              <w:t xml:space="preserve"> </w:t>
            </w:r>
            <w:r w:rsidR="00CF0F13" w:rsidRPr="00653114">
              <w:t>апрель</w:t>
            </w:r>
          </w:p>
        </w:tc>
        <w:tc>
          <w:tcPr>
            <w:tcW w:w="984" w:type="pct"/>
            <w:tcBorders>
              <w:top w:val="nil"/>
              <w:left w:val="nil"/>
              <w:bottom w:val="nil"/>
              <w:right w:val="nil"/>
            </w:tcBorders>
            <w:shd w:val="clear" w:color="auto" w:fill="auto"/>
            <w:vAlign w:val="bottom"/>
          </w:tcPr>
          <w:p w:rsidR="00CF0F13" w:rsidRPr="00653114" w:rsidRDefault="007A1D04" w:rsidP="0075292D">
            <w:pPr>
              <w:widowControl w:val="0"/>
              <w:spacing w:line="260" w:lineRule="exact"/>
              <w:ind w:right="57"/>
              <w:jc w:val="right"/>
            </w:pPr>
            <w:r w:rsidRPr="00653114">
              <w:t>4913</w:t>
            </w:r>
          </w:p>
        </w:tc>
        <w:tc>
          <w:tcPr>
            <w:tcW w:w="594" w:type="pct"/>
            <w:tcBorders>
              <w:top w:val="nil"/>
              <w:left w:val="nil"/>
              <w:bottom w:val="nil"/>
              <w:right w:val="nil"/>
            </w:tcBorders>
            <w:shd w:val="clear" w:color="auto" w:fill="auto"/>
            <w:vAlign w:val="bottom"/>
          </w:tcPr>
          <w:p w:rsidR="00CF0F13" w:rsidRPr="00653114" w:rsidRDefault="007A1D04" w:rsidP="0075292D">
            <w:pPr>
              <w:widowControl w:val="0"/>
              <w:spacing w:line="260" w:lineRule="exact"/>
              <w:ind w:right="57"/>
              <w:jc w:val="right"/>
            </w:pPr>
            <w:r w:rsidRPr="00653114">
              <w:t>4394</w:t>
            </w:r>
          </w:p>
        </w:tc>
        <w:tc>
          <w:tcPr>
            <w:tcW w:w="1212" w:type="pct"/>
            <w:tcBorders>
              <w:top w:val="nil"/>
              <w:left w:val="nil"/>
              <w:bottom w:val="nil"/>
              <w:right w:val="nil"/>
            </w:tcBorders>
            <w:shd w:val="clear" w:color="auto" w:fill="auto"/>
            <w:vAlign w:val="bottom"/>
          </w:tcPr>
          <w:p w:rsidR="00CF0F13" w:rsidRPr="00653114" w:rsidRDefault="007A1D04" w:rsidP="0075292D">
            <w:pPr>
              <w:widowControl w:val="0"/>
              <w:spacing w:line="260" w:lineRule="exact"/>
              <w:ind w:right="57"/>
              <w:jc w:val="right"/>
            </w:pPr>
            <w:r w:rsidRPr="00653114">
              <w:t>83,3</w:t>
            </w:r>
          </w:p>
        </w:tc>
        <w:tc>
          <w:tcPr>
            <w:tcW w:w="800" w:type="pct"/>
            <w:tcBorders>
              <w:top w:val="nil"/>
              <w:left w:val="nil"/>
              <w:bottom w:val="nil"/>
              <w:right w:val="single" w:sz="4" w:space="0" w:color="auto"/>
            </w:tcBorders>
            <w:shd w:val="clear" w:color="auto" w:fill="auto"/>
            <w:vAlign w:val="bottom"/>
          </w:tcPr>
          <w:p w:rsidR="00CF0F13" w:rsidRPr="00653114" w:rsidRDefault="007A1D04" w:rsidP="0075292D">
            <w:pPr>
              <w:widowControl w:val="0"/>
              <w:spacing w:line="260" w:lineRule="exact"/>
              <w:ind w:right="57"/>
              <w:jc w:val="right"/>
            </w:pPr>
            <w:r w:rsidRPr="00653114">
              <w:t>95,9</w:t>
            </w:r>
          </w:p>
        </w:tc>
      </w:tr>
      <w:tr w:rsidR="00653114" w:rsidRPr="004D62C9" w:rsidTr="004D62C9">
        <w:tc>
          <w:tcPr>
            <w:tcW w:w="1410" w:type="pct"/>
            <w:gridSpan w:val="3"/>
            <w:tcBorders>
              <w:top w:val="nil"/>
              <w:left w:val="single" w:sz="4" w:space="0" w:color="auto"/>
              <w:bottom w:val="nil"/>
              <w:right w:val="nil"/>
            </w:tcBorders>
            <w:shd w:val="clear" w:color="auto" w:fill="auto"/>
            <w:vAlign w:val="bottom"/>
          </w:tcPr>
          <w:p w:rsidR="00653114" w:rsidRPr="004D62C9" w:rsidRDefault="00653114" w:rsidP="00A53991">
            <w:pPr>
              <w:widowControl w:val="0"/>
              <w:spacing w:line="260" w:lineRule="exact"/>
              <w:ind w:left="289" w:hanging="142"/>
            </w:pPr>
            <w:r w:rsidRPr="004D62C9">
              <w:t xml:space="preserve"> май</w:t>
            </w:r>
          </w:p>
        </w:tc>
        <w:tc>
          <w:tcPr>
            <w:tcW w:w="984" w:type="pct"/>
            <w:tcBorders>
              <w:top w:val="nil"/>
              <w:left w:val="nil"/>
              <w:bottom w:val="nil"/>
              <w:right w:val="nil"/>
            </w:tcBorders>
            <w:shd w:val="clear" w:color="auto" w:fill="auto"/>
            <w:vAlign w:val="bottom"/>
          </w:tcPr>
          <w:p w:rsidR="00653114" w:rsidRPr="004D62C9" w:rsidRDefault="007A7665" w:rsidP="0075292D">
            <w:pPr>
              <w:widowControl w:val="0"/>
              <w:spacing w:line="260" w:lineRule="exact"/>
              <w:ind w:right="57"/>
              <w:jc w:val="right"/>
              <w:rPr>
                <w:lang w:val="en-US"/>
              </w:rPr>
            </w:pPr>
            <w:r w:rsidRPr="004D62C9">
              <w:rPr>
                <w:lang w:val="en-US"/>
              </w:rPr>
              <w:t>4721</w:t>
            </w:r>
          </w:p>
        </w:tc>
        <w:tc>
          <w:tcPr>
            <w:tcW w:w="594" w:type="pct"/>
            <w:tcBorders>
              <w:top w:val="nil"/>
              <w:left w:val="nil"/>
              <w:bottom w:val="nil"/>
              <w:right w:val="nil"/>
            </w:tcBorders>
            <w:shd w:val="clear" w:color="auto" w:fill="auto"/>
            <w:vAlign w:val="bottom"/>
          </w:tcPr>
          <w:p w:rsidR="00653114" w:rsidRPr="004D62C9" w:rsidRDefault="00B75921" w:rsidP="0075292D">
            <w:pPr>
              <w:widowControl w:val="0"/>
              <w:spacing w:line="260" w:lineRule="exact"/>
              <w:ind w:right="57"/>
              <w:jc w:val="right"/>
            </w:pPr>
            <w:r w:rsidRPr="004D62C9">
              <w:t>4166</w:t>
            </w:r>
          </w:p>
        </w:tc>
        <w:tc>
          <w:tcPr>
            <w:tcW w:w="1212" w:type="pct"/>
            <w:tcBorders>
              <w:top w:val="nil"/>
              <w:left w:val="nil"/>
              <w:bottom w:val="nil"/>
              <w:right w:val="nil"/>
            </w:tcBorders>
            <w:shd w:val="clear" w:color="auto" w:fill="auto"/>
            <w:vAlign w:val="bottom"/>
          </w:tcPr>
          <w:p w:rsidR="00653114" w:rsidRPr="004D62C9" w:rsidRDefault="00B75921" w:rsidP="0095084D">
            <w:pPr>
              <w:widowControl w:val="0"/>
              <w:spacing w:line="260" w:lineRule="exact"/>
              <w:ind w:right="57"/>
              <w:jc w:val="right"/>
            </w:pPr>
            <w:r w:rsidRPr="004D62C9">
              <w:t>85,6</w:t>
            </w:r>
          </w:p>
        </w:tc>
        <w:tc>
          <w:tcPr>
            <w:tcW w:w="800" w:type="pct"/>
            <w:tcBorders>
              <w:top w:val="nil"/>
              <w:left w:val="nil"/>
              <w:bottom w:val="nil"/>
              <w:right w:val="single" w:sz="4" w:space="0" w:color="auto"/>
            </w:tcBorders>
            <w:shd w:val="clear" w:color="auto" w:fill="auto"/>
            <w:vAlign w:val="bottom"/>
          </w:tcPr>
          <w:p w:rsidR="00653114" w:rsidRPr="004D62C9" w:rsidRDefault="00B75921" w:rsidP="0095084D">
            <w:pPr>
              <w:widowControl w:val="0"/>
              <w:spacing w:line="260" w:lineRule="exact"/>
              <w:ind w:right="57"/>
              <w:jc w:val="right"/>
            </w:pPr>
            <w:r w:rsidRPr="004D62C9">
              <w:t>94,8</w:t>
            </w:r>
          </w:p>
        </w:tc>
      </w:tr>
      <w:tr w:rsidR="004D62C9" w:rsidRPr="006E5D1E" w:rsidTr="00BF4F55">
        <w:tc>
          <w:tcPr>
            <w:tcW w:w="1410" w:type="pct"/>
            <w:gridSpan w:val="3"/>
            <w:tcBorders>
              <w:top w:val="nil"/>
              <w:left w:val="single" w:sz="4" w:space="0" w:color="auto"/>
              <w:bottom w:val="nil"/>
              <w:right w:val="nil"/>
            </w:tcBorders>
            <w:shd w:val="clear" w:color="auto" w:fill="auto"/>
            <w:vAlign w:val="bottom"/>
          </w:tcPr>
          <w:p w:rsidR="004D62C9" w:rsidRPr="006E5D1E" w:rsidRDefault="004D62C9" w:rsidP="00A53991">
            <w:pPr>
              <w:widowControl w:val="0"/>
              <w:spacing w:line="260" w:lineRule="exact"/>
              <w:ind w:left="289" w:hanging="142"/>
            </w:pPr>
            <w:r w:rsidRPr="006E5D1E">
              <w:t xml:space="preserve"> июнь</w:t>
            </w:r>
          </w:p>
        </w:tc>
        <w:tc>
          <w:tcPr>
            <w:tcW w:w="984" w:type="pct"/>
            <w:tcBorders>
              <w:top w:val="nil"/>
              <w:left w:val="nil"/>
              <w:bottom w:val="nil"/>
              <w:right w:val="nil"/>
            </w:tcBorders>
            <w:shd w:val="clear" w:color="auto" w:fill="auto"/>
            <w:vAlign w:val="bottom"/>
          </w:tcPr>
          <w:p w:rsidR="004D62C9" w:rsidRPr="006E5D1E" w:rsidRDefault="009B380D" w:rsidP="00D5511F">
            <w:pPr>
              <w:widowControl w:val="0"/>
              <w:spacing w:line="260" w:lineRule="exact"/>
              <w:ind w:right="57"/>
              <w:jc w:val="right"/>
            </w:pPr>
            <w:r w:rsidRPr="006E5D1E">
              <w:t>456</w:t>
            </w:r>
            <w:r w:rsidR="00D5511F">
              <w:t>1</w:t>
            </w:r>
          </w:p>
        </w:tc>
        <w:tc>
          <w:tcPr>
            <w:tcW w:w="594" w:type="pct"/>
            <w:tcBorders>
              <w:top w:val="nil"/>
              <w:left w:val="nil"/>
              <w:bottom w:val="nil"/>
              <w:right w:val="nil"/>
            </w:tcBorders>
            <w:shd w:val="clear" w:color="auto" w:fill="auto"/>
            <w:vAlign w:val="bottom"/>
          </w:tcPr>
          <w:p w:rsidR="004D62C9" w:rsidRPr="006E5D1E" w:rsidRDefault="009B380D" w:rsidP="00D5511F">
            <w:pPr>
              <w:widowControl w:val="0"/>
              <w:spacing w:line="260" w:lineRule="exact"/>
              <w:ind w:right="57"/>
              <w:jc w:val="right"/>
            </w:pPr>
            <w:r w:rsidRPr="006E5D1E">
              <w:t>415</w:t>
            </w:r>
            <w:r w:rsidR="00D5511F">
              <w:t>2</w:t>
            </w:r>
          </w:p>
        </w:tc>
        <w:tc>
          <w:tcPr>
            <w:tcW w:w="1212" w:type="pct"/>
            <w:tcBorders>
              <w:top w:val="nil"/>
              <w:left w:val="nil"/>
              <w:bottom w:val="nil"/>
              <w:right w:val="nil"/>
            </w:tcBorders>
            <w:shd w:val="clear" w:color="auto" w:fill="auto"/>
            <w:vAlign w:val="bottom"/>
          </w:tcPr>
          <w:p w:rsidR="004D62C9" w:rsidRPr="006E5D1E" w:rsidRDefault="009B380D" w:rsidP="0095084D">
            <w:pPr>
              <w:widowControl w:val="0"/>
              <w:spacing w:line="260" w:lineRule="exact"/>
              <w:ind w:right="57"/>
              <w:jc w:val="right"/>
            </w:pPr>
            <w:r w:rsidRPr="006E5D1E">
              <w:t>88,4</w:t>
            </w:r>
          </w:p>
        </w:tc>
        <w:tc>
          <w:tcPr>
            <w:tcW w:w="800" w:type="pct"/>
            <w:tcBorders>
              <w:top w:val="nil"/>
              <w:left w:val="nil"/>
              <w:bottom w:val="nil"/>
              <w:right w:val="single" w:sz="4" w:space="0" w:color="auto"/>
            </w:tcBorders>
            <w:shd w:val="clear" w:color="auto" w:fill="auto"/>
            <w:vAlign w:val="bottom"/>
          </w:tcPr>
          <w:p w:rsidR="004D62C9" w:rsidRPr="006E5D1E" w:rsidRDefault="009B380D" w:rsidP="00D5511F">
            <w:pPr>
              <w:widowControl w:val="0"/>
              <w:spacing w:line="260" w:lineRule="exact"/>
              <w:ind w:right="57"/>
              <w:jc w:val="right"/>
            </w:pPr>
            <w:r w:rsidRPr="006E5D1E">
              <w:t>99,</w:t>
            </w:r>
            <w:r w:rsidR="00D5511F">
              <w:t>7</w:t>
            </w:r>
          </w:p>
        </w:tc>
      </w:tr>
      <w:tr w:rsidR="00BF4F55" w:rsidRPr="007A1D04" w:rsidTr="00BF4F55">
        <w:tc>
          <w:tcPr>
            <w:tcW w:w="1410" w:type="pct"/>
            <w:gridSpan w:val="3"/>
            <w:tcBorders>
              <w:top w:val="nil"/>
              <w:left w:val="single" w:sz="4" w:space="0" w:color="auto"/>
              <w:bottom w:val="nil"/>
              <w:right w:val="nil"/>
            </w:tcBorders>
            <w:shd w:val="clear" w:color="auto" w:fill="auto"/>
            <w:vAlign w:val="bottom"/>
          </w:tcPr>
          <w:p w:rsidR="00BF4F55" w:rsidRDefault="00BF4F55" w:rsidP="00416500">
            <w:pPr>
              <w:widowControl w:val="0"/>
              <w:spacing w:line="260" w:lineRule="exact"/>
              <w:ind w:left="289" w:hanging="142"/>
              <w:rPr>
                <w:b/>
              </w:rPr>
            </w:pPr>
            <w:r>
              <w:rPr>
                <w:b/>
              </w:rPr>
              <w:t>II квартал</w:t>
            </w:r>
          </w:p>
          <w:p w:rsidR="00BF4F55" w:rsidRDefault="00BF4F55" w:rsidP="00416500">
            <w:pPr>
              <w:widowControl w:val="0"/>
              <w:spacing w:line="260" w:lineRule="exact"/>
              <w:ind w:left="289" w:hanging="142"/>
              <w:rPr>
                <w:b/>
              </w:rPr>
            </w:pPr>
            <w:r>
              <w:rPr>
                <w:b/>
              </w:rPr>
              <w:t xml:space="preserve"> (в среднем за месяц)</w:t>
            </w:r>
          </w:p>
        </w:tc>
        <w:tc>
          <w:tcPr>
            <w:tcW w:w="984" w:type="pct"/>
            <w:tcBorders>
              <w:top w:val="nil"/>
              <w:left w:val="nil"/>
              <w:bottom w:val="nil"/>
              <w:right w:val="nil"/>
            </w:tcBorders>
            <w:shd w:val="clear" w:color="auto" w:fill="auto"/>
            <w:vAlign w:val="bottom"/>
          </w:tcPr>
          <w:p w:rsidR="00BF4F55" w:rsidRDefault="00BF4F55" w:rsidP="0075292D">
            <w:pPr>
              <w:widowControl w:val="0"/>
              <w:spacing w:line="260" w:lineRule="exact"/>
              <w:ind w:right="57"/>
              <w:jc w:val="right"/>
              <w:rPr>
                <w:b/>
              </w:rPr>
            </w:pPr>
            <w:r>
              <w:rPr>
                <w:b/>
              </w:rPr>
              <w:t>4731</w:t>
            </w:r>
          </w:p>
        </w:tc>
        <w:tc>
          <w:tcPr>
            <w:tcW w:w="594" w:type="pct"/>
            <w:tcBorders>
              <w:top w:val="nil"/>
              <w:left w:val="nil"/>
              <w:bottom w:val="nil"/>
              <w:right w:val="nil"/>
            </w:tcBorders>
            <w:shd w:val="clear" w:color="auto" w:fill="auto"/>
            <w:vAlign w:val="bottom"/>
          </w:tcPr>
          <w:p w:rsidR="00BF4F55" w:rsidRDefault="00BF4F55" w:rsidP="0075292D">
            <w:pPr>
              <w:widowControl w:val="0"/>
              <w:spacing w:line="260" w:lineRule="exact"/>
              <w:ind w:right="57"/>
              <w:jc w:val="right"/>
              <w:rPr>
                <w:b/>
              </w:rPr>
            </w:pPr>
            <w:r>
              <w:rPr>
                <w:b/>
              </w:rPr>
              <w:t>4237</w:t>
            </w:r>
          </w:p>
        </w:tc>
        <w:tc>
          <w:tcPr>
            <w:tcW w:w="1212" w:type="pct"/>
            <w:tcBorders>
              <w:top w:val="nil"/>
              <w:left w:val="nil"/>
              <w:bottom w:val="nil"/>
              <w:right w:val="nil"/>
            </w:tcBorders>
            <w:shd w:val="clear" w:color="auto" w:fill="auto"/>
            <w:vAlign w:val="bottom"/>
          </w:tcPr>
          <w:p w:rsidR="00BF4F55" w:rsidRDefault="00BF4F55" w:rsidP="0095084D">
            <w:pPr>
              <w:widowControl w:val="0"/>
              <w:spacing w:line="260" w:lineRule="exact"/>
              <w:ind w:right="57"/>
              <w:jc w:val="right"/>
              <w:rPr>
                <w:b/>
              </w:rPr>
            </w:pPr>
            <w:r>
              <w:rPr>
                <w:b/>
              </w:rPr>
              <w:t>85,6</w:t>
            </w:r>
          </w:p>
        </w:tc>
        <w:tc>
          <w:tcPr>
            <w:tcW w:w="800" w:type="pct"/>
            <w:tcBorders>
              <w:top w:val="nil"/>
              <w:left w:val="nil"/>
              <w:bottom w:val="nil"/>
              <w:right w:val="single" w:sz="4" w:space="0" w:color="auto"/>
            </w:tcBorders>
            <w:shd w:val="clear" w:color="auto" w:fill="auto"/>
            <w:vAlign w:val="bottom"/>
          </w:tcPr>
          <w:p w:rsidR="00BF4F55" w:rsidRDefault="00BF4F55" w:rsidP="0095084D">
            <w:pPr>
              <w:widowControl w:val="0"/>
              <w:spacing w:line="260" w:lineRule="exact"/>
              <w:ind w:right="57"/>
              <w:jc w:val="right"/>
              <w:rPr>
                <w:b/>
              </w:rPr>
            </w:pPr>
            <w:r>
              <w:rPr>
                <w:b/>
              </w:rPr>
              <w:t>95,5</w:t>
            </w:r>
          </w:p>
        </w:tc>
      </w:tr>
      <w:tr w:rsidR="00BF4F55" w:rsidRPr="0086619B" w:rsidTr="0086619B">
        <w:tc>
          <w:tcPr>
            <w:tcW w:w="1410" w:type="pct"/>
            <w:gridSpan w:val="3"/>
            <w:tcBorders>
              <w:top w:val="nil"/>
              <w:left w:val="single" w:sz="4" w:space="0" w:color="auto"/>
              <w:bottom w:val="nil"/>
              <w:right w:val="nil"/>
            </w:tcBorders>
            <w:shd w:val="clear" w:color="auto" w:fill="auto"/>
            <w:vAlign w:val="bottom"/>
          </w:tcPr>
          <w:p w:rsidR="00BF4F55" w:rsidRPr="0086619B" w:rsidRDefault="00BF4F55" w:rsidP="00416500">
            <w:pPr>
              <w:widowControl w:val="0"/>
              <w:spacing w:line="260" w:lineRule="exact"/>
              <w:ind w:left="289" w:hanging="142"/>
            </w:pPr>
            <w:r w:rsidRPr="0086619B">
              <w:t xml:space="preserve"> июль</w:t>
            </w:r>
          </w:p>
        </w:tc>
        <w:tc>
          <w:tcPr>
            <w:tcW w:w="984" w:type="pct"/>
            <w:tcBorders>
              <w:top w:val="nil"/>
              <w:left w:val="nil"/>
              <w:bottom w:val="nil"/>
              <w:right w:val="nil"/>
            </w:tcBorders>
            <w:shd w:val="clear" w:color="auto" w:fill="auto"/>
            <w:vAlign w:val="bottom"/>
          </w:tcPr>
          <w:p w:rsidR="00BF4F55" w:rsidRPr="0086619B" w:rsidRDefault="006E5D1E" w:rsidP="0075292D">
            <w:pPr>
              <w:widowControl w:val="0"/>
              <w:spacing w:line="260" w:lineRule="exact"/>
              <w:ind w:right="57"/>
              <w:jc w:val="right"/>
            </w:pPr>
            <w:r w:rsidRPr="0086619B">
              <w:t>4515</w:t>
            </w:r>
          </w:p>
        </w:tc>
        <w:tc>
          <w:tcPr>
            <w:tcW w:w="594" w:type="pct"/>
            <w:tcBorders>
              <w:top w:val="nil"/>
              <w:left w:val="nil"/>
              <w:bottom w:val="nil"/>
              <w:right w:val="nil"/>
            </w:tcBorders>
            <w:shd w:val="clear" w:color="auto" w:fill="auto"/>
            <w:vAlign w:val="bottom"/>
          </w:tcPr>
          <w:p w:rsidR="00BF4F55" w:rsidRPr="0086619B" w:rsidRDefault="006E5D1E" w:rsidP="0075292D">
            <w:pPr>
              <w:widowControl w:val="0"/>
              <w:spacing w:line="260" w:lineRule="exact"/>
              <w:ind w:right="57"/>
              <w:jc w:val="right"/>
            </w:pPr>
            <w:r w:rsidRPr="0086619B">
              <w:t>3987</w:t>
            </w:r>
          </w:p>
        </w:tc>
        <w:tc>
          <w:tcPr>
            <w:tcW w:w="1212" w:type="pct"/>
            <w:tcBorders>
              <w:top w:val="nil"/>
              <w:left w:val="nil"/>
              <w:bottom w:val="nil"/>
              <w:right w:val="nil"/>
            </w:tcBorders>
            <w:shd w:val="clear" w:color="auto" w:fill="auto"/>
            <w:vAlign w:val="bottom"/>
          </w:tcPr>
          <w:p w:rsidR="00BF4F55" w:rsidRPr="0086619B" w:rsidRDefault="006E5D1E" w:rsidP="0095084D">
            <w:pPr>
              <w:widowControl w:val="0"/>
              <w:spacing w:line="260" w:lineRule="exact"/>
              <w:ind w:right="57"/>
              <w:jc w:val="right"/>
            </w:pPr>
            <w:r w:rsidRPr="0086619B">
              <w:t>91,2</w:t>
            </w:r>
          </w:p>
        </w:tc>
        <w:tc>
          <w:tcPr>
            <w:tcW w:w="800" w:type="pct"/>
            <w:tcBorders>
              <w:top w:val="nil"/>
              <w:left w:val="nil"/>
              <w:bottom w:val="nil"/>
              <w:right w:val="single" w:sz="4" w:space="0" w:color="auto"/>
            </w:tcBorders>
            <w:shd w:val="clear" w:color="auto" w:fill="auto"/>
            <w:vAlign w:val="bottom"/>
          </w:tcPr>
          <w:p w:rsidR="00BF4F55" w:rsidRPr="0086619B" w:rsidRDefault="006E5D1E" w:rsidP="00975521">
            <w:pPr>
              <w:widowControl w:val="0"/>
              <w:spacing w:line="260" w:lineRule="exact"/>
              <w:ind w:right="57"/>
              <w:jc w:val="right"/>
            </w:pPr>
            <w:r w:rsidRPr="0086619B">
              <w:t>96,</w:t>
            </w:r>
            <w:r w:rsidR="00975521" w:rsidRPr="0086619B">
              <w:t>1</w:t>
            </w:r>
          </w:p>
        </w:tc>
      </w:tr>
      <w:tr w:rsidR="0086619B" w:rsidRPr="00EF67B7" w:rsidTr="00EF67B7">
        <w:tc>
          <w:tcPr>
            <w:tcW w:w="1410" w:type="pct"/>
            <w:gridSpan w:val="3"/>
            <w:tcBorders>
              <w:top w:val="nil"/>
              <w:left w:val="single" w:sz="4" w:space="0" w:color="auto"/>
              <w:bottom w:val="nil"/>
              <w:right w:val="nil"/>
            </w:tcBorders>
            <w:shd w:val="clear" w:color="auto" w:fill="auto"/>
            <w:vAlign w:val="bottom"/>
          </w:tcPr>
          <w:p w:rsidR="0086619B" w:rsidRPr="00EF67B7" w:rsidRDefault="0086619B" w:rsidP="00416500">
            <w:pPr>
              <w:widowControl w:val="0"/>
              <w:spacing w:line="260" w:lineRule="exact"/>
              <w:ind w:left="289" w:hanging="142"/>
            </w:pPr>
            <w:r w:rsidRPr="00EF67B7">
              <w:t xml:space="preserve"> август</w:t>
            </w:r>
          </w:p>
        </w:tc>
        <w:tc>
          <w:tcPr>
            <w:tcW w:w="984" w:type="pct"/>
            <w:tcBorders>
              <w:top w:val="nil"/>
              <w:left w:val="nil"/>
              <w:bottom w:val="nil"/>
              <w:right w:val="nil"/>
            </w:tcBorders>
            <w:shd w:val="clear" w:color="auto" w:fill="auto"/>
            <w:vAlign w:val="bottom"/>
          </w:tcPr>
          <w:p w:rsidR="0086619B" w:rsidRPr="00EF67B7" w:rsidRDefault="00D63D7A" w:rsidP="0075292D">
            <w:pPr>
              <w:widowControl w:val="0"/>
              <w:spacing w:line="260" w:lineRule="exact"/>
              <w:ind w:right="57"/>
              <w:jc w:val="right"/>
            </w:pPr>
            <w:r w:rsidRPr="00EF67B7">
              <w:t>4387</w:t>
            </w:r>
          </w:p>
        </w:tc>
        <w:tc>
          <w:tcPr>
            <w:tcW w:w="594" w:type="pct"/>
            <w:tcBorders>
              <w:top w:val="nil"/>
              <w:left w:val="nil"/>
              <w:bottom w:val="nil"/>
              <w:right w:val="nil"/>
            </w:tcBorders>
            <w:shd w:val="clear" w:color="auto" w:fill="auto"/>
            <w:vAlign w:val="bottom"/>
          </w:tcPr>
          <w:p w:rsidR="0086619B" w:rsidRPr="00EF67B7" w:rsidRDefault="00D63D7A" w:rsidP="0075292D">
            <w:pPr>
              <w:widowControl w:val="0"/>
              <w:spacing w:line="260" w:lineRule="exact"/>
              <w:ind w:right="57"/>
              <w:jc w:val="right"/>
            </w:pPr>
            <w:r w:rsidRPr="00EF67B7">
              <w:t>3895</w:t>
            </w:r>
          </w:p>
        </w:tc>
        <w:tc>
          <w:tcPr>
            <w:tcW w:w="1212" w:type="pct"/>
            <w:tcBorders>
              <w:top w:val="nil"/>
              <w:left w:val="nil"/>
              <w:bottom w:val="nil"/>
              <w:right w:val="nil"/>
            </w:tcBorders>
            <w:shd w:val="clear" w:color="auto" w:fill="auto"/>
            <w:vAlign w:val="bottom"/>
          </w:tcPr>
          <w:p w:rsidR="0086619B" w:rsidRPr="00EF67B7" w:rsidRDefault="00D63D7A" w:rsidP="0095084D">
            <w:pPr>
              <w:widowControl w:val="0"/>
              <w:spacing w:line="260" w:lineRule="exact"/>
              <w:ind w:right="57"/>
              <w:jc w:val="right"/>
            </w:pPr>
            <w:r w:rsidRPr="00EF67B7">
              <w:t>93,7</w:t>
            </w:r>
          </w:p>
        </w:tc>
        <w:tc>
          <w:tcPr>
            <w:tcW w:w="800" w:type="pct"/>
            <w:tcBorders>
              <w:top w:val="nil"/>
              <w:left w:val="nil"/>
              <w:bottom w:val="nil"/>
              <w:right w:val="single" w:sz="4" w:space="0" w:color="auto"/>
            </w:tcBorders>
            <w:shd w:val="clear" w:color="auto" w:fill="auto"/>
            <w:vAlign w:val="bottom"/>
          </w:tcPr>
          <w:p w:rsidR="0086619B" w:rsidRPr="00EF67B7" w:rsidRDefault="00D63D7A" w:rsidP="00975521">
            <w:pPr>
              <w:widowControl w:val="0"/>
              <w:spacing w:line="260" w:lineRule="exact"/>
              <w:ind w:right="57"/>
              <w:jc w:val="right"/>
            </w:pPr>
            <w:r w:rsidRPr="00EF67B7">
              <w:t>97,7</w:t>
            </w:r>
          </w:p>
        </w:tc>
      </w:tr>
      <w:tr w:rsidR="00EF67B7" w:rsidRPr="0015441A" w:rsidTr="0015441A">
        <w:tc>
          <w:tcPr>
            <w:tcW w:w="1410" w:type="pct"/>
            <w:gridSpan w:val="3"/>
            <w:tcBorders>
              <w:top w:val="nil"/>
              <w:left w:val="single" w:sz="4" w:space="0" w:color="auto"/>
              <w:bottom w:val="nil"/>
              <w:right w:val="nil"/>
            </w:tcBorders>
            <w:shd w:val="clear" w:color="auto" w:fill="auto"/>
            <w:vAlign w:val="bottom"/>
          </w:tcPr>
          <w:p w:rsidR="00EF67B7" w:rsidRPr="0015441A" w:rsidRDefault="00EF67B7" w:rsidP="0015441A">
            <w:pPr>
              <w:widowControl w:val="0"/>
              <w:spacing w:line="260" w:lineRule="exact"/>
              <w:ind w:left="289" w:hanging="142"/>
            </w:pPr>
            <w:r w:rsidRPr="0015441A">
              <w:t xml:space="preserve"> сентябр</w:t>
            </w:r>
            <w:r w:rsidR="0015441A" w:rsidRPr="0015441A">
              <w:t>ь</w:t>
            </w:r>
          </w:p>
        </w:tc>
        <w:tc>
          <w:tcPr>
            <w:tcW w:w="984" w:type="pct"/>
            <w:tcBorders>
              <w:top w:val="nil"/>
              <w:left w:val="nil"/>
              <w:bottom w:val="nil"/>
              <w:right w:val="nil"/>
            </w:tcBorders>
            <w:shd w:val="clear" w:color="auto" w:fill="auto"/>
            <w:vAlign w:val="bottom"/>
          </w:tcPr>
          <w:p w:rsidR="00EF67B7" w:rsidRPr="0015441A" w:rsidRDefault="00DA0245" w:rsidP="0075292D">
            <w:pPr>
              <w:widowControl w:val="0"/>
              <w:spacing w:line="260" w:lineRule="exact"/>
              <w:ind w:right="57"/>
              <w:jc w:val="right"/>
            </w:pPr>
            <w:r>
              <w:t>3983</w:t>
            </w:r>
          </w:p>
        </w:tc>
        <w:tc>
          <w:tcPr>
            <w:tcW w:w="594" w:type="pct"/>
            <w:tcBorders>
              <w:top w:val="nil"/>
              <w:left w:val="nil"/>
              <w:bottom w:val="nil"/>
              <w:right w:val="nil"/>
            </w:tcBorders>
            <w:shd w:val="clear" w:color="auto" w:fill="auto"/>
            <w:vAlign w:val="bottom"/>
          </w:tcPr>
          <w:p w:rsidR="00EF67B7" w:rsidRPr="0015441A" w:rsidRDefault="00DA0245" w:rsidP="0075292D">
            <w:pPr>
              <w:widowControl w:val="0"/>
              <w:spacing w:line="260" w:lineRule="exact"/>
              <w:ind w:right="57"/>
              <w:jc w:val="right"/>
            </w:pPr>
            <w:r>
              <w:t>3488</w:t>
            </w:r>
          </w:p>
        </w:tc>
        <w:tc>
          <w:tcPr>
            <w:tcW w:w="1212" w:type="pct"/>
            <w:tcBorders>
              <w:top w:val="nil"/>
              <w:left w:val="nil"/>
              <w:bottom w:val="nil"/>
              <w:right w:val="nil"/>
            </w:tcBorders>
            <w:shd w:val="clear" w:color="auto" w:fill="auto"/>
            <w:vAlign w:val="bottom"/>
          </w:tcPr>
          <w:p w:rsidR="00EF67B7" w:rsidRPr="0015441A" w:rsidRDefault="00DA0245" w:rsidP="0095084D">
            <w:pPr>
              <w:widowControl w:val="0"/>
              <w:spacing w:line="260" w:lineRule="exact"/>
              <w:ind w:right="57"/>
              <w:jc w:val="right"/>
            </w:pPr>
            <w:r>
              <w:t>91,0</w:t>
            </w:r>
          </w:p>
        </w:tc>
        <w:tc>
          <w:tcPr>
            <w:tcW w:w="800" w:type="pct"/>
            <w:tcBorders>
              <w:top w:val="nil"/>
              <w:left w:val="nil"/>
              <w:bottom w:val="nil"/>
              <w:right w:val="single" w:sz="4" w:space="0" w:color="auto"/>
            </w:tcBorders>
            <w:shd w:val="clear" w:color="auto" w:fill="auto"/>
            <w:vAlign w:val="bottom"/>
          </w:tcPr>
          <w:p w:rsidR="00EF67B7" w:rsidRPr="0015441A" w:rsidRDefault="00DA0245" w:rsidP="00975521">
            <w:pPr>
              <w:widowControl w:val="0"/>
              <w:spacing w:line="260" w:lineRule="exact"/>
              <w:ind w:right="57"/>
              <w:jc w:val="right"/>
            </w:pPr>
            <w:r>
              <w:t>89,6</w:t>
            </w:r>
          </w:p>
        </w:tc>
      </w:tr>
      <w:tr w:rsidR="0015441A" w:rsidTr="009F7D37">
        <w:tc>
          <w:tcPr>
            <w:tcW w:w="1340" w:type="pct"/>
            <w:gridSpan w:val="2"/>
            <w:tcBorders>
              <w:top w:val="nil"/>
              <w:left w:val="single" w:sz="4" w:space="0" w:color="auto"/>
              <w:bottom w:val="nil"/>
              <w:right w:val="nil"/>
            </w:tcBorders>
            <w:vAlign w:val="bottom"/>
            <w:hideMark/>
          </w:tcPr>
          <w:p w:rsidR="0015441A" w:rsidRDefault="0015441A" w:rsidP="006D1C9B">
            <w:pPr>
              <w:widowControl w:val="0"/>
              <w:spacing w:line="260" w:lineRule="exact"/>
              <w:ind w:left="289" w:hanging="142"/>
              <w:rPr>
                <w:b/>
              </w:rPr>
            </w:pPr>
            <w:r>
              <w:rPr>
                <w:b/>
              </w:rPr>
              <w:t>I</w:t>
            </w:r>
            <w:r>
              <w:rPr>
                <w:b/>
                <w:lang w:val="en-US"/>
              </w:rPr>
              <w:t>I</w:t>
            </w:r>
            <w:r>
              <w:rPr>
                <w:b/>
              </w:rPr>
              <w:t>I квартал</w:t>
            </w:r>
          </w:p>
          <w:p w:rsidR="0015441A" w:rsidRDefault="0015441A" w:rsidP="006D1C9B">
            <w:pPr>
              <w:widowControl w:val="0"/>
              <w:spacing w:line="260" w:lineRule="exact"/>
              <w:ind w:left="289" w:hanging="142"/>
              <w:rPr>
                <w:b/>
              </w:rPr>
            </w:pPr>
            <w:r>
              <w:rPr>
                <w:b/>
              </w:rPr>
              <w:t xml:space="preserve"> (в среднем за месяц)</w:t>
            </w:r>
          </w:p>
        </w:tc>
        <w:tc>
          <w:tcPr>
            <w:tcW w:w="1054" w:type="pct"/>
            <w:gridSpan w:val="2"/>
            <w:tcBorders>
              <w:top w:val="nil"/>
              <w:left w:val="nil"/>
              <w:bottom w:val="nil"/>
              <w:right w:val="nil"/>
            </w:tcBorders>
            <w:shd w:val="clear" w:color="auto" w:fill="auto"/>
            <w:vAlign w:val="bottom"/>
          </w:tcPr>
          <w:p w:rsidR="0015441A" w:rsidRDefault="00DA0245" w:rsidP="006D1C9B">
            <w:pPr>
              <w:widowControl w:val="0"/>
              <w:spacing w:line="260" w:lineRule="exact"/>
              <w:ind w:right="57"/>
              <w:jc w:val="right"/>
              <w:rPr>
                <w:b/>
              </w:rPr>
            </w:pPr>
            <w:r>
              <w:rPr>
                <w:b/>
              </w:rPr>
              <w:t>4295</w:t>
            </w:r>
          </w:p>
        </w:tc>
        <w:tc>
          <w:tcPr>
            <w:tcW w:w="594" w:type="pct"/>
            <w:tcBorders>
              <w:top w:val="nil"/>
              <w:left w:val="nil"/>
              <w:bottom w:val="nil"/>
              <w:right w:val="nil"/>
            </w:tcBorders>
            <w:shd w:val="clear" w:color="auto" w:fill="auto"/>
            <w:vAlign w:val="bottom"/>
          </w:tcPr>
          <w:p w:rsidR="0015441A" w:rsidRDefault="00DA0245" w:rsidP="006D1C9B">
            <w:pPr>
              <w:widowControl w:val="0"/>
              <w:spacing w:line="260" w:lineRule="exact"/>
              <w:ind w:right="57"/>
              <w:jc w:val="right"/>
              <w:rPr>
                <w:b/>
              </w:rPr>
            </w:pPr>
            <w:r>
              <w:rPr>
                <w:b/>
              </w:rPr>
              <w:t>3790</w:t>
            </w:r>
          </w:p>
        </w:tc>
        <w:tc>
          <w:tcPr>
            <w:tcW w:w="1212" w:type="pct"/>
            <w:tcBorders>
              <w:top w:val="nil"/>
              <w:left w:val="nil"/>
              <w:bottom w:val="nil"/>
              <w:right w:val="nil"/>
            </w:tcBorders>
            <w:shd w:val="clear" w:color="auto" w:fill="auto"/>
            <w:vAlign w:val="bottom"/>
          </w:tcPr>
          <w:p w:rsidR="0015441A" w:rsidRDefault="00DA0245" w:rsidP="006D1C9B">
            <w:pPr>
              <w:widowControl w:val="0"/>
              <w:spacing w:line="260" w:lineRule="exact"/>
              <w:ind w:right="57"/>
              <w:jc w:val="right"/>
              <w:rPr>
                <w:b/>
              </w:rPr>
            </w:pPr>
            <w:r>
              <w:rPr>
                <w:b/>
              </w:rPr>
              <w:t>91,9</w:t>
            </w:r>
          </w:p>
        </w:tc>
        <w:tc>
          <w:tcPr>
            <w:tcW w:w="800" w:type="pct"/>
            <w:tcBorders>
              <w:top w:val="nil"/>
              <w:left w:val="nil"/>
              <w:bottom w:val="nil"/>
              <w:right w:val="single" w:sz="4" w:space="0" w:color="auto"/>
            </w:tcBorders>
            <w:shd w:val="clear" w:color="auto" w:fill="auto"/>
            <w:vAlign w:val="bottom"/>
          </w:tcPr>
          <w:p w:rsidR="0015441A" w:rsidRDefault="00DA0245" w:rsidP="006D1C9B">
            <w:pPr>
              <w:widowControl w:val="0"/>
              <w:spacing w:line="260" w:lineRule="exact"/>
              <w:ind w:right="57"/>
              <w:jc w:val="right"/>
              <w:rPr>
                <w:b/>
              </w:rPr>
            </w:pPr>
            <w:r>
              <w:rPr>
                <w:b/>
              </w:rPr>
              <w:t>89,5</w:t>
            </w:r>
          </w:p>
        </w:tc>
      </w:tr>
      <w:tr w:rsidR="009F7D37" w:rsidRPr="009F7D37" w:rsidTr="0015441A">
        <w:tc>
          <w:tcPr>
            <w:tcW w:w="1340" w:type="pct"/>
            <w:gridSpan w:val="2"/>
            <w:tcBorders>
              <w:top w:val="nil"/>
              <w:left w:val="single" w:sz="4" w:space="0" w:color="auto"/>
              <w:bottom w:val="single" w:sz="4" w:space="0" w:color="auto"/>
              <w:right w:val="nil"/>
            </w:tcBorders>
            <w:vAlign w:val="bottom"/>
          </w:tcPr>
          <w:p w:rsidR="009F7D37" w:rsidRPr="009F7D37" w:rsidRDefault="00940217" w:rsidP="006D1C9B">
            <w:pPr>
              <w:widowControl w:val="0"/>
              <w:spacing w:line="260" w:lineRule="exact"/>
              <w:ind w:left="289" w:hanging="142"/>
              <w:rPr>
                <w:b/>
              </w:rPr>
            </w:pPr>
            <w:r>
              <w:rPr>
                <w:b/>
              </w:rPr>
              <w:t xml:space="preserve"> </w:t>
            </w:r>
            <w:r w:rsidR="009F7D37" w:rsidRPr="009F7D37">
              <w:rPr>
                <w:b/>
              </w:rPr>
              <w:t>октябрь</w:t>
            </w:r>
          </w:p>
        </w:tc>
        <w:tc>
          <w:tcPr>
            <w:tcW w:w="1054" w:type="pct"/>
            <w:gridSpan w:val="2"/>
            <w:tcBorders>
              <w:top w:val="nil"/>
              <w:left w:val="nil"/>
              <w:bottom w:val="single" w:sz="4" w:space="0" w:color="auto"/>
              <w:right w:val="nil"/>
            </w:tcBorders>
            <w:shd w:val="clear" w:color="auto" w:fill="auto"/>
            <w:vAlign w:val="bottom"/>
          </w:tcPr>
          <w:p w:rsidR="009F7D37" w:rsidRPr="009F7D37" w:rsidRDefault="00EB5F67" w:rsidP="006D1C9B">
            <w:pPr>
              <w:widowControl w:val="0"/>
              <w:spacing w:line="260" w:lineRule="exact"/>
              <w:ind w:right="57"/>
              <w:jc w:val="right"/>
              <w:rPr>
                <w:b/>
              </w:rPr>
            </w:pPr>
            <w:r>
              <w:rPr>
                <w:b/>
              </w:rPr>
              <w:t>3946</w:t>
            </w:r>
          </w:p>
        </w:tc>
        <w:tc>
          <w:tcPr>
            <w:tcW w:w="594" w:type="pct"/>
            <w:tcBorders>
              <w:top w:val="nil"/>
              <w:left w:val="nil"/>
              <w:bottom w:val="single" w:sz="4" w:space="0" w:color="auto"/>
              <w:right w:val="nil"/>
            </w:tcBorders>
            <w:shd w:val="clear" w:color="auto" w:fill="auto"/>
            <w:vAlign w:val="bottom"/>
          </w:tcPr>
          <w:p w:rsidR="009F7D37" w:rsidRPr="009F7D37" w:rsidRDefault="00EB5F67" w:rsidP="006D1C9B">
            <w:pPr>
              <w:widowControl w:val="0"/>
              <w:spacing w:line="260" w:lineRule="exact"/>
              <w:ind w:right="57"/>
              <w:jc w:val="right"/>
              <w:rPr>
                <w:b/>
              </w:rPr>
            </w:pPr>
            <w:r>
              <w:rPr>
                <w:b/>
              </w:rPr>
              <w:t>3387</w:t>
            </w:r>
          </w:p>
        </w:tc>
        <w:tc>
          <w:tcPr>
            <w:tcW w:w="1212" w:type="pct"/>
            <w:tcBorders>
              <w:top w:val="nil"/>
              <w:left w:val="nil"/>
              <w:bottom w:val="single" w:sz="4" w:space="0" w:color="auto"/>
              <w:right w:val="nil"/>
            </w:tcBorders>
            <w:shd w:val="clear" w:color="auto" w:fill="auto"/>
            <w:vAlign w:val="bottom"/>
          </w:tcPr>
          <w:p w:rsidR="009F7D37" w:rsidRPr="009F7D37" w:rsidRDefault="00EB5F67" w:rsidP="006D1C9B">
            <w:pPr>
              <w:widowControl w:val="0"/>
              <w:spacing w:line="260" w:lineRule="exact"/>
              <w:ind w:right="57"/>
              <w:jc w:val="right"/>
              <w:rPr>
                <w:b/>
              </w:rPr>
            </w:pPr>
            <w:r>
              <w:rPr>
                <w:b/>
              </w:rPr>
              <w:t>91,2</w:t>
            </w:r>
          </w:p>
        </w:tc>
        <w:tc>
          <w:tcPr>
            <w:tcW w:w="800" w:type="pct"/>
            <w:tcBorders>
              <w:top w:val="nil"/>
              <w:left w:val="nil"/>
              <w:bottom w:val="single" w:sz="4" w:space="0" w:color="auto"/>
              <w:right w:val="single" w:sz="4" w:space="0" w:color="auto"/>
            </w:tcBorders>
            <w:shd w:val="clear" w:color="auto" w:fill="auto"/>
            <w:vAlign w:val="bottom"/>
          </w:tcPr>
          <w:p w:rsidR="009F7D37" w:rsidRPr="009F7D37" w:rsidRDefault="00EB5F67" w:rsidP="006D1C9B">
            <w:pPr>
              <w:widowControl w:val="0"/>
              <w:spacing w:line="260" w:lineRule="exact"/>
              <w:ind w:right="57"/>
              <w:jc w:val="right"/>
              <w:rPr>
                <w:b/>
              </w:rPr>
            </w:pPr>
            <w:r>
              <w:rPr>
                <w:b/>
              </w:rPr>
              <w:t>97,1</w:t>
            </w:r>
          </w:p>
        </w:tc>
      </w:tr>
    </w:tbl>
    <w:p w:rsidR="004143E8" w:rsidRDefault="004143E8" w:rsidP="00F57468">
      <w:pPr>
        <w:pStyle w:val="16"/>
        <w:keepNext w:val="0"/>
        <w:spacing w:before="120" w:line="340" w:lineRule="exact"/>
        <w:rPr>
          <w:sz w:val="24"/>
          <w:szCs w:val="24"/>
        </w:rPr>
      </w:pPr>
    </w:p>
    <w:p w:rsidR="000D7713" w:rsidRDefault="000D7713" w:rsidP="00F57468">
      <w:pPr>
        <w:pStyle w:val="16"/>
        <w:keepNext w:val="0"/>
        <w:spacing w:before="120" w:line="340" w:lineRule="exact"/>
        <w:rPr>
          <w:sz w:val="24"/>
          <w:szCs w:val="24"/>
        </w:rPr>
      </w:pPr>
      <w:r w:rsidRPr="000349FB">
        <w:rPr>
          <w:sz w:val="24"/>
          <w:szCs w:val="24"/>
        </w:rPr>
        <w:t xml:space="preserve">В течение </w:t>
      </w:r>
      <w:r w:rsidR="009F7D37">
        <w:rPr>
          <w:sz w:val="24"/>
          <w:szCs w:val="24"/>
        </w:rPr>
        <w:t>ок</w:t>
      </w:r>
      <w:r w:rsidR="00EF67B7">
        <w:rPr>
          <w:sz w:val="24"/>
          <w:szCs w:val="24"/>
        </w:rPr>
        <w:t>тября</w:t>
      </w:r>
      <w:r w:rsidRPr="000349FB">
        <w:rPr>
          <w:sz w:val="24"/>
          <w:szCs w:val="24"/>
        </w:rPr>
        <w:t xml:space="preserve"> 201</w:t>
      </w:r>
      <w:r>
        <w:rPr>
          <w:sz w:val="24"/>
          <w:szCs w:val="24"/>
        </w:rPr>
        <w:t>8</w:t>
      </w:r>
      <w:r w:rsidRPr="000349FB">
        <w:rPr>
          <w:sz w:val="24"/>
          <w:szCs w:val="24"/>
        </w:rPr>
        <w:t xml:space="preserve"> г. признано </w:t>
      </w:r>
      <w:r w:rsidRPr="0002230E">
        <w:rPr>
          <w:sz w:val="24"/>
          <w:szCs w:val="24"/>
        </w:rPr>
        <w:t xml:space="preserve">безработными </w:t>
      </w:r>
      <w:r w:rsidR="00F2169F">
        <w:rPr>
          <w:sz w:val="24"/>
          <w:szCs w:val="24"/>
        </w:rPr>
        <w:t>0,</w:t>
      </w:r>
      <w:r w:rsidR="00EB5F67">
        <w:rPr>
          <w:sz w:val="24"/>
          <w:szCs w:val="24"/>
        </w:rPr>
        <w:t>7</w:t>
      </w:r>
      <w:r w:rsidRPr="0002230E">
        <w:rPr>
          <w:b/>
          <w:sz w:val="24"/>
          <w:szCs w:val="24"/>
        </w:rPr>
        <w:t xml:space="preserve"> </w:t>
      </w:r>
      <w:r w:rsidRPr="0002230E">
        <w:rPr>
          <w:sz w:val="24"/>
          <w:szCs w:val="24"/>
        </w:rPr>
        <w:t>тыс</w:t>
      </w:r>
      <w:r w:rsidRPr="000349FB">
        <w:rPr>
          <w:sz w:val="24"/>
          <w:szCs w:val="24"/>
        </w:rPr>
        <w:t>. человек (</w:t>
      </w:r>
      <w:r w:rsidRPr="00912AAC">
        <w:rPr>
          <w:sz w:val="24"/>
          <w:szCs w:val="24"/>
        </w:rPr>
        <w:t xml:space="preserve">на </w:t>
      </w:r>
      <w:r w:rsidR="00F4165B">
        <w:rPr>
          <w:sz w:val="24"/>
          <w:szCs w:val="24"/>
        </w:rPr>
        <w:t>3,1</w:t>
      </w:r>
      <w:r w:rsidRPr="00D4110A">
        <w:rPr>
          <w:sz w:val="24"/>
          <w:szCs w:val="24"/>
        </w:rPr>
        <w:t xml:space="preserve">% </w:t>
      </w:r>
      <w:r w:rsidR="00DA0245">
        <w:rPr>
          <w:sz w:val="24"/>
          <w:szCs w:val="24"/>
        </w:rPr>
        <w:t>мен</w:t>
      </w:r>
      <w:r w:rsidRPr="00D4110A">
        <w:rPr>
          <w:sz w:val="24"/>
          <w:szCs w:val="24"/>
        </w:rPr>
        <w:t>ьше,</w:t>
      </w:r>
      <w:r>
        <w:rPr>
          <w:sz w:val="24"/>
          <w:szCs w:val="24"/>
        </w:rPr>
        <w:t xml:space="preserve"> </w:t>
      </w:r>
      <w:r>
        <w:rPr>
          <w:sz w:val="24"/>
          <w:szCs w:val="24"/>
        </w:rPr>
        <w:br/>
        <w:t xml:space="preserve">чем в </w:t>
      </w:r>
      <w:r w:rsidR="009F7D37">
        <w:rPr>
          <w:sz w:val="24"/>
          <w:szCs w:val="24"/>
        </w:rPr>
        <w:t>ок</w:t>
      </w:r>
      <w:r w:rsidR="00EF67B7">
        <w:rPr>
          <w:sz w:val="24"/>
          <w:szCs w:val="24"/>
        </w:rPr>
        <w:t>тябре</w:t>
      </w:r>
      <w:r>
        <w:rPr>
          <w:sz w:val="24"/>
          <w:szCs w:val="24"/>
        </w:rPr>
        <w:t xml:space="preserve"> 2017 г.). Численность трудоустроенных безработных в </w:t>
      </w:r>
      <w:r w:rsidR="009F7D37">
        <w:rPr>
          <w:sz w:val="24"/>
          <w:szCs w:val="24"/>
        </w:rPr>
        <w:t>ок</w:t>
      </w:r>
      <w:r w:rsidR="00EF67B7">
        <w:rPr>
          <w:sz w:val="24"/>
          <w:szCs w:val="24"/>
        </w:rPr>
        <w:t>тябре</w:t>
      </w:r>
      <w:r>
        <w:rPr>
          <w:sz w:val="24"/>
          <w:szCs w:val="24"/>
        </w:rPr>
        <w:t xml:space="preserve"> </w:t>
      </w:r>
      <w:r>
        <w:rPr>
          <w:spacing w:val="-2"/>
          <w:sz w:val="24"/>
          <w:szCs w:val="24"/>
        </w:rPr>
        <w:t xml:space="preserve">2018 г. составила </w:t>
      </w:r>
      <w:r>
        <w:rPr>
          <w:spacing w:val="-2"/>
          <w:sz w:val="24"/>
          <w:szCs w:val="24"/>
        </w:rPr>
        <w:br/>
      </w:r>
      <w:r w:rsidR="00F2169F">
        <w:rPr>
          <w:spacing w:val="-2"/>
          <w:sz w:val="24"/>
          <w:szCs w:val="24"/>
        </w:rPr>
        <w:t>0,</w:t>
      </w:r>
      <w:r w:rsidR="0081332C">
        <w:rPr>
          <w:spacing w:val="-2"/>
          <w:sz w:val="24"/>
          <w:szCs w:val="24"/>
        </w:rPr>
        <w:t>5</w:t>
      </w:r>
      <w:r w:rsidRPr="00070E86">
        <w:rPr>
          <w:spacing w:val="-2"/>
          <w:sz w:val="24"/>
          <w:szCs w:val="24"/>
        </w:rPr>
        <w:t xml:space="preserve"> тыс.</w:t>
      </w:r>
      <w:r>
        <w:rPr>
          <w:spacing w:val="-2"/>
          <w:sz w:val="24"/>
          <w:szCs w:val="24"/>
        </w:rPr>
        <w:t xml:space="preserve"> человек</w:t>
      </w:r>
      <w:r>
        <w:rPr>
          <w:sz w:val="24"/>
          <w:szCs w:val="24"/>
        </w:rPr>
        <w:t xml:space="preserve"> (</w:t>
      </w:r>
      <w:r w:rsidRPr="00070E86">
        <w:rPr>
          <w:sz w:val="24"/>
          <w:szCs w:val="24"/>
        </w:rPr>
        <w:t xml:space="preserve">на </w:t>
      </w:r>
      <w:r w:rsidR="0081332C">
        <w:rPr>
          <w:sz w:val="24"/>
          <w:szCs w:val="24"/>
        </w:rPr>
        <w:t>14,9</w:t>
      </w:r>
      <w:r w:rsidRPr="00070E86">
        <w:rPr>
          <w:sz w:val="24"/>
          <w:szCs w:val="24"/>
        </w:rPr>
        <w:t>%</w:t>
      </w:r>
      <w:r w:rsidRPr="00AC2EA0">
        <w:rPr>
          <w:sz w:val="24"/>
          <w:szCs w:val="24"/>
        </w:rPr>
        <w:t xml:space="preserve"> </w:t>
      </w:r>
      <w:r w:rsidR="00AA2990">
        <w:rPr>
          <w:sz w:val="24"/>
          <w:szCs w:val="24"/>
        </w:rPr>
        <w:t>мень</w:t>
      </w:r>
      <w:r w:rsidRPr="00D4110A">
        <w:rPr>
          <w:sz w:val="24"/>
          <w:szCs w:val="24"/>
        </w:rPr>
        <w:t>ше,</w:t>
      </w:r>
      <w:r>
        <w:rPr>
          <w:sz w:val="24"/>
          <w:szCs w:val="24"/>
        </w:rPr>
        <w:t xml:space="preserve"> чем в </w:t>
      </w:r>
      <w:r w:rsidR="005A27F5">
        <w:rPr>
          <w:sz w:val="24"/>
          <w:szCs w:val="24"/>
        </w:rPr>
        <w:t>ок</w:t>
      </w:r>
      <w:r w:rsidR="00EF67B7">
        <w:rPr>
          <w:sz w:val="24"/>
          <w:szCs w:val="24"/>
        </w:rPr>
        <w:t>тябре</w:t>
      </w:r>
      <w:r>
        <w:rPr>
          <w:sz w:val="24"/>
          <w:szCs w:val="24"/>
        </w:rPr>
        <w:t xml:space="preserve"> 201</w:t>
      </w:r>
      <w:r w:rsidR="00F2169F">
        <w:rPr>
          <w:sz w:val="24"/>
          <w:szCs w:val="24"/>
        </w:rPr>
        <w:t>7</w:t>
      </w:r>
      <w:r>
        <w:rPr>
          <w:sz w:val="24"/>
          <w:szCs w:val="24"/>
        </w:rPr>
        <w:t xml:space="preserve"> г.).</w:t>
      </w:r>
    </w:p>
    <w:p w:rsidR="00EF67B7" w:rsidRPr="00EF67B7" w:rsidRDefault="00EF67B7" w:rsidP="00EF67B7"/>
    <w:p w:rsidR="004143E8" w:rsidRDefault="004143E8">
      <w:pPr>
        <w:rPr>
          <w:rFonts w:ascii="Arial" w:hAnsi="Arial" w:cs="Arial"/>
          <w:b/>
          <w:bCs/>
        </w:rPr>
      </w:pPr>
      <w:r>
        <w:rPr>
          <w:rFonts w:ascii="Arial" w:hAnsi="Arial" w:cs="Arial"/>
          <w:b/>
          <w:bCs/>
        </w:rPr>
        <w:br w:type="page"/>
      </w:r>
    </w:p>
    <w:p w:rsidR="00675FFB" w:rsidRDefault="00675FFB" w:rsidP="00675FFB">
      <w:pPr>
        <w:jc w:val="center"/>
        <w:rPr>
          <w:rFonts w:ascii="Arial" w:hAnsi="Arial" w:cs="Arial"/>
          <w:b/>
          <w:bCs/>
        </w:rPr>
      </w:pPr>
      <w:r>
        <w:rPr>
          <w:rFonts w:ascii="Arial" w:hAnsi="Arial" w:cs="Arial"/>
          <w:b/>
          <w:bCs/>
        </w:rPr>
        <w:lastRenderedPageBreak/>
        <w:t>Движение численности безработных, зарегистрированных</w:t>
      </w:r>
    </w:p>
    <w:p w:rsidR="00675FFB" w:rsidRDefault="00675FFB" w:rsidP="00675FFB">
      <w:pPr>
        <w:jc w:val="center"/>
        <w:rPr>
          <w:rFonts w:ascii="Arial" w:hAnsi="Arial" w:cs="Arial"/>
          <w:b/>
          <w:bCs/>
        </w:rPr>
      </w:pPr>
      <w:r>
        <w:rPr>
          <w:rFonts w:ascii="Arial" w:hAnsi="Arial" w:cs="Arial"/>
          <w:b/>
          <w:bCs/>
        </w:rPr>
        <w:t xml:space="preserve">в государственных учреждениях службы занятости населения </w:t>
      </w:r>
    </w:p>
    <w:p w:rsidR="00675FFB" w:rsidRDefault="00675FFB" w:rsidP="00675FFB">
      <w:pPr>
        <w:jc w:val="center"/>
        <w:rPr>
          <w:rFonts w:ascii="Arial" w:hAnsi="Arial" w:cs="Arial"/>
          <w:bCs/>
        </w:rPr>
      </w:pPr>
      <w:r>
        <w:rPr>
          <w:rFonts w:ascii="Arial" w:hAnsi="Arial" w:cs="Arial"/>
          <w:bCs/>
        </w:rPr>
        <w:t>(тысяч человек)</w:t>
      </w:r>
    </w:p>
    <w:p w:rsidR="00675FFB" w:rsidRPr="001955C6" w:rsidRDefault="006A78AC" w:rsidP="00675FFB">
      <w:pPr>
        <w:jc w:val="center"/>
        <w:rPr>
          <w:rFonts w:ascii="Arial" w:hAnsi="Arial" w:cs="Arial"/>
          <w:bCs/>
          <w:color w:val="FF0000"/>
          <w:sz w:val="16"/>
          <w:szCs w:val="16"/>
        </w:rPr>
      </w:pPr>
      <w:r w:rsidRPr="006A78AC">
        <w:rPr>
          <w:rFonts w:ascii="Arial" w:hAnsi="Arial" w:cs="Arial"/>
          <w:b/>
          <w:bCs/>
          <w:noProof/>
        </w:rPr>
        <w:pict>
          <v:shape id="Text Box 8" o:spid="_x0000_s1027" type="#_x0000_t202" style="position:absolute;left:0;text-align:left;margin-left:131pt;margin-top:110.75pt;width:37.55pt;height:19.1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MuQIAAMA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" filled="f" stroked="f">
            <v:textbox>
              <w:txbxContent>
                <w:p w:rsidR="005D5920" w:rsidRPr="00147B8F" w:rsidRDefault="005D5920" w:rsidP="00675FFB">
                  <w:pPr>
                    <w:rPr>
                      <w:rFonts w:ascii="Arial" w:hAnsi="Arial" w:cs="Arial"/>
                      <w:sz w:val="20"/>
                      <w:szCs w:val="20"/>
                    </w:rPr>
                  </w:pPr>
                  <w:r w:rsidRPr="00147B8F">
                    <w:rPr>
                      <w:rFonts w:ascii="Arial" w:hAnsi="Arial" w:cs="Arial"/>
                      <w:sz w:val="20"/>
                      <w:szCs w:val="20"/>
                    </w:rPr>
                    <w:t>201</w:t>
                  </w:r>
                  <w:r>
                    <w:rPr>
                      <w:rFonts w:ascii="Arial" w:hAnsi="Arial" w:cs="Arial"/>
                      <w:sz w:val="20"/>
                      <w:szCs w:val="20"/>
                    </w:rPr>
                    <w:t>7</w:t>
                  </w:r>
                </w:p>
              </w:txbxContent>
            </v:textbox>
          </v:shape>
        </w:pict>
      </w:r>
      <w:r w:rsidRPr="006A78AC">
        <w:rPr>
          <w:noProof/>
        </w:rPr>
        <w:pict>
          <v:shape id="Text Box 9" o:spid="_x0000_s1028" type="#_x0000_t202" style="position:absolute;left:0;text-align:left;margin-left:394.15pt;margin-top:110.75pt;width:37.55pt;height:19.1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cN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" filled="f" stroked="f">
            <v:textbox>
              <w:txbxContent>
                <w:p w:rsidR="005D5920" w:rsidRPr="00147B8F" w:rsidRDefault="005D5920" w:rsidP="00675FFB">
                  <w:pPr>
                    <w:rPr>
                      <w:rFonts w:ascii="Arial" w:hAnsi="Arial" w:cs="Arial"/>
                      <w:sz w:val="20"/>
                      <w:szCs w:val="20"/>
                    </w:rPr>
                  </w:pPr>
                  <w:r w:rsidRPr="00147B8F">
                    <w:rPr>
                      <w:rFonts w:ascii="Arial" w:hAnsi="Arial" w:cs="Arial"/>
                      <w:sz w:val="20"/>
                      <w:szCs w:val="20"/>
                    </w:rPr>
                    <w:t>201</w:t>
                  </w:r>
                  <w:r>
                    <w:rPr>
                      <w:rFonts w:ascii="Arial" w:hAnsi="Arial" w:cs="Arial"/>
                      <w:sz w:val="20"/>
                      <w:szCs w:val="20"/>
                    </w:rPr>
                    <w:t>8</w:t>
                  </w:r>
                </w:p>
              </w:txbxContent>
            </v:textbox>
          </v:shape>
        </w:pict>
      </w:r>
      <w:r w:rsidR="00675FFB">
        <w:rPr>
          <w:noProof/>
          <w:color w:val="FF0000"/>
        </w:rPr>
        <w:drawing>
          <wp:inline distT="0" distB="0" distL="0" distR="0">
            <wp:extent cx="6391275" cy="2628900"/>
            <wp:effectExtent l="1905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75FFB" w:rsidRPr="00930E0E" w:rsidRDefault="00675FFB" w:rsidP="00675FFB">
      <w:pPr>
        <w:jc w:val="center"/>
        <w:rPr>
          <w:rFonts w:ascii="Arial" w:hAnsi="Arial" w:cs="Arial"/>
          <w:b/>
          <w:bCs/>
          <w:sz w:val="4"/>
          <w:szCs w:val="4"/>
        </w:rPr>
      </w:pPr>
    </w:p>
    <w:p w:rsidR="000D7713" w:rsidRDefault="000D7713" w:rsidP="001942CA">
      <w:pPr>
        <w:widowControl w:val="0"/>
        <w:spacing w:line="320" w:lineRule="exact"/>
        <w:ind w:firstLine="709"/>
        <w:jc w:val="both"/>
      </w:pPr>
      <w:r>
        <w:t xml:space="preserve">В конце </w:t>
      </w:r>
      <w:r w:rsidR="005A27F5">
        <w:t>ок</w:t>
      </w:r>
      <w:r w:rsidR="00EF67B7">
        <w:t>тября</w:t>
      </w:r>
      <w:r>
        <w:t xml:space="preserve"> 2018 г. </w:t>
      </w:r>
      <w:r>
        <w:rPr>
          <w:b/>
        </w:rPr>
        <w:t>нагрузка не занятого трудовой деятельностью населения</w:t>
      </w:r>
      <w:r>
        <w:t xml:space="preserve">, </w:t>
      </w:r>
      <w:r>
        <w:br/>
        <w:t xml:space="preserve">зарегистрированного в государственных учреждениях службы занятости населения, </w:t>
      </w:r>
      <w:r>
        <w:br/>
        <w:t xml:space="preserve">на 100 заявленных вакансий составила </w:t>
      </w:r>
      <w:r w:rsidR="0081332C">
        <w:t>114,3</w:t>
      </w:r>
      <w:r>
        <w:t xml:space="preserve"> человека.</w:t>
      </w:r>
    </w:p>
    <w:p w:rsidR="00675FFB" w:rsidRPr="00940217" w:rsidRDefault="00675FFB" w:rsidP="00940217">
      <w:pPr>
        <w:widowControl w:val="0"/>
        <w:spacing w:line="240" w:lineRule="exact"/>
        <w:ind w:firstLine="709"/>
        <w:jc w:val="both"/>
        <w:rPr>
          <w:sz w:val="28"/>
          <w:szCs w:val="28"/>
        </w:rPr>
      </w:pPr>
    </w:p>
    <w:p w:rsidR="00675FFB" w:rsidRDefault="00675FFB" w:rsidP="00AA2990">
      <w:pPr>
        <w:jc w:val="center"/>
        <w:rPr>
          <w:rFonts w:ascii="Arial" w:hAnsi="Arial" w:cs="Arial"/>
          <w:b/>
          <w:bCs/>
        </w:rPr>
      </w:pPr>
      <w:r>
        <w:rPr>
          <w:rFonts w:ascii="Arial" w:hAnsi="Arial" w:cs="Arial"/>
          <w:b/>
          <w:bCs/>
        </w:rPr>
        <w:t>Динамика потребности работодателей в работниках,</w:t>
      </w:r>
    </w:p>
    <w:p w:rsidR="00675FFB" w:rsidRDefault="00675FFB" w:rsidP="00675FFB">
      <w:pPr>
        <w:widowControl w:val="0"/>
        <w:jc w:val="center"/>
        <w:rPr>
          <w:rFonts w:ascii="Arial" w:hAnsi="Arial" w:cs="Arial"/>
          <w:b/>
          <w:bCs/>
        </w:rPr>
      </w:pPr>
      <w:r>
        <w:rPr>
          <w:rFonts w:ascii="Arial" w:hAnsi="Arial" w:cs="Arial"/>
          <w:b/>
          <w:bCs/>
        </w:rPr>
        <w:t>заявленной в государственные учреждения службы занятости населения</w:t>
      </w:r>
    </w:p>
    <w:p w:rsidR="00675FFB" w:rsidRDefault="00675FFB" w:rsidP="000A0ED9">
      <w:pPr>
        <w:pStyle w:val="3d"/>
        <w:jc w:val="center"/>
        <w:rPr>
          <w:rFonts w:ascii="Arial" w:hAnsi="Arial" w:cs="Arial"/>
          <w:sz w:val="24"/>
        </w:rPr>
      </w:pPr>
      <w:r>
        <w:rPr>
          <w:rFonts w:ascii="Arial" w:hAnsi="Arial" w:cs="Arial"/>
          <w:sz w:val="24"/>
        </w:rPr>
        <w:t>(на конец месяца)</w:t>
      </w:r>
    </w:p>
    <w:p w:rsidR="000A0ED9" w:rsidRPr="00940217" w:rsidRDefault="000A0ED9" w:rsidP="000A0ED9">
      <w:pPr>
        <w:pStyle w:val="3d"/>
        <w:jc w:val="center"/>
        <w:rPr>
          <w:rFonts w:ascii="Arial" w:hAnsi="Arial" w:cs="Arial"/>
          <w:sz w:val="28"/>
          <w:szCs w:val="28"/>
        </w:rPr>
      </w:pPr>
    </w:p>
    <w:tbl>
      <w:tblPr>
        <w:tblW w:w="10062"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275"/>
        <w:gridCol w:w="3120"/>
        <w:gridCol w:w="1559"/>
        <w:gridCol w:w="2268"/>
        <w:gridCol w:w="1840"/>
      </w:tblGrid>
      <w:tr w:rsidR="00675FFB" w:rsidTr="00447ADC">
        <w:trPr>
          <w:cantSplit/>
          <w:tblHeader/>
        </w:trPr>
        <w:tc>
          <w:tcPr>
            <w:tcW w:w="1275" w:type="dxa"/>
            <w:vMerge w:val="restart"/>
            <w:tcBorders>
              <w:top w:val="single" w:sz="4" w:space="0" w:color="auto"/>
              <w:left w:val="single" w:sz="4" w:space="0" w:color="auto"/>
              <w:bottom w:val="single" w:sz="4" w:space="0" w:color="auto"/>
              <w:right w:val="single" w:sz="4" w:space="0" w:color="auto"/>
            </w:tcBorders>
            <w:vAlign w:val="center"/>
          </w:tcPr>
          <w:p w:rsidR="00675FFB" w:rsidRDefault="00675FFB" w:rsidP="00A85241">
            <w:pPr>
              <w:widowControl w:val="0"/>
              <w:spacing w:line="260" w:lineRule="exact"/>
              <w:jc w:val="center"/>
            </w:pP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675FFB" w:rsidRDefault="00675FFB" w:rsidP="00A85241">
            <w:pPr>
              <w:widowControl w:val="0"/>
              <w:spacing w:line="260" w:lineRule="exact"/>
              <w:jc w:val="center"/>
            </w:pPr>
            <w:r>
              <w:t>Потребность работодателей в работниках, заявленная</w:t>
            </w:r>
            <w:r w:rsidR="00447ADC">
              <w:br/>
            </w:r>
            <w:r>
              <w:t>в государственные учреждения службы занятости населения,</w:t>
            </w:r>
          </w:p>
          <w:p w:rsidR="00675FFB" w:rsidRDefault="00675FFB" w:rsidP="00A85241">
            <w:pPr>
              <w:widowControl w:val="0"/>
              <w:spacing w:line="260" w:lineRule="exact"/>
              <w:jc w:val="center"/>
            </w:pPr>
            <w:r>
              <w:t>человек</w:t>
            </w:r>
          </w:p>
        </w:tc>
        <w:tc>
          <w:tcPr>
            <w:tcW w:w="5667" w:type="dxa"/>
            <w:gridSpan w:val="3"/>
            <w:tcBorders>
              <w:top w:val="single" w:sz="4" w:space="0" w:color="auto"/>
              <w:left w:val="single" w:sz="4" w:space="0" w:color="auto"/>
              <w:bottom w:val="single" w:sz="4" w:space="0" w:color="auto"/>
              <w:right w:val="single" w:sz="4" w:space="0" w:color="auto"/>
            </w:tcBorders>
            <w:vAlign w:val="center"/>
            <w:hideMark/>
          </w:tcPr>
          <w:p w:rsidR="00675FFB" w:rsidRDefault="00675FFB" w:rsidP="00A85241">
            <w:pPr>
              <w:widowControl w:val="0"/>
              <w:spacing w:line="260" w:lineRule="exact"/>
              <w:jc w:val="center"/>
            </w:pPr>
            <w:r>
              <w:t xml:space="preserve">Нагрузка не </w:t>
            </w:r>
            <w:proofErr w:type="gramStart"/>
            <w:r>
              <w:t>занятого</w:t>
            </w:r>
            <w:proofErr w:type="gramEnd"/>
            <w:r>
              <w:t xml:space="preserve"> трудовой деятельностью </w:t>
            </w:r>
          </w:p>
          <w:p w:rsidR="00675FFB" w:rsidRDefault="00675FFB" w:rsidP="00A85241">
            <w:pPr>
              <w:widowControl w:val="0"/>
              <w:spacing w:line="260" w:lineRule="exact"/>
              <w:jc w:val="center"/>
            </w:pPr>
            <w:r>
              <w:t>населения на 100 заявленных вакансий</w:t>
            </w:r>
          </w:p>
        </w:tc>
      </w:tr>
      <w:tr w:rsidR="00675FFB" w:rsidTr="00447ADC">
        <w:trPr>
          <w:cantSplit/>
          <w:tblHeader/>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675FFB" w:rsidRDefault="00675FFB" w:rsidP="00A85241">
            <w:pPr>
              <w:spacing w:line="260" w:lineRule="exact"/>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675FFB" w:rsidRDefault="00675FFB" w:rsidP="00A85241">
            <w:pPr>
              <w:spacing w:line="260" w:lineRule="exact"/>
            </w:pPr>
          </w:p>
        </w:tc>
        <w:tc>
          <w:tcPr>
            <w:tcW w:w="1559" w:type="dxa"/>
            <w:tcBorders>
              <w:top w:val="single" w:sz="4" w:space="0" w:color="auto"/>
              <w:left w:val="single" w:sz="4" w:space="0" w:color="auto"/>
              <w:bottom w:val="single" w:sz="4" w:space="0" w:color="auto"/>
              <w:right w:val="single" w:sz="4" w:space="0" w:color="auto"/>
            </w:tcBorders>
            <w:vAlign w:val="center"/>
            <w:hideMark/>
          </w:tcPr>
          <w:p w:rsidR="00675FFB" w:rsidRDefault="00675FFB" w:rsidP="00A85241">
            <w:pPr>
              <w:widowControl w:val="0"/>
              <w:spacing w:line="260" w:lineRule="exact"/>
              <w:jc w:val="center"/>
            </w:pPr>
            <w:r>
              <w:t>человек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675FFB" w:rsidRDefault="00675FFB" w:rsidP="00A85241">
            <w:pPr>
              <w:widowControl w:val="0"/>
              <w:spacing w:line="260" w:lineRule="exact"/>
              <w:jc w:val="center"/>
            </w:pPr>
            <w:r>
              <w:t xml:space="preserve">в % к </w:t>
            </w:r>
          </w:p>
          <w:p w:rsidR="00675FFB" w:rsidRDefault="00675FFB" w:rsidP="00A85241">
            <w:pPr>
              <w:widowControl w:val="0"/>
              <w:spacing w:line="260" w:lineRule="exact"/>
              <w:jc w:val="center"/>
            </w:pPr>
            <w:r>
              <w:t xml:space="preserve">соответствующему месяцу </w:t>
            </w:r>
          </w:p>
          <w:p w:rsidR="00675FFB" w:rsidRDefault="00675FFB" w:rsidP="00A85241">
            <w:pPr>
              <w:widowControl w:val="0"/>
              <w:spacing w:line="260" w:lineRule="exact"/>
              <w:jc w:val="center"/>
            </w:pPr>
            <w:r>
              <w:t>предыдущего года</w:t>
            </w:r>
          </w:p>
        </w:tc>
        <w:tc>
          <w:tcPr>
            <w:tcW w:w="1840" w:type="dxa"/>
            <w:tcBorders>
              <w:top w:val="single" w:sz="4" w:space="0" w:color="auto"/>
              <w:left w:val="single" w:sz="4" w:space="0" w:color="auto"/>
              <w:bottom w:val="single" w:sz="4" w:space="0" w:color="auto"/>
              <w:right w:val="single" w:sz="4" w:space="0" w:color="auto"/>
            </w:tcBorders>
            <w:vAlign w:val="center"/>
            <w:hideMark/>
          </w:tcPr>
          <w:p w:rsidR="00675FFB" w:rsidRDefault="00675FFB" w:rsidP="00A85241">
            <w:pPr>
              <w:widowControl w:val="0"/>
              <w:spacing w:line="260" w:lineRule="exact"/>
              <w:jc w:val="center"/>
            </w:pPr>
            <w:r>
              <w:t xml:space="preserve">в % к </w:t>
            </w:r>
          </w:p>
          <w:p w:rsidR="00675FFB" w:rsidRDefault="00675FFB" w:rsidP="00447ADC">
            <w:pPr>
              <w:widowControl w:val="0"/>
              <w:spacing w:line="260" w:lineRule="exact"/>
              <w:jc w:val="center"/>
            </w:pPr>
            <w:r>
              <w:t>предыдущему месяцу</w:t>
            </w:r>
          </w:p>
        </w:tc>
      </w:tr>
      <w:tr w:rsidR="00675FFB" w:rsidTr="00447ADC">
        <w:trPr>
          <w:cantSplit/>
        </w:trPr>
        <w:tc>
          <w:tcPr>
            <w:tcW w:w="1275" w:type="dxa"/>
            <w:tcBorders>
              <w:top w:val="nil"/>
              <w:left w:val="single" w:sz="4" w:space="0" w:color="auto"/>
              <w:bottom w:val="nil"/>
              <w:right w:val="nil"/>
            </w:tcBorders>
            <w:vAlign w:val="bottom"/>
            <w:hideMark/>
          </w:tcPr>
          <w:p w:rsidR="00675FFB" w:rsidRDefault="00675FFB" w:rsidP="000B3383">
            <w:pPr>
              <w:widowControl w:val="0"/>
              <w:spacing w:line="300" w:lineRule="exact"/>
              <w:rPr>
                <w:b/>
              </w:rPr>
            </w:pPr>
            <w:r>
              <w:rPr>
                <w:b/>
              </w:rPr>
              <w:t>201</w:t>
            </w:r>
            <w:r w:rsidR="000D7713">
              <w:rPr>
                <w:b/>
              </w:rPr>
              <w:t>7</w:t>
            </w:r>
            <w:r>
              <w:rPr>
                <w:b/>
              </w:rPr>
              <w:t xml:space="preserve"> г.</w:t>
            </w:r>
          </w:p>
        </w:tc>
        <w:tc>
          <w:tcPr>
            <w:tcW w:w="3120" w:type="dxa"/>
            <w:tcBorders>
              <w:top w:val="nil"/>
              <w:left w:val="nil"/>
              <w:bottom w:val="nil"/>
              <w:right w:val="nil"/>
            </w:tcBorders>
            <w:vAlign w:val="bottom"/>
          </w:tcPr>
          <w:p w:rsidR="00675FFB" w:rsidRDefault="00675FFB" w:rsidP="000B3383">
            <w:pPr>
              <w:widowControl w:val="0"/>
              <w:spacing w:line="300" w:lineRule="exact"/>
              <w:jc w:val="right"/>
              <w:rPr>
                <w:b/>
              </w:rPr>
            </w:pPr>
          </w:p>
        </w:tc>
        <w:tc>
          <w:tcPr>
            <w:tcW w:w="1559" w:type="dxa"/>
            <w:tcBorders>
              <w:top w:val="nil"/>
              <w:left w:val="nil"/>
              <w:bottom w:val="nil"/>
              <w:right w:val="nil"/>
            </w:tcBorders>
            <w:vAlign w:val="bottom"/>
          </w:tcPr>
          <w:p w:rsidR="00675FFB" w:rsidRDefault="00675FFB" w:rsidP="000B3383">
            <w:pPr>
              <w:widowControl w:val="0"/>
              <w:spacing w:line="300" w:lineRule="exact"/>
              <w:jc w:val="right"/>
              <w:rPr>
                <w:b/>
              </w:rPr>
            </w:pPr>
          </w:p>
        </w:tc>
        <w:tc>
          <w:tcPr>
            <w:tcW w:w="2268" w:type="dxa"/>
            <w:tcBorders>
              <w:top w:val="nil"/>
              <w:left w:val="nil"/>
              <w:bottom w:val="nil"/>
              <w:right w:val="nil"/>
            </w:tcBorders>
            <w:vAlign w:val="bottom"/>
          </w:tcPr>
          <w:p w:rsidR="00675FFB" w:rsidRDefault="00675FFB" w:rsidP="000B3383">
            <w:pPr>
              <w:widowControl w:val="0"/>
              <w:spacing w:line="300" w:lineRule="exact"/>
              <w:jc w:val="right"/>
              <w:rPr>
                <w:b/>
              </w:rPr>
            </w:pPr>
          </w:p>
        </w:tc>
        <w:tc>
          <w:tcPr>
            <w:tcW w:w="1840" w:type="dxa"/>
            <w:tcBorders>
              <w:top w:val="nil"/>
              <w:left w:val="nil"/>
              <w:bottom w:val="nil"/>
              <w:right w:val="single" w:sz="4" w:space="0" w:color="auto"/>
            </w:tcBorders>
            <w:vAlign w:val="bottom"/>
          </w:tcPr>
          <w:p w:rsidR="00675FFB" w:rsidRDefault="00675FFB" w:rsidP="000B3383">
            <w:pPr>
              <w:widowControl w:val="0"/>
              <w:spacing w:line="300" w:lineRule="exact"/>
              <w:jc w:val="right"/>
              <w:rPr>
                <w:b/>
              </w:rPr>
            </w:pPr>
          </w:p>
        </w:tc>
      </w:tr>
      <w:tr w:rsidR="000D7713" w:rsidTr="00447ADC">
        <w:trPr>
          <w:cantSplit/>
        </w:trPr>
        <w:tc>
          <w:tcPr>
            <w:tcW w:w="1275" w:type="dxa"/>
            <w:tcBorders>
              <w:top w:val="nil"/>
              <w:left w:val="single" w:sz="4" w:space="0" w:color="auto"/>
              <w:bottom w:val="nil"/>
              <w:right w:val="nil"/>
            </w:tcBorders>
            <w:vAlign w:val="bottom"/>
            <w:hideMark/>
          </w:tcPr>
          <w:p w:rsidR="000D7713" w:rsidRDefault="000D7713" w:rsidP="000B3383">
            <w:pPr>
              <w:widowControl w:val="0"/>
              <w:spacing w:line="300" w:lineRule="exact"/>
            </w:pPr>
            <w:r>
              <w:t>январь</w:t>
            </w:r>
          </w:p>
        </w:tc>
        <w:tc>
          <w:tcPr>
            <w:tcW w:w="3120" w:type="dxa"/>
            <w:tcBorders>
              <w:top w:val="nil"/>
              <w:left w:val="nil"/>
              <w:bottom w:val="nil"/>
              <w:right w:val="nil"/>
            </w:tcBorders>
            <w:shd w:val="clear" w:color="auto" w:fill="auto"/>
            <w:vAlign w:val="bottom"/>
            <w:hideMark/>
          </w:tcPr>
          <w:p w:rsidR="000D7713" w:rsidRPr="00B57839" w:rsidRDefault="000D7713" w:rsidP="000B3383">
            <w:pPr>
              <w:widowControl w:val="0"/>
              <w:spacing w:line="300" w:lineRule="exact"/>
              <w:jc w:val="right"/>
            </w:pPr>
            <w:r w:rsidRPr="00B57839">
              <w:t>2453</w:t>
            </w:r>
          </w:p>
        </w:tc>
        <w:tc>
          <w:tcPr>
            <w:tcW w:w="1559" w:type="dxa"/>
            <w:tcBorders>
              <w:top w:val="nil"/>
              <w:left w:val="nil"/>
              <w:bottom w:val="nil"/>
              <w:right w:val="nil"/>
            </w:tcBorders>
            <w:shd w:val="clear" w:color="auto" w:fill="auto"/>
            <w:vAlign w:val="bottom"/>
            <w:hideMark/>
          </w:tcPr>
          <w:p w:rsidR="000D7713" w:rsidRPr="00B57839" w:rsidRDefault="000D7713" w:rsidP="000B3383">
            <w:pPr>
              <w:widowControl w:val="0"/>
              <w:spacing w:line="300" w:lineRule="exact"/>
              <w:jc w:val="right"/>
            </w:pPr>
            <w:r w:rsidRPr="00B57839">
              <w:t>224,7</w:t>
            </w:r>
          </w:p>
        </w:tc>
        <w:tc>
          <w:tcPr>
            <w:tcW w:w="2268" w:type="dxa"/>
            <w:tcBorders>
              <w:top w:val="nil"/>
              <w:left w:val="nil"/>
              <w:bottom w:val="nil"/>
              <w:right w:val="nil"/>
            </w:tcBorders>
            <w:shd w:val="clear" w:color="auto" w:fill="auto"/>
            <w:vAlign w:val="bottom"/>
            <w:hideMark/>
          </w:tcPr>
          <w:p w:rsidR="000D7713" w:rsidRPr="00B57839" w:rsidRDefault="000D7713" w:rsidP="000B3383">
            <w:pPr>
              <w:widowControl w:val="0"/>
              <w:spacing w:line="300" w:lineRule="exact"/>
              <w:jc w:val="right"/>
            </w:pPr>
            <w:r w:rsidRPr="00B57839">
              <w:t>59,5</w:t>
            </w:r>
          </w:p>
        </w:tc>
        <w:tc>
          <w:tcPr>
            <w:tcW w:w="1840" w:type="dxa"/>
            <w:tcBorders>
              <w:top w:val="nil"/>
              <w:left w:val="nil"/>
              <w:bottom w:val="nil"/>
              <w:right w:val="single" w:sz="4" w:space="0" w:color="auto"/>
            </w:tcBorders>
            <w:shd w:val="clear" w:color="auto" w:fill="auto"/>
            <w:vAlign w:val="bottom"/>
            <w:hideMark/>
          </w:tcPr>
          <w:p w:rsidR="000D7713" w:rsidRPr="00B57839" w:rsidRDefault="000D7713" w:rsidP="000B3383">
            <w:pPr>
              <w:widowControl w:val="0"/>
              <w:spacing w:line="300" w:lineRule="exact"/>
              <w:jc w:val="right"/>
            </w:pPr>
            <w:r w:rsidRPr="00B57839">
              <w:t>130,6</w:t>
            </w:r>
          </w:p>
        </w:tc>
      </w:tr>
      <w:tr w:rsidR="000D7713" w:rsidTr="00447ADC">
        <w:trPr>
          <w:cantSplit/>
        </w:trPr>
        <w:tc>
          <w:tcPr>
            <w:tcW w:w="1275" w:type="dxa"/>
            <w:tcBorders>
              <w:top w:val="nil"/>
              <w:left w:val="single" w:sz="4" w:space="0" w:color="auto"/>
              <w:bottom w:val="nil"/>
              <w:right w:val="nil"/>
            </w:tcBorders>
            <w:vAlign w:val="bottom"/>
            <w:hideMark/>
          </w:tcPr>
          <w:p w:rsidR="000D7713" w:rsidRDefault="000D7713" w:rsidP="000B3383">
            <w:pPr>
              <w:widowControl w:val="0"/>
              <w:spacing w:line="300" w:lineRule="exact"/>
            </w:pPr>
            <w:r>
              <w:t>февраль</w:t>
            </w:r>
          </w:p>
        </w:tc>
        <w:tc>
          <w:tcPr>
            <w:tcW w:w="3120" w:type="dxa"/>
            <w:tcBorders>
              <w:top w:val="nil"/>
              <w:left w:val="nil"/>
              <w:bottom w:val="nil"/>
              <w:right w:val="nil"/>
            </w:tcBorders>
            <w:shd w:val="clear" w:color="auto" w:fill="auto"/>
            <w:vAlign w:val="bottom"/>
            <w:hideMark/>
          </w:tcPr>
          <w:p w:rsidR="000D7713" w:rsidRPr="008C433B" w:rsidRDefault="000D7713" w:rsidP="000B3383">
            <w:pPr>
              <w:widowControl w:val="0"/>
              <w:spacing w:line="300" w:lineRule="exact"/>
              <w:jc w:val="right"/>
            </w:pPr>
            <w:r w:rsidRPr="008C433B">
              <w:t>2605</w:t>
            </w:r>
          </w:p>
        </w:tc>
        <w:tc>
          <w:tcPr>
            <w:tcW w:w="1559" w:type="dxa"/>
            <w:tcBorders>
              <w:top w:val="nil"/>
              <w:left w:val="nil"/>
              <w:bottom w:val="nil"/>
              <w:right w:val="nil"/>
            </w:tcBorders>
            <w:shd w:val="clear" w:color="auto" w:fill="auto"/>
            <w:vAlign w:val="bottom"/>
            <w:hideMark/>
          </w:tcPr>
          <w:p w:rsidR="000D7713" w:rsidRPr="008C433B" w:rsidRDefault="000D7713" w:rsidP="000B3383">
            <w:pPr>
              <w:widowControl w:val="0"/>
              <w:spacing w:line="300" w:lineRule="exact"/>
              <w:jc w:val="right"/>
            </w:pPr>
            <w:r w:rsidRPr="008C433B">
              <w:t>227,1</w:t>
            </w:r>
          </w:p>
        </w:tc>
        <w:tc>
          <w:tcPr>
            <w:tcW w:w="2268" w:type="dxa"/>
            <w:tcBorders>
              <w:top w:val="nil"/>
              <w:left w:val="nil"/>
              <w:bottom w:val="nil"/>
              <w:right w:val="nil"/>
            </w:tcBorders>
            <w:shd w:val="clear" w:color="auto" w:fill="auto"/>
            <w:vAlign w:val="bottom"/>
            <w:hideMark/>
          </w:tcPr>
          <w:p w:rsidR="000D7713" w:rsidRPr="008C433B" w:rsidRDefault="000D7713" w:rsidP="000B3383">
            <w:pPr>
              <w:widowControl w:val="0"/>
              <w:spacing w:line="300" w:lineRule="exact"/>
              <w:jc w:val="right"/>
            </w:pPr>
            <w:r>
              <w:t>85,5</w:t>
            </w:r>
          </w:p>
        </w:tc>
        <w:tc>
          <w:tcPr>
            <w:tcW w:w="1840" w:type="dxa"/>
            <w:tcBorders>
              <w:top w:val="nil"/>
              <w:left w:val="nil"/>
              <w:bottom w:val="nil"/>
              <w:right w:val="single" w:sz="4" w:space="0" w:color="auto"/>
            </w:tcBorders>
            <w:shd w:val="clear" w:color="auto" w:fill="auto"/>
            <w:vAlign w:val="bottom"/>
            <w:hideMark/>
          </w:tcPr>
          <w:p w:rsidR="000D7713" w:rsidRPr="008C433B" w:rsidRDefault="000D7713" w:rsidP="000B3383">
            <w:pPr>
              <w:widowControl w:val="0"/>
              <w:spacing w:line="300" w:lineRule="exact"/>
              <w:jc w:val="right"/>
            </w:pPr>
            <w:r>
              <w:t>101,1</w:t>
            </w:r>
          </w:p>
        </w:tc>
      </w:tr>
      <w:tr w:rsidR="000D7713" w:rsidTr="00447ADC">
        <w:trPr>
          <w:cantSplit/>
        </w:trPr>
        <w:tc>
          <w:tcPr>
            <w:tcW w:w="1275" w:type="dxa"/>
            <w:tcBorders>
              <w:top w:val="nil"/>
              <w:left w:val="single" w:sz="4" w:space="0" w:color="auto"/>
              <w:bottom w:val="nil"/>
              <w:right w:val="nil"/>
            </w:tcBorders>
            <w:vAlign w:val="bottom"/>
            <w:hideMark/>
          </w:tcPr>
          <w:p w:rsidR="000D7713" w:rsidRDefault="000D7713" w:rsidP="000B3383">
            <w:pPr>
              <w:widowControl w:val="0"/>
              <w:spacing w:line="300" w:lineRule="exact"/>
            </w:pPr>
            <w:r>
              <w:t>март</w:t>
            </w:r>
          </w:p>
        </w:tc>
        <w:tc>
          <w:tcPr>
            <w:tcW w:w="3120" w:type="dxa"/>
            <w:tcBorders>
              <w:top w:val="nil"/>
              <w:left w:val="nil"/>
              <w:bottom w:val="nil"/>
              <w:right w:val="nil"/>
            </w:tcBorders>
            <w:shd w:val="clear" w:color="auto" w:fill="auto"/>
            <w:vAlign w:val="bottom"/>
            <w:hideMark/>
          </w:tcPr>
          <w:p w:rsidR="000D7713" w:rsidRPr="004B2961" w:rsidRDefault="000D7713" w:rsidP="000B3383">
            <w:pPr>
              <w:widowControl w:val="0"/>
              <w:spacing w:line="300" w:lineRule="exact"/>
              <w:jc w:val="right"/>
            </w:pPr>
            <w:r w:rsidRPr="004B2961">
              <w:t>2846</w:t>
            </w:r>
          </w:p>
        </w:tc>
        <w:tc>
          <w:tcPr>
            <w:tcW w:w="1559" w:type="dxa"/>
            <w:tcBorders>
              <w:top w:val="nil"/>
              <w:left w:val="nil"/>
              <w:bottom w:val="nil"/>
              <w:right w:val="nil"/>
            </w:tcBorders>
            <w:shd w:val="clear" w:color="auto" w:fill="auto"/>
            <w:vAlign w:val="bottom"/>
            <w:hideMark/>
          </w:tcPr>
          <w:p w:rsidR="000D7713" w:rsidRPr="004B2961" w:rsidRDefault="000D7713" w:rsidP="000B3383">
            <w:pPr>
              <w:widowControl w:val="0"/>
              <w:spacing w:line="300" w:lineRule="exact"/>
              <w:jc w:val="right"/>
            </w:pPr>
            <w:r w:rsidRPr="004B2961">
              <w:t>212,2</w:t>
            </w:r>
          </w:p>
        </w:tc>
        <w:tc>
          <w:tcPr>
            <w:tcW w:w="2268" w:type="dxa"/>
            <w:tcBorders>
              <w:top w:val="nil"/>
              <w:left w:val="nil"/>
              <w:bottom w:val="nil"/>
              <w:right w:val="nil"/>
            </w:tcBorders>
            <w:shd w:val="clear" w:color="auto" w:fill="auto"/>
            <w:vAlign w:val="bottom"/>
            <w:hideMark/>
          </w:tcPr>
          <w:p w:rsidR="000D7713" w:rsidRPr="004B2961" w:rsidRDefault="000D7713" w:rsidP="000B3383">
            <w:pPr>
              <w:widowControl w:val="0"/>
              <w:spacing w:line="300" w:lineRule="exact"/>
              <w:jc w:val="right"/>
            </w:pPr>
            <w:r w:rsidRPr="004B2961">
              <w:t>78,2</w:t>
            </w:r>
          </w:p>
        </w:tc>
        <w:tc>
          <w:tcPr>
            <w:tcW w:w="1840" w:type="dxa"/>
            <w:tcBorders>
              <w:top w:val="nil"/>
              <w:left w:val="nil"/>
              <w:bottom w:val="nil"/>
              <w:right w:val="single" w:sz="4" w:space="0" w:color="auto"/>
            </w:tcBorders>
            <w:shd w:val="clear" w:color="auto" w:fill="auto"/>
            <w:vAlign w:val="bottom"/>
            <w:hideMark/>
          </w:tcPr>
          <w:p w:rsidR="000D7713" w:rsidRPr="004B2961" w:rsidRDefault="000D7713" w:rsidP="000B3383">
            <w:pPr>
              <w:widowControl w:val="0"/>
              <w:spacing w:line="300" w:lineRule="exact"/>
              <w:jc w:val="right"/>
            </w:pPr>
            <w:r w:rsidRPr="004B2961">
              <w:t>93,4</w:t>
            </w:r>
          </w:p>
        </w:tc>
      </w:tr>
      <w:tr w:rsidR="000D7713" w:rsidTr="00447ADC">
        <w:trPr>
          <w:cantSplit/>
        </w:trPr>
        <w:tc>
          <w:tcPr>
            <w:tcW w:w="1275" w:type="dxa"/>
            <w:tcBorders>
              <w:top w:val="nil"/>
              <w:left w:val="single" w:sz="4" w:space="0" w:color="auto"/>
              <w:bottom w:val="nil"/>
              <w:right w:val="nil"/>
            </w:tcBorders>
            <w:vAlign w:val="bottom"/>
            <w:hideMark/>
          </w:tcPr>
          <w:p w:rsidR="000D7713" w:rsidRDefault="000D7713" w:rsidP="000B3383">
            <w:pPr>
              <w:widowControl w:val="0"/>
              <w:spacing w:line="300" w:lineRule="exact"/>
            </w:pPr>
            <w:r>
              <w:t>апрель</w:t>
            </w:r>
          </w:p>
        </w:tc>
        <w:tc>
          <w:tcPr>
            <w:tcW w:w="3120" w:type="dxa"/>
            <w:tcBorders>
              <w:top w:val="nil"/>
              <w:left w:val="nil"/>
              <w:bottom w:val="nil"/>
              <w:right w:val="nil"/>
            </w:tcBorders>
            <w:shd w:val="clear" w:color="auto" w:fill="auto"/>
            <w:vAlign w:val="bottom"/>
            <w:hideMark/>
          </w:tcPr>
          <w:p w:rsidR="000D7713" w:rsidRPr="00C156D2" w:rsidRDefault="000D7713" w:rsidP="000B3383">
            <w:pPr>
              <w:widowControl w:val="0"/>
              <w:spacing w:line="300" w:lineRule="exact"/>
              <w:jc w:val="right"/>
            </w:pPr>
            <w:r w:rsidRPr="00C156D2">
              <w:t>3168</w:t>
            </w:r>
          </w:p>
        </w:tc>
        <w:tc>
          <w:tcPr>
            <w:tcW w:w="1559" w:type="dxa"/>
            <w:tcBorders>
              <w:top w:val="nil"/>
              <w:left w:val="nil"/>
              <w:bottom w:val="nil"/>
              <w:right w:val="nil"/>
            </w:tcBorders>
            <w:shd w:val="clear" w:color="auto" w:fill="auto"/>
            <w:vAlign w:val="bottom"/>
            <w:hideMark/>
          </w:tcPr>
          <w:p w:rsidR="000D7713" w:rsidRPr="00C156D2" w:rsidRDefault="000D7713" w:rsidP="000B3383">
            <w:pPr>
              <w:widowControl w:val="0"/>
              <w:spacing w:line="300" w:lineRule="exact"/>
              <w:jc w:val="right"/>
            </w:pPr>
            <w:r w:rsidRPr="00C156D2">
              <w:t>182,5</w:t>
            </w:r>
          </w:p>
        </w:tc>
        <w:tc>
          <w:tcPr>
            <w:tcW w:w="2268" w:type="dxa"/>
            <w:tcBorders>
              <w:top w:val="nil"/>
              <w:left w:val="nil"/>
              <w:bottom w:val="nil"/>
              <w:right w:val="nil"/>
            </w:tcBorders>
            <w:shd w:val="clear" w:color="auto" w:fill="auto"/>
            <w:vAlign w:val="bottom"/>
            <w:hideMark/>
          </w:tcPr>
          <w:p w:rsidR="000D7713" w:rsidRPr="00C156D2" w:rsidRDefault="000D7713" w:rsidP="000B3383">
            <w:pPr>
              <w:widowControl w:val="0"/>
              <w:spacing w:line="300" w:lineRule="exact"/>
              <w:jc w:val="right"/>
            </w:pPr>
            <w:r w:rsidRPr="00C156D2">
              <w:t>67,8</w:t>
            </w:r>
          </w:p>
        </w:tc>
        <w:tc>
          <w:tcPr>
            <w:tcW w:w="1840" w:type="dxa"/>
            <w:tcBorders>
              <w:top w:val="nil"/>
              <w:left w:val="nil"/>
              <w:bottom w:val="nil"/>
              <w:right w:val="single" w:sz="4" w:space="0" w:color="auto"/>
            </w:tcBorders>
            <w:shd w:val="clear" w:color="auto" w:fill="auto"/>
            <w:vAlign w:val="bottom"/>
            <w:hideMark/>
          </w:tcPr>
          <w:p w:rsidR="000D7713" w:rsidRPr="00C156D2" w:rsidRDefault="000D7713" w:rsidP="000B3383">
            <w:pPr>
              <w:widowControl w:val="0"/>
              <w:spacing w:line="300" w:lineRule="exact"/>
              <w:jc w:val="right"/>
            </w:pPr>
            <w:r w:rsidRPr="00C156D2">
              <w:t>86,0</w:t>
            </w:r>
          </w:p>
        </w:tc>
      </w:tr>
      <w:tr w:rsidR="000D7713" w:rsidTr="00447ADC">
        <w:trPr>
          <w:cantSplit/>
        </w:trPr>
        <w:tc>
          <w:tcPr>
            <w:tcW w:w="1275" w:type="dxa"/>
            <w:tcBorders>
              <w:top w:val="nil"/>
              <w:left w:val="single" w:sz="4" w:space="0" w:color="auto"/>
              <w:bottom w:val="nil"/>
              <w:right w:val="nil"/>
            </w:tcBorders>
            <w:vAlign w:val="bottom"/>
            <w:hideMark/>
          </w:tcPr>
          <w:p w:rsidR="000D7713" w:rsidRDefault="000D7713" w:rsidP="000B3383">
            <w:pPr>
              <w:widowControl w:val="0"/>
              <w:spacing w:line="300" w:lineRule="exact"/>
            </w:pPr>
            <w:r>
              <w:t>май</w:t>
            </w:r>
          </w:p>
        </w:tc>
        <w:tc>
          <w:tcPr>
            <w:tcW w:w="3120" w:type="dxa"/>
            <w:tcBorders>
              <w:top w:val="nil"/>
              <w:left w:val="nil"/>
              <w:bottom w:val="nil"/>
              <w:right w:val="nil"/>
            </w:tcBorders>
            <w:shd w:val="clear" w:color="auto" w:fill="auto"/>
            <w:vAlign w:val="bottom"/>
            <w:hideMark/>
          </w:tcPr>
          <w:p w:rsidR="000D7713" w:rsidRPr="00FA0469" w:rsidRDefault="000D7713" w:rsidP="000B3383">
            <w:pPr>
              <w:widowControl w:val="0"/>
              <w:spacing w:line="300" w:lineRule="exact"/>
              <w:jc w:val="right"/>
            </w:pPr>
            <w:r w:rsidRPr="00FA0469">
              <w:t>4217</w:t>
            </w:r>
          </w:p>
        </w:tc>
        <w:tc>
          <w:tcPr>
            <w:tcW w:w="1559" w:type="dxa"/>
            <w:tcBorders>
              <w:top w:val="nil"/>
              <w:left w:val="nil"/>
              <w:bottom w:val="nil"/>
              <w:right w:val="nil"/>
            </w:tcBorders>
            <w:shd w:val="clear" w:color="auto" w:fill="auto"/>
            <w:vAlign w:val="bottom"/>
            <w:hideMark/>
          </w:tcPr>
          <w:p w:rsidR="000D7713" w:rsidRPr="00FA0469" w:rsidRDefault="000D7713" w:rsidP="000B3383">
            <w:pPr>
              <w:widowControl w:val="0"/>
              <w:spacing w:line="300" w:lineRule="exact"/>
              <w:jc w:val="right"/>
            </w:pPr>
            <w:r w:rsidRPr="00FA0469">
              <w:t>129,3</w:t>
            </w:r>
          </w:p>
        </w:tc>
        <w:tc>
          <w:tcPr>
            <w:tcW w:w="2268" w:type="dxa"/>
            <w:tcBorders>
              <w:top w:val="nil"/>
              <w:left w:val="nil"/>
              <w:bottom w:val="nil"/>
              <w:right w:val="nil"/>
            </w:tcBorders>
            <w:shd w:val="clear" w:color="auto" w:fill="auto"/>
            <w:vAlign w:val="bottom"/>
            <w:hideMark/>
          </w:tcPr>
          <w:p w:rsidR="000D7713" w:rsidRPr="00FA0469" w:rsidRDefault="000D7713" w:rsidP="000B3383">
            <w:pPr>
              <w:widowControl w:val="0"/>
              <w:spacing w:line="300" w:lineRule="exact"/>
              <w:jc w:val="right"/>
            </w:pPr>
            <w:r w:rsidRPr="00FA0469">
              <w:t>76,1</w:t>
            </w:r>
          </w:p>
        </w:tc>
        <w:tc>
          <w:tcPr>
            <w:tcW w:w="1840" w:type="dxa"/>
            <w:tcBorders>
              <w:top w:val="nil"/>
              <w:left w:val="nil"/>
              <w:bottom w:val="nil"/>
              <w:right w:val="single" w:sz="4" w:space="0" w:color="auto"/>
            </w:tcBorders>
            <w:shd w:val="clear" w:color="auto" w:fill="auto"/>
            <w:vAlign w:val="bottom"/>
            <w:hideMark/>
          </w:tcPr>
          <w:p w:rsidR="000D7713" w:rsidRPr="00FA0469" w:rsidRDefault="000D7713" w:rsidP="000B3383">
            <w:pPr>
              <w:widowControl w:val="0"/>
              <w:spacing w:line="300" w:lineRule="exact"/>
              <w:jc w:val="right"/>
            </w:pPr>
            <w:r w:rsidRPr="00FA0469">
              <w:t>70,8</w:t>
            </w:r>
          </w:p>
        </w:tc>
      </w:tr>
      <w:tr w:rsidR="000D7713" w:rsidTr="00447ADC">
        <w:trPr>
          <w:cantSplit/>
        </w:trPr>
        <w:tc>
          <w:tcPr>
            <w:tcW w:w="1275" w:type="dxa"/>
            <w:tcBorders>
              <w:top w:val="nil"/>
              <w:left w:val="single" w:sz="4" w:space="0" w:color="auto"/>
              <w:bottom w:val="nil"/>
              <w:right w:val="nil"/>
            </w:tcBorders>
            <w:vAlign w:val="bottom"/>
            <w:hideMark/>
          </w:tcPr>
          <w:p w:rsidR="000D7713" w:rsidRDefault="000D7713" w:rsidP="000B3383">
            <w:pPr>
              <w:widowControl w:val="0"/>
              <w:spacing w:line="300" w:lineRule="exact"/>
            </w:pPr>
            <w:r>
              <w:t>июнь</w:t>
            </w:r>
          </w:p>
        </w:tc>
        <w:tc>
          <w:tcPr>
            <w:tcW w:w="3120" w:type="dxa"/>
            <w:tcBorders>
              <w:top w:val="nil"/>
              <w:left w:val="nil"/>
              <w:bottom w:val="nil"/>
              <w:right w:val="nil"/>
            </w:tcBorders>
            <w:shd w:val="clear" w:color="auto" w:fill="auto"/>
            <w:vAlign w:val="bottom"/>
            <w:hideMark/>
          </w:tcPr>
          <w:p w:rsidR="000D7713" w:rsidRPr="00E128FC" w:rsidRDefault="000D7713" w:rsidP="000B3383">
            <w:pPr>
              <w:widowControl w:val="0"/>
              <w:spacing w:line="300" w:lineRule="exact"/>
              <w:jc w:val="right"/>
            </w:pPr>
            <w:r w:rsidRPr="00E128FC">
              <w:t>3907</w:t>
            </w:r>
          </w:p>
        </w:tc>
        <w:tc>
          <w:tcPr>
            <w:tcW w:w="1559" w:type="dxa"/>
            <w:tcBorders>
              <w:top w:val="nil"/>
              <w:left w:val="nil"/>
              <w:bottom w:val="nil"/>
              <w:right w:val="nil"/>
            </w:tcBorders>
            <w:shd w:val="clear" w:color="auto" w:fill="auto"/>
            <w:vAlign w:val="bottom"/>
            <w:hideMark/>
          </w:tcPr>
          <w:p w:rsidR="000D7713" w:rsidRPr="00E128FC" w:rsidRDefault="000D7713" w:rsidP="000B3383">
            <w:pPr>
              <w:widowControl w:val="0"/>
              <w:spacing w:line="300" w:lineRule="exact"/>
              <w:jc w:val="right"/>
            </w:pPr>
            <w:r w:rsidRPr="00E128FC">
              <w:t>131,4</w:t>
            </w:r>
          </w:p>
        </w:tc>
        <w:tc>
          <w:tcPr>
            <w:tcW w:w="2268" w:type="dxa"/>
            <w:tcBorders>
              <w:top w:val="nil"/>
              <w:left w:val="nil"/>
              <w:bottom w:val="nil"/>
              <w:right w:val="nil"/>
            </w:tcBorders>
            <w:shd w:val="clear" w:color="auto" w:fill="auto"/>
            <w:vAlign w:val="bottom"/>
            <w:hideMark/>
          </w:tcPr>
          <w:p w:rsidR="000D7713" w:rsidRPr="00E128FC" w:rsidRDefault="000D7713" w:rsidP="000B3383">
            <w:pPr>
              <w:widowControl w:val="0"/>
              <w:spacing w:line="300" w:lineRule="exact"/>
              <w:jc w:val="right"/>
            </w:pPr>
            <w:r w:rsidRPr="00E128FC">
              <w:t>75,0</w:t>
            </w:r>
          </w:p>
        </w:tc>
        <w:tc>
          <w:tcPr>
            <w:tcW w:w="1840" w:type="dxa"/>
            <w:tcBorders>
              <w:top w:val="nil"/>
              <w:left w:val="nil"/>
              <w:bottom w:val="nil"/>
              <w:right w:val="single" w:sz="4" w:space="0" w:color="auto"/>
            </w:tcBorders>
            <w:shd w:val="clear" w:color="auto" w:fill="auto"/>
            <w:vAlign w:val="bottom"/>
            <w:hideMark/>
          </w:tcPr>
          <w:p w:rsidR="000D7713" w:rsidRPr="00E128FC" w:rsidRDefault="000D7713" w:rsidP="000B3383">
            <w:pPr>
              <w:widowControl w:val="0"/>
              <w:spacing w:line="300" w:lineRule="exact"/>
              <w:jc w:val="right"/>
            </w:pPr>
            <w:r w:rsidRPr="00E128FC">
              <w:t>101,6</w:t>
            </w:r>
          </w:p>
        </w:tc>
      </w:tr>
      <w:tr w:rsidR="000D7713" w:rsidRPr="00A85499" w:rsidTr="00447ADC">
        <w:trPr>
          <w:cantSplit/>
        </w:trPr>
        <w:tc>
          <w:tcPr>
            <w:tcW w:w="1275" w:type="dxa"/>
            <w:tcBorders>
              <w:top w:val="nil"/>
              <w:left w:val="single" w:sz="4" w:space="0" w:color="auto"/>
              <w:bottom w:val="nil"/>
              <w:right w:val="nil"/>
            </w:tcBorders>
            <w:vAlign w:val="bottom"/>
            <w:hideMark/>
          </w:tcPr>
          <w:p w:rsidR="000D7713" w:rsidRPr="00A85499" w:rsidRDefault="000D7713" w:rsidP="000B3383">
            <w:pPr>
              <w:widowControl w:val="0"/>
              <w:spacing w:line="300" w:lineRule="exact"/>
            </w:pPr>
            <w:r w:rsidRPr="00A85499">
              <w:t>июль</w:t>
            </w:r>
          </w:p>
        </w:tc>
        <w:tc>
          <w:tcPr>
            <w:tcW w:w="3120" w:type="dxa"/>
            <w:tcBorders>
              <w:top w:val="nil"/>
              <w:left w:val="nil"/>
              <w:bottom w:val="nil"/>
              <w:right w:val="nil"/>
            </w:tcBorders>
            <w:shd w:val="clear" w:color="auto" w:fill="auto"/>
            <w:vAlign w:val="bottom"/>
            <w:hideMark/>
          </w:tcPr>
          <w:p w:rsidR="000D7713" w:rsidRPr="00A11B7D" w:rsidRDefault="000D7713" w:rsidP="000B3383">
            <w:pPr>
              <w:widowControl w:val="0"/>
              <w:spacing w:line="300" w:lineRule="exact"/>
              <w:jc w:val="right"/>
            </w:pPr>
            <w:r w:rsidRPr="00A11B7D">
              <w:t>4393</w:t>
            </w:r>
          </w:p>
        </w:tc>
        <w:tc>
          <w:tcPr>
            <w:tcW w:w="1559" w:type="dxa"/>
            <w:tcBorders>
              <w:top w:val="nil"/>
              <w:left w:val="nil"/>
              <w:bottom w:val="nil"/>
              <w:right w:val="nil"/>
            </w:tcBorders>
            <w:shd w:val="clear" w:color="auto" w:fill="auto"/>
            <w:vAlign w:val="bottom"/>
            <w:hideMark/>
          </w:tcPr>
          <w:p w:rsidR="000D7713" w:rsidRPr="00A11B7D" w:rsidRDefault="000D7713" w:rsidP="000B3383">
            <w:pPr>
              <w:widowControl w:val="0"/>
              <w:spacing w:line="300" w:lineRule="exact"/>
              <w:jc w:val="right"/>
            </w:pPr>
            <w:r w:rsidRPr="00A11B7D">
              <w:t>110,8</w:t>
            </w:r>
          </w:p>
        </w:tc>
        <w:tc>
          <w:tcPr>
            <w:tcW w:w="2268" w:type="dxa"/>
            <w:tcBorders>
              <w:top w:val="nil"/>
              <w:left w:val="nil"/>
              <w:bottom w:val="nil"/>
              <w:right w:val="nil"/>
            </w:tcBorders>
            <w:shd w:val="clear" w:color="auto" w:fill="auto"/>
            <w:vAlign w:val="bottom"/>
            <w:hideMark/>
          </w:tcPr>
          <w:p w:rsidR="000D7713" w:rsidRPr="00A11B7D" w:rsidRDefault="000D7713" w:rsidP="000B3383">
            <w:pPr>
              <w:widowControl w:val="0"/>
              <w:spacing w:line="300" w:lineRule="exact"/>
              <w:jc w:val="right"/>
            </w:pPr>
            <w:r w:rsidRPr="00A11B7D">
              <w:t>64,7</w:t>
            </w:r>
          </w:p>
        </w:tc>
        <w:tc>
          <w:tcPr>
            <w:tcW w:w="1840" w:type="dxa"/>
            <w:tcBorders>
              <w:top w:val="nil"/>
              <w:left w:val="nil"/>
              <w:bottom w:val="nil"/>
              <w:right w:val="single" w:sz="4" w:space="0" w:color="auto"/>
            </w:tcBorders>
            <w:shd w:val="clear" w:color="auto" w:fill="auto"/>
            <w:vAlign w:val="bottom"/>
            <w:hideMark/>
          </w:tcPr>
          <w:p w:rsidR="000D7713" w:rsidRPr="00A11B7D" w:rsidRDefault="000D7713" w:rsidP="000B3383">
            <w:pPr>
              <w:widowControl w:val="0"/>
              <w:spacing w:line="300" w:lineRule="exact"/>
              <w:jc w:val="right"/>
            </w:pPr>
            <w:r w:rsidRPr="00A11B7D">
              <w:t>84,3</w:t>
            </w:r>
          </w:p>
        </w:tc>
      </w:tr>
      <w:tr w:rsidR="000D7713" w:rsidRPr="001D6ED0" w:rsidTr="00447ADC">
        <w:trPr>
          <w:cantSplit/>
        </w:trPr>
        <w:tc>
          <w:tcPr>
            <w:tcW w:w="1275" w:type="dxa"/>
            <w:tcBorders>
              <w:top w:val="nil"/>
              <w:left w:val="single" w:sz="4" w:space="0" w:color="auto"/>
              <w:bottom w:val="nil"/>
              <w:right w:val="nil"/>
            </w:tcBorders>
            <w:vAlign w:val="bottom"/>
            <w:hideMark/>
          </w:tcPr>
          <w:p w:rsidR="000D7713" w:rsidRPr="001D6ED0" w:rsidRDefault="000D7713" w:rsidP="000B3383">
            <w:pPr>
              <w:widowControl w:val="0"/>
              <w:spacing w:line="300" w:lineRule="exact"/>
            </w:pPr>
            <w:r w:rsidRPr="001D6ED0">
              <w:t>август</w:t>
            </w:r>
          </w:p>
        </w:tc>
        <w:tc>
          <w:tcPr>
            <w:tcW w:w="3120" w:type="dxa"/>
            <w:tcBorders>
              <w:top w:val="nil"/>
              <w:left w:val="nil"/>
              <w:bottom w:val="nil"/>
              <w:right w:val="nil"/>
            </w:tcBorders>
            <w:shd w:val="clear" w:color="auto" w:fill="auto"/>
            <w:vAlign w:val="bottom"/>
            <w:hideMark/>
          </w:tcPr>
          <w:p w:rsidR="000D7713" w:rsidRPr="004F48A5" w:rsidRDefault="000D7713" w:rsidP="000B3383">
            <w:pPr>
              <w:widowControl w:val="0"/>
              <w:spacing w:line="300" w:lineRule="exact"/>
              <w:jc w:val="right"/>
            </w:pPr>
            <w:r w:rsidRPr="004F48A5">
              <w:t>4416</w:t>
            </w:r>
          </w:p>
        </w:tc>
        <w:tc>
          <w:tcPr>
            <w:tcW w:w="1559" w:type="dxa"/>
            <w:tcBorders>
              <w:top w:val="nil"/>
              <w:left w:val="nil"/>
              <w:bottom w:val="nil"/>
              <w:right w:val="nil"/>
            </w:tcBorders>
            <w:shd w:val="clear" w:color="auto" w:fill="auto"/>
            <w:vAlign w:val="bottom"/>
            <w:hideMark/>
          </w:tcPr>
          <w:p w:rsidR="000D7713" w:rsidRPr="004F48A5" w:rsidRDefault="000D7713" w:rsidP="000B3383">
            <w:pPr>
              <w:widowControl w:val="0"/>
              <w:spacing w:line="300" w:lineRule="exact"/>
              <w:jc w:val="right"/>
            </w:pPr>
            <w:r w:rsidRPr="004F48A5">
              <w:t>106,2</w:t>
            </w:r>
          </w:p>
        </w:tc>
        <w:tc>
          <w:tcPr>
            <w:tcW w:w="2268" w:type="dxa"/>
            <w:tcBorders>
              <w:top w:val="nil"/>
              <w:left w:val="nil"/>
              <w:bottom w:val="nil"/>
              <w:right w:val="nil"/>
            </w:tcBorders>
            <w:shd w:val="clear" w:color="auto" w:fill="auto"/>
            <w:vAlign w:val="bottom"/>
            <w:hideMark/>
          </w:tcPr>
          <w:p w:rsidR="000D7713" w:rsidRPr="004F48A5" w:rsidRDefault="000D7713" w:rsidP="000B3383">
            <w:pPr>
              <w:widowControl w:val="0"/>
              <w:spacing w:line="300" w:lineRule="exact"/>
              <w:jc w:val="right"/>
            </w:pPr>
            <w:r w:rsidRPr="004F48A5">
              <w:t>56,9</w:t>
            </w:r>
          </w:p>
        </w:tc>
        <w:tc>
          <w:tcPr>
            <w:tcW w:w="1840" w:type="dxa"/>
            <w:tcBorders>
              <w:top w:val="nil"/>
              <w:left w:val="nil"/>
              <w:bottom w:val="nil"/>
              <w:right w:val="single" w:sz="4" w:space="0" w:color="auto"/>
            </w:tcBorders>
            <w:shd w:val="clear" w:color="auto" w:fill="auto"/>
            <w:vAlign w:val="bottom"/>
            <w:hideMark/>
          </w:tcPr>
          <w:p w:rsidR="000D7713" w:rsidRPr="004F48A5" w:rsidRDefault="000D7713" w:rsidP="000B3383">
            <w:pPr>
              <w:widowControl w:val="0"/>
              <w:spacing w:line="300" w:lineRule="exact"/>
              <w:jc w:val="right"/>
            </w:pPr>
            <w:r w:rsidRPr="004F48A5">
              <w:t>95,8</w:t>
            </w:r>
          </w:p>
        </w:tc>
      </w:tr>
      <w:tr w:rsidR="000D7713" w:rsidRPr="005B1463" w:rsidTr="00447ADC">
        <w:trPr>
          <w:cantSplit/>
        </w:trPr>
        <w:tc>
          <w:tcPr>
            <w:tcW w:w="1275" w:type="dxa"/>
            <w:tcBorders>
              <w:top w:val="nil"/>
              <w:left w:val="single" w:sz="4" w:space="0" w:color="auto"/>
              <w:bottom w:val="nil"/>
              <w:right w:val="nil"/>
            </w:tcBorders>
            <w:vAlign w:val="bottom"/>
            <w:hideMark/>
          </w:tcPr>
          <w:p w:rsidR="000D7713" w:rsidRPr="005B1463" w:rsidRDefault="000D7713" w:rsidP="000B3383">
            <w:pPr>
              <w:widowControl w:val="0"/>
              <w:spacing w:line="300" w:lineRule="exact"/>
            </w:pPr>
            <w:r w:rsidRPr="005B1463">
              <w:t>сентябрь</w:t>
            </w:r>
          </w:p>
        </w:tc>
        <w:tc>
          <w:tcPr>
            <w:tcW w:w="3120" w:type="dxa"/>
            <w:tcBorders>
              <w:top w:val="nil"/>
              <w:left w:val="nil"/>
              <w:bottom w:val="nil"/>
              <w:right w:val="nil"/>
            </w:tcBorders>
            <w:shd w:val="clear" w:color="auto" w:fill="auto"/>
            <w:vAlign w:val="bottom"/>
            <w:hideMark/>
          </w:tcPr>
          <w:p w:rsidR="000D7713" w:rsidRPr="00355A7E" w:rsidRDefault="000D7713" w:rsidP="000B3383">
            <w:pPr>
              <w:widowControl w:val="0"/>
              <w:spacing w:line="300" w:lineRule="exact"/>
              <w:jc w:val="right"/>
            </w:pPr>
            <w:r w:rsidRPr="00355A7E">
              <w:t>4055</w:t>
            </w:r>
          </w:p>
        </w:tc>
        <w:tc>
          <w:tcPr>
            <w:tcW w:w="1559" w:type="dxa"/>
            <w:tcBorders>
              <w:top w:val="nil"/>
              <w:left w:val="nil"/>
              <w:bottom w:val="nil"/>
              <w:right w:val="nil"/>
            </w:tcBorders>
            <w:shd w:val="clear" w:color="auto" w:fill="auto"/>
            <w:vAlign w:val="bottom"/>
            <w:hideMark/>
          </w:tcPr>
          <w:p w:rsidR="000D7713" w:rsidRPr="00355A7E" w:rsidRDefault="000D7713" w:rsidP="000B3383">
            <w:pPr>
              <w:widowControl w:val="0"/>
              <w:spacing w:line="300" w:lineRule="exact"/>
              <w:jc w:val="right"/>
            </w:pPr>
            <w:r w:rsidRPr="00355A7E">
              <w:t>108,6</w:t>
            </w:r>
          </w:p>
        </w:tc>
        <w:tc>
          <w:tcPr>
            <w:tcW w:w="2268" w:type="dxa"/>
            <w:tcBorders>
              <w:top w:val="nil"/>
              <w:left w:val="nil"/>
              <w:bottom w:val="nil"/>
              <w:right w:val="nil"/>
            </w:tcBorders>
            <w:shd w:val="clear" w:color="auto" w:fill="auto"/>
            <w:vAlign w:val="bottom"/>
            <w:hideMark/>
          </w:tcPr>
          <w:p w:rsidR="000D7713" w:rsidRPr="00355A7E" w:rsidRDefault="000D7713" w:rsidP="000B3383">
            <w:pPr>
              <w:widowControl w:val="0"/>
              <w:spacing w:line="300" w:lineRule="exact"/>
              <w:jc w:val="right"/>
            </w:pPr>
            <w:r w:rsidRPr="00355A7E">
              <w:t>75,0</w:t>
            </w:r>
          </w:p>
        </w:tc>
        <w:tc>
          <w:tcPr>
            <w:tcW w:w="1840" w:type="dxa"/>
            <w:tcBorders>
              <w:top w:val="nil"/>
              <w:left w:val="nil"/>
              <w:bottom w:val="nil"/>
              <w:right w:val="single" w:sz="4" w:space="0" w:color="auto"/>
            </w:tcBorders>
            <w:shd w:val="clear" w:color="auto" w:fill="auto"/>
            <w:vAlign w:val="bottom"/>
            <w:hideMark/>
          </w:tcPr>
          <w:p w:rsidR="000D7713" w:rsidRPr="00355A7E" w:rsidRDefault="000D7713" w:rsidP="000B3383">
            <w:pPr>
              <w:widowControl w:val="0"/>
              <w:spacing w:line="300" w:lineRule="exact"/>
              <w:jc w:val="right"/>
            </w:pPr>
            <w:r w:rsidRPr="00355A7E">
              <w:t>102,3</w:t>
            </w:r>
          </w:p>
        </w:tc>
      </w:tr>
      <w:tr w:rsidR="000D7713" w:rsidRPr="00F541FA" w:rsidTr="00447ADC">
        <w:trPr>
          <w:cantSplit/>
        </w:trPr>
        <w:tc>
          <w:tcPr>
            <w:tcW w:w="1275" w:type="dxa"/>
            <w:tcBorders>
              <w:top w:val="nil"/>
              <w:left w:val="single" w:sz="4" w:space="0" w:color="auto"/>
              <w:bottom w:val="nil"/>
              <w:right w:val="nil"/>
            </w:tcBorders>
            <w:vAlign w:val="bottom"/>
            <w:hideMark/>
          </w:tcPr>
          <w:p w:rsidR="000D7713" w:rsidRPr="00F541FA" w:rsidRDefault="000D7713" w:rsidP="000B3383">
            <w:pPr>
              <w:widowControl w:val="0"/>
              <w:spacing w:line="300" w:lineRule="exact"/>
            </w:pPr>
            <w:r w:rsidRPr="00F541FA">
              <w:t>октябрь</w:t>
            </w:r>
          </w:p>
        </w:tc>
        <w:tc>
          <w:tcPr>
            <w:tcW w:w="3120" w:type="dxa"/>
            <w:tcBorders>
              <w:top w:val="nil"/>
              <w:left w:val="nil"/>
              <w:bottom w:val="nil"/>
              <w:right w:val="nil"/>
            </w:tcBorders>
            <w:shd w:val="clear" w:color="auto" w:fill="auto"/>
            <w:vAlign w:val="bottom"/>
            <w:hideMark/>
          </w:tcPr>
          <w:p w:rsidR="000D7713" w:rsidRPr="002C4BA9" w:rsidRDefault="000D7713" w:rsidP="000B3383">
            <w:pPr>
              <w:widowControl w:val="0"/>
              <w:spacing w:line="300" w:lineRule="exact"/>
              <w:jc w:val="right"/>
            </w:pPr>
            <w:r w:rsidRPr="002C4BA9">
              <w:t>3613</w:t>
            </w:r>
          </w:p>
        </w:tc>
        <w:tc>
          <w:tcPr>
            <w:tcW w:w="1559" w:type="dxa"/>
            <w:tcBorders>
              <w:top w:val="nil"/>
              <w:left w:val="nil"/>
              <w:bottom w:val="nil"/>
              <w:right w:val="nil"/>
            </w:tcBorders>
            <w:shd w:val="clear" w:color="auto" w:fill="auto"/>
            <w:vAlign w:val="bottom"/>
            <w:hideMark/>
          </w:tcPr>
          <w:p w:rsidR="000D7713" w:rsidRPr="002C4BA9" w:rsidRDefault="000D7713" w:rsidP="000B3383">
            <w:pPr>
              <w:widowControl w:val="0"/>
              <w:spacing w:line="300" w:lineRule="exact"/>
              <w:jc w:val="right"/>
            </w:pPr>
            <w:r w:rsidRPr="002C4BA9">
              <w:t>120,7</w:t>
            </w:r>
          </w:p>
        </w:tc>
        <w:tc>
          <w:tcPr>
            <w:tcW w:w="2268" w:type="dxa"/>
            <w:tcBorders>
              <w:top w:val="nil"/>
              <w:left w:val="nil"/>
              <w:bottom w:val="nil"/>
              <w:right w:val="nil"/>
            </w:tcBorders>
            <w:shd w:val="clear" w:color="auto" w:fill="auto"/>
            <w:vAlign w:val="bottom"/>
            <w:hideMark/>
          </w:tcPr>
          <w:p w:rsidR="000D7713" w:rsidRPr="002C4BA9" w:rsidRDefault="000D7713" w:rsidP="000B3383">
            <w:pPr>
              <w:widowControl w:val="0"/>
              <w:spacing w:line="300" w:lineRule="exact"/>
              <w:jc w:val="right"/>
            </w:pPr>
            <w:r w:rsidRPr="002C4BA9">
              <w:t>75,0</w:t>
            </w:r>
          </w:p>
        </w:tc>
        <w:tc>
          <w:tcPr>
            <w:tcW w:w="1840" w:type="dxa"/>
            <w:tcBorders>
              <w:top w:val="nil"/>
              <w:left w:val="nil"/>
              <w:bottom w:val="nil"/>
              <w:right w:val="single" w:sz="4" w:space="0" w:color="auto"/>
            </w:tcBorders>
            <w:shd w:val="clear" w:color="auto" w:fill="auto"/>
            <w:vAlign w:val="bottom"/>
            <w:hideMark/>
          </w:tcPr>
          <w:p w:rsidR="000D7713" w:rsidRPr="002C4BA9" w:rsidRDefault="000D7713" w:rsidP="000B3383">
            <w:pPr>
              <w:widowControl w:val="0"/>
              <w:spacing w:line="300" w:lineRule="exact"/>
              <w:jc w:val="right"/>
            </w:pPr>
            <w:r w:rsidRPr="002C4BA9">
              <w:t>111,1</w:t>
            </w:r>
          </w:p>
        </w:tc>
      </w:tr>
      <w:tr w:rsidR="000D7713" w:rsidRPr="007B1982" w:rsidTr="00447ADC">
        <w:trPr>
          <w:cantSplit/>
        </w:trPr>
        <w:tc>
          <w:tcPr>
            <w:tcW w:w="1275" w:type="dxa"/>
            <w:tcBorders>
              <w:top w:val="nil"/>
              <w:left w:val="single" w:sz="4" w:space="0" w:color="auto"/>
              <w:bottom w:val="nil"/>
              <w:right w:val="nil"/>
            </w:tcBorders>
            <w:vAlign w:val="bottom"/>
            <w:hideMark/>
          </w:tcPr>
          <w:p w:rsidR="000D7713" w:rsidRPr="007B1982" w:rsidRDefault="000D7713" w:rsidP="000B3383">
            <w:pPr>
              <w:widowControl w:val="0"/>
              <w:spacing w:line="300" w:lineRule="exact"/>
            </w:pPr>
            <w:r w:rsidRPr="007B1982">
              <w:t>ноябрь</w:t>
            </w:r>
          </w:p>
        </w:tc>
        <w:tc>
          <w:tcPr>
            <w:tcW w:w="3120" w:type="dxa"/>
            <w:tcBorders>
              <w:top w:val="nil"/>
              <w:left w:val="nil"/>
              <w:bottom w:val="nil"/>
              <w:right w:val="nil"/>
            </w:tcBorders>
            <w:shd w:val="clear" w:color="auto" w:fill="auto"/>
            <w:vAlign w:val="bottom"/>
            <w:hideMark/>
          </w:tcPr>
          <w:p w:rsidR="000D7713" w:rsidRPr="00BD6F8D" w:rsidRDefault="000D7713" w:rsidP="000B3383">
            <w:pPr>
              <w:widowControl w:val="0"/>
              <w:spacing w:line="300" w:lineRule="exact"/>
              <w:jc w:val="right"/>
            </w:pPr>
            <w:r w:rsidRPr="00BD6F8D">
              <w:t>3591</w:t>
            </w:r>
          </w:p>
        </w:tc>
        <w:tc>
          <w:tcPr>
            <w:tcW w:w="1559" w:type="dxa"/>
            <w:tcBorders>
              <w:top w:val="nil"/>
              <w:left w:val="nil"/>
              <w:bottom w:val="nil"/>
              <w:right w:val="nil"/>
            </w:tcBorders>
            <w:shd w:val="clear" w:color="auto" w:fill="auto"/>
            <w:vAlign w:val="bottom"/>
            <w:hideMark/>
          </w:tcPr>
          <w:p w:rsidR="000D7713" w:rsidRPr="00BD6F8D" w:rsidRDefault="000D7713" w:rsidP="000B3383">
            <w:pPr>
              <w:widowControl w:val="0"/>
              <w:spacing w:line="300" w:lineRule="exact"/>
              <w:jc w:val="right"/>
            </w:pPr>
            <w:r w:rsidRPr="00BD6F8D">
              <w:t>128,7</w:t>
            </w:r>
          </w:p>
        </w:tc>
        <w:tc>
          <w:tcPr>
            <w:tcW w:w="2268" w:type="dxa"/>
            <w:tcBorders>
              <w:top w:val="nil"/>
              <w:left w:val="nil"/>
              <w:bottom w:val="nil"/>
              <w:right w:val="nil"/>
            </w:tcBorders>
            <w:shd w:val="clear" w:color="auto" w:fill="auto"/>
            <w:vAlign w:val="bottom"/>
            <w:hideMark/>
          </w:tcPr>
          <w:p w:rsidR="000D7713" w:rsidRPr="00BD6F8D" w:rsidRDefault="000D7713" w:rsidP="000B3383">
            <w:pPr>
              <w:widowControl w:val="0"/>
              <w:spacing w:line="300" w:lineRule="exact"/>
              <w:jc w:val="right"/>
            </w:pPr>
            <w:r w:rsidRPr="00BD6F8D">
              <w:t>78,9</w:t>
            </w:r>
          </w:p>
        </w:tc>
        <w:tc>
          <w:tcPr>
            <w:tcW w:w="1840" w:type="dxa"/>
            <w:tcBorders>
              <w:top w:val="nil"/>
              <w:left w:val="nil"/>
              <w:bottom w:val="nil"/>
              <w:right w:val="single" w:sz="4" w:space="0" w:color="auto"/>
            </w:tcBorders>
            <w:shd w:val="clear" w:color="auto" w:fill="auto"/>
            <w:vAlign w:val="bottom"/>
            <w:hideMark/>
          </w:tcPr>
          <w:p w:rsidR="000D7713" w:rsidRPr="00BD6F8D" w:rsidRDefault="000D7713" w:rsidP="000B3383">
            <w:pPr>
              <w:widowControl w:val="0"/>
              <w:spacing w:line="300" w:lineRule="exact"/>
              <w:jc w:val="right"/>
            </w:pPr>
            <w:r w:rsidRPr="00BD6F8D">
              <w:t>106,6</w:t>
            </w:r>
          </w:p>
        </w:tc>
      </w:tr>
      <w:tr w:rsidR="000D7713" w:rsidRPr="00532C81" w:rsidTr="00447ADC">
        <w:trPr>
          <w:cantSplit/>
        </w:trPr>
        <w:tc>
          <w:tcPr>
            <w:tcW w:w="1275" w:type="dxa"/>
            <w:tcBorders>
              <w:top w:val="nil"/>
              <w:left w:val="single" w:sz="4" w:space="0" w:color="auto"/>
              <w:bottom w:val="nil"/>
              <w:right w:val="nil"/>
            </w:tcBorders>
            <w:vAlign w:val="bottom"/>
            <w:hideMark/>
          </w:tcPr>
          <w:p w:rsidR="000D7713" w:rsidRPr="00532C81" w:rsidRDefault="000D7713" w:rsidP="000B3383">
            <w:pPr>
              <w:widowControl w:val="0"/>
              <w:spacing w:line="300" w:lineRule="exact"/>
              <w:rPr>
                <w:b/>
              </w:rPr>
            </w:pPr>
            <w:r w:rsidRPr="00532C81">
              <w:rPr>
                <w:b/>
              </w:rPr>
              <w:t>декабрь</w:t>
            </w:r>
          </w:p>
        </w:tc>
        <w:tc>
          <w:tcPr>
            <w:tcW w:w="3120" w:type="dxa"/>
            <w:tcBorders>
              <w:top w:val="nil"/>
              <w:left w:val="nil"/>
              <w:bottom w:val="nil"/>
              <w:right w:val="nil"/>
            </w:tcBorders>
            <w:shd w:val="clear" w:color="auto" w:fill="auto"/>
            <w:vAlign w:val="bottom"/>
            <w:hideMark/>
          </w:tcPr>
          <w:p w:rsidR="000D7713" w:rsidRPr="00532C81" w:rsidRDefault="000D7713" w:rsidP="000B3383">
            <w:pPr>
              <w:widowControl w:val="0"/>
              <w:spacing w:line="300" w:lineRule="exact"/>
              <w:jc w:val="right"/>
              <w:rPr>
                <w:b/>
              </w:rPr>
            </w:pPr>
            <w:r w:rsidRPr="00532C81">
              <w:rPr>
                <w:b/>
              </w:rPr>
              <w:t>3524</w:t>
            </w:r>
          </w:p>
        </w:tc>
        <w:tc>
          <w:tcPr>
            <w:tcW w:w="1559" w:type="dxa"/>
            <w:tcBorders>
              <w:top w:val="nil"/>
              <w:left w:val="nil"/>
              <w:bottom w:val="nil"/>
              <w:right w:val="nil"/>
            </w:tcBorders>
            <w:shd w:val="clear" w:color="auto" w:fill="auto"/>
            <w:vAlign w:val="bottom"/>
            <w:hideMark/>
          </w:tcPr>
          <w:p w:rsidR="000D7713" w:rsidRPr="00532C81" w:rsidRDefault="000D7713" w:rsidP="000B3383">
            <w:pPr>
              <w:widowControl w:val="0"/>
              <w:spacing w:line="300" w:lineRule="exact"/>
              <w:jc w:val="right"/>
              <w:rPr>
                <w:b/>
              </w:rPr>
            </w:pPr>
            <w:r w:rsidRPr="00532C81">
              <w:rPr>
                <w:b/>
              </w:rPr>
              <w:t>132,4</w:t>
            </w:r>
          </w:p>
        </w:tc>
        <w:tc>
          <w:tcPr>
            <w:tcW w:w="2268" w:type="dxa"/>
            <w:tcBorders>
              <w:top w:val="nil"/>
              <w:left w:val="nil"/>
              <w:bottom w:val="nil"/>
              <w:right w:val="nil"/>
            </w:tcBorders>
            <w:shd w:val="clear" w:color="auto" w:fill="auto"/>
            <w:vAlign w:val="bottom"/>
            <w:hideMark/>
          </w:tcPr>
          <w:p w:rsidR="000D7713" w:rsidRPr="00532C81" w:rsidRDefault="000D7713" w:rsidP="000B3383">
            <w:pPr>
              <w:widowControl w:val="0"/>
              <w:spacing w:line="300" w:lineRule="exact"/>
              <w:jc w:val="right"/>
              <w:rPr>
                <w:b/>
              </w:rPr>
            </w:pPr>
            <w:r w:rsidRPr="00532C81">
              <w:rPr>
                <w:b/>
              </w:rPr>
              <w:t>76,9</w:t>
            </w:r>
          </w:p>
        </w:tc>
        <w:tc>
          <w:tcPr>
            <w:tcW w:w="1840" w:type="dxa"/>
            <w:tcBorders>
              <w:top w:val="nil"/>
              <w:left w:val="nil"/>
              <w:bottom w:val="nil"/>
              <w:right w:val="single" w:sz="4" w:space="0" w:color="auto"/>
            </w:tcBorders>
            <w:shd w:val="clear" w:color="auto" w:fill="auto"/>
            <w:vAlign w:val="bottom"/>
            <w:hideMark/>
          </w:tcPr>
          <w:p w:rsidR="000D7713" w:rsidRPr="00532C81" w:rsidRDefault="000D7713" w:rsidP="000B3383">
            <w:pPr>
              <w:widowControl w:val="0"/>
              <w:spacing w:line="300" w:lineRule="exact"/>
              <w:jc w:val="right"/>
              <w:rPr>
                <w:b/>
              </w:rPr>
            </w:pPr>
            <w:r w:rsidRPr="00532C81">
              <w:rPr>
                <w:b/>
              </w:rPr>
              <w:t>102,9</w:t>
            </w:r>
          </w:p>
        </w:tc>
      </w:tr>
      <w:tr w:rsidR="000D7713" w:rsidTr="00447ADC">
        <w:trPr>
          <w:cantSplit/>
        </w:trPr>
        <w:tc>
          <w:tcPr>
            <w:tcW w:w="1275" w:type="dxa"/>
            <w:tcBorders>
              <w:top w:val="nil"/>
              <w:left w:val="single" w:sz="4" w:space="0" w:color="auto"/>
              <w:bottom w:val="nil"/>
              <w:right w:val="nil"/>
            </w:tcBorders>
            <w:vAlign w:val="bottom"/>
            <w:hideMark/>
          </w:tcPr>
          <w:p w:rsidR="000D7713" w:rsidRDefault="000D7713" w:rsidP="000B3383">
            <w:pPr>
              <w:widowControl w:val="0"/>
              <w:spacing w:line="300" w:lineRule="exact"/>
              <w:rPr>
                <w:b/>
              </w:rPr>
            </w:pPr>
            <w:r>
              <w:rPr>
                <w:b/>
              </w:rPr>
              <w:t>2018 г.</w:t>
            </w:r>
          </w:p>
        </w:tc>
        <w:tc>
          <w:tcPr>
            <w:tcW w:w="3120" w:type="dxa"/>
            <w:tcBorders>
              <w:top w:val="nil"/>
              <w:left w:val="nil"/>
              <w:bottom w:val="nil"/>
              <w:right w:val="nil"/>
            </w:tcBorders>
            <w:shd w:val="clear" w:color="auto" w:fill="auto"/>
            <w:vAlign w:val="bottom"/>
            <w:hideMark/>
          </w:tcPr>
          <w:p w:rsidR="000D7713" w:rsidRDefault="000D7713" w:rsidP="000B3383">
            <w:pPr>
              <w:widowControl w:val="0"/>
              <w:spacing w:line="300" w:lineRule="exact"/>
              <w:jc w:val="right"/>
              <w:rPr>
                <w:b/>
              </w:rPr>
            </w:pPr>
          </w:p>
        </w:tc>
        <w:tc>
          <w:tcPr>
            <w:tcW w:w="1559" w:type="dxa"/>
            <w:tcBorders>
              <w:top w:val="nil"/>
              <w:left w:val="nil"/>
              <w:bottom w:val="nil"/>
              <w:right w:val="nil"/>
            </w:tcBorders>
            <w:shd w:val="clear" w:color="auto" w:fill="auto"/>
            <w:vAlign w:val="bottom"/>
            <w:hideMark/>
          </w:tcPr>
          <w:p w:rsidR="000D7713" w:rsidRDefault="000D7713" w:rsidP="000B3383">
            <w:pPr>
              <w:widowControl w:val="0"/>
              <w:spacing w:line="300" w:lineRule="exact"/>
              <w:jc w:val="right"/>
              <w:rPr>
                <w:b/>
              </w:rPr>
            </w:pPr>
          </w:p>
        </w:tc>
        <w:tc>
          <w:tcPr>
            <w:tcW w:w="2268" w:type="dxa"/>
            <w:tcBorders>
              <w:top w:val="nil"/>
              <w:left w:val="nil"/>
              <w:bottom w:val="nil"/>
              <w:right w:val="nil"/>
            </w:tcBorders>
            <w:shd w:val="clear" w:color="auto" w:fill="auto"/>
            <w:vAlign w:val="bottom"/>
            <w:hideMark/>
          </w:tcPr>
          <w:p w:rsidR="000D7713" w:rsidRDefault="000D7713" w:rsidP="000B3383">
            <w:pPr>
              <w:widowControl w:val="0"/>
              <w:spacing w:line="300" w:lineRule="exact"/>
              <w:jc w:val="right"/>
              <w:rPr>
                <w:b/>
              </w:rPr>
            </w:pPr>
          </w:p>
        </w:tc>
        <w:tc>
          <w:tcPr>
            <w:tcW w:w="1840" w:type="dxa"/>
            <w:tcBorders>
              <w:top w:val="nil"/>
              <w:left w:val="nil"/>
              <w:bottom w:val="nil"/>
              <w:right w:val="single" w:sz="4" w:space="0" w:color="auto"/>
            </w:tcBorders>
            <w:shd w:val="clear" w:color="auto" w:fill="auto"/>
            <w:vAlign w:val="bottom"/>
            <w:hideMark/>
          </w:tcPr>
          <w:p w:rsidR="000D7713" w:rsidRDefault="000D7713" w:rsidP="000B3383">
            <w:pPr>
              <w:widowControl w:val="0"/>
              <w:spacing w:line="300" w:lineRule="exact"/>
              <w:jc w:val="right"/>
              <w:rPr>
                <w:b/>
              </w:rPr>
            </w:pPr>
          </w:p>
        </w:tc>
      </w:tr>
      <w:tr w:rsidR="000D7713" w:rsidRPr="002E0529" w:rsidTr="004C6BE8">
        <w:trPr>
          <w:cantSplit/>
        </w:trPr>
        <w:tc>
          <w:tcPr>
            <w:tcW w:w="1275" w:type="dxa"/>
            <w:tcBorders>
              <w:top w:val="nil"/>
              <w:left w:val="single" w:sz="4" w:space="0" w:color="auto"/>
              <w:bottom w:val="nil"/>
              <w:right w:val="nil"/>
            </w:tcBorders>
            <w:vAlign w:val="bottom"/>
          </w:tcPr>
          <w:p w:rsidR="000D7713" w:rsidRPr="002E0529" w:rsidRDefault="000D7713" w:rsidP="000B3383">
            <w:pPr>
              <w:widowControl w:val="0"/>
              <w:spacing w:line="300" w:lineRule="exact"/>
            </w:pPr>
            <w:r w:rsidRPr="002E0529">
              <w:t>январь</w:t>
            </w:r>
          </w:p>
        </w:tc>
        <w:tc>
          <w:tcPr>
            <w:tcW w:w="3120" w:type="dxa"/>
            <w:tcBorders>
              <w:top w:val="nil"/>
              <w:left w:val="nil"/>
              <w:bottom w:val="nil"/>
              <w:right w:val="nil"/>
            </w:tcBorders>
            <w:shd w:val="clear" w:color="auto" w:fill="auto"/>
            <w:vAlign w:val="bottom"/>
          </w:tcPr>
          <w:p w:rsidR="000D7713" w:rsidRPr="002E0529" w:rsidRDefault="00F2169F" w:rsidP="000B3383">
            <w:pPr>
              <w:widowControl w:val="0"/>
              <w:spacing w:line="300" w:lineRule="exact"/>
              <w:jc w:val="right"/>
            </w:pPr>
            <w:r w:rsidRPr="002E0529">
              <w:t>3284</w:t>
            </w:r>
          </w:p>
        </w:tc>
        <w:tc>
          <w:tcPr>
            <w:tcW w:w="1559" w:type="dxa"/>
            <w:tcBorders>
              <w:top w:val="nil"/>
              <w:left w:val="nil"/>
              <w:bottom w:val="nil"/>
              <w:right w:val="nil"/>
            </w:tcBorders>
            <w:shd w:val="clear" w:color="auto" w:fill="auto"/>
            <w:vAlign w:val="bottom"/>
          </w:tcPr>
          <w:p w:rsidR="000D7713" w:rsidRPr="002E0529" w:rsidRDefault="00F2169F" w:rsidP="000B3383">
            <w:pPr>
              <w:widowControl w:val="0"/>
              <w:spacing w:line="300" w:lineRule="exact"/>
              <w:jc w:val="right"/>
            </w:pPr>
            <w:r w:rsidRPr="002E0529">
              <w:t>149,</w:t>
            </w:r>
            <w:r w:rsidR="00EF4A84" w:rsidRPr="002E0529">
              <w:t>4</w:t>
            </w:r>
          </w:p>
        </w:tc>
        <w:tc>
          <w:tcPr>
            <w:tcW w:w="2268" w:type="dxa"/>
            <w:tcBorders>
              <w:top w:val="nil"/>
              <w:left w:val="nil"/>
              <w:bottom w:val="nil"/>
              <w:right w:val="nil"/>
            </w:tcBorders>
            <w:shd w:val="clear" w:color="auto" w:fill="auto"/>
            <w:vAlign w:val="bottom"/>
          </w:tcPr>
          <w:p w:rsidR="000D7713" w:rsidRPr="002E0529" w:rsidRDefault="00F2169F" w:rsidP="000B3383">
            <w:pPr>
              <w:widowControl w:val="0"/>
              <w:spacing w:line="300" w:lineRule="exact"/>
              <w:jc w:val="right"/>
            </w:pPr>
            <w:r w:rsidRPr="002E0529">
              <w:t>66,5</w:t>
            </w:r>
          </w:p>
        </w:tc>
        <w:tc>
          <w:tcPr>
            <w:tcW w:w="1840" w:type="dxa"/>
            <w:tcBorders>
              <w:top w:val="nil"/>
              <w:left w:val="nil"/>
              <w:bottom w:val="nil"/>
              <w:right w:val="single" w:sz="4" w:space="0" w:color="auto"/>
            </w:tcBorders>
            <w:shd w:val="clear" w:color="auto" w:fill="auto"/>
            <w:vAlign w:val="bottom"/>
          </w:tcPr>
          <w:p w:rsidR="000D7713" w:rsidRPr="002E0529" w:rsidRDefault="00F2169F" w:rsidP="000B3383">
            <w:pPr>
              <w:widowControl w:val="0"/>
              <w:spacing w:line="300" w:lineRule="exact"/>
              <w:jc w:val="right"/>
            </w:pPr>
            <w:r w:rsidRPr="002E0529">
              <w:t>112,</w:t>
            </w:r>
            <w:r w:rsidR="00EF4A84" w:rsidRPr="002E0529">
              <w:t>8</w:t>
            </w:r>
          </w:p>
        </w:tc>
      </w:tr>
      <w:tr w:rsidR="002E0529" w:rsidRPr="004D0A74" w:rsidTr="004C6BE8">
        <w:trPr>
          <w:cantSplit/>
        </w:trPr>
        <w:tc>
          <w:tcPr>
            <w:tcW w:w="1275" w:type="dxa"/>
            <w:tcBorders>
              <w:top w:val="nil"/>
              <w:left w:val="single" w:sz="4" w:space="0" w:color="auto"/>
              <w:bottom w:val="nil"/>
              <w:right w:val="nil"/>
            </w:tcBorders>
            <w:vAlign w:val="bottom"/>
          </w:tcPr>
          <w:p w:rsidR="002E0529" w:rsidRPr="004D0A74" w:rsidRDefault="002E0529" w:rsidP="000B3383">
            <w:pPr>
              <w:widowControl w:val="0"/>
              <w:spacing w:line="300" w:lineRule="exact"/>
            </w:pPr>
            <w:r w:rsidRPr="004D0A74">
              <w:t>февраль</w:t>
            </w:r>
          </w:p>
        </w:tc>
        <w:tc>
          <w:tcPr>
            <w:tcW w:w="3120" w:type="dxa"/>
            <w:tcBorders>
              <w:top w:val="nil"/>
              <w:left w:val="nil"/>
              <w:bottom w:val="nil"/>
              <w:right w:val="nil"/>
            </w:tcBorders>
            <w:shd w:val="clear" w:color="auto" w:fill="auto"/>
            <w:vAlign w:val="bottom"/>
          </w:tcPr>
          <w:p w:rsidR="002E0529" w:rsidRPr="004D0A74" w:rsidRDefault="00D931C0" w:rsidP="000B3383">
            <w:pPr>
              <w:widowControl w:val="0"/>
              <w:spacing w:line="300" w:lineRule="exact"/>
              <w:jc w:val="right"/>
            </w:pPr>
            <w:r w:rsidRPr="004D0A74">
              <w:t>3899</w:t>
            </w:r>
          </w:p>
        </w:tc>
        <w:tc>
          <w:tcPr>
            <w:tcW w:w="1559" w:type="dxa"/>
            <w:tcBorders>
              <w:top w:val="nil"/>
              <w:left w:val="nil"/>
              <w:bottom w:val="nil"/>
              <w:right w:val="nil"/>
            </w:tcBorders>
            <w:shd w:val="clear" w:color="auto" w:fill="auto"/>
            <w:vAlign w:val="bottom"/>
          </w:tcPr>
          <w:p w:rsidR="002E0529" w:rsidRPr="004D0A74" w:rsidRDefault="00D931C0" w:rsidP="000B3383">
            <w:pPr>
              <w:widowControl w:val="0"/>
              <w:spacing w:line="300" w:lineRule="exact"/>
              <w:jc w:val="right"/>
            </w:pPr>
            <w:r w:rsidRPr="004D0A74">
              <w:t>132,2</w:t>
            </w:r>
          </w:p>
        </w:tc>
        <w:tc>
          <w:tcPr>
            <w:tcW w:w="2268" w:type="dxa"/>
            <w:tcBorders>
              <w:top w:val="nil"/>
              <w:left w:val="nil"/>
              <w:bottom w:val="nil"/>
              <w:right w:val="nil"/>
            </w:tcBorders>
            <w:shd w:val="clear" w:color="auto" w:fill="auto"/>
            <w:vAlign w:val="bottom"/>
          </w:tcPr>
          <w:p w:rsidR="002E0529" w:rsidRPr="004D0A74" w:rsidRDefault="00E018B7" w:rsidP="000B3383">
            <w:pPr>
              <w:widowControl w:val="0"/>
              <w:spacing w:line="300" w:lineRule="exact"/>
              <w:jc w:val="right"/>
            </w:pPr>
            <w:r w:rsidRPr="004D0A74">
              <w:t>58,2</w:t>
            </w:r>
          </w:p>
        </w:tc>
        <w:tc>
          <w:tcPr>
            <w:tcW w:w="1840" w:type="dxa"/>
            <w:tcBorders>
              <w:top w:val="nil"/>
              <w:left w:val="nil"/>
              <w:bottom w:val="nil"/>
              <w:right w:val="single" w:sz="4" w:space="0" w:color="auto"/>
            </w:tcBorders>
            <w:shd w:val="clear" w:color="auto" w:fill="auto"/>
            <w:vAlign w:val="bottom"/>
          </w:tcPr>
          <w:p w:rsidR="002E0529" w:rsidRPr="004D0A74" w:rsidRDefault="00E018B7" w:rsidP="000B3383">
            <w:pPr>
              <w:widowControl w:val="0"/>
              <w:spacing w:line="300" w:lineRule="exact"/>
              <w:jc w:val="right"/>
            </w:pPr>
            <w:r w:rsidRPr="004D0A74">
              <w:t>88,5</w:t>
            </w:r>
          </w:p>
        </w:tc>
      </w:tr>
      <w:tr w:rsidR="004D0A74" w:rsidRPr="00CF0F13" w:rsidTr="004C6BE8">
        <w:trPr>
          <w:cantSplit/>
        </w:trPr>
        <w:tc>
          <w:tcPr>
            <w:tcW w:w="1275" w:type="dxa"/>
            <w:tcBorders>
              <w:top w:val="nil"/>
              <w:left w:val="single" w:sz="4" w:space="0" w:color="auto"/>
              <w:bottom w:val="nil"/>
              <w:right w:val="nil"/>
            </w:tcBorders>
            <w:vAlign w:val="bottom"/>
          </w:tcPr>
          <w:p w:rsidR="004D0A74" w:rsidRPr="00CF0F13" w:rsidRDefault="004D0A74" w:rsidP="000B3383">
            <w:pPr>
              <w:widowControl w:val="0"/>
              <w:spacing w:line="300" w:lineRule="exact"/>
            </w:pPr>
            <w:r w:rsidRPr="00CF0F13">
              <w:t>март</w:t>
            </w:r>
          </w:p>
        </w:tc>
        <w:tc>
          <w:tcPr>
            <w:tcW w:w="3120" w:type="dxa"/>
            <w:tcBorders>
              <w:top w:val="nil"/>
              <w:left w:val="nil"/>
              <w:bottom w:val="nil"/>
              <w:right w:val="nil"/>
            </w:tcBorders>
            <w:shd w:val="clear" w:color="auto" w:fill="auto"/>
            <w:vAlign w:val="bottom"/>
          </w:tcPr>
          <w:p w:rsidR="004D0A74" w:rsidRPr="00CF0F13" w:rsidRDefault="00443CA0" w:rsidP="000B3383">
            <w:pPr>
              <w:widowControl w:val="0"/>
              <w:spacing w:line="300" w:lineRule="exact"/>
              <w:jc w:val="right"/>
            </w:pPr>
            <w:r w:rsidRPr="00CF0F13">
              <w:t>3987</w:t>
            </w:r>
          </w:p>
        </w:tc>
        <w:tc>
          <w:tcPr>
            <w:tcW w:w="1559" w:type="dxa"/>
            <w:tcBorders>
              <w:top w:val="nil"/>
              <w:left w:val="nil"/>
              <w:bottom w:val="nil"/>
              <w:right w:val="nil"/>
            </w:tcBorders>
            <w:shd w:val="clear" w:color="auto" w:fill="auto"/>
            <w:vAlign w:val="bottom"/>
          </w:tcPr>
          <w:p w:rsidR="004D0A74" w:rsidRPr="00CF0F13" w:rsidRDefault="00443CA0" w:rsidP="000B3383">
            <w:pPr>
              <w:widowControl w:val="0"/>
              <w:spacing w:line="300" w:lineRule="exact"/>
              <w:jc w:val="right"/>
            </w:pPr>
            <w:r w:rsidRPr="00CF0F13">
              <w:t>129,2</w:t>
            </w:r>
          </w:p>
        </w:tc>
        <w:tc>
          <w:tcPr>
            <w:tcW w:w="2268" w:type="dxa"/>
            <w:tcBorders>
              <w:top w:val="nil"/>
              <w:left w:val="nil"/>
              <w:bottom w:val="nil"/>
              <w:right w:val="nil"/>
            </w:tcBorders>
            <w:shd w:val="clear" w:color="auto" w:fill="auto"/>
            <w:vAlign w:val="bottom"/>
          </w:tcPr>
          <w:p w:rsidR="004D0A74" w:rsidRPr="00CF0F13" w:rsidRDefault="00443CA0" w:rsidP="000B3383">
            <w:pPr>
              <w:widowControl w:val="0"/>
              <w:spacing w:line="300" w:lineRule="exact"/>
              <w:jc w:val="right"/>
            </w:pPr>
            <w:r w:rsidRPr="00CF0F13">
              <w:t>60,9</w:t>
            </w:r>
          </w:p>
        </w:tc>
        <w:tc>
          <w:tcPr>
            <w:tcW w:w="1840" w:type="dxa"/>
            <w:tcBorders>
              <w:top w:val="nil"/>
              <w:left w:val="nil"/>
              <w:bottom w:val="nil"/>
              <w:right w:val="single" w:sz="4" w:space="0" w:color="auto"/>
            </w:tcBorders>
            <w:shd w:val="clear" w:color="auto" w:fill="auto"/>
            <w:vAlign w:val="bottom"/>
          </w:tcPr>
          <w:p w:rsidR="004D0A74" w:rsidRPr="00CF0F13" w:rsidRDefault="00443CA0" w:rsidP="000B3383">
            <w:pPr>
              <w:widowControl w:val="0"/>
              <w:spacing w:line="300" w:lineRule="exact"/>
              <w:jc w:val="right"/>
            </w:pPr>
            <w:r w:rsidRPr="00CF0F13">
              <w:t>97,7</w:t>
            </w:r>
          </w:p>
        </w:tc>
      </w:tr>
      <w:tr w:rsidR="00CF0F13" w:rsidRPr="00653114" w:rsidTr="004143E8">
        <w:trPr>
          <w:cantSplit/>
        </w:trPr>
        <w:tc>
          <w:tcPr>
            <w:tcW w:w="1275" w:type="dxa"/>
            <w:tcBorders>
              <w:top w:val="nil"/>
              <w:left w:val="single" w:sz="4" w:space="0" w:color="auto"/>
              <w:bottom w:val="nil"/>
              <w:right w:val="nil"/>
            </w:tcBorders>
            <w:vAlign w:val="bottom"/>
          </w:tcPr>
          <w:p w:rsidR="00CF0F13" w:rsidRPr="00653114" w:rsidRDefault="00CF0F13" w:rsidP="000B3383">
            <w:pPr>
              <w:widowControl w:val="0"/>
              <w:spacing w:line="300" w:lineRule="exact"/>
            </w:pPr>
            <w:r w:rsidRPr="00653114">
              <w:t>апрель</w:t>
            </w:r>
          </w:p>
        </w:tc>
        <w:tc>
          <w:tcPr>
            <w:tcW w:w="3120" w:type="dxa"/>
            <w:tcBorders>
              <w:top w:val="nil"/>
              <w:left w:val="nil"/>
              <w:bottom w:val="nil"/>
              <w:right w:val="nil"/>
            </w:tcBorders>
            <w:shd w:val="clear" w:color="auto" w:fill="auto"/>
            <w:vAlign w:val="bottom"/>
          </w:tcPr>
          <w:p w:rsidR="00CF0F13" w:rsidRPr="00653114" w:rsidRDefault="00BD6B48" w:rsidP="000B3383">
            <w:pPr>
              <w:widowControl w:val="0"/>
              <w:spacing w:line="300" w:lineRule="exact"/>
              <w:jc w:val="right"/>
            </w:pPr>
            <w:r w:rsidRPr="00653114">
              <w:t>3817</w:t>
            </w:r>
          </w:p>
        </w:tc>
        <w:tc>
          <w:tcPr>
            <w:tcW w:w="1559" w:type="dxa"/>
            <w:tcBorders>
              <w:top w:val="nil"/>
              <w:left w:val="nil"/>
              <w:bottom w:val="nil"/>
              <w:right w:val="nil"/>
            </w:tcBorders>
            <w:shd w:val="clear" w:color="auto" w:fill="auto"/>
            <w:vAlign w:val="bottom"/>
          </w:tcPr>
          <w:p w:rsidR="00CF0F13" w:rsidRPr="00653114" w:rsidRDefault="00BD6B48" w:rsidP="000B3383">
            <w:pPr>
              <w:widowControl w:val="0"/>
              <w:spacing w:line="300" w:lineRule="exact"/>
              <w:jc w:val="right"/>
            </w:pPr>
            <w:r w:rsidRPr="00653114">
              <w:t>128,7</w:t>
            </w:r>
          </w:p>
        </w:tc>
        <w:tc>
          <w:tcPr>
            <w:tcW w:w="2268" w:type="dxa"/>
            <w:tcBorders>
              <w:top w:val="nil"/>
              <w:left w:val="nil"/>
              <w:bottom w:val="nil"/>
              <w:right w:val="nil"/>
            </w:tcBorders>
            <w:shd w:val="clear" w:color="auto" w:fill="auto"/>
            <w:vAlign w:val="bottom"/>
          </w:tcPr>
          <w:p w:rsidR="00CF0F13" w:rsidRPr="00653114" w:rsidRDefault="00BD6B48" w:rsidP="000B3383">
            <w:pPr>
              <w:widowControl w:val="0"/>
              <w:spacing w:line="300" w:lineRule="exact"/>
              <w:jc w:val="right"/>
            </w:pPr>
            <w:r w:rsidRPr="00653114">
              <w:t>70,5</w:t>
            </w:r>
          </w:p>
        </w:tc>
        <w:tc>
          <w:tcPr>
            <w:tcW w:w="1840" w:type="dxa"/>
            <w:tcBorders>
              <w:top w:val="nil"/>
              <w:left w:val="nil"/>
              <w:bottom w:val="nil"/>
              <w:right w:val="single" w:sz="4" w:space="0" w:color="auto"/>
            </w:tcBorders>
            <w:shd w:val="clear" w:color="auto" w:fill="auto"/>
            <w:vAlign w:val="bottom"/>
          </w:tcPr>
          <w:p w:rsidR="00CF0F13" w:rsidRPr="00653114" w:rsidRDefault="00BD6B48" w:rsidP="000B3383">
            <w:pPr>
              <w:widowControl w:val="0"/>
              <w:spacing w:line="300" w:lineRule="exact"/>
              <w:jc w:val="right"/>
            </w:pPr>
            <w:r w:rsidRPr="00653114">
              <w:t>99,6</w:t>
            </w:r>
          </w:p>
        </w:tc>
      </w:tr>
      <w:tr w:rsidR="00653114" w:rsidRPr="004D62C9" w:rsidTr="004143E8">
        <w:trPr>
          <w:cantSplit/>
        </w:trPr>
        <w:tc>
          <w:tcPr>
            <w:tcW w:w="1275" w:type="dxa"/>
            <w:tcBorders>
              <w:top w:val="nil"/>
              <w:left w:val="single" w:sz="4" w:space="0" w:color="auto"/>
              <w:bottom w:val="single" w:sz="4" w:space="0" w:color="auto"/>
              <w:right w:val="nil"/>
            </w:tcBorders>
            <w:vAlign w:val="bottom"/>
          </w:tcPr>
          <w:p w:rsidR="00653114" w:rsidRPr="004D62C9" w:rsidRDefault="00653114" w:rsidP="000B3383">
            <w:pPr>
              <w:widowControl w:val="0"/>
              <w:spacing w:line="300" w:lineRule="exact"/>
            </w:pPr>
            <w:r w:rsidRPr="004D62C9">
              <w:t>май</w:t>
            </w:r>
          </w:p>
        </w:tc>
        <w:tc>
          <w:tcPr>
            <w:tcW w:w="3120" w:type="dxa"/>
            <w:tcBorders>
              <w:top w:val="nil"/>
              <w:left w:val="nil"/>
              <w:bottom w:val="single" w:sz="4" w:space="0" w:color="auto"/>
              <w:right w:val="nil"/>
            </w:tcBorders>
            <w:shd w:val="clear" w:color="auto" w:fill="auto"/>
            <w:vAlign w:val="bottom"/>
          </w:tcPr>
          <w:p w:rsidR="00653114" w:rsidRPr="004D62C9" w:rsidRDefault="00AA2990" w:rsidP="000B3383">
            <w:pPr>
              <w:widowControl w:val="0"/>
              <w:spacing w:line="300" w:lineRule="exact"/>
              <w:jc w:val="right"/>
            </w:pPr>
            <w:r w:rsidRPr="004D62C9">
              <w:t>4635</w:t>
            </w:r>
          </w:p>
        </w:tc>
        <w:tc>
          <w:tcPr>
            <w:tcW w:w="1559" w:type="dxa"/>
            <w:tcBorders>
              <w:top w:val="nil"/>
              <w:left w:val="nil"/>
              <w:bottom w:val="single" w:sz="4" w:space="0" w:color="auto"/>
              <w:right w:val="nil"/>
            </w:tcBorders>
            <w:shd w:val="clear" w:color="auto" w:fill="auto"/>
            <w:vAlign w:val="bottom"/>
          </w:tcPr>
          <w:p w:rsidR="00653114" w:rsidRPr="004D62C9" w:rsidRDefault="00AA2990" w:rsidP="000B3383">
            <w:pPr>
              <w:widowControl w:val="0"/>
              <w:spacing w:line="300" w:lineRule="exact"/>
              <w:jc w:val="right"/>
            </w:pPr>
            <w:r w:rsidRPr="004D62C9">
              <w:t>101,9</w:t>
            </w:r>
          </w:p>
        </w:tc>
        <w:tc>
          <w:tcPr>
            <w:tcW w:w="2268" w:type="dxa"/>
            <w:tcBorders>
              <w:top w:val="nil"/>
              <w:left w:val="nil"/>
              <w:bottom w:val="single" w:sz="4" w:space="0" w:color="auto"/>
              <w:right w:val="nil"/>
            </w:tcBorders>
            <w:shd w:val="clear" w:color="auto" w:fill="auto"/>
            <w:vAlign w:val="bottom"/>
          </w:tcPr>
          <w:p w:rsidR="00653114" w:rsidRPr="004D62C9" w:rsidRDefault="00AA2990" w:rsidP="000B3383">
            <w:pPr>
              <w:widowControl w:val="0"/>
              <w:spacing w:line="300" w:lineRule="exact"/>
              <w:jc w:val="right"/>
            </w:pPr>
            <w:r w:rsidRPr="004D62C9">
              <w:t>78,8</w:t>
            </w:r>
          </w:p>
        </w:tc>
        <w:tc>
          <w:tcPr>
            <w:tcW w:w="1840" w:type="dxa"/>
            <w:tcBorders>
              <w:top w:val="nil"/>
              <w:left w:val="nil"/>
              <w:bottom w:val="single" w:sz="4" w:space="0" w:color="auto"/>
              <w:right w:val="single" w:sz="4" w:space="0" w:color="auto"/>
            </w:tcBorders>
            <w:shd w:val="clear" w:color="auto" w:fill="auto"/>
            <w:vAlign w:val="bottom"/>
          </w:tcPr>
          <w:p w:rsidR="00653114" w:rsidRPr="004D62C9" w:rsidRDefault="00AA2990" w:rsidP="000B3383">
            <w:pPr>
              <w:widowControl w:val="0"/>
              <w:spacing w:line="300" w:lineRule="exact"/>
              <w:jc w:val="right"/>
            </w:pPr>
            <w:r w:rsidRPr="004D62C9">
              <w:t>79,</w:t>
            </w:r>
            <w:r w:rsidR="0076089E" w:rsidRPr="004D62C9">
              <w:t>2</w:t>
            </w:r>
          </w:p>
        </w:tc>
      </w:tr>
      <w:tr w:rsidR="004D62C9" w:rsidRPr="00BF4F55" w:rsidTr="004143E8">
        <w:trPr>
          <w:cantSplit/>
        </w:trPr>
        <w:tc>
          <w:tcPr>
            <w:tcW w:w="1275" w:type="dxa"/>
            <w:tcBorders>
              <w:top w:val="single" w:sz="4" w:space="0" w:color="auto"/>
              <w:left w:val="single" w:sz="4" w:space="0" w:color="auto"/>
              <w:bottom w:val="nil"/>
              <w:right w:val="nil"/>
            </w:tcBorders>
            <w:vAlign w:val="bottom"/>
          </w:tcPr>
          <w:p w:rsidR="004D62C9" w:rsidRPr="00BF4F55" w:rsidRDefault="004D62C9" w:rsidP="000B3383">
            <w:pPr>
              <w:widowControl w:val="0"/>
              <w:spacing w:line="300" w:lineRule="exact"/>
            </w:pPr>
            <w:r w:rsidRPr="00BF4F55">
              <w:lastRenderedPageBreak/>
              <w:t>июнь</w:t>
            </w:r>
          </w:p>
        </w:tc>
        <w:tc>
          <w:tcPr>
            <w:tcW w:w="3120" w:type="dxa"/>
            <w:tcBorders>
              <w:top w:val="single" w:sz="4" w:space="0" w:color="auto"/>
              <w:left w:val="nil"/>
              <w:bottom w:val="nil"/>
              <w:right w:val="nil"/>
            </w:tcBorders>
            <w:shd w:val="clear" w:color="auto" w:fill="auto"/>
            <w:vAlign w:val="bottom"/>
          </w:tcPr>
          <w:p w:rsidR="004D62C9" w:rsidRPr="00BF4F55" w:rsidRDefault="00F2051B" w:rsidP="000B3383">
            <w:pPr>
              <w:widowControl w:val="0"/>
              <w:spacing w:line="300" w:lineRule="exact"/>
              <w:jc w:val="right"/>
            </w:pPr>
            <w:r w:rsidRPr="00BF4F55">
              <w:t>4210</w:t>
            </w:r>
          </w:p>
        </w:tc>
        <w:tc>
          <w:tcPr>
            <w:tcW w:w="1559" w:type="dxa"/>
            <w:tcBorders>
              <w:top w:val="single" w:sz="4" w:space="0" w:color="auto"/>
              <w:left w:val="nil"/>
              <w:bottom w:val="nil"/>
              <w:right w:val="nil"/>
            </w:tcBorders>
            <w:shd w:val="clear" w:color="auto" w:fill="auto"/>
            <w:vAlign w:val="bottom"/>
          </w:tcPr>
          <w:p w:rsidR="004D62C9" w:rsidRPr="00BF4F55" w:rsidRDefault="00F2051B" w:rsidP="000B3383">
            <w:pPr>
              <w:widowControl w:val="0"/>
              <w:spacing w:line="300" w:lineRule="exact"/>
              <w:jc w:val="right"/>
            </w:pPr>
            <w:r w:rsidRPr="00BF4F55">
              <w:t>108,3</w:t>
            </w:r>
          </w:p>
        </w:tc>
        <w:tc>
          <w:tcPr>
            <w:tcW w:w="2268" w:type="dxa"/>
            <w:tcBorders>
              <w:top w:val="single" w:sz="4" w:space="0" w:color="auto"/>
              <w:left w:val="nil"/>
              <w:bottom w:val="nil"/>
              <w:right w:val="nil"/>
            </w:tcBorders>
            <w:shd w:val="clear" w:color="auto" w:fill="auto"/>
            <w:vAlign w:val="bottom"/>
          </w:tcPr>
          <w:p w:rsidR="004D62C9" w:rsidRPr="00BF4F55" w:rsidRDefault="00F2051B" w:rsidP="000B3383">
            <w:pPr>
              <w:widowControl w:val="0"/>
              <w:spacing w:line="300" w:lineRule="exact"/>
              <w:jc w:val="right"/>
            </w:pPr>
            <w:r w:rsidRPr="00BF4F55">
              <w:t>82,4</w:t>
            </w:r>
          </w:p>
        </w:tc>
        <w:tc>
          <w:tcPr>
            <w:tcW w:w="1840" w:type="dxa"/>
            <w:tcBorders>
              <w:top w:val="single" w:sz="4" w:space="0" w:color="auto"/>
              <w:left w:val="nil"/>
              <w:bottom w:val="nil"/>
              <w:right w:val="single" w:sz="4" w:space="0" w:color="auto"/>
            </w:tcBorders>
            <w:shd w:val="clear" w:color="auto" w:fill="auto"/>
            <w:vAlign w:val="bottom"/>
          </w:tcPr>
          <w:p w:rsidR="004D62C9" w:rsidRPr="00BF4F55" w:rsidRDefault="00F2051B" w:rsidP="000B3383">
            <w:pPr>
              <w:widowControl w:val="0"/>
              <w:spacing w:line="300" w:lineRule="exact"/>
              <w:jc w:val="right"/>
            </w:pPr>
            <w:r w:rsidRPr="00BF4F55">
              <w:t>106,3</w:t>
            </w:r>
          </w:p>
        </w:tc>
      </w:tr>
      <w:tr w:rsidR="00BF4F55" w:rsidRPr="0086619B" w:rsidTr="00A301F6">
        <w:trPr>
          <w:cantSplit/>
        </w:trPr>
        <w:tc>
          <w:tcPr>
            <w:tcW w:w="1275" w:type="dxa"/>
            <w:tcBorders>
              <w:top w:val="nil"/>
              <w:left w:val="single" w:sz="4" w:space="0" w:color="auto"/>
              <w:bottom w:val="nil"/>
              <w:right w:val="nil"/>
            </w:tcBorders>
            <w:vAlign w:val="bottom"/>
          </w:tcPr>
          <w:p w:rsidR="00BF4F55" w:rsidRPr="0086619B" w:rsidRDefault="00BF4F55" w:rsidP="000B3383">
            <w:pPr>
              <w:widowControl w:val="0"/>
              <w:spacing w:line="300" w:lineRule="exact"/>
            </w:pPr>
            <w:r w:rsidRPr="0086619B">
              <w:t>июль</w:t>
            </w:r>
          </w:p>
        </w:tc>
        <w:tc>
          <w:tcPr>
            <w:tcW w:w="3120" w:type="dxa"/>
            <w:tcBorders>
              <w:top w:val="nil"/>
              <w:left w:val="nil"/>
              <w:bottom w:val="nil"/>
              <w:right w:val="nil"/>
            </w:tcBorders>
            <w:shd w:val="clear" w:color="auto" w:fill="auto"/>
            <w:vAlign w:val="bottom"/>
          </w:tcPr>
          <w:p w:rsidR="00BF4F55" w:rsidRPr="0086619B" w:rsidRDefault="005D0B9C" w:rsidP="000B3383">
            <w:pPr>
              <w:widowControl w:val="0"/>
              <w:spacing w:line="300" w:lineRule="exact"/>
              <w:jc w:val="right"/>
            </w:pPr>
            <w:r w:rsidRPr="0086619B">
              <w:t>4139</w:t>
            </w:r>
          </w:p>
        </w:tc>
        <w:tc>
          <w:tcPr>
            <w:tcW w:w="1559" w:type="dxa"/>
            <w:tcBorders>
              <w:top w:val="nil"/>
              <w:left w:val="nil"/>
              <w:bottom w:val="nil"/>
              <w:right w:val="nil"/>
            </w:tcBorders>
            <w:shd w:val="clear" w:color="auto" w:fill="auto"/>
            <w:vAlign w:val="bottom"/>
          </w:tcPr>
          <w:p w:rsidR="00BF4F55" w:rsidRPr="0086619B" w:rsidRDefault="005D0B9C" w:rsidP="000B3383">
            <w:pPr>
              <w:widowControl w:val="0"/>
              <w:spacing w:line="300" w:lineRule="exact"/>
              <w:jc w:val="right"/>
            </w:pPr>
            <w:r w:rsidRPr="0086619B">
              <w:t>109,1</w:t>
            </w:r>
          </w:p>
        </w:tc>
        <w:tc>
          <w:tcPr>
            <w:tcW w:w="2268" w:type="dxa"/>
            <w:tcBorders>
              <w:top w:val="nil"/>
              <w:left w:val="nil"/>
              <w:bottom w:val="nil"/>
              <w:right w:val="nil"/>
            </w:tcBorders>
            <w:shd w:val="clear" w:color="auto" w:fill="auto"/>
            <w:vAlign w:val="bottom"/>
          </w:tcPr>
          <w:p w:rsidR="00BF4F55" w:rsidRPr="0086619B" w:rsidRDefault="005D0B9C" w:rsidP="000B3383">
            <w:pPr>
              <w:widowControl w:val="0"/>
              <w:spacing w:line="300" w:lineRule="exact"/>
              <w:jc w:val="right"/>
            </w:pPr>
            <w:r w:rsidRPr="0086619B">
              <w:t>98,5</w:t>
            </w:r>
          </w:p>
        </w:tc>
        <w:tc>
          <w:tcPr>
            <w:tcW w:w="1840" w:type="dxa"/>
            <w:tcBorders>
              <w:top w:val="nil"/>
              <w:left w:val="nil"/>
              <w:bottom w:val="nil"/>
              <w:right w:val="single" w:sz="4" w:space="0" w:color="auto"/>
            </w:tcBorders>
            <w:shd w:val="clear" w:color="auto" w:fill="auto"/>
            <w:vAlign w:val="bottom"/>
          </w:tcPr>
          <w:p w:rsidR="00BF4F55" w:rsidRPr="0086619B" w:rsidRDefault="005D0B9C" w:rsidP="000B3383">
            <w:pPr>
              <w:widowControl w:val="0"/>
              <w:spacing w:line="300" w:lineRule="exact"/>
              <w:jc w:val="right"/>
            </w:pPr>
            <w:r w:rsidRPr="0086619B">
              <w:t>100,7</w:t>
            </w:r>
          </w:p>
        </w:tc>
      </w:tr>
      <w:tr w:rsidR="0086619B" w:rsidRPr="00EF67B7" w:rsidTr="00A301F6">
        <w:trPr>
          <w:cantSplit/>
        </w:trPr>
        <w:tc>
          <w:tcPr>
            <w:tcW w:w="1275" w:type="dxa"/>
            <w:tcBorders>
              <w:top w:val="nil"/>
              <w:left w:val="single" w:sz="4" w:space="0" w:color="auto"/>
              <w:bottom w:val="nil"/>
              <w:right w:val="nil"/>
            </w:tcBorders>
            <w:vAlign w:val="bottom"/>
          </w:tcPr>
          <w:p w:rsidR="0086619B" w:rsidRPr="00EF67B7" w:rsidRDefault="0086619B" w:rsidP="000B3383">
            <w:pPr>
              <w:widowControl w:val="0"/>
              <w:spacing w:line="300" w:lineRule="exact"/>
            </w:pPr>
            <w:r w:rsidRPr="00EF67B7">
              <w:t>август</w:t>
            </w:r>
          </w:p>
        </w:tc>
        <w:tc>
          <w:tcPr>
            <w:tcW w:w="3120" w:type="dxa"/>
            <w:tcBorders>
              <w:top w:val="nil"/>
              <w:left w:val="nil"/>
              <w:bottom w:val="nil"/>
              <w:right w:val="nil"/>
            </w:tcBorders>
            <w:shd w:val="clear" w:color="auto" w:fill="auto"/>
            <w:vAlign w:val="bottom"/>
          </w:tcPr>
          <w:p w:rsidR="0086619B" w:rsidRPr="00EF67B7" w:rsidRDefault="00D15297" w:rsidP="000B3383">
            <w:pPr>
              <w:widowControl w:val="0"/>
              <w:spacing w:line="300" w:lineRule="exact"/>
              <w:jc w:val="right"/>
            </w:pPr>
            <w:r w:rsidRPr="00EF67B7">
              <w:t>3941</w:t>
            </w:r>
          </w:p>
        </w:tc>
        <w:tc>
          <w:tcPr>
            <w:tcW w:w="1559" w:type="dxa"/>
            <w:tcBorders>
              <w:top w:val="nil"/>
              <w:left w:val="nil"/>
              <w:bottom w:val="nil"/>
              <w:right w:val="nil"/>
            </w:tcBorders>
            <w:shd w:val="clear" w:color="auto" w:fill="auto"/>
            <w:vAlign w:val="bottom"/>
          </w:tcPr>
          <w:p w:rsidR="0086619B" w:rsidRPr="00EF67B7" w:rsidRDefault="00D15297" w:rsidP="000B3383">
            <w:pPr>
              <w:widowControl w:val="0"/>
              <w:spacing w:line="300" w:lineRule="exact"/>
              <w:jc w:val="right"/>
            </w:pPr>
            <w:r w:rsidRPr="00EF67B7">
              <w:t>111,3</w:t>
            </w:r>
          </w:p>
        </w:tc>
        <w:tc>
          <w:tcPr>
            <w:tcW w:w="2268" w:type="dxa"/>
            <w:tcBorders>
              <w:top w:val="nil"/>
              <w:left w:val="nil"/>
              <w:bottom w:val="nil"/>
              <w:right w:val="nil"/>
            </w:tcBorders>
            <w:shd w:val="clear" w:color="auto" w:fill="auto"/>
            <w:vAlign w:val="bottom"/>
          </w:tcPr>
          <w:p w:rsidR="0086619B" w:rsidRPr="00EF67B7" w:rsidRDefault="00D15297" w:rsidP="000B3383">
            <w:pPr>
              <w:widowControl w:val="0"/>
              <w:spacing w:line="300" w:lineRule="exact"/>
              <w:jc w:val="right"/>
            </w:pPr>
            <w:r w:rsidRPr="00EF67B7">
              <w:t>104,8</w:t>
            </w:r>
          </w:p>
        </w:tc>
        <w:tc>
          <w:tcPr>
            <w:tcW w:w="1840" w:type="dxa"/>
            <w:tcBorders>
              <w:top w:val="nil"/>
              <w:left w:val="nil"/>
              <w:bottom w:val="nil"/>
              <w:right w:val="single" w:sz="4" w:space="0" w:color="auto"/>
            </w:tcBorders>
            <w:shd w:val="clear" w:color="auto" w:fill="auto"/>
            <w:vAlign w:val="bottom"/>
          </w:tcPr>
          <w:p w:rsidR="0086619B" w:rsidRPr="00EF67B7" w:rsidRDefault="00D15297" w:rsidP="000B3383">
            <w:pPr>
              <w:widowControl w:val="0"/>
              <w:spacing w:line="300" w:lineRule="exact"/>
              <w:jc w:val="right"/>
            </w:pPr>
            <w:r w:rsidRPr="00EF67B7">
              <w:t>102,0</w:t>
            </w:r>
          </w:p>
        </w:tc>
      </w:tr>
      <w:tr w:rsidR="00EF67B7" w:rsidRPr="005A27F5" w:rsidTr="005A27F5">
        <w:trPr>
          <w:cantSplit/>
        </w:trPr>
        <w:tc>
          <w:tcPr>
            <w:tcW w:w="1275" w:type="dxa"/>
            <w:tcBorders>
              <w:top w:val="nil"/>
              <w:left w:val="single" w:sz="4" w:space="0" w:color="auto"/>
              <w:bottom w:val="nil"/>
              <w:right w:val="nil"/>
            </w:tcBorders>
            <w:vAlign w:val="bottom"/>
          </w:tcPr>
          <w:p w:rsidR="00EF67B7" w:rsidRPr="005A27F5" w:rsidRDefault="00EF67B7" w:rsidP="000B3383">
            <w:pPr>
              <w:widowControl w:val="0"/>
              <w:spacing w:line="300" w:lineRule="exact"/>
            </w:pPr>
            <w:r w:rsidRPr="005A27F5">
              <w:t>сентябрь</w:t>
            </w:r>
          </w:p>
        </w:tc>
        <w:tc>
          <w:tcPr>
            <w:tcW w:w="3120" w:type="dxa"/>
            <w:tcBorders>
              <w:top w:val="nil"/>
              <w:left w:val="nil"/>
              <w:bottom w:val="nil"/>
              <w:right w:val="nil"/>
            </w:tcBorders>
            <w:shd w:val="clear" w:color="auto" w:fill="auto"/>
            <w:vAlign w:val="bottom"/>
          </w:tcPr>
          <w:p w:rsidR="00EF67B7" w:rsidRPr="005A27F5" w:rsidRDefault="00DA0245" w:rsidP="000B3383">
            <w:pPr>
              <w:widowControl w:val="0"/>
              <w:spacing w:line="300" w:lineRule="exact"/>
              <w:jc w:val="right"/>
            </w:pPr>
            <w:r w:rsidRPr="005A27F5">
              <w:t>3750</w:t>
            </w:r>
          </w:p>
        </w:tc>
        <w:tc>
          <w:tcPr>
            <w:tcW w:w="1559" w:type="dxa"/>
            <w:tcBorders>
              <w:top w:val="nil"/>
              <w:left w:val="nil"/>
              <w:bottom w:val="nil"/>
              <w:right w:val="nil"/>
            </w:tcBorders>
            <w:shd w:val="clear" w:color="auto" w:fill="auto"/>
            <w:vAlign w:val="bottom"/>
          </w:tcPr>
          <w:p w:rsidR="00EF67B7" w:rsidRPr="005A27F5" w:rsidRDefault="00DA0245" w:rsidP="000B3383">
            <w:pPr>
              <w:widowControl w:val="0"/>
              <w:spacing w:line="300" w:lineRule="exact"/>
              <w:jc w:val="right"/>
            </w:pPr>
            <w:r w:rsidRPr="005A27F5">
              <w:t>106,2</w:t>
            </w:r>
          </w:p>
        </w:tc>
        <w:tc>
          <w:tcPr>
            <w:tcW w:w="2268" w:type="dxa"/>
            <w:tcBorders>
              <w:top w:val="nil"/>
              <w:left w:val="nil"/>
              <w:bottom w:val="nil"/>
              <w:right w:val="nil"/>
            </w:tcBorders>
            <w:shd w:val="clear" w:color="auto" w:fill="auto"/>
            <w:vAlign w:val="bottom"/>
          </w:tcPr>
          <w:p w:rsidR="00EF67B7" w:rsidRPr="005A27F5" w:rsidRDefault="00DA0245" w:rsidP="000B3383">
            <w:pPr>
              <w:widowControl w:val="0"/>
              <w:spacing w:line="300" w:lineRule="exact"/>
              <w:jc w:val="right"/>
            </w:pPr>
            <w:r w:rsidRPr="005A27F5">
              <w:t>97,8</w:t>
            </w:r>
          </w:p>
        </w:tc>
        <w:tc>
          <w:tcPr>
            <w:tcW w:w="1840" w:type="dxa"/>
            <w:tcBorders>
              <w:top w:val="nil"/>
              <w:left w:val="nil"/>
              <w:bottom w:val="nil"/>
              <w:right w:val="single" w:sz="4" w:space="0" w:color="auto"/>
            </w:tcBorders>
            <w:shd w:val="clear" w:color="auto" w:fill="auto"/>
            <w:vAlign w:val="bottom"/>
          </w:tcPr>
          <w:p w:rsidR="00EF67B7" w:rsidRPr="005A27F5" w:rsidRDefault="00DA0245" w:rsidP="000B3383">
            <w:pPr>
              <w:widowControl w:val="0"/>
              <w:spacing w:line="300" w:lineRule="exact"/>
              <w:jc w:val="right"/>
            </w:pPr>
            <w:r w:rsidRPr="005A27F5">
              <w:t>95,4</w:t>
            </w:r>
          </w:p>
        </w:tc>
      </w:tr>
      <w:tr w:rsidR="005A27F5" w:rsidRPr="000D7713" w:rsidTr="00447ADC">
        <w:trPr>
          <w:cantSplit/>
        </w:trPr>
        <w:tc>
          <w:tcPr>
            <w:tcW w:w="1275" w:type="dxa"/>
            <w:tcBorders>
              <w:top w:val="nil"/>
              <w:left w:val="single" w:sz="4" w:space="0" w:color="auto"/>
              <w:bottom w:val="single" w:sz="4" w:space="0" w:color="auto"/>
              <w:right w:val="nil"/>
            </w:tcBorders>
            <w:vAlign w:val="bottom"/>
          </w:tcPr>
          <w:p w:rsidR="005A27F5" w:rsidRDefault="005A27F5" w:rsidP="000B3383">
            <w:pPr>
              <w:widowControl w:val="0"/>
              <w:spacing w:line="300" w:lineRule="exact"/>
              <w:rPr>
                <w:b/>
              </w:rPr>
            </w:pPr>
            <w:r>
              <w:rPr>
                <w:b/>
              </w:rPr>
              <w:t>октябрь</w:t>
            </w:r>
          </w:p>
        </w:tc>
        <w:tc>
          <w:tcPr>
            <w:tcW w:w="3120" w:type="dxa"/>
            <w:tcBorders>
              <w:top w:val="nil"/>
              <w:left w:val="nil"/>
              <w:bottom w:val="single" w:sz="4" w:space="0" w:color="auto"/>
              <w:right w:val="nil"/>
            </w:tcBorders>
            <w:shd w:val="clear" w:color="auto" w:fill="auto"/>
            <w:vAlign w:val="bottom"/>
          </w:tcPr>
          <w:p w:rsidR="005A27F5" w:rsidRDefault="0081332C" w:rsidP="000B3383">
            <w:pPr>
              <w:widowControl w:val="0"/>
              <w:spacing w:line="300" w:lineRule="exact"/>
              <w:jc w:val="right"/>
              <w:rPr>
                <w:b/>
              </w:rPr>
            </w:pPr>
            <w:r>
              <w:rPr>
                <w:b/>
              </w:rPr>
              <w:t>3452</w:t>
            </w:r>
          </w:p>
        </w:tc>
        <w:tc>
          <w:tcPr>
            <w:tcW w:w="1559" w:type="dxa"/>
            <w:tcBorders>
              <w:top w:val="nil"/>
              <w:left w:val="nil"/>
              <w:bottom w:val="single" w:sz="4" w:space="0" w:color="auto"/>
              <w:right w:val="nil"/>
            </w:tcBorders>
            <w:shd w:val="clear" w:color="auto" w:fill="auto"/>
            <w:vAlign w:val="bottom"/>
          </w:tcPr>
          <w:p w:rsidR="005A27F5" w:rsidRDefault="0081332C" w:rsidP="000B3383">
            <w:pPr>
              <w:widowControl w:val="0"/>
              <w:spacing w:line="300" w:lineRule="exact"/>
              <w:jc w:val="right"/>
              <w:rPr>
                <w:b/>
              </w:rPr>
            </w:pPr>
            <w:r>
              <w:rPr>
                <w:b/>
              </w:rPr>
              <w:t>114,3</w:t>
            </w:r>
          </w:p>
        </w:tc>
        <w:tc>
          <w:tcPr>
            <w:tcW w:w="2268" w:type="dxa"/>
            <w:tcBorders>
              <w:top w:val="nil"/>
              <w:left w:val="nil"/>
              <w:bottom w:val="single" w:sz="4" w:space="0" w:color="auto"/>
              <w:right w:val="nil"/>
            </w:tcBorders>
            <w:shd w:val="clear" w:color="auto" w:fill="auto"/>
            <w:vAlign w:val="bottom"/>
          </w:tcPr>
          <w:p w:rsidR="005A27F5" w:rsidRDefault="0081332C" w:rsidP="000B3383">
            <w:pPr>
              <w:widowControl w:val="0"/>
              <w:spacing w:line="300" w:lineRule="exact"/>
              <w:jc w:val="right"/>
              <w:rPr>
                <w:b/>
              </w:rPr>
            </w:pPr>
            <w:r>
              <w:rPr>
                <w:b/>
              </w:rPr>
              <w:t>94,7</w:t>
            </w:r>
          </w:p>
        </w:tc>
        <w:tc>
          <w:tcPr>
            <w:tcW w:w="1840" w:type="dxa"/>
            <w:tcBorders>
              <w:top w:val="nil"/>
              <w:left w:val="nil"/>
              <w:bottom w:val="single" w:sz="4" w:space="0" w:color="auto"/>
              <w:right w:val="single" w:sz="4" w:space="0" w:color="auto"/>
            </w:tcBorders>
            <w:shd w:val="clear" w:color="auto" w:fill="auto"/>
            <w:vAlign w:val="bottom"/>
          </w:tcPr>
          <w:p w:rsidR="005A27F5" w:rsidRDefault="0081332C" w:rsidP="000B3383">
            <w:pPr>
              <w:widowControl w:val="0"/>
              <w:spacing w:line="300" w:lineRule="exact"/>
              <w:jc w:val="right"/>
              <w:rPr>
                <w:b/>
              </w:rPr>
            </w:pPr>
            <w:r>
              <w:rPr>
                <w:b/>
              </w:rPr>
              <w:t>107,6</w:t>
            </w:r>
          </w:p>
        </w:tc>
      </w:tr>
    </w:tbl>
    <w:p w:rsidR="00EF67B7" w:rsidRDefault="00EF67B7" w:rsidP="00A6668D">
      <w:pPr>
        <w:widowControl w:val="0"/>
        <w:ind w:left="225"/>
        <w:jc w:val="center"/>
        <w:outlineLvl w:val="0"/>
        <w:rPr>
          <w:rFonts w:ascii="Arial" w:hAnsi="Arial" w:cs="Arial"/>
          <w:b/>
          <w:sz w:val="32"/>
          <w:szCs w:val="32"/>
        </w:rPr>
      </w:pPr>
      <w:bookmarkStart w:id="425" w:name="_Toc464221945"/>
      <w:bookmarkStart w:id="426" w:name="_Toc461775829"/>
      <w:bookmarkStart w:id="427" w:name="_Toc459044106"/>
      <w:bookmarkStart w:id="428" w:name="_Toc456264705"/>
      <w:bookmarkStart w:id="429" w:name="_Toc453834412"/>
      <w:bookmarkStart w:id="430" w:name="_Toc451341241"/>
      <w:bookmarkStart w:id="431" w:name="_Toc448391340"/>
      <w:bookmarkStart w:id="432" w:name="_Toc445898681"/>
      <w:bookmarkStart w:id="433" w:name="_Toc443049459"/>
      <w:bookmarkStart w:id="434" w:name="_Toc441234728"/>
      <w:bookmarkStart w:id="435" w:name="_Toc437851479"/>
      <w:bookmarkStart w:id="436" w:name="_Toc432521285"/>
      <w:bookmarkStart w:id="437" w:name="_Toc430071337"/>
      <w:bookmarkStart w:id="438" w:name="_Toc424575689"/>
      <w:bookmarkStart w:id="439" w:name="_Toc337814182"/>
      <w:bookmarkStart w:id="440" w:name="_Toc419736808"/>
      <w:bookmarkStart w:id="441" w:name="_Toc414344577"/>
      <w:bookmarkStart w:id="442" w:name="_Toc229884859"/>
      <w:bookmarkStart w:id="443" w:name="_Toc476219177"/>
      <w:bookmarkStart w:id="444" w:name="_Toc475026836"/>
      <w:bookmarkStart w:id="445" w:name="_Toc141235448"/>
      <w:bookmarkStart w:id="446" w:name="_Toc141235593"/>
      <w:bookmarkStart w:id="447" w:name="_Toc141246147"/>
      <w:bookmarkEnd w:id="358"/>
      <w:bookmarkEnd w:id="359"/>
    </w:p>
    <w:p w:rsidR="000B3383" w:rsidRPr="0087299F" w:rsidRDefault="000B3383" w:rsidP="000B3383">
      <w:pPr>
        <w:keepLines/>
        <w:widowControl w:val="0"/>
        <w:spacing w:before="200"/>
        <w:jc w:val="center"/>
        <w:outlineLvl w:val="1"/>
        <w:rPr>
          <w:rFonts w:ascii="Arial" w:hAnsi="Arial" w:cs="Arial"/>
          <w:b/>
          <w:bCs/>
          <w:i/>
          <w:caps/>
          <w:color w:val="000000"/>
          <w:sz w:val="32"/>
          <w:szCs w:val="32"/>
        </w:rPr>
      </w:pPr>
      <w:bookmarkStart w:id="448" w:name="_Toc498541161"/>
      <w:bookmarkStart w:id="449" w:name="_Toc530050082"/>
      <w:r>
        <w:rPr>
          <w:rFonts w:ascii="Arial" w:hAnsi="Arial" w:cs="Arial"/>
          <w:b/>
          <w:bCs/>
          <w:caps/>
          <w:color w:val="000000"/>
          <w:sz w:val="32"/>
          <w:szCs w:val="32"/>
        </w:rPr>
        <w:t xml:space="preserve">3. </w:t>
      </w:r>
      <w:r w:rsidRPr="0087299F">
        <w:rPr>
          <w:rFonts w:ascii="Arial" w:hAnsi="Arial" w:cs="Arial"/>
          <w:b/>
          <w:bCs/>
          <w:caps/>
          <w:color w:val="000000"/>
          <w:sz w:val="32"/>
          <w:szCs w:val="32"/>
        </w:rPr>
        <w:t>ОБЕСПЕЧЕНИЕ СОЦИАЛЬНОЙ ЗАЩИТЫ НАСЕЛЕНИЯ</w:t>
      </w:r>
      <w:bookmarkEnd w:id="448"/>
      <w:bookmarkEnd w:id="449"/>
    </w:p>
    <w:p w:rsidR="000B3383" w:rsidRPr="0087299F" w:rsidRDefault="000B3383" w:rsidP="000B3383">
      <w:pPr>
        <w:widowControl w:val="0"/>
        <w:jc w:val="center"/>
        <w:outlineLvl w:val="8"/>
        <w:rPr>
          <w:rFonts w:ascii="Arial" w:hAnsi="Arial"/>
          <w:b/>
          <w:bCs/>
        </w:rPr>
      </w:pPr>
    </w:p>
    <w:p w:rsidR="000B3383" w:rsidRPr="0087299F" w:rsidRDefault="000B3383" w:rsidP="000B3383">
      <w:pPr>
        <w:widowControl w:val="0"/>
        <w:jc w:val="center"/>
        <w:outlineLvl w:val="8"/>
        <w:rPr>
          <w:rFonts w:ascii="Arial" w:hAnsi="Arial"/>
          <w:b/>
          <w:bCs/>
          <w:vertAlign w:val="superscript"/>
        </w:rPr>
      </w:pPr>
      <w:r w:rsidRPr="0087299F">
        <w:rPr>
          <w:rFonts w:ascii="Arial" w:hAnsi="Arial"/>
          <w:b/>
          <w:bCs/>
        </w:rPr>
        <w:t>Предоставление гражданам жилищных субсидий</w:t>
      </w:r>
      <w:proofErr w:type="gramStart"/>
      <w:r w:rsidRPr="0087299F">
        <w:rPr>
          <w:rFonts w:ascii="Arial" w:hAnsi="Arial"/>
          <w:b/>
          <w:bCs/>
          <w:vertAlign w:val="superscript"/>
        </w:rPr>
        <w:t>1</w:t>
      </w:r>
      <w:proofErr w:type="gramEnd"/>
      <w:r w:rsidRPr="0087299F">
        <w:rPr>
          <w:rFonts w:ascii="Arial" w:hAnsi="Arial"/>
          <w:b/>
          <w:bCs/>
          <w:vertAlign w:val="superscript"/>
        </w:rPr>
        <w:t>)</w:t>
      </w:r>
    </w:p>
    <w:p w:rsidR="000B3383" w:rsidRPr="00940217" w:rsidRDefault="000B3383" w:rsidP="000B3383">
      <w:pPr>
        <w:widowControl w:val="0"/>
        <w:jc w:val="center"/>
        <w:outlineLvl w:val="6"/>
        <w:rPr>
          <w:rFonts w:ascii="Arial" w:hAnsi="Arial"/>
          <w:bCs/>
          <w:sz w:val="28"/>
          <w:szCs w:val="28"/>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6"/>
        <w:gridCol w:w="1880"/>
        <w:gridCol w:w="2126"/>
      </w:tblGrid>
      <w:tr w:rsidR="000B3383" w:rsidRPr="0087299F" w:rsidTr="003F2DD5">
        <w:trPr>
          <w:cantSplit/>
          <w:trHeight w:val="782"/>
          <w:tblHeader/>
        </w:trPr>
        <w:tc>
          <w:tcPr>
            <w:tcW w:w="3031" w:type="pct"/>
            <w:tcBorders>
              <w:top w:val="single" w:sz="4" w:space="0" w:color="auto"/>
              <w:left w:val="single" w:sz="4" w:space="0" w:color="auto"/>
              <w:bottom w:val="single" w:sz="4" w:space="0" w:color="auto"/>
              <w:right w:val="nil"/>
            </w:tcBorders>
          </w:tcPr>
          <w:p w:rsidR="000B3383" w:rsidRPr="0087299F" w:rsidRDefault="000B3383" w:rsidP="003F2DD5">
            <w:pPr>
              <w:widowControl w:val="0"/>
              <w:spacing w:line="276" w:lineRule="auto"/>
              <w:rPr>
                <w:lang w:eastAsia="en-US"/>
              </w:rPr>
            </w:pPr>
          </w:p>
        </w:tc>
        <w:tc>
          <w:tcPr>
            <w:tcW w:w="924" w:type="pct"/>
            <w:tcBorders>
              <w:top w:val="single" w:sz="4" w:space="0" w:color="auto"/>
              <w:left w:val="single" w:sz="4" w:space="0" w:color="auto"/>
              <w:bottom w:val="nil"/>
              <w:right w:val="single" w:sz="4" w:space="0" w:color="auto"/>
            </w:tcBorders>
            <w:vAlign w:val="center"/>
            <w:hideMark/>
          </w:tcPr>
          <w:p w:rsidR="000B3383" w:rsidRPr="0087299F" w:rsidRDefault="000B3383" w:rsidP="000B3383">
            <w:pPr>
              <w:widowControl w:val="0"/>
              <w:spacing w:line="276" w:lineRule="auto"/>
              <w:jc w:val="center"/>
              <w:rPr>
                <w:lang w:eastAsia="en-US"/>
              </w:rPr>
            </w:pPr>
            <w:r w:rsidRPr="0087299F">
              <w:rPr>
                <w:lang w:eastAsia="en-US"/>
              </w:rPr>
              <w:t>Январь-</w:t>
            </w:r>
            <w:r>
              <w:rPr>
                <w:lang w:eastAsia="en-US"/>
              </w:rPr>
              <w:t>сентябрь</w:t>
            </w:r>
            <w:r w:rsidRPr="0087299F">
              <w:rPr>
                <w:lang w:eastAsia="en-US"/>
              </w:rPr>
              <w:t xml:space="preserve"> </w:t>
            </w:r>
            <w:r>
              <w:rPr>
                <w:lang w:eastAsia="en-US"/>
              </w:rPr>
              <w:br/>
            </w:r>
            <w:r w:rsidRPr="0087299F">
              <w:rPr>
                <w:lang w:eastAsia="en-US"/>
              </w:rPr>
              <w:t>201</w:t>
            </w:r>
            <w:r>
              <w:rPr>
                <w:lang w:eastAsia="en-US"/>
              </w:rPr>
              <w:t>8</w:t>
            </w:r>
            <w:r w:rsidRPr="0087299F">
              <w:rPr>
                <w:lang w:eastAsia="en-US"/>
              </w:rPr>
              <w:t xml:space="preserve"> г.</w:t>
            </w:r>
          </w:p>
        </w:tc>
        <w:tc>
          <w:tcPr>
            <w:tcW w:w="1045" w:type="pct"/>
            <w:tcBorders>
              <w:top w:val="single" w:sz="4" w:space="0" w:color="auto"/>
              <w:left w:val="single" w:sz="4" w:space="0" w:color="auto"/>
              <w:bottom w:val="nil"/>
              <w:right w:val="single" w:sz="4" w:space="0" w:color="auto"/>
            </w:tcBorders>
            <w:vAlign w:val="center"/>
            <w:hideMark/>
          </w:tcPr>
          <w:p w:rsidR="000B3383" w:rsidRPr="0087299F" w:rsidRDefault="000B3383" w:rsidP="000B3383">
            <w:pPr>
              <w:widowControl w:val="0"/>
              <w:spacing w:line="276" w:lineRule="auto"/>
              <w:jc w:val="center"/>
              <w:rPr>
                <w:i/>
                <w:iCs/>
                <w:lang w:eastAsia="en-US"/>
              </w:rPr>
            </w:pPr>
            <w:proofErr w:type="spellStart"/>
            <w:r w:rsidRPr="0087299F">
              <w:rPr>
                <w:i/>
                <w:iCs/>
                <w:lang w:eastAsia="en-US"/>
              </w:rPr>
              <w:t>Справочно</w:t>
            </w:r>
            <w:proofErr w:type="spellEnd"/>
            <w:r w:rsidRPr="0087299F">
              <w:rPr>
                <w:i/>
                <w:iCs/>
                <w:lang w:eastAsia="en-US"/>
              </w:rPr>
              <w:t xml:space="preserve"> </w:t>
            </w:r>
            <w:r w:rsidRPr="0087299F">
              <w:rPr>
                <w:i/>
                <w:iCs/>
                <w:lang w:eastAsia="en-US"/>
              </w:rPr>
              <w:br/>
            </w:r>
            <w:r w:rsidRPr="0087299F">
              <w:rPr>
                <w:lang w:eastAsia="en-US"/>
              </w:rPr>
              <w:t>январь-</w:t>
            </w:r>
            <w:r>
              <w:rPr>
                <w:lang w:eastAsia="en-US"/>
              </w:rPr>
              <w:t>сентябрь</w:t>
            </w:r>
            <w:r w:rsidRPr="0087299F">
              <w:rPr>
                <w:lang w:eastAsia="en-US"/>
              </w:rPr>
              <w:t xml:space="preserve"> </w:t>
            </w:r>
            <w:r w:rsidRPr="0087299F">
              <w:rPr>
                <w:lang w:eastAsia="en-US"/>
              </w:rPr>
              <w:br/>
              <w:t>201</w:t>
            </w:r>
            <w:r>
              <w:rPr>
                <w:lang w:eastAsia="en-US"/>
              </w:rPr>
              <w:t>7</w:t>
            </w:r>
            <w:r w:rsidRPr="0087299F">
              <w:rPr>
                <w:lang w:eastAsia="en-US"/>
              </w:rPr>
              <w:t xml:space="preserve"> г.</w:t>
            </w:r>
          </w:p>
        </w:tc>
      </w:tr>
      <w:tr w:rsidR="000B3383" w:rsidRPr="0087299F" w:rsidTr="003F2DD5">
        <w:trPr>
          <w:cantSplit/>
          <w:trHeight w:val="401"/>
        </w:trPr>
        <w:tc>
          <w:tcPr>
            <w:tcW w:w="3031" w:type="pct"/>
            <w:tcBorders>
              <w:top w:val="single" w:sz="4" w:space="0" w:color="auto"/>
              <w:left w:val="single" w:sz="4" w:space="0" w:color="auto"/>
              <w:bottom w:val="nil"/>
              <w:right w:val="nil"/>
            </w:tcBorders>
            <w:hideMark/>
          </w:tcPr>
          <w:p w:rsidR="000B3383" w:rsidRPr="0087299F" w:rsidRDefault="000B3383" w:rsidP="003F2DD5">
            <w:pPr>
              <w:widowControl w:val="0"/>
              <w:spacing w:line="276" w:lineRule="auto"/>
              <w:ind w:left="142" w:hanging="142"/>
              <w:rPr>
                <w:lang w:eastAsia="en-US"/>
              </w:rPr>
            </w:pPr>
            <w:r w:rsidRPr="0087299F">
              <w:rPr>
                <w:lang w:eastAsia="en-US"/>
              </w:rPr>
              <w:t xml:space="preserve">Число семей, получавших субсидии на оплату </w:t>
            </w:r>
            <w:r w:rsidRPr="0087299F">
              <w:rPr>
                <w:lang w:eastAsia="en-US"/>
              </w:rPr>
              <w:br/>
              <w:t>жилого помещения и коммунальных услуг, тысяч</w:t>
            </w:r>
          </w:p>
        </w:tc>
        <w:tc>
          <w:tcPr>
            <w:tcW w:w="924" w:type="pct"/>
            <w:tcBorders>
              <w:top w:val="single" w:sz="4" w:space="0" w:color="auto"/>
              <w:left w:val="nil"/>
              <w:bottom w:val="nil"/>
              <w:right w:val="nil"/>
            </w:tcBorders>
            <w:vAlign w:val="bottom"/>
          </w:tcPr>
          <w:p w:rsidR="000B3383" w:rsidRPr="0087299F" w:rsidRDefault="007E56C3" w:rsidP="003F2DD5">
            <w:pPr>
              <w:widowControl w:val="0"/>
              <w:spacing w:line="276" w:lineRule="auto"/>
              <w:jc w:val="right"/>
              <w:rPr>
                <w:color w:val="000000"/>
                <w:lang w:eastAsia="en-US"/>
              </w:rPr>
            </w:pPr>
            <w:r>
              <w:rPr>
                <w:color w:val="000000"/>
                <w:lang w:eastAsia="en-US"/>
              </w:rPr>
              <w:t>6,8</w:t>
            </w:r>
          </w:p>
        </w:tc>
        <w:tc>
          <w:tcPr>
            <w:tcW w:w="1045" w:type="pct"/>
            <w:tcBorders>
              <w:top w:val="single" w:sz="4" w:space="0" w:color="auto"/>
              <w:left w:val="nil"/>
              <w:bottom w:val="nil"/>
              <w:right w:val="single" w:sz="4" w:space="0" w:color="auto"/>
            </w:tcBorders>
            <w:vAlign w:val="bottom"/>
          </w:tcPr>
          <w:p w:rsidR="000B3383" w:rsidRPr="0087299F" w:rsidRDefault="000B3383" w:rsidP="003F2DD5">
            <w:pPr>
              <w:widowControl w:val="0"/>
              <w:spacing w:line="276" w:lineRule="auto"/>
              <w:jc w:val="right"/>
              <w:rPr>
                <w:color w:val="000000"/>
                <w:lang w:eastAsia="en-US"/>
              </w:rPr>
            </w:pPr>
            <w:r>
              <w:rPr>
                <w:color w:val="000000"/>
                <w:lang w:eastAsia="en-US"/>
              </w:rPr>
              <w:t>6,6</w:t>
            </w:r>
          </w:p>
        </w:tc>
      </w:tr>
      <w:tr w:rsidR="000B3383" w:rsidRPr="0087299F" w:rsidTr="003F2DD5">
        <w:trPr>
          <w:cantSplit/>
          <w:trHeight w:val="401"/>
        </w:trPr>
        <w:tc>
          <w:tcPr>
            <w:tcW w:w="3031" w:type="pct"/>
            <w:tcBorders>
              <w:top w:val="nil"/>
              <w:left w:val="single" w:sz="4" w:space="0" w:color="auto"/>
              <w:bottom w:val="nil"/>
              <w:right w:val="nil"/>
            </w:tcBorders>
            <w:hideMark/>
          </w:tcPr>
          <w:p w:rsidR="000B3383" w:rsidRPr="0087299F" w:rsidRDefault="000B3383" w:rsidP="003F2DD5">
            <w:pPr>
              <w:widowControl w:val="0"/>
              <w:spacing w:line="276" w:lineRule="auto"/>
              <w:ind w:left="426" w:hanging="142"/>
              <w:rPr>
                <w:lang w:eastAsia="en-US"/>
              </w:rPr>
            </w:pPr>
            <w:r w:rsidRPr="0087299F">
              <w:rPr>
                <w:lang w:eastAsia="en-US"/>
              </w:rPr>
              <w:t xml:space="preserve">из них число семей, получавших субсидии </w:t>
            </w:r>
            <w:r w:rsidRPr="0087299F">
              <w:rPr>
                <w:lang w:eastAsia="en-US"/>
              </w:rPr>
              <w:br/>
              <w:t xml:space="preserve">в </w:t>
            </w:r>
            <w:r w:rsidRPr="0087299F">
              <w:rPr>
                <w:noProof/>
                <w:lang w:eastAsia="en-US"/>
              </w:rPr>
              <w:t xml:space="preserve">денежной форме (через банковские счета </w:t>
            </w:r>
            <w:r w:rsidRPr="0087299F">
              <w:rPr>
                <w:noProof/>
                <w:lang w:eastAsia="en-US"/>
              </w:rPr>
              <w:br/>
              <w:t xml:space="preserve">в банках, </w:t>
            </w:r>
            <w:r w:rsidRPr="0087299F">
              <w:rPr>
                <w:lang w:eastAsia="en-US"/>
              </w:rPr>
              <w:t>организации связи или иным способом), тысяч</w:t>
            </w:r>
          </w:p>
        </w:tc>
        <w:tc>
          <w:tcPr>
            <w:tcW w:w="924" w:type="pct"/>
            <w:tcBorders>
              <w:top w:val="nil"/>
              <w:left w:val="nil"/>
              <w:bottom w:val="nil"/>
              <w:right w:val="nil"/>
            </w:tcBorders>
            <w:vAlign w:val="bottom"/>
          </w:tcPr>
          <w:p w:rsidR="000B3383" w:rsidRPr="0087299F" w:rsidRDefault="007E56C3" w:rsidP="003F2DD5">
            <w:pPr>
              <w:widowControl w:val="0"/>
              <w:spacing w:line="276" w:lineRule="auto"/>
              <w:jc w:val="right"/>
              <w:rPr>
                <w:color w:val="000000"/>
                <w:lang w:eastAsia="en-US"/>
              </w:rPr>
            </w:pPr>
            <w:r>
              <w:rPr>
                <w:color w:val="000000"/>
                <w:lang w:eastAsia="en-US"/>
              </w:rPr>
              <w:t>6,8</w:t>
            </w:r>
          </w:p>
        </w:tc>
        <w:tc>
          <w:tcPr>
            <w:tcW w:w="1045" w:type="pct"/>
            <w:tcBorders>
              <w:top w:val="nil"/>
              <w:left w:val="nil"/>
              <w:bottom w:val="nil"/>
              <w:right w:val="single" w:sz="4" w:space="0" w:color="auto"/>
            </w:tcBorders>
            <w:vAlign w:val="bottom"/>
          </w:tcPr>
          <w:p w:rsidR="000B3383" w:rsidRPr="0087299F" w:rsidRDefault="000B3383" w:rsidP="003F2DD5">
            <w:pPr>
              <w:widowControl w:val="0"/>
              <w:spacing w:line="276" w:lineRule="auto"/>
              <w:jc w:val="right"/>
              <w:rPr>
                <w:color w:val="000000"/>
                <w:lang w:eastAsia="en-US"/>
              </w:rPr>
            </w:pPr>
            <w:r>
              <w:rPr>
                <w:color w:val="000000"/>
                <w:lang w:eastAsia="en-US"/>
              </w:rPr>
              <w:t>6,6</w:t>
            </w:r>
          </w:p>
        </w:tc>
      </w:tr>
      <w:tr w:rsidR="000B3383" w:rsidRPr="0087299F" w:rsidTr="003F2DD5">
        <w:trPr>
          <w:cantSplit/>
        </w:trPr>
        <w:tc>
          <w:tcPr>
            <w:tcW w:w="3031" w:type="pct"/>
            <w:tcBorders>
              <w:top w:val="nil"/>
              <w:left w:val="single" w:sz="4" w:space="0" w:color="auto"/>
              <w:bottom w:val="nil"/>
              <w:right w:val="nil"/>
            </w:tcBorders>
            <w:hideMark/>
          </w:tcPr>
          <w:p w:rsidR="000B3383" w:rsidRPr="0087299F" w:rsidRDefault="000B3383" w:rsidP="003F2DD5">
            <w:pPr>
              <w:widowControl w:val="0"/>
              <w:spacing w:line="276" w:lineRule="auto"/>
              <w:ind w:left="142" w:hanging="142"/>
              <w:rPr>
                <w:lang w:eastAsia="en-US"/>
              </w:rPr>
            </w:pPr>
            <w:r w:rsidRPr="0087299F">
              <w:rPr>
                <w:lang w:eastAsia="en-US"/>
              </w:rPr>
              <w:t xml:space="preserve">Сумма субсидий населению на оплату жилого </w:t>
            </w:r>
            <w:r w:rsidRPr="0087299F">
              <w:rPr>
                <w:lang w:eastAsia="en-US"/>
              </w:rPr>
              <w:br/>
              <w:t xml:space="preserve">помещения и коммунальных услуг, </w:t>
            </w:r>
            <w:proofErr w:type="gramStart"/>
            <w:r w:rsidRPr="0087299F">
              <w:rPr>
                <w:lang w:eastAsia="en-US"/>
              </w:rPr>
              <w:t>млн</w:t>
            </w:r>
            <w:proofErr w:type="gramEnd"/>
            <w:r w:rsidRPr="0087299F">
              <w:rPr>
                <w:lang w:eastAsia="en-US"/>
              </w:rPr>
              <w:t xml:space="preserve"> рублей:</w:t>
            </w:r>
          </w:p>
        </w:tc>
        <w:tc>
          <w:tcPr>
            <w:tcW w:w="924" w:type="pct"/>
            <w:tcBorders>
              <w:top w:val="nil"/>
              <w:left w:val="nil"/>
              <w:bottom w:val="nil"/>
              <w:right w:val="nil"/>
            </w:tcBorders>
            <w:vAlign w:val="bottom"/>
          </w:tcPr>
          <w:p w:rsidR="000B3383" w:rsidRPr="0087299F" w:rsidRDefault="000B3383" w:rsidP="003F2DD5">
            <w:pPr>
              <w:widowControl w:val="0"/>
              <w:spacing w:line="276" w:lineRule="auto"/>
              <w:jc w:val="right"/>
              <w:rPr>
                <w:color w:val="000000"/>
                <w:lang w:eastAsia="en-US"/>
              </w:rPr>
            </w:pPr>
          </w:p>
        </w:tc>
        <w:tc>
          <w:tcPr>
            <w:tcW w:w="1045" w:type="pct"/>
            <w:tcBorders>
              <w:top w:val="nil"/>
              <w:left w:val="nil"/>
              <w:bottom w:val="nil"/>
              <w:right w:val="single" w:sz="4" w:space="0" w:color="auto"/>
            </w:tcBorders>
            <w:vAlign w:val="bottom"/>
          </w:tcPr>
          <w:p w:rsidR="000B3383" w:rsidRPr="0087299F" w:rsidRDefault="000B3383" w:rsidP="003F2DD5">
            <w:pPr>
              <w:widowControl w:val="0"/>
              <w:spacing w:line="276" w:lineRule="auto"/>
              <w:jc w:val="right"/>
              <w:rPr>
                <w:color w:val="000000"/>
                <w:lang w:eastAsia="en-US"/>
              </w:rPr>
            </w:pPr>
          </w:p>
        </w:tc>
      </w:tr>
      <w:tr w:rsidR="000B3383" w:rsidRPr="0087299F" w:rsidTr="003F2DD5">
        <w:trPr>
          <w:cantSplit/>
        </w:trPr>
        <w:tc>
          <w:tcPr>
            <w:tcW w:w="3031" w:type="pct"/>
            <w:tcBorders>
              <w:top w:val="nil"/>
              <w:left w:val="single" w:sz="4" w:space="0" w:color="auto"/>
              <w:bottom w:val="nil"/>
              <w:right w:val="nil"/>
            </w:tcBorders>
            <w:hideMark/>
          </w:tcPr>
          <w:p w:rsidR="000B3383" w:rsidRPr="0087299F" w:rsidRDefault="000B3383" w:rsidP="003F2DD5">
            <w:pPr>
              <w:widowControl w:val="0"/>
              <w:spacing w:line="276" w:lineRule="auto"/>
              <w:ind w:firstLine="284"/>
              <w:rPr>
                <w:lang w:eastAsia="en-US"/>
              </w:rPr>
            </w:pPr>
            <w:r w:rsidRPr="0087299F">
              <w:rPr>
                <w:lang w:eastAsia="en-US"/>
              </w:rPr>
              <w:t>начисленных</w:t>
            </w:r>
          </w:p>
        </w:tc>
        <w:tc>
          <w:tcPr>
            <w:tcW w:w="924" w:type="pct"/>
            <w:tcBorders>
              <w:top w:val="nil"/>
              <w:left w:val="nil"/>
              <w:bottom w:val="nil"/>
              <w:right w:val="nil"/>
            </w:tcBorders>
            <w:vAlign w:val="bottom"/>
          </w:tcPr>
          <w:p w:rsidR="000B3383" w:rsidRPr="0087299F" w:rsidRDefault="007E56C3" w:rsidP="003F2DD5">
            <w:pPr>
              <w:widowControl w:val="0"/>
              <w:spacing w:line="276" w:lineRule="auto"/>
              <w:jc w:val="right"/>
              <w:rPr>
                <w:color w:val="000000"/>
                <w:lang w:eastAsia="en-US"/>
              </w:rPr>
            </w:pPr>
            <w:r>
              <w:rPr>
                <w:color w:val="000000"/>
                <w:lang w:eastAsia="en-US"/>
              </w:rPr>
              <w:t>70,3</w:t>
            </w:r>
          </w:p>
        </w:tc>
        <w:tc>
          <w:tcPr>
            <w:tcW w:w="1045" w:type="pct"/>
            <w:tcBorders>
              <w:top w:val="nil"/>
              <w:left w:val="nil"/>
              <w:bottom w:val="nil"/>
              <w:right w:val="single" w:sz="4" w:space="0" w:color="auto"/>
            </w:tcBorders>
            <w:vAlign w:val="bottom"/>
          </w:tcPr>
          <w:p w:rsidR="000B3383" w:rsidRPr="0087299F" w:rsidRDefault="000B3383" w:rsidP="003F2DD5">
            <w:pPr>
              <w:widowControl w:val="0"/>
              <w:spacing w:line="276" w:lineRule="auto"/>
              <w:jc w:val="right"/>
              <w:rPr>
                <w:color w:val="000000"/>
                <w:lang w:eastAsia="en-US"/>
              </w:rPr>
            </w:pPr>
            <w:r>
              <w:rPr>
                <w:color w:val="000000"/>
                <w:lang w:eastAsia="en-US"/>
              </w:rPr>
              <w:t>69,5</w:t>
            </w:r>
          </w:p>
        </w:tc>
      </w:tr>
      <w:tr w:rsidR="000B3383" w:rsidRPr="0087299F" w:rsidTr="003F2DD5">
        <w:trPr>
          <w:cantSplit/>
        </w:trPr>
        <w:tc>
          <w:tcPr>
            <w:tcW w:w="3031" w:type="pct"/>
            <w:tcBorders>
              <w:top w:val="nil"/>
              <w:left w:val="single" w:sz="4" w:space="0" w:color="auto"/>
              <w:bottom w:val="nil"/>
              <w:right w:val="nil"/>
            </w:tcBorders>
            <w:hideMark/>
          </w:tcPr>
          <w:p w:rsidR="000B3383" w:rsidRPr="0087299F" w:rsidRDefault="000B3383" w:rsidP="003F2DD5">
            <w:pPr>
              <w:widowControl w:val="0"/>
              <w:spacing w:line="276" w:lineRule="auto"/>
              <w:ind w:firstLine="284"/>
              <w:rPr>
                <w:lang w:eastAsia="en-US"/>
              </w:rPr>
            </w:pPr>
            <w:r w:rsidRPr="0087299F">
              <w:rPr>
                <w:lang w:eastAsia="en-US"/>
              </w:rPr>
              <w:t>возмещенных за счет бюджетов всех уровней</w:t>
            </w:r>
          </w:p>
        </w:tc>
        <w:tc>
          <w:tcPr>
            <w:tcW w:w="924" w:type="pct"/>
            <w:tcBorders>
              <w:top w:val="nil"/>
              <w:left w:val="nil"/>
              <w:bottom w:val="nil"/>
              <w:right w:val="nil"/>
            </w:tcBorders>
            <w:vAlign w:val="bottom"/>
          </w:tcPr>
          <w:p w:rsidR="000B3383" w:rsidRPr="0087299F" w:rsidRDefault="007E56C3" w:rsidP="003F2DD5">
            <w:pPr>
              <w:widowControl w:val="0"/>
              <w:spacing w:line="276" w:lineRule="auto"/>
              <w:jc w:val="right"/>
              <w:rPr>
                <w:color w:val="000000"/>
                <w:lang w:eastAsia="en-US"/>
              </w:rPr>
            </w:pPr>
            <w:r>
              <w:rPr>
                <w:color w:val="000000"/>
                <w:lang w:eastAsia="en-US"/>
              </w:rPr>
              <w:t>102,4</w:t>
            </w:r>
          </w:p>
        </w:tc>
        <w:tc>
          <w:tcPr>
            <w:tcW w:w="1045" w:type="pct"/>
            <w:tcBorders>
              <w:top w:val="nil"/>
              <w:left w:val="nil"/>
              <w:bottom w:val="nil"/>
              <w:right w:val="single" w:sz="4" w:space="0" w:color="auto"/>
            </w:tcBorders>
            <w:vAlign w:val="bottom"/>
          </w:tcPr>
          <w:p w:rsidR="000B3383" w:rsidRPr="0087299F" w:rsidRDefault="000B3383" w:rsidP="003F2DD5">
            <w:pPr>
              <w:widowControl w:val="0"/>
              <w:spacing w:line="276" w:lineRule="auto"/>
              <w:jc w:val="right"/>
              <w:rPr>
                <w:color w:val="000000"/>
                <w:lang w:eastAsia="en-US"/>
              </w:rPr>
            </w:pPr>
            <w:r>
              <w:rPr>
                <w:color w:val="000000"/>
                <w:lang w:eastAsia="en-US"/>
              </w:rPr>
              <w:t>73,7</w:t>
            </w:r>
          </w:p>
        </w:tc>
      </w:tr>
      <w:tr w:rsidR="000B3383" w:rsidRPr="0087299F" w:rsidTr="003F2DD5">
        <w:trPr>
          <w:cantSplit/>
        </w:trPr>
        <w:tc>
          <w:tcPr>
            <w:tcW w:w="3031" w:type="pct"/>
            <w:tcBorders>
              <w:top w:val="nil"/>
              <w:left w:val="single" w:sz="4" w:space="0" w:color="auto"/>
              <w:bottom w:val="nil"/>
              <w:right w:val="nil"/>
            </w:tcBorders>
            <w:hideMark/>
          </w:tcPr>
          <w:p w:rsidR="000B3383" w:rsidRPr="0087299F" w:rsidRDefault="000B3383" w:rsidP="003F2DD5">
            <w:pPr>
              <w:widowControl w:val="0"/>
              <w:spacing w:line="276" w:lineRule="auto"/>
              <w:ind w:left="142" w:hanging="142"/>
              <w:rPr>
                <w:lang w:eastAsia="en-US"/>
              </w:rPr>
            </w:pPr>
            <w:r w:rsidRPr="0087299F">
              <w:rPr>
                <w:lang w:eastAsia="en-US"/>
              </w:rPr>
              <w:t xml:space="preserve">Сумма субсидий, выплаченная населению </w:t>
            </w:r>
            <w:r w:rsidRPr="0087299F">
              <w:rPr>
                <w:lang w:eastAsia="en-US"/>
              </w:rPr>
              <w:br/>
              <w:t xml:space="preserve">в денежной форме (через банковские счета в банках, </w:t>
            </w:r>
            <w:r w:rsidRPr="0087299F">
              <w:rPr>
                <w:lang w:eastAsia="en-US"/>
              </w:rPr>
              <w:br/>
              <w:t>организации связи или иным способом),</w:t>
            </w:r>
            <w:r w:rsidRPr="0087299F">
              <w:rPr>
                <w:lang w:eastAsia="en-US"/>
              </w:rPr>
              <w:br/>
            </w:r>
            <w:proofErr w:type="gramStart"/>
            <w:r w:rsidRPr="0087299F">
              <w:rPr>
                <w:lang w:eastAsia="en-US"/>
              </w:rPr>
              <w:t>млн</w:t>
            </w:r>
            <w:proofErr w:type="gramEnd"/>
            <w:r w:rsidRPr="0087299F">
              <w:rPr>
                <w:lang w:eastAsia="en-US"/>
              </w:rPr>
              <w:t xml:space="preserve"> рублей</w:t>
            </w:r>
          </w:p>
        </w:tc>
        <w:tc>
          <w:tcPr>
            <w:tcW w:w="924" w:type="pct"/>
            <w:tcBorders>
              <w:top w:val="nil"/>
              <w:left w:val="nil"/>
              <w:bottom w:val="nil"/>
              <w:right w:val="nil"/>
            </w:tcBorders>
            <w:vAlign w:val="bottom"/>
          </w:tcPr>
          <w:p w:rsidR="000B3383" w:rsidRPr="0087299F" w:rsidRDefault="007E56C3" w:rsidP="003F2DD5">
            <w:pPr>
              <w:spacing w:line="276" w:lineRule="auto"/>
              <w:jc w:val="right"/>
              <w:rPr>
                <w:color w:val="000000"/>
                <w:lang w:eastAsia="en-US"/>
              </w:rPr>
            </w:pPr>
            <w:r>
              <w:rPr>
                <w:color w:val="000000"/>
                <w:lang w:eastAsia="en-US"/>
              </w:rPr>
              <w:t>102,4</w:t>
            </w:r>
          </w:p>
        </w:tc>
        <w:tc>
          <w:tcPr>
            <w:tcW w:w="1045" w:type="pct"/>
            <w:tcBorders>
              <w:top w:val="nil"/>
              <w:left w:val="nil"/>
              <w:bottom w:val="nil"/>
              <w:right w:val="single" w:sz="4" w:space="0" w:color="auto"/>
            </w:tcBorders>
            <w:vAlign w:val="bottom"/>
          </w:tcPr>
          <w:p w:rsidR="000B3383" w:rsidRPr="0087299F" w:rsidRDefault="000B3383" w:rsidP="003F2DD5">
            <w:pPr>
              <w:spacing w:line="276" w:lineRule="auto"/>
              <w:jc w:val="right"/>
              <w:rPr>
                <w:color w:val="000000"/>
                <w:lang w:eastAsia="en-US"/>
              </w:rPr>
            </w:pPr>
            <w:r>
              <w:rPr>
                <w:color w:val="000000"/>
                <w:lang w:eastAsia="en-US"/>
              </w:rPr>
              <w:t>73,7</w:t>
            </w:r>
          </w:p>
        </w:tc>
      </w:tr>
      <w:tr w:rsidR="000B3383" w:rsidRPr="0087299F" w:rsidTr="003F2DD5">
        <w:trPr>
          <w:cantSplit/>
        </w:trPr>
        <w:tc>
          <w:tcPr>
            <w:tcW w:w="3031" w:type="pct"/>
            <w:tcBorders>
              <w:top w:val="nil"/>
              <w:left w:val="single" w:sz="4" w:space="0" w:color="auto"/>
              <w:bottom w:val="nil"/>
              <w:right w:val="nil"/>
            </w:tcBorders>
            <w:hideMark/>
          </w:tcPr>
          <w:p w:rsidR="000B3383" w:rsidRPr="0087299F" w:rsidRDefault="000B3383" w:rsidP="003F2DD5">
            <w:pPr>
              <w:widowControl w:val="0"/>
              <w:spacing w:line="276" w:lineRule="auto"/>
              <w:ind w:left="142" w:hanging="142"/>
              <w:rPr>
                <w:lang w:eastAsia="en-US"/>
              </w:rPr>
            </w:pPr>
            <w:r w:rsidRPr="0087299F">
              <w:rPr>
                <w:lang w:eastAsia="en-US"/>
              </w:rPr>
              <w:t xml:space="preserve">Установленная максимально допустимая доля </w:t>
            </w:r>
            <w:r w:rsidRPr="0087299F">
              <w:rPr>
                <w:lang w:eastAsia="en-US"/>
              </w:rPr>
              <w:br/>
              <w:t xml:space="preserve">собственных расходов граждан на оплату жилого </w:t>
            </w:r>
            <w:r w:rsidRPr="0087299F">
              <w:rPr>
                <w:lang w:eastAsia="en-US"/>
              </w:rPr>
              <w:br/>
              <w:t>помещения и коммунальных услуг в совокупном</w:t>
            </w:r>
            <w:r w:rsidRPr="0087299F">
              <w:rPr>
                <w:lang w:eastAsia="en-US"/>
              </w:rPr>
              <w:br/>
              <w:t>доходе семьи, %</w:t>
            </w:r>
          </w:p>
        </w:tc>
        <w:tc>
          <w:tcPr>
            <w:tcW w:w="924" w:type="pct"/>
            <w:tcBorders>
              <w:top w:val="nil"/>
              <w:left w:val="nil"/>
              <w:bottom w:val="nil"/>
              <w:right w:val="nil"/>
            </w:tcBorders>
            <w:vAlign w:val="bottom"/>
          </w:tcPr>
          <w:p w:rsidR="000B3383" w:rsidRPr="0087299F" w:rsidRDefault="007E56C3" w:rsidP="003F2DD5">
            <w:pPr>
              <w:widowControl w:val="0"/>
              <w:spacing w:line="276" w:lineRule="auto"/>
              <w:jc w:val="right"/>
              <w:rPr>
                <w:color w:val="000000"/>
                <w:lang w:eastAsia="en-US"/>
              </w:rPr>
            </w:pPr>
            <w:r>
              <w:rPr>
                <w:color w:val="000000"/>
                <w:lang w:eastAsia="en-US"/>
              </w:rPr>
              <w:t>22</w:t>
            </w:r>
          </w:p>
        </w:tc>
        <w:tc>
          <w:tcPr>
            <w:tcW w:w="1045" w:type="pct"/>
            <w:tcBorders>
              <w:top w:val="nil"/>
              <w:left w:val="nil"/>
              <w:bottom w:val="nil"/>
              <w:right w:val="single" w:sz="4" w:space="0" w:color="auto"/>
            </w:tcBorders>
            <w:vAlign w:val="bottom"/>
          </w:tcPr>
          <w:p w:rsidR="000B3383" w:rsidRPr="0087299F" w:rsidRDefault="000B3383" w:rsidP="003F2DD5">
            <w:pPr>
              <w:widowControl w:val="0"/>
              <w:spacing w:line="276" w:lineRule="auto"/>
              <w:jc w:val="right"/>
              <w:rPr>
                <w:color w:val="000000"/>
                <w:lang w:eastAsia="en-US"/>
              </w:rPr>
            </w:pPr>
            <w:r>
              <w:rPr>
                <w:color w:val="000000"/>
                <w:lang w:eastAsia="en-US"/>
              </w:rPr>
              <w:t>22</w:t>
            </w:r>
          </w:p>
        </w:tc>
      </w:tr>
      <w:tr w:rsidR="000B3383" w:rsidRPr="0087299F" w:rsidTr="003F2DD5">
        <w:trPr>
          <w:cantSplit/>
          <w:trHeight w:val="401"/>
        </w:trPr>
        <w:tc>
          <w:tcPr>
            <w:tcW w:w="3031" w:type="pct"/>
            <w:tcBorders>
              <w:top w:val="nil"/>
              <w:left w:val="single" w:sz="4" w:space="0" w:color="auto"/>
              <w:bottom w:val="single" w:sz="4" w:space="0" w:color="auto"/>
              <w:right w:val="nil"/>
            </w:tcBorders>
            <w:hideMark/>
          </w:tcPr>
          <w:p w:rsidR="000B3383" w:rsidRPr="0087299F" w:rsidRDefault="000B3383" w:rsidP="003F2DD5">
            <w:pPr>
              <w:widowControl w:val="0"/>
              <w:spacing w:line="276" w:lineRule="auto"/>
              <w:ind w:left="142" w:hanging="142"/>
              <w:rPr>
                <w:lang w:eastAsia="en-US"/>
              </w:rPr>
            </w:pPr>
            <w:proofErr w:type="spellStart"/>
            <w:r w:rsidRPr="0087299F">
              <w:rPr>
                <w:i/>
                <w:lang w:eastAsia="en-US"/>
              </w:rPr>
              <w:t>Справочно</w:t>
            </w:r>
            <w:proofErr w:type="spellEnd"/>
            <w:r w:rsidRPr="0087299F">
              <w:rPr>
                <w:i/>
                <w:lang w:eastAsia="en-US"/>
              </w:rPr>
              <w:t xml:space="preserve"> </w:t>
            </w:r>
            <w:r w:rsidRPr="0087299F">
              <w:rPr>
                <w:lang w:eastAsia="en-US"/>
              </w:rPr>
              <w:t xml:space="preserve">число семей, получавших субсидии </w:t>
            </w:r>
            <w:r w:rsidRPr="0087299F">
              <w:rPr>
                <w:lang w:eastAsia="en-US"/>
              </w:rPr>
              <w:br/>
              <w:t xml:space="preserve">на оплату жилого помещения и коммунальных </w:t>
            </w:r>
            <w:r w:rsidRPr="0087299F">
              <w:rPr>
                <w:lang w:eastAsia="en-US"/>
              </w:rPr>
              <w:br/>
              <w:t>услуг на конец отчетного периода, тысяч</w:t>
            </w:r>
          </w:p>
        </w:tc>
        <w:tc>
          <w:tcPr>
            <w:tcW w:w="924" w:type="pct"/>
            <w:tcBorders>
              <w:top w:val="nil"/>
              <w:left w:val="nil"/>
              <w:bottom w:val="single" w:sz="4" w:space="0" w:color="auto"/>
              <w:right w:val="nil"/>
            </w:tcBorders>
            <w:vAlign w:val="bottom"/>
          </w:tcPr>
          <w:p w:rsidR="000B3383" w:rsidRPr="0087299F" w:rsidRDefault="007E56C3" w:rsidP="003F2DD5">
            <w:pPr>
              <w:widowControl w:val="0"/>
              <w:spacing w:line="276" w:lineRule="auto"/>
              <w:jc w:val="right"/>
              <w:rPr>
                <w:color w:val="000000"/>
                <w:lang w:eastAsia="en-US"/>
              </w:rPr>
            </w:pPr>
            <w:r>
              <w:rPr>
                <w:color w:val="000000"/>
                <w:lang w:eastAsia="en-US"/>
              </w:rPr>
              <w:t>3,4</w:t>
            </w:r>
          </w:p>
        </w:tc>
        <w:tc>
          <w:tcPr>
            <w:tcW w:w="1045" w:type="pct"/>
            <w:tcBorders>
              <w:top w:val="nil"/>
              <w:left w:val="nil"/>
              <w:bottom w:val="single" w:sz="4" w:space="0" w:color="auto"/>
              <w:right w:val="single" w:sz="4" w:space="0" w:color="auto"/>
            </w:tcBorders>
            <w:vAlign w:val="bottom"/>
          </w:tcPr>
          <w:p w:rsidR="000B3383" w:rsidRPr="0087299F" w:rsidRDefault="000B3383" w:rsidP="003F2DD5">
            <w:pPr>
              <w:widowControl w:val="0"/>
              <w:spacing w:line="276" w:lineRule="auto"/>
              <w:jc w:val="right"/>
              <w:rPr>
                <w:color w:val="000000"/>
                <w:lang w:eastAsia="en-US"/>
              </w:rPr>
            </w:pPr>
            <w:r>
              <w:rPr>
                <w:color w:val="000000"/>
                <w:lang w:eastAsia="en-US"/>
              </w:rPr>
              <w:t>3,4</w:t>
            </w:r>
          </w:p>
        </w:tc>
      </w:tr>
    </w:tbl>
    <w:p w:rsidR="000B3383" w:rsidRPr="0087299F" w:rsidRDefault="000B3383" w:rsidP="000B3383">
      <w:pPr>
        <w:widowControl w:val="0"/>
        <w:spacing w:before="60"/>
        <w:rPr>
          <w:sz w:val="20"/>
          <w:szCs w:val="20"/>
        </w:rPr>
      </w:pPr>
      <w:r w:rsidRPr="0087299F">
        <w:rPr>
          <w:color w:val="000000"/>
          <w:sz w:val="20"/>
          <w:szCs w:val="20"/>
          <w:vertAlign w:val="superscript"/>
        </w:rPr>
        <w:t xml:space="preserve">1) </w:t>
      </w:r>
      <w:r w:rsidRPr="0087299F">
        <w:rPr>
          <w:color w:val="000000"/>
          <w:sz w:val="20"/>
          <w:szCs w:val="20"/>
        </w:rPr>
        <w:t>По данным служб социальной защиты населения городских округов и муниципальных районов республики</w:t>
      </w:r>
      <w:r w:rsidR="004143E8">
        <w:rPr>
          <w:color w:val="000000"/>
          <w:sz w:val="20"/>
          <w:szCs w:val="20"/>
        </w:rPr>
        <w:t>.</w:t>
      </w:r>
    </w:p>
    <w:p w:rsidR="000B3383" w:rsidRDefault="000B3383" w:rsidP="00A6668D">
      <w:pPr>
        <w:widowControl w:val="0"/>
        <w:ind w:left="225"/>
        <w:jc w:val="center"/>
        <w:outlineLvl w:val="0"/>
        <w:rPr>
          <w:rFonts w:ascii="Arial" w:hAnsi="Arial" w:cs="Arial"/>
          <w:b/>
          <w:sz w:val="32"/>
          <w:szCs w:val="32"/>
        </w:rPr>
      </w:pPr>
    </w:p>
    <w:p w:rsidR="00940217" w:rsidRDefault="00940217">
      <w:pPr>
        <w:rPr>
          <w:rFonts w:ascii="Arial" w:hAnsi="Arial" w:cs="Arial"/>
          <w:b/>
          <w:sz w:val="32"/>
          <w:szCs w:val="32"/>
        </w:rPr>
      </w:pPr>
      <w:r>
        <w:rPr>
          <w:rFonts w:ascii="Arial" w:hAnsi="Arial" w:cs="Arial"/>
          <w:b/>
          <w:sz w:val="32"/>
          <w:szCs w:val="32"/>
        </w:rPr>
        <w:br w:type="page"/>
      </w:r>
    </w:p>
    <w:p w:rsidR="00A6668D" w:rsidRDefault="000B3383" w:rsidP="00A6668D">
      <w:pPr>
        <w:widowControl w:val="0"/>
        <w:ind w:left="225"/>
        <w:jc w:val="center"/>
        <w:outlineLvl w:val="0"/>
        <w:rPr>
          <w:rFonts w:ascii="Arial" w:hAnsi="Arial" w:cs="Arial"/>
          <w:b/>
          <w:sz w:val="32"/>
          <w:szCs w:val="32"/>
        </w:rPr>
      </w:pPr>
      <w:bookmarkStart w:id="450" w:name="_Toc530050083"/>
      <w:r>
        <w:rPr>
          <w:rFonts w:ascii="Arial" w:hAnsi="Arial" w:cs="Arial"/>
          <w:b/>
          <w:sz w:val="32"/>
          <w:szCs w:val="32"/>
        </w:rPr>
        <w:lastRenderedPageBreak/>
        <w:t>4</w:t>
      </w:r>
      <w:r w:rsidR="00A6668D" w:rsidRPr="00291A5D">
        <w:rPr>
          <w:rFonts w:ascii="Arial" w:hAnsi="Arial" w:cs="Arial"/>
          <w:b/>
          <w:sz w:val="32"/>
          <w:szCs w:val="32"/>
        </w:rPr>
        <w:t>. ЗАБОЛЕВАЕМОСТЬ</w:t>
      </w:r>
      <w:bookmarkEnd w:id="425"/>
      <w:bookmarkEnd w:id="450"/>
    </w:p>
    <w:p w:rsidR="00AC06B6" w:rsidRPr="000A0ED9" w:rsidRDefault="00AC06B6" w:rsidP="00A6668D">
      <w:pPr>
        <w:jc w:val="center"/>
        <w:rPr>
          <w:rFonts w:ascii="Arial" w:hAnsi="Arial"/>
          <w:b/>
        </w:rPr>
      </w:pPr>
    </w:p>
    <w:p w:rsidR="00A6668D" w:rsidRPr="00112CC8" w:rsidRDefault="00A6668D" w:rsidP="00A6668D">
      <w:pPr>
        <w:jc w:val="center"/>
        <w:rPr>
          <w:rFonts w:ascii="Arial" w:hAnsi="Arial"/>
          <w:b/>
          <w:vertAlign w:val="superscript"/>
        </w:rPr>
      </w:pPr>
      <w:r w:rsidRPr="00112CC8">
        <w:rPr>
          <w:rFonts w:ascii="Arial" w:hAnsi="Arial"/>
          <w:b/>
        </w:rPr>
        <w:t>Заболеваемость населения отдельными инфекционными заболеваниями</w:t>
      </w:r>
    </w:p>
    <w:p w:rsidR="00A6668D" w:rsidRDefault="00A6668D" w:rsidP="00A6668D">
      <w:pPr>
        <w:tabs>
          <w:tab w:val="left" w:pos="708"/>
          <w:tab w:val="center" w:pos="4153"/>
          <w:tab w:val="right" w:pos="8306"/>
        </w:tabs>
        <w:jc w:val="center"/>
        <w:rPr>
          <w:rFonts w:ascii="Arial" w:hAnsi="Arial"/>
        </w:rPr>
      </w:pPr>
      <w:r w:rsidRPr="00112CC8">
        <w:rPr>
          <w:rFonts w:ascii="Arial" w:hAnsi="Arial"/>
        </w:rPr>
        <w:t xml:space="preserve">(по данным Управления Роспотребнадзора по </w:t>
      </w:r>
      <w:r>
        <w:rPr>
          <w:rFonts w:ascii="Arial" w:hAnsi="Arial"/>
        </w:rPr>
        <w:t>Республике Хакасия</w:t>
      </w:r>
      <w:r w:rsidRPr="00112CC8">
        <w:rPr>
          <w:rFonts w:ascii="Arial" w:hAnsi="Arial"/>
        </w:rPr>
        <w:t>)</w:t>
      </w:r>
    </w:p>
    <w:p w:rsidR="00136462" w:rsidRPr="000A0ED9" w:rsidRDefault="00136462" w:rsidP="00A6668D">
      <w:pPr>
        <w:tabs>
          <w:tab w:val="left" w:pos="708"/>
          <w:tab w:val="center" w:pos="4153"/>
          <w:tab w:val="right" w:pos="8306"/>
        </w:tabs>
        <w:jc w:val="center"/>
        <w:rPr>
          <w:rFonts w:ascii="Arial" w:hAnsi="Arial"/>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6"/>
        <w:gridCol w:w="129"/>
        <w:gridCol w:w="8"/>
        <w:gridCol w:w="850"/>
        <w:gridCol w:w="1137"/>
        <w:gridCol w:w="992"/>
        <w:gridCol w:w="1134"/>
        <w:gridCol w:w="1137"/>
        <w:gridCol w:w="993"/>
        <w:gridCol w:w="1134"/>
      </w:tblGrid>
      <w:tr w:rsidR="00940217" w:rsidTr="00940217">
        <w:trPr>
          <w:cantSplit/>
          <w:tblHeader/>
        </w:trPr>
        <w:tc>
          <w:tcPr>
            <w:tcW w:w="2656" w:type="dxa"/>
            <w:vMerge w:val="restart"/>
            <w:tcBorders>
              <w:top w:val="single" w:sz="4" w:space="0" w:color="auto"/>
              <w:left w:val="single" w:sz="4" w:space="0" w:color="auto"/>
              <w:bottom w:val="single" w:sz="4" w:space="0" w:color="auto"/>
              <w:right w:val="single" w:sz="4" w:space="0" w:color="auto"/>
            </w:tcBorders>
            <w:vAlign w:val="center"/>
          </w:tcPr>
          <w:p w:rsidR="00940217" w:rsidRDefault="00940217" w:rsidP="00F9387C">
            <w:pPr>
              <w:keepNext/>
              <w:ind w:left="-57" w:right="-57"/>
              <w:jc w:val="center"/>
            </w:pPr>
          </w:p>
        </w:tc>
        <w:tc>
          <w:tcPr>
            <w:tcW w:w="98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40217" w:rsidRDefault="00940217" w:rsidP="00EF67B7">
            <w:pPr>
              <w:keepNext/>
              <w:ind w:left="-113" w:right="-113"/>
              <w:jc w:val="center"/>
            </w:pPr>
            <w:r>
              <w:t>Октябрь</w:t>
            </w:r>
          </w:p>
          <w:p w:rsidR="00940217" w:rsidRDefault="00940217" w:rsidP="00EF67B7">
            <w:pPr>
              <w:keepNext/>
              <w:ind w:left="-113" w:right="-113"/>
              <w:jc w:val="center"/>
            </w:pPr>
            <w:r>
              <w:t>2018 г., случаев</w:t>
            </w:r>
          </w:p>
        </w:tc>
        <w:tc>
          <w:tcPr>
            <w:tcW w:w="2129" w:type="dxa"/>
            <w:gridSpan w:val="2"/>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pPr>
              <w:keepNext/>
              <w:ind w:left="-57" w:right="-57"/>
              <w:jc w:val="center"/>
            </w:pPr>
            <w:r>
              <w:t>В % к</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40217" w:rsidRDefault="00940217" w:rsidP="005A27F5">
            <w:pPr>
              <w:keepNext/>
              <w:ind w:left="-57" w:right="-57"/>
              <w:jc w:val="center"/>
            </w:pPr>
            <w:r>
              <w:t>Январь-октябрь</w:t>
            </w:r>
            <w:r>
              <w:br/>
              <w:t xml:space="preserve">2018 г. </w:t>
            </w:r>
            <w:r>
              <w:br/>
            </w:r>
            <w:proofErr w:type="gramStart"/>
            <w:r>
              <w:t>в</w:t>
            </w:r>
            <w:proofErr w:type="gramEnd"/>
            <w:r>
              <w:t xml:space="preserve"> % </w:t>
            </w:r>
            <w:proofErr w:type="gramStart"/>
            <w:r>
              <w:t>к</w:t>
            </w:r>
            <w:proofErr w:type="gramEnd"/>
            <w:r>
              <w:t xml:space="preserve"> </w:t>
            </w:r>
            <w:r>
              <w:br/>
              <w:t xml:space="preserve">январю-октябрю </w:t>
            </w:r>
            <w:r>
              <w:br/>
              <w:t>2017 г.</w:t>
            </w:r>
          </w:p>
        </w:tc>
        <w:tc>
          <w:tcPr>
            <w:tcW w:w="3264" w:type="dxa"/>
            <w:gridSpan w:val="3"/>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pPr>
              <w:keepNext/>
              <w:ind w:left="-57" w:right="-57"/>
              <w:jc w:val="center"/>
              <w:rPr>
                <w:i/>
              </w:rPr>
            </w:pPr>
            <w:proofErr w:type="spellStart"/>
            <w:r>
              <w:rPr>
                <w:i/>
              </w:rPr>
              <w:t>Справочно</w:t>
            </w:r>
            <w:proofErr w:type="spellEnd"/>
          </w:p>
        </w:tc>
      </w:tr>
      <w:tr w:rsidR="00940217" w:rsidTr="00940217">
        <w:trPr>
          <w:cantSplit/>
          <w:tblHeader/>
        </w:trPr>
        <w:tc>
          <w:tcPr>
            <w:tcW w:w="2656" w:type="dxa"/>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c>
          <w:tcPr>
            <w:tcW w:w="987" w:type="dxa"/>
            <w:gridSpan w:val="3"/>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c>
          <w:tcPr>
            <w:tcW w:w="1137" w:type="dxa"/>
            <w:vMerge w:val="restart"/>
            <w:tcBorders>
              <w:top w:val="single" w:sz="4" w:space="0" w:color="auto"/>
              <w:left w:val="single" w:sz="4" w:space="0" w:color="auto"/>
              <w:bottom w:val="single" w:sz="4" w:space="0" w:color="auto"/>
              <w:right w:val="single" w:sz="4" w:space="0" w:color="auto"/>
            </w:tcBorders>
            <w:vAlign w:val="center"/>
            <w:hideMark/>
          </w:tcPr>
          <w:p w:rsidR="00940217" w:rsidRDefault="00940217" w:rsidP="00BF4F55">
            <w:pPr>
              <w:keepNext/>
              <w:ind w:left="-57" w:right="-57"/>
              <w:jc w:val="center"/>
            </w:pPr>
            <w:r>
              <w:t xml:space="preserve">октябрю </w:t>
            </w:r>
            <w:r>
              <w:br/>
              <w:t>2017 г.</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40217" w:rsidRDefault="00940217" w:rsidP="005A27F5">
            <w:pPr>
              <w:keepNext/>
              <w:ind w:left="-113" w:right="-113"/>
              <w:jc w:val="center"/>
            </w:pPr>
            <w:r>
              <w:t>сентябрю</w:t>
            </w:r>
            <w:r>
              <w:br/>
              <w:t>2018 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c>
          <w:tcPr>
            <w:tcW w:w="2130" w:type="dxa"/>
            <w:gridSpan w:val="2"/>
            <w:tcBorders>
              <w:top w:val="single" w:sz="4" w:space="0" w:color="auto"/>
              <w:left w:val="single" w:sz="4" w:space="0" w:color="auto"/>
              <w:bottom w:val="single" w:sz="4" w:space="0" w:color="auto"/>
              <w:right w:val="single" w:sz="4" w:space="0" w:color="auto"/>
            </w:tcBorders>
            <w:vAlign w:val="center"/>
            <w:hideMark/>
          </w:tcPr>
          <w:p w:rsidR="00940217" w:rsidRDefault="00940217" w:rsidP="00BF4F55">
            <w:pPr>
              <w:keepNext/>
              <w:ind w:left="-57" w:right="-57"/>
              <w:jc w:val="center"/>
            </w:pPr>
            <w:r>
              <w:t>октябрь 2017 г.</w:t>
            </w:r>
            <w:r>
              <w:br/>
            </w:r>
            <w:proofErr w:type="gramStart"/>
            <w:r>
              <w:t>в</w:t>
            </w:r>
            <w:proofErr w:type="gramEnd"/>
            <w:r>
              <w:t xml:space="preserve"> % к</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40217" w:rsidRDefault="00940217" w:rsidP="005A27F5">
            <w:pPr>
              <w:keepNext/>
              <w:ind w:left="-57" w:right="-57"/>
              <w:jc w:val="center"/>
            </w:pPr>
            <w:r>
              <w:t>январь-октябрь</w:t>
            </w:r>
            <w:r>
              <w:br/>
              <w:t>2017 г.</w:t>
            </w:r>
            <w:r>
              <w:br/>
            </w:r>
            <w:proofErr w:type="gramStart"/>
            <w:r>
              <w:t>в</w:t>
            </w:r>
            <w:proofErr w:type="gramEnd"/>
            <w:r>
              <w:t xml:space="preserve"> % </w:t>
            </w:r>
            <w:proofErr w:type="gramStart"/>
            <w:r>
              <w:t>к</w:t>
            </w:r>
            <w:proofErr w:type="gramEnd"/>
            <w:r>
              <w:t xml:space="preserve"> </w:t>
            </w:r>
            <w:r>
              <w:br/>
              <w:t xml:space="preserve">январю-октябрю </w:t>
            </w:r>
            <w:r>
              <w:br/>
              <w:t>2016 г.</w:t>
            </w:r>
          </w:p>
        </w:tc>
      </w:tr>
      <w:tr w:rsidR="00940217" w:rsidTr="00940217">
        <w:trPr>
          <w:cantSplit/>
          <w:tblHeader/>
        </w:trPr>
        <w:tc>
          <w:tcPr>
            <w:tcW w:w="2656" w:type="dxa"/>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c>
          <w:tcPr>
            <w:tcW w:w="987" w:type="dxa"/>
            <w:gridSpan w:val="3"/>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c>
          <w:tcPr>
            <w:tcW w:w="1137" w:type="dxa"/>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c>
          <w:tcPr>
            <w:tcW w:w="992" w:type="dxa"/>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c>
          <w:tcPr>
            <w:tcW w:w="1134" w:type="dxa"/>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c>
          <w:tcPr>
            <w:tcW w:w="1137" w:type="dxa"/>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pPr>
              <w:keepNext/>
              <w:ind w:left="-57" w:right="-57"/>
              <w:jc w:val="center"/>
            </w:pPr>
            <w:r>
              <w:t>октябрю</w:t>
            </w:r>
          </w:p>
          <w:p w:rsidR="00940217" w:rsidRDefault="00940217" w:rsidP="00136462">
            <w:pPr>
              <w:keepNext/>
              <w:ind w:left="-57" w:right="-57"/>
              <w:jc w:val="center"/>
            </w:pPr>
            <w:r>
              <w:t>2016 г.</w:t>
            </w:r>
          </w:p>
        </w:tc>
        <w:tc>
          <w:tcPr>
            <w:tcW w:w="993" w:type="dxa"/>
            <w:tcBorders>
              <w:top w:val="single" w:sz="4" w:space="0" w:color="auto"/>
              <w:left w:val="single" w:sz="4" w:space="0" w:color="auto"/>
              <w:bottom w:val="single" w:sz="4" w:space="0" w:color="auto"/>
              <w:right w:val="single" w:sz="4" w:space="0" w:color="auto"/>
            </w:tcBorders>
            <w:vAlign w:val="center"/>
            <w:hideMark/>
          </w:tcPr>
          <w:p w:rsidR="00940217" w:rsidRDefault="00940217" w:rsidP="005A27F5">
            <w:pPr>
              <w:keepNext/>
              <w:ind w:left="-113" w:right="-113"/>
              <w:jc w:val="center"/>
            </w:pPr>
            <w:r>
              <w:t xml:space="preserve">сентябрю </w:t>
            </w:r>
          </w:p>
          <w:p w:rsidR="00940217" w:rsidRDefault="00940217" w:rsidP="00136462">
            <w:pPr>
              <w:keepNext/>
              <w:ind w:left="-57" w:right="-57"/>
              <w:jc w:val="center"/>
            </w:pPr>
            <w:r>
              <w:t>2017 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40217" w:rsidRDefault="00940217" w:rsidP="00F9387C"/>
        </w:tc>
      </w:tr>
      <w:tr w:rsidR="00940217" w:rsidTr="00940217">
        <w:trPr>
          <w:cantSplit/>
        </w:trPr>
        <w:tc>
          <w:tcPr>
            <w:tcW w:w="10170" w:type="dxa"/>
            <w:gridSpan w:val="10"/>
            <w:tcBorders>
              <w:top w:val="single" w:sz="4" w:space="0" w:color="auto"/>
              <w:left w:val="single" w:sz="4" w:space="0" w:color="auto"/>
              <w:bottom w:val="nil"/>
              <w:right w:val="single" w:sz="4" w:space="0" w:color="auto"/>
            </w:tcBorders>
            <w:vAlign w:val="center"/>
            <w:hideMark/>
          </w:tcPr>
          <w:p w:rsidR="00940217" w:rsidRDefault="00940217" w:rsidP="000B3383">
            <w:pPr>
              <w:keepNext/>
              <w:spacing w:line="260" w:lineRule="exact"/>
              <w:jc w:val="center"/>
            </w:pPr>
            <w:r>
              <w:rPr>
                <w:b/>
              </w:rPr>
              <w:t>Кишечные инфекции</w:t>
            </w:r>
          </w:p>
        </w:tc>
      </w:tr>
      <w:tr w:rsidR="00940217" w:rsidTr="00940217">
        <w:trPr>
          <w:cantSplit/>
          <w:trHeight w:val="304"/>
        </w:trPr>
        <w:tc>
          <w:tcPr>
            <w:tcW w:w="2656" w:type="dxa"/>
            <w:tcBorders>
              <w:top w:val="nil"/>
              <w:left w:val="single" w:sz="4" w:space="0" w:color="auto"/>
              <w:bottom w:val="nil"/>
              <w:right w:val="nil"/>
            </w:tcBorders>
            <w:hideMark/>
          </w:tcPr>
          <w:p w:rsidR="00940217" w:rsidRDefault="00940217" w:rsidP="000B3383">
            <w:pPr>
              <w:spacing w:line="260" w:lineRule="exact"/>
              <w:ind w:left="113" w:hanging="113"/>
              <w:rPr>
                <w:vertAlign w:val="superscript"/>
              </w:rPr>
            </w:pPr>
            <w:r>
              <w:t>Острые кишечные</w:t>
            </w:r>
            <w:r>
              <w:br/>
              <w:t>инфекции</w:t>
            </w:r>
          </w:p>
        </w:tc>
        <w:tc>
          <w:tcPr>
            <w:tcW w:w="987" w:type="dxa"/>
            <w:gridSpan w:val="3"/>
            <w:tcBorders>
              <w:top w:val="nil"/>
              <w:left w:val="nil"/>
              <w:bottom w:val="nil"/>
              <w:right w:val="nil"/>
            </w:tcBorders>
            <w:vAlign w:val="bottom"/>
          </w:tcPr>
          <w:p w:rsidR="00940217" w:rsidRDefault="00383ADF" w:rsidP="00383ADF">
            <w:pPr>
              <w:spacing w:line="260" w:lineRule="exact"/>
              <w:jc w:val="right"/>
            </w:pPr>
            <w:r>
              <w:t>201</w:t>
            </w:r>
          </w:p>
        </w:tc>
        <w:tc>
          <w:tcPr>
            <w:tcW w:w="1137" w:type="dxa"/>
            <w:tcBorders>
              <w:top w:val="nil"/>
              <w:left w:val="nil"/>
              <w:bottom w:val="nil"/>
              <w:right w:val="nil"/>
            </w:tcBorders>
            <w:vAlign w:val="bottom"/>
          </w:tcPr>
          <w:p w:rsidR="00940217" w:rsidRDefault="00383ADF" w:rsidP="00383ADF">
            <w:pPr>
              <w:spacing w:line="260" w:lineRule="exact"/>
              <w:jc w:val="right"/>
            </w:pPr>
            <w:r>
              <w:t>66,6</w:t>
            </w:r>
          </w:p>
        </w:tc>
        <w:tc>
          <w:tcPr>
            <w:tcW w:w="992" w:type="dxa"/>
            <w:tcBorders>
              <w:top w:val="nil"/>
              <w:left w:val="nil"/>
              <w:bottom w:val="nil"/>
              <w:right w:val="nil"/>
            </w:tcBorders>
            <w:vAlign w:val="bottom"/>
          </w:tcPr>
          <w:p w:rsidR="00940217" w:rsidRDefault="00383ADF" w:rsidP="00383ADF">
            <w:pPr>
              <w:spacing w:line="260" w:lineRule="exact"/>
              <w:jc w:val="right"/>
            </w:pPr>
            <w:r>
              <w:t>70,0</w:t>
            </w:r>
          </w:p>
        </w:tc>
        <w:tc>
          <w:tcPr>
            <w:tcW w:w="1134" w:type="dxa"/>
            <w:tcBorders>
              <w:top w:val="nil"/>
              <w:left w:val="nil"/>
              <w:bottom w:val="nil"/>
              <w:right w:val="nil"/>
            </w:tcBorders>
            <w:vAlign w:val="bottom"/>
          </w:tcPr>
          <w:p w:rsidR="00940217" w:rsidRDefault="00943B19" w:rsidP="00383ADF">
            <w:pPr>
              <w:spacing w:line="260" w:lineRule="exact"/>
              <w:jc w:val="right"/>
            </w:pPr>
            <w:r>
              <w:t>77,</w:t>
            </w:r>
            <w:r w:rsidR="00383ADF">
              <w:t>1</w:t>
            </w:r>
          </w:p>
        </w:tc>
        <w:tc>
          <w:tcPr>
            <w:tcW w:w="1137" w:type="dxa"/>
            <w:tcBorders>
              <w:top w:val="nil"/>
              <w:left w:val="nil"/>
              <w:bottom w:val="nil"/>
              <w:right w:val="nil"/>
            </w:tcBorders>
            <w:vAlign w:val="bottom"/>
          </w:tcPr>
          <w:p w:rsidR="00940217" w:rsidRPr="00C55757" w:rsidRDefault="00940217" w:rsidP="003F2DD5">
            <w:pPr>
              <w:jc w:val="right"/>
            </w:pPr>
            <w:r>
              <w:t>110,2</w:t>
            </w:r>
          </w:p>
        </w:tc>
        <w:tc>
          <w:tcPr>
            <w:tcW w:w="993" w:type="dxa"/>
            <w:tcBorders>
              <w:top w:val="nil"/>
              <w:left w:val="nil"/>
              <w:bottom w:val="nil"/>
              <w:right w:val="nil"/>
            </w:tcBorders>
            <w:vAlign w:val="bottom"/>
          </w:tcPr>
          <w:p w:rsidR="00940217" w:rsidRPr="00C55757" w:rsidRDefault="00940217" w:rsidP="003F2DD5">
            <w:pPr>
              <w:jc w:val="right"/>
            </w:pPr>
            <w:r>
              <w:t>94,7</w:t>
            </w:r>
          </w:p>
        </w:tc>
        <w:tc>
          <w:tcPr>
            <w:tcW w:w="1134" w:type="dxa"/>
            <w:tcBorders>
              <w:top w:val="nil"/>
              <w:left w:val="nil"/>
              <w:bottom w:val="nil"/>
              <w:right w:val="single" w:sz="4" w:space="0" w:color="auto"/>
            </w:tcBorders>
            <w:vAlign w:val="bottom"/>
          </w:tcPr>
          <w:p w:rsidR="00940217" w:rsidRPr="00C55757" w:rsidRDefault="00940217" w:rsidP="003F2DD5">
            <w:pPr>
              <w:jc w:val="right"/>
            </w:pPr>
            <w:r>
              <w:t>104,9</w:t>
            </w:r>
          </w:p>
        </w:tc>
      </w:tr>
      <w:tr w:rsidR="00940217" w:rsidTr="00940217">
        <w:trPr>
          <w:cantSplit/>
          <w:trHeight w:val="453"/>
        </w:trPr>
        <w:tc>
          <w:tcPr>
            <w:tcW w:w="2793" w:type="dxa"/>
            <w:gridSpan w:val="3"/>
            <w:tcBorders>
              <w:top w:val="nil"/>
              <w:left w:val="single" w:sz="4" w:space="0" w:color="auto"/>
              <w:bottom w:val="nil"/>
              <w:right w:val="nil"/>
            </w:tcBorders>
            <w:hideMark/>
          </w:tcPr>
          <w:p w:rsidR="00940217" w:rsidRDefault="00940217" w:rsidP="000B3383">
            <w:pPr>
              <w:spacing w:line="260" w:lineRule="exact"/>
              <w:ind w:left="170" w:hanging="57"/>
            </w:pPr>
            <w:r>
              <w:t xml:space="preserve">из них: </w:t>
            </w:r>
            <w:r>
              <w:br/>
              <w:t>бактериальная</w:t>
            </w:r>
            <w:r>
              <w:br/>
              <w:t>дизентерия (</w:t>
            </w:r>
            <w:proofErr w:type="spellStart"/>
            <w:r>
              <w:t>шигеллез</w:t>
            </w:r>
            <w:proofErr w:type="spellEnd"/>
            <w:r>
              <w:t>)</w:t>
            </w:r>
          </w:p>
        </w:tc>
        <w:tc>
          <w:tcPr>
            <w:tcW w:w="850" w:type="dxa"/>
            <w:tcBorders>
              <w:top w:val="nil"/>
              <w:left w:val="nil"/>
              <w:bottom w:val="nil"/>
              <w:right w:val="nil"/>
            </w:tcBorders>
            <w:vAlign w:val="bottom"/>
          </w:tcPr>
          <w:p w:rsidR="00940217" w:rsidRDefault="00943B19" w:rsidP="000B3383">
            <w:pPr>
              <w:spacing w:line="260" w:lineRule="exact"/>
              <w:jc w:val="right"/>
            </w:pPr>
            <w:r>
              <w:t>2</w:t>
            </w:r>
          </w:p>
        </w:tc>
        <w:tc>
          <w:tcPr>
            <w:tcW w:w="1137" w:type="dxa"/>
            <w:tcBorders>
              <w:top w:val="nil"/>
              <w:left w:val="nil"/>
              <w:bottom w:val="nil"/>
              <w:right w:val="nil"/>
            </w:tcBorders>
            <w:vAlign w:val="bottom"/>
          </w:tcPr>
          <w:p w:rsidR="00940217" w:rsidRDefault="00943B19" w:rsidP="000B3383">
            <w:pPr>
              <w:spacing w:line="260" w:lineRule="exact"/>
              <w:jc w:val="right"/>
            </w:pPr>
            <w:r>
              <w:t>100,0</w:t>
            </w:r>
          </w:p>
        </w:tc>
        <w:tc>
          <w:tcPr>
            <w:tcW w:w="992" w:type="dxa"/>
            <w:tcBorders>
              <w:top w:val="nil"/>
              <w:left w:val="nil"/>
              <w:bottom w:val="nil"/>
              <w:right w:val="nil"/>
            </w:tcBorders>
            <w:vAlign w:val="bottom"/>
          </w:tcPr>
          <w:p w:rsidR="00940217" w:rsidRDefault="00943B19" w:rsidP="000B3383">
            <w:pPr>
              <w:spacing w:line="260" w:lineRule="exact"/>
              <w:jc w:val="right"/>
            </w:pPr>
            <w:r>
              <w:t>18,2</w:t>
            </w:r>
          </w:p>
        </w:tc>
        <w:tc>
          <w:tcPr>
            <w:tcW w:w="1134" w:type="dxa"/>
            <w:tcBorders>
              <w:top w:val="nil"/>
              <w:left w:val="nil"/>
              <w:bottom w:val="nil"/>
              <w:right w:val="nil"/>
            </w:tcBorders>
            <w:vAlign w:val="bottom"/>
          </w:tcPr>
          <w:p w:rsidR="00940217" w:rsidRDefault="00943B19" w:rsidP="000B3383">
            <w:pPr>
              <w:spacing w:line="260" w:lineRule="exact"/>
              <w:jc w:val="right"/>
            </w:pPr>
            <w:r>
              <w:t>2,3 р.</w:t>
            </w:r>
          </w:p>
        </w:tc>
        <w:tc>
          <w:tcPr>
            <w:tcW w:w="1137" w:type="dxa"/>
            <w:tcBorders>
              <w:top w:val="nil"/>
              <w:left w:val="nil"/>
              <w:bottom w:val="nil"/>
              <w:right w:val="nil"/>
            </w:tcBorders>
            <w:vAlign w:val="bottom"/>
          </w:tcPr>
          <w:p w:rsidR="00940217" w:rsidRPr="00C55757" w:rsidRDefault="00940217" w:rsidP="003F2DD5">
            <w:pPr>
              <w:jc w:val="right"/>
            </w:pPr>
            <w:r>
              <w:t>66,7</w:t>
            </w:r>
          </w:p>
        </w:tc>
        <w:tc>
          <w:tcPr>
            <w:tcW w:w="993" w:type="dxa"/>
            <w:tcBorders>
              <w:top w:val="nil"/>
              <w:left w:val="nil"/>
              <w:bottom w:val="nil"/>
              <w:right w:val="nil"/>
            </w:tcBorders>
            <w:vAlign w:val="bottom"/>
          </w:tcPr>
          <w:p w:rsidR="00940217" w:rsidRPr="00C55757" w:rsidRDefault="00940217" w:rsidP="003F2DD5">
            <w:pPr>
              <w:jc w:val="right"/>
            </w:pPr>
            <w:r>
              <w:t>50,0</w:t>
            </w:r>
          </w:p>
        </w:tc>
        <w:tc>
          <w:tcPr>
            <w:tcW w:w="1134" w:type="dxa"/>
            <w:tcBorders>
              <w:top w:val="nil"/>
              <w:left w:val="nil"/>
              <w:bottom w:val="nil"/>
              <w:right w:val="single" w:sz="4" w:space="0" w:color="auto"/>
            </w:tcBorders>
            <w:vAlign w:val="bottom"/>
          </w:tcPr>
          <w:p w:rsidR="00940217" w:rsidRPr="00C55757" w:rsidRDefault="00940217" w:rsidP="003F2DD5">
            <w:pPr>
              <w:jc w:val="right"/>
            </w:pPr>
            <w:r>
              <w:t>14,2</w:t>
            </w:r>
          </w:p>
        </w:tc>
      </w:tr>
      <w:tr w:rsidR="00940217" w:rsidTr="00940217">
        <w:trPr>
          <w:cantSplit/>
        </w:trPr>
        <w:tc>
          <w:tcPr>
            <w:tcW w:w="2656" w:type="dxa"/>
            <w:tcBorders>
              <w:top w:val="nil"/>
              <w:left w:val="single" w:sz="4" w:space="0" w:color="auto"/>
              <w:bottom w:val="nil"/>
              <w:right w:val="nil"/>
            </w:tcBorders>
            <w:hideMark/>
          </w:tcPr>
          <w:p w:rsidR="00940217" w:rsidRDefault="00940217" w:rsidP="000B3383">
            <w:pPr>
              <w:spacing w:line="260" w:lineRule="exact"/>
              <w:ind w:left="113" w:hanging="113"/>
            </w:pPr>
            <w:proofErr w:type="spellStart"/>
            <w:r>
              <w:t>Сальмонеллезные</w:t>
            </w:r>
            <w:proofErr w:type="spellEnd"/>
            <w:r>
              <w:t xml:space="preserve"> инфекции</w:t>
            </w:r>
          </w:p>
        </w:tc>
        <w:tc>
          <w:tcPr>
            <w:tcW w:w="987" w:type="dxa"/>
            <w:gridSpan w:val="3"/>
            <w:tcBorders>
              <w:top w:val="nil"/>
              <w:left w:val="nil"/>
              <w:bottom w:val="nil"/>
              <w:right w:val="nil"/>
            </w:tcBorders>
            <w:vAlign w:val="bottom"/>
          </w:tcPr>
          <w:p w:rsidR="00940217" w:rsidRDefault="00943B19" w:rsidP="000B3383">
            <w:pPr>
              <w:spacing w:line="260" w:lineRule="exact"/>
              <w:jc w:val="right"/>
            </w:pPr>
            <w:r>
              <w:t>11</w:t>
            </w:r>
          </w:p>
        </w:tc>
        <w:tc>
          <w:tcPr>
            <w:tcW w:w="1137" w:type="dxa"/>
            <w:tcBorders>
              <w:top w:val="nil"/>
              <w:left w:val="nil"/>
              <w:bottom w:val="nil"/>
              <w:right w:val="nil"/>
            </w:tcBorders>
            <w:vAlign w:val="bottom"/>
          </w:tcPr>
          <w:p w:rsidR="00940217" w:rsidRDefault="00943B19" w:rsidP="000B3383">
            <w:pPr>
              <w:spacing w:line="260" w:lineRule="exact"/>
              <w:jc w:val="right"/>
            </w:pPr>
            <w:r>
              <w:t>100,0</w:t>
            </w:r>
          </w:p>
        </w:tc>
        <w:tc>
          <w:tcPr>
            <w:tcW w:w="992" w:type="dxa"/>
            <w:tcBorders>
              <w:top w:val="nil"/>
              <w:left w:val="nil"/>
              <w:bottom w:val="nil"/>
              <w:right w:val="nil"/>
            </w:tcBorders>
            <w:vAlign w:val="bottom"/>
          </w:tcPr>
          <w:p w:rsidR="00940217" w:rsidRDefault="00943B19" w:rsidP="000B3383">
            <w:pPr>
              <w:spacing w:line="260" w:lineRule="exact"/>
              <w:jc w:val="right"/>
            </w:pPr>
            <w:r>
              <w:t>64,7</w:t>
            </w:r>
          </w:p>
        </w:tc>
        <w:tc>
          <w:tcPr>
            <w:tcW w:w="1134" w:type="dxa"/>
            <w:tcBorders>
              <w:top w:val="nil"/>
              <w:left w:val="nil"/>
              <w:bottom w:val="nil"/>
              <w:right w:val="nil"/>
            </w:tcBorders>
            <w:vAlign w:val="bottom"/>
          </w:tcPr>
          <w:p w:rsidR="00940217" w:rsidRDefault="00943B19" w:rsidP="000B3383">
            <w:pPr>
              <w:spacing w:line="260" w:lineRule="exact"/>
              <w:jc w:val="right"/>
            </w:pPr>
            <w:r>
              <w:t>52,0</w:t>
            </w:r>
          </w:p>
        </w:tc>
        <w:tc>
          <w:tcPr>
            <w:tcW w:w="1137" w:type="dxa"/>
            <w:tcBorders>
              <w:top w:val="nil"/>
              <w:left w:val="nil"/>
              <w:bottom w:val="nil"/>
              <w:right w:val="nil"/>
            </w:tcBorders>
            <w:vAlign w:val="bottom"/>
          </w:tcPr>
          <w:p w:rsidR="00940217" w:rsidRPr="00C55757" w:rsidRDefault="00940217" w:rsidP="003F2DD5">
            <w:pPr>
              <w:jc w:val="right"/>
            </w:pPr>
            <w:r>
              <w:t>84,6</w:t>
            </w:r>
          </w:p>
        </w:tc>
        <w:tc>
          <w:tcPr>
            <w:tcW w:w="993" w:type="dxa"/>
            <w:tcBorders>
              <w:top w:val="nil"/>
              <w:left w:val="nil"/>
              <w:bottom w:val="nil"/>
              <w:right w:val="nil"/>
            </w:tcBorders>
            <w:vAlign w:val="bottom"/>
          </w:tcPr>
          <w:p w:rsidR="00940217" w:rsidRPr="00C55757" w:rsidRDefault="00940217" w:rsidP="003F2DD5">
            <w:pPr>
              <w:jc w:val="right"/>
            </w:pPr>
            <w:r>
              <w:t>110,0</w:t>
            </w:r>
          </w:p>
        </w:tc>
        <w:tc>
          <w:tcPr>
            <w:tcW w:w="1134" w:type="dxa"/>
            <w:tcBorders>
              <w:top w:val="nil"/>
              <w:left w:val="nil"/>
              <w:bottom w:val="nil"/>
              <w:right w:val="single" w:sz="4" w:space="0" w:color="auto"/>
            </w:tcBorders>
            <w:vAlign w:val="bottom"/>
          </w:tcPr>
          <w:p w:rsidR="00940217" w:rsidRPr="00C55757" w:rsidRDefault="00940217" w:rsidP="003F2DD5">
            <w:pPr>
              <w:jc w:val="right"/>
            </w:pPr>
            <w:r>
              <w:t>119,2</w:t>
            </w:r>
          </w:p>
        </w:tc>
      </w:tr>
      <w:tr w:rsidR="00940217" w:rsidTr="00940217">
        <w:trPr>
          <w:cantSplit/>
        </w:trPr>
        <w:tc>
          <w:tcPr>
            <w:tcW w:w="10170" w:type="dxa"/>
            <w:gridSpan w:val="10"/>
            <w:tcBorders>
              <w:top w:val="nil"/>
              <w:left w:val="single" w:sz="4" w:space="0" w:color="auto"/>
              <w:bottom w:val="nil"/>
              <w:right w:val="single" w:sz="4" w:space="0" w:color="auto"/>
            </w:tcBorders>
            <w:vAlign w:val="center"/>
            <w:hideMark/>
          </w:tcPr>
          <w:p w:rsidR="00940217" w:rsidRDefault="00940217" w:rsidP="000B3383">
            <w:pPr>
              <w:keepNext/>
              <w:spacing w:line="260" w:lineRule="exact"/>
              <w:jc w:val="center"/>
              <w:rPr>
                <w:b/>
              </w:rPr>
            </w:pPr>
            <w:r>
              <w:rPr>
                <w:b/>
              </w:rPr>
              <w:t>Гепатиты</w:t>
            </w:r>
          </w:p>
        </w:tc>
      </w:tr>
      <w:tr w:rsidR="00940217" w:rsidTr="00940217">
        <w:trPr>
          <w:cantSplit/>
        </w:trPr>
        <w:tc>
          <w:tcPr>
            <w:tcW w:w="2656" w:type="dxa"/>
            <w:tcBorders>
              <w:top w:val="nil"/>
              <w:left w:val="single" w:sz="4" w:space="0" w:color="auto"/>
              <w:bottom w:val="nil"/>
              <w:right w:val="nil"/>
            </w:tcBorders>
            <w:hideMark/>
          </w:tcPr>
          <w:p w:rsidR="00940217" w:rsidRDefault="00940217" w:rsidP="000B3383">
            <w:pPr>
              <w:spacing w:line="260" w:lineRule="exact"/>
            </w:pPr>
            <w:r>
              <w:t>Острые гепатиты</w:t>
            </w:r>
          </w:p>
        </w:tc>
        <w:tc>
          <w:tcPr>
            <w:tcW w:w="987" w:type="dxa"/>
            <w:gridSpan w:val="3"/>
            <w:tcBorders>
              <w:top w:val="nil"/>
              <w:left w:val="nil"/>
              <w:bottom w:val="nil"/>
              <w:right w:val="nil"/>
            </w:tcBorders>
            <w:vAlign w:val="bottom"/>
          </w:tcPr>
          <w:p w:rsidR="00940217" w:rsidRDefault="00943B19" w:rsidP="000B3383">
            <w:pPr>
              <w:spacing w:line="260" w:lineRule="exact"/>
              <w:jc w:val="right"/>
            </w:pPr>
            <w:r>
              <w:t>1</w:t>
            </w:r>
          </w:p>
        </w:tc>
        <w:tc>
          <w:tcPr>
            <w:tcW w:w="1137" w:type="dxa"/>
            <w:tcBorders>
              <w:top w:val="nil"/>
              <w:left w:val="nil"/>
              <w:bottom w:val="nil"/>
              <w:right w:val="nil"/>
            </w:tcBorders>
            <w:vAlign w:val="bottom"/>
          </w:tcPr>
          <w:p w:rsidR="00940217" w:rsidRDefault="00943B19" w:rsidP="000B3383">
            <w:pPr>
              <w:spacing w:line="260" w:lineRule="exact"/>
              <w:jc w:val="right"/>
            </w:pPr>
            <w:r>
              <w:t>х</w:t>
            </w:r>
          </w:p>
        </w:tc>
        <w:tc>
          <w:tcPr>
            <w:tcW w:w="992" w:type="dxa"/>
            <w:tcBorders>
              <w:top w:val="nil"/>
              <w:left w:val="nil"/>
              <w:bottom w:val="nil"/>
              <w:right w:val="nil"/>
            </w:tcBorders>
            <w:vAlign w:val="bottom"/>
          </w:tcPr>
          <w:p w:rsidR="00940217" w:rsidRDefault="00943B19" w:rsidP="000B3383">
            <w:pPr>
              <w:spacing w:line="260" w:lineRule="exact"/>
              <w:jc w:val="right"/>
            </w:pPr>
            <w:r>
              <w:t>33,3</w:t>
            </w:r>
          </w:p>
        </w:tc>
        <w:tc>
          <w:tcPr>
            <w:tcW w:w="1134" w:type="dxa"/>
            <w:tcBorders>
              <w:top w:val="nil"/>
              <w:left w:val="nil"/>
              <w:bottom w:val="nil"/>
              <w:right w:val="nil"/>
            </w:tcBorders>
            <w:vAlign w:val="bottom"/>
          </w:tcPr>
          <w:p w:rsidR="00940217" w:rsidRDefault="00943B19" w:rsidP="000B3383">
            <w:pPr>
              <w:spacing w:line="260" w:lineRule="exact"/>
              <w:jc w:val="right"/>
            </w:pPr>
            <w:r>
              <w:t>82,4</w:t>
            </w:r>
          </w:p>
        </w:tc>
        <w:tc>
          <w:tcPr>
            <w:tcW w:w="1137" w:type="dxa"/>
            <w:tcBorders>
              <w:top w:val="nil"/>
              <w:left w:val="nil"/>
              <w:bottom w:val="nil"/>
              <w:right w:val="nil"/>
            </w:tcBorders>
            <w:vAlign w:val="bottom"/>
          </w:tcPr>
          <w:p w:rsidR="00940217" w:rsidRPr="00C55757" w:rsidRDefault="00940217" w:rsidP="003F2DD5">
            <w:pPr>
              <w:jc w:val="right"/>
            </w:pPr>
            <w:r>
              <w:t>-</w:t>
            </w:r>
          </w:p>
        </w:tc>
        <w:tc>
          <w:tcPr>
            <w:tcW w:w="993" w:type="dxa"/>
            <w:tcBorders>
              <w:top w:val="nil"/>
              <w:left w:val="nil"/>
              <w:bottom w:val="nil"/>
              <w:right w:val="nil"/>
            </w:tcBorders>
            <w:vAlign w:val="bottom"/>
          </w:tcPr>
          <w:p w:rsidR="00940217" w:rsidRPr="00C55757" w:rsidRDefault="00940217" w:rsidP="003F2DD5">
            <w:pPr>
              <w:jc w:val="right"/>
            </w:pPr>
            <w:r>
              <w:t>-</w:t>
            </w:r>
          </w:p>
        </w:tc>
        <w:tc>
          <w:tcPr>
            <w:tcW w:w="1134" w:type="dxa"/>
            <w:tcBorders>
              <w:top w:val="nil"/>
              <w:left w:val="nil"/>
              <w:bottom w:val="nil"/>
              <w:right w:val="single" w:sz="4" w:space="0" w:color="auto"/>
            </w:tcBorders>
            <w:vAlign w:val="bottom"/>
          </w:tcPr>
          <w:p w:rsidR="00940217" w:rsidRPr="00C55757" w:rsidRDefault="00940217" w:rsidP="003F2DD5">
            <w:pPr>
              <w:jc w:val="right"/>
            </w:pPr>
            <w:r>
              <w:t>60,7</w:t>
            </w:r>
          </w:p>
        </w:tc>
      </w:tr>
      <w:tr w:rsidR="00940217" w:rsidTr="00940217">
        <w:trPr>
          <w:cantSplit/>
        </w:trPr>
        <w:tc>
          <w:tcPr>
            <w:tcW w:w="2656" w:type="dxa"/>
            <w:tcBorders>
              <w:top w:val="nil"/>
              <w:left w:val="single" w:sz="4" w:space="0" w:color="auto"/>
              <w:bottom w:val="nil"/>
              <w:right w:val="nil"/>
            </w:tcBorders>
            <w:hideMark/>
          </w:tcPr>
          <w:p w:rsidR="00940217" w:rsidRDefault="00940217" w:rsidP="000B3383">
            <w:pPr>
              <w:spacing w:line="260" w:lineRule="exact"/>
              <w:ind w:left="113"/>
            </w:pPr>
            <w:r>
              <w:t>из них:</w:t>
            </w:r>
          </w:p>
        </w:tc>
        <w:tc>
          <w:tcPr>
            <w:tcW w:w="987" w:type="dxa"/>
            <w:gridSpan w:val="3"/>
            <w:tcBorders>
              <w:top w:val="nil"/>
              <w:left w:val="nil"/>
              <w:bottom w:val="nil"/>
              <w:right w:val="nil"/>
            </w:tcBorders>
            <w:vAlign w:val="bottom"/>
          </w:tcPr>
          <w:p w:rsidR="00940217" w:rsidRDefault="00940217" w:rsidP="000B3383">
            <w:pPr>
              <w:spacing w:line="260" w:lineRule="exact"/>
              <w:jc w:val="right"/>
            </w:pPr>
          </w:p>
        </w:tc>
        <w:tc>
          <w:tcPr>
            <w:tcW w:w="1137" w:type="dxa"/>
            <w:tcBorders>
              <w:top w:val="nil"/>
              <w:left w:val="nil"/>
              <w:bottom w:val="nil"/>
              <w:right w:val="nil"/>
            </w:tcBorders>
            <w:vAlign w:val="bottom"/>
          </w:tcPr>
          <w:p w:rsidR="00940217" w:rsidRDefault="00940217" w:rsidP="000B3383">
            <w:pPr>
              <w:spacing w:line="260" w:lineRule="exact"/>
              <w:jc w:val="right"/>
            </w:pPr>
          </w:p>
        </w:tc>
        <w:tc>
          <w:tcPr>
            <w:tcW w:w="992" w:type="dxa"/>
            <w:tcBorders>
              <w:top w:val="nil"/>
              <w:left w:val="nil"/>
              <w:bottom w:val="nil"/>
              <w:right w:val="nil"/>
            </w:tcBorders>
            <w:vAlign w:val="bottom"/>
          </w:tcPr>
          <w:p w:rsidR="00940217" w:rsidRDefault="00940217" w:rsidP="000B3383">
            <w:pPr>
              <w:spacing w:line="260" w:lineRule="exact"/>
              <w:jc w:val="right"/>
            </w:pPr>
          </w:p>
        </w:tc>
        <w:tc>
          <w:tcPr>
            <w:tcW w:w="1134" w:type="dxa"/>
            <w:tcBorders>
              <w:top w:val="nil"/>
              <w:left w:val="nil"/>
              <w:bottom w:val="nil"/>
              <w:right w:val="nil"/>
            </w:tcBorders>
            <w:vAlign w:val="bottom"/>
          </w:tcPr>
          <w:p w:rsidR="00940217" w:rsidRDefault="00940217" w:rsidP="000B3383">
            <w:pPr>
              <w:spacing w:line="260" w:lineRule="exact"/>
              <w:jc w:val="right"/>
            </w:pPr>
          </w:p>
        </w:tc>
        <w:tc>
          <w:tcPr>
            <w:tcW w:w="1137" w:type="dxa"/>
            <w:tcBorders>
              <w:top w:val="nil"/>
              <w:left w:val="nil"/>
              <w:bottom w:val="nil"/>
              <w:right w:val="nil"/>
            </w:tcBorders>
            <w:vAlign w:val="bottom"/>
          </w:tcPr>
          <w:p w:rsidR="00940217" w:rsidRPr="00C55757" w:rsidRDefault="00940217" w:rsidP="003F2DD5">
            <w:pPr>
              <w:spacing w:line="260" w:lineRule="exact"/>
              <w:jc w:val="right"/>
            </w:pPr>
          </w:p>
        </w:tc>
        <w:tc>
          <w:tcPr>
            <w:tcW w:w="993" w:type="dxa"/>
            <w:tcBorders>
              <w:top w:val="nil"/>
              <w:left w:val="nil"/>
              <w:bottom w:val="nil"/>
              <w:right w:val="nil"/>
            </w:tcBorders>
            <w:vAlign w:val="bottom"/>
          </w:tcPr>
          <w:p w:rsidR="00940217" w:rsidRPr="00C55757" w:rsidRDefault="00940217" w:rsidP="003F2DD5">
            <w:pPr>
              <w:spacing w:line="260" w:lineRule="exact"/>
              <w:jc w:val="right"/>
            </w:pPr>
          </w:p>
        </w:tc>
        <w:tc>
          <w:tcPr>
            <w:tcW w:w="1134" w:type="dxa"/>
            <w:tcBorders>
              <w:top w:val="nil"/>
              <w:left w:val="nil"/>
              <w:bottom w:val="nil"/>
              <w:right w:val="single" w:sz="4" w:space="0" w:color="auto"/>
            </w:tcBorders>
            <w:vAlign w:val="bottom"/>
          </w:tcPr>
          <w:p w:rsidR="00940217" w:rsidRPr="00C55757" w:rsidRDefault="00940217" w:rsidP="003F2DD5">
            <w:pPr>
              <w:spacing w:line="260" w:lineRule="exact"/>
              <w:jc w:val="right"/>
            </w:pPr>
          </w:p>
        </w:tc>
      </w:tr>
      <w:tr w:rsidR="00940217" w:rsidTr="00940217">
        <w:trPr>
          <w:cantSplit/>
        </w:trPr>
        <w:tc>
          <w:tcPr>
            <w:tcW w:w="2656" w:type="dxa"/>
            <w:tcBorders>
              <w:top w:val="nil"/>
              <w:left w:val="single" w:sz="4" w:space="0" w:color="auto"/>
              <w:bottom w:val="nil"/>
              <w:right w:val="nil"/>
            </w:tcBorders>
            <w:hideMark/>
          </w:tcPr>
          <w:p w:rsidR="00940217" w:rsidRDefault="00940217" w:rsidP="000B3383">
            <w:pPr>
              <w:spacing w:line="260" w:lineRule="exact"/>
              <w:ind w:left="170"/>
            </w:pPr>
            <w:r>
              <w:t>гепатит</w:t>
            </w:r>
            <w:proofErr w:type="gramStart"/>
            <w:r>
              <w:t xml:space="preserve"> А</w:t>
            </w:r>
            <w:proofErr w:type="gramEnd"/>
          </w:p>
        </w:tc>
        <w:tc>
          <w:tcPr>
            <w:tcW w:w="987" w:type="dxa"/>
            <w:gridSpan w:val="3"/>
            <w:tcBorders>
              <w:top w:val="nil"/>
              <w:left w:val="nil"/>
              <w:bottom w:val="nil"/>
              <w:right w:val="nil"/>
            </w:tcBorders>
            <w:vAlign w:val="bottom"/>
          </w:tcPr>
          <w:p w:rsidR="00940217" w:rsidRDefault="00943B19" w:rsidP="000B3383">
            <w:pPr>
              <w:spacing w:line="260" w:lineRule="exact"/>
              <w:jc w:val="right"/>
            </w:pPr>
            <w:r>
              <w:t>1</w:t>
            </w:r>
          </w:p>
        </w:tc>
        <w:tc>
          <w:tcPr>
            <w:tcW w:w="1137" w:type="dxa"/>
            <w:tcBorders>
              <w:top w:val="nil"/>
              <w:left w:val="nil"/>
              <w:bottom w:val="nil"/>
              <w:right w:val="nil"/>
            </w:tcBorders>
            <w:vAlign w:val="bottom"/>
          </w:tcPr>
          <w:p w:rsidR="00940217" w:rsidRDefault="00943B19" w:rsidP="000B3383">
            <w:pPr>
              <w:spacing w:line="260" w:lineRule="exact"/>
              <w:jc w:val="right"/>
            </w:pPr>
            <w:r>
              <w:t>х</w:t>
            </w:r>
          </w:p>
        </w:tc>
        <w:tc>
          <w:tcPr>
            <w:tcW w:w="992" w:type="dxa"/>
            <w:tcBorders>
              <w:top w:val="nil"/>
              <w:left w:val="nil"/>
              <w:bottom w:val="nil"/>
              <w:right w:val="nil"/>
            </w:tcBorders>
            <w:vAlign w:val="bottom"/>
          </w:tcPr>
          <w:p w:rsidR="00940217" w:rsidRDefault="00943B19" w:rsidP="000B3383">
            <w:pPr>
              <w:spacing w:line="260" w:lineRule="exact"/>
              <w:jc w:val="right"/>
            </w:pPr>
            <w:r>
              <w:t>33,3</w:t>
            </w:r>
          </w:p>
        </w:tc>
        <w:tc>
          <w:tcPr>
            <w:tcW w:w="1134" w:type="dxa"/>
            <w:tcBorders>
              <w:top w:val="nil"/>
              <w:left w:val="nil"/>
              <w:bottom w:val="nil"/>
              <w:right w:val="nil"/>
            </w:tcBorders>
            <w:vAlign w:val="bottom"/>
          </w:tcPr>
          <w:p w:rsidR="00940217" w:rsidRDefault="00943B19" w:rsidP="000B3383">
            <w:pPr>
              <w:spacing w:line="260" w:lineRule="exact"/>
              <w:jc w:val="right"/>
            </w:pPr>
            <w:r>
              <w:t>93,3</w:t>
            </w:r>
          </w:p>
        </w:tc>
        <w:tc>
          <w:tcPr>
            <w:tcW w:w="1137" w:type="dxa"/>
            <w:tcBorders>
              <w:top w:val="nil"/>
              <w:left w:val="nil"/>
              <w:bottom w:val="nil"/>
              <w:right w:val="nil"/>
            </w:tcBorders>
            <w:vAlign w:val="bottom"/>
          </w:tcPr>
          <w:p w:rsidR="00940217" w:rsidRPr="00C55757" w:rsidRDefault="00940217" w:rsidP="003F2DD5">
            <w:pPr>
              <w:jc w:val="right"/>
            </w:pPr>
            <w:r>
              <w:t>-</w:t>
            </w:r>
          </w:p>
        </w:tc>
        <w:tc>
          <w:tcPr>
            <w:tcW w:w="993" w:type="dxa"/>
            <w:tcBorders>
              <w:top w:val="nil"/>
              <w:left w:val="nil"/>
              <w:bottom w:val="nil"/>
              <w:right w:val="nil"/>
            </w:tcBorders>
            <w:vAlign w:val="bottom"/>
          </w:tcPr>
          <w:p w:rsidR="00940217" w:rsidRPr="00C55757" w:rsidRDefault="00940217" w:rsidP="003F2DD5">
            <w:pPr>
              <w:jc w:val="right"/>
            </w:pPr>
            <w:r>
              <w:t>-</w:t>
            </w:r>
          </w:p>
        </w:tc>
        <w:tc>
          <w:tcPr>
            <w:tcW w:w="1134" w:type="dxa"/>
            <w:tcBorders>
              <w:top w:val="nil"/>
              <w:left w:val="nil"/>
              <w:bottom w:val="nil"/>
              <w:right w:val="single" w:sz="4" w:space="0" w:color="auto"/>
            </w:tcBorders>
            <w:vAlign w:val="bottom"/>
          </w:tcPr>
          <w:p w:rsidR="00940217" w:rsidRPr="00C55757" w:rsidRDefault="00940217" w:rsidP="003F2DD5">
            <w:pPr>
              <w:jc w:val="right"/>
            </w:pPr>
            <w:r>
              <w:t>60,0</w:t>
            </w:r>
          </w:p>
        </w:tc>
      </w:tr>
      <w:tr w:rsidR="00940217" w:rsidTr="00940217">
        <w:trPr>
          <w:cantSplit/>
        </w:trPr>
        <w:tc>
          <w:tcPr>
            <w:tcW w:w="2656" w:type="dxa"/>
            <w:tcBorders>
              <w:top w:val="nil"/>
              <w:left w:val="single" w:sz="4" w:space="0" w:color="auto"/>
              <w:bottom w:val="nil"/>
              <w:right w:val="nil"/>
            </w:tcBorders>
            <w:hideMark/>
          </w:tcPr>
          <w:p w:rsidR="00940217" w:rsidRDefault="00940217" w:rsidP="000B3383">
            <w:pPr>
              <w:spacing w:line="260" w:lineRule="exact"/>
              <w:ind w:left="170"/>
            </w:pPr>
            <w:r>
              <w:t>гепатит</w:t>
            </w:r>
            <w:proofErr w:type="gramStart"/>
            <w:r>
              <w:t xml:space="preserve"> В</w:t>
            </w:r>
            <w:proofErr w:type="gramEnd"/>
          </w:p>
        </w:tc>
        <w:tc>
          <w:tcPr>
            <w:tcW w:w="987" w:type="dxa"/>
            <w:gridSpan w:val="3"/>
            <w:tcBorders>
              <w:top w:val="nil"/>
              <w:left w:val="nil"/>
              <w:bottom w:val="nil"/>
              <w:right w:val="nil"/>
            </w:tcBorders>
            <w:vAlign w:val="bottom"/>
          </w:tcPr>
          <w:p w:rsidR="00940217" w:rsidRDefault="00943B19" w:rsidP="000B3383">
            <w:pPr>
              <w:spacing w:line="260" w:lineRule="exact"/>
              <w:jc w:val="right"/>
            </w:pPr>
            <w:r>
              <w:t>-</w:t>
            </w:r>
          </w:p>
        </w:tc>
        <w:tc>
          <w:tcPr>
            <w:tcW w:w="1137" w:type="dxa"/>
            <w:tcBorders>
              <w:top w:val="nil"/>
              <w:left w:val="nil"/>
              <w:bottom w:val="nil"/>
              <w:right w:val="nil"/>
            </w:tcBorders>
            <w:vAlign w:val="bottom"/>
          </w:tcPr>
          <w:p w:rsidR="00940217" w:rsidRDefault="00943B19" w:rsidP="000B3383">
            <w:pPr>
              <w:spacing w:line="260" w:lineRule="exact"/>
              <w:jc w:val="right"/>
            </w:pPr>
            <w:r>
              <w:t>-</w:t>
            </w:r>
          </w:p>
        </w:tc>
        <w:tc>
          <w:tcPr>
            <w:tcW w:w="992" w:type="dxa"/>
            <w:tcBorders>
              <w:top w:val="nil"/>
              <w:left w:val="nil"/>
              <w:bottom w:val="nil"/>
              <w:right w:val="nil"/>
            </w:tcBorders>
            <w:vAlign w:val="bottom"/>
          </w:tcPr>
          <w:p w:rsidR="00940217" w:rsidRDefault="00943B19" w:rsidP="000B3383">
            <w:pPr>
              <w:spacing w:line="260" w:lineRule="exact"/>
              <w:jc w:val="right"/>
            </w:pPr>
            <w:r>
              <w:t>-</w:t>
            </w:r>
          </w:p>
        </w:tc>
        <w:tc>
          <w:tcPr>
            <w:tcW w:w="1134" w:type="dxa"/>
            <w:tcBorders>
              <w:top w:val="nil"/>
              <w:left w:val="nil"/>
              <w:bottom w:val="nil"/>
              <w:right w:val="nil"/>
            </w:tcBorders>
            <w:vAlign w:val="bottom"/>
          </w:tcPr>
          <w:p w:rsidR="00940217" w:rsidRDefault="00943B19" w:rsidP="000B3383">
            <w:pPr>
              <w:spacing w:line="260" w:lineRule="exact"/>
              <w:jc w:val="right"/>
            </w:pPr>
            <w:r>
              <w:t>-</w:t>
            </w:r>
          </w:p>
        </w:tc>
        <w:tc>
          <w:tcPr>
            <w:tcW w:w="1137" w:type="dxa"/>
            <w:tcBorders>
              <w:top w:val="nil"/>
              <w:left w:val="nil"/>
              <w:bottom w:val="nil"/>
              <w:right w:val="nil"/>
            </w:tcBorders>
            <w:vAlign w:val="bottom"/>
          </w:tcPr>
          <w:p w:rsidR="00940217" w:rsidRPr="00C55757" w:rsidRDefault="00940217" w:rsidP="003F2DD5">
            <w:pPr>
              <w:jc w:val="right"/>
            </w:pPr>
            <w:r>
              <w:t>-</w:t>
            </w:r>
          </w:p>
        </w:tc>
        <w:tc>
          <w:tcPr>
            <w:tcW w:w="993" w:type="dxa"/>
            <w:tcBorders>
              <w:top w:val="nil"/>
              <w:left w:val="nil"/>
              <w:bottom w:val="nil"/>
              <w:right w:val="nil"/>
            </w:tcBorders>
            <w:vAlign w:val="bottom"/>
          </w:tcPr>
          <w:p w:rsidR="00940217" w:rsidRPr="00C55757" w:rsidRDefault="00940217" w:rsidP="003F2DD5">
            <w:pPr>
              <w:jc w:val="right"/>
            </w:pPr>
            <w:r>
              <w:t>-</w:t>
            </w:r>
          </w:p>
        </w:tc>
        <w:tc>
          <w:tcPr>
            <w:tcW w:w="1134" w:type="dxa"/>
            <w:tcBorders>
              <w:top w:val="nil"/>
              <w:left w:val="nil"/>
              <w:bottom w:val="nil"/>
              <w:right w:val="single" w:sz="4" w:space="0" w:color="auto"/>
            </w:tcBorders>
            <w:vAlign w:val="bottom"/>
          </w:tcPr>
          <w:p w:rsidR="00940217" w:rsidRPr="00C55757" w:rsidRDefault="00940217" w:rsidP="003F2DD5">
            <w:pPr>
              <w:jc w:val="right"/>
            </w:pPr>
            <w:r>
              <w:t>100,0</w:t>
            </w:r>
          </w:p>
        </w:tc>
      </w:tr>
      <w:tr w:rsidR="00940217" w:rsidTr="00940217">
        <w:trPr>
          <w:cantSplit/>
        </w:trPr>
        <w:tc>
          <w:tcPr>
            <w:tcW w:w="2656" w:type="dxa"/>
            <w:tcBorders>
              <w:top w:val="nil"/>
              <w:left w:val="single" w:sz="4" w:space="0" w:color="auto"/>
              <w:bottom w:val="nil"/>
              <w:right w:val="nil"/>
            </w:tcBorders>
            <w:hideMark/>
          </w:tcPr>
          <w:p w:rsidR="00940217" w:rsidRDefault="00940217" w:rsidP="000B3383">
            <w:pPr>
              <w:spacing w:line="260" w:lineRule="exact"/>
              <w:ind w:left="170"/>
            </w:pPr>
            <w:r>
              <w:t>гепатит</w:t>
            </w:r>
            <w:proofErr w:type="gramStart"/>
            <w:r>
              <w:t xml:space="preserve"> С</w:t>
            </w:r>
            <w:proofErr w:type="gramEnd"/>
          </w:p>
        </w:tc>
        <w:tc>
          <w:tcPr>
            <w:tcW w:w="987" w:type="dxa"/>
            <w:gridSpan w:val="3"/>
            <w:tcBorders>
              <w:top w:val="nil"/>
              <w:left w:val="nil"/>
              <w:bottom w:val="nil"/>
              <w:right w:val="nil"/>
            </w:tcBorders>
            <w:vAlign w:val="bottom"/>
          </w:tcPr>
          <w:p w:rsidR="00940217" w:rsidRDefault="00943B19" w:rsidP="000B3383">
            <w:pPr>
              <w:spacing w:line="260" w:lineRule="exact"/>
              <w:jc w:val="right"/>
            </w:pPr>
            <w:r>
              <w:t>-</w:t>
            </w:r>
          </w:p>
        </w:tc>
        <w:tc>
          <w:tcPr>
            <w:tcW w:w="1137" w:type="dxa"/>
            <w:tcBorders>
              <w:top w:val="nil"/>
              <w:left w:val="nil"/>
              <w:bottom w:val="nil"/>
              <w:right w:val="nil"/>
            </w:tcBorders>
            <w:vAlign w:val="bottom"/>
          </w:tcPr>
          <w:p w:rsidR="00940217" w:rsidRDefault="00943B19" w:rsidP="000B3383">
            <w:pPr>
              <w:spacing w:line="260" w:lineRule="exact"/>
              <w:jc w:val="right"/>
            </w:pPr>
            <w:r>
              <w:t>-</w:t>
            </w:r>
          </w:p>
        </w:tc>
        <w:tc>
          <w:tcPr>
            <w:tcW w:w="992" w:type="dxa"/>
            <w:tcBorders>
              <w:top w:val="nil"/>
              <w:left w:val="nil"/>
              <w:bottom w:val="nil"/>
              <w:right w:val="nil"/>
            </w:tcBorders>
            <w:vAlign w:val="bottom"/>
          </w:tcPr>
          <w:p w:rsidR="00940217" w:rsidRDefault="00943B19" w:rsidP="000B3383">
            <w:pPr>
              <w:spacing w:line="260" w:lineRule="exact"/>
              <w:jc w:val="right"/>
            </w:pPr>
            <w:r>
              <w:t>-</w:t>
            </w:r>
          </w:p>
        </w:tc>
        <w:tc>
          <w:tcPr>
            <w:tcW w:w="1134" w:type="dxa"/>
            <w:tcBorders>
              <w:top w:val="nil"/>
              <w:left w:val="nil"/>
              <w:bottom w:val="nil"/>
              <w:right w:val="nil"/>
            </w:tcBorders>
            <w:vAlign w:val="bottom"/>
          </w:tcPr>
          <w:p w:rsidR="00940217" w:rsidRDefault="00943B19" w:rsidP="000B3383">
            <w:pPr>
              <w:spacing w:line="260" w:lineRule="exact"/>
              <w:jc w:val="right"/>
            </w:pPr>
            <w:r>
              <w:t>-</w:t>
            </w:r>
          </w:p>
        </w:tc>
        <w:tc>
          <w:tcPr>
            <w:tcW w:w="1137" w:type="dxa"/>
            <w:tcBorders>
              <w:top w:val="nil"/>
              <w:left w:val="nil"/>
              <w:bottom w:val="nil"/>
              <w:right w:val="nil"/>
            </w:tcBorders>
            <w:vAlign w:val="bottom"/>
          </w:tcPr>
          <w:p w:rsidR="00940217" w:rsidRPr="00C55757" w:rsidRDefault="00940217" w:rsidP="003F2DD5">
            <w:pPr>
              <w:jc w:val="right"/>
            </w:pPr>
            <w:r>
              <w:t>-</w:t>
            </w:r>
          </w:p>
        </w:tc>
        <w:tc>
          <w:tcPr>
            <w:tcW w:w="993" w:type="dxa"/>
            <w:tcBorders>
              <w:top w:val="nil"/>
              <w:left w:val="nil"/>
              <w:bottom w:val="nil"/>
              <w:right w:val="nil"/>
            </w:tcBorders>
            <w:vAlign w:val="bottom"/>
          </w:tcPr>
          <w:p w:rsidR="00940217" w:rsidRPr="00C55757" w:rsidRDefault="00940217" w:rsidP="003F2DD5">
            <w:pPr>
              <w:jc w:val="right"/>
            </w:pPr>
            <w:r>
              <w:t>-</w:t>
            </w:r>
          </w:p>
        </w:tc>
        <w:tc>
          <w:tcPr>
            <w:tcW w:w="1134" w:type="dxa"/>
            <w:tcBorders>
              <w:top w:val="nil"/>
              <w:left w:val="nil"/>
              <w:bottom w:val="nil"/>
              <w:right w:val="single" w:sz="4" w:space="0" w:color="auto"/>
            </w:tcBorders>
            <w:vAlign w:val="bottom"/>
          </w:tcPr>
          <w:p w:rsidR="00940217" w:rsidRPr="00C55757" w:rsidRDefault="00940217" w:rsidP="003F2DD5">
            <w:pPr>
              <w:jc w:val="right"/>
            </w:pPr>
            <w:r>
              <w:t>50,0</w:t>
            </w:r>
          </w:p>
        </w:tc>
      </w:tr>
      <w:tr w:rsidR="00940217" w:rsidTr="00940217">
        <w:trPr>
          <w:cantSplit/>
        </w:trPr>
        <w:tc>
          <w:tcPr>
            <w:tcW w:w="10170" w:type="dxa"/>
            <w:gridSpan w:val="10"/>
            <w:tcBorders>
              <w:top w:val="nil"/>
              <w:left w:val="single" w:sz="4" w:space="0" w:color="auto"/>
              <w:bottom w:val="nil"/>
              <w:right w:val="single" w:sz="4" w:space="0" w:color="auto"/>
            </w:tcBorders>
            <w:vAlign w:val="center"/>
            <w:hideMark/>
          </w:tcPr>
          <w:p w:rsidR="00940217" w:rsidRDefault="00940217" w:rsidP="000B3383">
            <w:pPr>
              <w:keepNext/>
              <w:spacing w:line="260" w:lineRule="exact"/>
              <w:jc w:val="center"/>
            </w:pPr>
            <w:r>
              <w:rPr>
                <w:b/>
              </w:rPr>
              <w:t>Некоторые инфекции, управляемые средствами специфической профилактики</w:t>
            </w:r>
          </w:p>
        </w:tc>
      </w:tr>
      <w:tr w:rsidR="00940217" w:rsidTr="00940217">
        <w:trPr>
          <w:cantSplit/>
        </w:trPr>
        <w:tc>
          <w:tcPr>
            <w:tcW w:w="2656" w:type="dxa"/>
            <w:tcBorders>
              <w:top w:val="nil"/>
              <w:left w:val="single" w:sz="4" w:space="0" w:color="auto"/>
              <w:bottom w:val="nil"/>
              <w:right w:val="nil"/>
            </w:tcBorders>
            <w:hideMark/>
          </w:tcPr>
          <w:p w:rsidR="00940217" w:rsidRDefault="00940217" w:rsidP="000B3383">
            <w:pPr>
              <w:spacing w:line="260" w:lineRule="exact"/>
            </w:pPr>
            <w:r>
              <w:t>Коклюш</w:t>
            </w:r>
          </w:p>
        </w:tc>
        <w:tc>
          <w:tcPr>
            <w:tcW w:w="987" w:type="dxa"/>
            <w:gridSpan w:val="3"/>
            <w:tcBorders>
              <w:top w:val="nil"/>
              <w:left w:val="nil"/>
              <w:bottom w:val="nil"/>
              <w:right w:val="nil"/>
            </w:tcBorders>
            <w:vAlign w:val="bottom"/>
          </w:tcPr>
          <w:p w:rsidR="00940217" w:rsidRPr="00B14595" w:rsidRDefault="00943B19" w:rsidP="000B3383">
            <w:pPr>
              <w:spacing w:line="260" w:lineRule="exact"/>
              <w:jc w:val="right"/>
            </w:pPr>
            <w:r>
              <w:t>-</w:t>
            </w:r>
          </w:p>
        </w:tc>
        <w:tc>
          <w:tcPr>
            <w:tcW w:w="1137" w:type="dxa"/>
            <w:tcBorders>
              <w:top w:val="nil"/>
              <w:left w:val="nil"/>
              <w:bottom w:val="nil"/>
              <w:right w:val="nil"/>
            </w:tcBorders>
            <w:vAlign w:val="bottom"/>
          </w:tcPr>
          <w:p w:rsidR="00940217" w:rsidRPr="00B14595" w:rsidRDefault="00943B19" w:rsidP="000B3383">
            <w:pPr>
              <w:spacing w:line="260" w:lineRule="exact"/>
              <w:jc w:val="right"/>
            </w:pPr>
            <w:r>
              <w:t>-</w:t>
            </w:r>
          </w:p>
        </w:tc>
        <w:tc>
          <w:tcPr>
            <w:tcW w:w="992" w:type="dxa"/>
            <w:tcBorders>
              <w:top w:val="nil"/>
              <w:left w:val="nil"/>
              <w:bottom w:val="nil"/>
              <w:right w:val="nil"/>
            </w:tcBorders>
            <w:vAlign w:val="bottom"/>
          </w:tcPr>
          <w:p w:rsidR="00940217" w:rsidRPr="00B14595" w:rsidRDefault="00943B19" w:rsidP="000B3383">
            <w:pPr>
              <w:spacing w:line="260" w:lineRule="exact"/>
              <w:jc w:val="right"/>
            </w:pPr>
            <w:r>
              <w:t>-</w:t>
            </w:r>
          </w:p>
        </w:tc>
        <w:tc>
          <w:tcPr>
            <w:tcW w:w="1134" w:type="dxa"/>
            <w:tcBorders>
              <w:top w:val="nil"/>
              <w:left w:val="nil"/>
              <w:bottom w:val="nil"/>
              <w:right w:val="nil"/>
            </w:tcBorders>
            <w:vAlign w:val="bottom"/>
          </w:tcPr>
          <w:p w:rsidR="00940217" w:rsidRPr="00B14595" w:rsidRDefault="00940217" w:rsidP="000B3383">
            <w:pPr>
              <w:spacing w:line="260" w:lineRule="exact"/>
              <w:jc w:val="right"/>
            </w:pPr>
            <w:r>
              <w:t>-</w:t>
            </w:r>
          </w:p>
        </w:tc>
        <w:tc>
          <w:tcPr>
            <w:tcW w:w="1137" w:type="dxa"/>
            <w:tcBorders>
              <w:top w:val="nil"/>
              <w:left w:val="nil"/>
              <w:bottom w:val="nil"/>
              <w:right w:val="nil"/>
            </w:tcBorders>
            <w:vAlign w:val="bottom"/>
            <w:hideMark/>
          </w:tcPr>
          <w:p w:rsidR="00940217" w:rsidRPr="00C55757" w:rsidRDefault="00940217" w:rsidP="000B3383">
            <w:pPr>
              <w:spacing w:line="260" w:lineRule="exact"/>
              <w:jc w:val="right"/>
            </w:pPr>
            <w:r>
              <w:t>-</w:t>
            </w:r>
          </w:p>
        </w:tc>
        <w:tc>
          <w:tcPr>
            <w:tcW w:w="993" w:type="dxa"/>
            <w:tcBorders>
              <w:top w:val="nil"/>
              <w:left w:val="nil"/>
              <w:bottom w:val="nil"/>
              <w:right w:val="nil"/>
            </w:tcBorders>
            <w:vAlign w:val="bottom"/>
            <w:hideMark/>
          </w:tcPr>
          <w:p w:rsidR="00940217" w:rsidRPr="00C55757" w:rsidRDefault="00940217" w:rsidP="000B3383">
            <w:pPr>
              <w:spacing w:line="260" w:lineRule="exact"/>
              <w:jc w:val="right"/>
            </w:pPr>
            <w:r>
              <w:t>-</w:t>
            </w:r>
          </w:p>
        </w:tc>
        <w:tc>
          <w:tcPr>
            <w:tcW w:w="1134" w:type="dxa"/>
            <w:tcBorders>
              <w:top w:val="nil"/>
              <w:left w:val="nil"/>
              <w:bottom w:val="nil"/>
              <w:right w:val="single" w:sz="4" w:space="0" w:color="auto"/>
            </w:tcBorders>
            <w:vAlign w:val="bottom"/>
            <w:hideMark/>
          </w:tcPr>
          <w:p w:rsidR="00940217" w:rsidRPr="00C55757" w:rsidRDefault="00940217" w:rsidP="000B3383">
            <w:pPr>
              <w:spacing w:line="260" w:lineRule="exact"/>
              <w:jc w:val="right"/>
            </w:pPr>
            <w:r>
              <w:t>-</w:t>
            </w:r>
          </w:p>
        </w:tc>
      </w:tr>
      <w:tr w:rsidR="00940217" w:rsidTr="00940217">
        <w:trPr>
          <w:cantSplit/>
        </w:trPr>
        <w:tc>
          <w:tcPr>
            <w:tcW w:w="2656" w:type="dxa"/>
            <w:tcBorders>
              <w:top w:val="nil"/>
              <w:left w:val="single" w:sz="4" w:space="0" w:color="auto"/>
              <w:bottom w:val="nil"/>
              <w:right w:val="nil"/>
            </w:tcBorders>
            <w:hideMark/>
          </w:tcPr>
          <w:p w:rsidR="00940217" w:rsidRDefault="00940217" w:rsidP="000B3383">
            <w:pPr>
              <w:spacing w:line="260" w:lineRule="exact"/>
              <w:ind w:left="113" w:hanging="113"/>
            </w:pPr>
            <w:r>
              <w:t>Паротит эпидемический</w:t>
            </w:r>
          </w:p>
        </w:tc>
        <w:tc>
          <w:tcPr>
            <w:tcW w:w="987" w:type="dxa"/>
            <w:gridSpan w:val="3"/>
            <w:tcBorders>
              <w:top w:val="nil"/>
              <w:left w:val="nil"/>
              <w:bottom w:val="nil"/>
              <w:right w:val="nil"/>
            </w:tcBorders>
            <w:vAlign w:val="bottom"/>
            <w:hideMark/>
          </w:tcPr>
          <w:p w:rsidR="00940217" w:rsidRPr="00B14595" w:rsidRDefault="00940217" w:rsidP="000B3383">
            <w:pPr>
              <w:spacing w:line="260" w:lineRule="exact"/>
              <w:jc w:val="right"/>
            </w:pPr>
            <w:r w:rsidRPr="00B14595">
              <w:t>-</w:t>
            </w:r>
          </w:p>
        </w:tc>
        <w:tc>
          <w:tcPr>
            <w:tcW w:w="1137" w:type="dxa"/>
            <w:tcBorders>
              <w:top w:val="nil"/>
              <w:left w:val="nil"/>
              <w:bottom w:val="nil"/>
              <w:right w:val="nil"/>
            </w:tcBorders>
            <w:vAlign w:val="bottom"/>
            <w:hideMark/>
          </w:tcPr>
          <w:p w:rsidR="00940217" w:rsidRPr="00B14595" w:rsidRDefault="00940217" w:rsidP="000B3383">
            <w:pPr>
              <w:spacing w:line="260" w:lineRule="exact"/>
              <w:jc w:val="right"/>
            </w:pPr>
            <w:r w:rsidRPr="00B14595">
              <w:t>-</w:t>
            </w:r>
          </w:p>
        </w:tc>
        <w:tc>
          <w:tcPr>
            <w:tcW w:w="992" w:type="dxa"/>
            <w:tcBorders>
              <w:top w:val="nil"/>
              <w:left w:val="nil"/>
              <w:bottom w:val="nil"/>
              <w:right w:val="nil"/>
            </w:tcBorders>
            <w:vAlign w:val="bottom"/>
            <w:hideMark/>
          </w:tcPr>
          <w:p w:rsidR="00940217" w:rsidRPr="00B14595" w:rsidRDefault="00940217" w:rsidP="000B3383">
            <w:pPr>
              <w:spacing w:line="260" w:lineRule="exact"/>
              <w:jc w:val="right"/>
            </w:pPr>
            <w:r w:rsidRPr="00B14595">
              <w:t>-</w:t>
            </w:r>
          </w:p>
        </w:tc>
        <w:tc>
          <w:tcPr>
            <w:tcW w:w="1134" w:type="dxa"/>
            <w:tcBorders>
              <w:top w:val="nil"/>
              <w:left w:val="nil"/>
              <w:bottom w:val="nil"/>
              <w:right w:val="nil"/>
            </w:tcBorders>
            <w:vAlign w:val="bottom"/>
            <w:hideMark/>
          </w:tcPr>
          <w:p w:rsidR="00940217" w:rsidRPr="00B14595" w:rsidRDefault="00940217" w:rsidP="000B3383">
            <w:pPr>
              <w:spacing w:line="260" w:lineRule="exact"/>
              <w:jc w:val="right"/>
            </w:pPr>
            <w:r w:rsidRPr="00B14595">
              <w:t>-</w:t>
            </w:r>
          </w:p>
        </w:tc>
        <w:tc>
          <w:tcPr>
            <w:tcW w:w="1137" w:type="dxa"/>
            <w:tcBorders>
              <w:top w:val="nil"/>
              <w:left w:val="nil"/>
              <w:bottom w:val="nil"/>
              <w:right w:val="nil"/>
            </w:tcBorders>
            <w:vAlign w:val="bottom"/>
            <w:hideMark/>
          </w:tcPr>
          <w:p w:rsidR="00940217" w:rsidRPr="00C55757" w:rsidRDefault="00940217" w:rsidP="000B3383">
            <w:pPr>
              <w:spacing w:line="260" w:lineRule="exact"/>
              <w:jc w:val="right"/>
            </w:pPr>
            <w:r>
              <w:t>-</w:t>
            </w:r>
          </w:p>
        </w:tc>
        <w:tc>
          <w:tcPr>
            <w:tcW w:w="993" w:type="dxa"/>
            <w:tcBorders>
              <w:top w:val="nil"/>
              <w:left w:val="nil"/>
              <w:bottom w:val="nil"/>
              <w:right w:val="nil"/>
            </w:tcBorders>
            <w:vAlign w:val="bottom"/>
            <w:hideMark/>
          </w:tcPr>
          <w:p w:rsidR="00940217" w:rsidRPr="00C55757" w:rsidRDefault="00940217" w:rsidP="000B3383">
            <w:pPr>
              <w:spacing w:line="260" w:lineRule="exact"/>
              <w:jc w:val="right"/>
            </w:pPr>
            <w:r>
              <w:t>-</w:t>
            </w:r>
          </w:p>
        </w:tc>
        <w:tc>
          <w:tcPr>
            <w:tcW w:w="1134" w:type="dxa"/>
            <w:tcBorders>
              <w:top w:val="nil"/>
              <w:left w:val="nil"/>
              <w:bottom w:val="nil"/>
              <w:right w:val="single" w:sz="4" w:space="0" w:color="auto"/>
            </w:tcBorders>
            <w:vAlign w:val="bottom"/>
          </w:tcPr>
          <w:p w:rsidR="00940217" w:rsidRPr="00C55757" w:rsidRDefault="00940217" w:rsidP="000B3383">
            <w:pPr>
              <w:spacing w:line="260" w:lineRule="exact"/>
              <w:jc w:val="right"/>
            </w:pPr>
            <w:r>
              <w:t>-</w:t>
            </w:r>
          </w:p>
        </w:tc>
      </w:tr>
      <w:tr w:rsidR="00940217" w:rsidTr="00940217">
        <w:trPr>
          <w:cantSplit/>
        </w:trPr>
        <w:tc>
          <w:tcPr>
            <w:tcW w:w="10170" w:type="dxa"/>
            <w:gridSpan w:val="10"/>
            <w:tcBorders>
              <w:top w:val="nil"/>
              <w:left w:val="single" w:sz="4" w:space="0" w:color="auto"/>
              <w:bottom w:val="nil"/>
              <w:right w:val="single" w:sz="4" w:space="0" w:color="auto"/>
            </w:tcBorders>
            <w:vAlign w:val="center"/>
            <w:hideMark/>
          </w:tcPr>
          <w:p w:rsidR="00940217" w:rsidRDefault="00940217" w:rsidP="000B3383">
            <w:pPr>
              <w:keepNext/>
              <w:spacing w:line="260" w:lineRule="exact"/>
              <w:jc w:val="center"/>
            </w:pPr>
            <w:r>
              <w:rPr>
                <w:b/>
              </w:rPr>
              <w:t>Острые респираторно-вирусные инфекции</w:t>
            </w:r>
          </w:p>
        </w:tc>
      </w:tr>
      <w:tr w:rsidR="00940217" w:rsidTr="00940217">
        <w:trPr>
          <w:cantSplit/>
        </w:trPr>
        <w:tc>
          <w:tcPr>
            <w:tcW w:w="2793" w:type="dxa"/>
            <w:gridSpan w:val="3"/>
            <w:tcBorders>
              <w:top w:val="nil"/>
              <w:left w:val="single" w:sz="4" w:space="0" w:color="auto"/>
              <w:bottom w:val="nil"/>
              <w:right w:val="nil"/>
            </w:tcBorders>
            <w:hideMark/>
          </w:tcPr>
          <w:p w:rsidR="00940217" w:rsidRDefault="00940217" w:rsidP="000B3383">
            <w:pPr>
              <w:spacing w:line="260" w:lineRule="exact"/>
              <w:ind w:left="113" w:hanging="113"/>
            </w:pPr>
            <w:r>
              <w:t xml:space="preserve">Острые инфекции </w:t>
            </w:r>
            <w:r>
              <w:br/>
              <w:t>верхних дыхательных</w:t>
            </w:r>
            <w:r>
              <w:br/>
              <w:t>путей</w:t>
            </w:r>
          </w:p>
        </w:tc>
        <w:tc>
          <w:tcPr>
            <w:tcW w:w="850" w:type="dxa"/>
            <w:tcBorders>
              <w:top w:val="nil"/>
              <w:left w:val="nil"/>
              <w:bottom w:val="nil"/>
              <w:right w:val="nil"/>
            </w:tcBorders>
            <w:vAlign w:val="bottom"/>
          </w:tcPr>
          <w:p w:rsidR="00940217" w:rsidRDefault="00943B19" w:rsidP="000B3383">
            <w:pPr>
              <w:spacing w:line="260" w:lineRule="exact"/>
              <w:jc w:val="right"/>
            </w:pPr>
            <w:r>
              <w:t>6574</w:t>
            </w:r>
          </w:p>
        </w:tc>
        <w:tc>
          <w:tcPr>
            <w:tcW w:w="1137" w:type="dxa"/>
            <w:tcBorders>
              <w:top w:val="nil"/>
              <w:left w:val="nil"/>
              <w:bottom w:val="nil"/>
              <w:right w:val="nil"/>
            </w:tcBorders>
            <w:vAlign w:val="bottom"/>
          </w:tcPr>
          <w:p w:rsidR="00940217" w:rsidRDefault="00943B19" w:rsidP="000B3383">
            <w:pPr>
              <w:spacing w:line="260" w:lineRule="exact"/>
              <w:jc w:val="right"/>
            </w:pPr>
            <w:r>
              <w:t>124,2</w:t>
            </w:r>
          </w:p>
        </w:tc>
        <w:tc>
          <w:tcPr>
            <w:tcW w:w="992" w:type="dxa"/>
            <w:tcBorders>
              <w:top w:val="nil"/>
              <w:left w:val="nil"/>
              <w:bottom w:val="nil"/>
              <w:right w:val="nil"/>
            </w:tcBorders>
            <w:vAlign w:val="bottom"/>
          </w:tcPr>
          <w:p w:rsidR="00940217" w:rsidRDefault="00943B19" w:rsidP="000B3383">
            <w:pPr>
              <w:spacing w:line="260" w:lineRule="exact"/>
              <w:jc w:val="right"/>
            </w:pPr>
            <w:r>
              <w:t>149,5</w:t>
            </w:r>
          </w:p>
        </w:tc>
        <w:tc>
          <w:tcPr>
            <w:tcW w:w="1134" w:type="dxa"/>
            <w:tcBorders>
              <w:top w:val="nil"/>
              <w:left w:val="nil"/>
              <w:bottom w:val="nil"/>
              <w:right w:val="nil"/>
            </w:tcBorders>
            <w:vAlign w:val="bottom"/>
          </w:tcPr>
          <w:p w:rsidR="00940217" w:rsidRDefault="00943B19" w:rsidP="000B3383">
            <w:pPr>
              <w:spacing w:line="260" w:lineRule="exact"/>
              <w:jc w:val="right"/>
            </w:pPr>
            <w:r>
              <w:t>69,9</w:t>
            </w:r>
          </w:p>
        </w:tc>
        <w:tc>
          <w:tcPr>
            <w:tcW w:w="1137" w:type="dxa"/>
            <w:tcBorders>
              <w:top w:val="nil"/>
              <w:left w:val="nil"/>
              <w:bottom w:val="nil"/>
              <w:right w:val="nil"/>
            </w:tcBorders>
            <w:vAlign w:val="bottom"/>
          </w:tcPr>
          <w:p w:rsidR="00940217" w:rsidRPr="00C55757" w:rsidRDefault="00940217" w:rsidP="003F2DD5">
            <w:pPr>
              <w:jc w:val="right"/>
            </w:pPr>
            <w:r>
              <w:t>71,1</w:t>
            </w:r>
          </w:p>
        </w:tc>
        <w:tc>
          <w:tcPr>
            <w:tcW w:w="993" w:type="dxa"/>
            <w:tcBorders>
              <w:top w:val="nil"/>
              <w:left w:val="nil"/>
              <w:bottom w:val="nil"/>
              <w:right w:val="nil"/>
            </w:tcBorders>
            <w:vAlign w:val="bottom"/>
          </w:tcPr>
          <w:p w:rsidR="00940217" w:rsidRPr="00C55757" w:rsidRDefault="00940217" w:rsidP="003F2DD5">
            <w:pPr>
              <w:jc w:val="right"/>
            </w:pPr>
            <w:r>
              <w:t>102,0</w:t>
            </w:r>
          </w:p>
        </w:tc>
        <w:tc>
          <w:tcPr>
            <w:tcW w:w="1134" w:type="dxa"/>
            <w:tcBorders>
              <w:top w:val="nil"/>
              <w:left w:val="nil"/>
              <w:bottom w:val="nil"/>
              <w:right w:val="single" w:sz="4" w:space="0" w:color="auto"/>
            </w:tcBorders>
            <w:vAlign w:val="bottom"/>
          </w:tcPr>
          <w:p w:rsidR="00940217" w:rsidRPr="00C55757" w:rsidRDefault="00940217" w:rsidP="003F2DD5">
            <w:pPr>
              <w:jc w:val="right"/>
            </w:pPr>
            <w:r>
              <w:t>115,5</w:t>
            </w:r>
          </w:p>
        </w:tc>
      </w:tr>
      <w:tr w:rsidR="00940217" w:rsidTr="00940217">
        <w:trPr>
          <w:cantSplit/>
        </w:trPr>
        <w:tc>
          <w:tcPr>
            <w:tcW w:w="2785" w:type="dxa"/>
            <w:gridSpan w:val="2"/>
            <w:tcBorders>
              <w:top w:val="nil"/>
              <w:left w:val="single" w:sz="4" w:space="0" w:color="auto"/>
              <w:bottom w:val="nil"/>
              <w:right w:val="nil"/>
            </w:tcBorders>
            <w:hideMark/>
          </w:tcPr>
          <w:p w:rsidR="00940217" w:rsidRDefault="00940217" w:rsidP="000B3383">
            <w:pPr>
              <w:spacing w:line="260" w:lineRule="exact"/>
            </w:pPr>
            <w:r>
              <w:t xml:space="preserve">Грипп </w:t>
            </w:r>
          </w:p>
        </w:tc>
        <w:tc>
          <w:tcPr>
            <w:tcW w:w="858" w:type="dxa"/>
            <w:gridSpan w:val="2"/>
            <w:tcBorders>
              <w:top w:val="nil"/>
              <w:left w:val="nil"/>
              <w:bottom w:val="nil"/>
              <w:right w:val="nil"/>
            </w:tcBorders>
            <w:vAlign w:val="bottom"/>
          </w:tcPr>
          <w:p w:rsidR="00940217" w:rsidRDefault="00943B19" w:rsidP="000B3383">
            <w:pPr>
              <w:spacing w:line="260" w:lineRule="exact"/>
              <w:jc w:val="right"/>
            </w:pPr>
            <w:r>
              <w:t>-</w:t>
            </w:r>
          </w:p>
        </w:tc>
        <w:tc>
          <w:tcPr>
            <w:tcW w:w="1137" w:type="dxa"/>
            <w:tcBorders>
              <w:top w:val="nil"/>
              <w:left w:val="nil"/>
              <w:bottom w:val="nil"/>
              <w:right w:val="nil"/>
            </w:tcBorders>
            <w:vAlign w:val="bottom"/>
          </w:tcPr>
          <w:p w:rsidR="00940217" w:rsidRDefault="00943B19" w:rsidP="000B3383">
            <w:pPr>
              <w:spacing w:line="260" w:lineRule="exact"/>
              <w:jc w:val="right"/>
            </w:pPr>
            <w:r>
              <w:t>-</w:t>
            </w:r>
          </w:p>
        </w:tc>
        <w:tc>
          <w:tcPr>
            <w:tcW w:w="992" w:type="dxa"/>
            <w:tcBorders>
              <w:top w:val="nil"/>
              <w:left w:val="nil"/>
              <w:bottom w:val="nil"/>
              <w:right w:val="nil"/>
            </w:tcBorders>
            <w:vAlign w:val="bottom"/>
          </w:tcPr>
          <w:p w:rsidR="00940217" w:rsidRDefault="00943B19" w:rsidP="000B3383">
            <w:pPr>
              <w:spacing w:line="260" w:lineRule="exact"/>
              <w:jc w:val="right"/>
            </w:pPr>
            <w:r>
              <w:t>-</w:t>
            </w:r>
          </w:p>
        </w:tc>
        <w:tc>
          <w:tcPr>
            <w:tcW w:w="1134" w:type="dxa"/>
            <w:tcBorders>
              <w:top w:val="nil"/>
              <w:left w:val="nil"/>
              <w:bottom w:val="nil"/>
              <w:right w:val="nil"/>
            </w:tcBorders>
            <w:vAlign w:val="bottom"/>
          </w:tcPr>
          <w:p w:rsidR="00940217" w:rsidRDefault="00943B19" w:rsidP="000B3383">
            <w:pPr>
              <w:spacing w:line="260" w:lineRule="exact"/>
              <w:jc w:val="right"/>
            </w:pPr>
            <w:r>
              <w:t>60,7</w:t>
            </w:r>
          </w:p>
        </w:tc>
        <w:tc>
          <w:tcPr>
            <w:tcW w:w="1137" w:type="dxa"/>
            <w:tcBorders>
              <w:top w:val="nil"/>
              <w:left w:val="nil"/>
              <w:bottom w:val="nil"/>
              <w:right w:val="nil"/>
            </w:tcBorders>
            <w:vAlign w:val="bottom"/>
          </w:tcPr>
          <w:p w:rsidR="00940217" w:rsidRPr="00C55757" w:rsidRDefault="00940217" w:rsidP="003F2DD5">
            <w:pPr>
              <w:jc w:val="right"/>
            </w:pPr>
            <w:r>
              <w:t>-</w:t>
            </w:r>
          </w:p>
        </w:tc>
        <w:tc>
          <w:tcPr>
            <w:tcW w:w="993" w:type="dxa"/>
            <w:tcBorders>
              <w:top w:val="nil"/>
              <w:left w:val="nil"/>
              <w:bottom w:val="nil"/>
              <w:right w:val="nil"/>
            </w:tcBorders>
            <w:vAlign w:val="bottom"/>
          </w:tcPr>
          <w:p w:rsidR="00940217" w:rsidRPr="00C55757" w:rsidRDefault="00940217" w:rsidP="003F2DD5">
            <w:pPr>
              <w:jc w:val="right"/>
            </w:pPr>
            <w:r>
              <w:t>-</w:t>
            </w:r>
          </w:p>
        </w:tc>
        <w:tc>
          <w:tcPr>
            <w:tcW w:w="1134" w:type="dxa"/>
            <w:tcBorders>
              <w:top w:val="nil"/>
              <w:left w:val="nil"/>
              <w:bottom w:val="nil"/>
              <w:right w:val="single" w:sz="4" w:space="0" w:color="auto"/>
            </w:tcBorders>
            <w:vAlign w:val="bottom"/>
          </w:tcPr>
          <w:p w:rsidR="00940217" w:rsidRPr="00C55757" w:rsidRDefault="00940217" w:rsidP="003F2DD5">
            <w:pPr>
              <w:jc w:val="right"/>
            </w:pPr>
            <w:r>
              <w:t>171,5</w:t>
            </w:r>
          </w:p>
        </w:tc>
      </w:tr>
      <w:tr w:rsidR="00940217" w:rsidTr="00940217">
        <w:trPr>
          <w:cantSplit/>
        </w:trPr>
        <w:tc>
          <w:tcPr>
            <w:tcW w:w="10170" w:type="dxa"/>
            <w:gridSpan w:val="10"/>
            <w:tcBorders>
              <w:top w:val="nil"/>
              <w:left w:val="single" w:sz="4" w:space="0" w:color="auto"/>
              <w:bottom w:val="nil"/>
              <w:right w:val="single" w:sz="4" w:space="0" w:color="auto"/>
            </w:tcBorders>
            <w:vAlign w:val="center"/>
            <w:hideMark/>
          </w:tcPr>
          <w:p w:rsidR="00940217" w:rsidRDefault="00940217" w:rsidP="000B3383">
            <w:pPr>
              <w:keepNext/>
              <w:spacing w:line="260" w:lineRule="exact"/>
              <w:jc w:val="center"/>
            </w:pPr>
            <w:r>
              <w:rPr>
                <w:b/>
              </w:rPr>
              <w:t>Социально значимые болезни</w:t>
            </w:r>
          </w:p>
        </w:tc>
      </w:tr>
      <w:tr w:rsidR="00940217" w:rsidTr="00940217">
        <w:trPr>
          <w:cantSplit/>
        </w:trPr>
        <w:tc>
          <w:tcPr>
            <w:tcW w:w="2793" w:type="dxa"/>
            <w:gridSpan w:val="3"/>
            <w:tcBorders>
              <w:top w:val="nil"/>
              <w:left w:val="single" w:sz="4" w:space="0" w:color="auto"/>
              <w:bottom w:val="nil"/>
              <w:right w:val="nil"/>
            </w:tcBorders>
            <w:hideMark/>
          </w:tcPr>
          <w:p w:rsidR="00940217" w:rsidRDefault="00940217" w:rsidP="000B3383">
            <w:pPr>
              <w:spacing w:line="260" w:lineRule="exact"/>
            </w:pPr>
            <w:r>
              <w:t>Сифилис</w:t>
            </w:r>
          </w:p>
        </w:tc>
        <w:tc>
          <w:tcPr>
            <w:tcW w:w="850" w:type="dxa"/>
            <w:tcBorders>
              <w:top w:val="nil"/>
              <w:left w:val="nil"/>
              <w:bottom w:val="nil"/>
              <w:right w:val="nil"/>
            </w:tcBorders>
            <w:vAlign w:val="bottom"/>
          </w:tcPr>
          <w:p w:rsidR="00940217" w:rsidRDefault="00943B19" w:rsidP="000B3383">
            <w:pPr>
              <w:spacing w:line="260" w:lineRule="exact"/>
              <w:jc w:val="right"/>
            </w:pPr>
            <w:r>
              <w:t>5</w:t>
            </w:r>
          </w:p>
        </w:tc>
        <w:tc>
          <w:tcPr>
            <w:tcW w:w="1137" w:type="dxa"/>
            <w:tcBorders>
              <w:top w:val="nil"/>
              <w:left w:val="nil"/>
              <w:bottom w:val="nil"/>
              <w:right w:val="nil"/>
            </w:tcBorders>
            <w:vAlign w:val="bottom"/>
          </w:tcPr>
          <w:p w:rsidR="00940217" w:rsidRDefault="00943B19" w:rsidP="000B3383">
            <w:pPr>
              <w:spacing w:line="260" w:lineRule="exact"/>
              <w:jc w:val="right"/>
            </w:pPr>
            <w:r>
              <w:t>100,0</w:t>
            </w:r>
          </w:p>
        </w:tc>
        <w:tc>
          <w:tcPr>
            <w:tcW w:w="992" w:type="dxa"/>
            <w:tcBorders>
              <w:top w:val="nil"/>
              <w:left w:val="nil"/>
              <w:bottom w:val="nil"/>
              <w:right w:val="nil"/>
            </w:tcBorders>
            <w:vAlign w:val="bottom"/>
          </w:tcPr>
          <w:p w:rsidR="00940217" w:rsidRDefault="00943B19" w:rsidP="000B3383">
            <w:pPr>
              <w:spacing w:line="260" w:lineRule="exact"/>
              <w:jc w:val="right"/>
            </w:pPr>
            <w:r>
              <w:t>100,0</w:t>
            </w:r>
          </w:p>
        </w:tc>
        <w:tc>
          <w:tcPr>
            <w:tcW w:w="1134" w:type="dxa"/>
            <w:tcBorders>
              <w:top w:val="nil"/>
              <w:left w:val="nil"/>
              <w:bottom w:val="nil"/>
              <w:right w:val="nil"/>
            </w:tcBorders>
            <w:vAlign w:val="bottom"/>
          </w:tcPr>
          <w:p w:rsidR="00940217" w:rsidRDefault="00943B19" w:rsidP="000B3383">
            <w:pPr>
              <w:spacing w:line="260" w:lineRule="exact"/>
              <w:jc w:val="right"/>
            </w:pPr>
            <w:r>
              <w:t>89,9</w:t>
            </w:r>
          </w:p>
        </w:tc>
        <w:tc>
          <w:tcPr>
            <w:tcW w:w="1137" w:type="dxa"/>
            <w:tcBorders>
              <w:top w:val="nil"/>
              <w:left w:val="nil"/>
              <w:bottom w:val="nil"/>
              <w:right w:val="nil"/>
            </w:tcBorders>
            <w:vAlign w:val="bottom"/>
          </w:tcPr>
          <w:p w:rsidR="00940217" w:rsidRPr="00C55757" w:rsidRDefault="00940217" w:rsidP="003F2DD5">
            <w:pPr>
              <w:jc w:val="right"/>
            </w:pPr>
            <w:r>
              <w:t>71,4</w:t>
            </w:r>
          </w:p>
        </w:tc>
        <w:tc>
          <w:tcPr>
            <w:tcW w:w="993" w:type="dxa"/>
            <w:tcBorders>
              <w:top w:val="nil"/>
              <w:left w:val="nil"/>
              <w:bottom w:val="nil"/>
              <w:right w:val="nil"/>
            </w:tcBorders>
            <w:vAlign w:val="bottom"/>
          </w:tcPr>
          <w:p w:rsidR="00940217" w:rsidRPr="00C55757" w:rsidRDefault="00940217" w:rsidP="003F2DD5">
            <w:pPr>
              <w:jc w:val="right"/>
            </w:pPr>
            <w:r>
              <w:t>166,7</w:t>
            </w:r>
          </w:p>
        </w:tc>
        <w:tc>
          <w:tcPr>
            <w:tcW w:w="1134" w:type="dxa"/>
            <w:tcBorders>
              <w:top w:val="nil"/>
              <w:left w:val="nil"/>
              <w:bottom w:val="nil"/>
              <w:right w:val="single" w:sz="4" w:space="0" w:color="auto"/>
            </w:tcBorders>
            <w:vAlign w:val="bottom"/>
          </w:tcPr>
          <w:p w:rsidR="00940217" w:rsidRPr="00C55757" w:rsidRDefault="00940217" w:rsidP="003F2DD5">
            <w:pPr>
              <w:jc w:val="right"/>
            </w:pPr>
            <w:r>
              <w:t>68,5</w:t>
            </w:r>
          </w:p>
        </w:tc>
      </w:tr>
      <w:tr w:rsidR="00940217" w:rsidTr="00940217">
        <w:trPr>
          <w:cantSplit/>
        </w:trPr>
        <w:tc>
          <w:tcPr>
            <w:tcW w:w="2793" w:type="dxa"/>
            <w:gridSpan w:val="3"/>
            <w:tcBorders>
              <w:top w:val="nil"/>
              <w:left w:val="single" w:sz="4" w:space="0" w:color="auto"/>
              <w:bottom w:val="nil"/>
              <w:right w:val="nil"/>
            </w:tcBorders>
            <w:hideMark/>
          </w:tcPr>
          <w:p w:rsidR="00940217" w:rsidRDefault="00940217" w:rsidP="000B3383">
            <w:pPr>
              <w:spacing w:line="260" w:lineRule="exact"/>
            </w:pPr>
            <w:r>
              <w:t>Гонококковая инфекция</w:t>
            </w:r>
          </w:p>
        </w:tc>
        <w:tc>
          <w:tcPr>
            <w:tcW w:w="850" w:type="dxa"/>
            <w:tcBorders>
              <w:top w:val="nil"/>
              <w:left w:val="nil"/>
              <w:bottom w:val="nil"/>
              <w:right w:val="nil"/>
            </w:tcBorders>
            <w:vAlign w:val="bottom"/>
          </w:tcPr>
          <w:p w:rsidR="00940217" w:rsidRDefault="00943B19" w:rsidP="000B3383">
            <w:pPr>
              <w:spacing w:line="260" w:lineRule="exact"/>
              <w:jc w:val="right"/>
            </w:pPr>
            <w:r>
              <w:t>8</w:t>
            </w:r>
          </w:p>
        </w:tc>
        <w:tc>
          <w:tcPr>
            <w:tcW w:w="1137" w:type="dxa"/>
            <w:tcBorders>
              <w:top w:val="nil"/>
              <w:left w:val="nil"/>
              <w:bottom w:val="nil"/>
              <w:right w:val="nil"/>
            </w:tcBorders>
            <w:vAlign w:val="bottom"/>
          </w:tcPr>
          <w:p w:rsidR="00940217" w:rsidRDefault="00EA7FA7" w:rsidP="000B3383">
            <w:pPr>
              <w:spacing w:line="260" w:lineRule="exact"/>
              <w:jc w:val="right"/>
            </w:pPr>
            <w:r>
              <w:t>57,1</w:t>
            </w:r>
          </w:p>
        </w:tc>
        <w:tc>
          <w:tcPr>
            <w:tcW w:w="992" w:type="dxa"/>
            <w:tcBorders>
              <w:top w:val="nil"/>
              <w:left w:val="nil"/>
              <w:bottom w:val="nil"/>
              <w:right w:val="nil"/>
            </w:tcBorders>
            <w:vAlign w:val="bottom"/>
          </w:tcPr>
          <w:p w:rsidR="00940217" w:rsidRDefault="00EA7FA7" w:rsidP="000B3383">
            <w:pPr>
              <w:spacing w:line="260" w:lineRule="exact"/>
              <w:jc w:val="right"/>
            </w:pPr>
            <w:r>
              <w:t>66,7</w:t>
            </w:r>
          </w:p>
        </w:tc>
        <w:tc>
          <w:tcPr>
            <w:tcW w:w="1134" w:type="dxa"/>
            <w:tcBorders>
              <w:top w:val="nil"/>
              <w:left w:val="nil"/>
              <w:bottom w:val="nil"/>
              <w:right w:val="nil"/>
            </w:tcBorders>
            <w:vAlign w:val="bottom"/>
          </w:tcPr>
          <w:p w:rsidR="00940217" w:rsidRDefault="00943B19" w:rsidP="000B3383">
            <w:pPr>
              <w:spacing w:line="260" w:lineRule="exact"/>
              <w:jc w:val="right"/>
            </w:pPr>
            <w:r>
              <w:t>113,0</w:t>
            </w:r>
          </w:p>
        </w:tc>
        <w:tc>
          <w:tcPr>
            <w:tcW w:w="1137" w:type="dxa"/>
            <w:tcBorders>
              <w:top w:val="nil"/>
              <w:left w:val="nil"/>
              <w:bottom w:val="nil"/>
              <w:right w:val="nil"/>
            </w:tcBorders>
            <w:vAlign w:val="bottom"/>
          </w:tcPr>
          <w:p w:rsidR="00940217" w:rsidRPr="00C55757" w:rsidRDefault="00940217" w:rsidP="003F2DD5">
            <w:pPr>
              <w:jc w:val="right"/>
            </w:pPr>
            <w:r>
              <w:t>82,4</w:t>
            </w:r>
          </w:p>
        </w:tc>
        <w:tc>
          <w:tcPr>
            <w:tcW w:w="993" w:type="dxa"/>
            <w:tcBorders>
              <w:top w:val="nil"/>
              <w:left w:val="nil"/>
              <w:bottom w:val="nil"/>
              <w:right w:val="nil"/>
            </w:tcBorders>
            <w:vAlign w:val="bottom"/>
          </w:tcPr>
          <w:p w:rsidR="00940217" w:rsidRPr="00C55757" w:rsidRDefault="00940217" w:rsidP="003F2DD5">
            <w:pPr>
              <w:jc w:val="right"/>
            </w:pPr>
            <w:r>
              <w:t>2,0 р.</w:t>
            </w:r>
          </w:p>
        </w:tc>
        <w:tc>
          <w:tcPr>
            <w:tcW w:w="1134" w:type="dxa"/>
            <w:tcBorders>
              <w:top w:val="nil"/>
              <w:left w:val="nil"/>
              <w:bottom w:val="nil"/>
              <w:right w:val="single" w:sz="4" w:space="0" w:color="auto"/>
            </w:tcBorders>
            <w:vAlign w:val="bottom"/>
          </w:tcPr>
          <w:p w:rsidR="00940217" w:rsidRPr="00C55757" w:rsidRDefault="00940217" w:rsidP="003F2DD5">
            <w:pPr>
              <w:jc w:val="right"/>
            </w:pPr>
            <w:r>
              <w:t>83,3</w:t>
            </w:r>
          </w:p>
        </w:tc>
      </w:tr>
      <w:tr w:rsidR="00940217" w:rsidTr="00940217">
        <w:trPr>
          <w:cantSplit/>
        </w:trPr>
        <w:tc>
          <w:tcPr>
            <w:tcW w:w="2793" w:type="dxa"/>
            <w:gridSpan w:val="3"/>
            <w:tcBorders>
              <w:top w:val="nil"/>
              <w:left w:val="single" w:sz="4" w:space="0" w:color="auto"/>
              <w:bottom w:val="nil"/>
              <w:right w:val="nil"/>
            </w:tcBorders>
            <w:hideMark/>
          </w:tcPr>
          <w:p w:rsidR="00940217" w:rsidRDefault="00940217" w:rsidP="000B3383">
            <w:pPr>
              <w:spacing w:line="260" w:lineRule="exact"/>
              <w:ind w:left="57" w:hanging="57"/>
            </w:pPr>
            <w:r>
              <w:t xml:space="preserve">Туберкулез (впервые </w:t>
            </w:r>
            <w:r>
              <w:br/>
              <w:t>выявленный)</w:t>
            </w:r>
          </w:p>
        </w:tc>
        <w:tc>
          <w:tcPr>
            <w:tcW w:w="850" w:type="dxa"/>
            <w:tcBorders>
              <w:top w:val="nil"/>
              <w:left w:val="nil"/>
              <w:bottom w:val="nil"/>
              <w:right w:val="nil"/>
            </w:tcBorders>
            <w:vAlign w:val="bottom"/>
          </w:tcPr>
          <w:p w:rsidR="00940217" w:rsidRDefault="00943B19" w:rsidP="000B3383">
            <w:pPr>
              <w:spacing w:line="260" w:lineRule="exact"/>
              <w:jc w:val="right"/>
            </w:pPr>
            <w:r>
              <w:t>9</w:t>
            </w:r>
          </w:p>
        </w:tc>
        <w:tc>
          <w:tcPr>
            <w:tcW w:w="1137" w:type="dxa"/>
            <w:tcBorders>
              <w:top w:val="nil"/>
              <w:left w:val="nil"/>
              <w:bottom w:val="nil"/>
              <w:right w:val="nil"/>
            </w:tcBorders>
            <w:vAlign w:val="bottom"/>
          </w:tcPr>
          <w:p w:rsidR="00940217" w:rsidRDefault="00943B19" w:rsidP="000B3383">
            <w:pPr>
              <w:spacing w:line="260" w:lineRule="exact"/>
              <w:jc w:val="right"/>
            </w:pPr>
            <w:r>
              <w:t>56,3</w:t>
            </w:r>
          </w:p>
        </w:tc>
        <w:tc>
          <w:tcPr>
            <w:tcW w:w="992" w:type="dxa"/>
            <w:tcBorders>
              <w:top w:val="nil"/>
              <w:left w:val="nil"/>
              <w:bottom w:val="nil"/>
              <w:right w:val="nil"/>
            </w:tcBorders>
            <w:vAlign w:val="bottom"/>
          </w:tcPr>
          <w:p w:rsidR="00940217" w:rsidRDefault="00943B19" w:rsidP="000B3383">
            <w:pPr>
              <w:spacing w:line="260" w:lineRule="exact"/>
              <w:jc w:val="right"/>
            </w:pPr>
            <w:r>
              <w:t>45,0</w:t>
            </w:r>
          </w:p>
        </w:tc>
        <w:tc>
          <w:tcPr>
            <w:tcW w:w="1134" w:type="dxa"/>
            <w:tcBorders>
              <w:top w:val="nil"/>
              <w:left w:val="nil"/>
              <w:bottom w:val="nil"/>
              <w:right w:val="nil"/>
            </w:tcBorders>
            <w:vAlign w:val="bottom"/>
          </w:tcPr>
          <w:p w:rsidR="00940217" w:rsidRDefault="00943B19" w:rsidP="000B3383">
            <w:pPr>
              <w:spacing w:line="260" w:lineRule="exact"/>
              <w:jc w:val="right"/>
            </w:pPr>
            <w:r>
              <w:t>83,7</w:t>
            </w:r>
          </w:p>
        </w:tc>
        <w:tc>
          <w:tcPr>
            <w:tcW w:w="1137" w:type="dxa"/>
            <w:tcBorders>
              <w:top w:val="nil"/>
              <w:left w:val="nil"/>
              <w:bottom w:val="nil"/>
              <w:right w:val="nil"/>
            </w:tcBorders>
            <w:vAlign w:val="bottom"/>
          </w:tcPr>
          <w:p w:rsidR="00940217" w:rsidRPr="00C55757" w:rsidRDefault="00940217" w:rsidP="003F2DD5">
            <w:pPr>
              <w:jc w:val="right"/>
            </w:pPr>
            <w:r>
              <w:t>59,3</w:t>
            </w:r>
          </w:p>
        </w:tc>
        <w:tc>
          <w:tcPr>
            <w:tcW w:w="993" w:type="dxa"/>
            <w:tcBorders>
              <w:top w:val="nil"/>
              <w:left w:val="nil"/>
              <w:bottom w:val="nil"/>
              <w:right w:val="nil"/>
            </w:tcBorders>
            <w:vAlign w:val="bottom"/>
          </w:tcPr>
          <w:p w:rsidR="00940217" w:rsidRPr="00C55757" w:rsidRDefault="00940217" w:rsidP="003F2DD5">
            <w:pPr>
              <w:jc w:val="right"/>
            </w:pPr>
            <w:r>
              <w:t>114,3</w:t>
            </w:r>
          </w:p>
        </w:tc>
        <w:tc>
          <w:tcPr>
            <w:tcW w:w="1134" w:type="dxa"/>
            <w:tcBorders>
              <w:top w:val="nil"/>
              <w:left w:val="nil"/>
              <w:bottom w:val="nil"/>
              <w:right w:val="single" w:sz="4" w:space="0" w:color="auto"/>
            </w:tcBorders>
            <w:vAlign w:val="bottom"/>
          </w:tcPr>
          <w:p w:rsidR="00940217" w:rsidRPr="00C55757" w:rsidRDefault="00940217" w:rsidP="003F2DD5">
            <w:pPr>
              <w:jc w:val="right"/>
            </w:pPr>
            <w:r>
              <w:t>97,6</w:t>
            </w:r>
          </w:p>
        </w:tc>
      </w:tr>
      <w:tr w:rsidR="00940217" w:rsidTr="00940217">
        <w:trPr>
          <w:cantSplit/>
        </w:trPr>
        <w:tc>
          <w:tcPr>
            <w:tcW w:w="2793" w:type="dxa"/>
            <w:gridSpan w:val="3"/>
            <w:tcBorders>
              <w:top w:val="nil"/>
              <w:left w:val="single" w:sz="4" w:space="0" w:color="auto"/>
              <w:bottom w:val="nil"/>
              <w:right w:val="nil"/>
            </w:tcBorders>
            <w:hideMark/>
          </w:tcPr>
          <w:p w:rsidR="00940217" w:rsidRDefault="00940217" w:rsidP="000B3383">
            <w:pPr>
              <w:spacing w:line="260" w:lineRule="exact"/>
              <w:ind w:left="113" w:hanging="113"/>
            </w:pPr>
            <w:r>
              <w:t>Болезнь, вызванная</w:t>
            </w:r>
            <w:r>
              <w:br/>
              <w:t xml:space="preserve">вирусом </w:t>
            </w:r>
            <w:proofErr w:type="spellStart"/>
            <w:r>
              <w:t>иммунодеф</w:t>
            </w:r>
            <w:proofErr w:type="gramStart"/>
            <w:r>
              <w:t>и</w:t>
            </w:r>
            <w:proofErr w:type="spellEnd"/>
            <w:r>
              <w:t>-</w:t>
            </w:r>
            <w:proofErr w:type="gramEnd"/>
            <w:r>
              <w:br/>
            </w:r>
            <w:proofErr w:type="spellStart"/>
            <w:r>
              <w:t>цита</w:t>
            </w:r>
            <w:proofErr w:type="spellEnd"/>
            <w:r>
              <w:t xml:space="preserve"> человека и </w:t>
            </w:r>
            <w:proofErr w:type="spellStart"/>
            <w:r>
              <w:t>бес-симптомный</w:t>
            </w:r>
            <w:proofErr w:type="spellEnd"/>
            <w:r>
              <w:t xml:space="preserve"> </w:t>
            </w:r>
            <w:proofErr w:type="spellStart"/>
            <w:r>
              <w:t>инфекци-онный</w:t>
            </w:r>
            <w:proofErr w:type="spellEnd"/>
            <w:r>
              <w:t xml:space="preserve"> статус, </w:t>
            </w:r>
            <w:proofErr w:type="spellStart"/>
            <w:r>
              <w:t>вызван-ный</w:t>
            </w:r>
            <w:proofErr w:type="spellEnd"/>
            <w:r>
              <w:t xml:space="preserve"> вирусом </w:t>
            </w:r>
            <w:proofErr w:type="spellStart"/>
            <w:r>
              <w:t>иммуно-дефицита</w:t>
            </w:r>
            <w:proofErr w:type="spellEnd"/>
            <w:r>
              <w:t xml:space="preserve"> человека (ВИЧ)</w:t>
            </w:r>
          </w:p>
        </w:tc>
        <w:tc>
          <w:tcPr>
            <w:tcW w:w="850" w:type="dxa"/>
            <w:tcBorders>
              <w:top w:val="nil"/>
              <w:left w:val="nil"/>
              <w:bottom w:val="nil"/>
              <w:right w:val="nil"/>
            </w:tcBorders>
            <w:vAlign w:val="bottom"/>
          </w:tcPr>
          <w:p w:rsidR="00940217" w:rsidRDefault="00943B19" w:rsidP="000B3383">
            <w:pPr>
              <w:spacing w:line="260" w:lineRule="exact"/>
              <w:jc w:val="right"/>
            </w:pPr>
            <w:r>
              <w:t>27</w:t>
            </w:r>
          </w:p>
        </w:tc>
        <w:tc>
          <w:tcPr>
            <w:tcW w:w="1137" w:type="dxa"/>
            <w:tcBorders>
              <w:top w:val="nil"/>
              <w:left w:val="nil"/>
              <w:bottom w:val="nil"/>
              <w:right w:val="nil"/>
            </w:tcBorders>
            <w:vAlign w:val="bottom"/>
          </w:tcPr>
          <w:p w:rsidR="00940217" w:rsidRDefault="00943B19" w:rsidP="000B3383">
            <w:pPr>
              <w:spacing w:line="260" w:lineRule="exact"/>
              <w:jc w:val="right"/>
            </w:pPr>
            <w:r>
              <w:t>79,4</w:t>
            </w:r>
          </w:p>
        </w:tc>
        <w:tc>
          <w:tcPr>
            <w:tcW w:w="992" w:type="dxa"/>
            <w:tcBorders>
              <w:top w:val="nil"/>
              <w:left w:val="nil"/>
              <w:bottom w:val="nil"/>
              <w:right w:val="nil"/>
            </w:tcBorders>
            <w:vAlign w:val="bottom"/>
          </w:tcPr>
          <w:p w:rsidR="00940217" w:rsidRDefault="00943B19" w:rsidP="000B3383">
            <w:pPr>
              <w:spacing w:line="260" w:lineRule="exact"/>
              <w:jc w:val="right"/>
            </w:pPr>
            <w:r>
              <w:t>90,0</w:t>
            </w:r>
          </w:p>
        </w:tc>
        <w:tc>
          <w:tcPr>
            <w:tcW w:w="1134" w:type="dxa"/>
            <w:tcBorders>
              <w:top w:val="nil"/>
              <w:left w:val="nil"/>
              <w:bottom w:val="nil"/>
              <w:right w:val="nil"/>
            </w:tcBorders>
            <w:vAlign w:val="bottom"/>
          </w:tcPr>
          <w:p w:rsidR="00940217" w:rsidRDefault="00943B19" w:rsidP="000B3383">
            <w:pPr>
              <w:spacing w:line="260" w:lineRule="exact"/>
              <w:jc w:val="right"/>
            </w:pPr>
            <w:r>
              <w:t>91,5</w:t>
            </w:r>
          </w:p>
        </w:tc>
        <w:tc>
          <w:tcPr>
            <w:tcW w:w="1137" w:type="dxa"/>
            <w:tcBorders>
              <w:top w:val="nil"/>
              <w:left w:val="nil"/>
              <w:bottom w:val="nil"/>
              <w:right w:val="nil"/>
            </w:tcBorders>
            <w:vAlign w:val="bottom"/>
          </w:tcPr>
          <w:p w:rsidR="00940217" w:rsidRPr="00C55757" w:rsidRDefault="00940217" w:rsidP="003F2DD5">
            <w:pPr>
              <w:jc w:val="right"/>
            </w:pPr>
            <w:r>
              <w:t>117,2</w:t>
            </w:r>
          </w:p>
        </w:tc>
        <w:tc>
          <w:tcPr>
            <w:tcW w:w="993" w:type="dxa"/>
            <w:tcBorders>
              <w:top w:val="nil"/>
              <w:left w:val="nil"/>
              <w:bottom w:val="nil"/>
              <w:right w:val="nil"/>
            </w:tcBorders>
            <w:vAlign w:val="bottom"/>
          </w:tcPr>
          <w:p w:rsidR="00940217" w:rsidRPr="00C55757" w:rsidRDefault="00940217" w:rsidP="003F2DD5">
            <w:pPr>
              <w:jc w:val="right"/>
            </w:pPr>
            <w:r>
              <w:t>70,8</w:t>
            </w:r>
          </w:p>
        </w:tc>
        <w:tc>
          <w:tcPr>
            <w:tcW w:w="1134" w:type="dxa"/>
            <w:tcBorders>
              <w:top w:val="nil"/>
              <w:left w:val="nil"/>
              <w:bottom w:val="nil"/>
              <w:right w:val="single" w:sz="4" w:space="0" w:color="auto"/>
            </w:tcBorders>
            <w:vAlign w:val="bottom"/>
          </w:tcPr>
          <w:p w:rsidR="00940217" w:rsidRPr="00C55757" w:rsidRDefault="00940217" w:rsidP="003F2DD5">
            <w:pPr>
              <w:jc w:val="right"/>
            </w:pPr>
            <w:r>
              <w:t>101,0</w:t>
            </w:r>
          </w:p>
        </w:tc>
      </w:tr>
      <w:tr w:rsidR="00940217" w:rsidTr="00940217">
        <w:trPr>
          <w:cantSplit/>
        </w:trPr>
        <w:tc>
          <w:tcPr>
            <w:tcW w:w="2793" w:type="dxa"/>
            <w:gridSpan w:val="3"/>
            <w:tcBorders>
              <w:top w:val="nil"/>
              <w:left w:val="single" w:sz="4" w:space="0" w:color="auto"/>
              <w:bottom w:val="single" w:sz="4" w:space="0" w:color="auto"/>
              <w:right w:val="nil"/>
            </w:tcBorders>
          </w:tcPr>
          <w:p w:rsidR="00940217" w:rsidRDefault="00940217" w:rsidP="000B3383">
            <w:pPr>
              <w:spacing w:line="260" w:lineRule="exact"/>
              <w:ind w:left="113" w:hanging="113"/>
            </w:pPr>
            <w:r>
              <w:t>Педикулез</w:t>
            </w:r>
          </w:p>
        </w:tc>
        <w:tc>
          <w:tcPr>
            <w:tcW w:w="850" w:type="dxa"/>
            <w:tcBorders>
              <w:top w:val="nil"/>
              <w:left w:val="nil"/>
              <w:bottom w:val="single" w:sz="4" w:space="0" w:color="auto"/>
              <w:right w:val="nil"/>
            </w:tcBorders>
            <w:vAlign w:val="bottom"/>
          </w:tcPr>
          <w:p w:rsidR="00940217" w:rsidRDefault="00943B19" w:rsidP="000B3383">
            <w:pPr>
              <w:spacing w:line="260" w:lineRule="exact"/>
              <w:jc w:val="right"/>
            </w:pPr>
            <w:r>
              <w:t>48</w:t>
            </w:r>
          </w:p>
        </w:tc>
        <w:tc>
          <w:tcPr>
            <w:tcW w:w="1137" w:type="dxa"/>
            <w:tcBorders>
              <w:top w:val="nil"/>
              <w:left w:val="nil"/>
              <w:bottom w:val="single" w:sz="4" w:space="0" w:color="auto"/>
              <w:right w:val="nil"/>
            </w:tcBorders>
            <w:vAlign w:val="bottom"/>
          </w:tcPr>
          <w:p w:rsidR="00940217" w:rsidRDefault="00943B19" w:rsidP="000B3383">
            <w:pPr>
              <w:spacing w:line="260" w:lineRule="exact"/>
              <w:jc w:val="right"/>
            </w:pPr>
            <w:r>
              <w:t>100,0</w:t>
            </w:r>
          </w:p>
        </w:tc>
        <w:tc>
          <w:tcPr>
            <w:tcW w:w="992" w:type="dxa"/>
            <w:tcBorders>
              <w:top w:val="nil"/>
              <w:left w:val="nil"/>
              <w:bottom w:val="single" w:sz="4" w:space="0" w:color="auto"/>
              <w:right w:val="nil"/>
            </w:tcBorders>
            <w:vAlign w:val="bottom"/>
          </w:tcPr>
          <w:p w:rsidR="00940217" w:rsidRPr="00A7228D" w:rsidRDefault="00943B19" w:rsidP="000B3383">
            <w:pPr>
              <w:spacing w:line="260" w:lineRule="exact"/>
              <w:jc w:val="right"/>
            </w:pPr>
            <w:r>
              <w:t>50,5</w:t>
            </w:r>
          </w:p>
        </w:tc>
        <w:tc>
          <w:tcPr>
            <w:tcW w:w="1134" w:type="dxa"/>
            <w:tcBorders>
              <w:top w:val="nil"/>
              <w:left w:val="nil"/>
              <w:bottom w:val="single" w:sz="4" w:space="0" w:color="auto"/>
              <w:right w:val="nil"/>
            </w:tcBorders>
            <w:vAlign w:val="bottom"/>
          </w:tcPr>
          <w:p w:rsidR="00940217" w:rsidRDefault="00943B19" w:rsidP="000B3383">
            <w:pPr>
              <w:spacing w:line="260" w:lineRule="exact"/>
              <w:jc w:val="right"/>
            </w:pPr>
            <w:r>
              <w:t>136,3</w:t>
            </w:r>
          </w:p>
        </w:tc>
        <w:tc>
          <w:tcPr>
            <w:tcW w:w="1137" w:type="dxa"/>
            <w:tcBorders>
              <w:top w:val="nil"/>
              <w:left w:val="nil"/>
              <w:bottom w:val="single" w:sz="4" w:space="0" w:color="auto"/>
              <w:right w:val="nil"/>
            </w:tcBorders>
            <w:vAlign w:val="bottom"/>
          </w:tcPr>
          <w:p w:rsidR="00940217" w:rsidRPr="00C55757" w:rsidRDefault="00940217" w:rsidP="003F2DD5">
            <w:pPr>
              <w:jc w:val="right"/>
            </w:pPr>
            <w:r>
              <w:t>126,3</w:t>
            </w:r>
          </w:p>
        </w:tc>
        <w:tc>
          <w:tcPr>
            <w:tcW w:w="993" w:type="dxa"/>
            <w:tcBorders>
              <w:top w:val="nil"/>
              <w:left w:val="nil"/>
              <w:bottom w:val="single" w:sz="4" w:space="0" w:color="auto"/>
              <w:right w:val="nil"/>
            </w:tcBorders>
            <w:vAlign w:val="bottom"/>
          </w:tcPr>
          <w:p w:rsidR="00940217" w:rsidRPr="00C55757" w:rsidRDefault="00940217" w:rsidP="003F2DD5">
            <w:pPr>
              <w:jc w:val="right"/>
            </w:pPr>
            <w:r>
              <w:t>66,7</w:t>
            </w:r>
          </w:p>
        </w:tc>
        <w:tc>
          <w:tcPr>
            <w:tcW w:w="1134" w:type="dxa"/>
            <w:tcBorders>
              <w:top w:val="nil"/>
              <w:left w:val="nil"/>
              <w:bottom w:val="single" w:sz="4" w:space="0" w:color="auto"/>
              <w:right w:val="single" w:sz="4" w:space="0" w:color="auto"/>
            </w:tcBorders>
            <w:vAlign w:val="bottom"/>
          </w:tcPr>
          <w:p w:rsidR="00940217" w:rsidRPr="00C55757" w:rsidRDefault="00940217" w:rsidP="003F2DD5">
            <w:pPr>
              <w:jc w:val="right"/>
            </w:pPr>
            <w:r>
              <w:t>83,6</w:t>
            </w:r>
          </w:p>
        </w:tc>
      </w:t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tbl>
    <w:p w:rsidR="00656963" w:rsidRPr="00035041" w:rsidRDefault="00656963" w:rsidP="00656963">
      <w:pPr>
        <w:widowControl w:val="0"/>
        <w:ind w:left="225"/>
        <w:jc w:val="center"/>
        <w:outlineLvl w:val="0"/>
        <w:rPr>
          <w:rFonts w:ascii="Arial" w:hAnsi="Arial" w:cs="Arial"/>
          <w:b/>
          <w:bCs/>
          <w:sz w:val="4"/>
          <w:szCs w:val="4"/>
        </w:rPr>
      </w:pPr>
    </w:p>
    <w:p w:rsidR="000A0ED9" w:rsidRDefault="000A0ED9" w:rsidP="000A0ED9">
      <w:pPr>
        <w:widowControl w:val="0"/>
        <w:ind w:firstLine="709"/>
        <w:jc w:val="both"/>
      </w:pPr>
    </w:p>
    <w:p w:rsidR="00656963" w:rsidRDefault="00656963" w:rsidP="001942CA">
      <w:pPr>
        <w:widowControl w:val="0"/>
        <w:ind w:firstLine="709"/>
        <w:jc w:val="both"/>
      </w:pPr>
      <w:r>
        <w:t>Среди заболевших инфекционными заболеваниями в январе</w:t>
      </w:r>
      <w:r w:rsidR="00136462">
        <w:t>-</w:t>
      </w:r>
      <w:r w:rsidR="005A27F5">
        <w:t>ок</w:t>
      </w:r>
      <w:r w:rsidR="00BA5840">
        <w:t>тябре</w:t>
      </w:r>
      <w:r>
        <w:t xml:space="preserve"> 2018 г. доля детей </w:t>
      </w:r>
      <w:r>
        <w:br/>
        <w:t xml:space="preserve">в возрасте 0-17 лет составляла: по острым инфекциям верхних дыхательных путей – </w:t>
      </w:r>
      <w:r w:rsidR="00943B19">
        <w:t>79,7</w:t>
      </w:r>
      <w:r>
        <w:t xml:space="preserve">%, </w:t>
      </w:r>
      <w:r>
        <w:br/>
        <w:t xml:space="preserve">острым кишечным инфекциям – </w:t>
      </w:r>
      <w:r w:rsidR="00943B19">
        <w:t>71,</w:t>
      </w:r>
      <w:r w:rsidR="00383ADF">
        <w:t>9</w:t>
      </w:r>
      <w:r>
        <w:t>, острому гепатиту</w:t>
      </w:r>
      <w:proofErr w:type="gramStart"/>
      <w:r>
        <w:t xml:space="preserve"> А</w:t>
      </w:r>
      <w:proofErr w:type="gramEnd"/>
      <w:r>
        <w:t xml:space="preserve"> – </w:t>
      </w:r>
      <w:r w:rsidR="00943B19">
        <w:t>21,4</w:t>
      </w:r>
      <w:r>
        <w:t>%.</w:t>
      </w:r>
    </w:p>
    <w:p w:rsidR="00AB64DC" w:rsidRPr="002C02E3" w:rsidRDefault="00AB64DC" w:rsidP="00AB64DC">
      <w:pPr>
        <w:widowControl w:val="0"/>
        <w:jc w:val="center"/>
        <w:outlineLvl w:val="0"/>
        <w:rPr>
          <w:rFonts w:ascii="Arial" w:hAnsi="Arial" w:cs="Arial"/>
          <w:b/>
          <w:bCs/>
          <w:kern w:val="32"/>
          <w:sz w:val="32"/>
          <w:szCs w:val="32"/>
          <w:vertAlign w:val="superscript"/>
        </w:rPr>
      </w:pPr>
      <w:bookmarkStart w:id="451" w:name="_Toc530050084"/>
      <w:bookmarkStart w:id="452" w:name="_Toc519252632"/>
      <w:bookmarkStart w:id="453" w:name="_Toc488042600"/>
      <w:r>
        <w:rPr>
          <w:rFonts w:ascii="Arial" w:hAnsi="Arial" w:cs="Arial"/>
          <w:b/>
          <w:kern w:val="32"/>
          <w:sz w:val="32"/>
          <w:szCs w:val="32"/>
        </w:rPr>
        <w:lastRenderedPageBreak/>
        <w:t>5</w:t>
      </w:r>
      <w:r w:rsidRPr="002C02E3">
        <w:rPr>
          <w:rFonts w:ascii="Arial" w:hAnsi="Arial" w:cs="Arial"/>
          <w:b/>
          <w:kern w:val="32"/>
          <w:sz w:val="32"/>
          <w:szCs w:val="32"/>
        </w:rPr>
        <w:t>.</w:t>
      </w:r>
      <w:r w:rsidRPr="002C02E3">
        <w:rPr>
          <w:rFonts w:ascii="Arial" w:hAnsi="Arial" w:cs="Arial"/>
          <w:b/>
          <w:bCs/>
          <w:kern w:val="32"/>
          <w:sz w:val="32"/>
          <w:szCs w:val="32"/>
        </w:rPr>
        <w:t xml:space="preserve"> ПРАВОНАРУШЕНИЯ</w:t>
      </w:r>
      <w:bookmarkEnd w:id="451"/>
    </w:p>
    <w:p w:rsidR="00AB64DC" w:rsidRPr="002C02E3" w:rsidRDefault="00AB64DC" w:rsidP="00AB64DC">
      <w:pPr>
        <w:widowControl w:val="0"/>
        <w:jc w:val="center"/>
        <w:rPr>
          <w:rFonts w:ascii="Arial" w:hAnsi="Arial" w:cs="Arial"/>
        </w:rPr>
      </w:pPr>
      <w:r w:rsidRPr="002C02E3">
        <w:rPr>
          <w:rFonts w:ascii="Arial" w:hAnsi="Arial" w:cs="Arial"/>
        </w:rPr>
        <w:t xml:space="preserve">(по данным Министерства внутренних дел </w:t>
      </w:r>
      <w:r w:rsidRPr="002C02E3">
        <w:rPr>
          <w:rFonts w:ascii="Arial" w:hAnsi="Arial" w:cs="Arial"/>
        </w:rPr>
        <w:br/>
        <w:t xml:space="preserve">по </w:t>
      </w:r>
      <w:r>
        <w:rPr>
          <w:rFonts w:ascii="Arial" w:hAnsi="Arial" w:cs="Arial"/>
        </w:rPr>
        <w:t>Республике Хакасия</w:t>
      </w:r>
      <w:r w:rsidRPr="002C02E3">
        <w:rPr>
          <w:rFonts w:ascii="Arial" w:hAnsi="Arial" w:cs="Arial"/>
        </w:rPr>
        <w:t>)</w:t>
      </w:r>
    </w:p>
    <w:p w:rsidR="00AB64DC" w:rsidRPr="00035041" w:rsidRDefault="00AB64DC" w:rsidP="00AB64DC">
      <w:pPr>
        <w:pStyle w:val="26"/>
        <w:spacing w:before="40" w:line="240" w:lineRule="auto"/>
        <w:ind w:right="-1" w:firstLine="709"/>
        <w:rPr>
          <w:sz w:val="10"/>
          <w:szCs w:val="10"/>
        </w:rPr>
      </w:pPr>
    </w:p>
    <w:p w:rsidR="00AB64DC" w:rsidRPr="007E3CA1" w:rsidRDefault="00AB64DC" w:rsidP="00AB64DC">
      <w:pPr>
        <w:widowControl w:val="0"/>
        <w:jc w:val="center"/>
        <w:rPr>
          <w:rFonts w:ascii="Arial" w:hAnsi="Arial" w:cs="Arial"/>
          <w:b/>
          <w:bCs/>
        </w:rPr>
      </w:pPr>
      <w:r w:rsidRPr="007E3CA1">
        <w:rPr>
          <w:rFonts w:ascii="Arial" w:hAnsi="Arial" w:cs="Arial"/>
          <w:b/>
          <w:bCs/>
        </w:rPr>
        <w:t>Состояние преступности в Республике Хакасия</w:t>
      </w:r>
    </w:p>
    <w:p w:rsidR="00AB64DC" w:rsidRPr="007E3CA1" w:rsidRDefault="00AB64DC" w:rsidP="00AB64DC">
      <w:pPr>
        <w:widowControl w:val="0"/>
        <w:jc w:val="center"/>
        <w:rPr>
          <w:rFonts w:ascii="Arial" w:hAnsi="Arial" w:cs="Arial"/>
          <w:b/>
          <w:bCs/>
        </w:rPr>
      </w:pPr>
    </w:p>
    <w:p w:rsidR="00AB64DC" w:rsidRPr="007E3CA1" w:rsidRDefault="00AB64DC" w:rsidP="00AB64DC">
      <w:pPr>
        <w:widowControl w:val="0"/>
        <w:rPr>
          <w:sz w:val="10"/>
          <w:szCs w:val="10"/>
        </w:rPr>
      </w:pPr>
    </w:p>
    <w:tbl>
      <w:tblPr>
        <w:tblW w:w="10252" w:type="dxa"/>
        <w:jc w:val="center"/>
        <w:tblInd w:w="-2222" w:type="dxa"/>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4A0"/>
      </w:tblPr>
      <w:tblGrid>
        <w:gridCol w:w="5220"/>
        <w:gridCol w:w="1625"/>
        <w:gridCol w:w="1565"/>
        <w:gridCol w:w="1842"/>
      </w:tblGrid>
      <w:tr w:rsidR="00AB64DC" w:rsidRPr="00415544" w:rsidTr="00164C2B">
        <w:trPr>
          <w:tblHeader/>
          <w:jc w:val="center"/>
        </w:trPr>
        <w:tc>
          <w:tcPr>
            <w:tcW w:w="5220" w:type="dxa"/>
            <w:tcBorders>
              <w:top w:val="single" w:sz="4" w:space="0" w:color="auto"/>
              <w:left w:val="single" w:sz="4" w:space="0" w:color="auto"/>
              <w:bottom w:val="single" w:sz="4" w:space="0" w:color="auto"/>
              <w:right w:val="single" w:sz="4" w:space="0" w:color="auto"/>
            </w:tcBorders>
            <w:vAlign w:val="center"/>
          </w:tcPr>
          <w:p w:rsidR="00AB64DC" w:rsidRPr="007E3CA1" w:rsidRDefault="00AB64DC" w:rsidP="00164C2B">
            <w:pPr>
              <w:widowControl w:val="0"/>
              <w:jc w:val="center"/>
            </w:pPr>
          </w:p>
        </w:tc>
        <w:tc>
          <w:tcPr>
            <w:tcW w:w="1625" w:type="dxa"/>
            <w:tcBorders>
              <w:top w:val="single" w:sz="4" w:space="0" w:color="auto"/>
              <w:left w:val="single" w:sz="4" w:space="0" w:color="auto"/>
              <w:bottom w:val="single" w:sz="4" w:space="0" w:color="auto"/>
              <w:right w:val="single" w:sz="4" w:space="0" w:color="auto"/>
            </w:tcBorders>
            <w:vAlign w:val="center"/>
            <w:hideMark/>
          </w:tcPr>
          <w:p w:rsidR="00AB64DC" w:rsidRPr="00415544" w:rsidRDefault="00AB64DC" w:rsidP="00164C2B">
            <w:pPr>
              <w:widowControl w:val="0"/>
              <w:jc w:val="center"/>
            </w:pPr>
            <w:r w:rsidRPr="00415544">
              <w:t>Январь-</w:t>
            </w:r>
            <w:r>
              <w:t>октябрь</w:t>
            </w:r>
            <w:r w:rsidRPr="00415544">
              <w:t xml:space="preserve"> </w:t>
            </w:r>
            <w:r w:rsidRPr="00415544">
              <w:br/>
              <w:t xml:space="preserve">2018 г., </w:t>
            </w:r>
            <w:r w:rsidRPr="00415544">
              <w:br/>
              <w:t>единиц</w:t>
            </w:r>
          </w:p>
        </w:tc>
        <w:tc>
          <w:tcPr>
            <w:tcW w:w="1565" w:type="dxa"/>
            <w:tcBorders>
              <w:top w:val="single" w:sz="4" w:space="0" w:color="auto"/>
              <w:left w:val="single" w:sz="4" w:space="0" w:color="auto"/>
              <w:bottom w:val="single" w:sz="4" w:space="0" w:color="auto"/>
              <w:right w:val="single" w:sz="4" w:space="0" w:color="auto"/>
            </w:tcBorders>
            <w:vAlign w:val="center"/>
            <w:hideMark/>
          </w:tcPr>
          <w:p w:rsidR="00AB64DC" w:rsidRPr="00415544" w:rsidRDefault="00AB64DC" w:rsidP="00164C2B">
            <w:pPr>
              <w:widowControl w:val="0"/>
              <w:jc w:val="center"/>
            </w:pPr>
            <w:proofErr w:type="gramStart"/>
            <w:r w:rsidRPr="00415544">
              <w:t>В</w:t>
            </w:r>
            <w:proofErr w:type="gramEnd"/>
            <w:r w:rsidRPr="00415544">
              <w:t xml:space="preserve"> % к </w:t>
            </w:r>
            <w:r w:rsidRPr="00415544">
              <w:br/>
              <w:t>январю-</w:t>
            </w:r>
            <w:r>
              <w:t>октябрю</w:t>
            </w:r>
          </w:p>
          <w:p w:rsidR="00AB64DC" w:rsidRPr="00415544" w:rsidRDefault="00AB64DC" w:rsidP="00164C2B">
            <w:pPr>
              <w:widowControl w:val="0"/>
              <w:jc w:val="center"/>
            </w:pPr>
            <w:r w:rsidRPr="00415544">
              <w:t>2017 г.</w:t>
            </w:r>
          </w:p>
        </w:tc>
        <w:tc>
          <w:tcPr>
            <w:tcW w:w="1842" w:type="dxa"/>
            <w:tcBorders>
              <w:top w:val="single" w:sz="4" w:space="0" w:color="auto"/>
              <w:left w:val="single" w:sz="4" w:space="0" w:color="auto"/>
              <w:bottom w:val="single" w:sz="4" w:space="0" w:color="auto"/>
              <w:right w:val="single" w:sz="4" w:space="0" w:color="auto"/>
            </w:tcBorders>
            <w:hideMark/>
          </w:tcPr>
          <w:p w:rsidR="00AB64DC" w:rsidRDefault="00AB64DC" w:rsidP="00164C2B">
            <w:pPr>
              <w:widowControl w:val="0"/>
              <w:jc w:val="center"/>
            </w:pPr>
            <w:proofErr w:type="spellStart"/>
            <w:r w:rsidRPr="00415544">
              <w:rPr>
                <w:i/>
                <w:iCs/>
              </w:rPr>
              <w:t>Справочно</w:t>
            </w:r>
            <w:proofErr w:type="spellEnd"/>
            <w:r w:rsidRPr="00415544">
              <w:rPr>
                <w:i/>
                <w:iCs/>
              </w:rPr>
              <w:t xml:space="preserve"> </w:t>
            </w:r>
            <w:r w:rsidRPr="00415544">
              <w:rPr>
                <w:i/>
                <w:iCs/>
              </w:rPr>
              <w:br/>
            </w:r>
            <w:r w:rsidRPr="00415544">
              <w:t>январь-</w:t>
            </w:r>
          </w:p>
          <w:p w:rsidR="00AB64DC" w:rsidRDefault="00AB64DC" w:rsidP="00164C2B">
            <w:pPr>
              <w:widowControl w:val="0"/>
              <w:jc w:val="center"/>
            </w:pPr>
            <w:r>
              <w:t>октябрь</w:t>
            </w:r>
            <w:r w:rsidRPr="00415544">
              <w:t xml:space="preserve"> </w:t>
            </w:r>
          </w:p>
          <w:p w:rsidR="00AB64DC" w:rsidRPr="00415544" w:rsidRDefault="00AB64DC" w:rsidP="00164C2B">
            <w:pPr>
              <w:widowControl w:val="0"/>
              <w:jc w:val="center"/>
            </w:pPr>
            <w:r w:rsidRPr="00415544">
              <w:t xml:space="preserve">2017 г. </w:t>
            </w:r>
            <w:r w:rsidRPr="00415544">
              <w:br/>
              <w:t xml:space="preserve">в % к </w:t>
            </w:r>
          </w:p>
          <w:p w:rsidR="00AB64DC" w:rsidRPr="00415544" w:rsidRDefault="00AB64DC" w:rsidP="00164C2B">
            <w:pPr>
              <w:widowControl w:val="0"/>
              <w:jc w:val="center"/>
            </w:pPr>
            <w:r w:rsidRPr="00415544">
              <w:t>январю-</w:t>
            </w:r>
            <w:r>
              <w:t>октябрю</w:t>
            </w:r>
          </w:p>
          <w:p w:rsidR="00AB64DC" w:rsidRPr="00415544" w:rsidRDefault="00AB64DC" w:rsidP="00164C2B">
            <w:pPr>
              <w:widowControl w:val="0"/>
              <w:jc w:val="center"/>
            </w:pPr>
            <w:r w:rsidRPr="00415544">
              <w:t>2016 г.</w:t>
            </w:r>
          </w:p>
        </w:tc>
      </w:tr>
      <w:tr w:rsidR="00AB64DC" w:rsidRPr="00415544" w:rsidTr="00164C2B">
        <w:trPr>
          <w:jc w:val="center"/>
        </w:trPr>
        <w:tc>
          <w:tcPr>
            <w:tcW w:w="5220" w:type="dxa"/>
            <w:tcBorders>
              <w:top w:val="single" w:sz="4" w:space="0" w:color="auto"/>
              <w:left w:val="single" w:sz="4" w:space="0" w:color="auto"/>
              <w:bottom w:val="nil"/>
              <w:right w:val="nil"/>
            </w:tcBorders>
            <w:vAlign w:val="bottom"/>
            <w:hideMark/>
          </w:tcPr>
          <w:p w:rsidR="00AB64DC" w:rsidRPr="00415544" w:rsidRDefault="00AB64DC" w:rsidP="00164C2B">
            <w:pPr>
              <w:widowControl w:val="0"/>
              <w:jc w:val="both"/>
              <w:rPr>
                <w:b/>
                <w:bCs/>
              </w:rPr>
            </w:pPr>
            <w:r w:rsidRPr="00415544">
              <w:rPr>
                <w:b/>
                <w:bCs/>
              </w:rPr>
              <w:t>Зарегистрировано преступлений</w:t>
            </w:r>
          </w:p>
        </w:tc>
        <w:tc>
          <w:tcPr>
            <w:tcW w:w="1625" w:type="dxa"/>
            <w:tcBorders>
              <w:top w:val="single" w:sz="4" w:space="0" w:color="auto"/>
              <w:left w:val="nil"/>
              <w:bottom w:val="nil"/>
              <w:right w:val="nil"/>
            </w:tcBorders>
            <w:vAlign w:val="bottom"/>
          </w:tcPr>
          <w:p w:rsidR="00AB64DC" w:rsidRPr="00933C5B" w:rsidRDefault="00AB64DC" w:rsidP="00164C2B">
            <w:pPr>
              <w:ind w:right="57"/>
              <w:jc w:val="right"/>
              <w:rPr>
                <w:b/>
                <w:bCs/>
              </w:rPr>
            </w:pPr>
            <w:r>
              <w:rPr>
                <w:b/>
                <w:bCs/>
              </w:rPr>
              <w:t>9410</w:t>
            </w:r>
          </w:p>
        </w:tc>
        <w:tc>
          <w:tcPr>
            <w:tcW w:w="1565" w:type="dxa"/>
            <w:tcBorders>
              <w:top w:val="single" w:sz="4" w:space="0" w:color="auto"/>
              <w:left w:val="nil"/>
              <w:bottom w:val="nil"/>
              <w:right w:val="nil"/>
            </w:tcBorders>
            <w:vAlign w:val="bottom"/>
          </w:tcPr>
          <w:p w:rsidR="00AB64DC" w:rsidRPr="00415544" w:rsidRDefault="00AB64DC" w:rsidP="00164C2B">
            <w:pPr>
              <w:ind w:right="57"/>
              <w:jc w:val="right"/>
              <w:rPr>
                <w:b/>
                <w:bCs/>
              </w:rPr>
            </w:pPr>
            <w:r>
              <w:rPr>
                <w:b/>
                <w:bCs/>
              </w:rPr>
              <w:t>95,2</w:t>
            </w:r>
          </w:p>
        </w:tc>
        <w:tc>
          <w:tcPr>
            <w:tcW w:w="1842" w:type="dxa"/>
            <w:tcBorders>
              <w:top w:val="single" w:sz="4" w:space="0" w:color="auto"/>
              <w:left w:val="nil"/>
              <w:bottom w:val="nil"/>
              <w:right w:val="single" w:sz="4" w:space="0" w:color="auto"/>
            </w:tcBorders>
            <w:vAlign w:val="bottom"/>
          </w:tcPr>
          <w:p w:rsidR="00AB64DC" w:rsidRPr="00415544" w:rsidRDefault="00AB64DC" w:rsidP="00164C2B">
            <w:pPr>
              <w:spacing w:line="320" w:lineRule="exact"/>
              <w:ind w:right="57"/>
              <w:jc w:val="right"/>
              <w:rPr>
                <w:b/>
                <w:bCs/>
              </w:rPr>
            </w:pPr>
            <w:r>
              <w:rPr>
                <w:b/>
                <w:bCs/>
              </w:rPr>
              <w:t>102,8</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widowControl w:val="0"/>
              <w:ind w:left="57"/>
            </w:pPr>
            <w:r w:rsidRPr="00415544">
              <w:t>в том числе:</w:t>
            </w:r>
          </w:p>
        </w:tc>
        <w:tc>
          <w:tcPr>
            <w:tcW w:w="1625" w:type="dxa"/>
            <w:tcBorders>
              <w:top w:val="nil"/>
              <w:left w:val="nil"/>
              <w:bottom w:val="nil"/>
              <w:right w:val="nil"/>
            </w:tcBorders>
            <w:vAlign w:val="bottom"/>
          </w:tcPr>
          <w:p w:rsidR="00AB64DC" w:rsidRPr="00415544" w:rsidRDefault="00AB64DC" w:rsidP="00164C2B">
            <w:pPr>
              <w:ind w:right="57"/>
              <w:jc w:val="right"/>
              <w:rPr>
                <w:sz w:val="20"/>
                <w:szCs w:val="20"/>
              </w:rPr>
            </w:pPr>
          </w:p>
        </w:tc>
        <w:tc>
          <w:tcPr>
            <w:tcW w:w="1565" w:type="dxa"/>
            <w:tcBorders>
              <w:top w:val="nil"/>
              <w:left w:val="nil"/>
              <w:bottom w:val="nil"/>
              <w:right w:val="nil"/>
            </w:tcBorders>
            <w:vAlign w:val="bottom"/>
          </w:tcPr>
          <w:p w:rsidR="00AB64DC" w:rsidRPr="00415544" w:rsidRDefault="00AB64DC" w:rsidP="00164C2B">
            <w:pPr>
              <w:ind w:right="57"/>
              <w:jc w:val="right"/>
              <w:rPr>
                <w:sz w:val="20"/>
                <w:szCs w:val="20"/>
              </w:rPr>
            </w:pP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rPr>
                <w:rFonts w:asciiTheme="minorHAnsi" w:eastAsiaTheme="minorEastAsia" w:hAnsiTheme="minorHAnsi" w:cstheme="minorBidi"/>
              </w:rPr>
            </w:pP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widowControl w:val="0"/>
              <w:ind w:left="113"/>
            </w:pPr>
            <w:r w:rsidRPr="00415544">
              <w:t>тяжкие и особо тяжкие</w:t>
            </w:r>
          </w:p>
        </w:tc>
        <w:tc>
          <w:tcPr>
            <w:tcW w:w="1625" w:type="dxa"/>
            <w:tcBorders>
              <w:top w:val="nil"/>
              <w:left w:val="nil"/>
              <w:bottom w:val="nil"/>
              <w:right w:val="nil"/>
            </w:tcBorders>
            <w:vAlign w:val="bottom"/>
          </w:tcPr>
          <w:p w:rsidR="00AB64DC" w:rsidRPr="00415544" w:rsidRDefault="00AB64DC" w:rsidP="00164C2B">
            <w:pPr>
              <w:ind w:right="57"/>
              <w:jc w:val="right"/>
            </w:pPr>
            <w:r>
              <w:t>1682</w:t>
            </w:r>
          </w:p>
        </w:tc>
        <w:tc>
          <w:tcPr>
            <w:tcW w:w="1565" w:type="dxa"/>
            <w:tcBorders>
              <w:top w:val="nil"/>
              <w:left w:val="nil"/>
              <w:bottom w:val="nil"/>
              <w:right w:val="nil"/>
            </w:tcBorders>
            <w:vAlign w:val="bottom"/>
          </w:tcPr>
          <w:p w:rsidR="00AB64DC" w:rsidRPr="00415544" w:rsidRDefault="00AB64DC" w:rsidP="00164C2B">
            <w:pPr>
              <w:ind w:right="57"/>
              <w:jc w:val="right"/>
            </w:pPr>
            <w:r>
              <w:t>116,6</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94,7</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942CA">
            <w:pPr>
              <w:widowControl w:val="0"/>
              <w:ind w:left="85" w:hanging="85"/>
            </w:pPr>
            <w:r w:rsidRPr="00415544">
              <w:t>Из общего числа зарегистрированных преступлений по отдельным составам преступлений:</w:t>
            </w:r>
          </w:p>
        </w:tc>
        <w:tc>
          <w:tcPr>
            <w:tcW w:w="1625" w:type="dxa"/>
            <w:tcBorders>
              <w:top w:val="nil"/>
              <w:left w:val="nil"/>
              <w:bottom w:val="nil"/>
              <w:right w:val="nil"/>
            </w:tcBorders>
            <w:vAlign w:val="bottom"/>
          </w:tcPr>
          <w:p w:rsidR="00AB64DC" w:rsidRPr="00415544" w:rsidRDefault="00AB64DC" w:rsidP="00164C2B">
            <w:pPr>
              <w:ind w:right="57"/>
              <w:jc w:val="right"/>
              <w:rPr>
                <w:sz w:val="20"/>
                <w:szCs w:val="20"/>
              </w:rPr>
            </w:pPr>
          </w:p>
        </w:tc>
        <w:tc>
          <w:tcPr>
            <w:tcW w:w="1565" w:type="dxa"/>
            <w:tcBorders>
              <w:top w:val="nil"/>
              <w:left w:val="nil"/>
              <w:bottom w:val="nil"/>
              <w:right w:val="nil"/>
            </w:tcBorders>
            <w:vAlign w:val="bottom"/>
          </w:tcPr>
          <w:p w:rsidR="00AB64DC" w:rsidRPr="00415544" w:rsidRDefault="00AB64DC" w:rsidP="00164C2B">
            <w:pPr>
              <w:ind w:right="57"/>
              <w:jc w:val="right"/>
              <w:rPr>
                <w:sz w:val="20"/>
                <w:szCs w:val="20"/>
              </w:rPr>
            </w:pP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rPr>
                <w:rFonts w:asciiTheme="minorHAnsi" w:eastAsiaTheme="minorEastAsia" w:hAnsiTheme="minorHAnsi" w:cstheme="minorBidi"/>
              </w:rPr>
            </w:pP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widowControl w:val="0"/>
              <w:ind w:left="170"/>
            </w:pPr>
            <w:r w:rsidRPr="00415544">
              <w:t xml:space="preserve">убийство и покушение на убийство </w:t>
            </w:r>
          </w:p>
        </w:tc>
        <w:tc>
          <w:tcPr>
            <w:tcW w:w="1625" w:type="dxa"/>
            <w:tcBorders>
              <w:top w:val="nil"/>
              <w:left w:val="nil"/>
              <w:bottom w:val="nil"/>
              <w:right w:val="nil"/>
            </w:tcBorders>
            <w:vAlign w:val="bottom"/>
          </w:tcPr>
          <w:p w:rsidR="00AB64DC" w:rsidRPr="00415544" w:rsidRDefault="00AB64DC" w:rsidP="00164C2B">
            <w:pPr>
              <w:ind w:right="57"/>
              <w:jc w:val="right"/>
            </w:pPr>
            <w:r>
              <w:t>50</w:t>
            </w:r>
          </w:p>
        </w:tc>
        <w:tc>
          <w:tcPr>
            <w:tcW w:w="1565" w:type="dxa"/>
            <w:tcBorders>
              <w:top w:val="nil"/>
              <w:left w:val="nil"/>
              <w:bottom w:val="nil"/>
              <w:right w:val="nil"/>
            </w:tcBorders>
            <w:vAlign w:val="bottom"/>
          </w:tcPr>
          <w:p w:rsidR="00AB64DC" w:rsidRPr="00415544" w:rsidRDefault="00AB64DC" w:rsidP="00164C2B">
            <w:pPr>
              <w:ind w:right="57"/>
              <w:jc w:val="right"/>
            </w:pPr>
            <w:r>
              <w:t>84,7</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80,8</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942CA">
            <w:pPr>
              <w:ind w:left="266" w:hanging="96"/>
            </w:pPr>
            <w:r w:rsidRPr="00415544">
              <w:t>умышленное причинение тяжкого вреда здоровью</w:t>
            </w:r>
          </w:p>
        </w:tc>
        <w:tc>
          <w:tcPr>
            <w:tcW w:w="1625" w:type="dxa"/>
            <w:tcBorders>
              <w:top w:val="nil"/>
              <w:left w:val="nil"/>
              <w:bottom w:val="nil"/>
              <w:right w:val="nil"/>
            </w:tcBorders>
            <w:vAlign w:val="bottom"/>
          </w:tcPr>
          <w:p w:rsidR="00AB64DC" w:rsidRPr="00415544" w:rsidRDefault="00AB64DC" w:rsidP="00164C2B">
            <w:pPr>
              <w:ind w:right="57"/>
              <w:jc w:val="right"/>
            </w:pPr>
            <w:r>
              <w:t>153</w:t>
            </w:r>
          </w:p>
        </w:tc>
        <w:tc>
          <w:tcPr>
            <w:tcW w:w="1565" w:type="dxa"/>
            <w:tcBorders>
              <w:top w:val="nil"/>
              <w:left w:val="nil"/>
              <w:bottom w:val="nil"/>
              <w:right w:val="nil"/>
            </w:tcBorders>
            <w:vAlign w:val="bottom"/>
          </w:tcPr>
          <w:p w:rsidR="00AB64DC" w:rsidRPr="00415544" w:rsidRDefault="00AB64DC" w:rsidP="00164C2B">
            <w:pPr>
              <w:ind w:right="57"/>
              <w:jc w:val="right"/>
            </w:pPr>
            <w:r>
              <w:t>104,1</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73,9</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170"/>
            </w:pPr>
            <w:r w:rsidRPr="00415544">
              <w:t xml:space="preserve">изнасилование и покушение на изнасилование </w:t>
            </w:r>
          </w:p>
        </w:tc>
        <w:tc>
          <w:tcPr>
            <w:tcW w:w="1625" w:type="dxa"/>
            <w:tcBorders>
              <w:top w:val="nil"/>
              <w:left w:val="nil"/>
              <w:bottom w:val="nil"/>
              <w:right w:val="nil"/>
            </w:tcBorders>
            <w:vAlign w:val="bottom"/>
          </w:tcPr>
          <w:p w:rsidR="00AB64DC" w:rsidRPr="00415544" w:rsidRDefault="00AB64DC" w:rsidP="00164C2B">
            <w:pPr>
              <w:ind w:right="57"/>
              <w:jc w:val="right"/>
            </w:pPr>
            <w:r>
              <w:t>44</w:t>
            </w:r>
          </w:p>
        </w:tc>
        <w:tc>
          <w:tcPr>
            <w:tcW w:w="1565" w:type="dxa"/>
            <w:tcBorders>
              <w:top w:val="nil"/>
              <w:left w:val="nil"/>
              <w:bottom w:val="nil"/>
              <w:right w:val="nil"/>
            </w:tcBorders>
            <w:vAlign w:val="bottom"/>
          </w:tcPr>
          <w:p w:rsidR="00AB64DC" w:rsidRPr="00415544" w:rsidRDefault="00AB64DC" w:rsidP="00164C2B">
            <w:pPr>
              <w:ind w:right="57"/>
              <w:jc w:val="right"/>
            </w:pPr>
            <w:r>
              <w:t>137,5</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2,5р.</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170"/>
            </w:pPr>
            <w:r w:rsidRPr="00415544">
              <w:t>разбой</w:t>
            </w:r>
          </w:p>
        </w:tc>
        <w:tc>
          <w:tcPr>
            <w:tcW w:w="1625" w:type="dxa"/>
            <w:tcBorders>
              <w:top w:val="nil"/>
              <w:left w:val="nil"/>
              <w:bottom w:val="nil"/>
              <w:right w:val="nil"/>
            </w:tcBorders>
            <w:vAlign w:val="bottom"/>
          </w:tcPr>
          <w:p w:rsidR="00AB64DC" w:rsidRPr="00415544" w:rsidRDefault="00AB64DC" w:rsidP="00164C2B">
            <w:pPr>
              <w:ind w:right="57"/>
              <w:jc w:val="right"/>
            </w:pPr>
            <w:r>
              <w:t>28</w:t>
            </w:r>
          </w:p>
        </w:tc>
        <w:tc>
          <w:tcPr>
            <w:tcW w:w="1565" w:type="dxa"/>
            <w:tcBorders>
              <w:top w:val="nil"/>
              <w:left w:val="nil"/>
              <w:bottom w:val="nil"/>
              <w:right w:val="nil"/>
            </w:tcBorders>
            <w:vAlign w:val="bottom"/>
          </w:tcPr>
          <w:p w:rsidR="00AB64DC" w:rsidRPr="00415544" w:rsidRDefault="00AB64DC" w:rsidP="00164C2B">
            <w:pPr>
              <w:ind w:right="57"/>
              <w:jc w:val="right"/>
            </w:pPr>
            <w:r>
              <w:t>133,3</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105,0</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170"/>
            </w:pPr>
            <w:r w:rsidRPr="00415544">
              <w:t>грабеж</w:t>
            </w:r>
          </w:p>
        </w:tc>
        <w:tc>
          <w:tcPr>
            <w:tcW w:w="1625" w:type="dxa"/>
            <w:tcBorders>
              <w:top w:val="nil"/>
              <w:left w:val="nil"/>
              <w:bottom w:val="nil"/>
              <w:right w:val="nil"/>
            </w:tcBorders>
            <w:vAlign w:val="bottom"/>
          </w:tcPr>
          <w:p w:rsidR="00AB64DC" w:rsidRPr="00415544" w:rsidRDefault="00AB64DC" w:rsidP="00164C2B">
            <w:pPr>
              <w:ind w:right="57"/>
              <w:jc w:val="right"/>
            </w:pPr>
            <w:r>
              <w:t>197</w:t>
            </w:r>
          </w:p>
        </w:tc>
        <w:tc>
          <w:tcPr>
            <w:tcW w:w="1565" w:type="dxa"/>
            <w:tcBorders>
              <w:top w:val="nil"/>
              <w:left w:val="nil"/>
              <w:bottom w:val="nil"/>
              <w:right w:val="nil"/>
            </w:tcBorders>
            <w:vAlign w:val="bottom"/>
          </w:tcPr>
          <w:p w:rsidR="00AB64DC" w:rsidRPr="00415544" w:rsidRDefault="00AB64DC" w:rsidP="00164C2B">
            <w:pPr>
              <w:ind w:right="57"/>
              <w:jc w:val="right"/>
            </w:pPr>
            <w:r>
              <w:t>90,0</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105,8</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170"/>
            </w:pPr>
            <w:r w:rsidRPr="00415544">
              <w:t>кража</w:t>
            </w:r>
          </w:p>
        </w:tc>
        <w:tc>
          <w:tcPr>
            <w:tcW w:w="1625" w:type="dxa"/>
            <w:tcBorders>
              <w:top w:val="nil"/>
              <w:left w:val="nil"/>
              <w:bottom w:val="nil"/>
              <w:right w:val="nil"/>
            </w:tcBorders>
            <w:vAlign w:val="bottom"/>
          </w:tcPr>
          <w:p w:rsidR="00AB64DC" w:rsidRPr="00415544" w:rsidRDefault="00AB64DC" w:rsidP="00164C2B">
            <w:pPr>
              <w:ind w:right="57"/>
              <w:jc w:val="right"/>
            </w:pPr>
            <w:r>
              <w:t>3557</w:t>
            </w:r>
          </w:p>
        </w:tc>
        <w:tc>
          <w:tcPr>
            <w:tcW w:w="1565" w:type="dxa"/>
            <w:tcBorders>
              <w:top w:val="nil"/>
              <w:left w:val="nil"/>
              <w:bottom w:val="nil"/>
              <w:right w:val="nil"/>
            </w:tcBorders>
            <w:vAlign w:val="bottom"/>
          </w:tcPr>
          <w:p w:rsidR="00AB64DC" w:rsidRPr="00415544" w:rsidRDefault="00AB64DC" w:rsidP="00164C2B">
            <w:pPr>
              <w:ind w:right="57"/>
              <w:jc w:val="right"/>
            </w:pPr>
            <w:r>
              <w:t>88,4</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108,0</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340"/>
            </w:pPr>
            <w:r w:rsidRPr="00415544">
              <w:t>в том числе из квартир</w:t>
            </w:r>
          </w:p>
        </w:tc>
        <w:tc>
          <w:tcPr>
            <w:tcW w:w="1625" w:type="dxa"/>
            <w:tcBorders>
              <w:top w:val="nil"/>
              <w:left w:val="nil"/>
              <w:bottom w:val="nil"/>
              <w:right w:val="nil"/>
            </w:tcBorders>
            <w:vAlign w:val="bottom"/>
          </w:tcPr>
          <w:p w:rsidR="00AB64DC" w:rsidRPr="00415544" w:rsidRDefault="00AB64DC" w:rsidP="00164C2B">
            <w:pPr>
              <w:ind w:right="57"/>
              <w:jc w:val="right"/>
            </w:pPr>
            <w:r>
              <w:t>237</w:t>
            </w:r>
          </w:p>
        </w:tc>
        <w:tc>
          <w:tcPr>
            <w:tcW w:w="1565" w:type="dxa"/>
            <w:tcBorders>
              <w:top w:val="nil"/>
              <w:left w:val="nil"/>
              <w:bottom w:val="nil"/>
              <w:right w:val="nil"/>
            </w:tcBorders>
            <w:vAlign w:val="bottom"/>
          </w:tcPr>
          <w:p w:rsidR="00AB64DC" w:rsidRPr="00415544" w:rsidRDefault="00AB64DC" w:rsidP="00164C2B">
            <w:pPr>
              <w:ind w:right="57"/>
              <w:jc w:val="right"/>
            </w:pPr>
            <w:r>
              <w:t>79,5</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124,2</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170"/>
            </w:pPr>
            <w:r w:rsidRPr="00415544">
              <w:t>вымогательство</w:t>
            </w:r>
          </w:p>
        </w:tc>
        <w:tc>
          <w:tcPr>
            <w:tcW w:w="1625" w:type="dxa"/>
            <w:tcBorders>
              <w:top w:val="nil"/>
              <w:left w:val="nil"/>
              <w:bottom w:val="nil"/>
              <w:right w:val="nil"/>
            </w:tcBorders>
            <w:vAlign w:val="bottom"/>
          </w:tcPr>
          <w:p w:rsidR="00AB64DC" w:rsidRPr="00415544" w:rsidRDefault="00AB64DC" w:rsidP="00164C2B">
            <w:pPr>
              <w:ind w:right="57"/>
              <w:jc w:val="right"/>
            </w:pPr>
            <w:r>
              <w:t>18</w:t>
            </w:r>
          </w:p>
        </w:tc>
        <w:tc>
          <w:tcPr>
            <w:tcW w:w="1565" w:type="dxa"/>
            <w:tcBorders>
              <w:top w:val="nil"/>
              <w:left w:val="nil"/>
              <w:bottom w:val="nil"/>
              <w:right w:val="nil"/>
            </w:tcBorders>
            <w:vAlign w:val="bottom"/>
          </w:tcPr>
          <w:p w:rsidR="00AB64DC" w:rsidRPr="00415544" w:rsidRDefault="00AB64DC" w:rsidP="00164C2B">
            <w:pPr>
              <w:ind w:right="57"/>
              <w:jc w:val="right"/>
            </w:pPr>
            <w:r>
              <w:t>128,6</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116,7</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170"/>
            </w:pPr>
            <w:r w:rsidRPr="00415544">
              <w:t>мошенничество</w:t>
            </w:r>
          </w:p>
        </w:tc>
        <w:tc>
          <w:tcPr>
            <w:tcW w:w="1625" w:type="dxa"/>
            <w:tcBorders>
              <w:top w:val="nil"/>
              <w:left w:val="nil"/>
              <w:bottom w:val="nil"/>
              <w:right w:val="nil"/>
            </w:tcBorders>
            <w:vAlign w:val="bottom"/>
          </w:tcPr>
          <w:p w:rsidR="00AB64DC" w:rsidRPr="00415544" w:rsidRDefault="00AB64DC" w:rsidP="00164C2B">
            <w:pPr>
              <w:ind w:right="57"/>
              <w:jc w:val="right"/>
            </w:pPr>
            <w:r>
              <w:t>781</w:t>
            </w:r>
          </w:p>
        </w:tc>
        <w:tc>
          <w:tcPr>
            <w:tcW w:w="1565" w:type="dxa"/>
            <w:tcBorders>
              <w:top w:val="nil"/>
              <w:left w:val="nil"/>
              <w:bottom w:val="nil"/>
              <w:right w:val="nil"/>
            </w:tcBorders>
            <w:vAlign w:val="bottom"/>
          </w:tcPr>
          <w:p w:rsidR="00AB64DC" w:rsidRPr="00415544" w:rsidRDefault="00AB64DC" w:rsidP="00164C2B">
            <w:pPr>
              <w:ind w:right="57"/>
              <w:jc w:val="right"/>
            </w:pPr>
            <w:r>
              <w:t>107,9</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85,7</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170"/>
            </w:pPr>
            <w:r w:rsidRPr="00415544">
              <w:t>хулиганство</w:t>
            </w:r>
          </w:p>
        </w:tc>
        <w:tc>
          <w:tcPr>
            <w:tcW w:w="1625" w:type="dxa"/>
            <w:tcBorders>
              <w:top w:val="nil"/>
              <w:left w:val="nil"/>
              <w:bottom w:val="nil"/>
              <w:right w:val="nil"/>
            </w:tcBorders>
            <w:vAlign w:val="bottom"/>
          </w:tcPr>
          <w:p w:rsidR="00AB64DC" w:rsidRPr="00415544" w:rsidRDefault="00AB64DC" w:rsidP="00164C2B">
            <w:pPr>
              <w:ind w:right="57"/>
              <w:jc w:val="right"/>
            </w:pPr>
            <w:r>
              <w:t>7</w:t>
            </w:r>
          </w:p>
        </w:tc>
        <w:tc>
          <w:tcPr>
            <w:tcW w:w="1565" w:type="dxa"/>
            <w:tcBorders>
              <w:top w:val="nil"/>
              <w:left w:val="nil"/>
              <w:bottom w:val="nil"/>
              <w:right w:val="nil"/>
            </w:tcBorders>
            <w:vAlign w:val="bottom"/>
          </w:tcPr>
          <w:p w:rsidR="00AB64DC" w:rsidRPr="00415544" w:rsidRDefault="00AB64DC" w:rsidP="00164C2B">
            <w:pPr>
              <w:ind w:right="57"/>
              <w:jc w:val="right"/>
            </w:pPr>
            <w:r>
              <w:t>87,5</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100,0</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227" w:hanging="57"/>
            </w:pPr>
            <w:r w:rsidRPr="00415544">
              <w:t xml:space="preserve">неправомерное завладение автомобилем </w:t>
            </w:r>
            <w:r w:rsidRPr="00415544">
              <w:br/>
              <w:t xml:space="preserve">или иным транспортным средством </w:t>
            </w:r>
            <w:r w:rsidRPr="00415544">
              <w:br/>
              <w:t>без цели хищения (угон)</w:t>
            </w:r>
          </w:p>
        </w:tc>
        <w:tc>
          <w:tcPr>
            <w:tcW w:w="1625" w:type="dxa"/>
            <w:tcBorders>
              <w:top w:val="nil"/>
              <w:left w:val="nil"/>
              <w:bottom w:val="nil"/>
              <w:right w:val="nil"/>
            </w:tcBorders>
            <w:vAlign w:val="bottom"/>
          </w:tcPr>
          <w:p w:rsidR="00AB64DC" w:rsidRPr="00415544" w:rsidRDefault="00AB64DC" w:rsidP="00164C2B">
            <w:pPr>
              <w:ind w:right="57"/>
              <w:jc w:val="right"/>
            </w:pPr>
            <w:r>
              <w:t>122</w:t>
            </w:r>
          </w:p>
        </w:tc>
        <w:tc>
          <w:tcPr>
            <w:tcW w:w="1565" w:type="dxa"/>
            <w:tcBorders>
              <w:top w:val="nil"/>
              <w:left w:val="nil"/>
              <w:bottom w:val="nil"/>
              <w:right w:val="nil"/>
            </w:tcBorders>
            <w:vAlign w:val="bottom"/>
          </w:tcPr>
          <w:p w:rsidR="00AB64DC" w:rsidRPr="00415544" w:rsidRDefault="00AB64DC" w:rsidP="00164C2B">
            <w:pPr>
              <w:ind w:right="57"/>
              <w:jc w:val="right"/>
            </w:pPr>
            <w:r>
              <w:t>64,2</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118,8</w:t>
            </w:r>
          </w:p>
        </w:tc>
      </w:tr>
      <w:tr w:rsidR="00AB64DC" w:rsidRPr="00415544" w:rsidTr="00164C2B">
        <w:trPr>
          <w:jc w:val="center"/>
        </w:trPr>
        <w:tc>
          <w:tcPr>
            <w:tcW w:w="5220" w:type="dxa"/>
            <w:tcBorders>
              <w:top w:val="nil"/>
              <w:left w:val="single" w:sz="4" w:space="0" w:color="auto"/>
              <w:bottom w:val="nil"/>
              <w:right w:val="nil"/>
            </w:tcBorders>
            <w:vAlign w:val="bottom"/>
            <w:hideMark/>
          </w:tcPr>
          <w:p w:rsidR="00AB64DC" w:rsidRPr="00415544" w:rsidRDefault="00AB64DC" w:rsidP="00164C2B">
            <w:pPr>
              <w:ind w:left="227" w:hanging="57"/>
            </w:pPr>
            <w:r w:rsidRPr="00415544">
              <w:t xml:space="preserve">нарушение правил дорожного движения </w:t>
            </w:r>
            <w:r w:rsidRPr="00415544">
              <w:br/>
              <w:t>и эксплуатации транспортных средств</w:t>
            </w:r>
          </w:p>
        </w:tc>
        <w:tc>
          <w:tcPr>
            <w:tcW w:w="1625" w:type="dxa"/>
            <w:tcBorders>
              <w:top w:val="nil"/>
              <w:left w:val="nil"/>
              <w:bottom w:val="nil"/>
              <w:right w:val="nil"/>
            </w:tcBorders>
            <w:vAlign w:val="bottom"/>
          </w:tcPr>
          <w:p w:rsidR="00AB64DC" w:rsidRPr="00415544" w:rsidRDefault="00AB64DC" w:rsidP="00164C2B">
            <w:pPr>
              <w:ind w:right="57"/>
              <w:jc w:val="right"/>
            </w:pPr>
            <w:r>
              <w:t>77</w:t>
            </w:r>
          </w:p>
        </w:tc>
        <w:tc>
          <w:tcPr>
            <w:tcW w:w="1565" w:type="dxa"/>
            <w:tcBorders>
              <w:top w:val="nil"/>
              <w:left w:val="nil"/>
              <w:bottom w:val="nil"/>
              <w:right w:val="nil"/>
            </w:tcBorders>
            <w:vAlign w:val="bottom"/>
          </w:tcPr>
          <w:p w:rsidR="00AB64DC" w:rsidRPr="00415544" w:rsidRDefault="00AB64DC" w:rsidP="00164C2B">
            <w:pPr>
              <w:ind w:right="57"/>
              <w:jc w:val="right"/>
            </w:pPr>
            <w:r>
              <w:t>97,5</w:t>
            </w:r>
          </w:p>
        </w:tc>
        <w:tc>
          <w:tcPr>
            <w:tcW w:w="1842" w:type="dxa"/>
            <w:tcBorders>
              <w:top w:val="nil"/>
              <w:left w:val="nil"/>
              <w:bottom w:val="nil"/>
              <w:right w:val="single" w:sz="4" w:space="0" w:color="auto"/>
            </w:tcBorders>
            <w:vAlign w:val="bottom"/>
          </w:tcPr>
          <w:p w:rsidR="00AB64DC" w:rsidRPr="00415544" w:rsidRDefault="00AB64DC" w:rsidP="00164C2B">
            <w:pPr>
              <w:spacing w:line="320" w:lineRule="exact"/>
              <w:ind w:right="57"/>
              <w:jc w:val="right"/>
            </w:pPr>
            <w:r>
              <w:t>73,1</w:t>
            </w:r>
          </w:p>
        </w:tc>
      </w:tr>
      <w:tr w:rsidR="00AB64DC" w:rsidRPr="00415544" w:rsidTr="00164C2B">
        <w:trPr>
          <w:jc w:val="center"/>
        </w:trPr>
        <w:tc>
          <w:tcPr>
            <w:tcW w:w="5220" w:type="dxa"/>
            <w:tcBorders>
              <w:top w:val="nil"/>
              <w:left w:val="single" w:sz="4" w:space="0" w:color="auto"/>
              <w:bottom w:val="single" w:sz="4" w:space="0" w:color="auto"/>
              <w:right w:val="nil"/>
            </w:tcBorders>
            <w:vAlign w:val="bottom"/>
            <w:hideMark/>
          </w:tcPr>
          <w:p w:rsidR="00AB64DC" w:rsidRPr="00415544" w:rsidRDefault="00AB64DC" w:rsidP="00164C2B">
            <w:pPr>
              <w:ind w:left="397" w:hanging="57"/>
            </w:pPr>
            <w:r w:rsidRPr="00415544">
              <w:t xml:space="preserve">из них </w:t>
            </w:r>
            <w:proofErr w:type="gramStart"/>
            <w:r w:rsidRPr="00415544">
              <w:t>повлекшее</w:t>
            </w:r>
            <w:proofErr w:type="gramEnd"/>
            <w:r w:rsidRPr="00415544">
              <w:t xml:space="preserve"> по неосторожности </w:t>
            </w:r>
            <w:r w:rsidRPr="00415544">
              <w:br/>
              <w:t xml:space="preserve">смерть человека или смерть двух </w:t>
            </w:r>
            <w:r w:rsidRPr="00415544">
              <w:br/>
              <w:t>или более лиц</w:t>
            </w:r>
          </w:p>
        </w:tc>
        <w:tc>
          <w:tcPr>
            <w:tcW w:w="1625" w:type="dxa"/>
            <w:tcBorders>
              <w:top w:val="nil"/>
              <w:left w:val="nil"/>
              <w:bottom w:val="single" w:sz="4" w:space="0" w:color="auto"/>
              <w:right w:val="nil"/>
            </w:tcBorders>
            <w:vAlign w:val="bottom"/>
          </w:tcPr>
          <w:p w:rsidR="00AB64DC" w:rsidRPr="00415544" w:rsidRDefault="00AB64DC" w:rsidP="00164C2B">
            <w:pPr>
              <w:ind w:right="57"/>
              <w:jc w:val="right"/>
            </w:pPr>
            <w:r>
              <w:t>23</w:t>
            </w:r>
          </w:p>
        </w:tc>
        <w:tc>
          <w:tcPr>
            <w:tcW w:w="1565" w:type="dxa"/>
            <w:tcBorders>
              <w:top w:val="nil"/>
              <w:left w:val="nil"/>
              <w:bottom w:val="single" w:sz="4" w:space="0" w:color="auto"/>
              <w:right w:val="nil"/>
            </w:tcBorders>
            <w:vAlign w:val="bottom"/>
          </w:tcPr>
          <w:p w:rsidR="00AB64DC" w:rsidRPr="00415544" w:rsidRDefault="00AB64DC" w:rsidP="00164C2B">
            <w:pPr>
              <w:ind w:right="57"/>
              <w:jc w:val="right"/>
            </w:pPr>
            <w:r>
              <w:t>85,2</w:t>
            </w:r>
          </w:p>
        </w:tc>
        <w:tc>
          <w:tcPr>
            <w:tcW w:w="1842" w:type="dxa"/>
            <w:tcBorders>
              <w:top w:val="nil"/>
              <w:left w:val="nil"/>
              <w:bottom w:val="single" w:sz="4" w:space="0" w:color="auto"/>
              <w:right w:val="single" w:sz="4" w:space="0" w:color="auto"/>
            </w:tcBorders>
            <w:vAlign w:val="bottom"/>
          </w:tcPr>
          <w:p w:rsidR="00AB64DC" w:rsidRPr="00415544" w:rsidRDefault="00AB64DC" w:rsidP="00164C2B">
            <w:pPr>
              <w:spacing w:line="320" w:lineRule="exact"/>
              <w:ind w:right="57"/>
              <w:jc w:val="right"/>
            </w:pPr>
            <w:r>
              <w:t>79,4</w:t>
            </w:r>
          </w:p>
        </w:tc>
      </w:tr>
    </w:tbl>
    <w:p w:rsidR="00AB64DC" w:rsidRPr="00415544" w:rsidRDefault="00AB64DC" w:rsidP="00AB64DC">
      <w:pPr>
        <w:widowControl w:val="0"/>
        <w:jc w:val="center"/>
        <w:outlineLvl w:val="0"/>
        <w:rPr>
          <w:rFonts w:ascii="Arial" w:hAnsi="Arial" w:cs="Arial"/>
          <w:b/>
          <w:kern w:val="32"/>
          <w:sz w:val="32"/>
          <w:szCs w:val="32"/>
        </w:rPr>
      </w:pPr>
    </w:p>
    <w:p w:rsidR="00AB64DC" w:rsidRPr="00415544" w:rsidRDefault="00AB64DC" w:rsidP="00AB64DC">
      <w:pPr>
        <w:ind w:firstLine="709"/>
        <w:jc w:val="both"/>
      </w:pPr>
      <w:r w:rsidRPr="00415544">
        <w:t>В январе-</w:t>
      </w:r>
      <w:r>
        <w:t>октябре</w:t>
      </w:r>
      <w:r w:rsidRPr="00415544">
        <w:t xml:space="preserve"> 2018 г. зарегистрировано </w:t>
      </w:r>
      <w:r>
        <w:t>9410</w:t>
      </w:r>
      <w:r w:rsidRPr="00415544">
        <w:rPr>
          <w:b/>
          <w:bCs/>
        </w:rPr>
        <w:t xml:space="preserve"> </w:t>
      </w:r>
      <w:r w:rsidRPr="00415544">
        <w:t>преступлени</w:t>
      </w:r>
      <w:r>
        <w:t>й</w:t>
      </w:r>
      <w:r w:rsidRPr="00415544">
        <w:t xml:space="preserve">, что на </w:t>
      </w:r>
      <w:r>
        <w:t>4,8</w:t>
      </w:r>
      <w:r w:rsidRPr="00415544">
        <w:t xml:space="preserve">% меньше, </w:t>
      </w:r>
      <w:r w:rsidRPr="00415544">
        <w:br/>
        <w:t>чем в январе-</w:t>
      </w:r>
      <w:r>
        <w:t>октябре</w:t>
      </w:r>
      <w:r w:rsidRPr="00415544">
        <w:t xml:space="preserve"> 2017 г. </w:t>
      </w:r>
    </w:p>
    <w:p w:rsidR="00AB64DC" w:rsidRPr="00415544" w:rsidRDefault="00AB64DC" w:rsidP="00AB64DC">
      <w:pPr>
        <w:ind w:firstLine="709"/>
        <w:jc w:val="both"/>
      </w:pPr>
      <w:r w:rsidRPr="00415544">
        <w:t xml:space="preserve">На долю тяжких и особо тяжких преступлений в общем числе зарегистрированных преступлений приходилось </w:t>
      </w:r>
      <w:r>
        <w:t>17,9%</w:t>
      </w:r>
      <w:r w:rsidRPr="00415544">
        <w:t xml:space="preserve">. </w:t>
      </w:r>
    </w:p>
    <w:p w:rsidR="00AB64DC" w:rsidRPr="007E3CA1" w:rsidRDefault="00AB64DC" w:rsidP="00AB64DC">
      <w:pPr>
        <w:spacing w:line="300" w:lineRule="exact"/>
        <w:ind w:firstLine="709"/>
        <w:jc w:val="both"/>
      </w:pPr>
      <w:r w:rsidRPr="00415544">
        <w:t xml:space="preserve">Число зарегистрированных преступлений в расчете на 100 тыс. человек населения </w:t>
      </w:r>
      <w:r w:rsidRPr="00415544">
        <w:br/>
        <w:t>в январе-</w:t>
      </w:r>
      <w:r>
        <w:t>октябре</w:t>
      </w:r>
      <w:r w:rsidRPr="00415544">
        <w:t xml:space="preserve"> 2018 г. составило </w:t>
      </w:r>
      <w:r w:rsidR="00AB6EE4">
        <w:t>1752,7 преступления</w:t>
      </w:r>
      <w:r w:rsidRPr="00415544">
        <w:t xml:space="preserve"> против </w:t>
      </w:r>
      <w:r>
        <w:t>1837,6</w:t>
      </w:r>
      <w:r w:rsidRPr="00415544">
        <w:t xml:space="preserve"> преступления </w:t>
      </w:r>
      <w:r w:rsidRPr="00415544">
        <w:br/>
        <w:t>в январе-</w:t>
      </w:r>
      <w:r>
        <w:t>октябре</w:t>
      </w:r>
      <w:r w:rsidRPr="00415544">
        <w:t xml:space="preserve"> 2017 г. (уменьшилось на </w:t>
      </w:r>
      <w:r>
        <w:t>4,6</w:t>
      </w:r>
      <w:r w:rsidRPr="00415544">
        <w:t>%).</w:t>
      </w:r>
      <w:r w:rsidRPr="007E3CA1">
        <w:t xml:space="preserve"> </w:t>
      </w:r>
    </w:p>
    <w:p w:rsidR="00AB64DC" w:rsidRPr="007E3CA1" w:rsidRDefault="00AB64DC" w:rsidP="00AB64DC">
      <w:pPr>
        <w:spacing w:line="300" w:lineRule="exact"/>
        <w:ind w:firstLine="709"/>
        <w:jc w:val="both"/>
      </w:pPr>
    </w:p>
    <w:p w:rsidR="00AB64DC" w:rsidRPr="007E3CA1" w:rsidRDefault="00AB64DC" w:rsidP="00AB64DC">
      <w:pPr>
        <w:spacing w:line="300" w:lineRule="exact"/>
        <w:ind w:firstLine="709"/>
        <w:jc w:val="both"/>
      </w:pPr>
    </w:p>
    <w:p w:rsidR="00AB64DC" w:rsidRDefault="00AB64DC" w:rsidP="00AB64DC">
      <w:pPr>
        <w:widowControl w:val="0"/>
        <w:jc w:val="center"/>
        <w:outlineLvl w:val="8"/>
        <w:rPr>
          <w:rFonts w:ascii="Arial" w:hAnsi="Arial" w:cs="Arial"/>
          <w:b/>
          <w:bCs/>
        </w:rPr>
      </w:pPr>
    </w:p>
    <w:p w:rsidR="00AB64DC" w:rsidRDefault="00AB64DC" w:rsidP="00AB64DC">
      <w:pPr>
        <w:widowControl w:val="0"/>
        <w:jc w:val="center"/>
        <w:outlineLvl w:val="8"/>
        <w:rPr>
          <w:rFonts w:ascii="Arial" w:hAnsi="Arial" w:cs="Arial"/>
          <w:b/>
          <w:bCs/>
        </w:rPr>
      </w:pPr>
    </w:p>
    <w:p w:rsidR="00AB64DC" w:rsidRPr="007E3CA1" w:rsidRDefault="00AB64DC" w:rsidP="00AB64DC">
      <w:pPr>
        <w:widowControl w:val="0"/>
        <w:jc w:val="center"/>
        <w:outlineLvl w:val="8"/>
        <w:rPr>
          <w:rFonts w:ascii="Arial" w:hAnsi="Arial" w:cs="Arial"/>
          <w:b/>
          <w:bCs/>
        </w:rPr>
      </w:pPr>
      <w:r w:rsidRPr="007E3CA1">
        <w:rPr>
          <w:rFonts w:ascii="Arial" w:hAnsi="Arial" w:cs="Arial"/>
          <w:b/>
          <w:bCs/>
        </w:rPr>
        <w:t xml:space="preserve">Число зарегистрированных преступлений </w:t>
      </w:r>
    </w:p>
    <w:p w:rsidR="00AB64DC" w:rsidRPr="007E3CA1" w:rsidRDefault="00AB64DC" w:rsidP="00AB64DC">
      <w:pPr>
        <w:widowControl w:val="0"/>
        <w:ind w:right="-82"/>
        <w:jc w:val="center"/>
        <w:rPr>
          <w:rFonts w:ascii="Arial" w:hAnsi="Arial" w:cs="Arial"/>
        </w:rPr>
      </w:pPr>
      <w:r w:rsidRPr="007E3CA1">
        <w:rPr>
          <w:rFonts w:ascii="Arial" w:hAnsi="Arial" w:cs="Arial"/>
        </w:rPr>
        <w:t>(единиц)</w:t>
      </w:r>
    </w:p>
    <w:p w:rsidR="00AB64DC" w:rsidRPr="007E3CA1" w:rsidRDefault="00AB64DC" w:rsidP="00AB64DC">
      <w:pPr>
        <w:widowControl w:val="0"/>
        <w:ind w:right="-82"/>
        <w:jc w:val="center"/>
      </w:pPr>
      <w:r>
        <w:rPr>
          <w:noProof/>
        </w:rPr>
        <w:drawing>
          <wp:inline distT="0" distB="0" distL="0" distR="0">
            <wp:extent cx="5564038" cy="1984076"/>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64DC" w:rsidRPr="007E3CA1" w:rsidRDefault="00AB64DC" w:rsidP="00AB64DC">
      <w:pPr>
        <w:widowControl w:val="0"/>
        <w:ind w:right="-82"/>
        <w:jc w:val="center"/>
      </w:pPr>
    </w:p>
    <w:p w:rsidR="00AB64DC" w:rsidRPr="007E3CA1" w:rsidRDefault="00AB64DC" w:rsidP="00AB64DC">
      <w:pPr>
        <w:ind w:firstLine="709"/>
        <w:jc w:val="both"/>
        <w:rPr>
          <w:spacing w:val="-6"/>
        </w:rPr>
      </w:pPr>
      <w:r w:rsidRPr="007E3CA1">
        <w:rPr>
          <w:spacing w:val="-6"/>
        </w:rPr>
        <w:t xml:space="preserve">По сравнению с </w:t>
      </w:r>
      <w:r>
        <w:rPr>
          <w:spacing w:val="-6"/>
        </w:rPr>
        <w:t>сентябрем</w:t>
      </w:r>
      <w:r w:rsidRPr="007E3CA1">
        <w:rPr>
          <w:spacing w:val="-6"/>
        </w:rPr>
        <w:t xml:space="preserve"> 2018 г. число зарегистрированных преступлений в </w:t>
      </w:r>
      <w:r>
        <w:rPr>
          <w:spacing w:val="-6"/>
        </w:rPr>
        <w:t>октябре</w:t>
      </w:r>
      <w:r w:rsidRPr="007E3CA1">
        <w:rPr>
          <w:spacing w:val="-6"/>
        </w:rPr>
        <w:t xml:space="preserve"> 2018 г. </w:t>
      </w:r>
      <w:r>
        <w:rPr>
          <w:spacing w:val="-6"/>
        </w:rPr>
        <w:t xml:space="preserve">увеличилось </w:t>
      </w:r>
      <w:r w:rsidRPr="007E3CA1">
        <w:rPr>
          <w:spacing w:val="-6"/>
        </w:rPr>
        <w:t xml:space="preserve">на </w:t>
      </w:r>
      <w:r>
        <w:rPr>
          <w:spacing w:val="-6"/>
        </w:rPr>
        <w:t>26,4</w:t>
      </w:r>
      <w:r w:rsidRPr="007E3CA1">
        <w:rPr>
          <w:spacing w:val="-6"/>
        </w:rPr>
        <w:t>%, число тяжких и особо тяжких преступлений на</w:t>
      </w:r>
      <w:r>
        <w:rPr>
          <w:spacing w:val="-6"/>
        </w:rPr>
        <w:t xml:space="preserve"> –</w:t>
      </w:r>
      <w:r w:rsidRPr="007E3CA1">
        <w:rPr>
          <w:spacing w:val="-6"/>
        </w:rPr>
        <w:t xml:space="preserve"> </w:t>
      </w:r>
      <w:r>
        <w:rPr>
          <w:spacing w:val="-6"/>
        </w:rPr>
        <w:t>27,4</w:t>
      </w:r>
      <w:r w:rsidRPr="007E3CA1">
        <w:rPr>
          <w:spacing w:val="-6"/>
        </w:rPr>
        <w:t>%.</w:t>
      </w:r>
    </w:p>
    <w:p w:rsidR="00AB64DC" w:rsidRPr="007E3CA1" w:rsidRDefault="00AB64DC" w:rsidP="00AB64DC">
      <w:pPr>
        <w:widowControl w:val="0"/>
        <w:ind w:firstLine="709"/>
        <w:jc w:val="both"/>
      </w:pPr>
      <w:r w:rsidRPr="007E3CA1">
        <w:t>Раскрываемость преступлений в январе-</w:t>
      </w:r>
      <w:r>
        <w:t>октябре</w:t>
      </w:r>
      <w:r w:rsidRPr="007E3CA1">
        <w:t xml:space="preserve"> 2018 г. составила </w:t>
      </w:r>
      <w:r>
        <w:t>70,9</w:t>
      </w:r>
      <w:r w:rsidRPr="007E3CA1">
        <w:t xml:space="preserve">% против </w:t>
      </w:r>
      <w:r>
        <w:t>70,0</w:t>
      </w:r>
      <w:r w:rsidRPr="007E3CA1">
        <w:t xml:space="preserve">% </w:t>
      </w:r>
      <w:r w:rsidRPr="007E3CA1">
        <w:br/>
        <w:t>в январе-</w:t>
      </w:r>
      <w:r>
        <w:t>октябре</w:t>
      </w:r>
      <w:r w:rsidRPr="007E3CA1">
        <w:t xml:space="preserve"> 2017 г., в том числе тяжких и особо тяжких преступлений – </w:t>
      </w:r>
      <w:r>
        <w:t>70,7</w:t>
      </w:r>
      <w:r w:rsidRPr="007E3CA1">
        <w:t xml:space="preserve">% против </w:t>
      </w:r>
      <w:r>
        <w:t>73,5</w:t>
      </w:r>
      <w:r w:rsidRPr="007E3CA1">
        <w:t>%.</w:t>
      </w:r>
    </w:p>
    <w:p w:rsidR="00AB64DC" w:rsidRPr="007E3CA1" w:rsidRDefault="00AB64DC" w:rsidP="00AB64DC">
      <w:pPr>
        <w:ind w:firstLine="709"/>
        <w:jc w:val="both"/>
      </w:pPr>
      <w:r w:rsidRPr="007E3CA1">
        <w:t xml:space="preserve">Число </w:t>
      </w:r>
      <w:r w:rsidRPr="007E3CA1">
        <w:rPr>
          <w:bCs/>
        </w:rPr>
        <w:t xml:space="preserve">преступлений, </w:t>
      </w:r>
      <w:r w:rsidRPr="007E3CA1">
        <w:t>связанных с</w:t>
      </w:r>
      <w:r w:rsidRPr="007E3CA1">
        <w:rPr>
          <w:b/>
        </w:rPr>
        <w:t xml:space="preserve"> </w:t>
      </w:r>
      <w:r w:rsidRPr="007E3CA1">
        <w:t>незаконным оборотом наркотиков, выявленных</w:t>
      </w:r>
      <w:r w:rsidRPr="007E3CA1">
        <w:br/>
        <w:t>правоохранительными органами, в январе-</w:t>
      </w:r>
      <w:r>
        <w:t>октябре</w:t>
      </w:r>
      <w:r w:rsidRPr="007E3CA1">
        <w:t xml:space="preserve"> 2018 г. увеличилось по сравнению </w:t>
      </w:r>
      <w:r w:rsidRPr="007E3CA1">
        <w:br/>
        <w:t>с январем-</w:t>
      </w:r>
      <w:r>
        <w:t xml:space="preserve">октябрем </w:t>
      </w:r>
      <w:r w:rsidRPr="007E3CA1">
        <w:t xml:space="preserve">2017 г. на </w:t>
      </w:r>
      <w:r>
        <w:t>10,5</w:t>
      </w:r>
      <w:r w:rsidRPr="007E3CA1">
        <w:t xml:space="preserve">%. Число таких преступлений, совершенных в крупных </w:t>
      </w:r>
      <w:r>
        <w:br/>
      </w:r>
      <w:r w:rsidRPr="007E3CA1">
        <w:t xml:space="preserve">и особо крупных размерах, увеличилось на </w:t>
      </w:r>
      <w:r>
        <w:t>22,3</w:t>
      </w:r>
      <w:r w:rsidRPr="007E3CA1">
        <w:t xml:space="preserve">%. На их долю приходилось </w:t>
      </w:r>
      <w:r>
        <w:t>42,7</w:t>
      </w:r>
      <w:r w:rsidRPr="007E3CA1">
        <w:t xml:space="preserve">% всех преступлений, совершенных в этой сфере. </w:t>
      </w:r>
    </w:p>
    <w:p w:rsidR="00AB64DC" w:rsidRPr="005855C4" w:rsidRDefault="00AB64DC" w:rsidP="00AB64DC">
      <w:pPr>
        <w:ind w:firstLine="709"/>
        <w:jc w:val="center"/>
        <w:outlineLvl w:val="1"/>
        <w:rPr>
          <w:rFonts w:ascii="Arial" w:hAnsi="Arial"/>
          <w:b/>
          <w:bCs/>
          <w:sz w:val="16"/>
          <w:szCs w:val="16"/>
        </w:rPr>
      </w:pPr>
    </w:p>
    <w:p w:rsidR="00AB64DC" w:rsidRPr="007E3CA1" w:rsidRDefault="00AB64DC" w:rsidP="00AB64DC">
      <w:pPr>
        <w:jc w:val="center"/>
        <w:outlineLvl w:val="1"/>
        <w:rPr>
          <w:rFonts w:ascii="Arial" w:hAnsi="Arial"/>
          <w:b/>
          <w:bCs/>
        </w:rPr>
      </w:pPr>
      <w:bookmarkStart w:id="454" w:name="_Toc519252633"/>
      <w:bookmarkStart w:id="455" w:name="_Toc530050085"/>
      <w:r w:rsidRPr="007E3CA1">
        <w:rPr>
          <w:rFonts w:ascii="Arial" w:hAnsi="Arial"/>
          <w:b/>
          <w:bCs/>
        </w:rPr>
        <w:t>Преступления, связанные с незаконным оборотом наркотиков</w:t>
      </w:r>
      <w:bookmarkEnd w:id="454"/>
      <w:bookmarkEnd w:id="455"/>
    </w:p>
    <w:p w:rsidR="00AB64DC" w:rsidRPr="005855C4" w:rsidRDefault="00AB64DC" w:rsidP="00AB64D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2"/>
        <w:gridCol w:w="1461"/>
        <w:gridCol w:w="1559"/>
        <w:gridCol w:w="1843"/>
      </w:tblGrid>
      <w:tr w:rsidR="00AB64DC" w:rsidRPr="007E3CA1" w:rsidTr="00164C2B">
        <w:trPr>
          <w:tblHeader/>
        </w:trPr>
        <w:tc>
          <w:tcPr>
            <w:tcW w:w="5202" w:type="dxa"/>
            <w:tcBorders>
              <w:top w:val="single" w:sz="4" w:space="0" w:color="auto"/>
              <w:left w:val="single" w:sz="4" w:space="0" w:color="auto"/>
              <w:bottom w:val="single" w:sz="4" w:space="0" w:color="auto"/>
              <w:right w:val="single" w:sz="4" w:space="0" w:color="auto"/>
            </w:tcBorders>
          </w:tcPr>
          <w:p w:rsidR="00AB64DC" w:rsidRPr="007E3CA1" w:rsidRDefault="00AB64DC" w:rsidP="00164C2B"/>
        </w:tc>
        <w:tc>
          <w:tcPr>
            <w:tcW w:w="1461" w:type="dxa"/>
            <w:tcBorders>
              <w:top w:val="single" w:sz="4" w:space="0" w:color="auto"/>
              <w:left w:val="single" w:sz="4" w:space="0" w:color="auto"/>
              <w:bottom w:val="single" w:sz="4" w:space="0" w:color="auto"/>
              <w:right w:val="single" w:sz="4" w:space="0" w:color="auto"/>
            </w:tcBorders>
            <w:vAlign w:val="center"/>
            <w:hideMark/>
          </w:tcPr>
          <w:p w:rsidR="00AB64DC" w:rsidRPr="00415544" w:rsidRDefault="00AB64DC" w:rsidP="00164C2B">
            <w:pPr>
              <w:widowControl w:val="0"/>
              <w:jc w:val="center"/>
            </w:pPr>
            <w:r w:rsidRPr="00415544">
              <w:t>Январь-</w:t>
            </w:r>
            <w:r>
              <w:t>октябрь</w:t>
            </w:r>
            <w:r w:rsidRPr="00415544">
              <w:t xml:space="preserve"> </w:t>
            </w:r>
            <w:r w:rsidRPr="00415544">
              <w:br/>
              <w:t xml:space="preserve">2018 г., </w:t>
            </w:r>
            <w:r w:rsidRPr="00415544">
              <w:br/>
              <w:t>единиц</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64DC" w:rsidRPr="00415544" w:rsidRDefault="00AB64DC" w:rsidP="00164C2B">
            <w:pPr>
              <w:widowControl w:val="0"/>
              <w:jc w:val="center"/>
            </w:pPr>
            <w:proofErr w:type="gramStart"/>
            <w:r w:rsidRPr="00415544">
              <w:t>В</w:t>
            </w:r>
            <w:proofErr w:type="gramEnd"/>
            <w:r w:rsidRPr="00415544">
              <w:t xml:space="preserve"> % к </w:t>
            </w:r>
            <w:r w:rsidRPr="00415544">
              <w:br/>
              <w:t>январю-</w:t>
            </w:r>
            <w:r>
              <w:t>октябрю</w:t>
            </w:r>
          </w:p>
          <w:p w:rsidR="00AB64DC" w:rsidRPr="00415544" w:rsidRDefault="00AB64DC" w:rsidP="00164C2B">
            <w:pPr>
              <w:widowControl w:val="0"/>
              <w:jc w:val="center"/>
            </w:pPr>
            <w:r w:rsidRPr="00415544">
              <w:t>2017 г.</w:t>
            </w:r>
          </w:p>
        </w:tc>
        <w:tc>
          <w:tcPr>
            <w:tcW w:w="1843" w:type="dxa"/>
            <w:tcBorders>
              <w:top w:val="single" w:sz="4" w:space="0" w:color="auto"/>
              <w:left w:val="single" w:sz="4" w:space="0" w:color="auto"/>
              <w:bottom w:val="single" w:sz="4" w:space="0" w:color="auto"/>
              <w:right w:val="single" w:sz="4" w:space="0" w:color="auto"/>
            </w:tcBorders>
            <w:hideMark/>
          </w:tcPr>
          <w:p w:rsidR="00AB64DC" w:rsidRDefault="00AB64DC" w:rsidP="00164C2B">
            <w:pPr>
              <w:widowControl w:val="0"/>
              <w:jc w:val="center"/>
            </w:pPr>
            <w:proofErr w:type="spellStart"/>
            <w:r w:rsidRPr="00415544">
              <w:rPr>
                <w:i/>
                <w:iCs/>
              </w:rPr>
              <w:t>Справочно</w:t>
            </w:r>
            <w:proofErr w:type="spellEnd"/>
            <w:r w:rsidRPr="00415544">
              <w:rPr>
                <w:i/>
                <w:iCs/>
              </w:rPr>
              <w:t xml:space="preserve"> </w:t>
            </w:r>
            <w:r w:rsidRPr="00415544">
              <w:rPr>
                <w:i/>
                <w:iCs/>
              </w:rPr>
              <w:br/>
            </w:r>
            <w:r w:rsidRPr="00415544">
              <w:t>январь-</w:t>
            </w:r>
          </w:p>
          <w:p w:rsidR="00AB64DC" w:rsidRDefault="00AB64DC" w:rsidP="00164C2B">
            <w:pPr>
              <w:widowControl w:val="0"/>
              <w:jc w:val="center"/>
            </w:pPr>
            <w:r>
              <w:t>октябрь</w:t>
            </w:r>
            <w:r w:rsidRPr="00415544">
              <w:t xml:space="preserve"> </w:t>
            </w:r>
          </w:p>
          <w:p w:rsidR="00AB64DC" w:rsidRPr="00415544" w:rsidRDefault="00AB64DC" w:rsidP="00164C2B">
            <w:pPr>
              <w:widowControl w:val="0"/>
              <w:jc w:val="center"/>
            </w:pPr>
            <w:r w:rsidRPr="00415544">
              <w:t xml:space="preserve">2017 г. </w:t>
            </w:r>
            <w:r w:rsidRPr="00415544">
              <w:br/>
              <w:t xml:space="preserve">в % к </w:t>
            </w:r>
          </w:p>
          <w:p w:rsidR="00AB64DC" w:rsidRPr="00415544" w:rsidRDefault="00AB64DC" w:rsidP="00164C2B">
            <w:pPr>
              <w:widowControl w:val="0"/>
              <w:jc w:val="center"/>
            </w:pPr>
            <w:r w:rsidRPr="00415544">
              <w:t>январю-</w:t>
            </w:r>
            <w:r>
              <w:t>октябрю</w:t>
            </w:r>
          </w:p>
          <w:p w:rsidR="00AB64DC" w:rsidRPr="00415544" w:rsidRDefault="00AB64DC" w:rsidP="00164C2B">
            <w:pPr>
              <w:widowControl w:val="0"/>
              <w:jc w:val="center"/>
            </w:pPr>
            <w:r w:rsidRPr="00415544">
              <w:t>2016 г.</w:t>
            </w:r>
          </w:p>
        </w:tc>
      </w:tr>
      <w:tr w:rsidR="00AB64DC" w:rsidRPr="00415544" w:rsidTr="00164C2B">
        <w:tc>
          <w:tcPr>
            <w:tcW w:w="5202" w:type="dxa"/>
            <w:tcBorders>
              <w:top w:val="single" w:sz="4" w:space="0" w:color="auto"/>
              <w:left w:val="single" w:sz="4" w:space="0" w:color="auto"/>
              <w:bottom w:val="nil"/>
              <w:right w:val="nil"/>
            </w:tcBorders>
            <w:hideMark/>
          </w:tcPr>
          <w:p w:rsidR="00AB64DC" w:rsidRPr="00415544" w:rsidRDefault="00AB64DC" w:rsidP="00164C2B">
            <w:pPr>
              <w:ind w:left="57" w:hanging="57"/>
              <w:rPr>
                <w:b/>
                <w:bCs/>
              </w:rPr>
            </w:pPr>
            <w:r w:rsidRPr="00415544">
              <w:rPr>
                <w:b/>
                <w:bCs/>
              </w:rPr>
              <w:t xml:space="preserve">Зарегистрировано преступлений, связанных </w:t>
            </w:r>
            <w:r w:rsidRPr="00415544">
              <w:rPr>
                <w:b/>
                <w:bCs/>
              </w:rPr>
              <w:br/>
              <w:t>с незаконным оборотом наркотических средств, психотропных веществ и их аналогов, сильно действующих веществ</w:t>
            </w:r>
          </w:p>
        </w:tc>
        <w:tc>
          <w:tcPr>
            <w:tcW w:w="1461" w:type="dxa"/>
            <w:tcBorders>
              <w:top w:val="single" w:sz="4" w:space="0" w:color="auto"/>
              <w:left w:val="nil"/>
              <w:bottom w:val="nil"/>
              <w:right w:val="nil"/>
            </w:tcBorders>
            <w:vAlign w:val="bottom"/>
          </w:tcPr>
          <w:p w:rsidR="00AB64DC" w:rsidRPr="00415544" w:rsidRDefault="00AB64DC" w:rsidP="00164C2B">
            <w:pPr>
              <w:jc w:val="right"/>
              <w:rPr>
                <w:b/>
                <w:bCs/>
              </w:rPr>
            </w:pPr>
            <w:r>
              <w:rPr>
                <w:b/>
                <w:bCs/>
              </w:rPr>
              <w:t>925</w:t>
            </w:r>
          </w:p>
        </w:tc>
        <w:tc>
          <w:tcPr>
            <w:tcW w:w="1559" w:type="dxa"/>
            <w:tcBorders>
              <w:top w:val="single" w:sz="4" w:space="0" w:color="auto"/>
              <w:left w:val="nil"/>
              <w:bottom w:val="nil"/>
              <w:right w:val="nil"/>
            </w:tcBorders>
            <w:vAlign w:val="bottom"/>
          </w:tcPr>
          <w:p w:rsidR="00AB64DC" w:rsidRPr="00415544" w:rsidRDefault="00AB64DC" w:rsidP="00164C2B">
            <w:pPr>
              <w:jc w:val="right"/>
              <w:rPr>
                <w:b/>
                <w:bCs/>
              </w:rPr>
            </w:pPr>
            <w:r>
              <w:rPr>
                <w:b/>
                <w:bCs/>
              </w:rPr>
              <w:t>110,5</w:t>
            </w:r>
          </w:p>
        </w:tc>
        <w:tc>
          <w:tcPr>
            <w:tcW w:w="1843" w:type="dxa"/>
            <w:tcBorders>
              <w:top w:val="single" w:sz="4" w:space="0" w:color="auto"/>
              <w:left w:val="nil"/>
              <w:bottom w:val="nil"/>
              <w:right w:val="single" w:sz="4" w:space="0" w:color="auto"/>
            </w:tcBorders>
            <w:vAlign w:val="bottom"/>
          </w:tcPr>
          <w:p w:rsidR="00AB64DC" w:rsidRPr="00415544" w:rsidRDefault="00AB64DC" w:rsidP="00164C2B">
            <w:pPr>
              <w:spacing w:line="288" w:lineRule="auto"/>
              <w:jc w:val="right"/>
              <w:rPr>
                <w:b/>
                <w:bCs/>
              </w:rPr>
            </w:pPr>
            <w:r>
              <w:rPr>
                <w:b/>
                <w:bCs/>
              </w:rPr>
              <w:t>115,6</w:t>
            </w:r>
          </w:p>
        </w:tc>
      </w:tr>
      <w:tr w:rsidR="00AB64DC" w:rsidRPr="00415544" w:rsidTr="00164C2B">
        <w:tc>
          <w:tcPr>
            <w:tcW w:w="5202" w:type="dxa"/>
            <w:tcBorders>
              <w:top w:val="nil"/>
              <w:left w:val="single" w:sz="4" w:space="0" w:color="auto"/>
              <w:bottom w:val="nil"/>
              <w:right w:val="nil"/>
            </w:tcBorders>
            <w:vAlign w:val="bottom"/>
            <w:hideMark/>
          </w:tcPr>
          <w:p w:rsidR="00AB64DC" w:rsidRPr="00415544" w:rsidRDefault="00AB64DC" w:rsidP="00164C2B">
            <w:pPr>
              <w:ind w:left="113"/>
            </w:pPr>
            <w:r w:rsidRPr="00415544">
              <w:t>из них:</w:t>
            </w:r>
          </w:p>
        </w:tc>
        <w:tc>
          <w:tcPr>
            <w:tcW w:w="1461" w:type="dxa"/>
            <w:tcBorders>
              <w:top w:val="nil"/>
              <w:left w:val="nil"/>
              <w:bottom w:val="nil"/>
              <w:right w:val="nil"/>
            </w:tcBorders>
            <w:vAlign w:val="bottom"/>
          </w:tcPr>
          <w:p w:rsidR="00AB64DC" w:rsidRPr="00415544" w:rsidRDefault="00AB64DC" w:rsidP="00164C2B">
            <w:pPr>
              <w:jc w:val="right"/>
            </w:pPr>
          </w:p>
        </w:tc>
        <w:tc>
          <w:tcPr>
            <w:tcW w:w="1559" w:type="dxa"/>
            <w:tcBorders>
              <w:top w:val="nil"/>
              <w:left w:val="nil"/>
              <w:bottom w:val="nil"/>
              <w:right w:val="nil"/>
            </w:tcBorders>
            <w:vAlign w:val="bottom"/>
          </w:tcPr>
          <w:p w:rsidR="00AB64DC" w:rsidRPr="00415544" w:rsidRDefault="00AB64DC" w:rsidP="00164C2B">
            <w:pPr>
              <w:jc w:val="right"/>
            </w:pPr>
          </w:p>
        </w:tc>
        <w:tc>
          <w:tcPr>
            <w:tcW w:w="1843" w:type="dxa"/>
            <w:tcBorders>
              <w:top w:val="nil"/>
              <w:left w:val="nil"/>
              <w:bottom w:val="nil"/>
              <w:right w:val="single" w:sz="4" w:space="0" w:color="auto"/>
            </w:tcBorders>
            <w:vAlign w:val="bottom"/>
          </w:tcPr>
          <w:p w:rsidR="00AB64DC" w:rsidRPr="00415544" w:rsidRDefault="00AB64DC" w:rsidP="00164C2B">
            <w:pPr>
              <w:spacing w:line="288" w:lineRule="auto"/>
              <w:jc w:val="right"/>
            </w:pPr>
          </w:p>
        </w:tc>
      </w:tr>
      <w:tr w:rsidR="00AB64DC" w:rsidRPr="00415544" w:rsidTr="00164C2B">
        <w:tc>
          <w:tcPr>
            <w:tcW w:w="5202" w:type="dxa"/>
            <w:tcBorders>
              <w:top w:val="nil"/>
              <w:left w:val="single" w:sz="4" w:space="0" w:color="auto"/>
              <w:bottom w:val="nil"/>
              <w:right w:val="nil"/>
            </w:tcBorders>
            <w:vAlign w:val="bottom"/>
            <w:hideMark/>
          </w:tcPr>
          <w:p w:rsidR="00AB64DC" w:rsidRPr="00415544" w:rsidRDefault="00AB64DC" w:rsidP="00164C2B">
            <w:pPr>
              <w:ind w:left="170"/>
            </w:pPr>
            <w:r w:rsidRPr="00415544">
              <w:t>тяжкие и особо тяжкие</w:t>
            </w:r>
          </w:p>
        </w:tc>
        <w:tc>
          <w:tcPr>
            <w:tcW w:w="1461" w:type="dxa"/>
            <w:tcBorders>
              <w:top w:val="nil"/>
              <w:left w:val="nil"/>
              <w:bottom w:val="nil"/>
              <w:right w:val="nil"/>
            </w:tcBorders>
            <w:vAlign w:val="bottom"/>
          </w:tcPr>
          <w:p w:rsidR="00AB64DC" w:rsidRPr="00415544" w:rsidRDefault="00AB64DC" w:rsidP="00164C2B">
            <w:pPr>
              <w:jc w:val="right"/>
            </w:pPr>
            <w:r>
              <w:t>560</w:t>
            </w:r>
          </w:p>
        </w:tc>
        <w:tc>
          <w:tcPr>
            <w:tcW w:w="1559" w:type="dxa"/>
            <w:tcBorders>
              <w:top w:val="nil"/>
              <w:left w:val="nil"/>
              <w:bottom w:val="nil"/>
              <w:right w:val="nil"/>
            </w:tcBorders>
            <w:vAlign w:val="bottom"/>
          </w:tcPr>
          <w:p w:rsidR="00AB64DC" w:rsidRPr="00415544" w:rsidRDefault="00AB64DC" w:rsidP="00164C2B">
            <w:pPr>
              <w:jc w:val="right"/>
            </w:pPr>
            <w:r>
              <w:t>138,3</w:t>
            </w:r>
          </w:p>
        </w:tc>
        <w:tc>
          <w:tcPr>
            <w:tcW w:w="1843" w:type="dxa"/>
            <w:tcBorders>
              <w:top w:val="nil"/>
              <w:left w:val="nil"/>
              <w:bottom w:val="nil"/>
              <w:right w:val="single" w:sz="4" w:space="0" w:color="auto"/>
            </w:tcBorders>
            <w:vAlign w:val="bottom"/>
          </w:tcPr>
          <w:p w:rsidR="00AB64DC" w:rsidRPr="00415544" w:rsidRDefault="00AB64DC" w:rsidP="00164C2B">
            <w:pPr>
              <w:spacing w:line="288" w:lineRule="auto"/>
              <w:jc w:val="right"/>
            </w:pPr>
            <w:r>
              <w:t>99,8</w:t>
            </w:r>
          </w:p>
        </w:tc>
      </w:tr>
      <w:tr w:rsidR="00AB64DC" w:rsidRPr="00415544" w:rsidTr="00164C2B">
        <w:tc>
          <w:tcPr>
            <w:tcW w:w="5202" w:type="dxa"/>
            <w:tcBorders>
              <w:top w:val="nil"/>
              <w:left w:val="single" w:sz="4" w:space="0" w:color="auto"/>
              <w:bottom w:val="single" w:sz="4" w:space="0" w:color="auto"/>
              <w:right w:val="nil"/>
            </w:tcBorders>
            <w:vAlign w:val="bottom"/>
            <w:hideMark/>
          </w:tcPr>
          <w:p w:rsidR="00AB64DC" w:rsidRPr="00415544" w:rsidRDefault="00AB64DC" w:rsidP="00164C2B">
            <w:pPr>
              <w:ind w:left="170"/>
            </w:pPr>
            <w:proofErr w:type="gramStart"/>
            <w:r w:rsidRPr="00415544">
              <w:t>совершены</w:t>
            </w:r>
            <w:proofErr w:type="gramEnd"/>
            <w:r w:rsidRPr="00415544">
              <w:t xml:space="preserve"> в крупных и особо крупных размерах</w:t>
            </w:r>
          </w:p>
        </w:tc>
        <w:tc>
          <w:tcPr>
            <w:tcW w:w="1461" w:type="dxa"/>
            <w:tcBorders>
              <w:top w:val="nil"/>
              <w:left w:val="nil"/>
              <w:bottom w:val="single" w:sz="4" w:space="0" w:color="auto"/>
              <w:right w:val="nil"/>
            </w:tcBorders>
            <w:vAlign w:val="bottom"/>
          </w:tcPr>
          <w:p w:rsidR="00AB64DC" w:rsidRPr="00415544" w:rsidRDefault="00AB64DC" w:rsidP="00164C2B">
            <w:pPr>
              <w:jc w:val="right"/>
            </w:pPr>
            <w:r>
              <w:t>395</w:t>
            </w:r>
          </w:p>
        </w:tc>
        <w:tc>
          <w:tcPr>
            <w:tcW w:w="1559" w:type="dxa"/>
            <w:tcBorders>
              <w:top w:val="nil"/>
              <w:left w:val="nil"/>
              <w:bottom w:val="single" w:sz="4" w:space="0" w:color="auto"/>
              <w:right w:val="nil"/>
            </w:tcBorders>
            <w:vAlign w:val="bottom"/>
          </w:tcPr>
          <w:p w:rsidR="00AB64DC" w:rsidRPr="00415544" w:rsidRDefault="00AB64DC" w:rsidP="00164C2B">
            <w:pPr>
              <w:jc w:val="right"/>
            </w:pPr>
            <w:r>
              <w:t>122,3</w:t>
            </w:r>
          </w:p>
        </w:tc>
        <w:tc>
          <w:tcPr>
            <w:tcW w:w="1843" w:type="dxa"/>
            <w:tcBorders>
              <w:top w:val="nil"/>
              <w:left w:val="nil"/>
              <w:bottom w:val="single" w:sz="4" w:space="0" w:color="auto"/>
              <w:right w:val="single" w:sz="4" w:space="0" w:color="auto"/>
            </w:tcBorders>
            <w:vAlign w:val="bottom"/>
          </w:tcPr>
          <w:p w:rsidR="00AB64DC" w:rsidRPr="00415544" w:rsidRDefault="00AB64DC" w:rsidP="00164C2B">
            <w:pPr>
              <w:spacing w:line="288" w:lineRule="auto"/>
              <w:jc w:val="right"/>
            </w:pPr>
            <w:r>
              <w:t>100,3</w:t>
            </w:r>
          </w:p>
        </w:tc>
      </w:tr>
    </w:tbl>
    <w:p w:rsidR="00AB64DC" w:rsidRPr="00415544" w:rsidRDefault="00AB64DC" w:rsidP="00AB64DC">
      <w:pPr>
        <w:ind w:firstLine="709"/>
        <w:jc w:val="both"/>
      </w:pPr>
    </w:p>
    <w:p w:rsidR="00AB64DC" w:rsidRPr="00415544" w:rsidRDefault="00AB64DC" w:rsidP="00AB64DC">
      <w:pPr>
        <w:ind w:firstLine="709"/>
        <w:jc w:val="both"/>
        <w:rPr>
          <w:bCs/>
        </w:rPr>
      </w:pPr>
      <w:r w:rsidRPr="00415544">
        <w:t>В январе-</w:t>
      </w:r>
      <w:r>
        <w:t>октябре</w:t>
      </w:r>
      <w:r w:rsidRPr="00415544">
        <w:t xml:space="preserve"> 2018 г. зарегистрировано </w:t>
      </w:r>
      <w:r>
        <w:t>174</w:t>
      </w:r>
      <w:r w:rsidRPr="00415544">
        <w:t xml:space="preserve"> преступлени</w:t>
      </w:r>
      <w:r>
        <w:t>я</w:t>
      </w:r>
      <w:r w:rsidRPr="00415544">
        <w:t>, связанных</w:t>
      </w:r>
      <w:r w:rsidRPr="00415544">
        <w:rPr>
          <w:bCs/>
        </w:rPr>
        <w:t xml:space="preserve"> с незаконным оборотом оружия, что на </w:t>
      </w:r>
      <w:r>
        <w:rPr>
          <w:bCs/>
        </w:rPr>
        <w:t>16,3</w:t>
      </w:r>
      <w:r w:rsidRPr="00415544">
        <w:rPr>
          <w:bCs/>
        </w:rPr>
        <w:t>% меньше, чем в январе-</w:t>
      </w:r>
      <w:r w:rsidR="00AB6EE4">
        <w:rPr>
          <w:bCs/>
        </w:rPr>
        <w:t xml:space="preserve">октябре </w:t>
      </w:r>
      <w:r w:rsidRPr="00415544">
        <w:t>2017 г.</w:t>
      </w:r>
      <w:r w:rsidRPr="00415544">
        <w:rPr>
          <w:bCs/>
        </w:rPr>
        <w:t xml:space="preserve"> </w:t>
      </w:r>
    </w:p>
    <w:p w:rsidR="00AB64DC" w:rsidRPr="00415544" w:rsidRDefault="00AB64DC" w:rsidP="00AB64DC">
      <w:pPr>
        <w:ind w:firstLine="709"/>
        <w:jc w:val="both"/>
      </w:pPr>
      <w:r w:rsidRPr="00415544">
        <w:rPr>
          <w:bCs/>
        </w:rPr>
        <w:t xml:space="preserve">В общественных местах </w:t>
      </w:r>
      <w:r w:rsidRPr="00415544">
        <w:t xml:space="preserve">зарегистрировано </w:t>
      </w:r>
      <w:r>
        <w:t>3133</w:t>
      </w:r>
      <w:r w:rsidRPr="00415544">
        <w:t xml:space="preserve"> преступлени</w:t>
      </w:r>
      <w:r>
        <w:t>я</w:t>
      </w:r>
      <w:r w:rsidRPr="00415544">
        <w:t xml:space="preserve">, что на </w:t>
      </w:r>
      <w:r>
        <w:t>15,1</w:t>
      </w:r>
      <w:r w:rsidRPr="00415544">
        <w:t>% меньше числа преступлений, зарегистрированных в январе-</w:t>
      </w:r>
      <w:r>
        <w:t>октябре</w:t>
      </w:r>
      <w:r w:rsidRPr="00415544">
        <w:t xml:space="preserve"> 2017 г.</w:t>
      </w:r>
    </w:p>
    <w:p w:rsidR="00AB64DC" w:rsidRPr="00415544" w:rsidRDefault="00AB64DC" w:rsidP="00AB64DC">
      <w:pPr>
        <w:widowControl w:val="0"/>
        <w:ind w:firstLine="709"/>
        <w:jc w:val="both"/>
      </w:pPr>
      <w:r w:rsidRPr="00415544">
        <w:t>Количество зарегистрированных в январе-</w:t>
      </w:r>
      <w:r>
        <w:t>октябре</w:t>
      </w:r>
      <w:r w:rsidRPr="00415544">
        <w:t xml:space="preserve"> 2018 г. </w:t>
      </w:r>
      <w:r w:rsidRPr="00415544">
        <w:rPr>
          <w:bCs/>
        </w:rPr>
        <w:t xml:space="preserve">экологических преступлений </w:t>
      </w:r>
      <w:r w:rsidRPr="00415544">
        <w:t xml:space="preserve">составило </w:t>
      </w:r>
      <w:r>
        <w:t xml:space="preserve">73 </w:t>
      </w:r>
      <w:r w:rsidRPr="00415544">
        <w:t>единиц</w:t>
      </w:r>
      <w:r>
        <w:t>ы</w:t>
      </w:r>
      <w:r w:rsidRPr="00415544">
        <w:t xml:space="preserve">, что на </w:t>
      </w:r>
      <w:r>
        <w:t>24,7</w:t>
      </w:r>
      <w:r w:rsidRPr="00415544">
        <w:t>% меньше, чем в январе-</w:t>
      </w:r>
      <w:r>
        <w:t xml:space="preserve">октябре </w:t>
      </w:r>
      <w:r w:rsidRPr="00415544">
        <w:t>2017 г.</w:t>
      </w:r>
    </w:p>
    <w:p w:rsidR="00AB64DC" w:rsidRPr="00415544" w:rsidRDefault="00AB64DC" w:rsidP="00AB64DC">
      <w:pPr>
        <w:pStyle w:val="afa"/>
        <w:spacing w:before="0" w:line="300" w:lineRule="exact"/>
        <w:ind w:firstLine="709"/>
        <w:rPr>
          <w:sz w:val="24"/>
          <w:szCs w:val="24"/>
        </w:rPr>
      </w:pPr>
      <w:bookmarkStart w:id="456" w:name="_Toc400993726"/>
      <w:bookmarkStart w:id="457" w:name="_Toc393087835"/>
      <w:bookmarkStart w:id="458" w:name="_Toc388258157"/>
      <w:bookmarkStart w:id="459" w:name="_Toc385003655"/>
      <w:r w:rsidRPr="00415544">
        <w:rPr>
          <w:sz w:val="24"/>
          <w:szCs w:val="24"/>
        </w:rPr>
        <w:t>В январе-</w:t>
      </w:r>
      <w:r>
        <w:rPr>
          <w:sz w:val="24"/>
          <w:szCs w:val="24"/>
        </w:rPr>
        <w:t>октябре</w:t>
      </w:r>
      <w:r w:rsidRPr="00415544">
        <w:rPr>
          <w:sz w:val="24"/>
          <w:szCs w:val="24"/>
        </w:rPr>
        <w:t xml:space="preserve"> 2018 г. зарегистрировано </w:t>
      </w:r>
      <w:r>
        <w:rPr>
          <w:sz w:val="24"/>
          <w:szCs w:val="24"/>
        </w:rPr>
        <w:t>315</w:t>
      </w:r>
      <w:r w:rsidRPr="00415544">
        <w:rPr>
          <w:sz w:val="24"/>
          <w:szCs w:val="24"/>
        </w:rPr>
        <w:t xml:space="preserve"> преступлени</w:t>
      </w:r>
      <w:r>
        <w:rPr>
          <w:sz w:val="24"/>
          <w:szCs w:val="24"/>
        </w:rPr>
        <w:t>й</w:t>
      </w:r>
      <w:r w:rsidRPr="00415544">
        <w:rPr>
          <w:sz w:val="24"/>
          <w:szCs w:val="24"/>
        </w:rPr>
        <w:t xml:space="preserve"> экономической </w:t>
      </w:r>
      <w:r w:rsidRPr="00415544">
        <w:rPr>
          <w:sz w:val="24"/>
          <w:szCs w:val="24"/>
        </w:rPr>
        <w:br/>
        <w:t>направленности (</w:t>
      </w:r>
      <w:r>
        <w:rPr>
          <w:sz w:val="24"/>
          <w:szCs w:val="24"/>
        </w:rPr>
        <w:t>увеличение</w:t>
      </w:r>
      <w:r w:rsidRPr="00415544">
        <w:rPr>
          <w:sz w:val="24"/>
          <w:szCs w:val="24"/>
        </w:rPr>
        <w:t xml:space="preserve"> на </w:t>
      </w:r>
      <w:r>
        <w:rPr>
          <w:sz w:val="24"/>
          <w:szCs w:val="24"/>
        </w:rPr>
        <w:t>14,1</w:t>
      </w:r>
      <w:r w:rsidRPr="00415544">
        <w:rPr>
          <w:sz w:val="24"/>
          <w:szCs w:val="24"/>
        </w:rPr>
        <w:t>% против января-</w:t>
      </w:r>
      <w:r>
        <w:rPr>
          <w:sz w:val="24"/>
          <w:szCs w:val="24"/>
        </w:rPr>
        <w:t xml:space="preserve">октября </w:t>
      </w:r>
      <w:r w:rsidRPr="00415544">
        <w:rPr>
          <w:sz w:val="24"/>
          <w:szCs w:val="24"/>
        </w:rPr>
        <w:t xml:space="preserve">2017 г.), в том числе </w:t>
      </w:r>
      <w:r>
        <w:rPr>
          <w:sz w:val="24"/>
          <w:szCs w:val="24"/>
        </w:rPr>
        <w:t>289</w:t>
      </w:r>
      <w:r w:rsidRPr="00415544">
        <w:rPr>
          <w:sz w:val="24"/>
          <w:szCs w:val="24"/>
        </w:rPr>
        <w:t xml:space="preserve"> (на </w:t>
      </w:r>
      <w:r>
        <w:rPr>
          <w:sz w:val="24"/>
          <w:szCs w:val="24"/>
        </w:rPr>
        <w:t>23,0</w:t>
      </w:r>
      <w:r w:rsidRPr="00415544">
        <w:rPr>
          <w:sz w:val="24"/>
          <w:szCs w:val="24"/>
        </w:rPr>
        <w:t>%)</w:t>
      </w:r>
      <w:r w:rsidRPr="00415544">
        <w:rPr>
          <w:sz w:val="24"/>
          <w:szCs w:val="24"/>
        </w:rPr>
        <w:br/>
      </w:r>
      <w:r w:rsidRPr="00415544">
        <w:rPr>
          <w:sz w:val="24"/>
          <w:szCs w:val="24"/>
        </w:rPr>
        <w:lastRenderedPageBreak/>
        <w:t>являются преступлениями, предварительное следствие по которым обязательно.</w:t>
      </w:r>
    </w:p>
    <w:bookmarkEnd w:id="456"/>
    <w:bookmarkEnd w:id="457"/>
    <w:bookmarkEnd w:id="458"/>
    <w:bookmarkEnd w:id="459"/>
    <w:p w:rsidR="00AB64DC" w:rsidRPr="00415544" w:rsidRDefault="00AB64DC" w:rsidP="00AB64DC">
      <w:pPr>
        <w:ind w:firstLine="709"/>
        <w:jc w:val="both"/>
      </w:pPr>
      <w:r w:rsidRPr="00415544">
        <w:t xml:space="preserve">Число выявленных </w:t>
      </w:r>
      <w:r w:rsidRPr="00415544">
        <w:rPr>
          <w:bCs/>
        </w:rPr>
        <w:t>лиц, совершивших преступления,</w:t>
      </w:r>
      <w:r w:rsidRPr="00415544">
        <w:t xml:space="preserve"> в январе-</w:t>
      </w:r>
      <w:r>
        <w:t>октябре</w:t>
      </w:r>
      <w:r w:rsidRPr="00415544">
        <w:t xml:space="preserve"> 2018 г. уменьшилось на </w:t>
      </w:r>
      <w:r w:rsidR="00AB6EE4">
        <w:t>4,8</w:t>
      </w:r>
      <w:r w:rsidRPr="00415544">
        <w:t xml:space="preserve"> по сравнению с январем-</w:t>
      </w:r>
      <w:r>
        <w:t xml:space="preserve">октябрем </w:t>
      </w:r>
      <w:r w:rsidRPr="00415544">
        <w:t>2017 г.</w:t>
      </w:r>
    </w:p>
    <w:p w:rsidR="00AB64DC" w:rsidRPr="00415544" w:rsidRDefault="00AB64DC" w:rsidP="00AB64DC">
      <w:pPr>
        <w:ind w:firstLine="709"/>
        <w:jc w:val="both"/>
      </w:pPr>
    </w:p>
    <w:p w:rsidR="00AB64DC" w:rsidRPr="00415544" w:rsidRDefault="00AB64DC" w:rsidP="00AB64DC">
      <w:pPr>
        <w:jc w:val="center"/>
        <w:rPr>
          <w:rFonts w:ascii="Arial" w:hAnsi="Arial" w:cs="Arial"/>
          <w:b/>
          <w:bCs/>
        </w:rPr>
      </w:pPr>
      <w:r w:rsidRPr="00415544">
        <w:rPr>
          <w:rFonts w:ascii="Arial" w:hAnsi="Arial" w:cs="Arial"/>
          <w:b/>
          <w:bCs/>
        </w:rPr>
        <w:t>Число лиц, совершивших преступления</w:t>
      </w:r>
    </w:p>
    <w:p w:rsidR="00AB64DC" w:rsidRPr="00415544" w:rsidRDefault="00AB64DC" w:rsidP="00AB64DC">
      <w:pPr>
        <w:jc w:val="center"/>
        <w:rPr>
          <w:rFonts w:ascii="Arial" w:hAnsi="Arial" w:cs="Arial"/>
          <w:b/>
          <w:bCs/>
        </w:rPr>
      </w:pPr>
    </w:p>
    <w:p w:rsidR="00AB64DC" w:rsidRPr="00415544" w:rsidRDefault="00AB64DC" w:rsidP="00AB64DC">
      <w:pPr>
        <w:rPr>
          <w:sz w:val="8"/>
          <w:szCs w:val="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1560"/>
        <w:gridCol w:w="1559"/>
        <w:gridCol w:w="1843"/>
      </w:tblGrid>
      <w:tr w:rsidR="00AB64DC" w:rsidRPr="00415544" w:rsidTr="00164C2B">
        <w:trPr>
          <w:tblHeader/>
        </w:trPr>
        <w:tc>
          <w:tcPr>
            <w:tcW w:w="5103" w:type="dxa"/>
            <w:tcBorders>
              <w:top w:val="single" w:sz="4" w:space="0" w:color="auto"/>
              <w:left w:val="single" w:sz="4" w:space="0" w:color="auto"/>
              <w:bottom w:val="single" w:sz="4" w:space="0" w:color="auto"/>
              <w:right w:val="single" w:sz="4" w:space="0" w:color="auto"/>
            </w:tcBorders>
            <w:vAlign w:val="center"/>
          </w:tcPr>
          <w:p w:rsidR="00AB64DC" w:rsidRPr="00415544" w:rsidRDefault="00AB64DC" w:rsidP="00164C2B">
            <w:pPr>
              <w:jc w:val="cente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B64DC" w:rsidRPr="00415544" w:rsidRDefault="00AB64DC" w:rsidP="00164C2B">
            <w:pPr>
              <w:widowControl w:val="0"/>
              <w:jc w:val="center"/>
            </w:pPr>
            <w:r w:rsidRPr="00415544">
              <w:t>Январь-</w:t>
            </w:r>
            <w:r>
              <w:t>октябрь</w:t>
            </w:r>
            <w:r w:rsidRPr="00415544">
              <w:t xml:space="preserve"> </w:t>
            </w:r>
            <w:r w:rsidRPr="00415544">
              <w:br/>
              <w:t xml:space="preserve">2018 г., </w:t>
            </w:r>
            <w:r w:rsidRPr="00415544">
              <w:br/>
              <w:t>единиц</w:t>
            </w:r>
          </w:p>
        </w:tc>
        <w:tc>
          <w:tcPr>
            <w:tcW w:w="1559" w:type="dxa"/>
            <w:tcBorders>
              <w:top w:val="single" w:sz="4" w:space="0" w:color="auto"/>
              <w:left w:val="single" w:sz="4" w:space="0" w:color="auto"/>
              <w:bottom w:val="single" w:sz="4" w:space="0" w:color="auto"/>
              <w:right w:val="single" w:sz="4" w:space="0" w:color="auto"/>
            </w:tcBorders>
            <w:vAlign w:val="center"/>
            <w:hideMark/>
          </w:tcPr>
          <w:p w:rsidR="00AB64DC" w:rsidRPr="00415544" w:rsidRDefault="00AB64DC" w:rsidP="00164C2B">
            <w:pPr>
              <w:widowControl w:val="0"/>
              <w:jc w:val="center"/>
            </w:pPr>
            <w:proofErr w:type="gramStart"/>
            <w:r w:rsidRPr="00415544">
              <w:t>В</w:t>
            </w:r>
            <w:proofErr w:type="gramEnd"/>
            <w:r w:rsidRPr="00415544">
              <w:t xml:space="preserve"> % к </w:t>
            </w:r>
            <w:r w:rsidRPr="00415544">
              <w:br/>
              <w:t>январю-</w:t>
            </w:r>
            <w:r>
              <w:t>октябрю</w:t>
            </w:r>
          </w:p>
          <w:p w:rsidR="00AB64DC" w:rsidRPr="00415544" w:rsidRDefault="00AB64DC" w:rsidP="00164C2B">
            <w:pPr>
              <w:widowControl w:val="0"/>
              <w:jc w:val="center"/>
            </w:pPr>
            <w:r w:rsidRPr="00415544">
              <w:t>2017 г.</w:t>
            </w:r>
          </w:p>
        </w:tc>
        <w:tc>
          <w:tcPr>
            <w:tcW w:w="1843" w:type="dxa"/>
            <w:tcBorders>
              <w:top w:val="single" w:sz="4" w:space="0" w:color="auto"/>
              <w:left w:val="single" w:sz="4" w:space="0" w:color="auto"/>
              <w:bottom w:val="single" w:sz="4" w:space="0" w:color="auto"/>
              <w:right w:val="single" w:sz="4" w:space="0" w:color="auto"/>
            </w:tcBorders>
            <w:hideMark/>
          </w:tcPr>
          <w:p w:rsidR="00AB64DC" w:rsidRDefault="00AB64DC" w:rsidP="00164C2B">
            <w:pPr>
              <w:widowControl w:val="0"/>
              <w:jc w:val="center"/>
            </w:pPr>
            <w:proofErr w:type="spellStart"/>
            <w:r w:rsidRPr="00415544">
              <w:rPr>
                <w:i/>
                <w:iCs/>
              </w:rPr>
              <w:t>Справочно</w:t>
            </w:r>
            <w:proofErr w:type="spellEnd"/>
            <w:r w:rsidRPr="00415544">
              <w:rPr>
                <w:i/>
                <w:iCs/>
              </w:rPr>
              <w:t xml:space="preserve"> </w:t>
            </w:r>
            <w:r w:rsidRPr="00415544">
              <w:rPr>
                <w:i/>
                <w:iCs/>
              </w:rPr>
              <w:br/>
            </w:r>
            <w:r w:rsidRPr="00415544">
              <w:t>январь-</w:t>
            </w:r>
          </w:p>
          <w:p w:rsidR="00AB64DC" w:rsidRDefault="00AB64DC" w:rsidP="00164C2B">
            <w:pPr>
              <w:widowControl w:val="0"/>
              <w:jc w:val="center"/>
            </w:pPr>
            <w:r>
              <w:t>октябрь</w:t>
            </w:r>
            <w:r w:rsidRPr="00415544">
              <w:t xml:space="preserve"> </w:t>
            </w:r>
          </w:p>
          <w:p w:rsidR="00AB64DC" w:rsidRPr="00415544" w:rsidRDefault="00AB64DC" w:rsidP="00164C2B">
            <w:pPr>
              <w:widowControl w:val="0"/>
              <w:jc w:val="center"/>
            </w:pPr>
            <w:r w:rsidRPr="00415544">
              <w:t xml:space="preserve">2017 г. </w:t>
            </w:r>
            <w:r w:rsidRPr="00415544">
              <w:br/>
              <w:t xml:space="preserve">в % к </w:t>
            </w:r>
          </w:p>
          <w:p w:rsidR="00AB64DC" w:rsidRPr="00415544" w:rsidRDefault="00AB64DC" w:rsidP="00164C2B">
            <w:pPr>
              <w:widowControl w:val="0"/>
              <w:jc w:val="center"/>
            </w:pPr>
            <w:r w:rsidRPr="00415544">
              <w:t>январю-</w:t>
            </w:r>
            <w:r>
              <w:t>октябрю</w:t>
            </w:r>
          </w:p>
          <w:p w:rsidR="00AB64DC" w:rsidRPr="00415544" w:rsidRDefault="00AB64DC" w:rsidP="00164C2B">
            <w:pPr>
              <w:widowControl w:val="0"/>
              <w:jc w:val="center"/>
            </w:pPr>
            <w:r w:rsidRPr="00415544">
              <w:t>2016 г.</w:t>
            </w:r>
          </w:p>
        </w:tc>
      </w:tr>
      <w:tr w:rsidR="00AB64DC" w:rsidRPr="00415544" w:rsidTr="00164C2B">
        <w:tc>
          <w:tcPr>
            <w:tcW w:w="5103" w:type="dxa"/>
            <w:tcBorders>
              <w:top w:val="single" w:sz="4" w:space="0" w:color="auto"/>
              <w:left w:val="single" w:sz="4" w:space="0" w:color="auto"/>
              <w:bottom w:val="nil"/>
              <w:right w:val="nil"/>
            </w:tcBorders>
            <w:hideMark/>
          </w:tcPr>
          <w:p w:rsidR="00AB64DC" w:rsidRPr="00415544" w:rsidRDefault="00AB64DC" w:rsidP="00164C2B">
            <w:pPr>
              <w:rPr>
                <w:b/>
                <w:bCs/>
              </w:rPr>
            </w:pPr>
            <w:r w:rsidRPr="00415544">
              <w:rPr>
                <w:b/>
                <w:bCs/>
              </w:rPr>
              <w:t>Выявлено лиц, совершивших преступления</w:t>
            </w:r>
          </w:p>
        </w:tc>
        <w:tc>
          <w:tcPr>
            <w:tcW w:w="1560" w:type="dxa"/>
            <w:tcBorders>
              <w:top w:val="single" w:sz="4" w:space="0" w:color="auto"/>
              <w:left w:val="nil"/>
              <w:bottom w:val="nil"/>
              <w:right w:val="nil"/>
            </w:tcBorders>
            <w:vAlign w:val="bottom"/>
          </w:tcPr>
          <w:p w:rsidR="00AB64DC" w:rsidRPr="00415544" w:rsidRDefault="00AB64DC" w:rsidP="00FA5B76">
            <w:pPr>
              <w:jc w:val="right"/>
              <w:rPr>
                <w:b/>
                <w:bCs/>
              </w:rPr>
            </w:pPr>
            <w:r>
              <w:rPr>
                <w:b/>
                <w:bCs/>
              </w:rPr>
              <w:t>5391</w:t>
            </w:r>
          </w:p>
        </w:tc>
        <w:tc>
          <w:tcPr>
            <w:tcW w:w="1559" w:type="dxa"/>
            <w:tcBorders>
              <w:top w:val="single" w:sz="4" w:space="0" w:color="auto"/>
              <w:left w:val="nil"/>
              <w:bottom w:val="nil"/>
              <w:right w:val="nil"/>
            </w:tcBorders>
            <w:vAlign w:val="bottom"/>
          </w:tcPr>
          <w:p w:rsidR="00AB64DC" w:rsidRPr="00415544" w:rsidRDefault="00AB64DC" w:rsidP="00164C2B">
            <w:pPr>
              <w:jc w:val="right"/>
              <w:rPr>
                <w:b/>
                <w:bCs/>
              </w:rPr>
            </w:pPr>
            <w:r>
              <w:rPr>
                <w:b/>
                <w:bCs/>
              </w:rPr>
              <w:t>95,2</w:t>
            </w:r>
          </w:p>
        </w:tc>
        <w:tc>
          <w:tcPr>
            <w:tcW w:w="1843" w:type="dxa"/>
            <w:tcBorders>
              <w:top w:val="single" w:sz="4" w:space="0" w:color="auto"/>
              <w:left w:val="nil"/>
              <w:bottom w:val="nil"/>
              <w:right w:val="single" w:sz="4" w:space="0" w:color="auto"/>
            </w:tcBorders>
            <w:vAlign w:val="bottom"/>
          </w:tcPr>
          <w:p w:rsidR="00AB64DC" w:rsidRPr="00415544" w:rsidRDefault="00AB64DC" w:rsidP="00164C2B">
            <w:pPr>
              <w:jc w:val="right"/>
              <w:rPr>
                <w:b/>
                <w:bCs/>
              </w:rPr>
            </w:pPr>
            <w:r>
              <w:rPr>
                <w:b/>
                <w:bCs/>
              </w:rPr>
              <w:t>97,5</w:t>
            </w:r>
          </w:p>
        </w:tc>
      </w:tr>
      <w:tr w:rsidR="00AB64DC" w:rsidRPr="00415544" w:rsidTr="00164C2B">
        <w:trPr>
          <w:trHeight w:val="80"/>
        </w:trPr>
        <w:tc>
          <w:tcPr>
            <w:tcW w:w="5103" w:type="dxa"/>
            <w:tcBorders>
              <w:top w:val="nil"/>
              <w:left w:val="single" w:sz="4" w:space="0" w:color="auto"/>
              <w:bottom w:val="nil"/>
              <w:right w:val="nil"/>
            </w:tcBorders>
            <w:hideMark/>
          </w:tcPr>
          <w:p w:rsidR="00AB64DC" w:rsidRPr="00415544" w:rsidRDefault="00AB64DC" w:rsidP="00164C2B">
            <w:pPr>
              <w:ind w:left="113"/>
            </w:pPr>
            <w:r w:rsidRPr="00415544">
              <w:t xml:space="preserve">из них: </w:t>
            </w:r>
          </w:p>
        </w:tc>
        <w:tc>
          <w:tcPr>
            <w:tcW w:w="1560" w:type="dxa"/>
            <w:tcBorders>
              <w:top w:val="nil"/>
              <w:left w:val="nil"/>
              <w:bottom w:val="nil"/>
              <w:right w:val="nil"/>
            </w:tcBorders>
            <w:vAlign w:val="bottom"/>
          </w:tcPr>
          <w:p w:rsidR="00AB64DC" w:rsidRPr="00415544" w:rsidRDefault="00AB64DC" w:rsidP="00164C2B">
            <w:pPr>
              <w:jc w:val="right"/>
            </w:pPr>
          </w:p>
        </w:tc>
        <w:tc>
          <w:tcPr>
            <w:tcW w:w="1559" w:type="dxa"/>
            <w:tcBorders>
              <w:top w:val="nil"/>
              <w:left w:val="nil"/>
              <w:bottom w:val="nil"/>
              <w:right w:val="nil"/>
            </w:tcBorders>
            <w:vAlign w:val="bottom"/>
          </w:tcPr>
          <w:p w:rsidR="00AB64DC" w:rsidRPr="00415544" w:rsidRDefault="00AB64DC" w:rsidP="00164C2B">
            <w:pPr>
              <w:jc w:val="right"/>
            </w:pPr>
          </w:p>
        </w:tc>
        <w:tc>
          <w:tcPr>
            <w:tcW w:w="1843" w:type="dxa"/>
            <w:tcBorders>
              <w:top w:val="nil"/>
              <w:left w:val="nil"/>
              <w:bottom w:val="nil"/>
              <w:right w:val="single" w:sz="4" w:space="0" w:color="auto"/>
            </w:tcBorders>
            <w:vAlign w:val="bottom"/>
          </w:tcPr>
          <w:p w:rsidR="00AB64DC" w:rsidRPr="00415544" w:rsidRDefault="00AB64DC" w:rsidP="00164C2B"/>
        </w:tc>
      </w:tr>
      <w:tr w:rsidR="00AB64DC" w:rsidRPr="00415544" w:rsidTr="00164C2B">
        <w:trPr>
          <w:trHeight w:val="80"/>
        </w:trPr>
        <w:tc>
          <w:tcPr>
            <w:tcW w:w="5103" w:type="dxa"/>
            <w:tcBorders>
              <w:top w:val="nil"/>
              <w:left w:val="single" w:sz="4" w:space="0" w:color="auto"/>
              <w:bottom w:val="nil"/>
              <w:right w:val="nil"/>
            </w:tcBorders>
            <w:hideMark/>
          </w:tcPr>
          <w:p w:rsidR="00AB64DC" w:rsidRPr="00415544" w:rsidRDefault="00AB64DC" w:rsidP="001471C8">
            <w:pPr>
              <w:ind w:left="113"/>
            </w:pPr>
            <w:r w:rsidRPr="00415544">
              <w:t>женщины</w:t>
            </w:r>
          </w:p>
        </w:tc>
        <w:tc>
          <w:tcPr>
            <w:tcW w:w="1560" w:type="dxa"/>
            <w:tcBorders>
              <w:top w:val="nil"/>
              <w:left w:val="nil"/>
              <w:bottom w:val="nil"/>
              <w:right w:val="nil"/>
            </w:tcBorders>
            <w:vAlign w:val="bottom"/>
          </w:tcPr>
          <w:p w:rsidR="00AB64DC" w:rsidRPr="00415544" w:rsidRDefault="00AB64DC" w:rsidP="00164C2B">
            <w:pPr>
              <w:jc w:val="right"/>
            </w:pPr>
            <w:r>
              <w:t>961</w:t>
            </w:r>
          </w:p>
        </w:tc>
        <w:tc>
          <w:tcPr>
            <w:tcW w:w="1559" w:type="dxa"/>
            <w:tcBorders>
              <w:top w:val="nil"/>
              <w:left w:val="nil"/>
              <w:bottom w:val="nil"/>
              <w:right w:val="nil"/>
            </w:tcBorders>
            <w:vAlign w:val="bottom"/>
          </w:tcPr>
          <w:p w:rsidR="00AB64DC" w:rsidRPr="00415544" w:rsidRDefault="00AB64DC" w:rsidP="00164C2B">
            <w:pPr>
              <w:jc w:val="right"/>
            </w:pPr>
            <w:r>
              <w:t>117,5</w:t>
            </w:r>
          </w:p>
        </w:tc>
        <w:tc>
          <w:tcPr>
            <w:tcW w:w="1843" w:type="dxa"/>
            <w:tcBorders>
              <w:top w:val="nil"/>
              <w:left w:val="nil"/>
              <w:bottom w:val="nil"/>
              <w:right w:val="single" w:sz="4" w:space="0" w:color="auto"/>
            </w:tcBorders>
            <w:vAlign w:val="bottom"/>
          </w:tcPr>
          <w:p w:rsidR="00AB64DC" w:rsidRPr="00415544" w:rsidRDefault="00AB64DC" w:rsidP="00164C2B">
            <w:pPr>
              <w:jc w:val="right"/>
            </w:pPr>
            <w:r>
              <w:t>90,1</w:t>
            </w:r>
          </w:p>
        </w:tc>
      </w:tr>
      <w:tr w:rsidR="00AB64DC" w:rsidRPr="00415544" w:rsidTr="00164C2B">
        <w:trPr>
          <w:trHeight w:val="80"/>
        </w:trPr>
        <w:tc>
          <w:tcPr>
            <w:tcW w:w="5103" w:type="dxa"/>
            <w:tcBorders>
              <w:top w:val="nil"/>
              <w:left w:val="single" w:sz="4" w:space="0" w:color="auto"/>
              <w:bottom w:val="nil"/>
              <w:right w:val="nil"/>
            </w:tcBorders>
            <w:hideMark/>
          </w:tcPr>
          <w:p w:rsidR="00AB64DC" w:rsidRPr="00415544" w:rsidRDefault="00AB64DC" w:rsidP="001471C8">
            <w:pPr>
              <w:ind w:left="113"/>
            </w:pPr>
            <w:r w:rsidRPr="00415544">
              <w:t xml:space="preserve">несовершеннолетние </w:t>
            </w:r>
          </w:p>
        </w:tc>
        <w:tc>
          <w:tcPr>
            <w:tcW w:w="1560" w:type="dxa"/>
            <w:tcBorders>
              <w:top w:val="nil"/>
              <w:left w:val="nil"/>
              <w:bottom w:val="nil"/>
              <w:right w:val="nil"/>
            </w:tcBorders>
            <w:vAlign w:val="bottom"/>
          </w:tcPr>
          <w:p w:rsidR="00AB64DC" w:rsidRPr="00415544" w:rsidRDefault="00AB64DC" w:rsidP="00164C2B">
            <w:pPr>
              <w:jc w:val="right"/>
            </w:pPr>
            <w:r>
              <w:t>172</w:t>
            </w:r>
          </w:p>
        </w:tc>
        <w:tc>
          <w:tcPr>
            <w:tcW w:w="1559" w:type="dxa"/>
            <w:tcBorders>
              <w:top w:val="nil"/>
              <w:left w:val="nil"/>
              <w:bottom w:val="nil"/>
              <w:right w:val="nil"/>
            </w:tcBorders>
            <w:vAlign w:val="bottom"/>
          </w:tcPr>
          <w:p w:rsidR="00AB64DC" w:rsidRPr="00415544" w:rsidRDefault="00AB64DC" w:rsidP="00164C2B">
            <w:pPr>
              <w:jc w:val="right"/>
            </w:pPr>
            <w:r>
              <w:t>90,5</w:t>
            </w:r>
          </w:p>
        </w:tc>
        <w:tc>
          <w:tcPr>
            <w:tcW w:w="1843" w:type="dxa"/>
            <w:tcBorders>
              <w:top w:val="nil"/>
              <w:left w:val="nil"/>
              <w:bottom w:val="nil"/>
              <w:right w:val="single" w:sz="4" w:space="0" w:color="auto"/>
            </w:tcBorders>
            <w:vAlign w:val="bottom"/>
          </w:tcPr>
          <w:p w:rsidR="00AB64DC" w:rsidRPr="00415544" w:rsidRDefault="00AB64DC" w:rsidP="00164C2B">
            <w:pPr>
              <w:jc w:val="right"/>
            </w:pPr>
            <w:r>
              <w:t>79,5</w:t>
            </w:r>
          </w:p>
        </w:tc>
      </w:tr>
      <w:tr w:rsidR="00AB64DC" w:rsidRPr="00415544" w:rsidTr="00164C2B">
        <w:tc>
          <w:tcPr>
            <w:tcW w:w="5103" w:type="dxa"/>
            <w:tcBorders>
              <w:top w:val="nil"/>
              <w:left w:val="single" w:sz="4" w:space="0" w:color="auto"/>
              <w:bottom w:val="nil"/>
              <w:right w:val="nil"/>
            </w:tcBorders>
            <w:hideMark/>
          </w:tcPr>
          <w:p w:rsidR="00AB64DC" w:rsidRPr="00415544" w:rsidRDefault="00AB64DC" w:rsidP="001471C8">
            <w:pPr>
              <w:ind w:left="113"/>
            </w:pPr>
            <w:r w:rsidRPr="00415544">
              <w:t xml:space="preserve">не </w:t>
            </w:r>
            <w:proofErr w:type="gramStart"/>
            <w:r w:rsidRPr="00415544">
              <w:t>имеющие</w:t>
            </w:r>
            <w:proofErr w:type="gramEnd"/>
            <w:r w:rsidRPr="00415544">
              <w:t xml:space="preserve"> постоянного источника дохода</w:t>
            </w:r>
          </w:p>
        </w:tc>
        <w:tc>
          <w:tcPr>
            <w:tcW w:w="1560" w:type="dxa"/>
            <w:tcBorders>
              <w:top w:val="nil"/>
              <w:left w:val="nil"/>
              <w:bottom w:val="nil"/>
              <w:right w:val="nil"/>
            </w:tcBorders>
            <w:vAlign w:val="bottom"/>
          </w:tcPr>
          <w:p w:rsidR="00AB64DC" w:rsidRPr="00415544" w:rsidRDefault="00AB64DC" w:rsidP="00164C2B">
            <w:pPr>
              <w:jc w:val="right"/>
            </w:pPr>
            <w:r>
              <w:t>3630</w:t>
            </w:r>
          </w:p>
        </w:tc>
        <w:tc>
          <w:tcPr>
            <w:tcW w:w="1559" w:type="dxa"/>
            <w:tcBorders>
              <w:top w:val="nil"/>
              <w:left w:val="nil"/>
              <w:bottom w:val="nil"/>
              <w:right w:val="nil"/>
            </w:tcBorders>
            <w:vAlign w:val="bottom"/>
          </w:tcPr>
          <w:p w:rsidR="00AB64DC" w:rsidRPr="00415544" w:rsidRDefault="00AB6EE4" w:rsidP="00164C2B">
            <w:pPr>
              <w:jc w:val="right"/>
            </w:pPr>
            <w:r>
              <w:t>100,</w:t>
            </w:r>
            <w:r w:rsidR="00AB64DC">
              <w:t>7</w:t>
            </w:r>
          </w:p>
        </w:tc>
        <w:tc>
          <w:tcPr>
            <w:tcW w:w="1843" w:type="dxa"/>
            <w:tcBorders>
              <w:top w:val="nil"/>
              <w:left w:val="nil"/>
              <w:bottom w:val="nil"/>
              <w:right w:val="single" w:sz="4" w:space="0" w:color="auto"/>
            </w:tcBorders>
            <w:vAlign w:val="bottom"/>
          </w:tcPr>
          <w:p w:rsidR="00AB64DC" w:rsidRPr="00415544" w:rsidRDefault="00AB64DC" w:rsidP="00164C2B">
            <w:pPr>
              <w:jc w:val="right"/>
            </w:pPr>
            <w:r>
              <w:t>98,7</w:t>
            </w:r>
          </w:p>
        </w:tc>
      </w:tr>
      <w:tr w:rsidR="00AB64DC" w:rsidRPr="007E3CA1" w:rsidTr="00164C2B">
        <w:trPr>
          <w:trHeight w:val="80"/>
        </w:trPr>
        <w:tc>
          <w:tcPr>
            <w:tcW w:w="5103" w:type="dxa"/>
            <w:tcBorders>
              <w:top w:val="nil"/>
              <w:left w:val="single" w:sz="4" w:space="0" w:color="auto"/>
              <w:bottom w:val="single" w:sz="4" w:space="0" w:color="auto"/>
              <w:right w:val="nil"/>
            </w:tcBorders>
            <w:hideMark/>
          </w:tcPr>
          <w:p w:rsidR="00AB64DC" w:rsidRPr="00415544" w:rsidRDefault="00AB64DC" w:rsidP="001471C8">
            <w:pPr>
              <w:ind w:left="113"/>
            </w:pPr>
            <w:r w:rsidRPr="00415544">
              <w:t>ранее совершавшие преступления</w:t>
            </w:r>
          </w:p>
        </w:tc>
        <w:tc>
          <w:tcPr>
            <w:tcW w:w="1560" w:type="dxa"/>
            <w:tcBorders>
              <w:top w:val="nil"/>
              <w:left w:val="nil"/>
              <w:bottom w:val="single" w:sz="4" w:space="0" w:color="auto"/>
              <w:right w:val="nil"/>
            </w:tcBorders>
            <w:vAlign w:val="bottom"/>
          </w:tcPr>
          <w:p w:rsidR="00AB64DC" w:rsidRPr="00415544" w:rsidRDefault="00AB64DC" w:rsidP="00164C2B">
            <w:pPr>
              <w:jc w:val="right"/>
            </w:pPr>
            <w:r>
              <w:t>3774</w:t>
            </w:r>
          </w:p>
        </w:tc>
        <w:tc>
          <w:tcPr>
            <w:tcW w:w="1559" w:type="dxa"/>
            <w:tcBorders>
              <w:top w:val="nil"/>
              <w:left w:val="nil"/>
              <w:bottom w:val="single" w:sz="4" w:space="0" w:color="auto"/>
              <w:right w:val="nil"/>
            </w:tcBorders>
            <w:vAlign w:val="bottom"/>
          </w:tcPr>
          <w:p w:rsidR="00AB64DC" w:rsidRPr="00415544" w:rsidRDefault="00AB64DC" w:rsidP="00164C2B">
            <w:pPr>
              <w:jc w:val="right"/>
            </w:pPr>
            <w:r>
              <w:t>96,3</w:t>
            </w:r>
          </w:p>
        </w:tc>
        <w:tc>
          <w:tcPr>
            <w:tcW w:w="1843" w:type="dxa"/>
            <w:tcBorders>
              <w:top w:val="nil"/>
              <w:left w:val="nil"/>
              <w:bottom w:val="single" w:sz="4" w:space="0" w:color="auto"/>
              <w:right w:val="single" w:sz="4" w:space="0" w:color="auto"/>
            </w:tcBorders>
            <w:vAlign w:val="bottom"/>
          </w:tcPr>
          <w:p w:rsidR="00AB64DC" w:rsidRPr="00415544" w:rsidRDefault="00AB64DC" w:rsidP="00164C2B">
            <w:pPr>
              <w:jc w:val="right"/>
            </w:pPr>
            <w:r>
              <w:t>101,1</w:t>
            </w:r>
          </w:p>
        </w:tc>
      </w:tr>
    </w:tbl>
    <w:p w:rsidR="00AB64DC" w:rsidRPr="00035041" w:rsidRDefault="00AB64DC" w:rsidP="00AB64DC">
      <w:pPr>
        <w:widowControl w:val="0"/>
        <w:rPr>
          <w:sz w:val="10"/>
          <w:szCs w:val="10"/>
        </w:rPr>
      </w:pPr>
    </w:p>
    <w:p w:rsidR="00AB64DC" w:rsidRDefault="00AB64DC" w:rsidP="0051380F">
      <w:pPr>
        <w:widowControl w:val="0"/>
        <w:jc w:val="center"/>
        <w:outlineLvl w:val="0"/>
        <w:rPr>
          <w:rFonts w:ascii="Arial" w:hAnsi="Arial" w:cs="Arial"/>
          <w:b/>
          <w:kern w:val="32"/>
          <w:sz w:val="32"/>
          <w:szCs w:val="32"/>
        </w:rPr>
      </w:pPr>
    </w:p>
    <w:p w:rsidR="00717988" w:rsidRDefault="00717988" w:rsidP="00717988">
      <w:bookmarkStart w:id="460" w:name="_Toc475026837"/>
      <w:bookmarkStart w:id="461" w:name="_Toc461775830"/>
      <w:bookmarkStart w:id="462" w:name="_Toc459044107"/>
      <w:bookmarkStart w:id="463" w:name="_Toc456264706"/>
      <w:bookmarkStart w:id="464" w:name="_Toc453834413"/>
      <w:bookmarkStart w:id="465" w:name="_Toc451341242"/>
      <w:bookmarkStart w:id="466" w:name="_Toc443049461"/>
      <w:bookmarkStart w:id="467" w:name="_Toc441234729"/>
      <w:bookmarkStart w:id="468" w:name="_Toc437851480"/>
      <w:bookmarkStart w:id="469" w:name="_Toc432521286"/>
      <w:bookmarkStart w:id="470" w:name="_Toc430071338"/>
      <w:bookmarkStart w:id="471" w:name="_Toc427304126"/>
      <w:bookmarkStart w:id="472" w:name="_Toc424575690"/>
      <w:bookmarkStart w:id="473" w:name="_Toc411604202"/>
      <w:bookmarkStart w:id="474" w:name="_Toc409765310"/>
      <w:bookmarkEnd w:id="443"/>
      <w:bookmarkEnd w:id="444"/>
      <w:bookmarkEnd w:id="452"/>
      <w:bookmarkEnd w:id="453"/>
    </w:p>
    <w:p w:rsidR="00AB64DC" w:rsidRDefault="00AB64DC">
      <w:r>
        <w:rPr>
          <w:b/>
          <w:bCs/>
        </w:rPr>
        <w:br w:type="page"/>
      </w:r>
    </w:p>
    <w:tbl>
      <w:tblPr>
        <w:tblW w:w="10172" w:type="dxa"/>
        <w:tblBorders>
          <w:top w:val="thinThickThinSmallGap" w:sz="24" w:space="0" w:color="auto"/>
          <w:bottom w:val="thinThickThinSmallGap" w:sz="24" w:space="0" w:color="auto"/>
        </w:tblBorders>
        <w:tblLayout w:type="fixed"/>
        <w:tblLook w:val="0000"/>
      </w:tblPr>
      <w:tblGrid>
        <w:gridCol w:w="10172"/>
      </w:tblGrid>
      <w:tr w:rsidR="00717988" w:rsidRPr="00C42670" w:rsidTr="00BA7B1A">
        <w:trPr>
          <w:trHeight w:val="418"/>
        </w:trPr>
        <w:tc>
          <w:tcPr>
            <w:tcW w:w="10172" w:type="dxa"/>
            <w:tcBorders>
              <w:top w:val="thinThickThinSmallGap" w:sz="24" w:space="0" w:color="auto"/>
              <w:left w:val="nil"/>
              <w:bottom w:val="thinThickThinSmallGap" w:sz="24" w:space="0" w:color="auto"/>
            </w:tcBorders>
            <w:shd w:val="clear" w:color="auto" w:fill="FFFFFF"/>
            <w:vAlign w:val="center"/>
          </w:tcPr>
          <w:p w:rsidR="00717988" w:rsidRPr="00C42670" w:rsidRDefault="00717988" w:rsidP="00BA7B1A">
            <w:pPr>
              <w:pStyle w:val="1"/>
              <w:keepNext w:val="0"/>
              <w:widowControl w:val="0"/>
            </w:pPr>
            <w:bookmarkStart w:id="475" w:name="_Toc530050086"/>
            <w:r w:rsidRPr="004A04D8">
              <w:rPr>
                <w:lang w:val="en-US"/>
              </w:rPr>
              <w:lastRenderedPageBreak/>
              <w:t>V.</w:t>
            </w:r>
            <w:r w:rsidRPr="004A04D8">
              <w:rPr>
                <w:rFonts w:ascii="Times New Roman" w:hAnsi="Times New Roman" w:cs="Times New Roman"/>
                <w:lang w:val="en-US"/>
              </w:rPr>
              <w:t xml:space="preserve"> </w:t>
            </w:r>
            <w:r w:rsidRPr="004A04D8">
              <w:t>ДЕМОГРАФИЯ</w:t>
            </w:r>
            <w:bookmarkEnd w:id="475"/>
          </w:p>
        </w:tc>
      </w:tr>
    </w:tbl>
    <w:p w:rsidR="00717988" w:rsidRPr="00905957" w:rsidRDefault="00717988" w:rsidP="00717988">
      <w:pPr>
        <w:widowControl w:val="0"/>
        <w:jc w:val="center"/>
      </w:pPr>
    </w:p>
    <w:p w:rsidR="00717988" w:rsidRPr="003774D8" w:rsidRDefault="00717988" w:rsidP="00717988">
      <w:pPr>
        <w:ind w:firstLine="709"/>
        <w:jc w:val="both"/>
        <w:rPr>
          <w:bCs/>
        </w:rPr>
      </w:pPr>
      <w:r w:rsidRPr="003774D8">
        <w:rPr>
          <w:bCs/>
          <w:spacing w:val="4"/>
        </w:rPr>
        <w:t>По предварительной оценке, численность постоянного населения республики</w:t>
      </w:r>
      <w:r w:rsidRPr="00905957">
        <w:rPr>
          <w:bCs/>
          <w:spacing w:val="4"/>
        </w:rPr>
        <w:br/>
      </w:r>
      <w:r w:rsidRPr="003774D8">
        <w:rPr>
          <w:bCs/>
          <w:spacing w:val="4"/>
        </w:rPr>
        <w:t xml:space="preserve">на 1 </w:t>
      </w:r>
      <w:r>
        <w:rPr>
          <w:bCs/>
          <w:spacing w:val="4"/>
        </w:rPr>
        <w:t xml:space="preserve">октября </w:t>
      </w:r>
      <w:r w:rsidRPr="003774D8">
        <w:rPr>
          <w:bCs/>
          <w:spacing w:val="4"/>
        </w:rPr>
        <w:t xml:space="preserve">2018 г. </w:t>
      </w:r>
      <w:r w:rsidRPr="003774D8">
        <w:rPr>
          <w:bCs/>
        </w:rPr>
        <w:t xml:space="preserve">составила </w:t>
      </w:r>
      <w:r>
        <w:rPr>
          <w:bCs/>
        </w:rPr>
        <w:t>536,9</w:t>
      </w:r>
      <w:r w:rsidRPr="003774D8">
        <w:rPr>
          <w:bCs/>
        </w:rPr>
        <w:t xml:space="preserve"> тыс. человек.</w:t>
      </w:r>
    </w:p>
    <w:p w:rsidR="00717988" w:rsidRPr="001B42F0" w:rsidRDefault="00717988" w:rsidP="00717988">
      <w:pPr>
        <w:keepNext/>
        <w:jc w:val="center"/>
        <w:outlineLvl w:val="8"/>
        <w:rPr>
          <w:rFonts w:ascii="Arial" w:hAnsi="Arial"/>
          <w:bCs/>
        </w:rPr>
      </w:pPr>
    </w:p>
    <w:p w:rsidR="00717988" w:rsidRPr="003774D8" w:rsidRDefault="00717988" w:rsidP="00717988">
      <w:pPr>
        <w:keepNext/>
        <w:jc w:val="center"/>
        <w:outlineLvl w:val="8"/>
        <w:rPr>
          <w:rFonts w:ascii="Arial" w:hAnsi="Arial"/>
          <w:b/>
          <w:bCs/>
        </w:rPr>
      </w:pPr>
      <w:r w:rsidRPr="003774D8">
        <w:rPr>
          <w:rFonts w:ascii="Arial" w:hAnsi="Arial"/>
          <w:b/>
          <w:bCs/>
        </w:rPr>
        <w:t xml:space="preserve">Показатели естественного движения населения </w:t>
      </w:r>
    </w:p>
    <w:p w:rsidR="00717988" w:rsidRPr="001B42F0" w:rsidRDefault="00717988" w:rsidP="00717988">
      <w:pPr>
        <w:keepNext/>
        <w:jc w:val="center"/>
        <w:outlineLvl w:val="8"/>
        <w:rPr>
          <w:rFonts w:ascii="Arial" w:hAnsi="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927"/>
        <w:gridCol w:w="927"/>
        <w:gridCol w:w="1194"/>
        <w:gridCol w:w="1073"/>
        <w:gridCol w:w="931"/>
        <w:gridCol w:w="1067"/>
        <w:gridCol w:w="1330"/>
      </w:tblGrid>
      <w:tr w:rsidR="00717988" w:rsidRPr="003774D8" w:rsidTr="00BA7B1A">
        <w:trPr>
          <w:trHeight w:val="20"/>
        </w:trPr>
        <w:tc>
          <w:tcPr>
            <w:tcW w:w="1376" w:type="pct"/>
            <w:vMerge w:val="restart"/>
            <w:tcBorders>
              <w:top w:val="single" w:sz="4" w:space="0" w:color="auto"/>
              <w:left w:val="single" w:sz="4" w:space="0" w:color="auto"/>
              <w:bottom w:val="single" w:sz="4" w:space="0" w:color="auto"/>
              <w:right w:val="single" w:sz="4" w:space="0" w:color="auto"/>
            </w:tcBorders>
          </w:tcPr>
          <w:p w:rsidR="00717988" w:rsidRPr="003774D8" w:rsidRDefault="00717988" w:rsidP="00BA7B1A">
            <w:pPr>
              <w:keepNext/>
            </w:pPr>
          </w:p>
        </w:tc>
        <w:tc>
          <w:tcPr>
            <w:tcW w:w="2976" w:type="pct"/>
            <w:gridSpan w:val="6"/>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pPr>
            <w:r w:rsidRPr="003774D8">
              <w:t>Январь-</w:t>
            </w:r>
            <w:r>
              <w:t>сентябрь</w:t>
            </w:r>
          </w:p>
        </w:tc>
        <w:tc>
          <w:tcPr>
            <w:tcW w:w="648" w:type="pct"/>
            <w:vMerge w:val="restart"/>
            <w:tcBorders>
              <w:top w:val="single" w:sz="4" w:space="0" w:color="auto"/>
              <w:left w:val="single" w:sz="4" w:space="0" w:color="auto"/>
              <w:bottom w:val="single" w:sz="4" w:space="0" w:color="auto"/>
              <w:right w:val="single" w:sz="4" w:space="0" w:color="auto"/>
            </w:tcBorders>
            <w:hideMark/>
          </w:tcPr>
          <w:p w:rsidR="00717988" w:rsidRPr="003774D8" w:rsidRDefault="00717988" w:rsidP="00BA7B1A">
            <w:pPr>
              <w:keepNext/>
              <w:jc w:val="center"/>
            </w:pPr>
            <w:proofErr w:type="spellStart"/>
            <w:r w:rsidRPr="003774D8">
              <w:rPr>
                <w:i/>
              </w:rPr>
              <w:t>Справочно</w:t>
            </w:r>
            <w:proofErr w:type="spellEnd"/>
            <w:r w:rsidRPr="003774D8">
              <w:t xml:space="preserve"> </w:t>
            </w:r>
          </w:p>
          <w:p w:rsidR="00717988" w:rsidRPr="003774D8" w:rsidRDefault="00717988" w:rsidP="00BA7B1A">
            <w:pPr>
              <w:keepNext/>
              <w:jc w:val="center"/>
            </w:pPr>
            <w:r w:rsidRPr="003774D8">
              <w:t xml:space="preserve">на 1000 </w:t>
            </w:r>
          </w:p>
          <w:p w:rsidR="00717988" w:rsidRPr="003774D8" w:rsidRDefault="00717988" w:rsidP="00BA7B1A">
            <w:pPr>
              <w:keepNext/>
              <w:jc w:val="center"/>
            </w:pPr>
            <w:r w:rsidRPr="003774D8">
              <w:t xml:space="preserve">человек </w:t>
            </w:r>
          </w:p>
          <w:p w:rsidR="00717988" w:rsidRPr="003774D8" w:rsidRDefault="00717988" w:rsidP="00BA7B1A">
            <w:pPr>
              <w:keepNext/>
              <w:jc w:val="center"/>
            </w:pPr>
            <w:r w:rsidRPr="003774D8">
              <w:t xml:space="preserve">населения </w:t>
            </w:r>
          </w:p>
          <w:p w:rsidR="00717988" w:rsidRPr="003774D8" w:rsidRDefault="00717988" w:rsidP="00BA7B1A">
            <w:pPr>
              <w:keepNext/>
              <w:jc w:val="center"/>
            </w:pPr>
            <w:r w:rsidRPr="003774D8">
              <w:t xml:space="preserve">за 2017 г. </w:t>
            </w:r>
          </w:p>
          <w:p w:rsidR="00717988" w:rsidRPr="003774D8" w:rsidRDefault="00717988" w:rsidP="00BA7B1A">
            <w:pPr>
              <w:keepNext/>
              <w:jc w:val="center"/>
            </w:pPr>
            <w:r w:rsidRPr="003774D8">
              <w:t>в целом</w:t>
            </w:r>
          </w:p>
        </w:tc>
      </w:tr>
      <w:tr w:rsidR="00717988" w:rsidRPr="003774D8" w:rsidTr="00BA7B1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2005" w:type="pct"/>
            <w:gridSpan w:val="4"/>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pPr>
            <w:r w:rsidRPr="003774D8">
              <w:t>всего</w:t>
            </w:r>
          </w:p>
        </w:tc>
        <w:tc>
          <w:tcPr>
            <w:tcW w:w="972" w:type="pct"/>
            <w:gridSpan w:val="2"/>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pPr>
            <w:r w:rsidRPr="003774D8">
              <w:t>на 1000 человек</w:t>
            </w:r>
            <w:r w:rsidRPr="003774D8">
              <w:br/>
              <w:t>населения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r>
      <w:tr w:rsidR="00717988" w:rsidRPr="003774D8" w:rsidTr="00BA7B1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451"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rPr>
                <w:vertAlign w:val="superscript"/>
              </w:rPr>
            </w:pPr>
            <w:r w:rsidRPr="003774D8">
              <w:t>2018 г.</w:t>
            </w:r>
          </w:p>
        </w:tc>
        <w:tc>
          <w:tcPr>
            <w:tcW w:w="451"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pPr>
            <w:r w:rsidRPr="003774D8">
              <w:t>2017 г.</w:t>
            </w:r>
          </w:p>
        </w:tc>
        <w:tc>
          <w:tcPr>
            <w:tcW w:w="581"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pPr>
            <w:r w:rsidRPr="003774D8">
              <w:t xml:space="preserve">прирост, </w:t>
            </w:r>
            <w:r w:rsidRPr="003774D8">
              <w:br/>
            </w:r>
            <w:proofErr w:type="spellStart"/>
            <w:r w:rsidRPr="003774D8">
              <w:t>сниже</w:t>
            </w:r>
            <w:proofErr w:type="spellEnd"/>
            <w:r w:rsidRPr="003774D8">
              <w:t>-</w:t>
            </w:r>
          </w:p>
          <w:p w:rsidR="00717988" w:rsidRPr="003774D8" w:rsidRDefault="00717988" w:rsidP="00BA7B1A">
            <w:pPr>
              <w:keepNext/>
              <w:jc w:val="center"/>
            </w:pPr>
            <w:proofErr w:type="spellStart"/>
            <w:r w:rsidRPr="003774D8">
              <w:t>ние</w:t>
            </w:r>
            <w:proofErr w:type="spellEnd"/>
            <w:proofErr w:type="gramStart"/>
            <w:r w:rsidRPr="003774D8">
              <w:t xml:space="preserve"> (-)</w:t>
            </w:r>
            <w:proofErr w:type="gramEnd"/>
          </w:p>
        </w:tc>
        <w:tc>
          <w:tcPr>
            <w:tcW w:w="522"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rPr>
                <w:szCs w:val="28"/>
              </w:rPr>
            </w:pPr>
            <w:r w:rsidRPr="003774D8">
              <w:rPr>
                <w:szCs w:val="28"/>
              </w:rPr>
              <w:t>2018 г.</w:t>
            </w:r>
          </w:p>
          <w:p w:rsidR="00717988" w:rsidRPr="003774D8" w:rsidRDefault="00717988" w:rsidP="00BA7B1A">
            <w:pPr>
              <w:keepNext/>
              <w:jc w:val="center"/>
            </w:pPr>
            <w:r w:rsidRPr="003774D8">
              <w:t>в % к 2017 г.</w:t>
            </w:r>
          </w:p>
        </w:tc>
        <w:tc>
          <w:tcPr>
            <w:tcW w:w="453"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rPr>
                <w:vertAlign w:val="superscript"/>
              </w:rPr>
            </w:pPr>
            <w:r w:rsidRPr="003774D8">
              <w:t>2018 г.</w:t>
            </w:r>
          </w:p>
        </w:tc>
        <w:tc>
          <w:tcPr>
            <w:tcW w:w="519"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pPr>
            <w:r w:rsidRPr="003774D8">
              <w:t>2017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r>
      <w:tr w:rsidR="00717988" w:rsidRPr="003774D8" w:rsidTr="00BA7B1A">
        <w:trPr>
          <w:trHeight w:val="20"/>
        </w:trPr>
        <w:tc>
          <w:tcPr>
            <w:tcW w:w="1376" w:type="pct"/>
            <w:tcBorders>
              <w:top w:val="single" w:sz="4" w:space="0" w:color="auto"/>
              <w:left w:val="single" w:sz="4" w:space="0" w:color="auto"/>
              <w:bottom w:val="nil"/>
              <w:right w:val="nil"/>
            </w:tcBorders>
            <w:vAlign w:val="bottom"/>
            <w:hideMark/>
          </w:tcPr>
          <w:p w:rsidR="00717988" w:rsidRPr="003774D8" w:rsidRDefault="00717988" w:rsidP="00BA7B1A">
            <w:pPr>
              <w:keepNext/>
              <w:spacing w:line="300" w:lineRule="exact"/>
              <w:ind w:left="72" w:hanging="72"/>
            </w:pPr>
            <w:proofErr w:type="gramStart"/>
            <w:r w:rsidRPr="003774D8">
              <w:t>Родившиеся</w:t>
            </w:r>
            <w:proofErr w:type="gramEnd"/>
            <w:r w:rsidRPr="003774D8">
              <w:t>, человек</w:t>
            </w:r>
          </w:p>
        </w:tc>
        <w:tc>
          <w:tcPr>
            <w:tcW w:w="451" w:type="pct"/>
            <w:tcBorders>
              <w:top w:val="single" w:sz="4" w:space="0" w:color="auto"/>
              <w:left w:val="nil"/>
              <w:bottom w:val="nil"/>
              <w:right w:val="nil"/>
            </w:tcBorders>
            <w:vAlign w:val="bottom"/>
          </w:tcPr>
          <w:p w:rsidR="00717988" w:rsidRDefault="00717988" w:rsidP="00BA7B1A">
            <w:pPr>
              <w:jc w:val="right"/>
              <w:rPr>
                <w:color w:val="000000"/>
              </w:rPr>
            </w:pPr>
            <w:r>
              <w:rPr>
                <w:color w:val="000000"/>
              </w:rPr>
              <w:t>4739</w:t>
            </w:r>
          </w:p>
        </w:tc>
        <w:tc>
          <w:tcPr>
            <w:tcW w:w="451" w:type="pct"/>
            <w:tcBorders>
              <w:top w:val="single" w:sz="4" w:space="0" w:color="auto"/>
              <w:left w:val="nil"/>
              <w:bottom w:val="nil"/>
              <w:right w:val="nil"/>
            </w:tcBorders>
            <w:vAlign w:val="bottom"/>
          </w:tcPr>
          <w:p w:rsidR="00717988" w:rsidRDefault="00717988" w:rsidP="00BA7B1A">
            <w:pPr>
              <w:jc w:val="right"/>
            </w:pPr>
            <w:r>
              <w:t>5063</w:t>
            </w:r>
          </w:p>
        </w:tc>
        <w:tc>
          <w:tcPr>
            <w:tcW w:w="581" w:type="pct"/>
            <w:tcBorders>
              <w:top w:val="single" w:sz="4" w:space="0" w:color="auto"/>
              <w:left w:val="nil"/>
              <w:bottom w:val="nil"/>
              <w:right w:val="nil"/>
            </w:tcBorders>
            <w:vAlign w:val="bottom"/>
          </w:tcPr>
          <w:p w:rsidR="00717988" w:rsidRDefault="00717988" w:rsidP="00BA7B1A">
            <w:pPr>
              <w:jc w:val="right"/>
            </w:pPr>
            <w:r>
              <w:t>-324</w:t>
            </w:r>
          </w:p>
        </w:tc>
        <w:tc>
          <w:tcPr>
            <w:tcW w:w="522" w:type="pct"/>
            <w:tcBorders>
              <w:top w:val="single" w:sz="4" w:space="0" w:color="auto"/>
              <w:left w:val="nil"/>
              <w:bottom w:val="nil"/>
              <w:right w:val="nil"/>
            </w:tcBorders>
            <w:vAlign w:val="bottom"/>
          </w:tcPr>
          <w:p w:rsidR="00717988" w:rsidRDefault="00717988" w:rsidP="00BA7B1A">
            <w:pPr>
              <w:jc w:val="right"/>
            </w:pPr>
            <w:r>
              <w:t>93,6</w:t>
            </w:r>
          </w:p>
        </w:tc>
        <w:tc>
          <w:tcPr>
            <w:tcW w:w="453" w:type="pct"/>
            <w:tcBorders>
              <w:top w:val="single" w:sz="4" w:space="0" w:color="auto"/>
              <w:left w:val="nil"/>
              <w:bottom w:val="nil"/>
              <w:right w:val="nil"/>
            </w:tcBorders>
            <w:vAlign w:val="bottom"/>
          </w:tcPr>
          <w:p w:rsidR="00717988" w:rsidRDefault="00717988" w:rsidP="00BA7B1A">
            <w:pPr>
              <w:jc w:val="right"/>
              <w:rPr>
                <w:color w:val="000000"/>
              </w:rPr>
            </w:pPr>
            <w:r>
              <w:rPr>
                <w:color w:val="000000"/>
              </w:rPr>
              <w:t>11,8</w:t>
            </w:r>
          </w:p>
        </w:tc>
        <w:tc>
          <w:tcPr>
            <w:tcW w:w="519" w:type="pct"/>
            <w:tcBorders>
              <w:top w:val="single" w:sz="4" w:space="0" w:color="auto"/>
              <w:left w:val="nil"/>
              <w:bottom w:val="nil"/>
              <w:right w:val="nil"/>
            </w:tcBorders>
            <w:vAlign w:val="bottom"/>
          </w:tcPr>
          <w:p w:rsidR="00717988" w:rsidRDefault="00717988" w:rsidP="00BA7B1A">
            <w:pPr>
              <w:jc w:val="right"/>
              <w:rPr>
                <w:color w:val="000000"/>
              </w:rPr>
            </w:pPr>
            <w:r>
              <w:rPr>
                <w:color w:val="000000"/>
              </w:rPr>
              <w:t>12,6</w:t>
            </w:r>
          </w:p>
        </w:tc>
        <w:tc>
          <w:tcPr>
            <w:tcW w:w="648" w:type="pct"/>
            <w:tcBorders>
              <w:top w:val="single" w:sz="4" w:space="0" w:color="auto"/>
              <w:left w:val="nil"/>
              <w:bottom w:val="nil"/>
              <w:right w:val="single" w:sz="4" w:space="0" w:color="auto"/>
            </w:tcBorders>
            <w:vAlign w:val="bottom"/>
          </w:tcPr>
          <w:p w:rsidR="00717988" w:rsidRPr="003774D8" w:rsidRDefault="00717988" w:rsidP="00BA7B1A">
            <w:pPr>
              <w:jc w:val="right"/>
            </w:pPr>
            <w:r>
              <w:t>12,4</w:t>
            </w:r>
          </w:p>
        </w:tc>
      </w:tr>
      <w:tr w:rsidR="00717988" w:rsidRPr="003774D8" w:rsidTr="00BA7B1A">
        <w:trPr>
          <w:trHeight w:val="20"/>
        </w:trPr>
        <w:tc>
          <w:tcPr>
            <w:tcW w:w="1376" w:type="pct"/>
            <w:tcBorders>
              <w:top w:val="nil"/>
              <w:left w:val="single" w:sz="4" w:space="0" w:color="auto"/>
              <w:bottom w:val="nil"/>
              <w:right w:val="nil"/>
            </w:tcBorders>
            <w:vAlign w:val="bottom"/>
            <w:hideMark/>
          </w:tcPr>
          <w:p w:rsidR="00717988" w:rsidRPr="003774D8" w:rsidRDefault="00717988" w:rsidP="00BA7B1A">
            <w:pPr>
              <w:keepNext/>
              <w:spacing w:line="300" w:lineRule="exact"/>
            </w:pPr>
            <w:proofErr w:type="gramStart"/>
            <w:r w:rsidRPr="003774D8">
              <w:t>Умершие</w:t>
            </w:r>
            <w:proofErr w:type="gramEnd"/>
            <w:r w:rsidRPr="003774D8">
              <w:t>, человек</w:t>
            </w:r>
          </w:p>
        </w:tc>
        <w:tc>
          <w:tcPr>
            <w:tcW w:w="451" w:type="pct"/>
            <w:tcBorders>
              <w:top w:val="nil"/>
              <w:left w:val="nil"/>
              <w:bottom w:val="nil"/>
              <w:right w:val="nil"/>
            </w:tcBorders>
            <w:vAlign w:val="bottom"/>
          </w:tcPr>
          <w:p w:rsidR="00717988" w:rsidRDefault="00717988" w:rsidP="00BA7B1A">
            <w:pPr>
              <w:jc w:val="right"/>
              <w:rPr>
                <w:color w:val="000000"/>
              </w:rPr>
            </w:pPr>
            <w:r>
              <w:rPr>
                <w:color w:val="000000"/>
              </w:rPr>
              <w:t>5036</w:t>
            </w:r>
          </w:p>
        </w:tc>
        <w:tc>
          <w:tcPr>
            <w:tcW w:w="451" w:type="pct"/>
            <w:tcBorders>
              <w:top w:val="nil"/>
              <w:left w:val="nil"/>
              <w:bottom w:val="nil"/>
              <w:right w:val="nil"/>
            </w:tcBorders>
            <w:vAlign w:val="bottom"/>
          </w:tcPr>
          <w:p w:rsidR="00717988" w:rsidRDefault="00717988" w:rsidP="00BA7B1A">
            <w:pPr>
              <w:jc w:val="right"/>
            </w:pPr>
            <w:r>
              <w:t>5119</w:t>
            </w:r>
          </w:p>
        </w:tc>
        <w:tc>
          <w:tcPr>
            <w:tcW w:w="581" w:type="pct"/>
            <w:tcBorders>
              <w:top w:val="nil"/>
              <w:left w:val="nil"/>
              <w:bottom w:val="nil"/>
              <w:right w:val="nil"/>
            </w:tcBorders>
            <w:vAlign w:val="bottom"/>
          </w:tcPr>
          <w:p w:rsidR="00717988" w:rsidRDefault="00717988" w:rsidP="00BA7B1A">
            <w:pPr>
              <w:jc w:val="right"/>
            </w:pPr>
            <w:r>
              <w:t>-83</w:t>
            </w:r>
          </w:p>
        </w:tc>
        <w:tc>
          <w:tcPr>
            <w:tcW w:w="522" w:type="pct"/>
            <w:tcBorders>
              <w:top w:val="nil"/>
              <w:left w:val="nil"/>
              <w:bottom w:val="nil"/>
              <w:right w:val="nil"/>
            </w:tcBorders>
            <w:vAlign w:val="bottom"/>
          </w:tcPr>
          <w:p w:rsidR="00717988" w:rsidRDefault="00717988" w:rsidP="00BA7B1A">
            <w:pPr>
              <w:jc w:val="right"/>
            </w:pPr>
            <w:r>
              <w:t>98,4</w:t>
            </w:r>
          </w:p>
        </w:tc>
        <w:tc>
          <w:tcPr>
            <w:tcW w:w="453" w:type="pct"/>
            <w:tcBorders>
              <w:top w:val="nil"/>
              <w:left w:val="nil"/>
              <w:bottom w:val="nil"/>
              <w:right w:val="nil"/>
            </w:tcBorders>
            <w:vAlign w:val="bottom"/>
          </w:tcPr>
          <w:p w:rsidR="00717988" w:rsidRDefault="00717988" w:rsidP="00BA7B1A">
            <w:pPr>
              <w:jc w:val="right"/>
              <w:rPr>
                <w:color w:val="000000"/>
              </w:rPr>
            </w:pPr>
            <w:r>
              <w:rPr>
                <w:color w:val="000000"/>
              </w:rPr>
              <w:t>12,5</w:t>
            </w:r>
          </w:p>
        </w:tc>
        <w:tc>
          <w:tcPr>
            <w:tcW w:w="519" w:type="pct"/>
            <w:tcBorders>
              <w:top w:val="nil"/>
              <w:left w:val="nil"/>
              <w:bottom w:val="nil"/>
              <w:right w:val="nil"/>
            </w:tcBorders>
            <w:vAlign w:val="bottom"/>
          </w:tcPr>
          <w:p w:rsidR="00717988" w:rsidRDefault="00717988" w:rsidP="00BA7B1A">
            <w:pPr>
              <w:jc w:val="right"/>
              <w:rPr>
                <w:color w:val="000000"/>
              </w:rPr>
            </w:pPr>
            <w:r>
              <w:rPr>
                <w:color w:val="000000"/>
              </w:rPr>
              <w:t>12,7</w:t>
            </w:r>
          </w:p>
        </w:tc>
        <w:tc>
          <w:tcPr>
            <w:tcW w:w="648" w:type="pct"/>
            <w:tcBorders>
              <w:top w:val="nil"/>
              <w:left w:val="nil"/>
              <w:bottom w:val="nil"/>
              <w:right w:val="single" w:sz="4" w:space="0" w:color="auto"/>
            </w:tcBorders>
            <w:vAlign w:val="bottom"/>
          </w:tcPr>
          <w:p w:rsidR="00717988" w:rsidRPr="003774D8" w:rsidRDefault="00717988" w:rsidP="00BA7B1A">
            <w:pPr>
              <w:jc w:val="right"/>
            </w:pPr>
            <w:r>
              <w:t>12,6</w:t>
            </w:r>
          </w:p>
        </w:tc>
      </w:tr>
      <w:tr w:rsidR="00717988" w:rsidRPr="003774D8" w:rsidTr="00BA7B1A">
        <w:trPr>
          <w:trHeight w:val="20"/>
        </w:trPr>
        <w:tc>
          <w:tcPr>
            <w:tcW w:w="1376" w:type="pct"/>
            <w:tcBorders>
              <w:top w:val="nil"/>
              <w:left w:val="single" w:sz="4" w:space="0" w:color="auto"/>
              <w:bottom w:val="nil"/>
              <w:right w:val="nil"/>
            </w:tcBorders>
            <w:vAlign w:val="bottom"/>
            <w:hideMark/>
          </w:tcPr>
          <w:p w:rsidR="00717988" w:rsidRPr="003774D8" w:rsidRDefault="00717988" w:rsidP="00BA7B1A">
            <w:pPr>
              <w:keepNext/>
              <w:spacing w:line="300" w:lineRule="exact"/>
              <w:ind w:left="170" w:hanging="170"/>
            </w:pPr>
            <w:r w:rsidRPr="003774D8">
              <w:t xml:space="preserve">  в том числе дети </w:t>
            </w:r>
            <w:r w:rsidRPr="003774D8">
              <w:br/>
              <w:t>в возрасте до 1 года</w:t>
            </w:r>
          </w:p>
        </w:tc>
        <w:tc>
          <w:tcPr>
            <w:tcW w:w="451" w:type="pct"/>
            <w:tcBorders>
              <w:top w:val="nil"/>
              <w:left w:val="nil"/>
              <w:bottom w:val="nil"/>
              <w:right w:val="nil"/>
            </w:tcBorders>
            <w:vAlign w:val="bottom"/>
          </w:tcPr>
          <w:p w:rsidR="00717988" w:rsidRDefault="00717988" w:rsidP="00BA7B1A">
            <w:pPr>
              <w:jc w:val="right"/>
              <w:rPr>
                <w:color w:val="000000"/>
              </w:rPr>
            </w:pPr>
            <w:r>
              <w:rPr>
                <w:color w:val="000000"/>
              </w:rPr>
              <w:t>24</w:t>
            </w:r>
          </w:p>
        </w:tc>
        <w:tc>
          <w:tcPr>
            <w:tcW w:w="451" w:type="pct"/>
            <w:tcBorders>
              <w:top w:val="nil"/>
              <w:left w:val="nil"/>
              <w:bottom w:val="nil"/>
              <w:right w:val="nil"/>
            </w:tcBorders>
            <w:vAlign w:val="bottom"/>
          </w:tcPr>
          <w:p w:rsidR="00717988" w:rsidRDefault="00717988" w:rsidP="00BA7B1A">
            <w:pPr>
              <w:jc w:val="right"/>
            </w:pPr>
            <w:r>
              <w:t>26</w:t>
            </w:r>
          </w:p>
        </w:tc>
        <w:tc>
          <w:tcPr>
            <w:tcW w:w="581" w:type="pct"/>
            <w:tcBorders>
              <w:top w:val="nil"/>
              <w:left w:val="nil"/>
              <w:bottom w:val="nil"/>
              <w:right w:val="nil"/>
            </w:tcBorders>
            <w:vAlign w:val="bottom"/>
          </w:tcPr>
          <w:p w:rsidR="00717988" w:rsidRDefault="00717988" w:rsidP="00BA7B1A">
            <w:pPr>
              <w:jc w:val="right"/>
            </w:pPr>
            <w:r>
              <w:t>-2</w:t>
            </w:r>
          </w:p>
        </w:tc>
        <w:tc>
          <w:tcPr>
            <w:tcW w:w="522" w:type="pct"/>
            <w:tcBorders>
              <w:top w:val="nil"/>
              <w:left w:val="nil"/>
              <w:bottom w:val="nil"/>
              <w:right w:val="nil"/>
            </w:tcBorders>
            <w:vAlign w:val="bottom"/>
          </w:tcPr>
          <w:p w:rsidR="00717988" w:rsidRDefault="00717988" w:rsidP="00BA7B1A">
            <w:pPr>
              <w:jc w:val="right"/>
            </w:pPr>
            <w:r>
              <w:t>92,3</w:t>
            </w:r>
          </w:p>
        </w:tc>
        <w:tc>
          <w:tcPr>
            <w:tcW w:w="453" w:type="pct"/>
            <w:tcBorders>
              <w:top w:val="nil"/>
              <w:left w:val="nil"/>
              <w:bottom w:val="nil"/>
              <w:right w:val="nil"/>
            </w:tcBorders>
            <w:vAlign w:val="bottom"/>
          </w:tcPr>
          <w:p w:rsidR="00717988" w:rsidRPr="003A1DB4" w:rsidRDefault="00717988" w:rsidP="00BA7B1A">
            <w:pPr>
              <w:jc w:val="right"/>
              <w:rPr>
                <w:color w:val="000000"/>
                <w:vertAlign w:val="superscript"/>
              </w:rPr>
            </w:pPr>
            <w:r>
              <w:rPr>
                <w:color w:val="000000"/>
              </w:rPr>
              <w:t>4,9</w:t>
            </w:r>
            <w:r>
              <w:rPr>
                <w:color w:val="000000"/>
                <w:vertAlign w:val="superscript"/>
              </w:rPr>
              <w:t>1)</w:t>
            </w:r>
          </w:p>
        </w:tc>
        <w:tc>
          <w:tcPr>
            <w:tcW w:w="519" w:type="pct"/>
            <w:tcBorders>
              <w:top w:val="nil"/>
              <w:left w:val="nil"/>
              <w:bottom w:val="nil"/>
              <w:right w:val="nil"/>
            </w:tcBorders>
            <w:vAlign w:val="bottom"/>
          </w:tcPr>
          <w:p w:rsidR="00717988" w:rsidRDefault="00717988" w:rsidP="00BA7B1A">
            <w:pPr>
              <w:jc w:val="right"/>
              <w:rPr>
                <w:color w:val="000000"/>
              </w:rPr>
            </w:pPr>
            <w:r>
              <w:rPr>
                <w:color w:val="000000"/>
              </w:rPr>
              <w:t>4,8</w:t>
            </w:r>
            <w:r>
              <w:rPr>
                <w:color w:val="000000"/>
                <w:vertAlign w:val="superscript"/>
              </w:rPr>
              <w:t>1)</w:t>
            </w:r>
          </w:p>
        </w:tc>
        <w:tc>
          <w:tcPr>
            <w:tcW w:w="648" w:type="pct"/>
            <w:tcBorders>
              <w:top w:val="nil"/>
              <w:left w:val="nil"/>
              <w:bottom w:val="nil"/>
              <w:right w:val="single" w:sz="4" w:space="0" w:color="auto"/>
            </w:tcBorders>
            <w:vAlign w:val="bottom"/>
            <w:hideMark/>
          </w:tcPr>
          <w:p w:rsidR="00717988" w:rsidRPr="003774D8" w:rsidRDefault="00717988" w:rsidP="00BA7B1A">
            <w:pPr>
              <w:jc w:val="right"/>
              <w:rPr>
                <w:vertAlign w:val="superscript"/>
              </w:rPr>
            </w:pPr>
            <w:r>
              <w:t>5,2</w:t>
            </w:r>
            <w:r w:rsidRPr="003774D8">
              <w:rPr>
                <w:vertAlign w:val="superscript"/>
              </w:rPr>
              <w:t>1)</w:t>
            </w:r>
          </w:p>
        </w:tc>
      </w:tr>
      <w:tr w:rsidR="00717988" w:rsidRPr="003774D8" w:rsidTr="00BA7B1A">
        <w:trPr>
          <w:trHeight w:val="20"/>
        </w:trPr>
        <w:tc>
          <w:tcPr>
            <w:tcW w:w="1376" w:type="pct"/>
            <w:tcBorders>
              <w:top w:val="nil"/>
              <w:left w:val="single" w:sz="4" w:space="0" w:color="auto"/>
              <w:bottom w:val="nil"/>
              <w:right w:val="nil"/>
            </w:tcBorders>
            <w:vAlign w:val="bottom"/>
            <w:hideMark/>
          </w:tcPr>
          <w:p w:rsidR="00717988" w:rsidRPr="003774D8" w:rsidRDefault="00717988" w:rsidP="00BA7B1A">
            <w:pPr>
              <w:keepNext/>
              <w:spacing w:line="300" w:lineRule="exact"/>
              <w:ind w:left="170" w:hanging="170"/>
            </w:pPr>
            <w:r w:rsidRPr="003774D8">
              <w:t>Естественный прирост, убыль</w:t>
            </w:r>
            <w:proofErr w:type="gramStart"/>
            <w:r w:rsidRPr="003774D8">
              <w:t xml:space="preserve"> (-), </w:t>
            </w:r>
            <w:proofErr w:type="gramEnd"/>
            <w:r w:rsidRPr="003774D8">
              <w:t>человек</w:t>
            </w:r>
          </w:p>
        </w:tc>
        <w:tc>
          <w:tcPr>
            <w:tcW w:w="451" w:type="pct"/>
            <w:tcBorders>
              <w:top w:val="nil"/>
              <w:left w:val="nil"/>
              <w:bottom w:val="nil"/>
              <w:right w:val="nil"/>
            </w:tcBorders>
            <w:vAlign w:val="bottom"/>
          </w:tcPr>
          <w:p w:rsidR="00717988" w:rsidRDefault="00717988" w:rsidP="00BA7B1A">
            <w:pPr>
              <w:jc w:val="right"/>
              <w:rPr>
                <w:color w:val="000000"/>
              </w:rPr>
            </w:pPr>
            <w:r>
              <w:rPr>
                <w:color w:val="000000"/>
              </w:rPr>
              <w:t>-297</w:t>
            </w:r>
          </w:p>
        </w:tc>
        <w:tc>
          <w:tcPr>
            <w:tcW w:w="451" w:type="pct"/>
            <w:tcBorders>
              <w:top w:val="nil"/>
              <w:left w:val="nil"/>
              <w:bottom w:val="nil"/>
              <w:right w:val="nil"/>
            </w:tcBorders>
            <w:vAlign w:val="bottom"/>
          </w:tcPr>
          <w:p w:rsidR="00717988" w:rsidRDefault="00717988" w:rsidP="00BA7B1A">
            <w:pPr>
              <w:jc w:val="right"/>
            </w:pPr>
            <w:r>
              <w:t>-56</w:t>
            </w:r>
          </w:p>
        </w:tc>
        <w:tc>
          <w:tcPr>
            <w:tcW w:w="581" w:type="pct"/>
            <w:tcBorders>
              <w:top w:val="nil"/>
              <w:left w:val="nil"/>
              <w:bottom w:val="nil"/>
              <w:right w:val="nil"/>
            </w:tcBorders>
            <w:vAlign w:val="bottom"/>
          </w:tcPr>
          <w:p w:rsidR="00717988" w:rsidRDefault="00717988" w:rsidP="00BA7B1A">
            <w:pPr>
              <w:jc w:val="right"/>
            </w:pPr>
            <w:r>
              <w:t>х</w:t>
            </w:r>
          </w:p>
        </w:tc>
        <w:tc>
          <w:tcPr>
            <w:tcW w:w="522" w:type="pct"/>
            <w:tcBorders>
              <w:top w:val="nil"/>
              <w:left w:val="nil"/>
              <w:bottom w:val="nil"/>
              <w:right w:val="nil"/>
            </w:tcBorders>
            <w:vAlign w:val="bottom"/>
          </w:tcPr>
          <w:p w:rsidR="00717988" w:rsidRDefault="00717988" w:rsidP="00BA7B1A">
            <w:pPr>
              <w:jc w:val="right"/>
            </w:pPr>
            <w:r>
              <w:t>х</w:t>
            </w:r>
          </w:p>
        </w:tc>
        <w:tc>
          <w:tcPr>
            <w:tcW w:w="453" w:type="pct"/>
            <w:tcBorders>
              <w:top w:val="nil"/>
              <w:left w:val="nil"/>
              <w:bottom w:val="nil"/>
              <w:right w:val="nil"/>
            </w:tcBorders>
            <w:vAlign w:val="bottom"/>
          </w:tcPr>
          <w:p w:rsidR="00717988" w:rsidRDefault="00717988" w:rsidP="00BA7B1A">
            <w:pPr>
              <w:jc w:val="right"/>
              <w:rPr>
                <w:color w:val="000000"/>
              </w:rPr>
            </w:pPr>
            <w:r>
              <w:rPr>
                <w:color w:val="000000"/>
              </w:rPr>
              <w:t>-0,7</w:t>
            </w:r>
          </w:p>
        </w:tc>
        <w:tc>
          <w:tcPr>
            <w:tcW w:w="519" w:type="pct"/>
            <w:tcBorders>
              <w:top w:val="nil"/>
              <w:left w:val="nil"/>
              <w:bottom w:val="nil"/>
              <w:right w:val="nil"/>
            </w:tcBorders>
            <w:vAlign w:val="bottom"/>
          </w:tcPr>
          <w:p w:rsidR="00717988" w:rsidRDefault="00717988" w:rsidP="00BA7B1A">
            <w:pPr>
              <w:jc w:val="right"/>
              <w:rPr>
                <w:color w:val="000000"/>
              </w:rPr>
            </w:pPr>
            <w:r>
              <w:rPr>
                <w:color w:val="000000"/>
              </w:rPr>
              <w:t>-0,1</w:t>
            </w:r>
          </w:p>
        </w:tc>
        <w:tc>
          <w:tcPr>
            <w:tcW w:w="648" w:type="pct"/>
            <w:tcBorders>
              <w:top w:val="nil"/>
              <w:left w:val="nil"/>
              <w:bottom w:val="nil"/>
              <w:right w:val="single" w:sz="4" w:space="0" w:color="auto"/>
            </w:tcBorders>
            <w:vAlign w:val="bottom"/>
          </w:tcPr>
          <w:p w:rsidR="00717988" w:rsidRPr="003774D8" w:rsidRDefault="00717988" w:rsidP="00BA7B1A">
            <w:pPr>
              <w:jc w:val="right"/>
            </w:pPr>
            <w:r>
              <w:t>-0,2</w:t>
            </w:r>
          </w:p>
        </w:tc>
      </w:tr>
      <w:tr w:rsidR="00717988" w:rsidRPr="003774D8" w:rsidTr="00BA7B1A">
        <w:trPr>
          <w:trHeight w:val="20"/>
        </w:trPr>
        <w:tc>
          <w:tcPr>
            <w:tcW w:w="1376" w:type="pct"/>
            <w:tcBorders>
              <w:top w:val="nil"/>
              <w:left w:val="single" w:sz="4" w:space="0" w:color="auto"/>
              <w:bottom w:val="nil"/>
              <w:right w:val="nil"/>
            </w:tcBorders>
            <w:vAlign w:val="bottom"/>
            <w:hideMark/>
          </w:tcPr>
          <w:p w:rsidR="00717988" w:rsidRPr="003774D8" w:rsidRDefault="00717988" w:rsidP="00BA7B1A">
            <w:pPr>
              <w:keepNext/>
              <w:spacing w:line="300" w:lineRule="exact"/>
            </w:pPr>
            <w:r w:rsidRPr="003774D8">
              <w:t>Браки, единиц</w:t>
            </w:r>
          </w:p>
        </w:tc>
        <w:tc>
          <w:tcPr>
            <w:tcW w:w="451" w:type="pct"/>
            <w:tcBorders>
              <w:top w:val="nil"/>
              <w:left w:val="nil"/>
              <w:bottom w:val="nil"/>
              <w:right w:val="nil"/>
            </w:tcBorders>
            <w:vAlign w:val="bottom"/>
          </w:tcPr>
          <w:p w:rsidR="00717988" w:rsidRDefault="00717988" w:rsidP="00BA7B1A">
            <w:pPr>
              <w:jc w:val="right"/>
              <w:rPr>
                <w:color w:val="000000"/>
              </w:rPr>
            </w:pPr>
            <w:r>
              <w:rPr>
                <w:color w:val="000000"/>
              </w:rPr>
              <w:t>2739</w:t>
            </w:r>
          </w:p>
        </w:tc>
        <w:tc>
          <w:tcPr>
            <w:tcW w:w="451" w:type="pct"/>
            <w:tcBorders>
              <w:top w:val="nil"/>
              <w:left w:val="nil"/>
              <w:bottom w:val="nil"/>
              <w:right w:val="nil"/>
            </w:tcBorders>
            <w:vAlign w:val="bottom"/>
          </w:tcPr>
          <w:p w:rsidR="00717988" w:rsidRDefault="00717988" w:rsidP="00BA7B1A">
            <w:pPr>
              <w:jc w:val="right"/>
              <w:rPr>
                <w:color w:val="000000"/>
              </w:rPr>
            </w:pPr>
            <w:r>
              <w:rPr>
                <w:color w:val="000000"/>
              </w:rPr>
              <w:t>3251</w:t>
            </w:r>
          </w:p>
        </w:tc>
        <w:tc>
          <w:tcPr>
            <w:tcW w:w="581" w:type="pct"/>
            <w:tcBorders>
              <w:top w:val="nil"/>
              <w:left w:val="nil"/>
              <w:bottom w:val="nil"/>
              <w:right w:val="nil"/>
            </w:tcBorders>
            <w:vAlign w:val="bottom"/>
          </w:tcPr>
          <w:p w:rsidR="00717988" w:rsidRDefault="00717988" w:rsidP="00BA7B1A">
            <w:pPr>
              <w:jc w:val="right"/>
              <w:rPr>
                <w:color w:val="000000"/>
              </w:rPr>
            </w:pPr>
            <w:r>
              <w:rPr>
                <w:color w:val="000000"/>
              </w:rPr>
              <w:t>-512</w:t>
            </w:r>
          </w:p>
        </w:tc>
        <w:tc>
          <w:tcPr>
            <w:tcW w:w="522" w:type="pct"/>
            <w:tcBorders>
              <w:top w:val="nil"/>
              <w:left w:val="nil"/>
              <w:bottom w:val="nil"/>
              <w:right w:val="nil"/>
            </w:tcBorders>
            <w:vAlign w:val="bottom"/>
          </w:tcPr>
          <w:p w:rsidR="00717988" w:rsidRDefault="00717988" w:rsidP="00BA7B1A">
            <w:pPr>
              <w:jc w:val="right"/>
            </w:pPr>
            <w:r>
              <w:t>84,3</w:t>
            </w:r>
          </w:p>
        </w:tc>
        <w:tc>
          <w:tcPr>
            <w:tcW w:w="453" w:type="pct"/>
            <w:tcBorders>
              <w:top w:val="nil"/>
              <w:left w:val="nil"/>
              <w:bottom w:val="nil"/>
              <w:right w:val="nil"/>
            </w:tcBorders>
            <w:vAlign w:val="bottom"/>
          </w:tcPr>
          <w:p w:rsidR="00717988" w:rsidRDefault="00717988" w:rsidP="00BA7B1A">
            <w:pPr>
              <w:jc w:val="right"/>
              <w:rPr>
                <w:color w:val="000000"/>
              </w:rPr>
            </w:pPr>
            <w:r>
              <w:rPr>
                <w:color w:val="000000"/>
              </w:rPr>
              <w:t>6,8</w:t>
            </w:r>
          </w:p>
        </w:tc>
        <w:tc>
          <w:tcPr>
            <w:tcW w:w="519" w:type="pct"/>
            <w:tcBorders>
              <w:top w:val="nil"/>
              <w:left w:val="nil"/>
              <w:bottom w:val="nil"/>
              <w:right w:val="nil"/>
            </w:tcBorders>
            <w:vAlign w:val="bottom"/>
          </w:tcPr>
          <w:p w:rsidR="00717988" w:rsidRDefault="00717988" w:rsidP="00BA7B1A">
            <w:pPr>
              <w:jc w:val="right"/>
              <w:rPr>
                <w:color w:val="000000"/>
              </w:rPr>
            </w:pPr>
            <w:r>
              <w:rPr>
                <w:color w:val="000000"/>
              </w:rPr>
              <w:t>8,1</w:t>
            </w:r>
          </w:p>
        </w:tc>
        <w:tc>
          <w:tcPr>
            <w:tcW w:w="648" w:type="pct"/>
            <w:tcBorders>
              <w:top w:val="nil"/>
              <w:left w:val="nil"/>
              <w:bottom w:val="nil"/>
              <w:right w:val="single" w:sz="4" w:space="0" w:color="auto"/>
            </w:tcBorders>
            <w:vAlign w:val="bottom"/>
          </w:tcPr>
          <w:p w:rsidR="00717988" w:rsidRPr="003774D8" w:rsidRDefault="00717988" w:rsidP="00BA7B1A">
            <w:pPr>
              <w:jc w:val="right"/>
            </w:pPr>
            <w:r>
              <w:t>7,5</w:t>
            </w:r>
          </w:p>
        </w:tc>
      </w:tr>
      <w:tr w:rsidR="00717988" w:rsidRPr="003774D8" w:rsidTr="00BA7B1A">
        <w:trPr>
          <w:trHeight w:val="20"/>
        </w:trPr>
        <w:tc>
          <w:tcPr>
            <w:tcW w:w="1376" w:type="pct"/>
            <w:tcBorders>
              <w:top w:val="nil"/>
              <w:left w:val="single" w:sz="4" w:space="0" w:color="auto"/>
              <w:bottom w:val="single" w:sz="4" w:space="0" w:color="auto"/>
              <w:right w:val="nil"/>
            </w:tcBorders>
            <w:vAlign w:val="bottom"/>
            <w:hideMark/>
          </w:tcPr>
          <w:p w:rsidR="00717988" w:rsidRPr="003774D8" w:rsidRDefault="00717988" w:rsidP="00BA7B1A">
            <w:pPr>
              <w:keepNext/>
              <w:spacing w:line="300" w:lineRule="exact"/>
            </w:pPr>
            <w:r w:rsidRPr="003774D8">
              <w:t>Разводы, единиц</w:t>
            </w:r>
          </w:p>
        </w:tc>
        <w:tc>
          <w:tcPr>
            <w:tcW w:w="451" w:type="pct"/>
            <w:tcBorders>
              <w:top w:val="nil"/>
              <w:left w:val="nil"/>
              <w:bottom w:val="single" w:sz="4" w:space="0" w:color="auto"/>
              <w:right w:val="nil"/>
            </w:tcBorders>
            <w:vAlign w:val="bottom"/>
          </w:tcPr>
          <w:p w:rsidR="00717988" w:rsidRDefault="00717988" w:rsidP="00BA7B1A">
            <w:pPr>
              <w:jc w:val="right"/>
              <w:rPr>
                <w:color w:val="000000"/>
              </w:rPr>
            </w:pPr>
            <w:r>
              <w:rPr>
                <w:color w:val="000000"/>
              </w:rPr>
              <w:t>1781</w:t>
            </w:r>
          </w:p>
        </w:tc>
        <w:tc>
          <w:tcPr>
            <w:tcW w:w="451" w:type="pct"/>
            <w:tcBorders>
              <w:top w:val="nil"/>
              <w:left w:val="nil"/>
              <w:bottom w:val="single" w:sz="4" w:space="0" w:color="auto"/>
              <w:right w:val="nil"/>
            </w:tcBorders>
            <w:vAlign w:val="bottom"/>
          </w:tcPr>
          <w:p w:rsidR="00717988" w:rsidRDefault="00717988" w:rsidP="00BA7B1A">
            <w:pPr>
              <w:jc w:val="right"/>
              <w:rPr>
                <w:color w:val="000000"/>
              </w:rPr>
            </w:pPr>
            <w:r>
              <w:rPr>
                <w:color w:val="000000"/>
              </w:rPr>
              <w:t>1844</w:t>
            </w:r>
          </w:p>
        </w:tc>
        <w:tc>
          <w:tcPr>
            <w:tcW w:w="581" w:type="pct"/>
            <w:tcBorders>
              <w:top w:val="nil"/>
              <w:left w:val="nil"/>
              <w:bottom w:val="single" w:sz="4" w:space="0" w:color="auto"/>
              <w:right w:val="nil"/>
            </w:tcBorders>
            <w:vAlign w:val="bottom"/>
          </w:tcPr>
          <w:p w:rsidR="00717988" w:rsidRDefault="00717988" w:rsidP="00BA7B1A">
            <w:pPr>
              <w:jc w:val="right"/>
              <w:rPr>
                <w:color w:val="000000"/>
              </w:rPr>
            </w:pPr>
            <w:r>
              <w:rPr>
                <w:color w:val="000000"/>
              </w:rPr>
              <w:t>-63</w:t>
            </w:r>
          </w:p>
        </w:tc>
        <w:tc>
          <w:tcPr>
            <w:tcW w:w="522" w:type="pct"/>
            <w:tcBorders>
              <w:top w:val="nil"/>
              <w:left w:val="nil"/>
              <w:bottom w:val="single" w:sz="4" w:space="0" w:color="auto"/>
              <w:right w:val="nil"/>
            </w:tcBorders>
            <w:vAlign w:val="bottom"/>
          </w:tcPr>
          <w:p w:rsidR="00717988" w:rsidRDefault="00717988" w:rsidP="00BA7B1A">
            <w:pPr>
              <w:jc w:val="right"/>
              <w:rPr>
                <w:color w:val="000000"/>
              </w:rPr>
            </w:pPr>
            <w:r>
              <w:rPr>
                <w:color w:val="000000"/>
              </w:rPr>
              <w:t>96,6</w:t>
            </w:r>
          </w:p>
        </w:tc>
        <w:tc>
          <w:tcPr>
            <w:tcW w:w="453" w:type="pct"/>
            <w:tcBorders>
              <w:top w:val="nil"/>
              <w:left w:val="nil"/>
              <w:bottom w:val="single" w:sz="4" w:space="0" w:color="auto"/>
              <w:right w:val="nil"/>
            </w:tcBorders>
            <w:vAlign w:val="bottom"/>
          </w:tcPr>
          <w:p w:rsidR="00717988" w:rsidRDefault="00717988" w:rsidP="00BA7B1A">
            <w:pPr>
              <w:jc w:val="right"/>
              <w:rPr>
                <w:color w:val="000000"/>
              </w:rPr>
            </w:pPr>
            <w:r>
              <w:rPr>
                <w:color w:val="000000"/>
              </w:rPr>
              <w:t>4,4</w:t>
            </w:r>
          </w:p>
        </w:tc>
        <w:tc>
          <w:tcPr>
            <w:tcW w:w="519" w:type="pct"/>
            <w:tcBorders>
              <w:top w:val="nil"/>
              <w:left w:val="nil"/>
              <w:bottom w:val="single" w:sz="4" w:space="0" w:color="auto"/>
              <w:right w:val="nil"/>
            </w:tcBorders>
            <w:vAlign w:val="bottom"/>
          </w:tcPr>
          <w:p w:rsidR="00717988" w:rsidRDefault="00717988" w:rsidP="00BA7B1A">
            <w:pPr>
              <w:jc w:val="right"/>
              <w:rPr>
                <w:color w:val="000000"/>
              </w:rPr>
            </w:pPr>
            <w:r>
              <w:rPr>
                <w:color w:val="000000"/>
              </w:rPr>
              <w:t>4,6</w:t>
            </w:r>
          </w:p>
        </w:tc>
        <w:tc>
          <w:tcPr>
            <w:tcW w:w="648" w:type="pct"/>
            <w:tcBorders>
              <w:top w:val="nil"/>
              <w:left w:val="nil"/>
              <w:bottom w:val="single" w:sz="4" w:space="0" w:color="auto"/>
              <w:right w:val="single" w:sz="4" w:space="0" w:color="auto"/>
            </w:tcBorders>
            <w:vAlign w:val="bottom"/>
          </w:tcPr>
          <w:p w:rsidR="00717988" w:rsidRPr="003774D8" w:rsidRDefault="00717988" w:rsidP="00BA7B1A">
            <w:pPr>
              <w:jc w:val="right"/>
            </w:pPr>
            <w:r>
              <w:t>4,7</w:t>
            </w:r>
          </w:p>
        </w:tc>
      </w:tr>
    </w:tbl>
    <w:p w:rsidR="00717988" w:rsidRPr="003774D8" w:rsidRDefault="00717988" w:rsidP="00717988">
      <w:pPr>
        <w:widowControl w:val="0"/>
        <w:ind w:left="-142"/>
        <w:rPr>
          <w:sz w:val="20"/>
        </w:rPr>
      </w:pPr>
      <w:r w:rsidRPr="003774D8">
        <w:rPr>
          <w:sz w:val="20"/>
          <w:vertAlign w:val="superscript"/>
        </w:rPr>
        <w:t xml:space="preserve">1) </w:t>
      </w:r>
      <w:r w:rsidRPr="003774D8">
        <w:rPr>
          <w:sz w:val="20"/>
        </w:rPr>
        <w:t>На 1000 родившихся.</w:t>
      </w:r>
    </w:p>
    <w:p w:rsidR="00717988" w:rsidRPr="003774D8" w:rsidRDefault="00717988" w:rsidP="00717988">
      <w:pPr>
        <w:widowControl w:val="0"/>
        <w:ind w:firstLine="709"/>
        <w:jc w:val="both"/>
        <w:outlineLvl w:val="8"/>
        <w:rPr>
          <w:bCs/>
          <w:sz w:val="16"/>
        </w:rPr>
      </w:pPr>
    </w:p>
    <w:p w:rsidR="00717988" w:rsidRPr="003774D8" w:rsidRDefault="00717988" w:rsidP="00717988">
      <w:pPr>
        <w:widowControl w:val="0"/>
        <w:ind w:firstLine="709"/>
        <w:jc w:val="both"/>
        <w:outlineLvl w:val="8"/>
        <w:rPr>
          <w:bCs/>
          <w:sz w:val="16"/>
        </w:rPr>
      </w:pPr>
    </w:p>
    <w:p w:rsidR="00717988" w:rsidRPr="003774D8" w:rsidRDefault="00717988" w:rsidP="00717988">
      <w:pPr>
        <w:jc w:val="center"/>
        <w:rPr>
          <w:rFonts w:ascii="Arial" w:hAnsi="Arial" w:cs="Arial"/>
          <w:b/>
        </w:rPr>
      </w:pPr>
      <w:r w:rsidRPr="003774D8">
        <w:rPr>
          <w:rFonts w:ascii="Arial" w:hAnsi="Arial" w:cs="Arial"/>
          <w:b/>
        </w:rPr>
        <w:t xml:space="preserve">Число </w:t>
      </w:r>
      <w:proofErr w:type="gramStart"/>
      <w:r w:rsidRPr="003774D8">
        <w:rPr>
          <w:rFonts w:ascii="Arial" w:hAnsi="Arial" w:cs="Arial"/>
          <w:b/>
        </w:rPr>
        <w:t>родившихся</w:t>
      </w:r>
      <w:proofErr w:type="gramEnd"/>
      <w:r w:rsidRPr="003774D8">
        <w:rPr>
          <w:rFonts w:ascii="Arial" w:hAnsi="Arial" w:cs="Arial"/>
          <w:b/>
        </w:rPr>
        <w:t xml:space="preserve"> и умерших</w:t>
      </w:r>
    </w:p>
    <w:p w:rsidR="00717988" w:rsidRPr="003774D8" w:rsidRDefault="00717988" w:rsidP="00717988">
      <w:pPr>
        <w:jc w:val="center"/>
        <w:rPr>
          <w:rFonts w:ascii="Arial" w:hAnsi="Arial" w:cs="Arial"/>
        </w:rPr>
      </w:pPr>
      <w:r w:rsidRPr="003774D8">
        <w:rPr>
          <w:rFonts w:ascii="Arial" w:hAnsi="Arial" w:cs="Arial"/>
        </w:rPr>
        <w:t>(тысяч человек)</w:t>
      </w:r>
    </w:p>
    <w:p w:rsidR="00717988" w:rsidRPr="003774D8" w:rsidRDefault="00717988" w:rsidP="00717988">
      <w:pPr>
        <w:jc w:val="center"/>
        <w:rPr>
          <w:rFonts w:ascii="Arial" w:hAnsi="Arial" w:cs="Arial"/>
          <w:sz w:val="20"/>
          <w:szCs w:val="20"/>
        </w:rPr>
      </w:pPr>
    </w:p>
    <w:p w:rsidR="00717988" w:rsidRPr="003774D8" w:rsidRDefault="00717988" w:rsidP="00717988">
      <w:r w:rsidRPr="003774D8">
        <w:rPr>
          <w:noProof/>
        </w:rPr>
        <w:drawing>
          <wp:inline distT="0" distB="0" distL="0" distR="0">
            <wp:extent cx="6162040" cy="3665855"/>
            <wp:effectExtent l="0" t="0" r="0"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7988" w:rsidRPr="003774D8" w:rsidRDefault="00717988" w:rsidP="00717988"/>
    <w:p w:rsidR="00717988" w:rsidRPr="003774D8" w:rsidRDefault="00717988" w:rsidP="00717988">
      <w:pPr>
        <w:jc w:val="center"/>
        <w:rPr>
          <w:rFonts w:ascii="Arial" w:hAnsi="Arial"/>
          <w:b/>
          <w:bCs/>
        </w:rPr>
      </w:pPr>
    </w:p>
    <w:p w:rsidR="00717988" w:rsidRDefault="00717988" w:rsidP="00717988">
      <w:pPr>
        <w:jc w:val="center"/>
        <w:rPr>
          <w:rFonts w:ascii="Arial" w:hAnsi="Arial"/>
          <w:b/>
          <w:bCs/>
        </w:rPr>
      </w:pPr>
    </w:p>
    <w:p w:rsidR="00717988" w:rsidRDefault="00717988" w:rsidP="00717988">
      <w:pPr>
        <w:jc w:val="center"/>
        <w:rPr>
          <w:rFonts w:ascii="Arial" w:hAnsi="Arial"/>
          <w:b/>
          <w:bCs/>
        </w:rPr>
      </w:pPr>
    </w:p>
    <w:p w:rsidR="00717988" w:rsidRPr="001B42F0" w:rsidRDefault="00717988" w:rsidP="00717988">
      <w:pPr>
        <w:jc w:val="center"/>
        <w:rPr>
          <w:rFonts w:ascii="Arial" w:hAnsi="Arial"/>
          <w:bCs/>
        </w:rPr>
      </w:pPr>
      <w:r w:rsidRPr="003774D8">
        <w:rPr>
          <w:rFonts w:ascii="Arial" w:hAnsi="Arial"/>
          <w:b/>
          <w:bCs/>
        </w:rPr>
        <w:lastRenderedPageBreak/>
        <w:t xml:space="preserve">Распределение </w:t>
      </w:r>
      <w:proofErr w:type="gramStart"/>
      <w:r w:rsidRPr="003774D8">
        <w:rPr>
          <w:rFonts w:ascii="Arial" w:hAnsi="Arial"/>
          <w:b/>
          <w:bCs/>
        </w:rPr>
        <w:t>умерших</w:t>
      </w:r>
      <w:proofErr w:type="gramEnd"/>
      <w:r w:rsidRPr="003774D8">
        <w:rPr>
          <w:rFonts w:ascii="Arial" w:hAnsi="Arial"/>
          <w:b/>
          <w:bCs/>
        </w:rPr>
        <w:t xml:space="preserve"> по причинам смерти</w:t>
      </w:r>
    </w:p>
    <w:p w:rsidR="00717988" w:rsidRPr="00905957" w:rsidRDefault="00717988" w:rsidP="00717988">
      <w:pPr>
        <w:jc w:val="center"/>
        <w:rPr>
          <w:rFonts w:ascii="Arial" w:hAnsi="Arial"/>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1"/>
        <w:gridCol w:w="115"/>
        <w:gridCol w:w="113"/>
        <w:gridCol w:w="592"/>
        <w:gridCol w:w="853"/>
        <w:gridCol w:w="999"/>
        <w:gridCol w:w="999"/>
        <w:gridCol w:w="999"/>
        <w:gridCol w:w="1003"/>
        <w:gridCol w:w="1001"/>
        <w:gridCol w:w="1314"/>
      </w:tblGrid>
      <w:tr w:rsidR="00717988" w:rsidRPr="003774D8" w:rsidTr="00BA7B1A">
        <w:trPr>
          <w:trHeight w:val="70"/>
        </w:trPr>
        <w:tc>
          <w:tcPr>
            <w:tcW w:w="1114" w:type="pct"/>
            <w:vMerge w:val="restart"/>
            <w:tcBorders>
              <w:top w:val="single" w:sz="4" w:space="0" w:color="auto"/>
              <w:left w:val="single" w:sz="4" w:space="0" w:color="auto"/>
              <w:bottom w:val="single" w:sz="4" w:space="0" w:color="auto"/>
              <w:right w:val="single" w:sz="4" w:space="0" w:color="auto"/>
            </w:tcBorders>
            <w:vAlign w:val="center"/>
          </w:tcPr>
          <w:p w:rsidR="00717988" w:rsidRPr="003774D8" w:rsidRDefault="00717988" w:rsidP="00BA7B1A">
            <w:pPr>
              <w:keepNext/>
              <w:spacing w:line="228" w:lineRule="auto"/>
              <w:jc w:val="center"/>
            </w:pPr>
          </w:p>
        </w:tc>
        <w:tc>
          <w:tcPr>
            <w:tcW w:w="3246" w:type="pct"/>
            <w:gridSpan w:val="9"/>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jc w:val="center"/>
            </w:pPr>
            <w:r w:rsidRPr="003774D8">
              <w:t>Январь-</w:t>
            </w:r>
            <w:r>
              <w:t>сентябрь</w:t>
            </w:r>
          </w:p>
        </w:tc>
        <w:tc>
          <w:tcPr>
            <w:tcW w:w="639" w:type="pct"/>
            <w:vMerge w:val="restar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jc w:val="center"/>
            </w:pPr>
            <w:proofErr w:type="spellStart"/>
            <w:r w:rsidRPr="003774D8">
              <w:rPr>
                <w:i/>
              </w:rPr>
              <w:t>Справочно</w:t>
            </w:r>
            <w:proofErr w:type="spellEnd"/>
          </w:p>
          <w:p w:rsidR="00717988" w:rsidRPr="003774D8" w:rsidRDefault="00717988" w:rsidP="00BA7B1A">
            <w:pPr>
              <w:keepNext/>
              <w:jc w:val="center"/>
            </w:pPr>
            <w:r w:rsidRPr="003774D8">
              <w:t>на 100000</w:t>
            </w:r>
          </w:p>
          <w:p w:rsidR="00717988" w:rsidRPr="003774D8" w:rsidRDefault="00717988" w:rsidP="00BA7B1A">
            <w:pPr>
              <w:keepNext/>
              <w:jc w:val="center"/>
            </w:pPr>
            <w:r w:rsidRPr="003774D8">
              <w:t>человек</w:t>
            </w:r>
          </w:p>
          <w:p w:rsidR="00717988" w:rsidRPr="003774D8" w:rsidRDefault="00717988" w:rsidP="00BA7B1A">
            <w:pPr>
              <w:keepNext/>
              <w:jc w:val="center"/>
            </w:pPr>
            <w:r w:rsidRPr="003774D8">
              <w:t>населения</w:t>
            </w:r>
          </w:p>
          <w:p w:rsidR="00717988" w:rsidRPr="003774D8" w:rsidRDefault="00717988" w:rsidP="00BA7B1A">
            <w:pPr>
              <w:keepNext/>
              <w:jc w:val="center"/>
            </w:pPr>
            <w:r w:rsidRPr="003774D8">
              <w:t>за 2017 г.</w:t>
            </w:r>
          </w:p>
          <w:p w:rsidR="00717988" w:rsidRPr="003774D8" w:rsidRDefault="00717988" w:rsidP="00BA7B1A">
            <w:pPr>
              <w:keepNext/>
              <w:spacing w:line="228" w:lineRule="auto"/>
              <w:jc w:val="center"/>
            </w:pPr>
            <w:r w:rsidRPr="003774D8">
              <w:t>в целом</w:t>
            </w:r>
          </w:p>
        </w:tc>
      </w:tr>
      <w:tr w:rsidR="00717988" w:rsidRPr="003774D8" w:rsidTr="00BA7B1A">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1300" w:type="pct"/>
            <w:gridSpan w:val="5"/>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jc w:val="center"/>
            </w:pPr>
            <w:r w:rsidRPr="003774D8">
              <w:t>человек</w:t>
            </w:r>
          </w:p>
        </w:tc>
        <w:tc>
          <w:tcPr>
            <w:tcW w:w="486" w:type="pct"/>
            <w:vMerge w:val="restar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jc w:val="center"/>
            </w:pPr>
            <w:r w:rsidRPr="003774D8">
              <w:t>2018 г.</w:t>
            </w:r>
            <w:r w:rsidRPr="003774D8">
              <w:br/>
            </w:r>
            <w:proofErr w:type="gramStart"/>
            <w:r w:rsidRPr="003774D8">
              <w:t>в</w:t>
            </w:r>
            <w:proofErr w:type="gramEnd"/>
            <w:r w:rsidRPr="003774D8">
              <w:t xml:space="preserve"> % ко</w:t>
            </w:r>
            <w:r w:rsidRPr="003774D8">
              <w:br/>
              <w:t>всем</w:t>
            </w:r>
            <w:r w:rsidRPr="003774D8">
              <w:br/>
            </w:r>
            <w:proofErr w:type="spellStart"/>
            <w:r w:rsidRPr="003774D8">
              <w:t>умер-шим</w:t>
            </w:r>
            <w:proofErr w:type="spellEnd"/>
          </w:p>
        </w:tc>
        <w:tc>
          <w:tcPr>
            <w:tcW w:w="974" w:type="pct"/>
            <w:gridSpan w:val="2"/>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ind w:right="-143" w:hanging="108"/>
              <w:jc w:val="center"/>
            </w:pPr>
            <w:r w:rsidRPr="003774D8">
              <w:t>на 100000 человек населения</w:t>
            </w:r>
          </w:p>
        </w:tc>
        <w:tc>
          <w:tcPr>
            <w:tcW w:w="487" w:type="pct"/>
            <w:vMerge w:val="restar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jc w:val="center"/>
            </w:pPr>
            <w:r w:rsidRPr="003774D8">
              <w:t>2018 г.</w:t>
            </w:r>
          </w:p>
          <w:p w:rsidR="00717988" w:rsidRPr="003774D8" w:rsidRDefault="00717988" w:rsidP="00BA7B1A">
            <w:pPr>
              <w:keepNext/>
              <w:spacing w:line="228" w:lineRule="auto"/>
              <w:jc w:val="center"/>
            </w:pPr>
            <w:r w:rsidRPr="003774D8">
              <w:t>в % к 2017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r>
      <w:tr w:rsidR="00717988" w:rsidRPr="003774D8" w:rsidTr="00BA7B1A">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399" w:type="pct"/>
            <w:gridSpan w:val="3"/>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ind w:right="-113" w:hanging="108"/>
              <w:jc w:val="center"/>
              <w:rPr>
                <w:vertAlign w:val="superscript"/>
              </w:rPr>
            </w:pPr>
            <w:r w:rsidRPr="003774D8">
              <w:t>2018 г.</w:t>
            </w:r>
          </w:p>
        </w:tc>
        <w:tc>
          <w:tcPr>
            <w:tcW w:w="415"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ind w:right="-113"/>
              <w:jc w:val="center"/>
            </w:pPr>
            <w:r w:rsidRPr="003774D8">
              <w:t>2017 г.</w:t>
            </w:r>
          </w:p>
        </w:tc>
        <w:tc>
          <w:tcPr>
            <w:tcW w:w="486"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jc w:val="center"/>
            </w:pPr>
            <w:proofErr w:type="spellStart"/>
            <w:proofErr w:type="gramStart"/>
            <w:r w:rsidRPr="003774D8">
              <w:t>при-рост</w:t>
            </w:r>
            <w:proofErr w:type="spellEnd"/>
            <w:proofErr w:type="gramEnd"/>
            <w:r w:rsidRPr="003774D8">
              <w:t xml:space="preserve">, </w:t>
            </w:r>
            <w:r w:rsidRPr="003774D8">
              <w:br/>
            </w:r>
            <w:proofErr w:type="spellStart"/>
            <w:r w:rsidRPr="003774D8">
              <w:t>сниже-ние</w:t>
            </w:r>
            <w:proofErr w:type="spellEnd"/>
            <w:r w:rsidRPr="003774D8">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486"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ind w:right="-113" w:hanging="108"/>
              <w:jc w:val="center"/>
              <w:rPr>
                <w:vertAlign w:val="superscript"/>
              </w:rPr>
            </w:pPr>
            <w:r w:rsidRPr="003774D8">
              <w:t>2018 г.</w:t>
            </w:r>
          </w:p>
        </w:tc>
        <w:tc>
          <w:tcPr>
            <w:tcW w:w="488" w:type="pct"/>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keepNext/>
              <w:spacing w:line="228" w:lineRule="auto"/>
              <w:ind w:right="-113" w:hanging="108"/>
              <w:jc w:val="center"/>
            </w:pPr>
            <w:r w:rsidRPr="003774D8">
              <w:t>2017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0" w:type="auto"/>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r>
      <w:tr w:rsidR="00717988" w:rsidRPr="003774D8" w:rsidTr="00BA7B1A">
        <w:trPr>
          <w:trHeight w:val="85"/>
        </w:trPr>
        <w:tc>
          <w:tcPr>
            <w:tcW w:w="1114" w:type="pct"/>
            <w:tcBorders>
              <w:top w:val="single" w:sz="4" w:space="0" w:color="auto"/>
              <w:left w:val="single" w:sz="4" w:space="0" w:color="auto"/>
              <w:bottom w:val="nil"/>
              <w:right w:val="nil"/>
            </w:tcBorders>
            <w:vAlign w:val="bottom"/>
            <w:hideMark/>
          </w:tcPr>
          <w:p w:rsidR="00717988" w:rsidRPr="003774D8" w:rsidRDefault="00717988" w:rsidP="00BA7B1A">
            <w:pPr>
              <w:keepNext/>
              <w:spacing w:line="228" w:lineRule="auto"/>
              <w:outlineLvl w:val="1"/>
              <w:rPr>
                <w:b/>
                <w:bCs/>
              </w:rPr>
            </w:pPr>
            <w:bookmarkStart w:id="476" w:name="_Toc530050087"/>
            <w:r w:rsidRPr="003774D8">
              <w:rPr>
                <w:b/>
                <w:bCs/>
              </w:rPr>
              <w:t>Всего</w:t>
            </w:r>
            <w:bookmarkEnd w:id="476"/>
            <w:r w:rsidRPr="003774D8">
              <w:rPr>
                <w:b/>
                <w:bCs/>
              </w:rPr>
              <w:t xml:space="preserve"> </w:t>
            </w:r>
          </w:p>
        </w:tc>
        <w:tc>
          <w:tcPr>
            <w:tcW w:w="399" w:type="pct"/>
            <w:gridSpan w:val="3"/>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5036</w:t>
            </w:r>
          </w:p>
        </w:tc>
        <w:tc>
          <w:tcPr>
            <w:tcW w:w="415" w:type="pct"/>
            <w:tcBorders>
              <w:top w:val="single" w:sz="4" w:space="0" w:color="auto"/>
              <w:left w:val="nil"/>
              <w:bottom w:val="nil"/>
              <w:right w:val="nil"/>
            </w:tcBorders>
            <w:vAlign w:val="bottom"/>
          </w:tcPr>
          <w:p w:rsidR="00717988" w:rsidRPr="003774D8" w:rsidRDefault="00717988" w:rsidP="00BA7B1A">
            <w:pPr>
              <w:jc w:val="right"/>
              <w:rPr>
                <w:b/>
                <w:bCs/>
              </w:rPr>
            </w:pPr>
            <w:r>
              <w:rPr>
                <w:b/>
                <w:bCs/>
              </w:rPr>
              <w:t>5119</w:t>
            </w:r>
          </w:p>
        </w:tc>
        <w:tc>
          <w:tcPr>
            <w:tcW w:w="486" w:type="pct"/>
            <w:tcBorders>
              <w:top w:val="single" w:sz="4" w:space="0" w:color="auto"/>
              <w:left w:val="nil"/>
              <w:bottom w:val="nil"/>
              <w:right w:val="nil"/>
            </w:tcBorders>
            <w:vAlign w:val="bottom"/>
          </w:tcPr>
          <w:p w:rsidR="00717988" w:rsidRPr="003774D8" w:rsidRDefault="00717988" w:rsidP="00BA7B1A">
            <w:pPr>
              <w:jc w:val="right"/>
              <w:rPr>
                <w:b/>
                <w:bCs/>
              </w:rPr>
            </w:pPr>
            <w:r>
              <w:rPr>
                <w:b/>
                <w:bCs/>
              </w:rPr>
              <w:t>-83</w:t>
            </w:r>
          </w:p>
        </w:tc>
        <w:tc>
          <w:tcPr>
            <w:tcW w:w="486" w:type="pct"/>
            <w:tcBorders>
              <w:top w:val="single" w:sz="4" w:space="0" w:color="auto"/>
              <w:left w:val="nil"/>
              <w:bottom w:val="nil"/>
              <w:right w:val="nil"/>
            </w:tcBorders>
            <w:vAlign w:val="bottom"/>
          </w:tcPr>
          <w:p w:rsidR="00717988" w:rsidRPr="003774D8" w:rsidRDefault="00717988" w:rsidP="00BA7B1A">
            <w:pPr>
              <w:jc w:val="right"/>
              <w:rPr>
                <w:b/>
                <w:bCs/>
              </w:rPr>
            </w:pPr>
            <w:r>
              <w:rPr>
                <w:b/>
                <w:bCs/>
              </w:rPr>
              <w:t>100</w:t>
            </w:r>
          </w:p>
        </w:tc>
        <w:tc>
          <w:tcPr>
            <w:tcW w:w="486" w:type="pct"/>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1253,0</w:t>
            </w:r>
          </w:p>
        </w:tc>
        <w:tc>
          <w:tcPr>
            <w:tcW w:w="488" w:type="pct"/>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1273,0</w:t>
            </w:r>
          </w:p>
        </w:tc>
        <w:tc>
          <w:tcPr>
            <w:tcW w:w="487" w:type="pct"/>
            <w:tcBorders>
              <w:top w:val="single" w:sz="4" w:space="0" w:color="auto"/>
              <w:left w:val="nil"/>
              <w:bottom w:val="nil"/>
              <w:right w:val="nil"/>
            </w:tcBorders>
            <w:vAlign w:val="bottom"/>
          </w:tcPr>
          <w:p w:rsidR="00717988" w:rsidRPr="003774D8" w:rsidRDefault="00717988" w:rsidP="00BA7B1A">
            <w:pPr>
              <w:jc w:val="right"/>
              <w:rPr>
                <w:b/>
                <w:color w:val="000000"/>
              </w:rPr>
            </w:pPr>
            <w:r>
              <w:rPr>
                <w:b/>
                <w:color w:val="000000"/>
              </w:rPr>
              <w:t>98,4</w:t>
            </w:r>
          </w:p>
        </w:tc>
        <w:tc>
          <w:tcPr>
            <w:tcW w:w="639" w:type="pct"/>
            <w:tcBorders>
              <w:top w:val="single" w:sz="4" w:space="0" w:color="auto"/>
              <w:left w:val="nil"/>
              <w:bottom w:val="nil"/>
              <w:right w:val="single" w:sz="4" w:space="0" w:color="auto"/>
            </w:tcBorders>
            <w:vAlign w:val="bottom"/>
          </w:tcPr>
          <w:p w:rsidR="00717988" w:rsidRPr="003774D8" w:rsidRDefault="00717988" w:rsidP="00BA7B1A">
            <w:pPr>
              <w:jc w:val="right"/>
              <w:rPr>
                <w:b/>
                <w:color w:val="000000"/>
              </w:rPr>
            </w:pPr>
            <w:r>
              <w:rPr>
                <w:b/>
                <w:color w:val="000000"/>
              </w:rPr>
              <w:t>1256,5</w:t>
            </w:r>
          </w:p>
        </w:tc>
      </w:tr>
      <w:tr w:rsidR="00717988" w:rsidRPr="003774D8" w:rsidTr="00BA7B1A">
        <w:trPr>
          <w:trHeight w:val="146"/>
        </w:trPr>
        <w:tc>
          <w:tcPr>
            <w:tcW w:w="1114" w:type="pct"/>
            <w:tcBorders>
              <w:top w:val="nil"/>
              <w:left w:val="single" w:sz="4" w:space="0" w:color="auto"/>
              <w:bottom w:val="nil"/>
              <w:right w:val="nil"/>
            </w:tcBorders>
            <w:vAlign w:val="bottom"/>
            <w:hideMark/>
          </w:tcPr>
          <w:p w:rsidR="00717988" w:rsidRPr="003774D8" w:rsidRDefault="00717988" w:rsidP="00BA7B1A">
            <w:pPr>
              <w:keepNext/>
              <w:spacing w:line="228" w:lineRule="auto"/>
            </w:pPr>
            <w:r w:rsidRPr="003774D8">
              <w:t xml:space="preserve"> в том числе </w:t>
            </w:r>
            <w:proofErr w:type="gramStart"/>
            <w:r w:rsidRPr="003774D8">
              <w:t>от</w:t>
            </w:r>
            <w:proofErr w:type="gramEnd"/>
            <w:r w:rsidRPr="003774D8">
              <w:t>:</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p>
        </w:tc>
        <w:tc>
          <w:tcPr>
            <w:tcW w:w="415" w:type="pct"/>
            <w:tcBorders>
              <w:top w:val="nil"/>
              <w:left w:val="nil"/>
              <w:bottom w:val="nil"/>
              <w:right w:val="nil"/>
            </w:tcBorders>
            <w:vAlign w:val="bottom"/>
          </w:tcPr>
          <w:p w:rsidR="00717988" w:rsidRPr="003774D8" w:rsidRDefault="00717988" w:rsidP="00BA7B1A">
            <w:pPr>
              <w:jc w:val="right"/>
            </w:pPr>
          </w:p>
        </w:tc>
        <w:tc>
          <w:tcPr>
            <w:tcW w:w="486" w:type="pct"/>
            <w:tcBorders>
              <w:top w:val="nil"/>
              <w:left w:val="nil"/>
              <w:bottom w:val="nil"/>
              <w:right w:val="nil"/>
            </w:tcBorders>
            <w:vAlign w:val="bottom"/>
          </w:tcPr>
          <w:p w:rsidR="00717988" w:rsidRPr="003774D8" w:rsidRDefault="00717988" w:rsidP="00BA7B1A">
            <w:pPr>
              <w:jc w:val="right"/>
            </w:pPr>
          </w:p>
        </w:tc>
        <w:tc>
          <w:tcPr>
            <w:tcW w:w="486" w:type="pct"/>
            <w:tcBorders>
              <w:top w:val="nil"/>
              <w:left w:val="nil"/>
              <w:bottom w:val="nil"/>
              <w:right w:val="nil"/>
            </w:tcBorders>
            <w:vAlign w:val="bottom"/>
          </w:tcPr>
          <w:p w:rsidR="00717988" w:rsidRPr="003774D8" w:rsidRDefault="00717988" w:rsidP="00BA7B1A">
            <w:pPr>
              <w:jc w:val="right"/>
            </w:pPr>
          </w:p>
        </w:tc>
        <w:tc>
          <w:tcPr>
            <w:tcW w:w="486" w:type="pct"/>
            <w:tcBorders>
              <w:top w:val="nil"/>
              <w:left w:val="nil"/>
              <w:bottom w:val="nil"/>
              <w:right w:val="nil"/>
            </w:tcBorders>
            <w:vAlign w:val="bottom"/>
          </w:tcPr>
          <w:p w:rsidR="00717988" w:rsidRPr="003774D8" w:rsidRDefault="00717988" w:rsidP="00BA7B1A">
            <w:pPr>
              <w:jc w:val="right"/>
              <w:rPr>
                <w:color w:val="000000"/>
              </w:rPr>
            </w:pPr>
          </w:p>
        </w:tc>
        <w:tc>
          <w:tcPr>
            <w:tcW w:w="488" w:type="pct"/>
            <w:tcBorders>
              <w:top w:val="nil"/>
              <w:left w:val="nil"/>
              <w:bottom w:val="nil"/>
              <w:right w:val="nil"/>
            </w:tcBorders>
            <w:vAlign w:val="bottom"/>
          </w:tcPr>
          <w:p w:rsidR="00717988" w:rsidRPr="003774D8" w:rsidRDefault="00717988" w:rsidP="00BA7B1A">
            <w:pPr>
              <w:jc w:val="right"/>
              <w:rPr>
                <w:b/>
                <w:bCs/>
                <w:color w:val="000000"/>
              </w:rPr>
            </w:pPr>
          </w:p>
        </w:tc>
        <w:tc>
          <w:tcPr>
            <w:tcW w:w="487" w:type="pct"/>
            <w:tcBorders>
              <w:top w:val="nil"/>
              <w:left w:val="nil"/>
              <w:bottom w:val="nil"/>
              <w:right w:val="nil"/>
            </w:tcBorders>
            <w:vAlign w:val="bottom"/>
          </w:tcPr>
          <w:p w:rsidR="00717988" w:rsidRPr="003774D8" w:rsidRDefault="00717988" w:rsidP="00BA7B1A">
            <w:pPr>
              <w:jc w:val="right"/>
              <w:rPr>
                <w:color w:val="000000"/>
              </w:rPr>
            </w:pP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p>
        </w:tc>
      </w:tr>
      <w:tr w:rsidR="00717988" w:rsidRPr="003774D8" w:rsidTr="00BA7B1A">
        <w:trPr>
          <w:trHeight w:val="291"/>
        </w:trPr>
        <w:tc>
          <w:tcPr>
            <w:tcW w:w="1114" w:type="pct"/>
            <w:tcBorders>
              <w:top w:val="nil"/>
              <w:left w:val="single" w:sz="4" w:space="0" w:color="auto"/>
              <w:bottom w:val="nil"/>
              <w:right w:val="nil"/>
            </w:tcBorders>
            <w:vAlign w:val="bottom"/>
            <w:hideMark/>
          </w:tcPr>
          <w:p w:rsidR="00717988" w:rsidRPr="003774D8" w:rsidRDefault="00717988" w:rsidP="00BA7B1A">
            <w:pPr>
              <w:keepNext/>
              <w:spacing w:line="228" w:lineRule="auto"/>
              <w:ind w:left="170" w:hanging="170"/>
            </w:pPr>
            <w:r w:rsidRPr="003774D8">
              <w:t xml:space="preserve"> болезней системы кровообращения</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r>
              <w:rPr>
                <w:color w:val="000000"/>
              </w:rPr>
              <w:t>2588</w:t>
            </w:r>
          </w:p>
        </w:tc>
        <w:tc>
          <w:tcPr>
            <w:tcW w:w="415" w:type="pct"/>
            <w:tcBorders>
              <w:top w:val="nil"/>
              <w:left w:val="nil"/>
              <w:bottom w:val="nil"/>
              <w:right w:val="nil"/>
            </w:tcBorders>
            <w:vAlign w:val="bottom"/>
          </w:tcPr>
          <w:p w:rsidR="00717988" w:rsidRPr="003774D8" w:rsidRDefault="00717988" w:rsidP="00BA7B1A">
            <w:pPr>
              <w:jc w:val="right"/>
            </w:pPr>
            <w:r>
              <w:t>2430</w:t>
            </w:r>
          </w:p>
        </w:tc>
        <w:tc>
          <w:tcPr>
            <w:tcW w:w="486" w:type="pct"/>
            <w:tcBorders>
              <w:top w:val="nil"/>
              <w:left w:val="nil"/>
              <w:bottom w:val="nil"/>
              <w:right w:val="nil"/>
            </w:tcBorders>
            <w:vAlign w:val="bottom"/>
          </w:tcPr>
          <w:p w:rsidR="00717988" w:rsidRPr="003774D8" w:rsidRDefault="00717988" w:rsidP="00BA7B1A">
            <w:pPr>
              <w:jc w:val="right"/>
            </w:pPr>
            <w:r>
              <w:t>158</w:t>
            </w:r>
          </w:p>
        </w:tc>
        <w:tc>
          <w:tcPr>
            <w:tcW w:w="486" w:type="pct"/>
            <w:tcBorders>
              <w:top w:val="nil"/>
              <w:left w:val="nil"/>
              <w:bottom w:val="nil"/>
              <w:right w:val="nil"/>
            </w:tcBorders>
            <w:vAlign w:val="bottom"/>
          </w:tcPr>
          <w:p w:rsidR="00717988" w:rsidRPr="003774D8" w:rsidRDefault="00717988" w:rsidP="00BA7B1A">
            <w:pPr>
              <w:jc w:val="right"/>
            </w:pPr>
            <w:r>
              <w:t>51,4</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643,9</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604,3</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106,6</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611,8</w:t>
            </w:r>
          </w:p>
        </w:tc>
      </w:tr>
      <w:tr w:rsidR="00717988" w:rsidRPr="003774D8" w:rsidTr="00BA7B1A">
        <w:tc>
          <w:tcPr>
            <w:tcW w:w="1114" w:type="pct"/>
            <w:tcBorders>
              <w:top w:val="nil"/>
              <w:left w:val="single" w:sz="4" w:space="0" w:color="auto"/>
              <w:bottom w:val="nil"/>
              <w:right w:val="nil"/>
            </w:tcBorders>
            <w:vAlign w:val="bottom"/>
            <w:hideMark/>
          </w:tcPr>
          <w:p w:rsidR="00717988" w:rsidRPr="003774D8" w:rsidRDefault="00717988" w:rsidP="00BA7B1A">
            <w:pPr>
              <w:keepNext/>
              <w:spacing w:line="228" w:lineRule="auto"/>
              <w:ind w:left="170" w:hanging="170"/>
            </w:pPr>
            <w:r w:rsidRPr="003774D8">
              <w:t xml:space="preserve"> внешних причин смерти</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r>
              <w:rPr>
                <w:color w:val="000000"/>
              </w:rPr>
              <w:t>484</w:t>
            </w:r>
          </w:p>
        </w:tc>
        <w:tc>
          <w:tcPr>
            <w:tcW w:w="415" w:type="pct"/>
            <w:tcBorders>
              <w:top w:val="nil"/>
              <w:left w:val="nil"/>
              <w:bottom w:val="nil"/>
              <w:right w:val="nil"/>
            </w:tcBorders>
            <w:vAlign w:val="bottom"/>
          </w:tcPr>
          <w:p w:rsidR="00717988" w:rsidRPr="003774D8" w:rsidRDefault="00717988" w:rsidP="00BA7B1A">
            <w:pPr>
              <w:jc w:val="right"/>
            </w:pPr>
            <w:r>
              <w:t>537</w:t>
            </w:r>
          </w:p>
        </w:tc>
        <w:tc>
          <w:tcPr>
            <w:tcW w:w="486" w:type="pct"/>
            <w:tcBorders>
              <w:top w:val="nil"/>
              <w:left w:val="nil"/>
              <w:bottom w:val="nil"/>
              <w:right w:val="nil"/>
            </w:tcBorders>
            <w:vAlign w:val="bottom"/>
          </w:tcPr>
          <w:p w:rsidR="00717988" w:rsidRPr="003774D8" w:rsidRDefault="00717988" w:rsidP="00BA7B1A">
            <w:pPr>
              <w:jc w:val="right"/>
            </w:pPr>
            <w:r>
              <w:t>-53</w:t>
            </w:r>
          </w:p>
        </w:tc>
        <w:tc>
          <w:tcPr>
            <w:tcW w:w="486" w:type="pct"/>
            <w:tcBorders>
              <w:top w:val="nil"/>
              <w:left w:val="nil"/>
              <w:bottom w:val="nil"/>
              <w:right w:val="nil"/>
            </w:tcBorders>
            <w:vAlign w:val="bottom"/>
          </w:tcPr>
          <w:p w:rsidR="00717988" w:rsidRPr="003774D8" w:rsidRDefault="00717988" w:rsidP="00BA7B1A">
            <w:pPr>
              <w:jc w:val="right"/>
            </w:pPr>
            <w:r>
              <w:t>9,6</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120,4</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133,5</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90,2</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140,8</w:t>
            </w:r>
          </w:p>
        </w:tc>
      </w:tr>
      <w:tr w:rsidR="00717988" w:rsidRPr="003774D8" w:rsidTr="00BA7B1A">
        <w:tc>
          <w:tcPr>
            <w:tcW w:w="1114" w:type="pct"/>
            <w:tcBorders>
              <w:top w:val="nil"/>
              <w:left w:val="single" w:sz="4" w:space="0" w:color="auto"/>
              <w:bottom w:val="nil"/>
              <w:right w:val="nil"/>
            </w:tcBorders>
            <w:vAlign w:val="bottom"/>
            <w:hideMark/>
          </w:tcPr>
          <w:p w:rsidR="00717988" w:rsidRPr="003774D8" w:rsidRDefault="00717988" w:rsidP="00BA7B1A">
            <w:pPr>
              <w:keepNext/>
              <w:spacing w:line="228" w:lineRule="auto"/>
              <w:ind w:left="284" w:hanging="284"/>
            </w:pPr>
            <w:r w:rsidRPr="003774D8">
              <w:t xml:space="preserve">   из них </w:t>
            </w:r>
            <w:proofErr w:type="gramStart"/>
            <w:r w:rsidRPr="003774D8">
              <w:t>от</w:t>
            </w:r>
            <w:proofErr w:type="gramEnd"/>
            <w:r w:rsidRPr="003774D8">
              <w:t>:</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p>
        </w:tc>
        <w:tc>
          <w:tcPr>
            <w:tcW w:w="415" w:type="pct"/>
            <w:tcBorders>
              <w:top w:val="nil"/>
              <w:left w:val="nil"/>
              <w:bottom w:val="nil"/>
              <w:right w:val="nil"/>
            </w:tcBorders>
            <w:vAlign w:val="bottom"/>
          </w:tcPr>
          <w:p w:rsidR="00717988" w:rsidRPr="003774D8" w:rsidRDefault="00717988" w:rsidP="00BA7B1A">
            <w:pPr>
              <w:jc w:val="right"/>
            </w:pPr>
          </w:p>
        </w:tc>
        <w:tc>
          <w:tcPr>
            <w:tcW w:w="486" w:type="pct"/>
            <w:tcBorders>
              <w:top w:val="nil"/>
              <w:left w:val="nil"/>
              <w:bottom w:val="nil"/>
              <w:right w:val="nil"/>
            </w:tcBorders>
            <w:vAlign w:val="bottom"/>
          </w:tcPr>
          <w:p w:rsidR="00717988" w:rsidRPr="003774D8" w:rsidRDefault="00717988" w:rsidP="00BA7B1A">
            <w:pPr>
              <w:jc w:val="right"/>
            </w:pPr>
          </w:p>
        </w:tc>
        <w:tc>
          <w:tcPr>
            <w:tcW w:w="486" w:type="pct"/>
            <w:tcBorders>
              <w:top w:val="nil"/>
              <w:left w:val="nil"/>
              <w:bottom w:val="nil"/>
              <w:right w:val="nil"/>
            </w:tcBorders>
            <w:vAlign w:val="bottom"/>
          </w:tcPr>
          <w:p w:rsidR="00717988" w:rsidRPr="003774D8" w:rsidRDefault="00717988" w:rsidP="00BA7B1A">
            <w:pPr>
              <w:jc w:val="right"/>
            </w:pPr>
          </w:p>
        </w:tc>
        <w:tc>
          <w:tcPr>
            <w:tcW w:w="486" w:type="pct"/>
            <w:tcBorders>
              <w:top w:val="nil"/>
              <w:left w:val="nil"/>
              <w:bottom w:val="nil"/>
              <w:right w:val="nil"/>
            </w:tcBorders>
            <w:vAlign w:val="bottom"/>
          </w:tcPr>
          <w:p w:rsidR="00717988" w:rsidRPr="003774D8" w:rsidRDefault="00717988" w:rsidP="00BA7B1A">
            <w:pPr>
              <w:jc w:val="right"/>
              <w:rPr>
                <w:color w:val="000000"/>
              </w:rPr>
            </w:pPr>
          </w:p>
        </w:tc>
        <w:tc>
          <w:tcPr>
            <w:tcW w:w="488" w:type="pct"/>
            <w:tcBorders>
              <w:top w:val="nil"/>
              <w:left w:val="nil"/>
              <w:bottom w:val="nil"/>
              <w:right w:val="nil"/>
            </w:tcBorders>
            <w:vAlign w:val="bottom"/>
          </w:tcPr>
          <w:p w:rsidR="00717988" w:rsidRPr="003774D8" w:rsidRDefault="00717988" w:rsidP="00BA7B1A">
            <w:pPr>
              <w:jc w:val="right"/>
              <w:rPr>
                <w:color w:val="000000"/>
              </w:rPr>
            </w:pPr>
          </w:p>
        </w:tc>
        <w:tc>
          <w:tcPr>
            <w:tcW w:w="487" w:type="pct"/>
            <w:tcBorders>
              <w:top w:val="nil"/>
              <w:left w:val="nil"/>
              <w:bottom w:val="nil"/>
              <w:right w:val="nil"/>
            </w:tcBorders>
            <w:vAlign w:val="bottom"/>
          </w:tcPr>
          <w:p w:rsidR="00717988" w:rsidRPr="003774D8" w:rsidRDefault="00717988" w:rsidP="00BA7B1A">
            <w:pPr>
              <w:jc w:val="right"/>
              <w:rPr>
                <w:color w:val="000000"/>
              </w:rPr>
            </w:pP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p>
        </w:tc>
      </w:tr>
      <w:tr w:rsidR="00717988" w:rsidRPr="003774D8" w:rsidTr="00BA7B1A">
        <w:trPr>
          <w:trHeight w:val="112"/>
        </w:trPr>
        <w:tc>
          <w:tcPr>
            <w:tcW w:w="1114" w:type="pct"/>
            <w:tcBorders>
              <w:top w:val="nil"/>
              <w:left w:val="single" w:sz="4" w:space="0" w:color="auto"/>
              <w:bottom w:val="nil"/>
              <w:right w:val="nil"/>
            </w:tcBorders>
            <w:vAlign w:val="bottom"/>
            <w:hideMark/>
          </w:tcPr>
          <w:p w:rsidR="00717988" w:rsidRPr="003774D8" w:rsidRDefault="00717988" w:rsidP="00BA7B1A">
            <w:pPr>
              <w:widowControl w:val="0"/>
              <w:spacing w:line="228" w:lineRule="auto"/>
              <w:ind w:left="340" w:hanging="170"/>
            </w:pPr>
            <w:proofErr w:type="gramStart"/>
            <w:r w:rsidRPr="003774D8">
              <w:t>случайных</w:t>
            </w:r>
            <w:proofErr w:type="gramEnd"/>
            <w:r w:rsidRPr="003774D8">
              <w:t xml:space="preserve"> </w:t>
            </w:r>
            <w:proofErr w:type="spellStart"/>
            <w:r w:rsidRPr="003774D8">
              <w:t>отрав-лений</w:t>
            </w:r>
            <w:proofErr w:type="spellEnd"/>
            <w:r w:rsidRPr="003774D8">
              <w:t xml:space="preserve"> алкоголем</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r>
              <w:rPr>
                <w:color w:val="000000"/>
              </w:rPr>
              <w:t>39</w:t>
            </w:r>
          </w:p>
        </w:tc>
        <w:tc>
          <w:tcPr>
            <w:tcW w:w="415" w:type="pct"/>
            <w:tcBorders>
              <w:top w:val="nil"/>
              <w:left w:val="nil"/>
              <w:bottom w:val="nil"/>
              <w:right w:val="nil"/>
            </w:tcBorders>
            <w:vAlign w:val="bottom"/>
          </w:tcPr>
          <w:p w:rsidR="00717988" w:rsidRPr="003774D8" w:rsidRDefault="00717988" w:rsidP="00BA7B1A">
            <w:pPr>
              <w:jc w:val="right"/>
            </w:pPr>
            <w:r>
              <w:t>35</w:t>
            </w:r>
          </w:p>
        </w:tc>
        <w:tc>
          <w:tcPr>
            <w:tcW w:w="486" w:type="pct"/>
            <w:tcBorders>
              <w:top w:val="nil"/>
              <w:left w:val="nil"/>
              <w:bottom w:val="nil"/>
              <w:right w:val="nil"/>
            </w:tcBorders>
            <w:vAlign w:val="bottom"/>
          </w:tcPr>
          <w:p w:rsidR="00717988" w:rsidRPr="003774D8" w:rsidRDefault="00717988" w:rsidP="00BA7B1A">
            <w:pPr>
              <w:jc w:val="right"/>
            </w:pPr>
            <w:r>
              <w:t>4</w:t>
            </w:r>
          </w:p>
        </w:tc>
        <w:tc>
          <w:tcPr>
            <w:tcW w:w="486" w:type="pct"/>
            <w:tcBorders>
              <w:top w:val="nil"/>
              <w:left w:val="nil"/>
              <w:bottom w:val="nil"/>
              <w:right w:val="nil"/>
            </w:tcBorders>
            <w:vAlign w:val="bottom"/>
          </w:tcPr>
          <w:p w:rsidR="00717988" w:rsidRPr="003774D8" w:rsidRDefault="00717988" w:rsidP="00BA7B1A">
            <w:pPr>
              <w:jc w:val="right"/>
            </w:pPr>
            <w:r>
              <w:t>0,8</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9,7</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8,7</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111,5</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10,4</w:t>
            </w:r>
          </w:p>
        </w:tc>
      </w:tr>
      <w:tr w:rsidR="00717988" w:rsidRPr="003774D8" w:rsidTr="00BA7B1A">
        <w:tc>
          <w:tcPr>
            <w:tcW w:w="1114" w:type="pct"/>
            <w:tcBorders>
              <w:top w:val="nil"/>
              <w:left w:val="single" w:sz="4" w:space="0" w:color="auto"/>
              <w:bottom w:val="nil"/>
              <w:right w:val="nil"/>
            </w:tcBorders>
            <w:vAlign w:val="bottom"/>
            <w:hideMark/>
          </w:tcPr>
          <w:p w:rsidR="00717988" w:rsidRPr="003774D8" w:rsidRDefault="00717988" w:rsidP="00BA7B1A">
            <w:pPr>
              <w:widowControl w:val="0"/>
              <w:spacing w:line="228" w:lineRule="auto"/>
              <w:ind w:left="340" w:hanging="170"/>
            </w:pPr>
            <w:r w:rsidRPr="003774D8">
              <w:t>самоубийств</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r>
              <w:rPr>
                <w:color w:val="000000"/>
              </w:rPr>
              <w:t>95</w:t>
            </w:r>
          </w:p>
        </w:tc>
        <w:tc>
          <w:tcPr>
            <w:tcW w:w="415" w:type="pct"/>
            <w:tcBorders>
              <w:top w:val="nil"/>
              <w:left w:val="nil"/>
              <w:bottom w:val="nil"/>
              <w:right w:val="nil"/>
            </w:tcBorders>
            <w:vAlign w:val="bottom"/>
          </w:tcPr>
          <w:p w:rsidR="00717988" w:rsidRPr="003774D8" w:rsidRDefault="00717988" w:rsidP="00BA7B1A">
            <w:pPr>
              <w:jc w:val="right"/>
            </w:pPr>
            <w:r>
              <w:t>133</w:t>
            </w:r>
          </w:p>
        </w:tc>
        <w:tc>
          <w:tcPr>
            <w:tcW w:w="486" w:type="pct"/>
            <w:tcBorders>
              <w:top w:val="nil"/>
              <w:left w:val="nil"/>
              <w:bottom w:val="nil"/>
              <w:right w:val="nil"/>
            </w:tcBorders>
            <w:vAlign w:val="bottom"/>
          </w:tcPr>
          <w:p w:rsidR="00717988" w:rsidRPr="003774D8" w:rsidRDefault="00717988" w:rsidP="00BA7B1A">
            <w:pPr>
              <w:jc w:val="right"/>
            </w:pPr>
            <w:r>
              <w:t>-38</w:t>
            </w:r>
          </w:p>
        </w:tc>
        <w:tc>
          <w:tcPr>
            <w:tcW w:w="486" w:type="pct"/>
            <w:tcBorders>
              <w:top w:val="nil"/>
              <w:left w:val="nil"/>
              <w:bottom w:val="nil"/>
              <w:right w:val="nil"/>
            </w:tcBorders>
            <w:vAlign w:val="bottom"/>
          </w:tcPr>
          <w:p w:rsidR="00717988" w:rsidRPr="003774D8" w:rsidRDefault="00717988" w:rsidP="00BA7B1A">
            <w:pPr>
              <w:jc w:val="right"/>
            </w:pPr>
            <w:r>
              <w:t>1,9</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23,6</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33,1</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71,3</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32,4</w:t>
            </w:r>
          </w:p>
        </w:tc>
      </w:tr>
      <w:tr w:rsidR="00717988" w:rsidRPr="003774D8" w:rsidTr="00BA7B1A">
        <w:tc>
          <w:tcPr>
            <w:tcW w:w="1114" w:type="pct"/>
            <w:tcBorders>
              <w:top w:val="nil"/>
              <w:left w:val="single" w:sz="4" w:space="0" w:color="auto"/>
              <w:bottom w:val="nil"/>
              <w:right w:val="nil"/>
            </w:tcBorders>
            <w:vAlign w:val="bottom"/>
            <w:hideMark/>
          </w:tcPr>
          <w:p w:rsidR="00717988" w:rsidRPr="003774D8" w:rsidRDefault="00717988" w:rsidP="00BA7B1A">
            <w:pPr>
              <w:widowControl w:val="0"/>
              <w:spacing w:line="228" w:lineRule="auto"/>
              <w:ind w:left="340" w:hanging="170"/>
            </w:pPr>
            <w:r w:rsidRPr="003774D8">
              <w:t>убийств</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r>
              <w:rPr>
                <w:color w:val="000000"/>
              </w:rPr>
              <w:t>33</w:t>
            </w:r>
          </w:p>
        </w:tc>
        <w:tc>
          <w:tcPr>
            <w:tcW w:w="415" w:type="pct"/>
            <w:tcBorders>
              <w:top w:val="nil"/>
              <w:left w:val="nil"/>
              <w:bottom w:val="nil"/>
              <w:right w:val="nil"/>
            </w:tcBorders>
            <w:vAlign w:val="bottom"/>
          </w:tcPr>
          <w:p w:rsidR="00717988" w:rsidRPr="003774D8" w:rsidRDefault="00717988" w:rsidP="00BA7B1A">
            <w:pPr>
              <w:jc w:val="right"/>
            </w:pPr>
            <w:r>
              <w:t>47</w:t>
            </w:r>
          </w:p>
        </w:tc>
        <w:tc>
          <w:tcPr>
            <w:tcW w:w="486" w:type="pct"/>
            <w:tcBorders>
              <w:top w:val="nil"/>
              <w:left w:val="nil"/>
              <w:bottom w:val="nil"/>
              <w:right w:val="nil"/>
            </w:tcBorders>
            <w:vAlign w:val="bottom"/>
          </w:tcPr>
          <w:p w:rsidR="00717988" w:rsidRPr="003774D8" w:rsidRDefault="00717988" w:rsidP="00BA7B1A">
            <w:pPr>
              <w:jc w:val="right"/>
            </w:pPr>
            <w:r>
              <w:t>-14</w:t>
            </w:r>
          </w:p>
        </w:tc>
        <w:tc>
          <w:tcPr>
            <w:tcW w:w="486" w:type="pct"/>
            <w:tcBorders>
              <w:top w:val="nil"/>
              <w:left w:val="nil"/>
              <w:bottom w:val="nil"/>
              <w:right w:val="nil"/>
            </w:tcBorders>
            <w:vAlign w:val="bottom"/>
          </w:tcPr>
          <w:p w:rsidR="00717988" w:rsidRPr="003774D8" w:rsidRDefault="00717988" w:rsidP="00BA7B1A">
            <w:pPr>
              <w:jc w:val="right"/>
            </w:pPr>
            <w:r>
              <w:t>0,7</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8,2</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11,7</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70,1</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12,3</w:t>
            </w:r>
          </w:p>
        </w:tc>
      </w:tr>
      <w:tr w:rsidR="00717988" w:rsidRPr="003774D8" w:rsidTr="00BA7B1A">
        <w:tc>
          <w:tcPr>
            <w:tcW w:w="1225" w:type="pct"/>
            <w:gridSpan w:val="3"/>
            <w:tcBorders>
              <w:top w:val="nil"/>
              <w:left w:val="single" w:sz="4" w:space="0" w:color="auto"/>
              <w:bottom w:val="nil"/>
              <w:right w:val="nil"/>
            </w:tcBorders>
            <w:vAlign w:val="bottom"/>
            <w:hideMark/>
          </w:tcPr>
          <w:p w:rsidR="00717988" w:rsidRPr="003774D8" w:rsidRDefault="00717988" w:rsidP="00BA7B1A">
            <w:pPr>
              <w:widowControl w:val="0"/>
              <w:spacing w:line="228" w:lineRule="auto"/>
              <w:ind w:left="340" w:hanging="170"/>
            </w:pPr>
            <w:r w:rsidRPr="003774D8">
              <w:t>транспортных травм (всех видов)</w:t>
            </w:r>
          </w:p>
        </w:tc>
        <w:tc>
          <w:tcPr>
            <w:tcW w:w="288" w:type="pct"/>
            <w:tcBorders>
              <w:top w:val="nil"/>
              <w:left w:val="nil"/>
              <w:bottom w:val="nil"/>
              <w:right w:val="nil"/>
            </w:tcBorders>
            <w:vAlign w:val="bottom"/>
          </w:tcPr>
          <w:p w:rsidR="00717988" w:rsidRPr="003774D8" w:rsidRDefault="00717988" w:rsidP="00BA7B1A">
            <w:pPr>
              <w:jc w:val="right"/>
              <w:rPr>
                <w:color w:val="000000"/>
              </w:rPr>
            </w:pPr>
            <w:r>
              <w:rPr>
                <w:color w:val="000000"/>
              </w:rPr>
              <w:t>52</w:t>
            </w:r>
          </w:p>
        </w:tc>
        <w:tc>
          <w:tcPr>
            <w:tcW w:w="415" w:type="pct"/>
            <w:tcBorders>
              <w:top w:val="nil"/>
              <w:left w:val="nil"/>
              <w:bottom w:val="nil"/>
              <w:right w:val="nil"/>
            </w:tcBorders>
            <w:vAlign w:val="bottom"/>
          </w:tcPr>
          <w:p w:rsidR="00717988" w:rsidRPr="003774D8" w:rsidRDefault="00717988" w:rsidP="00BA7B1A">
            <w:pPr>
              <w:jc w:val="right"/>
            </w:pPr>
            <w:r>
              <w:t>67</w:t>
            </w:r>
          </w:p>
        </w:tc>
        <w:tc>
          <w:tcPr>
            <w:tcW w:w="486" w:type="pct"/>
            <w:tcBorders>
              <w:top w:val="nil"/>
              <w:left w:val="nil"/>
              <w:bottom w:val="nil"/>
              <w:right w:val="nil"/>
            </w:tcBorders>
            <w:vAlign w:val="bottom"/>
          </w:tcPr>
          <w:p w:rsidR="00717988" w:rsidRPr="003774D8" w:rsidRDefault="00717988" w:rsidP="00BA7B1A">
            <w:pPr>
              <w:jc w:val="right"/>
            </w:pPr>
            <w:r>
              <w:t>-15</w:t>
            </w:r>
          </w:p>
        </w:tc>
        <w:tc>
          <w:tcPr>
            <w:tcW w:w="486" w:type="pct"/>
            <w:tcBorders>
              <w:top w:val="nil"/>
              <w:left w:val="nil"/>
              <w:bottom w:val="nil"/>
              <w:right w:val="nil"/>
            </w:tcBorders>
            <w:vAlign w:val="bottom"/>
          </w:tcPr>
          <w:p w:rsidR="00717988" w:rsidRPr="003774D8" w:rsidRDefault="00717988" w:rsidP="00BA7B1A">
            <w:pPr>
              <w:jc w:val="right"/>
            </w:pPr>
            <w:r>
              <w:t>1,0</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12,9</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16,7</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77,2</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18,2</w:t>
            </w:r>
          </w:p>
        </w:tc>
      </w:tr>
      <w:tr w:rsidR="00717988" w:rsidRPr="003774D8" w:rsidTr="00BA7B1A">
        <w:tc>
          <w:tcPr>
            <w:tcW w:w="1225" w:type="pct"/>
            <w:gridSpan w:val="3"/>
            <w:tcBorders>
              <w:top w:val="nil"/>
              <w:left w:val="single" w:sz="4" w:space="0" w:color="auto"/>
              <w:bottom w:val="nil"/>
              <w:right w:val="nil"/>
            </w:tcBorders>
            <w:vAlign w:val="bottom"/>
            <w:hideMark/>
          </w:tcPr>
          <w:p w:rsidR="00717988" w:rsidRPr="003774D8" w:rsidRDefault="00717988" w:rsidP="00BA7B1A">
            <w:pPr>
              <w:widowControl w:val="0"/>
              <w:spacing w:line="228" w:lineRule="auto"/>
              <w:ind w:left="397" w:hanging="170"/>
            </w:pPr>
            <w:r w:rsidRPr="00905957">
              <w:t xml:space="preserve">  </w:t>
            </w:r>
            <w:r w:rsidRPr="003774D8">
              <w:t xml:space="preserve">в том числе </w:t>
            </w:r>
            <w:r w:rsidRPr="00905957">
              <w:br/>
            </w:r>
            <w:r w:rsidRPr="003774D8">
              <w:t>от дорожно-транспортных происшествий</w:t>
            </w:r>
          </w:p>
        </w:tc>
        <w:tc>
          <w:tcPr>
            <w:tcW w:w="288" w:type="pct"/>
            <w:tcBorders>
              <w:top w:val="nil"/>
              <w:left w:val="nil"/>
              <w:bottom w:val="nil"/>
              <w:right w:val="nil"/>
            </w:tcBorders>
            <w:vAlign w:val="bottom"/>
          </w:tcPr>
          <w:p w:rsidR="00717988" w:rsidRPr="003774D8" w:rsidRDefault="00717988" w:rsidP="00BA7B1A">
            <w:pPr>
              <w:jc w:val="right"/>
              <w:rPr>
                <w:color w:val="000000"/>
              </w:rPr>
            </w:pPr>
            <w:r>
              <w:rPr>
                <w:color w:val="000000"/>
              </w:rPr>
              <w:t>29</w:t>
            </w:r>
          </w:p>
        </w:tc>
        <w:tc>
          <w:tcPr>
            <w:tcW w:w="415" w:type="pct"/>
            <w:tcBorders>
              <w:top w:val="nil"/>
              <w:left w:val="nil"/>
              <w:bottom w:val="nil"/>
              <w:right w:val="nil"/>
            </w:tcBorders>
            <w:vAlign w:val="bottom"/>
          </w:tcPr>
          <w:p w:rsidR="00717988" w:rsidRPr="003774D8" w:rsidRDefault="00717988" w:rsidP="00BA7B1A">
            <w:pPr>
              <w:jc w:val="right"/>
            </w:pPr>
            <w:r>
              <w:t>44</w:t>
            </w:r>
          </w:p>
        </w:tc>
        <w:tc>
          <w:tcPr>
            <w:tcW w:w="486" w:type="pct"/>
            <w:tcBorders>
              <w:top w:val="nil"/>
              <w:left w:val="nil"/>
              <w:bottom w:val="nil"/>
              <w:right w:val="nil"/>
            </w:tcBorders>
            <w:vAlign w:val="bottom"/>
          </w:tcPr>
          <w:p w:rsidR="00717988" w:rsidRPr="003774D8" w:rsidRDefault="00717988" w:rsidP="00BA7B1A">
            <w:pPr>
              <w:jc w:val="right"/>
            </w:pPr>
            <w:r>
              <w:t>-15</w:t>
            </w:r>
          </w:p>
        </w:tc>
        <w:tc>
          <w:tcPr>
            <w:tcW w:w="486" w:type="pct"/>
            <w:tcBorders>
              <w:top w:val="nil"/>
              <w:left w:val="nil"/>
              <w:bottom w:val="nil"/>
              <w:right w:val="nil"/>
            </w:tcBorders>
            <w:vAlign w:val="bottom"/>
          </w:tcPr>
          <w:p w:rsidR="00717988" w:rsidRPr="003774D8" w:rsidRDefault="00717988" w:rsidP="00BA7B1A">
            <w:pPr>
              <w:jc w:val="right"/>
            </w:pPr>
            <w:r>
              <w:t>0,6</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7,2</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10,9</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66,1</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12,5</w:t>
            </w:r>
          </w:p>
        </w:tc>
      </w:tr>
      <w:tr w:rsidR="00717988" w:rsidRPr="003774D8" w:rsidTr="00BA7B1A">
        <w:tc>
          <w:tcPr>
            <w:tcW w:w="1114" w:type="pct"/>
            <w:tcBorders>
              <w:top w:val="nil"/>
              <w:left w:val="single" w:sz="4" w:space="0" w:color="auto"/>
              <w:bottom w:val="nil"/>
              <w:right w:val="nil"/>
            </w:tcBorders>
            <w:vAlign w:val="bottom"/>
            <w:hideMark/>
          </w:tcPr>
          <w:p w:rsidR="00717988" w:rsidRPr="003774D8" w:rsidRDefault="00717988" w:rsidP="00BA7B1A">
            <w:pPr>
              <w:spacing w:line="228" w:lineRule="auto"/>
              <w:ind w:left="284" w:hanging="284"/>
            </w:pPr>
            <w:r w:rsidRPr="003774D8">
              <w:t xml:space="preserve"> новообразований</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r>
              <w:rPr>
                <w:color w:val="000000"/>
              </w:rPr>
              <w:t>846</w:t>
            </w:r>
          </w:p>
        </w:tc>
        <w:tc>
          <w:tcPr>
            <w:tcW w:w="415" w:type="pct"/>
            <w:tcBorders>
              <w:top w:val="nil"/>
              <w:left w:val="nil"/>
              <w:bottom w:val="nil"/>
              <w:right w:val="nil"/>
            </w:tcBorders>
            <w:vAlign w:val="bottom"/>
          </w:tcPr>
          <w:p w:rsidR="00717988" w:rsidRPr="003774D8" w:rsidRDefault="00717988" w:rsidP="00BA7B1A">
            <w:pPr>
              <w:jc w:val="right"/>
            </w:pPr>
            <w:r>
              <w:t>921</w:t>
            </w:r>
          </w:p>
        </w:tc>
        <w:tc>
          <w:tcPr>
            <w:tcW w:w="486" w:type="pct"/>
            <w:tcBorders>
              <w:top w:val="nil"/>
              <w:left w:val="nil"/>
              <w:bottom w:val="nil"/>
              <w:right w:val="nil"/>
            </w:tcBorders>
            <w:vAlign w:val="bottom"/>
          </w:tcPr>
          <w:p w:rsidR="00717988" w:rsidRPr="003774D8" w:rsidRDefault="00717988" w:rsidP="00BA7B1A">
            <w:pPr>
              <w:jc w:val="right"/>
            </w:pPr>
            <w:r>
              <w:t>-75</w:t>
            </w:r>
          </w:p>
        </w:tc>
        <w:tc>
          <w:tcPr>
            <w:tcW w:w="486" w:type="pct"/>
            <w:tcBorders>
              <w:top w:val="nil"/>
              <w:left w:val="nil"/>
              <w:bottom w:val="nil"/>
              <w:right w:val="nil"/>
            </w:tcBorders>
            <w:vAlign w:val="bottom"/>
          </w:tcPr>
          <w:p w:rsidR="00717988" w:rsidRPr="003774D8" w:rsidRDefault="00717988" w:rsidP="00BA7B1A">
            <w:pPr>
              <w:jc w:val="right"/>
            </w:pPr>
            <w:r>
              <w:t>16,8</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210,5</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229,0</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91,9</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224,5</w:t>
            </w:r>
          </w:p>
        </w:tc>
      </w:tr>
      <w:tr w:rsidR="00717988" w:rsidRPr="003774D8" w:rsidTr="00BA7B1A">
        <w:trPr>
          <w:trHeight w:val="95"/>
        </w:trPr>
        <w:tc>
          <w:tcPr>
            <w:tcW w:w="1114" w:type="pct"/>
            <w:tcBorders>
              <w:top w:val="nil"/>
              <w:left w:val="single" w:sz="4" w:space="0" w:color="auto"/>
              <w:bottom w:val="nil"/>
              <w:right w:val="nil"/>
            </w:tcBorders>
            <w:vAlign w:val="bottom"/>
            <w:hideMark/>
          </w:tcPr>
          <w:p w:rsidR="00717988" w:rsidRPr="003774D8" w:rsidRDefault="00717988" w:rsidP="00BA7B1A">
            <w:pPr>
              <w:spacing w:line="228" w:lineRule="auto"/>
              <w:ind w:left="170" w:hanging="170"/>
            </w:pPr>
            <w:r w:rsidRPr="003774D8">
              <w:t xml:space="preserve"> болезней органов пищеварения</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r>
              <w:rPr>
                <w:color w:val="000000"/>
              </w:rPr>
              <w:t>301</w:t>
            </w:r>
          </w:p>
        </w:tc>
        <w:tc>
          <w:tcPr>
            <w:tcW w:w="415" w:type="pct"/>
            <w:tcBorders>
              <w:top w:val="nil"/>
              <w:left w:val="nil"/>
              <w:bottom w:val="nil"/>
              <w:right w:val="nil"/>
            </w:tcBorders>
            <w:vAlign w:val="bottom"/>
          </w:tcPr>
          <w:p w:rsidR="00717988" w:rsidRPr="003774D8" w:rsidRDefault="00717988" w:rsidP="00BA7B1A">
            <w:pPr>
              <w:jc w:val="right"/>
            </w:pPr>
            <w:r>
              <w:t>280</w:t>
            </w:r>
          </w:p>
        </w:tc>
        <w:tc>
          <w:tcPr>
            <w:tcW w:w="486" w:type="pct"/>
            <w:tcBorders>
              <w:top w:val="nil"/>
              <w:left w:val="nil"/>
              <w:bottom w:val="nil"/>
              <w:right w:val="nil"/>
            </w:tcBorders>
            <w:vAlign w:val="bottom"/>
          </w:tcPr>
          <w:p w:rsidR="00717988" w:rsidRPr="003774D8" w:rsidRDefault="00717988" w:rsidP="00BA7B1A">
            <w:pPr>
              <w:jc w:val="right"/>
            </w:pPr>
            <w:r>
              <w:t>21</w:t>
            </w:r>
          </w:p>
        </w:tc>
        <w:tc>
          <w:tcPr>
            <w:tcW w:w="486" w:type="pct"/>
            <w:tcBorders>
              <w:top w:val="nil"/>
              <w:left w:val="nil"/>
              <w:bottom w:val="nil"/>
              <w:right w:val="nil"/>
            </w:tcBorders>
            <w:vAlign w:val="bottom"/>
          </w:tcPr>
          <w:p w:rsidR="00717988" w:rsidRPr="003774D8" w:rsidRDefault="00717988" w:rsidP="00BA7B1A">
            <w:pPr>
              <w:jc w:val="right"/>
            </w:pPr>
            <w:r>
              <w:t>6,0</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74,9</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69,6</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107,6</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70,9</w:t>
            </w:r>
          </w:p>
        </w:tc>
      </w:tr>
      <w:tr w:rsidR="00717988" w:rsidRPr="003774D8" w:rsidTr="00BA7B1A">
        <w:trPr>
          <w:trHeight w:val="332"/>
        </w:trPr>
        <w:tc>
          <w:tcPr>
            <w:tcW w:w="1114" w:type="pct"/>
            <w:tcBorders>
              <w:top w:val="nil"/>
              <w:left w:val="single" w:sz="4" w:space="0" w:color="auto"/>
              <w:bottom w:val="nil"/>
              <w:right w:val="nil"/>
            </w:tcBorders>
            <w:vAlign w:val="bottom"/>
            <w:hideMark/>
          </w:tcPr>
          <w:p w:rsidR="00717988" w:rsidRPr="003774D8" w:rsidRDefault="00717988" w:rsidP="00BA7B1A">
            <w:pPr>
              <w:spacing w:line="228" w:lineRule="auto"/>
              <w:ind w:left="170" w:hanging="170"/>
            </w:pPr>
            <w:r w:rsidRPr="003774D8">
              <w:t xml:space="preserve"> болезней органов дыхания</w:t>
            </w:r>
          </w:p>
        </w:tc>
        <w:tc>
          <w:tcPr>
            <w:tcW w:w="399" w:type="pct"/>
            <w:gridSpan w:val="3"/>
            <w:tcBorders>
              <w:top w:val="nil"/>
              <w:left w:val="nil"/>
              <w:bottom w:val="nil"/>
              <w:right w:val="nil"/>
            </w:tcBorders>
            <w:vAlign w:val="bottom"/>
          </w:tcPr>
          <w:p w:rsidR="00717988" w:rsidRPr="003774D8" w:rsidRDefault="00717988" w:rsidP="00BA7B1A">
            <w:pPr>
              <w:jc w:val="right"/>
              <w:rPr>
                <w:color w:val="000000"/>
              </w:rPr>
            </w:pPr>
            <w:r>
              <w:rPr>
                <w:color w:val="000000"/>
              </w:rPr>
              <w:t>278</w:t>
            </w:r>
          </w:p>
        </w:tc>
        <w:tc>
          <w:tcPr>
            <w:tcW w:w="415" w:type="pct"/>
            <w:tcBorders>
              <w:top w:val="nil"/>
              <w:left w:val="nil"/>
              <w:bottom w:val="nil"/>
              <w:right w:val="nil"/>
            </w:tcBorders>
            <w:vAlign w:val="bottom"/>
          </w:tcPr>
          <w:p w:rsidR="00717988" w:rsidRPr="003774D8" w:rsidRDefault="00717988" w:rsidP="00BA7B1A">
            <w:pPr>
              <w:jc w:val="right"/>
            </w:pPr>
            <w:r>
              <w:t>347</w:t>
            </w:r>
          </w:p>
        </w:tc>
        <w:tc>
          <w:tcPr>
            <w:tcW w:w="486" w:type="pct"/>
            <w:tcBorders>
              <w:top w:val="nil"/>
              <w:left w:val="nil"/>
              <w:bottom w:val="nil"/>
              <w:right w:val="nil"/>
            </w:tcBorders>
            <w:vAlign w:val="bottom"/>
          </w:tcPr>
          <w:p w:rsidR="00717988" w:rsidRPr="003774D8" w:rsidRDefault="00717988" w:rsidP="00BA7B1A">
            <w:pPr>
              <w:jc w:val="right"/>
            </w:pPr>
            <w:r>
              <w:t>-69</w:t>
            </w:r>
          </w:p>
        </w:tc>
        <w:tc>
          <w:tcPr>
            <w:tcW w:w="486" w:type="pct"/>
            <w:tcBorders>
              <w:top w:val="nil"/>
              <w:left w:val="nil"/>
              <w:bottom w:val="nil"/>
              <w:right w:val="nil"/>
            </w:tcBorders>
            <w:vAlign w:val="bottom"/>
          </w:tcPr>
          <w:p w:rsidR="00717988" w:rsidRPr="003774D8" w:rsidRDefault="00717988" w:rsidP="00BA7B1A">
            <w:pPr>
              <w:jc w:val="right"/>
            </w:pPr>
            <w:r>
              <w:t>5,5</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69,2</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86,3</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80,2</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83,1</w:t>
            </w:r>
          </w:p>
        </w:tc>
      </w:tr>
      <w:tr w:rsidR="00717988" w:rsidRPr="003774D8" w:rsidTr="00BA7B1A">
        <w:tc>
          <w:tcPr>
            <w:tcW w:w="1170" w:type="pct"/>
            <w:gridSpan w:val="2"/>
            <w:tcBorders>
              <w:top w:val="nil"/>
              <w:left w:val="single" w:sz="4" w:space="0" w:color="auto"/>
              <w:bottom w:val="nil"/>
              <w:right w:val="nil"/>
            </w:tcBorders>
            <w:vAlign w:val="bottom"/>
            <w:hideMark/>
          </w:tcPr>
          <w:p w:rsidR="00717988" w:rsidRPr="003774D8" w:rsidRDefault="00717988" w:rsidP="00BA7B1A">
            <w:pPr>
              <w:spacing w:line="228" w:lineRule="auto"/>
              <w:ind w:left="170" w:hanging="170"/>
            </w:pPr>
            <w:r w:rsidRPr="003774D8">
              <w:t xml:space="preserve"> некоторых инфекционных </w:t>
            </w:r>
            <w:r w:rsidRPr="00905957">
              <w:br/>
            </w:r>
            <w:r w:rsidRPr="003774D8">
              <w:t>и паразитарных болезней</w:t>
            </w:r>
          </w:p>
        </w:tc>
        <w:tc>
          <w:tcPr>
            <w:tcW w:w="343" w:type="pct"/>
            <w:gridSpan w:val="2"/>
            <w:tcBorders>
              <w:top w:val="nil"/>
              <w:left w:val="nil"/>
              <w:bottom w:val="nil"/>
              <w:right w:val="nil"/>
            </w:tcBorders>
            <w:vAlign w:val="bottom"/>
          </w:tcPr>
          <w:p w:rsidR="00717988" w:rsidRPr="003774D8" w:rsidRDefault="00717988" w:rsidP="00BA7B1A">
            <w:pPr>
              <w:jc w:val="right"/>
              <w:rPr>
                <w:color w:val="000000"/>
              </w:rPr>
            </w:pPr>
            <w:r>
              <w:rPr>
                <w:color w:val="000000"/>
              </w:rPr>
              <w:t>71</w:t>
            </w:r>
          </w:p>
        </w:tc>
        <w:tc>
          <w:tcPr>
            <w:tcW w:w="415" w:type="pct"/>
            <w:tcBorders>
              <w:top w:val="nil"/>
              <w:left w:val="nil"/>
              <w:bottom w:val="nil"/>
              <w:right w:val="nil"/>
            </w:tcBorders>
            <w:vAlign w:val="bottom"/>
          </w:tcPr>
          <w:p w:rsidR="00717988" w:rsidRPr="003774D8" w:rsidRDefault="00717988" w:rsidP="00BA7B1A">
            <w:pPr>
              <w:jc w:val="right"/>
            </w:pPr>
            <w:r>
              <w:t>77</w:t>
            </w:r>
          </w:p>
        </w:tc>
        <w:tc>
          <w:tcPr>
            <w:tcW w:w="486" w:type="pct"/>
            <w:tcBorders>
              <w:top w:val="nil"/>
              <w:left w:val="nil"/>
              <w:bottom w:val="nil"/>
              <w:right w:val="nil"/>
            </w:tcBorders>
            <w:vAlign w:val="bottom"/>
          </w:tcPr>
          <w:p w:rsidR="00717988" w:rsidRPr="003774D8" w:rsidRDefault="00717988" w:rsidP="00BA7B1A">
            <w:pPr>
              <w:jc w:val="right"/>
            </w:pPr>
            <w:r>
              <w:t>-6</w:t>
            </w:r>
          </w:p>
        </w:tc>
        <w:tc>
          <w:tcPr>
            <w:tcW w:w="486" w:type="pct"/>
            <w:tcBorders>
              <w:top w:val="nil"/>
              <w:left w:val="nil"/>
              <w:bottom w:val="nil"/>
              <w:right w:val="nil"/>
            </w:tcBorders>
            <w:vAlign w:val="bottom"/>
          </w:tcPr>
          <w:p w:rsidR="00717988" w:rsidRPr="003774D8" w:rsidRDefault="00717988" w:rsidP="00BA7B1A">
            <w:pPr>
              <w:jc w:val="right"/>
            </w:pPr>
            <w:r>
              <w:t>1,4</w:t>
            </w:r>
          </w:p>
        </w:tc>
        <w:tc>
          <w:tcPr>
            <w:tcW w:w="486" w:type="pct"/>
            <w:tcBorders>
              <w:top w:val="nil"/>
              <w:left w:val="nil"/>
              <w:bottom w:val="nil"/>
              <w:right w:val="nil"/>
            </w:tcBorders>
            <w:vAlign w:val="bottom"/>
          </w:tcPr>
          <w:p w:rsidR="00717988" w:rsidRPr="003774D8" w:rsidRDefault="00717988" w:rsidP="00BA7B1A">
            <w:pPr>
              <w:jc w:val="right"/>
              <w:rPr>
                <w:color w:val="000000"/>
              </w:rPr>
            </w:pPr>
            <w:r>
              <w:rPr>
                <w:color w:val="000000"/>
              </w:rPr>
              <w:t>17,7</w:t>
            </w:r>
          </w:p>
        </w:tc>
        <w:tc>
          <w:tcPr>
            <w:tcW w:w="488" w:type="pct"/>
            <w:tcBorders>
              <w:top w:val="nil"/>
              <w:left w:val="nil"/>
              <w:bottom w:val="nil"/>
              <w:right w:val="nil"/>
            </w:tcBorders>
            <w:vAlign w:val="bottom"/>
          </w:tcPr>
          <w:p w:rsidR="00717988" w:rsidRPr="003774D8" w:rsidRDefault="00717988" w:rsidP="00BA7B1A">
            <w:pPr>
              <w:jc w:val="right"/>
              <w:rPr>
                <w:color w:val="000000"/>
              </w:rPr>
            </w:pPr>
            <w:r>
              <w:rPr>
                <w:color w:val="000000"/>
              </w:rPr>
              <w:t>19,1</w:t>
            </w:r>
          </w:p>
        </w:tc>
        <w:tc>
          <w:tcPr>
            <w:tcW w:w="487" w:type="pct"/>
            <w:tcBorders>
              <w:top w:val="nil"/>
              <w:left w:val="nil"/>
              <w:bottom w:val="nil"/>
              <w:right w:val="nil"/>
            </w:tcBorders>
            <w:vAlign w:val="bottom"/>
          </w:tcPr>
          <w:p w:rsidR="00717988" w:rsidRPr="003774D8" w:rsidRDefault="00717988" w:rsidP="00BA7B1A">
            <w:pPr>
              <w:jc w:val="right"/>
              <w:rPr>
                <w:color w:val="000000"/>
              </w:rPr>
            </w:pPr>
            <w:r>
              <w:rPr>
                <w:color w:val="000000"/>
              </w:rPr>
              <w:t>92,7</w:t>
            </w:r>
          </w:p>
        </w:tc>
        <w:tc>
          <w:tcPr>
            <w:tcW w:w="639" w:type="pct"/>
            <w:tcBorders>
              <w:top w:val="nil"/>
              <w:left w:val="nil"/>
              <w:bottom w:val="nil"/>
              <w:right w:val="single" w:sz="4" w:space="0" w:color="auto"/>
            </w:tcBorders>
            <w:vAlign w:val="bottom"/>
          </w:tcPr>
          <w:p w:rsidR="00717988" w:rsidRPr="003774D8" w:rsidRDefault="00717988" w:rsidP="00BA7B1A">
            <w:pPr>
              <w:jc w:val="right"/>
              <w:rPr>
                <w:color w:val="000000"/>
              </w:rPr>
            </w:pPr>
            <w:r>
              <w:rPr>
                <w:color w:val="000000"/>
              </w:rPr>
              <w:t>19,9</w:t>
            </w:r>
          </w:p>
        </w:tc>
      </w:tr>
      <w:tr w:rsidR="00717988" w:rsidRPr="003774D8" w:rsidTr="00BA7B1A">
        <w:tc>
          <w:tcPr>
            <w:tcW w:w="1170" w:type="pct"/>
            <w:gridSpan w:val="2"/>
            <w:tcBorders>
              <w:top w:val="nil"/>
              <w:left w:val="single" w:sz="4" w:space="0" w:color="auto"/>
              <w:bottom w:val="single" w:sz="4" w:space="0" w:color="auto"/>
              <w:right w:val="nil"/>
            </w:tcBorders>
            <w:vAlign w:val="bottom"/>
            <w:hideMark/>
          </w:tcPr>
          <w:p w:rsidR="00717988" w:rsidRPr="003774D8" w:rsidRDefault="00717988" w:rsidP="00BA7B1A">
            <w:pPr>
              <w:spacing w:line="228" w:lineRule="auto"/>
              <w:ind w:left="397" w:hanging="170"/>
            </w:pPr>
            <w:r w:rsidRPr="003774D8">
              <w:t xml:space="preserve">в том числе </w:t>
            </w:r>
            <w:r w:rsidRPr="003774D8">
              <w:br/>
              <w:t>от туберкулеза всех форм</w:t>
            </w:r>
          </w:p>
        </w:tc>
        <w:tc>
          <w:tcPr>
            <w:tcW w:w="343" w:type="pct"/>
            <w:gridSpan w:val="2"/>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37</w:t>
            </w:r>
          </w:p>
        </w:tc>
        <w:tc>
          <w:tcPr>
            <w:tcW w:w="415" w:type="pct"/>
            <w:tcBorders>
              <w:top w:val="nil"/>
              <w:left w:val="nil"/>
              <w:bottom w:val="single" w:sz="4" w:space="0" w:color="auto"/>
              <w:right w:val="nil"/>
            </w:tcBorders>
            <w:vAlign w:val="bottom"/>
          </w:tcPr>
          <w:p w:rsidR="00717988" w:rsidRPr="003774D8" w:rsidRDefault="00717988" w:rsidP="00BA7B1A">
            <w:pPr>
              <w:jc w:val="right"/>
            </w:pPr>
            <w:r>
              <w:t>33</w:t>
            </w:r>
          </w:p>
        </w:tc>
        <w:tc>
          <w:tcPr>
            <w:tcW w:w="486" w:type="pct"/>
            <w:tcBorders>
              <w:top w:val="nil"/>
              <w:left w:val="nil"/>
              <w:bottom w:val="single" w:sz="4" w:space="0" w:color="auto"/>
              <w:right w:val="nil"/>
            </w:tcBorders>
            <w:vAlign w:val="bottom"/>
          </w:tcPr>
          <w:p w:rsidR="00717988" w:rsidRPr="003774D8" w:rsidRDefault="00717988" w:rsidP="00BA7B1A">
            <w:pPr>
              <w:jc w:val="right"/>
            </w:pPr>
            <w:r>
              <w:t>4</w:t>
            </w:r>
          </w:p>
        </w:tc>
        <w:tc>
          <w:tcPr>
            <w:tcW w:w="486" w:type="pct"/>
            <w:tcBorders>
              <w:top w:val="nil"/>
              <w:left w:val="nil"/>
              <w:bottom w:val="single" w:sz="4" w:space="0" w:color="auto"/>
              <w:right w:val="nil"/>
            </w:tcBorders>
            <w:vAlign w:val="bottom"/>
          </w:tcPr>
          <w:p w:rsidR="00717988" w:rsidRPr="003774D8" w:rsidRDefault="00717988" w:rsidP="00BA7B1A">
            <w:pPr>
              <w:jc w:val="right"/>
            </w:pPr>
            <w:r>
              <w:t>0,7</w:t>
            </w:r>
          </w:p>
        </w:tc>
        <w:tc>
          <w:tcPr>
            <w:tcW w:w="486" w:type="pct"/>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9,2</w:t>
            </w:r>
          </w:p>
        </w:tc>
        <w:tc>
          <w:tcPr>
            <w:tcW w:w="488" w:type="pct"/>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8,2</w:t>
            </w:r>
          </w:p>
        </w:tc>
        <w:tc>
          <w:tcPr>
            <w:tcW w:w="487" w:type="pct"/>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112,2</w:t>
            </w:r>
          </w:p>
        </w:tc>
        <w:tc>
          <w:tcPr>
            <w:tcW w:w="639" w:type="pct"/>
            <w:tcBorders>
              <w:top w:val="nil"/>
              <w:left w:val="nil"/>
              <w:bottom w:val="single" w:sz="4" w:space="0" w:color="auto"/>
              <w:right w:val="single" w:sz="4" w:space="0" w:color="auto"/>
            </w:tcBorders>
            <w:vAlign w:val="bottom"/>
          </w:tcPr>
          <w:p w:rsidR="00717988" w:rsidRPr="003774D8" w:rsidRDefault="00717988" w:rsidP="00BA7B1A">
            <w:pPr>
              <w:jc w:val="right"/>
              <w:rPr>
                <w:color w:val="000000"/>
              </w:rPr>
            </w:pPr>
            <w:r>
              <w:rPr>
                <w:color w:val="000000"/>
              </w:rPr>
              <w:t>7,6</w:t>
            </w:r>
          </w:p>
        </w:tc>
      </w:tr>
    </w:tbl>
    <w:p w:rsidR="00717988" w:rsidRPr="001B42F0" w:rsidRDefault="00717988" w:rsidP="00717988">
      <w:pPr>
        <w:widowControl w:val="0"/>
        <w:jc w:val="center"/>
        <w:rPr>
          <w:rFonts w:ascii="Arial" w:hAnsi="Arial"/>
        </w:rPr>
      </w:pPr>
    </w:p>
    <w:p w:rsidR="00717988" w:rsidRPr="003774D8" w:rsidRDefault="00717988" w:rsidP="00717988">
      <w:pPr>
        <w:widowControl w:val="0"/>
        <w:jc w:val="center"/>
        <w:rPr>
          <w:rFonts w:ascii="Arial" w:hAnsi="Arial"/>
          <w:b/>
        </w:rPr>
      </w:pPr>
      <w:r w:rsidRPr="003774D8">
        <w:rPr>
          <w:rFonts w:ascii="Arial" w:hAnsi="Arial"/>
          <w:b/>
        </w:rPr>
        <w:t>Общие итоги миграции населения</w:t>
      </w:r>
    </w:p>
    <w:p w:rsidR="00717988" w:rsidRPr="003774D8" w:rsidRDefault="00717988" w:rsidP="00717988">
      <w:pPr>
        <w:widowControl w:val="0"/>
        <w:jc w:val="center"/>
        <w:rPr>
          <w:rFonts w:ascii="Arial" w:hAnsi="Arial"/>
        </w:rPr>
      </w:pPr>
      <w:r w:rsidRPr="003774D8">
        <w:rPr>
          <w:rFonts w:ascii="Arial" w:hAnsi="Arial"/>
        </w:rPr>
        <w:t>(человек)</w:t>
      </w:r>
    </w:p>
    <w:p w:rsidR="00717988" w:rsidRPr="00905957" w:rsidRDefault="00717988" w:rsidP="00717988">
      <w:pPr>
        <w:widowControl w:val="0"/>
        <w:jc w:val="center"/>
        <w:rPr>
          <w:rFonts w:ascii="Arial" w:hAnsi="Arial"/>
        </w:rPr>
      </w:pPr>
    </w:p>
    <w:p w:rsidR="00717988" w:rsidRPr="003774D8" w:rsidRDefault="00717988" w:rsidP="00717988">
      <w:pPr>
        <w:widowControl w:val="0"/>
        <w:spacing w:line="20" w:lineRule="exact"/>
        <w:jc w:val="center"/>
        <w:rPr>
          <w:rFonts w:ascii="Arial" w:hAnsi="Arial"/>
          <w:sz w:val="16"/>
          <w:szCs w:val="16"/>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1"/>
        <w:gridCol w:w="10"/>
        <w:gridCol w:w="1241"/>
        <w:gridCol w:w="9"/>
        <w:gridCol w:w="1243"/>
        <w:gridCol w:w="7"/>
        <w:gridCol w:w="1253"/>
        <w:gridCol w:w="1252"/>
        <w:gridCol w:w="1252"/>
        <w:gridCol w:w="1252"/>
      </w:tblGrid>
      <w:tr w:rsidR="00717988" w:rsidRPr="003774D8" w:rsidTr="00BA7B1A">
        <w:trPr>
          <w:trHeight w:val="20"/>
          <w:tblHeader/>
        </w:trPr>
        <w:tc>
          <w:tcPr>
            <w:tcW w:w="2811" w:type="dxa"/>
            <w:gridSpan w:val="2"/>
            <w:vMerge w:val="restart"/>
            <w:tcBorders>
              <w:top w:val="single" w:sz="4" w:space="0" w:color="auto"/>
              <w:left w:val="single" w:sz="4" w:space="0" w:color="auto"/>
              <w:bottom w:val="single" w:sz="4" w:space="0" w:color="auto"/>
              <w:right w:val="single" w:sz="4" w:space="0" w:color="auto"/>
            </w:tcBorders>
          </w:tcPr>
          <w:p w:rsidR="00717988" w:rsidRPr="003774D8" w:rsidRDefault="00717988" w:rsidP="00BA7B1A">
            <w:pPr>
              <w:widowControl w:val="0"/>
              <w:spacing w:line="216" w:lineRule="auto"/>
              <w:jc w:val="center"/>
            </w:pPr>
          </w:p>
        </w:tc>
        <w:tc>
          <w:tcPr>
            <w:tcW w:w="3753" w:type="dxa"/>
            <w:gridSpan w:val="5"/>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16" w:lineRule="auto"/>
              <w:jc w:val="center"/>
              <w:rPr>
                <w:vertAlign w:val="superscript"/>
              </w:rPr>
            </w:pPr>
            <w:r w:rsidRPr="003774D8">
              <w:t>Январь-</w:t>
            </w:r>
            <w:r>
              <w:t xml:space="preserve">сентябрь </w:t>
            </w:r>
            <w:r w:rsidRPr="003774D8">
              <w:t>2018 г.</w:t>
            </w:r>
          </w:p>
        </w:tc>
        <w:tc>
          <w:tcPr>
            <w:tcW w:w="3756" w:type="dxa"/>
            <w:gridSpan w:val="3"/>
            <w:tcBorders>
              <w:top w:val="single" w:sz="4" w:space="0" w:color="auto"/>
              <w:left w:val="single" w:sz="4" w:space="0" w:color="auto"/>
              <w:bottom w:val="single" w:sz="4" w:space="0" w:color="auto"/>
              <w:right w:val="single" w:sz="4" w:space="0" w:color="auto"/>
            </w:tcBorders>
            <w:hideMark/>
          </w:tcPr>
          <w:p w:rsidR="00717988" w:rsidRPr="003774D8" w:rsidRDefault="00717988" w:rsidP="00BA7B1A">
            <w:pPr>
              <w:widowControl w:val="0"/>
              <w:spacing w:line="216" w:lineRule="auto"/>
              <w:ind w:right="-164" w:hanging="138"/>
              <w:jc w:val="center"/>
              <w:rPr>
                <w:i/>
              </w:rPr>
            </w:pPr>
            <w:proofErr w:type="spellStart"/>
            <w:r w:rsidRPr="003774D8">
              <w:rPr>
                <w:i/>
              </w:rPr>
              <w:t>Справочно</w:t>
            </w:r>
            <w:proofErr w:type="spellEnd"/>
            <w:r w:rsidRPr="003774D8">
              <w:rPr>
                <w:i/>
              </w:rPr>
              <w:t xml:space="preserve"> </w:t>
            </w:r>
          </w:p>
          <w:p w:rsidR="00717988" w:rsidRPr="003774D8" w:rsidRDefault="00717988" w:rsidP="00BA7B1A">
            <w:pPr>
              <w:widowControl w:val="0"/>
              <w:spacing w:line="216" w:lineRule="auto"/>
              <w:ind w:right="-164" w:hanging="138"/>
              <w:jc w:val="center"/>
            </w:pPr>
            <w:r w:rsidRPr="003774D8">
              <w:t>январь-</w:t>
            </w:r>
            <w:r>
              <w:t>сентябрь</w:t>
            </w:r>
            <w:r w:rsidRPr="003774D8">
              <w:t xml:space="preserve"> 2017 г.</w:t>
            </w:r>
          </w:p>
        </w:tc>
      </w:tr>
      <w:tr w:rsidR="00717988" w:rsidRPr="003774D8" w:rsidTr="00BA7B1A">
        <w:trPr>
          <w:trHeight w:val="20"/>
          <w:tblHeader/>
        </w:trPr>
        <w:tc>
          <w:tcPr>
            <w:tcW w:w="2811" w:type="dxa"/>
            <w:gridSpan w:val="2"/>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1250" w:type="dxa"/>
            <w:gridSpan w:val="2"/>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16" w:lineRule="auto"/>
              <w:jc w:val="center"/>
            </w:pPr>
            <w:r w:rsidRPr="003774D8">
              <w:t>число пр</w:t>
            </w:r>
            <w:proofErr w:type="gramStart"/>
            <w:r w:rsidRPr="003774D8">
              <w:t>и-</w:t>
            </w:r>
            <w:proofErr w:type="gramEnd"/>
            <w:r w:rsidRPr="003774D8">
              <w:br/>
              <w:t>бывших</w:t>
            </w:r>
          </w:p>
        </w:tc>
        <w:tc>
          <w:tcPr>
            <w:tcW w:w="1250" w:type="dxa"/>
            <w:gridSpan w:val="2"/>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16" w:lineRule="auto"/>
              <w:jc w:val="center"/>
            </w:pPr>
            <w:r w:rsidRPr="003774D8">
              <w:t xml:space="preserve">число </w:t>
            </w:r>
          </w:p>
          <w:p w:rsidR="00717988" w:rsidRPr="003774D8" w:rsidRDefault="00717988" w:rsidP="00BA7B1A">
            <w:pPr>
              <w:widowControl w:val="0"/>
              <w:spacing w:line="216" w:lineRule="auto"/>
              <w:jc w:val="center"/>
            </w:pPr>
            <w:r w:rsidRPr="003774D8">
              <w:t>в</w:t>
            </w:r>
            <w:proofErr w:type="gramStart"/>
            <w:r w:rsidRPr="003774D8">
              <w:t>ы-</w:t>
            </w:r>
            <w:proofErr w:type="gramEnd"/>
            <w:r w:rsidRPr="003774D8">
              <w:br/>
              <w:t>бывших</w:t>
            </w:r>
          </w:p>
        </w:tc>
        <w:tc>
          <w:tcPr>
            <w:tcW w:w="1253"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16" w:lineRule="auto"/>
              <w:jc w:val="center"/>
            </w:pPr>
            <w:proofErr w:type="spellStart"/>
            <w:proofErr w:type="gramStart"/>
            <w:r w:rsidRPr="003774D8">
              <w:t>мигра-ционный</w:t>
            </w:r>
            <w:proofErr w:type="spellEnd"/>
            <w:proofErr w:type="gramEnd"/>
            <w:r w:rsidRPr="003774D8">
              <w:br/>
              <w:t xml:space="preserve">прирост, </w:t>
            </w:r>
            <w:proofErr w:type="spellStart"/>
            <w:r w:rsidRPr="003774D8">
              <w:t>сниже-ние</w:t>
            </w:r>
            <w:proofErr w:type="spellEnd"/>
            <w:r w:rsidRPr="003774D8">
              <w:t xml:space="preserve"> (-)</w:t>
            </w:r>
          </w:p>
        </w:tc>
        <w:tc>
          <w:tcPr>
            <w:tcW w:w="1252"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16" w:lineRule="auto"/>
              <w:jc w:val="center"/>
            </w:pPr>
            <w:r w:rsidRPr="003774D8">
              <w:t>число пр</w:t>
            </w:r>
            <w:proofErr w:type="gramStart"/>
            <w:r w:rsidRPr="003774D8">
              <w:t>и-</w:t>
            </w:r>
            <w:proofErr w:type="gramEnd"/>
            <w:r w:rsidRPr="003774D8">
              <w:br/>
              <w:t>бывших</w:t>
            </w:r>
          </w:p>
        </w:tc>
        <w:tc>
          <w:tcPr>
            <w:tcW w:w="1252"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16" w:lineRule="auto"/>
              <w:jc w:val="center"/>
            </w:pPr>
            <w:r w:rsidRPr="003774D8">
              <w:t xml:space="preserve">число </w:t>
            </w:r>
          </w:p>
          <w:p w:rsidR="00717988" w:rsidRPr="003774D8" w:rsidRDefault="00717988" w:rsidP="00BA7B1A">
            <w:pPr>
              <w:widowControl w:val="0"/>
              <w:spacing w:line="216" w:lineRule="auto"/>
              <w:jc w:val="center"/>
            </w:pPr>
            <w:proofErr w:type="gramStart"/>
            <w:r w:rsidRPr="003774D8">
              <w:t>вы-бывших</w:t>
            </w:r>
            <w:proofErr w:type="gramEnd"/>
          </w:p>
        </w:tc>
        <w:tc>
          <w:tcPr>
            <w:tcW w:w="1252"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16" w:lineRule="auto"/>
              <w:jc w:val="center"/>
            </w:pPr>
            <w:proofErr w:type="spellStart"/>
            <w:proofErr w:type="gramStart"/>
            <w:r w:rsidRPr="003774D8">
              <w:t>мигра-ционный</w:t>
            </w:r>
            <w:proofErr w:type="spellEnd"/>
            <w:proofErr w:type="gramEnd"/>
            <w:r w:rsidRPr="003774D8">
              <w:br/>
              <w:t>прирост,</w:t>
            </w:r>
            <w:r w:rsidRPr="003774D8">
              <w:br/>
            </w:r>
            <w:proofErr w:type="spellStart"/>
            <w:r w:rsidRPr="003774D8">
              <w:t>сниже-ние</w:t>
            </w:r>
            <w:proofErr w:type="spellEnd"/>
            <w:r w:rsidRPr="003774D8">
              <w:t xml:space="preserve"> (-)</w:t>
            </w:r>
          </w:p>
        </w:tc>
      </w:tr>
      <w:tr w:rsidR="00717988" w:rsidRPr="003774D8" w:rsidTr="00BA7B1A">
        <w:trPr>
          <w:trHeight w:val="20"/>
        </w:trPr>
        <w:tc>
          <w:tcPr>
            <w:tcW w:w="2801" w:type="dxa"/>
            <w:tcBorders>
              <w:top w:val="single" w:sz="4" w:space="0" w:color="auto"/>
              <w:left w:val="single" w:sz="4" w:space="0" w:color="auto"/>
              <w:bottom w:val="nil"/>
              <w:right w:val="nil"/>
            </w:tcBorders>
            <w:vAlign w:val="bottom"/>
            <w:hideMark/>
          </w:tcPr>
          <w:p w:rsidR="00717988" w:rsidRPr="003774D8" w:rsidRDefault="00717988" w:rsidP="00BA7B1A">
            <w:pPr>
              <w:widowControl w:val="0"/>
              <w:spacing w:line="300" w:lineRule="exact"/>
              <w:rPr>
                <w:b/>
              </w:rPr>
            </w:pPr>
            <w:r w:rsidRPr="003774D8">
              <w:rPr>
                <w:b/>
              </w:rPr>
              <w:t xml:space="preserve">Миграция </w:t>
            </w:r>
          </w:p>
        </w:tc>
        <w:tc>
          <w:tcPr>
            <w:tcW w:w="1251" w:type="dxa"/>
            <w:gridSpan w:val="2"/>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17190</w:t>
            </w:r>
          </w:p>
        </w:tc>
        <w:tc>
          <w:tcPr>
            <w:tcW w:w="1252" w:type="dxa"/>
            <w:gridSpan w:val="2"/>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17510</w:t>
            </w:r>
          </w:p>
        </w:tc>
        <w:tc>
          <w:tcPr>
            <w:tcW w:w="1260" w:type="dxa"/>
            <w:gridSpan w:val="2"/>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-320</w:t>
            </w:r>
          </w:p>
        </w:tc>
        <w:tc>
          <w:tcPr>
            <w:tcW w:w="1252" w:type="dxa"/>
            <w:tcBorders>
              <w:top w:val="single" w:sz="4" w:space="0" w:color="auto"/>
              <w:left w:val="nil"/>
              <w:bottom w:val="nil"/>
              <w:right w:val="nil"/>
            </w:tcBorders>
            <w:vAlign w:val="bottom"/>
          </w:tcPr>
          <w:p w:rsidR="00717988" w:rsidRPr="00A34915" w:rsidRDefault="00717988" w:rsidP="00BA7B1A">
            <w:pPr>
              <w:spacing w:line="300" w:lineRule="exact"/>
              <w:jc w:val="right"/>
              <w:rPr>
                <w:b/>
                <w:bCs/>
                <w:color w:val="000000"/>
              </w:rPr>
            </w:pPr>
            <w:r>
              <w:rPr>
                <w:b/>
                <w:bCs/>
                <w:color w:val="000000"/>
              </w:rPr>
              <w:t>18123</w:t>
            </w:r>
          </w:p>
        </w:tc>
        <w:tc>
          <w:tcPr>
            <w:tcW w:w="1252" w:type="dxa"/>
            <w:tcBorders>
              <w:top w:val="single" w:sz="4" w:space="0" w:color="auto"/>
              <w:left w:val="nil"/>
              <w:bottom w:val="nil"/>
              <w:right w:val="nil"/>
            </w:tcBorders>
            <w:vAlign w:val="bottom"/>
          </w:tcPr>
          <w:p w:rsidR="00717988" w:rsidRPr="00A34915" w:rsidRDefault="00717988" w:rsidP="00BA7B1A">
            <w:pPr>
              <w:spacing w:line="300" w:lineRule="exact"/>
              <w:jc w:val="right"/>
              <w:rPr>
                <w:b/>
                <w:bCs/>
                <w:color w:val="000000"/>
              </w:rPr>
            </w:pPr>
            <w:r>
              <w:rPr>
                <w:b/>
                <w:bCs/>
                <w:color w:val="000000"/>
              </w:rPr>
              <w:t>17818</w:t>
            </w:r>
          </w:p>
        </w:tc>
        <w:tc>
          <w:tcPr>
            <w:tcW w:w="1252" w:type="dxa"/>
            <w:tcBorders>
              <w:top w:val="single" w:sz="4" w:space="0" w:color="auto"/>
              <w:left w:val="nil"/>
              <w:bottom w:val="nil"/>
              <w:right w:val="single" w:sz="4" w:space="0" w:color="auto"/>
            </w:tcBorders>
            <w:vAlign w:val="bottom"/>
          </w:tcPr>
          <w:p w:rsidR="00717988" w:rsidRPr="00A34915" w:rsidRDefault="00717988" w:rsidP="00BA7B1A">
            <w:pPr>
              <w:spacing w:line="300" w:lineRule="exact"/>
              <w:jc w:val="right"/>
              <w:rPr>
                <w:b/>
                <w:bCs/>
                <w:color w:val="000000"/>
              </w:rPr>
            </w:pPr>
            <w:r>
              <w:rPr>
                <w:b/>
                <w:bCs/>
                <w:color w:val="000000"/>
              </w:rPr>
              <w:t>305</w:t>
            </w:r>
          </w:p>
        </w:tc>
      </w:tr>
      <w:tr w:rsidR="00717988" w:rsidRPr="003774D8" w:rsidTr="00BA7B1A">
        <w:trPr>
          <w:trHeight w:val="20"/>
        </w:trPr>
        <w:tc>
          <w:tcPr>
            <w:tcW w:w="2801" w:type="dxa"/>
            <w:tcBorders>
              <w:top w:val="nil"/>
              <w:left w:val="single" w:sz="4" w:space="0" w:color="auto"/>
              <w:bottom w:val="nil"/>
              <w:right w:val="nil"/>
            </w:tcBorders>
            <w:vAlign w:val="bottom"/>
            <w:hideMark/>
          </w:tcPr>
          <w:p w:rsidR="00717988" w:rsidRPr="003774D8" w:rsidRDefault="00717988" w:rsidP="00BA7B1A">
            <w:pPr>
              <w:widowControl w:val="0"/>
              <w:spacing w:line="300" w:lineRule="exact"/>
            </w:pPr>
            <w:r w:rsidRPr="003774D8">
              <w:t xml:space="preserve"> в том числе:</w:t>
            </w:r>
          </w:p>
        </w:tc>
        <w:tc>
          <w:tcPr>
            <w:tcW w:w="1251" w:type="dxa"/>
            <w:gridSpan w:val="2"/>
            <w:tcBorders>
              <w:top w:val="nil"/>
              <w:left w:val="nil"/>
              <w:bottom w:val="nil"/>
              <w:right w:val="nil"/>
            </w:tcBorders>
            <w:vAlign w:val="bottom"/>
          </w:tcPr>
          <w:p w:rsidR="00717988" w:rsidRPr="003774D8" w:rsidRDefault="00717988" w:rsidP="00BA7B1A">
            <w:pPr>
              <w:rPr>
                <w:b/>
                <w:bCs/>
                <w:color w:val="000000"/>
              </w:rPr>
            </w:pPr>
          </w:p>
        </w:tc>
        <w:tc>
          <w:tcPr>
            <w:tcW w:w="1252" w:type="dxa"/>
            <w:gridSpan w:val="2"/>
            <w:tcBorders>
              <w:top w:val="nil"/>
              <w:left w:val="nil"/>
              <w:bottom w:val="nil"/>
              <w:right w:val="nil"/>
            </w:tcBorders>
            <w:vAlign w:val="bottom"/>
          </w:tcPr>
          <w:p w:rsidR="00717988" w:rsidRPr="003774D8" w:rsidRDefault="00717988" w:rsidP="00BA7B1A">
            <w:pPr>
              <w:jc w:val="right"/>
              <w:rPr>
                <w:b/>
                <w:bCs/>
                <w:color w:val="000000"/>
              </w:rPr>
            </w:pPr>
          </w:p>
        </w:tc>
        <w:tc>
          <w:tcPr>
            <w:tcW w:w="1260" w:type="dxa"/>
            <w:gridSpan w:val="2"/>
            <w:tcBorders>
              <w:top w:val="nil"/>
              <w:left w:val="nil"/>
              <w:bottom w:val="nil"/>
              <w:right w:val="nil"/>
            </w:tcBorders>
            <w:vAlign w:val="bottom"/>
          </w:tcPr>
          <w:p w:rsidR="00717988" w:rsidRPr="003774D8" w:rsidRDefault="00717988" w:rsidP="00BA7B1A">
            <w:pPr>
              <w:jc w:val="right"/>
              <w:rPr>
                <w:b/>
                <w:bCs/>
                <w:color w:val="000000"/>
              </w:rPr>
            </w:pPr>
          </w:p>
        </w:tc>
        <w:tc>
          <w:tcPr>
            <w:tcW w:w="1252" w:type="dxa"/>
            <w:tcBorders>
              <w:top w:val="nil"/>
              <w:left w:val="nil"/>
              <w:bottom w:val="nil"/>
              <w:right w:val="nil"/>
            </w:tcBorders>
            <w:vAlign w:val="bottom"/>
          </w:tcPr>
          <w:p w:rsidR="00717988" w:rsidRPr="009859E1" w:rsidRDefault="00717988" w:rsidP="00BA7B1A">
            <w:pPr>
              <w:spacing w:line="300" w:lineRule="exact"/>
              <w:rPr>
                <w:b/>
                <w:bCs/>
                <w:color w:val="000000"/>
              </w:rPr>
            </w:pPr>
          </w:p>
        </w:tc>
        <w:tc>
          <w:tcPr>
            <w:tcW w:w="1252" w:type="dxa"/>
            <w:tcBorders>
              <w:top w:val="nil"/>
              <w:left w:val="nil"/>
              <w:bottom w:val="nil"/>
              <w:right w:val="nil"/>
            </w:tcBorders>
            <w:vAlign w:val="bottom"/>
          </w:tcPr>
          <w:p w:rsidR="00717988" w:rsidRPr="009859E1" w:rsidRDefault="00717988" w:rsidP="00BA7B1A">
            <w:pPr>
              <w:spacing w:line="300" w:lineRule="exact"/>
              <w:jc w:val="right"/>
              <w:rPr>
                <w:b/>
                <w:bCs/>
                <w:color w:val="000000"/>
              </w:rPr>
            </w:pPr>
          </w:p>
        </w:tc>
        <w:tc>
          <w:tcPr>
            <w:tcW w:w="1252" w:type="dxa"/>
            <w:tcBorders>
              <w:top w:val="nil"/>
              <w:left w:val="nil"/>
              <w:bottom w:val="nil"/>
              <w:right w:val="single" w:sz="4" w:space="0" w:color="auto"/>
            </w:tcBorders>
            <w:vAlign w:val="bottom"/>
          </w:tcPr>
          <w:p w:rsidR="00717988" w:rsidRPr="009859E1" w:rsidRDefault="00717988" w:rsidP="00BA7B1A">
            <w:pPr>
              <w:spacing w:line="300" w:lineRule="exact"/>
              <w:jc w:val="right"/>
              <w:rPr>
                <w:b/>
                <w:bCs/>
                <w:color w:val="000000"/>
              </w:rPr>
            </w:pPr>
          </w:p>
        </w:tc>
      </w:tr>
      <w:tr w:rsidR="00717988" w:rsidRPr="003774D8" w:rsidTr="00BA7B1A">
        <w:trPr>
          <w:trHeight w:val="20"/>
        </w:trPr>
        <w:tc>
          <w:tcPr>
            <w:tcW w:w="2801" w:type="dxa"/>
            <w:tcBorders>
              <w:top w:val="nil"/>
              <w:left w:val="single" w:sz="4" w:space="0" w:color="auto"/>
              <w:bottom w:val="nil"/>
              <w:right w:val="nil"/>
            </w:tcBorders>
            <w:vAlign w:val="bottom"/>
            <w:hideMark/>
          </w:tcPr>
          <w:p w:rsidR="00717988" w:rsidRPr="003774D8" w:rsidRDefault="00717988" w:rsidP="00BA7B1A">
            <w:pPr>
              <w:widowControl w:val="0"/>
              <w:spacing w:line="300" w:lineRule="exact"/>
              <w:rPr>
                <w:b/>
              </w:rPr>
            </w:pPr>
            <w:r w:rsidRPr="003774D8">
              <w:rPr>
                <w:b/>
              </w:rPr>
              <w:t xml:space="preserve"> в пределах России</w:t>
            </w:r>
          </w:p>
        </w:tc>
        <w:tc>
          <w:tcPr>
            <w:tcW w:w="1251" w:type="dxa"/>
            <w:gridSpan w:val="2"/>
            <w:tcBorders>
              <w:top w:val="nil"/>
              <w:left w:val="nil"/>
              <w:bottom w:val="nil"/>
              <w:right w:val="nil"/>
            </w:tcBorders>
            <w:vAlign w:val="bottom"/>
          </w:tcPr>
          <w:p w:rsidR="00717988" w:rsidRPr="003774D8" w:rsidRDefault="00717988" w:rsidP="00BA7B1A">
            <w:pPr>
              <w:jc w:val="right"/>
              <w:rPr>
                <w:b/>
                <w:bCs/>
                <w:color w:val="000000"/>
              </w:rPr>
            </w:pPr>
            <w:r>
              <w:rPr>
                <w:b/>
                <w:bCs/>
                <w:color w:val="000000"/>
              </w:rPr>
              <w:t>16333</w:t>
            </w:r>
          </w:p>
        </w:tc>
        <w:tc>
          <w:tcPr>
            <w:tcW w:w="1252" w:type="dxa"/>
            <w:gridSpan w:val="2"/>
            <w:tcBorders>
              <w:top w:val="nil"/>
              <w:left w:val="nil"/>
              <w:bottom w:val="nil"/>
              <w:right w:val="nil"/>
            </w:tcBorders>
            <w:vAlign w:val="bottom"/>
          </w:tcPr>
          <w:p w:rsidR="00717988" w:rsidRPr="003774D8" w:rsidRDefault="00717988" w:rsidP="00BA7B1A">
            <w:pPr>
              <w:jc w:val="right"/>
              <w:rPr>
                <w:b/>
                <w:bCs/>
                <w:color w:val="000000"/>
              </w:rPr>
            </w:pPr>
            <w:r>
              <w:rPr>
                <w:b/>
                <w:bCs/>
                <w:color w:val="000000"/>
              </w:rPr>
              <w:t>16467</w:t>
            </w:r>
          </w:p>
        </w:tc>
        <w:tc>
          <w:tcPr>
            <w:tcW w:w="1260" w:type="dxa"/>
            <w:gridSpan w:val="2"/>
            <w:tcBorders>
              <w:top w:val="nil"/>
              <w:left w:val="nil"/>
              <w:bottom w:val="nil"/>
              <w:right w:val="nil"/>
            </w:tcBorders>
            <w:vAlign w:val="bottom"/>
          </w:tcPr>
          <w:p w:rsidR="00717988" w:rsidRPr="003774D8" w:rsidRDefault="00717988" w:rsidP="00BA7B1A">
            <w:pPr>
              <w:jc w:val="right"/>
              <w:rPr>
                <w:b/>
                <w:bCs/>
                <w:color w:val="000000"/>
              </w:rPr>
            </w:pPr>
            <w:r>
              <w:rPr>
                <w:b/>
                <w:bCs/>
                <w:color w:val="000000"/>
              </w:rPr>
              <w:t>-134</w:t>
            </w:r>
          </w:p>
        </w:tc>
        <w:tc>
          <w:tcPr>
            <w:tcW w:w="1252" w:type="dxa"/>
            <w:tcBorders>
              <w:top w:val="nil"/>
              <w:left w:val="nil"/>
              <w:bottom w:val="nil"/>
              <w:right w:val="nil"/>
            </w:tcBorders>
            <w:vAlign w:val="bottom"/>
          </w:tcPr>
          <w:p w:rsidR="00717988" w:rsidRPr="00A34915" w:rsidRDefault="00717988" w:rsidP="00BA7B1A">
            <w:pPr>
              <w:spacing w:line="300" w:lineRule="exact"/>
              <w:jc w:val="right"/>
              <w:rPr>
                <w:b/>
                <w:bCs/>
                <w:color w:val="000000"/>
              </w:rPr>
            </w:pPr>
            <w:r>
              <w:rPr>
                <w:b/>
                <w:bCs/>
                <w:color w:val="000000"/>
              </w:rPr>
              <w:t>17271</w:t>
            </w:r>
          </w:p>
        </w:tc>
        <w:tc>
          <w:tcPr>
            <w:tcW w:w="1252" w:type="dxa"/>
            <w:tcBorders>
              <w:top w:val="nil"/>
              <w:left w:val="nil"/>
              <w:bottom w:val="nil"/>
              <w:right w:val="nil"/>
            </w:tcBorders>
            <w:vAlign w:val="bottom"/>
          </w:tcPr>
          <w:p w:rsidR="00717988" w:rsidRPr="00A34915" w:rsidRDefault="00717988" w:rsidP="00BA7B1A">
            <w:pPr>
              <w:spacing w:line="300" w:lineRule="exact"/>
              <w:jc w:val="right"/>
              <w:rPr>
                <w:b/>
                <w:bCs/>
                <w:color w:val="000000"/>
              </w:rPr>
            </w:pPr>
            <w:r>
              <w:rPr>
                <w:b/>
                <w:bCs/>
                <w:color w:val="000000"/>
              </w:rPr>
              <w:t>16737</w:t>
            </w:r>
          </w:p>
        </w:tc>
        <w:tc>
          <w:tcPr>
            <w:tcW w:w="1252" w:type="dxa"/>
            <w:tcBorders>
              <w:top w:val="nil"/>
              <w:left w:val="nil"/>
              <w:bottom w:val="nil"/>
              <w:right w:val="single" w:sz="4" w:space="0" w:color="auto"/>
            </w:tcBorders>
            <w:vAlign w:val="bottom"/>
          </w:tcPr>
          <w:p w:rsidR="00717988" w:rsidRPr="00A34915" w:rsidRDefault="00717988" w:rsidP="00BA7B1A">
            <w:pPr>
              <w:spacing w:line="300" w:lineRule="exact"/>
              <w:jc w:val="right"/>
              <w:rPr>
                <w:b/>
                <w:bCs/>
                <w:color w:val="000000"/>
              </w:rPr>
            </w:pPr>
            <w:r>
              <w:rPr>
                <w:b/>
                <w:bCs/>
                <w:color w:val="000000"/>
              </w:rPr>
              <w:t>534</w:t>
            </w:r>
          </w:p>
        </w:tc>
      </w:tr>
      <w:tr w:rsidR="00717988" w:rsidRPr="003774D8" w:rsidTr="00DC46AB">
        <w:trPr>
          <w:trHeight w:val="159"/>
        </w:trPr>
        <w:tc>
          <w:tcPr>
            <w:tcW w:w="2801" w:type="dxa"/>
            <w:tcBorders>
              <w:top w:val="nil"/>
              <w:left w:val="single" w:sz="4" w:space="0" w:color="auto"/>
              <w:bottom w:val="nil"/>
              <w:right w:val="nil"/>
            </w:tcBorders>
            <w:vAlign w:val="bottom"/>
            <w:hideMark/>
          </w:tcPr>
          <w:p w:rsidR="00717988" w:rsidRPr="003774D8" w:rsidRDefault="00717988" w:rsidP="00BA7B1A">
            <w:pPr>
              <w:widowControl w:val="0"/>
              <w:spacing w:line="300" w:lineRule="exact"/>
            </w:pPr>
            <w:r w:rsidRPr="003774D8">
              <w:rPr>
                <w:b/>
              </w:rPr>
              <w:t xml:space="preserve">  </w:t>
            </w:r>
            <w:r w:rsidRPr="003774D8">
              <w:t>в том числе:</w:t>
            </w:r>
          </w:p>
        </w:tc>
        <w:tc>
          <w:tcPr>
            <w:tcW w:w="1251" w:type="dxa"/>
            <w:gridSpan w:val="2"/>
            <w:tcBorders>
              <w:top w:val="nil"/>
              <w:left w:val="nil"/>
              <w:bottom w:val="nil"/>
              <w:right w:val="nil"/>
            </w:tcBorders>
            <w:vAlign w:val="bottom"/>
          </w:tcPr>
          <w:p w:rsidR="00717988" w:rsidRPr="003774D8" w:rsidRDefault="00717988" w:rsidP="00BA7B1A">
            <w:pPr>
              <w:rPr>
                <w:rFonts w:ascii="Arial" w:hAnsi="Arial" w:cs="Arial"/>
                <w:color w:val="000000"/>
                <w:sz w:val="20"/>
                <w:szCs w:val="20"/>
              </w:rPr>
            </w:pPr>
          </w:p>
        </w:tc>
        <w:tc>
          <w:tcPr>
            <w:tcW w:w="1252" w:type="dxa"/>
            <w:gridSpan w:val="2"/>
            <w:tcBorders>
              <w:top w:val="nil"/>
              <w:left w:val="nil"/>
              <w:bottom w:val="nil"/>
              <w:right w:val="nil"/>
            </w:tcBorders>
            <w:vAlign w:val="bottom"/>
          </w:tcPr>
          <w:p w:rsidR="00717988" w:rsidRPr="003774D8" w:rsidRDefault="00717988" w:rsidP="00BA7B1A">
            <w:pPr>
              <w:jc w:val="right"/>
              <w:rPr>
                <w:rFonts w:ascii="Arial" w:hAnsi="Arial" w:cs="Arial"/>
                <w:color w:val="000000"/>
                <w:sz w:val="20"/>
                <w:szCs w:val="20"/>
              </w:rPr>
            </w:pPr>
          </w:p>
        </w:tc>
        <w:tc>
          <w:tcPr>
            <w:tcW w:w="1260" w:type="dxa"/>
            <w:gridSpan w:val="2"/>
            <w:tcBorders>
              <w:top w:val="nil"/>
              <w:left w:val="nil"/>
              <w:bottom w:val="nil"/>
              <w:right w:val="nil"/>
            </w:tcBorders>
            <w:vAlign w:val="bottom"/>
          </w:tcPr>
          <w:p w:rsidR="00717988" w:rsidRPr="003774D8" w:rsidRDefault="00717988" w:rsidP="00BA7B1A">
            <w:pPr>
              <w:jc w:val="right"/>
              <w:rPr>
                <w:rFonts w:ascii="Arial" w:hAnsi="Arial" w:cs="Arial"/>
                <w:color w:val="000000"/>
                <w:sz w:val="20"/>
                <w:szCs w:val="20"/>
              </w:rPr>
            </w:pPr>
          </w:p>
        </w:tc>
        <w:tc>
          <w:tcPr>
            <w:tcW w:w="1252" w:type="dxa"/>
            <w:tcBorders>
              <w:top w:val="nil"/>
              <w:left w:val="nil"/>
              <w:bottom w:val="nil"/>
              <w:right w:val="nil"/>
            </w:tcBorders>
            <w:vAlign w:val="bottom"/>
          </w:tcPr>
          <w:p w:rsidR="00717988" w:rsidRPr="009859E1" w:rsidRDefault="00717988" w:rsidP="00BA7B1A">
            <w:pPr>
              <w:spacing w:line="300" w:lineRule="exact"/>
              <w:rPr>
                <w:rFonts w:ascii="Arial" w:hAnsi="Arial" w:cs="Arial"/>
                <w:color w:val="000000"/>
                <w:sz w:val="20"/>
                <w:szCs w:val="20"/>
              </w:rPr>
            </w:pPr>
          </w:p>
        </w:tc>
        <w:tc>
          <w:tcPr>
            <w:tcW w:w="1252" w:type="dxa"/>
            <w:tcBorders>
              <w:top w:val="nil"/>
              <w:left w:val="nil"/>
              <w:bottom w:val="nil"/>
              <w:right w:val="nil"/>
            </w:tcBorders>
            <w:vAlign w:val="bottom"/>
          </w:tcPr>
          <w:p w:rsidR="00717988" w:rsidRPr="009859E1" w:rsidRDefault="00717988" w:rsidP="00BA7B1A">
            <w:pPr>
              <w:spacing w:line="300" w:lineRule="exact"/>
              <w:jc w:val="right"/>
              <w:rPr>
                <w:rFonts w:ascii="Arial" w:hAnsi="Arial" w:cs="Arial"/>
                <w:color w:val="000000"/>
                <w:sz w:val="20"/>
                <w:szCs w:val="20"/>
              </w:rPr>
            </w:pPr>
          </w:p>
        </w:tc>
        <w:tc>
          <w:tcPr>
            <w:tcW w:w="1252" w:type="dxa"/>
            <w:tcBorders>
              <w:top w:val="nil"/>
              <w:left w:val="nil"/>
              <w:bottom w:val="nil"/>
              <w:right w:val="single" w:sz="4" w:space="0" w:color="auto"/>
            </w:tcBorders>
            <w:vAlign w:val="bottom"/>
          </w:tcPr>
          <w:p w:rsidR="00717988" w:rsidRPr="009859E1" w:rsidRDefault="00717988" w:rsidP="00BA7B1A">
            <w:pPr>
              <w:spacing w:line="300" w:lineRule="exact"/>
              <w:jc w:val="right"/>
              <w:rPr>
                <w:rFonts w:ascii="Arial" w:hAnsi="Arial" w:cs="Arial"/>
                <w:color w:val="000000"/>
                <w:sz w:val="20"/>
                <w:szCs w:val="20"/>
              </w:rPr>
            </w:pPr>
          </w:p>
        </w:tc>
      </w:tr>
      <w:tr w:rsidR="00717988" w:rsidRPr="003774D8" w:rsidTr="00DC46AB">
        <w:trPr>
          <w:trHeight w:val="20"/>
        </w:trPr>
        <w:tc>
          <w:tcPr>
            <w:tcW w:w="2801" w:type="dxa"/>
            <w:tcBorders>
              <w:top w:val="nil"/>
              <w:left w:val="single" w:sz="4" w:space="0" w:color="auto"/>
              <w:bottom w:val="nil"/>
              <w:right w:val="nil"/>
            </w:tcBorders>
            <w:vAlign w:val="bottom"/>
            <w:hideMark/>
          </w:tcPr>
          <w:p w:rsidR="00717988" w:rsidRPr="003774D8" w:rsidRDefault="00717988" w:rsidP="00BA7B1A">
            <w:pPr>
              <w:widowControl w:val="0"/>
              <w:spacing w:line="300" w:lineRule="exact"/>
            </w:pPr>
            <w:r w:rsidRPr="003774D8">
              <w:t xml:space="preserve">  внутриреспубликанская</w:t>
            </w:r>
          </w:p>
        </w:tc>
        <w:tc>
          <w:tcPr>
            <w:tcW w:w="1251" w:type="dxa"/>
            <w:gridSpan w:val="2"/>
            <w:tcBorders>
              <w:top w:val="nil"/>
              <w:left w:val="nil"/>
              <w:bottom w:val="nil"/>
              <w:right w:val="nil"/>
            </w:tcBorders>
            <w:vAlign w:val="bottom"/>
          </w:tcPr>
          <w:p w:rsidR="00717988" w:rsidRPr="003774D8" w:rsidRDefault="00717988" w:rsidP="00BA7B1A">
            <w:pPr>
              <w:jc w:val="right"/>
              <w:rPr>
                <w:color w:val="000000"/>
              </w:rPr>
            </w:pPr>
            <w:r>
              <w:rPr>
                <w:color w:val="000000"/>
              </w:rPr>
              <w:t>7857</w:t>
            </w:r>
          </w:p>
        </w:tc>
        <w:tc>
          <w:tcPr>
            <w:tcW w:w="1252" w:type="dxa"/>
            <w:gridSpan w:val="2"/>
            <w:tcBorders>
              <w:top w:val="nil"/>
              <w:left w:val="nil"/>
              <w:bottom w:val="nil"/>
              <w:right w:val="nil"/>
            </w:tcBorders>
            <w:vAlign w:val="bottom"/>
          </w:tcPr>
          <w:p w:rsidR="00717988" w:rsidRPr="003774D8" w:rsidRDefault="00717988" w:rsidP="00BA7B1A">
            <w:pPr>
              <w:jc w:val="right"/>
              <w:rPr>
                <w:color w:val="000000"/>
              </w:rPr>
            </w:pPr>
            <w:r>
              <w:rPr>
                <w:color w:val="000000"/>
              </w:rPr>
              <w:t>7857</w:t>
            </w:r>
          </w:p>
        </w:tc>
        <w:tc>
          <w:tcPr>
            <w:tcW w:w="1260" w:type="dxa"/>
            <w:gridSpan w:val="2"/>
            <w:tcBorders>
              <w:top w:val="nil"/>
              <w:left w:val="nil"/>
              <w:bottom w:val="nil"/>
              <w:right w:val="nil"/>
            </w:tcBorders>
            <w:vAlign w:val="bottom"/>
          </w:tcPr>
          <w:p w:rsidR="00717988" w:rsidRPr="003774D8" w:rsidRDefault="00717988" w:rsidP="00BA7B1A">
            <w:pPr>
              <w:jc w:val="right"/>
              <w:rPr>
                <w:color w:val="000000"/>
              </w:rPr>
            </w:pPr>
            <w:r>
              <w:rPr>
                <w:color w:val="000000"/>
              </w:rPr>
              <w:t>-</w:t>
            </w:r>
          </w:p>
        </w:tc>
        <w:tc>
          <w:tcPr>
            <w:tcW w:w="1252" w:type="dxa"/>
            <w:tcBorders>
              <w:top w:val="nil"/>
              <w:left w:val="nil"/>
              <w:bottom w:val="nil"/>
              <w:right w:val="nil"/>
            </w:tcBorders>
            <w:vAlign w:val="bottom"/>
          </w:tcPr>
          <w:p w:rsidR="00717988" w:rsidRPr="00A34915" w:rsidRDefault="00717988" w:rsidP="00BA7B1A">
            <w:pPr>
              <w:spacing w:line="300" w:lineRule="exact"/>
              <w:jc w:val="right"/>
              <w:rPr>
                <w:color w:val="000000"/>
              </w:rPr>
            </w:pPr>
            <w:r>
              <w:rPr>
                <w:color w:val="000000"/>
              </w:rPr>
              <w:t>8722</w:t>
            </w:r>
          </w:p>
        </w:tc>
        <w:tc>
          <w:tcPr>
            <w:tcW w:w="1252" w:type="dxa"/>
            <w:tcBorders>
              <w:top w:val="nil"/>
              <w:left w:val="nil"/>
              <w:bottom w:val="nil"/>
              <w:right w:val="nil"/>
            </w:tcBorders>
            <w:vAlign w:val="bottom"/>
          </w:tcPr>
          <w:p w:rsidR="00717988" w:rsidRPr="00A34915" w:rsidRDefault="00717988" w:rsidP="00BA7B1A">
            <w:pPr>
              <w:spacing w:line="300" w:lineRule="exact"/>
              <w:jc w:val="right"/>
              <w:rPr>
                <w:color w:val="000000"/>
              </w:rPr>
            </w:pPr>
            <w:r>
              <w:rPr>
                <w:color w:val="000000"/>
              </w:rPr>
              <w:t>8722</w:t>
            </w:r>
          </w:p>
        </w:tc>
        <w:tc>
          <w:tcPr>
            <w:tcW w:w="1252" w:type="dxa"/>
            <w:tcBorders>
              <w:top w:val="nil"/>
              <w:left w:val="nil"/>
              <w:bottom w:val="nil"/>
              <w:right w:val="single" w:sz="4" w:space="0" w:color="auto"/>
            </w:tcBorders>
            <w:vAlign w:val="bottom"/>
          </w:tcPr>
          <w:p w:rsidR="00717988" w:rsidRPr="00A34915" w:rsidRDefault="00717988" w:rsidP="00BA7B1A">
            <w:pPr>
              <w:spacing w:line="300" w:lineRule="exact"/>
              <w:jc w:val="right"/>
              <w:rPr>
                <w:color w:val="000000"/>
              </w:rPr>
            </w:pPr>
            <w:r>
              <w:rPr>
                <w:color w:val="000000"/>
              </w:rPr>
              <w:t>-</w:t>
            </w:r>
          </w:p>
        </w:tc>
      </w:tr>
      <w:tr w:rsidR="00717988" w:rsidRPr="003774D8" w:rsidTr="00DC46AB">
        <w:trPr>
          <w:trHeight w:val="20"/>
        </w:trPr>
        <w:tc>
          <w:tcPr>
            <w:tcW w:w="2801" w:type="dxa"/>
            <w:tcBorders>
              <w:top w:val="nil"/>
              <w:left w:val="single" w:sz="4" w:space="0" w:color="auto"/>
              <w:bottom w:val="single" w:sz="4" w:space="0" w:color="auto"/>
              <w:right w:val="nil"/>
            </w:tcBorders>
            <w:vAlign w:val="bottom"/>
            <w:hideMark/>
          </w:tcPr>
          <w:p w:rsidR="00717988" w:rsidRPr="003774D8" w:rsidRDefault="00717988" w:rsidP="00BA7B1A">
            <w:pPr>
              <w:widowControl w:val="0"/>
              <w:spacing w:line="300" w:lineRule="exact"/>
            </w:pPr>
            <w:r w:rsidRPr="003774D8">
              <w:t xml:space="preserve">  межрегиональная</w:t>
            </w:r>
          </w:p>
        </w:tc>
        <w:tc>
          <w:tcPr>
            <w:tcW w:w="1251" w:type="dxa"/>
            <w:gridSpan w:val="2"/>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8476</w:t>
            </w:r>
          </w:p>
        </w:tc>
        <w:tc>
          <w:tcPr>
            <w:tcW w:w="1252" w:type="dxa"/>
            <w:gridSpan w:val="2"/>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8610</w:t>
            </w:r>
          </w:p>
        </w:tc>
        <w:tc>
          <w:tcPr>
            <w:tcW w:w="1260" w:type="dxa"/>
            <w:gridSpan w:val="2"/>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-134</w:t>
            </w:r>
          </w:p>
        </w:tc>
        <w:tc>
          <w:tcPr>
            <w:tcW w:w="1252" w:type="dxa"/>
            <w:tcBorders>
              <w:top w:val="nil"/>
              <w:left w:val="nil"/>
              <w:bottom w:val="single" w:sz="4" w:space="0" w:color="auto"/>
              <w:right w:val="nil"/>
            </w:tcBorders>
            <w:vAlign w:val="bottom"/>
          </w:tcPr>
          <w:p w:rsidR="00717988" w:rsidRPr="00A34915" w:rsidRDefault="00717988" w:rsidP="00BA7B1A">
            <w:pPr>
              <w:spacing w:line="300" w:lineRule="exact"/>
              <w:jc w:val="right"/>
              <w:rPr>
                <w:color w:val="000000"/>
              </w:rPr>
            </w:pPr>
            <w:r>
              <w:rPr>
                <w:color w:val="000000"/>
              </w:rPr>
              <w:t>8549</w:t>
            </w:r>
          </w:p>
        </w:tc>
        <w:tc>
          <w:tcPr>
            <w:tcW w:w="1252" w:type="dxa"/>
            <w:tcBorders>
              <w:top w:val="nil"/>
              <w:left w:val="nil"/>
              <w:bottom w:val="single" w:sz="4" w:space="0" w:color="auto"/>
              <w:right w:val="nil"/>
            </w:tcBorders>
            <w:vAlign w:val="bottom"/>
          </w:tcPr>
          <w:p w:rsidR="00717988" w:rsidRPr="00A34915" w:rsidRDefault="00717988" w:rsidP="00BA7B1A">
            <w:pPr>
              <w:spacing w:line="300" w:lineRule="exact"/>
              <w:jc w:val="right"/>
              <w:rPr>
                <w:color w:val="000000"/>
              </w:rPr>
            </w:pPr>
            <w:r>
              <w:rPr>
                <w:color w:val="000000"/>
              </w:rPr>
              <w:t>8015</w:t>
            </w:r>
          </w:p>
        </w:tc>
        <w:tc>
          <w:tcPr>
            <w:tcW w:w="1252" w:type="dxa"/>
            <w:tcBorders>
              <w:top w:val="nil"/>
              <w:left w:val="nil"/>
              <w:bottom w:val="single" w:sz="4" w:space="0" w:color="auto"/>
              <w:right w:val="single" w:sz="4" w:space="0" w:color="auto"/>
            </w:tcBorders>
            <w:vAlign w:val="bottom"/>
          </w:tcPr>
          <w:p w:rsidR="00717988" w:rsidRPr="00A34915" w:rsidRDefault="00717988" w:rsidP="00BA7B1A">
            <w:pPr>
              <w:spacing w:line="300" w:lineRule="exact"/>
              <w:jc w:val="right"/>
              <w:rPr>
                <w:color w:val="000000"/>
              </w:rPr>
            </w:pPr>
            <w:r>
              <w:rPr>
                <w:color w:val="000000"/>
              </w:rPr>
              <w:t>534</w:t>
            </w:r>
          </w:p>
        </w:tc>
      </w:tr>
      <w:tr w:rsidR="00717988" w:rsidRPr="003774D8" w:rsidTr="00DC46AB">
        <w:trPr>
          <w:trHeight w:val="87"/>
        </w:trPr>
        <w:tc>
          <w:tcPr>
            <w:tcW w:w="2801" w:type="dxa"/>
            <w:tcBorders>
              <w:top w:val="single" w:sz="4" w:space="0" w:color="auto"/>
              <w:left w:val="single" w:sz="4" w:space="0" w:color="auto"/>
              <w:bottom w:val="nil"/>
              <w:right w:val="nil"/>
            </w:tcBorders>
            <w:vAlign w:val="bottom"/>
            <w:hideMark/>
          </w:tcPr>
          <w:p w:rsidR="00717988" w:rsidRPr="003774D8" w:rsidRDefault="00717988" w:rsidP="00BA7B1A">
            <w:pPr>
              <w:widowControl w:val="0"/>
              <w:spacing w:line="270" w:lineRule="exact"/>
              <w:rPr>
                <w:b/>
              </w:rPr>
            </w:pPr>
            <w:r w:rsidRPr="003774D8">
              <w:rPr>
                <w:b/>
              </w:rPr>
              <w:lastRenderedPageBreak/>
              <w:t xml:space="preserve"> международная </w:t>
            </w:r>
            <w:r w:rsidRPr="003774D8">
              <w:rPr>
                <w:b/>
              </w:rPr>
              <w:br/>
              <w:t xml:space="preserve">  миграция</w:t>
            </w:r>
          </w:p>
        </w:tc>
        <w:tc>
          <w:tcPr>
            <w:tcW w:w="1251" w:type="dxa"/>
            <w:gridSpan w:val="2"/>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857</w:t>
            </w:r>
          </w:p>
        </w:tc>
        <w:tc>
          <w:tcPr>
            <w:tcW w:w="1252" w:type="dxa"/>
            <w:gridSpan w:val="2"/>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1043</w:t>
            </w:r>
          </w:p>
        </w:tc>
        <w:tc>
          <w:tcPr>
            <w:tcW w:w="1260" w:type="dxa"/>
            <w:gridSpan w:val="2"/>
            <w:tcBorders>
              <w:top w:val="single" w:sz="4" w:space="0" w:color="auto"/>
              <w:left w:val="nil"/>
              <w:bottom w:val="nil"/>
              <w:right w:val="nil"/>
            </w:tcBorders>
            <w:vAlign w:val="bottom"/>
          </w:tcPr>
          <w:p w:rsidR="00717988" w:rsidRPr="003774D8" w:rsidRDefault="00717988" w:rsidP="00BA7B1A">
            <w:pPr>
              <w:jc w:val="right"/>
              <w:rPr>
                <w:b/>
                <w:bCs/>
                <w:color w:val="000000"/>
              </w:rPr>
            </w:pPr>
            <w:r>
              <w:rPr>
                <w:b/>
                <w:bCs/>
                <w:color w:val="000000"/>
              </w:rPr>
              <w:t>-186</w:t>
            </w:r>
          </w:p>
        </w:tc>
        <w:tc>
          <w:tcPr>
            <w:tcW w:w="1252" w:type="dxa"/>
            <w:tcBorders>
              <w:top w:val="single" w:sz="4" w:space="0" w:color="auto"/>
              <w:left w:val="nil"/>
              <w:bottom w:val="nil"/>
              <w:right w:val="nil"/>
            </w:tcBorders>
            <w:vAlign w:val="bottom"/>
          </w:tcPr>
          <w:p w:rsidR="00717988" w:rsidRPr="00A34915" w:rsidRDefault="00717988" w:rsidP="00BA7B1A">
            <w:pPr>
              <w:spacing w:line="270" w:lineRule="exact"/>
              <w:jc w:val="right"/>
              <w:rPr>
                <w:b/>
                <w:bCs/>
                <w:color w:val="000000"/>
              </w:rPr>
            </w:pPr>
            <w:r>
              <w:rPr>
                <w:b/>
                <w:bCs/>
                <w:color w:val="000000"/>
              </w:rPr>
              <w:t>852</w:t>
            </w:r>
          </w:p>
        </w:tc>
        <w:tc>
          <w:tcPr>
            <w:tcW w:w="1252" w:type="dxa"/>
            <w:tcBorders>
              <w:top w:val="single" w:sz="4" w:space="0" w:color="auto"/>
              <w:left w:val="nil"/>
              <w:bottom w:val="nil"/>
              <w:right w:val="nil"/>
            </w:tcBorders>
            <w:vAlign w:val="bottom"/>
          </w:tcPr>
          <w:p w:rsidR="00717988" w:rsidRPr="00A34915" w:rsidRDefault="00717988" w:rsidP="00BA7B1A">
            <w:pPr>
              <w:spacing w:line="270" w:lineRule="exact"/>
              <w:jc w:val="right"/>
              <w:rPr>
                <w:b/>
                <w:bCs/>
                <w:color w:val="000000"/>
              </w:rPr>
            </w:pPr>
            <w:r>
              <w:rPr>
                <w:b/>
                <w:bCs/>
                <w:color w:val="000000"/>
              </w:rPr>
              <w:t>1081</w:t>
            </w:r>
          </w:p>
        </w:tc>
        <w:tc>
          <w:tcPr>
            <w:tcW w:w="1252" w:type="dxa"/>
            <w:tcBorders>
              <w:top w:val="single" w:sz="4" w:space="0" w:color="auto"/>
              <w:left w:val="nil"/>
              <w:bottom w:val="nil"/>
              <w:right w:val="single" w:sz="4" w:space="0" w:color="auto"/>
            </w:tcBorders>
            <w:vAlign w:val="bottom"/>
          </w:tcPr>
          <w:p w:rsidR="00717988" w:rsidRPr="00A34915" w:rsidRDefault="00717988" w:rsidP="00BA7B1A">
            <w:pPr>
              <w:spacing w:line="270" w:lineRule="exact"/>
              <w:jc w:val="right"/>
              <w:rPr>
                <w:b/>
                <w:bCs/>
                <w:color w:val="000000"/>
              </w:rPr>
            </w:pPr>
            <w:r>
              <w:rPr>
                <w:b/>
                <w:bCs/>
                <w:color w:val="000000"/>
              </w:rPr>
              <w:t>-229</w:t>
            </w:r>
          </w:p>
        </w:tc>
      </w:tr>
      <w:tr w:rsidR="00717988" w:rsidRPr="003774D8" w:rsidTr="00BA7B1A">
        <w:trPr>
          <w:trHeight w:val="20"/>
        </w:trPr>
        <w:tc>
          <w:tcPr>
            <w:tcW w:w="2801" w:type="dxa"/>
            <w:tcBorders>
              <w:top w:val="nil"/>
              <w:left w:val="single" w:sz="4" w:space="0" w:color="auto"/>
              <w:bottom w:val="nil"/>
              <w:right w:val="nil"/>
            </w:tcBorders>
            <w:vAlign w:val="bottom"/>
            <w:hideMark/>
          </w:tcPr>
          <w:p w:rsidR="00717988" w:rsidRPr="003774D8" w:rsidRDefault="00717988" w:rsidP="00BA7B1A">
            <w:pPr>
              <w:widowControl w:val="0"/>
              <w:spacing w:line="270" w:lineRule="exact"/>
            </w:pPr>
            <w:r w:rsidRPr="003774D8">
              <w:t xml:space="preserve">  в том числе:</w:t>
            </w:r>
          </w:p>
        </w:tc>
        <w:tc>
          <w:tcPr>
            <w:tcW w:w="1251" w:type="dxa"/>
            <w:gridSpan w:val="2"/>
            <w:tcBorders>
              <w:top w:val="nil"/>
              <w:left w:val="nil"/>
              <w:bottom w:val="nil"/>
              <w:right w:val="nil"/>
            </w:tcBorders>
            <w:vAlign w:val="bottom"/>
          </w:tcPr>
          <w:p w:rsidR="00717988" w:rsidRPr="003774D8" w:rsidRDefault="00717988" w:rsidP="00BA7B1A">
            <w:pPr>
              <w:rPr>
                <w:color w:val="000000"/>
              </w:rPr>
            </w:pPr>
          </w:p>
        </w:tc>
        <w:tc>
          <w:tcPr>
            <w:tcW w:w="1252" w:type="dxa"/>
            <w:gridSpan w:val="2"/>
            <w:tcBorders>
              <w:top w:val="nil"/>
              <w:left w:val="nil"/>
              <w:bottom w:val="nil"/>
              <w:right w:val="nil"/>
            </w:tcBorders>
            <w:vAlign w:val="bottom"/>
          </w:tcPr>
          <w:p w:rsidR="00717988" w:rsidRPr="003774D8" w:rsidRDefault="00717988" w:rsidP="00BA7B1A">
            <w:pPr>
              <w:jc w:val="right"/>
              <w:rPr>
                <w:color w:val="000000"/>
              </w:rPr>
            </w:pPr>
          </w:p>
        </w:tc>
        <w:tc>
          <w:tcPr>
            <w:tcW w:w="1260" w:type="dxa"/>
            <w:gridSpan w:val="2"/>
            <w:tcBorders>
              <w:top w:val="nil"/>
              <w:left w:val="nil"/>
              <w:bottom w:val="nil"/>
              <w:right w:val="nil"/>
            </w:tcBorders>
            <w:vAlign w:val="bottom"/>
          </w:tcPr>
          <w:p w:rsidR="00717988" w:rsidRPr="003774D8" w:rsidRDefault="00717988" w:rsidP="00BA7B1A">
            <w:pPr>
              <w:jc w:val="right"/>
              <w:rPr>
                <w:color w:val="000000"/>
              </w:rPr>
            </w:pPr>
          </w:p>
        </w:tc>
        <w:tc>
          <w:tcPr>
            <w:tcW w:w="1252" w:type="dxa"/>
            <w:tcBorders>
              <w:top w:val="nil"/>
              <w:left w:val="nil"/>
              <w:bottom w:val="nil"/>
              <w:right w:val="nil"/>
            </w:tcBorders>
            <w:vAlign w:val="bottom"/>
          </w:tcPr>
          <w:p w:rsidR="00717988" w:rsidRPr="009859E1" w:rsidRDefault="00717988" w:rsidP="00BA7B1A">
            <w:pPr>
              <w:spacing w:line="270" w:lineRule="exact"/>
              <w:rPr>
                <w:color w:val="000000"/>
              </w:rPr>
            </w:pPr>
          </w:p>
        </w:tc>
        <w:tc>
          <w:tcPr>
            <w:tcW w:w="1252" w:type="dxa"/>
            <w:tcBorders>
              <w:top w:val="nil"/>
              <w:left w:val="nil"/>
              <w:bottom w:val="nil"/>
              <w:right w:val="nil"/>
            </w:tcBorders>
            <w:vAlign w:val="bottom"/>
          </w:tcPr>
          <w:p w:rsidR="00717988" w:rsidRPr="009859E1" w:rsidRDefault="00717988" w:rsidP="00BA7B1A">
            <w:pPr>
              <w:spacing w:line="270" w:lineRule="exact"/>
              <w:jc w:val="right"/>
              <w:rPr>
                <w:color w:val="000000"/>
              </w:rPr>
            </w:pPr>
          </w:p>
        </w:tc>
        <w:tc>
          <w:tcPr>
            <w:tcW w:w="1252" w:type="dxa"/>
            <w:tcBorders>
              <w:top w:val="nil"/>
              <w:left w:val="nil"/>
              <w:bottom w:val="nil"/>
              <w:right w:val="single" w:sz="4" w:space="0" w:color="auto"/>
            </w:tcBorders>
            <w:vAlign w:val="bottom"/>
          </w:tcPr>
          <w:p w:rsidR="00717988" w:rsidRPr="009859E1" w:rsidRDefault="00717988" w:rsidP="00BA7B1A">
            <w:pPr>
              <w:spacing w:line="270" w:lineRule="exact"/>
              <w:jc w:val="right"/>
              <w:rPr>
                <w:color w:val="000000"/>
              </w:rPr>
            </w:pPr>
          </w:p>
        </w:tc>
      </w:tr>
      <w:tr w:rsidR="00717988" w:rsidRPr="003774D8" w:rsidTr="00BA7B1A">
        <w:trPr>
          <w:trHeight w:val="20"/>
        </w:trPr>
        <w:tc>
          <w:tcPr>
            <w:tcW w:w="2801" w:type="dxa"/>
            <w:tcBorders>
              <w:top w:val="nil"/>
              <w:left w:val="single" w:sz="4" w:space="0" w:color="auto"/>
              <w:bottom w:val="nil"/>
              <w:right w:val="nil"/>
            </w:tcBorders>
            <w:vAlign w:val="bottom"/>
            <w:hideMark/>
          </w:tcPr>
          <w:p w:rsidR="00717988" w:rsidRPr="003774D8" w:rsidRDefault="00717988" w:rsidP="00BA7B1A">
            <w:pPr>
              <w:widowControl w:val="0"/>
              <w:tabs>
                <w:tab w:val="left" w:pos="185"/>
                <w:tab w:val="right" w:leader="dot" w:pos="9656"/>
              </w:tabs>
              <w:spacing w:line="270" w:lineRule="exact"/>
              <w:ind w:left="284" w:hanging="142"/>
              <w:rPr>
                <w:noProof/>
              </w:rPr>
            </w:pPr>
            <w:r w:rsidRPr="003774D8">
              <w:rPr>
                <w:noProof/>
              </w:rPr>
              <w:t>с государствами-</w:t>
            </w:r>
          </w:p>
          <w:p w:rsidR="00717988" w:rsidRPr="003774D8" w:rsidRDefault="00717988" w:rsidP="00BA7B1A">
            <w:pPr>
              <w:widowControl w:val="0"/>
              <w:tabs>
                <w:tab w:val="left" w:pos="185"/>
                <w:tab w:val="right" w:leader="dot" w:pos="9656"/>
              </w:tabs>
              <w:spacing w:line="270" w:lineRule="exact"/>
              <w:ind w:left="284" w:hanging="142"/>
              <w:rPr>
                <w:noProof/>
              </w:rPr>
            </w:pPr>
            <w:r w:rsidRPr="003774D8">
              <w:rPr>
                <w:noProof/>
              </w:rPr>
              <w:t xml:space="preserve">  участниками СНГ</w:t>
            </w:r>
          </w:p>
        </w:tc>
        <w:tc>
          <w:tcPr>
            <w:tcW w:w="1251" w:type="dxa"/>
            <w:gridSpan w:val="2"/>
            <w:tcBorders>
              <w:top w:val="nil"/>
              <w:left w:val="nil"/>
              <w:bottom w:val="nil"/>
              <w:right w:val="nil"/>
            </w:tcBorders>
            <w:vAlign w:val="bottom"/>
          </w:tcPr>
          <w:p w:rsidR="00717988" w:rsidRPr="003774D8" w:rsidRDefault="00717988" w:rsidP="00BA7B1A">
            <w:pPr>
              <w:jc w:val="right"/>
              <w:rPr>
                <w:color w:val="000000"/>
              </w:rPr>
            </w:pPr>
            <w:r>
              <w:rPr>
                <w:color w:val="000000"/>
              </w:rPr>
              <w:t>768</w:t>
            </w:r>
          </w:p>
        </w:tc>
        <w:tc>
          <w:tcPr>
            <w:tcW w:w="1252" w:type="dxa"/>
            <w:gridSpan w:val="2"/>
            <w:tcBorders>
              <w:top w:val="nil"/>
              <w:left w:val="nil"/>
              <w:bottom w:val="nil"/>
              <w:right w:val="nil"/>
            </w:tcBorders>
            <w:vAlign w:val="bottom"/>
          </w:tcPr>
          <w:p w:rsidR="00717988" w:rsidRPr="003774D8" w:rsidRDefault="00717988" w:rsidP="00BA7B1A">
            <w:pPr>
              <w:jc w:val="right"/>
              <w:rPr>
                <w:color w:val="000000"/>
              </w:rPr>
            </w:pPr>
            <w:r>
              <w:rPr>
                <w:color w:val="000000"/>
              </w:rPr>
              <w:t>940</w:t>
            </w:r>
          </w:p>
        </w:tc>
        <w:tc>
          <w:tcPr>
            <w:tcW w:w="1260" w:type="dxa"/>
            <w:gridSpan w:val="2"/>
            <w:tcBorders>
              <w:top w:val="nil"/>
              <w:left w:val="nil"/>
              <w:bottom w:val="nil"/>
              <w:right w:val="nil"/>
            </w:tcBorders>
            <w:vAlign w:val="bottom"/>
          </w:tcPr>
          <w:p w:rsidR="00717988" w:rsidRPr="003774D8" w:rsidRDefault="00717988" w:rsidP="00BA7B1A">
            <w:pPr>
              <w:jc w:val="right"/>
              <w:rPr>
                <w:color w:val="000000"/>
              </w:rPr>
            </w:pPr>
            <w:r>
              <w:rPr>
                <w:color w:val="000000"/>
              </w:rPr>
              <w:t>-172</w:t>
            </w:r>
          </w:p>
        </w:tc>
        <w:tc>
          <w:tcPr>
            <w:tcW w:w="1252" w:type="dxa"/>
            <w:tcBorders>
              <w:top w:val="nil"/>
              <w:left w:val="nil"/>
              <w:bottom w:val="nil"/>
              <w:right w:val="nil"/>
            </w:tcBorders>
            <w:vAlign w:val="bottom"/>
          </w:tcPr>
          <w:p w:rsidR="00717988" w:rsidRPr="00A34915" w:rsidRDefault="00717988" w:rsidP="00BA7B1A">
            <w:pPr>
              <w:spacing w:line="270" w:lineRule="exact"/>
              <w:jc w:val="right"/>
              <w:rPr>
                <w:color w:val="000000"/>
              </w:rPr>
            </w:pPr>
            <w:r>
              <w:rPr>
                <w:color w:val="000000"/>
              </w:rPr>
              <w:t>776</w:t>
            </w:r>
          </w:p>
        </w:tc>
        <w:tc>
          <w:tcPr>
            <w:tcW w:w="1252" w:type="dxa"/>
            <w:tcBorders>
              <w:top w:val="nil"/>
              <w:left w:val="nil"/>
              <w:bottom w:val="nil"/>
              <w:right w:val="nil"/>
            </w:tcBorders>
            <w:vAlign w:val="bottom"/>
          </w:tcPr>
          <w:p w:rsidR="00717988" w:rsidRPr="00A34915" w:rsidRDefault="00717988" w:rsidP="00BA7B1A">
            <w:pPr>
              <w:spacing w:line="270" w:lineRule="exact"/>
              <w:jc w:val="right"/>
              <w:rPr>
                <w:color w:val="000000"/>
              </w:rPr>
            </w:pPr>
            <w:r>
              <w:rPr>
                <w:color w:val="000000"/>
              </w:rPr>
              <w:t>925</w:t>
            </w:r>
          </w:p>
        </w:tc>
        <w:tc>
          <w:tcPr>
            <w:tcW w:w="1252" w:type="dxa"/>
            <w:tcBorders>
              <w:top w:val="nil"/>
              <w:left w:val="nil"/>
              <w:bottom w:val="nil"/>
              <w:right w:val="single" w:sz="4" w:space="0" w:color="auto"/>
            </w:tcBorders>
            <w:vAlign w:val="bottom"/>
          </w:tcPr>
          <w:p w:rsidR="00717988" w:rsidRPr="00A34915" w:rsidRDefault="00717988" w:rsidP="00BA7B1A">
            <w:pPr>
              <w:spacing w:line="270" w:lineRule="exact"/>
              <w:jc w:val="right"/>
              <w:rPr>
                <w:color w:val="000000"/>
              </w:rPr>
            </w:pPr>
            <w:r>
              <w:rPr>
                <w:color w:val="000000"/>
              </w:rPr>
              <w:t>-149</w:t>
            </w:r>
          </w:p>
        </w:tc>
      </w:tr>
      <w:tr w:rsidR="00717988" w:rsidRPr="003774D8" w:rsidTr="00BA7B1A">
        <w:trPr>
          <w:trHeight w:val="20"/>
        </w:trPr>
        <w:tc>
          <w:tcPr>
            <w:tcW w:w="2801" w:type="dxa"/>
            <w:tcBorders>
              <w:top w:val="nil"/>
              <w:left w:val="single" w:sz="4" w:space="0" w:color="auto"/>
              <w:bottom w:val="nil"/>
              <w:right w:val="nil"/>
            </w:tcBorders>
            <w:vAlign w:val="bottom"/>
            <w:hideMark/>
          </w:tcPr>
          <w:p w:rsidR="00717988" w:rsidRPr="003774D8" w:rsidRDefault="00717988" w:rsidP="00BA7B1A">
            <w:pPr>
              <w:widowControl w:val="0"/>
              <w:tabs>
                <w:tab w:val="left" w:pos="185"/>
                <w:tab w:val="right" w:leader="dot" w:pos="9656"/>
              </w:tabs>
              <w:spacing w:line="270" w:lineRule="exact"/>
              <w:ind w:left="284" w:hanging="142"/>
              <w:rPr>
                <w:noProof/>
              </w:rPr>
            </w:pPr>
            <w:r w:rsidRPr="003774D8">
              <w:rPr>
                <w:noProof/>
              </w:rPr>
              <w:t>со странами вне  СНГ</w:t>
            </w:r>
          </w:p>
        </w:tc>
        <w:tc>
          <w:tcPr>
            <w:tcW w:w="1251" w:type="dxa"/>
            <w:gridSpan w:val="2"/>
            <w:tcBorders>
              <w:top w:val="nil"/>
              <w:left w:val="nil"/>
              <w:bottom w:val="nil"/>
              <w:right w:val="nil"/>
            </w:tcBorders>
            <w:vAlign w:val="bottom"/>
          </w:tcPr>
          <w:p w:rsidR="00717988" w:rsidRPr="003774D8" w:rsidRDefault="00717988" w:rsidP="00BA7B1A">
            <w:pPr>
              <w:jc w:val="right"/>
              <w:rPr>
                <w:bCs/>
                <w:color w:val="000000"/>
              </w:rPr>
            </w:pPr>
            <w:r>
              <w:rPr>
                <w:bCs/>
                <w:color w:val="000000"/>
              </w:rPr>
              <w:t>89</w:t>
            </w:r>
          </w:p>
        </w:tc>
        <w:tc>
          <w:tcPr>
            <w:tcW w:w="1252" w:type="dxa"/>
            <w:gridSpan w:val="2"/>
            <w:tcBorders>
              <w:top w:val="nil"/>
              <w:left w:val="nil"/>
              <w:bottom w:val="nil"/>
              <w:right w:val="nil"/>
            </w:tcBorders>
            <w:vAlign w:val="bottom"/>
          </w:tcPr>
          <w:p w:rsidR="00717988" w:rsidRPr="003774D8" w:rsidRDefault="00717988" w:rsidP="00BA7B1A">
            <w:pPr>
              <w:jc w:val="right"/>
              <w:rPr>
                <w:bCs/>
                <w:color w:val="000000"/>
              </w:rPr>
            </w:pPr>
            <w:r>
              <w:rPr>
                <w:bCs/>
                <w:color w:val="000000"/>
              </w:rPr>
              <w:t>103</w:t>
            </w:r>
          </w:p>
        </w:tc>
        <w:tc>
          <w:tcPr>
            <w:tcW w:w="1260" w:type="dxa"/>
            <w:gridSpan w:val="2"/>
            <w:tcBorders>
              <w:top w:val="nil"/>
              <w:left w:val="nil"/>
              <w:bottom w:val="nil"/>
              <w:right w:val="nil"/>
            </w:tcBorders>
            <w:vAlign w:val="bottom"/>
          </w:tcPr>
          <w:p w:rsidR="00717988" w:rsidRPr="003774D8" w:rsidRDefault="00717988" w:rsidP="00BA7B1A">
            <w:pPr>
              <w:jc w:val="right"/>
              <w:rPr>
                <w:bCs/>
                <w:color w:val="000000"/>
              </w:rPr>
            </w:pPr>
            <w:r>
              <w:rPr>
                <w:bCs/>
                <w:color w:val="000000"/>
              </w:rPr>
              <w:t>-14</w:t>
            </w:r>
          </w:p>
        </w:tc>
        <w:tc>
          <w:tcPr>
            <w:tcW w:w="1252" w:type="dxa"/>
            <w:tcBorders>
              <w:top w:val="nil"/>
              <w:left w:val="nil"/>
              <w:bottom w:val="nil"/>
              <w:right w:val="nil"/>
            </w:tcBorders>
            <w:vAlign w:val="bottom"/>
          </w:tcPr>
          <w:p w:rsidR="00717988" w:rsidRPr="00A34915" w:rsidRDefault="00717988" w:rsidP="00BA7B1A">
            <w:pPr>
              <w:spacing w:line="270" w:lineRule="exact"/>
              <w:jc w:val="right"/>
              <w:rPr>
                <w:color w:val="000000"/>
              </w:rPr>
            </w:pPr>
            <w:r>
              <w:rPr>
                <w:color w:val="000000"/>
              </w:rPr>
              <w:t>76</w:t>
            </w:r>
          </w:p>
        </w:tc>
        <w:tc>
          <w:tcPr>
            <w:tcW w:w="1252" w:type="dxa"/>
            <w:tcBorders>
              <w:top w:val="nil"/>
              <w:left w:val="nil"/>
              <w:bottom w:val="nil"/>
              <w:right w:val="nil"/>
            </w:tcBorders>
            <w:vAlign w:val="bottom"/>
          </w:tcPr>
          <w:p w:rsidR="00717988" w:rsidRPr="00A34915" w:rsidRDefault="00717988" w:rsidP="00BA7B1A">
            <w:pPr>
              <w:spacing w:line="270" w:lineRule="exact"/>
              <w:jc w:val="right"/>
              <w:rPr>
                <w:color w:val="000000"/>
              </w:rPr>
            </w:pPr>
            <w:r>
              <w:rPr>
                <w:color w:val="000000"/>
              </w:rPr>
              <w:t>156</w:t>
            </w:r>
          </w:p>
        </w:tc>
        <w:tc>
          <w:tcPr>
            <w:tcW w:w="1252" w:type="dxa"/>
            <w:tcBorders>
              <w:top w:val="nil"/>
              <w:left w:val="nil"/>
              <w:bottom w:val="nil"/>
              <w:right w:val="single" w:sz="4" w:space="0" w:color="auto"/>
            </w:tcBorders>
            <w:vAlign w:val="bottom"/>
          </w:tcPr>
          <w:p w:rsidR="00717988" w:rsidRPr="00A34915" w:rsidRDefault="00717988" w:rsidP="00BA7B1A">
            <w:pPr>
              <w:spacing w:line="270" w:lineRule="exact"/>
              <w:jc w:val="right"/>
              <w:rPr>
                <w:color w:val="000000"/>
              </w:rPr>
            </w:pPr>
            <w:r>
              <w:rPr>
                <w:color w:val="000000"/>
              </w:rPr>
              <w:t>-80</w:t>
            </w:r>
          </w:p>
        </w:tc>
      </w:tr>
      <w:tr w:rsidR="00717988" w:rsidRPr="003774D8" w:rsidTr="00BA7B1A">
        <w:trPr>
          <w:trHeight w:val="20"/>
        </w:trPr>
        <w:tc>
          <w:tcPr>
            <w:tcW w:w="2801" w:type="dxa"/>
            <w:tcBorders>
              <w:top w:val="nil"/>
              <w:left w:val="single" w:sz="4" w:space="0" w:color="auto"/>
              <w:bottom w:val="single" w:sz="4" w:space="0" w:color="auto"/>
              <w:right w:val="nil"/>
            </w:tcBorders>
            <w:vAlign w:val="bottom"/>
            <w:hideMark/>
          </w:tcPr>
          <w:p w:rsidR="00717988" w:rsidRPr="003774D8" w:rsidRDefault="00717988" w:rsidP="00BA7B1A">
            <w:pPr>
              <w:widowControl w:val="0"/>
              <w:tabs>
                <w:tab w:val="left" w:pos="185"/>
                <w:tab w:val="right" w:leader="dot" w:pos="9656"/>
              </w:tabs>
              <w:spacing w:line="270" w:lineRule="exact"/>
              <w:ind w:left="284" w:hanging="284"/>
              <w:rPr>
                <w:noProof/>
              </w:rPr>
            </w:pPr>
            <w:r w:rsidRPr="003774D8">
              <w:rPr>
                <w:b/>
              </w:rPr>
              <w:t>Из общего итога –</w:t>
            </w:r>
          </w:p>
          <w:p w:rsidR="00717988" w:rsidRPr="003774D8" w:rsidRDefault="00717988" w:rsidP="001471C8">
            <w:pPr>
              <w:widowControl w:val="0"/>
              <w:tabs>
                <w:tab w:val="left" w:pos="185"/>
                <w:tab w:val="right" w:leader="dot" w:pos="9656"/>
              </w:tabs>
              <w:spacing w:line="270" w:lineRule="exact"/>
              <w:ind w:left="284" w:hanging="142"/>
              <w:rPr>
                <w:noProof/>
              </w:rPr>
            </w:pPr>
            <w:r w:rsidRPr="003774D8">
              <w:rPr>
                <w:b/>
              </w:rPr>
              <w:t>внешняя (для республики)</w:t>
            </w:r>
            <w:r w:rsidR="001471C8">
              <w:rPr>
                <w:b/>
              </w:rPr>
              <w:t xml:space="preserve"> </w:t>
            </w:r>
            <w:r w:rsidRPr="003774D8">
              <w:rPr>
                <w:b/>
              </w:rPr>
              <w:t>миграция</w:t>
            </w:r>
          </w:p>
        </w:tc>
        <w:tc>
          <w:tcPr>
            <w:tcW w:w="1251" w:type="dxa"/>
            <w:gridSpan w:val="2"/>
            <w:tcBorders>
              <w:top w:val="nil"/>
              <w:left w:val="nil"/>
              <w:bottom w:val="single" w:sz="4" w:space="0" w:color="auto"/>
              <w:right w:val="nil"/>
            </w:tcBorders>
            <w:vAlign w:val="bottom"/>
          </w:tcPr>
          <w:p w:rsidR="00717988" w:rsidRPr="003774D8" w:rsidRDefault="00717988" w:rsidP="00BA7B1A">
            <w:pPr>
              <w:jc w:val="right"/>
              <w:rPr>
                <w:b/>
                <w:bCs/>
                <w:color w:val="000000"/>
              </w:rPr>
            </w:pPr>
            <w:r>
              <w:rPr>
                <w:b/>
                <w:bCs/>
                <w:color w:val="000000"/>
              </w:rPr>
              <w:t>9333</w:t>
            </w:r>
          </w:p>
        </w:tc>
        <w:tc>
          <w:tcPr>
            <w:tcW w:w="1252" w:type="dxa"/>
            <w:gridSpan w:val="2"/>
            <w:tcBorders>
              <w:top w:val="nil"/>
              <w:left w:val="nil"/>
              <w:bottom w:val="single" w:sz="4" w:space="0" w:color="auto"/>
              <w:right w:val="nil"/>
            </w:tcBorders>
            <w:vAlign w:val="bottom"/>
          </w:tcPr>
          <w:p w:rsidR="00717988" w:rsidRPr="003774D8" w:rsidRDefault="00717988" w:rsidP="00BA7B1A">
            <w:pPr>
              <w:jc w:val="right"/>
              <w:rPr>
                <w:b/>
                <w:bCs/>
                <w:color w:val="000000"/>
              </w:rPr>
            </w:pPr>
            <w:r>
              <w:rPr>
                <w:b/>
                <w:bCs/>
                <w:color w:val="000000"/>
              </w:rPr>
              <w:t>9653</w:t>
            </w:r>
          </w:p>
        </w:tc>
        <w:tc>
          <w:tcPr>
            <w:tcW w:w="1260" w:type="dxa"/>
            <w:gridSpan w:val="2"/>
            <w:tcBorders>
              <w:top w:val="nil"/>
              <w:left w:val="nil"/>
              <w:bottom w:val="single" w:sz="4" w:space="0" w:color="auto"/>
              <w:right w:val="nil"/>
            </w:tcBorders>
            <w:vAlign w:val="bottom"/>
          </w:tcPr>
          <w:p w:rsidR="00717988" w:rsidRPr="003774D8" w:rsidRDefault="00717988" w:rsidP="00BA7B1A">
            <w:pPr>
              <w:jc w:val="right"/>
              <w:rPr>
                <w:b/>
                <w:bCs/>
                <w:color w:val="000000"/>
              </w:rPr>
            </w:pPr>
            <w:r>
              <w:rPr>
                <w:b/>
                <w:bCs/>
                <w:color w:val="000000"/>
              </w:rPr>
              <w:t>-320</w:t>
            </w:r>
          </w:p>
        </w:tc>
        <w:tc>
          <w:tcPr>
            <w:tcW w:w="1252" w:type="dxa"/>
            <w:tcBorders>
              <w:top w:val="nil"/>
              <w:left w:val="nil"/>
              <w:bottom w:val="single" w:sz="4" w:space="0" w:color="auto"/>
              <w:right w:val="nil"/>
            </w:tcBorders>
            <w:vAlign w:val="bottom"/>
          </w:tcPr>
          <w:p w:rsidR="00717988" w:rsidRPr="00A34915" w:rsidRDefault="00717988" w:rsidP="00BA7B1A">
            <w:pPr>
              <w:spacing w:line="270" w:lineRule="exact"/>
              <w:jc w:val="right"/>
              <w:rPr>
                <w:b/>
                <w:bCs/>
                <w:color w:val="000000"/>
              </w:rPr>
            </w:pPr>
            <w:r>
              <w:rPr>
                <w:b/>
                <w:bCs/>
                <w:color w:val="000000"/>
              </w:rPr>
              <w:t>9401</w:t>
            </w:r>
          </w:p>
        </w:tc>
        <w:tc>
          <w:tcPr>
            <w:tcW w:w="1252" w:type="dxa"/>
            <w:tcBorders>
              <w:top w:val="nil"/>
              <w:left w:val="nil"/>
              <w:bottom w:val="single" w:sz="4" w:space="0" w:color="auto"/>
              <w:right w:val="nil"/>
            </w:tcBorders>
            <w:vAlign w:val="bottom"/>
          </w:tcPr>
          <w:p w:rsidR="00717988" w:rsidRPr="00A34915" w:rsidRDefault="00717988" w:rsidP="00BA7B1A">
            <w:pPr>
              <w:spacing w:line="270" w:lineRule="exact"/>
              <w:jc w:val="right"/>
              <w:rPr>
                <w:b/>
                <w:bCs/>
                <w:color w:val="000000"/>
              </w:rPr>
            </w:pPr>
            <w:r>
              <w:rPr>
                <w:b/>
                <w:bCs/>
                <w:color w:val="000000"/>
              </w:rPr>
              <w:t>9096</w:t>
            </w:r>
          </w:p>
        </w:tc>
        <w:tc>
          <w:tcPr>
            <w:tcW w:w="1252" w:type="dxa"/>
            <w:tcBorders>
              <w:top w:val="nil"/>
              <w:left w:val="nil"/>
              <w:bottom w:val="single" w:sz="4" w:space="0" w:color="auto"/>
              <w:right w:val="single" w:sz="4" w:space="0" w:color="auto"/>
            </w:tcBorders>
            <w:vAlign w:val="bottom"/>
          </w:tcPr>
          <w:p w:rsidR="00717988" w:rsidRPr="00A34915" w:rsidRDefault="00717988" w:rsidP="00BA7B1A">
            <w:pPr>
              <w:spacing w:line="270" w:lineRule="exact"/>
              <w:jc w:val="right"/>
              <w:rPr>
                <w:b/>
                <w:bCs/>
                <w:color w:val="000000"/>
              </w:rPr>
            </w:pPr>
            <w:r>
              <w:rPr>
                <w:b/>
                <w:bCs/>
                <w:color w:val="000000"/>
              </w:rPr>
              <w:t>305</w:t>
            </w:r>
          </w:p>
        </w:tc>
      </w:tr>
    </w:tbl>
    <w:p w:rsidR="00717988" w:rsidRPr="003774D8"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r w:rsidRPr="003774D8">
        <w:rPr>
          <w:rFonts w:ascii="Arial" w:hAnsi="Arial" w:cs="Arial"/>
          <w:b/>
          <w:bCs/>
        </w:rPr>
        <w:t>Показатели межрегиональной миграции</w:t>
      </w:r>
    </w:p>
    <w:p w:rsidR="00717988" w:rsidRPr="003774D8" w:rsidRDefault="00717988" w:rsidP="00717988">
      <w:pPr>
        <w:widowControl w:val="0"/>
        <w:jc w:val="center"/>
        <w:rPr>
          <w:rFonts w:ascii="Arial" w:hAnsi="Arial"/>
        </w:rPr>
      </w:pPr>
      <w:r w:rsidRPr="003774D8">
        <w:rPr>
          <w:rFonts w:ascii="Arial" w:hAnsi="Arial"/>
        </w:rPr>
        <w:t>(человек)</w:t>
      </w:r>
    </w:p>
    <w:p w:rsidR="00717988" w:rsidRPr="003774D8" w:rsidRDefault="00717988" w:rsidP="00717988">
      <w:pPr>
        <w:widowControl w:val="0"/>
        <w:jc w:val="center"/>
        <w:rPr>
          <w:rFonts w:ascii="Arial" w:hAnsi="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1"/>
        <w:gridCol w:w="1134"/>
        <w:gridCol w:w="994"/>
        <w:gridCol w:w="1276"/>
        <w:gridCol w:w="1135"/>
        <w:gridCol w:w="1135"/>
        <w:gridCol w:w="1135"/>
      </w:tblGrid>
      <w:tr w:rsidR="00717988" w:rsidRPr="003774D8" w:rsidTr="00BA7B1A">
        <w:trPr>
          <w:trHeight w:val="20"/>
          <w:tblHeader/>
        </w:trPr>
        <w:tc>
          <w:tcPr>
            <w:tcW w:w="3511" w:type="dxa"/>
            <w:vMerge w:val="restart"/>
            <w:tcBorders>
              <w:top w:val="single" w:sz="4" w:space="0" w:color="auto"/>
              <w:left w:val="single" w:sz="4" w:space="0" w:color="auto"/>
              <w:bottom w:val="single" w:sz="4" w:space="0" w:color="auto"/>
              <w:right w:val="single" w:sz="4" w:space="0" w:color="auto"/>
            </w:tcBorders>
          </w:tcPr>
          <w:p w:rsidR="00717988" w:rsidRPr="003774D8" w:rsidRDefault="00717988" w:rsidP="00BA7B1A">
            <w:pPr>
              <w:widowControl w:val="0"/>
              <w:spacing w:line="260" w:lineRule="exact"/>
              <w:jc w:val="center"/>
            </w:pPr>
          </w:p>
        </w:tc>
        <w:tc>
          <w:tcPr>
            <w:tcW w:w="3404" w:type="dxa"/>
            <w:gridSpan w:val="3"/>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60" w:lineRule="exact"/>
              <w:jc w:val="center"/>
              <w:rPr>
                <w:vertAlign w:val="superscript"/>
              </w:rPr>
            </w:pPr>
            <w:r w:rsidRPr="003774D8">
              <w:t>Январь-</w:t>
            </w:r>
            <w:r>
              <w:t>сентябрь</w:t>
            </w:r>
            <w:r w:rsidRPr="003774D8">
              <w:t xml:space="preserve"> 2018 г.</w:t>
            </w:r>
          </w:p>
        </w:tc>
        <w:tc>
          <w:tcPr>
            <w:tcW w:w="3405" w:type="dxa"/>
            <w:gridSpan w:val="3"/>
            <w:tcBorders>
              <w:top w:val="single" w:sz="4" w:space="0" w:color="auto"/>
              <w:left w:val="single" w:sz="4" w:space="0" w:color="auto"/>
              <w:bottom w:val="single" w:sz="4" w:space="0" w:color="auto"/>
              <w:right w:val="single" w:sz="4" w:space="0" w:color="auto"/>
            </w:tcBorders>
            <w:hideMark/>
          </w:tcPr>
          <w:p w:rsidR="00717988" w:rsidRPr="003774D8" w:rsidRDefault="00717988" w:rsidP="00BA7B1A">
            <w:pPr>
              <w:widowControl w:val="0"/>
              <w:spacing w:line="260" w:lineRule="exact"/>
              <w:jc w:val="center"/>
              <w:rPr>
                <w:i/>
              </w:rPr>
            </w:pPr>
            <w:proofErr w:type="spellStart"/>
            <w:r w:rsidRPr="003774D8">
              <w:rPr>
                <w:i/>
              </w:rPr>
              <w:t>Справочно</w:t>
            </w:r>
            <w:proofErr w:type="spellEnd"/>
            <w:r w:rsidRPr="003774D8">
              <w:rPr>
                <w:i/>
              </w:rPr>
              <w:t xml:space="preserve"> </w:t>
            </w:r>
          </w:p>
          <w:p w:rsidR="00717988" w:rsidRPr="003774D8" w:rsidRDefault="00717988" w:rsidP="00BA7B1A">
            <w:pPr>
              <w:widowControl w:val="0"/>
              <w:spacing w:line="260" w:lineRule="exact"/>
              <w:jc w:val="center"/>
            </w:pPr>
            <w:r w:rsidRPr="003774D8">
              <w:t>январь-</w:t>
            </w:r>
            <w:r>
              <w:t>сентябрь</w:t>
            </w:r>
            <w:r w:rsidRPr="003774D8">
              <w:t xml:space="preserve"> 2017 г.</w:t>
            </w:r>
          </w:p>
        </w:tc>
      </w:tr>
      <w:tr w:rsidR="00717988" w:rsidRPr="003774D8" w:rsidTr="00BA7B1A">
        <w:trPr>
          <w:trHeight w:val="20"/>
          <w:tblHeader/>
        </w:trPr>
        <w:tc>
          <w:tcPr>
            <w:tcW w:w="3511" w:type="dxa"/>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1134"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60" w:lineRule="exact"/>
              <w:ind w:left="-57" w:right="-57"/>
              <w:jc w:val="center"/>
            </w:pPr>
            <w:r w:rsidRPr="003774D8">
              <w:t xml:space="preserve">число </w:t>
            </w:r>
            <w:r w:rsidRPr="003774D8">
              <w:br/>
              <w:t>пр</w:t>
            </w:r>
            <w:proofErr w:type="gramStart"/>
            <w:r w:rsidRPr="003774D8">
              <w:t>и-</w:t>
            </w:r>
            <w:proofErr w:type="gramEnd"/>
            <w:r w:rsidRPr="003774D8">
              <w:br/>
              <w:t>бывших</w:t>
            </w:r>
          </w:p>
        </w:tc>
        <w:tc>
          <w:tcPr>
            <w:tcW w:w="994"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60" w:lineRule="exact"/>
              <w:ind w:left="-57" w:right="-57"/>
              <w:jc w:val="center"/>
            </w:pPr>
            <w:r w:rsidRPr="003774D8">
              <w:t xml:space="preserve">число </w:t>
            </w:r>
            <w:r w:rsidRPr="003774D8">
              <w:br/>
              <w:t>в</w:t>
            </w:r>
            <w:proofErr w:type="gramStart"/>
            <w:r w:rsidRPr="003774D8">
              <w:t>ы-</w:t>
            </w:r>
            <w:proofErr w:type="gramEnd"/>
            <w:r w:rsidRPr="003774D8">
              <w:br/>
              <w:t>бывших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60" w:lineRule="exact"/>
              <w:jc w:val="center"/>
            </w:pPr>
            <w:proofErr w:type="spellStart"/>
            <w:proofErr w:type="gramStart"/>
            <w:r w:rsidRPr="003774D8">
              <w:t>мигра-ционный</w:t>
            </w:r>
            <w:proofErr w:type="spellEnd"/>
            <w:proofErr w:type="gramEnd"/>
            <w:r w:rsidRPr="003774D8">
              <w:t xml:space="preserve"> прирост, </w:t>
            </w:r>
            <w:proofErr w:type="spellStart"/>
            <w:r w:rsidRPr="003774D8">
              <w:t>сниже-ние</w:t>
            </w:r>
            <w:proofErr w:type="spellEnd"/>
            <w:r w:rsidRPr="003774D8">
              <w:t xml:space="preserve"> (-)</w:t>
            </w:r>
          </w:p>
        </w:tc>
        <w:tc>
          <w:tcPr>
            <w:tcW w:w="1135"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60" w:lineRule="exact"/>
              <w:ind w:left="-57" w:right="-57"/>
              <w:jc w:val="center"/>
            </w:pPr>
            <w:r w:rsidRPr="003774D8">
              <w:t xml:space="preserve">число </w:t>
            </w:r>
            <w:r w:rsidRPr="003774D8">
              <w:br/>
              <w:t>пр</w:t>
            </w:r>
            <w:proofErr w:type="gramStart"/>
            <w:r w:rsidRPr="003774D8">
              <w:t>и-</w:t>
            </w:r>
            <w:proofErr w:type="gramEnd"/>
            <w:r w:rsidRPr="003774D8">
              <w:br/>
              <w:t>бывших</w:t>
            </w:r>
          </w:p>
        </w:tc>
        <w:tc>
          <w:tcPr>
            <w:tcW w:w="1135"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60" w:lineRule="exact"/>
              <w:ind w:left="-57" w:right="-57"/>
              <w:jc w:val="center"/>
            </w:pPr>
            <w:r w:rsidRPr="003774D8">
              <w:t xml:space="preserve">число </w:t>
            </w:r>
            <w:r w:rsidRPr="003774D8">
              <w:br/>
              <w:t>в</w:t>
            </w:r>
            <w:proofErr w:type="gramStart"/>
            <w:r w:rsidRPr="003774D8">
              <w:t>ы-</w:t>
            </w:r>
            <w:proofErr w:type="gramEnd"/>
            <w:r w:rsidRPr="003774D8">
              <w:br/>
              <w:t>бывших</w:t>
            </w:r>
          </w:p>
        </w:tc>
        <w:tc>
          <w:tcPr>
            <w:tcW w:w="1135"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60" w:lineRule="exact"/>
              <w:ind w:left="-57" w:right="-57"/>
              <w:jc w:val="center"/>
            </w:pPr>
            <w:proofErr w:type="spellStart"/>
            <w:proofErr w:type="gramStart"/>
            <w:r w:rsidRPr="003774D8">
              <w:t>мигра-ционный</w:t>
            </w:r>
            <w:proofErr w:type="spellEnd"/>
            <w:proofErr w:type="gramEnd"/>
            <w:r w:rsidRPr="003774D8">
              <w:t xml:space="preserve"> прирост, </w:t>
            </w:r>
            <w:r w:rsidRPr="003774D8">
              <w:br/>
            </w:r>
            <w:proofErr w:type="spellStart"/>
            <w:r w:rsidRPr="003774D8">
              <w:t>сниже-ние</w:t>
            </w:r>
            <w:proofErr w:type="spellEnd"/>
            <w:r w:rsidRPr="003774D8">
              <w:t xml:space="preserve"> (-)</w:t>
            </w:r>
          </w:p>
        </w:tc>
      </w:tr>
      <w:tr w:rsidR="00717988" w:rsidRPr="003774D8" w:rsidTr="00BA7B1A">
        <w:trPr>
          <w:trHeight w:val="20"/>
        </w:trPr>
        <w:tc>
          <w:tcPr>
            <w:tcW w:w="3511" w:type="dxa"/>
            <w:tcBorders>
              <w:top w:val="single" w:sz="4" w:space="0" w:color="auto"/>
              <w:left w:val="single" w:sz="4" w:space="0" w:color="auto"/>
              <w:bottom w:val="nil"/>
              <w:right w:val="nil"/>
            </w:tcBorders>
            <w:vAlign w:val="bottom"/>
            <w:hideMark/>
          </w:tcPr>
          <w:p w:rsidR="00717988" w:rsidRPr="003774D8" w:rsidRDefault="00717988" w:rsidP="00BA7B1A">
            <w:pPr>
              <w:spacing w:line="300" w:lineRule="exact"/>
              <w:ind w:left="113" w:hanging="113"/>
              <w:rPr>
                <w:b/>
                <w:bCs/>
              </w:rPr>
            </w:pPr>
            <w:r w:rsidRPr="003774D8">
              <w:rPr>
                <w:b/>
                <w:bCs/>
              </w:rPr>
              <w:t>Межрегиональная миграция</w:t>
            </w:r>
          </w:p>
        </w:tc>
        <w:tc>
          <w:tcPr>
            <w:tcW w:w="1134" w:type="dxa"/>
            <w:tcBorders>
              <w:top w:val="single" w:sz="4" w:space="0" w:color="auto"/>
              <w:left w:val="nil"/>
              <w:bottom w:val="nil"/>
              <w:right w:val="nil"/>
            </w:tcBorders>
            <w:vAlign w:val="bottom"/>
          </w:tcPr>
          <w:p w:rsidR="00717988" w:rsidRPr="00A93707" w:rsidRDefault="00717988" w:rsidP="00BA7B1A">
            <w:pPr>
              <w:jc w:val="right"/>
              <w:rPr>
                <w:b/>
                <w:color w:val="000000"/>
              </w:rPr>
            </w:pPr>
            <w:r w:rsidRPr="00A93707">
              <w:rPr>
                <w:b/>
                <w:color w:val="000000"/>
              </w:rPr>
              <w:t>8476</w:t>
            </w:r>
          </w:p>
        </w:tc>
        <w:tc>
          <w:tcPr>
            <w:tcW w:w="994" w:type="dxa"/>
            <w:tcBorders>
              <w:top w:val="single" w:sz="4" w:space="0" w:color="auto"/>
              <w:left w:val="nil"/>
              <w:bottom w:val="nil"/>
              <w:right w:val="nil"/>
            </w:tcBorders>
            <w:vAlign w:val="bottom"/>
          </w:tcPr>
          <w:p w:rsidR="00717988" w:rsidRPr="00A93707" w:rsidRDefault="00717988" w:rsidP="00BA7B1A">
            <w:pPr>
              <w:jc w:val="right"/>
              <w:rPr>
                <w:b/>
                <w:color w:val="000000"/>
              </w:rPr>
            </w:pPr>
            <w:r w:rsidRPr="00A93707">
              <w:rPr>
                <w:b/>
                <w:color w:val="000000"/>
              </w:rPr>
              <w:t>8610</w:t>
            </w:r>
          </w:p>
        </w:tc>
        <w:tc>
          <w:tcPr>
            <w:tcW w:w="1276" w:type="dxa"/>
            <w:tcBorders>
              <w:top w:val="single" w:sz="4" w:space="0" w:color="auto"/>
              <w:left w:val="nil"/>
              <w:bottom w:val="nil"/>
              <w:right w:val="nil"/>
            </w:tcBorders>
            <w:vAlign w:val="bottom"/>
          </w:tcPr>
          <w:p w:rsidR="00717988" w:rsidRPr="00A93707" w:rsidRDefault="00717988" w:rsidP="00BA7B1A">
            <w:pPr>
              <w:jc w:val="right"/>
              <w:rPr>
                <w:b/>
                <w:color w:val="000000"/>
              </w:rPr>
            </w:pPr>
            <w:r w:rsidRPr="00A93707">
              <w:rPr>
                <w:b/>
                <w:color w:val="000000"/>
              </w:rPr>
              <w:t>-134</w:t>
            </w:r>
          </w:p>
        </w:tc>
        <w:tc>
          <w:tcPr>
            <w:tcW w:w="1135" w:type="dxa"/>
            <w:tcBorders>
              <w:top w:val="single" w:sz="4" w:space="0" w:color="auto"/>
              <w:left w:val="nil"/>
              <w:bottom w:val="nil"/>
              <w:right w:val="nil"/>
            </w:tcBorders>
            <w:vAlign w:val="bottom"/>
          </w:tcPr>
          <w:p w:rsidR="00717988" w:rsidRPr="005C21BC" w:rsidRDefault="00717988" w:rsidP="00BA7B1A">
            <w:pPr>
              <w:spacing w:line="270" w:lineRule="exact"/>
              <w:jc w:val="right"/>
              <w:rPr>
                <w:b/>
                <w:bCs/>
                <w:color w:val="000000"/>
              </w:rPr>
            </w:pPr>
            <w:r>
              <w:rPr>
                <w:b/>
                <w:bCs/>
                <w:color w:val="000000"/>
              </w:rPr>
              <w:t>8549</w:t>
            </w:r>
          </w:p>
        </w:tc>
        <w:tc>
          <w:tcPr>
            <w:tcW w:w="1135" w:type="dxa"/>
            <w:tcBorders>
              <w:top w:val="single" w:sz="4" w:space="0" w:color="auto"/>
              <w:left w:val="nil"/>
              <w:bottom w:val="nil"/>
              <w:right w:val="nil"/>
            </w:tcBorders>
            <w:vAlign w:val="bottom"/>
          </w:tcPr>
          <w:p w:rsidR="00717988" w:rsidRPr="005C21BC" w:rsidRDefault="00717988" w:rsidP="00BA7B1A">
            <w:pPr>
              <w:spacing w:line="270" w:lineRule="exact"/>
              <w:jc w:val="right"/>
              <w:rPr>
                <w:b/>
                <w:bCs/>
                <w:color w:val="000000"/>
              </w:rPr>
            </w:pPr>
            <w:r>
              <w:rPr>
                <w:b/>
                <w:bCs/>
                <w:color w:val="000000"/>
              </w:rPr>
              <w:t>8015</w:t>
            </w:r>
          </w:p>
        </w:tc>
        <w:tc>
          <w:tcPr>
            <w:tcW w:w="1135" w:type="dxa"/>
            <w:tcBorders>
              <w:top w:val="single" w:sz="4" w:space="0" w:color="auto"/>
              <w:left w:val="nil"/>
              <w:bottom w:val="nil"/>
              <w:right w:val="single" w:sz="4" w:space="0" w:color="auto"/>
            </w:tcBorders>
            <w:vAlign w:val="bottom"/>
          </w:tcPr>
          <w:p w:rsidR="00717988" w:rsidRPr="005C21BC" w:rsidRDefault="00717988" w:rsidP="00BA7B1A">
            <w:pPr>
              <w:spacing w:line="270" w:lineRule="exact"/>
              <w:jc w:val="right"/>
              <w:rPr>
                <w:b/>
                <w:bCs/>
                <w:color w:val="000000"/>
              </w:rPr>
            </w:pPr>
            <w:r>
              <w:rPr>
                <w:b/>
                <w:bCs/>
                <w:color w:val="000000"/>
              </w:rPr>
              <w:t>534</w:t>
            </w:r>
          </w:p>
        </w:tc>
      </w:tr>
      <w:tr w:rsidR="00717988" w:rsidRPr="003774D8" w:rsidTr="00BA7B1A">
        <w:trPr>
          <w:trHeight w:val="20"/>
        </w:trPr>
        <w:tc>
          <w:tcPr>
            <w:tcW w:w="3511" w:type="dxa"/>
            <w:tcBorders>
              <w:top w:val="nil"/>
              <w:left w:val="single" w:sz="4" w:space="0" w:color="auto"/>
              <w:bottom w:val="nil"/>
              <w:right w:val="nil"/>
            </w:tcBorders>
            <w:vAlign w:val="bottom"/>
            <w:hideMark/>
          </w:tcPr>
          <w:p w:rsidR="00717988" w:rsidRPr="003774D8" w:rsidRDefault="00717988" w:rsidP="00BA7B1A">
            <w:pPr>
              <w:spacing w:line="300" w:lineRule="exact"/>
              <w:ind w:left="226" w:hanging="113"/>
              <w:rPr>
                <w:bCs/>
              </w:rPr>
            </w:pPr>
            <w:r w:rsidRPr="003774D8">
              <w:rPr>
                <w:bCs/>
              </w:rPr>
              <w:t>в том числе</w:t>
            </w:r>
            <w:r w:rsidRPr="003774D8">
              <w:rPr>
                <w:bCs/>
              </w:rPr>
              <w:br/>
              <w:t>по федеральным округам:</w:t>
            </w:r>
          </w:p>
        </w:tc>
        <w:tc>
          <w:tcPr>
            <w:tcW w:w="1134" w:type="dxa"/>
            <w:tcBorders>
              <w:top w:val="nil"/>
              <w:left w:val="nil"/>
              <w:bottom w:val="nil"/>
              <w:right w:val="nil"/>
            </w:tcBorders>
            <w:vAlign w:val="bottom"/>
          </w:tcPr>
          <w:p w:rsidR="00717988" w:rsidRPr="003774D8" w:rsidRDefault="00717988" w:rsidP="00BA7B1A">
            <w:pPr>
              <w:jc w:val="right"/>
              <w:rPr>
                <w:b/>
                <w:bCs/>
                <w:color w:val="000000"/>
              </w:rPr>
            </w:pPr>
          </w:p>
        </w:tc>
        <w:tc>
          <w:tcPr>
            <w:tcW w:w="994" w:type="dxa"/>
            <w:tcBorders>
              <w:top w:val="nil"/>
              <w:left w:val="nil"/>
              <w:bottom w:val="nil"/>
              <w:right w:val="nil"/>
            </w:tcBorders>
            <w:vAlign w:val="bottom"/>
          </w:tcPr>
          <w:p w:rsidR="00717988" w:rsidRPr="003774D8" w:rsidRDefault="00717988" w:rsidP="00BA7B1A">
            <w:pPr>
              <w:jc w:val="right"/>
              <w:rPr>
                <w:b/>
                <w:bCs/>
                <w:color w:val="000000"/>
              </w:rPr>
            </w:pPr>
          </w:p>
        </w:tc>
        <w:tc>
          <w:tcPr>
            <w:tcW w:w="1276" w:type="dxa"/>
            <w:tcBorders>
              <w:top w:val="nil"/>
              <w:left w:val="nil"/>
              <w:bottom w:val="nil"/>
              <w:right w:val="nil"/>
            </w:tcBorders>
            <w:vAlign w:val="bottom"/>
          </w:tcPr>
          <w:p w:rsidR="00717988" w:rsidRPr="003774D8" w:rsidRDefault="00717988" w:rsidP="00BA7B1A">
            <w:pPr>
              <w:jc w:val="right"/>
              <w:rPr>
                <w:b/>
                <w:bCs/>
                <w:color w:val="000000"/>
              </w:rPr>
            </w:pPr>
          </w:p>
        </w:tc>
        <w:tc>
          <w:tcPr>
            <w:tcW w:w="1135" w:type="dxa"/>
            <w:tcBorders>
              <w:top w:val="nil"/>
              <w:left w:val="nil"/>
              <w:bottom w:val="nil"/>
              <w:right w:val="nil"/>
            </w:tcBorders>
            <w:vAlign w:val="bottom"/>
          </w:tcPr>
          <w:p w:rsidR="00717988" w:rsidRPr="009859E1" w:rsidRDefault="00717988" w:rsidP="00BA7B1A">
            <w:pPr>
              <w:spacing w:line="270" w:lineRule="exact"/>
              <w:jc w:val="right"/>
              <w:rPr>
                <w:b/>
                <w:bCs/>
                <w:color w:val="000000"/>
              </w:rPr>
            </w:pPr>
          </w:p>
        </w:tc>
        <w:tc>
          <w:tcPr>
            <w:tcW w:w="1135" w:type="dxa"/>
            <w:tcBorders>
              <w:top w:val="nil"/>
              <w:left w:val="nil"/>
              <w:bottom w:val="nil"/>
              <w:right w:val="nil"/>
            </w:tcBorders>
            <w:vAlign w:val="bottom"/>
          </w:tcPr>
          <w:p w:rsidR="00717988" w:rsidRPr="009859E1" w:rsidRDefault="00717988" w:rsidP="00BA7B1A">
            <w:pPr>
              <w:spacing w:line="270" w:lineRule="exact"/>
              <w:jc w:val="right"/>
              <w:rPr>
                <w:b/>
                <w:bCs/>
                <w:color w:val="000000"/>
              </w:rPr>
            </w:pPr>
          </w:p>
        </w:tc>
        <w:tc>
          <w:tcPr>
            <w:tcW w:w="1135" w:type="dxa"/>
            <w:tcBorders>
              <w:top w:val="nil"/>
              <w:left w:val="nil"/>
              <w:bottom w:val="nil"/>
              <w:right w:val="single" w:sz="4" w:space="0" w:color="auto"/>
            </w:tcBorders>
            <w:vAlign w:val="bottom"/>
          </w:tcPr>
          <w:p w:rsidR="00717988" w:rsidRPr="009859E1" w:rsidRDefault="00717988" w:rsidP="00BA7B1A">
            <w:pPr>
              <w:spacing w:line="270" w:lineRule="exact"/>
              <w:jc w:val="right"/>
              <w:rPr>
                <w:b/>
                <w:bCs/>
                <w:color w:val="000000"/>
              </w:rPr>
            </w:pPr>
          </w:p>
        </w:tc>
      </w:tr>
      <w:tr w:rsidR="00717988" w:rsidRPr="003774D8" w:rsidTr="00BA7B1A">
        <w:trPr>
          <w:trHeight w:val="20"/>
        </w:trPr>
        <w:tc>
          <w:tcPr>
            <w:tcW w:w="3511" w:type="dxa"/>
            <w:tcBorders>
              <w:top w:val="nil"/>
              <w:left w:val="single" w:sz="4" w:space="0" w:color="auto"/>
              <w:bottom w:val="nil"/>
              <w:right w:val="nil"/>
            </w:tcBorders>
            <w:vAlign w:val="bottom"/>
            <w:hideMark/>
          </w:tcPr>
          <w:p w:rsidR="00717988" w:rsidRPr="003774D8" w:rsidRDefault="00717988" w:rsidP="00BA7B1A">
            <w:pPr>
              <w:spacing w:line="300" w:lineRule="exact"/>
              <w:ind w:left="340" w:hanging="113"/>
              <w:rPr>
                <w:bCs/>
              </w:rPr>
            </w:pPr>
            <w:r w:rsidRPr="003774D8">
              <w:rPr>
                <w:bCs/>
              </w:rPr>
              <w:t xml:space="preserve">Центральный </w:t>
            </w:r>
          </w:p>
        </w:tc>
        <w:tc>
          <w:tcPr>
            <w:tcW w:w="1134" w:type="dxa"/>
            <w:tcBorders>
              <w:top w:val="nil"/>
              <w:left w:val="nil"/>
              <w:bottom w:val="nil"/>
              <w:right w:val="nil"/>
            </w:tcBorders>
            <w:vAlign w:val="bottom"/>
          </w:tcPr>
          <w:p w:rsidR="00717988" w:rsidRPr="00A829A4" w:rsidRDefault="00717988" w:rsidP="00BA7B1A">
            <w:pPr>
              <w:jc w:val="right"/>
              <w:rPr>
                <w:bCs/>
                <w:color w:val="000000"/>
              </w:rPr>
            </w:pPr>
            <w:r w:rsidRPr="00A829A4">
              <w:rPr>
                <w:bCs/>
                <w:color w:val="000000"/>
              </w:rPr>
              <w:t>426</w:t>
            </w:r>
          </w:p>
        </w:tc>
        <w:tc>
          <w:tcPr>
            <w:tcW w:w="994" w:type="dxa"/>
            <w:tcBorders>
              <w:top w:val="nil"/>
              <w:left w:val="nil"/>
              <w:bottom w:val="nil"/>
              <w:right w:val="nil"/>
            </w:tcBorders>
            <w:vAlign w:val="bottom"/>
          </w:tcPr>
          <w:p w:rsidR="00717988" w:rsidRPr="00A829A4" w:rsidRDefault="00717988" w:rsidP="00BA7B1A">
            <w:pPr>
              <w:jc w:val="right"/>
              <w:rPr>
                <w:bCs/>
                <w:color w:val="000000"/>
              </w:rPr>
            </w:pPr>
            <w:r w:rsidRPr="00A829A4">
              <w:rPr>
                <w:bCs/>
                <w:color w:val="000000"/>
              </w:rPr>
              <w:t>728</w:t>
            </w:r>
          </w:p>
        </w:tc>
        <w:tc>
          <w:tcPr>
            <w:tcW w:w="1276" w:type="dxa"/>
            <w:tcBorders>
              <w:top w:val="nil"/>
              <w:left w:val="nil"/>
              <w:bottom w:val="nil"/>
              <w:right w:val="nil"/>
            </w:tcBorders>
            <w:vAlign w:val="bottom"/>
          </w:tcPr>
          <w:p w:rsidR="00717988" w:rsidRPr="00A829A4" w:rsidRDefault="00717988" w:rsidP="00BA7B1A">
            <w:pPr>
              <w:jc w:val="right"/>
              <w:rPr>
                <w:bCs/>
                <w:color w:val="000000"/>
              </w:rPr>
            </w:pPr>
            <w:r w:rsidRPr="00A829A4">
              <w:rPr>
                <w:bCs/>
                <w:color w:val="000000"/>
              </w:rPr>
              <w:t>-302</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435</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647</w:t>
            </w:r>
          </w:p>
        </w:tc>
        <w:tc>
          <w:tcPr>
            <w:tcW w:w="113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-212</w:t>
            </w:r>
          </w:p>
        </w:tc>
      </w:tr>
      <w:tr w:rsidR="00717988" w:rsidRPr="003774D8" w:rsidTr="00BA7B1A">
        <w:trPr>
          <w:trHeight w:val="20"/>
        </w:trPr>
        <w:tc>
          <w:tcPr>
            <w:tcW w:w="3511" w:type="dxa"/>
            <w:tcBorders>
              <w:top w:val="nil"/>
              <w:left w:val="single" w:sz="4" w:space="0" w:color="auto"/>
              <w:bottom w:val="nil"/>
              <w:right w:val="nil"/>
            </w:tcBorders>
            <w:vAlign w:val="bottom"/>
            <w:hideMark/>
          </w:tcPr>
          <w:p w:rsidR="00717988" w:rsidRPr="003774D8" w:rsidRDefault="00717988" w:rsidP="00BA7B1A">
            <w:pPr>
              <w:spacing w:line="300" w:lineRule="exact"/>
              <w:ind w:left="340" w:hanging="113"/>
              <w:rPr>
                <w:bCs/>
              </w:rPr>
            </w:pPr>
            <w:r w:rsidRPr="003774D8">
              <w:rPr>
                <w:bCs/>
              </w:rPr>
              <w:t xml:space="preserve">Северо-Западный </w:t>
            </w:r>
          </w:p>
        </w:tc>
        <w:tc>
          <w:tcPr>
            <w:tcW w:w="1134" w:type="dxa"/>
            <w:tcBorders>
              <w:top w:val="nil"/>
              <w:left w:val="nil"/>
              <w:bottom w:val="nil"/>
              <w:right w:val="nil"/>
            </w:tcBorders>
            <w:vAlign w:val="bottom"/>
          </w:tcPr>
          <w:p w:rsidR="00717988" w:rsidRPr="003774D8" w:rsidRDefault="00717988" w:rsidP="00BA7B1A">
            <w:pPr>
              <w:jc w:val="right"/>
              <w:rPr>
                <w:color w:val="000000"/>
              </w:rPr>
            </w:pPr>
            <w:r>
              <w:rPr>
                <w:color w:val="000000"/>
              </w:rPr>
              <w:t>280</w:t>
            </w:r>
          </w:p>
        </w:tc>
        <w:tc>
          <w:tcPr>
            <w:tcW w:w="994" w:type="dxa"/>
            <w:tcBorders>
              <w:top w:val="nil"/>
              <w:left w:val="nil"/>
              <w:bottom w:val="nil"/>
              <w:right w:val="nil"/>
            </w:tcBorders>
            <w:vAlign w:val="bottom"/>
          </w:tcPr>
          <w:p w:rsidR="00717988" w:rsidRPr="003774D8" w:rsidRDefault="00717988" w:rsidP="00BA7B1A">
            <w:pPr>
              <w:jc w:val="right"/>
              <w:rPr>
                <w:color w:val="000000"/>
              </w:rPr>
            </w:pPr>
            <w:r>
              <w:rPr>
                <w:color w:val="000000"/>
              </w:rPr>
              <w:t>384</w:t>
            </w:r>
          </w:p>
        </w:tc>
        <w:tc>
          <w:tcPr>
            <w:tcW w:w="1276" w:type="dxa"/>
            <w:tcBorders>
              <w:top w:val="nil"/>
              <w:left w:val="nil"/>
              <w:bottom w:val="nil"/>
              <w:right w:val="nil"/>
            </w:tcBorders>
            <w:vAlign w:val="bottom"/>
          </w:tcPr>
          <w:p w:rsidR="00717988" w:rsidRPr="003774D8" w:rsidRDefault="00717988" w:rsidP="00BA7B1A">
            <w:pPr>
              <w:jc w:val="right"/>
              <w:rPr>
                <w:color w:val="000000"/>
              </w:rPr>
            </w:pPr>
            <w:r>
              <w:rPr>
                <w:color w:val="000000"/>
              </w:rPr>
              <w:t>-104</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292</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375</w:t>
            </w:r>
          </w:p>
        </w:tc>
        <w:tc>
          <w:tcPr>
            <w:tcW w:w="113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-83</w:t>
            </w:r>
          </w:p>
        </w:tc>
      </w:tr>
      <w:tr w:rsidR="00717988" w:rsidRPr="003774D8" w:rsidTr="00BA7B1A">
        <w:trPr>
          <w:trHeight w:val="20"/>
        </w:trPr>
        <w:tc>
          <w:tcPr>
            <w:tcW w:w="3511" w:type="dxa"/>
            <w:tcBorders>
              <w:top w:val="nil"/>
              <w:left w:val="single" w:sz="4" w:space="0" w:color="auto"/>
              <w:bottom w:val="nil"/>
              <w:right w:val="nil"/>
            </w:tcBorders>
            <w:vAlign w:val="bottom"/>
            <w:hideMark/>
          </w:tcPr>
          <w:p w:rsidR="00717988" w:rsidRPr="003774D8" w:rsidRDefault="00717988" w:rsidP="00BA7B1A">
            <w:pPr>
              <w:spacing w:line="300" w:lineRule="exact"/>
              <w:ind w:left="340" w:hanging="113"/>
              <w:rPr>
                <w:bCs/>
              </w:rPr>
            </w:pPr>
            <w:r w:rsidRPr="003774D8">
              <w:rPr>
                <w:bCs/>
              </w:rPr>
              <w:t xml:space="preserve">Южный </w:t>
            </w:r>
          </w:p>
        </w:tc>
        <w:tc>
          <w:tcPr>
            <w:tcW w:w="1134" w:type="dxa"/>
            <w:tcBorders>
              <w:top w:val="nil"/>
              <w:left w:val="nil"/>
              <w:bottom w:val="nil"/>
              <w:right w:val="nil"/>
            </w:tcBorders>
            <w:vAlign w:val="bottom"/>
          </w:tcPr>
          <w:p w:rsidR="00717988" w:rsidRPr="003774D8" w:rsidRDefault="00717988" w:rsidP="00BA7B1A">
            <w:pPr>
              <w:jc w:val="right"/>
            </w:pPr>
            <w:r>
              <w:t>165</w:t>
            </w:r>
          </w:p>
        </w:tc>
        <w:tc>
          <w:tcPr>
            <w:tcW w:w="994" w:type="dxa"/>
            <w:tcBorders>
              <w:top w:val="nil"/>
              <w:left w:val="nil"/>
              <w:bottom w:val="nil"/>
              <w:right w:val="nil"/>
            </w:tcBorders>
            <w:vAlign w:val="bottom"/>
          </w:tcPr>
          <w:p w:rsidR="00717988" w:rsidRPr="003774D8" w:rsidRDefault="00717988" w:rsidP="00BA7B1A">
            <w:pPr>
              <w:jc w:val="right"/>
            </w:pPr>
            <w:r>
              <w:t>364</w:t>
            </w:r>
          </w:p>
        </w:tc>
        <w:tc>
          <w:tcPr>
            <w:tcW w:w="1276" w:type="dxa"/>
            <w:tcBorders>
              <w:top w:val="nil"/>
              <w:left w:val="nil"/>
              <w:bottom w:val="nil"/>
              <w:right w:val="nil"/>
            </w:tcBorders>
            <w:vAlign w:val="bottom"/>
          </w:tcPr>
          <w:p w:rsidR="00717988" w:rsidRPr="003774D8" w:rsidRDefault="00717988" w:rsidP="00BA7B1A">
            <w:pPr>
              <w:jc w:val="right"/>
            </w:pPr>
            <w:r>
              <w:t>-199</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160</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350</w:t>
            </w:r>
          </w:p>
        </w:tc>
        <w:tc>
          <w:tcPr>
            <w:tcW w:w="113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-190</w:t>
            </w:r>
          </w:p>
        </w:tc>
      </w:tr>
      <w:tr w:rsidR="00717988" w:rsidRPr="003774D8" w:rsidTr="00BA7B1A">
        <w:trPr>
          <w:trHeight w:val="20"/>
        </w:trPr>
        <w:tc>
          <w:tcPr>
            <w:tcW w:w="3511" w:type="dxa"/>
            <w:tcBorders>
              <w:top w:val="nil"/>
              <w:left w:val="single" w:sz="4" w:space="0" w:color="auto"/>
              <w:bottom w:val="nil"/>
              <w:right w:val="nil"/>
            </w:tcBorders>
            <w:vAlign w:val="bottom"/>
            <w:hideMark/>
          </w:tcPr>
          <w:p w:rsidR="00717988" w:rsidRPr="003774D8" w:rsidRDefault="00717988" w:rsidP="00BA7B1A">
            <w:pPr>
              <w:spacing w:line="300" w:lineRule="exact"/>
              <w:ind w:left="340" w:hanging="113"/>
              <w:rPr>
                <w:bCs/>
              </w:rPr>
            </w:pPr>
            <w:r w:rsidRPr="003774D8">
              <w:rPr>
                <w:bCs/>
              </w:rPr>
              <w:t xml:space="preserve">Северо-Кавказский </w:t>
            </w:r>
          </w:p>
        </w:tc>
        <w:tc>
          <w:tcPr>
            <w:tcW w:w="1134" w:type="dxa"/>
            <w:tcBorders>
              <w:top w:val="nil"/>
              <w:left w:val="nil"/>
              <w:bottom w:val="nil"/>
              <w:right w:val="nil"/>
            </w:tcBorders>
            <w:vAlign w:val="bottom"/>
          </w:tcPr>
          <w:p w:rsidR="00717988" w:rsidRPr="003774D8" w:rsidRDefault="00717988" w:rsidP="00BA7B1A">
            <w:pPr>
              <w:jc w:val="right"/>
              <w:rPr>
                <w:color w:val="000000"/>
              </w:rPr>
            </w:pPr>
            <w:r>
              <w:rPr>
                <w:color w:val="000000"/>
              </w:rPr>
              <w:t>56</w:t>
            </w:r>
          </w:p>
        </w:tc>
        <w:tc>
          <w:tcPr>
            <w:tcW w:w="994" w:type="dxa"/>
            <w:tcBorders>
              <w:top w:val="nil"/>
              <w:left w:val="nil"/>
              <w:bottom w:val="nil"/>
              <w:right w:val="nil"/>
            </w:tcBorders>
            <w:vAlign w:val="bottom"/>
          </w:tcPr>
          <w:p w:rsidR="00717988" w:rsidRPr="003774D8" w:rsidRDefault="00717988" w:rsidP="00BA7B1A">
            <w:pPr>
              <w:jc w:val="right"/>
              <w:rPr>
                <w:color w:val="000000"/>
              </w:rPr>
            </w:pPr>
            <w:r>
              <w:rPr>
                <w:color w:val="000000"/>
              </w:rPr>
              <w:t>50</w:t>
            </w:r>
          </w:p>
        </w:tc>
        <w:tc>
          <w:tcPr>
            <w:tcW w:w="1276" w:type="dxa"/>
            <w:tcBorders>
              <w:top w:val="nil"/>
              <w:left w:val="nil"/>
              <w:bottom w:val="nil"/>
              <w:right w:val="nil"/>
            </w:tcBorders>
            <w:vAlign w:val="bottom"/>
          </w:tcPr>
          <w:p w:rsidR="00717988" w:rsidRPr="003774D8" w:rsidRDefault="00717988" w:rsidP="00BA7B1A">
            <w:pPr>
              <w:jc w:val="right"/>
              <w:rPr>
                <w:color w:val="000000"/>
              </w:rPr>
            </w:pPr>
            <w:r>
              <w:rPr>
                <w:color w:val="000000"/>
              </w:rPr>
              <w:t>6</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34</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44</w:t>
            </w:r>
          </w:p>
        </w:tc>
        <w:tc>
          <w:tcPr>
            <w:tcW w:w="113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-10</w:t>
            </w:r>
          </w:p>
        </w:tc>
      </w:tr>
      <w:tr w:rsidR="00717988" w:rsidRPr="003774D8" w:rsidTr="00BA7B1A">
        <w:trPr>
          <w:trHeight w:val="20"/>
        </w:trPr>
        <w:tc>
          <w:tcPr>
            <w:tcW w:w="3511" w:type="dxa"/>
            <w:tcBorders>
              <w:top w:val="nil"/>
              <w:left w:val="single" w:sz="4" w:space="0" w:color="auto"/>
              <w:bottom w:val="nil"/>
              <w:right w:val="nil"/>
            </w:tcBorders>
            <w:vAlign w:val="bottom"/>
            <w:hideMark/>
          </w:tcPr>
          <w:p w:rsidR="00717988" w:rsidRPr="003774D8" w:rsidRDefault="00717988" w:rsidP="00BA7B1A">
            <w:pPr>
              <w:spacing w:line="300" w:lineRule="exact"/>
              <w:ind w:left="340" w:hanging="113"/>
              <w:rPr>
                <w:bCs/>
              </w:rPr>
            </w:pPr>
            <w:r w:rsidRPr="003774D8">
              <w:rPr>
                <w:bCs/>
              </w:rPr>
              <w:t xml:space="preserve">Приволжский </w:t>
            </w:r>
          </w:p>
        </w:tc>
        <w:tc>
          <w:tcPr>
            <w:tcW w:w="1134" w:type="dxa"/>
            <w:tcBorders>
              <w:top w:val="nil"/>
              <w:left w:val="nil"/>
              <w:bottom w:val="nil"/>
              <w:right w:val="nil"/>
            </w:tcBorders>
            <w:vAlign w:val="bottom"/>
          </w:tcPr>
          <w:p w:rsidR="00717988" w:rsidRPr="003774D8" w:rsidRDefault="00717988" w:rsidP="00BA7B1A">
            <w:pPr>
              <w:jc w:val="right"/>
              <w:rPr>
                <w:color w:val="000000"/>
              </w:rPr>
            </w:pPr>
            <w:r>
              <w:rPr>
                <w:color w:val="000000"/>
              </w:rPr>
              <w:t>139</w:t>
            </w:r>
          </w:p>
        </w:tc>
        <w:tc>
          <w:tcPr>
            <w:tcW w:w="994" w:type="dxa"/>
            <w:tcBorders>
              <w:top w:val="nil"/>
              <w:left w:val="nil"/>
              <w:bottom w:val="nil"/>
              <w:right w:val="nil"/>
            </w:tcBorders>
            <w:vAlign w:val="bottom"/>
          </w:tcPr>
          <w:p w:rsidR="00717988" w:rsidRPr="003774D8" w:rsidRDefault="00717988" w:rsidP="00BA7B1A">
            <w:pPr>
              <w:jc w:val="right"/>
              <w:rPr>
                <w:color w:val="000000"/>
              </w:rPr>
            </w:pPr>
            <w:r>
              <w:rPr>
                <w:color w:val="000000"/>
              </w:rPr>
              <w:t>171</w:t>
            </w:r>
          </w:p>
        </w:tc>
        <w:tc>
          <w:tcPr>
            <w:tcW w:w="1276" w:type="dxa"/>
            <w:tcBorders>
              <w:top w:val="nil"/>
              <w:left w:val="nil"/>
              <w:bottom w:val="nil"/>
              <w:right w:val="nil"/>
            </w:tcBorders>
            <w:vAlign w:val="bottom"/>
          </w:tcPr>
          <w:p w:rsidR="00717988" w:rsidRPr="003774D8" w:rsidRDefault="00717988" w:rsidP="00BA7B1A">
            <w:pPr>
              <w:jc w:val="right"/>
              <w:rPr>
                <w:color w:val="000000"/>
              </w:rPr>
            </w:pPr>
            <w:r>
              <w:rPr>
                <w:color w:val="000000"/>
              </w:rPr>
              <w:t>-32</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178</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132</w:t>
            </w:r>
          </w:p>
        </w:tc>
        <w:tc>
          <w:tcPr>
            <w:tcW w:w="113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46</w:t>
            </w:r>
          </w:p>
        </w:tc>
      </w:tr>
      <w:tr w:rsidR="00717988" w:rsidRPr="003774D8" w:rsidTr="00BA7B1A">
        <w:trPr>
          <w:trHeight w:val="20"/>
        </w:trPr>
        <w:tc>
          <w:tcPr>
            <w:tcW w:w="3511" w:type="dxa"/>
            <w:tcBorders>
              <w:top w:val="nil"/>
              <w:left w:val="single" w:sz="4" w:space="0" w:color="auto"/>
              <w:bottom w:val="nil"/>
              <w:right w:val="nil"/>
            </w:tcBorders>
            <w:vAlign w:val="bottom"/>
            <w:hideMark/>
          </w:tcPr>
          <w:p w:rsidR="00717988" w:rsidRPr="003774D8" w:rsidRDefault="00717988" w:rsidP="00BA7B1A">
            <w:pPr>
              <w:spacing w:line="300" w:lineRule="exact"/>
              <w:ind w:left="340" w:hanging="113"/>
              <w:rPr>
                <w:bCs/>
              </w:rPr>
            </w:pPr>
            <w:r w:rsidRPr="003774D8">
              <w:rPr>
                <w:bCs/>
              </w:rPr>
              <w:t xml:space="preserve">Уральский </w:t>
            </w:r>
          </w:p>
        </w:tc>
        <w:tc>
          <w:tcPr>
            <w:tcW w:w="1134" w:type="dxa"/>
            <w:tcBorders>
              <w:top w:val="nil"/>
              <w:left w:val="nil"/>
              <w:bottom w:val="nil"/>
              <w:right w:val="nil"/>
            </w:tcBorders>
            <w:vAlign w:val="bottom"/>
          </w:tcPr>
          <w:p w:rsidR="00717988" w:rsidRPr="003774D8" w:rsidRDefault="00717988" w:rsidP="00BA7B1A">
            <w:pPr>
              <w:jc w:val="right"/>
              <w:rPr>
                <w:color w:val="000000"/>
              </w:rPr>
            </w:pPr>
            <w:r>
              <w:rPr>
                <w:color w:val="000000"/>
              </w:rPr>
              <w:t>179</w:t>
            </w:r>
          </w:p>
        </w:tc>
        <w:tc>
          <w:tcPr>
            <w:tcW w:w="994" w:type="dxa"/>
            <w:tcBorders>
              <w:top w:val="nil"/>
              <w:left w:val="nil"/>
              <w:bottom w:val="nil"/>
              <w:right w:val="nil"/>
            </w:tcBorders>
            <w:vAlign w:val="bottom"/>
          </w:tcPr>
          <w:p w:rsidR="00717988" w:rsidRPr="003774D8" w:rsidRDefault="00717988" w:rsidP="00BA7B1A">
            <w:pPr>
              <w:jc w:val="right"/>
              <w:rPr>
                <w:color w:val="000000"/>
              </w:rPr>
            </w:pPr>
            <w:r>
              <w:rPr>
                <w:color w:val="000000"/>
              </w:rPr>
              <w:t>229</w:t>
            </w:r>
          </w:p>
        </w:tc>
        <w:tc>
          <w:tcPr>
            <w:tcW w:w="1276" w:type="dxa"/>
            <w:tcBorders>
              <w:top w:val="nil"/>
              <w:left w:val="nil"/>
              <w:bottom w:val="nil"/>
              <w:right w:val="nil"/>
            </w:tcBorders>
            <w:vAlign w:val="bottom"/>
          </w:tcPr>
          <w:p w:rsidR="00717988" w:rsidRPr="003774D8" w:rsidRDefault="00717988" w:rsidP="00BA7B1A">
            <w:pPr>
              <w:jc w:val="right"/>
              <w:rPr>
                <w:color w:val="000000"/>
              </w:rPr>
            </w:pPr>
            <w:r>
              <w:rPr>
                <w:color w:val="000000"/>
              </w:rPr>
              <w:t>-50</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203</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196</w:t>
            </w:r>
          </w:p>
        </w:tc>
        <w:tc>
          <w:tcPr>
            <w:tcW w:w="113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7</w:t>
            </w:r>
          </w:p>
        </w:tc>
      </w:tr>
      <w:tr w:rsidR="00717988" w:rsidRPr="003774D8" w:rsidTr="00BA7B1A">
        <w:trPr>
          <w:trHeight w:val="20"/>
        </w:trPr>
        <w:tc>
          <w:tcPr>
            <w:tcW w:w="3511" w:type="dxa"/>
            <w:tcBorders>
              <w:top w:val="nil"/>
              <w:left w:val="single" w:sz="4" w:space="0" w:color="auto"/>
              <w:bottom w:val="nil"/>
              <w:right w:val="nil"/>
            </w:tcBorders>
            <w:vAlign w:val="bottom"/>
            <w:hideMark/>
          </w:tcPr>
          <w:p w:rsidR="00717988" w:rsidRPr="003774D8" w:rsidRDefault="00717988" w:rsidP="00BA7B1A">
            <w:pPr>
              <w:spacing w:line="300" w:lineRule="exact"/>
              <w:ind w:left="340" w:hanging="113"/>
              <w:rPr>
                <w:bCs/>
              </w:rPr>
            </w:pPr>
            <w:r w:rsidRPr="003774D8">
              <w:rPr>
                <w:bCs/>
              </w:rPr>
              <w:t>Сибирский</w:t>
            </w:r>
            <w:proofErr w:type="gramStart"/>
            <w:r w:rsidRPr="003774D8">
              <w:rPr>
                <w:bCs/>
                <w:vertAlign w:val="superscript"/>
              </w:rPr>
              <w:t>1</w:t>
            </w:r>
            <w:proofErr w:type="gramEnd"/>
            <w:r w:rsidRPr="003774D8">
              <w:rPr>
                <w:bCs/>
                <w:vertAlign w:val="superscript"/>
              </w:rPr>
              <w:t>)</w:t>
            </w:r>
          </w:p>
        </w:tc>
        <w:tc>
          <w:tcPr>
            <w:tcW w:w="1134" w:type="dxa"/>
            <w:tcBorders>
              <w:top w:val="nil"/>
              <w:left w:val="nil"/>
              <w:bottom w:val="nil"/>
              <w:right w:val="nil"/>
            </w:tcBorders>
            <w:vAlign w:val="bottom"/>
          </w:tcPr>
          <w:p w:rsidR="00717988" w:rsidRPr="003774D8" w:rsidRDefault="00717988" w:rsidP="00BA7B1A">
            <w:pPr>
              <w:jc w:val="right"/>
              <w:rPr>
                <w:color w:val="000000"/>
              </w:rPr>
            </w:pPr>
            <w:r>
              <w:rPr>
                <w:color w:val="000000"/>
              </w:rPr>
              <w:t>6870</w:t>
            </w:r>
          </w:p>
        </w:tc>
        <w:tc>
          <w:tcPr>
            <w:tcW w:w="994" w:type="dxa"/>
            <w:tcBorders>
              <w:top w:val="nil"/>
              <w:left w:val="nil"/>
              <w:bottom w:val="nil"/>
              <w:right w:val="nil"/>
            </w:tcBorders>
            <w:vAlign w:val="bottom"/>
          </w:tcPr>
          <w:p w:rsidR="00717988" w:rsidRPr="003774D8" w:rsidRDefault="00717988" w:rsidP="00BA7B1A">
            <w:pPr>
              <w:jc w:val="right"/>
              <w:rPr>
                <w:color w:val="000000"/>
              </w:rPr>
            </w:pPr>
            <w:r>
              <w:rPr>
                <w:color w:val="000000"/>
              </w:rPr>
              <w:t>6344</w:t>
            </w:r>
          </w:p>
        </w:tc>
        <w:tc>
          <w:tcPr>
            <w:tcW w:w="1276" w:type="dxa"/>
            <w:tcBorders>
              <w:top w:val="nil"/>
              <w:left w:val="nil"/>
              <w:bottom w:val="nil"/>
              <w:right w:val="nil"/>
            </w:tcBorders>
            <w:vAlign w:val="bottom"/>
          </w:tcPr>
          <w:p w:rsidR="00717988" w:rsidRPr="003774D8" w:rsidRDefault="00717988" w:rsidP="00BA7B1A">
            <w:pPr>
              <w:jc w:val="right"/>
              <w:rPr>
                <w:color w:val="000000"/>
              </w:rPr>
            </w:pPr>
            <w:r>
              <w:rPr>
                <w:color w:val="000000"/>
              </w:rPr>
              <w:t>526</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6875</w:t>
            </w:r>
          </w:p>
        </w:tc>
        <w:tc>
          <w:tcPr>
            <w:tcW w:w="1135"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5900</w:t>
            </w:r>
          </w:p>
        </w:tc>
        <w:tc>
          <w:tcPr>
            <w:tcW w:w="113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975</w:t>
            </w:r>
          </w:p>
        </w:tc>
      </w:tr>
      <w:tr w:rsidR="00717988" w:rsidRPr="003774D8" w:rsidTr="00BA7B1A">
        <w:trPr>
          <w:trHeight w:val="20"/>
        </w:trPr>
        <w:tc>
          <w:tcPr>
            <w:tcW w:w="3511" w:type="dxa"/>
            <w:tcBorders>
              <w:top w:val="nil"/>
              <w:left w:val="single" w:sz="4" w:space="0" w:color="auto"/>
              <w:bottom w:val="single" w:sz="4" w:space="0" w:color="auto"/>
              <w:right w:val="nil"/>
            </w:tcBorders>
            <w:vAlign w:val="bottom"/>
            <w:hideMark/>
          </w:tcPr>
          <w:p w:rsidR="00717988" w:rsidRPr="003774D8" w:rsidRDefault="00717988" w:rsidP="00BA7B1A">
            <w:pPr>
              <w:spacing w:line="300" w:lineRule="exact"/>
              <w:ind w:left="340" w:hanging="113"/>
              <w:rPr>
                <w:bCs/>
              </w:rPr>
            </w:pPr>
            <w:r w:rsidRPr="003774D8">
              <w:rPr>
                <w:bCs/>
              </w:rPr>
              <w:t xml:space="preserve">Дальневосточный </w:t>
            </w:r>
          </w:p>
        </w:tc>
        <w:tc>
          <w:tcPr>
            <w:tcW w:w="1134" w:type="dxa"/>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361</w:t>
            </w:r>
          </w:p>
        </w:tc>
        <w:tc>
          <w:tcPr>
            <w:tcW w:w="994" w:type="dxa"/>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340</w:t>
            </w:r>
          </w:p>
        </w:tc>
        <w:tc>
          <w:tcPr>
            <w:tcW w:w="1276" w:type="dxa"/>
            <w:tcBorders>
              <w:top w:val="nil"/>
              <w:left w:val="nil"/>
              <w:bottom w:val="single" w:sz="4" w:space="0" w:color="auto"/>
              <w:right w:val="nil"/>
            </w:tcBorders>
            <w:vAlign w:val="bottom"/>
          </w:tcPr>
          <w:p w:rsidR="00717988" w:rsidRPr="003774D8" w:rsidRDefault="00717988" w:rsidP="00BA7B1A">
            <w:pPr>
              <w:jc w:val="right"/>
              <w:rPr>
                <w:color w:val="000000"/>
              </w:rPr>
            </w:pPr>
            <w:r>
              <w:rPr>
                <w:color w:val="000000"/>
              </w:rPr>
              <w:t>21</w:t>
            </w:r>
          </w:p>
        </w:tc>
        <w:tc>
          <w:tcPr>
            <w:tcW w:w="1135" w:type="dxa"/>
            <w:tcBorders>
              <w:top w:val="nil"/>
              <w:left w:val="nil"/>
              <w:bottom w:val="single" w:sz="4" w:space="0" w:color="auto"/>
              <w:right w:val="nil"/>
            </w:tcBorders>
            <w:vAlign w:val="bottom"/>
          </w:tcPr>
          <w:p w:rsidR="00717988" w:rsidRPr="005C21BC" w:rsidRDefault="00717988" w:rsidP="00BA7B1A">
            <w:pPr>
              <w:spacing w:line="270" w:lineRule="exact"/>
              <w:jc w:val="right"/>
              <w:rPr>
                <w:color w:val="000000"/>
              </w:rPr>
            </w:pPr>
            <w:r>
              <w:rPr>
                <w:color w:val="000000"/>
              </w:rPr>
              <w:t>372</w:t>
            </w:r>
          </w:p>
        </w:tc>
        <w:tc>
          <w:tcPr>
            <w:tcW w:w="1135" w:type="dxa"/>
            <w:tcBorders>
              <w:top w:val="nil"/>
              <w:left w:val="nil"/>
              <w:bottom w:val="single" w:sz="4" w:space="0" w:color="auto"/>
              <w:right w:val="nil"/>
            </w:tcBorders>
            <w:vAlign w:val="bottom"/>
          </w:tcPr>
          <w:p w:rsidR="00717988" w:rsidRPr="005C21BC" w:rsidRDefault="00717988" w:rsidP="00BA7B1A">
            <w:pPr>
              <w:spacing w:line="270" w:lineRule="exact"/>
              <w:jc w:val="right"/>
              <w:rPr>
                <w:color w:val="000000"/>
              </w:rPr>
            </w:pPr>
            <w:r>
              <w:rPr>
                <w:color w:val="000000"/>
              </w:rPr>
              <w:t>371</w:t>
            </w:r>
          </w:p>
        </w:tc>
        <w:tc>
          <w:tcPr>
            <w:tcW w:w="1135" w:type="dxa"/>
            <w:tcBorders>
              <w:top w:val="nil"/>
              <w:left w:val="nil"/>
              <w:bottom w:val="single" w:sz="4" w:space="0" w:color="auto"/>
              <w:right w:val="single" w:sz="4" w:space="0" w:color="auto"/>
            </w:tcBorders>
            <w:vAlign w:val="bottom"/>
          </w:tcPr>
          <w:p w:rsidR="00717988" w:rsidRPr="005C21BC" w:rsidRDefault="00717988" w:rsidP="00BA7B1A">
            <w:pPr>
              <w:spacing w:line="270" w:lineRule="exact"/>
              <w:jc w:val="right"/>
              <w:rPr>
                <w:color w:val="000000"/>
              </w:rPr>
            </w:pPr>
            <w:r>
              <w:rPr>
                <w:color w:val="000000"/>
              </w:rPr>
              <w:t>1</w:t>
            </w:r>
          </w:p>
        </w:tc>
      </w:tr>
    </w:tbl>
    <w:p w:rsidR="00717988" w:rsidRPr="003774D8" w:rsidRDefault="00717988" w:rsidP="00717988">
      <w:pPr>
        <w:widowControl w:val="0"/>
        <w:suppressAutoHyphens/>
        <w:spacing w:line="288" w:lineRule="auto"/>
        <w:ind w:left="-98"/>
        <w:contextualSpacing/>
        <w:rPr>
          <w:sz w:val="20"/>
          <w:szCs w:val="20"/>
        </w:rPr>
      </w:pPr>
      <w:r w:rsidRPr="003774D8">
        <w:rPr>
          <w:sz w:val="20"/>
          <w:szCs w:val="20"/>
          <w:vertAlign w:val="superscript"/>
        </w:rPr>
        <w:t xml:space="preserve">1) </w:t>
      </w:r>
      <w:r w:rsidRPr="003774D8">
        <w:rPr>
          <w:sz w:val="20"/>
          <w:szCs w:val="20"/>
        </w:rPr>
        <w:t>Сибирский федеральный округ – без учета Республики Хакасия.</w:t>
      </w:r>
    </w:p>
    <w:p w:rsidR="00717988" w:rsidRPr="003774D8"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p>
    <w:p w:rsidR="00717988" w:rsidRPr="00110162" w:rsidRDefault="00717988" w:rsidP="00717988">
      <w:pPr>
        <w:widowControl w:val="0"/>
        <w:jc w:val="center"/>
        <w:rPr>
          <w:rFonts w:ascii="Arial" w:hAnsi="Arial" w:cs="Arial"/>
          <w:b/>
          <w:bCs/>
        </w:rPr>
      </w:pPr>
    </w:p>
    <w:p w:rsidR="00717988" w:rsidRPr="00110162" w:rsidRDefault="00717988" w:rsidP="00717988">
      <w:pPr>
        <w:widowControl w:val="0"/>
        <w:jc w:val="center"/>
        <w:rPr>
          <w:rFonts w:ascii="Arial" w:hAnsi="Arial" w:cs="Arial"/>
          <w:b/>
          <w:bCs/>
        </w:rPr>
      </w:pPr>
    </w:p>
    <w:p w:rsidR="00717988" w:rsidRPr="00110162"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p>
    <w:p w:rsidR="00717988" w:rsidRPr="003774D8" w:rsidRDefault="00717988" w:rsidP="00717988">
      <w:pPr>
        <w:widowControl w:val="0"/>
        <w:jc w:val="center"/>
        <w:rPr>
          <w:rFonts w:ascii="Arial" w:hAnsi="Arial" w:cs="Arial"/>
          <w:b/>
          <w:bCs/>
        </w:rPr>
      </w:pPr>
    </w:p>
    <w:p w:rsidR="00980CC2" w:rsidRDefault="00980CC2" w:rsidP="00717988">
      <w:pPr>
        <w:widowControl w:val="0"/>
        <w:jc w:val="center"/>
        <w:rPr>
          <w:rFonts w:ascii="Arial" w:hAnsi="Arial" w:cs="Arial"/>
          <w:b/>
          <w:bCs/>
        </w:rPr>
      </w:pPr>
    </w:p>
    <w:p w:rsidR="00DC46AB" w:rsidRDefault="00DC46AB">
      <w:pPr>
        <w:rPr>
          <w:rFonts w:ascii="Arial" w:hAnsi="Arial" w:cs="Arial"/>
          <w:b/>
          <w:bCs/>
        </w:rPr>
      </w:pPr>
      <w:r>
        <w:rPr>
          <w:rFonts w:ascii="Arial" w:hAnsi="Arial" w:cs="Arial"/>
          <w:b/>
          <w:bCs/>
        </w:rPr>
        <w:br w:type="page"/>
      </w:r>
    </w:p>
    <w:p w:rsidR="00717988" w:rsidRPr="003774D8" w:rsidRDefault="00717988" w:rsidP="00717988">
      <w:pPr>
        <w:widowControl w:val="0"/>
        <w:jc w:val="center"/>
        <w:rPr>
          <w:rFonts w:ascii="Arial" w:hAnsi="Arial" w:cs="Arial"/>
          <w:b/>
          <w:bCs/>
        </w:rPr>
      </w:pPr>
      <w:r w:rsidRPr="003774D8">
        <w:rPr>
          <w:rFonts w:ascii="Arial" w:hAnsi="Arial" w:cs="Arial"/>
          <w:b/>
          <w:bCs/>
        </w:rPr>
        <w:lastRenderedPageBreak/>
        <w:t>Показатели международной миграции</w:t>
      </w:r>
    </w:p>
    <w:p w:rsidR="00717988" w:rsidRPr="003774D8" w:rsidRDefault="00717988" w:rsidP="00717988">
      <w:pPr>
        <w:widowControl w:val="0"/>
        <w:jc w:val="center"/>
        <w:rPr>
          <w:rFonts w:ascii="Arial" w:hAnsi="Arial"/>
        </w:rPr>
      </w:pPr>
      <w:r w:rsidRPr="003774D8">
        <w:rPr>
          <w:rFonts w:ascii="Arial" w:hAnsi="Arial"/>
        </w:rPr>
        <w:t>(человек)</w:t>
      </w:r>
    </w:p>
    <w:p w:rsidR="00717988" w:rsidRPr="003774D8" w:rsidRDefault="00717988" w:rsidP="00717988">
      <w:pPr>
        <w:widowControl w:val="0"/>
        <w:jc w:val="center"/>
        <w:rPr>
          <w:rFonts w:ascii="Arial" w:hAnsi="Arial"/>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42"/>
        <w:gridCol w:w="1134"/>
        <w:gridCol w:w="1134"/>
        <w:gridCol w:w="1276"/>
        <w:gridCol w:w="1134"/>
        <w:gridCol w:w="1134"/>
        <w:gridCol w:w="1275"/>
      </w:tblGrid>
      <w:tr w:rsidR="00717988" w:rsidRPr="003774D8" w:rsidTr="00BA7B1A">
        <w:trPr>
          <w:tblHeader/>
        </w:trPr>
        <w:tc>
          <w:tcPr>
            <w:tcW w:w="2941" w:type="dxa"/>
            <w:vMerge w:val="restart"/>
            <w:tcBorders>
              <w:top w:val="single" w:sz="4" w:space="0" w:color="auto"/>
              <w:left w:val="single" w:sz="4" w:space="0" w:color="auto"/>
              <w:bottom w:val="single" w:sz="4" w:space="0" w:color="auto"/>
              <w:right w:val="single" w:sz="4" w:space="0" w:color="auto"/>
            </w:tcBorders>
          </w:tcPr>
          <w:p w:rsidR="00717988" w:rsidRPr="003774D8" w:rsidRDefault="00717988" w:rsidP="00BA7B1A">
            <w:pPr>
              <w:widowControl w:val="0"/>
              <w:spacing w:line="240" w:lineRule="exact"/>
              <w:jc w:val="center"/>
            </w:pPr>
          </w:p>
        </w:tc>
        <w:tc>
          <w:tcPr>
            <w:tcW w:w="3686" w:type="dxa"/>
            <w:gridSpan w:val="4"/>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40" w:lineRule="exact"/>
              <w:jc w:val="center"/>
              <w:rPr>
                <w:vertAlign w:val="superscript"/>
              </w:rPr>
            </w:pPr>
            <w:r w:rsidRPr="003774D8">
              <w:t>Январь-</w:t>
            </w:r>
            <w:r>
              <w:t>сентябрь</w:t>
            </w:r>
            <w:r w:rsidRPr="003774D8">
              <w:t xml:space="preserve"> 2018 г.</w:t>
            </w:r>
          </w:p>
        </w:tc>
        <w:tc>
          <w:tcPr>
            <w:tcW w:w="3543" w:type="dxa"/>
            <w:gridSpan w:val="3"/>
            <w:tcBorders>
              <w:top w:val="single" w:sz="4" w:space="0" w:color="auto"/>
              <w:left w:val="single" w:sz="4" w:space="0" w:color="auto"/>
              <w:bottom w:val="single" w:sz="4" w:space="0" w:color="auto"/>
              <w:right w:val="single" w:sz="4" w:space="0" w:color="auto"/>
            </w:tcBorders>
            <w:hideMark/>
          </w:tcPr>
          <w:p w:rsidR="00717988" w:rsidRPr="003774D8" w:rsidRDefault="00717988" w:rsidP="00BA7B1A">
            <w:pPr>
              <w:widowControl w:val="0"/>
              <w:spacing w:line="240" w:lineRule="exact"/>
              <w:jc w:val="center"/>
              <w:rPr>
                <w:i/>
              </w:rPr>
            </w:pPr>
            <w:proofErr w:type="spellStart"/>
            <w:r w:rsidRPr="003774D8">
              <w:rPr>
                <w:i/>
              </w:rPr>
              <w:t>Справочно</w:t>
            </w:r>
            <w:proofErr w:type="spellEnd"/>
            <w:r w:rsidRPr="003774D8">
              <w:rPr>
                <w:i/>
              </w:rPr>
              <w:t xml:space="preserve"> </w:t>
            </w:r>
          </w:p>
          <w:p w:rsidR="00717988" w:rsidRPr="003774D8" w:rsidRDefault="00717988" w:rsidP="00BA7B1A">
            <w:pPr>
              <w:widowControl w:val="0"/>
              <w:spacing w:line="240" w:lineRule="exact"/>
              <w:jc w:val="center"/>
            </w:pPr>
            <w:r w:rsidRPr="003774D8">
              <w:t>январь-</w:t>
            </w:r>
            <w:r>
              <w:t>сентябрь</w:t>
            </w:r>
            <w:r w:rsidRPr="003774D8">
              <w:t xml:space="preserve"> 2017 г.</w:t>
            </w:r>
          </w:p>
        </w:tc>
      </w:tr>
      <w:tr w:rsidR="00717988" w:rsidRPr="003774D8" w:rsidTr="00BA7B1A">
        <w:trPr>
          <w:trHeight w:val="655"/>
          <w:tblHeader/>
        </w:trPr>
        <w:tc>
          <w:tcPr>
            <w:tcW w:w="2941" w:type="dxa"/>
            <w:vMerge/>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40" w:lineRule="exact"/>
              <w:jc w:val="center"/>
            </w:pPr>
            <w:r w:rsidRPr="003774D8">
              <w:t xml:space="preserve">число </w:t>
            </w:r>
            <w:r w:rsidRPr="003774D8">
              <w:br/>
              <w:t>пр</w:t>
            </w:r>
            <w:proofErr w:type="gramStart"/>
            <w:r w:rsidRPr="003774D8">
              <w:t>и-</w:t>
            </w:r>
            <w:proofErr w:type="gramEnd"/>
            <w:r w:rsidRPr="003774D8">
              <w:br/>
              <w:t>бывших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40" w:lineRule="exact"/>
              <w:jc w:val="center"/>
            </w:pPr>
            <w:r w:rsidRPr="003774D8">
              <w:t xml:space="preserve">число </w:t>
            </w:r>
            <w:r w:rsidRPr="003774D8">
              <w:br/>
              <w:t>в</w:t>
            </w:r>
            <w:proofErr w:type="gramStart"/>
            <w:r w:rsidRPr="003774D8">
              <w:t>ы-</w:t>
            </w:r>
            <w:proofErr w:type="gramEnd"/>
            <w:r w:rsidRPr="003774D8">
              <w:br/>
              <w:t>бывших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40" w:lineRule="exact"/>
              <w:jc w:val="center"/>
            </w:pPr>
            <w:proofErr w:type="spellStart"/>
            <w:proofErr w:type="gramStart"/>
            <w:r w:rsidRPr="003774D8">
              <w:t>мигра-ционный</w:t>
            </w:r>
            <w:proofErr w:type="spellEnd"/>
            <w:proofErr w:type="gramEnd"/>
            <w:r w:rsidRPr="003774D8">
              <w:t xml:space="preserve"> прирост, </w:t>
            </w:r>
            <w:r w:rsidRPr="003774D8">
              <w:br/>
            </w:r>
            <w:proofErr w:type="spellStart"/>
            <w:r w:rsidRPr="003774D8">
              <w:t>сниже-ние</w:t>
            </w:r>
            <w:proofErr w:type="spellEnd"/>
            <w:r w:rsidRPr="003774D8">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40" w:lineRule="exact"/>
              <w:jc w:val="center"/>
            </w:pPr>
            <w:r w:rsidRPr="003774D8">
              <w:t xml:space="preserve">число </w:t>
            </w:r>
            <w:r w:rsidRPr="003774D8">
              <w:br/>
              <w:t>пр</w:t>
            </w:r>
            <w:proofErr w:type="gramStart"/>
            <w:r w:rsidRPr="003774D8">
              <w:t>и-</w:t>
            </w:r>
            <w:proofErr w:type="gramEnd"/>
            <w:r w:rsidRPr="003774D8">
              <w:br/>
              <w:t>бывших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40" w:lineRule="exact"/>
              <w:jc w:val="center"/>
            </w:pPr>
            <w:r w:rsidRPr="003774D8">
              <w:t xml:space="preserve">число </w:t>
            </w:r>
            <w:r w:rsidRPr="003774D8">
              <w:br/>
              <w:t>в</w:t>
            </w:r>
            <w:proofErr w:type="gramStart"/>
            <w:r w:rsidRPr="003774D8">
              <w:t>ы-</w:t>
            </w:r>
            <w:proofErr w:type="gramEnd"/>
            <w:r w:rsidRPr="003774D8">
              <w:br/>
              <w:t>бывших</w:t>
            </w:r>
          </w:p>
        </w:tc>
        <w:tc>
          <w:tcPr>
            <w:tcW w:w="1275" w:type="dxa"/>
            <w:tcBorders>
              <w:top w:val="single" w:sz="4" w:space="0" w:color="auto"/>
              <w:left w:val="single" w:sz="4" w:space="0" w:color="auto"/>
              <w:bottom w:val="single" w:sz="4" w:space="0" w:color="auto"/>
              <w:right w:val="single" w:sz="4" w:space="0" w:color="auto"/>
            </w:tcBorders>
            <w:vAlign w:val="center"/>
            <w:hideMark/>
          </w:tcPr>
          <w:p w:rsidR="00717988" w:rsidRPr="003774D8" w:rsidRDefault="00717988" w:rsidP="00BA7B1A">
            <w:pPr>
              <w:widowControl w:val="0"/>
              <w:spacing w:line="240" w:lineRule="exact"/>
              <w:jc w:val="center"/>
            </w:pPr>
            <w:proofErr w:type="spellStart"/>
            <w:proofErr w:type="gramStart"/>
            <w:r w:rsidRPr="003774D8">
              <w:t>мигра-ционный</w:t>
            </w:r>
            <w:proofErr w:type="spellEnd"/>
            <w:proofErr w:type="gramEnd"/>
            <w:r w:rsidRPr="003774D8">
              <w:t xml:space="preserve"> прирост, </w:t>
            </w:r>
            <w:r w:rsidRPr="003774D8">
              <w:br/>
            </w:r>
            <w:proofErr w:type="spellStart"/>
            <w:r w:rsidRPr="003774D8">
              <w:t>сниже-ние</w:t>
            </w:r>
            <w:proofErr w:type="spellEnd"/>
            <w:r w:rsidRPr="003774D8">
              <w:t xml:space="preserve"> (-)</w:t>
            </w:r>
          </w:p>
        </w:tc>
      </w:tr>
      <w:tr w:rsidR="00717988" w:rsidRPr="003774D8" w:rsidTr="00BA7B1A">
        <w:trPr>
          <w:trHeight w:val="355"/>
        </w:trPr>
        <w:tc>
          <w:tcPr>
            <w:tcW w:w="3083" w:type="dxa"/>
            <w:gridSpan w:val="2"/>
            <w:tcBorders>
              <w:top w:val="single" w:sz="4" w:space="0" w:color="auto"/>
              <w:left w:val="single" w:sz="4" w:space="0" w:color="auto"/>
              <w:bottom w:val="nil"/>
              <w:right w:val="nil"/>
            </w:tcBorders>
            <w:vAlign w:val="bottom"/>
            <w:hideMark/>
          </w:tcPr>
          <w:p w:rsidR="00717988" w:rsidRPr="003774D8" w:rsidRDefault="00717988" w:rsidP="00BA7B1A">
            <w:pPr>
              <w:widowControl w:val="0"/>
              <w:spacing w:line="320" w:lineRule="exact"/>
              <w:ind w:hanging="74"/>
              <w:rPr>
                <w:b/>
              </w:rPr>
            </w:pPr>
            <w:r w:rsidRPr="003774D8">
              <w:rPr>
                <w:b/>
              </w:rPr>
              <w:t>Международная миграция</w:t>
            </w:r>
          </w:p>
        </w:tc>
        <w:tc>
          <w:tcPr>
            <w:tcW w:w="1134" w:type="dxa"/>
            <w:tcBorders>
              <w:top w:val="single" w:sz="4" w:space="0" w:color="auto"/>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857</w:t>
            </w:r>
          </w:p>
        </w:tc>
        <w:tc>
          <w:tcPr>
            <w:tcW w:w="1134" w:type="dxa"/>
            <w:tcBorders>
              <w:top w:val="single" w:sz="4" w:space="0" w:color="auto"/>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1043</w:t>
            </w:r>
          </w:p>
        </w:tc>
        <w:tc>
          <w:tcPr>
            <w:tcW w:w="1276" w:type="dxa"/>
            <w:tcBorders>
              <w:top w:val="single" w:sz="4" w:space="0" w:color="auto"/>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-186</w:t>
            </w:r>
          </w:p>
        </w:tc>
        <w:tc>
          <w:tcPr>
            <w:tcW w:w="1134" w:type="dxa"/>
            <w:tcBorders>
              <w:top w:val="single" w:sz="4" w:space="0" w:color="auto"/>
              <w:left w:val="nil"/>
              <w:bottom w:val="nil"/>
              <w:right w:val="nil"/>
            </w:tcBorders>
            <w:vAlign w:val="bottom"/>
          </w:tcPr>
          <w:p w:rsidR="00717988" w:rsidRPr="005C21BC" w:rsidRDefault="00717988" w:rsidP="00BA7B1A">
            <w:pPr>
              <w:spacing w:line="270" w:lineRule="exact"/>
              <w:jc w:val="right"/>
              <w:rPr>
                <w:b/>
                <w:bCs/>
                <w:color w:val="000000"/>
              </w:rPr>
            </w:pPr>
            <w:r>
              <w:rPr>
                <w:b/>
                <w:bCs/>
                <w:color w:val="000000"/>
              </w:rPr>
              <w:t>852</w:t>
            </w:r>
          </w:p>
        </w:tc>
        <w:tc>
          <w:tcPr>
            <w:tcW w:w="1134" w:type="dxa"/>
            <w:tcBorders>
              <w:top w:val="single" w:sz="4" w:space="0" w:color="auto"/>
              <w:left w:val="nil"/>
              <w:bottom w:val="nil"/>
              <w:right w:val="nil"/>
            </w:tcBorders>
            <w:vAlign w:val="bottom"/>
          </w:tcPr>
          <w:p w:rsidR="00717988" w:rsidRPr="005C21BC" w:rsidRDefault="00717988" w:rsidP="00BA7B1A">
            <w:pPr>
              <w:spacing w:line="270" w:lineRule="exact"/>
              <w:jc w:val="right"/>
              <w:rPr>
                <w:b/>
                <w:bCs/>
                <w:color w:val="000000"/>
              </w:rPr>
            </w:pPr>
            <w:r>
              <w:rPr>
                <w:b/>
                <w:bCs/>
                <w:color w:val="000000"/>
              </w:rPr>
              <w:t>1081</w:t>
            </w:r>
          </w:p>
        </w:tc>
        <w:tc>
          <w:tcPr>
            <w:tcW w:w="1275" w:type="dxa"/>
            <w:tcBorders>
              <w:top w:val="single" w:sz="4" w:space="0" w:color="auto"/>
              <w:left w:val="nil"/>
              <w:bottom w:val="nil"/>
              <w:right w:val="single" w:sz="4" w:space="0" w:color="auto"/>
            </w:tcBorders>
            <w:vAlign w:val="bottom"/>
          </w:tcPr>
          <w:p w:rsidR="00717988" w:rsidRPr="005C21BC" w:rsidRDefault="00717988" w:rsidP="00BA7B1A">
            <w:pPr>
              <w:spacing w:line="270" w:lineRule="exact"/>
              <w:jc w:val="right"/>
              <w:rPr>
                <w:b/>
                <w:bCs/>
                <w:color w:val="000000"/>
              </w:rPr>
            </w:pPr>
            <w:r>
              <w:rPr>
                <w:b/>
                <w:bCs/>
                <w:color w:val="000000"/>
              </w:rPr>
              <w:t>-229</w:t>
            </w:r>
          </w:p>
        </w:tc>
      </w:tr>
      <w:tr w:rsidR="00717988" w:rsidRPr="003774D8" w:rsidTr="00BA7B1A">
        <w:trPr>
          <w:trHeight w:val="291"/>
        </w:trPr>
        <w:tc>
          <w:tcPr>
            <w:tcW w:w="3083" w:type="dxa"/>
            <w:gridSpan w:val="2"/>
            <w:tcBorders>
              <w:top w:val="nil"/>
              <w:left w:val="single" w:sz="4" w:space="0" w:color="auto"/>
              <w:bottom w:val="nil"/>
              <w:right w:val="nil"/>
            </w:tcBorders>
            <w:vAlign w:val="bottom"/>
            <w:hideMark/>
          </w:tcPr>
          <w:p w:rsidR="00717988" w:rsidRPr="003774D8" w:rsidRDefault="00717988" w:rsidP="00BA7B1A">
            <w:pPr>
              <w:widowControl w:val="0"/>
              <w:spacing w:line="320" w:lineRule="exact"/>
            </w:pPr>
            <w:r w:rsidRPr="003774D8">
              <w:t xml:space="preserve"> в том числе:</w:t>
            </w:r>
          </w:p>
        </w:tc>
        <w:tc>
          <w:tcPr>
            <w:tcW w:w="1134"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p>
        </w:tc>
        <w:tc>
          <w:tcPr>
            <w:tcW w:w="1134"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p>
        </w:tc>
        <w:tc>
          <w:tcPr>
            <w:tcW w:w="1276"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p>
        </w:tc>
        <w:tc>
          <w:tcPr>
            <w:tcW w:w="1134" w:type="dxa"/>
            <w:tcBorders>
              <w:top w:val="nil"/>
              <w:left w:val="nil"/>
              <w:bottom w:val="nil"/>
              <w:right w:val="nil"/>
            </w:tcBorders>
            <w:vAlign w:val="bottom"/>
          </w:tcPr>
          <w:p w:rsidR="00717988" w:rsidRPr="009859E1" w:rsidRDefault="00717988" w:rsidP="00BA7B1A">
            <w:pPr>
              <w:spacing w:line="270" w:lineRule="exact"/>
              <w:jc w:val="right"/>
              <w:rPr>
                <w:b/>
                <w:bCs/>
                <w:color w:val="000000"/>
              </w:rPr>
            </w:pPr>
          </w:p>
        </w:tc>
        <w:tc>
          <w:tcPr>
            <w:tcW w:w="1134" w:type="dxa"/>
            <w:tcBorders>
              <w:top w:val="nil"/>
              <w:left w:val="nil"/>
              <w:bottom w:val="nil"/>
              <w:right w:val="nil"/>
            </w:tcBorders>
            <w:vAlign w:val="bottom"/>
          </w:tcPr>
          <w:p w:rsidR="00717988" w:rsidRPr="009859E1" w:rsidRDefault="00717988" w:rsidP="00BA7B1A">
            <w:pPr>
              <w:spacing w:line="270" w:lineRule="exact"/>
              <w:jc w:val="right"/>
              <w:rPr>
                <w:b/>
                <w:bCs/>
                <w:color w:val="000000"/>
              </w:rPr>
            </w:pPr>
          </w:p>
        </w:tc>
        <w:tc>
          <w:tcPr>
            <w:tcW w:w="1275" w:type="dxa"/>
            <w:tcBorders>
              <w:top w:val="nil"/>
              <w:left w:val="nil"/>
              <w:bottom w:val="nil"/>
              <w:right w:val="single" w:sz="4" w:space="0" w:color="auto"/>
            </w:tcBorders>
            <w:vAlign w:val="bottom"/>
          </w:tcPr>
          <w:p w:rsidR="00717988" w:rsidRPr="009859E1" w:rsidRDefault="00717988" w:rsidP="00BA7B1A">
            <w:pPr>
              <w:spacing w:line="270" w:lineRule="exact"/>
              <w:jc w:val="right"/>
              <w:rPr>
                <w:b/>
                <w:bCs/>
                <w:color w:val="000000"/>
              </w:rPr>
            </w:pP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widowControl w:val="0"/>
              <w:spacing w:line="320" w:lineRule="exact"/>
              <w:rPr>
                <w:b/>
              </w:rPr>
            </w:pPr>
            <w:r w:rsidRPr="003774D8">
              <w:rPr>
                <w:b/>
              </w:rPr>
              <w:t xml:space="preserve"> с государствами - </w:t>
            </w:r>
            <w:r w:rsidRPr="003774D8">
              <w:rPr>
                <w:b/>
              </w:rPr>
              <w:br/>
              <w:t xml:space="preserve">  участниками СНГ</w:t>
            </w:r>
          </w:p>
        </w:tc>
        <w:tc>
          <w:tcPr>
            <w:tcW w:w="1134"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768</w:t>
            </w:r>
          </w:p>
        </w:tc>
        <w:tc>
          <w:tcPr>
            <w:tcW w:w="1134"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940</w:t>
            </w:r>
          </w:p>
        </w:tc>
        <w:tc>
          <w:tcPr>
            <w:tcW w:w="1276"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-172</w:t>
            </w:r>
          </w:p>
        </w:tc>
        <w:tc>
          <w:tcPr>
            <w:tcW w:w="1134" w:type="dxa"/>
            <w:tcBorders>
              <w:top w:val="nil"/>
              <w:left w:val="nil"/>
              <w:bottom w:val="nil"/>
              <w:right w:val="nil"/>
            </w:tcBorders>
            <w:vAlign w:val="bottom"/>
          </w:tcPr>
          <w:p w:rsidR="00717988" w:rsidRPr="005C21BC" w:rsidRDefault="00717988" w:rsidP="00BA7B1A">
            <w:pPr>
              <w:spacing w:line="270" w:lineRule="exact"/>
              <w:jc w:val="right"/>
              <w:rPr>
                <w:b/>
                <w:bCs/>
                <w:color w:val="000000"/>
              </w:rPr>
            </w:pPr>
            <w:r>
              <w:rPr>
                <w:b/>
                <w:bCs/>
                <w:color w:val="000000"/>
              </w:rPr>
              <w:t>776</w:t>
            </w:r>
          </w:p>
        </w:tc>
        <w:tc>
          <w:tcPr>
            <w:tcW w:w="1134" w:type="dxa"/>
            <w:tcBorders>
              <w:top w:val="nil"/>
              <w:left w:val="nil"/>
              <w:bottom w:val="nil"/>
              <w:right w:val="nil"/>
            </w:tcBorders>
            <w:vAlign w:val="bottom"/>
          </w:tcPr>
          <w:p w:rsidR="00717988" w:rsidRPr="005C21BC" w:rsidRDefault="00717988" w:rsidP="00BA7B1A">
            <w:pPr>
              <w:spacing w:line="270" w:lineRule="exact"/>
              <w:jc w:val="right"/>
              <w:rPr>
                <w:b/>
                <w:bCs/>
                <w:color w:val="000000"/>
              </w:rPr>
            </w:pPr>
            <w:r>
              <w:rPr>
                <w:b/>
                <w:bCs/>
                <w:color w:val="000000"/>
              </w:rPr>
              <w:t>925</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b/>
                <w:bCs/>
                <w:color w:val="000000"/>
              </w:rPr>
            </w:pPr>
            <w:r>
              <w:rPr>
                <w:b/>
                <w:bCs/>
                <w:color w:val="000000"/>
              </w:rPr>
              <w:t>-149</w:t>
            </w:r>
          </w:p>
        </w:tc>
      </w:tr>
      <w:tr w:rsidR="00717988" w:rsidRPr="003774D8" w:rsidTr="00BA7B1A">
        <w:trPr>
          <w:trHeight w:val="80"/>
        </w:trPr>
        <w:tc>
          <w:tcPr>
            <w:tcW w:w="3083" w:type="dxa"/>
            <w:gridSpan w:val="2"/>
            <w:tcBorders>
              <w:top w:val="nil"/>
              <w:left w:val="single" w:sz="4" w:space="0" w:color="auto"/>
              <w:bottom w:val="nil"/>
              <w:right w:val="nil"/>
            </w:tcBorders>
            <w:vAlign w:val="bottom"/>
            <w:hideMark/>
          </w:tcPr>
          <w:p w:rsidR="00717988" w:rsidRPr="003774D8" w:rsidRDefault="00717988" w:rsidP="00BA7B1A">
            <w:pPr>
              <w:widowControl w:val="0"/>
              <w:spacing w:line="320" w:lineRule="exact"/>
            </w:pPr>
            <w:r w:rsidRPr="003774D8">
              <w:t xml:space="preserve">  в том числе:</w:t>
            </w:r>
          </w:p>
        </w:tc>
        <w:tc>
          <w:tcPr>
            <w:tcW w:w="1134"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p>
        </w:tc>
        <w:tc>
          <w:tcPr>
            <w:tcW w:w="1134"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p>
        </w:tc>
        <w:tc>
          <w:tcPr>
            <w:tcW w:w="1276"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p>
        </w:tc>
        <w:tc>
          <w:tcPr>
            <w:tcW w:w="1134" w:type="dxa"/>
            <w:tcBorders>
              <w:top w:val="nil"/>
              <w:left w:val="nil"/>
              <w:bottom w:val="nil"/>
              <w:right w:val="nil"/>
            </w:tcBorders>
            <w:vAlign w:val="bottom"/>
          </w:tcPr>
          <w:p w:rsidR="00717988" w:rsidRPr="009859E1" w:rsidRDefault="00717988" w:rsidP="00BA7B1A">
            <w:pPr>
              <w:spacing w:line="270" w:lineRule="exact"/>
              <w:jc w:val="right"/>
              <w:rPr>
                <w:color w:val="000000"/>
              </w:rPr>
            </w:pPr>
          </w:p>
        </w:tc>
        <w:tc>
          <w:tcPr>
            <w:tcW w:w="1134" w:type="dxa"/>
            <w:tcBorders>
              <w:top w:val="nil"/>
              <w:left w:val="nil"/>
              <w:bottom w:val="nil"/>
              <w:right w:val="nil"/>
            </w:tcBorders>
            <w:vAlign w:val="bottom"/>
          </w:tcPr>
          <w:p w:rsidR="00717988" w:rsidRPr="009859E1" w:rsidRDefault="00717988" w:rsidP="00BA7B1A">
            <w:pPr>
              <w:spacing w:line="270" w:lineRule="exact"/>
              <w:jc w:val="right"/>
              <w:rPr>
                <w:color w:val="000000"/>
              </w:rPr>
            </w:pPr>
          </w:p>
        </w:tc>
        <w:tc>
          <w:tcPr>
            <w:tcW w:w="1275" w:type="dxa"/>
            <w:tcBorders>
              <w:top w:val="nil"/>
              <w:left w:val="nil"/>
              <w:bottom w:val="nil"/>
              <w:right w:val="single" w:sz="4" w:space="0" w:color="auto"/>
            </w:tcBorders>
            <w:vAlign w:val="bottom"/>
          </w:tcPr>
          <w:p w:rsidR="00717988" w:rsidRPr="009859E1" w:rsidRDefault="00717988" w:rsidP="00BA7B1A">
            <w:pPr>
              <w:spacing w:line="270" w:lineRule="exact"/>
              <w:jc w:val="right"/>
              <w:rPr>
                <w:color w:val="000000"/>
              </w:rPr>
            </w:pP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Азербайджан</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61</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64</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-3</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54</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67</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-13</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Армения</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24</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46</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-22</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34</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32</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2</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Беларусь</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4</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5</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4</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2</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2</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Казахстан</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81</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80</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73</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77</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-4</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Киргизия</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160</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235</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-75</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210</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311</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-101</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Молдова</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4</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9</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-5</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6</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14</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-8</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Таджикистан</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200</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160</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40</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163</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153</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10</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Туркмения</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2</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1</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Узбекистан</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158</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190</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-32</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127</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159</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-32</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pPr>
            <w:r w:rsidRPr="003774D8">
              <w:t xml:space="preserve">  Украина</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76</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150</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-74</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103</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109</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-6</w:t>
            </w:r>
          </w:p>
        </w:tc>
      </w:tr>
      <w:tr w:rsidR="00717988" w:rsidRPr="003774D8" w:rsidTr="00BA7B1A">
        <w:trPr>
          <w:trHeight w:val="223"/>
        </w:trPr>
        <w:tc>
          <w:tcPr>
            <w:tcW w:w="3083" w:type="dxa"/>
            <w:gridSpan w:val="2"/>
            <w:tcBorders>
              <w:top w:val="nil"/>
              <w:left w:val="single" w:sz="4" w:space="0" w:color="auto"/>
              <w:bottom w:val="nil"/>
              <w:right w:val="nil"/>
            </w:tcBorders>
            <w:vAlign w:val="bottom"/>
            <w:hideMark/>
          </w:tcPr>
          <w:p w:rsidR="00717988" w:rsidRPr="003774D8" w:rsidRDefault="00717988" w:rsidP="00BA7B1A">
            <w:pPr>
              <w:widowControl w:val="0"/>
              <w:spacing w:line="320" w:lineRule="exact"/>
              <w:rPr>
                <w:b/>
              </w:rPr>
            </w:pPr>
            <w:r w:rsidRPr="003774D8">
              <w:rPr>
                <w:b/>
              </w:rPr>
              <w:t xml:space="preserve"> со странами вне СНГ</w:t>
            </w:r>
          </w:p>
        </w:tc>
        <w:tc>
          <w:tcPr>
            <w:tcW w:w="1134"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89</w:t>
            </w:r>
          </w:p>
        </w:tc>
        <w:tc>
          <w:tcPr>
            <w:tcW w:w="1134"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103</w:t>
            </w:r>
          </w:p>
        </w:tc>
        <w:tc>
          <w:tcPr>
            <w:tcW w:w="1276" w:type="dxa"/>
            <w:tcBorders>
              <w:top w:val="nil"/>
              <w:left w:val="nil"/>
              <w:bottom w:val="nil"/>
              <w:right w:val="nil"/>
            </w:tcBorders>
            <w:vAlign w:val="bottom"/>
          </w:tcPr>
          <w:p w:rsidR="00717988" w:rsidRPr="003774D8" w:rsidRDefault="00717988" w:rsidP="00BA7B1A">
            <w:pPr>
              <w:spacing w:line="320" w:lineRule="exact"/>
              <w:jc w:val="right"/>
              <w:rPr>
                <w:b/>
                <w:bCs/>
                <w:color w:val="000000"/>
              </w:rPr>
            </w:pPr>
            <w:r>
              <w:rPr>
                <w:b/>
                <w:bCs/>
                <w:color w:val="000000"/>
              </w:rPr>
              <w:t>-14</w:t>
            </w:r>
          </w:p>
        </w:tc>
        <w:tc>
          <w:tcPr>
            <w:tcW w:w="1134" w:type="dxa"/>
            <w:tcBorders>
              <w:top w:val="nil"/>
              <w:left w:val="nil"/>
              <w:bottom w:val="nil"/>
              <w:right w:val="nil"/>
            </w:tcBorders>
            <w:vAlign w:val="bottom"/>
          </w:tcPr>
          <w:p w:rsidR="00717988" w:rsidRPr="005C21BC" w:rsidRDefault="00717988" w:rsidP="00BA7B1A">
            <w:pPr>
              <w:spacing w:line="270" w:lineRule="exact"/>
              <w:jc w:val="right"/>
              <w:rPr>
                <w:b/>
                <w:bCs/>
                <w:color w:val="000000"/>
              </w:rPr>
            </w:pPr>
            <w:r>
              <w:rPr>
                <w:b/>
                <w:bCs/>
                <w:color w:val="000000"/>
              </w:rPr>
              <w:t>76</w:t>
            </w:r>
          </w:p>
        </w:tc>
        <w:tc>
          <w:tcPr>
            <w:tcW w:w="1134" w:type="dxa"/>
            <w:tcBorders>
              <w:top w:val="nil"/>
              <w:left w:val="nil"/>
              <w:bottom w:val="nil"/>
              <w:right w:val="nil"/>
            </w:tcBorders>
            <w:vAlign w:val="bottom"/>
          </w:tcPr>
          <w:p w:rsidR="00717988" w:rsidRPr="005C21BC" w:rsidRDefault="00717988" w:rsidP="00BA7B1A">
            <w:pPr>
              <w:spacing w:line="270" w:lineRule="exact"/>
              <w:jc w:val="right"/>
              <w:rPr>
                <w:b/>
                <w:bCs/>
                <w:color w:val="000000"/>
              </w:rPr>
            </w:pPr>
            <w:r>
              <w:rPr>
                <w:b/>
                <w:bCs/>
                <w:color w:val="000000"/>
              </w:rPr>
              <w:t>156</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b/>
                <w:bCs/>
                <w:color w:val="000000"/>
              </w:rPr>
            </w:pPr>
            <w:r>
              <w:rPr>
                <w:b/>
                <w:bCs/>
                <w:color w:val="000000"/>
              </w:rPr>
              <w:t>-80</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widowControl w:val="0"/>
              <w:spacing w:line="320" w:lineRule="exact"/>
            </w:pPr>
            <w:r w:rsidRPr="003774D8">
              <w:t xml:space="preserve">  в том числе:</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p>
        </w:tc>
        <w:tc>
          <w:tcPr>
            <w:tcW w:w="1134" w:type="dxa"/>
            <w:tcBorders>
              <w:top w:val="nil"/>
              <w:left w:val="nil"/>
              <w:bottom w:val="nil"/>
              <w:right w:val="nil"/>
            </w:tcBorders>
            <w:vAlign w:val="bottom"/>
          </w:tcPr>
          <w:p w:rsidR="00717988" w:rsidRPr="009859E1" w:rsidRDefault="00717988" w:rsidP="00BA7B1A">
            <w:pPr>
              <w:spacing w:line="270" w:lineRule="exact"/>
              <w:jc w:val="right"/>
              <w:rPr>
                <w:color w:val="000000"/>
              </w:rPr>
            </w:pPr>
          </w:p>
        </w:tc>
        <w:tc>
          <w:tcPr>
            <w:tcW w:w="1134" w:type="dxa"/>
            <w:tcBorders>
              <w:top w:val="nil"/>
              <w:left w:val="nil"/>
              <w:bottom w:val="nil"/>
              <w:right w:val="nil"/>
            </w:tcBorders>
            <w:vAlign w:val="bottom"/>
          </w:tcPr>
          <w:p w:rsidR="00717988" w:rsidRPr="009859E1" w:rsidRDefault="00717988" w:rsidP="00BA7B1A">
            <w:pPr>
              <w:spacing w:line="270" w:lineRule="exact"/>
              <w:jc w:val="right"/>
              <w:rPr>
                <w:color w:val="000000"/>
              </w:rPr>
            </w:pPr>
          </w:p>
        </w:tc>
        <w:tc>
          <w:tcPr>
            <w:tcW w:w="1275" w:type="dxa"/>
            <w:tcBorders>
              <w:top w:val="nil"/>
              <w:left w:val="nil"/>
              <w:bottom w:val="nil"/>
              <w:right w:val="single" w:sz="4" w:space="0" w:color="auto"/>
            </w:tcBorders>
            <w:vAlign w:val="bottom"/>
          </w:tcPr>
          <w:p w:rsidR="00717988" w:rsidRPr="009859E1" w:rsidRDefault="00717988" w:rsidP="00BA7B1A">
            <w:pPr>
              <w:spacing w:line="270" w:lineRule="exact"/>
              <w:jc w:val="right"/>
              <w:rPr>
                <w:color w:val="000000"/>
              </w:rPr>
            </w:pP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Вьетнам</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2</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12</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-10</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w:t>
            </w:r>
          </w:p>
        </w:tc>
        <w:tc>
          <w:tcPr>
            <w:tcW w:w="1134" w:type="dxa"/>
            <w:tcBorders>
              <w:top w:val="nil"/>
              <w:left w:val="nil"/>
              <w:bottom w:val="nil"/>
              <w:right w:val="nil"/>
            </w:tcBorders>
            <w:vAlign w:val="bottom"/>
          </w:tcPr>
          <w:p w:rsidR="00717988" w:rsidRPr="005C21BC" w:rsidRDefault="00717988" w:rsidP="00BA7B1A">
            <w:pPr>
              <w:spacing w:line="270" w:lineRule="exact"/>
              <w:jc w:val="right"/>
              <w:rPr>
                <w:color w:val="000000"/>
              </w:rPr>
            </w:pPr>
            <w:r>
              <w:rPr>
                <w:color w:val="000000"/>
              </w:rPr>
              <w:t>11</w:t>
            </w:r>
          </w:p>
        </w:tc>
        <w:tc>
          <w:tcPr>
            <w:tcW w:w="1275" w:type="dxa"/>
            <w:tcBorders>
              <w:top w:val="nil"/>
              <w:left w:val="nil"/>
              <w:bottom w:val="nil"/>
              <w:right w:val="single" w:sz="4" w:space="0" w:color="auto"/>
            </w:tcBorders>
            <w:vAlign w:val="bottom"/>
          </w:tcPr>
          <w:p w:rsidR="00717988" w:rsidRPr="005C21BC" w:rsidRDefault="00717988" w:rsidP="00BA7B1A">
            <w:pPr>
              <w:spacing w:line="270" w:lineRule="exact"/>
              <w:jc w:val="right"/>
              <w:rPr>
                <w:color w:val="000000"/>
              </w:rPr>
            </w:pPr>
            <w:r>
              <w:rPr>
                <w:color w:val="000000"/>
              </w:rPr>
              <w:t>-11</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Германия</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33</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33</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29</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30</w:t>
            </w:r>
          </w:p>
        </w:tc>
        <w:tc>
          <w:tcPr>
            <w:tcW w:w="1275" w:type="dxa"/>
            <w:tcBorders>
              <w:top w:val="nil"/>
              <w:left w:val="nil"/>
              <w:bottom w:val="nil"/>
              <w:right w:val="single" w:sz="4" w:space="0" w:color="auto"/>
            </w:tcBorders>
            <w:vAlign w:val="bottom"/>
          </w:tcPr>
          <w:p w:rsidR="00717988" w:rsidRPr="00FF1442" w:rsidRDefault="00717988" w:rsidP="00BA7B1A">
            <w:pPr>
              <w:spacing w:line="270" w:lineRule="exact"/>
              <w:jc w:val="right"/>
              <w:rPr>
                <w:color w:val="000000"/>
              </w:rPr>
            </w:pPr>
            <w:r>
              <w:rPr>
                <w:color w:val="000000"/>
              </w:rPr>
              <w:t>-1</w:t>
            </w:r>
          </w:p>
        </w:tc>
      </w:tr>
      <w:tr w:rsidR="00717988" w:rsidRPr="003774D8" w:rsidTr="00BA7B1A">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Грузия</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8</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8</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15</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10</w:t>
            </w:r>
          </w:p>
        </w:tc>
        <w:tc>
          <w:tcPr>
            <w:tcW w:w="1275" w:type="dxa"/>
            <w:tcBorders>
              <w:top w:val="nil"/>
              <w:left w:val="nil"/>
              <w:bottom w:val="nil"/>
              <w:right w:val="single" w:sz="4" w:space="0" w:color="auto"/>
            </w:tcBorders>
            <w:vAlign w:val="bottom"/>
          </w:tcPr>
          <w:p w:rsidR="00717988" w:rsidRPr="00FF1442" w:rsidRDefault="00717988" w:rsidP="00BA7B1A">
            <w:pPr>
              <w:spacing w:line="270" w:lineRule="exact"/>
              <w:jc w:val="right"/>
              <w:rPr>
                <w:color w:val="000000"/>
              </w:rPr>
            </w:pPr>
            <w:r>
              <w:rPr>
                <w:color w:val="000000"/>
              </w:rPr>
              <w:t>5</w:t>
            </w:r>
          </w:p>
        </w:tc>
      </w:tr>
      <w:tr w:rsidR="00717988" w:rsidRPr="003774D8" w:rsidTr="00BA7B1A">
        <w:trPr>
          <w:trHeight w:val="140"/>
        </w:trPr>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Израиль</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2</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w:t>
            </w:r>
          </w:p>
        </w:tc>
        <w:tc>
          <w:tcPr>
            <w:tcW w:w="1275" w:type="dxa"/>
            <w:tcBorders>
              <w:top w:val="nil"/>
              <w:left w:val="nil"/>
              <w:bottom w:val="nil"/>
              <w:right w:val="single" w:sz="4" w:space="0" w:color="auto"/>
            </w:tcBorders>
            <w:vAlign w:val="bottom"/>
          </w:tcPr>
          <w:p w:rsidR="00717988" w:rsidRPr="00FF1442" w:rsidRDefault="00717988" w:rsidP="00BA7B1A">
            <w:pPr>
              <w:spacing w:line="270" w:lineRule="exact"/>
              <w:jc w:val="right"/>
              <w:rPr>
                <w:color w:val="000000"/>
              </w:rPr>
            </w:pPr>
            <w:r>
              <w:rPr>
                <w:color w:val="000000"/>
              </w:rPr>
              <w:t>2</w:t>
            </w:r>
          </w:p>
        </w:tc>
      </w:tr>
      <w:tr w:rsidR="00717988" w:rsidRPr="003774D8" w:rsidTr="00BA7B1A">
        <w:trPr>
          <w:trHeight w:val="95"/>
        </w:trPr>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Китай</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35</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32</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3</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14</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31</w:t>
            </w:r>
          </w:p>
        </w:tc>
        <w:tc>
          <w:tcPr>
            <w:tcW w:w="1275" w:type="dxa"/>
            <w:tcBorders>
              <w:top w:val="nil"/>
              <w:left w:val="nil"/>
              <w:bottom w:val="nil"/>
              <w:right w:val="single" w:sz="4" w:space="0" w:color="auto"/>
            </w:tcBorders>
            <w:vAlign w:val="bottom"/>
          </w:tcPr>
          <w:p w:rsidR="00717988" w:rsidRPr="00FF1442" w:rsidRDefault="00717988" w:rsidP="00BA7B1A">
            <w:pPr>
              <w:spacing w:line="270" w:lineRule="exact"/>
              <w:jc w:val="right"/>
              <w:rPr>
                <w:color w:val="000000"/>
              </w:rPr>
            </w:pPr>
            <w:r>
              <w:rPr>
                <w:color w:val="000000"/>
              </w:rPr>
              <w:t>-17</w:t>
            </w:r>
          </w:p>
        </w:tc>
      </w:tr>
      <w:tr w:rsidR="00717988" w:rsidRPr="003774D8" w:rsidTr="00BA7B1A">
        <w:trPr>
          <w:trHeight w:val="95"/>
        </w:trPr>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КНДР</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2</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2</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2</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63</w:t>
            </w:r>
          </w:p>
        </w:tc>
        <w:tc>
          <w:tcPr>
            <w:tcW w:w="1275" w:type="dxa"/>
            <w:tcBorders>
              <w:top w:val="nil"/>
              <w:left w:val="nil"/>
              <w:bottom w:val="nil"/>
              <w:right w:val="single" w:sz="4" w:space="0" w:color="auto"/>
            </w:tcBorders>
            <w:vAlign w:val="bottom"/>
          </w:tcPr>
          <w:p w:rsidR="00717988" w:rsidRPr="00FF1442" w:rsidRDefault="00717988" w:rsidP="00BA7B1A">
            <w:pPr>
              <w:spacing w:line="270" w:lineRule="exact"/>
              <w:jc w:val="right"/>
              <w:rPr>
                <w:color w:val="000000"/>
              </w:rPr>
            </w:pPr>
            <w:r>
              <w:rPr>
                <w:color w:val="000000"/>
              </w:rPr>
              <w:t>-61</w:t>
            </w:r>
          </w:p>
        </w:tc>
      </w:tr>
      <w:tr w:rsidR="00717988" w:rsidRPr="003774D8" w:rsidTr="00BA7B1A">
        <w:trPr>
          <w:trHeight w:val="95"/>
        </w:trPr>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Латвия</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1</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w:t>
            </w:r>
          </w:p>
        </w:tc>
        <w:tc>
          <w:tcPr>
            <w:tcW w:w="1275" w:type="dxa"/>
            <w:tcBorders>
              <w:top w:val="nil"/>
              <w:left w:val="nil"/>
              <w:bottom w:val="nil"/>
              <w:right w:val="single" w:sz="4" w:space="0" w:color="auto"/>
            </w:tcBorders>
            <w:vAlign w:val="bottom"/>
          </w:tcPr>
          <w:p w:rsidR="00717988" w:rsidRPr="00FF1442" w:rsidRDefault="00717988" w:rsidP="00BA7B1A">
            <w:pPr>
              <w:spacing w:line="270" w:lineRule="exact"/>
              <w:jc w:val="right"/>
              <w:rPr>
                <w:color w:val="000000"/>
              </w:rPr>
            </w:pPr>
            <w:r>
              <w:rPr>
                <w:color w:val="000000"/>
              </w:rPr>
              <w:t>1</w:t>
            </w:r>
          </w:p>
        </w:tc>
      </w:tr>
      <w:tr w:rsidR="00717988" w:rsidRPr="003774D8" w:rsidTr="00BA7B1A">
        <w:trPr>
          <w:trHeight w:val="95"/>
        </w:trPr>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Турция</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3</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3</w:t>
            </w:r>
          </w:p>
        </w:tc>
        <w:tc>
          <w:tcPr>
            <w:tcW w:w="1275" w:type="dxa"/>
            <w:tcBorders>
              <w:top w:val="nil"/>
              <w:left w:val="nil"/>
              <w:bottom w:val="nil"/>
              <w:right w:val="single" w:sz="4" w:space="0" w:color="auto"/>
            </w:tcBorders>
            <w:vAlign w:val="bottom"/>
          </w:tcPr>
          <w:p w:rsidR="00717988" w:rsidRPr="00FF1442" w:rsidRDefault="00717988" w:rsidP="00BA7B1A">
            <w:pPr>
              <w:spacing w:line="270" w:lineRule="exact"/>
              <w:jc w:val="right"/>
              <w:rPr>
                <w:color w:val="000000"/>
              </w:rPr>
            </w:pPr>
            <w:r>
              <w:rPr>
                <w:color w:val="000000"/>
              </w:rPr>
              <w:t>-</w:t>
            </w:r>
          </w:p>
        </w:tc>
      </w:tr>
      <w:tr w:rsidR="00717988" w:rsidRPr="003774D8" w:rsidTr="00BA7B1A">
        <w:trPr>
          <w:trHeight w:val="95"/>
        </w:trPr>
        <w:tc>
          <w:tcPr>
            <w:tcW w:w="3083" w:type="dxa"/>
            <w:gridSpan w:val="2"/>
            <w:tcBorders>
              <w:top w:val="nil"/>
              <w:left w:val="single" w:sz="4" w:space="0" w:color="auto"/>
              <w:bottom w:val="nil"/>
              <w:right w:val="nil"/>
            </w:tcBorders>
            <w:vAlign w:val="bottom"/>
            <w:hideMark/>
          </w:tcPr>
          <w:p w:rsidR="00717988" w:rsidRPr="003774D8" w:rsidRDefault="00717988" w:rsidP="00BA7B1A">
            <w:pPr>
              <w:spacing w:line="320" w:lineRule="exact"/>
              <w:ind w:left="113"/>
              <w:rPr>
                <w:color w:val="000000"/>
              </w:rPr>
            </w:pPr>
            <w:r w:rsidRPr="003774D8">
              <w:rPr>
                <w:color w:val="000000"/>
              </w:rPr>
              <w:t>США</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w:t>
            </w:r>
          </w:p>
        </w:tc>
        <w:tc>
          <w:tcPr>
            <w:tcW w:w="1134"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276" w:type="dxa"/>
            <w:tcBorders>
              <w:top w:val="nil"/>
              <w:left w:val="nil"/>
              <w:bottom w:val="nil"/>
              <w:right w:val="nil"/>
            </w:tcBorders>
            <w:vAlign w:val="bottom"/>
          </w:tcPr>
          <w:p w:rsidR="00717988" w:rsidRPr="003774D8" w:rsidRDefault="00717988" w:rsidP="00BA7B1A">
            <w:pPr>
              <w:spacing w:line="320" w:lineRule="exact"/>
              <w:jc w:val="right"/>
              <w:rPr>
                <w:color w:val="000000"/>
              </w:rPr>
            </w:pPr>
            <w:r>
              <w:rPr>
                <w:color w:val="000000"/>
              </w:rPr>
              <w:t>-1</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1</w:t>
            </w:r>
          </w:p>
        </w:tc>
        <w:tc>
          <w:tcPr>
            <w:tcW w:w="1134" w:type="dxa"/>
            <w:tcBorders>
              <w:top w:val="nil"/>
              <w:left w:val="nil"/>
              <w:bottom w:val="nil"/>
              <w:right w:val="nil"/>
            </w:tcBorders>
            <w:vAlign w:val="bottom"/>
          </w:tcPr>
          <w:p w:rsidR="00717988" w:rsidRPr="00FF1442" w:rsidRDefault="00717988" w:rsidP="00BA7B1A">
            <w:pPr>
              <w:spacing w:line="270" w:lineRule="exact"/>
              <w:jc w:val="right"/>
              <w:rPr>
                <w:color w:val="000000"/>
              </w:rPr>
            </w:pPr>
            <w:r>
              <w:rPr>
                <w:color w:val="000000"/>
              </w:rPr>
              <w:t>-</w:t>
            </w:r>
          </w:p>
        </w:tc>
        <w:tc>
          <w:tcPr>
            <w:tcW w:w="1275" w:type="dxa"/>
            <w:tcBorders>
              <w:top w:val="nil"/>
              <w:left w:val="nil"/>
              <w:bottom w:val="nil"/>
              <w:right w:val="single" w:sz="4" w:space="0" w:color="auto"/>
            </w:tcBorders>
            <w:vAlign w:val="bottom"/>
          </w:tcPr>
          <w:p w:rsidR="00717988" w:rsidRPr="00FF1442" w:rsidRDefault="00717988" w:rsidP="00BA7B1A">
            <w:pPr>
              <w:spacing w:line="270" w:lineRule="exact"/>
              <w:jc w:val="right"/>
              <w:rPr>
                <w:color w:val="000000"/>
              </w:rPr>
            </w:pPr>
            <w:r>
              <w:rPr>
                <w:color w:val="000000"/>
              </w:rPr>
              <w:t>1</w:t>
            </w:r>
          </w:p>
        </w:tc>
      </w:tr>
      <w:tr w:rsidR="00717988" w:rsidRPr="003774D8" w:rsidTr="00BA7B1A">
        <w:trPr>
          <w:trHeight w:val="138"/>
        </w:trPr>
        <w:tc>
          <w:tcPr>
            <w:tcW w:w="3083" w:type="dxa"/>
            <w:gridSpan w:val="2"/>
            <w:tcBorders>
              <w:top w:val="nil"/>
              <w:left w:val="single" w:sz="4" w:space="0" w:color="auto"/>
              <w:bottom w:val="single" w:sz="4" w:space="0" w:color="auto"/>
              <w:right w:val="nil"/>
            </w:tcBorders>
            <w:vAlign w:val="bottom"/>
            <w:hideMark/>
          </w:tcPr>
          <w:p w:rsidR="00717988" w:rsidRPr="003774D8" w:rsidRDefault="00717988" w:rsidP="00BA7B1A">
            <w:pPr>
              <w:spacing w:line="320" w:lineRule="exact"/>
              <w:ind w:left="113"/>
              <w:rPr>
                <w:color w:val="000000"/>
              </w:rPr>
            </w:pPr>
            <w:r w:rsidRPr="003774D8">
              <w:rPr>
                <w:color w:val="000000"/>
              </w:rPr>
              <w:t>другие страны</w:t>
            </w:r>
          </w:p>
        </w:tc>
        <w:tc>
          <w:tcPr>
            <w:tcW w:w="1134" w:type="dxa"/>
            <w:tcBorders>
              <w:top w:val="nil"/>
              <w:left w:val="nil"/>
              <w:bottom w:val="single" w:sz="4" w:space="0" w:color="auto"/>
              <w:right w:val="nil"/>
            </w:tcBorders>
            <w:vAlign w:val="bottom"/>
          </w:tcPr>
          <w:p w:rsidR="00717988" w:rsidRPr="003774D8" w:rsidRDefault="00717988" w:rsidP="00BA7B1A">
            <w:pPr>
              <w:spacing w:line="320" w:lineRule="exact"/>
              <w:jc w:val="right"/>
              <w:rPr>
                <w:color w:val="000000"/>
              </w:rPr>
            </w:pPr>
            <w:r>
              <w:rPr>
                <w:color w:val="000000"/>
              </w:rPr>
              <w:t>7</w:t>
            </w:r>
          </w:p>
        </w:tc>
        <w:tc>
          <w:tcPr>
            <w:tcW w:w="1134" w:type="dxa"/>
            <w:tcBorders>
              <w:top w:val="nil"/>
              <w:left w:val="nil"/>
              <w:bottom w:val="single" w:sz="4" w:space="0" w:color="auto"/>
              <w:right w:val="nil"/>
            </w:tcBorders>
            <w:vAlign w:val="bottom"/>
          </w:tcPr>
          <w:p w:rsidR="00717988" w:rsidRPr="003774D8" w:rsidRDefault="00717988" w:rsidP="00BA7B1A">
            <w:pPr>
              <w:spacing w:line="320" w:lineRule="exact"/>
              <w:jc w:val="right"/>
              <w:rPr>
                <w:color w:val="000000"/>
              </w:rPr>
            </w:pPr>
            <w:r>
              <w:rPr>
                <w:color w:val="000000"/>
              </w:rPr>
              <w:t>14</w:t>
            </w:r>
          </w:p>
        </w:tc>
        <w:tc>
          <w:tcPr>
            <w:tcW w:w="1276" w:type="dxa"/>
            <w:tcBorders>
              <w:top w:val="nil"/>
              <w:left w:val="nil"/>
              <w:bottom w:val="single" w:sz="4" w:space="0" w:color="auto"/>
              <w:right w:val="nil"/>
            </w:tcBorders>
            <w:vAlign w:val="bottom"/>
          </w:tcPr>
          <w:p w:rsidR="00717988" w:rsidRPr="003774D8" w:rsidRDefault="00717988" w:rsidP="00BA7B1A">
            <w:pPr>
              <w:spacing w:line="320" w:lineRule="exact"/>
              <w:jc w:val="right"/>
              <w:rPr>
                <w:color w:val="000000"/>
              </w:rPr>
            </w:pPr>
            <w:r>
              <w:rPr>
                <w:color w:val="000000"/>
              </w:rPr>
              <w:t>-7</w:t>
            </w:r>
          </w:p>
        </w:tc>
        <w:tc>
          <w:tcPr>
            <w:tcW w:w="1134" w:type="dxa"/>
            <w:tcBorders>
              <w:top w:val="nil"/>
              <w:left w:val="nil"/>
              <w:bottom w:val="single" w:sz="4" w:space="0" w:color="auto"/>
              <w:right w:val="nil"/>
            </w:tcBorders>
            <w:vAlign w:val="bottom"/>
          </w:tcPr>
          <w:p w:rsidR="00717988" w:rsidRPr="00FF1442" w:rsidRDefault="00717988" w:rsidP="00BA7B1A">
            <w:pPr>
              <w:spacing w:line="270" w:lineRule="exact"/>
              <w:jc w:val="right"/>
              <w:rPr>
                <w:color w:val="000000"/>
              </w:rPr>
            </w:pPr>
            <w:r>
              <w:rPr>
                <w:color w:val="000000"/>
              </w:rPr>
              <w:t>9</w:t>
            </w:r>
          </w:p>
        </w:tc>
        <w:tc>
          <w:tcPr>
            <w:tcW w:w="1134" w:type="dxa"/>
            <w:tcBorders>
              <w:top w:val="nil"/>
              <w:left w:val="nil"/>
              <w:bottom w:val="single" w:sz="4" w:space="0" w:color="auto"/>
              <w:right w:val="nil"/>
            </w:tcBorders>
            <w:vAlign w:val="bottom"/>
          </w:tcPr>
          <w:p w:rsidR="00717988" w:rsidRPr="00FF1442" w:rsidRDefault="00717988" w:rsidP="00BA7B1A">
            <w:pPr>
              <w:spacing w:line="270" w:lineRule="exact"/>
              <w:jc w:val="right"/>
              <w:rPr>
                <w:color w:val="000000"/>
              </w:rPr>
            </w:pPr>
            <w:r>
              <w:rPr>
                <w:color w:val="000000"/>
              </w:rPr>
              <w:t>8</w:t>
            </w:r>
          </w:p>
        </w:tc>
        <w:tc>
          <w:tcPr>
            <w:tcW w:w="1275" w:type="dxa"/>
            <w:tcBorders>
              <w:top w:val="nil"/>
              <w:left w:val="nil"/>
              <w:bottom w:val="single" w:sz="4" w:space="0" w:color="auto"/>
              <w:right w:val="single" w:sz="4" w:space="0" w:color="auto"/>
            </w:tcBorders>
            <w:vAlign w:val="bottom"/>
          </w:tcPr>
          <w:p w:rsidR="00717988" w:rsidRPr="00FF1442" w:rsidRDefault="00717988" w:rsidP="00BA7B1A">
            <w:pPr>
              <w:spacing w:line="270" w:lineRule="exact"/>
              <w:jc w:val="right"/>
              <w:rPr>
                <w:color w:val="000000"/>
              </w:rPr>
            </w:pPr>
            <w:r>
              <w:rPr>
                <w:color w:val="000000"/>
              </w:rPr>
              <w:t>1</w:t>
            </w:r>
          </w:p>
        </w:tc>
      </w:tr>
    </w:tbl>
    <w:p w:rsidR="00717988" w:rsidRDefault="00717988" w:rsidP="00717988">
      <w:pPr>
        <w:widowControl w:val="0"/>
        <w:jc w:val="center"/>
      </w:pPr>
    </w:p>
    <w:p w:rsidR="002D2F43" w:rsidRDefault="002D2F43" w:rsidP="002D2F43">
      <w:pPr>
        <w:widowControl w:val="0"/>
        <w:jc w:val="center"/>
      </w:pPr>
    </w:p>
    <w:p w:rsidR="002D2F43" w:rsidRPr="00213CA9" w:rsidRDefault="002D2F43" w:rsidP="002D2F43">
      <w:pPr>
        <w:widowControl w:val="0"/>
        <w:jc w:val="center"/>
      </w:pPr>
    </w:p>
    <w:p w:rsidR="002D2F43" w:rsidRDefault="002D2F43" w:rsidP="002D2F43">
      <w:pPr>
        <w:pStyle w:val="a6"/>
        <w:widowControl w:val="0"/>
        <w:tabs>
          <w:tab w:val="left" w:pos="2914"/>
        </w:tabs>
        <w:rPr>
          <w:sz w:val="20"/>
          <w:szCs w:val="20"/>
        </w:rPr>
      </w:pPr>
    </w:p>
    <w:p w:rsidR="004143E8" w:rsidRDefault="004143E8" w:rsidP="002D2F43">
      <w:pPr>
        <w:pStyle w:val="a6"/>
        <w:widowControl w:val="0"/>
        <w:tabs>
          <w:tab w:val="left" w:pos="2914"/>
        </w:tabs>
        <w:rPr>
          <w:sz w:val="20"/>
          <w:szCs w:val="20"/>
        </w:rPr>
      </w:pPr>
    </w:p>
    <w:p w:rsidR="004143E8" w:rsidRDefault="004143E8" w:rsidP="002D2F43">
      <w:pPr>
        <w:pStyle w:val="a6"/>
        <w:widowControl w:val="0"/>
        <w:tabs>
          <w:tab w:val="left" w:pos="2914"/>
        </w:tabs>
        <w:rPr>
          <w:sz w:val="20"/>
          <w:szCs w:val="20"/>
        </w:rPr>
      </w:pPr>
    </w:p>
    <w:p w:rsidR="004143E8" w:rsidRDefault="004143E8" w:rsidP="002D2F43">
      <w:pPr>
        <w:pStyle w:val="a6"/>
        <w:widowControl w:val="0"/>
        <w:tabs>
          <w:tab w:val="left" w:pos="2914"/>
        </w:tabs>
        <w:rPr>
          <w:sz w:val="20"/>
          <w:szCs w:val="20"/>
        </w:rPr>
      </w:pPr>
    </w:p>
    <w:p w:rsidR="004143E8" w:rsidRDefault="004143E8" w:rsidP="002D2F43">
      <w:pPr>
        <w:pStyle w:val="a6"/>
        <w:widowControl w:val="0"/>
        <w:tabs>
          <w:tab w:val="left" w:pos="2914"/>
        </w:tabs>
        <w:rPr>
          <w:sz w:val="20"/>
          <w:szCs w:val="20"/>
        </w:rPr>
      </w:pPr>
    </w:p>
    <w:p w:rsidR="004143E8" w:rsidRDefault="004143E8" w:rsidP="002D2F43">
      <w:pPr>
        <w:pStyle w:val="a6"/>
        <w:widowControl w:val="0"/>
        <w:tabs>
          <w:tab w:val="left" w:pos="2914"/>
        </w:tabs>
        <w:rPr>
          <w:sz w:val="20"/>
          <w:szCs w:val="20"/>
        </w:rPr>
      </w:pPr>
    </w:p>
    <w:p w:rsidR="004143E8" w:rsidRDefault="004143E8" w:rsidP="002D2F43">
      <w:pPr>
        <w:pStyle w:val="a6"/>
        <w:widowControl w:val="0"/>
        <w:tabs>
          <w:tab w:val="left" w:pos="2914"/>
        </w:tabs>
        <w:rPr>
          <w:sz w:val="20"/>
          <w:szCs w:val="20"/>
        </w:rPr>
      </w:pPr>
    </w:p>
    <w:p w:rsidR="002D2F43" w:rsidRDefault="00DC46AB" w:rsidP="002D2F43">
      <w:pPr>
        <w:pStyle w:val="a6"/>
        <w:widowControl w:val="0"/>
        <w:tabs>
          <w:tab w:val="left" w:pos="2914"/>
        </w:tabs>
        <w:rPr>
          <w:sz w:val="20"/>
          <w:szCs w:val="20"/>
        </w:rPr>
      </w:pPr>
      <w:r>
        <w:rPr>
          <w:sz w:val="20"/>
          <w:szCs w:val="20"/>
        </w:rPr>
        <w:t>Думаницкая Ольга Герм</w:t>
      </w:r>
      <w:r w:rsidR="005855C4">
        <w:rPr>
          <w:sz w:val="20"/>
          <w:szCs w:val="20"/>
        </w:rPr>
        <w:t>а</w:t>
      </w:r>
      <w:r>
        <w:rPr>
          <w:sz w:val="20"/>
          <w:szCs w:val="20"/>
        </w:rPr>
        <w:t>новна</w:t>
      </w:r>
    </w:p>
    <w:p w:rsidR="002D2F43" w:rsidRPr="001D2D4D" w:rsidRDefault="002D2F43" w:rsidP="002D2F43">
      <w:pPr>
        <w:pStyle w:val="a6"/>
        <w:widowControl w:val="0"/>
        <w:rPr>
          <w:sz w:val="20"/>
          <w:szCs w:val="20"/>
        </w:rPr>
      </w:pPr>
      <w:r w:rsidRPr="00B56A34">
        <w:rPr>
          <w:sz w:val="20"/>
          <w:szCs w:val="20"/>
        </w:rPr>
        <w:t>8 (3902) 211-2</w:t>
      </w:r>
      <w:r w:rsidR="001471C8">
        <w:rPr>
          <w:sz w:val="20"/>
          <w:szCs w:val="20"/>
        </w:rPr>
        <w:t>1</w:t>
      </w:r>
      <w:r>
        <w:rPr>
          <w:sz w:val="20"/>
          <w:szCs w:val="20"/>
        </w:rPr>
        <w:t>2</w:t>
      </w:r>
    </w:p>
    <w:p w:rsidR="004143E8" w:rsidRDefault="004143E8">
      <w:pPr>
        <w:rPr>
          <w:rFonts w:ascii="Arial" w:hAnsi="Arial" w:cs="Arial"/>
          <w:b/>
          <w:sz w:val="28"/>
        </w:rPr>
      </w:pPr>
      <w:bookmarkStart w:id="477" w:name="_Toc474939854"/>
      <w:bookmarkStart w:id="478" w:name="_Toc530050088"/>
      <w:bookmarkEnd w:id="360"/>
      <w:bookmarkEnd w:id="361"/>
      <w:bookmarkEnd w:id="362"/>
      <w:bookmarkEnd w:id="363"/>
      <w:bookmarkEnd w:id="364"/>
      <w:bookmarkEnd w:id="365"/>
      <w:bookmarkEnd w:id="366"/>
      <w:bookmarkEnd w:id="367"/>
      <w:bookmarkEnd w:id="368"/>
      <w:bookmarkEnd w:id="445"/>
      <w:bookmarkEnd w:id="446"/>
      <w:bookmarkEnd w:id="447"/>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Pr>
          <w:rFonts w:ascii="Arial" w:hAnsi="Arial" w:cs="Arial"/>
          <w:b/>
        </w:rPr>
        <w:br w:type="page"/>
      </w:r>
    </w:p>
    <w:p w:rsidR="008D1119" w:rsidRPr="00D84DEF" w:rsidRDefault="008D1119" w:rsidP="00740995">
      <w:pPr>
        <w:pStyle w:val="a6"/>
        <w:widowControl w:val="0"/>
        <w:jc w:val="center"/>
        <w:outlineLvl w:val="0"/>
        <w:rPr>
          <w:rFonts w:ascii="Arial" w:hAnsi="Arial" w:cs="Arial"/>
        </w:rPr>
      </w:pPr>
      <w:r w:rsidRPr="00D84DEF">
        <w:rPr>
          <w:rFonts w:ascii="Arial" w:hAnsi="Arial" w:cs="Arial"/>
          <w:b/>
        </w:rPr>
        <w:lastRenderedPageBreak/>
        <w:t>МЕТОДОЛОГИЧЕСКИЕ ПОЯСНЕНИЯ</w:t>
      </w:r>
      <w:bookmarkEnd w:id="477"/>
      <w:bookmarkEnd w:id="478"/>
    </w:p>
    <w:p w:rsidR="008D1119" w:rsidRPr="0081656E" w:rsidRDefault="008D1119" w:rsidP="008D1119">
      <w:pPr>
        <w:jc w:val="right"/>
        <w:rPr>
          <w:sz w:val="10"/>
          <w:szCs w:val="10"/>
        </w:rPr>
      </w:pPr>
    </w:p>
    <w:p w:rsidR="00CC00BC" w:rsidRPr="00C42670" w:rsidRDefault="00CC00BC" w:rsidP="00CC00BC">
      <w:pPr>
        <w:pStyle w:val="a6"/>
        <w:widowControl w:val="0"/>
        <w:jc w:val="center"/>
        <w:rPr>
          <w:b/>
          <w:sz w:val="24"/>
        </w:rPr>
      </w:pPr>
      <w:r w:rsidRPr="00C42670">
        <w:rPr>
          <w:b/>
          <w:sz w:val="24"/>
        </w:rPr>
        <w:t>Оборот организаций</w:t>
      </w:r>
    </w:p>
    <w:p w:rsidR="00CC00BC" w:rsidRPr="0081656E" w:rsidRDefault="00CC00BC" w:rsidP="00CC00BC">
      <w:pPr>
        <w:pStyle w:val="a6"/>
        <w:widowControl w:val="0"/>
        <w:ind w:firstLine="720"/>
        <w:jc w:val="both"/>
        <w:rPr>
          <w:sz w:val="10"/>
          <w:szCs w:val="10"/>
        </w:rPr>
      </w:pPr>
    </w:p>
    <w:p w:rsidR="00CC00BC" w:rsidRDefault="00CC00BC" w:rsidP="00CC00BC">
      <w:pPr>
        <w:pStyle w:val="a6"/>
        <w:widowControl w:val="0"/>
        <w:spacing w:line="270" w:lineRule="exact"/>
        <w:ind w:firstLine="720"/>
        <w:jc w:val="both"/>
        <w:rPr>
          <w:sz w:val="24"/>
        </w:rPr>
      </w:pPr>
      <w:r w:rsidRPr="00C42670">
        <w:rPr>
          <w:sz w:val="24"/>
        </w:rPr>
        <w:t xml:space="preserve">В </w:t>
      </w:r>
      <w:r w:rsidRPr="00C42670">
        <w:rPr>
          <w:b/>
          <w:sz w:val="24"/>
        </w:rPr>
        <w:t>оборот организаций</w:t>
      </w:r>
      <w:r w:rsidRPr="00C42670">
        <w:rPr>
          <w:sz w:val="24"/>
        </w:rPr>
        <w:t xml:space="preserve"> включается стоимость отгруженных товаров собственного</w:t>
      </w:r>
      <w:r w:rsidR="00AF389D" w:rsidRPr="00AF389D">
        <w:rPr>
          <w:sz w:val="24"/>
        </w:rPr>
        <w:br/>
      </w:r>
      <w:r w:rsidRPr="00C42670">
        <w:rPr>
          <w:sz w:val="24"/>
        </w:rPr>
        <w:t>производства, выполненных собственными силами работ и услуг, а также выручка от продажи приобретенных на стороне товаров (без налога на добавленную стоимость, акцизов и других аналогичных обязательных платежей).</w:t>
      </w:r>
    </w:p>
    <w:p w:rsidR="00CC00BC" w:rsidRPr="00C42670" w:rsidRDefault="00CC00BC" w:rsidP="00CC00BC">
      <w:pPr>
        <w:pStyle w:val="a6"/>
        <w:widowControl w:val="0"/>
        <w:spacing w:line="270" w:lineRule="exact"/>
        <w:ind w:firstLine="720"/>
        <w:jc w:val="both"/>
        <w:rPr>
          <w:sz w:val="24"/>
        </w:rPr>
      </w:pPr>
      <w:r w:rsidRPr="00C42670">
        <w:rPr>
          <w:sz w:val="24"/>
        </w:rPr>
        <w:t>Объем отгруженных товаров собственного производства представляет собой стоимость товаров, которые произведены юридическим лицом и фактически</w:t>
      </w:r>
      <w:r>
        <w:rPr>
          <w:sz w:val="24"/>
        </w:rPr>
        <w:t xml:space="preserve"> отгружены </w:t>
      </w:r>
      <w:r w:rsidRPr="00C42670">
        <w:rPr>
          <w:sz w:val="24"/>
        </w:rPr>
        <w:t>в отчетном</w:t>
      </w:r>
      <w:r>
        <w:rPr>
          <w:sz w:val="24"/>
        </w:rPr>
        <w:t xml:space="preserve"> </w:t>
      </w:r>
      <w:r w:rsidRPr="00C42670">
        <w:rPr>
          <w:sz w:val="24"/>
        </w:rPr>
        <w:t xml:space="preserve">периоде или отпущены </w:t>
      </w:r>
      <w:r>
        <w:rPr>
          <w:sz w:val="24"/>
        </w:rPr>
        <w:t xml:space="preserve">им </w:t>
      </w:r>
      <w:r w:rsidRPr="00C42670">
        <w:rPr>
          <w:sz w:val="24"/>
        </w:rPr>
        <w:t>в порядке продажи, а также прямого обмена на сторону (другим юридическим и физическим лицам), независимо от того, поступили деньги на счет продавца или нет.</w:t>
      </w:r>
    </w:p>
    <w:p w:rsidR="00CC00BC" w:rsidRPr="00CC1B7F" w:rsidRDefault="00CC00BC" w:rsidP="00CC00BC">
      <w:pPr>
        <w:pStyle w:val="a6"/>
        <w:widowControl w:val="0"/>
        <w:spacing w:line="270" w:lineRule="exact"/>
        <w:ind w:firstLine="720"/>
        <w:jc w:val="both"/>
        <w:rPr>
          <w:sz w:val="24"/>
        </w:rPr>
      </w:pPr>
      <w:r>
        <w:rPr>
          <w:sz w:val="24"/>
        </w:rPr>
        <w:t>Данные по обороту организаций</w:t>
      </w:r>
      <w:r w:rsidRPr="00C42670">
        <w:rPr>
          <w:sz w:val="24"/>
        </w:rPr>
        <w:t xml:space="preserve"> представляют совокупность организаций </w:t>
      </w:r>
      <w:r w:rsidR="00124DF2">
        <w:rPr>
          <w:sz w:val="24"/>
        </w:rPr>
        <w:br/>
      </w:r>
      <w:r w:rsidRPr="00C42670">
        <w:rPr>
          <w:sz w:val="24"/>
        </w:rPr>
        <w:t>с соответствующим</w:t>
      </w:r>
      <w:r>
        <w:rPr>
          <w:sz w:val="24"/>
        </w:rPr>
        <w:t xml:space="preserve"> </w:t>
      </w:r>
      <w:r w:rsidRPr="00C42670">
        <w:rPr>
          <w:sz w:val="24"/>
        </w:rPr>
        <w:t>основным видом деятельности и отражают коммерческую деятельность организаций.</w:t>
      </w:r>
    </w:p>
    <w:p w:rsidR="00CC00BC" w:rsidRPr="00177CE2" w:rsidRDefault="00CC00BC" w:rsidP="00CC00BC">
      <w:pPr>
        <w:pStyle w:val="a6"/>
        <w:widowControl w:val="0"/>
        <w:spacing w:line="270" w:lineRule="exact"/>
        <w:ind w:firstLine="720"/>
        <w:jc w:val="both"/>
        <w:rPr>
          <w:sz w:val="24"/>
        </w:rPr>
      </w:pPr>
      <w:proofErr w:type="gramStart"/>
      <w:r w:rsidRPr="00FC5975">
        <w:rPr>
          <w:b/>
          <w:sz w:val="24"/>
        </w:rPr>
        <w:t>Оборот организаций розничной торговли</w:t>
      </w:r>
      <w:r w:rsidRPr="00FC5975">
        <w:rPr>
          <w:sz w:val="24"/>
        </w:rPr>
        <w:t xml:space="preserve"> включает выручку от продажи товаров</w:t>
      </w:r>
      <w:r>
        <w:rPr>
          <w:sz w:val="24"/>
        </w:rPr>
        <w:t>,</w:t>
      </w:r>
      <w:r>
        <w:rPr>
          <w:sz w:val="24"/>
        </w:rPr>
        <w:br/>
      </w:r>
      <w:r w:rsidRPr="00177CE2">
        <w:rPr>
          <w:sz w:val="24"/>
        </w:rPr>
        <w:t xml:space="preserve">приобретенных в целях перепродажи (за минусом НДС, налога с продаж и аналогичных </w:t>
      </w:r>
      <w:r>
        <w:rPr>
          <w:sz w:val="24"/>
        </w:rPr>
        <w:br/>
      </w:r>
      <w:r w:rsidRPr="00177CE2">
        <w:rPr>
          <w:sz w:val="24"/>
        </w:rPr>
        <w:t>обязательных платежей), стоимость отгруженных (переданных) товаров собственного</w:t>
      </w:r>
      <w:r>
        <w:rPr>
          <w:sz w:val="24"/>
        </w:rPr>
        <w:t xml:space="preserve"> </w:t>
      </w:r>
      <w:r w:rsidRPr="00177CE2">
        <w:rPr>
          <w:sz w:val="24"/>
        </w:rPr>
        <w:t xml:space="preserve">производства, выручку от других видов деятельности (доход от сдачи в аренду зданий, складских </w:t>
      </w:r>
      <w:r>
        <w:rPr>
          <w:sz w:val="24"/>
        </w:rPr>
        <w:br/>
      </w:r>
      <w:r w:rsidRPr="00177CE2">
        <w:rPr>
          <w:sz w:val="24"/>
        </w:rPr>
        <w:t>и торговых площадей, транспортных средств и оборудования и т.п.).</w:t>
      </w:r>
      <w:proofErr w:type="gramEnd"/>
      <w:r w:rsidRPr="00177CE2">
        <w:rPr>
          <w:sz w:val="24"/>
        </w:rPr>
        <w:t xml:space="preserve"> Не включаются в оборот доходы от продажи собственных основных средств, нематериальных активов, валютных</w:t>
      </w:r>
      <w:r w:rsidR="00AF389D" w:rsidRPr="00AF389D">
        <w:rPr>
          <w:sz w:val="24"/>
        </w:rPr>
        <w:br/>
      </w:r>
      <w:r w:rsidRPr="00177CE2">
        <w:rPr>
          <w:sz w:val="24"/>
        </w:rPr>
        <w:t>ценностей, ценных бумаг.</w:t>
      </w:r>
    </w:p>
    <w:p w:rsidR="00CC00BC" w:rsidRPr="00CC1B7F" w:rsidRDefault="00CC00BC" w:rsidP="00CC00BC">
      <w:pPr>
        <w:pStyle w:val="a6"/>
        <w:widowControl w:val="0"/>
        <w:spacing w:line="270" w:lineRule="exact"/>
        <w:ind w:firstLine="720"/>
        <w:jc w:val="both"/>
        <w:rPr>
          <w:sz w:val="24"/>
        </w:rPr>
      </w:pPr>
      <w:proofErr w:type="gramStart"/>
      <w:r w:rsidRPr="00177CE2">
        <w:rPr>
          <w:b/>
          <w:sz w:val="24"/>
        </w:rPr>
        <w:t>Оборот организаций оптовой торговли</w:t>
      </w:r>
      <w:r w:rsidRPr="00177CE2">
        <w:rPr>
          <w:sz w:val="24"/>
        </w:rPr>
        <w:t xml:space="preserve"> включает выручку от продажи товаров, </w:t>
      </w:r>
      <w:r>
        <w:rPr>
          <w:sz w:val="24"/>
        </w:rPr>
        <w:br/>
      </w:r>
      <w:r w:rsidRPr="00177CE2">
        <w:rPr>
          <w:sz w:val="24"/>
        </w:rPr>
        <w:t>приобретенных в целях перепродажи (за минусом НДС, налога с продаж и аналогичных</w:t>
      </w:r>
      <w:r>
        <w:rPr>
          <w:sz w:val="24"/>
        </w:rPr>
        <w:t xml:space="preserve"> </w:t>
      </w:r>
      <w:r w:rsidRPr="00177CE2">
        <w:rPr>
          <w:sz w:val="24"/>
        </w:rPr>
        <w:t xml:space="preserve">обязательных платежей), выручку от реализации посреднических услуг (сумму вознаграждений </w:t>
      </w:r>
      <w:r>
        <w:rPr>
          <w:sz w:val="24"/>
        </w:rPr>
        <w:br/>
      </w:r>
      <w:r w:rsidRPr="00177CE2">
        <w:rPr>
          <w:sz w:val="24"/>
        </w:rPr>
        <w:t>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w:t>
      </w:r>
      <w:r>
        <w:rPr>
          <w:sz w:val="24"/>
        </w:rPr>
        <w:t xml:space="preserve"> </w:t>
      </w:r>
      <w:r>
        <w:rPr>
          <w:sz w:val="24"/>
        </w:rPr>
        <w:br/>
      </w:r>
      <w:r w:rsidRPr="00177CE2">
        <w:rPr>
          <w:sz w:val="24"/>
        </w:rPr>
        <w:t>в аренду зданий, складских и торговых площадей, транспортных средств и</w:t>
      </w:r>
      <w:proofErr w:type="gramEnd"/>
      <w:r w:rsidRPr="00177CE2">
        <w:rPr>
          <w:sz w:val="24"/>
        </w:rPr>
        <w:t xml:space="preserve">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rsidR="00CC00BC" w:rsidRPr="0081656E" w:rsidRDefault="00CC00BC" w:rsidP="00CC00BC">
      <w:pPr>
        <w:pStyle w:val="a6"/>
        <w:widowControl w:val="0"/>
        <w:ind w:firstLine="720"/>
        <w:jc w:val="both"/>
        <w:rPr>
          <w:sz w:val="10"/>
          <w:szCs w:val="10"/>
        </w:rPr>
      </w:pPr>
    </w:p>
    <w:p w:rsidR="00CC00BC" w:rsidRPr="00C42670" w:rsidRDefault="00CC00BC" w:rsidP="00CC00BC">
      <w:pPr>
        <w:pStyle w:val="a6"/>
        <w:widowControl w:val="0"/>
        <w:jc w:val="center"/>
        <w:rPr>
          <w:b/>
          <w:sz w:val="24"/>
        </w:rPr>
      </w:pPr>
      <w:r w:rsidRPr="00C42670">
        <w:rPr>
          <w:b/>
          <w:sz w:val="24"/>
        </w:rPr>
        <w:t>Добыча полезных ископаемых, обрабатывающие производства</w:t>
      </w:r>
    </w:p>
    <w:p w:rsidR="00CC00BC" w:rsidRPr="00C42670" w:rsidRDefault="00CC00BC" w:rsidP="00CC00BC">
      <w:pPr>
        <w:pStyle w:val="a6"/>
        <w:widowControl w:val="0"/>
        <w:jc w:val="center"/>
        <w:rPr>
          <w:b/>
          <w:sz w:val="24"/>
        </w:rPr>
      </w:pPr>
      <w:r w:rsidRPr="00C42670">
        <w:rPr>
          <w:b/>
          <w:sz w:val="24"/>
        </w:rPr>
        <w:t>и производство электроэнергии, газа и воды</w:t>
      </w:r>
    </w:p>
    <w:p w:rsidR="00CC00BC" w:rsidRPr="0081656E" w:rsidRDefault="00CC00BC" w:rsidP="00CC00BC">
      <w:pPr>
        <w:pStyle w:val="a6"/>
        <w:widowControl w:val="0"/>
        <w:ind w:firstLine="720"/>
        <w:jc w:val="both"/>
        <w:rPr>
          <w:sz w:val="10"/>
          <w:szCs w:val="10"/>
        </w:rPr>
      </w:pPr>
    </w:p>
    <w:p w:rsidR="00CC00BC" w:rsidRPr="009B530D" w:rsidRDefault="00CC00BC" w:rsidP="00CC00BC">
      <w:pPr>
        <w:autoSpaceDE w:val="0"/>
        <w:autoSpaceDN w:val="0"/>
        <w:adjustRightInd w:val="0"/>
        <w:spacing w:line="270" w:lineRule="exact"/>
        <w:ind w:firstLine="709"/>
        <w:jc w:val="both"/>
      </w:pPr>
      <w:r w:rsidRPr="00C42670">
        <w:rPr>
          <w:b/>
        </w:rPr>
        <w:t xml:space="preserve">Индекс производства </w:t>
      </w:r>
      <w:r>
        <w:rPr>
          <w:b/>
        </w:rPr>
        <w:t>–</w:t>
      </w:r>
      <w:r w:rsidRPr="00C42670">
        <w:t xml:space="preserve"> относительный показатель, характеризующий изменение</w:t>
      </w:r>
      <w:r w:rsidR="00AF389D" w:rsidRPr="00AF389D">
        <w:br/>
      </w:r>
      <w:r w:rsidRPr="00C42670">
        <w:t>масштабов производства в сравниваемых периодах. Различают индивидуальные и сводные</w:t>
      </w:r>
      <w:r w:rsidR="00AF389D" w:rsidRPr="00946FCD">
        <w:br/>
      </w:r>
      <w:r w:rsidRPr="00C42670">
        <w:t xml:space="preserve">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w:t>
      </w:r>
      <w:r>
        <w:br/>
      </w:r>
      <w:r w:rsidRPr="00C42670">
        <w:t xml:space="preserve">в натурально-вещественном выражении в сравниваемых периодах. Сводный индекс </w:t>
      </w:r>
      <w:r>
        <w:br/>
      </w:r>
      <w:r w:rsidRPr="00C42670">
        <w:t>производст</w:t>
      </w:r>
      <w:r>
        <w:t xml:space="preserve">ва </w:t>
      </w:r>
      <w:r w:rsidRPr="00C42670">
        <w:t>характеризует совокупные изменения всех видов продукции и отражает изменение создаваемой</w:t>
      </w:r>
      <w:r>
        <w:t xml:space="preserve"> </w:t>
      </w:r>
      <w:r w:rsidRPr="00C42670">
        <w:t xml:space="preserve">в процессе производства стоимости в результате изменения только физического объема производимой продукции. </w:t>
      </w:r>
      <w:r w:rsidRPr="000E1ECC">
        <w:t>Для исчисления сводного индекса производства индивидуальные индексы по конкретным</w:t>
      </w:r>
      <w:r>
        <w:t xml:space="preserve"> </w:t>
      </w:r>
      <w:r w:rsidRPr="000E1ECC">
        <w:t>видам продукции поэтапно агрегируются в индексы по видам деятельности, подгруппам, группам,</w:t>
      </w:r>
      <w:r>
        <w:t xml:space="preserve"> </w:t>
      </w:r>
      <w:r w:rsidRPr="000E1ECC">
        <w:t>подклассам, классам и разделам ОКВЭД</w:t>
      </w:r>
      <w:r w:rsidR="003F6B07">
        <w:t xml:space="preserve"> </w:t>
      </w:r>
      <w:r w:rsidRPr="000E1ECC">
        <w:t>2.</w:t>
      </w:r>
    </w:p>
    <w:p w:rsidR="00CC00BC" w:rsidRDefault="00CC00BC" w:rsidP="00CC00BC">
      <w:pPr>
        <w:pStyle w:val="a6"/>
        <w:widowControl w:val="0"/>
        <w:spacing w:line="270" w:lineRule="exact"/>
        <w:ind w:firstLine="720"/>
        <w:jc w:val="both"/>
        <w:rPr>
          <w:rFonts w:eastAsiaTheme="minorEastAsia"/>
          <w:iCs/>
          <w:sz w:val="24"/>
        </w:rPr>
      </w:pPr>
      <w:r>
        <w:rPr>
          <w:rFonts w:eastAsiaTheme="minorEastAsia"/>
          <w:iCs/>
          <w:sz w:val="24"/>
        </w:rPr>
        <w:t xml:space="preserve">Индекс промышленного производства - агрегированный индекс производства </w:t>
      </w:r>
      <w:r w:rsidRPr="00E73608">
        <w:rPr>
          <w:rFonts w:eastAsiaTheme="minorEastAsia"/>
          <w:iCs/>
          <w:sz w:val="24"/>
        </w:rPr>
        <w:t xml:space="preserve">по видам </w:t>
      </w:r>
      <w:r>
        <w:rPr>
          <w:rFonts w:eastAsiaTheme="minorEastAsia"/>
          <w:iCs/>
          <w:sz w:val="24"/>
        </w:rPr>
        <w:t xml:space="preserve">экономической </w:t>
      </w:r>
      <w:r w:rsidRPr="00E73608">
        <w:rPr>
          <w:rFonts w:eastAsiaTheme="minorEastAsia"/>
          <w:iCs/>
          <w:sz w:val="24"/>
        </w:rPr>
        <w:t>деятельности</w:t>
      </w:r>
      <w:r>
        <w:rPr>
          <w:rFonts w:eastAsiaTheme="minorEastAsia"/>
          <w:iCs/>
          <w:sz w:val="24"/>
        </w:rPr>
        <w:t xml:space="preserve"> «</w:t>
      </w:r>
      <w:r w:rsidRPr="00E73608">
        <w:rPr>
          <w:rFonts w:eastAsiaTheme="minorEastAsia"/>
          <w:iCs/>
          <w:sz w:val="24"/>
        </w:rPr>
        <w:t>Добыча полезных ископаемых</w:t>
      </w:r>
      <w:r>
        <w:rPr>
          <w:rFonts w:eastAsiaTheme="minorEastAsia"/>
          <w:iCs/>
          <w:sz w:val="24"/>
        </w:rPr>
        <w:t>»</w:t>
      </w:r>
      <w:r w:rsidRPr="00E73608">
        <w:rPr>
          <w:rFonts w:eastAsiaTheme="minorEastAsia"/>
          <w:iCs/>
          <w:sz w:val="24"/>
        </w:rPr>
        <w:t xml:space="preserve">, </w:t>
      </w:r>
      <w:r>
        <w:rPr>
          <w:rFonts w:eastAsiaTheme="minorEastAsia"/>
          <w:iCs/>
          <w:sz w:val="24"/>
        </w:rPr>
        <w:t>«</w:t>
      </w:r>
      <w:r w:rsidRPr="00E73608">
        <w:rPr>
          <w:rFonts w:eastAsiaTheme="minorEastAsia"/>
          <w:iCs/>
          <w:sz w:val="24"/>
        </w:rPr>
        <w:t>Обрабатывающие производства</w:t>
      </w:r>
      <w:r>
        <w:rPr>
          <w:rFonts w:eastAsiaTheme="minorEastAsia"/>
          <w:iCs/>
          <w:sz w:val="24"/>
        </w:rPr>
        <w:t>»</w:t>
      </w:r>
      <w:r w:rsidRPr="00E73608">
        <w:rPr>
          <w:rFonts w:eastAsiaTheme="minorEastAsia"/>
          <w:iCs/>
          <w:sz w:val="24"/>
        </w:rPr>
        <w:t xml:space="preserve">, </w:t>
      </w:r>
      <w:r>
        <w:rPr>
          <w:rFonts w:eastAsiaTheme="minorEastAsia"/>
          <w:iCs/>
          <w:sz w:val="24"/>
        </w:rPr>
        <w:t>«</w:t>
      </w:r>
      <w:r w:rsidRPr="00E73608">
        <w:rPr>
          <w:rFonts w:eastAsiaTheme="minorEastAsia"/>
          <w:iCs/>
          <w:sz w:val="24"/>
        </w:rPr>
        <w:t>Обеспечение электрической энергией, газом и паром; кондиционирование воздуха</w:t>
      </w:r>
      <w:r>
        <w:rPr>
          <w:rFonts w:eastAsiaTheme="minorEastAsia"/>
          <w:iCs/>
          <w:sz w:val="24"/>
        </w:rPr>
        <w:t>»</w:t>
      </w:r>
      <w:r w:rsidRPr="00E73608">
        <w:rPr>
          <w:rFonts w:eastAsiaTheme="minorEastAsia"/>
          <w:iCs/>
          <w:sz w:val="24"/>
        </w:rPr>
        <w:t xml:space="preserve">, </w:t>
      </w:r>
      <w:r>
        <w:rPr>
          <w:rFonts w:eastAsiaTheme="minorEastAsia"/>
          <w:iCs/>
          <w:sz w:val="24"/>
        </w:rPr>
        <w:t>«</w:t>
      </w:r>
      <w:r w:rsidRPr="00E73608">
        <w:rPr>
          <w:rFonts w:eastAsiaTheme="minorEastAsia"/>
          <w:iCs/>
          <w:sz w:val="24"/>
        </w:rPr>
        <w:t>Водоснабжение; водоотведение, организация сбора и утилизации отходов, деятельности по ликвидации загрязнений</w:t>
      </w:r>
      <w:r>
        <w:rPr>
          <w:rFonts w:eastAsiaTheme="minorEastAsia"/>
          <w:iCs/>
          <w:sz w:val="24"/>
        </w:rPr>
        <w:t xml:space="preserve">» исчисляется на </w:t>
      </w:r>
      <w:r w:rsidRPr="009016F9">
        <w:rPr>
          <w:sz w:val="24"/>
        </w:rPr>
        <w:t>основе данных о динамике производства важнейших товаров-представителей (в натуральном или стоимостном выражении).</w:t>
      </w:r>
      <w:r w:rsidRPr="00250B13">
        <w:rPr>
          <w:sz w:val="18"/>
          <w:szCs w:val="18"/>
        </w:rPr>
        <w:t xml:space="preserve"> </w:t>
      </w:r>
      <w:r w:rsidRPr="00E73608">
        <w:rPr>
          <w:rFonts w:eastAsiaTheme="minorEastAsia"/>
          <w:iCs/>
          <w:sz w:val="24"/>
        </w:rPr>
        <w:t>В качестве весов используется структура валовой добавленной стоимости по видам экономической деятельности за 2010 год.</w:t>
      </w:r>
      <w:r w:rsidRPr="008F0278">
        <w:rPr>
          <w:rFonts w:eastAsiaTheme="minorEastAsia"/>
          <w:iCs/>
          <w:sz w:val="24"/>
        </w:rPr>
        <w:t xml:space="preserve"> </w:t>
      </w:r>
    </w:p>
    <w:p w:rsidR="00CC00BC" w:rsidRDefault="00CC00BC" w:rsidP="00CC00BC">
      <w:pPr>
        <w:pStyle w:val="a6"/>
        <w:widowControl w:val="0"/>
        <w:spacing w:line="270" w:lineRule="exact"/>
        <w:ind w:firstLine="720"/>
        <w:jc w:val="both"/>
        <w:rPr>
          <w:sz w:val="24"/>
        </w:rPr>
      </w:pPr>
      <w:r w:rsidRPr="00C42670">
        <w:rPr>
          <w:b/>
          <w:sz w:val="24"/>
        </w:rPr>
        <w:t>Объем отгруженных товаров</w:t>
      </w:r>
      <w:r>
        <w:rPr>
          <w:b/>
          <w:sz w:val="24"/>
        </w:rPr>
        <w:t xml:space="preserve"> собственного производства, выполненных работ </w:t>
      </w:r>
      <w:r>
        <w:rPr>
          <w:b/>
          <w:sz w:val="24"/>
        </w:rPr>
        <w:br/>
        <w:t xml:space="preserve">и услуг собственными силами </w:t>
      </w:r>
      <w:r w:rsidRPr="00095757">
        <w:rPr>
          <w:sz w:val="24"/>
        </w:rPr>
        <w:t xml:space="preserve">- стоимость отгруженных или отпущенных в порядке продажи, </w:t>
      </w:r>
      <w:r>
        <w:rPr>
          <w:sz w:val="24"/>
        </w:rPr>
        <w:br/>
      </w:r>
      <w:r w:rsidRPr="00095757">
        <w:rPr>
          <w:sz w:val="24"/>
        </w:rPr>
        <w:t xml:space="preserve">а также прямого обмена (по договору мены) всех товаров собственного производства, работ </w:t>
      </w:r>
      <w:r>
        <w:rPr>
          <w:sz w:val="24"/>
        </w:rPr>
        <w:br/>
      </w:r>
      <w:r w:rsidRPr="00095757">
        <w:rPr>
          <w:sz w:val="24"/>
        </w:rPr>
        <w:t>и услуг, выполненны</w:t>
      </w:r>
      <w:r>
        <w:rPr>
          <w:sz w:val="24"/>
        </w:rPr>
        <w:t>х</w:t>
      </w:r>
      <w:r w:rsidRPr="00095757">
        <w:rPr>
          <w:sz w:val="24"/>
        </w:rPr>
        <w:t xml:space="preserve"> (оказанных) собственными силами.</w:t>
      </w:r>
    </w:p>
    <w:p w:rsidR="00CC00BC" w:rsidRDefault="00CC00BC" w:rsidP="00CC00BC">
      <w:pPr>
        <w:pStyle w:val="a6"/>
        <w:widowControl w:val="0"/>
        <w:spacing w:line="270" w:lineRule="exact"/>
        <w:ind w:firstLine="720"/>
        <w:jc w:val="both"/>
        <w:rPr>
          <w:sz w:val="24"/>
        </w:rPr>
      </w:pPr>
      <w:r>
        <w:rPr>
          <w:sz w:val="24"/>
        </w:rPr>
        <w:t xml:space="preserve">Объем отгруженных товаров </w:t>
      </w:r>
      <w:r w:rsidRPr="00C42670">
        <w:rPr>
          <w:sz w:val="24"/>
        </w:rPr>
        <w:t>представляет собой стоимость товаров, которые</w:t>
      </w:r>
      <w:r w:rsidR="00AF389D" w:rsidRPr="00AF389D">
        <w:rPr>
          <w:sz w:val="24"/>
        </w:rPr>
        <w:br/>
      </w:r>
      <w:r w:rsidRPr="00C42670">
        <w:rPr>
          <w:sz w:val="24"/>
        </w:rPr>
        <w:lastRenderedPageBreak/>
        <w:t>произведены данным юридическим лицом и фактически отгружены</w:t>
      </w:r>
      <w:r>
        <w:rPr>
          <w:sz w:val="24"/>
        </w:rPr>
        <w:t xml:space="preserve"> (переданы)</w:t>
      </w:r>
      <w:r w:rsidRPr="00C42670">
        <w:rPr>
          <w:sz w:val="24"/>
        </w:rPr>
        <w:t xml:space="preserve"> в отчетном</w:t>
      </w:r>
      <w:r w:rsidR="00AF389D" w:rsidRPr="00AF389D">
        <w:rPr>
          <w:sz w:val="24"/>
        </w:rPr>
        <w:br/>
      </w:r>
      <w:r w:rsidRPr="00C42670">
        <w:rPr>
          <w:sz w:val="24"/>
        </w:rPr>
        <w:t xml:space="preserve">периоде на сторону (другим юридическим и физическим лицам), </w:t>
      </w:r>
      <w:r>
        <w:rPr>
          <w:sz w:val="24"/>
        </w:rPr>
        <w:t>включая товары,</w:t>
      </w:r>
      <w:r w:rsidR="00AF389D" w:rsidRPr="00AF389D">
        <w:rPr>
          <w:sz w:val="24"/>
        </w:rPr>
        <w:br/>
      </w:r>
      <w:r>
        <w:rPr>
          <w:sz w:val="24"/>
        </w:rPr>
        <w:t xml:space="preserve">сданные по акту заказчику на месте, </w:t>
      </w:r>
      <w:r w:rsidRPr="00C42670">
        <w:rPr>
          <w:sz w:val="24"/>
        </w:rPr>
        <w:t xml:space="preserve">независимо от того, поступили деньги на счет продавца </w:t>
      </w:r>
      <w:r>
        <w:rPr>
          <w:sz w:val="24"/>
        </w:rPr>
        <w:br/>
      </w:r>
      <w:r w:rsidRPr="00C42670">
        <w:rPr>
          <w:sz w:val="24"/>
        </w:rPr>
        <w:t>или нет.</w:t>
      </w:r>
    </w:p>
    <w:p w:rsidR="00CC00BC" w:rsidRDefault="00CC00BC" w:rsidP="00CC00BC">
      <w:pPr>
        <w:pStyle w:val="a6"/>
        <w:widowControl w:val="0"/>
        <w:ind w:firstLine="720"/>
        <w:jc w:val="both"/>
        <w:rPr>
          <w:sz w:val="24"/>
        </w:rPr>
      </w:pPr>
      <w:r w:rsidRPr="00C42670">
        <w:rPr>
          <w:sz w:val="24"/>
        </w:rPr>
        <w:t xml:space="preserve">Объем работ и услуг, выполненных собственными силами, представляет </w:t>
      </w:r>
      <w:r>
        <w:rPr>
          <w:sz w:val="24"/>
        </w:rPr>
        <w:t xml:space="preserve">собой </w:t>
      </w:r>
      <w:r w:rsidRPr="00C42670">
        <w:rPr>
          <w:sz w:val="24"/>
        </w:rPr>
        <w:t>стоимость</w:t>
      </w:r>
      <w:r w:rsidR="00AF389D" w:rsidRPr="00AF389D">
        <w:rPr>
          <w:sz w:val="24"/>
        </w:rPr>
        <w:br/>
      </w:r>
      <w:r w:rsidRPr="00C42670">
        <w:rPr>
          <w:sz w:val="24"/>
        </w:rPr>
        <w:t>работ и услуг оказанных (выполненных) организацией  другим юридическим и физическим</w:t>
      </w:r>
      <w:r w:rsidR="00AF389D" w:rsidRPr="00AF389D">
        <w:rPr>
          <w:sz w:val="24"/>
        </w:rPr>
        <w:br/>
      </w:r>
      <w:r w:rsidRPr="00C42670">
        <w:rPr>
          <w:sz w:val="24"/>
        </w:rPr>
        <w:t>лицам.</w:t>
      </w:r>
    </w:p>
    <w:p w:rsidR="00CC00BC" w:rsidRPr="00C42670" w:rsidRDefault="00CC00BC" w:rsidP="00CC00BC">
      <w:pPr>
        <w:pStyle w:val="a6"/>
        <w:widowControl w:val="0"/>
        <w:ind w:firstLine="720"/>
        <w:jc w:val="both"/>
        <w:rPr>
          <w:sz w:val="24"/>
        </w:rPr>
      </w:pPr>
      <w:r w:rsidRPr="00C42670">
        <w:rPr>
          <w:sz w:val="24"/>
        </w:rPr>
        <w:t xml:space="preserve">Данные приводятся в фактических </w:t>
      </w:r>
      <w:r>
        <w:rPr>
          <w:sz w:val="24"/>
        </w:rPr>
        <w:t>отпускных</w:t>
      </w:r>
      <w:r w:rsidRPr="00C42670">
        <w:rPr>
          <w:sz w:val="24"/>
        </w:rPr>
        <w:t xml:space="preserve"> ценах без налога на добавленную</w:t>
      </w:r>
      <w:r>
        <w:rPr>
          <w:sz w:val="24"/>
        </w:rPr>
        <w:br/>
      </w:r>
      <w:r w:rsidRPr="00C42670">
        <w:rPr>
          <w:sz w:val="24"/>
        </w:rPr>
        <w:t xml:space="preserve">стоимость, </w:t>
      </w:r>
      <w:r>
        <w:rPr>
          <w:sz w:val="24"/>
        </w:rPr>
        <w:t xml:space="preserve">акцизов </w:t>
      </w:r>
      <w:r w:rsidRPr="00C42670">
        <w:rPr>
          <w:sz w:val="24"/>
        </w:rPr>
        <w:t xml:space="preserve">и аналогичных обязательных платежей. </w:t>
      </w:r>
    </w:p>
    <w:p w:rsidR="00CC00BC" w:rsidRPr="00C42670" w:rsidRDefault="00CC00BC" w:rsidP="00CC00BC">
      <w:pPr>
        <w:pStyle w:val="a6"/>
        <w:widowControl w:val="0"/>
        <w:ind w:firstLine="720"/>
        <w:jc w:val="both"/>
        <w:rPr>
          <w:sz w:val="24"/>
        </w:rPr>
      </w:pPr>
      <w:r w:rsidRPr="00C42670">
        <w:rPr>
          <w:sz w:val="24"/>
        </w:rPr>
        <w:t xml:space="preserve">Группировки по видам экономической деятельности представляют совокупность </w:t>
      </w:r>
      <w:r>
        <w:rPr>
          <w:sz w:val="24"/>
        </w:rPr>
        <w:br/>
      </w:r>
      <w:r w:rsidRPr="00C42670">
        <w:rPr>
          <w:sz w:val="24"/>
        </w:rPr>
        <w:t>соответствующих фактических видов деятельности, осуществляемых организациями, независимо</w:t>
      </w:r>
      <w:r w:rsidR="00AF389D" w:rsidRPr="00AF389D">
        <w:rPr>
          <w:sz w:val="24"/>
        </w:rPr>
        <w:br/>
      </w:r>
      <w:r>
        <w:rPr>
          <w:sz w:val="24"/>
        </w:rPr>
        <w:t xml:space="preserve">от </w:t>
      </w:r>
      <w:r w:rsidRPr="00C42670">
        <w:rPr>
          <w:sz w:val="24"/>
        </w:rPr>
        <w:t xml:space="preserve">их основного вида деятельности. </w:t>
      </w:r>
    </w:p>
    <w:p w:rsidR="00CC00BC" w:rsidRPr="001E475D" w:rsidRDefault="00CC00BC" w:rsidP="00CC00BC">
      <w:pPr>
        <w:pStyle w:val="a6"/>
        <w:widowControl w:val="0"/>
        <w:ind w:firstLine="720"/>
        <w:jc w:val="both"/>
        <w:rPr>
          <w:sz w:val="10"/>
          <w:szCs w:val="10"/>
        </w:rPr>
      </w:pPr>
    </w:p>
    <w:p w:rsidR="00CC00BC" w:rsidRPr="00C42670" w:rsidRDefault="00CC00BC" w:rsidP="00CC00BC">
      <w:pPr>
        <w:pStyle w:val="a6"/>
        <w:widowControl w:val="0"/>
        <w:jc w:val="center"/>
        <w:rPr>
          <w:b/>
          <w:sz w:val="24"/>
        </w:rPr>
      </w:pPr>
      <w:r w:rsidRPr="00C42670">
        <w:rPr>
          <w:b/>
          <w:sz w:val="24"/>
        </w:rPr>
        <w:t>Сельское хозяйство</w:t>
      </w:r>
    </w:p>
    <w:p w:rsidR="00CC00BC" w:rsidRPr="001E475D" w:rsidRDefault="00CC00BC" w:rsidP="00CC00BC">
      <w:pPr>
        <w:pStyle w:val="a6"/>
        <w:widowControl w:val="0"/>
        <w:jc w:val="both"/>
        <w:rPr>
          <w:b/>
          <w:sz w:val="10"/>
          <w:szCs w:val="10"/>
        </w:rPr>
      </w:pPr>
    </w:p>
    <w:p w:rsidR="00CC00BC" w:rsidRPr="0005125B" w:rsidRDefault="00CC00BC" w:rsidP="00CC00BC">
      <w:pPr>
        <w:widowControl w:val="0"/>
        <w:ind w:firstLine="720"/>
        <w:jc w:val="both"/>
      </w:pPr>
      <w:r w:rsidRPr="0005125B">
        <w:t xml:space="preserve">Данные о </w:t>
      </w:r>
      <w:r w:rsidRPr="0005125B">
        <w:rPr>
          <w:b/>
        </w:rPr>
        <w:t xml:space="preserve">поголовье </w:t>
      </w:r>
      <w:r w:rsidRPr="00AE7A30">
        <w:rPr>
          <w:b/>
        </w:rPr>
        <w:t>сельскохозяйственных животных</w:t>
      </w:r>
      <w:r w:rsidRPr="0005125B">
        <w:rPr>
          <w:b/>
        </w:rPr>
        <w:t>, производстве и реализации основных сельскохозяйственных продуктов по всем сельхозпроизводителям</w:t>
      </w:r>
      <w:r w:rsidRPr="0005125B">
        <w:t xml:space="preserve"> определяются: </w:t>
      </w:r>
      <w:r w:rsidRPr="0005125B">
        <w:rPr>
          <w:b/>
        </w:rPr>
        <w:t>по сельскохозяйственным организациям</w:t>
      </w:r>
      <w:r w:rsidRPr="0005125B">
        <w:t xml:space="preserve"> </w:t>
      </w:r>
      <w:r>
        <w:t>–</w:t>
      </w:r>
      <w:r w:rsidRPr="0005125B">
        <w:t xml:space="preserve"> на основании сведений форм федерального </w:t>
      </w:r>
      <w:r>
        <w:br/>
      </w:r>
      <w:r w:rsidRPr="0005125B">
        <w:t xml:space="preserve">статистического наблюдения (по субъектам малого предпринимательства </w:t>
      </w:r>
      <w:r>
        <w:t>–</w:t>
      </w:r>
      <w:r w:rsidRPr="0005125B">
        <w:t xml:space="preserve"> с применением </w:t>
      </w:r>
      <w:r>
        <w:br/>
      </w:r>
      <w:r w:rsidRPr="0005125B">
        <w:t xml:space="preserve">выборочного метода наблюдения); </w:t>
      </w:r>
      <w:r w:rsidRPr="0005125B">
        <w:rPr>
          <w:b/>
        </w:rPr>
        <w:t xml:space="preserve">по хозяйствам населения, крестьянским (фермерским) </w:t>
      </w:r>
      <w:r>
        <w:rPr>
          <w:b/>
        </w:rPr>
        <w:br/>
      </w:r>
      <w:r w:rsidRPr="0005125B">
        <w:rPr>
          <w:b/>
        </w:rPr>
        <w:t xml:space="preserve">хозяйствам и индивидуальным предпринимателям </w:t>
      </w:r>
      <w:r w:rsidRPr="0005125B">
        <w:t xml:space="preserve">- по материалам выборочных </w:t>
      </w:r>
      <w:r>
        <w:br/>
      </w:r>
      <w:r w:rsidRPr="0005125B">
        <w:t>обследований.</w:t>
      </w:r>
    </w:p>
    <w:p w:rsidR="00CC00BC" w:rsidRPr="0005125B" w:rsidRDefault="00CC00BC" w:rsidP="00CC00BC">
      <w:pPr>
        <w:widowControl w:val="0"/>
        <w:ind w:firstLine="720"/>
        <w:jc w:val="both"/>
      </w:pPr>
      <w:r w:rsidRPr="0005125B">
        <w:rPr>
          <w:b/>
        </w:rPr>
        <w:t xml:space="preserve">Производство скота и птицы на убой </w:t>
      </w:r>
      <w:r w:rsidRPr="0005125B">
        <w:t xml:space="preserve">(в живом весе) включает проданные сельхозпроизводителями скот и птицу для забоя на мясо, а также забитые </w:t>
      </w:r>
      <w:r w:rsidR="00A51EB7">
        <w:br/>
      </w:r>
      <w:r w:rsidRPr="0005125B">
        <w:t>в сельскохозяйственных</w:t>
      </w:r>
      <w:r w:rsidR="004F15D0">
        <w:t xml:space="preserve"> </w:t>
      </w:r>
      <w:r w:rsidRPr="0005125B">
        <w:t xml:space="preserve">организациях, крестьянских (фермерских) хозяйствах, </w:t>
      </w:r>
      <w:r w:rsidR="003F6B07">
        <w:br/>
      </w:r>
      <w:r w:rsidRPr="0005125B">
        <w:t xml:space="preserve">у индивидуальных предпринимателей, в хозяйствах населения. </w:t>
      </w:r>
    </w:p>
    <w:p w:rsidR="00CC00BC" w:rsidRPr="0005125B" w:rsidRDefault="00CC00BC" w:rsidP="00CC00BC">
      <w:pPr>
        <w:pStyle w:val="26"/>
        <w:spacing w:before="0" w:line="240" w:lineRule="auto"/>
        <w:rPr>
          <w:sz w:val="24"/>
          <w:szCs w:val="24"/>
        </w:rPr>
      </w:pPr>
      <w:r w:rsidRPr="0005125B">
        <w:rPr>
          <w:b/>
          <w:sz w:val="24"/>
          <w:szCs w:val="24"/>
        </w:rPr>
        <w:t>Производство молока</w:t>
      </w:r>
      <w:r w:rsidRPr="0005125B">
        <w:rPr>
          <w:sz w:val="24"/>
          <w:szCs w:val="24"/>
        </w:rPr>
        <w:t xml:space="preserve"> характеризуется фактически надоенным </w:t>
      </w:r>
      <w:r>
        <w:rPr>
          <w:sz w:val="24"/>
          <w:szCs w:val="24"/>
        </w:rPr>
        <w:t xml:space="preserve">сырым </w:t>
      </w:r>
      <w:r w:rsidRPr="0005125B">
        <w:rPr>
          <w:sz w:val="24"/>
          <w:szCs w:val="24"/>
        </w:rPr>
        <w:t xml:space="preserve">коровьим, козьим, овечьим, кобыльим и </w:t>
      </w:r>
      <w:proofErr w:type="spellStart"/>
      <w:r w:rsidRPr="0005125B">
        <w:rPr>
          <w:sz w:val="24"/>
          <w:szCs w:val="24"/>
        </w:rPr>
        <w:t>буйволиным</w:t>
      </w:r>
      <w:proofErr w:type="spellEnd"/>
      <w:r w:rsidRPr="0005125B">
        <w:rPr>
          <w:sz w:val="24"/>
          <w:szCs w:val="24"/>
        </w:rPr>
        <w:t xml:space="preserve"> молоком. Молоко, высосанное молодняком при подсосном его</w:t>
      </w:r>
      <w:r w:rsidR="00AF389D" w:rsidRPr="00AF389D">
        <w:rPr>
          <w:sz w:val="24"/>
          <w:szCs w:val="24"/>
        </w:rPr>
        <w:br/>
      </w:r>
      <w:r w:rsidRPr="0005125B">
        <w:rPr>
          <w:sz w:val="24"/>
          <w:szCs w:val="24"/>
        </w:rPr>
        <w:t>содержании, в продукцию не включается.</w:t>
      </w:r>
    </w:p>
    <w:p w:rsidR="00CC00BC" w:rsidRPr="0005125B" w:rsidRDefault="00CC00BC" w:rsidP="00CC00BC">
      <w:pPr>
        <w:widowControl w:val="0"/>
        <w:ind w:firstLine="720"/>
        <w:jc w:val="both"/>
      </w:pPr>
      <w:r w:rsidRPr="0005125B">
        <w:rPr>
          <w:b/>
        </w:rPr>
        <w:t>Производство яиц</w:t>
      </w:r>
      <w:r w:rsidRPr="0005125B">
        <w:t xml:space="preserve"> включает их сбор от всех видов сельскохозяйственной птицы, в том числе и яйца, пошедшие на воспроизводство птицы (инкубация и др.). </w:t>
      </w:r>
    </w:p>
    <w:p w:rsidR="00CC00BC" w:rsidRPr="00A76693" w:rsidRDefault="00CC00BC" w:rsidP="00CC00BC">
      <w:pPr>
        <w:pStyle w:val="a6"/>
        <w:widowControl w:val="0"/>
        <w:spacing w:line="200" w:lineRule="exact"/>
        <w:ind w:firstLine="720"/>
        <w:jc w:val="both"/>
        <w:rPr>
          <w:b/>
          <w:color w:val="FF0000"/>
          <w:sz w:val="12"/>
          <w:szCs w:val="12"/>
        </w:rPr>
      </w:pPr>
    </w:p>
    <w:p w:rsidR="00CC00BC" w:rsidRPr="00C42670" w:rsidRDefault="00CC00BC" w:rsidP="00CC00BC">
      <w:pPr>
        <w:pStyle w:val="a6"/>
        <w:widowControl w:val="0"/>
        <w:jc w:val="center"/>
        <w:rPr>
          <w:b/>
          <w:sz w:val="24"/>
        </w:rPr>
      </w:pPr>
      <w:r w:rsidRPr="00C42670">
        <w:rPr>
          <w:b/>
          <w:sz w:val="24"/>
        </w:rPr>
        <w:t>Строительство</w:t>
      </w:r>
    </w:p>
    <w:p w:rsidR="00CC00BC" w:rsidRPr="00A76693" w:rsidRDefault="00CC00BC" w:rsidP="00CC00BC">
      <w:pPr>
        <w:pStyle w:val="a6"/>
        <w:widowControl w:val="0"/>
        <w:jc w:val="both"/>
        <w:rPr>
          <w:b/>
          <w:sz w:val="12"/>
          <w:szCs w:val="12"/>
        </w:rPr>
      </w:pPr>
    </w:p>
    <w:p w:rsidR="00CC00BC" w:rsidRDefault="00CC00BC" w:rsidP="00CC00BC">
      <w:pPr>
        <w:pStyle w:val="a6"/>
        <w:widowControl w:val="0"/>
        <w:ind w:firstLine="720"/>
        <w:jc w:val="both"/>
        <w:rPr>
          <w:sz w:val="24"/>
        </w:rPr>
      </w:pPr>
      <w:r w:rsidRPr="00D66276">
        <w:rPr>
          <w:b/>
          <w:sz w:val="24"/>
        </w:rPr>
        <w:t>Строительная деятельность</w:t>
      </w:r>
      <w:r>
        <w:rPr>
          <w:sz w:val="24"/>
        </w:rPr>
        <w:t xml:space="preserve"> включает комплекс работ по строительству новых объектов, реконструкции, модернизации, капитальному и текущему ремонту зданий </w:t>
      </w:r>
      <w:r>
        <w:rPr>
          <w:sz w:val="24"/>
        </w:rPr>
        <w:br/>
        <w:t>и инженерных сооружений.</w:t>
      </w:r>
    </w:p>
    <w:p w:rsidR="00CC00BC" w:rsidRDefault="00CC00BC" w:rsidP="00CC00BC">
      <w:pPr>
        <w:pStyle w:val="a6"/>
        <w:widowControl w:val="0"/>
        <w:ind w:firstLine="720"/>
        <w:jc w:val="both"/>
        <w:rPr>
          <w:sz w:val="24"/>
        </w:rPr>
      </w:pPr>
      <w:r>
        <w:rPr>
          <w:b/>
          <w:sz w:val="24"/>
        </w:rPr>
        <w:t xml:space="preserve">Объем работ, выполненных по виду экономической деятельности «Строительство» </w:t>
      </w:r>
      <w:r>
        <w:rPr>
          <w:sz w:val="24"/>
        </w:rPr>
        <w:t xml:space="preserve">– это работы, выполненные собственными силами организаций по полному кругу хозяйствующих субъектов, на основании генеральных, прямых и субподрядных договоров </w:t>
      </w:r>
      <w:r>
        <w:rPr>
          <w:sz w:val="24"/>
        </w:rPr>
        <w:br/>
        <w:t xml:space="preserve">и контрактов, заключаемых с заказчиками, включая работы, выполненные организациями </w:t>
      </w:r>
      <w:r>
        <w:rPr>
          <w:sz w:val="24"/>
        </w:rPr>
        <w:br/>
        <w:t xml:space="preserve">и населением хозяйственным способом. </w:t>
      </w:r>
    </w:p>
    <w:p w:rsidR="00CC00BC" w:rsidRDefault="00CC00BC" w:rsidP="00CC00BC">
      <w:pPr>
        <w:pStyle w:val="a6"/>
        <w:widowControl w:val="0"/>
        <w:ind w:firstLine="720"/>
        <w:jc w:val="both"/>
        <w:rPr>
          <w:sz w:val="24"/>
        </w:rPr>
      </w:pPr>
      <w:r>
        <w:rPr>
          <w:sz w:val="24"/>
        </w:rPr>
        <w:t xml:space="preserve">К строительно-монтажным работам, выполненным хозяйственным способом, относятся работы, осуществляемые для своих нужд собственными силами  организаций, включая работы, для выполнения которых организация выделяет на стройку рабочих основной деятельности </w:t>
      </w:r>
      <w:r>
        <w:rPr>
          <w:sz w:val="24"/>
        </w:rPr>
        <w:br/>
        <w:t>с выплатой им заработной платы по нарядам строительства, а также работы, выполненные населением для собственных нужд</w:t>
      </w:r>
    </w:p>
    <w:p w:rsidR="00CC00BC" w:rsidRDefault="00CC00BC" w:rsidP="00A76693">
      <w:pPr>
        <w:pStyle w:val="a6"/>
        <w:widowControl w:val="0"/>
        <w:spacing w:line="238" w:lineRule="auto"/>
        <w:ind w:firstLine="720"/>
        <w:jc w:val="both"/>
        <w:rPr>
          <w:sz w:val="24"/>
        </w:rPr>
      </w:pPr>
      <w:r>
        <w:rPr>
          <w:b/>
          <w:sz w:val="24"/>
        </w:rPr>
        <w:t xml:space="preserve">Обеспеченность строительных организаций договорами и заказами </w:t>
      </w:r>
      <w:r>
        <w:rPr>
          <w:sz w:val="24"/>
        </w:rPr>
        <w:t>(в месяцах)</w:t>
      </w:r>
      <w:r w:rsidR="00AF389D" w:rsidRPr="00AF389D">
        <w:rPr>
          <w:sz w:val="24"/>
        </w:rPr>
        <w:br/>
      </w:r>
      <w:r>
        <w:rPr>
          <w:sz w:val="24"/>
        </w:rPr>
        <w:t>определяется исходя из общего объема заказов (контрактов) на последующие месяцы и объема произведенных работ, услуг за последний отчетный месяц по виду экономической деятельности «Строительство».</w:t>
      </w:r>
    </w:p>
    <w:p w:rsidR="00572239" w:rsidRPr="00181FE7" w:rsidRDefault="00572239" w:rsidP="00572239">
      <w:pPr>
        <w:ind w:firstLine="709"/>
        <w:jc w:val="both"/>
      </w:pPr>
      <w:r w:rsidRPr="00181FE7">
        <w:t xml:space="preserve">Перечень строек, объектов и мероприятий, включенных в федеральную адресную инвестиционную программу, формируется Министерством экономического развития России. </w:t>
      </w:r>
      <w:r w:rsidR="001471C8">
        <w:br/>
      </w:r>
      <w:r w:rsidRPr="00181FE7">
        <w:t xml:space="preserve">В число введенных в действие в 2017 г. входят стройки и объекты, принятые в эксплуатацию </w:t>
      </w:r>
      <w:r w:rsidR="001471C8">
        <w:br/>
      </w:r>
      <w:r w:rsidRPr="00181FE7">
        <w:t>в установленном порядке в соответствии с действующим законодательством Российской Федерации о градостроительной деятельности.</w:t>
      </w:r>
    </w:p>
    <w:p w:rsidR="00572239" w:rsidRPr="00181FE7" w:rsidRDefault="00572239" w:rsidP="00572239">
      <w:pPr>
        <w:ind w:firstLine="720"/>
        <w:jc w:val="both"/>
      </w:pPr>
      <w:r w:rsidRPr="00181FE7">
        <w:rPr>
          <w:b/>
        </w:rPr>
        <w:lastRenderedPageBreak/>
        <w:t>Здания</w:t>
      </w:r>
      <w:r w:rsidRPr="00181FE7">
        <w:t xml:space="preserve"> </w:t>
      </w:r>
      <w:r w:rsidRPr="00181FE7">
        <w:rPr>
          <w:iCs/>
          <w:color w:val="000000"/>
        </w:rPr>
        <w:t>–</w:t>
      </w:r>
      <w:r w:rsidRPr="00181FE7">
        <w:t xml:space="preserve"> строительные системы, состоящие из несущих и ограждающих </w:t>
      </w:r>
      <w:r w:rsidRPr="00181FE7">
        <w:br/>
        <w:t>или совмещенных (несущих и ограждающих) конструкций, образующие надземный замкнутый объем, предназначенный для проживания или пребывания людей в зависимости</w:t>
      </w:r>
      <w:r w:rsidR="001471C8">
        <w:br/>
      </w:r>
      <w:r w:rsidRPr="00181FE7">
        <w:t>от функционального назначения и для выполнения различного вида производственных процессов.</w:t>
      </w:r>
    </w:p>
    <w:p w:rsidR="00572239" w:rsidRPr="00181FE7" w:rsidRDefault="00572239" w:rsidP="00572239">
      <w:pPr>
        <w:ind w:firstLine="720"/>
        <w:jc w:val="both"/>
      </w:pPr>
      <w:r w:rsidRPr="00181FE7">
        <w:rPr>
          <w:b/>
        </w:rPr>
        <w:t>Здания жилого назначения (жилые дома)</w:t>
      </w:r>
      <w:r w:rsidRPr="00181FE7">
        <w:t xml:space="preserve"> </w:t>
      </w:r>
      <w:r w:rsidRPr="00181FE7">
        <w:rPr>
          <w:iCs/>
          <w:color w:val="000000"/>
        </w:rPr>
        <w:t>–</w:t>
      </w:r>
      <w:r w:rsidRPr="00181FE7">
        <w:t xml:space="preserve"> жилым зданием (домом) считается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w:t>
      </w:r>
      <w:r w:rsidR="001471C8">
        <w:br/>
      </w:r>
      <w:r w:rsidRPr="00181FE7">
        <w:t>и иных нужд, связанных с их проживанием в таком здании.</w:t>
      </w:r>
    </w:p>
    <w:p w:rsidR="00CC00BC" w:rsidRDefault="00CC00BC" w:rsidP="00CC00BC">
      <w:pPr>
        <w:pStyle w:val="a6"/>
        <w:widowControl w:val="0"/>
        <w:ind w:firstLine="720"/>
        <w:jc w:val="both"/>
        <w:rPr>
          <w:sz w:val="24"/>
        </w:rPr>
      </w:pPr>
      <w:proofErr w:type="gramStart"/>
      <w:r>
        <w:rPr>
          <w:b/>
          <w:sz w:val="24"/>
        </w:rPr>
        <w:t>Общая площадь жилых домов</w:t>
      </w:r>
      <w:r>
        <w:rPr>
          <w:sz w:val="24"/>
        </w:rPr>
        <w:t xml:space="preserve"> определяется как сумма площадей всех частей жилых помещений</w:t>
      </w:r>
      <w:r w:rsidRPr="0045162F">
        <w:rPr>
          <w:sz w:val="24"/>
        </w:rPr>
        <w:t xml:space="preserve"> </w:t>
      </w:r>
      <w:r>
        <w:rPr>
          <w:sz w:val="24"/>
        </w:rPr>
        <w:t xml:space="preserve">в домах квартирного и гостиничного типа, общежитиях постоянного типа и других строениях, предназначенных для проживания людей (домах для престарелых и инвалидов, спальных корпусах детских домов и школ-интернатов и др.), включая площадь помещений вспомогательного использования, предназначенных для удовлетворения гражданами бытовых </w:t>
      </w:r>
      <w:r>
        <w:rPr>
          <w:sz w:val="24"/>
        </w:rPr>
        <w:br/>
        <w:t>и иных нужд, связанных с их проживанием в жилом</w:t>
      </w:r>
      <w:proofErr w:type="gramEnd"/>
      <w:r>
        <w:rPr>
          <w:sz w:val="24"/>
        </w:rPr>
        <w:t xml:space="preserve"> </w:t>
      </w:r>
      <w:proofErr w:type="gramStart"/>
      <w:r>
        <w:rPr>
          <w:sz w:val="24"/>
        </w:rPr>
        <w:t>помещении</w:t>
      </w:r>
      <w:proofErr w:type="gramEnd"/>
      <w:r>
        <w:rPr>
          <w:sz w:val="24"/>
        </w:rPr>
        <w:t xml:space="preserve">, площадей лоджий, балконов, веранд, террас, подсчитываемых с использованием соответствующих понижающих коэффициентов. </w:t>
      </w:r>
    </w:p>
    <w:p w:rsidR="00CC00BC" w:rsidRDefault="00CC00BC" w:rsidP="00CC00BC">
      <w:pPr>
        <w:pStyle w:val="a6"/>
        <w:widowControl w:val="0"/>
        <w:ind w:firstLine="720"/>
        <w:jc w:val="both"/>
        <w:rPr>
          <w:sz w:val="24"/>
        </w:rPr>
      </w:pPr>
      <w:r>
        <w:rPr>
          <w:sz w:val="24"/>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относятся помещения культурно-бытового назначения и медицинского обслуживания.</w:t>
      </w:r>
    </w:p>
    <w:p w:rsidR="00CC00BC" w:rsidRDefault="00CC00BC" w:rsidP="00CC00BC">
      <w:pPr>
        <w:pStyle w:val="a6"/>
        <w:widowControl w:val="0"/>
        <w:ind w:firstLine="720"/>
        <w:jc w:val="both"/>
        <w:rPr>
          <w:sz w:val="24"/>
        </w:rPr>
      </w:pPr>
      <w:r>
        <w:rPr>
          <w:sz w:val="24"/>
        </w:rPr>
        <w:t xml:space="preserve">В общую площадь введенных жилых домов не входит площадь вестибюлей, тамбуров, лестничных клеток, лифтовых холлов, а также площадь жилых домов, предназначенная </w:t>
      </w:r>
      <w:r w:rsidR="001471C8">
        <w:rPr>
          <w:sz w:val="24"/>
        </w:rPr>
        <w:br/>
      </w:r>
      <w:r>
        <w:rPr>
          <w:sz w:val="24"/>
        </w:rPr>
        <w:t>для встроенно-пристроенных помещений.</w:t>
      </w:r>
    </w:p>
    <w:p w:rsidR="00CC00BC" w:rsidRDefault="00CC00BC" w:rsidP="00CC00BC">
      <w:pPr>
        <w:pStyle w:val="a6"/>
        <w:widowControl w:val="0"/>
        <w:ind w:firstLine="720"/>
        <w:jc w:val="both"/>
        <w:rPr>
          <w:sz w:val="24"/>
        </w:rPr>
      </w:pPr>
      <w:r w:rsidRPr="003D57CB">
        <w:rPr>
          <w:b/>
          <w:sz w:val="24"/>
        </w:rPr>
        <w:t>Квартиры</w:t>
      </w:r>
      <w:r>
        <w:rPr>
          <w:sz w:val="24"/>
        </w:rPr>
        <w:t xml:space="preserve"> – это помещения, оборудованные и используемые для постоянного проживания, обособленные от других жилых помещений, не имеющие с ними внутреннего сообщения и имеющие самостоятельный выход на лестничную клетку, в общий коридор </w:t>
      </w:r>
      <w:r w:rsidR="001471C8">
        <w:rPr>
          <w:sz w:val="24"/>
        </w:rPr>
        <w:br/>
      </w:r>
      <w:r>
        <w:rPr>
          <w:sz w:val="24"/>
        </w:rPr>
        <w:t>или непосредственно наружу.</w:t>
      </w:r>
    </w:p>
    <w:p w:rsidR="00CC00BC" w:rsidRDefault="00CC00BC" w:rsidP="00CC00BC">
      <w:pPr>
        <w:pStyle w:val="a6"/>
        <w:widowControl w:val="0"/>
        <w:ind w:firstLine="720"/>
        <w:jc w:val="both"/>
        <w:rPr>
          <w:color w:val="000000" w:themeColor="text1"/>
          <w:sz w:val="24"/>
        </w:rPr>
      </w:pPr>
      <w:r>
        <w:rPr>
          <w:b/>
          <w:color w:val="000000" w:themeColor="text1"/>
          <w:sz w:val="24"/>
        </w:rPr>
        <w:t>Число построенных квартир</w:t>
      </w:r>
      <w:r>
        <w:rPr>
          <w:color w:val="000000" w:themeColor="text1"/>
          <w:sz w:val="24"/>
        </w:rPr>
        <w:t xml:space="preserve"> включает квартиры в законченных строительством</w:t>
      </w:r>
      <w:r w:rsidR="00AF389D" w:rsidRPr="00AF389D">
        <w:rPr>
          <w:color w:val="000000" w:themeColor="text1"/>
          <w:sz w:val="24"/>
        </w:rPr>
        <w:br/>
      </w:r>
      <w:r>
        <w:rPr>
          <w:color w:val="000000" w:themeColor="text1"/>
          <w:sz w:val="24"/>
        </w:rPr>
        <w:t>жилых домах квартирного, гостиничного типа и общежитиях, квартиры и нежилых зданиях,</w:t>
      </w:r>
      <w:r w:rsidR="00AF389D" w:rsidRPr="00AF389D">
        <w:rPr>
          <w:color w:val="000000" w:themeColor="text1"/>
          <w:sz w:val="24"/>
        </w:rPr>
        <w:br/>
      </w:r>
      <w:r>
        <w:rPr>
          <w:color w:val="000000" w:themeColor="text1"/>
          <w:sz w:val="24"/>
        </w:rPr>
        <w:t>а так же в построенных населением индивидуальных  жилых домах.</w:t>
      </w:r>
    </w:p>
    <w:p w:rsidR="009E426C" w:rsidRPr="008C1A3E" w:rsidRDefault="009E426C" w:rsidP="006D452D">
      <w:pPr>
        <w:pStyle w:val="a6"/>
        <w:widowControl w:val="0"/>
        <w:jc w:val="center"/>
        <w:rPr>
          <w:b/>
          <w:sz w:val="16"/>
          <w:szCs w:val="16"/>
        </w:rPr>
      </w:pPr>
    </w:p>
    <w:p w:rsidR="00AA3C11" w:rsidRPr="00AA3C11" w:rsidRDefault="00AA3C11" w:rsidP="00AA3C11">
      <w:pPr>
        <w:widowControl w:val="0"/>
        <w:jc w:val="center"/>
        <w:rPr>
          <w:b/>
        </w:rPr>
      </w:pPr>
      <w:r w:rsidRPr="00AA3C11">
        <w:rPr>
          <w:b/>
        </w:rPr>
        <w:t>Автомобильный транспорт</w:t>
      </w:r>
    </w:p>
    <w:p w:rsidR="00AA3C11" w:rsidRPr="00AA3C11" w:rsidRDefault="00AA3C11" w:rsidP="00AA3C11">
      <w:pPr>
        <w:widowControl w:val="0"/>
        <w:ind w:firstLine="720"/>
        <w:jc w:val="both"/>
        <w:rPr>
          <w:sz w:val="16"/>
          <w:szCs w:val="16"/>
        </w:rPr>
      </w:pPr>
    </w:p>
    <w:p w:rsidR="00AA3C11" w:rsidRPr="00AA3C11" w:rsidRDefault="00AA3C11" w:rsidP="00AA3C11">
      <w:pPr>
        <w:widowControl w:val="0"/>
        <w:spacing w:line="280" w:lineRule="exact"/>
        <w:ind w:firstLine="720"/>
        <w:jc w:val="both"/>
      </w:pPr>
      <w:r w:rsidRPr="00AA3C11">
        <w:rPr>
          <w:b/>
        </w:rPr>
        <w:t>Объем перевозок грузов</w:t>
      </w:r>
      <w:r w:rsidRPr="00AA3C11">
        <w:t xml:space="preserve"> – количество грузов в тоннах, перевезенных транспортом</w:t>
      </w:r>
      <w:r w:rsidR="001471C8">
        <w:br/>
      </w:r>
      <w:r w:rsidRPr="00AA3C11">
        <w:t>организаций всех видов экономической деятельности.</w:t>
      </w:r>
    </w:p>
    <w:p w:rsidR="00AA3C11" w:rsidRPr="00AA3C11" w:rsidRDefault="00AA3C11" w:rsidP="00AA3C11">
      <w:pPr>
        <w:widowControl w:val="0"/>
        <w:spacing w:line="280" w:lineRule="exact"/>
        <w:ind w:firstLine="720"/>
        <w:jc w:val="both"/>
      </w:pPr>
      <w:r w:rsidRPr="00AA3C11">
        <w:rPr>
          <w:b/>
        </w:rPr>
        <w:t>Грузооборот транспорта</w:t>
      </w:r>
      <w:r w:rsidRPr="00AA3C11">
        <w:t xml:space="preserve"> – объем работы транспорта организаций всех видов</w:t>
      </w:r>
      <w:r w:rsidR="001471C8">
        <w:br/>
      </w:r>
      <w:r w:rsidRPr="00AA3C11">
        <w:t xml:space="preserve">экономической деятельности по перевозкам грузов. Единицей измерения является тонно-километр, т.е. перемещение 1 тонны груза на </w:t>
      </w:r>
      <w:smartTag w:uri="urn:schemas-microsoft-com:office:smarttags" w:element="metricconverter">
        <w:smartTagPr>
          <w:attr w:name="ProductID" w:val="1 километр"/>
        </w:smartTagPr>
        <w:r w:rsidRPr="00AA3C11">
          <w:t>1 километр</w:t>
        </w:r>
      </w:smartTag>
      <w:r w:rsidRPr="00AA3C11">
        <w:t>. Исчисляется суммированием</w:t>
      </w:r>
      <w:r w:rsidR="001471C8">
        <w:br/>
      </w:r>
      <w:r w:rsidRPr="00AA3C11">
        <w:t xml:space="preserve">произведений массы перевезенных грузов каждой перевозки в тоннах на расстояние перевозки </w:t>
      </w:r>
      <w:r w:rsidR="001471C8">
        <w:br/>
      </w:r>
      <w:r w:rsidRPr="00AA3C11">
        <w:t>в километрах.</w:t>
      </w:r>
    </w:p>
    <w:p w:rsidR="00AA3C11" w:rsidRPr="00AA3C11" w:rsidRDefault="00AA3C11" w:rsidP="00AA3C11">
      <w:pPr>
        <w:widowControl w:val="0"/>
        <w:spacing w:line="280" w:lineRule="exact"/>
        <w:ind w:firstLine="720"/>
        <w:jc w:val="both"/>
      </w:pPr>
      <w:r w:rsidRPr="00AA3C11">
        <w:rPr>
          <w:b/>
        </w:rPr>
        <w:t>Пассажирооборот транспорта</w:t>
      </w:r>
      <w:r w:rsidRPr="00AA3C11">
        <w:t xml:space="preserve"> </w:t>
      </w:r>
      <w:r w:rsidRPr="00AA3C11">
        <w:rPr>
          <w:b/>
        </w:rPr>
        <w:t>общего пользования</w:t>
      </w:r>
      <w:r w:rsidRPr="00AA3C11">
        <w:t xml:space="preserve"> – объем работы транспорта</w:t>
      </w:r>
      <w:r w:rsidR="001471C8">
        <w:br/>
      </w:r>
      <w:r w:rsidRPr="00AA3C11">
        <w:t xml:space="preserve">по перевозкам пассажиров. Единицей измерения является </w:t>
      </w:r>
      <w:proofErr w:type="spellStart"/>
      <w:r w:rsidRPr="00AA3C11">
        <w:t>пассажиро-километр</w:t>
      </w:r>
      <w:proofErr w:type="spellEnd"/>
      <w:r w:rsidRPr="00AA3C11">
        <w:t xml:space="preserve">, т.е. перемещение пассажира на </w:t>
      </w:r>
      <w:smartTag w:uri="urn:schemas-microsoft-com:office:smarttags" w:element="metricconverter">
        <w:smartTagPr>
          <w:attr w:name="ProductID" w:val="1 километр"/>
        </w:smartTagPr>
        <w:r w:rsidRPr="00AA3C11">
          <w:t>1 километр</w:t>
        </w:r>
      </w:smartTag>
      <w:r w:rsidRPr="00AA3C11">
        <w:t>. Исчисляется суммированием произведений количества пассажиров каждой перевозки на расстояние перевозки в километрах.</w:t>
      </w:r>
    </w:p>
    <w:p w:rsidR="00AA3C11" w:rsidRPr="00AA3C11" w:rsidRDefault="00AA3C11" w:rsidP="00AA3C11">
      <w:pPr>
        <w:widowControl w:val="0"/>
        <w:ind w:firstLine="709"/>
        <w:jc w:val="both"/>
      </w:pPr>
      <w:r w:rsidRPr="00AA3C11">
        <w:rPr>
          <w:b/>
        </w:rPr>
        <w:t>Дорожно-транспортное происшествие</w:t>
      </w:r>
      <w:r w:rsidRPr="00AA3C11">
        <w:t xml:space="preserve"> – событие, возникшее в процессе движения </w:t>
      </w:r>
      <w:r w:rsidR="001471C8">
        <w:br/>
      </w:r>
      <w:r w:rsidRPr="00AA3C11">
        <w:t>по дороге транспортного средства и с его участием, при котором погибли или ранены люди.</w:t>
      </w:r>
    </w:p>
    <w:p w:rsidR="00AA3C11" w:rsidRPr="00AA3C11" w:rsidRDefault="00AA3C11" w:rsidP="00AA3C11">
      <w:pPr>
        <w:widowControl w:val="0"/>
        <w:ind w:firstLine="709"/>
        <w:jc w:val="both"/>
      </w:pPr>
      <w:r w:rsidRPr="00AA3C11">
        <w:rPr>
          <w:b/>
        </w:rPr>
        <w:t>Раненый</w:t>
      </w:r>
      <w:r w:rsidRPr="00AA3C11">
        <w:t xml:space="preserve"> – лицо, получившее в месте дорожно-транспортного происшествия телесные повреждения, обусловившие его госпитализацию на срок не менее одних суток, либо необходимость амбулаторного лечения.</w:t>
      </w:r>
    </w:p>
    <w:p w:rsidR="00AA3C11" w:rsidRPr="00AA3C11" w:rsidRDefault="00AA3C11" w:rsidP="00AA3C11">
      <w:pPr>
        <w:widowControl w:val="0"/>
        <w:ind w:firstLine="709"/>
        <w:jc w:val="both"/>
      </w:pPr>
      <w:r w:rsidRPr="00AA3C11">
        <w:rPr>
          <w:b/>
        </w:rPr>
        <w:t xml:space="preserve">Погибший </w:t>
      </w:r>
      <w:r w:rsidRPr="00AA3C11">
        <w:t>– лицо, погибшее на месте дорожно-транспортного происшествия либо умершее от его последствий в течение 30 последующих суток.</w:t>
      </w:r>
    </w:p>
    <w:p w:rsidR="00AA3C11" w:rsidRPr="00AA3C11" w:rsidRDefault="00AA3C11" w:rsidP="00AA3C11">
      <w:pPr>
        <w:autoSpaceDE w:val="0"/>
        <w:autoSpaceDN w:val="0"/>
        <w:adjustRightInd w:val="0"/>
        <w:ind w:firstLine="709"/>
        <w:jc w:val="both"/>
        <w:rPr>
          <w:b/>
          <w:bCs/>
        </w:rPr>
      </w:pPr>
    </w:p>
    <w:p w:rsidR="00AA3C11" w:rsidRPr="00AA3C11" w:rsidRDefault="00AA3C11" w:rsidP="00AA3C11">
      <w:pPr>
        <w:autoSpaceDE w:val="0"/>
        <w:autoSpaceDN w:val="0"/>
        <w:adjustRightInd w:val="0"/>
        <w:ind w:firstLine="709"/>
        <w:jc w:val="center"/>
        <w:rPr>
          <w:b/>
          <w:bCs/>
        </w:rPr>
      </w:pPr>
      <w:r w:rsidRPr="00AA3C11">
        <w:rPr>
          <w:b/>
          <w:bCs/>
        </w:rPr>
        <w:lastRenderedPageBreak/>
        <w:t>Деятельность в сфере телекоммуникаций</w:t>
      </w:r>
    </w:p>
    <w:p w:rsidR="00AA3C11" w:rsidRPr="00AA3C11" w:rsidRDefault="00AA3C11" w:rsidP="00AA3C11">
      <w:pPr>
        <w:autoSpaceDE w:val="0"/>
        <w:autoSpaceDN w:val="0"/>
        <w:adjustRightInd w:val="0"/>
        <w:ind w:firstLine="709"/>
        <w:jc w:val="both"/>
        <w:rPr>
          <w:b/>
          <w:bCs/>
        </w:rPr>
      </w:pPr>
    </w:p>
    <w:p w:rsidR="00AA3C11" w:rsidRPr="00AA3C11" w:rsidRDefault="00AA3C11" w:rsidP="00AA3C11">
      <w:pPr>
        <w:autoSpaceDE w:val="0"/>
        <w:autoSpaceDN w:val="0"/>
        <w:adjustRightInd w:val="0"/>
        <w:ind w:firstLine="709"/>
        <w:jc w:val="both"/>
      </w:pPr>
      <w:r w:rsidRPr="00AA3C11">
        <w:rPr>
          <w:b/>
          <w:bCs/>
        </w:rPr>
        <w:t xml:space="preserve">Объем услуг связи </w:t>
      </w:r>
      <w:r w:rsidRPr="00AA3C11">
        <w:t>- стоимость оказанных операторами связи услуг почтовой связи, электросвязи, услуг присоединения и пропуска трафика, услуг по обеспечению регулирования использования радиочастотного спектра радиоэлектронных средств.</w:t>
      </w:r>
    </w:p>
    <w:p w:rsidR="00AA3C11" w:rsidRPr="00AA3C11" w:rsidRDefault="00AA3C11" w:rsidP="00AA3C11">
      <w:pPr>
        <w:autoSpaceDE w:val="0"/>
        <w:autoSpaceDN w:val="0"/>
        <w:adjustRightInd w:val="0"/>
        <w:ind w:firstLine="709"/>
        <w:jc w:val="both"/>
      </w:pPr>
      <w:r w:rsidRPr="00AA3C11">
        <w:t xml:space="preserve">Объем услуг связи формируется по данным сплошного федерального статистического наблюдения за организациями (предприятиями) всех видов экономической деятельности, оказывающими услуги связи, с учетом оценки объема курьерской деятельности субъектов малого предпринимательства и сведений о доходах от услуг федеральной фельдъегерской связи, предоставляемых ГФС России. Данные приводятся в фактически действовавших ценах без налога на добавленную стоимость, акцизов и аналогичных обязательных платежей. </w:t>
      </w:r>
    </w:p>
    <w:p w:rsidR="009C5CD3" w:rsidRDefault="009C5CD3" w:rsidP="009C5CD3">
      <w:pPr>
        <w:widowControl w:val="0"/>
        <w:ind w:left="-142"/>
        <w:jc w:val="both"/>
        <w:rPr>
          <w:sz w:val="20"/>
          <w:szCs w:val="20"/>
        </w:rPr>
      </w:pPr>
    </w:p>
    <w:p w:rsidR="00CC00BC" w:rsidRDefault="00CC00BC" w:rsidP="00CC00BC">
      <w:pPr>
        <w:pStyle w:val="a6"/>
        <w:widowControl w:val="0"/>
        <w:jc w:val="center"/>
        <w:rPr>
          <w:b/>
          <w:sz w:val="24"/>
        </w:rPr>
      </w:pPr>
      <w:r w:rsidRPr="00C42670">
        <w:rPr>
          <w:b/>
          <w:sz w:val="24"/>
        </w:rPr>
        <w:t>Розничная торговля</w:t>
      </w:r>
    </w:p>
    <w:p w:rsidR="00CC00BC" w:rsidRPr="00C57F94" w:rsidRDefault="00CC00BC" w:rsidP="00CC00BC">
      <w:pPr>
        <w:pStyle w:val="affa"/>
        <w:widowControl w:val="0"/>
        <w:spacing w:before="0" w:beforeAutospacing="0" w:after="0" w:afterAutospacing="0"/>
        <w:ind w:firstLine="720"/>
        <w:jc w:val="both"/>
        <w:rPr>
          <w:rFonts w:ascii="Times New Roman" w:hAnsi="Times New Roman" w:cs="Times New Roman"/>
          <w:b/>
          <w:bCs/>
          <w:sz w:val="16"/>
          <w:szCs w:val="16"/>
        </w:rPr>
      </w:pPr>
    </w:p>
    <w:p w:rsidR="00CC00BC" w:rsidRPr="005735BA" w:rsidRDefault="00CC00BC" w:rsidP="00CC00BC">
      <w:pPr>
        <w:pStyle w:val="affa"/>
        <w:widowControl w:val="0"/>
        <w:spacing w:before="0" w:beforeAutospacing="0" w:after="0" w:afterAutospacing="0"/>
        <w:ind w:firstLine="720"/>
        <w:jc w:val="both"/>
        <w:rPr>
          <w:rFonts w:ascii="Times New Roman" w:hAnsi="Times New Roman" w:cs="Times New Roman"/>
        </w:rPr>
      </w:pPr>
      <w:r w:rsidRPr="005735BA">
        <w:rPr>
          <w:rFonts w:ascii="Times New Roman" w:hAnsi="Times New Roman" w:cs="Times New Roman"/>
          <w:b/>
          <w:bCs/>
        </w:rPr>
        <w:t xml:space="preserve">Оборот розничной торговли </w:t>
      </w:r>
      <w:r>
        <w:rPr>
          <w:rFonts w:ascii="Times New Roman" w:hAnsi="Times New Roman" w:cs="Times New Roman"/>
          <w:b/>
          <w:bCs/>
        </w:rPr>
        <w:t>–</w:t>
      </w:r>
      <w:r w:rsidRPr="005735BA">
        <w:rPr>
          <w:rFonts w:ascii="Times New Roman" w:hAnsi="Times New Roman" w:cs="Times New Roman"/>
          <w:b/>
          <w:bCs/>
        </w:rPr>
        <w:t xml:space="preserve"> </w:t>
      </w:r>
      <w:r w:rsidRPr="005735BA">
        <w:rPr>
          <w:rFonts w:ascii="Times New Roman" w:hAnsi="Times New Roman" w:cs="Times New Roman"/>
        </w:rPr>
        <w:t>выручка от продажи товаров населению для личного</w:t>
      </w:r>
      <w:r w:rsidR="00AF389D" w:rsidRPr="00AF389D">
        <w:rPr>
          <w:rFonts w:ascii="Times New Roman" w:hAnsi="Times New Roman" w:cs="Times New Roman"/>
        </w:rPr>
        <w:br/>
      </w:r>
      <w:r w:rsidRPr="005735BA">
        <w:rPr>
          <w:rFonts w:ascii="Times New Roman" w:hAnsi="Times New Roman" w:cs="Times New Roman"/>
        </w:rPr>
        <w:t>потребления или использования в домашнем хозяйстве за наличный расчет или оплаченных</w:t>
      </w:r>
      <w:r w:rsidR="00AF389D" w:rsidRPr="00AF389D">
        <w:rPr>
          <w:rFonts w:ascii="Times New Roman" w:hAnsi="Times New Roman" w:cs="Times New Roman"/>
        </w:rPr>
        <w:br/>
      </w:r>
      <w:r w:rsidRPr="005735BA">
        <w:rPr>
          <w:rFonts w:ascii="Times New Roman" w:hAnsi="Times New Roman" w:cs="Times New Roman"/>
        </w:rPr>
        <w:t>по кредитным карточкам, расчетным чекам банков, по перечислениям со счетов вкладчиков,</w:t>
      </w:r>
      <w:r w:rsidR="00AF389D" w:rsidRPr="00AF389D">
        <w:rPr>
          <w:rFonts w:ascii="Times New Roman" w:hAnsi="Times New Roman" w:cs="Times New Roman"/>
        </w:rPr>
        <w:br/>
      </w:r>
      <w:r w:rsidRPr="005735BA">
        <w:rPr>
          <w:rFonts w:ascii="Times New Roman" w:hAnsi="Times New Roman" w:cs="Times New Roman"/>
        </w:rPr>
        <w:t xml:space="preserve">по поручению физического лица без открытия счета, посредством платежных карт. </w:t>
      </w:r>
    </w:p>
    <w:p w:rsidR="00CC00BC" w:rsidRPr="005735BA" w:rsidRDefault="00CC00BC" w:rsidP="00CC00BC">
      <w:pPr>
        <w:pStyle w:val="affa"/>
        <w:widowControl w:val="0"/>
        <w:spacing w:before="0" w:beforeAutospacing="0" w:after="0" w:afterAutospacing="0"/>
        <w:ind w:firstLine="720"/>
        <w:jc w:val="both"/>
        <w:rPr>
          <w:rFonts w:ascii="Times New Roman" w:hAnsi="Times New Roman" w:cs="Times New Roman"/>
        </w:rPr>
      </w:pPr>
      <w:r w:rsidRPr="005735BA">
        <w:rPr>
          <w:rFonts w:ascii="Times New Roman" w:hAnsi="Times New Roman" w:cs="Times New Roman"/>
        </w:rPr>
        <w:t>Стоимость товаров, проданных (отпущенных) отдельным категориям населения</w:t>
      </w:r>
      <w:r>
        <w:rPr>
          <w:rFonts w:ascii="Times New Roman" w:hAnsi="Times New Roman" w:cs="Times New Roman"/>
        </w:rPr>
        <w:br/>
      </w:r>
      <w:r w:rsidRPr="005735BA">
        <w:rPr>
          <w:rFonts w:ascii="Times New Roman" w:hAnsi="Times New Roman" w:cs="Times New Roman"/>
        </w:rPr>
        <w:t>со скидкой, или полностью оплаченных органами социальной защиты, включается в оборот</w:t>
      </w:r>
      <w:r w:rsidR="00AF389D" w:rsidRPr="00AF389D">
        <w:rPr>
          <w:rFonts w:ascii="Times New Roman" w:hAnsi="Times New Roman" w:cs="Times New Roman"/>
        </w:rPr>
        <w:br/>
      </w:r>
      <w:r w:rsidRPr="005735BA">
        <w:rPr>
          <w:rFonts w:ascii="Times New Roman" w:hAnsi="Times New Roman" w:cs="Times New Roman"/>
        </w:rPr>
        <w:t xml:space="preserve">розничной торговли в полном объеме. В оборот розничной торговли не включается стоимость товаров, проданных (отпущенных) из розничной торговой сети юридическим лицам (в том числе организациям социальной сферы, </w:t>
      </w:r>
      <w:proofErr w:type="spellStart"/>
      <w:r w:rsidRPr="005735BA">
        <w:rPr>
          <w:rFonts w:ascii="Times New Roman" w:hAnsi="Times New Roman" w:cs="Times New Roman"/>
        </w:rPr>
        <w:t>спецпотребителям</w:t>
      </w:r>
      <w:proofErr w:type="spellEnd"/>
      <w:r w:rsidRPr="005735BA">
        <w:rPr>
          <w:rFonts w:ascii="Times New Roman" w:hAnsi="Times New Roman" w:cs="Times New Roman"/>
        </w:rPr>
        <w:t xml:space="preserve"> и т.п.)</w:t>
      </w:r>
      <w:r>
        <w:rPr>
          <w:rFonts w:ascii="Times New Roman" w:hAnsi="Times New Roman" w:cs="Times New Roman"/>
        </w:rPr>
        <w:t xml:space="preserve"> </w:t>
      </w:r>
      <w:r w:rsidRPr="005735BA">
        <w:rPr>
          <w:rFonts w:ascii="Times New Roman" w:hAnsi="Times New Roman" w:cs="Times New Roman"/>
        </w:rPr>
        <w:t>и индивидуальным</w:t>
      </w:r>
      <w:r w:rsidR="00AF389D" w:rsidRPr="00AF389D">
        <w:rPr>
          <w:rFonts w:ascii="Times New Roman" w:hAnsi="Times New Roman" w:cs="Times New Roman"/>
        </w:rPr>
        <w:br/>
      </w:r>
      <w:r w:rsidRPr="005735BA">
        <w:rPr>
          <w:rFonts w:ascii="Times New Roman" w:hAnsi="Times New Roman" w:cs="Times New Roman"/>
        </w:rPr>
        <w:t>предпринимателям, и оборот общественного питания.</w:t>
      </w:r>
    </w:p>
    <w:p w:rsidR="00CC00BC" w:rsidRPr="005735BA" w:rsidRDefault="00CC00BC" w:rsidP="00CC00BC">
      <w:pPr>
        <w:pStyle w:val="affa"/>
        <w:widowControl w:val="0"/>
        <w:spacing w:before="0" w:beforeAutospacing="0" w:after="0" w:afterAutospacing="0"/>
        <w:ind w:firstLine="720"/>
        <w:jc w:val="both"/>
        <w:rPr>
          <w:rFonts w:ascii="Times New Roman" w:hAnsi="Times New Roman" w:cs="Times New Roman"/>
        </w:rPr>
      </w:pPr>
      <w:r w:rsidRPr="005735BA">
        <w:rPr>
          <w:rFonts w:ascii="Times New Roman" w:hAnsi="Times New Roman" w:cs="Times New Roman"/>
        </w:rPr>
        <w:t>Оборот розничной торговли включает данные как по организациям, для которых эта</w:t>
      </w:r>
      <w:r w:rsidR="00AF389D" w:rsidRPr="00AF389D">
        <w:rPr>
          <w:rFonts w:ascii="Times New Roman" w:hAnsi="Times New Roman" w:cs="Times New Roman"/>
        </w:rPr>
        <w:br/>
      </w:r>
      <w:r w:rsidRPr="005735BA">
        <w:rPr>
          <w:rFonts w:ascii="Times New Roman" w:hAnsi="Times New Roman" w:cs="Times New Roman"/>
        </w:rPr>
        <w:t>деятельность является основной, так и по организациям других видов деятельности,</w:t>
      </w:r>
      <w:r w:rsidR="00AF389D" w:rsidRPr="00AF389D">
        <w:rPr>
          <w:rFonts w:ascii="Times New Roman" w:hAnsi="Times New Roman" w:cs="Times New Roman"/>
        </w:rPr>
        <w:br/>
      </w:r>
      <w:r w:rsidRPr="005735BA">
        <w:rPr>
          <w:rFonts w:ascii="Times New Roman" w:hAnsi="Times New Roman" w:cs="Times New Roman"/>
        </w:rPr>
        <w:t>осуществляющим продажу товаров населению через собственные торговые заведения, или</w:t>
      </w:r>
      <w:r w:rsidR="00AF389D" w:rsidRPr="00AF389D">
        <w:rPr>
          <w:rFonts w:ascii="Times New Roman" w:hAnsi="Times New Roman" w:cs="Times New Roman"/>
        </w:rPr>
        <w:br/>
      </w:r>
      <w:r w:rsidRPr="005735BA">
        <w:rPr>
          <w:rFonts w:ascii="Times New Roman" w:hAnsi="Times New Roman" w:cs="Times New Roman"/>
        </w:rPr>
        <w:t>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w:t>
      </w:r>
      <w:r w:rsidR="00AF389D" w:rsidRPr="00AF389D">
        <w:rPr>
          <w:rFonts w:ascii="Times New Roman" w:hAnsi="Times New Roman" w:cs="Times New Roman"/>
        </w:rPr>
        <w:br/>
      </w:r>
      <w:r w:rsidRPr="005735BA">
        <w:rPr>
          <w:rFonts w:ascii="Times New Roman" w:hAnsi="Times New Roman" w:cs="Times New Roman"/>
        </w:rPr>
        <w:t>на розничных рынках и ярмарках.</w:t>
      </w:r>
    </w:p>
    <w:p w:rsidR="00CC00BC" w:rsidRPr="006023E0" w:rsidRDefault="00CC00BC" w:rsidP="00CC00BC">
      <w:pPr>
        <w:autoSpaceDE w:val="0"/>
        <w:autoSpaceDN w:val="0"/>
        <w:adjustRightInd w:val="0"/>
        <w:ind w:firstLine="709"/>
        <w:jc w:val="both"/>
        <w:rPr>
          <w:rFonts w:eastAsiaTheme="minorHAnsi"/>
          <w:lang w:eastAsia="en-US"/>
        </w:rPr>
      </w:pPr>
      <w:r w:rsidRPr="006B7D96">
        <w:rPr>
          <w:rFonts w:eastAsiaTheme="minorHAnsi"/>
          <w:lang w:eastAsia="en-US"/>
        </w:rPr>
        <w:t xml:space="preserve">Оборот розничной торговли формируется по данным сплошного федерального </w:t>
      </w:r>
      <w:r w:rsidR="00A51EB7">
        <w:rPr>
          <w:rFonts w:eastAsiaTheme="minorHAnsi"/>
          <w:lang w:eastAsia="en-US"/>
        </w:rPr>
        <w:br/>
      </w:r>
      <w:r w:rsidRPr="006B7D96">
        <w:rPr>
          <w:rFonts w:eastAsiaTheme="minorHAnsi"/>
          <w:lang w:eastAsia="en-US"/>
        </w:rPr>
        <w:t xml:space="preserve">статистического наблюдения за организациями, не относящимися к субъектам малого </w:t>
      </w:r>
      <w:r w:rsidR="00A51EB7">
        <w:rPr>
          <w:rFonts w:eastAsiaTheme="minorHAnsi"/>
          <w:lang w:eastAsia="en-US"/>
        </w:rPr>
        <w:br/>
      </w:r>
      <w:r w:rsidRPr="006B7D96">
        <w:rPr>
          <w:rFonts w:eastAsiaTheme="minorHAnsi"/>
          <w:lang w:eastAsia="en-US"/>
        </w:rPr>
        <w:t>предпринимательства, которые проводятся с месячной периодичностью,</w:t>
      </w:r>
      <w:r w:rsidRPr="006B7D96">
        <w:rPr>
          <w:rFonts w:eastAsiaTheme="minorHAnsi"/>
          <w:color w:val="FF0000"/>
          <w:lang w:eastAsia="en-US"/>
        </w:rPr>
        <w:t xml:space="preserve"> </w:t>
      </w:r>
      <w:r w:rsidRPr="006B7D96">
        <w:rPr>
          <w:rFonts w:eastAsiaTheme="minorHAnsi"/>
          <w:lang w:eastAsia="en-US"/>
        </w:rPr>
        <w:t xml:space="preserve">ежеквартальных выборочных обследований малых предприятий розничной торговли (за исключением </w:t>
      </w:r>
      <w:r w:rsidR="00A51EB7">
        <w:rPr>
          <w:rFonts w:eastAsiaTheme="minorHAnsi"/>
          <w:lang w:eastAsia="en-US"/>
        </w:rPr>
        <w:br/>
      </w:r>
      <w:proofErr w:type="spellStart"/>
      <w:r w:rsidRPr="006B7D96">
        <w:rPr>
          <w:rFonts w:eastAsiaTheme="minorHAnsi"/>
          <w:lang w:eastAsia="en-US"/>
        </w:rPr>
        <w:t>микропредприятий</w:t>
      </w:r>
      <w:proofErr w:type="spellEnd"/>
      <w:r w:rsidRPr="006B7D96">
        <w:rPr>
          <w:rFonts w:eastAsiaTheme="minorHAnsi"/>
          <w:lang w:eastAsia="en-US"/>
        </w:rPr>
        <w:t xml:space="preserve">), </w:t>
      </w:r>
      <w:r w:rsidRPr="006023E0">
        <w:rPr>
          <w:rFonts w:eastAsiaTheme="minorHAnsi"/>
          <w:lang w:eastAsia="en-US"/>
        </w:rPr>
        <w:t xml:space="preserve">розничных рынков, а также ежегодных выборочных обследований </w:t>
      </w:r>
      <w:r w:rsidR="00A51EB7">
        <w:rPr>
          <w:rFonts w:eastAsiaTheme="minorHAnsi"/>
          <w:lang w:eastAsia="en-US"/>
        </w:rPr>
        <w:br/>
      </w:r>
      <w:r w:rsidRPr="006023E0">
        <w:rPr>
          <w:rFonts w:eastAsiaTheme="minorHAnsi"/>
          <w:lang w:eastAsia="en-US"/>
        </w:rPr>
        <w:t xml:space="preserve">индивидуальных предпринимателей и </w:t>
      </w:r>
      <w:proofErr w:type="spellStart"/>
      <w:r w:rsidRPr="006023E0">
        <w:rPr>
          <w:rFonts w:eastAsiaTheme="minorHAnsi"/>
          <w:lang w:eastAsia="en-US"/>
        </w:rPr>
        <w:t>микропредприятий</w:t>
      </w:r>
      <w:proofErr w:type="spellEnd"/>
      <w:r w:rsidRPr="006023E0">
        <w:rPr>
          <w:rFonts w:eastAsiaTheme="minorHAnsi"/>
          <w:lang w:eastAsia="en-US"/>
        </w:rPr>
        <w:t xml:space="preserve"> с распространением полученных </w:t>
      </w:r>
      <w:r w:rsidR="00A51EB7">
        <w:rPr>
          <w:rFonts w:eastAsiaTheme="minorHAnsi"/>
          <w:lang w:eastAsia="en-US"/>
        </w:rPr>
        <w:br/>
      </w:r>
      <w:r w:rsidRPr="006023E0">
        <w:rPr>
          <w:rFonts w:eastAsiaTheme="minorHAnsi"/>
          <w:lang w:eastAsia="en-US"/>
        </w:rPr>
        <w:t>данных на генеральную совокупность объектов наблюдения.</w:t>
      </w:r>
    </w:p>
    <w:p w:rsidR="00CC00BC" w:rsidRDefault="00CC00BC" w:rsidP="00CC00BC">
      <w:pPr>
        <w:pStyle w:val="affa"/>
        <w:widowControl w:val="0"/>
        <w:spacing w:before="0" w:beforeAutospacing="0" w:after="0" w:afterAutospacing="0"/>
        <w:ind w:firstLine="720"/>
        <w:jc w:val="both"/>
        <w:rPr>
          <w:rFonts w:ascii="Times New Roman" w:hAnsi="Times New Roman" w:cs="Times New Roman"/>
        </w:rPr>
      </w:pPr>
      <w:r w:rsidRPr="005735BA">
        <w:rPr>
          <w:rFonts w:ascii="Times New Roman" w:hAnsi="Times New Roman" w:cs="Times New Roman"/>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rsidR="00124193" w:rsidRDefault="00124193" w:rsidP="00124193">
      <w:pPr>
        <w:autoSpaceDE w:val="0"/>
        <w:autoSpaceDN w:val="0"/>
        <w:adjustRightInd w:val="0"/>
        <w:ind w:firstLine="709"/>
        <w:jc w:val="both"/>
      </w:pPr>
      <w:r w:rsidRPr="006C4407">
        <w:t xml:space="preserve">Под </w:t>
      </w:r>
      <w:r w:rsidRPr="006C4407">
        <w:rPr>
          <w:b/>
          <w:bCs/>
        </w:rPr>
        <w:t>торговой сетью</w:t>
      </w:r>
      <w:r>
        <w:rPr>
          <w:b/>
          <w:bCs/>
        </w:rPr>
        <w:t xml:space="preserve"> </w:t>
      </w:r>
      <w:r w:rsidRPr="00D33AB0">
        <w:rPr>
          <w:bCs/>
        </w:rPr>
        <w:t>(</w:t>
      </w:r>
      <w:r w:rsidRPr="006C4407">
        <w:t>в соответствии с п. 8 статьи 2</w:t>
      </w:r>
      <w:r>
        <w:t xml:space="preserve"> </w:t>
      </w:r>
      <w:r w:rsidRPr="006C4407">
        <w:t>Федерального закона от 28 декабря 2009</w:t>
      </w:r>
      <w:r>
        <w:t xml:space="preserve"> </w:t>
      </w:r>
      <w:r w:rsidRPr="006C4407">
        <w:t xml:space="preserve">г. № 381-ФЗ </w:t>
      </w:r>
      <w:r>
        <w:t>«</w:t>
      </w:r>
      <w:r w:rsidRPr="006C4407">
        <w:t xml:space="preserve">Об основах государственного регулирования торговой деятельности </w:t>
      </w:r>
      <w:r>
        <w:br/>
      </w:r>
      <w:r w:rsidRPr="006C4407">
        <w:t>в Российской Федерации</w:t>
      </w:r>
      <w:r>
        <w:t>»</w:t>
      </w:r>
      <w:r w:rsidR="00D33AB0">
        <w:t>)</w:t>
      </w:r>
      <w:r w:rsidRPr="006C4407">
        <w:t xml:space="preserve"> понимается совокупность двух и более торговых объектов, которые принадлежат на законном основании хозяйствующему субъекту или нескольким хозяйствующим субъектам, входящим в одну группу лиц в соответствии с Федеральным</w:t>
      </w:r>
      <w:r>
        <w:t xml:space="preserve"> </w:t>
      </w:r>
      <w:r w:rsidRPr="006C4407">
        <w:t xml:space="preserve">законом </w:t>
      </w:r>
      <w:r>
        <w:t>«</w:t>
      </w:r>
      <w:r w:rsidRPr="006C4407">
        <w:t>О защите конкуренции</w:t>
      </w:r>
      <w:r>
        <w:t>»</w:t>
      </w:r>
      <w:r w:rsidRPr="006C4407">
        <w:t>, или совокупность двух и более торговых объектов, которые</w:t>
      </w:r>
      <w:r>
        <w:t xml:space="preserve"> </w:t>
      </w:r>
      <w:r w:rsidRPr="006C4407">
        <w:t>используются под единым коммерческим обозначением или иным средством индивидуализации.</w:t>
      </w:r>
      <w:r>
        <w:t xml:space="preserve"> </w:t>
      </w:r>
      <w:r w:rsidRPr="006C4407">
        <w:t xml:space="preserve">Информация </w:t>
      </w:r>
      <w:r w:rsidR="002636A2">
        <w:br/>
      </w:r>
      <w:r w:rsidRPr="006C4407">
        <w:t>по розничным торговым сетям формируется на основе их перечня, составленного</w:t>
      </w:r>
      <w:r>
        <w:t xml:space="preserve"> </w:t>
      </w:r>
      <w:r w:rsidRPr="006C4407">
        <w:t>органами государственной власти субъектов Российской Федерации.</w:t>
      </w:r>
    </w:p>
    <w:p w:rsidR="00CC00BC" w:rsidRPr="005735BA" w:rsidRDefault="00CC00BC" w:rsidP="00CC00BC">
      <w:pPr>
        <w:pStyle w:val="affa"/>
        <w:widowControl w:val="0"/>
        <w:spacing w:before="0" w:beforeAutospacing="0" w:after="0" w:afterAutospacing="0"/>
        <w:ind w:firstLine="720"/>
        <w:jc w:val="both"/>
        <w:rPr>
          <w:rFonts w:ascii="Times New Roman" w:hAnsi="Times New Roman" w:cs="Times New Roman"/>
        </w:rPr>
      </w:pPr>
      <w:r w:rsidRPr="005735BA">
        <w:rPr>
          <w:rFonts w:ascii="Times New Roman" w:hAnsi="Times New Roman" w:cs="Times New Roman"/>
          <w:b/>
          <w:bCs/>
        </w:rPr>
        <w:t xml:space="preserve">Оборот общественного питания </w:t>
      </w:r>
      <w:r>
        <w:rPr>
          <w:rFonts w:ascii="Times New Roman" w:hAnsi="Times New Roman" w:cs="Times New Roman"/>
          <w:b/>
          <w:bCs/>
        </w:rPr>
        <w:t>–</w:t>
      </w:r>
      <w:r w:rsidRPr="005735BA">
        <w:rPr>
          <w:rFonts w:ascii="Times New Roman" w:hAnsi="Times New Roman" w:cs="Times New Roman"/>
          <w:b/>
          <w:bCs/>
        </w:rPr>
        <w:t xml:space="preserve"> </w:t>
      </w:r>
      <w:r w:rsidRPr="005735BA">
        <w:rPr>
          <w:rFonts w:ascii="Times New Roman" w:hAnsi="Times New Roman" w:cs="Times New Roman"/>
        </w:rPr>
        <w:t xml:space="preserve">выручка от продажи собственной кулинарной </w:t>
      </w:r>
      <w:r>
        <w:rPr>
          <w:rFonts w:ascii="Times New Roman" w:hAnsi="Times New Roman" w:cs="Times New Roman"/>
        </w:rPr>
        <w:br/>
      </w:r>
      <w:r w:rsidRPr="005735BA">
        <w:rPr>
          <w:rFonts w:ascii="Times New Roman" w:hAnsi="Times New Roman" w:cs="Times New Roman"/>
        </w:rPr>
        <w:t>продукции и покупных товаров без кулинарной обработки населению для потребления, главным образом, на месте, а также организациям и индивидуальным предпринимателям для организации</w:t>
      </w:r>
      <w:r w:rsidR="00AF389D" w:rsidRPr="00AF389D">
        <w:rPr>
          <w:rFonts w:ascii="Times New Roman" w:hAnsi="Times New Roman" w:cs="Times New Roman"/>
        </w:rPr>
        <w:br/>
      </w:r>
      <w:r w:rsidRPr="005735BA">
        <w:rPr>
          <w:rFonts w:ascii="Times New Roman" w:hAnsi="Times New Roman" w:cs="Times New Roman"/>
        </w:rPr>
        <w:t>питания различных контингентов населения.</w:t>
      </w:r>
    </w:p>
    <w:p w:rsidR="00CC00BC" w:rsidRPr="005735BA" w:rsidRDefault="00CC00BC" w:rsidP="00CC00BC">
      <w:pPr>
        <w:pStyle w:val="affa"/>
        <w:widowControl w:val="0"/>
        <w:spacing w:before="0" w:beforeAutospacing="0" w:after="0" w:afterAutospacing="0"/>
        <w:ind w:firstLine="720"/>
        <w:jc w:val="both"/>
        <w:rPr>
          <w:rFonts w:ascii="Times New Roman" w:hAnsi="Times New Roman" w:cs="Times New Roman"/>
        </w:rPr>
      </w:pPr>
      <w:r w:rsidRPr="005735BA">
        <w:rPr>
          <w:rFonts w:ascii="Times New Roman" w:hAnsi="Times New Roman" w:cs="Times New Roman"/>
        </w:rPr>
        <w:t xml:space="preserve">В оборот общественного питания включается стоимость кулинарной продукции </w:t>
      </w:r>
      <w:r>
        <w:rPr>
          <w:rFonts w:ascii="Times New Roman" w:hAnsi="Times New Roman" w:cs="Times New Roman"/>
        </w:rPr>
        <w:br/>
      </w:r>
      <w:r w:rsidRPr="005735BA">
        <w:rPr>
          <w:rFonts w:ascii="Times New Roman" w:hAnsi="Times New Roman" w:cs="Times New Roman"/>
        </w:rPr>
        <w:t xml:space="preserve">и покупных товаров, отпущенных: работникам организаций с последующим удержанием </w:t>
      </w:r>
      <w:r>
        <w:rPr>
          <w:rFonts w:ascii="Times New Roman" w:hAnsi="Times New Roman" w:cs="Times New Roman"/>
        </w:rPr>
        <w:br/>
      </w:r>
      <w:r w:rsidRPr="005735BA">
        <w:rPr>
          <w:rFonts w:ascii="Times New Roman" w:hAnsi="Times New Roman" w:cs="Times New Roman"/>
        </w:rPr>
        <w:lastRenderedPageBreak/>
        <w:t>из заработной платы; на дом по заказам населения; на рабочие места по заказам организаций</w:t>
      </w:r>
      <w:r w:rsidR="00AF389D" w:rsidRPr="00AF389D">
        <w:rPr>
          <w:rFonts w:ascii="Times New Roman" w:hAnsi="Times New Roman" w:cs="Times New Roman"/>
        </w:rPr>
        <w:br/>
      </w:r>
      <w:r w:rsidRPr="005735BA">
        <w:rPr>
          <w:rFonts w:ascii="Times New Roman" w:hAnsi="Times New Roman" w:cs="Times New Roman"/>
        </w:rPr>
        <w:t xml:space="preserve">и индивидуальных предпринимателей; транспортным организациям в пути следования </w:t>
      </w:r>
      <w:r>
        <w:rPr>
          <w:rFonts w:ascii="Times New Roman" w:hAnsi="Times New Roman" w:cs="Times New Roman"/>
        </w:rPr>
        <w:br/>
      </w:r>
      <w:r w:rsidRPr="005735BA">
        <w:rPr>
          <w:rFonts w:ascii="Times New Roman" w:hAnsi="Times New Roman" w:cs="Times New Roman"/>
        </w:rPr>
        <w:t xml:space="preserve">сухопутного, воздушного, водного транспорта; для обслуживания приемов, банкетов и т.п.; </w:t>
      </w:r>
      <w:r>
        <w:rPr>
          <w:rFonts w:ascii="Times New Roman" w:hAnsi="Times New Roman" w:cs="Times New Roman"/>
        </w:rPr>
        <w:br/>
      </w:r>
      <w:r w:rsidRPr="005735BA">
        <w:rPr>
          <w:rFonts w:ascii="Times New Roman" w:hAnsi="Times New Roman" w:cs="Times New Roman"/>
        </w:rPr>
        <w:t xml:space="preserve">организациями общественного питания организациям социальной сферы (школам, больницам, санаториям, домам престарелых и т.п.) в объеме фактической стоимости питания; </w:t>
      </w:r>
      <w:r>
        <w:rPr>
          <w:rFonts w:ascii="Times New Roman" w:hAnsi="Times New Roman" w:cs="Times New Roman"/>
        </w:rPr>
        <w:br/>
      </w:r>
      <w:r w:rsidRPr="005735BA">
        <w:rPr>
          <w:rFonts w:ascii="Times New Roman" w:hAnsi="Times New Roman" w:cs="Times New Roman"/>
        </w:rPr>
        <w:t xml:space="preserve">по абонементам, талонам и т.п. в объеме фактической стоимости питания; стоимость питания </w:t>
      </w:r>
      <w:r>
        <w:rPr>
          <w:rFonts w:ascii="Times New Roman" w:hAnsi="Times New Roman" w:cs="Times New Roman"/>
        </w:rPr>
        <w:br/>
      </w:r>
      <w:r w:rsidRPr="005735BA">
        <w:rPr>
          <w:rFonts w:ascii="Times New Roman" w:hAnsi="Times New Roman" w:cs="Times New Roman"/>
        </w:rPr>
        <w:t xml:space="preserve">в учебных учреждениях, в том числе предоставляемого для отдельных категорий учащихся </w:t>
      </w:r>
      <w:r>
        <w:rPr>
          <w:rFonts w:ascii="Times New Roman" w:hAnsi="Times New Roman" w:cs="Times New Roman"/>
        </w:rPr>
        <w:br/>
      </w:r>
      <w:r w:rsidRPr="005735BA">
        <w:rPr>
          <w:rFonts w:ascii="Times New Roman" w:hAnsi="Times New Roman" w:cs="Times New Roman"/>
        </w:rPr>
        <w:t xml:space="preserve">на льготной основе за счет средств бюджета, включается в объеме фактической стоимости </w:t>
      </w:r>
      <w:r>
        <w:rPr>
          <w:rFonts w:ascii="Times New Roman" w:hAnsi="Times New Roman" w:cs="Times New Roman"/>
        </w:rPr>
        <w:br/>
      </w:r>
      <w:r w:rsidRPr="005735BA">
        <w:rPr>
          <w:rFonts w:ascii="Times New Roman" w:hAnsi="Times New Roman" w:cs="Times New Roman"/>
        </w:rPr>
        <w:t>питания.</w:t>
      </w:r>
    </w:p>
    <w:p w:rsidR="00CC00BC" w:rsidRPr="005735BA" w:rsidRDefault="00CC00BC" w:rsidP="00CC00BC">
      <w:pPr>
        <w:pStyle w:val="affa"/>
        <w:widowControl w:val="0"/>
        <w:spacing w:before="0" w:beforeAutospacing="0" w:after="0" w:afterAutospacing="0"/>
        <w:ind w:firstLine="720"/>
        <w:jc w:val="both"/>
        <w:rPr>
          <w:rFonts w:ascii="Times New Roman" w:hAnsi="Times New Roman" w:cs="Times New Roman"/>
        </w:rPr>
      </w:pPr>
      <w:r w:rsidRPr="005735BA">
        <w:rPr>
          <w:rFonts w:ascii="Times New Roman" w:hAnsi="Times New Roman" w:cs="Times New Roman"/>
        </w:rPr>
        <w:t xml:space="preserve">Оборот общественного питания включает данные как по организациям, для которых </w:t>
      </w:r>
      <w:r>
        <w:rPr>
          <w:rFonts w:ascii="Times New Roman" w:hAnsi="Times New Roman" w:cs="Times New Roman"/>
        </w:rPr>
        <w:br/>
      </w:r>
      <w:r w:rsidRPr="005735BA">
        <w:rPr>
          <w:rFonts w:ascii="Times New Roman" w:hAnsi="Times New Roman" w:cs="Times New Roman"/>
        </w:rPr>
        <w:t xml:space="preserve">эта деятельность является основной, так и по организациям других видов деятельности, </w:t>
      </w:r>
      <w:r>
        <w:rPr>
          <w:rFonts w:ascii="Times New Roman" w:hAnsi="Times New Roman" w:cs="Times New Roman"/>
        </w:rPr>
        <w:br/>
      </w:r>
      <w:r w:rsidRPr="005735BA">
        <w:rPr>
          <w:rFonts w:ascii="Times New Roman" w:hAnsi="Times New Roman" w:cs="Times New Roman"/>
        </w:rPr>
        <w:t xml:space="preserve">осуществляющим продажу  кулинарной продукции и покупных товаров для потребления, </w:t>
      </w:r>
      <w:r>
        <w:rPr>
          <w:rFonts w:ascii="Times New Roman" w:hAnsi="Times New Roman" w:cs="Times New Roman"/>
        </w:rPr>
        <w:br/>
      </w:r>
      <w:r w:rsidRPr="005735BA">
        <w:rPr>
          <w:rFonts w:ascii="Times New Roman" w:hAnsi="Times New Roman" w:cs="Times New Roman"/>
        </w:rPr>
        <w:t>главным</w:t>
      </w:r>
      <w:r>
        <w:rPr>
          <w:rFonts w:ascii="Times New Roman" w:hAnsi="Times New Roman" w:cs="Times New Roman"/>
        </w:rPr>
        <w:t xml:space="preserve"> </w:t>
      </w:r>
      <w:r w:rsidRPr="005735BA">
        <w:rPr>
          <w:rFonts w:ascii="Times New Roman" w:hAnsi="Times New Roman" w:cs="Times New Roman"/>
        </w:rPr>
        <w:t xml:space="preserve">образом, на месте через собственные заведения общественного питания. </w:t>
      </w:r>
    </w:p>
    <w:p w:rsidR="00CC00BC" w:rsidRDefault="00CC00BC" w:rsidP="00CC00BC">
      <w:pPr>
        <w:widowControl w:val="0"/>
        <w:ind w:firstLine="720"/>
        <w:jc w:val="both"/>
        <w:rPr>
          <w:bCs/>
        </w:rPr>
      </w:pPr>
      <w:r w:rsidRPr="005735BA">
        <w:t xml:space="preserve">Оборот общественного питания формируется по данным сплошного федерального </w:t>
      </w:r>
      <w:r>
        <w:br/>
      </w:r>
      <w:r w:rsidRPr="005735BA">
        <w:t xml:space="preserve">статистического наблюдения за организациями, не относящимися к субъектам малого </w:t>
      </w:r>
      <w:r>
        <w:br/>
      </w:r>
      <w:r w:rsidRPr="006C1418">
        <w:rPr>
          <w:bCs/>
        </w:rPr>
        <w:t xml:space="preserve">предпринимательства, которое проводится с месячной периодичностью, ежеквартального </w:t>
      </w:r>
      <w:r>
        <w:rPr>
          <w:bCs/>
        </w:rPr>
        <w:br/>
      </w:r>
      <w:r w:rsidRPr="006C1418">
        <w:rPr>
          <w:bCs/>
        </w:rPr>
        <w:t xml:space="preserve">выборочного обследования малых предприятий (за исключением </w:t>
      </w:r>
      <w:proofErr w:type="spellStart"/>
      <w:r w:rsidRPr="006C1418">
        <w:rPr>
          <w:bCs/>
        </w:rPr>
        <w:t>микропредприятий</w:t>
      </w:r>
      <w:proofErr w:type="spellEnd"/>
      <w:r w:rsidRPr="006C1418">
        <w:rPr>
          <w:bCs/>
        </w:rPr>
        <w:t xml:space="preserve">), а также </w:t>
      </w:r>
      <w:r>
        <w:rPr>
          <w:bCs/>
        </w:rPr>
        <w:br/>
      </w:r>
      <w:r w:rsidRPr="006C1418">
        <w:rPr>
          <w:bCs/>
        </w:rPr>
        <w:t>ежегодных выборочных обследований индивидуальных предпринимателей</w:t>
      </w:r>
      <w:r>
        <w:rPr>
          <w:bCs/>
        </w:rPr>
        <w:t xml:space="preserve"> </w:t>
      </w:r>
      <w:r w:rsidRPr="006C1418">
        <w:rPr>
          <w:bCs/>
        </w:rPr>
        <w:t xml:space="preserve">и </w:t>
      </w:r>
      <w:proofErr w:type="spellStart"/>
      <w:r w:rsidRPr="006C1418">
        <w:rPr>
          <w:bCs/>
        </w:rPr>
        <w:t>микропредприятий</w:t>
      </w:r>
      <w:proofErr w:type="spellEnd"/>
      <w:r w:rsidRPr="006C1418">
        <w:rPr>
          <w:bCs/>
        </w:rPr>
        <w:t xml:space="preserve"> с распространением полученных данных на генеральную совокупность объектов наблюдения.</w:t>
      </w:r>
    </w:p>
    <w:p w:rsidR="00CC00BC" w:rsidRPr="006C1418" w:rsidRDefault="00CC00BC" w:rsidP="00CC00BC">
      <w:pPr>
        <w:widowControl w:val="0"/>
        <w:ind w:firstLine="720"/>
        <w:jc w:val="both"/>
        <w:rPr>
          <w:bCs/>
        </w:rPr>
      </w:pPr>
      <w:r w:rsidRPr="006C1418">
        <w:rPr>
          <w:bCs/>
        </w:rPr>
        <w:t xml:space="preserve">Оборот общественного питания приводится в фактических продажных ценах, </w:t>
      </w:r>
      <w:r>
        <w:rPr>
          <w:bCs/>
        </w:rPr>
        <w:br/>
      </w:r>
      <w:r w:rsidRPr="006C1418">
        <w:rPr>
          <w:bCs/>
        </w:rPr>
        <w:t>включающих наценку общественного питания, налог на добавленную стоимость</w:t>
      </w:r>
      <w:r>
        <w:rPr>
          <w:bCs/>
        </w:rPr>
        <w:t xml:space="preserve"> </w:t>
      </w:r>
      <w:r w:rsidRPr="006C1418">
        <w:rPr>
          <w:bCs/>
        </w:rPr>
        <w:t>и аналогичные обязательные платежи.</w:t>
      </w:r>
    </w:p>
    <w:p w:rsidR="00CC00BC" w:rsidRPr="00180D5D" w:rsidRDefault="00CC00BC" w:rsidP="00CC00BC">
      <w:pPr>
        <w:pStyle w:val="affa"/>
        <w:spacing w:before="0" w:beforeAutospacing="0" w:after="0" w:afterAutospacing="0" w:line="260" w:lineRule="exact"/>
        <w:ind w:firstLine="720"/>
        <w:jc w:val="both"/>
        <w:rPr>
          <w:rFonts w:ascii="Times New Roman" w:hAnsi="Times New Roman" w:cs="Times New Roman"/>
          <w:color w:val="FF6600"/>
        </w:rPr>
      </w:pPr>
      <w:r w:rsidRPr="009330DC">
        <w:rPr>
          <w:rFonts w:ascii="Times New Roman" w:hAnsi="Times New Roman" w:cs="Times New Roman"/>
        </w:rPr>
        <w:t xml:space="preserve">В соответствии с требованиями системы национальных счетов оборот розничной </w:t>
      </w:r>
      <w:r>
        <w:rPr>
          <w:rFonts w:ascii="Times New Roman" w:hAnsi="Times New Roman" w:cs="Times New Roman"/>
        </w:rPr>
        <w:br/>
      </w:r>
      <w:r w:rsidRPr="009330DC">
        <w:rPr>
          <w:rFonts w:ascii="Times New Roman" w:hAnsi="Times New Roman" w:cs="Times New Roman"/>
        </w:rPr>
        <w:t>торговли и оборот общественного питания организаций досчитываются на объемы деятельности, не наблюдаемой прямыми статистическими методами.</w:t>
      </w:r>
    </w:p>
    <w:p w:rsidR="00CC00BC" w:rsidRPr="00D01E9B" w:rsidRDefault="00CC00BC" w:rsidP="00CC00BC">
      <w:pPr>
        <w:widowControl w:val="0"/>
        <w:spacing w:line="260" w:lineRule="exact"/>
        <w:ind w:firstLine="720"/>
        <w:jc w:val="both"/>
      </w:pPr>
      <w:r w:rsidRPr="005735BA">
        <w:t>Динамику оборота розничной торговли и общественного питания характеризует</w:t>
      </w:r>
      <w:r w:rsidR="00AF389D" w:rsidRPr="00AF389D">
        <w:br/>
      </w:r>
      <w:r w:rsidRPr="005735BA">
        <w:rPr>
          <w:b/>
          <w:bCs/>
        </w:rPr>
        <w:t>индекс физического объема</w:t>
      </w:r>
      <w:r w:rsidRPr="005735BA">
        <w:t>, который определяется путем сопоставления величины оборота</w:t>
      </w:r>
      <w:r w:rsidR="00AF389D" w:rsidRPr="00AF389D">
        <w:br/>
      </w:r>
      <w:r w:rsidRPr="005735BA">
        <w:t>в сравниваемых периодах в сопоставимых ценах.</w:t>
      </w:r>
    </w:p>
    <w:p w:rsidR="00CC00BC" w:rsidRDefault="00CC00BC" w:rsidP="00CC00BC">
      <w:pPr>
        <w:pStyle w:val="aff0"/>
        <w:widowControl w:val="0"/>
        <w:jc w:val="center"/>
        <w:rPr>
          <w:rFonts w:ascii="Times New Roman" w:hAnsi="Times New Roman"/>
          <w:b/>
          <w:sz w:val="24"/>
          <w:szCs w:val="24"/>
        </w:rPr>
      </w:pPr>
    </w:p>
    <w:p w:rsidR="005C6868" w:rsidRPr="00394237" w:rsidRDefault="005C6868" w:rsidP="005C6868">
      <w:pPr>
        <w:widowControl w:val="0"/>
        <w:jc w:val="center"/>
        <w:rPr>
          <w:b/>
        </w:rPr>
      </w:pPr>
      <w:r w:rsidRPr="00394237">
        <w:rPr>
          <w:b/>
        </w:rPr>
        <w:t>Рынок платных услуг населению</w:t>
      </w:r>
    </w:p>
    <w:p w:rsidR="005C6868" w:rsidRPr="00394237" w:rsidRDefault="005C6868" w:rsidP="005C6868">
      <w:pPr>
        <w:widowControl w:val="0"/>
        <w:rPr>
          <w:sz w:val="16"/>
        </w:rPr>
      </w:pPr>
    </w:p>
    <w:p w:rsidR="005C6868" w:rsidRPr="00394237" w:rsidRDefault="005C6868" w:rsidP="005C6868">
      <w:pPr>
        <w:widowControl w:val="0"/>
        <w:ind w:firstLine="720"/>
        <w:jc w:val="both"/>
        <w:rPr>
          <w:rFonts w:eastAsia="Calibri"/>
        </w:rPr>
      </w:pPr>
      <w:r w:rsidRPr="00394237">
        <w:rPr>
          <w:b/>
        </w:rPr>
        <w:t>Объем</w:t>
      </w:r>
      <w:r w:rsidRPr="00394237">
        <w:rPr>
          <w:rFonts w:eastAsia="Calibri"/>
          <w:b/>
        </w:rPr>
        <w:t xml:space="preserve"> платных услуг населению</w:t>
      </w:r>
      <w:r w:rsidRPr="00394237">
        <w:rPr>
          <w:rFonts w:eastAsia="Calibri"/>
        </w:rPr>
        <w:t xml:space="preserve"> представляет собой денежный эквивалент объема</w:t>
      </w:r>
      <w:r w:rsidR="00AF389D" w:rsidRPr="00AF389D">
        <w:rPr>
          <w:rFonts w:eastAsia="Calibri"/>
        </w:rPr>
        <w:br/>
      </w:r>
      <w:r w:rsidRPr="00394237">
        <w:rPr>
          <w:rFonts w:eastAsia="Calibri"/>
        </w:rPr>
        <w:t>услуг, оказанных резидентами российской экономики (юридическими лицами и гражданами,</w:t>
      </w:r>
      <w:r w:rsidR="00AF389D" w:rsidRPr="00AF389D">
        <w:rPr>
          <w:rFonts w:eastAsia="Calibri"/>
        </w:rPr>
        <w:br/>
      </w:r>
      <w:r w:rsidRPr="00394237">
        <w:rPr>
          <w:rFonts w:eastAsia="Calibri"/>
        </w:rPr>
        <w:t xml:space="preserve">занимающимися предпринимательской деятельностью без образования юридического лица) </w:t>
      </w:r>
      <w:r w:rsidR="00AF389D" w:rsidRPr="00AF389D">
        <w:rPr>
          <w:rFonts w:eastAsia="Calibri"/>
        </w:rPr>
        <w:br/>
      </w:r>
      <w:r w:rsidRPr="00394237">
        <w:rPr>
          <w:rFonts w:eastAsia="Calibri"/>
        </w:rPr>
        <w:t>гражданам Российской Федерации, а также гражданам других государств (нерезидентам),</w:t>
      </w:r>
      <w:r w:rsidR="00AF389D" w:rsidRPr="00AF389D">
        <w:rPr>
          <w:rFonts w:eastAsia="Calibri"/>
        </w:rPr>
        <w:br/>
      </w:r>
      <w:r w:rsidRPr="00394237">
        <w:rPr>
          <w:rFonts w:eastAsia="Calibri"/>
        </w:rPr>
        <w:t xml:space="preserve">потребляющим те или иные услуги на территории Российской Федерации. </w:t>
      </w:r>
    </w:p>
    <w:p w:rsidR="005C6868" w:rsidRPr="00394237" w:rsidRDefault="005C6868" w:rsidP="005C6868">
      <w:pPr>
        <w:widowControl w:val="0"/>
        <w:ind w:firstLine="720"/>
        <w:jc w:val="both"/>
        <w:rPr>
          <w:bCs/>
        </w:rPr>
      </w:pPr>
      <w:r w:rsidRPr="00394237">
        <w:rPr>
          <w:bCs/>
        </w:rPr>
        <w:t xml:space="preserve">Данные об объеме платных услуг населению в распределении по видам приведены </w:t>
      </w:r>
      <w:r w:rsidRPr="00394237">
        <w:rPr>
          <w:bCs/>
        </w:rPr>
        <w:br/>
        <w:t xml:space="preserve">в соответствии с Общероссийским классификатором </w:t>
      </w:r>
      <w:r>
        <w:rPr>
          <w:bCs/>
        </w:rPr>
        <w:t xml:space="preserve">продукции по видам экономической деятельности (ОКПД2) </w:t>
      </w:r>
      <w:r w:rsidRPr="00394237">
        <w:rPr>
          <w:bCs/>
        </w:rPr>
        <w:t>с учетом внесенных в него в установленном порядке изменений. Динамику объема платных услуг характеризует индекс физического объема, исчисленный путем сопоставления его величины за отчетный и базисный периоды в сопоставимых ценах.</w:t>
      </w:r>
    </w:p>
    <w:p w:rsidR="005C6868" w:rsidRPr="00D3502C" w:rsidRDefault="005C6868" w:rsidP="005C6868">
      <w:pPr>
        <w:ind w:firstLine="708"/>
        <w:rPr>
          <w:sz w:val="16"/>
          <w:szCs w:val="16"/>
        </w:rPr>
      </w:pPr>
    </w:p>
    <w:p w:rsidR="00CC00BC" w:rsidRPr="00E872AD" w:rsidRDefault="00CC00BC" w:rsidP="00CC00BC">
      <w:pPr>
        <w:pStyle w:val="aff0"/>
        <w:widowControl w:val="0"/>
        <w:jc w:val="center"/>
        <w:rPr>
          <w:rFonts w:ascii="Times New Roman" w:hAnsi="Times New Roman"/>
          <w:b/>
          <w:sz w:val="24"/>
          <w:szCs w:val="24"/>
        </w:rPr>
      </w:pPr>
      <w:r w:rsidRPr="00E872AD">
        <w:rPr>
          <w:rFonts w:ascii="Times New Roman" w:hAnsi="Times New Roman"/>
          <w:b/>
          <w:sz w:val="24"/>
          <w:szCs w:val="24"/>
        </w:rPr>
        <w:t>Оптовая торговля</w:t>
      </w:r>
    </w:p>
    <w:p w:rsidR="00CC00BC" w:rsidRPr="00D3502C" w:rsidRDefault="00CC00BC" w:rsidP="00CC00BC">
      <w:pPr>
        <w:widowControl w:val="0"/>
        <w:ind w:firstLine="720"/>
        <w:rPr>
          <w:sz w:val="4"/>
          <w:szCs w:val="4"/>
        </w:rPr>
      </w:pPr>
    </w:p>
    <w:p w:rsidR="00CC00BC" w:rsidRPr="005735BA" w:rsidRDefault="00CC00BC" w:rsidP="00CC00BC">
      <w:pPr>
        <w:widowControl w:val="0"/>
        <w:spacing w:line="260" w:lineRule="exact"/>
        <w:ind w:firstLine="720"/>
        <w:jc w:val="both"/>
        <w:rPr>
          <w:bCs/>
        </w:rPr>
      </w:pPr>
      <w:r w:rsidRPr="005735BA">
        <w:rPr>
          <w:b/>
        </w:rPr>
        <w:t>Оборот оптовой торговли</w:t>
      </w:r>
      <w:r w:rsidRPr="005735BA">
        <w:rPr>
          <w:bCs/>
        </w:rPr>
        <w:t xml:space="preserve"> </w:t>
      </w:r>
      <w:r>
        <w:rPr>
          <w:bCs/>
        </w:rPr>
        <w:t>–</w:t>
      </w:r>
      <w:r w:rsidRPr="005735BA">
        <w:rPr>
          <w:bCs/>
        </w:rPr>
        <w:t xml:space="preserve"> стоимость отгруженных товаров, приобретенных ранее</w:t>
      </w:r>
      <w:r w:rsidR="00AF389D" w:rsidRPr="00AF389D">
        <w:rPr>
          <w:bCs/>
        </w:rPr>
        <w:br/>
      </w:r>
      <w:r w:rsidRPr="005735BA">
        <w:rPr>
          <w:bCs/>
        </w:rPr>
        <w:t xml:space="preserve">на стороне в целях перепродажи юридическим лицам и индивидуальным предпринимателям </w:t>
      </w:r>
      <w:r>
        <w:rPr>
          <w:bCs/>
        </w:rPr>
        <w:br/>
      </w:r>
      <w:r w:rsidRPr="005735BA">
        <w:rPr>
          <w:bCs/>
        </w:rPr>
        <w:t xml:space="preserve">для профессионального использования (переработки или дальнейшей продажи). </w:t>
      </w:r>
    </w:p>
    <w:p w:rsidR="00CC00BC" w:rsidRPr="005735BA" w:rsidRDefault="00CC00BC" w:rsidP="00CC00BC">
      <w:pPr>
        <w:widowControl w:val="0"/>
        <w:spacing w:line="260" w:lineRule="exact"/>
        <w:ind w:firstLine="720"/>
        <w:jc w:val="both"/>
        <w:rPr>
          <w:bCs/>
        </w:rPr>
      </w:pPr>
      <w:r w:rsidRPr="005735BA">
        <w:rPr>
          <w:bCs/>
        </w:rPr>
        <w:t>Оборот оптовой торговли приводится в фактических продажных ценах, включающих</w:t>
      </w:r>
      <w:r w:rsidR="00AF389D" w:rsidRPr="00AF389D">
        <w:rPr>
          <w:bCs/>
        </w:rPr>
        <w:br/>
      </w:r>
      <w:r w:rsidRPr="005735BA">
        <w:rPr>
          <w:bCs/>
        </w:rPr>
        <w:t xml:space="preserve">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w:t>
      </w:r>
      <w:r>
        <w:rPr>
          <w:bCs/>
        </w:rPr>
        <w:br/>
      </w:r>
      <w:r w:rsidRPr="005735BA">
        <w:rPr>
          <w:bCs/>
        </w:rPr>
        <w:t xml:space="preserve">(поверенных, агентов) отражается по фактической стоимости, включая НДС. </w:t>
      </w:r>
    </w:p>
    <w:p w:rsidR="00CC00BC" w:rsidRPr="005735BA" w:rsidRDefault="00CC00BC" w:rsidP="00CC00BC">
      <w:pPr>
        <w:pStyle w:val="afa"/>
        <w:spacing w:before="0" w:line="240" w:lineRule="auto"/>
        <w:ind w:firstLine="709"/>
        <w:rPr>
          <w:bCs/>
          <w:sz w:val="24"/>
          <w:szCs w:val="24"/>
        </w:rPr>
      </w:pPr>
      <w:r w:rsidRPr="005735BA">
        <w:rPr>
          <w:bCs/>
          <w:sz w:val="24"/>
          <w:szCs w:val="24"/>
        </w:rPr>
        <w:t xml:space="preserve">Оборот оптовой торговли включает данные по организациям с основным видом </w:t>
      </w:r>
      <w:r>
        <w:rPr>
          <w:bCs/>
          <w:sz w:val="24"/>
          <w:szCs w:val="24"/>
        </w:rPr>
        <w:br/>
      </w:r>
      <w:r w:rsidRPr="005735BA">
        <w:rPr>
          <w:bCs/>
          <w:sz w:val="24"/>
          <w:szCs w:val="24"/>
        </w:rPr>
        <w:t xml:space="preserve">экономической деятельности </w:t>
      </w:r>
      <w:r>
        <w:rPr>
          <w:bCs/>
          <w:sz w:val="24"/>
          <w:szCs w:val="24"/>
        </w:rPr>
        <w:t>«Торговля оптовая</w:t>
      </w:r>
      <w:r w:rsidRPr="005735BA">
        <w:rPr>
          <w:bCs/>
          <w:sz w:val="24"/>
          <w:szCs w:val="24"/>
        </w:rPr>
        <w:t xml:space="preserve">, кроме </w:t>
      </w:r>
      <w:r>
        <w:rPr>
          <w:bCs/>
          <w:sz w:val="24"/>
          <w:szCs w:val="24"/>
        </w:rPr>
        <w:t xml:space="preserve">оптовой </w:t>
      </w:r>
      <w:r w:rsidRPr="005735BA">
        <w:rPr>
          <w:bCs/>
          <w:sz w:val="24"/>
          <w:szCs w:val="24"/>
        </w:rPr>
        <w:t>торговли автотранспортными средствами и мотоциклами</w:t>
      </w:r>
      <w:r>
        <w:rPr>
          <w:bCs/>
          <w:sz w:val="24"/>
          <w:szCs w:val="24"/>
        </w:rPr>
        <w:t>»</w:t>
      </w:r>
      <w:r w:rsidRPr="005735BA">
        <w:rPr>
          <w:bCs/>
          <w:sz w:val="24"/>
          <w:szCs w:val="24"/>
        </w:rPr>
        <w:t xml:space="preserve"> и по организациям других видов деятельности, осуществляющих оптовую торговлю.</w:t>
      </w:r>
    </w:p>
    <w:p w:rsidR="00CC00BC" w:rsidRPr="005735BA" w:rsidRDefault="00CC00BC" w:rsidP="00CC00BC">
      <w:pPr>
        <w:pStyle w:val="afa"/>
        <w:spacing w:before="0" w:line="260" w:lineRule="exact"/>
        <w:ind w:firstLine="709"/>
        <w:rPr>
          <w:bCs/>
          <w:sz w:val="24"/>
          <w:szCs w:val="24"/>
        </w:rPr>
      </w:pPr>
      <w:r w:rsidRPr="005735BA">
        <w:rPr>
          <w:bCs/>
          <w:sz w:val="24"/>
          <w:szCs w:val="24"/>
        </w:rPr>
        <w:t xml:space="preserve">Оборот оптовой торговли формируется по данным сплошного федерального </w:t>
      </w:r>
      <w:r>
        <w:rPr>
          <w:bCs/>
          <w:sz w:val="24"/>
          <w:szCs w:val="24"/>
        </w:rPr>
        <w:br/>
      </w:r>
      <w:r w:rsidRPr="005735BA">
        <w:rPr>
          <w:bCs/>
          <w:sz w:val="24"/>
          <w:szCs w:val="24"/>
        </w:rPr>
        <w:lastRenderedPageBreak/>
        <w:t xml:space="preserve">статистического наблюдения за организациями (предприятиями), не относящимися к субъектам малого предпринимательства, выборочного обследования малых предприятий оптовой торговли (кроме </w:t>
      </w:r>
      <w:proofErr w:type="spellStart"/>
      <w:r w:rsidRPr="005735BA">
        <w:rPr>
          <w:bCs/>
          <w:sz w:val="24"/>
          <w:szCs w:val="24"/>
        </w:rPr>
        <w:t>микропредприятий</w:t>
      </w:r>
      <w:proofErr w:type="spellEnd"/>
      <w:r w:rsidRPr="005735BA">
        <w:rPr>
          <w:bCs/>
          <w:sz w:val="24"/>
          <w:szCs w:val="24"/>
        </w:rPr>
        <w:t>), которые проводятся с месячной периодичностью, ежеквартальных</w:t>
      </w:r>
      <w:r w:rsidR="00AF389D" w:rsidRPr="00AF389D">
        <w:rPr>
          <w:bCs/>
          <w:sz w:val="24"/>
          <w:szCs w:val="24"/>
        </w:rPr>
        <w:br/>
      </w:r>
      <w:r>
        <w:rPr>
          <w:bCs/>
          <w:sz w:val="24"/>
          <w:szCs w:val="24"/>
        </w:rPr>
        <w:t xml:space="preserve">выборочных </w:t>
      </w:r>
      <w:r w:rsidRPr="005735BA">
        <w:rPr>
          <w:bCs/>
          <w:sz w:val="24"/>
          <w:szCs w:val="24"/>
        </w:rPr>
        <w:t xml:space="preserve">обследований малых предприятий всех видов деятельности (кроме </w:t>
      </w:r>
      <w:r>
        <w:rPr>
          <w:bCs/>
          <w:sz w:val="24"/>
          <w:szCs w:val="24"/>
        </w:rPr>
        <w:br/>
      </w:r>
      <w:proofErr w:type="spellStart"/>
      <w:r w:rsidRPr="005735BA">
        <w:rPr>
          <w:bCs/>
          <w:sz w:val="24"/>
          <w:szCs w:val="24"/>
        </w:rPr>
        <w:t>микропредприятий</w:t>
      </w:r>
      <w:proofErr w:type="spellEnd"/>
      <w:r w:rsidRPr="005735BA">
        <w:rPr>
          <w:bCs/>
          <w:sz w:val="24"/>
          <w:szCs w:val="24"/>
        </w:rPr>
        <w:t xml:space="preserve">), а также ежегодных выборочных обследований </w:t>
      </w:r>
      <w:proofErr w:type="spellStart"/>
      <w:r w:rsidRPr="005735BA">
        <w:rPr>
          <w:bCs/>
          <w:sz w:val="24"/>
          <w:szCs w:val="24"/>
        </w:rPr>
        <w:t>микропредприятий</w:t>
      </w:r>
      <w:proofErr w:type="spellEnd"/>
      <w:r w:rsidRPr="005735BA">
        <w:rPr>
          <w:bCs/>
          <w:sz w:val="24"/>
          <w:szCs w:val="24"/>
        </w:rPr>
        <w:t xml:space="preserve"> </w:t>
      </w:r>
      <w:r>
        <w:rPr>
          <w:bCs/>
          <w:sz w:val="24"/>
          <w:szCs w:val="24"/>
        </w:rPr>
        <w:br/>
      </w:r>
      <w:r w:rsidRPr="005735BA">
        <w:rPr>
          <w:bCs/>
          <w:sz w:val="24"/>
          <w:szCs w:val="24"/>
        </w:rPr>
        <w:t xml:space="preserve">и индивидуальных предпринимателей с распространением полученных по выборочным </w:t>
      </w:r>
      <w:r>
        <w:rPr>
          <w:bCs/>
          <w:sz w:val="24"/>
          <w:szCs w:val="24"/>
        </w:rPr>
        <w:br/>
      </w:r>
      <w:r w:rsidRPr="005735BA">
        <w:rPr>
          <w:bCs/>
          <w:sz w:val="24"/>
          <w:szCs w:val="24"/>
        </w:rPr>
        <w:t>обследованиям данных на генеральную совокупность объектов наблюдения.</w:t>
      </w:r>
    </w:p>
    <w:p w:rsidR="00CC00BC" w:rsidRPr="00CA2E61" w:rsidRDefault="00CC00BC" w:rsidP="00CC00BC">
      <w:pPr>
        <w:spacing w:line="260" w:lineRule="exact"/>
        <w:ind w:firstLine="720"/>
        <w:jc w:val="both"/>
        <w:rPr>
          <w:rFonts w:eastAsia="Calibri"/>
          <w:bCs/>
        </w:rPr>
      </w:pPr>
      <w:r w:rsidRPr="00B14695">
        <w:rPr>
          <w:rFonts w:eastAsia="Calibri"/>
          <w:bCs/>
        </w:rPr>
        <w:t>Кроме того, в соответствии с требованиями системы национальных счетов, оборот</w:t>
      </w:r>
      <w:r w:rsidR="00AF389D" w:rsidRPr="00AF389D">
        <w:rPr>
          <w:rFonts w:eastAsia="Calibri"/>
          <w:bCs/>
        </w:rPr>
        <w:br/>
      </w:r>
      <w:r w:rsidRPr="00B14695">
        <w:rPr>
          <w:rFonts w:eastAsia="Calibri"/>
          <w:bCs/>
        </w:rPr>
        <w:t>оптовой торговли досчитывается на объемы деятельности, не наблюдаемой прямыми</w:t>
      </w:r>
      <w:r w:rsidR="00AF389D" w:rsidRPr="00AF389D">
        <w:rPr>
          <w:rFonts w:eastAsia="Calibri"/>
          <w:bCs/>
        </w:rPr>
        <w:br/>
      </w:r>
      <w:r w:rsidRPr="00B14695">
        <w:rPr>
          <w:rFonts w:eastAsia="Calibri"/>
          <w:bCs/>
        </w:rPr>
        <w:t>статистическими методами.</w:t>
      </w:r>
    </w:p>
    <w:p w:rsidR="00CC00BC" w:rsidRDefault="00CC00BC" w:rsidP="00CC00BC">
      <w:pPr>
        <w:pStyle w:val="26"/>
        <w:spacing w:before="0" w:line="260" w:lineRule="exact"/>
        <w:ind w:firstLine="709"/>
        <w:rPr>
          <w:sz w:val="24"/>
          <w:szCs w:val="24"/>
        </w:rPr>
      </w:pPr>
      <w:r w:rsidRPr="005735BA">
        <w:rPr>
          <w:sz w:val="24"/>
          <w:szCs w:val="24"/>
        </w:rPr>
        <w:t>Объемы о</w:t>
      </w:r>
      <w:r w:rsidRPr="005735BA">
        <w:rPr>
          <w:bCs/>
          <w:sz w:val="24"/>
          <w:szCs w:val="24"/>
        </w:rPr>
        <w:t xml:space="preserve">борота оптовой торговли </w:t>
      </w:r>
      <w:r w:rsidRPr="005735BA">
        <w:rPr>
          <w:sz w:val="24"/>
          <w:szCs w:val="24"/>
        </w:rPr>
        <w:t>ежеквартально уточняются по результатам</w:t>
      </w:r>
      <w:r w:rsidR="00AF389D" w:rsidRPr="00AF389D">
        <w:rPr>
          <w:sz w:val="24"/>
          <w:szCs w:val="24"/>
        </w:rPr>
        <w:br/>
      </w:r>
      <w:r w:rsidRPr="005735BA">
        <w:rPr>
          <w:sz w:val="24"/>
          <w:szCs w:val="24"/>
        </w:rPr>
        <w:t>выборочного обследования малых предприятий.</w:t>
      </w:r>
    </w:p>
    <w:p w:rsidR="006D43BC" w:rsidRDefault="006D43BC" w:rsidP="00CC00BC">
      <w:pPr>
        <w:pStyle w:val="26"/>
        <w:spacing w:before="0" w:line="260" w:lineRule="exact"/>
        <w:ind w:firstLine="709"/>
        <w:rPr>
          <w:sz w:val="24"/>
          <w:szCs w:val="24"/>
        </w:rPr>
      </w:pPr>
    </w:p>
    <w:p w:rsidR="00C279D0" w:rsidRPr="00C42670" w:rsidRDefault="00C279D0" w:rsidP="00C279D0">
      <w:pPr>
        <w:pStyle w:val="a6"/>
        <w:widowControl w:val="0"/>
        <w:tabs>
          <w:tab w:val="left" w:pos="3855"/>
        </w:tabs>
        <w:jc w:val="center"/>
        <w:rPr>
          <w:b/>
          <w:sz w:val="24"/>
        </w:rPr>
      </w:pPr>
      <w:r w:rsidRPr="00C42670">
        <w:rPr>
          <w:b/>
          <w:sz w:val="24"/>
        </w:rPr>
        <w:t>Инвестиции</w:t>
      </w:r>
    </w:p>
    <w:p w:rsidR="00C279D0" w:rsidRPr="00D01E9B" w:rsidRDefault="00C279D0" w:rsidP="00C279D0">
      <w:pPr>
        <w:pStyle w:val="a6"/>
        <w:widowControl w:val="0"/>
        <w:ind w:firstLine="720"/>
        <w:jc w:val="both"/>
        <w:rPr>
          <w:b/>
          <w:sz w:val="16"/>
          <w:szCs w:val="16"/>
        </w:rPr>
      </w:pPr>
    </w:p>
    <w:p w:rsidR="00C279D0" w:rsidRDefault="00C279D0" w:rsidP="00C279D0">
      <w:pPr>
        <w:ind w:firstLine="709"/>
        <w:jc w:val="both"/>
      </w:pPr>
      <w:r w:rsidRPr="00650AD7">
        <w:rPr>
          <w:b/>
        </w:rPr>
        <w:t>Инвестиции в основной капитал</w:t>
      </w:r>
      <w:r w:rsidRPr="00650AD7">
        <w:t xml:space="preserve"> представляют собой совокупность затрат на новое строительство, реконструкцию (включая расширение и модернизацию) объектов, которые </w:t>
      </w:r>
      <w:r>
        <w:br/>
      </w:r>
      <w:r w:rsidRPr="00650AD7">
        <w:t xml:space="preserve">приводят к увеличению их первоначальной стоимости и повышению полезного эффекта </w:t>
      </w:r>
      <w:r>
        <w:br/>
      </w:r>
      <w:r w:rsidRPr="00650AD7">
        <w:t xml:space="preserve">использования, приобретение машин, оборудования, транспортных средств, производственного </w:t>
      </w:r>
      <w:r>
        <w:br/>
      </w:r>
      <w:r w:rsidRPr="00650AD7">
        <w:t xml:space="preserve">и хозяйственного инвентаря, бухгалтерский учет которых осуществляется в порядке, </w:t>
      </w:r>
      <w:r>
        <w:br/>
      </w:r>
      <w:r w:rsidRPr="00650AD7">
        <w:t xml:space="preserve">установленном для учета вложений во </w:t>
      </w:r>
      <w:proofErr w:type="spellStart"/>
      <w:r w:rsidRPr="00650AD7">
        <w:t>внеоборотные</w:t>
      </w:r>
      <w:proofErr w:type="spellEnd"/>
      <w:r w:rsidRPr="00650AD7">
        <w:t xml:space="preserve"> активы, на формирование рабочего, </w:t>
      </w:r>
      <w:r>
        <w:br/>
      </w:r>
      <w:r w:rsidRPr="00650AD7">
        <w:t xml:space="preserve">продуктивного и племенного стада, насаждение и выращивание многолетних культур и т.д., </w:t>
      </w:r>
      <w:r>
        <w:br/>
      </w:r>
      <w:r w:rsidRPr="00650AD7">
        <w:t xml:space="preserve">инвестиции в объекты интеллектуальной собственности. Объекты интеллектуальной </w:t>
      </w:r>
      <w:r>
        <w:br/>
      </w:r>
      <w:r w:rsidRPr="00650AD7">
        <w:t xml:space="preserve">собственности включают в себя:  программное обеспечение и базы данных, оригиналы </w:t>
      </w:r>
      <w:r>
        <w:br/>
      </w:r>
      <w:r w:rsidRPr="00650AD7">
        <w:t xml:space="preserve">произведений развлекательного жанра, литературы и искусства, научные исследования </w:t>
      </w:r>
      <w:r>
        <w:br/>
      </w:r>
      <w:r w:rsidRPr="00650AD7">
        <w:t xml:space="preserve">и разработки, создание и приобретение изобретений, полезных моделей и промышленных </w:t>
      </w:r>
      <w:r>
        <w:br/>
      </w:r>
      <w:r w:rsidRPr="00650AD7">
        <w:t xml:space="preserve">образцов, разведку недр и оценку запасов полезных ископаемых, включая произведенные </w:t>
      </w:r>
      <w:r>
        <w:br/>
      </w:r>
      <w:r w:rsidRPr="00650AD7">
        <w:t>нематериальные поисковые затраты.</w:t>
      </w:r>
    </w:p>
    <w:p w:rsidR="00C279D0" w:rsidRDefault="00C279D0" w:rsidP="00C279D0">
      <w:pPr>
        <w:ind w:firstLine="709"/>
        <w:jc w:val="both"/>
      </w:pPr>
      <w:r w:rsidRPr="00650AD7">
        <w:t xml:space="preserve">К инвестициям в основной капитал относятся затраты на создание новых и приобретение (в том числе поступивших по импорту) основных средств, осуществляемые за счет всех </w:t>
      </w:r>
      <w:r>
        <w:br/>
      </w:r>
      <w:r w:rsidRPr="00650AD7">
        <w:t>источников финансирования, включая средства бюджетов на возвратной и безвозвратной основе, кредиты, техническую и гуманитарную помощь, договор мены.</w:t>
      </w:r>
    </w:p>
    <w:p w:rsidR="00C279D0" w:rsidRDefault="00C279D0" w:rsidP="00C279D0">
      <w:pPr>
        <w:ind w:firstLine="709"/>
        <w:jc w:val="both"/>
      </w:pPr>
      <w:r w:rsidRPr="00650AD7">
        <w:t>В инвестициях в основной капитал учитываются также затраты, осуществленные за счет денежных средств граждан и юридических лиц, привлеченных организациями-застройщиками для долевого строительства на основе договоров, оформленных в соответствии с Федеральным законом от 30</w:t>
      </w:r>
      <w:r w:rsidR="001471C8">
        <w:t xml:space="preserve"> декабря </w:t>
      </w:r>
      <w:r w:rsidRPr="00650AD7">
        <w:t>2004</w:t>
      </w:r>
      <w:r w:rsidR="001471C8">
        <w:t xml:space="preserve"> г.</w:t>
      </w:r>
      <w:r w:rsidRPr="00650AD7">
        <w:t xml:space="preserve">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279D0" w:rsidRDefault="00C279D0" w:rsidP="00C279D0">
      <w:pPr>
        <w:ind w:firstLine="709"/>
        <w:jc w:val="both"/>
      </w:pPr>
      <w:r w:rsidRPr="00650AD7">
        <w:t xml:space="preserve">Инвестиции в основной капитал приведены без затрат на приобретение основных средств, бывших в употреблении у других организаций, и объектов незавершенного строительства, </w:t>
      </w:r>
      <w:r>
        <w:br/>
      </w:r>
      <w:r w:rsidRPr="00650AD7">
        <w:t>без налога на добавленную стоимость.</w:t>
      </w:r>
    </w:p>
    <w:p w:rsidR="00C279D0" w:rsidRDefault="00C279D0" w:rsidP="00C279D0">
      <w:pPr>
        <w:ind w:firstLine="709"/>
        <w:jc w:val="both"/>
      </w:pPr>
      <w:r w:rsidRPr="00650AD7">
        <w:t>Распределение инвестиций в основной капитал по видам экономической деятельности осуществляется в соответствии с классификатором ОКВЭД, исходя из назначения основных средств, т.е. той сферы деятельности, в которой они будут функционировать.</w:t>
      </w:r>
    </w:p>
    <w:p w:rsidR="00C279D0" w:rsidRDefault="00C279D0" w:rsidP="00C279D0">
      <w:pPr>
        <w:ind w:firstLine="709"/>
        <w:jc w:val="both"/>
      </w:pPr>
      <w:r w:rsidRPr="00650AD7">
        <w:rPr>
          <w:b/>
        </w:rPr>
        <w:t>Индексы физического объема инвестиций в основной капитал</w:t>
      </w:r>
      <w:r w:rsidRPr="00650AD7">
        <w:t xml:space="preserve"> рассчитаны </w:t>
      </w:r>
      <w:r>
        <w:br/>
      </w:r>
      <w:r w:rsidRPr="00650AD7">
        <w:t>в сопоставимых ценах. В качестве сопоставимых приняты среднегодовые цены предыдущего года.</w:t>
      </w:r>
    </w:p>
    <w:p w:rsidR="00C279D0" w:rsidRDefault="00C279D0" w:rsidP="00C279D0">
      <w:pPr>
        <w:ind w:firstLine="709"/>
        <w:jc w:val="both"/>
      </w:pPr>
      <w:r w:rsidRPr="00650AD7">
        <w:rPr>
          <w:b/>
        </w:rPr>
        <w:t>Инвестиции в здания (кроме жилых) и сооружения</w:t>
      </w:r>
      <w:r w:rsidRPr="00650AD7">
        <w:t xml:space="preserve"> - расходы на строительство зданий и сооружений, которые складываются  из выполненных строительных работ и приходящихся </w:t>
      </w:r>
      <w:r>
        <w:br/>
      </w:r>
      <w:r w:rsidRPr="00650AD7">
        <w:t>на них прочих капитальных затрат. При этом в затраты на строительство зданий включаются затраты на коммуникации внутри здания, необходимые для его эксплуатации.</w:t>
      </w:r>
    </w:p>
    <w:p w:rsidR="00C279D0" w:rsidRDefault="00C279D0" w:rsidP="00C279D0">
      <w:pPr>
        <w:ind w:firstLine="709"/>
        <w:jc w:val="both"/>
      </w:pPr>
      <w:r w:rsidRPr="00650AD7">
        <w:rPr>
          <w:b/>
        </w:rPr>
        <w:t>Инвестиции в жилища</w:t>
      </w:r>
      <w:r w:rsidRPr="00650AD7">
        <w:t xml:space="preserve"> - расходы на строительство жилых зданий, т.е. зданий, предназначенных для </w:t>
      </w:r>
      <w:proofErr w:type="spellStart"/>
      <w:r w:rsidRPr="00650AD7">
        <w:t>невременного</w:t>
      </w:r>
      <w:proofErr w:type="spellEnd"/>
      <w:r w:rsidRPr="00650AD7">
        <w:t xml:space="preserve"> проживания  людей: жилые дома, входящие в жилищный фонд (общего назначения, общежития, спальные корпуса школ-интернатов, учреждений </w:t>
      </w:r>
      <w:r>
        <w:br/>
      </w:r>
      <w:r w:rsidRPr="00650AD7">
        <w:lastRenderedPageBreak/>
        <w:t xml:space="preserve">для детей-сирот и детей, оставшихся без попечения родителей, приютов для престарелых </w:t>
      </w:r>
      <w:r>
        <w:br/>
      </w:r>
      <w:r w:rsidRPr="00650AD7">
        <w:t>и инвалидов), жилые здания (помещения), не входящие в жилой фонд.</w:t>
      </w:r>
    </w:p>
    <w:p w:rsidR="00C279D0" w:rsidRDefault="00C279D0" w:rsidP="00C279D0">
      <w:pPr>
        <w:ind w:firstLine="709"/>
        <w:jc w:val="both"/>
      </w:pPr>
      <w:r w:rsidRPr="00650AD7">
        <w:rPr>
          <w:b/>
        </w:rPr>
        <w:t>Инвестиции в машины, оборудование, транспортные средства</w:t>
      </w:r>
      <w:r w:rsidRPr="00650AD7">
        <w:t xml:space="preserve">  - это затраты </w:t>
      </w:r>
      <w:r>
        <w:br/>
      </w:r>
      <w:r w:rsidRPr="00650AD7">
        <w:t xml:space="preserve">на приобретение машин, оборудования, транспортных средств, производственного </w:t>
      </w:r>
      <w:r>
        <w:br/>
      </w:r>
      <w:r w:rsidRPr="00650AD7">
        <w:t>и хозяйственного инвентаря, а также затраты на монтаж оборудования на месте его постоянной эксплуатации, проверку и испытание качества монтажа.</w:t>
      </w:r>
    </w:p>
    <w:p w:rsidR="00C279D0" w:rsidRPr="001B1C20" w:rsidRDefault="00C279D0" w:rsidP="00C279D0">
      <w:pPr>
        <w:pStyle w:val="aff0"/>
        <w:widowControl w:val="0"/>
        <w:jc w:val="center"/>
        <w:rPr>
          <w:rFonts w:ascii="Times New Roman" w:hAnsi="Times New Roman"/>
          <w:b/>
          <w:sz w:val="16"/>
          <w:szCs w:val="16"/>
        </w:rPr>
      </w:pPr>
    </w:p>
    <w:p w:rsidR="00CC00BC" w:rsidRPr="00C42670" w:rsidRDefault="00CC00BC" w:rsidP="00CC00BC">
      <w:pPr>
        <w:pStyle w:val="a6"/>
        <w:widowControl w:val="0"/>
        <w:jc w:val="center"/>
        <w:rPr>
          <w:b/>
          <w:sz w:val="24"/>
        </w:rPr>
      </w:pPr>
      <w:r w:rsidRPr="00C42670">
        <w:rPr>
          <w:b/>
          <w:sz w:val="24"/>
        </w:rPr>
        <w:t>Цены</w:t>
      </w:r>
    </w:p>
    <w:p w:rsidR="00CC00BC" w:rsidRPr="0081656E" w:rsidRDefault="00CC00BC" w:rsidP="00CC00BC">
      <w:pPr>
        <w:pStyle w:val="a6"/>
        <w:widowControl w:val="0"/>
        <w:spacing w:line="120" w:lineRule="exact"/>
        <w:ind w:firstLine="720"/>
        <w:jc w:val="both"/>
        <w:rPr>
          <w:sz w:val="10"/>
          <w:szCs w:val="10"/>
        </w:rPr>
      </w:pPr>
    </w:p>
    <w:p w:rsidR="00CC00BC" w:rsidRPr="00BC76E9" w:rsidRDefault="00CC00BC" w:rsidP="00CC00BC">
      <w:pPr>
        <w:widowControl w:val="0"/>
        <w:spacing w:line="280" w:lineRule="exact"/>
        <w:ind w:firstLine="709"/>
        <w:jc w:val="both"/>
      </w:pPr>
      <w:r w:rsidRPr="00BC76E9">
        <w:rPr>
          <w:b/>
        </w:rPr>
        <w:t>Индекс потребительских цен и тарифов на товары и услуги населению (ИПЦ)</w:t>
      </w:r>
      <w:r w:rsidRPr="00BC76E9">
        <w:t xml:space="preserve"> характеризует изменение во времени общего уровня цен и тарифов на товары и услуги, приобретаемые населением для непроизводственного потребления. Измеряет отношение стоимости фиксированного набора товаров и услуг в ценах текущего периода к его стоимости </w:t>
      </w:r>
      <w:r w:rsidR="00254D00">
        <w:br/>
      </w:r>
      <w:r w:rsidRPr="00BC76E9">
        <w:t>в ценах предыдущего периода.</w:t>
      </w:r>
    </w:p>
    <w:p w:rsidR="00CC00BC" w:rsidRPr="00006CAE" w:rsidRDefault="00CC00BC" w:rsidP="00CC00BC">
      <w:pPr>
        <w:keepLines/>
        <w:spacing w:line="280" w:lineRule="exact"/>
        <w:ind w:firstLine="720"/>
        <w:jc w:val="both"/>
      </w:pPr>
      <w:r w:rsidRPr="00006CAE">
        <w:t xml:space="preserve">В набор товаров и услуг, разработанный для наблюдения за ценами, включены товары </w:t>
      </w:r>
      <w:r w:rsidR="00254D00">
        <w:br/>
      </w:r>
      <w:r w:rsidRPr="00006CAE">
        <w:t xml:space="preserve">и услуги массового потребительского спроса. Отбор позиций произведен с учетом их значимости для потребления населения, представительности с точки зрения отражения динамики цен </w:t>
      </w:r>
      <w:r w:rsidR="002636A2">
        <w:br/>
      </w:r>
      <w:r w:rsidRPr="00006CAE">
        <w:t xml:space="preserve">на однородные товары, устойчивого наличия их в продаже. </w:t>
      </w:r>
    </w:p>
    <w:p w:rsidR="00CC00BC" w:rsidRPr="00BC76E9" w:rsidRDefault="00CC00BC" w:rsidP="00CC00BC">
      <w:pPr>
        <w:widowControl w:val="0"/>
        <w:spacing w:line="280" w:lineRule="exact"/>
        <w:ind w:firstLine="709"/>
        <w:jc w:val="both"/>
      </w:pPr>
      <w:r w:rsidRPr="00BC76E9">
        <w:rPr>
          <w:b/>
          <w:bCs/>
        </w:rPr>
        <w:t>Стоимость фиксированного набора потребительских товаров и услуг</w:t>
      </w:r>
      <w:r w:rsidRPr="00BC76E9">
        <w:t xml:space="preserve"> </w:t>
      </w:r>
      <w:r>
        <w:br/>
      </w:r>
      <w:r w:rsidRPr="00BC76E9">
        <w:t xml:space="preserve">для межрегиональных сопоставлений покупательной способности населения исчисляется </w:t>
      </w:r>
      <w:r>
        <w:br/>
      </w:r>
      <w:r w:rsidRPr="00BC76E9">
        <w:t>на основе единых объемов потребления, а также средних цен по России и ее субъектам. В состав набора включены 83 наименования товаров и услуг, в том числе 30 видов продовольственных това</w:t>
      </w:r>
      <w:r>
        <w:t xml:space="preserve">ров, 41 вид </w:t>
      </w:r>
      <w:r w:rsidRPr="00BC76E9">
        <w:t>непродовольственных товаров и 12 видов услуг. Данные о стоимости набора приведены в расчете на месяц.</w:t>
      </w:r>
    </w:p>
    <w:p w:rsidR="00CC00BC" w:rsidRDefault="00CC00BC" w:rsidP="00CC00BC">
      <w:pPr>
        <w:keepLines/>
        <w:spacing w:line="280" w:lineRule="exact"/>
        <w:ind w:firstLine="720"/>
        <w:jc w:val="both"/>
      </w:pPr>
      <w:r w:rsidRPr="000759B3">
        <w:rPr>
          <w:b/>
        </w:rPr>
        <w:t>Стоимость</w:t>
      </w:r>
      <w:r>
        <w:rPr>
          <w:b/>
        </w:rPr>
        <w:t xml:space="preserve"> </w:t>
      </w:r>
      <w:r w:rsidRPr="009D1AF1">
        <w:rPr>
          <w:b/>
        </w:rPr>
        <w:t>условного</w:t>
      </w:r>
      <w:r>
        <w:rPr>
          <w:b/>
        </w:rPr>
        <w:t xml:space="preserve"> (</w:t>
      </w:r>
      <w:r w:rsidRPr="000759B3">
        <w:rPr>
          <w:b/>
        </w:rPr>
        <w:t>минимального</w:t>
      </w:r>
      <w:r>
        <w:rPr>
          <w:b/>
        </w:rPr>
        <w:t>)</w:t>
      </w:r>
      <w:r w:rsidRPr="000759B3">
        <w:rPr>
          <w:b/>
        </w:rPr>
        <w:t xml:space="preserve"> набора продуктов питания</w:t>
      </w:r>
      <w:r w:rsidRPr="00ED5EFF">
        <w:t xml:space="preserve"> определена </w:t>
      </w:r>
      <w:r>
        <w:br/>
      </w:r>
      <w:r w:rsidRPr="00ED5EFF">
        <w:t>на основе минимального набора продуктов питания для мужчин трудоспособного возраста (приведен</w:t>
      </w:r>
      <w:r>
        <w:t xml:space="preserve"> в</w:t>
      </w:r>
      <w:r w:rsidRPr="000759B3">
        <w:t xml:space="preserve"> </w:t>
      </w:r>
      <w:r w:rsidRPr="00ED5EFF">
        <w:t xml:space="preserve">Методических рекомендациях по определению потребительской корзины для основных социально-демографических групп населения </w:t>
      </w:r>
      <w:r w:rsidRPr="000759B3">
        <w:t xml:space="preserve">в субъектах Российской Федерации, утвержденных постановлением Правительства Российской Федерации </w:t>
      </w:r>
      <w:r w:rsidRPr="00ED5EFF">
        <w:t xml:space="preserve">от </w:t>
      </w:r>
      <w:r>
        <w:t>28</w:t>
      </w:r>
      <w:r w:rsidRPr="00ED5EFF">
        <w:t xml:space="preserve"> </w:t>
      </w:r>
      <w:r>
        <w:t>января</w:t>
      </w:r>
      <w:r w:rsidRPr="00ED5EFF">
        <w:t xml:space="preserve"> </w:t>
      </w:r>
      <w:r>
        <w:t>2013</w:t>
      </w:r>
      <w:r w:rsidRPr="00ED5EFF">
        <w:t xml:space="preserve"> г. </w:t>
      </w:r>
      <w:r w:rsidR="00124DF2">
        <w:br/>
      </w:r>
      <w:r w:rsidRPr="00ED5EFF">
        <w:t xml:space="preserve">№ </w:t>
      </w:r>
      <w:r>
        <w:t>54</w:t>
      </w:r>
      <w:r w:rsidRPr="00ED5EFF">
        <w:t>). Данные о стоимости набора приведены в расчете на одного человека на месяц.</w:t>
      </w:r>
    </w:p>
    <w:p w:rsidR="00CC00BC" w:rsidRDefault="00CC00BC" w:rsidP="00CC00BC">
      <w:pPr>
        <w:pStyle w:val="26"/>
        <w:spacing w:before="0" w:line="280" w:lineRule="exact"/>
        <w:ind w:firstLine="709"/>
        <w:rPr>
          <w:sz w:val="24"/>
          <w:szCs w:val="24"/>
        </w:rPr>
      </w:pPr>
      <w:r w:rsidRPr="00BC76E9">
        <w:rPr>
          <w:sz w:val="24"/>
          <w:szCs w:val="24"/>
        </w:rPr>
        <w:t xml:space="preserve">Указанный показатель отражает межрегиональную дифференциацию уровней </w:t>
      </w:r>
      <w:r>
        <w:rPr>
          <w:sz w:val="24"/>
          <w:szCs w:val="24"/>
        </w:rPr>
        <w:br/>
      </w:r>
      <w:r w:rsidRPr="00BC76E9">
        <w:rPr>
          <w:sz w:val="24"/>
          <w:szCs w:val="24"/>
        </w:rPr>
        <w:t xml:space="preserve">потребительских цен и не является составляющим элементом величины прожиточного </w:t>
      </w:r>
      <w:r>
        <w:rPr>
          <w:sz w:val="24"/>
          <w:szCs w:val="24"/>
        </w:rPr>
        <w:br/>
      </w:r>
      <w:r w:rsidRPr="00BC76E9">
        <w:rPr>
          <w:sz w:val="24"/>
          <w:szCs w:val="24"/>
        </w:rPr>
        <w:t xml:space="preserve">минимума, определяемого в субъектах Российской Федерации, что объясняется различием </w:t>
      </w:r>
      <w:r>
        <w:rPr>
          <w:sz w:val="24"/>
          <w:szCs w:val="24"/>
        </w:rPr>
        <w:br/>
      </w:r>
      <w:r w:rsidRPr="00BC76E9">
        <w:rPr>
          <w:sz w:val="24"/>
          <w:szCs w:val="24"/>
        </w:rPr>
        <w:t xml:space="preserve">методологических подходов при их формировании. При расчете стоимости </w:t>
      </w:r>
      <w:r>
        <w:rPr>
          <w:sz w:val="24"/>
          <w:szCs w:val="24"/>
        </w:rPr>
        <w:t xml:space="preserve">условного </w:t>
      </w:r>
      <w:r>
        <w:rPr>
          <w:sz w:val="24"/>
          <w:szCs w:val="24"/>
        </w:rPr>
        <w:br/>
        <w:t>(</w:t>
      </w:r>
      <w:r w:rsidRPr="00BC76E9">
        <w:rPr>
          <w:sz w:val="24"/>
          <w:szCs w:val="24"/>
        </w:rPr>
        <w:t>минимального</w:t>
      </w:r>
      <w:r>
        <w:rPr>
          <w:sz w:val="24"/>
          <w:szCs w:val="24"/>
        </w:rPr>
        <w:t>)</w:t>
      </w:r>
      <w:r w:rsidRPr="00BC76E9">
        <w:rPr>
          <w:sz w:val="24"/>
          <w:szCs w:val="24"/>
        </w:rPr>
        <w:t xml:space="preserve"> набора продуктов питания по Российской Федерации и субъектам Российской Федерации используются единые (уста</w:t>
      </w:r>
      <w:r>
        <w:rPr>
          <w:sz w:val="24"/>
          <w:szCs w:val="24"/>
        </w:rPr>
        <w:t xml:space="preserve">новленные </w:t>
      </w:r>
      <w:r w:rsidRPr="00BC76E9">
        <w:rPr>
          <w:sz w:val="24"/>
          <w:szCs w:val="24"/>
        </w:rPr>
        <w:t>в целом по Российской Федерации) минимальные</w:t>
      </w:r>
      <w:r>
        <w:rPr>
          <w:sz w:val="24"/>
          <w:szCs w:val="24"/>
        </w:rPr>
        <w:t xml:space="preserve"> </w:t>
      </w:r>
      <w:r w:rsidRPr="00BC76E9">
        <w:rPr>
          <w:sz w:val="24"/>
          <w:szCs w:val="24"/>
        </w:rPr>
        <w:t>объемы</w:t>
      </w:r>
      <w:r>
        <w:rPr>
          <w:sz w:val="24"/>
          <w:szCs w:val="24"/>
        </w:rPr>
        <w:t xml:space="preserve"> </w:t>
      </w:r>
      <w:r w:rsidRPr="00BC76E9">
        <w:rPr>
          <w:sz w:val="24"/>
          <w:szCs w:val="24"/>
        </w:rPr>
        <w:t>потребления,</w:t>
      </w:r>
      <w:r>
        <w:rPr>
          <w:sz w:val="24"/>
          <w:szCs w:val="24"/>
        </w:rPr>
        <w:t xml:space="preserve"> </w:t>
      </w:r>
      <w:r w:rsidRPr="00BC76E9">
        <w:rPr>
          <w:sz w:val="24"/>
          <w:szCs w:val="24"/>
        </w:rPr>
        <w:t xml:space="preserve">в то время как при расчете величины прожиточного минимума </w:t>
      </w:r>
      <w:r w:rsidR="001471C8">
        <w:rPr>
          <w:sz w:val="24"/>
          <w:szCs w:val="24"/>
        </w:rPr>
        <w:t>–</w:t>
      </w:r>
      <w:r w:rsidRPr="00BC76E9">
        <w:rPr>
          <w:sz w:val="24"/>
          <w:szCs w:val="24"/>
        </w:rPr>
        <w:t xml:space="preserve"> объемы, сформированные на основе зонирования субъектов Российской Федерации в зависимости от факторов, влияющих на особенности потребления продуктов питания. </w:t>
      </w:r>
    </w:p>
    <w:p w:rsidR="00CC00BC" w:rsidRDefault="00CC00BC" w:rsidP="00CC00BC">
      <w:pPr>
        <w:widowControl w:val="0"/>
        <w:spacing w:line="280" w:lineRule="exact"/>
        <w:ind w:firstLine="709"/>
        <w:jc w:val="both"/>
      </w:pPr>
      <w:r w:rsidRPr="00BC76E9">
        <w:rPr>
          <w:b/>
        </w:rPr>
        <w:t>Индекс цен производителей промышленных товаров</w:t>
      </w:r>
      <w:r w:rsidRPr="00BC76E9">
        <w:t xml:space="preserve"> рассчитывается на основании</w:t>
      </w:r>
      <w:r>
        <w:t xml:space="preserve"> </w:t>
      </w:r>
      <w:r w:rsidR="005E7073">
        <w:br/>
      </w:r>
      <w:r w:rsidRPr="00BC76E9">
        <w:t>регистрации цен на товары-предст</w:t>
      </w:r>
      <w:r>
        <w:t>авители в базовых организациях.</w:t>
      </w:r>
      <w:r w:rsidRPr="00BC76E9">
        <w:t xml:space="preserve"> Расчет средних</w:t>
      </w:r>
      <w:r>
        <w:t xml:space="preserve"> </w:t>
      </w:r>
      <w:r w:rsidRPr="00BC76E9">
        <w:t>цен</w:t>
      </w:r>
      <w:r>
        <w:t xml:space="preserve"> </w:t>
      </w:r>
      <w:r w:rsidR="00254D00">
        <w:br/>
      </w:r>
      <w:r w:rsidRPr="00BC76E9">
        <w:t>и индексов цен производится более чем по 1000 товарам-представителям. Цены производителей представляют собой фактически сложившиеся на мо</w:t>
      </w:r>
      <w:r>
        <w:t xml:space="preserve">мент регистрации цены указанных </w:t>
      </w:r>
      <w:r w:rsidRPr="00BC76E9">
        <w:t>организаций на произведенную продукцию, предназначенную для реализации на внутреннем рынке (без косвенных товарных налогов - налога на добавленную стоимость, акциза и т.п.).</w:t>
      </w:r>
    </w:p>
    <w:p w:rsidR="00CC00BC" w:rsidRPr="00BC76E9" w:rsidRDefault="00CC00BC" w:rsidP="00CC00BC">
      <w:pPr>
        <w:pStyle w:val="26"/>
        <w:spacing w:before="0" w:line="280" w:lineRule="exact"/>
        <w:ind w:firstLine="709"/>
        <w:rPr>
          <w:sz w:val="24"/>
          <w:szCs w:val="24"/>
        </w:rPr>
      </w:pPr>
      <w:r w:rsidRPr="00BC76E9">
        <w:rPr>
          <w:sz w:val="24"/>
          <w:szCs w:val="24"/>
        </w:rPr>
        <w:t>Рассчитанные по товарам-представителям индексы цен производителей последовательно агрегируются в индексы цен соответствующих видов, групп, классов, разделов экономической деятельности. В качестве весов используются данные об объеме производства в стоимостном выражении базисного периода.</w:t>
      </w:r>
    </w:p>
    <w:p w:rsidR="00CC00BC" w:rsidRPr="002D7475" w:rsidRDefault="00CC00BC" w:rsidP="00CC00BC">
      <w:pPr>
        <w:widowControl w:val="0"/>
        <w:spacing w:line="280" w:lineRule="exact"/>
        <w:ind w:firstLine="709"/>
        <w:jc w:val="both"/>
      </w:pPr>
      <w:r w:rsidRPr="002D7475">
        <w:t xml:space="preserve">Сводный индекс цен производителей промышленных товаров в целом включает индексы цен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(разделы В, C, D и E ОКВЭД2) и исчисляется </w:t>
      </w:r>
      <w:r w:rsidR="002636A2">
        <w:br/>
      </w:r>
      <w:r w:rsidRPr="002D7475">
        <w:lastRenderedPageBreak/>
        <w:t xml:space="preserve">на основании данных о суммарной стоимости обследуемых видов деятельности в ценах отчетного периода и суммарной стоимости этих видов деятельности в ценах предыдущего периода. По отдельным видам экономической деятельности индексы цен рассчитываются </w:t>
      </w:r>
      <w:r w:rsidR="002636A2">
        <w:br/>
      </w:r>
      <w:r w:rsidRPr="002D7475">
        <w:t>из сумм стоимостей тех товарных групп и самостоятельных товаров, которые входят в этот вид деятельности.</w:t>
      </w:r>
    </w:p>
    <w:p w:rsidR="00CC00BC" w:rsidRPr="002D7475" w:rsidRDefault="00CC00BC" w:rsidP="00CC00BC">
      <w:pPr>
        <w:widowControl w:val="0"/>
        <w:ind w:firstLine="709"/>
        <w:jc w:val="both"/>
      </w:pPr>
      <w:r w:rsidRPr="002D7475">
        <w:t>Информация по</w:t>
      </w:r>
      <w:r w:rsidRPr="002D7475">
        <w:rPr>
          <w:b/>
        </w:rPr>
        <w:t xml:space="preserve"> индексу цен производителей сельскохозяйственной продукции</w:t>
      </w:r>
      <w:r w:rsidR="00AF389D" w:rsidRPr="00AF389D">
        <w:rPr>
          <w:b/>
        </w:rPr>
        <w:br/>
      </w:r>
      <w:r w:rsidRPr="002D7475">
        <w:t xml:space="preserve">исчисляется на основании регистрации в отобранных для наблюдения сельскохозяйственных организациях цен на основные виды товаров-представителей, реализуемых заготовительным, перерабатывающим организациям, на рынке, через собственную торговую сеть, населению непосредственно с транспортных средств, на ярмарках, биржах, аукционах, организациям, коммерческим структурам и т.п. Цены производителей сельскохозяйственной продукции приводятся с учетом надбавок и скидок за качество реализованной продукции без расходов </w:t>
      </w:r>
      <w:r w:rsidR="00254D00">
        <w:br/>
      </w:r>
      <w:r w:rsidRPr="002D7475">
        <w:t xml:space="preserve">на транспортировку, экспедирование,  погрузку и разгрузку продукции, а также без налога </w:t>
      </w:r>
      <w:r w:rsidR="00254D00">
        <w:br/>
      </w:r>
      <w:r w:rsidRPr="002D7475">
        <w:t>на добавленную стоимость.</w:t>
      </w:r>
    </w:p>
    <w:p w:rsidR="00CC00BC" w:rsidRDefault="00CC00BC" w:rsidP="00CC00BC">
      <w:pPr>
        <w:widowControl w:val="0"/>
        <w:ind w:firstLine="709"/>
        <w:jc w:val="both"/>
      </w:pPr>
      <w:r w:rsidRPr="002D7475">
        <w:rPr>
          <w:b/>
        </w:rPr>
        <w:t>Сводный индекс цен на продукцию (затраты, услуги) инвестиционного назначения</w:t>
      </w:r>
      <w:r w:rsidRPr="002D7475">
        <w:t xml:space="preserve"> отражает общее изменение цен в строительстве объектов различных видов экономической деятельности (с января 2017 г. – в соответствии с Общероссийским классификатором видов эконо</w:t>
      </w:r>
      <w:r>
        <w:t>мической деятельности ОКВЭД</w:t>
      </w:r>
      <w:r w:rsidRPr="002D7475">
        <w:t xml:space="preserve">2) и рассчитывается как агрегированный показатель </w:t>
      </w:r>
      <w:r w:rsidR="00254D00">
        <w:br/>
      </w:r>
      <w:r w:rsidRPr="002D7475">
        <w:t xml:space="preserve">из индексов цен производителей на строительную продукцию, приобретения машин </w:t>
      </w:r>
      <w:r w:rsidR="00254D00">
        <w:br/>
      </w:r>
      <w:r w:rsidRPr="002D7475">
        <w:t xml:space="preserve">и оборудования инвестиционного назначения, на прочую продукцию (затраты, услуги) инвестиционного назначения, взвешенных по доле этих элементов в общем объеме инвестиций </w:t>
      </w:r>
      <w:r w:rsidR="00254D00">
        <w:br/>
      </w:r>
      <w:r w:rsidRPr="002D7475">
        <w:t>в осно</w:t>
      </w:r>
      <w:r w:rsidRPr="00BC76E9">
        <w:t>вной капитал.</w:t>
      </w:r>
    </w:p>
    <w:p w:rsidR="006D43BC" w:rsidRPr="00D3502C" w:rsidRDefault="006D43BC" w:rsidP="00CC00BC">
      <w:pPr>
        <w:widowControl w:val="0"/>
        <w:ind w:firstLine="709"/>
        <w:jc w:val="both"/>
        <w:rPr>
          <w:sz w:val="4"/>
          <w:szCs w:val="4"/>
        </w:rPr>
      </w:pPr>
    </w:p>
    <w:p w:rsidR="00CC00BC" w:rsidRDefault="00CC00BC" w:rsidP="00CC00BC">
      <w:pPr>
        <w:widowControl w:val="0"/>
        <w:ind w:firstLine="709"/>
        <w:jc w:val="both"/>
      </w:pPr>
      <w:r w:rsidRPr="00BC76E9">
        <w:t xml:space="preserve">Расчет </w:t>
      </w:r>
      <w:r w:rsidRPr="00BC76E9">
        <w:rPr>
          <w:b/>
        </w:rPr>
        <w:t xml:space="preserve">индекса цен </w:t>
      </w:r>
      <w:r>
        <w:rPr>
          <w:b/>
        </w:rPr>
        <w:t>на продукцию (затраты, услуги) инвестиционного назначения</w:t>
      </w:r>
      <w:r w:rsidRPr="00BC76E9">
        <w:t xml:space="preserve"> проводится на основе данных формы отчетности о ценах на материалы, детали и конструкции, приобретенные базовыми подрядными организациями, а также на базе технологических моделей, разработанных по видам экономической деятельности с учетом территориальных особенностей строительства.</w:t>
      </w:r>
    </w:p>
    <w:p w:rsidR="00CC00BC" w:rsidRPr="00BC76E9" w:rsidRDefault="00CC00BC" w:rsidP="00CC00BC">
      <w:pPr>
        <w:widowControl w:val="0"/>
        <w:ind w:firstLine="709"/>
        <w:jc w:val="both"/>
      </w:pPr>
      <w:r w:rsidRPr="00BC76E9">
        <w:rPr>
          <w:b/>
        </w:rPr>
        <w:t xml:space="preserve">Индекс цен </w:t>
      </w:r>
      <w:r w:rsidRPr="00370EBC">
        <w:rPr>
          <w:b/>
        </w:rPr>
        <w:t>приобретения машин и оборудования инвестиционного назначения</w:t>
      </w:r>
      <w:r w:rsidRPr="00BC76E9">
        <w:rPr>
          <w:b/>
          <w:bCs/>
        </w:rPr>
        <w:t>,</w:t>
      </w:r>
      <w:r w:rsidRPr="00BC76E9">
        <w:t xml:space="preserve"> исчисляется по данным об изменении цен производителей этого оборудования,</w:t>
      </w:r>
      <w:r>
        <w:t xml:space="preserve"> </w:t>
      </w:r>
      <w:r w:rsidRPr="00BC76E9">
        <w:t>а также транспортных, снабженческо-сбытовых расходов и ставки налога на добавленную стоимость.</w:t>
      </w:r>
    </w:p>
    <w:p w:rsidR="00CC00BC" w:rsidRPr="00BC76E9" w:rsidRDefault="00CC00BC" w:rsidP="00CC00BC">
      <w:pPr>
        <w:widowControl w:val="0"/>
        <w:ind w:firstLine="709"/>
        <w:jc w:val="both"/>
      </w:pPr>
      <w:r w:rsidRPr="00BC76E9">
        <w:rPr>
          <w:b/>
        </w:rPr>
        <w:t xml:space="preserve">Индекс цен </w:t>
      </w:r>
      <w:r w:rsidRPr="009017A5">
        <w:rPr>
          <w:b/>
        </w:rPr>
        <w:t>на прочую продукцию (затраты, услуги) инвестиционного назначения</w:t>
      </w:r>
      <w:r w:rsidRPr="00BC76E9">
        <w:t xml:space="preserve"> определяется из индексов цен на основные составляющие этих работ (проектно-изыскательские работы, работы по эксплуатационному и глубокому разведочному бурению и другие затраты).</w:t>
      </w:r>
    </w:p>
    <w:p w:rsidR="00CC00BC" w:rsidRPr="00BC76E9" w:rsidRDefault="00CC00BC" w:rsidP="00CC00BC">
      <w:pPr>
        <w:widowControl w:val="0"/>
        <w:ind w:firstLine="709"/>
        <w:jc w:val="both"/>
      </w:pPr>
      <w:r w:rsidRPr="00BC76E9">
        <w:rPr>
          <w:b/>
        </w:rPr>
        <w:t>Индекс тарифов на грузовые перевозки</w:t>
      </w:r>
      <w:r w:rsidRPr="00BC76E9">
        <w:t xml:space="preserve"> характеризует изменение фактически </w:t>
      </w:r>
      <w:r>
        <w:br/>
      </w:r>
      <w:r w:rsidRPr="00BC76E9">
        <w:t>действующих тарифов на грузовые перевозки за отчетный период без учета изменения за этот период структуры перевезенных грузов по разнообразным признакам: по виду и размеру отправки груза, скорости доставки, расстоянию перевозки, территории перевозки, типу подвижного состава, степени использования его грузоподъемности и др.</w:t>
      </w:r>
    </w:p>
    <w:p w:rsidR="00CC00BC" w:rsidRDefault="00CC00BC" w:rsidP="00CC00BC">
      <w:pPr>
        <w:pStyle w:val="26"/>
        <w:spacing w:before="0" w:line="240" w:lineRule="auto"/>
        <w:ind w:firstLine="709"/>
        <w:rPr>
          <w:sz w:val="24"/>
          <w:szCs w:val="24"/>
        </w:rPr>
      </w:pPr>
      <w:r w:rsidRPr="00BC76E9">
        <w:rPr>
          <w:sz w:val="24"/>
          <w:szCs w:val="24"/>
        </w:rPr>
        <w:t xml:space="preserve">Сводный индекс тарифов на грузовые перевозки всеми видами транспорта рассчитывается исходя из индексов тарифов на перевозку грузов отдельными видами транспорта (железнодорожным, трубопроводным, морским, внутренним водным, автомобильным, воздушным), взвешенных на объемы доходов от перевозки грузов соответствующим видом транспорта за базисный период. По каждому виду транспорта регистрируются тарифы на услуги-представители. </w:t>
      </w:r>
    </w:p>
    <w:p w:rsidR="00CC00BC" w:rsidRDefault="00CC00BC" w:rsidP="00CC00BC">
      <w:pPr>
        <w:pStyle w:val="26"/>
        <w:spacing w:before="0" w:line="240" w:lineRule="auto"/>
        <w:ind w:firstLine="709"/>
        <w:rPr>
          <w:sz w:val="24"/>
          <w:szCs w:val="24"/>
        </w:rPr>
      </w:pPr>
      <w:r w:rsidRPr="00BC76E9">
        <w:rPr>
          <w:sz w:val="24"/>
          <w:szCs w:val="24"/>
        </w:rPr>
        <w:t xml:space="preserve">За услугу-представитель принимается перевозка одной тонны массового груза </w:t>
      </w:r>
      <w:r w:rsidR="005E7073">
        <w:rPr>
          <w:sz w:val="24"/>
          <w:szCs w:val="24"/>
        </w:rPr>
        <w:br/>
      </w:r>
      <w:r w:rsidRPr="00BC76E9">
        <w:rPr>
          <w:sz w:val="24"/>
          <w:szCs w:val="24"/>
        </w:rPr>
        <w:t xml:space="preserve">определенным видом транспорта на фиксированное расстояние. Регистрация тарифов </w:t>
      </w:r>
      <w:r w:rsidR="005E7073">
        <w:rPr>
          <w:sz w:val="24"/>
          <w:szCs w:val="24"/>
        </w:rPr>
        <w:br/>
      </w:r>
      <w:r w:rsidRPr="00BC76E9">
        <w:rPr>
          <w:sz w:val="24"/>
          <w:szCs w:val="24"/>
        </w:rPr>
        <w:t>осуществляется в выборочной совокупности транспортных организаций.</w:t>
      </w:r>
    </w:p>
    <w:p w:rsidR="00CC00BC" w:rsidRPr="001B1C20" w:rsidRDefault="00CC00BC" w:rsidP="00CC00BC">
      <w:pPr>
        <w:pStyle w:val="26"/>
        <w:spacing w:before="0" w:line="240" w:lineRule="auto"/>
        <w:ind w:firstLine="709"/>
        <w:rPr>
          <w:sz w:val="16"/>
          <w:szCs w:val="16"/>
        </w:rPr>
      </w:pPr>
    </w:p>
    <w:p w:rsidR="00CC00BC" w:rsidRDefault="00CC00BC" w:rsidP="00CC00BC">
      <w:pPr>
        <w:pStyle w:val="a6"/>
        <w:widowControl w:val="0"/>
        <w:jc w:val="center"/>
        <w:rPr>
          <w:b/>
          <w:sz w:val="24"/>
        </w:rPr>
      </w:pPr>
      <w:r w:rsidRPr="001E475D">
        <w:rPr>
          <w:b/>
          <w:sz w:val="24"/>
        </w:rPr>
        <w:t>Финансы</w:t>
      </w:r>
    </w:p>
    <w:p w:rsidR="00CC00BC" w:rsidRPr="00D3502C" w:rsidRDefault="00CC00BC" w:rsidP="00CC00BC">
      <w:pPr>
        <w:pStyle w:val="a6"/>
        <w:widowControl w:val="0"/>
        <w:jc w:val="center"/>
        <w:rPr>
          <w:b/>
          <w:sz w:val="4"/>
          <w:szCs w:val="4"/>
        </w:rPr>
      </w:pPr>
    </w:p>
    <w:p w:rsidR="00CC00BC" w:rsidRPr="00C61FAC" w:rsidRDefault="00CC00BC" w:rsidP="00CC00BC">
      <w:pPr>
        <w:pStyle w:val="affa"/>
        <w:widowControl w:val="0"/>
        <w:spacing w:before="0" w:beforeAutospacing="0" w:after="0" w:afterAutospacing="0"/>
        <w:ind w:firstLine="709"/>
        <w:jc w:val="both"/>
        <w:rPr>
          <w:rFonts w:ascii="Times New Roman" w:hAnsi="Times New Roman" w:cs="Times New Roman"/>
          <w:b/>
          <w:bCs/>
          <w:iCs/>
        </w:rPr>
      </w:pPr>
      <w:r w:rsidRPr="00C61FAC">
        <w:rPr>
          <w:rFonts w:ascii="Times New Roman" w:hAnsi="Times New Roman" w:cs="Times New Roman"/>
          <w:b/>
          <w:bCs/>
          <w:iCs/>
        </w:rPr>
        <w:t xml:space="preserve">Бюджет </w:t>
      </w:r>
      <w:r>
        <w:rPr>
          <w:rFonts w:ascii="Times New Roman" w:hAnsi="Times New Roman" w:cs="Times New Roman"/>
          <w:b/>
          <w:bCs/>
          <w:iCs/>
        </w:rPr>
        <w:t>–</w:t>
      </w:r>
      <w:r w:rsidRPr="00C61FAC">
        <w:rPr>
          <w:rFonts w:ascii="Times New Roman" w:hAnsi="Times New Roman" w:cs="Times New Roman"/>
          <w:iCs/>
        </w:rPr>
        <w:t xml:space="preserve"> форма образования и расходования денежных средств, предназначенных</w:t>
      </w:r>
      <w:r>
        <w:rPr>
          <w:rFonts w:ascii="Times New Roman" w:hAnsi="Times New Roman" w:cs="Times New Roman"/>
          <w:iCs/>
        </w:rPr>
        <w:t xml:space="preserve"> </w:t>
      </w:r>
      <w:r w:rsidR="005E7073">
        <w:rPr>
          <w:rFonts w:ascii="Times New Roman" w:hAnsi="Times New Roman" w:cs="Times New Roman"/>
          <w:iCs/>
        </w:rPr>
        <w:br/>
      </w:r>
      <w:r w:rsidRPr="00C61FAC">
        <w:rPr>
          <w:rFonts w:ascii="Times New Roman" w:hAnsi="Times New Roman" w:cs="Times New Roman"/>
          <w:iCs/>
        </w:rPr>
        <w:t xml:space="preserve">для финансового обеспечения задач и функций государства и местного самоуправления. </w:t>
      </w:r>
    </w:p>
    <w:p w:rsidR="00CC00BC" w:rsidRPr="00C61FAC" w:rsidRDefault="00CC00BC" w:rsidP="00CC00BC">
      <w:pPr>
        <w:pStyle w:val="affa"/>
        <w:widowControl w:val="0"/>
        <w:spacing w:before="0" w:beforeAutospacing="0" w:after="0" w:afterAutospacing="0"/>
        <w:ind w:firstLine="709"/>
        <w:jc w:val="both"/>
        <w:rPr>
          <w:rFonts w:ascii="Times New Roman" w:hAnsi="Times New Roman" w:cs="Times New Roman"/>
          <w:b/>
          <w:bCs/>
          <w:iCs/>
        </w:rPr>
      </w:pPr>
      <w:r w:rsidRPr="00C61FAC">
        <w:rPr>
          <w:rFonts w:ascii="Times New Roman" w:hAnsi="Times New Roman" w:cs="Times New Roman"/>
          <w:b/>
          <w:bCs/>
          <w:iCs/>
        </w:rPr>
        <w:t xml:space="preserve">Консолидированный бюджет субъекта </w:t>
      </w:r>
      <w:r>
        <w:rPr>
          <w:rFonts w:ascii="Times New Roman" w:hAnsi="Times New Roman" w:cs="Times New Roman"/>
          <w:b/>
          <w:bCs/>
          <w:iCs/>
        </w:rPr>
        <w:t>РФ</w:t>
      </w:r>
      <w:r w:rsidRPr="00C61FAC">
        <w:rPr>
          <w:rFonts w:ascii="Times New Roman" w:hAnsi="Times New Roman" w:cs="Times New Roman"/>
          <w:b/>
          <w:bCs/>
          <w:iCs/>
        </w:rPr>
        <w:t xml:space="preserve"> </w:t>
      </w:r>
      <w:r w:rsidRPr="00C61FAC">
        <w:rPr>
          <w:rFonts w:ascii="Times New Roman" w:hAnsi="Times New Roman" w:cs="Times New Roman"/>
          <w:iCs/>
        </w:rPr>
        <w:t xml:space="preserve">образуют бюджет субъекта </w:t>
      </w:r>
      <w:r>
        <w:rPr>
          <w:rFonts w:ascii="Times New Roman" w:hAnsi="Times New Roman" w:cs="Times New Roman"/>
          <w:iCs/>
        </w:rPr>
        <w:t>РФ</w:t>
      </w:r>
      <w:r w:rsidRPr="00C61FAC">
        <w:rPr>
          <w:rFonts w:ascii="Times New Roman" w:hAnsi="Times New Roman" w:cs="Times New Roman"/>
          <w:iCs/>
        </w:rPr>
        <w:t xml:space="preserve"> и свод бюджетов муниципальных образований, входящих в состав субъекта </w:t>
      </w:r>
      <w:r>
        <w:rPr>
          <w:rFonts w:ascii="Times New Roman" w:hAnsi="Times New Roman" w:cs="Times New Roman"/>
          <w:iCs/>
        </w:rPr>
        <w:t>РФ</w:t>
      </w:r>
      <w:r w:rsidRPr="00C61FAC">
        <w:rPr>
          <w:rFonts w:ascii="Times New Roman" w:hAnsi="Times New Roman" w:cs="Times New Roman"/>
          <w:iCs/>
        </w:rPr>
        <w:t xml:space="preserve"> (без учета межбюджетных трансфертов между этими бюджетами). </w:t>
      </w:r>
    </w:p>
    <w:p w:rsidR="00CC00BC" w:rsidRPr="00C61FAC" w:rsidRDefault="00CC00BC" w:rsidP="00CC00BC">
      <w:pPr>
        <w:pStyle w:val="affa"/>
        <w:widowControl w:val="0"/>
        <w:spacing w:before="0" w:beforeAutospacing="0" w:after="0" w:afterAutospacing="0"/>
        <w:ind w:firstLine="709"/>
        <w:jc w:val="both"/>
        <w:rPr>
          <w:rFonts w:ascii="Times New Roman" w:hAnsi="Times New Roman" w:cs="Times New Roman"/>
          <w:b/>
          <w:bCs/>
          <w:iCs/>
        </w:rPr>
      </w:pPr>
      <w:r w:rsidRPr="00C61FAC">
        <w:rPr>
          <w:rFonts w:ascii="Times New Roman" w:hAnsi="Times New Roman" w:cs="Times New Roman"/>
          <w:b/>
          <w:bCs/>
          <w:iCs/>
        </w:rPr>
        <w:lastRenderedPageBreak/>
        <w:t xml:space="preserve">Доходы бюджета </w:t>
      </w:r>
      <w:r>
        <w:rPr>
          <w:rFonts w:ascii="Times New Roman" w:hAnsi="Times New Roman" w:cs="Times New Roman"/>
          <w:b/>
          <w:bCs/>
          <w:iCs/>
        </w:rPr>
        <w:t>–</w:t>
      </w:r>
      <w:r w:rsidRPr="00C61FAC">
        <w:rPr>
          <w:rFonts w:ascii="Times New Roman" w:hAnsi="Times New Roman" w:cs="Times New Roman"/>
          <w:iCs/>
        </w:rPr>
        <w:t xml:space="preserve"> поступающие в бюджет денежные средства, за исключением средств, являющихся в соответствии с Бюджетным кодексом </w:t>
      </w:r>
      <w:r>
        <w:rPr>
          <w:rFonts w:ascii="Times New Roman" w:hAnsi="Times New Roman" w:cs="Times New Roman"/>
          <w:iCs/>
        </w:rPr>
        <w:t>РФ</w:t>
      </w:r>
      <w:r w:rsidRPr="00C61FAC">
        <w:rPr>
          <w:rFonts w:ascii="Times New Roman" w:hAnsi="Times New Roman" w:cs="Times New Roman"/>
          <w:iCs/>
        </w:rPr>
        <w:t xml:space="preserve"> источниками финансирования дефицита бюджета. </w:t>
      </w:r>
    </w:p>
    <w:p w:rsidR="00CC00BC" w:rsidRPr="00C61FAC" w:rsidRDefault="00CC00BC" w:rsidP="00CC00BC">
      <w:pPr>
        <w:pStyle w:val="affa"/>
        <w:widowControl w:val="0"/>
        <w:spacing w:before="0" w:beforeAutospacing="0" w:after="0" w:afterAutospacing="0"/>
        <w:ind w:firstLine="709"/>
        <w:jc w:val="both"/>
        <w:rPr>
          <w:rFonts w:ascii="Times New Roman" w:hAnsi="Times New Roman" w:cs="Times New Roman"/>
          <w:b/>
          <w:bCs/>
          <w:iCs/>
        </w:rPr>
      </w:pPr>
      <w:r w:rsidRPr="00C61FAC">
        <w:rPr>
          <w:rFonts w:ascii="Times New Roman" w:hAnsi="Times New Roman" w:cs="Times New Roman"/>
          <w:b/>
          <w:bCs/>
          <w:iCs/>
        </w:rPr>
        <w:t xml:space="preserve">Расходы бюджета </w:t>
      </w:r>
      <w:r>
        <w:rPr>
          <w:rFonts w:ascii="Times New Roman" w:hAnsi="Times New Roman" w:cs="Times New Roman"/>
          <w:b/>
          <w:bCs/>
          <w:iCs/>
        </w:rPr>
        <w:t>–</w:t>
      </w:r>
      <w:r w:rsidRPr="00C61FAC">
        <w:rPr>
          <w:rFonts w:ascii="Times New Roman" w:hAnsi="Times New Roman" w:cs="Times New Roman"/>
          <w:iCs/>
        </w:rPr>
        <w:t xml:space="preserve"> выплачиваемые из бюджета денежные средства, за исключением средств, являющихся в соответствии с Бюджетным кодексом </w:t>
      </w:r>
      <w:r>
        <w:rPr>
          <w:rFonts w:ascii="Times New Roman" w:hAnsi="Times New Roman" w:cs="Times New Roman"/>
          <w:iCs/>
        </w:rPr>
        <w:t>РФ</w:t>
      </w:r>
      <w:r w:rsidRPr="00C61FAC">
        <w:rPr>
          <w:rFonts w:ascii="Times New Roman" w:hAnsi="Times New Roman" w:cs="Times New Roman"/>
          <w:iCs/>
        </w:rPr>
        <w:t xml:space="preserve"> источниками финансирования дефицита бюджета. </w:t>
      </w:r>
    </w:p>
    <w:p w:rsidR="00572239" w:rsidRPr="00337BE2" w:rsidRDefault="00572239" w:rsidP="00572239">
      <w:pPr>
        <w:pStyle w:val="affa"/>
        <w:widowControl w:val="0"/>
        <w:spacing w:before="0" w:beforeAutospacing="0" w:after="0" w:afterAutospacing="0" w:line="260" w:lineRule="exact"/>
        <w:ind w:firstLine="709"/>
        <w:jc w:val="both"/>
        <w:rPr>
          <w:rFonts w:ascii="Times New Roman" w:hAnsi="Times New Roman" w:cs="Times New Roman"/>
          <w:b/>
          <w:bCs/>
          <w:iCs/>
        </w:rPr>
      </w:pPr>
      <w:r w:rsidRPr="00337BE2">
        <w:rPr>
          <w:rFonts w:ascii="Times New Roman" w:hAnsi="Times New Roman" w:cs="Times New Roman"/>
          <w:b/>
          <w:bCs/>
          <w:iCs/>
        </w:rPr>
        <w:t xml:space="preserve">Налог </w:t>
      </w:r>
      <w:r>
        <w:rPr>
          <w:rFonts w:ascii="Times New Roman" w:hAnsi="Times New Roman" w:cs="Times New Roman"/>
          <w:b/>
          <w:bCs/>
          <w:iCs/>
        </w:rPr>
        <w:t>–</w:t>
      </w:r>
      <w:r w:rsidRPr="00337BE2">
        <w:rPr>
          <w:rFonts w:ascii="Times New Roman" w:hAnsi="Times New Roman" w:cs="Times New Roman"/>
          <w:iCs/>
        </w:rPr>
        <w:t xml:space="preserve">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w:t>
      </w:r>
    </w:p>
    <w:p w:rsidR="00572239" w:rsidRDefault="00572239" w:rsidP="00572239">
      <w:pPr>
        <w:pStyle w:val="affa"/>
        <w:widowControl w:val="0"/>
        <w:spacing w:before="0" w:beforeAutospacing="0" w:after="0" w:afterAutospacing="0" w:line="260" w:lineRule="exact"/>
        <w:ind w:firstLine="709"/>
        <w:jc w:val="both"/>
        <w:rPr>
          <w:rFonts w:ascii="Times New Roman" w:hAnsi="Times New Roman" w:cs="Times New Roman"/>
          <w:iCs/>
        </w:rPr>
      </w:pPr>
      <w:r w:rsidRPr="00337BE2">
        <w:rPr>
          <w:rFonts w:ascii="Times New Roman" w:hAnsi="Times New Roman" w:cs="Times New Roman"/>
          <w:b/>
          <w:bCs/>
          <w:iCs/>
        </w:rPr>
        <w:t xml:space="preserve">Сбор </w:t>
      </w:r>
      <w:r>
        <w:rPr>
          <w:rFonts w:ascii="Times New Roman" w:hAnsi="Times New Roman" w:cs="Times New Roman"/>
          <w:b/>
          <w:bCs/>
          <w:iCs/>
        </w:rPr>
        <w:t>–</w:t>
      </w:r>
      <w:r w:rsidRPr="00337BE2">
        <w:rPr>
          <w:rFonts w:ascii="Times New Roman" w:hAnsi="Times New Roman" w:cs="Times New Roman"/>
          <w:iCs/>
        </w:rPr>
        <w:t xml:space="preserve">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w:t>
      </w:r>
      <w:r w:rsidR="001471C8">
        <w:rPr>
          <w:rFonts w:ascii="Times New Roman" w:hAnsi="Times New Roman" w:cs="Times New Roman"/>
          <w:iCs/>
        </w:rPr>
        <w:br/>
      </w:r>
      <w:r w:rsidRPr="00337BE2">
        <w:rPr>
          <w:rFonts w:ascii="Times New Roman" w:hAnsi="Times New Roman" w:cs="Times New Roman"/>
          <w:iCs/>
        </w:rPr>
        <w:t xml:space="preserve">и должностными лицами юридически значимых действий, включая предоставление определенных прав или выдачу разрешений (лицензий). </w:t>
      </w:r>
    </w:p>
    <w:p w:rsidR="00572239" w:rsidRPr="00337BE2" w:rsidRDefault="00572239" w:rsidP="00572239">
      <w:pPr>
        <w:pStyle w:val="affa"/>
        <w:widowControl w:val="0"/>
        <w:spacing w:before="0" w:beforeAutospacing="0" w:after="0" w:afterAutospacing="0" w:line="260" w:lineRule="exact"/>
        <w:ind w:firstLine="709"/>
        <w:jc w:val="both"/>
        <w:rPr>
          <w:rFonts w:ascii="Times New Roman" w:hAnsi="Times New Roman" w:cs="Times New Roman"/>
          <w:iCs/>
        </w:rPr>
      </w:pPr>
      <w:r w:rsidRPr="00337BE2">
        <w:rPr>
          <w:rFonts w:ascii="Times New Roman" w:hAnsi="Times New Roman" w:cs="Times New Roman"/>
          <w:b/>
          <w:bCs/>
          <w:iCs/>
        </w:rPr>
        <w:t xml:space="preserve">Федеральные налоги и сборы </w:t>
      </w:r>
      <w:r>
        <w:rPr>
          <w:rFonts w:ascii="Times New Roman" w:hAnsi="Times New Roman" w:cs="Times New Roman"/>
          <w:b/>
          <w:bCs/>
          <w:iCs/>
        </w:rPr>
        <w:t>–</w:t>
      </w:r>
      <w:r w:rsidRPr="00337BE2">
        <w:rPr>
          <w:rFonts w:ascii="Times New Roman" w:hAnsi="Times New Roman" w:cs="Times New Roman"/>
          <w:iCs/>
        </w:rPr>
        <w:t xml:space="preserve"> налоги и сборы, устанавливаемые Налоговым кодексом </w:t>
      </w:r>
      <w:r>
        <w:rPr>
          <w:rFonts w:ascii="Times New Roman" w:hAnsi="Times New Roman" w:cs="Times New Roman"/>
          <w:iCs/>
        </w:rPr>
        <w:t>РФ</w:t>
      </w:r>
      <w:r w:rsidRPr="00337BE2">
        <w:rPr>
          <w:rFonts w:ascii="Times New Roman" w:hAnsi="Times New Roman" w:cs="Times New Roman"/>
          <w:iCs/>
        </w:rPr>
        <w:t xml:space="preserve"> и обязательные к уплате на всей территории </w:t>
      </w:r>
      <w:r>
        <w:rPr>
          <w:rFonts w:ascii="Times New Roman" w:hAnsi="Times New Roman" w:cs="Times New Roman"/>
          <w:iCs/>
        </w:rPr>
        <w:t>РФ</w:t>
      </w:r>
      <w:r w:rsidRPr="00337BE2">
        <w:rPr>
          <w:rFonts w:ascii="Times New Roman" w:hAnsi="Times New Roman" w:cs="Times New Roman"/>
          <w:iCs/>
        </w:rPr>
        <w:t xml:space="preserve">. </w:t>
      </w:r>
    </w:p>
    <w:p w:rsidR="00572239" w:rsidRPr="00337BE2" w:rsidRDefault="00572239" w:rsidP="00572239">
      <w:pPr>
        <w:pStyle w:val="affa"/>
        <w:widowControl w:val="0"/>
        <w:spacing w:before="0" w:beforeAutospacing="0" w:after="0" w:afterAutospacing="0" w:line="260" w:lineRule="exact"/>
        <w:ind w:firstLine="709"/>
        <w:jc w:val="both"/>
        <w:rPr>
          <w:rFonts w:ascii="Times New Roman" w:hAnsi="Times New Roman" w:cs="Times New Roman"/>
          <w:iCs/>
        </w:rPr>
      </w:pPr>
      <w:r w:rsidRPr="00337BE2">
        <w:rPr>
          <w:rFonts w:ascii="Times New Roman" w:hAnsi="Times New Roman" w:cs="Times New Roman"/>
          <w:b/>
          <w:bCs/>
          <w:iCs/>
        </w:rPr>
        <w:t>Региональные налоги</w:t>
      </w:r>
      <w:r>
        <w:rPr>
          <w:rFonts w:ascii="Times New Roman" w:hAnsi="Times New Roman" w:cs="Times New Roman"/>
          <w:b/>
          <w:bCs/>
          <w:iCs/>
        </w:rPr>
        <w:t xml:space="preserve"> и сборы</w:t>
      </w:r>
      <w:r w:rsidRPr="00337BE2">
        <w:rPr>
          <w:rFonts w:ascii="Times New Roman" w:hAnsi="Times New Roman" w:cs="Times New Roman"/>
          <w:b/>
          <w:bCs/>
          <w:iCs/>
        </w:rPr>
        <w:t xml:space="preserve"> </w:t>
      </w:r>
      <w:r>
        <w:rPr>
          <w:rFonts w:ascii="Times New Roman" w:hAnsi="Times New Roman" w:cs="Times New Roman"/>
          <w:b/>
          <w:bCs/>
          <w:iCs/>
        </w:rPr>
        <w:t>–</w:t>
      </w:r>
      <w:r w:rsidRPr="00337BE2">
        <w:rPr>
          <w:rFonts w:ascii="Times New Roman" w:hAnsi="Times New Roman" w:cs="Times New Roman"/>
          <w:iCs/>
        </w:rPr>
        <w:t xml:space="preserve"> налоги</w:t>
      </w:r>
      <w:r>
        <w:rPr>
          <w:rFonts w:ascii="Times New Roman" w:hAnsi="Times New Roman" w:cs="Times New Roman"/>
          <w:iCs/>
        </w:rPr>
        <w:t xml:space="preserve"> и сборы</w:t>
      </w:r>
      <w:r w:rsidRPr="00337BE2">
        <w:rPr>
          <w:rFonts w:ascii="Times New Roman" w:hAnsi="Times New Roman" w:cs="Times New Roman"/>
          <w:iCs/>
        </w:rPr>
        <w:t xml:space="preserve">, устанавливаемые Налоговым кодексом </w:t>
      </w:r>
      <w:r>
        <w:rPr>
          <w:rFonts w:ascii="Times New Roman" w:hAnsi="Times New Roman" w:cs="Times New Roman"/>
          <w:iCs/>
        </w:rPr>
        <w:t>РФ</w:t>
      </w:r>
      <w:r w:rsidRPr="00337BE2">
        <w:rPr>
          <w:rFonts w:ascii="Times New Roman" w:hAnsi="Times New Roman" w:cs="Times New Roman"/>
          <w:iCs/>
        </w:rPr>
        <w:t xml:space="preserve"> и законами субъектов </w:t>
      </w:r>
      <w:r>
        <w:rPr>
          <w:rFonts w:ascii="Times New Roman" w:hAnsi="Times New Roman" w:cs="Times New Roman"/>
          <w:iCs/>
        </w:rPr>
        <w:t>РФ</w:t>
      </w:r>
      <w:r w:rsidRPr="00337BE2">
        <w:rPr>
          <w:rFonts w:ascii="Times New Roman" w:hAnsi="Times New Roman" w:cs="Times New Roman"/>
          <w:iCs/>
        </w:rPr>
        <w:t xml:space="preserve"> о налогах и обязательные к уплате на территориях соответствующих субъектов </w:t>
      </w:r>
      <w:r>
        <w:rPr>
          <w:rFonts w:ascii="Times New Roman" w:hAnsi="Times New Roman" w:cs="Times New Roman"/>
          <w:iCs/>
        </w:rPr>
        <w:t>РФ</w:t>
      </w:r>
      <w:r w:rsidRPr="00337BE2">
        <w:rPr>
          <w:rFonts w:ascii="Times New Roman" w:hAnsi="Times New Roman" w:cs="Times New Roman"/>
          <w:iCs/>
        </w:rPr>
        <w:t xml:space="preserve">. </w:t>
      </w:r>
    </w:p>
    <w:p w:rsidR="00572239" w:rsidRDefault="00572239" w:rsidP="00572239">
      <w:pPr>
        <w:pStyle w:val="affa"/>
        <w:widowControl w:val="0"/>
        <w:spacing w:before="0" w:beforeAutospacing="0" w:after="0" w:afterAutospacing="0" w:line="260" w:lineRule="exact"/>
        <w:ind w:firstLine="709"/>
        <w:jc w:val="both"/>
        <w:rPr>
          <w:rFonts w:ascii="Times New Roman" w:hAnsi="Times New Roman" w:cs="Times New Roman"/>
          <w:iCs/>
        </w:rPr>
      </w:pPr>
      <w:r w:rsidRPr="00337BE2">
        <w:rPr>
          <w:rFonts w:ascii="Times New Roman" w:hAnsi="Times New Roman" w:cs="Times New Roman"/>
          <w:b/>
          <w:bCs/>
          <w:iCs/>
        </w:rPr>
        <w:t>Местные налоги</w:t>
      </w:r>
      <w:r>
        <w:rPr>
          <w:rFonts w:ascii="Times New Roman" w:hAnsi="Times New Roman" w:cs="Times New Roman"/>
          <w:b/>
          <w:bCs/>
          <w:iCs/>
        </w:rPr>
        <w:t xml:space="preserve"> и сборы</w:t>
      </w:r>
      <w:r w:rsidRPr="00337BE2">
        <w:rPr>
          <w:rFonts w:ascii="Times New Roman" w:hAnsi="Times New Roman" w:cs="Times New Roman"/>
          <w:iCs/>
        </w:rPr>
        <w:t xml:space="preserve"> </w:t>
      </w:r>
      <w:r>
        <w:rPr>
          <w:rFonts w:ascii="Times New Roman" w:hAnsi="Times New Roman" w:cs="Times New Roman"/>
          <w:iCs/>
        </w:rPr>
        <w:t>–</w:t>
      </w:r>
      <w:r w:rsidRPr="00337BE2">
        <w:rPr>
          <w:rFonts w:ascii="Times New Roman" w:hAnsi="Times New Roman" w:cs="Times New Roman"/>
          <w:iCs/>
        </w:rPr>
        <w:t xml:space="preserve"> налоги</w:t>
      </w:r>
      <w:r>
        <w:rPr>
          <w:rFonts w:ascii="Times New Roman" w:hAnsi="Times New Roman" w:cs="Times New Roman"/>
          <w:iCs/>
        </w:rPr>
        <w:t xml:space="preserve"> и сборы</w:t>
      </w:r>
      <w:r w:rsidRPr="00337BE2">
        <w:rPr>
          <w:rFonts w:ascii="Times New Roman" w:hAnsi="Times New Roman" w:cs="Times New Roman"/>
          <w:iCs/>
        </w:rPr>
        <w:t xml:space="preserve">, устанавливаемые Налоговым кодексом </w:t>
      </w:r>
      <w:r>
        <w:rPr>
          <w:rFonts w:ascii="Times New Roman" w:hAnsi="Times New Roman" w:cs="Times New Roman"/>
          <w:iCs/>
        </w:rPr>
        <w:t>РФ</w:t>
      </w:r>
      <w:r w:rsidR="001471C8">
        <w:rPr>
          <w:rFonts w:ascii="Times New Roman" w:hAnsi="Times New Roman" w:cs="Times New Roman"/>
          <w:iCs/>
        </w:rPr>
        <w:br/>
      </w:r>
      <w:r w:rsidRPr="00337BE2">
        <w:rPr>
          <w:rFonts w:ascii="Times New Roman" w:hAnsi="Times New Roman" w:cs="Times New Roman"/>
          <w:iCs/>
        </w:rPr>
        <w:t>и нормативными правовыми актами представительных органов муниципальных образований</w:t>
      </w:r>
      <w:r w:rsidR="001471C8">
        <w:rPr>
          <w:rFonts w:ascii="Times New Roman" w:hAnsi="Times New Roman" w:cs="Times New Roman"/>
          <w:iCs/>
        </w:rPr>
        <w:br/>
      </w:r>
      <w:r w:rsidRPr="00337BE2">
        <w:rPr>
          <w:rFonts w:ascii="Times New Roman" w:hAnsi="Times New Roman" w:cs="Times New Roman"/>
          <w:iCs/>
        </w:rPr>
        <w:t xml:space="preserve">о налогах и обязательные к уплате на территориях соответствующих муниципальных образований. </w:t>
      </w:r>
    </w:p>
    <w:p w:rsidR="00572239" w:rsidRPr="00337BE2" w:rsidRDefault="00572239" w:rsidP="00572239">
      <w:pPr>
        <w:pStyle w:val="affa"/>
        <w:widowControl w:val="0"/>
        <w:spacing w:before="0" w:beforeAutospacing="0" w:after="0" w:afterAutospacing="0" w:line="260" w:lineRule="exact"/>
        <w:ind w:firstLine="709"/>
        <w:jc w:val="both"/>
        <w:rPr>
          <w:rFonts w:ascii="Times New Roman" w:hAnsi="Times New Roman" w:cs="Times New Roman"/>
          <w:b/>
          <w:bCs/>
          <w:iCs/>
        </w:rPr>
      </w:pPr>
      <w:r w:rsidRPr="00337BE2">
        <w:rPr>
          <w:rFonts w:ascii="Times New Roman" w:hAnsi="Times New Roman" w:cs="Times New Roman"/>
          <w:b/>
          <w:bCs/>
          <w:iCs/>
        </w:rPr>
        <w:t xml:space="preserve">Задолженность по налогам и сборам </w:t>
      </w:r>
      <w:r>
        <w:rPr>
          <w:rFonts w:ascii="Times New Roman" w:hAnsi="Times New Roman" w:cs="Times New Roman"/>
          <w:b/>
          <w:bCs/>
          <w:iCs/>
        </w:rPr>
        <w:t>–</w:t>
      </w:r>
      <w:r w:rsidRPr="00337BE2">
        <w:rPr>
          <w:rFonts w:ascii="Times New Roman" w:hAnsi="Times New Roman" w:cs="Times New Roman"/>
          <w:iCs/>
        </w:rPr>
        <w:t xml:space="preserve"> невыплаченные в оговоренные законом сроки</w:t>
      </w:r>
      <w:r>
        <w:rPr>
          <w:rFonts w:ascii="Times New Roman" w:hAnsi="Times New Roman" w:cs="Times New Roman"/>
          <w:iCs/>
        </w:rPr>
        <w:t xml:space="preserve"> </w:t>
      </w:r>
      <w:r w:rsidRPr="00337BE2">
        <w:rPr>
          <w:rFonts w:ascii="Times New Roman" w:hAnsi="Times New Roman" w:cs="Times New Roman"/>
          <w:iCs/>
        </w:rPr>
        <w:t xml:space="preserve">налоговые суммы в силу субъективных и объективных причин. </w:t>
      </w:r>
    </w:p>
    <w:p w:rsidR="00572239" w:rsidRPr="00337BE2" w:rsidRDefault="00572239" w:rsidP="00572239">
      <w:pPr>
        <w:pStyle w:val="affa"/>
        <w:widowControl w:val="0"/>
        <w:spacing w:before="0" w:beforeAutospacing="0" w:after="0" w:afterAutospacing="0" w:line="260" w:lineRule="exact"/>
        <w:ind w:firstLine="709"/>
        <w:jc w:val="both"/>
        <w:rPr>
          <w:rFonts w:ascii="Times New Roman" w:hAnsi="Times New Roman" w:cs="Times New Roman"/>
          <w:b/>
          <w:bCs/>
          <w:iCs/>
        </w:rPr>
      </w:pPr>
      <w:r w:rsidRPr="00337BE2">
        <w:rPr>
          <w:rFonts w:ascii="Times New Roman" w:hAnsi="Times New Roman" w:cs="Times New Roman"/>
          <w:b/>
          <w:bCs/>
          <w:iCs/>
        </w:rPr>
        <w:t xml:space="preserve">Недоимка </w:t>
      </w:r>
      <w:r>
        <w:rPr>
          <w:rFonts w:ascii="Times New Roman" w:hAnsi="Times New Roman" w:cs="Times New Roman"/>
          <w:b/>
          <w:bCs/>
          <w:iCs/>
        </w:rPr>
        <w:t>–</w:t>
      </w:r>
      <w:r w:rsidRPr="00337BE2">
        <w:rPr>
          <w:rFonts w:ascii="Times New Roman" w:hAnsi="Times New Roman" w:cs="Times New Roman"/>
          <w:iCs/>
        </w:rPr>
        <w:t xml:space="preserve"> сумма налога или сумма сбора, не уплаченная в установленный законодательством о налогах и сборах срок. </w:t>
      </w:r>
    </w:p>
    <w:p w:rsidR="00572239" w:rsidRDefault="00572239" w:rsidP="00572239">
      <w:pPr>
        <w:pStyle w:val="affa"/>
        <w:widowControl w:val="0"/>
        <w:spacing w:before="0" w:beforeAutospacing="0" w:after="0" w:afterAutospacing="0" w:line="260" w:lineRule="exact"/>
        <w:ind w:firstLine="709"/>
        <w:jc w:val="both"/>
        <w:rPr>
          <w:rFonts w:ascii="Times New Roman" w:hAnsi="Times New Roman" w:cs="Times New Roman"/>
          <w:iCs/>
        </w:rPr>
      </w:pPr>
      <w:r w:rsidRPr="00337BE2">
        <w:rPr>
          <w:rFonts w:ascii="Times New Roman" w:hAnsi="Times New Roman" w:cs="Times New Roman"/>
          <w:b/>
          <w:bCs/>
          <w:iCs/>
        </w:rPr>
        <w:t>Урегулированная задолженность</w:t>
      </w:r>
      <w:r w:rsidRPr="00337BE2">
        <w:rPr>
          <w:rFonts w:ascii="Times New Roman" w:hAnsi="Times New Roman" w:cs="Times New Roman"/>
          <w:iCs/>
        </w:rPr>
        <w:t xml:space="preserve"> </w:t>
      </w:r>
      <w:r>
        <w:rPr>
          <w:rFonts w:ascii="Times New Roman" w:hAnsi="Times New Roman" w:cs="Times New Roman"/>
          <w:iCs/>
        </w:rPr>
        <w:t>–</w:t>
      </w:r>
      <w:r w:rsidRPr="00337BE2">
        <w:rPr>
          <w:rFonts w:ascii="Times New Roman" w:hAnsi="Times New Roman" w:cs="Times New Roman"/>
          <w:iCs/>
        </w:rPr>
        <w:t xml:space="preserve"> отсроченные (рассроченные) платежи, реструктурированная задолженность, задолженность, приостановленная к взысканию в связи </w:t>
      </w:r>
      <w:r w:rsidR="001471C8">
        <w:rPr>
          <w:rFonts w:ascii="Times New Roman" w:hAnsi="Times New Roman" w:cs="Times New Roman"/>
          <w:iCs/>
        </w:rPr>
        <w:br/>
      </w:r>
      <w:r w:rsidRPr="00337BE2">
        <w:rPr>
          <w:rFonts w:ascii="Times New Roman" w:hAnsi="Times New Roman" w:cs="Times New Roman"/>
          <w:iCs/>
        </w:rPr>
        <w:t xml:space="preserve">с введением процедур банкротства, задолженность, взыскиваемая судебными приставами, </w:t>
      </w:r>
      <w:r w:rsidR="001471C8">
        <w:rPr>
          <w:rFonts w:ascii="Times New Roman" w:hAnsi="Times New Roman" w:cs="Times New Roman"/>
          <w:iCs/>
        </w:rPr>
        <w:br/>
      </w:r>
      <w:r w:rsidRPr="00337BE2">
        <w:rPr>
          <w:rFonts w:ascii="Times New Roman" w:hAnsi="Times New Roman" w:cs="Times New Roman"/>
          <w:iCs/>
        </w:rPr>
        <w:t xml:space="preserve">по постановлениям о возбуждении исполнительного производства и приостановленные </w:t>
      </w:r>
      <w:r w:rsidR="001471C8">
        <w:rPr>
          <w:rFonts w:ascii="Times New Roman" w:hAnsi="Times New Roman" w:cs="Times New Roman"/>
          <w:iCs/>
        </w:rPr>
        <w:br/>
      </w:r>
      <w:r w:rsidRPr="00337BE2">
        <w:rPr>
          <w:rFonts w:ascii="Times New Roman" w:hAnsi="Times New Roman" w:cs="Times New Roman"/>
          <w:iCs/>
        </w:rPr>
        <w:t xml:space="preserve">к взысканию платежи. </w:t>
      </w:r>
    </w:p>
    <w:p w:rsidR="00572239" w:rsidRDefault="00572239" w:rsidP="00572239">
      <w:pPr>
        <w:pStyle w:val="affa"/>
        <w:widowControl w:val="0"/>
        <w:spacing w:before="0" w:beforeAutospacing="0" w:after="0" w:afterAutospacing="0"/>
        <w:ind w:firstLine="709"/>
        <w:jc w:val="both"/>
        <w:rPr>
          <w:rFonts w:ascii="Times New Roman" w:hAnsi="Times New Roman" w:cs="Times New Roman"/>
          <w:iCs/>
        </w:rPr>
      </w:pPr>
      <w:r w:rsidRPr="00A41A74">
        <w:rPr>
          <w:rFonts w:ascii="Times New Roman" w:hAnsi="Times New Roman" w:cs="Times New Roman"/>
          <w:b/>
          <w:bCs/>
          <w:iCs/>
        </w:rPr>
        <w:t xml:space="preserve">Сальдированный финансовый результат (прибыль минус убыток) </w:t>
      </w:r>
      <w:r>
        <w:rPr>
          <w:rFonts w:ascii="Times New Roman" w:hAnsi="Times New Roman" w:cs="Times New Roman"/>
          <w:b/>
          <w:bCs/>
          <w:iCs/>
        </w:rPr>
        <w:t>–</w:t>
      </w:r>
      <w:r w:rsidRPr="00A41A74">
        <w:rPr>
          <w:rFonts w:ascii="Times New Roman" w:hAnsi="Times New Roman" w:cs="Times New Roman"/>
          <w:b/>
          <w:bCs/>
          <w:iCs/>
        </w:rPr>
        <w:t xml:space="preserve"> </w:t>
      </w:r>
      <w:r w:rsidRPr="00A41A74">
        <w:rPr>
          <w:rFonts w:ascii="Times New Roman" w:hAnsi="Times New Roman" w:cs="Times New Roman"/>
          <w:iCs/>
        </w:rPr>
        <w:t>конечный финансовый результат, выявленный на основании бухгалтерского учета всех хозяйственных операций организаций. Представляет сумму прибыли (убытка) от продажи товаров, продукции (работ,</w:t>
      </w:r>
      <w:r>
        <w:rPr>
          <w:rFonts w:ascii="Times New Roman" w:hAnsi="Times New Roman" w:cs="Times New Roman"/>
          <w:iCs/>
        </w:rPr>
        <w:t xml:space="preserve"> </w:t>
      </w:r>
      <w:r w:rsidRPr="00A41A74">
        <w:rPr>
          <w:rFonts w:ascii="Times New Roman" w:hAnsi="Times New Roman" w:cs="Times New Roman"/>
          <w:iCs/>
        </w:rPr>
        <w:t xml:space="preserve">услуг), основных средств, иного имущества организаций и доходов от прочих операций, уменьшенных на сумму расходов по этим операциям. Прочие доходы и расходы - штрафы, пени, неустойки за нарушение условий договоров; прибыль (убыток) прошлых лет, выявленная </w:t>
      </w:r>
      <w:r w:rsidR="001471C8">
        <w:rPr>
          <w:rFonts w:ascii="Times New Roman" w:hAnsi="Times New Roman" w:cs="Times New Roman"/>
          <w:iCs/>
        </w:rPr>
        <w:br/>
      </w:r>
      <w:r w:rsidRPr="00A41A74">
        <w:rPr>
          <w:rFonts w:ascii="Times New Roman" w:hAnsi="Times New Roman" w:cs="Times New Roman"/>
          <w:iCs/>
        </w:rPr>
        <w:t xml:space="preserve">в отчетном году, курсовые разницы и др. Данные по сальдированному финансовому результату деятельности организаций приводятся в фактически действовавших ценах, структуре </w:t>
      </w:r>
      <w:r w:rsidR="001471C8">
        <w:rPr>
          <w:rFonts w:ascii="Times New Roman" w:hAnsi="Times New Roman" w:cs="Times New Roman"/>
          <w:iCs/>
        </w:rPr>
        <w:br/>
      </w:r>
      <w:r w:rsidRPr="00A41A74">
        <w:rPr>
          <w:rFonts w:ascii="Times New Roman" w:hAnsi="Times New Roman" w:cs="Times New Roman"/>
          <w:iCs/>
        </w:rPr>
        <w:t>и методологии соответствующих лет.</w:t>
      </w:r>
    </w:p>
    <w:p w:rsidR="00572239" w:rsidRPr="00806A47" w:rsidRDefault="00572239" w:rsidP="00572239">
      <w:pPr>
        <w:pStyle w:val="affa"/>
        <w:widowControl w:val="0"/>
        <w:spacing w:before="0" w:beforeAutospacing="0" w:after="0" w:afterAutospacing="0"/>
        <w:ind w:firstLine="709"/>
        <w:jc w:val="both"/>
        <w:rPr>
          <w:rFonts w:ascii="Times New Roman" w:hAnsi="Times New Roman" w:cs="Times New Roman"/>
          <w:bCs/>
          <w:iCs/>
        </w:rPr>
      </w:pPr>
      <w:r w:rsidRPr="00806A47">
        <w:rPr>
          <w:rFonts w:ascii="Times New Roman" w:hAnsi="Times New Roman" w:cs="Times New Roman"/>
          <w:bCs/>
          <w:iCs/>
        </w:rPr>
        <w:t xml:space="preserve">Темпы изменения сальдированного финансового результата отчетного периода </w:t>
      </w:r>
      <w:r>
        <w:rPr>
          <w:rFonts w:ascii="Times New Roman" w:hAnsi="Times New Roman" w:cs="Times New Roman"/>
          <w:bCs/>
          <w:iCs/>
        </w:rPr>
        <w:br/>
      </w:r>
      <w:r w:rsidRPr="00806A47">
        <w:rPr>
          <w:rFonts w:ascii="Times New Roman" w:hAnsi="Times New Roman" w:cs="Times New Roman"/>
          <w:bCs/>
          <w:iCs/>
        </w:rPr>
        <w:t>по сравнению с соответствующим периодом предыдущего года рассчитаны по сопоставимому кругу организаций; с учетом корректировки данных соответствующего периода предыдущего года, исходя</w:t>
      </w:r>
      <w:r>
        <w:rPr>
          <w:rFonts w:ascii="Times New Roman" w:hAnsi="Times New Roman" w:cs="Times New Roman"/>
          <w:bCs/>
          <w:iCs/>
        </w:rPr>
        <w:t xml:space="preserve"> </w:t>
      </w:r>
      <w:r w:rsidRPr="00806A47">
        <w:rPr>
          <w:rFonts w:ascii="Times New Roman" w:hAnsi="Times New Roman" w:cs="Times New Roman"/>
          <w:bCs/>
          <w:iCs/>
        </w:rPr>
        <w:t xml:space="preserve">из изменений учетной политики, законодательных актов и др. в соответствии </w:t>
      </w:r>
      <w:r>
        <w:rPr>
          <w:rFonts w:ascii="Times New Roman" w:hAnsi="Times New Roman" w:cs="Times New Roman"/>
          <w:bCs/>
          <w:iCs/>
        </w:rPr>
        <w:br/>
      </w:r>
      <w:r w:rsidRPr="00806A47">
        <w:rPr>
          <w:rFonts w:ascii="Times New Roman" w:hAnsi="Times New Roman" w:cs="Times New Roman"/>
          <w:bCs/>
          <w:iCs/>
        </w:rPr>
        <w:t xml:space="preserve">с методологией бухгалтерского учета. </w:t>
      </w:r>
      <w:r>
        <w:rPr>
          <w:rFonts w:ascii="Times New Roman" w:hAnsi="Times New Roman" w:cs="Times New Roman"/>
          <w:bCs/>
          <w:iCs/>
        </w:rPr>
        <w:t>Знак «х»</w:t>
      </w:r>
      <w:r w:rsidRPr="00806A47">
        <w:rPr>
          <w:rFonts w:ascii="Times New Roman" w:hAnsi="Times New Roman" w:cs="Times New Roman"/>
          <w:bCs/>
          <w:iCs/>
        </w:rPr>
        <w:t xml:space="preserve"> означает, что в одном или обоих сопоставляемых периодах был получен отрицательный сальдированный финансовый результат.</w:t>
      </w:r>
    </w:p>
    <w:p w:rsidR="00572239" w:rsidRPr="00A41A74" w:rsidRDefault="00572239" w:rsidP="00572239">
      <w:pPr>
        <w:pStyle w:val="a6"/>
        <w:widowControl w:val="0"/>
        <w:ind w:firstLine="720"/>
        <w:jc w:val="both"/>
        <w:rPr>
          <w:sz w:val="24"/>
        </w:rPr>
      </w:pPr>
      <w:r w:rsidRPr="00A41A74">
        <w:rPr>
          <w:b/>
          <w:sz w:val="24"/>
        </w:rPr>
        <w:t>Суммарная задолженность</w:t>
      </w:r>
      <w:r w:rsidRPr="00A41A74">
        <w:rPr>
          <w:sz w:val="24"/>
        </w:rPr>
        <w:t xml:space="preserve"> </w:t>
      </w:r>
      <w:r w:rsidRPr="00A41A74">
        <w:rPr>
          <w:b/>
          <w:sz w:val="24"/>
        </w:rPr>
        <w:t>по обязательствам</w:t>
      </w:r>
      <w:r w:rsidRPr="00A41A74">
        <w:rPr>
          <w:sz w:val="24"/>
        </w:rPr>
        <w:t xml:space="preserve"> </w:t>
      </w:r>
      <w:r>
        <w:rPr>
          <w:sz w:val="24"/>
        </w:rPr>
        <w:t>–</w:t>
      </w:r>
      <w:r w:rsidRPr="00A41A74">
        <w:rPr>
          <w:sz w:val="24"/>
        </w:rPr>
        <w:t xml:space="preserve"> кредиторская задолженность </w:t>
      </w:r>
      <w:r>
        <w:rPr>
          <w:sz w:val="24"/>
        </w:rPr>
        <w:br/>
      </w:r>
      <w:r w:rsidRPr="00A41A74">
        <w:rPr>
          <w:sz w:val="24"/>
        </w:rPr>
        <w:t>и задолженность по кредитам банков и займам.</w:t>
      </w:r>
    </w:p>
    <w:p w:rsidR="00572239" w:rsidRDefault="00572239" w:rsidP="00572239">
      <w:pPr>
        <w:pStyle w:val="affa"/>
        <w:widowControl w:val="0"/>
        <w:spacing w:before="0" w:beforeAutospacing="0" w:after="0" w:afterAutospacing="0" w:line="260" w:lineRule="exact"/>
        <w:ind w:firstLine="709"/>
        <w:jc w:val="both"/>
        <w:rPr>
          <w:rFonts w:ascii="Times New Roman" w:hAnsi="Times New Roman" w:cs="Times New Roman"/>
          <w:iCs/>
        </w:rPr>
      </w:pPr>
      <w:r w:rsidRPr="00A41A74">
        <w:rPr>
          <w:rFonts w:ascii="Times New Roman" w:hAnsi="Times New Roman" w:cs="Times New Roman"/>
          <w:b/>
          <w:bCs/>
          <w:iCs/>
        </w:rPr>
        <w:t xml:space="preserve">Кредиторская задолженность </w:t>
      </w:r>
      <w:r>
        <w:rPr>
          <w:rFonts w:ascii="Times New Roman" w:hAnsi="Times New Roman" w:cs="Times New Roman"/>
          <w:b/>
          <w:bCs/>
          <w:iCs/>
        </w:rPr>
        <w:t>–</w:t>
      </w:r>
      <w:r w:rsidRPr="00A41A74">
        <w:rPr>
          <w:rFonts w:ascii="Times New Roman" w:hAnsi="Times New Roman" w:cs="Times New Roman"/>
          <w:b/>
          <w:bCs/>
          <w:iCs/>
        </w:rPr>
        <w:t xml:space="preserve"> </w:t>
      </w:r>
      <w:r w:rsidRPr="00A41A74">
        <w:rPr>
          <w:rFonts w:ascii="Times New Roman" w:hAnsi="Times New Roman" w:cs="Times New Roman"/>
          <w:iCs/>
        </w:rPr>
        <w:t xml:space="preserve">задолженность по расчетам с поставщиками </w:t>
      </w:r>
      <w:r w:rsidR="001471C8">
        <w:rPr>
          <w:rFonts w:ascii="Times New Roman" w:hAnsi="Times New Roman" w:cs="Times New Roman"/>
          <w:iCs/>
        </w:rPr>
        <w:br/>
      </w:r>
      <w:r w:rsidRPr="00A41A74">
        <w:rPr>
          <w:rFonts w:ascii="Times New Roman" w:hAnsi="Times New Roman" w:cs="Times New Roman"/>
          <w:iCs/>
        </w:rPr>
        <w:t xml:space="preserve">и подрядчиками за поступившие материальные ценности, выполненные работы и оказанные услуги, в том числе задолженность, обеспеченная векселями выданными; задолженность </w:t>
      </w:r>
      <w:r w:rsidR="001471C8">
        <w:rPr>
          <w:rFonts w:ascii="Times New Roman" w:hAnsi="Times New Roman" w:cs="Times New Roman"/>
          <w:iCs/>
        </w:rPr>
        <w:br/>
      </w:r>
      <w:r w:rsidRPr="00A41A74">
        <w:rPr>
          <w:rFonts w:ascii="Times New Roman" w:hAnsi="Times New Roman" w:cs="Times New Roman"/>
          <w:iCs/>
        </w:rPr>
        <w:t>по расчетам</w:t>
      </w:r>
      <w:r>
        <w:rPr>
          <w:rFonts w:ascii="Times New Roman" w:hAnsi="Times New Roman" w:cs="Times New Roman"/>
          <w:iCs/>
        </w:rPr>
        <w:t xml:space="preserve"> </w:t>
      </w:r>
      <w:r w:rsidRPr="00A41A74">
        <w:rPr>
          <w:rFonts w:ascii="Times New Roman" w:hAnsi="Times New Roman" w:cs="Times New Roman"/>
          <w:iCs/>
        </w:rPr>
        <w:t xml:space="preserve">с дочерними и зависимыми обществами по всем видам операций, с рабочими </w:t>
      </w:r>
      <w:r w:rsidR="001471C8">
        <w:rPr>
          <w:rFonts w:ascii="Times New Roman" w:hAnsi="Times New Roman" w:cs="Times New Roman"/>
          <w:iCs/>
        </w:rPr>
        <w:br/>
      </w:r>
      <w:r w:rsidRPr="00A41A74">
        <w:rPr>
          <w:rFonts w:ascii="Times New Roman" w:hAnsi="Times New Roman" w:cs="Times New Roman"/>
          <w:iCs/>
        </w:rPr>
        <w:t xml:space="preserve">и служащими по оплате труда, представляющая собой начисленные, но не выплаченные суммы </w:t>
      </w:r>
      <w:r w:rsidRPr="00A41A74">
        <w:rPr>
          <w:rFonts w:ascii="Times New Roman" w:hAnsi="Times New Roman" w:cs="Times New Roman"/>
          <w:iCs/>
        </w:rPr>
        <w:lastRenderedPageBreak/>
        <w:t xml:space="preserve">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w:t>
      </w:r>
      <w:r w:rsidR="001471C8">
        <w:rPr>
          <w:rFonts w:ascii="Times New Roman" w:hAnsi="Times New Roman" w:cs="Times New Roman"/>
          <w:iCs/>
        </w:rPr>
        <w:br/>
      </w:r>
      <w:r w:rsidRPr="00A41A74">
        <w:rPr>
          <w:rFonts w:ascii="Times New Roman" w:hAnsi="Times New Roman" w:cs="Times New Roman"/>
          <w:iCs/>
        </w:rPr>
        <w:t xml:space="preserve">по всем видам платежей в бюджет и внебюджетные фонды; задолженность организации </w:t>
      </w:r>
      <w:r w:rsidR="001471C8">
        <w:rPr>
          <w:rFonts w:ascii="Times New Roman" w:hAnsi="Times New Roman" w:cs="Times New Roman"/>
          <w:iCs/>
        </w:rPr>
        <w:br/>
      </w:r>
      <w:r w:rsidRPr="00A41A74">
        <w:rPr>
          <w:rFonts w:ascii="Times New Roman" w:hAnsi="Times New Roman" w:cs="Times New Roman"/>
          <w:iCs/>
        </w:rPr>
        <w:t xml:space="preserve">по платежам 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w:t>
      </w:r>
      <w:r w:rsidR="001471C8">
        <w:rPr>
          <w:rFonts w:ascii="Times New Roman" w:hAnsi="Times New Roman" w:cs="Times New Roman"/>
          <w:iCs/>
        </w:rPr>
        <w:br/>
      </w:r>
      <w:r w:rsidRPr="00A41A74">
        <w:rPr>
          <w:rFonts w:ascii="Times New Roman" w:hAnsi="Times New Roman" w:cs="Times New Roman"/>
          <w:iCs/>
        </w:rPr>
        <w:t xml:space="preserve">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w:t>
      </w:r>
      <w:r>
        <w:rPr>
          <w:rFonts w:ascii="Times New Roman" w:hAnsi="Times New Roman" w:cs="Times New Roman"/>
          <w:iCs/>
        </w:rPr>
        <w:t>РФ</w:t>
      </w:r>
      <w:r w:rsidRPr="00A41A74">
        <w:rPr>
          <w:rFonts w:ascii="Times New Roman" w:hAnsi="Times New Roman" w:cs="Times New Roman"/>
          <w:iCs/>
        </w:rPr>
        <w:t xml:space="preserve"> право на принятие решения об их взыскании и отнесенные на финансовые результаты организации, непогашенные суммы заемных средств, подлежащие погашению в соответствии с договорами.</w:t>
      </w:r>
    </w:p>
    <w:p w:rsidR="00572239" w:rsidRDefault="00572239" w:rsidP="00572239">
      <w:pPr>
        <w:pStyle w:val="a6"/>
        <w:widowControl w:val="0"/>
        <w:spacing w:line="260" w:lineRule="exact"/>
        <w:ind w:firstLine="720"/>
        <w:jc w:val="both"/>
        <w:rPr>
          <w:iCs/>
          <w:sz w:val="24"/>
        </w:rPr>
      </w:pPr>
      <w:r w:rsidRPr="00A41A74">
        <w:rPr>
          <w:b/>
          <w:bCs/>
          <w:iCs/>
          <w:sz w:val="24"/>
        </w:rPr>
        <w:t xml:space="preserve">Дебиторская задолженность </w:t>
      </w:r>
      <w:r>
        <w:rPr>
          <w:b/>
          <w:bCs/>
          <w:iCs/>
          <w:sz w:val="24"/>
        </w:rPr>
        <w:t>–</w:t>
      </w:r>
      <w:r w:rsidRPr="00A41A74">
        <w:rPr>
          <w:iCs/>
          <w:sz w:val="24"/>
        </w:rPr>
        <w:t xml:space="preserve"> задолженность по расчетам с покупателями и заказчиками за товары, работы и услуги, в том числе задолженность, обеспеченная векселями полученными; задолженность по расчетам с дочерними и зависимыми обществами; суммы уплаченных другим организациям авансов по предстоящим расчетам в соответствии с заключенными договорами; задолженность по расчетам 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w:t>
      </w:r>
      <w:r w:rsidR="001471C8">
        <w:rPr>
          <w:iCs/>
          <w:sz w:val="24"/>
        </w:rPr>
        <w:br/>
      </w:r>
      <w:r w:rsidRPr="00A41A74">
        <w:rPr>
          <w:iCs/>
          <w:sz w:val="24"/>
        </w:rPr>
        <w:t xml:space="preserve">и займам за счет средств этой организации или кредита (ссуды на индивидуальное </w:t>
      </w:r>
      <w:r w:rsidR="001471C8">
        <w:rPr>
          <w:iCs/>
          <w:sz w:val="24"/>
        </w:rPr>
        <w:br/>
      </w:r>
      <w:r w:rsidRPr="00A41A74">
        <w:rPr>
          <w:iCs/>
          <w:sz w:val="24"/>
        </w:rPr>
        <w:t xml:space="preserve">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 задолженность </w:t>
      </w:r>
      <w:r w:rsidR="001471C8">
        <w:rPr>
          <w:iCs/>
          <w:sz w:val="24"/>
        </w:rPr>
        <w:br/>
      </w:r>
      <w:r w:rsidRPr="00A41A74">
        <w:rPr>
          <w:iCs/>
          <w:sz w:val="24"/>
        </w:rPr>
        <w:t xml:space="preserve">по государственным заказам федеральным программам за поставленные товары, работы </w:t>
      </w:r>
      <w:r w:rsidR="001471C8">
        <w:rPr>
          <w:iCs/>
          <w:sz w:val="24"/>
        </w:rPr>
        <w:br/>
      </w:r>
      <w:r w:rsidRPr="00A41A74">
        <w:rPr>
          <w:iCs/>
          <w:sz w:val="24"/>
        </w:rPr>
        <w:t xml:space="preserve">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w:t>
      </w:r>
      <w:r w:rsidR="001471C8">
        <w:rPr>
          <w:iCs/>
          <w:sz w:val="24"/>
        </w:rPr>
        <w:br/>
      </w:r>
      <w:r w:rsidRPr="00A41A74">
        <w:rPr>
          <w:iCs/>
          <w:sz w:val="24"/>
        </w:rPr>
        <w:t xml:space="preserve">с законодательством </w:t>
      </w:r>
      <w:r>
        <w:rPr>
          <w:iCs/>
          <w:sz w:val="24"/>
        </w:rPr>
        <w:t>РФ</w:t>
      </w:r>
      <w:r w:rsidRPr="00A41A74">
        <w:rPr>
          <w:iCs/>
          <w:sz w:val="24"/>
        </w:rPr>
        <w:t xml:space="preserve"> право на принятие решения об их взыскании, и отнесенные </w:t>
      </w:r>
      <w:r w:rsidR="001471C8">
        <w:rPr>
          <w:iCs/>
          <w:sz w:val="24"/>
        </w:rPr>
        <w:br/>
      </w:r>
      <w:r w:rsidRPr="00A41A74">
        <w:rPr>
          <w:iCs/>
          <w:sz w:val="24"/>
        </w:rPr>
        <w:t>на финансовые результаты организации.</w:t>
      </w:r>
    </w:p>
    <w:p w:rsidR="00572239" w:rsidRPr="00A41A74" w:rsidRDefault="00572239" w:rsidP="00572239">
      <w:pPr>
        <w:pStyle w:val="affa"/>
        <w:widowControl w:val="0"/>
        <w:spacing w:before="0" w:beforeAutospacing="0" w:after="0" w:afterAutospacing="0"/>
        <w:ind w:firstLine="709"/>
        <w:jc w:val="both"/>
        <w:rPr>
          <w:rFonts w:ascii="Times New Roman" w:hAnsi="Times New Roman" w:cs="Times New Roman"/>
          <w:iCs/>
        </w:rPr>
      </w:pPr>
      <w:r w:rsidRPr="00A41A74">
        <w:rPr>
          <w:rFonts w:ascii="Times New Roman" w:hAnsi="Times New Roman" w:cs="Times New Roman"/>
          <w:b/>
          <w:bCs/>
          <w:iCs/>
        </w:rPr>
        <w:t xml:space="preserve">Просроченная задолженность </w:t>
      </w:r>
      <w:r>
        <w:rPr>
          <w:rFonts w:ascii="Times New Roman" w:hAnsi="Times New Roman" w:cs="Times New Roman"/>
          <w:b/>
          <w:bCs/>
          <w:iCs/>
        </w:rPr>
        <w:t>–</w:t>
      </w:r>
      <w:r w:rsidRPr="00A41A74">
        <w:rPr>
          <w:rFonts w:ascii="Times New Roman" w:hAnsi="Times New Roman" w:cs="Times New Roman"/>
          <w:b/>
          <w:bCs/>
          <w:iCs/>
        </w:rPr>
        <w:t xml:space="preserve"> </w:t>
      </w:r>
      <w:r w:rsidRPr="00A41A74">
        <w:rPr>
          <w:rFonts w:ascii="Times New Roman" w:hAnsi="Times New Roman" w:cs="Times New Roman"/>
          <w:iCs/>
        </w:rPr>
        <w:t xml:space="preserve">задолженность, не погашенная в сроки, установленные договором. </w:t>
      </w:r>
    </w:p>
    <w:p w:rsidR="00CC00BC" w:rsidRPr="00C42670" w:rsidRDefault="00CC00BC" w:rsidP="00CC00BC">
      <w:pPr>
        <w:pStyle w:val="a6"/>
        <w:widowControl w:val="0"/>
        <w:jc w:val="center"/>
        <w:rPr>
          <w:b/>
          <w:sz w:val="24"/>
        </w:rPr>
      </w:pPr>
      <w:r w:rsidRPr="00C42670">
        <w:rPr>
          <w:b/>
          <w:sz w:val="24"/>
        </w:rPr>
        <w:t>Доходы населения</w:t>
      </w:r>
    </w:p>
    <w:p w:rsidR="00CC00BC" w:rsidRPr="00907F6B" w:rsidRDefault="00CC00BC" w:rsidP="00CC00BC">
      <w:pPr>
        <w:pStyle w:val="a6"/>
        <w:widowControl w:val="0"/>
        <w:ind w:firstLine="720"/>
        <w:jc w:val="both"/>
        <w:rPr>
          <w:b/>
          <w:sz w:val="16"/>
          <w:szCs w:val="16"/>
        </w:rPr>
      </w:pPr>
    </w:p>
    <w:p w:rsidR="00CC00BC" w:rsidRPr="00435574" w:rsidRDefault="00CC00BC" w:rsidP="00CC00BC">
      <w:pPr>
        <w:widowControl w:val="0"/>
        <w:spacing w:line="260" w:lineRule="exact"/>
        <w:ind w:firstLine="709"/>
        <w:jc w:val="both"/>
      </w:pPr>
      <w:r w:rsidRPr="00435574">
        <w:rPr>
          <w:b/>
        </w:rPr>
        <w:t>Денежные доходы и расходы населения</w:t>
      </w:r>
      <w:r w:rsidRPr="00435574">
        <w:t xml:space="preserve"> исчисляются на основе информации, </w:t>
      </w:r>
      <w:r>
        <w:br/>
      </w:r>
      <w:r w:rsidRPr="00435574">
        <w:t>разрабатываемой органами государственной статистики, а также министерствами и ведомствами. При отсутствии ряда показателей в необходимые сроки (это касается в основном банковских данных) производится их оценка.</w:t>
      </w:r>
    </w:p>
    <w:p w:rsidR="00CC00BC" w:rsidRDefault="00CC00BC" w:rsidP="00CC00BC">
      <w:pPr>
        <w:widowControl w:val="0"/>
        <w:spacing w:line="260" w:lineRule="exact"/>
        <w:ind w:firstLine="709"/>
        <w:jc w:val="both"/>
      </w:pPr>
      <w:r w:rsidRPr="00435574">
        <w:t xml:space="preserve">При публикации объема денежных доходов и расходов населения за отчетный месяц </w:t>
      </w:r>
      <w:r>
        <w:br/>
      </w:r>
      <w:r w:rsidRPr="00435574">
        <w:t xml:space="preserve">производится уточнение предварительных показателей за предыдущий период. Пересмотр </w:t>
      </w:r>
      <w:r>
        <w:br/>
      </w:r>
      <w:r w:rsidRPr="00435574">
        <w:t xml:space="preserve">месячных и квартальных данных осуществляется по итогам разработки годового баланса </w:t>
      </w:r>
      <w:r>
        <w:br/>
      </w:r>
      <w:r w:rsidRPr="00435574">
        <w:t>денежных доходов и расходов населения.</w:t>
      </w:r>
    </w:p>
    <w:p w:rsidR="00CC00BC" w:rsidRPr="00435574" w:rsidRDefault="00CC00BC" w:rsidP="00CC00BC">
      <w:pPr>
        <w:widowControl w:val="0"/>
        <w:spacing w:line="260" w:lineRule="exact"/>
        <w:ind w:firstLine="709"/>
        <w:jc w:val="both"/>
      </w:pPr>
      <w:r w:rsidRPr="00435574">
        <w:rPr>
          <w:b/>
        </w:rPr>
        <w:t>Денежные доходы населения</w:t>
      </w:r>
      <w:r w:rsidRPr="00435574">
        <w:t xml:space="preserve"> включают доходы лиц, занятых предпринимательской </w:t>
      </w:r>
      <w:r>
        <w:br/>
      </w:r>
      <w:r w:rsidRPr="00435574">
        <w:t xml:space="preserve">деятельностью, выплаченную заработную плату (начисленную заработную плату, </w:t>
      </w:r>
      <w:r>
        <w:br/>
      </w:r>
      <w:r w:rsidRPr="00435574">
        <w:t xml:space="preserve">скорректированную на изменение задолженности) наемных работников, социальные выплаты (пенсии, пособия, стипендии и другие выплаты), доходы от собственности в виде процентов </w:t>
      </w:r>
      <w:r>
        <w:br/>
      </w:r>
      <w:r w:rsidRPr="00435574">
        <w:t xml:space="preserve">по вкладам, ценным бумагам, дивидендов и другие доходы. </w:t>
      </w:r>
    </w:p>
    <w:p w:rsidR="00CC00BC" w:rsidRPr="00435574" w:rsidRDefault="00CC00BC" w:rsidP="00CC00BC">
      <w:pPr>
        <w:widowControl w:val="0"/>
        <w:spacing w:line="260" w:lineRule="exact"/>
        <w:ind w:firstLine="720"/>
        <w:jc w:val="both"/>
      </w:pPr>
      <w:r w:rsidRPr="00435574">
        <w:rPr>
          <w:b/>
        </w:rPr>
        <w:t>Среднедушевые денежные доходы</w:t>
      </w:r>
      <w:r w:rsidRPr="00435574">
        <w:t xml:space="preserve"> исчисляются делением общей суммы денежных </w:t>
      </w:r>
      <w:r>
        <w:br/>
      </w:r>
      <w:r w:rsidRPr="00435574">
        <w:t>доходов на численность постоянного населения.</w:t>
      </w:r>
    </w:p>
    <w:p w:rsidR="00CC00BC" w:rsidRPr="00435574" w:rsidRDefault="00CC00BC" w:rsidP="00CC00BC">
      <w:pPr>
        <w:autoSpaceDE w:val="0"/>
        <w:autoSpaceDN w:val="0"/>
        <w:adjustRightInd w:val="0"/>
        <w:ind w:firstLine="709"/>
        <w:jc w:val="both"/>
      </w:pPr>
      <w:r w:rsidRPr="00D94D18">
        <w:rPr>
          <w:b/>
        </w:rPr>
        <w:t>Реальные располагаемые денежные доходы</w:t>
      </w:r>
      <w:r w:rsidRPr="00D94D18">
        <w:t xml:space="preserve"> </w:t>
      </w:r>
      <w:r>
        <w:t>–</w:t>
      </w:r>
      <w:r w:rsidRPr="00D94D18">
        <w:t xml:space="preserve"> относительный показатель, характеризующий динамику располагаемых денежных доходов (денежные доходы за вычетом </w:t>
      </w:r>
      <w:r>
        <w:br/>
      </w:r>
      <w:r w:rsidRPr="00D94D18">
        <w:t>обязательных</w:t>
      </w:r>
      <w:r>
        <w:t xml:space="preserve"> </w:t>
      </w:r>
      <w:r w:rsidRPr="00D94D18">
        <w:t xml:space="preserve">платежей) населения по сравнению с изменением цен на товары и услуги </w:t>
      </w:r>
      <w:r>
        <w:br/>
      </w:r>
      <w:r w:rsidRPr="00D94D18">
        <w:t>и исчисленный путем</w:t>
      </w:r>
      <w:r>
        <w:t xml:space="preserve"> </w:t>
      </w:r>
      <w:r w:rsidRPr="00D94D18">
        <w:t xml:space="preserve">деления индекса номинального размера (т.е. фактически сложившегося </w:t>
      </w:r>
      <w:r>
        <w:br/>
      </w:r>
      <w:r w:rsidRPr="00D94D18">
        <w:t>в отчетном периоде) располагаемых денежных доходов населения на индекс потребительских цен за соответствующий</w:t>
      </w:r>
      <w:r>
        <w:t xml:space="preserve"> </w:t>
      </w:r>
      <w:r w:rsidRPr="00D94D18">
        <w:t>временной период</w:t>
      </w:r>
      <w:r w:rsidRPr="00435574">
        <w:t>.</w:t>
      </w:r>
    </w:p>
    <w:p w:rsidR="00CC00BC" w:rsidRDefault="00CC00BC" w:rsidP="00CC00BC">
      <w:pPr>
        <w:widowControl w:val="0"/>
        <w:spacing w:line="260" w:lineRule="exact"/>
        <w:ind w:firstLine="720"/>
        <w:jc w:val="both"/>
      </w:pPr>
      <w:r w:rsidRPr="00435574">
        <w:rPr>
          <w:b/>
        </w:rPr>
        <w:t>Денежные расходы населения</w:t>
      </w:r>
      <w:r w:rsidRPr="00435574">
        <w:t xml:space="preserve"> </w:t>
      </w:r>
      <w:r>
        <w:t>–</w:t>
      </w:r>
      <w:r w:rsidRPr="00435574">
        <w:t xml:space="preserve"> расходы на покупку товаров и оплату услуг, </w:t>
      </w:r>
      <w:r>
        <w:br/>
      </w:r>
      <w:r w:rsidRPr="00435574">
        <w:t xml:space="preserve">обязательные платежи и разнообразные взносы (налоги и сборы, платежи по страхованию, </w:t>
      </w:r>
      <w:r>
        <w:br/>
      </w:r>
      <w:r w:rsidRPr="00435574">
        <w:t xml:space="preserve">взносы в общественные и кооперативные организации, проценты за кредиты и др.), покупку </w:t>
      </w:r>
      <w:r>
        <w:br/>
      </w:r>
      <w:r w:rsidRPr="00435574">
        <w:t>иностран</w:t>
      </w:r>
      <w:r>
        <w:t>ной валюты, а также сбережения.</w:t>
      </w:r>
    </w:p>
    <w:p w:rsidR="00463E70" w:rsidRDefault="00463E70" w:rsidP="00463E70">
      <w:pPr>
        <w:widowControl w:val="0"/>
        <w:spacing w:line="260" w:lineRule="exact"/>
        <w:ind w:firstLine="709"/>
        <w:jc w:val="both"/>
      </w:pPr>
      <w:r>
        <w:rPr>
          <w:b/>
        </w:rPr>
        <w:lastRenderedPageBreak/>
        <w:t>Среднемесячная номинальная заработная плата</w:t>
      </w:r>
      <w:r>
        <w:t xml:space="preserve"> исчисляется делением фонда начисленной заработной платы работников на среднесписочную численность работников </w:t>
      </w:r>
      <w:r>
        <w:br/>
        <w:t>и на количество месяцев в периоде.</w:t>
      </w:r>
    </w:p>
    <w:p w:rsidR="00463E70" w:rsidRDefault="00463E70" w:rsidP="00463E70">
      <w:pPr>
        <w:widowControl w:val="0"/>
        <w:spacing w:line="260" w:lineRule="exact"/>
        <w:ind w:firstLine="709"/>
        <w:jc w:val="both"/>
      </w:pPr>
      <w:r w:rsidRPr="00463E70">
        <w:t>В 2018 г. данные о среднемесячной номинальной начисленной заработной плате формируются по фактическим видам деятельности, осуществляемым организациями независимо от их основного вида деятельности.</w:t>
      </w:r>
    </w:p>
    <w:p w:rsidR="00463E70" w:rsidRDefault="00463E70" w:rsidP="00463E70">
      <w:pPr>
        <w:widowControl w:val="0"/>
        <w:spacing w:line="260" w:lineRule="exact"/>
        <w:ind w:firstLine="709"/>
        <w:jc w:val="both"/>
      </w:pPr>
      <w:r>
        <w:t xml:space="preserve">В </w:t>
      </w:r>
      <w:r>
        <w:rPr>
          <w:b/>
        </w:rPr>
        <w:t>фонд заработной платы</w:t>
      </w:r>
      <w:r>
        <w:t xml:space="preserve"> включаются начисленные суммы в денежной и </w:t>
      </w:r>
      <w:proofErr w:type="spellStart"/>
      <w:r>
        <w:t>неденежной</w:t>
      </w:r>
      <w:proofErr w:type="spellEnd"/>
      <w:r>
        <w:t xml:space="preserve"> формах за отработанное и неотработанное время, доплаты и надбавки, премии и единовременные поощрения, компенсационные выплаты, связанные с режимом работы и условиями труда, </w:t>
      </w:r>
      <w:r>
        <w:br/>
        <w:t>а также оплата питания и проживания, имеющая систематический характер.</w:t>
      </w:r>
    </w:p>
    <w:p w:rsidR="00463E70" w:rsidRDefault="00463E70" w:rsidP="00463E70">
      <w:pPr>
        <w:widowControl w:val="0"/>
        <w:spacing w:line="260" w:lineRule="exact"/>
        <w:ind w:firstLine="709"/>
        <w:jc w:val="both"/>
      </w:pPr>
      <w:r>
        <w:rPr>
          <w:b/>
        </w:rPr>
        <w:t>Реальная заработная плата</w:t>
      </w:r>
      <w:r>
        <w:t xml:space="preserve"> характеризует объем товаров и услуг, которые можно </w:t>
      </w:r>
      <w:r>
        <w:br/>
        <w:t>приобрести на заработную плату в текущем периоде, исходя из цен базисного периода. Индекс реальной заработной платы исчисляется путем деления индекса номинальной заработной платы на индекс потребительских цен за один и тот же временной период.</w:t>
      </w:r>
    </w:p>
    <w:p w:rsidR="00463E70" w:rsidRDefault="00463E70" w:rsidP="00463E70">
      <w:pPr>
        <w:widowControl w:val="0"/>
        <w:spacing w:line="260" w:lineRule="exact"/>
        <w:ind w:firstLine="709"/>
        <w:jc w:val="both"/>
      </w:pPr>
      <w:r w:rsidRPr="00463E70">
        <w:t xml:space="preserve">Сведения </w:t>
      </w:r>
      <w:r w:rsidRPr="00463E70">
        <w:rPr>
          <w:b/>
        </w:rPr>
        <w:t>о просроченной задолженности по заработной плате</w:t>
      </w:r>
      <w:r w:rsidRPr="00463E70">
        <w:t xml:space="preserve"> представляются юридическими лицами, их обособленными подразделениями при наличии просроченной задолженности по заработной плате работникам (кроме субъектов малого предпринимательства), основной вид деятельности которых относится к следующим группам ОКВЭД2: растениеводство и животноводство, охота и предоставление соответствующих услуг в этих областях (код 01); </w:t>
      </w:r>
      <w:r w:rsidRPr="00463E70">
        <w:br/>
        <w:t>лесозаготовки (код 02.20); рыболовство и рыбоводство (код 03); добыча полезных ископаемых (раздел В); обрабатывающие производства (раздел С); обеспечение электрической энергией,</w:t>
      </w:r>
      <w:r>
        <w:rPr>
          <w:highlight w:val="yellow"/>
        </w:rPr>
        <w:t xml:space="preserve"> </w:t>
      </w:r>
      <w:r w:rsidRPr="00463E70">
        <w:t>газом и паром; кондиционирование воздуха (раздел D</w:t>
      </w:r>
      <w:r w:rsidRPr="00463E70">
        <w:rPr>
          <w:b/>
        </w:rPr>
        <w:t>); водоснабжение; водоотведение, организация сбора и утилизации отходов, деятельность по ликвидации загрязнений (раздел E</w:t>
      </w:r>
      <w:r w:rsidRPr="00463E70">
        <w:t>); строительство (раздел F); деятельность сухопутного и трубопроводного транспорта (код 49);</w:t>
      </w:r>
      <w:r>
        <w:rPr>
          <w:highlight w:val="yellow"/>
        </w:rPr>
        <w:t xml:space="preserve"> </w:t>
      </w:r>
      <w:r w:rsidRPr="00463E70">
        <w:t xml:space="preserve">деятельность водного транспорта (код 50); деятельность воздушного и космического транспорта (код 51); </w:t>
      </w:r>
      <w:proofErr w:type="spellStart"/>
      <w:r w:rsidRPr="00463E70">
        <w:t>cкладское</w:t>
      </w:r>
      <w:proofErr w:type="spellEnd"/>
      <w:r w:rsidRPr="00463E70">
        <w:t xml:space="preserve"> хозяйство и вспомогательная транспортная деятельность (код 52); производство кинофильмов, видеофильмов и телевизионных программ (код 59.1); деятельность </w:t>
      </w:r>
      <w:r w:rsidR="003F6B07" w:rsidRPr="003F6B07">
        <w:br/>
      </w:r>
      <w:r w:rsidRPr="00463E70">
        <w:t xml:space="preserve">в области телевизионного и радиовещания (код 60); управление недвижимым имуществом </w:t>
      </w:r>
      <w:r w:rsidR="003F6B07" w:rsidRPr="003F6B07">
        <w:br/>
      </w:r>
      <w:r w:rsidRPr="00463E70">
        <w:t xml:space="preserve">за вознаграждение или на договорной основе (код 68.32); научные исследования и разработки (код 72); образование (раздел P); деятельность в области здравоохранения и социальных услуг (раздел Q); деятельность творческая, деятельность в области искусства и организации развлечений (код 90); деятельность библиотек, архивов, музеев и прочих объектов культуры </w:t>
      </w:r>
      <w:r w:rsidR="003F6B07" w:rsidRPr="003F6B07">
        <w:br/>
      </w:r>
      <w:r w:rsidRPr="00463E70">
        <w:t>(код 91); деятельность в области отдыха и развлечений (код 93.2)</w:t>
      </w:r>
      <w:r>
        <w:t>.</w:t>
      </w:r>
    </w:p>
    <w:p w:rsidR="00CC00BC" w:rsidRPr="003F43E4" w:rsidRDefault="00CC00BC" w:rsidP="00CC00BC">
      <w:pPr>
        <w:autoSpaceDE w:val="0"/>
        <w:autoSpaceDN w:val="0"/>
        <w:adjustRightInd w:val="0"/>
        <w:ind w:firstLine="709"/>
        <w:jc w:val="both"/>
        <w:rPr>
          <w:rStyle w:val="affff8"/>
          <w:b w:val="0"/>
        </w:rPr>
      </w:pPr>
      <w:r w:rsidRPr="003F43E4">
        <w:rPr>
          <w:rStyle w:val="affff8"/>
        </w:rPr>
        <w:t>Покупательная способность среднедушевых денежных доходов населения</w:t>
      </w:r>
      <w:r w:rsidRPr="003F43E4">
        <w:rPr>
          <w:rStyle w:val="affff8"/>
          <w:b w:val="0"/>
        </w:rPr>
        <w:t xml:space="preserve"> отражает</w:t>
      </w:r>
      <w:r>
        <w:rPr>
          <w:rStyle w:val="affff8"/>
          <w:b w:val="0"/>
        </w:rPr>
        <w:t xml:space="preserve"> </w:t>
      </w:r>
      <w:r w:rsidRPr="003F43E4">
        <w:rPr>
          <w:rStyle w:val="affff8"/>
          <w:b w:val="0"/>
        </w:rPr>
        <w:t>потенциальные возможности населения по приобретению товаров и услуг и выражается через товарный эквивалент среднедушевых денежных доходов. Под товарным эквивалентом понимается</w:t>
      </w:r>
      <w:r>
        <w:rPr>
          <w:rStyle w:val="affff8"/>
          <w:b w:val="0"/>
        </w:rPr>
        <w:t xml:space="preserve"> </w:t>
      </w:r>
      <w:r w:rsidRPr="003F43E4">
        <w:rPr>
          <w:rStyle w:val="affff8"/>
          <w:b w:val="0"/>
        </w:rPr>
        <w:t>количество какого-либо одного товара (услуги) с конкретными потребительскими свойствами,</w:t>
      </w:r>
      <w:r>
        <w:rPr>
          <w:rStyle w:val="affff8"/>
          <w:b w:val="0"/>
        </w:rPr>
        <w:t xml:space="preserve"> </w:t>
      </w:r>
      <w:r w:rsidRPr="003F43E4">
        <w:rPr>
          <w:rStyle w:val="affff8"/>
          <w:b w:val="0"/>
        </w:rPr>
        <w:t>которое может быть приобретено при условии, что вся сумма денежных доходов будет направлена</w:t>
      </w:r>
      <w:r>
        <w:rPr>
          <w:rStyle w:val="affff8"/>
          <w:b w:val="0"/>
        </w:rPr>
        <w:t xml:space="preserve"> </w:t>
      </w:r>
      <w:r w:rsidRPr="003F43E4">
        <w:rPr>
          <w:rStyle w:val="affff8"/>
          <w:b w:val="0"/>
        </w:rPr>
        <w:t>только на эти цели.</w:t>
      </w:r>
    </w:p>
    <w:p w:rsidR="00CC00BC" w:rsidRPr="00C279D0" w:rsidRDefault="00CC00BC" w:rsidP="00CC00BC">
      <w:pPr>
        <w:pStyle w:val="a6"/>
        <w:widowControl w:val="0"/>
        <w:jc w:val="center"/>
        <w:rPr>
          <w:b/>
          <w:sz w:val="4"/>
          <w:szCs w:val="4"/>
        </w:rPr>
      </w:pPr>
    </w:p>
    <w:p w:rsidR="00CC00BC" w:rsidRPr="00C42670" w:rsidRDefault="00CC00BC" w:rsidP="00CC00BC">
      <w:pPr>
        <w:pStyle w:val="a6"/>
        <w:widowControl w:val="0"/>
        <w:jc w:val="center"/>
        <w:rPr>
          <w:b/>
          <w:sz w:val="24"/>
        </w:rPr>
      </w:pPr>
      <w:r w:rsidRPr="00C42670">
        <w:rPr>
          <w:b/>
          <w:sz w:val="24"/>
        </w:rPr>
        <w:t>Рынок труда</w:t>
      </w:r>
    </w:p>
    <w:p w:rsidR="00CC00BC" w:rsidRPr="00D01E9B" w:rsidRDefault="00CC00BC" w:rsidP="00CC00BC">
      <w:pPr>
        <w:widowControl w:val="0"/>
        <w:ind w:firstLine="720"/>
        <w:jc w:val="both"/>
        <w:rPr>
          <w:sz w:val="16"/>
          <w:szCs w:val="16"/>
        </w:rPr>
      </w:pPr>
    </w:p>
    <w:p w:rsidR="00CC00BC" w:rsidRDefault="00CC00BC" w:rsidP="00CC00BC">
      <w:pPr>
        <w:widowControl w:val="0"/>
        <w:ind w:firstLine="720"/>
        <w:jc w:val="both"/>
      </w:pPr>
      <w:r>
        <w:t>И</w:t>
      </w:r>
      <w:r w:rsidRPr="007E6D7C">
        <w:t>зменение наименований показателей осущ</w:t>
      </w:r>
      <w:r>
        <w:t xml:space="preserve">ествлено в связи с переходом </w:t>
      </w:r>
      <w:r>
        <w:br/>
        <w:t>на</w:t>
      </w:r>
      <w:r w:rsidRPr="007E6D7C">
        <w:t xml:space="preserve"> обновленные международные стандарты в области статистики труда, принятые 19-й Международной конференцией статистиков труда в форме Резолюции о статистике трудовой деятельности, занятости и недоиспользования рабочей силы.</w:t>
      </w:r>
    </w:p>
    <w:p w:rsidR="00CC00BC" w:rsidRDefault="00CC00BC" w:rsidP="00CC00BC">
      <w:pPr>
        <w:widowControl w:val="0"/>
        <w:ind w:firstLine="720"/>
        <w:jc w:val="both"/>
      </w:pPr>
      <w:r w:rsidRPr="006D0F5E">
        <w:t>Информация о численности рабочей силы, занятых и общей численности безработных (применительно к стандартам МОТ) подготавливается по материалам выборочных обследований рабочей силы, которые провод</w:t>
      </w:r>
      <w:r>
        <w:t>ятся</w:t>
      </w:r>
      <w:r w:rsidRPr="006D0F5E">
        <w:t xml:space="preserve"> </w:t>
      </w:r>
      <w:proofErr w:type="spellStart"/>
      <w:r w:rsidRPr="006D0F5E">
        <w:t>Красноярскстатом</w:t>
      </w:r>
      <w:proofErr w:type="spellEnd"/>
      <w:r w:rsidRPr="006D0F5E">
        <w:t xml:space="preserve"> с ежемесячной периодичностью </w:t>
      </w:r>
      <w:r>
        <w:br/>
      </w:r>
      <w:r w:rsidRPr="006D0F5E">
        <w:t>(по со</w:t>
      </w:r>
      <w:r>
        <w:t xml:space="preserve">стоянию на вторую неделю). </w:t>
      </w:r>
      <w:r w:rsidRPr="006D0F5E">
        <w:t xml:space="preserve">В целях повышения репрезентативности данных о рабочей силе показатели занятости и безработицы по </w:t>
      </w:r>
      <w:r w:rsidR="002A7615">
        <w:t>Республике Хакасия</w:t>
      </w:r>
      <w:r w:rsidRPr="006D0F5E">
        <w:t xml:space="preserve"> формируются </w:t>
      </w:r>
      <w:r>
        <w:br/>
      </w:r>
      <w:r w:rsidRPr="006D0F5E">
        <w:t>в среднем за три последних месяца.</w:t>
      </w:r>
    </w:p>
    <w:p w:rsidR="00CC00BC" w:rsidRPr="005A7EE5" w:rsidRDefault="00CC00BC" w:rsidP="00CC00BC">
      <w:pPr>
        <w:widowControl w:val="0"/>
        <w:ind w:firstLine="720"/>
        <w:jc w:val="both"/>
      </w:pPr>
      <w:r w:rsidRPr="005A7EE5">
        <w:t xml:space="preserve">С 1 января 2017 г. единицами наблюдения выборочного обследования рабочей силы являются лица в возрасте от 15 лет и старше. </w:t>
      </w:r>
    </w:p>
    <w:p w:rsidR="00CC00BC" w:rsidRPr="00C42670" w:rsidRDefault="00CC00BC" w:rsidP="00CC00BC">
      <w:pPr>
        <w:pStyle w:val="a6"/>
        <w:widowControl w:val="0"/>
        <w:ind w:firstLine="720"/>
        <w:jc w:val="both"/>
        <w:rPr>
          <w:sz w:val="24"/>
        </w:rPr>
      </w:pPr>
      <w:r w:rsidRPr="006D0F5E">
        <w:rPr>
          <w:b/>
          <w:sz w:val="24"/>
        </w:rPr>
        <w:t xml:space="preserve">Рабочая сила </w:t>
      </w:r>
      <w:r w:rsidRPr="006D0F5E">
        <w:rPr>
          <w:sz w:val="24"/>
        </w:rPr>
        <w:t xml:space="preserve">– лица в </w:t>
      </w:r>
      <w:r w:rsidRPr="00506CF1">
        <w:rPr>
          <w:sz w:val="24"/>
        </w:rPr>
        <w:t xml:space="preserve">возрасте </w:t>
      </w:r>
      <w:r w:rsidRPr="000808D5">
        <w:rPr>
          <w:sz w:val="24"/>
          <w:szCs w:val="28"/>
        </w:rPr>
        <w:t>от 15 лет и старше</w:t>
      </w:r>
      <w:r w:rsidR="008475D2">
        <w:rPr>
          <w:sz w:val="24"/>
        </w:rPr>
        <w:t xml:space="preserve">, </w:t>
      </w:r>
      <w:r w:rsidRPr="006D0F5E">
        <w:rPr>
          <w:sz w:val="24"/>
        </w:rPr>
        <w:t>которые в рассматриваемый период (обследуемую неделю) считаются занятыми или безработными.</w:t>
      </w:r>
    </w:p>
    <w:p w:rsidR="00CC00BC" w:rsidRPr="00FB73DA" w:rsidRDefault="00CC00BC" w:rsidP="00CC00BC">
      <w:pPr>
        <w:autoSpaceDE w:val="0"/>
        <w:autoSpaceDN w:val="0"/>
        <w:adjustRightInd w:val="0"/>
        <w:ind w:firstLine="709"/>
        <w:jc w:val="both"/>
      </w:pPr>
      <w:r w:rsidRPr="00FB73DA">
        <w:rPr>
          <w:b/>
        </w:rPr>
        <w:lastRenderedPageBreak/>
        <w:t>Занятые</w:t>
      </w:r>
      <w:r w:rsidRPr="00FB73DA">
        <w:t xml:space="preserve"> </w:t>
      </w:r>
      <w:r>
        <w:t>–</w:t>
      </w:r>
      <w:r w:rsidRPr="00FB73DA">
        <w:t xml:space="preserve"> </w:t>
      </w:r>
      <w:r w:rsidRPr="006D0F5E">
        <w:t xml:space="preserve">лица в </w:t>
      </w:r>
      <w:r w:rsidRPr="00506CF1">
        <w:t xml:space="preserve">возрасте </w:t>
      </w:r>
      <w:r w:rsidRPr="000808D5">
        <w:rPr>
          <w:szCs w:val="28"/>
        </w:rPr>
        <w:t>от 15 лет и старше</w:t>
      </w:r>
      <w:r w:rsidRPr="00FB73DA">
        <w:t>, которые в обследуемую неделю выполняли любую</w:t>
      </w:r>
      <w:r>
        <w:t xml:space="preserve"> </w:t>
      </w:r>
      <w:r w:rsidRPr="00FB73DA">
        <w:t xml:space="preserve">деятельность (хотя бы один час в неделю), связанную с производством товаров или оказанием услуг за плату или прибыль. В численность занятых включаются также лица, временно отсутствовавшие на рабочем месте в течение короткого промежутка времени </w:t>
      </w:r>
      <w:r w:rsidR="002636A2">
        <w:br/>
      </w:r>
      <w:r w:rsidRPr="00FB73DA">
        <w:t>и сохранившие связь с рабочим местом во время отсутствия.</w:t>
      </w:r>
    </w:p>
    <w:p w:rsidR="00CC00BC" w:rsidRPr="00FB73DA" w:rsidRDefault="00CC00BC" w:rsidP="00CC00BC">
      <w:pPr>
        <w:autoSpaceDE w:val="0"/>
        <w:autoSpaceDN w:val="0"/>
        <w:adjustRightInd w:val="0"/>
        <w:ind w:firstLine="709"/>
        <w:jc w:val="both"/>
      </w:pPr>
      <w:r w:rsidRPr="00FB73DA">
        <w:t xml:space="preserve">К </w:t>
      </w:r>
      <w:r w:rsidRPr="00FB73DA">
        <w:rPr>
          <w:b/>
        </w:rPr>
        <w:t>безработным</w:t>
      </w:r>
      <w:r w:rsidRPr="00FB73DA">
        <w:t xml:space="preserve"> (в соответствии со стандартами Международной Организации Труда </w:t>
      </w:r>
      <w:r>
        <w:t xml:space="preserve">– </w:t>
      </w:r>
      <w:r w:rsidRPr="00FB73DA">
        <w:t xml:space="preserve">МОТ) относятся </w:t>
      </w:r>
      <w:r w:rsidRPr="006D0F5E">
        <w:t xml:space="preserve">лица в </w:t>
      </w:r>
      <w:r w:rsidRPr="00506CF1">
        <w:t xml:space="preserve">возрасте </w:t>
      </w:r>
      <w:r w:rsidRPr="000808D5">
        <w:rPr>
          <w:szCs w:val="28"/>
        </w:rPr>
        <w:t>от 15 лет и старше</w:t>
      </w:r>
      <w:r w:rsidRPr="00FB73DA">
        <w:t>, которые в рассматриваемый период удовлетворяли</w:t>
      </w:r>
      <w:r>
        <w:t xml:space="preserve"> </w:t>
      </w:r>
      <w:r w:rsidRPr="00FB73DA">
        <w:t>одновременно следующим критериям: а) не имели работы (доходного занятия);</w:t>
      </w:r>
      <w:r w:rsidR="005E7073">
        <w:br/>
      </w:r>
      <w:r w:rsidRPr="00FB73DA">
        <w:t>б) занимались поиском работы, т.е. обращались</w:t>
      </w:r>
      <w:r w:rsidR="008475D2">
        <w:t xml:space="preserve"> </w:t>
      </w:r>
      <w:r w:rsidRPr="00FB73DA">
        <w:t xml:space="preserve">в государственную или коммерческую службы занятости, использовали или помещали объявления в СМИ и Интернете, непосредственно </w:t>
      </w:r>
      <w:r w:rsidR="005E7073">
        <w:br/>
      </w:r>
      <w:r w:rsidRPr="00FB73DA">
        <w:t xml:space="preserve">обращались к администрации организации или работодателю, использовали личные связи или предпринимали шаги к организации собственного дела (поиск земли, зданий, машин </w:t>
      </w:r>
      <w:r w:rsidR="002636A2">
        <w:br/>
      </w:r>
      <w:r w:rsidRPr="00FB73DA">
        <w:t>и оборудования, сырья, финансовых</w:t>
      </w:r>
      <w:r>
        <w:t xml:space="preserve"> </w:t>
      </w:r>
      <w:r w:rsidRPr="00FB73DA">
        <w:t xml:space="preserve">ресурсов, обращение за разрешениями, лицензиями и т.п.); </w:t>
      </w:r>
      <w:r w:rsidR="001B1C20">
        <w:br/>
      </w:r>
      <w:r w:rsidRPr="00FB73DA">
        <w:t>в) были готовы приступить к работе в</w:t>
      </w:r>
      <w:r>
        <w:t xml:space="preserve"> </w:t>
      </w:r>
      <w:r w:rsidRPr="00FB73DA">
        <w:t xml:space="preserve">течение обследуемой недели. Обучающиеся </w:t>
      </w:r>
      <w:r w:rsidR="001B1C20">
        <w:br/>
      </w:r>
      <w:r w:rsidRPr="00FB73DA">
        <w:t>в образовательных учреждениях, пенсионеры и инвалиды учитывались в качестве безработных, если они не имели работы, занимались поиском работы и были готовы приступить к ней.</w:t>
      </w:r>
    </w:p>
    <w:p w:rsidR="00CC00BC" w:rsidRPr="00C42670" w:rsidRDefault="00CC00BC" w:rsidP="00CC00BC">
      <w:pPr>
        <w:pStyle w:val="a6"/>
        <w:widowControl w:val="0"/>
        <w:ind w:firstLine="720"/>
        <w:jc w:val="both"/>
        <w:rPr>
          <w:spacing w:val="-6"/>
          <w:sz w:val="24"/>
        </w:rPr>
      </w:pPr>
      <w:r w:rsidRPr="00C42670">
        <w:rPr>
          <w:b/>
          <w:spacing w:val="-6"/>
          <w:sz w:val="24"/>
        </w:rPr>
        <w:t>Уровень безработицы</w:t>
      </w:r>
      <w:r>
        <w:rPr>
          <w:spacing w:val="-6"/>
          <w:sz w:val="24"/>
        </w:rPr>
        <w:t xml:space="preserve"> – </w:t>
      </w:r>
      <w:r w:rsidRPr="00C42670">
        <w:rPr>
          <w:spacing w:val="-6"/>
          <w:sz w:val="24"/>
        </w:rPr>
        <w:t xml:space="preserve">отношение численности безработных к численности </w:t>
      </w:r>
      <w:r>
        <w:rPr>
          <w:spacing w:val="-6"/>
          <w:sz w:val="24"/>
        </w:rPr>
        <w:t xml:space="preserve">рабочей силы </w:t>
      </w:r>
      <w:r>
        <w:rPr>
          <w:spacing w:val="-6"/>
          <w:sz w:val="24"/>
        </w:rPr>
        <w:br/>
      </w:r>
      <w:r w:rsidRPr="00C42670">
        <w:rPr>
          <w:spacing w:val="-6"/>
          <w:sz w:val="24"/>
        </w:rPr>
        <w:t>в рассматриваемом периоде, в процентах.</w:t>
      </w:r>
    </w:p>
    <w:p w:rsidR="00CC00BC" w:rsidRPr="00C42670" w:rsidRDefault="00CC00BC" w:rsidP="00CC00BC">
      <w:pPr>
        <w:pStyle w:val="a6"/>
        <w:widowControl w:val="0"/>
        <w:ind w:firstLine="720"/>
        <w:contextualSpacing/>
        <w:jc w:val="both"/>
        <w:rPr>
          <w:spacing w:val="-6"/>
          <w:sz w:val="24"/>
        </w:rPr>
      </w:pPr>
      <w:r w:rsidRPr="00C42670">
        <w:rPr>
          <w:b/>
          <w:spacing w:val="-6"/>
          <w:sz w:val="24"/>
        </w:rPr>
        <w:t>Безработные, зарегистрированные в государственн</w:t>
      </w:r>
      <w:r>
        <w:rPr>
          <w:b/>
          <w:spacing w:val="-6"/>
          <w:sz w:val="24"/>
        </w:rPr>
        <w:t>ых</w:t>
      </w:r>
      <w:r w:rsidRPr="00C42670">
        <w:rPr>
          <w:b/>
          <w:spacing w:val="-6"/>
          <w:sz w:val="24"/>
        </w:rPr>
        <w:t xml:space="preserve"> </w:t>
      </w:r>
      <w:r>
        <w:rPr>
          <w:b/>
          <w:spacing w:val="-6"/>
          <w:sz w:val="24"/>
        </w:rPr>
        <w:t xml:space="preserve">учреждениях </w:t>
      </w:r>
      <w:r w:rsidRPr="00C42670">
        <w:rPr>
          <w:b/>
          <w:spacing w:val="-6"/>
          <w:sz w:val="24"/>
        </w:rPr>
        <w:t>службы занятости</w:t>
      </w:r>
      <w:r>
        <w:rPr>
          <w:b/>
          <w:spacing w:val="-6"/>
          <w:sz w:val="24"/>
        </w:rPr>
        <w:t xml:space="preserve"> населения</w:t>
      </w:r>
      <w:r>
        <w:rPr>
          <w:spacing w:val="-6"/>
          <w:sz w:val="24"/>
        </w:rPr>
        <w:t xml:space="preserve">, – </w:t>
      </w:r>
      <w:r w:rsidRPr="00C42670">
        <w:rPr>
          <w:spacing w:val="-6"/>
          <w:sz w:val="24"/>
        </w:rPr>
        <w:t xml:space="preserve">трудоспособные граждане, не имеющие работы и заработка (трудового дохода), </w:t>
      </w:r>
      <w:r>
        <w:rPr>
          <w:spacing w:val="-6"/>
          <w:sz w:val="24"/>
        </w:rPr>
        <w:t xml:space="preserve">проживающие на </w:t>
      </w:r>
      <w:r w:rsidRPr="004F5E82">
        <w:rPr>
          <w:spacing w:val="-6"/>
          <w:sz w:val="24"/>
        </w:rPr>
        <w:t xml:space="preserve">территории </w:t>
      </w:r>
      <w:r w:rsidR="00CE6455">
        <w:rPr>
          <w:spacing w:val="-6"/>
          <w:sz w:val="24"/>
        </w:rPr>
        <w:t>республики</w:t>
      </w:r>
      <w:r w:rsidRPr="00C42670">
        <w:rPr>
          <w:spacing w:val="-6"/>
          <w:sz w:val="24"/>
        </w:rPr>
        <w:t>, зарегистрированные в центре занятости по месту жительства</w:t>
      </w:r>
      <w:r>
        <w:rPr>
          <w:spacing w:val="-6"/>
          <w:sz w:val="24"/>
        </w:rPr>
        <w:t xml:space="preserve"> </w:t>
      </w:r>
      <w:r w:rsidRPr="00C42670">
        <w:rPr>
          <w:spacing w:val="-6"/>
          <w:sz w:val="24"/>
        </w:rPr>
        <w:t>в целях поиска подходящей работы, ищущие работу и готовые приступить к ней. Информация</w:t>
      </w:r>
      <w:r>
        <w:rPr>
          <w:spacing w:val="-6"/>
          <w:sz w:val="24"/>
        </w:rPr>
        <w:t xml:space="preserve"> </w:t>
      </w:r>
      <w:r w:rsidRPr="00C42670">
        <w:rPr>
          <w:spacing w:val="-6"/>
          <w:sz w:val="24"/>
        </w:rPr>
        <w:t>о численности безработных, получивших официальный статус в государственн</w:t>
      </w:r>
      <w:r>
        <w:rPr>
          <w:spacing w:val="-6"/>
          <w:sz w:val="24"/>
        </w:rPr>
        <w:t>ых</w:t>
      </w:r>
      <w:r w:rsidR="001471C8">
        <w:rPr>
          <w:spacing w:val="-6"/>
          <w:sz w:val="24"/>
        </w:rPr>
        <w:t xml:space="preserve"> </w:t>
      </w:r>
      <w:r>
        <w:rPr>
          <w:spacing w:val="-6"/>
          <w:sz w:val="24"/>
        </w:rPr>
        <w:t xml:space="preserve">учреждениях </w:t>
      </w:r>
      <w:r w:rsidRPr="00C42670">
        <w:rPr>
          <w:spacing w:val="-6"/>
          <w:sz w:val="24"/>
        </w:rPr>
        <w:t>службы занятости</w:t>
      </w:r>
      <w:r>
        <w:rPr>
          <w:spacing w:val="-6"/>
          <w:sz w:val="24"/>
        </w:rPr>
        <w:t xml:space="preserve"> населения</w:t>
      </w:r>
      <w:r w:rsidRPr="00C42670">
        <w:rPr>
          <w:spacing w:val="-6"/>
          <w:sz w:val="24"/>
        </w:rPr>
        <w:t xml:space="preserve">, представлена </w:t>
      </w:r>
      <w:r w:rsidR="00AC3BB7">
        <w:rPr>
          <w:spacing w:val="-6"/>
          <w:sz w:val="24"/>
        </w:rPr>
        <w:t xml:space="preserve">Министерством труда </w:t>
      </w:r>
      <w:r w:rsidR="001471C8">
        <w:rPr>
          <w:spacing w:val="-6"/>
          <w:sz w:val="24"/>
        </w:rPr>
        <w:t xml:space="preserve">и </w:t>
      </w:r>
      <w:r w:rsidR="0052772F">
        <w:rPr>
          <w:spacing w:val="-6"/>
          <w:sz w:val="24"/>
        </w:rPr>
        <w:t>занятости Республики Хакасия</w:t>
      </w:r>
      <w:r w:rsidRPr="004F5E82">
        <w:rPr>
          <w:spacing w:val="-6"/>
          <w:sz w:val="24"/>
        </w:rPr>
        <w:t>.</w:t>
      </w:r>
    </w:p>
    <w:p w:rsidR="00146442" w:rsidRDefault="00146442" w:rsidP="00146442">
      <w:pPr>
        <w:autoSpaceDE w:val="0"/>
        <w:autoSpaceDN w:val="0"/>
        <w:adjustRightInd w:val="0"/>
        <w:ind w:firstLine="709"/>
        <w:jc w:val="both"/>
        <w:rPr>
          <w:spacing w:val="-6"/>
        </w:rPr>
      </w:pPr>
      <w:r>
        <w:rPr>
          <w:b/>
          <w:spacing w:val="-6"/>
        </w:rPr>
        <w:t>Уровень безработицы,</w:t>
      </w:r>
      <w:r>
        <w:rPr>
          <w:spacing w:val="-6"/>
        </w:rPr>
        <w:t xml:space="preserve"> </w:t>
      </w:r>
      <w:r>
        <w:rPr>
          <w:b/>
          <w:spacing w:val="-6"/>
        </w:rPr>
        <w:t xml:space="preserve">зарегистрированной в государственных учреждениях службы </w:t>
      </w:r>
      <w:r>
        <w:rPr>
          <w:b/>
          <w:spacing w:val="-6"/>
        </w:rPr>
        <w:br/>
        <w:t>занятости населения</w:t>
      </w:r>
      <w:r>
        <w:rPr>
          <w:spacing w:val="-6"/>
        </w:rPr>
        <w:t xml:space="preserve">, – отношение численности безработных, зарегистрированных в органах </w:t>
      </w:r>
      <w:r>
        <w:rPr>
          <w:spacing w:val="-6"/>
        </w:rPr>
        <w:br/>
        <w:t xml:space="preserve">государственной службы занятости, к численности рабочей силы </w:t>
      </w:r>
      <w:r w:rsidRPr="00146442">
        <w:rPr>
          <w:spacing w:val="-6"/>
        </w:rPr>
        <w:t>в возрасте 15-72 лет</w:t>
      </w:r>
      <w:r>
        <w:rPr>
          <w:spacing w:val="-6"/>
        </w:rPr>
        <w:t xml:space="preserve"> в среднем </w:t>
      </w:r>
      <w:r>
        <w:rPr>
          <w:spacing w:val="-6"/>
        </w:rPr>
        <w:br/>
        <w:t>за предыдущий год, в процентах.</w:t>
      </w:r>
    </w:p>
    <w:p w:rsidR="00146442" w:rsidRDefault="00146442" w:rsidP="00146442">
      <w:pPr>
        <w:autoSpaceDE w:val="0"/>
        <w:autoSpaceDN w:val="0"/>
        <w:adjustRightInd w:val="0"/>
        <w:ind w:firstLine="709"/>
        <w:jc w:val="both"/>
      </w:pPr>
      <w:r>
        <w:rPr>
          <w:b/>
          <w:bCs/>
        </w:rPr>
        <w:t xml:space="preserve">Число замещенных рабочих мест </w:t>
      </w:r>
      <w:r>
        <w:t xml:space="preserve">в организациях определяется как суммарное </w:t>
      </w:r>
      <w:r>
        <w:br/>
        <w:t>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 Число замещенных рабочих мест определяется без учета внутреннего совместительства.</w:t>
      </w:r>
    </w:p>
    <w:p w:rsidR="00146442" w:rsidRDefault="00146442" w:rsidP="00146442">
      <w:pPr>
        <w:autoSpaceDE w:val="0"/>
        <w:autoSpaceDN w:val="0"/>
        <w:adjustRightInd w:val="0"/>
        <w:ind w:firstLine="720"/>
        <w:jc w:val="both"/>
      </w:pPr>
      <w:r w:rsidRPr="00146442">
        <w:t>С 2018 г. данные о числе замещенных рабочих мест формируются по фактическим видам деятельности, осуществляемым организациями независимо от их основного вида деятельности.</w:t>
      </w:r>
    </w:p>
    <w:p w:rsidR="00146442" w:rsidRDefault="00146442" w:rsidP="00146442">
      <w:pPr>
        <w:pStyle w:val="a6"/>
        <w:widowControl w:val="0"/>
        <w:ind w:firstLine="720"/>
        <w:jc w:val="both"/>
        <w:rPr>
          <w:sz w:val="24"/>
        </w:rPr>
      </w:pPr>
      <w:r>
        <w:rPr>
          <w:b/>
          <w:sz w:val="24"/>
        </w:rPr>
        <w:t>Нагрузка незанятого населения на сто заявленных вакансий</w:t>
      </w:r>
      <w:r>
        <w:rPr>
          <w:sz w:val="24"/>
        </w:rPr>
        <w:t xml:space="preserve"> рассчитывается как </w:t>
      </w:r>
      <w:r>
        <w:rPr>
          <w:sz w:val="24"/>
        </w:rPr>
        <w:br/>
        <w:t xml:space="preserve">отношение численности лиц, незанятых трудовой деятельностью, состоящих на учете </w:t>
      </w:r>
      <w:r>
        <w:rPr>
          <w:sz w:val="24"/>
        </w:rPr>
        <w:br/>
        <w:t xml:space="preserve">в государственных учреждениях службы занятости населения, к 100 вакансиям, сообщенным </w:t>
      </w:r>
      <w:r>
        <w:rPr>
          <w:sz w:val="24"/>
        </w:rPr>
        <w:br/>
        <w:t>работодателями в эти учреждения.</w:t>
      </w:r>
    </w:p>
    <w:p w:rsidR="00146442" w:rsidRDefault="00146442" w:rsidP="00146442">
      <w:pPr>
        <w:pStyle w:val="a6"/>
        <w:widowControl w:val="0"/>
        <w:ind w:firstLine="720"/>
        <w:jc w:val="both"/>
        <w:rPr>
          <w:rStyle w:val="affff8"/>
          <w:b w:val="0"/>
        </w:rPr>
      </w:pPr>
      <w:r>
        <w:rPr>
          <w:b/>
          <w:sz w:val="24"/>
        </w:rPr>
        <w:t>Заявленная организациями потребность в работниках</w:t>
      </w:r>
      <w:r>
        <w:rPr>
          <w:sz w:val="24"/>
        </w:rPr>
        <w:t xml:space="preserve"> – число вакансий (требуемых работников), сообщенных организациями в государственные учреждения службы занятости </w:t>
      </w:r>
      <w:r>
        <w:rPr>
          <w:sz w:val="24"/>
        </w:rPr>
        <w:br/>
        <w:t>населения.</w:t>
      </w:r>
    </w:p>
    <w:p w:rsidR="009E3818" w:rsidRDefault="009E3818" w:rsidP="00CC00BC">
      <w:pPr>
        <w:pStyle w:val="a6"/>
        <w:widowControl w:val="0"/>
        <w:jc w:val="center"/>
        <w:rPr>
          <w:b/>
          <w:sz w:val="24"/>
        </w:rPr>
      </w:pPr>
    </w:p>
    <w:p w:rsidR="00CC00BC" w:rsidRPr="00C42670" w:rsidRDefault="00CC00BC" w:rsidP="00CC00BC">
      <w:pPr>
        <w:pStyle w:val="a6"/>
        <w:widowControl w:val="0"/>
        <w:jc w:val="center"/>
        <w:rPr>
          <w:b/>
          <w:sz w:val="24"/>
        </w:rPr>
      </w:pPr>
      <w:r w:rsidRPr="00C42670">
        <w:rPr>
          <w:b/>
          <w:sz w:val="24"/>
        </w:rPr>
        <w:t>Правонарушения</w:t>
      </w:r>
    </w:p>
    <w:p w:rsidR="00CC00BC" w:rsidRPr="001427EA" w:rsidRDefault="00CC00BC" w:rsidP="00CC00BC">
      <w:pPr>
        <w:pStyle w:val="a6"/>
        <w:widowControl w:val="0"/>
        <w:ind w:firstLine="720"/>
        <w:jc w:val="both"/>
        <w:rPr>
          <w:b/>
          <w:sz w:val="12"/>
          <w:szCs w:val="12"/>
        </w:rPr>
      </w:pPr>
    </w:p>
    <w:p w:rsidR="00CC00BC" w:rsidRPr="00C42670" w:rsidRDefault="00CC00BC" w:rsidP="006D43BC">
      <w:pPr>
        <w:pStyle w:val="a6"/>
        <w:widowControl w:val="0"/>
        <w:spacing w:line="252" w:lineRule="auto"/>
        <w:ind w:firstLine="720"/>
        <w:jc w:val="both"/>
        <w:rPr>
          <w:sz w:val="24"/>
        </w:rPr>
      </w:pPr>
      <w:r w:rsidRPr="00C42670">
        <w:rPr>
          <w:b/>
          <w:sz w:val="24"/>
        </w:rPr>
        <w:t>Преступность</w:t>
      </w:r>
      <w:r>
        <w:rPr>
          <w:sz w:val="24"/>
        </w:rPr>
        <w:t xml:space="preserve"> –</w:t>
      </w:r>
      <w:r w:rsidRPr="00C42670">
        <w:rPr>
          <w:sz w:val="24"/>
        </w:rPr>
        <w:t xml:space="preserve"> социально-правовое явление, включающее преступления, совершенные на конкретной территории в течение определенного периода времени, и характеризующееся</w:t>
      </w:r>
      <w:r w:rsidR="00182345" w:rsidRPr="00182345">
        <w:rPr>
          <w:sz w:val="24"/>
        </w:rPr>
        <w:br/>
      </w:r>
      <w:r w:rsidRPr="00C42670">
        <w:rPr>
          <w:sz w:val="24"/>
        </w:rPr>
        <w:t>количественными и качественными показателями.</w:t>
      </w:r>
    </w:p>
    <w:p w:rsidR="00CC00BC" w:rsidRDefault="00CC00BC" w:rsidP="006D43BC">
      <w:pPr>
        <w:pStyle w:val="a6"/>
        <w:widowControl w:val="0"/>
        <w:spacing w:line="252" w:lineRule="auto"/>
        <w:ind w:firstLine="720"/>
        <w:jc w:val="both"/>
        <w:rPr>
          <w:sz w:val="24"/>
        </w:rPr>
      </w:pPr>
      <w:r w:rsidRPr="00C42670">
        <w:rPr>
          <w:b/>
          <w:sz w:val="24"/>
        </w:rPr>
        <w:t>Зарегистрированное преступление</w:t>
      </w:r>
      <w:r>
        <w:rPr>
          <w:sz w:val="24"/>
        </w:rPr>
        <w:t xml:space="preserve"> –</w:t>
      </w:r>
      <w:r w:rsidRPr="00C42670">
        <w:rPr>
          <w:sz w:val="24"/>
        </w:rPr>
        <w:t xml:space="preserve"> выявленное и официально взятое на учет</w:t>
      </w:r>
      <w:r w:rsidR="00182345" w:rsidRPr="00182345">
        <w:rPr>
          <w:sz w:val="24"/>
        </w:rPr>
        <w:br/>
      </w:r>
      <w:r w:rsidRPr="00C42670">
        <w:rPr>
          <w:sz w:val="24"/>
        </w:rPr>
        <w:t>общественно опасное деяние, предусмотренное уголовным законодательством.</w:t>
      </w:r>
    </w:p>
    <w:p w:rsidR="00CC00BC" w:rsidRPr="00C42670" w:rsidRDefault="00CC00BC" w:rsidP="006D43BC">
      <w:pPr>
        <w:pStyle w:val="a6"/>
        <w:widowControl w:val="0"/>
        <w:spacing w:line="252" w:lineRule="auto"/>
        <w:ind w:firstLine="720"/>
        <w:jc w:val="both"/>
        <w:rPr>
          <w:sz w:val="24"/>
        </w:rPr>
      </w:pPr>
      <w:r w:rsidRPr="00C42670">
        <w:rPr>
          <w:b/>
          <w:sz w:val="24"/>
        </w:rPr>
        <w:t>Тяжкие и особо тяжкие преступления</w:t>
      </w:r>
      <w:r>
        <w:rPr>
          <w:sz w:val="24"/>
        </w:rPr>
        <w:t xml:space="preserve"> –</w:t>
      </w:r>
      <w:r w:rsidRPr="00C42670">
        <w:rPr>
          <w:sz w:val="24"/>
        </w:rPr>
        <w:t xml:space="preserve"> деяния, представляющие повышенную</w:t>
      </w:r>
      <w:r w:rsidR="00182345" w:rsidRPr="00182345">
        <w:rPr>
          <w:sz w:val="24"/>
        </w:rPr>
        <w:br/>
      </w:r>
      <w:r w:rsidRPr="00C42670">
        <w:rPr>
          <w:sz w:val="24"/>
        </w:rPr>
        <w:t>общественную опасность, предусмотренные пунктами 4 и 5 статьи 15 Уголовного кодекса</w:t>
      </w:r>
      <w:r w:rsidR="00AF389D" w:rsidRPr="00AF389D">
        <w:rPr>
          <w:sz w:val="24"/>
        </w:rPr>
        <w:br/>
      </w:r>
      <w:r w:rsidRPr="00C42670">
        <w:rPr>
          <w:sz w:val="24"/>
        </w:rPr>
        <w:t>Российской Федерации.</w:t>
      </w:r>
    </w:p>
    <w:p w:rsidR="00CC00BC" w:rsidRPr="00C42670" w:rsidRDefault="00CC00BC" w:rsidP="006D43BC">
      <w:pPr>
        <w:pStyle w:val="a6"/>
        <w:widowControl w:val="0"/>
        <w:spacing w:line="252" w:lineRule="auto"/>
        <w:ind w:firstLine="720"/>
        <w:jc w:val="both"/>
        <w:rPr>
          <w:sz w:val="24"/>
        </w:rPr>
      </w:pPr>
      <w:r w:rsidRPr="00C42670">
        <w:rPr>
          <w:b/>
          <w:sz w:val="24"/>
        </w:rPr>
        <w:lastRenderedPageBreak/>
        <w:t>Разбой</w:t>
      </w:r>
      <w:r>
        <w:rPr>
          <w:sz w:val="24"/>
        </w:rPr>
        <w:t xml:space="preserve"> –</w:t>
      </w:r>
      <w:r w:rsidRPr="00C42670">
        <w:rPr>
          <w:sz w:val="24"/>
        </w:rPr>
        <w:t xml:space="preserve"> нападение в целях хищения чужого имущества, совершенное с применением</w:t>
      </w:r>
      <w:r w:rsidR="00AF389D" w:rsidRPr="00AF389D">
        <w:rPr>
          <w:sz w:val="24"/>
        </w:rPr>
        <w:br/>
      </w:r>
      <w:r w:rsidRPr="00C42670">
        <w:rPr>
          <w:sz w:val="24"/>
        </w:rPr>
        <w:t>насилия, опасного для жизни или здоровья, либо с угрозой применения такого насилия.</w:t>
      </w:r>
    </w:p>
    <w:p w:rsidR="00CC00BC" w:rsidRDefault="00CC00BC" w:rsidP="006D43BC">
      <w:pPr>
        <w:spacing w:line="252" w:lineRule="auto"/>
        <w:ind w:firstLine="720"/>
        <w:jc w:val="both"/>
        <w:rPr>
          <w:rFonts w:eastAsia="Calibri"/>
        </w:rPr>
      </w:pPr>
      <w:r w:rsidRPr="00B14695">
        <w:rPr>
          <w:rFonts w:eastAsia="Calibri"/>
          <w:b/>
          <w:bCs/>
        </w:rPr>
        <w:t>Хулиганство</w:t>
      </w:r>
      <w:r>
        <w:rPr>
          <w:rFonts w:eastAsia="Calibri"/>
        </w:rPr>
        <w:t xml:space="preserve"> –</w:t>
      </w:r>
      <w:r w:rsidRPr="00B14695">
        <w:rPr>
          <w:rFonts w:eastAsia="Calibri"/>
        </w:rPr>
        <w:t xml:space="preserve"> грубое нарушение общественного порядка, выражающее явное</w:t>
      </w:r>
      <w:r w:rsidR="00AF389D" w:rsidRPr="00AF389D">
        <w:rPr>
          <w:rFonts w:eastAsia="Calibri"/>
        </w:rPr>
        <w:br/>
      </w:r>
      <w:r w:rsidRPr="00B14695">
        <w:rPr>
          <w:rFonts w:eastAsia="Calibri"/>
        </w:rPr>
        <w:t>неуважение к обществу, совершенное с применением оружия или предметов, используемых</w:t>
      </w:r>
      <w:r w:rsidR="00AF389D" w:rsidRPr="00AF389D">
        <w:rPr>
          <w:rFonts w:eastAsia="Calibri"/>
        </w:rPr>
        <w:br/>
      </w:r>
      <w:r w:rsidRPr="00B14695">
        <w:rPr>
          <w:rFonts w:eastAsia="Calibri"/>
        </w:rPr>
        <w:t>в качестве оружия, либо по мотивам политической, идеологической, расовой, национальной или религиозной ненависти или вражды, либо по мотивам ненависти или вражды в отношении</w:t>
      </w:r>
      <w:r w:rsidR="00AF389D" w:rsidRPr="00AF389D">
        <w:rPr>
          <w:rFonts w:eastAsia="Calibri"/>
        </w:rPr>
        <w:br/>
      </w:r>
      <w:r w:rsidRPr="00B14695">
        <w:rPr>
          <w:rFonts w:eastAsia="Calibri"/>
        </w:rPr>
        <w:t>какой-либо социальной группы.</w:t>
      </w:r>
    </w:p>
    <w:p w:rsidR="00CC00BC" w:rsidRPr="00133473" w:rsidRDefault="00CC00BC" w:rsidP="006D43BC">
      <w:pPr>
        <w:pStyle w:val="a6"/>
        <w:widowControl w:val="0"/>
        <w:spacing w:line="252" w:lineRule="auto"/>
        <w:ind w:firstLine="720"/>
        <w:jc w:val="both"/>
        <w:rPr>
          <w:sz w:val="24"/>
        </w:rPr>
      </w:pPr>
      <w:r w:rsidRPr="00C42670">
        <w:rPr>
          <w:b/>
          <w:sz w:val="24"/>
        </w:rPr>
        <w:t>Лица, совершившие преступления</w:t>
      </w:r>
      <w:r>
        <w:rPr>
          <w:sz w:val="24"/>
        </w:rPr>
        <w:t xml:space="preserve"> –</w:t>
      </w:r>
      <w:r w:rsidRPr="00C42670">
        <w:rPr>
          <w:sz w:val="24"/>
        </w:rPr>
        <w:t xml:space="preserve"> официально взятые на учет органами внутренних дел лица, на которых заведены уголовные дела.</w:t>
      </w:r>
    </w:p>
    <w:p w:rsidR="00D4536C" w:rsidRDefault="00CC00BC" w:rsidP="006D43BC">
      <w:pPr>
        <w:pStyle w:val="a6"/>
        <w:widowControl w:val="0"/>
        <w:spacing w:line="252" w:lineRule="auto"/>
        <w:ind w:firstLine="720"/>
        <w:jc w:val="both"/>
        <w:rPr>
          <w:b/>
        </w:rPr>
      </w:pPr>
      <w:r w:rsidRPr="00C42670">
        <w:rPr>
          <w:b/>
          <w:sz w:val="24"/>
        </w:rPr>
        <w:t>Раскрываемость преступлений</w:t>
      </w:r>
      <w:r>
        <w:rPr>
          <w:sz w:val="24"/>
        </w:rPr>
        <w:t xml:space="preserve"> –</w:t>
      </w:r>
      <w:r w:rsidRPr="00C42670">
        <w:rPr>
          <w:sz w:val="24"/>
        </w:rPr>
        <w:t xml:space="preserve"> отношение числа преступлений, дела о которых</w:t>
      </w:r>
      <w:r w:rsidR="00AF389D" w:rsidRPr="00AF389D">
        <w:rPr>
          <w:sz w:val="24"/>
        </w:rPr>
        <w:br/>
      </w:r>
      <w:r w:rsidRPr="00C42670">
        <w:rPr>
          <w:sz w:val="24"/>
        </w:rPr>
        <w:t>окончены расследованием в отчетном периоде, к общему числу раскрытых и нераскрытых</w:t>
      </w:r>
      <w:r w:rsidR="00AF389D" w:rsidRPr="00AF389D">
        <w:rPr>
          <w:sz w:val="24"/>
        </w:rPr>
        <w:br/>
      </w:r>
      <w:r w:rsidRPr="00C42670">
        <w:rPr>
          <w:sz w:val="24"/>
        </w:rPr>
        <w:t>преступлений независимо от времени возбуждения уголовного дела и времени регистрации</w:t>
      </w:r>
      <w:r w:rsidR="00AF389D" w:rsidRPr="00AF389D">
        <w:rPr>
          <w:sz w:val="24"/>
        </w:rPr>
        <w:br/>
      </w:r>
      <w:r w:rsidRPr="00C42670">
        <w:rPr>
          <w:sz w:val="24"/>
        </w:rPr>
        <w:t>данного преступления.</w:t>
      </w:r>
    </w:p>
    <w:p w:rsidR="00CC00BC" w:rsidRPr="00C42670" w:rsidRDefault="00CC00BC" w:rsidP="00CC00BC">
      <w:pPr>
        <w:pStyle w:val="a6"/>
        <w:widowControl w:val="0"/>
        <w:jc w:val="center"/>
        <w:rPr>
          <w:b/>
          <w:sz w:val="24"/>
        </w:rPr>
      </w:pPr>
      <w:r w:rsidRPr="00C42670">
        <w:rPr>
          <w:b/>
          <w:sz w:val="24"/>
        </w:rPr>
        <w:t xml:space="preserve">Демография </w:t>
      </w:r>
    </w:p>
    <w:p w:rsidR="00CC00BC" w:rsidRPr="007F4FAB" w:rsidRDefault="00CC00BC" w:rsidP="00CC00BC">
      <w:pPr>
        <w:pStyle w:val="a6"/>
        <w:widowControl w:val="0"/>
        <w:ind w:firstLine="720"/>
        <w:jc w:val="both"/>
        <w:rPr>
          <w:b/>
          <w:sz w:val="16"/>
          <w:szCs w:val="16"/>
        </w:rPr>
      </w:pPr>
    </w:p>
    <w:p w:rsidR="00CC00BC" w:rsidRDefault="00CC00BC" w:rsidP="001B1C20">
      <w:pPr>
        <w:pStyle w:val="a6"/>
        <w:widowControl w:val="0"/>
        <w:ind w:firstLine="720"/>
        <w:jc w:val="both"/>
        <w:rPr>
          <w:sz w:val="24"/>
        </w:rPr>
      </w:pPr>
      <w:r w:rsidRPr="00C42670">
        <w:rPr>
          <w:b/>
          <w:sz w:val="24"/>
        </w:rPr>
        <w:t>Естественное движение населения</w:t>
      </w:r>
      <w:r>
        <w:rPr>
          <w:sz w:val="24"/>
        </w:rPr>
        <w:t xml:space="preserve"> –</w:t>
      </w:r>
      <w:r w:rsidRPr="00C42670">
        <w:rPr>
          <w:sz w:val="24"/>
        </w:rPr>
        <w:t xml:space="preserve"> обобщенное</w:t>
      </w:r>
      <w:r>
        <w:rPr>
          <w:sz w:val="24"/>
        </w:rPr>
        <w:t xml:space="preserve"> название совокупности рождени</w:t>
      </w:r>
      <w:r w:rsidRPr="00C42670">
        <w:rPr>
          <w:sz w:val="24"/>
        </w:rPr>
        <w:t xml:space="preserve">и смертей, изменяющих численность населения так называемым естественным путем. </w:t>
      </w:r>
      <w:r>
        <w:rPr>
          <w:sz w:val="24"/>
        </w:rPr>
        <w:br/>
      </w:r>
      <w:r w:rsidRPr="00C42670">
        <w:rPr>
          <w:sz w:val="24"/>
        </w:rPr>
        <w:t>К естественному движению населения относят также браки и разводы, хотя они не меняют</w:t>
      </w:r>
      <w:r w:rsidR="00182345" w:rsidRPr="00182345">
        <w:rPr>
          <w:sz w:val="24"/>
        </w:rPr>
        <w:br/>
      </w:r>
      <w:r w:rsidRPr="00C42670">
        <w:rPr>
          <w:sz w:val="24"/>
        </w:rPr>
        <w:t xml:space="preserve">численность населения непосредственно, но учитываются в том же порядке, что рождения </w:t>
      </w:r>
      <w:r>
        <w:rPr>
          <w:sz w:val="24"/>
        </w:rPr>
        <w:br/>
      </w:r>
      <w:r w:rsidRPr="00C42670">
        <w:rPr>
          <w:sz w:val="24"/>
        </w:rPr>
        <w:t xml:space="preserve">и смерти. </w:t>
      </w:r>
    </w:p>
    <w:p w:rsidR="00D91149" w:rsidRPr="00D91149" w:rsidRDefault="00D91149" w:rsidP="00D91149">
      <w:pPr>
        <w:keepNext/>
        <w:spacing w:line="260" w:lineRule="exact"/>
        <w:ind w:right="-2" w:firstLine="709"/>
        <w:jc w:val="both"/>
        <w:outlineLvl w:val="8"/>
      </w:pPr>
      <w:r w:rsidRPr="00D91149">
        <w:t xml:space="preserve">Сведения о </w:t>
      </w:r>
      <w:r w:rsidRPr="00D91149">
        <w:rPr>
          <w:b/>
        </w:rPr>
        <w:t>рождениях, смертях, браках, разводах</w:t>
      </w:r>
      <w:r w:rsidRPr="00D91149">
        <w:t xml:space="preserve"> получаются на основании статистической разработки данных, содержащихся в актовых записях о рождении, смерти, заключении и расторжении брака, составляемых органами записи актов гражданского состояния. В число родившихся включены только родившиеся живыми. Данные помесячной регистрации формируются по дате регистрации события в органах ЗАГС, с учетом поступивших окончательных (взамен предварительных) медицинских свидетельств о смерти; данные годовой разработки – по дате совершения события. </w:t>
      </w:r>
    </w:p>
    <w:p w:rsidR="00D91149" w:rsidRDefault="00D91149" w:rsidP="00D91149">
      <w:pPr>
        <w:pStyle w:val="a6"/>
        <w:widowControl w:val="0"/>
        <w:spacing w:line="260" w:lineRule="exact"/>
        <w:ind w:right="-2" w:firstLine="720"/>
        <w:jc w:val="both"/>
        <w:rPr>
          <w:sz w:val="24"/>
        </w:rPr>
      </w:pPr>
      <w:r>
        <w:rPr>
          <w:b/>
          <w:sz w:val="24"/>
        </w:rPr>
        <w:t>Общие коэффициенты рождаемости и смертности</w:t>
      </w:r>
      <w:r>
        <w:rPr>
          <w:sz w:val="24"/>
        </w:rPr>
        <w:t xml:space="preserve"> – отношение соответственно числа родившихся (живыми) и числа умерших к среднегодовой численности населения. Исчисляются </w:t>
      </w:r>
      <w:r>
        <w:rPr>
          <w:sz w:val="24"/>
        </w:rPr>
        <w:br/>
        <w:t>в промилле (на 1000 человек населения).</w:t>
      </w:r>
    </w:p>
    <w:p w:rsidR="00D91149" w:rsidRDefault="00D91149" w:rsidP="00D91149">
      <w:pPr>
        <w:pStyle w:val="a6"/>
        <w:widowControl w:val="0"/>
        <w:spacing w:line="260" w:lineRule="exact"/>
        <w:ind w:right="-2" w:firstLine="720"/>
        <w:jc w:val="both"/>
        <w:rPr>
          <w:sz w:val="24"/>
        </w:rPr>
      </w:pPr>
      <w:r>
        <w:rPr>
          <w:b/>
          <w:sz w:val="24"/>
        </w:rPr>
        <w:t>Коэффициент естественного прироста</w:t>
      </w:r>
      <w:r>
        <w:rPr>
          <w:sz w:val="24"/>
        </w:rPr>
        <w:t xml:space="preserve"> – разность общих коэффициентов рождаемости </w:t>
      </w:r>
      <w:r>
        <w:rPr>
          <w:sz w:val="24"/>
        </w:rPr>
        <w:br/>
        <w:t>и смертности.</w:t>
      </w:r>
    </w:p>
    <w:p w:rsidR="00D91149" w:rsidRDefault="00D91149" w:rsidP="00D91149">
      <w:pPr>
        <w:pStyle w:val="a6"/>
        <w:widowControl w:val="0"/>
        <w:spacing w:line="260" w:lineRule="exact"/>
        <w:ind w:right="-2" w:firstLine="720"/>
        <w:jc w:val="both"/>
        <w:rPr>
          <w:sz w:val="24"/>
        </w:rPr>
      </w:pPr>
      <w:r>
        <w:rPr>
          <w:b/>
          <w:sz w:val="24"/>
        </w:rPr>
        <w:t xml:space="preserve">Общие коэффициенты </w:t>
      </w:r>
      <w:proofErr w:type="spellStart"/>
      <w:r>
        <w:rPr>
          <w:b/>
          <w:sz w:val="24"/>
        </w:rPr>
        <w:t>брачности</w:t>
      </w:r>
      <w:proofErr w:type="spellEnd"/>
      <w:r>
        <w:rPr>
          <w:b/>
          <w:sz w:val="24"/>
        </w:rPr>
        <w:t xml:space="preserve"> и </w:t>
      </w:r>
      <w:proofErr w:type="spellStart"/>
      <w:r>
        <w:rPr>
          <w:b/>
          <w:sz w:val="24"/>
        </w:rPr>
        <w:t>разводимости</w:t>
      </w:r>
      <w:proofErr w:type="spellEnd"/>
      <w:r>
        <w:rPr>
          <w:sz w:val="24"/>
        </w:rPr>
        <w:t xml:space="preserve"> – отношение числа зарегистрированных браков и разводов к среднегодовой численности населения. Исчисляются </w:t>
      </w:r>
      <w:r>
        <w:rPr>
          <w:sz w:val="24"/>
        </w:rPr>
        <w:br/>
        <w:t>в промилле (на 1000 человек населения).</w:t>
      </w:r>
    </w:p>
    <w:p w:rsidR="00D91149" w:rsidRDefault="00D91149" w:rsidP="00D91149">
      <w:pPr>
        <w:pStyle w:val="a6"/>
        <w:widowControl w:val="0"/>
        <w:spacing w:line="260" w:lineRule="exact"/>
        <w:ind w:right="-2" w:firstLine="720"/>
        <w:jc w:val="both"/>
        <w:rPr>
          <w:sz w:val="24"/>
        </w:rPr>
      </w:pPr>
      <w:r>
        <w:rPr>
          <w:b/>
          <w:sz w:val="24"/>
        </w:rPr>
        <w:t>Коэффициенты смертности по причинам смерти</w:t>
      </w:r>
      <w:r>
        <w:rPr>
          <w:sz w:val="24"/>
        </w:rPr>
        <w:t xml:space="preserve"> – отношение числа умерших </w:t>
      </w:r>
      <w:r>
        <w:rPr>
          <w:sz w:val="24"/>
        </w:rPr>
        <w:br/>
        <w:t>от указанных причин смерти к среднегодовой численности населения. Исчисляются</w:t>
      </w:r>
      <w:r w:rsidR="00182345" w:rsidRPr="00182345">
        <w:rPr>
          <w:sz w:val="24"/>
        </w:rPr>
        <w:br/>
      </w:r>
      <w:r>
        <w:rPr>
          <w:sz w:val="24"/>
        </w:rPr>
        <w:t>на 100000 человек населения.</w:t>
      </w:r>
    </w:p>
    <w:p w:rsidR="00D91149" w:rsidRDefault="00D91149" w:rsidP="00D91149">
      <w:pPr>
        <w:pStyle w:val="a6"/>
        <w:widowControl w:val="0"/>
        <w:spacing w:line="260" w:lineRule="exact"/>
        <w:ind w:right="-2" w:firstLine="720"/>
        <w:jc w:val="both"/>
        <w:rPr>
          <w:sz w:val="24"/>
        </w:rPr>
      </w:pPr>
      <w:r>
        <w:rPr>
          <w:b/>
          <w:sz w:val="24"/>
        </w:rPr>
        <w:t>Коэффициент младенческой смертности</w:t>
      </w:r>
      <w:r>
        <w:rPr>
          <w:sz w:val="24"/>
        </w:rPr>
        <w:t xml:space="preserve"> исчисляется как сумма двух составляющих,</w:t>
      </w:r>
      <w:r w:rsidR="00847E56">
        <w:rPr>
          <w:sz w:val="24"/>
        </w:rPr>
        <w:t xml:space="preserve"> </w:t>
      </w:r>
      <w:r>
        <w:rPr>
          <w:sz w:val="24"/>
        </w:rPr>
        <w:t>первая из которых – отношение числа умерших в возрасте до одного года из поколения родившихся в том году, для которого вычисляется коэффициент, к общему числу родившихся</w:t>
      </w:r>
      <w:r>
        <w:rPr>
          <w:sz w:val="24"/>
        </w:rPr>
        <w:br/>
        <w:t>в том же году; а вторая – отношение числа умерших в возрасте до одного года из поколения</w:t>
      </w:r>
      <w:r w:rsidR="00182345" w:rsidRPr="00182345">
        <w:rPr>
          <w:sz w:val="24"/>
        </w:rPr>
        <w:br/>
      </w:r>
      <w:r>
        <w:rPr>
          <w:sz w:val="24"/>
        </w:rPr>
        <w:t xml:space="preserve">родившихся в предыдущем году, к общему числу родившихся в предыдущем году. Исчисляется на 1000 родившихся живыми. </w:t>
      </w:r>
    </w:p>
    <w:p w:rsidR="00D91149" w:rsidRDefault="00D91149" w:rsidP="00D91149">
      <w:pPr>
        <w:pStyle w:val="a6"/>
        <w:widowControl w:val="0"/>
        <w:spacing w:line="260" w:lineRule="exact"/>
        <w:ind w:right="-2" w:firstLine="720"/>
        <w:jc w:val="both"/>
        <w:rPr>
          <w:sz w:val="24"/>
        </w:rPr>
      </w:pPr>
      <w:r>
        <w:rPr>
          <w:sz w:val="24"/>
        </w:rPr>
        <w:t>Все коэффициенты приведены в пересчете на год.</w:t>
      </w:r>
    </w:p>
    <w:p w:rsidR="00D91149" w:rsidRDefault="00D91149" w:rsidP="00D91149">
      <w:pPr>
        <w:pStyle w:val="a6"/>
        <w:widowControl w:val="0"/>
        <w:spacing w:line="260" w:lineRule="exact"/>
        <w:ind w:right="-2" w:firstLine="720"/>
        <w:jc w:val="both"/>
        <w:rPr>
          <w:sz w:val="24"/>
        </w:rPr>
      </w:pPr>
      <w:r>
        <w:rPr>
          <w:sz w:val="24"/>
        </w:rPr>
        <w:t xml:space="preserve">Данные о </w:t>
      </w:r>
      <w:r>
        <w:rPr>
          <w:b/>
          <w:sz w:val="24"/>
        </w:rPr>
        <w:t>миграции</w:t>
      </w:r>
      <w:r>
        <w:rPr>
          <w:sz w:val="24"/>
        </w:rPr>
        <w:t xml:space="preserve"> населения получены в результате разработки поступающих </w:t>
      </w:r>
      <w:r>
        <w:rPr>
          <w:sz w:val="24"/>
        </w:rPr>
        <w:br/>
        <w:t xml:space="preserve">от территориальных органов Главного управления по вопросам миграции МВД России </w:t>
      </w:r>
      <w:r>
        <w:rPr>
          <w:sz w:val="24"/>
        </w:rPr>
        <w:br/>
        <w:t xml:space="preserve">первичных документов статистического учета прибытия и выбытия. Листки </w:t>
      </w:r>
      <w:proofErr w:type="spellStart"/>
      <w:r>
        <w:rPr>
          <w:sz w:val="24"/>
        </w:rPr>
        <w:t>статучета</w:t>
      </w:r>
      <w:proofErr w:type="spellEnd"/>
      <w:r>
        <w:rPr>
          <w:sz w:val="24"/>
        </w:rPr>
        <w:t xml:space="preserve"> мигрантов составляются при регистрации и снятии с регистрационного учета населения по месту </w:t>
      </w:r>
      <w:r>
        <w:rPr>
          <w:sz w:val="24"/>
        </w:rPr>
        <w:br/>
        <w:t xml:space="preserve">жительства и при регистрации по месту пребывания на срок 9 месяцев и более. Снятие </w:t>
      </w:r>
      <w:r>
        <w:rPr>
          <w:sz w:val="24"/>
        </w:rPr>
        <w:br/>
        <w:t xml:space="preserve">с регистрационного учета осуществляется автоматически в процессе электронной обработки данных о миграции населения при перемещениях в пределах Российской Федерации, а также </w:t>
      </w:r>
      <w:r>
        <w:rPr>
          <w:sz w:val="24"/>
        </w:rPr>
        <w:br/>
        <w:t>по истечении срока пребывания  у мигрантов независим</w:t>
      </w:r>
      <w:r w:rsidR="00847E56">
        <w:rPr>
          <w:sz w:val="24"/>
        </w:rPr>
        <w:t>о от места прежнего жительства.</w:t>
      </w:r>
    </w:p>
    <w:sectPr w:rsidR="00D91149" w:rsidSect="005B1ACF">
      <w:footerReference w:type="even" r:id="rId28"/>
      <w:footerReference w:type="default" r:id="rId29"/>
      <w:footerReference w:type="first" r:id="rId30"/>
      <w:pgSz w:w="11906" w:h="16838"/>
      <w:pgMar w:top="737" w:right="851" w:bottom="1134" w:left="992" w:header="720" w:footer="62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F6D" w:rsidRDefault="00993F6D">
      <w:r>
        <w:separator/>
      </w:r>
    </w:p>
  </w:endnote>
  <w:endnote w:type="continuationSeparator" w:id="0">
    <w:p w:rsidR="00993F6D" w:rsidRDefault="00993F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CYR">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JournalRub">
    <w:altName w:val="Arial"/>
    <w:panose1 w:val="020B0604020202020204"/>
    <w:charset w:val="00"/>
    <w:family w:val="swiss"/>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GOpus">
    <w:altName w:val="Times New Roman"/>
    <w:panose1 w:val="020B0604020202020204"/>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Arial"/>
    <w:panose1 w:val="020B0604020202020204"/>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4936"/>
      <w:docPartObj>
        <w:docPartGallery w:val="Page Numbers (Bottom of Page)"/>
        <w:docPartUnique/>
      </w:docPartObj>
    </w:sdtPr>
    <w:sdtContent>
      <w:p w:rsidR="005D5920" w:rsidRPr="003C5071" w:rsidRDefault="005D5920" w:rsidP="003A7DBB">
        <w:pPr>
          <w:pStyle w:val="afe"/>
          <w:tabs>
            <w:tab w:val="left" w:pos="4845"/>
            <w:tab w:val="center" w:pos="5032"/>
          </w:tabs>
          <w:jc w:val="left"/>
        </w:pPr>
        <w:r>
          <w:tab/>
        </w:r>
      </w:p>
    </w:sdtContent>
  </w:sdt>
  <w:p w:rsidR="005D5920" w:rsidRPr="00F75D19" w:rsidRDefault="005D5920" w:rsidP="00F75D19">
    <w:pPr>
      <w:pStyle w:val="af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4952"/>
      <w:docPartObj>
        <w:docPartGallery w:val="Page Numbers (Bottom of Page)"/>
        <w:docPartUnique/>
      </w:docPartObj>
    </w:sdtPr>
    <w:sdtContent>
      <w:p w:rsidR="005D5920" w:rsidRDefault="006A78AC">
        <w:pPr>
          <w:pStyle w:val="afe"/>
          <w:jc w:val="center"/>
        </w:pPr>
        <w:r>
          <w:fldChar w:fldCharType="begin"/>
        </w:r>
        <w:r w:rsidR="005D5920">
          <w:instrText xml:space="preserve"> PAGE   \* MERGEFORMAT </w:instrText>
        </w:r>
        <w:r>
          <w:fldChar w:fldCharType="separate"/>
        </w:r>
        <w:r w:rsidR="004E193A">
          <w:rPr>
            <w:noProof/>
          </w:rPr>
          <w:t>95</w:t>
        </w:r>
        <w:r>
          <w:rPr>
            <w:noProof/>
          </w:rPr>
          <w:fldChar w:fldCharType="end"/>
        </w:r>
      </w:p>
    </w:sdtContent>
  </w:sdt>
  <w:p w:rsidR="005D5920" w:rsidRPr="003F366D" w:rsidRDefault="005D5920" w:rsidP="00876529">
    <w:pPr>
      <w:pStyle w:val="afe"/>
      <w:tabs>
        <w:tab w:val="clear" w:pos="4153"/>
        <w:tab w:val="clear" w:pos="8306"/>
        <w:tab w:val="left" w:pos="75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920" w:rsidRDefault="005D5920" w:rsidP="00F75D19">
    <w:pPr>
      <w:pStyle w:val="af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F6D" w:rsidRDefault="00993F6D">
      <w:r>
        <w:separator/>
      </w:r>
    </w:p>
  </w:footnote>
  <w:footnote w:type="continuationSeparator" w:id="0">
    <w:p w:rsidR="00993F6D" w:rsidRDefault="00993F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0E04"/>
    <w:multiLevelType w:val="multilevel"/>
    <w:tmpl w:val="9EE432D6"/>
    <w:lvl w:ilvl="0">
      <w:start w:val="1"/>
      <w:numFmt w:val="decimal"/>
      <w:lvlText w:val="%1."/>
      <w:lvlJc w:val="left"/>
      <w:pPr>
        <w:ind w:left="480" w:hanging="480"/>
      </w:pPr>
      <w:rPr>
        <w:rFonts w:hint="default"/>
      </w:rPr>
    </w:lvl>
    <w:lvl w:ilvl="1">
      <w:start w:val="6"/>
      <w:numFmt w:val="decimal"/>
      <w:lvlText w:val="%1.%2."/>
      <w:lvlJc w:val="left"/>
      <w:pPr>
        <w:ind w:left="31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nsid w:val="02D42C8F"/>
    <w:multiLevelType w:val="multilevel"/>
    <w:tmpl w:val="732A941A"/>
    <w:lvl w:ilvl="0">
      <w:start w:val="1"/>
      <w:numFmt w:val="decimal"/>
      <w:lvlText w:val="%1."/>
      <w:lvlJc w:val="left"/>
      <w:pPr>
        <w:ind w:left="705" w:hanging="705"/>
      </w:pPr>
      <w:rPr>
        <w:rFonts w:eastAsia="Times New Roman" w:hint="default"/>
      </w:rPr>
    </w:lvl>
    <w:lvl w:ilvl="1">
      <w:start w:val="1"/>
      <w:numFmt w:val="decimal"/>
      <w:lvlText w:val="%1.%2."/>
      <w:lvlJc w:val="left"/>
      <w:pPr>
        <w:ind w:left="1982" w:hanging="705"/>
      </w:pPr>
      <w:rPr>
        <w:rFonts w:eastAsia="Times New Roman" w:hint="default"/>
      </w:rPr>
    </w:lvl>
    <w:lvl w:ilvl="2">
      <w:start w:val="1"/>
      <w:numFmt w:val="decimal"/>
      <w:lvlText w:val="%1.%2.%3."/>
      <w:lvlJc w:val="left"/>
      <w:pPr>
        <w:ind w:left="1320" w:hanging="720"/>
      </w:pPr>
      <w:rPr>
        <w:rFonts w:eastAsia="Times New Roman" w:hint="default"/>
      </w:rPr>
    </w:lvl>
    <w:lvl w:ilvl="3">
      <w:start w:val="1"/>
      <w:numFmt w:val="decimal"/>
      <w:lvlText w:val="%1.%2.%3.%4."/>
      <w:lvlJc w:val="left"/>
      <w:pPr>
        <w:ind w:left="1620" w:hanging="720"/>
      </w:pPr>
      <w:rPr>
        <w:rFonts w:eastAsia="Times New Roman" w:hint="default"/>
      </w:rPr>
    </w:lvl>
    <w:lvl w:ilvl="4">
      <w:start w:val="1"/>
      <w:numFmt w:val="decimal"/>
      <w:lvlText w:val="%1.%2.%3.%4.%5."/>
      <w:lvlJc w:val="left"/>
      <w:pPr>
        <w:ind w:left="2280" w:hanging="1080"/>
      </w:pPr>
      <w:rPr>
        <w:rFonts w:eastAsia="Times New Roman" w:hint="default"/>
      </w:rPr>
    </w:lvl>
    <w:lvl w:ilvl="5">
      <w:start w:val="1"/>
      <w:numFmt w:val="decimal"/>
      <w:lvlText w:val="%1.%2.%3.%4.%5.%6."/>
      <w:lvlJc w:val="left"/>
      <w:pPr>
        <w:ind w:left="2580" w:hanging="1080"/>
      </w:pPr>
      <w:rPr>
        <w:rFonts w:eastAsia="Times New Roman" w:hint="default"/>
      </w:rPr>
    </w:lvl>
    <w:lvl w:ilvl="6">
      <w:start w:val="1"/>
      <w:numFmt w:val="decimal"/>
      <w:lvlText w:val="%1.%2.%3.%4.%5.%6.%7."/>
      <w:lvlJc w:val="left"/>
      <w:pPr>
        <w:ind w:left="3240" w:hanging="1440"/>
      </w:pPr>
      <w:rPr>
        <w:rFonts w:eastAsia="Times New Roman" w:hint="default"/>
      </w:rPr>
    </w:lvl>
    <w:lvl w:ilvl="7">
      <w:start w:val="1"/>
      <w:numFmt w:val="decimal"/>
      <w:lvlText w:val="%1.%2.%3.%4.%5.%6.%7.%8."/>
      <w:lvlJc w:val="left"/>
      <w:pPr>
        <w:ind w:left="3540" w:hanging="1440"/>
      </w:pPr>
      <w:rPr>
        <w:rFonts w:eastAsia="Times New Roman" w:hint="default"/>
      </w:rPr>
    </w:lvl>
    <w:lvl w:ilvl="8">
      <w:start w:val="1"/>
      <w:numFmt w:val="decimal"/>
      <w:lvlText w:val="%1.%2.%3.%4.%5.%6.%7.%8.%9."/>
      <w:lvlJc w:val="left"/>
      <w:pPr>
        <w:ind w:left="4200" w:hanging="1800"/>
      </w:pPr>
      <w:rPr>
        <w:rFonts w:eastAsia="Times New Roman" w:hint="default"/>
      </w:rPr>
    </w:lvl>
  </w:abstractNum>
  <w:abstractNum w:abstractNumId="2">
    <w:nsid w:val="0D4A7BB1"/>
    <w:multiLevelType w:val="multilevel"/>
    <w:tmpl w:val="EE720BDC"/>
    <w:lvl w:ilvl="0">
      <w:start w:val="2"/>
      <w:numFmt w:val="decimal"/>
      <w:lvlText w:val="%1"/>
      <w:lvlJc w:val="left"/>
      <w:pPr>
        <w:ind w:left="405" w:hanging="405"/>
      </w:pPr>
      <w:rPr>
        <w:rFonts w:hint="default"/>
      </w:rPr>
    </w:lvl>
    <w:lvl w:ilvl="1">
      <w:start w:val="5"/>
      <w:numFmt w:val="decimal"/>
      <w:lvlText w:val="%1.%2"/>
      <w:lvlJc w:val="left"/>
      <w:pPr>
        <w:ind w:left="3414" w:hanging="720"/>
      </w:pPr>
      <w:rPr>
        <w:rFonts w:hint="default"/>
      </w:rPr>
    </w:lvl>
    <w:lvl w:ilvl="2">
      <w:start w:val="1"/>
      <w:numFmt w:val="decimal"/>
      <w:lvlText w:val="%1.%2.%3"/>
      <w:lvlJc w:val="left"/>
      <w:pPr>
        <w:ind w:left="14330" w:hanging="720"/>
      </w:pPr>
      <w:rPr>
        <w:rFonts w:hint="default"/>
      </w:rPr>
    </w:lvl>
    <w:lvl w:ilvl="3">
      <w:start w:val="1"/>
      <w:numFmt w:val="decimal"/>
      <w:lvlText w:val="%1.%2.%3.%4"/>
      <w:lvlJc w:val="left"/>
      <w:pPr>
        <w:ind w:left="21495" w:hanging="1080"/>
      </w:pPr>
      <w:rPr>
        <w:rFonts w:hint="default"/>
      </w:rPr>
    </w:lvl>
    <w:lvl w:ilvl="4">
      <w:start w:val="1"/>
      <w:numFmt w:val="decimal"/>
      <w:lvlText w:val="%1.%2.%3.%4.%5"/>
      <w:lvlJc w:val="left"/>
      <w:pPr>
        <w:ind w:left="28660" w:hanging="1440"/>
      </w:pPr>
      <w:rPr>
        <w:rFonts w:hint="default"/>
      </w:rPr>
    </w:lvl>
    <w:lvl w:ilvl="5">
      <w:start w:val="1"/>
      <w:numFmt w:val="decimal"/>
      <w:lvlText w:val="%1.%2.%3.%4.%5.%6"/>
      <w:lvlJc w:val="left"/>
      <w:pPr>
        <w:ind w:left="-30071" w:hanging="1440"/>
      </w:pPr>
      <w:rPr>
        <w:rFonts w:hint="default"/>
      </w:rPr>
    </w:lvl>
    <w:lvl w:ilvl="6">
      <w:start w:val="1"/>
      <w:numFmt w:val="decimal"/>
      <w:lvlText w:val="%1.%2.%3.%4.%5.%6.%7"/>
      <w:lvlJc w:val="left"/>
      <w:pPr>
        <w:ind w:left="-22906" w:hanging="1800"/>
      </w:pPr>
      <w:rPr>
        <w:rFonts w:hint="default"/>
      </w:rPr>
    </w:lvl>
    <w:lvl w:ilvl="7">
      <w:start w:val="1"/>
      <w:numFmt w:val="decimal"/>
      <w:lvlText w:val="%1.%2.%3.%4.%5.%6.%7.%8"/>
      <w:lvlJc w:val="left"/>
      <w:pPr>
        <w:ind w:left="-16101" w:hanging="1800"/>
      </w:pPr>
      <w:rPr>
        <w:rFonts w:hint="default"/>
      </w:rPr>
    </w:lvl>
    <w:lvl w:ilvl="8">
      <w:start w:val="1"/>
      <w:numFmt w:val="decimal"/>
      <w:lvlText w:val="%1.%2.%3.%4.%5.%6.%7.%8.%9"/>
      <w:lvlJc w:val="left"/>
      <w:pPr>
        <w:ind w:left="-8936" w:hanging="2160"/>
      </w:pPr>
      <w:rPr>
        <w:rFonts w:hint="default"/>
      </w:rPr>
    </w:lvl>
  </w:abstractNum>
  <w:abstractNum w:abstractNumId="3">
    <w:nsid w:val="14DC7299"/>
    <w:multiLevelType w:val="hybridMultilevel"/>
    <w:tmpl w:val="C93A67F8"/>
    <w:lvl w:ilvl="0" w:tplc="F4DC27C2">
      <w:start w:val="1"/>
      <w:numFmt w:val="decimal"/>
      <w:lvlText w:val="%1."/>
      <w:lvlJc w:val="left"/>
      <w:pPr>
        <w:ind w:left="615" w:hanging="39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
    <w:nsid w:val="15C42AB0"/>
    <w:multiLevelType w:val="multilevel"/>
    <w:tmpl w:val="984C4690"/>
    <w:lvl w:ilvl="0">
      <w:start w:val="2"/>
      <w:numFmt w:val="decimal"/>
      <w:lvlText w:val="%1."/>
      <w:lvlJc w:val="left"/>
      <w:pPr>
        <w:ind w:left="2891" w:hanging="48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3567"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007" w:hanging="1440"/>
      </w:pPr>
      <w:rPr>
        <w:rFonts w:hint="default"/>
      </w:rPr>
    </w:lvl>
    <w:lvl w:ilvl="5">
      <w:start w:val="1"/>
      <w:numFmt w:val="decimal"/>
      <w:lvlText w:val="%1.%2.%3.%4.%5.%6."/>
      <w:lvlJc w:val="left"/>
      <w:pPr>
        <w:ind w:left="5367" w:hanging="1440"/>
      </w:pPr>
      <w:rPr>
        <w:rFonts w:hint="default"/>
      </w:rPr>
    </w:lvl>
    <w:lvl w:ilvl="6">
      <w:start w:val="1"/>
      <w:numFmt w:val="decimal"/>
      <w:lvlText w:val="%1.%2.%3.%4.%5.%6.%7."/>
      <w:lvlJc w:val="left"/>
      <w:pPr>
        <w:ind w:left="6087" w:hanging="1800"/>
      </w:pPr>
      <w:rPr>
        <w:rFonts w:hint="default"/>
      </w:rPr>
    </w:lvl>
    <w:lvl w:ilvl="7">
      <w:start w:val="1"/>
      <w:numFmt w:val="decimal"/>
      <w:lvlText w:val="%1.%2.%3.%4.%5.%6.%7.%8."/>
      <w:lvlJc w:val="left"/>
      <w:pPr>
        <w:ind w:left="6807" w:hanging="2160"/>
      </w:pPr>
      <w:rPr>
        <w:rFonts w:hint="default"/>
      </w:rPr>
    </w:lvl>
    <w:lvl w:ilvl="8">
      <w:start w:val="1"/>
      <w:numFmt w:val="decimal"/>
      <w:lvlText w:val="%1.%2.%3.%4.%5.%6.%7.%8.%9."/>
      <w:lvlJc w:val="left"/>
      <w:pPr>
        <w:ind w:left="7167" w:hanging="2160"/>
      </w:pPr>
      <w:rPr>
        <w:rFonts w:hint="default"/>
      </w:rPr>
    </w:lvl>
  </w:abstractNum>
  <w:abstractNum w:abstractNumId="5">
    <w:nsid w:val="1C8540D1"/>
    <w:multiLevelType w:val="multilevel"/>
    <w:tmpl w:val="8C900304"/>
    <w:lvl w:ilvl="0">
      <w:start w:val="2"/>
      <w:numFmt w:val="decimal"/>
      <w:lvlText w:val="%1"/>
      <w:lvlJc w:val="left"/>
      <w:pPr>
        <w:ind w:left="555" w:hanging="555"/>
      </w:pPr>
      <w:rPr>
        <w:rFonts w:hint="default"/>
      </w:rPr>
    </w:lvl>
    <w:lvl w:ilvl="1">
      <w:start w:val="4"/>
      <w:numFmt w:val="decimal"/>
      <w:lvlText w:val="%1.%2"/>
      <w:lvlJc w:val="left"/>
      <w:pPr>
        <w:ind w:left="1287" w:hanging="72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D6C7898"/>
    <w:multiLevelType w:val="multilevel"/>
    <w:tmpl w:val="803E51C4"/>
    <w:lvl w:ilvl="0">
      <w:start w:val="1"/>
      <w:numFmt w:val="decimal"/>
      <w:lvlText w:val="%1."/>
      <w:lvlJc w:val="left"/>
      <w:pPr>
        <w:tabs>
          <w:tab w:val="num" w:pos="473"/>
        </w:tabs>
        <w:ind w:left="473" w:hanging="360"/>
      </w:pPr>
    </w:lvl>
    <w:lvl w:ilvl="1">
      <w:start w:val="1"/>
      <w:numFmt w:val="decimal"/>
      <w:isLgl/>
      <w:lvlText w:val="%1.%2."/>
      <w:lvlJc w:val="left"/>
      <w:pPr>
        <w:ind w:left="1080" w:hanging="720"/>
      </w:pPr>
    </w:lvl>
    <w:lvl w:ilvl="2">
      <w:start w:val="1"/>
      <w:numFmt w:val="decimal"/>
      <w:isLgl/>
      <w:lvlText w:val="%1.%2.%3."/>
      <w:lvlJc w:val="left"/>
      <w:pPr>
        <w:ind w:left="1327" w:hanging="720"/>
      </w:pPr>
    </w:lvl>
    <w:lvl w:ilvl="3">
      <w:start w:val="1"/>
      <w:numFmt w:val="decimal"/>
      <w:isLgl/>
      <w:lvlText w:val="%1.%2.%3.%4."/>
      <w:lvlJc w:val="left"/>
      <w:pPr>
        <w:ind w:left="1934" w:hanging="1080"/>
      </w:pPr>
    </w:lvl>
    <w:lvl w:ilvl="4">
      <w:start w:val="1"/>
      <w:numFmt w:val="decimal"/>
      <w:isLgl/>
      <w:lvlText w:val="%1.%2.%3.%4.%5."/>
      <w:lvlJc w:val="left"/>
      <w:pPr>
        <w:ind w:left="2541" w:hanging="1440"/>
      </w:pPr>
    </w:lvl>
    <w:lvl w:ilvl="5">
      <w:start w:val="1"/>
      <w:numFmt w:val="decimal"/>
      <w:isLgl/>
      <w:lvlText w:val="%1.%2.%3.%4.%5.%6."/>
      <w:lvlJc w:val="left"/>
      <w:pPr>
        <w:ind w:left="2788" w:hanging="1440"/>
      </w:pPr>
    </w:lvl>
    <w:lvl w:ilvl="6">
      <w:start w:val="1"/>
      <w:numFmt w:val="decimal"/>
      <w:isLgl/>
      <w:lvlText w:val="%1.%2.%3.%4.%5.%6.%7."/>
      <w:lvlJc w:val="left"/>
      <w:pPr>
        <w:ind w:left="3395" w:hanging="1800"/>
      </w:pPr>
    </w:lvl>
    <w:lvl w:ilvl="7">
      <w:start w:val="1"/>
      <w:numFmt w:val="decimal"/>
      <w:isLgl/>
      <w:lvlText w:val="%1.%2.%3.%4.%5.%6.%7.%8."/>
      <w:lvlJc w:val="left"/>
      <w:pPr>
        <w:ind w:left="4002" w:hanging="2160"/>
      </w:pPr>
    </w:lvl>
    <w:lvl w:ilvl="8">
      <w:start w:val="1"/>
      <w:numFmt w:val="decimal"/>
      <w:isLgl/>
      <w:lvlText w:val="%1.%2.%3.%4.%5.%6.%7.%8.%9."/>
      <w:lvlJc w:val="left"/>
      <w:pPr>
        <w:ind w:left="4249" w:hanging="2160"/>
      </w:pPr>
    </w:lvl>
  </w:abstractNum>
  <w:abstractNum w:abstractNumId="7">
    <w:nsid w:val="265E2931"/>
    <w:multiLevelType w:val="multilevel"/>
    <w:tmpl w:val="86B8E238"/>
    <w:lvl w:ilvl="0">
      <w:start w:val="1"/>
      <w:numFmt w:val="decimal"/>
      <w:lvlText w:val="%1."/>
      <w:lvlJc w:val="left"/>
      <w:pPr>
        <w:ind w:left="705" w:hanging="705"/>
      </w:pPr>
      <w:rPr>
        <w:rFonts w:eastAsia="Times New Roman" w:hint="default"/>
      </w:rPr>
    </w:lvl>
    <w:lvl w:ilvl="1">
      <w:start w:val="1"/>
      <w:numFmt w:val="decimal"/>
      <w:lvlText w:val="%1.%2."/>
      <w:lvlJc w:val="left"/>
      <w:pPr>
        <w:ind w:left="1982" w:hanging="705"/>
      </w:pPr>
      <w:rPr>
        <w:rFonts w:eastAsia="Times New Roman" w:hint="default"/>
      </w:rPr>
    </w:lvl>
    <w:lvl w:ilvl="2">
      <w:start w:val="1"/>
      <w:numFmt w:val="decimal"/>
      <w:lvlText w:val="%1.%2.%3."/>
      <w:lvlJc w:val="left"/>
      <w:pPr>
        <w:ind w:left="1320" w:hanging="720"/>
      </w:pPr>
      <w:rPr>
        <w:rFonts w:eastAsia="Times New Roman" w:hint="default"/>
      </w:rPr>
    </w:lvl>
    <w:lvl w:ilvl="3">
      <w:start w:val="1"/>
      <w:numFmt w:val="decimal"/>
      <w:lvlText w:val="%1.%2.%3.%4."/>
      <w:lvlJc w:val="left"/>
      <w:pPr>
        <w:ind w:left="1620" w:hanging="720"/>
      </w:pPr>
      <w:rPr>
        <w:rFonts w:eastAsia="Times New Roman" w:hint="default"/>
      </w:rPr>
    </w:lvl>
    <w:lvl w:ilvl="4">
      <w:start w:val="1"/>
      <w:numFmt w:val="decimal"/>
      <w:lvlText w:val="%1.%2.%3.%4.%5."/>
      <w:lvlJc w:val="left"/>
      <w:pPr>
        <w:ind w:left="2280" w:hanging="1080"/>
      </w:pPr>
      <w:rPr>
        <w:rFonts w:eastAsia="Times New Roman" w:hint="default"/>
      </w:rPr>
    </w:lvl>
    <w:lvl w:ilvl="5">
      <w:start w:val="1"/>
      <w:numFmt w:val="decimal"/>
      <w:lvlText w:val="%1.%2.%3.%4.%5.%6."/>
      <w:lvlJc w:val="left"/>
      <w:pPr>
        <w:ind w:left="2580" w:hanging="1080"/>
      </w:pPr>
      <w:rPr>
        <w:rFonts w:eastAsia="Times New Roman" w:hint="default"/>
      </w:rPr>
    </w:lvl>
    <w:lvl w:ilvl="6">
      <w:start w:val="1"/>
      <w:numFmt w:val="decimal"/>
      <w:lvlText w:val="%1.%2.%3.%4.%5.%6.%7."/>
      <w:lvlJc w:val="left"/>
      <w:pPr>
        <w:ind w:left="3240" w:hanging="1440"/>
      </w:pPr>
      <w:rPr>
        <w:rFonts w:eastAsia="Times New Roman" w:hint="default"/>
      </w:rPr>
    </w:lvl>
    <w:lvl w:ilvl="7">
      <w:start w:val="1"/>
      <w:numFmt w:val="decimal"/>
      <w:lvlText w:val="%1.%2.%3.%4.%5.%6.%7.%8."/>
      <w:lvlJc w:val="left"/>
      <w:pPr>
        <w:ind w:left="3540" w:hanging="1440"/>
      </w:pPr>
      <w:rPr>
        <w:rFonts w:eastAsia="Times New Roman" w:hint="default"/>
      </w:rPr>
    </w:lvl>
    <w:lvl w:ilvl="8">
      <w:start w:val="1"/>
      <w:numFmt w:val="decimal"/>
      <w:lvlText w:val="%1.%2.%3.%4.%5.%6.%7.%8.%9."/>
      <w:lvlJc w:val="left"/>
      <w:pPr>
        <w:ind w:left="4200" w:hanging="1800"/>
      </w:pPr>
      <w:rPr>
        <w:rFonts w:eastAsia="Times New Roman" w:hint="default"/>
      </w:rPr>
    </w:lvl>
  </w:abstractNum>
  <w:abstractNum w:abstractNumId="8">
    <w:nsid w:val="2F4D5C87"/>
    <w:multiLevelType w:val="multilevel"/>
    <w:tmpl w:val="3AAEB04C"/>
    <w:lvl w:ilvl="0">
      <w:start w:val="1"/>
      <w:numFmt w:val="decimal"/>
      <w:lvlText w:val="%1."/>
      <w:lvlJc w:val="left"/>
      <w:pPr>
        <w:ind w:left="4188" w:hanging="360"/>
      </w:pPr>
      <w:rPr>
        <w:rFonts w:hint="default"/>
        <w:sz w:val="32"/>
      </w:rPr>
    </w:lvl>
    <w:lvl w:ilvl="1">
      <w:start w:val="1"/>
      <w:numFmt w:val="decimal"/>
      <w:isLgl/>
      <w:lvlText w:val="%1.%2."/>
      <w:lvlJc w:val="left"/>
      <w:pPr>
        <w:ind w:left="1997"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800" w:hanging="144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520" w:hanging="216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9">
    <w:nsid w:val="37224678"/>
    <w:multiLevelType w:val="multilevel"/>
    <w:tmpl w:val="803E51C4"/>
    <w:lvl w:ilvl="0">
      <w:start w:val="1"/>
      <w:numFmt w:val="decimal"/>
      <w:lvlText w:val="%1."/>
      <w:lvlJc w:val="left"/>
      <w:pPr>
        <w:tabs>
          <w:tab w:val="num" w:pos="473"/>
        </w:tabs>
        <w:ind w:left="473" w:hanging="360"/>
      </w:pPr>
    </w:lvl>
    <w:lvl w:ilvl="1">
      <w:start w:val="1"/>
      <w:numFmt w:val="decimal"/>
      <w:isLgl/>
      <w:lvlText w:val="%1.%2."/>
      <w:lvlJc w:val="left"/>
      <w:pPr>
        <w:ind w:left="1080" w:hanging="720"/>
      </w:pPr>
    </w:lvl>
    <w:lvl w:ilvl="2">
      <w:start w:val="1"/>
      <w:numFmt w:val="decimal"/>
      <w:isLgl/>
      <w:lvlText w:val="%1.%2.%3."/>
      <w:lvlJc w:val="left"/>
      <w:pPr>
        <w:ind w:left="1327" w:hanging="720"/>
      </w:pPr>
    </w:lvl>
    <w:lvl w:ilvl="3">
      <w:start w:val="1"/>
      <w:numFmt w:val="decimal"/>
      <w:isLgl/>
      <w:lvlText w:val="%1.%2.%3.%4."/>
      <w:lvlJc w:val="left"/>
      <w:pPr>
        <w:ind w:left="1934" w:hanging="1080"/>
      </w:pPr>
    </w:lvl>
    <w:lvl w:ilvl="4">
      <w:start w:val="1"/>
      <w:numFmt w:val="decimal"/>
      <w:isLgl/>
      <w:lvlText w:val="%1.%2.%3.%4.%5."/>
      <w:lvlJc w:val="left"/>
      <w:pPr>
        <w:ind w:left="2541" w:hanging="1440"/>
      </w:pPr>
    </w:lvl>
    <w:lvl w:ilvl="5">
      <w:start w:val="1"/>
      <w:numFmt w:val="decimal"/>
      <w:isLgl/>
      <w:lvlText w:val="%1.%2.%3.%4.%5.%6."/>
      <w:lvlJc w:val="left"/>
      <w:pPr>
        <w:ind w:left="2788" w:hanging="1440"/>
      </w:pPr>
    </w:lvl>
    <w:lvl w:ilvl="6">
      <w:start w:val="1"/>
      <w:numFmt w:val="decimal"/>
      <w:isLgl/>
      <w:lvlText w:val="%1.%2.%3.%4.%5.%6.%7."/>
      <w:lvlJc w:val="left"/>
      <w:pPr>
        <w:ind w:left="3395" w:hanging="1800"/>
      </w:pPr>
    </w:lvl>
    <w:lvl w:ilvl="7">
      <w:start w:val="1"/>
      <w:numFmt w:val="decimal"/>
      <w:isLgl/>
      <w:lvlText w:val="%1.%2.%3.%4.%5.%6.%7.%8."/>
      <w:lvlJc w:val="left"/>
      <w:pPr>
        <w:ind w:left="4002" w:hanging="2160"/>
      </w:pPr>
    </w:lvl>
    <w:lvl w:ilvl="8">
      <w:start w:val="1"/>
      <w:numFmt w:val="decimal"/>
      <w:isLgl/>
      <w:lvlText w:val="%1.%2.%3.%4.%5.%6.%7.%8.%9."/>
      <w:lvlJc w:val="left"/>
      <w:pPr>
        <w:ind w:left="4249" w:hanging="2160"/>
      </w:pPr>
    </w:lvl>
  </w:abstractNum>
  <w:abstractNum w:abstractNumId="10">
    <w:nsid w:val="37892E88"/>
    <w:multiLevelType w:val="multilevel"/>
    <w:tmpl w:val="86B8E238"/>
    <w:lvl w:ilvl="0">
      <w:start w:val="1"/>
      <w:numFmt w:val="decimal"/>
      <w:lvlText w:val="%1."/>
      <w:lvlJc w:val="left"/>
      <w:pPr>
        <w:ind w:left="705" w:hanging="705"/>
      </w:pPr>
      <w:rPr>
        <w:rFonts w:eastAsia="Times New Roman" w:hint="default"/>
      </w:rPr>
    </w:lvl>
    <w:lvl w:ilvl="1">
      <w:start w:val="1"/>
      <w:numFmt w:val="decimal"/>
      <w:lvlText w:val="%1.%2."/>
      <w:lvlJc w:val="left"/>
      <w:pPr>
        <w:ind w:left="1982" w:hanging="705"/>
      </w:pPr>
      <w:rPr>
        <w:rFonts w:eastAsia="Times New Roman" w:hint="default"/>
      </w:rPr>
    </w:lvl>
    <w:lvl w:ilvl="2">
      <w:start w:val="1"/>
      <w:numFmt w:val="decimal"/>
      <w:lvlText w:val="%1.%2.%3."/>
      <w:lvlJc w:val="left"/>
      <w:pPr>
        <w:ind w:left="1320" w:hanging="720"/>
      </w:pPr>
      <w:rPr>
        <w:rFonts w:eastAsia="Times New Roman" w:hint="default"/>
      </w:rPr>
    </w:lvl>
    <w:lvl w:ilvl="3">
      <w:start w:val="1"/>
      <w:numFmt w:val="decimal"/>
      <w:lvlText w:val="%1.%2.%3.%4."/>
      <w:lvlJc w:val="left"/>
      <w:pPr>
        <w:ind w:left="1620" w:hanging="720"/>
      </w:pPr>
      <w:rPr>
        <w:rFonts w:eastAsia="Times New Roman" w:hint="default"/>
      </w:rPr>
    </w:lvl>
    <w:lvl w:ilvl="4">
      <w:start w:val="1"/>
      <w:numFmt w:val="decimal"/>
      <w:lvlText w:val="%1.%2.%3.%4.%5."/>
      <w:lvlJc w:val="left"/>
      <w:pPr>
        <w:ind w:left="2280" w:hanging="1080"/>
      </w:pPr>
      <w:rPr>
        <w:rFonts w:eastAsia="Times New Roman" w:hint="default"/>
      </w:rPr>
    </w:lvl>
    <w:lvl w:ilvl="5">
      <w:start w:val="1"/>
      <w:numFmt w:val="decimal"/>
      <w:lvlText w:val="%1.%2.%3.%4.%5.%6."/>
      <w:lvlJc w:val="left"/>
      <w:pPr>
        <w:ind w:left="2580" w:hanging="1080"/>
      </w:pPr>
      <w:rPr>
        <w:rFonts w:eastAsia="Times New Roman" w:hint="default"/>
      </w:rPr>
    </w:lvl>
    <w:lvl w:ilvl="6">
      <w:start w:val="1"/>
      <w:numFmt w:val="decimal"/>
      <w:lvlText w:val="%1.%2.%3.%4.%5.%6.%7."/>
      <w:lvlJc w:val="left"/>
      <w:pPr>
        <w:ind w:left="3240" w:hanging="1440"/>
      </w:pPr>
      <w:rPr>
        <w:rFonts w:eastAsia="Times New Roman" w:hint="default"/>
      </w:rPr>
    </w:lvl>
    <w:lvl w:ilvl="7">
      <w:start w:val="1"/>
      <w:numFmt w:val="decimal"/>
      <w:lvlText w:val="%1.%2.%3.%4.%5.%6.%7.%8."/>
      <w:lvlJc w:val="left"/>
      <w:pPr>
        <w:ind w:left="3540" w:hanging="1440"/>
      </w:pPr>
      <w:rPr>
        <w:rFonts w:eastAsia="Times New Roman" w:hint="default"/>
      </w:rPr>
    </w:lvl>
    <w:lvl w:ilvl="8">
      <w:start w:val="1"/>
      <w:numFmt w:val="decimal"/>
      <w:lvlText w:val="%1.%2.%3.%4.%5.%6.%7.%8.%9."/>
      <w:lvlJc w:val="left"/>
      <w:pPr>
        <w:ind w:left="4200" w:hanging="1800"/>
      </w:pPr>
      <w:rPr>
        <w:rFonts w:eastAsia="Times New Roman" w:hint="default"/>
      </w:rPr>
    </w:lvl>
  </w:abstractNum>
  <w:abstractNum w:abstractNumId="11">
    <w:nsid w:val="38AB26E6"/>
    <w:multiLevelType w:val="multilevel"/>
    <w:tmpl w:val="70F8617E"/>
    <w:lvl w:ilvl="0">
      <w:start w:val="2"/>
      <w:numFmt w:val="decimal"/>
      <w:lvlText w:val="%1."/>
      <w:lvlJc w:val="left"/>
      <w:pPr>
        <w:ind w:left="4166" w:hanging="480"/>
      </w:pPr>
      <w:rPr>
        <w:rFonts w:hint="default"/>
      </w:rPr>
    </w:lvl>
    <w:lvl w:ilvl="1">
      <w:start w:val="4"/>
      <w:numFmt w:val="decimal"/>
      <w:lvlText w:val="%1.%2."/>
      <w:lvlJc w:val="left"/>
      <w:pPr>
        <w:ind w:left="4407" w:hanging="720"/>
      </w:pPr>
      <w:rPr>
        <w:rFonts w:hint="default"/>
        <w:sz w:val="28"/>
        <w:szCs w:val="28"/>
      </w:rPr>
    </w:lvl>
    <w:lvl w:ilvl="2">
      <w:start w:val="1"/>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3A865E59"/>
    <w:multiLevelType w:val="multilevel"/>
    <w:tmpl w:val="0CDEE15C"/>
    <w:lvl w:ilvl="0">
      <w:start w:val="1"/>
      <w:numFmt w:val="bullet"/>
      <w:pStyle w:val="48"/>
      <w:lvlText w:val=""/>
      <w:lvlJc w:val="left"/>
      <w:pPr>
        <w:tabs>
          <w:tab w:val="num" w:pos="1080"/>
        </w:tabs>
        <w:ind w:left="1060" w:hanging="34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3">
    <w:nsid w:val="3D884388"/>
    <w:multiLevelType w:val="hybridMultilevel"/>
    <w:tmpl w:val="EDFC9A20"/>
    <w:lvl w:ilvl="0" w:tplc="575CFB50">
      <w:start w:val="1"/>
      <w:numFmt w:val="decimal"/>
      <w:lvlText w:val="%1)"/>
      <w:lvlJc w:val="left"/>
      <w:pPr>
        <w:ind w:left="360" w:hanging="360"/>
      </w:pPr>
      <w:rPr>
        <w:rFonts w:hint="default"/>
        <w:sz w:val="20"/>
        <w:szCs w:val="20"/>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F334D27"/>
    <w:multiLevelType w:val="hybridMultilevel"/>
    <w:tmpl w:val="C130D080"/>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A13602"/>
    <w:multiLevelType w:val="multilevel"/>
    <w:tmpl w:val="732A941A"/>
    <w:lvl w:ilvl="0">
      <w:start w:val="1"/>
      <w:numFmt w:val="decimal"/>
      <w:lvlText w:val="%1."/>
      <w:lvlJc w:val="left"/>
      <w:pPr>
        <w:ind w:left="705" w:hanging="705"/>
      </w:pPr>
      <w:rPr>
        <w:rFonts w:eastAsia="Times New Roman" w:hint="default"/>
      </w:rPr>
    </w:lvl>
    <w:lvl w:ilvl="1">
      <w:start w:val="1"/>
      <w:numFmt w:val="decimal"/>
      <w:lvlText w:val="%1.%2."/>
      <w:lvlJc w:val="left"/>
      <w:pPr>
        <w:ind w:left="3399" w:hanging="705"/>
      </w:pPr>
      <w:rPr>
        <w:rFonts w:eastAsia="Times New Roman" w:hint="default"/>
      </w:rPr>
    </w:lvl>
    <w:lvl w:ilvl="2">
      <w:start w:val="1"/>
      <w:numFmt w:val="decimal"/>
      <w:lvlText w:val="%1.%2.%3."/>
      <w:lvlJc w:val="left"/>
      <w:pPr>
        <w:ind w:left="1320" w:hanging="720"/>
      </w:pPr>
      <w:rPr>
        <w:rFonts w:eastAsia="Times New Roman" w:hint="default"/>
      </w:rPr>
    </w:lvl>
    <w:lvl w:ilvl="3">
      <w:start w:val="1"/>
      <w:numFmt w:val="decimal"/>
      <w:lvlText w:val="%1.%2.%3.%4."/>
      <w:lvlJc w:val="left"/>
      <w:pPr>
        <w:ind w:left="1620" w:hanging="720"/>
      </w:pPr>
      <w:rPr>
        <w:rFonts w:eastAsia="Times New Roman" w:hint="default"/>
      </w:rPr>
    </w:lvl>
    <w:lvl w:ilvl="4">
      <w:start w:val="1"/>
      <w:numFmt w:val="decimal"/>
      <w:lvlText w:val="%1.%2.%3.%4.%5."/>
      <w:lvlJc w:val="left"/>
      <w:pPr>
        <w:ind w:left="2280" w:hanging="1080"/>
      </w:pPr>
      <w:rPr>
        <w:rFonts w:eastAsia="Times New Roman" w:hint="default"/>
      </w:rPr>
    </w:lvl>
    <w:lvl w:ilvl="5">
      <w:start w:val="1"/>
      <w:numFmt w:val="decimal"/>
      <w:lvlText w:val="%1.%2.%3.%4.%5.%6."/>
      <w:lvlJc w:val="left"/>
      <w:pPr>
        <w:ind w:left="2580" w:hanging="1080"/>
      </w:pPr>
      <w:rPr>
        <w:rFonts w:eastAsia="Times New Roman" w:hint="default"/>
      </w:rPr>
    </w:lvl>
    <w:lvl w:ilvl="6">
      <w:start w:val="1"/>
      <w:numFmt w:val="decimal"/>
      <w:lvlText w:val="%1.%2.%3.%4.%5.%6.%7."/>
      <w:lvlJc w:val="left"/>
      <w:pPr>
        <w:ind w:left="3240" w:hanging="1440"/>
      </w:pPr>
      <w:rPr>
        <w:rFonts w:eastAsia="Times New Roman" w:hint="default"/>
      </w:rPr>
    </w:lvl>
    <w:lvl w:ilvl="7">
      <w:start w:val="1"/>
      <w:numFmt w:val="decimal"/>
      <w:lvlText w:val="%1.%2.%3.%4.%5.%6.%7.%8."/>
      <w:lvlJc w:val="left"/>
      <w:pPr>
        <w:ind w:left="3540" w:hanging="1440"/>
      </w:pPr>
      <w:rPr>
        <w:rFonts w:eastAsia="Times New Roman" w:hint="default"/>
      </w:rPr>
    </w:lvl>
    <w:lvl w:ilvl="8">
      <w:start w:val="1"/>
      <w:numFmt w:val="decimal"/>
      <w:lvlText w:val="%1.%2.%3.%4.%5.%6.%7.%8.%9."/>
      <w:lvlJc w:val="left"/>
      <w:pPr>
        <w:ind w:left="4200" w:hanging="1800"/>
      </w:pPr>
      <w:rPr>
        <w:rFonts w:eastAsia="Times New Roman" w:hint="default"/>
      </w:rPr>
    </w:lvl>
  </w:abstractNum>
  <w:abstractNum w:abstractNumId="16">
    <w:nsid w:val="4A1A1888"/>
    <w:multiLevelType w:val="multilevel"/>
    <w:tmpl w:val="75AEF7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51B37411"/>
    <w:multiLevelType w:val="singleLevel"/>
    <w:tmpl w:val="05CCB920"/>
    <w:lvl w:ilvl="0">
      <w:start w:val="1"/>
      <w:numFmt w:val="decimal"/>
      <w:pStyle w:val="38"/>
      <w:lvlText w:val="%1."/>
      <w:lvlJc w:val="left"/>
      <w:pPr>
        <w:tabs>
          <w:tab w:val="num" w:pos="927"/>
        </w:tabs>
        <w:ind w:left="0" w:firstLine="567"/>
      </w:pPr>
      <w:rPr>
        <w:b/>
        <w:i w:val="0"/>
      </w:rPr>
    </w:lvl>
  </w:abstractNum>
  <w:abstractNum w:abstractNumId="18">
    <w:nsid w:val="5DCE6358"/>
    <w:multiLevelType w:val="multilevel"/>
    <w:tmpl w:val="E14807B0"/>
    <w:lvl w:ilvl="0">
      <w:start w:val="2"/>
      <w:numFmt w:val="decimal"/>
      <w:lvlText w:val="%1"/>
      <w:lvlJc w:val="left"/>
      <w:pPr>
        <w:ind w:left="555" w:hanging="555"/>
      </w:pPr>
      <w:rPr>
        <w:rFonts w:hint="default"/>
      </w:rPr>
    </w:lvl>
    <w:lvl w:ilvl="1">
      <w:start w:val="4"/>
      <w:numFmt w:val="decimal"/>
      <w:lvlText w:val="%1.%2"/>
      <w:lvlJc w:val="left"/>
      <w:pPr>
        <w:ind w:left="1287" w:hanging="72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E65074C"/>
    <w:multiLevelType w:val="multilevel"/>
    <w:tmpl w:val="29FE6EDC"/>
    <w:lvl w:ilvl="0">
      <w:start w:val="1"/>
      <w:numFmt w:val="decimal"/>
      <w:pStyle w:val="58"/>
      <w:lvlText w:val="%1."/>
      <w:lvlJc w:val="left"/>
      <w:pPr>
        <w:tabs>
          <w:tab w:val="num" w:pos="1571"/>
        </w:tabs>
        <w:ind w:left="1571" w:hanging="360"/>
      </w:pPr>
    </w:lvl>
    <w:lvl w:ilvl="1" w:tentative="1">
      <w:start w:val="1"/>
      <w:numFmt w:val="lowerLetter"/>
      <w:lvlText w:val="%2."/>
      <w:lvlJc w:val="left"/>
      <w:pPr>
        <w:tabs>
          <w:tab w:val="num" w:pos="2291"/>
        </w:tabs>
        <w:ind w:left="2291" w:hanging="360"/>
      </w:pPr>
    </w:lvl>
    <w:lvl w:ilvl="2" w:tentative="1">
      <w:start w:val="1"/>
      <w:numFmt w:val="lowerRoman"/>
      <w:lvlText w:val="%3."/>
      <w:lvlJc w:val="right"/>
      <w:pPr>
        <w:tabs>
          <w:tab w:val="num" w:pos="3011"/>
        </w:tabs>
        <w:ind w:left="3011" w:hanging="180"/>
      </w:pPr>
    </w:lvl>
    <w:lvl w:ilvl="3" w:tentative="1">
      <w:start w:val="1"/>
      <w:numFmt w:val="decimal"/>
      <w:lvlText w:val="%4."/>
      <w:lvlJc w:val="left"/>
      <w:pPr>
        <w:tabs>
          <w:tab w:val="num" w:pos="3731"/>
        </w:tabs>
        <w:ind w:left="3731" w:hanging="360"/>
      </w:pPr>
    </w:lvl>
    <w:lvl w:ilvl="4" w:tentative="1">
      <w:start w:val="1"/>
      <w:numFmt w:val="lowerLetter"/>
      <w:lvlText w:val="%5."/>
      <w:lvlJc w:val="left"/>
      <w:pPr>
        <w:tabs>
          <w:tab w:val="num" w:pos="4451"/>
        </w:tabs>
        <w:ind w:left="4451" w:hanging="360"/>
      </w:pPr>
    </w:lvl>
    <w:lvl w:ilvl="5" w:tentative="1">
      <w:start w:val="1"/>
      <w:numFmt w:val="lowerRoman"/>
      <w:lvlText w:val="%6."/>
      <w:lvlJc w:val="right"/>
      <w:pPr>
        <w:tabs>
          <w:tab w:val="num" w:pos="5171"/>
        </w:tabs>
        <w:ind w:left="5171" w:hanging="180"/>
      </w:pPr>
    </w:lvl>
    <w:lvl w:ilvl="6" w:tentative="1">
      <w:start w:val="1"/>
      <w:numFmt w:val="decimal"/>
      <w:lvlText w:val="%7."/>
      <w:lvlJc w:val="left"/>
      <w:pPr>
        <w:tabs>
          <w:tab w:val="num" w:pos="5891"/>
        </w:tabs>
        <w:ind w:left="5891" w:hanging="360"/>
      </w:pPr>
    </w:lvl>
    <w:lvl w:ilvl="7" w:tentative="1">
      <w:start w:val="1"/>
      <w:numFmt w:val="lowerLetter"/>
      <w:lvlText w:val="%8."/>
      <w:lvlJc w:val="left"/>
      <w:pPr>
        <w:tabs>
          <w:tab w:val="num" w:pos="6611"/>
        </w:tabs>
        <w:ind w:left="6611" w:hanging="360"/>
      </w:pPr>
    </w:lvl>
    <w:lvl w:ilvl="8" w:tentative="1">
      <w:start w:val="1"/>
      <w:numFmt w:val="lowerRoman"/>
      <w:lvlText w:val="%9."/>
      <w:lvlJc w:val="right"/>
      <w:pPr>
        <w:tabs>
          <w:tab w:val="num" w:pos="7331"/>
        </w:tabs>
        <w:ind w:left="7331" w:hanging="180"/>
      </w:pPr>
    </w:lvl>
  </w:abstractNum>
  <w:abstractNum w:abstractNumId="20">
    <w:nsid w:val="5ECE4BEA"/>
    <w:multiLevelType w:val="multilevel"/>
    <w:tmpl w:val="70F8617E"/>
    <w:lvl w:ilvl="0">
      <w:start w:val="2"/>
      <w:numFmt w:val="decimal"/>
      <w:lvlText w:val="%1."/>
      <w:lvlJc w:val="left"/>
      <w:pPr>
        <w:ind w:left="4166" w:hanging="480"/>
      </w:pPr>
      <w:rPr>
        <w:rFonts w:hint="default"/>
      </w:rPr>
    </w:lvl>
    <w:lvl w:ilvl="1">
      <w:start w:val="4"/>
      <w:numFmt w:val="decimal"/>
      <w:lvlText w:val="%1.%2."/>
      <w:lvlJc w:val="left"/>
      <w:pPr>
        <w:ind w:left="4407" w:hanging="720"/>
      </w:pPr>
      <w:rPr>
        <w:rFonts w:hint="default"/>
        <w:sz w:val="28"/>
        <w:szCs w:val="28"/>
      </w:rPr>
    </w:lvl>
    <w:lvl w:ilvl="2">
      <w:start w:val="1"/>
      <w:numFmt w:val="decimal"/>
      <w:lvlText w:val="%1.%2.%3."/>
      <w:lvlJc w:val="left"/>
      <w:pPr>
        <w:ind w:left="1146"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nsid w:val="67672ECF"/>
    <w:multiLevelType w:val="multilevel"/>
    <w:tmpl w:val="1B90DF4E"/>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98E0631"/>
    <w:multiLevelType w:val="multilevel"/>
    <w:tmpl w:val="732A941A"/>
    <w:lvl w:ilvl="0">
      <w:start w:val="1"/>
      <w:numFmt w:val="decimal"/>
      <w:lvlText w:val="%1."/>
      <w:lvlJc w:val="left"/>
      <w:pPr>
        <w:ind w:left="705" w:hanging="705"/>
      </w:pPr>
      <w:rPr>
        <w:rFonts w:eastAsia="Times New Roman" w:hint="default"/>
      </w:rPr>
    </w:lvl>
    <w:lvl w:ilvl="1">
      <w:start w:val="1"/>
      <w:numFmt w:val="decimal"/>
      <w:lvlText w:val="%1.%2."/>
      <w:lvlJc w:val="left"/>
      <w:pPr>
        <w:ind w:left="1982" w:hanging="705"/>
      </w:pPr>
      <w:rPr>
        <w:rFonts w:eastAsia="Times New Roman" w:hint="default"/>
      </w:rPr>
    </w:lvl>
    <w:lvl w:ilvl="2">
      <w:start w:val="1"/>
      <w:numFmt w:val="decimal"/>
      <w:lvlText w:val="%1.%2.%3."/>
      <w:lvlJc w:val="left"/>
      <w:pPr>
        <w:ind w:left="1320" w:hanging="720"/>
      </w:pPr>
      <w:rPr>
        <w:rFonts w:eastAsia="Times New Roman" w:hint="default"/>
      </w:rPr>
    </w:lvl>
    <w:lvl w:ilvl="3">
      <w:start w:val="1"/>
      <w:numFmt w:val="decimal"/>
      <w:lvlText w:val="%1.%2.%3.%4."/>
      <w:lvlJc w:val="left"/>
      <w:pPr>
        <w:ind w:left="1620" w:hanging="720"/>
      </w:pPr>
      <w:rPr>
        <w:rFonts w:eastAsia="Times New Roman" w:hint="default"/>
      </w:rPr>
    </w:lvl>
    <w:lvl w:ilvl="4">
      <w:start w:val="1"/>
      <w:numFmt w:val="decimal"/>
      <w:lvlText w:val="%1.%2.%3.%4.%5."/>
      <w:lvlJc w:val="left"/>
      <w:pPr>
        <w:ind w:left="2280" w:hanging="1080"/>
      </w:pPr>
      <w:rPr>
        <w:rFonts w:eastAsia="Times New Roman" w:hint="default"/>
      </w:rPr>
    </w:lvl>
    <w:lvl w:ilvl="5">
      <w:start w:val="1"/>
      <w:numFmt w:val="decimal"/>
      <w:lvlText w:val="%1.%2.%3.%4.%5.%6."/>
      <w:lvlJc w:val="left"/>
      <w:pPr>
        <w:ind w:left="2580" w:hanging="1080"/>
      </w:pPr>
      <w:rPr>
        <w:rFonts w:eastAsia="Times New Roman" w:hint="default"/>
      </w:rPr>
    </w:lvl>
    <w:lvl w:ilvl="6">
      <w:start w:val="1"/>
      <w:numFmt w:val="decimal"/>
      <w:lvlText w:val="%1.%2.%3.%4.%5.%6.%7."/>
      <w:lvlJc w:val="left"/>
      <w:pPr>
        <w:ind w:left="3240" w:hanging="1440"/>
      </w:pPr>
      <w:rPr>
        <w:rFonts w:eastAsia="Times New Roman" w:hint="default"/>
      </w:rPr>
    </w:lvl>
    <w:lvl w:ilvl="7">
      <w:start w:val="1"/>
      <w:numFmt w:val="decimal"/>
      <w:lvlText w:val="%1.%2.%3.%4.%5.%6.%7.%8."/>
      <w:lvlJc w:val="left"/>
      <w:pPr>
        <w:ind w:left="3540" w:hanging="1440"/>
      </w:pPr>
      <w:rPr>
        <w:rFonts w:eastAsia="Times New Roman" w:hint="default"/>
      </w:rPr>
    </w:lvl>
    <w:lvl w:ilvl="8">
      <w:start w:val="1"/>
      <w:numFmt w:val="decimal"/>
      <w:lvlText w:val="%1.%2.%3.%4.%5.%6.%7.%8.%9."/>
      <w:lvlJc w:val="left"/>
      <w:pPr>
        <w:ind w:left="4200" w:hanging="1800"/>
      </w:pPr>
      <w:rPr>
        <w:rFonts w:eastAsia="Times New Roman" w:hint="default"/>
      </w:rPr>
    </w:lvl>
  </w:abstractNum>
  <w:abstractNum w:abstractNumId="23">
    <w:nsid w:val="7D90607F"/>
    <w:multiLevelType w:val="multilevel"/>
    <w:tmpl w:val="732A941A"/>
    <w:lvl w:ilvl="0">
      <w:start w:val="1"/>
      <w:numFmt w:val="decimal"/>
      <w:lvlText w:val="%1."/>
      <w:lvlJc w:val="left"/>
      <w:pPr>
        <w:ind w:left="705" w:hanging="705"/>
      </w:pPr>
      <w:rPr>
        <w:rFonts w:eastAsia="Times New Roman" w:hint="default"/>
      </w:rPr>
    </w:lvl>
    <w:lvl w:ilvl="1">
      <w:start w:val="1"/>
      <w:numFmt w:val="decimal"/>
      <w:lvlText w:val="%1.%2."/>
      <w:lvlJc w:val="left"/>
      <w:pPr>
        <w:ind w:left="1982" w:hanging="705"/>
      </w:pPr>
      <w:rPr>
        <w:rFonts w:eastAsia="Times New Roman" w:hint="default"/>
      </w:rPr>
    </w:lvl>
    <w:lvl w:ilvl="2">
      <w:start w:val="1"/>
      <w:numFmt w:val="decimal"/>
      <w:lvlText w:val="%1.%2.%3."/>
      <w:lvlJc w:val="left"/>
      <w:pPr>
        <w:ind w:left="1320" w:hanging="720"/>
      </w:pPr>
      <w:rPr>
        <w:rFonts w:eastAsia="Times New Roman" w:hint="default"/>
      </w:rPr>
    </w:lvl>
    <w:lvl w:ilvl="3">
      <w:start w:val="1"/>
      <w:numFmt w:val="decimal"/>
      <w:lvlText w:val="%1.%2.%3.%4."/>
      <w:lvlJc w:val="left"/>
      <w:pPr>
        <w:ind w:left="1620" w:hanging="720"/>
      </w:pPr>
      <w:rPr>
        <w:rFonts w:eastAsia="Times New Roman" w:hint="default"/>
      </w:rPr>
    </w:lvl>
    <w:lvl w:ilvl="4">
      <w:start w:val="1"/>
      <w:numFmt w:val="decimal"/>
      <w:lvlText w:val="%1.%2.%3.%4.%5."/>
      <w:lvlJc w:val="left"/>
      <w:pPr>
        <w:ind w:left="2280" w:hanging="1080"/>
      </w:pPr>
      <w:rPr>
        <w:rFonts w:eastAsia="Times New Roman" w:hint="default"/>
      </w:rPr>
    </w:lvl>
    <w:lvl w:ilvl="5">
      <w:start w:val="1"/>
      <w:numFmt w:val="decimal"/>
      <w:lvlText w:val="%1.%2.%3.%4.%5.%6."/>
      <w:lvlJc w:val="left"/>
      <w:pPr>
        <w:ind w:left="2580" w:hanging="1080"/>
      </w:pPr>
      <w:rPr>
        <w:rFonts w:eastAsia="Times New Roman" w:hint="default"/>
      </w:rPr>
    </w:lvl>
    <w:lvl w:ilvl="6">
      <w:start w:val="1"/>
      <w:numFmt w:val="decimal"/>
      <w:lvlText w:val="%1.%2.%3.%4.%5.%6.%7."/>
      <w:lvlJc w:val="left"/>
      <w:pPr>
        <w:ind w:left="3240" w:hanging="1440"/>
      </w:pPr>
      <w:rPr>
        <w:rFonts w:eastAsia="Times New Roman" w:hint="default"/>
      </w:rPr>
    </w:lvl>
    <w:lvl w:ilvl="7">
      <w:start w:val="1"/>
      <w:numFmt w:val="decimal"/>
      <w:lvlText w:val="%1.%2.%3.%4.%5.%6.%7.%8."/>
      <w:lvlJc w:val="left"/>
      <w:pPr>
        <w:ind w:left="3540" w:hanging="1440"/>
      </w:pPr>
      <w:rPr>
        <w:rFonts w:eastAsia="Times New Roman" w:hint="default"/>
      </w:rPr>
    </w:lvl>
    <w:lvl w:ilvl="8">
      <w:start w:val="1"/>
      <w:numFmt w:val="decimal"/>
      <w:lvlText w:val="%1.%2.%3.%4.%5.%6.%7.%8.%9."/>
      <w:lvlJc w:val="left"/>
      <w:pPr>
        <w:ind w:left="4200" w:hanging="1800"/>
      </w:pPr>
      <w:rPr>
        <w:rFonts w:eastAsia="Times New Roman" w:hint="default"/>
      </w:rPr>
    </w:lvl>
  </w:abstractNum>
  <w:num w:numId="1">
    <w:abstractNumId w:val="0"/>
  </w:num>
  <w:num w:numId="2">
    <w:abstractNumId w:val="17"/>
  </w:num>
  <w:num w:numId="3">
    <w:abstractNumId w:val="12"/>
  </w:num>
  <w:num w:numId="4">
    <w:abstractNumId w:val="19"/>
  </w:num>
  <w:num w:numId="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1"/>
  </w:num>
  <w:num w:numId="15">
    <w:abstractNumId w:val="5"/>
  </w:num>
  <w:num w:numId="16">
    <w:abstractNumId w:val="20"/>
  </w:num>
  <w:num w:numId="17">
    <w:abstractNumId w:val="3"/>
  </w:num>
  <w:num w:numId="18">
    <w:abstractNumId w:val="10"/>
  </w:num>
  <w:num w:numId="19">
    <w:abstractNumId w:val="16"/>
  </w:num>
  <w:num w:numId="20">
    <w:abstractNumId w:val="8"/>
  </w:num>
  <w:num w:numId="21">
    <w:abstractNumId w:val="14"/>
  </w:num>
  <w:num w:numId="22">
    <w:abstractNumId w:val="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num>
  <w:num w:numId="25">
    <w:abstractNumId w:val="12"/>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2"/>
  </w:num>
  <w:num w:numId="29">
    <w:abstractNumId w:val="23"/>
  </w:num>
  <w:num w:numId="30">
    <w:abstractNumId w:val="1"/>
  </w:num>
  <w:num w:numId="31">
    <w:abstractNumId w:val="1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4B1111"/>
    <w:rsid w:val="000002A6"/>
    <w:rsid w:val="00000390"/>
    <w:rsid w:val="00000392"/>
    <w:rsid w:val="000004BA"/>
    <w:rsid w:val="0000051D"/>
    <w:rsid w:val="0000078F"/>
    <w:rsid w:val="0000088F"/>
    <w:rsid w:val="000008AE"/>
    <w:rsid w:val="00000A75"/>
    <w:rsid w:val="00000C29"/>
    <w:rsid w:val="00000E6F"/>
    <w:rsid w:val="00000E90"/>
    <w:rsid w:val="00000EE5"/>
    <w:rsid w:val="00001088"/>
    <w:rsid w:val="00001236"/>
    <w:rsid w:val="000012E0"/>
    <w:rsid w:val="00001466"/>
    <w:rsid w:val="0000153A"/>
    <w:rsid w:val="000015B9"/>
    <w:rsid w:val="0000169D"/>
    <w:rsid w:val="00001774"/>
    <w:rsid w:val="00001867"/>
    <w:rsid w:val="0000196E"/>
    <w:rsid w:val="00001BCB"/>
    <w:rsid w:val="00001F10"/>
    <w:rsid w:val="00002225"/>
    <w:rsid w:val="00002315"/>
    <w:rsid w:val="000024FF"/>
    <w:rsid w:val="00002734"/>
    <w:rsid w:val="000028FE"/>
    <w:rsid w:val="000029D3"/>
    <w:rsid w:val="000029DA"/>
    <w:rsid w:val="00002AA4"/>
    <w:rsid w:val="00002D12"/>
    <w:rsid w:val="00002E7E"/>
    <w:rsid w:val="00003018"/>
    <w:rsid w:val="0000316A"/>
    <w:rsid w:val="00003631"/>
    <w:rsid w:val="000037BF"/>
    <w:rsid w:val="000037EE"/>
    <w:rsid w:val="0000385D"/>
    <w:rsid w:val="00003876"/>
    <w:rsid w:val="00003993"/>
    <w:rsid w:val="00003A1C"/>
    <w:rsid w:val="00003ACE"/>
    <w:rsid w:val="00003B44"/>
    <w:rsid w:val="00003F92"/>
    <w:rsid w:val="0000414C"/>
    <w:rsid w:val="00004726"/>
    <w:rsid w:val="0000487A"/>
    <w:rsid w:val="00004C34"/>
    <w:rsid w:val="00004C6C"/>
    <w:rsid w:val="00004D36"/>
    <w:rsid w:val="00004FA9"/>
    <w:rsid w:val="000050B8"/>
    <w:rsid w:val="00005482"/>
    <w:rsid w:val="000055F5"/>
    <w:rsid w:val="00005829"/>
    <w:rsid w:val="00005860"/>
    <w:rsid w:val="000058A0"/>
    <w:rsid w:val="000059CD"/>
    <w:rsid w:val="00005E92"/>
    <w:rsid w:val="00005EBD"/>
    <w:rsid w:val="0000615F"/>
    <w:rsid w:val="0000630B"/>
    <w:rsid w:val="000063D9"/>
    <w:rsid w:val="00006AF3"/>
    <w:rsid w:val="00006BC1"/>
    <w:rsid w:val="00006CAE"/>
    <w:rsid w:val="00006D74"/>
    <w:rsid w:val="00006FC8"/>
    <w:rsid w:val="00006FCE"/>
    <w:rsid w:val="000070EE"/>
    <w:rsid w:val="00007152"/>
    <w:rsid w:val="0000720D"/>
    <w:rsid w:val="0000737C"/>
    <w:rsid w:val="00007690"/>
    <w:rsid w:val="0000778E"/>
    <w:rsid w:val="0000785F"/>
    <w:rsid w:val="00007968"/>
    <w:rsid w:val="00007990"/>
    <w:rsid w:val="00007C82"/>
    <w:rsid w:val="00007D29"/>
    <w:rsid w:val="000101C2"/>
    <w:rsid w:val="00010271"/>
    <w:rsid w:val="0001030D"/>
    <w:rsid w:val="000107CC"/>
    <w:rsid w:val="00010821"/>
    <w:rsid w:val="000109B9"/>
    <w:rsid w:val="00010CC2"/>
    <w:rsid w:val="00010D24"/>
    <w:rsid w:val="0001118A"/>
    <w:rsid w:val="00011417"/>
    <w:rsid w:val="000115BE"/>
    <w:rsid w:val="00011632"/>
    <w:rsid w:val="00011AF4"/>
    <w:rsid w:val="00011D40"/>
    <w:rsid w:val="00011DB6"/>
    <w:rsid w:val="00011E22"/>
    <w:rsid w:val="00011E7C"/>
    <w:rsid w:val="00012027"/>
    <w:rsid w:val="00012153"/>
    <w:rsid w:val="00012249"/>
    <w:rsid w:val="000123EB"/>
    <w:rsid w:val="0001242D"/>
    <w:rsid w:val="000124AA"/>
    <w:rsid w:val="000127B1"/>
    <w:rsid w:val="0001289C"/>
    <w:rsid w:val="00012913"/>
    <w:rsid w:val="00012BE6"/>
    <w:rsid w:val="00012C7F"/>
    <w:rsid w:val="00012D95"/>
    <w:rsid w:val="00013298"/>
    <w:rsid w:val="0001347C"/>
    <w:rsid w:val="000134B1"/>
    <w:rsid w:val="00013537"/>
    <w:rsid w:val="000136D2"/>
    <w:rsid w:val="00013752"/>
    <w:rsid w:val="00013766"/>
    <w:rsid w:val="000139B2"/>
    <w:rsid w:val="00013A03"/>
    <w:rsid w:val="00013A58"/>
    <w:rsid w:val="00013A91"/>
    <w:rsid w:val="00013CA3"/>
    <w:rsid w:val="00013D26"/>
    <w:rsid w:val="00013EC2"/>
    <w:rsid w:val="00013FC6"/>
    <w:rsid w:val="0001404D"/>
    <w:rsid w:val="000142A0"/>
    <w:rsid w:val="000143DC"/>
    <w:rsid w:val="00014831"/>
    <w:rsid w:val="0001497F"/>
    <w:rsid w:val="00014A29"/>
    <w:rsid w:val="00014CE5"/>
    <w:rsid w:val="00014D77"/>
    <w:rsid w:val="00014E04"/>
    <w:rsid w:val="00014FDC"/>
    <w:rsid w:val="0001529D"/>
    <w:rsid w:val="0001548A"/>
    <w:rsid w:val="000154CD"/>
    <w:rsid w:val="00015616"/>
    <w:rsid w:val="000156B7"/>
    <w:rsid w:val="00015805"/>
    <w:rsid w:val="00015DAE"/>
    <w:rsid w:val="000161BC"/>
    <w:rsid w:val="0001634D"/>
    <w:rsid w:val="00016397"/>
    <w:rsid w:val="000166A3"/>
    <w:rsid w:val="000169A6"/>
    <w:rsid w:val="00016A86"/>
    <w:rsid w:val="00016BEB"/>
    <w:rsid w:val="00016C7C"/>
    <w:rsid w:val="00016D42"/>
    <w:rsid w:val="00016D98"/>
    <w:rsid w:val="00016EE9"/>
    <w:rsid w:val="000170DB"/>
    <w:rsid w:val="000173A4"/>
    <w:rsid w:val="000173F2"/>
    <w:rsid w:val="000174EB"/>
    <w:rsid w:val="000175A8"/>
    <w:rsid w:val="000178BC"/>
    <w:rsid w:val="0001793A"/>
    <w:rsid w:val="0001796D"/>
    <w:rsid w:val="000179D1"/>
    <w:rsid w:val="00017C5C"/>
    <w:rsid w:val="00017D3F"/>
    <w:rsid w:val="00020208"/>
    <w:rsid w:val="00020363"/>
    <w:rsid w:val="0002070C"/>
    <w:rsid w:val="0002076F"/>
    <w:rsid w:val="000207F2"/>
    <w:rsid w:val="0002083C"/>
    <w:rsid w:val="00020947"/>
    <w:rsid w:val="00020951"/>
    <w:rsid w:val="00020AA9"/>
    <w:rsid w:val="00020B20"/>
    <w:rsid w:val="00020CD3"/>
    <w:rsid w:val="00020CF8"/>
    <w:rsid w:val="00020D11"/>
    <w:rsid w:val="00020E65"/>
    <w:rsid w:val="00020E8B"/>
    <w:rsid w:val="000211DB"/>
    <w:rsid w:val="00021222"/>
    <w:rsid w:val="000213E1"/>
    <w:rsid w:val="0002167D"/>
    <w:rsid w:val="00021696"/>
    <w:rsid w:val="000218DB"/>
    <w:rsid w:val="000219D9"/>
    <w:rsid w:val="00021A59"/>
    <w:rsid w:val="00021CDA"/>
    <w:rsid w:val="00022091"/>
    <w:rsid w:val="000220C6"/>
    <w:rsid w:val="00022170"/>
    <w:rsid w:val="00022175"/>
    <w:rsid w:val="000223FE"/>
    <w:rsid w:val="0002249D"/>
    <w:rsid w:val="00022AC5"/>
    <w:rsid w:val="00022C41"/>
    <w:rsid w:val="00022F0F"/>
    <w:rsid w:val="00022FD7"/>
    <w:rsid w:val="00023105"/>
    <w:rsid w:val="000231FC"/>
    <w:rsid w:val="00023624"/>
    <w:rsid w:val="00023C67"/>
    <w:rsid w:val="00023CA0"/>
    <w:rsid w:val="00023E8C"/>
    <w:rsid w:val="00023FAB"/>
    <w:rsid w:val="0002420C"/>
    <w:rsid w:val="00024218"/>
    <w:rsid w:val="0002438F"/>
    <w:rsid w:val="00024987"/>
    <w:rsid w:val="000249A1"/>
    <w:rsid w:val="000249F4"/>
    <w:rsid w:val="00024A95"/>
    <w:rsid w:val="00024AB7"/>
    <w:rsid w:val="00024ADE"/>
    <w:rsid w:val="00024AF0"/>
    <w:rsid w:val="00024B95"/>
    <w:rsid w:val="00024EB0"/>
    <w:rsid w:val="0002500A"/>
    <w:rsid w:val="0002525A"/>
    <w:rsid w:val="0002528A"/>
    <w:rsid w:val="000252DE"/>
    <w:rsid w:val="00025586"/>
    <w:rsid w:val="00025696"/>
    <w:rsid w:val="0002569C"/>
    <w:rsid w:val="000258C7"/>
    <w:rsid w:val="00025C58"/>
    <w:rsid w:val="00025C80"/>
    <w:rsid w:val="00025CCB"/>
    <w:rsid w:val="00025D15"/>
    <w:rsid w:val="00025E5E"/>
    <w:rsid w:val="00025E74"/>
    <w:rsid w:val="00026065"/>
    <w:rsid w:val="00026259"/>
    <w:rsid w:val="00026639"/>
    <w:rsid w:val="000266C6"/>
    <w:rsid w:val="00026790"/>
    <w:rsid w:val="00026B10"/>
    <w:rsid w:val="00026BFD"/>
    <w:rsid w:val="00026C8A"/>
    <w:rsid w:val="00026EEC"/>
    <w:rsid w:val="00026F4F"/>
    <w:rsid w:val="00027441"/>
    <w:rsid w:val="000275D1"/>
    <w:rsid w:val="0002768E"/>
    <w:rsid w:val="00027785"/>
    <w:rsid w:val="00027894"/>
    <w:rsid w:val="00027895"/>
    <w:rsid w:val="000278E7"/>
    <w:rsid w:val="00027A11"/>
    <w:rsid w:val="00027AB2"/>
    <w:rsid w:val="00027ACC"/>
    <w:rsid w:val="00027C28"/>
    <w:rsid w:val="000301A0"/>
    <w:rsid w:val="0003049B"/>
    <w:rsid w:val="000305C2"/>
    <w:rsid w:val="00030612"/>
    <w:rsid w:val="000306C0"/>
    <w:rsid w:val="0003080A"/>
    <w:rsid w:val="0003083A"/>
    <w:rsid w:val="00030958"/>
    <w:rsid w:val="00030B05"/>
    <w:rsid w:val="00030B55"/>
    <w:rsid w:val="00030CA0"/>
    <w:rsid w:val="00030D2D"/>
    <w:rsid w:val="00030E38"/>
    <w:rsid w:val="00030F1E"/>
    <w:rsid w:val="00031093"/>
    <w:rsid w:val="000311A4"/>
    <w:rsid w:val="00031454"/>
    <w:rsid w:val="0003167D"/>
    <w:rsid w:val="00031935"/>
    <w:rsid w:val="00031C6E"/>
    <w:rsid w:val="00031C84"/>
    <w:rsid w:val="00031E63"/>
    <w:rsid w:val="00032141"/>
    <w:rsid w:val="00032151"/>
    <w:rsid w:val="00032169"/>
    <w:rsid w:val="00032399"/>
    <w:rsid w:val="00032412"/>
    <w:rsid w:val="000328C7"/>
    <w:rsid w:val="00032B1B"/>
    <w:rsid w:val="00032B25"/>
    <w:rsid w:val="00032C58"/>
    <w:rsid w:val="00032D16"/>
    <w:rsid w:val="0003317E"/>
    <w:rsid w:val="0003318A"/>
    <w:rsid w:val="000331D1"/>
    <w:rsid w:val="00033375"/>
    <w:rsid w:val="00033390"/>
    <w:rsid w:val="00033455"/>
    <w:rsid w:val="000334A7"/>
    <w:rsid w:val="00033597"/>
    <w:rsid w:val="0003359F"/>
    <w:rsid w:val="00033815"/>
    <w:rsid w:val="0003381C"/>
    <w:rsid w:val="00033965"/>
    <w:rsid w:val="00033D7F"/>
    <w:rsid w:val="00033DF3"/>
    <w:rsid w:val="00033F4A"/>
    <w:rsid w:val="00033F86"/>
    <w:rsid w:val="00034016"/>
    <w:rsid w:val="0003454F"/>
    <w:rsid w:val="000345BE"/>
    <w:rsid w:val="0003468F"/>
    <w:rsid w:val="00034749"/>
    <w:rsid w:val="00034895"/>
    <w:rsid w:val="00034C5E"/>
    <w:rsid w:val="00035041"/>
    <w:rsid w:val="0003504B"/>
    <w:rsid w:val="00035182"/>
    <w:rsid w:val="000352E0"/>
    <w:rsid w:val="000352F6"/>
    <w:rsid w:val="000353C1"/>
    <w:rsid w:val="00035479"/>
    <w:rsid w:val="00035480"/>
    <w:rsid w:val="00035504"/>
    <w:rsid w:val="0003559D"/>
    <w:rsid w:val="000355CA"/>
    <w:rsid w:val="00035863"/>
    <w:rsid w:val="0003596A"/>
    <w:rsid w:val="00035993"/>
    <w:rsid w:val="00035B0E"/>
    <w:rsid w:val="00035C33"/>
    <w:rsid w:val="00035E10"/>
    <w:rsid w:val="00035FAC"/>
    <w:rsid w:val="00036016"/>
    <w:rsid w:val="0003613D"/>
    <w:rsid w:val="00036297"/>
    <w:rsid w:val="000362BC"/>
    <w:rsid w:val="00036793"/>
    <w:rsid w:val="00036A50"/>
    <w:rsid w:val="00036F07"/>
    <w:rsid w:val="00036F29"/>
    <w:rsid w:val="0003724F"/>
    <w:rsid w:val="000373BA"/>
    <w:rsid w:val="000373CB"/>
    <w:rsid w:val="000375B4"/>
    <w:rsid w:val="00037769"/>
    <w:rsid w:val="00037C6D"/>
    <w:rsid w:val="00037E63"/>
    <w:rsid w:val="00037F3F"/>
    <w:rsid w:val="00037FEC"/>
    <w:rsid w:val="000401FB"/>
    <w:rsid w:val="00040204"/>
    <w:rsid w:val="0004027A"/>
    <w:rsid w:val="00040398"/>
    <w:rsid w:val="00040714"/>
    <w:rsid w:val="00040853"/>
    <w:rsid w:val="00040B05"/>
    <w:rsid w:val="00040D60"/>
    <w:rsid w:val="00040DE7"/>
    <w:rsid w:val="00041066"/>
    <w:rsid w:val="000410D3"/>
    <w:rsid w:val="0004134A"/>
    <w:rsid w:val="00041416"/>
    <w:rsid w:val="0004153A"/>
    <w:rsid w:val="00041565"/>
    <w:rsid w:val="000415B0"/>
    <w:rsid w:val="000416F2"/>
    <w:rsid w:val="00041BBA"/>
    <w:rsid w:val="000422E3"/>
    <w:rsid w:val="00042364"/>
    <w:rsid w:val="0004245F"/>
    <w:rsid w:val="000424F0"/>
    <w:rsid w:val="0004254A"/>
    <w:rsid w:val="000426D4"/>
    <w:rsid w:val="00042730"/>
    <w:rsid w:val="00042838"/>
    <w:rsid w:val="00042840"/>
    <w:rsid w:val="00042967"/>
    <w:rsid w:val="00042A73"/>
    <w:rsid w:val="00042AE5"/>
    <w:rsid w:val="00042BE4"/>
    <w:rsid w:val="00042CD4"/>
    <w:rsid w:val="00042FC7"/>
    <w:rsid w:val="0004303D"/>
    <w:rsid w:val="000430EF"/>
    <w:rsid w:val="0004329E"/>
    <w:rsid w:val="000432FF"/>
    <w:rsid w:val="0004330C"/>
    <w:rsid w:val="00043536"/>
    <w:rsid w:val="000435D7"/>
    <w:rsid w:val="0004363F"/>
    <w:rsid w:val="00043671"/>
    <w:rsid w:val="0004367D"/>
    <w:rsid w:val="0004382F"/>
    <w:rsid w:val="00043AB3"/>
    <w:rsid w:val="00043C66"/>
    <w:rsid w:val="00044009"/>
    <w:rsid w:val="000440FC"/>
    <w:rsid w:val="00044183"/>
    <w:rsid w:val="000441D6"/>
    <w:rsid w:val="0004424B"/>
    <w:rsid w:val="000443AB"/>
    <w:rsid w:val="000443C6"/>
    <w:rsid w:val="00044576"/>
    <w:rsid w:val="000445CF"/>
    <w:rsid w:val="000445D4"/>
    <w:rsid w:val="0004479C"/>
    <w:rsid w:val="000447E5"/>
    <w:rsid w:val="000448A6"/>
    <w:rsid w:val="00044A07"/>
    <w:rsid w:val="00044A9F"/>
    <w:rsid w:val="00044C69"/>
    <w:rsid w:val="00044CEA"/>
    <w:rsid w:val="00044E8E"/>
    <w:rsid w:val="00044EE7"/>
    <w:rsid w:val="000454E4"/>
    <w:rsid w:val="00045639"/>
    <w:rsid w:val="0004591E"/>
    <w:rsid w:val="00045AC1"/>
    <w:rsid w:val="00045AC9"/>
    <w:rsid w:val="00045C9B"/>
    <w:rsid w:val="00045CEE"/>
    <w:rsid w:val="00045E54"/>
    <w:rsid w:val="00045F75"/>
    <w:rsid w:val="000460E8"/>
    <w:rsid w:val="0004645B"/>
    <w:rsid w:val="000466B6"/>
    <w:rsid w:val="00046710"/>
    <w:rsid w:val="00046785"/>
    <w:rsid w:val="00046810"/>
    <w:rsid w:val="00046B57"/>
    <w:rsid w:val="00046CAF"/>
    <w:rsid w:val="000470A9"/>
    <w:rsid w:val="00047142"/>
    <w:rsid w:val="000471F8"/>
    <w:rsid w:val="00047620"/>
    <w:rsid w:val="00047685"/>
    <w:rsid w:val="00047795"/>
    <w:rsid w:val="000477DD"/>
    <w:rsid w:val="00047950"/>
    <w:rsid w:val="00047A49"/>
    <w:rsid w:val="00047B5B"/>
    <w:rsid w:val="00047ECF"/>
    <w:rsid w:val="00047EE1"/>
    <w:rsid w:val="000503F0"/>
    <w:rsid w:val="00050697"/>
    <w:rsid w:val="00050946"/>
    <w:rsid w:val="00050F4E"/>
    <w:rsid w:val="00051060"/>
    <w:rsid w:val="000512B8"/>
    <w:rsid w:val="00051328"/>
    <w:rsid w:val="0005138F"/>
    <w:rsid w:val="0005146D"/>
    <w:rsid w:val="0005169F"/>
    <w:rsid w:val="000516D4"/>
    <w:rsid w:val="000517BF"/>
    <w:rsid w:val="00051846"/>
    <w:rsid w:val="000519A7"/>
    <w:rsid w:val="00051A8B"/>
    <w:rsid w:val="00051B0E"/>
    <w:rsid w:val="00051E97"/>
    <w:rsid w:val="00051ED4"/>
    <w:rsid w:val="00051FC0"/>
    <w:rsid w:val="000520CE"/>
    <w:rsid w:val="00052159"/>
    <w:rsid w:val="0005217E"/>
    <w:rsid w:val="00052297"/>
    <w:rsid w:val="0005237B"/>
    <w:rsid w:val="0005244C"/>
    <w:rsid w:val="000526C4"/>
    <w:rsid w:val="00052900"/>
    <w:rsid w:val="0005290D"/>
    <w:rsid w:val="00052AAF"/>
    <w:rsid w:val="00053083"/>
    <w:rsid w:val="0005327D"/>
    <w:rsid w:val="000534A4"/>
    <w:rsid w:val="000534B4"/>
    <w:rsid w:val="00053724"/>
    <w:rsid w:val="000537A1"/>
    <w:rsid w:val="00053BB6"/>
    <w:rsid w:val="00053CC1"/>
    <w:rsid w:val="00054107"/>
    <w:rsid w:val="000541E2"/>
    <w:rsid w:val="00054362"/>
    <w:rsid w:val="0005469C"/>
    <w:rsid w:val="0005486B"/>
    <w:rsid w:val="00054988"/>
    <w:rsid w:val="000549B2"/>
    <w:rsid w:val="00054ADB"/>
    <w:rsid w:val="00054BFF"/>
    <w:rsid w:val="00054C5A"/>
    <w:rsid w:val="00054E9B"/>
    <w:rsid w:val="00054F3D"/>
    <w:rsid w:val="00055073"/>
    <w:rsid w:val="0005507F"/>
    <w:rsid w:val="0005525F"/>
    <w:rsid w:val="0005539C"/>
    <w:rsid w:val="000554B2"/>
    <w:rsid w:val="00055569"/>
    <w:rsid w:val="0005567F"/>
    <w:rsid w:val="000558A8"/>
    <w:rsid w:val="000558FB"/>
    <w:rsid w:val="00055A46"/>
    <w:rsid w:val="00055A6D"/>
    <w:rsid w:val="00055BF2"/>
    <w:rsid w:val="00055F23"/>
    <w:rsid w:val="000560D0"/>
    <w:rsid w:val="0005614A"/>
    <w:rsid w:val="000561A5"/>
    <w:rsid w:val="000561B9"/>
    <w:rsid w:val="00056439"/>
    <w:rsid w:val="000564A0"/>
    <w:rsid w:val="000564DA"/>
    <w:rsid w:val="00056904"/>
    <w:rsid w:val="00056970"/>
    <w:rsid w:val="00056AB9"/>
    <w:rsid w:val="00056C44"/>
    <w:rsid w:val="00056F3A"/>
    <w:rsid w:val="00057007"/>
    <w:rsid w:val="000570AD"/>
    <w:rsid w:val="0005737D"/>
    <w:rsid w:val="000573A6"/>
    <w:rsid w:val="000579C0"/>
    <w:rsid w:val="000579F2"/>
    <w:rsid w:val="00057EC0"/>
    <w:rsid w:val="00057F34"/>
    <w:rsid w:val="00057F4F"/>
    <w:rsid w:val="00060096"/>
    <w:rsid w:val="000602E4"/>
    <w:rsid w:val="0006052B"/>
    <w:rsid w:val="0006075D"/>
    <w:rsid w:val="000607B9"/>
    <w:rsid w:val="000608D5"/>
    <w:rsid w:val="00060908"/>
    <w:rsid w:val="00060CC0"/>
    <w:rsid w:val="00060F38"/>
    <w:rsid w:val="000610D1"/>
    <w:rsid w:val="000611EB"/>
    <w:rsid w:val="000612B0"/>
    <w:rsid w:val="000612EE"/>
    <w:rsid w:val="000614B3"/>
    <w:rsid w:val="000615F3"/>
    <w:rsid w:val="0006175E"/>
    <w:rsid w:val="00061826"/>
    <w:rsid w:val="000619E4"/>
    <w:rsid w:val="00061AAA"/>
    <w:rsid w:val="00061CF6"/>
    <w:rsid w:val="00062122"/>
    <w:rsid w:val="00062263"/>
    <w:rsid w:val="00062408"/>
    <w:rsid w:val="00062559"/>
    <w:rsid w:val="000627CB"/>
    <w:rsid w:val="0006291E"/>
    <w:rsid w:val="00062974"/>
    <w:rsid w:val="00062B77"/>
    <w:rsid w:val="00062E3D"/>
    <w:rsid w:val="00062E63"/>
    <w:rsid w:val="00062F8E"/>
    <w:rsid w:val="00063021"/>
    <w:rsid w:val="00063085"/>
    <w:rsid w:val="00063617"/>
    <w:rsid w:val="00063624"/>
    <w:rsid w:val="0006379C"/>
    <w:rsid w:val="0006387D"/>
    <w:rsid w:val="00063ABD"/>
    <w:rsid w:val="00063BF9"/>
    <w:rsid w:val="00063C1D"/>
    <w:rsid w:val="00063CD0"/>
    <w:rsid w:val="00063DDB"/>
    <w:rsid w:val="00063F38"/>
    <w:rsid w:val="00063FEC"/>
    <w:rsid w:val="00064152"/>
    <w:rsid w:val="000642D1"/>
    <w:rsid w:val="00064508"/>
    <w:rsid w:val="00064C50"/>
    <w:rsid w:val="00064C69"/>
    <w:rsid w:val="00064DA5"/>
    <w:rsid w:val="000653CA"/>
    <w:rsid w:val="00065509"/>
    <w:rsid w:val="00065A8C"/>
    <w:rsid w:val="00065C96"/>
    <w:rsid w:val="00065D4D"/>
    <w:rsid w:val="00065E7B"/>
    <w:rsid w:val="00065FBC"/>
    <w:rsid w:val="00066006"/>
    <w:rsid w:val="000660E0"/>
    <w:rsid w:val="000665BF"/>
    <w:rsid w:val="00066682"/>
    <w:rsid w:val="000666D8"/>
    <w:rsid w:val="00066894"/>
    <w:rsid w:val="000669B3"/>
    <w:rsid w:val="00066A47"/>
    <w:rsid w:val="00066CDF"/>
    <w:rsid w:val="00066F38"/>
    <w:rsid w:val="00066F3B"/>
    <w:rsid w:val="00066FD1"/>
    <w:rsid w:val="0006709F"/>
    <w:rsid w:val="000671B7"/>
    <w:rsid w:val="000675BB"/>
    <w:rsid w:val="0006772A"/>
    <w:rsid w:val="00067792"/>
    <w:rsid w:val="00067909"/>
    <w:rsid w:val="0006791D"/>
    <w:rsid w:val="00067A04"/>
    <w:rsid w:val="00067D79"/>
    <w:rsid w:val="00067D7F"/>
    <w:rsid w:val="00067DF6"/>
    <w:rsid w:val="0007020E"/>
    <w:rsid w:val="00070271"/>
    <w:rsid w:val="00070612"/>
    <w:rsid w:val="00070717"/>
    <w:rsid w:val="0007077A"/>
    <w:rsid w:val="000707E2"/>
    <w:rsid w:val="000707E3"/>
    <w:rsid w:val="00070833"/>
    <w:rsid w:val="00070886"/>
    <w:rsid w:val="0007096D"/>
    <w:rsid w:val="00070CA3"/>
    <w:rsid w:val="00070CAE"/>
    <w:rsid w:val="00070D24"/>
    <w:rsid w:val="00070D25"/>
    <w:rsid w:val="0007105C"/>
    <w:rsid w:val="000710F2"/>
    <w:rsid w:val="000712CD"/>
    <w:rsid w:val="000712D1"/>
    <w:rsid w:val="00071355"/>
    <w:rsid w:val="0007169C"/>
    <w:rsid w:val="000718B9"/>
    <w:rsid w:val="00071ACA"/>
    <w:rsid w:val="00071B9A"/>
    <w:rsid w:val="00071D9A"/>
    <w:rsid w:val="00071E63"/>
    <w:rsid w:val="00071F30"/>
    <w:rsid w:val="00071FB9"/>
    <w:rsid w:val="00071FF7"/>
    <w:rsid w:val="000720D9"/>
    <w:rsid w:val="00072193"/>
    <w:rsid w:val="000721B6"/>
    <w:rsid w:val="00072447"/>
    <w:rsid w:val="0007262F"/>
    <w:rsid w:val="00072843"/>
    <w:rsid w:val="00072A52"/>
    <w:rsid w:val="00072B78"/>
    <w:rsid w:val="00072E04"/>
    <w:rsid w:val="00072E39"/>
    <w:rsid w:val="0007319F"/>
    <w:rsid w:val="000732ED"/>
    <w:rsid w:val="00073B44"/>
    <w:rsid w:val="00073BF6"/>
    <w:rsid w:val="00073D2A"/>
    <w:rsid w:val="00073DD1"/>
    <w:rsid w:val="00073F2B"/>
    <w:rsid w:val="00073FE2"/>
    <w:rsid w:val="00074050"/>
    <w:rsid w:val="00074274"/>
    <w:rsid w:val="000743F7"/>
    <w:rsid w:val="00074627"/>
    <w:rsid w:val="00074765"/>
    <w:rsid w:val="000748CC"/>
    <w:rsid w:val="00074AEF"/>
    <w:rsid w:val="00074BFD"/>
    <w:rsid w:val="00074D38"/>
    <w:rsid w:val="00074DCD"/>
    <w:rsid w:val="00075037"/>
    <w:rsid w:val="00075133"/>
    <w:rsid w:val="000756F9"/>
    <w:rsid w:val="000756FA"/>
    <w:rsid w:val="0007577A"/>
    <w:rsid w:val="000757EE"/>
    <w:rsid w:val="000758A8"/>
    <w:rsid w:val="000758EB"/>
    <w:rsid w:val="000759B3"/>
    <w:rsid w:val="00075A6A"/>
    <w:rsid w:val="00075AFC"/>
    <w:rsid w:val="00075B0D"/>
    <w:rsid w:val="0007609F"/>
    <w:rsid w:val="00076420"/>
    <w:rsid w:val="00076435"/>
    <w:rsid w:val="000766C8"/>
    <w:rsid w:val="00076833"/>
    <w:rsid w:val="00076C64"/>
    <w:rsid w:val="00076DB4"/>
    <w:rsid w:val="00076DF9"/>
    <w:rsid w:val="00077029"/>
    <w:rsid w:val="0007706E"/>
    <w:rsid w:val="000770DC"/>
    <w:rsid w:val="000771F4"/>
    <w:rsid w:val="0007725B"/>
    <w:rsid w:val="000773FF"/>
    <w:rsid w:val="000774B0"/>
    <w:rsid w:val="000776D4"/>
    <w:rsid w:val="000777B4"/>
    <w:rsid w:val="00077A45"/>
    <w:rsid w:val="00077A65"/>
    <w:rsid w:val="00077A80"/>
    <w:rsid w:val="00077A91"/>
    <w:rsid w:val="00077B47"/>
    <w:rsid w:val="00077B54"/>
    <w:rsid w:val="00077C03"/>
    <w:rsid w:val="00077F9B"/>
    <w:rsid w:val="0008004A"/>
    <w:rsid w:val="00080293"/>
    <w:rsid w:val="0008032C"/>
    <w:rsid w:val="00080366"/>
    <w:rsid w:val="000803DA"/>
    <w:rsid w:val="00080573"/>
    <w:rsid w:val="0008071D"/>
    <w:rsid w:val="000807AA"/>
    <w:rsid w:val="00080886"/>
    <w:rsid w:val="0008091F"/>
    <w:rsid w:val="00080AFA"/>
    <w:rsid w:val="00080BB0"/>
    <w:rsid w:val="00080D69"/>
    <w:rsid w:val="00080D81"/>
    <w:rsid w:val="00080DDA"/>
    <w:rsid w:val="00080F2A"/>
    <w:rsid w:val="000810A7"/>
    <w:rsid w:val="00081364"/>
    <w:rsid w:val="0008138A"/>
    <w:rsid w:val="000814F0"/>
    <w:rsid w:val="000818D9"/>
    <w:rsid w:val="00081909"/>
    <w:rsid w:val="00081953"/>
    <w:rsid w:val="000819D7"/>
    <w:rsid w:val="00081B20"/>
    <w:rsid w:val="00081B67"/>
    <w:rsid w:val="00081F26"/>
    <w:rsid w:val="00081F46"/>
    <w:rsid w:val="00081F7E"/>
    <w:rsid w:val="0008205F"/>
    <w:rsid w:val="0008209F"/>
    <w:rsid w:val="0008211A"/>
    <w:rsid w:val="0008230A"/>
    <w:rsid w:val="000824DB"/>
    <w:rsid w:val="000824F9"/>
    <w:rsid w:val="0008256C"/>
    <w:rsid w:val="000826A7"/>
    <w:rsid w:val="000826B6"/>
    <w:rsid w:val="000827F9"/>
    <w:rsid w:val="00082AAF"/>
    <w:rsid w:val="00082D1C"/>
    <w:rsid w:val="00082DE1"/>
    <w:rsid w:val="00083036"/>
    <w:rsid w:val="000831CC"/>
    <w:rsid w:val="0008368B"/>
    <w:rsid w:val="000837BB"/>
    <w:rsid w:val="00083867"/>
    <w:rsid w:val="000839BA"/>
    <w:rsid w:val="00083AFC"/>
    <w:rsid w:val="00084100"/>
    <w:rsid w:val="0008414E"/>
    <w:rsid w:val="000842BA"/>
    <w:rsid w:val="000842CE"/>
    <w:rsid w:val="000842DD"/>
    <w:rsid w:val="00084645"/>
    <w:rsid w:val="000846A4"/>
    <w:rsid w:val="0008480C"/>
    <w:rsid w:val="0008489F"/>
    <w:rsid w:val="000849B3"/>
    <w:rsid w:val="00084A6E"/>
    <w:rsid w:val="00084B08"/>
    <w:rsid w:val="00084E1D"/>
    <w:rsid w:val="000853FD"/>
    <w:rsid w:val="00085581"/>
    <w:rsid w:val="00085845"/>
    <w:rsid w:val="00085BE8"/>
    <w:rsid w:val="00085E07"/>
    <w:rsid w:val="00085F75"/>
    <w:rsid w:val="00085F96"/>
    <w:rsid w:val="0008601F"/>
    <w:rsid w:val="0008607E"/>
    <w:rsid w:val="0008611A"/>
    <w:rsid w:val="0008626B"/>
    <w:rsid w:val="000864EC"/>
    <w:rsid w:val="00086602"/>
    <w:rsid w:val="0008662C"/>
    <w:rsid w:val="00086BBA"/>
    <w:rsid w:val="00086C88"/>
    <w:rsid w:val="00086D7B"/>
    <w:rsid w:val="00086DF8"/>
    <w:rsid w:val="00086E82"/>
    <w:rsid w:val="0008702B"/>
    <w:rsid w:val="00087098"/>
    <w:rsid w:val="0008737F"/>
    <w:rsid w:val="000873CA"/>
    <w:rsid w:val="000877F6"/>
    <w:rsid w:val="00087903"/>
    <w:rsid w:val="00087A86"/>
    <w:rsid w:val="00087BFC"/>
    <w:rsid w:val="00087C46"/>
    <w:rsid w:val="00087C4C"/>
    <w:rsid w:val="00087E56"/>
    <w:rsid w:val="00087FB4"/>
    <w:rsid w:val="00090140"/>
    <w:rsid w:val="00090171"/>
    <w:rsid w:val="000903EC"/>
    <w:rsid w:val="0009047E"/>
    <w:rsid w:val="00090E32"/>
    <w:rsid w:val="00090EFC"/>
    <w:rsid w:val="0009117C"/>
    <w:rsid w:val="000918AD"/>
    <w:rsid w:val="00091950"/>
    <w:rsid w:val="00091998"/>
    <w:rsid w:val="00091A33"/>
    <w:rsid w:val="00091B59"/>
    <w:rsid w:val="00091EAA"/>
    <w:rsid w:val="00091F02"/>
    <w:rsid w:val="00092191"/>
    <w:rsid w:val="0009219F"/>
    <w:rsid w:val="000921E2"/>
    <w:rsid w:val="000922FC"/>
    <w:rsid w:val="000924F6"/>
    <w:rsid w:val="000925ED"/>
    <w:rsid w:val="00092707"/>
    <w:rsid w:val="000927C8"/>
    <w:rsid w:val="000927FA"/>
    <w:rsid w:val="000929AD"/>
    <w:rsid w:val="000929ED"/>
    <w:rsid w:val="00092A17"/>
    <w:rsid w:val="00092A45"/>
    <w:rsid w:val="00092A87"/>
    <w:rsid w:val="00092AB1"/>
    <w:rsid w:val="00092C27"/>
    <w:rsid w:val="00092CCB"/>
    <w:rsid w:val="00092EC4"/>
    <w:rsid w:val="00092F11"/>
    <w:rsid w:val="00093052"/>
    <w:rsid w:val="000930DA"/>
    <w:rsid w:val="00093143"/>
    <w:rsid w:val="000932B4"/>
    <w:rsid w:val="0009340A"/>
    <w:rsid w:val="000934DA"/>
    <w:rsid w:val="000937A0"/>
    <w:rsid w:val="000937EA"/>
    <w:rsid w:val="00093A50"/>
    <w:rsid w:val="00093E07"/>
    <w:rsid w:val="00093E54"/>
    <w:rsid w:val="00093F45"/>
    <w:rsid w:val="00093FFA"/>
    <w:rsid w:val="0009407C"/>
    <w:rsid w:val="000943D2"/>
    <w:rsid w:val="000943D6"/>
    <w:rsid w:val="0009457B"/>
    <w:rsid w:val="00094729"/>
    <w:rsid w:val="00094738"/>
    <w:rsid w:val="00094819"/>
    <w:rsid w:val="00094CB8"/>
    <w:rsid w:val="00094D04"/>
    <w:rsid w:val="00094E60"/>
    <w:rsid w:val="000950BF"/>
    <w:rsid w:val="0009515B"/>
    <w:rsid w:val="00095348"/>
    <w:rsid w:val="000953D1"/>
    <w:rsid w:val="00095649"/>
    <w:rsid w:val="000957AD"/>
    <w:rsid w:val="0009582E"/>
    <w:rsid w:val="000958C1"/>
    <w:rsid w:val="000959A1"/>
    <w:rsid w:val="00095B74"/>
    <w:rsid w:val="00095D1C"/>
    <w:rsid w:val="00095D50"/>
    <w:rsid w:val="00095EAC"/>
    <w:rsid w:val="00095F05"/>
    <w:rsid w:val="0009620E"/>
    <w:rsid w:val="0009625E"/>
    <w:rsid w:val="0009636A"/>
    <w:rsid w:val="00096389"/>
    <w:rsid w:val="00096417"/>
    <w:rsid w:val="00096422"/>
    <w:rsid w:val="00096436"/>
    <w:rsid w:val="000964C0"/>
    <w:rsid w:val="000964F6"/>
    <w:rsid w:val="000965A0"/>
    <w:rsid w:val="00096CFB"/>
    <w:rsid w:val="0009708E"/>
    <w:rsid w:val="000973D0"/>
    <w:rsid w:val="000974C0"/>
    <w:rsid w:val="00097799"/>
    <w:rsid w:val="000979D5"/>
    <w:rsid w:val="00097A10"/>
    <w:rsid w:val="00097EAC"/>
    <w:rsid w:val="00097EF9"/>
    <w:rsid w:val="00097F86"/>
    <w:rsid w:val="000A00B2"/>
    <w:rsid w:val="000A00FD"/>
    <w:rsid w:val="000A0191"/>
    <w:rsid w:val="000A02B3"/>
    <w:rsid w:val="000A02F4"/>
    <w:rsid w:val="000A0376"/>
    <w:rsid w:val="000A03FB"/>
    <w:rsid w:val="000A089F"/>
    <w:rsid w:val="000A0A67"/>
    <w:rsid w:val="000A0B7C"/>
    <w:rsid w:val="000A0CC5"/>
    <w:rsid w:val="000A0D4B"/>
    <w:rsid w:val="000A0E45"/>
    <w:rsid w:val="000A0ED9"/>
    <w:rsid w:val="000A103B"/>
    <w:rsid w:val="000A10CD"/>
    <w:rsid w:val="000A10EF"/>
    <w:rsid w:val="000A11AB"/>
    <w:rsid w:val="000A11CF"/>
    <w:rsid w:val="000A1297"/>
    <w:rsid w:val="000A13CA"/>
    <w:rsid w:val="000A165D"/>
    <w:rsid w:val="000A1662"/>
    <w:rsid w:val="000A177C"/>
    <w:rsid w:val="000A17FD"/>
    <w:rsid w:val="000A1BEA"/>
    <w:rsid w:val="000A1D0E"/>
    <w:rsid w:val="000A1D28"/>
    <w:rsid w:val="000A1E23"/>
    <w:rsid w:val="000A1E28"/>
    <w:rsid w:val="000A1EF6"/>
    <w:rsid w:val="000A1F2B"/>
    <w:rsid w:val="000A2024"/>
    <w:rsid w:val="000A2047"/>
    <w:rsid w:val="000A211C"/>
    <w:rsid w:val="000A24BD"/>
    <w:rsid w:val="000A25E2"/>
    <w:rsid w:val="000A260F"/>
    <w:rsid w:val="000A26B1"/>
    <w:rsid w:val="000A26D4"/>
    <w:rsid w:val="000A2BE9"/>
    <w:rsid w:val="000A309B"/>
    <w:rsid w:val="000A346B"/>
    <w:rsid w:val="000A34A2"/>
    <w:rsid w:val="000A3928"/>
    <w:rsid w:val="000A3941"/>
    <w:rsid w:val="000A394A"/>
    <w:rsid w:val="000A3A65"/>
    <w:rsid w:val="000A3C10"/>
    <w:rsid w:val="000A3D9E"/>
    <w:rsid w:val="000A3DAD"/>
    <w:rsid w:val="000A3E13"/>
    <w:rsid w:val="000A3E7D"/>
    <w:rsid w:val="000A41F2"/>
    <w:rsid w:val="000A432B"/>
    <w:rsid w:val="000A4466"/>
    <w:rsid w:val="000A47D0"/>
    <w:rsid w:val="000A47E8"/>
    <w:rsid w:val="000A4A84"/>
    <w:rsid w:val="000A4EB2"/>
    <w:rsid w:val="000A4EC1"/>
    <w:rsid w:val="000A5122"/>
    <w:rsid w:val="000A51B9"/>
    <w:rsid w:val="000A51FE"/>
    <w:rsid w:val="000A5476"/>
    <w:rsid w:val="000A56FB"/>
    <w:rsid w:val="000A575A"/>
    <w:rsid w:val="000A57C5"/>
    <w:rsid w:val="000A586F"/>
    <w:rsid w:val="000A591C"/>
    <w:rsid w:val="000A5AE6"/>
    <w:rsid w:val="000A5B22"/>
    <w:rsid w:val="000A5B68"/>
    <w:rsid w:val="000A5B6B"/>
    <w:rsid w:val="000A6085"/>
    <w:rsid w:val="000A613A"/>
    <w:rsid w:val="000A630E"/>
    <w:rsid w:val="000A6407"/>
    <w:rsid w:val="000A6468"/>
    <w:rsid w:val="000A66DC"/>
    <w:rsid w:val="000A6801"/>
    <w:rsid w:val="000A681E"/>
    <w:rsid w:val="000A687A"/>
    <w:rsid w:val="000A69A5"/>
    <w:rsid w:val="000A6AC7"/>
    <w:rsid w:val="000A6EAD"/>
    <w:rsid w:val="000A6FA4"/>
    <w:rsid w:val="000A705A"/>
    <w:rsid w:val="000A70AF"/>
    <w:rsid w:val="000A72D0"/>
    <w:rsid w:val="000A740F"/>
    <w:rsid w:val="000A756F"/>
    <w:rsid w:val="000A761E"/>
    <w:rsid w:val="000A7651"/>
    <w:rsid w:val="000A7678"/>
    <w:rsid w:val="000A7913"/>
    <w:rsid w:val="000A79DC"/>
    <w:rsid w:val="000A7ABB"/>
    <w:rsid w:val="000A7B20"/>
    <w:rsid w:val="000A7F50"/>
    <w:rsid w:val="000A7F66"/>
    <w:rsid w:val="000B03D6"/>
    <w:rsid w:val="000B0525"/>
    <w:rsid w:val="000B0737"/>
    <w:rsid w:val="000B0C3F"/>
    <w:rsid w:val="000B0D6B"/>
    <w:rsid w:val="000B0E30"/>
    <w:rsid w:val="000B0FC1"/>
    <w:rsid w:val="000B10AA"/>
    <w:rsid w:val="000B10AB"/>
    <w:rsid w:val="000B16E9"/>
    <w:rsid w:val="000B1835"/>
    <w:rsid w:val="000B1907"/>
    <w:rsid w:val="000B19C9"/>
    <w:rsid w:val="000B1AF7"/>
    <w:rsid w:val="000B1BC8"/>
    <w:rsid w:val="000B1D0D"/>
    <w:rsid w:val="000B1D7F"/>
    <w:rsid w:val="000B1E4F"/>
    <w:rsid w:val="000B1F7D"/>
    <w:rsid w:val="000B206F"/>
    <w:rsid w:val="000B2151"/>
    <w:rsid w:val="000B22C3"/>
    <w:rsid w:val="000B231F"/>
    <w:rsid w:val="000B2371"/>
    <w:rsid w:val="000B23BA"/>
    <w:rsid w:val="000B23DD"/>
    <w:rsid w:val="000B256A"/>
    <w:rsid w:val="000B2AE1"/>
    <w:rsid w:val="000B2B3A"/>
    <w:rsid w:val="000B2B3D"/>
    <w:rsid w:val="000B2BB6"/>
    <w:rsid w:val="000B2BC4"/>
    <w:rsid w:val="000B2C60"/>
    <w:rsid w:val="000B2C91"/>
    <w:rsid w:val="000B2D4E"/>
    <w:rsid w:val="000B2DB9"/>
    <w:rsid w:val="000B2DF3"/>
    <w:rsid w:val="000B2EC3"/>
    <w:rsid w:val="000B3042"/>
    <w:rsid w:val="000B31D3"/>
    <w:rsid w:val="000B32AA"/>
    <w:rsid w:val="000B3360"/>
    <w:rsid w:val="000B3383"/>
    <w:rsid w:val="000B33BE"/>
    <w:rsid w:val="000B35F1"/>
    <w:rsid w:val="000B360F"/>
    <w:rsid w:val="000B38A9"/>
    <w:rsid w:val="000B3A47"/>
    <w:rsid w:val="000B3BAD"/>
    <w:rsid w:val="000B3DA4"/>
    <w:rsid w:val="000B3DFF"/>
    <w:rsid w:val="000B3E42"/>
    <w:rsid w:val="000B3EE0"/>
    <w:rsid w:val="000B432F"/>
    <w:rsid w:val="000B437E"/>
    <w:rsid w:val="000B43E1"/>
    <w:rsid w:val="000B4453"/>
    <w:rsid w:val="000B44FA"/>
    <w:rsid w:val="000B455A"/>
    <w:rsid w:val="000B4594"/>
    <w:rsid w:val="000B4871"/>
    <w:rsid w:val="000B4894"/>
    <w:rsid w:val="000B497D"/>
    <w:rsid w:val="000B4CDF"/>
    <w:rsid w:val="000B4DE0"/>
    <w:rsid w:val="000B4EAC"/>
    <w:rsid w:val="000B50FA"/>
    <w:rsid w:val="000B5245"/>
    <w:rsid w:val="000B5279"/>
    <w:rsid w:val="000B53C3"/>
    <w:rsid w:val="000B552B"/>
    <w:rsid w:val="000B55BA"/>
    <w:rsid w:val="000B561B"/>
    <w:rsid w:val="000B5793"/>
    <w:rsid w:val="000B57C8"/>
    <w:rsid w:val="000B5881"/>
    <w:rsid w:val="000B5BA6"/>
    <w:rsid w:val="000B5CDF"/>
    <w:rsid w:val="000B5EDB"/>
    <w:rsid w:val="000B604F"/>
    <w:rsid w:val="000B607C"/>
    <w:rsid w:val="000B60CD"/>
    <w:rsid w:val="000B6216"/>
    <w:rsid w:val="000B626A"/>
    <w:rsid w:val="000B6403"/>
    <w:rsid w:val="000B640D"/>
    <w:rsid w:val="000B6465"/>
    <w:rsid w:val="000B65AF"/>
    <w:rsid w:val="000B68AF"/>
    <w:rsid w:val="000B6A22"/>
    <w:rsid w:val="000B6A36"/>
    <w:rsid w:val="000B6BB5"/>
    <w:rsid w:val="000B6DAD"/>
    <w:rsid w:val="000B6E8D"/>
    <w:rsid w:val="000B7004"/>
    <w:rsid w:val="000B7089"/>
    <w:rsid w:val="000B71EB"/>
    <w:rsid w:val="000B7245"/>
    <w:rsid w:val="000B73A2"/>
    <w:rsid w:val="000B75B0"/>
    <w:rsid w:val="000B76D6"/>
    <w:rsid w:val="000B79D3"/>
    <w:rsid w:val="000B79FD"/>
    <w:rsid w:val="000B7A08"/>
    <w:rsid w:val="000B7ACB"/>
    <w:rsid w:val="000B7BBE"/>
    <w:rsid w:val="000B7F2C"/>
    <w:rsid w:val="000C007C"/>
    <w:rsid w:val="000C008F"/>
    <w:rsid w:val="000C0095"/>
    <w:rsid w:val="000C0135"/>
    <w:rsid w:val="000C01BE"/>
    <w:rsid w:val="000C040C"/>
    <w:rsid w:val="000C0523"/>
    <w:rsid w:val="000C060E"/>
    <w:rsid w:val="000C0D6A"/>
    <w:rsid w:val="000C0E42"/>
    <w:rsid w:val="000C1012"/>
    <w:rsid w:val="000C104A"/>
    <w:rsid w:val="000C1324"/>
    <w:rsid w:val="000C1381"/>
    <w:rsid w:val="000C1664"/>
    <w:rsid w:val="000C1734"/>
    <w:rsid w:val="000C1770"/>
    <w:rsid w:val="000C1910"/>
    <w:rsid w:val="000C1955"/>
    <w:rsid w:val="000C1C0F"/>
    <w:rsid w:val="000C1C96"/>
    <w:rsid w:val="000C1C9D"/>
    <w:rsid w:val="000C1CDD"/>
    <w:rsid w:val="000C1D84"/>
    <w:rsid w:val="000C1D96"/>
    <w:rsid w:val="000C2006"/>
    <w:rsid w:val="000C2042"/>
    <w:rsid w:val="000C208B"/>
    <w:rsid w:val="000C2255"/>
    <w:rsid w:val="000C241D"/>
    <w:rsid w:val="000C24E4"/>
    <w:rsid w:val="000C251A"/>
    <w:rsid w:val="000C292E"/>
    <w:rsid w:val="000C2956"/>
    <w:rsid w:val="000C2984"/>
    <w:rsid w:val="000C2ABB"/>
    <w:rsid w:val="000C2EF9"/>
    <w:rsid w:val="000C301E"/>
    <w:rsid w:val="000C3061"/>
    <w:rsid w:val="000C331B"/>
    <w:rsid w:val="000C332A"/>
    <w:rsid w:val="000C339C"/>
    <w:rsid w:val="000C341D"/>
    <w:rsid w:val="000C344D"/>
    <w:rsid w:val="000C35C1"/>
    <w:rsid w:val="000C3787"/>
    <w:rsid w:val="000C38FD"/>
    <w:rsid w:val="000C397B"/>
    <w:rsid w:val="000C3BF5"/>
    <w:rsid w:val="000C3C6D"/>
    <w:rsid w:val="000C3EAD"/>
    <w:rsid w:val="000C3EF5"/>
    <w:rsid w:val="000C3F52"/>
    <w:rsid w:val="000C424E"/>
    <w:rsid w:val="000C43A4"/>
    <w:rsid w:val="000C43CB"/>
    <w:rsid w:val="000C456A"/>
    <w:rsid w:val="000C462D"/>
    <w:rsid w:val="000C46B1"/>
    <w:rsid w:val="000C4972"/>
    <w:rsid w:val="000C4F49"/>
    <w:rsid w:val="000C4FEA"/>
    <w:rsid w:val="000C503B"/>
    <w:rsid w:val="000C5346"/>
    <w:rsid w:val="000C53DF"/>
    <w:rsid w:val="000C54FC"/>
    <w:rsid w:val="000C5B55"/>
    <w:rsid w:val="000C5BFA"/>
    <w:rsid w:val="000C5C14"/>
    <w:rsid w:val="000C5C5E"/>
    <w:rsid w:val="000C5CAE"/>
    <w:rsid w:val="000C5CEB"/>
    <w:rsid w:val="000C5D31"/>
    <w:rsid w:val="000C5D46"/>
    <w:rsid w:val="000C5FC5"/>
    <w:rsid w:val="000C60D1"/>
    <w:rsid w:val="000C616F"/>
    <w:rsid w:val="000C62A4"/>
    <w:rsid w:val="000C640D"/>
    <w:rsid w:val="000C6699"/>
    <w:rsid w:val="000C675E"/>
    <w:rsid w:val="000C67C7"/>
    <w:rsid w:val="000C6843"/>
    <w:rsid w:val="000C68FA"/>
    <w:rsid w:val="000C6903"/>
    <w:rsid w:val="000C693A"/>
    <w:rsid w:val="000C6AF0"/>
    <w:rsid w:val="000C6BA8"/>
    <w:rsid w:val="000C6CB3"/>
    <w:rsid w:val="000C6EC0"/>
    <w:rsid w:val="000C6F3F"/>
    <w:rsid w:val="000C704C"/>
    <w:rsid w:val="000C71E2"/>
    <w:rsid w:val="000C730A"/>
    <w:rsid w:val="000C74EA"/>
    <w:rsid w:val="000C7609"/>
    <w:rsid w:val="000C7755"/>
    <w:rsid w:val="000C78D7"/>
    <w:rsid w:val="000C7BAA"/>
    <w:rsid w:val="000C7DF0"/>
    <w:rsid w:val="000C7E63"/>
    <w:rsid w:val="000C7F8F"/>
    <w:rsid w:val="000D002C"/>
    <w:rsid w:val="000D015C"/>
    <w:rsid w:val="000D0233"/>
    <w:rsid w:val="000D026A"/>
    <w:rsid w:val="000D0299"/>
    <w:rsid w:val="000D0477"/>
    <w:rsid w:val="000D0602"/>
    <w:rsid w:val="000D0649"/>
    <w:rsid w:val="000D064E"/>
    <w:rsid w:val="000D0693"/>
    <w:rsid w:val="000D06E8"/>
    <w:rsid w:val="000D072A"/>
    <w:rsid w:val="000D0742"/>
    <w:rsid w:val="000D0795"/>
    <w:rsid w:val="000D0852"/>
    <w:rsid w:val="000D0B12"/>
    <w:rsid w:val="000D0B5E"/>
    <w:rsid w:val="000D0BFF"/>
    <w:rsid w:val="000D0F82"/>
    <w:rsid w:val="000D10BC"/>
    <w:rsid w:val="000D10D6"/>
    <w:rsid w:val="000D15ED"/>
    <w:rsid w:val="000D1628"/>
    <w:rsid w:val="000D16F4"/>
    <w:rsid w:val="000D1998"/>
    <w:rsid w:val="000D19FE"/>
    <w:rsid w:val="000D1BBA"/>
    <w:rsid w:val="000D1CD9"/>
    <w:rsid w:val="000D1F0B"/>
    <w:rsid w:val="000D2048"/>
    <w:rsid w:val="000D20E6"/>
    <w:rsid w:val="000D214D"/>
    <w:rsid w:val="000D217F"/>
    <w:rsid w:val="000D22F9"/>
    <w:rsid w:val="000D237D"/>
    <w:rsid w:val="000D2591"/>
    <w:rsid w:val="000D268C"/>
    <w:rsid w:val="000D2786"/>
    <w:rsid w:val="000D2A40"/>
    <w:rsid w:val="000D2C7D"/>
    <w:rsid w:val="000D2C87"/>
    <w:rsid w:val="000D2CAB"/>
    <w:rsid w:val="000D2CFE"/>
    <w:rsid w:val="000D2D36"/>
    <w:rsid w:val="000D2E8B"/>
    <w:rsid w:val="000D3048"/>
    <w:rsid w:val="000D32BE"/>
    <w:rsid w:val="000D35BB"/>
    <w:rsid w:val="000D386E"/>
    <w:rsid w:val="000D3917"/>
    <w:rsid w:val="000D3993"/>
    <w:rsid w:val="000D3AF0"/>
    <w:rsid w:val="000D3F28"/>
    <w:rsid w:val="000D3F7C"/>
    <w:rsid w:val="000D41F2"/>
    <w:rsid w:val="000D43CB"/>
    <w:rsid w:val="000D4783"/>
    <w:rsid w:val="000D47C7"/>
    <w:rsid w:val="000D4877"/>
    <w:rsid w:val="000D49FE"/>
    <w:rsid w:val="000D4ACC"/>
    <w:rsid w:val="000D4B0A"/>
    <w:rsid w:val="000D4C51"/>
    <w:rsid w:val="000D4C93"/>
    <w:rsid w:val="000D4D1C"/>
    <w:rsid w:val="000D4D29"/>
    <w:rsid w:val="000D4F39"/>
    <w:rsid w:val="000D5008"/>
    <w:rsid w:val="000D5160"/>
    <w:rsid w:val="000D579C"/>
    <w:rsid w:val="000D5A73"/>
    <w:rsid w:val="000D5A98"/>
    <w:rsid w:val="000D5D62"/>
    <w:rsid w:val="000D5D82"/>
    <w:rsid w:val="000D5FE7"/>
    <w:rsid w:val="000D60B6"/>
    <w:rsid w:val="000D6255"/>
    <w:rsid w:val="000D62AD"/>
    <w:rsid w:val="000D63A5"/>
    <w:rsid w:val="000D642B"/>
    <w:rsid w:val="000D6453"/>
    <w:rsid w:val="000D66A7"/>
    <w:rsid w:val="000D671C"/>
    <w:rsid w:val="000D677B"/>
    <w:rsid w:val="000D680C"/>
    <w:rsid w:val="000D687B"/>
    <w:rsid w:val="000D6A2F"/>
    <w:rsid w:val="000D6AEF"/>
    <w:rsid w:val="000D6C08"/>
    <w:rsid w:val="000D7079"/>
    <w:rsid w:val="000D709B"/>
    <w:rsid w:val="000D70E3"/>
    <w:rsid w:val="000D7135"/>
    <w:rsid w:val="000D742D"/>
    <w:rsid w:val="000D74B3"/>
    <w:rsid w:val="000D75CC"/>
    <w:rsid w:val="000D7713"/>
    <w:rsid w:val="000D7746"/>
    <w:rsid w:val="000D789A"/>
    <w:rsid w:val="000D7CAC"/>
    <w:rsid w:val="000D7D30"/>
    <w:rsid w:val="000D7D85"/>
    <w:rsid w:val="000D7E50"/>
    <w:rsid w:val="000D7EC5"/>
    <w:rsid w:val="000D7FDF"/>
    <w:rsid w:val="000E0064"/>
    <w:rsid w:val="000E00D3"/>
    <w:rsid w:val="000E054D"/>
    <w:rsid w:val="000E05E4"/>
    <w:rsid w:val="000E06F3"/>
    <w:rsid w:val="000E07B6"/>
    <w:rsid w:val="000E0A00"/>
    <w:rsid w:val="000E0C1B"/>
    <w:rsid w:val="000E0CD1"/>
    <w:rsid w:val="000E0E14"/>
    <w:rsid w:val="000E0F0E"/>
    <w:rsid w:val="000E0FD0"/>
    <w:rsid w:val="000E1150"/>
    <w:rsid w:val="000E14C5"/>
    <w:rsid w:val="000E160E"/>
    <w:rsid w:val="000E18B3"/>
    <w:rsid w:val="000E1A48"/>
    <w:rsid w:val="000E1C38"/>
    <w:rsid w:val="000E1C7E"/>
    <w:rsid w:val="000E20B8"/>
    <w:rsid w:val="000E22BC"/>
    <w:rsid w:val="000E22EA"/>
    <w:rsid w:val="000E23F1"/>
    <w:rsid w:val="000E2453"/>
    <w:rsid w:val="000E26DE"/>
    <w:rsid w:val="000E2722"/>
    <w:rsid w:val="000E2B35"/>
    <w:rsid w:val="000E2B92"/>
    <w:rsid w:val="000E2C7F"/>
    <w:rsid w:val="000E2D41"/>
    <w:rsid w:val="000E2F4D"/>
    <w:rsid w:val="000E3201"/>
    <w:rsid w:val="000E3209"/>
    <w:rsid w:val="000E3240"/>
    <w:rsid w:val="000E32D2"/>
    <w:rsid w:val="000E334D"/>
    <w:rsid w:val="000E33B3"/>
    <w:rsid w:val="000E33BD"/>
    <w:rsid w:val="000E33D7"/>
    <w:rsid w:val="000E3501"/>
    <w:rsid w:val="000E35FD"/>
    <w:rsid w:val="000E372A"/>
    <w:rsid w:val="000E376F"/>
    <w:rsid w:val="000E389C"/>
    <w:rsid w:val="000E3B39"/>
    <w:rsid w:val="000E3C76"/>
    <w:rsid w:val="000E3F41"/>
    <w:rsid w:val="000E404A"/>
    <w:rsid w:val="000E432E"/>
    <w:rsid w:val="000E43E6"/>
    <w:rsid w:val="000E494E"/>
    <w:rsid w:val="000E497C"/>
    <w:rsid w:val="000E49CD"/>
    <w:rsid w:val="000E4B99"/>
    <w:rsid w:val="000E4BF9"/>
    <w:rsid w:val="000E4D6B"/>
    <w:rsid w:val="000E4F5C"/>
    <w:rsid w:val="000E4FE2"/>
    <w:rsid w:val="000E5001"/>
    <w:rsid w:val="000E50F8"/>
    <w:rsid w:val="000E51E6"/>
    <w:rsid w:val="000E5201"/>
    <w:rsid w:val="000E544A"/>
    <w:rsid w:val="000E56DB"/>
    <w:rsid w:val="000E5A4E"/>
    <w:rsid w:val="000E5C5C"/>
    <w:rsid w:val="000E5C7C"/>
    <w:rsid w:val="000E5C86"/>
    <w:rsid w:val="000E5CDD"/>
    <w:rsid w:val="000E5D44"/>
    <w:rsid w:val="000E62BF"/>
    <w:rsid w:val="000E6448"/>
    <w:rsid w:val="000E64F9"/>
    <w:rsid w:val="000E6589"/>
    <w:rsid w:val="000E6618"/>
    <w:rsid w:val="000E66AA"/>
    <w:rsid w:val="000E6892"/>
    <w:rsid w:val="000E6979"/>
    <w:rsid w:val="000E6C84"/>
    <w:rsid w:val="000E6CD8"/>
    <w:rsid w:val="000E6CF9"/>
    <w:rsid w:val="000E6DAA"/>
    <w:rsid w:val="000E70B0"/>
    <w:rsid w:val="000E73C3"/>
    <w:rsid w:val="000E7673"/>
    <w:rsid w:val="000E783C"/>
    <w:rsid w:val="000E78E4"/>
    <w:rsid w:val="000E7CCF"/>
    <w:rsid w:val="000E7D81"/>
    <w:rsid w:val="000E7E27"/>
    <w:rsid w:val="000F0102"/>
    <w:rsid w:val="000F01F1"/>
    <w:rsid w:val="000F0648"/>
    <w:rsid w:val="000F0846"/>
    <w:rsid w:val="000F085F"/>
    <w:rsid w:val="000F08AB"/>
    <w:rsid w:val="000F08BC"/>
    <w:rsid w:val="000F0ABF"/>
    <w:rsid w:val="000F0ADD"/>
    <w:rsid w:val="000F0C8A"/>
    <w:rsid w:val="000F0CD9"/>
    <w:rsid w:val="000F0F37"/>
    <w:rsid w:val="000F0FE1"/>
    <w:rsid w:val="000F101D"/>
    <w:rsid w:val="000F10B8"/>
    <w:rsid w:val="000F1147"/>
    <w:rsid w:val="000F12D3"/>
    <w:rsid w:val="000F1385"/>
    <w:rsid w:val="000F14A7"/>
    <w:rsid w:val="000F1675"/>
    <w:rsid w:val="000F17B7"/>
    <w:rsid w:val="000F17E0"/>
    <w:rsid w:val="000F1A06"/>
    <w:rsid w:val="000F1A66"/>
    <w:rsid w:val="000F1FD3"/>
    <w:rsid w:val="000F200B"/>
    <w:rsid w:val="000F2037"/>
    <w:rsid w:val="000F211E"/>
    <w:rsid w:val="000F2221"/>
    <w:rsid w:val="000F2417"/>
    <w:rsid w:val="000F2455"/>
    <w:rsid w:val="000F2570"/>
    <w:rsid w:val="000F261A"/>
    <w:rsid w:val="000F269D"/>
    <w:rsid w:val="000F2765"/>
    <w:rsid w:val="000F2823"/>
    <w:rsid w:val="000F283A"/>
    <w:rsid w:val="000F2910"/>
    <w:rsid w:val="000F2CCB"/>
    <w:rsid w:val="000F2CFB"/>
    <w:rsid w:val="000F2D33"/>
    <w:rsid w:val="000F2D8E"/>
    <w:rsid w:val="000F2DCB"/>
    <w:rsid w:val="000F2EB9"/>
    <w:rsid w:val="000F2F01"/>
    <w:rsid w:val="000F30A8"/>
    <w:rsid w:val="000F3260"/>
    <w:rsid w:val="000F329C"/>
    <w:rsid w:val="000F336D"/>
    <w:rsid w:val="000F338A"/>
    <w:rsid w:val="000F33B0"/>
    <w:rsid w:val="000F3506"/>
    <w:rsid w:val="000F3538"/>
    <w:rsid w:val="000F3633"/>
    <w:rsid w:val="000F3780"/>
    <w:rsid w:val="000F37D1"/>
    <w:rsid w:val="000F37DF"/>
    <w:rsid w:val="000F3867"/>
    <w:rsid w:val="000F3A76"/>
    <w:rsid w:val="000F3AC7"/>
    <w:rsid w:val="000F3B0F"/>
    <w:rsid w:val="000F3B72"/>
    <w:rsid w:val="000F3B86"/>
    <w:rsid w:val="000F3B96"/>
    <w:rsid w:val="000F3CF1"/>
    <w:rsid w:val="000F3D1E"/>
    <w:rsid w:val="000F3E2D"/>
    <w:rsid w:val="000F3E90"/>
    <w:rsid w:val="000F4134"/>
    <w:rsid w:val="000F4572"/>
    <w:rsid w:val="000F471E"/>
    <w:rsid w:val="000F4921"/>
    <w:rsid w:val="000F4AB9"/>
    <w:rsid w:val="000F4BC6"/>
    <w:rsid w:val="000F4D2B"/>
    <w:rsid w:val="000F5116"/>
    <w:rsid w:val="000F5180"/>
    <w:rsid w:val="000F5259"/>
    <w:rsid w:val="000F5275"/>
    <w:rsid w:val="000F53AE"/>
    <w:rsid w:val="000F5453"/>
    <w:rsid w:val="000F5498"/>
    <w:rsid w:val="000F5675"/>
    <w:rsid w:val="000F59C3"/>
    <w:rsid w:val="000F59E5"/>
    <w:rsid w:val="000F5BD9"/>
    <w:rsid w:val="000F5C84"/>
    <w:rsid w:val="000F5E80"/>
    <w:rsid w:val="000F608C"/>
    <w:rsid w:val="000F6099"/>
    <w:rsid w:val="000F62A2"/>
    <w:rsid w:val="000F66E3"/>
    <w:rsid w:val="000F67AC"/>
    <w:rsid w:val="000F6A15"/>
    <w:rsid w:val="000F6AA9"/>
    <w:rsid w:val="000F6D5C"/>
    <w:rsid w:val="000F6DC1"/>
    <w:rsid w:val="000F70B0"/>
    <w:rsid w:val="000F70DA"/>
    <w:rsid w:val="000F7422"/>
    <w:rsid w:val="000F7440"/>
    <w:rsid w:val="000F7494"/>
    <w:rsid w:val="000F7498"/>
    <w:rsid w:val="000F7568"/>
    <w:rsid w:val="000F7586"/>
    <w:rsid w:val="000F7681"/>
    <w:rsid w:val="000F7804"/>
    <w:rsid w:val="000F7924"/>
    <w:rsid w:val="000F7AE4"/>
    <w:rsid w:val="000F7B47"/>
    <w:rsid w:val="000F7B70"/>
    <w:rsid w:val="000F7C3D"/>
    <w:rsid w:val="000F7CCB"/>
    <w:rsid w:val="000F7E4D"/>
    <w:rsid w:val="000F7E9D"/>
    <w:rsid w:val="000F7F6A"/>
    <w:rsid w:val="000F7FAE"/>
    <w:rsid w:val="001001D0"/>
    <w:rsid w:val="001003F5"/>
    <w:rsid w:val="0010046D"/>
    <w:rsid w:val="0010058C"/>
    <w:rsid w:val="001007BA"/>
    <w:rsid w:val="001007D2"/>
    <w:rsid w:val="0010084A"/>
    <w:rsid w:val="001008D7"/>
    <w:rsid w:val="00100949"/>
    <w:rsid w:val="00100A6F"/>
    <w:rsid w:val="00100C7A"/>
    <w:rsid w:val="00100E5E"/>
    <w:rsid w:val="00100EB9"/>
    <w:rsid w:val="00100EEA"/>
    <w:rsid w:val="00100F01"/>
    <w:rsid w:val="001010B2"/>
    <w:rsid w:val="0010119F"/>
    <w:rsid w:val="001014D7"/>
    <w:rsid w:val="001016C4"/>
    <w:rsid w:val="00101955"/>
    <w:rsid w:val="00101B3D"/>
    <w:rsid w:val="00101B72"/>
    <w:rsid w:val="00101B91"/>
    <w:rsid w:val="00101C5D"/>
    <w:rsid w:val="00101D0A"/>
    <w:rsid w:val="00101FE0"/>
    <w:rsid w:val="001020D8"/>
    <w:rsid w:val="001022DB"/>
    <w:rsid w:val="0010277A"/>
    <w:rsid w:val="00102787"/>
    <w:rsid w:val="001027E3"/>
    <w:rsid w:val="00102C35"/>
    <w:rsid w:val="00102DF1"/>
    <w:rsid w:val="00102E01"/>
    <w:rsid w:val="00102EEC"/>
    <w:rsid w:val="00103139"/>
    <w:rsid w:val="001032F0"/>
    <w:rsid w:val="0010338A"/>
    <w:rsid w:val="00103536"/>
    <w:rsid w:val="0010378A"/>
    <w:rsid w:val="0010385B"/>
    <w:rsid w:val="001039D2"/>
    <w:rsid w:val="00103AD6"/>
    <w:rsid w:val="00103D06"/>
    <w:rsid w:val="00103D25"/>
    <w:rsid w:val="001041F1"/>
    <w:rsid w:val="001044F3"/>
    <w:rsid w:val="00104544"/>
    <w:rsid w:val="00104590"/>
    <w:rsid w:val="00104817"/>
    <w:rsid w:val="00104909"/>
    <w:rsid w:val="00104991"/>
    <w:rsid w:val="00104B8A"/>
    <w:rsid w:val="00104C5A"/>
    <w:rsid w:val="00104DA8"/>
    <w:rsid w:val="00105018"/>
    <w:rsid w:val="001051D8"/>
    <w:rsid w:val="00105255"/>
    <w:rsid w:val="001053B0"/>
    <w:rsid w:val="00105454"/>
    <w:rsid w:val="001054E3"/>
    <w:rsid w:val="00105719"/>
    <w:rsid w:val="001057C4"/>
    <w:rsid w:val="0010585C"/>
    <w:rsid w:val="001058E3"/>
    <w:rsid w:val="00105966"/>
    <w:rsid w:val="00105A10"/>
    <w:rsid w:val="00105A67"/>
    <w:rsid w:val="00105C0E"/>
    <w:rsid w:val="00105D59"/>
    <w:rsid w:val="00105DA8"/>
    <w:rsid w:val="00106159"/>
    <w:rsid w:val="001061BC"/>
    <w:rsid w:val="0010633F"/>
    <w:rsid w:val="001063BB"/>
    <w:rsid w:val="0010643E"/>
    <w:rsid w:val="001064D1"/>
    <w:rsid w:val="001064E6"/>
    <w:rsid w:val="0010659A"/>
    <w:rsid w:val="00106674"/>
    <w:rsid w:val="0010698C"/>
    <w:rsid w:val="00106993"/>
    <w:rsid w:val="001069E5"/>
    <w:rsid w:val="00106AD5"/>
    <w:rsid w:val="00106C1D"/>
    <w:rsid w:val="00106E3A"/>
    <w:rsid w:val="00106E43"/>
    <w:rsid w:val="00106EA8"/>
    <w:rsid w:val="00106F84"/>
    <w:rsid w:val="00106FB6"/>
    <w:rsid w:val="00106FB9"/>
    <w:rsid w:val="00107096"/>
    <w:rsid w:val="001070C7"/>
    <w:rsid w:val="00107268"/>
    <w:rsid w:val="0010762E"/>
    <w:rsid w:val="0010774D"/>
    <w:rsid w:val="0010775F"/>
    <w:rsid w:val="0010778F"/>
    <w:rsid w:val="001077DE"/>
    <w:rsid w:val="001078C6"/>
    <w:rsid w:val="00107909"/>
    <w:rsid w:val="00107A48"/>
    <w:rsid w:val="00107BCE"/>
    <w:rsid w:val="00107C4B"/>
    <w:rsid w:val="00107D90"/>
    <w:rsid w:val="00107DB7"/>
    <w:rsid w:val="00107E40"/>
    <w:rsid w:val="00110162"/>
    <w:rsid w:val="001104F2"/>
    <w:rsid w:val="001106A3"/>
    <w:rsid w:val="001106C0"/>
    <w:rsid w:val="00110988"/>
    <w:rsid w:val="00110B70"/>
    <w:rsid w:val="00110CA0"/>
    <w:rsid w:val="00110E54"/>
    <w:rsid w:val="00110E7A"/>
    <w:rsid w:val="001110C9"/>
    <w:rsid w:val="0011119B"/>
    <w:rsid w:val="00111206"/>
    <w:rsid w:val="0011120E"/>
    <w:rsid w:val="0011132E"/>
    <w:rsid w:val="00111445"/>
    <w:rsid w:val="00111681"/>
    <w:rsid w:val="001116AD"/>
    <w:rsid w:val="001116CF"/>
    <w:rsid w:val="0011176E"/>
    <w:rsid w:val="001117F9"/>
    <w:rsid w:val="001118B3"/>
    <w:rsid w:val="001119D6"/>
    <w:rsid w:val="00111B3B"/>
    <w:rsid w:val="00111BC1"/>
    <w:rsid w:val="00111D6D"/>
    <w:rsid w:val="00111D72"/>
    <w:rsid w:val="00111FAF"/>
    <w:rsid w:val="00112334"/>
    <w:rsid w:val="00112518"/>
    <w:rsid w:val="00112519"/>
    <w:rsid w:val="0011253F"/>
    <w:rsid w:val="0011274E"/>
    <w:rsid w:val="00112DAD"/>
    <w:rsid w:val="00112F10"/>
    <w:rsid w:val="001134A0"/>
    <w:rsid w:val="00113539"/>
    <w:rsid w:val="00113747"/>
    <w:rsid w:val="0011376C"/>
    <w:rsid w:val="00113791"/>
    <w:rsid w:val="001139AA"/>
    <w:rsid w:val="00113C1D"/>
    <w:rsid w:val="00113C57"/>
    <w:rsid w:val="00113C65"/>
    <w:rsid w:val="00113F21"/>
    <w:rsid w:val="00113FB5"/>
    <w:rsid w:val="00113FF4"/>
    <w:rsid w:val="001142A9"/>
    <w:rsid w:val="001142B8"/>
    <w:rsid w:val="0011453C"/>
    <w:rsid w:val="00114597"/>
    <w:rsid w:val="001149ED"/>
    <w:rsid w:val="00114B6F"/>
    <w:rsid w:val="00114B92"/>
    <w:rsid w:val="00114C79"/>
    <w:rsid w:val="00114D0D"/>
    <w:rsid w:val="00114E1E"/>
    <w:rsid w:val="00114E80"/>
    <w:rsid w:val="0011528A"/>
    <w:rsid w:val="001154CC"/>
    <w:rsid w:val="00115665"/>
    <w:rsid w:val="0011587D"/>
    <w:rsid w:val="001158A4"/>
    <w:rsid w:val="00115A90"/>
    <w:rsid w:val="00115B11"/>
    <w:rsid w:val="00115F98"/>
    <w:rsid w:val="00115FA2"/>
    <w:rsid w:val="00115FCD"/>
    <w:rsid w:val="0011623D"/>
    <w:rsid w:val="00116242"/>
    <w:rsid w:val="00116436"/>
    <w:rsid w:val="00116560"/>
    <w:rsid w:val="001165A3"/>
    <w:rsid w:val="0011668C"/>
    <w:rsid w:val="0011672C"/>
    <w:rsid w:val="00116903"/>
    <w:rsid w:val="00116A33"/>
    <w:rsid w:val="00116B7B"/>
    <w:rsid w:val="00116BC6"/>
    <w:rsid w:val="00116BE6"/>
    <w:rsid w:val="00116BFC"/>
    <w:rsid w:val="00116CF2"/>
    <w:rsid w:val="00116D26"/>
    <w:rsid w:val="00116D73"/>
    <w:rsid w:val="00116DFA"/>
    <w:rsid w:val="00116E01"/>
    <w:rsid w:val="00116E78"/>
    <w:rsid w:val="00116EF2"/>
    <w:rsid w:val="00116F06"/>
    <w:rsid w:val="001170D0"/>
    <w:rsid w:val="00117151"/>
    <w:rsid w:val="00117290"/>
    <w:rsid w:val="00117634"/>
    <w:rsid w:val="00117AF0"/>
    <w:rsid w:val="00117EA8"/>
    <w:rsid w:val="00117FAC"/>
    <w:rsid w:val="0012003B"/>
    <w:rsid w:val="00120157"/>
    <w:rsid w:val="00120A16"/>
    <w:rsid w:val="00121132"/>
    <w:rsid w:val="00121463"/>
    <w:rsid w:val="001215C8"/>
    <w:rsid w:val="001215E8"/>
    <w:rsid w:val="0012173A"/>
    <w:rsid w:val="001218AC"/>
    <w:rsid w:val="00121A68"/>
    <w:rsid w:val="00121DBB"/>
    <w:rsid w:val="00122043"/>
    <w:rsid w:val="00122227"/>
    <w:rsid w:val="00122403"/>
    <w:rsid w:val="00122493"/>
    <w:rsid w:val="001224A6"/>
    <w:rsid w:val="00122801"/>
    <w:rsid w:val="001228B7"/>
    <w:rsid w:val="00122A8A"/>
    <w:rsid w:val="00122B18"/>
    <w:rsid w:val="00122CED"/>
    <w:rsid w:val="00122D16"/>
    <w:rsid w:val="00122DA9"/>
    <w:rsid w:val="00122EAE"/>
    <w:rsid w:val="00122EBF"/>
    <w:rsid w:val="00122FBF"/>
    <w:rsid w:val="00122FD8"/>
    <w:rsid w:val="001231D7"/>
    <w:rsid w:val="0012336E"/>
    <w:rsid w:val="0012349A"/>
    <w:rsid w:val="00123795"/>
    <w:rsid w:val="00123AA6"/>
    <w:rsid w:val="00123BD5"/>
    <w:rsid w:val="00123C37"/>
    <w:rsid w:val="00123CBB"/>
    <w:rsid w:val="00123D22"/>
    <w:rsid w:val="00123D2E"/>
    <w:rsid w:val="00123E8B"/>
    <w:rsid w:val="00123F32"/>
    <w:rsid w:val="00123F78"/>
    <w:rsid w:val="00124193"/>
    <w:rsid w:val="001243CE"/>
    <w:rsid w:val="0012441D"/>
    <w:rsid w:val="00124489"/>
    <w:rsid w:val="0012459A"/>
    <w:rsid w:val="001246B0"/>
    <w:rsid w:val="00124754"/>
    <w:rsid w:val="0012476C"/>
    <w:rsid w:val="00124794"/>
    <w:rsid w:val="0012481E"/>
    <w:rsid w:val="00124888"/>
    <w:rsid w:val="00124899"/>
    <w:rsid w:val="001248A2"/>
    <w:rsid w:val="00124B0D"/>
    <w:rsid w:val="00124BBF"/>
    <w:rsid w:val="00124D00"/>
    <w:rsid w:val="00124DF2"/>
    <w:rsid w:val="00124FF1"/>
    <w:rsid w:val="00125181"/>
    <w:rsid w:val="0012525D"/>
    <w:rsid w:val="0012534E"/>
    <w:rsid w:val="0012578C"/>
    <w:rsid w:val="001257D3"/>
    <w:rsid w:val="00125886"/>
    <w:rsid w:val="001258FB"/>
    <w:rsid w:val="00125916"/>
    <w:rsid w:val="001259E6"/>
    <w:rsid w:val="00125BDD"/>
    <w:rsid w:val="00125E8D"/>
    <w:rsid w:val="0012602A"/>
    <w:rsid w:val="0012602D"/>
    <w:rsid w:val="0012614D"/>
    <w:rsid w:val="001261DE"/>
    <w:rsid w:val="00126227"/>
    <w:rsid w:val="00126262"/>
    <w:rsid w:val="0012634D"/>
    <w:rsid w:val="00126670"/>
    <w:rsid w:val="00126AC5"/>
    <w:rsid w:val="00126AD2"/>
    <w:rsid w:val="00126C2B"/>
    <w:rsid w:val="00126C46"/>
    <w:rsid w:val="00126CC7"/>
    <w:rsid w:val="00126DE3"/>
    <w:rsid w:val="001270D3"/>
    <w:rsid w:val="001273B6"/>
    <w:rsid w:val="00127508"/>
    <w:rsid w:val="001275F8"/>
    <w:rsid w:val="0012761C"/>
    <w:rsid w:val="001277BA"/>
    <w:rsid w:val="001277DA"/>
    <w:rsid w:val="001279C7"/>
    <w:rsid w:val="00127A58"/>
    <w:rsid w:val="00127A75"/>
    <w:rsid w:val="00127AE0"/>
    <w:rsid w:val="00127CD6"/>
    <w:rsid w:val="00127D3F"/>
    <w:rsid w:val="00127F47"/>
    <w:rsid w:val="00130170"/>
    <w:rsid w:val="001301B4"/>
    <w:rsid w:val="001303FE"/>
    <w:rsid w:val="0013068B"/>
    <w:rsid w:val="001307AF"/>
    <w:rsid w:val="00130805"/>
    <w:rsid w:val="00130817"/>
    <w:rsid w:val="001308F9"/>
    <w:rsid w:val="00130915"/>
    <w:rsid w:val="00130BCF"/>
    <w:rsid w:val="00130BDE"/>
    <w:rsid w:val="00130C70"/>
    <w:rsid w:val="00130CE1"/>
    <w:rsid w:val="00130D6C"/>
    <w:rsid w:val="00130DAB"/>
    <w:rsid w:val="00130FDF"/>
    <w:rsid w:val="0013108F"/>
    <w:rsid w:val="00131452"/>
    <w:rsid w:val="001315FD"/>
    <w:rsid w:val="00131648"/>
    <w:rsid w:val="00131714"/>
    <w:rsid w:val="0013171D"/>
    <w:rsid w:val="00131731"/>
    <w:rsid w:val="00131922"/>
    <w:rsid w:val="00131AB5"/>
    <w:rsid w:val="00131B36"/>
    <w:rsid w:val="00131E81"/>
    <w:rsid w:val="00131E8E"/>
    <w:rsid w:val="00131F31"/>
    <w:rsid w:val="001320C7"/>
    <w:rsid w:val="0013215E"/>
    <w:rsid w:val="00132231"/>
    <w:rsid w:val="0013249A"/>
    <w:rsid w:val="001325A0"/>
    <w:rsid w:val="00132654"/>
    <w:rsid w:val="00132677"/>
    <w:rsid w:val="00132A3C"/>
    <w:rsid w:val="00132B02"/>
    <w:rsid w:val="00132CE4"/>
    <w:rsid w:val="00132DDB"/>
    <w:rsid w:val="00132FBE"/>
    <w:rsid w:val="00132FE3"/>
    <w:rsid w:val="00133424"/>
    <w:rsid w:val="00133473"/>
    <w:rsid w:val="00133497"/>
    <w:rsid w:val="00133515"/>
    <w:rsid w:val="001335FD"/>
    <w:rsid w:val="0013372A"/>
    <w:rsid w:val="00133CE6"/>
    <w:rsid w:val="00133D7C"/>
    <w:rsid w:val="00133E1A"/>
    <w:rsid w:val="00133E87"/>
    <w:rsid w:val="001341CA"/>
    <w:rsid w:val="00134235"/>
    <w:rsid w:val="0013445B"/>
    <w:rsid w:val="0013458D"/>
    <w:rsid w:val="00134695"/>
    <w:rsid w:val="001346C5"/>
    <w:rsid w:val="001346F6"/>
    <w:rsid w:val="0013487E"/>
    <w:rsid w:val="001348BB"/>
    <w:rsid w:val="0013499A"/>
    <w:rsid w:val="00134A1E"/>
    <w:rsid w:val="00134AE0"/>
    <w:rsid w:val="00134D58"/>
    <w:rsid w:val="001351C5"/>
    <w:rsid w:val="00135353"/>
    <w:rsid w:val="001354CC"/>
    <w:rsid w:val="00135645"/>
    <w:rsid w:val="00135843"/>
    <w:rsid w:val="001358EF"/>
    <w:rsid w:val="00135E22"/>
    <w:rsid w:val="0013613E"/>
    <w:rsid w:val="0013637F"/>
    <w:rsid w:val="001363AE"/>
    <w:rsid w:val="0013643E"/>
    <w:rsid w:val="00136462"/>
    <w:rsid w:val="00136512"/>
    <w:rsid w:val="00136562"/>
    <w:rsid w:val="001365C6"/>
    <w:rsid w:val="0013675D"/>
    <w:rsid w:val="00136B67"/>
    <w:rsid w:val="00136E2F"/>
    <w:rsid w:val="00136E82"/>
    <w:rsid w:val="001371AF"/>
    <w:rsid w:val="00137241"/>
    <w:rsid w:val="00137315"/>
    <w:rsid w:val="00137482"/>
    <w:rsid w:val="0013761A"/>
    <w:rsid w:val="001377B8"/>
    <w:rsid w:val="00137840"/>
    <w:rsid w:val="00137843"/>
    <w:rsid w:val="001378EE"/>
    <w:rsid w:val="00137B91"/>
    <w:rsid w:val="00137C37"/>
    <w:rsid w:val="00137C9D"/>
    <w:rsid w:val="00137D1C"/>
    <w:rsid w:val="00137E5F"/>
    <w:rsid w:val="00140145"/>
    <w:rsid w:val="0014036F"/>
    <w:rsid w:val="00140510"/>
    <w:rsid w:val="00140515"/>
    <w:rsid w:val="00140557"/>
    <w:rsid w:val="001405B6"/>
    <w:rsid w:val="00140695"/>
    <w:rsid w:val="001406C0"/>
    <w:rsid w:val="00140725"/>
    <w:rsid w:val="00140756"/>
    <w:rsid w:val="0014082E"/>
    <w:rsid w:val="00140969"/>
    <w:rsid w:val="00140A58"/>
    <w:rsid w:val="00140ADD"/>
    <w:rsid w:val="00140C9F"/>
    <w:rsid w:val="00140F11"/>
    <w:rsid w:val="0014101E"/>
    <w:rsid w:val="00141185"/>
    <w:rsid w:val="001411BC"/>
    <w:rsid w:val="0014124F"/>
    <w:rsid w:val="001414E3"/>
    <w:rsid w:val="001418B6"/>
    <w:rsid w:val="001418DB"/>
    <w:rsid w:val="00141A37"/>
    <w:rsid w:val="00141A79"/>
    <w:rsid w:val="00141AA9"/>
    <w:rsid w:val="00141AB5"/>
    <w:rsid w:val="00141C21"/>
    <w:rsid w:val="00141EE4"/>
    <w:rsid w:val="0014200A"/>
    <w:rsid w:val="001420F3"/>
    <w:rsid w:val="00142110"/>
    <w:rsid w:val="00142111"/>
    <w:rsid w:val="001423D9"/>
    <w:rsid w:val="00142560"/>
    <w:rsid w:val="00142581"/>
    <w:rsid w:val="00142746"/>
    <w:rsid w:val="001427BE"/>
    <w:rsid w:val="001427EA"/>
    <w:rsid w:val="00142B0B"/>
    <w:rsid w:val="00142BA7"/>
    <w:rsid w:val="00142C34"/>
    <w:rsid w:val="00142D40"/>
    <w:rsid w:val="00142DB9"/>
    <w:rsid w:val="00142E35"/>
    <w:rsid w:val="00142EF9"/>
    <w:rsid w:val="0014302E"/>
    <w:rsid w:val="0014326C"/>
    <w:rsid w:val="0014335F"/>
    <w:rsid w:val="001433C5"/>
    <w:rsid w:val="00143500"/>
    <w:rsid w:val="00143692"/>
    <w:rsid w:val="00143A04"/>
    <w:rsid w:val="00143A4A"/>
    <w:rsid w:val="00143CF2"/>
    <w:rsid w:val="00143ECB"/>
    <w:rsid w:val="00143F38"/>
    <w:rsid w:val="00143F3A"/>
    <w:rsid w:val="00143FF3"/>
    <w:rsid w:val="001441C6"/>
    <w:rsid w:val="0014424B"/>
    <w:rsid w:val="001442F6"/>
    <w:rsid w:val="00144408"/>
    <w:rsid w:val="00144556"/>
    <w:rsid w:val="00144690"/>
    <w:rsid w:val="00144761"/>
    <w:rsid w:val="00144871"/>
    <w:rsid w:val="001448BA"/>
    <w:rsid w:val="001448D5"/>
    <w:rsid w:val="00145094"/>
    <w:rsid w:val="001450CC"/>
    <w:rsid w:val="0014532B"/>
    <w:rsid w:val="001453CD"/>
    <w:rsid w:val="001454C4"/>
    <w:rsid w:val="00145507"/>
    <w:rsid w:val="001458AC"/>
    <w:rsid w:val="00145962"/>
    <w:rsid w:val="001459C2"/>
    <w:rsid w:val="00145B13"/>
    <w:rsid w:val="00145E1B"/>
    <w:rsid w:val="001461FA"/>
    <w:rsid w:val="00146442"/>
    <w:rsid w:val="001464C9"/>
    <w:rsid w:val="0014650A"/>
    <w:rsid w:val="0014672A"/>
    <w:rsid w:val="0014672B"/>
    <w:rsid w:val="00146830"/>
    <w:rsid w:val="001469FC"/>
    <w:rsid w:val="00146C35"/>
    <w:rsid w:val="00146EE9"/>
    <w:rsid w:val="001470E4"/>
    <w:rsid w:val="001471B5"/>
    <w:rsid w:val="001471C8"/>
    <w:rsid w:val="001472A1"/>
    <w:rsid w:val="00147365"/>
    <w:rsid w:val="00147573"/>
    <w:rsid w:val="00147626"/>
    <w:rsid w:val="00147764"/>
    <w:rsid w:val="001477E9"/>
    <w:rsid w:val="00147AFE"/>
    <w:rsid w:val="00147B97"/>
    <w:rsid w:val="00147DA8"/>
    <w:rsid w:val="00147E60"/>
    <w:rsid w:val="00147FA1"/>
    <w:rsid w:val="00147FE6"/>
    <w:rsid w:val="001500A0"/>
    <w:rsid w:val="001502AC"/>
    <w:rsid w:val="001503E5"/>
    <w:rsid w:val="00150484"/>
    <w:rsid w:val="001505B2"/>
    <w:rsid w:val="001506CC"/>
    <w:rsid w:val="00150894"/>
    <w:rsid w:val="00150977"/>
    <w:rsid w:val="0015099F"/>
    <w:rsid w:val="001509AC"/>
    <w:rsid w:val="00150A2C"/>
    <w:rsid w:val="00150A9B"/>
    <w:rsid w:val="00150BBC"/>
    <w:rsid w:val="00150C79"/>
    <w:rsid w:val="00150D42"/>
    <w:rsid w:val="00150D62"/>
    <w:rsid w:val="00150F31"/>
    <w:rsid w:val="00151174"/>
    <w:rsid w:val="0015137B"/>
    <w:rsid w:val="0015165D"/>
    <w:rsid w:val="00151868"/>
    <w:rsid w:val="00151876"/>
    <w:rsid w:val="00151940"/>
    <w:rsid w:val="001519EB"/>
    <w:rsid w:val="00151A2C"/>
    <w:rsid w:val="00151E39"/>
    <w:rsid w:val="00151E3E"/>
    <w:rsid w:val="00151FA6"/>
    <w:rsid w:val="001520C6"/>
    <w:rsid w:val="00152269"/>
    <w:rsid w:val="00152273"/>
    <w:rsid w:val="00152380"/>
    <w:rsid w:val="00152395"/>
    <w:rsid w:val="001523EB"/>
    <w:rsid w:val="00152489"/>
    <w:rsid w:val="001524AA"/>
    <w:rsid w:val="001524C3"/>
    <w:rsid w:val="0015254F"/>
    <w:rsid w:val="00152570"/>
    <w:rsid w:val="0015268B"/>
    <w:rsid w:val="001526B0"/>
    <w:rsid w:val="0015293E"/>
    <w:rsid w:val="00152E1A"/>
    <w:rsid w:val="00152F9C"/>
    <w:rsid w:val="0015321C"/>
    <w:rsid w:val="0015329D"/>
    <w:rsid w:val="0015360C"/>
    <w:rsid w:val="001539B8"/>
    <w:rsid w:val="001539C8"/>
    <w:rsid w:val="00153BE2"/>
    <w:rsid w:val="00153C10"/>
    <w:rsid w:val="00153DB1"/>
    <w:rsid w:val="00153E81"/>
    <w:rsid w:val="00153EC1"/>
    <w:rsid w:val="00153F05"/>
    <w:rsid w:val="00154032"/>
    <w:rsid w:val="001541B2"/>
    <w:rsid w:val="0015441A"/>
    <w:rsid w:val="00154487"/>
    <w:rsid w:val="001546EC"/>
    <w:rsid w:val="0015475B"/>
    <w:rsid w:val="001548D7"/>
    <w:rsid w:val="00154929"/>
    <w:rsid w:val="00154A15"/>
    <w:rsid w:val="00154BB2"/>
    <w:rsid w:val="00154C0A"/>
    <w:rsid w:val="00154D5B"/>
    <w:rsid w:val="001551F7"/>
    <w:rsid w:val="0015581C"/>
    <w:rsid w:val="001558BF"/>
    <w:rsid w:val="001558DA"/>
    <w:rsid w:val="001558EA"/>
    <w:rsid w:val="00155A14"/>
    <w:rsid w:val="00155A46"/>
    <w:rsid w:val="00155AF0"/>
    <w:rsid w:val="00155B42"/>
    <w:rsid w:val="00155BCE"/>
    <w:rsid w:val="00155C57"/>
    <w:rsid w:val="00155D90"/>
    <w:rsid w:val="00155F2C"/>
    <w:rsid w:val="00156024"/>
    <w:rsid w:val="0015612D"/>
    <w:rsid w:val="0015620E"/>
    <w:rsid w:val="00156918"/>
    <w:rsid w:val="00156AA8"/>
    <w:rsid w:val="00156B31"/>
    <w:rsid w:val="00156C99"/>
    <w:rsid w:val="00156CD0"/>
    <w:rsid w:val="00156CE6"/>
    <w:rsid w:val="00156D85"/>
    <w:rsid w:val="00156E84"/>
    <w:rsid w:val="00156E87"/>
    <w:rsid w:val="00156F80"/>
    <w:rsid w:val="00157026"/>
    <w:rsid w:val="00157576"/>
    <w:rsid w:val="00157683"/>
    <w:rsid w:val="001576E9"/>
    <w:rsid w:val="001577C2"/>
    <w:rsid w:val="00157801"/>
    <w:rsid w:val="00157AF5"/>
    <w:rsid w:val="00157C04"/>
    <w:rsid w:val="00157C0A"/>
    <w:rsid w:val="00157D46"/>
    <w:rsid w:val="00157E8E"/>
    <w:rsid w:val="0016018E"/>
    <w:rsid w:val="0016020C"/>
    <w:rsid w:val="00160324"/>
    <w:rsid w:val="00160351"/>
    <w:rsid w:val="00160520"/>
    <w:rsid w:val="0016060E"/>
    <w:rsid w:val="001606EF"/>
    <w:rsid w:val="00160850"/>
    <w:rsid w:val="0016095D"/>
    <w:rsid w:val="00160AC2"/>
    <w:rsid w:val="00160AFB"/>
    <w:rsid w:val="00160B47"/>
    <w:rsid w:val="00160F77"/>
    <w:rsid w:val="00160FCB"/>
    <w:rsid w:val="0016107A"/>
    <w:rsid w:val="00161090"/>
    <w:rsid w:val="001610EF"/>
    <w:rsid w:val="0016118B"/>
    <w:rsid w:val="001611B0"/>
    <w:rsid w:val="0016127C"/>
    <w:rsid w:val="001612D4"/>
    <w:rsid w:val="001613C2"/>
    <w:rsid w:val="001615FD"/>
    <w:rsid w:val="00161788"/>
    <w:rsid w:val="0016179B"/>
    <w:rsid w:val="00161A38"/>
    <w:rsid w:val="00161A60"/>
    <w:rsid w:val="00161A68"/>
    <w:rsid w:val="00161AF9"/>
    <w:rsid w:val="00161C5A"/>
    <w:rsid w:val="00161DCE"/>
    <w:rsid w:val="00161E89"/>
    <w:rsid w:val="0016227E"/>
    <w:rsid w:val="001622D4"/>
    <w:rsid w:val="0016233D"/>
    <w:rsid w:val="00162659"/>
    <w:rsid w:val="0016265D"/>
    <w:rsid w:val="001627AC"/>
    <w:rsid w:val="001628B5"/>
    <w:rsid w:val="001628C9"/>
    <w:rsid w:val="00162953"/>
    <w:rsid w:val="001629AC"/>
    <w:rsid w:val="00162A58"/>
    <w:rsid w:val="00162B26"/>
    <w:rsid w:val="00162C7F"/>
    <w:rsid w:val="00162F4E"/>
    <w:rsid w:val="00162F62"/>
    <w:rsid w:val="00162F9D"/>
    <w:rsid w:val="001631B5"/>
    <w:rsid w:val="00163219"/>
    <w:rsid w:val="0016369E"/>
    <w:rsid w:val="0016387B"/>
    <w:rsid w:val="00163892"/>
    <w:rsid w:val="001638D8"/>
    <w:rsid w:val="00163A6D"/>
    <w:rsid w:val="00163E52"/>
    <w:rsid w:val="00163F09"/>
    <w:rsid w:val="00164084"/>
    <w:rsid w:val="00164117"/>
    <w:rsid w:val="00164209"/>
    <w:rsid w:val="001642A4"/>
    <w:rsid w:val="001643C9"/>
    <w:rsid w:val="00164401"/>
    <w:rsid w:val="00164AAB"/>
    <w:rsid w:val="00164B30"/>
    <w:rsid w:val="00164BC8"/>
    <w:rsid w:val="00164C2B"/>
    <w:rsid w:val="00164C8D"/>
    <w:rsid w:val="00164CB2"/>
    <w:rsid w:val="00164CD6"/>
    <w:rsid w:val="00164D09"/>
    <w:rsid w:val="00164EC1"/>
    <w:rsid w:val="00164F23"/>
    <w:rsid w:val="00165085"/>
    <w:rsid w:val="00165151"/>
    <w:rsid w:val="001654FE"/>
    <w:rsid w:val="00165599"/>
    <w:rsid w:val="001656C0"/>
    <w:rsid w:val="0016574D"/>
    <w:rsid w:val="0016581D"/>
    <w:rsid w:val="0016599E"/>
    <w:rsid w:val="00165CBC"/>
    <w:rsid w:val="00165F70"/>
    <w:rsid w:val="00165FDF"/>
    <w:rsid w:val="00166103"/>
    <w:rsid w:val="00166366"/>
    <w:rsid w:val="00166415"/>
    <w:rsid w:val="0016645E"/>
    <w:rsid w:val="00166536"/>
    <w:rsid w:val="00166645"/>
    <w:rsid w:val="00166999"/>
    <w:rsid w:val="00166A5B"/>
    <w:rsid w:val="00166B53"/>
    <w:rsid w:val="00166CE0"/>
    <w:rsid w:val="00166E5E"/>
    <w:rsid w:val="00166EB8"/>
    <w:rsid w:val="00167015"/>
    <w:rsid w:val="001670B9"/>
    <w:rsid w:val="0016732A"/>
    <w:rsid w:val="0016732D"/>
    <w:rsid w:val="0016770D"/>
    <w:rsid w:val="0016787D"/>
    <w:rsid w:val="0016799F"/>
    <w:rsid w:val="00167A3F"/>
    <w:rsid w:val="00167B4A"/>
    <w:rsid w:val="00167BF1"/>
    <w:rsid w:val="00167D2C"/>
    <w:rsid w:val="00167DA9"/>
    <w:rsid w:val="00167E33"/>
    <w:rsid w:val="0017049C"/>
    <w:rsid w:val="001705C5"/>
    <w:rsid w:val="001706DA"/>
    <w:rsid w:val="0017091E"/>
    <w:rsid w:val="001709FD"/>
    <w:rsid w:val="00170AAE"/>
    <w:rsid w:val="00170B49"/>
    <w:rsid w:val="00170BCB"/>
    <w:rsid w:val="00170CBD"/>
    <w:rsid w:val="00170F23"/>
    <w:rsid w:val="00171025"/>
    <w:rsid w:val="00171094"/>
    <w:rsid w:val="001716AF"/>
    <w:rsid w:val="0017173B"/>
    <w:rsid w:val="0017187A"/>
    <w:rsid w:val="00171986"/>
    <w:rsid w:val="00171A41"/>
    <w:rsid w:val="00171C3D"/>
    <w:rsid w:val="00171D2F"/>
    <w:rsid w:val="00171FD3"/>
    <w:rsid w:val="00172100"/>
    <w:rsid w:val="0017221E"/>
    <w:rsid w:val="001722DB"/>
    <w:rsid w:val="00172357"/>
    <w:rsid w:val="00172394"/>
    <w:rsid w:val="0017241F"/>
    <w:rsid w:val="00172454"/>
    <w:rsid w:val="0017277F"/>
    <w:rsid w:val="001728E2"/>
    <w:rsid w:val="0017294E"/>
    <w:rsid w:val="00172992"/>
    <w:rsid w:val="00172B13"/>
    <w:rsid w:val="00172C5F"/>
    <w:rsid w:val="00173080"/>
    <w:rsid w:val="00173127"/>
    <w:rsid w:val="00173234"/>
    <w:rsid w:val="001733B6"/>
    <w:rsid w:val="00173524"/>
    <w:rsid w:val="00173543"/>
    <w:rsid w:val="001739C2"/>
    <w:rsid w:val="00173A33"/>
    <w:rsid w:val="00173C21"/>
    <w:rsid w:val="00173C4E"/>
    <w:rsid w:val="00173D53"/>
    <w:rsid w:val="00173FCF"/>
    <w:rsid w:val="00173FDF"/>
    <w:rsid w:val="00174289"/>
    <w:rsid w:val="001743AD"/>
    <w:rsid w:val="001743D9"/>
    <w:rsid w:val="00174454"/>
    <w:rsid w:val="00174565"/>
    <w:rsid w:val="00174597"/>
    <w:rsid w:val="00174632"/>
    <w:rsid w:val="001746B4"/>
    <w:rsid w:val="00174831"/>
    <w:rsid w:val="00174839"/>
    <w:rsid w:val="00174EC9"/>
    <w:rsid w:val="001752EB"/>
    <w:rsid w:val="001753F0"/>
    <w:rsid w:val="0017552B"/>
    <w:rsid w:val="00175697"/>
    <w:rsid w:val="001756D8"/>
    <w:rsid w:val="00175921"/>
    <w:rsid w:val="001759A9"/>
    <w:rsid w:val="001759B6"/>
    <w:rsid w:val="00175A1C"/>
    <w:rsid w:val="00175AD7"/>
    <w:rsid w:val="00175B65"/>
    <w:rsid w:val="00175DE5"/>
    <w:rsid w:val="00175E86"/>
    <w:rsid w:val="00175F91"/>
    <w:rsid w:val="00175FC2"/>
    <w:rsid w:val="00176384"/>
    <w:rsid w:val="00176463"/>
    <w:rsid w:val="001765C4"/>
    <w:rsid w:val="0017667A"/>
    <w:rsid w:val="001766DF"/>
    <w:rsid w:val="001767C8"/>
    <w:rsid w:val="001768A9"/>
    <w:rsid w:val="00176902"/>
    <w:rsid w:val="00176AF0"/>
    <w:rsid w:val="00176CBB"/>
    <w:rsid w:val="00176CFC"/>
    <w:rsid w:val="00176E70"/>
    <w:rsid w:val="00176EF3"/>
    <w:rsid w:val="00177041"/>
    <w:rsid w:val="0017706E"/>
    <w:rsid w:val="00177396"/>
    <w:rsid w:val="0017747E"/>
    <w:rsid w:val="0017766B"/>
    <w:rsid w:val="00177794"/>
    <w:rsid w:val="001777BB"/>
    <w:rsid w:val="001777CF"/>
    <w:rsid w:val="001777EE"/>
    <w:rsid w:val="001777F8"/>
    <w:rsid w:val="00177810"/>
    <w:rsid w:val="0017795B"/>
    <w:rsid w:val="0017799E"/>
    <w:rsid w:val="00177A81"/>
    <w:rsid w:val="00177AB7"/>
    <w:rsid w:val="00177AE8"/>
    <w:rsid w:val="00177B24"/>
    <w:rsid w:val="00177DF1"/>
    <w:rsid w:val="00180090"/>
    <w:rsid w:val="001802D1"/>
    <w:rsid w:val="0018047A"/>
    <w:rsid w:val="0018067C"/>
    <w:rsid w:val="001806AC"/>
    <w:rsid w:val="00180A7A"/>
    <w:rsid w:val="00180D58"/>
    <w:rsid w:val="00180D5D"/>
    <w:rsid w:val="00180E7D"/>
    <w:rsid w:val="00180FAD"/>
    <w:rsid w:val="00181053"/>
    <w:rsid w:val="001810A1"/>
    <w:rsid w:val="00181119"/>
    <w:rsid w:val="00181185"/>
    <w:rsid w:val="001811F6"/>
    <w:rsid w:val="00181273"/>
    <w:rsid w:val="001815B6"/>
    <w:rsid w:val="00181859"/>
    <w:rsid w:val="001818CB"/>
    <w:rsid w:val="00181A8E"/>
    <w:rsid w:val="00181F47"/>
    <w:rsid w:val="00181FF8"/>
    <w:rsid w:val="00182345"/>
    <w:rsid w:val="001823FB"/>
    <w:rsid w:val="00182535"/>
    <w:rsid w:val="00182555"/>
    <w:rsid w:val="001829A7"/>
    <w:rsid w:val="00182A8D"/>
    <w:rsid w:val="00182A90"/>
    <w:rsid w:val="00182AE8"/>
    <w:rsid w:val="00182CB4"/>
    <w:rsid w:val="00182CC3"/>
    <w:rsid w:val="00182DC1"/>
    <w:rsid w:val="00182E14"/>
    <w:rsid w:val="00182E48"/>
    <w:rsid w:val="00182F1A"/>
    <w:rsid w:val="00183621"/>
    <w:rsid w:val="001837FA"/>
    <w:rsid w:val="0018382E"/>
    <w:rsid w:val="00183889"/>
    <w:rsid w:val="00183AE1"/>
    <w:rsid w:val="00183B2E"/>
    <w:rsid w:val="00183D42"/>
    <w:rsid w:val="00183DEC"/>
    <w:rsid w:val="00183FF7"/>
    <w:rsid w:val="00184712"/>
    <w:rsid w:val="00184796"/>
    <w:rsid w:val="001848AB"/>
    <w:rsid w:val="00184A7B"/>
    <w:rsid w:val="00184ABF"/>
    <w:rsid w:val="00184ACE"/>
    <w:rsid w:val="00184DDF"/>
    <w:rsid w:val="00184F14"/>
    <w:rsid w:val="00185006"/>
    <w:rsid w:val="00185062"/>
    <w:rsid w:val="00185073"/>
    <w:rsid w:val="0018524C"/>
    <w:rsid w:val="0018548B"/>
    <w:rsid w:val="0018559D"/>
    <w:rsid w:val="00185941"/>
    <w:rsid w:val="001859D6"/>
    <w:rsid w:val="00185BCD"/>
    <w:rsid w:val="00185E32"/>
    <w:rsid w:val="00185EB2"/>
    <w:rsid w:val="001860E6"/>
    <w:rsid w:val="001861E8"/>
    <w:rsid w:val="001861F7"/>
    <w:rsid w:val="00186348"/>
    <w:rsid w:val="00186580"/>
    <w:rsid w:val="00186620"/>
    <w:rsid w:val="00186773"/>
    <w:rsid w:val="00186A67"/>
    <w:rsid w:val="00186AC5"/>
    <w:rsid w:val="00186C2A"/>
    <w:rsid w:val="00186D8A"/>
    <w:rsid w:val="00186FA6"/>
    <w:rsid w:val="00187097"/>
    <w:rsid w:val="00187178"/>
    <w:rsid w:val="00187206"/>
    <w:rsid w:val="00187375"/>
    <w:rsid w:val="00187486"/>
    <w:rsid w:val="00187491"/>
    <w:rsid w:val="00187536"/>
    <w:rsid w:val="0018783A"/>
    <w:rsid w:val="00187930"/>
    <w:rsid w:val="00187978"/>
    <w:rsid w:val="00187A68"/>
    <w:rsid w:val="00187AF3"/>
    <w:rsid w:val="00187C2E"/>
    <w:rsid w:val="00187C31"/>
    <w:rsid w:val="00187C51"/>
    <w:rsid w:val="00187C56"/>
    <w:rsid w:val="00187E4B"/>
    <w:rsid w:val="00190020"/>
    <w:rsid w:val="00190170"/>
    <w:rsid w:val="00190192"/>
    <w:rsid w:val="00190334"/>
    <w:rsid w:val="0019041C"/>
    <w:rsid w:val="001907D8"/>
    <w:rsid w:val="00190A9C"/>
    <w:rsid w:val="00190B23"/>
    <w:rsid w:val="00190BC9"/>
    <w:rsid w:val="00190D7B"/>
    <w:rsid w:val="00190E6B"/>
    <w:rsid w:val="00190F57"/>
    <w:rsid w:val="0019103F"/>
    <w:rsid w:val="00191099"/>
    <w:rsid w:val="0019129B"/>
    <w:rsid w:val="00191315"/>
    <w:rsid w:val="0019144C"/>
    <w:rsid w:val="0019158B"/>
    <w:rsid w:val="0019180F"/>
    <w:rsid w:val="00191C93"/>
    <w:rsid w:val="00191E1C"/>
    <w:rsid w:val="0019223A"/>
    <w:rsid w:val="001922A7"/>
    <w:rsid w:val="00192311"/>
    <w:rsid w:val="0019251A"/>
    <w:rsid w:val="001926C6"/>
    <w:rsid w:val="001929BF"/>
    <w:rsid w:val="00192A25"/>
    <w:rsid w:val="00192A2B"/>
    <w:rsid w:val="00192A67"/>
    <w:rsid w:val="00192BBF"/>
    <w:rsid w:val="00192BD7"/>
    <w:rsid w:val="00192C2E"/>
    <w:rsid w:val="00192D87"/>
    <w:rsid w:val="00193188"/>
    <w:rsid w:val="0019341D"/>
    <w:rsid w:val="001935F5"/>
    <w:rsid w:val="0019375D"/>
    <w:rsid w:val="0019376A"/>
    <w:rsid w:val="00193AC8"/>
    <w:rsid w:val="00193BA0"/>
    <w:rsid w:val="00193BDD"/>
    <w:rsid w:val="00193DBB"/>
    <w:rsid w:val="00193F18"/>
    <w:rsid w:val="00193FBD"/>
    <w:rsid w:val="00194160"/>
    <w:rsid w:val="001942CA"/>
    <w:rsid w:val="001945BD"/>
    <w:rsid w:val="001947C0"/>
    <w:rsid w:val="001947ED"/>
    <w:rsid w:val="00194AC8"/>
    <w:rsid w:val="00194C5E"/>
    <w:rsid w:val="00194CDB"/>
    <w:rsid w:val="00194E00"/>
    <w:rsid w:val="001950CB"/>
    <w:rsid w:val="001950FB"/>
    <w:rsid w:val="00195140"/>
    <w:rsid w:val="0019523A"/>
    <w:rsid w:val="0019546B"/>
    <w:rsid w:val="0019555D"/>
    <w:rsid w:val="001955C6"/>
    <w:rsid w:val="0019577A"/>
    <w:rsid w:val="001957D3"/>
    <w:rsid w:val="0019587A"/>
    <w:rsid w:val="001958C9"/>
    <w:rsid w:val="00195929"/>
    <w:rsid w:val="00195C31"/>
    <w:rsid w:val="00195C95"/>
    <w:rsid w:val="00195D08"/>
    <w:rsid w:val="00195D37"/>
    <w:rsid w:val="00196054"/>
    <w:rsid w:val="001962DE"/>
    <w:rsid w:val="001963D1"/>
    <w:rsid w:val="00196502"/>
    <w:rsid w:val="00196A41"/>
    <w:rsid w:val="00196A97"/>
    <w:rsid w:val="00196B2F"/>
    <w:rsid w:val="00196C0D"/>
    <w:rsid w:val="00196C83"/>
    <w:rsid w:val="00196D0A"/>
    <w:rsid w:val="001971BB"/>
    <w:rsid w:val="001972DC"/>
    <w:rsid w:val="00197452"/>
    <w:rsid w:val="001974A3"/>
    <w:rsid w:val="001974C6"/>
    <w:rsid w:val="0019759A"/>
    <w:rsid w:val="001977D6"/>
    <w:rsid w:val="00197894"/>
    <w:rsid w:val="00197B41"/>
    <w:rsid w:val="00197BF8"/>
    <w:rsid w:val="00197CFD"/>
    <w:rsid w:val="00197D61"/>
    <w:rsid w:val="00197D64"/>
    <w:rsid w:val="001A0071"/>
    <w:rsid w:val="001A0158"/>
    <w:rsid w:val="001A04A3"/>
    <w:rsid w:val="001A04BF"/>
    <w:rsid w:val="001A06E5"/>
    <w:rsid w:val="001A0A9B"/>
    <w:rsid w:val="001A0B3C"/>
    <w:rsid w:val="001A0B8D"/>
    <w:rsid w:val="001A0D82"/>
    <w:rsid w:val="001A0DC1"/>
    <w:rsid w:val="001A0E5A"/>
    <w:rsid w:val="001A0ED7"/>
    <w:rsid w:val="001A1002"/>
    <w:rsid w:val="001A13AD"/>
    <w:rsid w:val="001A141D"/>
    <w:rsid w:val="001A18E4"/>
    <w:rsid w:val="001A194E"/>
    <w:rsid w:val="001A1DAD"/>
    <w:rsid w:val="001A1E66"/>
    <w:rsid w:val="001A1EDB"/>
    <w:rsid w:val="001A2262"/>
    <w:rsid w:val="001A233F"/>
    <w:rsid w:val="001A242C"/>
    <w:rsid w:val="001A25E5"/>
    <w:rsid w:val="001A276A"/>
    <w:rsid w:val="001A2778"/>
    <w:rsid w:val="001A2898"/>
    <w:rsid w:val="001A2C3F"/>
    <w:rsid w:val="001A2CDC"/>
    <w:rsid w:val="001A2E0C"/>
    <w:rsid w:val="001A3041"/>
    <w:rsid w:val="001A3273"/>
    <w:rsid w:val="001A3311"/>
    <w:rsid w:val="001A337F"/>
    <w:rsid w:val="001A34A3"/>
    <w:rsid w:val="001A3573"/>
    <w:rsid w:val="001A3B27"/>
    <w:rsid w:val="001A3D09"/>
    <w:rsid w:val="001A3D29"/>
    <w:rsid w:val="001A3D2B"/>
    <w:rsid w:val="001A3D36"/>
    <w:rsid w:val="001A3DB1"/>
    <w:rsid w:val="001A3EC8"/>
    <w:rsid w:val="001A400F"/>
    <w:rsid w:val="001A40BB"/>
    <w:rsid w:val="001A44AD"/>
    <w:rsid w:val="001A45A0"/>
    <w:rsid w:val="001A463A"/>
    <w:rsid w:val="001A47F9"/>
    <w:rsid w:val="001A4C01"/>
    <w:rsid w:val="001A4CC4"/>
    <w:rsid w:val="001A508D"/>
    <w:rsid w:val="001A509B"/>
    <w:rsid w:val="001A50A9"/>
    <w:rsid w:val="001A5156"/>
    <w:rsid w:val="001A5375"/>
    <w:rsid w:val="001A547D"/>
    <w:rsid w:val="001A56D0"/>
    <w:rsid w:val="001A5955"/>
    <w:rsid w:val="001A5A6B"/>
    <w:rsid w:val="001A5F1F"/>
    <w:rsid w:val="001A5F42"/>
    <w:rsid w:val="001A60F7"/>
    <w:rsid w:val="001A62D1"/>
    <w:rsid w:val="001A633F"/>
    <w:rsid w:val="001A648D"/>
    <w:rsid w:val="001A6549"/>
    <w:rsid w:val="001A6633"/>
    <w:rsid w:val="001A6648"/>
    <w:rsid w:val="001A6779"/>
    <w:rsid w:val="001A6A0C"/>
    <w:rsid w:val="001A6A56"/>
    <w:rsid w:val="001A6AFB"/>
    <w:rsid w:val="001A6BD1"/>
    <w:rsid w:val="001A6DF0"/>
    <w:rsid w:val="001A6F54"/>
    <w:rsid w:val="001A701C"/>
    <w:rsid w:val="001A7323"/>
    <w:rsid w:val="001A7387"/>
    <w:rsid w:val="001A738A"/>
    <w:rsid w:val="001A744E"/>
    <w:rsid w:val="001A7490"/>
    <w:rsid w:val="001A74E8"/>
    <w:rsid w:val="001A76A0"/>
    <w:rsid w:val="001A76A4"/>
    <w:rsid w:val="001A7872"/>
    <w:rsid w:val="001A789B"/>
    <w:rsid w:val="001A7987"/>
    <w:rsid w:val="001A7D36"/>
    <w:rsid w:val="001A7D5A"/>
    <w:rsid w:val="001A7E3D"/>
    <w:rsid w:val="001B0220"/>
    <w:rsid w:val="001B028B"/>
    <w:rsid w:val="001B037C"/>
    <w:rsid w:val="001B03DC"/>
    <w:rsid w:val="001B04F4"/>
    <w:rsid w:val="001B0511"/>
    <w:rsid w:val="001B0627"/>
    <w:rsid w:val="001B0781"/>
    <w:rsid w:val="001B084C"/>
    <w:rsid w:val="001B08E0"/>
    <w:rsid w:val="001B0A88"/>
    <w:rsid w:val="001B0BC6"/>
    <w:rsid w:val="001B0C77"/>
    <w:rsid w:val="001B0D0C"/>
    <w:rsid w:val="001B0E17"/>
    <w:rsid w:val="001B1021"/>
    <w:rsid w:val="001B1430"/>
    <w:rsid w:val="001B15DE"/>
    <w:rsid w:val="001B16B1"/>
    <w:rsid w:val="001B16D4"/>
    <w:rsid w:val="001B1746"/>
    <w:rsid w:val="001B1992"/>
    <w:rsid w:val="001B1B11"/>
    <w:rsid w:val="001B1B57"/>
    <w:rsid w:val="001B1C20"/>
    <w:rsid w:val="001B1C22"/>
    <w:rsid w:val="001B1D29"/>
    <w:rsid w:val="001B1E3A"/>
    <w:rsid w:val="001B1F88"/>
    <w:rsid w:val="001B2104"/>
    <w:rsid w:val="001B25E3"/>
    <w:rsid w:val="001B27C6"/>
    <w:rsid w:val="001B27C7"/>
    <w:rsid w:val="001B281D"/>
    <w:rsid w:val="001B29B2"/>
    <w:rsid w:val="001B2C5C"/>
    <w:rsid w:val="001B2C6A"/>
    <w:rsid w:val="001B2CFD"/>
    <w:rsid w:val="001B2D89"/>
    <w:rsid w:val="001B2DEB"/>
    <w:rsid w:val="001B2DFC"/>
    <w:rsid w:val="001B2E71"/>
    <w:rsid w:val="001B2EEF"/>
    <w:rsid w:val="001B30DC"/>
    <w:rsid w:val="001B312B"/>
    <w:rsid w:val="001B3289"/>
    <w:rsid w:val="001B34C5"/>
    <w:rsid w:val="001B354C"/>
    <w:rsid w:val="001B3621"/>
    <w:rsid w:val="001B36FC"/>
    <w:rsid w:val="001B39AF"/>
    <w:rsid w:val="001B3B9C"/>
    <w:rsid w:val="001B3CA5"/>
    <w:rsid w:val="001B3F35"/>
    <w:rsid w:val="001B41A5"/>
    <w:rsid w:val="001B41D6"/>
    <w:rsid w:val="001B4226"/>
    <w:rsid w:val="001B42F0"/>
    <w:rsid w:val="001B480E"/>
    <w:rsid w:val="001B4855"/>
    <w:rsid w:val="001B4929"/>
    <w:rsid w:val="001B4939"/>
    <w:rsid w:val="001B4AF2"/>
    <w:rsid w:val="001B4B83"/>
    <w:rsid w:val="001B4B9E"/>
    <w:rsid w:val="001B50E4"/>
    <w:rsid w:val="001B5223"/>
    <w:rsid w:val="001B531C"/>
    <w:rsid w:val="001B543F"/>
    <w:rsid w:val="001B55C0"/>
    <w:rsid w:val="001B575C"/>
    <w:rsid w:val="001B59FE"/>
    <w:rsid w:val="001B5A4E"/>
    <w:rsid w:val="001B5B20"/>
    <w:rsid w:val="001B5BB4"/>
    <w:rsid w:val="001B5D4C"/>
    <w:rsid w:val="001B5DDA"/>
    <w:rsid w:val="001B5E08"/>
    <w:rsid w:val="001B610D"/>
    <w:rsid w:val="001B635C"/>
    <w:rsid w:val="001B6915"/>
    <w:rsid w:val="001B6D14"/>
    <w:rsid w:val="001B6D15"/>
    <w:rsid w:val="001B7046"/>
    <w:rsid w:val="001B7135"/>
    <w:rsid w:val="001B7368"/>
    <w:rsid w:val="001B74B4"/>
    <w:rsid w:val="001B754B"/>
    <w:rsid w:val="001B7552"/>
    <w:rsid w:val="001B79AA"/>
    <w:rsid w:val="001B79BC"/>
    <w:rsid w:val="001B7A59"/>
    <w:rsid w:val="001B7AE0"/>
    <w:rsid w:val="001B7CA3"/>
    <w:rsid w:val="001B7D48"/>
    <w:rsid w:val="001B7DDC"/>
    <w:rsid w:val="001B7F25"/>
    <w:rsid w:val="001B7F35"/>
    <w:rsid w:val="001C0027"/>
    <w:rsid w:val="001C0144"/>
    <w:rsid w:val="001C05EC"/>
    <w:rsid w:val="001C0979"/>
    <w:rsid w:val="001C0B03"/>
    <w:rsid w:val="001C0B5E"/>
    <w:rsid w:val="001C0C2D"/>
    <w:rsid w:val="001C0EA9"/>
    <w:rsid w:val="001C114F"/>
    <w:rsid w:val="001C13E4"/>
    <w:rsid w:val="001C14E4"/>
    <w:rsid w:val="001C164D"/>
    <w:rsid w:val="001C1781"/>
    <w:rsid w:val="001C17CC"/>
    <w:rsid w:val="001C18CF"/>
    <w:rsid w:val="001C19C8"/>
    <w:rsid w:val="001C1A86"/>
    <w:rsid w:val="001C1D77"/>
    <w:rsid w:val="001C1D90"/>
    <w:rsid w:val="001C2473"/>
    <w:rsid w:val="001C2764"/>
    <w:rsid w:val="001C2952"/>
    <w:rsid w:val="001C2968"/>
    <w:rsid w:val="001C299C"/>
    <w:rsid w:val="001C29F3"/>
    <w:rsid w:val="001C2AB5"/>
    <w:rsid w:val="001C2C70"/>
    <w:rsid w:val="001C2CBD"/>
    <w:rsid w:val="001C2E03"/>
    <w:rsid w:val="001C2E9D"/>
    <w:rsid w:val="001C2F4C"/>
    <w:rsid w:val="001C2F84"/>
    <w:rsid w:val="001C30CC"/>
    <w:rsid w:val="001C3155"/>
    <w:rsid w:val="001C3179"/>
    <w:rsid w:val="001C3235"/>
    <w:rsid w:val="001C3270"/>
    <w:rsid w:val="001C32AD"/>
    <w:rsid w:val="001C34F4"/>
    <w:rsid w:val="001C37FD"/>
    <w:rsid w:val="001C3BDD"/>
    <w:rsid w:val="001C3DD8"/>
    <w:rsid w:val="001C3F52"/>
    <w:rsid w:val="001C3F6B"/>
    <w:rsid w:val="001C41FC"/>
    <w:rsid w:val="001C4BCF"/>
    <w:rsid w:val="001C4C4D"/>
    <w:rsid w:val="001C4D83"/>
    <w:rsid w:val="001C4DF1"/>
    <w:rsid w:val="001C4F85"/>
    <w:rsid w:val="001C4FD8"/>
    <w:rsid w:val="001C514A"/>
    <w:rsid w:val="001C525D"/>
    <w:rsid w:val="001C59E7"/>
    <w:rsid w:val="001C5A91"/>
    <w:rsid w:val="001C5D55"/>
    <w:rsid w:val="001C640B"/>
    <w:rsid w:val="001C651C"/>
    <w:rsid w:val="001C66DF"/>
    <w:rsid w:val="001C67C2"/>
    <w:rsid w:val="001C67C5"/>
    <w:rsid w:val="001C6818"/>
    <w:rsid w:val="001C6AFC"/>
    <w:rsid w:val="001C6C39"/>
    <w:rsid w:val="001C6E75"/>
    <w:rsid w:val="001C7302"/>
    <w:rsid w:val="001C73E9"/>
    <w:rsid w:val="001C7431"/>
    <w:rsid w:val="001C7463"/>
    <w:rsid w:val="001C767C"/>
    <w:rsid w:val="001C7B32"/>
    <w:rsid w:val="001C7C42"/>
    <w:rsid w:val="001C7D70"/>
    <w:rsid w:val="001D02D6"/>
    <w:rsid w:val="001D03DA"/>
    <w:rsid w:val="001D04B6"/>
    <w:rsid w:val="001D0D19"/>
    <w:rsid w:val="001D0F0D"/>
    <w:rsid w:val="001D1058"/>
    <w:rsid w:val="001D11D4"/>
    <w:rsid w:val="001D1317"/>
    <w:rsid w:val="001D13D8"/>
    <w:rsid w:val="001D144F"/>
    <w:rsid w:val="001D1505"/>
    <w:rsid w:val="001D15BE"/>
    <w:rsid w:val="001D1619"/>
    <w:rsid w:val="001D166E"/>
    <w:rsid w:val="001D1722"/>
    <w:rsid w:val="001D1D16"/>
    <w:rsid w:val="001D1E08"/>
    <w:rsid w:val="001D1FE0"/>
    <w:rsid w:val="001D2052"/>
    <w:rsid w:val="001D21DD"/>
    <w:rsid w:val="001D24F3"/>
    <w:rsid w:val="001D2539"/>
    <w:rsid w:val="001D25F4"/>
    <w:rsid w:val="001D26D3"/>
    <w:rsid w:val="001D2945"/>
    <w:rsid w:val="001D2953"/>
    <w:rsid w:val="001D2D4D"/>
    <w:rsid w:val="001D2D6B"/>
    <w:rsid w:val="001D2DFD"/>
    <w:rsid w:val="001D2E4B"/>
    <w:rsid w:val="001D2EA8"/>
    <w:rsid w:val="001D2F07"/>
    <w:rsid w:val="001D2FB2"/>
    <w:rsid w:val="001D3031"/>
    <w:rsid w:val="001D30C9"/>
    <w:rsid w:val="001D3147"/>
    <w:rsid w:val="001D3169"/>
    <w:rsid w:val="001D31EB"/>
    <w:rsid w:val="001D32D1"/>
    <w:rsid w:val="001D34B1"/>
    <w:rsid w:val="001D350A"/>
    <w:rsid w:val="001D3584"/>
    <w:rsid w:val="001D36BA"/>
    <w:rsid w:val="001D392D"/>
    <w:rsid w:val="001D3A35"/>
    <w:rsid w:val="001D3AB8"/>
    <w:rsid w:val="001D3C39"/>
    <w:rsid w:val="001D3DC0"/>
    <w:rsid w:val="001D3E49"/>
    <w:rsid w:val="001D3E6E"/>
    <w:rsid w:val="001D3FCC"/>
    <w:rsid w:val="001D4109"/>
    <w:rsid w:val="001D425B"/>
    <w:rsid w:val="001D42AB"/>
    <w:rsid w:val="001D4388"/>
    <w:rsid w:val="001D43A8"/>
    <w:rsid w:val="001D43C3"/>
    <w:rsid w:val="001D43D1"/>
    <w:rsid w:val="001D43F2"/>
    <w:rsid w:val="001D43FE"/>
    <w:rsid w:val="001D44FA"/>
    <w:rsid w:val="001D453A"/>
    <w:rsid w:val="001D4562"/>
    <w:rsid w:val="001D458E"/>
    <w:rsid w:val="001D46CD"/>
    <w:rsid w:val="001D48C4"/>
    <w:rsid w:val="001D49A2"/>
    <w:rsid w:val="001D4A22"/>
    <w:rsid w:val="001D4A3A"/>
    <w:rsid w:val="001D4BF8"/>
    <w:rsid w:val="001D4DD0"/>
    <w:rsid w:val="001D5096"/>
    <w:rsid w:val="001D5112"/>
    <w:rsid w:val="001D514C"/>
    <w:rsid w:val="001D5187"/>
    <w:rsid w:val="001D522E"/>
    <w:rsid w:val="001D5518"/>
    <w:rsid w:val="001D5699"/>
    <w:rsid w:val="001D5753"/>
    <w:rsid w:val="001D5808"/>
    <w:rsid w:val="001D5B53"/>
    <w:rsid w:val="001D5BB1"/>
    <w:rsid w:val="001D5F3B"/>
    <w:rsid w:val="001D608F"/>
    <w:rsid w:val="001D6166"/>
    <w:rsid w:val="001D61A8"/>
    <w:rsid w:val="001D625F"/>
    <w:rsid w:val="001D637D"/>
    <w:rsid w:val="001D6394"/>
    <w:rsid w:val="001D660F"/>
    <w:rsid w:val="001D68B1"/>
    <w:rsid w:val="001D68BC"/>
    <w:rsid w:val="001D69C6"/>
    <w:rsid w:val="001D6A41"/>
    <w:rsid w:val="001D6B0C"/>
    <w:rsid w:val="001D6C63"/>
    <w:rsid w:val="001D6DF7"/>
    <w:rsid w:val="001D6E71"/>
    <w:rsid w:val="001D710E"/>
    <w:rsid w:val="001D71C4"/>
    <w:rsid w:val="001D721C"/>
    <w:rsid w:val="001D725B"/>
    <w:rsid w:val="001D73BD"/>
    <w:rsid w:val="001D740B"/>
    <w:rsid w:val="001D751D"/>
    <w:rsid w:val="001D7893"/>
    <w:rsid w:val="001D7B4E"/>
    <w:rsid w:val="001D7BA5"/>
    <w:rsid w:val="001D7EE5"/>
    <w:rsid w:val="001D7FC6"/>
    <w:rsid w:val="001E00CE"/>
    <w:rsid w:val="001E01C1"/>
    <w:rsid w:val="001E042C"/>
    <w:rsid w:val="001E044F"/>
    <w:rsid w:val="001E0465"/>
    <w:rsid w:val="001E050D"/>
    <w:rsid w:val="001E0760"/>
    <w:rsid w:val="001E07A9"/>
    <w:rsid w:val="001E0840"/>
    <w:rsid w:val="001E08DF"/>
    <w:rsid w:val="001E0BCC"/>
    <w:rsid w:val="001E0D1C"/>
    <w:rsid w:val="001E0DE0"/>
    <w:rsid w:val="001E0E57"/>
    <w:rsid w:val="001E0FA2"/>
    <w:rsid w:val="001E1237"/>
    <w:rsid w:val="001E14FE"/>
    <w:rsid w:val="001E156E"/>
    <w:rsid w:val="001E16D2"/>
    <w:rsid w:val="001E1A81"/>
    <w:rsid w:val="001E1B35"/>
    <w:rsid w:val="001E1BAA"/>
    <w:rsid w:val="001E1BD3"/>
    <w:rsid w:val="001E1F51"/>
    <w:rsid w:val="001E1FA4"/>
    <w:rsid w:val="001E1FFA"/>
    <w:rsid w:val="001E20DF"/>
    <w:rsid w:val="001E2229"/>
    <w:rsid w:val="001E234D"/>
    <w:rsid w:val="001E23D7"/>
    <w:rsid w:val="001E2400"/>
    <w:rsid w:val="001E2501"/>
    <w:rsid w:val="001E26B6"/>
    <w:rsid w:val="001E271D"/>
    <w:rsid w:val="001E2A89"/>
    <w:rsid w:val="001E2B6F"/>
    <w:rsid w:val="001E2B8D"/>
    <w:rsid w:val="001E2D08"/>
    <w:rsid w:val="001E2DDB"/>
    <w:rsid w:val="001E3145"/>
    <w:rsid w:val="001E31D5"/>
    <w:rsid w:val="001E32EC"/>
    <w:rsid w:val="001E3402"/>
    <w:rsid w:val="001E34CC"/>
    <w:rsid w:val="001E3615"/>
    <w:rsid w:val="001E3863"/>
    <w:rsid w:val="001E3A49"/>
    <w:rsid w:val="001E3B6B"/>
    <w:rsid w:val="001E3C96"/>
    <w:rsid w:val="001E3CCF"/>
    <w:rsid w:val="001E3D79"/>
    <w:rsid w:val="001E3E99"/>
    <w:rsid w:val="001E3EA3"/>
    <w:rsid w:val="001E426F"/>
    <w:rsid w:val="001E4414"/>
    <w:rsid w:val="001E46F1"/>
    <w:rsid w:val="001E475D"/>
    <w:rsid w:val="001E48C4"/>
    <w:rsid w:val="001E498F"/>
    <w:rsid w:val="001E4A67"/>
    <w:rsid w:val="001E4BD5"/>
    <w:rsid w:val="001E4C48"/>
    <w:rsid w:val="001E4EFC"/>
    <w:rsid w:val="001E4F13"/>
    <w:rsid w:val="001E4F74"/>
    <w:rsid w:val="001E52E8"/>
    <w:rsid w:val="001E5417"/>
    <w:rsid w:val="001E55BA"/>
    <w:rsid w:val="001E5707"/>
    <w:rsid w:val="001E5765"/>
    <w:rsid w:val="001E5B86"/>
    <w:rsid w:val="001E5C41"/>
    <w:rsid w:val="001E5C59"/>
    <w:rsid w:val="001E5D90"/>
    <w:rsid w:val="001E60F2"/>
    <w:rsid w:val="001E60FA"/>
    <w:rsid w:val="001E6230"/>
    <w:rsid w:val="001E638C"/>
    <w:rsid w:val="001E63AB"/>
    <w:rsid w:val="001E63BB"/>
    <w:rsid w:val="001E6547"/>
    <w:rsid w:val="001E67BC"/>
    <w:rsid w:val="001E6974"/>
    <w:rsid w:val="001E6B8C"/>
    <w:rsid w:val="001E6CF3"/>
    <w:rsid w:val="001E6D56"/>
    <w:rsid w:val="001E6F11"/>
    <w:rsid w:val="001E715B"/>
    <w:rsid w:val="001E7244"/>
    <w:rsid w:val="001E7317"/>
    <w:rsid w:val="001E734E"/>
    <w:rsid w:val="001E745E"/>
    <w:rsid w:val="001E764F"/>
    <w:rsid w:val="001E76D3"/>
    <w:rsid w:val="001E775C"/>
    <w:rsid w:val="001E77FD"/>
    <w:rsid w:val="001E796B"/>
    <w:rsid w:val="001E79C9"/>
    <w:rsid w:val="001E79F1"/>
    <w:rsid w:val="001E7A2F"/>
    <w:rsid w:val="001E7B01"/>
    <w:rsid w:val="001E7BBD"/>
    <w:rsid w:val="001E7C6F"/>
    <w:rsid w:val="001E7E62"/>
    <w:rsid w:val="001F04DB"/>
    <w:rsid w:val="001F055C"/>
    <w:rsid w:val="001F0734"/>
    <w:rsid w:val="001F0770"/>
    <w:rsid w:val="001F0985"/>
    <w:rsid w:val="001F0A88"/>
    <w:rsid w:val="001F0ABF"/>
    <w:rsid w:val="001F0E5D"/>
    <w:rsid w:val="001F0E8D"/>
    <w:rsid w:val="001F0FB8"/>
    <w:rsid w:val="001F0FE1"/>
    <w:rsid w:val="001F1038"/>
    <w:rsid w:val="001F10FF"/>
    <w:rsid w:val="001F1111"/>
    <w:rsid w:val="001F11B7"/>
    <w:rsid w:val="001F11C3"/>
    <w:rsid w:val="001F1290"/>
    <w:rsid w:val="001F1309"/>
    <w:rsid w:val="001F155D"/>
    <w:rsid w:val="001F1561"/>
    <w:rsid w:val="001F15DF"/>
    <w:rsid w:val="001F166D"/>
    <w:rsid w:val="001F17A4"/>
    <w:rsid w:val="001F17BE"/>
    <w:rsid w:val="001F195B"/>
    <w:rsid w:val="001F19A0"/>
    <w:rsid w:val="001F1C7C"/>
    <w:rsid w:val="001F1D3F"/>
    <w:rsid w:val="001F1D51"/>
    <w:rsid w:val="001F208A"/>
    <w:rsid w:val="001F20C4"/>
    <w:rsid w:val="001F2321"/>
    <w:rsid w:val="001F24F9"/>
    <w:rsid w:val="001F2785"/>
    <w:rsid w:val="001F2CAE"/>
    <w:rsid w:val="001F2D96"/>
    <w:rsid w:val="001F2E04"/>
    <w:rsid w:val="001F2EB8"/>
    <w:rsid w:val="001F2F14"/>
    <w:rsid w:val="001F2F22"/>
    <w:rsid w:val="001F2F56"/>
    <w:rsid w:val="001F3046"/>
    <w:rsid w:val="001F354F"/>
    <w:rsid w:val="001F35E6"/>
    <w:rsid w:val="001F3632"/>
    <w:rsid w:val="001F37E3"/>
    <w:rsid w:val="001F3845"/>
    <w:rsid w:val="001F3882"/>
    <w:rsid w:val="001F3939"/>
    <w:rsid w:val="001F3AC5"/>
    <w:rsid w:val="001F3C11"/>
    <w:rsid w:val="001F3C41"/>
    <w:rsid w:val="001F3D04"/>
    <w:rsid w:val="001F3DE6"/>
    <w:rsid w:val="001F3EBE"/>
    <w:rsid w:val="001F3FAE"/>
    <w:rsid w:val="001F40C5"/>
    <w:rsid w:val="001F41DB"/>
    <w:rsid w:val="001F4240"/>
    <w:rsid w:val="001F4343"/>
    <w:rsid w:val="001F43BB"/>
    <w:rsid w:val="001F4761"/>
    <w:rsid w:val="001F498D"/>
    <w:rsid w:val="001F4C5D"/>
    <w:rsid w:val="001F4E62"/>
    <w:rsid w:val="001F4EB8"/>
    <w:rsid w:val="001F4F3A"/>
    <w:rsid w:val="001F51A3"/>
    <w:rsid w:val="001F5212"/>
    <w:rsid w:val="001F5246"/>
    <w:rsid w:val="001F5281"/>
    <w:rsid w:val="001F53A9"/>
    <w:rsid w:val="001F569D"/>
    <w:rsid w:val="001F5AF8"/>
    <w:rsid w:val="001F5DD5"/>
    <w:rsid w:val="001F5FA0"/>
    <w:rsid w:val="001F62A3"/>
    <w:rsid w:val="001F62B8"/>
    <w:rsid w:val="001F6341"/>
    <w:rsid w:val="001F6879"/>
    <w:rsid w:val="001F6A46"/>
    <w:rsid w:val="001F6CFE"/>
    <w:rsid w:val="001F6DFD"/>
    <w:rsid w:val="001F6F40"/>
    <w:rsid w:val="001F6F71"/>
    <w:rsid w:val="001F7108"/>
    <w:rsid w:val="001F71E4"/>
    <w:rsid w:val="001F71E6"/>
    <w:rsid w:val="001F7252"/>
    <w:rsid w:val="001F72E9"/>
    <w:rsid w:val="001F736C"/>
    <w:rsid w:val="001F751C"/>
    <w:rsid w:val="001F75A0"/>
    <w:rsid w:val="001F7684"/>
    <w:rsid w:val="001F7750"/>
    <w:rsid w:val="001F79B7"/>
    <w:rsid w:val="001F79DE"/>
    <w:rsid w:val="001F7AA7"/>
    <w:rsid w:val="001F7C94"/>
    <w:rsid w:val="001F7F70"/>
    <w:rsid w:val="002000B1"/>
    <w:rsid w:val="00200197"/>
    <w:rsid w:val="002003BF"/>
    <w:rsid w:val="0020057D"/>
    <w:rsid w:val="00200667"/>
    <w:rsid w:val="00200685"/>
    <w:rsid w:val="00200785"/>
    <w:rsid w:val="002007A2"/>
    <w:rsid w:val="00200834"/>
    <w:rsid w:val="00200BA8"/>
    <w:rsid w:val="00200D07"/>
    <w:rsid w:val="00200E1E"/>
    <w:rsid w:val="00200E63"/>
    <w:rsid w:val="00200FC1"/>
    <w:rsid w:val="00201084"/>
    <w:rsid w:val="0020127D"/>
    <w:rsid w:val="002015A9"/>
    <w:rsid w:val="00201699"/>
    <w:rsid w:val="002016B3"/>
    <w:rsid w:val="00201707"/>
    <w:rsid w:val="00201BE4"/>
    <w:rsid w:val="00201C9C"/>
    <w:rsid w:val="00201DB0"/>
    <w:rsid w:val="00202262"/>
    <w:rsid w:val="002024AE"/>
    <w:rsid w:val="0020251C"/>
    <w:rsid w:val="00202601"/>
    <w:rsid w:val="00202718"/>
    <w:rsid w:val="00202A2E"/>
    <w:rsid w:val="00202BF0"/>
    <w:rsid w:val="00202E92"/>
    <w:rsid w:val="002032AE"/>
    <w:rsid w:val="002032BC"/>
    <w:rsid w:val="002033D2"/>
    <w:rsid w:val="00203591"/>
    <w:rsid w:val="002035FB"/>
    <w:rsid w:val="00203678"/>
    <w:rsid w:val="002036AD"/>
    <w:rsid w:val="00203B01"/>
    <w:rsid w:val="00203C94"/>
    <w:rsid w:val="00203CA1"/>
    <w:rsid w:val="00203D82"/>
    <w:rsid w:val="00204091"/>
    <w:rsid w:val="002041F4"/>
    <w:rsid w:val="0020431F"/>
    <w:rsid w:val="00204423"/>
    <w:rsid w:val="0020449B"/>
    <w:rsid w:val="002044BC"/>
    <w:rsid w:val="0020451B"/>
    <w:rsid w:val="00204608"/>
    <w:rsid w:val="00204675"/>
    <w:rsid w:val="002046FF"/>
    <w:rsid w:val="00204802"/>
    <w:rsid w:val="0020496A"/>
    <w:rsid w:val="00204986"/>
    <w:rsid w:val="00204A2F"/>
    <w:rsid w:val="00204A3D"/>
    <w:rsid w:val="00204A45"/>
    <w:rsid w:val="00204A63"/>
    <w:rsid w:val="00204B65"/>
    <w:rsid w:val="00204B6B"/>
    <w:rsid w:val="00204BCB"/>
    <w:rsid w:val="00204DB0"/>
    <w:rsid w:val="00204E22"/>
    <w:rsid w:val="002050F3"/>
    <w:rsid w:val="0020511A"/>
    <w:rsid w:val="00205261"/>
    <w:rsid w:val="0020526C"/>
    <w:rsid w:val="00205340"/>
    <w:rsid w:val="002054E0"/>
    <w:rsid w:val="00205542"/>
    <w:rsid w:val="00205CA8"/>
    <w:rsid w:val="00205D75"/>
    <w:rsid w:val="00205E57"/>
    <w:rsid w:val="00206303"/>
    <w:rsid w:val="002063CC"/>
    <w:rsid w:val="00206424"/>
    <w:rsid w:val="00206598"/>
    <w:rsid w:val="0020662E"/>
    <w:rsid w:val="00206669"/>
    <w:rsid w:val="00206B0C"/>
    <w:rsid w:val="00206CD2"/>
    <w:rsid w:val="00206CDA"/>
    <w:rsid w:val="00206D1E"/>
    <w:rsid w:val="00206EAA"/>
    <w:rsid w:val="0020719F"/>
    <w:rsid w:val="002071CD"/>
    <w:rsid w:val="002073A2"/>
    <w:rsid w:val="002073F1"/>
    <w:rsid w:val="0020746F"/>
    <w:rsid w:val="00207936"/>
    <w:rsid w:val="00207940"/>
    <w:rsid w:val="002079CE"/>
    <w:rsid w:val="00207CD1"/>
    <w:rsid w:val="00207D78"/>
    <w:rsid w:val="00207E05"/>
    <w:rsid w:val="00207F0F"/>
    <w:rsid w:val="00207F75"/>
    <w:rsid w:val="00207F9E"/>
    <w:rsid w:val="002100F2"/>
    <w:rsid w:val="00210461"/>
    <w:rsid w:val="00210592"/>
    <w:rsid w:val="002105CE"/>
    <w:rsid w:val="00210683"/>
    <w:rsid w:val="00210A1E"/>
    <w:rsid w:val="00210B05"/>
    <w:rsid w:val="00210DC4"/>
    <w:rsid w:val="00210DDD"/>
    <w:rsid w:val="00210E80"/>
    <w:rsid w:val="002111C5"/>
    <w:rsid w:val="00211402"/>
    <w:rsid w:val="00211559"/>
    <w:rsid w:val="002117AC"/>
    <w:rsid w:val="002118E5"/>
    <w:rsid w:val="00211AED"/>
    <w:rsid w:val="00211B69"/>
    <w:rsid w:val="00211C6D"/>
    <w:rsid w:val="00211CB4"/>
    <w:rsid w:val="00211D1A"/>
    <w:rsid w:val="00211D55"/>
    <w:rsid w:val="00211E3A"/>
    <w:rsid w:val="00211E5C"/>
    <w:rsid w:val="00211F07"/>
    <w:rsid w:val="00211FAE"/>
    <w:rsid w:val="00212186"/>
    <w:rsid w:val="002121A4"/>
    <w:rsid w:val="00212368"/>
    <w:rsid w:val="00212446"/>
    <w:rsid w:val="002124EA"/>
    <w:rsid w:val="002124FF"/>
    <w:rsid w:val="00212526"/>
    <w:rsid w:val="00212531"/>
    <w:rsid w:val="002126E5"/>
    <w:rsid w:val="002128B8"/>
    <w:rsid w:val="00212984"/>
    <w:rsid w:val="002129DC"/>
    <w:rsid w:val="00212A72"/>
    <w:rsid w:val="00212BFC"/>
    <w:rsid w:val="00212F34"/>
    <w:rsid w:val="002130AD"/>
    <w:rsid w:val="00213184"/>
    <w:rsid w:val="00213199"/>
    <w:rsid w:val="00213374"/>
    <w:rsid w:val="0021340A"/>
    <w:rsid w:val="0021346A"/>
    <w:rsid w:val="002134FF"/>
    <w:rsid w:val="002135DA"/>
    <w:rsid w:val="00213627"/>
    <w:rsid w:val="00213994"/>
    <w:rsid w:val="00213B67"/>
    <w:rsid w:val="00213D9A"/>
    <w:rsid w:val="00213DE1"/>
    <w:rsid w:val="00213E72"/>
    <w:rsid w:val="00213F1E"/>
    <w:rsid w:val="002140BF"/>
    <w:rsid w:val="002140D3"/>
    <w:rsid w:val="00214269"/>
    <w:rsid w:val="0021468A"/>
    <w:rsid w:val="00214695"/>
    <w:rsid w:val="00214731"/>
    <w:rsid w:val="00214B70"/>
    <w:rsid w:val="00214BAC"/>
    <w:rsid w:val="00214C26"/>
    <w:rsid w:val="00214CED"/>
    <w:rsid w:val="00214EF4"/>
    <w:rsid w:val="00214FEE"/>
    <w:rsid w:val="00215288"/>
    <w:rsid w:val="00215293"/>
    <w:rsid w:val="00215369"/>
    <w:rsid w:val="002155D8"/>
    <w:rsid w:val="0021566A"/>
    <w:rsid w:val="00215810"/>
    <w:rsid w:val="00215AF7"/>
    <w:rsid w:val="00215BAD"/>
    <w:rsid w:val="00215BC7"/>
    <w:rsid w:val="00215C21"/>
    <w:rsid w:val="00215CBA"/>
    <w:rsid w:val="00215DAE"/>
    <w:rsid w:val="002160D2"/>
    <w:rsid w:val="002161BC"/>
    <w:rsid w:val="002162D8"/>
    <w:rsid w:val="00216542"/>
    <w:rsid w:val="00216633"/>
    <w:rsid w:val="00216754"/>
    <w:rsid w:val="002168F2"/>
    <w:rsid w:val="00216902"/>
    <w:rsid w:val="00216A04"/>
    <w:rsid w:val="00216AB7"/>
    <w:rsid w:val="00216B4C"/>
    <w:rsid w:val="00216E32"/>
    <w:rsid w:val="00216F7E"/>
    <w:rsid w:val="00217051"/>
    <w:rsid w:val="002170B0"/>
    <w:rsid w:val="00217151"/>
    <w:rsid w:val="00217299"/>
    <w:rsid w:val="002172CB"/>
    <w:rsid w:val="002174F5"/>
    <w:rsid w:val="0021766B"/>
    <w:rsid w:val="002177D4"/>
    <w:rsid w:val="002178C6"/>
    <w:rsid w:val="00217B86"/>
    <w:rsid w:val="00217C36"/>
    <w:rsid w:val="00217C7A"/>
    <w:rsid w:val="00217D2F"/>
    <w:rsid w:val="00217D6B"/>
    <w:rsid w:val="00217F99"/>
    <w:rsid w:val="00217FB3"/>
    <w:rsid w:val="00217FD1"/>
    <w:rsid w:val="00220100"/>
    <w:rsid w:val="0022011C"/>
    <w:rsid w:val="0022014E"/>
    <w:rsid w:val="00220304"/>
    <w:rsid w:val="0022031C"/>
    <w:rsid w:val="00220484"/>
    <w:rsid w:val="002205A1"/>
    <w:rsid w:val="00220640"/>
    <w:rsid w:val="002206EE"/>
    <w:rsid w:val="0022071D"/>
    <w:rsid w:val="0022075E"/>
    <w:rsid w:val="002209E6"/>
    <w:rsid w:val="00220B67"/>
    <w:rsid w:val="00221006"/>
    <w:rsid w:val="00221201"/>
    <w:rsid w:val="002212B9"/>
    <w:rsid w:val="0022134F"/>
    <w:rsid w:val="002215C3"/>
    <w:rsid w:val="002217F6"/>
    <w:rsid w:val="00221920"/>
    <w:rsid w:val="00221B8F"/>
    <w:rsid w:val="00221BFE"/>
    <w:rsid w:val="00221C77"/>
    <w:rsid w:val="00221E42"/>
    <w:rsid w:val="00221EB4"/>
    <w:rsid w:val="00221EBC"/>
    <w:rsid w:val="00222026"/>
    <w:rsid w:val="00222245"/>
    <w:rsid w:val="00222287"/>
    <w:rsid w:val="0022229B"/>
    <w:rsid w:val="0022230D"/>
    <w:rsid w:val="00222532"/>
    <w:rsid w:val="00222709"/>
    <w:rsid w:val="002227B9"/>
    <w:rsid w:val="00222AB7"/>
    <w:rsid w:val="00222ACE"/>
    <w:rsid w:val="00222E0D"/>
    <w:rsid w:val="00222F8D"/>
    <w:rsid w:val="0022318F"/>
    <w:rsid w:val="00223296"/>
    <w:rsid w:val="00223318"/>
    <w:rsid w:val="0022351E"/>
    <w:rsid w:val="00223836"/>
    <w:rsid w:val="00223874"/>
    <w:rsid w:val="0022396D"/>
    <w:rsid w:val="00223A09"/>
    <w:rsid w:val="00223AF2"/>
    <w:rsid w:val="00223D81"/>
    <w:rsid w:val="00223E3B"/>
    <w:rsid w:val="00223EA1"/>
    <w:rsid w:val="00224095"/>
    <w:rsid w:val="002240C6"/>
    <w:rsid w:val="0022440B"/>
    <w:rsid w:val="0022451D"/>
    <w:rsid w:val="002247F9"/>
    <w:rsid w:val="0022489C"/>
    <w:rsid w:val="00224C17"/>
    <w:rsid w:val="00224C18"/>
    <w:rsid w:val="00224DBA"/>
    <w:rsid w:val="00224E2D"/>
    <w:rsid w:val="00224EA0"/>
    <w:rsid w:val="00224EEF"/>
    <w:rsid w:val="002251E6"/>
    <w:rsid w:val="002251F6"/>
    <w:rsid w:val="002252B5"/>
    <w:rsid w:val="0022551A"/>
    <w:rsid w:val="002257F8"/>
    <w:rsid w:val="00225943"/>
    <w:rsid w:val="00225BA2"/>
    <w:rsid w:val="00225BEC"/>
    <w:rsid w:val="00226199"/>
    <w:rsid w:val="002261D1"/>
    <w:rsid w:val="0022644A"/>
    <w:rsid w:val="00226467"/>
    <w:rsid w:val="0022650B"/>
    <w:rsid w:val="0022656C"/>
    <w:rsid w:val="00226680"/>
    <w:rsid w:val="002266DF"/>
    <w:rsid w:val="00226BDB"/>
    <w:rsid w:val="00226C7E"/>
    <w:rsid w:val="00226E09"/>
    <w:rsid w:val="0022710B"/>
    <w:rsid w:val="00227211"/>
    <w:rsid w:val="00227270"/>
    <w:rsid w:val="0022748C"/>
    <w:rsid w:val="002279BB"/>
    <w:rsid w:val="00227CD1"/>
    <w:rsid w:val="00227E8D"/>
    <w:rsid w:val="0023002F"/>
    <w:rsid w:val="002301AB"/>
    <w:rsid w:val="00230329"/>
    <w:rsid w:val="00230643"/>
    <w:rsid w:val="00230683"/>
    <w:rsid w:val="002306EE"/>
    <w:rsid w:val="00230767"/>
    <w:rsid w:val="002307BC"/>
    <w:rsid w:val="00230857"/>
    <w:rsid w:val="00230900"/>
    <w:rsid w:val="00230929"/>
    <w:rsid w:val="002309D1"/>
    <w:rsid w:val="00230A04"/>
    <w:rsid w:val="00230A4F"/>
    <w:rsid w:val="00230A58"/>
    <w:rsid w:val="00230B0F"/>
    <w:rsid w:val="00230B2F"/>
    <w:rsid w:val="00230C02"/>
    <w:rsid w:val="00230DE2"/>
    <w:rsid w:val="00230DE3"/>
    <w:rsid w:val="00230E32"/>
    <w:rsid w:val="00230E5D"/>
    <w:rsid w:val="002312C2"/>
    <w:rsid w:val="002313DA"/>
    <w:rsid w:val="002314BA"/>
    <w:rsid w:val="00231E95"/>
    <w:rsid w:val="00231F47"/>
    <w:rsid w:val="00231F61"/>
    <w:rsid w:val="002323BC"/>
    <w:rsid w:val="0023277C"/>
    <w:rsid w:val="002327F5"/>
    <w:rsid w:val="00232929"/>
    <w:rsid w:val="002329FE"/>
    <w:rsid w:val="00232AA1"/>
    <w:rsid w:val="00232C78"/>
    <w:rsid w:val="00232D43"/>
    <w:rsid w:val="00232DCC"/>
    <w:rsid w:val="00232DD1"/>
    <w:rsid w:val="00232E0A"/>
    <w:rsid w:val="00233345"/>
    <w:rsid w:val="0023335E"/>
    <w:rsid w:val="002333C2"/>
    <w:rsid w:val="0023342B"/>
    <w:rsid w:val="00233434"/>
    <w:rsid w:val="002334A0"/>
    <w:rsid w:val="00233517"/>
    <w:rsid w:val="00233578"/>
    <w:rsid w:val="00233799"/>
    <w:rsid w:val="002337AA"/>
    <w:rsid w:val="002337DF"/>
    <w:rsid w:val="0023391D"/>
    <w:rsid w:val="00233954"/>
    <w:rsid w:val="0023399D"/>
    <w:rsid w:val="00233A7E"/>
    <w:rsid w:val="00233DFD"/>
    <w:rsid w:val="00233E2E"/>
    <w:rsid w:val="00234069"/>
    <w:rsid w:val="00234215"/>
    <w:rsid w:val="0023460E"/>
    <w:rsid w:val="002347DC"/>
    <w:rsid w:val="00234B68"/>
    <w:rsid w:val="00234C50"/>
    <w:rsid w:val="00234D31"/>
    <w:rsid w:val="00235031"/>
    <w:rsid w:val="0023513C"/>
    <w:rsid w:val="00235440"/>
    <w:rsid w:val="002355BB"/>
    <w:rsid w:val="002355E0"/>
    <w:rsid w:val="00235652"/>
    <w:rsid w:val="00235896"/>
    <w:rsid w:val="00235A29"/>
    <w:rsid w:val="00235AD5"/>
    <w:rsid w:val="00235B66"/>
    <w:rsid w:val="00235BF2"/>
    <w:rsid w:val="00235CAF"/>
    <w:rsid w:val="00235D33"/>
    <w:rsid w:val="00235D4B"/>
    <w:rsid w:val="00236201"/>
    <w:rsid w:val="00236561"/>
    <w:rsid w:val="002365A5"/>
    <w:rsid w:val="00236611"/>
    <w:rsid w:val="002366E7"/>
    <w:rsid w:val="002366F9"/>
    <w:rsid w:val="00236A3A"/>
    <w:rsid w:val="00236AE1"/>
    <w:rsid w:val="00236B2A"/>
    <w:rsid w:val="00236CC8"/>
    <w:rsid w:val="00237106"/>
    <w:rsid w:val="00237159"/>
    <w:rsid w:val="002371DA"/>
    <w:rsid w:val="00237281"/>
    <w:rsid w:val="00237397"/>
    <w:rsid w:val="00237472"/>
    <w:rsid w:val="00237490"/>
    <w:rsid w:val="002374B7"/>
    <w:rsid w:val="00237658"/>
    <w:rsid w:val="002376BD"/>
    <w:rsid w:val="002376F0"/>
    <w:rsid w:val="00237C29"/>
    <w:rsid w:val="00237E5C"/>
    <w:rsid w:val="00237E83"/>
    <w:rsid w:val="00237EB9"/>
    <w:rsid w:val="002400C3"/>
    <w:rsid w:val="00240304"/>
    <w:rsid w:val="0024035E"/>
    <w:rsid w:val="00240523"/>
    <w:rsid w:val="002405F4"/>
    <w:rsid w:val="0024070A"/>
    <w:rsid w:val="00240A6E"/>
    <w:rsid w:val="00240AE2"/>
    <w:rsid w:val="00240C89"/>
    <w:rsid w:val="00241050"/>
    <w:rsid w:val="00241180"/>
    <w:rsid w:val="00241208"/>
    <w:rsid w:val="00241258"/>
    <w:rsid w:val="00241295"/>
    <w:rsid w:val="0024133F"/>
    <w:rsid w:val="002413D5"/>
    <w:rsid w:val="00241566"/>
    <w:rsid w:val="002416D2"/>
    <w:rsid w:val="00241948"/>
    <w:rsid w:val="00241A11"/>
    <w:rsid w:val="00241A8E"/>
    <w:rsid w:val="00241B6A"/>
    <w:rsid w:val="00241CD4"/>
    <w:rsid w:val="00241EE0"/>
    <w:rsid w:val="00241F09"/>
    <w:rsid w:val="002422B9"/>
    <w:rsid w:val="002423F8"/>
    <w:rsid w:val="00242578"/>
    <w:rsid w:val="002425E7"/>
    <w:rsid w:val="002428DC"/>
    <w:rsid w:val="00242D87"/>
    <w:rsid w:val="00242DE1"/>
    <w:rsid w:val="00242EB6"/>
    <w:rsid w:val="00242FE1"/>
    <w:rsid w:val="00243411"/>
    <w:rsid w:val="00243469"/>
    <w:rsid w:val="002434EE"/>
    <w:rsid w:val="0024370E"/>
    <w:rsid w:val="0024381D"/>
    <w:rsid w:val="002438AB"/>
    <w:rsid w:val="00243A03"/>
    <w:rsid w:val="00243B47"/>
    <w:rsid w:val="00243B75"/>
    <w:rsid w:val="00243CF3"/>
    <w:rsid w:val="00243D95"/>
    <w:rsid w:val="002444B2"/>
    <w:rsid w:val="00244522"/>
    <w:rsid w:val="00244530"/>
    <w:rsid w:val="002445DF"/>
    <w:rsid w:val="002448BB"/>
    <w:rsid w:val="002448DA"/>
    <w:rsid w:val="00244978"/>
    <w:rsid w:val="00244A0A"/>
    <w:rsid w:val="002451D1"/>
    <w:rsid w:val="002452F1"/>
    <w:rsid w:val="0024547F"/>
    <w:rsid w:val="00245632"/>
    <w:rsid w:val="0024573A"/>
    <w:rsid w:val="0024581A"/>
    <w:rsid w:val="00245864"/>
    <w:rsid w:val="002459C6"/>
    <w:rsid w:val="00245A86"/>
    <w:rsid w:val="00245C50"/>
    <w:rsid w:val="00245DF9"/>
    <w:rsid w:val="00245E01"/>
    <w:rsid w:val="00245F41"/>
    <w:rsid w:val="00245F6B"/>
    <w:rsid w:val="00246025"/>
    <w:rsid w:val="0024609C"/>
    <w:rsid w:val="0024635E"/>
    <w:rsid w:val="00246671"/>
    <w:rsid w:val="00246816"/>
    <w:rsid w:val="00246927"/>
    <w:rsid w:val="002469CF"/>
    <w:rsid w:val="00246CA9"/>
    <w:rsid w:val="00246CE8"/>
    <w:rsid w:val="00246DF2"/>
    <w:rsid w:val="00246E5C"/>
    <w:rsid w:val="0024702F"/>
    <w:rsid w:val="00247110"/>
    <w:rsid w:val="0024713D"/>
    <w:rsid w:val="00247156"/>
    <w:rsid w:val="002471B4"/>
    <w:rsid w:val="00247273"/>
    <w:rsid w:val="0024740E"/>
    <w:rsid w:val="00247421"/>
    <w:rsid w:val="0024761C"/>
    <w:rsid w:val="00247690"/>
    <w:rsid w:val="002477D5"/>
    <w:rsid w:val="00247893"/>
    <w:rsid w:val="002478C9"/>
    <w:rsid w:val="002478FB"/>
    <w:rsid w:val="00247BC6"/>
    <w:rsid w:val="00247E07"/>
    <w:rsid w:val="00247EE8"/>
    <w:rsid w:val="0025017E"/>
    <w:rsid w:val="00250377"/>
    <w:rsid w:val="00250416"/>
    <w:rsid w:val="00250435"/>
    <w:rsid w:val="0025069A"/>
    <w:rsid w:val="002508EB"/>
    <w:rsid w:val="00250948"/>
    <w:rsid w:val="002509D8"/>
    <w:rsid w:val="00250A5B"/>
    <w:rsid w:val="00250B32"/>
    <w:rsid w:val="00250FE5"/>
    <w:rsid w:val="00251207"/>
    <w:rsid w:val="00251297"/>
    <w:rsid w:val="002514A3"/>
    <w:rsid w:val="00251502"/>
    <w:rsid w:val="00251810"/>
    <w:rsid w:val="0025186C"/>
    <w:rsid w:val="0025190B"/>
    <w:rsid w:val="00251981"/>
    <w:rsid w:val="00251AE4"/>
    <w:rsid w:val="00251BBF"/>
    <w:rsid w:val="00251D1C"/>
    <w:rsid w:val="00252126"/>
    <w:rsid w:val="002522F3"/>
    <w:rsid w:val="00252379"/>
    <w:rsid w:val="0025245D"/>
    <w:rsid w:val="00252473"/>
    <w:rsid w:val="00252504"/>
    <w:rsid w:val="002526A9"/>
    <w:rsid w:val="0025280E"/>
    <w:rsid w:val="00252934"/>
    <w:rsid w:val="00252A4F"/>
    <w:rsid w:val="00252A69"/>
    <w:rsid w:val="00252A90"/>
    <w:rsid w:val="00252B6F"/>
    <w:rsid w:val="00252BB7"/>
    <w:rsid w:val="00252D1A"/>
    <w:rsid w:val="00252DE3"/>
    <w:rsid w:val="00252EDF"/>
    <w:rsid w:val="00252F94"/>
    <w:rsid w:val="00253234"/>
    <w:rsid w:val="00253294"/>
    <w:rsid w:val="0025332E"/>
    <w:rsid w:val="002533E8"/>
    <w:rsid w:val="002535AD"/>
    <w:rsid w:val="00253611"/>
    <w:rsid w:val="002536E5"/>
    <w:rsid w:val="00253BD5"/>
    <w:rsid w:val="0025401D"/>
    <w:rsid w:val="002540F3"/>
    <w:rsid w:val="00254358"/>
    <w:rsid w:val="0025470B"/>
    <w:rsid w:val="0025484B"/>
    <w:rsid w:val="0025484D"/>
    <w:rsid w:val="00254990"/>
    <w:rsid w:val="00254AE9"/>
    <w:rsid w:val="00254B0D"/>
    <w:rsid w:val="00254BA5"/>
    <w:rsid w:val="00254BA8"/>
    <w:rsid w:val="00254BEE"/>
    <w:rsid w:val="00254D00"/>
    <w:rsid w:val="00254DA2"/>
    <w:rsid w:val="00255083"/>
    <w:rsid w:val="00255218"/>
    <w:rsid w:val="0025533E"/>
    <w:rsid w:val="002553A3"/>
    <w:rsid w:val="002553CB"/>
    <w:rsid w:val="00255456"/>
    <w:rsid w:val="0025546B"/>
    <w:rsid w:val="002559DA"/>
    <w:rsid w:val="00255A44"/>
    <w:rsid w:val="00255AAB"/>
    <w:rsid w:val="00255BD5"/>
    <w:rsid w:val="00255CE0"/>
    <w:rsid w:val="00255EB0"/>
    <w:rsid w:val="0025641A"/>
    <w:rsid w:val="0025689C"/>
    <w:rsid w:val="0025699E"/>
    <w:rsid w:val="00256A91"/>
    <w:rsid w:val="00256EA2"/>
    <w:rsid w:val="00256FD8"/>
    <w:rsid w:val="0025709B"/>
    <w:rsid w:val="00257112"/>
    <w:rsid w:val="00257246"/>
    <w:rsid w:val="002572B8"/>
    <w:rsid w:val="00257310"/>
    <w:rsid w:val="0025753A"/>
    <w:rsid w:val="00257846"/>
    <w:rsid w:val="002578D9"/>
    <w:rsid w:val="002578DC"/>
    <w:rsid w:val="002579C0"/>
    <w:rsid w:val="00257B3D"/>
    <w:rsid w:val="00257BBA"/>
    <w:rsid w:val="00257BBE"/>
    <w:rsid w:val="00257BC9"/>
    <w:rsid w:val="00257CD6"/>
    <w:rsid w:val="00257CEB"/>
    <w:rsid w:val="00257EBE"/>
    <w:rsid w:val="00260152"/>
    <w:rsid w:val="0026017C"/>
    <w:rsid w:val="002601BB"/>
    <w:rsid w:val="002601EC"/>
    <w:rsid w:val="00260273"/>
    <w:rsid w:val="002605CD"/>
    <w:rsid w:val="00260947"/>
    <w:rsid w:val="00260A3D"/>
    <w:rsid w:val="00260A64"/>
    <w:rsid w:val="00260BE6"/>
    <w:rsid w:val="00260C8C"/>
    <w:rsid w:val="00261157"/>
    <w:rsid w:val="002611B7"/>
    <w:rsid w:val="002615F0"/>
    <w:rsid w:val="0026160E"/>
    <w:rsid w:val="00261629"/>
    <w:rsid w:val="00261892"/>
    <w:rsid w:val="00261A0B"/>
    <w:rsid w:val="00261ABC"/>
    <w:rsid w:val="00261BB2"/>
    <w:rsid w:val="00261BBE"/>
    <w:rsid w:val="00261BF4"/>
    <w:rsid w:val="00261C22"/>
    <w:rsid w:val="00261FBF"/>
    <w:rsid w:val="002620AE"/>
    <w:rsid w:val="00262231"/>
    <w:rsid w:val="00262377"/>
    <w:rsid w:val="002623E9"/>
    <w:rsid w:val="002625A1"/>
    <w:rsid w:val="002627AD"/>
    <w:rsid w:val="00262892"/>
    <w:rsid w:val="002629CF"/>
    <w:rsid w:val="00262A8B"/>
    <w:rsid w:val="00262ADF"/>
    <w:rsid w:val="00262E00"/>
    <w:rsid w:val="00263095"/>
    <w:rsid w:val="00263224"/>
    <w:rsid w:val="002633F7"/>
    <w:rsid w:val="00263457"/>
    <w:rsid w:val="002634C4"/>
    <w:rsid w:val="0026354D"/>
    <w:rsid w:val="00263688"/>
    <w:rsid w:val="002636A2"/>
    <w:rsid w:val="002636E5"/>
    <w:rsid w:val="00263745"/>
    <w:rsid w:val="002638B8"/>
    <w:rsid w:val="00263C5F"/>
    <w:rsid w:val="00263CE1"/>
    <w:rsid w:val="00263D14"/>
    <w:rsid w:val="00263DBF"/>
    <w:rsid w:val="00263E64"/>
    <w:rsid w:val="002640D5"/>
    <w:rsid w:val="002641B1"/>
    <w:rsid w:val="002644EF"/>
    <w:rsid w:val="002645DF"/>
    <w:rsid w:val="00264693"/>
    <w:rsid w:val="002648B1"/>
    <w:rsid w:val="00264990"/>
    <w:rsid w:val="002649E3"/>
    <w:rsid w:val="00264A49"/>
    <w:rsid w:val="00264B41"/>
    <w:rsid w:val="00264BB1"/>
    <w:rsid w:val="00264C10"/>
    <w:rsid w:val="00264C19"/>
    <w:rsid w:val="00264EF5"/>
    <w:rsid w:val="002652B9"/>
    <w:rsid w:val="00265331"/>
    <w:rsid w:val="002656DF"/>
    <w:rsid w:val="00265A6D"/>
    <w:rsid w:val="00265DB3"/>
    <w:rsid w:val="00265DD8"/>
    <w:rsid w:val="00265E4A"/>
    <w:rsid w:val="00265EB3"/>
    <w:rsid w:val="00265FD5"/>
    <w:rsid w:val="00266024"/>
    <w:rsid w:val="002663D9"/>
    <w:rsid w:val="00266479"/>
    <w:rsid w:val="0026663A"/>
    <w:rsid w:val="00266742"/>
    <w:rsid w:val="00266770"/>
    <w:rsid w:val="002667B1"/>
    <w:rsid w:val="00266870"/>
    <w:rsid w:val="002668BA"/>
    <w:rsid w:val="00266A5A"/>
    <w:rsid w:val="00266B07"/>
    <w:rsid w:val="00266B2C"/>
    <w:rsid w:val="00266BD8"/>
    <w:rsid w:val="00266DDB"/>
    <w:rsid w:val="00266E33"/>
    <w:rsid w:val="00266F54"/>
    <w:rsid w:val="0026700F"/>
    <w:rsid w:val="00267152"/>
    <w:rsid w:val="002671CC"/>
    <w:rsid w:val="00267241"/>
    <w:rsid w:val="002674AA"/>
    <w:rsid w:val="0026751E"/>
    <w:rsid w:val="0026762C"/>
    <w:rsid w:val="00267763"/>
    <w:rsid w:val="002679F7"/>
    <w:rsid w:val="00267A3F"/>
    <w:rsid w:val="00267A7A"/>
    <w:rsid w:val="00267ADA"/>
    <w:rsid w:val="00267C85"/>
    <w:rsid w:val="00267E8A"/>
    <w:rsid w:val="00267F95"/>
    <w:rsid w:val="00267FD1"/>
    <w:rsid w:val="00270061"/>
    <w:rsid w:val="00270275"/>
    <w:rsid w:val="0027043A"/>
    <w:rsid w:val="002705D9"/>
    <w:rsid w:val="002705FE"/>
    <w:rsid w:val="0027073A"/>
    <w:rsid w:val="002707DF"/>
    <w:rsid w:val="002709BA"/>
    <w:rsid w:val="00270B06"/>
    <w:rsid w:val="00270B75"/>
    <w:rsid w:val="00270CE7"/>
    <w:rsid w:val="00270CF2"/>
    <w:rsid w:val="00270D2B"/>
    <w:rsid w:val="00270E47"/>
    <w:rsid w:val="00270F04"/>
    <w:rsid w:val="0027117E"/>
    <w:rsid w:val="002711BB"/>
    <w:rsid w:val="002715E1"/>
    <w:rsid w:val="00271637"/>
    <w:rsid w:val="002718BE"/>
    <w:rsid w:val="002718D4"/>
    <w:rsid w:val="00271A1C"/>
    <w:rsid w:val="00271A4C"/>
    <w:rsid w:val="00271B87"/>
    <w:rsid w:val="00271C13"/>
    <w:rsid w:val="00271C17"/>
    <w:rsid w:val="00271D03"/>
    <w:rsid w:val="00271D75"/>
    <w:rsid w:val="00271E87"/>
    <w:rsid w:val="00271ECD"/>
    <w:rsid w:val="00271F00"/>
    <w:rsid w:val="002720D0"/>
    <w:rsid w:val="0027241A"/>
    <w:rsid w:val="0027266C"/>
    <w:rsid w:val="002727E9"/>
    <w:rsid w:val="00272950"/>
    <w:rsid w:val="00272C9D"/>
    <w:rsid w:val="00272EB9"/>
    <w:rsid w:val="00273329"/>
    <w:rsid w:val="002733A8"/>
    <w:rsid w:val="00273436"/>
    <w:rsid w:val="0027352D"/>
    <w:rsid w:val="0027360F"/>
    <w:rsid w:val="0027381D"/>
    <w:rsid w:val="0027383B"/>
    <w:rsid w:val="00273867"/>
    <w:rsid w:val="00273DE7"/>
    <w:rsid w:val="00273EE8"/>
    <w:rsid w:val="00273F38"/>
    <w:rsid w:val="0027410E"/>
    <w:rsid w:val="002741C1"/>
    <w:rsid w:val="00274254"/>
    <w:rsid w:val="0027429E"/>
    <w:rsid w:val="00274329"/>
    <w:rsid w:val="002743C2"/>
    <w:rsid w:val="00274490"/>
    <w:rsid w:val="00274794"/>
    <w:rsid w:val="002749DB"/>
    <w:rsid w:val="00274B39"/>
    <w:rsid w:val="00274B59"/>
    <w:rsid w:val="00274BFF"/>
    <w:rsid w:val="00274DAE"/>
    <w:rsid w:val="00274F67"/>
    <w:rsid w:val="0027502C"/>
    <w:rsid w:val="0027507F"/>
    <w:rsid w:val="0027508A"/>
    <w:rsid w:val="0027531E"/>
    <w:rsid w:val="002754CE"/>
    <w:rsid w:val="0027558B"/>
    <w:rsid w:val="002755F8"/>
    <w:rsid w:val="0027560C"/>
    <w:rsid w:val="00275621"/>
    <w:rsid w:val="0027568C"/>
    <w:rsid w:val="0027595B"/>
    <w:rsid w:val="00275A19"/>
    <w:rsid w:val="00275D7A"/>
    <w:rsid w:val="00275FE6"/>
    <w:rsid w:val="00276178"/>
    <w:rsid w:val="00276265"/>
    <w:rsid w:val="00276292"/>
    <w:rsid w:val="00276588"/>
    <w:rsid w:val="0027659C"/>
    <w:rsid w:val="002766D9"/>
    <w:rsid w:val="00276AC6"/>
    <w:rsid w:val="00276B3F"/>
    <w:rsid w:val="00276B67"/>
    <w:rsid w:val="00276F52"/>
    <w:rsid w:val="00276FB9"/>
    <w:rsid w:val="00276FDE"/>
    <w:rsid w:val="00277089"/>
    <w:rsid w:val="00277183"/>
    <w:rsid w:val="0027732C"/>
    <w:rsid w:val="00277371"/>
    <w:rsid w:val="00277421"/>
    <w:rsid w:val="0027767B"/>
    <w:rsid w:val="00277767"/>
    <w:rsid w:val="00277769"/>
    <w:rsid w:val="00277894"/>
    <w:rsid w:val="002778EA"/>
    <w:rsid w:val="002779EA"/>
    <w:rsid w:val="00277BA9"/>
    <w:rsid w:val="00277C31"/>
    <w:rsid w:val="00277C44"/>
    <w:rsid w:val="00277D28"/>
    <w:rsid w:val="00277E7B"/>
    <w:rsid w:val="00280024"/>
    <w:rsid w:val="00280224"/>
    <w:rsid w:val="0028023E"/>
    <w:rsid w:val="0028037D"/>
    <w:rsid w:val="002803E3"/>
    <w:rsid w:val="002803EE"/>
    <w:rsid w:val="00280465"/>
    <w:rsid w:val="002806A2"/>
    <w:rsid w:val="002806AD"/>
    <w:rsid w:val="002806D2"/>
    <w:rsid w:val="00280741"/>
    <w:rsid w:val="00280798"/>
    <w:rsid w:val="002807E3"/>
    <w:rsid w:val="002807F7"/>
    <w:rsid w:val="002808D7"/>
    <w:rsid w:val="00280C69"/>
    <w:rsid w:val="00280CAD"/>
    <w:rsid w:val="00280D70"/>
    <w:rsid w:val="0028108F"/>
    <w:rsid w:val="0028124A"/>
    <w:rsid w:val="00281355"/>
    <w:rsid w:val="00281444"/>
    <w:rsid w:val="00281539"/>
    <w:rsid w:val="00281653"/>
    <w:rsid w:val="00281960"/>
    <w:rsid w:val="0028198C"/>
    <w:rsid w:val="00281AE5"/>
    <w:rsid w:val="00281D42"/>
    <w:rsid w:val="00281E18"/>
    <w:rsid w:val="00281EA7"/>
    <w:rsid w:val="00282056"/>
    <w:rsid w:val="002820EA"/>
    <w:rsid w:val="00282158"/>
    <w:rsid w:val="00282429"/>
    <w:rsid w:val="00282455"/>
    <w:rsid w:val="00282576"/>
    <w:rsid w:val="00282578"/>
    <w:rsid w:val="00282714"/>
    <w:rsid w:val="0028272E"/>
    <w:rsid w:val="002827E5"/>
    <w:rsid w:val="00282800"/>
    <w:rsid w:val="00282CC5"/>
    <w:rsid w:val="00282FEB"/>
    <w:rsid w:val="00283012"/>
    <w:rsid w:val="0028319F"/>
    <w:rsid w:val="00283229"/>
    <w:rsid w:val="002834AF"/>
    <w:rsid w:val="002834CE"/>
    <w:rsid w:val="00283567"/>
    <w:rsid w:val="00283754"/>
    <w:rsid w:val="002839BE"/>
    <w:rsid w:val="00283D78"/>
    <w:rsid w:val="00283D7C"/>
    <w:rsid w:val="00283E93"/>
    <w:rsid w:val="00284390"/>
    <w:rsid w:val="00284459"/>
    <w:rsid w:val="00284460"/>
    <w:rsid w:val="0028481B"/>
    <w:rsid w:val="00284852"/>
    <w:rsid w:val="002848F9"/>
    <w:rsid w:val="002849A6"/>
    <w:rsid w:val="00284B8F"/>
    <w:rsid w:val="00284E10"/>
    <w:rsid w:val="00284EA8"/>
    <w:rsid w:val="002850A4"/>
    <w:rsid w:val="00285448"/>
    <w:rsid w:val="00285456"/>
    <w:rsid w:val="0028545E"/>
    <w:rsid w:val="0028559F"/>
    <w:rsid w:val="002855AA"/>
    <w:rsid w:val="002855E9"/>
    <w:rsid w:val="002856C6"/>
    <w:rsid w:val="002856D5"/>
    <w:rsid w:val="002857FE"/>
    <w:rsid w:val="00285842"/>
    <w:rsid w:val="00285CBA"/>
    <w:rsid w:val="00285F85"/>
    <w:rsid w:val="0028626C"/>
    <w:rsid w:val="002862AA"/>
    <w:rsid w:val="0028630F"/>
    <w:rsid w:val="00286324"/>
    <w:rsid w:val="002864E9"/>
    <w:rsid w:val="00286533"/>
    <w:rsid w:val="0028681E"/>
    <w:rsid w:val="00286964"/>
    <w:rsid w:val="00286AF8"/>
    <w:rsid w:val="00286AFE"/>
    <w:rsid w:val="00286B56"/>
    <w:rsid w:val="00286B5D"/>
    <w:rsid w:val="00286C1C"/>
    <w:rsid w:val="00286E17"/>
    <w:rsid w:val="00287212"/>
    <w:rsid w:val="002872DD"/>
    <w:rsid w:val="00287A22"/>
    <w:rsid w:val="00287A53"/>
    <w:rsid w:val="00287C5C"/>
    <w:rsid w:val="00290094"/>
    <w:rsid w:val="00290278"/>
    <w:rsid w:val="002902CB"/>
    <w:rsid w:val="00290341"/>
    <w:rsid w:val="00290688"/>
    <w:rsid w:val="00290779"/>
    <w:rsid w:val="00290783"/>
    <w:rsid w:val="00290935"/>
    <w:rsid w:val="00290987"/>
    <w:rsid w:val="00290A63"/>
    <w:rsid w:val="00290AED"/>
    <w:rsid w:val="00290C43"/>
    <w:rsid w:val="00291089"/>
    <w:rsid w:val="00291497"/>
    <w:rsid w:val="002914B3"/>
    <w:rsid w:val="002916DF"/>
    <w:rsid w:val="00291770"/>
    <w:rsid w:val="002917E7"/>
    <w:rsid w:val="00291A5D"/>
    <w:rsid w:val="00291F52"/>
    <w:rsid w:val="00291F5E"/>
    <w:rsid w:val="00291F8F"/>
    <w:rsid w:val="00291FEA"/>
    <w:rsid w:val="002920A2"/>
    <w:rsid w:val="002920C6"/>
    <w:rsid w:val="0029211D"/>
    <w:rsid w:val="002922DF"/>
    <w:rsid w:val="002923B9"/>
    <w:rsid w:val="002926C7"/>
    <w:rsid w:val="00292825"/>
    <w:rsid w:val="002928C5"/>
    <w:rsid w:val="002929DF"/>
    <w:rsid w:val="00292B1A"/>
    <w:rsid w:val="00292BDD"/>
    <w:rsid w:val="00292C58"/>
    <w:rsid w:val="00292C99"/>
    <w:rsid w:val="00292CEB"/>
    <w:rsid w:val="00292E24"/>
    <w:rsid w:val="00292F70"/>
    <w:rsid w:val="002931B3"/>
    <w:rsid w:val="002935FD"/>
    <w:rsid w:val="00293922"/>
    <w:rsid w:val="0029397C"/>
    <w:rsid w:val="00293989"/>
    <w:rsid w:val="00293A0B"/>
    <w:rsid w:val="00293CDE"/>
    <w:rsid w:val="00293D92"/>
    <w:rsid w:val="00293DC5"/>
    <w:rsid w:val="00293DD4"/>
    <w:rsid w:val="0029400A"/>
    <w:rsid w:val="0029429D"/>
    <w:rsid w:val="002943FD"/>
    <w:rsid w:val="00294449"/>
    <w:rsid w:val="00294814"/>
    <w:rsid w:val="00294967"/>
    <w:rsid w:val="00294A9A"/>
    <w:rsid w:val="00294CBB"/>
    <w:rsid w:val="00294CDE"/>
    <w:rsid w:val="00294E28"/>
    <w:rsid w:val="0029503F"/>
    <w:rsid w:val="0029509B"/>
    <w:rsid w:val="002950D0"/>
    <w:rsid w:val="002952A1"/>
    <w:rsid w:val="00295354"/>
    <w:rsid w:val="0029543F"/>
    <w:rsid w:val="00295509"/>
    <w:rsid w:val="0029556C"/>
    <w:rsid w:val="00295A89"/>
    <w:rsid w:val="00295AD7"/>
    <w:rsid w:val="00295B82"/>
    <w:rsid w:val="00295C87"/>
    <w:rsid w:val="00295CB8"/>
    <w:rsid w:val="00295F17"/>
    <w:rsid w:val="00295F33"/>
    <w:rsid w:val="0029603F"/>
    <w:rsid w:val="002960D9"/>
    <w:rsid w:val="00296124"/>
    <w:rsid w:val="002961D0"/>
    <w:rsid w:val="002961EC"/>
    <w:rsid w:val="002962CD"/>
    <w:rsid w:val="00296413"/>
    <w:rsid w:val="0029657C"/>
    <w:rsid w:val="00296582"/>
    <w:rsid w:val="0029671B"/>
    <w:rsid w:val="002968F2"/>
    <w:rsid w:val="00296A1E"/>
    <w:rsid w:val="00296AEE"/>
    <w:rsid w:val="00296B2C"/>
    <w:rsid w:val="00296C81"/>
    <w:rsid w:val="00296CE4"/>
    <w:rsid w:val="00296D17"/>
    <w:rsid w:val="00296FC4"/>
    <w:rsid w:val="00296FFF"/>
    <w:rsid w:val="00297034"/>
    <w:rsid w:val="002971AB"/>
    <w:rsid w:val="0029728B"/>
    <w:rsid w:val="00297362"/>
    <w:rsid w:val="002973CC"/>
    <w:rsid w:val="0029767F"/>
    <w:rsid w:val="00297829"/>
    <w:rsid w:val="002979C5"/>
    <w:rsid w:val="00297A72"/>
    <w:rsid w:val="00297BA9"/>
    <w:rsid w:val="00297BAF"/>
    <w:rsid w:val="00297BBB"/>
    <w:rsid w:val="00297C1F"/>
    <w:rsid w:val="00297CD7"/>
    <w:rsid w:val="00297E6A"/>
    <w:rsid w:val="00297E85"/>
    <w:rsid w:val="00297FED"/>
    <w:rsid w:val="002A01AB"/>
    <w:rsid w:val="002A0272"/>
    <w:rsid w:val="002A027C"/>
    <w:rsid w:val="002A02E4"/>
    <w:rsid w:val="002A0472"/>
    <w:rsid w:val="002A0640"/>
    <w:rsid w:val="002A068F"/>
    <w:rsid w:val="002A070E"/>
    <w:rsid w:val="002A0781"/>
    <w:rsid w:val="002A07CA"/>
    <w:rsid w:val="002A08C0"/>
    <w:rsid w:val="002A0978"/>
    <w:rsid w:val="002A0998"/>
    <w:rsid w:val="002A0AC0"/>
    <w:rsid w:val="002A0BA8"/>
    <w:rsid w:val="002A0CF9"/>
    <w:rsid w:val="002A0E31"/>
    <w:rsid w:val="002A12AD"/>
    <w:rsid w:val="002A1391"/>
    <w:rsid w:val="002A13FB"/>
    <w:rsid w:val="002A1503"/>
    <w:rsid w:val="002A1565"/>
    <w:rsid w:val="002A1605"/>
    <w:rsid w:val="002A1A23"/>
    <w:rsid w:val="002A1AD0"/>
    <w:rsid w:val="002A1C69"/>
    <w:rsid w:val="002A1D1F"/>
    <w:rsid w:val="002A1D21"/>
    <w:rsid w:val="002A1D71"/>
    <w:rsid w:val="002A1E0E"/>
    <w:rsid w:val="002A1FD1"/>
    <w:rsid w:val="002A2211"/>
    <w:rsid w:val="002A2371"/>
    <w:rsid w:val="002A26A5"/>
    <w:rsid w:val="002A278C"/>
    <w:rsid w:val="002A28E1"/>
    <w:rsid w:val="002A28FB"/>
    <w:rsid w:val="002A29DC"/>
    <w:rsid w:val="002A2ADA"/>
    <w:rsid w:val="002A2CAD"/>
    <w:rsid w:val="002A30E4"/>
    <w:rsid w:val="002A30E8"/>
    <w:rsid w:val="002A3322"/>
    <w:rsid w:val="002A3522"/>
    <w:rsid w:val="002A3541"/>
    <w:rsid w:val="002A37B0"/>
    <w:rsid w:val="002A38AE"/>
    <w:rsid w:val="002A3AE7"/>
    <w:rsid w:val="002A3D7B"/>
    <w:rsid w:val="002A3EF3"/>
    <w:rsid w:val="002A3F69"/>
    <w:rsid w:val="002A4098"/>
    <w:rsid w:val="002A421F"/>
    <w:rsid w:val="002A4343"/>
    <w:rsid w:val="002A4356"/>
    <w:rsid w:val="002A4397"/>
    <w:rsid w:val="002A43A5"/>
    <w:rsid w:val="002A43E0"/>
    <w:rsid w:val="002A462A"/>
    <w:rsid w:val="002A4855"/>
    <w:rsid w:val="002A487C"/>
    <w:rsid w:val="002A4954"/>
    <w:rsid w:val="002A4AF7"/>
    <w:rsid w:val="002A4BAD"/>
    <w:rsid w:val="002A4BC5"/>
    <w:rsid w:val="002A4D12"/>
    <w:rsid w:val="002A4E07"/>
    <w:rsid w:val="002A52F1"/>
    <w:rsid w:val="002A534C"/>
    <w:rsid w:val="002A53C9"/>
    <w:rsid w:val="002A5435"/>
    <w:rsid w:val="002A55CA"/>
    <w:rsid w:val="002A573A"/>
    <w:rsid w:val="002A5847"/>
    <w:rsid w:val="002A585B"/>
    <w:rsid w:val="002A5BDF"/>
    <w:rsid w:val="002A5D5A"/>
    <w:rsid w:val="002A5E20"/>
    <w:rsid w:val="002A600A"/>
    <w:rsid w:val="002A6051"/>
    <w:rsid w:val="002A60F3"/>
    <w:rsid w:val="002A6123"/>
    <w:rsid w:val="002A612C"/>
    <w:rsid w:val="002A625C"/>
    <w:rsid w:val="002A630C"/>
    <w:rsid w:val="002A64F8"/>
    <w:rsid w:val="002A65A6"/>
    <w:rsid w:val="002A663B"/>
    <w:rsid w:val="002A664A"/>
    <w:rsid w:val="002A66EF"/>
    <w:rsid w:val="002A6924"/>
    <w:rsid w:val="002A6E00"/>
    <w:rsid w:val="002A6E90"/>
    <w:rsid w:val="002A6FED"/>
    <w:rsid w:val="002A705A"/>
    <w:rsid w:val="002A70CE"/>
    <w:rsid w:val="002A7198"/>
    <w:rsid w:val="002A7396"/>
    <w:rsid w:val="002A75A4"/>
    <w:rsid w:val="002A7615"/>
    <w:rsid w:val="002A787B"/>
    <w:rsid w:val="002A78D9"/>
    <w:rsid w:val="002A78F6"/>
    <w:rsid w:val="002A797A"/>
    <w:rsid w:val="002A7B16"/>
    <w:rsid w:val="002A7B26"/>
    <w:rsid w:val="002A7B6F"/>
    <w:rsid w:val="002A7F36"/>
    <w:rsid w:val="002A7F7D"/>
    <w:rsid w:val="002B003A"/>
    <w:rsid w:val="002B00E6"/>
    <w:rsid w:val="002B030A"/>
    <w:rsid w:val="002B0420"/>
    <w:rsid w:val="002B0525"/>
    <w:rsid w:val="002B0603"/>
    <w:rsid w:val="002B075F"/>
    <w:rsid w:val="002B07B6"/>
    <w:rsid w:val="002B0837"/>
    <w:rsid w:val="002B0A16"/>
    <w:rsid w:val="002B0A17"/>
    <w:rsid w:val="002B0B5B"/>
    <w:rsid w:val="002B0DAE"/>
    <w:rsid w:val="002B0F69"/>
    <w:rsid w:val="002B100B"/>
    <w:rsid w:val="002B1226"/>
    <w:rsid w:val="002B1276"/>
    <w:rsid w:val="002B127A"/>
    <w:rsid w:val="002B13BE"/>
    <w:rsid w:val="002B1454"/>
    <w:rsid w:val="002B1569"/>
    <w:rsid w:val="002B156C"/>
    <w:rsid w:val="002B174A"/>
    <w:rsid w:val="002B18B1"/>
    <w:rsid w:val="002B1AFC"/>
    <w:rsid w:val="002B1D24"/>
    <w:rsid w:val="002B1EC0"/>
    <w:rsid w:val="002B1F2B"/>
    <w:rsid w:val="002B1F46"/>
    <w:rsid w:val="002B2221"/>
    <w:rsid w:val="002B22FC"/>
    <w:rsid w:val="002B230C"/>
    <w:rsid w:val="002B2326"/>
    <w:rsid w:val="002B261C"/>
    <w:rsid w:val="002B2833"/>
    <w:rsid w:val="002B2834"/>
    <w:rsid w:val="002B28AF"/>
    <w:rsid w:val="002B2974"/>
    <w:rsid w:val="002B2A15"/>
    <w:rsid w:val="002B2B75"/>
    <w:rsid w:val="002B2BF8"/>
    <w:rsid w:val="002B2C2A"/>
    <w:rsid w:val="002B2D65"/>
    <w:rsid w:val="002B2DB5"/>
    <w:rsid w:val="002B30EE"/>
    <w:rsid w:val="002B345C"/>
    <w:rsid w:val="002B3472"/>
    <w:rsid w:val="002B3563"/>
    <w:rsid w:val="002B39A4"/>
    <w:rsid w:val="002B39E3"/>
    <w:rsid w:val="002B3BDA"/>
    <w:rsid w:val="002B3C11"/>
    <w:rsid w:val="002B3D3E"/>
    <w:rsid w:val="002B3D61"/>
    <w:rsid w:val="002B3DDB"/>
    <w:rsid w:val="002B3DFD"/>
    <w:rsid w:val="002B408C"/>
    <w:rsid w:val="002B41DD"/>
    <w:rsid w:val="002B42D2"/>
    <w:rsid w:val="002B432D"/>
    <w:rsid w:val="002B44A8"/>
    <w:rsid w:val="002B472F"/>
    <w:rsid w:val="002B4752"/>
    <w:rsid w:val="002B485F"/>
    <w:rsid w:val="002B48D3"/>
    <w:rsid w:val="002B4A3C"/>
    <w:rsid w:val="002B4A3D"/>
    <w:rsid w:val="002B4AA6"/>
    <w:rsid w:val="002B4E2A"/>
    <w:rsid w:val="002B56F5"/>
    <w:rsid w:val="002B5733"/>
    <w:rsid w:val="002B573A"/>
    <w:rsid w:val="002B57C4"/>
    <w:rsid w:val="002B58FF"/>
    <w:rsid w:val="002B5A9B"/>
    <w:rsid w:val="002B5B48"/>
    <w:rsid w:val="002B5C71"/>
    <w:rsid w:val="002B5D28"/>
    <w:rsid w:val="002B5EFE"/>
    <w:rsid w:val="002B603D"/>
    <w:rsid w:val="002B6485"/>
    <w:rsid w:val="002B682C"/>
    <w:rsid w:val="002B6917"/>
    <w:rsid w:val="002B6A39"/>
    <w:rsid w:val="002B6B33"/>
    <w:rsid w:val="002B6C83"/>
    <w:rsid w:val="002B6DA7"/>
    <w:rsid w:val="002B6DBE"/>
    <w:rsid w:val="002B6EBF"/>
    <w:rsid w:val="002B7012"/>
    <w:rsid w:val="002B7282"/>
    <w:rsid w:val="002B73A8"/>
    <w:rsid w:val="002B7484"/>
    <w:rsid w:val="002B748B"/>
    <w:rsid w:val="002B7599"/>
    <w:rsid w:val="002B75B5"/>
    <w:rsid w:val="002B79AC"/>
    <w:rsid w:val="002B79C6"/>
    <w:rsid w:val="002B7B63"/>
    <w:rsid w:val="002B7D66"/>
    <w:rsid w:val="002B7D7A"/>
    <w:rsid w:val="002B7EAE"/>
    <w:rsid w:val="002B7F0D"/>
    <w:rsid w:val="002B7FAF"/>
    <w:rsid w:val="002B7FB3"/>
    <w:rsid w:val="002C02E3"/>
    <w:rsid w:val="002C043A"/>
    <w:rsid w:val="002C043B"/>
    <w:rsid w:val="002C07B6"/>
    <w:rsid w:val="002C080B"/>
    <w:rsid w:val="002C0945"/>
    <w:rsid w:val="002C099D"/>
    <w:rsid w:val="002C0BCA"/>
    <w:rsid w:val="002C0E67"/>
    <w:rsid w:val="002C137F"/>
    <w:rsid w:val="002C1567"/>
    <w:rsid w:val="002C1572"/>
    <w:rsid w:val="002C159E"/>
    <w:rsid w:val="002C1934"/>
    <w:rsid w:val="002C19BD"/>
    <w:rsid w:val="002C1B26"/>
    <w:rsid w:val="002C1F4B"/>
    <w:rsid w:val="002C205D"/>
    <w:rsid w:val="002C20C9"/>
    <w:rsid w:val="002C2126"/>
    <w:rsid w:val="002C21FB"/>
    <w:rsid w:val="002C2248"/>
    <w:rsid w:val="002C2299"/>
    <w:rsid w:val="002C2351"/>
    <w:rsid w:val="002C2666"/>
    <w:rsid w:val="002C2882"/>
    <w:rsid w:val="002C2EBB"/>
    <w:rsid w:val="002C2EFC"/>
    <w:rsid w:val="002C2F29"/>
    <w:rsid w:val="002C2F80"/>
    <w:rsid w:val="002C3051"/>
    <w:rsid w:val="002C31E1"/>
    <w:rsid w:val="002C34E9"/>
    <w:rsid w:val="002C36B2"/>
    <w:rsid w:val="002C36DF"/>
    <w:rsid w:val="002C38ED"/>
    <w:rsid w:val="002C3E06"/>
    <w:rsid w:val="002C3F51"/>
    <w:rsid w:val="002C41B3"/>
    <w:rsid w:val="002C46FA"/>
    <w:rsid w:val="002C474A"/>
    <w:rsid w:val="002C47F6"/>
    <w:rsid w:val="002C491A"/>
    <w:rsid w:val="002C4ADA"/>
    <w:rsid w:val="002C4B17"/>
    <w:rsid w:val="002C4BA9"/>
    <w:rsid w:val="002C4C63"/>
    <w:rsid w:val="002C4C75"/>
    <w:rsid w:val="002C4E1A"/>
    <w:rsid w:val="002C4E76"/>
    <w:rsid w:val="002C4EC3"/>
    <w:rsid w:val="002C4EC6"/>
    <w:rsid w:val="002C537B"/>
    <w:rsid w:val="002C54BC"/>
    <w:rsid w:val="002C5791"/>
    <w:rsid w:val="002C5955"/>
    <w:rsid w:val="002C5AC5"/>
    <w:rsid w:val="002C5CA7"/>
    <w:rsid w:val="002C5DB0"/>
    <w:rsid w:val="002C5E14"/>
    <w:rsid w:val="002C6036"/>
    <w:rsid w:val="002C60A6"/>
    <w:rsid w:val="002C610F"/>
    <w:rsid w:val="002C6482"/>
    <w:rsid w:val="002C649B"/>
    <w:rsid w:val="002C64FC"/>
    <w:rsid w:val="002C663F"/>
    <w:rsid w:val="002C6713"/>
    <w:rsid w:val="002C6846"/>
    <w:rsid w:val="002C6AD2"/>
    <w:rsid w:val="002C6BF4"/>
    <w:rsid w:val="002C6C10"/>
    <w:rsid w:val="002C6D70"/>
    <w:rsid w:val="002C6DDD"/>
    <w:rsid w:val="002C7491"/>
    <w:rsid w:val="002C7A46"/>
    <w:rsid w:val="002C7A86"/>
    <w:rsid w:val="002C7B95"/>
    <w:rsid w:val="002C7BAC"/>
    <w:rsid w:val="002C7BFE"/>
    <w:rsid w:val="002C7CF4"/>
    <w:rsid w:val="002C7DE2"/>
    <w:rsid w:val="002C7EEB"/>
    <w:rsid w:val="002D0359"/>
    <w:rsid w:val="002D075A"/>
    <w:rsid w:val="002D0858"/>
    <w:rsid w:val="002D0C12"/>
    <w:rsid w:val="002D0CBE"/>
    <w:rsid w:val="002D0D8A"/>
    <w:rsid w:val="002D0DE4"/>
    <w:rsid w:val="002D0F01"/>
    <w:rsid w:val="002D0F7E"/>
    <w:rsid w:val="002D0F87"/>
    <w:rsid w:val="002D129F"/>
    <w:rsid w:val="002D13A7"/>
    <w:rsid w:val="002D13B4"/>
    <w:rsid w:val="002D1479"/>
    <w:rsid w:val="002D16A7"/>
    <w:rsid w:val="002D1893"/>
    <w:rsid w:val="002D19B7"/>
    <w:rsid w:val="002D2014"/>
    <w:rsid w:val="002D201B"/>
    <w:rsid w:val="002D25B2"/>
    <w:rsid w:val="002D25DB"/>
    <w:rsid w:val="002D2970"/>
    <w:rsid w:val="002D2C2D"/>
    <w:rsid w:val="002D2CC9"/>
    <w:rsid w:val="002D2D42"/>
    <w:rsid w:val="002D2D59"/>
    <w:rsid w:val="002D2D90"/>
    <w:rsid w:val="002D2DBE"/>
    <w:rsid w:val="002D2DF8"/>
    <w:rsid w:val="002D2E93"/>
    <w:rsid w:val="002D2F32"/>
    <w:rsid w:val="002D2F43"/>
    <w:rsid w:val="002D2F8D"/>
    <w:rsid w:val="002D3062"/>
    <w:rsid w:val="002D319C"/>
    <w:rsid w:val="002D324E"/>
    <w:rsid w:val="002D3559"/>
    <w:rsid w:val="002D35AB"/>
    <w:rsid w:val="002D3616"/>
    <w:rsid w:val="002D38E8"/>
    <w:rsid w:val="002D3942"/>
    <w:rsid w:val="002D39DA"/>
    <w:rsid w:val="002D3CE5"/>
    <w:rsid w:val="002D3D60"/>
    <w:rsid w:val="002D3E09"/>
    <w:rsid w:val="002D402F"/>
    <w:rsid w:val="002D4257"/>
    <w:rsid w:val="002D436E"/>
    <w:rsid w:val="002D4468"/>
    <w:rsid w:val="002D44C0"/>
    <w:rsid w:val="002D45FD"/>
    <w:rsid w:val="002D4663"/>
    <w:rsid w:val="002D467F"/>
    <w:rsid w:val="002D4764"/>
    <w:rsid w:val="002D4871"/>
    <w:rsid w:val="002D4931"/>
    <w:rsid w:val="002D4988"/>
    <w:rsid w:val="002D4A74"/>
    <w:rsid w:val="002D4B52"/>
    <w:rsid w:val="002D4CF8"/>
    <w:rsid w:val="002D4F5C"/>
    <w:rsid w:val="002D529A"/>
    <w:rsid w:val="002D52ED"/>
    <w:rsid w:val="002D54ED"/>
    <w:rsid w:val="002D55A4"/>
    <w:rsid w:val="002D5722"/>
    <w:rsid w:val="002D582A"/>
    <w:rsid w:val="002D5A76"/>
    <w:rsid w:val="002D5B34"/>
    <w:rsid w:val="002D5C82"/>
    <w:rsid w:val="002D5D10"/>
    <w:rsid w:val="002D5DC3"/>
    <w:rsid w:val="002D6044"/>
    <w:rsid w:val="002D6052"/>
    <w:rsid w:val="002D608B"/>
    <w:rsid w:val="002D61A3"/>
    <w:rsid w:val="002D61B7"/>
    <w:rsid w:val="002D6206"/>
    <w:rsid w:val="002D632E"/>
    <w:rsid w:val="002D650D"/>
    <w:rsid w:val="002D671A"/>
    <w:rsid w:val="002D6779"/>
    <w:rsid w:val="002D678D"/>
    <w:rsid w:val="002D6949"/>
    <w:rsid w:val="002D6A23"/>
    <w:rsid w:val="002D6D41"/>
    <w:rsid w:val="002D722F"/>
    <w:rsid w:val="002D7562"/>
    <w:rsid w:val="002D7693"/>
    <w:rsid w:val="002D76D6"/>
    <w:rsid w:val="002D786F"/>
    <w:rsid w:val="002D7AD7"/>
    <w:rsid w:val="002D7C13"/>
    <w:rsid w:val="002D7D6B"/>
    <w:rsid w:val="002D7DEC"/>
    <w:rsid w:val="002D7EF3"/>
    <w:rsid w:val="002E0099"/>
    <w:rsid w:val="002E02E0"/>
    <w:rsid w:val="002E0399"/>
    <w:rsid w:val="002E04D6"/>
    <w:rsid w:val="002E0529"/>
    <w:rsid w:val="002E0550"/>
    <w:rsid w:val="002E05D6"/>
    <w:rsid w:val="002E0683"/>
    <w:rsid w:val="002E0810"/>
    <w:rsid w:val="002E0974"/>
    <w:rsid w:val="002E0B38"/>
    <w:rsid w:val="002E0BB1"/>
    <w:rsid w:val="002E0BB5"/>
    <w:rsid w:val="002E0C83"/>
    <w:rsid w:val="002E0E31"/>
    <w:rsid w:val="002E0E56"/>
    <w:rsid w:val="002E0EA0"/>
    <w:rsid w:val="002E0EBB"/>
    <w:rsid w:val="002E0F9E"/>
    <w:rsid w:val="002E0FFE"/>
    <w:rsid w:val="002E1060"/>
    <w:rsid w:val="002E10FE"/>
    <w:rsid w:val="002E156D"/>
    <w:rsid w:val="002E16BD"/>
    <w:rsid w:val="002E1A05"/>
    <w:rsid w:val="002E1D0F"/>
    <w:rsid w:val="002E1F13"/>
    <w:rsid w:val="002E1FA1"/>
    <w:rsid w:val="002E1FD1"/>
    <w:rsid w:val="002E206D"/>
    <w:rsid w:val="002E2218"/>
    <w:rsid w:val="002E2302"/>
    <w:rsid w:val="002E251E"/>
    <w:rsid w:val="002E2627"/>
    <w:rsid w:val="002E2656"/>
    <w:rsid w:val="002E29B6"/>
    <w:rsid w:val="002E2AA4"/>
    <w:rsid w:val="002E2AAD"/>
    <w:rsid w:val="002E2BB4"/>
    <w:rsid w:val="002E2BE9"/>
    <w:rsid w:val="002E2D51"/>
    <w:rsid w:val="002E2D7F"/>
    <w:rsid w:val="002E2FCB"/>
    <w:rsid w:val="002E3157"/>
    <w:rsid w:val="002E324F"/>
    <w:rsid w:val="002E3623"/>
    <w:rsid w:val="002E3900"/>
    <w:rsid w:val="002E39E4"/>
    <w:rsid w:val="002E3BD6"/>
    <w:rsid w:val="002E3EB8"/>
    <w:rsid w:val="002E4161"/>
    <w:rsid w:val="002E41AE"/>
    <w:rsid w:val="002E43C8"/>
    <w:rsid w:val="002E485D"/>
    <w:rsid w:val="002E48E4"/>
    <w:rsid w:val="002E4A3C"/>
    <w:rsid w:val="002E4C04"/>
    <w:rsid w:val="002E4DB1"/>
    <w:rsid w:val="002E4E8F"/>
    <w:rsid w:val="002E4EF2"/>
    <w:rsid w:val="002E4EF5"/>
    <w:rsid w:val="002E50A9"/>
    <w:rsid w:val="002E50CF"/>
    <w:rsid w:val="002E51D0"/>
    <w:rsid w:val="002E54C1"/>
    <w:rsid w:val="002E54F6"/>
    <w:rsid w:val="002E5510"/>
    <w:rsid w:val="002E5686"/>
    <w:rsid w:val="002E56DF"/>
    <w:rsid w:val="002E5939"/>
    <w:rsid w:val="002E5A48"/>
    <w:rsid w:val="002E5B7B"/>
    <w:rsid w:val="002E5CAC"/>
    <w:rsid w:val="002E5DC1"/>
    <w:rsid w:val="002E5F4B"/>
    <w:rsid w:val="002E5FE6"/>
    <w:rsid w:val="002E60ED"/>
    <w:rsid w:val="002E6301"/>
    <w:rsid w:val="002E6412"/>
    <w:rsid w:val="002E659A"/>
    <w:rsid w:val="002E6648"/>
    <w:rsid w:val="002E6819"/>
    <w:rsid w:val="002E6929"/>
    <w:rsid w:val="002E69A3"/>
    <w:rsid w:val="002E6A3F"/>
    <w:rsid w:val="002E6A46"/>
    <w:rsid w:val="002E6A98"/>
    <w:rsid w:val="002E6C58"/>
    <w:rsid w:val="002E6C88"/>
    <w:rsid w:val="002E6D2E"/>
    <w:rsid w:val="002E6FC9"/>
    <w:rsid w:val="002E7220"/>
    <w:rsid w:val="002E7233"/>
    <w:rsid w:val="002E7389"/>
    <w:rsid w:val="002E7455"/>
    <w:rsid w:val="002E7550"/>
    <w:rsid w:val="002E79DF"/>
    <w:rsid w:val="002E7AA6"/>
    <w:rsid w:val="002E7CC5"/>
    <w:rsid w:val="002E7D70"/>
    <w:rsid w:val="002F02BA"/>
    <w:rsid w:val="002F03F6"/>
    <w:rsid w:val="002F0714"/>
    <w:rsid w:val="002F07A5"/>
    <w:rsid w:val="002F0838"/>
    <w:rsid w:val="002F08FA"/>
    <w:rsid w:val="002F0AA8"/>
    <w:rsid w:val="002F0ADF"/>
    <w:rsid w:val="002F0B63"/>
    <w:rsid w:val="002F0CE4"/>
    <w:rsid w:val="002F0EA0"/>
    <w:rsid w:val="002F12D0"/>
    <w:rsid w:val="002F1338"/>
    <w:rsid w:val="002F147C"/>
    <w:rsid w:val="002F15C3"/>
    <w:rsid w:val="002F162B"/>
    <w:rsid w:val="002F1ABA"/>
    <w:rsid w:val="002F1BFD"/>
    <w:rsid w:val="002F1C0A"/>
    <w:rsid w:val="002F1E6F"/>
    <w:rsid w:val="002F2718"/>
    <w:rsid w:val="002F2923"/>
    <w:rsid w:val="002F29BA"/>
    <w:rsid w:val="002F29CD"/>
    <w:rsid w:val="002F2AF9"/>
    <w:rsid w:val="002F2B8C"/>
    <w:rsid w:val="002F2DBC"/>
    <w:rsid w:val="002F2FDE"/>
    <w:rsid w:val="002F3034"/>
    <w:rsid w:val="002F30ED"/>
    <w:rsid w:val="002F32FF"/>
    <w:rsid w:val="002F33F0"/>
    <w:rsid w:val="002F33FF"/>
    <w:rsid w:val="002F38AE"/>
    <w:rsid w:val="002F3A9E"/>
    <w:rsid w:val="002F3B4A"/>
    <w:rsid w:val="002F3C1A"/>
    <w:rsid w:val="002F3D78"/>
    <w:rsid w:val="002F3E8B"/>
    <w:rsid w:val="002F41AB"/>
    <w:rsid w:val="002F4392"/>
    <w:rsid w:val="002F45FB"/>
    <w:rsid w:val="002F4AE8"/>
    <w:rsid w:val="002F4CD5"/>
    <w:rsid w:val="002F4F87"/>
    <w:rsid w:val="002F5087"/>
    <w:rsid w:val="002F5409"/>
    <w:rsid w:val="002F5416"/>
    <w:rsid w:val="002F5498"/>
    <w:rsid w:val="002F56CC"/>
    <w:rsid w:val="002F57C3"/>
    <w:rsid w:val="002F5855"/>
    <w:rsid w:val="002F5AF1"/>
    <w:rsid w:val="002F5B29"/>
    <w:rsid w:val="002F5BCA"/>
    <w:rsid w:val="002F5F00"/>
    <w:rsid w:val="002F602B"/>
    <w:rsid w:val="002F629C"/>
    <w:rsid w:val="002F62C8"/>
    <w:rsid w:val="002F6449"/>
    <w:rsid w:val="002F6539"/>
    <w:rsid w:val="002F6701"/>
    <w:rsid w:val="002F6B1E"/>
    <w:rsid w:val="002F6B42"/>
    <w:rsid w:val="002F6C8F"/>
    <w:rsid w:val="002F6CFA"/>
    <w:rsid w:val="002F6E89"/>
    <w:rsid w:val="002F6FB6"/>
    <w:rsid w:val="002F7088"/>
    <w:rsid w:val="002F7124"/>
    <w:rsid w:val="002F715F"/>
    <w:rsid w:val="002F7352"/>
    <w:rsid w:val="002F73FA"/>
    <w:rsid w:val="002F78C1"/>
    <w:rsid w:val="002F7B17"/>
    <w:rsid w:val="002F7CED"/>
    <w:rsid w:val="00300256"/>
    <w:rsid w:val="003004A9"/>
    <w:rsid w:val="00300591"/>
    <w:rsid w:val="00300625"/>
    <w:rsid w:val="0030072E"/>
    <w:rsid w:val="00300AD3"/>
    <w:rsid w:val="00300DCF"/>
    <w:rsid w:val="00300F7F"/>
    <w:rsid w:val="00300F83"/>
    <w:rsid w:val="00301220"/>
    <w:rsid w:val="00301329"/>
    <w:rsid w:val="003016A4"/>
    <w:rsid w:val="003018AE"/>
    <w:rsid w:val="003018D5"/>
    <w:rsid w:val="003019DA"/>
    <w:rsid w:val="00301A21"/>
    <w:rsid w:val="00301CCE"/>
    <w:rsid w:val="00301EF5"/>
    <w:rsid w:val="00301FD9"/>
    <w:rsid w:val="003021A8"/>
    <w:rsid w:val="003021A9"/>
    <w:rsid w:val="00302291"/>
    <w:rsid w:val="00302389"/>
    <w:rsid w:val="003023D1"/>
    <w:rsid w:val="0030249D"/>
    <w:rsid w:val="003024AA"/>
    <w:rsid w:val="003024B0"/>
    <w:rsid w:val="003024B4"/>
    <w:rsid w:val="00302502"/>
    <w:rsid w:val="00302B89"/>
    <w:rsid w:val="00302E93"/>
    <w:rsid w:val="00302EF3"/>
    <w:rsid w:val="003030F6"/>
    <w:rsid w:val="00303335"/>
    <w:rsid w:val="00303424"/>
    <w:rsid w:val="003034CC"/>
    <w:rsid w:val="003034D3"/>
    <w:rsid w:val="00303A77"/>
    <w:rsid w:val="00303F28"/>
    <w:rsid w:val="00303FCA"/>
    <w:rsid w:val="0030418A"/>
    <w:rsid w:val="00304387"/>
    <w:rsid w:val="00304530"/>
    <w:rsid w:val="00304A26"/>
    <w:rsid w:val="00304BA6"/>
    <w:rsid w:val="0030507D"/>
    <w:rsid w:val="003053A0"/>
    <w:rsid w:val="00305531"/>
    <w:rsid w:val="00305841"/>
    <w:rsid w:val="003058E4"/>
    <w:rsid w:val="003059DA"/>
    <w:rsid w:val="00305BFE"/>
    <w:rsid w:val="00305E6A"/>
    <w:rsid w:val="00305F1C"/>
    <w:rsid w:val="0030605B"/>
    <w:rsid w:val="00306117"/>
    <w:rsid w:val="00306200"/>
    <w:rsid w:val="00306520"/>
    <w:rsid w:val="0030657A"/>
    <w:rsid w:val="003065D1"/>
    <w:rsid w:val="00306649"/>
    <w:rsid w:val="003066CF"/>
    <w:rsid w:val="00306B3D"/>
    <w:rsid w:val="00306B43"/>
    <w:rsid w:val="00306DB8"/>
    <w:rsid w:val="0030709E"/>
    <w:rsid w:val="003070AA"/>
    <w:rsid w:val="00307346"/>
    <w:rsid w:val="003073D2"/>
    <w:rsid w:val="003074D8"/>
    <w:rsid w:val="003074E0"/>
    <w:rsid w:val="00307544"/>
    <w:rsid w:val="003075A5"/>
    <w:rsid w:val="0030777C"/>
    <w:rsid w:val="00307930"/>
    <w:rsid w:val="003079D6"/>
    <w:rsid w:val="00307B68"/>
    <w:rsid w:val="00307DD0"/>
    <w:rsid w:val="00307F46"/>
    <w:rsid w:val="00307F6D"/>
    <w:rsid w:val="003101A2"/>
    <w:rsid w:val="0031020D"/>
    <w:rsid w:val="0031055A"/>
    <w:rsid w:val="0031059D"/>
    <w:rsid w:val="00310665"/>
    <w:rsid w:val="0031086D"/>
    <w:rsid w:val="00310A31"/>
    <w:rsid w:val="00310A58"/>
    <w:rsid w:val="00310BD7"/>
    <w:rsid w:val="00310C97"/>
    <w:rsid w:val="00310CF9"/>
    <w:rsid w:val="00311017"/>
    <w:rsid w:val="0031115F"/>
    <w:rsid w:val="00311200"/>
    <w:rsid w:val="0031137F"/>
    <w:rsid w:val="0031156E"/>
    <w:rsid w:val="003115CA"/>
    <w:rsid w:val="00311613"/>
    <w:rsid w:val="00311659"/>
    <w:rsid w:val="003116D5"/>
    <w:rsid w:val="003117A8"/>
    <w:rsid w:val="003117B6"/>
    <w:rsid w:val="003118A2"/>
    <w:rsid w:val="003118F1"/>
    <w:rsid w:val="003119CF"/>
    <w:rsid w:val="00311A85"/>
    <w:rsid w:val="00311F1A"/>
    <w:rsid w:val="0031205F"/>
    <w:rsid w:val="0031217B"/>
    <w:rsid w:val="003121EB"/>
    <w:rsid w:val="003121EF"/>
    <w:rsid w:val="00312236"/>
    <w:rsid w:val="00312241"/>
    <w:rsid w:val="003123C6"/>
    <w:rsid w:val="00312676"/>
    <w:rsid w:val="0031287F"/>
    <w:rsid w:val="00312A18"/>
    <w:rsid w:val="00312A4E"/>
    <w:rsid w:val="00312B72"/>
    <w:rsid w:val="00312B9D"/>
    <w:rsid w:val="00312C57"/>
    <w:rsid w:val="00312C7E"/>
    <w:rsid w:val="00312DD8"/>
    <w:rsid w:val="00312EC4"/>
    <w:rsid w:val="00312F5D"/>
    <w:rsid w:val="0031319E"/>
    <w:rsid w:val="003131D1"/>
    <w:rsid w:val="003132D3"/>
    <w:rsid w:val="00313573"/>
    <w:rsid w:val="00313582"/>
    <w:rsid w:val="003135B4"/>
    <w:rsid w:val="00313663"/>
    <w:rsid w:val="003136EB"/>
    <w:rsid w:val="003137A0"/>
    <w:rsid w:val="00313CB9"/>
    <w:rsid w:val="00313D97"/>
    <w:rsid w:val="00313ECA"/>
    <w:rsid w:val="00313EF7"/>
    <w:rsid w:val="00313F85"/>
    <w:rsid w:val="00314359"/>
    <w:rsid w:val="003144BA"/>
    <w:rsid w:val="003147C5"/>
    <w:rsid w:val="00314C35"/>
    <w:rsid w:val="00314CDC"/>
    <w:rsid w:val="00314DE0"/>
    <w:rsid w:val="00314FA4"/>
    <w:rsid w:val="00315244"/>
    <w:rsid w:val="0031550F"/>
    <w:rsid w:val="003155C0"/>
    <w:rsid w:val="003156B8"/>
    <w:rsid w:val="003157AB"/>
    <w:rsid w:val="0031585C"/>
    <w:rsid w:val="00315982"/>
    <w:rsid w:val="00315AE1"/>
    <w:rsid w:val="00315B18"/>
    <w:rsid w:val="00315BBD"/>
    <w:rsid w:val="00315C99"/>
    <w:rsid w:val="00315CC3"/>
    <w:rsid w:val="00315E57"/>
    <w:rsid w:val="00316100"/>
    <w:rsid w:val="0031640F"/>
    <w:rsid w:val="00316496"/>
    <w:rsid w:val="00316711"/>
    <w:rsid w:val="0031674C"/>
    <w:rsid w:val="00316773"/>
    <w:rsid w:val="00316A0D"/>
    <w:rsid w:val="00316BE5"/>
    <w:rsid w:val="00316D75"/>
    <w:rsid w:val="00316EEA"/>
    <w:rsid w:val="00317250"/>
    <w:rsid w:val="00317355"/>
    <w:rsid w:val="0031752B"/>
    <w:rsid w:val="00317544"/>
    <w:rsid w:val="00317569"/>
    <w:rsid w:val="0031767B"/>
    <w:rsid w:val="003177D8"/>
    <w:rsid w:val="00317B3F"/>
    <w:rsid w:val="00317CAC"/>
    <w:rsid w:val="00317D5F"/>
    <w:rsid w:val="00317DDF"/>
    <w:rsid w:val="0032014C"/>
    <w:rsid w:val="003203A6"/>
    <w:rsid w:val="003203F3"/>
    <w:rsid w:val="003204C5"/>
    <w:rsid w:val="0032054F"/>
    <w:rsid w:val="003207A1"/>
    <w:rsid w:val="0032089F"/>
    <w:rsid w:val="00320AF2"/>
    <w:rsid w:val="00320B56"/>
    <w:rsid w:val="00320C65"/>
    <w:rsid w:val="00320D95"/>
    <w:rsid w:val="00320DA7"/>
    <w:rsid w:val="00320DE0"/>
    <w:rsid w:val="00320F51"/>
    <w:rsid w:val="0032119D"/>
    <w:rsid w:val="003211E5"/>
    <w:rsid w:val="003212DD"/>
    <w:rsid w:val="00321450"/>
    <w:rsid w:val="003217C5"/>
    <w:rsid w:val="00321810"/>
    <w:rsid w:val="00321AA2"/>
    <w:rsid w:val="00321AFA"/>
    <w:rsid w:val="00321B33"/>
    <w:rsid w:val="00321B96"/>
    <w:rsid w:val="00321DBF"/>
    <w:rsid w:val="00321E27"/>
    <w:rsid w:val="003220CD"/>
    <w:rsid w:val="003220E6"/>
    <w:rsid w:val="003223AE"/>
    <w:rsid w:val="00322533"/>
    <w:rsid w:val="00322545"/>
    <w:rsid w:val="00322599"/>
    <w:rsid w:val="003226B3"/>
    <w:rsid w:val="00322A92"/>
    <w:rsid w:val="00322CE8"/>
    <w:rsid w:val="00322D64"/>
    <w:rsid w:val="00322E8B"/>
    <w:rsid w:val="00323401"/>
    <w:rsid w:val="00323445"/>
    <w:rsid w:val="003235D3"/>
    <w:rsid w:val="0032369A"/>
    <w:rsid w:val="00323744"/>
    <w:rsid w:val="003238BD"/>
    <w:rsid w:val="00323A0E"/>
    <w:rsid w:val="00323B34"/>
    <w:rsid w:val="00323C8E"/>
    <w:rsid w:val="00323DD3"/>
    <w:rsid w:val="00323E6A"/>
    <w:rsid w:val="00323ED2"/>
    <w:rsid w:val="00324018"/>
    <w:rsid w:val="0032426E"/>
    <w:rsid w:val="00324370"/>
    <w:rsid w:val="003243C4"/>
    <w:rsid w:val="00324682"/>
    <w:rsid w:val="00324700"/>
    <w:rsid w:val="00324869"/>
    <w:rsid w:val="00324C6D"/>
    <w:rsid w:val="00324CBA"/>
    <w:rsid w:val="00324E0A"/>
    <w:rsid w:val="00325177"/>
    <w:rsid w:val="00325595"/>
    <w:rsid w:val="003255CC"/>
    <w:rsid w:val="00325803"/>
    <w:rsid w:val="00325995"/>
    <w:rsid w:val="00325A89"/>
    <w:rsid w:val="00325B7A"/>
    <w:rsid w:val="00325D85"/>
    <w:rsid w:val="00325DFA"/>
    <w:rsid w:val="00325E0A"/>
    <w:rsid w:val="00325F3F"/>
    <w:rsid w:val="00325F65"/>
    <w:rsid w:val="00326031"/>
    <w:rsid w:val="00326039"/>
    <w:rsid w:val="003261D7"/>
    <w:rsid w:val="00326216"/>
    <w:rsid w:val="00326427"/>
    <w:rsid w:val="003266AC"/>
    <w:rsid w:val="003268C7"/>
    <w:rsid w:val="00326A20"/>
    <w:rsid w:val="00326A90"/>
    <w:rsid w:val="00326F73"/>
    <w:rsid w:val="0032700C"/>
    <w:rsid w:val="003270EA"/>
    <w:rsid w:val="00327118"/>
    <w:rsid w:val="003273BE"/>
    <w:rsid w:val="003274C5"/>
    <w:rsid w:val="003274CB"/>
    <w:rsid w:val="003275AE"/>
    <w:rsid w:val="0032782F"/>
    <w:rsid w:val="00327872"/>
    <w:rsid w:val="00327AAE"/>
    <w:rsid w:val="00327C48"/>
    <w:rsid w:val="00327C4C"/>
    <w:rsid w:val="00327CD0"/>
    <w:rsid w:val="00327EC5"/>
    <w:rsid w:val="00330070"/>
    <w:rsid w:val="00330371"/>
    <w:rsid w:val="00330429"/>
    <w:rsid w:val="0033080D"/>
    <w:rsid w:val="00330A1D"/>
    <w:rsid w:val="00330B0E"/>
    <w:rsid w:val="00330B4B"/>
    <w:rsid w:val="00330B75"/>
    <w:rsid w:val="00330C6B"/>
    <w:rsid w:val="00330D7A"/>
    <w:rsid w:val="00330DA4"/>
    <w:rsid w:val="00330E23"/>
    <w:rsid w:val="00330FE8"/>
    <w:rsid w:val="003310A9"/>
    <w:rsid w:val="00331129"/>
    <w:rsid w:val="003311A1"/>
    <w:rsid w:val="00331578"/>
    <w:rsid w:val="00331868"/>
    <w:rsid w:val="00331953"/>
    <w:rsid w:val="00331C02"/>
    <w:rsid w:val="00331EF3"/>
    <w:rsid w:val="00332153"/>
    <w:rsid w:val="0033217D"/>
    <w:rsid w:val="00332390"/>
    <w:rsid w:val="003324AE"/>
    <w:rsid w:val="003324E6"/>
    <w:rsid w:val="003326F8"/>
    <w:rsid w:val="00332741"/>
    <w:rsid w:val="00332754"/>
    <w:rsid w:val="003329D1"/>
    <w:rsid w:val="00332A22"/>
    <w:rsid w:val="00332B3A"/>
    <w:rsid w:val="00332F63"/>
    <w:rsid w:val="00332F7E"/>
    <w:rsid w:val="00332FBD"/>
    <w:rsid w:val="00333040"/>
    <w:rsid w:val="00333053"/>
    <w:rsid w:val="0033308C"/>
    <w:rsid w:val="003332EC"/>
    <w:rsid w:val="00333361"/>
    <w:rsid w:val="00333497"/>
    <w:rsid w:val="0033368B"/>
    <w:rsid w:val="003337C1"/>
    <w:rsid w:val="00333850"/>
    <w:rsid w:val="0033395D"/>
    <w:rsid w:val="003339A8"/>
    <w:rsid w:val="00333C04"/>
    <w:rsid w:val="00333CCB"/>
    <w:rsid w:val="00333CE5"/>
    <w:rsid w:val="00333F13"/>
    <w:rsid w:val="00333F3B"/>
    <w:rsid w:val="00334158"/>
    <w:rsid w:val="003341B7"/>
    <w:rsid w:val="0033423F"/>
    <w:rsid w:val="0033433F"/>
    <w:rsid w:val="0033449B"/>
    <w:rsid w:val="00334BC8"/>
    <w:rsid w:val="00334C81"/>
    <w:rsid w:val="00334FF4"/>
    <w:rsid w:val="003350FF"/>
    <w:rsid w:val="00335138"/>
    <w:rsid w:val="00335196"/>
    <w:rsid w:val="003351D5"/>
    <w:rsid w:val="003353D9"/>
    <w:rsid w:val="003357B1"/>
    <w:rsid w:val="00335D24"/>
    <w:rsid w:val="0033617D"/>
    <w:rsid w:val="003361BF"/>
    <w:rsid w:val="003361F7"/>
    <w:rsid w:val="0033659C"/>
    <w:rsid w:val="003366E8"/>
    <w:rsid w:val="003368DF"/>
    <w:rsid w:val="00336BC2"/>
    <w:rsid w:val="00336FC6"/>
    <w:rsid w:val="003371C6"/>
    <w:rsid w:val="003374E1"/>
    <w:rsid w:val="0033771B"/>
    <w:rsid w:val="003377E4"/>
    <w:rsid w:val="003379CA"/>
    <w:rsid w:val="00337A22"/>
    <w:rsid w:val="00337C53"/>
    <w:rsid w:val="00337DE2"/>
    <w:rsid w:val="00337DF2"/>
    <w:rsid w:val="00337F32"/>
    <w:rsid w:val="00337F7E"/>
    <w:rsid w:val="00337F9C"/>
    <w:rsid w:val="003400F7"/>
    <w:rsid w:val="0034026D"/>
    <w:rsid w:val="00340327"/>
    <w:rsid w:val="003403A3"/>
    <w:rsid w:val="003405D7"/>
    <w:rsid w:val="00340748"/>
    <w:rsid w:val="00340798"/>
    <w:rsid w:val="00340811"/>
    <w:rsid w:val="00340842"/>
    <w:rsid w:val="003409B9"/>
    <w:rsid w:val="00340E63"/>
    <w:rsid w:val="00340F1F"/>
    <w:rsid w:val="00341061"/>
    <w:rsid w:val="003410E5"/>
    <w:rsid w:val="0034133B"/>
    <w:rsid w:val="00341365"/>
    <w:rsid w:val="00341404"/>
    <w:rsid w:val="00341677"/>
    <w:rsid w:val="0034193C"/>
    <w:rsid w:val="00341D8D"/>
    <w:rsid w:val="00341FBD"/>
    <w:rsid w:val="00342209"/>
    <w:rsid w:val="00342244"/>
    <w:rsid w:val="003422E0"/>
    <w:rsid w:val="0034233D"/>
    <w:rsid w:val="00342367"/>
    <w:rsid w:val="00342534"/>
    <w:rsid w:val="0034265F"/>
    <w:rsid w:val="00342926"/>
    <w:rsid w:val="00342AD1"/>
    <w:rsid w:val="00342AD4"/>
    <w:rsid w:val="00342B9A"/>
    <w:rsid w:val="00342E41"/>
    <w:rsid w:val="00342ECF"/>
    <w:rsid w:val="00342F03"/>
    <w:rsid w:val="00342F74"/>
    <w:rsid w:val="00342FF1"/>
    <w:rsid w:val="0034306E"/>
    <w:rsid w:val="003430E0"/>
    <w:rsid w:val="0034312E"/>
    <w:rsid w:val="00343151"/>
    <w:rsid w:val="00343198"/>
    <w:rsid w:val="00343219"/>
    <w:rsid w:val="0034326C"/>
    <w:rsid w:val="00343290"/>
    <w:rsid w:val="0034360B"/>
    <w:rsid w:val="0034362F"/>
    <w:rsid w:val="0034376A"/>
    <w:rsid w:val="00343A03"/>
    <w:rsid w:val="00343A3A"/>
    <w:rsid w:val="00343CC1"/>
    <w:rsid w:val="00343E31"/>
    <w:rsid w:val="0034407F"/>
    <w:rsid w:val="00344094"/>
    <w:rsid w:val="00344354"/>
    <w:rsid w:val="003444AD"/>
    <w:rsid w:val="003444D4"/>
    <w:rsid w:val="00344512"/>
    <w:rsid w:val="00344542"/>
    <w:rsid w:val="003446D6"/>
    <w:rsid w:val="00344782"/>
    <w:rsid w:val="003447BD"/>
    <w:rsid w:val="00344A0C"/>
    <w:rsid w:val="00344B81"/>
    <w:rsid w:val="00344BF8"/>
    <w:rsid w:val="00344FED"/>
    <w:rsid w:val="003450FF"/>
    <w:rsid w:val="00345294"/>
    <w:rsid w:val="0034531D"/>
    <w:rsid w:val="003454B7"/>
    <w:rsid w:val="00345608"/>
    <w:rsid w:val="003456CF"/>
    <w:rsid w:val="00345777"/>
    <w:rsid w:val="00345805"/>
    <w:rsid w:val="00345F3B"/>
    <w:rsid w:val="00345F52"/>
    <w:rsid w:val="00346268"/>
    <w:rsid w:val="003463C9"/>
    <w:rsid w:val="00346484"/>
    <w:rsid w:val="00346555"/>
    <w:rsid w:val="0034676F"/>
    <w:rsid w:val="00346866"/>
    <w:rsid w:val="00346881"/>
    <w:rsid w:val="003468E6"/>
    <w:rsid w:val="00346AD4"/>
    <w:rsid w:val="00346B15"/>
    <w:rsid w:val="00346BCD"/>
    <w:rsid w:val="00347164"/>
    <w:rsid w:val="00347172"/>
    <w:rsid w:val="00347376"/>
    <w:rsid w:val="00347528"/>
    <w:rsid w:val="00347618"/>
    <w:rsid w:val="003476EB"/>
    <w:rsid w:val="003477AB"/>
    <w:rsid w:val="003478A8"/>
    <w:rsid w:val="00347A0F"/>
    <w:rsid w:val="00347A60"/>
    <w:rsid w:val="00347E39"/>
    <w:rsid w:val="00347EFA"/>
    <w:rsid w:val="00350272"/>
    <w:rsid w:val="0035079C"/>
    <w:rsid w:val="00350BC1"/>
    <w:rsid w:val="00350C0C"/>
    <w:rsid w:val="00350D90"/>
    <w:rsid w:val="00350DCD"/>
    <w:rsid w:val="00350E8C"/>
    <w:rsid w:val="00350FB3"/>
    <w:rsid w:val="003510F3"/>
    <w:rsid w:val="003511B9"/>
    <w:rsid w:val="0035123E"/>
    <w:rsid w:val="00351455"/>
    <w:rsid w:val="003516AC"/>
    <w:rsid w:val="00351713"/>
    <w:rsid w:val="00351A49"/>
    <w:rsid w:val="00351C7B"/>
    <w:rsid w:val="00351D87"/>
    <w:rsid w:val="0035205F"/>
    <w:rsid w:val="00352144"/>
    <w:rsid w:val="003521F1"/>
    <w:rsid w:val="0035241F"/>
    <w:rsid w:val="00352612"/>
    <w:rsid w:val="003528AD"/>
    <w:rsid w:val="00352996"/>
    <w:rsid w:val="00352C5F"/>
    <w:rsid w:val="00352C79"/>
    <w:rsid w:val="00352D81"/>
    <w:rsid w:val="00352DBD"/>
    <w:rsid w:val="00352FFA"/>
    <w:rsid w:val="0035305D"/>
    <w:rsid w:val="00353139"/>
    <w:rsid w:val="0035339D"/>
    <w:rsid w:val="00353607"/>
    <w:rsid w:val="00353715"/>
    <w:rsid w:val="00353724"/>
    <w:rsid w:val="00353879"/>
    <w:rsid w:val="00353925"/>
    <w:rsid w:val="00353A5B"/>
    <w:rsid w:val="00353D58"/>
    <w:rsid w:val="00353DA8"/>
    <w:rsid w:val="00353FD4"/>
    <w:rsid w:val="00354058"/>
    <w:rsid w:val="0035417A"/>
    <w:rsid w:val="0035421E"/>
    <w:rsid w:val="003542D7"/>
    <w:rsid w:val="003542E9"/>
    <w:rsid w:val="00354355"/>
    <w:rsid w:val="00354476"/>
    <w:rsid w:val="00354567"/>
    <w:rsid w:val="00354591"/>
    <w:rsid w:val="0035468A"/>
    <w:rsid w:val="00354721"/>
    <w:rsid w:val="003547B4"/>
    <w:rsid w:val="003548B7"/>
    <w:rsid w:val="0035499D"/>
    <w:rsid w:val="003549C1"/>
    <w:rsid w:val="003549F1"/>
    <w:rsid w:val="00354A34"/>
    <w:rsid w:val="00354CA9"/>
    <w:rsid w:val="00354F42"/>
    <w:rsid w:val="00355351"/>
    <w:rsid w:val="0035536C"/>
    <w:rsid w:val="003554A6"/>
    <w:rsid w:val="0035565E"/>
    <w:rsid w:val="00355A22"/>
    <w:rsid w:val="00355A7E"/>
    <w:rsid w:val="00355C1D"/>
    <w:rsid w:val="00355CFD"/>
    <w:rsid w:val="00355D35"/>
    <w:rsid w:val="00355EEE"/>
    <w:rsid w:val="00355F83"/>
    <w:rsid w:val="00355FAB"/>
    <w:rsid w:val="00355FEB"/>
    <w:rsid w:val="003560FC"/>
    <w:rsid w:val="0035615A"/>
    <w:rsid w:val="0035619F"/>
    <w:rsid w:val="003561C4"/>
    <w:rsid w:val="0035622F"/>
    <w:rsid w:val="003562CE"/>
    <w:rsid w:val="003562E0"/>
    <w:rsid w:val="0035636C"/>
    <w:rsid w:val="003564EB"/>
    <w:rsid w:val="00356739"/>
    <w:rsid w:val="0035690D"/>
    <w:rsid w:val="0035696F"/>
    <w:rsid w:val="003569D4"/>
    <w:rsid w:val="00356C94"/>
    <w:rsid w:val="00357036"/>
    <w:rsid w:val="0035734A"/>
    <w:rsid w:val="00357379"/>
    <w:rsid w:val="00357398"/>
    <w:rsid w:val="003575E3"/>
    <w:rsid w:val="00357704"/>
    <w:rsid w:val="00357A02"/>
    <w:rsid w:val="00357BB0"/>
    <w:rsid w:val="00357BC7"/>
    <w:rsid w:val="00357CBA"/>
    <w:rsid w:val="00357CEE"/>
    <w:rsid w:val="00360039"/>
    <w:rsid w:val="003602C0"/>
    <w:rsid w:val="003602DE"/>
    <w:rsid w:val="0036034C"/>
    <w:rsid w:val="003603A0"/>
    <w:rsid w:val="003603B0"/>
    <w:rsid w:val="003603DF"/>
    <w:rsid w:val="00360587"/>
    <w:rsid w:val="00360A40"/>
    <w:rsid w:val="00360B3B"/>
    <w:rsid w:val="00360CB4"/>
    <w:rsid w:val="00360DDD"/>
    <w:rsid w:val="00360E19"/>
    <w:rsid w:val="00360ED0"/>
    <w:rsid w:val="00360F04"/>
    <w:rsid w:val="0036106C"/>
    <w:rsid w:val="00361563"/>
    <w:rsid w:val="003615A2"/>
    <w:rsid w:val="00361CF0"/>
    <w:rsid w:val="00361DA3"/>
    <w:rsid w:val="003620DF"/>
    <w:rsid w:val="0036210A"/>
    <w:rsid w:val="003621A0"/>
    <w:rsid w:val="003622C2"/>
    <w:rsid w:val="003623A8"/>
    <w:rsid w:val="00362567"/>
    <w:rsid w:val="003627DC"/>
    <w:rsid w:val="00362E58"/>
    <w:rsid w:val="00362FFD"/>
    <w:rsid w:val="003632CE"/>
    <w:rsid w:val="0036341F"/>
    <w:rsid w:val="0036346A"/>
    <w:rsid w:val="00363475"/>
    <w:rsid w:val="00363496"/>
    <w:rsid w:val="003634C2"/>
    <w:rsid w:val="003635D7"/>
    <w:rsid w:val="00363625"/>
    <w:rsid w:val="00363A5B"/>
    <w:rsid w:val="00363B0C"/>
    <w:rsid w:val="00363BC2"/>
    <w:rsid w:val="00363BCA"/>
    <w:rsid w:val="00363C2E"/>
    <w:rsid w:val="00363D7A"/>
    <w:rsid w:val="003641CA"/>
    <w:rsid w:val="003643B3"/>
    <w:rsid w:val="003645A4"/>
    <w:rsid w:val="00364792"/>
    <w:rsid w:val="0036509A"/>
    <w:rsid w:val="0036513C"/>
    <w:rsid w:val="003653D4"/>
    <w:rsid w:val="0036545C"/>
    <w:rsid w:val="0036551A"/>
    <w:rsid w:val="003656D2"/>
    <w:rsid w:val="0036590D"/>
    <w:rsid w:val="0036593A"/>
    <w:rsid w:val="003659AF"/>
    <w:rsid w:val="00365B3C"/>
    <w:rsid w:val="00365BDE"/>
    <w:rsid w:val="00365F35"/>
    <w:rsid w:val="0036626F"/>
    <w:rsid w:val="00366345"/>
    <w:rsid w:val="003663A8"/>
    <w:rsid w:val="00366691"/>
    <w:rsid w:val="00366A0F"/>
    <w:rsid w:val="00366A42"/>
    <w:rsid w:val="00366B6A"/>
    <w:rsid w:val="00366DA8"/>
    <w:rsid w:val="00366E44"/>
    <w:rsid w:val="00367222"/>
    <w:rsid w:val="00367281"/>
    <w:rsid w:val="00367315"/>
    <w:rsid w:val="0036756E"/>
    <w:rsid w:val="00367752"/>
    <w:rsid w:val="00367887"/>
    <w:rsid w:val="00367A57"/>
    <w:rsid w:val="00367B09"/>
    <w:rsid w:val="00367ED8"/>
    <w:rsid w:val="00367FB6"/>
    <w:rsid w:val="0037021D"/>
    <w:rsid w:val="00370311"/>
    <w:rsid w:val="00370405"/>
    <w:rsid w:val="0037062D"/>
    <w:rsid w:val="003706FD"/>
    <w:rsid w:val="0037085E"/>
    <w:rsid w:val="0037092F"/>
    <w:rsid w:val="00370A35"/>
    <w:rsid w:val="00370AB6"/>
    <w:rsid w:val="00370AF5"/>
    <w:rsid w:val="00370B1F"/>
    <w:rsid w:val="00370B2B"/>
    <w:rsid w:val="00370B39"/>
    <w:rsid w:val="00371276"/>
    <w:rsid w:val="00371317"/>
    <w:rsid w:val="0037134E"/>
    <w:rsid w:val="0037156E"/>
    <w:rsid w:val="00371737"/>
    <w:rsid w:val="00371886"/>
    <w:rsid w:val="00371DDC"/>
    <w:rsid w:val="003720D0"/>
    <w:rsid w:val="003720D9"/>
    <w:rsid w:val="0037232C"/>
    <w:rsid w:val="00372398"/>
    <w:rsid w:val="00372439"/>
    <w:rsid w:val="0037288E"/>
    <w:rsid w:val="003728A2"/>
    <w:rsid w:val="003728C5"/>
    <w:rsid w:val="00372BC5"/>
    <w:rsid w:val="00372E63"/>
    <w:rsid w:val="00372EA5"/>
    <w:rsid w:val="00373043"/>
    <w:rsid w:val="003730A2"/>
    <w:rsid w:val="003730FC"/>
    <w:rsid w:val="0037358A"/>
    <w:rsid w:val="00373713"/>
    <w:rsid w:val="00373AE9"/>
    <w:rsid w:val="00373B0D"/>
    <w:rsid w:val="00373B1E"/>
    <w:rsid w:val="00373B42"/>
    <w:rsid w:val="00373C61"/>
    <w:rsid w:val="00373D2D"/>
    <w:rsid w:val="00373D47"/>
    <w:rsid w:val="00373FF7"/>
    <w:rsid w:val="00374041"/>
    <w:rsid w:val="003743CE"/>
    <w:rsid w:val="003745A9"/>
    <w:rsid w:val="0037468A"/>
    <w:rsid w:val="00374766"/>
    <w:rsid w:val="00374BFA"/>
    <w:rsid w:val="00374CB4"/>
    <w:rsid w:val="00374D63"/>
    <w:rsid w:val="00374E01"/>
    <w:rsid w:val="00374FD7"/>
    <w:rsid w:val="00375130"/>
    <w:rsid w:val="00375140"/>
    <w:rsid w:val="00375353"/>
    <w:rsid w:val="00375678"/>
    <w:rsid w:val="00375844"/>
    <w:rsid w:val="00375889"/>
    <w:rsid w:val="00375964"/>
    <w:rsid w:val="00375A82"/>
    <w:rsid w:val="00375BC5"/>
    <w:rsid w:val="00375C99"/>
    <w:rsid w:val="00375D3F"/>
    <w:rsid w:val="00375D67"/>
    <w:rsid w:val="00375D7D"/>
    <w:rsid w:val="00375D86"/>
    <w:rsid w:val="00375F49"/>
    <w:rsid w:val="00375F82"/>
    <w:rsid w:val="00376020"/>
    <w:rsid w:val="0037609E"/>
    <w:rsid w:val="0037623B"/>
    <w:rsid w:val="00376335"/>
    <w:rsid w:val="0037663F"/>
    <w:rsid w:val="00376742"/>
    <w:rsid w:val="003767FD"/>
    <w:rsid w:val="0037692A"/>
    <w:rsid w:val="003769E4"/>
    <w:rsid w:val="00376ABA"/>
    <w:rsid w:val="00376B45"/>
    <w:rsid w:val="00376BCD"/>
    <w:rsid w:val="00376BE0"/>
    <w:rsid w:val="00376D11"/>
    <w:rsid w:val="00376F4A"/>
    <w:rsid w:val="003771BA"/>
    <w:rsid w:val="00377281"/>
    <w:rsid w:val="0037735B"/>
    <w:rsid w:val="003774D8"/>
    <w:rsid w:val="003777AB"/>
    <w:rsid w:val="003778A5"/>
    <w:rsid w:val="003778DB"/>
    <w:rsid w:val="003778DE"/>
    <w:rsid w:val="00377A14"/>
    <w:rsid w:val="00377AC9"/>
    <w:rsid w:val="00377D31"/>
    <w:rsid w:val="00377EA7"/>
    <w:rsid w:val="00377F28"/>
    <w:rsid w:val="00377F31"/>
    <w:rsid w:val="00377F39"/>
    <w:rsid w:val="00377FA8"/>
    <w:rsid w:val="00380098"/>
    <w:rsid w:val="00380164"/>
    <w:rsid w:val="003803B2"/>
    <w:rsid w:val="00380419"/>
    <w:rsid w:val="0038051F"/>
    <w:rsid w:val="00380540"/>
    <w:rsid w:val="00380857"/>
    <w:rsid w:val="00380909"/>
    <w:rsid w:val="00380A58"/>
    <w:rsid w:val="00380A77"/>
    <w:rsid w:val="00380C68"/>
    <w:rsid w:val="00380CA1"/>
    <w:rsid w:val="00380E03"/>
    <w:rsid w:val="00380FA9"/>
    <w:rsid w:val="00380FCF"/>
    <w:rsid w:val="00380FD8"/>
    <w:rsid w:val="0038124E"/>
    <w:rsid w:val="003812DE"/>
    <w:rsid w:val="0038135C"/>
    <w:rsid w:val="0038136F"/>
    <w:rsid w:val="00381406"/>
    <w:rsid w:val="0038144E"/>
    <w:rsid w:val="00381782"/>
    <w:rsid w:val="00381921"/>
    <w:rsid w:val="00381C16"/>
    <w:rsid w:val="00381C47"/>
    <w:rsid w:val="00381DFC"/>
    <w:rsid w:val="00381EC3"/>
    <w:rsid w:val="00381FDF"/>
    <w:rsid w:val="0038217B"/>
    <w:rsid w:val="00382183"/>
    <w:rsid w:val="003823C2"/>
    <w:rsid w:val="0038263F"/>
    <w:rsid w:val="00382673"/>
    <w:rsid w:val="0038287E"/>
    <w:rsid w:val="0038294D"/>
    <w:rsid w:val="00382B0C"/>
    <w:rsid w:val="00382B7A"/>
    <w:rsid w:val="00382C8E"/>
    <w:rsid w:val="00382D1E"/>
    <w:rsid w:val="00382D70"/>
    <w:rsid w:val="00382E32"/>
    <w:rsid w:val="003831E8"/>
    <w:rsid w:val="00383230"/>
    <w:rsid w:val="00383296"/>
    <w:rsid w:val="003832DD"/>
    <w:rsid w:val="00383690"/>
    <w:rsid w:val="0038370A"/>
    <w:rsid w:val="00383766"/>
    <w:rsid w:val="00383955"/>
    <w:rsid w:val="00383ADF"/>
    <w:rsid w:val="00383B10"/>
    <w:rsid w:val="00383BE3"/>
    <w:rsid w:val="00383C99"/>
    <w:rsid w:val="00383FE9"/>
    <w:rsid w:val="00384183"/>
    <w:rsid w:val="003843D3"/>
    <w:rsid w:val="00384476"/>
    <w:rsid w:val="00384493"/>
    <w:rsid w:val="0038458D"/>
    <w:rsid w:val="003845CB"/>
    <w:rsid w:val="00384669"/>
    <w:rsid w:val="0038489B"/>
    <w:rsid w:val="00384900"/>
    <w:rsid w:val="00384947"/>
    <w:rsid w:val="00384B68"/>
    <w:rsid w:val="00384B9B"/>
    <w:rsid w:val="00384D75"/>
    <w:rsid w:val="00384DAF"/>
    <w:rsid w:val="00385000"/>
    <w:rsid w:val="00385141"/>
    <w:rsid w:val="003851F6"/>
    <w:rsid w:val="00385391"/>
    <w:rsid w:val="003855B9"/>
    <w:rsid w:val="003855C1"/>
    <w:rsid w:val="00385B4D"/>
    <w:rsid w:val="00385BD7"/>
    <w:rsid w:val="00385E74"/>
    <w:rsid w:val="00385F6F"/>
    <w:rsid w:val="00385FD1"/>
    <w:rsid w:val="003861AB"/>
    <w:rsid w:val="00386339"/>
    <w:rsid w:val="00386363"/>
    <w:rsid w:val="00386441"/>
    <w:rsid w:val="003865BF"/>
    <w:rsid w:val="0038669F"/>
    <w:rsid w:val="003867C6"/>
    <w:rsid w:val="003867CE"/>
    <w:rsid w:val="003868D5"/>
    <w:rsid w:val="00386D00"/>
    <w:rsid w:val="00386DB2"/>
    <w:rsid w:val="00386EBA"/>
    <w:rsid w:val="003870B3"/>
    <w:rsid w:val="003870BC"/>
    <w:rsid w:val="00387417"/>
    <w:rsid w:val="0038746A"/>
    <w:rsid w:val="00387712"/>
    <w:rsid w:val="003877B8"/>
    <w:rsid w:val="0038799A"/>
    <w:rsid w:val="003879BF"/>
    <w:rsid w:val="00387B82"/>
    <w:rsid w:val="00387BCD"/>
    <w:rsid w:val="00387D40"/>
    <w:rsid w:val="00387ED3"/>
    <w:rsid w:val="00390000"/>
    <w:rsid w:val="00390082"/>
    <w:rsid w:val="003900D2"/>
    <w:rsid w:val="0039014A"/>
    <w:rsid w:val="0039014B"/>
    <w:rsid w:val="0039017E"/>
    <w:rsid w:val="0039063F"/>
    <w:rsid w:val="00390938"/>
    <w:rsid w:val="003909F1"/>
    <w:rsid w:val="00390A60"/>
    <w:rsid w:val="00390A8F"/>
    <w:rsid w:val="00390AD3"/>
    <w:rsid w:val="00390F13"/>
    <w:rsid w:val="003911BE"/>
    <w:rsid w:val="003911FD"/>
    <w:rsid w:val="003912EC"/>
    <w:rsid w:val="00391580"/>
    <w:rsid w:val="00391664"/>
    <w:rsid w:val="003918B3"/>
    <w:rsid w:val="00391992"/>
    <w:rsid w:val="00391BEC"/>
    <w:rsid w:val="00391BF9"/>
    <w:rsid w:val="00391E48"/>
    <w:rsid w:val="0039201F"/>
    <w:rsid w:val="00392375"/>
    <w:rsid w:val="00392484"/>
    <w:rsid w:val="003924EE"/>
    <w:rsid w:val="00392761"/>
    <w:rsid w:val="00392803"/>
    <w:rsid w:val="00392CB7"/>
    <w:rsid w:val="00392D4F"/>
    <w:rsid w:val="00392D9C"/>
    <w:rsid w:val="00392E4C"/>
    <w:rsid w:val="00392EE0"/>
    <w:rsid w:val="00392F18"/>
    <w:rsid w:val="0039305C"/>
    <w:rsid w:val="003931AB"/>
    <w:rsid w:val="003931BF"/>
    <w:rsid w:val="00393351"/>
    <w:rsid w:val="003933D6"/>
    <w:rsid w:val="003933E4"/>
    <w:rsid w:val="0039363B"/>
    <w:rsid w:val="00393705"/>
    <w:rsid w:val="003937F6"/>
    <w:rsid w:val="003938C6"/>
    <w:rsid w:val="003938F2"/>
    <w:rsid w:val="00393A16"/>
    <w:rsid w:val="00393AFB"/>
    <w:rsid w:val="00393BA6"/>
    <w:rsid w:val="00393C14"/>
    <w:rsid w:val="00393C73"/>
    <w:rsid w:val="00393F8F"/>
    <w:rsid w:val="00394112"/>
    <w:rsid w:val="0039452C"/>
    <w:rsid w:val="003945DD"/>
    <w:rsid w:val="003945FD"/>
    <w:rsid w:val="00394786"/>
    <w:rsid w:val="003948F4"/>
    <w:rsid w:val="003948FF"/>
    <w:rsid w:val="0039490C"/>
    <w:rsid w:val="00394C9E"/>
    <w:rsid w:val="00394C9F"/>
    <w:rsid w:val="00394CD2"/>
    <w:rsid w:val="00394CE0"/>
    <w:rsid w:val="00394DA7"/>
    <w:rsid w:val="00394DED"/>
    <w:rsid w:val="00394F64"/>
    <w:rsid w:val="0039501A"/>
    <w:rsid w:val="00395431"/>
    <w:rsid w:val="003956DA"/>
    <w:rsid w:val="0039585A"/>
    <w:rsid w:val="003958B6"/>
    <w:rsid w:val="0039590E"/>
    <w:rsid w:val="00395946"/>
    <w:rsid w:val="00395AED"/>
    <w:rsid w:val="00395BBA"/>
    <w:rsid w:val="00395BC8"/>
    <w:rsid w:val="00395D37"/>
    <w:rsid w:val="00395F27"/>
    <w:rsid w:val="00395F40"/>
    <w:rsid w:val="0039624A"/>
    <w:rsid w:val="003963E1"/>
    <w:rsid w:val="003966B9"/>
    <w:rsid w:val="0039671B"/>
    <w:rsid w:val="00396A7D"/>
    <w:rsid w:val="00396C1A"/>
    <w:rsid w:val="00396D71"/>
    <w:rsid w:val="00396DF3"/>
    <w:rsid w:val="00396EC3"/>
    <w:rsid w:val="00396EDA"/>
    <w:rsid w:val="00396EF9"/>
    <w:rsid w:val="00396F4E"/>
    <w:rsid w:val="00396FED"/>
    <w:rsid w:val="00396FF2"/>
    <w:rsid w:val="00397178"/>
    <w:rsid w:val="0039718C"/>
    <w:rsid w:val="00397331"/>
    <w:rsid w:val="00397362"/>
    <w:rsid w:val="00397379"/>
    <w:rsid w:val="0039737D"/>
    <w:rsid w:val="003973EA"/>
    <w:rsid w:val="0039761D"/>
    <w:rsid w:val="003976DC"/>
    <w:rsid w:val="003976FC"/>
    <w:rsid w:val="00397839"/>
    <w:rsid w:val="003978AE"/>
    <w:rsid w:val="00397922"/>
    <w:rsid w:val="0039792A"/>
    <w:rsid w:val="00397A8B"/>
    <w:rsid w:val="00397ACD"/>
    <w:rsid w:val="00397B05"/>
    <w:rsid w:val="00397BCE"/>
    <w:rsid w:val="00397CF8"/>
    <w:rsid w:val="00397D5F"/>
    <w:rsid w:val="00397D70"/>
    <w:rsid w:val="00397E55"/>
    <w:rsid w:val="003A0143"/>
    <w:rsid w:val="003A023C"/>
    <w:rsid w:val="003A034A"/>
    <w:rsid w:val="003A03C1"/>
    <w:rsid w:val="003A042B"/>
    <w:rsid w:val="003A048D"/>
    <w:rsid w:val="003A058D"/>
    <w:rsid w:val="003A06A6"/>
    <w:rsid w:val="003A0BC8"/>
    <w:rsid w:val="003A0CEB"/>
    <w:rsid w:val="003A0FD0"/>
    <w:rsid w:val="003A0FF8"/>
    <w:rsid w:val="003A10C4"/>
    <w:rsid w:val="003A10E7"/>
    <w:rsid w:val="003A1179"/>
    <w:rsid w:val="003A1221"/>
    <w:rsid w:val="003A123C"/>
    <w:rsid w:val="003A14E3"/>
    <w:rsid w:val="003A15EF"/>
    <w:rsid w:val="003A1664"/>
    <w:rsid w:val="003A1A15"/>
    <w:rsid w:val="003A1E4A"/>
    <w:rsid w:val="003A1EEC"/>
    <w:rsid w:val="003A1F22"/>
    <w:rsid w:val="003A2419"/>
    <w:rsid w:val="003A248B"/>
    <w:rsid w:val="003A254F"/>
    <w:rsid w:val="003A29CF"/>
    <w:rsid w:val="003A29EB"/>
    <w:rsid w:val="003A2C2F"/>
    <w:rsid w:val="003A308B"/>
    <w:rsid w:val="003A3546"/>
    <w:rsid w:val="003A367C"/>
    <w:rsid w:val="003A385B"/>
    <w:rsid w:val="003A38F1"/>
    <w:rsid w:val="003A38F2"/>
    <w:rsid w:val="003A392D"/>
    <w:rsid w:val="003A3D77"/>
    <w:rsid w:val="003A3E2F"/>
    <w:rsid w:val="003A3FA8"/>
    <w:rsid w:val="003A40EB"/>
    <w:rsid w:val="003A4323"/>
    <w:rsid w:val="003A4475"/>
    <w:rsid w:val="003A44AB"/>
    <w:rsid w:val="003A44BD"/>
    <w:rsid w:val="003A46F2"/>
    <w:rsid w:val="003A4754"/>
    <w:rsid w:val="003A49A9"/>
    <w:rsid w:val="003A4AA0"/>
    <w:rsid w:val="003A4ABD"/>
    <w:rsid w:val="003A4C65"/>
    <w:rsid w:val="003A4FD9"/>
    <w:rsid w:val="003A516A"/>
    <w:rsid w:val="003A535C"/>
    <w:rsid w:val="003A5377"/>
    <w:rsid w:val="003A54B0"/>
    <w:rsid w:val="003A5579"/>
    <w:rsid w:val="003A5670"/>
    <w:rsid w:val="003A598F"/>
    <w:rsid w:val="003A59D1"/>
    <w:rsid w:val="003A5ADD"/>
    <w:rsid w:val="003A5AF7"/>
    <w:rsid w:val="003A5C82"/>
    <w:rsid w:val="003A6024"/>
    <w:rsid w:val="003A6044"/>
    <w:rsid w:val="003A6125"/>
    <w:rsid w:val="003A6156"/>
    <w:rsid w:val="003A617F"/>
    <w:rsid w:val="003A6182"/>
    <w:rsid w:val="003A62EA"/>
    <w:rsid w:val="003A6493"/>
    <w:rsid w:val="003A681C"/>
    <w:rsid w:val="003A6ADA"/>
    <w:rsid w:val="003A6AE3"/>
    <w:rsid w:val="003A6B08"/>
    <w:rsid w:val="003A6C45"/>
    <w:rsid w:val="003A6D2A"/>
    <w:rsid w:val="003A6F27"/>
    <w:rsid w:val="003A7273"/>
    <w:rsid w:val="003A729F"/>
    <w:rsid w:val="003A72C7"/>
    <w:rsid w:val="003A72E4"/>
    <w:rsid w:val="003A74B4"/>
    <w:rsid w:val="003A7575"/>
    <w:rsid w:val="003A770F"/>
    <w:rsid w:val="003A7879"/>
    <w:rsid w:val="003A78EF"/>
    <w:rsid w:val="003A7B84"/>
    <w:rsid w:val="003A7DBB"/>
    <w:rsid w:val="003B01AB"/>
    <w:rsid w:val="003B02B4"/>
    <w:rsid w:val="003B05E8"/>
    <w:rsid w:val="003B0772"/>
    <w:rsid w:val="003B07D0"/>
    <w:rsid w:val="003B08A3"/>
    <w:rsid w:val="003B0A64"/>
    <w:rsid w:val="003B0D9C"/>
    <w:rsid w:val="003B0E29"/>
    <w:rsid w:val="003B0F4A"/>
    <w:rsid w:val="003B19BA"/>
    <w:rsid w:val="003B1AA4"/>
    <w:rsid w:val="003B1ADA"/>
    <w:rsid w:val="003B1B58"/>
    <w:rsid w:val="003B1D9C"/>
    <w:rsid w:val="003B1E99"/>
    <w:rsid w:val="003B1ED1"/>
    <w:rsid w:val="003B1F87"/>
    <w:rsid w:val="003B1FBE"/>
    <w:rsid w:val="003B2314"/>
    <w:rsid w:val="003B2575"/>
    <w:rsid w:val="003B2613"/>
    <w:rsid w:val="003B2618"/>
    <w:rsid w:val="003B26B4"/>
    <w:rsid w:val="003B272B"/>
    <w:rsid w:val="003B29E0"/>
    <w:rsid w:val="003B2AC6"/>
    <w:rsid w:val="003B2D0D"/>
    <w:rsid w:val="003B2ED4"/>
    <w:rsid w:val="003B2FDF"/>
    <w:rsid w:val="003B3151"/>
    <w:rsid w:val="003B329C"/>
    <w:rsid w:val="003B3439"/>
    <w:rsid w:val="003B3480"/>
    <w:rsid w:val="003B351E"/>
    <w:rsid w:val="003B369B"/>
    <w:rsid w:val="003B3916"/>
    <w:rsid w:val="003B3AF7"/>
    <w:rsid w:val="003B3BA7"/>
    <w:rsid w:val="003B3BE5"/>
    <w:rsid w:val="003B3C10"/>
    <w:rsid w:val="003B3CE1"/>
    <w:rsid w:val="003B4189"/>
    <w:rsid w:val="003B4212"/>
    <w:rsid w:val="003B42DB"/>
    <w:rsid w:val="003B4A2D"/>
    <w:rsid w:val="003B4A89"/>
    <w:rsid w:val="003B4B3B"/>
    <w:rsid w:val="003B4BC0"/>
    <w:rsid w:val="003B534F"/>
    <w:rsid w:val="003B537E"/>
    <w:rsid w:val="003B548A"/>
    <w:rsid w:val="003B557B"/>
    <w:rsid w:val="003B565C"/>
    <w:rsid w:val="003B5696"/>
    <w:rsid w:val="003B58BF"/>
    <w:rsid w:val="003B59D6"/>
    <w:rsid w:val="003B5B4D"/>
    <w:rsid w:val="003B5D98"/>
    <w:rsid w:val="003B5E39"/>
    <w:rsid w:val="003B5F08"/>
    <w:rsid w:val="003B5F1E"/>
    <w:rsid w:val="003B5F28"/>
    <w:rsid w:val="003B5F36"/>
    <w:rsid w:val="003B6114"/>
    <w:rsid w:val="003B635A"/>
    <w:rsid w:val="003B635E"/>
    <w:rsid w:val="003B638B"/>
    <w:rsid w:val="003B6613"/>
    <w:rsid w:val="003B66A7"/>
    <w:rsid w:val="003B6C1A"/>
    <w:rsid w:val="003B6CEE"/>
    <w:rsid w:val="003B6DDC"/>
    <w:rsid w:val="003B6E8C"/>
    <w:rsid w:val="003B70CF"/>
    <w:rsid w:val="003B7394"/>
    <w:rsid w:val="003B75D0"/>
    <w:rsid w:val="003B7684"/>
    <w:rsid w:val="003B76D9"/>
    <w:rsid w:val="003B795D"/>
    <w:rsid w:val="003B79E2"/>
    <w:rsid w:val="003B7B41"/>
    <w:rsid w:val="003B7B62"/>
    <w:rsid w:val="003B7CAC"/>
    <w:rsid w:val="003B7CF3"/>
    <w:rsid w:val="003C01BE"/>
    <w:rsid w:val="003C033A"/>
    <w:rsid w:val="003C03CF"/>
    <w:rsid w:val="003C048D"/>
    <w:rsid w:val="003C04FB"/>
    <w:rsid w:val="003C074F"/>
    <w:rsid w:val="003C076E"/>
    <w:rsid w:val="003C09E1"/>
    <w:rsid w:val="003C0B7B"/>
    <w:rsid w:val="003C0C18"/>
    <w:rsid w:val="003C0C82"/>
    <w:rsid w:val="003C0D22"/>
    <w:rsid w:val="003C0D62"/>
    <w:rsid w:val="003C11C7"/>
    <w:rsid w:val="003C1211"/>
    <w:rsid w:val="003C1363"/>
    <w:rsid w:val="003C13A3"/>
    <w:rsid w:val="003C16E4"/>
    <w:rsid w:val="003C17C5"/>
    <w:rsid w:val="003C187E"/>
    <w:rsid w:val="003C1B70"/>
    <w:rsid w:val="003C1D0B"/>
    <w:rsid w:val="003C1E2E"/>
    <w:rsid w:val="003C2222"/>
    <w:rsid w:val="003C228E"/>
    <w:rsid w:val="003C2415"/>
    <w:rsid w:val="003C260D"/>
    <w:rsid w:val="003C285E"/>
    <w:rsid w:val="003C28A3"/>
    <w:rsid w:val="003C2971"/>
    <w:rsid w:val="003C2A05"/>
    <w:rsid w:val="003C2AFC"/>
    <w:rsid w:val="003C2B0E"/>
    <w:rsid w:val="003C2C60"/>
    <w:rsid w:val="003C2C95"/>
    <w:rsid w:val="003C2D5A"/>
    <w:rsid w:val="003C2D66"/>
    <w:rsid w:val="003C2ED4"/>
    <w:rsid w:val="003C2EE2"/>
    <w:rsid w:val="003C318C"/>
    <w:rsid w:val="003C31E4"/>
    <w:rsid w:val="003C3256"/>
    <w:rsid w:val="003C3640"/>
    <w:rsid w:val="003C3682"/>
    <w:rsid w:val="003C3816"/>
    <w:rsid w:val="003C381A"/>
    <w:rsid w:val="003C39CB"/>
    <w:rsid w:val="003C3A87"/>
    <w:rsid w:val="003C3B17"/>
    <w:rsid w:val="003C3B2C"/>
    <w:rsid w:val="003C3B32"/>
    <w:rsid w:val="003C3D23"/>
    <w:rsid w:val="003C3D79"/>
    <w:rsid w:val="003C3EDE"/>
    <w:rsid w:val="003C3F68"/>
    <w:rsid w:val="003C3FB8"/>
    <w:rsid w:val="003C3FE2"/>
    <w:rsid w:val="003C40D4"/>
    <w:rsid w:val="003C4130"/>
    <w:rsid w:val="003C41E9"/>
    <w:rsid w:val="003C4664"/>
    <w:rsid w:val="003C4A96"/>
    <w:rsid w:val="003C4C3F"/>
    <w:rsid w:val="003C4D7C"/>
    <w:rsid w:val="003C4E31"/>
    <w:rsid w:val="003C4E61"/>
    <w:rsid w:val="003C5058"/>
    <w:rsid w:val="003C5071"/>
    <w:rsid w:val="003C50F2"/>
    <w:rsid w:val="003C516D"/>
    <w:rsid w:val="003C53D5"/>
    <w:rsid w:val="003C57C8"/>
    <w:rsid w:val="003C5A46"/>
    <w:rsid w:val="003C5B19"/>
    <w:rsid w:val="003C5D93"/>
    <w:rsid w:val="003C5E5D"/>
    <w:rsid w:val="003C5F7E"/>
    <w:rsid w:val="003C6048"/>
    <w:rsid w:val="003C6198"/>
    <w:rsid w:val="003C61FF"/>
    <w:rsid w:val="003C6887"/>
    <w:rsid w:val="003C68A0"/>
    <w:rsid w:val="003C69B6"/>
    <w:rsid w:val="003C6D8B"/>
    <w:rsid w:val="003C6DAD"/>
    <w:rsid w:val="003C6F56"/>
    <w:rsid w:val="003C6FEE"/>
    <w:rsid w:val="003C701D"/>
    <w:rsid w:val="003C7091"/>
    <w:rsid w:val="003C7123"/>
    <w:rsid w:val="003C73E5"/>
    <w:rsid w:val="003C74F4"/>
    <w:rsid w:val="003C7546"/>
    <w:rsid w:val="003C75D3"/>
    <w:rsid w:val="003C75E5"/>
    <w:rsid w:val="003C7601"/>
    <w:rsid w:val="003C7691"/>
    <w:rsid w:val="003C7742"/>
    <w:rsid w:val="003C79CE"/>
    <w:rsid w:val="003C79D0"/>
    <w:rsid w:val="003C7B34"/>
    <w:rsid w:val="003C7CB5"/>
    <w:rsid w:val="003C7D30"/>
    <w:rsid w:val="003D0022"/>
    <w:rsid w:val="003D00B0"/>
    <w:rsid w:val="003D041A"/>
    <w:rsid w:val="003D061D"/>
    <w:rsid w:val="003D067E"/>
    <w:rsid w:val="003D07B3"/>
    <w:rsid w:val="003D09C1"/>
    <w:rsid w:val="003D0CC1"/>
    <w:rsid w:val="003D0D36"/>
    <w:rsid w:val="003D0DFD"/>
    <w:rsid w:val="003D103D"/>
    <w:rsid w:val="003D1104"/>
    <w:rsid w:val="003D111B"/>
    <w:rsid w:val="003D127D"/>
    <w:rsid w:val="003D1357"/>
    <w:rsid w:val="003D135D"/>
    <w:rsid w:val="003D1523"/>
    <w:rsid w:val="003D1816"/>
    <w:rsid w:val="003D19DF"/>
    <w:rsid w:val="003D1A53"/>
    <w:rsid w:val="003D1B44"/>
    <w:rsid w:val="003D1CF0"/>
    <w:rsid w:val="003D20AC"/>
    <w:rsid w:val="003D20D2"/>
    <w:rsid w:val="003D21D1"/>
    <w:rsid w:val="003D229B"/>
    <w:rsid w:val="003D2351"/>
    <w:rsid w:val="003D26B9"/>
    <w:rsid w:val="003D26D5"/>
    <w:rsid w:val="003D2755"/>
    <w:rsid w:val="003D2777"/>
    <w:rsid w:val="003D294C"/>
    <w:rsid w:val="003D2B55"/>
    <w:rsid w:val="003D2B5A"/>
    <w:rsid w:val="003D2BAB"/>
    <w:rsid w:val="003D2CBE"/>
    <w:rsid w:val="003D2F1E"/>
    <w:rsid w:val="003D2FA1"/>
    <w:rsid w:val="003D304C"/>
    <w:rsid w:val="003D306F"/>
    <w:rsid w:val="003D311B"/>
    <w:rsid w:val="003D31CD"/>
    <w:rsid w:val="003D3355"/>
    <w:rsid w:val="003D33FA"/>
    <w:rsid w:val="003D3421"/>
    <w:rsid w:val="003D34C6"/>
    <w:rsid w:val="003D3544"/>
    <w:rsid w:val="003D380D"/>
    <w:rsid w:val="003D38A7"/>
    <w:rsid w:val="003D38F6"/>
    <w:rsid w:val="003D3C39"/>
    <w:rsid w:val="003D3DA2"/>
    <w:rsid w:val="003D3F7C"/>
    <w:rsid w:val="003D4018"/>
    <w:rsid w:val="003D4036"/>
    <w:rsid w:val="003D4067"/>
    <w:rsid w:val="003D4280"/>
    <w:rsid w:val="003D42E5"/>
    <w:rsid w:val="003D4499"/>
    <w:rsid w:val="003D4690"/>
    <w:rsid w:val="003D48F9"/>
    <w:rsid w:val="003D49D1"/>
    <w:rsid w:val="003D49F4"/>
    <w:rsid w:val="003D4AC1"/>
    <w:rsid w:val="003D4DD8"/>
    <w:rsid w:val="003D4DFE"/>
    <w:rsid w:val="003D4E41"/>
    <w:rsid w:val="003D4E69"/>
    <w:rsid w:val="003D4F7E"/>
    <w:rsid w:val="003D4FC5"/>
    <w:rsid w:val="003D51D4"/>
    <w:rsid w:val="003D53E4"/>
    <w:rsid w:val="003D554A"/>
    <w:rsid w:val="003D55DA"/>
    <w:rsid w:val="003D5984"/>
    <w:rsid w:val="003D5F17"/>
    <w:rsid w:val="003D61F7"/>
    <w:rsid w:val="003D64E7"/>
    <w:rsid w:val="003D64EF"/>
    <w:rsid w:val="003D66E7"/>
    <w:rsid w:val="003D680C"/>
    <w:rsid w:val="003D6C61"/>
    <w:rsid w:val="003D6CE4"/>
    <w:rsid w:val="003D6F31"/>
    <w:rsid w:val="003D6F5A"/>
    <w:rsid w:val="003D6FA8"/>
    <w:rsid w:val="003D7165"/>
    <w:rsid w:val="003D71DD"/>
    <w:rsid w:val="003D722A"/>
    <w:rsid w:val="003D7451"/>
    <w:rsid w:val="003D74B7"/>
    <w:rsid w:val="003D7691"/>
    <w:rsid w:val="003D77D2"/>
    <w:rsid w:val="003D79E4"/>
    <w:rsid w:val="003D7A15"/>
    <w:rsid w:val="003D7AB9"/>
    <w:rsid w:val="003D7B39"/>
    <w:rsid w:val="003D7DF1"/>
    <w:rsid w:val="003E0017"/>
    <w:rsid w:val="003E01EB"/>
    <w:rsid w:val="003E01F4"/>
    <w:rsid w:val="003E02F9"/>
    <w:rsid w:val="003E0311"/>
    <w:rsid w:val="003E034F"/>
    <w:rsid w:val="003E039D"/>
    <w:rsid w:val="003E0478"/>
    <w:rsid w:val="003E0479"/>
    <w:rsid w:val="003E04E1"/>
    <w:rsid w:val="003E05FD"/>
    <w:rsid w:val="003E0604"/>
    <w:rsid w:val="003E0687"/>
    <w:rsid w:val="003E0740"/>
    <w:rsid w:val="003E0A1A"/>
    <w:rsid w:val="003E0A8A"/>
    <w:rsid w:val="003E0B47"/>
    <w:rsid w:val="003E0C13"/>
    <w:rsid w:val="003E0E1A"/>
    <w:rsid w:val="003E0F35"/>
    <w:rsid w:val="003E0FC4"/>
    <w:rsid w:val="003E107B"/>
    <w:rsid w:val="003E1288"/>
    <w:rsid w:val="003E12C4"/>
    <w:rsid w:val="003E14C0"/>
    <w:rsid w:val="003E14D6"/>
    <w:rsid w:val="003E1584"/>
    <w:rsid w:val="003E1A49"/>
    <w:rsid w:val="003E1CC6"/>
    <w:rsid w:val="003E1D45"/>
    <w:rsid w:val="003E2088"/>
    <w:rsid w:val="003E2327"/>
    <w:rsid w:val="003E2429"/>
    <w:rsid w:val="003E2513"/>
    <w:rsid w:val="003E25E0"/>
    <w:rsid w:val="003E2762"/>
    <w:rsid w:val="003E2B83"/>
    <w:rsid w:val="003E2D37"/>
    <w:rsid w:val="003E2DAD"/>
    <w:rsid w:val="003E2E15"/>
    <w:rsid w:val="003E3414"/>
    <w:rsid w:val="003E343E"/>
    <w:rsid w:val="003E3480"/>
    <w:rsid w:val="003E35E3"/>
    <w:rsid w:val="003E362E"/>
    <w:rsid w:val="003E3894"/>
    <w:rsid w:val="003E39A5"/>
    <w:rsid w:val="003E39D2"/>
    <w:rsid w:val="003E3D97"/>
    <w:rsid w:val="003E3DDD"/>
    <w:rsid w:val="003E3E56"/>
    <w:rsid w:val="003E3FD9"/>
    <w:rsid w:val="003E465F"/>
    <w:rsid w:val="003E469C"/>
    <w:rsid w:val="003E46E8"/>
    <w:rsid w:val="003E4A9A"/>
    <w:rsid w:val="003E4B52"/>
    <w:rsid w:val="003E4B9C"/>
    <w:rsid w:val="003E4CE2"/>
    <w:rsid w:val="003E4CF2"/>
    <w:rsid w:val="003E4E3D"/>
    <w:rsid w:val="003E4F61"/>
    <w:rsid w:val="003E5023"/>
    <w:rsid w:val="003E50CB"/>
    <w:rsid w:val="003E5121"/>
    <w:rsid w:val="003E518C"/>
    <w:rsid w:val="003E52AC"/>
    <w:rsid w:val="003E53B1"/>
    <w:rsid w:val="003E55A7"/>
    <w:rsid w:val="003E56B6"/>
    <w:rsid w:val="003E5909"/>
    <w:rsid w:val="003E59BA"/>
    <w:rsid w:val="003E5A56"/>
    <w:rsid w:val="003E5AA2"/>
    <w:rsid w:val="003E608B"/>
    <w:rsid w:val="003E60E6"/>
    <w:rsid w:val="003E610C"/>
    <w:rsid w:val="003E61AA"/>
    <w:rsid w:val="003E6260"/>
    <w:rsid w:val="003E637A"/>
    <w:rsid w:val="003E63FD"/>
    <w:rsid w:val="003E654E"/>
    <w:rsid w:val="003E660E"/>
    <w:rsid w:val="003E6C80"/>
    <w:rsid w:val="003E6D33"/>
    <w:rsid w:val="003E6D43"/>
    <w:rsid w:val="003E6E1B"/>
    <w:rsid w:val="003E6E67"/>
    <w:rsid w:val="003E729A"/>
    <w:rsid w:val="003E7810"/>
    <w:rsid w:val="003E78BF"/>
    <w:rsid w:val="003E78C2"/>
    <w:rsid w:val="003E7990"/>
    <w:rsid w:val="003E7D13"/>
    <w:rsid w:val="003E7F6F"/>
    <w:rsid w:val="003F0299"/>
    <w:rsid w:val="003F02D5"/>
    <w:rsid w:val="003F0418"/>
    <w:rsid w:val="003F062D"/>
    <w:rsid w:val="003F063F"/>
    <w:rsid w:val="003F0678"/>
    <w:rsid w:val="003F0759"/>
    <w:rsid w:val="003F0A4F"/>
    <w:rsid w:val="003F0E29"/>
    <w:rsid w:val="003F0EA3"/>
    <w:rsid w:val="003F10ED"/>
    <w:rsid w:val="003F110F"/>
    <w:rsid w:val="003F11A2"/>
    <w:rsid w:val="003F11B3"/>
    <w:rsid w:val="003F1213"/>
    <w:rsid w:val="003F1372"/>
    <w:rsid w:val="003F13A1"/>
    <w:rsid w:val="003F13BE"/>
    <w:rsid w:val="003F149F"/>
    <w:rsid w:val="003F1765"/>
    <w:rsid w:val="003F19C1"/>
    <w:rsid w:val="003F1B06"/>
    <w:rsid w:val="003F1B35"/>
    <w:rsid w:val="003F1C0E"/>
    <w:rsid w:val="003F1C9F"/>
    <w:rsid w:val="003F1DAC"/>
    <w:rsid w:val="003F1E80"/>
    <w:rsid w:val="003F1E99"/>
    <w:rsid w:val="003F20FE"/>
    <w:rsid w:val="003F237C"/>
    <w:rsid w:val="003F2BF6"/>
    <w:rsid w:val="003F2DD5"/>
    <w:rsid w:val="003F30AF"/>
    <w:rsid w:val="003F32E3"/>
    <w:rsid w:val="003F336D"/>
    <w:rsid w:val="003F3430"/>
    <w:rsid w:val="003F34A0"/>
    <w:rsid w:val="003F3530"/>
    <w:rsid w:val="003F35C3"/>
    <w:rsid w:val="003F366D"/>
    <w:rsid w:val="003F3AEB"/>
    <w:rsid w:val="003F3DA6"/>
    <w:rsid w:val="003F3EC4"/>
    <w:rsid w:val="003F424D"/>
    <w:rsid w:val="003F42AE"/>
    <w:rsid w:val="003F4392"/>
    <w:rsid w:val="003F44AA"/>
    <w:rsid w:val="003F4544"/>
    <w:rsid w:val="003F4805"/>
    <w:rsid w:val="003F486F"/>
    <w:rsid w:val="003F49BF"/>
    <w:rsid w:val="003F4A07"/>
    <w:rsid w:val="003F4A71"/>
    <w:rsid w:val="003F4D19"/>
    <w:rsid w:val="003F54AC"/>
    <w:rsid w:val="003F5549"/>
    <w:rsid w:val="003F5599"/>
    <w:rsid w:val="003F55AE"/>
    <w:rsid w:val="003F56B2"/>
    <w:rsid w:val="003F58BE"/>
    <w:rsid w:val="003F5918"/>
    <w:rsid w:val="003F5985"/>
    <w:rsid w:val="003F59AA"/>
    <w:rsid w:val="003F5B06"/>
    <w:rsid w:val="003F5B41"/>
    <w:rsid w:val="003F5BAD"/>
    <w:rsid w:val="003F5E6C"/>
    <w:rsid w:val="003F5EC3"/>
    <w:rsid w:val="003F604F"/>
    <w:rsid w:val="003F64BE"/>
    <w:rsid w:val="003F6526"/>
    <w:rsid w:val="003F65A3"/>
    <w:rsid w:val="003F65B2"/>
    <w:rsid w:val="003F65F7"/>
    <w:rsid w:val="003F6649"/>
    <w:rsid w:val="003F679B"/>
    <w:rsid w:val="003F6944"/>
    <w:rsid w:val="003F6964"/>
    <w:rsid w:val="003F69A4"/>
    <w:rsid w:val="003F6A44"/>
    <w:rsid w:val="003F6B07"/>
    <w:rsid w:val="003F6DAD"/>
    <w:rsid w:val="003F6E76"/>
    <w:rsid w:val="003F6FA5"/>
    <w:rsid w:val="003F701D"/>
    <w:rsid w:val="003F70A8"/>
    <w:rsid w:val="003F724B"/>
    <w:rsid w:val="003F73AF"/>
    <w:rsid w:val="003F73B1"/>
    <w:rsid w:val="003F7648"/>
    <w:rsid w:val="003F76F3"/>
    <w:rsid w:val="003F7772"/>
    <w:rsid w:val="003F7807"/>
    <w:rsid w:val="003F78E6"/>
    <w:rsid w:val="003F7A57"/>
    <w:rsid w:val="003F7BBF"/>
    <w:rsid w:val="003F7E6B"/>
    <w:rsid w:val="003F7F1A"/>
    <w:rsid w:val="003F7F47"/>
    <w:rsid w:val="004003CD"/>
    <w:rsid w:val="0040041D"/>
    <w:rsid w:val="0040058F"/>
    <w:rsid w:val="0040064B"/>
    <w:rsid w:val="00400681"/>
    <w:rsid w:val="004007BC"/>
    <w:rsid w:val="00400838"/>
    <w:rsid w:val="00400CF2"/>
    <w:rsid w:val="00400CF7"/>
    <w:rsid w:val="00400D88"/>
    <w:rsid w:val="00400F85"/>
    <w:rsid w:val="00400FC3"/>
    <w:rsid w:val="00401189"/>
    <w:rsid w:val="00401200"/>
    <w:rsid w:val="004012EA"/>
    <w:rsid w:val="00401409"/>
    <w:rsid w:val="004014FE"/>
    <w:rsid w:val="00401746"/>
    <w:rsid w:val="00401BC1"/>
    <w:rsid w:val="00401C0B"/>
    <w:rsid w:val="00401D0B"/>
    <w:rsid w:val="00401E60"/>
    <w:rsid w:val="0040200D"/>
    <w:rsid w:val="0040210B"/>
    <w:rsid w:val="00402243"/>
    <w:rsid w:val="0040242F"/>
    <w:rsid w:val="00402465"/>
    <w:rsid w:val="00402506"/>
    <w:rsid w:val="00402560"/>
    <w:rsid w:val="00402614"/>
    <w:rsid w:val="00402720"/>
    <w:rsid w:val="00402749"/>
    <w:rsid w:val="00402879"/>
    <w:rsid w:val="004029BA"/>
    <w:rsid w:val="004029FC"/>
    <w:rsid w:val="00402B6A"/>
    <w:rsid w:val="00402C67"/>
    <w:rsid w:val="00402D39"/>
    <w:rsid w:val="00402DBD"/>
    <w:rsid w:val="00402F1D"/>
    <w:rsid w:val="00402F56"/>
    <w:rsid w:val="00402F98"/>
    <w:rsid w:val="0040304B"/>
    <w:rsid w:val="004030EE"/>
    <w:rsid w:val="004031B1"/>
    <w:rsid w:val="004033AB"/>
    <w:rsid w:val="00403439"/>
    <w:rsid w:val="004036BB"/>
    <w:rsid w:val="004036F5"/>
    <w:rsid w:val="0040374B"/>
    <w:rsid w:val="00403A39"/>
    <w:rsid w:val="00403C54"/>
    <w:rsid w:val="00403C72"/>
    <w:rsid w:val="00403DA3"/>
    <w:rsid w:val="00404063"/>
    <w:rsid w:val="0040414C"/>
    <w:rsid w:val="004042E3"/>
    <w:rsid w:val="0040433C"/>
    <w:rsid w:val="00404636"/>
    <w:rsid w:val="0040479D"/>
    <w:rsid w:val="00404BF6"/>
    <w:rsid w:val="00404C0B"/>
    <w:rsid w:val="00404D26"/>
    <w:rsid w:val="00404ED5"/>
    <w:rsid w:val="004050ED"/>
    <w:rsid w:val="0040518E"/>
    <w:rsid w:val="004052FF"/>
    <w:rsid w:val="00405348"/>
    <w:rsid w:val="00405643"/>
    <w:rsid w:val="00405756"/>
    <w:rsid w:val="0040580C"/>
    <w:rsid w:val="00405F57"/>
    <w:rsid w:val="00405F7B"/>
    <w:rsid w:val="00405FC7"/>
    <w:rsid w:val="00405FEE"/>
    <w:rsid w:val="004060E2"/>
    <w:rsid w:val="004061A9"/>
    <w:rsid w:val="0040654B"/>
    <w:rsid w:val="00406996"/>
    <w:rsid w:val="00406A71"/>
    <w:rsid w:val="00406B97"/>
    <w:rsid w:val="00406C11"/>
    <w:rsid w:val="00406CCA"/>
    <w:rsid w:val="00406FE0"/>
    <w:rsid w:val="004070B8"/>
    <w:rsid w:val="0040730B"/>
    <w:rsid w:val="004073C1"/>
    <w:rsid w:val="004073F9"/>
    <w:rsid w:val="00407530"/>
    <w:rsid w:val="00407647"/>
    <w:rsid w:val="00407A20"/>
    <w:rsid w:val="00407AE1"/>
    <w:rsid w:val="00407E04"/>
    <w:rsid w:val="0041016C"/>
    <w:rsid w:val="0041055C"/>
    <w:rsid w:val="004106EC"/>
    <w:rsid w:val="00410796"/>
    <w:rsid w:val="004109FE"/>
    <w:rsid w:val="00410A7B"/>
    <w:rsid w:val="00410AF3"/>
    <w:rsid w:val="00410B38"/>
    <w:rsid w:val="00410C24"/>
    <w:rsid w:val="00410E06"/>
    <w:rsid w:val="00410E0F"/>
    <w:rsid w:val="00411062"/>
    <w:rsid w:val="00411220"/>
    <w:rsid w:val="004112A5"/>
    <w:rsid w:val="004112E6"/>
    <w:rsid w:val="004113C0"/>
    <w:rsid w:val="0041158A"/>
    <w:rsid w:val="00411705"/>
    <w:rsid w:val="00411722"/>
    <w:rsid w:val="0041188F"/>
    <w:rsid w:val="0041189C"/>
    <w:rsid w:val="004119EC"/>
    <w:rsid w:val="00411BBB"/>
    <w:rsid w:val="00411C8E"/>
    <w:rsid w:val="00411DA5"/>
    <w:rsid w:val="00411E63"/>
    <w:rsid w:val="00411FC8"/>
    <w:rsid w:val="00412043"/>
    <w:rsid w:val="00412055"/>
    <w:rsid w:val="004122C2"/>
    <w:rsid w:val="004122E9"/>
    <w:rsid w:val="004122F6"/>
    <w:rsid w:val="00412369"/>
    <w:rsid w:val="0041246B"/>
    <w:rsid w:val="004124A7"/>
    <w:rsid w:val="00412664"/>
    <w:rsid w:val="004126BA"/>
    <w:rsid w:val="00412900"/>
    <w:rsid w:val="00412A71"/>
    <w:rsid w:val="00412CCA"/>
    <w:rsid w:val="00412E87"/>
    <w:rsid w:val="00412F67"/>
    <w:rsid w:val="00413000"/>
    <w:rsid w:val="00413028"/>
    <w:rsid w:val="00413105"/>
    <w:rsid w:val="00413185"/>
    <w:rsid w:val="004131A4"/>
    <w:rsid w:val="004132BB"/>
    <w:rsid w:val="004133D2"/>
    <w:rsid w:val="004136D2"/>
    <w:rsid w:val="0041371A"/>
    <w:rsid w:val="004137AD"/>
    <w:rsid w:val="004137B6"/>
    <w:rsid w:val="00413AF7"/>
    <w:rsid w:val="00413BCF"/>
    <w:rsid w:val="00413BE2"/>
    <w:rsid w:val="00413D85"/>
    <w:rsid w:val="00413D9A"/>
    <w:rsid w:val="00413DB8"/>
    <w:rsid w:val="0041415E"/>
    <w:rsid w:val="0041426E"/>
    <w:rsid w:val="00414277"/>
    <w:rsid w:val="004143B8"/>
    <w:rsid w:val="004143E8"/>
    <w:rsid w:val="004148B2"/>
    <w:rsid w:val="004148D8"/>
    <w:rsid w:val="00414A0E"/>
    <w:rsid w:val="00414B50"/>
    <w:rsid w:val="00414E29"/>
    <w:rsid w:val="00414E74"/>
    <w:rsid w:val="00415224"/>
    <w:rsid w:val="004152E3"/>
    <w:rsid w:val="00415394"/>
    <w:rsid w:val="004154CB"/>
    <w:rsid w:val="0041568C"/>
    <w:rsid w:val="00415709"/>
    <w:rsid w:val="00415868"/>
    <w:rsid w:val="004158A6"/>
    <w:rsid w:val="004158F1"/>
    <w:rsid w:val="00415918"/>
    <w:rsid w:val="004159E8"/>
    <w:rsid w:val="00415A65"/>
    <w:rsid w:val="00415E35"/>
    <w:rsid w:val="00416076"/>
    <w:rsid w:val="004160B0"/>
    <w:rsid w:val="004160D4"/>
    <w:rsid w:val="00416220"/>
    <w:rsid w:val="00416281"/>
    <w:rsid w:val="0041628E"/>
    <w:rsid w:val="004162D7"/>
    <w:rsid w:val="00416403"/>
    <w:rsid w:val="004164E5"/>
    <w:rsid w:val="00416500"/>
    <w:rsid w:val="004165C1"/>
    <w:rsid w:val="004168F6"/>
    <w:rsid w:val="004169B2"/>
    <w:rsid w:val="004169CC"/>
    <w:rsid w:val="00416B7E"/>
    <w:rsid w:val="00416E0F"/>
    <w:rsid w:val="00416FBE"/>
    <w:rsid w:val="004170B4"/>
    <w:rsid w:val="0041713A"/>
    <w:rsid w:val="004174F5"/>
    <w:rsid w:val="004175A8"/>
    <w:rsid w:val="004176A0"/>
    <w:rsid w:val="0041776F"/>
    <w:rsid w:val="00417774"/>
    <w:rsid w:val="004177CE"/>
    <w:rsid w:val="00417821"/>
    <w:rsid w:val="004179B2"/>
    <w:rsid w:val="00417A08"/>
    <w:rsid w:val="00417AEF"/>
    <w:rsid w:val="00417D41"/>
    <w:rsid w:val="00420453"/>
    <w:rsid w:val="004204E5"/>
    <w:rsid w:val="004206FF"/>
    <w:rsid w:val="00420A9E"/>
    <w:rsid w:val="00420B98"/>
    <w:rsid w:val="00420BE4"/>
    <w:rsid w:val="00420CA8"/>
    <w:rsid w:val="00420D15"/>
    <w:rsid w:val="00420EC0"/>
    <w:rsid w:val="00420FE1"/>
    <w:rsid w:val="0042103E"/>
    <w:rsid w:val="004210D7"/>
    <w:rsid w:val="00421199"/>
    <w:rsid w:val="0042148C"/>
    <w:rsid w:val="00421528"/>
    <w:rsid w:val="00421582"/>
    <w:rsid w:val="00421591"/>
    <w:rsid w:val="004215A0"/>
    <w:rsid w:val="00421722"/>
    <w:rsid w:val="00421A54"/>
    <w:rsid w:val="00421A92"/>
    <w:rsid w:val="00421B58"/>
    <w:rsid w:val="00421C00"/>
    <w:rsid w:val="00421C2A"/>
    <w:rsid w:val="00421C87"/>
    <w:rsid w:val="00421D5C"/>
    <w:rsid w:val="00421E36"/>
    <w:rsid w:val="00421E7B"/>
    <w:rsid w:val="004220E8"/>
    <w:rsid w:val="0042221E"/>
    <w:rsid w:val="004222BA"/>
    <w:rsid w:val="004222DE"/>
    <w:rsid w:val="0042246E"/>
    <w:rsid w:val="00422956"/>
    <w:rsid w:val="004229B1"/>
    <w:rsid w:val="00422A31"/>
    <w:rsid w:val="00422BC8"/>
    <w:rsid w:val="00422D62"/>
    <w:rsid w:val="00422F4E"/>
    <w:rsid w:val="00422F69"/>
    <w:rsid w:val="00422FB5"/>
    <w:rsid w:val="00423018"/>
    <w:rsid w:val="0042318D"/>
    <w:rsid w:val="0042331C"/>
    <w:rsid w:val="004233E5"/>
    <w:rsid w:val="004236AF"/>
    <w:rsid w:val="004238A5"/>
    <w:rsid w:val="004238CC"/>
    <w:rsid w:val="004238D7"/>
    <w:rsid w:val="004238E0"/>
    <w:rsid w:val="0042390D"/>
    <w:rsid w:val="00423942"/>
    <w:rsid w:val="0042397C"/>
    <w:rsid w:val="00423A1E"/>
    <w:rsid w:val="00423A80"/>
    <w:rsid w:val="00423E4E"/>
    <w:rsid w:val="0042400C"/>
    <w:rsid w:val="0042405A"/>
    <w:rsid w:val="00424194"/>
    <w:rsid w:val="00424342"/>
    <w:rsid w:val="0042439A"/>
    <w:rsid w:val="004243AD"/>
    <w:rsid w:val="00424728"/>
    <w:rsid w:val="0042474E"/>
    <w:rsid w:val="004247C5"/>
    <w:rsid w:val="00424851"/>
    <w:rsid w:val="004249C0"/>
    <w:rsid w:val="00424A06"/>
    <w:rsid w:val="00424A36"/>
    <w:rsid w:val="00424BD9"/>
    <w:rsid w:val="00424CA2"/>
    <w:rsid w:val="00424DC1"/>
    <w:rsid w:val="00425066"/>
    <w:rsid w:val="004252A9"/>
    <w:rsid w:val="004252CE"/>
    <w:rsid w:val="004252FA"/>
    <w:rsid w:val="00425334"/>
    <w:rsid w:val="0042548F"/>
    <w:rsid w:val="00425882"/>
    <w:rsid w:val="004259C0"/>
    <w:rsid w:val="00425AA1"/>
    <w:rsid w:val="00425ABA"/>
    <w:rsid w:val="00425B44"/>
    <w:rsid w:val="00425B74"/>
    <w:rsid w:val="00425CDA"/>
    <w:rsid w:val="00425D9A"/>
    <w:rsid w:val="00425DE4"/>
    <w:rsid w:val="00425F4A"/>
    <w:rsid w:val="00426060"/>
    <w:rsid w:val="004266B8"/>
    <w:rsid w:val="004266BE"/>
    <w:rsid w:val="004268F4"/>
    <w:rsid w:val="0042698E"/>
    <w:rsid w:val="00426A14"/>
    <w:rsid w:val="00426B56"/>
    <w:rsid w:val="00426B5C"/>
    <w:rsid w:val="00426B68"/>
    <w:rsid w:val="00426D79"/>
    <w:rsid w:val="00426DD0"/>
    <w:rsid w:val="00426DF8"/>
    <w:rsid w:val="00426E1D"/>
    <w:rsid w:val="00426F6D"/>
    <w:rsid w:val="0042701F"/>
    <w:rsid w:val="0042709E"/>
    <w:rsid w:val="00427188"/>
    <w:rsid w:val="00427363"/>
    <w:rsid w:val="004273DB"/>
    <w:rsid w:val="004273EC"/>
    <w:rsid w:val="0042749A"/>
    <w:rsid w:val="004274B1"/>
    <w:rsid w:val="004274F8"/>
    <w:rsid w:val="004275F6"/>
    <w:rsid w:val="004276BD"/>
    <w:rsid w:val="004277D7"/>
    <w:rsid w:val="00427AEA"/>
    <w:rsid w:val="00427B5F"/>
    <w:rsid w:val="00427C30"/>
    <w:rsid w:val="00427C77"/>
    <w:rsid w:val="00427D30"/>
    <w:rsid w:val="00427D5C"/>
    <w:rsid w:val="00427E2C"/>
    <w:rsid w:val="00427FB0"/>
    <w:rsid w:val="00427FBA"/>
    <w:rsid w:val="004300BA"/>
    <w:rsid w:val="0043014E"/>
    <w:rsid w:val="00430252"/>
    <w:rsid w:val="004303A5"/>
    <w:rsid w:val="00430520"/>
    <w:rsid w:val="004305A1"/>
    <w:rsid w:val="004305DA"/>
    <w:rsid w:val="00430778"/>
    <w:rsid w:val="00430783"/>
    <w:rsid w:val="00430A0E"/>
    <w:rsid w:val="00430AAD"/>
    <w:rsid w:val="00430BB6"/>
    <w:rsid w:val="00430CFC"/>
    <w:rsid w:val="00430D1B"/>
    <w:rsid w:val="00430D87"/>
    <w:rsid w:val="00431059"/>
    <w:rsid w:val="00431143"/>
    <w:rsid w:val="004316A2"/>
    <w:rsid w:val="0043182A"/>
    <w:rsid w:val="00431C6A"/>
    <w:rsid w:val="00431D18"/>
    <w:rsid w:val="00431F7C"/>
    <w:rsid w:val="004323F0"/>
    <w:rsid w:val="00432418"/>
    <w:rsid w:val="00432427"/>
    <w:rsid w:val="0043247F"/>
    <w:rsid w:val="004324F8"/>
    <w:rsid w:val="00432543"/>
    <w:rsid w:val="00432598"/>
    <w:rsid w:val="00432712"/>
    <w:rsid w:val="00432781"/>
    <w:rsid w:val="004327F7"/>
    <w:rsid w:val="00432813"/>
    <w:rsid w:val="00432825"/>
    <w:rsid w:val="00432888"/>
    <w:rsid w:val="00432CA5"/>
    <w:rsid w:val="00432D8B"/>
    <w:rsid w:val="00432DCC"/>
    <w:rsid w:val="00432E11"/>
    <w:rsid w:val="00432E7C"/>
    <w:rsid w:val="00433137"/>
    <w:rsid w:val="00433332"/>
    <w:rsid w:val="00433339"/>
    <w:rsid w:val="004333C2"/>
    <w:rsid w:val="00433517"/>
    <w:rsid w:val="00433518"/>
    <w:rsid w:val="004335BC"/>
    <w:rsid w:val="00433674"/>
    <w:rsid w:val="0043367C"/>
    <w:rsid w:val="00433729"/>
    <w:rsid w:val="0043383A"/>
    <w:rsid w:val="004338BB"/>
    <w:rsid w:val="00433A4F"/>
    <w:rsid w:val="00433A7E"/>
    <w:rsid w:val="00433BB6"/>
    <w:rsid w:val="00433BBA"/>
    <w:rsid w:val="00433BD0"/>
    <w:rsid w:val="00433C67"/>
    <w:rsid w:val="00433D9D"/>
    <w:rsid w:val="00434013"/>
    <w:rsid w:val="004340C3"/>
    <w:rsid w:val="004342B7"/>
    <w:rsid w:val="004344B8"/>
    <w:rsid w:val="00434588"/>
    <w:rsid w:val="00434655"/>
    <w:rsid w:val="00434976"/>
    <w:rsid w:val="00434C72"/>
    <w:rsid w:val="00434D66"/>
    <w:rsid w:val="00434D8E"/>
    <w:rsid w:val="00434E5F"/>
    <w:rsid w:val="00434FD1"/>
    <w:rsid w:val="00435180"/>
    <w:rsid w:val="00435340"/>
    <w:rsid w:val="004353E7"/>
    <w:rsid w:val="00435874"/>
    <w:rsid w:val="004358B3"/>
    <w:rsid w:val="00435A07"/>
    <w:rsid w:val="00435C83"/>
    <w:rsid w:val="00436264"/>
    <w:rsid w:val="00436333"/>
    <w:rsid w:val="0043650E"/>
    <w:rsid w:val="004365C9"/>
    <w:rsid w:val="004366A1"/>
    <w:rsid w:val="00436760"/>
    <w:rsid w:val="0043679B"/>
    <w:rsid w:val="00436913"/>
    <w:rsid w:val="004369E2"/>
    <w:rsid w:val="004369FD"/>
    <w:rsid w:val="00436B0A"/>
    <w:rsid w:val="00436B30"/>
    <w:rsid w:val="00436C84"/>
    <w:rsid w:val="00436CBF"/>
    <w:rsid w:val="00436D65"/>
    <w:rsid w:val="00436E34"/>
    <w:rsid w:val="00436E55"/>
    <w:rsid w:val="00436ECB"/>
    <w:rsid w:val="00436FF3"/>
    <w:rsid w:val="004373BC"/>
    <w:rsid w:val="00437429"/>
    <w:rsid w:val="00437507"/>
    <w:rsid w:val="004375EF"/>
    <w:rsid w:val="00437687"/>
    <w:rsid w:val="00437691"/>
    <w:rsid w:val="0043772E"/>
    <w:rsid w:val="0043780B"/>
    <w:rsid w:val="004378F4"/>
    <w:rsid w:val="00437AD7"/>
    <w:rsid w:val="00437B06"/>
    <w:rsid w:val="00437CFB"/>
    <w:rsid w:val="00437D58"/>
    <w:rsid w:val="00437D88"/>
    <w:rsid w:val="00437D94"/>
    <w:rsid w:val="00437DB6"/>
    <w:rsid w:val="00437DE5"/>
    <w:rsid w:val="00437DE8"/>
    <w:rsid w:val="0044001D"/>
    <w:rsid w:val="00440269"/>
    <w:rsid w:val="00440483"/>
    <w:rsid w:val="0044063D"/>
    <w:rsid w:val="0044073E"/>
    <w:rsid w:val="00440841"/>
    <w:rsid w:val="00440A34"/>
    <w:rsid w:val="00440A42"/>
    <w:rsid w:val="00440C35"/>
    <w:rsid w:val="00440C87"/>
    <w:rsid w:val="00440DF7"/>
    <w:rsid w:val="00440EF7"/>
    <w:rsid w:val="004410F5"/>
    <w:rsid w:val="00441339"/>
    <w:rsid w:val="00441376"/>
    <w:rsid w:val="004414C4"/>
    <w:rsid w:val="00441502"/>
    <w:rsid w:val="00441597"/>
    <w:rsid w:val="00441886"/>
    <w:rsid w:val="00441ADF"/>
    <w:rsid w:val="00441C95"/>
    <w:rsid w:val="00441D06"/>
    <w:rsid w:val="00441D61"/>
    <w:rsid w:val="00441F6D"/>
    <w:rsid w:val="00441F71"/>
    <w:rsid w:val="00441FA4"/>
    <w:rsid w:val="0044201D"/>
    <w:rsid w:val="004420AD"/>
    <w:rsid w:val="00442154"/>
    <w:rsid w:val="00442A7B"/>
    <w:rsid w:val="00442AF2"/>
    <w:rsid w:val="00442F4D"/>
    <w:rsid w:val="0044300B"/>
    <w:rsid w:val="004430E4"/>
    <w:rsid w:val="004432ED"/>
    <w:rsid w:val="00443412"/>
    <w:rsid w:val="00443869"/>
    <w:rsid w:val="00443989"/>
    <w:rsid w:val="00443A93"/>
    <w:rsid w:val="00443C00"/>
    <w:rsid w:val="00443CA0"/>
    <w:rsid w:val="00443D30"/>
    <w:rsid w:val="004441B6"/>
    <w:rsid w:val="004444C5"/>
    <w:rsid w:val="0044470A"/>
    <w:rsid w:val="00444BB5"/>
    <w:rsid w:val="00444BDB"/>
    <w:rsid w:val="00444C66"/>
    <w:rsid w:val="00444CB3"/>
    <w:rsid w:val="00444D4E"/>
    <w:rsid w:val="00444D90"/>
    <w:rsid w:val="00444E65"/>
    <w:rsid w:val="00444F39"/>
    <w:rsid w:val="00445293"/>
    <w:rsid w:val="00445401"/>
    <w:rsid w:val="00445521"/>
    <w:rsid w:val="00445921"/>
    <w:rsid w:val="0044592C"/>
    <w:rsid w:val="00445B84"/>
    <w:rsid w:val="00445D0C"/>
    <w:rsid w:val="00445E16"/>
    <w:rsid w:val="00445FA7"/>
    <w:rsid w:val="0044610F"/>
    <w:rsid w:val="004462E2"/>
    <w:rsid w:val="00446301"/>
    <w:rsid w:val="004468A7"/>
    <w:rsid w:val="004469A1"/>
    <w:rsid w:val="00446D48"/>
    <w:rsid w:val="00446ECC"/>
    <w:rsid w:val="00447011"/>
    <w:rsid w:val="00447271"/>
    <w:rsid w:val="0044732C"/>
    <w:rsid w:val="004475DF"/>
    <w:rsid w:val="00447657"/>
    <w:rsid w:val="00447ADC"/>
    <w:rsid w:val="00447DC1"/>
    <w:rsid w:val="00447EAF"/>
    <w:rsid w:val="00447ECC"/>
    <w:rsid w:val="00450115"/>
    <w:rsid w:val="00450251"/>
    <w:rsid w:val="00450409"/>
    <w:rsid w:val="00450655"/>
    <w:rsid w:val="004508CB"/>
    <w:rsid w:val="004509A7"/>
    <w:rsid w:val="00450A96"/>
    <w:rsid w:val="00450D54"/>
    <w:rsid w:val="0045110B"/>
    <w:rsid w:val="004511A5"/>
    <w:rsid w:val="004511EB"/>
    <w:rsid w:val="0045132D"/>
    <w:rsid w:val="0045138A"/>
    <w:rsid w:val="004513E6"/>
    <w:rsid w:val="00451479"/>
    <w:rsid w:val="004515B6"/>
    <w:rsid w:val="004516F5"/>
    <w:rsid w:val="00451766"/>
    <w:rsid w:val="0045191D"/>
    <w:rsid w:val="00451CB8"/>
    <w:rsid w:val="00451DFA"/>
    <w:rsid w:val="00451F15"/>
    <w:rsid w:val="00451F54"/>
    <w:rsid w:val="00452219"/>
    <w:rsid w:val="00452238"/>
    <w:rsid w:val="0045242A"/>
    <w:rsid w:val="0045260E"/>
    <w:rsid w:val="00452683"/>
    <w:rsid w:val="00452820"/>
    <w:rsid w:val="0045288D"/>
    <w:rsid w:val="004528C7"/>
    <w:rsid w:val="00452C88"/>
    <w:rsid w:val="00452DD8"/>
    <w:rsid w:val="00452FF3"/>
    <w:rsid w:val="00453061"/>
    <w:rsid w:val="00453079"/>
    <w:rsid w:val="00453335"/>
    <w:rsid w:val="00453425"/>
    <w:rsid w:val="004534B1"/>
    <w:rsid w:val="00453689"/>
    <w:rsid w:val="004536D2"/>
    <w:rsid w:val="00453738"/>
    <w:rsid w:val="00453A71"/>
    <w:rsid w:val="00453B10"/>
    <w:rsid w:val="00453B37"/>
    <w:rsid w:val="00453C65"/>
    <w:rsid w:val="00453D97"/>
    <w:rsid w:val="00453DAE"/>
    <w:rsid w:val="00453E15"/>
    <w:rsid w:val="004541AD"/>
    <w:rsid w:val="004545B4"/>
    <w:rsid w:val="004545B6"/>
    <w:rsid w:val="004546D4"/>
    <w:rsid w:val="0045474C"/>
    <w:rsid w:val="00454809"/>
    <w:rsid w:val="004548FA"/>
    <w:rsid w:val="00454955"/>
    <w:rsid w:val="00454B09"/>
    <w:rsid w:val="00454BA3"/>
    <w:rsid w:val="00454D7E"/>
    <w:rsid w:val="00454DE0"/>
    <w:rsid w:val="00454E65"/>
    <w:rsid w:val="00454E8E"/>
    <w:rsid w:val="004550EB"/>
    <w:rsid w:val="0045515C"/>
    <w:rsid w:val="004552FA"/>
    <w:rsid w:val="004552FF"/>
    <w:rsid w:val="0045539B"/>
    <w:rsid w:val="0045573F"/>
    <w:rsid w:val="00455765"/>
    <w:rsid w:val="004557C8"/>
    <w:rsid w:val="004558D5"/>
    <w:rsid w:val="00455ACA"/>
    <w:rsid w:val="00455CF1"/>
    <w:rsid w:val="00456005"/>
    <w:rsid w:val="00456408"/>
    <w:rsid w:val="00456540"/>
    <w:rsid w:val="00456A2D"/>
    <w:rsid w:val="00456AF2"/>
    <w:rsid w:val="00456B20"/>
    <w:rsid w:val="00456B85"/>
    <w:rsid w:val="00456D45"/>
    <w:rsid w:val="00456E8C"/>
    <w:rsid w:val="00456F61"/>
    <w:rsid w:val="00456F74"/>
    <w:rsid w:val="00456FEC"/>
    <w:rsid w:val="0045705B"/>
    <w:rsid w:val="00457669"/>
    <w:rsid w:val="00457844"/>
    <w:rsid w:val="0045791A"/>
    <w:rsid w:val="004579A5"/>
    <w:rsid w:val="00457AEF"/>
    <w:rsid w:val="00457B3C"/>
    <w:rsid w:val="00457BA0"/>
    <w:rsid w:val="00457D01"/>
    <w:rsid w:val="00457DD8"/>
    <w:rsid w:val="00457F56"/>
    <w:rsid w:val="00457F74"/>
    <w:rsid w:val="00457FD1"/>
    <w:rsid w:val="00460037"/>
    <w:rsid w:val="004602AB"/>
    <w:rsid w:val="00460308"/>
    <w:rsid w:val="004603DE"/>
    <w:rsid w:val="00460402"/>
    <w:rsid w:val="0046046D"/>
    <w:rsid w:val="004605D0"/>
    <w:rsid w:val="004607DC"/>
    <w:rsid w:val="004608C7"/>
    <w:rsid w:val="00460993"/>
    <w:rsid w:val="00460A13"/>
    <w:rsid w:val="00460AB1"/>
    <w:rsid w:val="00460AD3"/>
    <w:rsid w:val="00460C4C"/>
    <w:rsid w:val="00461024"/>
    <w:rsid w:val="00461217"/>
    <w:rsid w:val="0046141D"/>
    <w:rsid w:val="004614C0"/>
    <w:rsid w:val="004615E5"/>
    <w:rsid w:val="00461916"/>
    <w:rsid w:val="00461B0F"/>
    <w:rsid w:val="00461C08"/>
    <w:rsid w:val="00461C46"/>
    <w:rsid w:val="00461D6D"/>
    <w:rsid w:val="00461E63"/>
    <w:rsid w:val="00461ED1"/>
    <w:rsid w:val="00461F88"/>
    <w:rsid w:val="004622EF"/>
    <w:rsid w:val="004623F9"/>
    <w:rsid w:val="00462ACC"/>
    <w:rsid w:val="00462D58"/>
    <w:rsid w:val="00462DB0"/>
    <w:rsid w:val="00462E4D"/>
    <w:rsid w:val="00462EF9"/>
    <w:rsid w:val="004630A1"/>
    <w:rsid w:val="00463265"/>
    <w:rsid w:val="0046333A"/>
    <w:rsid w:val="00463341"/>
    <w:rsid w:val="0046337C"/>
    <w:rsid w:val="004633E2"/>
    <w:rsid w:val="00463500"/>
    <w:rsid w:val="00463648"/>
    <w:rsid w:val="00463675"/>
    <w:rsid w:val="00463A1A"/>
    <w:rsid w:val="00463CE2"/>
    <w:rsid w:val="00463E70"/>
    <w:rsid w:val="00463F0F"/>
    <w:rsid w:val="00463F8A"/>
    <w:rsid w:val="004641CB"/>
    <w:rsid w:val="00464A9D"/>
    <w:rsid w:val="00464B46"/>
    <w:rsid w:val="00464DA8"/>
    <w:rsid w:val="00464F95"/>
    <w:rsid w:val="0046504D"/>
    <w:rsid w:val="00465131"/>
    <w:rsid w:val="0046532D"/>
    <w:rsid w:val="00465350"/>
    <w:rsid w:val="0046548E"/>
    <w:rsid w:val="00465761"/>
    <w:rsid w:val="004658D5"/>
    <w:rsid w:val="004659F4"/>
    <w:rsid w:val="00465AE2"/>
    <w:rsid w:val="00465AF2"/>
    <w:rsid w:val="00465B81"/>
    <w:rsid w:val="00465CEF"/>
    <w:rsid w:val="00465ECC"/>
    <w:rsid w:val="00465ED6"/>
    <w:rsid w:val="0046607E"/>
    <w:rsid w:val="00466095"/>
    <w:rsid w:val="00466396"/>
    <w:rsid w:val="004663A6"/>
    <w:rsid w:val="004663A9"/>
    <w:rsid w:val="004664B4"/>
    <w:rsid w:val="004666DA"/>
    <w:rsid w:val="0046680E"/>
    <w:rsid w:val="00466946"/>
    <w:rsid w:val="004669DA"/>
    <w:rsid w:val="00466A93"/>
    <w:rsid w:val="00466AA0"/>
    <w:rsid w:val="00466BA5"/>
    <w:rsid w:val="00466D47"/>
    <w:rsid w:val="0046728D"/>
    <w:rsid w:val="00467738"/>
    <w:rsid w:val="004678C1"/>
    <w:rsid w:val="0046796D"/>
    <w:rsid w:val="00467999"/>
    <w:rsid w:val="00467BFC"/>
    <w:rsid w:val="00467C05"/>
    <w:rsid w:val="00467C90"/>
    <w:rsid w:val="00467E2C"/>
    <w:rsid w:val="00467F6C"/>
    <w:rsid w:val="00470269"/>
    <w:rsid w:val="00470370"/>
    <w:rsid w:val="004705DD"/>
    <w:rsid w:val="0047069B"/>
    <w:rsid w:val="004708AC"/>
    <w:rsid w:val="004709A4"/>
    <w:rsid w:val="004709BE"/>
    <w:rsid w:val="00470A0D"/>
    <w:rsid w:val="00470C21"/>
    <w:rsid w:val="00470C54"/>
    <w:rsid w:val="00470C73"/>
    <w:rsid w:val="00470CF1"/>
    <w:rsid w:val="00470EB2"/>
    <w:rsid w:val="00471131"/>
    <w:rsid w:val="004713BF"/>
    <w:rsid w:val="0047154B"/>
    <w:rsid w:val="004715EF"/>
    <w:rsid w:val="0047180E"/>
    <w:rsid w:val="00471974"/>
    <w:rsid w:val="00471A23"/>
    <w:rsid w:val="00471AD8"/>
    <w:rsid w:val="00471B4F"/>
    <w:rsid w:val="00471B92"/>
    <w:rsid w:val="00471BF6"/>
    <w:rsid w:val="00471D05"/>
    <w:rsid w:val="00471F53"/>
    <w:rsid w:val="00471FF5"/>
    <w:rsid w:val="00472027"/>
    <w:rsid w:val="004721B3"/>
    <w:rsid w:val="00472288"/>
    <w:rsid w:val="004722DB"/>
    <w:rsid w:val="004723FE"/>
    <w:rsid w:val="00472445"/>
    <w:rsid w:val="00472541"/>
    <w:rsid w:val="004725A6"/>
    <w:rsid w:val="004726E2"/>
    <w:rsid w:val="004728E5"/>
    <w:rsid w:val="004729B0"/>
    <w:rsid w:val="00472AFE"/>
    <w:rsid w:val="00472B61"/>
    <w:rsid w:val="00472C0C"/>
    <w:rsid w:val="00472C35"/>
    <w:rsid w:val="00472C54"/>
    <w:rsid w:val="00472D78"/>
    <w:rsid w:val="00472E16"/>
    <w:rsid w:val="00473086"/>
    <w:rsid w:val="00473109"/>
    <w:rsid w:val="00473193"/>
    <w:rsid w:val="00473204"/>
    <w:rsid w:val="0047323C"/>
    <w:rsid w:val="004732BD"/>
    <w:rsid w:val="00473466"/>
    <w:rsid w:val="00473488"/>
    <w:rsid w:val="00473581"/>
    <w:rsid w:val="004736FA"/>
    <w:rsid w:val="0047385B"/>
    <w:rsid w:val="00473BDF"/>
    <w:rsid w:val="00473BFF"/>
    <w:rsid w:val="00473C15"/>
    <w:rsid w:val="00473C3A"/>
    <w:rsid w:val="00473EF8"/>
    <w:rsid w:val="0047425F"/>
    <w:rsid w:val="004743CF"/>
    <w:rsid w:val="0047456C"/>
    <w:rsid w:val="004746E6"/>
    <w:rsid w:val="0047489A"/>
    <w:rsid w:val="00474EE6"/>
    <w:rsid w:val="00474FA5"/>
    <w:rsid w:val="00474FC1"/>
    <w:rsid w:val="004751B4"/>
    <w:rsid w:val="00475373"/>
    <w:rsid w:val="0047544C"/>
    <w:rsid w:val="004754B5"/>
    <w:rsid w:val="004755E7"/>
    <w:rsid w:val="00475AF6"/>
    <w:rsid w:val="00475B67"/>
    <w:rsid w:val="00475BE5"/>
    <w:rsid w:val="00475DCB"/>
    <w:rsid w:val="004760B2"/>
    <w:rsid w:val="00476353"/>
    <w:rsid w:val="00476360"/>
    <w:rsid w:val="004763EA"/>
    <w:rsid w:val="004764C7"/>
    <w:rsid w:val="004765C5"/>
    <w:rsid w:val="004766C5"/>
    <w:rsid w:val="00476987"/>
    <w:rsid w:val="00476A76"/>
    <w:rsid w:val="00476BF9"/>
    <w:rsid w:val="00476D90"/>
    <w:rsid w:val="00476F2E"/>
    <w:rsid w:val="0047736B"/>
    <w:rsid w:val="00477385"/>
    <w:rsid w:val="004773D5"/>
    <w:rsid w:val="004774B6"/>
    <w:rsid w:val="0047778D"/>
    <w:rsid w:val="00477816"/>
    <w:rsid w:val="004778B6"/>
    <w:rsid w:val="00477A46"/>
    <w:rsid w:val="00477B4C"/>
    <w:rsid w:val="00477C0B"/>
    <w:rsid w:val="00477E8A"/>
    <w:rsid w:val="00480056"/>
    <w:rsid w:val="00480084"/>
    <w:rsid w:val="004801A2"/>
    <w:rsid w:val="0048021E"/>
    <w:rsid w:val="0048039C"/>
    <w:rsid w:val="004807E4"/>
    <w:rsid w:val="00480A2A"/>
    <w:rsid w:val="00480DE6"/>
    <w:rsid w:val="00480E98"/>
    <w:rsid w:val="00480F2F"/>
    <w:rsid w:val="004810A9"/>
    <w:rsid w:val="004810CA"/>
    <w:rsid w:val="0048128D"/>
    <w:rsid w:val="00481300"/>
    <w:rsid w:val="00481426"/>
    <w:rsid w:val="0048154B"/>
    <w:rsid w:val="0048170D"/>
    <w:rsid w:val="0048178B"/>
    <w:rsid w:val="0048179E"/>
    <w:rsid w:val="004818F9"/>
    <w:rsid w:val="004819C7"/>
    <w:rsid w:val="00481AEA"/>
    <w:rsid w:val="00482220"/>
    <w:rsid w:val="0048223A"/>
    <w:rsid w:val="00482261"/>
    <w:rsid w:val="00482279"/>
    <w:rsid w:val="00482288"/>
    <w:rsid w:val="004823A9"/>
    <w:rsid w:val="00482540"/>
    <w:rsid w:val="00482551"/>
    <w:rsid w:val="0048257F"/>
    <w:rsid w:val="004825E7"/>
    <w:rsid w:val="0048280E"/>
    <w:rsid w:val="0048284F"/>
    <w:rsid w:val="00482ABC"/>
    <w:rsid w:val="00482CAB"/>
    <w:rsid w:val="00482D14"/>
    <w:rsid w:val="00482D9A"/>
    <w:rsid w:val="00483109"/>
    <w:rsid w:val="0048326A"/>
    <w:rsid w:val="0048327A"/>
    <w:rsid w:val="004833D1"/>
    <w:rsid w:val="004833EA"/>
    <w:rsid w:val="0048352B"/>
    <w:rsid w:val="004835EF"/>
    <w:rsid w:val="00483800"/>
    <w:rsid w:val="00483822"/>
    <w:rsid w:val="00483900"/>
    <w:rsid w:val="0048394E"/>
    <w:rsid w:val="00483AE2"/>
    <w:rsid w:val="00483B3D"/>
    <w:rsid w:val="00483C20"/>
    <w:rsid w:val="00483E14"/>
    <w:rsid w:val="00483E40"/>
    <w:rsid w:val="00483F5E"/>
    <w:rsid w:val="00483F61"/>
    <w:rsid w:val="00483FE7"/>
    <w:rsid w:val="0048421A"/>
    <w:rsid w:val="00484819"/>
    <w:rsid w:val="00484910"/>
    <w:rsid w:val="00484BC9"/>
    <w:rsid w:val="00484D4E"/>
    <w:rsid w:val="0048502A"/>
    <w:rsid w:val="004850B7"/>
    <w:rsid w:val="004851E1"/>
    <w:rsid w:val="0048531F"/>
    <w:rsid w:val="004854CE"/>
    <w:rsid w:val="004857BF"/>
    <w:rsid w:val="0048586B"/>
    <w:rsid w:val="004858FA"/>
    <w:rsid w:val="0048590F"/>
    <w:rsid w:val="00485926"/>
    <w:rsid w:val="00485997"/>
    <w:rsid w:val="00485D09"/>
    <w:rsid w:val="00485D3A"/>
    <w:rsid w:val="00485D97"/>
    <w:rsid w:val="00485FC1"/>
    <w:rsid w:val="0048622A"/>
    <w:rsid w:val="004862AF"/>
    <w:rsid w:val="00486656"/>
    <w:rsid w:val="00486AC8"/>
    <w:rsid w:val="00486CA0"/>
    <w:rsid w:val="00486D57"/>
    <w:rsid w:val="00486DA9"/>
    <w:rsid w:val="00486E08"/>
    <w:rsid w:val="00486E5B"/>
    <w:rsid w:val="00486FE1"/>
    <w:rsid w:val="00487289"/>
    <w:rsid w:val="004872D8"/>
    <w:rsid w:val="00487661"/>
    <w:rsid w:val="004876B1"/>
    <w:rsid w:val="00487755"/>
    <w:rsid w:val="0048781F"/>
    <w:rsid w:val="004878D7"/>
    <w:rsid w:val="00487C2B"/>
    <w:rsid w:val="00487EA8"/>
    <w:rsid w:val="00487F32"/>
    <w:rsid w:val="00487F5F"/>
    <w:rsid w:val="00490055"/>
    <w:rsid w:val="004900DB"/>
    <w:rsid w:val="0049023B"/>
    <w:rsid w:val="004904B1"/>
    <w:rsid w:val="004904ED"/>
    <w:rsid w:val="0049065D"/>
    <w:rsid w:val="004908FF"/>
    <w:rsid w:val="0049097E"/>
    <w:rsid w:val="00490ABC"/>
    <w:rsid w:val="00490DA5"/>
    <w:rsid w:val="00490FEF"/>
    <w:rsid w:val="00491003"/>
    <w:rsid w:val="00491122"/>
    <w:rsid w:val="00491287"/>
    <w:rsid w:val="0049133D"/>
    <w:rsid w:val="00491410"/>
    <w:rsid w:val="004915E5"/>
    <w:rsid w:val="00491731"/>
    <w:rsid w:val="004917A4"/>
    <w:rsid w:val="0049198B"/>
    <w:rsid w:val="00491D7C"/>
    <w:rsid w:val="00491DB8"/>
    <w:rsid w:val="004920B4"/>
    <w:rsid w:val="004921C5"/>
    <w:rsid w:val="0049222A"/>
    <w:rsid w:val="0049236E"/>
    <w:rsid w:val="0049241E"/>
    <w:rsid w:val="004924AD"/>
    <w:rsid w:val="00492606"/>
    <w:rsid w:val="00492658"/>
    <w:rsid w:val="004928CE"/>
    <w:rsid w:val="00492A18"/>
    <w:rsid w:val="00492B09"/>
    <w:rsid w:val="00492CA0"/>
    <w:rsid w:val="00492CAC"/>
    <w:rsid w:val="00492E96"/>
    <w:rsid w:val="00492F90"/>
    <w:rsid w:val="00492FF9"/>
    <w:rsid w:val="0049317F"/>
    <w:rsid w:val="0049339B"/>
    <w:rsid w:val="00493513"/>
    <w:rsid w:val="004935B8"/>
    <w:rsid w:val="004935CA"/>
    <w:rsid w:val="00493611"/>
    <w:rsid w:val="0049398B"/>
    <w:rsid w:val="00493A34"/>
    <w:rsid w:val="00493A36"/>
    <w:rsid w:val="00493AC9"/>
    <w:rsid w:val="00493C7D"/>
    <w:rsid w:val="00494071"/>
    <w:rsid w:val="004942B7"/>
    <w:rsid w:val="00494309"/>
    <w:rsid w:val="0049430E"/>
    <w:rsid w:val="0049444D"/>
    <w:rsid w:val="00494555"/>
    <w:rsid w:val="00494587"/>
    <w:rsid w:val="004947AD"/>
    <w:rsid w:val="004948CA"/>
    <w:rsid w:val="004948CF"/>
    <w:rsid w:val="00494916"/>
    <w:rsid w:val="004949D1"/>
    <w:rsid w:val="00494C07"/>
    <w:rsid w:val="00494D87"/>
    <w:rsid w:val="00494D98"/>
    <w:rsid w:val="004952B2"/>
    <w:rsid w:val="00495568"/>
    <w:rsid w:val="00495599"/>
    <w:rsid w:val="00495604"/>
    <w:rsid w:val="004957FA"/>
    <w:rsid w:val="00495822"/>
    <w:rsid w:val="00495B52"/>
    <w:rsid w:val="00495C6C"/>
    <w:rsid w:val="00495D11"/>
    <w:rsid w:val="00495D9F"/>
    <w:rsid w:val="0049607D"/>
    <w:rsid w:val="00496235"/>
    <w:rsid w:val="0049624A"/>
    <w:rsid w:val="00496491"/>
    <w:rsid w:val="00496B88"/>
    <w:rsid w:val="00496CF1"/>
    <w:rsid w:val="00496D28"/>
    <w:rsid w:val="00496D37"/>
    <w:rsid w:val="00497231"/>
    <w:rsid w:val="00497248"/>
    <w:rsid w:val="00497745"/>
    <w:rsid w:val="0049776B"/>
    <w:rsid w:val="004977C4"/>
    <w:rsid w:val="0049789E"/>
    <w:rsid w:val="00497968"/>
    <w:rsid w:val="00497B8B"/>
    <w:rsid w:val="00497B92"/>
    <w:rsid w:val="00497D64"/>
    <w:rsid w:val="00497D74"/>
    <w:rsid w:val="00497FF8"/>
    <w:rsid w:val="004A00E2"/>
    <w:rsid w:val="004A0176"/>
    <w:rsid w:val="004A0311"/>
    <w:rsid w:val="004A04D8"/>
    <w:rsid w:val="004A0523"/>
    <w:rsid w:val="004A0577"/>
    <w:rsid w:val="004A0589"/>
    <w:rsid w:val="004A05E7"/>
    <w:rsid w:val="004A0686"/>
    <w:rsid w:val="004A0866"/>
    <w:rsid w:val="004A0891"/>
    <w:rsid w:val="004A091A"/>
    <w:rsid w:val="004A095E"/>
    <w:rsid w:val="004A0AE8"/>
    <w:rsid w:val="004A0B41"/>
    <w:rsid w:val="004A0D98"/>
    <w:rsid w:val="004A0E15"/>
    <w:rsid w:val="004A0E84"/>
    <w:rsid w:val="004A1080"/>
    <w:rsid w:val="004A1110"/>
    <w:rsid w:val="004A1176"/>
    <w:rsid w:val="004A11B1"/>
    <w:rsid w:val="004A1243"/>
    <w:rsid w:val="004A12A5"/>
    <w:rsid w:val="004A155A"/>
    <w:rsid w:val="004A178D"/>
    <w:rsid w:val="004A1855"/>
    <w:rsid w:val="004A1919"/>
    <w:rsid w:val="004A1944"/>
    <w:rsid w:val="004A1945"/>
    <w:rsid w:val="004A1970"/>
    <w:rsid w:val="004A1D03"/>
    <w:rsid w:val="004A1FAA"/>
    <w:rsid w:val="004A1FEB"/>
    <w:rsid w:val="004A2012"/>
    <w:rsid w:val="004A20C0"/>
    <w:rsid w:val="004A21B2"/>
    <w:rsid w:val="004A22BF"/>
    <w:rsid w:val="004A2438"/>
    <w:rsid w:val="004A26A1"/>
    <w:rsid w:val="004A28DA"/>
    <w:rsid w:val="004A2A17"/>
    <w:rsid w:val="004A2B2D"/>
    <w:rsid w:val="004A2B6E"/>
    <w:rsid w:val="004A2CCC"/>
    <w:rsid w:val="004A3055"/>
    <w:rsid w:val="004A32EF"/>
    <w:rsid w:val="004A338C"/>
    <w:rsid w:val="004A33AD"/>
    <w:rsid w:val="004A3514"/>
    <w:rsid w:val="004A3532"/>
    <w:rsid w:val="004A3637"/>
    <w:rsid w:val="004A36EA"/>
    <w:rsid w:val="004A3AA5"/>
    <w:rsid w:val="004A3B2F"/>
    <w:rsid w:val="004A3C34"/>
    <w:rsid w:val="004A4002"/>
    <w:rsid w:val="004A403A"/>
    <w:rsid w:val="004A40A9"/>
    <w:rsid w:val="004A4195"/>
    <w:rsid w:val="004A41EE"/>
    <w:rsid w:val="004A4540"/>
    <w:rsid w:val="004A469D"/>
    <w:rsid w:val="004A4747"/>
    <w:rsid w:val="004A47B9"/>
    <w:rsid w:val="004A484C"/>
    <w:rsid w:val="004A4964"/>
    <w:rsid w:val="004A4ABC"/>
    <w:rsid w:val="004A4C7B"/>
    <w:rsid w:val="004A4F4A"/>
    <w:rsid w:val="004A5023"/>
    <w:rsid w:val="004A53BC"/>
    <w:rsid w:val="004A5434"/>
    <w:rsid w:val="004A55BF"/>
    <w:rsid w:val="004A55EB"/>
    <w:rsid w:val="004A5607"/>
    <w:rsid w:val="004A5A1C"/>
    <w:rsid w:val="004A5A48"/>
    <w:rsid w:val="004A5F06"/>
    <w:rsid w:val="004A6121"/>
    <w:rsid w:val="004A614E"/>
    <w:rsid w:val="004A61B6"/>
    <w:rsid w:val="004A648F"/>
    <w:rsid w:val="004A64F6"/>
    <w:rsid w:val="004A65B6"/>
    <w:rsid w:val="004A666B"/>
    <w:rsid w:val="004A66C5"/>
    <w:rsid w:val="004A66FB"/>
    <w:rsid w:val="004A6721"/>
    <w:rsid w:val="004A6760"/>
    <w:rsid w:val="004A6848"/>
    <w:rsid w:val="004A69D4"/>
    <w:rsid w:val="004A6A31"/>
    <w:rsid w:val="004A6A6D"/>
    <w:rsid w:val="004A6CA0"/>
    <w:rsid w:val="004A6CBC"/>
    <w:rsid w:val="004A6D05"/>
    <w:rsid w:val="004A6D58"/>
    <w:rsid w:val="004A6DBD"/>
    <w:rsid w:val="004A6DF8"/>
    <w:rsid w:val="004A6E41"/>
    <w:rsid w:val="004A71F2"/>
    <w:rsid w:val="004A73C3"/>
    <w:rsid w:val="004A765D"/>
    <w:rsid w:val="004A76BB"/>
    <w:rsid w:val="004A7705"/>
    <w:rsid w:val="004A7931"/>
    <w:rsid w:val="004A79B4"/>
    <w:rsid w:val="004A7BCC"/>
    <w:rsid w:val="004A7C58"/>
    <w:rsid w:val="004A7D34"/>
    <w:rsid w:val="004A7DA7"/>
    <w:rsid w:val="004B009E"/>
    <w:rsid w:val="004B00C5"/>
    <w:rsid w:val="004B0192"/>
    <w:rsid w:val="004B038B"/>
    <w:rsid w:val="004B057B"/>
    <w:rsid w:val="004B0654"/>
    <w:rsid w:val="004B0705"/>
    <w:rsid w:val="004B099B"/>
    <w:rsid w:val="004B09D5"/>
    <w:rsid w:val="004B0A15"/>
    <w:rsid w:val="004B0B4A"/>
    <w:rsid w:val="004B0B94"/>
    <w:rsid w:val="004B0D8B"/>
    <w:rsid w:val="004B0DB1"/>
    <w:rsid w:val="004B0DBB"/>
    <w:rsid w:val="004B1111"/>
    <w:rsid w:val="004B1276"/>
    <w:rsid w:val="004B1605"/>
    <w:rsid w:val="004B187F"/>
    <w:rsid w:val="004B1BB7"/>
    <w:rsid w:val="004B1E82"/>
    <w:rsid w:val="004B1ED9"/>
    <w:rsid w:val="004B20C3"/>
    <w:rsid w:val="004B22F2"/>
    <w:rsid w:val="004B24C7"/>
    <w:rsid w:val="004B2602"/>
    <w:rsid w:val="004B26A5"/>
    <w:rsid w:val="004B295E"/>
    <w:rsid w:val="004B2961"/>
    <w:rsid w:val="004B299F"/>
    <w:rsid w:val="004B2AE7"/>
    <w:rsid w:val="004B2AFD"/>
    <w:rsid w:val="004B2BB1"/>
    <w:rsid w:val="004B2BD8"/>
    <w:rsid w:val="004B2C27"/>
    <w:rsid w:val="004B2C60"/>
    <w:rsid w:val="004B3079"/>
    <w:rsid w:val="004B315D"/>
    <w:rsid w:val="004B3172"/>
    <w:rsid w:val="004B33EC"/>
    <w:rsid w:val="004B3503"/>
    <w:rsid w:val="004B3849"/>
    <w:rsid w:val="004B384B"/>
    <w:rsid w:val="004B3BFC"/>
    <w:rsid w:val="004B3C14"/>
    <w:rsid w:val="004B3D3A"/>
    <w:rsid w:val="004B4051"/>
    <w:rsid w:val="004B4193"/>
    <w:rsid w:val="004B424E"/>
    <w:rsid w:val="004B4289"/>
    <w:rsid w:val="004B443E"/>
    <w:rsid w:val="004B4450"/>
    <w:rsid w:val="004B4523"/>
    <w:rsid w:val="004B4548"/>
    <w:rsid w:val="004B4575"/>
    <w:rsid w:val="004B4723"/>
    <w:rsid w:val="004B4812"/>
    <w:rsid w:val="004B4848"/>
    <w:rsid w:val="004B4860"/>
    <w:rsid w:val="004B4930"/>
    <w:rsid w:val="004B49EC"/>
    <w:rsid w:val="004B4A8C"/>
    <w:rsid w:val="004B4A9B"/>
    <w:rsid w:val="004B4BE3"/>
    <w:rsid w:val="004B4D73"/>
    <w:rsid w:val="004B4F14"/>
    <w:rsid w:val="004B536A"/>
    <w:rsid w:val="004B5389"/>
    <w:rsid w:val="004B5415"/>
    <w:rsid w:val="004B545D"/>
    <w:rsid w:val="004B555B"/>
    <w:rsid w:val="004B5567"/>
    <w:rsid w:val="004B55F0"/>
    <w:rsid w:val="004B564B"/>
    <w:rsid w:val="004B5748"/>
    <w:rsid w:val="004B597D"/>
    <w:rsid w:val="004B5B14"/>
    <w:rsid w:val="004B5DFB"/>
    <w:rsid w:val="004B5EF4"/>
    <w:rsid w:val="004B5F15"/>
    <w:rsid w:val="004B5F56"/>
    <w:rsid w:val="004B6056"/>
    <w:rsid w:val="004B6187"/>
    <w:rsid w:val="004B61AF"/>
    <w:rsid w:val="004B626A"/>
    <w:rsid w:val="004B62A1"/>
    <w:rsid w:val="004B6375"/>
    <w:rsid w:val="004B68CA"/>
    <w:rsid w:val="004B6992"/>
    <w:rsid w:val="004B6AEB"/>
    <w:rsid w:val="004B6CFF"/>
    <w:rsid w:val="004B71A7"/>
    <w:rsid w:val="004B743B"/>
    <w:rsid w:val="004B76DA"/>
    <w:rsid w:val="004B790F"/>
    <w:rsid w:val="004B7C83"/>
    <w:rsid w:val="004B7D2F"/>
    <w:rsid w:val="004B7EEF"/>
    <w:rsid w:val="004B7F9F"/>
    <w:rsid w:val="004C0043"/>
    <w:rsid w:val="004C0062"/>
    <w:rsid w:val="004C0066"/>
    <w:rsid w:val="004C006C"/>
    <w:rsid w:val="004C0070"/>
    <w:rsid w:val="004C0078"/>
    <w:rsid w:val="004C0139"/>
    <w:rsid w:val="004C047F"/>
    <w:rsid w:val="004C04B4"/>
    <w:rsid w:val="004C05E8"/>
    <w:rsid w:val="004C0725"/>
    <w:rsid w:val="004C0808"/>
    <w:rsid w:val="004C0904"/>
    <w:rsid w:val="004C094A"/>
    <w:rsid w:val="004C0AA7"/>
    <w:rsid w:val="004C0C2C"/>
    <w:rsid w:val="004C0CE2"/>
    <w:rsid w:val="004C0D12"/>
    <w:rsid w:val="004C1299"/>
    <w:rsid w:val="004C12F4"/>
    <w:rsid w:val="004C14C1"/>
    <w:rsid w:val="004C15D4"/>
    <w:rsid w:val="004C163F"/>
    <w:rsid w:val="004C16B1"/>
    <w:rsid w:val="004C1853"/>
    <w:rsid w:val="004C185A"/>
    <w:rsid w:val="004C1A59"/>
    <w:rsid w:val="004C1AB2"/>
    <w:rsid w:val="004C1AB5"/>
    <w:rsid w:val="004C1B46"/>
    <w:rsid w:val="004C1CD4"/>
    <w:rsid w:val="004C1CE6"/>
    <w:rsid w:val="004C1FDB"/>
    <w:rsid w:val="004C2356"/>
    <w:rsid w:val="004C23EE"/>
    <w:rsid w:val="004C23F0"/>
    <w:rsid w:val="004C248B"/>
    <w:rsid w:val="004C25DC"/>
    <w:rsid w:val="004C2930"/>
    <w:rsid w:val="004C2956"/>
    <w:rsid w:val="004C2B0D"/>
    <w:rsid w:val="004C2BA3"/>
    <w:rsid w:val="004C2E39"/>
    <w:rsid w:val="004C307E"/>
    <w:rsid w:val="004C3244"/>
    <w:rsid w:val="004C32BA"/>
    <w:rsid w:val="004C357E"/>
    <w:rsid w:val="004C35EB"/>
    <w:rsid w:val="004C36A1"/>
    <w:rsid w:val="004C36E2"/>
    <w:rsid w:val="004C36E5"/>
    <w:rsid w:val="004C396B"/>
    <w:rsid w:val="004C3A4A"/>
    <w:rsid w:val="004C3BBD"/>
    <w:rsid w:val="004C3C7C"/>
    <w:rsid w:val="004C4028"/>
    <w:rsid w:val="004C404E"/>
    <w:rsid w:val="004C431A"/>
    <w:rsid w:val="004C4445"/>
    <w:rsid w:val="004C4569"/>
    <w:rsid w:val="004C462F"/>
    <w:rsid w:val="004C46A5"/>
    <w:rsid w:val="004C483A"/>
    <w:rsid w:val="004C497D"/>
    <w:rsid w:val="004C4993"/>
    <w:rsid w:val="004C4AFA"/>
    <w:rsid w:val="004C4AFB"/>
    <w:rsid w:val="004C4B10"/>
    <w:rsid w:val="004C4C5F"/>
    <w:rsid w:val="004C4DEF"/>
    <w:rsid w:val="004C4FCF"/>
    <w:rsid w:val="004C4FD8"/>
    <w:rsid w:val="004C5090"/>
    <w:rsid w:val="004C5297"/>
    <w:rsid w:val="004C55D0"/>
    <w:rsid w:val="004C5640"/>
    <w:rsid w:val="004C57CD"/>
    <w:rsid w:val="004C57E9"/>
    <w:rsid w:val="004C582D"/>
    <w:rsid w:val="004C58EC"/>
    <w:rsid w:val="004C5AC6"/>
    <w:rsid w:val="004C5ADC"/>
    <w:rsid w:val="004C5BAE"/>
    <w:rsid w:val="004C5C0E"/>
    <w:rsid w:val="004C5C28"/>
    <w:rsid w:val="004C5CE1"/>
    <w:rsid w:val="004C5D1B"/>
    <w:rsid w:val="004C5FDB"/>
    <w:rsid w:val="004C6023"/>
    <w:rsid w:val="004C6153"/>
    <w:rsid w:val="004C6167"/>
    <w:rsid w:val="004C6280"/>
    <w:rsid w:val="004C62E3"/>
    <w:rsid w:val="004C631E"/>
    <w:rsid w:val="004C6440"/>
    <w:rsid w:val="004C65FF"/>
    <w:rsid w:val="004C663A"/>
    <w:rsid w:val="004C6674"/>
    <w:rsid w:val="004C6BE8"/>
    <w:rsid w:val="004C70A1"/>
    <w:rsid w:val="004C70FA"/>
    <w:rsid w:val="004C7234"/>
    <w:rsid w:val="004C7272"/>
    <w:rsid w:val="004C7653"/>
    <w:rsid w:val="004C79C5"/>
    <w:rsid w:val="004C7D71"/>
    <w:rsid w:val="004D009E"/>
    <w:rsid w:val="004D00AB"/>
    <w:rsid w:val="004D01EF"/>
    <w:rsid w:val="004D0389"/>
    <w:rsid w:val="004D0606"/>
    <w:rsid w:val="004D0A74"/>
    <w:rsid w:val="004D0C21"/>
    <w:rsid w:val="004D0E83"/>
    <w:rsid w:val="004D0E8E"/>
    <w:rsid w:val="004D100E"/>
    <w:rsid w:val="004D1027"/>
    <w:rsid w:val="004D10E9"/>
    <w:rsid w:val="004D11C7"/>
    <w:rsid w:val="004D12E7"/>
    <w:rsid w:val="004D1443"/>
    <w:rsid w:val="004D1679"/>
    <w:rsid w:val="004D1770"/>
    <w:rsid w:val="004D1771"/>
    <w:rsid w:val="004D17FF"/>
    <w:rsid w:val="004D19FD"/>
    <w:rsid w:val="004D1A8B"/>
    <w:rsid w:val="004D1DA4"/>
    <w:rsid w:val="004D1E5B"/>
    <w:rsid w:val="004D1FB7"/>
    <w:rsid w:val="004D1FDF"/>
    <w:rsid w:val="004D21D8"/>
    <w:rsid w:val="004D2245"/>
    <w:rsid w:val="004D2308"/>
    <w:rsid w:val="004D2423"/>
    <w:rsid w:val="004D2570"/>
    <w:rsid w:val="004D25F7"/>
    <w:rsid w:val="004D2794"/>
    <w:rsid w:val="004D289F"/>
    <w:rsid w:val="004D291F"/>
    <w:rsid w:val="004D2C98"/>
    <w:rsid w:val="004D2DBD"/>
    <w:rsid w:val="004D2E06"/>
    <w:rsid w:val="004D2E17"/>
    <w:rsid w:val="004D2E2F"/>
    <w:rsid w:val="004D2ED1"/>
    <w:rsid w:val="004D30E0"/>
    <w:rsid w:val="004D340E"/>
    <w:rsid w:val="004D350D"/>
    <w:rsid w:val="004D36AE"/>
    <w:rsid w:val="004D37C2"/>
    <w:rsid w:val="004D3866"/>
    <w:rsid w:val="004D388E"/>
    <w:rsid w:val="004D395A"/>
    <w:rsid w:val="004D3B68"/>
    <w:rsid w:val="004D3DC3"/>
    <w:rsid w:val="004D4192"/>
    <w:rsid w:val="004D4453"/>
    <w:rsid w:val="004D445C"/>
    <w:rsid w:val="004D4505"/>
    <w:rsid w:val="004D485C"/>
    <w:rsid w:val="004D4AFA"/>
    <w:rsid w:val="004D4D10"/>
    <w:rsid w:val="004D4DE6"/>
    <w:rsid w:val="004D4E6A"/>
    <w:rsid w:val="004D4F5E"/>
    <w:rsid w:val="004D4FDD"/>
    <w:rsid w:val="004D5384"/>
    <w:rsid w:val="004D5466"/>
    <w:rsid w:val="004D5503"/>
    <w:rsid w:val="004D5573"/>
    <w:rsid w:val="004D5607"/>
    <w:rsid w:val="004D563E"/>
    <w:rsid w:val="004D58B9"/>
    <w:rsid w:val="004D5908"/>
    <w:rsid w:val="004D5A14"/>
    <w:rsid w:val="004D5ABB"/>
    <w:rsid w:val="004D5B92"/>
    <w:rsid w:val="004D5D7B"/>
    <w:rsid w:val="004D5E62"/>
    <w:rsid w:val="004D5F37"/>
    <w:rsid w:val="004D5FE3"/>
    <w:rsid w:val="004D60CD"/>
    <w:rsid w:val="004D61E8"/>
    <w:rsid w:val="004D6268"/>
    <w:rsid w:val="004D62C9"/>
    <w:rsid w:val="004D63F4"/>
    <w:rsid w:val="004D64DA"/>
    <w:rsid w:val="004D64DD"/>
    <w:rsid w:val="004D662E"/>
    <w:rsid w:val="004D663F"/>
    <w:rsid w:val="004D667E"/>
    <w:rsid w:val="004D6862"/>
    <w:rsid w:val="004D6A64"/>
    <w:rsid w:val="004D6A8A"/>
    <w:rsid w:val="004D6ABF"/>
    <w:rsid w:val="004D6B80"/>
    <w:rsid w:val="004D6D87"/>
    <w:rsid w:val="004D6EF7"/>
    <w:rsid w:val="004D6FD0"/>
    <w:rsid w:val="004D7072"/>
    <w:rsid w:val="004D71F8"/>
    <w:rsid w:val="004D741A"/>
    <w:rsid w:val="004D7735"/>
    <w:rsid w:val="004D7749"/>
    <w:rsid w:val="004D7818"/>
    <w:rsid w:val="004D7864"/>
    <w:rsid w:val="004D7976"/>
    <w:rsid w:val="004D7A13"/>
    <w:rsid w:val="004D7C2E"/>
    <w:rsid w:val="004D7E45"/>
    <w:rsid w:val="004D7E4E"/>
    <w:rsid w:val="004D7F2C"/>
    <w:rsid w:val="004E008D"/>
    <w:rsid w:val="004E009B"/>
    <w:rsid w:val="004E0205"/>
    <w:rsid w:val="004E0330"/>
    <w:rsid w:val="004E0436"/>
    <w:rsid w:val="004E0443"/>
    <w:rsid w:val="004E06CF"/>
    <w:rsid w:val="004E0811"/>
    <w:rsid w:val="004E08E8"/>
    <w:rsid w:val="004E0A0F"/>
    <w:rsid w:val="004E0A13"/>
    <w:rsid w:val="004E0B02"/>
    <w:rsid w:val="004E0B07"/>
    <w:rsid w:val="004E0BAD"/>
    <w:rsid w:val="004E0CA7"/>
    <w:rsid w:val="004E0CD0"/>
    <w:rsid w:val="004E0CD4"/>
    <w:rsid w:val="004E0D65"/>
    <w:rsid w:val="004E0E15"/>
    <w:rsid w:val="004E0E77"/>
    <w:rsid w:val="004E0EF6"/>
    <w:rsid w:val="004E10C5"/>
    <w:rsid w:val="004E1208"/>
    <w:rsid w:val="004E121A"/>
    <w:rsid w:val="004E14B3"/>
    <w:rsid w:val="004E166A"/>
    <w:rsid w:val="004E172B"/>
    <w:rsid w:val="004E1874"/>
    <w:rsid w:val="004E193A"/>
    <w:rsid w:val="004E195B"/>
    <w:rsid w:val="004E1C9D"/>
    <w:rsid w:val="004E1F0D"/>
    <w:rsid w:val="004E209D"/>
    <w:rsid w:val="004E2114"/>
    <w:rsid w:val="004E23F2"/>
    <w:rsid w:val="004E257C"/>
    <w:rsid w:val="004E25BB"/>
    <w:rsid w:val="004E297C"/>
    <w:rsid w:val="004E2A0D"/>
    <w:rsid w:val="004E2A3A"/>
    <w:rsid w:val="004E2A47"/>
    <w:rsid w:val="004E2A54"/>
    <w:rsid w:val="004E2A6E"/>
    <w:rsid w:val="004E2B56"/>
    <w:rsid w:val="004E2B7E"/>
    <w:rsid w:val="004E2BC3"/>
    <w:rsid w:val="004E2BD9"/>
    <w:rsid w:val="004E2F0B"/>
    <w:rsid w:val="004E304C"/>
    <w:rsid w:val="004E30D7"/>
    <w:rsid w:val="004E31BB"/>
    <w:rsid w:val="004E31DE"/>
    <w:rsid w:val="004E3203"/>
    <w:rsid w:val="004E3441"/>
    <w:rsid w:val="004E35D8"/>
    <w:rsid w:val="004E3690"/>
    <w:rsid w:val="004E3788"/>
    <w:rsid w:val="004E383E"/>
    <w:rsid w:val="004E3866"/>
    <w:rsid w:val="004E389D"/>
    <w:rsid w:val="004E3C4C"/>
    <w:rsid w:val="004E3EE2"/>
    <w:rsid w:val="004E402C"/>
    <w:rsid w:val="004E412B"/>
    <w:rsid w:val="004E4144"/>
    <w:rsid w:val="004E433F"/>
    <w:rsid w:val="004E4909"/>
    <w:rsid w:val="004E4B51"/>
    <w:rsid w:val="004E4C25"/>
    <w:rsid w:val="004E4D1F"/>
    <w:rsid w:val="004E4F75"/>
    <w:rsid w:val="004E504B"/>
    <w:rsid w:val="004E50B6"/>
    <w:rsid w:val="004E51A0"/>
    <w:rsid w:val="004E5260"/>
    <w:rsid w:val="004E5982"/>
    <w:rsid w:val="004E5B6E"/>
    <w:rsid w:val="004E5B8B"/>
    <w:rsid w:val="004E5C81"/>
    <w:rsid w:val="004E5CB3"/>
    <w:rsid w:val="004E5DDC"/>
    <w:rsid w:val="004E62A2"/>
    <w:rsid w:val="004E62CD"/>
    <w:rsid w:val="004E6399"/>
    <w:rsid w:val="004E663A"/>
    <w:rsid w:val="004E66A5"/>
    <w:rsid w:val="004E67EF"/>
    <w:rsid w:val="004E68E3"/>
    <w:rsid w:val="004E69CE"/>
    <w:rsid w:val="004E6A33"/>
    <w:rsid w:val="004E6A94"/>
    <w:rsid w:val="004E6AA5"/>
    <w:rsid w:val="004E6ACA"/>
    <w:rsid w:val="004E6B7E"/>
    <w:rsid w:val="004E6BB3"/>
    <w:rsid w:val="004E6CBE"/>
    <w:rsid w:val="004E6CC4"/>
    <w:rsid w:val="004E6D90"/>
    <w:rsid w:val="004E6FC2"/>
    <w:rsid w:val="004E70CC"/>
    <w:rsid w:val="004E7138"/>
    <w:rsid w:val="004E729D"/>
    <w:rsid w:val="004E72AE"/>
    <w:rsid w:val="004E7802"/>
    <w:rsid w:val="004E79CE"/>
    <w:rsid w:val="004E7A58"/>
    <w:rsid w:val="004E7D84"/>
    <w:rsid w:val="004E7E6F"/>
    <w:rsid w:val="004F00C3"/>
    <w:rsid w:val="004F00CF"/>
    <w:rsid w:val="004F02B8"/>
    <w:rsid w:val="004F03E3"/>
    <w:rsid w:val="004F040A"/>
    <w:rsid w:val="004F04E1"/>
    <w:rsid w:val="004F0539"/>
    <w:rsid w:val="004F0754"/>
    <w:rsid w:val="004F0802"/>
    <w:rsid w:val="004F0852"/>
    <w:rsid w:val="004F0A33"/>
    <w:rsid w:val="004F0AF9"/>
    <w:rsid w:val="004F0DBF"/>
    <w:rsid w:val="004F0E29"/>
    <w:rsid w:val="004F1017"/>
    <w:rsid w:val="004F136F"/>
    <w:rsid w:val="004F15D0"/>
    <w:rsid w:val="004F1609"/>
    <w:rsid w:val="004F18A5"/>
    <w:rsid w:val="004F1A9A"/>
    <w:rsid w:val="004F1BFD"/>
    <w:rsid w:val="004F1C16"/>
    <w:rsid w:val="004F1D96"/>
    <w:rsid w:val="004F1DE9"/>
    <w:rsid w:val="004F1EE3"/>
    <w:rsid w:val="004F1EF4"/>
    <w:rsid w:val="004F1F21"/>
    <w:rsid w:val="004F1FEB"/>
    <w:rsid w:val="004F20D0"/>
    <w:rsid w:val="004F22A6"/>
    <w:rsid w:val="004F2337"/>
    <w:rsid w:val="004F2543"/>
    <w:rsid w:val="004F255C"/>
    <w:rsid w:val="004F25D2"/>
    <w:rsid w:val="004F25F8"/>
    <w:rsid w:val="004F2881"/>
    <w:rsid w:val="004F28B9"/>
    <w:rsid w:val="004F2CD1"/>
    <w:rsid w:val="004F2D85"/>
    <w:rsid w:val="004F2E90"/>
    <w:rsid w:val="004F2FBF"/>
    <w:rsid w:val="004F32A1"/>
    <w:rsid w:val="004F3744"/>
    <w:rsid w:val="004F395B"/>
    <w:rsid w:val="004F3A56"/>
    <w:rsid w:val="004F3B4A"/>
    <w:rsid w:val="004F3B74"/>
    <w:rsid w:val="004F3D9B"/>
    <w:rsid w:val="004F416B"/>
    <w:rsid w:val="004F41DE"/>
    <w:rsid w:val="004F4280"/>
    <w:rsid w:val="004F4571"/>
    <w:rsid w:val="004F468F"/>
    <w:rsid w:val="004F4761"/>
    <w:rsid w:val="004F47BB"/>
    <w:rsid w:val="004F47E4"/>
    <w:rsid w:val="004F48A5"/>
    <w:rsid w:val="004F494E"/>
    <w:rsid w:val="004F4B25"/>
    <w:rsid w:val="004F4B6D"/>
    <w:rsid w:val="004F4CD2"/>
    <w:rsid w:val="004F4E32"/>
    <w:rsid w:val="004F4EF7"/>
    <w:rsid w:val="004F4FC4"/>
    <w:rsid w:val="004F50E3"/>
    <w:rsid w:val="004F53AB"/>
    <w:rsid w:val="004F5483"/>
    <w:rsid w:val="004F54B0"/>
    <w:rsid w:val="004F56E3"/>
    <w:rsid w:val="004F586D"/>
    <w:rsid w:val="004F5AD3"/>
    <w:rsid w:val="004F5E6C"/>
    <w:rsid w:val="004F5EF3"/>
    <w:rsid w:val="004F5F5D"/>
    <w:rsid w:val="004F606F"/>
    <w:rsid w:val="004F6189"/>
    <w:rsid w:val="004F62A4"/>
    <w:rsid w:val="004F65C9"/>
    <w:rsid w:val="004F660A"/>
    <w:rsid w:val="004F66B6"/>
    <w:rsid w:val="004F6903"/>
    <w:rsid w:val="004F6964"/>
    <w:rsid w:val="004F6978"/>
    <w:rsid w:val="004F6A50"/>
    <w:rsid w:val="004F6D80"/>
    <w:rsid w:val="004F6DC1"/>
    <w:rsid w:val="004F6DD1"/>
    <w:rsid w:val="004F6DEF"/>
    <w:rsid w:val="004F6EB1"/>
    <w:rsid w:val="004F7077"/>
    <w:rsid w:val="004F7080"/>
    <w:rsid w:val="004F734F"/>
    <w:rsid w:val="004F73C2"/>
    <w:rsid w:val="004F74F2"/>
    <w:rsid w:val="004F760B"/>
    <w:rsid w:val="004F7848"/>
    <w:rsid w:val="004F7874"/>
    <w:rsid w:val="004F78A5"/>
    <w:rsid w:val="004F7903"/>
    <w:rsid w:val="004F797C"/>
    <w:rsid w:val="004F7A76"/>
    <w:rsid w:val="004F7A7D"/>
    <w:rsid w:val="004F7AB0"/>
    <w:rsid w:val="004F7BF2"/>
    <w:rsid w:val="004F7CC7"/>
    <w:rsid w:val="00500116"/>
    <w:rsid w:val="00500158"/>
    <w:rsid w:val="005001CD"/>
    <w:rsid w:val="00500355"/>
    <w:rsid w:val="005004CD"/>
    <w:rsid w:val="00500650"/>
    <w:rsid w:val="0050071B"/>
    <w:rsid w:val="00500A50"/>
    <w:rsid w:val="00500A6A"/>
    <w:rsid w:val="00500AF6"/>
    <w:rsid w:val="00501045"/>
    <w:rsid w:val="00501137"/>
    <w:rsid w:val="0050134F"/>
    <w:rsid w:val="00501392"/>
    <w:rsid w:val="00501836"/>
    <w:rsid w:val="00501AF4"/>
    <w:rsid w:val="00501D12"/>
    <w:rsid w:val="00501ED0"/>
    <w:rsid w:val="00501EED"/>
    <w:rsid w:val="00501F36"/>
    <w:rsid w:val="00502102"/>
    <w:rsid w:val="00502394"/>
    <w:rsid w:val="00502599"/>
    <w:rsid w:val="005029C3"/>
    <w:rsid w:val="00502CDE"/>
    <w:rsid w:val="00502DF0"/>
    <w:rsid w:val="00502E63"/>
    <w:rsid w:val="00503075"/>
    <w:rsid w:val="0050310D"/>
    <w:rsid w:val="005033C2"/>
    <w:rsid w:val="005034ED"/>
    <w:rsid w:val="00503733"/>
    <w:rsid w:val="0050376B"/>
    <w:rsid w:val="00503C15"/>
    <w:rsid w:val="00503CD8"/>
    <w:rsid w:val="00503DBE"/>
    <w:rsid w:val="00503E9D"/>
    <w:rsid w:val="0050411B"/>
    <w:rsid w:val="00504221"/>
    <w:rsid w:val="005042B3"/>
    <w:rsid w:val="00504321"/>
    <w:rsid w:val="0050442C"/>
    <w:rsid w:val="0050444F"/>
    <w:rsid w:val="00504489"/>
    <w:rsid w:val="005045C1"/>
    <w:rsid w:val="00504813"/>
    <w:rsid w:val="00504A09"/>
    <w:rsid w:val="00504D4C"/>
    <w:rsid w:val="00504E0A"/>
    <w:rsid w:val="00504E9E"/>
    <w:rsid w:val="0050544D"/>
    <w:rsid w:val="005056A3"/>
    <w:rsid w:val="00505808"/>
    <w:rsid w:val="00505A6A"/>
    <w:rsid w:val="00505ABC"/>
    <w:rsid w:val="00505CF4"/>
    <w:rsid w:val="005060E3"/>
    <w:rsid w:val="00506220"/>
    <w:rsid w:val="00506360"/>
    <w:rsid w:val="00506565"/>
    <w:rsid w:val="00506622"/>
    <w:rsid w:val="005066D1"/>
    <w:rsid w:val="00506B71"/>
    <w:rsid w:val="00506D37"/>
    <w:rsid w:val="0050716C"/>
    <w:rsid w:val="0050717A"/>
    <w:rsid w:val="0050722D"/>
    <w:rsid w:val="00507424"/>
    <w:rsid w:val="00507577"/>
    <w:rsid w:val="005076DE"/>
    <w:rsid w:val="00507783"/>
    <w:rsid w:val="00507C1C"/>
    <w:rsid w:val="00507C35"/>
    <w:rsid w:val="00507D91"/>
    <w:rsid w:val="00507DFF"/>
    <w:rsid w:val="00507EF0"/>
    <w:rsid w:val="00507FF1"/>
    <w:rsid w:val="0051020E"/>
    <w:rsid w:val="00510347"/>
    <w:rsid w:val="005104A1"/>
    <w:rsid w:val="005104CB"/>
    <w:rsid w:val="00510631"/>
    <w:rsid w:val="00510770"/>
    <w:rsid w:val="00510DC4"/>
    <w:rsid w:val="00510F2C"/>
    <w:rsid w:val="00511003"/>
    <w:rsid w:val="00511128"/>
    <w:rsid w:val="0051138C"/>
    <w:rsid w:val="005115C4"/>
    <w:rsid w:val="00511601"/>
    <w:rsid w:val="00511655"/>
    <w:rsid w:val="0051166C"/>
    <w:rsid w:val="0051176A"/>
    <w:rsid w:val="005117C7"/>
    <w:rsid w:val="005117F6"/>
    <w:rsid w:val="00511811"/>
    <w:rsid w:val="005118E2"/>
    <w:rsid w:val="0051194F"/>
    <w:rsid w:val="00511AD6"/>
    <w:rsid w:val="00511B85"/>
    <w:rsid w:val="00511BFB"/>
    <w:rsid w:val="00511D0E"/>
    <w:rsid w:val="00511D45"/>
    <w:rsid w:val="00511F35"/>
    <w:rsid w:val="005121E9"/>
    <w:rsid w:val="005122B8"/>
    <w:rsid w:val="00512310"/>
    <w:rsid w:val="00512530"/>
    <w:rsid w:val="00512602"/>
    <w:rsid w:val="00512657"/>
    <w:rsid w:val="00512A79"/>
    <w:rsid w:val="00512DB0"/>
    <w:rsid w:val="00512DD5"/>
    <w:rsid w:val="00512EB7"/>
    <w:rsid w:val="00512EBC"/>
    <w:rsid w:val="00512EDF"/>
    <w:rsid w:val="00513158"/>
    <w:rsid w:val="005132D4"/>
    <w:rsid w:val="00513545"/>
    <w:rsid w:val="005135CF"/>
    <w:rsid w:val="005137A6"/>
    <w:rsid w:val="005137BD"/>
    <w:rsid w:val="0051380F"/>
    <w:rsid w:val="00513883"/>
    <w:rsid w:val="00513969"/>
    <w:rsid w:val="00513A54"/>
    <w:rsid w:val="00513A8C"/>
    <w:rsid w:val="00513C13"/>
    <w:rsid w:val="00513CC6"/>
    <w:rsid w:val="00513F29"/>
    <w:rsid w:val="00514035"/>
    <w:rsid w:val="00514259"/>
    <w:rsid w:val="005142B4"/>
    <w:rsid w:val="00514501"/>
    <w:rsid w:val="00514540"/>
    <w:rsid w:val="00514BAB"/>
    <w:rsid w:val="00514CD5"/>
    <w:rsid w:val="00514D26"/>
    <w:rsid w:val="00514DD8"/>
    <w:rsid w:val="00515515"/>
    <w:rsid w:val="00515684"/>
    <w:rsid w:val="0051568D"/>
    <w:rsid w:val="00515A82"/>
    <w:rsid w:val="00515C41"/>
    <w:rsid w:val="00515DA8"/>
    <w:rsid w:val="00515E05"/>
    <w:rsid w:val="00515E14"/>
    <w:rsid w:val="00515E1C"/>
    <w:rsid w:val="00515E58"/>
    <w:rsid w:val="0051603D"/>
    <w:rsid w:val="005160E2"/>
    <w:rsid w:val="00516378"/>
    <w:rsid w:val="00516384"/>
    <w:rsid w:val="005165CD"/>
    <w:rsid w:val="00516665"/>
    <w:rsid w:val="0051666F"/>
    <w:rsid w:val="005166CD"/>
    <w:rsid w:val="00516875"/>
    <w:rsid w:val="005169BC"/>
    <w:rsid w:val="005169BE"/>
    <w:rsid w:val="00516CAC"/>
    <w:rsid w:val="00516CFA"/>
    <w:rsid w:val="00516DE2"/>
    <w:rsid w:val="0051700C"/>
    <w:rsid w:val="00517013"/>
    <w:rsid w:val="005170F5"/>
    <w:rsid w:val="005173AD"/>
    <w:rsid w:val="0051740B"/>
    <w:rsid w:val="0051744E"/>
    <w:rsid w:val="005176E1"/>
    <w:rsid w:val="0051772A"/>
    <w:rsid w:val="005177AC"/>
    <w:rsid w:val="00517971"/>
    <w:rsid w:val="00517A9A"/>
    <w:rsid w:val="00517AD9"/>
    <w:rsid w:val="00517B44"/>
    <w:rsid w:val="00517C39"/>
    <w:rsid w:val="00517D6E"/>
    <w:rsid w:val="00517DD8"/>
    <w:rsid w:val="00517E9C"/>
    <w:rsid w:val="0052010E"/>
    <w:rsid w:val="005202FC"/>
    <w:rsid w:val="00520344"/>
    <w:rsid w:val="00520362"/>
    <w:rsid w:val="00520592"/>
    <w:rsid w:val="00520691"/>
    <w:rsid w:val="00520753"/>
    <w:rsid w:val="005207BA"/>
    <w:rsid w:val="005207D2"/>
    <w:rsid w:val="00520885"/>
    <w:rsid w:val="0052089D"/>
    <w:rsid w:val="0052089F"/>
    <w:rsid w:val="005209E7"/>
    <w:rsid w:val="00520A28"/>
    <w:rsid w:val="00520C9E"/>
    <w:rsid w:val="00520F66"/>
    <w:rsid w:val="00521164"/>
    <w:rsid w:val="00521214"/>
    <w:rsid w:val="00521242"/>
    <w:rsid w:val="0052124B"/>
    <w:rsid w:val="0052135F"/>
    <w:rsid w:val="005214E5"/>
    <w:rsid w:val="005215CB"/>
    <w:rsid w:val="00521760"/>
    <w:rsid w:val="005217EE"/>
    <w:rsid w:val="005218C5"/>
    <w:rsid w:val="00521A68"/>
    <w:rsid w:val="00521BA3"/>
    <w:rsid w:val="00521BD1"/>
    <w:rsid w:val="00521FD7"/>
    <w:rsid w:val="00522057"/>
    <w:rsid w:val="00522116"/>
    <w:rsid w:val="005221F6"/>
    <w:rsid w:val="005222C8"/>
    <w:rsid w:val="00522355"/>
    <w:rsid w:val="00522754"/>
    <w:rsid w:val="0052289B"/>
    <w:rsid w:val="00522D2E"/>
    <w:rsid w:val="00522F01"/>
    <w:rsid w:val="005232C5"/>
    <w:rsid w:val="005232D5"/>
    <w:rsid w:val="005233A5"/>
    <w:rsid w:val="00523481"/>
    <w:rsid w:val="00523521"/>
    <w:rsid w:val="00523574"/>
    <w:rsid w:val="005236CC"/>
    <w:rsid w:val="00523749"/>
    <w:rsid w:val="00523A9C"/>
    <w:rsid w:val="00523CCF"/>
    <w:rsid w:val="00523D74"/>
    <w:rsid w:val="00523D8F"/>
    <w:rsid w:val="00523DFA"/>
    <w:rsid w:val="00523E0B"/>
    <w:rsid w:val="00523F3E"/>
    <w:rsid w:val="0052429C"/>
    <w:rsid w:val="005246C8"/>
    <w:rsid w:val="005246F3"/>
    <w:rsid w:val="00524832"/>
    <w:rsid w:val="0052486E"/>
    <w:rsid w:val="00524A52"/>
    <w:rsid w:val="00524BEE"/>
    <w:rsid w:val="00524E5E"/>
    <w:rsid w:val="0052502A"/>
    <w:rsid w:val="005254C3"/>
    <w:rsid w:val="005254CF"/>
    <w:rsid w:val="00525932"/>
    <w:rsid w:val="00525B09"/>
    <w:rsid w:val="00525B2D"/>
    <w:rsid w:val="00525CC0"/>
    <w:rsid w:val="00525ECC"/>
    <w:rsid w:val="00526102"/>
    <w:rsid w:val="005263EA"/>
    <w:rsid w:val="00526545"/>
    <w:rsid w:val="0052665B"/>
    <w:rsid w:val="00526784"/>
    <w:rsid w:val="0052684F"/>
    <w:rsid w:val="00526983"/>
    <w:rsid w:val="00526B2C"/>
    <w:rsid w:val="00526BE7"/>
    <w:rsid w:val="00526C77"/>
    <w:rsid w:val="00526D48"/>
    <w:rsid w:val="00526D81"/>
    <w:rsid w:val="00526DF0"/>
    <w:rsid w:val="00526F3C"/>
    <w:rsid w:val="0052707F"/>
    <w:rsid w:val="005270B2"/>
    <w:rsid w:val="00527207"/>
    <w:rsid w:val="005273AA"/>
    <w:rsid w:val="00527416"/>
    <w:rsid w:val="005275E4"/>
    <w:rsid w:val="0052771F"/>
    <w:rsid w:val="0052772F"/>
    <w:rsid w:val="005277CF"/>
    <w:rsid w:val="0052799F"/>
    <w:rsid w:val="00527ACA"/>
    <w:rsid w:val="00527BB3"/>
    <w:rsid w:val="00527CD2"/>
    <w:rsid w:val="00527D46"/>
    <w:rsid w:val="00527F13"/>
    <w:rsid w:val="00527F36"/>
    <w:rsid w:val="00527F87"/>
    <w:rsid w:val="00527F95"/>
    <w:rsid w:val="00527FB5"/>
    <w:rsid w:val="00530249"/>
    <w:rsid w:val="00530254"/>
    <w:rsid w:val="0053098A"/>
    <w:rsid w:val="00530C88"/>
    <w:rsid w:val="00530CFA"/>
    <w:rsid w:val="00530E55"/>
    <w:rsid w:val="00530FEB"/>
    <w:rsid w:val="00531073"/>
    <w:rsid w:val="00531520"/>
    <w:rsid w:val="00531527"/>
    <w:rsid w:val="0053154C"/>
    <w:rsid w:val="005315E7"/>
    <w:rsid w:val="005315F4"/>
    <w:rsid w:val="0053164F"/>
    <w:rsid w:val="00531749"/>
    <w:rsid w:val="005317F7"/>
    <w:rsid w:val="00531C33"/>
    <w:rsid w:val="00531E3A"/>
    <w:rsid w:val="00532039"/>
    <w:rsid w:val="0053255B"/>
    <w:rsid w:val="0053261C"/>
    <w:rsid w:val="00532B48"/>
    <w:rsid w:val="00532BF6"/>
    <w:rsid w:val="00532C4D"/>
    <w:rsid w:val="00532C81"/>
    <w:rsid w:val="00532CF1"/>
    <w:rsid w:val="00533072"/>
    <w:rsid w:val="00533098"/>
    <w:rsid w:val="005330C8"/>
    <w:rsid w:val="00533567"/>
    <w:rsid w:val="00533948"/>
    <w:rsid w:val="00533BD2"/>
    <w:rsid w:val="00533C3C"/>
    <w:rsid w:val="00533C76"/>
    <w:rsid w:val="00533F34"/>
    <w:rsid w:val="00533F78"/>
    <w:rsid w:val="00533FB4"/>
    <w:rsid w:val="00534092"/>
    <w:rsid w:val="005341A2"/>
    <w:rsid w:val="0053446B"/>
    <w:rsid w:val="00534480"/>
    <w:rsid w:val="005345C7"/>
    <w:rsid w:val="00534C51"/>
    <w:rsid w:val="00534E79"/>
    <w:rsid w:val="0053505E"/>
    <w:rsid w:val="005350C4"/>
    <w:rsid w:val="0053539F"/>
    <w:rsid w:val="005353E5"/>
    <w:rsid w:val="005353F4"/>
    <w:rsid w:val="00535698"/>
    <w:rsid w:val="0053598D"/>
    <w:rsid w:val="005359D1"/>
    <w:rsid w:val="005359FB"/>
    <w:rsid w:val="00535C0A"/>
    <w:rsid w:val="00535D45"/>
    <w:rsid w:val="00535DD3"/>
    <w:rsid w:val="00535EBB"/>
    <w:rsid w:val="00536095"/>
    <w:rsid w:val="005361C1"/>
    <w:rsid w:val="0053638E"/>
    <w:rsid w:val="00536400"/>
    <w:rsid w:val="00536420"/>
    <w:rsid w:val="005365BF"/>
    <w:rsid w:val="00536606"/>
    <w:rsid w:val="0053675D"/>
    <w:rsid w:val="005368CE"/>
    <w:rsid w:val="005368E9"/>
    <w:rsid w:val="0053697B"/>
    <w:rsid w:val="00536A0A"/>
    <w:rsid w:val="00536E64"/>
    <w:rsid w:val="00536F92"/>
    <w:rsid w:val="005370F4"/>
    <w:rsid w:val="005372CE"/>
    <w:rsid w:val="005373B4"/>
    <w:rsid w:val="005373F8"/>
    <w:rsid w:val="005377BF"/>
    <w:rsid w:val="005379C1"/>
    <w:rsid w:val="00537D09"/>
    <w:rsid w:val="00537E44"/>
    <w:rsid w:val="00537F1E"/>
    <w:rsid w:val="00537F9D"/>
    <w:rsid w:val="00537FAA"/>
    <w:rsid w:val="00537FF1"/>
    <w:rsid w:val="005401D3"/>
    <w:rsid w:val="0054066B"/>
    <w:rsid w:val="0054074F"/>
    <w:rsid w:val="00540A2B"/>
    <w:rsid w:val="00540A69"/>
    <w:rsid w:val="00540AB3"/>
    <w:rsid w:val="00541063"/>
    <w:rsid w:val="0054106E"/>
    <w:rsid w:val="005410A9"/>
    <w:rsid w:val="005410CC"/>
    <w:rsid w:val="005410DD"/>
    <w:rsid w:val="00541304"/>
    <w:rsid w:val="005413A0"/>
    <w:rsid w:val="005415CC"/>
    <w:rsid w:val="005416D3"/>
    <w:rsid w:val="0054196B"/>
    <w:rsid w:val="005419DC"/>
    <w:rsid w:val="00541B63"/>
    <w:rsid w:val="00541D1B"/>
    <w:rsid w:val="00541D79"/>
    <w:rsid w:val="00541E5E"/>
    <w:rsid w:val="0054222E"/>
    <w:rsid w:val="0054234D"/>
    <w:rsid w:val="00542366"/>
    <w:rsid w:val="005425E5"/>
    <w:rsid w:val="005426CF"/>
    <w:rsid w:val="005427A9"/>
    <w:rsid w:val="005428A9"/>
    <w:rsid w:val="0054293F"/>
    <w:rsid w:val="005429C6"/>
    <w:rsid w:val="00542AB3"/>
    <w:rsid w:val="00542B27"/>
    <w:rsid w:val="00542C7F"/>
    <w:rsid w:val="00542CFF"/>
    <w:rsid w:val="00542E5D"/>
    <w:rsid w:val="00542EE2"/>
    <w:rsid w:val="0054312A"/>
    <w:rsid w:val="005431CD"/>
    <w:rsid w:val="005431F7"/>
    <w:rsid w:val="005433DE"/>
    <w:rsid w:val="005435DF"/>
    <w:rsid w:val="005435F8"/>
    <w:rsid w:val="00543741"/>
    <w:rsid w:val="005439FC"/>
    <w:rsid w:val="00543B0C"/>
    <w:rsid w:val="00543BB8"/>
    <w:rsid w:val="00543C81"/>
    <w:rsid w:val="00543F49"/>
    <w:rsid w:val="00544130"/>
    <w:rsid w:val="0054422D"/>
    <w:rsid w:val="00544240"/>
    <w:rsid w:val="005442E6"/>
    <w:rsid w:val="005443D0"/>
    <w:rsid w:val="005444C2"/>
    <w:rsid w:val="005448A0"/>
    <w:rsid w:val="005448BF"/>
    <w:rsid w:val="005448CA"/>
    <w:rsid w:val="005448ED"/>
    <w:rsid w:val="00544E09"/>
    <w:rsid w:val="00544E1D"/>
    <w:rsid w:val="00544F38"/>
    <w:rsid w:val="0054523F"/>
    <w:rsid w:val="00545264"/>
    <w:rsid w:val="005452BF"/>
    <w:rsid w:val="00545644"/>
    <w:rsid w:val="00545AAC"/>
    <w:rsid w:val="00545AD1"/>
    <w:rsid w:val="00545D2A"/>
    <w:rsid w:val="00545FA1"/>
    <w:rsid w:val="00545FD1"/>
    <w:rsid w:val="0054614D"/>
    <w:rsid w:val="0054619F"/>
    <w:rsid w:val="0054621B"/>
    <w:rsid w:val="005465DE"/>
    <w:rsid w:val="00546603"/>
    <w:rsid w:val="00546649"/>
    <w:rsid w:val="0054664F"/>
    <w:rsid w:val="0054678D"/>
    <w:rsid w:val="00546B4B"/>
    <w:rsid w:val="00546CE2"/>
    <w:rsid w:val="00546D5C"/>
    <w:rsid w:val="00546DA0"/>
    <w:rsid w:val="00546DE5"/>
    <w:rsid w:val="00547052"/>
    <w:rsid w:val="0054727F"/>
    <w:rsid w:val="005472E9"/>
    <w:rsid w:val="005473B1"/>
    <w:rsid w:val="0054751D"/>
    <w:rsid w:val="0054755D"/>
    <w:rsid w:val="00547BEB"/>
    <w:rsid w:val="00547CBC"/>
    <w:rsid w:val="00547F02"/>
    <w:rsid w:val="00550240"/>
    <w:rsid w:val="0055035E"/>
    <w:rsid w:val="00550392"/>
    <w:rsid w:val="00550466"/>
    <w:rsid w:val="00550812"/>
    <w:rsid w:val="0055086A"/>
    <w:rsid w:val="005509A1"/>
    <w:rsid w:val="00550A20"/>
    <w:rsid w:val="00550C90"/>
    <w:rsid w:val="00550DD2"/>
    <w:rsid w:val="00550E68"/>
    <w:rsid w:val="00550EBC"/>
    <w:rsid w:val="00550ED5"/>
    <w:rsid w:val="00551251"/>
    <w:rsid w:val="0055129A"/>
    <w:rsid w:val="00551358"/>
    <w:rsid w:val="005513D4"/>
    <w:rsid w:val="0055149D"/>
    <w:rsid w:val="005514B3"/>
    <w:rsid w:val="00551606"/>
    <w:rsid w:val="00551638"/>
    <w:rsid w:val="00551888"/>
    <w:rsid w:val="005518C2"/>
    <w:rsid w:val="00551A97"/>
    <w:rsid w:val="00551C57"/>
    <w:rsid w:val="00551CF9"/>
    <w:rsid w:val="00551E23"/>
    <w:rsid w:val="00551E8B"/>
    <w:rsid w:val="00551EBF"/>
    <w:rsid w:val="00552036"/>
    <w:rsid w:val="005520B6"/>
    <w:rsid w:val="00552347"/>
    <w:rsid w:val="00552365"/>
    <w:rsid w:val="00552375"/>
    <w:rsid w:val="00552465"/>
    <w:rsid w:val="00552820"/>
    <w:rsid w:val="00552897"/>
    <w:rsid w:val="005528F3"/>
    <w:rsid w:val="00552BCE"/>
    <w:rsid w:val="00552BF3"/>
    <w:rsid w:val="00552C5D"/>
    <w:rsid w:val="00552DA5"/>
    <w:rsid w:val="00552DD2"/>
    <w:rsid w:val="00552DD4"/>
    <w:rsid w:val="00552E19"/>
    <w:rsid w:val="00552FD5"/>
    <w:rsid w:val="00552FDB"/>
    <w:rsid w:val="00553666"/>
    <w:rsid w:val="005537A4"/>
    <w:rsid w:val="00553A16"/>
    <w:rsid w:val="00553D80"/>
    <w:rsid w:val="00553DFE"/>
    <w:rsid w:val="00553E4D"/>
    <w:rsid w:val="00553EB5"/>
    <w:rsid w:val="00553F14"/>
    <w:rsid w:val="00553F4F"/>
    <w:rsid w:val="00553F80"/>
    <w:rsid w:val="0055400B"/>
    <w:rsid w:val="005542C0"/>
    <w:rsid w:val="00554383"/>
    <w:rsid w:val="00554492"/>
    <w:rsid w:val="005547ED"/>
    <w:rsid w:val="00554812"/>
    <w:rsid w:val="00554891"/>
    <w:rsid w:val="0055499F"/>
    <w:rsid w:val="00554B31"/>
    <w:rsid w:val="00554C37"/>
    <w:rsid w:val="00554D3A"/>
    <w:rsid w:val="00554E27"/>
    <w:rsid w:val="0055533B"/>
    <w:rsid w:val="005553BD"/>
    <w:rsid w:val="00555452"/>
    <w:rsid w:val="00555601"/>
    <w:rsid w:val="00555C9A"/>
    <w:rsid w:val="00555CB0"/>
    <w:rsid w:val="00555CE5"/>
    <w:rsid w:val="00556115"/>
    <w:rsid w:val="00556144"/>
    <w:rsid w:val="00556184"/>
    <w:rsid w:val="005561B7"/>
    <w:rsid w:val="0055622B"/>
    <w:rsid w:val="0055626E"/>
    <w:rsid w:val="0055638E"/>
    <w:rsid w:val="0055664C"/>
    <w:rsid w:val="00556687"/>
    <w:rsid w:val="00556753"/>
    <w:rsid w:val="00556A06"/>
    <w:rsid w:val="00556E69"/>
    <w:rsid w:val="00556EDC"/>
    <w:rsid w:val="00556FB2"/>
    <w:rsid w:val="00557318"/>
    <w:rsid w:val="005574EC"/>
    <w:rsid w:val="005575F7"/>
    <w:rsid w:val="00557619"/>
    <w:rsid w:val="00557A88"/>
    <w:rsid w:val="00557AB3"/>
    <w:rsid w:val="00557E02"/>
    <w:rsid w:val="00557E51"/>
    <w:rsid w:val="00557F07"/>
    <w:rsid w:val="005600A4"/>
    <w:rsid w:val="0056011B"/>
    <w:rsid w:val="0056017E"/>
    <w:rsid w:val="005604F4"/>
    <w:rsid w:val="005609DA"/>
    <w:rsid w:val="00560C39"/>
    <w:rsid w:val="00560CC0"/>
    <w:rsid w:val="00560E4B"/>
    <w:rsid w:val="00560E4F"/>
    <w:rsid w:val="00560EA6"/>
    <w:rsid w:val="00561111"/>
    <w:rsid w:val="005611B6"/>
    <w:rsid w:val="00561266"/>
    <w:rsid w:val="005613FA"/>
    <w:rsid w:val="005615E5"/>
    <w:rsid w:val="005616FE"/>
    <w:rsid w:val="00561738"/>
    <w:rsid w:val="0056198C"/>
    <w:rsid w:val="00561AA9"/>
    <w:rsid w:val="00561BDA"/>
    <w:rsid w:val="00561D85"/>
    <w:rsid w:val="0056202F"/>
    <w:rsid w:val="00562412"/>
    <w:rsid w:val="005626A0"/>
    <w:rsid w:val="00562A43"/>
    <w:rsid w:val="00562AA2"/>
    <w:rsid w:val="00562AE2"/>
    <w:rsid w:val="00562CA5"/>
    <w:rsid w:val="00562E8C"/>
    <w:rsid w:val="00563125"/>
    <w:rsid w:val="005631B6"/>
    <w:rsid w:val="00563855"/>
    <w:rsid w:val="0056385B"/>
    <w:rsid w:val="005639E5"/>
    <w:rsid w:val="00563AF2"/>
    <w:rsid w:val="00563B05"/>
    <w:rsid w:val="00563BA9"/>
    <w:rsid w:val="00563D0A"/>
    <w:rsid w:val="00563F28"/>
    <w:rsid w:val="005641D7"/>
    <w:rsid w:val="00564372"/>
    <w:rsid w:val="005643D0"/>
    <w:rsid w:val="0056442C"/>
    <w:rsid w:val="005645CB"/>
    <w:rsid w:val="00564664"/>
    <w:rsid w:val="0056474B"/>
    <w:rsid w:val="0056479F"/>
    <w:rsid w:val="005649BB"/>
    <w:rsid w:val="00564B0F"/>
    <w:rsid w:val="00564BBF"/>
    <w:rsid w:val="00564D8C"/>
    <w:rsid w:val="005650AD"/>
    <w:rsid w:val="0056517E"/>
    <w:rsid w:val="005651F5"/>
    <w:rsid w:val="005652F9"/>
    <w:rsid w:val="00565756"/>
    <w:rsid w:val="00565776"/>
    <w:rsid w:val="00565874"/>
    <w:rsid w:val="00565928"/>
    <w:rsid w:val="00566001"/>
    <w:rsid w:val="005664E6"/>
    <w:rsid w:val="005669B5"/>
    <w:rsid w:val="00566BEA"/>
    <w:rsid w:val="00566BF1"/>
    <w:rsid w:val="00566D3A"/>
    <w:rsid w:val="00566D8E"/>
    <w:rsid w:val="00566DFB"/>
    <w:rsid w:val="00566EE3"/>
    <w:rsid w:val="00566F00"/>
    <w:rsid w:val="0056705C"/>
    <w:rsid w:val="005670E7"/>
    <w:rsid w:val="00567165"/>
    <w:rsid w:val="005672AA"/>
    <w:rsid w:val="00567500"/>
    <w:rsid w:val="00567566"/>
    <w:rsid w:val="00567635"/>
    <w:rsid w:val="00567966"/>
    <w:rsid w:val="00567A5B"/>
    <w:rsid w:val="00567AFA"/>
    <w:rsid w:val="00567CB2"/>
    <w:rsid w:val="00567CC7"/>
    <w:rsid w:val="00567D00"/>
    <w:rsid w:val="00567DA2"/>
    <w:rsid w:val="00570058"/>
    <w:rsid w:val="00570183"/>
    <w:rsid w:val="005701D3"/>
    <w:rsid w:val="0057023E"/>
    <w:rsid w:val="00570319"/>
    <w:rsid w:val="00570324"/>
    <w:rsid w:val="00570438"/>
    <w:rsid w:val="00570724"/>
    <w:rsid w:val="00570DD5"/>
    <w:rsid w:val="00570F73"/>
    <w:rsid w:val="00571012"/>
    <w:rsid w:val="0057114E"/>
    <w:rsid w:val="00571226"/>
    <w:rsid w:val="00571303"/>
    <w:rsid w:val="0057169E"/>
    <w:rsid w:val="005716BE"/>
    <w:rsid w:val="0057184E"/>
    <w:rsid w:val="00571E20"/>
    <w:rsid w:val="00571E7B"/>
    <w:rsid w:val="005721A0"/>
    <w:rsid w:val="00572202"/>
    <w:rsid w:val="00572239"/>
    <w:rsid w:val="005722DC"/>
    <w:rsid w:val="005722FC"/>
    <w:rsid w:val="00572575"/>
    <w:rsid w:val="005725F0"/>
    <w:rsid w:val="005726C7"/>
    <w:rsid w:val="005728A8"/>
    <w:rsid w:val="00572A4F"/>
    <w:rsid w:val="00572D24"/>
    <w:rsid w:val="00572E93"/>
    <w:rsid w:val="00572F43"/>
    <w:rsid w:val="00572F6D"/>
    <w:rsid w:val="00572FD6"/>
    <w:rsid w:val="00573032"/>
    <w:rsid w:val="00573092"/>
    <w:rsid w:val="00573400"/>
    <w:rsid w:val="00573473"/>
    <w:rsid w:val="00573729"/>
    <w:rsid w:val="00573833"/>
    <w:rsid w:val="0057385B"/>
    <w:rsid w:val="00573876"/>
    <w:rsid w:val="0057387B"/>
    <w:rsid w:val="005739F4"/>
    <w:rsid w:val="00573AA7"/>
    <w:rsid w:val="00573C65"/>
    <w:rsid w:val="00573C96"/>
    <w:rsid w:val="00573DA8"/>
    <w:rsid w:val="00573F83"/>
    <w:rsid w:val="00574047"/>
    <w:rsid w:val="0057419F"/>
    <w:rsid w:val="0057423E"/>
    <w:rsid w:val="00574679"/>
    <w:rsid w:val="005746EA"/>
    <w:rsid w:val="00574952"/>
    <w:rsid w:val="0057499C"/>
    <w:rsid w:val="00574A68"/>
    <w:rsid w:val="00574AF0"/>
    <w:rsid w:val="00574BC0"/>
    <w:rsid w:val="00574C52"/>
    <w:rsid w:val="00574C53"/>
    <w:rsid w:val="00574C8B"/>
    <w:rsid w:val="00574E6D"/>
    <w:rsid w:val="005751DB"/>
    <w:rsid w:val="00575296"/>
    <w:rsid w:val="0057547D"/>
    <w:rsid w:val="005758ED"/>
    <w:rsid w:val="0057596E"/>
    <w:rsid w:val="005759F7"/>
    <w:rsid w:val="00575ABA"/>
    <w:rsid w:val="00575D6F"/>
    <w:rsid w:val="00575FFC"/>
    <w:rsid w:val="0057639C"/>
    <w:rsid w:val="00576858"/>
    <w:rsid w:val="00576969"/>
    <w:rsid w:val="0057697A"/>
    <w:rsid w:val="00576BD6"/>
    <w:rsid w:val="00576E16"/>
    <w:rsid w:val="00576E73"/>
    <w:rsid w:val="00576F5D"/>
    <w:rsid w:val="005774DF"/>
    <w:rsid w:val="00577512"/>
    <w:rsid w:val="00577722"/>
    <w:rsid w:val="00577BCB"/>
    <w:rsid w:val="00577CE6"/>
    <w:rsid w:val="00577D06"/>
    <w:rsid w:val="00577DA3"/>
    <w:rsid w:val="0058032C"/>
    <w:rsid w:val="0058033B"/>
    <w:rsid w:val="00580353"/>
    <w:rsid w:val="005803B6"/>
    <w:rsid w:val="005803E7"/>
    <w:rsid w:val="005804A7"/>
    <w:rsid w:val="0058055D"/>
    <w:rsid w:val="00580799"/>
    <w:rsid w:val="005808FD"/>
    <w:rsid w:val="00580938"/>
    <w:rsid w:val="00580B3E"/>
    <w:rsid w:val="00580C7C"/>
    <w:rsid w:val="00580D16"/>
    <w:rsid w:val="00580E6E"/>
    <w:rsid w:val="00580EEA"/>
    <w:rsid w:val="00580FB8"/>
    <w:rsid w:val="005812D2"/>
    <w:rsid w:val="005813C8"/>
    <w:rsid w:val="005817BC"/>
    <w:rsid w:val="005817E1"/>
    <w:rsid w:val="005817E6"/>
    <w:rsid w:val="0058194E"/>
    <w:rsid w:val="00581A78"/>
    <w:rsid w:val="00581B7E"/>
    <w:rsid w:val="00581E16"/>
    <w:rsid w:val="0058214D"/>
    <w:rsid w:val="0058219D"/>
    <w:rsid w:val="005822A2"/>
    <w:rsid w:val="005822A7"/>
    <w:rsid w:val="0058240A"/>
    <w:rsid w:val="0058242D"/>
    <w:rsid w:val="00582483"/>
    <w:rsid w:val="0058251A"/>
    <w:rsid w:val="005826BF"/>
    <w:rsid w:val="00582710"/>
    <w:rsid w:val="0058277A"/>
    <w:rsid w:val="00582796"/>
    <w:rsid w:val="00582869"/>
    <w:rsid w:val="00582946"/>
    <w:rsid w:val="005829AA"/>
    <w:rsid w:val="005829FD"/>
    <w:rsid w:val="00582A72"/>
    <w:rsid w:val="00582BDE"/>
    <w:rsid w:val="00582BEA"/>
    <w:rsid w:val="00582C4A"/>
    <w:rsid w:val="00582CA4"/>
    <w:rsid w:val="00582E19"/>
    <w:rsid w:val="00582F49"/>
    <w:rsid w:val="0058306A"/>
    <w:rsid w:val="00583579"/>
    <w:rsid w:val="0058373E"/>
    <w:rsid w:val="005837B2"/>
    <w:rsid w:val="00583809"/>
    <w:rsid w:val="005838BB"/>
    <w:rsid w:val="00583B40"/>
    <w:rsid w:val="00583BA2"/>
    <w:rsid w:val="00583E64"/>
    <w:rsid w:val="00583EB2"/>
    <w:rsid w:val="00583F58"/>
    <w:rsid w:val="00584061"/>
    <w:rsid w:val="0058407D"/>
    <w:rsid w:val="00584178"/>
    <w:rsid w:val="00584196"/>
    <w:rsid w:val="0058420F"/>
    <w:rsid w:val="0058439A"/>
    <w:rsid w:val="00584466"/>
    <w:rsid w:val="00584561"/>
    <w:rsid w:val="005846EE"/>
    <w:rsid w:val="005848BC"/>
    <w:rsid w:val="00584CA1"/>
    <w:rsid w:val="00584D09"/>
    <w:rsid w:val="00584D62"/>
    <w:rsid w:val="00584FF4"/>
    <w:rsid w:val="00585027"/>
    <w:rsid w:val="00585067"/>
    <w:rsid w:val="005850B0"/>
    <w:rsid w:val="00585340"/>
    <w:rsid w:val="005853CA"/>
    <w:rsid w:val="005853D9"/>
    <w:rsid w:val="005855C4"/>
    <w:rsid w:val="00585651"/>
    <w:rsid w:val="00585665"/>
    <w:rsid w:val="005857FB"/>
    <w:rsid w:val="005859B8"/>
    <w:rsid w:val="005859D4"/>
    <w:rsid w:val="00585A41"/>
    <w:rsid w:val="00585B48"/>
    <w:rsid w:val="00585CFF"/>
    <w:rsid w:val="00585D4A"/>
    <w:rsid w:val="00585FD1"/>
    <w:rsid w:val="0058609B"/>
    <w:rsid w:val="00586173"/>
    <w:rsid w:val="0058618B"/>
    <w:rsid w:val="00586256"/>
    <w:rsid w:val="0058679D"/>
    <w:rsid w:val="005867F8"/>
    <w:rsid w:val="0058693B"/>
    <w:rsid w:val="005869C9"/>
    <w:rsid w:val="00586A3E"/>
    <w:rsid w:val="00586B9D"/>
    <w:rsid w:val="00586BB0"/>
    <w:rsid w:val="00586CDC"/>
    <w:rsid w:val="00586D74"/>
    <w:rsid w:val="00586E16"/>
    <w:rsid w:val="00586FA1"/>
    <w:rsid w:val="00587030"/>
    <w:rsid w:val="0058704E"/>
    <w:rsid w:val="005872BF"/>
    <w:rsid w:val="00587367"/>
    <w:rsid w:val="005874D7"/>
    <w:rsid w:val="005874D9"/>
    <w:rsid w:val="0058754A"/>
    <w:rsid w:val="00587615"/>
    <w:rsid w:val="00587A51"/>
    <w:rsid w:val="00587AB4"/>
    <w:rsid w:val="00587BE4"/>
    <w:rsid w:val="00587CE2"/>
    <w:rsid w:val="00587E38"/>
    <w:rsid w:val="00587F9C"/>
    <w:rsid w:val="00590071"/>
    <w:rsid w:val="00590135"/>
    <w:rsid w:val="005904F0"/>
    <w:rsid w:val="0059067D"/>
    <w:rsid w:val="005907E6"/>
    <w:rsid w:val="00590887"/>
    <w:rsid w:val="00590A16"/>
    <w:rsid w:val="00590A63"/>
    <w:rsid w:val="00590D67"/>
    <w:rsid w:val="00590EA6"/>
    <w:rsid w:val="005911EA"/>
    <w:rsid w:val="00591288"/>
    <w:rsid w:val="005914B5"/>
    <w:rsid w:val="00591526"/>
    <w:rsid w:val="0059159F"/>
    <w:rsid w:val="00591615"/>
    <w:rsid w:val="005918D2"/>
    <w:rsid w:val="00591933"/>
    <w:rsid w:val="00591B26"/>
    <w:rsid w:val="00591BEC"/>
    <w:rsid w:val="00591C2C"/>
    <w:rsid w:val="00591E64"/>
    <w:rsid w:val="005920DE"/>
    <w:rsid w:val="005924F3"/>
    <w:rsid w:val="005925AF"/>
    <w:rsid w:val="00592618"/>
    <w:rsid w:val="00592628"/>
    <w:rsid w:val="0059267E"/>
    <w:rsid w:val="0059278C"/>
    <w:rsid w:val="00592992"/>
    <w:rsid w:val="00592C83"/>
    <w:rsid w:val="00592CAB"/>
    <w:rsid w:val="00592CF5"/>
    <w:rsid w:val="005931B6"/>
    <w:rsid w:val="00593268"/>
    <w:rsid w:val="00593671"/>
    <w:rsid w:val="0059391E"/>
    <w:rsid w:val="00593943"/>
    <w:rsid w:val="005939ED"/>
    <w:rsid w:val="00593B27"/>
    <w:rsid w:val="00593B9B"/>
    <w:rsid w:val="00593ECA"/>
    <w:rsid w:val="00593F17"/>
    <w:rsid w:val="00594187"/>
    <w:rsid w:val="00594232"/>
    <w:rsid w:val="00594393"/>
    <w:rsid w:val="005943CC"/>
    <w:rsid w:val="0059462F"/>
    <w:rsid w:val="00594840"/>
    <w:rsid w:val="00594AA6"/>
    <w:rsid w:val="00594F9C"/>
    <w:rsid w:val="00595049"/>
    <w:rsid w:val="005952B8"/>
    <w:rsid w:val="00595312"/>
    <w:rsid w:val="00595436"/>
    <w:rsid w:val="00595497"/>
    <w:rsid w:val="005956F1"/>
    <w:rsid w:val="0059572B"/>
    <w:rsid w:val="0059584C"/>
    <w:rsid w:val="005958CC"/>
    <w:rsid w:val="00595B06"/>
    <w:rsid w:val="00595BEA"/>
    <w:rsid w:val="00595C92"/>
    <w:rsid w:val="00595D17"/>
    <w:rsid w:val="00595F28"/>
    <w:rsid w:val="0059600F"/>
    <w:rsid w:val="005961D1"/>
    <w:rsid w:val="005962F8"/>
    <w:rsid w:val="0059640D"/>
    <w:rsid w:val="005965AD"/>
    <w:rsid w:val="00596BF6"/>
    <w:rsid w:val="00596BFE"/>
    <w:rsid w:val="00596C18"/>
    <w:rsid w:val="00596C89"/>
    <w:rsid w:val="00596D1F"/>
    <w:rsid w:val="00596D68"/>
    <w:rsid w:val="0059730B"/>
    <w:rsid w:val="0059736E"/>
    <w:rsid w:val="005974B7"/>
    <w:rsid w:val="005976A9"/>
    <w:rsid w:val="0059780F"/>
    <w:rsid w:val="005978D9"/>
    <w:rsid w:val="00597B4C"/>
    <w:rsid w:val="00597B5A"/>
    <w:rsid w:val="00597C23"/>
    <w:rsid w:val="00597DFE"/>
    <w:rsid w:val="005A0081"/>
    <w:rsid w:val="005A01F4"/>
    <w:rsid w:val="005A0258"/>
    <w:rsid w:val="005A026F"/>
    <w:rsid w:val="005A0392"/>
    <w:rsid w:val="005A051E"/>
    <w:rsid w:val="005A05CA"/>
    <w:rsid w:val="005A0640"/>
    <w:rsid w:val="005A088B"/>
    <w:rsid w:val="005A09A1"/>
    <w:rsid w:val="005A09DA"/>
    <w:rsid w:val="005A0BE4"/>
    <w:rsid w:val="005A0FCC"/>
    <w:rsid w:val="005A1034"/>
    <w:rsid w:val="005A15A6"/>
    <w:rsid w:val="005A1722"/>
    <w:rsid w:val="005A183A"/>
    <w:rsid w:val="005A18CE"/>
    <w:rsid w:val="005A19F8"/>
    <w:rsid w:val="005A1A7B"/>
    <w:rsid w:val="005A1D67"/>
    <w:rsid w:val="005A1EF1"/>
    <w:rsid w:val="005A212D"/>
    <w:rsid w:val="005A2177"/>
    <w:rsid w:val="005A21C9"/>
    <w:rsid w:val="005A2318"/>
    <w:rsid w:val="005A25C8"/>
    <w:rsid w:val="005A26AF"/>
    <w:rsid w:val="005A27B5"/>
    <w:rsid w:val="005A27F5"/>
    <w:rsid w:val="005A2943"/>
    <w:rsid w:val="005A2BE0"/>
    <w:rsid w:val="005A2BF4"/>
    <w:rsid w:val="005A2EAD"/>
    <w:rsid w:val="005A2F41"/>
    <w:rsid w:val="005A302C"/>
    <w:rsid w:val="005A30E3"/>
    <w:rsid w:val="005A3175"/>
    <w:rsid w:val="005A32E2"/>
    <w:rsid w:val="005A337E"/>
    <w:rsid w:val="005A33B5"/>
    <w:rsid w:val="005A3989"/>
    <w:rsid w:val="005A3A99"/>
    <w:rsid w:val="005A3ED2"/>
    <w:rsid w:val="005A3F49"/>
    <w:rsid w:val="005A3F5A"/>
    <w:rsid w:val="005A400E"/>
    <w:rsid w:val="005A40CA"/>
    <w:rsid w:val="005A4271"/>
    <w:rsid w:val="005A4418"/>
    <w:rsid w:val="005A44B5"/>
    <w:rsid w:val="005A452B"/>
    <w:rsid w:val="005A464B"/>
    <w:rsid w:val="005A48ED"/>
    <w:rsid w:val="005A494D"/>
    <w:rsid w:val="005A4952"/>
    <w:rsid w:val="005A4EE8"/>
    <w:rsid w:val="005A50CF"/>
    <w:rsid w:val="005A5157"/>
    <w:rsid w:val="005A51E6"/>
    <w:rsid w:val="005A52C2"/>
    <w:rsid w:val="005A5300"/>
    <w:rsid w:val="005A5434"/>
    <w:rsid w:val="005A56FD"/>
    <w:rsid w:val="005A583F"/>
    <w:rsid w:val="005A58AB"/>
    <w:rsid w:val="005A58B0"/>
    <w:rsid w:val="005A58C2"/>
    <w:rsid w:val="005A5A49"/>
    <w:rsid w:val="005A61C1"/>
    <w:rsid w:val="005A63BB"/>
    <w:rsid w:val="005A641C"/>
    <w:rsid w:val="005A6445"/>
    <w:rsid w:val="005A648B"/>
    <w:rsid w:val="005A648D"/>
    <w:rsid w:val="005A65A1"/>
    <w:rsid w:val="005A66D3"/>
    <w:rsid w:val="005A673A"/>
    <w:rsid w:val="005A6B53"/>
    <w:rsid w:val="005A6CB8"/>
    <w:rsid w:val="005A6D8B"/>
    <w:rsid w:val="005A6E75"/>
    <w:rsid w:val="005A7225"/>
    <w:rsid w:val="005A732B"/>
    <w:rsid w:val="005A7344"/>
    <w:rsid w:val="005A749E"/>
    <w:rsid w:val="005A75AD"/>
    <w:rsid w:val="005A7689"/>
    <w:rsid w:val="005A7796"/>
    <w:rsid w:val="005A7B54"/>
    <w:rsid w:val="005A7F60"/>
    <w:rsid w:val="005B02E4"/>
    <w:rsid w:val="005B0435"/>
    <w:rsid w:val="005B04CF"/>
    <w:rsid w:val="005B053D"/>
    <w:rsid w:val="005B097D"/>
    <w:rsid w:val="005B0BAC"/>
    <w:rsid w:val="005B0BE8"/>
    <w:rsid w:val="005B0D32"/>
    <w:rsid w:val="005B0E6B"/>
    <w:rsid w:val="005B0F6B"/>
    <w:rsid w:val="005B107E"/>
    <w:rsid w:val="005B116C"/>
    <w:rsid w:val="005B11BC"/>
    <w:rsid w:val="005B11C6"/>
    <w:rsid w:val="005B1308"/>
    <w:rsid w:val="005B1396"/>
    <w:rsid w:val="005B1438"/>
    <w:rsid w:val="005B180B"/>
    <w:rsid w:val="005B1899"/>
    <w:rsid w:val="005B1941"/>
    <w:rsid w:val="005B1ACF"/>
    <w:rsid w:val="005B1AED"/>
    <w:rsid w:val="005B1B36"/>
    <w:rsid w:val="005B1E8C"/>
    <w:rsid w:val="005B201E"/>
    <w:rsid w:val="005B22F4"/>
    <w:rsid w:val="005B2570"/>
    <w:rsid w:val="005B25A5"/>
    <w:rsid w:val="005B2662"/>
    <w:rsid w:val="005B2834"/>
    <w:rsid w:val="005B2AA3"/>
    <w:rsid w:val="005B2B26"/>
    <w:rsid w:val="005B2BE9"/>
    <w:rsid w:val="005B2DDE"/>
    <w:rsid w:val="005B2F4B"/>
    <w:rsid w:val="005B2F6A"/>
    <w:rsid w:val="005B2F74"/>
    <w:rsid w:val="005B3170"/>
    <w:rsid w:val="005B32B5"/>
    <w:rsid w:val="005B348C"/>
    <w:rsid w:val="005B35F6"/>
    <w:rsid w:val="005B37D0"/>
    <w:rsid w:val="005B37E7"/>
    <w:rsid w:val="005B3822"/>
    <w:rsid w:val="005B383E"/>
    <w:rsid w:val="005B388F"/>
    <w:rsid w:val="005B39B0"/>
    <w:rsid w:val="005B39F6"/>
    <w:rsid w:val="005B3ACE"/>
    <w:rsid w:val="005B3BDF"/>
    <w:rsid w:val="005B3CF3"/>
    <w:rsid w:val="005B3F08"/>
    <w:rsid w:val="005B3F44"/>
    <w:rsid w:val="005B3F47"/>
    <w:rsid w:val="005B402E"/>
    <w:rsid w:val="005B40FC"/>
    <w:rsid w:val="005B410D"/>
    <w:rsid w:val="005B41C2"/>
    <w:rsid w:val="005B433A"/>
    <w:rsid w:val="005B43A3"/>
    <w:rsid w:val="005B44E9"/>
    <w:rsid w:val="005B45D2"/>
    <w:rsid w:val="005B45D4"/>
    <w:rsid w:val="005B4630"/>
    <w:rsid w:val="005B46C9"/>
    <w:rsid w:val="005B46EC"/>
    <w:rsid w:val="005B48B3"/>
    <w:rsid w:val="005B4908"/>
    <w:rsid w:val="005B4934"/>
    <w:rsid w:val="005B49DA"/>
    <w:rsid w:val="005B4A26"/>
    <w:rsid w:val="005B4A4B"/>
    <w:rsid w:val="005B4DE6"/>
    <w:rsid w:val="005B4F56"/>
    <w:rsid w:val="005B508A"/>
    <w:rsid w:val="005B5592"/>
    <w:rsid w:val="005B58D1"/>
    <w:rsid w:val="005B5993"/>
    <w:rsid w:val="005B5A31"/>
    <w:rsid w:val="005B5B6D"/>
    <w:rsid w:val="005B5C0D"/>
    <w:rsid w:val="005B5E7D"/>
    <w:rsid w:val="005B5F9B"/>
    <w:rsid w:val="005B60CC"/>
    <w:rsid w:val="005B631B"/>
    <w:rsid w:val="005B6467"/>
    <w:rsid w:val="005B6499"/>
    <w:rsid w:val="005B65AB"/>
    <w:rsid w:val="005B6632"/>
    <w:rsid w:val="005B67E2"/>
    <w:rsid w:val="005B6834"/>
    <w:rsid w:val="005B6842"/>
    <w:rsid w:val="005B6944"/>
    <w:rsid w:val="005B6945"/>
    <w:rsid w:val="005B6981"/>
    <w:rsid w:val="005B69D6"/>
    <w:rsid w:val="005B6B7C"/>
    <w:rsid w:val="005B6C5E"/>
    <w:rsid w:val="005B6D1E"/>
    <w:rsid w:val="005B6EF3"/>
    <w:rsid w:val="005B71CC"/>
    <w:rsid w:val="005B7341"/>
    <w:rsid w:val="005B734A"/>
    <w:rsid w:val="005B7650"/>
    <w:rsid w:val="005B76C3"/>
    <w:rsid w:val="005B7A0E"/>
    <w:rsid w:val="005B7B32"/>
    <w:rsid w:val="005B7DE1"/>
    <w:rsid w:val="005B7EB2"/>
    <w:rsid w:val="005B7F0C"/>
    <w:rsid w:val="005B7F91"/>
    <w:rsid w:val="005C00FE"/>
    <w:rsid w:val="005C03F3"/>
    <w:rsid w:val="005C0463"/>
    <w:rsid w:val="005C082D"/>
    <w:rsid w:val="005C0862"/>
    <w:rsid w:val="005C087B"/>
    <w:rsid w:val="005C0C5B"/>
    <w:rsid w:val="005C0DD9"/>
    <w:rsid w:val="005C0EEB"/>
    <w:rsid w:val="005C1213"/>
    <w:rsid w:val="005C13DF"/>
    <w:rsid w:val="005C14F0"/>
    <w:rsid w:val="005C151A"/>
    <w:rsid w:val="005C1685"/>
    <w:rsid w:val="005C1B3F"/>
    <w:rsid w:val="005C204E"/>
    <w:rsid w:val="005C21AC"/>
    <w:rsid w:val="005C21C9"/>
    <w:rsid w:val="005C220B"/>
    <w:rsid w:val="005C223B"/>
    <w:rsid w:val="005C225A"/>
    <w:rsid w:val="005C2538"/>
    <w:rsid w:val="005C271B"/>
    <w:rsid w:val="005C27E3"/>
    <w:rsid w:val="005C285D"/>
    <w:rsid w:val="005C2980"/>
    <w:rsid w:val="005C2A7F"/>
    <w:rsid w:val="005C2AB0"/>
    <w:rsid w:val="005C2B93"/>
    <w:rsid w:val="005C2D67"/>
    <w:rsid w:val="005C2F4E"/>
    <w:rsid w:val="005C308F"/>
    <w:rsid w:val="005C3150"/>
    <w:rsid w:val="005C3255"/>
    <w:rsid w:val="005C38E5"/>
    <w:rsid w:val="005C3C06"/>
    <w:rsid w:val="005C3D3F"/>
    <w:rsid w:val="005C3DE0"/>
    <w:rsid w:val="005C406C"/>
    <w:rsid w:val="005C41C6"/>
    <w:rsid w:val="005C426F"/>
    <w:rsid w:val="005C465F"/>
    <w:rsid w:val="005C4675"/>
    <w:rsid w:val="005C46DE"/>
    <w:rsid w:val="005C4835"/>
    <w:rsid w:val="005C4ADF"/>
    <w:rsid w:val="005C4B21"/>
    <w:rsid w:val="005C4C61"/>
    <w:rsid w:val="005C4EE2"/>
    <w:rsid w:val="005C504C"/>
    <w:rsid w:val="005C53C7"/>
    <w:rsid w:val="005C55E1"/>
    <w:rsid w:val="005C56A4"/>
    <w:rsid w:val="005C5A42"/>
    <w:rsid w:val="005C5CA7"/>
    <w:rsid w:val="005C5D50"/>
    <w:rsid w:val="005C5E30"/>
    <w:rsid w:val="005C61C9"/>
    <w:rsid w:val="005C6249"/>
    <w:rsid w:val="005C624A"/>
    <w:rsid w:val="005C6318"/>
    <w:rsid w:val="005C647C"/>
    <w:rsid w:val="005C6619"/>
    <w:rsid w:val="005C663D"/>
    <w:rsid w:val="005C6868"/>
    <w:rsid w:val="005C6989"/>
    <w:rsid w:val="005C6A27"/>
    <w:rsid w:val="005C6A48"/>
    <w:rsid w:val="005C6CAC"/>
    <w:rsid w:val="005C6EA0"/>
    <w:rsid w:val="005C6F2D"/>
    <w:rsid w:val="005C7105"/>
    <w:rsid w:val="005C72DD"/>
    <w:rsid w:val="005C74EE"/>
    <w:rsid w:val="005C75F0"/>
    <w:rsid w:val="005C7708"/>
    <w:rsid w:val="005C790F"/>
    <w:rsid w:val="005C79BD"/>
    <w:rsid w:val="005C79E0"/>
    <w:rsid w:val="005C7CA0"/>
    <w:rsid w:val="005C7E4B"/>
    <w:rsid w:val="005C7F07"/>
    <w:rsid w:val="005D00D1"/>
    <w:rsid w:val="005D05F6"/>
    <w:rsid w:val="005D0883"/>
    <w:rsid w:val="005D0AF1"/>
    <w:rsid w:val="005D0B9C"/>
    <w:rsid w:val="005D0CA6"/>
    <w:rsid w:val="005D0D40"/>
    <w:rsid w:val="005D0E2E"/>
    <w:rsid w:val="005D0F05"/>
    <w:rsid w:val="005D0F5D"/>
    <w:rsid w:val="005D0FBB"/>
    <w:rsid w:val="005D10C3"/>
    <w:rsid w:val="005D124E"/>
    <w:rsid w:val="005D12B2"/>
    <w:rsid w:val="005D1436"/>
    <w:rsid w:val="005D16FB"/>
    <w:rsid w:val="005D16FF"/>
    <w:rsid w:val="005D1713"/>
    <w:rsid w:val="005D172A"/>
    <w:rsid w:val="005D1B70"/>
    <w:rsid w:val="005D1BD4"/>
    <w:rsid w:val="005D1C85"/>
    <w:rsid w:val="005D1CA6"/>
    <w:rsid w:val="005D1E31"/>
    <w:rsid w:val="005D1E9C"/>
    <w:rsid w:val="005D1F6C"/>
    <w:rsid w:val="005D1FF8"/>
    <w:rsid w:val="005D2057"/>
    <w:rsid w:val="005D205A"/>
    <w:rsid w:val="005D21CF"/>
    <w:rsid w:val="005D222F"/>
    <w:rsid w:val="005D22A6"/>
    <w:rsid w:val="005D22D6"/>
    <w:rsid w:val="005D23BD"/>
    <w:rsid w:val="005D23D4"/>
    <w:rsid w:val="005D2464"/>
    <w:rsid w:val="005D26B1"/>
    <w:rsid w:val="005D27DF"/>
    <w:rsid w:val="005D2866"/>
    <w:rsid w:val="005D2940"/>
    <w:rsid w:val="005D294F"/>
    <w:rsid w:val="005D297C"/>
    <w:rsid w:val="005D2AA4"/>
    <w:rsid w:val="005D2ACE"/>
    <w:rsid w:val="005D2CBF"/>
    <w:rsid w:val="005D2CCC"/>
    <w:rsid w:val="005D2D6E"/>
    <w:rsid w:val="005D31AE"/>
    <w:rsid w:val="005D323D"/>
    <w:rsid w:val="005D3249"/>
    <w:rsid w:val="005D3628"/>
    <w:rsid w:val="005D36BC"/>
    <w:rsid w:val="005D3837"/>
    <w:rsid w:val="005D3880"/>
    <w:rsid w:val="005D3A80"/>
    <w:rsid w:val="005D3B11"/>
    <w:rsid w:val="005D3C43"/>
    <w:rsid w:val="005D3CB9"/>
    <w:rsid w:val="005D3D76"/>
    <w:rsid w:val="005D3DEA"/>
    <w:rsid w:val="005D4205"/>
    <w:rsid w:val="005D4245"/>
    <w:rsid w:val="005D42EC"/>
    <w:rsid w:val="005D4373"/>
    <w:rsid w:val="005D45C8"/>
    <w:rsid w:val="005D47CC"/>
    <w:rsid w:val="005D48D6"/>
    <w:rsid w:val="005D4A75"/>
    <w:rsid w:val="005D4EA4"/>
    <w:rsid w:val="005D4EB1"/>
    <w:rsid w:val="005D5068"/>
    <w:rsid w:val="005D53B1"/>
    <w:rsid w:val="005D546F"/>
    <w:rsid w:val="005D55F8"/>
    <w:rsid w:val="005D56F4"/>
    <w:rsid w:val="005D575B"/>
    <w:rsid w:val="005D5920"/>
    <w:rsid w:val="005D5AB9"/>
    <w:rsid w:val="005D5CAC"/>
    <w:rsid w:val="005D5D24"/>
    <w:rsid w:val="005D5E26"/>
    <w:rsid w:val="005D5EC2"/>
    <w:rsid w:val="005D619F"/>
    <w:rsid w:val="005D61D1"/>
    <w:rsid w:val="005D6260"/>
    <w:rsid w:val="005D62B3"/>
    <w:rsid w:val="005D675A"/>
    <w:rsid w:val="005D682C"/>
    <w:rsid w:val="005D69B8"/>
    <w:rsid w:val="005D6A71"/>
    <w:rsid w:val="005D6A84"/>
    <w:rsid w:val="005D6C00"/>
    <w:rsid w:val="005D6CA8"/>
    <w:rsid w:val="005D6CBE"/>
    <w:rsid w:val="005D6D24"/>
    <w:rsid w:val="005D6F48"/>
    <w:rsid w:val="005D7363"/>
    <w:rsid w:val="005D7379"/>
    <w:rsid w:val="005D75A2"/>
    <w:rsid w:val="005D7774"/>
    <w:rsid w:val="005D780F"/>
    <w:rsid w:val="005D78E3"/>
    <w:rsid w:val="005D79A3"/>
    <w:rsid w:val="005D79BA"/>
    <w:rsid w:val="005D7AF3"/>
    <w:rsid w:val="005D7BED"/>
    <w:rsid w:val="005D7C06"/>
    <w:rsid w:val="005E0273"/>
    <w:rsid w:val="005E03AF"/>
    <w:rsid w:val="005E03B1"/>
    <w:rsid w:val="005E0494"/>
    <w:rsid w:val="005E0504"/>
    <w:rsid w:val="005E051A"/>
    <w:rsid w:val="005E058A"/>
    <w:rsid w:val="005E0626"/>
    <w:rsid w:val="005E086E"/>
    <w:rsid w:val="005E08DD"/>
    <w:rsid w:val="005E09A0"/>
    <w:rsid w:val="005E0A23"/>
    <w:rsid w:val="005E0A46"/>
    <w:rsid w:val="005E0A5B"/>
    <w:rsid w:val="005E0B5B"/>
    <w:rsid w:val="005E0C2A"/>
    <w:rsid w:val="005E0D4B"/>
    <w:rsid w:val="005E0E0F"/>
    <w:rsid w:val="005E0E79"/>
    <w:rsid w:val="005E10F9"/>
    <w:rsid w:val="005E10FC"/>
    <w:rsid w:val="005E1260"/>
    <w:rsid w:val="005E1298"/>
    <w:rsid w:val="005E12D6"/>
    <w:rsid w:val="005E1454"/>
    <w:rsid w:val="005E1651"/>
    <w:rsid w:val="005E1954"/>
    <w:rsid w:val="005E1AFF"/>
    <w:rsid w:val="005E1DC8"/>
    <w:rsid w:val="005E1FBC"/>
    <w:rsid w:val="005E1FD6"/>
    <w:rsid w:val="005E2381"/>
    <w:rsid w:val="005E2459"/>
    <w:rsid w:val="005E2672"/>
    <w:rsid w:val="005E2699"/>
    <w:rsid w:val="005E2893"/>
    <w:rsid w:val="005E2B25"/>
    <w:rsid w:val="005E2B38"/>
    <w:rsid w:val="005E2D88"/>
    <w:rsid w:val="005E2DA8"/>
    <w:rsid w:val="005E3088"/>
    <w:rsid w:val="005E30B8"/>
    <w:rsid w:val="005E313A"/>
    <w:rsid w:val="005E313F"/>
    <w:rsid w:val="005E3494"/>
    <w:rsid w:val="005E34E5"/>
    <w:rsid w:val="005E3635"/>
    <w:rsid w:val="005E36EC"/>
    <w:rsid w:val="005E3869"/>
    <w:rsid w:val="005E3944"/>
    <w:rsid w:val="005E3962"/>
    <w:rsid w:val="005E398E"/>
    <w:rsid w:val="005E3AC0"/>
    <w:rsid w:val="005E3AC9"/>
    <w:rsid w:val="005E3C2D"/>
    <w:rsid w:val="005E3CFB"/>
    <w:rsid w:val="005E3E51"/>
    <w:rsid w:val="005E410D"/>
    <w:rsid w:val="005E414F"/>
    <w:rsid w:val="005E4201"/>
    <w:rsid w:val="005E4266"/>
    <w:rsid w:val="005E4342"/>
    <w:rsid w:val="005E434A"/>
    <w:rsid w:val="005E4537"/>
    <w:rsid w:val="005E456A"/>
    <w:rsid w:val="005E470B"/>
    <w:rsid w:val="005E49AB"/>
    <w:rsid w:val="005E4AB9"/>
    <w:rsid w:val="005E4DB1"/>
    <w:rsid w:val="005E4ECF"/>
    <w:rsid w:val="005E5199"/>
    <w:rsid w:val="005E524C"/>
    <w:rsid w:val="005E5279"/>
    <w:rsid w:val="005E530F"/>
    <w:rsid w:val="005E532C"/>
    <w:rsid w:val="005E535A"/>
    <w:rsid w:val="005E53B2"/>
    <w:rsid w:val="005E56DD"/>
    <w:rsid w:val="005E57FD"/>
    <w:rsid w:val="005E5A0F"/>
    <w:rsid w:val="005E5B2D"/>
    <w:rsid w:val="005E5DA7"/>
    <w:rsid w:val="005E5DC3"/>
    <w:rsid w:val="005E600A"/>
    <w:rsid w:val="005E6010"/>
    <w:rsid w:val="005E6128"/>
    <w:rsid w:val="005E6220"/>
    <w:rsid w:val="005E66BA"/>
    <w:rsid w:val="005E66D5"/>
    <w:rsid w:val="005E6A01"/>
    <w:rsid w:val="005E6DD5"/>
    <w:rsid w:val="005E6E98"/>
    <w:rsid w:val="005E6FA1"/>
    <w:rsid w:val="005E6FB6"/>
    <w:rsid w:val="005E7073"/>
    <w:rsid w:val="005E70FF"/>
    <w:rsid w:val="005E718E"/>
    <w:rsid w:val="005E7302"/>
    <w:rsid w:val="005E7697"/>
    <w:rsid w:val="005E773D"/>
    <w:rsid w:val="005E7758"/>
    <w:rsid w:val="005E77FC"/>
    <w:rsid w:val="005E7A3E"/>
    <w:rsid w:val="005E7AEE"/>
    <w:rsid w:val="005E7C7C"/>
    <w:rsid w:val="005E7E58"/>
    <w:rsid w:val="005F0017"/>
    <w:rsid w:val="005F002C"/>
    <w:rsid w:val="005F01F6"/>
    <w:rsid w:val="005F0302"/>
    <w:rsid w:val="005F0346"/>
    <w:rsid w:val="005F0395"/>
    <w:rsid w:val="005F056F"/>
    <w:rsid w:val="005F0876"/>
    <w:rsid w:val="005F0D9E"/>
    <w:rsid w:val="005F1038"/>
    <w:rsid w:val="005F124D"/>
    <w:rsid w:val="005F131A"/>
    <w:rsid w:val="005F157C"/>
    <w:rsid w:val="005F176D"/>
    <w:rsid w:val="005F1826"/>
    <w:rsid w:val="005F1CC8"/>
    <w:rsid w:val="005F1D05"/>
    <w:rsid w:val="005F20C1"/>
    <w:rsid w:val="005F227F"/>
    <w:rsid w:val="005F22D5"/>
    <w:rsid w:val="005F230A"/>
    <w:rsid w:val="005F249F"/>
    <w:rsid w:val="005F25AC"/>
    <w:rsid w:val="005F26FC"/>
    <w:rsid w:val="005F2AF3"/>
    <w:rsid w:val="005F2C6D"/>
    <w:rsid w:val="005F2ECB"/>
    <w:rsid w:val="005F2F0E"/>
    <w:rsid w:val="005F31E3"/>
    <w:rsid w:val="005F3619"/>
    <w:rsid w:val="005F3663"/>
    <w:rsid w:val="005F39C7"/>
    <w:rsid w:val="005F3A70"/>
    <w:rsid w:val="005F3AAD"/>
    <w:rsid w:val="005F3AE5"/>
    <w:rsid w:val="005F3B07"/>
    <w:rsid w:val="005F3D06"/>
    <w:rsid w:val="005F3ED3"/>
    <w:rsid w:val="005F4042"/>
    <w:rsid w:val="005F411A"/>
    <w:rsid w:val="005F42FC"/>
    <w:rsid w:val="005F4305"/>
    <w:rsid w:val="005F45A5"/>
    <w:rsid w:val="005F46FC"/>
    <w:rsid w:val="005F4715"/>
    <w:rsid w:val="005F4922"/>
    <w:rsid w:val="005F494F"/>
    <w:rsid w:val="005F4A21"/>
    <w:rsid w:val="005F4B0D"/>
    <w:rsid w:val="005F4EE0"/>
    <w:rsid w:val="005F4F00"/>
    <w:rsid w:val="005F4FD5"/>
    <w:rsid w:val="005F5033"/>
    <w:rsid w:val="005F5120"/>
    <w:rsid w:val="005F54C1"/>
    <w:rsid w:val="005F5545"/>
    <w:rsid w:val="005F55AD"/>
    <w:rsid w:val="005F5A4C"/>
    <w:rsid w:val="005F5BAA"/>
    <w:rsid w:val="005F5BAC"/>
    <w:rsid w:val="005F5D0F"/>
    <w:rsid w:val="005F5DED"/>
    <w:rsid w:val="005F5FB7"/>
    <w:rsid w:val="005F5FE7"/>
    <w:rsid w:val="005F60E4"/>
    <w:rsid w:val="005F62BC"/>
    <w:rsid w:val="005F6333"/>
    <w:rsid w:val="005F6519"/>
    <w:rsid w:val="005F65CF"/>
    <w:rsid w:val="005F67B6"/>
    <w:rsid w:val="005F682E"/>
    <w:rsid w:val="005F69E2"/>
    <w:rsid w:val="005F6F58"/>
    <w:rsid w:val="005F6F70"/>
    <w:rsid w:val="005F6FF7"/>
    <w:rsid w:val="005F70CE"/>
    <w:rsid w:val="005F71D5"/>
    <w:rsid w:val="005F74DC"/>
    <w:rsid w:val="005F74DE"/>
    <w:rsid w:val="005F7596"/>
    <w:rsid w:val="005F7768"/>
    <w:rsid w:val="005F786A"/>
    <w:rsid w:val="005F7897"/>
    <w:rsid w:val="005F7939"/>
    <w:rsid w:val="005F7CD9"/>
    <w:rsid w:val="005F7DAA"/>
    <w:rsid w:val="005F7E15"/>
    <w:rsid w:val="005F7EEB"/>
    <w:rsid w:val="00600049"/>
    <w:rsid w:val="006001BA"/>
    <w:rsid w:val="006001CE"/>
    <w:rsid w:val="00600455"/>
    <w:rsid w:val="006004CB"/>
    <w:rsid w:val="0060072B"/>
    <w:rsid w:val="006008C6"/>
    <w:rsid w:val="00600B3A"/>
    <w:rsid w:val="00600B59"/>
    <w:rsid w:val="00600C34"/>
    <w:rsid w:val="00600C39"/>
    <w:rsid w:val="00600DED"/>
    <w:rsid w:val="00601399"/>
    <w:rsid w:val="00601447"/>
    <w:rsid w:val="00601530"/>
    <w:rsid w:val="006016A6"/>
    <w:rsid w:val="0060188C"/>
    <w:rsid w:val="006018E9"/>
    <w:rsid w:val="00601E0F"/>
    <w:rsid w:val="00601E23"/>
    <w:rsid w:val="00601E5C"/>
    <w:rsid w:val="00601E6E"/>
    <w:rsid w:val="00601E70"/>
    <w:rsid w:val="00602130"/>
    <w:rsid w:val="0060215B"/>
    <w:rsid w:val="00602453"/>
    <w:rsid w:val="00602778"/>
    <w:rsid w:val="00602882"/>
    <w:rsid w:val="00602B1B"/>
    <w:rsid w:val="00602BCB"/>
    <w:rsid w:val="00602FC7"/>
    <w:rsid w:val="0060306C"/>
    <w:rsid w:val="0060333D"/>
    <w:rsid w:val="006033CF"/>
    <w:rsid w:val="006034D5"/>
    <w:rsid w:val="006035BF"/>
    <w:rsid w:val="0060369F"/>
    <w:rsid w:val="00603DA1"/>
    <w:rsid w:val="00603E07"/>
    <w:rsid w:val="00603EDF"/>
    <w:rsid w:val="00603F57"/>
    <w:rsid w:val="0060422F"/>
    <w:rsid w:val="00604708"/>
    <w:rsid w:val="006047A1"/>
    <w:rsid w:val="006048EA"/>
    <w:rsid w:val="00604970"/>
    <w:rsid w:val="00604CDD"/>
    <w:rsid w:val="00604FA3"/>
    <w:rsid w:val="00604FAF"/>
    <w:rsid w:val="00604FD5"/>
    <w:rsid w:val="0060505D"/>
    <w:rsid w:val="006052E4"/>
    <w:rsid w:val="00605676"/>
    <w:rsid w:val="0060571D"/>
    <w:rsid w:val="006057C8"/>
    <w:rsid w:val="00605BE7"/>
    <w:rsid w:val="00605E0C"/>
    <w:rsid w:val="00605E45"/>
    <w:rsid w:val="00605EBD"/>
    <w:rsid w:val="006061DD"/>
    <w:rsid w:val="006062F7"/>
    <w:rsid w:val="00606510"/>
    <w:rsid w:val="006067B4"/>
    <w:rsid w:val="00606983"/>
    <w:rsid w:val="00606BF8"/>
    <w:rsid w:val="00606EB8"/>
    <w:rsid w:val="00606FD3"/>
    <w:rsid w:val="00607152"/>
    <w:rsid w:val="0060723C"/>
    <w:rsid w:val="00607354"/>
    <w:rsid w:val="00607635"/>
    <w:rsid w:val="0060777F"/>
    <w:rsid w:val="0060785E"/>
    <w:rsid w:val="006079F6"/>
    <w:rsid w:val="00607A64"/>
    <w:rsid w:val="00607AAC"/>
    <w:rsid w:val="00607FAF"/>
    <w:rsid w:val="0061001D"/>
    <w:rsid w:val="00610023"/>
    <w:rsid w:val="006102F3"/>
    <w:rsid w:val="00610403"/>
    <w:rsid w:val="006104E6"/>
    <w:rsid w:val="006107A8"/>
    <w:rsid w:val="00610835"/>
    <w:rsid w:val="006108D2"/>
    <w:rsid w:val="00610DA9"/>
    <w:rsid w:val="00610F72"/>
    <w:rsid w:val="00610F81"/>
    <w:rsid w:val="00611146"/>
    <w:rsid w:val="006111BF"/>
    <w:rsid w:val="006113CB"/>
    <w:rsid w:val="006113DB"/>
    <w:rsid w:val="006114BF"/>
    <w:rsid w:val="006115C8"/>
    <w:rsid w:val="00611889"/>
    <w:rsid w:val="006118A0"/>
    <w:rsid w:val="006118A6"/>
    <w:rsid w:val="00611B75"/>
    <w:rsid w:val="00611C37"/>
    <w:rsid w:val="00611ED6"/>
    <w:rsid w:val="00612075"/>
    <w:rsid w:val="006120F5"/>
    <w:rsid w:val="00612166"/>
    <w:rsid w:val="006121B9"/>
    <w:rsid w:val="006123FC"/>
    <w:rsid w:val="00612523"/>
    <w:rsid w:val="006125AC"/>
    <w:rsid w:val="006128DD"/>
    <w:rsid w:val="00612A89"/>
    <w:rsid w:val="00612C1D"/>
    <w:rsid w:val="00612D2B"/>
    <w:rsid w:val="00612F28"/>
    <w:rsid w:val="006134C1"/>
    <w:rsid w:val="0061362F"/>
    <w:rsid w:val="00613680"/>
    <w:rsid w:val="00613975"/>
    <w:rsid w:val="00613A25"/>
    <w:rsid w:val="00613D60"/>
    <w:rsid w:val="00613E3D"/>
    <w:rsid w:val="00613E8A"/>
    <w:rsid w:val="00613F15"/>
    <w:rsid w:val="00614090"/>
    <w:rsid w:val="006140E1"/>
    <w:rsid w:val="006141E3"/>
    <w:rsid w:val="00614288"/>
    <w:rsid w:val="006142C6"/>
    <w:rsid w:val="00614387"/>
    <w:rsid w:val="00614416"/>
    <w:rsid w:val="00614522"/>
    <w:rsid w:val="006145A1"/>
    <w:rsid w:val="006145A6"/>
    <w:rsid w:val="006148E9"/>
    <w:rsid w:val="00614971"/>
    <w:rsid w:val="006149A1"/>
    <w:rsid w:val="00614A77"/>
    <w:rsid w:val="00614C20"/>
    <w:rsid w:val="00614C2A"/>
    <w:rsid w:val="00614DB4"/>
    <w:rsid w:val="006150FD"/>
    <w:rsid w:val="00615114"/>
    <w:rsid w:val="0061516F"/>
    <w:rsid w:val="006152EE"/>
    <w:rsid w:val="00615672"/>
    <w:rsid w:val="006156E3"/>
    <w:rsid w:val="00615734"/>
    <w:rsid w:val="00615777"/>
    <w:rsid w:val="0061593E"/>
    <w:rsid w:val="0061598B"/>
    <w:rsid w:val="00615A52"/>
    <w:rsid w:val="00615C0C"/>
    <w:rsid w:val="00615CF1"/>
    <w:rsid w:val="00615EC0"/>
    <w:rsid w:val="00615FF7"/>
    <w:rsid w:val="0061600C"/>
    <w:rsid w:val="00616031"/>
    <w:rsid w:val="006160D0"/>
    <w:rsid w:val="0061619C"/>
    <w:rsid w:val="006161B7"/>
    <w:rsid w:val="006161D5"/>
    <w:rsid w:val="006161EF"/>
    <w:rsid w:val="00616228"/>
    <w:rsid w:val="00616295"/>
    <w:rsid w:val="0061633D"/>
    <w:rsid w:val="006163BB"/>
    <w:rsid w:val="006168AC"/>
    <w:rsid w:val="00616AD2"/>
    <w:rsid w:val="0061710F"/>
    <w:rsid w:val="0061724C"/>
    <w:rsid w:val="00617260"/>
    <w:rsid w:val="006175E5"/>
    <w:rsid w:val="0061779C"/>
    <w:rsid w:val="00617833"/>
    <w:rsid w:val="00617989"/>
    <w:rsid w:val="006179AC"/>
    <w:rsid w:val="006179B2"/>
    <w:rsid w:val="00617A41"/>
    <w:rsid w:val="00617BC9"/>
    <w:rsid w:val="00617C5B"/>
    <w:rsid w:val="00617DA5"/>
    <w:rsid w:val="00617E8F"/>
    <w:rsid w:val="006201C3"/>
    <w:rsid w:val="006202FF"/>
    <w:rsid w:val="006204F1"/>
    <w:rsid w:val="006205DD"/>
    <w:rsid w:val="0062073D"/>
    <w:rsid w:val="0062087E"/>
    <w:rsid w:val="0062091A"/>
    <w:rsid w:val="00620AE6"/>
    <w:rsid w:val="00620E45"/>
    <w:rsid w:val="006213B2"/>
    <w:rsid w:val="00621401"/>
    <w:rsid w:val="006214A3"/>
    <w:rsid w:val="00621758"/>
    <w:rsid w:val="0062183E"/>
    <w:rsid w:val="00621849"/>
    <w:rsid w:val="00621AB6"/>
    <w:rsid w:val="00621BB0"/>
    <w:rsid w:val="00621EE6"/>
    <w:rsid w:val="00621F5E"/>
    <w:rsid w:val="00621F71"/>
    <w:rsid w:val="00622018"/>
    <w:rsid w:val="0062205A"/>
    <w:rsid w:val="00622263"/>
    <w:rsid w:val="006222D4"/>
    <w:rsid w:val="0062258F"/>
    <w:rsid w:val="006225CE"/>
    <w:rsid w:val="0062268C"/>
    <w:rsid w:val="0062275E"/>
    <w:rsid w:val="00622984"/>
    <w:rsid w:val="00622BF5"/>
    <w:rsid w:val="00622CC3"/>
    <w:rsid w:val="00622DA7"/>
    <w:rsid w:val="00622E63"/>
    <w:rsid w:val="00622FF8"/>
    <w:rsid w:val="00623242"/>
    <w:rsid w:val="00623261"/>
    <w:rsid w:val="00623315"/>
    <w:rsid w:val="006233FC"/>
    <w:rsid w:val="0062343F"/>
    <w:rsid w:val="006236FF"/>
    <w:rsid w:val="00623874"/>
    <w:rsid w:val="006238C2"/>
    <w:rsid w:val="00623AA5"/>
    <w:rsid w:val="00623C54"/>
    <w:rsid w:val="00623DA7"/>
    <w:rsid w:val="00623DF6"/>
    <w:rsid w:val="0062407C"/>
    <w:rsid w:val="00624109"/>
    <w:rsid w:val="006241F2"/>
    <w:rsid w:val="006241F5"/>
    <w:rsid w:val="006242A3"/>
    <w:rsid w:val="0062430C"/>
    <w:rsid w:val="00624365"/>
    <w:rsid w:val="0062461E"/>
    <w:rsid w:val="006246E2"/>
    <w:rsid w:val="00624763"/>
    <w:rsid w:val="00624818"/>
    <w:rsid w:val="00624A29"/>
    <w:rsid w:val="00624A5F"/>
    <w:rsid w:val="00624F5C"/>
    <w:rsid w:val="00624FC1"/>
    <w:rsid w:val="006250C3"/>
    <w:rsid w:val="006253D2"/>
    <w:rsid w:val="0062540D"/>
    <w:rsid w:val="006254EB"/>
    <w:rsid w:val="006258C9"/>
    <w:rsid w:val="006259F6"/>
    <w:rsid w:val="00625ACF"/>
    <w:rsid w:val="00625B5C"/>
    <w:rsid w:val="00625C08"/>
    <w:rsid w:val="00625D92"/>
    <w:rsid w:val="00625EE4"/>
    <w:rsid w:val="00626284"/>
    <w:rsid w:val="006262D0"/>
    <w:rsid w:val="006264C8"/>
    <w:rsid w:val="00626517"/>
    <w:rsid w:val="0062682B"/>
    <w:rsid w:val="00626883"/>
    <w:rsid w:val="00626CF0"/>
    <w:rsid w:val="00626DF6"/>
    <w:rsid w:val="006270EB"/>
    <w:rsid w:val="006270FD"/>
    <w:rsid w:val="00627158"/>
    <w:rsid w:val="006271EE"/>
    <w:rsid w:val="006272FC"/>
    <w:rsid w:val="00627435"/>
    <w:rsid w:val="006274B0"/>
    <w:rsid w:val="006274E4"/>
    <w:rsid w:val="00627560"/>
    <w:rsid w:val="006275AE"/>
    <w:rsid w:val="0062777A"/>
    <w:rsid w:val="006278DB"/>
    <w:rsid w:val="0062793C"/>
    <w:rsid w:val="00627A78"/>
    <w:rsid w:val="00627A9C"/>
    <w:rsid w:val="00627C82"/>
    <w:rsid w:val="00627E80"/>
    <w:rsid w:val="00630009"/>
    <w:rsid w:val="006302C8"/>
    <w:rsid w:val="006303AC"/>
    <w:rsid w:val="006303C3"/>
    <w:rsid w:val="00630824"/>
    <w:rsid w:val="00630A65"/>
    <w:rsid w:val="00630AEF"/>
    <w:rsid w:val="00630E01"/>
    <w:rsid w:val="00630FBB"/>
    <w:rsid w:val="006310DC"/>
    <w:rsid w:val="0063113E"/>
    <w:rsid w:val="006314DA"/>
    <w:rsid w:val="006315F5"/>
    <w:rsid w:val="0063188A"/>
    <w:rsid w:val="006319BA"/>
    <w:rsid w:val="006319D9"/>
    <w:rsid w:val="00631A82"/>
    <w:rsid w:val="00631A95"/>
    <w:rsid w:val="00631FD0"/>
    <w:rsid w:val="00632149"/>
    <w:rsid w:val="00632188"/>
    <w:rsid w:val="006322B9"/>
    <w:rsid w:val="006324E9"/>
    <w:rsid w:val="00632508"/>
    <w:rsid w:val="0063263D"/>
    <w:rsid w:val="00632AD1"/>
    <w:rsid w:val="00632BB0"/>
    <w:rsid w:val="00632BB7"/>
    <w:rsid w:val="00632BE6"/>
    <w:rsid w:val="00632C5B"/>
    <w:rsid w:val="00632D8F"/>
    <w:rsid w:val="0063347D"/>
    <w:rsid w:val="00633855"/>
    <w:rsid w:val="00633912"/>
    <w:rsid w:val="00633991"/>
    <w:rsid w:val="00634065"/>
    <w:rsid w:val="00634139"/>
    <w:rsid w:val="00634229"/>
    <w:rsid w:val="00634299"/>
    <w:rsid w:val="00634312"/>
    <w:rsid w:val="006343A8"/>
    <w:rsid w:val="006343FF"/>
    <w:rsid w:val="006345D9"/>
    <w:rsid w:val="006346D6"/>
    <w:rsid w:val="006347AE"/>
    <w:rsid w:val="006349FA"/>
    <w:rsid w:val="00634D04"/>
    <w:rsid w:val="00634D89"/>
    <w:rsid w:val="00634E60"/>
    <w:rsid w:val="00634EAD"/>
    <w:rsid w:val="00634FA5"/>
    <w:rsid w:val="00635065"/>
    <w:rsid w:val="006352EA"/>
    <w:rsid w:val="0063544B"/>
    <w:rsid w:val="00635493"/>
    <w:rsid w:val="0063562A"/>
    <w:rsid w:val="00635630"/>
    <w:rsid w:val="0063584F"/>
    <w:rsid w:val="006358B3"/>
    <w:rsid w:val="006358CA"/>
    <w:rsid w:val="0063590A"/>
    <w:rsid w:val="00635AD9"/>
    <w:rsid w:val="00635C96"/>
    <w:rsid w:val="00635CD3"/>
    <w:rsid w:val="00635F3D"/>
    <w:rsid w:val="006361D7"/>
    <w:rsid w:val="00636302"/>
    <w:rsid w:val="00636394"/>
    <w:rsid w:val="006363FF"/>
    <w:rsid w:val="00636465"/>
    <w:rsid w:val="006364D8"/>
    <w:rsid w:val="0063650B"/>
    <w:rsid w:val="00636774"/>
    <w:rsid w:val="0063694A"/>
    <w:rsid w:val="006369C6"/>
    <w:rsid w:val="00636BED"/>
    <w:rsid w:val="00636BFE"/>
    <w:rsid w:val="00636C2D"/>
    <w:rsid w:val="00636D75"/>
    <w:rsid w:val="00636DDF"/>
    <w:rsid w:val="00636FF9"/>
    <w:rsid w:val="00637068"/>
    <w:rsid w:val="006373E5"/>
    <w:rsid w:val="00637503"/>
    <w:rsid w:val="006375D2"/>
    <w:rsid w:val="006376E0"/>
    <w:rsid w:val="0063771C"/>
    <w:rsid w:val="00637726"/>
    <w:rsid w:val="00637790"/>
    <w:rsid w:val="006378E7"/>
    <w:rsid w:val="00637EAD"/>
    <w:rsid w:val="006400CD"/>
    <w:rsid w:val="006401F9"/>
    <w:rsid w:val="00640245"/>
    <w:rsid w:val="00640315"/>
    <w:rsid w:val="00640342"/>
    <w:rsid w:val="00640444"/>
    <w:rsid w:val="00640451"/>
    <w:rsid w:val="00640483"/>
    <w:rsid w:val="006406E2"/>
    <w:rsid w:val="00640932"/>
    <w:rsid w:val="00640E0E"/>
    <w:rsid w:val="00640E5A"/>
    <w:rsid w:val="0064104E"/>
    <w:rsid w:val="00641124"/>
    <w:rsid w:val="00641157"/>
    <w:rsid w:val="0064122D"/>
    <w:rsid w:val="00641342"/>
    <w:rsid w:val="00641511"/>
    <w:rsid w:val="006416E1"/>
    <w:rsid w:val="00641734"/>
    <w:rsid w:val="00641BCB"/>
    <w:rsid w:val="00641C36"/>
    <w:rsid w:val="00641D42"/>
    <w:rsid w:val="00641E5F"/>
    <w:rsid w:val="00641E6C"/>
    <w:rsid w:val="00641EA3"/>
    <w:rsid w:val="006420CF"/>
    <w:rsid w:val="00642245"/>
    <w:rsid w:val="00642384"/>
    <w:rsid w:val="006423EB"/>
    <w:rsid w:val="00642611"/>
    <w:rsid w:val="00642F11"/>
    <w:rsid w:val="00643208"/>
    <w:rsid w:val="00643687"/>
    <w:rsid w:val="006439EC"/>
    <w:rsid w:val="00643AB8"/>
    <w:rsid w:val="00643ACE"/>
    <w:rsid w:val="00643BD0"/>
    <w:rsid w:val="00643C09"/>
    <w:rsid w:val="00643D50"/>
    <w:rsid w:val="00643E2B"/>
    <w:rsid w:val="00643E7A"/>
    <w:rsid w:val="00643F20"/>
    <w:rsid w:val="00643F98"/>
    <w:rsid w:val="00643F99"/>
    <w:rsid w:val="00643FCB"/>
    <w:rsid w:val="00644273"/>
    <w:rsid w:val="006442A4"/>
    <w:rsid w:val="00644532"/>
    <w:rsid w:val="0064458A"/>
    <w:rsid w:val="006446EF"/>
    <w:rsid w:val="006448BC"/>
    <w:rsid w:val="00644AE1"/>
    <w:rsid w:val="00644AF9"/>
    <w:rsid w:val="00644B82"/>
    <w:rsid w:val="00644DD1"/>
    <w:rsid w:val="00644DD7"/>
    <w:rsid w:val="00644DE0"/>
    <w:rsid w:val="00644E06"/>
    <w:rsid w:val="0064501C"/>
    <w:rsid w:val="0064529A"/>
    <w:rsid w:val="0064547C"/>
    <w:rsid w:val="00645599"/>
    <w:rsid w:val="00645952"/>
    <w:rsid w:val="00645A53"/>
    <w:rsid w:val="00645CDE"/>
    <w:rsid w:val="00645DC7"/>
    <w:rsid w:val="00645DE4"/>
    <w:rsid w:val="00646769"/>
    <w:rsid w:val="00646827"/>
    <w:rsid w:val="006468C7"/>
    <w:rsid w:val="0064692C"/>
    <w:rsid w:val="006469A7"/>
    <w:rsid w:val="00646A27"/>
    <w:rsid w:val="00646A4F"/>
    <w:rsid w:val="00646D83"/>
    <w:rsid w:val="00646DB8"/>
    <w:rsid w:val="00646E53"/>
    <w:rsid w:val="00646E5A"/>
    <w:rsid w:val="00646E6E"/>
    <w:rsid w:val="00646EFE"/>
    <w:rsid w:val="00646F1C"/>
    <w:rsid w:val="00647103"/>
    <w:rsid w:val="00647305"/>
    <w:rsid w:val="006473A2"/>
    <w:rsid w:val="00647492"/>
    <w:rsid w:val="006475A8"/>
    <w:rsid w:val="00647A51"/>
    <w:rsid w:val="00647B6B"/>
    <w:rsid w:val="00647C06"/>
    <w:rsid w:val="00647EEA"/>
    <w:rsid w:val="00647F76"/>
    <w:rsid w:val="00650639"/>
    <w:rsid w:val="0065078E"/>
    <w:rsid w:val="006508D9"/>
    <w:rsid w:val="00650C68"/>
    <w:rsid w:val="00650CF6"/>
    <w:rsid w:val="00650E38"/>
    <w:rsid w:val="00651268"/>
    <w:rsid w:val="00651435"/>
    <w:rsid w:val="00651535"/>
    <w:rsid w:val="00651731"/>
    <w:rsid w:val="0065198F"/>
    <w:rsid w:val="00651BF2"/>
    <w:rsid w:val="00651CC2"/>
    <w:rsid w:val="00651D36"/>
    <w:rsid w:val="00651DFA"/>
    <w:rsid w:val="00651FB0"/>
    <w:rsid w:val="0065207D"/>
    <w:rsid w:val="00652088"/>
    <w:rsid w:val="006520D5"/>
    <w:rsid w:val="0065219B"/>
    <w:rsid w:val="006521CC"/>
    <w:rsid w:val="00652384"/>
    <w:rsid w:val="0065250E"/>
    <w:rsid w:val="006525D6"/>
    <w:rsid w:val="00652641"/>
    <w:rsid w:val="0065279F"/>
    <w:rsid w:val="006527BA"/>
    <w:rsid w:val="0065289A"/>
    <w:rsid w:val="006528F7"/>
    <w:rsid w:val="00652A15"/>
    <w:rsid w:val="00652ABF"/>
    <w:rsid w:val="00652B1E"/>
    <w:rsid w:val="00652D81"/>
    <w:rsid w:val="00652E17"/>
    <w:rsid w:val="00652E29"/>
    <w:rsid w:val="00652F15"/>
    <w:rsid w:val="00653053"/>
    <w:rsid w:val="006530DC"/>
    <w:rsid w:val="00653114"/>
    <w:rsid w:val="006531B1"/>
    <w:rsid w:val="0065348B"/>
    <w:rsid w:val="006535BA"/>
    <w:rsid w:val="006535BE"/>
    <w:rsid w:val="00653747"/>
    <w:rsid w:val="006537AC"/>
    <w:rsid w:val="006537F1"/>
    <w:rsid w:val="00653934"/>
    <w:rsid w:val="00653B04"/>
    <w:rsid w:val="00653B6C"/>
    <w:rsid w:val="00653DE2"/>
    <w:rsid w:val="00654075"/>
    <w:rsid w:val="006540D9"/>
    <w:rsid w:val="00654115"/>
    <w:rsid w:val="006541FA"/>
    <w:rsid w:val="0065422B"/>
    <w:rsid w:val="006542CA"/>
    <w:rsid w:val="00654551"/>
    <w:rsid w:val="006545FE"/>
    <w:rsid w:val="00654854"/>
    <w:rsid w:val="00654AE5"/>
    <w:rsid w:val="00654CAC"/>
    <w:rsid w:val="00654CDB"/>
    <w:rsid w:val="00655059"/>
    <w:rsid w:val="00655635"/>
    <w:rsid w:val="006556E7"/>
    <w:rsid w:val="00655953"/>
    <w:rsid w:val="0065596B"/>
    <w:rsid w:val="00655A69"/>
    <w:rsid w:val="00655B86"/>
    <w:rsid w:val="00655C6D"/>
    <w:rsid w:val="00655CDA"/>
    <w:rsid w:val="00655D50"/>
    <w:rsid w:val="00655DF5"/>
    <w:rsid w:val="00655E49"/>
    <w:rsid w:val="0065600D"/>
    <w:rsid w:val="00656121"/>
    <w:rsid w:val="00656670"/>
    <w:rsid w:val="00656684"/>
    <w:rsid w:val="0065675E"/>
    <w:rsid w:val="006568B8"/>
    <w:rsid w:val="00656963"/>
    <w:rsid w:val="00656964"/>
    <w:rsid w:val="00656A7E"/>
    <w:rsid w:val="00656E04"/>
    <w:rsid w:val="00657012"/>
    <w:rsid w:val="00657116"/>
    <w:rsid w:val="00657207"/>
    <w:rsid w:val="00657324"/>
    <w:rsid w:val="006574F0"/>
    <w:rsid w:val="006574F7"/>
    <w:rsid w:val="00657980"/>
    <w:rsid w:val="00657AEB"/>
    <w:rsid w:val="00657B98"/>
    <w:rsid w:val="00657D34"/>
    <w:rsid w:val="00657D48"/>
    <w:rsid w:val="00657FFD"/>
    <w:rsid w:val="00660118"/>
    <w:rsid w:val="0066056E"/>
    <w:rsid w:val="00660AB6"/>
    <w:rsid w:val="00660BE0"/>
    <w:rsid w:val="00660D8D"/>
    <w:rsid w:val="00660D96"/>
    <w:rsid w:val="00660E9C"/>
    <w:rsid w:val="00660F66"/>
    <w:rsid w:val="0066111B"/>
    <w:rsid w:val="006611B5"/>
    <w:rsid w:val="006615AA"/>
    <w:rsid w:val="006616BE"/>
    <w:rsid w:val="00661723"/>
    <w:rsid w:val="0066176C"/>
    <w:rsid w:val="00661969"/>
    <w:rsid w:val="00661C87"/>
    <w:rsid w:val="00661CA3"/>
    <w:rsid w:val="00661CCD"/>
    <w:rsid w:val="00661E2F"/>
    <w:rsid w:val="00661E3E"/>
    <w:rsid w:val="00661F9B"/>
    <w:rsid w:val="006620CD"/>
    <w:rsid w:val="00662156"/>
    <w:rsid w:val="006622F5"/>
    <w:rsid w:val="0066233D"/>
    <w:rsid w:val="006623B9"/>
    <w:rsid w:val="006623DE"/>
    <w:rsid w:val="00662668"/>
    <w:rsid w:val="0066297E"/>
    <w:rsid w:val="00662A6C"/>
    <w:rsid w:val="00662D41"/>
    <w:rsid w:val="00662DB4"/>
    <w:rsid w:val="00662E5B"/>
    <w:rsid w:val="00662EBA"/>
    <w:rsid w:val="00663181"/>
    <w:rsid w:val="0066324D"/>
    <w:rsid w:val="006633D7"/>
    <w:rsid w:val="00663416"/>
    <w:rsid w:val="006634AB"/>
    <w:rsid w:val="006634B8"/>
    <w:rsid w:val="006634F1"/>
    <w:rsid w:val="00663565"/>
    <w:rsid w:val="006636FB"/>
    <w:rsid w:val="00663730"/>
    <w:rsid w:val="0066373A"/>
    <w:rsid w:val="00663845"/>
    <w:rsid w:val="00663876"/>
    <w:rsid w:val="00663893"/>
    <w:rsid w:val="006638D7"/>
    <w:rsid w:val="00663D62"/>
    <w:rsid w:val="00663E8B"/>
    <w:rsid w:val="00663EAA"/>
    <w:rsid w:val="00663FB7"/>
    <w:rsid w:val="0066414D"/>
    <w:rsid w:val="0066425C"/>
    <w:rsid w:val="006643F2"/>
    <w:rsid w:val="0066460B"/>
    <w:rsid w:val="00664655"/>
    <w:rsid w:val="00664869"/>
    <w:rsid w:val="00664C1C"/>
    <w:rsid w:val="00664C4B"/>
    <w:rsid w:val="00664DD0"/>
    <w:rsid w:val="0066505F"/>
    <w:rsid w:val="006651CD"/>
    <w:rsid w:val="00665280"/>
    <w:rsid w:val="006652A3"/>
    <w:rsid w:val="006652C6"/>
    <w:rsid w:val="0066534E"/>
    <w:rsid w:val="006653F5"/>
    <w:rsid w:val="006655C5"/>
    <w:rsid w:val="0066567F"/>
    <w:rsid w:val="006656FC"/>
    <w:rsid w:val="00665775"/>
    <w:rsid w:val="00665801"/>
    <w:rsid w:val="00665B36"/>
    <w:rsid w:val="00665B63"/>
    <w:rsid w:val="00665B7A"/>
    <w:rsid w:val="00665BA0"/>
    <w:rsid w:val="00666207"/>
    <w:rsid w:val="00666427"/>
    <w:rsid w:val="00666550"/>
    <w:rsid w:val="0066656B"/>
    <w:rsid w:val="0066660E"/>
    <w:rsid w:val="00666756"/>
    <w:rsid w:val="00666915"/>
    <w:rsid w:val="00666959"/>
    <w:rsid w:val="00666C91"/>
    <w:rsid w:val="006670D7"/>
    <w:rsid w:val="006671BA"/>
    <w:rsid w:val="006674D8"/>
    <w:rsid w:val="0066769A"/>
    <w:rsid w:val="0066775A"/>
    <w:rsid w:val="006677AF"/>
    <w:rsid w:val="006678A2"/>
    <w:rsid w:val="00667985"/>
    <w:rsid w:val="0066799E"/>
    <w:rsid w:val="00667B70"/>
    <w:rsid w:val="00667B8C"/>
    <w:rsid w:val="00667BE0"/>
    <w:rsid w:val="00667D1B"/>
    <w:rsid w:val="00667F53"/>
    <w:rsid w:val="006702B6"/>
    <w:rsid w:val="0067031B"/>
    <w:rsid w:val="00670427"/>
    <w:rsid w:val="006704CB"/>
    <w:rsid w:val="006704E7"/>
    <w:rsid w:val="00670529"/>
    <w:rsid w:val="006705E0"/>
    <w:rsid w:val="00670743"/>
    <w:rsid w:val="00670ADA"/>
    <w:rsid w:val="00670B78"/>
    <w:rsid w:val="00670CF6"/>
    <w:rsid w:val="00670CFC"/>
    <w:rsid w:val="00670F10"/>
    <w:rsid w:val="00671009"/>
    <w:rsid w:val="0067102D"/>
    <w:rsid w:val="00671162"/>
    <w:rsid w:val="006714F0"/>
    <w:rsid w:val="006715F7"/>
    <w:rsid w:val="0067171B"/>
    <w:rsid w:val="00671813"/>
    <w:rsid w:val="0067181D"/>
    <w:rsid w:val="00671869"/>
    <w:rsid w:val="00671918"/>
    <w:rsid w:val="00671AD3"/>
    <w:rsid w:val="00671B64"/>
    <w:rsid w:val="00671B6A"/>
    <w:rsid w:val="00671D1B"/>
    <w:rsid w:val="00671F5B"/>
    <w:rsid w:val="00671FFA"/>
    <w:rsid w:val="00672104"/>
    <w:rsid w:val="00672252"/>
    <w:rsid w:val="00672333"/>
    <w:rsid w:val="00672350"/>
    <w:rsid w:val="0067245F"/>
    <w:rsid w:val="006726A9"/>
    <w:rsid w:val="0067274B"/>
    <w:rsid w:val="0067279B"/>
    <w:rsid w:val="006728BC"/>
    <w:rsid w:val="00672B02"/>
    <w:rsid w:val="00672D5E"/>
    <w:rsid w:val="00672F3E"/>
    <w:rsid w:val="0067304E"/>
    <w:rsid w:val="00673067"/>
    <w:rsid w:val="006733E7"/>
    <w:rsid w:val="00673401"/>
    <w:rsid w:val="0067348D"/>
    <w:rsid w:val="0067350A"/>
    <w:rsid w:val="00673609"/>
    <w:rsid w:val="00673723"/>
    <w:rsid w:val="00673823"/>
    <w:rsid w:val="00673970"/>
    <w:rsid w:val="00673B09"/>
    <w:rsid w:val="00673DF4"/>
    <w:rsid w:val="00673E1A"/>
    <w:rsid w:val="00673E66"/>
    <w:rsid w:val="0067418D"/>
    <w:rsid w:val="00674334"/>
    <w:rsid w:val="0067459A"/>
    <w:rsid w:val="006745DF"/>
    <w:rsid w:val="00674835"/>
    <w:rsid w:val="00674854"/>
    <w:rsid w:val="006749AD"/>
    <w:rsid w:val="006749B0"/>
    <w:rsid w:val="00674B2B"/>
    <w:rsid w:val="00674B8E"/>
    <w:rsid w:val="00674D21"/>
    <w:rsid w:val="00674E90"/>
    <w:rsid w:val="0067503A"/>
    <w:rsid w:val="00675124"/>
    <w:rsid w:val="006751A4"/>
    <w:rsid w:val="006751FF"/>
    <w:rsid w:val="0067539A"/>
    <w:rsid w:val="006753E2"/>
    <w:rsid w:val="0067543C"/>
    <w:rsid w:val="006758C4"/>
    <w:rsid w:val="00675910"/>
    <w:rsid w:val="00675BF1"/>
    <w:rsid w:val="00675D08"/>
    <w:rsid w:val="00675D83"/>
    <w:rsid w:val="00675E76"/>
    <w:rsid w:val="00675FFB"/>
    <w:rsid w:val="006760C1"/>
    <w:rsid w:val="006760D5"/>
    <w:rsid w:val="0067611B"/>
    <w:rsid w:val="006763FB"/>
    <w:rsid w:val="0067660A"/>
    <w:rsid w:val="00676660"/>
    <w:rsid w:val="006767C2"/>
    <w:rsid w:val="00676B93"/>
    <w:rsid w:val="00676C23"/>
    <w:rsid w:val="00676FCA"/>
    <w:rsid w:val="006770E9"/>
    <w:rsid w:val="00677120"/>
    <w:rsid w:val="006773D7"/>
    <w:rsid w:val="006773E8"/>
    <w:rsid w:val="00677452"/>
    <w:rsid w:val="0067754B"/>
    <w:rsid w:val="00677564"/>
    <w:rsid w:val="006778F6"/>
    <w:rsid w:val="00677922"/>
    <w:rsid w:val="00677B74"/>
    <w:rsid w:val="00677B9D"/>
    <w:rsid w:val="00677BA3"/>
    <w:rsid w:val="00677C5A"/>
    <w:rsid w:val="00677D58"/>
    <w:rsid w:val="0068003F"/>
    <w:rsid w:val="006800DB"/>
    <w:rsid w:val="00680207"/>
    <w:rsid w:val="00680265"/>
    <w:rsid w:val="00680599"/>
    <w:rsid w:val="006806E2"/>
    <w:rsid w:val="006808DA"/>
    <w:rsid w:val="00680CDE"/>
    <w:rsid w:val="00680D2F"/>
    <w:rsid w:val="00680F85"/>
    <w:rsid w:val="0068100E"/>
    <w:rsid w:val="00681040"/>
    <w:rsid w:val="006810F6"/>
    <w:rsid w:val="00681202"/>
    <w:rsid w:val="00681364"/>
    <w:rsid w:val="006813BA"/>
    <w:rsid w:val="006814A3"/>
    <w:rsid w:val="00681636"/>
    <w:rsid w:val="00681919"/>
    <w:rsid w:val="006819E2"/>
    <w:rsid w:val="00681D6B"/>
    <w:rsid w:val="00681E9A"/>
    <w:rsid w:val="00682019"/>
    <w:rsid w:val="00682148"/>
    <w:rsid w:val="0068240E"/>
    <w:rsid w:val="006824A0"/>
    <w:rsid w:val="0068266F"/>
    <w:rsid w:val="006826FE"/>
    <w:rsid w:val="00682742"/>
    <w:rsid w:val="006828FE"/>
    <w:rsid w:val="00682ADB"/>
    <w:rsid w:val="00682AFC"/>
    <w:rsid w:val="00682DA4"/>
    <w:rsid w:val="00683235"/>
    <w:rsid w:val="006832FD"/>
    <w:rsid w:val="00683337"/>
    <w:rsid w:val="00683495"/>
    <w:rsid w:val="00683582"/>
    <w:rsid w:val="006835FC"/>
    <w:rsid w:val="00683658"/>
    <w:rsid w:val="00683694"/>
    <w:rsid w:val="006836EF"/>
    <w:rsid w:val="00683A9C"/>
    <w:rsid w:val="00683BAC"/>
    <w:rsid w:val="00683C92"/>
    <w:rsid w:val="00683D69"/>
    <w:rsid w:val="00683D6E"/>
    <w:rsid w:val="00684017"/>
    <w:rsid w:val="0068408C"/>
    <w:rsid w:val="00684151"/>
    <w:rsid w:val="006841E8"/>
    <w:rsid w:val="0068426B"/>
    <w:rsid w:val="00684341"/>
    <w:rsid w:val="006845D3"/>
    <w:rsid w:val="00684A6B"/>
    <w:rsid w:val="00684B53"/>
    <w:rsid w:val="00684B66"/>
    <w:rsid w:val="00684B97"/>
    <w:rsid w:val="00684BFA"/>
    <w:rsid w:val="00684F3B"/>
    <w:rsid w:val="00684FB8"/>
    <w:rsid w:val="00685059"/>
    <w:rsid w:val="00685232"/>
    <w:rsid w:val="00685286"/>
    <w:rsid w:val="006852DC"/>
    <w:rsid w:val="0068533F"/>
    <w:rsid w:val="00685A05"/>
    <w:rsid w:val="00685C7D"/>
    <w:rsid w:val="00685CDA"/>
    <w:rsid w:val="00686016"/>
    <w:rsid w:val="006861E9"/>
    <w:rsid w:val="00686465"/>
    <w:rsid w:val="006867F3"/>
    <w:rsid w:val="006868FC"/>
    <w:rsid w:val="006869E3"/>
    <w:rsid w:val="00686C60"/>
    <w:rsid w:val="00686FB2"/>
    <w:rsid w:val="006870E2"/>
    <w:rsid w:val="006871C1"/>
    <w:rsid w:val="00687639"/>
    <w:rsid w:val="00687741"/>
    <w:rsid w:val="00687894"/>
    <w:rsid w:val="00687A22"/>
    <w:rsid w:val="00687B89"/>
    <w:rsid w:val="00687BDC"/>
    <w:rsid w:val="00687C5A"/>
    <w:rsid w:val="00687C88"/>
    <w:rsid w:val="00687D17"/>
    <w:rsid w:val="00687DA2"/>
    <w:rsid w:val="00690065"/>
    <w:rsid w:val="00690066"/>
    <w:rsid w:val="0069010C"/>
    <w:rsid w:val="0069013D"/>
    <w:rsid w:val="006901DD"/>
    <w:rsid w:val="006902E5"/>
    <w:rsid w:val="00690329"/>
    <w:rsid w:val="006903F3"/>
    <w:rsid w:val="00690482"/>
    <w:rsid w:val="006907D5"/>
    <w:rsid w:val="00690CB9"/>
    <w:rsid w:val="00690D48"/>
    <w:rsid w:val="00690F37"/>
    <w:rsid w:val="00690F50"/>
    <w:rsid w:val="00690F8B"/>
    <w:rsid w:val="00691252"/>
    <w:rsid w:val="00691348"/>
    <w:rsid w:val="0069136B"/>
    <w:rsid w:val="00691683"/>
    <w:rsid w:val="006916FA"/>
    <w:rsid w:val="006917C0"/>
    <w:rsid w:val="00691A24"/>
    <w:rsid w:val="00691EA8"/>
    <w:rsid w:val="00691FF1"/>
    <w:rsid w:val="0069225B"/>
    <w:rsid w:val="00692261"/>
    <w:rsid w:val="006924F5"/>
    <w:rsid w:val="0069266A"/>
    <w:rsid w:val="006926BF"/>
    <w:rsid w:val="00692757"/>
    <w:rsid w:val="00692A00"/>
    <w:rsid w:val="00692C5F"/>
    <w:rsid w:val="00692C88"/>
    <w:rsid w:val="00692D97"/>
    <w:rsid w:val="00692DA9"/>
    <w:rsid w:val="00692DBC"/>
    <w:rsid w:val="0069301F"/>
    <w:rsid w:val="0069337E"/>
    <w:rsid w:val="006933E9"/>
    <w:rsid w:val="00693520"/>
    <w:rsid w:val="006936A9"/>
    <w:rsid w:val="0069374F"/>
    <w:rsid w:val="006938A5"/>
    <w:rsid w:val="00693AB9"/>
    <w:rsid w:val="00693BCF"/>
    <w:rsid w:val="00693C15"/>
    <w:rsid w:val="00693D38"/>
    <w:rsid w:val="00693E8A"/>
    <w:rsid w:val="00693EEE"/>
    <w:rsid w:val="00694122"/>
    <w:rsid w:val="006942FF"/>
    <w:rsid w:val="0069437A"/>
    <w:rsid w:val="00694564"/>
    <w:rsid w:val="00694815"/>
    <w:rsid w:val="0069487F"/>
    <w:rsid w:val="0069499E"/>
    <w:rsid w:val="00694B17"/>
    <w:rsid w:val="00694B83"/>
    <w:rsid w:val="00694D20"/>
    <w:rsid w:val="00694DB9"/>
    <w:rsid w:val="00694E55"/>
    <w:rsid w:val="00694FC3"/>
    <w:rsid w:val="0069509D"/>
    <w:rsid w:val="006950CD"/>
    <w:rsid w:val="0069529F"/>
    <w:rsid w:val="006954D2"/>
    <w:rsid w:val="0069571E"/>
    <w:rsid w:val="006957CC"/>
    <w:rsid w:val="00695867"/>
    <w:rsid w:val="00695872"/>
    <w:rsid w:val="006958A9"/>
    <w:rsid w:val="006959E1"/>
    <w:rsid w:val="00695D07"/>
    <w:rsid w:val="00695F90"/>
    <w:rsid w:val="00696008"/>
    <w:rsid w:val="006960C6"/>
    <w:rsid w:val="00696294"/>
    <w:rsid w:val="00696299"/>
    <w:rsid w:val="006963E4"/>
    <w:rsid w:val="00696487"/>
    <w:rsid w:val="006965BE"/>
    <w:rsid w:val="00696C82"/>
    <w:rsid w:val="00696DBE"/>
    <w:rsid w:val="00696EB4"/>
    <w:rsid w:val="00696ED0"/>
    <w:rsid w:val="00696F22"/>
    <w:rsid w:val="00697110"/>
    <w:rsid w:val="00697240"/>
    <w:rsid w:val="00697268"/>
    <w:rsid w:val="0069739B"/>
    <w:rsid w:val="006978DA"/>
    <w:rsid w:val="00697B37"/>
    <w:rsid w:val="00697C2D"/>
    <w:rsid w:val="00697C3E"/>
    <w:rsid w:val="00697EE6"/>
    <w:rsid w:val="00697F0C"/>
    <w:rsid w:val="006A014E"/>
    <w:rsid w:val="006A0382"/>
    <w:rsid w:val="006A0387"/>
    <w:rsid w:val="006A0400"/>
    <w:rsid w:val="006A0467"/>
    <w:rsid w:val="006A0605"/>
    <w:rsid w:val="006A0622"/>
    <w:rsid w:val="006A0722"/>
    <w:rsid w:val="006A0726"/>
    <w:rsid w:val="006A0762"/>
    <w:rsid w:val="006A08E6"/>
    <w:rsid w:val="006A0A96"/>
    <w:rsid w:val="006A0E47"/>
    <w:rsid w:val="006A0F9B"/>
    <w:rsid w:val="006A1141"/>
    <w:rsid w:val="006A1609"/>
    <w:rsid w:val="006A162C"/>
    <w:rsid w:val="006A177C"/>
    <w:rsid w:val="006A179F"/>
    <w:rsid w:val="006A191C"/>
    <w:rsid w:val="006A1AA5"/>
    <w:rsid w:val="006A1B55"/>
    <w:rsid w:val="006A1B7B"/>
    <w:rsid w:val="006A1C13"/>
    <w:rsid w:val="006A1C35"/>
    <w:rsid w:val="006A1D94"/>
    <w:rsid w:val="006A2041"/>
    <w:rsid w:val="006A20BC"/>
    <w:rsid w:val="006A20C8"/>
    <w:rsid w:val="006A2271"/>
    <w:rsid w:val="006A2274"/>
    <w:rsid w:val="006A23D8"/>
    <w:rsid w:val="006A256A"/>
    <w:rsid w:val="006A2810"/>
    <w:rsid w:val="006A296B"/>
    <w:rsid w:val="006A2CE9"/>
    <w:rsid w:val="006A307E"/>
    <w:rsid w:val="006A3132"/>
    <w:rsid w:val="006A35A8"/>
    <w:rsid w:val="006A35B9"/>
    <w:rsid w:val="006A3651"/>
    <w:rsid w:val="006A3A53"/>
    <w:rsid w:val="006A3BA3"/>
    <w:rsid w:val="006A3C2E"/>
    <w:rsid w:val="006A3DE0"/>
    <w:rsid w:val="006A3E28"/>
    <w:rsid w:val="006A4017"/>
    <w:rsid w:val="006A418B"/>
    <w:rsid w:val="006A4616"/>
    <w:rsid w:val="006A4672"/>
    <w:rsid w:val="006A46C0"/>
    <w:rsid w:val="006A4715"/>
    <w:rsid w:val="006A4988"/>
    <w:rsid w:val="006A49FA"/>
    <w:rsid w:val="006A4C68"/>
    <w:rsid w:val="006A4C6F"/>
    <w:rsid w:val="006A4E9F"/>
    <w:rsid w:val="006A4F86"/>
    <w:rsid w:val="006A5003"/>
    <w:rsid w:val="006A50C6"/>
    <w:rsid w:val="006A5104"/>
    <w:rsid w:val="006A5208"/>
    <w:rsid w:val="006A557E"/>
    <w:rsid w:val="006A5831"/>
    <w:rsid w:val="006A5878"/>
    <w:rsid w:val="006A58A7"/>
    <w:rsid w:val="006A5951"/>
    <w:rsid w:val="006A5972"/>
    <w:rsid w:val="006A5B34"/>
    <w:rsid w:val="006A5CF2"/>
    <w:rsid w:val="006A616C"/>
    <w:rsid w:val="006A6310"/>
    <w:rsid w:val="006A633A"/>
    <w:rsid w:val="006A642F"/>
    <w:rsid w:val="006A65AB"/>
    <w:rsid w:val="006A66DC"/>
    <w:rsid w:val="006A6755"/>
    <w:rsid w:val="006A6803"/>
    <w:rsid w:val="006A6856"/>
    <w:rsid w:val="006A6A7A"/>
    <w:rsid w:val="006A6D39"/>
    <w:rsid w:val="006A6E1B"/>
    <w:rsid w:val="006A6FB7"/>
    <w:rsid w:val="006A6FF9"/>
    <w:rsid w:val="006A711F"/>
    <w:rsid w:val="006A7261"/>
    <w:rsid w:val="006A76D8"/>
    <w:rsid w:val="006A78AC"/>
    <w:rsid w:val="006A78D7"/>
    <w:rsid w:val="006A79AF"/>
    <w:rsid w:val="006A7A08"/>
    <w:rsid w:val="006A7B32"/>
    <w:rsid w:val="006A7BC4"/>
    <w:rsid w:val="006A7CA1"/>
    <w:rsid w:val="006B0178"/>
    <w:rsid w:val="006B017D"/>
    <w:rsid w:val="006B024D"/>
    <w:rsid w:val="006B0291"/>
    <w:rsid w:val="006B02D8"/>
    <w:rsid w:val="006B0739"/>
    <w:rsid w:val="006B0A7C"/>
    <w:rsid w:val="006B0D6F"/>
    <w:rsid w:val="006B0D8E"/>
    <w:rsid w:val="006B0E8D"/>
    <w:rsid w:val="006B0FBE"/>
    <w:rsid w:val="006B0FED"/>
    <w:rsid w:val="006B1094"/>
    <w:rsid w:val="006B11A6"/>
    <w:rsid w:val="006B1272"/>
    <w:rsid w:val="006B1275"/>
    <w:rsid w:val="006B1466"/>
    <w:rsid w:val="006B1475"/>
    <w:rsid w:val="006B1479"/>
    <w:rsid w:val="006B14C3"/>
    <w:rsid w:val="006B15EA"/>
    <w:rsid w:val="006B1734"/>
    <w:rsid w:val="006B1765"/>
    <w:rsid w:val="006B1788"/>
    <w:rsid w:val="006B182C"/>
    <w:rsid w:val="006B1C7E"/>
    <w:rsid w:val="006B2085"/>
    <w:rsid w:val="006B2156"/>
    <w:rsid w:val="006B217D"/>
    <w:rsid w:val="006B2293"/>
    <w:rsid w:val="006B2321"/>
    <w:rsid w:val="006B2484"/>
    <w:rsid w:val="006B2636"/>
    <w:rsid w:val="006B26C4"/>
    <w:rsid w:val="006B26F4"/>
    <w:rsid w:val="006B275F"/>
    <w:rsid w:val="006B28E3"/>
    <w:rsid w:val="006B2B5F"/>
    <w:rsid w:val="006B2BE2"/>
    <w:rsid w:val="006B2F49"/>
    <w:rsid w:val="006B2F62"/>
    <w:rsid w:val="006B2F7F"/>
    <w:rsid w:val="006B314B"/>
    <w:rsid w:val="006B3467"/>
    <w:rsid w:val="006B3543"/>
    <w:rsid w:val="006B3645"/>
    <w:rsid w:val="006B3734"/>
    <w:rsid w:val="006B3A65"/>
    <w:rsid w:val="006B3B90"/>
    <w:rsid w:val="006B3E7B"/>
    <w:rsid w:val="006B3E97"/>
    <w:rsid w:val="006B3F75"/>
    <w:rsid w:val="006B425C"/>
    <w:rsid w:val="006B4270"/>
    <w:rsid w:val="006B44E6"/>
    <w:rsid w:val="006B45C6"/>
    <w:rsid w:val="006B4A19"/>
    <w:rsid w:val="006B4B5D"/>
    <w:rsid w:val="006B4BEE"/>
    <w:rsid w:val="006B4C39"/>
    <w:rsid w:val="006B4C82"/>
    <w:rsid w:val="006B4EA4"/>
    <w:rsid w:val="006B505D"/>
    <w:rsid w:val="006B50A7"/>
    <w:rsid w:val="006B5414"/>
    <w:rsid w:val="006B55E3"/>
    <w:rsid w:val="006B56CD"/>
    <w:rsid w:val="006B5769"/>
    <w:rsid w:val="006B5796"/>
    <w:rsid w:val="006B5B76"/>
    <w:rsid w:val="006B5C79"/>
    <w:rsid w:val="006B5DD8"/>
    <w:rsid w:val="006B5FC7"/>
    <w:rsid w:val="006B6053"/>
    <w:rsid w:val="006B636D"/>
    <w:rsid w:val="006B66AE"/>
    <w:rsid w:val="006B681F"/>
    <w:rsid w:val="006B6D6E"/>
    <w:rsid w:val="006B701C"/>
    <w:rsid w:val="006B7023"/>
    <w:rsid w:val="006B72B9"/>
    <w:rsid w:val="006B7369"/>
    <w:rsid w:val="006B7382"/>
    <w:rsid w:val="006B73F0"/>
    <w:rsid w:val="006B7799"/>
    <w:rsid w:val="006B7838"/>
    <w:rsid w:val="006B78BF"/>
    <w:rsid w:val="006B79DA"/>
    <w:rsid w:val="006B7B85"/>
    <w:rsid w:val="006B7BAF"/>
    <w:rsid w:val="006B7BFA"/>
    <w:rsid w:val="006B7C07"/>
    <w:rsid w:val="006C0363"/>
    <w:rsid w:val="006C0875"/>
    <w:rsid w:val="006C08B6"/>
    <w:rsid w:val="006C08E3"/>
    <w:rsid w:val="006C0BCD"/>
    <w:rsid w:val="006C0C02"/>
    <w:rsid w:val="006C0C6A"/>
    <w:rsid w:val="006C0CCE"/>
    <w:rsid w:val="006C10A1"/>
    <w:rsid w:val="006C10A4"/>
    <w:rsid w:val="006C129D"/>
    <w:rsid w:val="006C13CC"/>
    <w:rsid w:val="006C1418"/>
    <w:rsid w:val="006C164F"/>
    <w:rsid w:val="006C1938"/>
    <w:rsid w:val="006C1A54"/>
    <w:rsid w:val="006C1AA5"/>
    <w:rsid w:val="006C1AC5"/>
    <w:rsid w:val="006C1C66"/>
    <w:rsid w:val="006C1CCC"/>
    <w:rsid w:val="006C1D6E"/>
    <w:rsid w:val="006C1E4F"/>
    <w:rsid w:val="006C1EE6"/>
    <w:rsid w:val="006C1FFF"/>
    <w:rsid w:val="006C2065"/>
    <w:rsid w:val="006C229C"/>
    <w:rsid w:val="006C2333"/>
    <w:rsid w:val="006C2387"/>
    <w:rsid w:val="006C249B"/>
    <w:rsid w:val="006C2643"/>
    <w:rsid w:val="006C283F"/>
    <w:rsid w:val="006C29A1"/>
    <w:rsid w:val="006C2B2E"/>
    <w:rsid w:val="006C2B4C"/>
    <w:rsid w:val="006C2E53"/>
    <w:rsid w:val="006C2F72"/>
    <w:rsid w:val="006C30CA"/>
    <w:rsid w:val="006C30ED"/>
    <w:rsid w:val="006C30F6"/>
    <w:rsid w:val="006C31E4"/>
    <w:rsid w:val="006C323A"/>
    <w:rsid w:val="006C3577"/>
    <w:rsid w:val="006C35B1"/>
    <w:rsid w:val="006C3659"/>
    <w:rsid w:val="006C36AB"/>
    <w:rsid w:val="006C3842"/>
    <w:rsid w:val="006C3AB0"/>
    <w:rsid w:val="006C3BA6"/>
    <w:rsid w:val="006C3BE0"/>
    <w:rsid w:val="006C3D1C"/>
    <w:rsid w:val="006C3FC6"/>
    <w:rsid w:val="006C4025"/>
    <w:rsid w:val="006C4162"/>
    <w:rsid w:val="006C4248"/>
    <w:rsid w:val="006C45D6"/>
    <w:rsid w:val="006C468F"/>
    <w:rsid w:val="006C47A4"/>
    <w:rsid w:val="006C4899"/>
    <w:rsid w:val="006C496E"/>
    <w:rsid w:val="006C4A5F"/>
    <w:rsid w:val="006C4A8B"/>
    <w:rsid w:val="006C4D23"/>
    <w:rsid w:val="006C4DED"/>
    <w:rsid w:val="006C4EF8"/>
    <w:rsid w:val="006C5100"/>
    <w:rsid w:val="006C541B"/>
    <w:rsid w:val="006C5513"/>
    <w:rsid w:val="006C552F"/>
    <w:rsid w:val="006C56B0"/>
    <w:rsid w:val="006C5A2E"/>
    <w:rsid w:val="006C5C08"/>
    <w:rsid w:val="006C5C5E"/>
    <w:rsid w:val="006C5C61"/>
    <w:rsid w:val="006C5D64"/>
    <w:rsid w:val="006C609F"/>
    <w:rsid w:val="006C60A6"/>
    <w:rsid w:val="006C60AD"/>
    <w:rsid w:val="006C61F0"/>
    <w:rsid w:val="006C62AD"/>
    <w:rsid w:val="006C62B5"/>
    <w:rsid w:val="006C650D"/>
    <w:rsid w:val="006C66B8"/>
    <w:rsid w:val="006C68A8"/>
    <w:rsid w:val="006C68BB"/>
    <w:rsid w:val="006C69D1"/>
    <w:rsid w:val="006C6AE1"/>
    <w:rsid w:val="006C6D1D"/>
    <w:rsid w:val="006C6F78"/>
    <w:rsid w:val="006C7245"/>
    <w:rsid w:val="006C72DD"/>
    <w:rsid w:val="006C736C"/>
    <w:rsid w:val="006C764B"/>
    <w:rsid w:val="006C764E"/>
    <w:rsid w:val="006C7716"/>
    <w:rsid w:val="006C7BA7"/>
    <w:rsid w:val="006C7C40"/>
    <w:rsid w:val="006D04C9"/>
    <w:rsid w:val="006D04EF"/>
    <w:rsid w:val="006D069A"/>
    <w:rsid w:val="006D0755"/>
    <w:rsid w:val="006D0884"/>
    <w:rsid w:val="006D09CC"/>
    <w:rsid w:val="006D0E03"/>
    <w:rsid w:val="006D0E17"/>
    <w:rsid w:val="006D0EF3"/>
    <w:rsid w:val="006D0F5E"/>
    <w:rsid w:val="006D0FC3"/>
    <w:rsid w:val="006D12A5"/>
    <w:rsid w:val="006D1323"/>
    <w:rsid w:val="006D134E"/>
    <w:rsid w:val="006D13EB"/>
    <w:rsid w:val="006D160A"/>
    <w:rsid w:val="006D1637"/>
    <w:rsid w:val="006D1B1E"/>
    <w:rsid w:val="006D1C05"/>
    <w:rsid w:val="006D1C32"/>
    <w:rsid w:val="006D1C9B"/>
    <w:rsid w:val="006D1CBF"/>
    <w:rsid w:val="006D1EC4"/>
    <w:rsid w:val="006D1ED5"/>
    <w:rsid w:val="006D1F66"/>
    <w:rsid w:val="006D1F6F"/>
    <w:rsid w:val="006D2028"/>
    <w:rsid w:val="006D24DF"/>
    <w:rsid w:val="006D2AEE"/>
    <w:rsid w:val="006D2BB1"/>
    <w:rsid w:val="006D32DC"/>
    <w:rsid w:val="006D35FC"/>
    <w:rsid w:val="006D366D"/>
    <w:rsid w:val="006D3681"/>
    <w:rsid w:val="006D37E1"/>
    <w:rsid w:val="006D3852"/>
    <w:rsid w:val="006D3915"/>
    <w:rsid w:val="006D3C00"/>
    <w:rsid w:val="006D3CAD"/>
    <w:rsid w:val="006D3E57"/>
    <w:rsid w:val="006D3EB7"/>
    <w:rsid w:val="006D3EC2"/>
    <w:rsid w:val="006D41F5"/>
    <w:rsid w:val="006D436D"/>
    <w:rsid w:val="006D43BC"/>
    <w:rsid w:val="006D452D"/>
    <w:rsid w:val="006D45B4"/>
    <w:rsid w:val="006D48CE"/>
    <w:rsid w:val="006D4A1D"/>
    <w:rsid w:val="006D4B7F"/>
    <w:rsid w:val="006D4D93"/>
    <w:rsid w:val="006D4DF6"/>
    <w:rsid w:val="006D5109"/>
    <w:rsid w:val="006D512E"/>
    <w:rsid w:val="006D51FE"/>
    <w:rsid w:val="006D5357"/>
    <w:rsid w:val="006D53C7"/>
    <w:rsid w:val="006D5520"/>
    <w:rsid w:val="006D55DD"/>
    <w:rsid w:val="006D56D3"/>
    <w:rsid w:val="006D578B"/>
    <w:rsid w:val="006D5800"/>
    <w:rsid w:val="006D5C4B"/>
    <w:rsid w:val="006D5E89"/>
    <w:rsid w:val="006D5EEA"/>
    <w:rsid w:val="006D5F27"/>
    <w:rsid w:val="006D5FED"/>
    <w:rsid w:val="006D6144"/>
    <w:rsid w:val="006D625B"/>
    <w:rsid w:val="006D62BE"/>
    <w:rsid w:val="006D6416"/>
    <w:rsid w:val="006D64A0"/>
    <w:rsid w:val="006D6530"/>
    <w:rsid w:val="006D659F"/>
    <w:rsid w:val="006D65B8"/>
    <w:rsid w:val="006D6983"/>
    <w:rsid w:val="006D6AD7"/>
    <w:rsid w:val="006D6ED4"/>
    <w:rsid w:val="006D7049"/>
    <w:rsid w:val="006D70D2"/>
    <w:rsid w:val="006D729A"/>
    <w:rsid w:val="006D7412"/>
    <w:rsid w:val="006D742D"/>
    <w:rsid w:val="006D74AA"/>
    <w:rsid w:val="006D7595"/>
    <w:rsid w:val="006D76F1"/>
    <w:rsid w:val="006D7766"/>
    <w:rsid w:val="006D792F"/>
    <w:rsid w:val="006D7990"/>
    <w:rsid w:val="006D7F33"/>
    <w:rsid w:val="006E005B"/>
    <w:rsid w:val="006E00C3"/>
    <w:rsid w:val="006E0436"/>
    <w:rsid w:val="006E044A"/>
    <w:rsid w:val="006E046F"/>
    <w:rsid w:val="006E04E6"/>
    <w:rsid w:val="006E0516"/>
    <w:rsid w:val="006E0560"/>
    <w:rsid w:val="006E065B"/>
    <w:rsid w:val="006E06BF"/>
    <w:rsid w:val="006E0891"/>
    <w:rsid w:val="006E08B3"/>
    <w:rsid w:val="006E08F0"/>
    <w:rsid w:val="006E09B7"/>
    <w:rsid w:val="006E0AFA"/>
    <w:rsid w:val="006E0CD5"/>
    <w:rsid w:val="006E0D0E"/>
    <w:rsid w:val="006E0F81"/>
    <w:rsid w:val="006E1070"/>
    <w:rsid w:val="006E11DB"/>
    <w:rsid w:val="006E12E9"/>
    <w:rsid w:val="006E132C"/>
    <w:rsid w:val="006E1364"/>
    <w:rsid w:val="006E1482"/>
    <w:rsid w:val="006E150C"/>
    <w:rsid w:val="006E1531"/>
    <w:rsid w:val="006E15BB"/>
    <w:rsid w:val="006E18C3"/>
    <w:rsid w:val="006E197E"/>
    <w:rsid w:val="006E1AFC"/>
    <w:rsid w:val="006E1B16"/>
    <w:rsid w:val="006E1B3C"/>
    <w:rsid w:val="006E1E8D"/>
    <w:rsid w:val="006E1FAC"/>
    <w:rsid w:val="006E2202"/>
    <w:rsid w:val="006E2313"/>
    <w:rsid w:val="006E2341"/>
    <w:rsid w:val="006E2542"/>
    <w:rsid w:val="006E25D0"/>
    <w:rsid w:val="006E260D"/>
    <w:rsid w:val="006E2AB3"/>
    <w:rsid w:val="006E2B38"/>
    <w:rsid w:val="006E2B3C"/>
    <w:rsid w:val="006E2CFC"/>
    <w:rsid w:val="006E2D1E"/>
    <w:rsid w:val="006E2D20"/>
    <w:rsid w:val="006E2D5A"/>
    <w:rsid w:val="006E2DBC"/>
    <w:rsid w:val="006E2E99"/>
    <w:rsid w:val="006E2F3A"/>
    <w:rsid w:val="006E305C"/>
    <w:rsid w:val="006E30B6"/>
    <w:rsid w:val="006E30D8"/>
    <w:rsid w:val="006E30F0"/>
    <w:rsid w:val="006E320F"/>
    <w:rsid w:val="006E3515"/>
    <w:rsid w:val="006E36D0"/>
    <w:rsid w:val="006E385F"/>
    <w:rsid w:val="006E38F6"/>
    <w:rsid w:val="006E39F0"/>
    <w:rsid w:val="006E3ABA"/>
    <w:rsid w:val="006E3AF5"/>
    <w:rsid w:val="006E3B12"/>
    <w:rsid w:val="006E3EF9"/>
    <w:rsid w:val="006E43DD"/>
    <w:rsid w:val="006E480D"/>
    <w:rsid w:val="006E4B58"/>
    <w:rsid w:val="006E4B98"/>
    <w:rsid w:val="006E4BE6"/>
    <w:rsid w:val="006E4D4D"/>
    <w:rsid w:val="006E4E95"/>
    <w:rsid w:val="006E4EAA"/>
    <w:rsid w:val="006E5047"/>
    <w:rsid w:val="006E505E"/>
    <w:rsid w:val="006E50BD"/>
    <w:rsid w:val="006E522D"/>
    <w:rsid w:val="006E5238"/>
    <w:rsid w:val="006E5351"/>
    <w:rsid w:val="006E54AA"/>
    <w:rsid w:val="006E54AB"/>
    <w:rsid w:val="006E55BC"/>
    <w:rsid w:val="006E57A0"/>
    <w:rsid w:val="006E5849"/>
    <w:rsid w:val="006E586E"/>
    <w:rsid w:val="006E5892"/>
    <w:rsid w:val="006E5AA2"/>
    <w:rsid w:val="006E5B19"/>
    <w:rsid w:val="006E5C38"/>
    <w:rsid w:val="006E5D1E"/>
    <w:rsid w:val="006E5E16"/>
    <w:rsid w:val="006E60F1"/>
    <w:rsid w:val="006E622A"/>
    <w:rsid w:val="006E6478"/>
    <w:rsid w:val="006E6569"/>
    <w:rsid w:val="006E6589"/>
    <w:rsid w:val="006E65AB"/>
    <w:rsid w:val="006E6844"/>
    <w:rsid w:val="006E6986"/>
    <w:rsid w:val="006E69D5"/>
    <w:rsid w:val="006E6B85"/>
    <w:rsid w:val="006E6C7E"/>
    <w:rsid w:val="006E6D0D"/>
    <w:rsid w:val="006E6DAA"/>
    <w:rsid w:val="006E6F02"/>
    <w:rsid w:val="006E6F81"/>
    <w:rsid w:val="006E7211"/>
    <w:rsid w:val="006E724C"/>
    <w:rsid w:val="006E7263"/>
    <w:rsid w:val="006E7320"/>
    <w:rsid w:val="006E76F2"/>
    <w:rsid w:val="006E7913"/>
    <w:rsid w:val="006E792A"/>
    <w:rsid w:val="006E7AC5"/>
    <w:rsid w:val="006E7C9D"/>
    <w:rsid w:val="006E7D12"/>
    <w:rsid w:val="006F0222"/>
    <w:rsid w:val="006F0386"/>
    <w:rsid w:val="006F03D2"/>
    <w:rsid w:val="006F04B2"/>
    <w:rsid w:val="006F05F4"/>
    <w:rsid w:val="006F0789"/>
    <w:rsid w:val="006F078D"/>
    <w:rsid w:val="006F08A3"/>
    <w:rsid w:val="006F0947"/>
    <w:rsid w:val="006F0ACB"/>
    <w:rsid w:val="006F0BB4"/>
    <w:rsid w:val="006F0F04"/>
    <w:rsid w:val="006F1191"/>
    <w:rsid w:val="006F158D"/>
    <w:rsid w:val="006F162D"/>
    <w:rsid w:val="006F16EE"/>
    <w:rsid w:val="006F1784"/>
    <w:rsid w:val="006F1880"/>
    <w:rsid w:val="006F1D2E"/>
    <w:rsid w:val="006F1F50"/>
    <w:rsid w:val="006F20BC"/>
    <w:rsid w:val="006F20DF"/>
    <w:rsid w:val="006F2114"/>
    <w:rsid w:val="006F2144"/>
    <w:rsid w:val="006F2198"/>
    <w:rsid w:val="006F21FE"/>
    <w:rsid w:val="006F2302"/>
    <w:rsid w:val="006F23F9"/>
    <w:rsid w:val="006F25F4"/>
    <w:rsid w:val="006F26CE"/>
    <w:rsid w:val="006F284A"/>
    <w:rsid w:val="006F284E"/>
    <w:rsid w:val="006F2938"/>
    <w:rsid w:val="006F2CA7"/>
    <w:rsid w:val="006F2DA4"/>
    <w:rsid w:val="006F2DC7"/>
    <w:rsid w:val="006F301A"/>
    <w:rsid w:val="006F31C3"/>
    <w:rsid w:val="006F32FC"/>
    <w:rsid w:val="006F331B"/>
    <w:rsid w:val="006F3351"/>
    <w:rsid w:val="006F3477"/>
    <w:rsid w:val="006F3497"/>
    <w:rsid w:val="006F34C4"/>
    <w:rsid w:val="006F3560"/>
    <w:rsid w:val="006F37E0"/>
    <w:rsid w:val="006F3B1E"/>
    <w:rsid w:val="006F3C1E"/>
    <w:rsid w:val="006F3E19"/>
    <w:rsid w:val="006F3F21"/>
    <w:rsid w:val="006F4049"/>
    <w:rsid w:val="006F415C"/>
    <w:rsid w:val="006F41A9"/>
    <w:rsid w:val="006F41E5"/>
    <w:rsid w:val="006F4399"/>
    <w:rsid w:val="006F439E"/>
    <w:rsid w:val="006F43A9"/>
    <w:rsid w:val="006F43DD"/>
    <w:rsid w:val="006F43DE"/>
    <w:rsid w:val="006F450C"/>
    <w:rsid w:val="006F45C3"/>
    <w:rsid w:val="006F4717"/>
    <w:rsid w:val="006F4C41"/>
    <w:rsid w:val="006F4D9B"/>
    <w:rsid w:val="006F513C"/>
    <w:rsid w:val="006F51F5"/>
    <w:rsid w:val="006F5204"/>
    <w:rsid w:val="006F532C"/>
    <w:rsid w:val="006F5599"/>
    <w:rsid w:val="006F56E6"/>
    <w:rsid w:val="006F5777"/>
    <w:rsid w:val="006F57FD"/>
    <w:rsid w:val="006F590B"/>
    <w:rsid w:val="006F5B43"/>
    <w:rsid w:val="006F5B6A"/>
    <w:rsid w:val="006F5B9A"/>
    <w:rsid w:val="006F5D0D"/>
    <w:rsid w:val="006F6071"/>
    <w:rsid w:val="006F6595"/>
    <w:rsid w:val="006F6632"/>
    <w:rsid w:val="006F6652"/>
    <w:rsid w:val="006F667C"/>
    <w:rsid w:val="006F66AC"/>
    <w:rsid w:val="006F6A66"/>
    <w:rsid w:val="006F6B30"/>
    <w:rsid w:val="006F6B86"/>
    <w:rsid w:val="006F6CD3"/>
    <w:rsid w:val="006F6D5A"/>
    <w:rsid w:val="006F6DA7"/>
    <w:rsid w:val="006F6E43"/>
    <w:rsid w:val="006F6E6C"/>
    <w:rsid w:val="006F716F"/>
    <w:rsid w:val="006F72B7"/>
    <w:rsid w:val="006F7313"/>
    <w:rsid w:val="006F744B"/>
    <w:rsid w:val="006F78B5"/>
    <w:rsid w:val="006F7902"/>
    <w:rsid w:val="006F794B"/>
    <w:rsid w:val="006F7A6B"/>
    <w:rsid w:val="006F7B3D"/>
    <w:rsid w:val="006F7BB7"/>
    <w:rsid w:val="006F7DA4"/>
    <w:rsid w:val="006F7F7B"/>
    <w:rsid w:val="006F7F99"/>
    <w:rsid w:val="00700078"/>
    <w:rsid w:val="00700376"/>
    <w:rsid w:val="007003FF"/>
    <w:rsid w:val="0070047F"/>
    <w:rsid w:val="007004FC"/>
    <w:rsid w:val="00700934"/>
    <w:rsid w:val="00700D01"/>
    <w:rsid w:val="00700E50"/>
    <w:rsid w:val="00700EC7"/>
    <w:rsid w:val="00700F82"/>
    <w:rsid w:val="0070140F"/>
    <w:rsid w:val="007015C2"/>
    <w:rsid w:val="00701802"/>
    <w:rsid w:val="007019D4"/>
    <w:rsid w:val="00701AEC"/>
    <w:rsid w:val="00701B77"/>
    <w:rsid w:val="00701B93"/>
    <w:rsid w:val="00701C3D"/>
    <w:rsid w:val="00701E12"/>
    <w:rsid w:val="00701EDE"/>
    <w:rsid w:val="00701EEF"/>
    <w:rsid w:val="007024C0"/>
    <w:rsid w:val="007027E4"/>
    <w:rsid w:val="00702C29"/>
    <w:rsid w:val="00702E77"/>
    <w:rsid w:val="00702EA3"/>
    <w:rsid w:val="00703063"/>
    <w:rsid w:val="00703792"/>
    <w:rsid w:val="007039F4"/>
    <w:rsid w:val="00703A66"/>
    <w:rsid w:val="00703B01"/>
    <w:rsid w:val="007040F7"/>
    <w:rsid w:val="00704218"/>
    <w:rsid w:val="0070425C"/>
    <w:rsid w:val="00704622"/>
    <w:rsid w:val="007046C1"/>
    <w:rsid w:val="007046CD"/>
    <w:rsid w:val="007046D5"/>
    <w:rsid w:val="0070478E"/>
    <w:rsid w:val="00704A40"/>
    <w:rsid w:val="00704A72"/>
    <w:rsid w:val="00704A8D"/>
    <w:rsid w:val="00704B2A"/>
    <w:rsid w:val="00704D1F"/>
    <w:rsid w:val="0070501C"/>
    <w:rsid w:val="007051F0"/>
    <w:rsid w:val="0070564D"/>
    <w:rsid w:val="007056CA"/>
    <w:rsid w:val="00705953"/>
    <w:rsid w:val="00705BA6"/>
    <w:rsid w:val="00705C8F"/>
    <w:rsid w:val="00705CFD"/>
    <w:rsid w:val="00705D4F"/>
    <w:rsid w:val="00705E43"/>
    <w:rsid w:val="00705F88"/>
    <w:rsid w:val="00706010"/>
    <w:rsid w:val="00706403"/>
    <w:rsid w:val="0070653B"/>
    <w:rsid w:val="00706721"/>
    <w:rsid w:val="0070680B"/>
    <w:rsid w:val="0070686E"/>
    <w:rsid w:val="007068C3"/>
    <w:rsid w:val="007069C8"/>
    <w:rsid w:val="00706A62"/>
    <w:rsid w:val="00706B87"/>
    <w:rsid w:val="00706C91"/>
    <w:rsid w:val="00706DFE"/>
    <w:rsid w:val="00706F21"/>
    <w:rsid w:val="00706FFD"/>
    <w:rsid w:val="007071A8"/>
    <w:rsid w:val="007071E8"/>
    <w:rsid w:val="00707299"/>
    <w:rsid w:val="007072C5"/>
    <w:rsid w:val="007074D6"/>
    <w:rsid w:val="007075C9"/>
    <w:rsid w:val="00707692"/>
    <w:rsid w:val="0070769E"/>
    <w:rsid w:val="00707720"/>
    <w:rsid w:val="0070791D"/>
    <w:rsid w:val="00707A49"/>
    <w:rsid w:val="00707B97"/>
    <w:rsid w:val="00707BDD"/>
    <w:rsid w:val="00707E3D"/>
    <w:rsid w:val="0071004D"/>
    <w:rsid w:val="00710207"/>
    <w:rsid w:val="007102A3"/>
    <w:rsid w:val="00710469"/>
    <w:rsid w:val="0071056E"/>
    <w:rsid w:val="007106D4"/>
    <w:rsid w:val="00710756"/>
    <w:rsid w:val="00710856"/>
    <w:rsid w:val="0071096E"/>
    <w:rsid w:val="007109C6"/>
    <w:rsid w:val="00710C96"/>
    <w:rsid w:val="00710D92"/>
    <w:rsid w:val="00710F72"/>
    <w:rsid w:val="00711040"/>
    <w:rsid w:val="007112F9"/>
    <w:rsid w:val="00711660"/>
    <w:rsid w:val="00711938"/>
    <w:rsid w:val="007119A4"/>
    <w:rsid w:val="00711BC3"/>
    <w:rsid w:val="00711CD2"/>
    <w:rsid w:val="00711CD5"/>
    <w:rsid w:val="00711D2C"/>
    <w:rsid w:val="00711D59"/>
    <w:rsid w:val="00711ECC"/>
    <w:rsid w:val="007121B3"/>
    <w:rsid w:val="00712615"/>
    <w:rsid w:val="0071268F"/>
    <w:rsid w:val="007126B9"/>
    <w:rsid w:val="00712876"/>
    <w:rsid w:val="007129F4"/>
    <w:rsid w:val="00712C26"/>
    <w:rsid w:val="00712C83"/>
    <w:rsid w:val="00712F87"/>
    <w:rsid w:val="0071306C"/>
    <w:rsid w:val="00713101"/>
    <w:rsid w:val="00713127"/>
    <w:rsid w:val="007131A8"/>
    <w:rsid w:val="00713222"/>
    <w:rsid w:val="0071339A"/>
    <w:rsid w:val="0071361D"/>
    <w:rsid w:val="00713832"/>
    <w:rsid w:val="00713853"/>
    <w:rsid w:val="00713A3C"/>
    <w:rsid w:val="00713BA4"/>
    <w:rsid w:val="00713EA2"/>
    <w:rsid w:val="00714016"/>
    <w:rsid w:val="007140DF"/>
    <w:rsid w:val="0071427B"/>
    <w:rsid w:val="00714533"/>
    <w:rsid w:val="007145FE"/>
    <w:rsid w:val="00714605"/>
    <w:rsid w:val="00714664"/>
    <w:rsid w:val="00714B68"/>
    <w:rsid w:val="00714C23"/>
    <w:rsid w:val="00714EE1"/>
    <w:rsid w:val="00714FF3"/>
    <w:rsid w:val="0071502C"/>
    <w:rsid w:val="007153A3"/>
    <w:rsid w:val="0071556A"/>
    <w:rsid w:val="007157B7"/>
    <w:rsid w:val="0071587D"/>
    <w:rsid w:val="007158B1"/>
    <w:rsid w:val="007159C6"/>
    <w:rsid w:val="00715B7E"/>
    <w:rsid w:val="00715BED"/>
    <w:rsid w:val="00715DAB"/>
    <w:rsid w:val="007165E5"/>
    <w:rsid w:val="0071695B"/>
    <w:rsid w:val="007169AC"/>
    <w:rsid w:val="007169D2"/>
    <w:rsid w:val="00716AA2"/>
    <w:rsid w:val="00716F7C"/>
    <w:rsid w:val="00717088"/>
    <w:rsid w:val="007170B3"/>
    <w:rsid w:val="007172F0"/>
    <w:rsid w:val="00717459"/>
    <w:rsid w:val="0071756E"/>
    <w:rsid w:val="00717576"/>
    <w:rsid w:val="007175DC"/>
    <w:rsid w:val="007177AC"/>
    <w:rsid w:val="0071796E"/>
    <w:rsid w:val="00717988"/>
    <w:rsid w:val="00717A52"/>
    <w:rsid w:val="00717C93"/>
    <w:rsid w:val="00717CA5"/>
    <w:rsid w:val="00717D09"/>
    <w:rsid w:val="00717E3A"/>
    <w:rsid w:val="00717F92"/>
    <w:rsid w:val="0072004E"/>
    <w:rsid w:val="007200FC"/>
    <w:rsid w:val="00720212"/>
    <w:rsid w:val="007202DE"/>
    <w:rsid w:val="0072034F"/>
    <w:rsid w:val="0072040D"/>
    <w:rsid w:val="007204EB"/>
    <w:rsid w:val="007205EE"/>
    <w:rsid w:val="00720665"/>
    <w:rsid w:val="00720674"/>
    <w:rsid w:val="00720710"/>
    <w:rsid w:val="00720825"/>
    <w:rsid w:val="00720B4D"/>
    <w:rsid w:val="00720B9A"/>
    <w:rsid w:val="00720C8E"/>
    <w:rsid w:val="00720E7D"/>
    <w:rsid w:val="00720EAB"/>
    <w:rsid w:val="0072110B"/>
    <w:rsid w:val="0072126A"/>
    <w:rsid w:val="0072129D"/>
    <w:rsid w:val="007212D8"/>
    <w:rsid w:val="00721318"/>
    <w:rsid w:val="0072145C"/>
    <w:rsid w:val="007219A9"/>
    <w:rsid w:val="00721A42"/>
    <w:rsid w:val="00721C5C"/>
    <w:rsid w:val="00721D8A"/>
    <w:rsid w:val="00721DA9"/>
    <w:rsid w:val="00721DD9"/>
    <w:rsid w:val="00721DFE"/>
    <w:rsid w:val="00721F8C"/>
    <w:rsid w:val="00721FF5"/>
    <w:rsid w:val="0072204C"/>
    <w:rsid w:val="007222A0"/>
    <w:rsid w:val="00722451"/>
    <w:rsid w:val="007224BC"/>
    <w:rsid w:val="007224F8"/>
    <w:rsid w:val="007225E2"/>
    <w:rsid w:val="00722712"/>
    <w:rsid w:val="00722904"/>
    <w:rsid w:val="00722A72"/>
    <w:rsid w:val="00722CDF"/>
    <w:rsid w:val="00722D20"/>
    <w:rsid w:val="00722F6F"/>
    <w:rsid w:val="00723362"/>
    <w:rsid w:val="007233AF"/>
    <w:rsid w:val="007233BE"/>
    <w:rsid w:val="00723A14"/>
    <w:rsid w:val="00723A3C"/>
    <w:rsid w:val="00723B66"/>
    <w:rsid w:val="00723B6F"/>
    <w:rsid w:val="00723B8C"/>
    <w:rsid w:val="00723D19"/>
    <w:rsid w:val="00724217"/>
    <w:rsid w:val="00724356"/>
    <w:rsid w:val="007245E9"/>
    <w:rsid w:val="00724811"/>
    <w:rsid w:val="00724886"/>
    <w:rsid w:val="007248F7"/>
    <w:rsid w:val="00724A09"/>
    <w:rsid w:val="00724CE4"/>
    <w:rsid w:val="00724E69"/>
    <w:rsid w:val="00725018"/>
    <w:rsid w:val="0072514A"/>
    <w:rsid w:val="007253C5"/>
    <w:rsid w:val="00725425"/>
    <w:rsid w:val="0072544C"/>
    <w:rsid w:val="0072564A"/>
    <w:rsid w:val="0072580F"/>
    <w:rsid w:val="00725B69"/>
    <w:rsid w:val="00725CE3"/>
    <w:rsid w:val="00725D53"/>
    <w:rsid w:val="00725DA4"/>
    <w:rsid w:val="0072600F"/>
    <w:rsid w:val="007261CD"/>
    <w:rsid w:val="0072639F"/>
    <w:rsid w:val="00726482"/>
    <w:rsid w:val="00726509"/>
    <w:rsid w:val="00726566"/>
    <w:rsid w:val="0072661A"/>
    <w:rsid w:val="00726760"/>
    <w:rsid w:val="00726971"/>
    <w:rsid w:val="007269CB"/>
    <w:rsid w:val="00726A98"/>
    <w:rsid w:val="00726B83"/>
    <w:rsid w:val="00726D14"/>
    <w:rsid w:val="007272A8"/>
    <w:rsid w:val="00727321"/>
    <w:rsid w:val="007273E9"/>
    <w:rsid w:val="00727569"/>
    <w:rsid w:val="0072776A"/>
    <w:rsid w:val="0072798A"/>
    <w:rsid w:val="00727DE1"/>
    <w:rsid w:val="00727E7E"/>
    <w:rsid w:val="007302CF"/>
    <w:rsid w:val="007302D2"/>
    <w:rsid w:val="00730353"/>
    <w:rsid w:val="0073045A"/>
    <w:rsid w:val="0073051D"/>
    <w:rsid w:val="00730887"/>
    <w:rsid w:val="007308C3"/>
    <w:rsid w:val="007308D6"/>
    <w:rsid w:val="007309D4"/>
    <w:rsid w:val="00730A6D"/>
    <w:rsid w:val="00730C4B"/>
    <w:rsid w:val="00730D27"/>
    <w:rsid w:val="00730E02"/>
    <w:rsid w:val="00730E93"/>
    <w:rsid w:val="00730F4A"/>
    <w:rsid w:val="00730F9F"/>
    <w:rsid w:val="007310D5"/>
    <w:rsid w:val="0073119E"/>
    <w:rsid w:val="0073126D"/>
    <w:rsid w:val="007313E4"/>
    <w:rsid w:val="0073178C"/>
    <w:rsid w:val="007317BD"/>
    <w:rsid w:val="00731816"/>
    <w:rsid w:val="007318AF"/>
    <w:rsid w:val="007318E5"/>
    <w:rsid w:val="007319C2"/>
    <w:rsid w:val="00731D18"/>
    <w:rsid w:val="00731ECA"/>
    <w:rsid w:val="00731F10"/>
    <w:rsid w:val="00731F1A"/>
    <w:rsid w:val="0073214A"/>
    <w:rsid w:val="00732253"/>
    <w:rsid w:val="00732374"/>
    <w:rsid w:val="007324C2"/>
    <w:rsid w:val="00732AC7"/>
    <w:rsid w:val="00732C20"/>
    <w:rsid w:val="00732FAB"/>
    <w:rsid w:val="00732FB7"/>
    <w:rsid w:val="00733215"/>
    <w:rsid w:val="0073322C"/>
    <w:rsid w:val="00733633"/>
    <w:rsid w:val="0073363A"/>
    <w:rsid w:val="00733738"/>
    <w:rsid w:val="0073374C"/>
    <w:rsid w:val="0073375A"/>
    <w:rsid w:val="007338BA"/>
    <w:rsid w:val="00733B8D"/>
    <w:rsid w:val="00733D97"/>
    <w:rsid w:val="00733DA9"/>
    <w:rsid w:val="00733E17"/>
    <w:rsid w:val="00733E90"/>
    <w:rsid w:val="007340C1"/>
    <w:rsid w:val="007340F4"/>
    <w:rsid w:val="0073446D"/>
    <w:rsid w:val="00734AA0"/>
    <w:rsid w:val="00734AED"/>
    <w:rsid w:val="00734BB9"/>
    <w:rsid w:val="00734C49"/>
    <w:rsid w:val="00734C9D"/>
    <w:rsid w:val="00734E08"/>
    <w:rsid w:val="00734F3A"/>
    <w:rsid w:val="00734F8B"/>
    <w:rsid w:val="00735051"/>
    <w:rsid w:val="007350AB"/>
    <w:rsid w:val="00735424"/>
    <w:rsid w:val="00735487"/>
    <w:rsid w:val="0073548D"/>
    <w:rsid w:val="00735792"/>
    <w:rsid w:val="007358B9"/>
    <w:rsid w:val="0073591D"/>
    <w:rsid w:val="00735B73"/>
    <w:rsid w:val="00735B7F"/>
    <w:rsid w:val="00735BE8"/>
    <w:rsid w:val="00735CB7"/>
    <w:rsid w:val="00735CEE"/>
    <w:rsid w:val="00735D2F"/>
    <w:rsid w:val="00735D36"/>
    <w:rsid w:val="00735DA5"/>
    <w:rsid w:val="00735E29"/>
    <w:rsid w:val="00735E9E"/>
    <w:rsid w:val="00735EF2"/>
    <w:rsid w:val="00735F22"/>
    <w:rsid w:val="007362F5"/>
    <w:rsid w:val="0073668E"/>
    <w:rsid w:val="007367D2"/>
    <w:rsid w:val="0073681B"/>
    <w:rsid w:val="00736C33"/>
    <w:rsid w:val="00736D41"/>
    <w:rsid w:val="00736D83"/>
    <w:rsid w:val="00736DB3"/>
    <w:rsid w:val="00737058"/>
    <w:rsid w:val="0073710E"/>
    <w:rsid w:val="00737145"/>
    <w:rsid w:val="007371D5"/>
    <w:rsid w:val="00737222"/>
    <w:rsid w:val="00737482"/>
    <w:rsid w:val="00737828"/>
    <w:rsid w:val="00737A25"/>
    <w:rsid w:val="00737CE9"/>
    <w:rsid w:val="00737DA4"/>
    <w:rsid w:val="00737F59"/>
    <w:rsid w:val="00737F93"/>
    <w:rsid w:val="0074006B"/>
    <w:rsid w:val="007401A3"/>
    <w:rsid w:val="00740484"/>
    <w:rsid w:val="00740485"/>
    <w:rsid w:val="00740544"/>
    <w:rsid w:val="00740569"/>
    <w:rsid w:val="0074057A"/>
    <w:rsid w:val="007405F9"/>
    <w:rsid w:val="00740995"/>
    <w:rsid w:val="007409E6"/>
    <w:rsid w:val="00740A62"/>
    <w:rsid w:val="00741030"/>
    <w:rsid w:val="00741185"/>
    <w:rsid w:val="00741197"/>
    <w:rsid w:val="0074121D"/>
    <w:rsid w:val="0074127C"/>
    <w:rsid w:val="00741468"/>
    <w:rsid w:val="00741B96"/>
    <w:rsid w:val="00741D7B"/>
    <w:rsid w:val="00741E75"/>
    <w:rsid w:val="00741F56"/>
    <w:rsid w:val="00741F5C"/>
    <w:rsid w:val="007420E2"/>
    <w:rsid w:val="007420EA"/>
    <w:rsid w:val="0074210A"/>
    <w:rsid w:val="0074258A"/>
    <w:rsid w:val="007425D0"/>
    <w:rsid w:val="007425FB"/>
    <w:rsid w:val="00742745"/>
    <w:rsid w:val="0074282C"/>
    <w:rsid w:val="00742859"/>
    <w:rsid w:val="007428F7"/>
    <w:rsid w:val="00742AA3"/>
    <w:rsid w:val="00742C5C"/>
    <w:rsid w:val="00742C92"/>
    <w:rsid w:val="00742D92"/>
    <w:rsid w:val="0074308A"/>
    <w:rsid w:val="007431BC"/>
    <w:rsid w:val="0074336A"/>
    <w:rsid w:val="00743763"/>
    <w:rsid w:val="00743AA3"/>
    <w:rsid w:val="00743B8A"/>
    <w:rsid w:val="00743CC5"/>
    <w:rsid w:val="00743DC6"/>
    <w:rsid w:val="00743E11"/>
    <w:rsid w:val="00743E83"/>
    <w:rsid w:val="00743F8A"/>
    <w:rsid w:val="00743FAD"/>
    <w:rsid w:val="00744028"/>
    <w:rsid w:val="007440F3"/>
    <w:rsid w:val="007441AF"/>
    <w:rsid w:val="007443CF"/>
    <w:rsid w:val="0074441C"/>
    <w:rsid w:val="007444FF"/>
    <w:rsid w:val="0074462F"/>
    <w:rsid w:val="00744645"/>
    <w:rsid w:val="007446FF"/>
    <w:rsid w:val="007448C7"/>
    <w:rsid w:val="007449D6"/>
    <w:rsid w:val="00744A44"/>
    <w:rsid w:val="00744C08"/>
    <w:rsid w:val="00744C45"/>
    <w:rsid w:val="00744D1F"/>
    <w:rsid w:val="00744E8D"/>
    <w:rsid w:val="00744F4F"/>
    <w:rsid w:val="00744F64"/>
    <w:rsid w:val="00745141"/>
    <w:rsid w:val="0074523C"/>
    <w:rsid w:val="0074537B"/>
    <w:rsid w:val="007454DF"/>
    <w:rsid w:val="00745592"/>
    <w:rsid w:val="007455E0"/>
    <w:rsid w:val="007455F5"/>
    <w:rsid w:val="0074587C"/>
    <w:rsid w:val="00745906"/>
    <w:rsid w:val="00745936"/>
    <w:rsid w:val="00745983"/>
    <w:rsid w:val="007459AF"/>
    <w:rsid w:val="00745D44"/>
    <w:rsid w:val="00745DAB"/>
    <w:rsid w:val="00745FA8"/>
    <w:rsid w:val="0074605C"/>
    <w:rsid w:val="007461C6"/>
    <w:rsid w:val="00746237"/>
    <w:rsid w:val="00746318"/>
    <w:rsid w:val="00746354"/>
    <w:rsid w:val="00746357"/>
    <w:rsid w:val="007464B6"/>
    <w:rsid w:val="0074650C"/>
    <w:rsid w:val="00746554"/>
    <w:rsid w:val="007465EF"/>
    <w:rsid w:val="00746828"/>
    <w:rsid w:val="00746835"/>
    <w:rsid w:val="00746A31"/>
    <w:rsid w:val="00746BFD"/>
    <w:rsid w:val="00746CE6"/>
    <w:rsid w:val="00747282"/>
    <w:rsid w:val="007473DB"/>
    <w:rsid w:val="007475F6"/>
    <w:rsid w:val="007475FB"/>
    <w:rsid w:val="0074765C"/>
    <w:rsid w:val="0074765E"/>
    <w:rsid w:val="007476A6"/>
    <w:rsid w:val="0074780D"/>
    <w:rsid w:val="0074784B"/>
    <w:rsid w:val="0074785E"/>
    <w:rsid w:val="007478C7"/>
    <w:rsid w:val="00747A75"/>
    <w:rsid w:val="00747C05"/>
    <w:rsid w:val="00747CE6"/>
    <w:rsid w:val="00747DE8"/>
    <w:rsid w:val="00747EA3"/>
    <w:rsid w:val="00750158"/>
    <w:rsid w:val="0075057F"/>
    <w:rsid w:val="007506D3"/>
    <w:rsid w:val="0075070A"/>
    <w:rsid w:val="007507C7"/>
    <w:rsid w:val="00750906"/>
    <w:rsid w:val="00750952"/>
    <w:rsid w:val="00750AE6"/>
    <w:rsid w:val="00750B60"/>
    <w:rsid w:val="00750BC8"/>
    <w:rsid w:val="00750D51"/>
    <w:rsid w:val="00750D59"/>
    <w:rsid w:val="0075111F"/>
    <w:rsid w:val="0075116B"/>
    <w:rsid w:val="0075118B"/>
    <w:rsid w:val="00751419"/>
    <w:rsid w:val="0075144D"/>
    <w:rsid w:val="00751487"/>
    <w:rsid w:val="007514EB"/>
    <w:rsid w:val="00751523"/>
    <w:rsid w:val="0075157B"/>
    <w:rsid w:val="007516E4"/>
    <w:rsid w:val="0075173F"/>
    <w:rsid w:val="0075196C"/>
    <w:rsid w:val="00751A19"/>
    <w:rsid w:val="00751A9A"/>
    <w:rsid w:val="00751B14"/>
    <w:rsid w:val="00751CBF"/>
    <w:rsid w:val="00751F54"/>
    <w:rsid w:val="007520C1"/>
    <w:rsid w:val="00752298"/>
    <w:rsid w:val="0075240F"/>
    <w:rsid w:val="007524E8"/>
    <w:rsid w:val="00752554"/>
    <w:rsid w:val="00752564"/>
    <w:rsid w:val="007526AC"/>
    <w:rsid w:val="0075292D"/>
    <w:rsid w:val="00752981"/>
    <w:rsid w:val="00752A2B"/>
    <w:rsid w:val="00752B1F"/>
    <w:rsid w:val="00752B96"/>
    <w:rsid w:val="00752CE8"/>
    <w:rsid w:val="00752EA8"/>
    <w:rsid w:val="00752F53"/>
    <w:rsid w:val="0075304F"/>
    <w:rsid w:val="007530B1"/>
    <w:rsid w:val="00753160"/>
    <w:rsid w:val="0075318A"/>
    <w:rsid w:val="007531C7"/>
    <w:rsid w:val="00753224"/>
    <w:rsid w:val="00753445"/>
    <w:rsid w:val="00753569"/>
    <w:rsid w:val="0075399F"/>
    <w:rsid w:val="00753C31"/>
    <w:rsid w:val="00753CC7"/>
    <w:rsid w:val="00753E3F"/>
    <w:rsid w:val="00753FB2"/>
    <w:rsid w:val="007540C1"/>
    <w:rsid w:val="007543D9"/>
    <w:rsid w:val="00754422"/>
    <w:rsid w:val="00754562"/>
    <w:rsid w:val="00754EFD"/>
    <w:rsid w:val="00754F04"/>
    <w:rsid w:val="00755124"/>
    <w:rsid w:val="0075521D"/>
    <w:rsid w:val="00755232"/>
    <w:rsid w:val="00755433"/>
    <w:rsid w:val="00755523"/>
    <w:rsid w:val="00755810"/>
    <w:rsid w:val="00755848"/>
    <w:rsid w:val="00755BBE"/>
    <w:rsid w:val="00755C51"/>
    <w:rsid w:val="00755CA2"/>
    <w:rsid w:val="00755F35"/>
    <w:rsid w:val="0075607F"/>
    <w:rsid w:val="007562AD"/>
    <w:rsid w:val="00756351"/>
    <w:rsid w:val="0075658E"/>
    <w:rsid w:val="00756686"/>
    <w:rsid w:val="007566B3"/>
    <w:rsid w:val="007566B6"/>
    <w:rsid w:val="007566F7"/>
    <w:rsid w:val="007567A8"/>
    <w:rsid w:val="0075686D"/>
    <w:rsid w:val="00756936"/>
    <w:rsid w:val="00756960"/>
    <w:rsid w:val="00756DE1"/>
    <w:rsid w:val="0075703B"/>
    <w:rsid w:val="007570EB"/>
    <w:rsid w:val="0075738B"/>
    <w:rsid w:val="00757395"/>
    <w:rsid w:val="007574D5"/>
    <w:rsid w:val="00757502"/>
    <w:rsid w:val="0075764D"/>
    <w:rsid w:val="0075772C"/>
    <w:rsid w:val="00757741"/>
    <w:rsid w:val="00757760"/>
    <w:rsid w:val="007578EA"/>
    <w:rsid w:val="00757A83"/>
    <w:rsid w:val="00757C6F"/>
    <w:rsid w:val="00757C72"/>
    <w:rsid w:val="00757D44"/>
    <w:rsid w:val="00760656"/>
    <w:rsid w:val="007606D3"/>
    <w:rsid w:val="00760807"/>
    <w:rsid w:val="0076089E"/>
    <w:rsid w:val="00760A38"/>
    <w:rsid w:val="00760A87"/>
    <w:rsid w:val="00760C76"/>
    <w:rsid w:val="00760D55"/>
    <w:rsid w:val="00760D79"/>
    <w:rsid w:val="00760F53"/>
    <w:rsid w:val="00760F5E"/>
    <w:rsid w:val="0076106E"/>
    <w:rsid w:val="007612BA"/>
    <w:rsid w:val="007612D3"/>
    <w:rsid w:val="00761322"/>
    <w:rsid w:val="00761358"/>
    <w:rsid w:val="00761382"/>
    <w:rsid w:val="00761468"/>
    <w:rsid w:val="007616BD"/>
    <w:rsid w:val="007617F3"/>
    <w:rsid w:val="00761993"/>
    <w:rsid w:val="00761A99"/>
    <w:rsid w:val="00761BBA"/>
    <w:rsid w:val="00761CFA"/>
    <w:rsid w:val="00761E98"/>
    <w:rsid w:val="00761F2A"/>
    <w:rsid w:val="00762319"/>
    <w:rsid w:val="007625D9"/>
    <w:rsid w:val="0076275D"/>
    <w:rsid w:val="00762BA6"/>
    <w:rsid w:val="00762D5E"/>
    <w:rsid w:val="00762ED3"/>
    <w:rsid w:val="00762F28"/>
    <w:rsid w:val="0076305A"/>
    <w:rsid w:val="00763067"/>
    <w:rsid w:val="00763384"/>
    <w:rsid w:val="00763432"/>
    <w:rsid w:val="0076343F"/>
    <w:rsid w:val="00763513"/>
    <w:rsid w:val="007637C1"/>
    <w:rsid w:val="00763953"/>
    <w:rsid w:val="007639DF"/>
    <w:rsid w:val="00763E41"/>
    <w:rsid w:val="00763E58"/>
    <w:rsid w:val="00763EED"/>
    <w:rsid w:val="0076403B"/>
    <w:rsid w:val="00764331"/>
    <w:rsid w:val="00764349"/>
    <w:rsid w:val="007644D1"/>
    <w:rsid w:val="007646FA"/>
    <w:rsid w:val="00764CF2"/>
    <w:rsid w:val="00764E1C"/>
    <w:rsid w:val="00764E41"/>
    <w:rsid w:val="00764EEA"/>
    <w:rsid w:val="00764FBF"/>
    <w:rsid w:val="0076514F"/>
    <w:rsid w:val="007652E1"/>
    <w:rsid w:val="0076535E"/>
    <w:rsid w:val="007654A8"/>
    <w:rsid w:val="00765512"/>
    <w:rsid w:val="0076571A"/>
    <w:rsid w:val="007657E5"/>
    <w:rsid w:val="00765A43"/>
    <w:rsid w:val="00765A5F"/>
    <w:rsid w:val="00765B71"/>
    <w:rsid w:val="00765BA3"/>
    <w:rsid w:val="00765BA6"/>
    <w:rsid w:val="00765CCF"/>
    <w:rsid w:val="00765DF5"/>
    <w:rsid w:val="00765F02"/>
    <w:rsid w:val="00765FA3"/>
    <w:rsid w:val="007661E5"/>
    <w:rsid w:val="007662FB"/>
    <w:rsid w:val="00766423"/>
    <w:rsid w:val="0076645C"/>
    <w:rsid w:val="00766460"/>
    <w:rsid w:val="00766A32"/>
    <w:rsid w:val="00766BE1"/>
    <w:rsid w:val="00766C6F"/>
    <w:rsid w:val="00766D24"/>
    <w:rsid w:val="00766F73"/>
    <w:rsid w:val="00767067"/>
    <w:rsid w:val="00767260"/>
    <w:rsid w:val="0076744D"/>
    <w:rsid w:val="00767512"/>
    <w:rsid w:val="00767525"/>
    <w:rsid w:val="00767859"/>
    <w:rsid w:val="007679B5"/>
    <w:rsid w:val="007679E4"/>
    <w:rsid w:val="00767DC3"/>
    <w:rsid w:val="00767E71"/>
    <w:rsid w:val="00767FAA"/>
    <w:rsid w:val="007701A0"/>
    <w:rsid w:val="00770236"/>
    <w:rsid w:val="00770279"/>
    <w:rsid w:val="007702CE"/>
    <w:rsid w:val="007702D6"/>
    <w:rsid w:val="0077030B"/>
    <w:rsid w:val="0077036D"/>
    <w:rsid w:val="0077055D"/>
    <w:rsid w:val="007709B0"/>
    <w:rsid w:val="007709CF"/>
    <w:rsid w:val="00770E8D"/>
    <w:rsid w:val="00770F4A"/>
    <w:rsid w:val="00770F91"/>
    <w:rsid w:val="00770FCD"/>
    <w:rsid w:val="007711AE"/>
    <w:rsid w:val="0077120B"/>
    <w:rsid w:val="00771331"/>
    <w:rsid w:val="00771382"/>
    <w:rsid w:val="0077138B"/>
    <w:rsid w:val="007713F1"/>
    <w:rsid w:val="007714ED"/>
    <w:rsid w:val="00771613"/>
    <w:rsid w:val="00771743"/>
    <w:rsid w:val="007718E3"/>
    <w:rsid w:val="00771B08"/>
    <w:rsid w:val="00771D65"/>
    <w:rsid w:val="0077209B"/>
    <w:rsid w:val="007720DA"/>
    <w:rsid w:val="00772196"/>
    <w:rsid w:val="0077236C"/>
    <w:rsid w:val="00772474"/>
    <w:rsid w:val="0077252F"/>
    <w:rsid w:val="00772554"/>
    <w:rsid w:val="00772633"/>
    <w:rsid w:val="0077267F"/>
    <w:rsid w:val="0077278B"/>
    <w:rsid w:val="007727E0"/>
    <w:rsid w:val="00772A5A"/>
    <w:rsid w:val="00772B26"/>
    <w:rsid w:val="00772C31"/>
    <w:rsid w:val="00772E36"/>
    <w:rsid w:val="00772E39"/>
    <w:rsid w:val="00772EE0"/>
    <w:rsid w:val="00772F3C"/>
    <w:rsid w:val="00772FD3"/>
    <w:rsid w:val="0077305A"/>
    <w:rsid w:val="00773149"/>
    <w:rsid w:val="007736C0"/>
    <w:rsid w:val="00773723"/>
    <w:rsid w:val="007737C0"/>
    <w:rsid w:val="0077389A"/>
    <w:rsid w:val="007739A3"/>
    <w:rsid w:val="00773AC7"/>
    <w:rsid w:val="00773BAA"/>
    <w:rsid w:val="00773CF8"/>
    <w:rsid w:val="00773D30"/>
    <w:rsid w:val="00773D4B"/>
    <w:rsid w:val="00773DC7"/>
    <w:rsid w:val="0077426F"/>
    <w:rsid w:val="007743EA"/>
    <w:rsid w:val="0077450A"/>
    <w:rsid w:val="00774588"/>
    <w:rsid w:val="00774AC8"/>
    <w:rsid w:val="00774B76"/>
    <w:rsid w:val="00774EEC"/>
    <w:rsid w:val="00774F36"/>
    <w:rsid w:val="00775006"/>
    <w:rsid w:val="00775015"/>
    <w:rsid w:val="00775111"/>
    <w:rsid w:val="0077518D"/>
    <w:rsid w:val="007751BA"/>
    <w:rsid w:val="0077523D"/>
    <w:rsid w:val="0077546A"/>
    <w:rsid w:val="007758F8"/>
    <w:rsid w:val="00775913"/>
    <w:rsid w:val="00775E2F"/>
    <w:rsid w:val="00775EA0"/>
    <w:rsid w:val="00775F74"/>
    <w:rsid w:val="00776097"/>
    <w:rsid w:val="00776502"/>
    <w:rsid w:val="00776781"/>
    <w:rsid w:val="007768B5"/>
    <w:rsid w:val="007768E8"/>
    <w:rsid w:val="007769B3"/>
    <w:rsid w:val="00776B16"/>
    <w:rsid w:val="00776B59"/>
    <w:rsid w:val="00776D92"/>
    <w:rsid w:val="00776DE2"/>
    <w:rsid w:val="00776E75"/>
    <w:rsid w:val="00776EEF"/>
    <w:rsid w:val="007772E3"/>
    <w:rsid w:val="007772F4"/>
    <w:rsid w:val="007774D2"/>
    <w:rsid w:val="00777738"/>
    <w:rsid w:val="007778A8"/>
    <w:rsid w:val="00777BC6"/>
    <w:rsid w:val="00777CAF"/>
    <w:rsid w:val="00777D0B"/>
    <w:rsid w:val="00777EFE"/>
    <w:rsid w:val="00777F4A"/>
    <w:rsid w:val="00780010"/>
    <w:rsid w:val="007800A9"/>
    <w:rsid w:val="0078011A"/>
    <w:rsid w:val="00780168"/>
    <w:rsid w:val="007801D8"/>
    <w:rsid w:val="0078022E"/>
    <w:rsid w:val="007802F8"/>
    <w:rsid w:val="0078060C"/>
    <w:rsid w:val="007807EC"/>
    <w:rsid w:val="0078080A"/>
    <w:rsid w:val="0078081B"/>
    <w:rsid w:val="00780B0B"/>
    <w:rsid w:val="00780B15"/>
    <w:rsid w:val="00780BD3"/>
    <w:rsid w:val="00780C5E"/>
    <w:rsid w:val="00780E20"/>
    <w:rsid w:val="00780E66"/>
    <w:rsid w:val="00780F48"/>
    <w:rsid w:val="00780F64"/>
    <w:rsid w:val="00780FD0"/>
    <w:rsid w:val="00781257"/>
    <w:rsid w:val="007812AC"/>
    <w:rsid w:val="007813FA"/>
    <w:rsid w:val="00781405"/>
    <w:rsid w:val="00781692"/>
    <w:rsid w:val="007816EB"/>
    <w:rsid w:val="007817A3"/>
    <w:rsid w:val="00781832"/>
    <w:rsid w:val="00781915"/>
    <w:rsid w:val="00781AE1"/>
    <w:rsid w:val="00781B3A"/>
    <w:rsid w:val="00781BB7"/>
    <w:rsid w:val="00781C04"/>
    <w:rsid w:val="00781FFB"/>
    <w:rsid w:val="00782192"/>
    <w:rsid w:val="00782343"/>
    <w:rsid w:val="00782369"/>
    <w:rsid w:val="0078259D"/>
    <w:rsid w:val="007827C0"/>
    <w:rsid w:val="007827FB"/>
    <w:rsid w:val="007828F2"/>
    <w:rsid w:val="007828F7"/>
    <w:rsid w:val="00782A5A"/>
    <w:rsid w:val="00782BE8"/>
    <w:rsid w:val="00782BEA"/>
    <w:rsid w:val="00782C77"/>
    <w:rsid w:val="00782E6C"/>
    <w:rsid w:val="00783227"/>
    <w:rsid w:val="00783243"/>
    <w:rsid w:val="00783273"/>
    <w:rsid w:val="00783410"/>
    <w:rsid w:val="00783429"/>
    <w:rsid w:val="007835D8"/>
    <w:rsid w:val="007835EC"/>
    <w:rsid w:val="007836F6"/>
    <w:rsid w:val="007838E5"/>
    <w:rsid w:val="00783B0A"/>
    <w:rsid w:val="00783BAF"/>
    <w:rsid w:val="00783BB3"/>
    <w:rsid w:val="00783BFF"/>
    <w:rsid w:val="00783CE8"/>
    <w:rsid w:val="00783E2D"/>
    <w:rsid w:val="00783EF9"/>
    <w:rsid w:val="00783F73"/>
    <w:rsid w:val="0078435C"/>
    <w:rsid w:val="00784413"/>
    <w:rsid w:val="00784658"/>
    <w:rsid w:val="0078476A"/>
    <w:rsid w:val="00784847"/>
    <w:rsid w:val="00784850"/>
    <w:rsid w:val="007849E3"/>
    <w:rsid w:val="00784BE6"/>
    <w:rsid w:val="00784C3D"/>
    <w:rsid w:val="00784E67"/>
    <w:rsid w:val="00784FE2"/>
    <w:rsid w:val="007850BE"/>
    <w:rsid w:val="007851C0"/>
    <w:rsid w:val="007854EB"/>
    <w:rsid w:val="0078553D"/>
    <w:rsid w:val="0078565B"/>
    <w:rsid w:val="0078584C"/>
    <w:rsid w:val="0078595C"/>
    <w:rsid w:val="007859BB"/>
    <w:rsid w:val="007859CA"/>
    <w:rsid w:val="00785AF9"/>
    <w:rsid w:val="00785B11"/>
    <w:rsid w:val="00785DD8"/>
    <w:rsid w:val="00785E86"/>
    <w:rsid w:val="00785F41"/>
    <w:rsid w:val="00786146"/>
    <w:rsid w:val="00786189"/>
    <w:rsid w:val="007863EE"/>
    <w:rsid w:val="007867E5"/>
    <w:rsid w:val="00786986"/>
    <w:rsid w:val="00786D33"/>
    <w:rsid w:val="00786D6D"/>
    <w:rsid w:val="00786E98"/>
    <w:rsid w:val="00786EDE"/>
    <w:rsid w:val="00786F73"/>
    <w:rsid w:val="00787237"/>
    <w:rsid w:val="00787243"/>
    <w:rsid w:val="007872BD"/>
    <w:rsid w:val="00787510"/>
    <w:rsid w:val="0078752D"/>
    <w:rsid w:val="007876DF"/>
    <w:rsid w:val="0078784B"/>
    <w:rsid w:val="00787875"/>
    <w:rsid w:val="00787F8B"/>
    <w:rsid w:val="00790313"/>
    <w:rsid w:val="00790447"/>
    <w:rsid w:val="007905C5"/>
    <w:rsid w:val="00790737"/>
    <w:rsid w:val="00790AF7"/>
    <w:rsid w:val="00790B77"/>
    <w:rsid w:val="00790D27"/>
    <w:rsid w:val="00790FB2"/>
    <w:rsid w:val="00791164"/>
    <w:rsid w:val="007911F7"/>
    <w:rsid w:val="00791203"/>
    <w:rsid w:val="007912E4"/>
    <w:rsid w:val="00791375"/>
    <w:rsid w:val="00791407"/>
    <w:rsid w:val="00791538"/>
    <w:rsid w:val="007915BA"/>
    <w:rsid w:val="007917B5"/>
    <w:rsid w:val="007917D2"/>
    <w:rsid w:val="00791850"/>
    <w:rsid w:val="007919D3"/>
    <w:rsid w:val="00791CB4"/>
    <w:rsid w:val="00791D03"/>
    <w:rsid w:val="00791E28"/>
    <w:rsid w:val="00791EC2"/>
    <w:rsid w:val="00792047"/>
    <w:rsid w:val="00792143"/>
    <w:rsid w:val="00792165"/>
    <w:rsid w:val="0079220A"/>
    <w:rsid w:val="00792264"/>
    <w:rsid w:val="0079234C"/>
    <w:rsid w:val="0079248D"/>
    <w:rsid w:val="0079259C"/>
    <w:rsid w:val="00792687"/>
    <w:rsid w:val="007927BC"/>
    <w:rsid w:val="007927F1"/>
    <w:rsid w:val="00792A12"/>
    <w:rsid w:val="00792AAE"/>
    <w:rsid w:val="00792B40"/>
    <w:rsid w:val="00792B45"/>
    <w:rsid w:val="00792C47"/>
    <w:rsid w:val="00792C51"/>
    <w:rsid w:val="00792DEB"/>
    <w:rsid w:val="00792E66"/>
    <w:rsid w:val="00792F53"/>
    <w:rsid w:val="0079305D"/>
    <w:rsid w:val="00793062"/>
    <w:rsid w:val="0079314B"/>
    <w:rsid w:val="007934BE"/>
    <w:rsid w:val="00793507"/>
    <w:rsid w:val="0079354D"/>
    <w:rsid w:val="007935FB"/>
    <w:rsid w:val="00793625"/>
    <w:rsid w:val="007936BC"/>
    <w:rsid w:val="00793700"/>
    <w:rsid w:val="0079396F"/>
    <w:rsid w:val="00793BB9"/>
    <w:rsid w:val="00793D83"/>
    <w:rsid w:val="00793E6F"/>
    <w:rsid w:val="00794067"/>
    <w:rsid w:val="0079411E"/>
    <w:rsid w:val="00794191"/>
    <w:rsid w:val="00794258"/>
    <w:rsid w:val="0079431A"/>
    <w:rsid w:val="007945A1"/>
    <w:rsid w:val="007946B1"/>
    <w:rsid w:val="0079474D"/>
    <w:rsid w:val="007948E0"/>
    <w:rsid w:val="007949A5"/>
    <w:rsid w:val="00794A8F"/>
    <w:rsid w:val="00794B30"/>
    <w:rsid w:val="00794BB5"/>
    <w:rsid w:val="00794F50"/>
    <w:rsid w:val="0079505E"/>
    <w:rsid w:val="007951DA"/>
    <w:rsid w:val="007951FE"/>
    <w:rsid w:val="00795376"/>
    <w:rsid w:val="0079561C"/>
    <w:rsid w:val="007956EB"/>
    <w:rsid w:val="0079570D"/>
    <w:rsid w:val="007957CE"/>
    <w:rsid w:val="0079598A"/>
    <w:rsid w:val="00795BB4"/>
    <w:rsid w:val="00795BFD"/>
    <w:rsid w:val="00795C41"/>
    <w:rsid w:val="00795CC1"/>
    <w:rsid w:val="007961AA"/>
    <w:rsid w:val="00796378"/>
    <w:rsid w:val="007969CD"/>
    <w:rsid w:val="00796AA4"/>
    <w:rsid w:val="00796B30"/>
    <w:rsid w:val="00796C8E"/>
    <w:rsid w:val="00796E5F"/>
    <w:rsid w:val="00796EAC"/>
    <w:rsid w:val="007971AF"/>
    <w:rsid w:val="00797307"/>
    <w:rsid w:val="00797344"/>
    <w:rsid w:val="00797A68"/>
    <w:rsid w:val="00797AFA"/>
    <w:rsid w:val="00797BA2"/>
    <w:rsid w:val="00797F59"/>
    <w:rsid w:val="007A0096"/>
    <w:rsid w:val="007A02F6"/>
    <w:rsid w:val="007A0361"/>
    <w:rsid w:val="007A0493"/>
    <w:rsid w:val="007A060C"/>
    <w:rsid w:val="007A0625"/>
    <w:rsid w:val="007A0889"/>
    <w:rsid w:val="007A08B0"/>
    <w:rsid w:val="007A090E"/>
    <w:rsid w:val="007A0B26"/>
    <w:rsid w:val="007A0C87"/>
    <w:rsid w:val="007A0E31"/>
    <w:rsid w:val="007A0F22"/>
    <w:rsid w:val="007A119C"/>
    <w:rsid w:val="007A12DE"/>
    <w:rsid w:val="007A150A"/>
    <w:rsid w:val="007A15A2"/>
    <w:rsid w:val="007A1994"/>
    <w:rsid w:val="007A1AA7"/>
    <w:rsid w:val="007A1BC9"/>
    <w:rsid w:val="007A1D04"/>
    <w:rsid w:val="007A1DC5"/>
    <w:rsid w:val="007A240A"/>
    <w:rsid w:val="007A2A2B"/>
    <w:rsid w:val="007A2AD1"/>
    <w:rsid w:val="007A2CD2"/>
    <w:rsid w:val="007A2D1A"/>
    <w:rsid w:val="007A2ECB"/>
    <w:rsid w:val="007A2F66"/>
    <w:rsid w:val="007A31EA"/>
    <w:rsid w:val="007A32BA"/>
    <w:rsid w:val="007A32E8"/>
    <w:rsid w:val="007A32EB"/>
    <w:rsid w:val="007A358F"/>
    <w:rsid w:val="007A360C"/>
    <w:rsid w:val="007A3718"/>
    <w:rsid w:val="007A373E"/>
    <w:rsid w:val="007A3788"/>
    <w:rsid w:val="007A38DD"/>
    <w:rsid w:val="007A3AB8"/>
    <w:rsid w:val="007A3B84"/>
    <w:rsid w:val="007A3DB3"/>
    <w:rsid w:val="007A3DB5"/>
    <w:rsid w:val="007A3ED4"/>
    <w:rsid w:val="007A3F6E"/>
    <w:rsid w:val="007A421B"/>
    <w:rsid w:val="007A43D5"/>
    <w:rsid w:val="007A4561"/>
    <w:rsid w:val="007A4611"/>
    <w:rsid w:val="007A473E"/>
    <w:rsid w:val="007A47A8"/>
    <w:rsid w:val="007A4959"/>
    <w:rsid w:val="007A4ACD"/>
    <w:rsid w:val="007A4B1D"/>
    <w:rsid w:val="007A4BCA"/>
    <w:rsid w:val="007A4BCB"/>
    <w:rsid w:val="007A4CB8"/>
    <w:rsid w:val="007A4DEE"/>
    <w:rsid w:val="007A4F46"/>
    <w:rsid w:val="007A4FD9"/>
    <w:rsid w:val="007A502A"/>
    <w:rsid w:val="007A511C"/>
    <w:rsid w:val="007A513E"/>
    <w:rsid w:val="007A5168"/>
    <w:rsid w:val="007A521A"/>
    <w:rsid w:val="007A5375"/>
    <w:rsid w:val="007A5390"/>
    <w:rsid w:val="007A5438"/>
    <w:rsid w:val="007A5502"/>
    <w:rsid w:val="007A55C3"/>
    <w:rsid w:val="007A5896"/>
    <w:rsid w:val="007A5974"/>
    <w:rsid w:val="007A59A6"/>
    <w:rsid w:val="007A5AF0"/>
    <w:rsid w:val="007A5E1B"/>
    <w:rsid w:val="007A5FA1"/>
    <w:rsid w:val="007A6173"/>
    <w:rsid w:val="007A6247"/>
    <w:rsid w:val="007A62F7"/>
    <w:rsid w:val="007A6406"/>
    <w:rsid w:val="007A6728"/>
    <w:rsid w:val="007A695A"/>
    <w:rsid w:val="007A6A95"/>
    <w:rsid w:val="007A6D0A"/>
    <w:rsid w:val="007A6DE4"/>
    <w:rsid w:val="007A6E8C"/>
    <w:rsid w:val="007A7076"/>
    <w:rsid w:val="007A71F5"/>
    <w:rsid w:val="007A7341"/>
    <w:rsid w:val="007A73EC"/>
    <w:rsid w:val="007A7665"/>
    <w:rsid w:val="007A7738"/>
    <w:rsid w:val="007A779E"/>
    <w:rsid w:val="007A7830"/>
    <w:rsid w:val="007A786D"/>
    <w:rsid w:val="007A7871"/>
    <w:rsid w:val="007A79BF"/>
    <w:rsid w:val="007A7A15"/>
    <w:rsid w:val="007A7AD1"/>
    <w:rsid w:val="007A7CCF"/>
    <w:rsid w:val="007A7D87"/>
    <w:rsid w:val="007A7E65"/>
    <w:rsid w:val="007A7F0F"/>
    <w:rsid w:val="007B00FB"/>
    <w:rsid w:val="007B00FD"/>
    <w:rsid w:val="007B02C8"/>
    <w:rsid w:val="007B0379"/>
    <w:rsid w:val="007B04C0"/>
    <w:rsid w:val="007B060B"/>
    <w:rsid w:val="007B092C"/>
    <w:rsid w:val="007B0B42"/>
    <w:rsid w:val="007B0C0B"/>
    <w:rsid w:val="007B0C1A"/>
    <w:rsid w:val="007B0C5A"/>
    <w:rsid w:val="007B0D96"/>
    <w:rsid w:val="007B0E8D"/>
    <w:rsid w:val="007B0E91"/>
    <w:rsid w:val="007B1CF1"/>
    <w:rsid w:val="007B1D31"/>
    <w:rsid w:val="007B1DB4"/>
    <w:rsid w:val="007B2132"/>
    <w:rsid w:val="007B22C2"/>
    <w:rsid w:val="007B2637"/>
    <w:rsid w:val="007B27AE"/>
    <w:rsid w:val="007B2843"/>
    <w:rsid w:val="007B297B"/>
    <w:rsid w:val="007B29E0"/>
    <w:rsid w:val="007B2D22"/>
    <w:rsid w:val="007B2DA0"/>
    <w:rsid w:val="007B2E34"/>
    <w:rsid w:val="007B2F39"/>
    <w:rsid w:val="007B30DC"/>
    <w:rsid w:val="007B320D"/>
    <w:rsid w:val="007B350A"/>
    <w:rsid w:val="007B3537"/>
    <w:rsid w:val="007B371D"/>
    <w:rsid w:val="007B399C"/>
    <w:rsid w:val="007B3A67"/>
    <w:rsid w:val="007B3B0C"/>
    <w:rsid w:val="007B3CAB"/>
    <w:rsid w:val="007B3DBD"/>
    <w:rsid w:val="007B3FAB"/>
    <w:rsid w:val="007B4013"/>
    <w:rsid w:val="007B422B"/>
    <w:rsid w:val="007B432B"/>
    <w:rsid w:val="007B4511"/>
    <w:rsid w:val="007B4540"/>
    <w:rsid w:val="007B47EE"/>
    <w:rsid w:val="007B495E"/>
    <w:rsid w:val="007B49AC"/>
    <w:rsid w:val="007B4A64"/>
    <w:rsid w:val="007B4B99"/>
    <w:rsid w:val="007B4C6D"/>
    <w:rsid w:val="007B4D47"/>
    <w:rsid w:val="007B4D4F"/>
    <w:rsid w:val="007B4E48"/>
    <w:rsid w:val="007B5060"/>
    <w:rsid w:val="007B508A"/>
    <w:rsid w:val="007B5246"/>
    <w:rsid w:val="007B53B4"/>
    <w:rsid w:val="007B5445"/>
    <w:rsid w:val="007B5656"/>
    <w:rsid w:val="007B566C"/>
    <w:rsid w:val="007B5931"/>
    <w:rsid w:val="007B5B11"/>
    <w:rsid w:val="007B5D74"/>
    <w:rsid w:val="007B5D9D"/>
    <w:rsid w:val="007B604C"/>
    <w:rsid w:val="007B62EE"/>
    <w:rsid w:val="007B65E0"/>
    <w:rsid w:val="007B65F5"/>
    <w:rsid w:val="007B6A9B"/>
    <w:rsid w:val="007B6B12"/>
    <w:rsid w:val="007B6B29"/>
    <w:rsid w:val="007B6C36"/>
    <w:rsid w:val="007B6CD1"/>
    <w:rsid w:val="007B6EAF"/>
    <w:rsid w:val="007B6F0F"/>
    <w:rsid w:val="007B7095"/>
    <w:rsid w:val="007B71CE"/>
    <w:rsid w:val="007B7409"/>
    <w:rsid w:val="007B748B"/>
    <w:rsid w:val="007B7610"/>
    <w:rsid w:val="007B77EF"/>
    <w:rsid w:val="007B7AD5"/>
    <w:rsid w:val="007B7B31"/>
    <w:rsid w:val="007B7B57"/>
    <w:rsid w:val="007B7C12"/>
    <w:rsid w:val="007B7D41"/>
    <w:rsid w:val="007C0176"/>
    <w:rsid w:val="007C018D"/>
    <w:rsid w:val="007C02CD"/>
    <w:rsid w:val="007C0377"/>
    <w:rsid w:val="007C0457"/>
    <w:rsid w:val="007C048D"/>
    <w:rsid w:val="007C04D5"/>
    <w:rsid w:val="007C0625"/>
    <w:rsid w:val="007C0B03"/>
    <w:rsid w:val="007C0C20"/>
    <w:rsid w:val="007C0CDC"/>
    <w:rsid w:val="007C0F26"/>
    <w:rsid w:val="007C10EF"/>
    <w:rsid w:val="007C1121"/>
    <w:rsid w:val="007C11A7"/>
    <w:rsid w:val="007C1239"/>
    <w:rsid w:val="007C134A"/>
    <w:rsid w:val="007C156A"/>
    <w:rsid w:val="007C1642"/>
    <w:rsid w:val="007C1692"/>
    <w:rsid w:val="007C16F5"/>
    <w:rsid w:val="007C1880"/>
    <w:rsid w:val="007C199A"/>
    <w:rsid w:val="007C1A9C"/>
    <w:rsid w:val="007C1AB5"/>
    <w:rsid w:val="007C1D92"/>
    <w:rsid w:val="007C1EB5"/>
    <w:rsid w:val="007C2289"/>
    <w:rsid w:val="007C231A"/>
    <w:rsid w:val="007C26C6"/>
    <w:rsid w:val="007C26E2"/>
    <w:rsid w:val="007C2743"/>
    <w:rsid w:val="007C2859"/>
    <w:rsid w:val="007C28F8"/>
    <w:rsid w:val="007C2912"/>
    <w:rsid w:val="007C2A74"/>
    <w:rsid w:val="007C2D93"/>
    <w:rsid w:val="007C2DF8"/>
    <w:rsid w:val="007C2E21"/>
    <w:rsid w:val="007C2EBE"/>
    <w:rsid w:val="007C3065"/>
    <w:rsid w:val="007C30B6"/>
    <w:rsid w:val="007C3105"/>
    <w:rsid w:val="007C3220"/>
    <w:rsid w:val="007C32D3"/>
    <w:rsid w:val="007C3465"/>
    <w:rsid w:val="007C35B1"/>
    <w:rsid w:val="007C35F0"/>
    <w:rsid w:val="007C38FF"/>
    <w:rsid w:val="007C3934"/>
    <w:rsid w:val="007C3AF9"/>
    <w:rsid w:val="007C3B36"/>
    <w:rsid w:val="007C3F87"/>
    <w:rsid w:val="007C41AA"/>
    <w:rsid w:val="007C4309"/>
    <w:rsid w:val="007C440E"/>
    <w:rsid w:val="007C4901"/>
    <w:rsid w:val="007C49E2"/>
    <w:rsid w:val="007C4A21"/>
    <w:rsid w:val="007C4BCF"/>
    <w:rsid w:val="007C4E05"/>
    <w:rsid w:val="007C4ED5"/>
    <w:rsid w:val="007C5149"/>
    <w:rsid w:val="007C5207"/>
    <w:rsid w:val="007C5269"/>
    <w:rsid w:val="007C53A2"/>
    <w:rsid w:val="007C5453"/>
    <w:rsid w:val="007C5461"/>
    <w:rsid w:val="007C58CE"/>
    <w:rsid w:val="007C5A1C"/>
    <w:rsid w:val="007C5B72"/>
    <w:rsid w:val="007C5B94"/>
    <w:rsid w:val="007C5C6F"/>
    <w:rsid w:val="007C5FA5"/>
    <w:rsid w:val="007C6064"/>
    <w:rsid w:val="007C608A"/>
    <w:rsid w:val="007C60C5"/>
    <w:rsid w:val="007C6265"/>
    <w:rsid w:val="007C62C8"/>
    <w:rsid w:val="007C62FD"/>
    <w:rsid w:val="007C668D"/>
    <w:rsid w:val="007C67CB"/>
    <w:rsid w:val="007C681B"/>
    <w:rsid w:val="007C6A84"/>
    <w:rsid w:val="007C6A94"/>
    <w:rsid w:val="007C6BFE"/>
    <w:rsid w:val="007C6CB7"/>
    <w:rsid w:val="007C6FC5"/>
    <w:rsid w:val="007C6FFA"/>
    <w:rsid w:val="007C715F"/>
    <w:rsid w:val="007C74FD"/>
    <w:rsid w:val="007C75E8"/>
    <w:rsid w:val="007C7613"/>
    <w:rsid w:val="007C7702"/>
    <w:rsid w:val="007C7796"/>
    <w:rsid w:val="007C77FE"/>
    <w:rsid w:val="007C782D"/>
    <w:rsid w:val="007C7AC8"/>
    <w:rsid w:val="007C7B41"/>
    <w:rsid w:val="007C7D75"/>
    <w:rsid w:val="007C7E10"/>
    <w:rsid w:val="007C7EEF"/>
    <w:rsid w:val="007D01B6"/>
    <w:rsid w:val="007D0470"/>
    <w:rsid w:val="007D04C0"/>
    <w:rsid w:val="007D0679"/>
    <w:rsid w:val="007D0691"/>
    <w:rsid w:val="007D074F"/>
    <w:rsid w:val="007D0778"/>
    <w:rsid w:val="007D07AA"/>
    <w:rsid w:val="007D0CC5"/>
    <w:rsid w:val="007D0E64"/>
    <w:rsid w:val="007D0F0E"/>
    <w:rsid w:val="007D0F84"/>
    <w:rsid w:val="007D1544"/>
    <w:rsid w:val="007D1555"/>
    <w:rsid w:val="007D15F7"/>
    <w:rsid w:val="007D182A"/>
    <w:rsid w:val="007D1899"/>
    <w:rsid w:val="007D1938"/>
    <w:rsid w:val="007D19D2"/>
    <w:rsid w:val="007D1D2F"/>
    <w:rsid w:val="007D1D72"/>
    <w:rsid w:val="007D1E2D"/>
    <w:rsid w:val="007D1FB2"/>
    <w:rsid w:val="007D2202"/>
    <w:rsid w:val="007D23C3"/>
    <w:rsid w:val="007D24AA"/>
    <w:rsid w:val="007D2607"/>
    <w:rsid w:val="007D268E"/>
    <w:rsid w:val="007D26DA"/>
    <w:rsid w:val="007D29A4"/>
    <w:rsid w:val="007D2B33"/>
    <w:rsid w:val="007D2BBF"/>
    <w:rsid w:val="007D2DBB"/>
    <w:rsid w:val="007D2E9F"/>
    <w:rsid w:val="007D31EB"/>
    <w:rsid w:val="007D327C"/>
    <w:rsid w:val="007D373E"/>
    <w:rsid w:val="007D374B"/>
    <w:rsid w:val="007D388F"/>
    <w:rsid w:val="007D38D8"/>
    <w:rsid w:val="007D39EF"/>
    <w:rsid w:val="007D4389"/>
    <w:rsid w:val="007D45F0"/>
    <w:rsid w:val="007D468F"/>
    <w:rsid w:val="007D4718"/>
    <w:rsid w:val="007D4722"/>
    <w:rsid w:val="007D4E5E"/>
    <w:rsid w:val="007D4F8D"/>
    <w:rsid w:val="007D5239"/>
    <w:rsid w:val="007D52B6"/>
    <w:rsid w:val="007D5624"/>
    <w:rsid w:val="007D5713"/>
    <w:rsid w:val="007D57BE"/>
    <w:rsid w:val="007D59C2"/>
    <w:rsid w:val="007D5B9C"/>
    <w:rsid w:val="007D5BC0"/>
    <w:rsid w:val="007D5D34"/>
    <w:rsid w:val="007D5D98"/>
    <w:rsid w:val="007D5DEF"/>
    <w:rsid w:val="007D6033"/>
    <w:rsid w:val="007D6151"/>
    <w:rsid w:val="007D616F"/>
    <w:rsid w:val="007D61A4"/>
    <w:rsid w:val="007D6375"/>
    <w:rsid w:val="007D660B"/>
    <w:rsid w:val="007D66B6"/>
    <w:rsid w:val="007D68E5"/>
    <w:rsid w:val="007D69F4"/>
    <w:rsid w:val="007D6A7A"/>
    <w:rsid w:val="007D6CE3"/>
    <w:rsid w:val="007D6CF3"/>
    <w:rsid w:val="007D6D7F"/>
    <w:rsid w:val="007D6D99"/>
    <w:rsid w:val="007D6DA6"/>
    <w:rsid w:val="007D6F2D"/>
    <w:rsid w:val="007D6F83"/>
    <w:rsid w:val="007D7189"/>
    <w:rsid w:val="007D7220"/>
    <w:rsid w:val="007D762E"/>
    <w:rsid w:val="007D767A"/>
    <w:rsid w:val="007D768A"/>
    <w:rsid w:val="007D76DA"/>
    <w:rsid w:val="007D7826"/>
    <w:rsid w:val="007D7A7F"/>
    <w:rsid w:val="007D7D2D"/>
    <w:rsid w:val="007D7E1F"/>
    <w:rsid w:val="007D7F02"/>
    <w:rsid w:val="007E0083"/>
    <w:rsid w:val="007E0170"/>
    <w:rsid w:val="007E0230"/>
    <w:rsid w:val="007E0275"/>
    <w:rsid w:val="007E0279"/>
    <w:rsid w:val="007E0482"/>
    <w:rsid w:val="007E05CA"/>
    <w:rsid w:val="007E068B"/>
    <w:rsid w:val="007E06AB"/>
    <w:rsid w:val="007E07D1"/>
    <w:rsid w:val="007E0951"/>
    <w:rsid w:val="007E09D5"/>
    <w:rsid w:val="007E0B37"/>
    <w:rsid w:val="007E0D5F"/>
    <w:rsid w:val="007E0E0B"/>
    <w:rsid w:val="007E0E67"/>
    <w:rsid w:val="007E0F53"/>
    <w:rsid w:val="007E1065"/>
    <w:rsid w:val="007E1244"/>
    <w:rsid w:val="007E12D2"/>
    <w:rsid w:val="007E133D"/>
    <w:rsid w:val="007E1385"/>
    <w:rsid w:val="007E1602"/>
    <w:rsid w:val="007E172D"/>
    <w:rsid w:val="007E194D"/>
    <w:rsid w:val="007E197B"/>
    <w:rsid w:val="007E1AB5"/>
    <w:rsid w:val="007E1AD5"/>
    <w:rsid w:val="007E1B39"/>
    <w:rsid w:val="007E1BBE"/>
    <w:rsid w:val="007E1C43"/>
    <w:rsid w:val="007E1C9F"/>
    <w:rsid w:val="007E1D2F"/>
    <w:rsid w:val="007E1DAE"/>
    <w:rsid w:val="007E1DE6"/>
    <w:rsid w:val="007E1E2A"/>
    <w:rsid w:val="007E2488"/>
    <w:rsid w:val="007E2BF5"/>
    <w:rsid w:val="007E2D8D"/>
    <w:rsid w:val="007E2DF8"/>
    <w:rsid w:val="007E2EC2"/>
    <w:rsid w:val="007E2ED5"/>
    <w:rsid w:val="007E3164"/>
    <w:rsid w:val="007E340D"/>
    <w:rsid w:val="007E357D"/>
    <w:rsid w:val="007E3940"/>
    <w:rsid w:val="007E3BF0"/>
    <w:rsid w:val="007E3CA1"/>
    <w:rsid w:val="007E3CFD"/>
    <w:rsid w:val="007E3EFF"/>
    <w:rsid w:val="007E3F97"/>
    <w:rsid w:val="007E40DC"/>
    <w:rsid w:val="007E415A"/>
    <w:rsid w:val="007E42D9"/>
    <w:rsid w:val="007E43D6"/>
    <w:rsid w:val="007E441F"/>
    <w:rsid w:val="007E4841"/>
    <w:rsid w:val="007E4947"/>
    <w:rsid w:val="007E4969"/>
    <w:rsid w:val="007E49E1"/>
    <w:rsid w:val="007E4E52"/>
    <w:rsid w:val="007E4ED6"/>
    <w:rsid w:val="007E4FA3"/>
    <w:rsid w:val="007E5002"/>
    <w:rsid w:val="007E520B"/>
    <w:rsid w:val="007E5263"/>
    <w:rsid w:val="007E5425"/>
    <w:rsid w:val="007E54C9"/>
    <w:rsid w:val="007E56C3"/>
    <w:rsid w:val="007E580A"/>
    <w:rsid w:val="007E59F7"/>
    <w:rsid w:val="007E5C11"/>
    <w:rsid w:val="007E5CA1"/>
    <w:rsid w:val="007E5CF1"/>
    <w:rsid w:val="007E5FF9"/>
    <w:rsid w:val="007E60B2"/>
    <w:rsid w:val="007E60C9"/>
    <w:rsid w:val="007E61FE"/>
    <w:rsid w:val="007E6366"/>
    <w:rsid w:val="007E6441"/>
    <w:rsid w:val="007E65A9"/>
    <w:rsid w:val="007E6625"/>
    <w:rsid w:val="007E66B2"/>
    <w:rsid w:val="007E6771"/>
    <w:rsid w:val="007E6853"/>
    <w:rsid w:val="007E69EC"/>
    <w:rsid w:val="007E6A42"/>
    <w:rsid w:val="007E6A7E"/>
    <w:rsid w:val="007E6B78"/>
    <w:rsid w:val="007E6FF6"/>
    <w:rsid w:val="007E706E"/>
    <w:rsid w:val="007E709F"/>
    <w:rsid w:val="007E7166"/>
    <w:rsid w:val="007E721C"/>
    <w:rsid w:val="007E7446"/>
    <w:rsid w:val="007E7694"/>
    <w:rsid w:val="007E78DF"/>
    <w:rsid w:val="007E79C8"/>
    <w:rsid w:val="007E7A36"/>
    <w:rsid w:val="007E7A4D"/>
    <w:rsid w:val="007E7BFF"/>
    <w:rsid w:val="007E7C0D"/>
    <w:rsid w:val="007E7C7F"/>
    <w:rsid w:val="007E7F02"/>
    <w:rsid w:val="007F0139"/>
    <w:rsid w:val="007F0600"/>
    <w:rsid w:val="007F0777"/>
    <w:rsid w:val="007F0D4B"/>
    <w:rsid w:val="007F0F70"/>
    <w:rsid w:val="007F12EF"/>
    <w:rsid w:val="007F1640"/>
    <w:rsid w:val="007F17D0"/>
    <w:rsid w:val="007F1895"/>
    <w:rsid w:val="007F193D"/>
    <w:rsid w:val="007F1942"/>
    <w:rsid w:val="007F19AA"/>
    <w:rsid w:val="007F19C3"/>
    <w:rsid w:val="007F1EB6"/>
    <w:rsid w:val="007F1EC2"/>
    <w:rsid w:val="007F1EF1"/>
    <w:rsid w:val="007F1FEC"/>
    <w:rsid w:val="007F1FF6"/>
    <w:rsid w:val="007F203D"/>
    <w:rsid w:val="007F2162"/>
    <w:rsid w:val="007F22EB"/>
    <w:rsid w:val="007F2376"/>
    <w:rsid w:val="007F23B4"/>
    <w:rsid w:val="007F23C9"/>
    <w:rsid w:val="007F2463"/>
    <w:rsid w:val="007F253C"/>
    <w:rsid w:val="007F2586"/>
    <w:rsid w:val="007F280A"/>
    <w:rsid w:val="007F2D3C"/>
    <w:rsid w:val="007F2EC3"/>
    <w:rsid w:val="007F335B"/>
    <w:rsid w:val="007F3453"/>
    <w:rsid w:val="007F3986"/>
    <w:rsid w:val="007F39A7"/>
    <w:rsid w:val="007F4153"/>
    <w:rsid w:val="007F42A2"/>
    <w:rsid w:val="007F430F"/>
    <w:rsid w:val="007F4430"/>
    <w:rsid w:val="007F45BD"/>
    <w:rsid w:val="007F45EE"/>
    <w:rsid w:val="007F48C7"/>
    <w:rsid w:val="007F495C"/>
    <w:rsid w:val="007F4AD0"/>
    <w:rsid w:val="007F4AEE"/>
    <w:rsid w:val="007F4F5F"/>
    <w:rsid w:val="007F4FAB"/>
    <w:rsid w:val="007F529D"/>
    <w:rsid w:val="007F54AA"/>
    <w:rsid w:val="007F55B1"/>
    <w:rsid w:val="007F5807"/>
    <w:rsid w:val="007F5A51"/>
    <w:rsid w:val="007F5F0D"/>
    <w:rsid w:val="007F5F25"/>
    <w:rsid w:val="007F5F28"/>
    <w:rsid w:val="007F6053"/>
    <w:rsid w:val="007F608B"/>
    <w:rsid w:val="007F6092"/>
    <w:rsid w:val="007F6515"/>
    <w:rsid w:val="007F655C"/>
    <w:rsid w:val="007F67E8"/>
    <w:rsid w:val="007F689F"/>
    <w:rsid w:val="007F6A3A"/>
    <w:rsid w:val="007F6BAE"/>
    <w:rsid w:val="007F6BDE"/>
    <w:rsid w:val="007F6C29"/>
    <w:rsid w:val="007F6E23"/>
    <w:rsid w:val="007F6E35"/>
    <w:rsid w:val="007F6E6E"/>
    <w:rsid w:val="007F7203"/>
    <w:rsid w:val="007F73A5"/>
    <w:rsid w:val="007F73D4"/>
    <w:rsid w:val="007F752D"/>
    <w:rsid w:val="007F7C79"/>
    <w:rsid w:val="007F7D0B"/>
    <w:rsid w:val="007F7D10"/>
    <w:rsid w:val="007F7F27"/>
    <w:rsid w:val="00800150"/>
    <w:rsid w:val="00800466"/>
    <w:rsid w:val="0080047D"/>
    <w:rsid w:val="00800487"/>
    <w:rsid w:val="008005EA"/>
    <w:rsid w:val="00800AD8"/>
    <w:rsid w:val="00800B5D"/>
    <w:rsid w:val="00800CDC"/>
    <w:rsid w:val="00800CEC"/>
    <w:rsid w:val="00800E90"/>
    <w:rsid w:val="0080111D"/>
    <w:rsid w:val="0080122F"/>
    <w:rsid w:val="00801322"/>
    <w:rsid w:val="00801418"/>
    <w:rsid w:val="0080166B"/>
    <w:rsid w:val="008017A8"/>
    <w:rsid w:val="008018EA"/>
    <w:rsid w:val="00801B57"/>
    <w:rsid w:val="00801D80"/>
    <w:rsid w:val="00801E02"/>
    <w:rsid w:val="00802283"/>
    <w:rsid w:val="00802288"/>
    <w:rsid w:val="0080275F"/>
    <w:rsid w:val="00802A50"/>
    <w:rsid w:val="00802B19"/>
    <w:rsid w:val="00802BF7"/>
    <w:rsid w:val="00802C0F"/>
    <w:rsid w:val="00802E18"/>
    <w:rsid w:val="0080303E"/>
    <w:rsid w:val="00803091"/>
    <w:rsid w:val="0080354C"/>
    <w:rsid w:val="008035E0"/>
    <w:rsid w:val="00803683"/>
    <w:rsid w:val="008036F8"/>
    <w:rsid w:val="008037CD"/>
    <w:rsid w:val="0080397C"/>
    <w:rsid w:val="00803A89"/>
    <w:rsid w:val="00803BE0"/>
    <w:rsid w:val="00803C16"/>
    <w:rsid w:val="00803EEF"/>
    <w:rsid w:val="00803FD5"/>
    <w:rsid w:val="008040FF"/>
    <w:rsid w:val="00804121"/>
    <w:rsid w:val="00804168"/>
    <w:rsid w:val="00804188"/>
    <w:rsid w:val="008041FA"/>
    <w:rsid w:val="008042ED"/>
    <w:rsid w:val="008043C2"/>
    <w:rsid w:val="0080441D"/>
    <w:rsid w:val="008044C5"/>
    <w:rsid w:val="00804652"/>
    <w:rsid w:val="0080468B"/>
    <w:rsid w:val="008046D2"/>
    <w:rsid w:val="008048FE"/>
    <w:rsid w:val="0080495A"/>
    <w:rsid w:val="00804A79"/>
    <w:rsid w:val="00804C93"/>
    <w:rsid w:val="00804CF0"/>
    <w:rsid w:val="00804F47"/>
    <w:rsid w:val="00804F56"/>
    <w:rsid w:val="008050D2"/>
    <w:rsid w:val="00805247"/>
    <w:rsid w:val="008054E3"/>
    <w:rsid w:val="00805783"/>
    <w:rsid w:val="00805842"/>
    <w:rsid w:val="00805856"/>
    <w:rsid w:val="00805871"/>
    <w:rsid w:val="00805936"/>
    <w:rsid w:val="00805B15"/>
    <w:rsid w:val="00805E93"/>
    <w:rsid w:val="00805EAB"/>
    <w:rsid w:val="00805EBB"/>
    <w:rsid w:val="00805EFB"/>
    <w:rsid w:val="00805FC3"/>
    <w:rsid w:val="00806211"/>
    <w:rsid w:val="008062B6"/>
    <w:rsid w:val="0080637D"/>
    <w:rsid w:val="008066D7"/>
    <w:rsid w:val="00806724"/>
    <w:rsid w:val="008068EA"/>
    <w:rsid w:val="0080692B"/>
    <w:rsid w:val="00806A02"/>
    <w:rsid w:val="00806CE2"/>
    <w:rsid w:val="00806D04"/>
    <w:rsid w:val="00806D3D"/>
    <w:rsid w:val="00807037"/>
    <w:rsid w:val="008071CC"/>
    <w:rsid w:val="0080737F"/>
    <w:rsid w:val="0080789E"/>
    <w:rsid w:val="00807B2D"/>
    <w:rsid w:val="00807DE9"/>
    <w:rsid w:val="00810139"/>
    <w:rsid w:val="00810195"/>
    <w:rsid w:val="008101FB"/>
    <w:rsid w:val="008102DF"/>
    <w:rsid w:val="00810356"/>
    <w:rsid w:val="00810378"/>
    <w:rsid w:val="0081061E"/>
    <w:rsid w:val="0081072B"/>
    <w:rsid w:val="0081078C"/>
    <w:rsid w:val="008107BC"/>
    <w:rsid w:val="00810A9B"/>
    <w:rsid w:val="00810C9C"/>
    <w:rsid w:val="00810D3D"/>
    <w:rsid w:val="00810E2C"/>
    <w:rsid w:val="00810EED"/>
    <w:rsid w:val="008111EF"/>
    <w:rsid w:val="008112BD"/>
    <w:rsid w:val="0081134D"/>
    <w:rsid w:val="008113B7"/>
    <w:rsid w:val="008113C5"/>
    <w:rsid w:val="008113D2"/>
    <w:rsid w:val="008114E5"/>
    <w:rsid w:val="0081150B"/>
    <w:rsid w:val="00811522"/>
    <w:rsid w:val="00811590"/>
    <w:rsid w:val="00811650"/>
    <w:rsid w:val="0081173E"/>
    <w:rsid w:val="00811B43"/>
    <w:rsid w:val="00811C0C"/>
    <w:rsid w:val="00811EC5"/>
    <w:rsid w:val="0081202E"/>
    <w:rsid w:val="00812058"/>
    <w:rsid w:val="00812061"/>
    <w:rsid w:val="00812362"/>
    <w:rsid w:val="008125CC"/>
    <w:rsid w:val="008126F9"/>
    <w:rsid w:val="00812992"/>
    <w:rsid w:val="00812B2C"/>
    <w:rsid w:val="00812B55"/>
    <w:rsid w:val="00812DA6"/>
    <w:rsid w:val="00812DB9"/>
    <w:rsid w:val="00812EDC"/>
    <w:rsid w:val="00812F1A"/>
    <w:rsid w:val="00813046"/>
    <w:rsid w:val="0081332C"/>
    <w:rsid w:val="00813567"/>
    <w:rsid w:val="008135A8"/>
    <w:rsid w:val="008135B0"/>
    <w:rsid w:val="00813929"/>
    <w:rsid w:val="00813E2A"/>
    <w:rsid w:val="00813FE7"/>
    <w:rsid w:val="0081403C"/>
    <w:rsid w:val="00814355"/>
    <w:rsid w:val="008143E4"/>
    <w:rsid w:val="008143FE"/>
    <w:rsid w:val="00814761"/>
    <w:rsid w:val="008149B7"/>
    <w:rsid w:val="00814B13"/>
    <w:rsid w:val="00814B56"/>
    <w:rsid w:val="00814C95"/>
    <w:rsid w:val="00814CE3"/>
    <w:rsid w:val="00814D26"/>
    <w:rsid w:val="00814F30"/>
    <w:rsid w:val="00815670"/>
    <w:rsid w:val="0081577F"/>
    <w:rsid w:val="00815901"/>
    <w:rsid w:val="00815905"/>
    <w:rsid w:val="0081596C"/>
    <w:rsid w:val="00815BC3"/>
    <w:rsid w:val="00815CCC"/>
    <w:rsid w:val="00815E78"/>
    <w:rsid w:val="00815FCD"/>
    <w:rsid w:val="008162DB"/>
    <w:rsid w:val="00816383"/>
    <w:rsid w:val="0081644B"/>
    <w:rsid w:val="0081656E"/>
    <w:rsid w:val="008165DD"/>
    <w:rsid w:val="0081677E"/>
    <w:rsid w:val="0081679F"/>
    <w:rsid w:val="0081699F"/>
    <w:rsid w:val="008169F7"/>
    <w:rsid w:val="00816A14"/>
    <w:rsid w:val="00816A17"/>
    <w:rsid w:val="00816A2B"/>
    <w:rsid w:val="00816B89"/>
    <w:rsid w:val="00816DAD"/>
    <w:rsid w:val="00816DEB"/>
    <w:rsid w:val="00816E0A"/>
    <w:rsid w:val="00816E19"/>
    <w:rsid w:val="00816E1B"/>
    <w:rsid w:val="00816E45"/>
    <w:rsid w:val="00816E90"/>
    <w:rsid w:val="0081723C"/>
    <w:rsid w:val="00817249"/>
    <w:rsid w:val="00817282"/>
    <w:rsid w:val="00817296"/>
    <w:rsid w:val="0081729D"/>
    <w:rsid w:val="008172A9"/>
    <w:rsid w:val="00817500"/>
    <w:rsid w:val="00817CF0"/>
    <w:rsid w:val="00817E05"/>
    <w:rsid w:val="00817F7F"/>
    <w:rsid w:val="0082034F"/>
    <w:rsid w:val="00820373"/>
    <w:rsid w:val="00820388"/>
    <w:rsid w:val="00820391"/>
    <w:rsid w:val="00820548"/>
    <w:rsid w:val="00820598"/>
    <w:rsid w:val="008205B2"/>
    <w:rsid w:val="008205D7"/>
    <w:rsid w:val="0082061C"/>
    <w:rsid w:val="008207DD"/>
    <w:rsid w:val="00820A6E"/>
    <w:rsid w:val="00820A7D"/>
    <w:rsid w:val="00820A9D"/>
    <w:rsid w:val="00820AB9"/>
    <w:rsid w:val="00820B0D"/>
    <w:rsid w:val="00820B9F"/>
    <w:rsid w:val="00820D55"/>
    <w:rsid w:val="0082126E"/>
    <w:rsid w:val="0082138D"/>
    <w:rsid w:val="008215BB"/>
    <w:rsid w:val="008215C3"/>
    <w:rsid w:val="0082188B"/>
    <w:rsid w:val="008219FC"/>
    <w:rsid w:val="00821A7E"/>
    <w:rsid w:val="00821B30"/>
    <w:rsid w:val="00821D34"/>
    <w:rsid w:val="00821ED1"/>
    <w:rsid w:val="00821F3F"/>
    <w:rsid w:val="00821F62"/>
    <w:rsid w:val="00822170"/>
    <w:rsid w:val="008221B6"/>
    <w:rsid w:val="008221DD"/>
    <w:rsid w:val="0082246A"/>
    <w:rsid w:val="008227B3"/>
    <w:rsid w:val="008228C9"/>
    <w:rsid w:val="00822923"/>
    <w:rsid w:val="0082296A"/>
    <w:rsid w:val="008229C4"/>
    <w:rsid w:val="008229EE"/>
    <w:rsid w:val="00822E68"/>
    <w:rsid w:val="00822FD8"/>
    <w:rsid w:val="00823118"/>
    <w:rsid w:val="0082354C"/>
    <w:rsid w:val="00823702"/>
    <w:rsid w:val="008237B4"/>
    <w:rsid w:val="00823AA5"/>
    <w:rsid w:val="00823ABA"/>
    <w:rsid w:val="00823ACA"/>
    <w:rsid w:val="00823C8E"/>
    <w:rsid w:val="00823CD5"/>
    <w:rsid w:val="0082404E"/>
    <w:rsid w:val="008241B9"/>
    <w:rsid w:val="00824305"/>
    <w:rsid w:val="0082462F"/>
    <w:rsid w:val="00824662"/>
    <w:rsid w:val="00824778"/>
    <w:rsid w:val="008249C0"/>
    <w:rsid w:val="00824BBD"/>
    <w:rsid w:val="00824C61"/>
    <w:rsid w:val="00824D5F"/>
    <w:rsid w:val="00824E69"/>
    <w:rsid w:val="00824F19"/>
    <w:rsid w:val="00825055"/>
    <w:rsid w:val="008250B7"/>
    <w:rsid w:val="0082513C"/>
    <w:rsid w:val="0082530C"/>
    <w:rsid w:val="00825341"/>
    <w:rsid w:val="008255AC"/>
    <w:rsid w:val="00825727"/>
    <w:rsid w:val="00825A6D"/>
    <w:rsid w:val="00825AD2"/>
    <w:rsid w:val="00825ADD"/>
    <w:rsid w:val="00825B03"/>
    <w:rsid w:val="00825CEB"/>
    <w:rsid w:val="00825F5F"/>
    <w:rsid w:val="0082611B"/>
    <w:rsid w:val="008262A9"/>
    <w:rsid w:val="0082640E"/>
    <w:rsid w:val="00826425"/>
    <w:rsid w:val="00826BE6"/>
    <w:rsid w:val="00826DEE"/>
    <w:rsid w:val="00827009"/>
    <w:rsid w:val="008275DB"/>
    <w:rsid w:val="008275EE"/>
    <w:rsid w:val="008276A0"/>
    <w:rsid w:val="008277DA"/>
    <w:rsid w:val="0082784F"/>
    <w:rsid w:val="00827881"/>
    <w:rsid w:val="008279E0"/>
    <w:rsid w:val="008279FE"/>
    <w:rsid w:val="00827AF0"/>
    <w:rsid w:val="00827C26"/>
    <w:rsid w:val="00827E69"/>
    <w:rsid w:val="00827F2C"/>
    <w:rsid w:val="0083007E"/>
    <w:rsid w:val="0083012E"/>
    <w:rsid w:val="00830303"/>
    <w:rsid w:val="00830490"/>
    <w:rsid w:val="008304D6"/>
    <w:rsid w:val="008304EB"/>
    <w:rsid w:val="008305D6"/>
    <w:rsid w:val="008307F6"/>
    <w:rsid w:val="00830A3B"/>
    <w:rsid w:val="00830DA3"/>
    <w:rsid w:val="00830E44"/>
    <w:rsid w:val="00830E83"/>
    <w:rsid w:val="00830EE9"/>
    <w:rsid w:val="008312A8"/>
    <w:rsid w:val="008312D4"/>
    <w:rsid w:val="0083135D"/>
    <w:rsid w:val="00831373"/>
    <w:rsid w:val="008313AA"/>
    <w:rsid w:val="008314EB"/>
    <w:rsid w:val="00831609"/>
    <w:rsid w:val="00831651"/>
    <w:rsid w:val="0083166E"/>
    <w:rsid w:val="008318D2"/>
    <w:rsid w:val="0083195B"/>
    <w:rsid w:val="0083195E"/>
    <w:rsid w:val="00831A9F"/>
    <w:rsid w:val="008322D4"/>
    <w:rsid w:val="008323D1"/>
    <w:rsid w:val="0083245B"/>
    <w:rsid w:val="00832461"/>
    <w:rsid w:val="008324A4"/>
    <w:rsid w:val="00832571"/>
    <w:rsid w:val="008325FF"/>
    <w:rsid w:val="00832772"/>
    <w:rsid w:val="00832799"/>
    <w:rsid w:val="00832946"/>
    <w:rsid w:val="00832A8B"/>
    <w:rsid w:val="00832AFE"/>
    <w:rsid w:val="00832B29"/>
    <w:rsid w:val="00832D6B"/>
    <w:rsid w:val="00832E11"/>
    <w:rsid w:val="00832E2D"/>
    <w:rsid w:val="0083305C"/>
    <w:rsid w:val="0083308C"/>
    <w:rsid w:val="008331F6"/>
    <w:rsid w:val="00833287"/>
    <w:rsid w:val="0083336D"/>
    <w:rsid w:val="008334D8"/>
    <w:rsid w:val="00833595"/>
    <w:rsid w:val="008338A7"/>
    <w:rsid w:val="008338FC"/>
    <w:rsid w:val="00833A8E"/>
    <w:rsid w:val="00833AA2"/>
    <w:rsid w:val="00833AC2"/>
    <w:rsid w:val="00833D71"/>
    <w:rsid w:val="00833DFF"/>
    <w:rsid w:val="00833F46"/>
    <w:rsid w:val="0083400D"/>
    <w:rsid w:val="0083403B"/>
    <w:rsid w:val="008340CA"/>
    <w:rsid w:val="00834175"/>
    <w:rsid w:val="008341B0"/>
    <w:rsid w:val="00834347"/>
    <w:rsid w:val="00834722"/>
    <w:rsid w:val="00834799"/>
    <w:rsid w:val="00834ABD"/>
    <w:rsid w:val="00834BE0"/>
    <w:rsid w:val="00834C2B"/>
    <w:rsid w:val="00834C77"/>
    <w:rsid w:val="00834DEB"/>
    <w:rsid w:val="0083516C"/>
    <w:rsid w:val="0083517C"/>
    <w:rsid w:val="008354AE"/>
    <w:rsid w:val="00835755"/>
    <w:rsid w:val="008357A2"/>
    <w:rsid w:val="00835838"/>
    <w:rsid w:val="00835963"/>
    <w:rsid w:val="008359C6"/>
    <w:rsid w:val="00835E67"/>
    <w:rsid w:val="0083602B"/>
    <w:rsid w:val="0083626F"/>
    <w:rsid w:val="00836278"/>
    <w:rsid w:val="00836640"/>
    <w:rsid w:val="00836702"/>
    <w:rsid w:val="00836971"/>
    <w:rsid w:val="00836B0B"/>
    <w:rsid w:val="00836D53"/>
    <w:rsid w:val="00836E41"/>
    <w:rsid w:val="00836F82"/>
    <w:rsid w:val="00836FA3"/>
    <w:rsid w:val="0083704F"/>
    <w:rsid w:val="00837059"/>
    <w:rsid w:val="0083708B"/>
    <w:rsid w:val="00837131"/>
    <w:rsid w:val="008371EB"/>
    <w:rsid w:val="0083749B"/>
    <w:rsid w:val="008374DB"/>
    <w:rsid w:val="008375D4"/>
    <w:rsid w:val="008376A7"/>
    <w:rsid w:val="008376E1"/>
    <w:rsid w:val="00837803"/>
    <w:rsid w:val="008378D2"/>
    <w:rsid w:val="00837E01"/>
    <w:rsid w:val="00837E0F"/>
    <w:rsid w:val="00837E39"/>
    <w:rsid w:val="00837EAA"/>
    <w:rsid w:val="00837F88"/>
    <w:rsid w:val="008400AD"/>
    <w:rsid w:val="0084011B"/>
    <w:rsid w:val="008401C9"/>
    <w:rsid w:val="00840224"/>
    <w:rsid w:val="008402F9"/>
    <w:rsid w:val="00840417"/>
    <w:rsid w:val="0084047D"/>
    <w:rsid w:val="00840591"/>
    <w:rsid w:val="008406DA"/>
    <w:rsid w:val="00840894"/>
    <w:rsid w:val="00840DE7"/>
    <w:rsid w:val="00840E85"/>
    <w:rsid w:val="008410AD"/>
    <w:rsid w:val="0084122E"/>
    <w:rsid w:val="0084129B"/>
    <w:rsid w:val="008412AD"/>
    <w:rsid w:val="00841397"/>
    <w:rsid w:val="00841464"/>
    <w:rsid w:val="00841918"/>
    <w:rsid w:val="00841AAF"/>
    <w:rsid w:val="00841BFF"/>
    <w:rsid w:val="00841DC6"/>
    <w:rsid w:val="00841EC5"/>
    <w:rsid w:val="008422D2"/>
    <w:rsid w:val="008424E3"/>
    <w:rsid w:val="00842555"/>
    <w:rsid w:val="0084260E"/>
    <w:rsid w:val="00842640"/>
    <w:rsid w:val="0084264C"/>
    <w:rsid w:val="0084266F"/>
    <w:rsid w:val="00842789"/>
    <w:rsid w:val="0084287B"/>
    <w:rsid w:val="008429C1"/>
    <w:rsid w:val="00842A82"/>
    <w:rsid w:val="00842BC5"/>
    <w:rsid w:val="00842CB4"/>
    <w:rsid w:val="00842F89"/>
    <w:rsid w:val="00842FDF"/>
    <w:rsid w:val="0084305B"/>
    <w:rsid w:val="008431DC"/>
    <w:rsid w:val="008433F6"/>
    <w:rsid w:val="00843671"/>
    <w:rsid w:val="00843698"/>
    <w:rsid w:val="00843715"/>
    <w:rsid w:val="00843A67"/>
    <w:rsid w:val="00843B32"/>
    <w:rsid w:val="00843B51"/>
    <w:rsid w:val="00843B9F"/>
    <w:rsid w:val="00843BA8"/>
    <w:rsid w:val="00843D2D"/>
    <w:rsid w:val="00843DF0"/>
    <w:rsid w:val="0084406C"/>
    <w:rsid w:val="008442CC"/>
    <w:rsid w:val="0084449A"/>
    <w:rsid w:val="00844666"/>
    <w:rsid w:val="008446EA"/>
    <w:rsid w:val="008448FA"/>
    <w:rsid w:val="00844D98"/>
    <w:rsid w:val="00844E55"/>
    <w:rsid w:val="00844E8C"/>
    <w:rsid w:val="00844E9F"/>
    <w:rsid w:val="00844F20"/>
    <w:rsid w:val="0084500B"/>
    <w:rsid w:val="00845123"/>
    <w:rsid w:val="00845304"/>
    <w:rsid w:val="0084558D"/>
    <w:rsid w:val="008455BB"/>
    <w:rsid w:val="00845671"/>
    <w:rsid w:val="008457C0"/>
    <w:rsid w:val="0084595F"/>
    <w:rsid w:val="00845AC4"/>
    <w:rsid w:val="00845B3D"/>
    <w:rsid w:val="00845CB3"/>
    <w:rsid w:val="00845ECD"/>
    <w:rsid w:val="00846023"/>
    <w:rsid w:val="00846190"/>
    <w:rsid w:val="008462B2"/>
    <w:rsid w:val="00846376"/>
    <w:rsid w:val="008463F9"/>
    <w:rsid w:val="00846471"/>
    <w:rsid w:val="008465F7"/>
    <w:rsid w:val="0084693C"/>
    <w:rsid w:val="008469B9"/>
    <w:rsid w:val="00846B81"/>
    <w:rsid w:val="00846C81"/>
    <w:rsid w:val="00846E2B"/>
    <w:rsid w:val="00846E6C"/>
    <w:rsid w:val="00846E97"/>
    <w:rsid w:val="00846F98"/>
    <w:rsid w:val="008470F5"/>
    <w:rsid w:val="008470FD"/>
    <w:rsid w:val="00847370"/>
    <w:rsid w:val="008475D2"/>
    <w:rsid w:val="0084770E"/>
    <w:rsid w:val="00847C3F"/>
    <w:rsid w:val="00847C60"/>
    <w:rsid w:val="00847DA5"/>
    <w:rsid w:val="00847E56"/>
    <w:rsid w:val="00847FBB"/>
    <w:rsid w:val="0085004E"/>
    <w:rsid w:val="0085005F"/>
    <w:rsid w:val="00850066"/>
    <w:rsid w:val="00850116"/>
    <w:rsid w:val="0085022C"/>
    <w:rsid w:val="008505CE"/>
    <w:rsid w:val="00850613"/>
    <w:rsid w:val="0085067F"/>
    <w:rsid w:val="008508DD"/>
    <w:rsid w:val="00850964"/>
    <w:rsid w:val="00850977"/>
    <w:rsid w:val="00850983"/>
    <w:rsid w:val="00850C72"/>
    <w:rsid w:val="00850D3C"/>
    <w:rsid w:val="00850DAA"/>
    <w:rsid w:val="00850E35"/>
    <w:rsid w:val="00850EB0"/>
    <w:rsid w:val="00850EBF"/>
    <w:rsid w:val="00851001"/>
    <w:rsid w:val="008511E9"/>
    <w:rsid w:val="008515C8"/>
    <w:rsid w:val="00851859"/>
    <w:rsid w:val="00851941"/>
    <w:rsid w:val="00851A93"/>
    <w:rsid w:val="00851B93"/>
    <w:rsid w:val="00851D24"/>
    <w:rsid w:val="00851DBF"/>
    <w:rsid w:val="00851F34"/>
    <w:rsid w:val="008522D8"/>
    <w:rsid w:val="00852508"/>
    <w:rsid w:val="00852524"/>
    <w:rsid w:val="00852673"/>
    <w:rsid w:val="008526DB"/>
    <w:rsid w:val="00852871"/>
    <w:rsid w:val="008529E6"/>
    <w:rsid w:val="00852C5C"/>
    <w:rsid w:val="00852D07"/>
    <w:rsid w:val="00852D20"/>
    <w:rsid w:val="0085300E"/>
    <w:rsid w:val="0085327C"/>
    <w:rsid w:val="00853301"/>
    <w:rsid w:val="00853432"/>
    <w:rsid w:val="00853505"/>
    <w:rsid w:val="008535F0"/>
    <w:rsid w:val="008536C8"/>
    <w:rsid w:val="00853816"/>
    <w:rsid w:val="008538C9"/>
    <w:rsid w:val="00853A38"/>
    <w:rsid w:val="00853A67"/>
    <w:rsid w:val="00853C67"/>
    <w:rsid w:val="00853F05"/>
    <w:rsid w:val="00853F41"/>
    <w:rsid w:val="00854128"/>
    <w:rsid w:val="00854184"/>
    <w:rsid w:val="008541B5"/>
    <w:rsid w:val="008542FE"/>
    <w:rsid w:val="00854305"/>
    <w:rsid w:val="00854554"/>
    <w:rsid w:val="008545D7"/>
    <w:rsid w:val="00854765"/>
    <w:rsid w:val="008547D3"/>
    <w:rsid w:val="00854973"/>
    <w:rsid w:val="00854BCE"/>
    <w:rsid w:val="00854C83"/>
    <w:rsid w:val="00854FCA"/>
    <w:rsid w:val="008551B3"/>
    <w:rsid w:val="0085544C"/>
    <w:rsid w:val="008554FE"/>
    <w:rsid w:val="00855570"/>
    <w:rsid w:val="0085563D"/>
    <w:rsid w:val="00855852"/>
    <w:rsid w:val="00855872"/>
    <w:rsid w:val="00855B2A"/>
    <w:rsid w:val="00855C4F"/>
    <w:rsid w:val="00855CE0"/>
    <w:rsid w:val="00855E2D"/>
    <w:rsid w:val="00855E54"/>
    <w:rsid w:val="00855E78"/>
    <w:rsid w:val="00855F73"/>
    <w:rsid w:val="008560C8"/>
    <w:rsid w:val="00856377"/>
    <w:rsid w:val="008563F2"/>
    <w:rsid w:val="008565C6"/>
    <w:rsid w:val="008565CC"/>
    <w:rsid w:val="008567A6"/>
    <w:rsid w:val="00856904"/>
    <w:rsid w:val="0085695F"/>
    <w:rsid w:val="00856ABB"/>
    <w:rsid w:val="00856D0E"/>
    <w:rsid w:val="00856E40"/>
    <w:rsid w:val="0085703C"/>
    <w:rsid w:val="008570E8"/>
    <w:rsid w:val="008573AA"/>
    <w:rsid w:val="0085756E"/>
    <w:rsid w:val="008575D2"/>
    <w:rsid w:val="008577BB"/>
    <w:rsid w:val="008577EB"/>
    <w:rsid w:val="00857869"/>
    <w:rsid w:val="008578E0"/>
    <w:rsid w:val="00857AF9"/>
    <w:rsid w:val="00857B39"/>
    <w:rsid w:val="00857CC4"/>
    <w:rsid w:val="00857DCB"/>
    <w:rsid w:val="00857EAE"/>
    <w:rsid w:val="008600A4"/>
    <w:rsid w:val="008600F5"/>
    <w:rsid w:val="00860160"/>
    <w:rsid w:val="00860236"/>
    <w:rsid w:val="008604EF"/>
    <w:rsid w:val="00860621"/>
    <w:rsid w:val="00860824"/>
    <w:rsid w:val="00860D84"/>
    <w:rsid w:val="00860F98"/>
    <w:rsid w:val="00860FDD"/>
    <w:rsid w:val="00861038"/>
    <w:rsid w:val="008611A6"/>
    <w:rsid w:val="008611E1"/>
    <w:rsid w:val="00861238"/>
    <w:rsid w:val="0086129E"/>
    <w:rsid w:val="008612E1"/>
    <w:rsid w:val="00861327"/>
    <w:rsid w:val="0086134F"/>
    <w:rsid w:val="008613B5"/>
    <w:rsid w:val="00861435"/>
    <w:rsid w:val="00861562"/>
    <w:rsid w:val="0086159E"/>
    <w:rsid w:val="008617A5"/>
    <w:rsid w:val="008617C5"/>
    <w:rsid w:val="008618DC"/>
    <w:rsid w:val="00861988"/>
    <w:rsid w:val="00861E67"/>
    <w:rsid w:val="008621BE"/>
    <w:rsid w:val="0086220E"/>
    <w:rsid w:val="008623E9"/>
    <w:rsid w:val="00862466"/>
    <w:rsid w:val="008624D6"/>
    <w:rsid w:val="0086267F"/>
    <w:rsid w:val="008626E3"/>
    <w:rsid w:val="008627A5"/>
    <w:rsid w:val="00862927"/>
    <w:rsid w:val="00862BDC"/>
    <w:rsid w:val="00862EA8"/>
    <w:rsid w:val="00862F5A"/>
    <w:rsid w:val="00862F8E"/>
    <w:rsid w:val="0086333F"/>
    <w:rsid w:val="008633C8"/>
    <w:rsid w:val="008634B1"/>
    <w:rsid w:val="0086352E"/>
    <w:rsid w:val="00863581"/>
    <w:rsid w:val="0086360C"/>
    <w:rsid w:val="008636C4"/>
    <w:rsid w:val="0086394B"/>
    <w:rsid w:val="00863D73"/>
    <w:rsid w:val="00863E20"/>
    <w:rsid w:val="00863E71"/>
    <w:rsid w:val="00864035"/>
    <w:rsid w:val="00864143"/>
    <w:rsid w:val="00864186"/>
    <w:rsid w:val="0086432C"/>
    <w:rsid w:val="00864370"/>
    <w:rsid w:val="00864674"/>
    <w:rsid w:val="00864820"/>
    <w:rsid w:val="00864927"/>
    <w:rsid w:val="008649C5"/>
    <w:rsid w:val="008649D2"/>
    <w:rsid w:val="00864AE5"/>
    <w:rsid w:val="00864C87"/>
    <w:rsid w:val="00864EC6"/>
    <w:rsid w:val="008653DD"/>
    <w:rsid w:val="0086549B"/>
    <w:rsid w:val="008656D4"/>
    <w:rsid w:val="00865843"/>
    <w:rsid w:val="00865852"/>
    <w:rsid w:val="0086591F"/>
    <w:rsid w:val="008659BE"/>
    <w:rsid w:val="00865AA9"/>
    <w:rsid w:val="00865B0F"/>
    <w:rsid w:val="00865B4C"/>
    <w:rsid w:val="00865D91"/>
    <w:rsid w:val="00865DFF"/>
    <w:rsid w:val="00865E7C"/>
    <w:rsid w:val="00865E90"/>
    <w:rsid w:val="0086609C"/>
    <w:rsid w:val="0086610C"/>
    <w:rsid w:val="0086619B"/>
    <w:rsid w:val="00866692"/>
    <w:rsid w:val="008666A4"/>
    <w:rsid w:val="008667A7"/>
    <w:rsid w:val="00866874"/>
    <w:rsid w:val="00866C18"/>
    <w:rsid w:val="00867077"/>
    <w:rsid w:val="008672A7"/>
    <w:rsid w:val="008675BF"/>
    <w:rsid w:val="00867600"/>
    <w:rsid w:val="008676FE"/>
    <w:rsid w:val="00867828"/>
    <w:rsid w:val="00867850"/>
    <w:rsid w:val="00867919"/>
    <w:rsid w:val="00867B4F"/>
    <w:rsid w:val="00867B86"/>
    <w:rsid w:val="00867C62"/>
    <w:rsid w:val="00870051"/>
    <w:rsid w:val="00870054"/>
    <w:rsid w:val="008701FD"/>
    <w:rsid w:val="0087042A"/>
    <w:rsid w:val="008705F8"/>
    <w:rsid w:val="0087064C"/>
    <w:rsid w:val="008706F8"/>
    <w:rsid w:val="00870776"/>
    <w:rsid w:val="00870782"/>
    <w:rsid w:val="008707D7"/>
    <w:rsid w:val="0087094C"/>
    <w:rsid w:val="00870AF3"/>
    <w:rsid w:val="00870C59"/>
    <w:rsid w:val="00870D24"/>
    <w:rsid w:val="00870D52"/>
    <w:rsid w:val="00870E4F"/>
    <w:rsid w:val="00871177"/>
    <w:rsid w:val="008711A5"/>
    <w:rsid w:val="0087127B"/>
    <w:rsid w:val="008712D9"/>
    <w:rsid w:val="008712F9"/>
    <w:rsid w:val="00871309"/>
    <w:rsid w:val="00871345"/>
    <w:rsid w:val="008713DB"/>
    <w:rsid w:val="00871430"/>
    <w:rsid w:val="00871497"/>
    <w:rsid w:val="00871530"/>
    <w:rsid w:val="0087154D"/>
    <w:rsid w:val="008715F2"/>
    <w:rsid w:val="008717A4"/>
    <w:rsid w:val="00871A57"/>
    <w:rsid w:val="00871C78"/>
    <w:rsid w:val="00871E06"/>
    <w:rsid w:val="00871F0D"/>
    <w:rsid w:val="00871FBD"/>
    <w:rsid w:val="008722E8"/>
    <w:rsid w:val="00872406"/>
    <w:rsid w:val="008727B0"/>
    <w:rsid w:val="00872821"/>
    <w:rsid w:val="0087296A"/>
    <w:rsid w:val="0087299F"/>
    <w:rsid w:val="00872E83"/>
    <w:rsid w:val="008730CC"/>
    <w:rsid w:val="008733A1"/>
    <w:rsid w:val="008739D3"/>
    <w:rsid w:val="00873AE5"/>
    <w:rsid w:val="00873BF9"/>
    <w:rsid w:val="00873C72"/>
    <w:rsid w:val="00873F55"/>
    <w:rsid w:val="008740EE"/>
    <w:rsid w:val="00874206"/>
    <w:rsid w:val="008743CA"/>
    <w:rsid w:val="0087447F"/>
    <w:rsid w:val="00874596"/>
    <w:rsid w:val="0087474E"/>
    <w:rsid w:val="00874790"/>
    <w:rsid w:val="008747C2"/>
    <w:rsid w:val="00874A09"/>
    <w:rsid w:val="00874AAD"/>
    <w:rsid w:val="00874D50"/>
    <w:rsid w:val="00874D88"/>
    <w:rsid w:val="00874F2A"/>
    <w:rsid w:val="00874F4C"/>
    <w:rsid w:val="00874F62"/>
    <w:rsid w:val="00874FDE"/>
    <w:rsid w:val="0087512F"/>
    <w:rsid w:val="008751B8"/>
    <w:rsid w:val="00875211"/>
    <w:rsid w:val="008753F5"/>
    <w:rsid w:val="008753F8"/>
    <w:rsid w:val="00875547"/>
    <w:rsid w:val="008755E0"/>
    <w:rsid w:val="008758E7"/>
    <w:rsid w:val="00875962"/>
    <w:rsid w:val="00875AF7"/>
    <w:rsid w:val="00875B16"/>
    <w:rsid w:val="00875E46"/>
    <w:rsid w:val="0087608C"/>
    <w:rsid w:val="00876250"/>
    <w:rsid w:val="008764AD"/>
    <w:rsid w:val="00876529"/>
    <w:rsid w:val="008765CE"/>
    <w:rsid w:val="008766BD"/>
    <w:rsid w:val="008767B1"/>
    <w:rsid w:val="0087684D"/>
    <w:rsid w:val="00876856"/>
    <w:rsid w:val="008768C7"/>
    <w:rsid w:val="00876ADA"/>
    <w:rsid w:val="00876B41"/>
    <w:rsid w:val="00876C2A"/>
    <w:rsid w:val="00876E1C"/>
    <w:rsid w:val="00876E35"/>
    <w:rsid w:val="00876F4D"/>
    <w:rsid w:val="00876F9B"/>
    <w:rsid w:val="008770CD"/>
    <w:rsid w:val="0087711E"/>
    <w:rsid w:val="008771AB"/>
    <w:rsid w:val="00877274"/>
    <w:rsid w:val="008772F3"/>
    <w:rsid w:val="008778BE"/>
    <w:rsid w:val="008778F5"/>
    <w:rsid w:val="00877A40"/>
    <w:rsid w:val="00877AB3"/>
    <w:rsid w:val="00877B06"/>
    <w:rsid w:val="00877B3D"/>
    <w:rsid w:val="00877BCE"/>
    <w:rsid w:val="00877D3E"/>
    <w:rsid w:val="00877D85"/>
    <w:rsid w:val="00877DC5"/>
    <w:rsid w:val="00877DC6"/>
    <w:rsid w:val="00877EA7"/>
    <w:rsid w:val="00880077"/>
    <w:rsid w:val="00880555"/>
    <w:rsid w:val="008805A1"/>
    <w:rsid w:val="00880662"/>
    <w:rsid w:val="00880721"/>
    <w:rsid w:val="0088087E"/>
    <w:rsid w:val="00880990"/>
    <w:rsid w:val="00880D3F"/>
    <w:rsid w:val="00880D94"/>
    <w:rsid w:val="00880DE7"/>
    <w:rsid w:val="00881441"/>
    <w:rsid w:val="008816EE"/>
    <w:rsid w:val="008817A0"/>
    <w:rsid w:val="00881805"/>
    <w:rsid w:val="008818B9"/>
    <w:rsid w:val="00881B11"/>
    <w:rsid w:val="00881EBB"/>
    <w:rsid w:val="00881FF6"/>
    <w:rsid w:val="00882161"/>
    <w:rsid w:val="00882254"/>
    <w:rsid w:val="008824DD"/>
    <w:rsid w:val="008825BE"/>
    <w:rsid w:val="008826C4"/>
    <w:rsid w:val="008827D4"/>
    <w:rsid w:val="00882932"/>
    <w:rsid w:val="00882CF5"/>
    <w:rsid w:val="00882DA0"/>
    <w:rsid w:val="008830F9"/>
    <w:rsid w:val="00883373"/>
    <w:rsid w:val="008834AB"/>
    <w:rsid w:val="008836CF"/>
    <w:rsid w:val="008836FB"/>
    <w:rsid w:val="00883733"/>
    <w:rsid w:val="00883818"/>
    <w:rsid w:val="008838D5"/>
    <w:rsid w:val="00883A34"/>
    <w:rsid w:val="00883AFA"/>
    <w:rsid w:val="00883C02"/>
    <w:rsid w:val="00883CA6"/>
    <w:rsid w:val="00883E47"/>
    <w:rsid w:val="00883FE5"/>
    <w:rsid w:val="0088419A"/>
    <w:rsid w:val="008841A7"/>
    <w:rsid w:val="008841C5"/>
    <w:rsid w:val="008841E4"/>
    <w:rsid w:val="008842D2"/>
    <w:rsid w:val="008844C8"/>
    <w:rsid w:val="008845C8"/>
    <w:rsid w:val="008845E1"/>
    <w:rsid w:val="008845EB"/>
    <w:rsid w:val="00884630"/>
    <w:rsid w:val="00884655"/>
    <w:rsid w:val="0088469C"/>
    <w:rsid w:val="008846F0"/>
    <w:rsid w:val="00884C9E"/>
    <w:rsid w:val="00884F38"/>
    <w:rsid w:val="0088519D"/>
    <w:rsid w:val="008852AB"/>
    <w:rsid w:val="0088544B"/>
    <w:rsid w:val="008854B2"/>
    <w:rsid w:val="00885513"/>
    <w:rsid w:val="00885563"/>
    <w:rsid w:val="0088579B"/>
    <w:rsid w:val="0088580B"/>
    <w:rsid w:val="00885A39"/>
    <w:rsid w:val="00885A7F"/>
    <w:rsid w:val="00885ABF"/>
    <w:rsid w:val="00885BAB"/>
    <w:rsid w:val="00885BC1"/>
    <w:rsid w:val="00885BC5"/>
    <w:rsid w:val="00885C26"/>
    <w:rsid w:val="00885C99"/>
    <w:rsid w:val="00885D15"/>
    <w:rsid w:val="00885DAC"/>
    <w:rsid w:val="008861DB"/>
    <w:rsid w:val="0088630B"/>
    <w:rsid w:val="00886624"/>
    <w:rsid w:val="0088671C"/>
    <w:rsid w:val="00886750"/>
    <w:rsid w:val="0088687E"/>
    <w:rsid w:val="00886BFF"/>
    <w:rsid w:val="00886D32"/>
    <w:rsid w:val="00886DA3"/>
    <w:rsid w:val="00886DD5"/>
    <w:rsid w:val="00886F5B"/>
    <w:rsid w:val="00887379"/>
    <w:rsid w:val="0088767D"/>
    <w:rsid w:val="00887775"/>
    <w:rsid w:val="0088784C"/>
    <w:rsid w:val="0088789E"/>
    <w:rsid w:val="008878AE"/>
    <w:rsid w:val="0088796F"/>
    <w:rsid w:val="00887D5F"/>
    <w:rsid w:val="00890011"/>
    <w:rsid w:val="00890068"/>
    <w:rsid w:val="0089024B"/>
    <w:rsid w:val="008902F7"/>
    <w:rsid w:val="0089038C"/>
    <w:rsid w:val="00890395"/>
    <w:rsid w:val="008903BD"/>
    <w:rsid w:val="008904AD"/>
    <w:rsid w:val="00890791"/>
    <w:rsid w:val="008907D3"/>
    <w:rsid w:val="008908FF"/>
    <w:rsid w:val="00890E35"/>
    <w:rsid w:val="00890F31"/>
    <w:rsid w:val="00891120"/>
    <w:rsid w:val="00891175"/>
    <w:rsid w:val="0089128F"/>
    <w:rsid w:val="008912A0"/>
    <w:rsid w:val="00891413"/>
    <w:rsid w:val="00891565"/>
    <w:rsid w:val="008917F8"/>
    <w:rsid w:val="00891A29"/>
    <w:rsid w:val="00891A37"/>
    <w:rsid w:val="00891AB8"/>
    <w:rsid w:val="00891CB7"/>
    <w:rsid w:val="0089205A"/>
    <w:rsid w:val="008921E4"/>
    <w:rsid w:val="0089236B"/>
    <w:rsid w:val="0089247E"/>
    <w:rsid w:val="0089260E"/>
    <w:rsid w:val="0089288F"/>
    <w:rsid w:val="0089298A"/>
    <w:rsid w:val="00892AE2"/>
    <w:rsid w:val="00892B06"/>
    <w:rsid w:val="00892BBE"/>
    <w:rsid w:val="00892C52"/>
    <w:rsid w:val="00892D37"/>
    <w:rsid w:val="00892DD4"/>
    <w:rsid w:val="00892E7A"/>
    <w:rsid w:val="00892F22"/>
    <w:rsid w:val="00893091"/>
    <w:rsid w:val="008933FC"/>
    <w:rsid w:val="00893447"/>
    <w:rsid w:val="0089347F"/>
    <w:rsid w:val="008934D2"/>
    <w:rsid w:val="00893766"/>
    <w:rsid w:val="00893BF6"/>
    <w:rsid w:val="00893CB4"/>
    <w:rsid w:val="00893E84"/>
    <w:rsid w:val="00894040"/>
    <w:rsid w:val="00894058"/>
    <w:rsid w:val="00894352"/>
    <w:rsid w:val="00894592"/>
    <w:rsid w:val="0089464C"/>
    <w:rsid w:val="0089478E"/>
    <w:rsid w:val="008949AE"/>
    <w:rsid w:val="00894F63"/>
    <w:rsid w:val="0089504B"/>
    <w:rsid w:val="0089513D"/>
    <w:rsid w:val="0089532D"/>
    <w:rsid w:val="0089547C"/>
    <w:rsid w:val="008954AB"/>
    <w:rsid w:val="00895563"/>
    <w:rsid w:val="008956A5"/>
    <w:rsid w:val="00895890"/>
    <w:rsid w:val="00895930"/>
    <w:rsid w:val="00895B0A"/>
    <w:rsid w:val="00895B6F"/>
    <w:rsid w:val="00895BAB"/>
    <w:rsid w:val="00895D30"/>
    <w:rsid w:val="00895E00"/>
    <w:rsid w:val="00895F32"/>
    <w:rsid w:val="0089608E"/>
    <w:rsid w:val="00896141"/>
    <w:rsid w:val="008962F9"/>
    <w:rsid w:val="00896351"/>
    <w:rsid w:val="00896643"/>
    <w:rsid w:val="00896708"/>
    <w:rsid w:val="00896761"/>
    <w:rsid w:val="008968C4"/>
    <w:rsid w:val="008968C5"/>
    <w:rsid w:val="00896C03"/>
    <w:rsid w:val="00896C95"/>
    <w:rsid w:val="00896D11"/>
    <w:rsid w:val="00896DD9"/>
    <w:rsid w:val="00896E5E"/>
    <w:rsid w:val="00897099"/>
    <w:rsid w:val="00897242"/>
    <w:rsid w:val="008972D9"/>
    <w:rsid w:val="00897441"/>
    <w:rsid w:val="008974CB"/>
    <w:rsid w:val="008977C4"/>
    <w:rsid w:val="00897819"/>
    <w:rsid w:val="00897A90"/>
    <w:rsid w:val="00897E18"/>
    <w:rsid w:val="00897EA3"/>
    <w:rsid w:val="00897FCB"/>
    <w:rsid w:val="008A0089"/>
    <w:rsid w:val="008A010D"/>
    <w:rsid w:val="008A0213"/>
    <w:rsid w:val="008A0522"/>
    <w:rsid w:val="008A0647"/>
    <w:rsid w:val="008A0719"/>
    <w:rsid w:val="008A0832"/>
    <w:rsid w:val="008A08F3"/>
    <w:rsid w:val="008A091D"/>
    <w:rsid w:val="008A09EC"/>
    <w:rsid w:val="008A0A02"/>
    <w:rsid w:val="008A0AF6"/>
    <w:rsid w:val="008A0D42"/>
    <w:rsid w:val="008A0EA2"/>
    <w:rsid w:val="008A10D1"/>
    <w:rsid w:val="008A11D6"/>
    <w:rsid w:val="008A187A"/>
    <w:rsid w:val="008A1C39"/>
    <w:rsid w:val="008A1CF5"/>
    <w:rsid w:val="008A1E2D"/>
    <w:rsid w:val="008A1EAB"/>
    <w:rsid w:val="008A1F8F"/>
    <w:rsid w:val="008A2195"/>
    <w:rsid w:val="008A221D"/>
    <w:rsid w:val="008A24A7"/>
    <w:rsid w:val="008A257B"/>
    <w:rsid w:val="008A25EF"/>
    <w:rsid w:val="008A268B"/>
    <w:rsid w:val="008A280E"/>
    <w:rsid w:val="008A2849"/>
    <w:rsid w:val="008A2E40"/>
    <w:rsid w:val="008A2FE0"/>
    <w:rsid w:val="008A3075"/>
    <w:rsid w:val="008A3110"/>
    <w:rsid w:val="008A327E"/>
    <w:rsid w:val="008A3457"/>
    <w:rsid w:val="008A3518"/>
    <w:rsid w:val="008A37A1"/>
    <w:rsid w:val="008A37EB"/>
    <w:rsid w:val="008A3B86"/>
    <w:rsid w:val="008A3C16"/>
    <w:rsid w:val="008A3CDD"/>
    <w:rsid w:val="008A3D41"/>
    <w:rsid w:val="008A3D79"/>
    <w:rsid w:val="008A3D8D"/>
    <w:rsid w:val="008A3F68"/>
    <w:rsid w:val="008A4038"/>
    <w:rsid w:val="008A41C4"/>
    <w:rsid w:val="008A41DC"/>
    <w:rsid w:val="008A4641"/>
    <w:rsid w:val="008A473D"/>
    <w:rsid w:val="008A4A3A"/>
    <w:rsid w:val="008A4AAD"/>
    <w:rsid w:val="008A4B63"/>
    <w:rsid w:val="008A4CFB"/>
    <w:rsid w:val="008A4ECD"/>
    <w:rsid w:val="008A5107"/>
    <w:rsid w:val="008A5121"/>
    <w:rsid w:val="008A5275"/>
    <w:rsid w:val="008A549D"/>
    <w:rsid w:val="008A55AF"/>
    <w:rsid w:val="008A5655"/>
    <w:rsid w:val="008A5721"/>
    <w:rsid w:val="008A5812"/>
    <w:rsid w:val="008A5A0E"/>
    <w:rsid w:val="008A5AB8"/>
    <w:rsid w:val="008A5C06"/>
    <w:rsid w:val="008A6147"/>
    <w:rsid w:val="008A630A"/>
    <w:rsid w:val="008A6657"/>
    <w:rsid w:val="008A66BA"/>
    <w:rsid w:val="008A66D6"/>
    <w:rsid w:val="008A676A"/>
    <w:rsid w:val="008A68BA"/>
    <w:rsid w:val="008A6C94"/>
    <w:rsid w:val="008A6C96"/>
    <w:rsid w:val="008A6D26"/>
    <w:rsid w:val="008A6D46"/>
    <w:rsid w:val="008A6E5E"/>
    <w:rsid w:val="008A70B0"/>
    <w:rsid w:val="008A7132"/>
    <w:rsid w:val="008A72B7"/>
    <w:rsid w:val="008A7493"/>
    <w:rsid w:val="008A7606"/>
    <w:rsid w:val="008A779B"/>
    <w:rsid w:val="008A792F"/>
    <w:rsid w:val="008A79CA"/>
    <w:rsid w:val="008A7B04"/>
    <w:rsid w:val="008A7D16"/>
    <w:rsid w:val="008A7DDE"/>
    <w:rsid w:val="008A7DEE"/>
    <w:rsid w:val="008A7E3D"/>
    <w:rsid w:val="008B0140"/>
    <w:rsid w:val="008B01BE"/>
    <w:rsid w:val="008B01C6"/>
    <w:rsid w:val="008B02D9"/>
    <w:rsid w:val="008B048B"/>
    <w:rsid w:val="008B049F"/>
    <w:rsid w:val="008B05A1"/>
    <w:rsid w:val="008B0945"/>
    <w:rsid w:val="008B0A19"/>
    <w:rsid w:val="008B0AFD"/>
    <w:rsid w:val="008B0C1C"/>
    <w:rsid w:val="008B0C56"/>
    <w:rsid w:val="008B1040"/>
    <w:rsid w:val="008B12AB"/>
    <w:rsid w:val="008B1503"/>
    <w:rsid w:val="008B1545"/>
    <w:rsid w:val="008B1A95"/>
    <w:rsid w:val="008B1AF0"/>
    <w:rsid w:val="008B1B13"/>
    <w:rsid w:val="008B1F09"/>
    <w:rsid w:val="008B21F8"/>
    <w:rsid w:val="008B23A4"/>
    <w:rsid w:val="008B257F"/>
    <w:rsid w:val="008B25B7"/>
    <w:rsid w:val="008B2672"/>
    <w:rsid w:val="008B28A8"/>
    <w:rsid w:val="008B2B01"/>
    <w:rsid w:val="008B2B64"/>
    <w:rsid w:val="008B2C9C"/>
    <w:rsid w:val="008B2E6A"/>
    <w:rsid w:val="008B3364"/>
    <w:rsid w:val="008B363F"/>
    <w:rsid w:val="008B39DB"/>
    <w:rsid w:val="008B3A7A"/>
    <w:rsid w:val="008B3D86"/>
    <w:rsid w:val="008B3DFC"/>
    <w:rsid w:val="008B3EA2"/>
    <w:rsid w:val="008B3F08"/>
    <w:rsid w:val="008B3FEB"/>
    <w:rsid w:val="008B415A"/>
    <w:rsid w:val="008B46A0"/>
    <w:rsid w:val="008B4732"/>
    <w:rsid w:val="008B4776"/>
    <w:rsid w:val="008B4804"/>
    <w:rsid w:val="008B4959"/>
    <w:rsid w:val="008B4A4F"/>
    <w:rsid w:val="008B4A7A"/>
    <w:rsid w:val="008B4AFD"/>
    <w:rsid w:val="008B4B86"/>
    <w:rsid w:val="008B4B8E"/>
    <w:rsid w:val="008B4D4C"/>
    <w:rsid w:val="008B4D8A"/>
    <w:rsid w:val="008B4D8D"/>
    <w:rsid w:val="008B4E64"/>
    <w:rsid w:val="008B4EC2"/>
    <w:rsid w:val="008B4F55"/>
    <w:rsid w:val="008B4F8E"/>
    <w:rsid w:val="008B5020"/>
    <w:rsid w:val="008B502B"/>
    <w:rsid w:val="008B5195"/>
    <w:rsid w:val="008B51FD"/>
    <w:rsid w:val="008B5335"/>
    <w:rsid w:val="008B53DC"/>
    <w:rsid w:val="008B5553"/>
    <w:rsid w:val="008B5647"/>
    <w:rsid w:val="008B580E"/>
    <w:rsid w:val="008B5927"/>
    <w:rsid w:val="008B5949"/>
    <w:rsid w:val="008B59E8"/>
    <w:rsid w:val="008B59EC"/>
    <w:rsid w:val="008B5A39"/>
    <w:rsid w:val="008B5C79"/>
    <w:rsid w:val="008B5CAB"/>
    <w:rsid w:val="008B5CD4"/>
    <w:rsid w:val="008B5D63"/>
    <w:rsid w:val="008B5EA3"/>
    <w:rsid w:val="008B5F4F"/>
    <w:rsid w:val="008B604A"/>
    <w:rsid w:val="008B60B9"/>
    <w:rsid w:val="008B615C"/>
    <w:rsid w:val="008B61F2"/>
    <w:rsid w:val="008B6278"/>
    <w:rsid w:val="008B658C"/>
    <w:rsid w:val="008B65B7"/>
    <w:rsid w:val="008B663C"/>
    <w:rsid w:val="008B66ED"/>
    <w:rsid w:val="008B67E2"/>
    <w:rsid w:val="008B681B"/>
    <w:rsid w:val="008B696B"/>
    <w:rsid w:val="008B6C80"/>
    <w:rsid w:val="008B6E10"/>
    <w:rsid w:val="008B6FDF"/>
    <w:rsid w:val="008B75DD"/>
    <w:rsid w:val="008B7736"/>
    <w:rsid w:val="008B7903"/>
    <w:rsid w:val="008B7970"/>
    <w:rsid w:val="008B7ACB"/>
    <w:rsid w:val="008B7B3B"/>
    <w:rsid w:val="008B7B87"/>
    <w:rsid w:val="008B7BA9"/>
    <w:rsid w:val="008B7CA9"/>
    <w:rsid w:val="008B7CF4"/>
    <w:rsid w:val="008B7F94"/>
    <w:rsid w:val="008C009C"/>
    <w:rsid w:val="008C0149"/>
    <w:rsid w:val="008C03F3"/>
    <w:rsid w:val="008C062A"/>
    <w:rsid w:val="008C0722"/>
    <w:rsid w:val="008C0765"/>
    <w:rsid w:val="008C07B1"/>
    <w:rsid w:val="008C09AE"/>
    <w:rsid w:val="008C0A16"/>
    <w:rsid w:val="008C0A5E"/>
    <w:rsid w:val="008C0A83"/>
    <w:rsid w:val="008C0C78"/>
    <w:rsid w:val="008C0CAB"/>
    <w:rsid w:val="008C0F50"/>
    <w:rsid w:val="008C1123"/>
    <w:rsid w:val="008C1278"/>
    <w:rsid w:val="008C1304"/>
    <w:rsid w:val="008C139D"/>
    <w:rsid w:val="008C1461"/>
    <w:rsid w:val="008C1732"/>
    <w:rsid w:val="008C177B"/>
    <w:rsid w:val="008C18BD"/>
    <w:rsid w:val="008C1952"/>
    <w:rsid w:val="008C19B3"/>
    <w:rsid w:val="008C19F6"/>
    <w:rsid w:val="008C1A3E"/>
    <w:rsid w:val="008C1A72"/>
    <w:rsid w:val="008C1C6E"/>
    <w:rsid w:val="008C1CFF"/>
    <w:rsid w:val="008C1DC1"/>
    <w:rsid w:val="008C212B"/>
    <w:rsid w:val="008C21DE"/>
    <w:rsid w:val="008C2299"/>
    <w:rsid w:val="008C22A6"/>
    <w:rsid w:val="008C257D"/>
    <w:rsid w:val="008C25C8"/>
    <w:rsid w:val="008C25CA"/>
    <w:rsid w:val="008C261D"/>
    <w:rsid w:val="008C26C6"/>
    <w:rsid w:val="008C27BA"/>
    <w:rsid w:val="008C287B"/>
    <w:rsid w:val="008C28F0"/>
    <w:rsid w:val="008C2951"/>
    <w:rsid w:val="008C2ADF"/>
    <w:rsid w:val="008C2B3A"/>
    <w:rsid w:val="008C2C32"/>
    <w:rsid w:val="008C30D5"/>
    <w:rsid w:val="008C30F7"/>
    <w:rsid w:val="008C3145"/>
    <w:rsid w:val="008C31F6"/>
    <w:rsid w:val="008C3447"/>
    <w:rsid w:val="008C35E0"/>
    <w:rsid w:val="008C36C5"/>
    <w:rsid w:val="008C376C"/>
    <w:rsid w:val="008C3A8A"/>
    <w:rsid w:val="008C3B6E"/>
    <w:rsid w:val="008C3BB2"/>
    <w:rsid w:val="008C3BDA"/>
    <w:rsid w:val="008C3CD2"/>
    <w:rsid w:val="008C3DEA"/>
    <w:rsid w:val="008C3FEE"/>
    <w:rsid w:val="008C4134"/>
    <w:rsid w:val="008C425B"/>
    <w:rsid w:val="008C433B"/>
    <w:rsid w:val="008C4426"/>
    <w:rsid w:val="008C451C"/>
    <w:rsid w:val="008C4612"/>
    <w:rsid w:val="008C47DE"/>
    <w:rsid w:val="008C4969"/>
    <w:rsid w:val="008C4BCD"/>
    <w:rsid w:val="008C4C88"/>
    <w:rsid w:val="008C4EFB"/>
    <w:rsid w:val="008C4FEB"/>
    <w:rsid w:val="008C514B"/>
    <w:rsid w:val="008C531B"/>
    <w:rsid w:val="008C532D"/>
    <w:rsid w:val="008C5356"/>
    <w:rsid w:val="008C538B"/>
    <w:rsid w:val="008C564B"/>
    <w:rsid w:val="008C57E6"/>
    <w:rsid w:val="008C5A44"/>
    <w:rsid w:val="008C5AA8"/>
    <w:rsid w:val="008C5CC0"/>
    <w:rsid w:val="008C5D75"/>
    <w:rsid w:val="008C5DC0"/>
    <w:rsid w:val="008C5E14"/>
    <w:rsid w:val="008C5EC1"/>
    <w:rsid w:val="008C5F08"/>
    <w:rsid w:val="008C60D3"/>
    <w:rsid w:val="008C6187"/>
    <w:rsid w:val="008C62DE"/>
    <w:rsid w:val="008C6396"/>
    <w:rsid w:val="008C6404"/>
    <w:rsid w:val="008C65CA"/>
    <w:rsid w:val="008C6B15"/>
    <w:rsid w:val="008C6B61"/>
    <w:rsid w:val="008C6D0F"/>
    <w:rsid w:val="008C6E26"/>
    <w:rsid w:val="008C6E27"/>
    <w:rsid w:val="008C6ECD"/>
    <w:rsid w:val="008C700F"/>
    <w:rsid w:val="008C7090"/>
    <w:rsid w:val="008C714D"/>
    <w:rsid w:val="008C739C"/>
    <w:rsid w:val="008C7447"/>
    <w:rsid w:val="008C79F9"/>
    <w:rsid w:val="008C7B81"/>
    <w:rsid w:val="008C7B96"/>
    <w:rsid w:val="008C7E20"/>
    <w:rsid w:val="008C7E45"/>
    <w:rsid w:val="008C7FD8"/>
    <w:rsid w:val="008C7FF6"/>
    <w:rsid w:val="008D0298"/>
    <w:rsid w:val="008D03FF"/>
    <w:rsid w:val="008D04C2"/>
    <w:rsid w:val="008D0671"/>
    <w:rsid w:val="008D07C4"/>
    <w:rsid w:val="008D088A"/>
    <w:rsid w:val="008D09A3"/>
    <w:rsid w:val="008D0A49"/>
    <w:rsid w:val="008D0A60"/>
    <w:rsid w:val="008D0A79"/>
    <w:rsid w:val="008D0D65"/>
    <w:rsid w:val="008D0E3B"/>
    <w:rsid w:val="008D1068"/>
    <w:rsid w:val="008D1119"/>
    <w:rsid w:val="008D1122"/>
    <w:rsid w:val="008D11EF"/>
    <w:rsid w:val="008D1288"/>
    <w:rsid w:val="008D148B"/>
    <w:rsid w:val="008D14F8"/>
    <w:rsid w:val="008D1574"/>
    <w:rsid w:val="008D15A1"/>
    <w:rsid w:val="008D188C"/>
    <w:rsid w:val="008D191A"/>
    <w:rsid w:val="008D1C53"/>
    <w:rsid w:val="008D1D9B"/>
    <w:rsid w:val="008D2090"/>
    <w:rsid w:val="008D2174"/>
    <w:rsid w:val="008D22C1"/>
    <w:rsid w:val="008D25F6"/>
    <w:rsid w:val="008D27E9"/>
    <w:rsid w:val="008D2983"/>
    <w:rsid w:val="008D2C27"/>
    <w:rsid w:val="008D2DE0"/>
    <w:rsid w:val="008D2FC9"/>
    <w:rsid w:val="008D3198"/>
    <w:rsid w:val="008D31E4"/>
    <w:rsid w:val="008D3229"/>
    <w:rsid w:val="008D3489"/>
    <w:rsid w:val="008D3522"/>
    <w:rsid w:val="008D3546"/>
    <w:rsid w:val="008D35A4"/>
    <w:rsid w:val="008D35FA"/>
    <w:rsid w:val="008D363F"/>
    <w:rsid w:val="008D390C"/>
    <w:rsid w:val="008D3959"/>
    <w:rsid w:val="008D39B3"/>
    <w:rsid w:val="008D39B5"/>
    <w:rsid w:val="008D3A1C"/>
    <w:rsid w:val="008D3ADB"/>
    <w:rsid w:val="008D3B18"/>
    <w:rsid w:val="008D3BB7"/>
    <w:rsid w:val="008D3C4D"/>
    <w:rsid w:val="008D3C5F"/>
    <w:rsid w:val="008D3DCF"/>
    <w:rsid w:val="008D40DF"/>
    <w:rsid w:val="008D4109"/>
    <w:rsid w:val="008D4156"/>
    <w:rsid w:val="008D4300"/>
    <w:rsid w:val="008D456F"/>
    <w:rsid w:val="008D46F1"/>
    <w:rsid w:val="008D46FE"/>
    <w:rsid w:val="008D4773"/>
    <w:rsid w:val="008D4889"/>
    <w:rsid w:val="008D4920"/>
    <w:rsid w:val="008D4B3D"/>
    <w:rsid w:val="008D4E05"/>
    <w:rsid w:val="008D4EBD"/>
    <w:rsid w:val="008D51BD"/>
    <w:rsid w:val="008D538D"/>
    <w:rsid w:val="008D56BB"/>
    <w:rsid w:val="008D56C1"/>
    <w:rsid w:val="008D5727"/>
    <w:rsid w:val="008D596A"/>
    <w:rsid w:val="008D5B2A"/>
    <w:rsid w:val="008D5EA0"/>
    <w:rsid w:val="008D6206"/>
    <w:rsid w:val="008D6424"/>
    <w:rsid w:val="008D6474"/>
    <w:rsid w:val="008D6574"/>
    <w:rsid w:val="008D6615"/>
    <w:rsid w:val="008D6630"/>
    <w:rsid w:val="008D674E"/>
    <w:rsid w:val="008D687B"/>
    <w:rsid w:val="008D6E5D"/>
    <w:rsid w:val="008D718E"/>
    <w:rsid w:val="008D730A"/>
    <w:rsid w:val="008D7325"/>
    <w:rsid w:val="008D7428"/>
    <w:rsid w:val="008D759A"/>
    <w:rsid w:val="008D759D"/>
    <w:rsid w:val="008D764C"/>
    <w:rsid w:val="008D77BC"/>
    <w:rsid w:val="008D7845"/>
    <w:rsid w:val="008D785B"/>
    <w:rsid w:val="008D7924"/>
    <w:rsid w:val="008D7A33"/>
    <w:rsid w:val="008D7AEB"/>
    <w:rsid w:val="008D7C33"/>
    <w:rsid w:val="008D7C63"/>
    <w:rsid w:val="008D7E95"/>
    <w:rsid w:val="008D7FDF"/>
    <w:rsid w:val="008E0056"/>
    <w:rsid w:val="008E00F2"/>
    <w:rsid w:val="008E029A"/>
    <w:rsid w:val="008E02C7"/>
    <w:rsid w:val="008E02D9"/>
    <w:rsid w:val="008E033A"/>
    <w:rsid w:val="008E033C"/>
    <w:rsid w:val="008E0504"/>
    <w:rsid w:val="008E0548"/>
    <w:rsid w:val="008E0E4B"/>
    <w:rsid w:val="008E0EC6"/>
    <w:rsid w:val="008E1027"/>
    <w:rsid w:val="008E109D"/>
    <w:rsid w:val="008E10AF"/>
    <w:rsid w:val="008E1141"/>
    <w:rsid w:val="008E11D0"/>
    <w:rsid w:val="008E1247"/>
    <w:rsid w:val="008E1386"/>
    <w:rsid w:val="008E1753"/>
    <w:rsid w:val="008E1908"/>
    <w:rsid w:val="008E19E8"/>
    <w:rsid w:val="008E1B11"/>
    <w:rsid w:val="008E1D34"/>
    <w:rsid w:val="008E1D96"/>
    <w:rsid w:val="008E1EBC"/>
    <w:rsid w:val="008E1FBE"/>
    <w:rsid w:val="008E232F"/>
    <w:rsid w:val="008E243D"/>
    <w:rsid w:val="008E26D5"/>
    <w:rsid w:val="008E27D4"/>
    <w:rsid w:val="008E2888"/>
    <w:rsid w:val="008E2A5D"/>
    <w:rsid w:val="008E2A9A"/>
    <w:rsid w:val="008E2D29"/>
    <w:rsid w:val="008E2DBC"/>
    <w:rsid w:val="008E2F77"/>
    <w:rsid w:val="008E3315"/>
    <w:rsid w:val="008E3339"/>
    <w:rsid w:val="008E34C3"/>
    <w:rsid w:val="008E34DD"/>
    <w:rsid w:val="008E3632"/>
    <w:rsid w:val="008E3638"/>
    <w:rsid w:val="008E382E"/>
    <w:rsid w:val="008E398A"/>
    <w:rsid w:val="008E3A36"/>
    <w:rsid w:val="008E3AB2"/>
    <w:rsid w:val="008E3AF0"/>
    <w:rsid w:val="008E3CCC"/>
    <w:rsid w:val="008E400F"/>
    <w:rsid w:val="008E402A"/>
    <w:rsid w:val="008E41A4"/>
    <w:rsid w:val="008E4409"/>
    <w:rsid w:val="008E4633"/>
    <w:rsid w:val="008E4963"/>
    <w:rsid w:val="008E4A37"/>
    <w:rsid w:val="008E4AAC"/>
    <w:rsid w:val="008E4B5F"/>
    <w:rsid w:val="008E4E7F"/>
    <w:rsid w:val="008E507F"/>
    <w:rsid w:val="008E50C5"/>
    <w:rsid w:val="008E5234"/>
    <w:rsid w:val="008E52BD"/>
    <w:rsid w:val="008E54DD"/>
    <w:rsid w:val="008E5737"/>
    <w:rsid w:val="008E574E"/>
    <w:rsid w:val="008E57A0"/>
    <w:rsid w:val="008E58A7"/>
    <w:rsid w:val="008E5901"/>
    <w:rsid w:val="008E5BAF"/>
    <w:rsid w:val="008E5CCF"/>
    <w:rsid w:val="008E5CD1"/>
    <w:rsid w:val="008E5D28"/>
    <w:rsid w:val="008E5F2C"/>
    <w:rsid w:val="008E5F8B"/>
    <w:rsid w:val="008E623D"/>
    <w:rsid w:val="008E6280"/>
    <w:rsid w:val="008E62CB"/>
    <w:rsid w:val="008E6350"/>
    <w:rsid w:val="008E6353"/>
    <w:rsid w:val="008E65D0"/>
    <w:rsid w:val="008E66C4"/>
    <w:rsid w:val="008E66C8"/>
    <w:rsid w:val="008E6A7C"/>
    <w:rsid w:val="008E6DC8"/>
    <w:rsid w:val="008E6FB2"/>
    <w:rsid w:val="008E6FFA"/>
    <w:rsid w:val="008E7071"/>
    <w:rsid w:val="008E7353"/>
    <w:rsid w:val="008E758D"/>
    <w:rsid w:val="008E77B7"/>
    <w:rsid w:val="008E78DA"/>
    <w:rsid w:val="008E78E3"/>
    <w:rsid w:val="008E79B3"/>
    <w:rsid w:val="008E7A26"/>
    <w:rsid w:val="008E7AF7"/>
    <w:rsid w:val="008E7B4A"/>
    <w:rsid w:val="008E7DEF"/>
    <w:rsid w:val="008E7F08"/>
    <w:rsid w:val="008F034C"/>
    <w:rsid w:val="008F03B2"/>
    <w:rsid w:val="008F03FB"/>
    <w:rsid w:val="008F05BA"/>
    <w:rsid w:val="008F0772"/>
    <w:rsid w:val="008F077F"/>
    <w:rsid w:val="008F09B3"/>
    <w:rsid w:val="008F0CBB"/>
    <w:rsid w:val="008F0FB3"/>
    <w:rsid w:val="008F10D5"/>
    <w:rsid w:val="008F10E5"/>
    <w:rsid w:val="008F1165"/>
    <w:rsid w:val="008F123D"/>
    <w:rsid w:val="008F1639"/>
    <w:rsid w:val="008F17E8"/>
    <w:rsid w:val="008F17F5"/>
    <w:rsid w:val="008F1C8C"/>
    <w:rsid w:val="008F1D92"/>
    <w:rsid w:val="008F1E1B"/>
    <w:rsid w:val="008F23BA"/>
    <w:rsid w:val="008F23EC"/>
    <w:rsid w:val="008F24FC"/>
    <w:rsid w:val="008F257D"/>
    <w:rsid w:val="008F2696"/>
    <w:rsid w:val="008F26B0"/>
    <w:rsid w:val="008F2879"/>
    <w:rsid w:val="008F2ABD"/>
    <w:rsid w:val="008F2DB2"/>
    <w:rsid w:val="008F2EB6"/>
    <w:rsid w:val="008F2F2B"/>
    <w:rsid w:val="008F2F8C"/>
    <w:rsid w:val="008F2FC9"/>
    <w:rsid w:val="008F304F"/>
    <w:rsid w:val="008F3092"/>
    <w:rsid w:val="008F329D"/>
    <w:rsid w:val="008F3308"/>
    <w:rsid w:val="008F33D2"/>
    <w:rsid w:val="008F34D9"/>
    <w:rsid w:val="008F35F6"/>
    <w:rsid w:val="008F3847"/>
    <w:rsid w:val="008F39A2"/>
    <w:rsid w:val="008F3AE7"/>
    <w:rsid w:val="008F3D5D"/>
    <w:rsid w:val="008F3DE2"/>
    <w:rsid w:val="008F423A"/>
    <w:rsid w:val="008F440A"/>
    <w:rsid w:val="008F4694"/>
    <w:rsid w:val="008F4825"/>
    <w:rsid w:val="008F48B4"/>
    <w:rsid w:val="008F491D"/>
    <w:rsid w:val="008F4967"/>
    <w:rsid w:val="008F49EA"/>
    <w:rsid w:val="008F4B19"/>
    <w:rsid w:val="008F4C00"/>
    <w:rsid w:val="008F4C4F"/>
    <w:rsid w:val="008F4D80"/>
    <w:rsid w:val="008F4DA7"/>
    <w:rsid w:val="008F4DBE"/>
    <w:rsid w:val="008F51E4"/>
    <w:rsid w:val="008F51F7"/>
    <w:rsid w:val="008F5439"/>
    <w:rsid w:val="008F547A"/>
    <w:rsid w:val="008F587D"/>
    <w:rsid w:val="008F5A8A"/>
    <w:rsid w:val="008F5A97"/>
    <w:rsid w:val="008F5B94"/>
    <w:rsid w:val="008F5BEE"/>
    <w:rsid w:val="008F5CBE"/>
    <w:rsid w:val="008F5ED4"/>
    <w:rsid w:val="008F5F8C"/>
    <w:rsid w:val="008F5FCA"/>
    <w:rsid w:val="008F61D9"/>
    <w:rsid w:val="008F6332"/>
    <w:rsid w:val="008F6389"/>
    <w:rsid w:val="008F6544"/>
    <w:rsid w:val="008F6835"/>
    <w:rsid w:val="008F69BC"/>
    <w:rsid w:val="008F6B07"/>
    <w:rsid w:val="008F6B57"/>
    <w:rsid w:val="008F6C73"/>
    <w:rsid w:val="008F6CE2"/>
    <w:rsid w:val="008F6D2C"/>
    <w:rsid w:val="008F6DF2"/>
    <w:rsid w:val="008F6F44"/>
    <w:rsid w:val="008F7028"/>
    <w:rsid w:val="008F70DF"/>
    <w:rsid w:val="008F72AF"/>
    <w:rsid w:val="008F75AB"/>
    <w:rsid w:val="008F7937"/>
    <w:rsid w:val="008F79BD"/>
    <w:rsid w:val="008F79FA"/>
    <w:rsid w:val="008F7B94"/>
    <w:rsid w:val="008F7BF5"/>
    <w:rsid w:val="008F7CF1"/>
    <w:rsid w:val="008F7E67"/>
    <w:rsid w:val="008F7FDB"/>
    <w:rsid w:val="0090001C"/>
    <w:rsid w:val="00900191"/>
    <w:rsid w:val="0090026F"/>
    <w:rsid w:val="0090043E"/>
    <w:rsid w:val="00900458"/>
    <w:rsid w:val="0090046F"/>
    <w:rsid w:val="0090047C"/>
    <w:rsid w:val="00900619"/>
    <w:rsid w:val="0090094D"/>
    <w:rsid w:val="00900A69"/>
    <w:rsid w:val="00900B21"/>
    <w:rsid w:val="00900B45"/>
    <w:rsid w:val="00900BDE"/>
    <w:rsid w:val="00900E55"/>
    <w:rsid w:val="00900FC9"/>
    <w:rsid w:val="00901143"/>
    <w:rsid w:val="00901181"/>
    <w:rsid w:val="0090120A"/>
    <w:rsid w:val="00901261"/>
    <w:rsid w:val="009012E4"/>
    <w:rsid w:val="00901408"/>
    <w:rsid w:val="009014BC"/>
    <w:rsid w:val="00901508"/>
    <w:rsid w:val="009017EC"/>
    <w:rsid w:val="0090191B"/>
    <w:rsid w:val="00901A2A"/>
    <w:rsid w:val="00901B28"/>
    <w:rsid w:val="00901CAC"/>
    <w:rsid w:val="00901D54"/>
    <w:rsid w:val="00901EC9"/>
    <w:rsid w:val="00901F49"/>
    <w:rsid w:val="00901FBB"/>
    <w:rsid w:val="00902042"/>
    <w:rsid w:val="00902051"/>
    <w:rsid w:val="009020AC"/>
    <w:rsid w:val="0090214D"/>
    <w:rsid w:val="009021C0"/>
    <w:rsid w:val="009023ED"/>
    <w:rsid w:val="00902413"/>
    <w:rsid w:val="0090264B"/>
    <w:rsid w:val="0090297D"/>
    <w:rsid w:val="00902A3A"/>
    <w:rsid w:val="00902B7E"/>
    <w:rsid w:val="00902D97"/>
    <w:rsid w:val="00902E88"/>
    <w:rsid w:val="00902ED6"/>
    <w:rsid w:val="0090307C"/>
    <w:rsid w:val="009030C2"/>
    <w:rsid w:val="0090319B"/>
    <w:rsid w:val="0090334B"/>
    <w:rsid w:val="0090338C"/>
    <w:rsid w:val="009033BC"/>
    <w:rsid w:val="0090345F"/>
    <w:rsid w:val="009035C0"/>
    <w:rsid w:val="0090398A"/>
    <w:rsid w:val="009039D0"/>
    <w:rsid w:val="00903A56"/>
    <w:rsid w:val="00903B67"/>
    <w:rsid w:val="00903E10"/>
    <w:rsid w:val="0090411C"/>
    <w:rsid w:val="00904127"/>
    <w:rsid w:val="009042F1"/>
    <w:rsid w:val="0090432C"/>
    <w:rsid w:val="00904460"/>
    <w:rsid w:val="00904592"/>
    <w:rsid w:val="00904777"/>
    <w:rsid w:val="00904A91"/>
    <w:rsid w:val="00904B19"/>
    <w:rsid w:val="00904B74"/>
    <w:rsid w:val="00904C3F"/>
    <w:rsid w:val="00904CD7"/>
    <w:rsid w:val="00904D99"/>
    <w:rsid w:val="00904E14"/>
    <w:rsid w:val="00904F1F"/>
    <w:rsid w:val="00905061"/>
    <w:rsid w:val="009050A2"/>
    <w:rsid w:val="0090513C"/>
    <w:rsid w:val="009051BB"/>
    <w:rsid w:val="00905387"/>
    <w:rsid w:val="0090543F"/>
    <w:rsid w:val="00905736"/>
    <w:rsid w:val="0090587D"/>
    <w:rsid w:val="0090588F"/>
    <w:rsid w:val="00905957"/>
    <w:rsid w:val="00905974"/>
    <w:rsid w:val="00905A6D"/>
    <w:rsid w:val="00905BF6"/>
    <w:rsid w:val="00905CFC"/>
    <w:rsid w:val="00906069"/>
    <w:rsid w:val="009062CB"/>
    <w:rsid w:val="00906303"/>
    <w:rsid w:val="0090634E"/>
    <w:rsid w:val="009063B8"/>
    <w:rsid w:val="0090646C"/>
    <w:rsid w:val="009064E8"/>
    <w:rsid w:val="0090674E"/>
    <w:rsid w:val="00906752"/>
    <w:rsid w:val="0090689F"/>
    <w:rsid w:val="009068BF"/>
    <w:rsid w:val="00906949"/>
    <w:rsid w:val="0090696F"/>
    <w:rsid w:val="00906970"/>
    <w:rsid w:val="00906D5D"/>
    <w:rsid w:val="00906EE2"/>
    <w:rsid w:val="009070E3"/>
    <w:rsid w:val="00907338"/>
    <w:rsid w:val="0090766A"/>
    <w:rsid w:val="0090775B"/>
    <w:rsid w:val="00907AE1"/>
    <w:rsid w:val="00907BB9"/>
    <w:rsid w:val="00907C04"/>
    <w:rsid w:val="00907C49"/>
    <w:rsid w:val="00907D3C"/>
    <w:rsid w:val="00907D75"/>
    <w:rsid w:val="00907D9D"/>
    <w:rsid w:val="00907EBD"/>
    <w:rsid w:val="00907EBF"/>
    <w:rsid w:val="00907F6B"/>
    <w:rsid w:val="00910069"/>
    <w:rsid w:val="009102D2"/>
    <w:rsid w:val="00910357"/>
    <w:rsid w:val="00910465"/>
    <w:rsid w:val="00910578"/>
    <w:rsid w:val="00910765"/>
    <w:rsid w:val="009107B6"/>
    <w:rsid w:val="009108EC"/>
    <w:rsid w:val="009108FC"/>
    <w:rsid w:val="00910967"/>
    <w:rsid w:val="00910AA2"/>
    <w:rsid w:val="00910BCF"/>
    <w:rsid w:val="00910BFB"/>
    <w:rsid w:val="00911069"/>
    <w:rsid w:val="00911096"/>
    <w:rsid w:val="009110BB"/>
    <w:rsid w:val="009112DF"/>
    <w:rsid w:val="0091130B"/>
    <w:rsid w:val="009118B0"/>
    <w:rsid w:val="009119FE"/>
    <w:rsid w:val="00911D2A"/>
    <w:rsid w:val="00911D52"/>
    <w:rsid w:val="00911D9F"/>
    <w:rsid w:val="00911DAD"/>
    <w:rsid w:val="00912036"/>
    <w:rsid w:val="00912079"/>
    <w:rsid w:val="00912290"/>
    <w:rsid w:val="0091238B"/>
    <w:rsid w:val="0091257C"/>
    <w:rsid w:val="0091262F"/>
    <w:rsid w:val="00912662"/>
    <w:rsid w:val="009126A5"/>
    <w:rsid w:val="009127A8"/>
    <w:rsid w:val="00912847"/>
    <w:rsid w:val="00912A34"/>
    <w:rsid w:val="00912A6A"/>
    <w:rsid w:val="00912C1B"/>
    <w:rsid w:val="00912EA2"/>
    <w:rsid w:val="00912ED8"/>
    <w:rsid w:val="00912FE8"/>
    <w:rsid w:val="009130F2"/>
    <w:rsid w:val="00913114"/>
    <w:rsid w:val="0091326E"/>
    <w:rsid w:val="00913646"/>
    <w:rsid w:val="00913915"/>
    <w:rsid w:val="00913BB0"/>
    <w:rsid w:val="00913C7F"/>
    <w:rsid w:val="00913D11"/>
    <w:rsid w:val="00913FBB"/>
    <w:rsid w:val="0091411A"/>
    <w:rsid w:val="0091416F"/>
    <w:rsid w:val="009141FE"/>
    <w:rsid w:val="009146B5"/>
    <w:rsid w:val="009146D8"/>
    <w:rsid w:val="009146F6"/>
    <w:rsid w:val="00914713"/>
    <w:rsid w:val="00914730"/>
    <w:rsid w:val="00914E62"/>
    <w:rsid w:val="00914F98"/>
    <w:rsid w:val="0091525A"/>
    <w:rsid w:val="009153C3"/>
    <w:rsid w:val="00915415"/>
    <w:rsid w:val="00915746"/>
    <w:rsid w:val="00915826"/>
    <w:rsid w:val="00915B54"/>
    <w:rsid w:val="00915C4C"/>
    <w:rsid w:val="00915C83"/>
    <w:rsid w:val="00915F3A"/>
    <w:rsid w:val="00915F53"/>
    <w:rsid w:val="0091629F"/>
    <w:rsid w:val="0091637A"/>
    <w:rsid w:val="009163AE"/>
    <w:rsid w:val="009164EE"/>
    <w:rsid w:val="00916772"/>
    <w:rsid w:val="00916A26"/>
    <w:rsid w:val="00916AA8"/>
    <w:rsid w:val="00916D6F"/>
    <w:rsid w:val="00916EDD"/>
    <w:rsid w:val="00916F6D"/>
    <w:rsid w:val="00916FC0"/>
    <w:rsid w:val="0091706E"/>
    <w:rsid w:val="00917095"/>
    <w:rsid w:val="009170DF"/>
    <w:rsid w:val="0091713E"/>
    <w:rsid w:val="0091728A"/>
    <w:rsid w:val="00917302"/>
    <w:rsid w:val="009174A0"/>
    <w:rsid w:val="0091760D"/>
    <w:rsid w:val="0091766B"/>
    <w:rsid w:val="00917833"/>
    <w:rsid w:val="009178CB"/>
    <w:rsid w:val="0091792C"/>
    <w:rsid w:val="00917B25"/>
    <w:rsid w:val="00917B38"/>
    <w:rsid w:val="00917C5C"/>
    <w:rsid w:val="00917DDE"/>
    <w:rsid w:val="00917EF7"/>
    <w:rsid w:val="00920018"/>
    <w:rsid w:val="0092016A"/>
    <w:rsid w:val="00920360"/>
    <w:rsid w:val="00920441"/>
    <w:rsid w:val="009207DB"/>
    <w:rsid w:val="00920812"/>
    <w:rsid w:val="00920DD2"/>
    <w:rsid w:val="00920EE8"/>
    <w:rsid w:val="00920F7D"/>
    <w:rsid w:val="0092108D"/>
    <w:rsid w:val="009211A4"/>
    <w:rsid w:val="009211EC"/>
    <w:rsid w:val="009211F9"/>
    <w:rsid w:val="009213C6"/>
    <w:rsid w:val="009214B9"/>
    <w:rsid w:val="0092150E"/>
    <w:rsid w:val="009215B0"/>
    <w:rsid w:val="0092185D"/>
    <w:rsid w:val="00921A0A"/>
    <w:rsid w:val="00921BBF"/>
    <w:rsid w:val="00921EE4"/>
    <w:rsid w:val="00922088"/>
    <w:rsid w:val="0092212B"/>
    <w:rsid w:val="00922284"/>
    <w:rsid w:val="009224B0"/>
    <w:rsid w:val="00922553"/>
    <w:rsid w:val="009225C7"/>
    <w:rsid w:val="00922B48"/>
    <w:rsid w:val="00922C55"/>
    <w:rsid w:val="00922CCD"/>
    <w:rsid w:val="00922F01"/>
    <w:rsid w:val="00922F92"/>
    <w:rsid w:val="00923038"/>
    <w:rsid w:val="00923371"/>
    <w:rsid w:val="009238BB"/>
    <w:rsid w:val="00923D73"/>
    <w:rsid w:val="009240EB"/>
    <w:rsid w:val="009242B9"/>
    <w:rsid w:val="0092442C"/>
    <w:rsid w:val="0092444C"/>
    <w:rsid w:val="0092444D"/>
    <w:rsid w:val="009244B2"/>
    <w:rsid w:val="00924625"/>
    <w:rsid w:val="00924827"/>
    <w:rsid w:val="0092485C"/>
    <w:rsid w:val="0092486A"/>
    <w:rsid w:val="00924967"/>
    <w:rsid w:val="00924991"/>
    <w:rsid w:val="00924B0F"/>
    <w:rsid w:val="00924BB6"/>
    <w:rsid w:val="00924BE4"/>
    <w:rsid w:val="00924C3D"/>
    <w:rsid w:val="00924DFF"/>
    <w:rsid w:val="00924E03"/>
    <w:rsid w:val="00924E63"/>
    <w:rsid w:val="00925418"/>
    <w:rsid w:val="0092566F"/>
    <w:rsid w:val="00925772"/>
    <w:rsid w:val="00925782"/>
    <w:rsid w:val="009258D9"/>
    <w:rsid w:val="00925C1E"/>
    <w:rsid w:val="00925CD1"/>
    <w:rsid w:val="00925D14"/>
    <w:rsid w:val="00925DA8"/>
    <w:rsid w:val="00925ECF"/>
    <w:rsid w:val="00925FFA"/>
    <w:rsid w:val="00926130"/>
    <w:rsid w:val="00926144"/>
    <w:rsid w:val="009261FC"/>
    <w:rsid w:val="00926331"/>
    <w:rsid w:val="009263B1"/>
    <w:rsid w:val="009263BF"/>
    <w:rsid w:val="0092642D"/>
    <w:rsid w:val="009264E0"/>
    <w:rsid w:val="009266D2"/>
    <w:rsid w:val="00926713"/>
    <w:rsid w:val="009267C9"/>
    <w:rsid w:val="009267D7"/>
    <w:rsid w:val="0092685B"/>
    <w:rsid w:val="00926C3D"/>
    <w:rsid w:val="00926F19"/>
    <w:rsid w:val="00927097"/>
    <w:rsid w:val="00927112"/>
    <w:rsid w:val="00927136"/>
    <w:rsid w:val="00927148"/>
    <w:rsid w:val="00927199"/>
    <w:rsid w:val="009273B2"/>
    <w:rsid w:val="00927490"/>
    <w:rsid w:val="0092761A"/>
    <w:rsid w:val="00927A45"/>
    <w:rsid w:val="00927B0E"/>
    <w:rsid w:val="00927CC0"/>
    <w:rsid w:val="00927CF5"/>
    <w:rsid w:val="00927F7D"/>
    <w:rsid w:val="00927F82"/>
    <w:rsid w:val="00927FFB"/>
    <w:rsid w:val="009300EE"/>
    <w:rsid w:val="00930117"/>
    <w:rsid w:val="00930263"/>
    <w:rsid w:val="0093027A"/>
    <w:rsid w:val="0093042E"/>
    <w:rsid w:val="009304E9"/>
    <w:rsid w:val="00930691"/>
    <w:rsid w:val="00930741"/>
    <w:rsid w:val="009307C9"/>
    <w:rsid w:val="009308BB"/>
    <w:rsid w:val="009308DB"/>
    <w:rsid w:val="0093098A"/>
    <w:rsid w:val="00930B99"/>
    <w:rsid w:val="00930C41"/>
    <w:rsid w:val="00930C4C"/>
    <w:rsid w:val="00930D78"/>
    <w:rsid w:val="00930E0E"/>
    <w:rsid w:val="0093103E"/>
    <w:rsid w:val="0093105C"/>
    <w:rsid w:val="0093116C"/>
    <w:rsid w:val="00931308"/>
    <w:rsid w:val="009313DC"/>
    <w:rsid w:val="00931583"/>
    <w:rsid w:val="009315AC"/>
    <w:rsid w:val="00931653"/>
    <w:rsid w:val="0093169C"/>
    <w:rsid w:val="00931713"/>
    <w:rsid w:val="0093177E"/>
    <w:rsid w:val="00931941"/>
    <w:rsid w:val="00931A08"/>
    <w:rsid w:val="00931C23"/>
    <w:rsid w:val="00931E14"/>
    <w:rsid w:val="00932121"/>
    <w:rsid w:val="0093220A"/>
    <w:rsid w:val="009322FF"/>
    <w:rsid w:val="00932328"/>
    <w:rsid w:val="0093264A"/>
    <w:rsid w:val="00932723"/>
    <w:rsid w:val="00932748"/>
    <w:rsid w:val="009327D2"/>
    <w:rsid w:val="00932963"/>
    <w:rsid w:val="00932C07"/>
    <w:rsid w:val="00932CC2"/>
    <w:rsid w:val="0093317E"/>
    <w:rsid w:val="00933227"/>
    <w:rsid w:val="009332B8"/>
    <w:rsid w:val="00933724"/>
    <w:rsid w:val="0093372F"/>
    <w:rsid w:val="00933746"/>
    <w:rsid w:val="009337B9"/>
    <w:rsid w:val="0093398D"/>
    <w:rsid w:val="009339F9"/>
    <w:rsid w:val="00933AD9"/>
    <w:rsid w:val="00933C25"/>
    <w:rsid w:val="00933CD9"/>
    <w:rsid w:val="00933D2E"/>
    <w:rsid w:val="00933FB6"/>
    <w:rsid w:val="00934032"/>
    <w:rsid w:val="009341E1"/>
    <w:rsid w:val="00934693"/>
    <w:rsid w:val="009346A2"/>
    <w:rsid w:val="009348CE"/>
    <w:rsid w:val="009348FB"/>
    <w:rsid w:val="0093493F"/>
    <w:rsid w:val="00934972"/>
    <w:rsid w:val="00934A92"/>
    <w:rsid w:val="00934BA0"/>
    <w:rsid w:val="00934D34"/>
    <w:rsid w:val="0093508D"/>
    <w:rsid w:val="00935194"/>
    <w:rsid w:val="009351DE"/>
    <w:rsid w:val="00935453"/>
    <w:rsid w:val="00935598"/>
    <w:rsid w:val="00935662"/>
    <w:rsid w:val="009357BA"/>
    <w:rsid w:val="00935A1D"/>
    <w:rsid w:val="00935A20"/>
    <w:rsid w:val="00935A2B"/>
    <w:rsid w:val="00935B5E"/>
    <w:rsid w:val="009361F7"/>
    <w:rsid w:val="00936205"/>
    <w:rsid w:val="0093623B"/>
    <w:rsid w:val="009362E1"/>
    <w:rsid w:val="009363EA"/>
    <w:rsid w:val="009364AB"/>
    <w:rsid w:val="009367F8"/>
    <w:rsid w:val="00936CDB"/>
    <w:rsid w:val="00936CDD"/>
    <w:rsid w:val="00937058"/>
    <w:rsid w:val="009371C2"/>
    <w:rsid w:val="0093725B"/>
    <w:rsid w:val="00937284"/>
    <w:rsid w:val="0093747D"/>
    <w:rsid w:val="009375C3"/>
    <w:rsid w:val="009375C6"/>
    <w:rsid w:val="009375CE"/>
    <w:rsid w:val="009376DD"/>
    <w:rsid w:val="0093774C"/>
    <w:rsid w:val="00937832"/>
    <w:rsid w:val="0093789E"/>
    <w:rsid w:val="00937A95"/>
    <w:rsid w:val="00937C24"/>
    <w:rsid w:val="00937D07"/>
    <w:rsid w:val="00937D14"/>
    <w:rsid w:val="00937F6D"/>
    <w:rsid w:val="00940160"/>
    <w:rsid w:val="00940217"/>
    <w:rsid w:val="00940223"/>
    <w:rsid w:val="00940830"/>
    <w:rsid w:val="00940859"/>
    <w:rsid w:val="009408DD"/>
    <w:rsid w:val="00940924"/>
    <w:rsid w:val="00940C0D"/>
    <w:rsid w:val="00940C64"/>
    <w:rsid w:val="00940DC3"/>
    <w:rsid w:val="00940EC3"/>
    <w:rsid w:val="00941041"/>
    <w:rsid w:val="00941196"/>
    <w:rsid w:val="009411C5"/>
    <w:rsid w:val="00941264"/>
    <w:rsid w:val="009415E8"/>
    <w:rsid w:val="00941626"/>
    <w:rsid w:val="0094176C"/>
    <w:rsid w:val="00941827"/>
    <w:rsid w:val="00941AF7"/>
    <w:rsid w:val="00941E68"/>
    <w:rsid w:val="00941F04"/>
    <w:rsid w:val="00941F2A"/>
    <w:rsid w:val="00941F2D"/>
    <w:rsid w:val="00941FA0"/>
    <w:rsid w:val="00942017"/>
    <w:rsid w:val="00942146"/>
    <w:rsid w:val="009422FE"/>
    <w:rsid w:val="00942320"/>
    <w:rsid w:val="00942438"/>
    <w:rsid w:val="009427E0"/>
    <w:rsid w:val="0094287E"/>
    <w:rsid w:val="0094290E"/>
    <w:rsid w:val="00942A6C"/>
    <w:rsid w:val="00942B7B"/>
    <w:rsid w:val="00942C0C"/>
    <w:rsid w:val="00942F18"/>
    <w:rsid w:val="00943012"/>
    <w:rsid w:val="00943315"/>
    <w:rsid w:val="0094339D"/>
    <w:rsid w:val="0094355C"/>
    <w:rsid w:val="00943565"/>
    <w:rsid w:val="00943925"/>
    <w:rsid w:val="00943935"/>
    <w:rsid w:val="00943A86"/>
    <w:rsid w:val="00943B19"/>
    <w:rsid w:val="00943E4A"/>
    <w:rsid w:val="00943E82"/>
    <w:rsid w:val="00943E8B"/>
    <w:rsid w:val="009440B1"/>
    <w:rsid w:val="009440DE"/>
    <w:rsid w:val="00944179"/>
    <w:rsid w:val="00944226"/>
    <w:rsid w:val="009442A2"/>
    <w:rsid w:val="0094435D"/>
    <w:rsid w:val="0094460A"/>
    <w:rsid w:val="009446F9"/>
    <w:rsid w:val="00944897"/>
    <w:rsid w:val="00944C9F"/>
    <w:rsid w:val="00944D52"/>
    <w:rsid w:val="0094516C"/>
    <w:rsid w:val="009454C5"/>
    <w:rsid w:val="0094559B"/>
    <w:rsid w:val="00945623"/>
    <w:rsid w:val="00945764"/>
    <w:rsid w:val="009458D1"/>
    <w:rsid w:val="0094598C"/>
    <w:rsid w:val="00945A4D"/>
    <w:rsid w:val="00945C60"/>
    <w:rsid w:val="00945E1A"/>
    <w:rsid w:val="00945EE8"/>
    <w:rsid w:val="0094605E"/>
    <w:rsid w:val="00946837"/>
    <w:rsid w:val="00946894"/>
    <w:rsid w:val="00946C84"/>
    <w:rsid w:val="00946EC9"/>
    <w:rsid w:val="00946F08"/>
    <w:rsid w:val="00946FCD"/>
    <w:rsid w:val="009470BC"/>
    <w:rsid w:val="009470F5"/>
    <w:rsid w:val="00947170"/>
    <w:rsid w:val="00947175"/>
    <w:rsid w:val="009474B9"/>
    <w:rsid w:val="009475CA"/>
    <w:rsid w:val="009479A7"/>
    <w:rsid w:val="00947A70"/>
    <w:rsid w:val="00947A7D"/>
    <w:rsid w:val="00947B14"/>
    <w:rsid w:val="00947B2D"/>
    <w:rsid w:val="00947D03"/>
    <w:rsid w:val="00947E4C"/>
    <w:rsid w:val="00947FA7"/>
    <w:rsid w:val="00947FED"/>
    <w:rsid w:val="00950083"/>
    <w:rsid w:val="00950099"/>
    <w:rsid w:val="009501D3"/>
    <w:rsid w:val="00950425"/>
    <w:rsid w:val="0095048D"/>
    <w:rsid w:val="0095053B"/>
    <w:rsid w:val="0095053F"/>
    <w:rsid w:val="00950594"/>
    <w:rsid w:val="009505BA"/>
    <w:rsid w:val="009505C7"/>
    <w:rsid w:val="00950820"/>
    <w:rsid w:val="0095084D"/>
    <w:rsid w:val="009509A5"/>
    <w:rsid w:val="00950A42"/>
    <w:rsid w:val="00950B20"/>
    <w:rsid w:val="00950F55"/>
    <w:rsid w:val="00950FC7"/>
    <w:rsid w:val="0095113B"/>
    <w:rsid w:val="009513B3"/>
    <w:rsid w:val="009513D5"/>
    <w:rsid w:val="00951561"/>
    <w:rsid w:val="00951727"/>
    <w:rsid w:val="0095173F"/>
    <w:rsid w:val="00951BCC"/>
    <w:rsid w:val="00951E92"/>
    <w:rsid w:val="0095202E"/>
    <w:rsid w:val="00952041"/>
    <w:rsid w:val="00952046"/>
    <w:rsid w:val="0095205D"/>
    <w:rsid w:val="009520B0"/>
    <w:rsid w:val="00952168"/>
    <w:rsid w:val="009523A5"/>
    <w:rsid w:val="0095255D"/>
    <w:rsid w:val="0095293C"/>
    <w:rsid w:val="009529F2"/>
    <w:rsid w:val="00952C57"/>
    <w:rsid w:val="00952CD1"/>
    <w:rsid w:val="00952EB8"/>
    <w:rsid w:val="00953103"/>
    <w:rsid w:val="009531CC"/>
    <w:rsid w:val="00953312"/>
    <w:rsid w:val="009533A0"/>
    <w:rsid w:val="009533E6"/>
    <w:rsid w:val="00953537"/>
    <w:rsid w:val="00953608"/>
    <w:rsid w:val="00953A78"/>
    <w:rsid w:val="00953AC1"/>
    <w:rsid w:val="00953C68"/>
    <w:rsid w:val="00953D0C"/>
    <w:rsid w:val="00953D8F"/>
    <w:rsid w:val="00953F29"/>
    <w:rsid w:val="00953F71"/>
    <w:rsid w:val="009540A2"/>
    <w:rsid w:val="00954187"/>
    <w:rsid w:val="0095427E"/>
    <w:rsid w:val="00954474"/>
    <w:rsid w:val="00954627"/>
    <w:rsid w:val="00954686"/>
    <w:rsid w:val="00954727"/>
    <w:rsid w:val="009548F1"/>
    <w:rsid w:val="00954B15"/>
    <w:rsid w:val="00954B72"/>
    <w:rsid w:val="00954E81"/>
    <w:rsid w:val="00954F03"/>
    <w:rsid w:val="00954F4F"/>
    <w:rsid w:val="009552D0"/>
    <w:rsid w:val="0095549C"/>
    <w:rsid w:val="00955588"/>
    <w:rsid w:val="00955624"/>
    <w:rsid w:val="009557A9"/>
    <w:rsid w:val="00955BE8"/>
    <w:rsid w:val="00955DBE"/>
    <w:rsid w:val="00955E0C"/>
    <w:rsid w:val="00955ED8"/>
    <w:rsid w:val="009560C0"/>
    <w:rsid w:val="0095618A"/>
    <w:rsid w:val="00956324"/>
    <w:rsid w:val="009563D1"/>
    <w:rsid w:val="00956546"/>
    <w:rsid w:val="009568E6"/>
    <w:rsid w:val="00956C39"/>
    <w:rsid w:val="00956C46"/>
    <w:rsid w:val="00956C48"/>
    <w:rsid w:val="00956C5A"/>
    <w:rsid w:val="00956D1E"/>
    <w:rsid w:val="00956FC9"/>
    <w:rsid w:val="00956FD9"/>
    <w:rsid w:val="0095715F"/>
    <w:rsid w:val="009572FE"/>
    <w:rsid w:val="0095736D"/>
    <w:rsid w:val="00957371"/>
    <w:rsid w:val="0095738D"/>
    <w:rsid w:val="00957577"/>
    <w:rsid w:val="0095761A"/>
    <w:rsid w:val="0095792C"/>
    <w:rsid w:val="00957AE2"/>
    <w:rsid w:val="00957AE7"/>
    <w:rsid w:val="00957B62"/>
    <w:rsid w:val="00957BF9"/>
    <w:rsid w:val="00957DB5"/>
    <w:rsid w:val="00957F2A"/>
    <w:rsid w:val="00960041"/>
    <w:rsid w:val="0096012D"/>
    <w:rsid w:val="00960251"/>
    <w:rsid w:val="009602C5"/>
    <w:rsid w:val="0096035D"/>
    <w:rsid w:val="009603F1"/>
    <w:rsid w:val="009604B5"/>
    <w:rsid w:val="0096074B"/>
    <w:rsid w:val="009607BA"/>
    <w:rsid w:val="00960824"/>
    <w:rsid w:val="009608B8"/>
    <w:rsid w:val="009609C0"/>
    <w:rsid w:val="00960AF6"/>
    <w:rsid w:val="00960CA8"/>
    <w:rsid w:val="00960DE9"/>
    <w:rsid w:val="00961008"/>
    <w:rsid w:val="00961087"/>
    <w:rsid w:val="009610A0"/>
    <w:rsid w:val="009610E7"/>
    <w:rsid w:val="00961170"/>
    <w:rsid w:val="00961B3F"/>
    <w:rsid w:val="00961EA9"/>
    <w:rsid w:val="0096219F"/>
    <w:rsid w:val="0096221E"/>
    <w:rsid w:val="009622AD"/>
    <w:rsid w:val="009622C1"/>
    <w:rsid w:val="00962359"/>
    <w:rsid w:val="00962542"/>
    <w:rsid w:val="009625F9"/>
    <w:rsid w:val="00962647"/>
    <w:rsid w:val="00962770"/>
    <w:rsid w:val="0096288F"/>
    <w:rsid w:val="00962904"/>
    <w:rsid w:val="009629DE"/>
    <w:rsid w:val="00962AAA"/>
    <w:rsid w:val="00962E09"/>
    <w:rsid w:val="00962E56"/>
    <w:rsid w:val="00962ED4"/>
    <w:rsid w:val="009631EF"/>
    <w:rsid w:val="00963808"/>
    <w:rsid w:val="0096388E"/>
    <w:rsid w:val="00963AF3"/>
    <w:rsid w:val="00963EF4"/>
    <w:rsid w:val="00963F4D"/>
    <w:rsid w:val="00963FAE"/>
    <w:rsid w:val="009641B8"/>
    <w:rsid w:val="00964373"/>
    <w:rsid w:val="00964389"/>
    <w:rsid w:val="00964413"/>
    <w:rsid w:val="00964418"/>
    <w:rsid w:val="0096443C"/>
    <w:rsid w:val="009644D4"/>
    <w:rsid w:val="00964562"/>
    <w:rsid w:val="0096480E"/>
    <w:rsid w:val="00964857"/>
    <w:rsid w:val="00964B58"/>
    <w:rsid w:val="00965172"/>
    <w:rsid w:val="009652C0"/>
    <w:rsid w:val="00965382"/>
    <w:rsid w:val="00965633"/>
    <w:rsid w:val="0096572A"/>
    <w:rsid w:val="0096587B"/>
    <w:rsid w:val="009658FB"/>
    <w:rsid w:val="00965A12"/>
    <w:rsid w:val="00965A8A"/>
    <w:rsid w:val="00965B34"/>
    <w:rsid w:val="00965B74"/>
    <w:rsid w:val="00965D0E"/>
    <w:rsid w:val="00965D26"/>
    <w:rsid w:val="00965D3C"/>
    <w:rsid w:val="00965EDA"/>
    <w:rsid w:val="0096605E"/>
    <w:rsid w:val="00966258"/>
    <w:rsid w:val="009662F4"/>
    <w:rsid w:val="00966384"/>
    <w:rsid w:val="00966453"/>
    <w:rsid w:val="00966624"/>
    <w:rsid w:val="009666AD"/>
    <w:rsid w:val="009666BB"/>
    <w:rsid w:val="0096677E"/>
    <w:rsid w:val="009667A7"/>
    <w:rsid w:val="00966BD5"/>
    <w:rsid w:val="00966C03"/>
    <w:rsid w:val="00966ED4"/>
    <w:rsid w:val="009671EA"/>
    <w:rsid w:val="009674C6"/>
    <w:rsid w:val="00967512"/>
    <w:rsid w:val="0096753D"/>
    <w:rsid w:val="00967553"/>
    <w:rsid w:val="009678D0"/>
    <w:rsid w:val="00967A59"/>
    <w:rsid w:val="00967ACB"/>
    <w:rsid w:val="00967B0F"/>
    <w:rsid w:val="00967B43"/>
    <w:rsid w:val="00967DA3"/>
    <w:rsid w:val="00967E76"/>
    <w:rsid w:val="00967EA9"/>
    <w:rsid w:val="00967F0D"/>
    <w:rsid w:val="00970146"/>
    <w:rsid w:val="0097023D"/>
    <w:rsid w:val="00970344"/>
    <w:rsid w:val="009704D7"/>
    <w:rsid w:val="0097072E"/>
    <w:rsid w:val="009708FC"/>
    <w:rsid w:val="0097096B"/>
    <w:rsid w:val="00970D33"/>
    <w:rsid w:val="00970EED"/>
    <w:rsid w:val="00970F11"/>
    <w:rsid w:val="00970F20"/>
    <w:rsid w:val="00970F61"/>
    <w:rsid w:val="009710C4"/>
    <w:rsid w:val="00971157"/>
    <w:rsid w:val="0097129F"/>
    <w:rsid w:val="00971414"/>
    <w:rsid w:val="009714CC"/>
    <w:rsid w:val="009716B9"/>
    <w:rsid w:val="0097171F"/>
    <w:rsid w:val="009717F9"/>
    <w:rsid w:val="00971828"/>
    <w:rsid w:val="00971904"/>
    <w:rsid w:val="00971963"/>
    <w:rsid w:val="00971A7D"/>
    <w:rsid w:val="00971C82"/>
    <w:rsid w:val="00971EF3"/>
    <w:rsid w:val="00972651"/>
    <w:rsid w:val="009726DF"/>
    <w:rsid w:val="00972757"/>
    <w:rsid w:val="00972923"/>
    <w:rsid w:val="00972955"/>
    <w:rsid w:val="009729D4"/>
    <w:rsid w:val="00972A8A"/>
    <w:rsid w:val="00972F75"/>
    <w:rsid w:val="0097302C"/>
    <w:rsid w:val="0097304C"/>
    <w:rsid w:val="009730B4"/>
    <w:rsid w:val="009730FC"/>
    <w:rsid w:val="009731FE"/>
    <w:rsid w:val="00973259"/>
    <w:rsid w:val="00973446"/>
    <w:rsid w:val="0097344A"/>
    <w:rsid w:val="0097357B"/>
    <w:rsid w:val="009735E2"/>
    <w:rsid w:val="009736F1"/>
    <w:rsid w:val="00973787"/>
    <w:rsid w:val="0097386C"/>
    <w:rsid w:val="0097391C"/>
    <w:rsid w:val="00973BB9"/>
    <w:rsid w:val="00973D32"/>
    <w:rsid w:val="009740DE"/>
    <w:rsid w:val="00974263"/>
    <w:rsid w:val="0097427C"/>
    <w:rsid w:val="009742C8"/>
    <w:rsid w:val="00974487"/>
    <w:rsid w:val="009744BB"/>
    <w:rsid w:val="00974539"/>
    <w:rsid w:val="009745F1"/>
    <w:rsid w:val="009747B5"/>
    <w:rsid w:val="009747E2"/>
    <w:rsid w:val="009749A5"/>
    <w:rsid w:val="00974AC6"/>
    <w:rsid w:val="00974B89"/>
    <w:rsid w:val="00974C3B"/>
    <w:rsid w:val="00974C57"/>
    <w:rsid w:val="00974C8B"/>
    <w:rsid w:val="00974D1D"/>
    <w:rsid w:val="00974E2B"/>
    <w:rsid w:val="00974E37"/>
    <w:rsid w:val="00974F08"/>
    <w:rsid w:val="00974FF0"/>
    <w:rsid w:val="00975067"/>
    <w:rsid w:val="00975128"/>
    <w:rsid w:val="00975521"/>
    <w:rsid w:val="009755AB"/>
    <w:rsid w:val="00975782"/>
    <w:rsid w:val="00975799"/>
    <w:rsid w:val="00975922"/>
    <w:rsid w:val="00975B35"/>
    <w:rsid w:val="00975DA9"/>
    <w:rsid w:val="00975E51"/>
    <w:rsid w:val="00975ED7"/>
    <w:rsid w:val="00975F0B"/>
    <w:rsid w:val="00976081"/>
    <w:rsid w:val="0097609C"/>
    <w:rsid w:val="009760C5"/>
    <w:rsid w:val="009760CD"/>
    <w:rsid w:val="00976451"/>
    <w:rsid w:val="009764BF"/>
    <w:rsid w:val="00976810"/>
    <w:rsid w:val="0097711C"/>
    <w:rsid w:val="0097725D"/>
    <w:rsid w:val="00977A4D"/>
    <w:rsid w:val="00977B1C"/>
    <w:rsid w:val="00977FE5"/>
    <w:rsid w:val="009803B4"/>
    <w:rsid w:val="009804AB"/>
    <w:rsid w:val="00980592"/>
    <w:rsid w:val="009805AC"/>
    <w:rsid w:val="009805C6"/>
    <w:rsid w:val="009805D5"/>
    <w:rsid w:val="00980609"/>
    <w:rsid w:val="009807EA"/>
    <w:rsid w:val="009809E4"/>
    <w:rsid w:val="00980B62"/>
    <w:rsid w:val="00980C1D"/>
    <w:rsid w:val="00980C23"/>
    <w:rsid w:val="00980C7C"/>
    <w:rsid w:val="00980C7F"/>
    <w:rsid w:val="00980CB5"/>
    <w:rsid w:val="00980CC2"/>
    <w:rsid w:val="00980DE3"/>
    <w:rsid w:val="00980EC5"/>
    <w:rsid w:val="009810C9"/>
    <w:rsid w:val="0098111E"/>
    <w:rsid w:val="00981162"/>
    <w:rsid w:val="0098122E"/>
    <w:rsid w:val="00981443"/>
    <w:rsid w:val="00981787"/>
    <w:rsid w:val="00981A44"/>
    <w:rsid w:val="00981C05"/>
    <w:rsid w:val="00981D34"/>
    <w:rsid w:val="00981D8B"/>
    <w:rsid w:val="00981F65"/>
    <w:rsid w:val="0098212C"/>
    <w:rsid w:val="00982246"/>
    <w:rsid w:val="009823BC"/>
    <w:rsid w:val="009823DB"/>
    <w:rsid w:val="009824AB"/>
    <w:rsid w:val="009824CD"/>
    <w:rsid w:val="0098251B"/>
    <w:rsid w:val="0098275B"/>
    <w:rsid w:val="009829A5"/>
    <w:rsid w:val="00982BE3"/>
    <w:rsid w:val="00982C2D"/>
    <w:rsid w:val="00982D19"/>
    <w:rsid w:val="00982D30"/>
    <w:rsid w:val="00982D41"/>
    <w:rsid w:val="00982EDD"/>
    <w:rsid w:val="00982F24"/>
    <w:rsid w:val="0098335D"/>
    <w:rsid w:val="009834CF"/>
    <w:rsid w:val="009835A5"/>
    <w:rsid w:val="0098377E"/>
    <w:rsid w:val="009837C2"/>
    <w:rsid w:val="00983A32"/>
    <w:rsid w:val="00983C4C"/>
    <w:rsid w:val="00983CBD"/>
    <w:rsid w:val="00983DC9"/>
    <w:rsid w:val="00983ED6"/>
    <w:rsid w:val="009840B6"/>
    <w:rsid w:val="00984272"/>
    <w:rsid w:val="009842A2"/>
    <w:rsid w:val="00984375"/>
    <w:rsid w:val="0098442F"/>
    <w:rsid w:val="00984489"/>
    <w:rsid w:val="00984626"/>
    <w:rsid w:val="009847D1"/>
    <w:rsid w:val="009848FA"/>
    <w:rsid w:val="00984A53"/>
    <w:rsid w:val="00984CA4"/>
    <w:rsid w:val="0098514F"/>
    <w:rsid w:val="009854DD"/>
    <w:rsid w:val="009854DF"/>
    <w:rsid w:val="0098552F"/>
    <w:rsid w:val="00985859"/>
    <w:rsid w:val="0098589A"/>
    <w:rsid w:val="00985999"/>
    <w:rsid w:val="009859D4"/>
    <w:rsid w:val="00985C3B"/>
    <w:rsid w:val="00985CA3"/>
    <w:rsid w:val="00985DA2"/>
    <w:rsid w:val="00985F5F"/>
    <w:rsid w:val="00985FDA"/>
    <w:rsid w:val="009861BA"/>
    <w:rsid w:val="009863E9"/>
    <w:rsid w:val="009867C6"/>
    <w:rsid w:val="00986A89"/>
    <w:rsid w:val="00986D94"/>
    <w:rsid w:val="00986DC0"/>
    <w:rsid w:val="009871C7"/>
    <w:rsid w:val="009872E3"/>
    <w:rsid w:val="00987718"/>
    <w:rsid w:val="009879D0"/>
    <w:rsid w:val="009879EE"/>
    <w:rsid w:val="00987ADD"/>
    <w:rsid w:val="00987C02"/>
    <w:rsid w:val="00987C1F"/>
    <w:rsid w:val="00987C85"/>
    <w:rsid w:val="00987D63"/>
    <w:rsid w:val="00987E42"/>
    <w:rsid w:val="00987EAF"/>
    <w:rsid w:val="00987FD1"/>
    <w:rsid w:val="00990217"/>
    <w:rsid w:val="00990273"/>
    <w:rsid w:val="0099033F"/>
    <w:rsid w:val="00990A20"/>
    <w:rsid w:val="00990B75"/>
    <w:rsid w:val="009910F0"/>
    <w:rsid w:val="009910FC"/>
    <w:rsid w:val="0099142B"/>
    <w:rsid w:val="0099148C"/>
    <w:rsid w:val="009914AB"/>
    <w:rsid w:val="00991620"/>
    <w:rsid w:val="009918D9"/>
    <w:rsid w:val="009919CE"/>
    <w:rsid w:val="00991B47"/>
    <w:rsid w:val="00991D8D"/>
    <w:rsid w:val="0099200F"/>
    <w:rsid w:val="009921C3"/>
    <w:rsid w:val="009921E2"/>
    <w:rsid w:val="0099227F"/>
    <w:rsid w:val="009922D0"/>
    <w:rsid w:val="00992605"/>
    <w:rsid w:val="0099261F"/>
    <w:rsid w:val="00992671"/>
    <w:rsid w:val="00992683"/>
    <w:rsid w:val="009926A5"/>
    <w:rsid w:val="00992791"/>
    <w:rsid w:val="00992843"/>
    <w:rsid w:val="0099294D"/>
    <w:rsid w:val="009929FB"/>
    <w:rsid w:val="00992A02"/>
    <w:rsid w:val="00992A0A"/>
    <w:rsid w:val="00992AB5"/>
    <w:rsid w:val="00992B47"/>
    <w:rsid w:val="00992D95"/>
    <w:rsid w:val="00992DF0"/>
    <w:rsid w:val="00992E3E"/>
    <w:rsid w:val="0099313D"/>
    <w:rsid w:val="009933B7"/>
    <w:rsid w:val="009933CF"/>
    <w:rsid w:val="00993A9D"/>
    <w:rsid w:val="00993DAC"/>
    <w:rsid w:val="00993F28"/>
    <w:rsid w:val="00993F6D"/>
    <w:rsid w:val="009940C0"/>
    <w:rsid w:val="009940EA"/>
    <w:rsid w:val="00994104"/>
    <w:rsid w:val="0099468C"/>
    <w:rsid w:val="00994732"/>
    <w:rsid w:val="009948BF"/>
    <w:rsid w:val="00994AE6"/>
    <w:rsid w:val="00994D60"/>
    <w:rsid w:val="00994DBA"/>
    <w:rsid w:val="00994E53"/>
    <w:rsid w:val="00994EC2"/>
    <w:rsid w:val="00994FCB"/>
    <w:rsid w:val="00994FF8"/>
    <w:rsid w:val="0099514E"/>
    <w:rsid w:val="009951FC"/>
    <w:rsid w:val="0099549B"/>
    <w:rsid w:val="009954FD"/>
    <w:rsid w:val="009955D5"/>
    <w:rsid w:val="0099590D"/>
    <w:rsid w:val="00995A7B"/>
    <w:rsid w:val="00995B97"/>
    <w:rsid w:val="00995BAC"/>
    <w:rsid w:val="00995BE9"/>
    <w:rsid w:val="00995EE2"/>
    <w:rsid w:val="00995F99"/>
    <w:rsid w:val="00996177"/>
    <w:rsid w:val="009961B9"/>
    <w:rsid w:val="00996257"/>
    <w:rsid w:val="009962F5"/>
    <w:rsid w:val="009962FD"/>
    <w:rsid w:val="00996410"/>
    <w:rsid w:val="0099654E"/>
    <w:rsid w:val="00996704"/>
    <w:rsid w:val="00996945"/>
    <w:rsid w:val="0099695B"/>
    <w:rsid w:val="00996AB8"/>
    <w:rsid w:val="00996F0D"/>
    <w:rsid w:val="0099724C"/>
    <w:rsid w:val="00997290"/>
    <w:rsid w:val="009972E1"/>
    <w:rsid w:val="00997426"/>
    <w:rsid w:val="009974E9"/>
    <w:rsid w:val="009977F3"/>
    <w:rsid w:val="00997C70"/>
    <w:rsid w:val="00997CF0"/>
    <w:rsid w:val="00997D2D"/>
    <w:rsid w:val="00997D6A"/>
    <w:rsid w:val="00997D6E"/>
    <w:rsid w:val="00997E7A"/>
    <w:rsid w:val="00997F5A"/>
    <w:rsid w:val="00997FD4"/>
    <w:rsid w:val="009A02F8"/>
    <w:rsid w:val="009A039A"/>
    <w:rsid w:val="009A039E"/>
    <w:rsid w:val="009A03C7"/>
    <w:rsid w:val="009A0557"/>
    <w:rsid w:val="009A05E2"/>
    <w:rsid w:val="009A0700"/>
    <w:rsid w:val="009A088F"/>
    <w:rsid w:val="009A0914"/>
    <w:rsid w:val="009A09D3"/>
    <w:rsid w:val="009A0AD6"/>
    <w:rsid w:val="009A0BFF"/>
    <w:rsid w:val="009A0C7B"/>
    <w:rsid w:val="009A0D82"/>
    <w:rsid w:val="009A0DD9"/>
    <w:rsid w:val="009A0EDF"/>
    <w:rsid w:val="009A0EF0"/>
    <w:rsid w:val="009A1115"/>
    <w:rsid w:val="009A1148"/>
    <w:rsid w:val="009A11B1"/>
    <w:rsid w:val="009A130D"/>
    <w:rsid w:val="009A1344"/>
    <w:rsid w:val="009A13B6"/>
    <w:rsid w:val="009A1497"/>
    <w:rsid w:val="009A1563"/>
    <w:rsid w:val="009A1584"/>
    <w:rsid w:val="009A1589"/>
    <w:rsid w:val="009A17CE"/>
    <w:rsid w:val="009A1806"/>
    <w:rsid w:val="009A1877"/>
    <w:rsid w:val="009A18B0"/>
    <w:rsid w:val="009A18BD"/>
    <w:rsid w:val="009A196E"/>
    <w:rsid w:val="009A1980"/>
    <w:rsid w:val="009A1A78"/>
    <w:rsid w:val="009A1B23"/>
    <w:rsid w:val="009A1C77"/>
    <w:rsid w:val="009A2114"/>
    <w:rsid w:val="009A2155"/>
    <w:rsid w:val="009A226C"/>
    <w:rsid w:val="009A22E6"/>
    <w:rsid w:val="009A22FA"/>
    <w:rsid w:val="009A239C"/>
    <w:rsid w:val="009A276B"/>
    <w:rsid w:val="009A2781"/>
    <w:rsid w:val="009A2794"/>
    <w:rsid w:val="009A285A"/>
    <w:rsid w:val="009A2A00"/>
    <w:rsid w:val="009A2A1D"/>
    <w:rsid w:val="009A2A67"/>
    <w:rsid w:val="009A2A82"/>
    <w:rsid w:val="009A2B37"/>
    <w:rsid w:val="009A2E25"/>
    <w:rsid w:val="009A2F4E"/>
    <w:rsid w:val="009A2FA1"/>
    <w:rsid w:val="009A2FFF"/>
    <w:rsid w:val="009A306A"/>
    <w:rsid w:val="009A3499"/>
    <w:rsid w:val="009A35A8"/>
    <w:rsid w:val="009A35DC"/>
    <w:rsid w:val="009A3665"/>
    <w:rsid w:val="009A375E"/>
    <w:rsid w:val="009A3928"/>
    <w:rsid w:val="009A3D82"/>
    <w:rsid w:val="009A3F77"/>
    <w:rsid w:val="009A3FE5"/>
    <w:rsid w:val="009A3FF3"/>
    <w:rsid w:val="009A411C"/>
    <w:rsid w:val="009A417E"/>
    <w:rsid w:val="009A46A2"/>
    <w:rsid w:val="009A4769"/>
    <w:rsid w:val="009A4936"/>
    <w:rsid w:val="009A4A31"/>
    <w:rsid w:val="009A4A3C"/>
    <w:rsid w:val="009A4C4E"/>
    <w:rsid w:val="009A4DF8"/>
    <w:rsid w:val="009A4E00"/>
    <w:rsid w:val="009A4ED4"/>
    <w:rsid w:val="009A5004"/>
    <w:rsid w:val="009A52D0"/>
    <w:rsid w:val="009A5688"/>
    <w:rsid w:val="009A572B"/>
    <w:rsid w:val="009A59B1"/>
    <w:rsid w:val="009A5AD2"/>
    <w:rsid w:val="009A5BCB"/>
    <w:rsid w:val="009A5E21"/>
    <w:rsid w:val="009A5EC9"/>
    <w:rsid w:val="009A5EE0"/>
    <w:rsid w:val="009A62F2"/>
    <w:rsid w:val="009A63CE"/>
    <w:rsid w:val="009A646E"/>
    <w:rsid w:val="009A65BA"/>
    <w:rsid w:val="009A65C8"/>
    <w:rsid w:val="009A665C"/>
    <w:rsid w:val="009A674B"/>
    <w:rsid w:val="009A67E9"/>
    <w:rsid w:val="009A68E5"/>
    <w:rsid w:val="009A68F8"/>
    <w:rsid w:val="009A6A3A"/>
    <w:rsid w:val="009A6A4E"/>
    <w:rsid w:val="009A6B4B"/>
    <w:rsid w:val="009A6B85"/>
    <w:rsid w:val="009A6E07"/>
    <w:rsid w:val="009A6FA1"/>
    <w:rsid w:val="009A7655"/>
    <w:rsid w:val="009A7667"/>
    <w:rsid w:val="009A76EA"/>
    <w:rsid w:val="009A7C7C"/>
    <w:rsid w:val="009A7E03"/>
    <w:rsid w:val="009A7F67"/>
    <w:rsid w:val="009B039F"/>
    <w:rsid w:val="009B0434"/>
    <w:rsid w:val="009B04F3"/>
    <w:rsid w:val="009B0617"/>
    <w:rsid w:val="009B0876"/>
    <w:rsid w:val="009B095F"/>
    <w:rsid w:val="009B0A45"/>
    <w:rsid w:val="009B0B02"/>
    <w:rsid w:val="009B0B16"/>
    <w:rsid w:val="009B0B6F"/>
    <w:rsid w:val="009B0C35"/>
    <w:rsid w:val="009B0CA6"/>
    <w:rsid w:val="009B0CD8"/>
    <w:rsid w:val="009B0D5A"/>
    <w:rsid w:val="009B0E07"/>
    <w:rsid w:val="009B0E9B"/>
    <w:rsid w:val="009B1060"/>
    <w:rsid w:val="009B10FD"/>
    <w:rsid w:val="009B115C"/>
    <w:rsid w:val="009B11E5"/>
    <w:rsid w:val="009B13CA"/>
    <w:rsid w:val="009B1563"/>
    <w:rsid w:val="009B18DA"/>
    <w:rsid w:val="009B199E"/>
    <w:rsid w:val="009B1B06"/>
    <w:rsid w:val="009B1C8F"/>
    <w:rsid w:val="009B1F87"/>
    <w:rsid w:val="009B1FA6"/>
    <w:rsid w:val="009B2020"/>
    <w:rsid w:val="009B20E4"/>
    <w:rsid w:val="009B214E"/>
    <w:rsid w:val="009B2301"/>
    <w:rsid w:val="009B2416"/>
    <w:rsid w:val="009B24BC"/>
    <w:rsid w:val="009B257F"/>
    <w:rsid w:val="009B3198"/>
    <w:rsid w:val="009B3250"/>
    <w:rsid w:val="009B356E"/>
    <w:rsid w:val="009B3637"/>
    <w:rsid w:val="009B3726"/>
    <w:rsid w:val="009B3806"/>
    <w:rsid w:val="009B380D"/>
    <w:rsid w:val="009B38EC"/>
    <w:rsid w:val="009B39FE"/>
    <w:rsid w:val="009B3A87"/>
    <w:rsid w:val="009B3AF5"/>
    <w:rsid w:val="009B3B1E"/>
    <w:rsid w:val="009B3B8A"/>
    <w:rsid w:val="009B3C2E"/>
    <w:rsid w:val="009B3D6F"/>
    <w:rsid w:val="009B3D8A"/>
    <w:rsid w:val="009B3E1C"/>
    <w:rsid w:val="009B3FB8"/>
    <w:rsid w:val="009B4070"/>
    <w:rsid w:val="009B4175"/>
    <w:rsid w:val="009B41FD"/>
    <w:rsid w:val="009B4292"/>
    <w:rsid w:val="009B43CC"/>
    <w:rsid w:val="009B45A8"/>
    <w:rsid w:val="009B47FD"/>
    <w:rsid w:val="009B490F"/>
    <w:rsid w:val="009B4AFC"/>
    <w:rsid w:val="009B4B70"/>
    <w:rsid w:val="009B4D3A"/>
    <w:rsid w:val="009B4DFC"/>
    <w:rsid w:val="009B50E5"/>
    <w:rsid w:val="009B5404"/>
    <w:rsid w:val="009B5532"/>
    <w:rsid w:val="009B5627"/>
    <w:rsid w:val="009B5645"/>
    <w:rsid w:val="009B567D"/>
    <w:rsid w:val="009B5828"/>
    <w:rsid w:val="009B58CF"/>
    <w:rsid w:val="009B5948"/>
    <w:rsid w:val="009B5AE4"/>
    <w:rsid w:val="009B5B10"/>
    <w:rsid w:val="009B5EA4"/>
    <w:rsid w:val="009B60D9"/>
    <w:rsid w:val="009B6465"/>
    <w:rsid w:val="009B64A3"/>
    <w:rsid w:val="009B64B9"/>
    <w:rsid w:val="009B673B"/>
    <w:rsid w:val="009B673D"/>
    <w:rsid w:val="009B674D"/>
    <w:rsid w:val="009B6786"/>
    <w:rsid w:val="009B6B25"/>
    <w:rsid w:val="009B6B93"/>
    <w:rsid w:val="009B6D77"/>
    <w:rsid w:val="009B6EA7"/>
    <w:rsid w:val="009B6F41"/>
    <w:rsid w:val="009B7354"/>
    <w:rsid w:val="009B7571"/>
    <w:rsid w:val="009B7573"/>
    <w:rsid w:val="009B758C"/>
    <w:rsid w:val="009B76E2"/>
    <w:rsid w:val="009B76E5"/>
    <w:rsid w:val="009B7B0F"/>
    <w:rsid w:val="009B7B28"/>
    <w:rsid w:val="009B7CF8"/>
    <w:rsid w:val="009B7D82"/>
    <w:rsid w:val="009B7FCE"/>
    <w:rsid w:val="009C00AE"/>
    <w:rsid w:val="009C0410"/>
    <w:rsid w:val="009C0529"/>
    <w:rsid w:val="009C0579"/>
    <w:rsid w:val="009C0642"/>
    <w:rsid w:val="009C06FD"/>
    <w:rsid w:val="009C0A84"/>
    <w:rsid w:val="009C0B11"/>
    <w:rsid w:val="009C0CC7"/>
    <w:rsid w:val="009C0DED"/>
    <w:rsid w:val="009C0E04"/>
    <w:rsid w:val="009C0ED5"/>
    <w:rsid w:val="009C0F72"/>
    <w:rsid w:val="009C10BA"/>
    <w:rsid w:val="009C12CC"/>
    <w:rsid w:val="009C142B"/>
    <w:rsid w:val="009C149F"/>
    <w:rsid w:val="009C14E7"/>
    <w:rsid w:val="009C15C7"/>
    <w:rsid w:val="009C1636"/>
    <w:rsid w:val="009C166A"/>
    <w:rsid w:val="009C1A2C"/>
    <w:rsid w:val="009C1BF1"/>
    <w:rsid w:val="009C1D88"/>
    <w:rsid w:val="009C1E3F"/>
    <w:rsid w:val="009C1E41"/>
    <w:rsid w:val="009C2105"/>
    <w:rsid w:val="009C2107"/>
    <w:rsid w:val="009C21C0"/>
    <w:rsid w:val="009C2244"/>
    <w:rsid w:val="009C240D"/>
    <w:rsid w:val="009C2484"/>
    <w:rsid w:val="009C26E6"/>
    <w:rsid w:val="009C2776"/>
    <w:rsid w:val="009C27A6"/>
    <w:rsid w:val="009C29CF"/>
    <w:rsid w:val="009C2B36"/>
    <w:rsid w:val="009C2C9B"/>
    <w:rsid w:val="009C2DC0"/>
    <w:rsid w:val="009C2F41"/>
    <w:rsid w:val="009C2FB0"/>
    <w:rsid w:val="009C2FC3"/>
    <w:rsid w:val="009C30F1"/>
    <w:rsid w:val="009C31EB"/>
    <w:rsid w:val="009C31FC"/>
    <w:rsid w:val="009C3409"/>
    <w:rsid w:val="009C35CA"/>
    <w:rsid w:val="009C35E5"/>
    <w:rsid w:val="009C36AF"/>
    <w:rsid w:val="009C375B"/>
    <w:rsid w:val="009C3797"/>
    <w:rsid w:val="009C37E3"/>
    <w:rsid w:val="009C39DF"/>
    <w:rsid w:val="009C3A06"/>
    <w:rsid w:val="009C3A09"/>
    <w:rsid w:val="009C3A3B"/>
    <w:rsid w:val="009C3B21"/>
    <w:rsid w:val="009C3B98"/>
    <w:rsid w:val="009C3F7B"/>
    <w:rsid w:val="009C3F9A"/>
    <w:rsid w:val="009C42A5"/>
    <w:rsid w:val="009C45D2"/>
    <w:rsid w:val="009C46CF"/>
    <w:rsid w:val="009C46D8"/>
    <w:rsid w:val="009C4AC0"/>
    <w:rsid w:val="009C4B4D"/>
    <w:rsid w:val="009C4BB4"/>
    <w:rsid w:val="009C4C80"/>
    <w:rsid w:val="009C5017"/>
    <w:rsid w:val="009C523A"/>
    <w:rsid w:val="009C5491"/>
    <w:rsid w:val="009C5531"/>
    <w:rsid w:val="009C55A3"/>
    <w:rsid w:val="009C55B4"/>
    <w:rsid w:val="009C56B4"/>
    <w:rsid w:val="009C5769"/>
    <w:rsid w:val="009C5887"/>
    <w:rsid w:val="009C5B24"/>
    <w:rsid w:val="009C5BF0"/>
    <w:rsid w:val="009C5CD3"/>
    <w:rsid w:val="009C60FC"/>
    <w:rsid w:val="009C6147"/>
    <w:rsid w:val="009C617D"/>
    <w:rsid w:val="009C6888"/>
    <w:rsid w:val="009C6BE2"/>
    <w:rsid w:val="009C6D20"/>
    <w:rsid w:val="009C6D96"/>
    <w:rsid w:val="009C6DF0"/>
    <w:rsid w:val="009C6DFC"/>
    <w:rsid w:val="009C6F4E"/>
    <w:rsid w:val="009C6F68"/>
    <w:rsid w:val="009C7098"/>
    <w:rsid w:val="009C72B5"/>
    <w:rsid w:val="009C7350"/>
    <w:rsid w:val="009C757E"/>
    <w:rsid w:val="009C7743"/>
    <w:rsid w:val="009C7755"/>
    <w:rsid w:val="009C78A8"/>
    <w:rsid w:val="009C7B99"/>
    <w:rsid w:val="009C7CAB"/>
    <w:rsid w:val="009C7D97"/>
    <w:rsid w:val="009C7FE4"/>
    <w:rsid w:val="009D03C6"/>
    <w:rsid w:val="009D0526"/>
    <w:rsid w:val="009D057C"/>
    <w:rsid w:val="009D06EE"/>
    <w:rsid w:val="009D06F1"/>
    <w:rsid w:val="009D0913"/>
    <w:rsid w:val="009D0A4A"/>
    <w:rsid w:val="009D0C94"/>
    <w:rsid w:val="009D0CA7"/>
    <w:rsid w:val="009D1177"/>
    <w:rsid w:val="009D11C6"/>
    <w:rsid w:val="009D11CF"/>
    <w:rsid w:val="009D13D1"/>
    <w:rsid w:val="009D1422"/>
    <w:rsid w:val="009D1463"/>
    <w:rsid w:val="009D178F"/>
    <w:rsid w:val="009D18C4"/>
    <w:rsid w:val="009D1ABC"/>
    <w:rsid w:val="009D1AE8"/>
    <w:rsid w:val="009D1AF1"/>
    <w:rsid w:val="009D1B4F"/>
    <w:rsid w:val="009D1C64"/>
    <w:rsid w:val="009D1D18"/>
    <w:rsid w:val="009D2054"/>
    <w:rsid w:val="009D21FF"/>
    <w:rsid w:val="009D2309"/>
    <w:rsid w:val="009D2312"/>
    <w:rsid w:val="009D23F2"/>
    <w:rsid w:val="009D23F7"/>
    <w:rsid w:val="009D2453"/>
    <w:rsid w:val="009D245C"/>
    <w:rsid w:val="009D251E"/>
    <w:rsid w:val="009D25C2"/>
    <w:rsid w:val="009D27C0"/>
    <w:rsid w:val="009D27F2"/>
    <w:rsid w:val="009D2BD6"/>
    <w:rsid w:val="009D2FFB"/>
    <w:rsid w:val="009D3100"/>
    <w:rsid w:val="009D32A1"/>
    <w:rsid w:val="009D331F"/>
    <w:rsid w:val="009D3410"/>
    <w:rsid w:val="009D350D"/>
    <w:rsid w:val="009D362F"/>
    <w:rsid w:val="009D39A1"/>
    <w:rsid w:val="009D3A14"/>
    <w:rsid w:val="009D3B18"/>
    <w:rsid w:val="009D3D07"/>
    <w:rsid w:val="009D415C"/>
    <w:rsid w:val="009D43E8"/>
    <w:rsid w:val="009D464A"/>
    <w:rsid w:val="009D4655"/>
    <w:rsid w:val="009D4775"/>
    <w:rsid w:val="009D479A"/>
    <w:rsid w:val="009D47A3"/>
    <w:rsid w:val="009D4911"/>
    <w:rsid w:val="009D491D"/>
    <w:rsid w:val="009D4ABB"/>
    <w:rsid w:val="009D4E02"/>
    <w:rsid w:val="009D4E5E"/>
    <w:rsid w:val="009D4F80"/>
    <w:rsid w:val="009D50D0"/>
    <w:rsid w:val="009D51A1"/>
    <w:rsid w:val="009D5229"/>
    <w:rsid w:val="009D5316"/>
    <w:rsid w:val="009D5385"/>
    <w:rsid w:val="009D546F"/>
    <w:rsid w:val="009D5707"/>
    <w:rsid w:val="009D570F"/>
    <w:rsid w:val="009D5A17"/>
    <w:rsid w:val="009D5A65"/>
    <w:rsid w:val="009D5BBC"/>
    <w:rsid w:val="009D5ED3"/>
    <w:rsid w:val="009D6064"/>
    <w:rsid w:val="009D61D0"/>
    <w:rsid w:val="009D6404"/>
    <w:rsid w:val="009D64B0"/>
    <w:rsid w:val="009D64D9"/>
    <w:rsid w:val="009D658E"/>
    <w:rsid w:val="009D6616"/>
    <w:rsid w:val="009D6671"/>
    <w:rsid w:val="009D66FE"/>
    <w:rsid w:val="009D67F6"/>
    <w:rsid w:val="009D69C3"/>
    <w:rsid w:val="009D6A99"/>
    <w:rsid w:val="009D6BC2"/>
    <w:rsid w:val="009D6C25"/>
    <w:rsid w:val="009D6D3C"/>
    <w:rsid w:val="009D6DC6"/>
    <w:rsid w:val="009D707E"/>
    <w:rsid w:val="009D70AF"/>
    <w:rsid w:val="009D7101"/>
    <w:rsid w:val="009D7201"/>
    <w:rsid w:val="009D72F7"/>
    <w:rsid w:val="009D73AA"/>
    <w:rsid w:val="009D73C1"/>
    <w:rsid w:val="009D7434"/>
    <w:rsid w:val="009D74E1"/>
    <w:rsid w:val="009D7584"/>
    <w:rsid w:val="009D75F2"/>
    <w:rsid w:val="009D7786"/>
    <w:rsid w:val="009D7913"/>
    <w:rsid w:val="009D7938"/>
    <w:rsid w:val="009D7AF7"/>
    <w:rsid w:val="009D7B48"/>
    <w:rsid w:val="009D7D04"/>
    <w:rsid w:val="009D7F58"/>
    <w:rsid w:val="009D7FD4"/>
    <w:rsid w:val="009E00F2"/>
    <w:rsid w:val="009E026B"/>
    <w:rsid w:val="009E045C"/>
    <w:rsid w:val="009E0539"/>
    <w:rsid w:val="009E0549"/>
    <w:rsid w:val="009E0589"/>
    <w:rsid w:val="009E05F7"/>
    <w:rsid w:val="009E0772"/>
    <w:rsid w:val="009E0837"/>
    <w:rsid w:val="009E0880"/>
    <w:rsid w:val="009E0972"/>
    <w:rsid w:val="009E0D98"/>
    <w:rsid w:val="009E119E"/>
    <w:rsid w:val="009E13D1"/>
    <w:rsid w:val="009E13F6"/>
    <w:rsid w:val="009E15B3"/>
    <w:rsid w:val="009E1684"/>
    <w:rsid w:val="009E16B9"/>
    <w:rsid w:val="009E19C1"/>
    <w:rsid w:val="009E1B17"/>
    <w:rsid w:val="009E1D1B"/>
    <w:rsid w:val="009E2263"/>
    <w:rsid w:val="009E2269"/>
    <w:rsid w:val="009E22A4"/>
    <w:rsid w:val="009E23B3"/>
    <w:rsid w:val="009E2460"/>
    <w:rsid w:val="009E2520"/>
    <w:rsid w:val="009E265E"/>
    <w:rsid w:val="009E26A1"/>
    <w:rsid w:val="009E2849"/>
    <w:rsid w:val="009E28B9"/>
    <w:rsid w:val="009E299B"/>
    <w:rsid w:val="009E2C73"/>
    <w:rsid w:val="009E2D42"/>
    <w:rsid w:val="009E2DDA"/>
    <w:rsid w:val="009E2EB2"/>
    <w:rsid w:val="009E2EFD"/>
    <w:rsid w:val="009E30EB"/>
    <w:rsid w:val="009E3139"/>
    <w:rsid w:val="009E317F"/>
    <w:rsid w:val="009E328C"/>
    <w:rsid w:val="009E32A8"/>
    <w:rsid w:val="009E32DB"/>
    <w:rsid w:val="009E334C"/>
    <w:rsid w:val="009E3611"/>
    <w:rsid w:val="009E3664"/>
    <w:rsid w:val="009E3695"/>
    <w:rsid w:val="009E36D4"/>
    <w:rsid w:val="009E3818"/>
    <w:rsid w:val="009E3971"/>
    <w:rsid w:val="009E3985"/>
    <w:rsid w:val="009E3A6D"/>
    <w:rsid w:val="009E3C69"/>
    <w:rsid w:val="009E3CAA"/>
    <w:rsid w:val="009E3FB2"/>
    <w:rsid w:val="009E4151"/>
    <w:rsid w:val="009E41F0"/>
    <w:rsid w:val="009E426C"/>
    <w:rsid w:val="009E4333"/>
    <w:rsid w:val="009E43DE"/>
    <w:rsid w:val="009E442E"/>
    <w:rsid w:val="009E4503"/>
    <w:rsid w:val="009E4595"/>
    <w:rsid w:val="009E4713"/>
    <w:rsid w:val="009E4747"/>
    <w:rsid w:val="009E4762"/>
    <w:rsid w:val="009E48A7"/>
    <w:rsid w:val="009E496E"/>
    <w:rsid w:val="009E4A3D"/>
    <w:rsid w:val="009E4A88"/>
    <w:rsid w:val="009E4B8A"/>
    <w:rsid w:val="009E4F70"/>
    <w:rsid w:val="009E501C"/>
    <w:rsid w:val="009E535D"/>
    <w:rsid w:val="009E5377"/>
    <w:rsid w:val="009E5466"/>
    <w:rsid w:val="009E5630"/>
    <w:rsid w:val="009E570A"/>
    <w:rsid w:val="009E57F2"/>
    <w:rsid w:val="009E5C1C"/>
    <w:rsid w:val="009E5C61"/>
    <w:rsid w:val="009E5D35"/>
    <w:rsid w:val="009E5DB1"/>
    <w:rsid w:val="009E5DF3"/>
    <w:rsid w:val="009E5F37"/>
    <w:rsid w:val="009E5F43"/>
    <w:rsid w:val="009E61DE"/>
    <w:rsid w:val="009E6206"/>
    <w:rsid w:val="009E62D5"/>
    <w:rsid w:val="009E6543"/>
    <w:rsid w:val="009E6584"/>
    <w:rsid w:val="009E65AE"/>
    <w:rsid w:val="009E69BB"/>
    <w:rsid w:val="009E6B86"/>
    <w:rsid w:val="009E6EAF"/>
    <w:rsid w:val="009E7298"/>
    <w:rsid w:val="009E7309"/>
    <w:rsid w:val="009E75A2"/>
    <w:rsid w:val="009E75D7"/>
    <w:rsid w:val="009E7C92"/>
    <w:rsid w:val="009E7D91"/>
    <w:rsid w:val="009E7F08"/>
    <w:rsid w:val="009F008B"/>
    <w:rsid w:val="009F00F9"/>
    <w:rsid w:val="009F0107"/>
    <w:rsid w:val="009F0124"/>
    <w:rsid w:val="009F0162"/>
    <w:rsid w:val="009F0195"/>
    <w:rsid w:val="009F02F0"/>
    <w:rsid w:val="009F09DA"/>
    <w:rsid w:val="009F0A03"/>
    <w:rsid w:val="009F0F0E"/>
    <w:rsid w:val="009F0F50"/>
    <w:rsid w:val="009F1029"/>
    <w:rsid w:val="009F125E"/>
    <w:rsid w:val="009F1587"/>
    <w:rsid w:val="009F1731"/>
    <w:rsid w:val="009F18FE"/>
    <w:rsid w:val="009F1A5F"/>
    <w:rsid w:val="009F1B1C"/>
    <w:rsid w:val="009F1BCB"/>
    <w:rsid w:val="009F1BE8"/>
    <w:rsid w:val="009F1C13"/>
    <w:rsid w:val="009F1C17"/>
    <w:rsid w:val="009F1E20"/>
    <w:rsid w:val="009F1F56"/>
    <w:rsid w:val="009F2310"/>
    <w:rsid w:val="009F232C"/>
    <w:rsid w:val="009F242F"/>
    <w:rsid w:val="009F24F8"/>
    <w:rsid w:val="009F276B"/>
    <w:rsid w:val="009F2951"/>
    <w:rsid w:val="009F2A94"/>
    <w:rsid w:val="009F2AE0"/>
    <w:rsid w:val="009F2E00"/>
    <w:rsid w:val="009F30FE"/>
    <w:rsid w:val="009F323F"/>
    <w:rsid w:val="009F3312"/>
    <w:rsid w:val="009F3402"/>
    <w:rsid w:val="009F3457"/>
    <w:rsid w:val="009F3484"/>
    <w:rsid w:val="009F3B55"/>
    <w:rsid w:val="009F3B69"/>
    <w:rsid w:val="009F3C54"/>
    <w:rsid w:val="009F3F21"/>
    <w:rsid w:val="009F3FA8"/>
    <w:rsid w:val="009F42BC"/>
    <w:rsid w:val="009F42BE"/>
    <w:rsid w:val="009F42F6"/>
    <w:rsid w:val="009F4389"/>
    <w:rsid w:val="009F43CD"/>
    <w:rsid w:val="009F43D8"/>
    <w:rsid w:val="009F46E8"/>
    <w:rsid w:val="009F46FC"/>
    <w:rsid w:val="009F474B"/>
    <w:rsid w:val="009F489F"/>
    <w:rsid w:val="009F48A0"/>
    <w:rsid w:val="009F4A94"/>
    <w:rsid w:val="009F4B3C"/>
    <w:rsid w:val="009F4B6D"/>
    <w:rsid w:val="009F4ED0"/>
    <w:rsid w:val="009F4FBD"/>
    <w:rsid w:val="009F5032"/>
    <w:rsid w:val="009F51D1"/>
    <w:rsid w:val="009F52DF"/>
    <w:rsid w:val="009F53CE"/>
    <w:rsid w:val="009F551D"/>
    <w:rsid w:val="009F5787"/>
    <w:rsid w:val="009F592A"/>
    <w:rsid w:val="009F62DC"/>
    <w:rsid w:val="009F632E"/>
    <w:rsid w:val="009F6408"/>
    <w:rsid w:val="009F66E2"/>
    <w:rsid w:val="009F67AF"/>
    <w:rsid w:val="009F683E"/>
    <w:rsid w:val="009F69A6"/>
    <w:rsid w:val="009F69F3"/>
    <w:rsid w:val="009F6A93"/>
    <w:rsid w:val="009F6BEC"/>
    <w:rsid w:val="009F6EAA"/>
    <w:rsid w:val="009F6FCF"/>
    <w:rsid w:val="009F73C3"/>
    <w:rsid w:val="009F7570"/>
    <w:rsid w:val="009F7802"/>
    <w:rsid w:val="009F792F"/>
    <w:rsid w:val="009F79CE"/>
    <w:rsid w:val="009F7A0B"/>
    <w:rsid w:val="009F7A19"/>
    <w:rsid w:val="009F7A5A"/>
    <w:rsid w:val="009F7D1C"/>
    <w:rsid w:val="009F7D37"/>
    <w:rsid w:val="009F7D47"/>
    <w:rsid w:val="009F7E37"/>
    <w:rsid w:val="009F7E72"/>
    <w:rsid w:val="009F7EE5"/>
    <w:rsid w:val="009F7FDD"/>
    <w:rsid w:val="00A001B0"/>
    <w:rsid w:val="00A002D6"/>
    <w:rsid w:val="00A0034F"/>
    <w:rsid w:val="00A00501"/>
    <w:rsid w:val="00A007AF"/>
    <w:rsid w:val="00A00F26"/>
    <w:rsid w:val="00A00F71"/>
    <w:rsid w:val="00A00F73"/>
    <w:rsid w:val="00A00FE3"/>
    <w:rsid w:val="00A010FD"/>
    <w:rsid w:val="00A01148"/>
    <w:rsid w:val="00A017D4"/>
    <w:rsid w:val="00A0184B"/>
    <w:rsid w:val="00A01A14"/>
    <w:rsid w:val="00A01FE1"/>
    <w:rsid w:val="00A020EC"/>
    <w:rsid w:val="00A021DC"/>
    <w:rsid w:val="00A02348"/>
    <w:rsid w:val="00A02471"/>
    <w:rsid w:val="00A0279B"/>
    <w:rsid w:val="00A0294E"/>
    <w:rsid w:val="00A0299D"/>
    <w:rsid w:val="00A02A9A"/>
    <w:rsid w:val="00A02AD7"/>
    <w:rsid w:val="00A02D5F"/>
    <w:rsid w:val="00A02D89"/>
    <w:rsid w:val="00A030CA"/>
    <w:rsid w:val="00A03172"/>
    <w:rsid w:val="00A0337A"/>
    <w:rsid w:val="00A034FC"/>
    <w:rsid w:val="00A03532"/>
    <w:rsid w:val="00A03611"/>
    <w:rsid w:val="00A03724"/>
    <w:rsid w:val="00A039ED"/>
    <w:rsid w:val="00A03A68"/>
    <w:rsid w:val="00A03E7B"/>
    <w:rsid w:val="00A03F13"/>
    <w:rsid w:val="00A040E8"/>
    <w:rsid w:val="00A0449F"/>
    <w:rsid w:val="00A04521"/>
    <w:rsid w:val="00A0460F"/>
    <w:rsid w:val="00A04613"/>
    <w:rsid w:val="00A04799"/>
    <w:rsid w:val="00A0480D"/>
    <w:rsid w:val="00A048ED"/>
    <w:rsid w:val="00A049E0"/>
    <w:rsid w:val="00A04D1C"/>
    <w:rsid w:val="00A04E30"/>
    <w:rsid w:val="00A04E38"/>
    <w:rsid w:val="00A04E97"/>
    <w:rsid w:val="00A04F82"/>
    <w:rsid w:val="00A05294"/>
    <w:rsid w:val="00A054DF"/>
    <w:rsid w:val="00A0550F"/>
    <w:rsid w:val="00A056C3"/>
    <w:rsid w:val="00A0583E"/>
    <w:rsid w:val="00A05911"/>
    <w:rsid w:val="00A05B9D"/>
    <w:rsid w:val="00A05D53"/>
    <w:rsid w:val="00A05D5B"/>
    <w:rsid w:val="00A05D95"/>
    <w:rsid w:val="00A05E50"/>
    <w:rsid w:val="00A05F70"/>
    <w:rsid w:val="00A05FB5"/>
    <w:rsid w:val="00A0600E"/>
    <w:rsid w:val="00A062BA"/>
    <w:rsid w:val="00A06312"/>
    <w:rsid w:val="00A06347"/>
    <w:rsid w:val="00A063E1"/>
    <w:rsid w:val="00A06700"/>
    <w:rsid w:val="00A067F3"/>
    <w:rsid w:val="00A06841"/>
    <w:rsid w:val="00A06854"/>
    <w:rsid w:val="00A0696B"/>
    <w:rsid w:val="00A0698F"/>
    <w:rsid w:val="00A069D4"/>
    <w:rsid w:val="00A06B57"/>
    <w:rsid w:val="00A06B92"/>
    <w:rsid w:val="00A06D69"/>
    <w:rsid w:val="00A06F04"/>
    <w:rsid w:val="00A0704B"/>
    <w:rsid w:val="00A07332"/>
    <w:rsid w:val="00A073BE"/>
    <w:rsid w:val="00A0749E"/>
    <w:rsid w:val="00A075D4"/>
    <w:rsid w:val="00A07612"/>
    <w:rsid w:val="00A0790C"/>
    <w:rsid w:val="00A07C74"/>
    <w:rsid w:val="00A07C8B"/>
    <w:rsid w:val="00A07CE8"/>
    <w:rsid w:val="00A07D75"/>
    <w:rsid w:val="00A07D81"/>
    <w:rsid w:val="00A07E89"/>
    <w:rsid w:val="00A07EF5"/>
    <w:rsid w:val="00A07F63"/>
    <w:rsid w:val="00A10599"/>
    <w:rsid w:val="00A107DE"/>
    <w:rsid w:val="00A107EC"/>
    <w:rsid w:val="00A10924"/>
    <w:rsid w:val="00A10929"/>
    <w:rsid w:val="00A10A09"/>
    <w:rsid w:val="00A10B99"/>
    <w:rsid w:val="00A10BA3"/>
    <w:rsid w:val="00A10BBB"/>
    <w:rsid w:val="00A10BEB"/>
    <w:rsid w:val="00A11346"/>
    <w:rsid w:val="00A1140C"/>
    <w:rsid w:val="00A1152A"/>
    <w:rsid w:val="00A11532"/>
    <w:rsid w:val="00A117C9"/>
    <w:rsid w:val="00A11826"/>
    <w:rsid w:val="00A11B7D"/>
    <w:rsid w:val="00A11C4A"/>
    <w:rsid w:val="00A11D7B"/>
    <w:rsid w:val="00A11F57"/>
    <w:rsid w:val="00A11FEE"/>
    <w:rsid w:val="00A1214F"/>
    <w:rsid w:val="00A121B6"/>
    <w:rsid w:val="00A121F5"/>
    <w:rsid w:val="00A12230"/>
    <w:rsid w:val="00A1226D"/>
    <w:rsid w:val="00A124B2"/>
    <w:rsid w:val="00A1266A"/>
    <w:rsid w:val="00A1285D"/>
    <w:rsid w:val="00A1285E"/>
    <w:rsid w:val="00A12899"/>
    <w:rsid w:val="00A12AC4"/>
    <w:rsid w:val="00A12AC7"/>
    <w:rsid w:val="00A12C64"/>
    <w:rsid w:val="00A12C88"/>
    <w:rsid w:val="00A12DAE"/>
    <w:rsid w:val="00A12E3C"/>
    <w:rsid w:val="00A12F81"/>
    <w:rsid w:val="00A13081"/>
    <w:rsid w:val="00A130C2"/>
    <w:rsid w:val="00A130F1"/>
    <w:rsid w:val="00A13128"/>
    <w:rsid w:val="00A137D5"/>
    <w:rsid w:val="00A137F4"/>
    <w:rsid w:val="00A13955"/>
    <w:rsid w:val="00A13B65"/>
    <w:rsid w:val="00A13C99"/>
    <w:rsid w:val="00A1424A"/>
    <w:rsid w:val="00A1430A"/>
    <w:rsid w:val="00A14332"/>
    <w:rsid w:val="00A143BF"/>
    <w:rsid w:val="00A147AE"/>
    <w:rsid w:val="00A1485C"/>
    <w:rsid w:val="00A1486E"/>
    <w:rsid w:val="00A1488E"/>
    <w:rsid w:val="00A14956"/>
    <w:rsid w:val="00A149C5"/>
    <w:rsid w:val="00A14D21"/>
    <w:rsid w:val="00A1514F"/>
    <w:rsid w:val="00A15198"/>
    <w:rsid w:val="00A15593"/>
    <w:rsid w:val="00A157F1"/>
    <w:rsid w:val="00A157F6"/>
    <w:rsid w:val="00A15897"/>
    <w:rsid w:val="00A15A3B"/>
    <w:rsid w:val="00A15A72"/>
    <w:rsid w:val="00A15A77"/>
    <w:rsid w:val="00A15B20"/>
    <w:rsid w:val="00A15BD5"/>
    <w:rsid w:val="00A15C1C"/>
    <w:rsid w:val="00A15C60"/>
    <w:rsid w:val="00A16033"/>
    <w:rsid w:val="00A160EC"/>
    <w:rsid w:val="00A16551"/>
    <w:rsid w:val="00A1683F"/>
    <w:rsid w:val="00A16BA6"/>
    <w:rsid w:val="00A16CDF"/>
    <w:rsid w:val="00A16D77"/>
    <w:rsid w:val="00A16EEF"/>
    <w:rsid w:val="00A16FB5"/>
    <w:rsid w:val="00A171CD"/>
    <w:rsid w:val="00A171D5"/>
    <w:rsid w:val="00A17223"/>
    <w:rsid w:val="00A17276"/>
    <w:rsid w:val="00A1728A"/>
    <w:rsid w:val="00A1729D"/>
    <w:rsid w:val="00A172B1"/>
    <w:rsid w:val="00A173EE"/>
    <w:rsid w:val="00A174F9"/>
    <w:rsid w:val="00A17886"/>
    <w:rsid w:val="00A17911"/>
    <w:rsid w:val="00A17927"/>
    <w:rsid w:val="00A17A16"/>
    <w:rsid w:val="00A17A73"/>
    <w:rsid w:val="00A17AAC"/>
    <w:rsid w:val="00A17BE4"/>
    <w:rsid w:val="00A17D48"/>
    <w:rsid w:val="00A200D7"/>
    <w:rsid w:val="00A203FB"/>
    <w:rsid w:val="00A203FC"/>
    <w:rsid w:val="00A20549"/>
    <w:rsid w:val="00A2062E"/>
    <w:rsid w:val="00A2066C"/>
    <w:rsid w:val="00A20670"/>
    <w:rsid w:val="00A20727"/>
    <w:rsid w:val="00A20802"/>
    <w:rsid w:val="00A208DD"/>
    <w:rsid w:val="00A208E5"/>
    <w:rsid w:val="00A20A74"/>
    <w:rsid w:val="00A20AB9"/>
    <w:rsid w:val="00A20EA5"/>
    <w:rsid w:val="00A20EEE"/>
    <w:rsid w:val="00A20F4B"/>
    <w:rsid w:val="00A2129D"/>
    <w:rsid w:val="00A212CC"/>
    <w:rsid w:val="00A212E1"/>
    <w:rsid w:val="00A214FF"/>
    <w:rsid w:val="00A215B1"/>
    <w:rsid w:val="00A21709"/>
    <w:rsid w:val="00A218BF"/>
    <w:rsid w:val="00A21AD5"/>
    <w:rsid w:val="00A21BA9"/>
    <w:rsid w:val="00A21BF9"/>
    <w:rsid w:val="00A21C02"/>
    <w:rsid w:val="00A21C78"/>
    <w:rsid w:val="00A21D7B"/>
    <w:rsid w:val="00A21DD5"/>
    <w:rsid w:val="00A21E4A"/>
    <w:rsid w:val="00A21F88"/>
    <w:rsid w:val="00A21FF3"/>
    <w:rsid w:val="00A22004"/>
    <w:rsid w:val="00A2221F"/>
    <w:rsid w:val="00A222BC"/>
    <w:rsid w:val="00A224BB"/>
    <w:rsid w:val="00A22574"/>
    <w:rsid w:val="00A2265C"/>
    <w:rsid w:val="00A227A3"/>
    <w:rsid w:val="00A229CF"/>
    <w:rsid w:val="00A22A72"/>
    <w:rsid w:val="00A22A9A"/>
    <w:rsid w:val="00A22B5D"/>
    <w:rsid w:val="00A22C0C"/>
    <w:rsid w:val="00A22CB1"/>
    <w:rsid w:val="00A22D76"/>
    <w:rsid w:val="00A230E7"/>
    <w:rsid w:val="00A2316B"/>
    <w:rsid w:val="00A231E1"/>
    <w:rsid w:val="00A234BE"/>
    <w:rsid w:val="00A234FF"/>
    <w:rsid w:val="00A235AD"/>
    <w:rsid w:val="00A235DF"/>
    <w:rsid w:val="00A236BF"/>
    <w:rsid w:val="00A2385A"/>
    <w:rsid w:val="00A23F24"/>
    <w:rsid w:val="00A2416E"/>
    <w:rsid w:val="00A2420B"/>
    <w:rsid w:val="00A24301"/>
    <w:rsid w:val="00A2442F"/>
    <w:rsid w:val="00A247DA"/>
    <w:rsid w:val="00A24907"/>
    <w:rsid w:val="00A24B2A"/>
    <w:rsid w:val="00A24B46"/>
    <w:rsid w:val="00A24C20"/>
    <w:rsid w:val="00A24C5C"/>
    <w:rsid w:val="00A24D15"/>
    <w:rsid w:val="00A24D9E"/>
    <w:rsid w:val="00A251E3"/>
    <w:rsid w:val="00A25237"/>
    <w:rsid w:val="00A253DC"/>
    <w:rsid w:val="00A253F0"/>
    <w:rsid w:val="00A2550D"/>
    <w:rsid w:val="00A25565"/>
    <w:rsid w:val="00A255DB"/>
    <w:rsid w:val="00A25644"/>
    <w:rsid w:val="00A259C3"/>
    <w:rsid w:val="00A25AF9"/>
    <w:rsid w:val="00A25DC5"/>
    <w:rsid w:val="00A25EFD"/>
    <w:rsid w:val="00A25F1C"/>
    <w:rsid w:val="00A26057"/>
    <w:rsid w:val="00A260B8"/>
    <w:rsid w:val="00A26140"/>
    <w:rsid w:val="00A26394"/>
    <w:rsid w:val="00A2642B"/>
    <w:rsid w:val="00A264E2"/>
    <w:rsid w:val="00A26639"/>
    <w:rsid w:val="00A26658"/>
    <w:rsid w:val="00A269DA"/>
    <w:rsid w:val="00A26ACD"/>
    <w:rsid w:val="00A26C78"/>
    <w:rsid w:val="00A26DD3"/>
    <w:rsid w:val="00A27501"/>
    <w:rsid w:val="00A275DD"/>
    <w:rsid w:val="00A27831"/>
    <w:rsid w:val="00A27841"/>
    <w:rsid w:val="00A27A28"/>
    <w:rsid w:val="00A27D82"/>
    <w:rsid w:val="00A27DF4"/>
    <w:rsid w:val="00A27E11"/>
    <w:rsid w:val="00A27E40"/>
    <w:rsid w:val="00A27FC6"/>
    <w:rsid w:val="00A27FFC"/>
    <w:rsid w:val="00A301F6"/>
    <w:rsid w:val="00A302BA"/>
    <w:rsid w:val="00A303D3"/>
    <w:rsid w:val="00A3040C"/>
    <w:rsid w:val="00A30629"/>
    <w:rsid w:val="00A30973"/>
    <w:rsid w:val="00A30991"/>
    <w:rsid w:val="00A30A22"/>
    <w:rsid w:val="00A30C0E"/>
    <w:rsid w:val="00A30C55"/>
    <w:rsid w:val="00A30E26"/>
    <w:rsid w:val="00A3129C"/>
    <w:rsid w:val="00A312F3"/>
    <w:rsid w:val="00A3131C"/>
    <w:rsid w:val="00A31320"/>
    <w:rsid w:val="00A313BB"/>
    <w:rsid w:val="00A31ED8"/>
    <w:rsid w:val="00A31F80"/>
    <w:rsid w:val="00A3211A"/>
    <w:rsid w:val="00A3216F"/>
    <w:rsid w:val="00A322BD"/>
    <w:rsid w:val="00A32354"/>
    <w:rsid w:val="00A3235F"/>
    <w:rsid w:val="00A323FF"/>
    <w:rsid w:val="00A32839"/>
    <w:rsid w:val="00A32CE8"/>
    <w:rsid w:val="00A32DA1"/>
    <w:rsid w:val="00A32E5A"/>
    <w:rsid w:val="00A33170"/>
    <w:rsid w:val="00A336A8"/>
    <w:rsid w:val="00A33746"/>
    <w:rsid w:val="00A3376F"/>
    <w:rsid w:val="00A33795"/>
    <w:rsid w:val="00A33B95"/>
    <w:rsid w:val="00A33D6A"/>
    <w:rsid w:val="00A33F62"/>
    <w:rsid w:val="00A3402F"/>
    <w:rsid w:val="00A340F6"/>
    <w:rsid w:val="00A34277"/>
    <w:rsid w:val="00A3428C"/>
    <w:rsid w:val="00A34770"/>
    <w:rsid w:val="00A34B15"/>
    <w:rsid w:val="00A34C18"/>
    <w:rsid w:val="00A34CFC"/>
    <w:rsid w:val="00A34E5E"/>
    <w:rsid w:val="00A34E86"/>
    <w:rsid w:val="00A34FFA"/>
    <w:rsid w:val="00A3507F"/>
    <w:rsid w:val="00A35467"/>
    <w:rsid w:val="00A354E9"/>
    <w:rsid w:val="00A354EF"/>
    <w:rsid w:val="00A355FB"/>
    <w:rsid w:val="00A356C4"/>
    <w:rsid w:val="00A3573C"/>
    <w:rsid w:val="00A35771"/>
    <w:rsid w:val="00A357B6"/>
    <w:rsid w:val="00A357C6"/>
    <w:rsid w:val="00A358FB"/>
    <w:rsid w:val="00A3592C"/>
    <w:rsid w:val="00A35C97"/>
    <w:rsid w:val="00A35DD1"/>
    <w:rsid w:val="00A35EFA"/>
    <w:rsid w:val="00A3603B"/>
    <w:rsid w:val="00A360F1"/>
    <w:rsid w:val="00A36367"/>
    <w:rsid w:val="00A3640F"/>
    <w:rsid w:val="00A36432"/>
    <w:rsid w:val="00A36667"/>
    <w:rsid w:val="00A36720"/>
    <w:rsid w:val="00A36796"/>
    <w:rsid w:val="00A367D8"/>
    <w:rsid w:val="00A369DF"/>
    <w:rsid w:val="00A36ADA"/>
    <w:rsid w:val="00A36DB0"/>
    <w:rsid w:val="00A36DFB"/>
    <w:rsid w:val="00A3722B"/>
    <w:rsid w:val="00A372F6"/>
    <w:rsid w:val="00A37342"/>
    <w:rsid w:val="00A37373"/>
    <w:rsid w:val="00A374A1"/>
    <w:rsid w:val="00A374C8"/>
    <w:rsid w:val="00A375AA"/>
    <w:rsid w:val="00A376E2"/>
    <w:rsid w:val="00A37750"/>
    <w:rsid w:val="00A378A5"/>
    <w:rsid w:val="00A400A2"/>
    <w:rsid w:val="00A404BB"/>
    <w:rsid w:val="00A40513"/>
    <w:rsid w:val="00A40679"/>
    <w:rsid w:val="00A406BB"/>
    <w:rsid w:val="00A407B6"/>
    <w:rsid w:val="00A40C42"/>
    <w:rsid w:val="00A40DA4"/>
    <w:rsid w:val="00A40DF3"/>
    <w:rsid w:val="00A40E55"/>
    <w:rsid w:val="00A41087"/>
    <w:rsid w:val="00A4118B"/>
    <w:rsid w:val="00A411BC"/>
    <w:rsid w:val="00A41338"/>
    <w:rsid w:val="00A41424"/>
    <w:rsid w:val="00A415B1"/>
    <w:rsid w:val="00A41629"/>
    <w:rsid w:val="00A4163C"/>
    <w:rsid w:val="00A416B2"/>
    <w:rsid w:val="00A41706"/>
    <w:rsid w:val="00A417E4"/>
    <w:rsid w:val="00A4187F"/>
    <w:rsid w:val="00A4190F"/>
    <w:rsid w:val="00A41959"/>
    <w:rsid w:val="00A41981"/>
    <w:rsid w:val="00A41A31"/>
    <w:rsid w:val="00A41A64"/>
    <w:rsid w:val="00A41AD7"/>
    <w:rsid w:val="00A41B6A"/>
    <w:rsid w:val="00A41EF7"/>
    <w:rsid w:val="00A41FFE"/>
    <w:rsid w:val="00A426A3"/>
    <w:rsid w:val="00A42753"/>
    <w:rsid w:val="00A4293C"/>
    <w:rsid w:val="00A42947"/>
    <w:rsid w:val="00A4297A"/>
    <w:rsid w:val="00A429B9"/>
    <w:rsid w:val="00A42A6C"/>
    <w:rsid w:val="00A42D21"/>
    <w:rsid w:val="00A42E7C"/>
    <w:rsid w:val="00A43003"/>
    <w:rsid w:val="00A43148"/>
    <w:rsid w:val="00A43170"/>
    <w:rsid w:val="00A4327D"/>
    <w:rsid w:val="00A432DB"/>
    <w:rsid w:val="00A43309"/>
    <w:rsid w:val="00A4359B"/>
    <w:rsid w:val="00A435B3"/>
    <w:rsid w:val="00A43667"/>
    <w:rsid w:val="00A43747"/>
    <w:rsid w:val="00A4381B"/>
    <w:rsid w:val="00A43BC7"/>
    <w:rsid w:val="00A43CC6"/>
    <w:rsid w:val="00A43FAC"/>
    <w:rsid w:val="00A440E0"/>
    <w:rsid w:val="00A44148"/>
    <w:rsid w:val="00A44200"/>
    <w:rsid w:val="00A44408"/>
    <w:rsid w:val="00A44597"/>
    <w:rsid w:val="00A4459C"/>
    <w:rsid w:val="00A448CB"/>
    <w:rsid w:val="00A44924"/>
    <w:rsid w:val="00A449EC"/>
    <w:rsid w:val="00A449FC"/>
    <w:rsid w:val="00A44A4E"/>
    <w:rsid w:val="00A44AC2"/>
    <w:rsid w:val="00A44BEE"/>
    <w:rsid w:val="00A44D9F"/>
    <w:rsid w:val="00A44E15"/>
    <w:rsid w:val="00A44F09"/>
    <w:rsid w:val="00A44FF2"/>
    <w:rsid w:val="00A45178"/>
    <w:rsid w:val="00A451D7"/>
    <w:rsid w:val="00A4520A"/>
    <w:rsid w:val="00A45381"/>
    <w:rsid w:val="00A4552E"/>
    <w:rsid w:val="00A45619"/>
    <w:rsid w:val="00A4570B"/>
    <w:rsid w:val="00A457AE"/>
    <w:rsid w:val="00A45984"/>
    <w:rsid w:val="00A459B5"/>
    <w:rsid w:val="00A45AE6"/>
    <w:rsid w:val="00A45B62"/>
    <w:rsid w:val="00A45CBC"/>
    <w:rsid w:val="00A45D4D"/>
    <w:rsid w:val="00A45E87"/>
    <w:rsid w:val="00A4627B"/>
    <w:rsid w:val="00A46376"/>
    <w:rsid w:val="00A46462"/>
    <w:rsid w:val="00A4647A"/>
    <w:rsid w:val="00A4659F"/>
    <w:rsid w:val="00A466BE"/>
    <w:rsid w:val="00A466D2"/>
    <w:rsid w:val="00A4699A"/>
    <w:rsid w:val="00A46A02"/>
    <w:rsid w:val="00A46A0C"/>
    <w:rsid w:val="00A46E99"/>
    <w:rsid w:val="00A46EF3"/>
    <w:rsid w:val="00A46FAC"/>
    <w:rsid w:val="00A470F7"/>
    <w:rsid w:val="00A471A2"/>
    <w:rsid w:val="00A472DA"/>
    <w:rsid w:val="00A472EC"/>
    <w:rsid w:val="00A473ED"/>
    <w:rsid w:val="00A47619"/>
    <w:rsid w:val="00A477B4"/>
    <w:rsid w:val="00A47A4F"/>
    <w:rsid w:val="00A47B12"/>
    <w:rsid w:val="00A47D0E"/>
    <w:rsid w:val="00A47E3E"/>
    <w:rsid w:val="00A47E4C"/>
    <w:rsid w:val="00A47F0E"/>
    <w:rsid w:val="00A47F70"/>
    <w:rsid w:val="00A50007"/>
    <w:rsid w:val="00A50072"/>
    <w:rsid w:val="00A50199"/>
    <w:rsid w:val="00A50284"/>
    <w:rsid w:val="00A502A8"/>
    <w:rsid w:val="00A50346"/>
    <w:rsid w:val="00A50640"/>
    <w:rsid w:val="00A50D58"/>
    <w:rsid w:val="00A50DA4"/>
    <w:rsid w:val="00A50E68"/>
    <w:rsid w:val="00A5114B"/>
    <w:rsid w:val="00A5119A"/>
    <w:rsid w:val="00A5119B"/>
    <w:rsid w:val="00A5123F"/>
    <w:rsid w:val="00A512E3"/>
    <w:rsid w:val="00A51438"/>
    <w:rsid w:val="00A515CD"/>
    <w:rsid w:val="00A51752"/>
    <w:rsid w:val="00A517B2"/>
    <w:rsid w:val="00A5193C"/>
    <w:rsid w:val="00A51A14"/>
    <w:rsid w:val="00A51BB1"/>
    <w:rsid w:val="00A51EB7"/>
    <w:rsid w:val="00A51FA2"/>
    <w:rsid w:val="00A5200D"/>
    <w:rsid w:val="00A520A1"/>
    <w:rsid w:val="00A52105"/>
    <w:rsid w:val="00A521D2"/>
    <w:rsid w:val="00A5237F"/>
    <w:rsid w:val="00A52393"/>
    <w:rsid w:val="00A52583"/>
    <w:rsid w:val="00A52595"/>
    <w:rsid w:val="00A525C6"/>
    <w:rsid w:val="00A5265A"/>
    <w:rsid w:val="00A52805"/>
    <w:rsid w:val="00A52913"/>
    <w:rsid w:val="00A5295F"/>
    <w:rsid w:val="00A52A2B"/>
    <w:rsid w:val="00A52AC1"/>
    <w:rsid w:val="00A52B03"/>
    <w:rsid w:val="00A52C42"/>
    <w:rsid w:val="00A52CC5"/>
    <w:rsid w:val="00A52CE7"/>
    <w:rsid w:val="00A5324E"/>
    <w:rsid w:val="00A53278"/>
    <w:rsid w:val="00A5358A"/>
    <w:rsid w:val="00A536A6"/>
    <w:rsid w:val="00A536D1"/>
    <w:rsid w:val="00A537D9"/>
    <w:rsid w:val="00A53802"/>
    <w:rsid w:val="00A53862"/>
    <w:rsid w:val="00A53991"/>
    <w:rsid w:val="00A53B2E"/>
    <w:rsid w:val="00A53B2F"/>
    <w:rsid w:val="00A53C6E"/>
    <w:rsid w:val="00A53D33"/>
    <w:rsid w:val="00A53E23"/>
    <w:rsid w:val="00A53E2A"/>
    <w:rsid w:val="00A53EE2"/>
    <w:rsid w:val="00A53FD8"/>
    <w:rsid w:val="00A54068"/>
    <w:rsid w:val="00A542CC"/>
    <w:rsid w:val="00A54597"/>
    <w:rsid w:val="00A5463F"/>
    <w:rsid w:val="00A54687"/>
    <w:rsid w:val="00A5469F"/>
    <w:rsid w:val="00A54863"/>
    <w:rsid w:val="00A548BE"/>
    <w:rsid w:val="00A548E2"/>
    <w:rsid w:val="00A548FC"/>
    <w:rsid w:val="00A549CE"/>
    <w:rsid w:val="00A54C9B"/>
    <w:rsid w:val="00A54D7C"/>
    <w:rsid w:val="00A54E61"/>
    <w:rsid w:val="00A54EDF"/>
    <w:rsid w:val="00A54FFF"/>
    <w:rsid w:val="00A551DA"/>
    <w:rsid w:val="00A55469"/>
    <w:rsid w:val="00A554E6"/>
    <w:rsid w:val="00A55A22"/>
    <w:rsid w:val="00A55A9F"/>
    <w:rsid w:val="00A55B03"/>
    <w:rsid w:val="00A55D2C"/>
    <w:rsid w:val="00A55E40"/>
    <w:rsid w:val="00A55FCD"/>
    <w:rsid w:val="00A5600C"/>
    <w:rsid w:val="00A56064"/>
    <w:rsid w:val="00A56178"/>
    <w:rsid w:val="00A561FC"/>
    <w:rsid w:val="00A56356"/>
    <w:rsid w:val="00A5636A"/>
    <w:rsid w:val="00A56384"/>
    <w:rsid w:val="00A563C0"/>
    <w:rsid w:val="00A563EC"/>
    <w:rsid w:val="00A564F5"/>
    <w:rsid w:val="00A5667B"/>
    <w:rsid w:val="00A56736"/>
    <w:rsid w:val="00A56776"/>
    <w:rsid w:val="00A56B29"/>
    <w:rsid w:val="00A56B76"/>
    <w:rsid w:val="00A56BD4"/>
    <w:rsid w:val="00A56C46"/>
    <w:rsid w:val="00A56C56"/>
    <w:rsid w:val="00A56DCC"/>
    <w:rsid w:val="00A56EE6"/>
    <w:rsid w:val="00A56FF3"/>
    <w:rsid w:val="00A57141"/>
    <w:rsid w:val="00A5717C"/>
    <w:rsid w:val="00A571E7"/>
    <w:rsid w:val="00A57214"/>
    <w:rsid w:val="00A572A9"/>
    <w:rsid w:val="00A574BB"/>
    <w:rsid w:val="00A57576"/>
    <w:rsid w:val="00A575FA"/>
    <w:rsid w:val="00A5763C"/>
    <w:rsid w:val="00A57647"/>
    <w:rsid w:val="00A578D9"/>
    <w:rsid w:val="00A57A13"/>
    <w:rsid w:val="00A57AE3"/>
    <w:rsid w:val="00A57BF9"/>
    <w:rsid w:val="00A57C1F"/>
    <w:rsid w:val="00A57C42"/>
    <w:rsid w:val="00A57CCD"/>
    <w:rsid w:val="00A57E0E"/>
    <w:rsid w:val="00A601D3"/>
    <w:rsid w:val="00A603EF"/>
    <w:rsid w:val="00A607FB"/>
    <w:rsid w:val="00A60A2D"/>
    <w:rsid w:val="00A60BC0"/>
    <w:rsid w:val="00A60F5E"/>
    <w:rsid w:val="00A60F8E"/>
    <w:rsid w:val="00A61011"/>
    <w:rsid w:val="00A61020"/>
    <w:rsid w:val="00A61063"/>
    <w:rsid w:val="00A6124A"/>
    <w:rsid w:val="00A613D3"/>
    <w:rsid w:val="00A6141B"/>
    <w:rsid w:val="00A614F7"/>
    <w:rsid w:val="00A6153A"/>
    <w:rsid w:val="00A6158C"/>
    <w:rsid w:val="00A615C2"/>
    <w:rsid w:val="00A61777"/>
    <w:rsid w:val="00A61791"/>
    <w:rsid w:val="00A61850"/>
    <w:rsid w:val="00A618BC"/>
    <w:rsid w:val="00A619E8"/>
    <w:rsid w:val="00A61A2A"/>
    <w:rsid w:val="00A61AE8"/>
    <w:rsid w:val="00A61AFD"/>
    <w:rsid w:val="00A61B9B"/>
    <w:rsid w:val="00A61BB9"/>
    <w:rsid w:val="00A61C80"/>
    <w:rsid w:val="00A62288"/>
    <w:rsid w:val="00A6236A"/>
    <w:rsid w:val="00A62395"/>
    <w:rsid w:val="00A6271B"/>
    <w:rsid w:val="00A627AC"/>
    <w:rsid w:val="00A62866"/>
    <w:rsid w:val="00A62C4A"/>
    <w:rsid w:val="00A62F06"/>
    <w:rsid w:val="00A6322C"/>
    <w:rsid w:val="00A632B5"/>
    <w:rsid w:val="00A6331B"/>
    <w:rsid w:val="00A6336D"/>
    <w:rsid w:val="00A634D0"/>
    <w:rsid w:val="00A634DE"/>
    <w:rsid w:val="00A634F3"/>
    <w:rsid w:val="00A6375E"/>
    <w:rsid w:val="00A6383F"/>
    <w:rsid w:val="00A63A1C"/>
    <w:rsid w:val="00A63B1A"/>
    <w:rsid w:val="00A63B70"/>
    <w:rsid w:val="00A63D96"/>
    <w:rsid w:val="00A63E94"/>
    <w:rsid w:val="00A63F96"/>
    <w:rsid w:val="00A63F9A"/>
    <w:rsid w:val="00A640B7"/>
    <w:rsid w:val="00A64138"/>
    <w:rsid w:val="00A64475"/>
    <w:rsid w:val="00A645ED"/>
    <w:rsid w:val="00A6464C"/>
    <w:rsid w:val="00A646A6"/>
    <w:rsid w:val="00A64704"/>
    <w:rsid w:val="00A64A0D"/>
    <w:rsid w:val="00A64B60"/>
    <w:rsid w:val="00A64B63"/>
    <w:rsid w:val="00A64B79"/>
    <w:rsid w:val="00A64C3A"/>
    <w:rsid w:val="00A64C7F"/>
    <w:rsid w:val="00A650DC"/>
    <w:rsid w:val="00A650EF"/>
    <w:rsid w:val="00A6526F"/>
    <w:rsid w:val="00A6531F"/>
    <w:rsid w:val="00A65472"/>
    <w:rsid w:val="00A65508"/>
    <w:rsid w:val="00A6553F"/>
    <w:rsid w:val="00A655C3"/>
    <w:rsid w:val="00A658DA"/>
    <w:rsid w:val="00A65A02"/>
    <w:rsid w:val="00A65BEF"/>
    <w:rsid w:val="00A65CC6"/>
    <w:rsid w:val="00A65CF7"/>
    <w:rsid w:val="00A65D35"/>
    <w:rsid w:val="00A65E0D"/>
    <w:rsid w:val="00A661B2"/>
    <w:rsid w:val="00A6648E"/>
    <w:rsid w:val="00A664DD"/>
    <w:rsid w:val="00A66667"/>
    <w:rsid w:val="00A6668D"/>
    <w:rsid w:val="00A66A0A"/>
    <w:rsid w:val="00A66A25"/>
    <w:rsid w:val="00A66B70"/>
    <w:rsid w:val="00A66B72"/>
    <w:rsid w:val="00A66BE0"/>
    <w:rsid w:val="00A66E57"/>
    <w:rsid w:val="00A66E75"/>
    <w:rsid w:val="00A66ED8"/>
    <w:rsid w:val="00A66F18"/>
    <w:rsid w:val="00A66F58"/>
    <w:rsid w:val="00A67162"/>
    <w:rsid w:val="00A67198"/>
    <w:rsid w:val="00A671BF"/>
    <w:rsid w:val="00A67406"/>
    <w:rsid w:val="00A678AD"/>
    <w:rsid w:val="00A67BA3"/>
    <w:rsid w:val="00A67C0A"/>
    <w:rsid w:val="00A70187"/>
    <w:rsid w:val="00A70338"/>
    <w:rsid w:val="00A703A4"/>
    <w:rsid w:val="00A703E7"/>
    <w:rsid w:val="00A70442"/>
    <w:rsid w:val="00A70782"/>
    <w:rsid w:val="00A70A01"/>
    <w:rsid w:val="00A70ACE"/>
    <w:rsid w:val="00A70AF2"/>
    <w:rsid w:val="00A70AFD"/>
    <w:rsid w:val="00A70CD5"/>
    <w:rsid w:val="00A70FB0"/>
    <w:rsid w:val="00A711F6"/>
    <w:rsid w:val="00A71324"/>
    <w:rsid w:val="00A713DD"/>
    <w:rsid w:val="00A71444"/>
    <w:rsid w:val="00A7177D"/>
    <w:rsid w:val="00A71AC1"/>
    <w:rsid w:val="00A71AC5"/>
    <w:rsid w:val="00A71CC1"/>
    <w:rsid w:val="00A71DB9"/>
    <w:rsid w:val="00A71FFB"/>
    <w:rsid w:val="00A72100"/>
    <w:rsid w:val="00A7220D"/>
    <w:rsid w:val="00A72260"/>
    <w:rsid w:val="00A7228D"/>
    <w:rsid w:val="00A72320"/>
    <w:rsid w:val="00A725E7"/>
    <w:rsid w:val="00A72989"/>
    <w:rsid w:val="00A738B2"/>
    <w:rsid w:val="00A738D2"/>
    <w:rsid w:val="00A7391A"/>
    <w:rsid w:val="00A739F3"/>
    <w:rsid w:val="00A73A33"/>
    <w:rsid w:val="00A73B2B"/>
    <w:rsid w:val="00A73BB8"/>
    <w:rsid w:val="00A73BE1"/>
    <w:rsid w:val="00A73D50"/>
    <w:rsid w:val="00A73E45"/>
    <w:rsid w:val="00A740FE"/>
    <w:rsid w:val="00A7411B"/>
    <w:rsid w:val="00A74125"/>
    <w:rsid w:val="00A74252"/>
    <w:rsid w:val="00A74311"/>
    <w:rsid w:val="00A743A2"/>
    <w:rsid w:val="00A743AA"/>
    <w:rsid w:val="00A743B2"/>
    <w:rsid w:val="00A74488"/>
    <w:rsid w:val="00A74519"/>
    <w:rsid w:val="00A7458E"/>
    <w:rsid w:val="00A74663"/>
    <w:rsid w:val="00A7471A"/>
    <w:rsid w:val="00A74734"/>
    <w:rsid w:val="00A747CA"/>
    <w:rsid w:val="00A74820"/>
    <w:rsid w:val="00A74AD1"/>
    <w:rsid w:val="00A74CAA"/>
    <w:rsid w:val="00A74FCB"/>
    <w:rsid w:val="00A7501C"/>
    <w:rsid w:val="00A75042"/>
    <w:rsid w:val="00A750E0"/>
    <w:rsid w:val="00A751DB"/>
    <w:rsid w:val="00A751FC"/>
    <w:rsid w:val="00A75593"/>
    <w:rsid w:val="00A755B7"/>
    <w:rsid w:val="00A755CD"/>
    <w:rsid w:val="00A757AB"/>
    <w:rsid w:val="00A757FB"/>
    <w:rsid w:val="00A75A63"/>
    <w:rsid w:val="00A75D34"/>
    <w:rsid w:val="00A76376"/>
    <w:rsid w:val="00A763EF"/>
    <w:rsid w:val="00A76446"/>
    <w:rsid w:val="00A76484"/>
    <w:rsid w:val="00A76693"/>
    <w:rsid w:val="00A76855"/>
    <w:rsid w:val="00A7697C"/>
    <w:rsid w:val="00A76C45"/>
    <w:rsid w:val="00A76CB4"/>
    <w:rsid w:val="00A76D20"/>
    <w:rsid w:val="00A76D7F"/>
    <w:rsid w:val="00A76DEB"/>
    <w:rsid w:val="00A76F2F"/>
    <w:rsid w:val="00A76FC5"/>
    <w:rsid w:val="00A770E3"/>
    <w:rsid w:val="00A771A1"/>
    <w:rsid w:val="00A772C0"/>
    <w:rsid w:val="00A773A3"/>
    <w:rsid w:val="00A77559"/>
    <w:rsid w:val="00A775B9"/>
    <w:rsid w:val="00A7792E"/>
    <w:rsid w:val="00A77977"/>
    <w:rsid w:val="00A779B8"/>
    <w:rsid w:val="00A77B3A"/>
    <w:rsid w:val="00A77B56"/>
    <w:rsid w:val="00A77C78"/>
    <w:rsid w:val="00A77E0B"/>
    <w:rsid w:val="00A77E27"/>
    <w:rsid w:val="00A80023"/>
    <w:rsid w:val="00A80084"/>
    <w:rsid w:val="00A801C1"/>
    <w:rsid w:val="00A8034F"/>
    <w:rsid w:val="00A803FA"/>
    <w:rsid w:val="00A809CB"/>
    <w:rsid w:val="00A80B64"/>
    <w:rsid w:val="00A80C94"/>
    <w:rsid w:val="00A80F1E"/>
    <w:rsid w:val="00A80FAD"/>
    <w:rsid w:val="00A8109A"/>
    <w:rsid w:val="00A810E1"/>
    <w:rsid w:val="00A811C2"/>
    <w:rsid w:val="00A814FB"/>
    <w:rsid w:val="00A816A7"/>
    <w:rsid w:val="00A818E4"/>
    <w:rsid w:val="00A8197C"/>
    <w:rsid w:val="00A819C1"/>
    <w:rsid w:val="00A81ACB"/>
    <w:rsid w:val="00A81D13"/>
    <w:rsid w:val="00A81EBD"/>
    <w:rsid w:val="00A81F5E"/>
    <w:rsid w:val="00A81F62"/>
    <w:rsid w:val="00A821C3"/>
    <w:rsid w:val="00A824D5"/>
    <w:rsid w:val="00A824F6"/>
    <w:rsid w:val="00A82821"/>
    <w:rsid w:val="00A82AB6"/>
    <w:rsid w:val="00A82D95"/>
    <w:rsid w:val="00A82F82"/>
    <w:rsid w:val="00A831B8"/>
    <w:rsid w:val="00A83209"/>
    <w:rsid w:val="00A833A0"/>
    <w:rsid w:val="00A83652"/>
    <w:rsid w:val="00A83716"/>
    <w:rsid w:val="00A837AF"/>
    <w:rsid w:val="00A837F9"/>
    <w:rsid w:val="00A83831"/>
    <w:rsid w:val="00A8385A"/>
    <w:rsid w:val="00A839FE"/>
    <w:rsid w:val="00A83B0D"/>
    <w:rsid w:val="00A83B34"/>
    <w:rsid w:val="00A83C55"/>
    <w:rsid w:val="00A83CF7"/>
    <w:rsid w:val="00A843E1"/>
    <w:rsid w:val="00A84529"/>
    <w:rsid w:val="00A84690"/>
    <w:rsid w:val="00A84766"/>
    <w:rsid w:val="00A8479D"/>
    <w:rsid w:val="00A848B0"/>
    <w:rsid w:val="00A84A78"/>
    <w:rsid w:val="00A84AFE"/>
    <w:rsid w:val="00A84B37"/>
    <w:rsid w:val="00A84DA5"/>
    <w:rsid w:val="00A84E91"/>
    <w:rsid w:val="00A85012"/>
    <w:rsid w:val="00A85014"/>
    <w:rsid w:val="00A850D2"/>
    <w:rsid w:val="00A85241"/>
    <w:rsid w:val="00A85488"/>
    <w:rsid w:val="00A854AC"/>
    <w:rsid w:val="00A85622"/>
    <w:rsid w:val="00A85694"/>
    <w:rsid w:val="00A85758"/>
    <w:rsid w:val="00A85791"/>
    <w:rsid w:val="00A8592C"/>
    <w:rsid w:val="00A8597E"/>
    <w:rsid w:val="00A85AC7"/>
    <w:rsid w:val="00A85ACC"/>
    <w:rsid w:val="00A85DB4"/>
    <w:rsid w:val="00A85E12"/>
    <w:rsid w:val="00A8642F"/>
    <w:rsid w:val="00A86526"/>
    <w:rsid w:val="00A8659B"/>
    <w:rsid w:val="00A8680C"/>
    <w:rsid w:val="00A868A9"/>
    <w:rsid w:val="00A8696C"/>
    <w:rsid w:val="00A86A7E"/>
    <w:rsid w:val="00A86A8A"/>
    <w:rsid w:val="00A86BAD"/>
    <w:rsid w:val="00A86C9E"/>
    <w:rsid w:val="00A86DFA"/>
    <w:rsid w:val="00A86E4D"/>
    <w:rsid w:val="00A8700F"/>
    <w:rsid w:val="00A87067"/>
    <w:rsid w:val="00A87083"/>
    <w:rsid w:val="00A87250"/>
    <w:rsid w:val="00A872AD"/>
    <w:rsid w:val="00A87461"/>
    <w:rsid w:val="00A874BD"/>
    <w:rsid w:val="00A875CA"/>
    <w:rsid w:val="00A876EA"/>
    <w:rsid w:val="00A877D9"/>
    <w:rsid w:val="00A878A6"/>
    <w:rsid w:val="00A87B3C"/>
    <w:rsid w:val="00A87B58"/>
    <w:rsid w:val="00A87BA3"/>
    <w:rsid w:val="00A87C34"/>
    <w:rsid w:val="00A87C45"/>
    <w:rsid w:val="00A87D18"/>
    <w:rsid w:val="00A87D8C"/>
    <w:rsid w:val="00A87E78"/>
    <w:rsid w:val="00A87F60"/>
    <w:rsid w:val="00A90222"/>
    <w:rsid w:val="00A902C2"/>
    <w:rsid w:val="00A906AE"/>
    <w:rsid w:val="00A91136"/>
    <w:rsid w:val="00A9146C"/>
    <w:rsid w:val="00A91545"/>
    <w:rsid w:val="00A91563"/>
    <w:rsid w:val="00A9159C"/>
    <w:rsid w:val="00A915DF"/>
    <w:rsid w:val="00A9174B"/>
    <w:rsid w:val="00A918B7"/>
    <w:rsid w:val="00A91B9A"/>
    <w:rsid w:val="00A91D19"/>
    <w:rsid w:val="00A91FAC"/>
    <w:rsid w:val="00A9201B"/>
    <w:rsid w:val="00A923D7"/>
    <w:rsid w:val="00A92505"/>
    <w:rsid w:val="00A9251A"/>
    <w:rsid w:val="00A926EA"/>
    <w:rsid w:val="00A926F4"/>
    <w:rsid w:val="00A9276B"/>
    <w:rsid w:val="00A927BB"/>
    <w:rsid w:val="00A92840"/>
    <w:rsid w:val="00A929CD"/>
    <w:rsid w:val="00A930B2"/>
    <w:rsid w:val="00A93207"/>
    <w:rsid w:val="00A933C2"/>
    <w:rsid w:val="00A9353F"/>
    <w:rsid w:val="00A9357A"/>
    <w:rsid w:val="00A93729"/>
    <w:rsid w:val="00A93ACA"/>
    <w:rsid w:val="00A93FD6"/>
    <w:rsid w:val="00A94012"/>
    <w:rsid w:val="00A94036"/>
    <w:rsid w:val="00A94362"/>
    <w:rsid w:val="00A9448F"/>
    <w:rsid w:val="00A94791"/>
    <w:rsid w:val="00A94A4B"/>
    <w:rsid w:val="00A94C99"/>
    <w:rsid w:val="00A94CD5"/>
    <w:rsid w:val="00A94DB9"/>
    <w:rsid w:val="00A94F58"/>
    <w:rsid w:val="00A95013"/>
    <w:rsid w:val="00A9507B"/>
    <w:rsid w:val="00A95114"/>
    <w:rsid w:val="00A951E3"/>
    <w:rsid w:val="00A9560C"/>
    <w:rsid w:val="00A956C9"/>
    <w:rsid w:val="00A957C4"/>
    <w:rsid w:val="00A95C4B"/>
    <w:rsid w:val="00A95C86"/>
    <w:rsid w:val="00A95CD5"/>
    <w:rsid w:val="00A96331"/>
    <w:rsid w:val="00A9644C"/>
    <w:rsid w:val="00A967F5"/>
    <w:rsid w:val="00A96883"/>
    <w:rsid w:val="00A96B7C"/>
    <w:rsid w:val="00A96C0D"/>
    <w:rsid w:val="00A96FE5"/>
    <w:rsid w:val="00A97065"/>
    <w:rsid w:val="00A9714B"/>
    <w:rsid w:val="00A971F4"/>
    <w:rsid w:val="00A97348"/>
    <w:rsid w:val="00A9759D"/>
    <w:rsid w:val="00A9768A"/>
    <w:rsid w:val="00A977A9"/>
    <w:rsid w:val="00A97838"/>
    <w:rsid w:val="00A9791B"/>
    <w:rsid w:val="00A97AA2"/>
    <w:rsid w:val="00A97C67"/>
    <w:rsid w:val="00A97CDA"/>
    <w:rsid w:val="00A97D1E"/>
    <w:rsid w:val="00A97D64"/>
    <w:rsid w:val="00A97E52"/>
    <w:rsid w:val="00AA03F6"/>
    <w:rsid w:val="00AA0435"/>
    <w:rsid w:val="00AA0699"/>
    <w:rsid w:val="00AA0706"/>
    <w:rsid w:val="00AA07B6"/>
    <w:rsid w:val="00AA09D2"/>
    <w:rsid w:val="00AA0AC7"/>
    <w:rsid w:val="00AA0EF3"/>
    <w:rsid w:val="00AA0F05"/>
    <w:rsid w:val="00AA1207"/>
    <w:rsid w:val="00AA126D"/>
    <w:rsid w:val="00AA13E6"/>
    <w:rsid w:val="00AA1698"/>
    <w:rsid w:val="00AA1729"/>
    <w:rsid w:val="00AA1744"/>
    <w:rsid w:val="00AA196D"/>
    <w:rsid w:val="00AA1996"/>
    <w:rsid w:val="00AA1DF7"/>
    <w:rsid w:val="00AA1E63"/>
    <w:rsid w:val="00AA2099"/>
    <w:rsid w:val="00AA234A"/>
    <w:rsid w:val="00AA237D"/>
    <w:rsid w:val="00AA2422"/>
    <w:rsid w:val="00AA242F"/>
    <w:rsid w:val="00AA2447"/>
    <w:rsid w:val="00AA258F"/>
    <w:rsid w:val="00AA25B9"/>
    <w:rsid w:val="00AA2990"/>
    <w:rsid w:val="00AA2DCC"/>
    <w:rsid w:val="00AA3335"/>
    <w:rsid w:val="00AA3480"/>
    <w:rsid w:val="00AA3606"/>
    <w:rsid w:val="00AA38CA"/>
    <w:rsid w:val="00AA3A8F"/>
    <w:rsid w:val="00AA3AFF"/>
    <w:rsid w:val="00AA3B32"/>
    <w:rsid w:val="00AA3B69"/>
    <w:rsid w:val="00AA3BEF"/>
    <w:rsid w:val="00AA3C11"/>
    <w:rsid w:val="00AA3CC9"/>
    <w:rsid w:val="00AA3E4E"/>
    <w:rsid w:val="00AA4085"/>
    <w:rsid w:val="00AA4094"/>
    <w:rsid w:val="00AA4164"/>
    <w:rsid w:val="00AA4501"/>
    <w:rsid w:val="00AA4788"/>
    <w:rsid w:val="00AA4806"/>
    <w:rsid w:val="00AA4947"/>
    <w:rsid w:val="00AA49F4"/>
    <w:rsid w:val="00AA4C66"/>
    <w:rsid w:val="00AA4E6F"/>
    <w:rsid w:val="00AA519A"/>
    <w:rsid w:val="00AA51AD"/>
    <w:rsid w:val="00AA51D4"/>
    <w:rsid w:val="00AA5277"/>
    <w:rsid w:val="00AA53BE"/>
    <w:rsid w:val="00AA55E1"/>
    <w:rsid w:val="00AA5883"/>
    <w:rsid w:val="00AA5934"/>
    <w:rsid w:val="00AA59F0"/>
    <w:rsid w:val="00AA5A90"/>
    <w:rsid w:val="00AA5BC3"/>
    <w:rsid w:val="00AA5BD6"/>
    <w:rsid w:val="00AA5D52"/>
    <w:rsid w:val="00AA5D58"/>
    <w:rsid w:val="00AA5DC5"/>
    <w:rsid w:val="00AA6203"/>
    <w:rsid w:val="00AA6296"/>
    <w:rsid w:val="00AA63E4"/>
    <w:rsid w:val="00AA65AC"/>
    <w:rsid w:val="00AA6760"/>
    <w:rsid w:val="00AA6B46"/>
    <w:rsid w:val="00AA6C8A"/>
    <w:rsid w:val="00AA6D18"/>
    <w:rsid w:val="00AA6E28"/>
    <w:rsid w:val="00AA6E6A"/>
    <w:rsid w:val="00AA703B"/>
    <w:rsid w:val="00AA7129"/>
    <w:rsid w:val="00AA7153"/>
    <w:rsid w:val="00AA7156"/>
    <w:rsid w:val="00AA7190"/>
    <w:rsid w:val="00AA71FD"/>
    <w:rsid w:val="00AA72B3"/>
    <w:rsid w:val="00AA72F4"/>
    <w:rsid w:val="00AA732F"/>
    <w:rsid w:val="00AA73FA"/>
    <w:rsid w:val="00AA7621"/>
    <w:rsid w:val="00AA77A7"/>
    <w:rsid w:val="00AA783A"/>
    <w:rsid w:val="00AA795A"/>
    <w:rsid w:val="00AA7ACA"/>
    <w:rsid w:val="00AA7BA2"/>
    <w:rsid w:val="00AA7BE2"/>
    <w:rsid w:val="00AA7C07"/>
    <w:rsid w:val="00AB0050"/>
    <w:rsid w:val="00AB0378"/>
    <w:rsid w:val="00AB03B2"/>
    <w:rsid w:val="00AB0407"/>
    <w:rsid w:val="00AB04CF"/>
    <w:rsid w:val="00AB0815"/>
    <w:rsid w:val="00AB081E"/>
    <w:rsid w:val="00AB0881"/>
    <w:rsid w:val="00AB0A6C"/>
    <w:rsid w:val="00AB0AD6"/>
    <w:rsid w:val="00AB0B2D"/>
    <w:rsid w:val="00AB0D0B"/>
    <w:rsid w:val="00AB0D8C"/>
    <w:rsid w:val="00AB0FC5"/>
    <w:rsid w:val="00AB118A"/>
    <w:rsid w:val="00AB11EB"/>
    <w:rsid w:val="00AB139E"/>
    <w:rsid w:val="00AB13B7"/>
    <w:rsid w:val="00AB175A"/>
    <w:rsid w:val="00AB1D02"/>
    <w:rsid w:val="00AB1D98"/>
    <w:rsid w:val="00AB1DE2"/>
    <w:rsid w:val="00AB1DF3"/>
    <w:rsid w:val="00AB1F3E"/>
    <w:rsid w:val="00AB1FA4"/>
    <w:rsid w:val="00AB2070"/>
    <w:rsid w:val="00AB223F"/>
    <w:rsid w:val="00AB23CC"/>
    <w:rsid w:val="00AB241F"/>
    <w:rsid w:val="00AB245D"/>
    <w:rsid w:val="00AB268E"/>
    <w:rsid w:val="00AB270B"/>
    <w:rsid w:val="00AB2997"/>
    <w:rsid w:val="00AB29E9"/>
    <w:rsid w:val="00AB2AFD"/>
    <w:rsid w:val="00AB2CBB"/>
    <w:rsid w:val="00AB2F9A"/>
    <w:rsid w:val="00AB2FD3"/>
    <w:rsid w:val="00AB2FDB"/>
    <w:rsid w:val="00AB301F"/>
    <w:rsid w:val="00AB3294"/>
    <w:rsid w:val="00AB335C"/>
    <w:rsid w:val="00AB346B"/>
    <w:rsid w:val="00AB349F"/>
    <w:rsid w:val="00AB3635"/>
    <w:rsid w:val="00AB364B"/>
    <w:rsid w:val="00AB3827"/>
    <w:rsid w:val="00AB3859"/>
    <w:rsid w:val="00AB390F"/>
    <w:rsid w:val="00AB3A06"/>
    <w:rsid w:val="00AB3AC0"/>
    <w:rsid w:val="00AB3C0D"/>
    <w:rsid w:val="00AB3D08"/>
    <w:rsid w:val="00AB3D71"/>
    <w:rsid w:val="00AB3E79"/>
    <w:rsid w:val="00AB3E7F"/>
    <w:rsid w:val="00AB3FC6"/>
    <w:rsid w:val="00AB4138"/>
    <w:rsid w:val="00AB41B7"/>
    <w:rsid w:val="00AB444D"/>
    <w:rsid w:val="00AB46A2"/>
    <w:rsid w:val="00AB474C"/>
    <w:rsid w:val="00AB47F0"/>
    <w:rsid w:val="00AB4A82"/>
    <w:rsid w:val="00AB4AC2"/>
    <w:rsid w:val="00AB4BCF"/>
    <w:rsid w:val="00AB4D7A"/>
    <w:rsid w:val="00AB4DC3"/>
    <w:rsid w:val="00AB4DEC"/>
    <w:rsid w:val="00AB5219"/>
    <w:rsid w:val="00AB521B"/>
    <w:rsid w:val="00AB52BA"/>
    <w:rsid w:val="00AB534F"/>
    <w:rsid w:val="00AB535E"/>
    <w:rsid w:val="00AB5370"/>
    <w:rsid w:val="00AB545D"/>
    <w:rsid w:val="00AB559C"/>
    <w:rsid w:val="00AB56AE"/>
    <w:rsid w:val="00AB570F"/>
    <w:rsid w:val="00AB5890"/>
    <w:rsid w:val="00AB5B0D"/>
    <w:rsid w:val="00AB5B34"/>
    <w:rsid w:val="00AB5C9E"/>
    <w:rsid w:val="00AB5FBE"/>
    <w:rsid w:val="00AB60E7"/>
    <w:rsid w:val="00AB626E"/>
    <w:rsid w:val="00AB634C"/>
    <w:rsid w:val="00AB64DC"/>
    <w:rsid w:val="00AB662A"/>
    <w:rsid w:val="00AB68CA"/>
    <w:rsid w:val="00AB6B52"/>
    <w:rsid w:val="00AB6B97"/>
    <w:rsid w:val="00AB6D25"/>
    <w:rsid w:val="00AB6D5A"/>
    <w:rsid w:val="00AB6EE4"/>
    <w:rsid w:val="00AB6EEC"/>
    <w:rsid w:val="00AB6F2C"/>
    <w:rsid w:val="00AB710F"/>
    <w:rsid w:val="00AB7170"/>
    <w:rsid w:val="00AB7233"/>
    <w:rsid w:val="00AB72E6"/>
    <w:rsid w:val="00AB7309"/>
    <w:rsid w:val="00AB7355"/>
    <w:rsid w:val="00AB73C2"/>
    <w:rsid w:val="00AB74B7"/>
    <w:rsid w:val="00AB75F2"/>
    <w:rsid w:val="00AB76C4"/>
    <w:rsid w:val="00AB7A71"/>
    <w:rsid w:val="00AB7AC0"/>
    <w:rsid w:val="00AB7B56"/>
    <w:rsid w:val="00AB7DD8"/>
    <w:rsid w:val="00AC01F4"/>
    <w:rsid w:val="00AC0284"/>
    <w:rsid w:val="00AC03D8"/>
    <w:rsid w:val="00AC0490"/>
    <w:rsid w:val="00AC0531"/>
    <w:rsid w:val="00AC066A"/>
    <w:rsid w:val="00AC06B6"/>
    <w:rsid w:val="00AC0823"/>
    <w:rsid w:val="00AC08A2"/>
    <w:rsid w:val="00AC08E4"/>
    <w:rsid w:val="00AC0956"/>
    <w:rsid w:val="00AC0AE3"/>
    <w:rsid w:val="00AC0B18"/>
    <w:rsid w:val="00AC0CBA"/>
    <w:rsid w:val="00AC0E8C"/>
    <w:rsid w:val="00AC0F67"/>
    <w:rsid w:val="00AC1149"/>
    <w:rsid w:val="00AC11E9"/>
    <w:rsid w:val="00AC14EE"/>
    <w:rsid w:val="00AC1769"/>
    <w:rsid w:val="00AC180D"/>
    <w:rsid w:val="00AC18CD"/>
    <w:rsid w:val="00AC1904"/>
    <w:rsid w:val="00AC1A51"/>
    <w:rsid w:val="00AC1AD9"/>
    <w:rsid w:val="00AC1CF4"/>
    <w:rsid w:val="00AC1FFC"/>
    <w:rsid w:val="00AC2232"/>
    <w:rsid w:val="00AC229E"/>
    <w:rsid w:val="00AC236C"/>
    <w:rsid w:val="00AC23E4"/>
    <w:rsid w:val="00AC2438"/>
    <w:rsid w:val="00AC2641"/>
    <w:rsid w:val="00AC2841"/>
    <w:rsid w:val="00AC28AB"/>
    <w:rsid w:val="00AC2B38"/>
    <w:rsid w:val="00AC2DBC"/>
    <w:rsid w:val="00AC2EBA"/>
    <w:rsid w:val="00AC2FDF"/>
    <w:rsid w:val="00AC305D"/>
    <w:rsid w:val="00AC30C2"/>
    <w:rsid w:val="00AC321B"/>
    <w:rsid w:val="00AC33A4"/>
    <w:rsid w:val="00AC36C8"/>
    <w:rsid w:val="00AC383D"/>
    <w:rsid w:val="00AC3BB7"/>
    <w:rsid w:val="00AC3CA3"/>
    <w:rsid w:val="00AC3D3C"/>
    <w:rsid w:val="00AC3D8F"/>
    <w:rsid w:val="00AC3EFB"/>
    <w:rsid w:val="00AC4000"/>
    <w:rsid w:val="00AC4124"/>
    <w:rsid w:val="00AC4395"/>
    <w:rsid w:val="00AC44D1"/>
    <w:rsid w:val="00AC4528"/>
    <w:rsid w:val="00AC45A9"/>
    <w:rsid w:val="00AC48AD"/>
    <w:rsid w:val="00AC4A5A"/>
    <w:rsid w:val="00AC4B75"/>
    <w:rsid w:val="00AC4B9E"/>
    <w:rsid w:val="00AC4D27"/>
    <w:rsid w:val="00AC4DC5"/>
    <w:rsid w:val="00AC4E56"/>
    <w:rsid w:val="00AC5043"/>
    <w:rsid w:val="00AC508D"/>
    <w:rsid w:val="00AC5125"/>
    <w:rsid w:val="00AC5296"/>
    <w:rsid w:val="00AC53C3"/>
    <w:rsid w:val="00AC5475"/>
    <w:rsid w:val="00AC54DB"/>
    <w:rsid w:val="00AC5536"/>
    <w:rsid w:val="00AC569B"/>
    <w:rsid w:val="00AC56D1"/>
    <w:rsid w:val="00AC56FE"/>
    <w:rsid w:val="00AC5822"/>
    <w:rsid w:val="00AC5992"/>
    <w:rsid w:val="00AC5B2B"/>
    <w:rsid w:val="00AC5D13"/>
    <w:rsid w:val="00AC5EFC"/>
    <w:rsid w:val="00AC63D7"/>
    <w:rsid w:val="00AC6441"/>
    <w:rsid w:val="00AC651E"/>
    <w:rsid w:val="00AC652B"/>
    <w:rsid w:val="00AC6621"/>
    <w:rsid w:val="00AC66AE"/>
    <w:rsid w:val="00AC6794"/>
    <w:rsid w:val="00AC699A"/>
    <w:rsid w:val="00AC69E6"/>
    <w:rsid w:val="00AC6C8D"/>
    <w:rsid w:val="00AC6F89"/>
    <w:rsid w:val="00AC70CB"/>
    <w:rsid w:val="00AC70DB"/>
    <w:rsid w:val="00AC7119"/>
    <w:rsid w:val="00AC7127"/>
    <w:rsid w:val="00AC7354"/>
    <w:rsid w:val="00AC74FD"/>
    <w:rsid w:val="00AC760B"/>
    <w:rsid w:val="00AC7830"/>
    <w:rsid w:val="00AC7A8B"/>
    <w:rsid w:val="00AC7AB8"/>
    <w:rsid w:val="00AC7AC5"/>
    <w:rsid w:val="00AC7B5C"/>
    <w:rsid w:val="00AC7B9F"/>
    <w:rsid w:val="00AC7BE3"/>
    <w:rsid w:val="00AC7C14"/>
    <w:rsid w:val="00AC7C30"/>
    <w:rsid w:val="00AC7CAF"/>
    <w:rsid w:val="00AC7F51"/>
    <w:rsid w:val="00AC7F6C"/>
    <w:rsid w:val="00AC7FA2"/>
    <w:rsid w:val="00AD0029"/>
    <w:rsid w:val="00AD01E8"/>
    <w:rsid w:val="00AD03ED"/>
    <w:rsid w:val="00AD073C"/>
    <w:rsid w:val="00AD0AAD"/>
    <w:rsid w:val="00AD0B45"/>
    <w:rsid w:val="00AD0CD8"/>
    <w:rsid w:val="00AD0F72"/>
    <w:rsid w:val="00AD10E0"/>
    <w:rsid w:val="00AD113E"/>
    <w:rsid w:val="00AD13EE"/>
    <w:rsid w:val="00AD1465"/>
    <w:rsid w:val="00AD183D"/>
    <w:rsid w:val="00AD1CAC"/>
    <w:rsid w:val="00AD1DE1"/>
    <w:rsid w:val="00AD1E7A"/>
    <w:rsid w:val="00AD203D"/>
    <w:rsid w:val="00AD204A"/>
    <w:rsid w:val="00AD2194"/>
    <w:rsid w:val="00AD21D2"/>
    <w:rsid w:val="00AD23EC"/>
    <w:rsid w:val="00AD2404"/>
    <w:rsid w:val="00AD248B"/>
    <w:rsid w:val="00AD257F"/>
    <w:rsid w:val="00AD25F6"/>
    <w:rsid w:val="00AD272A"/>
    <w:rsid w:val="00AD276D"/>
    <w:rsid w:val="00AD2777"/>
    <w:rsid w:val="00AD29A3"/>
    <w:rsid w:val="00AD2A62"/>
    <w:rsid w:val="00AD2AD6"/>
    <w:rsid w:val="00AD2C36"/>
    <w:rsid w:val="00AD2CC2"/>
    <w:rsid w:val="00AD2DDF"/>
    <w:rsid w:val="00AD2F13"/>
    <w:rsid w:val="00AD316C"/>
    <w:rsid w:val="00AD3445"/>
    <w:rsid w:val="00AD358D"/>
    <w:rsid w:val="00AD37AC"/>
    <w:rsid w:val="00AD3837"/>
    <w:rsid w:val="00AD387A"/>
    <w:rsid w:val="00AD393D"/>
    <w:rsid w:val="00AD3BAB"/>
    <w:rsid w:val="00AD3C50"/>
    <w:rsid w:val="00AD41EC"/>
    <w:rsid w:val="00AD43F9"/>
    <w:rsid w:val="00AD4586"/>
    <w:rsid w:val="00AD46C7"/>
    <w:rsid w:val="00AD493D"/>
    <w:rsid w:val="00AD4A8E"/>
    <w:rsid w:val="00AD4CC0"/>
    <w:rsid w:val="00AD4CF0"/>
    <w:rsid w:val="00AD4D47"/>
    <w:rsid w:val="00AD4EFE"/>
    <w:rsid w:val="00AD50A4"/>
    <w:rsid w:val="00AD50BB"/>
    <w:rsid w:val="00AD5120"/>
    <w:rsid w:val="00AD5187"/>
    <w:rsid w:val="00AD519F"/>
    <w:rsid w:val="00AD554C"/>
    <w:rsid w:val="00AD5794"/>
    <w:rsid w:val="00AD58FA"/>
    <w:rsid w:val="00AD5993"/>
    <w:rsid w:val="00AD5A6F"/>
    <w:rsid w:val="00AD5A99"/>
    <w:rsid w:val="00AD5B02"/>
    <w:rsid w:val="00AD5E4B"/>
    <w:rsid w:val="00AD609B"/>
    <w:rsid w:val="00AD60C2"/>
    <w:rsid w:val="00AD6324"/>
    <w:rsid w:val="00AD6551"/>
    <w:rsid w:val="00AD666D"/>
    <w:rsid w:val="00AD66C8"/>
    <w:rsid w:val="00AD68DA"/>
    <w:rsid w:val="00AD693E"/>
    <w:rsid w:val="00AD69A6"/>
    <w:rsid w:val="00AD6B4E"/>
    <w:rsid w:val="00AD6DDE"/>
    <w:rsid w:val="00AD6FBE"/>
    <w:rsid w:val="00AD727A"/>
    <w:rsid w:val="00AD7300"/>
    <w:rsid w:val="00AD7616"/>
    <w:rsid w:val="00AD7736"/>
    <w:rsid w:val="00AD7772"/>
    <w:rsid w:val="00AD78F3"/>
    <w:rsid w:val="00AD7978"/>
    <w:rsid w:val="00AD7994"/>
    <w:rsid w:val="00AD79B1"/>
    <w:rsid w:val="00AD7A3F"/>
    <w:rsid w:val="00AD7AA1"/>
    <w:rsid w:val="00AD7ABB"/>
    <w:rsid w:val="00AD7B2F"/>
    <w:rsid w:val="00AD7DB6"/>
    <w:rsid w:val="00AD7E2F"/>
    <w:rsid w:val="00AD7F04"/>
    <w:rsid w:val="00AD7F6B"/>
    <w:rsid w:val="00AE0081"/>
    <w:rsid w:val="00AE02A9"/>
    <w:rsid w:val="00AE041A"/>
    <w:rsid w:val="00AE0491"/>
    <w:rsid w:val="00AE04EE"/>
    <w:rsid w:val="00AE0546"/>
    <w:rsid w:val="00AE081A"/>
    <w:rsid w:val="00AE0848"/>
    <w:rsid w:val="00AE0AB2"/>
    <w:rsid w:val="00AE0AF8"/>
    <w:rsid w:val="00AE0C42"/>
    <w:rsid w:val="00AE0D54"/>
    <w:rsid w:val="00AE0F1D"/>
    <w:rsid w:val="00AE0F3B"/>
    <w:rsid w:val="00AE12E4"/>
    <w:rsid w:val="00AE1320"/>
    <w:rsid w:val="00AE137A"/>
    <w:rsid w:val="00AE16E6"/>
    <w:rsid w:val="00AE16FD"/>
    <w:rsid w:val="00AE179F"/>
    <w:rsid w:val="00AE1844"/>
    <w:rsid w:val="00AE19D7"/>
    <w:rsid w:val="00AE1A8D"/>
    <w:rsid w:val="00AE1B48"/>
    <w:rsid w:val="00AE200E"/>
    <w:rsid w:val="00AE2035"/>
    <w:rsid w:val="00AE2116"/>
    <w:rsid w:val="00AE22F9"/>
    <w:rsid w:val="00AE25D9"/>
    <w:rsid w:val="00AE273B"/>
    <w:rsid w:val="00AE2787"/>
    <w:rsid w:val="00AE28A0"/>
    <w:rsid w:val="00AE2A9D"/>
    <w:rsid w:val="00AE2AEE"/>
    <w:rsid w:val="00AE2AF4"/>
    <w:rsid w:val="00AE2B08"/>
    <w:rsid w:val="00AE2D13"/>
    <w:rsid w:val="00AE2DD3"/>
    <w:rsid w:val="00AE2FFF"/>
    <w:rsid w:val="00AE343B"/>
    <w:rsid w:val="00AE3915"/>
    <w:rsid w:val="00AE391A"/>
    <w:rsid w:val="00AE396E"/>
    <w:rsid w:val="00AE3ADA"/>
    <w:rsid w:val="00AE3B80"/>
    <w:rsid w:val="00AE3E9B"/>
    <w:rsid w:val="00AE3EB6"/>
    <w:rsid w:val="00AE3F3C"/>
    <w:rsid w:val="00AE42A6"/>
    <w:rsid w:val="00AE436D"/>
    <w:rsid w:val="00AE46D2"/>
    <w:rsid w:val="00AE4C22"/>
    <w:rsid w:val="00AE4C67"/>
    <w:rsid w:val="00AE4CAF"/>
    <w:rsid w:val="00AE4E70"/>
    <w:rsid w:val="00AE5151"/>
    <w:rsid w:val="00AE541D"/>
    <w:rsid w:val="00AE553D"/>
    <w:rsid w:val="00AE5BC4"/>
    <w:rsid w:val="00AE5D7A"/>
    <w:rsid w:val="00AE5DBC"/>
    <w:rsid w:val="00AE5E70"/>
    <w:rsid w:val="00AE60E6"/>
    <w:rsid w:val="00AE614F"/>
    <w:rsid w:val="00AE6254"/>
    <w:rsid w:val="00AE62C1"/>
    <w:rsid w:val="00AE6316"/>
    <w:rsid w:val="00AE63B3"/>
    <w:rsid w:val="00AE649B"/>
    <w:rsid w:val="00AE65ED"/>
    <w:rsid w:val="00AE65F6"/>
    <w:rsid w:val="00AE6654"/>
    <w:rsid w:val="00AE668C"/>
    <w:rsid w:val="00AE66D2"/>
    <w:rsid w:val="00AE67F2"/>
    <w:rsid w:val="00AE6828"/>
    <w:rsid w:val="00AE6A1F"/>
    <w:rsid w:val="00AE6A57"/>
    <w:rsid w:val="00AE6AF0"/>
    <w:rsid w:val="00AE6B4B"/>
    <w:rsid w:val="00AE6C04"/>
    <w:rsid w:val="00AE6D74"/>
    <w:rsid w:val="00AE6EA3"/>
    <w:rsid w:val="00AE6F83"/>
    <w:rsid w:val="00AE7049"/>
    <w:rsid w:val="00AE7226"/>
    <w:rsid w:val="00AE728C"/>
    <w:rsid w:val="00AE7350"/>
    <w:rsid w:val="00AE7610"/>
    <w:rsid w:val="00AE7712"/>
    <w:rsid w:val="00AE7774"/>
    <w:rsid w:val="00AE777D"/>
    <w:rsid w:val="00AE7A30"/>
    <w:rsid w:val="00AE7C30"/>
    <w:rsid w:val="00AE7D6D"/>
    <w:rsid w:val="00AE7E80"/>
    <w:rsid w:val="00AF024D"/>
    <w:rsid w:val="00AF0317"/>
    <w:rsid w:val="00AF0A97"/>
    <w:rsid w:val="00AF0B46"/>
    <w:rsid w:val="00AF0BCA"/>
    <w:rsid w:val="00AF0C48"/>
    <w:rsid w:val="00AF0D77"/>
    <w:rsid w:val="00AF0E27"/>
    <w:rsid w:val="00AF0E46"/>
    <w:rsid w:val="00AF0E5B"/>
    <w:rsid w:val="00AF129F"/>
    <w:rsid w:val="00AF12C1"/>
    <w:rsid w:val="00AF12E7"/>
    <w:rsid w:val="00AF134D"/>
    <w:rsid w:val="00AF1856"/>
    <w:rsid w:val="00AF18C0"/>
    <w:rsid w:val="00AF195A"/>
    <w:rsid w:val="00AF1B83"/>
    <w:rsid w:val="00AF1C2F"/>
    <w:rsid w:val="00AF1D46"/>
    <w:rsid w:val="00AF1FD9"/>
    <w:rsid w:val="00AF1FFB"/>
    <w:rsid w:val="00AF23FB"/>
    <w:rsid w:val="00AF242A"/>
    <w:rsid w:val="00AF2507"/>
    <w:rsid w:val="00AF2A26"/>
    <w:rsid w:val="00AF2A76"/>
    <w:rsid w:val="00AF2A8B"/>
    <w:rsid w:val="00AF2B00"/>
    <w:rsid w:val="00AF2B67"/>
    <w:rsid w:val="00AF2CF3"/>
    <w:rsid w:val="00AF2DB6"/>
    <w:rsid w:val="00AF2F3C"/>
    <w:rsid w:val="00AF2F8E"/>
    <w:rsid w:val="00AF2FD9"/>
    <w:rsid w:val="00AF31A6"/>
    <w:rsid w:val="00AF31B1"/>
    <w:rsid w:val="00AF32DF"/>
    <w:rsid w:val="00AF3424"/>
    <w:rsid w:val="00AF3472"/>
    <w:rsid w:val="00AF34A7"/>
    <w:rsid w:val="00AF34F0"/>
    <w:rsid w:val="00AF35F0"/>
    <w:rsid w:val="00AF35FF"/>
    <w:rsid w:val="00AF3682"/>
    <w:rsid w:val="00AF36D7"/>
    <w:rsid w:val="00AF389D"/>
    <w:rsid w:val="00AF38FD"/>
    <w:rsid w:val="00AF39FE"/>
    <w:rsid w:val="00AF3A59"/>
    <w:rsid w:val="00AF3CA0"/>
    <w:rsid w:val="00AF3CA4"/>
    <w:rsid w:val="00AF3E28"/>
    <w:rsid w:val="00AF3F12"/>
    <w:rsid w:val="00AF40F2"/>
    <w:rsid w:val="00AF4121"/>
    <w:rsid w:val="00AF41A6"/>
    <w:rsid w:val="00AF424C"/>
    <w:rsid w:val="00AF441A"/>
    <w:rsid w:val="00AF443A"/>
    <w:rsid w:val="00AF44A2"/>
    <w:rsid w:val="00AF466D"/>
    <w:rsid w:val="00AF47DE"/>
    <w:rsid w:val="00AF4825"/>
    <w:rsid w:val="00AF4B07"/>
    <w:rsid w:val="00AF4BF4"/>
    <w:rsid w:val="00AF4E53"/>
    <w:rsid w:val="00AF4E69"/>
    <w:rsid w:val="00AF4EF5"/>
    <w:rsid w:val="00AF5096"/>
    <w:rsid w:val="00AF516A"/>
    <w:rsid w:val="00AF51A7"/>
    <w:rsid w:val="00AF5201"/>
    <w:rsid w:val="00AF5309"/>
    <w:rsid w:val="00AF5315"/>
    <w:rsid w:val="00AF5386"/>
    <w:rsid w:val="00AF54EE"/>
    <w:rsid w:val="00AF5811"/>
    <w:rsid w:val="00AF592A"/>
    <w:rsid w:val="00AF59BD"/>
    <w:rsid w:val="00AF5A38"/>
    <w:rsid w:val="00AF5B38"/>
    <w:rsid w:val="00AF5C14"/>
    <w:rsid w:val="00AF5E47"/>
    <w:rsid w:val="00AF5E92"/>
    <w:rsid w:val="00AF5F45"/>
    <w:rsid w:val="00AF61C4"/>
    <w:rsid w:val="00AF61E3"/>
    <w:rsid w:val="00AF627A"/>
    <w:rsid w:val="00AF633B"/>
    <w:rsid w:val="00AF65EF"/>
    <w:rsid w:val="00AF677E"/>
    <w:rsid w:val="00AF68C9"/>
    <w:rsid w:val="00AF69EF"/>
    <w:rsid w:val="00AF6A86"/>
    <w:rsid w:val="00AF6BC5"/>
    <w:rsid w:val="00AF6C44"/>
    <w:rsid w:val="00AF6FFB"/>
    <w:rsid w:val="00AF7095"/>
    <w:rsid w:val="00AF71E4"/>
    <w:rsid w:val="00AF7205"/>
    <w:rsid w:val="00AF73BF"/>
    <w:rsid w:val="00AF7713"/>
    <w:rsid w:val="00AF7890"/>
    <w:rsid w:val="00AF7C86"/>
    <w:rsid w:val="00AF7F09"/>
    <w:rsid w:val="00B0000E"/>
    <w:rsid w:val="00B0001C"/>
    <w:rsid w:val="00B0025A"/>
    <w:rsid w:val="00B002C6"/>
    <w:rsid w:val="00B003F3"/>
    <w:rsid w:val="00B0042C"/>
    <w:rsid w:val="00B004BD"/>
    <w:rsid w:val="00B0052F"/>
    <w:rsid w:val="00B0068D"/>
    <w:rsid w:val="00B006EA"/>
    <w:rsid w:val="00B00831"/>
    <w:rsid w:val="00B009E7"/>
    <w:rsid w:val="00B0112F"/>
    <w:rsid w:val="00B01212"/>
    <w:rsid w:val="00B01257"/>
    <w:rsid w:val="00B0129D"/>
    <w:rsid w:val="00B0131C"/>
    <w:rsid w:val="00B01356"/>
    <w:rsid w:val="00B013C8"/>
    <w:rsid w:val="00B01479"/>
    <w:rsid w:val="00B01770"/>
    <w:rsid w:val="00B017D0"/>
    <w:rsid w:val="00B019FF"/>
    <w:rsid w:val="00B01B94"/>
    <w:rsid w:val="00B01FFD"/>
    <w:rsid w:val="00B02141"/>
    <w:rsid w:val="00B021B5"/>
    <w:rsid w:val="00B02252"/>
    <w:rsid w:val="00B022C6"/>
    <w:rsid w:val="00B02346"/>
    <w:rsid w:val="00B0284C"/>
    <w:rsid w:val="00B02855"/>
    <w:rsid w:val="00B028F5"/>
    <w:rsid w:val="00B02AFE"/>
    <w:rsid w:val="00B02DC0"/>
    <w:rsid w:val="00B02E6D"/>
    <w:rsid w:val="00B030F6"/>
    <w:rsid w:val="00B031C6"/>
    <w:rsid w:val="00B0328F"/>
    <w:rsid w:val="00B032CC"/>
    <w:rsid w:val="00B034EF"/>
    <w:rsid w:val="00B03520"/>
    <w:rsid w:val="00B036BA"/>
    <w:rsid w:val="00B03783"/>
    <w:rsid w:val="00B0383B"/>
    <w:rsid w:val="00B038A4"/>
    <w:rsid w:val="00B038AC"/>
    <w:rsid w:val="00B039C3"/>
    <w:rsid w:val="00B03AD3"/>
    <w:rsid w:val="00B03B04"/>
    <w:rsid w:val="00B03BAA"/>
    <w:rsid w:val="00B03C67"/>
    <w:rsid w:val="00B03EA0"/>
    <w:rsid w:val="00B03EE4"/>
    <w:rsid w:val="00B04268"/>
    <w:rsid w:val="00B042E8"/>
    <w:rsid w:val="00B043FD"/>
    <w:rsid w:val="00B0449D"/>
    <w:rsid w:val="00B04557"/>
    <w:rsid w:val="00B04765"/>
    <w:rsid w:val="00B048A6"/>
    <w:rsid w:val="00B049B7"/>
    <w:rsid w:val="00B04AB9"/>
    <w:rsid w:val="00B04C16"/>
    <w:rsid w:val="00B04CC3"/>
    <w:rsid w:val="00B04ECB"/>
    <w:rsid w:val="00B0508C"/>
    <w:rsid w:val="00B05102"/>
    <w:rsid w:val="00B05510"/>
    <w:rsid w:val="00B0564D"/>
    <w:rsid w:val="00B057DF"/>
    <w:rsid w:val="00B05C88"/>
    <w:rsid w:val="00B05DF9"/>
    <w:rsid w:val="00B05ECF"/>
    <w:rsid w:val="00B05F56"/>
    <w:rsid w:val="00B06458"/>
    <w:rsid w:val="00B0654E"/>
    <w:rsid w:val="00B0665D"/>
    <w:rsid w:val="00B066D6"/>
    <w:rsid w:val="00B0682C"/>
    <w:rsid w:val="00B06993"/>
    <w:rsid w:val="00B06DA6"/>
    <w:rsid w:val="00B06E8F"/>
    <w:rsid w:val="00B06ED4"/>
    <w:rsid w:val="00B0703F"/>
    <w:rsid w:val="00B071F2"/>
    <w:rsid w:val="00B0727A"/>
    <w:rsid w:val="00B07296"/>
    <w:rsid w:val="00B0757F"/>
    <w:rsid w:val="00B076DB"/>
    <w:rsid w:val="00B0774A"/>
    <w:rsid w:val="00B077D4"/>
    <w:rsid w:val="00B0789A"/>
    <w:rsid w:val="00B07928"/>
    <w:rsid w:val="00B07B8D"/>
    <w:rsid w:val="00B07C83"/>
    <w:rsid w:val="00B07D1B"/>
    <w:rsid w:val="00B07D49"/>
    <w:rsid w:val="00B07D54"/>
    <w:rsid w:val="00B07D6E"/>
    <w:rsid w:val="00B07E2E"/>
    <w:rsid w:val="00B07E50"/>
    <w:rsid w:val="00B07EB9"/>
    <w:rsid w:val="00B100B4"/>
    <w:rsid w:val="00B101C2"/>
    <w:rsid w:val="00B1054D"/>
    <w:rsid w:val="00B10637"/>
    <w:rsid w:val="00B10800"/>
    <w:rsid w:val="00B108B0"/>
    <w:rsid w:val="00B10951"/>
    <w:rsid w:val="00B10A8F"/>
    <w:rsid w:val="00B10AA5"/>
    <w:rsid w:val="00B10AAF"/>
    <w:rsid w:val="00B10B91"/>
    <w:rsid w:val="00B10C6F"/>
    <w:rsid w:val="00B10F2C"/>
    <w:rsid w:val="00B10FC1"/>
    <w:rsid w:val="00B110AF"/>
    <w:rsid w:val="00B1126E"/>
    <w:rsid w:val="00B11345"/>
    <w:rsid w:val="00B1140B"/>
    <w:rsid w:val="00B114BA"/>
    <w:rsid w:val="00B11581"/>
    <w:rsid w:val="00B1169F"/>
    <w:rsid w:val="00B116DD"/>
    <w:rsid w:val="00B11A28"/>
    <w:rsid w:val="00B11B12"/>
    <w:rsid w:val="00B11B62"/>
    <w:rsid w:val="00B11C24"/>
    <w:rsid w:val="00B11CE8"/>
    <w:rsid w:val="00B11FB6"/>
    <w:rsid w:val="00B12042"/>
    <w:rsid w:val="00B1236C"/>
    <w:rsid w:val="00B1292E"/>
    <w:rsid w:val="00B12986"/>
    <w:rsid w:val="00B12A92"/>
    <w:rsid w:val="00B12BAB"/>
    <w:rsid w:val="00B12BD5"/>
    <w:rsid w:val="00B12BFE"/>
    <w:rsid w:val="00B12C06"/>
    <w:rsid w:val="00B12D1C"/>
    <w:rsid w:val="00B12F4E"/>
    <w:rsid w:val="00B12F97"/>
    <w:rsid w:val="00B130D0"/>
    <w:rsid w:val="00B1346F"/>
    <w:rsid w:val="00B13537"/>
    <w:rsid w:val="00B137D6"/>
    <w:rsid w:val="00B1397C"/>
    <w:rsid w:val="00B13D3A"/>
    <w:rsid w:val="00B13DF7"/>
    <w:rsid w:val="00B13E66"/>
    <w:rsid w:val="00B13EBD"/>
    <w:rsid w:val="00B13F17"/>
    <w:rsid w:val="00B14210"/>
    <w:rsid w:val="00B1423E"/>
    <w:rsid w:val="00B144A2"/>
    <w:rsid w:val="00B14595"/>
    <w:rsid w:val="00B147C0"/>
    <w:rsid w:val="00B14904"/>
    <w:rsid w:val="00B14F9B"/>
    <w:rsid w:val="00B15052"/>
    <w:rsid w:val="00B151B2"/>
    <w:rsid w:val="00B15422"/>
    <w:rsid w:val="00B155CC"/>
    <w:rsid w:val="00B1584E"/>
    <w:rsid w:val="00B158B5"/>
    <w:rsid w:val="00B159AE"/>
    <w:rsid w:val="00B159D1"/>
    <w:rsid w:val="00B15AA6"/>
    <w:rsid w:val="00B15B68"/>
    <w:rsid w:val="00B15C0E"/>
    <w:rsid w:val="00B15E61"/>
    <w:rsid w:val="00B15FE4"/>
    <w:rsid w:val="00B16228"/>
    <w:rsid w:val="00B1671F"/>
    <w:rsid w:val="00B16772"/>
    <w:rsid w:val="00B16788"/>
    <w:rsid w:val="00B16843"/>
    <w:rsid w:val="00B16866"/>
    <w:rsid w:val="00B169C5"/>
    <w:rsid w:val="00B169F2"/>
    <w:rsid w:val="00B16A0C"/>
    <w:rsid w:val="00B16DD0"/>
    <w:rsid w:val="00B16F7F"/>
    <w:rsid w:val="00B17007"/>
    <w:rsid w:val="00B170C7"/>
    <w:rsid w:val="00B1712E"/>
    <w:rsid w:val="00B1730C"/>
    <w:rsid w:val="00B1733B"/>
    <w:rsid w:val="00B17362"/>
    <w:rsid w:val="00B173F8"/>
    <w:rsid w:val="00B17411"/>
    <w:rsid w:val="00B1759D"/>
    <w:rsid w:val="00B17639"/>
    <w:rsid w:val="00B1784B"/>
    <w:rsid w:val="00B17954"/>
    <w:rsid w:val="00B17A91"/>
    <w:rsid w:val="00B17AED"/>
    <w:rsid w:val="00B17B53"/>
    <w:rsid w:val="00B17C75"/>
    <w:rsid w:val="00B17C92"/>
    <w:rsid w:val="00B17DF2"/>
    <w:rsid w:val="00B2064B"/>
    <w:rsid w:val="00B20684"/>
    <w:rsid w:val="00B2073D"/>
    <w:rsid w:val="00B208EC"/>
    <w:rsid w:val="00B20920"/>
    <w:rsid w:val="00B20A0D"/>
    <w:rsid w:val="00B20C5F"/>
    <w:rsid w:val="00B20D2D"/>
    <w:rsid w:val="00B20E5B"/>
    <w:rsid w:val="00B20E9B"/>
    <w:rsid w:val="00B20F9F"/>
    <w:rsid w:val="00B21086"/>
    <w:rsid w:val="00B210D6"/>
    <w:rsid w:val="00B2128A"/>
    <w:rsid w:val="00B212C8"/>
    <w:rsid w:val="00B2154A"/>
    <w:rsid w:val="00B216B1"/>
    <w:rsid w:val="00B219F3"/>
    <w:rsid w:val="00B21AA2"/>
    <w:rsid w:val="00B21B09"/>
    <w:rsid w:val="00B21CF3"/>
    <w:rsid w:val="00B21D50"/>
    <w:rsid w:val="00B222CE"/>
    <w:rsid w:val="00B22392"/>
    <w:rsid w:val="00B22544"/>
    <w:rsid w:val="00B2259F"/>
    <w:rsid w:val="00B225AB"/>
    <w:rsid w:val="00B225BE"/>
    <w:rsid w:val="00B22650"/>
    <w:rsid w:val="00B227C7"/>
    <w:rsid w:val="00B22943"/>
    <w:rsid w:val="00B229DC"/>
    <w:rsid w:val="00B22AD0"/>
    <w:rsid w:val="00B22AD5"/>
    <w:rsid w:val="00B22ADF"/>
    <w:rsid w:val="00B22AF9"/>
    <w:rsid w:val="00B22F27"/>
    <w:rsid w:val="00B230E5"/>
    <w:rsid w:val="00B230EB"/>
    <w:rsid w:val="00B2322D"/>
    <w:rsid w:val="00B2346D"/>
    <w:rsid w:val="00B237F0"/>
    <w:rsid w:val="00B23946"/>
    <w:rsid w:val="00B239F3"/>
    <w:rsid w:val="00B23AD7"/>
    <w:rsid w:val="00B23B76"/>
    <w:rsid w:val="00B23C8A"/>
    <w:rsid w:val="00B23D6E"/>
    <w:rsid w:val="00B23DA6"/>
    <w:rsid w:val="00B23F0B"/>
    <w:rsid w:val="00B2403E"/>
    <w:rsid w:val="00B240E2"/>
    <w:rsid w:val="00B24127"/>
    <w:rsid w:val="00B2433E"/>
    <w:rsid w:val="00B245E0"/>
    <w:rsid w:val="00B246FA"/>
    <w:rsid w:val="00B2471E"/>
    <w:rsid w:val="00B247F6"/>
    <w:rsid w:val="00B248DF"/>
    <w:rsid w:val="00B24CCA"/>
    <w:rsid w:val="00B25002"/>
    <w:rsid w:val="00B250EA"/>
    <w:rsid w:val="00B255EB"/>
    <w:rsid w:val="00B25820"/>
    <w:rsid w:val="00B2582A"/>
    <w:rsid w:val="00B258D1"/>
    <w:rsid w:val="00B25A1F"/>
    <w:rsid w:val="00B25DB2"/>
    <w:rsid w:val="00B25F5F"/>
    <w:rsid w:val="00B2604D"/>
    <w:rsid w:val="00B260F8"/>
    <w:rsid w:val="00B26243"/>
    <w:rsid w:val="00B262B6"/>
    <w:rsid w:val="00B26436"/>
    <w:rsid w:val="00B265BC"/>
    <w:rsid w:val="00B26801"/>
    <w:rsid w:val="00B26872"/>
    <w:rsid w:val="00B26BA1"/>
    <w:rsid w:val="00B26E14"/>
    <w:rsid w:val="00B26E84"/>
    <w:rsid w:val="00B26F45"/>
    <w:rsid w:val="00B26F4E"/>
    <w:rsid w:val="00B273FC"/>
    <w:rsid w:val="00B27485"/>
    <w:rsid w:val="00B276F3"/>
    <w:rsid w:val="00B277D4"/>
    <w:rsid w:val="00B27A1E"/>
    <w:rsid w:val="00B27CBF"/>
    <w:rsid w:val="00B27E30"/>
    <w:rsid w:val="00B27E8F"/>
    <w:rsid w:val="00B27F6E"/>
    <w:rsid w:val="00B301B6"/>
    <w:rsid w:val="00B30503"/>
    <w:rsid w:val="00B305A4"/>
    <w:rsid w:val="00B30679"/>
    <w:rsid w:val="00B30705"/>
    <w:rsid w:val="00B307A7"/>
    <w:rsid w:val="00B307BD"/>
    <w:rsid w:val="00B307F8"/>
    <w:rsid w:val="00B30805"/>
    <w:rsid w:val="00B30854"/>
    <w:rsid w:val="00B309D8"/>
    <w:rsid w:val="00B309EB"/>
    <w:rsid w:val="00B309FB"/>
    <w:rsid w:val="00B30C5B"/>
    <w:rsid w:val="00B30DDE"/>
    <w:rsid w:val="00B30E47"/>
    <w:rsid w:val="00B30E6A"/>
    <w:rsid w:val="00B31318"/>
    <w:rsid w:val="00B31592"/>
    <w:rsid w:val="00B31730"/>
    <w:rsid w:val="00B317F7"/>
    <w:rsid w:val="00B31824"/>
    <w:rsid w:val="00B31952"/>
    <w:rsid w:val="00B31A7C"/>
    <w:rsid w:val="00B31BDD"/>
    <w:rsid w:val="00B31C19"/>
    <w:rsid w:val="00B31C6D"/>
    <w:rsid w:val="00B31E88"/>
    <w:rsid w:val="00B31F12"/>
    <w:rsid w:val="00B32075"/>
    <w:rsid w:val="00B3223E"/>
    <w:rsid w:val="00B32303"/>
    <w:rsid w:val="00B328DB"/>
    <w:rsid w:val="00B329EB"/>
    <w:rsid w:val="00B32A8A"/>
    <w:rsid w:val="00B32AFF"/>
    <w:rsid w:val="00B32C37"/>
    <w:rsid w:val="00B32F9F"/>
    <w:rsid w:val="00B33125"/>
    <w:rsid w:val="00B331A7"/>
    <w:rsid w:val="00B334E6"/>
    <w:rsid w:val="00B3354B"/>
    <w:rsid w:val="00B33555"/>
    <w:rsid w:val="00B33720"/>
    <w:rsid w:val="00B33740"/>
    <w:rsid w:val="00B33773"/>
    <w:rsid w:val="00B337B3"/>
    <w:rsid w:val="00B33861"/>
    <w:rsid w:val="00B33901"/>
    <w:rsid w:val="00B339EF"/>
    <w:rsid w:val="00B33A04"/>
    <w:rsid w:val="00B33C01"/>
    <w:rsid w:val="00B33C45"/>
    <w:rsid w:val="00B33C9F"/>
    <w:rsid w:val="00B33E5B"/>
    <w:rsid w:val="00B34029"/>
    <w:rsid w:val="00B34052"/>
    <w:rsid w:val="00B341CD"/>
    <w:rsid w:val="00B343C1"/>
    <w:rsid w:val="00B34537"/>
    <w:rsid w:val="00B34580"/>
    <w:rsid w:val="00B346E9"/>
    <w:rsid w:val="00B3470E"/>
    <w:rsid w:val="00B34868"/>
    <w:rsid w:val="00B34B03"/>
    <w:rsid w:val="00B34B44"/>
    <w:rsid w:val="00B34C04"/>
    <w:rsid w:val="00B34C2C"/>
    <w:rsid w:val="00B34E80"/>
    <w:rsid w:val="00B34FD6"/>
    <w:rsid w:val="00B35174"/>
    <w:rsid w:val="00B35179"/>
    <w:rsid w:val="00B352C5"/>
    <w:rsid w:val="00B352F0"/>
    <w:rsid w:val="00B352FA"/>
    <w:rsid w:val="00B35587"/>
    <w:rsid w:val="00B355B0"/>
    <w:rsid w:val="00B355D1"/>
    <w:rsid w:val="00B356CA"/>
    <w:rsid w:val="00B356CE"/>
    <w:rsid w:val="00B3587F"/>
    <w:rsid w:val="00B358D6"/>
    <w:rsid w:val="00B3597D"/>
    <w:rsid w:val="00B35991"/>
    <w:rsid w:val="00B359CA"/>
    <w:rsid w:val="00B35BFB"/>
    <w:rsid w:val="00B35C33"/>
    <w:rsid w:val="00B35CDE"/>
    <w:rsid w:val="00B35D09"/>
    <w:rsid w:val="00B35D53"/>
    <w:rsid w:val="00B35ED9"/>
    <w:rsid w:val="00B35F96"/>
    <w:rsid w:val="00B361C1"/>
    <w:rsid w:val="00B362C2"/>
    <w:rsid w:val="00B36345"/>
    <w:rsid w:val="00B363AC"/>
    <w:rsid w:val="00B365A0"/>
    <w:rsid w:val="00B36732"/>
    <w:rsid w:val="00B367BA"/>
    <w:rsid w:val="00B36B43"/>
    <w:rsid w:val="00B37074"/>
    <w:rsid w:val="00B370DB"/>
    <w:rsid w:val="00B370E6"/>
    <w:rsid w:val="00B3710E"/>
    <w:rsid w:val="00B37126"/>
    <w:rsid w:val="00B37237"/>
    <w:rsid w:val="00B37241"/>
    <w:rsid w:val="00B37335"/>
    <w:rsid w:val="00B37488"/>
    <w:rsid w:val="00B374B5"/>
    <w:rsid w:val="00B37560"/>
    <w:rsid w:val="00B37634"/>
    <w:rsid w:val="00B378A5"/>
    <w:rsid w:val="00B37A3D"/>
    <w:rsid w:val="00B37B4D"/>
    <w:rsid w:val="00B37BB1"/>
    <w:rsid w:val="00B37C3B"/>
    <w:rsid w:val="00B37D94"/>
    <w:rsid w:val="00B37DA3"/>
    <w:rsid w:val="00B37E0D"/>
    <w:rsid w:val="00B37EB7"/>
    <w:rsid w:val="00B400AA"/>
    <w:rsid w:val="00B401FB"/>
    <w:rsid w:val="00B40455"/>
    <w:rsid w:val="00B40551"/>
    <w:rsid w:val="00B405C9"/>
    <w:rsid w:val="00B40607"/>
    <w:rsid w:val="00B40805"/>
    <w:rsid w:val="00B40886"/>
    <w:rsid w:val="00B408B7"/>
    <w:rsid w:val="00B40995"/>
    <w:rsid w:val="00B40D69"/>
    <w:rsid w:val="00B40DA8"/>
    <w:rsid w:val="00B40F48"/>
    <w:rsid w:val="00B40F84"/>
    <w:rsid w:val="00B4101B"/>
    <w:rsid w:val="00B411DE"/>
    <w:rsid w:val="00B413D3"/>
    <w:rsid w:val="00B41492"/>
    <w:rsid w:val="00B41493"/>
    <w:rsid w:val="00B41722"/>
    <w:rsid w:val="00B41729"/>
    <w:rsid w:val="00B41867"/>
    <w:rsid w:val="00B4190E"/>
    <w:rsid w:val="00B41A8E"/>
    <w:rsid w:val="00B41D26"/>
    <w:rsid w:val="00B41E8D"/>
    <w:rsid w:val="00B41F72"/>
    <w:rsid w:val="00B41FDD"/>
    <w:rsid w:val="00B42627"/>
    <w:rsid w:val="00B4265D"/>
    <w:rsid w:val="00B42778"/>
    <w:rsid w:val="00B42900"/>
    <w:rsid w:val="00B429C0"/>
    <w:rsid w:val="00B42AB1"/>
    <w:rsid w:val="00B42BA5"/>
    <w:rsid w:val="00B42BAF"/>
    <w:rsid w:val="00B42E94"/>
    <w:rsid w:val="00B42E9A"/>
    <w:rsid w:val="00B430CD"/>
    <w:rsid w:val="00B4328B"/>
    <w:rsid w:val="00B43331"/>
    <w:rsid w:val="00B433CF"/>
    <w:rsid w:val="00B43494"/>
    <w:rsid w:val="00B436B5"/>
    <w:rsid w:val="00B43706"/>
    <w:rsid w:val="00B437D8"/>
    <w:rsid w:val="00B438A7"/>
    <w:rsid w:val="00B438C9"/>
    <w:rsid w:val="00B43D49"/>
    <w:rsid w:val="00B43E8E"/>
    <w:rsid w:val="00B43FE4"/>
    <w:rsid w:val="00B44180"/>
    <w:rsid w:val="00B44187"/>
    <w:rsid w:val="00B444F1"/>
    <w:rsid w:val="00B4452D"/>
    <w:rsid w:val="00B44610"/>
    <w:rsid w:val="00B44AC5"/>
    <w:rsid w:val="00B44B00"/>
    <w:rsid w:val="00B44B12"/>
    <w:rsid w:val="00B44C05"/>
    <w:rsid w:val="00B44D3C"/>
    <w:rsid w:val="00B44E0E"/>
    <w:rsid w:val="00B44E50"/>
    <w:rsid w:val="00B44EAE"/>
    <w:rsid w:val="00B44F25"/>
    <w:rsid w:val="00B44F70"/>
    <w:rsid w:val="00B44F78"/>
    <w:rsid w:val="00B45085"/>
    <w:rsid w:val="00B450F2"/>
    <w:rsid w:val="00B45230"/>
    <w:rsid w:val="00B452A8"/>
    <w:rsid w:val="00B452FA"/>
    <w:rsid w:val="00B4535C"/>
    <w:rsid w:val="00B45410"/>
    <w:rsid w:val="00B45516"/>
    <w:rsid w:val="00B455F7"/>
    <w:rsid w:val="00B4565B"/>
    <w:rsid w:val="00B45884"/>
    <w:rsid w:val="00B45C57"/>
    <w:rsid w:val="00B45CB6"/>
    <w:rsid w:val="00B45CDC"/>
    <w:rsid w:val="00B45D88"/>
    <w:rsid w:val="00B45E15"/>
    <w:rsid w:val="00B45F7B"/>
    <w:rsid w:val="00B46025"/>
    <w:rsid w:val="00B4614C"/>
    <w:rsid w:val="00B4616E"/>
    <w:rsid w:val="00B461AE"/>
    <w:rsid w:val="00B461F0"/>
    <w:rsid w:val="00B462CB"/>
    <w:rsid w:val="00B46312"/>
    <w:rsid w:val="00B463DA"/>
    <w:rsid w:val="00B46413"/>
    <w:rsid w:val="00B469EC"/>
    <w:rsid w:val="00B46B24"/>
    <w:rsid w:val="00B46BFD"/>
    <w:rsid w:val="00B46CA0"/>
    <w:rsid w:val="00B46EC5"/>
    <w:rsid w:val="00B46F4C"/>
    <w:rsid w:val="00B47999"/>
    <w:rsid w:val="00B47C8E"/>
    <w:rsid w:val="00B47CDA"/>
    <w:rsid w:val="00B47D3A"/>
    <w:rsid w:val="00B501A1"/>
    <w:rsid w:val="00B50356"/>
    <w:rsid w:val="00B504DD"/>
    <w:rsid w:val="00B5066D"/>
    <w:rsid w:val="00B506A6"/>
    <w:rsid w:val="00B50805"/>
    <w:rsid w:val="00B50891"/>
    <w:rsid w:val="00B508D9"/>
    <w:rsid w:val="00B509F5"/>
    <w:rsid w:val="00B50C0C"/>
    <w:rsid w:val="00B50D04"/>
    <w:rsid w:val="00B50D4F"/>
    <w:rsid w:val="00B50E2B"/>
    <w:rsid w:val="00B50F51"/>
    <w:rsid w:val="00B511B7"/>
    <w:rsid w:val="00B5142D"/>
    <w:rsid w:val="00B51976"/>
    <w:rsid w:val="00B51B21"/>
    <w:rsid w:val="00B51B72"/>
    <w:rsid w:val="00B51D3A"/>
    <w:rsid w:val="00B51D72"/>
    <w:rsid w:val="00B51D88"/>
    <w:rsid w:val="00B51DEB"/>
    <w:rsid w:val="00B51F4E"/>
    <w:rsid w:val="00B5250D"/>
    <w:rsid w:val="00B5264C"/>
    <w:rsid w:val="00B529C3"/>
    <w:rsid w:val="00B52A40"/>
    <w:rsid w:val="00B52D66"/>
    <w:rsid w:val="00B52DC0"/>
    <w:rsid w:val="00B52DEA"/>
    <w:rsid w:val="00B52FFA"/>
    <w:rsid w:val="00B5324D"/>
    <w:rsid w:val="00B53567"/>
    <w:rsid w:val="00B53571"/>
    <w:rsid w:val="00B53594"/>
    <w:rsid w:val="00B538D9"/>
    <w:rsid w:val="00B53ADE"/>
    <w:rsid w:val="00B53F83"/>
    <w:rsid w:val="00B5401A"/>
    <w:rsid w:val="00B54127"/>
    <w:rsid w:val="00B5423F"/>
    <w:rsid w:val="00B5451B"/>
    <w:rsid w:val="00B545FF"/>
    <w:rsid w:val="00B5475D"/>
    <w:rsid w:val="00B54872"/>
    <w:rsid w:val="00B548DC"/>
    <w:rsid w:val="00B5502A"/>
    <w:rsid w:val="00B55595"/>
    <w:rsid w:val="00B555C0"/>
    <w:rsid w:val="00B555E5"/>
    <w:rsid w:val="00B55680"/>
    <w:rsid w:val="00B55718"/>
    <w:rsid w:val="00B55806"/>
    <w:rsid w:val="00B55A22"/>
    <w:rsid w:val="00B55A92"/>
    <w:rsid w:val="00B55B52"/>
    <w:rsid w:val="00B55BE2"/>
    <w:rsid w:val="00B55C46"/>
    <w:rsid w:val="00B55D35"/>
    <w:rsid w:val="00B56260"/>
    <w:rsid w:val="00B56322"/>
    <w:rsid w:val="00B56382"/>
    <w:rsid w:val="00B565AF"/>
    <w:rsid w:val="00B565D0"/>
    <w:rsid w:val="00B567AE"/>
    <w:rsid w:val="00B567DA"/>
    <w:rsid w:val="00B5696A"/>
    <w:rsid w:val="00B569BD"/>
    <w:rsid w:val="00B56A34"/>
    <w:rsid w:val="00B56A61"/>
    <w:rsid w:val="00B56E19"/>
    <w:rsid w:val="00B56F13"/>
    <w:rsid w:val="00B57168"/>
    <w:rsid w:val="00B57233"/>
    <w:rsid w:val="00B572AB"/>
    <w:rsid w:val="00B573A1"/>
    <w:rsid w:val="00B573C7"/>
    <w:rsid w:val="00B5743A"/>
    <w:rsid w:val="00B575AF"/>
    <w:rsid w:val="00B57621"/>
    <w:rsid w:val="00B576C5"/>
    <w:rsid w:val="00B57839"/>
    <w:rsid w:val="00B5795E"/>
    <w:rsid w:val="00B57A81"/>
    <w:rsid w:val="00B57B0A"/>
    <w:rsid w:val="00B57CAF"/>
    <w:rsid w:val="00B57DB3"/>
    <w:rsid w:val="00B60067"/>
    <w:rsid w:val="00B60083"/>
    <w:rsid w:val="00B60108"/>
    <w:rsid w:val="00B60134"/>
    <w:rsid w:val="00B60284"/>
    <w:rsid w:val="00B602B4"/>
    <w:rsid w:val="00B60374"/>
    <w:rsid w:val="00B60502"/>
    <w:rsid w:val="00B60643"/>
    <w:rsid w:val="00B60914"/>
    <w:rsid w:val="00B60ACA"/>
    <w:rsid w:val="00B60C06"/>
    <w:rsid w:val="00B60C1F"/>
    <w:rsid w:val="00B60DB5"/>
    <w:rsid w:val="00B60ED2"/>
    <w:rsid w:val="00B60F85"/>
    <w:rsid w:val="00B60FCC"/>
    <w:rsid w:val="00B611EE"/>
    <w:rsid w:val="00B6140D"/>
    <w:rsid w:val="00B614E2"/>
    <w:rsid w:val="00B616A3"/>
    <w:rsid w:val="00B6189C"/>
    <w:rsid w:val="00B618D0"/>
    <w:rsid w:val="00B61D19"/>
    <w:rsid w:val="00B61E15"/>
    <w:rsid w:val="00B61ED5"/>
    <w:rsid w:val="00B61FCF"/>
    <w:rsid w:val="00B62098"/>
    <w:rsid w:val="00B621EC"/>
    <w:rsid w:val="00B62584"/>
    <w:rsid w:val="00B625B3"/>
    <w:rsid w:val="00B62708"/>
    <w:rsid w:val="00B627B6"/>
    <w:rsid w:val="00B6296A"/>
    <w:rsid w:val="00B62B46"/>
    <w:rsid w:val="00B62B91"/>
    <w:rsid w:val="00B62C0D"/>
    <w:rsid w:val="00B62CAB"/>
    <w:rsid w:val="00B630F2"/>
    <w:rsid w:val="00B631BC"/>
    <w:rsid w:val="00B632EE"/>
    <w:rsid w:val="00B632FE"/>
    <w:rsid w:val="00B63487"/>
    <w:rsid w:val="00B63616"/>
    <w:rsid w:val="00B63B85"/>
    <w:rsid w:val="00B63DD7"/>
    <w:rsid w:val="00B63EAB"/>
    <w:rsid w:val="00B63F5D"/>
    <w:rsid w:val="00B63FAD"/>
    <w:rsid w:val="00B64141"/>
    <w:rsid w:val="00B641A0"/>
    <w:rsid w:val="00B641F0"/>
    <w:rsid w:val="00B643F7"/>
    <w:rsid w:val="00B6451C"/>
    <w:rsid w:val="00B64996"/>
    <w:rsid w:val="00B649C3"/>
    <w:rsid w:val="00B64A05"/>
    <w:rsid w:val="00B64B12"/>
    <w:rsid w:val="00B64BDD"/>
    <w:rsid w:val="00B64D59"/>
    <w:rsid w:val="00B64F5D"/>
    <w:rsid w:val="00B64FED"/>
    <w:rsid w:val="00B650E9"/>
    <w:rsid w:val="00B65104"/>
    <w:rsid w:val="00B65131"/>
    <w:rsid w:val="00B652A0"/>
    <w:rsid w:val="00B652B0"/>
    <w:rsid w:val="00B653B9"/>
    <w:rsid w:val="00B65583"/>
    <w:rsid w:val="00B6572C"/>
    <w:rsid w:val="00B6589D"/>
    <w:rsid w:val="00B65A7F"/>
    <w:rsid w:val="00B65B3B"/>
    <w:rsid w:val="00B65CD0"/>
    <w:rsid w:val="00B65F5E"/>
    <w:rsid w:val="00B660E6"/>
    <w:rsid w:val="00B661A2"/>
    <w:rsid w:val="00B661F0"/>
    <w:rsid w:val="00B66218"/>
    <w:rsid w:val="00B6622C"/>
    <w:rsid w:val="00B663C8"/>
    <w:rsid w:val="00B66807"/>
    <w:rsid w:val="00B668DB"/>
    <w:rsid w:val="00B66903"/>
    <w:rsid w:val="00B6691F"/>
    <w:rsid w:val="00B66A31"/>
    <w:rsid w:val="00B66B21"/>
    <w:rsid w:val="00B66C2B"/>
    <w:rsid w:val="00B66CCB"/>
    <w:rsid w:val="00B66EF9"/>
    <w:rsid w:val="00B67079"/>
    <w:rsid w:val="00B67100"/>
    <w:rsid w:val="00B671AB"/>
    <w:rsid w:val="00B67229"/>
    <w:rsid w:val="00B673F1"/>
    <w:rsid w:val="00B67608"/>
    <w:rsid w:val="00B6799F"/>
    <w:rsid w:val="00B67AAE"/>
    <w:rsid w:val="00B67C47"/>
    <w:rsid w:val="00B67C7E"/>
    <w:rsid w:val="00B67D30"/>
    <w:rsid w:val="00B67FEE"/>
    <w:rsid w:val="00B7005A"/>
    <w:rsid w:val="00B70160"/>
    <w:rsid w:val="00B701BA"/>
    <w:rsid w:val="00B701D9"/>
    <w:rsid w:val="00B7048F"/>
    <w:rsid w:val="00B70524"/>
    <w:rsid w:val="00B70605"/>
    <w:rsid w:val="00B70901"/>
    <w:rsid w:val="00B70940"/>
    <w:rsid w:val="00B70A24"/>
    <w:rsid w:val="00B70E0D"/>
    <w:rsid w:val="00B71120"/>
    <w:rsid w:val="00B71145"/>
    <w:rsid w:val="00B713C4"/>
    <w:rsid w:val="00B713D4"/>
    <w:rsid w:val="00B71439"/>
    <w:rsid w:val="00B717B2"/>
    <w:rsid w:val="00B71962"/>
    <w:rsid w:val="00B71A0E"/>
    <w:rsid w:val="00B71BCB"/>
    <w:rsid w:val="00B71BFA"/>
    <w:rsid w:val="00B72035"/>
    <w:rsid w:val="00B722A0"/>
    <w:rsid w:val="00B72358"/>
    <w:rsid w:val="00B723A9"/>
    <w:rsid w:val="00B723C2"/>
    <w:rsid w:val="00B723DD"/>
    <w:rsid w:val="00B72692"/>
    <w:rsid w:val="00B726D8"/>
    <w:rsid w:val="00B7278F"/>
    <w:rsid w:val="00B727D0"/>
    <w:rsid w:val="00B728AE"/>
    <w:rsid w:val="00B72AC2"/>
    <w:rsid w:val="00B72B24"/>
    <w:rsid w:val="00B72BDC"/>
    <w:rsid w:val="00B72CD1"/>
    <w:rsid w:val="00B72F5E"/>
    <w:rsid w:val="00B730BA"/>
    <w:rsid w:val="00B730C3"/>
    <w:rsid w:val="00B7316A"/>
    <w:rsid w:val="00B73331"/>
    <w:rsid w:val="00B73348"/>
    <w:rsid w:val="00B73368"/>
    <w:rsid w:val="00B73452"/>
    <w:rsid w:val="00B7345C"/>
    <w:rsid w:val="00B7347E"/>
    <w:rsid w:val="00B734B1"/>
    <w:rsid w:val="00B736D3"/>
    <w:rsid w:val="00B73A7C"/>
    <w:rsid w:val="00B73A9E"/>
    <w:rsid w:val="00B73B66"/>
    <w:rsid w:val="00B73BED"/>
    <w:rsid w:val="00B7404F"/>
    <w:rsid w:val="00B742B6"/>
    <w:rsid w:val="00B7441F"/>
    <w:rsid w:val="00B7447A"/>
    <w:rsid w:val="00B746B6"/>
    <w:rsid w:val="00B7498E"/>
    <w:rsid w:val="00B74A7C"/>
    <w:rsid w:val="00B74CA9"/>
    <w:rsid w:val="00B74CBB"/>
    <w:rsid w:val="00B74DE0"/>
    <w:rsid w:val="00B75045"/>
    <w:rsid w:val="00B752B3"/>
    <w:rsid w:val="00B7541C"/>
    <w:rsid w:val="00B75594"/>
    <w:rsid w:val="00B75901"/>
    <w:rsid w:val="00B75921"/>
    <w:rsid w:val="00B75B84"/>
    <w:rsid w:val="00B75BC0"/>
    <w:rsid w:val="00B75CB6"/>
    <w:rsid w:val="00B75FEC"/>
    <w:rsid w:val="00B763FE"/>
    <w:rsid w:val="00B76637"/>
    <w:rsid w:val="00B766FC"/>
    <w:rsid w:val="00B7684F"/>
    <w:rsid w:val="00B7686E"/>
    <w:rsid w:val="00B76980"/>
    <w:rsid w:val="00B76AFF"/>
    <w:rsid w:val="00B76B16"/>
    <w:rsid w:val="00B76D0E"/>
    <w:rsid w:val="00B76DD9"/>
    <w:rsid w:val="00B76EDE"/>
    <w:rsid w:val="00B7701F"/>
    <w:rsid w:val="00B77125"/>
    <w:rsid w:val="00B77162"/>
    <w:rsid w:val="00B773B9"/>
    <w:rsid w:val="00B773C7"/>
    <w:rsid w:val="00B774E3"/>
    <w:rsid w:val="00B7750B"/>
    <w:rsid w:val="00B7767C"/>
    <w:rsid w:val="00B778D8"/>
    <w:rsid w:val="00B77C32"/>
    <w:rsid w:val="00B77E62"/>
    <w:rsid w:val="00B77F14"/>
    <w:rsid w:val="00B80194"/>
    <w:rsid w:val="00B80267"/>
    <w:rsid w:val="00B8026B"/>
    <w:rsid w:val="00B80536"/>
    <w:rsid w:val="00B8061A"/>
    <w:rsid w:val="00B806AE"/>
    <w:rsid w:val="00B8084D"/>
    <w:rsid w:val="00B809C0"/>
    <w:rsid w:val="00B80ACF"/>
    <w:rsid w:val="00B80B95"/>
    <w:rsid w:val="00B80D02"/>
    <w:rsid w:val="00B810CA"/>
    <w:rsid w:val="00B813AB"/>
    <w:rsid w:val="00B8141E"/>
    <w:rsid w:val="00B815A9"/>
    <w:rsid w:val="00B8161D"/>
    <w:rsid w:val="00B819C2"/>
    <w:rsid w:val="00B81AA7"/>
    <w:rsid w:val="00B81D44"/>
    <w:rsid w:val="00B81D52"/>
    <w:rsid w:val="00B81D85"/>
    <w:rsid w:val="00B81DBE"/>
    <w:rsid w:val="00B82267"/>
    <w:rsid w:val="00B82457"/>
    <w:rsid w:val="00B8255F"/>
    <w:rsid w:val="00B82789"/>
    <w:rsid w:val="00B8292D"/>
    <w:rsid w:val="00B82BC2"/>
    <w:rsid w:val="00B82BF1"/>
    <w:rsid w:val="00B82F9F"/>
    <w:rsid w:val="00B82FAD"/>
    <w:rsid w:val="00B830D4"/>
    <w:rsid w:val="00B8310A"/>
    <w:rsid w:val="00B83496"/>
    <w:rsid w:val="00B834D8"/>
    <w:rsid w:val="00B8350D"/>
    <w:rsid w:val="00B83737"/>
    <w:rsid w:val="00B83A3F"/>
    <w:rsid w:val="00B83A5D"/>
    <w:rsid w:val="00B83A64"/>
    <w:rsid w:val="00B83AD1"/>
    <w:rsid w:val="00B83B64"/>
    <w:rsid w:val="00B83B96"/>
    <w:rsid w:val="00B83C77"/>
    <w:rsid w:val="00B84127"/>
    <w:rsid w:val="00B841B1"/>
    <w:rsid w:val="00B84440"/>
    <w:rsid w:val="00B84491"/>
    <w:rsid w:val="00B844C1"/>
    <w:rsid w:val="00B8460D"/>
    <w:rsid w:val="00B84B05"/>
    <w:rsid w:val="00B84D96"/>
    <w:rsid w:val="00B84DF7"/>
    <w:rsid w:val="00B84E8B"/>
    <w:rsid w:val="00B85248"/>
    <w:rsid w:val="00B852B4"/>
    <w:rsid w:val="00B853C9"/>
    <w:rsid w:val="00B854C9"/>
    <w:rsid w:val="00B855B3"/>
    <w:rsid w:val="00B85617"/>
    <w:rsid w:val="00B856CD"/>
    <w:rsid w:val="00B858E4"/>
    <w:rsid w:val="00B85949"/>
    <w:rsid w:val="00B85D2D"/>
    <w:rsid w:val="00B85E4F"/>
    <w:rsid w:val="00B85F15"/>
    <w:rsid w:val="00B861DE"/>
    <w:rsid w:val="00B8662E"/>
    <w:rsid w:val="00B86662"/>
    <w:rsid w:val="00B866AB"/>
    <w:rsid w:val="00B867A4"/>
    <w:rsid w:val="00B867C2"/>
    <w:rsid w:val="00B86914"/>
    <w:rsid w:val="00B86945"/>
    <w:rsid w:val="00B86A66"/>
    <w:rsid w:val="00B86B95"/>
    <w:rsid w:val="00B86DC0"/>
    <w:rsid w:val="00B86EEB"/>
    <w:rsid w:val="00B8734C"/>
    <w:rsid w:val="00B8734D"/>
    <w:rsid w:val="00B873B3"/>
    <w:rsid w:val="00B873B8"/>
    <w:rsid w:val="00B875A0"/>
    <w:rsid w:val="00B876B0"/>
    <w:rsid w:val="00B8778A"/>
    <w:rsid w:val="00B8783C"/>
    <w:rsid w:val="00B8784C"/>
    <w:rsid w:val="00B878C7"/>
    <w:rsid w:val="00B87A3D"/>
    <w:rsid w:val="00B87AD5"/>
    <w:rsid w:val="00B87D2A"/>
    <w:rsid w:val="00B87D37"/>
    <w:rsid w:val="00B87E4A"/>
    <w:rsid w:val="00B87EED"/>
    <w:rsid w:val="00B87FC6"/>
    <w:rsid w:val="00B90093"/>
    <w:rsid w:val="00B9058A"/>
    <w:rsid w:val="00B905DE"/>
    <w:rsid w:val="00B90772"/>
    <w:rsid w:val="00B907D2"/>
    <w:rsid w:val="00B90ABA"/>
    <w:rsid w:val="00B90B10"/>
    <w:rsid w:val="00B90B19"/>
    <w:rsid w:val="00B90C01"/>
    <w:rsid w:val="00B90D10"/>
    <w:rsid w:val="00B90E9C"/>
    <w:rsid w:val="00B9118B"/>
    <w:rsid w:val="00B91269"/>
    <w:rsid w:val="00B913EE"/>
    <w:rsid w:val="00B91467"/>
    <w:rsid w:val="00B914B9"/>
    <w:rsid w:val="00B91679"/>
    <w:rsid w:val="00B919E1"/>
    <w:rsid w:val="00B91A06"/>
    <w:rsid w:val="00B91D8B"/>
    <w:rsid w:val="00B91DB6"/>
    <w:rsid w:val="00B91F97"/>
    <w:rsid w:val="00B9200D"/>
    <w:rsid w:val="00B9202E"/>
    <w:rsid w:val="00B9209E"/>
    <w:rsid w:val="00B922CC"/>
    <w:rsid w:val="00B92385"/>
    <w:rsid w:val="00B925E4"/>
    <w:rsid w:val="00B92705"/>
    <w:rsid w:val="00B92858"/>
    <w:rsid w:val="00B929AC"/>
    <w:rsid w:val="00B92A5A"/>
    <w:rsid w:val="00B92B17"/>
    <w:rsid w:val="00B92C83"/>
    <w:rsid w:val="00B92E10"/>
    <w:rsid w:val="00B92E12"/>
    <w:rsid w:val="00B92E90"/>
    <w:rsid w:val="00B92F23"/>
    <w:rsid w:val="00B93243"/>
    <w:rsid w:val="00B93331"/>
    <w:rsid w:val="00B934D8"/>
    <w:rsid w:val="00B938E1"/>
    <w:rsid w:val="00B93A10"/>
    <w:rsid w:val="00B93BC8"/>
    <w:rsid w:val="00B93E75"/>
    <w:rsid w:val="00B93F97"/>
    <w:rsid w:val="00B94374"/>
    <w:rsid w:val="00B9442E"/>
    <w:rsid w:val="00B94572"/>
    <w:rsid w:val="00B947FB"/>
    <w:rsid w:val="00B9486B"/>
    <w:rsid w:val="00B94984"/>
    <w:rsid w:val="00B94A41"/>
    <w:rsid w:val="00B94AA6"/>
    <w:rsid w:val="00B94B17"/>
    <w:rsid w:val="00B94D51"/>
    <w:rsid w:val="00B95091"/>
    <w:rsid w:val="00B95328"/>
    <w:rsid w:val="00B9542C"/>
    <w:rsid w:val="00B955CF"/>
    <w:rsid w:val="00B95981"/>
    <w:rsid w:val="00B95A21"/>
    <w:rsid w:val="00B95CE8"/>
    <w:rsid w:val="00B95D73"/>
    <w:rsid w:val="00B95D98"/>
    <w:rsid w:val="00B95E58"/>
    <w:rsid w:val="00B963EC"/>
    <w:rsid w:val="00B963F5"/>
    <w:rsid w:val="00B964B2"/>
    <w:rsid w:val="00B965C1"/>
    <w:rsid w:val="00B96610"/>
    <w:rsid w:val="00B9676C"/>
    <w:rsid w:val="00B96E53"/>
    <w:rsid w:val="00B96E93"/>
    <w:rsid w:val="00B96EC1"/>
    <w:rsid w:val="00B971A2"/>
    <w:rsid w:val="00B973A7"/>
    <w:rsid w:val="00B974CD"/>
    <w:rsid w:val="00B97555"/>
    <w:rsid w:val="00B97659"/>
    <w:rsid w:val="00B9786F"/>
    <w:rsid w:val="00B9789D"/>
    <w:rsid w:val="00B97ACF"/>
    <w:rsid w:val="00B97ADA"/>
    <w:rsid w:val="00B97D45"/>
    <w:rsid w:val="00B97EA1"/>
    <w:rsid w:val="00B97F18"/>
    <w:rsid w:val="00B97F46"/>
    <w:rsid w:val="00B97F72"/>
    <w:rsid w:val="00BA019D"/>
    <w:rsid w:val="00BA049C"/>
    <w:rsid w:val="00BA0565"/>
    <w:rsid w:val="00BA05DE"/>
    <w:rsid w:val="00BA070C"/>
    <w:rsid w:val="00BA0740"/>
    <w:rsid w:val="00BA0885"/>
    <w:rsid w:val="00BA0A65"/>
    <w:rsid w:val="00BA0B06"/>
    <w:rsid w:val="00BA0B42"/>
    <w:rsid w:val="00BA0BE9"/>
    <w:rsid w:val="00BA0D24"/>
    <w:rsid w:val="00BA0DBF"/>
    <w:rsid w:val="00BA0EEB"/>
    <w:rsid w:val="00BA0F3E"/>
    <w:rsid w:val="00BA10CB"/>
    <w:rsid w:val="00BA11C7"/>
    <w:rsid w:val="00BA1275"/>
    <w:rsid w:val="00BA139D"/>
    <w:rsid w:val="00BA14FF"/>
    <w:rsid w:val="00BA1632"/>
    <w:rsid w:val="00BA1809"/>
    <w:rsid w:val="00BA19FD"/>
    <w:rsid w:val="00BA1B25"/>
    <w:rsid w:val="00BA1D7A"/>
    <w:rsid w:val="00BA1E41"/>
    <w:rsid w:val="00BA1ED4"/>
    <w:rsid w:val="00BA1F5A"/>
    <w:rsid w:val="00BA221F"/>
    <w:rsid w:val="00BA22CC"/>
    <w:rsid w:val="00BA2329"/>
    <w:rsid w:val="00BA23B8"/>
    <w:rsid w:val="00BA23F3"/>
    <w:rsid w:val="00BA24CC"/>
    <w:rsid w:val="00BA26AE"/>
    <w:rsid w:val="00BA2730"/>
    <w:rsid w:val="00BA27D5"/>
    <w:rsid w:val="00BA2883"/>
    <w:rsid w:val="00BA2BB5"/>
    <w:rsid w:val="00BA2D25"/>
    <w:rsid w:val="00BA2D35"/>
    <w:rsid w:val="00BA2DBA"/>
    <w:rsid w:val="00BA2DF3"/>
    <w:rsid w:val="00BA3241"/>
    <w:rsid w:val="00BA3514"/>
    <w:rsid w:val="00BA352B"/>
    <w:rsid w:val="00BA3593"/>
    <w:rsid w:val="00BA3661"/>
    <w:rsid w:val="00BA37EE"/>
    <w:rsid w:val="00BA3AAB"/>
    <w:rsid w:val="00BA3D0A"/>
    <w:rsid w:val="00BA3ECC"/>
    <w:rsid w:val="00BA3F49"/>
    <w:rsid w:val="00BA3F6A"/>
    <w:rsid w:val="00BA432A"/>
    <w:rsid w:val="00BA444C"/>
    <w:rsid w:val="00BA45AB"/>
    <w:rsid w:val="00BA4603"/>
    <w:rsid w:val="00BA4641"/>
    <w:rsid w:val="00BA4851"/>
    <w:rsid w:val="00BA48FE"/>
    <w:rsid w:val="00BA4A25"/>
    <w:rsid w:val="00BA4A7D"/>
    <w:rsid w:val="00BA4BF0"/>
    <w:rsid w:val="00BA4D2B"/>
    <w:rsid w:val="00BA5308"/>
    <w:rsid w:val="00BA5522"/>
    <w:rsid w:val="00BA555F"/>
    <w:rsid w:val="00BA5597"/>
    <w:rsid w:val="00BA5754"/>
    <w:rsid w:val="00BA5840"/>
    <w:rsid w:val="00BA59D6"/>
    <w:rsid w:val="00BA5A50"/>
    <w:rsid w:val="00BA5ACA"/>
    <w:rsid w:val="00BA5BDD"/>
    <w:rsid w:val="00BA5F29"/>
    <w:rsid w:val="00BA5F55"/>
    <w:rsid w:val="00BA5F61"/>
    <w:rsid w:val="00BA6168"/>
    <w:rsid w:val="00BA61EC"/>
    <w:rsid w:val="00BA6202"/>
    <w:rsid w:val="00BA64AB"/>
    <w:rsid w:val="00BA6567"/>
    <w:rsid w:val="00BA65CB"/>
    <w:rsid w:val="00BA6879"/>
    <w:rsid w:val="00BA68EF"/>
    <w:rsid w:val="00BA690B"/>
    <w:rsid w:val="00BA6B49"/>
    <w:rsid w:val="00BA6E67"/>
    <w:rsid w:val="00BA7007"/>
    <w:rsid w:val="00BA707D"/>
    <w:rsid w:val="00BA70A0"/>
    <w:rsid w:val="00BA713F"/>
    <w:rsid w:val="00BA73A8"/>
    <w:rsid w:val="00BA74BD"/>
    <w:rsid w:val="00BA7808"/>
    <w:rsid w:val="00BA7935"/>
    <w:rsid w:val="00BA79AA"/>
    <w:rsid w:val="00BA7B1A"/>
    <w:rsid w:val="00BA7B71"/>
    <w:rsid w:val="00BA7D9D"/>
    <w:rsid w:val="00BA7E98"/>
    <w:rsid w:val="00BA7F67"/>
    <w:rsid w:val="00BB0022"/>
    <w:rsid w:val="00BB0231"/>
    <w:rsid w:val="00BB0577"/>
    <w:rsid w:val="00BB05BE"/>
    <w:rsid w:val="00BB05F1"/>
    <w:rsid w:val="00BB0692"/>
    <w:rsid w:val="00BB0A4D"/>
    <w:rsid w:val="00BB0E3C"/>
    <w:rsid w:val="00BB0E64"/>
    <w:rsid w:val="00BB0EB1"/>
    <w:rsid w:val="00BB1001"/>
    <w:rsid w:val="00BB1098"/>
    <w:rsid w:val="00BB1190"/>
    <w:rsid w:val="00BB1198"/>
    <w:rsid w:val="00BB11E0"/>
    <w:rsid w:val="00BB1368"/>
    <w:rsid w:val="00BB138E"/>
    <w:rsid w:val="00BB13FD"/>
    <w:rsid w:val="00BB1747"/>
    <w:rsid w:val="00BB17EC"/>
    <w:rsid w:val="00BB18C5"/>
    <w:rsid w:val="00BB198C"/>
    <w:rsid w:val="00BB1A72"/>
    <w:rsid w:val="00BB1BC9"/>
    <w:rsid w:val="00BB1D6D"/>
    <w:rsid w:val="00BB20A4"/>
    <w:rsid w:val="00BB219F"/>
    <w:rsid w:val="00BB2807"/>
    <w:rsid w:val="00BB28D7"/>
    <w:rsid w:val="00BB29AD"/>
    <w:rsid w:val="00BB2C55"/>
    <w:rsid w:val="00BB2E27"/>
    <w:rsid w:val="00BB2E5F"/>
    <w:rsid w:val="00BB3127"/>
    <w:rsid w:val="00BB32C1"/>
    <w:rsid w:val="00BB3353"/>
    <w:rsid w:val="00BB3495"/>
    <w:rsid w:val="00BB352F"/>
    <w:rsid w:val="00BB36A1"/>
    <w:rsid w:val="00BB377F"/>
    <w:rsid w:val="00BB3A87"/>
    <w:rsid w:val="00BB3C27"/>
    <w:rsid w:val="00BB3DFE"/>
    <w:rsid w:val="00BB3E3C"/>
    <w:rsid w:val="00BB3ED5"/>
    <w:rsid w:val="00BB3F49"/>
    <w:rsid w:val="00BB40C8"/>
    <w:rsid w:val="00BB418E"/>
    <w:rsid w:val="00BB421A"/>
    <w:rsid w:val="00BB42AA"/>
    <w:rsid w:val="00BB4344"/>
    <w:rsid w:val="00BB455C"/>
    <w:rsid w:val="00BB4661"/>
    <w:rsid w:val="00BB4800"/>
    <w:rsid w:val="00BB4886"/>
    <w:rsid w:val="00BB4B11"/>
    <w:rsid w:val="00BB4CDC"/>
    <w:rsid w:val="00BB4D43"/>
    <w:rsid w:val="00BB4E6F"/>
    <w:rsid w:val="00BB4FAA"/>
    <w:rsid w:val="00BB4FB9"/>
    <w:rsid w:val="00BB4FC5"/>
    <w:rsid w:val="00BB4FE0"/>
    <w:rsid w:val="00BB509A"/>
    <w:rsid w:val="00BB5305"/>
    <w:rsid w:val="00BB5327"/>
    <w:rsid w:val="00BB53B3"/>
    <w:rsid w:val="00BB541A"/>
    <w:rsid w:val="00BB545B"/>
    <w:rsid w:val="00BB54DE"/>
    <w:rsid w:val="00BB5637"/>
    <w:rsid w:val="00BB565A"/>
    <w:rsid w:val="00BB5684"/>
    <w:rsid w:val="00BB5850"/>
    <w:rsid w:val="00BB5869"/>
    <w:rsid w:val="00BB59E6"/>
    <w:rsid w:val="00BB5EDB"/>
    <w:rsid w:val="00BB5F8A"/>
    <w:rsid w:val="00BB60EA"/>
    <w:rsid w:val="00BB614B"/>
    <w:rsid w:val="00BB63D4"/>
    <w:rsid w:val="00BB64C7"/>
    <w:rsid w:val="00BB65BC"/>
    <w:rsid w:val="00BB670C"/>
    <w:rsid w:val="00BB67F8"/>
    <w:rsid w:val="00BB6846"/>
    <w:rsid w:val="00BB6E10"/>
    <w:rsid w:val="00BB6E6D"/>
    <w:rsid w:val="00BB6FB6"/>
    <w:rsid w:val="00BB7045"/>
    <w:rsid w:val="00BB7546"/>
    <w:rsid w:val="00BB7567"/>
    <w:rsid w:val="00BB7590"/>
    <w:rsid w:val="00BB79F2"/>
    <w:rsid w:val="00BB7CF6"/>
    <w:rsid w:val="00BB7D01"/>
    <w:rsid w:val="00BB7D60"/>
    <w:rsid w:val="00BB7E4D"/>
    <w:rsid w:val="00BB7F11"/>
    <w:rsid w:val="00BB7F1F"/>
    <w:rsid w:val="00BB7F76"/>
    <w:rsid w:val="00BC0208"/>
    <w:rsid w:val="00BC0309"/>
    <w:rsid w:val="00BC034C"/>
    <w:rsid w:val="00BC0675"/>
    <w:rsid w:val="00BC086D"/>
    <w:rsid w:val="00BC0A2D"/>
    <w:rsid w:val="00BC0A8E"/>
    <w:rsid w:val="00BC0AC9"/>
    <w:rsid w:val="00BC0B43"/>
    <w:rsid w:val="00BC0B67"/>
    <w:rsid w:val="00BC0BE1"/>
    <w:rsid w:val="00BC0DC8"/>
    <w:rsid w:val="00BC0E2B"/>
    <w:rsid w:val="00BC0F39"/>
    <w:rsid w:val="00BC1025"/>
    <w:rsid w:val="00BC116C"/>
    <w:rsid w:val="00BC11F3"/>
    <w:rsid w:val="00BC12D2"/>
    <w:rsid w:val="00BC15D9"/>
    <w:rsid w:val="00BC17B5"/>
    <w:rsid w:val="00BC17D3"/>
    <w:rsid w:val="00BC187D"/>
    <w:rsid w:val="00BC18C8"/>
    <w:rsid w:val="00BC198C"/>
    <w:rsid w:val="00BC19C0"/>
    <w:rsid w:val="00BC19C7"/>
    <w:rsid w:val="00BC19DD"/>
    <w:rsid w:val="00BC1A45"/>
    <w:rsid w:val="00BC1AB1"/>
    <w:rsid w:val="00BC1AE2"/>
    <w:rsid w:val="00BC1AE9"/>
    <w:rsid w:val="00BC1C6F"/>
    <w:rsid w:val="00BC1D33"/>
    <w:rsid w:val="00BC1D41"/>
    <w:rsid w:val="00BC1FDF"/>
    <w:rsid w:val="00BC20CC"/>
    <w:rsid w:val="00BC238E"/>
    <w:rsid w:val="00BC23F5"/>
    <w:rsid w:val="00BC266D"/>
    <w:rsid w:val="00BC26DF"/>
    <w:rsid w:val="00BC2712"/>
    <w:rsid w:val="00BC2719"/>
    <w:rsid w:val="00BC28E8"/>
    <w:rsid w:val="00BC2A6D"/>
    <w:rsid w:val="00BC2C60"/>
    <w:rsid w:val="00BC2DD2"/>
    <w:rsid w:val="00BC2EED"/>
    <w:rsid w:val="00BC2F25"/>
    <w:rsid w:val="00BC3104"/>
    <w:rsid w:val="00BC3172"/>
    <w:rsid w:val="00BC33B1"/>
    <w:rsid w:val="00BC36B6"/>
    <w:rsid w:val="00BC3935"/>
    <w:rsid w:val="00BC3D46"/>
    <w:rsid w:val="00BC3D87"/>
    <w:rsid w:val="00BC3E9B"/>
    <w:rsid w:val="00BC401C"/>
    <w:rsid w:val="00BC403E"/>
    <w:rsid w:val="00BC408B"/>
    <w:rsid w:val="00BC40DA"/>
    <w:rsid w:val="00BC4176"/>
    <w:rsid w:val="00BC41C7"/>
    <w:rsid w:val="00BC4492"/>
    <w:rsid w:val="00BC4511"/>
    <w:rsid w:val="00BC45D9"/>
    <w:rsid w:val="00BC4627"/>
    <w:rsid w:val="00BC467B"/>
    <w:rsid w:val="00BC471F"/>
    <w:rsid w:val="00BC481F"/>
    <w:rsid w:val="00BC4B7F"/>
    <w:rsid w:val="00BC4C70"/>
    <w:rsid w:val="00BC4DA0"/>
    <w:rsid w:val="00BC4E55"/>
    <w:rsid w:val="00BC4EE6"/>
    <w:rsid w:val="00BC5654"/>
    <w:rsid w:val="00BC568B"/>
    <w:rsid w:val="00BC58DE"/>
    <w:rsid w:val="00BC5C71"/>
    <w:rsid w:val="00BC5C8B"/>
    <w:rsid w:val="00BC5E74"/>
    <w:rsid w:val="00BC5F27"/>
    <w:rsid w:val="00BC5F44"/>
    <w:rsid w:val="00BC5F70"/>
    <w:rsid w:val="00BC6098"/>
    <w:rsid w:val="00BC6163"/>
    <w:rsid w:val="00BC6212"/>
    <w:rsid w:val="00BC6256"/>
    <w:rsid w:val="00BC6268"/>
    <w:rsid w:val="00BC62B7"/>
    <w:rsid w:val="00BC63EA"/>
    <w:rsid w:val="00BC6436"/>
    <w:rsid w:val="00BC657F"/>
    <w:rsid w:val="00BC65F1"/>
    <w:rsid w:val="00BC664B"/>
    <w:rsid w:val="00BC66AD"/>
    <w:rsid w:val="00BC6CD2"/>
    <w:rsid w:val="00BC7072"/>
    <w:rsid w:val="00BC70FB"/>
    <w:rsid w:val="00BC726F"/>
    <w:rsid w:val="00BC7345"/>
    <w:rsid w:val="00BC74A0"/>
    <w:rsid w:val="00BC76AC"/>
    <w:rsid w:val="00BC77C7"/>
    <w:rsid w:val="00BC790E"/>
    <w:rsid w:val="00BC7AA0"/>
    <w:rsid w:val="00BC7C35"/>
    <w:rsid w:val="00BC7CB9"/>
    <w:rsid w:val="00BC7D18"/>
    <w:rsid w:val="00BC7D31"/>
    <w:rsid w:val="00BC7EB3"/>
    <w:rsid w:val="00BD01F9"/>
    <w:rsid w:val="00BD052C"/>
    <w:rsid w:val="00BD06D4"/>
    <w:rsid w:val="00BD0714"/>
    <w:rsid w:val="00BD0728"/>
    <w:rsid w:val="00BD072C"/>
    <w:rsid w:val="00BD09BD"/>
    <w:rsid w:val="00BD0ABF"/>
    <w:rsid w:val="00BD0E53"/>
    <w:rsid w:val="00BD0E94"/>
    <w:rsid w:val="00BD0F7E"/>
    <w:rsid w:val="00BD0FA2"/>
    <w:rsid w:val="00BD0FD7"/>
    <w:rsid w:val="00BD10EC"/>
    <w:rsid w:val="00BD1203"/>
    <w:rsid w:val="00BD1246"/>
    <w:rsid w:val="00BD129A"/>
    <w:rsid w:val="00BD1406"/>
    <w:rsid w:val="00BD1593"/>
    <w:rsid w:val="00BD17BB"/>
    <w:rsid w:val="00BD17C1"/>
    <w:rsid w:val="00BD1A46"/>
    <w:rsid w:val="00BD1B4E"/>
    <w:rsid w:val="00BD1DAC"/>
    <w:rsid w:val="00BD1FC1"/>
    <w:rsid w:val="00BD21EF"/>
    <w:rsid w:val="00BD2459"/>
    <w:rsid w:val="00BD24D6"/>
    <w:rsid w:val="00BD2549"/>
    <w:rsid w:val="00BD28C6"/>
    <w:rsid w:val="00BD293D"/>
    <w:rsid w:val="00BD2DA4"/>
    <w:rsid w:val="00BD300F"/>
    <w:rsid w:val="00BD3071"/>
    <w:rsid w:val="00BD316A"/>
    <w:rsid w:val="00BD3223"/>
    <w:rsid w:val="00BD323D"/>
    <w:rsid w:val="00BD32E3"/>
    <w:rsid w:val="00BD34DE"/>
    <w:rsid w:val="00BD3625"/>
    <w:rsid w:val="00BD389D"/>
    <w:rsid w:val="00BD38B1"/>
    <w:rsid w:val="00BD3B23"/>
    <w:rsid w:val="00BD3C42"/>
    <w:rsid w:val="00BD3C45"/>
    <w:rsid w:val="00BD3D7A"/>
    <w:rsid w:val="00BD401B"/>
    <w:rsid w:val="00BD421D"/>
    <w:rsid w:val="00BD4420"/>
    <w:rsid w:val="00BD4478"/>
    <w:rsid w:val="00BD4496"/>
    <w:rsid w:val="00BD454F"/>
    <w:rsid w:val="00BD47F5"/>
    <w:rsid w:val="00BD48F1"/>
    <w:rsid w:val="00BD4A15"/>
    <w:rsid w:val="00BD4C7B"/>
    <w:rsid w:val="00BD4D5E"/>
    <w:rsid w:val="00BD5119"/>
    <w:rsid w:val="00BD5464"/>
    <w:rsid w:val="00BD5574"/>
    <w:rsid w:val="00BD55AE"/>
    <w:rsid w:val="00BD5AB2"/>
    <w:rsid w:val="00BD5B22"/>
    <w:rsid w:val="00BD5BF7"/>
    <w:rsid w:val="00BD5C0E"/>
    <w:rsid w:val="00BD5F7F"/>
    <w:rsid w:val="00BD607D"/>
    <w:rsid w:val="00BD62E5"/>
    <w:rsid w:val="00BD632F"/>
    <w:rsid w:val="00BD63F0"/>
    <w:rsid w:val="00BD65E6"/>
    <w:rsid w:val="00BD6625"/>
    <w:rsid w:val="00BD663B"/>
    <w:rsid w:val="00BD66A2"/>
    <w:rsid w:val="00BD66F6"/>
    <w:rsid w:val="00BD6824"/>
    <w:rsid w:val="00BD6A68"/>
    <w:rsid w:val="00BD6B48"/>
    <w:rsid w:val="00BD6C67"/>
    <w:rsid w:val="00BD6C90"/>
    <w:rsid w:val="00BD6D45"/>
    <w:rsid w:val="00BD6DBC"/>
    <w:rsid w:val="00BD6DED"/>
    <w:rsid w:val="00BD735F"/>
    <w:rsid w:val="00BD74D8"/>
    <w:rsid w:val="00BD74DC"/>
    <w:rsid w:val="00BD7576"/>
    <w:rsid w:val="00BD75EB"/>
    <w:rsid w:val="00BD7A6C"/>
    <w:rsid w:val="00BD7B3F"/>
    <w:rsid w:val="00BD7E16"/>
    <w:rsid w:val="00BD7E63"/>
    <w:rsid w:val="00BD7F0E"/>
    <w:rsid w:val="00BE00F1"/>
    <w:rsid w:val="00BE0147"/>
    <w:rsid w:val="00BE01A8"/>
    <w:rsid w:val="00BE01CE"/>
    <w:rsid w:val="00BE03B3"/>
    <w:rsid w:val="00BE0442"/>
    <w:rsid w:val="00BE07D2"/>
    <w:rsid w:val="00BE07E7"/>
    <w:rsid w:val="00BE0827"/>
    <w:rsid w:val="00BE0B1F"/>
    <w:rsid w:val="00BE0C44"/>
    <w:rsid w:val="00BE0D52"/>
    <w:rsid w:val="00BE0F7A"/>
    <w:rsid w:val="00BE100D"/>
    <w:rsid w:val="00BE1279"/>
    <w:rsid w:val="00BE146F"/>
    <w:rsid w:val="00BE1472"/>
    <w:rsid w:val="00BE14B0"/>
    <w:rsid w:val="00BE1604"/>
    <w:rsid w:val="00BE16CF"/>
    <w:rsid w:val="00BE172C"/>
    <w:rsid w:val="00BE1771"/>
    <w:rsid w:val="00BE185C"/>
    <w:rsid w:val="00BE18F1"/>
    <w:rsid w:val="00BE1AA3"/>
    <w:rsid w:val="00BE1BC2"/>
    <w:rsid w:val="00BE1F74"/>
    <w:rsid w:val="00BE1F99"/>
    <w:rsid w:val="00BE1FF3"/>
    <w:rsid w:val="00BE2388"/>
    <w:rsid w:val="00BE23D6"/>
    <w:rsid w:val="00BE23EB"/>
    <w:rsid w:val="00BE24E2"/>
    <w:rsid w:val="00BE25FA"/>
    <w:rsid w:val="00BE28B1"/>
    <w:rsid w:val="00BE290D"/>
    <w:rsid w:val="00BE2A86"/>
    <w:rsid w:val="00BE2D91"/>
    <w:rsid w:val="00BE323F"/>
    <w:rsid w:val="00BE325B"/>
    <w:rsid w:val="00BE32A1"/>
    <w:rsid w:val="00BE3443"/>
    <w:rsid w:val="00BE34A5"/>
    <w:rsid w:val="00BE35E3"/>
    <w:rsid w:val="00BE3938"/>
    <w:rsid w:val="00BE3BA7"/>
    <w:rsid w:val="00BE3C86"/>
    <w:rsid w:val="00BE3E11"/>
    <w:rsid w:val="00BE3E21"/>
    <w:rsid w:val="00BE3EC1"/>
    <w:rsid w:val="00BE4068"/>
    <w:rsid w:val="00BE4124"/>
    <w:rsid w:val="00BE4330"/>
    <w:rsid w:val="00BE4727"/>
    <w:rsid w:val="00BE4A1F"/>
    <w:rsid w:val="00BE5446"/>
    <w:rsid w:val="00BE56ED"/>
    <w:rsid w:val="00BE5765"/>
    <w:rsid w:val="00BE583C"/>
    <w:rsid w:val="00BE59D0"/>
    <w:rsid w:val="00BE5AF1"/>
    <w:rsid w:val="00BE5F9D"/>
    <w:rsid w:val="00BE6151"/>
    <w:rsid w:val="00BE61F7"/>
    <w:rsid w:val="00BE6231"/>
    <w:rsid w:val="00BE63A0"/>
    <w:rsid w:val="00BE63F6"/>
    <w:rsid w:val="00BE6419"/>
    <w:rsid w:val="00BE6820"/>
    <w:rsid w:val="00BE685D"/>
    <w:rsid w:val="00BE6B69"/>
    <w:rsid w:val="00BE6CBA"/>
    <w:rsid w:val="00BE6DBE"/>
    <w:rsid w:val="00BE6DF5"/>
    <w:rsid w:val="00BE6FC8"/>
    <w:rsid w:val="00BE710F"/>
    <w:rsid w:val="00BE7290"/>
    <w:rsid w:val="00BE733D"/>
    <w:rsid w:val="00BE782E"/>
    <w:rsid w:val="00BE7963"/>
    <w:rsid w:val="00BE7965"/>
    <w:rsid w:val="00BE7D04"/>
    <w:rsid w:val="00BE7D7B"/>
    <w:rsid w:val="00BE7DF7"/>
    <w:rsid w:val="00BE7F22"/>
    <w:rsid w:val="00BF0107"/>
    <w:rsid w:val="00BF01B9"/>
    <w:rsid w:val="00BF0293"/>
    <w:rsid w:val="00BF0431"/>
    <w:rsid w:val="00BF043D"/>
    <w:rsid w:val="00BF05D8"/>
    <w:rsid w:val="00BF0648"/>
    <w:rsid w:val="00BF066F"/>
    <w:rsid w:val="00BF07AC"/>
    <w:rsid w:val="00BF07DB"/>
    <w:rsid w:val="00BF0868"/>
    <w:rsid w:val="00BF0E38"/>
    <w:rsid w:val="00BF0EDE"/>
    <w:rsid w:val="00BF1154"/>
    <w:rsid w:val="00BF11C4"/>
    <w:rsid w:val="00BF1249"/>
    <w:rsid w:val="00BF12F0"/>
    <w:rsid w:val="00BF1681"/>
    <w:rsid w:val="00BF19A9"/>
    <w:rsid w:val="00BF1A23"/>
    <w:rsid w:val="00BF1BEF"/>
    <w:rsid w:val="00BF1DE2"/>
    <w:rsid w:val="00BF1F57"/>
    <w:rsid w:val="00BF1FDE"/>
    <w:rsid w:val="00BF20B9"/>
    <w:rsid w:val="00BF22DD"/>
    <w:rsid w:val="00BF22E7"/>
    <w:rsid w:val="00BF2496"/>
    <w:rsid w:val="00BF24FD"/>
    <w:rsid w:val="00BF2579"/>
    <w:rsid w:val="00BF271C"/>
    <w:rsid w:val="00BF2976"/>
    <w:rsid w:val="00BF2BA0"/>
    <w:rsid w:val="00BF2C0C"/>
    <w:rsid w:val="00BF2D01"/>
    <w:rsid w:val="00BF30B8"/>
    <w:rsid w:val="00BF310A"/>
    <w:rsid w:val="00BF33E7"/>
    <w:rsid w:val="00BF3530"/>
    <w:rsid w:val="00BF35A2"/>
    <w:rsid w:val="00BF36DC"/>
    <w:rsid w:val="00BF370A"/>
    <w:rsid w:val="00BF37AF"/>
    <w:rsid w:val="00BF38FA"/>
    <w:rsid w:val="00BF3BF7"/>
    <w:rsid w:val="00BF3C61"/>
    <w:rsid w:val="00BF3E69"/>
    <w:rsid w:val="00BF3FDE"/>
    <w:rsid w:val="00BF40A2"/>
    <w:rsid w:val="00BF40EE"/>
    <w:rsid w:val="00BF4133"/>
    <w:rsid w:val="00BF4169"/>
    <w:rsid w:val="00BF421F"/>
    <w:rsid w:val="00BF42F2"/>
    <w:rsid w:val="00BF4363"/>
    <w:rsid w:val="00BF4548"/>
    <w:rsid w:val="00BF4566"/>
    <w:rsid w:val="00BF4718"/>
    <w:rsid w:val="00BF476B"/>
    <w:rsid w:val="00BF486A"/>
    <w:rsid w:val="00BF48C4"/>
    <w:rsid w:val="00BF48CD"/>
    <w:rsid w:val="00BF48FF"/>
    <w:rsid w:val="00BF4965"/>
    <w:rsid w:val="00BF4993"/>
    <w:rsid w:val="00BF4A15"/>
    <w:rsid w:val="00BF4AAF"/>
    <w:rsid w:val="00BF4F2B"/>
    <w:rsid w:val="00BF4F55"/>
    <w:rsid w:val="00BF5031"/>
    <w:rsid w:val="00BF50A6"/>
    <w:rsid w:val="00BF51E1"/>
    <w:rsid w:val="00BF535A"/>
    <w:rsid w:val="00BF55CE"/>
    <w:rsid w:val="00BF56E8"/>
    <w:rsid w:val="00BF5703"/>
    <w:rsid w:val="00BF579B"/>
    <w:rsid w:val="00BF57B4"/>
    <w:rsid w:val="00BF57D2"/>
    <w:rsid w:val="00BF586D"/>
    <w:rsid w:val="00BF5988"/>
    <w:rsid w:val="00BF5BC3"/>
    <w:rsid w:val="00BF5C28"/>
    <w:rsid w:val="00BF5DD6"/>
    <w:rsid w:val="00BF5EF3"/>
    <w:rsid w:val="00BF5FA0"/>
    <w:rsid w:val="00BF60CE"/>
    <w:rsid w:val="00BF671D"/>
    <w:rsid w:val="00BF68E3"/>
    <w:rsid w:val="00BF699B"/>
    <w:rsid w:val="00BF69C8"/>
    <w:rsid w:val="00BF6BEF"/>
    <w:rsid w:val="00BF6BF8"/>
    <w:rsid w:val="00BF6E01"/>
    <w:rsid w:val="00BF6E2C"/>
    <w:rsid w:val="00BF6E3A"/>
    <w:rsid w:val="00BF6FBF"/>
    <w:rsid w:val="00BF70BA"/>
    <w:rsid w:val="00BF782D"/>
    <w:rsid w:val="00BF7842"/>
    <w:rsid w:val="00BF786D"/>
    <w:rsid w:val="00BF794F"/>
    <w:rsid w:val="00BF7AF1"/>
    <w:rsid w:val="00BF7B49"/>
    <w:rsid w:val="00BF7C3C"/>
    <w:rsid w:val="00BF7D95"/>
    <w:rsid w:val="00BF7E1E"/>
    <w:rsid w:val="00BF7E3C"/>
    <w:rsid w:val="00C00008"/>
    <w:rsid w:val="00C00106"/>
    <w:rsid w:val="00C0015C"/>
    <w:rsid w:val="00C0030D"/>
    <w:rsid w:val="00C005F3"/>
    <w:rsid w:val="00C00610"/>
    <w:rsid w:val="00C0061C"/>
    <w:rsid w:val="00C0064A"/>
    <w:rsid w:val="00C00759"/>
    <w:rsid w:val="00C00793"/>
    <w:rsid w:val="00C00A41"/>
    <w:rsid w:val="00C00C45"/>
    <w:rsid w:val="00C00DF9"/>
    <w:rsid w:val="00C00F5B"/>
    <w:rsid w:val="00C013FE"/>
    <w:rsid w:val="00C015BE"/>
    <w:rsid w:val="00C0171F"/>
    <w:rsid w:val="00C01864"/>
    <w:rsid w:val="00C018D8"/>
    <w:rsid w:val="00C01A70"/>
    <w:rsid w:val="00C01BA4"/>
    <w:rsid w:val="00C01E5C"/>
    <w:rsid w:val="00C02012"/>
    <w:rsid w:val="00C02378"/>
    <w:rsid w:val="00C0238A"/>
    <w:rsid w:val="00C027A6"/>
    <w:rsid w:val="00C027B7"/>
    <w:rsid w:val="00C02A3C"/>
    <w:rsid w:val="00C02B9D"/>
    <w:rsid w:val="00C02F8B"/>
    <w:rsid w:val="00C02FAB"/>
    <w:rsid w:val="00C03158"/>
    <w:rsid w:val="00C031E3"/>
    <w:rsid w:val="00C032BE"/>
    <w:rsid w:val="00C03498"/>
    <w:rsid w:val="00C034DB"/>
    <w:rsid w:val="00C034EA"/>
    <w:rsid w:val="00C03534"/>
    <w:rsid w:val="00C03632"/>
    <w:rsid w:val="00C0367E"/>
    <w:rsid w:val="00C0397F"/>
    <w:rsid w:val="00C0398D"/>
    <w:rsid w:val="00C03C1C"/>
    <w:rsid w:val="00C03DBA"/>
    <w:rsid w:val="00C03E35"/>
    <w:rsid w:val="00C03F3D"/>
    <w:rsid w:val="00C04322"/>
    <w:rsid w:val="00C044EC"/>
    <w:rsid w:val="00C045AF"/>
    <w:rsid w:val="00C0468C"/>
    <w:rsid w:val="00C046D0"/>
    <w:rsid w:val="00C0495E"/>
    <w:rsid w:val="00C04CBA"/>
    <w:rsid w:val="00C04D1B"/>
    <w:rsid w:val="00C04DF7"/>
    <w:rsid w:val="00C04EE6"/>
    <w:rsid w:val="00C04F7C"/>
    <w:rsid w:val="00C0502A"/>
    <w:rsid w:val="00C051F0"/>
    <w:rsid w:val="00C05200"/>
    <w:rsid w:val="00C055FC"/>
    <w:rsid w:val="00C058EB"/>
    <w:rsid w:val="00C05A7B"/>
    <w:rsid w:val="00C05B4A"/>
    <w:rsid w:val="00C05D34"/>
    <w:rsid w:val="00C05D70"/>
    <w:rsid w:val="00C05E99"/>
    <w:rsid w:val="00C05EBE"/>
    <w:rsid w:val="00C0618C"/>
    <w:rsid w:val="00C062CE"/>
    <w:rsid w:val="00C0649C"/>
    <w:rsid w:val="00C06683"/>
    <w:rsid w:val="00C0681C"/>
    <w:rsid w:val="00C06867"/>
    <w:rsid w:val="00C06A47"/>
    <w:rsid w:val="00C06B3D"/>
    <w:rsid w:val="00C06B7D"/>
    <w:rsid w:val="00C06C44"/>
    <w:rsid w:val="00C06D58"/>
    <w:rsid w:val="00C06EC6"/>
    <w:rsid w:val="00C06EE5"/>
    <w:rsid w:val="00C0708E"/>
    <w:rsid w:val="00C0740F"/>
    <w:rsid w:val="00C07420"/>
    <w:rsid w:val="00C07769"/>
    <w:rsid w:val="00C077BB"/>
    <w:rsid w:val="00C07927"/>
    <w:rsid w:val="00C07C93"/>
    <w:rsid w:val="00C07D45"/>
    <w:rsid w:val="00C07F37"/>
    <w:rsid w:val="00C10368"/>
    <w:rsid w:val="00C103F4"/>
    <w:rsid w:val="00C10724"/>
    <w:rsid w:val="00C1082F"/>
    <w:rsid w:val="00C10A9A"/>
    <w:rsid w:val="00C10AB9"/>
    <w:rsid w:val="00C10D11"/>
    <w:rsid w:val="00C10DBB"/>
    <w:rsid w:val="00C11180"/>
    <w:rsid w:val="00C11302"/>
    <w:rsid w:val="00C113F7"/>
    <w:rsid w:val="00C11453"/>
    <w:rsid w:val="00C1146E"/>
    <w:rsid w:val="00C114D3"/>
    <w:rsid w:val="00C114EC"/>
    <w:rsid w:val="00C115E0"/>
    <w:rsid w:val="00C1186F"/>
    <w:rsid w:val="00C118FE"/>
    <w:rsid w:val="00C11ADD"/>
    <w:rsid w:val="00C11B88"/>
    <w:rsid w:val="00C11C1E"/>
    <w:rsid w:val="00C11C1F"/>
    <w:rsid w:val="00C11CC9"/>
    <w:rsid w:val="00C11EF3"/>
    <w:rsid w:val="00C12170"/>
    <w:rsid w:val="00C1242F"/>
    <w:rsid w:val="00C12481"/>
    <w:rsid w:val="00C125E4"/>
    <w:rsid w:val="00C128B4"/>
    <w:rsid w:val="00C128F3"/>
    <w:rsid w:val="00C12902"/>
    <w:rsid w:val="00C12AEE"/>
    <w:rsid w:val="00C12B1F"/>
    <w:rsid w:val="00C12B87"/>
    <w:rsid w:val="00C12BA5"/>
    <w:rsid w:val="00C12CA4"/>
    <w:rsid w:val="00C12D97"/>
    <w:rsid w:val="00C12D9F"/>
    <w:rsid w:val="00C12EC5"/>
    <w:rsid w:val="00C13065"/>
    <w:rsid w:val="00C13793"/>
    <w:rsid w:val="00C1396E"/>
    <w:rsid w:val="00C13A40"/>
    <w:rsid w:val="00C13C1A"/>
    <w:rsid w:val="00C13ED9"/>
    <w:rsid w:val="00C141EE"/>
    <w:rsid w:val="00C14262"/>
    <w:rsid w:val="00C144DF"/>
    <w:rsid w:val="00C14553"/>
    <w:rsid w:val="00C145DD"/>
    <w:rsid w:val="00C1460B"/>
    <w:rsid w:val="00C1478F"/>
    <w:rsid w:val="00C14815"/>
    <w:rsid w:val="00C14907"/>
    <w:rsid w:val="00C14946"/>
    <w:rsid w:val="00C14C47"/>
    <w:rsid w:val="00C14C84"/>
    <w:rsid w:val="00C14D30"/>
    <w:rsid w:val="00C14F15"/>
    <w:rsid w:val="00C14F2C"/>
    <w:rsid w:val="00C14F52"/>
    <w:rsid w:val="00C150F6"/>
    <w:rsid w:val="00C15147"/>
    <w:rsid w:val="00C1537A"/>
    <w:rsid w:val="00C1553C"/>
    <w:rsid w:val="00C155EA"/>
    <w:rsid w:val="00C156A9"/>
    <w:rsid w:val="00C156D2"/>
    <w:rsid w:val="00C15730"/>
    <w:rsid w:val="00C15AE1"/>
    <w:rsid w:val="00C15B67"/>
    <w:rsid w:val="00C15C98"/>
    <w:rsid w:val="00C15F65"/>
    <w:rsid w:val="00C162DE"/>
    <w:rsid w:val="00C1634C"/>
    <w:rsid w:val="00C16393"/>
    <w:rsid w:val="00C16488"/>
    <w:rsid w:val="00C16514"/>
    <w:rsid w:val="00C16674"/>
    <w:rsid w:val="00C1685C"/>
    <w:rsid w:val="00C16A0A"/>
    <w:rsid w:val="00C16C8E"/>
    <w:rsid w:val="00C16C9D"/>
    <w:rsid w:val="00C16CB3"/>
    <w:rsid w:val="00C16D56"/>
    <w:rsid w:val="00C16DE9"/>
    <w:rsid w:val="00C17059"/>
    <w:rsid w:val="00C170D9"/>
    <w:rsid w:val="00C17274"/>
    <w:rsid w:val="00C1736D"/>
    <w:rsid w:val="00C1737C"/>
    <w:rsid w:val="00C1779B"/>
    <w:rsid w:val="00C17874"/>
    <w:rsid w:val="00C178D9"/>
    <w:rsid w:val="00C178F4"/>
    <w:rsid w:val="00C17DCA"/>
    <w:rsid w:val="00C17F0A"/>
    <w:rsid w:val="00C17FC8"/>
    <w:rsid w:val="00C20111"/>
    <w:rsid w:val="00C203C1"/>
    <w:rsid w:val="00C206B6"/>
    <w:rsid w:val="00C2081B"/>
    <w:rsid w:val="00C208C4"/>
    <w:rsid w:val="00C208F4"/>
    <w:rsid w:val="00C209D0"/>
    <w:rsid w:val="00C20D15"/>
    <w:rsid w:val="00C20E1E"/>
    <w:rsid w:val="00C20E21"/>
    <w:rsid w:val="00C20E7C"/>
    <w:rsid w:val="00C210CD"/>
    <w:rsid w:val="00C21114"/>
    <w:rsid w:val="00C21189"/>
    <w:rsid w:val="00C21492"/>
    <w:rsid w:val="00C2190C"/>
    <w:rsid w:val="00C21AFD"/>
    <w:rsid w:val="00C21F2A"/>
    <w:rsid w:val="00C22067"/>
    <w:rsid w:val="00C221B1"/>
    <w:rsid w:val="00C221F6"/>
    <w:rsid w:val="00C22277"/>
    <w:rsid w:val="00C22314"/>
    <w:rsid w:val="00C22377"/>
    <w:rsid w:val="00C223E2"/>
    <w:rsid w:val="00C224FB"/>
    <w:rsid w:val="00C22615"/>
    <w:rsid w:val="00C2274E"/>
    <w:rsid w:val="00C22750"/>
    <w:rsid w:val="00C2295B"/>
    <w:rsid w:val="00C2296A"/>
    <w:rsid w:val="00C22ADF"/>
    <w:rsid w:val="00C22B21"/>
    <w:rsid w:val="00C22D93"/>
    <w:rsid w:val="00C22E61"/>
    <w:rsid w:val="00C22F06"/>
    <w:rsid w:val="00C22F57"/>
    <w:rsid w:val="00C22F8F"/>
    <w:rsid w:val="00C230D3"/>
    <w:rsid w:val="00C230E1"/>
    <w:rsid w:val="00C231C1"/>
    <w:rsid w:val="00C232BB"/>
    <w:rsid w:val="00C23506"/>
    <w:rsid w:val="00C235F6"/>
    <w:rsid w:val="00C23983"/>
    <w:rsid w:val="00C23C47"/>
    <w:rsid w:val="00C23CA2"/>
    <w:rsid w:val="00C23D2F"/>
    <w:rsid w:val="00C23DF8"/>
    <w:rsid w:val="00C23EBF"/>
    <w:rsid w:val="00C23F16"/>
    <w:rsid w:val="00C24017"/>
    <w:rsid w:val="00C240DF"/>
    <w:rsid w:val="00C2415E"/>
    <w:rsid w:val="00C244F9"/>
    <w:rsid w:val="00C24668"/>
    <w:rsid w:val="00C246A3"/>
    <w:rsid w:val="00C246E6"/>
    <w:rsid w:val="00C24786"/>
    <w:rsid w:val="00C24862"/>
    <w:rsid w:val="00C248B5"/>
    <w:rsid w:val="00C249F6"/>
    <w:rsid w:val="00C24A3C"/>
    <w:rsid w:val="00C24A82"/>
    <w:rsid w:val="00C24B17"/>
    <w:rsid w:val="00C24C79"/>
    <w:rsid w:val="00C24DA8"/>
    <w:rsid w:val="00C24F62"/>
    <w:rsid w:val="00C251E0"/>
    <w:rsid w:val="00C25204"/>
    <w:rsid w:val="00C25253"/>
    <w:rsid w:val="00C25AC0"/>
    <w:rsid w:val="00C25DD1"/>
    <w:rsid w:val="00C25F58"/>
    <w:rsid w:val="00C262B7"/>
    <w:rsid w:val="00C265BD"/>
    <w:rsid w:val="00C267F7"/>
    <w:rsid w:val="00C268E5"/>
    <w:rsid w:val="00C2692E"/>
    <w:rsid w:val="00C26AC7"/>
    <w:rsid w:val="00C26D69"/>
    <w:rsid w:val="00C26F79"/>
    <w:rsid w:val="00C2742F"/>
    <w:rsid w:val="00C27549"/>
    <w:rsid w:val="00C275CC"/>
    <w:rsid w:val="00C27834"/>
    <w:rsid w:val="00C279D0"/>
    <w:rsid w:val="00C27B6B"/>
    <w:rsid w:val="00C27C18"/>
    <w:rsid w:val="00C3007C"/>
    <w:rsid w:val="00C300A6"/>
    <w:rsid w:val="00C300F1"/>
    <w:rsid w:val="00C301F5"/>
    <w:rsid w:val="00C30369"/>
    <w:rsid w:val="00C304E4"/>
    <w:rsid w:val="00C306BB"/>
    <w:rsid w:val="00C3070A"/>
    <w:rsid w:val="00C30858"/>
    <w:rsid w:val="00C309A2"/>
    <w:rsid w:val="00C30A15"/>
    <w:rsid w:val="00C30A3D"/>
    <w:rsid w:val="00C30B42"/>
    <w:rsid w:val="00C30C8A"/>
    <w:rsid w:val="00C30C9A"/>
    <w:rsid w:val="00C30E77"/>
    <w:rsid w:val="00C31009"/>
    <w:rsid w:val="00C31450"/>
    <w:rsid w:val="00C31A36"/>
    <w:rsid w:val="00C31A72"/>
    <w:rsid w:val="00C31CD8"/>
    <w:rsid w:val="00C31D48"/>
    <w:rsid w:val="00C31DF1"/>
    <w:rsid w:val="00C31E58"/>
    <w:rsid w:val="00C32016"/>
    <w:rsid w:val="00C32028"/>
    <w:rsid w:val="00C320CD"/>
    <w:rsid w:val="00C320E1"/>
    <w:rsid w:val="00C3226F"/>
    <w:rsid w:val="00C32282"/>
    <w:rsid w:val="00C322AF"/>
    <w:rsid w:val="00C32506"/>
    <w:rsid w:val="00C3261A"/>
    <w:rsid w:val="00C3267C"/>
    <w:rsid w:val="00C326D8"/>
    <w:rsid w:val="00C329FA"/>
    <w:rsid w:val="00C32A33"/>
    <w:rsid w:val="00C32B48"/>
    <w:rsid w:val="00C32C3B"/>
    <w:rsid w:val="00C32EA6"/>
    <w:rsid w:val="00C32EBB"/>
    <w:rsid w:val="00C32F06"/>
    <w:rsid w:val="00C32FE5"/>
    <w:rsid w:val="00C331DD"/>
    <w:rsid w:val="00C33200"/>
    <w:rsid w:val="00C33635"/>
    <w:rsid w:val="00C33A84"/>
    <w:rsid w:val="00C33D36"/>
    <w:rsid w:val="00C340D5"/>
    <w:rsid w:val="00C340F7"/>
    <w:rsid w:val="00C341B6"/>
    <w:rsid w:val="00C34253"/>
    <w:rsid w:val="00C34437"/>
    <w:rsid w:val="00C345C9"/>
    <w:rsid w:val="00C3473F"/>
    <w:rsid w:val="00C3488F"/>
    <w:rsid w:val="00C348A2"/>
    <w:rsid w:val="00C348DD"/>
    <w:rsid w:val="00C34B18"/>
    <w:rsid w:val="00C34CB5"/>
    <w:rsid w:val="00C34D78"/>
    <w:rsid w:val="00C34EF5"/>
    <w:rsid w:val="00C34F1C"/>
    <w:rsid w:val="00C34F6B"/>
    <w:rsid w:val="00C35052"/>
    <w:rsid w:val="00C35168"/>
    <w:rsid w:val="00C35184"/>
    <w:rsid w:val="00C35453"/>
    <w:rsid w:val="00C3549B"/>
    <w:rsid w:val="00C3552E"/>
    <w:rsid w:val="00C3554C"/>
    <w:rsid w:val="00C3566A"/>
    <w:rsid w:val="00C3585A"/>
    <w:rsid w:val="00C3592D"/>
    <w:rsid w:val="00C3596C"/>
    <w:rsid w:val="00C359EC"/>
    <w:rsid w:val="00C35AA6"/>
    <w:rsid w:val="00C35AAE"/>
    <w:rsid w:val="00C35AE8"/>
    <w:rsid w:val="00C35CEC"/>
    <w:rsid w:val="00C35D80"/>
    <w:rsid w:val="00C35DB0"/>
    <w:rsid w:val="00C35EF0"/>
    <w:rsid w:val="00C35EFC"/>
    <w:rsid w:val="00C36020"/>
    <w:rsid w:val="00C36078"/>
    <w:rsid w:val="00C36176"/>
    <w:rsid w:val="00C3622F"/>
    <w:rsid w:val="00C3626F"/>
    <w:rsid w:val="00C363BC"/>
    <w:rsid w:val="00C36478"/>
    <w:rsid w:val="00C36494"/>
    <w:rsid w:val="00C364D4"/>
    <w:rsid w:val="00C3667A"/>
    <w:rsid w:val="00C3682C"/>
    <w:rsid w:val="00C368AA"/>
    <w:rsid w:val="00C36AE7"/>
    <w:rsid w:val="00C36B77"/>
    <w:rsid w:val="00C36C12"/>
    <w:rsid w:val="00C36D42"/>
    <w:rsid w:val="00C36E0A"/>
    <w:rsid w:val="00C36EAE"/>
    <w:rsid w:val="00C36FF1"/>
    <w:rsid w:val="00C37339"/>
    <w:rsid w:val="00C3736B"/>
    <w:rsid w:val="00C374AE"/>
    <w:rsid w:val="00C37649"/>
    <w:rsid w:val="00C3769E"/>
    <w:rsid w:val="00C37816"/>
    <w:rsid w:val="00C378B6"/>
    <w:rsid w:val="00C3798B"/>
    <w:rsid w:val="00C37CA0"/>
    <w:rsid w:val="00C37CC1"/>
    <w:rsid w:val="00C37CD8"/>
    <w:rsid w:val="00C37D58"/>
    <w:rsid w:val="00C37D6E"/>
    <w:rsid w:val="00C37E02"/>
    <w:rsid w:val="00C37F37"/>
    <w:rsid w:val="00C37F82"/>
    <w:rsid w:val="00C4033C"/>
    <w:rsid w:val="00C4062C"/>
    <w:rsid w:val="00C40782"/>
    <w:rsid w:val="00C407F0"/>
    <w:rsid w:val="00C4092D"/>
    <w:rsid w:val="00C4092E"/>
    <w:rsid w:val="00C4097F"/>
    <w:rsid w:val="00C40AF6"/>
    <w:rsid w:val="00C40B27"/>
    <w:rsid w:val="00C40D38"/>
    <w:rsid w:val="00C40E2F"/>
    <w:rsid w:val="00C40F05"/>
    <w:rsid w:val="00C40F3B"/>
    <w:rsid w:val="00C40F52"/>
    <w:rsid w:val="00C410E8"/>
    <w:rsid w:val="00C4114F"/>
    <w:rsid w:val="00C41196"/>
    <w:rsid w:val="00C4131C"/>
    <w:rsid w:val="00C413EC"/>
    <w:rsid w:val="00C41411"/>
    <w:rsid w:val="00C414B8"/>
    <w:rsid w:val="00C417CA"/>
    <w:rsid w:val="00C41819"/>
    <w:rsid w:val="00C418F9"/>
    <w:rsid w:val="00C41C58"/>
    <w:rsid w:val="00C41DC1"/>
    <w:rsid w:val="00C41F74"/>
    <w:rsid w:val="00C421AF"/>
    <w:rsid w:val="00C422D6"/>
    <w:rsid w:val="00C42433"/>
    <w:rsid w:val="00C424C0"/>
    <w:rsid w:val="00C42505"/>
    <w:rsid w:val="00C425BC"/>
    <w:rsid w:val="00C42670"/>
    <w:rsid w:val="00C42840"/>
    <w:rsid w:val="00C429B0"/>
    <w:rsid w:val="00C429B8"/>
    <w:rsid w:val="00C42B04"/>
    <w:rsid w:val="00C42C55"/>
    <w:rsid w:val="00C42E04"/>
    <w:rsid w:val="00C430DD"/>
    <w:rsid w:val="00C431BE"/>
    <w:rsid w:val="00C43398"/>
    <w:rsid w:val="00C4348D"/>
    <w:rsid w:val="00C43597"/>
    <w:rsid w:val="00C437AB"/>
    <w:rsid w:val="00C4384B"/>
    <w:rsid w:val="00C43892"/>
    <w:rsid w:val="00C43974"/>
    <w:rsid w:val="00C43CA8"/>
    <w:rsid w:val="00C44272"/>
    <w:rsid w:val="00C44726"/>
    <w:rsid w:val="00C44AAA"/>
    <w:rsid w:val="00C44BD2"/>
    <w:rsid w:val="00C44F7D"/>
    <w:rsid w:val="00C44F7F"/>
    <w:rsid w:val="00C44FC2"/>
    <w:rsid w:val="00C4510A"/>
    <w:rsid w:val="00C4510B"/>
    <w:rsid w:val="00C45150"/>
    <w:rsid w:val="00C451A3"/>
    <w:rsid w:val="00C4521C"/>
    <w:rsid w:val="00C45253"/>
    <w:rsid w:val="00C454D4"/>
    <w:rsid w:val="00C45682"/>
    <w:rsid w:val="00C4598D"/>
    <w:rsid w:val="00C45AED"/>
    <w:rsid w:val="00C45B39"/>
    <w:rsid w:val="00C45B86"/>
    <w:rsid w:val="00C4647E"/>
    <w:rsid w:val="00C46500"/>
    <w:rsid w:val="00C4658A"/>
    <w:rsid w:val="00C467BD"/>
    <w:rsid w:val="00C46839"/>
    <w:rsid w:val="00C46B33"/>
    <w:rsid w:val="00C46B9A"/>
    <w:rsid w:val="00C46DEA"/>
    <w:rsid w:val="00C471E5"/>
    <w:rsid w:val="00C4727B"/>
    <w:rsid w:val="00C472AD"/>
    <w:rsid w:val="00C472B6"/>
    <w:rsid w:val="00C475E3"/>
    <w:rsid w:val="00C47665"/>
    <w:rsid w:val="00C47956"/>
    <w:rsid w:val="00C479F5"/>
    <w:rsid w:val="00C47B0A"/>
    <w:rsid w:val="00C47B4A"/>
    <w:rsid w:val="00C47BA5"/>
    <w:rsid w:val="00C47C06"/>
    <w:rsid w:val="00C47CFB"/>
    <w:rsid w:val="00C47E20"/>
    <w:rsid w:val="00C47EE3"/>
    <w:rsid w:val="00C47FD3"/>
    <w:rsid w:val="00C500E4"/>
    <w:rsid w:val="00C50408"/>
    <w:rsid w:val="00C506F0"/>
    <w:rsid w:val="00C5070E"/>
    <w:rsid w:val="00C50742"/>
    <w:rsid w:val="00C507CE"/>
    <w:rsid w:val="00C50E6C"/>
    <w:rsid w:val="00C50FB1"/>
    <w:rsid w:val="00C50FBE"/>
    <w:rsid w:val="00C50FF7"/>
    <w:rsid w:val="00C51225"/>
    <w:rsid w:val="00C5126C"/>
    <w:rsid w:val="00C51387"/>
    <w:rsid w:val="00C514F9"/>
    <w:rsid w:val="00C51538"/>
    <w:rsid w:val="00C51C7A"/>
    <w:rsid w:val="00C51CB5"/>
    <w:rsid w:val="00C51EED"/>
    <w:rsid w:val="00C52005"/>
    <w:rsid w:val="00C52366"/>
    <w:rsid w:val="00C523CC"/>
    <w:rsid w:val="00C5266D"/>
    <w:rsid w:val="00C52719"/>
    <w:rsid w:val="00C52755"/>
    <w:rsid w:val="00C52763"/>
    <w:rsid w:val="00C5278F"/>
    <w:rsid w:val="00C5296C"/>
    <w:rsid w:val="00C52B03"/>
    <w:rsid w:val="00C52D6C"/>
    <w:rsid w:val="00C52DAD"/>
    <w:rsid w:val="00C52EEC"/>
    <w:rsid w:val="00C53105"/>
    <w:rsid w:val="00C5325F"/>
    <w:rsid w:val="00C5326A"/>
    <w:rsid w:val="00C5328D"/>
    <w:rsid w:val="00C53471"/>
    <w:rsid w:val="00C537A1"/>
    <w:rsid w:val="00C53868"/>
    <w:rsid w:val="00C53B65"/>
    <w:rsid w:val="00C53BAE"/>
    <w:rsid w:val="00C53D14"/>
    <w:rsid w:val="00C53DD1"/>
    <w:rsid w:val="00C53EF7"/>
    <w:rsid w:val="00C53F1D"/>
    <w:rsid w:val="00C54167"/>
    <w:rsid w:val="00C541A7"/>
    <w:rsid w:val="00C54268"/>
    <w:rsid w:val="00C5433F"/>
    <w:rsid w:val="00C543EB"/>
    <w:rsid w:val="00C54668"/>
    <w:rsid w:val="00C547CC"/>
    <w:rsid w:val="00C548CC"/>
    <w:rsid w:val="00C549DF"/>
    <w:rsid w:val="00C54C75"/>
    <w:rsid w:val="00C54D18"/>
    <w:rsid w:val="00C54E5A"/>
    <w:rsid w:val="00C54F60"/>
    <w:rsid w:val="00C550D4"/>
    <w:rsid w:val="00C55124"/>
    <w:rsid w:val="00C55213"/>
    <w:rsid w:val="00C55293"/>
    <w:rsid w:val="00C552A9"/>
    <w:rsid w:val="00C5544E"/>
    <w:rsid w:val="00C55520"/>
    <w:rsid w:val="00C55578"/>
    <w:rsid w:val="00C555EB"/>
    <w:rsid w:val="00C555FD"/>
    <w:rsid w:val="00C55994"/>
    <w:rsid w:val="00C55B10"/>
    <w:rsid w:val="00C55CD7"/>
    <w:rsid w:val="00C55FAE"/>
    <w:rsid w:val="00C56377"/>
    <w:rsid w:val="00C5639E"/>
    <w:rsid w:val="00C563A3"/>
    <w:rsid w:val="00C5646A"/>
    <w:rsid w:val="00C5676D"/>
    <w:rsid w:val="00C56994"/>
    <w:rsid w:val="00C56A6D"/>
    <w:rsid w:val="00C56A7F"/>
    <w:rsid w:val="00C56A94"/>
    <w:rsid w:val="00C56BC2"/>
    <w:rsid w:val="00C56C03"/>
    <w:rsid w:val="00C56C19"/>
    <w:rsid w:val="00C56CFC"/>
    <w:rsid w:val="00C57348"/>
    <w:rsid w:val="00C575E9"/>
    <w:rsid w:val="00C57A61"/>
    <w:rsid w:val="00C57C4F"/>
    <w:rsid w:val="00C57D2A"/>
    <w:rsid w:val="00C57EB2"/>
    <w:rsid w:val="00C57F94"/>
    <w:rsid w:val="00C601D6"/>
    <w:rsid w:val="00C603F4"/>
    <w:rsid w:val="00C60441"/>
    <w:rsid w:val="00C6059A"/>
    <w:rsid w:val="00C60664"/>
    <w:rsid w:val="00C606D0"/>
    <w:rsid w:val="00C60703"/>
    <w:rsid w:val="00C60938"/>
    <w:rsid w:val="00C609BE"/>
    <w:rsid w:val="00C609C0"/>
    <w:rsid w:val="00C60A7B"/>
    <w:rsid w:val="00C60AE6"/>
    <w:rsid w:val="00C60C98"/>
    <w:rsid w:val="00C60FA2"/>
    <w:rsid w:val="00C6105A"/>
    <w:rsid w:val="00C6105F"/>
    <w:rsid w:val="00C610E3"/>
    <w:rsid w:val="00C61200"/>
    <w:rsid w:val="00C6125B"/>
    <w:rsid w:val="00C61315"/>
    <w:rsid w:val="00C61563"/>
    <w:rsid w:val="00C615CD"/>
    <w:rsid w:val="00C61676"/>
    <w:rsid w:val="00C616E9"/>
    <w:rsid w:val="00C61756"/>
    <w:rsid w:val="00C617DD"/>
    <w:rsid w:val="00C619B4"/>
    <w:rsid w:val="00C61A27"/>
    <w:rsid w:val="00C61BF2"/>
    <w:rsid w:val="00C61C23"/>
    <w:rsid w:val="00C623B4"/>
    <w:rsid w:val="00C624F7"/>
    <w:rsid w:val="00C62632"/>
    <w:rsid w:val="00C626EE"/>
    <w:rsid w:val="00C6275E"/>
    <w:rsid w:val="00C627A6"/>
    <w:rsid w:val="00C6287E"/>
    <w:rsid w:val="00C629D8"/>
    <w:rsid w:val="00C62A58"/>
    <w:rsid w:val="00C62C99"/>
    <w:rsid w:val="00C62CE3"/>
    <w:rsid w:val="00C62F39"/>
    <w:rsid w:val="00C62FDD"/>
    <w:rsid w:val="00C63211"/>
    <w:rsid w:val="00C633F9"/>
    <w:rsid w:val="00C63447"/>
    <w:rsid w:val="00C63562"/>
    <w:rsid w:val="00C635D0"/>
    <w:rsid w:val="00C638BB"/>
    <w:rsid w:val="00C63A28"/>
    <w:rsid w:val="00C63B4F"/>
    <w:rsid w:val="00C63CC4"/>
    <w:rsid w:val="00C63CE2"/>
    <w:rsid w:val="00C63D4A"/>
    <w:rsid w:val="00C6407B"/>
    <w:rsid w:val="00C642EC"/>
    <w:rsid w:val="00C64456"/>
    <w:rsid w:val="00C64628"/>
    <w:rsid w:val="00C64790"/>
    <w:rsid w:val="00C6482D"/>
    <w:rsid w:val="00C6486F"/>
    <w:rsid w:val="00C648DA"/>
    <w:rsid w:val="00C64946"/>
    <w:rsid w:val="00C64A54"/>
    <w:rsid w:val="00C64A79"/>
    <w:rsid w:val="00C64A8B"/>
    <w:rsid w:val="00C64B5B"/>
    <w:rsid w:val="00C64C30"/>
    <w:rsid w:val="00C64CB4"/>
    <w:rsid w:val="00C64CDB"/>
    <w:rsid w:val="00C64D7F"/>
    <w:rsid w:val="00C65023"/>
    <w:rsid w:val="00C65059"/>
    <w:rsid w:val="00C65080"/>
    <w:rsid w:val="00C656A8"/>
    <w:rsid w:val="00C656BB"/>
    <w:rsid w:val="00C65710"/>
    <w:rsid w:val="00C65779"/>
    <w:rsid w:val="00C65939"/>
    <w:rsid w:val="00C659B9"/>
    <w:rsid w:val="00C65A29"/>
    <w:rsid w:val="00C65A40"/>
    <w:rsid w:val="00C65ABB"/>
    <w:rsid w:val="00C65C71"/>
    <w:rsid w:val="00C65FB6"/>
    <w:rsid w:val="00C65FE3"/>
    <w:rsid w:val="00C6664F"/>
    <w:rsid w:val="00C6668A"/>
    <w:rsid w:val="00C66958"/>
    <w:rsid w:val="00C66A93"/>
    <w:rsid w:val="00C66C63"/>
    <w:rsid w:val="00C66F6D"/>
    <w:rsid w:val="00C66FEC"/>
    <w:rsid w:val="00C67022"/>
    <w:rsid w:val="00C670C7"/>
    <w:rsid w:val="00C67198"/>
    <w:rsid w:val="00C673BF"/>
    <w:rsid w:val="00C673F6"/>
    <w:rsid w:val="00C6788B"/>
    <w:rsid w:val="00C7000D"/>
    <w:rsid w:val="00C701C4"/>
    <w:rsid w:val="00C7026F"/>
    <w:rsid w:val="00C7027C"/>
    <w:rsid w:val="00C7028E"/>
    <w:rsid w:val="00C70326"/>
    <w:rsid w:val="00C70883"/>
    <w:rsid w:val="00C70BA0"/>
    <w:rsid w:val="00C70F28"/>
    <w:rsid w:val="00C70F32"/>
    <w:rsid w:val="00C71140"/>
    <w:rsid w:val="00C7138F"/>
    <w:rsid w:val="00C713A3"/>
    <w:rsid w:val="00C713DC"/>
    <w:rsid w:val="00C714AE"/>
    <w:rsid w:val="00C7151A"/>
    <w:rsid w:val="00C71552"/>
    <w:rsid w:val="00C71897"/>
    <w:rsid w:val="00C71ABA"/>
    <w:rsid w:val="00C71BFC"/>
    <w:rsid w:val="00C71C85"/>
    <w:rsid w:val="00C71CEC"/>
    <w:rsid w:val="00C71E1D"/>
    <w:rsid w:val="00C71E3A"/>
    <w:rsid w:val="00C71E4F"/>
    <w:rsid w:val="00C71ED2"/>
    <w:rsid w:val="00C71FE2"/>
    <w:rsid w:val="00C72112"/>
    <w:rsid w:val="00C72126"/>
    <w:rsid w:val="00C72225"/>
    <w:rsid w:val="00C72348"/>
    <w:rsid w:val="00C7237D"/>
    <w:rsid w:val="00C725BB"/>
    <w:rsid w:val="00C72724"/>
    <w:rsid w:val="00C7276D"/>
    <w:rsid w:val="00C72839"/>
    <w:rsid w:val="00C72991"/>
    <w:rsid w:val="00C729DC"/>
    <w:rsid w:val="00C72D48"/>
    <w:rsid w:val="00C72DE9"/>
    <w:rsid w:val="00C72E00"/>
    <w:rsid w:val="00C73190"/>
    <w:rsid w:val="00C7372E"/>
    <w:rsid w:val="00C737B5"/>
    <w:rsid w:val="00C7380A"/>
    <w:rsid w:val="00C73846"/>
    <w:rsid w:val="00C73986"/>
    <w:rsid w:val="00C73A38"/>
    <w:rsid w:val="00C73BC1"/>
    <w:rsid w:val="00C740F1"/>
    <w:rsid w:val="00C742CE"/>
    <w:rsid w:val="00C74373"/>
    <w:rsid w:val="00C744D3"/>
    <w:rsid w:val="00C74613"/>
    <w:rsid w:val="00C746FB"/>
    <w:rsid w:val="00C7484D"/>
    <w:rsid w:val="00C7489A"/>
    <w:rsid w:val="00C74B4A"/>
    <w:rsid w:val="00C74DA8"/>
    <w:rsid w:val="00C74F51"/>
    <w:rsid w:val="00C74FBC"/>
    <w:rsid w:val="00C750D1"/>
    <w:rsid w:val="00C751A3"/>
    <w:rsid w:val="00C751E4"/>
    <w:rsid w:val="00C754A5"/>
    <w:rsid w:val="00C75638"/>
    <w:rsid w:val="00C756F4"/>
    <w:rsid w:val="00C756F7"/>
    <w:rsid w:val="00C758CD"/>
    <w:rsid w:val="00C75972"/>
    <w:rsid w:val="00C759F9"/>
    <w:rsid w:val="00C75BCC"/>
    <w:rsid w:val="00C75DE2"/>
    <w:rsid w:val="00C75FD9"/>
    <w:rsid w:val="00C7607C"/>
    <w:rsid w:val="00C760E7"/>
    <w:rsid w:val="00C7610B"/>
    <w:rsid w:val="00C76115"/>
    <w:rsid w:val="00C761D0"/>
    <w:rsid w:val="00C76396"/>
    <w:rsid w:val="00C7645F"/>
    <w:rsid w:val="00C76513"/>
    <w:rsid w:val="00C765C1"/>
    <w:rsid w:val="00C76F61"/>
    <w:rsid w:val="00C770BF"/>
    <w:rsid w:val="00C77136"/>
    <w:rsid w:val="00C77390"/>
    <w:rsid w:val="00C7745D"/>
    <w:rsid w:val="00C777F6"/>
    <w:rsid w:val="00C77940"/>
    <w:rsid w:val="00C7794B"/>
    <w:rsid w:val="00C77AE6"/>
    <w:rsid w:val="00C77B91"/>
    <w:rsid w:val="00C80166"/>
    <w:rsid w:val="00C80247"/>
    <w:rsid w:val="00C8024B"/>
    <w:rsid w:val="00C805F5"/>
    <w:rsid w:val="00C80651"/>
    <w:rsid w:val="00C806A1"/>
    <w:rsid w:val="00C8083C"/>
    <w:rsid w:val="00C8095C"/>
    <w:rsid w:val="00C80C5E"/>
    <w:rsid w:val="00C80CD2"/>
    <w:rsid w:val="00C80E19"/>
    <w:rsid w:val="00C81035"/>
    <w:rsid w:val="00C810D8"/>
    <w:rsid w:val="00C81187"/>
    <w:rsid w:val="00C8120C"/>
    <w:rsid w:val="00C81538"/>
    <w:rsid w:val="00C816A5"/>
    <w:rsid w:val="00C81960"/>
    <w:rsid w:val="00C8196B"/>
    <w:rsid w:val="00C819B5"/>
    <w:rsid w:val="00C819E0"/>
    <w:rsid w:val="00C81B6E"/>
    <w:rsid w:val="00C81B99"/>
    <w:rsid w:val="00C81D0D"/>
    <w:rsid w:val="00C81DF6"/>
    <w:rsid w:val="00C81FA3"/>
    <w:rsid w:val="00C8206E"/>
    <w:rsid w:val="00C820AC"/>
    <w:rsid w:val="00C8218E"/>
    <w:rsid w:val="00C82337"/>
    <w:rsid w:val="00C82353"/>
    <w:rsid w:val="00C823C0"/>
    <w:rsid w:val="00C8240A"/>
    <w:rsid w:val="00C82A3C"/>
    <w:rsid w:val="00C82A47"/>
    <w:rsid w:val="00C82AD8"/>
    <w:rsid w:val="00C82B28"/>
    <w:rsid w:val="00C82B9C"/>
    <w:rsid w:val="00C82DA5"/>
    <w:rsid w:val="00C82DE2"/>
    <w:rsid w:val="00C82F93"/>
    <w:rsid w:val="00C831E3"/>
    <w:rsid w:val="00C832E5"/>
    <w:rsid w:val="00C83394"/>
    <w:rsid w:val="00C83921"/>
    <w:rsid w:val="00C8394C"/>
    <w:rsid w:val="00C83963"/>
    <w:rsid w:val="00C83986"/>
    <w:rsid w:val="00C83A42"/>
    <w:rsid w:val="00C83A98"/>
    <w:rsid w:val="00C83EED"/>
    <w:rsid w:val="00C83F24"/>
    <w:rsid w:val="00C83F85"/>
    <w:rsid w:val="00C84346"/>
    <w:rsid w:val="00C8457D"/>
    <w:rsid w:val="00C845FC"/>
    <w:rsid w:val="00C846C3"/>
    <w:rsid w:val="00C84719"/>
    <w:rsid w:val="00C84851"/>
    <w:rsid w:val="00C84890"/>
    <w:rsid w:val="00C84D02"/>
    <w:rsid w:val="00C84D6B"/>
    <w:rsid w:val="00C84ED7"/>
    <w:rsid w:val="00C84F49"/>
    <w:rsid w:val="00C85134"/>
    <w:rsid w:val="00C8522F"/>
    <w:rsid w:val="00C8525B"/>
    <w:rsid w:val="00C85466"/>
    <w:rsid w:val="00C85605"/>
    <w:rsid w:val="00C8565A"/>
    <w:rsid w:val="00C85748"/>
    <w:rsid w:val="00C857D1"/>
    <w:rsid w:val="00C85B9B"/>
    <w:rsid w:val="00C85C22"/>
    <w:rsid w:val="00C85D5B"/>
    <w:rsid w:val="00C85E17"/>
    <w:rsid w:val="00C85EF7"/>
    <w:rsid w:val="00C85F28"/>
    <w:rsid w:val="00C86052"/>
    <w:rsid w:val="00C860DD"/>
    <w:rsid w:val="00C86315"/>
    <w:rsid w:val="00C86571"/>
    <w:rsid w:val="00C86632"/>
    <w:rsid w:val="00C86637"/>
    <w:rsid w:val="00C866E5"/>
    <w:rsid w:val="00C86899"/>
    <w:rsid w:val="00C86A52"/>
    <w:rsid w:val="00C86AEC"/>
    <w:rsid w:val="00C86C98"/>
    <w:rsid w:val="00C86F0D"/>
    <w:rsid w:val="00C870B1"/>
    <w:rsid w:val="00C87190"/>
    <w:rsid w:val="00C8738C"/>
    <w:rsid w:val="00C87440"/>
    <w:rsid w:val="00C87445"/>
    <w:rsid w:val="00C8748D"/>
    <w:rsid w:val="00C87563"/>
    <w:rsid w:val="00C875C6"/>
    <w:rsid w:val="00C876C7"/>
    <w:rsid w:val="00C876FD"/>
    <w:rsid w:val="00C87723"/>
    <w:rsid w:val="00C87892"/>
    <w:rsid w:val="00C878B3"/>
    <w:rsid w:val="00C87923"/>
    <w:rsid w:val="00C87BFD"/>
    <w:rsid w:val="00C87C04"/>
    <w:rsid w:val="00C87F3D"/>
    <w:rsid w:val="00C900F3"/>
    <w:rsid w:val="00C90526"/>
    <w:rsid w:val="00C90694"/>
    <w:rsid w:val="00C90731"/>
    <w:rsid w:val="00C9076C"/>
    <w:rsid w:val="00C90990"/>
    <w:rsid w:val="00C90AEE"/>
    <w:rsid w:val="00C90BEF"/>
    <w:rsid w:val="00C90C39"/>
    <w:rsid w:val="00C90C5F"/>
    <w:rsid w:val="00C90D50"/>
    <w:rsid w:val="00C90D77"/>
    <w:rsid w:val="00C90F08"/>
    <w:rsid w:val="00C90F75"/>
    <w:rsid w:val="00C911F6"/>
    <w:rsid w:val="00C914D2"/>
    <w:rsid w:val="00C915A9"/>
    <w:rsid w:val="00C915D4"/>
    <w:rsid w:val="00C91668"/>
    <w:rsid w:val="00C9191A"/>
    <w:rsid w:val="00C91A52"/>
    <w:rsid w:val="00C91A58"/>
    <w:rsid w:val="00C91AB8"/>
    <w:rsid w:val="00C91BEC"/>
    <w:rsid w:val="00C91DFD"/>
    <w:rsid w:val="00C91F75"/>
    <w:rsid w:val="00C92015"/>
    <w:rsid w:val="00C92054"/>
    <w:rsid w:val="00C921AC"/>
    <w:rsid w:val="00C92244"/>
    <w:rsid w:val="00C92251"/>
    <w:rsid w:val="00C924A4"/>
    <w:rsid w:val="00C92642"/>
    <w:rsid w:val="00C92786"/>
    <w:rsid w:val="00C928D0"/>
    <w:rsid w:val="00C92CA9"/>
    <w:rsid w:val="00C92D5A"/>
    <w:rsid w:val="00C92DFA"/>
    <w:rsid w:val="00C92E10"/>
    <w:rsid w:val="00C92E41"/>
    <w:rsid w:val="00C92E45"/>
    <w:rsid w:val="00C93186"/>
    <w:rsid w:val="00C93296"/>
    <w:rsid w:val="00C9376A"/>
    <w:rsid w:val="00C9376D"/>
    <w:rsid w:val="00C9384A"/>
    <w:rsid w:val="00C93890"/>
    <w:rsid w:val="00C93A05"/>
    <w:rsid w:val="00C93A67"/>
    <w:rsid w:val="00C93A84"/>
    <w:rsid w:val="00C93A9D"/>
    <w:rsid w:val="00C93C2D"/>
    <w:rsid w:val="00C93EA1"/>
    <w:rsid w:val="00C9408E"/>
    <w:rsid w:val="00C94143"/>
    <w:rsid w:val="00C9430F"/>
    <w:rsid w:val="00C945E1"/>
    <w:rsid w:val="00C947CC"/>
    <w:rsid w:val="00C94932"/>
    <w:rsid w:val="00C94AED"/>
    <w:rsid w:val="00C94CCE"/>
    <w:rsid w:val="00C94D9C"/>
    <w:rsid w:val="00C94FF6"/>
    <w:rsid w:val="00C95092"/>
    <w:rsid w:val="00C950AC"/>
    <w:rsid w:val="00C9525B"/>
    <w:rsid w:val="00C95654"/>
    <w:rsid w:val="00C956B4"/>
    <w:rsid w:val="00C95CE2"/>
    <w:rsid w:val="00C96194"/>
    <w:rsid w:val="00C961B3"/>
    <w:rsid w:val="00C961B4"/>
    <w:rsid w:val="00C962B2"/>
    <w:rsid w:val="00C963E8"/>
    <w:rsid w:val="00C963FC"/>
    <w:rsid w:val="00C96490"/>
    <w:rsid w:val="00C96633"/>
    <w:rsid w:val="00C96639"/>
    <w:rsid w:val="00C967BA"/>
    <w:rsid w:val="00C968BB"/>
    <w:rsid w:val="00C968BE"/>
    <w:rsid w:val="00C96944"/>
    <w:rsid w:val="00C969CD"/>
    <w:rsid w:val="00C96EE7"/>
    <w:rsid w:val="00C9706A"/>
    <w:rsid w:val="00C97148"/>
    <w:rsid w:val="00C971B5"/>
    <w:rsid w:val="00C9727E"/>
    <w:rsid w:val="00C973C0"/>
    <w:rsid w:val="00C973D2"/>
    <w:rsid w:val="00C973E7"/>
    <w:rsid w:val="00C97647"/>
    <w:rsid w:val="00C9780F"/>
    <w:rsid w:val="00C97835"/>
    <w:rsid w:val="00C97968"/>
    <w:rsid w:val="00C97A79"/>
    <w:rsid w:val="00C97AE8"/>
    <w:rsid w:val="00C97C72"/>
    <w:rsid w:val="00C97E18"/>
    <w:rsid w:val="00C97E4C"/>
    <w:rsid w:val="00C97F7A"/>
    <w:rsid w:val="00CA038D"/>
    <w:rsid w:val="00CA0552"/>
    <w:rsid w:val="00CA0656"/>
    <w:rsid w:val="00CA0682"/>
    <w:rsid w:val="00CA091D"/>
    <w:rsid w:val="00CA0A4F"/>
    <w:rsid w:val="00CA0E26"/>
    <w:rsid w:val="00CA0FCF"/>
    <w:rsid w:val="00CA115D"/>
    <w:rsid w:val="00CA11B0"/>
    <w:rsid w:val="00CA11D3"/>
    <w:rsid w:val="00CA11E0"/>
    <w:rsid w:val="00CA1295"/>
    <w:rsid w:val="00CA14C8"/>
    <w:rsid w:val="00CA159E"/>
    <w:rsid w:val="00CA18D2"/>
    <w:rsid w:val="00CA19D4"/>
    <w:rsid w:val="00CA19E2"/>
    <w:rsid w:val="00CA1B03"/>
    <w:rsid w:val="00CA1D58"/>
    <w:rsid w:val="00CA219A"/>
    <w:rsid w:val="00CA23B9"/>
    <w:rsid w:val="00CA23FE"/>
    <w:rsid w:val="00CA2573"/>
    <w:rsid w:val="00CA2796"/>
    <w:rsid w:val="00CA28A2"/>
    <w:rsid w:val="00CA2971"/>
    <w:rsid w:val="00CA2AB2"/>
    <w:rsid w:val="00CA2B64"/>
    <w:rsid w:val="00CA2E61"/>
    <w:rsid w:val="00CA2EDC"/>
    <w:rsid w:val="00CA3037"/>
    <w:rsid w:val="00CA309B"/>
    <w:rsid w:val="00CA30A1"/>
    <w:rsid w:val="00CA3113"/>
    <w:rsid w:val="00CA313E"/>
    <w:rsid w:val="00CA32D9"/>
    <w:rsid w:val="00CA332F"/>
    <w:rsid w:val="00CA34E1"/>
    <w:rsid w:val="00CA3677"/>
    <w:rsid w:val="00CA3727"/>
    <w:rsid w:val="00CA3CE9"/>
    <w:rsid w:val="00CA3E98"/>
    <w:rsid w:val="00CA3EFC"/>
    <w:rsid w:val="00CA3F83"/>
    <w:rsid w:val="00CA42FA"/>
    <w:rsid w:val="00CA4427"/>
    <w:rsid w:val="00CA46A0"/>
    <w:rsid w:val="00CA4745"/>
    <w:rsid w:val="00CA4818"/>
    <w:rsid w:val="00CA4851"/>
    <w:rsid w:val="00CA4B5A"/>
    <w:rsid w:val="00CA4C81"/>
    <w:rsid w:val="00CA528A"/>
    <w:rsid w:val="00CA589E"/>
    <w:rsid w:val="00CA5926"/>
    <w:rsid w:val="00CA5943"/>
    <w:rsid w:val="00CA5DB7"/>
    <w:rsid w:val="00CA6053"/>
    <w:rsid w:val="00CA607D"/>
    <w:rsid w:val="00CA6116"/>
    <w:rsid w:val="00CA61FB"/>
    <w:rsid w:val="00CA623C"/>
    <w:rsid w:val="00CA625A"/>
    <w:rsid w:val="00CA64F8"/>
    <w:rsid w:val="00CA65AB"/>
    <w:rsid w:val="00CA6AA0"/>
    <w:rsid w:val="00CA6AE5"/>
    <w:rsid w:val="00CA6D6E"/>
    <w:rsid w:val="00CA6E6F"/>
    <w:rsid w:val="00CA6EF8"/>
    <w:rsid w:val="00CA703F"/>
    <w:rsid w:val="00CA722A"/>
    <w:rsid w:val="00CA72DD"/>
    <w:rsid w:val="00CA7489"/>
    <w:rsid w:val="00CA767D"/>
    <w:rsid w:val="00CA77AD"/>
    <w:rsid w:val="00CA797B"/>
    <w:rsid w:val="00CA7A0C"/>
    <w:rsid w:val="00CA7D53"/>
    <w:rsid w:val="00CB0039"/>
    <w:rsid w:val="00CB00B6"/>
    <w:rsid w:val="00CB01A3"/>
    <w:rsid w:val="00CB03B8"/>
    <w:rsid w:val="00CB0494"/>
    <w:rsid w:val="00CB04D5"/>
    <w:rsid w:val="00CB0520"/>
    <w:rsid w:val="00CB06BF"/>
    <w:rsid w:val="00CB06EB"/>
    <w:rsid w:val="00CB07E2"/>
    <w:rsid w:val="00CB0A51"/>
    <w:rsid w:val="00CB0E95"/>
    <w:rsid w:val="00CB0EE5"/>
    <w:rsid w:val="00CB0F2A"/>
    <w:rsid w:val="00CB0F34"/>
    <w:rsid w:val="00CB0F95"/>
    <w:rsid w:val="00CB125E"/>
    <w:rsid w:val="00CB129B"/>
    <w:rsid w:val="00CB14B6"/>
    <w:rsid w:val="00CB156A"/>
    <w:rsid w:val="00CB17A0"/>
    <w:rsid w:val="00CB1B23"/>
    <w:rsid w:val="00CB1B64"/>
    <w:rsid w:val="00CB1BC6"/>
    <w:rsid w:val="00CB1DE9"/>
    <w:rsid w:val="00CB1F2D"/>
    <w:rsid w:val="00CB200E"/>
    <w:rsid w:val="00CB21F3"/>
    <w:rsid w:val="00CB21FA"/>
    <w:rsid w:val="00CB224A"/>
    <w:rsid w:val="00CB23D9"/>
    <w:rsid w:val="00CB24E0"/>
    <w:rsid w:val="00CB25F4"/>
    <w:rsid w:val="00CB292F"/>
    <w:rsid w:val="00CB297A"/>
    <w:rsid w:val="00CB29AA"/>
    <w:rsid w:val="00CB2C25"/>
    <w:rsid w:val="00CB2E18"/>
    <w:rsid w:val="00CB2E87"/>
    <w:rsid w:val="00CB2F41"/>
    <w:rsid w:val="00CB2F6A"/>
    <w:rsid w:val="00CB2F74"/>
    <w:rsid w:val="00CB3121"/>
    <w:rsid w:val="00CB3152"/>
    <w:rsid w:val="00CB3246"/>
    <w:rsid w:val="00CB325A"/>
    <w:rsid w:val="00CB32AE"/>
    <w:rsid w:val="00CB32E9"/>
    <w:rsid w:val="00CB33FF"/>
    <w:rsid w:val="00CB3472"/>
    <w:rsid w:val="00CB354C"/>
    <w:rsid w:val="00CB35BB"/>
    <w:rsid w:val="00CB3AF1"/>
    <w:rsid w:val="00CB3B2C"/>
    <w:rsid w:val="00CB3F14"/>
    <w:rsid w:val="00CB40BB"/>
    <w:rsid w:val="00CB419E"/>
    <w:rsid w:val="00CB41A1"/>
    <w:rsid w:val="00CB422A"/>
    <w:rsid w:val="00CB4274"/>
    <w:rsid w:val="00CB4427"/>
    <w:rsid w:val="00CB44F3"/>
    <w:rsid w:val="00CB4990"/>
    <w:rsid w:val="00CB4B6E"/>
    <w:rsid w:val="00CB4C2D"/>
    <w:rsid w:val="00CB4CBE"/>
    <w:rsid w:val="00CB4D61"/>
    <w:rsid w:val="00CB4DBA"/>
    <w:rsid w:val="00CB4E13"/>
    <w:rsid w:val="00CB4EAC"/>
    <w:rsid w:val="00CB5069"/>
    <w:rsid w:val="00CB5117"/>
    <w:rsid w:val="00CB514C"/>
    <w:rsid w:val="00CB516E"/>
    <w:rsid w:val="00CB539E"/>
    <w:rsid w:val="00CB56AF"/>
    <w:rsid w:val="00CB5860"/>
    <w:rsid w:val="00CB58CC"/>
    <w:rsid w:val="00CB595D"/>
    <w:rsid w:val="00CB5A78"/>
    <w:rsid w:val="00CB5B4F"/>
    <w:rsid w:val="00CB5B80"/>
    <w:rsid w:val="00CB5C98"/>
    <w:rsid w:val="00CB5CB3"/>
    <w:rsid w:val="00CB5CE2"/>
    <w:rsid w:val="00CB5DA4"/>
    <w:rsid w:val="00CB5F93"/>
    <w:rsid w:val="00CB60B6"/>
    <w:rsid w:val="00CB60E5"/>
    <w:rsid w:val="00CB629A"/>
    <w:rsid w:val="00CB63DB"/>
    <w:rsid w:val="00CB64FD"/>
    <w:rsid w:val="00CB6648"/>
    <w:rsid w:val="00CB6661"/>
    <w:rsid w:val="00CB6713"/>
    <w:rsid w:val="00CB677F"/>
    <w:rsid w:val="00CB6BDE"/>
    <w:rsid w:val="00CB6BF7"/>
    <w:rsid w:val="00CB6C7E"/>
    <w:rsid w:val="00CB6CFB"/>
    <w:rsid w:val="00CB6DF2"/>
    <w:rsid w:val="00CB6F43"/>
    <w:rsid w:val="00CB7432"/>
    <w:rsid w:val="00CB7A50"/>
    <w:rsid w:val="00CB7B02"/>
    <w:rsid w:val="00CB7D0A"/>
    <w:rsid w:val="00CB7D29"/>
    <w:rsid w:val="00CB7DE7"/>
    <w:rsid w:val="00CB7DEE"/>
    <w:rsid w:val="00CB7FA7"/>
    <w:rsid w:val="00CB7FD2"/>
    <w:rsid w:val="00CC00BC"/>
    <w:rsid w:val="00CC05ED"/>
    <w:rsid w:val="00CC07D6"/>
    <w:rsid w:val="00CC0845"/>
    <w:rsid w:val="00CC084D"/>
    <w:rsid w:val="00CC08A9"/>
    <w:rsid w:val="00CC08C0"/>
    <w:rsid w:val="00CC08CB"/>
    <w:rsid w:val="00CC0966"/>
    <w:rsid w:val="00CC0BE1"/>
    <w:rsid w:val="00CC0D07"/>
    <w:rsid w:val="00CC0DC9"/>
    <w:rsid w:val="00CC0EC3"/>
    <w:rsid w:val="00CC0F8C"/>
    <w:rsid w:val="00CC110F"/>
    <w:rsid w:val="00CC1287"/>
    <w:rsid w:val="00CC143A"/>
    <w:rsid w:val="00CC158E"/>
    <w:rsid w:val="00CC16D0"/>
    <w:rsid w:val="00CC1A50"/>
    <w:rsid w:val="00CC1B7F"/>
    <w:rsid w:val="00CC1C92"/>
    <w:rsid w:val="00CC1CD0"/>
    <w:rsid w:val="00CC1E69"/>
    <w:rsid w:val="00CC1E70"/>
    <w:rsid w:val="00CC1E7C"/>
    <w:rsid w:val="00CC1E8C"/>
    <w:rsid w:val="00CC20DB"/>
    <w:rsid w:val="00CC21E3"/>
    <w:rsid w:val="00CC23C1"/>
    <w:rsid w:val="00CC2471"/>
    <w:rsid w:val="00CC26A3"/>
    <w:rsid w:val="00CC271E"/>
    <w:rsid w:val="00CC27C1"/>
    <w:rsid w:val="00CC27C8"/>
    <w:rsid w:val="00CC286A"/>
    <w:rsid w:val="00CC2B8A"/>
    <w:rsid w:val="00CC2BB9"/>
    <w:rsid w:val="00CC2C6D"/>
    <w:rsid w:val="00CC2CD6"/>
    <w:rsid w:val="00CC2D84"/>
    <w:rsid w:val="00CC32E3"/>
    <w:rsid w:val="00CC33BF"/>
    <w:rsid w:val="00CC34B9"/>
    <w:rsid w:val="00CC34CC"/>
    <w:rsid w:val="00CC3537"/>
    <w:rsid w:val="00CC365B"/>
    <w:rsid w:val="00CC3712"/>
    <w:rsid w:val="00CC37B9"/>
    <w:rsid w:val="00CC38CE"/>
    <w:rsid w:val="00CC398B"/>
    <w:rsid w:val="00CC3D98"/>
    <w:rsid w:val="00CC443E"/>
    <w:rsid w:val="00CC4443"/>
    <w:rsid w:val="00CC456A"/>
    <w:rsid w:val="00CC4857"/>
    <w:rsid w:val="00CC4871"/>
    <w:rsid w:val="00CC4B33"/>
    <w:rsid w:val="00CC4BDD"/>
    <w:rsid w:val="00CC4CED"/>
    <w:rsid w:val="00CC4D5B"/>
    <w:rsid w:val="00CC4E73"/>
    <w:rsid w:val="00CC4EBD"/>
    <w:rsid w:val="00CC4F2C"/>
    <w:rsid w:val="00CC4FE4"/>
    <w:rsid w:val="00CC5113"/>
    <w:rsid w:val="00CC52BB"/>
    <w:rsid w:val="00CC52D2"/>
    <w:rsid w:val="00CC5622"/>
    <w:rsid w:val="00CC589B"/>
    <w:rsid w:val="00CC59CE"/>
    <w:rsid w:val="00CC5A16"/>
    <w:rsid w:val="00CC5CC8"/>
    <w:rsid w:val="00CC5D23"/>
    <w:rsid w:val="00CC5DED"/>
    <w:rsid w:val="00CC5F72"/>
    <w:rsid w:val="00CC61D0"/>
    <w:rsid w:val="00CC625A"/>
    <w:rsid w:val="00CC64B8"/>
    <w:rsid w:val="00CC665B"/>
    <w:rsid w:val="00CC6698"/>
    <w:rsid w:val="00CC671A"/>
    <w:rsid w:val="00CC695B"/>
    <w:rsid w:val="00CC6A76"/>
    <w:rsid w:val="00CC6B81"/>
    <w:rsid w:val="00CC6C1C"/>
    <w:rsid w:val="00CC6DC2"/>
    <w:rsid w:val="00CC6E85"/>
    <w:rsid w:val="00CC6E9C"/>
    <w:rsid w:val="00CC6FD5"/>
    <w:rsid w:val="00CC6FEF"/>
    <w:rsid w:val="00CC7532"/>
    <w:rsid w:val="00CC7779"/>
    <w:rsid w:val="00CC7ADF"/>
    <w:rsid w:val="00CC7B96"/>
    <w:rsid w:val="00CC7C7A"/>
    <w:rsid w:val="00CC7D6E"/>
    <w:rsid w:val="00CC7EF3"/>
    <w:rsid w:val="00CC7FD5"/>
    <w:rsid w:val="00CD0028"/>
    <w:rsid w:val="00CD003E"/>
    <w:rsid w:val="00CD019D"/>
    <w:rsid w:val="00CD0223"/>
    <w:rsid w:val="00CD03C2"/>
    <w:rsid w:val="00CD048E"/>
    <w:rsid w:val="00CD0755"/>
    <w:rsid w:val="00CD0775"/>
    <w:rsid w:val="00CD0890"/>
    <w:rsid w:val="00CD0A52"/>
    <w:rsid w:val="00CD0B7D"/>
    <w:rsid w:val="00CD0D2C"/>
    <w:rsid w:val="00CD0E2C"/>
    <w:rsid w:val="00CD0F69"/>
    <w:rsid w:val="00CD10B8"/>
    <w:rsid w:val="00CD1101"/>
    <w:rsid w:val="00CD118F"/>
    <w:rsid w:val="00CD11EE"/>
    <w:rsid w:val="00CD1313"/>
    <w:rsid w:val="00CD1554"/>
    <w:rsid w:val="00CD1849"/>
    <w:rsid w:val="00CD1A3F"/>
    <w:rsid w:val="00CD1E60"/>
    <w:rsid w:val="00CD1F6C"/>
    <w:rsid w:val="00CD1FFC"/>
    <w:rsid w:val="00CD2195"/>
    <w:rsid w:val="00CD230C"/>
    <w:rsid w:val="00CD2583"/>
    <w:rsid w:val="00CD2706"/>
    <w:rsid w:val="00CD272B"/>
    <w:rsid w:val="00CD2794"/>
    <w:rsid w:val="00CD287D"/>
    <w:rsid w:val="00CD2C55"/>
    <w:rsid w:val="00CD2CA3"/>
    <w:rsid w:val="00CD2E01"/>
    <w:rsid w:val="00CD2F67"/>
    <w:rsid w:val="00CD2F9A"/>
    <w:rsid w:val="00CD3253"/>
    <w:rsid w:val="00CD34C1"/>
    <w:rsid w:val="00CD35C6"/>
    <w:rsid w:val="00CD35F9"/>
    <w:rsid w:val="00CD366C"/>
    <w:rsid w:val="00CD36CB"/>
    <w:rsid w:val="00CD3871"/>
    <w:rsid w:val="00CD3C04"/>
    <w:rsid w:val="00CD3E94"/>
    <w:rsid w:val="00CD3EC1"/>
    <w:rsid w:val="00CD4024"/>
    <w:rsid w:val="00CD4064"/>
    <w:rsid w:val="00CD4243"/>
    <w:rsid w:val="00CD4428"/>
    <w:rsid w:val="00CD442B"/>
    <w:rsid w:val="00CD450A"/>
    <w:rsid w:val="00CD4550"/>
    <w:rsid w:val="00CD4A64"/>
    <w:rsid w:val="00CD4B29"/>
    <w:rsid w:val="00CD4C73"/>
    <w:rsid w:val="00CD4CFD"/>
    <w:rsid w:val="00CD5323"/>
    <w:rsid w:val="00CD5441"/>
    <w:rsid w:val="00CD58A6"/>
    <w:rsid w:val="00CD5C8E"/>
    <w:rsid w:val="00CD5D84"/>
    <w:rsid w:val="00CD5DC8"/>
    <w:rsid w:val="00CD5EE0"/>
    <w:rsid w:val="00CD5FDB"/>
    <w:rsid w:val="00CD5FE7"/>
    <w:rsid w:val="00CD61BA"/>
    <w:rsid w:val="00CD6477"/>
    <w:rsid w:val="00CD66AD"/>
    <w:rsid w:val="00CD67A9"/>
    <w:rsid w:val="00CD67DE"/>
    <w:rsid w:val="00CD68C6"/>
    <w:rsid w:val="00CD6A77"/>
    <w:rsid w:val="00CD6B35"/>
    <w:rsid w:val="00CD6C2D"/>
    <w:rsid w:val="00CD6C8B"/>
    <w:rsid w:val="00CD6FBF"/>
    <w:rsid w:val="00CD70E0"/>
    <w:rsid w:val="00CD70FA"/>
    <w:rsid w:val="00CD7138"/>
    <w:rsid w:val="00CD7175"/>
    <w:rsid w:val="00CD720B"/>
    <w:rsid w:val="00CD72FA"/>
    <w:rsid w:val="00CD7ADF"/>
    <w:rsid w:val="00CD7B7F"/>
    <w:rsid w:val="00CD7BAE"/>
    <w:rsid w:val="00CD7C0A"/>
    <w:rsid w:val="00CD7D70"/>
    <w:rsid w:val="00CD7DB2"/>
    <w:rsid w:val="00CD7F1D"/>
    <w:rsid w:val="00CE0118"/>
    <w:rsid w:val="00CE014F"/>
    <w:rsid w:val="00CE01AC"/>
    <w:rsid w:val="00CE01EB"/>
    <w:rsid w:val="00CE03FF"/>
    <w:rsid w:val="00CE048C"/>
    <w:rsid w:val="00CE050C"/>
    <w:rsid w:val="00CE0640"/>
    <w:rsid w:val="00CE0709"/>
    <w:rsid w:val="00CE0A5C"/>
    <w:rsid w:val="00CE0B0A"/>
    <w:rsid w:val="00CE0C58"/>
    <w:rsid w:val="00CE0CD4"/>
    <w:rsid w:val="00CE0E08"/>
    <w:rsid w:val="00CE0F1A"/>
    <w:rsid w:val="00CE0FC7"/>
    <w:rsid w:val="00CE10CF"/>
    <w:rsid w:val="00CE12ED"/>
    <w:rsid w:val="00CE130D"/>
    <w:rsid w:val="00CE146C"/>
    <w:rsid w:val="00CE19D6"/>
    <w:rsid w:val="00CE1A46"/>
    <w:rsid w:val="00CE1B29"/>
    <w:rsid w:val="00CE1CAF"/>
    <w:rsid w:val="00CE1E5E"/>
    <w:rsid w:val="00CE1F1F"/>
    <w:rsid w:val="00CE20AA"/>
    <w:rsid w:val="00CE210B"/>
    <w:rsid w:val="00CE21F0"/>
    <w:rsid w:val="00CE2935"/>
    <w:rsid w:val="00CE29E8"/>
    <w:rsid w:val="00CE2A90"/>
    <w:rsid w:val="00CE2B07"/>
    <w:rsid w:val="00CE2BD9"/>
    <w:rsid w:val="00CE3284"/>
    <w:rsid w:val="00CE330E"/>
    <w:rsid w:val="00CE33E0"/>
    <w:rsid w:val="00CE33FE"/>
    <w:rsid w:val="00CE3517"/>
    <w:rsid w:val="00CE3528"/>
    <w:rsid w:val="00CE352F"/>
    <w:rsid w:val="00CE35FA"/>
    <w:rsid w:val="00CE384D"/>
    <w:rsid w:val="00CE3958"/>
    <w:rsid w:val="00CE39BD"/>
    <w:rsid w:val="00CE3AB5"/>
    <w:rsid w:val="00CE3B32"/>
    <w:rsid w:val="00CE3BF0"/>
    <w:rsid w:val="00CE3C73"/>
    <w:rsid w:val="00CE3CE8"/>
    <w:rsid w:val="00CE3E10"/>
    <w:rsid w:val="00CE3EEE"/>
    <w:rsid w:val="00CE3F1D"/>
    <w:rsid w:val="00CE3F8C"/>
    <w:rsid w:val="00CE411B"/>
    <w:rsid w:val="00CE42F2"/>
    <w:rsid w:val="00CE4531"/>
    <w:rsid w:val="00CE45C5"/>
    <w:rsid w:val="00CE48A9"/>
    <w:rsid w:val="00CE4B2B"/>
    <w:rsid w:val="00CE4BAB"/>
    <w:rsid w:val="00CE4CBF"/>
    <w:rsid w:val="00CE4E89"/>
    <w:rsid w:val="00CE50F4"/>
    <w:rsid w:val="00CE52C9"/>
    <w:rsid w:val="00CE54C2"/>
    <w:rsid w:val="00CE554E"/>
    <w:rsid w:val="00CE5568"/>
    <w:rsid w:val="00CE5592"/>
    <w:rsid w:val="00CE56DB"/>
    <w:rsid w:val="00CE56F1"/>
    <w:rsid w:val="00CE5864"/>
    <w:rsid w:val="00CE5939"/>
    <w:rsid w:val="00CE6025"/>
    <w:rsid w:val="00CE6044"/>
    <w:rsid w:val="00CE6060"/>
    <w:rsid w:val="00CE60FE"/>
    <w:rsid w:val="00CE626D"/>
    <w:rsid w:val="00CE6455"/>
    <w:rsid w:val="00CE6485"/>
    <w:rsid w:val="00CE659E"/>
    <w:rsid w:val="00CE65E4"/>
    <w:rsid w:val="00CE6671"/>
    <w:rsid w:val="00CE6674"/>
    <w:rsid w:val="00CE69A7"/>
    <w:rsid w:val="00CE69E3"/>
    <w:rsid w:val="00CE6B04"/>
    <w:rsid w:val="00CE6C3D"/>
    <w:rsid w:val="00CE6C99"/>
    <w:rsid w:val="00CE701A"/>
    <w:rsid w:val="00CE709D"/>
    <w:rsid w:val="00CE7186"/>
    <w:rsid w:val="00CE7201"/>
    <w:rsid w:val="00CE73A3"/>
    <w:rsid w:val="00CE754E"/>
    <w:rsid w:val="00CE7551"/>
    <w:rsid w:val="00CE7924"/>
    <w:rsid w:val="00CE79D7"/>
    <w:rsid w:val="00CE7A7B"/>
    <w:rsid w:val="00CE7C26"/>
    <w:rsid w:val="00CE7CD2"/>
    <w:rsid w:val="00CE7F1E"/>
    <w:rsid w:val="00CE7F86"/>
    <w:rsid w:val="00CF0197"/>
    <w:rsid w:val="00CF0210"/>
    <w:rsid w:val="00CF030A"/>
    <w:rsid w:val="00CF0345"/>
    <w:rsid w:val="00CF04B6"/>
    <w:rsid w:val="00CF06A2"/>
    <w:rsid w:val="00CF076D"/>
    <w:rsid w:val="00CF0C89"/>
    <w:rsid w:val="00CF0F13"/>
    <w:rsid w:val="00CF0FED"/>
    <w:rsid w:val="00CF10DF"/>
    <w:rsid w:val="00CF10FB"/>
    <w:rsid w:val="00CF12A2"/>
    <w:rsid w:val="00CF12D6"/>
    <w:rsid w:val="00CF1427"/>
    <w:rsid w:val="00CF14C1"/>
    <w:rsid w:val="00CF189C"/>
    <w:rsid w:val="00CF192D"/>
    <w:rsid w:val="00CF1EF3"/>
    <w:rsid w:val="00CF1F54"/>
    <w:rsid w:val="00CF2078"/>
    <w:rsid w:val="00CF2114"/>
    <w:rsid w:val="00CF221F"/>
    <w:rsid w:val="00CF22A7"/>
    <w:rsid w:val="00CF249A"/>
    <w:rsid w:val="00CF24A7"/>
    <w:rsid w:val="00CF24DE"/>
    <w:rsid w:val="00CF2B47"/>
    <w:rsid w:val="00CF3168"/>
    <w:rsid w:val="00CF3238"/>
    <w:rsid w:val="00CF3276"/>
    <w:rsid w:val="00CF347E"/>
    <w:rsid w:val="00CF3669"/>
    <w:rsid w:val="00CF3B4E"/>
    <w:rsid w:val="00CF3C71"/>
    <w:rsid w:val="00CF3CD4"/>
    <w:rsid w:val="00CF3DA1"/>
    <w:rsid w:val="00CF3F4B"/>
    <w:rsid w:val="00CF414E"/>
    <w:rsid w:val="00CF415D"/>
    <w:rsid w:val="00CF421E"/>
    <w:rsid w:val="00CF4226"/>
    <w:rsid w:val="00CF427C"/>
    <w:rsid w:val="00CF42D8"/>
    <w:rsid w:val="00CF4362"/>
    <w:rsid w:val="00CF44DB"/>
    <w:rsid w:val="00CF456B"/>
    <w:rsid w:val="00CF4966"/>
    <w:rsid w:val="00CF498A"/>
    <w:rsid w:val="00CF4DEE"/>
    <w:rsid w:val="00CF5006"/>
    <w:rsid w:val="00CF51D4"/>
    <w:rsid w:val="00CF520C"/>
    <w:rsid w:val="00CF53E1"/>
    <w:rsid w:val="00CF5933"/>
    <w:rsid w:val="00CF5C27"/>
    <w:rsid w:val="00CF5ECF"/>
    <w:rsid w:val="00CF6065"/>
    <w:rsid w:val="00CF61BB"/>
    <w:rsid w:val="00CF62FE"/>
    <w:rsid w:val="00CF63D2"/>
    <w:rsid w:val="00CF67C4"/>
    <w:rsid w:val="00CF6848"/>
    <w:rsid w:val="00CF6910"/>
    <w:rsid w:val="00CF6974"/>
    <w:rsid w:val="00CF6A6A"/>
    <w:rsid w:val="00CF6AA4"/>
    <w:rsid w:val="00CF6B41"/>
    <w:rsid w:val="00CF6D6B"/>
    <w:rsid w:val="00CF6E3B"/>
    <w:rsid w:val="00CF6F45"/>
    <w:rsid w:val="00CF708B"/>
    <w:rsid w:val="00CF726A"/>
    <w:rsid w:val="00CF73AF"/>
    <w:rsid w:val="00CF74D4"/>
    <w:rsid w:val="00CF7513"/>
    <w:rsid w:val="00CF75CE"/>
    <w:rsid w:val="00CF7981"/>
    <w:rsid w:val="00CF7B26"/>
    <w:rsid w:val="00CF7E26"/>
    <w:rsid w:val="00CF7EC1"/>
    <w:rsid w:val="00CF7F1C"/>
    <w:rsid w:val="00CF7F66"/>
    <w:rsid w:val="00D00079"/>
    <w:rsid w:val="00D000B4"/>
    <w:rsid w:val="00D001D3"/>
    <w:rsid w:val="00D0025B"/>
    <w:rsid w:val="00D004D3"/>
    <w:rsid w:val="00D004DC"/>
    <w:rsid w:val="00D005A6"/>
    <w:rsid w:val="00D0060C"/>
    <w:rsid w:val="00D00682"/>
    <w:rsid w:val="00D006CB"/>
    <w:rsid w:val="00D0088B"/>
    <w:rsid w:val="00D00935"/>
    <w:rsid w:val="00D00BE6"/>
    <w:rsid w:val="00D00C7A"/>
    <w:rsid w:val="00D00CA4"/>
    <w:rsid w:val="00D01063"/>
    <w:rsid w:val="00D01269"/>
    <w:rsid w:val="00D012A1"/>
    <w:rsid w:val="00D013BD"/>
    <w:rsid w:val="00D01454"/>
    <w:rsid w:val="00D0145A"/>
    <w:rsid w:val="00D015F2"/>
    <w:rsid w:val="00D016A4"/>
    <w:rsid w:val="00D016F3"/>
    <w:rsid w:val="00D01AE8"/>
    <w:rsid w:val="00D01E4E"/>
    <w:rsid w:val="00D01E66"/>
    <w:rsid w:val="00D01E9B"/>
    <w:rsid w:val="00D01F8E"/>
    <w:rsid w:val="00D020CB"/>
    <w:rsid w:val="00D02345"/>
    <w:rsid w:val="00D0255E"/>
    <w:rsid w:val="00D02606"/>
    <w:rsid w:val="00D0282C"/>
    <w:rsid w:val="00D02B01"/>
    <w:rsid w:val="00D02EB1"/>
    <w:rsid w:val="00D02F6F"/>
    <w:rsid w:val="00D0316C"/>
    <w:rsid w:val="00D03199"/>
    <w:rsid w:val="00D03233"/>
    <w:rsid w:val="00D0335E"/>
    <w:rsid w:val="00D034F3"/>
    <w:rsid w:val="00D035AF"/>
    <w:rsid w:val="00D0366D"/>
    <w:rsid w:val="00D03825"/>
    <w:rsid w:val="00D03826"/>
    <w:rsid w:val="00D03A69"/>
    <w:rsid w:val="00D03EAB"/>
    <w:rsid w:val="00D03F88"/>
    <w:rsid w:val="00D041A6"/>
    <w:rsid w:val="00D043FE"/>
    <w:rsid w:val="00D044BE"/>
    <w:rsid w:val="00D04630"/>
    <w:rsid w:val="00D0480F"/>
    <w:rsid w:val="00D04830"/>
    <w:rsid w:val="00D049B4"/>
    <w:rsid w:val="00D04B05"/>
    <w:rsid w:val="00D04B0B"/>
    <w:rsid w:val="00D04EE2"/>
    <w:rsid w:val="00D04EE8"/>
    <w:rsid w:val="00D05339"/>
    <w:rsid w:val="00D053A1"/>
    <w:rsid w:val="00D0555B"/>
    <w:rsid w:val="00D056AB"/>
    <w:rsid w:val="00D05BD8"/>
    <w:rsid w:val="00D05BE4"/>
    <w:rsid w:val="00D05D74"/>
    <w:rsid w:val="00D0603E"/>
    <w:rsid w:val="00D060F6"/>
    <w:rsid w:val="00D06281"/>
    <w:rsid w:val="00D06357"/>
    <w:rsid w:val="00D063FC"/>
    <w:rsid w:val="00D06564"/>
    <w:rsid w:val="00D06998"/>
    <w:rsid w:val="00D06A09"/>
    <w:rsid w:val="00D06A29"/>
    <w:rsid w:val="00D06A67"/>
    <w:rsid w:val="00D06AA5"/>
    <w:rsid w:val="00D06AD2"/>
    <w:rsid w:val="00D06AEF"/>
    <w:rsid w:val="00D06AF1"/>
    <w:rsid w:val="00D06B63"/>
    <w:rsid w:val="00D06D6B"/>
    <w:rsid w:val="00D06FCA"/>
    <w:rsid w:val="00D07037"/>
    <w:rsid w:val="00D07190"/>
    <w:rsid w:val="00D071E3"/>
    <w:rsid w:val="00D072F4"/>
    <w:rsid w:val="00D07417"/>
    <w:rsid w:val="00D07418"/>
    <w:rsid w:val="00D0752F"/>
    <w:rsid w:val="00D077F5"/>
    <w:rsid w:val="00D0787A"/>
    <w:rsid w:val="00D078F8"/>
    <w:rsid w:val="00D079ED"/>
    <w:rsid w:val="00D07A18"/>
    <w:rsid w:val="00D07B22"/>
    <w:rsid w:val="00D07DAC"/>
    <w:rsid w:val="00D07E49"/>
    <w:rsid w:val="00D07F10"/>
    <w:rsid w:val="00D07F61"/>
    <w:rsid w:val="00D1002D"/>
    <w:rsid w:val="00D102E5"/>
    <w:rsid w:val="00D1053D"/>
    <w:rsid w:val="00D1073B"/>
    <w:rsid w:val="00D10890"/>
    <w:rsid w:val="00D1101B"/>
    <w:rsid w:val="00D1110E"/>
    <w:rsid w:val="00D1113B"/>
    <w:rsid w:val="00D111F0"/>
    <w:rsid w:val="00D11428"/>
    <w:rsid w:val="00D114BD"/>
    <w:rsid w:val="00D11847"/>
    <w:rsid w:val="00D11851"/>
    <w:rsid w:val="00D11BBC"/>
    <w:rsid w:val="00D11C7D"/>
    <w:rsid w:val="00D11D60"/>
    <w:rsid w:val="00D11E39"/>
    <w:rsid w:val="00D11FDC"/>
    <w:rsid w:val="00D12080"/>
    <w:rsid w:val="00D120E4"/>
    <w:rsid w:val="00D12509"/>
    <w:rsid w:val="00D127A9"/>
    <w:rsid w:val="00D127FA"/>
    <w:rsid w:val="00D127FF"/>
    <w:rsid w:val="00D12826"/>
    <w:rsid w:val="00D12AA4"/>
    <w:rsid w:val="00D12C5D"/>
    <w:rsid w:val="00D12C65"/>
    <w:rsid w:val="00D12F8F"/>
    <w:rsid w:val="00D13002"/>
    <w:rsid w:val="00D13009"/>
    <w:rsid w:val="00D134F9"/>
    <w:rsid w:val="00D1370E"/>
    <w:rsid w:val="00D137B9"/>
    <w:rsid w:val="00D1388E"/>
    <w:rsid w:val="00D13991"/>
    <w:rsid w:val="00D13C9C"/>
    <w:rsid w:val="00D13DA9"/>
    <w:rsid w:val="00D140CC"/>
    <w:rsid w:val="00D140F8"/>
    <w:rsid w:val="00D14204"/>
    <w:rsid w:val="00D14702"/>
    <w:rsid w:val="00D1485F"/>
    <w:rsid w:val="00D149A2"/>
    <w:rsid w:val="00D14EAD"/>
    <w:rsid w:val="00D14FFC"/>
    <w:rsid w:val="00D150D3"/>
    <w:rsid w:val="00D15297"/>
    <w:rsid w:val="00D152EE"/>
    <w:rsid w:val="00D1530D"/>
    <w:rsid w:val="00D15741"/>
    <w:rsid w:val="00D15794"/>
    <w:rsid w:val="00D15873"/>
    <w:rsid w:val="00D15A81"/>
    <w:rsid w:val="00D15C9F"/>
    <w:rsid w:val="00D15FD7"/>
    <w:rsid w:val="00D1604C"/>
    <w:rsid w:val="00D163EB"/>
    <w:rsid w:val="00D16614"/>
    <w:rsid w:val="00D16A6F"/>
    <w:rsid w:val="00D16C96"/>
    <w:rsid w:val="00D16DE3"/>
    <w:rsid w:val="00D16FEF"/>
    <w:rsid w:val="00D1709C"/>
    <w:rsid w:val="00D17127"/>
    <w:rsid w:val="00D1714D"/>
    <w:rsid w:val="00D17207"/>
    <w:rsid w:val="00D1746B"/>
    <w:rsid w:val="00D175CA"/>
    <w:rsid w:val="00D1775D"/>
    <w:rsid w:val="00D17883"/>
    <w:rsid w:val="00D17924"/>
    <w:rsid w:val="00D1795D"/>
    <w:rsid w:val="00D17A06"/>
    <w:rsid w:val="00D17D65"/>
    <w:rsid w:val="00D20019"/>
    <w:rsid w:val="00D2054F"/>
    <w:rsid w:val="00D205C7"/>
    <w:rsid w:val="00D20735"/>
    <w:rsid w:val="00D208C1"/>
    <w:rsid w:val="00D20FD2"/>
    <w:rsid w:val="00D2101C"/>
    <w:rsid w:val="00D210AF"/>
    <w:rsid w:val="00D210CF"/>
    <w:rsid w:val="00D212AD"/>
    <w:rsid w:val="00D21318"/>
    <w:rsid w:val="00D214CE"/>
    <w:rsid w:val="00D215D2"/>
    <w:rsid w:val="00D21658"/>
    <w:rsid w:val="00D216D8"/>
    <w:rsid w:val="00D2179D"/>
    <w:rsid w:val="00D219E7"/>
    <w:rsid w:val="00D219FF"/>
    <w:rsid w:val="00D21C52"/>
    <w:rsid w:val="00D220A0"/>
    <w:rsid w:val="00D220C2"/>
    <w:rsid w:val="00D221D1"/>
    <w:rsid w:val="00D22446"/>
    <w:rsid w:val="00D22502"/>
    <w:rsid w:val="00D22552"/>
    <w:rsid w:val="00D225E5"/>
    <w:rsid w:val="00D225EA"/>
    <w:rsid w:val="00D228BE"/>
    <w:rsid w:val="00D2299A"/>
    <w:rsid w:val="00D22A00"/>
    <w:rsid w:val="00D22A9C"/>
    <w:rsid w:val="00D22B46"/>
    <w:rsid w:val="00D22B67"/>
    <w:rsid w:val="00D23246"/>
    <w:rsid w:val="00D23267"/>
    <w:rsid w:val="00D23382"/>
    <w:rsid w:val="00D2339F"/>
    <w:rsid w:val="00D233E8"/>
    <w:rsid w:val="00D2361B"/>
    <w:rsid w:val="00D2380A"/>
    <w:rsid w:val="00D238A5"/>
    <w:rsid w:val="00D23E4A"/>
    <w:rsid w:val="00D23E64"/>
    <w:rsid w:val="00D2404D"/>
    <w:rsid w:val="00D243D7"/>
    <w:rsid w:val="00D24641"/>
    <w:rsid w:val="00D246FC"/>
    <w:rsid w:val="00D24903"/>
    <w:rsid w:val="00D24AE4"/>
    <w:rsid w:val="00D24D2A"/>
    <w:rsid w:val="00D24E58"/>
    <w:rsid w:val="00D24EC1"/>
    <w:rsid w:val="00D24F2F"/>
    <w:rsid w:val="00D25241"/>
    <w:rsid w:val="00D25304"/>
    <w:rsid w:val="00D257E0"/>
    <w:rsid w:val="00D257F9"/>
    <w:rsid w:val="00D25D24"/>
    <w:rsid w:val="00D25E6D"/>
    <w:rsid w:val="00D260BD"/>
    <w:rsid w:val="00D261C1"/>
    <w:rsid w:val="00D26285"/>
    <w:rsid w:val="00D262F6"/>
    <w:rsid w:val="00D263FF"/>
    <w:rsid w:val="00D267CF"/>
    <w:rsid w:val="00D26907"/>
    <w:rsid w:val="00D26BBB"/>
    <w:rsid w:val="00D26D0D"/>
    <w:rsid w:val="00D26DDD"/>
    <w:rsid w:val="00D26E4F"/>
    <w:rsid w:val="00D26FA1"/>
    <w:rsid w:val="00D2700D"/>
    <w:rsid w:val="00D27057"/>
    <w:rsid w:val="00D278A6"/>
    <w:rsid w:val="00D278CD"/>
    <w:rsid w:val="00D27979"/>
    <w:rsid w:val="00D27A32"/>
    <w:rsid w:val="00D27DD6"/>
    <w:rsid w:val="00D27E4A"/>
    <w:rsid w:val="00D27EA3"/>
    <w:rsid w:val="00D27F05"/>
    <w:rsid w:val="00D30278"/>
    <w:rsid w:val="00D303E1"/>
    <w:rsid w:val="00D304FA"/>
    <w:rsid w:val="00D3056D"/>
    <w:rsid w:val="00D3070F"/>
    <w:rsid w:val="00D30725"/>
    <w:rsid w:val="00D3073B"/>
    <w:rsid w:val="00D30986"/>
    <w:rsid w:val="00D30C05"/>
    <w:rsid w:val="00D30C0F"/>
    <w:rsid w:val="00D30C9B"/>
    <w:rsid w:val="00D30D75"/>
    <w:rsid w:val="00D3131B"/>
    <w:rsid w:val="00D3132B"/>
    <w:rsid w:val="00D31403"/>
    <w:rsid w:val="00D314EA"/>
    <w:rsid w:val="00D318F7"/>
    <w:rsid w:val="00D31B87"/>
    <w:rsid w:val="00D31BA2"/>
    <w:rsid w:val="00D31BC3"/>
    <w:rsid w:val="00D31DAE"/>
    <w:rsid w:val="00D31DC0"/>
    <w:rsid w:val="00D320E1"/>
    <w:rsid w:val="00D32222"/>
    <w:rsid w:val="00D32233"/>
    <w:rsid w:val="00D322D4"/>
    <w:rsid w:val="00D324BB"/>
    <w:rsid w:val="00D32536"/>
    <w:rsid w:val="00D32563"/>
    <w:rsid w:val="00D32761"/>
    <w:rsid w:val="00D327A2"/>
    <w:rsid w:val="00D3281A"/>
    <w:rsid w:val="00D32A27"/>
    <w:rsid w:val="00D32A48"/>
    <w:rsid w:val="00D32AFC"/>
    <w:rsid w:val="00D32B6E"/>
    <w:rsid w:val="00D32BA6"/>
    <w:rsid w:val="00D32D73"/>
    <w:rsid w:val="00D32D91"/>
    <w:rsid w:val="00D3300F"/>
    <w:rsid w:val="00D330B6"/>
    <w:rsid w:val="00D330C5"/>
    <w:rsid w:val="00D330CB"/>
    <w:rsid w:val="00D3329E"/>
    <w:rsid w:val="00D332CF"/>
    <w:rsid w:val="00D335B8"/>
    <w:rsid w:val="00D337DF"/>
    <w:rsid w:val="00D3394B"/>
    <w:rsid w:val="00D33982"/>
    <w:rsid w:val="00D33A8B"/>
    <w:rsid w:val="00D33AB0"/>
    <w:rsid w:val="00D33B5B"/>
    <w:rsid w:val="00D33F04"/>
    <w:rsid w:val="00D33FAA"/>
    <w:rsid w:val="00D343AC"/>
    <w:rsid w:val="00D343CC"/>
    <w:rsid w:val="00D346B7"/>
    <w:rsid w:val="00D34702"/>
    <w:rsid w:val="00D347C2"/>
    <w:rsid w:val="00D34A0C"/>
    <w:rsid w:val="00D34BD5"/>
    <w:rsid w:val="00D34D3D"/>
    <w:rsid w:val="00D34D6D"/>
    <w:rsid w:val="00D3502C"/>
    <w:rsid w:val="00D35134"/>
    <w:rsid w:val="00D35793"/>
    <w:rsid w:val="00D358F1"/>
    <w:rsid w:val="00D359E2"/>
    <w:rsid w:val="00D359EE"/>
    <w:rsid w:val="00D36010"/>
    <w:rsid w:val="00D3610F"/>
    <w:rsid w:val="00D361ED"/>
    <w:rsid w:val="00D36265"/>
    <w:rsid w:val="00D3626E"/>
    <w:rsid w:val="00D36309"/>
    <w:rsid w:val="00D363DA"/>
    <w:rsid w:val="00D36528"/>
    <w:rsid w:val="00D367BC"/>
    <w:rsid w:val="00D36886"/>
    <w:rsid w:val="00D3692B"/>
    <w:rsid w:val="00D36A11"/>
    <w:rsid w:val="00D36B92"/>
    <w:rsid w:val="00D36BCB"/>
    <w:rsid w:val="00D36CD2"/>
    <w:rsid w:val="00D36D09"/>
    <w:rsid w:val="00D36FB4"/>
    <w:rsid w:val="00D3704C"/>
    <w:rsid w:val="00D371FC"/>
    <w:rsid w:val="00D372ED"/>
    <w:rsid w:val="00D3733E"/>
    <w:rsid w:val="00D37655"/>
    <w:rsid w:val="00D377D2"/>
    <w:rsid w:val="00D3792D"/>
    <w:rsid w:val="00D379A4"/>
    <w:rsid w:val="00D37C0F"/>
    <w:rsid w:val="00D37D76"/>
    <w:rsid w:val="00D37F4B"/>
    <w:rsid w:val="00D4001C"/>
    <w:rsid w:val="00D401BF"/>
    <w:rsid w:val="00D4025A"/>
    <w:rsid w:val="00D405DC"/>
    <w:rsid w:val="00D405F2"/>
    <w:rsid w:val="00D40757"/>
    <w:rsid w:val="00D40A59"/>
    <w:rsid w:val="00D40C6E"/>
    <w:rsid w:val="00D40CB1"/>
    <w:rsid w:val="00D40E51"/>
    <w:rsid w:val="00D41120"/>
    <w:rsid w:val="00D4134E"/>
    <w:rsid w:val="00D41619"/>
    <w:rsid w:val="00D41739"/>
    <w:rsid w:val="00D417DD"/>
    <w:rsid w:val="00D419F6"/>
    <w:rsid w:val="00D41C59"/>
    <w:rsid w:val="00D41C7D"/>
    <w:rsid w:val="00D41CC7"/>
    <w:rsid w:val="00D41D34"/>
    <w:rsid w:val="00D41D86"/>
    <w:rsid w:val="00D4216A"/>
    <w:rsid w:val="00D422BD"/>
    <w:rsid w:val="00D4244A"/>
    <w:rsid w:val="00D4254B"/>
    <w:rsid w:val="00D4258D"/>
    <w:rsid w:val="00D425F1"/>
    <w:rsid w:val="00D425F6"/>
    <w:rsid w:val="00D426F5"/>
    <w:rsid w:val="00D4275F"/>
    <w:rsid w:val="00D4279B"/>
    <w:rsid w:val="00D428F9"/>
    <w:rsid w:val="00D4298C"/>
    <w:rsid w:val="00D42D0E"/>
    <w:rsid w:val="00D42F89"/>
    <w:rsid w:val="00D42FBA"/>
    <w:rsid w:val="00D43216"/>
    <w:rsid w:val="00D43243"/>
    <w:rsid w:val="00D43690"/>
    <w:rsid w:val="00D43A4B"/>
    <w:rsid w:val="00D43A6A"/>
    <w:rsid w:val="00D43C61"/>
    <w:rsid w:val="00D43E2D"/>
    <w:rsid w:val="00D44277"/>
    <w:rsid w:val="00D44279"/>
    <w:rsid w:val="00D443D8"/>
    <w:rsid w:val="00D443FF"/>
    <w:rsid w:val="00D44423"/>
    <w:rsid w:val="00D44442"/>
    <w:rsid w:val="00D44B57"/>
    <w:rsid w:val="00D44C37"/>
    <w:rsid w:val="00D44D57"/>
    <w:rsid w:val="00D44E68"/>
    <w:rsid w:val="00D44E7F"/>
    <w:rsid w:val="00D44EC7"/>
    <w:rsid w:val="00D44ECA"/>
    <w:rsid w:val="00D45026"/>
    <w:rsid w:val="00D4536C"/>
    <w:rsid w:val="00D453BA"/>
    <w:rsid w:val="00D45784"/>
    <w:rsid w:val="00D4585E"/>
    <w:rsid w:val="00D458D3"/>
    <w:rsid w:val="00D45AC8"/>
    <w:rsid w:val="00D45B24"/>
    <w:rsid w:val="00D45BB7"/>
    <w:rsid w:val="00D45C47"/>
    <w:rsid w:val="00D45F1C"/>
    <w:rsid w:val="00D45FA2"/>
    <w:rsid w:val="00D45FA3"/>
    <w:rsid w:val="00D45FC2"/>
    <w:rsid w:val="00D460D1"/>
    <w:rsid w:val="00D462F1"/>
    <w:rsid w:val="00D46431"/>
    <w:rsid w:val="00D46532"/>
    <w:rsid w:val="00D4672B"/>
    <w:rsid w:val="00D467F1"/>
    <w:rsid w:val="00D468C4"/>
    <w:rsid w:val="00D46A96"/>
    <w:rsid w:val="00D46B8A"/>
    <w:rsid w:val="00D46D31"/>
    <w:rsid w:val="00D46EEC"/>
    <w:rsid w:val="00D470EF"/>
    <w:rsid w:val="00D47205"/>
    <w:rsid w:val="00D47459"/>
    <w:rsid w:val="00D47615"/>
    <w:rsid w:val="00D47729"/>
    <w:rsid w:val="00D47852"/>
    <w:rsid w:val="00D47864"/>
    <w:rsid w:val="00D47992"/>
    <w:rsid w:val="00D47BBD"/>
    <w:rsid w:val="00D47BC4"/>
    <w:rsid w:val="00D47BD8"/>
    <w:rsid w:val="00D47BDD"/>
    <w:rsid w:val="00D47F4A"/>
    <w:rsid w:val="00D50027"/>
    <w:rsid w:val="00D50028"/>
    <w:rsid w:val="00D50048"/>
    <w:rsid w:val="00D5007F"/>
    <w:rsid w:val="00D500CB"/>
    <w:rsid w:val="00D505CF"/>
    <w:rsid w:val="00D50623"/>
    <w:rsid w:val="00D5067C"/>
    <w:rsid w:val="00D50833"/>
    <w:rsid w:val="00D508C5"/>
    <w:rsid w:val="00D50C87"/>
    <w:rsid w:val="00D50DE8"/>
    <w:rsid w:val="00D50E4C"/>
    <w:rsid w:val="00D513C9"/>
    <w:rsid w:val="00D5140F"/>
    <w:rsid w:val="00D51493"/>
    <w:rsid w:val="00D514AB"/>
    <w:rsid w:val="00D5151D"/>
    <w:rsid w:val="00D51636"/>
    <w:rsid w:val="00D516AD"/>
    <w:rsid w:val="00D516E6"/>
    <w:rsid w:val="00D51713"/>
    <w:rsid w:val="00D5178B"/>
    <w:rsid w:val="00D5191B"/>
    <w:rsid w:val="00D51A2F"/>
    <w:rsid w:val="00D51A5D"/>
    <w:rsid w:val="00D51C08"/>
    <w:rsid w:val="00D51CFE"/>
    <w:rsid w:val="00D51EBD"/>
    <w:rsid w:val="00D52188"/>
    <w:rsid w:val="00D5222C"/>
    <w:rsid w:val="00D52267"/>
    <w:rsid w:val="00D522B4"/>
    <w:rsid w:val="00D5241C"/>
    <w:rsid w:val="00D5243A"/>
    <w:rsid w:val="00D52473"/>
    <w:rsid w:val="00D524C1"/>
    <w:rsid w:val="00D52510"/>
    <w:rsid w:val="00D52755"/>
    <w:rsid w:val="00D527AB"/>
    <w:rsid w:val="00D529C2"/>
    <w:rsid w:val="00D52A87"/>
    <w:rsid w:val="00D52CBC"/>
    <w:rsid w:val="00D52E95"/>
    <w:rsid w:val="00D53082"/>
    <w:rsid w:val="00D53269"/>
    <w:rsid w:val="00D532A6"/>
    <w:rsid w:val="00D536BC"/>
    <w:rsid w:val="00D536D3"/>
    <w:rsid w:val="00D536F5"/>
    <w:rsid w:val="00D53831"/>
    <w:rsid w:val="00D538F7"/>
    <w:rsid w:val="00D53B44"/>
    <w:rsid w:val="00D53C49"/>
    <w:rsid w:val="00D53C60"/>
    <w:rsid w:val="00D53C72"/>
    <w:rsid w:val="00D53C96"/>
    <w:rsid w:val="00D53D22"/>
    <w:rsid w:val="00D5441C"/>
    <w:rsid w:val="00D544C8"/>
    <w:rsid w:val="00D54584"/>
    <w:rsid w:val="00D5474F"/>
    <w:rsid w:val="00D548DD"/>
    <w:rsid w:val="00D549E6"/>
    <w:rsid w:val="00D54C86"/>
    <w:rsid w:val="00D54E60"/>
    <w:rsid w:val="00D5511F"/>
    <w:rsid w:val="00D55163"/>
    <w:rsid w:val="00D55323"/>
    <w:rsid w:val="00D554BB"/>
    <w:rsid w:val="00D5565A"/>
    <w:rsid w:val="00D5574D"/>
    <w:rsid w:val="00D557CF"/>
    <w:rsid w:val="00D55826"/>
    <w:rsid w:val="00D559D7"/>
    <w:rsid w:val="00D55C6A"/>
    <w:rsid w:val="00D55DDD"/>
    <w:rsid w:val="00D55F56"/>
    <w:rsid w:val="00D55F69"/>
    <w:rsid w:val="00D55FB8"/>
    <w:rsid w:val="00D5617F"/>
    <w:rsid w:val="00D561C1"/>
    <w:rsid w:val="00D56230"/>
    <w:rsid w:val="00D56239"/>
    <w:rsid w:val="00D56901"/>
    <w:rsid w:val="00D5699D"/>
    <w:rsid w:val="00D569CA"/>
    <w:rsid w:val="00D569F0"/>
    <w:rsid w:val="00D56A40"/>
    <w:rsid w:val="00D56C51"/>
    <w:rsid w:val="00D56C76"/>
    <w:rsid w:val="00D56CDF"/>
    <w:rsid w:val="00D56D7D"/>
    <w:rsid w:val="00D56E4F"/>
    <w:rsid w:val="00D56FDE"/>
    <w:rsid w:val="00D570E5"/>
    <w:rsid w:val="00D573F0"/>
    <w:rsid w:val="00D57414"/>
    <w:rsid w:val="00D574C4"/>
    <w:rsid w:val="00D5760E"/>
    <w:rsid w:val="00D5762F"/>
    <w:rsid w:val="00D576CA"/>
    <w:rsid w:val="00D577AD"/>
    <w:rsid w:val="00D577B9"/>
    <w:rsid w:val="00D577EE"/>
    <w:rsid w:val="00D577FA"/>
    <w:rsid w:val="00D57833"/>
    <w:rsid w:val="00D57ACC"/>
    <w:rsid w:val="00D57D70"/>
    <w:rsid w:val="00D600AF"/>
    <w:rsid w:val="00D60107"/>
    <w:rsid w:val="00D60174"/>
    <w:rsid w:val="00D603CC"/>
    <w:rsid w:val="00D607FC"/>
    <w:rsid w:val="00D60AA6"/>
    <w:rsid w:val="00D60CC4"/>
    <w:rsid w:val="00D60D34"/>
    <w:rsid w:val="00D60E50"/>
    <w:rsid w:val="00D60F7B"/>
    <w:rsid w:val="00D6103E"/>
    <w:rsid w:val="00D6113C"/>
    <w:rsid w:val="00D611FF"/>
    <w:rsid w:val="00D612A2"/>
    <w:rsid w:val="00D612B9"/>
    <w:rsid w:val="00D61340"/>
    <w:rsid w:val="00D613BD"/>
    <w:rsid w:val="00D613CA"/>
    <w:rsid w:val="00D614CD"/>
    <w:rsid w:val="00D615E8"/>
    <w:rsid w:val="00D616D9"/>
    <w:rsid w:val="00D6175E"/>
    <w:rsid w:val="00D618B5"/>
    <w:rsid w:val="00D61997"/>
    <w:rsid w:val="00D61A5D"/>
    <w:rsid w:val="00D61B20"/>
    <w:rsid w:val="00D61BAE"/>
    <w:rsid w:val="00D61DC8"/>
    <w:rsid w:val="00D61F85"/>
    <w:rsid w:val="00D6241A"/>
    <w:rsid w:val="00D62A3E"/>
    <w:rsid w:val="00D62BF6"/>
    <w:rsid w:val="00D62E61"/>
    <w:rsid w:val="00D62F2F"/>
    <w:rsid w:val="00D62F55"/>
    <w:rsid w:val="00D630F5"/>
    <w:rsid w:val="00D632B8"/>
    <w:rsid w:val="00D63341"/>
    <w:rsid w:val="00D6338A"/>
    <w:rsid w:val="00D6343D"/>
    <w:rsid w:val="00D63523"/>
    <w:rsid w:val="00D6362F"/>
    <w:rsid w:val="00D637E8"/>
    <w:rsid w:val="00D6388D"/>
    <w:rsid w:val="00D6389A"/>
    <w:rsid w:val="00D639CE"/>
    <w:rsid w:val="00D639DA"/>
    <w:rsid w:val="00D63A60"/>
    <w:rsid w:val="00D63D7A"/>
    <w:rsid w:val="00D63DC0"/>
    <w:rsid w:val="00D6415A"/>
    <w:rsid w:val="00D64488"/>
    <w:rsid w:val="00D644A6"/>
    <w:rsid w:val="00D645ED"/>
    <w:rsid w:val="00D64765"/>
    <w:rsid w:val="00D6478B"/>
    <w:rsid w:val="00D647D3"/>
    <w:rsid w:val="00D649D6"/>
    <w:rsid w:val="00D64AD5"/>
    <w:rsid w:val="00D64C41"/>
    <w:rsid w:val="00D64DD0"/>
    <w:rsid w:val="00D651A7"/>
    <w:rsid w:val="00D654D7"/>
    <w:rsid w:val="00D6550E"/>
    <w:rsid w:val="00D65600"/>
    <w:rsid w:val="00D65699"/>
    <w:rsid w:val="00D6582F"/>
    <w:rsid w:val="00D65BBA"/>
    <w:rsid w:val="00D65C12"/>
    <w:rsid w:val="00D65D73"/>
    <w:rsid w:val="00D65F10"/>
    <w:rsid w:val="00D65F49"/>
    <w:rsid w:val="00D66335"/>
    <w:rsid w:val="00D66394"/>
    <w:rsid w:val="00D66426"/>
    <w:rsid w:val="00D6647B"/>
    <w:rsid w:val="00D6661D"/>
    <w:rsid w:val="00D66748"/>
    <w:rsid w:val="00D66782"/>
    <w:rsid w:val="00D66791"/>
    <w:rsid w:val="00D668B2"/>
    <w:rsid w:val="00D669AE"/>
    <w:rsid w:val="00D66A4A"/>
    <w:rsid w:val="00D66C7A"/>
    <w:rsid w:val="00D66CF2"/>
    <w:rsid w:val="00D670B5"/>
    <w:rsid w:val="00D67143"/>
    <w:rsid w:val="00D67359"/>
    <w:rsid w:val="00D67527"/>
    <w:rsid w:val="00D675D4"/>
    <w:rsid w:val="00D67621"/>
    <w:rsid w:val="00D67810"/>
    <w:rsid w:val="00D67845"/>
    <w:rsid w:val="00D67A49"/>
    <w:rsid w:val="00D67BC4"/>
    <w:rsid w:val="00D67C08"/>
    <w:rsid w:val="00D67C6A"/>
    <w:rsid w:val="00D67DB0"/>
    <w:rsid w:val="00D67E43"/>
    <w:rsid w:val="00D704E4"/>
    <w:rsid w:val="00D70625"/>
    <w:rsid w:val="00D707D6"/>
    <w:rsid w:val="00D7082E"/>
    <w:rsid w:val="00D7083F"/>
    <w:rsid w:val="00D708A7"/>
    <w:rsid w:val="00D70C81"/>
    <w:rsid w:val="00D70D17"/>
    <w:rsid w:val="00D70DF9"/>
    <w:rsid w:val="00D70EAB"/>
    <w:rsid w:val="00D70EBE"/>
    <w:rsid w:val="00D70EE0"/>
    <w:rsid w:val="00D710F0"/>
    <w:rsid w:val="00D7116A"/>
    <w:rsid w:val="00D71172"/>
    <w:rsid w:val="00D71367"/>
    <w:rsid w:val="00D7142D"/>
    <w:rsid w:val="00D71563"/>
    <w:rsid w:val="00D71577"/>
    <w:rsid w:val="00D7170A"/>
    <w:rsid w:val="00D7171D"/>
    <w:rsid w:val="00D718CD"/>
    <w:rsid w:val="00D71CEC"/>
    <w:rsid w:val="00D71D6C"/>
    <w:rsid w:val="00D71D9D"/>
    <w:rsid w:val="00D72012"/>
    <w:rsid w:val="00D72152"/>
    <w:rsid w:val="00D72175"/>
    <w:rsid w:val="00D721BA"/>
    <w:rsid w:val="00D72473"/>
    <w:rsid w:val="00D7249E"/>
    <w:rsid w:val="00D7264B"/>
    <w:rsid w:val="00D72D1D"/>
    <w:rsid w:val="00D72DBD"/>
    <w:rsid w:val="00D72E08"/>
    <w:rsid w:val="00D72FBA"/>
    <w:rsid w:val="00D7310C"/>
    <w:rsid w:val="00D73238"/>
    <w:rsid w:val="00D7330A"/>
    <w:rsid w:val="00D73469"/>
    <w:rsid w:val="00D738C3"/>
    <w:rsid w:val="00D73D3A"/>
    <w:rsid w:val="00D73E88"/>
    <w:rsid w:val="00D73FC5"/>
    <w:rsid w:val="00D73FFC"/>
    <w:rsid w:val="00D74070"/>
    <w:rsid w:val="00D7407E"/>
    <w:rsid w:val="00D7430F"/>
    <w:rsid w:val="00D74414"/>
    <w:rsid w:val="00D7454F"/>
    <w:rsid w:val="00D7475E"/>
    <w:rsid w:val="00D7495F"/>
    <w:rsid w:val="00D74B22"/>
    <w:rsid w:val="00D74B93"/>
    <w:rsid w:val="00D74C30"/>
    <w:rsid w:val="00D74DCE"/>
    <w:rsid w:val="00D74E3F"/>
    <w:rsid w:val="00D74E6F"/>
    <w:rsid w:val="00D7514A"/>
    <w:rsid w:val="00D751CB"/>
    <w:rsid w:val="00D751E5"/>
    <w:rsid w:val="00D75996"/>
    <w:rsid w:val="00D759EE"/>
    <w:rsid w:val="00D75A42"/>
    <w:rsid w:val="00D75B23"/>
    <w:rsid w:val="00D7619B"/>
    <w:rsid w:val="00D761F3"/>
    <w:rsid w:val="00D76286"/>
    <w:rsid w:val="00D762EF"/>
    <w:rsid w:val="00D765DA"/>
    <w:rsid w:val="00D76745"/>
    <w:rsid w:val="00D76751"/>
    <w:rsid w:val="00D767CF"/>
    <w:rsid w:val="00D76865"/>
    <w:rsid w:val="00D768ED"/>
    <w:rsid w:val="00D769BE"/>
    <w:rsid w:val="00D76B16"/>
    <w:rsid w:val="00D76B6B"/>
    <w:rsid w:val="00D76C4A"/>
    <w:rsid w:val="00D76D4A"/>
    <w:rsid w:val="00D76E06"/>
    <w:rsid w:val="00D76E20"/>
    <w:rsid w:val="00D76EA0"/>
    <w:rsid w:val="00D76F58"/>
    <w:rsid w:val="00D76FB3"/>
    <w:rsid w:val="00D77709"/>
    <w:rsid w:val="00D77884"/>
    <w:rsid w:val="00D77A5E"/>
    <w:rsid w:val="00D8011D"/>
    <w:rsid w:val="00D8012E"/>
    <w:rsid w:val="00D80204"/>
    <w:rsid w:val="00D803C9"/>
    <w:rsid w:val="00D80444"/>
    <w:rsid w:val="00D80816"/>
    <w:rsid w:val="00D8096A"/>
    <w:rsid w:val="00D80A1B"/>
    <w:rsid w:val="00D80BF5"/>
    <w:rsid w:val="00D80CC9"/>
    <w:rsid w:val="00D80E20"/>
    <w:rsid w:val="00D80E8D"/>
    <w:rsid w:val="00D80FB8"/>
    <w:rsid w:val="00D8108E"/>
    <w:rsid w:val="00D81227"/>
    <w:rsid w:val="00D813FF"/>
    <w:rsid w:val="00D815C9"/>
    <w:rsid w:val="00D816F4"/>
    <w:rsid w:val="00D8180C"/>
    <w:rsid w:val="00D81AAB"/>
    <w:rsid w:val="00D81AFE"/>
    <w:rsid w:val="00D81B36"/>
    <w:rsid w:val="00D81B82"/>
    <w:rsid w:val="00D81C34"/>
    <w:rsid w:val="00D81DD6"/>
    <w:rsid w:val="00D81DF4"/>
    <w:rsid w:val="00D81ECC"/>
    <w:rsid w:val="00D8203B"/>
    <w:rsid w:val="00D820A2"/>
    <w:rsid w:val="00D82126"/>
    <w:rsid w:val="00D822EE"/>
    <w:rsid w:val="00D822F7"/>
    <w:rsid w:val="00D823AC"/>
    <w:rsid w:val="00D82416"/>
    <w:rsid w:val="00D82606"/>
    <w:rsid w:val="00D82688"/>
    <w:rsid w:val="00D8278C"/>
    <w:rsid w:val="00D82998"/>
    <w:rsid w:val="00D82A0D"/>
    <w:rsid w:val="00D82CD4"/>
    <w:rsid w:val="00D82CFD"/>
    <w:rsid w:val="00D82E2B"/>
    <w:rsid w:val="00D82FA3"/>
    <w:rsid w:val="00D831E2"/>
    <w:rsid w:val="00D8331D"/>
    <w:rsid w:val="00D833E9"/>
    <w:rsid w:val="00D83447"/>
    <w:rsid w:val="00D83673"/>
    <w:rsid w:val="00D839F9"/>
    <w:rsid w:val="00D83AA3"/>
    <w:rsid w:val="00D83B06"/>
    <w:rsid w:val="00D83BC4"/>
    <w:rsid w:val="00D83C82"/>
    <w:rsid w:val="00D83CD3"/>
    <w:rsid w:val="00D84078"/>
    <w:rsid w:val="00D842D1"/>
    <w:rsid w:val="00D8440B"/>
    <w:rsid w:val="00D844C2"/>
    <w:rsid w:val="00D84507"/>
    <w:rsid w:val="00D84558"/>
    <w:rsid w:val="00D845A0"/>
    <w:rsid w:val="00D84604"/>
    <w:rsid w:val="00D84A82"/>
    <w:rsid w:val="00D84C16"/>
    <w:rsid w:val="00D84D6E"/>
    <w:rsid w:val="00D84DBC"/>
    <w:rsid w:val="00D84DEF"/>
    <w:rsid w:val="00D84E2D"/>
    <w:rsid w:val="00D84E8D"/>
    <w:rsid w:val="00D84E97"/>
    <w:rsid w:val="00D8514B"/>
    <w:rsid w:val="00D85187"/>
    <w:rsid w:val="00D85253"/>
    <w:rsid w:val="00D8540B"/>
    <w:rsid w:val="00D8540E"/>
    <w:rsid w:val="00D854F0"/>
    <w:rsid w:val="00D8562D"/>
    <w:rsid w:val="00D85AF2"/>
    <w:rsid w:val="00D85E6E"/>
    <w:rsid w:val="00D86020"/>
    <w:rsid w:val="00D860A9"/>
    <w:rsid w:val="00D86115"/>
    <w:rsid w:val="00D86469"/>
    <w:rsid w:val="00D866E5"/>
    <w:rsid w:val="00D8676A"/>
    <w:rsid w:val="00D869D4"/>
    <w:rsid w:val="00D86B36"/>
    <w:rsid w:val="00D86B62"/>
    <w:rsid w:val="00D86DF0"/>
    <w:rsid w:val="00D86E6B"/>
    <w:rsid w:val="00D86FC2"/>
    <w:rsid w:val="00D87149"/>
    <w:rsid w:val="00D8723B"/>
    <w:rsid w:val="00D87269"/>
    <w:rsid w:val="00D87280"/>
    <w:rsid w:val="00D8735E"/>
    <w:rsid w:val="00D8742B"/>
    <w:rsid w:val="00D876D7"/>
    <w:rsid w:val="00D87840"/>
    <w:rsid w:val="00D879AD"/>
    <w:rsid w:val="00D87A54"/>
    <w:rsid w:val="00D87CF3"/>
    <w:rsid w:val="00D87D92"/>
    <w:rsid w:val="00D90051"/>
    <w:rsid w:val="00D900E9"/>
    <w:rsid w:val="00D900F0"/>
    <w:rsid w:val="00D9010F"/>
    <w:rsid w:val="00D90162"/>
    <w:rsid w:val="00D903AA"/>
    <w:rsid w:val="00D9056C"/>
    <w:rsid w:val="00D906EE"/>
    <w:rsid w:val="00D90753"/>
    <w:rsid w:val="00D908EE"/>
    <w:rsid w:val="00D90A26"/>
    <w:rsid w:val="00D90C59"/>
    <w:rsid w:val="00D90CB2"/>
    <w:rsid w:val="00D90F54"/>
    <w:rsid w:val="00D90F55"/>
    <w:rsid w:val="00D910FD"/>
    <w:rsid w:val="00D91149"/>
    <w:rsid w:val="00D917A5"/>
    <w:rsid w:val="00D9198B"/>
    <w:rsid w:val="00D91AD6"/>
    <w:rsid w:val="00D91D9C"/>
    <w:rsid w:val="00D91E61"/>
    <w:rsid w:val="00D91F55"/>
    <w:rsid w:val="00D91FDD"/>
    <w:rsid w:val="00D920AD"/>
    <w:rsid w:val="00D92161"/>
    <w:rsid w:val="00D922E3"/>
    <w:rsid w:val="00D92408"/>
    <w:rsid w:val="00D924F8"/>
    <w:rsid w:val="00D9276B"/>
    <w:rsid w:val="00D9282F"/>
    <w:rsid w:val="00D92AA2"/>
    <w:rsid w:val="00D92C04"/>
    <w:rsid w:val="00D92C43"/>
    <w:rsid w:val="00D92C70"/>
    <w:rsid w:val="00D92CE2"/>
    <w:rsid w:val="00D92D81"/>
    <w:rsid w:val="00D92D9D"/>
    <w:rsid w:val="00D92D9E"/>
    <w:rsid w:val="00D931B7"/>
    <w:rsid w:val="00D931C0"/>
    <w:rsid w:val="00D9323E"/>
    <w:rsid w:val="00D93534"/>
    <w:rsid w:val="00D9357A"/>
    <w:rsid w:val="00D935F2"/>
    <w:rsid w:val="00D937E1"/>
    <w:rsid w:val="00D93B83"/>
    <w:rsid w:val="00D93DC7"/>
    <w:rsid w:val="00D93EED"/>
    <w:rsid w:val="00D94025"/>
    <w:rsid w:val="00D94181"/>
    <w:rsid w:val="00D9423E"/>
    <w:rsid w:val="00D94428"/>
    <w:rsid w:val="00D945D0"/>
    <w:rsid w:val="00D945DF"/>
    <w:rsid w:val="00D94648"/>
    <w:rsid w:val="00D948BC"/>
    <w:rsid w:val="00D9499E"/>
    <w:rsid w:val="00D949DF"/>
    <w:rsid w:val="00D94B3F"/>
    <w:rsid w:val="00D94B59"/>
    <w:rsid w:val="00D94CED"/>
    <w:rsid w:val="00D94D33"/>
    <w:rsid w:val="00D95258"/>
    <w:rsid w:val="00D9574E"/>
    <w:rsid w:val="00D95A3C"/>
    <w:rsid w:val="00D95A92"/>
    <w:rsid w:val="00D95BCC"/>
    <w:rsid w:val="00D95BE1"/>
    <w:rsid w:val="00D95CE2"/>
    <w:rsid w:val="00D95DA6"/>
    <w:rsid w:val="00D95DEC"/>
    <w:rsid w:val="00D95FDA"/>
    <w:rsid w:val="00D96154"/>
    <w:rsid w:val="00D9636E"/>
    <w:rsid w:val="00D96555"/>
    <w:rsid w:val="00D96581"/>
    <w:rsid w:val="00D968F2"/>
    <w:rsid w:val="00D96994"/>
    <w:rsid w:val="00D96AB5"/>
    <w:rsid w:val="00D96B0A"/>
    <w:rsid w:val="00D96B98"/>
    <w:rsid w:val="00D96C3B"/>
    <w:rsid w:val="00D96CCA"/>
    <w:rsid w:val="00D96DBC"/>
    <w:rsid w:val="00D96E97"/>
    <w:rsid w:val="00D971B6"/>
    <w:rsid w:val="00D971F2"/>
    <w:rsid w:val="00D97213"/>
    <w:rsid w:val="00D97263"/>
    <w:rsid w:val="00D973DF"/>
    <w:rsid w:val="00D97424"/>
    <w:rsid w:val="00D9757D"/>
    <w:rsid w:val="00D975EA"/>
    <w:rsid w:val="00D97974"/>
    <w:rsid w:val="00D97A3F"/>
    <w:rsid w:val="00D97E3A"/>
    <w:rsid w:val="00D97F4B"/>
    <w:rsid w:val="00DA023F"/>
    <w:rsid w:val="00DA0245"/>
    <w:rsid w:val="00DA0322"/>
    <w:rsid w:val="00DA042A"/>
    <w:rsid w:val="00DA0504"/>
    <w:rsid w:val="00DA0647"/>
    <w:rsid w:val="00DA0979"/>
    <w:rsid w:val="00DA0991"/>
    <w:rsid w:val="00DA0A21"/>
    <w:rsid w:val="00DA0E16"/>
    <w:rsid w:val="00DA107A"/>
    <w:rsid w:val="00DA1244"/>
    <w:rsid w:val="00DA135A"/>
    <w:rsid w:val="00DA15E5"/>
    <w:rsid w:val="00DA1699"/>
    <w:rsid w:val="00DA19D2"/>
    <w:rsid w:val="00DA19F4"/>
    <w:rsid w:val="00DA1B0B"/>
    <w:rsid w:val="00DA1B29"/>
    <w:rsid w:val="00DA1BB9"/>
    <w:rsid w:val="00DA1C9C"/>
    <w:rsid w:val="00DA1CA0"/>
    <w:rsid w:val="00DA1F30"/>
    <w:rsid w:val="00DA2294"/>
    <w:rsid w:val="00DA25A1"/>
    <w:rsid w:val="00DA25DE"/>
    <w:rsid w:val="00DA26F3"/>
    <w:rsid w:val="00DA2CBF"/>
    <w:rsid w:val="00DA2EED"/>
    <w:rsid w:val="00DA2F7E"/>
    <w:rsid w:val="00DA314A"/>
    <w:rsid w:val="00DA317F"/>
    <w:rsid w:val="00DA3817"/>
    <w:rsid w:val="00DA3908"/>
    <w:rsid w:val="00DA3AA0"/>
    <w:rsid w:val="00DA3B31"/>
    <w:rsid w:val="00DA3B91"/>
    <w:rsid w:val="00DA3BD7"/>
    <w:rsid w:val="00DA3C20"/>
    <w:rsid w:val="00DA3E0C"/>
    <w:rsid w:val="00DA3EAD"/>
    <w:rsid w:val="00DA4019"/>
    <w:rsid w:val="00DA40D1"/>
    <w:rsid w:val="00DA4276"/>
    <w:rsid w:val="00DA42EA"/>
    <w:rsid w:val="00DA4388"/>
    <w:rsid w:val="00DA444C"/>
    <w:rsid w:val="00DA451E"/>
    <w:rsid w:val="00DA456E"/>
    <w:rsid w:val="00DA45C4"/>
    <w:rsid w:val="00DA4878"/>
    <w:rsid w:val="00DA494B"/>
    <w:rsid w:val="00DA4971"/>
    <w:rsid w:val="00DA4AED"/>
    <w:rsid w:val="00DA4B14"/>
    <w:rsid w:val="00DA4D42"/>
    <w:rsid w:val="00DA4E2D"/>
    <w:rsid w:val="00DA50CF"/>
    <w:rsid w:val="00DA5129"/>
    <w:rsid w:val="00DA5138"/>
    <w:rsid w:val="00DA52D0"/>
    <w:rsid w:val="00DA5570"/>
    <w:rsid w:val="00DA57A8"/>
    <w:rsid w:val="00DA57EC"/>
    <w:rsid w:val="00DA588A"/>
    <w:rsid w:val="00DA5B55"/>
    <w:rsid w:val="00DA5C65"/>
    <w:rsid w:val="00DA5CD8"/>
    <w:rsid w:val="00DA5E9B"/>
    <w:rsid w:val="00DA5ECF"/>
    <w:rsid w:val="00DA62CB"/>
    <w:rsid w:val="00DA648A"/>
    <w:rsid w:val="00DA64D6"/>
    <w:rsid w:val="00DA6578"/>
    <w:rsid w:val="00DA6595"/>
    <w:rsid w:val="00DA6654"/>
    <w:rsid w:val="00DA6B90"/>
    <w:rsid w:val="00DA6BF6"/>
    <w:rsid w:val="00DA6C0B"/>
    <w:rsid w:val="00DA6CEE"/>
    <w:rsid w:val="00DA6DBE"/>
    <w:rsid w:val="00DA71E9"/>
    <w:rsid w:val="00DA7340"/>
    <w:rsid w:val="00DA7374"/>
    <w:rsid w:val="00DA74E7"/>
    <w:rsid w:val="00DA7563"/>
    <w:rsid w:val="00DA77C3"/>
    <w:rsid w:val="00DA787E"/>
    <w:rsid w:val="00DA796B"/>
    <w:rsid w:val="00DA7C40"/>
    <w:rsid w:val="00DA7C82"/>
    <w:rsid w:val="00DA7EED"/>
    <w:rsid w:val="00DA7F5F"/>
    <w:rsid w:val="00DB01CE"/>
    <w:rsid w:val="00DB0449"/>
    <w:rsid w:val="00DB0488"/>
    <w:rsid w:val="00DB04B0"/>
    <w:rsid w:val="00DB0556"/>
    <w:rsid w:val="00DB06B7"/>
    <w:rsid w:val="00DB077A"/>
    <w:rsid w:val="00DB07CD"/>
    <w:rsid w:val="00DB0811"/>
    <w:rsid w:val="00DB0845"/>
    <w:rsid w:val="00DB0871"/>
    <w:rsid w:val="00DB0896"/>
    <w:rsid w:val="00DB08A3"/>
    <w:rsid w:val="00DB0991"/>
    <w:rsid w:val="00DB0A64"/>
    <w:rsid w:val="00DB0AF0"/>
    <w:rsid w:val="00DB0BD5"/>
    <w:rsid w:val="00DB0C4F"/>
    <w:rsid w:val="00DB0C59"/>
    <w:rsid w:val="00DB0D2E"/>
    <w:rsid w:val="00DB0D68"/>
    <w:rsid w:val="00DB0E08"/>
    <w:rsid w:val="00DB0E8C"/>
    <w:rsid w:val="00DB0FE2"/>
    <w:rsid w:val="00DB1164"/>
    <w:rsid w:val="00DB1212"/>
    <w:rsid w:val="00DB1299"/>
    <w:rsid w:val="00DB12C4"/>
    <w:rsid w:val="00DB14A1"/>
    <w:rsid w:val="00DB15DE"/>
    <w:rsid w:val="00DB17E0"/>
    <w:rsid w:val="00DB181B"/>
    <w:rsid w:val="00DB1AA1"/>
    <w:rsid w:val="00DB1AAE"/>
    <w:rsid w:val="00DB1B68"/>
    <w:rsid w:val="00DB1C43"/>
    <w:rsid w:val="00DB1FFB"/>
    <w:rsid w:val="00DB241B"/>
    <w:rsid w:val="00DB2555"/>
    <w:rsid w:val="00DB2725"/>
    <w:rsid w:val="00DB27B8"/>
    <w:rsid w:val="00DB27D6"/>
    <w:rsid w:val="00DB2849"/>
    <w:rsid w:val="00DB286F"/>
    <w:rsid w:val="00DB2B7C"/>
    <w:rsid w:val="00DB2BF4"/>
    <w:rsid w:val="00DB2C12"/>
    <w:rsid w:val="00DB2C36"/>
    <w:rsid w:val="00DB2C6A"/>
    <w:rsid w:val="00DB2DD1"/>
    <w:rsid w:val="00DB2E6D"/>
    <w:rsid w:val="00DB2EC3"/>
    <w:rsid w:val="00DB2FAF"/>
    <w:rsid w:val="00DB30AF"/>
    <w:rsid w:val="00DB3320"/>
    <w:rsid w:val="00DB3763"/>
    <w:rsid w:val="00DB38ED"/>
    <w:rsid w:val="00DB3942"/>
    <w:rsid w:val="00DB39BD"/>
    <w:rsid w:val="00DB39CE"/>
    <w:rsid w:val="00DB3A14"/>
    <w:rsid w:val="00DB3A7F"/>
    <w:rsid w:val="00DB3BE3"/>
    <w:rsid w:val="00DB3BF6"/>
    <w:rsid w:val="00DB3C7D"/>
    <w:rsid w:val="00DB3D05"/>
    <w:rsid w:val="00DB3EB5"/>
    <w:rsid w:val="00DB3EBB"/>
    <w:rsid w:val="00DB3EEA"/>
    <w:rsid w:val="00DB3F11"/>
    <w:rsid w:val="00DB4135"/>
    <w:rsid w:val="00DB4298"/>
    <w:rsid w:val="00DB438F"/>
    <w:rsid w:val="00DB439B"/>
    <w:rsid w:val="00DB451F"/>
    <w:rsid w:val="00DB4563"/>
    <w:rsid w:val="00DB47ED"/>
    <w:rsid w:val="00DB4888"/>
    <w:rsid w:val="00DB48F7"/>
    <w:rsid w:val="00DB490A"/>
    <w:rsid w:val="00DB493B"/>
    <w:rsid w:val="00DB4AC8"/>
    <w:rsid w:val="00DB4C83"/>
    <w:rsid w:val="00DB4D93"/>
    <w:rsid w:val="00DB4DF9"/>
    <w:rsid w:val="00DB4E0D"/>
    <w:rsid w:val="00DB4E45"/>
    <w:rsid w:val="00DB4EB8"/>
    <w:rsid w:val="00DB51CB"/>
    <w:rsid w:val="00DB52DE"/>
    <w:rsid w:val="00DB5395"/>
    <w:rsid w:val="00DB54E3"/>
    <w:rsid w:val="00DB560F"/>
    <w:rsid w:val="00DB5722"/>
    <w:rsid w:val="00DB57D1"/>
    <w:rsid w:val="00DB585E"/>
    <w:rsid w:val="00DB590D"/>
    <w:rsid w:val="00DB59C9"/>
    <w:rsid w:val="00DB5CEA"/>
    <w:rsid w:val="00DB5D2F"/>
    <w:rsid w:val="00DB5E65"/>
    <w:rsid w:val="00DB5F64"/>
    <w:rsid w:val="00DB62D3"/>
    <w:rsid w:val="00DB630B"/>
    <w:rsid w:val="00DB6337"/>
    <w:rsid w:val="00DB63EB"/>
    <w:rsid w:val="00DB6558"/>
    <w:rsid w:val="00DB6697"/>
    <w:rsid w:val="00DB66D0"/>
    <w:rsid w:val="00DB6A0C"/>
    <w:rsid w:val="00DB6BC3"/>
    <w:rsid w:val="00DB700B"/>
    <w:rsid w:val="00DB70D8"/>
    <w:rsid w:val="00DB725E"/>
    <w:rsid w:val="00DB7383"/>
    <w:rsid w:val="00DB767A"/>
    <w:rsid w:val="00DB77AD"/>
    <w:rsid w:val="00DB7847"/>
    <w:rsid w:val="00DB7A1A"/>
    <w:rsid w:val="00DB7A3D"/>
    <w:rsid w:val="00DB7AE6"/>
    <w:rsid w:val="00DB7C71"/>
    <w:rsid w:val="00DB7D47"/>
    <w:rsid w:val="00DB7E2A"/>
    <w:rsid w:val="00DB7EC1"/>
    <w:rsid w:val="00DB7F93"/>
    <w:rsid w:val="00DC0110"/>
    <w:rsid w:val="00DC01F6"/>
    <w:rsid w:val="00DC03C4"/>
    <w:rsid w:val="00DC0609"/>
    <w:rsid w:val="00DC063F"/>
    <w:rsid w:val="00DC0699"/>
    <w:rsid w:val="00DC0954"/>
    <w:rsid w:val="00DC0A2D"/>
    <w:rsid w:val="00DC0A88"/>
    <w:rsid w:val="00DC0AA8"/>
    <w:rsid w:val="00DC0C4B"/>
    <w:rsid w:val="00DC0E3C"/>
    <w:rsid w:val="00DC0E6E"/>
    <w:rsid w:val="00DC0F18"/>
    <w:rsid w:val="00DC11D3"/>
    <w:rsid w:val="00DC11F1"/>
    <w:rsid w:val="00DC12DA"/>
    <w:rsid w:val="00DC1547"/>
    <w:rsid w:val="00DC15AA"/>
    <w:rsid w:val="00DC1644"/>
    <w:rsid w:val="00DC1887"/>
    <w:rsid w:val="00DC1A93"/>
    <w:rsid w:val="00DC1B84"/>
    <w:rsid w:val="00DC1FCC"/>
    <w:rsid w:val="00DC20A7"/>
    <w:rsid w:val="00DC226A"/>
    <w:rsid w:val="00DC25F0"/>
    <w:rsid w:val="00DC2758"/>
    <w:rsid w:val="00DC2AD5"/>
    <w:rsid w:val="00DC2BA7"/>
    <w:rsid w:val="00DC2C51"/>
    <w:rsid w:val="00DC2DEA"/>
    <w:rsid w:val="00DC2F6F"/>
    <w:rsid w:val="00DC2FCE"/>
    <w:rsid w:val="00DC34BF"/>
    <w:rsid w:val="00DC34C3"/>
    <w:rsid w:val="00DC35AB"/>
    <w:rsid w:val="00DC365F"/>
    <w:rsid w:val="00DC3800"/>
    <w:rsid w:val="00DC3849"/>
    <w:rsid w:val="00DC388A"/>
    <w:rsid w:val="00DC3A4F"/>
    <w:rsid w:val="00DC3B35"/>
    <w:rsid w:val="00DC3D8F"/>
    <w:rsid w:val="00DC40AB"/>
    <w:rsid w:val="00DC40C0"/>
    <w:rsid w:val="00DC41BF"/>
    <w:rsid w:val="00DC4480"/>
    <w:rsid w:val="00DC4571"/>
    <w:rsid w:val="00DC46A0"/>
    <w:rsid w:val="00DC46AB"/>
    <w:rsid w:val="00DC4918"/>
    <w:rsid w:val="00DC49A2"/>
    <w:rsid w:val="00DC4AB1"/>
    <w:rsid w:val="00DC4B06"/>
    <w:rsid w:val="00DC4CC9"/>
    <w:rsid w:val="00DC4D4B"/>
    <w:rsid w:val="00DC4F47"/>
    <w:rsid w:val="00DC50D3"/>
    <w:rsid w:val="00DC523D"/>
    <w:rsid w:val="00DC52C7"/>
    <w:rsid w:val="00DC530D"/>
    <w:rsid w:val="00DC53CE"/>
    <w:rsid w:val="00DC542A"/>
    <w:rsid w:val="00DC5457"/>
    <w:rsid w:val="00DC5981"/>
    <w:rsid w:val="00DC5A0F"/>
    <w:rsid w:val="00DC5B0E"/>
    <w:rsid w:val="00DC5D33"/>
    <w:rsid w:val="00DC5D38"/>
    <w:rsid w:val="00DC5DCE"/>
    <w:rsid w:val="00DC601D"/>
    <w:rsid w:val="00DC609A"/>
    <w:rsid w:val="00DC60DE"/>
    <w:rsid w:val="00DC6118"/>
    <w:rsid w:val="00DC6169"/>
    <w:rsid w:val="00DC618F"/>
    <w:rsid w:val="00DC61DA"/>
    <w:rsid w:val="00DC64B5"/>
    <w:rsid w:val="00DC65A1"/>
    <w:rsid w:val="00DC6618"/>
    <w:rsid w:val="00DC67A4"/>
    <w:rsid w:val="00DC690A"/>
    <w:rsid w:val="00DC697C"/>
    <w:rsid w:val="00DC69A6"/>
    <w:rsid w:val="00DC6AD0"/>
    <w:rsid w:val="00DC6B87"/>
    <w:rsid w:val="00DC6BB6"/>
    <w:rsid w:val="00DC6EF2"/>
    <w:rsid w:val="00DC7091"/>
    <w:rsid w:val="00DC70C1"/>
    <w:rsid w:val="00DC7272"/>
    <w:rsid w:val="00DC7449"/>
    <w:rsid w:val="00DC7504"/>
    <w:rsid w:val="00DC75C3"/>
    <w:rsid w:val="00DC75D4"/>
    <w:rsid w:val="00DC76CE"/>
    <w:rsid w:val="00DC79C7"/>
    <w:rsid w:val="00DC7C3E"/>
    <w:rsid w:val="00DC7D9B"/>
    <w:rsid w:val="00DC7DC4"/>
    <w:rsid w:val="00DC7E72"/>
    <w:rsid w:val="00DD012A"/>
    <w:rsid w:val="00DD02AA"/>
    <w:rsid w:val="00DD0329"/>
    <w:rsid w:val="00DD04F9"/>
    <w:rsid w:val="00DD05F6"/>
    <w:rsid w:val="00DD0695"/>
    <w:rsid w:val="00DD0708"/>
    <w:rsid w:val="00DD0AD6"/>
    <w:rsid w:val="00DD0B27"/>
    <w:rsid w:val="00DD0D00"/>
    <w:rsid w:val="00DD107D"/>
    <w:rsid w:val="00DD12AC"/>
    <w:rsid w:val="00DD13B3"/>
    <w:rsid w:val="00DD1441"/>
    <w:rsid w:val="00DD1703"/>
    <w:rsid w:val="00DD17B7"/>
    <w:rsid w:val="00DD18AA"/>
    <w:rsid w:val="00DD1A24"/>
    <w:rsid w:val="00DD1A32"/>
    <w:rsid w:val="00DD1AD7"/>
    <w:rsid w:val="00DD1CE9"/>
    <w:rsid w:val="00DD1DEA"/>
    <w:rsid w:val="00DD1F5A"/>
    <w:rsid w:val="00DD222A"/>
    <w:rsid w:val="00DD233F"/>
    <w:rsid w:val="00DD23D7"/>
    <w:rsid w:val="00DD245E"/>
    <w:rsid w:val="00DD2571"/>
    <w:rsid w:val="00DD2581"/>
    <w:rsid w:val="00DD25AE"/>
    <w:rsid w:val="00DD2840"/>
    <w:rsid w:val="00DD2843"/>
    <w:rsid w:val="00DD28A9"/>
    <w:rsid w:val="00DD2A3C"/>
    <w:rsid w:val="00DD2A78"/>
    <w:rsid w:val="00DD2AA1"/>
    <w:rsid w:val="00DD2BCF"/>
    <w:rsid w:val="00DD2C08"/>
    <w:rsid w:val="00DD2C26"/>
    <w:rsid w:val="00DD2CC8"/>
    <w:rsid w:val="00DD2D4B"/>
    <w:rsid w:val="00DD2D63"/>
    <w:rsid w:val="00DD2E63"/>
    <w:rsid w:val="00DD2E97"/>
    <w:rsid w:val="00DD2EEC"/>
    <w:rsid w:val="00DD32AE"/>
    <w:rsid w:val="00DD3362"/>
    <w:rsid w:val="00DD33C3"/>
    <w:rsid w:val="00DD36CC"/>
    <w:rsid w:val="00DD393E"/>
    <w:rsid w:val="00DD3ABB"/>
    <w:rsid w:val="00DD3B91"/>
    <w:rsid w:val="00DD3C35"/>
    <w:rsid w:val="00DD3FBD"/>
    <w:rsid w:val="00DD3FF4"/>
    <w:rsid w:val="00DD4166"/>
    <w:rsid w:val="00DD41EA"/>
    <w:rsid w:val="00DD41FD"/>
    <w:rsid w:val="00DD422A"/>
    <w:rsid w:val="00DD42A9"/>
    <w:rsid w:val="00DD46A1"/>
    <w:rsid w:val="00DD4709"/>
    <w:rsid w:val="00DD486E"/>
    <w:rsid w:val="00DD49CD"/>
    <w:rsid w:val="00DD4BDF"/>
    <w:rsid w:val="00DD4E29"/>
    <w:rsid w:val="00DD5095"/>
    <w:rsid w:val="00DD5735"/>
    <w:rsid w:val="00DD5744"/>
    <w:rsid w:val="00DD5864"/>
    <w:rsid w:val="00DD58B1"/>
    <w:rsid w:val="00DD58D6"/>
    <w:rsid w:val="00DD59AF"/>
    <w:rsid w:val="00DD5AE4"/>
    <w:rsid w:val="00DD5B45"/>
    <w:rsid w:val="00DD5BA8"/>
    <w:rsid w:val="00DD5BBF"/>
    <w:rsid w:val="00DD5E76"/>
    <w:rsid w:val="00DD5ED9"/>
    <w:rsid w:val="00DD5F30"/>
    <w:rsid w:val="00DD5FDA"/>
    <w:rsid w:val="00DD6283"/>
    <w:rsid w:val="00DD6408"/>
    <w:rsid w:val="00DD6585"/>
    <w:rsid w:val="00DD659E"/>
    <w:rsid w:val="00DD6765"/>
    <w:rsid w:val="00DD6964"/>
    <w:rsid w:val="00DD69B5"/>
    <w:rsid w:val="00DD6D81"/>
    <w:rsid w:val="00DD6DC2"/>
    <w:rsid w:val="00DD6DFD"/>
    <w:rsid w:val="00DD6FF7"/>
    <w:rsid w:val="00DD7389"/>
    <w:rsid w:val="00DD7400"/>
    <w:rsid w:val="00DD74CE"/>
    <w:rsid w:val="00DD7510"/>
    <w:rsid w:val="00DD7532"/>
    <w:rsid w:val="00DD7575"/>
    <w:rsid w:val="00DD75AE"/>
    <w:rsid w:val="00DD7652"/>
    <w:rsid w:val="00DD7943"/>
    <w:rsid w:val="00DD7A39"/>
    <w:rsid w:val="00DD7B79"/>
    <w:rsid w:val="00DD7C1A"/>
    <w:rsid w:val="00DD7D8E"/>
    <w:rsid w:val="00DD7F0C"/>
    <w:rsid w:val="00DE016D"/>
    <w:rsid w:val="00DE0348"/>
    <w:rsid w:val="00DE039B"/>
    <w:rsid w:val="00DE0448"/>
    <w:rsid w:val="00DE049B"/>
    <w:rsid w:val="00DE04EF"/>
    <w:rsid w:val="00DE075B"/>
    <w:rsid w:val="00DE078F"/>
    <w:rsid w:val="00DE0868"/>
    <w:rsid w:val="00DE09CB"/>
    <w:rsid w:val="00DE0AFD"/>
    <w:rsid w:val="00DE0B57"/>
    <w:rsid w:val="00DE0E27"/>
    <w:rsid w:val="00DE0E5A"/>
    <w:rsid w:val="00DE0ED7"/>
    <w:rsid w:val="00DE0F24"/>
    <w:rsid w:val="00DE0F80"/>
    <w:rsid w:val="00DE0F96"/>
    <w:rsid w:val="00DE1078"/>
    <w:rsid w:val="00DE1152"/>
    <w:rsid w:val="00DE1173"/>
    <w:rsid w:val="00DE1178"/>
    <w:rsid w:val="00DE1354"/>
    <w:rsid w:val="00DE14ED"/>
    <w:rsid w:val="00DE18F5"/>
    <w:rsid w:val="00DE1948"/>
    <w:rsid w:val="00DE19C2"/>
    <w:rsid w:val="00DE1E52"/>
    <w:rsid w:val="00DE1E67"/>
    <w:rsid w:val="00DE1FCB"/>
    <w:rsid w:val="00DE2008"/>
    <w:rsid w:val="00DE2119"/>
    <w:rsid w:val="00DE21A2"/>
    <w:rsid w:val="00DE2516"/>
    <w:rsid w:val="00DE2529"/>
    <w:rsid w:val="00DE2593"/>
    <w:rsid w:val="00DE27C6"/>
    <w:rsid w:val="00DE280F"/>
    <w:rsid w:val="00DE295A"/>
    <w:rsid w:val="00DE32AB"/>
    <w:rsid w:val="00DE32E2"/>
    <w:rsid w:val="00DE3344"/>
    <w:rsid w:val="00DE3486"/>
    <w:rsid w:val="00DE34F6"/>
    <w:rsid w:val="00DE364B"/>
    <w:rsid w:val="00DE3988"/>
    <w:rsid w:val="00DE39F3"/>
    <w:rsid w:val="00DE3B15"/>
    <w:rsid w:val="00DE3CA4"/>
    <w:rsid w:val="00DE3E39"/>
    <w:rsid w:val="00DE3F18"/>
    <w:rsid w:val="00DE4097"/>
    <w:rsid w:val="00DE40AC"/>
    <w:rsid w:val="00DE4112"/>
    <w:rsid w:val="00DE428D"/>
    <w:rsid w:val="00DE442E"/>
    <w:rsid w:val="00DE4456"/>
    <w:rsid w:val="00DE44B5"/>
    <w:rsid w:val="00DE45B6"/>
    <w:rsid w:val="00DE45F5"/>
    <w:rsid w:val="00DE4798"/>
    <w:rsid w:val="00DE47F9"/>
    <w:rsid w:val="00DE48DD"/>
    <w:rsid w:val="00DE49E8"/>
    <w:rsid w:val="00DE4C0D"/>
    <w:rsid w:val="00DE4F23"/>
    <w:rsid w:val="00DE4FB0"/>
    <w:rsid w:val="00DE51B7"/>
    <w:rsid w:val="00DE51C4"/>
    <w:rsid w:val="00DE5220"/>
    <w:rsid w:val="00DE5271"/>
    <w:rsid w:val="00DE52CE"/>
    <w:rsid w:val="00DE5305"/>
    <w:rsid w:val="00DE531F"/>
    <w:rsid w:val="00DE55E8"/>
    <w:rsid w:val="00DE578F"/>
    <w:rsid w:val="00DE58CD"/>
    <w:rsid w:val="00DE5930"/>
    <w:rsid w:val="00DE5D14"/>
    <w:rsid w:val="00DE607A"/>
    <w:rsid w:val="00DE60B1"/>
    <w:rsid w:val="00DE624F"/>
    <w:rsid w:val="00DE6423"/>
    <w:rsid w:val="00DE6460"/>
    <w:rsid w:val="00DE6670"/>
    <w:rsid w:val="00DE6675"/>
    <w:rsid w:val="00DE6785"/>
    <w:rsid w:val="00DE67B4"/>
    <w:rsid w:val="00DE67B7"/>
    <w:rsid w:val="00DE694C"/>
    <w:rsid w:val="00DE69CD"/>
    <w:rsid w:val="00DE6B4A"/>
    <w:rsid w:val="00DE6BC0"/>
    <w:rsid w:val="00DE6BC2"/>
    <w:rsid w:val="00DE6C42"/>
    <w:rsid w:val="00DE7038"/>
    <w:rsid w:val="00DE70ED"/>
    <w:rsid w:val="00DE73FD"/>
    <w:rsid w:val="00DE74C4"/>
    <w:rsid w:val="00DE74D2"/>
    <w:rsid w:val="00DE75EE"/>
    <w:rsid w:val="00DE781C"/>
    <w:rsid w:val="00DE79B7"/>
    <w:rsid w:val="00DE79CD"/>
    <w:rsid w:val="00DE7BC9"/>
    <w:rsid w:val="00DE7D0F"/>
    <w:rsid w:val="00DE7E82"/>
    <w:rsid w:val="00DE7F3D"/>
    <w:rsid w:val="00DF0163"/>
    <w:rsid w:val="00DF01CB"/>
    <w:rsid w:val="00DF033C"/>
    <w:rsid w:val="00DF037B"/>
    <w:rsid w:val="00DF03D2"/>
    <w:rsid w:val="00DF0408"/>
    <w:rsid w:val="00DF0512"/>
    <w:rsid w:val="00DF05BA"/>
    <w:rsid w:val="00DF05E8"/>
    <w:rsid w:val="00DF06E9"/>
    <w:rsid w:val="00DF0B0D"/>
    <w:rsid w:val="00DF0C40"/>
    <w:rsid w:val="00DF0D48"/>
    <w:rsid w:val="00DF0E4A"/>
    <w:rsid w:val="00DF0FDB"/>
    <w:rsid w:val="00DF126A"/>
    <w:rsid w:val="00DF17D4"/>
    <w:rsid w:val="00DF1865"/>
    <w:rsid w:val="00DF1B75"/>
    <w:rsid w:val="00DF1C35"/>
    <w:rsid w:val="00DF1FD9"/>
    <w:rsid w:val="00DF211F"/>
    <w:rsid w:val="00DF219A"/>
    <w:rsid w:val="00DF23BB"/>
    <w:rsid w:val="00DF2427"/>
    <w:rsid w:val="00DF2537"/>
    <w:rsid w:val="00DF259B"/>
    <w:rsid w:val="00DF25CC"/>
    <w:rsid w:val="00DF26A5"/>
    <w:rsid w:val="00DF2836"/>
    <w:rsid w:val="00DF298A"/>
    <w:rsid w:val="00DF2ADB"/>
    <w:rsid w:val="00DF2D85"/>
    <w:rsid w:val="00DF306F"/>
    <w:rsid w:val="00DF30D9"/>
    <w:rsid w:val="00DF3247"/>
    <w:rsid w:val="00DF32BE"/>
    <w:rsid w:val="00DF3624"/>
    <w:rsid w:val="00DF3747"/>
    <w:rsid w:val="00DF375F"/>
    <w:rsid w:val="00DF3963"/>
    <w:rsid w:val="00DF3D32"/>
    <w:rsid w:val="00DF3E02"/>
    <w:rsid w:val="00DF407B"/>
    <w:rsid w:val="00DF42E4"/>
    <w:rsid w:val="00DF43EB"/>
    <w:rsid w:val="00DF44B6"/>
    <w:rsid w:val="00DF44BF"/>
    <w:rsid w:val="00DF44C2"/>
    <w:rsid w:val="00DF45DC"/>
    <w:rsid w:val="00DF464B"/>
    <w:rsid w:val="00DF4767"/>
    <w:rsid w:val="00DF4F76"/>
    <w:rsid w:val="00DF4FC2"/>
    <w:rsid w:val="00DF505E"/>
    <w:rsid w:val="00DF53B4"/>
    <w:rsid w:val="00DF55E6"/>
    <w:rsid w:val="00DF56E9"/>
    <w:rsid w:val="00DF5935"/>
    <w:rsid w:val="00DF5A30"/>
    <w:rsid w:val="00DF5CBC"/>
    <w:rsid w:val="00DF5CD7"/>
    <w:rsid w:val="00DF5D4C"/>
    <w:rsid w:val="00DF5F23"/>
    <w:rsid w:val="00DF5FDB"/>
    <w:rsid w:val="00DF631E"/>
    <w:rsid w:val="00DF643F"/>
    <w:rsid w:val="00DF6444"/>
    <w:rsid w:val="00DF662F"/>
    <w:rsid w:val="00DF68D1"/>
    <w:rsid w:val="00DF6968"/>
    <w:rsid w:val="00DF6B55"/>
    <w:rsid w:val="00DF6FCD"/>
    <w:rsid w:val="00DF71C9"/>
    <w:rsid w:val="00DF72E7"/>
    <w:rsid w:val="00DF7341"/>
    <w:rsid w:val="00DF74DA"/>
    <w:rsid w:val="00DF7709"/>
    <w:rsid w:val="00DF7718"/>
    <w:rsid w:val="00DF7746"/>
    <w:rsid w:val="00DF787F"/>
    <w:rsid w:val="00DF7B84"/>
    <w:rsid w:val="00DF7BC1"/>
    <w:rsid w:val="00E00017"/>
    <w:rsid w:val="00E00116"/>
    <w:rsid w:val="00E0023A"/>
    <w:rsid w:val="00E006A7"/>
    <w:rsid w:val="00E00762"/>
    <w:rsid w:val="00E00E04"/>
    <w:rsid w:val="00E00E1E"/>
    <w:rsid w:val="00E00F19"/>
    <w:rsid w:val="00E0116A"/>
    <w:rsid w:val="00E0128E"/>
    <w:rsid w:val="00E012EE"/>
    <w:rsid w:val="00E016ED"/>
    <w:rsid w:val="00E01811"/>
    <w:rsid w:val="00E018B7"/>
    <w:rsid w:val="00E01911"/>
    <w:rsid w:val="00E0198C"/>
    <w:rsid w:val="00E01A63"/>
    <w:rsid w:val="00E01B04"/>
    <w:rsid w:val="00E01BB7"/>
    <w:rsid w:val="00E01C08"/>
    <w:rsid w:val="00E01D33"/>
    <w:rsid w:val="00E01ED8"/>
    <w:rsid w:val="00E020A6"/>
    <w:rsid w:val="00E02153"/>
    <w:rsid w:val="00E02228"/>
    <w:rsid w:val="00E022F5"/>
    <w:rsid w:val="00E023BF"/>
    <w:rsid w:val="00E0247C"/>
    <w:rsid w:val="00E02487"/>
    <w:rsid w:val="00E02506"/>
    <w:rsid w:val="00E0250C"/>
    <w:rsid w:val="00E02719"/>
    <w:rsid w:val="00E02897"/>
    <w:rsid w:val="00E029E7"/>
    <w:rsid w:val="00E02B5A"/>
    <w:rsid w:val="00E02B7D"/>
    <w:rsid w:val="00E02CAA"/>
    <w:rsid w:val="00E02E34"/>
    <w:rsid w:val="00E02F39"/>
    <w:rsid w:val="00E03027"/>
    <w:rsid w:val="00E03131"/>
    <w:rsid w:val="00E0314E"/>
    <w:rsid w:val="00E03209"/>
    <w:rsid w:val="00E032E4"/>
    <w:rsid w:val="00E035A6"/>
    <w:rsid w:val="00E036B7"/>
    <w:rsid w:val="00E03E8F"/>
    <w:rsid w:val="00E04104"/>
    <w:rsid w:val="00E043C9"/>
    <w:rsid w:val="00E04449"/>
    <w:rsid w:val="00E04587"/>
    <w:rsid w:val="00E04588"/>
    <w:rsid w:val="00E04800"/>
    <w:rsid w:val="00E048F5"/>
    <w:rsid w:val="00E0493A"/>
    <w:rsid w:val="00E04A8E"/>
    <w:rsid w:val="00E04BB4"/>
    <w:rsid w:val="00E04D4B"/>
    <w:rsid w:val="00E04EA7"/>
    <w:rsid w:val="00E05218"/>
    <w:rsid w:val="00E0533F"/>
    <w:rsid w:val="00E0534A"/>
    <w:rsid w:val="00E0538D"/>
    <w:rsid w:val="00E05393"/>
    <w:rsid w:val="00E056C2"/>
    <w:rsid w:val="00E058C2"/>
    <w:rsid w:val="00E05B1C"/>
    <w:rsid w:val="00E05C38"/>
    <w:rsid w:val="00E05D3D"/>
    <w:rsid w:val="00E05EC7"/>
    <w:rsid w:val="00E05F7D"/>
    <w:rsid w:val="00E06038"/>
    <w:rsid w:val="00E06047"/>
    <w:rsid w:val="00E0606E"/>
    <w:rsid w:val="00E06148"/>
    <w:rsid w:val="00E061F7"/>
    <w:rsid w:val="00E06214"/>
    <w:rsid w:val="00E066B0"/>
    <w:rsid w:val="00E06705"/>
    <w:rsid w:val="00E06AB5"/>
    <w:rsid w:val="00E06C07"/>
    <w:rsid w:val="00E06C9A"/>
    <w:rsid w:val="00E06FC1"/>
    <w:rsid w:val="00E071B9"/>
    <w:rsid w:val="00E0731B"/>
    <w:rsid w:val="00E073E8"/>
    <w:rsid w:val="00E07405"/>
    <w:rsid w:val="00E07438"/>
    <w:rsid w:val="00E075AA"/>
    <w:rsid w:val="00E075C9"/>
    <w:rsid w:val="00E075CA"/>
    <w:rsid w:val="00E07646"/>
    <w:rsid w:val="00E07C68"/>
    <w:rsid w:val="00E07F08"/>
    <w:rsid w:val="00E1010E"/>
    <w:rsid w:val="00E102C6"/>
    <w:rsid w:val="00E102CD"/>
    <w:rsid w:val="00E102F8"/>
    <w:rsid w:val="00E10445"/>
    <w:rsid w:val="00E1057E"/>
    <w:rsid w:val="00E10704"/>
    <w:rsid w:val="00E1088A"/>
    <w:rsid w:val="00E108D7"/>
    <w:rsid w:val="00E10BB4"/>
    <w:rsid w:val="00E10BD3"/>
    <w:rsid w:val="00E10C9A"/>
    <w:rsid w:val="00E10E89"/>
    <w:rsid w:val="00E11121"/>
    <w:rsid w:val="00E11153"/>
    <w:rsid w:val="00E11198"/>
    <w:rsid w:val="00E116F6"/>
    <w:rsid w:val="00E11820"/>
    <w:rsid w:val="00E1188D"/>
    <w:rsid w:val="00E119F0"/>
    <w:rsid w:val="00E11AAE"/>
    <w:rsid w:val="00E11B75"/>
    <w:rsid w:val="00E11C48"/>
    <w:rsid w:val="00E11C5D"/>
    <w:rsid w:val="00E11C86"/>
    <w:rsid w:val="00E11D4B"/>
    <w:rsid w:val="00E11EB1"/>
    <w:rsid w:val="00E12210"/>
    <w:rsid w:val="00E12269"/>
    <w:rsid w:val="00E12365"/>
    <w:rsid w:val="00E123B9"/>
    <w:rsid w:val="00E12468"/>
    <w:rsid w:val="00E1267F"/>
    <w:rsid w:val="00E1269F"/>
    <w:rsid w:val="00E1278C"/>
    <w:rsid w:val="00E128FC"/>
    <w:rsid w:val="00E12CAF"/>
    <w:rsid w:val="00E12F12"/>
    <w:rsid w:val="00E12F2A"/>
    <w:rsid w:val="00E12F46"/>
    <w:rsid w:val="00E1314D"/>
    <w:rsid w:val="00E13204"/>
    <w:rsid w:val="00E13206"/>
    <w:rsid w:val="00E1333C"/>
    <w:rsid w:val="00E133CB"/>
    <w:rsid w:val="00E13868"/>
    <w:rsid w:val="00E138B0"/>
    <w:rsid w:val="00E1397F"/>
    <w:rsid w:val="00E13AFC"/>
    <w:rsid w:val="00E13BC6"/>
    <w:rsid w:val="00E13DF9"/>
    <w:rsid w:val="00E13EC2"/>
    <w:rsid w:val="00E13F13"/>
    <w:rsid w:val="00E13F1F"/>
    <w:rsid w:val="00E14097"/>
    <w:rsid w:val="00E140EB"/>
    <w:rsid w:val="00E1420C"/>
    <w:rsid w:val="00E14472"/>
    <w:rsid w:val="00E1450E"/>
    <w:rsid w:val="00E14548"/>
    <w:rsid w:val="00E1462C"/>
    <w:rsid w:val="00E14B55"/>
    <w:rsid w:val="00E14BDC"/>
    <w:rsid w:val="00E14C6E"/>
    <w:rsid w:val="00E14E9F"/>
    <w:rsid w:val="00E14EFB"/>
    <w:rsid w:val="00E15372"/>
    <w:rsid w:val="00E15444"/>
    <w:rsid w:val="00E1581A"/>
    <w:rsid w:val="00E1584E"/>
    <w:rsid w:val="00E158F6"/>
    <w:rsid w:val="00E15BFB"/>
    <w:rsid w:val="00E15D33"/>
    <w:rsid w:val="00E15E2D"/>
    <w:rsid w:val="00E16000"/>
    <w:rsid w:val="00E16064"/>
    <w:rsid w:val="00E16065"/>
    <w:rsid w:val="00E160C5"/>
    <w:rsid w:val="00E16322"/>
    <w:rsid w:val="00E167C0"/>
    <w:rsid w:val="00E1683F"/>
    <w:rsid w:val="00E168E7"/>
    <w:rsid w:val="00E168FE"/>
    <w:rsid w:val="00E16B5E"/>
    <w:rsid w:val="00E16D44"/>
    <w:rsid w:val="00E16DAC"/>
    <w:rsid w:val="00E16E23"/>
    <w:rsid w:val="00E16FCC"/>
    <w:rsid w:val="00E174AD"/>
    <w:rsid w:val="00E176F5"/>
    <w:rsid w:val="00E178BF"/>
    <w:rsid w:val="00E17B15"/>
    <w:rsid w:val="00E17C07"/>
    <w:rsid w:val="00E20507"/>
    <w:rsid w:val="00E20633"/>
    <w:rsid w:val="00E2073E"/>
    <w:rsid w:val="00E20B3F"/>
    <w:rsid w:val="00E20BE5"/>
    <w:rsid w:val="00E20E34"/>
    <w:rsid w:val="00E20EF5"/>
    <w:rsid w:val="00E2103F"/>
    <w:rsid w:val="00E21165"/>
    <w:rsid w:val="00E211FF"/>
    <w:rsid w:val="00E21228"/>
    <w:rsid w:val="00E21293"/>
    <w:rsid w:val="00E21299"/>
    <w:rsid w:val="00E2166F"/>
    <w:rsid w:val="00E21778"/>
    <w:rsid w:val="00E2188A"/>
    <w:rsid w:val="00E219B8"/>
    <w:rsid w:val="00E21ABD"/>
    <w:rsid w:val="00E21B80"/>
    <w:rsid w:val="00E21C5D"/>
    <w:rsid w:val="00E21DE5"/>
    <w:rsid w:val="00E21F17"/>
    <w:rsid w:val="00E22051"/>
    <w:rsid w:val="00E220F2"/>
    <w:rsid w:val="00E22343"/>
    <w:rsid w:val="00E224BA"/>
    <w:rsid w:val="00E22501"/>
    <w:rsid w:val="00E225D2"/>
    <w:rsid w:val="00E22C04"/>
    <w:rsid w:val="00E22D8C"/>
    <w:rsid w:val="00E22DE5"/>
    <w:rsid w:val="00E2302F"/>
    <w:rsid w:val="00E23066"/>
    <w:rsid w:val="00E2316E"/>
    <w:rsid w:val="00E232A5"/>
    <w:rsid w:val="00E232B6"/>
    <w:rsid w:val="00E23326"/>
    <w:rsid w:val="00E234DF"/>
    <w:rsid w:val="00E23510"/>
    <w:rsid w:val="00E236A8"/>
    <w:rsid w:val="00E237F5"/>
    <w:rsid w:val="00E2393B"/>
    <w:rsid w:val="00E23982"/>
    <w:rsid w:val="00E239E3"/>
    <w:rsid w:val="00E239E4"/>
    <w:rsid w:val="00E23ADE"/>
    <w:rsid w:val="00E23B9A"/>
    <w:rsid w:val="00E23D22"/>
    <w:rsid w:val="00E24016"/>
    <w:rsid w:val="00E240DB"/>
    <w:rsid w:val="00E241B0"/>
    <w:rsid w:val="00E24258"/>
    <w:rsid w:val="00E2439B"/>
    <w:rsid w:val="00E245F6"/>
    <w:rsid w:val="00E24664"/>
    <w:rsid w:val="00E24806"/>
    <w:rsid w:val="00E24B8D"/>
    <w:rsid w:val="00E24DED"/>
    <w:rsid w:val="00E24E58"/>
    <w:rsid w:val="00E24EF8"/>
    <w:rsid w:val="00E24F40"/>
    <w:rsid w:val="00E24FAA"/>
    <w:rsid w:val="00E25277"/>
    <w:rsid w:val="00E252C1"/>
    <w:rsid w:val="00E253E8"/>
    <w:rsid w:val="00E25478"/>
    <w:rsid w:val="00E2548A"/>
    <w:rsid w:val="00E254DF"/>
    <w:rsid w:val="00E2564D"/>
    <w:rsid w:val="00E25758"/>
    <w:rsid w:val="00E25843"/>
    <w:rsid w:val="00E258E6"/>
    <w:rsid w:val="00E25959"/>
    <w:rsid w:val="00E25999"/>
    <w:rsid w:val="00E259A5"/>
    <w:rsid w:val="00E25B13"/>
    <w:rsid w:val="00E25BB2"/>
    <w:rsid w:val="00E25DF3"/>
    <w:rsid w:val="00E25E9F"/>
    <w:rsid w:val="00E2607A"/>
    <w:rsid w:val="00E260BF"/>
    <w:rsid w:val="00E2627B"/>
    <w:rsid w:val="00E263CD"/>
    <w:rsid w:val="00E263D3"/>
    <w:rsid w:val="00E26496"/>
    <w:rsid w:val="00E2649F"/>
    <w:rsid w:val="00E264C8"/>
    <w:rsid w:val="00E267F0"/>
    <w:rsid w:val="00E26838"/>
    <w:rsid w:val="00E26894"/>
    <w:rsid w:val="00E26AB5"/>
    <w:rsid w:val="00E26C0B"/>
    <w:rsid w:val="00E26C40"/>
    <w:rsid w:val="00E26C8D"/>
    <w:rsid w:val="00E26D1C"/>
    <w:rsid w:val="00E26D2A"/>
    <w:rsid w:val="00E26D70"/>
    <w:rsid w:val="00E270D3"/>
    <w:rsid w:val="00E27383"/>
    <w:rsid w:val="00E2742F"/>
    <w:rsid w:val="00E276A0"/>
    <w:rsid w:val="00E2781C"/>
    <w:rsid w:val="00E27953"/>
    <w:rsid w:val="00E27A1A"/>
    <w:rsid w:val="00E27C99"/>
    <w:rsid w:val="00E27D9F"/>
    <w:rsid w:val="00E27E0C"/>
    <w:rsid w:val="00E27FED"/>
    <w:rsid w:val="00E30078"/>
    <w:rsid w:val="00E30119"/>
    <w:rsid w:val="00E303A7"/>
    <w:rsid w:val="00E30493"/>
    <w:rsid w:val="00E3061C"/>
    <w:rsid w:val="00E3071B"/>
    <w:rsid w:val="00E3099E"/>
    <w:rsid w:val="00E30A10"/>
    <w:rsid w:val="00E30A4B"/>
    <w:rsid w:val="00E30B24"/>
    <w:rsid w:val="00E30CC9"/>
    <w:rsid w:val="00E30F36"/>
    <w:rsid w:val="00E310E6"/>
    <w:rsid w:val="00E3146B"/>
    <w:rsid w:val="00E314C7"/>
    <w:rsid w:val="00E31599"/>
    <w:rsid w:val="00E31604"/>
    <w:rsid w:val="00E3161B"/>
    <w:rsid w:val="00E31725"/>
    <w:rsid w:val="00E3177F"/>
    <w:rsid w:val="00E317C1"/>
    <w:rsid w:val="00E31A73"/>
    <w:rsid w:val="00E31BFB"/>
    <w:rsid w:val="00E31FA7"/>
    <w:rsid w:val="00E322F5"/>
    <w:rsid w:val="00E32327"/>
    <w:rsid w:val="00E326E7"/>
    <w:rsid w:val="00E32783"/>
    <w:rsid w:val="00E32833"/>
    <w:rsid w:val="00E3291F"/>
    <w:rsid w:val="00E32A0D"/>
    <w:rsid w:val="00E32BAC"/>
    <w:rsid w:val="00E32D90"/>
    <w:rsid w:val="00E32E50"/>
    <w:rsid w:val="00E32EAF"/>
    <w:rsid w:val="00E32FBD"/>
    <w:rsid w:val="00E32FED"/>
    <w:rsid w:val="00E3308F"/>
    <w:rsid w:val="00E33554"/>
    <w:rsid w:val="00E3383C"/>
    <w:rsid w:val="00E33913"/>
    <w:rsid w:val="00E3394A"/>
    <w:rsid w:val="00E3395A"/>
    <w:rsid w:val="00E339A4"/>
    <w:rsid w:val="00E339D1"/>
    <w:rsid w:val="00E33C04"/>
    <w:rsid w:val="00E33C1F"/>
    <w:rsid w:val="00E33C3D"/>
    <w:rsid w:val="00E33CF8"/>
    <w:rsid w:val="00E33D24"/>
    <w:rsid w:val="00E33D99"/>
    <w:rsid w:val="00E33FE4"/>
    <w:rsid w:val="00E34143"/>
    <w:rsid w:val="00E34158"/>
    <w:rsid w:val="00E34776"/>
    <w:rsid w:val="00E34948"/>
    <w:rsid w:val="00E3495A"/>
    <w:rsid w:val="00E34A21"/>
    <w:rsid w:val="00E34B0B"/>
    <w:rsid w:val="00E34B42"/>
    <w:rsid w:val="00E34B73"/>
    <w:rsid w:val="00E351C5"/>
    <w:rsid w:val="00E356B3"/>
    <w:rsid w:val="00E35707"/>
    <w:rsid w:val="00E35743"/>
    <w:rsid w:val="00E357F3"/>
    <w:rsid w:val="00E3584F"/>
    <w:rsid w:val="00E35A98"/>
    <w:rsid w:val="00E35C17"/>
    <w:rsid w:val="00E35C66"/>
    <w:rsid w:val="00E35C70"/>
    <w:rsid w:val="00E35DAB"/>
    <w:rsid w:val="00E361C9"/>
    <w:rsid w:val="00E36387"/>
    <w:rsid w:val="00E36449"/>
    <w:rsid w:val="00E36653"/>
    <w:rsid w:val="00E3687C"/>
    <w:rsid w:val="00E36948"/>
    <w:rsid w:val="00E36C4C"/>
    <w:rsid w:val="00E36E3A"/>
    <w:rsid w:val="00E36ED0"/>
    <w:rsid w:val="00E36F4C"/>
    <w:rsid w:val="00E36F7F"/>
    <w:rsid w:val="00E37197"/>
    <w:rsid w:val="00E37339"/>
    <w:rsid w:val="00E3746A"/>
    <w:rsid w:val="00E3771F"/>
    <w:rsid w:val="00E3781C"/>
    <w:rsid w:val="00E37ACA"/>
    <w:rsid w:val="00E37B06"/>
    <w:rsid w:val="00E37BE7"/>
    <w:rsid w:val="00E37D4F"/>
    <w:rsid w:val="00E37DEF"/>
    <w:rsid w:val="00E37EDE"/>
    <w:rsid w:val="00E37EEA"/>
    <w:rsid w:val="00E40110"/>
    <w:rsid w:val="00E40349"/>
    <w:rsid w:val="00E4041F"/>
    <w:rsid w:val="00E40815"/>
    <w:rsid w:val="00E40825"/>
    <w:rsid w:val="00E40A15"/>
    <w:rsid w:val="00E40A33"/>
    <w:rsid w:val="00E40A55"/>
    <w:rsid w:val="00E40A7D"/>
    <w:rsid w:val="00E40B40"/>
    <w:rsid w:val="00E40CF1"/>
    <w:rsid w:val="00E40E56"/>
    <w:rsid w:val="00E40FFC"/>
    <w:rsid w:val="00E41020"/>
    <w:rsid w:val="00E41047"/>
    <w:rsid w:val="00E41071"/>
    <w:rsid w:val="00E411A3"/>
    <w:rsid w:val="00E411BA"/>
    <w:rsid w:val="00E411CF"/>
    <w:rsid w:val="00E413BA"/>
    <w:rsid w:val="00E41507"/>
    <w:rsid w:val="00E41641"/>
    <w:rsid w:val="00E41655"/>
    <w:rsid w:val="00E41730"/>
    <w:rsid w:val="00E417E3"/>
    <w:rsid w:val="00E418F3"/>
    <w:rsid w:val="00E419B6"/>
    <w:rsid w:val="00E419CD"/>
    <w:rsid w:val="00E41AF1"/>
    <w:rsid w:val="00E41F2B"/>
    <w:rsid w:val="00E41F89"/>
    <w:rsid w:val="00E420ED"/>
    <w:rsid w:val="00E42184"/>
    <w:rsid w:val="00E4222F"/>
    <w:rsid w:val="00E42642"/>
    <w:rsid w:val="00E427BC"/>
    <w:rsid w:val="00E42CCB"/>
    <w:rsid w:val="00E42E4E"/>
    <w:rsid w:val="00E4316E"/>
    <w:rsid w:val="00E431AF"/>
    <w:rsid w:val="00E4323D"/>
    <w:rsid w:val="00E433A8"/>
    <w:rsid w:val="00E43600"/>
    <w:rsid w:val="00E4374B"/>
    <w:rsid w:val="00E437C6"/>
    <w:rsid w:val="00E43929"/>
    <w:rsid w:val="00E43995"/>
    <w:rsid w:val="00E43B3F"/>
    <w:rsid w:val="00E43EFD"/>
    <w:rsid w:val="00E43F95"/>
    <w:rsid w:val="00E44356"/>
    <w:rsid w:val="00E443CB"/>
    <w:rsid w:val="00E443FA"/>
    <w:rsid w:val="00E44998"/>
    <w:rsid w:val="00E44B57"/>
    <w:rsid w:val="00E44C01"/>
    <w:rsid w:val="00E44C18"/>
    <w:rsid w:val="00E44C6C"/>
    <w:rsid w:val="00E44C99"/>
    <w:rsid w:val="00E44DBD"/>
    <w:rsid w:val="00E44F8E"/>
    <w:rsid w:val="00E452BC"/>
    <w:rsid w:val="00E4539C"/>
    <w:rsid w:val="00E45485"/>
    <w:rsid w:val="00E454AE"/>
    <w:rsid w:val="00E45642"/>
    <w:rsid w:val="00E456DD"/>
    <w:rsid w:val="00E45851"/>
    <w:rsid w:val="00E45919"/>
    <w:rsid w:val="00E45B12"/>
    <w:rsid w:val="00E45C99"/>
    <w:rsid w:val="00E45DE8"/>
    <w:rsid w:val="00E46036"/>
    <w:rsid w:val="00E4610B"/>
    <w:rsid w:val="00E463FA"/>
    <w:rsid w:val="00E4649D"/>
    <w:rsid w:val="00E46505"/>
    <w:rsid w:val="00E46841"/>
    <w:rsid w:val="00E4689F"/>
    <w:rsid w:val="00E46B31"/>
    <w:rsid w:val="00E46C7F"/>
    <w:rsid w:val="00E46CE2"/>
    <w:rsid w:val="00E47006"/>
    <w:rsid w:val="00E4714F"/>
    <w:rsid w:val="00E47302"/>
    <w:rsid w:val="00E4768B"/>
    <w:rsid w:val="00E47930"/>
    <w:rsid w:val="00E4795D"/>
    <w:rsid w:val="00E47A41"/>
    <w:rsid w:val="00E47A73"/>
    <w:rsid w:val="00E47AE7"/>
    <w:rsid w:val="00E47D9C"/>
    <w:rsid w:val="00E47F64"/>
    <w:rsid w:val="00E5005C"/>
    <w:rsid w:val="00E50068"/>
    <w:rsid w:val="00E500D1"/>
    <w:rsid w:val="00E5013B"/>
    <w:rsid w:val="00E50335"/>
    <w:rsid w:val="00E504E4"/>
    <w:rsid w:val="00E506C2"/>
    <w:rsid w:val="00E50797"/>
    <w:rsid w:val="00E5080E"/>
    <w:rsid w:val="00E50877"/>
    <w:rsid w:val="00E50891"/>
    <w:rsid w:val="00E50A9A"/>
    <w:rsid w:val="00E50B37"/>
    <w:rsid w:val="00E50B99"/>
    <w:rsid w:val="00E50BA3"/>
    <w:rsid w:val="00E50BE7"/>
    <w:rsid w:val="00E50C74"/>
    <w:rsid w:val="00E50CBA"/>
    <w:rsid w:val="00E50EDA"/>
    <w:rsid w:val="00E51027"/>
    <w:rsid w:val="00E512BD"/>
    <w:rsid w:val="00E514DD"/>
    <w:rsid w:val="00E515D1"/>
    <w:rsid w:val="00E5189E"/>
    <w:rsid w:val="00E518BE"/>
    <w:rsid w:val="00E51DEA"/>
    <w:rsid w:val="00E51E00"/>
    <w:rsid w:val="00E51E05"/>
    <w:rsid w:val="00E5200B"/>
    <w:rsid w:val="00E520B0"/>
    <w:rsid w:val="00E52151"/>
    <w:rsid w:val="00E5217B"/>
    <w:rsid w:val="00E5222A"/>
    <w:rsid w:val="00E52284"/>
    <w:rsid w:val="00E5243B"/>
    <w:rsid w:val="00E5246B"/>
    <w:rsid w:val="00E52539"/>
    <w:rsid w:val="00E52666"/>
    <w:rsid w:val="00E526B3"/>
    <w:rsid w:val="00E52721"/>
    <w:rsid w:val="00E52D65"/>
    <w:rsid w:val="00E52D6B"/>
    <w:rsid w:val="00E52DB8"/>
    <w:rsid w:val="00E52FAB"/>
    <w:rsid w:val="00E530AB"/>
    <w:rsid w:val="00E5317C"/>
    <w:rsid w:val="00E53214"/>
    <w:rsid w:val="00E5337F"/>
    <w:rsid w:val="00E53793"/>
    <w:rsid w:val="00E537B3"/>
    <w:rsid w:val="00E538F7"/>
    <w:rsid w:val="00E53956"/>
    <w:rsid w:val="00E539C0"/>
    <w:rsid w:val="00E53A7A"/>
    <w:rsid w:val="00E53A7F"/>
    <w:rsid w:val="00E54028"/>
    <w:rsid w:val="00E5407F"/>
    <w:rsid w:val="00E54453"/>
    <w:rsid w:val="00E544A7"/>
    <w:rsid w:val="00E548A5"/>
    <w:rsid w:val="00E54A8E"/>
    <w:rsid w:val="00E54A9D"/>
    <w:rsid w:val="00E54B48"/>
    <w:rsid w:val="00E54D11"/>
    <w:rsid w:val="00E54D77"/>
    <w:rsid w:val="00E54EFB"/>
    <w:rsid w:val="00E552FE"/>
    <w:rsid w:val="00E55358"/>
    <w:rsid w:val="00E55384"/>
    <w:rsid w:val="00E555D7"/>
    <w:rsid w:val="00E55863"/>
    <w:rsid w:val="00E55D20"/>
    <w:rsid w:val="00E56114"/>
    <w:rsid w:val="00E56302"/>
    <w:rsid w:val="00E56355"/>
    <w:rsid w:val="00E56620"/>
    <w:rsid w:val="00E5666B"/>
    <w:rsid w:val="00E56794"/>
    <w:rsid w:val="00E569F7"/>
    <w:rsid w:val="00E56DB6"/>
    <w:rsid w:val="00E56DEE"/>
    <w:rsid w:val="00E56E4C"/>
    <w:rsid w:val="00E56E93"/>
    <w:rsid w:val="00E56F4C"/>
    <w:rsid w:val="00E56F93"/>
    <w:rsid w:val="00E56FB5"/>
    <w:rsid w:val="00E574CB"/>
    <w:rsid w:val="00E5762C"/>
    <w:rsid w:val="00E576C4"/>
    <w:rsid w:val="00E57779"/>
    <w:rsid w:val="00E57A83"/>
    <w:rsid w:val="00E57B70"/>
    <w:rsid w:val="00E57C30"/>
    <w:rsid w:val="00E57D76"/>
    <w:rsid w:val="00E57DA9"/>
    <w:rsid w:val="00E57F45"/>
    <w:rsid w:val="00E6005F"/>
    <w:rsid w:val="00E60372"/>
    <w:rsid w:val="00E6039D"/>
    <w:rsid w:val="00E605DB"/>
    <w:rsid w:val="00E607E3"/>
    <w:rsid w:val="00E60970"/>
    <w:rsid w:val="00E609AC"/>
    <w:rsid w:val="00E60A36"/>
    <w:rsid w:val="00E60AA7"/>
    <w:rsid w:val="00E61015"/>
    <w:rsid w:val="00E6105B"/>
    <w:rsid w:val="00E611DC"/>
    <w:rsid w:val="00E6125B"/>
    <w:rsid w:val="00E612F7"/>
    <w:rsid w:val="00E6136E"/>
    <w:rsid w:val="00E613F8"/>
    <w:rsid w:val="00E616A5"/>
    <w:rsid w:val="00E61A3D"/>
    <w:rsid w:val="00E61A7A"/>
    <w:rsid w:val="00E61AF6"/>
    <w:rsid w:val="00E61AFA"/>
    <w:rsid w:val="00E61B10"/>
    <w:rsid w:val="00E61F1F"/>
    <w:rsid w:val="00E62009"/>
    <w:rsid w:val="00E62185"/>
    <w:rsid w:val="00E621FF"/>
    <w:rsid w:val="00E623CC"/>
    <w:rsid w:val="00E62449"/>
    <w:rsid w:val="00E6248A"/>
    <w:rsid w:val="00E62577"/>
    <w:rsid w:val="00E6262A"/>
    <w:rsid w:val="00E626B8"/>
    <w:rsid w:val="00E62739"/>
    <w:rsid w:val="00E62781"/>
    <w:rsid w:val="00E62853"/>
    <w:rsid w:val="00E628C3"/>
    <w:rsid w:val="00E629B4"/>
    <w:rsid w:val="00E629D0"/>
    <w:rsid w:val="00E62C31"/>
    <w:rsid w:val="00E62C3E"/>
    <w:rsid w:val="00E62DDF"/>
    <w:rsid w:val="00E62F1F"/>
    <w:rsid w:val="00E62FF0"/>
    <w:rsid w:val="00E63042"/>
    <w:rsid w:val="00E63287"/>
    <w:rsid w:val="00E63392"/>
    <w:rsid w:val="00E63537"/>
    <w:rsid w:val="00E63616"/>
    <w:rsid w:val="00E637C6"/>
    <w:rsid w:val="00E6386C"/>
    <w:rsid w:val="00E638D8"/>
    <w:rsid w:val="00E63A67"/>
    <w:rsid w:val="00E63E33"/>
    <w:rsid w:val="00E63F9E"/>
    <w:rsid w:val="00E64293"/>
    <w:rsid w:val="00E64406"/>
    <w:rsid w:val="00E645A6"/>
    <w:rsid w:val="00E64A3B"/>
    <w:rsid w:val="00E64A5A"/>
    <w:rsid w:val="00E64AAC"/>
    <w:rsid w:val="00E64BB0"/>
    <w:rsid w:val="00E64D87"/>
    <w:rsid w:val="00E64DF5"/>
    <w:rsid w:val="00E64E11"/>
    <w:rsid w:val="00E653A6"/>
    <w:rsid w:val="00E65400"/>
    <w:rsid w:val="00E655FD"/>
    <w:rsid w:val="00E65729"/>
    <w:rsid w:val="00E657D7"/>
    <w:rsid w:val="00E65900"/>
    <w:rsid w:val="00E65959"/>
    <w:rsid w:val="00E65B26"/>
    <w:rsid w:val="00E65B48"/>
    <w:rsid w:val="00E65BAE"/>
    <w:rsid w:val="00E65D14"/>
    <w:rsid w:val="00E66099"/>
    <w:rsid w:val="00E6628A"/>
    <w:rsid w:val="00E6656F"/>
    <w:rsid w:val="00E6697D"/>
    <w:rsid w:val="00E66C3D"/>
    <w:rsid w:val="00E66D11"/>
    <w:rsid w:val="00E66DC7"/>
    <w:rsid w:val="00E66DD2"/>
    <w:rsid w:val="00E66DEA"/>
    <w:rsid w:val="00E66F7C"/>
    <w:rsid w:val="00E6701D"/>
    <w:rsid w:val="00E6704A"/>
    <w:rsid w:val="00E67149"/>
    <w:rsid w:val="00E671F5"/>
    <w:rsid w:val="00E67330"/>
    <w:rsid w:val="00E67488"/>
    <w:rsid w:val="00E6778E"/>
    <w:rsid w:val="00E677B0"/>
    <w:rsid w:val="00E6797B"/>
    <w:rsid w:val="00E67AA6"/>
    <w:rsid w:val="00E67D8C"/>
    <w:rsid w:val="00E67E3B"/>
    <w:rsid w:val="00E67F24"/>
    <w:rsid w:val="00E7004B"/>
    <w:rsid w:val="00E7011F"/>
    <w:rsid w:val="00E70436"/>
    <w:rsid w:val="00E706E7"/>
    <w:rsid w:val="00E707DF"/>
    <w:rsid w:val="00E70A31"/>
    <w:rsid w:val="00E70A5A"/>
    <w:rsid w:val="00E70AE5"/>
    <w:rsid w:val="00E70C67"/>
    <w:rsid w:val="00E70D87"/>
    <w:rsid w:val="00E70F34"/>
    <w:rsid w:val="00E70F3F"/>
    <w:rsid w:val="00E70FC3"/>
    <w:rsid w:val="00E71060"/>
    <w:rsid w:val="00E71067"/>
    <w:rsid w:val="00E7129B"/>
    <w:rsid w:val="00E71383"/>
    <w:rsid w:val="00E71464"/>
    <w:rsid w:val="00E714EE"/>
    <w:rsid w:val="00E7153C"/>
    <w:rsid w:val="00E715F9"/>
    <w:rsid w:val="00E716A2"/>
    <w:rsid w:val="00E71CF0"/>
    <w:rsid w:val="00E71CFC"/>
    <w:rsid w:val="00E71E8E"/>
    <w:rsid w:val="00E71EB4"/>
    <w:rsid w:val="00E71FAA"/>
    <w:rsid w:val="00E7201E"/>
    <w:rsid w:val="00E72239"/>
    <w:rsid w:val="00E72311"/>
    <w:rsid w:val="00E72318"/>
    <w:rsid w:val="00E72390"/>
    <w:rsid w:val="00E72657"/>
    <w:rsid w:val="00E726C3"/>
    <w:rsid w:val="00E726E3"/>
    <w:rsid w:val="00E72837"/>
    <w:rsid w:val="00E7283E"/>
    <w:rsid w:val="00E729F0"/>
    <w:rsid w:val="00E72A54"/>
    <w:rsid w:val="00E72A99"/>
    <w:rsid w:val="00E72AA6"/>
    <w:rsid w:val="00E72B8C"/>
    <w:rsid w:val="00E72C15"/>
    <w:rsid w:val="00E72EA3"/>
    <w:rsid w:val="00E72FC6"/>
    <w:rsid w:val="00E7321D"/>
    <w:rsid w:val="00E73464"/>
    <w:rsid w:val="00E73561"/>
    <w:rsid w:val="00E7368B"/>
    <w:rsid w:val="00E736FA"/>
    <w:rsid w:val="00E737E7"/>
    <w:rsid w:val="00E738AB"/>
    <w:rsid w:val="00E738CD"/>
    <w:rsid w:val="00E7397A"/>
    <w:rsid w:val="00E73B31"/>
    <w:rsid w:val="00E74040"/>
    <w:rsid w:val="00E740B5"/>
    <w:rsid w:val="00E741C8"/>
    <w:rsid w:val="00E7452F"/>
    <w:rsid w:val="00E745C1"/>
    <w:rsid w:val="00E74691"/>
    <w:rsid w:val="00E74738"/>
    <w:rsid w:val="00E74817"/>
    <w:rsid w:val="00E7481C"/>
    <w:rsid w:val="00E74D5E"/>
    <w:rsid w:val="00E74ECA"/>
    <w:rsid w:val="00E74FFE"/>
    <w:rsid w:val="00E752AE"/>
    <w:rsid w:val="00E7530B"/>
    <w:rsid w:val="00E7545C"/>
    <w:rsid w:val="00E7551A"/>
    <w:rsid w:val="00E755FC"/>
    <w:rsid w:val="00E756E6"/>
    <w:rsid w:val="00E757FD"/>
    <w:rsid w:val="00E758A2"/>
    <w:rsid w:val="00E75AAC"/>
    <w:rsid w:val="00E75B0D"/>
    <w:rsid w:val="00E75BF5"/>
    <w:rsid w:val="00E75CE3"/>
    <w:rsid w:val="00E75F7D"/>
    <w:rsid w:val="00E760BC"/>
    <w:rsid w:val="00E76174"/>
    <w:rsid w:val="00E76188"/>
    <w:rsid w:val="00E76250"/>
    <w:rsid w:val="00E762EA"/>
    <w:rsid w:val="00E764C1"/>
    <w:rsid w:val="00E76629"/>
    <w:rsid w:val="00E76A87"/>
    <w:rsid w:val="00E76A9B"/>
    <w:rsid w:val="00E76B8A"/>
    <w:rsid w:val="00E76BD1"/>
    <w:rsid w:val="00E76C5A"/>
    <w:rsid w:val="00E76C91"/>
    <w:rsid w:val="00E773A7"/>
    <w:rsid w:val="00E77637"/>
    <w:rsid w:val="00E77813"/>
    <w:rsid w:val="00E77C8A"/>
    <w:rsid w:val="00E77D5D"/>
    <w:rsid w:val="00E77E3B"/>
    <w:rsid w:val="00E77EC8"/>
    <w:rsid w:val="00E77FFA"/>
    <w:rsid w:val="00E801FA"/>
    <w:rsid w:val="00E80202"/>
    <w:rsid w:val="00E803A3"/>
    <w:rsid w:val="00E805AE"/>
    <w:rsid w:val="00E80757"/>
    <w:rsid w:val="00E80976"/>
    <w:rsid w:val="00E80BB3"/>
    <w:rsid w:val="00E80CE0"/>
    <w:rsid w:val="00E80E27"/>
    <w:rsid w:val="00E80F9E"/>
    <w:rsid w:val="00E80FA9"/>
    <w:rsid w:val="00E8119B"/>
    <w:rsid w:val="00E81439"/>
    <w:rsid w:val="00E81463"/>
    <w:rsid w:val="00E815A5"/>
    <w:rsid w:val="00E81729"/>
    <w:rsid w:val="00E820C8"/>
    <w:rsid w:val="00E820DE"/>
    <w:rsid w:val="00E8217D"/>
    <w:rsid w:val="00E8233B"/>
    <w:rsid w:val="00E82620"/>
    <w:rsid w:val="00E8265D"/>
    <w:rsid w:val="00E82A3A"/>
    <w:rsid w:val="00E82B71"/>
    <w:rsid w:val="00E82D8D"/>
    <w:rsid w:val="00E82F6A"/>
    <w:rsid w:val="00E830CE"/>
    <w:rsid w:val="00E83227"/>
    <w:rsid w:val="00E83441"/>
    <w:rsid w:val="00E836A0"/>
    <w:rsid w:val="00E83902"/>
    <w:rsid w:val="00E83C63"/>
    <w:rsid w:val="00E83D7E"/>
    <w:rsid w:val="00E83DC5"/>
    <w:rsid w:val="00E83E4C"/>
    <w:rsid w:val="00E84054"/>
    <w:rsid w:val="00E840AD"/>
    <w:rsid w:val="00E8432F"/>
    <w:rsid w:val="00E84471"/>
    <w:rsid w:val="00E844AD"/>
    <w:rsid w:val="00E84719"/>
    <w:rsid w:val="00E84968"/>
    <w:rsid w:val="00E84B70"/>
    <w:rsid w:val="00E84BDB"/>
    <w:rsid w:val="00E84F55"/>
    <w:rsid w:val="00E84F7A"/>
    <w:rsid w:val="00E8501C"/>
    <w:rsid w:val="00E85410"/>
    <w:rsid w:val="00E85640"/>
    <w:rsid w:val="00E85698"/>
    <w:rsid w:val="00E85730"/>
    <w:rsid w:val="00E85739"/>
    <w:rsid w:val="00E85A8B"/>
    <w:rsid w:val="00E85CDC"/>
    <w:rsid w:val="00E85F41"/>
    <w:rsid w:val="00E86219"/>
    <w:rsid w:val="00E86367"/>
    <w:rsid w:val="00E86558"/>
    <w:rsid w:val="00E86566"/>
    <w:rsid w:val="00E86700"/>
    <w:rsid w:val="00E86A37"/>
    <w:rsid w:val="00E86A98"/>
    <w:rsid w:val="00E86B0E"/>
    <w:rsid w:val="00E86C67"/>
    <w:rsid w:val="00E86C9D"/>
    <w:rsid w:val="00E86CFC"/>
    <w:rsid w:val="00E86D4B"/>
    <w:rsid w:val="00E86E5C"/>
    <w:rsid w:val="00E86EA3"/>
    <w:rsid w:val="00E871A6"/>
    <w:rsid w:val="00E87221"/>
    <w:rsid w:val="00E872AD"/>
    <w:rsid w:val="00E872CF"/>
    <w:rsid w:val="00E872E5"/>
    <w:rsid w:val="00E8745F"/>
    <w:rsid w:val="00E879D3"/>
    <w:rsid w:val="00E87B75"/>
    <w:rsid w:val="00E87DA7"/>
    <w:rsid w:val="00E87E3E"/>
    <w:rsid w:val="00E87F3A"/>
    <w:rsid w:val="00E90162"/>
    <w:rsid w:val="00E90207"/>
    <w:rsid w:val="00E9042C"/>
    <w:rsid w:val="00E904C1"/>
    <w:rsid w:val="00E9055C"/>
    <w:rsid w:val="00E9061E"/>
    <w:rsid w:val="00E90783"/>
    <w:rsid w:val="00E908CE"/>
    <w:rsid w:val="00E909BF"/>
    <w:rsid w:val="00E90AF6"/>
    <w:rsid w:val="00E90CE0"/>
    <w:rsid w:val="00E90E9A"/>
    <w:rsid w:val="00E90EAA"/>
    <w:rsid w:val="00E90F80"/>
    <w:rsid w:val="00E91233"/>
    <w:rsid w:val="00E91354"/>
    <w:rsid w:val="00E914CC"/>
    <w:rsid w:val="00E91509"/>
    <w:rsid w:val="00E9150F"/>
    <w:rsid w:val="00E91662"/>
    <w:rsid w:val="00E91793"/>
    <w:rsid w:val="00E91A3A"/>
    <w:rsid w:val="00E9203F"/>
    <w:rsid w:val="00E9210A"/>
    <w:rsid w:val="00E92312"/>
    <w:rsid w:val="00E92343"/>
    <w:rsid w:val="00E92397"/>
    <w:rsid w:val="00E92493"/>
    <w:rsid w:val="00E924BE"/>
    <w:rsid w:val="00E92606"/>
    <w:rsid w:val="00E92A0F"/>
    <w:rsid w:val="00E92A9D"/>
    <w:rsid w:val="00E92C08"/>
    <w:rsid w:val="00E93095"/>
    <w:rsid w:val="00E93271"/>
    <w:rsid w:val="00E933FD"/>
    <w:rsid w:val="00E9341A"/>
    <w:rsid w:val="00E934B2"/>
    <w:rsid w:val="00E93520"/>
    <w:rsid w:val="00E93581"/>
    <w:rsid w:val="00E93943"/>
    <w:rsid w:val="00E9397B"/>
    <w:rsid w:val="00E93A07"/>
    <w:rsid w:val="00E93AAA"/>
    <w:rsid w:val="00E93B5A"/>
    <w:rsid w:val="00E93E37"/>
    <w:rsid w:val="00E942CA"/>
    <w:rsid w:val="00E9457C"/>
    <w:rsid w:val="00E946B2"/>
    <w:rsid w:val="00E949E9"/>
    <w:rsid w:val="00E94D65"/>
    <w:rsid w:val="00E94EEF"/>
    <w:rsid w:val="00E95100"/>
    <w:rsid w:val="00E95371"/>
    <w:rsid w:val="00E9553D"/>
    <w:rsid w:val="00E95743"/>
    <w:rsid w:val="00E95754"/>
    <w:rsid w:val="00E9587D"/>
    <w:rsid w:val="00E9595E"/>
    <w:rsid w:val="00E95982"/>
    <w:rsid w:val="00E95A19"/>
    <w:rsid w:val="00E95DAE"/>
    <w:rsid w:val="00E9631A"/>
    <w:rsid w:val="00E9678C"/>
    <w:rsid w:val="00E9688F"/>
    <w:rsid w:val="00E9695C"/>
    <w:rsid w:val="00E96A20"/>
    <w:rsid w:val="00E96A58"/>
    <w:rsid w:val="00E96B78"/>
    <w:rsid w:val="00E96CA9"/>
    <w:rsid w:val="00E96CC4"/>
    <w:rsid w:val="00E96E50"/>
    <w:rsid w:val="00E96E6B"/>
    <w:rsid w:val="00E96EAD"/>
    <w:rsid w:val="00E96F7A"/>
    <w:rsid w:val="00E972A1"/>
    <w:rsid w:val="00E97366"/>
    <w:rsid w:val="00E97650"/>
    <w:rsid w:val="00E97770"/>
    <w:rsid w:val="00E97888"/>
    <w:rsid w:val="00E97937"/>
    <w:rsid w:val="00E97B6E"/>
    <w:rsid w:val="00E97C3D"/>
    <w:rsid w:val="00E97C9E"/>
    <w:rsid w:val="00E97DD8"/>
    <w:rsid w:val="00E97E9D"/>
    <w:rsid w:val="00EA009D"/>
    <w:rsid w:val="00EA01DD"/>
    <w:rsid w:val="00EA0217"/>
    <w:rsid w:val="00EA052F"/>
    <w:rsid w:val="00EA0577"/>
    <w:rsid w:val="00EA0742"/>
    <w:rsid w:val="00EA07A1"/>
    <w:rsid w:val="00EA07DF"/>
    <w:rsid w:val="00EA07EC"/>
    <w:rsid w:val="00EA0A53"/>
    <w:rsid w:val="00EA0B13"/>
    <w:rsid w:val="00EA0BA0"/>
    <w:rsid w:val="00EA0C2B"/>
    <w:rsid w:val="00EA0D5F"/>
    <w:rsid w:val="00EA0D89"/>
    <w:rsid w:val="00EA0F6B"/>
    <w:rsid w:val="00EA1090"/>
    <w:rsid w:val="00EA122C"/>
    <w:rsid w:val="00EA129C"/>
    <w:rsid w:val="00EA1357"/>
    <w:rsid w:val="00EA1488"/>
    <w:rsid w:val="00EA14BD"/>
    <w:rsid w:val="00EA1586"/>
    <w:rsid w:val="00EA15B1"/>
    <w:rsid w:val="00EA15F6"/>
    <w:rsid w:val="00EA1620"/>
    <w:rsid w:val="00EA164B"/>
    <w:rsid w:val="00EA188E"/>
    <w:rsid w:val="00EA1988"/>
    <w:rsid w:val="00EA1ABD"/>
    <w:rsid w:val="00EA1B4A"/>
    <w:rsid w:val="00EA23CE"/>
    <w:rsid w:val="00EA2482"/>
    <w:rsid w:val="00EA26E4"/>
    <w:rsid w:val="00EA288A"/>
    <w:rsid w:val="00EA2953"/>
    <w:rsid w:val="00EA2C88"/>
    <w:rsid w:val="00EA2CDA"/>
    <w:rsid w:val="00EA2D49"/>
    <w:rsid w:val="00EA2E2A"/>
    <w:rsid w:val="00EA3072"/>
    <w:rsid w:val="00EA312C"/>
    <w:rsid w:val="00EA3219"/>
    <w:rsid w:val="00EA324D"/>
    <w:rsid w:val="00EA32B8"/>
    <w:rsid w:val="00EA336C"/>
    <w:rsid w:val="00EA346D"/>
    <w:rsid w:val="00EA3486"/>
    <w:rsid w:val="00EA34A8"/>
    <w:rsid w:val="00EA369A"/>
    <w:rsid w:val="00EA38F0"/>
    <w:rsid w:val="00EA3967"/>
    <w:rsid w:val="00EA3B1D"/>
    <w:rsid w:val="00EA3F64"/>
    <w:rsid w:val="00EA403C"/>
    <w:rsid w:val="00EA4135"/>
    <w:rsid w:val="00EA41A7"/>
    <w:rsid w:val="00EA447A"/>
    <w:rsid w:val="00EA44C9"/>
    <w:rsid w:val="00EA47D8"/>
    <w:rsid w:val="00EA4930"/>
    <w:rsid w:val="00EA4EAD"/>
    <w:rsid w:val="00EA5379"/>
    <w:rsid w:val="00EA53AF"/>
    <w:rsid w:val="00EA55F0"/>
    <w:rsid w:val="00EA55F8"/>
    <w:rsid w:val="00EA5821"/>
    <w:rsid w:val="00EA5852"/>
    <w:rsid w:val="00EA5ADC"/>
    <w:rsid w:val="00EA5DCF"/>
    <w:rsid w:val="00EA60AB"/>
    <w:rsid w:val="00EA60EB"/>
    <w:rsid w:val="00EA61F8"/>
    <w:rsid w:val="00EA62DA"/>
    <w:rsid w:val="00EA6349"/>
    <w:rsid w:val="00EA63AA"/>
    <w:rsid w:val="00EA641B"/>
    <w:rsid w:val="00EA677B"/>
    <w:rsid w:val="00EA67C2"/>
    <w:rsid w:val="00EA689A"/>
    <w:rsid w:val="00EA68F2"/>
    <w:rsid w:val="00EA695D"/>
    <w:rsid w:val="00EA698A"/>
    <w:rsid w:val="00EA6A8D"/>
    <w:rsid w:val="00EA6BEB"/>
    <w:rsid w:val="00EA6C26"/>
    <w:rsid w:val="00EA6CCC"/>
    <w:rsid w:val="00EA6D49"/>
    <w:rsid w:val="00EA6DC2"/>
    <w:rsid w:val="00EA6DD1"/>
    <w:rsid w:val="00EA6E8B"/>
    <w:rsid w:val="00EA6F58"/>
    <w:rsid w:val="00EA70D0"/>
    <w:rsid w:val="00EA70E9"/>
    <w:rsid w:val="00EA72AD"/>
    <w:rsid w:val="00EA79B3"/>
    <w:rsid w:val="00EA7B1C"/>
    <w:rsid w:val="00EA7B5A"/>
    <w:rsid w:val="00EA7BF4"/>
    <w:rsid w:val="00EA7C9F"/>
    <w:rsid w:val="00EA7FA7"/>
    <w:rsid w:val="00EB029A"/>
    <w:rsid w:val="00EB0400"/>
    <w:rsid w:val="00EB0459"/>
    <w:rsid w:val="00EB058A"/>
    <w:rsid w:val="00EB0792"/>
    <w:rsid w:val="00EB0ADE"/>
    <w:rsid w:val="00EB0E1D"/>
    <w:rsid w:val="00EB1190"/>
    <w:rsid w:val="00EB1238"/>
    <w:rsid w:val="00EB13DC"/>
    <w:rsid w:val="00EB1611"/>
    <w:rsid w:val="00EB1671"/>
    <w:rsid w:val="00EB1894"/>
    <w:rsid w:val="00EB18CA"/>
    <w:rsid w:val="00EB193C"/>
    <w:rsid w:val="00EB1A7D"/>
    <w:rsid w:val="00EB1AB4"/>
    <w:rsid w:val="00EB1B9A"/>
    <w:rsid w:val="00EB1D62"/>
    <w:rsid w:val="00EB1F8A"/>
    <w:rsid w:val="00EB1FB8"/>
    <w:rsid w:val="00EB20CD"/>
    <w:rsid w:val="00EB2179"/>
    <w:rsid w:val="00EB229F"/>
    <w:rsid w:val="00EB24BF"/>
    <w:rsid w:val="00EB252F"/>
    <w:rsid w:val="00EB2752"/>
    <w:rsid w:val="00EB276E"/>
    <w:rsid w:val="00EB282A"/>
    <w:rsid w:val="00EB2888"/>
    <w:rsid w:val="00EB2932"/>
    <w:rsid w:val="00EB2A13"/>
    <w:rsid w:val="00EB2AB0"/>
    <w:rsid w:val="00EB2C9A"/>
    <w:rsid w:val="00EB2CAA"/>
    <w:rsid w:val="00EB2D3B"/>
    <w:rsid w:val="00EB332F"/>
    <w:rsid w:val="00EB3421"/>
    <w:rsid w:val="00EB3454"/>
    <w:rsid w:val="00EB34FF"/>
    <w:rsid w:val="00EB3641"/>
    <w:rsid w:val="00EB3A3E"/>
    <w:rsid w:val="00EB3F5F"/>
    <w:rsid w:val="00EB3FC0"/>
    <w:rsid w:val="00EB4005"/>
    <w:rsid w:val="00EB4049"/>
    <w:rsid w:val="00EB434F"/>
    <w:rsid w:val="00EB446F"/>
    <w:rsid w:val="00EB4590"/>
    <w:rsid w:val="00EB470B"/>
    <w:rsid w:val="00EB4AE4"/>
    <w:rsid w:val="00EB4CE0"/>
    <w:rsid w:val="00EB4D77"/>
    <w:rsid w:val="00EB4F02"/>
    <w:rsid w:val="00EB4F72"/>
    <w:rsid w:val="00EB503E"/>
    <w:rsid w:val="00EB5043"/>
    <w:rsid w:val="00EB5366"/>
    <w:rsid w:val="00EB57EC"/>
    <w:rsid w:val="00EB5858"/>
    <w:rsid w:val="00EB5872"/>
    <w:rsid w:val="00EB59DF"/>
    <w:rsid w:val="00EB5ABB"/>
    <w:rsid w:val="00EB5BD6"/>
    <w:rsid w:val="00EB5D32"/>
    <w:rsid w:val="00EB5E9D"/>
    <w:rsid w:val="00EB5EB4"/>
    <w:rsid w:val="00EB5F67"/>
    <w:rsid w:val="00EB5FFB"/>
    <w:rsid w:val="00EB61B0"/>
    <w:rsid w:val="00EB61D1"/>
    <w:rsid w:val="00EB6374"/>
    <w:rsid w:val="00EB638C"/>
    <w:rsid w:val="00EB6455"/>
    <w:rsid w:val="00EB66CE"/>
    <w:rsid w:val="00EB66E1"/>
    <w:rsid w:val="00EB670B"/>
    <w:rsid w:val="00EB6896"/>
    <w:rsid w:val="00EB6B3F"/>
    <w:rsid w:val="00EB6BC3"/>
    <w:rsid w:val="00EB6ED9"/>
    <w:rsid w:val="00EB70B6"/>
    <w:rsid w:val="00EB72CE"/>
    <w:rsid w:val="00EB747E"/>
    <w:rsid w:val="00EB74C6"/>
    <w:rsid w:val="00EB771F"/>
    <w:rsid w:val="00EB79D7"/>
    <w:rsid w:val="00EB7D20"/>
    <w:rsid w:val="00EB7D89"/>
    <w:rsid w:val="00EB7EE6"/>
    <w:rsid w:val="00EB7F28"/>
    <w:rsid w:val="00EC0020"/>
    <w:rsid w:val="00EC0413"/>
    <w:rsid w:val="00EC04E4"/>
    <w:rsid w:val="00EC05E1"/>
    <w:rsid w:val="00EC06E9"/>
    <w:rsid w:val="00EC08D2"/>
    <w:rsid w:val="00EC0A80"/>
    <w:rsid w:val="00EC0AB6"/>
    <w:rsid w:val="00EC0BEB"/>
    <w:rsid w:val="00EC0E1C"/>
    <w:rsid w:val="00EC0E20"/>
    <w:rsid w:val="00EC0F58"/>
    <w:rsid w:val="00EC104C"/>
    <w:rsid w:val="00EC11DA"/>
    <w:rsid w:val="00EC1417"/>
    <w:rsid w:val="00EC14F8"/>
    <w:rsid w:val="00EC1714"/>
    <w:rsid w:val="00EC1760"/>
    <w:rsid w:val="00EC1A7F"/>
    <w:rsid w:val="00EC1D16"/>
    <w:rsid w:val="00EC1DE3"/>
    <w:rsid w:val="00EC210B"/>
    <w:rsid w:val="00EC23F8"/>
    <w:rsid w:val="00EC2435"/>
    <w:rsid w:val="00EC243E"/>
    <w:rsid w:val="00EC2635"/>
    <w:rsid w:val="00EC27C6"/>
    <w:rsid w:val="00EC2CE6"/>
    <w:rsid w:val="00EC2E0F"/>
    <w:rsid w:val="00EC2ED4"/>
    <w:rsid w:val="00EC324F"/>
    <w:rsid w:val="00EC3296"/>
    <w:rsid w:val="00EC32E3"/>
    <w:rsid w:val="00EC32EA"/>
    <w:rsid w:val="00EC333A"/>
    <w:rsid w:val="00EC340F"/>
    <w:rsid w:val="00EC36F2"/>
    <w:rsid w:val="00EC38AB"/>
    <w:rsid w:val="00EC3C1A"/>
    <w:rsid w:val="00EC3C79"/>
    <w:rsid w:val="00EC3E89"/>
    <w:rsid w:val="00EC3E98"/>
    <w:rsid w:val="00EC3F76"/>
    <w:rsid w:val="00EC41E2"/>
    <w:rsid w:val="00EC4735"/>
    <w:rsid w:val="00EC47B2"/>
    <w:rsid w:val="00EC4CF0"/>
    <w:rsid w:val="00EC4D3A"/>
    <w:rsid w:val="00EC4DEB"/>
    <w:rsid w:val="00EC4E67"/>
    <w:rsid w:val="00EC4E7D"/>
    <w:rsid w:val="00EC4EF7"/>
    <w:rsid w:val="00EC4F18"/>
    <w:rsid w:val="00EC4F42"/>
    <w:rsid w:val="00EC504B"/>
    <w:rsid w:val="00EC5287"/>
    <w:rsid w:val="00EC5463"/>
    <w:rsid w:val="00EC54A0"/>
    <w:rsid w:val="00EC54CC"/>
    <w:rsid w:val="00EC5A79"/>
    <w:rsid w:val="00EC5DAD"/>
    <w:rsid w:val="00EC5E76"/>
    <w:rsid w:val="00EC5FCD"/>
    <w:rsid w:val="00EC609C"/>
    <w:rsid w:val="00EC6246"/>
    <w:rsid w:val="00EC6385"/>
    <w:rsid w:val="00EC6473"/>
    <w:rsid w:val="00EC659A"/>
    <w:rsid w:val="00EC6B68"/>
    <w:rsid w:val="00EC6C41"/>
    <w:rsid w:val="00EC6C4D"/>
    <w:rsid w:val="00EC6E23"/>
    <w:rsid w:val="00EC6FAA"/>
    <w:rsid w:val="00EC72F0"/>
    <w:rsid w:val="00EC730A"/>
    <w:rsid w:val="00EC73CA"/>
    <w:rsid w:val="00EC7484"/>
    <w:rsid w:val="00EC75A8"/>
    <w:rsid w:val="00EC76F8"/>
    <w:rsid w:val="00EC7705"/>
    <w:rsid w:val="00EC770C"/>
    <w:rsid w:val="00EC77A8"/>
    <w:rsid w:val="00EC7981"/>
    <w:rsid w:val="00EC79C1"/>
    <w:rsid w:val="00EC7A1A"/>
    <w:rsid w:val="00EC7A5C"/>
    <w:rsid w:val="00EC7A9B"/>
    <w:rsid w:val="00EC7AC6"/>
    <w:rsid w:val="00EC7DA5"/>
    <w:rsid w:val="00EC7F59"/>
    <w:rsid w:val="00ED00EB"/>
    <w:rsid w:val="00ED034B"/>
    <w:rsid w:val="00ED037C"/>
    <w:rsid w:val="00ED03B2"/>
    <w:rsid w:val="00ED03CE"/>
    <w:rsid w:val="00ED04B5"/>
    <w:rsid w:val="00ED0572"/>
    <w:rsid w:val="00ED058D"/>
    <w:rsid w:val="00ED063A"/>
    <w:rsid w:val="00ED09B1"/>
    <w:rsid w:val="00ED0A76"/>
    <w:rsid w:val="00ED0AEA"/>
    <w:rsid w:val="00ED0B3E"/>
    <w:rsid w:val="00ED0C4C"/>
    <w:rsid w:val="00ED0C5C"/>
    <w:rsid w:val="00ED0D44"/>
    <w:rsid w:val="00ED0DA0"/>
    <w:rsid w:val="00ED0F1A"/>
    <w:rsid w:val="00ED1137"/>
    <w:rsid w:val="00ED11C5"/>
    <w:rsid w:val="00ED12E6"/>
    <w:rsid w:val="00ED1B46"/>
    <w:rsid w:val="00ED1C4C"/>
    <w:rsid w:val="00ED1CDA"/>
    <w:rsid w:val="00ED1D19"/>
    <w:rsid w:val="00ED1D21"/>
    <w:rsid w:val="00ED1DAA"/>
    <w:rsid w:val="00ED1F54"/>
    <w:rsid w:val="00ED206B"/>
    <w:rsid w:val="00ED2189"/>
    <w:rsid w:val="00ED2304"/>
    <w:rsid w:val="00ED23B3"/>
    <w:rsid w:val="00ED248E"/>
    <w:rsid w:val="00ED26C8"/>
    <w:rsid w:val="00ED27B1"/>
    <w:rsid w:val="00ED282C"/>
    <w:rsid w:val="00ED28A7"/>
    <w:rsid w:val="00ED296F"/>
    <w:rsid w:val="00ED29F6"/>
    <w:rsid w:val="00ED2E2D"/>
    <w:rsid w:val="00ED2ED8"/>
    <w:rsid w:val="00ED2F85"/>
    <w:rsid w:val="00ED31E5"/>
    <w:rsid w:val="00ED34E6"/>
    <w:rsid w:val="00ED350B"/>
    <w:rsid w:val="00ED36C2"/>
    <w:rsid w:val="00ED375D"/>
    <w:rsid w:val="00ED37F5"/>
    <w:rsid w:val="00ED392B"/>
    <w:rsid w:val="00ED3967"/>
    <w:rsid w:val="00ED3996"/>
    <w:rsid w:val="00ED3A20"/>
    <w:rsid w:val="00ED3ABF"/>
    <w:rsid w:val="00ED3C23"/>
    <w:rsid w:val="00ED3E48"/>
    <w:rsid w:val="00ED3F58"/>
    <w:rsid w:val="00ED40E3"/>
    <w:rsid w:val="00ED40FC"/>
    <w:rsid w:val="00ED43ED"/>
    <w:rsid w:val="00ED449A"/>
    <w:rsid w:val="00ED4532"/>
    <w:rsid w:val="00ED4609"/>
    <w:rsid w:val="00ED464D"/>
    <w:rsid w:val="00ED4837"/>
    <w:rsid w:val="00ED4929"/>
    <w:rsid w:val="00ED4A47"/>
    <w:rsid w:val="00ED4B59"/>
    <w:rsid w:val="00ED4D93"/>
    <w:rsid w:val="00ED4DAC"/>
    <w:rsid w:val="00ED4E31"/>
    <w:rsid w:val="00ED4FDA"/>
    <w:rsid w:val="00ED5062"/>
    <w:rsid w:val="00ED52AE"/>
    <w:rsid w:val="00ED531E"/>
    <w:rsid w:val="00ED55E6"/>
    <w:rsid w:val="00ED5B64"/>
    <w:rsid w:val="00ED5C13"/>
    <w:rsid w:val="00ED5CA1"/>
    <w:rsid w:val="00ED5D83"/>
    <w:rsid w:val="00ED6165"/>
    <w:rsid w:val="00ED61E3"/>
    <w:rsid w:val="00ED61E5"/>
    <w:rsid w:val="00ED66C1"/>
    <w:rsid w:val="00ED6821"/>
    <w:rsid w:val="00ED6868"/>
    <w:rsid w:val="00ED693C"/>
    <w:rsid w:val="00ED6A23"/>
    <w:rsid w:val="00ED6B01"/>
    <w:rsid w:val="00ED6BBD"/>
    <w:rsid w:val="00ED6FBC"/>
    <w:rsid w:val="00ED736C"/>
    <w:rsid w:val="00ED739C"/>
    <w:rsid w:val="00ED7433"/>
    <w:rsid w:val="00ED74FC"/>
    <w:rsid w:val="00ED763F"/>
    <w:rsid w:val="00ED780B"/>
    <w:rsid w:val="00ED789E"/>
    <w:rsid w:val="00ED7927"/>
    <w:rsid w:val="00ED7A83"/>
    <w:rsid w:val="00ED7CC0"/>
    <w:rsid w:val="00ED7EED"/>
    <w:rsid w:val="00EE007F"/>
    <w:rsid w:val="00EE00FB"/>
    <w:rsid w:val="00EE04BD"/>
    <w:rsid w:val="00EE04C6"/>
    <w:rsid w:val="00EE051E"/>
    <w:rsid w:val="00EE0600"/>
    <w:rsid w:val="00EE0792"/>
    <w:rsid w:val="00EE0A74"/>
    <w:rsid w:val="00EE0BEE"/>
    <w:rsid w:val="00EE0C0C"/>
    <w:rsid w:val="00EE0DA3"/>
    <w:rsid w:val="00EE0E8A"/>
    <w:rsid w:val="00EE0EAC"/>
    <w:rsid w:val="00EE0F31"/>
    <w:rsid w:val="00EE0F7F"/>
    <w:rsid w:val="00EE114E"/>
    <w:rsid w:val="00EE1317"/>
    <w:rsid w:val="00EE14F0"/>
    <w:rsid w:val="00EE1647"/>
    <w:rsid w:val="00EE1716"/>
    <w:rsid w:val="00EE17AF"/>
    <w:rsid w:val="00EE191B"/>
    <w:rsid w:val="00EE1B3C"/>
    <w:rsid w:val="00EE1CA5"/>
    <w:rsid w:val="00EE1CCB"/>
    <w:rsid w:val="00EE1E68"/>
    <w:rsid w:val="00EE2019"/>
    <w:rsid w:val="00EE2065"/>
    <w:rsid w:val="00EE206E"/>
    <w:rsid w:val="00EE212A"/>
    <w:rsid w:val="00EE224F"/>
    <w:rsid w:val="00EE22F5"/>
    <w:rsid w:val="00EE2374"/>
    <w:rsid w:val="00EE2414"/>
    <w:rsid w:val="00EE2435"/>
    <w:rsid w:val="00EE251A"/>
    <w:rsid w:val="00EE25FE"/>
    <w:rsid w:val="00EE2777"/>
    <w:rsid w:val="00EE27C0"/>
    <w:rsid w:val="00EE291C"/>
    <w:rsid w:val="00EE2AC6"/>
    <w:rsid w:val="00EE2B36"/>
    <w:rsid w:val="00EE2B60"/>
    <w:rsid w:val="00EE2C45"/>
    <w:rsid w:val="00EE2D22"/>
    <w:rsid w:val="00EE2D81"/>
    <w:rsid w:val="00EE3040"/>
    <w:rsid w:val="00EE308F"/>
    <w:rsid w:val="00EE3181"/>
    <w:rsid w:val="00EE32FE"/>
    <w:rsid w:val="00EE36BA"/>
    <w:rsid w:val="00EE36C0"/>
    <w:rsid w:val="00EE3809"/>
    <w:rsid w:val="00EE38A0"/>
    <w:rsid w:val="00EE3985"/>
    <w:rsid w:val="00EE3C52"/>
    <w:rsid w:val="00EE3C8A"/>
    <w:rsid w:val="00EE3F66"/>
    <w:rsid w:val="00EE40E4"/>
    <w:rsid w:val="00EE4299"/>
    <w:rsid w:val="00EE42B9"/>
    <w:rsid w:val="00EE4431"/>
    <w:rsid w:val="00EE4595"/>
    <w:rsid w:val="00EE4656"/>
    <w:rsid w:val="00EE46F4"/>
    <w:rsid w:val="00EE47B8"/>
    <w:rsid w:val="00EE4882"/>
    <w:rsid w:val="00EE4887"/>
    <w:rsid w:val="00EE4AFC"/>
    <w:rsid w:val="00EE4B20"/>
    <w:rsid w:val="00EE4BB9"/>
    <w:rsid w:val="00EE4CBE"/>
    <w:rsid w:val="00EE4DF2"/>
    <w:rsid w:val="00EE4F66"/>
    <w:rsid w:val="00EE4F8F"/>
    <w:rsid w:val="00EE5027"/>
    <w:rsid w:val="00EE50FE"/>
    <w:rsid w:val="00EE511F"/>
    <w:rsid w:val="00EE5237"/>
    <w:rsid w:val="00EE5409"/>
    <w:rsid w:val="00EE54C3"/>
    <w:rsid w:val="00EE58AB"/>
    <w:rsid w:val="00EE59C0"/>
    <w:rsid w:val="00EE5A03"/>
    <w:rsid w:val="00EE5A2E"/>
    <w:rsid w:val="00EE5AF8"/>
    <w:rsid w:val="00EE5C53"/>
    <w:rsid w:val="00EE5CC1"/>
    <w:rsid w:val="00EE5D17"/>
    <w:rsid w:val="00EE5F65"/>
    <w:rsid w:val="00EE5F6D"/>
    <w:rsid w:val="00EE5F7C"/>
    <w:rsid w:val="00EE5F86"/>
    <w:rsid w:val="00EE6024"/>
    <w:rsid w:val="00EE6399"/>
    <w:rsid w:val="00EE63A4"/>
    <w:rsid w:val="00EE6428"/>
    <w:rsid w:val="00EE69D1"/>
    <w:rsid w:val="00EE6B58"/>
    <w:rsid w:val="00EE6E8D"/>
    <w:rsid w:val="00EE6F08"/>
    <w:rsid w:val="00EE704D"/>
    <w:rsid w:val="00EE70AA"/>
    <w:rsid w:val="00EE7117"/>
    <w:rsid w:val="00EE7195"/>
    <w:rsid w:val="00EE72B2"/>
    <w:rsid w:val="00EE745D"/>
    <w:rsid w:val="00EE7477"/>
    <w:rsid w:val="00EE75D7"/>
    <w:rsid w:val="00EE76CC"/>
    <w:rsid w:val="00EE776C"/>
    <w:rsid w:val="00EE7893"/>
    <w:rsid w:val="00EE7989"/>
    <w:rsid w:val="00EE7A11"/>
    <w:rsid w:val="00EE7D8D"/>
    <w:rsid w:val="00EE7E5A"/>
    <w:rsid w:val="00EE7FF6"/>
    <w:rsid w:val="00EF00B5"/>
    <w:rsid w:val="00EF013D"/>
    <w:rsid w:val="00EF01E7"/>
    <w:rsid w:val="00EF043A"/>
    <w:rsid w:val="00EF0670"/>
    <w:rsid w:val="00EF0755"/>
    <w:rsid w:val="00EF085C"/>
    <w:rsid w:val="00EF09FE"/>
    <w:rsid w:val="00EF0B32"/>
    <w:rsid w:val="00EF0BE7"/>
    <w:rsid w:val="00EF0E2D"/>
    <w:rsid w:val="00EF0FB1"/>
    <w:rsid w:val="00EF12FD"/>
    <w:rsid w:val="00EF1389"/>
    <w:rsid w:val="00EF13C0"/>
    <w:rsid w:val="00EF14C8"/>
    <w:rsid w:val="00EF15FF"/>
    <w:rsid w:val="00EF164F"/>
    <w:rsid w:val="00EF16F0"/>
    <w:rsid w:val="00EF177F"/>
    <w:rsid w:val="00EF17BA"/>
    <w:rsid w:val="00EF181C"/>
    <w:rsid w:val="00EF1BEC"/>
    <w:rsid w:val="00EF1CF1"/>
    <w:rsid w:val="00EF1D40"/>
    <w:rsid w:val="00EF1EAE"/>
    <w:rsid w:val="00EF2411"/>
    <w:rsid w:val="00EF2499"/>
    <w:rsid w:val="00EF2659"/>
    <w:rsid w:val="00EF27EE"/>
    <w:rsid w:val="00EF29D1"/>
    <w:rsid w:val="00EF29D9"/>
    <w:rsid w:val="00EF2AF4"/>
    <w:rsid w:val="00EF2BFB"/>
    <w:rsid w:val="00EF2DD4"/>
    <w:rsid w:val="00EF2F3C"/>
    <w:rsid w:val="00EF2FF3"/>
    <w:rsid w:val="00EF3049"/>
    <w:rsid w:val="00EF31A2"/>
    <w:rsid w:val="00EF3406"/>
    <w:rsid w:val="00EF3466"/>
    <w:rsid w:val="00EF366A"/>
    <w:rsid w:val="00EF36E6"/>
    <w:rsid w:val="00EF36FF"/>
    <w:rsid w:val="00EF37A7"/>
    <w:rsid w:val="00EF3965"/>
    <w:rsid w:val="00EF39CB"/>
    <w:rsid w:val="00EF39FC"/>
    <w:rsid w:val="00EF3AC7"/>
    <w:rsid w:val="00EF3E80"/>
    <w:rsid w:val="00EF3EC8"/>
    <w:rsid w:val="00EF3F15"/>
    <w:rsid w:val="00EF3F33"/>
    <w:rsid w:val="00EF3F5D"/>
    <w:rsid w:val="00EF3FA3"/>
    <w:rsid w:val="00EF4003"/>
    <w:rsid w:val="00EF4216"/>
    <w:rsid w:val="00EF4380"/>
    <w:rsid w:val="00EF438F"/>
    <w:rsid w:val="00EF47A7"/>
    <w:rsid w:val="00EF47CB"/>
    <w:rsid w:val="00EF4A84"/>
    <w:rsid w:val="00EF4AD7"/>
    <w:rsid w:val="00EF4CE2"/>
    <w:rsid w:val="00EF4D22"/>
    <w:rsid w:val="00EF4D7B"/>
    <w:rsid w:val="00EF4DF8"/>
    <w:rsid w:val="00EF4F4B"/>
    <w:rsid w:val="00EF4F99"/>
    <w:rsid w:val="00EF50BC"/>
    <w:rsid w:val="00EF5200"/>
    <w:rsid w:val="00EF520B"/>
    <w:rsid w:val="00EF52FB"/>
    <w:rsid w:val="00EF54F7"/>
    <w:rsid w:val="00EF558E"/>
    <w:rsid w:val="00EF55D6"/>
    <w:rsid w:val="00EF56E5"/>
    <w:rsid w:val="00EF5845"/>
    <w:rsid w:val="00EF5854"/>
    <w:rsid w:val="00EF59A4"/>
    <w:rsid w:val="00EF5B7D"/>
    <w:rsid w:val="00EF5C06"/>
    <w:rsid w:val="00EF5DAD"/>
    <w:rsid w:val="00EF5DCE"/>
    <w:rsid w:val="00EF5DEC"/>
    <w:rsid w:val="00EF5F95"/>
    <w:rsid w:val="00EF6109"/>
    <w:rsid w:val="00EF6521"/>
    <w:rsid w:val="00EF66BF"/>
    <w:rsid w:val="00EF6707"/>
    <w:rsid w:val="00EF67B7"/>
    <w:rsid w:val="00EF685C"/>
    <w:rsid w:val="00EF6B23"/>
    <w:rsid w:val="00EF6E4D"/>
    <w:rsid w:val="00EF6F89"/>
    <w:rsid w:val="00EF6FE7"/>
    <w:rsid w:val="00EF70C4"/>
    <w:rsid w:val="00EF716C"/>
    <w:rsid w:val="00EF71F9"/>
    <w:rsid w:val="00EF71FD"/>
    <w:rsid w:val="00EF75ED"/>
    <w:rsid w:val="00EF788A"/>
    <w:rsid w:val="00EF78B8"/>
    <w:rsid w:val="00EF7B27"/>
    <w:rsid w:val="00EF7BB9"/>
    <w:rsid w:val="00EF7E32"/>
    <w:rsid w:val="00F0008D"/>
    <w:rsid w:val="00F0023D"/>
    <w:rsid w:val="00F00510"/>
    <w:rsid w:val="00F0064C"/>
    <w:rsid w:val="00F008F8"/>
    <w:rsid w:val="00F00A7C"/>
    <w:rsid w:val="00F00B44"/>
    <w:rsid w:val="00F00D52"/>
    <w:rsid w:val="00F00DB8"/>
    <w:rsid w:val="00F00DFE"/>
    <w:rsid w:val="00F00F30"/>
    <w:rsid w:val="00F00FF4"/>
    <w:rsid w:val="00F0127C"/>
    <w:rsid w:val="00F01639"/>
    <w:rsid w:val="00F01DA3"/>
    <w:rsid w:val="00F01E80"/>
    <w:rsid w:val="00F01F76"/>
    <w:rsid w:val="00F020C7"/>
    <w:rsid w:val="00F0221A"/>
    <w:rsid w:val="00F02362"/>
    <w:rsid w:val="00F02393"/>
    <w:rsid w:val="00F02488"/>
    <w:rsid w:val="00F02670"/>
    <w:rsid w:val="00F026A4"/>
    <w:rsid w:val="00F0283B"/>
    <w:rsid w:val="00F029D8"/>
    <w:rsid w:val="00F02D59"/>
    <w:rsid w:val="00F02DF5"/>
    <w:rsid w:val="00F02EE0"/>
    <w:rsid w:val="00F0313B"/>
    <w:rsid w:val="00F03238"/>
    <w:rsid w:val="00F032E2"/>
    <w:rsid w:val="00F0330E"/>
    <w:rsid w:val="00F033E6"/>
    <w:rsid w:val="00F03478"/>
    <w:rsid w:val="00F0388F"/>
    <w:rsid w:val="00F038A4"/>
    <w:rsid w:val="00F038C0"/>
    <w:rsid w:val="00F038F0"/>
    <w:rsid w:val="00F0394E"/>
    <w:rsid w:val="00F03A33"/>
    <w:rsid w:val="00F03A8E"/>
    <w:rsid w:val="00F03B08"/>
    <w:rsid w:val="00F03B51"/>
    <w:rsid w:val="00F03F06"/>
    <w:rsid w:val="00F03F5A"/>
    <w:rsid w:val="00F03FB3"/>
    <w:rsid w:val="00F040DE"/>
    <w:rsid w:val="00F0424A"/>
    <w:rsid w:val="00F04440"/>
    <w:rsid w:val="00F04455"/>
    <w:rsid w:val="00F044CA"/>
    <w:rsid w:val="00F044F1"/>
    <w:rsid w:val="00F04706"/>
    <w:rsid w:val="00F0471D"/>
    <w:rsid w:val="00F04896"/>
    <w:rsid w:val="00F04A92"/>
    <w:rsid w:val="00F04D62"/>
    <w:rsid w:val="00F04F31"/>
    <w:rsid w:val="00F0520F"/>
    <w:rsid w:val="00F05309"/>
    <w:rsid w:val="00F054DF"/>
    <w:rsid w:val="00F058EB"/>
    <w:rsid w:val="00F05B6B"/>
    <w:rsid w:val="00F05D61"/>
    <w:rsid w:val="00F05F5C"/>
    <w:rsid w:val="00F05F66"/>
    <w:rsid w:val="00F060E5"/>
    <w:rsid w:val="00F061FA"/>
    <w:rsid w:val="00F062C4"/>
    <w:rsid w:val="00F062CA"/>
    <w:rsid w:val="00F06349"/>
    <w:rsid w:val="00F06606"/>
    <w:rsid w:val="00F0660C"/>
    <w:rsid w:val="00F066AF"/>
    <w:rsid w:val="00F0679F"/>
    <w:rsid w:val="00F06935"/>
    <w:rsid w:val="00F06C7D"/>
    <w:rsid w:val="00F06D21"/>
    <w:rsid w:val="00F06D49"/>
    <w:rsid w:val="00F06EF5"/>
    <w:rsid w:val="00F06FCA"/>
    <w:rsid w:val="00F07027"/>
    <w:rsid w:val="00F07410"/>
    <w:rsid w:val="00F0748B"/>
    <w:rsid w:val="00F07736"/>
    <w:rsid w:val="00F077BF"/>
    <w:rsid w:val="00F07881"/>
    <w:rsid w:val="00F078DE"/>
    <w:rsid w:val="00F07937"/>
    <w:rsid w:val="00F07BBB"/>
    <w:rsid w:val="00F07C45"/>
    <w:rsid w:val="00F07CDD"/>
    <w:rsid w:val="00F07D28"/>
    <w:rsid w:val="00F07DA7"/>
    <w:rsid w:val="00F07E46"/>
    <w:rsid w:val="00F100AC"/>
    <w:rsid w:val="00F101D6"/>
    <w:rsid w:val="00F1033E"/>
    <w:rsid w:val="00F1041F"/>
    <w:rsid w:val="00F10696"/>
    <w:rsid w:val="00F1077C"/>
    <w:rsid w:val="00F107EE"/>
    <w:rsid w:val="00F10851"/>
    <w:rsid w:val="00F10A5A"/>
    <w:rsid w:val="00F10C1B"/>
    <w:rsid w:val="00F10D02"/>
    <w:rsid w:val="00F10D77"/>
    <w:rsid w:val="00F10FC1"/>
    <w:rsid w:val="00F11146"/>
    <w:rsid w:val="00F11301"/>
    <w:rsid w:val="00F113A9"/>
    <w:rsid w:val="00F1141B"/>
    <w:rsid w:val="00F11828"/>
    <w:rsid w:val="00F11AF3"/>
    <w:rsid w:val="00F11B4C"/>
    <w:rsid w:val="00F11B57"/>
    <w:rsid w:val="00F11C54"/>
    <w:rsid w:val="00F11E5C"/>
    <w:rsid w:val="00F11EDC"/>
    <w:rsid w:val="00F11F65"/>
    <w:rsid w:val="00F1210E"/>
    <w:rsid w:val="00F122D9"/>
    <w:rsid w:val="00F12577"/>
    <w:rsid w:val="00F125AA"/>
    <w:rsid w:val="00F12723"/>
    <w:rsid w:val="00F12CCA"/>
    <w:rsid w:val="00F12E73"/>
    <w:rsid w:val="00F130E6"/>
    <w:rsid w:val="00F131CA"/>
    <w:rsid w:val="00F13305"/>
    <w:rsid w:val="00F1330D"/>
    <w:rsid w:val="00F133A9"/>
    <w:rsid w:val="00F133AD"/>
    <w:rsid w:val="00F134FE"/>
    <w:rsid w:val="00F13538"/>
    <w:rsid w:val="00F13641"/>
    <w:rsid w:val="00F136AD"/>
    <w:rsid w:val="00F136CB"/>
    <w:rsid w:val="00F137C9"/>
    <w:rsid w:val="00F1382C"/>
    <w:rsid w:val="00F138CF"/>
    <w:rsid w:val="00F1390D"/>
    <w:rsid w:val="00F13DB6"/>
    <w:rsid w:val="00F13E05"/>
    <w:rsid w:val="00F14075"/>
    <w:rsid w:val="00F14185"/>
    <w:rsid w:val="00F141D3"/>
    <w:rsid w:val="00F142E6"/>
    <w:rsid w:val="00F14331"/>
    <w:rsid w:val="00F14636"/>
    <w:rsid w:val="00F14A6E"/>
    <w:rsid w:val="00F14B96"/>
    <w:rsid w:val="00F14C20"/>
    <w:rsid w:val="00F14C74"/>
    <w:rsid w:val="00F14D60"/>
    <w:rsid w:val="00F150CF"/>
    <w:rsid w:val="00F15217"/>
    <w:rsid w:val="00F15303"/>
    <w:rsid w:val="00F153EF"/>
    <w:rsid w:val="00F15402"/>
    <w:rsid w:val="00F1543A"/>
    <w:rsid w:val="00F158DD"/>
    <w:rsid w:val="00F15B84"/>
    <w:rsid w:val="00F15BBE"/>
    <w:rsid w:val="00F15DC0"/>
    <w:rsid w:val="00F15E81"/>
    <w:rsid w:val="00F15F43"/>
    <w:rsid w:val="00F15FC1"/>
    <w:rsid w:val="00F15FEC"/>
    <w:rsid w:val="00F1606C"/>
    <w:rsid w:val="00F16159"/>
    <w:rsid w:val="00F1615D"/>
    <w:rsid w:val="00F16165"/>
    <w:rsid w:val="00F162C2"/>
    <w:rsid w:val="00F16413"/>
    <w:rsid w:val="00F16591"/>
    <w:rsid w:val="00F16691"/>
    <w:rsid w:val="00F1674C"/>
    <w:rsid w:val="00F16813"/>
    <w:rsid w:val="00F1696D"/>
    <w:rsid w:val="00F16977"/>
    <w:rsid w:val="00F169E3"/>
    <w:rsid w:val="00F16A99"/>
    <w:rsid w:val="00F16B00"/>
    <w:rsid w:val="00F16FD8"/>
    <w:rsid w:val="00F16FF8"/>
    <w:rsid w:val="00F17083"/>
    <w:rsid w:val="00F17543"/>
    <w:rsid w:val="00F17565"/>
    <w:rsid w:val="00F176EB"/>
    <w:rsid w:val="00F17716"/>
    <w:rsid w:val="00F1785E"/>
    <w:rsid w:val="00F17A50"/>
    <w:rsid w:val="00F17CB2"/>
    <w:rsid w:val="00F17F96"/>
    <w:rsid w:val="00F20035"/>
    <w:rsid w:val="00F2012E"/>
    <w:rsid w:val="00F2051B"/>
    <w:rsid w:val="00F20521"/>
    <w:rsid w:val="00F207DC"/>
    <w:rsid w:val="00F20849"/>
    <w:rsid w:val="00F20A46"/>
    <w:rsid w:val="00F20A99"/>
    <w:rsid w:val="00F20C87"/>
    <w:rsid w:val="00F20DC4"/>
    <w:rsid w:val="00F20DE1"/>
    <w:rsid w:val="00F20E21"/>
    <w:rsid w:val="00F21088"/>
    <w:rsid w:val="00F211E5"/>
    <w:rsid w:val="00F211F7"/>
    <w:rsid w:val="00F21295"/>
    <w:rsid w:val="00F213AF"/>
    <w:rsid w:val="00F21561"/>
    <w:rsid w:val="00F215DD"/>
    <w:rsid w:val="00F21659"/>
    <w:rsid w:val="00F2169F"/>
    <w:rsid w:val="00F21A18"/>
    <w:rsid w:val="00F21D2A"/>
    <w:rsid w:val="00F21E64"/>
    <w:rsid w:val="00F22015"/>
    <w:rsid w:val="00F22163"/>
    <w:rsid w:val="00F22165"/>
    <w:rsid w:val="00F221D7"/>
    <w:rsid w:val="00F22279"/>
    <w:rsid w:val="00F222FC"/>
    <w:rsid w:val="00F223EA"/>
    <w:rsid w:val="00F2244C"/>
    <w:rsid w:val="00F22579"/>
    <w:rsid w:val="00F2278B"/>
    <w:rsid w:val="00F2293F"/>
    <w:rsid w:val="00F22A19"/>
    <w:rsid w:val="00F22C2E"/>
    <w:rsid w:val="00F22CA6"/>
    <w:rsid w:val="00F22CF9"/>
    <w:rsid w:val="00F22D2A"/>
    <w:rsid w:val="00F22D9B"/>
    <w:rsid w:val="00F22E6F"/>
    <w:rsid w:val="00F22F39"/>
    <w:rsid w:val="00F22F70"/>
    <w:rsid w:val="00F22FE0"/>
    <w:rsid w:val="00F23046"/>
    <w:rsid w:val="00F23250"/>
    <w:rsid w:val="00F23252"/>
    <w:rsid w:val="00F233D7"/>
    <w:rsid w:val="00F233EB"/>
    <w:rsid w:val="00F2369A"/>
    <w:rsid w:val="00F2381C"/>
    <w:rsid w:val="00F2386D"/>
    <w:rsid w:val="00F23911"/>
    <w:rsid w:val="00F23A59"/>
    <w:rsid w:val="00F23A5F"/>
    <w:rsid w:val="00F23AFA"/>
    <w:rsid w:val="00F23BE0"/>
    <w:rsid w:val="00F23DE7"/>
    <w:rsid w:val="00F23E5A"/>
    <w:rsid w:val="00F2405B"/>
    <w:rsid w:val="00F24156"/>
    <w:rsid w:val="00F2432C"/>
    <w:rsid w:val="00F244C1"/>
    <w:rsid w:val="00F2462C"/>
    <w:rsid w:val="00F247B3"/>
    <w:rsid w:val="00F2485F"/>
    <w:rsid w:val="00F248BF"/>
    <w:rsid w:val="00F2490F"/>
    <w:rsid w:val="00F2499F"/>
    <w:rsid w:val="00F24C1A"/>
    <w:rsid w:val="00F24CCD"/>
    <w:rsid w:val="00F24EFD"/>
    <w:rsid w:val="00F24FED"/>
    <w:rsid w:val="00F250B0"/>
    <w:rsid w:val="00F2514A"/>
    <w:rsid w:val="00F251C0"/>
    <w:rsid w:val="00F2535E"/>
    <w:rsid w:val="00F253D6"/>
    <w:rsid w:val="00F254D7"/>
    <w:rsid w:val="00F2561F"/>
    <w:rsid w:val="00F25A3C"/>
    <w:rsid w:val="00F25AE7"/>
    <w:rsid w:val="00F25B2E"/>
    <w:rsid w:val="00F25BFB"/>
    <w:rsid w:val="00F25F6D"/>
    <w:rsid w:val="00F2601A"/>
    <w:rsid w:val="00F260F7"/>
    <w:rsid w:val="00F26115"/>
    <w:rsid w:val="00F261A9"/>
    <w:rsid w:val="00F262E2"/>
    <w:rsid w:val="00F26413"/>
    <w:rsid w:val="00F265DD"/>
    <w:rsid w:val="00F26633"/>
    <w:rsid w:val="00F26636"/>
    <w:rsid w:val="00F2679F"/>
    <w:rsid w:val="00F26826"/>
    <w:rsid w:val="00F26862"/>
    <w:rsid w:val="00F26B42"/>
    <w:rsid w:val="00F26B70"/>
    <w:rsid w:val="00F26BF7"/>
    <w:rsid w:val="00F26CF0"/>
    <w:rsid w:val="00F26D3F"/>
    <w:rsid w:val="00F26D77"/>
    <w:rsid w:val="00F26FC3"/>
    <w:rsid w:val="00F27033"/>
    <w:rsid w:val="00F27311"/>
    <w:rsid w:val="00F274FA"/>
    <w:rsid w:val="00F2753B"/>
    <w:rsid w:val="00F27560"/>
    <w:rsid w:val="00F275B5"/>
    <w:rsid w:val="00F276FB"/>
    <w:rsid w:val="00F27743"/>
    <w:rsid w:val="00F27843"/>
    <w:rsid w:val="00F27B36"/>
    <w:rsid w:val="00F27B9C"/>
    <w:rsid w:val="00F27F7A"/>
    <w:rsid w:val="00F27FB8"/>
    <w:rsid w:val="00F301D2"/>
    <w:rsid w:val="00F3020F"/>
    <w:rsid w:val="00F30234"/>
    <w:rsid w:val="00F30517"/>
    <w:rsid w:val="00F306CD"/>
    <w:rsid w:val="00F3074D"/>
    <w:rsid w:val="00F307A0"/>
    <w:rsid w:val="00F309C0"/>
    <w:rsid w:val="00F30AD6"/>
    <w:rsid w:val="00F30B48"/>
    <w:rsid w:val="00F30C74"/>
    <w:rsid w:val="00F30E36"/>
    <w:rsid w:val="00F3102C"/>
    <w:rsid w:val="00F3105C"/>
    <w:rsid w:val="00F314E1"/>
    <w:rsid w:val="00F315F0"/>
    <w:rsid w:val="00F31639"/>
    <w:rsid w:val="00F317BE"/>
    <w:rsid w:val="00F317ED"/>
    <w:rsid w:val="00F319BD"/>
    <w:rsid w:val="00F31A41"/>
    <w:rsid w:val="00F31B0B"/>
    <w:rsid w:val="00F31B68"/>
    <w:rsid w:val="00F31B9D"/>
    <w:rsid w:val="00F31BEB"/>
    <w:rsid w:val="00F31C14"/>
    <w:rsid w:val="00F31C79"/>
    <w:rsid w:val="00F31E54"/>
    <w:rsid w:val="00F31E66"/>
    <w:rsid w:val="00F31F15"/>
    <w:rsid w:val="00F31FFA"/>
    <w:rsid w:val="00F3244D"/>
    <w:rsid w:val="00F32454"/>
    <w:rsid w:val="00F3259A"/>
    <w:rsid w:val="00F327C4"/>
    <w:rsid w:val="00F327EF"/>
    <w:rsid w:val="00F329F8"/>
    <w:rsid w:val="00F32A74"/>
    <w:rsid w:val="00F32CE2"/>
    <w:rsid w:val="00F32E1F"/>
    <w:rsid w:val="00F33022"/>
    <w:rsid w:val="00F33AB1"/>
    <w:rsid w:val="00F33C2D"/>
    <w:rsid w:val="00F33C7A"/>
    <w:rsid w:val="00F33E7F"/>
    <w:rsid w:val="00F33F2D"/>
    <w:rsid w:val="00F33FA9"/>
    <w:rsid w:val="00F34178"/>
    <w:rsid w:val="00F341A9"/>
    <w:rsid w:val="00F34994"/>
    <w:rsid w:val="00F34A58"/>
    <w:rsid w:val="00F34AB6"/>
    <w:rsid w:val="00F34AFE"/>
    <w:rsid w:val="00F34C63"/>
    <w:rsid w:val="00F34EA1"/>
    <w:rsid w:val="00F34F5C"/>
    <w:rsid w:val="00F35175"/>
    <w:rsid w:val="00F35297"/>
    <w:rsid w:val="00F3535E"/>
    <w:rsid w:val="00F354C4"/>
    <w:rsid w:val="00F355AC"/>
    <w:rsid w:val="00F357E5"/>
    <w:rsid w:val="00F35853"/>
    <w:rsid w:val="00F3589A"/>
    <w:rsid w:val="00F359B6"/>
    <w:rsid w:val="00F35A0B"/>
    <w:rsid w:val="00F35A1A"/>
    <w:rsid w:val="00F35B09"/>
    <w:rsid w:val="00F35DCD"/>
    <w:rsid w:val="00F35F34"/>
    <w:rsid w:val="00F36351"/>
    <w:rsid w:val="00F36A6B"/>
    <w:rsid w:val="00F36CFE"/>
    <w:rsid w:val="00F36D66"/>
    <w:rsid w:val="00F36EC6"/>
    <w:rsid w:val="00F37134"/>
    <w:rsid w:val="00F371B6"/>
    <w:rsid w:val="00F37527"/>
    <w:rsid w:val="00F37A6A"/>
    <w:rsid w:val="00F37AC3"/>
    <w:rsid w:val="00F37C88"/>
    <w:rsid w:val="00F37E22"/>
    <w:rsid w:val="00F37EE8"/>
    <w:rsid w:val="00F37F00"/>
    <w:rsid w:val="00F37FBE"/>
    <w:rsid w:val="00F37FE4"/>
    <w:rsid w:val="00F37FFE"/>
    <w:rsid w:val="00F40164"/>
    <w:rsid w:val="00F40194"/>
    <w:rsid w:val="00F4023B"/>
    <w:rsid w:val="00F403A3"/>
    <w:rsid w:val="00F403DE"/>
    <w:rsid w:val="00F405FB"/>
    <w:rsid w:val="00F4076A"/>
    <w:rsid w:val="00F40823"/>
    <w:rsid w:val="00F40956"/>
    <w:rsid w:val="00F40999"/>
    <w:rsid w:val="00F409D9"/>
    <w:rsid w:val="00F409F8"/>
    <w:rsid w:val="00F40C1F"/>
    <w:rsid w:val="00F40C86"/>
    <w:rsid w:val="00F40CE5"/>
    <w:rsid w:val="00F40D7D"/>
    <w:rsid w:val="00F40E07"/>
    <w:rsid w:val="00F410BB"/>
    <w:rsid w:val="00F410CF"/>
    <w:rsid w:val="00F411EB"/>
    <w:rsid w:val="00F41229"/>
    <w:rsid w:val="00F4134A"/>
    <w:rsid w:val="00F41358"/>
    <w:rsid w:val="00F4138B"/>
    <w:rsid w:val="00F4165B"/>
    <w:rsid w:val="00F41811"/>
    <w:rsid w:val="00F41A71"/>
    <w:rsid w:val="00F41B79"/>
    <w:rsid w:val="00F41C69"/>
    <w:rsid w:val="00F421B8"/>
    <w:rsid w:val="00F422A0"/>
    <w:rsid w:val="00F42427"/>
    <w:rsid w:val="00F42541"/>
    <w:rsid w:val="00F4257D"/>
    <w:rsid w:val="00F42580"/>
    <w:rsid w:val="00F4272C"/>
    <w:rsid w:val="00F4284A"/>
    <w:rsid w:val="00F42906"/>
    <w:rsid w:val="00F42B63"/>
    <w:rsid w:val="00F42B65"/>
    <w:rsid w:val="00F42BD7"/>
    <w:rsid w:val="00F42BE6"/>
    <w:rsid w:val="00F42D26"/>
    <w:rsid w:val="00F42E66"/>
    <w:rsid w:val="00F43145"/>
    <w:rsid w:val="00F432AD"/>
    <w:rsid w:val="00F432F2"/>
    <w:rsid w:val="00F433F7"/>
    <w:rsid w:val="00F43489"/>
    <w:rsid w:val="00F434C4"/>
    <w:rsid w:val="00F43515"/>
    <w:rsid w:val="00F43533"/>
    <w:rsid w:val="00F435AB"/>
    <w:rsid w:val="00F435F2"/>
    <w:rsid w:val="00F438B9"/>
    <w:rsid w:val="00F43987"/>
    <w:rsid w:val="00F43A5E"/>
    <w:rsid w:val="00F43D0A"/>
    <w:rsid w:val="00F43D22"/>
    <w:rsid w:val="00F44046"/>
    <w:rsid w:val="00F4409A"/>
    <w:rsid w:val="00F441F9"/>
    <w:rsid w:val="00F44259"/>
    <w:rsid w:val="00F4425E"/>
    <w:rsid w:val="00F4455C"/>
    <w:rsid w:val="00F446DF"/>
    <w:rsid w:val="00F44918"/>
    <w:rsid w:val="00F44947"/>
    <w:rsid w:val="00F44A45"/>
    <w:rsid w:val="00F44AA3"/>
    <w:rsid w:val="00F44B1E"/>
    <w:rsid w:val="00F44BB1"/>
    <w:rsid w:val="00F44BCE"/>
    <w:rsid w:val="00F44C3D"/>
    <w:rsid w:val="00F44EA8"/>
    <w:rsid w:val="00F44EAF"/>
    <w:rsid w:val="00F44F62"/>
    <w:rsid w:val="00F451F5"/>
    <w:rsid w:val="00F45208"/>
    <w:rsid w:val="00F45429"/>
    <w:rsid w:val="00F4554E"/>
    <w:rsid w:val="00F45698"/>
    <w:rsid w:val="00F45862"/>
    <w:rsid w:val="00F45889"/>
    <w:rsid w:val="00F45995"/>
    <w:rsid w:val="00F459C7"/>
    <w:rsid w:val="00F45A83"/>
    <w:rsid w:val="00F45ECB"/>
    <w:rsid w:val="00F460AD"/>
    <w:rsid w:val="00F460DA"/>
    <w:rsid w:val="00F460DD"/>
    <w:rsid w:val="00F461BC"/>
    <w:rsid w:val="00F461FA"/>
    <w:rsid w:val="00F46368"/>
    <w:rsid w:val="00F463A2"/>
    <w:rsid w:val="00F467B6"/>
    <w:rsid w:val="00F46A49"/>
    <w:rsid w:val="00F46DE0"/>
    <w:rsid w:val="00F46DF4"/>
    <w:rsid w:val="00F46E04"/>
    <w:rsid w:val="00F4724B"/>
    <w:rsid w:val="00F47362"/>
    <w:rsid w:val="00F47773"/>
    <w:rsid w:val="00F47817"/>
    <w:rsid w:val="00F47975"/>
    <w:rsid w:val="00F47B1D"/>
    <w:rsid w:val="00F47B5A"/>
    <w:rsid w:val="00F47C6B"/>
    <w:rsid w:val="00F47D8B"/>
    <w:rsid w:val="00F47DB9"/>
    <w:rsid w:val="00F47F99"/>
    <w:rsid w:val="00F47FE6"/>
    <w:rsid w:val="00F50051"/>
    <w:rsid w:val="00F500DA"/>
    <w:rsid w:val="00F501E5"/>
    <w:rsid w:val="00F50211"/>
    <w:rsid w:val="00F50332"/>
    <w:rsid w:val="00F5038C"/>
    <w:rsid w:val="00F504ED"/>
    <w:rsid w:val="00F50566"/>
    <w:rsid w:val="00F5076E"/>
    <w:rsid w:val="00F508A2"/>
    <w:rsid w:val="00F50CB0"/>
    <w:rsid w:val="00F50DE0"/>
    <w:rsid w:val="00F50E63"/>
    <w:rsid w:val="00F50E83"/>
    <w:rsid w:val="00F51082"/>
    <w:rsid w:val="00F512F3"/>
    <w:rsid w:val="00F51334"/>
    <w:rsid w:val="00F51567"/>
    <w:rsid w:val="00F5165D"/>
    <w:rsid w:val="00F51AE4"/>
    <w:rsid w:val="00F51AF7"/>
    <w:rsid w:val="00F51B8D"/>
    <w:rsid w:val="00F51E59"/>
    <w:rsid w:val="00F51EE2"/>
    <w:rsid w:val="00F5233C"/>
    <w:rsid w:val="00F52489"/>
    <w:rsid w:val="00F52636"/>
    <w:rsid w:val="00F5276A"/>
    <w:rsid w:val="00F52875"/>
    <w:rsid w:val="00F529BB"/>
    <w:rsid w:val="00F52AD5"/>
    <w:rsid w:val="00F52AEA"/>
    <w:rsid w:val="00F52BD5"/>
    <w:rsid w:val="00F52F14"/>
    <w:rsid w:val="00F52FEA"/>
    <w:rsid w:val="00F530C1"/>
    <w:rsid w:val="00F5312D"/>
    <w:rsid w:val="00F5320C"/>
    <w:rsid w:val="00F5324C"/>
    <w:rsid w:val="00F53396"/>
    <w:rsid w:val="00F533B4"/>
    <w:rsid w:val="00F535F0"/>
    <w:rsid w:val="00F5381B"/>
    <w:rsid w:val="00F5381C"/>
    <w:rsid w:val="00F53AE7"/>
    <w:rsid w:val="00F53B3D"/>
    <w:rsid w:val="00F53C75"/>
    <w:rsid w:val="00F53C92"/>
    <w:rsid w:val="00F5400E"/>
    <w:rsid w:val="00F5426A"/>
    <w:rsid w:val="00F54511"/>
    <w:rsid w:val="00F54882"/>
    <w:rsid w:val="00F5489F"/>
    <w:rsid w:val="00F54906"/>
    <w:rsid w:val="00F54A10"/>
    <w:rsid w:val="00F54A5B"/>
    <w:rsid w:val="00F54E4D"/>
    <w:rsid w:val="00F54F0A"/>
    <w:rsid w:val="00F55534"/>
    <w:rsid w:val="00F55642"/>
    <w:rsid w:val="00F55693"/>
    <w:rsid w:val="00F5599F"/>
    <w:rsid w:val="00F55B03"/>
    <w:rsid w:val="00F55C4A"/>
    <w:rsid w:val="00F55F4B"/>
    <w:rsid w:val="00F55FCD"/>
    <w:rsid w:val="00F5629E"/>
    <w:rsid w:val="00F562A9"/>
    <w:rsid w:val="00F5633A"/>
    <w:rsid w:val="00F56469"/>
    <w:rsid w:val="00F56483"/>
    <w:rsid w:val="00F565BF"/>
    <w:rsid w:val="00F5675A"/>
    <w:rsid w:val="00F56AF3"/>
    <w:rsid w:val="00F56B7D"/>
    <w:rsid w:val="00F56D52"/>
    <w:rsid w:val="00F56E85"/>
    <w:rsid w:val="00F56F43"/>
    <w:rsid w:val="00F5722F"/>
    <w:rsid w:val="00F572A5"/>
    <w:rsid w:val="00F5730D"/>
    <w:rsid w:val="00F57468"/>
    <w:rsid w:val="00F575D7"/>
    <w:rsid w:val="00F577FC"/>
    <w:rsid w:val="00F5786D"/>
    <w:rsid w:val="00F57899"/>
    <w:rsid w:val="00F57A2B"/>
    <w:rsid w:val="00F57A53"/>
    <w:rsid w:val="00F57E29"/>
    <w:rsid w:val="00F57F40"/>
    <w:rsid w:val="00F57F7E"/>
    <w:rsid w:val="00F60107"/>
    <w:rsid w:val="00F60133"/>
    <w:rsid w:val="00F6045C"/>
    <w:rsid w:val="00F60516"/>
    <w:rsid w:val="00F60615"/>
    <w:rsid w:val="00F60770"/>
    <w:rsid w:val="00F60831"/>
    <w:rsid w:val="00F60A5E"/>
    <w:rsid w:val="00F60AF3"/>
    <w:rsid w:val="00F60B6E"/>
    <w:rsid w:val="00F60B93"/>
    <w:rsid w:val="00F60D5A"/>
    <w:rsid w:val="00F6115B"/>
    <w:rsid w:val="00F61219"/>
    <w:rsid w:val="00F612CB"/>
    <w:rsid w:val="00F6130C"/>
    <w:rsid w:val="00F615F9"/>
    <w:rsid w:val="00F618C3"/>
    <w:rsid w:val="00F619B8"/>
    <w:rsid w:val="00F61CA7"/>
    <w:rsid w:val="00F61E25"/>
    <w:rsid w:val="00F61E66"/>
    <w:rsid w:val="00F61F79"/>
    <w:rsid w:val="00F62041"/>
    <w:rsid w:val="00F62291"/>
    <w:rsid w:val="00F62332"/>
    <w:rsid w:val="00F62357"/>
    <w:rsid w:val="00F62401"/>
    <w:rsid w:val="00F6240F"/>
    <w:rsid w:val="00F625AD"/>
    <w:rsid w:val="00F6265E"/>
    <w:rsid w:val="00F62A7B"/>
    <w:rsid w:val="00F62B1A"/>
    <w:rsid w:val="00F62BED"/>
    <w:rsid w:val="00F62D58"/>
    <w:rsid w:val="00F62E95"/>
    <w:rsid w:val="00F62EC6"/>
    <w:rsid w:val="00F62ED4"/>
    <w:rsid w:val="00F630B4"/>
    <w:rsid w:val="00F6332A"/>
    <w:rsid w:val="00F634A3"/>
    <w:rsid w:val="00F6377C"/>
    <w:rsid w:val="00F63804"/>
    <w:rsid w:val="00F63925"/>
    <w:rsid w:val="00F63AB9"/>
    <w:rsid w:val="00F63D60"/>
    <w:rsid w:val="00F6471D"/>
    <w:rsid w:val="00F6475C"/>
    <w:rsid w:val="00F6490B"/>
    <w:rsid w:val="00F649B9"/>
    <w:rsid w:val="00F64A10"/>
    <w:rsid w:val="00F64A56"/>
    <w:rsid w:val="00F64BEB"/>
    <w:rsid w:val="00F64DB4"/>
    <w:rsid w:val="00F64DE0"/>
    <w:rsid w:val="00F65009"/>
    <w:rsid w:val="00F65013"/>
    <w:rsid w:val="00F65174"/>
    <w:rsid w:val="00F65559"/>
    <w:rsid w:val="00F65575"/>
    <w:rsid w:val="00F655CD"/>
    <w:rsid w:val="00F6579F"/>
    <w:rsid w:val="00F6580A"/>
    <w:rsid w:val="00F65B0A"/>
    <w:rsid w:val="00F65B99"/>
    <w:rsid w:val="00F65C64"/>
    <w:rsid w:val="00F65E0D"/>
    <w:rsid w:val="00F65EC5"/>
    <w:rsid w:val="00F65ECB"/>
    <w:rsid w:val="00F65F48"/>
    <w:rsid w:val="00F6602F"/>
    <w:rsid w:val="00F6604E"/>
    <w:rsid w:val="00F66097"/>
    <w:rsid w:val="00F66169"/>
    <w:rsid w:val="00F6617F"/>
    <w:rsid w:val="00F662EC"/>
    <w:rsid w:val="00F66316"/>
    <w:rsid w:val="00F663B0"/>
    <w:rsid w:val="00F663BD"/>
    <w:rsid w:val="00F667F2"/>
    <w:rsid w:val="00F66915"/>
    <w:rsid w:val="00F66961"/>
    <w:rsid w:val="00F669D5"/>
    <w:rsid w:val="00F66B8A"/>
    <w:rsid w:val="00F66E31"/>
    <w:rsid w:val="00F66F89"/>
    <w:rsid w:val="00F670CB"/>
    <w:rsid w:val="00F67121"/>
    <w:rsid w:val="00F67203"/>
    <w:rsid w:val="00F675AB"/>
    <w:rsid w:val="00F675F7"/>
    <w:rsid w:val="00F6770D"/>
    <w:rsid w:val="00F677A9"/>
    <w:rsid w:val="00F678A2"/>
    <w:rsid w:val="00F67AAE"/>
    <w:rsid w:val="00F67B1A"/>
    <w:rsid w:val="00F67B4B"/>
    <w:rsid w:val="00F67BEA"/>
    <w:rsid w:val="00F67DD8"/>
    <w:rsid w:val="00F70098"/>
    <w:rsid w:val="00F703DC"/>
    <w:rsid w:val="00F70416"/>
    <w:rsid w:val="00F7051A"/>
    <w:rsid w:val="00F70597"/>
    <w:rsid w:val="00F706CF"/>
    <w:rsid w:val="00F70812"/>
    <w:rsid w:val="00F70B4C"/>
    <w:rsid w:val="00F70DBE"/>
    <w:rsid w:val="00F71304"/>
    <w:rsid w:val="00F71493"/>
    <w:rsid w:val="00F71603"/>
    <w:rsid w:val="00F71639"/>
    <w:rsid w:val="00F716AB"/>
    <w:rsid w:val="00F717A4"/>
    <w:rsid w:val="00F71928"/>
    <w:rsid w:val="00F719B0"/>
    <w:rsid w:val="00F71AB4"/>
    <w:rsid w:val="00F71ACA"/>
    <w:rsid w:val="00F71AD1"/>
    <w:rsid w:val="00F71C1E"/>
    <w:rsid w:val="00F71CFB"/>
    <w:rsid w:val="00F71FB8"/>
    <w:rsid w:val="00F72035"/>
    <w:rsid w:val="00F72144"/>
    <w:rsid w:val="00F72285"/>
    <w:rsid w:val="00F722BC"/>
    <w:rsid w:val="00F7232B"/>
    <w:rsid w:val="00F72417"/>
    <w:rsid w:val="00F724CA"/>
    <w:rsid w:val="00F725F8"/>
    <w:rsid w:val="00F7262A"/>
    <w:rsid w:val="00F727C3"/>
    <w:rsid w:val="00F728E5"/>
    <w:rsid w:val="00F7295B"/>
    <w:rsid w:val="00F72B01"/>
    <w:rsid w:val="00F72B1C"/>
    <w:rsid w:val="00F72B24"/>
    <w:rsid w:val="00F72C84"/>
    <w:rsid w:val="00F72D61"/>
    <w:rsid w:val="00F72E4D"/>
    <w:rsid w:val="00F72F0D"/>
    <w:rsid w:val="00F732A4"/>
    <w:rsid w:val="00F732AA"/>
    <w:rsid w:val="00F732AB"/>
    <w:rsid w:val="00F7330D"/>
    <w:rsid w:val="00F7381B"/>
    <w:rsid w:val="00F73936"/>
    <w:rsid w:val="00F739FB"/>
    <w:rsid w:val="00F73A38"/>
    <w:rsid w:val="00F73B01"/>
    <w:rsid w:val="00F73B55"/>
    <w:rsid w:val="00F73BF3"/>
    <w:rsid w:val="00F73CA3"/>
    <w:rsid w:val="00F73F41"/>
    <w:rsid w:val="00F74325"/>
    <w:rsid w:val="00F7447A"/>
    <w:rsid w:val="00F7457B"/>
    <w:rsid w:val="00F7485E"/>
    <w:rsid w:val="00F74AF8"/>
    <w:rsid w:val="00F74F3A"/>
    <w:rsid w:val="00F751E6"/>
    <w:rsid w:val="00F75451"/>
    <w:rsid w:val="00F75D19"/>
    <w:rsid w:val="00F75E69"/>
    <w:rsid w:val="00F76127"/>
    <w:rsid w:val="00F761A5"/>
    <w:rsid w:val="00F7620C"/>
    <w:rsid w:val="00F7634B"/>
    <w:rsid w:val="00F76490"/>
    <w:rsid w:val="00F767D7"/>
    <w:rsid w:val="00F76866"/>
    <w:rsid w:val="00F769A1"/>
    <w:rsid w:val="00F769B4"/>
    <w:rsid w:val="00F76C1D"/>
    <w:rsid w:val="00F76C5C"/>
    <w:rsid w:val="00F76FED"/>
    <w:rsid w:val="00F771D4"/>
    <w:rsid w:val="00F772D3"/>
    <w:rsid w:val="00F77354"/>
    <w:rsid w:val="00F77367"/>
    <w:rsid w:val="00F77434"/>
    <w:rsid w:val="00F77446"/>
    <w:rsid w:val="00F7747D"/>
    <w:rsid w:val="00F77496"/>
    <w:rsid w:val="00F774AF"/>
    <w:rsid w:val="00F77626"/>
    <w:rsid w:val="00F776AF"/>
    <w:rsid w:val="00F777DF"/>
    <w:rsid w:val="00F7786E"/>
    <w:rsid w:val="00F77976"/>
    <w:rsid w:val="00F779AC"/>
    <w:rsid w:val="00F77A9D"/>
    <w:rsid w:val="00F77BA2"/>
    <w:rsid w:val="00F77DE7"/>
    <w:rsid w:val="00F77E67"/>
    <w:rsid w:val="00F77F0D"/>
    <w:rsid w:val="00F80048"/>
    <w:rsid w:val="00F8016B"/>
    <w:rsid w:val="00F8016D"/>
    <w:rsid w:val="00F80180"/>
    <w:rsid w:val="00F801ED"/>
    <w:rsid w:val="00F8051B"/>
    <w:rsid w:val="00F80590"/>
    <w:rsid w:val="00F806CE"/>
    <w:rsid w:val="00F807EB"/>
    <w:rsid w:val="00F8089E"/>
    <w:rsid w:val="00F80924"/>
    <w:rsid w:val="00F80943"/>
    <w:rsid w:val="00F80A43"/>
    <w:rsid w:val="00F80B82"/>
    <w:rsid w:val="00F80CB0"/>
    <w:rsid w:val="00F80D6F"/>
    <w:rsid w:val="00F80F0A"/>
    <w:rsid w:val="00F8130E"/>
    <w:rsid w:val="00F814B3"/>
    <w:rsid w:val="00F814DE"/>
    <w:rsid w:val="00F8153E"/>
    <w:rsid w:val="00F81637"/>
    <w:rsid w:val="00F81664"/>
    <w:rsid w:val="00F81679"/>
    <w:rsid w:val="00F81693"/>
    <w:rsid w:val="00F816B2"/>
    <w:rsid w:val="00F81778"/>
    <w:rsid w:val="00F818D6"/>
    <w:rsid w:val="00F81A1E"/>
    <w:rsid w:val="00F81A78"/>
    <w:rsid w:val="00F81ACC"/>
    <w:rsid w:val="00F81BE4"/>
    <w:rsid w:val="00F81CFD"/>
    <w:rsid w:val="00F81D80"/>
    <w:rsid w:val="00F81FE2"/>
    <w:rsid w:val="00F822B8"/>
    <w:rsid w:val="00F82353"/>
    <w:rsid w:val="00F823E2"/>
    <w:rsid w:val="00F8248D"/>
    <w:rsid w:val="00F824CE"/>
    <w:rsid w:val="00F824E7"/>
    <w:rsid w:val="00F82774"/>
    <w:rsid w:val="00F828C7"/>
    <w:rsid w:val="00F82A45"/>
    <w:rsid w:val="00F82A8E"/>
    <w:rsid w:val="00F82BDA"/>
    <w:rsid w:val="00F82C80"/>
    <w:rsid w:val="00F82D5E"/>
    <w:rsid w:val="00F82F05"/>
    <w:rsid w:val="00F830CD"/>
    <w:rsid w:val="00F8320E"/>
    <w:rsid w:val="00F8337E"/>
    <w:rsid w:val="00F833DC"/>
    <w:rsid w:val="00F8343E"/>
    <w:rsid w:val="00F837B8"/>
    <w:rsid w:val="00F83998"/>
    <w:rsid w:val="00F83AD7"/>
    <w:rsid w:val="00F83B28"/>
    <w:rsid w:val="00F83BF3"/>
    <w:rsid w:val="00F83C9B"/>
    <w:rsid w:val="00F83E63"/>
    <w:rsid w:val="00F83EA6"/>
    <w:rsid w:val="00F841FA"/>
    <w:rsid w:val="00F842C6"/>
    <w:rsid w:val="00F84591"/>
    <w:rsid w:val="00F84722"/>
    <w:rsid w:val="00F848D8"/>
    <w:rsid w:val="00F84AE5"/>
    <w:rsid w:val="00F84E47"/>
    <w:rsid w:val="00F84E71"/>
    <w:rsid w:val="00F84F1F"/>
    <w:rsid w:val="00F84F27"/>
    <w:rsid w:val="00F84FE4"/>
    <w:rsid w:val="00F85060"/>
    <w:rsid w:val="00F85228"/>
    <w:rsid w:val="00F8530F"/>
    <w:rsid w:val="00F85337"/>
    <w:rsid w:val="00F853CE"/>
    <w:rsid w:val="00F854A0"/>
    <w:rsid w:val="00F854D5"/>
    <w:rsid w:val="00F856AF"/>
    <w:rsid w:val="00F85758"/>
    <w:rsid w:val="00F858FC"/>
    <w:rsid w:val="00F85B6B"/>
    <w:rsid w:val="00F85C30"/>
    <w:rsid w:val="00F85C4C"/>
    <w:rsid w:val="00F85E63"/>
    <w:rsid w:val="00F860B0"/>
    <w:rsid w:val="00F8619D"/>
    <w:rsid w:val="00F862A7"/>
    <w:rsid w:val="00F8631C"/>
    <w:rsid w:val="00F8645D"/>
    <w:rsid w:val="00F8647A"/>
    <w:rsid w:val="00F8662F"/>
    <w:rsid w:val="00F8670D"/>
    <w:rsid w:val="00F868BA"/>
    <w:rsid w:val="00F869E0"/>
    <w:rsid w:val="00F86B31"/>
    <w:rsid w:val="00F86B32"/>
    <w:rsid w:val="00F86C22"/>
    <w:rsid w:val="00F86D05"/>
    <w:rsid w:val="00F86E09"/>
    <w:rsid w:val="00F86E23"/>
    <w:rsid w:val="00F86E2B"/>
    <w:rsid w:val="00F86F50"/>
    <w:rsid w:val="00F87012"/>
    <w:rsid w:val="00F87277"/>
    <w:rsid w:val="00F8739D"/>
    <w:rsid w:val="00F8753D"/>
    <w:rsid w:val="00F879F2"/>
    <w:rsid w:val="00F87B66"/>
    <w:rsid w:val="00F87C48"/>
    <w:rsid w:val="00F87E32"/>
    <w:rsid w:val="00F87F3B"/>
    <w:rsid w:val="00F87FC1"/>
    <w:rsid w:val="00F90218"/>
    <w:rsid w:val="00F90306"/>
    <w:rsid w:val="00F9066C"/>
    <w:rsid w:val="00F906E7"/>
    <w:rsid w:val="00F90731"/>
    <w:rsid w:val="00F90850"/>
    <w:rsid w:val="00F90863"/>
    <w:rsid w:val="00F90972"/>
    <w:rsid w:val="00F90AAB"/>
    <w:rsid w:val="00F90C1D"/>
    <w:rsid w:val="00F90D3D"/>
    <w:rsid w:val="00F90ED4"/>
    <w:rsid w:val="00F910A1"/>
    <w:rsid w:val="00F91329"/>
    <w:rsid w:val="00F91799"/>
    <w:rsid w:val="00F917E6"/>
    <w:rsid w:val="00F9183C"/>
    <w:rsid w:val="00F918B9"/>
    <w:rsid w:val="00F91912"/>
    <w:rsid w:val="00F91AF5"/>
    <w:rsid w:val="00F91B2E"/>
    <w:rsid w:val="00F91B75"/>
    <w:rsid w:val="00F91BC8"/>
    <w:rsid w:val="00F91DE1"/>
    <w:rsid w:val="00F91F45"/>
    <w:rsid w:val="00F91F8F"/>
    <w:rsid w:val="00F91FB5"/>
    <w:rsid w:val="00F92094"/>
    <w:rsid w:val="00F9236D"/>
    <w:rsid w:val="00F9243F"/>
    <w:rsid w:val="00F92462"/>
    <w:rsid w:val="00F92514"/>
    <w:rsid w:val="00F926CE"/>
    <w:rsid w:val="00F92B0F"/>
    <w:rsid w:val="00F92EFF"/>
    <w:rsid w:val="00F92FF5"/>
    <w:rsid w:val="00F932A6"/>
    <w:rsid w:val="00F934D8"/>
    <w:rsid w:val="00F935F8"/>
    <w:rsid w:val="00F93617"/>
    <w:rsid w:val="00F93683"/>
    <w:rsid w:val="00F9368A"/>
    <w:rsid w:val="00F9387C"/>
    <w:rsid w:val="00F938BC"/>
    <w:rsid w:val="00F939FB"/>
    <w:rsid w:val="00F93A85"/>
    <w:rsid w:val="00F93ABB"/>
    <w:rsid w:val="00F93AF2"/>
    <w:rsid w:val="00F93C64"/>
    <w:rsid w:val="00F93CC3"/>
    <w:rsid w:val="00F93DD4"/>
    <w:rsid w:val="00F93DF1"/>
    <w:rsid w:val="00F93E10"/>
    <w:rsid w:val="00F943D7"/>
    <w:rsid w:val="00F943F3"/>
    <w:rsid w:val="00F9481B"/>
    <w:rsid w:val="00F94857"/>
    <w:rsid w:val="00F94968"/>
    <w:rsid w:val="00F94A31"/>
    <w:rsid w:val="00F94AEA"/>
    <w:rsid w:val="00F94BB4"/>
    <w:rsid w:val="00F94BF6"/>
    <w:rsid w:val="00F94C14"/>
    <w:rsid w:val="00F94C76"/>
    <w:rsid w:val="00F94C86"/>
    <w:rsid w:val="00F94DF3"/>
    <w:rsid w:val="00F94E40"/>
    <w:rsid w:val="00F94F31"/>
    <w:rsid w:val="00F95032"/>
    <w:rsid w:val="00F95197"/>
    <w:rsid w:val="00F9544B"/>
    <w:rsid w:val="00F95491"/>
    <w:rsid w:val="00F95818"/>
    <w:rsid w:val="00F95ABB"/>
    <w:rsid w:val="00F95C2D"/>
    <w:rsid w:val="00F95D2C"/>
    <w:rsid w:val="00F96021"/>
    <w:rsid w:val="00F9606D"/>
    <w:rsid w:val="00F96128"/>
    <w:rsid w:val="00F962E4"/>
    <w:rsid w:val="00F96425"/>
    <w:rsid w:val="00F9644D"/>
    <w:rsid w:val="00F964FC"/>
    <w:rsid w:val="00F96500"/>
    <w:rsid w:val="00F969C0"/>
    <w:rsid w:val="00F969DC"/>
    <w:rsid w:val="00F96A97"/>
    <w:rsid w:val="00F96C32"/>
    <w:rsid w:val="00F96C5C"/>
    <w:rsid w:val="00F96E6C"/>
    <w:rsid w:val="00F96E90"/>
    <w:rsid w:val="00F96E98"/>
    <w:rsid w:val="00F96F5F"/>
    <w:rsid w:val="00F97112"/>
    <w:rsid w:val="00F9712B"/>
    <w:rsid w:val="00F971B5"/>
    <w:rsid w:val="00F9732A"/>
    <w:rsid w:val="00F9743F"/>
    <w:rsid w:val="00F974C3"/>
    <w:rsid w:val="00F974CC"/>
    <w:rsid w:val="00F9763A"/>
    <w:rsid w:val="00F97642"/>
    <w:rsid w:val="00F97921"/>
    <w:rsid w:val="00F979B8"/>
    <w:rsid w:val="00F97C6F"/>
    <w:rsid w:val="00F97DB8"/>
    <w:rsid w:val="00F97E4E"/>
    <w:rsid w:val="00F97F49"/>
    <w:rsid w:val="00F97FA6"/>
    <w:rsid w:val="00FA0081"/>
    <w:rsid w:val="00FA0210"/>
    <w:rsid w:val="00FA0274"/>
    <w:rsid w:val="00FA0314"/>
    <w:rsid w:val="00FA0469"/>
    <w:rsid w:val="00FA04D7"/>
    <w:rsid w:val="00FA0604"/>
    <w:rsid w:val="00FA08B2"/>
    <w:rsid w:val="00FA08C4"/>
    <w:rsid w:val="00FA0A14"/>
    <w:rsid w:val="00FA0F1C"/>
    <w:rsid w:val="00FA11D6"/>
    <w:rsid w:val="00FA134C"/>
    <w:rsid w:val="00FA13AD"/>
    <w:rsid w:val="00FA14AE"/>
    <w:rsid w:val="00FA15E0"/>
    <w:rsid w:val="00FA1634"/>
    <w:rsid w:val="00FA18DA"/>
    <w:rsid w:val="00FA1C05"/>
    <w:rsid w:val="00FA21A7"/>
    <w:rsid w:val="00FA2217"/>
    <w:rsid w:val="00FA2368"/>
    <w:rsid w:val="00FA2474"/>
    <w:rsid w:val="00FA2507"/>
    <w:rsid w:val="00FA25A5"/>
    <w:rsid w:val="00FA27C6"/>
    <w:rsid w:val="00FA280E"/>
    <w:rsid w:val="00FA2946"/>
    <w:rsid w:val="00FA2A03"/>
    <w:rsid w:val="00FA2B2F"/>
    <w:rsid w:val="00FA2D01"/>
    <w:rsid w:val="00FA2D1F"/>
    <w:rsid w:val="00FA2D7E"/>
    <w:rsid w:val="00FA2E39"/>
    <w:rsid w:val="00FA2E8A"/>
    <w:rsid w:val="00FA2EE8"/>
    <w:rsid w:val="00FA2FEE"/>
    <w:rsid w:val="00FA3351"/>
    <w:rsid w:val="00FA344F"/>
    <w:rsid w:val="00FA3473"/>
    <w:rsid w:val="00FA3FC2"/>
    <w:rsid w:val="00FA4051"/>
    <w:rsid w:val="00FA4169"/>
    <w:rsid w:val="00FA43BE"/>
    <w:rsid w:val="00FA45B2"/>
    <w:rsid w:val="00FA4898"/>
    <w:rsid w:val="00FA49C9"/>
    <w:rsid w:val="00FA4F6D"/>
    <w:rsid w:val="00FA4F95"/>
    <w:rsid w:val="00FA536C"/>
    <w:rsid w:val="00FA546D"/>
    <w:rsid w:val="00FA54B2"/>
    <w:rsid w:val="00FA5787"/>
    <w:rsid w:val="00FA5B2D"/>
    <w:rsid w:val="00FA5B5D"/>
    <w:rsid w:val="00FA5B76"/>
    <w:rsid w:val="00FA5D01"/>
    <w:rsid w:val="00FA5E34"/>
    <w:rsid w:val="00FA5F46"/>
    <w:rsid w:val="00FA5FCF"/>
    <w:rsid w:val="00FA6011"/>
    <w:rsid w:val="00FA603C"/>
    <w:rsid w:val="00FA61C3"/>
    <w:rsid w:val="00FA669F"/>
    <w:rsid w:val="00FA692B"/>
    <w:rsid w:val="00FA6977"/>
    <w:rsid w:val="00FA6B2D"/>
    <w:rsid w:val="00FA6B4C"/>
    <w:rsid w:val="00FA6CAD"/>
    <w:rsid w:val="00FA6D3B"/>
    <w:rsid w:val="00FA6EBD"/>
    <w:rsid w:val="00FA6EDC"/>
    <w:rsid w:val="00FA6F44"/>
    <w:rsid w:val="00FA718F"/>
    <w:rsid w:val="00FA744E"/>
    <w:rsid w:val="00FA74FA"/>
    <w:rsid w:val="00FA7860"/>
    <w:rsid w:val="00FA7D03"/>
    <w:rsid w:val="00FA7D3A"/>
    <w:rsid w:val="00FA7D4D"/>
    <w:rsid w:val="00FA7F3A"/>
    <w:rsid w:val="00FA7FAC"/>
    <w:rsid w:val="00FB0192"/>
    <w:rsid w:val="00FB035C"/>
    <w:rsid w:val="00FB04E5"/>
    <w:rsid w:val="00FB0539"/>
    <w:rsid w:val="00FB0556"/>
    <w:rsid w:val="00FB0654"/>
    <w:rsid w:val="00FB07CF"/>
    <w:rsid w:val="00FB0979"/>
    <w:rsid w:val="00FB0A36"/>
    <w:rsid w:val="00FB0CA9"/>
    <w:rsid w:val="00FB0EE0"/>
    <w:rsid w:val="00FB0EE4"/>
    <w:rsid w:val="00FB104E"/>
    <w:rsid w:val="00FB1065"/>
    <w:rsid w:val="00FB1263"/>
    <w:rsid w:val="00FB145E"/>
    <w:rsid w:val="00FB1496"/>
    <w:rsid w:val="00FB166B"/>
    <w:rsid w:val="00FB174C"/>
    <w:rsid w:val="00FB18A4"/>
    <w:rsid w:val="00FB1ABC"/>
    <w:rsid w:val="00FB1B23"/>
    <w:rsid w:val="00FB1DB9"/>
    <w:rsid w:val="00FB1DE2"/>
    <w:rsid w:val="00FB1DEA"/>
    <w:rsid w:val="00FB1F8F"/>
    <w:rsid w:val="00FB22B9"/>
    <w:rsid w:val="00FB2430"/>
    <w:rsid w:val="00FB2446"/>
    <w:rsid w:val="00FB2464"/>
    <w:rsid w:val="00FB2545"/>
    <w:rsid w:val="00FB257E"/>
    <w:rsid w:val="00FB25EF"/>
    <w:rsid w:val="00FB2776"/>
    <w:rsid w:val="00FB27E9"/>
    <w:rsid w:val="00FB2AA8"/>
    <w:rsid w:val="00FB2ACB"/>
    <w:rsid w:val="00FB2B0F"/>
    <w:rsid w:val="00FB2C5F"/>
    <w:rsid w:val="00FB2CE6"/>
    <w:rsid w:val="00FB2DC6"/>
    <w:rsid w:val="00FB304B"/>
    <w:rsid w:val="00FB338D"/>
    <w:rsid w:val="00FB3396"/>
    <w:rsid w:val="00FB35DE"/>
    <w:rsid w:val="00FB3AB4"/>
    <w:rsid w:val="00FB3B71"/>
    <w:rsid w:val="00FB3F01"/>
    <w:rsid w:val="00FB456A"/>
    <w:rsid w:val="00FB46B1"/>
    <w:rsid w:val="00FB485D"/>
    <w:rsid w:val="00FB4945"/>
    <w:rsid w:val="00FB4B39"/>
    <w:rsid w:val="00FB4C0F"/>
    <w:rsid w:val="00FB4C12"/>
    <w:rsid w:val="00FB4C65"/>
    <w:rsid w:val="00FB4CCE"/>
    <w:rsid w:val="00FB4CE6"/>
    <w:rsid w:val="00FB4EA6"/>
    <w:rsid w:val="00FB4F53"/>
    <w:rsid w:val="00FB4F68"/>
    <w:rsid w:val="00FB5114"/>
    <w:rsid w:val="00FB540B"/>
    <w:rsid w:val="00FB55E1"/>
    <w:rsid w:val="00FB55FF"/>
    <w:rsid w:val="00FB5609"/>
    <w:rsid w:val="00FB567A"/>
    <w:rsid w:val="00FB574A"/>
    <w:rsid w:val="00FB57F2"/>
    <w:rsid w:val="00FB58F4"/>
    <w:rsid w:val="00FB5A00"/>
    <w:rsid w:val="00FB5A17"/>
    <w:rsid w:val="00FB5A7A"/>
    <w:rsid w:val="00FB5AAD"/>
    <w:rsid w:val="00FB5BDD"/>
    <w:rsid w:val="00FB5DE3"/>
    <w:rsid w:val="00FB5DE4"/>
    <w:rsid w:val="00FB5FDE"/>
    <w:rsid w:val="00FB6006"/>
    <w:rsid w:val="00FB6174"/>
    <w:rsid w:val="00FB6184"/>
    <w:rsid w:val="00FB645C"/>
    <w:rsid w:val="00FB6694"/>
    <w:rsid w:val="00FB66D5"/>
    <w:rsid w:val="00FB68A2"/>
    <w:rsid w:val="00FB68DA"/>
    <w:rsid w:val="00FB6AE6"/>
    <w:rsid w:val="00FB6C8E"/>
    <w:rsid w:val="00FB6D5A"/>
    <w:rsid w:val="00FB6E9C"/>
    <w:rsid w:val="00FB718D"/>
    <w:rsid w:val="00FB73A1"/>
    <w:rsid w:val="00FB7644"/>
    <w:rsid w:val="00FB7745"/>
    <w:rsid w:val="00FB7BA6"/>
    <w:rsid w:val="00FB7D9D"/>
    <w:rsid w:val="00FC0039"/>
    <w:rsid w:val="00FC0045"/>
    <w:rsid w:val="00FC0081"/>
    <w:rsid w:val="00FC00B3"/>
    <w:rsid w:val="00FC021D"/>
    <w:rsid w:val="00FC0263"/>
    <w:rsid w:val="00FC0356"/>
    <w:rsid w:val="00FC0432"/>
    <w:rsid w:val="00FC04D4"/>
    <w:rsid w:val="00FC0613"/>
    <w:rsid w:val="00FC06C6"/>
    <w:rsid w:val="00FC06FC"/>
    <w:rsid w:val="00FC0B2A"/>
    <w:rsid w:val="00FC0D1D"/>
    <w:rsid w:val="00FC0E19"/>
    <w:rsid w:val="00FC107D"/>
    <w:rsid w:val="00FC11D8"/>
    <w:rsid w:val="00FC144C"/>
    <w:rsid w:val="00FC152A"/>
    <w:rsid w:val="00FC160D"/>
    <w:rsid w:val="00FC18ED"/>
    <w:rsid w:val="00FC1ABF"/>
    <w:rsid w:val="00FC1C46"/>
    <w:rsid w:val="00FC1EA4"/>
    <w:rsid w:val="00FC1EEE"/>
    <w:rsid w:val="00FC22E9"/>
    <w:rsid w:val="00FC235F"/>
    <w:rsid w:val="00FC2446"/>
    <w:rsid w:val="00FC253D"/>
    <w:rsid w:val="00FC2614"/>
    <w:rsid w:val="00FC26C5"/>
    <w:rsid w:val="00FC2B43"/>
    <w:rsid w:val="00FC2EF4"/>
    <w:rsid w:val="00FC2FE2"/>
    <w:rsid w:val="00FC316D"/>
    <w:rsid w:val="00FC3172"/>
    <w:rsid w:val="00FC31B9"/>
    <w:rsid w:val="00FC31CE"/>
    <w:rsid w:val="00FC320E"/>
    <w:rsid w:val="00FC3380"/>
    <w:rsid w:val="00FC3485"/>
    <w:rsid w:val="00FC3678"/>
    <w:rsid w:val="00FC38D4"/>
    <w:rsid w:val="00FC3C09"/>
    <w:rsid w:val="00FC3C74"/>
    <w:rsid w:val="00FC3EB0"/>
    <w:rsid w:val="00FC3ED2"/>
    <w:rsid w:val="00FC3EDB"/>
    <w:rsid w:val="00FC40A2"/>
    <w:rsid w:val="00FC41EE"/>
    <w:rsid w:val="00FC44E8"/>
    <w:rsid w:val="00FC474D"/>
    <w:rsid w:val="00FC488F"/>
    <w:rsid w:val="00FC48D0"/>
    <w:rsid w:val="00FC4A39"/>
    <w:rsid w:val="00FC4DEA"/>
    <w:rsid w:val="00FC4E32"/>
    <w:rsid w:val="00FC4EEE"/>
    <w:rsid w:val="00FC4F03"/>
    <w:rsid w:val="00FC4F57"/>
    <w:rsid w:val="00FC4FDC"/>
    <w:rsid w:val="00FC50D9"/>
    <w:rsid w:val="00FC5203"/>
    <w:rsid w:val="00FC525F"/>
    <w:rsid w:val="00FC52DE"/>
    <w:rsid w:val="00FC5555"/>
    <w:rsid w:val="00FC583D"/>
    <w:rsid w:val="00FC5DA9"/>
    <w:rsid w:val="00FC5F35"/>
    <w:rsid w:val="00FC6107"/>
    <w:rsid w:val="00FC611D"/>
    <w:rsid w:val="00FC65F7"/>
    <w:rsid w:val="00FC6633"/>
    <w:rsid w:val="00FC667C"/>
    <w:rsid w:val="00FC6712"/>
    <w:rsid w:val="00FC67AF"/>
    <w:rsid w:val="00FC689E"/>
    <w:rsid w:val="00FC690D"/>
    <w:rsid w:val="00FC69E5"/>
    <w:rsid w:val="00FC6BFE"/>
    <w:rsid w:val="00FC6DED"/>
    <w:rsid w:val="00FC6F14"/>
    <w:rsid w:val="00FC71B1"/>
    <w:rsid w:val="00FC71E6"/>
    <w:rsid w:val="00FC72EE"/>
    <w:rsid w:val="00FC73FF"/>
    <w:rsid w:val="00FC740B"/>
    <w:rsid w:val="00FC75F5"/>
    <w:rsid w:val="00FC7747"/>
    <w:rsid w:val="00FC796D"/>
    <w:rsid w:val="00FC7D4E"/>
    <w:rsid w:val="00FC7DAB"/>
    <w:rsid w:val="00FC7EAA"/>
    <w:rsid w:val="00FD001E"/>
    <w:rsid w:val="00FD023D"/>
    <w:rsid w:val="00FD0348"/>
    <w:rsid w:val="00FD0599"/>
    <w:rsid w:val="00FD05DD"/>
    <w:rsid w:val="00FD0935"/>
    <w:rsid w:val="00FD0A7F"/>
    <w:rsid w:val="00FD0B3D"/>
    <w:rsid w:val="00FD0C41"/>
    <w:rsid w:val="00FD0CD3"/>
    <w:rsid w:val="00FD0CDF"/>
    <w:rsid w:val="00FD0D71"/>
    <w:rsid w:val="00FD1076"/>
    <w:rsid w:val="00FD10E2"/>
    <w:rsid w:val="00FD1107"/>
    <w:rsid w:val="00FD12CC"/>
    <w:rsid w:val="00FD145E"/>
    <w:rsid w:val="00FD1584"/>
    <w:rsid w:val="00FD1907"/>
    <w:rsid w:val="00FD196B"/>
    <w:rsid w:val="00FD1C6C"/>
    <w:rsid w:val="00FD1D07"/>
    <w:rsid w:val="00FD1D93"/>
    <w:rsid w:val="00FD22D3"/>
    <w:rsid w:val="00FD250D"/>
    <w:rsid w:val="00FD25A3"/>
    <w:rsid w:val="00FD26E0"/>
    <w:rsid w:val="00FD2A78"/>
    <w:rsid w:val="00FD2AB7"/>
    <w:rsid w:val="00FD2B44"/>
    <w:rsid w:val="00FD2BEC"/>
    <w:rsid w:val="00FD2C2E"/>
    <w:rsid w:val="00FD2E15"/>
    <w:rsid w:val="00FD2E1D"/>
    <w:rsid w:val="00FD2EA4"/>
    <w:rsid w:val="00FD309E"/>
    <w:rsid w:val="00FD3261"/>
    <w:rsid w:val="00FD3396"/>
    <w:rsid w:val="00FD3937"/>
    <w:rsid w:val="00FD3ADF"/>
    <w:rsid w:val="00FD3D02"/>
    <w:rsid w:val="00FD3D1A"/>
    <w:rsid w:val="00FD3EC8"/>
    <w:rsid w:val="00FD41B8"/>
    <w:rsid w:val="00FD42C4"/>
    <w:rsid w:val="00FD46CC"/>
    <w:rsid w:val="00FD48BE"/>
    <w:rsid w:val="00FD4AB8"/>
    <w:rsid w:val="00FD4B39"/>
    <w:rsid w:val="00FD4BDC"/>
    <w:rsid w:val="00FD4DAF"/>
    <w:rsid w:val="00FD4DEC"/>
    <w:rsid w:val="00FD4E5C"/>
    <w:rsid w:val="00FD4FB1"/>
    <w:rsid w:val="00FD4FD8"/>
    <w:rsid w:val="00FD5146"/>
    <w:rsid w:val="00FD5245"/>
    <w:rsid w:val="00FD5279"/>
    <w:rsid w:val="00FD545C"/>
    <w:rsid w:val="00FD55E3"/>
    <w:rsid w:val="00FD575A"/>
    <w:rsid w:val="00FD5846"/>
    <w:rsid w:val="00FD5E57"/>
    <w:rsid w:val="00FD5E8C"/>
    <w:rsid w:val="00FD5EB4"/>
    <w:rsid w:val="00FD5FEB"/>
    <w:rsid w:val="00FD6219"/>
    <w:rsid w:val="00FD6246"/>
    <w:rsid w:val="00FD6252"/>
    <w:rsid w:val="00FD6505"/>
    <w:rsid w:val="00FD65BE"/>
    <w:rsid w:val="00FD695E"/>
    <w:rsid w:val="00FD6A11"/>
    <w:rsid w:val="00FD6A1C"/>
    <w:rsid w:val="00FD6A29"/>
    <w:rsid w:val="00FD6BFB"/>
    <w:rsid w:val="00FD70F1"/>
    <w:rsid w:val="00FD7196"/>
    <w:rsid w:val="00FD72FF"/>
    <w:rsid w:val="00FD73F2"/>
    <w:rsid w:val="00FD7448"/>
    <w:rsid w:val="00FD745C"/>
    <w:rsid w:val="00FD7681"/>
    <w:rsid w:val="00FD780C"/>
    <w:rsid w:val="00FD7845"/>
    <w:rsid w:val="00FD7B9D"/>
    <w:rsid w:val="00FD7E64"/>
    <w:rsid w:val="00FD7E82"/>
    <w:rsid w:val="00FD7EC5"/>
    <w:rsid w:val="00FD7ECA"/>
    <w:rsid w:val="00FD7FE6"/>
    <w:rsid w:val="00FE005E"/>
    <w:rsid w:val="00FE0083"/>
    <w:rsid w:val="00FE00B5"/>
    <w:rsid w:val="00FE00BE"/>
    <w:rsid w:val="00FE029D"/>
    <w:rsid w:val="00FE047C"/>
    <w:rsid w:val="00FE05C8"/>
    <w:rsid w:val="00FE0728"/>
    <w:rsid w:val="00FE0743"/>
    <w:rsid w:val="00FE0941"/>
    <w:rsid w:val="00FE09B2"/>
    <w:rsid w:val="00FE0A2F"/>
    <w:rsid w:val="00FE0D88"/>
    <w:rsid w:val="00FE121A"/>
    <w:rsid w:val="00FE1233"/>
    <w:rsid w:val="00FE125F"/>
    <w:rsid w:val="00FE12A8"/>
    <w:rsid w:val="00FE131A"/>
    <w:rsid w:val="00FE133B"/>
    <w:rsid w:val="00FE1366"/>
    <w:rsid w:val="00FE1377"/>
    <w:rsid w:val="00FE1503"/>
    <w:rsid w:val="00FE15AC"/>
    <w:rsid w:val="00FE17F2"/>
    <w:rsid w:val="00FE1A23"/>
    <w:rsid w:val="00FE1C67"/>
    <w:rsid w:val="00FE1C81"/>
    <w:rsid w:val="00FE1C87"/>
    <w:rsid w:val="00FE1DA3"/>
    <w:rsid w:val="00FE1DAF"/>
    <w:rsid w:val="00FE1EE9"/>
    <w:rsid w:val="00FE1FC0"/>
    <w:rsid w:val="00FE203C"/>
    <w:rsid w:val="00FE2043"/>
    <w:rsid w:val="00FE2046"/>
    <w:rsid w:val="00FE20FA"/>
    <w:rsid w:val="00FE2209"/>
    <w:rsid w:val="00FE223B"/>
    <w:rsid w:val="00FE22F2"/>
    <w:rsid w:val="00FE2572"/>
    <w:rsid w:val="00FE2617"/>
    <w:rsid w:val="00FE276D"/>
    <w:rsid w:val="00FE27C0"/>
    <w:rsid w:val="00FE2AC1"/>
    <w:rsid w:val="00FE2C0B"/>
    <w:rsid w:val="00FE3203"/>
    <w:rsid w:val="00FE3334"/>
    <w:rsid w:val="00FE3376"/>
    <w:rsid w:val="00FE3571"/>
    <w:rsid w:val="00FE3600"/>
    <w:rsid w:val="00FE364B"/>
    <w:rsid w:val="00FE377E"/>
    <w:rsid w:val="00FE37B8"/>
    <w:rsid w:val="00FE3845"/>
    <w:rsid w:val="00FE3A96"/>
    <w:rsid w:val="00FE3B52"/>
    <w:rsid w:val="00FE3C45"/>
    <w:rsid w:val="00FE3D69"/>
    <w:rsid w:val="00FE3D8C"/>
    <w:rsid w:val="00FE3E8C"/>
    <w:rsid w:val="00FE3FAB"/>
    <w:rsid w:val="00FE405A"/>
    <w:rsid w:val="00FE42AF"/>
    <w:rsid w:val="00FE42F6"/>
    <w:rsid w:val="00FE4524"/>
    <w:rsid w:val="00FE4985"/>
    <w:rsid w:val="00FE4AAD"/>
    <w:rsid w:val="00FE4C39"/>
    <w:rsid w:val="00FE4FA6"/>
    <w:rsid w:val="00FE55EF"/>
    <w:rsid w:val="00FE572F"/>
    <w:rsid w:val="00FE58DA"/>
    <w:rsid w:val="00FE5A90"/>
    <w:rsid w:val="00FE5ACD"/>
    <w:rsid w:val="00FE5D5A"/>
    <w:rsid w:val="00FE5FCD"/>
    <w:rsid w:val="00FE61AE"/>
    <w:rsid w:val="00FE61CD"/>
    <w:rsid w:val="00FE6347"/>
    <w:rsid w:val="00FE6539"/>
    <w:rsid w:val="00FE65D1"/>
    <w:rsid w:val="00FE6764"/>
    <w:rsid w:val="00FE6797"/>
    <w:rsid w:val="00FE67FD"/>
    <w:rsid w:val="00FE688D"/>
    <w:rsid w:val="00FE6979"/>
    <w:rsid w:val="00FE6989"/>
    <w:rsid w:val="00FE6A5B"/>
    <w:rsid w:val="00FE6E50"/>
    <w:rsid w:val="00FE701B"/>
    <w:rsid w:val="00FE70DB"/>
    <w:rsid w:val="00FE7142"/>
    <w:rsid w:val="00FE7211"/>
    <w:rsid w:val="00FE74E0"/>
    <w:rsid w:val="00FE76F6"/>
    <w:rsid w:val="00FE77E1"/>
    <w:rsid w:val="00FE792C"/>
    <w:rsid w:val="00FE7A7E"/>
    <w:rsid w:val="00FE7AD0"/>
    <w:rsid w:val="00FE7BDA"/>
    <w:rsid w:val="00FE7BFA"/>
    <w:rsid w:val="00FE7C7B"/>
    <w:rsid w:val="00FE7E3A"/>
    <w:rsid w:val="00FE7FEB"/>
    <w:rsid w:val="00FF01CD"/>
    <w:rsid w:val="00FF0343"/>
    <w:rsid w:val="00FF05C2"/>
    <w:rsid w:val="00FF05EC"/>
    <w:rsid w:val="00FF0777"/>
    <w:rsid w:val="00FF085B"/>
    <w:rsid w:val="00FF08D7"/>
    <w:rsid w:val="00FF0B2D"/>
    <w:rsid w:val="00FF0B85"/>
    <w:rsid w:val="00FF0BAA"/>
    <w:rsid w:val="00FF0BF3"/>
    <w:rsid w:val="00FF105E"/>
    <w:rsid w:val="00FF11A1"/>
    <w:rsid w:val="00FF1687"/>
    <w:rsid w:val="00FF17B8"/>
    <w:rsid w:val="00FF1AFC"/>
    <w:rsid w:val="00FF1DB8"/>
    <w:rsid w:val="00FF213D"/>
    <w:rsid w:val="00FF22ED"/>
    <w:rsid w:val="00FF2716"/>
    <w:rsid w:val="00FF27D3"/>
    <w:rsid w:val="00FF27D7"/>
    <w:rsid w:val="00FF2970"/>
    <w:rsid w:val="00FF2CDE"/>
    <w:rsid w:val="00FF2CE1"/>
    <w:rsid w:val="00FF2D3B"/>
    <w:rsid w:val="00FF2E56"/>
    <w:rsid w:val="00FF30E7"/>
    <w:rsid w:val="00FF33D1"/>
    <w:rsid w:val="00FF345A"/>
    <w:rsid w:val="00FF378D"/>
    <w:rsid w:val="00FF37EA"/>
    <w:rsid w:val="00FF38B4"/>
    <w:rsid w:val="00FF38D3"/>
    <w:rsid w:val="00FF394B"/>
    <w:rsid w:val="00FF39AF"/>
    <w:rsid w:val="00FF3B09"/>
    <w:rsid w:val="00FF3CA3"/>
    <w:rsid w:val="00FF3E02"/>
    <w:rsid w:val="00FF3F4F"/>
    <w:rsid w:val="00FF3F5E"/>
    <w:rsid w:val="00FF413A"/>
    <w:rsid w:val="00FF432A"/>
    <w:rsid w:val="00FF436F"/>
    <w:rsid w:val="00FF43F3"/>
    <w:rsid w:val="00FF46FF"/>
    <w:rsid w:val="00FF47A1"/>
    <w:rsid w:val="00FF4874"/>
    <w:rsid w:val="00FF4929"/>
    <w:rsid w:val="00FF4B8A"/>
    <w:rsid w:val="00FF4DC8"/>
    <w:rsid w:val="00FF541E"/>
    <w:rsid w:val="00FF5A1A"/>
    <w:rsid w:val="00FF5AA4"/>
    <w:rsid w:val="00FF5AC9"/>
    <w:rsid w:val="00FF5CA5"/>
    <w:rsid w:val="00FF5CCE"/>
    <w:rsid w:val="00FF5DE8"/>
    <w:rsid w:val="00FF5F6E"/>
    <w:rsid w:val="00FF60C3"/>
    <w:rsid w:val="00FF61AF"/>
    <w:rsid w:val="00FF6260"/>
    <w:rsid w:val="00FF6264"/>
    <w:rsid w:val="00FF6493"/>
    <w:rsid w:val="00FF6537"/>
    <w:rsid w:val="00FF667E"/>
    <w:rsid w:val="00FF672E"/>
    <w:rsid w:val="00FF6EE5"/>
    <w:rsid w:val="00FF7509"/>
    <w:rsid w:val="00FF75B2"/>
    <w:rsid w:val="00FF7682"/>
    <w:rsid w:val="00FF76B0"/>
    <w:rsid w:val="00FF798B"/>
    <w:rsid w:val="00FF7B57"/>
    <w:rsid w:val="00FF7C2F"/>
    <w:rsid w:val="00FF7C67"/>
    <w:rsid w:val="00FF7E44"/>
    <w:rsid w:val="00FF7EDF"/>
    <w:rsid w:val="00FF7FBD"/>
    <w:rsid w:val="00FF7F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colormenu v:ext="edit" fillcolor="none" strokecolor="none"/>
    </o:shapedefaults>
    <o:shapelayout v:ext="edit">
      <o:idmap v:ext="edit" data="1"/>
      <o:rules v:ext="edit">
        <o:r id="V:Rule6" type="connector" idref="#Прямая со стрелкой 15"/>
        <o:r id="V:Rule7" type="connector" idref="#Прямая со стрелкой 9"/>
        <o:r id="V:Rule8" type="connector" idref="#Прямая со стрелкой 29"/>
        <o:r id="V:Rule9" type="connector" idref="#Прямая со стрелкой 7"/>
        <o:r id="V:Rule10"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5E0E0F"/>
    <w:rPr>
      <w:sz w:val="24"/>
      <w:szCs w:val="24"/>
    </w:rPr>
  </w:style>
  <w:style w:type="paragraph" w:styleId="1">
    <w:name w:val="heading 1"/>
    <w:basedOn w:val="a"/>
    <w:next w:val="a"/>
    <w:link w:val="12"/>
    <w:qFormat/>
    <w:rsid w:val="00066A47"/>
    <w:pPr>
      <w:keepNext/>
      <w:jc w:val="center"/>
      <w:outlineLvl w:val="0"/>
    </w:pPr>
    <w:rPr>
      <w:rFonts w:ascii="Arial" w:hAnsi="Arial" w:cs="Arial"/>
      <w:b/>
      <w:bCs/>
      <w:kern w:val="32"/>
      <w:sz w:val="32"/>
      <w:szCs w:val="32"/>
    </w:rPr>
  </w:style>
  <w:style w:type="paragraph" w:styleId="2">
    <w:name w:val="heading 2"/>
    <w:basedOn w:val="a"/>
    <w:next w:val="a"/>
    <w:link w:val="22"/>
    <w:qFormat/>
    <w:rsid w:val="00066A47"/>
    <w:pPr>
      <w:keepNext/>
      <w:jc w:val="center"/>
      <w:outlineLvl w:val="1"/>
    </w:pPr>
    <w:rPr>
      <w:rFonts w:ascii="Arial" w:hAnsi="Arial"/>
      <w:b/>
      <w:bCs/>
      <w:i/>
      <w:sz w:val="28"/>
    </w:rPr>
  </w:style>
  <w:style w:type="paragraph" w:styleId="3">
    <w:name w:val="heading 3"/>
    <w:basedOn w:val="a"/>
    <w:next w:val="a"/>
    <w:link w:val="32"/>
    <w:qFormat/>
    <w:rsid w:val="00066A47"/>
    <w:pPr>
      <w:keepNext/>
      <w:ind w:firstLine="720"/>
      <w:jc w:val="center"/>
      <w:outlineLvl w:val="2"/>
    </w:pPr>
    <w:rPr>
      <w:rFonts w:ascii="Arial" w:hAnsi="Arial"/>
      <w:b/>
      <w:bCs/>
      <w:sz w:val="26"/>
    </w:rPr>
  </w:style>
  <w:style w:type="paragraph" w:styleId="4">
    <w:name w:val="heading 4"/>
    <w:basedOn w:val="a"/>
    <w:next w:val="a"/>
    <w:link w:val="41"/>
    <w:qFormat/>
    <w:rsid w:val="00066A47"/>
    <w:pPr>
      <w:keepNext/>
      <w:ind w:firstLine="720"/>
      <w:jc w:val="both"/>
      <w:outlineLvl w:val="3"/>
    </w:pPr>
    <w:rPr>
      <w:b/>
      <w:i/>
      <w:sz w:val="26"/>
      <w:szCs w:val="20"/>
    </w:rPr>
  </w:style>
  <w:style w:type="paragraph" w:styleId="5">
    <w:name w:val="heading 5"/>
    <w:basedOn w:val="a"/>
    <w:next w:val="a"/>
    <w:link w:val="51"/>
    <w:uiPriority w:val="9"/>
    <w:qFormat/>
    <w:rsid w:val="00066A47"/>
    <w:pPr>
      <w:keepNext/>
      <w:widowControl w:val="0"/>
      <w:jc w:val="both"/>
      <w:outlineLvl w:val="4"/>
    </w:pPr>
    <w:rPr>
      <w:sz w:val="28"/>
      <w:szCs w:val="20"/>
    </w:rPr>
  </w:style>
  <w:style w:type="paragraph" w:styleId="6">
    <w:name w:val="heading 6"/>
    <w:basedOn w:val="a"/>
    <w:next w:val="a"/>
    <w:link w:val="61"/>
    <w:qFormat/>
    <w:rsid w:val="00066A47"/>
    <w:pPr>
      <w:keepNext/>
      <w:ind w:left="4860"/>
      <w:outlineLvl w:val="5"/>
    </w:pPr>
    <w:rPr>
      <w:sz w:val="28"/>
    </w:rPr>
  </w:style>
  <w:style w:type="paragraph" w:styleId="7">
    <w:name w:val="heading 7"/>
    <w:basedOn w:val="a"/>
    <w:next w:val="a"/>
    <w:link w:val="71"/>
    <w:qFormat/>
    <w:rsid w:val="00066A47"/>
    <w:pPr>
      <w:keepNext/>
      <w:jc w:val="center"/>
      <w:outlineLvl w:val="6"/>
    </w:pPr>
    <w:rPr>
      <w:b/>
      <w:bCs/>
      <w:sz w:val="28"/>
    </w:rPr>
  </w:style>
  <w:style w:type="paragraph" w:styleId="8">
    <w:name w:val="heading 8"/>
    <w:basedOn w:val="a"/>
    <w:next w:val="a"/>
    <w:link w:val="81"/>
    <w:qFormat/>
    <w:rsid w:val="00066A47"/>
    <w:pPr>
      <w:keepNext/>
      <w:ind w:right="-142"/>
      <w:jc w:val="center"/>
      <w:outlineLvl w:val="7"/>
    </w:pPr>
    <w:rPr>
      <w:rFonts w:ascii="Arial" w:hAnsi="Arial"/>
      <w:b/>
    </w:rPr>
  </w:style>
  <w:style w:type="paragraph" w:styleId="9">
    <w:name w:val="heading 9"/>
    <w:basedOn w:val="a"/>
    <w:next w:val="a"/>
    <w:link w:val="92"/>
    <w:qFormat/>
    <w:rsid w:val="00066A47"/>
    <w:pPr>
      <w:keepNex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2"/>
    <w:basedOn w:val="a0"/>
    <w:link w:val="1"/>
    <w:rsid w:val="0047778D"/>
    <w:rPr>
      <w:rFonts w:ascii="Arial" w:hAnsi="Arial" w:cs="Arial"/>
      <w:b/>
      <w:bCs/>
      <w:kern w:val="32"/>
      <w:sz w:val="32"/>
      <w:szCs w:val="32"/>
    </w:rPr>
  </w:style>
  <w:style w:type="character" w:customStyle="1" w:styleId="22">
    <w:name w:val="Заголовок 2 Знак2"/>
    <w:basedOn w:val="a0"/>
    <w:link w:val="2"/>
    <w:rsid w:val="0047778D"/>
    <w:rPr>
      <w:rFonts w:ascii="Arial" w:hAnsi="Arial"/>
      <w:b/>
      <w:bCs/>
      <w:i/>
      <w:sz w:val="28"/>
      <w:szCs w:val="24"/>
    </w:rPr>
  </w:style>
  <w:style w:type="character" w:customStyle="1" w:styleId="32">
    <w:name w:val="Заголовок 3 Знак2"/>
    <w:basedOn w:val="a0"/>
    <w:link w:val="3"/>
    <w:rsid w:val="0047778D"/>
    <w:rPr>
      <w:rFonts w:ascii="Arial" w:hAnsi="Arial"/>
      <w:b/>
      <w:bCs/>
      <w:sz w:val="26"/>
      <w:szCs w:val="24"/>
    </w:rPr>
  </w:style>
  <w:style w:type="character" w:customStyle="1" w:styleId="41">
    <w:name w:val="Заголовок 4 Знак1"/>
    <w:basedOn w:val="a0"/>
    <w:link w:val="4"/>
    <w:rsid w:val="0047778D"/>
    <w:rPr>
      <w:b/>
      <w:i/>
      <w:sz w:val="26"/>
    </w:rPr>
  </w:style>
  <w:style w:type="character" w:customStyle="1" w:styleId="51">
    <w:name w:val="Заголовок 5 Знак1"/>
    <w:basedOn w:val="a0"/>
    <w:link w:val="5"/>
    <w:uiPriority w:val="9"/>
    <w:rsid w:val="0047778D"/>
    <w:rPr>
      <w:sz w:val="28"/>
    </w:rPr>
  </w:style>
  <w:style w:type="character" w:customStyle="1" w:styleId="61">
    <w:name w:val="Заголовок 6 Знак1"/>
    <w:basedOn w:val="a0"/>
    <w:link w:val="6"/>
    <w:rsid w:val="0047778D"/>
    <w:rPr>
      <w:sz w:val="28"/>
      <w:szCs w:val="24"/>
    </w:rPr>
  </w:style>
  <w:style w:type="character" w:customStyle="1" w:styleId="71">
    <w:name w:val="Заголовок 7 Знак1"/>
    <w:basedOn w:val="a0"/>
    <w:link w:val="7"/>
    <w:rsid w:val="0047778D"/>
    <w:rPr>
      <w:b/>
      <w:bCs/>
      <w:sz w:val="28"/>
      <w:szCs w:val="24"/>
    </w:rPr>
  </w:style>
  <w:style w:type="character" w:customStyle="1" w:styleId="81">
    <w:name w:val="Заголовок 8 Знак1"/>
    <w:basedOn w:val="a0"/>
    <w:link w:val="8"/>
    <w:rsid w:val="0047778D"/>
    <w:rPr>
      <w:rFonts w:ascii="Arial" w:hAnsi="Arial"/>
      <w:b/>
      <w:sz w:val="24"/>
      <w:szCs w:val="24"/>
    </w:rPr>
  </w:style>
  <w:style w:type="character" w:customStyle="1" w:styleId="92">
    <w:name w:val="Заголовок 9 Знак2"/>
    <w:basedOn w:val="a0"/>
    <w:link w:val="9"/>
    <w:rsid w:val="0047778D"/>
    <w:rPr>
      <w:b/>
      <w:bCs/>
      <w:sz w:val="24"/>
      <w:szCs w:val="24"/>
    </w:rPr>
  </w:style>
  <w:style w:type="paragraph" w:customStyle="1" w:styleId="a3">
    <w:name w:val="Таблица"/>
    <w:basedOn w:val="a4"/>
    <w:rsid w:val="00066A47"/>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4">
    <w:name w:val="Message Header"/>
    <w:basedOn w:val="a"/>
    <w:link w:val="10"/>
    <w:rsid w:val="00066A4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10">
    <w:name w:val="Шапка Знак1"/>
    <w:basedOn w:val="a0"/>
    <w:link w:val="a4"/>
    <w:rsid w:val="0047778D"/>
    <w:rPr>
      <w:rFonts w:ascii="Arial" w:hAnsi="Arial" w:cs="Arial"/>
      <w:sz w:val="24"/>
      <w:szCs w:val="24"/>
      <w:shd w:val="pct20" w:color="auto" w:fill="auto"/>
    </w:rPr>
  </w:style>
  <w:style w:type="paragraph" w:customStyle="1" w:styleId="11">
    <w:name w:val="Заголовок 11"/>
    <w:basedOn w:val="13"/>
    <w:next w:val="13"/>
    <w:rsid w:val="00066A47"/>
    <w:pPr>
      <w:keepNext/>
      <w:widowControl/>
      <w:spacing w:before="240" w:after="60"/>
      <w:ind w:left="708" w:hanging="708"/>
    </w:pPr>
    <w:rPr>
      <w:rFonts w:ascii="Arial" w:hAnsi="Arial"/>
      <w:b/>
      <w:snapToGrid/>
      <w:kern w:val="28"/>
      <w:sz w:val="28"/>
    </w:rPr>
  </w:style>
  <w:style w:type="paragraph" w:customStyle="1" w:styleId="13">
    <w:name w:val="Обычный1"/>
    <w:rsid w:val="00066A47"/>
    <w:pPr>
      <w:widowControl w:val="0"/>
    </w:pPr>
    <w:rPr>
      <w:snapToGrid w:val="0"/>
    </w:rPr>
  </w:style>
  <w:style w:type="paragraph" w:customStyle="1" w:styleId="21">
    <w:name w:val="Заголовок 21"/>
    <w:basedOn w:val="13"/>
    <w:next w:val="13"/>
    <w:rsid w:val="00066A47"/>
    <w:pPr>
      <w:keepNext/>
      <w:widowControl/>
      <w:spacing w:before="240" w:after="60"/>
      <w:ind w:left="1416" w:hanging="708"/>
    </w:pPr>
    <w:rPr>
      <w:rFonts w:ascii="Arial" w:hAnsi="Arial"/>
      <w:b/>
      <w:i/>
      <w:snapToGrid/>
      <w:sz w:val="24"/>
    </w:rPr>
  </w:style>
  <w:style w:type="paragraph" w:customStyle="1" w:styleId="31">
    <w:name w:val="Заголовок 31"/>
    <w:basedOn w:val="13"/>
    <w:next w:val="13"/>
    <w:rsid w:val="00066A47"/>
    <w:pPr>
      <w:keepNext/>
      <w:widowControl/>
      <w:spacing w:before="240" w:after="60"/>
      <w:ind w:left="2124" w:hanging="708"/>
    </w:pPr>
    <w:rPr>
      <w:b/>
      <w:snapToGrid/>
      <w:sz w:val="24"/>
    </w:rPr>
  </w:style>
  <w:style w:type="paragraph" w:customStyle="1" w:styleId="410">
    <w:name w:val="Заголовок 41"/>
    <w:basedOn w:val="13"/>
    <w:next w:val="13"/>
    <w:rsid w:val="00066A47"/>
    <w:pPr>
      <w:keepNext/>
      <w:widowControl/>
      <w:spacing w:before="240" w:after="60"/>
      <w:ind w:left="2832" w:hanging="708"/>
    </w:pPr>
    <w:rPr>
      <w:b/>
      <w:i/>
      <w:snapToGrid/>
      <w:sz w:val="24"/>
    </w:rPr>
  </w:style>
  <w:style w:type="paragraph" w:customStyle="1" w:styleId="510">
    <w:name w:val="Заголовок 51"/>
    <w:basedOn w:val="13"/>
    <w:next w:val="13"/>
    <w:rsid w:val="00066A47"/>
    <w:pPr>
      <w:widowControl/>
      <w:spacing w:before="240" w:after="60"/>
      <w:ind w:left="3540" w:hanging="708"/>
    </w:pPr>
    <w:rPr>
      <w:rFonts w:ascii="Arial" w:hAnsi="Arial"/>
      <w:snapToGrid/>
      <w:sz w:val="22"/>
    </w:rPr>
  </w:style>
  <w:style w:type="paragraph" w:customStyle="1" w:styleId="610">
    <w:name w:val="Заголовок 61"/>
    <w:basedOn w:val="13"/>
    <w:next w:val="13"/>
    <w:rsid w:val="00066A47"/>
    <w:pPr>
      <w:widowControl/>
      <w:spacing w:before="240" w:after="60"/>
      <w:ind w:left="4248" w:hanging="708"/>
    </w:pPr>
    <w:rPr>
      <w:rFonts w:ascii="Arial" w:hAnsi="Arial"/>
      <w:i/>
      <w:snapToGrid/>
      <w:sz w:val="22"/>
    </w:rPr>
  </w:style>
  <w:style w:type="paragraph" w:customStyle="1" w:styleId="710">
    <w:name w:val="Заголовок 71"/>
    <w:basedOn w:val="13"/>
    <w:next w:val="13"/>
    <w:rsid w:val="00066A47"/>
    <w:pPr>
      <w:widowControl/>
      <w:spacing w:before="240" w:after="60"/>
      <w:ind w:left="4956" w:hanging="708"/>
    </w:pPr>
    <w:rPr>
      <w:rFonts w:ascii="Arial" w:hAnsi="Arial"/>
      <w:snapToGrid/>
    </w:rPr>
  </w:style>
  <w:style w:type="paragraph" w:customStyle="1" w:styleId="810">
    <w:name w:val="Заголовок 81"/>
    <w:basedOn w:val="13"/>
    <w:next w:val="13"/>
    <w:rsid w:val="00066A47"/>
    <w:pPr>
      <w:widowControl/>
      <w:spacing w:before="240" w:after="60"/>
      <w:ind w:left="5664" w:hanging="708"/>
    </w:pPr>
    <w:rPr>
      <w:rFonts w:ascii="Arial" w:hAnsi="Arial"/>
      <w:i/>
      <w:snapToGrid/>
    </w:rPr>
  </w:style>
  <w:style w:type="paragraph" w:customStyle="1" w:styleId="91">
    <w:name w:val="Заголовок 91"/>
    <w:basedOn w:val="13"/>
    <w:next w:val="13"/>
    <w:rsid w:val="00066A47"/>
    <w:pPr>
      <w:widowControl/>
      <w:spacing w:before="240" w:after="60"/>
      <w:ind w:left="6372" w:hanging="708"/>
    </w:pPr>
    <w:rPr>
      <w:rFonts w:ascii="Arial" w:hAnsi="Arial"/>
      <w:i/>
      <w:snapToGrid/>
      <w:sz w:val="18"/>
    </w:rPr>
  </w:style>
  <w:style w:type="paragraph" w:customStyle="1" w:styleId="313">
    <w:name w:val="Верхний колонтитул313"/>
    <w:basedOn w:val="a"/>
    <w:rsid w:val="00066A47"/>
    <w:pPr>
      <w:widowControl w:val="0"/>
      <w:tabs>
        <w:tab w:val="center" w:pos="4320"/>
        <w:tab w:val="right" w:pos="8640"/>
      </w:tabs>
      <w:jc w:val="both"/>
    </w:pPr>
    <w:rPr>
      <w:sz w:val="20"/>
      <w:szCs w:val="20"/>
    </w:rPr>
  </w:style>
  <w:style w:type="paragraph" w:customStyle="1" w:styleId="14">
    <w:name w:val="Список 1"/>
    <w:basedOn w:val="a"/>
    <w:rsid w:val="00066A47"/>
    <w:pPr>
      <w:spacing w:before="120" w:after="120"/>
      <w:ind w:left="360" w:hanging="360"/>
      <w:jc w:val="both"/>
    </w:pPr>
    <w:rPr>
      <w:sz w:val="16"/>
      <w:szCs w:val="20"/>
    </w:rPr>
  </w:style>
  <w:style w:type="paragraph" w:customStyle="1" w:styleId="a5">
    <w:name w:val="Список с маркерами"/>
    <w:basedOn w:val="a6"/>
    <w:rsid w:val="00066A47"/>
    <w:pPr>
      <w:tabs>
        <w:tab w:val="num" w:pos="1080"/>
      </w:tabs>
      <w:autoSpaceDE w:val="0"/>
      <w:autoSpaceDN w:val="0"/>
      <w:adjustRightInd w:val="0"/>
      <w:spacing w:before="120" w:line="288" w:lineRule="auto"/>
      <w:ind w:left="1060" w:hanging="340"/>
      <w:jc w:val="both"/>
    </w:pPr>
    <w:rPr>
      <w:rFonts w:cs="Arial"/>
      <w:sz w:val="26"/>
    </w:rPr>
  </w:style>
  <w:style w:type="paragraph" w:styleId="a6">
    <w:name w:val="Body Text"/>
    <w:basedOn w:val="a"/>
    <w:link w:val="15"/>
    <w:rsid w:val="00066A47"/>
    <w:rPr>
      <w:sz w:val="28"/>
    </w:rPr>
  </w:style>
  <w:style w:type="character" w:customStyle="1" w:styleId="15">
    <w:name w:val="Основной текст Знак1"/>
    <w:basedOn w:val="a0"/>
    <w:link w:val="a6"/>
    <w:rsid w:val="0047778D"/>
    <w:rPr>
      <w:sz w:val="28"/>
      <w:szCs w:val="24"/>
    </w:rPr>
  </w:style>
  <w:style w:type="paragraph" w:customStyle="1" w:styleId="a7">
    <w:name w:val="Список с номерами"/>
    <w:basedOn w:val="a8"/>
    <w:rsid w:val="00066A47"/>
    <w:pPr>
      <w:tabs>
        <w:tab w:val="num" w:pos="1276"/>
      </w:tabs>
      <w:overflowPunct/>
      <w:autoSpaceDE/>
      <w:autoSpaceDN/>
      <w:adjustRightInd/>
      <w:ind w:firstLine="851"/>
      <w:textAlignment w:val="auto"/>
    </w:pPr>
  </w:style>
  <w:style w:type="paragraph" w:customStyle="1" w:styleId="a8">
    <w:name w:val="Абзац"/>
    <w:basedOn w:val="a"/>
    <w:rsid w:val="00066A47"/>
    <w:pPr>
      <w:overflowPunct w:val="0"/>
      <w:autoSpaceDE w:val="0"/>
      <w:autoSpaceDN w:val="0"/>
      <w:adjustRightInd w:val="0"/>
      <w:spacing w:before="120"/>
      <w:ind w:firstLine="1276"/>
      <w:jc w:val="both"/>
      <w:textAlignment w:val="baseline"/>
    </w:pPr>
    <w:rPr>
      <w:sz w:val="16"/>
      <w:szCs w:val="20"/>
    </w:rPr>
  </w:style>
  <w:style w:type="paragraph" w:styleId="a9">
    <w:name w:val="header"/>
    <w:aliases w:val="ВерхКолонтитул,ВерхКолонтитул Знак,Верхний колонтитул Знак Знак"/>
    <w:basedOn w:val="a"/>
    <w:link w:val="aa"/>
    <w:rsid w:val="00066A47"/>
    <w:pPr>
      <w:tabs>
        <w:tab w:val="center" w:pos="4153"/>
        <w:tab w:val="right" w:pos="8306"/>
      </w:tabs>
    </w:pPr>
    <w:rPr>
      <w:sz w:val="20"/>
      <w:szCs w:val="20"/>
    </w:rPr>
  </w:style>
  <w:style w:type="character" w:customStyle="1" w:styleId="aa">
    <w:name w:val="Верхний колонтитул Знак"/>
    <w:aliases w:val="ВерхКолонтитул Знак1,ВерхКолонтитул Знак Знак,Верхний колонтитул Знак Знак Знак"/>
    <w:basedOn w:val="a0"/>
    <w:link w:val="a9"/>
    <w:rsid w:val="0047778D"/>
  </w:style>
  <w:style w:type="paragraph" w:customStyle="1" w:styleId="110">
    <w:name w:val="Обычный11"/>
    <w:rsid w:val="00066A47"/>
    <w:pPr>
      <w:widowControl w:val="0"/>
    </w:pPr>
  </w:style>
  <w:style w:type="paragraph" w:customStyle="1" w:styleId="ab">
    <w:name w:val="Заголграф"/>
    <w:basedOn w:val="3"/>
    <w:rsid w:val="00066A47"/>
    <w:pPr>
      <w:spacing w:before="120" w:after="240"/>
      <w:ind w:firstLine="0"/>
      <w:outlineLvl w:val="9"/>
    </w:pPr>
    <w:rPr>
      <w:rFonts w:cs="Arial"/>
      <w:sz w:val="22"/>
      <w:szCs w:val="22"/>
    </w:rPr>
  </w:style>
  <w:style w:type="paragraph" w:customStyle="1" w:styleId="210">
    <w:name w:val="Основной текст 21"/>
    <w:basedOn w:val="a"/>
    <w:rsid w:val="00066A47"/>
    <w:pPr>
      <w:widowControl w:val="0"/>
      <w:jc w:val="center"/>
    </w:pPr>
    <w:rPr>
      <w:sz w:val="28"/>
      <w:szCs w:val="28"/>
    </w:rPr>
  </w:style>
  <w:style w:type="paragraph" w:customStyle="1" w:styleId="ac">
    <w:name w:val="Единицы"/>
    <w:basedOn w:val="a"/>
    <w:rsid w:val="00066A47"/>
    <w:pPr>
      <w:keepNext/>
      <w:spacing w:before="20" w:after="60"/>
      <w:ind w:right="284"/>
      <w:jc w:val="right"/>
    </w:pPr>
    <w:rPr>
      <w:rFonts w:ascii="Arial" w:hAnsi="Arial" w:cs="Arial"/>
      <w:sz w:val="22"/>
      <w:szCs w:val="22"/>
    </w:rPr>
  </w:style>
  <w:style w:type="paragraph" w:customStyle="1" w:styleId="fd">
    <w:name w:val="Обычfd"/>
    <w:rsid w:val="00066A47"/>
    <w:pPr>
      <w:widowControl w:val="0"/>
    </w:pPr>
  </w:style>
  <w:style w:type="paragraph" w:customStyle="1" w:styleId="ad">
    <w:name w:val="Таблотст"/>
    <w:basedOn w:val="a3"/>
    <w:rsid w:val="00066A47"/>
    <w:pPr>
      <w:ind w:left="85"/>
    </w:pPr>
    <w:rPr>
      <w:rFonts w:cs="Arial"/>
    </w:rPr>
  </w:style>
  <w:style w:type="character" w:customStyle="1" w:styleId="ae">
    <w:name w:val="знак сноски"/>
    <w:basedOn w:val="a0"/>
    <w:rsid w:val="00066A47"/>
    <w:rPr>
      <w:vertAlign w:val="superscript"/>
    </w:rPr>
  </w:style>
  <w:style w:type="paragraph" w:customStyle="1" w:styleId="111">
    <w:name w:val="заголовок 11"/>
    <w:basedOn w:val="13"/>
    <w:next w:val="13"/>
    <w:rsid w:val="00066A47"/>
    <w:pPr>
      <w:keepNext/>
    </w:pPr>
    <w:rPr>
      <w:sz w:val="28"/>
    </w:rPr>
  </w:style>
  <w:style w:type="paragraph" w:customStyle="1" w:styleId="BodyTextIndent23">
    <w:name w:val="Body Text Indent 23"/>
    <w:basedOn w:val="a"/>
    <w:rsid w:val="00066A47"/>
    <w:pPr>
      <w:spacing w:line="360" w:lineRule="auto"/>
      <w:ind w:firstLine="720"/>
    </w:pPr>
    <w:rPr>
      <w:rFonts w:ascii="Arial" w:hAnsi="Arial"/>
      <w:sz w:val="20"/>
      <w:szCs w:val="20"/>
    </w:rPr>
  </w:style>
  <w:style w:type="paragraph" w:customStyle="1" w:styleId="xl24">
    <w:name w:val="xl24"/>
    <w:basedOn w:val="a"/>
    <w:rsid w:val="00066A47"/>
    <w:pPr>
      <w:pBdr>
        <w:bottom w:val="single" w:sz="4" w:space="0" w:color="808080"/>
        <w:right w:val="single" w:sz="4" w:space="0" w:color="808080"/>
      </w:pBdr>
      <w:spacing w:before="100" w:after="100"/>
      <w:jc w:val="right"/>
    </w:pPr>
    <w:rPr>
      <w:rFonts w:eastAsia="Arial Unicode MS"/>
      <w:sz w:val="16"/>
      <w:szCs w:val="20"/>
    </w:rPr>
  </w:style>
  <w:style w:type="paragraph" w:customStyle="1" w:styleId="30">
    <w:name w:val="Верхний колонтитул3"/>
    <w:basedOn w:val="a"/>
    <w:rsid w:val="00066A47"/>
    <w:pPr>
      <w:widowControl w:val="0"/>
      <w:tabs>
        <w:tab w:val="center" w:pos="4153"/>
        <w:tab w:val="right" w:pos="8306"/>
      </w:tabs>
    </w:pPr>
    <w:rPr>
      <w:sz w:val="16"/>
      <w:szCs w:val="20"/>
    </w:rPr>
  </w:style>
  <w:style w:type="paragraph" w:customStyle="1" w:styleId="33">
    <w:name w:val="заголовок 3"/>
    <w:basedOn w:val="a"/>
    <w:next w:val="a"/>
    <w:rsid w:val="00066A47"/>
    <w:pPr>
      <w:keepNext/>
      <w:spacing w:before="120" w:after="120"/>
      <w:jc w:val="center"/>
    </w:pPr>
    <w:rPr>
      <w:b/>
      <w:sz w:val="16"/>
      <w:szCs w:val="20"/>
    </w:rPr>
  </w:style>
  <w:style w:type="paragraph" w:customStyle="1" w:styleId="16">
    <w:name w:val="заголовок 1"/>
    <w:basedOn w:val="a"/>
    <w:next w:val="a"/>
    <w:rsid w:val="00066A47"/>
    <w:pPr>
      <w:keepNext/>
      <w:widowControl w:val="0"/>
      <w:ind w:firstLine="709"/>
      <w:jc w:val="both"/>
    </w:pPr>
    <w:rPr>
      <w:snapToGrid w:val="0"/>
      <w:sz w:val="28"/>
      <w:szCs w:val="20"/>
    </w:rPr>
  </w:style>
  <w:style w:type="paragraph" w:customStyle="1" w:styleId="af">
    <w:name w:val="Основной"/>
    <w:basedOn w:val="a"/>
    <w:rsid w:val="00066A47"/>
    <w:pPr>
      <w:widowControl w:val="0"/>
      <w:ind w:firstLine="720"/>
      <w:jc w:val="both"/>
    </w:pPr>
    <w:rPr>
      <w:sz w:val="28"/>
      <w:szCs w:val="20"/>
    </w:rPr>
  </w:style>
  <w:style w:type="paragraph" w:customStyle="1" w:styleId="20">
    <w:name w:val="Таблотст2"/>
    <w:basedOn w:val="a3"/>
    <w:rsid w:val="00066A47"/>
    <w:pPr>
      <w:ind w:left="170"/>
    </w:pPr>
  </w:style>
  <w:style w:type="paragraph" w:customStyle="1" w:styleId="811">
    <w:name w:val="заголовок 81"/>
    <w:basedOn w:val="a"/>
    <w:next w:val="a"/>
    <w:rsid w:val="00066A47"/>
    <w:pPr>
      <w:keepNext/>
      <w:widowControl w:val="0"/>
      <w:spacing w:before="120" w:line="-240" w:lineRule="auto"/>
      <w:jc w:val="center"/>
    </w:pPr>
    <w:rPr>
      <w:snapToGrid w:val="0"/>
      <w:sz w:val="28"/>
      <w:szCs w:val="20"/>
    </w:rPr>
  </w:style>
  <w:style w:type="character" w:customStyle="1" w:styleId="23">
    <w:name w:val="Осно&quot;2"/>
    <w:rsid w:val="00066A47"/>
  </w:style>
  <w:style w:type="paragraph" w:customStyle="1" w:styleId="BodyText21">
    <w:name w:val="Body Text 21"/>
    <w:basedOn w:val="a"/>
    <w:rsid w:val="00066A47"/>
    <w:pPr>
      <w:overflowPunct w:val="0"/>
      <w:autoSpaceDE w:val="0"/>
      <w:autoSpaceDN w:val="0"/>
      <w:adjustRightInd w:val="0"/>
      <w:jc w:val="center"/>
      <w:textAlignment w:val="baseline"/>
    </w:pPr>
    <w:rPr>
      <w:b/>
      <w:sz w:val="20"/>
      <w:szCs w:val="20"/>
    </w:rPr>
  </w:style>
  <w:style w:type="paragraph" w:customStyle="1" w:styleId="24">
    <w:name w:val="заголовок 2"/>
    <w:basedOn w:val="a"/>
    <w:next w:val="a"/>
    <w:rsid w:val="00066A47"/>
    <w:pPr>
      <w:keepNext/>
      <w:widowControl w:val="0"/>
      <w:autoSpaceDE w:val="0"/>
      <w:autoSpaceDN w:val="0"/>
      <w:adjustRightInd w:val="0"/>
      <w:ind w:firstLine="142"/>
    </w:pPr>
    <w:rPr>
      <w:b/>
      <w:i/>
      <w:sz w:val="32"/>
      <w:szCs w:val="20"/>
    </w:rPr>
  </w:style>
  <w:style w:type="paragraph" w:customStyle="1" w:styleId="af0">
    <w:name w:val="Сноска"/>
    <w:basedOn w:val="a"/>
    <w:rsid w:val="00066A47"/>
    <w:pPr>
      <w:ind w:firstLine="709"/>
      <w:jc w:val="both"/>
    </w:pPr>
    <w:rPr>
      <w:rFonts w:ascii="Arial" w:hAnsi="Arial"/>
      <w:sz w:val="18"/>
      <w:szCs w:val="20"/>
    </w:rPr>
  </w:style>
  <w:style w:type="paragraph" w:customStyle="1" w:styleId="17">
    <w:name w:val="Основной текст1"/>
    <w:basedOn w:val="a"/>
    <w:rsid w:val="00066A47"/>
    <w:pPr>
      <w:widowControl w:val="0"/>
      <w:ind w:right="-70"/>
    </w:pPr>
    <w:rPr>
      <w:snapToGrid w:val="0"/>
      <w:sz w:val="28"/>
      <w:szCs w:val="20"/>
    </w:rPr>
  </w:style>
  <w:style w:type="character" w:customStyle="1" w:styleId="18">
    <w:name w:val="Основной шрифт абзаца1"/>
    <w:rsid w:val="00066A47"/>
  </w:style>
  <w:style w:type="paragraph" w:customStyle="1" w:styleId="19">
    <w:name w:val="Верхний колонтитул1"/>
    <w:basedOn w:val="13"/>
    <w:rsid w:val="00066A47"/>
    <w:pPr>
      <w:tabs>
        <w:tab w:val="center" w:pos="4153"/>
        <w:tab w:val="right" w:pos="8306"/>
      </w:tabs>
    </w:pPr>
  </w:style>
  <w:style w:type="paragraph" w:customStyle="1" w:styleId="f23">
    <w:name w:val="Основной тексf2 с отступом 3"/>
    <w:basedOn w:val="13"/>
    <w:rsid w:val="00066A47"/>
    <w:pPr>
      <w:ind w:right="-596" w:firstLine="709"/>
      <w:jc w:val="both"/>
    </w:pPr>
  </w:style>
  <w:style w:type="paragraph" w:customStyle="1" w:styleId="1a">
    <w:name w:val="Список1"/>
    <w:basedOn w:val="13"/>
    <w:rsid w:val="00066A47"/>
    <w:pPr>
      <w:ind w:left="283" w:hanging="283"/>
    </w:pPr>
  </w:style>
  <w:style w:type="paragraph" w:customStyle="1" w:styleId="1b">
    <w:name w:val="Название объекта1"/>
    <w:basedOn w:val="13"/>
    <w:next w:val="13"/>
    <w:rsid w:val="00066A47"/>
    <w:pPr>
      <w:ind w:firstLine="709"/>
      <w:jc w:val="both"/>
    </w:pPr>
    <w:rPr>
      <w:rFonts w:ascii="Arial" w:hAnsi="Arial"/>
      <w:b/>
      <w:sz w:val="32"/>
    </w:rPr>
  </w:style>
  <w:style w:type="character" w:customStyle="1" w:styleId="E672e0">
    <w:name w:val="номеE672e0 страницы"/>
    <w:basedOn w:val="18"/>
    <w:rsid w:val="00066A47"/>
  </w:style>
  <w:style w:type="paragraph" w:customStyle="1" w:styleId="211">
    <w:name w:val="заголовок 21"/>
    <w:basedOn w:val="fd"/>
    <w:next w:val="fd"/>
    <w:rsid w:val="00066A47"/>
    <w:pPr>
      <w:keepNext/>
      <w:jc w:val="center"/>
    </w:pPr>
    <w:rPr>
      <w:rFonts w:ascii="Arial" w:hAnsi="Arial"/>
      <w:b/>
      <w:snapToGrid w:val="0"/>
      <w:sz w:val="32"/>
    </w:rPr>
  </w:style>
  <w:style w:type="paragraph" w:customStyle="1" w:styleId="af1">
    <w:name w:val="текст примеча"/>
    <w:basedOn w:val="a"/>
    <w:rsid w:val="00066A47"/>
    <w:pPr>
      <w:widowControl w:val="0"/>
    </w:pPr>
    <w:rPr>
      <w:snapToGrid w:val="0"/>
      <w:sz w:val="20"/>
      <w:szCs w:val="20"/>
    </w:rPr>
  </w:style>
  <w:style w:type="paragraph" w:customStyle="1" w:styleId="af2">
    <w:name w:val="Осн"/>
    <w:basedOn w:val="a"/>
    <w:rsid w:val="00066A47"/>
    <w:pPr>
      <w:widowControl w:val="0"/>
      <w:ind w:firstLine="720"/>
      <w:jc w:val="both"/>
    </w:pPr>
    <w:rPr>
      <w:snapToGrid w:val="0"/>
      <w:sz w:val="28"/>
      <w:szCs w:val="20"/>
    </w:rPr>
  </w:style>
  <w:style w:type="paragraph" w:customStyle="1" w:styleId="af3">
    <w:name w:val="Îáû÷íûé"/>
    <w:rsid w:val="00066A47"/>
    <w:pPr>
      <w:widowControl w:val="0"/>
      <w:autoSpaceDE w:val="0"/>
      <w:autoSpaceDN w:val="0"/>
      <w:adjustRightInd w:val="0"/>
    </w:pPr>
  </w:style>
  <w:style w:type="paragraph" w:customStyle="1" w:styleId="25">
    <w:name w:val="Îñíîâíîé òåêñò 2"/>
    <w:basedOn w:val="af3"/>
    <w:rsid w:val="00066A47"/>
    <w:pPr>
      <w:ind w:firstLine="720"/>
      <w:jc w:val="both"/>
    </w:pPr>
    <w:rPr>
      <w:sz w:val="28"/>
    </w:rPr>
  </w:style>
  <w:style w:type="paragraph" w:customStyle="1" w:styleId="ta2">
    <w:name w:val="заголовоta 2"/>
    <w:basedOn w:val="a"/>
    <w:next w:val="a"/>
    <w:rsid w:val="00066A47"/>
    <w:pPr>
      <w:keepNext/>
      <w:widowControl w:val="0"/>
      <w:autoSpaceDE w:val="0"/>
      <w:autoSpaceDN w:val="0"/>
      <w:adjustRightInd w:val="0"/>
      <w:ind w:firstLine="142"/>
    </w:pPr>
    <w:rPr>
      <w:b/>
      <w:i/>
      <w:sz w:val="32"/>
      <w:szCs w:val="20"/>
    </w:rPr>
  </w:style>
  <w:style w:type="paragraph" w:customStyle="1" w:styleId="af4">
    <w:name w:val="текст сноски"/>
    <w:basedOn w:val="a"/>
    <w:rsid w:val="00066A47"/>
    <w:pPr>
      <w:widowControl w:val="0"/>
      <w:ind w:firstLine="709"/>
      <w:jc w:val="both"/>
    </w:pPr>
    <w:rPr>
      <w:rFonts w:ascii="Arial" w:hAnsi="Arial"/>
      <w:sz w:val="18"/>
      <w:szCs w:val="20"/>
    </w:rPr>
  </w:style>
  <w:style w:type="character" w:customStyle="1" w:styleId="af5">
    <w:name w:val="Îñíîâíîé øðèôò"/>
    <w:rsid w:val="00066A47"/>
  </w:style>
  <w:style w:type="paragraph" w:customStyle="1" w:styleId="7ea2">
    <w:name w:val="çàãîëîâî(7ea 2"/>
    <w:basedOn w:val="af3"/>
    <w:next w:val="af3"/>
    <w:rsid w:val="00066A47"/>
    <w:pPr>
      <w:keepNext/>
      <w:ind w:firstLine="142"/>
    </w:pPr>
    <w:rPr>
      <w:b/>
      <w:i/>
      <w:sz w:val="32"/>
    </w:rPr>
  </w:style>
  <w:style w:type="paragraph" w:customStyle="1" w:styleId="220">
    <w:name w:val="Основной текст 22"/>
    <w:basedOn w:val="a"/>
    <w:rsid w:val="00066A47"/>
    <w:pPr>
      <w:widowControl w:val="0"/>
      <w:ind w:firstLine="720"/>
      <w:jc w:val="both"/>
    </w:pPr>
    <w:rPr>
      <w:sz w:val="28"/>
      <w:szCs w:val="20"/>
    </w:rPr>
  </w:style>
  <w:style w:type="paragraph" w:customStyle="1" w:styleId="212">
    <w:name w:val="Основной текст с отступом 21"/>
    <w:basedOn w:val="a"/>
    <w:rsid w:val="00066A47"/>
    <w:pPr>
      <w:widowControl w:val="0"/>
      <w:ind w:firstLine="709"/>
      <w:jc w:val="both"/>
    </w:pPr>
    <w:rPr>
      <w:sz w:val="20"/>
      <w:szCs w:val="20"/>
    </w:rPr>
  </w:style>
  <w:style w:type="paragraph" w:customStyle="1" w:styleId="af6">
    <w:name w:val="Приложение"/>
    <w:basedOn w:val="a"/>
    <w:rsid w:val="00066A47"/>
    <w:pPr>
      <w:spacing w:line="190" w:lineRule="exact"/>
      <w:ind w:right="567"/>
      <w:jc w:val="right"/>
    </w:pPr>
    <w:rPr>
      <w:sz w:val="18"/>
      <w:szCs w:val="20"/>
    </w:rPr>
  </w:style>
  <w:style w:type="paragraph" w:customStyle="1" w:styleId="af7">
    <w:name w:val="Верхний колонтитул.ВерхКолонтитул"/>
    <w:basedOn w:val="a"/>
    <w:rsid w:val="00066A47"/>
    <w:pPr>
      <w:shd w:val="pct25" w:color="auto" w:fill="auto"/>
      <w:tabs>
        <w:tab w:val="right" w:pos="8789"/>
      </w:tabs>
      <w:spacing w:before="600"/>
      <w:jc w:val="both"/>
    </w:pPr>
    <w:rPr>
      <w:rFonts w:ascii="Arial" w:hAnsi="Arial"/>
      <w:b/>
      <w:i/>
      <w:smallCaps/>
      <w:sz w:val="28"/>
      <w:szCs w:val="20"/>
    </w:rPr>
  </w:style>
  <w:style w:type="paragraph" w:customStyle="1" w:styleId="af8">
    <w:name w:val="Ñíîñêà"/>
    <w:basedOn w:val="a"/>
    <w:autoRedefine/>
    <w:rsid w:val="00066A47"/>
    <w:pPr>
      <w:ind w:firstLine="454"/>
      <w:jc w:val="both"/>
    </w:pPr>
    <w:rPr>
      <w:rFonts w:ascii="Arial" w:hAnsi="Arial"/>
      <w:sz w:val="18"/>
      <w:szCs w:val="20"/>
    </w:rPr>
  </w:style>
  <w:style w:type="paragraph" w:customStyle="1" w:styleId="xl26">
    <w:name w:val="xl26"/>
    <w:basedOn w:val="a"/>
    <w:rsid w:val="00066A47"/>
    <w:pPr>
      <w:pBdr>
        <w:left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0">
    <w:name w:val="xl30"/>
    <w:basedOn w:val="a"/>
    <w:rsid w:val="00066A47"/>
    <w:pPr>
      <w:spacing w:before="100" w:beforeAutospacing="1" w:after="100" w:afterAutospacing="1"/>
      <w:jc w:val="right"/>
    </w:pPr>
    <w:rPr>
      <w:rFonts w:eastAsia="Arial Unicode MS"/>
      <w:sz w:val="16"/>
      <w:szCs w:val="16"/>
    </w:rPr>
  </w:style>
  <w:style w:type="paragraph" w:customStyle="1" w:styleId="310">
    <w:name w:val="Основной текст с отступом 31"/>
    <w:basedOn w:val="a"/>
    <w:rsid w:val="00066A47"/>
    <w:pPr>
      <w:ind w:firstLine="720"/>
      <w:jc w:val="both"/>
    </w:pPr>
    <w:rPr>
      <w:sz w:val="20"/>
      <w:szCs w:val="20"/>
    </w:rPr>
  </w:style>
  <w:style w:type="paragraph" w:customStyle="1" w:styleId="xl25">
    <w:name w:val="xl25"/>
    <w:basedOn w:val="a"/>
    <w:rsid w:val="00066A47"/>
    <w:pPr>
      <w:pBdr>
        <w:left w:val="single" w:sz="4" w:space="0" w:color="auto"/>
        <w:right w:val="single" w:sz="4" w:space="0" w:color="auto"/>
      </w:pBdr>
      <w:spacing w:before="100" w:beforeAutospacing="1" w:after="100" w:afterAutospacing="1"/>
    </w:pPr>
    <w:rPr>
      <w:rFonts w:eastAsia="Arial Unicode MS"/>
      <w:sz w:val="16"/>
      <w:szCs w:val="16"/>
    </w:rPr>
  </w:style>
  <w:style w:type="paragraph" w:customStyle="1" w:styleId="xl27">
    <w:name w:val="xl27"/>
    <w:basedOn w:val="a"/>
    <w:rsid w:val="00066A47"/>
    <w:pPr>
      <w:pBdr>
        <w:top w:val="single" w:sz="4" w:space="0" w:color="auto"/>
        <w:left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8">
    <w:name w:val="xl28"/>
    <w:basedOn w:val="a"/>
    <w:rsid w:val="00066A47"/>
    <w:pPr>
      <w:pBdr>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29">
    <w:name w:val="xl29"/>
    <w:basedOn w:val="a"/>
    <w:rsid w:val="00066A47"/>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a"/>
    <w:rsid w:val="00066A47"/>
    <w:pPr>
      <w:pBdr>
        <w:top w:val="single" w:sz="4" w:space="0" w:color="auto"/>
        <w:left w:val="single" w:sz="4" w:space="0" w:color="auto"/>
      </w:pBdr>
      <w:spacing w:before="100" w:beforeAutospacing="1" w:after="100" w:afterAutospacing="1"/>
    </w:pPr>
    <w:rPr>
      <w:rFonts w:eastAsia="Arial Unicode MS"/>
      <w:b/>
      <w:bCs/>
      <w:sz w:val="16"/>
      <w:szCs w:val="16"/>
    </w:rPr>
  </w:style>
  <w:style w:type="paragraph" w:customStyle="1" w:styleId="xl32">
    <w:name w:val="xl32"/>
    <w:basedOn w:val="a"/>
    <w:rsid w:val="00066A47"/>
    <w:pPr>
      <w:pBdr>
        <w:top w:val="single" w:sz="4" w:space="0" w:color="auto"/>
      </w:pBdr>
      <w:spacing w:before="100" w:beforeAutospacing="1" w:after="100" w:afterAutospacing="1"/>
      <w:jc w:val="right"/>
    </w:pPr>
    <w:rPr>
      <w:rFonts w:eastAsia="Arial Unicode MS"/>
      <w:b/>
      <w:bCs/>
      <w:sz w:val="16"/>
      <w:szCs w:val="16"/>
    </w:rPr>
  </w:style>
  <w:style w:type="paragraph" w:customStyle="1" w:styleId="xl33">
    <w:name w:val="xl33"/>
    <w:basedOn w:val="a"/>
    <w:rsid w:val="00066A47"/>
    <w:pPr>
      <w:pBdr>
        <w:top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34">
    <w:name w:val="xl34"/>
    <w:basedOn w:val="a"/>
    <w:rsid w:val="00066A47"/>
    <w:pPr>
      <w:pBdr>
        <w:left w:val="single" w:sz="4" w:space="0" w:color="auto"/>
      </w:pBdr>
      <w:spacing w:before="100" w:beforeAutospacing="1" w:after="100" w:afterAutospacing="1"/>
    </w:pPr>
    <w:rPr>
      <w:rFonts w:eastAsia="Arial Unicode MS"/>
      <w:sz w:val="16"/>
      <w:szCs w:val="16"/>
    </w:rPr>
  </w:style>
  <w:style w:type="paragraph" w:customStyle="1" w:styleId="xl35">
    <w:name w:val="xl35"/>
    <w:basedOn w:val="a"/>
    <w:rsid w:val="00066A47"/>
    <w:pPr>
      <w:spacing w:before="100" w:beforeAutospacing="1" w:after="100" w:afterAutospacing="1"/>
      <w:jc w:val="right"/>
    </w:pPr>
    <w:rPr>
      <w:rFonts w:eastAsia="Arial Unicode MS"/>
      <w:sz w:val="16"/>
      <w:szCs w:val="16"/>
    </w:rPr>
  </w:style>
  <w:style w:type="paragraph" w:customStyle="1" w:styleId="xl36">
    <w:name w:val="xl36"/>
    <w:basedOn w:val="a"/>
    <w:rsid w:val="00066A47"/>
    <w:pPr>
      <w:pBdr>
        <w:right w:val="single" w:sz="4" w:space="0" w:color="auto"/>
      </w:pBdr>
      <w:spacing w:before="100" w:beforeAutospacing="1" w:after="100" w:afterAutospacing="1"/>
      <w:jc w:val="right"/>
    </w:pPr>
    <w:rPr>
      <w:rFonts w:eastAsia="Arial Unicode MS"/>
      <w:sz w:val="16"/>
      <w:szCs w:val="16"/>
    </w:rPr>
  </w:style>
  <w:style w:type="paragraph" w:customStyle="1" w:styleId="xl37">
    <w:name w:val="xl37"/>
    <w:basedOn w:val="a"/>
    <w:rsid w:val="00066A47"/>
    <w:pPr>
      <w:pBdr>
        <w:left w:val="single" w:sz="4" w:space="0" w:color="auto"/>
      </w:pBdr>
      <w:spacing w:before="100" w:beforeAutospacing="1" w:after="100" w:afterAutospacing="1"/>
    </w:pPr>
    <w:rPr>
      <w:rFonts w:eastAsia="Arial Unicode MS"/>
      <w:sz w:val="16"/>
      <w:szCs w:val="16"/>
    </w:rPr>
  </w:style>
  <w:style w:type="paragraph" w:customStyle="1" w:styleId="xl38">
    <w:name w:val="xl38"/>
    <w:basedOn w:val="a"/>
    <w:rsid w:val="00066A47"/>
    <w:pPr>
      <w:pBdr>
        <w:left w:val="single" w:sz="4" w:space="0" w:color="auto"/>
        <w:bottom w:val="single" w:sz="4" w:space="0" w:color="auto"/>
      </w:pBdr>
      <w:spacing w:before="100" w:beforeAutospacing="1" w:after="100" w:afterAutospacing="1"/>
    </w:pPr>
    <w:rPr>
      <w:rFonts w:eastAsia="Arial Unicode MS"/>
      <w:sz w:val="16"/>
      <w:szCs w:val="16"/>
    </w:rPr>
  </w:style>
  <w:style w:type="paragraph" w:customStyle="1" w:styleId="xl39">
    <w:name w:val="xl39"/>
    <w:basedOn w:val="a"/>
    <w:rsid w:val="00066A47"/>
    <w:pPr>
      <w:pBdr>
        <w:bottom w:val="single" w:sz="4" w:space="0" w:color="auto"/>
      </w:pBdr>
      <w:spacing w:before="100" w:beforeAutospacing="1" w:after="100" w:afterAutospacing="1"/>
      <w:jc w:val="right"/>
    </w:pPr>
    <w:rPr>
      <w:rFonts w:eastAsia="Arial Unicode MS"/>
      <w:sz w:val="16"/>
      <w:szCs w:val="16"/>
    </w:rPr>
  </w:style>
  <w:style w:type="paragraph" w:customStyle="1" w:styleId="xl40">
    <w:name w:val="xl40"/>
    <w:basedOn w:val="a"/>
    <w:rsid w:val="00066A47"/>
    <w:pPr>
      <w:pBdr>
        <w:bottom w:val="single" w:sz="4" w:space="0" w:color="auto"/>
      </w:pBdr>
      <w:spacing w:before="100" w:beforeAutospacing="1" w:after="100" w:afterAutospacing="1"/>
      <w:jc w:val="right"/>
    </w:pPr>
    <w:rPr>
      <w:rFonts w:eastAsia="Arial Unicode MS"/>
      <w:sz w:val="16"/>
      <w:szCs w:val="16"/>
    </w:rPr>
  </w:style>
  <w:style w:type="paragraph" w:customStyle="1" w:styleId="xl41">
    <w:name w:val="xl41"/>
    <w:basedOn w:val="a"/>
    <w:rsid w:val="00066A47"/>
    <w:pPr>
      <w:pBdr>
        <w:bottom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42">
    <w:name w:val="xl42"/>
    <w:basedOn w:val="a"/>
    <w:rsid w:val="00066A47"/>
    <w:pPr>
      <w:pBdr>
        <w:top w:val="single" w:sz="4" w:space="0" w:color="auto"/>
      </w:pBdr>
      <w:spacing w:before="100" w:beforeAutospacing="1" w:after="100" w:afterAutospacing="1"/>
      <w:jc w:val="right"/>
    </w:pPr>
    <w:rPr>
      <w:rFonts w:ascii="Courier New CYR" w:eastAsia="Arial Unicode MS" w:hAnsi="Courier New CYR" w:cs="Arial CYR"/>
      <w:b/>
      <w:bCs/>
      <w:sz w:val="16"/>
      <w:szCs w:val="16"/>
    </w:rPr>
  </w:style>
  <w:style w:type="paragraph" w:customStyle="1" w:styleId="xl43">
    <w:name w:val="xl43"/>
    <w:basedOn w:val="a"/>
    <w:rsid w:val="00066A47"/>
    <w:pPr>
      <w:pBdr>
        <w:top w:val="single" w:sz="4" w:space="0" w:color="auto"/>
      </w:pBdr>
      <w:spacing w:before="100" w:beforeAutospacing="1" w:after="100" w:afterAutospacing="1"/>
      <w:jc w:val="right"/>
    </w:pPr>
    <w:rPr>
      <w:rFonts w:ascii="Courier New CYR" w:eastAsia="Arial Unicode MS" w:hAnsi="Courier New CYR" w:cs="Arial CYR"/>
      <w:b/>
      <w:bCs/>
      <w:sz w:val="16"/>
      <w:szCs w:val="16"/>
    </w:rPr>
  </w:style>
  <w:style w:type="paragraph" w:customStyle="1" w:styleId="xl44">
    <w:name w:val="xl44"/>
    <w:basedOn w:val="a"/>
    <w:rsid w:val="00066A4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 w:val="16"/>
      <w:szCs w:val="16"/>
    </w:rPr>
  </w:style>
  <w:style w:type="paragraph" w:customStyle="1" w:styleId="xl45">
    <w:name w:val="xl45"/>
    <w:basedOn w:val="a"/>
    <w:rsid w:val="00066A47"/>
    <w:pPr>
      <w:pBdr>
        <w:left w:val="single" w:sz="4" w:space="0" w:color="auto"/>
        <w:right w:val="single" w:sz="4" w:space="0" w:color="auto"/>
      </w:pBdr>
      <w:spacing w:before="100" w:beforeAutospacing="1" w:after="100" w:afterAutospacing="1"/>
      <w:jc w:val="center"/>
      <w:textAlignment w:val="center"/>
    </w:pPr>
    <w:rPr>
      <w:rFonts w:eastAsia="Arial Unicode MS"/>
      <w:sz w:val="16"/>
      <w:szCs w:val="16"/>
    </w:rPr>
  </w:style>
  <w:style w:type="paragraph" w:customStyle="1" w:styleId="xl46">
    <w:name w:val="xl46"/>
    <w:basedOn w:val="a"/>
    <w:rsid w:val="00066A4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6"/>
      <w:szCs w:val="16"/>
    </w:rPr>
  </w:style>
  <w:style w:type="paragraph" w:customStyle="1" w:styleId="xl47">
    <w:name w:val="xl47"/>
    <w:basedOn w:val="a"/>
    <w:rsid w:val="00066A47"/>
    <w:pPr>
      <w:pBdr>
        <w:top w:val="single" w:sz="4" w:space="0" w:color="auto"/>
        <w:left w:val="single" w:sz="4" w:space="0" w:color="auto"/>
      </w:pBdr>
      <w:spacing w:before="100" w:beforeAutospacing="1" w:after="100" w:afterAutospacing="1"/>
      <w:jc w:val="center"/>
    </w:pPr>
    <w:rPr>
      <w:rFonts w:eastAsia="Arial Unicode MS"/>
      <w:sz w:val="16"/>
      <w:szCs w:val="16"/>
    </w:rPr>
  </w:style>
  <w:style w:type="paragraph" w:customStyle="1" w:styleId="xl48">
    <w:name w:val="xl48"/>
    <w:basedOn w:val="a"/>
    <w:rsid w:val="00066A47"/>
    <w:pPr>
      <w:pBdr>
        <w:top w:val="single" w:sz="4" w:space="0" w:color="auto"/>
      </w:pBdr>
      <w:spacing w:before="100" w:beforeAutospacing="1" w:after="100" w:afterAutospacing="1"/>
      <w:jc w:val="center"/>
    </w:pPr>
    <w:rPr>
      <w:rFonts w:eastAsia="Arial Unicode MS"/>
      <w:sz w:val="16"/>
      <w:szCs w:val="16"/>
    </w:rPr>
  </w:style>
  <w:style w:type="paragraph" w:customStyle="1" w:styleId="xl49">
    <w:name w:val="xl49"/>
    <w:basedOn w:val="a"/>
    <w:rsid w:val="00066A47"/>
    <w:pPr>
      <w:pBdr>
        <w:top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50">
    <w:name w:val="xl50"/>
    <w:basedOn w:val="a"/>
    <w:rsid w:val="00066A47"/>
    <w:pPr>
      <w:pBdr>
        <w:left w:val="single" w:sz="4" w:space="0" w:color="auto"/>
      </w:pBdr>
      <w:spacing w:before="100" w:beforeAutospacing="1" w:after="100" w:afterAutospacing="1"/>
      <w:jc w:val="center"/>
    </w:pPr>
    <w:rPr>
      <w:rFonts w:eastAsia="Arial Unicode MS"/>
      <w:sz w:val="16"/>
      <w:szCs w:val="16"/>
    </w:rPr>
  </w:style>
  <w:style w:type="paragraph" w:customStyle="1" w:styleId="xl51">
    <w:name w:val="xl51"/>
    <w:basedOn w:val="a"/>
    <w:rsid w:val="00066A47"/>
    <w:pPr>
      <w:spacing w:before="100" w:beforeAutospacing="1" w:after="100" w:afterAutospacing="1"/>
      <w:jc w:val="center"/>
    </w:pPr>
    <w:rPr>
      <w:rFonts w:eastAsia="Arial Unicode MS"/>
      <w:sz w:val="16"/>
      <w:szCs w:val="16"/>
    </w:rPr>
  </w:style>
  <w:style w:type="paragraph" w:customStyle="1" w:styleId="xl52">
    <w:name w:val="xl52"/>
    <w:basedOn w:val="a"/>
    <w:rsid w:val="00066A47"/>
    <w:pPr>
      <w:pBdr>
        <w:right w:val="single" w:sz="4" w:space="0" w:color="auto"/>
      </w:pBdr>
      <w:spacing w:before="100" w:beforeAutospacing="1" w:after="100" w:afterAutospacing="1"/>
      <w:jc w:val="center"/>
    </w:pPr>
    <w:rPr>
      <w:rFonts w:eastAsia="Arial Unicode MS"/>
      <w:sz w:val="16"/>
      <w:szCs w:val="16"/>
    </w:rPr>
  </w:style>
  <w:style w:type="paragraph" w:customStyle="1" w:styleId="xl53">
    <w:name w:val="xl53"/>
    <w:basedOn w:val="a"/>
    <w:rsid w:val="00066A47"/>
    <w:pPr>
      <w:pBdr>
        <w:top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54">
    <w:name w:val="xl54"/>
    <w:basedOn w:val="a"/>
    <w:rsid w:val="00066A47"/>
    <w:pPr>
      <w:pBdr>
        <w:top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55">
    <w:name w:val="xl55"/>
    <w:basedOn w:val="a"/>
    <w:rsid w:val="00066A47"/>
    <w:pPr>
      <w:pBdr>
        <w:top w:val="single" w:sz="4"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56">
    <w:name w:val="xl56"/>
    <w:basedOn w:val="a"/>
    <w:rsid w:val="00066A47"/>
    <w:pPr>
      <w:pBdr>
        <w:bottom w:val="single" w:sz="4" w:space="0" w:color="auto"/>
      </w:pBdr>
      <w:spacing w:before="100" w:beforeAutospacing="1" w:after="100" w:afterAutospacing="1"/>
      <w:jc w:val="center"/>
    </w:pPr>
    <w:rPr>
      <w:rFonts w:eastAsia="Arial Unicode MS"/>
      <w:sz w:val="16"/>
      <w:szCs w:val="16"/>
    </w:rPr>
  </w:style>
  <w:style w:type="paragraph" w:customStyle="1" w:styleId="xl57">
    <w:name w:val="xl57"/>
    <w:basedOn w:val="a"/>
    <w:rsid w:val="00066A47"/>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58">
    <w:name w:val="xl58"/>
    <w:basedOn w:val="a"/>
    <w:rsid w:val="00066A47"/>
    <w:pPr>
      <w:pBdr>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59">
    <w:name w:val="xl59"/>
    <w:basedOn w:val="a"/>
    <w:rsid w:val="00066A47"/>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60">
    <w:name w:val="xl60"/>
    <w:basedOn w:val="a"/>
    <w:rsid w:val="00066A47"/>
    <w:pPr>
      <w:pBdr>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BodyTextIndent361">
    <w:name w:val="Body Text Indent 361"/>
    <w:basedOn w:val="a"/>
    <w:rsid w:val="00066A47"/>
    <w:pPr>
      <w:widowControl w:val="0"/>
      <w:spacing w:before="120"/>
      <w:ind w:firstLine="720"/>
    </w:pPr>
    <w:rPr>
      <w:sz w:val="16"/>
      <w:szCs w:val="20"/>
    </w:rPr>
  </w:style>
  <w:style w:type="paragraph" w:customStyle="1" w:styleId="1c">
    <w:name w:val="цифры1"/>
    <w:basedOn w:val="a"/>
    <w:rsid w:val="00066A47"/>
    <w:pPr>
      <w:widowControl w:val="0"/>
      <w:spacing w:before="76"/>
      <w:ind w:right="113"/>
      <w:jc w:val="right"/>
    </w:pPr>
    <w:rPr>
      <w:rFonts w:ascii="JournalRub" w:hAnsi="JournalRub"/>
      <w:sz w:val="16"/>
      <w:szCs w:val="20"/>
    </w:rPr>
  </w:style>
  <w:style w:type="paragraph" w:customStyle="1" w:styleId="57">
    <w:name w:val="заголовок5.7"/>
    <w:basedOn w:val="a"/>
    <w:next w:val="a"/>
    <w:rsid w:val="00066A47"/>
    <w:pPr>
      <w:keepNext/>
      <w:snapToGrid w:val="0"/>
    </w:pPr>
    <w:rPr>
      <w:b/>
      <w:sz w:val="16"/>
      <w:szCs w:val="20"/>
    </w:rPr>
  </w:style>
  <w:style w:type="paragraph" w:styleId="af9">
    <w:name w:val="Title"/>
    <w:aliases w:val=" Знак Знак Знак Знак,Знак Знак Знак Знак"/>
    <w:basedOn w:val="a"/>
    <w:link w:val="1d"/>
    <w:qFormat/>
    <w:rsid w:val="00066A47"/>
    <w:pPr>
      <w:jc w:val="center"/>
    </w:pPr>
    <w:rPr>
      <w:sz w:val="28"/>
    </w:rPr>
  </w:style>
  <w:style w:type="character" w:customStyle="1" w:styleId="1d">
    <w:name w:val="Название Знак1"/>
    <w:aliases w:val=" Знак Знак Знак Знак Знак1,Знак Знак Знак Знак Знак1"/>
    <w:basedOn w:val="a0"/>
    <w:link w:val="af9"/>
    <w:rsid w:val="0047778D"/>
    <w:rPr>
      <w:sz w:val="28"/>
      <w:szCs w:val="24"/>
    </w:rPr>
  </w:style>
  <w:style w:type="paragraph" w:styleId="26">
    <w:name w:val="Body Text Indent 2"/>
    <w:basedOn w:val="a"/>
    <w:link w:val="213"/>
    <w:rsid w:val="00066A47"/>
    <w:pPr>
      <w:widowControl w:val="0"/>
      <w:spacing w:before="120" w:line="220" w:lineRule="exact"/>
      <w:ind w:firstLine="720"/>
      <w:jc w:val="both"/>
    </w:pPr>
    <w:rPr>
      <w:sz w:val="20"/>
      <w:szCs w:val="20"/>
    </w:rPr>
  </w:style>
  <w:style w:type="character" w:customStyle="1" w:styleId="213">
    <w:name w:val="Основной текст с отступом 2 Знак1"/>
    <w:basedOn w:val="a0"/>
    <w:link w:val="26"/>
    <w:rsid w:val="0047778D"/>
  </w:style>
  <w:style w:type="paragraph" w:styleId="afa">
    <w:name w:val="Body Text Indent"/>
    <w:basedOn w:val="a"/>
    <w:link w:val="afb"/>
    <w:rsid w:val="00066A47"/>
    <w:pPr>
      <w:widowControl w:val="0"/>
      <w:tabs>
        <w:tab w:val="left" w:pos="709"/>
      </w:tabs>
      <w:spacing w:before="120" w:line="220" w:lineRule="exact"/>
      <w:ind w:firstLine="720"/>
      <w:jc w:val="both"/>
    </w:pPr>
    <w:rPr>
      <w:sz w:val="20"/>
      <w:szCs w:val="20"/>
    </w:rPr>
  </w:style>
  <w:style w:type="character" w:customStyle="1" w:styleId="afb">
    <w:name w:val="Основной текст с отступом Знак"/>
    <w:basedOn w:val="a0"/>
    <w:link w:val="afa"/>
    <w:rsid w:val="0047778D"/>
  </w:style>
  <w:style w:type="paragraph" w:styleId="1e">
    <w:name w:val="toc 1"/>
    <w:basedOn w:val="a"/>
    <w:next w:val="a"/>
    <w:autoRedefine/>
    <w:uiPriority w:val="39"/>
    <w:qFormat/>
    <w:rsid w:val="008C6404"/>
    <w:pPr>
      <w:widowControl w:val="0"/>
      <w:tabs>
        <w:tab w:val="right" w:leader="dot" w:pos="9639"/>
      </w:tabs>
      <w:spacing w:line="380" w:lineRule="exact"/>
      <w:ind w:left="426" w:right="282" w:hanging="426"/>
      <w:jc w:val="both"/>
    </w:pPr>
    <w:rPr>
      <w:rFonts w:ascii="Arial" w:hAnsi="Arial" w:cs="Arial"/>
      <w:bCs/>
      <w:noProof/>
      <w:kern w:val="32"/>
      <w:lang w:val="en-US"/>
    </w:rPr>
  </w:style>
  <w:style w:type="character" w:styleId="afc">
    <w:name w:val="Hyperlink"/>
    <w:basedOn w:val="a0"/>
    <w:uiPriority w:val="99"/>
    <w:rsid w:val="00066A47"/>
    <w:rPr>
      <w:color w:val="0000FF"/>
      <w:u w:val="single"/>
    </w:rPr>
  </w:style>
  <w:style w:type="paragraph" w:styleId="27">
    <w:name w:val="toc 2"/>
    <w:basedOn w:val="a"/>
    <w:next w:val="a"/>
    <w:autoRedefine/>
    <w:uiPriority w:val="39"/>
    <w:qFormat/>
    <w:rsid w:val="007340F4"/>
    <w:pPr>
      <w:widowControl w:val="0"/>
      <w:tabs>
        <w:tab w:val="left" w:pos="284"/>
        <w:tab w:val="left" w:pos="426"/>
        <w:tab w:val="right" w:leader="dot" w:pos="9656"/>
      </w:tabs>
      <w:spacing w:line="340" w:lineRule="exact"/>
      <w:ind w:left="709" w:right="284" w:hanging="709"/>
      <w:jc w:val="both"/>
    </w:pPr>
    <w:rPr>
      <w:rFonts w:ascii="Arial" w:eastAsia="Arial Unicode MS" w:hAnsi="Arial" w:cs="Arial"/>
      <w:bCs/>
      <w:i/>
      <w:smallCaps/>
      <w:noProof/>
      <w:color w:val="000000" w:themeColor="text1"/>
    </w:rPr>
  </w:style>
  <w:style w:type="paragraph" w:styleId="34">
    <w:name w:val="toc 3"/>
    <w:basedOn w:val="a"/>
    <w:next w:val="a"/>
    <w:autoRedefine/>
    <w:uiPriority w:val="39"/>
    <w:qFormat/>
    <w:rsid w:val="007340F4"/>
    <w:pPr>
      <w:keepNext/>
      <w:keepLines/>
      <w:tabs>
        <w:tab w:val="left" w:pos="993"/>
        <w:tab w:val="right" w:leader="dot" w:pos="9639"/>
      </w:tabs>
      <w:spacing w:line="300" w:lineRule="exact"/>
      <w:ind w:left="993" w:right="282" w:hanging="709"/>
    </w:pPr>
    <w:rPr>
      <w:rFonts w:ascii="Arial" w:eastAsia="Arial Unicode MS" w:hAnsi="Arial" w:cs="Arial"/>
      <w:bCs/>
      <w:noProof/>
      <w:color w:val="000000" w:themeColor="text1"/>
    </w:rPr>
  </w:style>
  <w:style w:type="paragraph" w:styleId="40">
    <w:name w:val="toc 4"/>
    <w:basedOn w:val="a"/>
    <w:next w:val="a"/>
    <w:autoRedefine/>
    <w:uiPriority w:val="39"/>
    <w:rsid w:val="006E1B3C"/>
    <w:pPr>
      <w:keepNext/>
      <w:keepLines/>
      <w:widowControl w:val="0"/>
      <w:tabs>
        <w:tab w:val="left" w:pos="-250"/>
        <w:tab w:val="right" w:leader="dot" w:pos="9656"/>
      </w:tabs>
      <w:spacing w:line="264" w:lineRule="auto"/>
      <w:ind w:left="318" w:right="-288" w:hanging="318"/>
    </w:pPr>
    <w:rPr>
      <w:noProof/>
    </w:rPr>
  </w:style>
  <w:style w:type="paragraph" w:customStyle="1" w:styleId="Web">
    <w:name w:val="Обычный (Web)"/>
    <w:basedOn w:val="a"/>
    <w:rsid w:val="00066A47"/>
    <w:pPr>
      <w:spacing w:before="100" w:beforeAutospacing="1" w:after="100" w:afterAutospacing="1"/>
    </w:pPr>
    <w:rPr>
      <w:rFonts w:ascii="Arial Unicode MS" w:eastAsia="Arial Unicode MS" w:hAnsi="Arial Unicode MS" w:cs="Times New Roman CYR"/>
    </w:rPr>
  </w:style>
  <w:style w:type="paragraph" w:styleId="28">
    <w:name w:val="Body Text 2"/>
    <w:basedOn w:val="a"/>
    <w:link w:val="214"/>
    <w:rsid w:val="00066A47"/>
    <w:pPr>
      <w:keepNext/>
      <w:jc w:val="center"/>
    </w:pPr>
    <w:rPr>
      <w:rFonts w:ascii="Arial" w:hAnsi="Arial" w:cs="Arial"/>
      <w:b/>
      <w:bCs/>
      <w:sz w:val="26"/>
    </w:rPr>
  </w:style>
  <w:style w:type="character" w:customStyle="1" w:styleId="214">
    <w:name w:val="Основной текст 2 Знак1"/>
    <w:basedOn w:val="a0"/>
    <w:link w:val="28"/>
    <w:rsid w:val="0047778D"/>
    <w:rPr>
      <w:rFonts w:ascii="Arial" w:hAnsi="Arial" w:cs="Arial"/>
      <w:b/>
      <w:bCs/>
      <w:sz w:val="26"/>
      <w:szCs w:val="24"/>
    </w:rPr>
  </w:style>
  <w:style w:type="paragraph" w:styleId="35">
    <w:name w:val="Body Text Indent 3"/>
    <w:basedOn w:val="a"/>
    <w:link w:val="311"/>
    <w:rsid w:val="00066A47"/>
    <w:pPr>
      <w:spacing w:before="120"/>
      <w:ind w:firstLine="720"/>
      <w:jc w:val="both"/>
    </w:pPr>
    <w:rPr>
      <w:bCs/>
      <w:sz w:val="28"/>
    </w:rPr>
  </w:style>
  <w:style w:type="character" w:customStyle="1" w:styleId="311">
    <w:name w:val="Основной текст с отступом 3 Знак1"/>
    <w:basedOn w:val="a0"/>
    <w:link w:val="35"/>
    <w:rsid w:val="0047778D"/>
    <w:rPr>
      <w:bCs/>
      <w:sz w:val="28"/>
      <w:szCs w:val="24"/>
    </w:rPr>
  </w:style>
  <w:style w:type="paragraph" w:styleId="afd">
    <w:name w:val="annotation text"/>
    <w:basedOn w:val="a"/>
    <w:link w:val="1f"/>
    <w:rsid w:val="00066A47"/>
    <w:rPr>
      <w:sz w:val="20"/>
      <w:szCs w:val="20"/>
    </w:rPr>
  </w:style>
  <w:style w:type="character" w:customStyle="1" w:styleId="1f">
    <w:name w:val="Текст примечания Знак1"/>
    <w:basedOn w:val="a0"/>
    <w:link w:val="afd"/>
    <w:locked/>
    <w:rsid w:val="00D96C3B"/>
  </w:style>
  <w:style w:type="paragraph" w:styleId="afe">
    <w:name w:val="footer"/>
    <w:basedOn w:val="a"/>
    <w:link w:val="1f0"/>
    <w:uiPriority w:val="99"/>
    <w:rsid w:val="00066A47"/>
    <w:pPr>
      <w:widowControl w:val="0"/>
      <w:tabs>
        <w:tab w:val="center" w:pos="4153"/>
        <w:tab w:val="right" w:pos="8306"/>
      </w:tabs>
      <w:jc w:val="both"/>
    </w:pPr>
    <w:rPr>
      <w:szCs w:val="20"/>
    </w:rPr>
  </w:style>
  <w:style w:type="character" w:customStyle="1" w:styleId="1f0">
    <w:name w:val="Нижний колонтитул Знак1"/>
    <w:basedOn w:val="a0"/>
    <w:link w:val="afe"/>
    <w:uiPriority w:val="99"/>
    <w:rsid w:val="0047778D"/>
    <w:rPr>
      <w:sz w:val="24"/>
    </w:rPr>
  </w:style>
  <w:style w:type="paragraph" w:styleId="aff">
    <w:name w:val="Block Text"/>
    <w:basedOn w:val="a"/>
    <w:rsid w:val="00066A47"/>
    <w:pPr>
      <w:spacing w:line="240" w:lineRule="exact"/>
      <w:ind w:left="-77" w:right="-106" w:firstLine="77"/>
      <w:jc w:val="center"/>
    </w:pPr>
    <w:rPr>
      <w:sz w:val="20"/>
    </w:rPr>
  </w:style>
  <w:style w:type="paragraph" w:styleId="36">
    <w:name w:val="Body Text 3"/>
    <w:basedOn w:val="a"/>
    <w:link w:val="37"/>
    <w:rsid w:val="00066A47"/>
    <w:pPr>
      <w:jc w:val="both"/>
    </w:pPr>
    <w:rPr>
      <w:sz w:val="28"/>
    </w:rPr>
  </w:style>
  <w:style w:type="character" w:customStyle="1" w:styleId="37">
    <w:name w:val="Основной текст 3 Знак"/>
    <w:basedOn w:val="a0"/>
    <w:link w:val="36"/>
    <w:rsid w:val="0047778D"/>
    <w:rPr>
      <w:sz w:val="28"/>
      <w:szCs w:val="24"/>
    </w:rPr>
  </w:style>
  <w:style w:type="paragraph" w:styleId="aff0">
    <w:name w:val="Plain Text"/>
    <w:basedOn w:val="a"/>
    <w:link w:val="aff1"/>
    <w:rsid w:val="00066A47"/>
    <w:rPr>
      <w:rFonts w:ascii="Courier New" w:hAnsi="Courier New"/>
      <w:sz w:val="20"/>
      <w:szCs w:val="20"/>
    </w:rPr>
  </w:style>
  <w:style w:type="character" w:customStyle="1" w:styleId="aff1">
    <w:name w:val="Текст Знак"/>
    <w:basedOn w:val="a0"/>
    <w:link w:val="aff0"/>
    <w:rsid w:val="0047778D"/>
    <w:rPr>
      <w:rFonts w:ascii="Courier New" w:hAnsi="Courier New"/>
    </w:rPr>
  </w:style>
  <w:style w:type="paragraph" w:styleId="aff2">
    <w:name w:val="caption"/>
    <w:basedOn w:val="a"/>
    <w:next w:val="a"/>
    <w:qFormat/>
    <w:rsid w:val="00066A47"/>
    <w:pPr>
      <w:widowControl w:val="0"/>
      <w:jc w:val="center"/>
    </w:pPr>
    <w:rPr>
      <w:rFonts w:ascii="Arial" w:hAnsi="Arial" w:cs="Arial"/>
      <w:b/>
      <w:bCs/>
      <w:sz w:val="26"/>
      <w:szCs w:val="20"/>
    </w:rPr>
  </w:style>
  <w:style w:type="paragraph" w:styleId="29">
    <w:name w:val="List 2"/>
    <w:basedOn w:val="a"/>
    <w:rsid w:val="00066A47"/>
    <w:pPr>
      <w:ind w:left="566" w:hanging="283"/>
    </w:pPr>
  </w:style>
  <w:style w:type="character" w:styleId="aff3">
    <w:name w:val="annotation reference"/>
    <w:basedOn w:val="a0"/>
    <w:semiHidden/>
    <w:rsid w:val="00066A47"/>
    <w:rPr>
      <w:sz w:val="16"/>
      <w:szCs w:val="16"/>
    </w:rPr>
  </w:style>
  <w:style w:type="character" w:styleId="aff4">
    <w:name w:val="page number"/>
    <w:basedOn w:val="a0"/>
    <w:rsid w:val="00066A47"/>
  </w:style>
  <w:style w:type="paragraph" w:styleId="50">
    <w:name w:val="toc 5"/>
    <w:basedOn w:val="a"/>
    <w:next w:val="a"/>
    <w:autoRedefine/>
    <w:uiPriority w:val="39"/>
    <w:rsid w:val="00066A47"/>
    <w:pPr>
      <w:ind w:left="960"/>
    </w:pPr>
    <w:rPr>
      <w:sz w:val="18"/>
    </w:rPr>
  </w:style>
  <w:style w:type="paragraph" w:styleId="60">
    <w:name w:val="toc 6"/>
    <w:basedOn w:val="a"/>
    <w:next w:val="a"/>
    <w:autoRedefine/>
    <w:uiPriority w:val="39"/>
    <w:rsid w:val="00066A47"/>
    <w:pPr>
      <w:ind w:left="1200"/>
    </w:pPr>
    <w:rPr>
      <w:sz w:val="18"/>
    </w:rPr>
  </w:style>
  <w:style w:type="paragraph" w:styleId="70">
    <w:name w:val="toc 7"/>
    <w:basedOn w:val="a"/>
    <w:next w:val="a"/>
    <w:autoRedefine/>
    <w:uiPriority w:val="39"/>
    <w:rsid w:val="00066A47"/>
    <w:pPr>
      <w:ind w:left="1440"/>
    </w:pPr>
    <w:rPr>
      <w:sz w:val="18"/>
    </w:rPr>
  </w:style>
  <w:style w:type="paragraph" w:styleId="80">
    <w:name w:val="toc 8"/>
    <w:basedOn w:val="a"/>
    <w:next w:val="a"/>
    <w:autoRedefine/>
    <w:uiPriority w:val="39"/>
    <w:rsid w:val="00066A47"/>
    <w:pPr>
      <w:ind w:left="1680"/>
    </w:pPr>
    <w:rPr>
      <w:sz w:val="18"/>
    </w:rPr>
  </w:style>
  <w:style w:type="paragraph" w:styleId="90">
    <w:name w:val="toc 9"/>
    <w:basedOn w:val="a"/>
    <w:next w:val="a"/>
    <w:autoRedefine/>
    <w:uiPriority w:val="39"/>
    <w:rsid w:val="00066A47"/>
    <w:pPr>
      <w:ind w:left="1920"/>
    </w:pPr>
    <w:rPr>
      <w:sz w:val="18"/>
    </w:rPr>
  </w:style>
  <w:style w:type="paragraph" w:styleId="aff5">
    <w:name w:val="Body Text First Indent"/>
    <w:basedOn w:val="a6"/>
    <w:link w:val="aff6"/>
    <w:uiPriority w:val="99"/>
    <w:rsid w:val="00066A47"/>
    <w:pPr>
      <w:spacing w:after="120"/>
      <w:ind w:firstLine="210"/>
    </w:pPr>
    <w:rPr>
      <w:sz w:val="24"/>
    </w:rPr>
  </w:style>
  <w:style w:type="character" w:customStyle="1" w:styleId="aff6">
    <w:name w:val="Красная строка Знак"/>
    <w:basedOn w:val="15"/>
    <w:link w:val="aff5"/>
    <w:uiPriority w:val="99"/>
    <w:rsid w:val="0047778D"/>
    <w:rPr>
      <w:sz w:val="24"/>
      <w:szCs w:val="24"/>
    </w:rPr>
  </w:style>
  <w:style w:type="paragraph" w:styleId="aff7">
    <w:name w:val="Salutation"/>
    <w:basedOn w:val="a"/>
    <w:link w:val="aff8"/>
    <w:rsid w:val="00066A47"/>
    <w:rPr>
      <w:sz w:val="28"/>
    </w:rPr>
  </w:style>
  <w:style w:type="character" w:customStyle="1" w:styleId="aff8">
    <w:name w:val="Приветствие Знак"/>
    <w:basedOn w:val="a0"/>
    <w:link w:val="aff7"/>
    <w:rsid w:val="0047778D"/>
    <w:rPr>
      <w:sz w:val="28"/>
      <w:szCs w:val="24"/>
    </w:rPr>
  </w:style>
  <w:style w:type="character" w:styleId="aff9">
    <w:name w:val="FollowedHyperlink"/>
    <w:basedOn w:val="a0"/>
    <w:rsid w:val="00066A47"/>
    <w:rPr>
      <w:color w:val="800080"/>
      <w:u w:val="single"/>
    </w:rPr>
  </w:style>
  <w:style w:type="paragraph" w:styleId="affa">
    <w:name w:val="Normal (Web)"/>
    <w:basedOn w:val="a"/>
    <w:rsid w:val="00066A47"/>
    <w:pPr>
      <w:spacing w:before="100" w:beforeAutospacing="1" w:after="100" w:afterAutospacing="1"/>
    </w:pPr>
    <w:rPr>
      <w:rFonts w:ascii="Arial Unicode MS" w:eastAsia="Arial Unicode MS" w:hAnsi="Arial Unicode MS" w:cs="Times New Roman CYR"/>
    </w:rPr>
  </w:style>
  <w:style w:type="character" w:customStyle="1" w:styleId="1f1">
    <w:name w:val="Обычный1 Знак"/>
    <w:basedOn w:val="a0"/>
    <w:rsid w:val="00066A47"/>
    <w:rPr>
      <w:lang w:val="ru-RU" w:eastAsia="ru-RU" w:bidi="ar-SA"/>
    </w:rPr>
  </w:style>
  <w:style w:type="paragraph" w:styleId="affb">
    <w:name w:val="Document Map"/>
    <w:basedOn w:val="a"/>
    <w:link w:val="affc"/>
    <w:semiHidden/>
    <w:rsid w:val="00066A47"/>
    <w:pPr>
      <w:shd w:val="clear" w:color="auto" w:fill="000080"/>
    </w:pPr>
    <w:rPr>
      <w:rFonts w:ascii="Tahoma" w:hAnsi="Tahoma" w:cs="Tahoma"/>
      <w:sz w:val="20"/>
      <w:szCs w:val="20"/>
    </w:rPr>
  </w:style>
  <w:style w:type="character" w:customStyle="1" w:styleId="affc">
    <w:name w:val="Схема документа Знак"/>
    <w:basedOn w:val="a0"/>
    <w:link w:val="affb"/>
    <w:semiHidden/>
    <w:rsid w:val="0047778D"/>
    <w:rPr>
      <w:rFonts w:ascii="Tahoma" w:hAnsi="Tahoma" w:cs="Tahoma"/>
      <w:shd w:val="clear" w:color="auto" w:fill="000080"/>
    </w:rPr>
  </w:style>
  <w:style w:type="character" w:customStyle="1" w:styleId="320">
    <w:name w:val="Знак Знак32"/>
    <w:basedOn w:val="a0"/>
    <w:rsid w:val="00C701C4"/>
    <w:rPr>
      <w:rFonts w:ascii="Arial" w:hAnsi="Arial" w:cs="Arial"/>
      <w:b/>
      <w:bCs/>
      <w:kern w:val="32"/>
      <w:sz w:val="32"/>
      <w:szCs w:val="32"/>
      <w:lang w:val="ru-RU" w:eastAsia="ru-RU" w:bidi="ar-SA"/>
    </w:rPr>
  </w:style>
  <w:style w:type="character" w:customStyle="1" w:styleId="312">
    <w:name w:val="Знак Знак31"/>
    <w:basedOn w:val="a0"/>
    <w:rsid w:val="00C701C4"/>
    <w:rPr>
      <w:rFonts w:ascii="Arial" w:hAnsi="Arial"/>
      <w:b/>
      <w:bCs/>
      <w:i/>
      <w:sz w:val="28"/>
      <w:szCs w:val="24"/>
      <w:lang w:val="ru-RU" w:eastAsia="ru-RU" w:bidi="ar-SA"/>
    </w:rPr>
  </w:style>
  <w:style w:type="character" w:customStyle="1" w:styleId="221">
    <w:name w:val="Знак Знак22"/>
    <w:basedOn w:val="a0"/>
    <w:semiHidden/>
    <w:rsid w:val="00C701C4"/>
    <w:rPr>
      <w:sz w:val="28"/>
      <w:szCs w:val="24"/>
      <w:lang w:val="ru-RU" w:eastAsia="ru-RU" w:bidi="ar-SA"/>
    </w:rPr>
  </w:style>
  <w:style w:type="character" w:customStyle="1" w:styleId="200">
    <w:name w:val="Знак Знак20"/>
    <w:basedOn w:val="a0"/>
    <w:semiHidden/>
    <w:rsid w:val="00C701C4"/>
    <w:rPr>
      <w:lang w:val="ru-RU" w:eastAsia="ru-RU" w:bidi="ar-SA"/>
    </w:rPr>
  </w:style>
  <w:style w:type="table" w:styleId="affd">
    <w:name w:val="Table Grid"/>
    <w:basedOn w:val="a1"/>
    <w:rsid w:val="00D670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Заголовок 1 Знак"/>
    <w:basedOn w:val="a0"/>
    <w:rsid w:val="0047778D"/>
    <w:rPr>
      <w:rFonts w:ascii="Arial" w:hAnsi="Arial" w:cs="Arial"/>
      <w:b/>
      <w:bCs/>
      <w:kern w:val="32"/>
      <w:sz w:val="32"/>
      <w:szCs w:val="32"/>
      <w:lang w:val="ru-RU" w:eastAsia="ru-RU" w:bidi="ar-SA"/>
    </w:rPr>
  </w:style>
  <w:style w:type="character" w:customStyle="1" w:styleId="93">
    <w:name w:val="Знак Знак9"/>
    <w:basedOn w:val="a0"/>
    <w:rsid w:val="0047778D"/>
    <w:rPr>
      <w:rFonts w:ascii="Arial" w:hAnsi="Arial" w:cs="Arial"/>
      <w:b/>
      <w:bCs/>
      <w:kern w:val="32"/>
      <w:sz w:val="32"/>
      <w:szCs w:val="32"/>
      <w:lang w:val="ru-RU" w:eastAsia="ru-RU" w:bidi="ar-SA"/>
    </w:rPr>
  </w:style>
  <w:style w:type="character" w:customStyle="1" w:styleId="82">
    <w:name w:val="Знак Знак8"/>
    <w:basedOn w:val="a0"/>
    <w:rsid w:val="0047778D"/>
    <w:rPr>
      <w:rFonts w:ascii="Arial" w:hAnsi="Arial"/>
      <w:b/>
      <w:bCs/>
      <w:i/>
      <w:sz w:val="28"/>
      <w:szCs w:val="24"/>
      <w:lang w:val="ru-RU" w:eastAsia="ru-RU" w:bidi="ar-SA"/>
    </w:rPr>
  </w:style>
  <w:style w:type="character" w:customStyle="1" w:styleId="72">
    <w:name w:val="Знак Знак7"/>
    <w:basedOn w:val="a0"/>
    <w:rsid w:val="0047778D"/>
    <w:rPr>
      <w:rFonts w:ascii="Arial" w:hAnsi="Arial"/>
      <w:b/>
      <w:bCs/>
      <w:sz w:val="26"/>
      <w:szCs w:val="24"/>
      <w:lang w:val="ru-RU" w:eastAsia="ru-RU" w:bidi="ar-SA"/>
    </w:rPr>
  </w:style>
  <w:style w:type="character" w:customStyle="1" w:styleId="62">
    <w:name w:val="Знак Знак6"/>
    <w:basedOn w:val="a0"/>
    <w:rsid w:val="0047778D"/>
    <w:rPr>
      <w:b/>
      <w:bCs/>
      <w:sz w:val="24"/>
      <w:szCs w:val="24"/>
      <w:lang w:val="ru-RU" w:eastAsia="ru-RU" w:bidi="ar-SA"/>
    </w:rPr>
  </w:style>
  <w:style w:type="character" w:customStyle="1" w:styleId="52">
    <w:name w:val="Знак Знак5"/>
    <w:basedOn w:val="a0"/>
    <w:rsid w:val="0047778D"/>
    <w:rPr>
      <w:sz w:val="28"/>
      <w:szCs w:val="24"/>
      <w:lang w:val="ru-RU" w:eastAsia="ru-RU" w:bidi="ar-SA"/>
    </w:rPr>
  </w:style>
  <w:style w:type="character" w:customStyle="1" w:styleId="42">
    <w:name w:val="Знак Знак4"/>
    <w:basedOn w:val="a0"/>
    <w:rsid w:val="0047778D"/>
    <w:rPr>
      <w:rFonts w:ascii="Arial" w:hAnsi="Arial" w:cs="Arial"/>
      <w:b/>
      <w:bCs/>
      <w:sz w:val="26"/>
      <w:szCs w:val="24"/>
      <w:lang w:val="ru-RU" w:eastAsia="ru-RU" w:bidi="ar-SA"/>
    </w:rPr>
  </w:style>
  <w:style w:type="character" w:customStyle="1" w:styleId="39">
    <w:name w:val="Знак Знак3"/>
    <w:basedOn w:val="a0"/>
    <w:rsid w:val="0047778D"/>
    <w:rPr>
      <w:bCs/>
      <w:sz w:val="28"/>
      <w:szCs w:val="24"/>
      <w:lang w:val="ru-RU" w:eastAsia="ru-RU" w:bidi="ar-SA"/>
    </w:rPr>
  </w:style>
  <w:style w:type="character" w:customStyle="1" w:styleId="2a">
    <w:name w:val="Знак Знак2"/>
    <w:basedOn w:val="a0"/>
    <w:rsid w:val="0047778D"/>
    <w:rPr>
      <w:rFonts w:ascii="Arial" w:hAnsi="Arial" w:cs="Arial"/>
      <w:sz w:val="24"/>
      <w:szCs w:val="24"/>
      <w:lang w:val="ru-RU" w:eastAsia="ru-RU" w:bidi="ar-SA"/>
    </w:rPr>
  </w:style>
  <w:style w:type="character" w:customStyle="1" w:styleId="1f3">
    <w:name w:val="Знак Знак1"/>
    <w:basedOn w:val="a0"/>
    <w:rsid w:val="0047778D"/>
    <w:rPr>
      <w:lang w:val="ru-RU" w:eastAsia="ru-RU" w:bidi="ar-SA"/>
    </w:rPr>
  </w:style>
  <w:style w:type="paragraph" w:styleId="affe">
    <w:name w:val="Balloon Text"/>
    <w:aliases w:val=" Знак,Знак"/>
    <w:basedOn w:val="a"/>
    <w:link w:val="2b"/>
    <w:uiPriority w:val="99"/>
    <w:rsid w:val="0047778D"/>
    <w:rPr>
      <w:rFonts w:ascii="Tahoma" w:hAnsi="Tahoma" w:cs="Tahoma"/>
      <w:sz w:val="16"/>
      <w:szCs w:val="16"/>
    </w:rPr>
  </w:style>
  <w:style w:type="character" w:customStyle="1" w:styleId="2b">
    <w:name w:val="Текст выноски Знак2"/>
    <w:aliases w:val=" Знак Знак,Знак Знак38"/>
    <w:basedOn w:val="a0"/>
    <w:link w:val="affe"/>
    <w:uiPriority w:val="99"/>
    <w:rsid w:val="0047778D"/>
    <w:rPr>
      <w:rFonts w:ascii="Tahoma" w:hAnsi="Tahoma" w:cs="Tahoma"/>
      <w:sz w:val="16"/>
      <w:szCs w:val="16"/>
    </w:rPr>
  </w:style>
  <w:style w:type="character" w:customStyle="1" w:styleId="afff">
    <w:name w:val="Текст выноски Знак"/>
    <w:basedOn w:val="a0"/>
    <w:uiPriority w:val="99"/>
    <w:rsid w:val="0047778D"/>
    <w:rPr>
      <w:rFonts w:ascii="Tahoma" w:hAnsi="Tahoma" w:cs="Tahoma"/>
      <w:sz w:val="16"/>
      <w:szCs w:val="16"/>
    </w:rPr>
  </w:style>
  <w:style w:type="character" w:customStyle="1" w:styleId="afff0">
    <w:name w:val="Знак Знак"/>
    <w:basedOn w:val="a0"/>
    <w:rsid w:val="0047778D"/>
    <w:rPr>
      <w:rFonts w:ascii="Tahoma" w:hAnsi="Tahoma" w:cs="Tahoma"/>
      <w:sz w:val="16"/>
      <w:szCs w:val="16"/>
      <w:lang w:val="ru-RU" w:eastAsia="ru-RU" w:bidi="ar-SA"/>
    </w:rPr>
  </w:style>
  <w:style w:type="character" w:customStyle="1" w:styleId="2c">
    <w:name w:val="Заголовок 2 Знак"/>
    <w:basedOn w:val="a0"/>
    <w:rsid w:val="0047778D"/>
    <w:rPr>
      <w:rFonts w:ascii="Arial" w:hAnsi="Arial"/>
      <w:b/>
      <w:bCs/>
      <w:i/>
      <w:sz w:val="28"/>
      <w:szCs w:val="24"/>
      <w:lang w:val="ru-RU" w:eastAsia="ru-RU" w:bidi="ar-SA"/>
    </w:rPr>
  </w:style>
  <w:style w:type="character" w:customStyle="1" w:styleId="3a">
    <w:name w:val="Заголовок 3 Знак"/>
    <w:basedOn w:val="a0"/>
    <w:rsid w:val="0047778D"/>
    <w:rPr>
      <w:rFonts w:ascii="Arial" w:hAnsi="Arial"/>
      <w:b/>
      <w:bCs/>
      <w:sz w:val="26"/>
      <w:szCs w:val="24"/>
      <w:lang w:val="ru-RU" w:eastAsia="ru-RU" w:bidi="ar-SA"/>
    </w:rPr>
  </w:style>
  <w:style w:type="character" w:customStyle="1" w:styleId="94">
    <w:name w:val="Заголовок 9 Знак"/>
    <w:basedOn w:val="a0"/>
    <w:rsid w:val="0047778D"/>
    <w:rPr>
      <w:b/>
      <w:bCs/>
      <w:sz w:val="24"/>
      <w:szCs w:val="24"/>
      <w:lang w:val="ru-RU" w:eastAsia="ru-RU" w:bidi="ar-SA"/>
    </w:rPr>
  </w:style>
  <w:style w:type="character" w:customStyle="1" w:styleId="afff1">
    <w:name w:val="Основной текст Знак"/>
    <w:basedOn w:val="a0"/>
    <w:rsid w:val="0047778D"/>
    <w:rPr>
      <w:sz w:val="28"/>
      <w:szCs w:val="24"/>
      <w:lang w:val="ru-RU" w:eastAsia="ru-RU" w:bidi="ar-SA"/>
    </w:rPr>
  </w:style>
  <w:style w:type="character" w:customStyle="1" w:styleId="2d">
    <w:name w:val="Основной текст 2 Знак"/>
    <w:basedOn w:val="a0"/>
    <w:rsid w:val="0047778D"/>
    <w:rPr>
      <w:rFonts w:ascii="Arial" w:hAnsi="Arial" w:cs="Arial"/>
      <w:b/>
      <w:bCs/>
      <w:sz w:val="26"/>
      <w:szCs w:val="24"/>
      <w:lang w:val="ru-RU" w:eastAsia="ru-RU" w:bidi="ar-SA"/>
    </w:rPr>
  </w:style>
  <w:style w:type="character" w:customStyle="1" w:styleId="3b">
    <w:name w:val="Основной текст с отступом 3 Знак"/>
    <w:basedOn w:val="a0"/>
    <w:rsid w:val="0047778D"/>
    <w:rPr>
      <w:bCs/>
      <w:sz w:val="28"/>
      <w:szCs w:val="24"/>
      <w:lang w:val="ru-RU" w:eastAsia="ru-RU" w:bidi="ar-SA"/>
    </w:rPr>
  </w:style>
  <w:style w:type="character" w:customStyle="1" w:styleId="afff2">
    <w:name w:val="Шапка Знак"/>
    <w:basedOn w:val="a0"/>
    <w:rsid w:val="0047778D"/>
    <w:rPr>
      <w:rFonts w:ascii="Arial" w:hAnsi="Arial" w:cs="Arial"/>
      <w:sz w:val="24"/>
      <w:szCs w:val="24"/>
      <w:lang w:val="ru-RU" w:eastAsia="ru-RU" w:bidi="ar-SA"/>
    </w:rPr>
  </w:style>
  <w:style w:type="character" w:customStyle="1" w:styleId="2e">
    <w:name w:val="Основной текст с отступом 2 Знак"/>
    <w:basedOn w:val="a0"/>
    <w:rsid w:val="0047778D"/>
    <w:rPr>
      <w:lang w:val="ru-RU" w:eastAsia="ru-RU" w:bidi="ar-SA"/>
    </w:rPr>
  </w:style>
  <w:style w:type="character" w:customStyle="1" w:styleId="afff3">
    <w:name w:val="Текст примечания Знак"/>
    <w:basedOn w:val="a0"/>
    <w:rsid w:val="0047778D"/>
  </w:style>
  <w:style w:type="character" w:customStyle="1" w:styleId="112">
    <w:name w:val="Заголовок 1 Знак1"/>
    <w:basedOn w:val="a0"/>
    <w:rsid w:val="0047778D"/>
    <w:rPr>
      <w:rFonts w:ascii="Arial" w:hAnsi="Arial" w:cs="Arial"/>
      <w:b/>
      <w:bCs/>
      <w:kern w:val="32"/>
      <w:sz w:val="32"/>
      <w:szCs w:val="32"/>
      <w:lang w:val="ru-RU" w:eastAsia="ru-RU" w:bidi="ar-SA"/>
    </w:rPr>
  </w:style>
  <w:style w:type="character" w:customStyle="1" w:styleId="215">
    <w:name w:val="Заголовок 2 Знак1"/>
    <w:basedOn w:val="a0"/>
    <w:rsid w:val="0047778D"/>
    <w:rPr>
      <w:rFonts w:ascii="Arial" w:hAnsi="Arial"/>
      <w:b/>
      <w:bCs/>
      <w:i/>
      <w:sz w:val="28"/>
      <w:szCs w:val="24"/>
      <w:lang w:val="ru-RU" w:eastAsia="ru-RU" w:bidi="ar-SA"/>
    </w:rPr>
  </w:style>
  <w:style w:type="character" w:customStyle="1" w:styleId="314">
    <w:name w:val="Заголовок 3 Знак1"/>
    <w:basedOn w:val="a0"/>
    <w:rsid w:val="0047778D"/>
    <w:rPr>
      <w:rFonts w:ascii="Arial" w:hAnsi="Arial"/>
      <w:b/>
      <w:bCs/>
      <w:sz w:val="26"/>
      <w:szCs w:val="24"/>
      <w:lang w:val="ru-RU" w:eastAsia="ru-RU" w:bidi="ar-SA"/>
    </w:rPr>
  </w:style>
  <w:style w:type="character" w:customStyle="1" w:styleId="43">
    <w:name w:val="Заголовок 4 Знак"/>
    <w:basedOn w:val="a0"/>
    <w:rsid w:val="0047778D"/>
    <w:rPr>
      <w:b/>
      <w:i/>
      <w:sz w:val="26"/>
      <w:lang w:val="ru-RU" w:eastAsia="ru-RU" w:bidi="ar-SA"/>
    </w:rPr>
  </w:style>
  <w:style w:type="character" w:customStyle="1" w:styleId="53">
    <w:name w:val="Заголовок 5 Знак"/>
    <w:basedOn w:val="a0"/>
    <w:rsid w:val="0047778D"/>
    <w:rPr>
      <w:sz w:val="28"/>
      <w:lang w:val="ru-RU" w:eastAsia="ru-RU" w:bidi="ar-SA"/>
    </w:rPr>
  </w:style>
  <w:style w:type="character" w:customStyle="1" w:styleId="63">
    <w:name w:val="Заголовок 6 Знак"/>
    <w:basedOn w:val="a0"/>
    <w:rsid w:val="0047778D"/>
    <w:rPr>
      <w:sz w:val="28"/>
      <w:szCs w:val="24"/>
      <w:lang w:val="ru-RU" w:eastAsia="ru-RU" w:bidi="ar-SA"/>
    </w:rPr>
  </w:style>
  <w:style w:type="character" w:customStyle="1" w:styleId="73">
    <w:name w:val="Заголовок 7 Знак"/>
    <w:basedOn w:val="a0"/>
    <w:rsid w:val="0047778D"/>
    <w:rPr>
      <w:b/>
      <w:bCs/>
      <w:sz w:val="28"/>
      <w:szCs w:val="24"/>
      <w:lang w:val="ru-RU" w:eastAsia="ru-RU" w:bidi="ar-SA"/>
    </w:rPr>
  </w:style>
  <w:style w:type="character" w:customStyle="1" w:styleId="83">
    <w:name w:val="Заголовок 8 Знак"/>
    <w:basedOn w:val="a0"/>
    <w:rsid w:val="0047778D"/>
    <w:rPr>
      <w:rFonts w:ascii="Arial" w:hAnsi="Arial"/>
      <w:b/>
      <w:sz w:val="24"/>
      <w:szCs w:val="24"/>
      <w:lang w:val="ru-RU" w:eastAsia="ru-RU" w:bidi="ar-SA"/>
    </w:rPr>
  </w:style>
  <w:style w:type="character" w:customStyle="1" w:styleId="910">
    <w:name w:val="Заголовок 9 Знак1"/>
    <w:basedOn w:val="a0"/>
    <w:rsid w:val="0047778D"/>
    <w:rPr>
      <w:b/>
      <w:bCs/>
      <w:sz w:val="24"/>
      <w:szCs w:val="24"/>
      <w:lang w:val="ru-RU" w:eastAsia="ru-RU" w:bidi="ar-SA"/>
    </w:rPr>
  </w:style>
  <w:style w:type="character" w:customStyle="1" w:styleId="afff4">
    <w:name w:val="Название Знак"/>
    <w:aliases w:val=" Знак Знак Знак Знак Знак, Знак Знак Знак,Знак Знак Знак Знак Знак"/>
    <w:basedOn w:val="a0"/>
    <w:rsid w:val="0047778D"/>
    <w:rPr>
      <w:sz w:val="28"/>
      <w:szCs w:val="24"/>
      <w:lang w:val="ru-RU" w:eastAsia="ru-RU" w:bidi="ar-SA"/>
    </w:rPr>
  </w:style>
  <w:style w:type="character" w:customStyle="1" w:styleId="1f4">
    <w:name w:val="Текст выноски Знак1"/>
    <w:basedOn w:val="a0"/>
    <w:rsid w:val="0047778D"/>
    <w:rPr>
      <w:rFonts w:ascii="Tahoma" w:hAnsi="Tahoma" w:cs="Tahoma"/>
      <w:sz w:val="16"/>
      <w:szCs w:val="16"/>
      <w:lang w:val="ru-RU" w:eastAsia="ru-RU" w:bidi="ar-SA"/>
    </w:rPr>
  </w:style>
  <w:style w:type="character" w:customStyle="1" w:styleId="321">
    <w:name w:val="Знак Знак321"/>
    <w:basedOn w:val="a0"/>
    <w:locked/>
    <w:rsid w:val="0047778D"/>
    <w:rPr>
      <w:rFonts w:ascii="Arial" w:hAnsi="Arial"/>
      <w:b/>
      <w:bCs/>
      <w:i/>
      <w:sz w:val="28"/>
      <w:szCs w:val="24"/>
      <w:lang w:val="ru-RU" w:eastAsia="ru-RU" w:bidi="ar-SA"/>
    </w:rPr>
  </w:style>
  <w:style w:type="character" w:customStyle="1" w:styleId="afff5">
    <w:name w:val="Нижний колонтитул Знак"/>
    <w:basedOn w:val="a0"/>
    <w:rsid w:val="0047778D"/>
    <w:rPr>
      <w:sz w:val="24"/>
      <w:lang w:val="ru-RU" w:eastAsia="ru-RU" w:bidi="ar-SA"/>
    </w:rPr>
  </w:style>
  <w:style w:type="character" w:customStyle="1" w:styleId="360">
    <w:name w:val="Знак Знак36"/>
    <w:basedOn w:val="a0"/>
    <w:rsid w:val="008F034C"/>
    <w:rPr>
      <w:rFonts w:ascii="Arial" w:hAnsi="Arial" w:cs="Arial"/>
      <w:b/>
      <w:bCs/>
      <w:kern w:val="32"/>
      <w:sz w:val="32"/>
      <w:szCs w:val="32"/>
      <w:lang w:val="ru-RU" w:eastAsia="ru-RU" w:bidi="ar-SA"/>
    </w:rPr>
  </w:style>
  <w:style w:type="character" w:customStyle="1" w:styleId="350">
    <w:name w:val="Знак Знак35"/>
    <w:basedOn w:val="a0"/>
    <w:rsid w:val="008F034C"/>
    <w:rPr>
      <w:rFonts w:ascii="Arial" w:hAnsi="Arial"/>
      <w:b/>
      <w:bCs/>
      <w:i/>
      <w:sz w:val="28"/>
      <w:szCs w:val="24"/>
      <w:lang w:val="ru-RU" w:eastAsia="ru-RU" w:bidi="ar-SA"/>
    </w:rPr>
  </w:style>
  <w:style w:type="character" w:customStyle="1" w:styleId="240">
    <w:name w:val="Знак Знак24"/>
    <w:basedOn w:val="a0"/>
    <w:rsid w:val="008F034C"/>
    <w:rPr>
      <w:sz w:val="28"/>
      <w:szCs w:val="24"/>
      <w:lang w:val="ru-RU" w:eastAsia="ru-RU" w:bidi="ar-SA"/>
    </w:rPr>
  </w:style>
  <w:style w:type="character" w:customStyle="1" w:styleId="216">
    <w:name w:val="Знак Знак21"/>
    <w:basedOn w:val="a0"/>
    <w:rsid w:val="008F034C"/>
    <w:rPr>
      <w:lang w:val="ru-RU" w:eastAsia="ru-RU" w:bidi="ar-SA"/>
    </w:rPr>
  </w:style>
  <w:style w:type="character" w:customStyle="1" w:styleId="2f">
    <w:name w:val="Нижний колонтитул Знак2"/>
    <w:basedOn w:val="a0"/>
    <w:rsid w:val="00453079"/>
    <w:rPr>
      <w:sz w:val="24"/>
    </w:rPr>
  </w:style>
  <w:style w:type="character" w:customStyle="1" w:styleId="340">
    <w:name w:val="Знак Знак34"/>
    <w:basedOn w:val="a0"/>
    <w:rsid w:val="00685A05"/>
    <w:rPr>
      <w:rFonts w:ascii="Arial" w:hAnsi="Arial"/>
      <w:b/>
      <w:bCs/>
      <w:sz w:val="26"/>
      <w:szCs w:val="24"/>
      <w:lang w:val="ru-RU" w:eastAsia="ru-RU" w:bidi="ar-SA"/>
    </w:rPr>
  </w:style>
  <w:style w:type="character" w:customStyle="1" w:styleId="330">
    <w:name w:val="Знак Знак33"/>
    <w:basedOn w:val="a0"/>
    <w:rsid w:val="00685A05"/>
    <w:rPr>
      <w:b/>
      <w:bCs/>
      <w:sz w:val="28"/>
      <w:szCs w:val="28"/>
      <w:lang w:val="ru-RU" w:eastAsia="ru-RU" w:bidi="ar-SA"/>
    </w:rPr>
  </w:style>
  <w:style w:type="character" w:customStyle="1" w:styleId="300">
    <w:name w:val="Знак Знак30"/>
    <w:basedOn w:val="a0"/>
    <w:rsid w:val="00685A05"/>
    <w:rPr>
      <w:sz w:val="28"/>
      <w:lang w:val="ru-RU" w:eastAsia="ru-RU" w:bidi="ar-SA"/>
    </w:rPr>
  </w:style>
  <w:style w:type="character" w:customStyle="1" w:styleId="290">
    <w:name w:val="Знак Знак29"/>
    <w:basedOn w:val="a0"/>
    <w:rsid w:val="00685A05"/>
    <w:rPr>
      <w:b/>
      <w:bCs/>
      <w:sz w:val="22"/>
      <w:szCs w:val="22"/>
      <w:lang w:val="ru-RU" w:eastAsia="ru-RU" w:bidi="ar-SA"/>
    </w:rPr>
  </w:style>
  <w:style w:type="character" w:customStyle="1" w:styleId="280">
    <w:name w:val="Знак Знак28"/>
    <w:basedOn w:val="a0"/>
    <w:rsid w:val="00685A05"/>
    <w:rPr>
      <w:b/>
      <w:bCs/>
      <w:sz w:val="28"/>
      <w:szCs w:val="24"/>
      <w:lang w:val="ru-RU" w:eastAsia="ru-RU" w:bidi="ar-SA"/>
    </w:rPr>
  </w:style>
  <w:style w:type="character" w:customStyle="1" w:styleId="270">
    <w:name w:val="Знак Знак27"/>
    <w:basedOn w:val="a0"/>
    <w:rsid w:val="00685A05"/>
    <w:rPr>
      <w:rFonts w:ascii="Arial" w:hAnsi="Arial"/>
      <w:b/>
      <w:sz w:val="24"/>
      <w:szCs w:val="24"/>
      <w:lang w:val="ru-RU" w:eastAsia="ru-RU" w:bidi="ar-SA"/>
    </w:rPr>
  </w:style>
  <w:style w:type="character" w:customStyle="1" w:styleId="260">
    <w:name w:val="Знак Знак26"/>
    <w:basedOn w:val="a0"/>
    <w:rsid w:val="00685A05"/>
    <w:rPr>
      <w:b/>
      <w:bCs/>
      <w:sz w:val="24"/>
      <w:szCs w:val="24"/>
      <w:lang w:val="ru-RU" w:eastAsia="ru-RU" w:bidi="ar-SA"/>
    </w:rPr>
  </w:style>
  <w:style w:type="character" w:customStyle="1" w:styleId="140">
    <w:name w:val="Знак Знак14"/>
    <w:basedOn w:val="a0"/>
    <w:rsid w:val="00685A05"/>
    <w:rPr>
      <w:sz w:val="28"/>
      <w:szCs w:val="24"/>
      <w:lang w:val="ru-RU" w:eastAsia="ru-RU" w:bidi="ar-SA"/>
    </w:rPr>
  </w:style>
  <w:style w:type="character" w:customStyle="1" w:styleId="170">
    <w:name w:val="Знак Знак17"/>
    <w:basedOn w:val="a0"/>
    <w:rsid w:val="00685A05"/>
    <w:rPr>
      <w:bCs/>
      <w:sz w:val="28"/>
      <w:szCs w:val="24"/>
      <w:lang w:val="ru-RU" w:eastAsia="ru-RU" w:bidi="ar-SA"/>
    </w:rPr>
  </w:style>
  <w:style w:type="character" w:customStyle="1" w:styleId="150">
    <w:name w:val="Знак Знак15"/>
    <w:basedOn w:val="a0"/>
    <w:rsid w:val="00685A05"/>
    <w:rPr>
      <w:sz w:val="24"/>
      <w:lang w:val="ru-RU" w:eastAsia="ru-RU" w:bidi="ar-SA"/>
    </w:rPr>
  </w:style>
  <w:style w:type="character" w:customStyle="1" w:styleId="250">
    <w:name w:val="Знак Знак25"/>
    <w:basedOn w:val="a0"/>
    <w:rsid w:val="00685A05"/>
    <w:rPr>
      <w:rFonts w:ascii="Arial" w:hAnsi="Arial" w:cs="Arial"/>
      <w:sz w:val="24"/>
      <w:szCs w:val="24"/>
      <w:lang w:val="ru-RU" w:eastAsia="ru-RU" w:bidi="ar-SA"/>
    </w:rPr>
  </w:style>
  <w:style w:type="character" w:customStyle="1" w:styleId="230">
    <w:name w:val="Знак Знак23"/>
    <w:basedOn w:val="a0"/>
    <w:rsid w:val="00685A05"/>
    <w:rPr>
      <w:sz w:val="28"/>
      <w:szCs w:val="24"/>
      <w:lang w:val="ru-RU" w:eastAsia="ru-RU" w:bidi="ar-SA"/>
    </w:rPr>
  </w:style>
  <w:style w:type="character" w:customStyle="1" w:styleId="190">
    <w:name w:val="Знак Знак19"/>
    <w:basedOn w:val="a0"/>
    <w:rsid w:val="00685A05"/>
    <w:rPr>
      <w:lang w:val="ru-RU" w:eastAsia="ru-RU" w:bidi="ar-SA"/>
    </w:rPr>
  </w:style>
  <w:style w:type="character" w:customStyle="1" w:styleId="180">
    <w:name w:val="Знак Знак18"/>
    <w:basedOn w:val="a0"/>
    <w:rsid w:val="00685A05"/>
    <w:rPr>
      <w:rFonts w:ascii="Arial" w:hAnsi="Arial" w:cs="Arial"/>
      <w:b/>
      <w:bCs/>
      <w:sz w:val="26"/>
      <w:szCs w:val="24"/>
      <w:lang w:val="ru-RU" w:eastAsia="ru-RU" w:bidi="ar-SA"/>
    </w:rPr>
  </w:style>
  <w:style w:type="character" w:customStyle="1" w:styleId="130">
    <w:name w:val="Знак Знак13"/>
    <w:basedOn w:val="a0"/>
    <w:rsid w:val="00685A05"/>
    <w:rPr>
      <w:rFonts w:ascii="Courier New" w:hAnsi="Courier New"/>
      <w:lang w:val="ru-RU" w:eastAsia="ru-RU" w:bidi="ar-SA"/>
    </w:rPr>
  </w:style>
  <w:style w:type="character" w:customStyle="1" w:styleId="120">
    <w:name w:val="Знак Знак12"/>
    <w:basedOn w:val="240"/>
    <w:rsid w:val="00685A05"/>
    <w:rPr>
      <w:sz w:val="24"/>
      <w:szCs w:val="24"/>
      <w:lang w:val="ru-RU" w:eastAsia="ru-RU" w:bidi="ar-SA"/>
    </w:rPr>
  </w:style>
  <w:style w:type="character" w:customStyle="1" w:styleId="113">
    <w:name w:val="Знак Знак11"/>
    <w:basedOn w:val="a0"/>
    <w:rsid w:val="00685A05"/>
    <w:rPr>
      <w:sz w:val="28"/>
      <w:szCs w:val="24"/>
      <w:lang w:val="ru-RU" w:eastAsia="ru-RU" w:bidi="ar-SA"/>
    </w:rPr>
  </w:style>
  <w:style w:type="character" w:customStyle="1" w:styleId="afff6">
    <w:name w:val="Знак Знак Знак"/>
    <w:basedOn w:val="a0"/>
    <w:rsid w:val="00685A05"/>
    <w:rPr>
      <w:rFonts w:ascii="Tahoma" w:hAnsi="Tahoma" w:cs="Tahoma"/>
      <w:sz w:val="16"/>
      <w:szCs w:val="16"/>
      <w:lang w:val="ru-RU" w:eastAsia="ru-RU" w:bidi="ar-SA"/>
    </w:rPr>
  </w:style>
  <w:style w:type="paragraph" w:customStyle="1" w:styleId="711">
    <w:name w:val="Заголовок 711"/>
    <w:basedOn w:val="110"/>
    <w:next w:val="110"/>
    <w:rsid w:val="00685A05"/>
    <w:pPr>
      <w:widowControl/>
      <w:spacing w:before="240" w:after="60"/>
      <w:ind w:left="4956" w:hanging="708"/>
    </w:pPr>
    <w:rPr>
      <w:rFonts w:ascii="Arial" w:hAnsi="Arial"/>
    </w:rPr>
  </w:style>
  <w:style w:type="paragraph" w:customStyle="1" w:styleId="911">
    <w:name w:val="Заголовок 911"/>
    <w:basedOn w:val="110"/>
    <w:next w:val="110"/>
    <w:rsid w:val="00685A05"/>
    <w:pPr>
      <w:widowControl/>
      <w:spacing w:before="240" w:after="60"/>
      <w:ind w:left="6372" w:hanging="708"/>
    </w:pPr>
    <w:rPr>
      <w:rFonts w:ascii="Arial" w:hAnsi="Arial"/>
      <w:i/>
      <w:sz w:val="18"/>
    </w:rPr>
  </w:style>
  <w:style w:type="character" w:customStyle="1" w:styleId="191">
    <w:name w:val="Знак Знак191"/>
    <w:basedOn w:val="a0"/>
    <w:locked/>
    <w:rsid w:val="000D2D36"/>
    <w:rPr>
      <w:lang w:val="ru-RU" w:eastAsia="ru-RU" w:bidi="ar-SA"/>
    </w:rPr>
  </w:style>
  <w:style w:type="character" w:customStyle="1" w:styleId="2110">
    <w:name w:val="Знак Знак211"/>
    <w:basedOn w:val="a0"/>
    <w:locked/>
    <w:rsid w:val="000D2D36"/>
    <w:rPr>
      <w:lang w:val="ru-RU" w:eastAsia="ru-RU" w:bidi="ar-SA"/>
    </w:rPr>
  </w:style>
  <w:style w:type="paragraph" w:styleId="afff7">
    <w:name w:val="TOC Heading"/>
    <w:basedOn w:val="1"/>
    <w:next w:val="a"/>
    <w:qFormat/>
    <w:rsid w:val="000D2D36"/>
    <w:pPr>
      <w:keepLines/>
      <w:spacing w:before="480" w:line="276" w:lineRule="auto"/>
      <w:jc w:val="left"/>
      <w:outlineLvl w:val="9"/>
    </w:pPr>
    <w:rPr>
      <w:rFonts w:ascii="Cambria" w:hAnsi="Cambria" w:cs="Times New Roman"/>
      <w:color w:val="365F91"/>
      <w:kern w:val="0"/>
      <w:sz w:val="28"/>
      <w:szCs w:val="28"/>
      <w:lang w:eastAsia="en-US"/>
    </w:rPr>
  </w:style>
  <w:style w:type="character" w:customStyle="1" w:styleId="131">
    <w:name w:val="Заголовок 1 Знак3"/>
    <w:basedOn w:val="a0"/>
    <w:rsid w:val="008043C2"/>
    <w:rPr>
      <w:rFonts w:ascii="Arial" w:hAnsi="Arial" w:cs="Arial"/>
      <w:b/>
      <w:bCs/>
      <w:kern w:val="32"/>
      <w:sz w:val="32"/>
      <w:szCs w:val="32"/>
    </w:rPr>
  </w:style>
  <w:style w:type="character" w:customStyle="1" w:styleId="231">
    <w:name w:val="Заголовок 2 Знак3"/>
    <w:basedOn w:val="a0"/>
    <w:rsid w:val="008043C2"/>
    <w:rPr>
      <w:rFonts w:ascii="Arial" w:hAnsi="Arial"/>
      <w:b/>
      <w:bCs/>
      <w:i/>
      <w:sz w:val="28"/>
      <w:szCs w:val="24"/>
    </w:rPr>
  </w:style>
  <w:style w:type="character" w:customStyle="1" w:styleId="331">
    <w:name w:val="Заголовок 3 Знак3"/>
    <w:basedOn w:val="a0"/>
    <w:rsid w:val="008043C2"/>
    <w:rPr>
      <w:rFonts w:ascii="Arial" w:hAnsi="Arial"/>
      <w:b/>
      <w:bCs/>
      <w:sz w:val="26"/>
      <w:szCs w:val="24"/>
    </w:rPr>
  </w:style>
  <w:style w:type="character" w:customStyle="1" w:styleId="420">
    <w:name w:val="Заголовок 4 Знак2"/>
    <w:basedOn w:val="a0"/>
    <w:rsid w:val="008043C2"/>
    <w:rPr>
      <w:b/>
      <w:i/>
      <w:sz w:val="26"/>
    </w:rPr>
  </w:style>
  <w:style w:type="character" w:customStyle="1" w:styleId="520">
    <w:name w:val="Заголовок 5 Знак2"/>
    <w:basedOn w:val="a0"/>
    <w:rsid w:val="008043C2"/>
    <w:rPr>
      <w:sz w:val="28"/>
    </w:rPr>
  </w:style>
  <w:style w:type="character" w:customStyle="1" w:styleId="620">
    <w:name w:val="Заголовок 6 Знак2"/>
    <w:basedOn w:val="a0"/>
    <w:rsid w:val="008043C2"/>
    <w:rPr>
      <w:sz w:val="28"/>
      <w:szCs w:val="24"/>
    </w:rPr>
  </w:style>
  <w:style w:type="character" w:customStyle="1" w:styleId="720">
    <w:name w:val="Заголовок 7 Знак2"/>
    <w:basedOn w:val="a0"/>
    <w:rsid w:val="008043C2"/>
    <w:rPr>
      <w:b/>
      <w:bCs/>
      <w:sz w:val="28"/>
      <w:szCs w:val="24"/>
    </w:rPr>
  </w:style>
  <w:style w:type="character" w:customStyle="1" w:styleId="820">
    <w:name w:val="Заголовок 8 Знак2"/>
    <w:basedOn w:val="a0"/>
    <w:rsid w:val="008043C2"/>
    <w:rPr>
      <w:rFonts w:ascii="Arial" w:hAnsi="Arial"/>
      <w:b/>
      <w:sz w:val="24"/>
      <w:szCs w:val="24"/>
    </w:rPr>
  </w:style>
  <w:style w:type="character" w:customStyle="1" w:styleId="930">
    <w:name w:val="Заголовок 9 Знак3"/>
    <w:basedOn w:val="a0"/>
    <w:rsid w:val="008043C2"/>
    <w:rPr>
      <w:b/>
      <w:bCs/>
      <w:sz w:val="24"/>
      <w:szCs w:val="24"/>
    </w:rPr>
  </w:style>
  <w:style w:type="character" w:customStyle="1" w:styleId="2f0">
    <w:name w:val="Шапка Знак2"/>
    <w:basedOn w:val="a0"/>
    <w:rsid w:val="008043C2"/>
    <w:rPr>
      <w:rFonts w:ascii="Arial" w:hAnsi="Arial" w:cs="Arial"/>
      <w:sz w:val="24"/>
      <w:szCs w:val="24"/>
      <w:shd w:val="pct20" w:color="auto" w:fill="auto"/>
    </w:rPr>
  </w:style>
  <w:style w:type="paragraph" w:customStyle="1" w:styleId="121">
    <w:name w:val="Заголовок 12"/>
    <w:basedOn w:val="2f1"/>
    <w:next w:val="2f1"/>
    <w:rsid w:val="008043C2"/>
    <w:pPr>
      <w:keepNext/>
      <w:widowControl/>
      <w:spacing w:before="240" w:after="60"/>
      <w:ind w:left="708" w:hanging="708"/>
    </w:pPr>
    <w:rPr>
      <w:rFonts w:ascii="Arial" w:hAnsi="Arial"/>
      <w:b/>
      <w:snapToGrid/>
      <w:kern w:val="28"/>
      <w:sz w:val="28"/>
    </w:rPr>
  </w:style>
  <w:style w:type="paragraph" w:customStyle="1" w:styleId="2f1">
    <w:name w:val="Обычный2"/>
    <w:rsid w:val="008043C2"/>
    <w:pPr>
      <w:widowControl w:val="0"/>
    </w:pPr>
    <w:rPr>
      <w:snapToGrid w:val="0"/>
    </w:rPr>
  </w:style>
  <w:style w:type="paragraph" w:customStyle="1" w:styleId="222">
    <w:name w:val="Заголовок 22"/>
    <w:basedOn w:val="2f1"/>
    <w:next w:val="2f1"/>
    <w:rsid w:val="008043C2"/>
    <w:pPr>
      <w:keepNext/>
      <w:widowControl/>
      <w:spacing w:before="240" w:after="60"/>
      <w:ind w:left="1416" w:hanging="708"/>
    </w:pPr>
    <w:rPr>
      <w:rFonts w:ascii="Arial" w:hAnsi="Arial"/>
      <w:b/>
      <w:i/>
      <w:snapToGrid/>
      <w:sz w:val="24"/>
    </w:rPr>
  </w:style>
  <w:style w:type="paragraph" w:customStyle="1" w:styleId="322">
    <w:name w:val="Заголовок 32"/>
    <w:basedOn w:val="2f1"/>
    <w:next w:val="2f1"/>
    <w:rsid w:val="008043C2"/>
    <w:pPr>
      <w:keepNext/>
      <w:widowControl/>
      <w:spacing w:before="240" w:after="60"/>
      <w:ind w:left="2124" w:hanging="708"/>
    </w:pPr>
    <w:rPr>
      <w:b/>
      <w:snapToGrid/>
      <w:sz w:val="24"/>
    </w:rPr>
  </w:style>
  <w:style w:type="paragraph" w:customStyle="1" w:styleId="421">
    <w:name w:val="Заголовок 42"/>
    <w:basedOn w:val="2f1"/>
    <w:next w:val="2f1"/>
    <w:rsid w:val="008043C2"/>
    <w:pPr>
      <w:keepNext/>
      <w:widowControl/>
      <w:spacing w:before="240" w:after="60"/>
      <w:ind w:left="2832" w:hanging="708"/>
    </w:pPr>
    <w:rPr>
      <w:b/>
      <w:i/>
      <w:snapToGrid/>
      <w:sz w:val="24"/>
    </w:rPr>
  </w:style>
  <w:style w:type="paragraph" w:customStyle="1" w:styleId="521">
    <w:name w:val="Заголовок 52"/>
    <w:basedOn w:val="2f1"/>
    <w:next w:val="2f1"/>
    <w:rsid w:val="008043C2"/>
    <w:pPr>
      <w:widowControl/>
      <w:spacing w:before="240" w:after="60"/>
      <w:ind w:left="3540" w:hanging="708"/>
    </w:pPr>
    <w:rPr>
      <w:rFonts w:ascii="Arial" w:hAnsi="Arial"/>
      <w:snapToGrid/>
      <w:sz w:val="22"/>
    </w:rPr>
  </w:style>
  <w:style w:type="paragraph" w:customStyle="1" w:styleId="621">
    <w:name w:val="Заголовок 62"/>
    <w:basedOn w:val="2f1"/>
    <w:next w:val="2f1"/>
    <w:rsid w:val="008043C2"/>
    <w:pPr>
      <w:widowControl/>
      <w:spacing w:before="240" w:after="60"/>
      <w:ind w:left="4248" w:hanging="708"/>
    </w:pPr>
    <w:rPr>
      <w:rFonts w:ascii="Arial" w:hAnsi="Arial"/>
      <w:i/>
      <w:snapToGrid/>
      <w:sz w:val="22"/>
    </w:rPr>
  </w:style>
  <w:style w:type="paragraph" w:customStyle="1" w:styleId="721">
    <w:name w:val="Заголовок 72"/>
    <w:basedOn w:val="2f1"/>
    <w:next w:val="2f1"/>
    <w:rsid w:val="008043C2"/>
    <w:pPr>
      <w:widowControl/>
      <w:spacing w:before="240" w:after="60"/>
      <w:ind w:left="4956" w:hanging="708"/>
    </w:pPr>
    <w:rPr>
      <w:rFonts w:ascii="Arial" w:hAnsi="Arial"/>
      <w:snapToGrid/>
    </w:rPr>
  </w:style>
  <w:style w:type="paragraph" w:customStyle="1" w:styleId="821">
    <w:name w:val="Заголовок 82"/>
    <w:basedOn w:val="2f1"/>
    <w:next w:val="2f1"/>
    <w:rsid w:val="008043C2"/>
    <w:pPr>
      <w:widowControl/>
      <w:spacing w:before="240" w:after="60"/>
      <w:ind w:left="5664" w:hanging="708"/>
    </w:pPr>
    <w:rPr>
      <w:rFonts w:ascii="Arial" w:hAnsi="Arial"/>
      <w:i/>
      <w:snapToGrid/>
    </w:rPr>
  </w:style>
  <w:style w:type="paragraph" w:customStyle="1" w:styleId="920">
    <w:name w:val="Заголовок 92"/>
    <w:basedOn w:val="2f1"/>
    <w:next w:val="2f1"/>
    <w:rsid w:val="008043C2"/>
    <w:pPr>
      <w:widowControl/>
      <w:spacing w:before="240" w:after="60"/>
      <w:ind w:left="6372" w:hanging="708"/>
    </w:pPr>
    <w:rPr>
      <w:rFonts w:ascii="Arial" w:hAnsi="Arial"/>
      <w:i/>
      <w:snapToGrid/>
      <w:sz w:val="18"/>
    </w:rPr>
  </w:style>
  <w:style w:type="character" w:customStyle="1" w:styleId="2f2">
    <w:name w:val="Основной текст Знак2"/>
    <w:basedOn w:val="a0"/>
    <w:rsid w:val="008043C2"/>
    <w:rPr>
      <w:sz w:val="28"/>
      <w:szCs w:val="24"/>
    </w:rPr>
  </w:style>
  <w:style w:type="paragraph" w:customStyle="1" w:styleId="2f3">
    <w:name w:val="Основной текст2"/>
    <w:basedOn w:val="a"/>
    <w:rsid w:val="008043C2"/>
    <w:pPr>
      <w:widowControl w:val="0"/>
      <w:ind w:right="-70"/>
    </w:pPr>
    <w:rPr>
      <w:snapToGrid w:val="0"/>
      <w:sz w:val="28"/>
      <w:szCs w:val="20"/>
    </w:rPr>
  </w:style>
  <w:style w:type="character" w:customStyle="1" w:styleId="2f4">
    <w:name w:val="Основной шрифт абзаца2"/>
    <w:rsid w:val="008043C2"/>
  </w:style>
  <w:style w:type="paragraph" w:customStyle="1" w:styleId="2f5">
    <w:name w:val="Верхний колонтитул2"/>
    <w:basedOn w:val="2f1"/>
    <w:rsid w:val="008043C2"/>
    <w:pPr>
      <w:tabs>
        <w:tab w:val="center" w:pos="4153"/>
        <w:tab w:val="right" w:pos="8306"/>
      </w:tabs>
    </w:pPr>
  </w:style>
  <w:style w:type="paragraph" w:customStyle="1" w:styleId="2f6">
    <w:name w:val="Список2"/>
    <w:basedOn w:val="2f1"/>
    <w:rsid w:val="008043C2"/>
    <w:pPr>
      <w:ind w:left="283" w:hanging="283"/>
    </w:pPr>
  </w:style>
  <w:style w:type="paragraph" w:customStyle="1" w:styleId="2f7">
    <w:name w:val="Название объекта2"/>
    <w:basedOn w:val="2f1"/>
    <w:next w:val="2f1"/>
    <w:rsid w:val="008043C2"/>
    <w:pPr>
      <w:ind w:firstLine="709"/>
      <w:jc w:val="both"/>
    </w:pPr>
    <w:rPr>
      <w:rFonts w:ascii="Arial" w:hAnsi="Arial"/>
      <w:b/>
      <w:sz w:val="32"/>
    </w:rPr>
  </w:style>
  <w:style w:type="paragraph" w:customStyle="1" w:styleId="232">
    <w:name w:val="Основной текст 23"/>
    <w:basedOn w:val="a"/>
    <w:rsid w:val="008043C2"/>
    <w:pPr>
      <w:widowControl w:val="0"/>
      <w:ind w:firstLine="720"/>
      <w:jc w:val="both"/>
    </w:pPr>
    <w:rPr>
      <w:sz w:val="28"/>
      <w:szCs w:val="20"/>
    </w:rPr>
  </w:style>
  <w:style w:type="paragraph" w:customStyle="1" w:styleId="223">
    <w:name w:val="Основной текст с отступом 22"/>
    <w:basedOn w:val="a"/>
    <w:rsid w:val="008043C2"/>
    <w:pPr>
      <w:widowControl w:val="0"/>
      <w:ind w:firstLine="709"/>
      <w:jc w:val="both"/>
    </w:pPr>
    <w:rPr>
      <w:sz w:val="20"/>
      <w:szCs w:val="20"/>
    </w:rPr>
  </w:style>
  <w:style w:type="paragraph" w:customStyle="1" w:styleId="323">
    <w:name w:val="Основной текст с отступом 32"/>
    <w:basedOn w:val="a"/>
    <w:rsid w:val="008043C2"/>
    <w:pPr>
      <w:ind w:firstLine="720"/>
      <w:jc w:val="both"/>
    </w:pPr>
    <w:rPr>
      <w:sz w:val="20"/>
      <w:szCs w:val="20"/>
    </w:rPr>
  </w:style>
  <w:style w:type="character" w:customStyle="1" w:styleId="2f8">
    <w:name w:val="Название Знак2"/>
    <w:basedOn w:val="a0"/>
    <w:rsid w:val="008043C2"/>
    <w:rPr>
      <w:sz w:val="28"/>
      <w:szCs w:val="24"/>
    </w:rPr>
  </w:style>
  <w:style w:type="character" w:customStyle="1" w:styleId="224">
    <w:name w:val="Основной текст с отступом 2 Знак2"/>
    <w:basedOn w:val="a0"/>
    <w:rsid w:val="008043C2"/>
  </w:style>
  <w:style w:type="character" w:customStyle="1" w:styleId="1f5">
    <w:name w:val="Основной текст с отступом Знак1"/>
    <w:basedOn w:val="a0"/>
    <w:rsid w:val="008043C2"/>
  </w:style>
  <w:style w:type="character" w:customStyle="1" w:styleId="225">
    <w:name w:val="Основной текст 2 Знак2"/>
    <w:basedOn w:val="a0"/>
    <w:rsid w:val="008043C2"/>
    <w:rPr>
      <w:rFonts w:ascii="Arial" w:hAnsi="Arial" w:cs="Arial"/>
      <w:b/>
      <w:bCs/>
      <w:sz w:val="26"/>
      <w:szCs w:val="24"/>
    </w:rPr>
  </w:style>
  <w:style w:type="character" w:customStyle="1" w:styleId="324">
    <w:name w:val="Основной текст с отступом 3 Знак2"/>
    <w:basedOn w:val="a0"/>
    <w:rsid w:val="008043C2"/>
    <w:rPr>
      <w:bCs/>
      <w:sz w:val="28"/>
      <w:szCs w:val="24"/>
    </w:rPr>
  </w:style>
  <w:style w:type="character" w:customStyle="1" w:styleId="315">
    <w:name w:val="Основной текст 3 Знак1"/>
    <w:basedOn w:val="a0"/>
    <w:rsid w:val="008043C2"/>
    <w:rPr>
      <w:sz w:val="28"/>
      <w:szCs w:val="24"/>
    </w:rPr>
  </w:style>
  <w:style w:type="character" w:customStyle="1" w:styleId="1f6">
    <w:name w:val="Текст Знак1"/>
    <w:basedOn w:val="a0"/>
    <w:rsid w:val="008043C2"/>
    <w:rPr>
      <w:rFonts w:ascii="Courier New" w:hAnsi="Courier New"/>
    </w:rPr>
  </w:style>
  <w:style w:type="character" w:customStyle="1" w:styleId="1f7">
    <w:name w:val="Красная строка Знак1"/>
    <w:basedOn w:val="2f2"/>
    <w:rsid w:val="008043C2"/>
    <w:rPr>
      <w:sz w:val="24"/>
      <w:szCs w:val="24"/>
    </w:rPr>
  </w:style>
  <w:style w:type="character" w:customStyle="1" w:styleId="1f8">
    <w:name w:val="Приветствие Знак1"/>
    <w:basedOn w:val="a0"/>
    <w:rsid w:val="008043C2"/>
    <w:rPr>
      <w:sz w:val="28"/>
      <w:szCs w:val="24"/>
    </w:rPr>
  </w:style>
  <w:style w:type="character" w:customStyle="1" w:styleId="3220">
    <w:name w:val="Знак Знак322"/>
    <w:basedOn w:val="a0"/>
    <w:rsid w:val="008043C2"/>
    <w:rPr>
      <w:rFonts w:ascii="Arial" w:hAnsi="Arial" w:cs="Arial"/>
      <w:b/>
      <w:bCs/>
      <w:kern w:val="32"/>
      <w:sz w:val="32"/>
      <w:szCs w:val="32"/>
      <w:lang w:val="ru-RU" w:eastAsia="ru-RU" w:bidi="ar-SA"/>
    </w:rPr>
  </w:style>
  <w:style w:type="character" w:customStyle="1" w:styleId="3110">
    <w:name w:val="Знак Знак311"/>
    <w:basedOn w:val="a0"/>
    <w:rsid w:val="008043C2"/>
    <w:rPr>
      <w:rFonts w:ascii="Arial" w:hAnsi="Arial"/>
      <w:b/>
      <w:bCs/>
      <w:i/>
      <w:sz w:val="28"/>
      <w:szCs w:val="24"/>
      <w:lang w:val="ru-RU" w:eastAsia="ru-RU" w:bidi="ar-SA"/>
    </w:rPr>
  </w:style>
  <w:style w:type="character" w:customStyle="1" w:styleId="912">
    <w:name w:val="Знак Знак91"/>
    <w:basedOn w:val="a0"/>
    <w:rsid w:val="008043C2"/>
    <w:rPr>
      <w:rFonts w:ascii="Arial" w:hAnsi="Arial" w:cs="Arial"/>
      <w:b/>
      <w:bCs/>
      <w:kern w:val="32"/>
      <w:sz w:val="32"/>
      <w:szCs w:val="32"/>
      <w:lang w:val="ru-RU" w:eastAsia="ru-RU" w:bidi="ar-SA"/>
    </w:rPr>
  </w:style>
  <w:style w:type="character" w:customStyle="1" w:styleId="812">
    <w:name w:val="Знак Знак81"/>
    <w:basedOn w:val="a0"/>
    <w:rsid w:val="008043C2"/>
    <w:rPr>
      <w:rFonts w:ascii="Arial" w:hAnsi="Arial"/>
      <w:b/>
      <w:bCs/>
      <w:i/>
      <w:sz w:val="28"/>
      <w:szCs w:val="24"/>
      <w:lang w:val="ru-RU" w:eastAsia="ru-RU" w:bidi="ar-SA"/>
    </w:rPr>
  </w:style>
  <w:style w:type="character" w:customStyle="1" w:styleId="79">
    <w:name w:val="Знак Знак79"/>
    <w:basedOn w:val="a0"/>
    <w:rsid w:val="008043C2"/>
    <w:rPr>
      <w:rFonts w:ascii="Arial" w:hAnsi="Arial"/>
      <w:b/>
      <w:bCs/>
      <w:sz w:val="26"/>
      <w:szCs w:val="24"/>
      <w:lang w:val="ru-RU" w:eastAsia="ru-RU" w:bidi="ar-SA"/>
    </w:rPr>
  </w:style>
  <w:style w:type="character" w:customStyle="1" w:styleId="6100">
    <w:name w:val="Знак Знак610"/>
    <w:basedOn w:val="a0"/>
    <w:rsid w:val="008043C2"/>
    <w:rPr>
      <w:b/>
      <w:bCs/>
      <w:sz w:val="24"/>
      <w:szCs w:val="24"/>
      <w:lang w:val="ru-RU" w:eastAsia="ru-RU" w:bidi="ar-SA"/>
    </w:rPr>
  </w:style>
  <w:style w:type="character" w:customStyle="1" w:styleId="580">
    <w:name w:val="Знак Знак58"/>
    <w:basedOn w:val="a0"/>
    <w:rsid w:val="008043C2"/>
    <w:rPr>
      <w:sz w:val="28"/>
      <w:szCs w:val="24"/>
      <w:lang w:val="ru-RU" w:eastAsia="ru-RU" w:bidi="ar-SA"/>
    </w:rPr>
  </w:style>
  <w:style w:type="character" w:customStyle="1" w:styleId="4100">
    <w:name w:val="Знак Знак410"/>
    <w:basedOn w:val="a0"/>
    <w:rsid w:val="008043C2"/>
    <w:rPr>
      <w:rFonts w:ascii="Arial" w:hAnsi="Arial" w:cs="Arial"/>
      <w:b/>
      <w:bCs/>
      <w:sz w:val="26"/>
      <w:szCs w:val="24"/>
      <w:lang w:val="ru-RU" w:eastAsia="ru-RU" w:bidi="ar-SA"/>
    </w:rPr>
  </w:style>
  <w:style w:type="character" w:customStyle="1" w:styleId="370">
    <w:name w:val="Знак Знак37"/>
    <w:basedOn w:val="a0"/>
    <w:rsid w:val="008043C2"/>
    <w:rPr>
      <w:bCs/>
      <w:sz w:val="28"/>
      <w:szCs w:val="24"/>
      <w:lang w:val="ru-RU" w:eastAsia="ru-RU" w:bidi="ar-SA"/>
    </w:rPr>
  </w:style>
  <w:style w:type="character" w:customStyle="1" w:styleId="2100">
    <w:name w:val="Знак Знак210"/>
    <w:basedOn w:val="a0"/>
    <w:rsid w:val="008043C2"/>
    <w:rPr>
      <w:rFonts w:ascii="Arial" w:hAnsi="Arial" w:cs="Arial"/>
      <w:sz w:val="24"/>
      <w:szCs w:val="24"/>
      <w:lang w:val="ru-RU" w:eastAsia="ru-RU" w:bidi="ar-SA"/>
    </w:rPr>
  </w:style>
  <w:style w:type="character" w:customStyle="1" w:styleId="1100">
    <w:name w:val="Знак Знак110"/>
    <w:basedOn w:val="a0"/>
    <w:rsid w:val="008043C2"/>
    <w:rPr>
      <w:lang w:val="ru-RU" w:eastAsia="ru-RU" w:bidi="ar-SA"/>
    </w:rPr>
  </w:style>
  <w:style w:type="character" w:customStyle="1" w:styleId="3c">
    <w:name w:val="Текст выноски Знак3"/>
    <w:aliases w:val=" Знак Знак38,Знак Знак388"/>
    <w:basedOn w:val="a0"/>
    <w:rsid w:val="008043C2"/>
    <w:rPr>
      <w:rFonts w:ascii="Tahoma" w:hAnsi="Tahoma" w:cs="Tahoma"/>
      <w:sz w:val="16"/>
      <w:szCs w:val="16"/>
    </w:rPr>
  </w:style>
  <w:style w:type="character" w:styleId="afff8">
    <w:name w:val="Emphasis"/>
    <w:basedOn w:val="a0"/>
    <w:qFormat/>
    <w:rsid w:val="008043C2"/>
    <w:rPr>
      <w:i/>
      <w:iCs/>
    </w:rPr>
  </w:style>
  <w:style w:type="paragraph" w:styleId="afff9">
    <w:name w:val="footnote text"/>
    <w:basedOn w:val="a"/>
    <w:link w:val="afffa"/>
    <w:rsid w:val="008043C2"/>
    <w:rPr>
      <w:sz w:val="20"/>
      <w:szCs w:val="20"/>
    </w:rPr>
  </w:style>
  <w:style w:type="character" w:customStyle="1" w:styleId="afffa">
    <w:name w:val="Текст сноски Знак"/>
    <w:basedOn w:val="a0"/>
    <w:link w:val="afff9"/>
    <w:rsid w:val="008043C2"/>
  </w:style>
  <w:style w:type="paragraph" w:customStyle="1" w:styleId="132">
    <w:name w:val="Заголовок 13"/>
    <w:basedOn w:val="3d"/>
    <w:next w:val="3d"/>
    <w:rsid w:val="00EE0E8A"/>
    <w:pPr>
      <w:keepNext/>
      <w:widowControl/>
      <w:spacing w:before="240" w:after="60"/>
      <w:ind w:left="708" w:hanging="708"/>
    </w:pPr>
    <w:rPr>
      <w:rFonts w:ascii="Arial" w:hAnsi="Arial"/>
      <w:b/>
      <w:snapToGrid/>
      <w:kern w:val="28"/>
      <w:sz w:val="28"/>
    </w:rPr>
  </w:style>
  <w:style w:type="paragraph" w:customStyle="1" w:styleId="3d">
    <w:name w:val="Обычный3"/>
    <w:rsid w:val="00EE0E8A"/>
    <w:pPr>
      <w:widowControl w:val="0"/>
    </w:pPr>
    <w:rPr>
      <w:snapToGrid w:val="0"/>
    </w:rPr>
  </w:style>
  <w:style w:type="paragraph" w:customStyle="1" w:styleId="233">
    <w:name w:val="Заголовок 23"/>
    <w:basedOn w:val="3d"/>
    <w:next w:val="3d"/>
    <w:rsid w:val="00EE0E8A"/>
    <w:pPr>
      <w:keepNext/>
      <w:widowControl/>
      <w:spacing w:before="240" w:after="60"/>
      <w:ind w:left="1416" w:hanging="708"/>
    </w:pPr>
    <w:rPr>
      <w:rFonts w:ascii="Arial" w:hAnsi="Arial"/>
      <w:b/>
      <w:i/>
      <w:snapToGrid/>
      <w:sz w:val="24"/>
    </w:rPr>
  </w:style>
  <w:style w:type="paragraph" w:customStyle="1" w:styleId="332">
    <w:name w:val="Заголовок 33"/>
    <w:basedOn w:val="3d"/>
    <w:next w:val="3d"/>
    <w:rsid w:val="00EE0E8A"/>
    <w:pPr>
      <w:keepNext/>
      <w:widowControl/>
      <w:spacing w:before="240" w:after="60"/>
      <w:ind w:left="2124" w:hanging="708"/>
    </w:pPr>
    <w:rPr>
      <w:b/>
      <w:snapToGrid/>
      <w:sz w:val="24"/>
    </w:rPr>
  </w:style>
  <w:style w:type="paragraph" w:customStyle="1" w:styleId="430">
    <w:name w:val="Заголовок 43"/>
    <w:basedOn w:val="3d"/>
    <w:next w:val="3d"/>
    <w:rsid w:val="00EE0E8A"/>
    <w:pPr>
      <w:keepNext/>
      <w:widowControl/>
      <w:spacing w:before="240" w:after="60"/>
      <w:ind w:left="2832" w:hanging="708"/>
    </w:pPr>
    <w:rPr>
      <w:b/>
      <w:i/>
      <w:snapToGrid/>
      <w:sz w:val="24"/>
    </w:rPr>
  </w:style>
  <w:style w:type="paragraph" w:customStyle="1" w:styleId="530">
    <w:name w:val="Заголовок 53"/>
    <w:basedOn w:val="3d"/>
    <w:next w:val="3d"/>
    <w:rsid w:val="00EE0E8A"/>
    <w:pPr>
      <w:widowControl/>
      <w:spacing w:before="240" w:after="60"/>
      <w:ind w:left="3540" w:hanging="708"/>
    </w:pPr>
    <w:rPr>
      <w:rFonts w:ascii="Arial" w:hAnsi="Arial"/>
      <w:snapToGrid/>
      <w:sz w:val="22"/>
    </w:rPr>
  </w:style>
  <w:style w:type="paragraph" w:customStyle="1" w:styleId="630">
    <w:name w:val="Заголовок 63"/>
    <w:basedOn w:val="3d"/>
    <w:next w:val="3d"/>
    <w:rsid w:val="00EE0E8A"/>
    <w:pPr>
      <w:widowControl/>
      <w:spacing w:before="240" w:after="60"/>
      <w:ind w:left="4248" w:hanging="708"/>
    </w:pPr>
    <w:rPr>
      <w:rFonts w:ascii="Arial" w:hAnsi="Arial"/>
      <w:i/>
      <w:snapToGrid/>
      <w:sz w:val="22"/>
    </w:rPr>
  </w:style>
  <w:style w:type="paragraph" w:customStyle="1" w:styleId="730">
    <w:name w:val="Заголовок 73"/>
    <w:basedOn w:val="3d"/>
    <w:next w:val="3d"/>
    <w:rsid w:val="00EE0E8A"/>
    <w:pPr>
      <w:widowControl/>
      <w:spacing w:before="240" w:after="60"/>
      <w:ind w:left="4956" w:hanging="708"/>
    </w:pPr>
    <w:rPr>
      <w:rFonts w:ascii="Arial" w:hAnsi="Arial"/>
      <w:snapToGrid/>
    </w:rPr>
  </w:style>
  <w:style w:type="paragraph" w:customStyle="1" w:styleId="830">
    <w:name w:val="Заголовок 83"/>
    <w:basedOn w:val="3d"/>
    <w:next w:val="3d"/>
    <w:rsid w:val="00EE0E8A"/>
    <w:pPr>
      <w:widowControl/>
      <w:spacing w:before="240" w:after="60"/>
      <w:ind w:left="5664" w:hanging="708"/>
    </w:pPr>
    <w:rPr>
      <w:rFonts w:ascii="Arial" w:hAnsi="Arial"/>
      <w:i/>
      <w:snapToGrid/>
    </w:rPr>
  </w:style>
  <w:style w:type="paragraph" w:customStyle="1" w:styleId="931">
    <w:name w:val="Заголовок 93"/>
    <w:basedOn w:val="3d"/>
    <w:next w:val="3d"/>
    <w:rsid w:val="00EE0E8A"/>
    <w:pPr>
      <w:widowControl/>
      <w:spacing w:before="240" w:after="60"/>
      <w:ind w:left="6372" w:hanging="708"/>
    </w:pPr>
    <w:rPr>
      <w:rFonts w:ascii="Arial" w:hAnsi="Arial"/>
      <w:i/>
      <w:snapToGrid/>
      <w:sz w:val="18"/>
    </w:rPr>
  </w:style>
  <w:style w:type="character" w:customStyle="1" w:styleId="367">
    <w:name w:val="Знак Знак367"/>
    <w:basedOn w:val="a0"/>
    <w:rsid w:val="00AC5043"/>
    <w:rPr>
      <w:rFonts w:ascii="Arial" w:hAnsi="Arial" w:cs="Arial"/>
      <w:b/>
      <w:bCs/>
      <w:kern w:val="32"/>
      <w:sz w:val="32"/>
      <w:szCs w:val="32"/>
      <w:lang w:val="ru-RU" w:eastAsia="ru-RU" w:bidi="ar-SA"/>
    </w:rPr>
  </w:style>
  <w:style w:type="character" w:customStyle="1" w:styleId="357">
    <w:name w:val="Знак Знак357"/>
    <w:basedOn w:val="a0"/>
    <w:rsid w:val="00AC5043"/>
    <w:rPr>
      <w:rFonts w:ascii="Arial" w:hAnsi="Arial"/>
      <w:b/>
      <w:bCs/>
      <w:i/>
      <w:sz w:val="28"/>
      <w:szCs w:val="24"/>
      <w:lang w:val="ru-RU" w:eastAsia="ru-RU" w:bidi="ar-SA"/>
    </w:rPr>
  </w:style>
  <w:style w:type="character" w:customStyle="1" w:styleId="247">
    <w:name w:val="Знак Знак247"/>
    <w:basedOn w:val="a0"/>
    <w:rsid w:val="00AC5043"/>
    <w:rPr>
      <w:sz w:val="28"/>
      <w:szCs w:val="24"/>
      <w:lang w:val="ru-RU" w:eastAsia="ru-RU" w:bidi="ar-SA"/>
    </w:rPr>
  </w:style>
  <w:style w:type="character" w:customStyle="1" w:styleId="2112">
    <w:name w:val="Знак Знак2112"/>
    <w:basedOn w:val="a0"/>
    <w:rsid w:val="00AC5043"/>
    <w:rPr>
      <w:lang w:val="ru-RU" w:eastAsia="ru-RU" w:bidi="ar-SA"/>
    </w:rPr>
  </w:style>
  <w:style w:type="character" w:customStyle="1" w:styleId="347">
    <w:name w:val="Знак Знак347"/>
    <w:basedOn w:val="a0"/>
    <w:rsid w:val="0078584C"/>
    <w:rPr>
      <w:rFonts w:ascii="Arial" w:hAnsi="Arial"/>
      <w:b/>
      <w:bCs/>
      <w:sz w:val="26"/>
      <w:szCs w:val="24"/>
      <w:lang w:val="ru-RU" w:eastAsia="ru-RU" w:bidi="ar-SA"/>
    </w:rPr>
  </w:style>
  <w:style w:type="character" w:customStyle="1" w:styleId="337">
    <w:name w:val="Знак Знак337"/>
    <w:basedOn w:val="a0"/>
    <w:rsid w:val="0078584C"/>
    <w:rPr>
      <w:b/>
      <w:bCs/>
      <w:sz w:val="28"/>
      <w:szCs w:val="28"/>
      <w:lang w:val="ru-RU" w:eastAsia="ru-RU" w:bidi="ar-SA"/>
    </w:rPr>
  </w:style>
  <w:style w:type="character" w:customStyle="1" w:styleId="307">
    <w:name w:val="Знак Знак307"/>
    <w:basedOn w:val="a0"/>
    <w:rsid w:val="0078584C"/>
    <w:rPr>
      <w:sz w:val="28"/>
      <w:lang w:val="ru-RU" w:eastAsia="ru-RU" w:bidi="ar-SA"/>
    </w:rPr>
  </w:style>
  <w:style w:type="character" w:customStyle="1" w:styleId="297">
    <w:name w:val="Знак Знак297"/>
    <w:basedOn w:val="a0"/>
    <w:rsid w:val="0078584C"/>
    <w:rPr>
      <w:b/>
      <w:bCs/>
      <w:sz w:val="22"/>
      <w:szCs w:val="22"/>
      <w:lang w:val="ru-RU" w:eastAsia="ru-RU" w:bidi="ar-SA"/>
    </w:rPr>
  </w:style>
  <w:style w:type="character" w:customStyle="1" w:styleId="287">
    <w:name w:val="Знак Знак287"/>
    <w:basedOn w:val="a0"/>
    <w:rsid w:val="0078584C"/>
    <w:rPr>
      <w:b/>
      <w:bCs/>
      <w:sz w:val="28"/>
      <w:szCs w:val="24"/>
      <w:lang w:val="ru-RU" w:eastAsia="ru-RU" w:bidi="ar-SA"/>
    </w:rPr>
  </w:style>
  <w:style w:type="character" w:customStyle="1" w:styleId="277">
    <w:name w:val="Знак Знак277"/>
    <w:basedOn w:val="a0"/>
    <w:rsid w:val="0078584C"/>
    <w:rPr>
      <w:rFonts w:ascii="Arial" w:hAnsi="Arial"/>
      <w:b/>
      <w:sz w:val="24"/>
      <w:szCs w:val="24"/>
      <w:lang w:val="ru-RU" w:eastAsia="ru-RU" w:bidi="ar-SA"/>
    </w:rPr>
  </w:style>
  <w:style w:type="character" w:customStyle="1" w:styleId="267">
    <w:name w:val="Знак Знак267"/>
    <w:basedOn w:val="a0"/>
    <w:rsid w:val="0078584C"/>
    <w:rPr>
      <w:b/>
      <w:bCs/>
      <w:sz w:val="24"/>
      <w:szCs w:val="24"/>
      <w:lang w:val="ru-RU" w:eastAsia="ru-RU" w:bidi="ar-SA"/>
    </w:rPr>
  </w:style>
  <w:style w:type="character" w:customStyle="1" w:styleId="147">
    <w:name w:val="Знак Знак147"/>
    <w:basedOn w:val="a0"/>
    <w:rsid w:val="0078584C"/>
    <w:rPr>
      <w:sz w:val="28"/>
      <w:szCs w:val="24"/>
      <w:lang w:val="ru-RU" w:eastAsia="ru-RU" w:bidi="ar-SA"/>
    </w:rPr>
  </w:style>
  <w:style w:type="character" w:customStyle="1" w:styleId="177">
    <w:name w:val="Знак Знак177"/>
    <w:basedOn w:val="a0"/>
    <w:rsid w:val="0078584C"/>
    <w:rPr>
      <w:bCs/>
      <w:sz w:val="28"/>
      <w:szCs w:val="24"/>
      <w:lang w:val="ru-RU" w:eastAsia="ru-RU" w:bidi="ar-SA"/>
    </w:rPr>
  </w:style>
  <w:style w:type="character" w:customStyle="1" w:styleId="157">
    <w:name w:val="Знак Знак157"/>
    <w:basedOn w:val="a0"/>
    <w:rsid w:val="0078584C"/>
    <w:rPr>
      <w:sz w:val="24"/>
      <w:lang w:val="ru-RU" w:eastAsia="ru-RU" w:bidi="ar-SA"/>
    </w:rPr>
  </w:style>
  <w:style w:type="character" w:customStyle="1" w:styleId="257">
    <w:name w:val="Знак Знак257"/>
    <w:basedOn w:val="a0"/>
    <w:rsid w:val="0078584C"/>
    <w:rPr>
      <w:rFonts w:ascii="Arial" w:hAnsi="Arial" w:cs="Arial"/>
      <w:sz w:val="24"/>
      <w:szCs w:val="24"/>
      <w:lang w:val="ru-RU" w:eastAsia="ru-RU" w:bidi="ar-SA"/>
    </w:rPr>
  </w:style>
  <w:style w:type="paragraph" w:customStyle="1" w:styleId="3e">
    <w:name w:val="Основной текст3"/>
    <w:basedOn w:val="a"/>
    <w:rsid w:val="0078584C"/>
    <w:pPr>
      <w:widowControl w:val="0"/>
      <w:ind w:right="-70"/>
    </w:pPr>
    <w:rPr>
      <w:snapToGrid w:val="0"/>
      <w:sz w:val="28"/>
      <w:szCs w:val="20"/>
    </w:rPr>
  </w:style>
  <w:style w:type="character" w:customStyle="1" w:styleId="3f">
    <w:name w:val="Основной шрифт абзаца3"/>
    <w:rsid w:val="0078584C"/>
  </w:style>
  <w:style w:type="paragraph" w:customStyle="1" w:styleId="44">
    <w:name w:val="Верхний колонтитул4"/>
    <w:basedOn w:val="3d"/>
    <w:rsid w:val="0078584C"/>
    <w:pPr>
      <w:tabs>
        <w:tab w:val="center" w:pos="4153"/>
        <w:tab w:val="right" w:pos="8306"/>
      </w:tabs>
    </w:pPr>
  </w:style>
  <w:style w:type="paragraph" w:customStyle="1" w:styleId="3f0">
    <w:name w:val="Список3"/>
    <w:basedOn w:val="3d"/>
    <w:rsid w:val="0078584C"/>
    <w:pPr>
      <w:ind w:left="283" w:hanging="283"/>
    </w:pPr>
  </w:style>
  <w:style w:type="paragraph" w:customStyle="1" w:styleId="3f1">
    <w:name w:val="Название объекта3"/>
    <w:basedOn w:val="3d"/>
    <w:next w:val="3d"/>
    <w:rsid w:val="0078584C"/>
    <w:pPr>
      <w:ind w:firstLine="709"/>
      <w:jc w:val="both"/>
    </w:pPr>
    <w:rPr>
      <w:rFonts w:ascii="Arial" w:hAnsi="Arial"/>
      <w:b/>
      <w:sz w:val="32"/>
    </w:rPr>
  </w:style>
  <w:style w:type="paragraph" w:customStyle="1" w:styleId="241">
    <w:name w:val="Основной текст 24"/>
    <w:basedOn w:val="a"/>
    <w:rsid w:val="0078584C"/>
    <w:pPr>
      <w:widowControl w:val="0"/>
      <w:ind w:firstLine="720"/>
      <w:jc w:val="both"/>
    </w:pPr>
    <w:rPr>
      <w:sz w:val="28"/>
      <w:szCs w:val="20"/>
    </w:rPr>
  </w:style>
  <w:style w:type="paragraph" w:customStyle="1" w:styleId="234">
    <w:name w:val="Основной текст с отступом 23"/>
    <w:basedOn w:val="a"/>
    <w:rsid w:val="0078584C"/>
    <w:pPr>
      <w:widowControl w:val="0"/>
      <w:ind w:firstLine="709"/>
      <w:jc w:val="both"/>
    </w:pPr>
    <w:rPr>
      <w:sz w:val="20"/>
      <w:szCs w:val="20"/>
    </w:rPr>
  </w:style>
  <w:style w:type="paragraph" w:customStyle="1" w:styleId="333">
    <w:name w:val="Основной текст с отступом 33"/>
    <w:basedOn w:val="a"/>
    <w:rsid w:val="0078584C"/>
    <w:pPr>
      <w:ind w:firstLine="720"/>
      <w:jc w:val="both"/>
    </w:pPr>
    <w:rPr>
      <w:sz w:val="20"/>
      <w:szCs w:val="20"/>
    </w:rPr>
  </w:style>
  <w:style w:type="character" w:customStyle="1" w:styleId="237">
    <w:name w:val="Знак Знак237"/>
    <w:basedOn w:val="a0"/>
    <w:rsid w:val="0078584C"/>
    <w:rPr>
      <w:sz w:val="28"/>
      <w:szCs w:val="24"/>
      <w:lang w:val="ru-RU" w:eastAsia="ru-RU" w:bidi="ar-SA"/>
    </w:rPr>
  </w:style>
  <w:style w:type="character" w:customStyle="1" w:styleId="198">
    <w:name w:val="Знак Знак198"/>
    <w:basedOn w:val="a0"/>
    <w:rsid w:val="0078584C"/>
    <w:rPr>
      <w:lang w:val="ru-RU" w:eastAsia="ru-RU" w:bidi="ar-SA"/>
    </w:rPr>
  </w:style>
  <w:style w:type="character" w:customStyle="1" w:styleId="187">
    <w:name w:val="Знак Знак187"/>
    <w:basedOn w:val="a0"/>
    <w:rsid w:val="0078584C"/>
    <w:rPr>
      <w:rFonts w:ascii="Arial" w:hAnsi="Arial" w:cs="Arial"/>
      <w:b/>
      <w:bCs/>
      <w:sz w:val="26"/>
      <w:szCs w:val="24"/>
      <w:lang w:val="ru-RU" w:eastAsia="ru-RU" w:bidi="ar-SA"/>
    </w:rPr>
  </w:style>
  <w:style w:type="character" w:customStyle="1" w:styleId="137">
    <w:name w:val="Знак Знак137"/>
    <w:basedOn w:val="a0"/>
    <w:rsid w:val="0078584C"/>
    <w:rPr>
      <w:rFonts w:ascii="Courier New" w:hAnsi="Courier New"/>
      <w:lang w:val="ru-RU" w:eastAsia="ru-RU" w:bidi="ar-SA"/>
    </w:rPr>
  </w:style>
  <w:style w:type="character" w:customStyle="1" w:styleId="128">
    <w:name w:val="Знак Знак128"/>
    <w:basedOn w:val="247"/>
    <w:rsid w:val="0078584C"/>
    <w:rPr>
      <w:sz w:val="24"/>
      <w:szCs w:val="24"/>
      <w:lang w:val="ru-RU" w:eastAsia="ru-RU" w:bidi="ar-SA"/>
    </w:rPr>
  </w:style>
  <w:style w:type="character" w:customStyle="1" w:styleId="1112">
    <w:name w:val="Знак Знак1112"/>
    <w:basedOn w:val="a0"/>
    <w:rsid w:val="0078584C"/>
    <w:rPr>
      <w:sz w:val="28"/>
      <w:szCs w:val="24"/>
      <w:lang w:val="ru-RU" w:eastAsia="ru-RU" w:bidi="ar-SA"/>
    </w:rPr>
  </w:style>
  <w:style w:type="character" w:customStyle="1" w:styleId="3210">
    <w:name w:val="Знак Знак3210"/>
    <w:basedOn w:val="a0"/>
    <w:rsid w:val="0078584C"/>
    <w:rPr>
      <w:rFonts w:ascii="Arial" w:hAnsi="Arial" w:cs="Arial"/>
      <w:b/>
      <w:bCs/>
      <w:kern w:val="32"/>
      <w:sz w:val="32"/>
      <w:szCs w:val="32"/>
      <w:lang w:val="ru-RU" w:eastAsia="ru-RU" w:bidi="ar-SA"/>
    </w:rPr>
  </w:style>
  <w:style w:type="character" w:customStyle="1" w:styleId="3112">
    <w:name w:val="Знак Знак3112"/>
    <w:basedOn w:val="a0"/>
    <w:rsid w:val="0078584C"/>
    <w:rPr>
      <w:rFonts w:ascii="Arial" w:hAnsi="Arial"/>
      <w:b/>
      <w:bCs/>
      <w:i/>
      <w:sz w:val="28"/>
      <w:szCs w:val="24"/>
      <w:lang w:val="ru-RU" w:eastAsia="ru-RU" w:bidi="ar-SA"/>
    </w:rPr>
  </w:style>
  <w:style w:type="character" w:customStyle="1" w:styleId="98">
    <w:name w:val="Знак Знак98"/>
    <w:basedOn w:val="a0"/>
    <w:rsid w:val="0078584C"/>
    <w:rPr>
      <w:rFonts w:ascii="Arial" w:hAnsi="Arial" w:cs="Arial"/>
      <w:b/>
      <w:bCs/>
      <w:kern w:val="32"/>
      <w:sz w:val="32"/>
      <w:szCs w:val="32"/>
      <w:lang w:val="ru-RU" w:eastAsia="ru-RU" w:bidi="ar-SA"/>
    </w:rPr>
  </w:style>
  <w:style w:type="character" w:customStyle="1" w:styleId="88">
    <w:name w:val="Знак Знак88"/>
    <w:basedOn w:val="a0"/>
    <w:rsid w:val="0078584C"/>
    <w:rPr>
      <w:rFonts w:ascii="Arial" w:hAnsi="Arial"/>
      <w:b/>
      <w:bCs/>
      <w:i/>
      <w:sz w:val="28"/>
      <w:szCs w:val="24"/>
      <w:lang w:val="ru-RU" w:eastAsia="ru-RU" w:bidi="ar-SA"/>
    </w:rPr>
  </w:style>
  <w:style w:type="character" w:customStyle="1" w:styleId="728">
    <w:name w:val="Знак Знак728"/>
    <w:basedOn w:val="a0"/>
    <w:rsid w:val="0078584C"/>
    <w:rPr>
      <w:rFonts w:ascii="Arial" w:hAnsi="Arial"/>
      <w:b/>
      <w:bCs/>
      <w:sz w:val="26"/>
      <w:szCs w:val="24"/>
      <w:lang w:val="ru-RU" w:eastAsia="ru-RU" w:bidi="ar-SA"/>
    </w:rPr>
  </w:style>
  <w:style w:type="character" w:customStyle="1" w:styleId="629">
    <w:name w:val="Знак Знак629"/>
    <w:basedOn w:val="a0"/>
    <w:rsid w:val="0078584C"/>
    <w:rPr>
      <w:b/>
      <w:bCs/>
      <w:sz w:val="24"/>
      <w:szCs w:val="24"/>
      <w:lang w:val="ru-RU" w:eastAsia="ru-RU" w:bidi="ar-SA"/>
    </w:rPr>
  </w:style>
  <w:style w:type="character" w:customStyle="1" w:styleId="528">
    <w:name w:val="Знак Знак528"/>
    <w:basedOn w:val="a0"/>
    <w:rsid w:val="0078584C"/>
    <w:rPr>
      <w:sz w:val="28"/>
      <w:szCs w:val="24"/>
      <w:lang w:val="ru-RU" w:eastAsia="ru-RU" w:bidi="ar-SA"/>
    </w:rPr>
  </w:style>
  <w:style w:type="character" w:customStyle="1" w:styleId="429">
    <w:name w:val="Знак Знак429"/>
    <w:basedOn w:val="a0"/>
    <w:rsid w:val="0078584C"/>
    <w:rPr>
      <w:rFonts w:ascii="Arial" w:hAnsi="Arial" w:cs="Arial"/>
      <w:b/>
      <w:bCs/>
      <w:sz w:val="26"/>
      <w:szCs w:val="24"/>
      <w:lang w:val="ru-RU" w:eastAsia="ru-RU" w:bidi="ar-SA"/>
    </w:rPr>
  </w:style>
  <w:style w:type="character" w:customStyle="1" w:styleId="329">
    <w:name w:val="Знак Знак329"/>
    <w:basedOn w:val="a0"/>
    <w:rsid w:val="0078584C"/>
    <w:rPr>
      <w:bCs/>
      <w:sz w:val="28"/>
      <w:szCs w:val="24"/>
      <w:lang w:val="ru-RU" w:eastAsia="ru-RU" w:bidi="ar-SA"/>
    </w:rPr>
  </w:style>
  <w:style w:type="character" w:customStyle="1" w:styleId="229">
    <w:name w:val="Знак Знак229"/>
    <w:basedOn w:val="a0"/>
    <w:rsid w:val="0078584C"/>
    <w:rPr>
      <w:rFonts w:ascii="Arial" w:hAnsi="Arial" w:cs="Arial"/>
      <w:sz w:val="24"/>
      <w:szCs w:val="24"/>
      <w:lang w:val="ru-RU" w:eastAsia="ru-RU" w:bidi="ar-SA"/>
    </w:rPr>
  </w:style>
  <w:style w:type="character" w:customStyle="1" w:styleId="127">
    <w:name w:val="Знак Знак127"/>
    <w:basedOn w:val="a0"/>
    <w:rsid w:val="0078584C"/>
    <w:rPr>
      <w:lang w:val="ru-RU" w:eastAsia="ru-RU" w:bidi="ar-SA"/>
    </w:rPr>
  </w:style>
  <w:style w:type="character" w:customStyle="1" w:styleId="3f2">
    <w:name w:val="Знак Знак Знак3"/>
    <w:basedOn w:val="a0"/>
    <w:rsid w:val="0078584C"/>
    <w:rPr>
      <w:rFonts w:ascii="Tahoma" w:hAnsi="Tahoma" w:cs="Tahoma"/>
      <w:sz w:val="16"/>
      <w:szCs w:val="16"/>
      <w:lang w:val="ru-RU" w:eastAsia="ru-RU" w:bidi="ar-SA"/>
    </w:rPr>
  </w:style>
  <w:style w:type="numbering" w:customStyle="1" w:styleId="1f9">
    <w:name w:val="Нет списка1"/>
    <w:next w:val="a2"/>
    <w:semiHidden/>
    <w:unhideWhenUsed/>
    <w:rsid w:val="00267FD1"/>
  </w:style>
  <w:style w:type="character" w:customStyle="1" w:styleId="2f9">
    <w:name w:val="Текст примечания Знак2"/>
    <w:basedOn w:val="a0"/>
    <w:semiHidden/>
    <w:locked/>
    <w:rsid w:val="006034D5"/>
  </w:style>
  <w:style w:type="character" w:customStyle="1" w:styleId="1fa">
    <w:name w:val="Схема документа Знак1"/>
    <w:basedOn w:val="a0"/>
    <w:semiHidden/>
    <w:rsid w:val="006034D5"/>
    <w:rPr>
      <w:rFonts w:ascii="Tahoma" w:hAnsi="Tahoma" w:cs="Tahoma"/>
      <w:shd w:val="clear" w:color="auto" w:fill="000080"/>
    </w:rPr>
  </w:style>
  <w:style w:type="character" w:customStyle="1" w:styleId="228">
    <w:name w:val="Знак Знак228"/>
    <w:basedOn w:val="a0"/>
    <w:semiHidden/>
    <w:rsid w:val="006034D5"/>
    <w:rPr>
      <w:sz w:val="28"/>
      <w:szCs w:val="24"/>
      <w:lang w:val="ru-RU" w:eastAsia="ru-RU" w:bidi="ar-SA"/>
    </w:rPr>
  </w:style>
  <w:style w:type="character" w:customStyle="1" w:styleId="160">
    <w:name w:val="Знак Знак16"/>
    <w:basedOn w:val="a0"/>
    <w:semiHidden/>
    <w:locked/>
    <w:rsid w:val="00582710"/>
    <w:rPr>
      <w:lang w:val="ru-RU" w:eastAsia="ru-RU" w:bidi="ar-SA"/>
    </w:rPr>
  </w:style>
  <w:style w:type="character" w:customStyle="1" w:styleId="100">
    <w:name w:val="Знак Знак10"/>
    <w:basedOn w:val="a0"/>
    <w:semiHidden/>
    <w:rsid w:val="00582710"/>
    <w:rPr>
      <w:rFonts w:ascii="Tahoma" w:hAnsi="Tahoma" w:cs="Tahoma"/>
      <w:lang w:val="ru-RU" w:eastAsia="ru-RU" w:bidi="ar-SA"/>
    </w:rPr>
  </w:style>
  <w:style w:type="character" w:customStyle="1" w:styleId="570">
    <w:name w:val="Знак Знак57"/>
    <w:basedOn w:val="a0"/>
    <w:rsid w:val="00582710"/>
    <w:rPr>
      <w:rFonts w:ascii="Arial" w:hAnsi="Arial" w:cs="Arial"/>
      <w:b/>
      <w:bCs/>
      <w:kern w:val="32"/>
      <w:sz w:val="32"/>
      <w:szCs w:val="32"/>
    </w:rPr>
  </w:style>
  <w:style w:type="character" w:customStyle="1" w:styleId="56">
    <w:name w:val="Знак Знак56"/>
    <w:basedOn w:val="a0"/>
    <w:rsid w:val="00582710"/>
    <w:rPr>
      <w:rFonts w:ascii="Arial" w:hAnsi="Arial"/>
      <w:b/>
      <w:bCs/>
      <w:i/>
      <w:sz w:val="28"/>
      <w:szCs w:val="24"/>
    </w:rPr>
  </w:style>
  <w:style w:type="character" w:customStyle="1" w:styleId="55">
    <w:name w:val="Знак Знак55"/>
    <w:basedOn w:val="a0"/>
    <w:rsid w:val="00582710"/>
    <w:rPr>
      <w:rFonts w:ascii="Arial" w:hAnsi="Arial"/>
      <w:b/>
      <w:bCs/>
      <w:sz w:val="26"/>
      <w:szCs w:val="24"/>
    </w:rPr>
  </w:style>
  <w:style w:type="character" w:customStyle="1" w:styleId="54">
    <w:name w:val="Знак Знак54"/>
    <w:basedOn w:val="a0"/>
    <w:rsid w:val="00582710"/>
    <w:rPr>
      <w:b/>
      <w:i/>
      <w:sz w:val="26"/>
    </w:rPr>
  </w:style>
  <w:style w:type="character" w:customStyle="1" w:styleId="531">
    <w:name w:val="Знак Знак53"/>
    <w:basedOn w:val="a0"/>
    <w:rsid w:val="00582710"/>
    <w:rPr>
      <w:sz w:val="28"/>
    </w:rPr>
  </w:style>
  <w:style w:type="character" w:customStyle="1" w:styleId="522">
    <w:name w:val="Знак Знак52"/>
    <w:basedOn w:val="a0"/>
    <w:rsid w:val="00582710"/>
    <w:rPr>
      <w:sz w:val="28"/>
      <w:szCs w:val="24"/>
    </w:rPr>
  </w:style>
  <w:style w:type="character" w:customStyle="1" w:styleId="511">
    <w:name w:val="Знак Знак51"/>
    <w:basedOn w:val="a0"/>
    <w:rsid w:val="00582710"/>
    <w:rPr>
      <w:b/>
      <w:bCs/>
      <w:sz w:val="28"/>
      <w:szCs w:val="24"/>
    </w:rPr>
  </w:style>
  <w:style w:type="character" w:customStyle="1" w:styleId="500">
    <w:name w:val="Знак Знак50"/>
    <w:basedOn w:val="a0"/>
    <w:rsid w:val="00582710"/>
    <w:rPr>
      <w:rFonts w:ascii="Arial" w:hAnsi="Arial"/>
      <w:b/>
      <w:sz w:val="24"/>
      <w:szCs w:val="24"/>
    </w:rPr>
  </w:style>
  <w:style w:type="character" w:customStyle="1" w:styleId="49">
    <w:name w:val="Знак Знак49"/>
    <w:basedOn w:val="a0"/>
    <w:rsid w:val="00582710"/>
    <w:rPr>
      <w:b/>
      <w:bCs/>
      <w:sz w:val="24"/>
      <w:szCs w:val="24"/>
    </w:rPr>
  </w:style>
  <w:style w:type="character" w:customStyle="1" w:styleId="480">
    <w:name w:val="Знак Знак48"/>
    <w:basedOn w:val="a0"/>
    <w:rsid w:val="00582710"/>
    <w:rPr>
      <w:rFonts w:ascii="Arial" w:hAnsi="Arial" w:cs="Arial"/>
      <w:sz w:val="24"/>
      <w:szCs w:val="24"/>
      <w:shd w:val="pct20" w:color="auto" w:fill="auto"/>
    </w:rPr>
  </w:style>
  <w:style w:type="character" w:customStyle="1" w:styleId="47">
    <w:name w:val="Знак Знак47"/>
    <w:basedOn w:val="a0"/>
    <w:rsid w:val="00582710"/>
    <w:rPr>
      <w:sz w:val="28"/>
      <w:szCs w:val="24"/>
    </w:rPr>
  </w:style>
  <w:style w:type="character" w:customStyle="1" w:styleId="46">
    <w:name w:val="Знак Знак46"/>
    <w:basedOn w:val="a0"/>
    <w:rsid w:val="00582710"/>
    <w:rPr>
      <w:sz w:val="28"/>
      <w:szCs w:val="24"/>
    </w:rPr>
  </w:style>
  <w:style w:type="character" w:customStyle="1" w:styleId="45">
    <w:name w:val="Знак Знак45"/>
    <w:basedOn w:val="a0"/>
    <w:rsid w:val="00582710"/>
  </w:style>
  <w:style w:type="character" w:customStyle="1" w:styleId="440">
    <w:name w:val="Знак Знак44"/>
    <w:basedOn w:val="a0"/>
    <w:rsid w:val="00582710"/>
  </w:style>
  <w:style w:type="character" w:customStyle="1" w:styleId="431">
    <w:name w:val="Знак Знак43"/>
    <w:basedOn w:val="a0"/>
    <w:rsid w:val="00582710"/>
    <w:rPr>
      <w:rFonts w:ascii="Arial" w:hAnsi="Arial" w:cs="Arial"/>
      <w:b/>
      <w:bCs/>
      <w:sz w:val="26"/>
      <w:szCs w:val="24"/>
    </w:rPr>
  </w:style>
  <w:style w:type="character" w:customStyle="1" w:styleId="422">
    <w:name w:val="Знак Знак42"/>
    <w:basedOn w:val="a0"/>
    <w:rsid w:val="00582710"/>
    <w:rPr>
      <w:bCs/>
      <w:sz w:val="28"/>
      <w:szCs w:val="24"/>
    </w:rPr>
  </w:style>
  <w:style w:type="character" w:customStyle="1" w:styleId="411">
    <w:name w:val="Знак Знак41"/>
    <w:basedOn w:val="a0"/>
    <w:locked/>
    <w:rsid w:val="00582710"/>
  </w:style>
  <w:style w:type="character" w:customStyle="1" w:styleId="400">
    <w:name w:val="Знак Знак40"/>
    <w:basedOn w:val="a0"/>
    <w:rsid w:val="00582710"/>
    <w:rPr>
      <w:sz w:val="24"/>
    </w:rPr>
  </w:style>
  <w:style w:type="character" w:customStyle="1" w:styleId="390">
    <w:name w:val="Знак Знак39"/>
    <w:basedOn w:val="a0"/>
    <w:rsid w:val="00582710"/>
    <w:rPr>
      <w:sz w:val="28"/>
      <w:szCs w:val="24"/>
    </w:rPr>
  </w:style>
  <w:style w:type="character" w:customStyle="1" w:styleId="1fb">
    <w:name w:val="Знак Знак Знак1"/>
    <w:basedOn w:val="a0"/>
    <w:rsid w:val="00582710"/>
    <w:rPr>
      <w:rFonts w:ascii="Tahoma" w:hAnsi="Tahoma" w:cs="Tahoma"/>
      <w:sz w:val="16"/>
      <w:szCs w:val="16"/>
    </w:rPr>
  </w:style>
  <w:style w:type="character" w:customStyle="1" w:styleId="78">
    <w:name w:val="Знак Знак78"/>
    <w:basedOn w:val="a0"/>
    <w:rsid w:val="00E23982"/>
    <w:rPr>
      <w:rFonts w:ascii="Arial" w:hAnsi="Arial" w:cs="Arial"/>
      <w:b/>
      <w:bCs/>
      <w:kern w:val="32"/>
      <w:sz w:val="32"/>
      <w:szCs w:val="32"/>
    </w:rPr>
  </w:style>
  <w:style w:type="character" w:customStyle="1" w:styleId="77">
    <w:name w:val="Знак Знак77"/>
    <w:basedOn w:val="a0"/>
    <w:rsid w:val="00E23982"/>
    <w:rPr>
      <w:rFonts w:ascii="Arial" w:hAnsi="Arial"/>
      <w:b/>
      <w:bCs/>
      <w:i/>
      <w:sz w:val="28"/>
      <w:szCs w:val="24"/>
    </w:rPr>
  </w:style>
  <w:style w:type="character" w:customStyle="1" w:styleId="76">
    <w:name w:val="Знак Знак76"/>
    <w:basedOn w:val="a0"/>
    <w:rsid w:val="00E23982"/>
    <w:rPr>
      <w:rFonts w:ascii="Arial" w:hAnsi="Arial"/>
      <w:b/>
      <w:bCs/>
      <w:sz w:val="26"/>
      <w:szCs w:val="24"/>
    </w:rPr>
  </w:style>
  <w:style w:type="character" w:customStyle="1" w:styleId="75">
    <w:name w:val="Знак Знак75"/>
    <w:basedOn w:val="a0"/>
    <w:rsid w:val="00E23982"/>
    <w:rPr>
      <w:b/>
      <w:i/>
      <w:sz w:val="26"/>
    </w:rPr>
  </w:style>
  <w:style w:type="character" w:customStyle="1" w:styleId="74">
    <w:name w:val="Знак Знак74"/>
    <w:basedOn w:val="a0"/>
    <w:rsid w:val="00E23982"/>
    <w:rPr>
      <w:sz w:val="28"/>
    </w:rPr>
  </w:style>
  <w:style w:type="character" w:customStyle="1" w:styleId="731">
    <w:name w:val="Знак Знак73"/>
    <w:basedOn w:val="a0"/>
    <w:rsid w:val="00E23982"/>
    <w:rPr>
      <w:sz w:val="28"/>
      <w:szCs w:val="24"/>
    </w:rPr>
  </w:style>
  <w:style w:type="character" w:customStyle="1" w:styleId="722">
    <w:name w:val="Знак Знак72"/>
    <w:basedOn w:val="a0"/>
    <w:rsid w:val="00E23982"/>
    <w:rPr>
      <w:b/>
      <w:bCs/>
      <w:sz w:val="28"/>
      <w:szCs w:val="24"/>
    </w:rPr>
  </w:style>
  <w:style w:type="character" w:customStyle="1" w:styleId="712">
    <w:name w:val="Знак Знак71"/>
    <w:basedOn w:val="a0"/>
    <w:rsid w:val="00E23982"/>
    <w:rPr>
      <w:rFonts w:ascii="Arial" w:hAnsi="Arial"/>
      <w:b/>
      <w:sz w:val="24"/>
      <w:szCs w:val="24"/>
    </w:rPr>
  </w:style>
  <w:style w:type="character" w:customStyle="1" w:styleId="700">
    <w:name w:val="Знак Знак70"/>
    <w:basedOn w:val="a0"/>
    <w:rsid w:val="00E23982"/>
    <w:rPr>
      <w:b/>
      <w:bCs/>
      <w:sz w:val="24"/>
      <w:szCs w:val="24"/>
    </w:rPr>
  </w:style>
  <w:style w:type="character" w:customStyle="1" w:styleId="69">
    <w:name w:val="Знак Знак69"/>
    <w:basedOn w:val="a0"/>
    <w:rsid w:val="00E23982"/>
    <w:rPr>
      <w:rFonts w:ascii="Arial" w:hAnsi="Arial" w:cs="Arial"/>
      <w:sz w:val="24"/>
      <w:szCs w:val="24"/>
      <w:shd w:val="pct20" w:color="auto" w:fill="auto"/>
    </w:rPr>
  </w:style>
  <w:style w:type="character" w:customStyle="1" w:styleId="68">
    <w:name w:val="Знак Знак68"/>
    <w:basedOn w:val="a0"/>
    <w:rsid w:val="00E23982"/>
    <w:rPr>
      <w:sz w:val="28"/>
      <w:szCs w:val="24"/>
    </w:rPr>
  </w:style>
  <w:style w:type="character" w:customStyle="1" w:styleId="67">
    <w:name w:val="Знак Знак67"/>
    <w:basedOn w:val="a0"/>
    <w:rsid w:val="00E23982"/>
    <w:rPr>
      <w:sz w:val="28"/>
      <w:szCs w:val="24"/>
    </w:rPr>
  </w:style>
  <w:style w:type="character" w:customStyle="1" w:styleId="66">
    <w:name w:val="Знак Знак66"/>
    <w:basedOn w:val="a0"/>
    <w:rsid w:val="00E23982"/>
  </w:style>
  <w:style w:type="character" w:customStyle="1" w:styleId="65">
    <w:name w:val="Знак Знак65"/>
    <w:basedOn w:val="a0"/>
    <w:rsid w:val="00E23982"/>
  </w:style>
  <w:style w:type="character" w:customStyle="1" w:styleId="64">
    <w:name w:val="Знак Знак64"/>
    <w:basedOn w:val="a0"/>
    <w:rsid w:val="00E23982"/>
    <w:rPr>
      <w:rFonts w:ascii="Arial" w:hAnsi="Arial" w:cs="Arial"/>
      <w:b/>
      <w:bCs/>
      <w:sz w:val="26"/>
      <w:szCs w:val="24"/>
    </w:rPr>
  </w:style>
  <w:style w:type="character" w:customStyle="1" w:styleId="631">
    <w:name w:val="Знак Знак63"/>
    <w:basedOn w:val="a0"/>
    <w:rsid w:val="00E23982"/>
    <w:rPr>
      <w:bCs/>
      <w:sz w:val="28"/>
      <w:szCs w:val="24"/>
    </w:rPr>
  </w:style>
  <w:style w:type="character" w:customStyle="1" w:styleId="622">
    <w:name w:val="Знак Знак62"/>
    <w:basedOn w:val="a0"/>
    <w:locked/>
    <w:rsid w:val="00E23982"/>
  </w:style>
  <w:style w:type="character" w:customStyle="1" w:styleId="611">
    <w:name w:val="Знак Знак61"/>
    <w:basedOn w:val="a0"/>
    <w:rsid w:val="00E23982"/>
    <w:rPr>
      <w:sz w:val="24"/>
    </w:rPr>
  </w:style>
  <w:style w:type="character" w:customStyle="1" w:styleId="600">
    <w:name w:val="Знак Знак60"/>
    <w:basedOn w:val="a0"/>
    <w:rsid w:val="00E23982"/>
    <w:rPr>
      <w:sz w:val="28"/>
      <w:szCs w:val="24"/>
    </w:rPr>
  </w:style>
  <w:style w:type="character" w:customStyle="1" w:styleId="2fa">
    <w:name w:val="Знак Знак Знак2"/>
    <w:basedOn w:val="a0"/>
    <w:rsid w:val="00E23982"/>
    <w:rPr>
      <w:rFonts w:ascii="Tahoma" w:hAnsi="Tahoma" w:cs="Tahoma"/>
      <w:sz w:val="16"/>
      <w:szCs w:val="16"/>
    </w:rPr>
  </w:style>
  <w:style w:type="paragraph" w:styleId="afffb">
    <w:name w:val="List Paragraph"/>
    <w:basedOn w:val="a"/>
    <w:link w:val="afffc"/>
    <w:uiPriority w:val="34"/>
    <w:qFormat/>
    <w:rsid w:val="004E3EE2"/>
    <w:pPr>
      <w:spacing w:after="200" w:line="276" w:lineRule="auto"/>
      <w:ind w:left="720"/>
      <w:contextualSpacing/>
    </w:pPr>
    <w:rPr>
      <w:rFonts w:ascii="Calibri" w:hAnsi="Calibri"/>
      <w:sz w:val="22"/>
      <w:szCs w:val="22"/>
    </w:rPr>
  </w:style>
  <w:style w:type="paragraph" w:customStyle="1" w:styleId="1310">
    <w:name w:val="Заголовок 131"/>
    <w:basedOn w:val="316"/>
    <w:next w:val="316"/>
    <w:rsid w:val="006C66B8"/>
    <w:pPr>
      <w:keepNext/>
      <w:widowControl/>
      <w:spacing w:before="240" w:after="60"/>
      <w:ind w:left="708" w:hanging="708"/>
    </w:pPr>
    <w:rPr>
      <w:rFonts w:ascii="Arial" w:hAnsi="Arial"/>
      <w:b/>
      <w:snapToGrid/>
      <w:kern w:val="28"/>
      <w:sz w:val="28"/>
    </w:rPr>
  </w:style>
  <w:style w:type="paragraph" w:customStyle="1" w:styleId="316">
    <w:name w:val="Обычный31"/>
    <w:rsid w:val="006C66B8"/>
    <w:pPr>
      <w:widowControl w:val="0"/>
    </w:pPr>
    <w:rPr>
      <w:snapToGrid w:val="0"/>
    </w:rPr>
  </w:style>
  <w:style w:type="paragraph" w:customStyle="1" w:styleId="2310">
    <w:name w:val="Заголовок 231"/>
    <w:basedOn w:val="316"/>
    <w:next w:val="316"/>
    <w:rsid w:val="006C66B8"/>
    <w:pPr>
      <w:keepNext/>
      <w:widowControl/>
      <w:spacing w:before="240" w:after="60"/>
      <w:ind w:left="1416" w:hanging="708"/>
    </w:pPr>
    <w:rPr>
      <w:rFonts w:ascii="Arial" w:hAnsi="Arial"/>
      <w:b/>
      <w:i/>
      <w:snapToGrid/>
      <w:sz w:val="24"/>
    </w:rPr>
  </w:style>
  <w:style w:type="paragraph" w:customStyle="1" w:styleId="3310">
    <w:name w:val="Заголовок 331"/>
    <w:basedOn w:val="316"/>
    <w:next w:val="316"/>
    <w:rsid w:val="006C66B8"/>
    <w:pPr>
      <w:keepNext/>
      <w:widowControl/>
      <w:spacing w:before="240" w:after="60"/>
      <w:ind w:left="2124" w:hanging="708"/>
    </w:pPr>
    <w:rPr>
      <w:b/>
      <w:snapToGrid/>
      <w:sz w:val="24"/>
    </w:rPr>
  </w:style>
  <w:style w:type="paragraph" w:customStyle="1" w:styleId="4310">
    <w:name w:val="Заголовок 431"/>
    <w:basedOn w:val="316"/>
    <w:next w:val="316"/>
    <w:rsid w:val="006C66B8"/>
    <w:pPr>
      <w:keepNext/>
      <w:widowControl/>
      <w:spacing w:before="240" w:after="60"/>
      <w:ind w:left="2832" w:hanging="708"/>
    </w:pPr>
    <w:rPr>
      <w:b/>
      <w:i/>
      <w:snapToGrid/>
      <w:sz w:val="24"/>
    </w:rPr>
  </w:style>
  <w:style w:type="paragraph" w:customStyle="1" w:styleId="5310">
    <w:name w:val="Заголовок 531"/>
    <w:basedOn w:val="316"/>
    <w:next w:val="316"/>
    <w:rsid w:val="006C66B8"/>
    <w:pPr>
      <w:widowControl/>
      <w:spacing w:before="240" w:after="60"/>
      <w:ind w:left="3540" w:hanging="708"/>
    </w:pPr>
    <w:rPr>
      <w:rFonts w:ascii="Arial" w:hAnsi="Arial"/>
      <w:snapToGrid/>
      <w:sz w:val="22"/>
    </w:rPr>
  </w:style>
  <w:style w:type="paragraph" w:customStyle="1" w:styleId="6310">
    <w:name w:val="Заголовок 631"/>
    <w:basedOn w:val="316"/>
    <w:next w:val="316"/>
    <w:rsid w:val="006C66B8"/>
    <w:pPr>
      <w:widowControl/>
      <w:spacing w:before="240" w:after="60"/>
      <w:ind w:left="4248" w:hanging="708"/>
    </w:pPr>
    <w:rPr>
      <w:rFonts w:ascii="Arial" w:hAnsi="Arial"/>
      <w:i/>
      <w:snapToGrid/>
      <w:sz w:val="22"/>
    </w:rPr>
  </w:style>
  <w:style w:type="paragraph" w:customStyle="1" w:styleId="7310">
    <w:name w:val="Заголовок 731"/>
    <w:basedOn w:val="316"/>
    <w:next w:val="316"/>
    <w:rsid w:val="006C66B8"/>
    <w:pPr>
      <w:widowControl/>
      <w:spacing w:before="240" w:after="60"/>
      <w:ind w:left="4956" w:hanging="708"/>
    </w:pPr>
    <w:rPr>
      <w:rFonts w:ascii="Arial" w:hAnsi="Arial"/>
      <w:snapToGrid/>
    </w:rPr>
  </w:style>
  <w:style w:type="paragraph" w:customStyle="1" w:styleId="831">
    <w:name w:val="Заголовок 831"/>
    <w:basedOn w:val="316"/>
    <w:next w:val="316"/>
    <w:rsid w:val="006C66B8"/>
    <w:pPr>
      <w:widowControl/>
      <w:spacing w:before="240" w:after="60"/>
      <w:ind w:left="5664" w:hanging="708"/>
    </w:pPr>
    <w:rPr>
      <w:rFonts w:ascii="Arial" w:hAnsi="Arial"/>
      <w:i/>
      <w:snapToGrid/>
    </w:rPr>
  </w:style>
  <w:style w:type="paragraph" w:customStyle="1" w:styleId="9310">
    <w:name w:val="Заголовок 931"/>
    <w:basedOn w:val="316"/>
    <w:next w:val="316"/>
    <w:rsid w:val="006C66B8"/>
    <w:pPr>
      <w:widowControl/>
      <w:spacing w:before="240" w:after="60"/>
      <w:ind w:left="6372" w:hanging="708"/>
    </w:pPr>
    <w:rPr>
      <w:rFonts w:ascii="Arial" w:hAnsi="Arial"/>
      <w:i/>
      <w:snapToGrid/>
      <w:sz w:val="18"/>
    </w:rPr>
  </w:style>
  <w:style w:type="paragraph" w:customStyle="1" w:styleId="317">
    <w:name w:val="Основной текст31"/>
    <w:basedOn w:val="a"/>
    <w:rsid w:val="006C66B8"/>
    <w:pPr>
      <w:widowControl w:val="0"/>
      <w:ind w:right="-70"/>
    </w:pPr>
    <w:rPr>
      <w:snapToGrid w:val="0"/>
      <w:sz w:val="28"/>
      <w:szCs w:val="20"/>
    </w:rPr>
  </w:style>
  <w:style w:type="character" w:customStyle="1" w:styleId="318">
    <w:name w:val="Основной шрифт абзаца31"/>
    <w:rsid w:val="006C66B8"/>
  </w:style>
  <w:style w:type="paragraph" w:customStyle="1" w:styleId="412">
    <w:name w:val="Верхний колонтитул41"/>
    <w:basedOn w:val="316"/>
    <w:rsid w:val="006C66B8"/>
    <w:pPr>
      <w:tabs>
        <w:tab w:val="center" w:pos="4153"/>
        <w:tab w:val="right" w:pos="8306"/>
      </w:tabs>
    </w:pPr>
  </w:style>
  <w:style w:type="paragraph" w:customStyle="1" w:styleId="319">
    <w:name w:val="Список31"/>
    <w:basedOn w:val="316"/>
    <w:rsid w:val="006C66B8"/>
    <w:pPr>
      <w:ind w:left="283" w:hanging="283"/>
    </w:pPr>
  </w:style>
  <w:style w:type="paragraph" w:customStyle="1" w:styleId="31a">
    <w:name w:val="Название объекта31"/>
    <w:basedOn w:val="316"/>
    <w:next w:val="316"/>
    <w:rsid w:val="006C66B8"/>
    <w:pPr>
      <w:ind w:firstLine="709"/>
      <w:jc w:val="both"/>
    </w:pPr>
    <w:rPr>
      <w:rFonts w:ascii="Arial" w:hAnsi="Arial"/>
      <w:b/>
      <w:sz w:val="32"/>
    </w:rPr>
  </w:style>
  <w:style w:type="paragraph" w:customStyle="1" w:styleId="2410">
    <w:name w:val="Основной текст 241"/>
    <w:basedOn w:val="a"/>
    <w:rsid w:val="006C66B8"/>
    <w:pPr>
      <w:widowControl w:val="0"/>
      <w:ind w:firstLine="720"/>
      <w:jc w:val="both"/>
    </w:pPr>
    <w:rPr>
      <w:sz w:val="28"/>
      <w:szCs w:val="20"/>
    </w:rPr>
  </w:style>
  <w:style w:type="paragraph" w:customStyle="1" w:styleId="2311">
    <w:name w:val="Основной текст с отступом 231"/>
    <w:basedOn w:val="a"/>
    <w:rsid w:val="006C66B8"/>
    <w:pPr>
      <w:widowControl w:val="0"/>
      <w:ind w:firstLine="709"/>
      <w:jc w:val="both"/>
    </w:pPr>
    <w:rPr>
      <w:sz w:val="20"/>
      <w:szCs w:val="20"/>
    </w:rPr>
  </w:style>
  <w:style w:type="paragraph" w:customStyle="1" w:styleId="3311">
    <w:name w:val="Основной текст с отступом 331"/>
    <w:basedOn w:val="a"/>
    <w:rsid w:val="006C66B8"/>
    <w:pPr>
      <w:ind w:firstLine="720"/>
      <w:jc w:val="both"/>
    </w:pPr>
    <w:rPr>
      <w:sz w:val="20"/>
      <w:szCs w:val="20"/>
    </w:rPr>
  </w:style>
  <w:style w:type="character" w:customStyle="1" w:styleId="167">
    <w:name w:val="Знак Знак167"/>
    <w:basedOn w:val="a0"/>
    <w:semiHidden/>
    <w:locked/>
    <w:rsid w:val="006C66B8"/>
    <w:rPr>
      <w:lang w:val="ru-RU" w:eastAsia="ru-RU" w:bidi="ar-SA"/>
    </w:rPr>
  </w:style>
  <w:style w:type="character" w:customStyle="1" w:styleId="107">
    <w:name w:val="Знак Знак107"/>
    <w:basedOn w:val="a0"/>
    <w:semiHidden/>
    <w:rsid w:val="006C66B8"/>
    <w:rPr>
      <w:rFonts w:ascii="Tahoma" w:hAnsi="Tahoma" w:cs="Tahoma"/>
      <w:lang w:val="ru-RU" w:eastAsia="ru-RU" w:bidi="ar-SA"/>
    </w:rPr>
  </w:style>
  <w:style w:type="character" w:customStyle="1" w:styleId="577">
    <w:name w:val="Знак Знак577"/>
    <w:basedOn w:val="a0"/>
    <w:rsid w:val="006C66B8"/>
    <w:rPr>
      <w:rFonts w:ascii="Arial" w:hAnsi="Arial" w:cs="Arial"/>
      <w:b/>
      <w:bCs/>
      <w:kern w:val="32"/>
      <w:sz w:val="32"/>
      <w:szCs w:val="32"/>
    </w:rPr>
  </w:style>
  <w:style w:type="character" w:customStyle="1" w:styleId="567">
    <w:name w:val="Знак Знак567"/>
    <w:basedOn w:val="a0"/>
    <w:rsid w:val="006C66B8"/>
    <w:rPr>
      <w:rFonts w:ascii="Arial" w:hAnsi="Arial"/>
      <w:b/>
      <w:bCs/>
      <w:i/>
      <w:sz w:val="28"/>
      <w:szCs w:val="24"/>
    </w:rPr>
  </w:style>
  <w:style w:type="character" w:customStyle="1" w:styleId="557">
    <w:name w:val="Знак Знак557"/>
    <w:basedOn w:val="a0"/>
    <w:rsid w:val="006C66B8"/>
    <w:rPr>
      <w:rFonts w:ascii="Arial" w:hAnsi="Arial"/>
      <w:b/>
      <w:bCs/>
      <w:sz w:val="26"/>
      <w:szCs w:val="24"/>
    </w:rPr>
  </w:style>
  <w:style w:type="character" w:customStyle="1" w:styleId="547">
    <w:name w:val="Знак Знак547"/>
    <w:basedOn w:val="a0"/>
    <w:rsid w:val="006C66B8"/>
    <w:rPr>
      <w:b/>
      <w:i/>
      <w:sz w:val="26"/>
    </w:rPr>
  </w:style>
  <w:style w:type="character" w:customStyle="1" w:styleId="537">
    <w:name w:val="Знак Знак537"/>
    <w:basedOn w:val="a0"/>
    <w:rsid w:val="006C66B8"/>
    <w:rPr>
      <w:sz w:val="28"/>
    </w:rPr>
  </w:style>
  <w:style w:type="character" w:customStyle="1" w:styleId="527">
    <w:name w:val="Знак Знак527"/>
    <w:basedOn w:val="a0"/>
    <w:rsid w:val="006C66B8"/>
    <w:rPr>
      <w:sz w:val="28"/>
      <w:szCs w:val="24"/>
    </w:rPr>
  </w:style>
  <w:style w:type="character" w:customStyle="1" w:styleId="5110">
    <w:name w:val="Знак Знак5110"/>
    <w:basedOn w:val="a0"/>
    <w:rsid w:val="006C66B8"/>
    <w:rPr>
      <w:b/>
      <w:bCs/>
      <w:sz w:val="28"/>
      <w:szCs w:val="24"/>
    </w:rPr>
  </w:style>
  <w:style w:type="character" w:customStyle="1" w:styleId="507">
    <w:name w:val="Знак Знак507"/>
    <w:basedOn w:val="a0"/>
    <w:rsid w:val="006C66B8"/>
    <w:rPr>
      <w:rFonts w:ascii="Arial" w:hAnsi="Arial"/>
      <w:b/>
      <w:sz w:val="24"/>
      <w:szCs w:val="24"/>
    </w:rPr>
  </w:style>
  <w:style w:type="character" w:customStyle="1" w:styleId="497">
    <w:name w:val="Знак Знак497"/>
    <w:basedOn w:val="a0"/>
    <w:rsid w:val="006C66B8"/>
    <w:rPr>
      <w:b/>
      <w:bCs/>
      <w:sz w:val="24"/>
      <w:szCs w:val="24"/>
    </w:rPr>
  </w:style>
  <w:style w:type="character" w:customStyle="1" w:styleId="487">
    <w:name w:val="Знак Знак487"/>
    <w:basedOn w:val="a0"/>
    <w:rsid w:val="006C66B8"/>
    <w:rPr>
      <w:rFonts w:ascii="Arial" w:hAnsi="Arial" w:cs="Arial"/>
      <w:sz w:val="24"/>
      <w:szCs w:val="24"/>
      <w:shd w:val="pct20" w:color="auto" w:fill="auto"/>
    </w:rPr>
  </w:style>
  <w:style w:type="character" w:customStyle="1" w:styleId="477">
    <w:name w:val="Знак Знак477"/>
    <w:basedOn w:val="a0"/>
    <w:rsid w:val="006C66B8"/>
    <w:rPr>
      <w:sz w:val="28"/>
      <w:szCs w:val="24"/>
    </w:rPr>
  </w:style>
  <w:style w:type="character" w:customStyle="1" w:styleId="467">
    <w:name w:val="Знак Знак467"/>
    <w:basedOn w:val="a0"/>
    <w:rsid w:val="006C66B8"/>
    <w:rPr>
      <w:sz w:val="28"/>
      <w:szCs w:val="24"/>
    </w:rPr>
  </w:style>
  <w:style w:type="character" w:customStyle="1" w:styleId="457">
    <w:name w:val="Знак Знак457"/>
    <w:basedOn w:val="a0"/>
    <w:rsid w:val="006C66B8"/>
  </w:style>
  <w:style w:type="character" w:customStyle="1" w:styleId="447">
    <w:name w:val="Знак Знак447"/>
    <w:basedOn w:val="a0"/>
    <w:rsid w:val="006C66B8"/>
  </w:style>
  <w:style w:type="character" w:customStyle="1" w:styleId="437">
    <w:name w:val="Знак Знак437"/>
    <w:basedOn w:val="a0"/>
    <w:rsid w:val="006C66B8"/>
    <w:rPr>
      <w:rFonts w:ascii="Arial" w:hAnsi="Arial" w:cs="Arial"/>
      <w:b/>
      <w:bCs/>
      <w:sz w:val="26"/>
      <w:szCs w:val="24"/>
    </w:rPr>
  </w:style>
  <w:style w:type="character" w:customStyle="1" w:styleId="428">
    <w:name w:val="Знак Знак428"/>
    <w:basedOn w:val="a0"/>
    <w:rsid w:val="006C66B8"/>
    <w:rPr>
      <w:bCs/>
      <w:sz w:val="28"/>
      <w:szCs w:val="24"/>
    </w:rPr>
  </w:style>
  <w:style w:type="character" w:customStyle="1" w:styleId="4111">
    <w:name w:val="Знак Знак4111"/>
    <w:basedOn w:val="a0"/>
    <w:locked/>
    <w:rsid w:val="006C66B8"/>
  </w:style>
  <w:style w:type="character" w:customStyle="1" w:styleId="407">
    <w:name w:val="Знак Знак407"/>
    <w:basedOn w:val="a0"/>
    <w:rsid w:val="006C66B8"/>
    <w:rPr>
      <w:sz w:val="24"/>
    </w:rPr>
  </w:style>
  <w:style w:type="character" w:customStyle="1" w:styleId="397">
    <w:name w:val="Знак Знак397"/>
    <w:basedOn w:val="a0"/>
    <w:rsid w:val="006C66B8"/>
    <w:rPr>
      <w:sz w:val="28"/>
      <w:szCs w:val="24"/>
    </w:rPr>
  </w:style>
  <w:style w:type="character" w:customStyle="1" w:styleId="171">
    <w:name w:val="Знак Знак Знак17"/>
    <w:basedOn w:val="a0"/>
    <w:rsid w:val="006C66B8"/>
    <w:rPr>
      <w:rFonts w:ascii="Tahoma" w:hAnsi="Tahoma" w:cs="Tahoma"/>
      <w:sz w:val="16"/>
      <w:szCs w:val="16"/>
    </w:rPr>
  </w:style>
  <w:style w:type="character" w:customStyle="1" w:styleId="787">
    <w:name w:val="Знак Знак787"/>
    <w:basedOn w:val="a0"/>
    <w:rsid w:val="006C66B8"/>
    <w:rPr>
      <w:rFonts w:ascii="Arial" w:hAnsi="Arial" w:cs="Arial"/>
      <w:b/>
      <w:bCs/>
      <w:kern w:val="32"/>
      <w:sz w:val="32"/>
      <w:szCs w:val="32"/>
    </w:rPr>
  </w:style>
  <w:style w:type="character" w:customStyle="1" w:styleId="777">
    <w:name w:val="Знак Знак777"/>
    <w:basedOn w:val="a0"/>
    <w:rsid w:val="006C66B8"/>
    <w:rPr>
      <w:rFonts w:ascii="Arial" w:hAnsi="Arial"/>
      <w:b/>
      <w:bCs/>
      <w:i/>
      <w:sz w:val="28"/>
      <w:szCs w:val="24"/>
    </w:rPr>
  </w:style>
  <w:style w:type="character" w:customStyle="1" w:styleId="767">
    <w:name w:val="Знак Знак767"/>
    <w:basedOn w:val="a0"/>
    <w:rsid w:val="006C66B8"/>
    <w:rPr>
      <w:rFonts w:ascii="Arial" w:hAnsi="Arial"/>
      <w:b/>
      <w:bCs/>
      <w:sz w:val="26"/>
      <w:szCs w:val="24"/>
    </w:rPr>
  </w:style>
  <w:style w:type="character" w:customStyle="1" w:styleId="757">
    <w:name w:val="Знак Знак757"/>
    <w:basedOn w:val="a0"/>
    <w:rsid w:val="006C66B8"/>
    <w:rPr>
      <w:b/>
      <w:i/>
      <w:sz w:val="26"/>
    </w:rPr>
  </w:style>
  <w:style w:type="character" w:customStyle="1" w:styleId="747">
    <w:name w:val="Знак Знак747"/>
    <w:basedOn w:val="a0"/>
    <w:rsid w:val="006C66B8"/>
    <w:rPr>
      <w:sz w:val="28"/>
    </w:rPr>
  </w:style>
  <w:style w:type="character" w:customStyle="1" w:styleId="737">
    <w:name w:val="Знак Знак737"/>
    <w:basedOn w:val="a0"/>
    <w:rsid w:val="006C66B8"/>
    <w:rPr>
      <w:sz w:val="28"/>
      <w:szCs w:val="24"/>
    </w:rPr>
  </w:style>
  <w:style w:type="character" w:customStyle="1" w:styleId="727">
    <w:name w:val="Знак Знак727"/>
    <w:basedOn w:val="a0"/>
    <w:rsid w:val="006C66B8"/>
    <w:rPr>
      <w:b/>
      <w:bCs/>
      <w:sz w:val="28"/>
      <w:szCs w:val="24"/>
    </w:rPr>
  </w:style>
  <w:style w:type="character" w:customStyle="1" w:styleId="7111">
    <w:name w:val="Знак Знак7111"/>
    <w:basedOn w:val="a0"/>
    <w:rsid w:val="006C66B8"/>
    <w:rPr>
      <w:rFonts w:ascii="Arial" w:hAnsi="Arial"/>
      <w:b/>
      <w:sz w:val="24"/>
      <w:szCs w:val="24"/>
    </w:rPr>
  </w:style>
  <w:style w:type="character" w:customStyle="1" w:styleId="707">
    <w:name w:val="Знак Знак707"/>
    <w:basedOn w:val="a0"/>
    <w:rsid w:val="006C66B8"/>
    <w:rPr>
      <w:b/>
      <w:bCs/>
      <w:sz w:val="24"/>
      <w:szCs w:val="24"/>
    </w:rPr>
  </w:style>
  <w:style w:type="character" w:customStyle="1" w:styleId="697">
    <w:name w:val="Знак Знак697"/>
    <w:basedOn w:val="a0"/>
    <w:rsid w:val="006C66B8"/>
    <w:rPr>
      <w:rFonts w:ascii="Arial" w:hAnsi="Arial" w:cs="Arial"/>
      <w:sz w:val="24"/>
      <w:szCs w:val="24"/>
      <w:shd w:val="pct20" w:color="auto" w:fill="auto"/>
    </w:rPr>
  </w:style>
  <w:style w:type="character" w:customStyle="1" w:styleId="687">
    <w:name w:val="Знак Знак687"/>
    <w:basedOn w:val="a0"/>
    <w:rsid w:val="006C66B8"/>
    <w:rPr>
      <w:sz w:val="28"/>
      <w:szCs w:val="24"/>
    </w:rPr>
  </w:style>
  <w:style w:type="character" w:customStyle="1" w:styleId="677">
    <w:name w:val="Знак Знак677"/>
    <w:basedOn w:val="a0"/>
    <w:rsid w:val="006C66B8"/>
    <w:rPr>
      <w:sz w:val="28"/>
      <w:szCs w:val="24"/>
    </w:rPr>
  </w:style>
  <w:style w:type="character" w:customStyle="1" w:styleId="667">
    <w:name w:val="Знак Знак667"/>
    <w:basedOn w:val="a0"/>
    <w:rsid w:val="006C66B8"/>
  </w:style>
  <w:style w:type="character" w:customStyle="1" w:styleId="657">
    <w:name w:val="Знак Знак657"/>
    <w:basedOn w:val="a0"/>
    <w:rsid w:val="006C66B8"/>
  </w:style>
  <w:style w:type="character" w:customStyle="1" w:styleId="647">
    <w:name w:val="Знак Знак647"/>
    <w:basedOn w:val="a0"/>
    <w:rsid w:val="006C66B8"/>
    <w:rPr>
      <w:rFonts w:ascii="Arial" w:hAnsi="Arial" w:cs="Arial"/>
      <w:b/>
      <w:bCs/>
      <w:sz w:val="26"/>
      <w:szCs w:val="24"/>
    </w:rPr>
  </w:style>
  <w:style w:type="character" w:customStyle="1" w:styleId="637">
    <w:name w:val="Знак Знак637"/>
    <w:basedOn w:val="a0"/>
    <w:rsid w:val="006C66B8"/>
    <w:rPr>
      <w:bCs/>
      <w:sz w:val="28"/>
      <w:szCs w:val="24"/>
    </w:rPr>
  </w:style>
  <w:style w:type="character" w:customStyle="1" w:styleId="628">
    <w:name w:val="Знак Знак628"/>
    <w:basedOn w:val="a0"/>
    <w:locked/>
    <w:rsid w:val="006C66B8"/>
  </w:style>
  <w:style w:type="character" w:customStyle="1" w:styleId="6111">
    <w:name w:val="Знак Знак6111"/>
    <w:basedOn w:val="a0"/>
    <w:rsid w:val="006C66B8"/>
    <w:rPr>
      <w:sz w:val="24"/>
    </w:rPr>
  </w:style>
  <w:style w:type="character" w:customStyle="1" w:styleId="607">
    <w:name w:val="Знак Знак607"/>
    <w:basedOn w:val="a0"/>
    <w:rsid w:val="006C66B8"/>
    <w:rPr>
      <w:sz w:val="28"/>
      <w:szCs w:val="24"/>
    </w:rPr>
  </w:style>
  <w:style w:type="character" w:customStyle="1" w:styleId="271">
    <w:name w:val="Знак Знак Знак27"/>
    <w:basedOn w:val="a0"/>
    <w:rsid w:val="006C66B8"/>
    <w:rPr>
      <w:rFonts w:ascii="Tahoma" w:hAnsi="Tahoma" w:cs="Tahoma"/>
      <w:sz w:val="16"/>
      <w:szCs w:val="16"/>
    </w:rPr>
  </w:style>
  <w:style w:type="paragraph" w:customStyle="1" w:styleId="4a">
    <w:name w:val="Обычный4"/>
    <w:rsid w:val="008A0213"/>
    <w:pPr>
      <w:widowControl w:val="0"/>
    </w:pPr>
    <w:rPr>
      <w:snapToGrid w:val="0"/>
    </w:rPr>
  </w:style>
  <w:style w:type="paragraph" w:customStyle="1" w:styleId="4b">
    <w:name w:val="Основной текст4"/>
    <w:basedOn w:val="a"/>
    <w:rsid w:val="008A0213"/>
    <w:pPr>
      <w:widowControl w:val="0"/>
      <w:ind w:right="-70"/>
    </w:pPr>
    <w:rPr>
      <w:snapToGrid w:val="0"/>
      <w:sz w:val="28"/>
      <w:szCs w:val="20"/>
    </w:rPr>
  </w:style>
  <w:style w:type="paragraph" w:customStyle="1" w:styleId="141">
    <w:name w:val="Заголовок 14"/>
    <w:basedOn w:val="59"/>
    <w:next w:val="59"/>
    <w:rsid w:val="00B84491"/>
    <w:pPr>
      <w:keepNext/>
      <w:widowControl/>
      <w:spacing w:before="240" w:after="60"/>
      <w:ind w:left="708" w:hanging="708"/>
    </w:pPr>
    <w:rPr>
      <w:rFonts w:ascii="Arial" w:hAnsi="Arial"/>
      <w:b/>
      <w:snapToGrid/>
      <w:kern w:val="28"/>
      <w:sz w:val="28"/>
    </w:rPr>
  </w:style>
  <w:style w:type="paragraph" w:customStyle="1" w:styleId="59">
    <w:name w:val="Обычный5"/>
    <w:rsid w:val="00B84491"/>
    <w:pPr>
      <w:widowControl w:val="0"/>
    </w:pPr>
    <w:rPr>
      <w:snapToGrid w:val="0"/>
    </w:rPr>
  </w:style>
  <w:style w:type="paragraph" w:customStyle="1" w:styleId="242">
    <w:name w:val="Заголовок 24"/>
    <w:basedOn w:val="59"/>
    <w:next w:val="59"/>
    <w:rsid w:val="00B84491"/>
    <w:pPr>
      <w:keepNext/>
      <w:widowControl/>
      <w:spacing w:before="240" w:after="60"/>
      <w:ind w:left="1416" w:hanging="708"/>
    </w:pPr>
    <w:rPr>
      <w:rFonts w:ascii="Arial" w:hAnsi="Arial"/>
      <w:b/>
      <w:i/>
      <w:snapToGrid/>
      <w:sz w:val="24"/>
    </w:rPr>
  </w:style>
  <w:style w:type="paragraph" w:customStyle="1" w:styleId="341">
    <w:name w:val="Заголовок 34"/>
    <w:basedOn w:val="59"/>
    <w:next w:val="59"/>
    <w:rsid w:val="00B84491"/>
    <w:pPr>
      <w:keepNext/>
      <w:widowControl/>
      <w:spacing w:before="240" w:after="60"/>
      <w:ind w:left="2124" w:hanging="708"/>
    </w:pPr>
    <w:rPr>
      <w:b/>
      <w:snapToGrid/>
      <w:sz w:val="24"/>
    </w:rPr>
  </w:style>
  <w:style w:type="paragraph" w:customStyle="1" w:styleId="441">
    <w:name w:val="Заголовок 44"/>
    <w:basedOn w:val="59"/>
    <w:next w:val="59"/>
    <w:rsid w:val="00B84491"/>
    <w:pPr>
      <w:keepNext/>
      <w:widowControl/>
      <w:spacing w:before="240" w:after="60"/>
      <w:ind w:left="2832" w:hanging="708"/>
    </w:pPr>
    <w:rPr>
      <w:b/>
      <w:i/>
      <w:snapToGrid/>
      <w:sz w:val="24"/>
    </w:rPr>
  </w:style>
  <w:style w:type="paragraph" w:customStyle="1" w:styleId="540">
    <w:name w:val="Заголовок 54"/>
    <w:basedOn w:val="59"/>
    <w:next w:val="59"/>
    <w:rsid w:val="00B84491"/>
    <w:pPr>
      <w:widowControl/>
      <w:spacing w:before="240" w:after="60"/>
      <w:ind w:left="3540" w:hanging="708"/>
    </w:pPr>
    <w:rPr>
      <w:rFonts w:ascii="Arial" w:hAnsi="Arial"/>
      <w:snapToGrid/>
      <w:sz w:val="22"/>
    </w:rPr>
  </w:style>
  <w:style w:type="paragraph" w:customStyle="1" w:styleId="640">
    <w:name w:val="Заголовок 64"/>
    <w:basedOn w:val="59"/>
    <w:next w:val="59"/>
    <w:rsid w:val="00B84491"/>
    <w:pPr>
      <w:widowControl/>
      <w:spacing w:before="240" w:after="60"/>
      <w:ind w:left="4248" w:hanging="708"/>
    </w:pPr>
    <w:rPr>
      <w:rFonts w:ascii="Arial" w:hAnsi="Arial"/>
      <w:i/>
      <w:snapToGrid/>
      <w:sz w:val="22"/>
    </w:rPr>
  </w:style>
  <w:style w:type="paragraph" w:customStyle="1" w:styleId="740">
    <w:name w:val="Заголовок 74"/>
    <w:basedOn w:val="59"/>
    <w:next w:val="59"/>
    <w:rsid w:val="00B84491"/>
    <w:pPr>
      <w:widowControl/>
      <w:spacing w:before="240" w:after="60"/>
      <w:ind w:left="4956" w:hanging="708"/>
    </w:pPr>
    <w:rPr>
      <w:rFonts w:ascii="Arial" w:hAnsi="Arial"/>
      <w:snapToGrid/>
    </w:rPr>
  </w:style>
  <w:style w:type="paragraph" w:customStyle="1" w:styleId="84">
    <w:name w:val="Заголовок 84"/>
    <w:basedOn w:val="59"/>
    <w:next w:val="59"/>
    <w:rsid w:val="00B84491"/>
    <w:pPr>
      <w:widowControl/>
      <w:spacing w:before="240" w:after="60"/>
      <w:ind w:left="5664" w:hanging="708"/>
    </w:pPr>
    <w:rPr>
      <w:rFonts w:ascii="Arial" w:hAnsi="Arial"/>
      <w:i/>
      <w:snapToGrid/>
    </w:rPr>
  </w:style>
  <w:style w:type="paragraph" w:customStyle="1" w:styleId="940">
    <w:name w:val="Заголовок 94"/>
    <w:basedOn w:val="59"/>
    <w:next w:val="59"/>
    <w:rsid w:val="00B84491"/>
    <w:pPr>
      <w:widowControl/>
      <w:spacing w:before="240" w:after="60"/>
      <w:ind w:left="6372" w:hanging="708"/>
    </w:pPr>
    <w:rPr>
      <w:rFonts w:ascii="Arial" w:hAnsi="Arial"/>
      <w:i/>
      <w:snapToGrid/>
      <w:sz w:val="18"/>
    </w:rPr>
  </w:style>
  <w:style w:type="character" w:customStyle="1" w:styleId="366">
    <w:name w:val="Знак Знак366"/>
    <w:basedOn w:val="a0"/>
    <w:rsid w:val="00B84491"/>
    <w:rPr>
      <w:rFonts w:ascii="Arial" w:hAnsi="Arial" w:cs="Arial"/>
      <w:b/>
      <w:bCs/>
      <w:kern w:val="32"/>
      <w:sz w:val="32"/>
      <w:szCs w:val="32"/>
      <w:lang w:val="ru-RU" w:eastAsia="ru-RU" w:bidi="ar-SA"/>
    </w:rPr>
  </w:style>
  <w:style w:type="character" w:customStyle="1" w:styleId="356">
    <w:name w:val="Знак Знак356"/>
    <w:basedOn w:val="a0"/>
    <w:rsid w:val="00B84491"/>
    <w:rPr>
      <w:rFonts w:ascii="Arial" w:hAnsi="Arial"/>
      <w:b/>
      <w:bCs/>
      <w:i/>
      <w:sz w:val="28"/>
      <w:szCs w:val="24"/>
      <w:lang w:val="ru-RU" w:eastAsia="ru-RU" w:bidi="ar-SA"/>
    </w:rPr>
  </w:style>
  <w:style w:type="character" w:customStyle="1" w:styleId="246">
    <w:name w:val="Знак Знак246"/>
    <w:basedOn w:val="a0"/>
    <w:rsid w:val="00B84491"/>
    <w:rPr>
      <w:sz w:val="28"/>
      <w:szCs w:val="24"/>
      <w:lang w:val="ru-RU" w:eastAsia="ru-RU" w:bidi="ar-SA"/>
    </w:rPr>
  </w:style>
  <w:style w:type="character" w:customStyle="1" w:styleId="2111">
    <w:name w:val="Знак Знак2111"/>
    <w:basedOn w:val="a0"/>
    <w:rsid w:val="00B84491"/>
    <w:rPr>
      <w:lang w:val="ru-RU" w:eastAsia="ru-RU" w:bidi="ar-SA"/>
    </w:rPr>
  </w:style>
  <w:style w:type="character" w:customStyle="1" w:styleId="346">
    <w:name w:val="Знак Знак346"/>
    <w:basedOn w:val="a0"/>
    <w:rsid w:val="00B84491"/>
    <w:rPr>
      <w:rFonts w:ascii="Arial" w:hAnsi="Arial"/>
      <w:b/>
      <w:bCs/>
      <w:sz w:val="26"/>
      <w:szCs w:val="24"/>
      <w:lang w:val="ru-RU" w:eastAsia="ru-RU" w:bidi="ar-SA"/>
    </w:rPr>
  </w:style>
  <w:style w:type="character" w:customStyle="1" w:styleId="336">
    <w:name w:val="Знак Знак336"/>
    <w:basedOn w:val="a0"/>
    <w:rsid w:val="00B84491"/>
    <w:rPr>
      <w:b/>
      <w:bCs/>
      <w:sz w:val="28"/>
      <w:szCs w:val="28"/>
      <w:lang w:val="ru-RU" w:eastAsia="ru-RU" w:bidi="ar-SA"/>
    </w:rPr>
  </w:style>
  <w:style w:type="character" w:customStyle="1" w:styleId="306">
    <w:name w:val="Знак Знак306"/>
    <w:basedOn w:val="a0"/>
    <w:rsid w:val="00B84491"/>
    <w:rPr>
      <w:sz w:val="28"/>
      <w:lang w:val="ru-RU" w:eastAsia="ru-RU" w:bidi="ar-SA"/>
    </w:rPr>
  </w:style>
  <w:style w:type="character" w:customStyle="1" w:styleId="296">
    <w:name w:val="Знак Знак296"/>
    <w:basedOn w:val="a0"/>
    <w:rsid w:val="00B84491"/>
    <w:rPr>
      <w:b/>
      <w:bCs/>
      <w:sz w:val="22"/>
      <w:szCs w:val="22"/>
      <w:lang w:val="ru-RU" w:eastAsia="ru-RU" w:bidi="ar-SA"/>
    </w:rPr>
  </w:style>
  <w:style w:type="character" w:customStyle="1" w:styleId="286">
    <w:name w:val="Знак Знак286"/>
    <w:basedOn w:val="a0"/>
    <w:rsid w:val="00B84491"/>
    <w:rPr>
      <w:b/>
      <w:bCs/>
      <w:sz w:val="28"/>
      <w:szCs w:val="24"/>
      <w:lang w:val="ru-RU" w:eastAsia="ru-RU" w:bidi="ar-SA"/>
    </w:rPr>
  </w:style>
  <w:style w:type="character" w:customStyle="1" w:styleId="276">
    <w:name w:val="Знак Знак276"/>
    <w:basedOn w:val="a0"/>
    <w:rsid w:val="00B84491"/>
    <w:rPr>
      <w:rFonts w:ascii="Arial" w:hAnsi="Arial"/>
      <w:b/>
      <w:sz w:val="24"/>
      <w:szCs w:val="24"/>
      <w:lang w:val="ru-RU" w:eastAsia="ru-RU" w:bidi="ar-SA"/>
    </w:rPr>
  </w:style>
  <w:style w:type="character" w:customStyle="1" w:styleId="266">
    <w:name w:val="Знак Знак266"/>
    <w:basedOn w:val="a0"/>
    <w:rsid w:val="00B84491"/>
    <w:rPr>
      <w:b/>
      <w:bCs/>
      <w:sz w:val="24"/>
      <w:szCs w:val="24"/>
      <w:lang w:val="ru-RU" w:eastAsia="ru-RU" w:bidi="ar-SA"/>
    </w:rPr>
  </w:style>
  <w:style w:type="character" w:customStyle="1" w:styleId="146">
    <w:name w:val="Знак Знак146"/>
    <w:basedOn w:val="a0"/>
    <w:rsid w:val="00B84491"/>
    <w:rPr>
      <w:sz w:val="28"/>
      <w:szCs w:val="24"/>
      <w:lang w:val="ru-RU" w:eastAsia="ru-RU" w:bidi="ar-SA"/>
    </w:rPr>
  </w:style>
  <w:style w:type="character" w:customStyle="1" w:styleId="176">
    <w:name w:val="Знак Знак176"/>
    <w:basedOn w:val="a0"/>
    <w:rsid w:val="00B84491"/>
    <w:rPr>
      <w:bCs/>
      <w:sz w:val="28"/>
      <w:szCs w:val="24"/>
      <w:lang w:val="ru-RU" w:eastAsia="ru-RU" w:bidi="ar-SA"/>
    </w:rPr>
  </w:style>
  <w:style w:type="character" w:customStyle="1" w:styleId="156">
    <w:name w:val="Знак Знак156"/>
    <w:basedOn w:val="a0"/>
    <w:rsid w:val="00B84491"/>
    <w:rPr>
      <w:sz w:val="24"/>
      <w:lang w:val="ru-RU" w:eastAsia="ru-RU" w:bidi="ar-SA"/>
    </w:rPr>
  </w:style>
  <w:style w:type="character" w:customStyle="1" w:styleId="256">
    <w:name w:val="Знак Знак256"/>
    <w:basedOn w:val="a0"/>
    <w:rsid w:val="00B84491"/>
    <w:rPr>
      <w:rFonts w:ascii="Arial" w:hAnsi="Arial" w:cs="Arial"/>
      <w:sz w:val="24"/>
      <w:szCs w:val="24"/>
      <w:lang w:val="ru-RU" w:eastAsia="ru-RU" w:bidi="ar-SA"/>
    </w:rPr>
  </w:style>
  <w:style w:type="paragraph" w:customStyle="1" w:styleId="5a">
    <w:name w:val="Основной текст5"/>
    <w:basedOn w:val="a"/>
    <w:rsid w:val="00B84491"/>
    <w:pPr>
      <w:widowControl w:val="0"/>
      <w:ind w:right="-70"/>
    </w:pPr>
    <w:rPr>
      <w:snapToGrid w:val="0"/>
      <w:sz w:val="28"/>
      <w:szCs w:val="20"/>
    </w:rPr>
  </w:style>
  <w:style w:type="character" w:customStyle="1" w:styleId="4c">
    <w:name w:val="Основной шрифт абзаца4"/>
    <w:rsid w:val="00B84491"/>
  </w:style>
  <w:style w:type="paragraph" w:customStyle="1" w:styleId="5b">
    <w:name w:val="Верхний колонтитул5"/>
    <w:basedOn w:val="59"/>
    <w:rsid w:val="00B84491"/>
    <w:pPr>
      <w:tabs>
        <w:tab w:val="center" w:pos="4153"/>
        <w:tab w:val="right" w:pos="8306"/>
      </w:tabs>
    </w:pPr>
  </w:style>
  <w:style w:type="paragraph" w:customStyle="1" w:styleId="4d">
    <w:name w:val="Список4"/>
    <w:basedOn w:val="59"/>
    <w:rsid w:val="00B84491"/>
    <w:pPr>
      <w:ind w:left="283" w:hanging="283"/>
    </w:pPr>
  </w:style>
  <w:style w:type="paragraph" w:customStyle="1" w:styleId="4e">
    <w:name w:val="Название объекта4"/>
    <w:basedOn w:val="59"/>
    <w:next w:val="59"/>
    <w:rsid w:val="00B84491"/>
    <w:pPr>
      <w:ind w:firstLine="709"/>
      <w:jc w:val="both"/>
    </w:pPr>
    <w:rPr>
      <w:rFonts w:ascii="Arial" w:hAnsi="Arial"/>
      <w:b/>
      <w:sz w:val="32"/>
    </w:rPr>
  </w:style>
  <w:style w:type="paragraph" w:customStyle="1" w:styleId="251">
    <w:name w:val="Основной текст 25"/>
    <w:basedOn w:val="a"/>
    <w:rsid w:val="00B84491"/>
    <w:pPr>
      <w:widowControl w:val="0"/>
      <w:ind w:firstLine="720"/>
      <w:jc w:val="both"/>
    </w:pPr>
    <w:rPr>
      <w:sz w:val="28"/>
      <w:szCs w:val="20"/>
    </w:rPr>
  </w:style>
  <w:style w:type="paragraph" w:customStyle="1" w:styleId="243">
    <w:name w:val="Основной текст с отступом 24"/>
    <w:basedOn w:val="a"/>
    <w:rsid w:val="00B84491"/>
    <w:pPr>
      <w:widowControl w:val="0"/>
      <w:ind w:firstLine="709"/>
      <w:jc w:val="both"/>
    </w:pPr>
    <w:rPr>
      <w:sz w:val="20"/>
      <w:szCs w:val="20"/>
    </w:rPr>
  </w:style>
  <w:style w:type="paragraph" w:customStyle="1" w:styleId="342">
    <w:name w:val="Основной текст с отступом 34"/>
    <w:basedOn w:val="a"/>
    <w:rsid w:val="00B84491"/>
    <w:pPr>
      <w:ind w:firstLine="720"/>
      <w:jc w:val="both"/>
    </w:pPr>
    <w:rPr>
      <w:sz w:val="20"/>
      <w:szCs w:val="20"/>
    </w:rPr>
  </w:style>
  <w:style w:type="character" w:customStyle="1" w:styleId="236">
    <w:name w:val="Знак Знак236"/>
    <w:basedOn w:val="a0"/>
    <w:rsid w:val="00B84491"/>
    <w:rPr>
      <w:sz w:val="28"/>
      <w:szCs w:val="24"/>
      <w:lang w:val="ru-RU" w:eastAsia="ru-RU" w:bidi="ar-SA"/>
    </w:rPr>
  </w:style>
  <w:style w:type="character" w:customStyle="1" w:styleId="197">
    <w:name w:val="Знак Знак197"/>
    <w:basedOn w:val="a0"/>
    <w:rsid w:val="00B84491"/>
    <w:rPr>
      <w:lang w:val="ru-RU" w:eastAsia="ru-RU" w:bidi="ar-SA"/>
    </w:rPr>
  </w:style>
  <w:style w:type="character" w:customStyle="1" w:styleId="186">
    <w:name w:val="Знак Знак186"/>
    <w:basedOn w:val="a0"/>
    <w:rsid w:val="00B84491"/>
    <w:rPr>
      <w:rFonts w:ascii="Arial" w:hAnsi="Arial" w:cs="Arial"/>
      <w:b/>
      <w:bCs/>
      <w:sz w:val="26"/>
      <w:szCs w:val="24"/>
      <w:lang w:val="ru-RU" w:eastAsia="ru-RU" w:bidi="ar-SA"/>
    </w:rPr>
  </w:style>
  <w:style w:type="character" w:customStyle="1" w:styleId="136">
    <w:name w:val="Знак Знак136"/>
    <w:basedOn w:val="a0"/>
    <w:rsid w:val="00B84491"/>
    <w:rPr>
      <w:rFonts w:ascii="Courier New" w:hAnsi="Courier New"/>
      <w:lang w:val="ru-RU" w:eastAsia="ru-RU" w:bidi="ar-SA"/>
    </w:rPr>
  </w:style>
  <w:style w:type="character" w:customStyle="1" w:styleId="126">
    <w:name w:val="Знак Знак126"/>
    <w:basedOn w:val="246"/>
    <w:rsid w:val="00B84491"/>
    <w:rPr>
      <w:sz w:val="24"/>
      <w:szCs w:val="24"/>
      <w:lang w:val="ru-RU" w:eastAsia="ru-RU" w:bidi="ar-SA"/>
    </w:rPr>
  </w:style>
  <w:style w:type="character" w:customStyle="1" w:styleId="1111">
    <w:name w:val="Знак Знак1111"/>
    <w:basedOn w:val="a0"/>
    <w:rsid w:val="00B84491"/>
    <w:rPr>
      <w:sz w:val="28"/>
      <w:szCs w:val="24"/>
      <w:lang w:val="ru-RU" w:eastAsia="ru-RU" w:bidi="ar-SA"/>
    </w:rPr>
  </w:style>
  <w:style w:type="character" w:customStyle="1" w:styleId="328">
    <w:name w:val="Знак Знак328"/>
    <w:basedOn w:val="a0"/>
    <w:rsid w:val="00B84491"/>
    <w:rPr>
      <w:rFonts w:ascii="Arial" w:hAnsi="Arial" w:cs="Arial"/>
      <w:b/>
      <w:bCs/>
      <w:kern w:val="32"/>
      <w:sz w:val="32"/>
      <w:szCs w:val="32"/>
      <w:lang w:val="ru-RU" w:eastAsia="ru-RU" w:bidi="ar-SA"/>
    </w:rPr>
  </w:style>
  <w:style w:type="character" w:customStyle="1" w:styleId="3111">
    <w:name w:val="Знак Знак3111"/>
    <w:basedOn w:val="a0"/>
    <w:rsid w:val="00B84491"/>
    <w:rPr>
      <w:rFonts w:ascii="Arial" w:hAnsi="Arial"/>
      <w:b/>
      <w:bCs/>
      <w:i/>
      <w:sz w:val="28"/>
      <w:szCs w:val="24"/>
      <w:lang w:val="ru-RU" w:eastAsia="ru-RU" w:bidi="ar-SA"/>
    </w:rPr>
  </w:style>
  <w:style w:type="character" w:customStyle="1" w:styleId="97">
    <w:name w:val="Знак Знак97"/>
    <w:basedOn w:val="a0"/>
    <w:rsid w:val="00B84491"/>
    <w:rPr>
      <w:rFonts w:ascii="Arial" w:hAnsi="Arial" w:cs="Arial"/>
      <w:b/>
      <w:bCs/>
      <w:kern w:val="32"/>
      <w:sz w:val="32"/>
      <w:szCs w:val="32"/>
      <w:lang w:val="ru-RU" w:eastAsia="ru-RU" w:bidi="ar-SA"/>
    </w:rPr>
  </w:style>
  <w:style w:type="character" w:customStyle="1" w:styleId="87">
    <w:name w:val="Знак Знак87"/>
    <w:basedOn w:val="a0"/>
    <w:rsid w:val="00B84491"/>
    <w:rPr>
      <w:rFonts w:ascii="Arial" w:hAnsi="Arial"/>
      <w:b/>
      <w:bCs/>
      <w:i/>
      <w:sz w:val="28"/>
      <w:szCs w:val="24"/>
      <w:lang w:val="ru-RU" w:eastAsia="ru-RU" w:bidi="ar-SA"/>
    </w:rPr>
  </w:style>
  <w:style w:type="character" w:customStyle="1" w:styleId="7200">
    <w:name w:val="Знак Знак720"/>
    <w:basedOn w:val="a0"/>
    <w:rsid w:val="00B84491"/>
    <w:rPr>
      <w:rFonts w:ascii="Arial" w:hAnsi="Arial"/>
      <w:b/>
      <w:bCs/>
      <w:sz w:val="26"/>
      <w:szCs w:val="24"/>
      <w:lang w:val="ru-RU" w:eastAsia="ru-RU" w:bidi="ar-SA"/>
    </w:rPr>
  </w:style>
  <w:style w:type="character" w:customStyle="1" w:styleId="627">
    <w:name w:val="Знак Знак627"/>
    <w:basedOn w:val="a0"/>
    <w:rsid w:val="00B84491"/>
    <w:rPr>
      <w:b/>
      <w:bCs/>
      <w:sz w:val="24"/>
      <w:szCs w:val="24"/>
      <w:lang w:val="ru-RU" w:eastAsia="ru-RU" w:bidi="ar-SA"/>
    </w:rPr>
  </w:style>
  <w:style w:type="character" w:customStyle="1" w:styleId="5200">
    <w:name w:val="Знак Знак520"/>
    <w:basedOn w:val="a0"/>
    <w:rsid w:val="00B84491"/>
    <w:rPr>
      <w:sz w:val="28"/>
      <w:szCs w:val="24"/>
      <w:lang w:val="ru-RU" w:eastAsia="ru-RU" w:bidi="ar-SA"/>
    </w:rPr>
  </w:style>
  <w:style w:type="character" w:customStyle="1" w:styleId="427">
    <w:name w:val="Знак Знак427"/>
    <w:basedOn w:val="a0"/>
    <w:rsid w:val="00B84491"/>
    <w:rPr>
      <w:rFonts w:ascii="Arial" w:hAnsi="Arial" w:cs="Arial"/>
      <w:b/>
      <w:bCs/>
      <w:sz w:val="26"/>
      <w:szCs w:val="24"/>
      <w:lang w:val="ru-RU" w:eastAsia="ru-RU" w:bidi="ar-SA"/>
    </w:rPr>
  </w:style>
  <w:style w:type="character" w:customStyle="1" w:styleId="3200">
    <w:name w:val="Знак Знак320"/>
    <w:basedOn w:val="a0"/>
    <w:rsid w:val="00B84491"/>
    <w:rPr>
      <w:bCs/>
      <w:sz w:val="28"/>
      <w:szCs w:val="24"/>
      <w:lang w:val="ru-RU" w:eastAsia="ru-RU" w:bidi="ar-SA"/>
    </w:rPr>
  </w:style>
  <w:style w:type="character" w:customStyle="1" w:styleId="227">
    <w:name w:val="Знак Знак227"/>
    <w:basedOn w:val="a0"/>
    <w:rsid w:val="00B84491"/>
    <w:rPr>
      <w:rFonts w:ascii="Arial" w:hAnsi="Arial" w:cs="Arial"/>
      <w:sz w:val="24"/>
      <w:szCs w:val="24"/>
      <w:lang w:val="ru-RU" w:eastAsia="ru-RU" w:bidi="ar-SA"/>
    </w:rPr>
  </w:style>
  <w:style w:type="character" w:customStyle="1" w:styleId="1200">
    <w:name w:val="Знак Знак120"/>
    <w:basedOn w:val="a0"/>
    <w:rsid w:val="00B84491"/>
    <w:rPr>
      <w:lang w:val="ru-RU" w:eastAsia="ru-RU" w:bidi="ar-SA"/>
    </w:rPr>
  </w:style>
  <w:style w:type="character" w:customStyle="1" w:styleId="226">
    <w:name w:val="Знак Знак226"/>
    <w:basedOn w:val="a0"/>
    <w:semiHidden/>
    <w:rsid w:val="00B84491"/>
    <w:rPr>
      <w:sz w:val="28"/>
      <w:szCs w:val="24"/>
      <w:lang w:val="ru-RU" w:eastAsia="ru-RU" w:bidi="ar-SA"/>
    </w:rPr>
  </w:style>
  <w:style w:type="character" w:customStyle="1" w:styleId="166">
    <w:name w:val="Знак Знак166"/>
    <w:basedOn w:val="a0"/>
    <w:semiHidden/>
    <w:locked/>
    <w:rsid w:val="00B84491"/>
    <w:rPr>
      <w:lang w:val="ru-RU" w:eastAsia="ru-RU" w:bidi="ar-SA"/>
    </w:rPr>
  </w:style>
  <w:style w:type="character" w:customStyle="1" w:styleId="106">
    <w:name w:val="Знак Знак106"/>
    <w:basedOn w:val="a0"/>
    <w:semiHidden/>
    <w:rsid w:val="00B84491"/>
    <w:rPr>
      <w:rFonts w:ascii="Tahoma" w:hAnsi="Tahoma" w:cs="Tahoma"/>
      <w:lang w:val="ru-RU" w:eastAsia="ru-RU" w:bidi="ar-SA"/>
    </w:rPr>
  </w:style>
  <w:style w:type="character" w:customStyle="1" w:styleId="576">
    <w:name w:val="Знак Знак576"/>
    <w:basedOn w:val="a0"/>
    <w:rsid w:val="00B84491"/>
    <w:rPr>
      <w:rFonts w:ascii="Arial" w:hAnsi="Arial" w:cs="Arial"/>
      <w:b/>
      <w:bCs/>
      <w:kern w:val="32"/>
      <w:sz w:val="32"/>
      <w:szCs w:val="32"/>
    </w:rPr>
  </w:style>
  <w:style w:type="character" w:customStyle="1" w:styleId="566">
    <w:name w:val="Знак Знак566"/>
    <w:basedOn w:val="a0"/>
    <w:rsid w:val="00B84491"/>
    <w:rPr>
      <w:rFonts w:ascii="Arial" w:hAnsi="Arial"/>
      <w:b/>
      <w:bCs/>
      <w:i/>
      <w:sz w:val="28"/>
      <w:szCs w:val="24"/>
    </w:rPr>
  </w:style>
  <w:style w:type="character" w:customStyle="1" w:styleId="556">
    <w:name w:val="Знак Знак556"/>
    <w:basedOn w:val="a0"/>
    <w:rsid w:val="00B84491"/>
    <w:rPr>
      <w:rFonts w:ascii="Arial" w:hAnsi="Arial"/>
      <w:b/>
      <w:bCs/>
      <w:sz w:val="26"/>
      <w:szCs w:val="24"/>
    </w:rPr>
  </w:style>
  <w:style w:type="character" w:customStyle="1" w:styleId="546">
    <w:name w:val="Знак Знак546"/>
    <w:basedOn w:val="a0"/>
    <w:rsid w:val="00B84491"/>
    <w:rPr>
      <w:b/>
      <w:i/>
      <w:sz w:val="26"/>
    </w:rPr>
  </w:style>
  <w:style w:type="character" w:customStyle="1" w:styleId="536">
    <w:name w:val="Знак Знак536"/>
    <w:basedOn w:val="a0"/>
    <w:rsid w:val="00B84491"/>
    <w:rPr>
      <w:sz w:val="28"/>
    </w:rPr>
  </w:style>
  <w:style w:type="character" w:customStyle="1" w:styleId="526">
    <w:name w:val="Знак Знак526"/>
    <w:basedOn w:val="a0"/>
    <w:rsid w:val="00B84491"/>
    <w:rPr>
      <w:sz w:val="28"/>
      <w:szCs w:val="24"/>
    </w:rPr>
  </w:style>
  <w:style w:type="character" w:customStyle="1" w:styleId="519">
    <w:name w:val="Знак Знак519"/>
    <w:basedOn w:val="a0"/>
    <w:rsid w:val="00B84491"/>
    <w:rPr>
      <w:b/>
      <w:bCs/>
      <w:sz w:val="28"/>
      <w:szCs w:val="24"/>
    </w:rPr>
  </w:style>
  <w:style w:type="character" w:customStyle="1" w:styleId="506">
    <w:name w:val="Знак Знак506"/>
    <w:basedOn w:val="a0"/>
    <w:rsid w:val="00B84491"/>
    <w:rPr>
      <w:rFonts w:ascii="Arial" w:hAnsi="Arial"/>
      <w:b/>
      <w:sz w:val="24"/>
      <w:szCs w:val="24"/>
    </w:rPr>
  </w:style>
  <w:style w:type="character" w:customStyle="1" w:styleId="496">
    <w:name w:val="Знак Знак496"/>
    <w:basedOn w:val="a0"/>
    <w:rsid w:val="00B84491"/>
    <w:rPr>
      <w:b/>
      <w:bCs/>
      <w:sz w:val="24"/>
      <w:szCs w:val="24"/>
    </w:rPr>
  </w:style>
  <w:style w:type="character" w:customStyle="1" w:styleId="486">
    <w:name w:val="Знак Знак486"/>
    <w:basedOn w:val="a0"/>
    <w:rsid w:val="00B84491"/>
    <w:rPr>
      <w:rFonts w:ascii="Arial" w:hAnsi="Arial" w:cs="Arial"/>
      <w:sz w:val="24"/>
      <w:szCs w:val="24"/>
      <w:shd w:val="pct20" w:color="auto" w:fill="auto"/>
    </w:rPr>
  </w:style>
  <w:style w:type="character" w:customStyle="1" w:styleId="476">
    <w:name w:val="Знак Знак476"/>
    <w:basedOn w:val="a0"/>
    <w:rsid w:val="00B84491"/>
    <w:rPr>
      <w:sz w:val="28"/>
      <w:szCs w:val="24"/>
    </w:rPr>
  </w:style>
  <w:style w:type="character" w:customStyle="1" w:styleId="466">
    <w:name w:val="Знак Знак466"/>
    <w:basedOn w:val="a0"/>
    <w:rsid w:val="00B84491"/>
    <w:rPr>
      <w:sz w:val="28"/>
      <w:szCs w:val="24"/>
    </w:rPr>
  </w:style>
  <w:style w:type="character" w:customStyle="1" w:styleId="456">
    <w:name w:val="Знак Знак456"/>
    <w:basedOn w:val="a0"/>
    <w:rsid w:val="00B84491"/>
  </w:style>
  <w:style w:type="character" w:customStyle="1" w:styleId="446">
    <w:name w:val="Знак Знак446"/>
    <w:basedOn w:val="a0"/>
    <w:rsid w:val="00B84491"/>
  </w:style>
  <w:style w:type="character" w:customStyle="1" w:styleId="436">
    <w:name w:val="Знак Знак436"/>
    <w:basedOn w:val="a0"/>
    <w:rsid w:val="00B84491"/>
    <w:rPr>
      <w:rFonts w:ascii="Arial" w:hAnsi="Arial" w:cs="Arial"/>
      <w:b/>
      <w:bCs/>
      <w:sz w:val="26"/>
      <w:szCs w:val="24"/>
    </w:rPr>
  </w:style>
  <w:style w:type="character" w:customStyle="1" w:styleId="426">
    <w:name w:val="Знак Знак426"/>
    <w:basedOn w:val="a0"/>
    <w:rsid w:val="00B84491"/>
    <w:rPr>
      <w:bCs/>
      <w:sz w:val="28"/>
      <w:szCs w:val="24"/>
    </w:rPr>
  </w:style>
  <w:style w:type="character" w:customStyle="1" w:styleId="4110">
    <w:name w:val="Знак Знак4110"/>
    <w:basedOn w:val="a0"/>
    <w:locked/>
    <w:rsid w:val="00B84491"/>
  </w:style>
  <w:style w:type="character" w:customStyle="1" w:styleId="406">
    <w:name w:val="Знак Знак406"/>
    <w:basedOn w:val="a0"/>
    <w:rsid w:val="00B84491"/>
    <w:rPr>
      <w:sz w:val="24"/>
    </w:rPr>
  </w:style>
  <w:style w:type="character" w:customStyle="1" w:styleId="396">
    <w:name w:val="Знак Знак396"/>
    <w:basedOn w:val="a0"/>
    <w:rsid w:val="00B84491"/>
    <w:rPr>
      <w:sz w:val="28"/>
      <w:szCs w:val="24"/>
    </w:rPr>
  </w:style>
  <w:style w:type="character" w:customStyle="1" w:styleId="161">
    <w:name w:val="Знак Знак Знак16"/>
    <w:basedOn w:val="a0"/>
    <w:rsid w:val="00B84491"/>
    <w:rPr>
      <w:rFonts w:ascii="Tahoma" w:hAnsi="Tahoma" w:cs="Tahoma"/>
      <w:sz w:val="16"/>
      <w:szCs w:val="16"/>
    </w:rPr>
  </w:style>
  <w:style w:type="character" w:customStyle="1" w:styleId="786">
    <w:name w:val="Знак Знак786"/>
    <w:basedOn w:val="a0"/>
    <w:rsid w:val="00B84491"/>
    <w:rPr>
      <w:rFonts w:ascii="Arial" w:hAnsi="Arial" w:cs="Arial"/>
      <w:b/>
      <w:bCs/>
      <w:kern w:val="32"/>
      <w:sz w:val="32"/>
      <w:szCs w:val="32"/>
    </w:rPr>
  </w:style>
  <w:style w:type="character" w:customStyle="1" w:styleId="776">
    <w:name w:val="Знак Знак776"/>
    <w:basedOn w:val="a0"/>
    <w:rsid w:val="00B84491"/>
    <w:rPr>
      <w:rFonts w:ascii="Arial" w:hAnsi="Arial"/>
      <w:b/>
      <w:bCs/>
      <w:i/>
      <w:sz w:val="28"/>
      <w:szCs w:val="24"/>
    </w:rPr>
  </w:style>
  <w:style w:type="character" w:customStyle="1" w:styleId="766">
    <w:name w:val="Знак Знак766"/>
    <w:basedOn w:val="a0"/>
    <w:rsid w:val="00B84491"/>
    <w:rPr>
      <w:rFonts w:ascii="Arial" w:hAnsi="Arial"/>
      <w:b/>
      <w:bCs/>
      <w:sz w:val="26"/>
      <w:szCs w:val="24"/>
    </w:rPr>
  </w:style>
  <w:style w:type="character" w:customStyle="1" w:styleId="756">
    <w:name w:val="Знак Знак756"/>
    <w:basedOn w:val="a0"/>
    <w:rsid w:val="00B84491"/>
    <w:rPr>
      <w:b/>
      <w:i/>
      <w:sz w:val="26"/>
    </w:rPr>
  </w:style>
  <w:style w:type="character" w:customStyle="1" w:styleId="746">
    <w:name w:val="Знак Знак746"/>
    <w:basedOn w:val="a0"/>
    <w:rsid w:val="00B84491"/>
    <w:rPr>
      <w:sz w:val="28"/>
    </w:rPr>
  </w:style>
  <w:style w:type="character" w:customStyle="1" w:styleId="736">
    <w:name w:val="Знак Знак736"/>
    <w:basedOn w:val="a0"/>
    <w:rsid w:val="00B84491"/>
    <w:rPr>
      <w:sz w:val="28"/>
      <w:szCs w:val="24"/>
    </w:rPr>
  </w:style>
  <w:style w:type="character" w:customStyle="1" w:styleId="726">
    <w:name w:val="Знак Знак726"/>
    <w:basedOn w:val="a0"/>
    <w:rsid w:val="00B84491"/>
    <w:rPr>
      <w:b/>
      <w:bCs/>
      <w:sz w:val="28"/>
      <w:szCs w:val="24"/>
    </w:rPr>
  </w:style>
  <w:style w:type="character" w:customStyle="1" w:styleId="7110">
    <w:name w:val="Знак Знак7110"/>
    <w:basedOn w:val="a0"/>
    <w:rsid w:val="00B84491"/>
    <w:rPr>
      <w:rFonts w:ascii="Arial" w:hAnsi="Arial"/>
      <w:b/>
      <w:sz w:val="24"/>
      <w:szCs w:val="24"/>
    </w:rPr>
  </w:style>
  <w:style w:type="character" w:customStyle="1" w:styleId="706">
    <w:name w:val="Знак Знак706"/>
    <w:basedOn w:val="a0"/>
    <w:rsid w:val="00B84491"/>
    <w:rPr>
      <w:b/>
      <w:bCs/>
      <w:sz w:val="24"/>
      <w:szCs w:val="24"/>
    </w:rPr>
  </w:style>
  <w:style w:type="character" w:customStyle="1" w:styleId="696">
    <w:name w:val="Знак Знак696"/>
    <w:basedOn w:val="a0"/>
    <w:rsid w:val="00B84491"/>
    <w:rPr>
      <w:rFonts w:ascii="Arial" w:hAnsi="Arial" w:cs="Arial"/>
      <w:sz w:val="24"/>
      <w:szCs w:val="24"/>
      <w:shd w:val="pct20" w:color="auto" w:fill="auto"/>
    </w:rPr>
  </w:style>
  <w:style w:type="character" w:customStyle="1" w:styleId="686">
    <w:name w:val="Знак Знак686"/>
    <w:basedOn w:val="a0"/>
    <w:rsid w:val="00B84491"/>
    <w:rPr>
      <w:sz w:val="28"/>
      <w:szCs w:val="24"/>
    </w:rPr>
  </w:style>
  <w:style w:type="character" w:customStyle="1" w:styleId="676">
    <w:name w:val="Знак Знак676"/>
    <w:basedOn w:val="a0"/>
    <w:rsid w:val="00B84491"/>
    <w:rPr>
      <w:sz w:val="28"/>
      <w:szCs w:val="24"/>
    </w:rPr>
  </w:style>
  <w:style w:type="character" w:customStyle="1" w:styleId="666">
    <w:name w:val="Знак Знак666"/>
    <w:basedOn w:val="a0"/>
    <w:rsid w:val="00B84491"/>
  </w:style>
  <w:style w:type="character" w:customStyle="1" w:styleId="656">
    <w:name w:val="Знак Знак656"/>
    <w:basedOn w:val="a0"/>
    <w:rsid w:val="00B84491"/>
  </w:style>
  <w:style w:type="character" w:customStyle="1" w:styleId="646">
    <w:name w:val="Знак Знак646"/>
    <w:basedOn w:val="a0"/>
    <w:rsid w:val="00B84491"/>
    <w:rPr>
      <w:rFonts w:ascii="Arial" w:hAnsi="Arial" w:cs="Arial"/>
      <w:b/>
      <w:bCs/>
      <w:sz w:val="26"/>
      <w:szCs w:val="24"/>
    </w:rPr>
  </w:style>
  <w:style w:type="character" w:customStyle="1" w:styleId="636">
    <w:name w:val="Знак Знак636"/>
    <w:basedOn w:val="a0"/>
    <w:rsid w:val="00B84491"/>
    <w:rPr>
      <w:bCs/>
      <w:sz w:val="28"/>
      <w:szCs w:val="24"/>
    </w:rPr>
  </w:style>
  <w:style w:type="character" w:customStyle="1" w:styleId="626">
    <w:name w:val="Знак Знак626"/>
    <w:basedOn w:val="a0"/>
    <w:locked/>
    <w:rsid w:val="00B84491"/>
  </w:style>
  <w:style w:type="character" w:customStyle="1" w:styleId="6110">
    <w:name w:val="Знак Знак6110"/>
    <w:basedOn w:val="a0"/>
    <w:rsid w:val="00B84491"/>
    <w:rPr>
      <w:sz w:val="24"/>
    </w:rPr>
  </w:style>
  <w:style w:type="character" w:customStyle="1" w:styleId="606">
    <w:name w:val="Знак Знак606"/>
    <w:basedOn w:val="a0"/>
    <w:rsid w:val="00B84491"/>
    <w:rPr>
      <w:sz w:val="28"/>
      <w:szCs w:val="24"/>
    </w:rPr>
  </w:style>
  <w:style w:type="character" w:customStyle="1" w:styleId="261">
    <w:name w:val="Знак Знак Знак26"/>
    <w:basedOn w:val="a0"/>
    <w:rsid w:val="00B84491"/>
    <w:rPr>
      <w:rFonts w:ascii="Tahoma" w:hAnsi="Tahoma" w:cs="Tahoma"/>
      <w:sz w:val="16"/>
      <w:szCs w:val="16"/>
    </w:rPr>
  </w:style>
  <w:style w:type="paragraph" w:customStyle="1" w:styleId="6a">
    <w:name w:val="Обычный6"/>
    <w:rsid w:val="0082126E"/>
    <w:pPr>
      <w:widowControl w:val="0"/>
    </w:pPr>
    <w:rPr>
      <w:snapToGrid w:val="0"/>
    </w:rPr>
  </w:style>
  <w:style w:type="paragraph" w:customStyle="1" w:styleId="151">
    <w:name w:val="Заголовок 15"/>
    <w:basedOn w:val="6a"/>
    <w:next w:val="6a"/>
    <w:rsid w:val="00AE200E"/>
    <w:pPr>
      <w:keepNext/>
      <w:widowControl/>
      <w:spacing w:before="240" w:after="60"/>
      <w:ind w:left="720" w:hanging="360"/>
    </w:pPr>
    <w:rPr>
      <w:rFonts w:ascii="Arial" w:hAnsi="Arial"/>
      <w:b/>
      <w:snapToGrid/>
      <w:kern w:val="28"/>
      <w:sz w:val="28"/>
    </w:rPr>
  </w:style>
  <w:style w:type="paragraph" w:customStyle="1" w:styleId="252">
    <w:name w:val="Заголовок 25"/>
    <w:basedOn w:val="6a"/>
    <w:next w:val="6a"/>
    <w:rsid w:val="00AE200E"/>
    <w:pPr>
      <w:keepNext/>
      <w:widowControl/>
      <w:spacing w:before="240" w:after="60"/>
      <w:ind w:left="1080" w:hanging="720"/>
    </w:pPr>
    <w:rPr>
      <w:rFonts w:ascii="Arial" w:hAnsi="Arial"/>
      <w:b/>
      <w:i/>
      <w:snapToGrid/>
      <w:sz w:val="24"/>
    </w:rPr>
  </w:style>
  <w:style w:type="paragraph" w:customStyle="1" w:styleId="351">
    <w:name w:val="Заголовок 35"/>
    <w:basedOn w:val="6a"/>
    <w:next w:val="6a"/>
    <w:rsid w:val="00AE200E"/>
    <w:pPr>
      <w:keepNext/>
      <w:widowControl/>
      <w:spacing w:before="240" w:after="60"/>
      <w:ind w:left="2124" w:hanging="708"/>
    </w:pPr>
    <w:rPr>
      <w:b/>
      <w:snapToGrid/>
      <w:sz w:val="24"/>
    </w:rPr>
  </w:style>
  <w:style w:type="paragraph" w:customStyle="1" w:styleId="450">
    <w:name w:val="Заголовок 45"/>
    <w:basedOn w:val="6a"/>
    <w:next w:val="6a"/>
    <w:rsid w:val="00AE200E"/>
    <w:pPr>
      <w:keepNext/>
      <w:widowControl/>
      <w:spacing w:before="240" w:after="60"/>
      <w:ind w:left="2832" w:hanging="708"/>
    </w:pPr>
    <w:rPr>
      <w:b/>
      <w:i/>
      <w:snapToGrid/>
      <w:sz w:val="24"/>
    </w:rPr>
  </w:style>
  <w:style w:type="paragraph" w:customStyle="1" w:styleId="550">
    <w:name w:val="Заголовок 55"/>
    <w:basedOn w:val="6a"/>
    <w:next w:val="6a"/>
    <w:rsid w:val="00AE200E"/>
    <w:pPr>
      <w:widowControl/>
      <w:spacing w:before="240" w:after="60"/>
      <w:ind w:left="3540" w:hanging="708"/>
    </w:pPr>
    <w:rPr>
      <w:rFonts w:ascii="Arial" w:hAnsi="Arial"/>
      <w:snapToGrid/>
      <w:sz w:val="22"/>
    </w:rPr>
  </w:style>
  <w:style w:type="paragraph" w:customStyle="1" w:styleId="650">
    <w:name w:val="Заголовок 65"/>
    <w:basedOn w:val="6a"/>
    <w:next w:val="6a"/>
    <w:rsid w:val="00AE200E"/>
    <w:pPr>
      <w:widowControl/>
      <w:spacing w:before="240" w:after="60"/>
      <w:ind w:left="1800" w:hanging="1440"/>
    </w:pPr>
    <w:rPr>
      <w:rFonts w:ascii="Arial" w:hAnsi="Arial"/>
      <w:i/>
      <w:snapToGrid/>
      <w:sz w:val="22"/>
    </w:rPr>
  </w:style>
  <w:style w:type="paragraph" w:customStyle="1" w:styleId="750">
    <w:name w:val="Заголовок 75"/>
    <w:basedOn w:val="6a"/>
    <w:next w:val="6a"/>
    <w:rsid w:val="00AE200E"/>
    <w:pPr>
      <w:widowControl/>
      <w:spacing w:before="240" w:after="60"/>
      <w:ind w:left="4956" w:hanging="708"/>
    </w:pPr>
    <w:rPr>
      <w:rFonts w:ascii="Arial" w:hAnsi="Arial"/>
      <w:snapToGrid/>
    </w:rPr>
  </w:style>
  <w:style w:type="paragraph" w:customStyle="1" w:styleId="85">
    <w:name w:val="Заголовок 85"/>
    <w:basedOn w:val="6a"/>
    <w:next w:val="6a"/>
    <w:rsid w:val="00AE200E"/>
    <w:pPr>
      <w:widowControl/>
      <w:spacing w:before="240" w:after="60"/>
      <w:ind w:left="5664" w:hanging="708"/>
    </w:pPr>
    <w:rPr>
      <w:rFonts w:ascii="Arial" w:hAnsi="Arial"/>
      <w:i/>
      <w:snapToGrid/>
    </w:rPr>
  </w:style>
  <w:style w:type="paragraph" w:customStyle="1" w:styleId="95">
    <w:name w:val="Заголовок 95"/>
    <w:basedOn w:val="6a"/>
    <w:next w:val="6a"/>
    <w:rsid w:val="00AE200E"/>
    <w:pPr>
      <w:widowControl/>
      <w:spacing w:before="240" w:after="60"/>
      <w:ind w:left="6372" w:hanging="708"/>
    </w:pPr>
    <w:rPr>
      <w:rFonts w:ascii="Arial" w:hAnsi="Arial"/>
      <w:i/>
      <w:snapToGrid/>
      <w:sz w:val="18"/>
    </w:rPr>
  </w:style>
  <w:style w:type="character" w:customStyle="1" w:styleId="365">
    <w:name w:val="Знак Знак365"/>
    <w:basedOn w:val="a0"/>
    <w:rsid w:val="00AE200E"/>
    <w:rPr>
      <w:rFonts w:ascii="Arial" w:hAnsi="Arial" w:cs="Arial"/>
      <w:b/>
      <w:bCs/>
      <w:kern w:val="32"/>
      <w:sz w:val="32"/>
      <w:szCs w:val="32"/>
      <w:lang w:val="ru-RU" w:eastAsia="ru-RU" w:bidi="ar-SA"/>
    </w:rPr>
  </w:style>
  <w:style w:type="character" w:customStyle="1" w:styleId="355">
    <w:name w:val="Знак Знак355"/>
    <w:basedOn w:val="a0"/>
    <w:rsid w:val="00AE200E"/>
    <w:rPr>
      <w:rFonts w:ascii="Arial" w:hAnsi="Arial"/>
      <w:b/>
      <w:bCs/>
      <w:i/>
      <w:sz w:val="28"/>
      <w:szCs w:val="24"/>
      <w:lang w:val="ru-RU" w:eastAsia="ru-RU" w:bidi="ar-SA"/>
    </w:rPr>
  </w:style>
  <w:style w:type="character" w:customStyle="1" w:styleId="245">
    <w:name w:val="Знак Знак245"/>
    <w:basedOn w:val="a0"/>
    <w:rsid w:val="00AE200E"/>
    <w:rPr>
      <w:sz w:val="28"/>
      <w:szCs w:val="24"/>
      <w:lang w:val="ru-RU" w:eastAsia="ru-RU" w:bidi="ar-SA"/>
    </w:rPr>
  </w:style>
  <w:style w:type="character" w:customStyle="1" w:styleId="21100">
    <w:name w:val="Знак Знак2110"/>
    <w:basedOn w:val="a0"/>
    <w:rsid w:val="00AE200E"/>
    <w:rPr>
      <w:lang w:val="ru-RU" w:eastAsia="ru-RU" w:bidi="ar-SA"/>
    </w:rPr>
  </w:style>
  <w:style w:type="character" w:customStyle="1" w:styleId="345">
    <w:name w:val="Знак Знак345"/>
    <w:basedOn w:val="a0"/>
    <w:rsid w:val="00AE200E"/>
    <w:rPr>
      <w:rFonts w:ascii="Arial" w:hAnsi="Arial"/>
      <w:b/>
      <w:bCs/>
      <w:sz w:val="26"/>
      <w:szCs w:val="24"/>
      <w:lang w:val="ru-RU" w:eastAsia="ru-RU" w:bidi="ar-SA"/>
    </w:rPr>
  </w:style>
  <w:style w:type="character" w:customStyle="1" w:styleId="335">
    <w:name w:val="Знак Знак335"/>
    <w:basedOn w:val="a0"/>
    <w:rsid w:val="00AE200E"/>
    <w:rPr>
      <w:b/>
      <w:bCs/>
      <w:sz w:val="28"/>
      <w:szCs w:val="28"/>
      <w:lang w:val="ru-RU" w:eastAsia="ru-RU" w:bidi="ar-SA"/>
    </w:rPr>
  </w:style>
  <w:style w:type="character" w:customStyle="1" w:styleId="305">
    <w:name w:val="Знак Знак305"/>
    <w:basedOn w:val="a0"/>
    <w:rsid w:val="00AE200E"/>
    <w:rPr>
      <w:sz w:val="28"/>
      <w:lang w:val="ru-RU" w:eastAsia="ru-RU" w:bidi="ar-SA"/>
    </w:rPr>
  </w:style>
  <w:style w:type="character" w:customStyle="1" w:styleId="295">
    <w:name w:val="Знак Знак295"/>
    <w:basedOn w:val="a0"/>
    <w:rsid w:val="00AE200E"/>
    <w:rPr>
      <w:b/>
      <w:bCs/>
      <w:sz w:val="22"/>
      <w:szCs w:val="22"/>
      <w:lang w:val="ru-RU" w:eastAsia="ru-RU" w:bidi="ar-SA"/>
    </w:rPr>
  </w:style>
  <w:style w:type="character" w:customStyle="1" w:styleId="285">
    <w:name w:val="Знак Знак285"/>
    <w:basedOn w:val="a0"/>
    <w:rsid w:val="00AE200E"/>
    <w:rPr>
      <w:b/>
      <w:bCs/>
      <w:sz w:val="28"/>
      <w:szCs w:val="24"/>
      <w:lang w:val="ru-RU" w:eastAsia="ru-RU" w:bidi="ar-SA"/>
    </w:rPr>
  </w:style>
  <w:style w:type="character" w:customStyle="1" w:styleId="275">
    <w:name w:val="Знак Знак275"/>
    <w:basedOn w:val="a0"/>
    <w:rsid w:val="00AE200E"/>
    <w:rPr>
      <w:rFonts w:ascii="Arial" w:hAnsi="Arial"/>
      <w:b/>
      <w:sz w:val="24"/>
      <w:szCs w:val="24"/>
      <w:lang w:val="ru-RU" w:eastAsia="ru-RU" w:bidi="ar-SA"/>
    </w:rPr>
  </w:style>
  <w:style w:type="character" w:customStyle="1" w:styleId="265">
    <w:name w:val="Знак Знак265"/>
    <w:basedOn w:val="a0"/>
    <w:rsid w:val="00AE200E"/>
    <w:rPr>
      <w:b/>
      <w:bCs/>
      <w:sz w:val="24"/>
      <w:szCs w:val="24"/>
      <w:lang w:val="ru-RU" w:eastAsia="ru-RU" w:bidi="ar-SA"/>
    </w:rPr>
  </w:style>
  <w:style w:type="character" w:customStyle="1" w:styleId="145">
    <w:name w:val="Знак Знак145"/>
    <w:basedOn w:val="a0"/>
    <w:rsid w:val="00AE200E"/>
    <w:rPr>
      <w:sz w:val="28"/>
      <w:szCs w:val="24"/>
      <w:lang w:val="ru-RU" w:eastAsia="ru-RU" w:bidi="ar-SA"/>
    </w:rPr>
  </w:style>
  <w:style w:type="character" w:customStyle="1" w:styleId="175">
    <w:name w:val="Знак Знак175"/>
    <w:basedOn w:val="a0"/>
    <w:rsid w:val="00AE200E"/>
    <w:rPr>
      <w:bCs/>
      <w:sz w:val="28"/>
      <w:szCs w:val="24"/>
      <w:lang w:val="ru-RU" w:eastAsia="ru-RU" w:bidi="ar-SA"/>
    </w:rPr>
  </w:style>
  <w:style w:type="character" w:customStyle="1" w:styleId="155">
    <w:name w:val="Знак Знак155"/>
    <w:basedOn w:val="a0"/>
    <w:rsid w:val="00AE200E"/>
    <w:rPr>
      <w:sz w:val="24"/>
      <w:lang w:val="ru-RU" w:eastAsia="ru-RU" w:bidi="ar-SA"/>
    </w:rPr>
  </w:style>
  <w:style w:type="character" w:customStyle="1" w:styleId="255">
    <w:name w:val="Знак Знак255"/>
    <w:basedOn w:val="a0"/>
    <w:rsid w:val="00AE200E"/>
    <w:rPr>
      <w:rFonts w:ascii="Arial" w:hAnsi="Arial" w:cs="Arial"/>
      <w:sz w:val="24"/>
      <w:szCs w:val="24"/>
      <w:lang w:val="ru-RU" w:eastAsia="ru-RU" w:bidi="ar-SA"/>
    </w:rPr>
  </w:style>
  <w:style w:type="paragraph" w:customStyle="1" w:styleId="6b">
    <w:name w:val="Основной текст6"/>
    <w:basedOn w:val="a"/>
    <w:rsid w:val="00AE200E"/>
    <w:pPr>
      <w:widowControl w:val="0"/>
      <w:ind w:right="-70"/>
    </w:pPr>
    <w:rPr>
      <w:snapToGrid w:val="0"/>
      <w:sz w:val="28"/>
      <w:szCs w:val="20"/>
    </w:rPr>
  </w:style>
  <w:style w:type="character" w:customStyle="1" w:styleId="5c">
    <w:name w:val="Основной шрифт абзаца5"/>
    <w:rsid w:val="00AE200E"/>
  </w:style>
  <w:style w:type="paragraph" w:customStyle="1" w:styleId="6c">
    <w:name w:val="Верхний колонтитул6"/>
    <w:basedOn w:val="6a"/>
    <w:rsid w:val="00AE200E"/>
    <w:pPr>
      <w:tabs>
        <w:tab w:val="center" w:pos="4153"/>
        <w:tab w:val="right" w:pos="8306"/>
      </w:tabs>
    </w:pPr>
  </w:style>
  <w:style w:type="paragraph" w:customStyle="1" w:styleId="5d">
    <w:name w:val="Список5"/>
    <w:basedOn w:val="6a"/>
    <w:rsid w:val="00AE200E"/>
    <w:pPr>
      <w:ind w:left="283" w:hanging="283"/>
    </w:pPr>
  </w:style>
  <w:style w:type="paragraph" w:customStyle="1" w:styleId="5e">
    <w:name w:val="Название объекта5"/>
    <w:basedOn w:val="6a"/>
    <w:next w:val="6a"/>
    <w:rsid w:val="00AE200E"/>
    <w:pPr>
      <w:ind w:firstLine="709"/>
      <w:jc w:val="both"/>
    </w:pPr>
    <w:rPr>
      <w:rFonts w:ascii="Arial" w:hAnsi="Arial"/>
      <w:b/>
      <w:sz w:val="32"/>
    </w:rPr>
  </w:style>
  <w:style w:type="paragraph" w:customStyle="1" w:styleId="262">
    <w:name w:val="Основной текст 26"/>
    <w:basedOn w:val="a"/>
    <w:rsid w:val="00AE200E"/>
    <w:pPr>
      <w:widowControl w:val="0"/>
      <w:ind w:firstLine="720"/>
      <w:jc w:val="both"/>
    </w:pPr>
    <w:rPr>
      <w:sz w:val="28"/>
      <w:szCs w:val="20"/>
    </w:rPr>
  </w:style>
  <w:style w:type="paragraph" w:customStyle="1" w:styleId="253">
    <w:name w:val="Основной текст с отступом 25"/>
    <w:basedOn w:val="a"/>
    <w:rsid w:val="00AE200E"/>
    <w:pPr>
      <w:widowControl w:val="0"/>
      <w:ind w:firstLine="709"/>
      <w:jc w:val="both"/>
    </w:pPr>
    <w:rPr>
      <w:sz w:val="20"/>
      <w:szCs w:val="20"/>
    </w:rPr>
  </w:style>
  <w:style w:type="paragraph" w:customStyle="1" w:styleId="352">
    <w:name w:val="Основной текст с отступом 35"/>
    <w:basedOn w:val="a"/>
    <w:rsid w:val="00AE200E"/>
    <w:pPr>
      <w:ind w:firstLine="720"/>
      <w:jc w:val="both"/>
    </w:pPr>
    <w:rPr>
      <w:sz w:val="20"/>
      <w:szCs w:val="20"/>
    </w:rPr>
  </w:style>
  <w:style w:type="character" w:customStyle="1" w:styleId="235">
    <w:name w:val="Знак Знак235"/>
    <w:basedOn w:val="a0"/>
    <w:rsid w:val="00AE200E"/>
    <w:rPr>
      <w:sz w:val="28"/>
      <w:szCs w:val="24"/>
      <w:lang w:val="ru-RU" w:eastAsia="ru-RU" w:bidi="ar-SA"/>
    </w:rPr>
  </w:style>
  <w:style w:type="character" w:customStyle="1" w:styleId="196">
    <w:name w:val="Знак Знак196"/>
    <w:basedOn w:val="a0"/>
    <w:rsid w:val="00AE200E"/>
    <w:rPr>
      <w:lang w:val="ru-RU" w:eastAsia="ru-RU" w:bidi="ar-SA"/>
    </w:rPr>
  </w:style>
  <w:style w:type="character" w:customStyle="1" w:styleId="185">
    <w:name w:val="Знак Знак185"/>
    <w:basedOn w:val="a0"/>
    <w:rsid w:val="00AE200E"/>
    <w:rPr>
      <w:rFonts w:ascii="Arial" w:hAnsi="Arial" w:cs="Arial"/>
      <w:b/>
      <w:bCs/>
      <w:sz w:val="26"/>
      <w:szCs w:val="24"/>
      <w:lang w:val="ru-RU" w:eastAsia="ru-RU" w:bidi="ar-SA"/>
    </w:rPr>
  </w:style>
  <w:style w:type="character" w:customStyle="1" w:styleId="135">
    <w:name w:val="Знак Знак135"/>
    <w:basedOn w:val="a0"/>
    <w:rsid w:val="00AE200E"/>
    <w:rPr>
      <w:rFonts w:ascii="Courier New" w:hAnsi="Courier New"/>
      <w:lang w:val="ru-RU" w:eastAsia="ru-RU" w:bidi="ar-SA"/>
    </w:rPr>
  </w:style>
  <w:style w:type="character" w:customStyle="1" w:styleId="125">
    <w:name w:val="Знак Знак125"/>
    <w:basedOn w:val="245"/>
    <w:rsid w:val="00AE200E"/>
    <w:rPr>
      <w:sz w:val="24"/>
      <w:szCs w:val="24"/>
      <w:lang w:val="ru-RU" w:eastAsia="ru-RU" w:bidi="ar-SA"/>
    </w:rPr>
  </w:style>
  <w:style w:type="character" w:customStyle="1" w:styleId="1110">
    <w:name w:val="Знак Знак1110"/>
    <w:basedOn w:val="a0"/>
    <w:rsid w:val="00AE200E"/>
    <w:rPr>
      <w:sz w:val="28"/>
      <w:szCs w:val="24"/>
      <w:lang w:val="ru-RU" w:eastAsia="ru-RU" w:bidi="ar-SA"/>
    </w:rPr>
  </w:style>
  <w:style w:type="character" w:customStyle="1" w:styleId="327">
    <w:name w:val="Знак Знак327"/>
    <w:basedOn w:val="a0"/>
    <w:rsid w:val="00AE200E"/>
    <w:rPr>
      <w:rFonts w:ascii="Arial" w:hAnsi="Arial" w:cs="Arial"/>
      <w:b/>
      <w:bCs/>
      <w:kern w:val="32"/>
      <w:sz w:val="32"/>
      <w:szCs w:val="32"/>
      <w:lang w:val="ru-RU" w:eastAsia="ru-RU" w:bidi="ar-SA"/>
    </w:rPr>
  </w:style>
  <w:style w:type="character" w:customStyle="1" w:styleId="31100">
    <w:name w:val="Знак Знак3110"/>
    <w:basedOn w:val="a0"/>
    <w:rsid w:val="00AE200E"/>
    <w:rPr>
      <w:rFonts w:ascii="Arial" w:hAnsi="Arial"/>
      <w:b/>
      <w:bCs/>
      <w:i/>
      <w:sz w:val="28"/>
      <w:szCs w:val="24"/>
      <w:lang w:val="ru-RU" w:eastAsia="ru-RU" w:bidi="ar-SA"/>
    </w:rPr>
  </w:style>
  <w:style w:type="character" w:customStyle="1" w:styleId="96">
    <w:name w:val="Знак Знак96"/>
    <w:basedOn w:val="a0"/>
    <w:rsid w:val="00AE200E"/>
    <w:rPr>
      <w:rFonts w:ascii="Arial" w:hAnsi="Arial" w:cs="Arial"/>
      <w:b/>
      <w:bCs/>
      <w:kern w:val="32"/>
      <w:sz w:val="32"/>
      <w:szCs w:val="32"/>
      <w:lang w:val="ru-RU" w:eastAsia="ru-RU" w:bidi="ar-SA"/>
    </w:rPr>
  </w:style>
  <w:style w:type="character" w:customStyle="1" w:styleId="86">
    <w:name w:val="Знак Знак86"/>
    <w:basedOn w:val="a0"/>
    <w:rsid w:val="00AE200E"/>
    <w:rPr>
      <w:rFonts w:ascii="Arial" w:hAnsi="Arial"/>
      <w:b/>
      <w:bCs/>
      <w:i/>
      <w:sz w:val="28"/>
      <w:szCs w:val="24"/>
      <w:lang w:val="ru-RU" w:eastAsia="ru-RU" w:bidi="ar-SA"/>
    </w:rPr>
  </w:style>
  <w:style w:type="character" w:customStyle="1" w:styleId="719">
    <w:name w:val="Знак Знак719"/>
    <w:basedOn w:val="a0"/>
    <w:rsid w:val="00AE200E"/>
    <w:rPr>
      <w:rFonts w:ascii="Arial" w:hAnsi="Arial"/>
      <w:b/>
      <w:bCs/>
      <w:sz w:val="26"/>
      <w:szCs w:val="24"/>
      <w:lang w:val="ru-RU" w:eastAsia="ru-RU" w:bidi="ar-SA"/>
    </w:rPr>
  </w:style>
  <w:style w:type="character" w:customStyle="1" w:styleId="6200">
    <w:name w:val="Знак Знак620"/>
    <w:basedOn w:val="a0"/>
    <w:rsid w:val="00AE200E"/>
    <w:rPr>
      <w:b/>
      <w:bCs/>
      <w:sz w:val="24"/>
      <w:szCs w:val="24"/>
      <w:lang w:val="ru-RU" w:eastAsia="ru-RU" w:bidi="ar-SA"/>
    </w:rPr>
  </w:style>
  <w:style w:type="character" w:customStyle="1" w:styleId="518">
    <w:name w:val="Знак Знак518"/>
    <w:basedOn w:val="a0"/>
    <w:rsid w:val="00AE200E"/>
    <w:rPr>
      <w:sz w:val="28"/>
      <w:szCs w:val="24"/>
      <w:lang w:val="ru-RU" w:eastAsia="ru-RU" w:bidi="ar-SA"/>
    </w:rPr>
  </w:style>
  <w:style w:type="character" w:customStyle="1" w:styleId="4200">
    <w:name w:val="Знак Знак420"/>
    <w:basedOn w:val="a0"/>
    <w:rsid w:val="00AE200E"/>
    <w:rPr>
      <w:rFonts w:ascii="Arial" w:hAnsi="Arial" w:cs="Arial"/>
      <w:b/>
      <w:bCs/>
      <w:sz w:val="26"/>
      <w:szCs w:val="24"/>
      <w:lang w:val="ru-RU" w:eastAsia="ru-RU" w:bidi="ar-SA"/>
    </w:rPr>
  </w:style>
  <w:style w:type="character" w:customStyle="1" w:styleId="3190">
    <w:name w:val="Знак Знак319"/>
    <w:basedOn w:val="a0"/>
    <w:rsid w:val="00AE200E"/>
    <w:rPr>
      <w:bCs/>
      <w:sz w:val="28"/>
      <w:szCs w:val="24"/>
      <w:lang w:val="ru-RU" w:eastAsia="ru-RU" w:bidi="ar-SA"/>
    </w:rPr>
  </w:style>
  <w:style w:type="character" w:customStyle="1" w:styleId="2200">
    <w:name w:val="Знак Знак220"/>
    <w:basedOn w:val="a0"/>
    <w:rsid w:val="00AE200E"/>
    <w:rPr>
      <w:rFonts w:ascii="Arial" w:hAnsi="Arial" w:cs="Arial"/>
      <w:sz w:val="24"/>
      <w:szCs w:val="24"/>
      <w:lang w:val="ru-RU" w:eastAsia="ru-RU" w:bidi="ar-SA"/>
    </w:rPr>
  </w:style>
  <w:style w:type="character" w:customStyle="1" w:styleId="119">
    <w:name w:val="Знак Знак119"/>
    <w:basedOn w:val="a0"/>
    <w:rsid w:val="00AE200E"/>
    <w:rPr>
      <w:lang w:val="ru-RU" w:eastAsia="ru-RU" w:bidi="ar-SA"/>
    </w:rPr>
  </w:style>
  <w:style w:type="character" w:customStyle="1" w:styleId="2250">
    <w:name w:val="Знак Знак225"/>
    <w:basedOn w:val="a0"/>
    <w:semiHidden/>
    <w:rsid w:val="00AE200E"/>
    <w:rPr>
      <w:sz w:val="28"/>
      <w:szCs w:val="24"/>
      <w:lang w:val="ru-RU" w:eastAsia="ru-RU" w:bidi="ar-SA"/>
    </w:rPr>
  </w:style>
  <w:style w:type="character" w:customStyle="1" w:styleId="165">
    <w:name w:val="Знак Знак165"/>
    <w:basedOn w:val="a0"/>
    <w:semiHidden/>
    <w:locked/>
    <w:rsid w:val="00AE200E"/>
    <w:rPr>
      <w:lang w:val="ru-RU" w:eastAsia="ru-RU" w:bidi="ar-SA"/>
    </w:rPr>
  </w:style>
  <w:style w:type="character" w:customStyle="1" w:styleId="105">
    <w:name w:val="Знак Знак105"/>
    <w:basedOn w:val="a0"/>
    <w:semiHidden/>
    <w:rsid w:val="00AE200E"/>
    <w:rPr>
      <w:rFonts w:ascii="Tahoma" w:hAnsi="Tahoma" w:cs="Tahoma"/>
      <w:lang w:val="ru-RU" w:eastAsia="ru-RU" w:bidi="ar-SA"/>
    </w:rPr>
  </w:style>
  <w:style w:type="character" w:customStyle="1" w:styleId="575">
    <w:name w:val="Знак Знак575"/>
    <w:basedOn w:val="a0"/>
    <w:rsid w:val="00AE200E"/>
    <w:rPr>
      <w:rFonts w:ascii="Arial" w:hAnsi="Arial" w:cs="Arial"/>
      <w:b/>
      <w:bCs/>
      <w:kern w:val="32"/>
      <w:sz w:val="32"/>
      <w:szCs w:val="32"/>
    </w:rPr>
  </w:style>
  <w:style w:type="character" w:customStyle="1" w:styleId="565">
    <w:name w:val="Знак Знак565"/>
    <w:basedOn w:val="a0"/>
    <w:rsid w:val="00AE200E"/>
    <w:rPr>
      <w:rFonts w:ascii="Arial" w:hAnsi="Arial"/>
      <w:b/>
      <w:bCs/>
      <w:i/>
      <w:sz w:val="28"/>
      <w:szCs w:val="24"/>
    </w:rPr>
  </w:style>
  <w:style w:type="character" w:customStyle="1" w:styleId="555">
    <w:name w:val="Знак Знак555"/>
    <w:basedOn w:val="a0"/>
    <w:rsid w:val="00AE200E"/>
    <w:rPr>
      <w:rFonts w:ascii="Arial" w:hAnsi="Arial"/>
      <w:b/>
      <w:bCs/>
      <w:sz w:val="26"/>
      <w:szCs w:val="24"/>
    </w:rPr>
  </w:style>
  <w:style w:type="character" w:customStyle="1" w:styleId="545">
    <w:name w:val="Знак Знак545"/>
    <w:basedOn w:val="a0"/>
    <w:rsid w:val="00AE200E"/>
    <w:rPr>
      <w:b/>
      <w:i/>
      <w:sz w:val="26"/>
    </w:rPr>
  </w:style>
  <w:style w:type="character" w:customStyle="1" w:styleId="535">
    <w:name w:val="Знак Знак535"/>
    <w:basedOn w:val="a0"/>
    <w:rsid w:val="00AE200E"/>
    <w:rPr>
      <w:sz w:val="28"/>
    </w:rPr>
  </w:style>
  <w:style w:type="character" w:customStyle="1" w:styleId="525">
    <w:name w:val="Знак Знак525"/>
    <w:basedOn w:val="a0"/>
    <w:rsid w:val="00AE200E"/>
    <w:rPr>
      <w:sz w:val="28"/>
      <w:szCs w:val="24"/>
    </w:rPr>
  </w:style>
  <w:style w:type="character" w:customStyle="1" w:styleId="517">
    <w:name w:val="Знак Знак517"/>
    <w:basedOn w:val="a0"/>
    <w:rsid w:val="00AE200E"/>
    <w:rPr>
      <w:b/>
      <w:bCs/>
      <w:sz w:val="28"/>
      <w:szCs w:val="24"/>
    </w:rPr>
  </w:style>
  <w:style w:type="character" w:customStyle="1" w:styleId="505">
    <w:name w:val="Знак Знак505"/>
    <w:basedOn w:val="a0"/>
    <w:rsid w:val="00AE200E"/>
    <w:rPr>
      <w:rFonts w:ascii="Arial" w:hAnsi="Arial"/>
      <w:b/>
      <w:sz w:val="24"/>
      <w:szCs w:val="24"/>
    </w:rPr>
  </w:style>
  <w:style w:type="character" w:customStyle="1" w:styleId="495">
    <w:name w:val="Знак Знак495"/>
    <w:basedOn w:val="a0"/>
    <w:rsid w:val="00AE200E"/>
    <w:rPr>
      <w:b/>
      <w:bCs/>
      <w:sz w:val="24"/>
      <w:szCs w:val="24"/>
    </w:rPr>
  </w:style>
  <w:style w:type="character" w:customStyle="1" w:styleId="485">
    <w:name w:val="Знак Знак485"/>
    <w:basedOn w:val="a0"/>
    <w:rsid w:val="00AE200E"/>
    <w:rPr>
      <w:rFonts w:ascii="Arial" w:hAnsi="Arial" w:cs="Arial"/>
      <w:sz w:val="24"/>
      <w:szCs w:val="24"/>
      <w:shd w:val="pct20" w:color="auto" w:fill="auto"/>
    </w:rPr>
  </w:style>
  <w:style w:type="character" w:customStyle="1" w:styleId="475">
    <w:name w:val="Знак Знак475"/>
    <w:basedOn w:val="a0"/>
    <w:rsid w:val="00AE200E"/>
    <w:rPr>
      <w:sz w:val="28"/>
      <w:szCs w:val="24"/>
    </w:rPr>
  </w:style>
  <w:style w:type="character" w:customStyle="1" w:styleId="465">
    <w:name w:val="Знак Знак465"/>
    <w:basedOn w:val="a0"/>
    <w:rsid w:val="00AE200E"/>
    <w:rPr>
      <w:sz w:val="28"/>
      <w:szCs w:val="24"/>
    </w:rPr>
  </w:style>
  <w:style w:type="character" w:customStyle="1" w:styleId="455">
    <w:name w:val="Знак Знак455"/>
    <w:basedOn w:val="a0"/>
    <w:rsid w:val="00AE200E"/>
  </w:style>
  <w:style w:type="character" w:customStyle="1" w:styleId="445">
    <w:name w:val="Знак Знак445"/>
    <w:basedOn w:val="a0"/>
    <w:rsid w:val="00AE200E"/>
  </w:style>
  <w:style w:type="character" w:customStyle="1" w:styleId="435">
    <w:name w:val="Знак Знак435"/>
    <w:basedOn w:val="a0"/>
    <w:rsid w:val="00AE200E"/>
    <w:rPr>
      <w:rFonts w:ascii="Arial" w:hAnsi="Arial" w:cs="Arial"/>
      <w:b/>
      <w:bCs/>
      <w:sz w:val="26"/>
      <w:szCs w:val="24"/>
    </w:rPr>
  </w:style>
  <w:style w:type="character" w:customStyle="1" w:styleId="425">
    <w:name w:val="Знак Знак425"/>
    <w:basedOn w:val="a0"/>
    <w:rsid w:val="00AE200E"/>
    <w:rPr>
      <w:bCs/>
      <w:sz w:val="28"/>
      <w:szCs w:val="24"/>
    </w:rPr>
  </w:style>
  <w:style w:type="character" w:customStyle="1" w:styleId="419">
    <w:name w:val="Знак Знак419"/>
    <w:basedOn w:val="a0"/>
    <w:locked/>
    <w:rsid w:val="00AE200E"/>
  </w:style>
  <w:style w:type="character" w:customStyle="1" w:styleId="405">
    <w:name w:val="Знак Знак405"/>
    <w:basedOn w:val="a0"/>
    <w:rsid w:val="00AE200E"/>
    <w:rPr>
      <w:sz w:val="24"/>
    </w:rPr>
  </w:style>
  <w:style w:type="character" w:customStyle="1" w:styleId="395">
    <w:name w:val="Знак Знак395"/>
    <w:basedOn w:val="a0"/>
    <w:rsid w:val="00AE200E"/>
    <w:rPr>
      <w:sz w:val="28"/>
      <w:szCs w:val="24"/>
    </w:rPr>
  </w:style>
  <w:style w:type="character" w:customStyle="1" w:styleId="152">
    <w:name w:val="Знак Знак Знак15"/>
    <w:basedOn w:val="a0"/>
    <w:rsid w:val="00AE200E"/>
    <w:rPr>
      <w:rFonts w:ascii="Tahoma" w:hAnsi="Tahoma" w:cs="Tahoma"/>
      <w:sz w:val="16"/>
      <w:szCs w:val="16"/>
    </w:rPr>
  </w:style>
  <w:style w:type="character" w:customStyle="1" w:styleId="785">
    <w:name w:val="Знак Знак785"/>
    <w:basedOn w:val="a0"/>
    <w:rsid w:val="00AE200E"/>
    <w:rPr>
      <w:rFonts w:ascii="Arial" w:hAnsi="Arial" w:cs="Arial"/>
      <w:b/>
      <w:bCs/>
      <w:kern w:val="32"/>
      <w:sz w:val="32"/>
      <w:szCs w:val="32"/>
    </w:rPr>
  </w:style>
  <w:style w:type="character" w:customStyle="1" w:styleId="775">
    <w:name w:val="Знак Знак775"/>
    <w:basedOn w:val="a0"/>
    <w:rsid w:val="00AE200E"/>
    <w:rPr>
      <w:rFonts w:ascii="Arial" w:hAnsi="Arial"/>
      <w:b/>
      <w:bCs/>
      <w:i/>
      <w:sz w:val="28"/>
      <w:szCs w:val="24"/>
    </w:rPr>
  </w:style>
  <w:style w:type="character" w:customStyle="1" w:styleId="765">
    <w:name w:val="Знак Знак765"/>
    <w:basedOn w:val="a0"/>
    <w:rsid w:val="00AE200E"/>
    <w:rPr>
      <w:rFonts w:ascii="Arial" w:hAnsi="Arial"/>
      <w:b/>
      <w:bCs/>
      <w:sz w:val="26"/>
      <w:szCs w:val="24"/>
    </w:rPr>
  </w:style>
  <w:style w:type="character" w:customStyle="1" w:styleId="755">
    <w:name w:val="Знак Знак755"/>
    <w:basedOn w:val="a0"/>
    <w:rsid w:val="00AE200E"/>
    <w:rPr>
      <w:b/>
      <w:i/>
      <w:sz w:val="26"/>
    </w:rPr>
  </w:style>
  <w:style w:type="character" w:customStyle="1" w:styleId="745">
    <w:name w:val="Знак Знак745"/>
    <w:basedOn w:val="a0"/>
    <w:rsid w:val="00AE200E"/>
    <w:rPr>
      <w:sz w:val="28"/>
    </w:rPr>
  </w:style>
  <w:style w:type="character" w:customStyle="1" w:styleId="735">
    <w:name w:val="Знак Знак735"/>
    <w:basedOn w:val="a0"/>
    <w:rsid w:val="00AE200E"/>
    <w:rPr>
      <w:sz w:val="28"/>
      <w:szCs w:val="24"/>
    </w:rPr>
  </w:style>
  <w:style w:type="character" w:customStyle="1" w:styleId="725">
    <w:name w:val="Знак Знак725"/>
    <w:basedOn w:val="a0"/>
    <w:rsid w:val="00AE200E"/>
    <w:rPr>
      <w:b/>
      <w:bCs/>
      <w:sz w:val="28"/>
      <w:szCs w:val="24"/>
    </w:rPr>
  </w:style>
  <w:style w:type="character" w:customStyle="1" w:styleId="718">
    <w:name w:val="Знак Знак718"/>
    <w:basedOn w:val="a0"/>
    <w:rsid w:val="00AE200E"/>
    <w:rPr>
      <w:rFonts w:ascii="Arial" w:hAnsi="Arial"/>
      <w:b/>
      <w:sz w:val="24"/>
      <w:szCs w:val="24"/>
    </w:rPr>
  </w:style>
  <w:style w:type="character" w:customStyle="1" w:styleId="705">
    <w:name w:val="Знак Знак705"/>
    <w:basedOn w:val="a0"/>
    <w:rsid w:val="00AE200E"/>
    <w:rPr>
      <w:b/>
      <w:bCs/>
      <w:sz w:val="24"/>
      <w:szCs w:val="24"/>
    </w:rPr>
  </w:style>
  <w:style w:type="character" w:customStyle="1" w:styleId="695">
    <w:name w:val="Знак Знак695"/>
    <w:basedOn w:val="a0"/>
    <w:rsid w:val="00AE200E"/>
    <w:rPr>
      <w:rFonts w:ascii="Arial" w:hAnsi="Arial" w:cs="Arial"/>
      <w:sz w:val="24"/>
      <w:szCs w:val="24"/>
      <w:shd w:val="pct20" w:color="auto" w:fill="auto"/>
    </w:rPr>
  </w:style>
  <w:style w:type="character" w:customStyle="1" w:styleId="685">
    <w:name w:val="Знак Знак685"/>
    <w:basedOn w:val="a0"/>
    <w:rsid w:val="00AE200E"/>
    <w:rPr>
      <w:sz w:val="28"/>
      <w:szCs w:val="24"/>
    </w:rPr>
  </w:style>
  <w:style w:type="character" w:customStyle="1" w:styleId="675">
    <w:name w:val="Знак Знак675"/>
    <w:basedOn w:val="a0"/>
    <w:rsid w:val="00AE200E"/>
    <w:rPr>
      <w:sz w:val="28"/>
      <w:szCs w:val="24"/>
    </w:rPr>
  </w:style>
  <w:style w:type="character" w:customStyle="1" w:styleId="665">
    <w:name w:val="Знак Знак665"/>
    <w:basedOn w:val="a0"/>
    <w:rsid w:val="00AE200E"/>
  </w:style>
  <w:style w:type="character" w:customStyle="1" w:styleId="655">
    <w:name w:val="Знак Знак655"/>
    <w:basedOn w:val="a0"/>
    <w:rsid w:val="00AE200E"/>
  </w:style>
  <w:style w:type="character" w:customStyle="1" w:styleId="645">
    <w:name w:val="Знак Знак645"/>
    <w:basedOn w:val="a0"/>
    <w:rsid w:val="00AE200E"/>
    <w:rPr>
      <w:rFonts w:ascii="Arial" w:hAnsi="Arial" w:cs="Arial"/>
      <w:b/>
      <w:bCs/>
      <w:sz w:val="26"/>
      <w:szCs w:val="24"/>
    </w:rPr>
  </w:style>
  <w:style w:type="character" w:customStyle="1" w:styleId="635">
    <w:name w:val="Знак Знак635"/>
    <w:basedOn w:val="a0"/>
    <w:rsid w:val="00AE200E"/>
    <w:rPr>
      <w:bCs/>
      <w:sz w:val="28"/>
      <w:szCs w:val="24"/>
    </w:rPr>
  </w:style>
  <w:style w:type="character" w:customStyle="1" w:styleId="625">
    <w:name w:val="Знак Знак625"/>
    <w:basedOn w:val="a0"/>
    <w:locked/>
    <w:rsid w:val="00AE200E"/>
  </w:style>
  <w:style w:type="character" w:customStyle="1" w:styleId="619">
    <w:name w:val="Знак Знак619"/>
    <w:basedOn w:val="a0"/>
    <w:rsid w:val="00AE200E"/>
    <w:rPr>
      <w:sz w:val="24"/>
    </w:rPr>
  </w:style>
  <w:style w:type="character" w:customStyle="1" w:styleId="605">
    <w:name w:val="Знак Знак605"/>
    <w:basedOn w:val="a0"/>
    <w:rsid w:val="00AE200E"/>
    <w:rPr>
      <w:sz w:val="28"/>
      <w:szCs w:val="24"/>
    </w:rPr>
  </w:style>
  <w:style w:type="character" w:customStyle="1" w:styleId="254">
    <w:name w:val="Знак Знак Знак25"/>
    <w:basedOn w:val="a0"/>
    <w:rsid w:val="00AE200E"/>
    <w:rPr>
      <w:rFonts w:ascii="Tahoma" w:hAnsi="Tahoma" w:cs="Tahoma"/>
      <w:sz w:val="16"/>
      <w:szCs w:val="16"/>
    </w:rPr>
  </w:style>
  <w:style w:type="character" w:customStyle="1" w:styleId="1fc">
    <w:name w:val="Верхний колонтитул Знак1"/>
    <w:aliases w:val="ВерхКолонтитул Знак2,ВерхКолонтитул Знак Знак1,Верхний колонтитул Знак Знак Знак1"/>
    <w:basedOn w:val="a0"/>
    <w:semiHidden/>
    <w:rsid w:val="00480F2F"/>
    <w:rPr>
      <w:rFonts w:ascii="Times New Roman" w:eastAsia="Times New Roman" w:hAnsi="Times New Roman" w:cs="Times New Roman"/>
      <w:sz w:val="24"/>
      <w:szCs w:val="24"/>
      <w:lang w:eastAsia="ru-RU"/>
    </w:rPr>
  </w:style>
  <w:style w:type="paragraph" w:customStyle="1" w:styleId="162">
    <w:name w:val="Заголовок 16"/>
    <w:basedOn w:val="7a"/>
    <w:next w:val="7a"/>
    <w:rsid w:val="005817E1"/>
    <w:pPr>
      <w:keepNext/>
      <w:widowControl/>
      <w:spacing w:before="240" w:after="60"/>
      <w:ind w:left="720" w:hanging="360"/>
    </w:pPr>
    <w:rPr>
      <w:rFonts w:ascii="Arial" w:hAnsi="Arial"/>
      <w:b/>
      <w:snapToGrid/>
      <w:kern w:val="28"/>
      <w:sz w:val="28"/>
    </w:rPr>
  </w:style>
  <w:style w:type="paragraph" w:customStyle="1" w:styleId="7a">
    <w:name w:val="Обычный7"/>
    <w:rsid w:val="005817E1"/>
    <w:pPr>
      <w:widowControl w:val="0"/>
    </w:pPr>
    <w:rPr>
      <w:snapToGrid w:val="0"/>
    </w:rPr>
  </w:style>
  <w:style w:type="paragraph" w:customStyle="1" w:styleId="263">
    <w:name w:val="Заголовок 26"/>
    <w:basedOn w:val="7a"/>
    <w:next w:val="7a"/>
    <w:rsid w:val="005817E1"/>
    <w:pPr>
      <w:keepNext/>
      <w:widowControl/>
      <w:spacing w:before="240" w:after="60"/>
      <w:ind w:left="1080" w:hanging="720"/>
    </w:pPr>
    <w:rPr>
      <w:rFonts w:ascii="Arial" w:hAnsi="Arial"/>
      <w:b/>
      <w:i/>
      <w:snapToGrid/>
      <w:sz w:val="24"/>
    </w:rPr>
  </w:style>
  <w:style w:type="paragraph" w:customStyle="1" w:styleId="361">
    <w:name w:val="Заголовок 36"/>
    <w:basedOn w:val="7a"/>
    <w:next w:val="7a"/>
    <w:rsid w:val="005817E1"/>
    <w:pPr>
      <w:keepNext/>
      <w:widowControl/>
      <w:spacing w:before="240" w:after="60"/>
      <w:ind w:left="2124" w:hanging="708"/>
    </w:pPr>
    <w:rPr>
      <w:b/>
      <w:snapToGrid/>
      <w:sz w:val="24"/>
    </w:rPr>
  </w:style>
  <w:style w:type="paragraph" w:customStyle="1" w:styleId="460">
    <w:name w:val="Заголовок 46"/>
    <w:basedOn w:val="7a"/>
    <w:next w:val="7a"/>
    <w:rsid w:val="005817E1"/>
    <w:pPr>
      <w:keepNext/>
      <w:widowControl/>
      <w:spacing w:before="240" w:after="60"/>
      <w:ind w:left="2832" w:hanging="708"/>
    </w:pPr>
    <w:rPr>
      <w:b/>
      <w:i/>
      <w:snapToGrid/>
      <w:sz w:val="24"/>
    </w:rPr>
  </w:style>
  <w:style w:type="paragraph" w:customStyle="1" w:styleId="560">
    <w:name w:val="Заголовок 56"/>
    <w:basedOn w:val="7a"/>
    <w:next w:val="7a"/>
    <w:rsid w:val="005817E1"/>
    <w:pPr>
      <w:widowControl/>
      <w:spacing w:before="240" w:after="60"/>
      <w:ind w:left="3540" w:hanging="708"/>
    </w:pPr>
    <w:rPr>
      <w:rFonts w:ascii="Arial" w:hAnsi="Arial"/>
      <w:snapToGrid/>
      <w:sz w:val="22"/>
    </w:rPr>
  </w:style>
  <w:style w:type="paragraph" w:customStyle="1" w:styleId="660">
    <w:name w:val="Заголовок 66"/>
    <w:basedOn w:val="7a"/>
    <w:next w:val="7a"/>
    <w:rsid w:val="005817E1"/>
    <w:pPr>
      <w:widowControl/>
      <w:spacing w:before="240" w:after="60"/>
      <w:ind w:left="1800" w:hanging="1440"/>
    </w:pPr>
    <w:rPr>
      <w:rFonts w:ascii="Arial" w:hAnsi="Arial"/>
      <w:i/>
      <w:snapToGrid/>
      <w:sz w:val="22"/>
    </w:rPr>
  </w:style>
  <w:style w:type="paragraph" w:customStyle="1" w:styleId="760">
    <w:name w:val="Заголовок 76"/>
    <w:basedOn w:val="7a"/>
    <w:next w:val="7a"/>
    <w:rsid w:val="005817E1"/>
    <w:pPr>
      <w:widowControl/>
      <w:spacing w:before="240" w:after="60"/>
      <w:ind w:left="4956" w:hanging="708"/>
    </w:pPr>
    <w:rPr>
      <w:rFonts w:ascii="Arial" w:hAnsi="Arial"/>
      <w:snapToGrid/>
    </w:rPr>
  </w:style>
  <w:style w:type="paragraph" w:customStyle="1" w:styleId="860">
    <w:name w:val="Заголовок 86"/>
    <w:basedOn w:val="7a"/>
    <w:next w:val="7a"/>
    <w:rsid w:val="005817E1"/>
    <w:pPr>
      <w:widowControl/>
      <w:spacing w:before="240" w:after="60"/>
      <w:ind w:left="5664" w:hanging="708"/>
    </w:pPr>
    <w:rPr>
      <w:rFonts w:ascii="Arial" w:hAnsi="Arial"/>
      <w:i/>
      <w:snapToGrid/>
    </w:rPr>
  </w:style>
  <w:style w:type="paragraph" w:customStyle="1" w:styleId="960">
    <w:name w:val="Заголовок 96"/>
    <w:basedOn w:val="7a"/>
    <w:next w:val="7a"/>
    <w:rsid w:val="005817E1"/>
    <w:pPr>
      <w:widowControl/>
      <w:spacing w:before="240" w:after="60"/>
      <w:ind w:left="6372" w:hanging="708"/>
    </w:pPr>
    <w:rPr>
      <w:rFonts w:ascii="Arial" w:hAnsi="Arial"/>
      <w:i/>
      <w:snapToGrid/>
      <w:sz w:val="18"/>
    </w:rPr>
  </w:style>
  <w:style w:type="character" w:customStyle="1" w:styleId="364">
    <w:name w:val="Знак Знак364"/>
    <w:basedOn w:val="a0"/>
    <w:rsid w:val="005817E1"/>
    <w:rPr>
      <w:rFonts w:ascii="Arial" w:hAnsi="Arial" w:cs="Arial"/>
      <w:b/>
      <w:bCs/>
      <w:kern w:val="32"/>
      <w:sz w:val="32"/>
      <w:szCs w:val="32"/>
      <w:lang w:val="ru-RU" w:eastAsia="ru-RU" w:bidi="ar-SA"/>
    </w:rPr>
  </w:style>
  <w:style w:type="character" w:customStyle="1" w:styleId="354">
    <w:name w:val="Знак Знак354"/>
    <w:basedOn w:val="a0"/>
    <w:rsid w:val="005817E1"/>
    <w:rPr>
      <w:rFonts w:ascii="Arial" w:hAnsi="Arial"/>
      <w:b/>
      <w:bCs/>
      <w:i/>
      <w:sz w:val="28"/>
      <w:szCs w:val="24"/>
      <w:lang w:val="ru-RU" w:eastAsia="ru-RU" w:bidi="ar-SA"/>
    </w:rPr>
  </w:style>
  <w:style w:type="character" w:customStyle="1" w:styleId="244">
    <w:name w:val="Знак Знак244"/>
    <w:basedOn w:val="a0"/>
    <w:rsid w:val="005817E1"/>
    <w:rPr>
      <w:sz w:val="28"/>
      <w:szCs w:val="24"/>
      <w:lang w:val="ru-RU" w:eastAsia="ru-RU" w:bidi="ar-SA"/>
    </w:rPr>
  </w:style>
  <w:style w:type="character" w:customStyle="1" w:styleId="219">
    <w:name w:val="Знак Знак219"/>
    <w:basedOn w:val="a0"/>
    <w:rsid w:val="005817E1"/>
    <w:rPr>
      <w:lang w:val="ru-RU" w:eastAsia="ru-RU" w:bidi="ar-SA"/>
    </w:rPr>
  </w:style>
  <w:style w:type="character" w:customStyle="1" w:styleId="344">
    <w:name w:val="Знак Знак344"/>
    <w:basedOn w:val="a0"/>
    <w:rsid w:val="005817E1"/>
    <w:rPr>
      <w:rFonts w:ascii="Arial" w:hAnsi="Arial"/>
      <w:b/>
      <w:bCs/>
      <w:sz w:val="26"/>
      <w:szCs w:val="24"/>
      <w:lang w:val="ru-RU" w:eastAsia="ru-RU" w:bidi="ar-SA"/>
    </w:rPr>
  </w:style>
  <w:style w:type="character" w:customStyle="1" w:styleId="334">
    <w:name w:val="Знак Знак334"/>
    <w:basedOn w:val="a0"/>
    <w:rsid w:val="005817E1"/>
    <w:rPr>
      <w:b/>
      <w:bCs/>
      <w:sz w:val="28"/>
      <w:szCs w:val="28"/>
      <w:lang w:val="ru-RU" w:eastAsia="ru-RU" w:bidi="ar-SA"/>
    </w:rPr>
  </w:style>
  <w:style w:type="character" w:customStyle="1" w:styleId="304">
    <w:name w:val="Знак Знак304"/>
    <w:basedOn w:val="a0"/>
    <w:rsid w:val="005817E1"/>
    <w:rPr>
      <w:sz w:val="28"/>
      <w:lang w:val="ru-RU" w:eastAsia="ru-RU" w:bidi="ar-SA"/>
    </w:rPr>
  </w:style>
  <w:style w:type="character" w:customStyle="1" w:styleId="294">
    <w:name w:val="Знак Знак294"/>
    <w:basedOn w:val="a0"/>
    <w:rsid w:val="005817E1"/>
    <w:rPr>
      <w:b/>
      <w:bCs/>
      <w:sz w:val="22"/>
      <w:szCs w:val="22"/>
      <w:lang w:val="ru-RU" w:eastAsia="ru-RU" w:bidi="ar-SA"/>
    </w:rPr>
  </w:style>
  <w:style w:type="character" w:customStyle="1" w:styleId="284">
    <w:name w:val="Знак Знак284"/>
    <w:basedOn w:val="a0"/>
    <w:rsid w:val="005817E1"/>
    <w:rPr>
      <w:b/>
      <w:bCs/>
      <w:sz w:val="28"/>
      <w:szCs w:val="24"/>
      <w:lang w:val="ru-RU" w:eastAsia="ru-RU" w:bidi="ar-SA"/>
    </w:rPr>
  </w:style>
  <w:style w:type="character" w:customStyle="1" w:styleId="274">
    <w:name w:val="Знак Знак274"/>
    <w:basedOn w:val="a0"/>
    <w:rsid w:val="005817E1"/>
    <w:rPr>
      <w:rFonts w:ascii="Arial" w:hAnsi="Arial"/>
      <w:b/>
      <w:sz w:val="24"/>
      <w:szCs w:val="24"/>
      <w:lang w:val="ru-RU" w:eastAsia="ru-RU" w:bidi="ar-SA"/>
    </w:rPr>
  </w:style>
  <w:style w:type="character" w:customStyle="1" w:styleId="264">
    <w:name w:val="Знак Знак264"/>
    <w:basedOn w:val="a0"/>
    <w:rsid w:val="005817E1"/>
    <w:rPr>
      <w:b/>
      <w:bCs/>
      <w:sz w:val="24"/>
      <w:szCs w:val="24"/>
      <w:lang w:val="ru-RU" w:eastAsia="ru-RU" w:bidi="ar-SA"/>
    </w:rPr>
  </w:style>
  <w:style w:type="character" w:customStyle="1" w:styleId="144">
    <w:name w:val="Знак Знак144"/>
    <w:basedOn w:val="a0"/>
    <w:rsid w:val="005817E1"/>
    <w:rPr>
      <w:sz w:val="28"/>
      <w:szCs w:val="24"/>
      <w:lang w:val="ru-RU" w:eastAsia="ru-RU" w:bidi="ar-SA"/>
    </w:rPr>
  </w:style>
  <w:style w:type="character" w:customStyle="1" w:styleId="174">
    <w:name w:val="Знак Знак174"/>
    <w:basedOn w:val="a0"/>
    <w:rsid w:val="005817E1"/>
    <w:rPr>
      <w:bCs/>
      <w:sz w:val="28"/>
      <w:szCs w:val="24"/>
      <w:lang w:val="ru-RU" w:eastAsia="ru-RU" w:bidi="ar-SA"/>
    </w:rPr>
  </w:style>
  <w:style w:type="character" w:customStyle="1" w:styleId="154">
    <w:name w:val="Знак Знак154"/>
    <w:basedOn w:val="a0"/>
    <w:rsid w:val="005817E1"/>
    <w:rPr>
      <w:sz w:val="24"/>
      <w:lang w:val="ru-RU" w:eastAsia="ru-RU" w:bidi="ar-SA"/>
    </w:rPr>
  </w:style>
  <w:style w:type="character" w:customStyle="1" w:styleId="2540">
    <w:name w:val="Знак Знак254"/>
    <w:basedOn w:val="a0"/>
    <w:rsid w:val="005817E1"/>
    <w:rPr>
      <w:rFonts w:ascii="Arial" w:hAnsi="Arial" w:cs="Arial"/>
      <w:sz w:val="24"/>
      <w:szCs w:val="24"/>
      <w:lang w:val="ru-RU" w:eastAsia="ru-RU" w:bidi="ar-SA"/>
    </w:rPr>
  </w:style>
  <w:style w:type="paragraph" w:customStyle="1" w:styleId="7b">
    <w:name w:val="Основной текст7"/>
    <w:basedOn w:val="a"/>
    <w:rsid w:val="005817E1"/>
    <w:pPr>
      <w:widowControl w:val="0"/>
      <w:ind w:right="-70"/>
    </w:pPr>
    <w:rPr>
      <w:snapToGrid w:val="0"/>
      <w:sz w:val="28"/>
      <w:szCs w:val="20"/>
    </w:rPr>
  </w:style>
  <w:style w:type="character" w:customStyle="1" w:styleId="6d">
    <w:name w:val="Основной шрифт абзаца6"/>
    <w:rsid w:val="005817E1"/>
  </w:style>
  <w:style w:type="paragraph" w:customStyle="1" w:styleId="7c">
    <w:name w:val="Верхний колонтитул7"/>
    <w:basedOn w:val="7a"/>
    <w:rsid w:val="005817E1"/>
    <w:pPr>
      <w:tabs>
        <w:tab w:val="center" w:pos="4153"/>
        <w:tab w:val="right" w:pos="8306"/>
      </w:tabs>
    </w:pPr>
  </w:style>
  <w:style w:type="paragraph" w:customStyle="1" w:styleId="6e">
    <w:name w:val="Список6"/>
    <w:basedOn w:val="7a"/>
    <w:rsid w:val="005817E1"/>
    <w:pPr>
      <w:ind w:left="283" w:hanging="283"/>
    </w:pPr>
  </w:style>
  <w:style w:type="paragraph" w:customStyle="1" w:styleId="6f">
    <w:name w:val="Название объекта6"/>
    <w:basedOn w:val="7a"/>
    <w:next w:val="7a"/>
    <w:rsid w:val="005817E1"/>
    <w:pPr>
      <w:ind w:firstLine="709"/>
      <w:jc w:val="both"/>
    </w:pPr>
    <w:rPr>
      <w:rFonts w:ascii="Arial" w:hAnsi="Arial"/>
      <w:b/>
      <w:sz w:val="32"/>
    </w:rPr>
  </w:style>
  <w:style w:type="paragraph" w:customStyle="1" w:styleId="272">
    <w:name w:val="Основной текст 27"/>
    <w:basedOn w:val="a"/>
    <w:rsid w:val="005817E1"/>
    <w:pPr>
      <w:widowControl w:val="0"/>
      <w:ind w:firstLine="720"/>
      <w:jc w:val="both"/>
    </w:pPr>
    <w:rPr>
      <w:sz w:val="28"/>
      <w:szCs w:val="20"/>
    </w:rPr>
  </w:style>
  <w:style w:type="paragraph" w:customStyle="1" w:styleId="268">
    <w:name w:val="Основной текст с отступом 26"/>
    <w:basedOn w:val="a"/>
    <w:rsid w:val="005817E1"/>
    <w:pPr>
      <w:widowControl w:val="0"/>
      <w:ind w:firstLine="709"/>
      <w:jc w:val="both"/>
    </w:pPr>
    <w:rPr>
      <w:sz w:val="20"/>
      <w:szCs w:val="20"/>
    </w:rPr>
  </w:style>
  <w:style w:type="paragraph" w:customStyle="1" w:styleId="362">
    <w:name w:val="Основной текст с отступом 36"/>
    <w:basedOn w:val="a"/>
    <w:rsid w:val="005817E1"/>
    <w:pPr>
      <w:ind w:firstLine="720"/>
      <w:jc w:val="both"/>
    </w:pPr>
    <w:rPr>
      <w:sz w:val="20"/>
      <w:szCs w:val="20"/>
    </w:rPr>
  </w:style>
  <w:style w:type="character" w:customStyle="1" w:styleId="2340">
    <w:name w:val="Знак Знак234"/>
    <w:basedOn w:val="a0"/>
    <w:rsid w:val="005817E1"/>
    <w:rPr>
      <w:sz w:val="28"/>
      <w:szCs w:val="24"/>
      <w:lang w:val="ru-RU" w:eastAsia="ru-RU" w:bidi="ar-SA"/>
    </w:rPr>
  </w:style>
  <w:style w:type="character" w:customStyle="1" w:styleId="195">
    <w:name w:val="Знак Знак195"/>
    <w:basedOn w:val="a0"/>
    <w:rsid w:val="005817E1"/>
    <w:rPr>
      <w:lang w:val="ru-RU" w:eastAsia="ru-RU" w:bidi="ar-SA"/>
    </w:rPr>
  </w:style>
  <w:style w:type="character" w:customStyle="1" w:styleId="184">
    <w:name w:val="Знак Знак184"/>
    <w:basedOn w:val="a0"/>
    <w:rsid w:val="005817E1"/>
    <w:rPr>
      <w:rFonts w:ascii="Arial" w:hAnsi="Arial" w:cs="Arial"/>
      <w:b/>
      <w:bCs/>
      <w:sz w:val="26"/>
      <w:szCs w:val="24"/>
      <w:lang w:val="ru-RU" w:eastAsia="ru-RU" w:bidi="ar-SA"/>
    </w:rPr>
  </w:style>
  <w:style w:type="character" w:customStyle="1" w:styleId="134">
    <w:name w:val="Знак Знак134"/>
    <w:basedOn w:val="a0"/>
    <w:rsid w:val="005817E1"/>
    <w:rPr>
      <w:rFonts w:ascii="Courier New" w:hAnsi="Courier New"/>
      <w:lang w:val="ru-RU" w:eastAsia="ru-RU" w:bidi="ar-SA"/>
    </w:rPr>
  </w:style>
  <w:style w:type="character" w:customStyle="1" w:styleId="124">
    <w:name w:val="Знак Знак124"/>
    <w:basedOn w:val="244"/>
    <w:rsid w:val="005817E1"/>
    <w:rPr>
      <w:sz w:val="24"/>
      <w:szCs w:val="24"/>
      <w:lang w:val="ru-RU" w:eastAsia="ru-RU" w:bidi="ar-SA"/>
    </w:rPr>
  </w:style>
  <w:style w:type="character" w:customStyle="1" w:styleId="118">
    <w:name w:val="Знак Знак118"/>
    <w:basedOn w:val="a0"/>
    <w:rsid w:val="005817E1"/>
    <w:rPr>
      <w:sz w:val="28"/>
      <w:szCs w:val="24"/>
      <w:lang w:val="ru-RU" w:eastAsia="ru-RU" w:bidi="ar-SA"/>
    </w:rPr>
  </w:style>
  <w:style w:type="character" w:customStyle="1" w:styleId="326">
    <w:name w:val="Знак Знак326"/>
    <w:basedOn w:val="a0"/>
    <w:rsid w:val="005817E1"/>
    <w:rPr>
      <w:rFonts w:ascii="Arial" w:hAnsi="Arial" w:cs="Arial"/>
      <w:b/>
      <w:bCs/>
      <w:kern w:val="32"/>
      <w:sz w:val="32"/>
      <w:szCs w:val="32"/>
      <w:lang w:val="ru-RU" w:eastAsia="ru-RU" w:bidi="ar-SA"/>
    </w:rPr>
  </w:style>
  <w:style w:type="character" w:customStyle="1" w:styleId="3180">
    <w:name w:val="Знак Знак318"/>
    <w:basedOn w:val="a0"/>
    <w:rsid w:val="005817E1"/>
    <w:rPr>
      <w:rFonts w:ascii="Arial" w:hAnsi="Arial"/>
      <w:b/>
      <w:bCs/>
      <w:i/>
      <w:sz w:val="28"/>
      <w:szCs w:val="24"/>
      <w:lang w:val="ru-RU" w:eastAsia="ru-RU" w:bidi="ar-SA"/>
    </w:rPr>
  </w:style>
  <w:style w:type="character" w:customStyle="1" w:styleId="950">
    <w:name w:val="Знак Знак95"/>
    <w:basedOn w:val="a0"/>
    <w:rsid w:val="005817E1"/>
    <w:rPr>
      <w:rFonts w:ascii="Arial" w:hAnsi="Arial" w:cs="Arial"/>
      <w:b/>
      <w:bCs/>
      <w:kern w:val="32"/>
      <w:sz w:val="32"/>
      <w:szCs w:val="32"/>
      <w:lang w:val="ru-RU" w:eastAsia="ru-RU" w:bidi="ar-SA"/>
    </w:rPr>
  </w:style>
  <w:style w:type="character" w:customStyle="1" w:styleId="850">
    <w:name w:val="Знак Знак85"/>
    <w:basedOn w:val="a0"/>
    <w:rsid w:val="005817E1"/>
    <w:rPr>
      <w:rFonts w:ascii="Arial" w:hAnsi="Arial"/>
      <w:b/>
      <w:bCs/>
      <w:i/>
      <w:sz w:val="28"/>
      <w:szCs w:val="24"/>
      <w:lang w:val="ru-RU" w:eastAsia="ru-RU" w:bidi="ar-SA"/>
    </w:rPr>
  </w:style>
  <w:style w:type="character" w:customStyle="1" w:styleId="717">
    <w:name w:val="Знак Знак717"/>
    <w:basedOn w:val="a0"/>
    <w:rsid w:val="005817E1"/>
    <w:rPr>
      <w:rFonts w:ascii="Arial" w:hAnsi="Arial"/>
      <w:b/>
      <w:bCs/>
      <w:sz w:val="26"/>
      <w:szCs w:val="24"/>
      <w:lang w:val="ru-RU" w:eastAsia="ru-RU" w:bidi="ar-SA"/>
    </w:rPr>
  </w:style>
  <w:style w:type="character" w:customStyle="1" w:styleId="618">
    <w:name w:val="Знак Знак618"/>
    <w:basedOn w:val="a0"/>
    <w:rsid w:val="005817E1"/>
    <w:rPr>
      <w:b/>
      <w:bCs/>
      <w:sz w:val="24"/>
      <w:szCs w:val="24"/>
      <w:lang w:val="ru-RU" w:eastAsia="ru-RU" w:bidi="ar-SA"/>
    </w:rPr>
  </w:style>
  <w:style w:type="character" w:customStyle="1" w:styleId="516">
    <w:name w:val="Знак Знак516"/>
    <w:basedOn w:val="a0"/>
    <w:rsid w:val="005817E1"/>
    <w:rPr>
      <w:sz w:val="28"/>
      <w:szCs w:val="24"/>
      <w:lang w:val="ru-RU" w:eastAsia="ru-RU" w:bidi="ar-SA"/>
    </w:rPr>
  </w:style>
  <w:style w:type="character" w:customStyle="1" w:styleId="418">
    <w:name w:val="Знак Знак418"/>
    <w:basedOn w:val="a0"/>
    <w:rsid w:val="005817E1"/>
    <w:rPr>
      <w:rFonts w:ascii="Arial" w:hAnsi="Arial" w:cs="Arial"/>
      <w:b/>
      <w:bCs/>
      <w:sz w:val="26"/>
      <w:szCs w:val="24"/>
      <w:lang w:val="ru-RU" w:eastAsia="ru-RU" w:bidi="ar-SA"/>
    </w:rPr>
  </w:style>
  <w:style w:type="character" w:customStyle="1" w:styleId="3170">
    <w:name w:val="Знак Знак317"/>
    <w:basedOn w:val="a0"/>
    <w:rsid w:val="005817E1"/>
    <w:rPr>
      <w:bCs/>
      <w:sz w:val="28"/>
      <w:szCs w:val="24"/>
      <w:lang w:val="ru-RU" w:eastAsia="ru-RU" w:bidi="ar-SA"/>
    </w:rPr>
  </w:style>
  <w:style w:type="character" w:customStyle="1" w:styleId="218">
    <w:name w:val="Знак Знак218"/>
    <w:basedOn w:val="a0"/>
    <w:rsid w:val="005817E1"/>
    <w:rPr>
      <w:rFonts w:ascii="Arial" w:hAnsi="Arial" w:cs="Arial"/>
      <w:sz w:val="24"/>
      <w:szCs w:val="24"/>
      <w:lang w:val="ru-RU" w:eastAsia="ru-RU" w:bidi="ar-SA"/>
    </w:rPr>
  </w:style>
  <w:style w:type="character" w:customStyle="1" w:styleId="117">
    <w:name w:val="Знак Знак117"/>
    <w:basedOn w:val="a0"/>
    <w:rsid w:val="005817E1"/>
    <w:rPr>
      <w:lang w:val="ru-RU" w:eastAsia="ru-RU" w:bidi="ar-SA"/>
    </w:rPr>
  </w:style>
  <w:style w:type="character" w:customStyle="1" w:styleId="2240">
    <w:name w:val="Знак Знак224"/>
    <w:basedOn w:val="a0"/>
    <w:semiHidden/>
    <w:rsid w:val="005817E1"/>
    <w:rPr>
      <w:sz w:val="28"/>
      <w:szCs w:val="24"/>
      <w:lang w:val="ru-RU" w:eastAsia="ru-RU" w:bidi="ar-SA"/>
    </w:rPr>
  </w:style>
  <w:style w:type="character" w:customStyle="1" w:styleId="164">
    <w:name w:val="Знак Знак164"/>
    <w:basedOn w:val="a0"/>
    <w:semiHidden/>
    <w:locked/>
    <w:rsid w:val="005817E1"/>
    <w:rPr>
      <w:lang w:val="ru-RU" w:eastAsia="ru-RU" w:bidi="ar-SA"/>
    </w:rPr>
  </w:style>
  <w:style w:type="character" w:customStyle="1" w:styleId="104">
    <w:name w:val="Знак Знак104"/>
    <w:basedOn w:val="a0"/>
    <w:semiHidden/>
    <w:rsid w:val="005817E1"/>
    <w:rPr>
      <w:rFonts w:ascii="Tahoma" w:hAnsi="Tahoma" w:cs="Tahoma"/>
      <w:lang w:val="ru-RU" w:eastAsia="ru-RU" w:bidi="ar-SA"/>
    </w:rPr>
  </w:style>
  <w:style w:type="character" w:customStyle="1" w:styleId="574">
    <w:name w:val="Знак Знак574"/>
    <w:basedOn w:val="a0"/>
    <w:rsid w:val="005817E1"/>
    <w:rPr>
      <w:rFonts w:ascii="Arial" w:hAnsi="Arial" w:cs="Arial"/>
      <w:b/>
      <w:bCs/>
      <w:kern w:val="32"/>
      <w:sz w:val="32"/>
      <w:szCs w:val="32"/>
    </w:rPr>
  </w:style>
  <w:style w:type="character" w:customStyle="1" w:styleId="564">
    <w:name w:val="Знак Знак564"/>
    <w:basedOn w:val="a0"/>
    <w:rsid w:val="005817E1"/>
    <w:rPr>
      <w:rFonts w:ascii="Arial" w:hAnsi="Arial"/>
      <w:b/>
      <w:bCs/>
      <w:i/>
      <w:sz w:val="28"/>
      <w:szCs w:val="24"/>
    </w:rPr>
  </w:style>
  <w:style w:type="character" w:customStyle="1" w:styleId="554">
    <w:name w:val="Знак Знак554"/>
    <w:basedOn w:val="a0"/>
    <w:rsid w:val="005817E1"/>
    <w:rPr>
      <w:rFonts w:ascii="Arial" w:hAnsi="Arial"/>
      <w:b/>
      <w:bCs/>
      <w:sz w:val="26"/>
      <w:szCs w:val="24"/>
    </w:rPr>
  </w:style>
  <w:style w:type="character" w:customStyle="1" w:styleId="544">
    <w:name w:val="Знак Знак544"/>
    <w:basedOn w:val="a0"/>
    <w:rsid w:val="005817E1"/>
    <w:rPr>
      <w:b/>
      <w:i/>
      <w:sz w:val="26"/>
    </w:rPr>
  </w:style>
  <w:style w:type="character" w:customStyle="1" w:styleId="534">
    <w:name w:val="Знак Знак534"/>
    <w:basedOn w:val="a0"/>
    <w:rsid w:val="005817E1"/>
    <w:rPr>
      <w:sz w:val="28"/>
    </w:rPr>
  </w:style>
  <w:style w:type="character" w:customStyle="1" w:styleId="524">
    <w:name w:val="Знак Знак524"/>
    <w:basedOn w:val="a0"/>
    <w:rsid w:val="005817E1"/>
    <w:rPr>
      <w:sz w:val="28"/>
      <w:szCs w:val="24"/>
    </w:rPr>
  </w:style>
  <w:style w:type="character" w:customStyle="1" w:styleId="515">
    <w:name w:val="Знак Знак515"/>
    <w:basedOn w:val="a0"/>
    <w:rsid w:val="005817E1"/>
    <w:rPr>
      <w:b/>
      <w:bCs/>
      <w:sz w:val="28"/>
      <w:szCs w:val="24"/>
    </w:rPr>
  </w:style>
  <w:style w:type="character" w:customStyle="1" w:styleId="504">
    <w:name w:val="Знак Знак504"/>
    <w:basedOn w:val="a0"/>
    <w:rsid w:val="005817E1"/>
    <w:rPr>
      <w:rFonts w:ascii="Arial" w:hAnsi="Arial"/>
      <w:b/>
      <w:sz w:val="24"/>
      <w:szCs w:val="24"/>
    </w:rPr>
  </w:style>
  <w:style w:type="character" w:customStyle="1" w:styleId="494">
    <w:name w:val="Знак Знак494"/>
    <w:basedOn w:val="a0"/>
    <w:rsid w:val="005817E1"/>
    <w:rPr>
      <w:b/>
      <w:bCs/>
      <w:sz w:val="24"/>
      <w:szCs w:val="24"/>
    </w:rPr>
  </w:style>
  <w:style w:type="character" w:customStyle="1" w:styleId="484">
    <w:name w:val="Знак Знак484"/>
    <w:basedOn w:val="a0"/>
    <w:rsid w:val="005817E1"/>
    <w:rPr>
      <w:rFonts w:ascii="Arial" w:hAnsi="Arial" w:cs="Arial"/>
      <w:sz w:val="24"/>
      <w:szCs w:val="24"/>
      <w:shd w:val="pct20" w:color="auto" w:fill="auto"/>
    </w:rPr>
  </w:style>
  <w:style w:type="character" w:customStyle="1" w:styleId="474">
    <w:name w:val="Знак Знак474"/>
    <w:basedOn w:val="a0"/>
    <w:rsid w:val="005817E1"/>
    <w:rPr>
      <w:sz w:val="28"/>
      <w:szCs w:val="24"/>
    </w:rPr>
  </w:style>
  <w:style w:type="character" w:customStyle="1" w:styleId="464">
    <w:name w:val="Знак Знак464"/>
    <w:basedOn w:val="a0"/>
    <w:rsid w:val="005817E1"/>
    <w:rPr>
      <w:sz w:val="28"/>
      <w:szCs w:val="24"/>
    </w:rPr>
  </w:style>
  <w:style w:type="character" w:customStyle="1" w:styleId="454">
    <w:name w:val="Знак Знак454"/>
    <w:basedOn w:val="a0"/>
    <w:rsid w:val="005817E1"/>
  </w:style>
  <w:style w:type="character" w:customStyle="1" w:styleId="444">
    <w:name w:val="Знак Знак444"/>
    <w:basedOn w:val="a0"/>
    <w:rsid w:val="005817E1"/>
  </w:style>
  <w:style w:type="character" w:customStyle="1" w:styleId="434">
    <w:name w:val="Знак Знак434"/>
    <w:basedOn w:val="a0"/>
    <w:rsid w:val="005817E1"/>
    <w:rPr>
      <w:rFonts w:ascii="Arial" w:hAnsi="Arial" w:cs="Arial"/>
      <w:b/>
      <w:bCs/>
      <w:sz w:val="26"/>
      <w:szCs w:val="24"/>
    </w:rPr>
  </w:style>
  <w:style w:type="character" w:customStyle="1" w:styleId="424">
    <w:name w:val="Знак Знак424"/>
    <w:basedOn w:val="a0"/>
    <w:rsid w:val="005817E1"/>
    <w:rPr>
      <w:bCs/>
      <w:sz w:val="28"/>
      <w:szCs w:val="24"/>
    </w:rPr>
  </w:style>
  <w:style w:type="character" w:customStyle="1" w:styleId="417">
    <w:name w:val="Знак Знак417"/>
    <w:basedOn w:val="a0"/>
    <w:locked/>
    <w:rsid w:val="005817E1"/>
  </w:style>
  <w:style w:type="character" w:customStyle="1" w:styleId="404">
    <w:name w:val="Знак Знак404"/>
    <w:basedOn w:val="a0"/>
    <w:rsid w:val="005817E1"/>
    <w:rPr>
      <w:sz w:val="24"/>
    </w:rPr>
  </w:style>
  <w:style w:type="character" w:customStyle="1" w:styleId="394">
    <w:name w:val="Знак Знак394"/>
    <w:basedOn w:val="a0"/>
    <w:rsid w:val="005817E1"/>
    <w:rPr>
      <w:sz w:val="28"/>
      <w:szCs w:val="24"/>
    </w:rPr>
  </w:style>
  <w:style w:type="character" w:customStyle="1" w:styleId="142">
    <w:name w:val="Знак Знак Знак14"/>
    <w:basedOn w:val="a0"/>
    <w:rsid w:val="005817E1"/>
    <w:rPr>
      <w:rFonts w:ascii="Tahoma" w:hAnsi="Tahoma" w:cs="Tahoma"/>
      <w:sz w:val="16"/>
      <w:szCs w:val="16"/>
    </w:rPr>
  </w:style>
  <w:style w:type="character" w:customStyle="1" w:styleId="784">
    <w:name w:val="Знак Знак784"/>
    <w:basedOn w:val="a0"/>
    <w:rsid w:val="005817E1"/>
    <w:rPr>
      <w:rFonts w:ascii="Arial" w:hAnsi="Arial" w:cs="Arial"/>
      <w:b/>
      <w:bCs/>
      <w:kern w:val="32"/>
      <w:sz w:val="32"/>
      <w:szCs w:val="32"/>
    </w:rPr>
  </w:style>
  <w:style w:type="character" w:customStyle="1" w:styleId="774">
    <w:name w:val="Знак Знак774"/>
    <w:basedOn w:val="a0"/>
    <w:rsid w:val="005817E1"/>
    <w:rPr>
      <w:rFonts w:ascii="Arial" w:hAnsi="Arial"/>
      <w:b/>
      <w:bCs/>
      <w:i/>
      <w:sz w:val="28"/>
      <w:szCs w:val="24"/>
    </w:rPr>
  </w:style>
  <w:style w:type="character" w:customStyle="1" w:styleId="764">
    <w:name w:val="Знак Знак764"/>
    <w:basedOn w:val="a0"/>
    <w:rsid w:val="005817E1"/>
    <w:rPr>
      <w:rFonts w:ascii="Arial" w:hAnsi="Arial"/>
      <w:b/>
      <w:bCs/>
      <w:sz w:val="26"/>
      <w:szCs w:val="24"/>
    </w:rPr>
  </w:style>
  <w:style w:type="character" w:customStyle="1" w:styleId="754">
    <w:name w:val="Знак Знак754"/>
    <w:basedOn w:val="a0"/>
    <w:rsid w:val="005817E1"/>
    <w:rPr>
      <w:b/>
      <w:i/>
      <w:sz w:val="26"/>
    </w:rPr>
  </w:style>
  <w:style w:type="character" w:customStyle="1" w:styleId="744">
    <w:name w:val="Знак Знак744"/>
    <w:basedOn w:val="a0"/>
    <w:rsid w:val="005817E1"/>
    <w:rPr>
      <w:sz w:val="28"/>
    </w:rPr>
  </w:style>
  <w:style w:type="character" w:customStyle="1" w:styleId="734">
    <w:name w:val="Знак Знак734"/>
    <w:basedOn w:val="a0"/>
    <w:rsid w:val="005817E1"/>
    <w:rPr>
      <w:sz w:val="28"/>
      <w:szCs w:val="24"/>
    </w:rPr>
  </w:style>
  <w:style w:type="character" w:customStyle="1" w:styleId="724">
    <w:name w:val="Знак Знак724"/>
    <w:basedOn w:val="a0"/>
    <w:rsid w:val="005817E1"/>
    <w:rPr>
      <w:b/>
      <w:bCs/>
      <w:sz w:val="28"/>
      <w:szCs w:val="24"/>
    </w:rPr>
  </w:style>
  <w:style w:type="character" w:customStyle="1" w:styleId="716">
    <w:name w:val="Знак Знак716"/>
    <w:basedOn w:val="a0"/>
    <w:rsid w:val="005817E1"/>
    <w:rPr>
      <w:rFonts w:ascii="Arial" w:hAnsi="Arial"/>
      <w:b/>
      <w:sz w:val="24"/>
      <w:szCs w:val="24"/>
    </w:rPr>
  </w:style>
  <w:style w:type="character" w:customStyle="1" w:styleId="704">
    <w:name w:val="Знак Знак704"/>
    <w:basedOn w:val="a0"/>
    <w:rsid w:val="005817E1"/>
    <w:rPr>
      <w:b/>
      <w:bCs/>
      <w:sz w:val="24"/>
      <w:szCs w:val="24"/>
    </w:rPr>
  </w:style>
  <w:style w:type="character" w:customStyle="1" w:styleId="694">
    <w:name w:val="Знак Знак694"/>
    <w:basedOn w:val="a0"/>
    <w:rsid w:val="005817E1"/>
    <w:rPr>
      <w:rFonts w:ascii="Arial" w:hAnsi="Arial" w:cs="Arial"/>
      <w:sz w:val="24"/>
      <w:szCs w:val="24"/>
      <w:shd w:val="pct20" w:color="auto" w:fill="auto"/>
    </w:rPr>
  </w:style>
  <w:style w:type="character" w:customStyle="1" w:styleId="684">
    <w:name w:val="Знак Знак684"/>
    <w:basedOn w:val="a0"/>
    <w:rsid w:val="005817E1"/>
    <w:rPr>
      <w:sz w:val="28"/>
      <w:szCs w:val="24"/>
    </w:rPr>
  </w:style>
  <w:style w:type="character" w:customStyle="1" w:styleId="674">
    <w:name w:val="Знак Знак674"/>
    <w:basedOn w:val="a0"/>
    <w:rsid w:val="005817E1"/>
    <w:rPr>
      <w:sz w:val="28"/>
      <w:szCs w:val="24"/>
    </w:rPr>
  </w:style>
  <w:style w:type="character" w:customStyle="1" w:styleId="664">
    <w:name w:val="Знак Знак664"/>
    <w:basedOn w:val="a0"/>
    <w:rsid w:val="005817E1"/>
  </w:style>
  <w:style w:type="character" w:customStyle="1" w:styleId="654">
    <w:name w:val="Знак Знак654"/>
    <w:basedOn w:val="a0"/>
    <w:rsid w:val="005817E1"/>
  </w:style>
  <w:style w:type="character" w:customStyle="1" w:styleId="644">
    <w:name w:val="Знак Знак644"/>
    <w:basedOn w:val="a0"/>
    <w:rsid w:val="005817E1"/>
    <w:rPr>
      <w:rFonts w:ascii="Arial" w:hAnsi="Arial" w:cs="Arial"/>
      <w:b/>
      <w:bCs/>
      <w:sz w:val="26"/>
      <w:szCs w:val="24"/>
    </w:rPr>
  </w:style>
  <w:style w:type="character" w:customStyle="1" w:styleId="634">
    <w:name w:val="Знак Знак634"/>
    <w:basedOn w:val="a0"/>
    <w:rsid w:val="005817E1"/>
    <w:rPr>
      <w:bCs/>
      <w:sz w:val="28"/>
      <w:szCs w:val="24"/>
    </w:rPr>
  </w:style>
  <w:style w:type="character" w:customStyle="1" w:styleId="624">
    <w:name w:val="Знак Знак624"/>
    <w:basedOn w:val="a0"/>
    <w:locked/>
    <w:rsid w:val="005817E1"/>
  </w:style>
  <w:style w:type="character" w:customStyle="1" w:styleId="617">
    <w:name w:val="Знак Знак617"/>
    <w:basedOn w:val="a0"/>
    <w:rsid w:val="005817E1"/>
    <w:rPr>
      <w:sz w:val="24"/>
    </w:rPr>
  </w:style>
  <w:style w:type="character" w:customStyle="1" w:styleId="604">
    <w:name w:val="Знак Знак604"/>
    <w:basedOn w:val="a0"/>
    <w:rsid w:val="005817E1"/>
    <w:rPr>
      <w:sz w:val="28"/>
      <w:szCs w:val="24"/>
    </w:rPr>
  </w:style>
  <w:style w:type="character" w:customStyle="1" w:styleId="248">
    <w:name w:val="Знак Знак Знак24"/>
    <w:basedOn w:val="a0"/>
    <w:rsid w:val="005817E1"/>
    <w:rPr>
      <w:rFonts w:ascii="Tahoma" w:hAnsi="Tahoma" w:cs="Tahoma"/>
      <w:sz w:val="16"/>
      <w:szCs w:val="16"/>
    </w:rPr>
  </w:style>
  <w:style w:type="paragraph" w:customStyle="1" w:styleId="172">
    <w:name w:val="Заголовок 17"/>
    <w:basedOn w:val="89"/>
    <w:next w:val="89"/>
    <w:rsid w:val="009C3B98"/>
    <w:pPr>
      <w:keepNext/>
      <w:widowControl/>
      <w:spacing w:before="240" w:after="60"/>
      <w:ind w:left="720" w:hanging="360"/>
    </w:pPr>
    <w:rPr>
      <w:rFonts w:ascii="Arial" w:hAnsi="Arial"/>
      <w:b/>
      <w:snapToGrid/>
      <w:kern w:val="28"/>
      <w:sz w:val="28"/>
    </w:rPr>
  </w:style>
  <w:style w:type="paragraph" w:customStyle="1" w:styleId="89">
    <w:name w:val="Обычный8"/>
    <w:rsid w:val="009C3B98"/>
    <w:pPr>
      <w:widowControl w:val="0"/>
    </w:pPr>
    <w:rPr>
      <w:snapToGrid w:val="0"/>
    </w:rPr>
  </w:style>
  <w:style w:type="paragraph" w:customStyle="1" w:styleId="273">
    <w:name w:val="Заголовок 27"/>
    <w:basedOn w:val="89"/>
    <w:next w:val="89"/>
    <w:rsid w:val="009C3B98"/>
    <w:pPr>
      <w:keepNext/>
      <w:widowControl/>
      <w:spacing w:before="240" w:after="60"/>
      <w:ind w:left="1080" w:hanging="720"/>
    </w:pPr>
    <w:rPr>
      <w:rFonts w:ascii="Arial" w:hAnsi="Arial"/>
      <w:b/>
      <w:i/>
      <w:snapToGrid/>
      <w:sz w:val="24"/>
    </w:rPr>
  </w:style>
  <w:style w:type="paragraph" w:customStyle="1" w:styleId="371">
    <w:name w:val="Заголовок 37"/>
    <w:basedOn w:val="89"/>
    <w:next w:val="89"/>
    <w:rsid w:val="009C3B98"/>
    <w:pPr>
      <w:keepNext/>
      <w:widowControl/>
      <w:spacing w:before="240" w:after="60"/>
      <w:ind w:left="2124" w:hanging="708"/>
    </w:pPr>
    <w:rPr>
      <w:b/>
      <w:snapToGrid/>
      <w:sz w:val="24"/>
    </w:rPr>
  </w:style>
  <w:style w:type="paragraph" w:customStyle="1" w:styleId="470">
    <w:name w:val="Заголовок 47"/>
    <w:basedOn w:val="89"/>
    <w:next w:val="89"/>
    <w:rsid w:val="009C3B98"/>
    <w:pPr>
      <w:keepNext/>
      <w:widowControl/>
      <w:spacing w:before="240" w:after="60"/>
      <w:ind w:left="2832" w:hanging="708"/>
    </w:pPr>
    <w:rPr>
      <w:b/>
      <w:i/>
      <w:snapToGrid/>
      <w:sz w:val="24"/>
    </w:rPr>
  </w:style>
  <w:style w:type="paragraph" w:customStyle="1" w:styleId="571">
    <w:name w:val="Заголовок 57"/>
    <w:basedOn w:val="89"/>
    <w:next w:val="89"/>
    <w:rsid w:val="009C3B98"/>
    <w:pPr>
      <w:widowControl/>
      <w:spacing w:before="240" w:after="60"/>
      <w:ind w:left="3540" w:hanging="708"/>
    </w:pPr>
    <w:rPr>
      <w:rFonts w:ascii="Arial" w:hAnsi="Arial"/>
      <w:snapToGrid/>
      <w:sz w:val="22"/>
    </w:rPr>
  </w:style>
  <w:style w:type="paragraph" w:customStyle="1" w:styleId="670">
    <w:name w:val="Заголовок 67"/>
    <w:basedOn w:val="89"/>
    <w:next w:val="89"/>
    <w:rsid w:val="009C3B98"/>
    <w:pPr>
      <w:widowControl/>
      <w:spacing w:before="240" w:after="60"/>
      <w:ind w:left="1800" w:hanging="1440"/>
    </w:pPr>
    <w:rPr>
      <w:rFonts w:ascii="Arial" w:hAnsi="Arial"/>
      <w:i/>
      <w:snapToGrid/>
      <w:sz w:val="22"/>
    </w:rPr>
  </w:style>
  <w:style w:type="paragraph" w:customStyle="1" w:styleId="770">
    <w:name w:val="Заголовок 77"/>
    <w:basedOn w:val="89"/>
    <w:next w:val="89"/>
    <w:rsid w:val="009C3B98"/>
    <w:pPr>
      <w:widowControl/>
      <w:spacing w:before="240" w:after="60"/>
      <w:ind w:left="4956" w:hanging="708"/>
    </w:pPr>
    <w:rPr>
      <w:rFonts w:ascii="Arial" w:hAnsi="Arial"/>
      <w:snapToGrid/>
    </w:rPr>
  </w:style>
  <w:style w:type="paragraph" w:customStyle="1" w:styleId="870">
    <w:name w:val="Заголовок 87"/>
    <w:basedOn w:val="89"/>
    <w:next w:val="89"/>
    <w:rsid w:val="009C3B98"/>
    <w:pPr>
      <w:widowControl/>
      <w:spacing w:before="240" w:after="60"/>
      <w:ind w:left="5664" w:hanging="708"/>
    </w:pPr>
    <w:rPr>
      <w:rFonts w:ascii="Arial" w:hAnsi="Arial"/>
      <w:i/>
      <w:snapToGrid/>
    </w:rPr>
  </w:style>
  <w:style w:type="paragraph" w:customStyle="1" w:styleId="970">
    <w:name w:val="Заголовок 97"/>
    <w:basedOn w:val="89"/>
    <w:next w:val="89"/>
    <w:rsid w:val="009C3B98"/>
    <w:pPr>
      <w:widowControl/>
      <w:spacing w:before="240" w:after="60"/>
      <w:ind w:left="6372" w:hanging="708"/>
    </w:pPr>
    <w:rPr>
      <w:rFonts w:ascii="Arial" w:hAnsi="Arial"/>
      <w:i/>
      <w:snapToGrid/>
      <w:sz w:val="18"/>
    </w:rPr>
  </w:style>
  <w:style w:type="character" w:customStyle="1" w:styleId="363">
    <w:name w:val="Знак Знак363"/>
    <w:basedOn w:val="a0"/>
    <w:rsid w:val="009C3B98"/>
    <w:rPr>
      <w:rFonts w:ascii="Arial" w:hAnsi="Arial" w:cs="Arial"/>
      <w:b/>
      <w:bCs/>
      <w:kern w:val="32"/>
      <w:sz w:val="32"/>
      <w:szCs w:val="32"/>
      <w:lang w:val="ru-RU" w:eastAsia="ru-RU" w:bidi="ar-SA"/>
    </w:rPr>
  </w:style>
  <w:style w:type="character" w:customStyle="1" w:styleId="353">
    <w:name w:val="Знак Знак353"/>
    <w:basedOn w:val="a0"/>
    <w:rsid w:val="009C3B98"/>
    <w:rPr>
      <w:rFonts w:ascii="Arial" w:hAnsi="Arial"/>
      <w:b/>
      <w:bCs/>
      <w:i/>
      <w:sz w:val="28"/>
      <w:szCs w:val="24"/>
      <w:lang w:val="ru-RU" w:eastAsia="ru-RU" w:bidi="ar-SA"/>
    </w:rPr>
  </w:style>
  <w:style w:type="character" w:customStyle="1" w:styleId="2430">
    <w:name w:val="Знак Знак243"/>
    <w:basedOn w:val="a0"/>
    <w:rsid w:val="009C3B98"/>
    <w:rPr>
      <w:sz w:val="28"/>
      <w:szCs w:val="24"/>
      <w:lang w:val="ru-RU" w:eastAsia="ru-RU" w:bidi="ar-SA"/>
    </w:rPr>
  </w:style>
  <w:style w:type="character" w:customStyle="1" w:styleId="217">
    <w:name w:val="Знак Знак217"/>
    <w:basedOn w:val="a0"/>
    <w:rsid w:val="009C3B98"/>
    <w:rPr>
      <w:lang w:val="ru-RU" w:eastAsia="ru-RU" w:bidi="ar-SA"/>
    </w:rPr>
  </w:style>
  <w:style w:type="character" w:customStyle="1" w:styleId="343">
    <w:name w:val="Знак Знак343"/>
    <w:basedOn w:val="a0"/>
    <w:rsid w:val="009C3B98"/>
    <w:rPr>
      <w:rFonts w:ascii="Arial" w:hAnsi="Arial"/>
      <w:b/>
      <w:bCs/>
      <w:sz w:val="26"/>
      <w:szCs w:val="24"/>
      <w:lang w:val="ru-RU" w:eastAsia="ru-RU" w:bidi="ar-SA"/>
    </w:rPr>
  </w:style>
  <w:style w:type="character" w:customStyle="1" w:styleId="3330">
    <w:name w:val="Знак Знак333"/>
    <w:basedOn w:val="a0"/>
    <w:rsid w:val="009C3B98"/>
    <w:rPr>
      <w:b/>
      <w:bCs/>
      <w:sz w:val="28"/>
      <w:szCs w:val="28"/>
      <w:lang w:val="ru-RU" w:eastAsia="ru-RU" w:bidi="ar-SA"/>
    </w:rPr>
  </w:style>
  <w:style w:type="character" w:customStyle="1" w:styleId="303">
    <w:name w:val="Знак Знак303"/>
    <w:basedOn w:val="a0"/>
    <w:rsid w:val="009C3B98"/>
    <w:rPr>
      <w:sz w:val="28"/>
      <w:lang w:val="ru-RU" w:eastAsia="ru-RU" w:bidi="ar-SA"/>
    </w:rPr>
  </w:style>
  <w:style w:type="character" w:customStyle="1" w:styleId="293">
    <w:name w:val="Знак Знак293"/>
    <w:basedOn w:val="a0"/>
    <w:rsid w:val="009C3B98"/>
    <w:rPr>
      <w:b/>
      <w:bCs/>
      <w:sz w:val="22"/>
      <w:szCs w:val="22"/>
      <w:lang w:val="ru-RU" w:eastAsia="ru-RU" w:bidi="ar-SA"/>
    </w:rPr>
  </w:style>
  <w:style w:type="character" w:customStyle="1" w:styleId="283">
    <w:name w:val="Знак Знак283"/>
    <w:basedOn w:val="a0"/>
    <w:rsid w:val="009C3B98"/>
    <w:rPr>
      <w:b/>
      <w:bCs/>
      <w:sz w:val="28"/>
      <w:szCs w:val="24"/>
      <w:lang w:val="ru-RU" w:eastAsia="ru-RU" w:bidi="ar-SA"/>
    </w:rPr>
  </w:style>
  <w:style w:type="character" w:customStyle="1" w:styleId="2730">
    <w:name w:val="Знак Знак273"/>
    <w:basedOn w:val="a0"/>
    <w:rsid w:val="009C3B98"/>
    <w:rPr>
      <w:rFonts w:ascii="Arial" w:hAnsi="Arial"/>
      <w:b/>
      <w:sz w:val="24"/>
      <w:szCs w:val="24"/>
      <w:lang w:val="ru-RU" w:eastAsia="ru-RU" w:bidi="ar-SA"/>
    </w:rPr>
  </w:style>
  <w:style w:type="character" w:customStyle="1" w:styleId="2630">
    <w:name w:val="Знак Знак263"/>
    <w:basedOn w:val="a0"/>
    <w:rsid w:val="009C3B98"/>
    <w:rPr>
      <w:b/>
      <w:bCs/>
      <w:sz w:val="24"/>
      <w:szCs w:val="24"/>
      <w:lang w:val="ru-RU" w:eastAsia="ru-RU" w:bidi="ar-SA"/>
    </w:rPr>
  </w:style>
  <w:style w:type="character" w:customStyle="1" w:styleId="143">
    <w:name w:val="Знак Знак143"/>
    <w:basedOn w:val="a0"/>
    <w:rsid w:val="009C3B98"/>
    <w:rPr>
      <w:sz w:val="28"/>
      <w:szCs w:val="24"/>
      <w:lang w:val="ru-RU" w:eastAsia="ru-RU" w:bidi="ar-SA"/>
    </w:rPr>
  </w:style>
  <w:style w:type="character" w:customStyle="1" w:styleId="173">
    <w:name w:val="Знак Знак173"/>
    <w:basedOn w:val="a0"/>
    <w:rsid w:val="009C3B98"/>
    <w:rPr>
      <w:bCs/>
      <w:sz w:val="28"/>
      <w:szCs w:val="24"/>
      <w:lang w:val="ru-RU" w:eastAsia="ru-RU" w:bidi="ar-SA"/>
    </w:rPr>
  </w:style>
  <w:style w:type="character" w:customStyle="1" w:styleId="153">
    <w:name w:val="Знак Знак153"/>
    <w:basedOn w:val="a0"/>
    <w:rsid w:val="009C3B98"/>
    <w:rPr>
      <w:sz w:val="24"/>
      <w:lang w:val="ru-RU" w:eastAsia="ru-RU" w:bidi="ar-SA"/>
    </w:rPr>
  </w:style>
  <w:style w:type="character" w:customStyle="1" w:styleId="2530">
    <w:name w:val="Знак Знак253"/>
    <w:basedOn w:val="a0"/>
    <w:rsid w:val="009C3B98"/>
    <w:rPr>
      <w:rFonts w:ascii="Arial" w:hAnsi="Arial" w:cs="Arial"/>
      <w:sz w:val="24"/>
      <w:szCs w:val="24"/>
      <w:lang w:val="ru-RU" w:eastAsia="ru-RU" w:bidi="ar-SA"/>
    </w:rPr>
  </w:style>
  <w:style w:type="paragraph" w:customStyle="1" w:styleId="8a">
    <w:name w:val="Основной текст8"/>
    <w:basedOn w:val="a"/>
    <w:rsid w:val="009C3B98"/>
    <w:pPr>
      <w:widowControl w:val="0"/>
      <w:ind w:right="-70"/>
    </w:pPr>
    <w:rPr>
      <w:snapToGrid w:val="0"/>
      <w:sz w:val="28"/>
      <w:szCs w:val="20"/>
    </w:rPr>
  </w:style>
  <w:style w:type="character" w:customStyle="1" w:styleId="7d">
    <w:name w:val="Основной шрифт абзаца7"/>
    <w:rsid w:val="009C3B98"/>
  </w:style>
  <w:style w:type="paragraph" w:customStyle="1" w:styleId="8b">
    <w:name w:val="Верхний колонтитул8"/>
    <w:basedOn w:val="89"/>
    <w:rsid w:val="009C3B98"/>
    <w:pPr>
      <w:tabs>
        <w:tab w:val="center" w:pos="4153"/>
        <w:tab w:val="right" w:pos="8306"/>
      </w:tabs>
    </w:pPr>
  </w:style>
  <w:style w:type="paragraph" w:customStyle="1" w:styleId="7e">
    <w:name w:val="Список7"/>
    <w:basedOn w:val="89"/>
    <w:rsid w:val="009C3B98"/>
    <w:pPr>
      <w:ind w:left="283" w:hanging="283"/>
    </w:pPr>
  </w:style>
  <w:style w:type="paragraph" w:customStyle="1" w:styleId="7f">
    <w:name w:val="Название объекта7"/>
    <w:basedOn w:val="89"/>
    <w:next w:val="89"/>
    <w:rsid w:val="009C3B98"/>
    <w:pPr>
      <w:ind w:firstLine="709"/>
      <w:jc w:val="both"/>
    </w:pPr>
    <w:rPr>
      <w:rFonts w:ascii="Arial" w:hAnsi="Arial"/>
      <w:b/>
      <w:sz w:val="32"/>
    </w:rPr>
  </w:style>
  <w:style w:type="paragraph" w:customStyle="1" w:styleId="281">
    <w:name w:val="Основной текст 28"/>
    <w:basedOn w:val="a"/>
    <w:rsid w:val="009C3B98"/>
    <w:pPr>
      <w:widowControl w:val="0"/>
      <w:ind w:firstLine="720"/>
      <w:jc w:val="both"/>
    </w:pPr>
    <w:rPr>
      <w:sz w:val="28"/>
      <w:szCs w:val="20"/>
    </w:rPr>
  </w:style>
  <w:style w:type="paragraph" w:customStyle="1" w:styleId="278">
    <w:name w:val="Основной текст с отступом 27"/>
    <w:basedOn w:val="a"/>
    <w:rsid w:val="009C3B98"/>
    <w:pPr>
      <w:widowControl w:val="0"/>
      <w:ind w:firstLine="709"/>
      <w:jc w:val="both"/>
    </w:pPr>
    <w:rPr>
      <w:sz w:val="20"/>
      <w:szCs w:val="20"/>
    </w:rPr>
  </w:style>
  <w:style w:type="paragraph" w:customStyle="1" w:styleId="372">
    <w:name w:val="Основной текст с отступом 37"/>
    <w:basedOn w:val="a"/>
    <w:rsid w:val="009C3B98"/>
    <w:pPr>
      <w:ind w:firstLine="720"/>
      <w:jc w:val="both"/>
    </w:pPr>
    <w:rPr>
      <w:sz w:val="20"/>
      <w:szCs w:val="20"/>
    </w:rPr>
  </w:style>
  <w:style w:type="character" w:customStyle="1" w:styleId="2330">
    <w:name w:val="Знак Знак233"/>
    <w:basedOn w:val="a0"/>
    <w:rsid w:val="009C3B98"/>
    <w:rPr>
      <w:sz w:val="28"/>
      <w:szCs w:val="24"/>
      <w:lang w:val="ru-RU" w:eastAsia="ru-RU" w:bidi="ar-SA"/>
    </w:rPr>
  </w:style>
  <w:style w:type="character" w:customStyle="1" w:styleId="194">
    <w:name w:val="Знак Знак194"/>
    <w:basedOn w:val="a0"/>
    <w:rsid w:val="009C3B98"/>
    <w:rPr>
      <w:lang w:val="ru-RU" w:eastAsia="ru-RU" w:bidi="ar-SA"/>
    </w:rPr>
  </w:style>
  <w:style w:type="character" w:customStyle="1" w:styleId="183">
    <w:name w:val="Знак Знак183"/>
    <w:basedOn w:val="a0"/>
    <w:rsid w:val="009C3B98"/>
    <w:rPr>
      <w:rFonts w:ascii="Arial" w:hAnsi="Arial" w:cs="Arial"/>
      <w:b/>
      <w:bCs/>
      <w:sz w:val="26"/>
      <w:szCs w:val="24"/>
      <w:lang w:val="ru-RU" w:eastAsia="ru-RU" w:bidi="ar-SA"/>
    </w:rPr>
  </w:style>
  <w:style w:type="character" w:customStyle="1" w:styleId="133">
    <w:name w:val="Знак Знак133"/>
    <w:basedOn w:val="a0"/>
    <w:rsid w:val="009C3B98"/>
    <w:rPr>
      <w:rFonts w:ascii="Courier New" w:hAnsi="Courier New"/>
      <w:lang w:val="ru-RU" w:eastAsia="ru-RU" w:bidi="ar-SA"/>
    </w:rPr>
  </w:style>
  <w:style w:type="character" w:customStyle="1" w:styleId="123">
    <w:name w:val="Знак Знак123"/>
    <w:basedOn w:val="2430"/>
    <w:rsid w:val="009C3B98"/>
    <w:rPr>
      <w:sz w:val="24"/>
      <w:szCs w:val="24"/>
      <w:lang w:val="ru-RU" w:eastAsia="ru-RU" w:bidi="ar-SA"/>
    </w:rPr>
  </w:style>
  <w:style w:type="character" w:customStyle="1" w:styleId="116">
    <w:name w:val="Знак Знак116"/>
    <w:basedOn w:val="a0"/>
    <w:rsid w:val="009C3B98"/>
    <w:rPr>
      <w:sz w:val="28"/>
      <w:szCs w:val="24"/>
      <w:lang w:val="ru-RU" w:eastAsia="ru-RU" w:bidi="ar-SA"/>
    </w:rPr>
  </w:style>
  <w:style w:type="character" w:customStyle="1" w:styleId="325">
    <w:name w:val="Знак Знак325"/>
    <w:basedOn w:val="a0"/>
    <w:rsid w:val="009C3B98"/>
    <w:rPr>
      <w:rFonts w:ascii="Arial" w:hAnsi="Arial" w:cs="Arial"/>
      <w:b/>
      <w:bCs/>
      <w:kern w:val="32"/>
      <w:sz w:val="32"/>
      <w:szCs w:val="32"/>
      <w:lang w:val="ru-RU" w:eastAsia="ru-RU" w:bidi="ar-SA"/>
    </w:rPr>
  </w:style>
  <w:style w:type="character" w:customStyle="1" w:styleId="3160">
    <w:name w:val="Знак Знак316"/>
    <w:basedOn w:val="a0"/>
    <w:rsid w:val="009C3B98"/>
    <w:rPr>
      <w:rFonts w:ascii="Arial" w:hAnsi="Arial"/>
      <w:b/>
      <w:bCs/>
      <w:i/>
      <w:sz w:val="28"/>
      <w:szCs w:val="24"/>
      <w:lang w:val="ru-RU" w:eastAsia="ru-RU" w:bidi="ar-SA"/>
    </w:rPr>
  </w:style>
  <w:style w:type="character" w:customStyle="1" w:styleId="941">
    <w:name w:val="Знак Знак94"/>
    <w:basedOn w:val="a0"/>
    <w:rsid w:val="009C3B98"/>
    <w:rPr>
      <w:rFonts w:ascii="Arial" w:hAnsi="Arial" w:cs="Arial"/>
      <w:b/>
      <w:bCs/>
      <w:kern w:val="32"/>
      <w:sz w:val="32"/>
      <w:szCs w:val="32"/>
      <w:lang w:val="ru-RU" w:eastAsia="ru-RU" w:bidi="ar-SA"/>
    </w:rPr>
  </w:style>
  <w:style w:type="character" w:customStyle="1" w:styleId="840">
    <w:name w:val="Знак Знак84"/>
    <w:basedOn w:val="a0"/>
    <w:rsid w:val="009C3B98"/>
    <w:rPr>
      <w:rFonts w:ascii="Arial" w:hAnsi="Arial"/>
      <w:b/>
      <w:bCs/>
      <w:i/>
      <w:sz w:val="28"/>
      <w:szCs w:val="24"/>
      <w:lang w:val="ru-RU" w:eastAsia="ru-RU" w:bidi="ar-SA"/>
    </w:rPr>
  </w:style>
  <w:style w:type="character" w:customStyle="1" w:styleId="715">
    <w:name w:val="Знак Знак715"/>
    <w:basedOn w:val="a0"/>
    <w:rsid w:val="009C3B98"/>
    <w:rPr>
      <w:rFonts w:ascii="Arial" w:hAnsi="Arial"/>
      <w:b/>
      <w:bCs/>
      <w:sz w:val="26"/>
      <w:szCs w:val="24"/>
      <w:lang w:val="ru-RU" w:eastAsia="ru-RU" w:bidi="ar-SA"/>
    </w:rPr>
  </w:style>
  <w:style w:type="character" w:customStyle="1" w:styleId="616">
    <w:name w:val="Знак Знак616"/>
    <w:basedOn w:val="a0"/>
    <w:rsid w:val="009C3B98"/>
    <w:rPr>
      <w:b/>
      <w:bCs/>
      <w:sz w:val="24"/>
      <w:szCs w:val="24"/>
      <w:lang w:val="ru-RU" w:eastAsia="ru-RU" w:bidi="ar-SA"/>
    </w:rPr>
  </w:style>
  <w:style w:type="character" w:customStyle="1" w:styleId="514">
    <w:name w:val="Знак Знак514"/>
    <w:basedOn w:val="a0"/>
    <w:rsid w:val="009C3B98"/>
    <w:rPr>
      <w:sz w:val="28"/>
      <w:szCs w:val="24"/>
      <w:lang w:val="ru-RU" w:eastAsia="ru-RU" w:bidi="ar-SA"/>
    </w:rPr>
  </w:style>
  <w:style w:type="character" w:customStyle="1" w:styleId="416">
    <w:name w:val="Знак Знак416"/>
    <w:basedOn w:val="a0"/>
    <w:rsid w:val="009C3B98"/>
    <w:rPr>
      <w:rFonts w:ascii="Arial" w:hAnsi="Arial" w:cs="Arial"/>
      <w:b/>
      <w:bCs/>
      <w:sz w:val="26"/>
      <w:szCs w:val="24"/>
      <w:lang w:val="ru-RU" w:eastAsia="ru-RU" w:bidi="ar-SA"/>
    </w:rPr>
  </w:style>
  <w:style w:type="character" w:customStyle="1" w:styleId="3150">
    <w:name w:val="Знак Знак315"/>
    <w:basedOn w:val="a0"/>
    <w:rsid w:val="009C3B98"/>
    <w:rPr>
      <w:bCs/>
      <w:sz w:val="28"/>
      <w:szCs w:val="24"/>
      <w:lang w:val="ru-RU" w:eastAsia="ru-RU" w:bidi="ar-SA"/>
    </w:rPr>
  </w:style>
  <w:style w:type="character" w:customStyle="1" w:styleId="2160">
    <w:name w:val="Знак Знак216"/>
    <w:basedOn w:val="a0"/>
    <w:rsid w:val="009C3B98"/>
    <w:rPr>
      <w:rFonts w:ascii="Arial" w:hAnsi="Arial" w:cs="Arial"/>
      <w:sz w:val="24"/>
      <w:szCs w:val="24"/>
      <w:lang w:val="ru-RU" w:eastAsia="ru-RU" w:bidi="ar-SA"/>
    </w:rPr>
  </w:style>
  <w:style w:type="character" w:customStyle="1" w:styleId="115">
    <w:name w:val="Знак Знак115"/>
    <w:basedOn w:val="a0"/>
    <w:rsid w:val="009C3B98"/>
    <w:rPr>
      <w:lang w:val="ru-RU" w:eastAsia="ru-RU" w:bidi="ar-SA"/>
    </w:rPr>
  </w:style>
  <w:style w:type="character" w:customStyle="1" w:styleId="2230">
    <w:name w:val="Знак Знак223"/>
    <w:basedOn w:val="a0"/>
    <w:semiHidden/>
    <w:rsid w:val="009C3B98"/>
    <w:rPr>
      <w:sz w:val="28"/>
      <w:szCs w:val="24"/>
      <w:lang w:val="ru-RU" w:eastAsia="ru-RU" w:bidi="ar-SA"/>
    </w:rPr>
  </w:style>
  <w:style w:type="character" w:customStyle="1" w:styleId="163">
    <w:name w:val="Знак Знак163"/>
    <w:basedOn w:val="a0"/>
    <w:semiHidden/>
    <w:locked/>
    <w:rsid w:val="009C3B98"/>
    <w:rPr>
      <w:lang w:val="ru-RU" w:eastAsia="ru-RU" w:bidi="ar-SA"/>
    </w:rPr>
  </w:style>
  <w:style w:type="character" w:customStyle="1" w:styleId="103">
    <w:name w:val="Знак Знак103"/>
    <w:basedOn w:val="a0"/>
    <w:semiHidden/>
    <w:rsid w:val="009C3B98"/>
    <w:rPr>
      <w:rFonts w:ascii="Tahoma" w:hAnsi="Tahoma" w:cs="Tahoma"/>
      <w:lang w:val="ru-RU" w:eastAsia="ru-RU" w:bidi="ar-SA"/>
    </w:rPr>
  </w:style>
  <w:style w:type="character" w:customStyle="1" w:styleId="573">
    <w:name w:val="Знак Знак573"/>
    <w:basedOn w:val="a0"/>
    <w:rsid w:val="009C3B98"/>
    <w:rPr>
      <w:rFonts w:ascii="Arial" w:hAnsi="Arial" w:cs="Arial"/>
      <w:b/>
      <w:bCs/>
      <w:kern w:val="32"/>
      <w:sz w:val="32"/>
      <w:szCs w:val="32"/>
    </w:rPr>
  </w:style>
  <w:style w:type="character" w:customStyle="1" w:styleId="563">
    <w:name w:val="Знак Знак563"/>
    <w:basedOn w:val="a0"/>
    <w:rsid w:val="009C3B98"/>
    <w:rPr>
      <w:rFonts w:ascii="Arial" w:hAnsi="Arial"/>
      <w:b/>
      <w:bCs/>
      <w:i/>
      <w:sz w:val="28"/>
      <w:szCs w:val="24"/>
    </w:rPr>
  </w:style>
  <w:style w:type="character" w:customStyle="1" w:styleId="553">
    <w:name w:val="Знак Знак553"/>
    <w:basedOn w:val="a0"/>
    <w:rsid w:val="009C3B98"/>
    <w:rPr>
      <w:rFonts w:ascii="Arial" w:hAnsi="Arial"/>
      <w:b/>
      <w:bCs/>
      <w:sz w:val="26"/>
      <w:szCs w:val="24"/>
    </w:rPr>
  </w:style>
  <w:style w:type="character" w:customStyle="1" w:styleId="543">
    <w:name w:val="Знак Знак543"/>
    <w:basedOn w:val="a0"/>
    <w:rsid w:val="009C3B98"/>
    <w:rPr>
      <w:b/>
      <w:i/>
      <w:sz w:val="26"/>
    </w:rPr>
  </w:style>
  <w:style w:type="character" w:customStyle="1" w:styleId="533">
    <w:name w:val="Знак Знак533"/>
    <w:basedOn w:val="a0"/>
    <w:rsid w:val="009C3B98"/>
    <w:rPr>
      <w:sz w:val="28"/>
    </w:rPr>
  </w:style>
  <w:style w:type="character" w:customStyle="1" w:styleId="523">
    <w:name w:val="Знак Знак523"/>
    <w:basedOn w:val="a0"/>
    <w:rsid w:val="009C3B98"/>
    <w:rPr>
      <w:sz w:val="28"/>
      <w:szCs w:val="24"/>
    </w:rPr>
  </w:style>
  <w:style w:type="character" w:customStyle="1" w:styleId="513">
    <w:name w:val="Знак Знак513"/>
    <w:basedOn w:val="a0"/>
    <w:rsid w:val="009C3B98"/>
    <w:rPr>
      <w:b/>
      <w:bCs/>
      <w:sz w:val="28"/>
      <w:szCs w:val="24"/>
    </w:rPr>
  </w:style>
  <w:style w:type="character" w:customStyle="1" w:styleId="503">
    <w:name w:val="Знак Знак503"/>
    <w:basedOn w:val="a0"/>
    <w:rsid w:val="009C3B98"/>
    <w:rPr>
      <w:rFonts w:ascii="Arial" w:hAnsi="Arial"/>
      <w:b/>
      <w:sz w:val="24"/>
      <w:szCs w:val="24"/>
    </w:rPr>
  </w:style>
  <w:style w:type="character" w:customStyle="1" w:styleId="493">
    <w:name w:val="Знак Знак493"/>
    <w:basedOn w:val="a0"/>
    <w:rsid w:val="009C3B98"/>
    <w:rPr>
      <w:b/>
      <w:bCs/>
      <w:sz w:val="24"/>
      <w:szCs w:val="24"/>
    </w:rPr>
  </w:style>
  <w:style w:type="character" w:customStyle="1" w:styleId="483">
    <w:name w:val="Знак Знак483"/>
    <w:basedOn w:val="a0"/>
    <w:rsid w:val="009C3B98"/>
    <w:rPr>
      <w:rFonts w:ascii="Arial" w:hAnsi="Arial" w:cs="Arial"/>
      <w:sz w:val="24"/>
      <w:szCs w:val="24"/>
      <w:shd w:val="pct20" w:color="auto" w:fill="auto"/>
    </w:rPr>
  </w:style>
  <w:style w:type="character" w:customStyle="1" w:styleId="473">
    <w:name w:val="Знак Знак473"/>
    <w:basedOn w:val="a0"/>
    <w:rsid w:val="009C3B98"/>
    <w:rPr>
      <w:sz w:val="28"/>
      <w:szCs w:val="24"/>
    </w:rPr>
  </w:style>
  <w:style w:type="character" w:customStyle="1" w:styleId="463">
    <w:name w:val="Знак Знак463"/>
    <w:basedOn w:val="a0"/>
    <w:rsid w:val="009C3B98"/>
    <w:rPr>
      <w:sz w:val="28"/>
      <w:szCs w:val="24"/>
    </w:rPr>
  </w:style>
  <w:style w:type="character" w:customStyle="1" w:styleId="453">
    <w:name w:val="Знак Знак453"/>
    <w:basedOn w:val="a0"/>
    <w:rsid w:val="009C3B98"/>
  </w:style>
  <w:style w:type="character" w:customStyle="1" w:styleId="443">
    <w:name w:val="Знак Знак443"/>
    <w:basedOn w:val="a0"/>
    <w:rsid w:val="009C3B98"/>
  </w:style>
  <w:style w:type="character" w:customStyle="1" w:styleId="433">
    <w:name w:val="Знак Знак433"/>
    <w:basedOn w:val="a0"/>
    <w:rsid w:val="009C3B98"/>
    <w:rPr>
      <w:rFonts w:ascii="Arial" w:hAnsi="Arial" w:cs="Arial"/>
      <w:b/>
      <w:bCs/>
      <w:sz w:val="26"/>
      <w:szCs w:val="24"/>
    </w:rPr>
  </w:style>
  <w:style w:type="character" w:customStyle="1" w:styleId="423">
    <w:name w:val="Знак Знак423"/>
    <w:basedOn w:val="a0"/>
    <w:rsid w:val="009C3B98"/>
    <w:rPr>
      <w:bCs/>
      <w:sz w:val="28"/>
      <w:szCs w:val="24"/>
    </w:rPr>
  </w:style>
  <w:style w:type="character" w:customStyle="1" w:styleId="415">
    <w:name w:val="Знак Знак415"/>
    <w:basedOn w:val="a0"/>
    <w:locked/>
    <w:rsid w:val="009C3B98"/>
  </w:style>
  <w:style w:type="character" w:customStyle="1" w:styleId="403">
    <w:name w:val="Знак Знак403"/>
    <w:basedOn w:val="a0"/>
    <w:rsid w:val="009C3B98"/>
    <w:rPr>
      <w:sz w:val="24"/>
    </w:rPr>
  </w:style>
  <w:style w:type="character" w:customStyle="1" w:styleId="393">
    <w:name w:val="Знак Знак393"/>
    <w:basedOn w:val="a0"/>
    <w:rsid w:val="009C3B98"/>
    <w:rPr>
      <w:sz w:val="28"/>
      <w:szCs w:val="24"/>
    </w:rPr>
  </w:style>
  <w:style w:type="character" w:customStyle="1" w:styleId="138">
    <w:name w:val="Знак Знак Знак13"/>
    <w:basedOn w:val="a0"/>
    <w:rsid w:val="009C3B98"/>
    <w:rPr>
      <w:rFonts w:ascii="Tahoma" w:hAnsi="Tahoma" w:cs="Tahoma"/>
      <w:sz w:val="16"/>
      <w:szCs w:val="16"/>
    </w:rPr>
  </w:style>
  <w:style w:type="character" w:customStyle="1" w:styleId="783">
    <w:name w:val="Знак Знак783"/>
    <w:basedOn w:val="a0"/>
    <w:rsid w:val="009C3B98"/>
    <w:rPr>
      <w:rFonts w:ascii="Arial" w:hAnsi="Arial" w:cs="Arial"/>
      <w:b/>
      <w:bCs/>
      <w:kern w:val="32"/>
      <w:sz w:val="32"/>
      <w:szCs w:val="32"/>
    </w:rPr>
  </w:style>
  <w:style w:type="character" w:customStyle="1" w:styleId="773">
    <w:name w:val="Знак Знак773"/>
    <w:basedOn w:val="a0"/>
    <w:rsid w:val="009C3B98"/>
    <w:rPr>
      <w:rFonts w:ascii="Arial" w:hAnsi="Arial"/>
      <w:b/>
      <w:bCs/>
      <w:i/>
      <w:sz w:val="28"/>
      <w:szCs w:val="24"/>
    </w:rPr>
  </w:style>
  <w:style w:type="character" w:customStyle="1" w:styleId="763">
    <w:name w:val="Знак Знак763"/>
    <w:basedOn w:val="a0"/>
    <w:rsid w:val="009C3B98"/>
    <w:rPr>
      <w:rFonts w:ascii="Arial" w:hAnsi="Arial"/>
      <w:b/>
      <w:bCs/>
      <w:sz w:val="26"/>
      <w:szCs w:val="24"/>
    </w:rPr>
  </w:style>
  <w:style w:type="character" w:customStyle="1" w:styleId="753">
    <w:name w:val="Знак Знак753"/>
    <w:basedOn w:val="a0"/>
    <w:rsid w:val="009C3B98"/>
    <w:rPr>
      <w:b/>
      <w:i/>
      <w:sz w:val="26"/>
    </w:rPr>
  </w:style>
  <w:style w:type="character" w:customStyle="1" w:styleId="743">
    <w:name w:val="Знак Знак743"/>
    <w:basedOn w:val="a0"/>
    <w:rsid w:val="009C3B98"/>
    <w:rPr>
      <w:sz w:val="28"/>
    </w:rPr>
  </w:style>
  <w:style w:type="character" w:customStyle="1" w:styleId="733">
    <w:name w:val="Знак Знак733"/>
    <w:basedOn w:val="a0"/>
    <w:rsid w:val="009C3B98"/>
    <w:rPr>
      <w:sz w:val="28"/>
      <w:szCs w:val="24"/>
    </w:rPr>
  </w:style>
  <w:style w:type="character" w:customStyle="1" w:styleId="723">
    <w:name w:val="Знак Знак723"/>
    <w:basedOn w:val="a0"/>
    <w:rsid w:val="009C3B98"/>
    <w:rPr>
      <w:b/>
      <w:bCs/>
      <w:sz w:val="28"/>
      <w:szCs w:val="24"/>
    </w:rPr>
  </w:style>
  <w:style w:type="character" w:customStyle="1" w:styleId="714">
    <w:name w:val="Знак Знак714"/>
    <w:basedOn w:val="a0"/>
    <w:rsid w:val="009C3B98"/>
    <w:rPr>
      <w:rFonts w:ascii="Arial" w:hAnsi="Arial"/>
      <w:b/>
      <w:sz w:val="24"/>
      <w:szCs w:val="24"/>
    </w:rPr>
  </w:style>
  <w:style w:type="character" w:customStyle="1" w:styleId="703">
    <w:name w:val="Знак Знак703"/>
    <w:basedOn w:val="a0"/>
    <w:rsid w:val="009C3B98"/>
    <w:rPr>
      <w:b/>
      <w:bCs/>
      <w:sz w:val="24"/>
      <w:szCs w:val="24"/>
    </w:rPr>
  </w:style>
  <w:style w:type="character" w:customStyle="1" w:styleId="693">
    <w:name w:val="Знак Знак693"/>
    <w:basedOn w:val="a0"/>
    <w:rsid w:val="009C3B98"/>
    <w:rPr>
      <w:rFonts w:ascii="Arial" w:hAnsi="Arial" w:cs="Arial"/>
      <w:sz w:val="24"/>
      <w:szCs w:val="24"/>
      <w:shd w:val="pct20" w:color="auto" w:fill="auto"/>
    </w:rPr>
  </w:style>
  <w:style w:type="character" w:customStyle="1" w:styleId="683">
    <w:name w:val="Знак Знак683"/>
    <w:basedOn w:val="a0"/>
    <w:rsid w:val="009C3B98"/>
    <w:rPr>
      <w:sz w:val="28"/>
      <w:szCs w:val="24"/>
    </w:rPr>
  </w:style>
  <w:style w:type="character" w:customStyle="1" w:styleId="673">
    <w:name w:val="Знак Знак673"/>
    <w:basedOn w:val="a0"/>
    <w:rsid w:val="009C3B98"/>
    <w:rPr>
      <w:sz w:val="28"/>
      <w:szCs w:val="24"/>
    </w:rPr>
  </w:style>
  <w:style w:type="character" w:customStyle="1" w:styleId="663">
    <w:name w:val="Знак Знак663"/>
    <w:basedOn w:val="a0"/>
    <w:rsid w:val="009C3B98"/>
  </w:style>
  <w:style w:type="character" w:customStyle="1" w:styleId="653">
    <w:name w:val="Знак Знак653"/>
    <w:basedOn w:val="a0"/>
    <w:rsid w:val="009C3B98"/>
  </w:style>
  <w:style w:type="character" w:customStyle="1" w:styleId="643">
    <w:name w:val="Знак Знак643"/>
    <w:basedOn w:val="a0"/>
    <w:rsid w:val="009C3B98"/>
    <w:rPr>
      <w:rFonts w:ascii="Arial" w:hAnsi="Arial" w:cs="Arial"/>
      <w:b/>
      <w:bCs/>
      <w:sz w:val="26"/>
      <w:szCs w:val="24"/>
    </w:rPr>
  </w:style>
  <w:style w:type="character" w:customStyle="1" w:styleId="633">
    <w:name w:val="Знак Знак633"/>
    <w:basedOn w:val="a0"/>
    <w:rsid w:val="009C3B98"/>
    <w:rPr>
      <w:bCs/>
      <w:sz w:val="28"/>
      <w:szCs w:val="24"/>
    </w:rPr>
  </w:style>
  <w:style w:type="character" w:customStyle="1" w:styleId="623">
    <w:name w:val="Знак Знак623"/>
    <w:basedOn w:val="a0"/>
    <w:locked/>
    <w:rsid w:val="009C3B98"/>
  </w:style>
  <w:style w:type="character" w:customStyle="1" w:styleId="615">
    <w:name w:val="Знак Знак615"/>
    <w:basedOn w:val="a0"/>
    <w:rsid w:val="009C3B98"/>
    <w:rPr>
      <w:sz w:val="24"/>
    </w:rPr>
  </w:style>
  <w:style w:type="character" w:customStyle="1" w:styleId="603">
    <w:name w:val="Знак Знак603"/>
    <w:basedOn w:val="a0"/>
    <w:rsid w:val="009C3B98"/>
    <w:rPr>
      <w:sz w:val="28"/>
      <w:szCs w:val="24"/>
    </w:rPr>
  </w:style>
  <w:style w:type="character" w:customStyle="1" w:styleId="238">
    <w:name w:val="Знак Знак Знак23"/>
    <w:basedOn w:val="a0"/>
    <w:rsid w:val="009C3B98"/>
    <w:rPr>
      <w:rFonts w:ascii="Tahoma" w:hAnsi="Tahoma" w:cs="Tahoma"/>
      <w:sz w:val="16"/>
      <w:szCs w:val="16"/>
    </w:rPr>
  </w:style>
  <w:style w:type="paragraph" w:customStyle="1" w:styleId="181">
    <w:name w:val="Заголовок 18"/>
    <w:basedOn w:val="99"/>
    <w:next w:val="99"/>
    <w:rsid w:val="00175A1C"/>
    <w:pPr>
      <w:keepNext/>
      <w:widowControl/>
      <w:spacing w:before="240" w:after="60"/>
      <w:ind w:left="720" w:hanging="360"/>
    </w:pPr>
    <w:rPr>
      <w:rFonts w:ascii="Arial" w:hAnsi="Arial"/>
      <w:b/>
      <w:snapToGrid/>
      <w:kern w:val="28"/>
      <w:sz w:val="28"/>
    </w:rPr>
  </w:style>
  <w:style w:type="paragraph" w:customStyle="1" w:styleId="99">
    <w:name w:val="Обычный9"/>
    <w:rsid w:val="00175A1C"/>
    <w:pPr>
      <w:widowControl w:val="0"/>
    </w:pPr>
    <w:rPr>
      <w:snapToGrid w:val="0"/>
    </w:rPr>
  </w:style>
  <w:style w:type="paragraph" w:customStyle="1" w:styleId="282">
    <w:name w:val="Заголовок 28"/>
    <w:basedOn w:val="99"/>
    <w:next w:val="99"/>
    <w:rsid w:val="00175A1C"/>
    <w:pPr>
      <w:keepNext/>
      <w:widowControl/>
      <w:spacing w:before="240" w:after="60"/>
      <w:ind w:left="1080" w:hanging="720"/>
    </w:pPr>
    <w:rPr>
      <w:rFonts w:ascii="Arial" w:hAnsi="Arial"/>
      <w:b/>
      <w:i/>
      <w:snapToGrid/>
      <w:sz w:val="24"/>
    </w:rPr>
  </w:style>
  <w:style w:type="paragraph" w:customStyle="1" w:styleId="38">
    <w:name w:val="Заголовок 38"/>
    <w:basedOn w:val="99"/>
    <w:next w:val="99"/>
    <w:rsid w:val="00175A1C"/>
    <w:pPr>
      <w:keepNext/>
      <w:widowControl/>
      <w:numPr>
        <w:numId w:val="2"/>
      </w:numPr>
      <w:tabs>
        <w:tab w:val="clear" w:pos="927"/>
      </w:tabs>
      <w:spacing w:before="240" w:after="60"/>
      <w:ind w:left="2124" w:hanging="708"/>
    </w:pPr>
    <w:rPr>
      <w:b/>
      <w:snapToGrid/>
      <w:sz w:val="24"/>
    </w:rPr>
  </w:style>
  <w:style w:type="paragraph" w:customStyle="1" w:styleId="48">
    <w:name w:val="Заголовок 48"/>
    <w:basedOn w:val="99"/>
    <w:next w:val="99"/>
    <w:rsid w:val="00175A1C"/>
    <w:pPr>
      <w:keepNext/>
      <w:widowControl/>
      <w:numPr>
        <w:numId w:val="3"/>
      </w:numPr>
      <w:tabs>
        <w:tab w:val="clear" w:pos="1080"/>
      </w:tabs>
      <w:spacing w:before="240" w:after="60"/>
      <w:ind w:left="2832" w:hanging="708"/>
    </w:pPr>
    <w:rPr>
      <w:b/>
      <w:i/>
      <w:snapToGrid/>
      <w:sz w:val="24"/>
    </w:rPr>
  </w:style>
  <w:style w:type="paragraph" w:customStyle="1" w:styleId="58">
    <w:name w:val="Заголовок 58"/>
    <w:basedOn w:val="99"/>
    <w:next w:val="99"/>
    <w:rsid w:val="00175A1C"/>
    <w:pPr>
      <w:widowControl/>
      <w:numPr>
        <w:numId w:val="4"/>
      </w:numPr>
      <w:tabs>
        <w:tab w:val="clear" w:pos="1571"/>
      </w:tabs>
      <w:spacing w:before="240" w:after="60"/>
      <w:ind w:left="3540" w:hanging="708"/>
    </w:pPr>
    <w:rPr>
      <w:rFonts w:ascii="Arial" w:hAnsi="Arial"/>
      <w:snapToGrid/>
      <w:sz w:val="22"/>
    </w:rPr>
  </w:style>
  <w:style w:type="paragraph" w:customStyle="1" w:styleId="680">
    <w:name w:val="Заголовок 68"/>
    <w:basedOn w:val="99"/>
    <w:next w:val="99"/>
    <w:rsid w:val="00175A1C"/>
    <w:pPr>
      <w:widowControl/>
      <w:spacing w:before="240" w:after="60"/>
      <w:ind w:left="1800" w:hanging="1440"/>
    </w:pPr>
    <w:rPr>
      <w:rFonts w:ascii="Arial" w:hAnsi="Arial"/>
      <w:i/>
      <w:snapToGrid/>
      <w:sz w:val="22"/>
    </w:rPr>
  </w:style>
  <w:style w:type="paragraph" w:customStyle="1" w:styleId="780">
    <w:name w:val="Заголовок 78"/>
    <w:basedOn w:val="99"/>
    <w:next w:val="99"/>
    <w:rsid w:val="00175A1C"/>
    <w:pPr>
      <w:widowControl/>
      <w:spacing w:before="240" w:after="60"/>
      <w:ind w:left="4956" w:hanging="708"/>
    </w:pPr>
    <w:rPr>
      <w:rFonts w:ascii="Arial" w:hAnsi="Arial"/>
      <w:snapToGrid/>
    </w:rPr>
  </w:style>
  <w:style w:type="paragraph" w:customStyle="1" w:styleId="880">
    <w:name w:val="Заголовок 88"/>
    <w:basedOn w:val="99"/>
    <w:next w:val="99"/>
    <w:rsid w:val="00175A1C"/>
    <w:pPr>
      <w:widowControl/>
      <w:spacing w:before="240" w:after="60"/>
      <w:ind w:left="5664" w:hanging="708"/>
    </w:pPr>
    <w:rPr>
      <w:rFonts w:ascii="Arial" w:hAnsi="Arial"/>
      <w:i/>
      <w:snapToGrid/>
    </w:rPr>
  </w:style>
  <w:style w:type="paragraph" w:customStyle="1" w:styleId="980">
    <w:name w:val="Заголовок 98"/>
    <w:basedOn w:val="99"/>
    <w:next w:val="99"/>
    <w:rsid w:val="00175A1C"/>
    <w:pPr>
      <w:widowControl/>
      <w:spacing w:before="240" w:after="60"/>
      <w:ind w:left="6372" w:hanging="708"/>
    </w:pPr>
    <w:rPr>
      <w:rFonts w:ascii="Arial" w:hAnsi="Arial"/>
      <w:i/>
      <w:snapToGrid/>
      <w:sz w:val="18"/>
    </w:rPr>
  </w:style>
  <w:style w:type="paragraph" w:customStyle="1" w:styleId="9a">
    <w:name w:val="Основной текст9"/>
    <w:basedOn w:val="a"/>
    <w:rsid w:val="00175A1C"/>
    <w:pPr>
      <w:widowControl w:val="0"/>
      <w:ind w:right="-70"/>
    </w:pPr>
    <w:rPr>
      <w:snapToGrid w:val="0"/>
      <w:sz w:val="28"/>
      <w:szCs w:val="20"/>
    </w:rPr>
  </w:style>
  <w:style w:type="paragraph" w:customStyle="1" w:styleId="192">
    <w:name w:val="Заголовок 19"/>
    <w:basedOn w:val="101"/>
    <w:next w:val="101"/>
    <w:rsid w:val="00C57A61"/>
    <w:pPr>
      <w:keepNext/>
      <w:widowControl/>
      <w:spacing w:before="240" w:after="60"/>
      <w:ind w:left="720" w:hanging="360"/>
    </w:pPr>
    <w:rPr>
      <w:rFonts w:ascii="Arial" w:hAnsi="Arial"/>
      <w:b/>
      <w:snapToGrid/>
      <w:kern w:val="28"/>
      <w:sz w:val="28"/>
    </w:rPr>
  </w:style>
  <w:style w:type="paragraph" w:customStyle="1" w:styleId="101">
    <w:name w:val="Обычный10"/>
    <w:rsid w:val="00C57A61"/>
    <w:pPr>
      <w:widowControl w:val="0"/>
    </w:pPr>
    <w:rPr>
      <w:snapToGrid w:val="0"/>
    </w:rPr>
  </w:style>
  <w:style w:type="paragraph" w:customStyle="1" w:styleId="291">
    <w:name w:val="Заголовок 29"/>
    <w:basedOn w:val="101"/>
    <w:next w:val="101"/>
    <w:rsid w:val="00C57A61"/>
    <w:pPr>
      <w:keepNext/>
      <w:widowControl/>
      <w:spacing w:before="240" w:after="60"/>
      <w:ind w:left="1080" w:hanging="720"/>
    </w:pPr>
    <w:rPr>
      <w:rFonts w:ascii="Arial" w:hAnsi="Arial"/>
      <w:b/>
      <w:i/>
      <w:snapToGrid/>
      <w:sz w:val="24"/>
    </w:rPr>
  </w:style>
  <w:style w:type="paragraph" w:customStyle="1" w:styleId="391">
    <w:name w:val="Заголовок 39"/>
    <w:basedOn w:val="101"/>
    <w:next w:val="101"/>
    <w:rsid w:val="00C57A61"/>
    <w:pPr>
      <w:keepNext/>
      <w:widowControl/>
      <w:spacing w:before="240" w:after="60"/>
      <w:ind w:left="2124" w:hanging="708"/>
    </w:pPr>
    <w:rPr>
      <w:b/>
      <w:snapToGrid/>
      <w:sz w:val="24"/>
    </w:rPr>
  </w:style>
  <w:style w:type="paragraph" w:customStyle="1" w:styleId="490">
    <w:name w:val="Заголовок 49"/>
    <w:basedOn w:val="101"/>
    <w:next w:val="101"/>
    <w:rsid w:val="00C57A61"/>
    <w:pPr>
      <w:keepNext/>
      <w:widowControl/>
      <w:spacing w:before="240" w:after="60"/>
      <w:ind w:left="2832" w:hanging="708"/>
    </w:pPr>
    <w:rPr>
      <w:b/>
      <w:i/>
      <w:snapToGrid/>
      <w:sz w:val="24"/>
    </w:rPr>
  </w:style>
  <w:style w:type="paragraph" w:customStyle="1" w:styleId="590">
    <w:name w:val="Заголовок 59"/>
    <w:basedOn w:val="101"/>
    <w:next w:val="101"/>
    <w:rsid w:val="00C57A61"/>
    <w:pPr>
      <w:widowControl/>
      <w:spacing w:before="240" w:after="60"/>
      <w:ind w:left="3540" w:hanging="708"/>
    </w:pPr>
    <w:rPr>
      <w:rFonts w:ascii="Arial" w:hAnsi="Arial"/>
      <w:snapToGrid/>
      <w:sz w:val="22"/>
    </w:rPr>
  </w:style>
  <w:style w:type="paragraph" w:customStyle="1" w:styleId="690">
    <w:name w:val="Заголовок 69"/>
    <w:basedOn w:val="101"/>
    <w:next w:val="101"/>
    <w:rsid w:val="00C57A61"/>
    <w:pPr>
      <w:widowControl/>
      <w:spacing w:before="240" w:after="60"/>
      <w:ind w:left="1800" w:hanging="1440"/>
    </w:pPr>
    <w:rPr>
      <w:rFonts w:ascii="Arial" w:hAnsi="Arial"/>
      <w:i/>
      <w:snapToGrid/>
      <w:sz w:val="22"/>
    </w:rPr>
  </w:style>
  <w:style w:type="paragraph" w:customStyle="1" w:styleId="790">
    <w:name w:val="Заголовок 79"/>
    <w:basedOn w:val="101"/>
    <w:next w:val="101"/>
    <w:rsid w:val="00C57A61"/>
    <w:pPr>
      <w:widowControl/>
      <w:spacing w:before="240" w:after="60"/>
      <w:ind w:left="4956" w:hanging="708"/>
    </w:pPr>
    <w:rPr>
      <w:rFonts w:ascii="Arial" w:hAnsi="Arial"/>
      <w:snapToGrid/>
    </w:rPr>
  </w:style>
  <w:style w:type="paragraph" w:customStyle="1" w:styleId="890">
    <w:name w:val="Заголовок 89"/>
    <w:basedOn w:val="101"/>
    <w:next w:val="101"/>
    <w:rsid w:val="00C57A61"/>
    <w:pPr>
      <w:widowControl/>
      <w:spacing w:before="240" w:after="60"/>
      <w:ind w:left="5664" w:hanging="708"/>
    </w:pPr>
    <w:rPr>
      <w:rFonts w:ascii="Arial" w:hAnsi="Arial"/>
      <w:i/>
      <w:snapToGrid/>
    </w:rPr>
  </w:style>
  <w:style w:type="paragraph" w:customStyle="1" w:styleId="990">
    <w:name w:val="Заголовок 99"/>
    <w:basedOn w:val="101"/>
    <w:next w:val="101"/>
    <w:rsid w:val="00C57A61"/>
    <w:pPr>
      <w:widowControl/>
      <w:spacing w:before="240" w:after="60"/>
      <w:ind w:left="6372" w:hanging="708"/>
    </w:pPr>
    <w:rPr>
      <w:rFonts w:ascii="Arial" w:hAnsi="Arial"/>
      <w:i/>
      <w:snapToGrid/>
      <w:sz w:val="18"/>
    </w:rPr>
  </w:style>
  <w:style w:type="character" w:customStyle="1" w:styleId="3620">
    <w:name w:val="Знак Знак362"/>
    <w:basedOn w:val="a0"/>
    <w:rsid w:val="00C57A61"/>
    <w:rPr>
      <w:rFonts w:ascii="Arial" w:hAnsi="Arial" w:cs="Arial"/>
      <w:b/>
      <w:bCs/>
      <w:kern w:val="32"/>
      <w:sz w:val="32"/>
      <w:szCs w:val="32"/>
      <w:lang w:val="ru-RU" w:eastAsia="ru-RU" w:bidi="ar-SA"/>
    </w:rPr>
  </w:style>
  <w:style w:type="character" w:customStyle="1" w:styleId="3520">
    <w:name w:val="Знак Знак352"/>
    <w:basedOn w:val="a0"/>
    <w:rsid w:val="00C57A61"/>
    <w:rPr>
      <w:rFonts w:ascii="Arial" w:hAnsi="Arial"/>
      <w:b/>
      <w:bCs/>
      <w:i/>
      <w:sz w:val="28"/>
      <w:szCs w:val="24"/>
      <w:lang w:val="ru-RU" w:eastAsia="ru-RU" w:bidi="ar-SA"/>
    </w:rPr>
  </w:style>
  <w:style w:type="character" w:customStyle="1" w:styleId="2420">
    <w:name w:val="Знак Знак242"/>
    <w:basedOn w:val="a0"/>
    <w:rsid w:val="00C57A61"/>
    <w:rPr>
      <w:sz w:val="28"/>
      <w:szCs w:val="24"/>
      <w:lang w:val="ru-RU" w:eastAsia="ru-RU" w:bidi="ar-SA"/>
    </w:rPr>
  </w:style>
  <w:style w:type="character" w:customStyle="1" w:styleId="2150">
    <w:name w:val="Знак Знак215"/>
    <w:basedOn w:val="a0"/>
    <w:rsid w:val="00C57A61"/>
    <w:rPr>
      <w:lang w:val="ru-RU" w:eastAsia="ru-RU" w:bidi="ar-SA"/>
    </w:rPr>
  </w:style>
  <w:style w:type="character" w:customStyle="1" w:styleId="3420">
    <w:name w:val="Знак Знак342"/>
    <w:basedOn w:val="a0"/>
    <w:rsid w:val="00C57A61"/>
    <w:rPr>
      <w:rFonts w:ascii="Arial" w:hAnsi="Arial"/>
      <w:b/>
      <w:bCs/>
      <w:sz w:val="26"/>
      <w:szCs w:val="24"/>
      <w:lang w:val="ru-RU" w:eastAsia="ru-RU" w:bidi="ar-SA"/>
    </w:rPr>
  </w:style>
  <w:style w:type="character" w:customStyle="1" w:styleId="3320">
    <w:name w:val="Знак Знак332"/>
    <w:basedOn w:val="a0"/>
    <w:rsid w:val="00C57A61"/>
    <w:rPr>
      <w:b/>
      <w:bCs/>
      <w:sz w:val="28"/>
      <w:szCs w:val="28"/>
      <w:lang w:val="ru-RU" w:eastAsia="ru-RU" w:bidi="ar-SA"/>
    </w:rPr>
  </w:style>
  <w:style w:type="character" w:customStyle="1" w:styleId="302">
    <w:name w:val="Знак Знак302"/>
    <w:basedOn w:val="a0"/>
    <w:rsid w:val="00C57A61"/>
    <w:rPr>
      <w:sz w:val="28"/>
      <w:lang w:val="ru-RU" w:eastAsia="ru-RU" w:bidi="ar-SA"/>
    </w:rPr>
  </w:style>
  <w:style w:type="character" w:customStyle="1" w:styleId="292">
    <w:name w:val="Знак Знак292"/>
    <w:basedOn w:val="a0"/>
    <w:rsid w:val="00C57A61"/>
    <w:rPr>
      <w:b/>
      <w:bCs/>
      <w:sz w:val="22"/>
      <w:szCs w:val="22"/>
      <w:lang w:val="ru-RU" w:eastAsia="ru-RU" w:bidi="ar-SA"/>
    </w:rPr>
  </w:style>
  <w:style w:type="character" w:customStyle="1" w:styleId="2820">
    <w:name w:val="Знак Знак282"/>
    <w:basedOn w:val="a0"/>
    <w:rsid w:val="00C57A61"/>
    <w:rPr>
      <w:b/>
      <w:bCs/>
      <w:sz w:val="28"/>
      <w:szCs w:val="24"/>
      <w:lang w:val="ru-RU" w:eastAsia="ru-RU" w:bidi="ar-SA"/>
    </w:rPr>
  </w:style>
  <w:style w:type="character" w:customStyle="1" w:styleId="2720">
    <w:name w:val="Знак Знак272"/>
    <w:basedOn w:val="a0"/>
    <w:rsid w:val="00C57A61"/>
    <w:rPr>
      <w:rFonts w:ascii="Arial" w:hAnsi="Arial"/>
      <w:b/>
      <w:sz w:val="24"/>
      <w:szCs w:val="24"/>
      <w:lang w:val="ru-RU" w:eastAsia="ru-RU" w:bidi="ar-SA"/>
    </w:rPr>
  </w:style>
  <w:style w:type="character" w:customStyle="1" w:styleId="2620">
    <w:name w:val="Знак Знак262"/>
    <w:basedOn w:val="a0"/>
    <w:rsid w:val="00C57A61"/>
    <w:rPr>
      <w:b/>
      <w:bCs/>
      <w:sz w:val="24"/>
      <w:szCs w:val="24"/>
      <w:lang w:val="ru-RU" w:eastAsia="ru-RU" w:bidi="ar-SA"/>
    </w:rPr>
  </w:style>
  <w:style w:type="character" w:customStyle="1" w:styleId="1420">
    <w:name w:val="Знак Знак142"/>
    <w:basedOn w:val="a0"/>
    <w:rsid w:val="00C57A61"/>
    <w:rPr>
      <w:sz w:val="28"/>
      <w:szCs w:val="24"/>
      <w:lang w:val="ru-RU" w:eastAsia="ru-RU" w:bidi="ar-SA"/>
    </w:rPr>
  </w:style>
  <w:style w:type="character" w:customStyle="1" w:styleId="1720">
    <w:name w:val="Знак Знак172"/>
    <w:basedOn w:val="a0"/>
    <w:rsid w:val="00C57A61"/>
    <w:rPr>
      <w:bCs/>
      <w:sz w:val="28"/>
      <w:szCs w:val="24"/>
      <w:lang w:val="ru-RU" w:eastAsia="ru-RU" w:bidi="ar-SA"/>
    </w:rPr>
  </w:style>
  <w:style w:type="character" w:customStyle="1" w:styleId="1520">
    <w:name w:val="Знак Знак152"/>
    <w:basedOn w:val="a0"/>
    <w:rsid w:val="00C57A61"/>
    <w:rPr>
      <w:sz w:val="24"/>
      <w:lang w:val="ru-RU" w:eastAsia="ru-RU" w:bidi="ar-SA"/>
    </w:rPr>
  </w:style>
  <w:style w:type="character" w:customStyle="1" w:styleId="2520">
    <w:name w:val="Знак Знак252"/>
    <w:basedOn w:val="a0"/>
    <w:rsid w:val="00C57A61"/>
    <w:rPr>
      <w:rFonts w:ascii="Arial" w:hAnsi="Arial" w:cs="Arial"/>
      <w:sz w:val="24"/>
      <w:szCs w:val="24"/>
      <w:lang w:val="ru-RU" w:eastAsia="ru-RU" w:bidi="ar-SA"/>
    </w:rPr>
  </w:style>
  <w:style w:type="paragraph" w:customStyle="1" w:styleId="102">
    <w:name w:val="Основной текст10"/>
    <w:basedOn w:val="a"/>
    <w:rsid w:val="00C57A61"/>
    <w:pPr>
      <w:widowControl w:val="0"/>
      <w:ind w:right="-70"/>
    </w:pPr>
    <w:rPr>
      <w:snapToGrid w:val="0"/>
      <w:sz w:val="28"/>
      <w:szCs w:val="20"/>
    </w:rPr>
  </w:style>
  <w:style w:type="character" w:customStyle="1" w:styleId="8c">
    <w:name w:val="Основной шрифт абзаца8"/>
    <w:rsid w:val="00C57A61"/>
  </w:style>
  <w:style w:type="paragraph" w:customStyle="1" w:styleId="9b">
    <w:name w:val="Верхний колонтитул9"/>
    <w:basedOn w:val="101"/>
    <w:rsid w:val="00C57A61"/>
    <w:pPr>
      <w:tabs>
        <w:tab w:val="center" w:pos="4153"/>
        <w:tab w:val="right" w:pos="8306"/>
      </w:tabs>
    </w:pPr>
  </w:style>
  <w:style w:type="paragraph" w:customStyle="1" w:styleId="8d">
    <w:name w:val="Список8"/>
    <w:basedOn w:val="101"/>
    <w:rsid w:val="00C57A61"/>
    <w:pPr>
      <w:ind w:left="283" w:hanging="283"/>
    </w:pPr>
  </w:style>
  <w:style w:type="paragraph" w:customStyle="1" w:styleId="8e">
    <w:name w:val="Название объекта8"/>
    <w:basedOn w:val="101"/>
    <w:next w:val="101"/>
    <w:rsid w:val="00C57A61"/>
    <w:pPr>
      <w:ind w:firstLine="709"/>
      <w:jc w:val="both"/>
    </w:pPr>
    <w:rPr>
      <w:rFonts w:ascii="Arial" w:hAnsi="Arial"/>
      <w:b/>
      <w:sz w:val="32"/>
    </w:rPr>
  </w:style>
  <w:style w:type="paragraph" w:customStyle="1" w:styleId="298">
    <w:name w:val="Основной текст 29"/>
    <w:basedOn w:val="a"/>
    <w:rsid w:val="00C57A61"/>
    <w:pPr>
      <w:widowControl w:val="0"/>
      <w:ind w:firstLine="720"/>
      <w:jc w:val="both"/>
    </w:pPr>
    <w:rPr>
      <w:sz w:val="28"/>
      <w:szCs w:val="20"/>
    </w:rPr>
  </w:style>
  <w:style w:type="paragraph" w:customStyle="1" w:styleId="288">
    <w:name w:val="Основной текст с отступом 28"/>
    <w:basedOn w:val="a"/>
    <w:rsid w:val="00C57A61"/>
    <w:pPr>
      <w:widowControl w:val="0"/>
      <w:ind w:firstLine="709"/>
      <w:jc w:val="both"/>
    </w:pPr>
    <w:rPr>
      <w:sz w:val="20"/>
      <w:szCs w:val="20"/>
    </w:rPr>
  </w:style>
  <w:style w:type="paragraph" w:customStyle="1" w:styleId="380">
    <w:name w:val="Основной текст с отступом 38"/>
    <w:basedOn w:val="a"/>
    <w:rsid w:val="00C57A61"/>
    <w:pPr>
      <w:ind w:firstLine="720"/>
      <w:jc w:val="both"/>
    </w:pPr>
    <w:rPr>
      <w:sz w:val="20"/>
      <w:szCs w:val="20"/>
    </w:rPr>
  </w:style>
  <w:style w:type="character" w:customStyle="1" w:styleId="2320">
    <w:name w:val="Знак Знак232"/>
    <w:basedOn w:val="a0"/>
    <w:rsid w:val="00C57A61"/>
    <w:rPr>
      <w:sz w:val="28"/>
      <w:szCs w:val="24"/>
      <w:lang w:val="ru-RU" w:eastAsia="ru-RU" w:bidi="ar-SA"/>
    </w:rPr>
  </w:style>
  <w:style w:type="character" w:customStyle="1" w:styleId="193">
    <w:name w:val="Знак Знак193"/>
    <w:basedOn w:val="a0"/>
    <w:rsid w:val="00C57A61"/>
    <w:rPr>
      <w:lang w:val="ru-RU" w:eastAsia="ru-RU" w:bidi="ar-SA"/>
    </w:rPr>
  </w:style>
  <w:style w:type="character" w:customStyle="1" w:styleId="182">
    <w:name w:val="Знак Знак182"/>
    <w:basedOn w:val="a0"/>
    <w:rsid w:val="00C57A61"/>
    <w:rPr>
      <w:rFonts w:ascii="Arial" w:hAnsi="Arial" w:cs="Arial"/>
      <w:b/>
      <w:bCs/>
      <w:sz w:val="26"/>
      <w:szCs w:val="24"/>
      <w:lang w:val="ru-RU" w:eastAsia="ru-RU" w:bidi="ar-SA"/>
    </w:rPr>
  </w:style>
  <w:style w:type="character" w:customStyle="1" w:styleId="1320">
    <w:name w:val="Знак Знак132"/>
    <w:basedOn w:val="a0"/>
    <w:rsid w:val="00C57A61"/>
    <w:rPr>
      <w:rFonts w:ascii="Courier New" w:hAnsi="Courier New"/>
      <w:lang w:val="ru-RU" w:eastAsia="ru-RU" w:bidi="ar-SA"/>
    </w:rPr>
  </w:style>
  <w:style w:type="character" w:customStyle="1" w:styleId="122">
    <w:name w:val="Знак Знак122"/>
    <w:basedOn w:val="2420"/>
    <w:rsid w:val="00C57A61"/>
    <w:rPr>
      <w:sz w:val="24"/>
      <w:szCs w:val="24"/>
      <w:lang w:val="ru-RU" w:eastAsia="ru-RU" w:bidi="ar-SA"/>
    </w:rPr>
  </w:style>
  <w:style w:type="character" w:customStyle="1" w:styleId="114">
    <w:name w:val="Знак Знак114"/>
    <w:basedOn w:val="a0"/>
    <w:rsid w:val="00C57A61"/>
    <w:rPr>
      <w:sz w:val="28"/>
      <w:szCs w:val="24"/>
      <w:lang w:val="ru-RU" w:eastAsia="ru-RU" w:bidi="ar-SA"/>
    </w:rPr>
  </w:style>
  <w:style w:type="character" w:customStyle="1" w:styleId="3240">
    <w:name w:val="Знак Знак324"/>
    <w:basedOn w:val="a0"/>
    <w:rsid w:val="00C57A61"/>
    <w:rPr>
      <w:rFonts w:ascii="Arial" w:hAnsi="Arial" w:cs="Arial"/>
      <w:b/>
      <w:bCs/>
      <w:kern w:val="32"/>
      <w:sz w:val="32"/>
      <w:szCs w:val="32"/>
      <w:lang w:val="ru-RU" w:eastAsia="ru-RU" w:bidi="ar-SA"/>
    </w:rPr>
  </w:style>
  <w:style w:type="character" w:customStyle="1" w:styleId="3140">
    <w:name w:val="Знак Знак314"/>
    <w:basedOn w:val="a0"/>
    <w:rsid w:val="00C57A61"/>
    <w:rPr>
      <w:rFonts w:ascii="Arial" w:hAnsi="Arial"/>
      <w:b/>
      <w:bCs/>
      <w:i/>
      <w:sz w:val="28"/>
      <w:szCs w:val="24"/>
      <w:lang w:val="ru-RU" w:eastAsia="ru-RU" w:bidi="ar-SA"/>
    </w:rPr>
  </w:style>
  <w:style w:type="character" w:customStyle="1" w:styleId="932">
    <w:name w:val="Знак Знак93"/>
    <w:basedOn w:val="a0"/>
    <w:rsid w:val="00C57A61"/>
    <w:rPr>
      <w:rFonts w:ascii="Arial" w:hAnsi="Arial" w:cs="Arial"/>
      <w:b/>
      <w:bCs/>
      <w:kern w:val="32"/>
      <w:sz w:val="32"/>
      <w:szCs w:val="32"/>
      <w:lang w:val="ru-RU" w:eastAsia="ru-RU" w:bidi="ar-SA"/>
    </w:rPr>
  </w:style>
  <w:style w:type="character" w:customStyle="1" w:styleId="832">
    <w:name w:val="Знак Знак83"/>
    <w:basedOn w:val="a0"/>
    <w:rsid w:val="00C57A61"/>
    <w:rPr>
      <w:rFonts w:ascii="Arial" w:hAnsi="Arial"/>
      <w:b/>
      <w:bCs/>
      <w:i/>
      <w:sz w:val="28"/>
      <w:szCs w:val="24"/>
      <w:lang w:val="ru-RU" w:eastAsia="ru-RU" w:bidi="ar-SA"/>
    </w:rPr>
  </w:style>
  <w:style w:type="character" w:customStyle="1" w:styleId="713">
    <w:name w:val="Знак Знак713"/>
    <w:basedOn w:val="a0"/>
    <w:rsid w:val="00C57A61"/>
    <w:rPr>
      <w:rFonts w:ascii="Arial" w:hAnsi="Arial"/>
      <w:b/>
      <w:bCs/>
      <w:sz w:val="26"/>
      <w:szCs w:val="24"/>
      <w:lang w:val="ru-RU" w:eastAsia="ru-RU" w:bidi="ar-SA"/>
    </w:rPr>
  </w:style>
  <w:style w:type="character" w:customStyle="1" w:styleId="614">
    <w:name w:val="Знак Знак614"/>
    <w:basedOn w:val="a0"/>
    <w:rsid w:val="00C57A61"/>
    <w:rPr>
      <w:b/>
      <w:bCs/>
      <w:sz w:val="24"/>
      <w:szCs w:val="24"/>
      <w:lang w:val="ru-RU" w:eastAsia="ru-RU" w:bidi="ar-SA"/>
    </w:rPr>
  </w:style>
  <w:style w:type="character" w:customStyle="1" w:styleId="5100">
    <w:name w:val="Знак Знак510"/>
    <w:basedOn w:val="a0"/>
    <w:rsid w:val="00C57A61"/>
    <w:rPr>
      <w:sz w:val="28"/>
      <w:szCs w:val="24"/>
      <w:lang w:val="ru-RU" w:eastAsia="ru-RU" w:bidi="ar-SA"/>
    </w:rPr>
  </w:style>
  <w:style w:type="character" w:customStyle="1" w:styleId="414">
    <w:name w:val="Знак Знак414"/>
    <w:basedOn w:val="a0"/>
    <w:rsid w:val="00C57A61"/>
    <w:rPr>
      <w:rFonts w:ascii="Arial" w:hAnsi="Arial" w:cs="Arial"/>
      <w:b/>
      <w:bCs/>
      <w:sz w:val="26"/>
      <w:szCs w:val="24"/>
      <w:lang w:val="ru-RU" w:eastAsia="ru-RU" w:bidi="ar-SA"/>
    </w:rPr>
  </w:style>
  <w:style w:type="character" w:customStyle="1" w:styleId="3130">
    <w:name w:val="Знак Знак313"/>
    <w:basedOn w:val="a0"/>
    <w:rsid w:val="00C57A61"/>
    <w:rPr>
      <w:bCs/>
      <w:sz w:val="28"/>
      <w:szCs w:val="24"/>
      <w:lang w:val="ru-RU" w:eastAsia="ru-RU" w:bidi="ar-SA"/>
    </w:rPr>
  </w:style>
  <w:style w:type="character" w:customStyle="1" w:styleId="2140">
    <w:name w:val="Знак Знак214"/>
    <w:basedOn w:val="a0"/>
    <w:rsid w:val="00C57A61"/>
    <w:rPr>
      <w:rFonts w:ascii="Arial" w:hAnsi="Arial" w:cs="Arial"/>
      <w:sz w:val="24"/>
      <w:szCs w:val="24"/>
      <w:lang w:val="ru-RU" w:eastAsia="ru-RU" w:bidi="ar-SA"/>
    </w:rPr>
  </w:style>
  <w:style w:type="character" w:customStyle="1" w:styleId="1130">
    <w:name w:val="Знак Знак113"/>
    <w:basedOn w:val="a0"/>
    <w:rsid w:val="00C57A61"/>
    <w:rPr>
      <w:lang w:val="ru-RU" w:eastAsia="ru-RU" w:bidi="ar-SA"/>
    </w:rPr>
  </w:style>
  <w:style w:type="character" w:customStyle="1" w:styleId="2220">
    <w:name w:val="Знак Знак222"/>
    <w:basedOn w:val="a0"/>
    <w:semiHidden/>
    <w:rsid w:val="00C57A61"/>
    <w:rPr>
      <w:sz w:val="28"/>
      <w:szCs w:val="24"/>
      <w:lang w:val="ru-RU" w:eastAsia="ru-RU" w:bidi="ar-SA"/>
    </w:rPr>
  </w:style>
  <w:style w:type="character" w:customStyle="1" w:styleId="1620">
    <w:name w:val="Знак Знак162"/>
    <w:basedOn w:val="a0"/>
    <w:semiHidden/>
    <w:locked/>
    <w:rsid w:val="00C57A61"/>
    <w:rPr>
      <w:lang w:val="ru-RU" w:eastAsia="ru-RU" w:bidi="ar-SA"/>
    </w:rPr>
  </w:style>
  <w:style w:type="character" w:customStyle="1" w:styleId="1020">
    <w:name w:val="Знак Знак102"/>
    <w:basedOn w:val="a0"/>
    <w:semiHidden/>
    <w:rsid w:val="00C57A61"/>
    <w:rPr>
      <w:rFonts w:ascii="Tahoma" w:hAnsi="Tahoma" w:cs="Tahoma"/>
      <w:lang w:val="ru-RU" w:eastAsia="ru-RU" w:bidi="ar-SA"/>
    </w:rPr>
  </w:style>
  <w:style w:type="character" w:customStyle="1" w:styleId="572">
    <w:name w:val="Знак Знак572"/>
    <w:basedOn w:val="a0"/>
    <w:rsid w:val="00C57A61"/>
    <w:rPr>
      <w:rFonts w:ascii="Arial" w:hAnsi="Arial" w:cs="Arial"/>
      <w:b/>
      <w:bCs/>
      <w:kern w:val="32"/>
      <w:sz w:val="32"/>
      <w:szCs w:val="32"/>
    </w:rPr>
  </w:style>
  <w:style w:type="character" w:customStyle="1" w:styleId="562">
    <w:name w:val="Знак Знак562"/>
    <w:basedOn w:val="a0"/>
    <w:rsid w:val="00C57A61"/>
    <w:rPr>
      <w:rFonts w:ascii="Arial" w:hAnsi="Arial"/>
      <w:b/>
      <w:bCs/>
      <w:i/>
      <w:sz w:val="28"/>
      <w:szCs w:val="24"/>
    </w:rPr>
  </w:style>
  <w:style w:type="character" w:customStyle="1" w:styleId="552">
    <w:name w:val="Знак Знак552"/>
    <w:basedOn w:val="a0"/>
    <w:rsid w:val="00C57A61"/>
    <w:rPr>
      <w:rFonts w:ascii="Arial" w:hAnsi="Arial"/>
      <w:b/>
      <w:bCs/>
      <w:sz w:val="26"/>
      <w:szCs w:val="24"/>
    </w:rPr>
  </w:style>
  <w:style w:type="character" w:customStyle="1" w:styleId="542">
    <w:name w:val="Знак Знак542"/>
    <w:basedOn w:val="a0"/>
    <w:rsid w:val="00C57A61"/>
    <w:rPr>
      <w:b/>
      <w:i/>
      <w:sz w:val="26"/>
    </w:rPr>
  </w:style>
  <w:style w:type="character" w:customStyle="1" w:styleId="532">
    <w:name w:val="Знак Знак532"/>
    <w:basedOn w:val="a0"/>
    <w:rsid w:val="00C57A61"/>
    <w:rPr>
      <w:sz w:val="28"/>
    </w:rPr>
  </w:style>
  <w:style w:type="character" w:customStyle="1" w:styleId="5220">
    <w:name w:val="Знак Знак522"/>
    <w:basedOn w:val="a0"/>
    <w:rsid w:val="00C57A61"/>
    <w:rPr>
      <w:sz w:val="28"/>
      <w:szCs w:val="24"/>
    </w:rPr>
  </w:style>
  <w:style w:type="character" w:customStyle="1" w:styleId="512">
    <w:name w:val="Знак Знак512"/>
    <w:basedOn w:val="a0"/>
    <w:rsid w:val="00C57A61"/>
    <w:rPr>
      <w:b/>
      <w:bCs/>
      <w:sz w:val="28"/>
      <w:szCs w:val="24"/>
    </w:rPr>
  </w:style>
  <w:style w:type="character" w:customStyle="1" w:styleId="502">
    <w:name w:val="Знак Знак502"/>
    <w:basedOn w:val="a0"/>
    <w:rsid w:val="00C57A61"/>
    <w:rPr>
      <w:rFonts w:ascii="Arial" w:hAnsi="Arial"/>
      <w:b/>
      <w:sz w:val="24"/>
      <w:szCs w:val="24"/>
    </w:rPr>
  </w:style>
  <w:style w:type="character" w:customStyle="1" w:styleId="492">
    <w:name w:val="Знак Знак492"/>
    <w:basedOn w:val="a0"/>
    <w:rsid w:val="00C57A61"/>
    <w:rPr>
      <w:b/>
      <w:bCs/>
      <w:sz w:val="24"/>
      <w:szCs w:val="24"/>
    </w:rPr>
  </w:style>
  <w:style w:type="character" w:customStyle="1" w:styleId="482">
    <w:name w:val="Знак Знак482"/>
    <w:basedOn w:val="a0"/>
    <w:rsid w:val="00C57A61"/>
    <w:rPr>
      <w:rFonts w:ascii="Arial" w:hAnsi="Arial" w:cs="Arial"/>
      <w:sz w:val="24"/>
      <w:szCs w:val="24"/>
      <w:shd w:val="pct20" w:color="auto" w:fill="auto"/>
    </w:rPr>
  </w:style>
  <w:style w:type="character" w:customStyle="1" w:styleId="472">
    <w:name w:val="Знак Знак472"/>
    <w:basedOn w:val="a0"/>
    <w:rsid w:val="00C57A61"/>
    <w:rPr>
      <w:sz w:val="28"/>
      <w:szCs w:val="24"/>
    </w:rPr>
  </w:style>
  <w:style w:type="character" w:customStyle="1" w:styleId="462">
    <w:name w:val="Знак Знак462"/>
    <w:basedOn w:val="a0"/>
    <w:rsid w:val="00C57A61"/>
    <w:rPr>
      <w:sz w:val="28"/>
      <w:szCs w:val="24"/>
    </w:rPr>
  </w:style>
  <w:style w:type="character" w:customStyle="1" w:styleId="452">
    <w:name w:val="Знак Знак452"/>
    <w:basedOn w:val="a0"/>
    <w:rsid w:val="00C57A61"/>
  </w:style>
  <w:style w:type="character" w:customStyle="1" w:styleId="442">
    <w:name w:val="Знак Знак442"/>
    <w:basedOn w:val="a0"/>
    <w:rsid w:val="00C57A61"/>
  </w:style>
  <w:style w:type="character" w:customStyle="1" w:styleId="432">
    <w:name w:val="Знак Знак432"/>
    <w:basedOn w:val="a0"/>
    <w:rsid w:val="00C57A61"/>
    <w:rPr>
      <w:rFonts w:ascii="Arial" w:hAnsi="Arial" w:cs="Arial"/>
      <w:b/>
      <w:bCs/>
      <w:sz w:val="26"/>
      <w:szCs w:val="24"/>
    </w:rPr>
  </w:style>
  <w:style w:type="character" w:customStyle="1" w:styleId="4220">
    <w:name w:val="Знак Знак422"/>
    <w:basedOn w:val="a0"/>
    <w:rsid w:val="00C57A61"/>
    <w:rPr>
      <w:bCs/>
      <w:sz w:val="28"/>
      <w:szCs w:val="24"/>
    </w:rPr>
  </w:style>
  <w:style w:type="character" w:customStyle="1" w:styleId="413">
    <w:name w:val="Знак Знак413"/>
    <w:basedOn w:val="a0"/>
    <w:locked/>
    <w:rsid w:val="00C57A61"/>
  </w:style>
  <w:style w:type="character" w:customStyle="1" w:styleId="402">
    <w:name w:val="Знак Знак402"/>
    <w:basedOn w:val="a0"/>
    <w:rsid w:val="00C57A61"/>
    <w:rPr>
      <w:sz w:val="24"/>
    </w:rPr>
  </w:style>
  <w:style w:type="character" w:customStyle="1" w:styleId="392">
    <w:name w:val="Знак Знак392"/>
    <w:basedOn w:val="a0"/>
    <w:rsid w:val="00C57A61"/>
    <w:rPr>
      <w:sz w:val="28"/>
      <w:szCs w:val="24"/>
    </w:rPr>
  </w:style>
  <w:style w:type="character" w:customStyle="1" w:styleId="129">
    <w:name w:val="Знак Знак Знак12"/>
    <w:basedOn w:val="a0"/>
    <w:rsid w:val="00C57A61"/>
    <w:rPr>
      <w:rFonts w:ascii="Tahoma" w:hAnsi="Tahoma" w:cs="Tahoma"/>
      <w:sz w:val="16"/>
      <w:szCs w:val="16"/>
    </w:rPr>
  </w:style>
  <w:style w:type="character" w:customStyle="1" w:styleId="782">
    <w:name w:val="Знак Знак782"/>
    <w:basedOn w:val="a0"/>
    <w:rsid w:val="00C57A61"/>
    <w:rPr>
      <w:rFonts w:ascii="Arial" w:hAnsi="Arial" w:cs="Arial"/>
      <w:b/>
      <w:bCs/>
      <w:kern w:val="32"/>
      <w:sz w:val="32"/>
      <w:szCs w:val="32"/>
    </w:rPr>
  </w:style>
  <w:style w:type="character" w:customStyle="1" w:styleId="772">
    <w:name w:val="Знак Знак772"/>
    <w:basedOn w:val="a0"/>
    <w:rsid w:val="00C57A61"/>
    <w:rPr>
      <w:rFonts w:ascii="Arial" w:hAnsi="Arial"/>
      <w:b/>
      <w:bCs/>
      <w:i/>
      <w:sz w:val="28"/>
      <w:szCs w:val="24"/>
    </w:rPr>
  </w:style>
  <w:style w:type="character" w:customStyle="1" w:styleId="762">
    <w:name w:val="Знак Знак762"/>
    <w:basedOn w:val="a0"/>
    <w:rsid w:val="00C57A61"/>
    <w:rPr>
      <w:rFonts w:ascii="Arial" w:hAnsi="Arial"/>
      <w:b/>
      <w:bCs/>
      <w:sz w:val="26"/>
      <w:szCs w:val="24"/>
    </w:rPr>
  </w:style>
  <w:style w:type="character" w:customStyle="1" w:styleId="752">
    <w:name w:val="Знак Знак752"/>
    <w:basedOn w:val="a0"/>
    <w:rsid w:val="00C57A61"/>
    <w:rPr>
      <w:b/>
      <w:i/>
      <w:sz w:val="26"/>
    </w:rPr>
  </w:style>
  <w:style w:type="character" w:customStyle="1" w:styleId="742">
    <w:name w:val="Знак Знак742"/>
    <w:basedOn w:val="a0"/>
    <w:rsid w:val="00C57A61"/>
    <w:rPr>
      <w:sz w:val="28"/>
    </w:rPr>
  </w:style>
  <w:style w:type="character" w:customStyle="1" w:styleId="732">
    <w:name w:val="Знак Знак732"/>
    <w:basedOn w:val="a0"/>
    <w:rsid w:val="00C57A61"/>
    <w:rPr>
      <w:sz w:val="28"/>
      <w:szCs w:val="24"/>
    </w:rPr>
  </w:style>
  <w:style w:type="character" w:customStyle="1" w:styleId="7220">
    <w:name w:val="Знак Знак722"/>
    <w:basedOn w:val="a0"/>
    <w:rsid w:val="00C57A61"/>
    <w:rPr>
      <w:b/>
      <w:bCs/>
      <w:sz w:val="28"/>
      <w:szCs w:val="24"/>
    </w:rPr>
  </w:style>
  <w:style w:type="character" w:customStyle="1" w:styleId="7120">
    <w:name w:val="Знак Знак712"/>
    <w:basedOn w:val="a0"/>
    <w:rsid w:val="00C57A61"/>
    <w:rPr>
      <w:rFonts w:ascii="Arial" w:hAnsi="Arial"/>
      <w:b/>
      <w:sz w:val="24"/>
      <w:szCs w:val="24"/>
    </w:rPr>
  </w:style>
  <w:style w:type="character" w:customStyle="1" w:styleId="702">
    <w:name w:val="Знак Знак702"/>
    <w:basedOn w:val="a0"/>
    <w:rsid w:val="00C57A61"/>
    <w:rPr>
      <w:b/>
      <w:bCs/>
      <w:sz w:val="24"/>
      <w:szCs w:val="24"/>
    </w:rPr>
  </w:style>
  <w:style w:type="character" w:customStyle="1" w:styleId="692">
    <w:name w:val="Знак Знак692"/>
    <w:basedOn w:val="a0"/>
    <w:rsid w:val="00C57A61"/>
    <w:rPr>
      <w:rFonts w:ascii="Arial" w:hAnsi="Arial" w:cs="Arial"/>
      <w:sz w:val="24"/>
      <w:szCs w:val="24"/>
      <w:shd w:val="pct20" w:color="auto" w:fill="auto"/>
    </w:rPr>
  </w:style>
  <w:style w:type="character" w:customStyle="1" w:styleId="682">
    <w:name w:val="Знак Знак682"/>
    <w:basedOn w:val="a0"/>
    <w:rsid w:val="00C57A61"/>
    <w:rPr>
      <w:sz w:val="28"/>
      <w:szCs w:val="24"/>
    </w:rPr>
  </w:style>
  <w:style w:type="character" w:customStyle="1" w:styleId="672">
    <w:name w:val="Знак Знак672"/>
    <w:basedOn w:val="a0"/>
    <w:rsid w:val="00C57A61"/>
    <w:rPr>
      <w:sz w:val="28"/>
      <w:szCs w:val="24"/>
    </w:rPr>
  </w:style>
  <w:style w:type="character" w:customStyle="1" w:styleId="662">
    <w:name w:val="Знак Знак662"/>
    <w:basedOn w:val="a0"/>
    <w:rsid w:val="00C57A61"/>
  </w:style>
  <w:style w:type="character" w:customStyle="1" w:styleId="652">
    <w:name w:val="Знак Знак652"/>
    <w:basedOn w:val="a0"/>
    <w:rsid w:val="00C57A61"/>
  </w:style>
  <w:style w:type="character" w:customStyle="1" w:styleId="642">
    <w:name w:val="Знак Знак642"/>
    <w:basedOn w:val="a0"/>
    <w:rsid w:val="00C57A61"/>
    <w:rPr>
      <w:rFonts w:ascii="Arial" w:hAnsi="Arial" w:cs="Arial"/>
      <w:b/>
      <w:bCs/>
      <w:sz w:val="26"/>
      <w:szCs w:val="24"/>
    </w:rPr>
  </w:style>
  <w:style w:type="character" w:customStyle="1" w:styleId="632">
    <w:name w:val="Знак Знак632"/>
    <w:basedOn w:val="a0"/>
    <w:rsid w:val="00C57A61"/>
    <w:rPr>
      <w:bCs/>
      <w:sz w:val="28"/>
      <w:szCs w:val="24"/>
    </w:rPr>
  </w:style>
  <w:style w:type="character" w:customStyle="1" w:styleId="6220">
    <w:name w:val="Знак Знак622"/>
    <w:basedOn w:val="a0"/>
    <w:locked/>
    <w:rsid w:val="00C57A61"/>
  </w:style>
  <w:style w:type="character" w:customStyle="1" w:styleId="613">
    <w:name w:val="Знак Знак613"/>
    <w:basedOn w:val="a0"/>
    <w:rsid w:val="00C57A61"/>
    <w:rPr>
      <w:sz w:val="24"/>
    </w:rPr>
  </w:style>
  <w:style w:type="character" w:customStyle="1" w:styleId="602">
    <w:name w:val="Знак Знак602"/>
    <w:basedOn w:val="a0"/>
    <w:rsid w:val="00C57A61"/>
    <w:rPr>
      <w:sz w:val="28"/>
      <w:szCs w:val="24"/>
    </w:rPr>
  </w:style>
  <w:style w:type="character" w:customStyle="1" w:styleId="22a">
    <w:name w:val="Знак Знак Знак22"/>
    <w:basedOn w:val="a0"/>
    <w:rsid w:val="00C57A61"/>
    <w:rPr>
      <w:rFonts w:ascii="Tahoma" w:hAnsi="Tahoma" w:cs="Tahoma"/>
      <w:sz w:val="16"/>
      <w:szCs w:val="16"/>
    </w:rPr>
  </w:style>
  <w:style w:type="paragraph" w:customStyle="1" w:styleId="12a">
    <w:name w:val="Обычный12"/>
    <w:rsid w:val="00D618B5"/>
    <w:pPr>
      <w:widowControl w:val="0"/>
    </w:pPr>
    <w:rPr>
      <w:snapToGrid w:val="0"/>
    </w:rPr>
  </w:style>
  <w:style w:type="paragraph" w:customStyle="1" w:styleId="11a">
    <w:name w:val="Основной текст11"/>
    <w:basedOn w:val="a"/>
    <w:rsid w:val="00D618B5"/>
    <w:pPr>
      <w:widowControl w:val="0"/>
      <w:ind w:right="-70"/>
    </w:pPr>
    <w:rPr>
      <w:snapToGrid w:val="0"/>
      <w:sz w:val="28"/>
      <w:szCs w:val="20"/>
    </w:rPr>
  </w:style>
  <w:style w:type="paragraph" w:customStyle="1" w:styleId="1101">
    <w:name w:val="Заголовок 110"/>
    <w:basedOn w:val="12a"/>
    <w:next w:val="12a"/>
    <w:rsid w:val="008036F8"/>
    <w:pPr>
      <w:keepNext/>
      <w:widowControl/>
      <w:spacing w:before="240" w:after="60"/>
      <w:ind w:left="720" w:hanging="360"/>
    </w:pPr>
    <w:rPr>
      <w:rFonts w:ascii="Arial" w:hAnsi="Arial"/>
      <w:b/>
      <w:snapToGrid/>
      <w:kern w:val="28"/>
      <w:sz w:val="28"/>
    </w:rPr>
  </w:style>
  <w:style w:type="paragraph" w:customStyle="1" w:styleId="2101">
    <w:name w:val="Заголовок 210"/>
    <w:basedOn w:val="12a"/>
    <w:next w:val="12a"/>
    <w:rsid w:val="003C3B17"/>
    <w:pPr>
      <w:keepNext/>
      <w:widowControl/>
      <w:spacing w:before="240" w:after="60"/>
      <w:ind w:left="1080" w:hanging="720"/>
    </w:pPr>
    <w:rPr>
      <w:rFonts w:ascii="Arial" w:hAnsi="Arial"/>
      <w:b/>
      <w:i/>
      <w:snapToGrid/>
      <w:sz w:val="24"/>
    </w:rPr>
  </w:style>
  <w:style w:type="paragraph" w:customStyle="1" w:styleId="3100">
    <w:name w:val="Заголовок 310"/>
    <w:basedOn w:val="12a"/>
    <w:next w:val="12a"/>
    <w:rsid w:val="003C3B17"/>
    <w:pPr>
      <w:keepNext/>
      <w:widowControl/>
      <w:spacing w:before="240" w:after="60"/>
      <w:ind w:left="2124" w:hanging="708"/>
    </w:pPr>
    <w:rPr>
      <w:b/>
      <w:snapToGrid/>
      <w:sz w:val="24"/>
    </w:rPr>
  </w:style>
  <w:style w:type="paragraph" w:customStyle="1" w:styleId="4101">
    <w:name w:val="Заголовок 410"/>
    <w:basedOn w:val="12a"/>
    <w:next w:val="12a"/>
    <w:rsid w:val="003C3B17"/>
    <w:pPr>
      <w:keepNext/>
      <w:widowControl/>
      <w:spacing w:before="240" w:after="60"/>
      <w:ind w:left="2832" w:hanging="708"/>
    </w:pPr>
    <w:rPr>
      <w:b/>
      <w:i/>
      <w:snapToGrid/>
      <w:sz w:val="24"/>
    </w:rPr>
  </w:style>
  <w:style w:type="paragraph" w:customStyle="1" w:styleId="5101">
    <w:name w:val="Заголовок 510"/>
    <w:basedOn w:val="12a"/>
    <w:next w:val="12a"/>
    <w:rsid w:val="003C3B17"/>
    <w:pPr>
      <w:widowControl/>
      <w:spacing w:before="240" w:after="60"/>
      <w:ind w:left="3540" w:hanging="708"/>
    </w:pPr>
    <w:rPr>
      <w:rFonts w:ascii="Arial" w:hAnsi="Arial"/>
      <w:snapToGrid/>
      <w:sz w:val="22"/>
    </w:rPr>
  </w:style>
  <w:style w:type="paragraph" w:customStyle="1" w:styleId="6101">
    <w:name w:val="Заголовок 610"/>
    <w:basedOn w:val="12a"/>
    <w:next w:val="12a"/>
    <w:rsid w:val="003C3B17"/>
    <w:pPr>
      <w:widowControl/>
      <w:spacing w:before="240" w:after="60"/>
      <w:ind w:left="1800" w:hanging="1440"/>
    </w:pPr>
    <w:rPr>
      <w:rFonts w:ascii="Arial" w:hAnsi="Arial"/>
      <w:i/>
      <w:snapToGrid/>
      <w:sz w:val="22"/>
    </w:rPr>
  </w:style>
  <w:style w:type="paragraph" w:customStyle="1" w:styleId="7100">
    <w:name w:val="Заголовок 710"/>
    <w:basedOn w:val="12a"/>
    <w:next w:val="12a"/>
    <w:rsid w:val="003C3B17"/>
    <w:pPr>
      <w:widowControl/>
      <w:spacing w:before="240" w:after="60"/>
      <w:ind w:left="4956" w:hanging="708"/>
    </w:pPr>
    <w:rPr>
      <w:rFonts w:ascii="Arial" w:hAnsi="Arial"/>
      <w:snapToGrid/>
    </w:rPr>
  </w:style>
  <w:style w:type="paragraph" w:customStyle="1" w:styleId="8100">
    <w:name w:val="Заголовок 810"/>
    <w:basedOn w:val="12a"/>
    <w:next w:val="12a"/>
    <w:rsid w:val="003C3B17"/>
    <w:pPr>
      <w:widowControl/>
      <w:spacing w:before="240" w:after="60"/>
      <w:ind w:left="5664" w:hanging="708"/>
    </w:pPr>
    <w:rPr>
      <w:rFonts w:ascii="Arial" w:hAnsi="Arial"/>
      <w:i/>
      <w:snapToGrid/>
    </w:rPr>
  </w:style>
  <w:style w:type="paragraph" w:customStyle="1" w:styleId="9100">
    <w:name w:val="Заголовок 910"/>
    <w:basedOn w:val="12a"/>
    <w:next w:val="12a"/>
    <w:rsid w:val="003C3B17"/>
    <w:pPr>
      <w:widowControl/>
      <w:spacing w:before="240" w:after="60"/>
      <w:ind w:left="6372" w:hanging="708"/>
    </w:pPr>
    <w:rPr>
      <w:rFonts w:ascii="Arial" w:hAnsi="Arial"/>
      <w:i/>
      <w:snapToGrid/>
      <w:sz w:val="18"/>
    </w:rPr>
  </w:style>
  <w:style w:type="character" w:customStyle="1" w:styleId="3610">
    <w:name w:val="Знак Знак361"/>
    <w:basedOn w:val="a0"/>
    <w:rsid w:val="003C3B17"/>
    <w:rPr>
      <w:rFonts w:ascii="Arial" w:hAnsi="Arial" w:cs="Arial"/>
      <w:b/>
      <w:bCs/>
      <w:kern w:val="32"/>
      <w:sz w:val="32"/>
      <w:szCs w:val="32"/>
      <w:lang w:val="ru-RU" w:eastAsia="ru-RU" w:bidi="ar-SA"/>
    </w:rPr>
  </w:style>
  <w:style w:type="character" w:customStyle="1" w:styleId="3510">
    <w:name w:val="Знак Знак351"/>
    <w:basedOn w:val="a0"/>
    <w:rsid w:val="003C3B17"/>
    <w:rPr>
      <w:rFonts w:ascii="Arial" w:hAnsi="Arial"/>
      <w:b/>
      <w:bCs/>
      <w:i/>
      <w:sz w:val="28"/>
      <w:szCs w:val="24"/>
      <w:lang w:val="ru-RU" w:eastAsia="ru-RU" w:bidi="ar-SA"/>
    </w:rPr>
  </w:style>
  <w:style w:type="character" w:customStyle="1" w:styleId="2411">
    <w:name w:val="Знак Знак241"/>
    <w:basedOn w:val="a0"/>
    <w:rsid w:val="003C3B17"/>
    <w:rPr>
      <w:sz w:val="28"/>
      <w:szCs w:val="24"/>
      <w:lang w:val="ru-RU" w:eastAsia="ru-RU" w:bidi="ar-SA"/>
    </w:rPr>
  </w:style>
  <w:style w:type="character" w:customStyle="1" w:styleId="2130">
    <w:name w:val="Знак Знак213"/>
    <w:basedOn w:val="a0"/>
    <w:rsid w:val="003C3B17"/>
    <w:rPr>
      <w:lang w:val="ru-RU" w:eastAsia="ru-RU" w:bidi="ar-SA"/>
    </w:rPr>
  </w:style>
  <w:style w:type="character" w:customStyle="1" w:styleId="3410">
    <w:name w:val="Знак Знак341"/>
    <w:basedOn w:val="a0"/>
    <w:rsid w:val="003C3B17"/>
    <w:rPr>
      <w:rFonts w:ascii="Arial" w:hAnsi="Arial"/>
      <w:b/>
      <w:bCs/>
      <w:sz w:val="26"/>
      <w:szCs w:val="24"/>
      <w:lang w:val="ru-RU" w:eastAsia="ru-RU" w:bidi="ar-SA"/>
    </w:rPr>
  </w:style>
  <w:style w:type="character" w:customStyle="1" w:styleId="3312">
    <w:name w:val="Знак Знак331"/>
    <w:basedOn w:val="a0"/>
    <w:rsid w:val="003C3B17"/>
    <w:rPr>
      <w:b/>
      <w:bCs/>
      <w:sz w:val="28"/>
      <w:szCs w:val="28"/>
      <w:lang w:val="ru-RU" w:eastAsia="ru-RU" w:bidi="ar-SA"/>
    </w:rPr>
  </w:style>
  <w:style w:type="character" w:customStyle="1" w:styleId="301">
    <w:name w:val="Знак Знак301"/>
    <w:basedOn w:val="a0"/>
    <w:rsid w:val="003C3B17"/>
    <w:rPr>
      <w:sz w:val="28"/>
      <w:lang w:val="ru-RU" w:eastAsia="ru-RU" w:bidi="ar-SA"/>
    </w:rPr>
  </w:style>
  <w:style w:type="character" w:customStyle="1" w:styleId="2910">
    <w:name w:val="Знак Знак291"/>
    <w:basedOn w:val="a0"/>
    <w:rsid w:val="003C3B17"/>
    <w:rPr>
      <w:b/>
      <w:bCs/>
      <w:sz w:val="22"/>
      <w:szCs w:val="22"/>
      <w:lang w:val="ru-RU" w:eastAsia="ru-RU" w:bidi="ar-SA"/>
    </w:rPr>
  </w:style>
  <w:style w:type="character" w:customStyle="1" w:styleId="2810">
    <w:name w:val="Знак Знак281"/>
    <w:basedOn w:val="a0"/>
    <w:rsid w:val="003C3B17"/>
    <w:rPr>
      <w:b/>
      <w:bCs/>
      <w:sz w:val="28"/>
      <w:szCs w:val="24"/>
      <w:lang w:val="ru-RU" w:eastAsia="ru-RU" w:bidi="ar-SA"/>
    </w:rPr>
  </w:style>
  <w:style w:type="character" w:customStyle="1" w:styleId="2710">
    <w:name w:val="Знак Знак271"/>
    <w:basedOn w:val="a0"/>
    <w:rsid w:val="003C3B17"/>
    <w:rPr>
      <w:rFonts w:ascii="Arial" w:hAnsi="Arial"/>
      <w:b/>
      <w:sz w:val="24"/>
      <w:szCs w:val="24"/>
      <w:lang w:val="ru-RU" w:eastAsia="ru-RU" w:bidi="ar-SA"/>
    </w:rPr>
  </w:style>
  <w:style w:type="character" w:customStyle="1" w:styleId="2610">
    <w:name w:val="Знак Знак261"/>
    <w:basedOn w:val="a0"/>
    <w:rsid w:val="003C3B17"/>
    <w:rPr>
      <w:b/>
      <w:bCs/>
      <w:sz w:val="24"/>
      <w:szCs w:val="24"/>
      <w:lang w:val="ru-RU" w:eastAsia="ru-RU" w:bidi="ar-SA"/>
    </w:rPr>
  </w:style>
  <w:style w:type="character" w:customStyle="1" w:styleId="1410">
    <w:name w:val="Знак Знак141"/>
    <w:basedOn w:val="a0"/>
    <w:rsid w:val="003C3B17"/>
    <w:rPr>
      <w:sz w:val="28"/>
      <w:szCs w:val="24"/>
      <w:lang w:val="ru-RU" w:eastAsia="ru-RU" w:bidi="ar-SA"/>
    </w:rPr>
  </w:style>
  <w:style w:type="character" w:customStyle="1" w:styleId="1710">
    <w:name w:val="Знак Знак171"/>
    <w:basedOn w:val="a0"/>
    <w:rsid w:val="003C3B17"/>
    <w:rPr>
      <w:bCs/>
      <w:sz w:val="28"/>
      <w:szCs w:val="24"/>
      <w:lang w:val="ru-RU" w:eastAsia="ru-RU" w:bidi="ar-SA"/>
    </w:rPr>
  </w:style>
  <w:style w:type="character" w:customStyle="1" w:styleId="1510">
    <w:name w:val="Знак Знак151"/>
    <w:basedOn w:val="a0"/>
    <w:rsid w:val="003C3B17"/>
    <w:rPr>
      <w:sz w:val="24"/>
      <w:lang w:val="ru-RU" w:eastAsia="ru-RU" w:bidi="ar-SA"/>
    </w:rPr>
  </w:style>
  <w:style w:type="character" w:customStyle="1" w:styleId="2510">
    <w:name w:val="Знак Знак251"/>
    <w:basedOn w:val="a0"/>
    <w:rsid w:val="003C3B17"/>
    <w:rPr>
      <w:rFonts w:ascii="Arial" w:hAnsi="Arial" w:cs="Arial"/>
      <w:sz w:val="24"/>
      <w:szCs w:val="24"/>
      <w:lang w:val="ru-RU" w:eastAsia="ru-RU" w:bidi="ar-SA"/>
    </w:rPr>
  </w:style>
  <w:style w:type="character" w:customStyle="1" w:styleId="9c">
    <w:name w:val="Основной шрифт абзаца9"/>
    <w:rsid w:val="003C3B17"/>
  </w:style>
  <w:style w:type="paragraph" w:customStyle="1" w:styleId="108">
    <w:name w:val="Верхний колонтитул10"/>
    <w:basedOn w:val="12a"/>
    <w:rsid w:val="003C3B17"/>
    <w:pPr>
      <w:tabs>
        <w:tab w:val="center" w:pos="4153"/>
        <w:tab w:val="right" w:pos="8306"/>
      </w:tabs>
    </w:pPr>
  </w:style>
  <w:style w:type="paragraph" w:customStyle="1" w:styleId="9d">
    <w:name w:val="Список9"/>
    <w:basedOn w:val="12a"/>
    <w:rsid w:val="003C3B17"/>
    <w:pPr>
      <w:ind w:left="283" w:hanging="283"/>
    </w:pPr>
  </w:style>
  <w:style w:type="paragraph" w:customStyle="1" w:styleId="9e">
    <w:name w:val="Название объекта9"/>
    <w:basedOn w:val="12a"/>
    <w:next w:val="12a"/>
    <w:rsid w:val="003C3B17"/>
    <w:pPr>
      <w:ind w:firstLine="709"/>
      <w:jc w:val="both"/>
    </w:pPr>
    <w:rPr>
      <w:rFonts w:ascii="Arial" w:hAnsi="Arial"/>
      <w:b/>
      <w:sz w:val="32"/>
    </w:rPr>
  </w:style>
  <w:style w:type="paragraph" w:customStyle="1" w:styleId="2102">
    <w:name w:val="Основной текст 210"/>
    <w:basedOn w:val="a"/>
    <w:rsid w:val="003C3B17"/>
    <w:pPr>
      <w:widowControl w:val="0"/>
      <w:ind w:firstLine="720"/>
      <w:jc w:val="both"/>
    </w:pPr>
    <w:rPr>
      <w:sz w:val="28"/>
      <w:szCs w:val="20"/>
    </w:rPr>
  </w:style>
  <w:style w:type="paragraph" w:customStyle="1" w:styleId="299">
    <w:name w:val="Основной текст с отступом 29"/>
    <w:basedOn w:val="a"/>
    <w:rsid w:val="003C3B17"/>
    <w:pPr>
      <w:widowControl w:val="0"/>
      <w:ind w:firstLine="709"/>
      <w:jc w:val="both"/>
    </w:pPr>
    <w:rPr>
      <w:sz w:val="20"/>
      <w:szCs w:val="20"/>
    </w:rPr>
  </w:style>
  <w:style w:type="paragraph" w:customStyle="1" w:styleId="398">
    <w:name w:val="Основной текст с отступом 39"/>
    <w:basedOn w:val="a"/>
    <w:rsid w:val="003C3B17"/>
    <w:pPr>
      <w:ind w:firstLine="720"/>
      <w:jc w:val="both"/>
    </w:pPr>
    <w:rPr>
      <w:sz w:val="20"/>
      <w:szCs w:val="20"/>
    </w:rPr>
  </w:style>
  <w:style w:type="character" w:customStyle="1" w:styleId="2312">
    <w:name w:val="Знак Знак231"/>
    <w:basedOn w:val="a0"/>
    <w:rsid w:val="003C3B17"/>
    <w:rPr>
      <w:sz w:val="28"/>
      <w:szCs w:val="24"/>
      <w:lang w:val="ru-RU" w:eastAsia="ru-RU" w:bidi="ar-SA"/>
    </w:rPr>
  </w:style>
  <w:style w:type="character" w:customStyle="1" w:styleId="1920">
    <w:name w:val="Знак Знак192"/>
    <w:basedOn w:val="a0"/>
    <w:rsid w:val="003C3B17"/>
    <w:rPr>
      <w:lang w:val="ru-RU" w:eastAsia="ru-RU" w:bidi="ar-SA"/>
    </w:rPr>
  </w:style>
  <w:style w:type="character" w:customStyle="1" w:styleId="1810">
    <w:name w:val="Знак Знак181"/>
    <w:basedOn w:val="a0"/>
    <w:rsid w:val="003C3B17"/>
    <w:rPr>
      <w:rFonts w:ascii="Arial" w:hAnsi="Arial" w:cs="Arial"/>
      <w:b/>
      <w:bCs/>
      <w:sz w:val="26"/>
      <w:szCs w:val="24"/>
      <w:lang w:val="ru-RU" w:eastAsia="ru-RU" w:bidi="ar-SA"/>
    </w:rPr>
  </w:style>
  <w:style w:type="character" w:customStyle="1" w:styleId="1311">
    <w:name w:val="Знак Знак131"/>
    <w:basedOn w:val="a0"/>
    <w:rsid w:val="003C3B17"/>
    <w:rPr>
      <w:rFonts w:ascii="Courier New" w:hAnsi="Courier New"/>
      <w:lang w:val="ru-RU" w:eastAsia="ru-RU" w:bidi="ar-SA"/>
    </w:rPr>
  </w:style>
  <w:style w:type="character" w:customStyle="1" w:styleId="1210">
    <w:name w:val="Знак Знак121"/>
    <w:basedOn w:val="2411"/>
    <w:rsid w:val="003C3B17"/>
    <w:rPr>
      <w:sz w:val="24"/>
      <w:szCs w:val="24"/>
      <w:lang w:val="ru-RU" w:eastAsia="ru-RU" w:bidi="ar-SA"/>
    </w:rPr>
  </w:style>
  <w:style w:type="character" w:customStyle="1" w:styleId="1120">
    <w:name w:val="Знак Знак112"/>
    <w:basedOn w:val="a0"/>
    <w:rsid w:val="003C3B17"/>
    <w:rPr>
      <w:sz w:val="28"/>
      <w:szCs w:val="24"/>
      <w:lang w:val="ru-RU" w:eastAsia="ru-RU" w:bidi="ar-SA"/>
    </w:rPr>
  </w:style>
  <w:style w:type="character" w:customStyle="1" w:styleId="3230">
    <w:name w:val="Знак Знак323"/>
    <w:basedOn w:val="a0"/>
    <w:rsid w:val="003C3B17"/>
    <w:rPr>
      <w:rFonts w:ascii="Arial" w:hAnsi="Arial" w:cs="Arial"/>
      <w:b/>
      <w:bCs/>
      <w:kern w:val="32"/>
      <w:sz w:val="32"/>
      <w:szCs w:val="32"/>
      <w:lang w:val="ru-RU" w:eastAsia="ru-RU" w:bidi="ar-SA"/>
    </w:rPr>
  </w:style>
  <w:style w:type="character" w:customStyle="1" w:styleId="3120">
    <w:name w:val="Знак Знак312"/>
    <w:basedOn w:val="a0"/>
    <w:rsid w:val="003C3B17"/>
    <w:rPr>
      <w:rFonts w:ascii="Arial" w:hAnsi="Arial"/>
      <w:b/>
      <w:bCs/>
      <w:i/>
      <w:sz w:val="28"/>
      <w:szCs w:val="24"/>
      <w:lang w:val="ru-RU" w:eastAsia="ru-RU" w:bidi="ar-SA"/>
    </w:rPr>
  </w:style>
  <w:style w:type="character" w:customStyle="1" w:styleId="921">
    <w:name w:val="Знак Знак92"/>
    <w:basedOn w:val="a0"/>
    <w:rsid w:val="003C3B17"/>
    <w:rPr>
      <w:rFonts w:ascii="Arial" w:hAnsi="Arial" w:cs="Arial"/>
      <w:b/>
      <w:bCs/>
      <w:kern w:val="32"/>
      <w:sz w:val="32"/>
      <w:szCs w:val="32"/>
      <w:lang w:val="ru-RU" w:eastAsia="ru-RU" w:bidi="ar-SA"/>
    </w:rPr>
  </w:style>
  <w:style w:type="character" w:customStyle="1" w:styleId="822">
    <w:name w:val="Знак Знак82"/>
    <w:basedOn w:val="a0"/>
    <w:rsid w:val="003C3B17"/>
    <w:rPr>
      <w:rFonts w:ascii="Arial" w:hAnsi="Arial"/>
      <w:b/>
      <w:bCs/>
      <w:i/>
      <w:sz w:val="28"/>
      <w:szCs w:val="24"/>
      <w:lang w:val="ru-RU" w:eastAsia="ru-RU" w:bidi="ar-SA"/>
    </w:rPr>
  </w:style>
  <w:style w:type="character" w:customStyle="1" w:styleId="7101">
    <w:name w:val="Знак Знак710"/>
    <w:basedOn w:val="a0"/>
    <w:rsid w:val="003C3B17"/>
    <w:rPr>
      <w:rFonts w:ascii="Arial" w:hAnsi="Arial"/>
      <w:b/>
      <w:bCs/>
      <w:sz w:val="26"/>
      <w:szCs w:val="24"/>
      <w:lang w:val="ru-RU" w:eastAsia="ru-RU" w:bidi="ar-SA"/>
    </w:rPr>
  </w:style>
  <w:style w:type="character" w:customStyle="1" w:styleId="612">
    <w:name w:val="Знак Знак612"/>
    <w:basedOn w:val="a0"/>
    <w:rsid w:val="003C3B17"/>
    <w:rPr>
      <w:b/>
      <w:bCs/>
      <w:sz w:val="24"/>
      <w:szCs w:val="24"/>
      <w:lang w:val="ru-RU" w:eastAsia="ru-RU" w:bidi="ar-SA"/>
    </w:rPr>
  </w:style>
  <w:style w:type="character" w:customStyle="1" w:styleId="591">
    <w:name w:val="Знак Знак59"/>
    <w:basedOn w:val="a0"/>
    <w:rsid w:val="003C3B17"/>
    <w:rPr>
      <w:sz w:val="28"/>
      <w:szCs w:val="24"/>
      <w:lang w:val="ru-RU" w:eastAsia="ru-RU" w:bidi="ar-SA"/>
    </w:rPr>
  </w:style>
  <w:style w:type="character" w:customStyle="1" w:styleId="4120">
    <w:name w:val="Знак Знак412"/>
    <w:basedOn w:val="a0"/>
    <w:rsid w:val="003C3B17"/>
    <w:rPr>
      <w:rFonts w:ascii="Arial" w:hAnsi="Arial" w:cs="Arial"/>
      <w:b/>
      <w:bCs/>
      <w:sz w:val="26"/>
      <w:szCs w:val="24"/>
      <w:lang w:val="ru-RU" w:eastAsia="ru-RU" w:bidi="ar-SA"/>
    </w:rPr>
  </w:style>
  <w:style w:type="character" w:customStyle="1" w:styleId="3101">
    <w:name w:val="Знак Знак310"/>
    <w:basedOn w:val="a0"/>
    <w:rsid w:val="003C3B17"/>
    <w:rPr>
      <w:bCs/>
      <w:sz w:val="28"/>
      <w:szCs w:val="24"/>
      <w:lang w:val="ru-RU" w:eastAsia="ru-RU" w:bidi="ar-SA"/>
    </w:rPr>
  </w:style>
  <w:style w:type="character" w:customStyle="1" w:styleId="2120">
    <w:name w:val="Знак Знак212"/>
    <w:basedOn w:val="a0"/>
    <w:rsid w:val="003C3B17"/>
    <w:rPr>
      <w:rFonts w:ascii="Arial" w:hAnsi="Arial" w:cs="Arial"/>
      <w:sz w:val="24"/>
      <w:szCs w:val="24"/>
      <w:lang w:val="ru-RU" w:eastAsia="ru-RU" w:bidi="ar-SA"/>
    </w:rPr>
  </w:style>
  <w:style w:type="character" w:customStyle="1" w:styleId="1113">
    <w:name w:val="Знак Знак111"/>
    <w:basedOn w:val="a0"/>
    <w:rsid w:val="003C3B17"/>
    <w:rPr>
      <w:lang w:val="ru-RU" w:eastAsia="ru-RU" w:bidi="ar-SA"/>
    </w:rPr>
  </w:style>
  <w:style w:type="character" w:customStyle="1" w:styleId="2210">
    <w:name w:val="Знак Знак221"/>
    <w:basedOn w:val="a0"/>
    <w:semiHidden/>
    <w:rsid w:val="003C3B17"/>
    <w:rPr>
      <w:sz w:val="28"/>
      <w:szCs w:val="24"/>
      <w:lang w:val="ru-RU" w:eastAsia="ru-RU" w:bidi="ar-SA"/>
    </w:rPr>
  </w:style>
  <w:style w:type="character" w:customStyle="1" w:styleId="1610">
    <w:name w:val="Знак Знак161"/>
    <w:basedOn w:val="a0"/>
    <w:semiHidden/>
    <w:locked/>
    <w:rsid w:val="003C3B17"/>
    <w:rPr>
      <w:lang w:val="ru-RU" w:eastAsia="ru-RU" w:bidi="ar-SA"/>
    </w:rPr>
  </w:style>
  <w:style w:type="character" w:customStyle="1" w:styleId="1010">
    <w:name w:val="Знак Знак101"/>
    <w:basedOn w:val="a0"/>
    <w:semiHidden/>
    <w:rsid w:val="003C3B17"/>
    <w:rPr>
      <w:rFonts w:ascii="Tahoma" w:hAnsi="Tahoma" w:cs="Tahoma"/>
      <w:lang w:val="ru-RU" w:eastAsia="ru-RU" w:bidi="ar-SA"/>
    </w:rPr>
  </w:style>
  <w:style w:type="character" w:customStyle="1" w:styleId="5710">
    <w:name w:val="Знак Знак571"/>
    <w:basedOn w:val="a0"/>
    <w:rsid w:val="003C3B17"/>
    <w:rPr>
      <w:rFonts w:ascii="Arial" w:hAnsi="Arial" w:cs="Arial"/>
      <w:b/>
      <w:bCs/>
      <w:kern w:val="32"/>
      <w:sz w:val="32"/>
      <w:szCs w:val="32"/>
    </w:rPr>
  </w:style>
  <w:style w:type="character" w:customStyle="1" w:styleId="561">
    <w:name w:val="Знак Знак561"/>
    <w:basedOn w:val="a0"/>
    <w:rsid w:val="003C3B17"/>
    <w:rPr>
      <w:rFonts w:ascii="Arial" w:hAnsi="Arial"/>
      <w:b/>
      <w:bCs/>
      <w:i/>
      <w:sz w:val="28"/>
      <w:szCs w:val="24"/>
    </w:rPr>
  </w:style>
  <w:style w:type="character" w:customStyle="1" w:styleId="551">
    <w:name w:val="Знак Знак551"/>
    <w:basedOn w:val="a0"/>
    <w:rsid w:val="003C3B17"/>
    <w:rPr>
      <w:rFonts w:ascii="Arial" w:hAnsi="Arial"/>
      <w:b/>
      <w:bCs/>
      <w:sz w:val="26"/>
      <w:szCs w:val="24"/>
    </w:rPr>
  </w:style>
  <w:style w:type="character" w:customStyle="1" w:styleId="541">
    <w:name w:val="Знак Знак541"/>
    <w:basedOn w:val="a0"/>
    <w:rsid w:val="003C3B17"/>
    <w:rPr>
      <w:b/>
      <w:i/>
      <w:sz w:val="26"/>
    </w:rPr>
  </w:style>
  <w:style w:type="character" w:customStyle="1" w:styleId="5311">
    <w:name w:val="Знак Знак531"/>
    <w:basedOn w:val="a0"/>
    <w:rsid w:val="003C3B17"/>
    <w:rPr>
      <w:sz w:val="28"/>
    </w:rPr>
  </w:style>
  <w:style w:type="character" w:customStyle="1" w:styleId="5210">
    <w:name w:val="Знак Знак521"/>
    <w:basedOn w:val="a0"/>
    <w:rsid w:val="003C3B17"/>
    <w:rPr>
      <w:sz w:val="28"/>
      <w:szCs w:val="24"/>
    </w:rPr>
  </w:style>
  <w:style w:type="character" w:customStyle="1" w:styleId="5111">
    <w:name w:val="Знак Знак511"/>
    <w:basedOn w:val="a0"/>
    <w:rsid w:val="003C3B17"/>
    <w:rPr>
      <w:b/>
      <w:bCs/>
      <w:sz w:val="28"/>
      <w:szCs w:val="24"/>
    </w:rPr>
  </w:style>
  <w:style w:type="character" w:customStyle="1" w:styleId="501">
    <w:name w:val="Знак Знак501"/>
    <w:basedOn w:val="a0"/>
    <w:rsid w:val="003C3B17"/>
    <w:rPr>
      <w:rFonts w:ascii="Arial" w:hAnsi="Arial"/>
      <w:b/>
      <w:sz w:val="24"/>
      <w:szCs w:val="24"/>
    </w:rPr>
  </w:style>
  <w:style w:type="character" w:customStyle="1" w:styleId="491">
    <w:name w:val="Знак Знак491"/>
    <w:basedOn w:val="a0"/>
    <w:rsid w:val="003C3B17"/>
    <w:rPr>
      <w:b/>
      <w:bCs/>
      <w:sz w:val="24"/>
      <w:szCs w:val="24"/>
    </w:rPr>
  </w:style>
  <w:style w:type="character" w:customStyle="1" w:styleId="481">
    <w:name w:val="Знак Знак481"/>
    <w:basedOn w:val="a0"/>
    <w:rsid w:val="003C3B17"/>
    <w:rPr>
      <w:rFonts w:ascii="Arial" w:hAnsi="Arial" w:cs="Arial"/>
      <w:sz w:val="24"/>
      <w:szCs w:val="24"/>
      <w:shd w:val="pct20" w:color="auto" w:fill="auto"/>
    </w:rPr>
  </w:style>
  <w:style w:type="character" w:customStyle="1" w:styleId="471">
    <w:name w:val="Знак Знак471"/>
    <w:basedOn w:val="a0"/>
    <w:rsid w:val="003C3B17"/>
    <w:rPr>
      <w:sz w:val="28"/>
      <w:szCs w:val="24"/>
    </w:rPr>
  </w:style>
  <w:style w:type="character" w:customStyle="1" w:styleId="461">
    <w:name w:val="Знак Знак461"/>
    <w:basedOn w:val="a0"/>
    <w:rsid w:val="003C3B17"/>
    <w:rPr>
      <w:sz w:val="28"/>
      <w:szCs w:val="24"/>
    </w:rPr>
  </w:style>
  <w:style w:type="character" w:customStyle="1" w:styleId="451">
    <w:name w:val="Знак Знак451"/>
    <w:basedOn w:val="a0"/>
    <w:rsid w:val="003C3B17"/>
  </w:style>
  <w:style w:type="character" w:customStyle="1" w:styleId="4410">
    <w:name w:val="Знак Знак441"/>
    <w:basedOn w:val="a0"/>
    <w:rsid w:val="003C3B17"/>
  </w:style>
  <w:style w:type="character" w:customStyle="1" w:styleId="4311">
    <w:name w:val="Знак Знак431"/>
    <w:basedOn w:val="a0"/>
    <w:rsid w:val="003C3B17"/>
    <w:rPr>
      <w:rFonts w:ascii="Arial" w:hAnsi="Arial" w:cs="Arial"/>
      <w:b/>
      <w:bCs/>
      <w:sz w:val="26"/>
      <w:szCs w:val="24"/>
    </w:rPr>
  </w:style>
  <w:style w:type="character" w:customStyle="1" w:styleId="4210">
    <w:name w:val="Знак Знак421"/>
    <w:basedOn w:val="a0"/>
    <w:rsid w:val="003C3B17"/>
    <w:rPr>
      <w:bCs/>
      <w:sz w:val="28"/>
      <w:szCs w:val="24"/>
    </w:rPr>
  </w:style>
  <w:style w:type="character" w:customStyle="1" w:styleId="4112">
    <w:name w:val="Знак Знак411"/>
    <w:basedOn w:val="a0"/>
    <w:locked/>
    <w:rsid w:val="003C3B17"/>
  </w:style>
  <w:style w:type="character" w:customStyle="1" w:styleId="401">
    <w:name w:val="Знак Знак401"/>
    <w:basedOn w:val="a0"/>
    <w:rsid w:val="003C3B17"/>
    <w:rPr>
      <w:sz w:val="24"/>
    </w:rPr>
  </w:style>
  <w:style w:type="character" w:customStyle="1" w:styleId="3910">
    <w:name w:val="Знак Знак391"/>
    <w:basedOn w:val="a0"/>
    <w:rsid w:val="003C3B17"/>
    <w:rPr>
      <w:sz w:val="28"/>
      <w:szCs w:val="24"/>
    </w:rPr>
  </w:style>
  <w:style w:type="character" w:customStyle="1" w:styleId="11b">
    <w:name w:val="Знак Знак Знак11"/>
    <w:basedOn w:val="a0"/>
    <w:rsid w:val="003C3B17"/>
    <w:rPr>
      <w:rFonts w:ascii="Tahoma" w:hAnsi="Tahoma" w:cs="Tahoma"/>
      <w:sz w:val="16"/>
      <w:szCs w:val="16"/>
    </w:rPr>
  </w:style>
  <w:style w:type="character" w:customStyle="1" w:styleId="781">
    <w:name w:val="Знак Знак781"/>
    <w:basedOn w:val="a0"/>
    <w:rsid w:val="003C3B17"/>
    <w:rPr>
      <w:rFonts w:ascii="Arial" w:hAnsi="Arial" w:cs="Arial"/>
      <w:b/>
      <w:bCs/>
      <w:kern w:val="32"/>
      <w:sz w:val="32"/>
      <w:szCs w:val="32"/>
    </w:rPr>
  </w:style>
  <w:style w:type="character" w:customStyle="1" w:styleId="771">
    <w:name w:val="Знак Знак771"/>
    <w:basedOn w:val="a0"/>
    <w:rsid w:val="003C3B17"/>
    <w:rPr>
      <w:rFonts w:ascii="Arial" w:hAnsi="Arial"/>
      <w:b/>
      <w:bCs/>
      <w:i/>
      <w:sz w:val="28"/>
      <w:szCs w:val="24"/>
    </w:rPr>
  </w:style>
  <w:style w:type="character" w:customStyle="1" w:styleId="761">
    <w:name w:val="Знак Знак761"/>
    <w:basedOn w:val="a0"/>
    <w:rsid w:val="003C3B17"/>
    <w:rPr>
      <w:rFonts w:ascii="Arial" w:hAnsi="Arial"/>
      <w:b/>
      <w:bCs/>
      <w:sz w:val="26"/>
      <w:szCs w:val="24"/>
    </w:rPr>
  </w:style>
  <w:style w:type="character" w:customStyle="1" w:styleId="751">
    <w:name w:val="Знак Знак751"/>
    <w:basedOn w:val="a0"/>
    <w:rsid w:val="003C3B17"/>
    <w:rPr>
      <w:b/>
      <w:i/>
      <w:sz w:val="26"/>
    </w:rPr>
  </w:style>
  <w:style w:type="character" w:customStyle="1" w:styleId="741">
    <w:name w:val="Знак Знак741"/>
    <w:basedOn w:val="a0"/>
    <w:rsid w:val="003C3B17"/>
    <w:rPr>
      <w:sz w:val="28"/>
    </w:rPr>
  </w:style>
  <w:style w:type="character" w:customStyle="1" w:styleId="7311">
    <w:name w:val="Знак Знак731"/>
    <w:basedOn w:val="a0"/>
    <w:rsid w:val="003C3B17"/>
    <w:rPr>
      <w:sz w:val="28"/>
      <w:szCs w:val="24"/>
    </w:rPr>
  </w:style>
  <w:style w:type="character" w:customStyle="1" w:styleId="7210">
    <w:name w:val="Знак Знак721"/>
    <w:basedOn w:val="a0"/>
    <w:rsid w:val="003C3B17"/>
    <w:rPr>
      <w:b/>
      <w:bCs/>
      <w:sz w:val="28"/>
      <w:szCs w:val="24"/>
    </w:rPr>
  </w:style>
  <w:style w:type="character" w:customStyle="1" w:styleId="7112">
    <w:name w:val="Знак Знак711"/>
    <w:basedOn w:val="a0"/>
    <w:rsid w:val="003C3B17"/>
    <w:rPr>
      <w:rFonts w:ascii="Arial" w:hAnsi="Arial"/>
      <w:b/>
      <w:sz w:val="24"/>
      <w:szCs w:val="24"/>
    </w:rPr>
  </w:style>
  <w:style w:type="character" w:customStyle="1" w:styleId="701">
    <w:name w:val="Знак Знак701"/>
    <w:basedOn w:val="a0"/>
    <w:rsid w:val="003C3B17"/>
    <w:rPr>
      <w:b/>
      <w:bCs/>
      <w:sz w:val="24"/>
      <w:szCs w:val="24"/>
    </w:rPr>
  </w:style>
  <w:style w:type="character" w:customStyle="1" w:styleId="691">
    <w:name w:val="Знак Знак691"/>
    <w:basedOn w:val="a0"/>
    <w:rsid w:val="003C3B17"/>
    <w:rPr>
      <w:rFonts w:ascii="Arial" w:hAnsi="Arial" w:cs="Arial"/>
      <w:sz w:val="24"/>
      <w:szCs w:val="24"/>
      <w:shd w:val="pct20" w:color="auto" w:fill="auto"/>
    </w:rPr>
  </w:style>
  <w:style w:type="character" w:customStyle="1" w:styleId="681">
    <w:name w:val="Знак Знак681"/>
    <w:basedOn w:val="a0"/>
    <w:rsid w:val="003C3B17"/>
    <w:rPr>
      <w:sz w:val="28"/>
      <w:szCs w:val="24"/>
    </w:rPr>
  </w:style>
  <w:style w:type="character" w:customStyle="1" w:styleId="671">
    <w:name w:val="Знак Знак671"/>
    <w:basedOn w:val="a0"/>
    <w:rsid w:val="003C3B17"/>
    <w:rPr>
      <w:sz w:val="28"/>
      <w:szCs w:val="24"/>
    </w:rPr>
  </w:style>
  <w:style w:type="character" w:customStyle="1" w:styleId="661">
    <w:name w:val="Знак Знак661"/>
    <w:basedOn w:val="a0"/>
    <w:rsid w:val="003C3B17"/>
  </w:style>
  <w:style w:type="character" w:customStyle="1" w:styleId="651">
    <w:name w:val="Знак Знак651"/>
    <w:basedOn w:val="a0"/>
    <w:rsid w:val="003C3B17"/>
  </w:style>
  <w:style w:type="character" w:customStyle="1" w:styleId="641">
    <w:name w:val="Знак Знак641"/>
    <w:basedOn w:val="a0"/>
    <w:rsid w:val="003C3B17"/>
    <w:rPr>
      <w:rFonts w:ascii="Arial" w:hAnsi="Arial" w:cs="Arial"/>
      <w:b/>
      <w:bCs/>
      <w:sz w:val="26"/>
      <w:szCs w:val="24"/>
    </w:rPr>
  </w:style>
  <w:style w:type="character" w:customStyle="1" w:styleId="6311">
    <w:name w:val="Знак Знак631"/>
    <w:basedOn w:val="a0"/>
    <w:rsid w:val="003C3B17"/>
    <w:rPr>
      <w:bCs/>
      <w:sz w:val="28"/>
      <w:szCs w:val="24"/>
    </w:rPr>
  </w:style>
  <w:style w:type="character" w:customStyle="1" w:styleId="6210">
    <w:name w:val="Знак Знак621"/>
    <w:basedOn w:val="a0"/>
    <w:locked/>
    <w:rsid w:val="003C3B17"/>
  </w:style>
  <w:style w:type="character" w:customStyle="1" w:styleId="6112">
    <w:name w:val="Знак Знак611"/>
    <w:basedOn w:val="a0"/>
    <w:rsid w:val="003C3B17"/>
    <w:rPr>
      <w:sz w:val="24"/>
    </w:rPr>
  </w:style>
  <w:style w:type="character" w:customStyle="1" w:styleId="601">
    <w:name w:val="Знак Знак601"/>
    <w:basedOn w:val="a0"/>
    <w:rsid w:val="003C3B17"/>
    <w:rPr>
      <w:sz w:val="28"/>
      <w:szCs w:val="24"/>
    </w:rPr>
  </w:style>
  <w:style w:type="character" w:customStyle="1" w:styleId="21a">
    <w:name w:val="Знак Знак Знак21"/>
    <w:basedOn w:val="a0"/>
    <w:rsid w:val="003C3B17"/>
    <w:rPr>
      <w:rFonts w:ascii="Tahoma" w:hAnsi="Tahoma" w:cs="Tahoma"/>
      <w:sz w:val="16"/>
      <w:szCs w:val="16"/>
    </w:rPr>
  </w:style>
  <w:style w:type="paragraph" w:customStyle="1" w:styleId="139">
    <w:name w:val="Обычный13"/>
    <w:rsid w:val="005353F4"/>
    <w:pPr>
      <w:widowControl w:val="0"/>
    </w:pPr>
    <w:rPr>
      <w:snapToGrid w:val="0"/>
    </w:rPr>
  </w:style>
  <w:style w:type="paragraph" w:customStyle="1" w:styleId="1114">
    <w:name w:val="Заголовок 111"/>
    <w:basedOn w:val="a"/>
    <w:next w:val="a"/>
    <w:rsid w:val="00FD4BDC"/>
    <w:pPr>
      <w:keepNext/>
      <w:tabs>
        <w:tab w:val="num" w:pos="473"/>
      </w:tabs>
      <w:spacing w:before="240" w:after="60"/>
      <w:ind w:left="473" w:hanging="360"/>
    </w:pPr>
    <w:rPr>
      <w:rFonts w:ascii="Arial" w:hAnsi="Arial"/>
      <w:b/>
      <w:kern w:val="28"/>
      <w:sz w:val="28"/>
      <w:szCs w:val="20"/>
    </w:rPr>
  </w:style>
  <w:style w:type="paragraph" w:customStyle="1" w:styleId="12b">
    <w:name w:val="Основной текст12"/>
    <w:basedOn w:val="a"/>
    <w:rsid w:val="00253BD5"/>
    <w:pPr>
      <w:widowControl w:val="0"/>
      <w:ind w:right="-70"/>
    </w:pPr>
    <w:rPr>
      <w:snapToGrid w:val="0"/>
      <w:sz w:val="28"/>
      <w:szCs w:val="20"/>
    </w:rPr>
  </w:style>
  <w:style w:type="paragraph" w:customStyle="1" w:styleId="168">
    <w:name w:val="Основной текст16"/>
    <w:basedOn w:val="a"/>
    <w:rsid w:val="00C3007C"/>
    <w:pPr>
      <w:widowControl w:val="0"/>
      <w:ind w:right="-70"/>
    </w:pPr>
    <w:rPr>
      <w:snapToGrid w:val="0"/>
      <w:sz w:val="28"/>
      <w:szCs w:val="20"/>
    </w:rPr>
  </w:style>
  <w:style w:type="paragraph" w:customStyle="1" w:styleId="148">
    <w:name w:val="Обычный14"/>
    <w:rsid w:val="00DD2A78"/>
    <w:pPr>
      <w:widowControl w:val="0"/>
    </w:pPr>
    <w:rPr>
      <w:snapToGrid w:val="0"/>
    </w:rPr>
  </w:style>
  <w:style w:type="paragraph" w:customStyle="1" w:styleId="1121">
    <w:name w:val="Заголовок 112"/>
    <w:basedOn w:val="a"/>
    <w:next w:val="a"/>
    <w:rsid w:val="008C2C32"/>
    <w:pPr>
      <w:keepNext/>
      <w:spacing w:before="240" w:after="60"/>
      <w:ind w:left="720" w:hanging="360"/>
    </w:pPr>
    <w:rPr>
      <w:rFonts w:ascii="Arial" w:hAnsi="Arial"/>
      <w:b/>
      <w:kern w:val="28"/>
      <w:sz w:val="28"/>
      <w:szCs w:val="20"/>
    </w:rPr>
  </w:style>
  <w:style w:type="paragraph" w:customStyle="1" w:styleId="Default">
    <w:name w:val="Default"/>
    <w:rsid w:val="00E62185"/>
    <w:pPr>
      <w:autoSpaceDE w:val="0"/>
      <w:autoSpaceDN w:val="0"/>
      <w:adjustRightInd w:val="0"/>
    </w:pPr>
    <w:rPr>
      <w:rFonts w:eastAsia="Calibri"/>
      <w:color w:val="000000"/>
      <w:sz w:val="24"/>
      <w:szCs w:val="24"/>
      <w:lang w:eastAsia="en-US"/>
    </w:rPr>
  </w:style>
  <w:style w:type="paragraph" w:customStyle="1" w:styleId="158">
    <w:name w:val="Обычный15"/>
    <w:rsid w:val="00E62185"/>
    <w:pPr>
      <w:widowControl w:val="0"/>
    </w:pPr>
    <w:rPr>
      <w:snapToGrid w:val="0"/>
    </w:rPr>
  </w:style>
  <w:style w:type="paragraph" w:customStyle="1" w:styleId="169">
    <w:name w:val="Обычный16"/>
    <w:rsid w:val="00124794"/>
    <w:pPr>
      <w:widowControl w:val="0"/>
    </w:pPr>
    <w:rPr>
      <w:snapToGrid w:val="0"/>
    </w:rPr>
  </w:style>
  <w:style w:type="paragraph" w:customStyle="1" w:styleId="2113">
    <w:name w:val="Заголовок 211"/>
    <w:basedOn w:val="148"/>
    <w:next w:val="148"/>
    <w:rsid w:val="00375130"/>
    <w:pPr>
      <w:keepNext/>
      <w:widowControl/>
      <w:spacing w:before="240" w:after="60"/>
      <w:ind w:left="1080" w:hanging="720"/>
    </w:pPr>
    <w:rPr>
      <w:rFonts w:ascii="Arial" w:hAnsi="Arial"/>
      <w:b/>
      <w:i/>
      <w:snapToGrid/>
      <w:sz w:val="24"/>
    </w:rPr>
  </w:style>
  <w:style w:type="paragraph" w:customStyle="1" w:styleId="3113">
    <w:name w:val="Заголовок 311"/>
    <w:basedOn w:val="148"/>
    <w:next w:val="148"/>
    <w:rsid w:val="00375130"/>
    <w:pPr>
      <w:keepNext/>
      <w:widowControl/>
      <w:spacing w:before="240" w:after="60"/>
      <w:ind w:left="2124" w:hanging="708"/>
    </w:pPr>
    <w:rPr>
      <w:b/>
      <w:snapToGrid/>
      <w:sz w:val="24"/>
    </w:rPr>
  </w:style>
  <w:style w:type="paragraph" w:customStyle="1" w:styleId="4113">
    <w:name w:val="Заголовок 411"/>
    <w:basedOn w:val="148"/>
    <w:next w:val="148"/>
    <w:rsid w:val="00375130"/>
    <w:pPr>
      <w:keepNext/>
      <w:widowControl/>
      <w:spacing w:before="240" w:after="60"/>
      <w:ind w:left="2832" w:hanging="708"/>
    </w:pPr>
    <w:rPr>
      <w:b/>
      <w:i/>
      <w:snapToGrid/>
      <w:sz w:val="24"/>
    </w:rPr>
  </w:style>
  <w:style w:type="paragraph" w:customStyle="1" w:styleId="5112">
    <w:name w:val="Заголовок 511"/>
    <w:basedOn w:val="148"/>
    <w:next w:val="148"/>
    <w:rsid w:val="00375130"/>
    <w:pPr>
      <w:widowControl/>
      <w:spacing w:before="240" w:after="60"/>
      <w:ind w:left="3540" w:hanging="708"/>
    </w:pPr>
    <w:rPr>
      <w:rFonts w:ascii="Arial" w:hAnsi="Arial"/>
      <w:snapToGrid/>
      <w:sz w:val="22"/>
    </w:rPr>
  </w:style>
  <w:style w:type="paragraph" w:customStyle="1" w:styleId="6113">
    <w:name w:val="Заголовок 611"/>
    <w:basedOn w:val="148"/>
    <w:next w:val="148"/>
    <w:rsid w:val="00375130"/>
    <w:pPr>
      <w:widowControl/>
      <w:spacing w:before="240" w:after="60"/>
      <w:ind w:left="1800" w:hanging="1440"/>
    </w:pPr>
    <w:rPr>
      <w:rFonts w:ascii="Arial" w:hAnsi="Arial"/>
      <w:i/>
      <w:snapToGrid/>
      <w:sz w:val="22"/>
    </w:rPr>
  </w:style>
  <w:style w:type="paragraph" w:customStyle="1" w:styleId="7121">
    <w:name w:val="Заголовок 712"/>
    <w:basedOn w:val="148"/>
    <w:next w:val="148"/>
    <w:rsid w:val="00375130"/>
    <w:pPr>
      <w:widowControl/>
      <w:spacing w:before="240" w:after="60"/>
      <w:ind w:left="4956" w:hanging="708"/>
    </w:pPr>
    <w:rPr>
      <w:rFonts w:ascii="Arial" w:hAnsi="Arial"/>
      <w:snapToGrid/>
    </w:rPr>
  </w:style>
  <w:style w:type="paragraph" w:customStyle="1" w:styleId="8110">
    <w:name w:val="Заголовок 811"/>
    <w:basedOn w:val="148"/>
    <w:next w:val="148"/>
    <w:rsid w:val="00375130"/>
    <w:pPr>
      <w:widowControl/>
      <w:spacing w:before="240" w:after="60"/>
      <w:ind w:left="5664" w:hanging="708"/>
    </w:pPr>
    <w:rPr>
      <w:rFonts w:ascii="Arial" w:hAnsi="Arial"/>
      <w:i/>
      <w:snapToGrid/>
    </w:rPr>
  </w:style>
  <w:style w:type="paragraph" w:customStyle="1" w:styleId="9120">
    <w:name w:val="Заголовок 912"/>
    <w:basedOn w:val="148"/>
    <w:next w:val="148"/>
    <w:rsid w:val="00375130"/>
    <w:pPr>
      <w:widowControl/>
      <w:spacing w:before="240" w:after="60"/>
      <w:ind w:left="6372" w:hanging="708"/>
    </w:pPr>
    <w:rPr>
      <w:rFonts w:ascii="Arial" w:hAnsi="Arial"/>
      <w:i/>
      <w:snapToGrid/>
      <w:sz w:val="18"/>
    </w:rPr>
  </w:style>
  <w:style w:type="paragraph" w:customStyle="1" w:styleId="1131">
    <w:name w:val="Заголовок 113"/>
    <w:basedOn w:val="158"/>
    <w:next w:val="158"/>
    <w:rsid w:val="00375130"/>
    <w:pPr>
      <w:keepNext/>
      <w:widowControl/>
      <w:spacing w:before="240" w:after="60"/>
      <w:ind w:left="720" w:hanging="360"/>
    </w:pPr>
    <w:rPr>
      <w:rFonts w:ascii="Arial" w:hAnsi="Arial"/>
      <w:b/>
      <w:snapToGrid/>
      <w:kern w:val="28"/>
      <w:sz w:val="28"/>
    </w:rPr>
  </w:style>
  <w:style w:type="paragraph" w:customStyle="1" w:styleId="2121">
    <w:name w:val="Заголовок 212"/>
    <w:basedOn w:val="158"/>
    <w:next w:val="158"/>
    <w:rsid w:val="00375130"/>
    <w:pPr>
      <w:keepNext/>
      <w:widowControl/>
      <w:spacing w:before="240" w:after="60"/>
      <w:ind w:left="1080" w:hanging="720"/>
    </w:pPr>
    <w:rPr>
      <w:rFonts w:ascii="Arial" w:hAnsi="Arial"/>
      <w:b/>
      <w:i/>
      <w:snapToGrid/>
      <w:sz w:val="24"/>
    </w:rPr>
  </w:style>
  <w:style w:type="paragraph" w:customStyle="1" w:styleId="3121">
    <w:name w:val="Заголовок 312"/>
    <w:basedOn w:val="158"/>
    <w:next w:val="158"/>
    <w:rsid w:val="00375130"/>
    <w:pPr>
      <w:keepNext/>
      <w:widowControl/>
      <w:spacing w:before="240" w:after="60"/>
      <w:ind w:left="2124" w:hanging="708"/>
    </w:pPr>
    <w:rPr>
      <w:b/>
      <w:snapToGrid/>
      <w:sz w:val="24"/>
    </w:rPr>
  </w:style>
  <w:style w:type="paragraph" w:customStyle="1" w:styleId="4121">
    <w:name w:val="Заголовок 412"/>
    <w:basedOn w:val="158"/>
    <w:next w:val="158"/>
    <w:rsid w:val="00375130"/>
    <w:pPr>
      <w:keepNext/>
      <w:widowControl/>
      <w:spacing w:before="240" w:after="60"/>
      <w:ind w:left="2832" w:hanging="708"/>
    </w:pPr>
    <w:rPr>
      <w:b/>
      <w:i/>
      <w:snapToGrid/>
      <w:sz w:val="24"/>
    </w:rPr>
  </w:style>
  <w:style w:type="paragraph" w:customStyle="1" w:styleId="5120">
    <w:name w:val="Заголовок 512"/>
    <w:basedOn w:val="158"/>
    <w:next w:val="158"/>
    <w:rsid w:val="00375130"/>
    <w:pPr>
      <w:widowControl/>
      <w:spacing w:before="240" w:after="60"/>
      <w:ind w:left="3540" w:hanging="708"/>
    </w:pPr>
    <w:rPr>
      <w:rFonts w:ascii="Arial" w:hAnsi="Arial"/>
      <w:snapToGrid/>
      <w:sz w:val="22"/>
    </w:rPr>
  </w:style>
  <w:style w:type="paragraph" w:customStyle="1" w:styleId="6120">
    <w:name w:val="Заголовок 612"/>
    <w:basedOn w:val="158"/>
    <w:next w:val="158"/>
    <w:rsid w:val="00375130"/>
    <w:pPr>
      <w:widowControl/>
      <w:spacing w:before="240" w:after="60"/>
      <w:ind w:left="1800" w:hanging="1440"/>
    </w:pPr>
    <w:rPr>
      <w:rFonts w:ascii="Arial" w:hAnsi="Arial"/>
      <w:i/>
      <w:snapToGrid/>
      <w:sz w:val="22"/>
    </w:rPr>
  </w:style>
  <w:style w:type="paragraph" w:customStyle="1" w:styleId="7130">
    <w:name w:val="Заголовок 713"/>
    <w:basedOn w:val="158"/>
    <w:next w:val="158"/>
    <w:rsid w:val="00375130"/>
    <w:pPr>
      <w:widowControl/>
      <w:spacing w:before="240" w:after="60"/>
      <w:ind w:left="4956" w:hanging="708"/>
    </w:pPr>
    <w:rPr>
      <w:rFonts w:ascii="Arial" w:hAnsi="Arial"/>
      <w:snapToGrid/>
    </w:rPr>
  </w:style>
  <w:style w:type="paragraph" w:customStyle="1" w:styleId="8120">
    <w:name w:val="Заголовок 812"/>
    <w:basedOn w:val="158"/>
    <w:next w:val="158"/>
    <w:rsid w:val="00375130"/>
    <w:pPr>
      <w:widowControl/>
      <w:spacing w:before="240" w:after="60"/>
      <w:ind w:left="5664" w:hanging="708"/>
    </w:pPr>
    <w:rPr>
      <w:rFonts w:ascii="Arial" w:hAnsi="Arial"/>
      <w:i/>
      <w:snapToGrid/>
    </w:rPr>
  </w:style>
  <w:style w:type="paragraph" w:customStyle="1" w:styleId="913">
    <w:name w:val="Заголовок 913"/>
    <w:basedOn w:val="158"/>
    <w:next w:val="158"/>
    <w:rsid w:val="00375130"/>
    <w:pPr>
      <w:widowControl/>
      <w:spacing w:before="240" w:after="60"/>
      <w:ind w:left="6372" w:hanging="708"/>
    </w:pPr>
    <w:rPr>
      <w:rFonts w:ascii="Arial" w:hAnsi="Arial"/>
      <w:i/>
      <w:snapToGrid/>
      <w:sz w:val="18"/>
    </w:rPr>
  </w:style>
  <w:style w:type="character" w:customStyle="1" w:styleId="36100">
    <w:name w:val="Знак Знак3610"/>
    <w:basedOn w:val="a0"/>
    <w:rsid w:val="00375130"/>
    <w:rPr>
      <w:rFonts w:ascii="Arial" w:hAnsi="Arial" w:cs="Arial"/>
      <w:b/>
      <w:bCs/>
      <w:kern w:val="32"/>
      <w:sz w:val="32"/>
      <w:szCs w:val="32"/>
      <w:lang w:val="ru-RU" w:eastAsia="ru-RU" w:bidi="ar-SA"/>
    </w:rPr>
  </w:style>
  <w:style w:type="character" w:customStyle="1" w:styleId="35100">
    <w:name w:val="Знак Знак3510"/>
    <w:basedOn w:val="a0"/>
    <w:rsid w:val="00375130"/>
    <w:rPr>
      <w:rFonts w:ascii="Arial" w:hAnsi="Arial"/>
      <w:b/>
      <w:bCs/>
      <w:i/>
      <w:sz w:val="28"/>
      <w:szCs w:val="24"/>
      <w:lang w:val="ru-RU" w:eastAsia="ru-RU" w:bidi="ar-SA"/>
    </w:rPr>
  </w:style>
  <w:style w:type="character" w:customStyle="1" w:styleId="24100">
    <w:name w:val="Знак Знак2410"/>
    <w:basedOn w:val="a0"/>
    <w:rsid w:val="00375130"/>
    <w:rPr>
      <w:sz w:val="28"/>
      <w:szCs w:val="24"/>
      <w:lang w:val="ru-RU" w:eastAsia="ru-RU" w:bidi="ar-SA"/>
    </w:rPr>
  </w:style>
  <w:style w:type="character" w:customStyle="1" w:styleId="2115">
    <w:name w:val="Знак Знак2115"/>
    <w:basedOn w:val="a0"/>
    <w:rsid w:val="00375130"/>
    <w:rPr>
      <w:lang w:val="ru-RU" w:eastAsia="ru-RU" w:bidi="ar-SA"/>
    </w:rPr>
  </w:style>
  <w:style w:type="character" w:customStyle="1" w:styleId="34100">
    <w:name w:val="Знак Знак3410"/>
    <w:basedOn w:val="a0"/>
    <w:rsid w:val="00375130"/>
    <w:rPr>
      <w:rFonts w:ascii="Arial" w:hAnsi="Arial"/>
      <w:b/>
      <w:bCs/>
      <w:sz w:val="26"/>
      <w:szCs w:val="24"/>
      <w:lang w:val="ru-RU" w:eastAsia="ru-RU" w:bidi="ar-SA"/>
    </w:rPr>
  </w:style>
  <w:style w:type="character" w:customStyle="1" w:styleId="33110">
    <w:name w:val="Знак Знак3311"/>
    <w:basedOn w:val="a0"/>
    <w:rsid w:val="00375130"/>
    <w:rPr>
      <w:b/>
      <w:bCs/>
      <w:sz w:val="28"/>
      <w:szCs w:val="28"/>
      <w:lang w:val="ru-RU" w:eastAsia="ru-RU" w:bidi="ar-SA"/>
    </w:rPr>
  </w:style>
  <w:style w:type="character" w:customStyle="1" w:styleId="3010">
    <w:name w:val="Знак Знак3010"/>
    <w:basedOn w:val="a0"/>
    <w:rsid w:val="00375130"/>
    <w:rPr>
      <w:sz w:val="28"/>
      <w:lang w:val="ru-RU" w:eastAsia="ru-RU" w:bidi="ar-SA"/>
    </w:rPr>
  </w:style>
  <w:style w:type="character" w:customStyle="1" w:styleId="29100">
    <w:name w:val="Знак Знак2910"/>
    <w:basedOn w:val="a0"/>
    <w:rsid w:val="00375130"/>
    <w:rPr>
      <w:b/>
      <w:bCs/>
      <w:sz w:val="22"/>
      <w:szCs w:val="22"/>
      <w:lang w:val="ru-RU" w:eastAsia="ru-RU" w:bidi="ar-SA"/>
    </w:rPr>
  </w:style>
  <w:style w:type="character" w:customStyle="1" w:styleId="28100">
    <w:name w:val="Знак Знак2810"/>
    <w:basedOn w:val="a0"/>
    <w:rsid w:val="00375130"/>
    <w:rPr>
      <w:b/>
      <w:bCs/>
      <w:sz w:val="28"/>
      <w:szCs w:val="24"/>
      <w:lang w:val="ru-RU" w:eastAsia="ru-RU" w:bidi="ar-SA"/>
    </w:rPr>
  </w:style>
  <w:style w:type="character" w:customStyle="1" w:styleId="27100">
    <w:name w:val="Знак Знак2710"/>
    <w:basedOn w:val="a0"/>
    <w:rsid w:val="00375130"/>
    <w:rPr>
      <w:rFonts w:ascii="Arial" w:hAnsi="Arial"/>
      <w:b/>
      <w:sz w:val="24"/>
      <w:szCs w:val="24"/>
      <w:lang w:val="ru-RU" w:eastAsia="ru-RU" w:bidi="ar-SA"/>
    </w:rPr>
  </w:style>
  <w:style w:type="character" w:customStyle="1" w:styleId="26100">
    <w:name w:val="Знак Знак2610"/>
    <w:basedOn w:val="a0"/>
    <w:rsid w:val="00375130"/>
    <w:rPr>
      <w:b/>
      <w:bCs/>
      <w:sz w:val="24"/>
      <w:szCs w:val="24"/>
      <w:lang w:val="ru-RU" w:eastAsia="ru-RU" w:bidi="ar-SA"/>
    </w:rPr>
  </w:style>
  <w:style w:type="character" w:customStyle="1" w:styleId="14100">
    <w:name w:val="Знак Знак1410"/>
    <w:basedOn w:val="a0"/>
    <w:rsid w:val="00375130"/>
    <w:rPr>
      <w:sz w:val="28"/>
      <w:szCs w:val="24"/>
      <w:lang w:val="ru-RU" w:eastAsia="ru-RU" w:bidi="ar-SA"/>
    </w:rPr>
  </w:style>
  <w:style w:type="character" w:customStyle="1" w:styleId="17100">
    <w:name w:val="Знак Знак1710"/>
    <w:basedOn w:val="a0"/>
    <w:rsid w:val="00375130"/>
    <w:rPr>
      <w:bCs/>
      <w:sz w:val="28"/>
      <w:szCs w:val="24"/>
      <w:lang w:val="ru-RU" w:eastAsia="ru-RU" w:bidi="ar-SA"/>
    </w:rPr>
  </w:style>
  <w:style w:type="character" w:customStyle="1" w:styleId="15100">
    <w:name w:val="Знак Знак1510"/>
    <w:basedOn w:val="a0"/>
    <w:rsid w:val="00375130"/>
    <w:rPr>
      <w:sz w:val="24"/>
      <w:lang w:val="ru-RU" w:eastAsia="ru-RU" w:bidi="ar-SA"/>
    </w:rPr>
  </w:style>
  <w:style w:type="character" w:customStyle="1" w:styleId="25100">
    <w:name w:val="Знак Знак2510"/>
    <w:basedOn w:val="a0"/>
    <w:rsid w:val="00375130"/>
    <w:rPr>
      <w:rFonts w:ascii="Arial" w:hAnsi="Arial" w:cs="Arial"/>
      <w:sz w:val="24"/>
      <w:szCs w:val="24"/>
      <w:lang w:val="ru-RU" w:eastAsia="ru-RU" w:bidi="ar-SA"/>
    </w:rPr>
  </w:style>
  <w:style w:type="paragraph" w:customStyle="1" w:styleId="13a">
    <w:name w:val="Основной текст13"/>
    <w:basedOn w:val="a"/>
    <w:rsid w:val="00375130"/>
    <w:pPr>
      <w:widowControl w:val="0"/>
      <w:ind w:right="-70"/>
    </w:pPr>
    <w:rPr>
      <w:snapToGrid w:val="0"/>
      <w:sz w:val="28"/>
      <w:szCs w:val="20"/>
    </w:rPr>
  </w:style>
  <w:style w:type="character" w:customStyle="1" w:styleId="109">
    <w:name w:val="Основной шрифт абзаца10"/>
    <w:rsid w:val="00375130"/>
  </w:style>
  <w:style w:type="paragraph" w:customStyle="1" w:styleId="11c">
    <w:name w:val="Верхний колонтитул11"/>
    <w:basedOn w:val="158"/>
    <w:rsid w:val="00375130"/>
    <w:pPr>
      <w:tabs>
        <w:tab w:val="center" w:pos="4153"/>
        <w:tab w:val="right" w:pos="8306"/>
      </w:tabs>
    </w:pPr>
  </w:style>
  <w:style w:type="paragraph" w:customStyle="1" w:styleId="10a">
    <w:name w:val="Список10"/>
    <w:basedOn w:val="158"/>
    <w:rsid w:val="00375130"/>
    <w:pPr>
      <w:ind w:left="283" w:hanging="283"/>
    </w:pPr>
  </w:style>
  <w:style w:type="paragraph" w:customStyle="1" w:styleId="10b">
    <w:name w:val="Название объекта10"/>
    <w:basedOn w:val="158"/>
    <w:next w:val="158"/>
    <w:rsid w:val="00375130"/>
    <w:pPr>
      <w:ind w:firstLine="709"/>
      <w:jc w:val="both"/>
    </w:pPr>
    <w:rPr>
      <w:rFonts w:ascii="Arial" w:hAnsi="Arial"/>
      <w:b/>
      <w:sz w:val="32"/>
    </w:rPr>
  </w:style>
  <w:style w:type="paragraph" w:customStyle="1" w:styleId="2114">
    <w:name w:val="Основной текст 211"/>
    <w:basedOn w:val="a"/>
    <w:rsid w:val="00375130"/>
    <w:pPr>
      <w:widowControl w:val="0"/>
      <w:ind w:firstLine="720"/>
      <w:jc w:val="both"/>
    </w:pPr>
    <w:rPr>
      <w:sz w:val="28"/>
      <w:szCs w:val="20"/>
    </w:rPr>
  </w:style>
  <w:style w:type="paragraph" w:customStyle="1" w:styleId="2103">
    <w:name w:val="Основной текст с отступом 210"/>
    <w:basedOn w:val="a"/>
    <w:rsid w:val="00375130"/>
    <w:pPr>
      <w:widowControl w:val="0"/>
      <w:ind w:firstLine="709"/>
      <w:jc w:val="both"/>
    </w:pPr>
    <w:rPr>
      <w:sz w:val="20"/>
      <w:szCs w:val="20"/>
    </w:rPr>
  </w:style>
  <w:style w:type="paragraph" w:customStyle="1" w:styleId="3102">
    <w:name w:val="Основной текст с отступом 310"/>
    <w:basedOn w:val="a"/>
    <w:rsid w:val="00375130"/>
    <w:pPr>
      <w:ind w:firstLine="720"/>
      <w:jc w:val="both"/>
    </w:pPr>
    <w:rPr>
      <w:sz w:val="20"/>
      <w:szCs w:val="20"/>
    </w:rPr>
  </w:style>
  <w:style w:type="character" w:customStyle="1" w:styleId="23110">
    <w:name w:val="Знак Знак2311"/>
    <w:basedOn w:val="a0"/>
    <w:rsid w:val="00375130"/>
    <w:rPr>
      <w:sz w:val="28"/>
      <w:szCs w:val="24"/>
      <w:lang w:val="ru-RU" w:eastAsia="ru-RU" w:bidi="ar-SA"/>
    </w:rPr>
  </w:style>
  <w:style w:type="character" w:customStyle="1" w:styleId="1911">
    <w:name w:val="Знак Знак1911"/>
    <w:basedOn w:val="a0"/>
    <w:rsid w:val="00375130"/>
    <w:rPr>
      <w:lang w:val="ru-RU" w:eastAsia="ru-RU" w:bidi="ar-SA"/>
    </w:rPr>
  </w:style>
  <w:style w:type="character" w:customStyle="1" w:styleId="18100">
    <w:name w:val="Знак Знак1810"/>
    <w:basedOn w:val="a0"/>
    <w:rsid w:val="00375130"/>
    <w:rPr>
      <w:rFonts w:ascii="Arial" w:hAnsi="Arial" w:cs="Arial"/>
      <w:b/>
      <w:bCs/>
      <w:sz w:val="26"/>
      <w:szCs w:val="24"/>
      <w:lang w:val="ru-RU" w:eastAsia="ru-RU" w:bidi="ar-SA"/>
    </w:rPr>
  </w:style>
  <w:style w:type="character" w:customStyle="1" w:styleId="13100">
    <w:name w:val="Знак Знак1310"/>
    <w:basedOn w:val="a0"/>
    <w:rsid w:val="00375130"/>
    <w:rPr>
      <w:rFonts w:ascii="Courier New" w:hAnsi="Courier New"/>
      <w:lang w:val="ru-RU" w:eastAsia="ru-RU" w:bidi="ar-SA"/>
    </w:rPr>
  </w:style>
  <w:style w:type="character" w:customStyle="1" w:styleId="1212">
    <w:name w:val="Знак Знак1212"/>
    <w:basedOn w:val="24100"/>
    <w:rsid w:val="00375130"/>
    <w:rPr>
      <w:sz w:val="24"/>
      <w:szCs w:val="24"/>
      <w:lang w:val="ru-RU" w:eastAsia="ru-RU" w:bidi="ar-SA"/>
    </w:rPr>
  </w:style>
  <w:style w:type="character" w:customStyle="1" w:styleId="1115">
    <w:name w:val="Знак Знак1115"/>
    <w:basedOn w:val="a0"/>
    <w:rsid w:val="00375130"/>
    <w:rPr>
      <w:sz w:val="28"/>
      <w:szCs w:val="24"/>
      <w:lang w:val="ru-RU" w:eastAsia="ru-RU" w:bidi="ar-SA"/>
    </w:rPr>
  </w:style>
  <w:style w:type="character" w:customStyle="1" w:styleId="3213">
    <w:name w:val="Знак Знак3213"/>
    <w:basedOn w:val="a0"/>
    <w:rsid w:val="00375130"/>
    <w:rPr>
      <w:rFonts w:ascii="Arial" w:hAnsi="Arial" w:cs="Arial"/>
      <w:b/>
      <w:bCs/>
      <w:kern w:val="32"/>
      <w:sz w:val="32"/>
      <w:szCs w:val="32"/>
      <w:lang w:val="ru-RU" w:eastAsia="ru-RU" w:bidi="ar-SA"/>
    </w:rPr>
  </w:style>
  <w:style w:type="character" w:customStyle="1" w:styleId="3115">
    <w:name w:val="Знак Знак3115"/>
    <w:basedOn w:val="a0"/>
    <w:rsid w:val="00375130"/>
    <w:rPr>
      <w:rFonts w:ascii="Arial" w:hAnsi="Arial"/>
      <w:b/>
      <w:bCs/>
      <w:i/>
      <w:sz w:val="28"/>
      <w:szCs w:val="24"/>
      <w:lang w:val="ru-RU" w:eastAsia="ru-RU" w:bidi="ar-SA"/>
    </w:rPr>
  </w:style>
  <w:style w:type="character" w:customStyle="1" w:styleId="9110">
    <w:name w:val="Знак Знак911"/>
    <w:basedOn w:val="a0"/>
    <w:rsid w:val="00375130"/>
    <w:rPr>
      <w:rFonts w:ascii="Arial" w:hAnsi="Arial" w:cs="Arial"/>
      <w:b/>
      <w:bCs/>
      <w:kern w:val="32"/>
      <w:sz w:val="32"/>
      <w:szCs w:val="32"/>
      <w:lang w:val="ru-RU" w:eastAsia="ru-RU" w:bidi="ar-SA"/>
    </w:rPr>
  </w:style>
  <w:style w:type="character" w:customStyle="1" w:styleId="8111">
    <w:name w:val="Знак Знак811"/>
    <w:basedOn w:val="a0"/>
    <w:rsid w:val="00375130"/>
    <w:rPr>
      <w:rFonts w:ascii="Arial" w:hAnsi="Arial"/>
      <w:b/>
      <w:bCs/>
      <w:i/>
      <w:sz w:val="28"/>
      <w:szCs w:val="24"/>
      <w:lang w:val="ru-RU" w:eastAsia="ru-RU" w:bidi="ar-SA"/>
    </w:rPr>
  </w:style>
  <w:style w:type="character" w:customStyle="1" w:styleId="7500">
    <w:name w:val="Знак Знак750"/>
    <w:basedOn w:val="a0"/>
    <w:rsid w:val="00375130"/>
    <w:rPr>
      <w:rFonts w:ascii="Arial" w:hAnsi="Arial"/>
      <w:b/>
      <w:bCs/>
      <w:sz w:val="26"/>
      <w:szCs w:val="24"/>
      <w:lang w:val="ru-RU" w:eastAsia="ru-RU" w:bidi="ar-SA"/>
    </w:rPr>
  </w:style>
  <w:style w:type="character" w:customStyle="1" w:styleId="6500">
    <w:name w:val="Знак Знак650"/>
    <w:basedOn w:val="a0"/>
    <w:rsid w:val="00375130"/>
    <w:rPr>
      <w:b/>
      <w:bCs/>
      <w:sz w:val="24"/>
      <w:szCs w:val="24"/>
      <w:lang w:val="ru-RU" w:eastAsia="ru-RU" w:bidi="ar-SA"/>
    </w:rPr>
  </w:style>
  <w:style w:type="character" w:customStyle="1" w:styleId="5500">
    <w:name w:val="Знак Знак550"/>
    <w:basedOn w:val="a0"/>
    <w:rsid w:val="00375130"/>
    <w:rPr>
      <w:sz w:val="28"/>
      <w:szCs w:val="24"/>
      <w:lang w:val="ru-RU" w:eastAsia="ru-RU" w:bidi="ar-SA"/>
    </w:rPr>
  </w:style>
  <w:style w:type="character" w:customStyle="1" w:styleId="4500">
    <w:name w:val="Знак Знак450"/>
    <w:basedOn w:val="a0"/>
    <w:rsid w:val="00375130"/>
    <w:rPr>
      <w:rFonts w:ascii="Arial" w:hAnsi="Arial" w:cs="Arial"/>
      <w:b/>
      <w:bCs/>
      <w:sz w:val="26"/>
      <w:szCs w:val="24"/>
      <w:lang w:val="ru-RU" w:eastAsia="ru-RU" w:bidi="ar-SA"/>
    </w:rPr>
  </w:style>
  <w:style w:type="character" w:customStyle="1" w:styleId="3400">
    <w:name w:val="Знак Знак340"/>
    <w:basedOn w:val="a0"/>
    <w:rsid w:val="00375130"/>
    <w:rPr>
      <w:bCs/>
      <w:sz w:val="28"/>
      <w:szCs w:val="24"/>
      <w:lang w:val="ru-RU" w:eastAsia="ru-RU" w:bidi="ar-SA"/>
    </w:rPr>
  </w:style>
  <w:style w:type="character" w:customStyle="1" w:styleId="2400">
    <w:name w:val="Знак Знак240"/>
    <w:basedOn w:val="a0"/>
    <w:rsid w:val="00375130"/>
    <w:rPr>
      <w:rFonts w:ascii="Arial" w:hAnsi="Arial" w:cs="Arial"/>
      <w:sz w:val="24"/>
      <w:szCs w:val="24"/>
      <w:lang w:val="ru-RU" w:eastAsia="ru-RU" w:bidi="ar-SA"/>
    </w:rPr>
  </w:style>
  <w:style w:type="character" w:customStyle="1" w:styleId="1400">
    <w:name w:val="Знак Знак140"/>
    <w:basedOn w:val="a0"/>
    <w:rsid w:val="00375130"/>
    <w:rPr>
      <w:lang w:val="ru-RU" w:eastAsia="ru-RU" w:bidi="ar-SA"/>
    </w:rPr>
  </w:style>
  <w:style w:type="character" w:customStyle="1" w:styleId="2212">
    <w:name w:val="Знак Знак2212"/>
    <w:basedOn w:val="a0"/>
    <w:semiHidden/>
    <w:rsid w:val="00375130"/>
    <w:rPr>
      <w:sz w:val="28"/>
      <w:szCs w:val="24"/>
      <w:lang w:val="ru-RU" w:eastAsia="ru-RU" w:bidi="ar-SA"/>
    </w:rPr>
  </w:style>
  <w:style w:type="character" w:customStyle="1" w:styleId="16100">
    <w:name w:val="Знак Знак1610"/>
    <w:basedOn w:val="a0"/>
    <w:semiHidden/>
    <w:locked/>
    <w:rsid w:val="00375130"/>
    <w:rPr>
      <w:lang w:val="ru-RU" w:eastAsia="ru-RU" w:bidi="ar-SA"/>
    </w:rPr>
  </w:style>
  <w:style w:type="character" w:customStyle="1" w:styleId="10100">
    <w:name w:val="Знак Знак1010"/>
    <w:basedOn w:val="a0"/>
    <w:semiHidden/>
    <w:rsid w:val="00375130"/>
    <w:rPr>
      <w:rFonts w:ascii="Tahoma" w:hAnsi="Tahoma" w:cs="Tahoma"/>
      <w:lang w:val="ru-RU" w:eastAsia="ru-RU" w:bidi="ar-SA"/>
    </w:rPr>
  </w:style>
  <w:style w:type="character" w:customStyle="1" w:styleId="57100">
    <w:name w:val="Знак Знак5710"/>
    <w:basedOn w:val="a0"/>
    <w:rsid w:val="00375130"/>
    <w:rPr>
      <w:rFonts w:ascii="Arial" w:hAnsi="Arial" w:cs="Arial"/>
      <w:b/>
      <w:bCs/>
      <w:kern w:val="32"/>
      <w:sz w:val="32"/>
      <w:szCs w:val="32"/>
    </w:rPr>
  </w:style>
  <w:style w:type="character" w:customStyle="1" w:styleId="5610">
    <w:name w:val="Знак Знак5610"/>
    <w:basedOn w:val="a0"/>
    <w:rsid w:val="00375130"/>
    <w:rPr>
      <w:rFonts w:ascii="Arial" w:hAnsi="Arial"/>
      <w:b/>
      <w:bCs/>
      <w:i/>
      <w:sz w:val="28"/>
      <w:szCs w:val="24"/>
    </w:rPr>
  </w:style>
  <w:style w:type="character" w:customStyle="1" w:styleId="5510">
    <w:name w:val="Знак Знак5510"/>
    <w:basedOn w:val="a0"/>
    <w:rsid w:val="00375130"/>
    <w:rPr>
      <w:rFonts w:ascii="Arial" w:hAnsi="Arial"/>
      <w:b/>
      <w:bCs/>
      <w:sz w:val="26"/>
      <w:szCs w:val="24"/>
    </w:rPr>
  </w:style>
  <w:style w:type="character" w:customStyle="1" w:styleId="5410">
    <w:name w:val="Знак Знак5410"/>
    <w:basedOn w:val="a0"/>
    <w:rsid w:val="00375130"/>
    <w:rPr>
      <w:b/>
      <w:i/>
      <w:sz w:val="26"/>
    </w:rPr>
  </w:style>
  <w:style w:type="character" w:customStyle="1" w:styleId="53100">
    <w:name w:val="Знак Знак5310"/>
    <w:basedOn w:val="a0"/>
    <w:rsid w:val="00375130"/>
    <w:rPr>
      <w:sz w:val="28"/>
    </w:rPr>
  </w:style>
  <w:style w:type="character" w:customStyle="1" w:styleId="5211">
    <w:name w:val="Знак Знак5211"/>
    <w:basedOn w:val="a0"/>
    <w:rsid w:val="00375130"/>
    <w:rPr>
      <w:sz w:val="28"/>
      <w:szCs w:val="24"/>
    </w:rPr>
  </w:style>
  <w:style w:type="character" w:customStyle="1" w:styleId="5113">
    <w:name w:val="Знак Знак5113"/>
    <w:basedOn w:val="a0"/>
    <w:rsid w:val="00375130"/>
    <w:rPr>
      <w:b/>
      <w:bCs/>
      <w:sz w:val="28"/>
      <w:szCs w:val="24"/>
    </w:rPr>
  </w:style>
  <w:style w:type="character" w:customStyle="1" w:styleId="5010">
    <w:name w:val="Знак Знак5010"/>
    <w:basedOn w:val="a0"/>
    <w:rsid w:val="00375130"/>
    <w:rPr>
      <w:rFonts w:ascii="Arial" w:hAnsi="Arial"/>
      <w:b/>
      <w:sz w:val="24"/>
      <w:szCs w:val="24"/>
    </w:rPr>
  </w:style>
  <w:style w:type="character" w:customStyle="1" w:styleId="4910">
    <w:name w:val="Знак Знак4910"/>
    <w:basedOn w:val="a0"/>
    <w:rsid w:val="00375130"/>
    <w:rPr>
      <w:b/>
      <w:bCs/>
      <w:sz w:val="24"/>
      <w:szCs w:val="24"/>
    </w:rPr>
  </w:style>
  <w:style w:type="character" w:customStyle="1" w:styleId="4810">
    <w:name w:val="Знак Знак4810"/>
    <w:basedOn w:val="a0"/>
    <w:rsid w:val="00375130"/>
    <w:rPr>
      <w:rFonts w:ascii="Arial" w:hAnsi="Arial" w:cs="Arial"/>
      <w:sz w:val="24"/>
      <w:szCs w:val="24"/>
      <w:shd w:val="pct20" w:color="auto" w:fill="auto"/>
    </w:rPr>
  </w:style>
  <w:style w:type="character" w:customStyle="1" w:styleId="4710">
    <w:name w:val="Знак Знак4710"/>
    <w:basedOn w:val="a0"/>
    <w:rsid w:val="00375130"/>
    <w:rPr>
      <w:sz w:val="28"/>
      <w:szCs w:val="24"/>
    </w:rPr>
  </w:style>
  <w:style w:type="character" w:customStyle="1" w:styleId="4610">
    <w:name w:val="Знак Знак4610"/>
    <w:basedOn w:val="a0"/>
    <w:rsid w:val="00375130"/>
    <w:rPr>
      <w:sz w:val="28"/>
      <w:szCs w:val="24"/>
    </w:rPr>
  </w:style>
  <w:style w:type="character" w:customStyle="1" w:styleId="4510">
    <w:name w:val="Знак Знак4510"/>
    <w:basedOn w:val="a0"/>
    <w:rsid w:val="00375130"/>
  </w:style>
  <w:style w:type="character" w:customStyle="1" w:styleId="44100">
    <w:name w:val="Знак Знак4410"/>
    <w:basedOn w:val="a0"/>
    <w:rsid w:val="00375130"/>
  </w:style>
  <w:style w:type="character" w:customStyle="1" w:styleId="43100">
    <w:name w:val="Знак Знак4310"/>
    <w:basedOn w:val="a0"/>
    <w:rsid w:val="00375130"/>
    <w:rPr>
      <w:rFonts w:ascii="Arial" w:hAnsi="Arial" w:cs="Arial"/>
      <w:b/>
      <w:bCs/>
      <w:sz w:val="26"/>
      <w:szCs w:val="24"/>
    </w:rPr>
  </w:style>
  <w:style w:type="character" w:customStyle="1" w:styleId="4212">
    <w:name w:val="Знак Знак4212"/>
    <w:basedOn w:val="a0"/>
    <w:rsid w:val="00375130"/>
    <w:rPr>
      <w:bCs/>
      <w:sz w:val="28"/>
      <w:szCs w:val="24"/>
    </w:rPr>
  </w:style>
  <w:style w:type="character" w:customStyle="1" w:styleId="4114">
    <w:name w:val="Знак Знак4114"/>
    <w:basedOn w:val="a0"/>
    <w:locked/>
    <w:rsid w:val="00375130"/>
  </w:style>
  <w:style w:type="character" w:customStyle="1" w:styleId="4010">
    <w:name w:val="Знак Знак4010"/>
    <w:basedOn w:val="a0"/>
    <w:rsid w:val="00375130"/>
    <w:rPr>
      <w:sz w:val="24"/>
    </w:rPr>
  </w:style>
  <w:style w:type="character" w:customStyle="1" w:styleId="39100">
    <w:name w:val="Знак Знак3910"/>
    <w:basedOn w:val="a0"/>
    <w:rsid w:val="00375130"/>
    <w:rPr>
      <w:sz w:val="28"/>
      <w:szCs w:val="24"/>
    </w:rPr>
  </w:style>
  <w:style w:type="character" w:customStyle="1" w:styleId="1102">
    <w:name w:val="Знак Знак Знак110"/>
    <w:basedOn w:val="a0"/>
    <w:rsid w:val="00375130"/>
    <w:rPr>
      <w:rFonts w:ascii="Tahoma" w:hAnsi="Tahoma" w:cs="Tahoma"/>
      <w:sz w:val="16"/>
      <w:szCs w:val="16"/>
    </w:rPr>
  </w:style>
  <w:style w:type="character" w:customStyle="1" w:styleId="7810">
    <w:name w:val="Знак Знак7810"/>
    <w:basedOn w:val="a0"/>
    <w:rsid w:val="00375130"/>
    <w:rPr>
      <w:rFonts w:ascii="Arial" w:hAnsi="Arial" w:cs="Arial"/>
      <w:b/>
      <w:bCs/>
      <w:kern w:val="32"/>
      <w:sz w:val="32"/>
      <w:szCs w:val="32"/>
    </w:rPr>
  </w:style>
  <w:style w:type="character" w:customStyle="1" w:styleId="7710">
    <w:name w:val="Знак Знак7710"/>
    <w:basedOn w:val="a0"/>
    <w:rsid w:val="00375130"/>
    <w:rPr>
      <w:rFonts w:ascii="Arial" w:hAnsi="Arial"/>
      <w:b/>
      <w:bCs/>
      <w:i/>
      <w:sz w:val="28"/>
      <w:szCs w:val="24"/>
    </w:rPr>
  </w:style>
  <w:style w:type="character" w:customStyle="1" w:styleId="7610">
    <w:name w:val="Знак Знак7610"/>
    <w:basedOn w:val="a0"/>
    <w:rsid w:val="00375130"/>
    <w:rPr>
      <w:rFonts w:ascii="Arial" w:hAnsi="Arial"/>
      <w:b/>
      <w:bCs/>
      <w:sz w:val="26"/>
      <w:szCs w:val="24"/>
    </w:rPr>
  </w:style>
  <w:style w:type="character" w:customStyle="1" w:styleId="7510">
    <w:name w:val="Знак Знак7510"/>
    <w:basedOn w:val="a0"/>
    <w:rsid w:val="00375130"/>
    <w:rPr>
      <w:b/>
      <w:i/>
      <w:sz w:val="26"/>
    </w:rPr>
  </w:style>
  <w:style w:type="character" w:customStyle="1" w:styleId="7410">
    <w:name w:val="Знак Знак7410"/>
    <w:basedOn w:val="a0"/>
    <w:rsid w:val="00375130"/>
    <w:rPr>
      <w:sz w:val="28"/>
    </w:rPr>
  </w:style>
  <w:style w:type="character" w:customStyle="1" w:styleId="73100">
    <w:name w:val="Знак Знак7310"/>
    <w:basedOn w:val="a0"/>
    <w:rsid w:val="00375130"/>
    <w:rPr>
      <w:sz w:val="28"/>
      <w:szCs w:val="24"/>
    </w:rPr>
  </w:style>
  <w:style w:type="character" w:customStyle="1" w:styleId="7211">
    <w:name w:val="Знак Знак7211"/>
    <w:basedOn w:val="a0"/>
    <w:rsid w:val="00375130"/>
    <w:rPr>
      <w:b/>
      <w:bCs/>
      <w:sz w:val="28"/>
      <w:szCs w:val="24"/>
    </w:rPr>
  </w:style>
  <w:style w:type="character" w:customStyle="1" w:styleId="7114">
    <w:name w:val="Знак Знак7114"/>
    <w:basedOn w:val="a0"/>
    <w:rsid w:val="00375130"/>
    <w:rPr>
      <w:rFonts w:ascii="Arial" w:hAnsi="Arial"/>
      <w:b/>
      <w:sz w:val="24"/>
      <w:szCs w:val="24"/>
    </w:rPr>
  </w:style>
  <w:style w:type="character" w:customStyle="1" w:styleId="7010">
    <w:name w:val="Знак Знак7010"/>
    <w:basedOn w:val="a0"/>
    <w:rsid w:val="00375130"/>
    <w:rPr>
      <w:b/>
      <w:bCs/>
      <w:sz w:val="24"/>
      <w:szCs w:val="24"/>
    </w:rPr>
  </w:style>
  <w:style w:type="character" w:customStyle="1" w:styleId="6910">
    <w:name w:val="Знак Знак6910"/>
    <w:basedOn w:val="a0"/>
    <w:rsid w:val="00375130"/>
    <w:rPr>
      <w:rFonts w:ascii="Arial" w:hAnsi="Arial" w:cs="Arial"/>
      <w:sz w:val="24"/>
      <w:szCs w:val="24"/>
      <w:shd w:val="pct20" w:color="auto" w:fill="auto"/>
    </w:rPr>
  </w:style>
  <w:style w:type="character" w:customStyle="1" w:styleId="6810">
    <w:name w:val="Знак Знак6810"/>
    <w:basedOn w:val="a0"/>
    <w:rsid w:val="00375130"/>
    <w:rPr>
      <w:sz w:val="28"/>
      <w:szCs w:val="24"/>
    </w:rPr>
  </w:style>
  <w:style w:type="character" w:customStyle="1" w:styleId="6710">
    <w:name w:val="Знак Знак6710"/>
    <w:basedOn w:val="a0"/>
    <w:rsid w:val="00375130"/>
    <w:rPr>
      <w:sz w:val="28"/>
      <w:szCs w:val="24"/>
    </w:rPr>
  </w:style>
  <w:style w:type="character" w:customStyle="1" w:styleId="6610">
    <w:name w:val="Знак Знак6610"/>
    <w:basedOn w:val="a0"/>
    <w:rsid w:val="00375130"/>
  </w:style>
  <w:style w:type="character" w:customStyle="1" w:styleId="6510">
    <w:name w:val="Знак Знак6510"/>
    <w:basedOn w:val="a0"/>
    <w:rsid w:val="00375130"/>
  </w:style>
  <w:style w:type="character" w:customStyle="1" w:styleId="6410">
    <w:name w:val="Знак Знак6410"/>
    <w:basedOn w:val="a0"/>
    <w:rsid w:val="00375130"/>
    <w:rPr>
      <w:rFonts w:ascii="Arial" w:hAnsi="Arial" w:cs="Arial"/>
      <w:b/>
      <w:bCs/>
      <w:sz w:val="26"/>
      <w:szCs w:val="24"/>
    </w:rPr>
  </w:style>
  <w:style w:type="character" w:customStyle="1" w:styleId="63100">
    <w:name w:val="Знак Знак6310"/>
    <w:basedOn w:val="a0"/>
    <w:rsid w:val="00375130"/>
    <w:rPr>
      <w:bCs/>
      <w:sz w:val="28"/>
      <w:szCs w:val="24"/>
    </w:rPr>
  </w:style>
  <w:style w:type="character" w:customStyle="1" w:styleId="6212">
    <w:name w:val="Знак Знак6212"/>
    <w:basedOn w:val="a0"/>
    <w:locked/>
    <w:rsid w:val="00375130"/>
  </w:style>
  <w:style w:type="character" w:customStyle="1" w:styleId="6114">
    <w:name w:val="Знак Знак6114"/>
    <w:basedOn w:val="a0"/>
    <w:rsid w:val="00375130"/>
    <w:rPr>
      <w:sz w:val="24"/>
    </w:rPr>
  </w:style>
  <w:style w:type="character" w:customStyle="1" w:styleId="6010">
    <w:name w:val="Знак Знак6010"/>
    <w:basedOn w:val="a0"/>
    <w:rsid w:val="00375130"/>
    <w:rPr>
      <w:sz w:val="28"/>
      <w:szCs w:val="24"/>
    </w:rPr>
  </w:style>
  <w:style w:type="character" w:customStyle="1" w:styleId="2104">
    <w:name w:val="Знак Знак Знак210"/>
    <w:basedOn w:val="a0"/>
    <w:rsid w:val="00375130"/>
    <w:rPr>
      <w:rFonts w:ascii="Tahoma" w:hAnsi="Tahoma" w:cs="Tahoma"/>
      <w:sz w:val="16"/>
      <w:szCs w:val="16"/>
    </w:rPr>
  </w:style>
  <w:style w:type="paragraph" w:customStyle="1" w:styleId="178">
    <w:name w:val="Обычный17"/>
    <w:rsid w:val="00375130"/>
    <w:pPr>
      <w:widowControl w:val="0"/>
    </w:pPr>
    <w:rPr>
      <w:snapToGrid w:val="0"/>
    </w:rPr>
  </w:style>
  <w:style w:type="paragraph" w:customStyle="1" w:styleId="1140">
    <w:name w:val="Заголовок 114"/>
    <w:basedOn w:val="a"/>
    <w:next w:val="a"/>
    <w:rsid w:val="00375130"/>
    <w:pPr>
      <w:keepNext/>
      <w:spacing w:before="240" w:after="60"/>
      <w:ind w:left="4166" w:hanging="480"/>
    </w:pPr>
    <w:rPr>
      <w:rFonts w:ascii="Arial" w:hAnsi="Arial"/>
      <w:b/>
      <w:kern w:val="28"/>
      <w:sz w:val="28"/>
      <w:szCs w:val="20"/>
    </w:rPr>
  </w:style>
  <w:style w:type="paragraph" w:customStyle="1" w:styleId="1150">
    <w:name w:val="Заголовок 115"/>
    <w:basedOn w:val="188"/>
    <w:next w:val="188"/>
    <w:rsid w:val="00375130"/>
    <w:pPr>
      <w:keepNext/>
      <w:widowControl/>
      <w:spacing w:before="240" w:after="60"/>
      <w:ind w:left="720" w:hanging="360"/>
    </w:pPr>
    <w:rPr>
      <w:rFonts w:ascii="Arial" w:hAnsi="Arial"/>
      <w:b/>
      <w:snapToGrid/>
      <w:kern w:val="28"/>
      <w:sz w:val="28"/>
    </w:rPr>
  </w:style>
  <w:style w:type="paragraph" w:customStyle="1" w:styleId="188">
    <w:name w:val="Обычный18"/>
    <w:rsid w:val="00375130"/>
    <w:pPr>
      <w:widowControl w:val="0"/>
    </w:pPr>
    <w:rPr>
      <w:snapToGrid w:val="0"/>
    </w:rPr>
  </w:style>
  <w:style w:type="paragraph" w:customStyle="1" w:styleId="2131">
    <w:name w:val="Заголовок 213"/>
    <w:basedOn w:val="188"/>
    <w:next w:val="188"/>
    <w:rsid w:val="00375130"/>
    <w:pPr>
      <w:keepNext/>
      <w:widowControl/>
      <w:spacing w:before="240" w:after="60"/>
      <w:ind w:left="1080" w:hanging="720"/>
    </w:pPr>
    <w:rPr>
      <w:rFonts w:ascii="Arial" w:hAnsi="Arial"/>
      <w:b/>
      <w:i/>
      <w:snapToGrid/>
      <w:sz w:val="24"/>
    </w:rPr>
  </w:style>
  <w:style w:type="paragraph" w:customStyle="1" w:styleId="3131">
    <w:name w:val="Заголовок 313"/>
    <w:basedOn w:val="188"/>
    <w:next w:val="188"/>
    <w:rsid w:val="00375130"/>
    <w:pPr>
      <w:keepNext/>
      <w:widowControl/>
      <w:spacing w:before="240" w:after="60"/>
      <w:ind w:left="2124" w:hanging="708"/>
    </w:pPr>
    <w:rPr>
      <w:b/>
      <w:snapToGrid/>
      <w:sz w:val="24"/>
    </w:rPr>
  </w:style>
  <w:style w:type="paragraph" w:customStyle="1" w:styleId="4130">
    <w:name w:val="Заголовок 413"/>
    <w:basedOn w:val="188"/>
    <w:next w:val="188"/>
    <w:rsid w:val="00375130"/>
    <w:pPr>
      <w:keepNext/>
      <w:widowControl/>
      <w:spacing w:before="240" w:after="60"/>
      <w:ind w:left="2832" w:hanging="708"/>
    </w:pPr>
    <w:rPr>
      <w:b/>
      <w:i/>
      <w:snapToGrid/>
      <w:sz w:val="24"/>
    </w:rPr>
  </w:style>
  <w:style w:type="paragraph" w:customStyle="1" w:styleId="5130">
    <w:name w:val="Заголовок 513"/>
    <w:basedOn w:val="188"/>
    <w:next w:val="188"/>
    <w:rsid w:val="00375130"/>
    <w:pPr>
      <w:widowControl/>
      <w:spacing w:before="240" w:after="60"/>
      <w:ind w:left="3540" w:hanging="708"/>
    </w:pPr>
    <w:rPr>
      <w:rFonts w:ascii="Arial" w:hAnsi="Arial"/>
      <w:snapToGrid/>
      <w:sz w:val="22"/>
    </w:rPr>
  </w:style>
  <w:style w:type="paragraph" w:customStyle="1" w:styleId="6130">
    <w:name w:val="Заголовок 613"/>
    <w:basedOn w:val="188"/>
    <w:next w:val="188"/>
    <w:rsid w:val="00375130"/>
    <w:pPr>
      <w:widowControl/>
      <w:spacing w:before="240" w:after="60"/>
      <w:ind w:left="1800" w:hanging="1440"/>
    </w:pPr>
    <w:rPr>
      <w:rFonts w:ascii="Arial" w:hAnsi="Arial"/>
      <w:i/>
      <w:snapToGrid/>
      <w:sz w:val="22"/>
    </w:rPr>
  </w:style>
  <w:style w:type="paragraph" w:customStyle="1" w:styleId="7140">
    <w:name w:val="Заголовок 714"/>
    <w:basedOn w:val="188"/>
    <w:next w:val="188"/>
    <w:rsid w:val="00375130"/>
    <w:pPr>
      <w:widowControl/>
      <w:spacing w:before="240" w:after="60"/>
      <w:ind w:left="4956" w:hanging="708"/>
    </w:pPr>
    <w:rPr>
      <w:rFonts w:ascii="Arial" w:hAnsi="Arial"/>
      <w:snapToGrid/>
    </w:rPr>
  </w:style>
  <w:style w:type="paragraph" w:customStyle="1" w:styleId="813">
    <w:name w:val="Заголовок 813"/>
    <w:basedOn w:val="188"/>
    <w:next w:val="188"/>
    <w:rsid w:val="00375130"/>
    <w:pPr>
      <w:widowControl/>
      <w:spacing w:before="240" w:after="60"/>
      <w:ind w:left="5664" w:hanging="708"/>
    </w:pPr>
    <w:rPr>
      <w:rFonts w:ascii="Arial" w:hAnsi="Arial"/>
      <w:i/>
      <w:snapToGrid/>
    </w:rPr>
  </w:style>
  <w:style w:type="paragraph" w:customStyle="1" w:styleId="914">
    <w:name w:val="Заголовок 914"/>
    <w:basedOn w:val="188"/>
    <w:next w:val="188"/>
    <w:rsid w:val="00375130"/>
    <w:pPr>
      <w:widowControl/>
      <w:spacing w:before="240" w:after="60"/>
      <w:ind w:left="6372" w:hanging="708"/>
    </w:pPr>
    <w:rPr>
      <w:rFonts w:ascii="Arial" w:hAnsi="Arial"/>
      <w:i/>
      <w:snapToGrid/>
      <w:sz w:val="18"/>
    </w:rPr>
  </w:style>
  <w:style w:type="character" w:customStyle="1" w:styleId="369">
    <w:name w:val="Знак Знак369"/>
    <w:basedOn w:val="a0"/>
    <w:rsid w:val="00375130"/>
    <w:rPr>
      <w:rFonts w:ascii="Arial" w:hAnsi="Arial" w:cs="Arial"/>
      <w:b/>
      <w:bCs/>
      <w:kern w:val="32"/>
      <w:sz w:val="32"/>
      <w:szCs w:val="32"/>
      <w:lang w:val="ru-RU" w:eastAsia="ru-RU" w:bidi="ar-SA"/>
    </w:rPr>
  </w:style>
  <w:style w:type="character" w:customStyle="1" w:styleId="359">
    <w:name w:val="Знак Знак359"/>
    <w:basedOn w:val="a0"/>
    <w:rsid w:val="00375130"/>
    <w:rPr>
      <w:rFonts w:ascii="Arial" w:hAnsi="Arial"/>
      <w:b/>
      <w:bCs/>
      <w:i/>
      <w:sz w:val="28"/>
      <w:szCs w:val="24"/>
      <w:lang w:val="ru-RU" w:eastAsia="ru-RU" w:bidi="ar-SA"/>
    </w:rPr>
  </w:style>
  <w:style w:type="character" w:customStyle="1" w:styleId="249">
    <w:name w:val="Знак Знак249"/>
    <w:basedOn w:val="a0"/>
    <w:rsid w:val="00375130"/>
    <w:rPr>
      <w:sz w:val="28"/>
      <w:szCs w:val="24"/>
      <w:lang w:val="ru-RU" w:eastAsia="ru-RU" w:bidi="ar-SA"/>
    </w:rPr>
  </w:style>
  <w:style w:type="character" w:customStyle="1" w:styleId="21140">
    <w:name w:val="Знак Знак2114"/>
    <w:basedOn w:val="a0"/>
    <w:rsid w:val="00375130"/>
    <w:rPr>
      <w:lang w:val="ru-RU" w:eastAsia="ru-RU" w:bidi="ar-SA"/>
    </w:rPr>
  </w:style>
  <w:style w:type="character" w:customStyle="1" w:styleId="349">
    <w:name w:val="Знак Знак349"/>
    <w:basedOn w:val="a0"/>
    <w:rsid w:val="00375130"/>
    <w:rPr>
      <w:rFonts w:ascii="Arial" w:hAnsi="Arial"/>
      <w:b/>
      <w:bCs/>
      <w:sz w:val="26"/>
      <w:szCs w:val="24"/>
      <w:lang w:val="ru-RU" w:eastAsia="ru-RU" w:bidi="ar-SA"/>
    </w:rPr>
  </w:style>
  <w:style w:type="character" w:customStyle="1" w:styleId="33100">
    <w:name w:val="Знак Знак3310"/>
    <w:basedOn w:val="a0"/>
    <w:rsid w:val="00375130"/>
    <w:rPr>
      <w:b/>
      <w:bCs/>
      <w:sz w:val="28"/>
      <w:szCs w:val="28"/>
      <w:lang w:val="ru-RU" w:eastAsia="ru-RU" w:bidi="ar-SA"/>
    </w:rPr>
  </w:style>
  <w:style w:type="character" w:customStyle="1" w:styleId="309">
    <w:name w:val="Знак Знак309"/>
    <w:basedOn w:val="a0"/>
    <w:rsid w:val="00375130"/>
    <w:rPr>
      <w:sz w:val="28"/>
      <w:lang w:val="ru-RU" w:eastAsia="ru-RU" w:bidi="ar-SA"/>
    </w:rPr>
  </w:style>
  <w:style w:type="character" w:customStyle="1" w:styleId="2990">
    <w:name w:val="Знак Знак299"/>
    <w:basedOn w:val="a0"/>
    <w:rsid w:val="00375130"/>
    <w:rPr>
      <w:b/>
      <w:bCs/>
      <w:sz w:val="22"/>
      <w:szCs w:val="22"/>
      <w:lang w:val="ru-RU" w:eastAsia="ru-RU" w:bidi="ar-SA"/>
    </w:rPr>
  </w:style>
  <w:style w:type="character" w:customStyle="1" w:styleId="289">
    <w:name w:val="Знак Знак289"/>
    <w:basedOn w:val="a0"/>
    <w:rsid w:val="00375130"/>
    <w:rPr>
      <w:b/>
      <w:bCs/>
      <w:sz w:val="28"/>
      <w:szCs w:val="24"/>
      <w:lang w:val="ru-RU" w:eastAsia="ru-RU" w:bidi="ar-SA"/>
    </w:rPr>
  </w:style>
  <w:style w:type="character" w:customStyle="1" w:styleId="279">
    <w:name w:val="Знак Знак279"/>
    <w:basedOn w:val="a0"/>
    <w:rsid w:val="00375130"/>
    <w:rPr>
      <w:rFonts w:ascii="Arial" w:hAnsi="Arial"/>
      <w:b/>
      <w:sz w:val="24"/>
      <w:szCs w:val="24"/>
      <w:lang w:val="ru-RU" w:eastAsia="ru-RU" w:bidi="ar-SA"/>
    </w:rPr>
  </w:style>
  <w:style w:type="character" w:customStyle="1" w:styleId="269">
    <w:name w:val="Знак Знак269"/>
    <w:basedOn w:val="a0"/>
    <w:rsid w:val="00375130"/>
    <w:rPr>
      <w:b/>
      <w:bCs/>
      <w:sz w:val="24"/>
      <w:szCs w:val="24"/>
      <w:lang w:val="ru-RU" w:eastAsia="ru-RU" w:bidi="ar-SA"/>
    </w:rPr>
  </w:style>
  <w:style w:type="character" w:customStyle="1" w:styleId="149">
    <w:name w:val="Знак Знак149"/>
    <w:basedOn w:val="a0"/>
    <w:rsid w:val="00375130"/>
    <w:rPr>
      <w:sz w:val="28"/>
      <w:szCs w:val="24"/>
      <w:lang w:val="ru-RU" w:eastAsia="ru-RU" w:bidi="ar-SA"/>
    </w:rPr>
  </w:style>
  <w:style w:type="character" w:customStyle="1" w:styleId="179">
    <w:name w:val="Знак Знак179"/>
    <w:basedOn w:val="a0"/>
    <w:rsid w:val="00375130"/>
    <w:rPr>
      <w:bCs/>
      <w:sz w:val="28"/>
      <w:szCs w:val="24"/>
      <w:lang w:val="ru-RU" w:eastAsia="ru-RU" w:bidi="ar-SA"/>
    </w:rPr>
  </w:style>
  <w:style w:type="character" w:customStyle="1" w:styleId="159">
    <w:name w:val="Знак Знак159"/>
    <w:basedOn w:val="a0"/>
    <w:rsid w:val="00375130"/>
    <w:rPr>
      <w:sz w:val="24"/>
      <w:lang w:val="ru-RU" w:eastAsia="ru-RU" w:bidi="ar-SA"/>
    </w:rPr>
  </w:style>
  <w:style w:type="character" w:customStyle="1" w:styleId="259">
    <w:name w:val="Знак Знак259"/>
    <w:basedOn w:val="a0"/>
    <w:rsid w:val="00375130"/>
    <w:rPr>
      <w:rFonts w:ascii="Arial" w:hAnsi="Arial" w:cs="Arial"/>
      <w:sz w:val="24"/>
      <w:szCs w:val="24"/>
      <w:lang w:val="ru-RU" w:eastAsia="ru-RU" w:bidi="ar-SA"/>
    </w:rPr>
  </w:style>
  <w:style w:type="paragraph" w:customStyle="1" w:styleId="14a">
    <w:name w:val="Основной текст14"/>
    <w:basedOn w:val="a"/>
    <w:rsid w:val="00375130"/>
    <w:pPr>
      <w:widowControl w:val="0"/>
      <w:ind w:right="-70"/>
    </w:pPr>
    <w:rPr>
      <w:snapToGrid w:val="0"/>
      <w:sz w:val="28"/>
      <w:szCs w:val="20"/>
    </w:rPr>
  </w:style>
  <w:style w:type="character" w:customStyle="1" w:styleId="11d">
    <w:name w:val="Основной шрифт абзаца11"/>
    <w:rsid w:val="00375130"/>
  </w:style>
  <w:style w:type="paragraph" w:customStyle="1" w:styleId="12c">
    <w:name w:val="Верхний колонтитул12"/>
    <w:basedOn w:val="188"/>
    <w:rsid w:val="00375130"/>
    <w:pPr>
      <w:tabs>
        <w:tab w:val="center" w:pos="4153"/>
        <w:tab w:val="right" w:pos="8306"/>
      </w:tabs>
    </w:pPr>
  </w:style>
  <w:style w:type="paragraph" w:customStyle="1" w:styleId="11e">
    <w:name w:val="Список11"/>
    <w:basedOn w:val="188"/>
    <w:rsid w:val="00375130"/>
    <w:pPr>
      <w:ind w:left="283" w:hanging="283"/>
    </w:pPr>
  </w:style>
  <w:style w:type="paragraph" w:customStyle="1" w:styleId="11f">
    <w:name w:val="Название объекта11"/>
    <w:basedOn w:val="188"/>
    <w:next w:val="188"/>
    <w:rsid w:val="00375130"/>
    <w:pPr>
      <w:ind w:firstLine="709"/>
      <w:jc w:val="both"/>
    </w:pPr>
    <w:rPr>
      <w:rFonts w:ascii="Arial" w:hAnsi="Arial"/>
      <w:b/>
      <w:sz w:val="32"/>
    </w:rPr>
  </w:style>
  <w:style w:type="paragraph" w:customStyle="1" w:styleId="2122">
    <w:name w:val="Основной текст 212"/>
    <w:basedOn w:val="a"/>
    <w:rsid w:val="00375130"/>
    <w:pPr>
      <w:widowControl w:val="0"/>
      <w:ind w:firstLine="720"/>
      <w:jc w:val="both"/>
    </w:pPr>
    <w:rPr>
      <w:sz w:val="28"/>
      <w:szCs w:val="20"/>
    </w:rPr>
  </w:style>
  <w:style w:type="paragraph" w:customStyle="1" w:styleId="2116">
    <w:name w:val="Основной текст с отступом 211"/>
    <w:basedOn w:val="a"/>
    <w:rsid w:val="00375130"/>
    <w:pPr>
      <w:widowControl w:val="0"/>
      <w:ind w:firstLine="709"/>
      <w:jc w:val="both"/>
    </w:pPr>
    <w:rPr>
      <w:sz w:val="20"/>
      <w:szCs w:val="20"/>
    </w:rPr>
  </w:style>
  <w:style w:type="paragraph" w:customStyle="1" w:styleId="3114">
    <w:name w:val="Основной текст с отступом 311"/>
    <w:basedOn w:val="a"/>
    <w:rsid w:val="00375130"/>
    <w:pPr>
      <w:ind w:firstLine="720"/>
      <w:jc w:val="both"/>
    </w:pPr>
    <w:rPr>
      <w:sz w:val="20"/>
      <w:szCs w:val="20"/>
    </w:rPr>
  </w:style>
  <w:style w:type="character" w:customStyle="1" w:styleId="23100">
    <w:name w:val="Знак Знак2310"/>
    <w:basedOn w:val="a0"/>
    <w:rsid w:val="00375130"/>
    <w:rPr>
      <w:sz w:val="28"/>
      <w:szCs w:val="24"/>
      <w:lang w:val="ru-RU" w:eastAsia="ru-RU" w:bidi="ar-SA"/>
    </w:rPr>
  </w:style>
  <w:style w:type="character" w:customStyle="1" w:styleId="1910">
    <w:name w:val="Знак Знак1910"/>
    <w:basedOn w:val="a0"/>
    <w:rsid w:val="00375130"/>
    <w:rPr>
      <w:lang w:val="ru-RU" w:eastAsia="ru-RU" w:bidi="ar-SA"/>
    </w:rPr>
  </w:style>
  <w:style w:type="character" w:customStyle="1" w:styleId="189">
    <w:name w:val="Знак Знак189"/>
    <w:basedOn w:val="a0"/>
    <w:rsid w:val="00375130"/>
    <w:rPr>
      <w:rFonts w:ascii="Arial" w:hAnsi="Arial" w:cs="Arial"/>
      <w:b/>
      <w:bCs/>
      <w:sz w:val="26"/>
      <w:szCs w:val="24"/>
      <w:lang w:val="ru-RU" w:eastAsia="ru-RU" w:bidi="ar-SA"/>
    </w:rPr>
  </w:style>
  <w:style w:type="character" w:customStyle="1" w:styleId="1390">
    <w:name w:val="Знак Знак139"/>
    <w:basedOn w:val="a0"/>
    <w:rsid w:val="00375130"/>
    <w:rPr>
      <w:rFonts w:ascii="Courier New" w:hAnsi="Courier New"/>
      <w:lang w:val="ru-RU" w:eastAsia="ru-RU" w:bidi="ar-SA"/>
    </w:rPr>
  </w:style>
  <w:style w:type="character" w:customStyle="1" w:styleId="1211">
    <w:name w:val="Знак Знак1211"/>
    <w:basedOn w:val="249"/>
    <w:rsid w:val="00375130"/>
    <w:rPr>
      <w:sz w:val="24"/>
      <w:szCs w:val="24"/>
      <w:lang w:val="ru-RU" w:eastAsia="ru-RU" w:bidi="ar-SA"/>
    </w:rPr>
  </w:style>
  <w:style w:type="character" w:customStyle="1" w:styleId="11140">
    <w:name w:val="Знак Знак1114"/>
    <w:basedOn w:val="a0"/>
    <w:rsid w:val="00375130"/>
    <w:rPr>
      <w:sz w:val="28"/>
      <w:szCs w:val="24"/>
      <w:lang w:val="ru-RU" w:eastAsia="ru-RU" w:bidi="ar-SA"/>
    </w:rPr>
  </w:style>
  <w:style w:type="character" w:customStyle="1" w:styleId="3212">
    <w:name w:val="Знак Знак3212"/>
    <w:basedOn w:val="a0"/>
    <w:rsid w:val="00375130"/>
    <w:rPr>
      <w:rFonts w:ascii="Arial" w:hAnsi="Arial" w:cs="Arial"/>
      <w:b/>
      <w:bCs/>
      <w:kern w:val="32"/>
      <w:sz w:val="32"/>
      <w:szCs w:val="32"/>
      <w:lang w:val="ru-RU" w:eastAsia="ru-RU" w:bidi="ar-SA"/>
    </w:rPr>
  </w:style>
  <w:style w:type="character" w:customStyle="1" w:styleId="31140">
    <w:name w:val="Знак Знак3114"/>
    <w:basedOn w:val="a0"/>
    <w:rsid w:val="00375130"/>
    <w:rPr>
      <w:rFonts w:ascii="Arial" w:hAnsi="Arial"/>
      <w:b/>
      <w:bCs/>
      <w:i/>
      <w:sz w:val="28"/>
      <w:szCs w:val="24"/>
      <w:lang w:val="ru-RU" w:eastAsia="ru-RU" w:bidi="ar-SA"/>
    </w:rPr>
  </w:style>
  <w:style w:type="character" w:customStyle="1" w:styleId="9101">
    <w:name w:val="Знак Знак910"/>
    <w:basedOn w:val="a0"/>
    <w:rsid w:val="00375130"/>
    <w:rPr>
      <w:rFonts w:ascii="Arial" w:hAnsi="Arial" w:cs="Arial"/>
      <w:b/>
      <w:bCs/>
      <w:kern w:val="32"/>
      <w:sz w:val="32"/>
      <w:szCs w:val="32"/>
      <w:lang w:val="ru-RU" w:eastAsia="ru-RU" w:bidi="ar-SA"/>
    </w:rPr>
  </w:style>
  <w:style w:type="character" w:customStyle="1" w:styleId="8101">
    <w:name w:val="Знак Знак810"/>
    <w:basedOn w:val="a0"/>
    <w:rsid w:val="00375130"/>
    <w:rPr>
      <w:rFonts w:ascii="Arial" w:hAnsi="Arial"/>
      <w:b/>
      <w:bCs/>
      <w:i/>
      <w:sz w:val="28"/>
      <w:szCs w:val="24"/>
      <w:lang w:val="ru-RU" w:eastAsia="ru-RU" w:bidi="ar-SA"/>
    </w:rPr>
  </w:style>
  <w:style w:type="character" w:customStyle="1" w:styleId="7400">
    <w:name w:val="Знак Знак740"/>
    <w:basedOn w:val="a0"/>
    <w:rsid w:val="00375130"/>
    <w:rPr>
      <w:rFonts w:ascii="Arial" w:hAnsi="Arial"/>
      <w:b/>
      <w:bCs/>
      <w:sz w:val="26"/>
      <w:szCs w:val="24"/>
      <w:lang w:val="ru-RU" w:eastAsia="ru-RU" w:bidi="ar-SA"/>
    </w:rPr>
  </w:style>
  <w:style w:type="character" w:customStyle="1" w:styleId="6400">
    <w:name w:val="Знак Знак640"/>
    <w:basedOn w:val="a0"/>
    <w:rsid w:val="00375130"/>
    <w:rPr>
      <w:b/>
      <w:bCs/>
      <w:sz w:val="24"/>
      <w:szCs w:val="24"/>
      <w:lang w:val="ru-RU" w:eastAsia="ru-RU" w:bidi="ar-SA"/>
    </w:rPr>
  </w:style>
  <w:style w:type="character" w:customStyle="1" w:styleId="5400">
    <w:name w:val="Знак Знак540"/>
    <w:basedOn w:val="a0"/>
    <w:rsid w:val="00375130"/>
    <w:rPr>
      <w:sz w:val="28"/>
      <w:szCs w:val="24"/>
      <w:lang w:val="ru-RU" w:eastAsia="ru-RU" w:bidi="ar-SA"/>
    </w:rPr>
  </w:style>
  <w:style w:type="character" w:customStyle="1" w:styleId="4400">
    <w:name w:val="Знак Знак440"/>
    <w:basedOn w:val="a0"/>
    <w:rsid w:val="00375130"/>
    <w:rPr>
      <w:rFonts w:ascii="Arial" w:hAnsi="Arial" w:cs="Arial"/>
      <w:b/>
      <w:bCs/>
      <w:sz w:val="26"/>
      <w:szCs w:val="24"/>
      <w:lang w:val="ru-RU" w:eastAsia="ru-RU" w:bidi="ar-SA"/>
    </w:rPr>
  </w:style>
  <w:style w:type="character" w:customStyle="1" w:styleId="339">
    <w:name w:val="Знак Знак339"/>
    <w:basedOn w:val="a0"/>
    <w:rsid w:val="00375130"/>
    <w:rPr>
      <w:bCs/>
      <w:sz w:val="28"/>
      <w:szCs w:val="24"/>
      <w:lang w:val="ru-RU" w:eastAsia="ru-RU" w:bidi="ar-SA"/>
    </w:rPr>
  </w:style>
  <w:style w:type="character" w:customStyle="1" w:styleId="239">
    <w:name w:val="Знак Знак239"/>
    <w:basedOn w:val="a0"/>
    <w:rsid w:val="00375130"/>
    <w:rPr>
      <w:rFonts w:ascii="Arial" w:hAnsi="Arial" w:cs="Arial"/>
      <w:sz w:val="24"/>
      <w:szCs w:val="24"/>
      <w:lang w:val="ru-RU" w:eastAsia="ru-RU" w:bidi="ar-SA"/>
    </w:rPr>
  </w:style>
  <w:style w:type="character" w:customStyle="1" w:styleId="1300">
    <w:name w:val="Знак Знак130"/>
    <w:basedOn w:val="a0"/>
    <w:rsid w:val="00375130"/>
    <w:rPr>
      <w:lang w:val="ru-RU" w:eastAsia="ru-RU" w:bidi="ar-SA"/>
    </w:rPr>
  </w:style>
  <w:style w:type="character" w:customStyle="1" w:styleId="2211">
    <w:name w:val="Знак Знак2211"/>
    <w:basedOn w:val="a0"/>
    <w:semiHidden/>
    <w:rsid w:val="00375130"/>
    <w:rPr>
      <w:sz w:val="28"/>
      <w:szCs w:val="24"/>
      <w:lang w:val="ru-RU" w:eastAsia="ru-RU" w:bidi="ar-SA"/>
    </w:rPr>
  </w:style>
  <w:style w:type="character" w:customStyle="1" w:styleId="1690">
    <w:name w:val="Знак Знак169"/>
    <w:basedOn w:val="a0"/>
    <w:semiHidden/>
    <w:locked/>
    <w:rsid w:val="00375130"/>
    <w:rPr>
      <w:lang w:val="ru-RU" w:eastAsia="ru-RU" w:bidi="ar-SA"/>
    </w:rPr>
  </w:style>
  <w:style w:type="character" w:customStyle="1" w:styleId="1090">
    <w:name w:val="Знак Знак109"/>
    <w:basedOn w:val="a0"/>
    <w:semiHidden/>
    <w:rsid w:val="00375130"/>
    <w:rPr>
      <w:rFonts w:ascii="Tahoma" w:hAnsi="Tahoma" w:cs="Tahoma"/>
      <w:lang w:val="ru-RU" w:eastAsia="ru-RU" w:bidi="ar-SA"/>
    </w:rPr>
  </w:style>
  <w:style w:type="character" w:customStyle="1" w:styleId="579">
    <w:name w:val="Знак Знак579"/>
    <w:basedOn w:val="a0"/>
    <w:rsid w:val="00375130"/>
    <w:rPr>
      <w:rFonts w:ascii="Arial" w:hAnsi="Arial" w:cs="Arial"/>
      <w:b/>
      <w:bCs/>
      <w:kern w:val="32"/>
      <w:sz w:val="32"/>
      <w:szCs w:val="32"/>
    </w:rPr>
  </w:style>
  <w:style w:type="character" w:customStyle="1" w:styleId="569">
    <w:name w:val="Знак Знак569"/>
    <w:basedOn w:val="a0"/>
    <w:rsid w:val="00375130"/>
    <w:rPr>
      <w:rFonts w:ascii="Arial" w:hAnsi="Arial"/>
      <w:b/>
      <w:bCs/>
      <w:i/>
      <w:sz w:val="28"/>
      <w:szCs w:val="24"/>
    </w:rPr>
  </w:style>
  <w:style w:type="character" w:customStyle="1" w:styleId="559">
    <w:name w:val="Знак Знак559"/>
    <w:basedOn w:val="a0"/>
    <w:rsid w:val="00375130"/>
    <w:rPr>
      <w:rFonts w:ascii="Arial" w:hAnsi="Arial"/>
      <w:b/>
      <w:bCs/>
      <w:sz w:val="26"/>
      <w:szCs w:val="24"/>
    </w:rPr>
  </w:style>
  <w:style w:type="character" w:customStyle="1" w:styleId="549">
    <w:name w:val="Знак Знак549"/>
    <w:basedOn w:val="a0"/>
    <w:rsid w:val="00375130"/>
    <w:rPr>
      <w:b/>
      <w:i/>
      <w:sz w:val="26"/>
    </w:rPr>
  </w:style>
  <w:style w:type="character" w:customStyle="1" w:styleId="539">
    <w:name w:val="Знак Знак539"/>
    <w:basedOn w:val="a0"/>
    <w:rsid w:val="00375130"/>
    <w:rPr>
      <w:sz w:val="28"/>
    </w:rPr>
  </w:style>
  <w:style w:type="character" w:customStyle="1" w:styleId="52100">
    <w:name w:val="Знак Знак5210"/>
    <w:basedOn w:val="a0"/>
    <w:rsid w:val="00375130"/>
    <w:rPr>
      <w:sz w:val="28"/>
      <w:szCs w:val="24"/>
    </w:rPr>
  </w:style>
  <w:style w:type="character" w:customStyle="1" w:styleId="51120">
    <w:name w:val="Знак Знак5112"/>
    <w:basedOn w:val="a0"/>
    <w:rsid w:val="00375130"/>
    <w:rPr>
      <w:b/>
      <w:bCs/>
      <w:sz w:val="28"/>
      <w:szCs w:val="24"/>
    </w:rPr>
  </w:style>
  <w:style w:type="character" w:customStyle="1" w:styleId="509">
    <w:name w:val="Знак Знак509"/>
    <w:basedOn w:val="a0"/>
    <w:rsid w:val="00375130"/>
    <w:rPr>
      <w:rFonts w:ascii="Arial" w:hAnsi="Arial"/>
      <w:b/>
      <w:sz w:val="24"/>
      <w:szCs w:val="24"/>
    </w:rPr>
  </w:style>
  <w:style w:type="character" w:customStyle="1" w:styleId="499">
    <w:name w:val="Знак Знак499"/>
    <w:basedOn w:val="a0"/>
    <w:rsid w:val="00375130"/>
    <w:rPr>
      <w:b/>
      <w:bCs/>
      <w:sz w:val="24"/>
      <w:szCs w:val="24"/>
    </w:rPr>
  </w:style>
  <w:style w:type="character" w:customStyle="1" w:styleId="489">
    <w:name w:val="Знак Знак489"/>
    <w:basedOn w:val="a0"/>
    <w:rsid w:val="00375130"/>
    <w:rPr>
      <w:rFonts w:ascii="Arial" w:hAnsi="Arial" w:cs="Arial"/>
      <w:sz w:val="24"/>
      <w:szCs w:val="24"/>
      <w:shd w:val="pct20" w:color="auto" w:fill="auto"/>
    </w:rPr>
  </w:style>
  <w:style w:type="character" w:customStyle="1" w:styleId="479">
    <w:name w:val="Знак Знак479"/>
    <w:basedOn w:val="a0"/>
    <w:rsid w:val="00375130"/>
    <w:rPr>
      <w:sz w:val="28"/>
      <w:szCs w:val="24"/>
    </w:rPr>
  </w:style>
  <w:style w:type="character" w:customStyle="1" w:styleId="469">
    <w:name w:val="Знак Знак469"/>
    <w:basedOn w:val="a0"/>
    <w:rsid w:val="00375130"/>
    <w:rPr>
      <w:sz w:val="28"/>
      <w:szCs w:val="24"/>
    </w:rPr>
  </w:style>
  <w:style w:type="character" w:customStyle="1" w:styleId="459">
    <w:name w:val="Знак Знак459"/>
    <w:basedOn w:val="a0"/>
    <w:rsid w:val="00375130"/>
  </w:style>
  <w:style w:type="character" w:customStyle="1" w:styleId="449">
    <w:name w:val="Знак Знак449"/>
    <w:basedOn w:val="a0"/>
    <w:rsid w:val="00375130"/>
  </w:style>
  <w:style w:type="character" w:customStyle="1" w:styleId="439">
    <w:name w:val="Знак Знак439"/>
    <w:basedOn w:val="a0"/>
    <w:rsid w:val="00375130"/>
    <w:rPr>
      <w:rFonts w:ascii="Arial" w:hAnsi="Arial" w:cs="Arial"/>
      <w:b/>
      <w:bCs/>
      <w:sz w:val="26"/>
      <w:szCs w:val="24"/>
    </w:rPr>
  </w:style>
  <w:style w:type="character" w:customStyle="1" w:styleId="4211">
    <w:name w:val="Знак Знак4211"/>
    <w:basedOn w:val="a0"/>
    <w:rsid w:val="00375130"/>
    <w:rPr>
      <w:bCs/>
      <w:sz w:val="28"/>
      <w:szCs w:val="24"/>
    </w:rPr>
  </w:style>
  <w:style w:type="character" w:customStyle="1" w:styleId="41130">
    <w:name w:val="Знак Знак4113"/>
    <w:basedOn w:val="a0"/>
    <w:locked/>
    <w:rsid w:val="00375130"/>
  </w:style>
  <w:style w:type="character" w:customStyle="1" w:styleId="409">
    <w:name w:val="Знак Знак409"/>
    <w:basedOn w:val="a0"/>
    <w:rsid w:val="00375130"/>
    <w:rPr>
      <w:sz w:val="24"/>
    </w:rPr>
  </w:style>
  <w:style w:type="character" w:customStyle="1" w:styleId="399">
    <w:name w:val="Знак Знак399"/>
    <w:basedOn w:val="a0"/>
    <w:rsid w:val="00375130"/>
    <w:rPr>
      <w:sz w:val="28"/>
      <w:szCs w:val="24"/>
    </w:rPr>
  </w:style>
  <w:style w:type="character" w:customStyle="1" w:styleId="199">
    <w:name w:val="Знак Знак Знак19"/>
    <w:basedOn w:val="a0"/>
    <w:rsid w:val="00375130"/>
    <w:rPr>
      <w:rFonts w:ascii="Tahoma" w:hAnsi="Tahoma" w:cs="Tahoma"/>
      <w:sz w:val="16"/>
      <w:szCs w:val="16"/>
    </w:rPr>
  </w:style>
  <w:style w:type="character" w:customStyle="1" w:styleId="789">
    <w:name w:val="Знак Знак789"/>
    <w:basedOn w:val="a0"/>
    <w:rsid w:val="00375130"/>
    <w:rPr>
      <w:rFonts w:ascii="Arial" w:hAnsi="Arial" w:cs="Arial"/>
      <w:b/>
      <w:bCs/>
      <w:kern w:val="32"/>
      <w:sz w:val="32"/>
      <w:szCs w:val="32"/>
    </w:rPr>
  </w:style>
  <w:style w:type="character" w:customStyle="1" w:styleId="779">
    <w:name w:val="Знак Знак779"/>
    <w:basedOn w:val="a0"/>
    <w:rsid w:val="00375130"/>
    <w:rPr>
      <w:rFonts w:ascii="Arial" w:hAnsi="Arial"/>
      <w:b/>
      <w:bCs/>
      <w:i/>
      <w:sz w:val="28"/>
      <w:szCs w:val="24"/>
    </w:rPr>
  </w:style>
  <w:style w:type="character" w:customStyle="1" w:styleId="769">
    <w:name w:val="Знак Знак769"/>
    <w:basedOn w:val="a0"/>
    <w:rsid w:val="00375130"/>
    <w:rPr>
      <w:rFonts w:ascii="Arial" w:hAnsi="Arial"/>
      <w:b/>
      <w:bCs/>
      <w:sz w:val="26"/>
      <w:szCs w:val="24"/>
    </w:rPr>
  </w:style>
  <w:style w:type="character" w:customStyle="1" w:styleId="759">
    <w:name w:val="Знак Знак759"/>
    <w:basedOn w:val="a0"/>
    <w:rsid w:val="00375130"/>
    <w:rPr>
      <w:b/>
      <w:i/>
      <w:sz w:val="26"/>
    </w:rPr>
  </w:style>
  <w:style w:type="character" w:customStyle="1" w:styleId="749">
    <w:name w:val="Знак Знак749"/>
    <w:basedOn w:val="a0"/>
    <w:rsid w:val="00375130"/>
    <w:rPr>
      <w:sz w:val="28"/>
    </w:rPr>
  </w:style>
  <w:style w:type="character" w:customStyle="1" w:styleId="739">
    <w:name w:val="Знак Знак739"/>
    <w:basedOn w:val="a0"/>
    <w:rsid w:val="00375130"/>
    <w:rPr>
      <w:sz w:val="28"/>
      <w:szCs w:val="24"/>
    </w:rPr>
  </w:style>
  <w:style w:type="character" w:customStyle="1" w:styleId="72100">
    <w:name w:val="Знак Знак7210"/>
    <w:basedOn w:val="a0"/>
    <w:rsid w:val="00375130"/>
    <w:rPr>
      <w:b/>
      <w:bCs/>
      <w:sz w:val="28"/>
      <w:szCs w:val="24"/>
    </w:rPr>
  </w:style>
  <w:style w:type="character" w:customStyle="1" w:styleId="7113">
    <w:name w:val="Знак Знак7113"/>
    <w:basedOn w:val="a0"/>
    <w:rsid w:val="00375130"/>
    <w:rPr>
      <w:rFonts w:ascii="Arial" w:hAnsi="Arial"/>
      <w:b/>
      <w:sz w:val="24"/>
      <w:szCs w:val="24"/>
    </w:rPr>
  </w:style>
  <w:style w:type="character" w:customStyle="1" w:styleId="709">
    <w:name w:val="Знак Знак709"/>
    <w:basedOn w:val="a0"/>
    <w:rsid w:val="00375130"/>
    <w:rPr>
      <w:b/>
      <w:bCs/>
      <w:sz w:val="24"/>
      <w:szCs w:val="24"/>
    </w:rPr>
  </w:style>
  <w:style w:type="character" w:customStyle="1" w:styleId="699">
    <w:name w:val="Знак Знак699"/>
    <w:basedOn w:val="a0"/>
    <w:rsid w:val="00375130"/>
    <w:rPr>
      <w:rFonts w:ascii="Arial" w:hAnsi="Arial" w:cs="Arial"/>
      <w:sz w:val="24"/>
      <w:szCs w:val="24"/>
      <w:shd w:val="pct20" w:color="auto" w:fill="auto"/>
    </w:rPr>
  </w:style>
  <w:style w:type="character" w:customStyle="1" w:styleId="689">
    <w:name w:val="Знак Знак689"/>
    <w:basedOn w:val="a0"/>
    <w:rsid w:val="00375130"/>
    <w:rPr>
      <w:sz w:val="28"/>
      <w:szCs w:val="24"/>
    </w:rPr>
  </w:style>
  <w:style w:type="character" w:customStyle="1" w:styleId="679">
    <w:name w:val="Знак Знак679"/>
    <w:basedOn w:val="a0"/>
    <w:rsid w:val="00375130"/>
    <w:rPr>
      <w:sz w:val="28"/>
      <w:szCs w:val="24"/>
    </w:rPr>
  </w:style>
  <w:style w:type="character" w:customStyle="1" w:styleId="669">
    <w:name w:val="Знак Знак669"/>
    <w:basedOn w:val="a0"/>
    <w:rsid w:val="00375130"/>
  </w:style>
  <w:style w:type="character" w:customStyle="1" w:styleId="659">
    <w:name w:val="Знак Знак659"/>
    <w:basedOn w:val="a0"/>
    <w:rsid w:val="00375130"/>
  </w:style>
  <w:style w:type="character" w:customStyle="1" w:styleId="649">
    <w:name w:val="Знак Знак649"/>
    <w:basedOn w:val="a0"/>
    <w:rsid w:val="00375130"/>
    <w:rPr>
      <w:rFonts w:ascii="Arial" w:hAnsi="Arial" w:cs="Arial"/>
      <w:b/>
      <w:bCs/>
      <w:sz w:val="26"/>
      <w:szCs w:val="24"/>
    </w:rPr>
  </w:style>
  <w:style w:type="character" w:customStyle="1" w:styleId="639">
    <w:name w:val="Знак Знак639"/>
    <w:basedOn w:val="a0"/>
    <w:rsid w:val="00375130"/>
    <w:rPr>
      <w:bCs/>
      <w:sz w:val="28"/>
      <w:szCs w:val="24"/>
    </w:rPr>
  </w:style>
  <w:style w:type="character" w:customStyle="1" w:styleId="6211">
    <w:name w:val="Знак Знак6211"/>
    <w:basedOn w:val="a0"/>
    <w:locked/>
    <w:rsid w:val="00375130"/>
  </w:style>
  <w:style w:type="character" w:customStyle="1" w:styleId="61130">
    <w:name w:val="Знак Знак6113"/>
    <w:basedOn w:val="a0"/>
    <w:rsid w:val="00375130"/>
    <w:rPr>
      <w:sz w:val="24"/>
    </w:rPr>
  </w:style>
  <w:style w:type="character" w:customStyle="1" w:styleId="609">
    <w:name w:val="Знак Знак609"/>
    <w:basedOn w:val="a0"/>
    <w:rsid w:val="00375130"/>
    <w:rPr>
      <w:sz w:val="28"/>
      <w:szCs w:val="24"/>
    </w:rPr>
  </w:style>
  <w:style w:type="character" w:customStyle="1" w:styleId="29a">
    <w:name w:val="Знак Знак Знак29"/>
    <w:basedOn w:val="a0"/>
    <w:rsid w:val="00375130"/>
    <w:rPr>
      <w:rFonts w:ascii="Tahoma" w:hAnsi="Tahoma" w:cs="Tahoma"/>
      <w:sz w:val="16"/>
      <w:szCs w:val="16"/>
    </w:rPr>
  </w:style>
  <w:style w:type="paragraph" w:customStyle="1" w:styleId="19a">
    <w:name w:val="Обычный19"/>
    <w:rsid w:val="00375130"/>
    <w:pPr>
      <w:widowControl w:val="0"/>
    </w:pPr>
    <w:rPr>
      <w:snapToGrid w:val="0"/>
    </w:rPr>
  </w:style>
  <w:style w:type="paragraph" w:customStyle="1" w:styleId="1160">
    <w:name w:val="Заголовок 116"/>
    <w:basedOn w:val="201"/>
    <w:next w:val="201"/>
    <w:rsid w:val="00375130"/>
    <w:pPr>
      <w:keepNext/>
      <w:widowControl/>
      <w:spacing w:before="240" w:after="60"/>
      <w:ind w:left="720" w:hanging="360"/>
    </w:pPr>
    <w:rPr>
      <w:rFonts w:ascii="Arial" w:hAnsi="Arial"/>
      <w:b/>
      <w:snapToGrid/>
      <w:kern w:val="28"/>
      <w:sz w:val="28"/>
    </w:rPr>
  </w:style>
  <w:style w:type="paragraph" w:customStyle="1" w:styleId="201">
    <w:name w:val="Обычный20"/>
    <w:rsid w:val="00375130"/>
    <w:pPr>
      <w:widowControl w:val="0"/>
    </w:pPr>
    <w:rPr>
      <w:snapToGrid w:val="0"/>
    </w:rPr>
  </w:style>
  <w:style w:type="paragraph" w:customStyle="1" w:styleId="2141">
    <w:name w:val="Заголовок 214"/>
    <w:basedOn w:val="201"/>
    <w:next w:val="201"/>
    <w:rsid w:val="00375130"/>
    <w:pPr>
      <w:keepNext/>
      <w:widowControl/>
      <w:spacing w:before="240" w:after="60"/>
      <w:ind w:left="1080" w:hanging="720"/>
    </w:pPr>
    <w:rPr>
      <w:rFonts w:ascii="Arial" w:hAnsi="Arial"/>
      <w:b/>
      <w:i/>
      <w:snapToGrid/>
      <w:sz w:val="24"/>
    </w:rPr>
  </w:style>
  <w:style w:type="paragraph" w:customStyle="1" w:styleId="3141">
    <w:name w:val="Заголовок 314"/>
    <w:basedOn w:val="201"/>
    <w:next w:val="201"/>
    <w:rsid w:val="00375130"/>
    <w:pPr>
      <w:keepNext/>
      <w:widowControl/>
      <w:spacing w:before="240" w:after="60"/>
      <w:ind w:left="2124" w:hanging="708"/>
    </w:pPr>
    <w:rPr>
      <w:b/>
      <w:snapToGrid/>
      <w:sz w:val="24"/>
    </w:rPr>
  </w:style>
  <w:style w:type="paragraph" w:customStyle="1" w:styleId="4140">
    <w:name w:val="Заголовок 414"/>
    <w:basedOn w:val="201"/>
    <w:next w:val="201"/>
    <w:rsid w:val="00375130"/>
    <w:pPr>
      <w:keepNext/>
      <w:widowControl/>
      <w:spacing w:before="240" w:after="60"/>
      <w:ind w:left="2832" w:hanging="708"/>
    </w:pPr>
    <w:rPr>
      <w:b/>
      <w:i/>
      <w:snapToGrid/>
      <w:sz w:val="24"/>
    </w:rPr>
  </w:style>
  <w:style w:type="paragraph" w:customStyle="1" w:styleId="5140">
    <w:name w:val="Заголовок 514"/>
    <w:basedOn w:val="201"/>
    <w:next w:val="201"/>
    <w:rsid w:val="00375130"/>
    <w:pPr>
      <w:widowControl/>
      <w:spacing w:before="240" w:after="60"/>
      <w:ind w:left="3540" w:hanging="708"/>
    </w:pPr>
    <w:rPr>
      <w:rFonts w:ascii="Arial" w:hAnsi="Arial"/>
      <w:snapToGrid/>
      <w:sz w:val="22"/>
    </w:rPr>
  </w:style>
  <w:style w:type="paragraph" w:customStyle="1" w:styleId="6140">
    <w:name w:val="Заголовок 614"/>
    <w:basedOn w:val="201"/>
    <w:next w:val="201"/>
    <w:rsid w:val="00375130"/>
    <w:pPr>
      <w:widowControl/>
      <w:spacing w:before="240" w:after="60"/>
      <w:ind w:left="1800" w:hanging="1440"/>
    </w:pPr>
    <w:rPr>
      <w:rFonts w:ascii="Arial" w:hAnsi="Arial"/>
      <w:i/>
      <w:snapToGrid/>
      <w:sz w:val="22"/>
    </w:rPr>
  </w:style>
  <w:style w:type="paragraph" w:customStyle="1" w:styleId="7150">
    <w:name w:val="Заголовок 715"/>
    <w:basedOn w:val="201"/>
    <w:next w:val="201"/>
    <w:rsid w:val="00375130"/>
    <w:pPr>
      <w:widowControl/>
      <w:spacing w:before="240" w:after="60"/>
      <w:ind w:left="4956" w:hanging="708"/>
    </w:pPr>
    <w:rPr>
      <w:rFonts w:ascii="Arial" w:hAnsi="Arial"/>
      <w:snapToGrid/>
    </w:rPr>
  </w:style>
  <w:style w:type="paragraph" w:customStyle="1" w:styleId="814">
    <w:name w:val="Заголовок 814"/>
    <w:basedOn w:val="201"/>
    <w:next w:val="201"/>
    <w:rsid w:val="00375130"/>
    <w:pPr>
      <w:widowControl/>
      <w:spacing w:before="240" w:after="60"/>
      <w:ind w:left="5664" w:hanging="708"/>
    </w:pPr>
    <w:rPr>
      <w:rFonts w:ascii="Arial" w:hAnsi="Arial"/>
      <w:i/>
      <w:snapToGrid/>
    </w:rPr>
  </w:style>
  <w:style w:type="paragraph" w:customStyle="1" w:styleId="915">
    <w:name w:val="Заголовок 915"/>
    <w:basedOn w:val="201"/>
    <w:next w:val="201"/>
    <w:rsid w:val="00375130"/>
    <w:pPr>
      <w:widowControl/>
      <w:spacing w:before="240" w:after="60"/>
      <w:ind w:left="6372" w:hanging="708"/>
    </w:pPr>
    <w:rPr>
      <w:rFonts w:ascii="Arial" w:hAnsi="Arial"/>
      <w:i/>
      <w:snapToGrid/>
      <w:sz w:val="18"/>
    </w:rPr>
  </w:style>
  <w:style w:type="character" w:customStyle="1" w:styleId="368">
    <w:name w:val="Знак Знак368"/>
    <w:basedOn w:val="a0"/>
    <w:rsid w:val="00375130"/>
    <w:rPr>
      <w:rFonts w:ascii="Arial" w:hAnsi="Arial" w:cs="Arial"/>
      <w:b/>
      <w:bCs/>
      <w:kern w:val="32"/>
      <w:sz w:val="32"/>
      <w:szCs w:val="32"/>
      <w:lang w:val="ru-RU" w:eastAsia="ru-RU" w:bidi="ar-SA"/>
    </w:rPr>
  </w:style>
  <w:style w:type="character" w:customStyle="1" w:styleId="358">
    <w:name w:val="Знак Знак358"/>
    <w:basedOn w:val="a0"/>
    <w:rsid w:val="00375130"/>
    <w:rPr>
      <w:rFonts w:ascii="Arial" w:hAnsi="Arial"/>
      <w:b/>
      <w:bCs/>
      <w:i/>
      <w:sz w:val="28"/>
      <w:szCs w:val="24"/>
      <w:lang w:val="ru-RU" w:eastAsia="ru-RU" w:bidi="ar-SA"/>
    </w:rPr>
  </w:style>
  <w:style w:type="character" w:customStyle="1" w:styleId="2480">
    <w:name w:val="Знак Знак248"/>
    <w:basedOn w:val="a0"/>
    <w:rsid w:val="00375130"/>
    <w:rPr>
      <w:sz w:val="28"/>
      <w:szCs w:val="24"/>
      <w:lang w:val="ru-RU" w:eastAsia="ru-RU" w:bidi="ar-SA"/>
    </w:rPr>
  </w:style>
  <w:style w:type="character" w:customStyle="1" w:styleId="21130">
    <w:name w:val="Знак Знак2113"/>
    <w:basedOn w:val="a0"/>
    <w:rsid w:val="00375130"/>
    <w:rPr>
      <w:lang w:val="ru-RU" w:eastAsia="ru-RU" w:bidi="ar-SA"/>
    </w:rPr>
  </w:style>
  <w:style w:type="character" w:customStyle="1" w:styleId="348">
    <w:name w:val="Знак Знак348"/>
    <w:basedOn w:val="a0"/>
    <w:rsid w:val="00375130"/>
    <w:rPr>
      <w:rFonts w:ascii="Arial" w:hAnsi="Arial"/>
      <w:b/>
      <w:bCs/>
      <w:sz w:val="26"/>
      <w:szCs w:val="24"/>
      <w:lang w:val="ru-RU" w:eastAsia="ru-RU" w:bidi="ar-SA"/>
    </w:rPr>
  </w:style>
  <w:style w:type="character" w:customStyle="1" w:styleId="338">
    <w:name w:val="Знак Знак338"/>
    <w:basedOn w:val="a0"/>
    <w:rsid w:val="00375130"/>
    <w:rPr>
      <w:b/>
      <w:bCs/>
      <w:sz w:val="28"/>
      <w:szCs w:val="28"/>
      <w:lang w:val="ru-RU" w:eastAsia="ru-RU" w:bidi="ar-SA"/>
    </w:rPr>
  </w:style>
  <w:style w:type="character" w:customStyle="1" w:styleId="308">
    <w:name w:val="Знак Знак308"/>
    <w:basedOn w:val="a0"/>
    <w:rsid w:val="00375130"/>
    <w:rPr>
      <w:sz w:val="28"/>
      <w:lang w:val="ru-RU" w:eastAsia="ru-RU" w:bidi="ar-SA"/>
    </w:rPr>
  </w:style>
  <w:style w:type="character" w:customStyle="1" w:styleId="2980">
    <w:name w:val="Знак Знак298"/>
    <w:basedOn w:val="a0"/>
    <w:rsid w:val="00375130"/>
    <w:rPr>
      <w:b/>
      <w:bCs/>
      <w:sz w:val="22"/>
      <w:szCs w:val="22"/>
      <w:lang w:val="ru-RU" w:eastAsia="ru-RU" w:bidi="ar-SA"/>
    </w:rPr>
  </w:style>
  <w:style w:type="character" w:customStyle="1" w:styleId="2880">
    <w:name w:val="Знак Знак288"/>
    <w:basedOn w:val="a0"/>
    <w:rsid w:val="00375130"/>
    <w:rPr>
      <w:b/>
      <w:bCs/>
      <w:sz w:val="28"/>
      <w:szCs w:val="24"/>
      <w:lang w:val="ru-RU" w:eastAsia="ru-RU" w:bidi="ar-SA"/>
    </w:rPr>
  </w:style>
  <w:style w:type="character" w:customStyle="1" w:styleId="2780">
    <w:name w:val="Знак Знак278"/>
    <w:basedOn w:val="a0"/>
    <w:rsid w:val="00375130"/>
    <w:rPr>
      <w:rFonts w:ascii="Arial" w:hAnsi="Arial"/>
      <w:b/>
      <w:sz w:val="24"/>
      <w:szCs w:val="24"/>
      <w:lang w:val="ru-RU" w:eastAsia="ru-RU" w:bidi="ar-SA"/>
    </w:rPr>
  </w:style>
  <w:style w:type="character" w:customStyle="1" w:styleId="2680">
    <w:name w:val="Знак Знак268"/>
    <w:basedOn w:val="a0"/>
    <w:rsid w:val="00375130"/>
    <w:rPr>
      <w:b/>
      <w:bCs/>
      <w:sz w:val="24"/>
      <w:szCs w:val="24"/>
      <w:lang w:val="ru-RU" w:eastAsia="ru-RU" w:bidi="ar-SA"/>
    </w:rPr>
  </w:style>
  <w:style w:type="character" w:customStyle="1" w:styleId="1480">
    <w:name w:val="Знак Знак148"/>
    <w:basedOn w:val="a0"/>
    <w:rsid w:val="00375130"/>
    <w:rPr>
      <w:sz w:val="28"/>
      <w:szCs w:val="24"/>
      <w:lang w:val="ru-RU" w:eastAsia="ru-RU" w:bidi="ar-SA"/>
    </w:rPr>
  </w:style>
  <w:style w:type="character" w:customStyle="1" w:styleId="1780">
    <w:name w:val="Знак Знак178"/>
    <w:basedOn w:val="a0"/>
    <w:rsid w:val="00375130"/>
    <w:rPr>
      <w:bCs/>
      <w:sz w:val="28"/>
      <w:szCs w:val="24"/>
      <w:lang w:val="ru-RU" w:eastAsia="ru-RU" w:bidi="ar-SA"/>
    </w:rPr>
  </w:style>
  <w:style w:type="character" w:customStyle="1" w:styleId="1580">
    <w:name w:val="Знак Знак158"/>
    <w:basedOn w:val="a0"/>
    <w:rsid w:val="00375130"/>
    <w:rPr>
      <w:sz w:val="24"/>
      <w:lang w:val="ru-RU" w:eastAsia="ru-RU" w:bidi="ar-SA"/>
    </w:rPr>
  </w:style>
  <w:style w:type="character" w:customStyle="1" w:styleId="258">
    <w:name w:val="Знак Знак258"/>
    <w:basedOn w:val="a0"/>
    <w:rsid w:val="00375130"/>
    <w:rPr>
      <w:rFonts w:ascii="Arial" w:hAnsi="Arial" w:cs="Arial"/>
      <w:sz w:val="24"/>
      <w:szCs w:val="24"/>
      <w:lang w:val="ru-RU" w:eastAsia="ru-RU" w:bidi="ar-SA"/>
    </w:rPr>
  </w:style>
  <w:style w:type="paragraph" w:customStyle="1" w:styleId="15a">
    <w:name w:val="Основной текст15"/>
    <w:basedOn w:val="a"/>
    <w:rsid w:val="00375130"/>
    <w:pPr>
      <w:widowControl w:val="0"/>
      <w:ind w:right="-70"/>
    </w:pPr>
    <w:rPr>
      <w:snapToGrid w:val="0"/>
      <w:sz w:val="28"/>
      <w:szCs w:val="20"/>
    </w:rPr>
  </w:style>
  <w:style w:type="character" w:customStyle="1" w:styleId="12d">
    <w:name w:val="Основной шрифт абзаца12"/>
    <w:rsid w:val="00375130"/>
  </w:style>
  <w:style w:type="paragraph" w:customStyle="1" w:styleId="13b">
    <w:name w:val="Верхний колонтитул13"/>
    <w:basedOn w:val="201"/>
    <w:rsid w:val="00375130"/>
    <w:pPr>
      <w:tabs>
        <w:tab w:val="center" w:pos="4153"/>
        <w:tab w:val="right" w:pos="8306"/>
      </w:tabs>
    </w:pPr>
  </w:style>
  <w:style w:type="paragraph" w:customStyle="1" w:styleId="12e">
    <w:name w:val="Список12"/>
    <w:basedOn w:val="201"/>
    <w:rsid w:val="00375130"/>
    <w:pPr>
      <w:ind w:left="283" w:hanging="283"/>
    </w:pPr>
  </w:style>
  <w:style w:type="paragraph" w:customStyle="1" w:styleId="12f">
    <w:name w:val="Название объекта12"/>
    <w:basedOn w:val="201"/>
    <w:next w:val="201"/>
    <w:rsid w:val="00375130"/>
    <w:pPr>
      <w:ind w:firstLine="709"/>
      <w:jc w:val="both"/>
    </w:pPr>
    <w:rPr>
      <w:rFonts w:ascii="Arial" w:hAnsi="Arial"/>
      <w:b/>
      <w:sz w:val="32"/>
    </w:rPr>
  </w:style>
  <w:style w:type="paragraph" w:customStyle="1" w:styleId="2132">
    <w:name w:val="Основной текст 213"/>
    <w:basedOn w:val="a"/>
    <w:rsid w:val="00375130"/>
    <w:pPr>
      <w:widowControl w:val="0"/>
      <w:ind w:firstLine="720"/>
      <w:jc w:val="both"/>
    </w:pPr>
    <w:rPr>
      <w:sz w:val="28"/>
      <w:szCs w:val="20"/>
    </w:rPr>
  </w:style>
  <w:style w:type="paragraph" w:customStyle="1" w:styleId="2123">
    <w:name w:val="Основной текст с отступом 212"/>
    <w:basedOn w:val="a"/>
    <w:rsid w:val="00375130"/>
    <w:pPr>
      <w:widowControl w:val="0"/>
      <w:ind w:firstLine="709"/>
      <w:jc w:val="both"/>
    </w:pPr>
    <w:rPr>
      <w:sz w:val="20"/>
      <w:szCs w:val="20"/>
    </w:rPr>
  </w:style>
  <w:style w:type="paragraph" w:customStyle="1" w:styleId="3122">
    <w:name w:val="Основной текст с отступом 312"/>
    <w:basedOn w:val="a"/>
    <w:rsid w:val="00375130"/>
    <w:pPr>
      <w:ind w:firstLine="720"/>
      <w:jc w:val="both"/>
    </w:pPr>
    <w:rPr>
      <w:sz w:val="20"/>
      <w:szCs w:val="20"/>
    </w:rPr>
  </w:style>
  <w:style w:type="character" w:customStyle="1" w:styleId="2380">
    <w:name w:val="Знак Знак238"/>
    <w:basedOn w:val="a0"/>
    <w:rsid w:val="00375130"/>
    <w:rPr>
      <w:sz w:val="28"/>
      <w:szCs w:val="24"/>
      <w:lang w:val="ru-RU" w:eastAsia="ru-RU" w:bidi="ar-SA"/>
    </w:rPr>
  </w:style>
  <w:style w:type="character" w:customStyle="1" w:styleId="1990">
    <w:name w:val="Знак Знак199"/>
    <w:basedOn w:val="a0"/>
    <w:rsid w:val="00375130"/>
    <w:rPr>
      <w:lang w:val="ru-RU" w:eastAsia="ru-RU" w:bidi="ar-SA"/>
    </w:rPr>
  </w:style>
  <w:style w:type="character" w:customStyle="1" w:styleId="1880">
    <w:name w:val="Знак Знак188"/>
    <w:basedOn w:val="a0"/>
    <w:rsid w:val="00375130"/>
    <w:rPr>
      <w:rFonts w:ascii="Arial" w:hAnsi="Arial" w:cs="Arial"/>
      <w:b/>
      <w:bCs/>
      <w:sz w:val="26"/>
      <w:szCs w:val="24"/>
      <w:lang w:val="ru-RU" w:eastAsia="ru-RU" w:bidi="ar-SA"/>
    </w:rPr>
  </w:style>
  <w:style w:type="character" w:customStyle="1" w:styleId="1380">
    <w:name w:val="Знак Знак138"/>
    <w:basedOn w:val="a0"/>
    <w:rsid w:val="00375130"/>
    <w:rPr>
      <w:rFonts w:ascii="Courier New" w:hAnsi="Courier New"/>
      <w:lang w:val="ru-RU" w:eastAsia="ru-RU" w:bidi="ar-SA"/>
    </w:rPr>
  </w:style>
  <w:style w:type="character" w:customStyle="1" w:styleId="12100">
    <w:name w:val="Знак Знак1210"/>
    <w:basedOn w:val="2480"/>
    <w:rsid w:val="00375130"/>
    <w:rPr>
      <w:sz w:val="24"/>
      <w:szCs w:val="24"/>
      <w:lang w:val="ru-RU" w:eastAsia="ru-RU" w:bidi="ar-SA"/>
    </w:rPr>
  </w:style>
  <w:style w:type="character" w:customStyle="1" w:styleId="11130">
    <w:name w:val="Знак Знак1113"/>
    <w:basedOn w:val="a0"/>
    <w:rsid w:val="00375130"/>
    <w:rPr>
      <w:sz w:val="28"/>
      <w:szCs w:val="24"/>
      <w:lang w:val="ru-RU" w:eastAsia="ru-RU" w:bidi="ar-SA"/>
    </w:rPr>
  </w:style>
  <w:style w:type="character" w:customStyle="1" w:styleId="3211">
    <w:name w:val="Знак Знак3211"/>
    <w:basedOn w:val="a0"/>
    <w:rsid w:val="00375130"/>
    <w:rPr>
      <w:rFonts w:ascii="Arial" w:hAnsi="Arial" w:cs="Arial"/>
      <w:b/>
      <w:bCs/>
      <w:kern w:val="32"/>
      <w:sz w:val="32"/>
      <w:szCs w:val="32"/>
      <w:lang w:val="ru-RU" w:eastAsia="ru-RU" w:bidi="ar-SA"/>
    </w:rPr>
  </w:style>
  <w:style w:type="character" w:customStyle="1" w:styleId="31130">
    <w:name w:val="Знак Знак3113"/>
    <w:basedOn w:val="a0"/>
    <w:rsid w:val="00375130"/>
    <w:rPr>
      <w:rFonts w:ascii="Arial" w:hAnsi="Arial"/>
      <w:b/>
      <w:bCs/>
      <w:i/>
      <w:sz w:val="28"/>
      <w:szCs w:val="24"/>
      <w:lang w:val="ru-RU" w:eastAsia="ru-RU" w:bidi="ar-SA"/>
    </w:rPr>
  </w:style>
  <w:style w:type="character" w:customStyle="1" w:styleId="991">
    <w:name w:val="Знак Знак99"/>
    <w:basedOn w:val="a0"/>
    <w:rsid w:val="00375130"/>
    <w:rPr>
      <w:rFonts w:ascii="Arial" w:hAnsi="Arial" w:cs="Arial"/>
      <w:b/>
      <w:bCs/>
      <w:kern w:val="32"/>
      <w:sz w:val="32"/>
      <w:szCs w:val="32"/>
      <w:lang w:val="ru-RU" w:eastAsia="ru-RU" w:bidi="ar-SA"/>
    </w:rPr>
  </w:style>
  <w:style w:type="character" w:customStyle="1" w:styleId="891">
    <w:name w:val="Знак Знак89"/>
    <w:basedOn w:val="a0"/>
    <w:rsid w:val="00375130"/>
    <w:rPr>
      <w:rFonts w:ascii="Arial" w:hAnsi="Arial"/>
      <w:b/>
      <w:bCs/>
      <w:i/>
      <w:sz w:val="28"/>
      <w:szCs w:val="24"/>
      <w:lang w:val="ru-RU" w:eastAsia="ru-RU" w:bidi="ar-SA"/>
    </w:rPr>
  </w:style>
  <w:style w:type="character" w:customStyle="1" w:styleId="7300">
    <w:name w:val="Знак Знак730"/>
    <w:basedOn w:val="a0"/>
    <w:rsid w:val="00375130"/>
    <w:rPr>
      <w:rFonts w:ascii="Arial" w:hAnsi="Arial"/>
      <w:b/>
      <w:bCs/>
      <w:sz w:val="26"/>
      <w:szCs w:val="24"/>
      <w:lang w:val="ru-RU" w:eastAsia="ru-RU" w:bidi="ar-SA"/>
    </w:rPr>
  </w:style>
  <w:style w:type="character" w:customStyle="1" w:styleId="6300">
    <w:name w:val="Знак Знак630"/>
    <w:basedOn w:val="a0"/>
    <w:rsid w:val="00375130"/>
    <w:rPr>
      <w:b/>
      <w:bCs/>
      <w:sz w:val="24"/>
      <w:szCs w:val="24"/>
      <w:lang w:val="ru-RU" w:eastAsia="ru-RU" w:bidi="ar-SA"/>
    </w:rPr>
  </w:style>
  <w:style w:type="character" w:customStyle="1" w:styleId="5300">
    <w:name w:val="Знак Знак530"/>
    <w:basedOn w:val="a0"/>
    <w:rsid w:val="00375130"/>
    <w:rPr>
      <w:sz w:val="28"/>
      <w:szCs w:val="24"/>
      <w:lang w:val="ru-RU" w:eastAsia="ru-RU" w:bidi="ar-SA"/>
    </w:rPr>
  </w:style>
  <w:style w:type="character" w:customStyle="1" w:styleId="4300">
    <w:name w:val="Знак Знак430"/>
    <w:basedOn w:val="a0"/>
    <w:rsid w:val="00375130"/>
    <w:rPr>
      <w:rFonts w:ascii="Arial" w:hAnsi="Arial" w:cs="Arial"/>
      <w:b/>
      <w:bCs/>
      <w:sz w:val="26"/>
      <w:szCs w:val="24"/>
      <w:lang w:val="ru-RU" w:eastAsia="ru-RU" w:bidi="ar-SA"/>
    </w:rPr>
  </w:style>
  <w:style w:type="character" w:customStyle="1" w:styleId="3300">
    <w:name w:val="Знак Знак330"/>
    <w:basedOn w:val="a0"/>
    <w:rsid w:val="00375130"/>
    <w:rPr>
      <w:bCs/>
      <w:sz w:val="28"/>
      <w:szCs w:val="24"/>
      <w:lang w:val="ru-RU" w:eastAsia="ru-RU" w:bidi="ar-SA"/>
    </w:rPr>
  </w:style>
  <w:style w:type="character" w:customStyle="1" w:styleId="2300">
    <w:name w:val="Знак Знак230"/>
    <w:basedOn w:val="a0"/>
    <w:rsid w:val="00375130"/>
    <w:rPr>
      <w:rFonts w:ascii="Arial" w:hAnsi="Arial" w:cs="Arial"/>
      <w:sz w:val="24"/>
      <w:szCs w:val="24"/>
      <w:lang w:val="ru-RU" w:eastAsia="ru-RU" w:bidi="ar-SA"/>
    </w:rPr>
  </w:style>
  <w:style w:type="character" w:customStyle="1" w:styleId="1290">
    <w:name w:val="Знак Знак129"/>
    <w:basedOn w:val="a0"/>
    <w:rsid w:val="00375130"/>
    <w:rPr>
      <w:lang w:val="ru-RU" w:eastAsia="ru-RU" w:bidi="ar-SA"/>
    </w:rPr>
  </w:style>
  <w:style w:type="character" w:customStyle="1" w:styleId="22100">
    <w:name w:val="Знак Знак2210"/>
    <w:basedOn w:val="a0"/>
    <w:semiHidden/>
    <w:rsid w:val="00375130"/>
    <w:rPr>
      <w:sz w:val="28"/>
      <w:szCs w:val="24"/>
      <w:lang w:val="ru-RU" w:eastAsia="ru-RU" w:bidi="ar-SA"/>
    </w:rPr>
  </w:style>
  <w:style w:type="character" w:customStyle="1" w:styleId="1680">
    <w:name w:val="Знак Знак168"/>
    <w:basedOn w:val="a0"/>
    <w:semiHidden/>
    <w:locked/>
    <w:rsid w:val="00375130"/>
    <w:rPr>
      <w:lang w:val="ru-RU" w:eastAsia="ru-RU" w:bidi="ar-SA"/>
    </w:rPr>
  </w:style>
  <w:style w:type="character" w:customStyle="1" w:styleId="1080">
    <w:name w:val="Знак Знак108"/>
    <w:basedOn w:val="a0"/>
    <w:semiHidden/>
    <w:rsid w:val="00375130"/>
    <w:rPr>
      <w:rFonts w:ascii="Tahoma" w:hAnsi="Tahoma" w:cs="Tahoma"/>
      <w:lang w:val="ru-RU" w:eastAsia="ru-RU" w:bidi="ar-SA"/>
    </w:rPr>
  </w:style>
  <w:style w:type="character" w:customStyle="1" w:styleId="578">
    <w:name w:val="Знак Знак578"/>
    <w:basedOn w:val="a0"/>
    <w:rsid w:val="00375130"/>
    <w:rPr>
      <w:rFonts w:ascii="Arial" w:hAnsi="Arial" w:cs="Arial"/>
      <w:b/>
      <w:bCs/>
      <w:kern w:val="32"/>
      <w:sz w:val="32"/>
      <w:szCs w:val="32"/>
    </w:rPr>
  </w:style>
  <w:style w:type="character" w:customStyle="1" w:styleId="568">
    <w:name w:val="Знак Знак568"/>
    <w:basedOn w:val="a0"/>
    <w:rsid w:val="00375130"/>
    <w:rPr>
      <w:rFonts w:ascii="Arial" w:hAnsi="Arial"/>
      <w:b/>
      <w:bCs/>
      <w:i/>
      <w:sz w:val="28"/>
      <w:szCs w:val="24"/>
    </w:rPr>
  </w:style>
  <w:style w:type="character" w:customStyle="1" w:styleId="558">
    <w:name w:val="Знак Знак558"/>
    <w:basedOn w:val="a0"/>
    <w:rsid w:val="00375130"/>
    <w:rPr>
      <w:rFonts w:ascii="Arial" w:hAnsi="Arial"/>
      <w:b/>
      <w:bCs/>
      <w:sz w:val="26"/>
      <w:szCs w:val="24"/>
    </w:rPr>
  </w:style>
  <w:style w:type="character" w:customStyle="1" w:styleId="548">
    <w:name w:val="Знак Знак548"/>
    <w:basedOn w:val="a0"/>
    <w:rsid w:val="00375130"/>
    <w:rPr>
      <w:b/>
      <w:i/>
      <w:sz w:val="26"/>
    </w:rPr>
  </w:style>
  <w:style w:type="character" w:customStyle="1" w:styleId="538">
    <w:name w:val="Знак Знак538"/>
    <w:basedOn w:val="a0"/>
    <w:rsid w:val="00375130"/>
    <w:rPr>
      <w:sz w:val="28"/>
    </w:rPr>
  </w:style>
  <w:style w:type="character" w:customStyle="1" w:styleId="529">
    <w:name w:val="Знак Знак529"/>
    <w:basedOn w:val="a0"/>
    <w:rsid w:val="00375130"/>
    <w:rPr>
      <w:sz w:val="28"/>
      <w:szCs w:val="24"/>
    </w:rPr>
  </w:style>
  <w:style w:type="character" w:customStyle="1" w:styleId="51110">
    <w:name w:val="Знак Знак5111"/>
    <w:basedOn w:val="a0"/>
    <w:rsid w:val="00375130"/>
    <w:rPr>
      <w:b/>
      <w:bCs/>
      <w:sz w:val="28"/>
      <w:szCs w:val="24"/>
    </w:rPr>
  </w:style>
  <w:style w:type="character" w:customStyle="1" w:styleId="508">
    <w:name w:val="Знак Знак508"/>
    <w:basedOn w:val="a0"/>
    <w:rsid w:val="00375130"/>
    <w:rPr>
      <w:rFonts w:ascii="Arial" w:hAnsi="Arial"/>
      <w:b/>
      <w:sz w:val="24"/>
      <w:szCs w:val="24"/>
    </w:rPr>
  </w:style>
  <w:style w:type="character" w:customStyle="1" w:styleId="498">
    <w:name w:val="Знак Знак498"/>
    <w:basedOn w:val="a0"/>
    <w:rsid w:val="00375130"/>
    <w:rPr>
      <w:b/>
      <w:bCs/>
      <w:sz w:val="24"/>
      <w:szCs w:val="24"/>
    </w:rPr>
  </w:style>
  <w:style w:type="character" w:customStyle="1" w:styleId="488">
    <w:name w:val="Знак Знак488"/>
    <w:basedOn w:val="a0"/>
    <w:rsid w:val="00375130"/>
    <w:rPr>
      <w:rFonts w:ascii="Arial" w:hAnsi="Arial" w:cs="Arial"/>
      <w:sz w:val="24"/>
      <w:szCs w:val="24"/>
      <w:shd w:val="pct20" w:color="auto" w:fill="auto"/>
    </w:rPr>
  </w:style>
  <w:style w:type="character" w:customStyle="1" w:styleId="478">
    <w:name w:val="Знак Знак478"/>
    <w:basedOn w:val="a0"/>
    <w:rsid w:val="00375130"/>
    <w:rPr>
      <w:sz w:val="28"/>
      <w:szCs w:val="24"/>
    </w:rPr>
  </w:style>
  <w:style w:type="character" w:customStyle="1" w:styleId="468">
    <w:name w:val="Знак Знак468"/>
    <w:basedOn w:val="a0"/>
    <w:rsid w:val="00375130"/>
    <w:rPr>
      <w:sz w:val="28"/>
      <w:szCs w:val="24"/>
    </w:rPr>
  </w:style>
  <w:style w:type="character" w:customStyle="1" w:styleId="458">
    <w:name w:val="Знак Знак458"/>
    <w:basedOn w:val="a0"/>
    <w:rsid w:val="00375130"/>
  </w:style>
  <w:style w:type="character" w:customStyle="1" w:styleId="448">
    <w:name w:val="Знак Знак448"/>
    <w:basedOn w:val="a0"/>
    <w:rsid w:val="00375130"/>
  </w:style>
  <w:style w:type="character" w:customStyle="1" w:styleId="438">
    <w:name w:val="Знак Знак438"/>
    <w:basedOn w:val="a0"/>
    <w:rsid w:val="00375130"/>
    <w:rPr>
      <w:rFonts w:ascii="Arial" w:hAnsi="Arial" w:cs="Arial"/>
      <w:b/>
      <w:bCs/>
      <w:sz w:val="26"/>
      <w:szCs w:val="24"/>
    </w:rPr>
  </w:style>
  <w:style w:type="character" w:customStyle="1" w:styleId="42100">
    <w:name w:val="Знак Знак4210"/>
    <w:basedOn w:val="a0"/>
    <w:rsid w:val="00375130"/>
    <w:rPr>
      <w:bCs/>
      <w:sz w:val="28"/>
      <w:szCs w:val="24"/>
    </w:rPr>
  </w:style>
  <w:style w:type="character" w:customStyle="1" w:styleId="41120">
    <w:name w:val="Знак Знак4112"/>
    <w:basedOn w:val="a0"/>
    <w:locked/>
    <w:rsid w:val="00375130"/>
  </w:style>
  <w:style w:type="character" w:customStyle="1" w:styleId="408">
    <w:name w:val="Знак Знак408"/>
    <w:basedOn w:val="a0"/>
    <w:rsid w:val="00375130"/>
    <w:rPr>
      <w:sz w:val="24"/>
    </w:rPr>
  </w:style>
  <w:style w:type="character" w:customStyle="1" w:styleId="3980">
    <w:name w:val="Знак Знак398"/>
    <w:basedOn w:val="a0"/>
    <w:rsid w:val="00375130"/>
    <w:rPr>
      <w:sz w:val="28"/>
      <w:szCs w:val="24"/>
    </w:rPr>
  </w:style>
  <w:style w:type="character" w:customStyle="1" w:styleId="18a">
    <w:name w:val="Знак Знак Знак18"/>
    <w:basedOn w:val="a0"/>
    <w:rsid w:val="00375130"/>
    <w:rPr>
      <w:rFonts w:ascii="Tahoma" w:hAnsi="Tahoma" w:cs="Tahoma"/>
      <w:sz w:val="16"/>
      <w:szCs w:val="16"/>
    </w:rPr>
  </w:style>
  <w:style w:type="character" w:customStyle="1" w:styleId="788">
    <w:name w:val="Знак Знак788"/>
    <w:basedOn w:val="a0"/>
    <w:rsid w:val="00375130"/>
    <w:rPr>
      <w:rFonts w:ascii="Arial" w:hAnsi="Arial" w:cs="Arial"/>
      <w:b/>
      <w:bCs/>
      <w:kern w:val="32"/>
      <w:sz w:val="32"/>
      <w:szCs w:val="32"/>
    </w:rPr>
  </w:style>
  <w:style w:type="character" w:customStyle="1" w:styleId="778">
    <w:name w:val="Знак Знак778"/>
    <w:basedOn w:val="a0"/>
    <w:rsid w:val="00375130"/>
    <w:rPr>
      <w:rFonts w:ascii="Arial" w:hAnsi="Arial"/>
      <w:b/>
      <w:bCs/>
      <w:i/>
      <w:sz w:val="28"/>
      <w:szCs w:val="24"/>
    </w:rPr>
  </w:style>
  <w:style w:type="character" w:customStyle="1" w:styleId="768">
    <w:name w:val="Знак Знак768"/>
    <w:basedOn w:val="a0"/>
    <w:rsid w:val="00375130"/>
    <w:rPr>
      <w:rFonts w:ascii="Arial" w:hAnsi="Arial"/>
      <w:b/>
      <w:bCs/>
      <w:sz w:val="26"/>
      <w:szCs w:val="24"/>
    </w:rPr>
  </w:style>
  <w:style w:type="character" w:customStyle="1" w:styleId="758">
    <w:name w:val="Знак Знак758"/>
    <w:basedOn w:val="a0"/>
    <w:rsid w:val="00375130"/>
    <w:rPr>
      <w:b/>
      <w:i/>
      <w:sz w:val="26"/>
    </w:rPr>
  </w:style>
  <w:style w:type="character" w:customStyle="1" w:styleId="748">
    <w:name w:val="Знак Знак748"/>
    <w:basedOn w:val="a0"/>
    <w:rsid w:val="00375130"/>
    <w:rPr>
      <w:sz w:val="28"/>
    </w:rPr>
  </w:style>
  <w:style w:type="character" w:customStyle="1" w:styleId="738">
    <w:name w:val="Знак Знак738"/>
    <w:basedOn w:val="a0"/>
    <w:rsid w:val="00375130"/>
    <w:rPr>
      <w:sz w:val="28"/>
      <w:szCs w:val="24"/>
    </w:rPr>
  </w:style>
  <w:style w:type="character" w:customStyle="1" w:styleId="729">
    <w:name w:val="Знак Знак729"/>
    <w:basedOn w:val="a0"/>
    <w:rsid w:val="00375130"/>
    <w:rPr>
      <w:b/>
      <w:bCs/>
      <w:sz w:val="28"/>
      <w:szCs w:val="24"/>
    </w:rPr>
  </w:style>
  <w:style w:type="character" w:customStyle="1" w:styleId="71120">
    <w:name w:val="Знак Знак7112"/>
    <w:basedOn w:val="a0"/>
    <w:rsid w:val="00375130"/>
    <w:rPr>
      <w:rFonts w:ascii="Arial" w:hAnsi="Arial"/>
      <w:b/>
      <w:sz w:val="24"/>
      <w:szCs w:val="24"/>
    </w:rPr>
  </w:style>
  <w:style w:type="character" w:customStyle="1" w:styleId="708">
    <w:name w:val="Знак Знак708"/>
    <w:basedOn w:val="a0"/>
    <w:rsid w:val="00375130"/>
    <w:rPr>
      <w:b/>
      <w:bCs/>
      <w:sz w:val="24"/>
      <w:szCs w:val="24"/>
    </w:rPr>
  </w:style>
  <w:style w:type="character" w:customStyle="1" w:styleId="698">
    <w:name w:val="Знак Знак698"/>
    <w:basedOn w:val="a0"/>
    <w:rsid w:val="00375130"/>
    <w:rPr>
      <w:rFonts w:ascii="Arial" w:hAnsi="Arial" w:cs="Arial"/>
      <w:sz w:val="24"/>
      <w:szCs w:val="24"/>
      <w:shd w:val="pct20" w:color="auto" w:fill="auto"/>
    </w:rPr>
  </w:style>
  <w:style w:type="character" w:customStyle="1" w:styleId="688">
    <w:name w:val="Знак Знак688"/>
    <w:basedOn w:val="a0"/>
    <w:rsid w:val="00375130"/>
    <w:rPr>
      <w:sz w:val="28"/>
      <w:szCs w:val="24"/>
    </w:rPr>
  </w:style>
  <w:style w:type="character" w:customStyle="1" w:styleId="678">
    <w:name w:val="Знак Знак678"/>
    <w:basedOn w:val="a0"/>
    <w:rsid w:val="00375130"/>
    <w:rPr>
      <w:sz w:val="28"/>
      <w:szCs w:val="24"/>
    </w:rPr>
  </w:style>
  <w:style w:type="character" w:customStyle="1" w:styleId="668">
    <w:name w:val="Знак Знак668"/>
    <w:basedOn w:val="a0"/>
    <w:rsid w:val="00375130"/>
  </w:style>
  <w:style w:type="character" w:customStyle="1" w:styleId="658">
    <w:name w:val="Знак Знак658"/>
    <w:basedOn w:val="a0"/>
    <w:rsid w:val="00375130"/>
  </w:style>
  <w:style w:type="character" w:customStyle="1" w:styleId="648">
    <w:name w:val="Знак Знак648"/>
    <w:basedOn w:val="a0"/>
    <w:rsid w:val="00375130"/>
    <w:rPr>
      <w:rFonts w:ascii="Arial" w:hAnsi="Arial" w:cs="Arial"/>
      <w:b/>
      <w:bCs/>
      <w:sz w:val="26"/>
      <w:szCs w:val="24"/>
    </w:rPr>
  </w:style>
  <w:style w:type="character" w:customStyle="1" w:styleId="638">
    <w:name w:val="Знак Знак638"/>
    <w:basedOn w:val="a0"/>
    <w:rsid w:val="00375130"/>
    <w:rPr>
      <w:bCs/>
      <w:sz w:val="28"/>
      <w:szCs w:val="24"/>
    </w:rPr>
  </w:style>
  <w:style w:type="character" w:customStyle="1" w:styleId="62100">
    <w:name w:val="Знак Знак6210"/>
    <w:basedOn w:val="a0"/>
    <w:locked/>
    <w:rsid w:val="00375130"/>
  </w:style>
  <w:style w:type="character" w:customStyle="1" w:styleId="61120">
    <w:name w:val="Знак Знак6112"/>
    <w:basedOn w:val="a0"/>
    <w:rsid w:val="00375130"/>
    <w:rPr>
      <w:sz w:val="24"/>
    </w:rPr>
  </w:style>
  <w:style w:type="character" w:customStyle="1" w:styleId="608">
    <w:name w:val="Знак Знак608"/>
    <w:basedOn w:val="a0"/>
    <w:rsid w:val="00375130"/>
    <w:rPr>
      <w:sz w:val="28"/>
      <w:szCs w:val="24"/>
    </w:rPr>
  </w:style>
  <w:style w:type="character" w:customStyle="1" w:styleId="28a">
    <w:name w:val="Знак Знак Знак28"/>
    <w:basedOn w:val="a0"/>
    <w:rsid w:val="00375130"/>
    <w:rPr>
      <w:rFonts w:ascii="Tahoma" w:hAnsi="Tahoma" w:cs="Tahoma"/>
      <w:sz w:val="16"/>
      <w:szCs w:val="16"/>
    </w:rPr>
  </w:style>
  <w:style w:type="paragraph" w:customStyle="1" w:styleId="1170">
    <w:name w:val="Заголовок 117"/>
    <w:basedOn w:val="a"/>
    <w:next w:val="a"/>
    <w:rsid w:val="00375130"/>
    <w:pPr>
      <w:keepNext/>
      <w:spacing w:before="240" w:after="60"/>
      <w:ind w:left="4166" w:hanging="480"/>
    </w:pPr>
    <w:rPr>
      <w:rFonts w:ascii="Arial" w:hAnsi="Arial"/>
      <w:b/>
      <w:kern w:val="28"/>
      <w:sz w:val="28"/>
      <w:szCs w:val="20"/>
    </w:rPr>
  </w:style>
  <w:style w:type="paragraph" w:customStyle="1" w:styleId="21b">
    <w:name w:val="Обычный21"/>
    <w:rsid w:val="00375130"/>
    <w:pPr>
      <w:widowControl w:val="0"/>
    </w:pPr>
    <w:rPr>
      <w:snapToGrid w:val="0"/>
    </w:rPr>
  </w:style>
  <w:style w:type="paragraph" w:customStyle="1" w:styleId="1180">
    <w:name w:val="Заголовок 118"/>
    <w:basedOn w:val="a"/>
    <w:next w:val="a"/>
    <w:rsid w:val="00375130"/>
    <w:pPr>
      <w:keepNext/>
      <w:spacing w:before="240" w:after="60"/>
      <w:ind w:left="4166" w:hanging="480"/>
    </w:pPr>
    <w:rPr>
      <w:rFonts w:ascii="Arial" w:hAnsi="Arial"/>
      <w:b/>
      <w:kern w:val="28"/>
      <w:sz w:val="28"/>
      <w:szCs w:val="20"/>
    </w:rPr>
  </w:style>
  <w:style w:type="paragraph" w:customStyle="1" w:styleId="1190">
    <w:name w:val="Заголовок 119"/>
    <w:basedOn w:val="22b"/>
    <w:next w:val="22b"/>
    <w:rsid w:val="00375130"/>
    <w:pPr>
      <w:keepNext/>
      <w:widowControl/>
      <w:spacing w:before="240" w:after="60"/>
      <w:ind w:left="720" w:hanging="360"/>
    </w:pPr>
    <w:rPr>
      <w:rFonts w:ascii="Arial" w:hAnsi="Arial"/>
      <w:b/>
      <w:snapToGrid/>
      <w:kern w:val="28"/>
      <w:sz w:val="28"/>
    </w:rPr>
  </w:style>
  <w:style w:type="paragraph" w:customStyle="1" w:styleId="22b">
    <w:name w:val="Обычный22"/>
    <w:rsid w:val="00375130"/>
    <w:pPr>
      <w:widowControl w:val="0"/>
    </w:pPr>
    <w:rPr>
      <w:snapToGrid w:val="0"/>
    </w:rPr>
  </w:style>
  <w:style w:type="paragraph" w:customStyle="1" w:styleId="2151">
    <w:name w:val="Заголовок 215"/>
    <w:basedOn w:val="22b"/>
    <w:next w:val="22b"/>
    <w:rsid w:val="00375130"/>
    <w:pPr>
      <w:keepNext/>
      <w:widowControl/>
      <w:spacing w:before="240" w:after="60"/>
      <w:ind w:left="1080" w:hanging="720"/>
    </w:pPr>
    <w:rPr>
      <w:rFonts w:ascii="Arial" w:hAnsi="Arial"/>
      <w:b/>
      <w:i/>
      <w:snapToGrid/>
      <w:sz w:val="24"/>
    </w:rPr>
  </w:style>
  <w:style w:type="paragraph" w:customStyle="1" w:styleId="3151">
    <w:name w:val="Заголовок 315"/>
    <w:basedOn w:val="22b"/>
    <w:next w:val="22b"/>
    <w:rsid w:val="00375130"/>
    <w:pPr>
      <w:keepNext/>
      <w:widowControl/>
      <w:spacing w:before="240" w:after="60"/>
      <w:ind w:left="2124" w:hanging="708"/>
    </w:pPr>
    <w:rPr>
      <w:b/>
      <w:snapToGrid/>
      <w:sz w:val="24"/>
    </w:rPr>
  </w:style>
  <w:style w:type="paragraph" w:customStyle="1" w:styleId="4150">
    <w:name w:val="Заголовок 415"/>
    <w:basedOn w:val="22b"/>
    <w:next w:val="22b"/>
    <w:rsid w:val="00375130"/>
    <w:pPr>
      <w:keepNext/>
      <w:widowControl/>
      <w:spacing w:before="240" w:after="60"/>
      <w:ind w:left="2832" w:hanging="708"/>
    </w:pPr>
    <w:rPr>
      <w:b/>
      <w:i/>
      <w:snapToGrid/>
      <w:sz w:val="24"/>
    </w:rPr>
  </w:style>
  <w:style w:type="paragraph" w:customStyle="1" w:styleId="5150">
    <w:name w:val="Заголовок 515"/>
    <w:basedOn w:val="22b"/>
    <w:next w:val="22b"/>
    <w:rsid w:val="00375130"/>
    <w:pPr>
      <w:widowControl/>
      <w:spacing w:before="240" w:after="60"/>
      <w:ind w:left="3540" w:hanging="708"/>
    </w:pPr>
    <w:rPr>
      <w:rFonts w:ascii="Arial" w:hAnsi="Arial"/>
      <w:snapToGrid/>
      <w:sz w:val="22"/>
    </w:rPr>
  </w:style>
  <w:style w:type="paragraph" w:customStyle="1" w:styleId="6150">
    <w:name w:val="Заголовок 615"/>
    <w:basedOn w:val="22b"/>
    <w:next w:val="22b"/>
    <w:rsid w:val="00375130"/>
    <w:pPr>
      <w:widowControl/>
      <w:spacing w:before="240" w:after="60"/>
      <w:ind w:left="1800" w:hanging="1440"/>
    </w:pPr>
    <w:rPr>
      <w:rFonts w:ascii="Arial" w:hAnsi="Arial"/>
      <w:i/>
      <w:snapToGrid/>
      <w:sz w:val="22"/>
    </w:rPr>
  </w:style>
  <w:style w:type="paragraph" w:customStyle="1" w:styleId="7160">
    <w:name w:val="Заголовок 716"/>
    <w:basedOn w:val="22b"/>
    <w:next w:val="22b"/>
    <w:rsid w:val="00375130"/>
    <w:pPr>
      <w:widowControl/>
      <w:spacing w:before="240" w:after="60"/>
      <w:ind w:left="4956" w:hanging="708"/>
    </w:pPr>
    <w:rPr>
      <w:rFonts w:ascii="Arial" w:hAnsi="Arial"/>
      <w:snapToGrid/>
    </w:rPr>
  </w:style>
  <w:style w:type="paragraph" w:customStyle="1" w:styleId="815">
    <w:name w:val="Заголовок 815"/>
    <w:basedOn w:val="22b"/>
    <w:next w:val="22b"/>
    <w:rsid w:val="00375130"/>
    <w:pPr>
      <w:widowControl/>
      <w:spacing w:before="240" w:after="60"/>
      <w:ind w:left="5664" w:hanging="708"/>
    </w:pPr>
    <w:rPr>
      <w:rFonts w:ascii="Arial" w:hAnsi="Arial"/>
      <w:i/>
      <w:snapToGrid/>
    </w:rPr>
  </w:style>
  <w:style w:type="paragraph" w:customStyle="1" w:styleId="916">
    <w:name w:val="Заголовок 916"/>
    <w:basedOn w:val="22b"/>
    <w:next w:val="22b"/>
    <w:rsid w:val="00375130"/>
    <w:pPr>
      <w:widowControl/>
      <w:spacing w:before="240" w:after="60"/>
      <w:ind w:left="6372" w:hanging="708"/>
    </w:pPr>
    <w:rPr>
      <w:rFonts w:ascii="Arial" w:hAnsi="Arial"/>
      <w:i/>
      <w:snapToGrid/>
      <w:sz w:val="18"/>
    </w:rPr>
  </w:style>
  <w:style w:type="paragraph" w:customStyle="1" w:styleId="17a">
    <w:name w:val="Основной текст17"/>
    <w:basedOn w:val="a"/>
    <w:rsid w:val="00375130"/>
    <w:pPr>
      <w:widowControl w:val="0"/>
      <w:ind w:right="-70"/>
    </w:pPr>
    <w:rPr>
      <w:snapToGrid w:val="0"/>
      <w:sz w:val="28"/>
      <w:szCs w:val="20"/>
    </w:rPr>
  </w:style>
  <w:style w:type="character" w:customStyle="1" w:styleId="13c">
    <w:name w:val="Основной шрифт абзаца13"/>
    <w:rsid w:val="00375130"/>
  </w:style>
  <w:style w:type="paragraph" w:customStyle="1" w:styleId="14b">
    <w:name w:val="Верхний колонтитул14"/>
    <w:basedOn w:val="22b"/>
    <w:rsid w:val="00375130"/>
    <w:pPr>
      <w:tabs>
        <w:tab w:val="center" w:pos="4153"/>
        <w:tab w:val="right" w:pos="8306"/>
      </w:tabs>
    </w:pPr>
  </w:style>
  <w:style w:type="paragraph" w:customStyle="1" w:styleId="13d">
    <w:name w:val="Список13"/>
    <w:basedOn w:val="22b"/>
    <w:rsid w:val="00375130"/>
    <w:pPr>
      <w:ind w:left="283" w:hanging="283"/>
    </w:pPr>
  </w:style>
  <w:style w:type="paragraph" w:customStyle="1" w:styleId="13e">
    <w:name w:val="Название объекта13"/>
    <w:basedOn w:val="22b"/>
    <w:next w:val="22b"/>
    <w:rsid w:val="00375130"/>
    <w:pPr>
      <w:ind w:firstLine="709"/>
      <w:jc w:val="both"/>
    </w:pPr>
    <w:rPr>
      <w:rFonts w:ascii="Arial" w:hAnsi="Arial"/>
      <w:b/>
      <w:sz w:val="32"/>
    </w:rPr>
  </w:style>
  <w:style w:type="paragraph" w:customStyle="1" w:styleId="2142">
    <w:name w:val="Основной текст 214"/>
    <w:basedOn w:val="a"/>
    <w:rsid w:val="00375130"/>
    <w:pPr>
      <w:widowControl w:val="0"/>
      <w:ind w:firstLine="720"/>
      <w:jc w:val="both"/>
    </w:pPr>
    <w:rPr>
      <w:sz w:val="28"/>
      <w:szCs w:val="20"/>
    </w:rPr>
  </w:style>
  <w:style w:type="paragraph" w:customStyle="1" w:styleId="2133">
    <w:name w:val="Основной текст с отступом 213"/>
    <w:basedOn w:val="a"/>
    <w:rsid w:val="00375130"/>
    <w:pPr>
      <w:widowControl w:val="0"/>
      <w:ind w:firstLine="709"/>
      <w:jc w:val="both"/>
    </w:pPr>
    <w:rPr>
      <w:sz w:val="20"/>
      <w:szCs w:val="20"/>
    </w:rPr>
  </w:style>
  <w:style w:type="paragraph" w:customStyle="1" w:styleId="3132">
    <w:name w:val="Основной текст с отступом 313"/>
    <w:basedOn w:val="a"/>
    <w:rsid w:val="00375130"/>
    <w:pPr>
      <w:ind w:firstLine="720"/>
      <w:jc w:val="both"/>
    </w:pPr>
    <w:rPr>
      <w:sz w:val="20"/>
      <w:szCs w:val="20"/>
    </w:rPr>
  </w:style>
  <w:style w:type="paragraph" w:customStyle="1" w:styleId="23a">
    <w:name w:val="Обычный23"/>
    <w:rsid w:val="00375130"/>
    <w:pPr>
      <w:widowControl w:val="0"/>
    </w:pPr>
    <w:rPr>
      <w:snapToGrid w:val="0"/>
    </w:rPr>
  </w:style>
  <w:style w:type="paragraph" w:customStyle="1" w:styleId="1201">
    <w:name w:val="Заголовок 120"/>
    <w:basedOn w:val="a"/>
    <w:next w:val="a"/>
    <w:rsid w:val="00375130"/>
    <w:pPr>
      <w:keepNext/>
      <w:spacing w:before="240" w:after="60"/>
      <w:ind w:left="4166" w:hanging="480"/>
    </w:pPr>
    <w:rPr>
      <w:rFonts w:ascii="Arial" w:hAnsi="Arial"/>
      <w:b/>
      <w:kern w:val="28"/>
      <w:sz w:val="28"/>
      <w:szCs w:val="20"/>
    </w:rPr>
  </w:style>
  <w:style w:type="paragraph" w:customStyle="1" w:styleId="24a">
    <w:name w:val="Обычный24"/>
    <w:rsid w:val="00375130"/>
    <w:pPr>
      <w:widowControl w:val="0"/>
    </w:pPr>
    <w:rPr>
      <w:snapToGrid w:val="0"/>
    </w:rPr>
  </w:style>
  <w:style w:type="paragraph" w:customStyle="1" w:styleId="2161">
    <w:name w:val="Заголовок 216"/>
    <w:basedOn w:val="24a"/>
    <w:next w:val="24a"/>
    <w:rsid w:val="00375130"/>
    <w:pPr>
      <w:keepNext/>
      <w:widowControl/>
      <w:spacing w:before="240" w:after="60"/>
      <w:ind w:left="1080" w:hanging="720"/>
    </w:pPr>
    <w:rPr>
      <w:rFonts w:ascii="Arial" w:hAnsi="Arial"/>
      <w:b/>
      <w:i/>
      <w:snapToGrid/>
      <w:sz w:val="24"/>
    </w:rPr>
  </w:style>
  <w:style w:type="paragraph" w:customStyle="1" w:styleId="3161">
    <w:name w:val="Заголовок 316"/>
    <w:basedOn w:val="24a"/>
    <w:next w:val="24a"/>
    <w:rsid w:val="00375130"/>
    <w:pPr>
      <w:keepNext/>
      <w:widowControl/>
      <w:spacing w:before="240" w:after="60"/>
      <w:ind w:left="2124" w:hanging="708"/>
    </w:pPr>
    <w:rPr>
      <w:b/>
      <w:snapToGrid/>
      <w:sz w:val="24"/>
    </w:rPr>
  </w:style>
  <w:style w:type="paragraph" w:customStyle="1" w:styleId="4160">
    <w:name w:val="Заголовок 416"/>
    <w:basedOn w:val="24a"/>
    <w:next w:val="24a"/>
    <w:rsid w:val="00375130"/>
    <w:pPr>
      <w:keepNext/>
      <w:widowControl/>
      <w:spacing w:before="240" w:after="60"/>
      <w:ind w:left="2832" w:hanging="708"/>
    </w:pPr>
    <w:rPr>
      <w:b/>
      <w:i/>
      <w:snapToGrid/>
      <w:sz w:val="24"/>
    </w:rPr>
  </w:style>
  <w:style w:type="paragraph" w:customStyle="1" w:styleId="5160">
    <w:name w:val="Заголовок 516"/>
    <w:basedOn w:val="24a"/>
    <w:next w:val="24a"/>
    <w:rsid w:val="00375130"/>
    <w:pPr>
      <w:widowControl/>
      <w:spacing w:before="240" w:after="60"/>
      <w:ind w:left="3540" w:hanging="708"/>
    </w:pPr>
    <w:rPr>
      <w:rFonts w:ascii="Arial" w:hAnsi="Arial"/>
      <w:snapToGrid/>
      <w:sz w:val="22"/>
    </w:rPr>
  </w:style>
  <w:style w:type="paragraph" w:customStyle="1" w:styleId="6160">
    <w:name w:val="Заголовок 616"/>
    <w:basedOn w:val="24a"/>
    <w:next w:val="24a"/>
    <w:rsid w:val="00375130"/>
    <w:pPr>
      <w:widowControl/>
      <w:spacing w:before="240" w:after="60"/>
      <w:ind w:left="1800" w:hanging="1440"/>
    </w:pPr>
    <w:rPr>
      <w:rFonts w:ascii="Arial" w:hAnsi="Arial"/>
      <w:i/>
      <w:snapToGrid/>
      <w:sz w:val="22"/>
    </w:rPr>
  </w:style>
  <w:style w:type="paragraph" w:customStyle="1" w:styleId="7170">
    <w:name w:val="Заголовок 717"/>
    <w:basedOn w:val="24a"/>
    <w:next w:val="24a"/>
    <w:rsid w:val="00375130"/>
    <w:pPr>
      <w:widowControl/>
      <w:spacing w:before="240" w:after="60"/>
      <w:ind w:left="4956" w:hanging="708"/>
    </w:pPr>
    <w:rPr>
      <w:rFonts w:ascii="Arial" w:hAnsi="Arial"/>
      <w:snapToGrid/>
    </w:rPr>
  </w:style>
  <w:style w:type="paragraph" w:customStyle="1" w:styleId="816">
    <w:name w:val="Заголовок 816"/>
    <w:basedOn w:val="24a"/>
    <w:next w:val="24a"/>
    <w:rsid w:val="00375130"/>
    <w:pPr>
      <w:widowControl/>
      <w:spacing w:before="240" w:after="60"/>
      <w:ind w:left="5664" w:hanging="708"/>
    </w:pPr>
    <w:rPr>
      <w:rFonts w:ascii="Arial" w:hAnsi="Arial"/>
      <w:i/>
      <w:snapToGrid/>
    </w:rPr>
  </w:style>
  <w:style w:type="paragraph" w:customStyle="1" w:styleId="917">
    <w:name w:val="Заголовок 917"/>
    <w:basedOn w:val="24a"/>
    <w:next w:val="24a"/>
    <w:rsid w:val="00375130"/>
    <w:pPr>
      <w:widowControl/>
      <w:spacing w:before="240" w:after="60"/>
      <w:ind w:left="6372" w:hanging="708"/>
    </w:pPr>
    <w:rPr>
      <w:rFonts w:ascii="Arial" w:hAnsi="Arial"/>
      <w:i/>
      <w:snapToGrid/>
      <w:sz w:val="18"/>
    </w:rPr>
  </w:style>
  <w:style w:type="paragraph" w:customStyle="1" w:styleId="18b">
    <w:name w:val="Основной текст18"/>
    <w:basedOn w:val="a"/>
    <w:rsid w:val="00375130"/>
    <w:pPr>
      <w:widowControl w:val="0"/>
      <w:ind w:right="-70"/>
    </w:pPr>
    <w:rPr>
      <w:snapToGrid w:val="0"/>
      <w:sz w:val="28"/>
      <w:szCs w:val="20"/>
    </w:rPr>
  </w:style>
  <w:style w:type="character" w:customStyle="1" w:styleId="14c">
    <w:name w:val="Основной шрифт абзаца14"/>
    <w:rsid w:val="00375130"/>
  </w:style>
  <w:style w:type="paragraph" w:customStyle="1" w:styleId="15b">
    <w:name w:val="Верхний колонтитул15"/>
    <w:basedOn w:val="24a"/>
    <w:rsid w:val="00375130"/>
    <w:pPr>
      <w:tabs>
        <w:tab w:val="center" w:pos="4153"/>
        <w:tab w:val="right" w:pos="8306"/>
      </w:tabs>
    </w:pPr>
  </w:style>
  <w:style w:type="paragraph" w:customStyle="1" w:styleId="14d">
    <w:name w:val="Список14"/>
    <w:basedOn w:val="24a"/>
    <w:rsid w:val="00375130"/>
    <w:pPr>
      <w:ind w:left="283" w:hanging="283"/>
    </w:pPr>
  </w:style>
  <w:style w:type="paragraph" w:customStyle="1" w:styleId="14e">
    <w:name w:val="Название объекта14"/>
    <w:basedOn w:val="24a"/>
    <w:next w:val="24a"/>
    <w:rsid w:val="00375130"/>
    <w:pPr>
      <w:ind w:firstLine="709"/>
      <w:jc w:val="both"/>
    </w:pPr>
    <w:rPr>
      <w:rFonts w:ascii="Arial" w:hAnsi="Arial"/>
      <w:b/>
      <w:sz w:val="32"/>
    </w:rPr>
  </w:style>
  <w:style w:type="paragraph" w:customStyle="1" w:styleId="2152">
    <w:name w:val="Основной текст 215"/>
    <w:basedOn w:val="a"/>
    <w:rsid w:val="00375130"/>
    <w:pPr>
      <w:widowControl w:val="0"/>
      <w:ind w:firstLine="720"/>
      <w:jc w:val="both"/>
    </w:pPr>
    <w:rPr>
      <w:sz w:val="28"/>
      <w:szCs w:val="20"/>
    </w:rPr>
  </w:style>
  <w:style w:type="paragraph" w:customStyle="1" w:styleId="2143">
    <w:name w:val="Основной текст с отступом 214"/>
    <w:basedOn w:val="a"/>
    <w:rsid w:val="00375130"/>
    <w:pPr>
      <w:widowControl w:val="0"/>
      <w:ind w:firstLine="709"/>
      <w:jc w:val="both"/>
    </w:pPr>
    <w:rPr>
      <w:sz w:val="20"/>
      <w:szCs w:val="20"/>
    </w:rPr>
  </w:style>
  <w:style w:type="paragraph" w:customStyle="1" w:styleId="3142">
    <w:name w:val="Основной текст с отступом 314"/>
    <w:basedOn w:val="a"/>
    <w:rsid w:val="00375130"/>
    <w:pPr>
      <w:ind w:firstLine="720"/>
      <w:jc w:val="both"/>
    </w:pPr>
    <w:rPr>
      <w:sz w:val="20"/>
      <w:szCs w:val="20"/>
    </w:rPr>
  </w:style>
  <w:style w:type="character" w:customStyle="1" w:styleId="3611">
    <w:name w:val="Знак Знак3611"/>
    <w:basedOn w:val="a0"/>
    <w:rsid w:val="00375130"/>
    <w:rPr>
      <w:rFonts w:ascii="Arial" w:hAnsi="Arial" w:cs="Arial"/>
      <w:b/>
      <w:bCs/>
      <w:kern w:val="32"/>
      <w:sz w:val="32"/>
      <w:szCs w:val="32"/>
      <w:lang w:val="ru-RU" w:eastAsia="ru-RU" w:bidi="ar-SA"/>
    </w:rPr>
  </w:style>
  <w:style w:type="character" w:customStyle="1" w:styleId="3511">
    <w:name w:val="Знак Знак3511"/>
    <w:basedOn w:val="a0"/>
    <w:rsid w:val="00375130"/>
    <w:rPr>
      <w:rFonts w:ascii="Arial" w:hAnsi="Arial"/>
      <w:b/>
      <w:bCs/>
      <w:i/>
      <w:sz w:val="28"/>
      <w:szCs w:val="24"/>
      <w:lang w:val="ru-RU" w:eastAsia="ru-RU" w:bidi="ar-SA"/>
    </w:rPr>
  </w:style>
  <w:style w:type="character" w:customStyle="1" w:styleId="24110">
    <w:name w:val="Знак Знак2411"/>
    <w:basedOn w:val="a0"/>
    <w:rsid w:val="00375130"/>
    <w:rPr>
      <w:sz w:val="28"/>
      <w:szCs w:val="24"/>
      <w:lang w:val="ru-RU" w:eastAsia="ru-RU" w:bidi="ar-SA"/>
    </w:rPr>
  </w:style>
  <w:style w:type="character" w:customStyle="1" w:styleId="21160">
    <w:name w:val="Знак Знак2116"/>
    <w:basedOn w:val="a0"/>
    <w:rsid w:val="00375130"/>
    <w:rPr>
      <w:lang w:val="ru-RU" w:eastAsia="ru-RU" w:bidi="ar-SA"/>
    </w:rPr>
  </w:style>
  <w:style w:type="character" w:customStyle="1" w:styleId="3411">
    <w:name w:val="Знак Знак3411"/>
    <w:basedOn w:val="a0"/>
    <w:rsid w:val="00375130"/>
    <w:rPr>
      <w:rFonts w:ascii="Arial" w:hAnsi="Arial"/>
      <w:b/>
      <w:bCs/>
      <w:sz w:val="26"/>
      <w:szCs w:val="24"/>
      <w:lang w:val="ru-RU" w:eastAsia="ru-RU" w:bidi="ar-SA"/>
    </w:rPr>
  </w:style>
  <w:style w:type="character" w:customStyle="1" w:styleId="33120">
    <w:name w:val="Знак Знак3312"/>
    <w:basedOn w:val="a0"/>
    <w:rsid w:val="00375130"/>
    <w:rPr>
      <w:b/>
      <w:bCs/>
      <w:sz w:val="28"/>
      <w:szCs w:val="28"/>
      <w:lang w:val="ru-RU" w:eastAsia="ru-RU" w:bidi="ar-SA"/>
    </w:rPr>
  </w:style>
  <w:style w:type="character" w:customStyle="1" w:styleId="3011">
    <w:name w:val="Знак Знак3011"/>
    <w:basedOn w:val="a0"/>
    <w:rsid w:val="00375130"/>
    <w:rPr>
      <w:sz w:val="28"/>
      <w:lang w:val="ru-RU" w:eastAsia="ru-RU" w:bidi="ar-SA"/>
    </w:rPr>
  </w:style>
  <w:style w:type="character" w:customStyle="1" w:styleId="2911">
    <w:name w:val="Знак Знак2911"/>
    <w:basedOn w:val="a0"/>
    <w:rsid w:val="00375130"/>
    <w:rPr>
      <w:b/>
      <w:bCs/>
      <w:sz w:val="22"/>
      <w:szCs w:val="22"/>
      <w:lang w:val="ru-RU" w:eastAsia="ru-RU" w:bidi="ar-SA"/>
    </w:rPr>
  </w:style>
  <w:style w:type="character" w:customStyle="1" w:styleId="2811">
    <w:name w:val="Знак Знак2811"/>
    <w:basedOn w:val="a0"/>
    <w:rsid w:val="00375130"/>
    <w:rPr>
      <w:b/>
      <w:bCs/>
      <w:sz w:val="28"/>
      <w:szCs w:val="24"/>
      <w:lang w:val="ru-RU" w:eastAsia="ru-RU" w:bidi="ar-SA"/>
    </w:rPr>
  </w:style>
  <w:style w:type="character" w:customStyle="1" w:styleId="2711">
    <w:name w:val="Знак Знак2711"/>
    <w:basedOn w:val="a0"/>
    <w:rsid w:val="00375130"/>
    <w:rPr>
      <w:rFonts w:ascii="Arial" w:hAnsi="Arial"/>
      <w:b/>
      <w:sz w:val="24"/>
      <w:szCs w:val="24"/>
      <w:lang w:val="ru-RU" w:eastAsia="ru-RU" w:bidi="ar-SA"/>
    </w:rPr>
  </w:style>
  <w:style w:type="character" w:customStyle="1" w:styleId="2611">
    <w:name w:val="Знак Знак2611"/>
    <w:basedOn w:val="a0"/>
    <w:rsid w:val="00375130"/>
    <w:rPr>
      <w:b/>
      <w:bCs/>
      <w:sz w:val="24"/>
      <w:szCs w:val="24"/>
      <w:lang w:val="ru-RU" w:eastAsia="ru-RU" w:bidi="ar-SA"/>
    </w:rPr>
  </w:style>
  <w:style w:type="character" w:customStyle="1" w:styleId="1411">
    <w:name w:val="Знак Знак1411"/>
    <w:basedOn w:val="a0"/>
    <w:rsid w:val="00375130"/>
    <w:rPr>
      <w:sz w:val="28"/>
      <w:szCs w:val="24"/>
      <w:lang w:val="ru-RU" w:eastAsia="ru-RU" w:bidi="ar-SA"/>
    </w:rPr>
  </w:style>
  <w:style w:type="character" w:customStyle="1" w:styleId="1711">
    <w:name w:val="Знак Знак1711"/>
    <w:basedOn w:val="a0"/>
    <w:rsid w:val="00375130"/>
    <w:rPr>
      <w:bCs/>
      <w:sz w:val="28"/>
      <w:szCs w:val="24"/>
      <w:lang w:val="ru-RU" w:eastAsia="ru-RU" w:bidi="ar-SA"/>
    </w:rPr>
  </w:style>
  <w:style w:type="character" w:customStyle="1" w:styleId="1511">
    <w:name w:val="Знак Знак1511"/>
    <w:basedOn w:val="a0"/>
    <w:rsid w:val="00375130"/>
    <w:rPr>
      <w:sz w:val="24"/>
      <w:lang w:val="ru-RU" w:eastAsia="ru-RU" w:bidi="ar-SA"/>
    </w:rPr>
  </w:style>
  <w:style w:type="character" w:customStyle="1" w:styleId="2511">
    <w:name w:val="Знак Знак2511"/>
    <w:basedOn w:val="a0"/>
    <w:rsid w:val="00375130"/>
    <w:rPr>
      <w:rFonts w:ascii="Arial" w:hAnsi="Arial" w:cs="Arial"/>
      <w:sz w:val="24"/>
      <w:szCs w:val="24"/>
      <w:lang w:val="ru-RU" w:eastAsia="ru-RU" w:bidi="ar-SA"/>
    </w:rPr>
  </w:style>
  <w:style w:type="character" w:customStyle="1" w:styleId="23120">
    <w:name w:val="Знак Знак2312"/>
    <w:basedOn w:val="a0"/>
    <w:rsid w:val="00375130"/>
    <w:rPr>
      <w:sz w:val="28"/>
      <w:szCs w:val="24"/>
      <w:lang w:val="ru-RU" w:eastAsia="ru-RU" w:bidi="ar-SA"/>
    </w:rPr>
  </w:style>
  <w:style w:type="character" w:customStyle="1" w:styleId="1912">
    <w:name w:val="Знак Знак1912"/>
    <w:basedOn w:val="a0"/>
    <w:rsid w:val="00375130"/>
    <w:rPr>
      <w:lang w:val="ru-RU" w:eastAsia="ru-RU" w:bidi="ar-SA"/>
    </w:rPr>
  </w:style>
  <w:style w:type="character" w:customStyle="1" w:styleId="1811">
    <w:name w:val="Знак Знак1811"/>
    <w:basedOn w:val="a0"/>
    <w:rsid w:val="00375130"/>
    <w:rPr>
      <w:rFonts w:ascii="Arial" w:hAnsi="Arial" w:cs="Arial"/>
      <w:b/>
      <w:bCs/>
      <w:sz w:val="26"/>
      <w:szCs w:val="24"/>
      <w:lang w:val="ru-RU" w:eastAsia="ru-RU" w:bidi="ar-SA"/>
    </w:rPr>
  </w:style>
  <w:style w:type="character" w:customStyle="1" w:styleId="13110">
    <w:name w:val="Знак Знак1311"/>
    <w:basedOn w:val="a0"/>
    <w:rsid w:val="00375130"/>
    <w:rPr>
      <w:rFonts w:ascii="Courier New" w:hAnsi="Courier New"/>
      <w:lang w:val="ru-RU" w:eastAsia="ru-RU" w:bidi="ar-SA"/>
    </w:rPr>
  </w:style>
  <w:style w:type="character" w:customStyle="1" w:styleId="1213">
    <w:name w:val="Знак Знак1213"/>
    <w:basedOn w:val="24110"/>
    <w:rsid w:val="00375130"/>
    <w:rPr>
      <w:sz w:val="24"/>
      <w:szCs w:val="24"/>
      <w:lang w:val="ru-RU" w:eastAsia="ru-RU" w:bidi="ar-SA"/>
    </w:rPr>
  </w:style>
  <w:style w:type="character" w:customStyle="1" w:styleId="1116">
    <w:name w:val="Знак Знак1116"/>
    <w:basedOn w:val="a0"/>
    <w:rsid w:val="00375130"/>
    <w:rPr>
      <w:sz w:val="28"/>
      <w:szCs w:val="24"/>
      <w:lang w:val="ru-RU" w:eastAsia="ru-RU" w:bidi="ar-SA"/>
    </w:rPr>
  </w:style>
  <w:style w:type="character" w:customStyle="1" w:styleId="3214">
    <w:name w:val="Знак Знак3214"/>
    <w:basedOn w:val="a0"/>
    <w:rsid w:val="00375130"/>
    <w:rPr>
      <w:rFonts w:ascii="Arial" w:hAnsi="Arial" w:cs="Arial"/>
      <w:b/>
      <w:bCs/>
      <w:kern w:val="32"/>
      <w:sz w:val="32"/>
      <w:szCs w:val="32"/>
      <w:lang w:val="ru-RU" w:eastAsia="ru-RU" w:bidi="ar-SA"/>
    </w:rPr>
  </w:style>
  <w:style w:type="character" w:customStyle="1" w:styleId="3116">
    <w:name w:val="Знак Знак3116"/>
    <w:basedOn w:val="a0"/>
    <w:rsid w:val="00375130"/>
    <w:rPr>
      <w:rFonts w:ascii="Arial" w:hAnsi="Arial"/>
      <w:b/>
      <w:bCs/>
      <w:i/>
      <w:sz w:val="28"/>
      <w:szCs w:val="24"/>
      <w:lang w:val="ru-RU" w:eastAsia="ru-RU" w:bidi="ar-SA"/>
    </w:rPr>
  </w:style>
  <w:style w:type="character" w:customStyle="1" w:styleId="9121">
    <w:name w:val="Знак Знак912"/>
    <w:basedOn w:val="a0"/>
    <w:rsid w:val="00375130"/>
    <w:rPr>
      <w:rFonts w:ascii="Arial" w:hAnsi="Arial" w:cs="Arial"/>
      <w:b/>
      <w:bCs/>
      <w:kern w:val="32"/>
      <w:sz w:val="32"/>
      <w:szCs w:val="32"/>
      <w:lang w:val="ru-RU" w:eastAsia="ru-RU" w:bidi="ar-SA"/>
    </w:rPr>
  </w:style>
  <w:style w:type="character" w:customStyle="1" w:styleId="8121">
    <w:name w:val="Знак Знак812"/>
    <w:basedOn w:val="a0"/>
    <w:rsid w:val="00375130"/>
    <w:rPr>
      <w:rFonts w:ascii="Arial" w:hAnsi="Arial"/>
      <w:b/>
      <w:bCs/>
      <w:i/>
      <w:sz w:val="28"/>
      <w:szCs w:val="24"/>
      <w:lang w:val="ru-RU" w:eastAsia="ru-RU" w:bidi="ar-SA"/>
    </w:rPr>
  </w:style>
  <w:style w:type="character" w:customStyle="1" w:styleId="7600">
    <w:name w:val="Знак Знак760"/>
    <w:basedOn w:val="a0"/>
    <w:rsid w:val="00375130"/>
    <w:rPr>
      <w:rFonts w:ascii="Arial" w:hAnsi="Arial"/>
      <w:b/>
      <w:bCs/>
      <w:sz w:val="26"/>
      <w:szCs w:val="24"/>
      <w:lang w:val="ru-RU" w:eastAsia="ru-RU" w:bidi="ar-SA"/>
    </w:rPr>
  </w:style>
  <w:style w:type="character" w:customStyle="1" w:styleId="6600">
    <w:name w:val="Знак Знак660"/>
    <w:basedOn w:val="a0"/>
    <w:rsid w:val="00375130"/>
    <w:rPr>
      <w:b/>
      <w:bCs/>
      <w:sz w:val="24"/>
      <w:szCs w:val="24"/>
      <w:lang w:val="ru-RU" w:eastAsia="ru-RU" w:bidi="ar-SA"/>
    </w:rPr>
  </w:style>
  <w:style w:type="character" w:customStyle="1" w:styleId="5600">
    <w:name w:val="Знак Знак560"/>
    <w:basedOn w:val="a0"/>
    <w:rsid w:val="00375130"/>
    <w:rPr>
      <w:sz w:val="28"/>
      <w:szCs w:val="24"/>
      <w:lang w:val="ru-RU" w:eastAsia="ru-RU" w:bidi="ar-SA"/>
    </w:rPr>
  </w:style>
  <w:style w:type="character" w:customStyle="1" w:styleId="4600">
    <w:name w:val="Знак Знак460"/>
    <w:basedOn w:val="a0"/>
    <w:rsid w:val="00375130"/>
    <w:rPr>
      <w:rFonts w:ascii="Arial" w:hAnsi="Arial" w:cs="Arial"/>
      <w:b/>
      <w:bCs/>
      <w:sz w:val="26"/>
      <w:szCs w:val="24"/>
      <w:lang w:val="ru-RU" w:eastAsia="ru-RU" w:bidi="ar-SA"/>
    </w:rPr>
  </w:style>
  <w:style w:type="character" w:customStyle="1" w:styleId="3500">
    <w:name w:val="Знак Знак350"/>
    <w:basedOn w:val="a0"/>
    <w:rsid w:val="00375130"/>
    <w:rPr>
      <w:bCs/>
      <w:sz w:val="28"/>
      <w:szCs w:val="24"/>
      <w:lang w:val="ru-RU" w:eastAsia="ru-RU" w:bidi="ar-SA"/>
    </w:rPr>
  </w:style>
  <w:style w:type="character" w:customStyle="1" w:styleId="2500">
    <w:name w:val="Знак Знак250"/>
    <w:basedOn w:val="a0"/>
    <w:rsid w:val="00375130"/>
    <w:rPr>
      <w:rFonts w:ascii="Arial" w:hAnsi="Arial" w:cs="Arial"/>
      <w:sz w:val="24"/>
      <w:szCs w:val="24"/>
      <w:lang w:val="ru-RU" w:eastAsia="ru-RU" w:bidi="ar-SA"/>
    </w:rPr>
  </w:style>
  <w:style w:type="character" w:customStyle="1" w:styleId="1500">
    <w:name w:val="Знак Знак150"/>
    <w:basedOn w:val="a0"/>
    <w:rsid w:val="00375130"/>
    <w:rPr>
      <w:lang w:val="ru-RU" w:eastAsia="ru-RU" w:bidi="ar-SA"/>
    </w:rPr>
  </w:style>
  <w:style w:type="character" w:customStyle="1" w:styleId="2213">
    <w:name w:val="Знак Знак2213"/>
    <w:basedOn w:val="a0"/>
    <w:semiHidden/>
    <w:rsid w:val="00375130"/>
    <w:rPr>
      <w:sz w:val="28"/>
      <w:szCs w:val="24"/>
      <w:lang w:val="ru-RU" w:eastAsia="ru-RU" w:bidi="ar-SA"/>
    </w:rPr>
  </w:style>
  <w:style w:type="character" w:customStyle="1" w:styleId="1611">
    <w:name w:val="Знак Знак1611"/>
    <w:basedOn w:val="a0"/>
    <w:semiHidden/>
    <w:locked/>
    <w:rsid w:val="00375130"/>
    <w:rPr>
      <w:lang w:val="ru-RU" w:eastAsia="ru-RU" w:bidi="ar-SA"/>
    </w:rPr>
  </w:style>
  <w:style w:type="character" w:customStyle="1" w:styleId="1011">
    <w:name w:val="Знак Знак1011"/>
    <w:basedOn w:val="a0"/>
    <w:semiHidden/>
    <w:rsid w:val="00375130"/>
    <w:rPr>
      <w:rFonts w:ascii="Tahoma" w:hAnsi="Tahoma" w:cs="Tahoma"/>
      <w:lang w:val="ru-RU" w:eastAsia="ru-RU" w:bidi="ar-SA"/>
    </w:rPr>
  </w:style>
  <w:style w:type="character" w:customStyle="1" w:styleId="5711">
    <w:name w:val="Знак Знак5711"/>
    <w:basedOn w:val="a0"/>
    <w:rsid w:val="00375130"/>
    <w:rPr>
      <w:rFonts w:ascii="Arial" w:hAnsi="Arial" w:cs="Arial"/>
      <w:b/>
      <w:bCs/>
      <w:kern w:val="32"/>
      <w:sz w:val="32"/>
      <w:szCs w:val="32"/>
    </w:rPr>
  </w:style>
  <w:style w:type="character" w:customStyle="1" w:styleId="5611">
    <w:name w:val="Знак Знак5611"/>
    <w:basedOn w:val="a0"/>
    <w:rsid w:val="00375130"/>
    <w:rPr>
      <w:rFonts w:ascii="Arial" w:hAnsi="Arial"/>
      <w:b/>
      <w:bCs/>
      <w:i/>
      <w:sz w:val="28"/>
      <w:szCs w:val="24"/>
    </w:rPr>
  </w:style>
  <w:style w:type="character" w:customStyle="1" w:styleId="5511">
    <w:name w:val="Знак Знак5511"/>
    <w:basedOn w:val="a0"/>
    <w:rsid w:val="00375130"/>
    <w:rPr>
      <w:rFonts w:ascii="Arial" w:hAnsi="Arial"/>
      <w:b/>
      <w:bCs/>
      <w:sz w:val="26"/>
      <w:szCs w:val="24"/>
    </w:rPr>
  </w:style>
  <w:style w:type="character" w:customStyle="1" w:styleId="5411">
    <w:name w:val="Знак Знак5411"/>
    <w:basedOn w:val="a0"/>
    <w:rsid w:val="00375130"/>
    <w:rPr>
      <w:b/>
      <w:i/>
      <w:sz w:val="26"/>
    </w:rPr>
  </w:style>
  <w:style w:type="character" w:customStyle="1" w:styleId="53110">
    <w:name w:val="Знак Знак5311"/>
    <w:basedOn w:val="a0"/>
    <w:rsid w:val="00375130"/>
    <w:rPr>
      <w:sz w:val="28"/>
    </w:rPr>
  </w:style>
  <w:style w:type="character" w:customStyle="1" w:styleId="5212">
    <w:name w:val="Знак Знак5212"/>
    <w:basedOn w:val="a0"/>
    <w:rsid w:val="00375130"/>
    <w:rPr>
      <w:sz w:val="28"/>
      <w:szCs w:val="24"/>
    </w:rPr>
  </w:style>
  <w:style w:type="character" w:customStyle="1" w:styleId="5114">
    <w:name w:val="Знак Знак5114"/>
    <w:basedOn w:val="a0"/>
    <w:rsid w:val="00375130"/>
    <w:rPr>
      <w:b/>
      <w:bCs/>
      <w:sz w:val="28"/>
      <w:szCs w:val="24"/>
    </w:rPr>
  </w:style>
  <w:style w:type="character" w:customStyle="1" w:styleId="5011">
    <w:name w:val="Знак Знак5011"/>
    <w:basedOn w:val="a0"/>
    <w:rsid w:val="00375130"/>
    <w:rPr>
      <w:rFonts w:ascii="Arial" w:hAnsi="Arial"/>
      <w:b/>
      <w:sz w:val="24"/>
      <w:szCs w:val="24"/>
    </w:rPr>
  </w:style>
  <w:style w:type="character" w:customStyle="1" w:styleId="4911">
    <w:name w:val="Знак Знак4911"/>
    <w:basedOn w:val="a0"/>
    <w:rsid w:val="00375130"/>
    <w:rPr>
      <w:b/>
      <w:bCs/>
      <w:sz w:val="24"/>
      <w:szCs w:val="24"/>
    </w:rPr>
  </w:style>
  <w:style w:type="character" w:customStyle="1" w:styleId="4811">
    <w:name w:val="Знак Знак4811"/>
    <w:basedOn w:val="a0"/>
    <w:rsid w:val="00375130"/>
    <w:rPr>
      <w:rFonts w:ascii="Arial" w:hAnsi="Arial" w:cs="Arial"/>
      <w:sz w:val="24"/>
      <w:szCs w:val="24"/>
      <w:shd w:val="pct20" w:color="auto" w:fill="auto"/>
    </w:rPr>
  </w:style>
  <w:style w:type="character" w:customStyle="1" w:styleId="4711">
    <w:name w:val="Знак Знак4711"/>
    <w:basedOn w:val="a0"/>
    <w:rsid w:val="00375130"/>
    <w:rPr>
      <w:sz w:val="28"/>
      <w:szCs w:val="24"/>
    </w:rPr>
  </w:style>
  <w:style w:type="character" w:customStyle="1" w:styleId="4611">
    <w:name w:val="Знак Знак4611"/>
    <w:basedOn w:val="a0"/>
    <w:rsid w:val="00375130"/>
    <w:rPr>
      <w:sz w:val="28"/>
      <w:szCs w:val="24"/>
    </w:rPr>
  </w:style>
  <w:style w:type="character" w:customStyle="1" w:styleId="4511">
    <w:name w:val="Знак Знак4511"/>
    <w:basedOn w:val="a0"/>
    <w:rsid w:val="00375130"/>
  </w:style>
  <w:style w:type="character" w:customStyle="1" w:styleId="4411">
    <w:name w:val="Знак Знак4411"/>
    <w:basedOn w:val="a0"/>
    <w:rsid w:val="00375130"/>
  </w:style>
  <w:style w:type="character" w:customStyle="1" w:styleId="43110">
    <w:name w:val="Знак Знак4311"/>
    <w:basedOn w:val="a0"/>
    <w:rsid w:val="00375130"/>
    <w:rPr>
      <w:rFonts w:ascii="Arial" w:hAnsi="Arial" w:cs="Arial"/>
      <w:b/>
      <w:bCs/>
      <w:sz w:val="26"/>
      <w:szCs w:val="24"/>
    </w:rPr>
  </w:style>
  <w:style w:type="character" w:customStyle="1" w:styleId="4213">
    <w:name w:val="Знак Знак4213"/>
    <w:basedOn w:val="a0"/>
    <w:rsid w:val="00375130"/>
    <w:rPr>
      <w:bCs/>
      <w:sz w:val="28"/>
      <w:szCs w:val="24"/>
    </w:rPr>
  </w:style>
  <w:style w:type="character" w:customStyle="1" w:styleId="4115">
    <w:name w:val="Знак Знак4115"/>
    <w:basedOn w:val="a0"/>
    <w:locked/>
    <w:rsid w:val="00375130"/>
  </w:style>
  <w:style w:type="character" w:customStyle="1" w:styleId="4011">
    <w:name w:val="Знак Знак4011"/>
    <w:basedOn w:val="a0"/>
    <w:rsid w:val="00375130"/>
    <w:rPr>
      <w:sz w:val="24"/>
    </w:rPr>
  </w:style>
  <w:style w:type="character" w:customStyle="1" w:styleId="3911">
    <w:name w:val="Знак Знак3911"/>
    <w:basedOn w:val="a0"/>
    <w:rsid w:val="00375130"/>
    <w:rPr>
      <w:sz w:val="28"/>
      <w:szCs w:val="24"/>
    </w:rPr>
  </w:style>
  <w:style w:type="character" w:customStyle="1" w:styleId="1117">
    <w:name w:val="Знак Знак Знак111"/>
    <w:basedOn w:val="a0"/>
    <w:rsid w:val="00375130"/>
    <w:rPr>
      <w:rFonts w:ascii="Tahoma" w:hAnsi="Tahoma" w:cs="Tahoma"/>
      <w:sz w:val="16"/>
      <w:szCs w:val="16"/>
    </w:rPr>
  </w:style>
  <w:style w:type="character" w:customStyle="1" w:styleId="7811">
    <w:name w:val="Знак Знак7811"/>
    <w:basedOn w:val="a0"/>
    <w:rsid w:val="00375130"/>
    <w:rPr>
      <w:rFonts w:ascii="Arial" w:hAnsi="Arial" w:cs="Arial"/>
      <w:b/>
      <w:bCs/>
      <w:kern w:val="32"/>
      <w:sz w:val="32"/>
      <w:szCs w:val="32"/>
    </w:rPr>
  </w:style>
  <w:style w:type="character" w:customStyle="1" w:styleId="7711">
    <w:name w:val="Знак Знак7711"/>
    <w:basedOn w:val="a0"/>
    <w:rsid w:val="00375130"/>
    <w:rPr>
      <w:rFonts w:ascii="Arial" w:hAnsi="Arial"/>
      <w:b/>
      <w:bCs/>
      <w:i/>
      <w:sz w:val="28"/>
      <w:szCs w:val="24"/>
    </w:rPr>
  </w:style>
  <w:style w:type="character" w:customStyle="1" w:styleId="7611">
    <w:name w:val="Знак Знак7611"/>
    <w:basedOn w:val="a0"/>
    <w:rsid w:val="00375130"/>
    <w:rPr>
      <w:rFonts w:ascii="Arial" w:hAnsi="Arial"/>
      <w:b/>
      <w:bCs/>
      <w:sz w:val="26"/>
      <w:szCs w:val="24"/>
    </w:rPr>
  </w:style>
  <w:style w:type="character" w:customStyle="1" w:styleId="7511">
    <w:name w:val="Знак Знак7511"/>
    <w:basedOn w:val="a0"/>
    <w:rsid w:val="00375130"/>
    <w:rPr>
      <w:b/>
      <w:i/>
      <w:sz w:val="26"/>
    </w:rPr>
  </w:style>
  <w:style w:type="character" w:customStyle="1" w:styleId="7411">
    <w:name w:val="Знак Знак7411"/>
    <w:basedOn w:val="a0"/>
    <w:rsid w:val="00375130"/>
    <w:rPr>
      <w:sz w:val="28"/>
    </w:rPr>
  </w:style>
  <w:style w:type="character" w:customStyle="1" w:styleId="73110">
    <w:name w:val="Знак Знак7311"/>
    <w:basedOn w:val="a0"/>
    <w:rsid w:val="00375130"/>
    <w:rPr>
      <w:sz w:val="28"/>
      <w:szCs w:val="24"/>
    </w:rPr>
  </w:style>
  <w:style w:type="character" w:customStyle="1" w:styleId="7212">
    <w:name w:val="Знак Знак7212"/>
    <w:basedOn w:val="a0"/>
    <w:rsid w:val="00375130"/>
    <w:rPr>
      <w:b/>
      <w:bCs/>
      <w:sz w:val="28"/>
      <w:szCs w:val="24"/>
    </w:rPr>
  </w:style>
  <w:style w:type="character" w:customStyle="1" w:styleId="7115">
    <w:name w:val="Знак Знак7115"/>
    <w:basedOn w:val="a0"/>
    <w:rsid w:val="00375130"/>
    <w:rPr>
      <w:rFonts w:ascii="Arial" w:hAnsi="Arial"/>
      <w:b/>
      <w:sz w:val="24"/>
      <w:szCs w:val="24"/>
    </w:rPr>
  </w:style>
  <w:style w:type="character" w:customStyle="1" w:styleId="7011">
    <w:name w:val="Знак Знак7011"/>
    <w:basedOn w:val="a0"/>
    <w:rsid w:val="00375130"/>
    <w:rPr>
      <w:b/>
      <w:bCs/>
      <w:sz w:val="24"/>
      <w:szCs w:val="24"/>
    </w:rPr>
  </w:style>
  <w:style w:type="character" w:customStyle="1" w:styleId="6911">
    <w:name w:val="Знак Знак6911"/>
    <w:basedOn w:val="a0"/>
    <w:rsid w:val="00375130"/>
    <w:rPr>
      <w:rFonts w:ascii="Arial" w:hAnsi="Arial" w:cs="Arial"/>
      <w:sz w:val="24"/>
      <w:szCs w:val="24"/>
      <w:shd w:val="pct20" w:color="auto" w:fill="auto"/>
    </w:rPr>
  </w:style>
  <w:style w:type="character" w:customStyle="1" w:styleId="6811">
    <w:name w:val="Знак Знак6811"/>
    <w:basedOn w:val="a0"/>
    <w:rsid w:val="00375130"/>
    <w:rPr>
      <w:sz w:val="28"/>
      <w:szCs w:val="24"/>
    </w:rPr>
  </w:style>
  <w:style w:type="character" w:customStyle="1" w:styleId="6711">
    <w:name w:val="Знак Знак6711"/>
    <w:basedOn w:val="a0"/>
    <w:rsid w:val="00375130"/>
    <w:rPr>
      <w:sz w:val="28"/>
      <w:szCs w:val="24"/>
    </w:rPr>
  </w:style>
  <w:style w:type="character" w:customStyle="1" w:styleId="6611">
    <w:name w:val="Знак Знак6611"/>
    <w:basedOn w:val="a0"/>
    <w:rsid w:val="00375130"/>
  </w:style>
  <w:style w:type="character" w:customStyle="1" w:styleId="6511">
    <w:name w:val="Знак Знак6511"/>
    <w:basedOn w:val="a0"/>
    <w:rsid w:val="00375130"/>
  </w:style>
  <w:style w:type="character" w:customStyle="1" w:styleId="6411">
    <w:name w:val="Знак Знак6411"/>
    <w:basedOn w:val="a0"/>
    <w:rsid w:val="00375130"/>
    <w:rPr>
      <w:rFonts w:ascii="Arial" w:hAnsi="Arial" w:cs="Arial"/>
      <w:b/>
      <w:bCs/>
      <w:sz w:val="26"/>
      <w:szCs w:val="24"/>
    </w:rPr>
  </w:style>
  <w:style w:type="character" w:customStyle="1" w:styleId="63110">
    <w:name w:val="Знак Знак6311"/>
    <w:basedOn w:val="a0"/>
    <w:rsid w:val="00375130"/>
    <w:rPr>
      <w:bCs/>
      <w:sz w:val="28"/>
      <w:szCs w:val="24"/>
    </w:rPr>
  </w:style>
  <w:style w:type="character" w:customStyle="1" w:styleId="6213">
    <w:name w:val="Знак Знак6213"/>
    <w:basedOn w:val="a0"/>
    <w:locked/>
    <w:rsid w:val="00375130"/>
  </w:style>
  <w:style w:type="character" w:customStyle="1" w:styleId="6115">
    <w:name w:val="Знак Знак6115"/>
    <w:basedOn w:val="a0"/>
    <w:rsid w:val="00375130"/>
    <w:rPr>
      <w:sz w:val="24"/>
    </w:rPr>
  </w:style>
  <w:style w:type="character" w:customStyle="1" w:styleId="6011">
    <w:name w:val="Знак Знак6011"/>
    <w:basedOn w:val="a0"/>
    <w:rsid w:val="00375130"/>
    <w:rPr>
      <w:sz w:val="28"/>
      <w:szCs w:val="24"/>
    </w:rPr>
  </w:style>
  <w:style w:type="character" w:customStyle="1" w:styleId="2117">
    <w:name w:val="Знак Знак Знак211"/>
    <w:basedOn w:val="a0"/>
    <w:rsid w:val="00375130"/>
    <w:rPr>
      <w:rFonts w:ascii="Tahoma" w:hAnsi="Tahoma" w:cs="Tahoma"/>
      <w:sz w:val="16"/>
      <w:szCs w:val="16"/>
    </w:rPr>
  </w:style>
  <w:style w:type="paragraph" w:customStyle="1" w:styleId="25a">
    <w:name w:val="Обычный25"/>
    <w:rsid w:val="00375130"/>
    <w:pPr>
      <w:widowControl w:val="0"/>
    </w:pPr>
    <w:rPr>
      <w:snapToGrid w:val="0"/>
    </w:rPr>
  </w:style>
  <w:style w:type="paragraph" w:customStyle="1" w:styleId="26a">
    <w:name w:val="Обычный26"/>
    <w:rsid w:val="00375130"/>
    <w:pPr>
      <w:widowControl w:val="0"/>
    </w:pPr>
    <w:rPr>
      <w:snapToGrid w:val="0"/>
    </w:rPr>
  </w:style>
  <w:style w:type="paragraph" w:customStyle="1" w:styleId="1214">
    <w:name w:val="Заголовок 121"/>
    <w:basedOn w:val="a"/>
    <w:next w:val="a"/>
    <w:rsid w:val="00375130"/>
    <w:pPr>
      <w:keepNext/>
      <w:spacing w:before="240" w:after="60"/>
      <w:ind w:left="4166" w:hanging="480"/>
    </w:pPr>
    <w:rPr>
      <w:rFonts w:ascii="Arial" w:hAnsi="Arial"/>
      <w:b/>
      <w:kern w:val="28"/>
      <w:sz w:val="28"/>
      <w:szCs w:val="20"/>
    </w:rPr>
  </w:style>
  <w:style w:type="paragraph" w:customStyle="1" w:styleId="1220">
    <w:name w:val="Заголовок 122"/>
    <w:basedOn w:val="27a"/>
    <w:next w:val="27a"/>
    <w:rsid w:val="00375130"/>
    <w:pPr>
      <w:keepNext/>
      <w:widowControl/>
      <w:spacing w:before="240" w:after="60"/>
      <w:ind w:left="720" w:hanging="360"/>
    </w:pPr>
    <w:rPr>
      <w:rFonts w:ascii="Arial" w:hAnsi="Arial"/>
      <w:b/>
      <w:snapToGrid/>
      <w:kern w:val="28"/>
      <w:sz w:val="28"/>
    </w:rPr>
  </w:style>
  <w:style w:type="paragraph" w:customStyle="1" w:styleId="27a">
    <w:name w:val="Обычный27"/>
    <w:rsid w:val="00375130"/>
    <w:pPr>
      <w:widowControl w:val="0"/>
    </w:pPr>
    <w:rPr>
      <w:snapToGrid w:val="0"/>
    </w:rPr>
  </w:style>
  <w:style w:type="paragraph" w:customStyle="1" w:styleId="2170">
    <w:name w:val="Заголовок 217"/>
    <w:basedOn w:val="27a"/>
    <w:next w:val="27a"/>
    <w:rsid w:val="00375130"/>
    <w:pPr>
      <w:keepNext/>
      <w:widowControl/>
      <w:spacing w:before="240" w:after="60"/>
      <w:ind w:left="1080" w:hanging="720"/>
    </w:pPr>
    <w:rPr>
      <w:rFonts w:ascii="Arial" w:hAnsi="Arial"/>
      <w:b/>
      <w:i/>
      <w:snapToGrid/>
      <w:sz w:val="24"/>
    </w:rPr>
  </w:style>
  <w:style w:type="paragraph" w:customStyle="1" w:styleId="3171">
    <w:name w:val="Заголовок 317"/>
    <w:basedOn w:val="27a"/>
    <w:next w:val="27a"/>
    <w:rsid w:val="00375130"/>
    <w:pPr>
      <w:keepNext/>
      <w:widowControl/>
      <w:spacing w:before="240" w:after="60"/>
      <w:ind w:left="2124" w:hanging="708"/>
    </w:pPr>
    <w:rPr>
      <w:b/>
      <w:snapToGrid/>
      <w:sz w:val="24"/>
    </w:rPr>
  </w:style>
  <w:style w:type="paragraph" w:customStyle="1" w:styleId="4170">
    <w:name w:val="Заголовок 417"/>
    <w:basedOn w:val="27a"/>
    <w:next w:val="27a"/>
    <w:rsid w:val="00375130"/>
    <w:pPr>
      <w:keepNext/>
      <w:widowControl/>
      <w:spacing w:before="240" w:after="60"/>
      <w:ind w:left="2832" w:hanging="708"/>
    </w:pPr>
    <w:rPr>
      <w:b/>
      <w:i/>
      <w:snapToGrid/>
      <w:sz w:val="24"/>
    </w:rPr>
  </w:style>
  <w:style w:type="paragraph" w:customStyle="1" w:styleId="5170">
    <w:name w:val="Заголовок 517"/>
    <w:basedOn w:val="27a"/>
    <w:next w:val="27a"/>
    <w:rsid w:val="00375130"/>
    <w:pPr>
      <w:widowControl/>
      <w:spacing w:before="240" w:after="60"/>
      <w:ind w:left="3540" w:hanging="708"/>
    </w:pPr>
    <w:rPr>
      <w:rFonts w:ascii="Arial" w:hAnsi="Arial"/>
      <w:snapToGrid/>
      <w:sz w:val="22"/>
    </w:rPr>
  </w:style>
  <w:style w:type="paragraph" w:customStyle="1" w:styleId="6170">
    <w:name w:val="Заголовок 617"/>
    <w:basedOn w:val="27a"/>
    <w:next w:val="27a"/>
    <w:rsid w:val="00375130"/>
    <w:pPr>
      <w:widowControl/>
      <w:spacing w:before="240" w:after="60"/>
      <w:ind w:left="1800" w:hanging="1440"/>
    </w:pPr>
    <w:rPr>
      <w:rFonts w:ascii="Arial" w:hAnsi="Arial"/>
      <w:i/>
      <w:snapToGrid/>
      <w:sz w:val="22"/>
    </w:rPr>
  </w:style>
  <w:style w:type="paragraph" w:customStyle="1" w:styleId="7180">
    <w:name w:val="Заголовок 718"/>
    <w:basedOn w:val="27a"/>
    <w:next w:val="27a"/>
    <w:rsid w:val="00375130"/>
    <w:pPr>
      <w:widowControl/>
      <w:spacing w:before="240" w:after="60"/>
      <w:ind w:left="4956" w:hanging="708"/>
    </w:pPr>
    <w:rPr>
      <w:rFonts w:ascii="Arial" w:hAnsi="Arial"/>
      <w:snapToGrid/>
    </w:rPr>
  </w:style>
  <w:style w:type="paragraph" w:customStyle="1" w:styleId="817">
    <w:name w:val="Заголовок 817"/>
    <w:basedOn w:val="27a"/>
    <w:next w:val="27a"/>
    <w:rsid w:val="00375130"/>
    <w:pPr>
      <w:widowControl/>
      <w:spacing w:before="240" w:after="60"/>
      <w:ind w:left="5664" w:hanging="708"/>
    </w:pPr>
    <w:rPr>
      <w:rFonts w:ascii="Arial" w:hAnsi="Arial"/>
      <w:i/>
      <w:snapToGrid/>
    </w:rPr>
  </w:style>
  <w:style w:type="paragraph" w:customStyle="1" w:styleId="918">
    <w:name w:val="Заголовок 918"/>
    <w:basedOn w:val="27a"/>
    <w:next w:val="27a"/>
    <w:rsid w:val="00375130"/>
    <w:pPr>
      <w:widowControl/>
      <w:spacing w:before="240" w:after="60"/>
      <w:ind w:left="6372" w:hanging="708"/>
    </w:pPr>
    <w:rPr>
      <w:rFonts w:ascii="Arial" w:hAnsi="Arial"/>
      <w:i/>
      <w:snapToGrid/>
      <w:sz w:val="18"/>
    </w:rPr>
  </w:style>
  <w:style w:type="paragraph" w:customStyle="1" w:styleId="19b">
    <w:name w:val="Основной текст19"/>
    <w:basedOn w:val="a"/>
    <w:rsid w:val="00375130"/>
    <w:pPr>
      <w:widowControl w:val="0"/>
      <w:ind w:right="-70"/>
    </w:pPr>
    <w:rPr>
      <w:snapToGrid w:val="0"/>
      <w:sz w:val="28"/>
      <w:szCs w:val="20"/>
    </w:rPr>
  </w:style>
  <w:style w:type="character" w:customStyle="1" w:styleId="15c">
    <w:name w:val="Основной шрифт абзаца15"/>
    <w:rsid w:val="00375130"/>
  </w:style>
  <w:style w:type="paragraph" w:customStyle="1" w:styleId="16a">
    <w:name w:val="Верхний колонтитул16"/>
    <w:basedOn w:val="27a"/>
    <w:rsid w:val="00375130"/>
    <w:pPr>
      <w:tabs>
        <w:tab w:val="center" w:pos="4153"/>
        <w:tab w:val="right" w:pos="8306"/>
      </w:tabs>
    </w:pPr>
  </w:style>
  <w:style w:type="paragraph" w:customStyle="1" w:styleId="15d">
    <w:name w:val="Список15"/>
    <w:basedOn w:val="27a"/>
    <w:rsid w:val="00375130"/>
    <w:pPr>
      <w:ind w:left="283" w:hanging="283"/>
    </w:pPr>
  </w:style>
  <w:style w:type="paragraph" w:customStyle="1" w:styleId="15e">
    <w:name w:val="Название объекта15"/>
    <w:basedOn w:val="27a"/>
    <w:next w:val="27a"/>
    <w:rsid w:val="00375130"/>
    <w:pPr>
      <w:ind w:firstLine="709"/>
      <w:jc w:val="both"/>
    </w:pPr>
    <w:rPr>
      <w:rFonts w:ascii="Arial" w:hAnsi="Arial"/>
      <w:b/>
      <w:sz w:val="32"/>
    </w:rPr>
  </w:style>
  <w:style w:type="paragraph" w:customStyle="1" w:styleId="2162">
    <w:name w:val="Основной текст 216"/>
    <w:basedOn w:val="a"/>
    <w:rsid w:val="00375130"/>
    <w:pPr>
      <w:widowControl w:val="0"/>
      <w:ind w:firstLine="720"/>
      <w:jc w:val="both"/>
    </w:pPr>
    <w:rPr>
      <w:sz w:val="28"/>
      <w:szCs w:val="20"/>
    </w:rPr>
  </w:style>
  <w:style w:type="paragraph" w:customStyle="1" w:styleId="2153">
    <w:name w:val="Основной текст с отступом 215"/>
    <w:basedOn w:val="a"/>
    <w:rsid w:val="00375130"/>
    <w:pPr>
      <w:widowControl w:val="0"/>
      <w:ind w:firstLine="709"/>
      <w:jc w:val="both"/>
    </w:pPr>
    <w:rPr>
      <w:sz w:val="20"/>
      <w:szCs w:val="20"/>
    </w:rPr>
  </w:style>
  <w:style w:type="paragraph" w:customStyle="1" w:styleId="3152">
    <w:name w:val="Основной текст с отступом 315"/>
    <w:basedOn w:val="a"/>
    <w:rsid w:val="00375130"/>
    <w:pPr>
      <w:ind w:firstLine="720"/>
      <w:jc w:val="both"/>
    </w:pPr>
    <w:rPr>
      <w:sz w:val="20"/>
      <w:szCs w:val="20"/>
    </w:rPr>
  </w:style>
  <w:style w:type="paragraph" w:customStyle="1" w:styleId="28b">
    <w:name w:val="Обычный28"/>
    <w:rsid w:val="00375130"/>
    <w:pPr>
      <w:widowControl w:val="0"/>
    </w:pPr>
    <w:rPr>
      <w:snapToGrid w:val="0"/>
    </w:rPr>
  </w:style>
  <w:style w:type="paragraph" w:customStyle="1" w:styleId="1230">
    <w:name w:val="Заголовок 123"/>
    <w:basedOn w:val="a"/>
    <w:next w:val="a"/>
    <w:rsid w:val="00375130"/>
    <w:pPr>
      <w:keepNext/>
      <w:spacing w:before="240" w:after="60"/>
      <w:ind w:left="4166" w:hanging="480"/>
    </w:pPr>
    <w:rPr>
      <w:rFonts w:ascii="Arial" w:hAnsi="Arial"/>
      <w:b/>
      <w:kern w:val="28"/>
      <w:sz w:val="28"/>
      <w:szCs w:val="20"/>
    </w:rPr>
  </w:style>
  <w:style w:type="paragraph" w:customStyle="1" w:styleId="1240">
    <w:name w:val="Заголовок 124"/>
    <w:basedOn w:val="29b"/>
    <w:next w:val="29b"/>
    <w:rsid w:val="00375130"/>
    <w:pPr>
      <w:keepNext/>
      <w:widowControl/>
      <w:spacing w:before="240" w:after="60"/>
      <w:ind w:left="720" w:hanging="360"/>
    </w:pPr>
    <w:rPr>
      <w:rFonts w:ascii="Arial" w:hAnsi="Arial"/>
      <w:b/>
      <w:snapToGrid/>
      <w:kern w:val="28"/>
      <w:sz w:val="28"/>
    </w:rPr>
  </w:style>
  <w:style w:type="paragraph" w:customStyle="1" w:styleId="29b">
    <w:name w:val="Обычный29"/>
    <w:rsid w:val="00375130"/>
    <w:pPr>
      <w:widowControl w:val="0"/>
    </w:pPr>
    <w:rPr>
      <w:snapToGrid w:val="0"/>
    </w:rPr>
  </w:style>
  <w:style w:type="paragraph" w:customStyle="1" w:styleId="2180">
    <w:name w:val="Заголовок 218"/>
    <w:basedOn w:val="29b"/>
    <w:next w:val="29b"/>
    <w:rsid w:val="00375130"/>
    <w:pPr>
      <w:keepNext/>
      <w:widowControl/>
      <w:spacing w:before="240" w:after="60"/>
      <w:ind w:left="1080" w:hanging="720"/>
    </w:pPr>
    <w:rPr>
      <w:rFonts w:ascii="Arial" w:hAnsi="Arial"/>
      <w:b/>
      <w:i/>
      <w:snapToGrid/>
      <w:sz w:val="24"/>
    </w:rPr>
  </w:style>
  <w:style w:type="paragraph" w:customStyle="1" w:styleId="3181">
    <w:name w:val="Заголовок 318"/>
    <w:basedOn w:val="29b"/>
    <w:next w:val="29b"/>
    <w:rsid w:val="00375130"/>
    <w:pPr>
      <w:keepNext/>
      <w:widowControl/>
      <w:spacing w:before="240" w:after="60"/>
      <w:ind w:left="2124" w:hanging="708"/>
    </w:pPr>
    <w:rPr>
      <w:b/>
      <w:snapToGrid/>
      <w:sz w:val="24"/>
    </w:rPr>
  </w:style>
  <w:style w:type="paragraph" w:customStyle="1" w:styleId="4180">
    <w:name w:val="Заголовок 418"/>
    <w:basedOn w:val="29b"/>
    <w:next w:val="29b"/>
    <w:rsid w:val="00375130"/>
    <w:pPr>
      <w:keepNext/>
      <w:widowControl/>
      <w:spacing w:before="240" w:after="60"/>
      <w:ind w:left="2832" w:hanging="708"/>
    </w:pPr>
    <w:rPr>
      <w:b/>
      <w:i/>
      <w:snapToGrid/>
      <w:sz w:val="24"/>
    </w:rPr>
  </w:style>
  <w:style w:type="paragraph" w:customStyle="1" w:styleId="5180">
    <w:name w:val="Заголовок 518"/>
    <w:basedOn w:val="29b"/>
    <w:next w:val="29b"/>
    <w:rsid w:val="00375130"/>
    <w:pPr>
      <w:widowControl/>
      <w:spacing w:before="240" w:after="60"/>
      <w:ind w:left="3540" w:hanging="708"/>
    </w:pPr>
    <w:rPr>
      <w:rFonts w:ascii="Arial" w:hAnsi="Arial"/>
      <w:snapToGrid/>
      <w:sz w:val="22"/>
    </w:rPr>
  </w:style>
  <w:style w:type="paragraph" w:customStyle="1" w:styleId="6180">
    <w:name w:val="Заголовок 618"/>
    <w:basedOn w:val="29b"/>
    <w:next w:val="29b"/>
    <w:rsid w:val="00375130"/>
    <w:pPr>
      <w:widowControl/>
      <w:spacing w:before="240" w:after="60"/>
      <w:ind w:left="1800" w:hanging="1440"/>
    </w:pPr>
    <w:rPr>
      <w:rFonts w:ascii="Arial" w:hAnsi="Arial"/>
      <w:i/>
      <w:snapToGrid/>
      <w:sz w:val="22"/>
    </w:rPr>
  </w:style>
  <w:style w:type="paragraph" w:customStyle="1" w:styleId="7190">
    <w:name w:val="Заголовок 719"/>
    <w:basedOn w:val="29b"/>
    <w:next w:val="29b"/>
    <w:rsid w:val="00375130"/>
    <w:pPr>
      <w:widowControl/>
      <w:spacing w:before="240" w:after="60"/>
      <w:ind w:left="4956" w:hanging="708"/>
    </w:pPr>
    <w:rPr>
      <w:rFonts w:ascii="Arial" w:hAnsi="Arial"/>
      <w:snapToGrid/>
    </w:rPr>
  </w:style>
  <w:style w:type="paragraph" w:customStyle="1" w:styleId="818">
    <w:name w:val="Заголовок 818"/>
    <w:basedOn w:val="29b"/>
    <w:next w:val="29b"/>
    <w:rsid w:val="00375130"/>
    <w:pPr>
      <w:widowControl/>
      <w:spacing w:before="240" w:after="60"/>
      <w:ind w:left="5664" w:hanging="708"/>
    </w:pPr>
    <w:rPr>
      <w:rFonts w:ascii="Arial" w:hAnsi="Arial"/>
      <w:i/>
      <w:snapToGrid/>
    </w:rPr>
  </w:style>
  <w:style w:type="paragraph" w:customStyle="1" w:styleId="919">
    <w:name w:val="Заголовок 919"/>
    <w:basedOn w:val="29b"/>
    <w:next w:val="29b"/>
    <w:rsid w:val="00375130"/>
    <w:pPr>
      <w:widowControl/>
      <w:spacing w:before="240" w:after="60"/>
      <w:ind w:left="6372" w:hanging="708"/>
    </w:pPr>
    <w:rPr>
      <w:rFonts w:ascii="Arial" w:hAnsi="Arial"/>
      <w:i/>
      <w:snapToGrid/>
      <w:sz w:val="18"/>
    </w:rPr>
  </w:style>
  <w:style w:type="paragraph" w:customStyle="1" w:styleId="202">
    <w:name w:val="Основной текст20"/>
    <w:basedOn w:val="a"/>
    <w:rsid w:val="00375130"/>
    <w:pPr>
      <w:widowControl w:val="0"/>
      <w:ind w:right="-70"/>
    </w:pPr>
    <w:rPr>
      <w:snapToGrid w:val="0"/>
      <w:sz w:val="28"/>
      <w:szCs w:val="20"/>
    </w:rPr>
  </w:style>
  <w:style w:type="character" w:customStyle="1" w:styleId="16b">
    <w:name w:val="Основной шрифт абзаца16"/>
    <w:rsid w:val="00375130"/>
  </w:style>
  <w:style w:type="paragraph" w:customStyle="1" w:styleId="17b">
    <w:name w:val="Верхний колонтитул17"/>
    <w:basedOn w:val="29b"/>
    <w:rsid w:val="00375130"/>
    <w:pPr>
      <w:tabs>
        <w:tab w:val="center" w:pos="4153"/>
        <w:tab w:val="right" w:pos="8306"/>
      </w:tabs>
    </w:pPr>
  </w:style>
  <w:style w:type="paragraph" w:customStyle="1" w:styleId="16c">
    <w:name w:val="Список16"/>
    <w:basedOn w:val="29b"/>
    <w:rsid w:val="00375130"/>
    <w:pPr>
      <w:ind w:left="283" w:hanging="283"/>
    </w:pPr>
  </w:style>
  <w:style w:type="paragraph" w:customStyle="1" w:styleId="16d">
    <w:name w:val="Название объекта16"/>
    <w:basedOn w:val="29b"/>
    <w:next w:val="29b"/>
    <w:rsid w:val="00375130"/>
    <w:pPr>
      <w:ind w:firstLine="709"/>
      <w:jc w:val="both"/>
    </w:pPr>
    <w:rPr>
      <w:rFonts w:ascii="Arial" w:hAnsi="Arial"/>
      <w:b/>
      <w:sz w:val="32"/>
    </w:rPr>
  </w:style>
  <w:style w:type="paragraph" w:customStyle="1" w:styleId="2171">
    <w:name w:val="Основной текст 217"/>
    <w:basedOn w:val="a"/>
    <w:rsid w:val="00375130"/>
    <w:pPr>
      <w:widowControl w:val="0"/>
      <w:ind w:firstLine="720"/>
      <w:jc w:val="both"/>
    </w:pPr>
    <w:rPr>
      <w:sz w:val="28"/>
      <w:szCs w:val="20"/>
    </w:rPr>
  </w:style>
  <w:style w:type="paragraph" w:customStyle="1" w:styleId="2163">
    <w:name w:val="Основной текст с отступом 216"/>
    <w:basedOn w:val="a"/>
    <w:rsid w:val="00375130"/>
    <w:pPr>
      <w:widowControl w:val="0"/>
      <w:ind w:firstLine="709"/>
      <w:jc w:val="both"/>
    </w:pPr>
    <w:rPr>
      <w:sz w:val="20"/>
      <w:szCs w:val="20"/>
    </w:rPr>
  </w:style>
  <w:style w:type="paragraph" w:customStyle="1" w:styleId="3162">
    <w:name w:val="Основной текст с отступом 316"/>
    <w:basedOn w:val="a"/>
    <w:rsid w:val="00375130"/>
    <w:pPr>
      <w:ind w:firstLine="720"/>
      <w:jc w:val="both"/>
    </w:pPr>
    <w:rPr>
      <w:sz w:val="20"/>
      <w:szCs w:val="20"/>
    </w:rPr>
  </w:style>
  <w:style w:type="paragraph" w:customStyle="1" w:styleId="30a">
    <w:name w:val="Обычный30"/>
    <w:rsid w:val="00375130"/>
    <w:pPr>
      <w:widowControl w:val="0"/>
    </w:pPr>
    <w:rPr>
      <w:snapToGrid w:val="0"/>
    </w:rPr>
  </w:style>
  <w:style w:type="paragraph" w:customStyle="1" w:styleId="32a">
    <w:name w:val="Обычный32"/>
    <w:rsid w:val="00375130"/>
    <w:pPr>
      <w:widowControl w:val="0"/>
    </w:pPr>
    <w:rPr>
      <w:snapToGrid w:val="0"/>
    </w:rPr>
  </w:style>
  <w:style w:type="paragraph" w:customStyle="1" w:styleId="33a">
    <w:name w:val="Обычный33"/>
    <w:rsid w:val="00375130"/>
    <w:pPr>
      <w:widowControl w:val="0"/>
    </w:pPr>
    <w:rPr>
      <w:snapToGrid w:val="0"/>
    </w:rPr>
  </w:style>
  <w:style w:type="paragraph" w:customStyle="1" w:styleId="34a">
    <w:name w:val="Обычный34"/>
    <w:rsid w:val="00375130"/>
    <w:pPr>
      <w:widowControl w:val="0"/>
    </w:pPr>
    <w:rPr>
      <w:snapToGrid w:val="0"/>
    </w:rPr>
  </w:style>
  <w:style w:type="paragraph" w:customStyle="1" w:styleId="1250">
    <w:name w:val="Заголовок 125"/>
    <w:basedOn w:val="a"/>
    <w:next w:val="a"/>
    <w:rsid w:val="00375130"/>
    <w:pPr>
      <w:keepNext/>
      <w:spacing w:before="240" w:after="60"/>
      <w:ind w:left="4166" w:hanging="480"/>
    </w:pPr>
    <w:rPr>
      <w:rFonts w:ascii="Arial" w:hAnsi="Arial"/>
      <w:b/>
      <w:kern w:val="28"/>
      <w:sz w:val="28"/>
      <w:szCs w:val="20"/>
    </w:rPr>
  </w:style>
  <w:style w:type="paragraph" w:customStyle="1" w:styleId="1260">
    <w:name w:val="Заголовок 126"/>
    <w:basedOn w:val="35a"/>
    <w:next w:val="35a"/>
    <w:rsid w:val="00375130"/>
    <w:pPr>
      <w:keepNext/>
      <w:widowControl/>
      <w:spacing w:before="240" w:after="60"/>
      <w:ind w:left="720" w:hanging="360"/>
    </w:pPr>
    <w:rPr>
      <w:rFonts w:ascii="Arial" w:hAnsi="Arial"/>
      <w:b/>
      <w:snapToGrid/>
      <w:kern w:val="28"/>
      <w:sz w:val="28"/>
    </w:rPr>
  </w:style>
  <w:style w:type="paragraph" w:customStyle="1" w:styleId="35a">
    <w:name w:val="Обычный35"/>
    <w:rsid w:val="00375130"/>
    <w:pPr>
      <w:widowControl w:val="0"/>
    </w:pPr>
    <w:rPr>
      <w:snapToGrid w:val="0"/>
    </w:rPr>
  </w:style>
  <w:style w:type="paragraph" w:customStyle="1" w:styleId="2190">
    <w:name w:val="Заголовок 219"/>
    <w:basedOn w:val="35a"/>
    <w:next w:val="35a"/>
    <w:rsid w:val="00375130"/>
    <w:pPr>
      <w:keepNext/>
      <w:widowControl/>
      <w:spacing w:before="240" w:after="60"/>
      <w:ind w:left="1080" w:hanging="720"/>
    </w:pPr>
    <w:rPr>
      <w:rFonts w:ascii="Arial" w:hAnsi="Arial"/>
      <w:b/>
      <w:i/>
      <w:snapToGrid/>
      <w:sz w:val="24"/>
    </w:rPr>
  </w:style>
  <w:style w:type="paragraph" w:customStyle="1" w:styleId="3191">
    <w:name w:val="Заголовок 319"/>
    <w:basedOn w:val="35a"/>
    <w:next w:val="35a"/>
    <w:rsid w:val="00375130"/>
    <w:pPr>
      <w:keepNext/>
      <w:widowControl/>
      <w:spacing w:before="240" w:after="60"/>
      <w:ind w:left="2124" w:hanging="708"/>
    </w:pPr>
    <w:rPr>
      <w:b/>
      <w:snapToGrid/>
      <w:sz w:val="24"/>
    </w:rPr>
  </w:style>
  <w:style w:type="paragraph" w:customStyle="1" w:styleId="4190">
    <w:name w:val="Заголовок 419"/>
    <w:basedOn w:val="35a"/>
    <w:next w:val="35a"/>
    <w:rsid w:val="00375130"/>
    <w:pPr>
      <w:keepNext/>
      <w:widowControl/>
      <w:spacing w:before="240" w:after="60"/>
      <w:ind w:left="2832" w:hanging="708"/>
    </w:pPr>
    <w:rPr>
      <w:b/>
      <w:i/>
      <w:snapToGrid/>
      <w:sz w:val="24"/>
    </w:rPr>
  </w:style>
  <w:style w:type="paragraph" w:customStyle="1" w:styleId="5190">
    <w:name w:val="Заголовок 519"/>
    <w:basedOn w:val="35a"/>
    <w:next w:val="35a"/>
    <w:rsid w:val="00375130"/>
    <w:pPr>
      <w:widowControl/>
      <w:spacing w:before="240" w:after="60"/>
      <w:ind w:left="3540" w:hanging="708"/>
    </w:pPr>
    <w:rPr>
      <w:rFonts w:ascii="Arial" w:hAnsi="Arial"/>
      <w:snapToGrid/>
      <w:sz w:val="22"/>
    </w:rPr>
  </w:style>
  <w:style w:type="paragraph" w:customStyle="1" w:styleId="6190">
    <w:name w:val="Заголовок 619"/>
    <w:basedOn w:val="35a"/>
    <w:next w:val="35a"/>
    <w:rsid w:val="00375130"/>
    <w:pPr>
      <w:widowControl/>
      <w:spacing w:before="240" w:after="60"/>
      <w:ind w:left="1800" w:hanging="1440"/>
    </w:pPr>
    <w:rPr>
      <w:rFonts w:ascii="Arial" w:hAnsi="Arial"/>
      <w:i/>
      <w:snapToGrid/>
      <w:sz w:val="22"/>
    </w:rPr>
  </w:style>
  <w:style w:type="paragraph" w:customStyle="1" w:styleId="7201">
    <w:name w:val="Заголовок 720"/>
    <w:basedOn w:val="35a"/>
    <w:next w:val="35a"/>
    <w:rsid w:val="00375130"/>
    <w:pPr>
      <w:widowControl/>
      <w:spacing w:before="240" w:after="60"/>
      <w:ind w:left="4956" w:hanging="708"/>
    </w:pPr>
    <w:rPr>
      <w:rFonts w:ascii="Arial" w:hAnsi="Arial"/>
      <w:snapToGrid/>
    </w:rPr>
  </w:style>
  <w:style w:type="paragraph" w:customStyle="1" w:styleId="819">
    <w:name w:val="Заголовок 819"/>
    <w:basedOn w:val="35a"/>
    <w:next w:val="35a"/>
    <w:rsid w:val="00375130"/>
    <w:pPr>
      <w:widowControl/>
      <w:spacing w:before="240" w:after="60"/>
      <w:ind w:left="5664" w:hanging="708"/>
    </w:pPr>
    <w:rPr>
      <w:rFonts w:ascii="Arial" w:hAnsi="Arial"/>
      <w:i/>
      <w:snapToGrid/>
    </w:rPr>
  </w:style>
  <w:style w:type="paragraph" w:customStyle="1" w:styleId="9200">
    <w:name w:val="Заголовок 920"/>
    <w:basedOn w:val="35a"/>
    <w:next w:val="35a"/>
    <w:rsid w:val="00375130"/>
    <w:pPr>
      <w:widowControl/>
      <w:spacing w:before="240" w:after="60"/>
      <w:ind w:left="6372" w:hanging="708"/>
    </w:pPr>
    <w:rPr>
      <w:rFonts w:ascii="Arial" w:hAnsi="Arial"/>
      <w:i/>
      <w:snapToGrid/>
      <w:sz w:val="18"/>
    </w:rPr>
  </w:style>
  <w:style w:type="paragraph" w:customStyle="1" w:styleId="21c">
    <w:name w:val="Основной текст21"/>
    <w:basedOn w:val="a"/>
    <w:rsid w:val="00375130"/>
    <w:pPr>
      <w:widowControl w:val="0"/>
      <w:ind w:right="-70"/>
    </w:pPr>
    <w:rPr>
      <w:snapToGrid w:val="0"/>
      <w:sz w:val="28"/>
      <w:szCs w:val="20"/>
    </w:rPr>
  </w:style>
  <w:style w:type="character" w:customStyle="1" w:styleId="17c">
    <w:name w:val="Основной шрифт абзаца17"/>
    <w:rsid w:val="00375130"/>
  </w:style>
  <w:style w:type="paragraph" w:customStyle="1" w:styleId="18c">
    <w:name w:val="Верхний колонтитул18"/>
    <w:basedOn w:val="35a"/>
    <w:rsid w:val="00375130"/>
    <w:pPr>
      <w:tabs>
        <w:tab w:val="center" w:pos="4153"/>
        <w:tab w:val="right" w:pos="8306"/>
      </w:tabs>
    </w:pPr>
  </w:style>
  <w:style w:type="paragraph" w:customStyle="1" w:styleId="17d">
    <w:name w:val="Список17"/>
    <w:basedOn w:val="35a"/>
    <w:rsid w:val="00375130"/>
    <w:pPr>
      <w:ind w:left="283" w:hanging="283"/>
    </w:pPr>
  </w:style>
  <w:style w:type="paragraph" w:customStyle="1" w:styleId="17e">
    <w:name w:val="Название объекта17"/>
    <w:basedOn w:val="35a"/>
    <w:next w:val="35a"/>
    <w:rsid w:val="00375130"/>
    <w:pPr>
      <w:ind w:firstLine="709"/>
      <w:jc w:val="both"/>
    </w:pPr>
    <w:rPr>
      <w:rFonts w:ascii="Arial" w:hAnsi="Arial"/>
      <w:b/>
      <w:sz w:val="32"/>
    </w:rPr>
  </w:style>
  <w:style w:type="paragraph" w:customStyle="1" w:styleId="2181">
    <w:name w:val="Основной текст 218"/>
    <w:basedOn w:val="a"/>
    <w:rsid w:val="00375130"/>
    <w:pPr>
      <w:widowControl w:val="0"/>
      <w:ind w:firstLine="720"/>
      <w:jc w:val="both"/>
    </w:pPr>
    <w:rPr>
      <w:sz w:val="28"/>
      <w:szCs w:val="20"/>
    </w:rPr>
  </w:style>
  <w:style w:type="paragraph" w:customStyle="1" w:styleId="2172">
    <w:name w:val="Основной текст с отступом 217"/>
    <w:basedOn w:val="a"/>
    <w:rsid w:val="00375130"/>
    <w:pPr>
      <w:widowControl w:val="0"/>
      <w:ind w:firstLine="709"/>
      <w:jc w:val="both"/>
    </w:pPr>
    <w:rPr>
      <w:sz w:val="20"/>
      <w:szCs w:val="20"/>
    </w:rPr>
  </w:style>
  <w:style w:type="paragraph" w:customStyle="1" w:styleId="3172">
    <w:name w:val="Основной текст с отступом 317"/>
    <w:basedOn w:val="a"/>
    <w:rsid w:val="00375130"/>
    <w:pPr>
      <w:ind w:firstLine="720"/>
      <w:jc w:val="both"/>
    </w:pPr>
    <w:rPr>
      <w:sz w:val="20"/>
      <w:szCs w:val="20"/>
    </w:rPr>
  </w:style>
  <w:style w:type="paragraph" w:customStyle="1" w:styleId="36a">
    <w:name w:val="Обычный36"/>
    <w:rsid w:val="00375130"/>
    <w:pPr>
      <w:widowControl w:val="0"/>
    </w:pPr>
    <w:rPr>
      <w:snapToGrid w:val="0"/>
    </w:rPr>
  </w:style>
  <w:style w:type="paragraph" w:customStyle="1" w:styleId="373">
    <w:name w:val="Обычный37"/>
    <w:rsid w:val="00375130"/>
    <w:pPr>
      <w:widowControl w:val="0"/>
    </w:pPr>
    <w:rPr>
      <w:snapToGrid w:val="0"/>
    </w:rPr>
  </w:style>
  <w:style w:type="paragraph" w:styleId="afffd">
    <w:name w:val="No Spacing"/>
    <w:uiPriority w:val="1"/>
    <w:qFormat/>
    <w:rsid w:val="00375130"/>
    <w:rPr>
      <w:rFonts w:asciiTheme="minorHAnsi" w:eastAsiaTheme="minorEastAsia" w:hAnsiTheme="minorHAnsi" w:cstheme="minorBidi"/>
      <w:sz w:val="22"/>
      <w:szCs w:val="22"/>
    </w:rPr>
  </w:style>
  <w:style w:type="paragraph" w:customStyle="1" w:styleId="1270">
    <w:name w:val="Заголовок 127"/>
    <w:basedOn w:val="a"/>
    <w:next w:val="a"/>
    <w:rsid w:val="00375130"/>
    <w:pPr>
      <w:keepNext/>
      <w:spacing w:before="240" w:after="60"/>
      <w:ind w:left="4166" w:hanging="480"/>
    </w:pPr>
    <w:rPr>
      <w:rFonts w:ascii="Arial" w:hAnsi="Arial"/>
      <w:b/>
      <w:kern w:val="28"/>
      <w:sz w:val="28"/>
      <w:szCs w:val="20"/>
    </w:rPr>
  </w:style>
  <w:style w:type="paragraph" w:customStyle="1" w:styleId="1280">
    <w:name w:val="Заголовок 128"/>
    <w:basedOn w:val="381"/>
    <w:next w:val="381"/>
    <w:rsid w:val="00375130"/>
    <w:pPr>
      <w:keepNext/>
      <w:widowControl/>
      <w:spacing w:before="240" w:after="60"/>
      <w:ind w:left="720" w:hanging="360"/>
    </w:pPr>
    <w:rPr>
      <w:rFonts w:ascii="Arial" w:hAnsi="Arial"/>
      <w:b/>
      <w:snapToGrid/>
      <w:kern w:val="28"/>
      <w:sz w:val="28"/>
    </w:rPr>
  </w:style>
  <w:style w:type="paragraph" w:customStyle="1" w:styleId="381">
    <w:name w:val="Обычный38"/>
    <w:rsid w:val="00375130"/>
    <w:pPr>
      <w:widowControl w:val="0"/>
    </w:pPr>
    <w:rPr>
      <w:snapToGrid w:val="0"/>
    </w:rPr>
  </w:style>
  <w:style w:type="paragraph" w:customStyle="1" w:styleId="2201">
    <w:name w:val="Заголовок 220"/>
    <w:basedOn w:val="381"/>
    <w:next w:val="381"/>
    <w:rsid w:val="00375130"/>
    <w:pPr>
      <w:keepNext/>
      <w:widowControl/>
      <w:spacing w:before="240" w:after="60"/>
      <w:ind w:left="1080" w:hanging="720"/>
    </w:pPr>
    <w:rPr>
      <w:rFonts w:ascii="Arial" w:hAnsi="Arial"/>
      <w:b/>
      <w:i/>
      <w:snapToGrid/>
      <w:sz w:val="24"/>
    </w:rPr>
  </w:style>
  <w:style w:type="paragraph" w:customStyle="1" w:styleId="3201">
    <w:name w:val="Заголовок 320"/>
    <w:basedOn w:val="381"/>
    <w:next w:val="381"/>
    <w:rsid w:val="00375130"/>
    <w:pPr>
      <w:keepNext/>
      <w:widowControl/>
      <w:spacing w:before="240" w:after="60"/>
      <w:ind w:left="2124" w:hanging="708"/>
    </w:pPr>
    <w:rPr>
      <w:b/>
      <w:snapToGrid/>
      <w:sz w:val="24"/>
    </w:rPr>
  </w:style>
  <w:style w:type="paragraph" w:customStyle="1" w:styleId="4201">
    <w:name w:val="Заголовок 420"/>
    <w:basedOn w:val="381"/>
    <w:next w:val="381"/>
    <w:rsid w:val="00375130"/>
    <w:pPr>
      <w:keepNext/>
      <w:widowControl/>
      <w:spacing w:before="240" w:after="60"/>
      <w:ind w:left="2832" w:hanging="708"/>
    </w:pPr>
    <w:rPr>
      <w:b/>
      <w:i/>
      <w:snapToGrid/>
      <w:sz w:val="24"/>
    </w:rPr>
  </w:style>
  <w:style w:type="paragraph" w:customStyle="1" w:styleId="5201">
    <w:name w:val="Заголовок 520"/>
    <w:basedOn w:val="381"/>
    <w:next w:val="381"/>
    <w:rsid w:val="00375130"/>
    <w:pPr>
      <w:widowControl/>
      <w:spacing w:before="240" w:after="60"/>
      <w:ind w:left="3540" w:hanging="708"/>
    </w:pPr>
    <w:rPr>
      <w:rFonts w:ascii="Arial" w:hAnsi="Arial"/>
      <w:snapToGrid/>
      <w:sz w:val="22"/>
    </w:rPr>
  </w:style>
  <w:style w:type="paragraph" w:customStyle="1" w:styleId="6201">
    <w:name w:val="Заголовок 620"/>
    <w:basedOn w:val="381"/>
    <w:next w:val="381"/>
    <w:rsid w:val="00375130"/>
    <w:pPr>
      <w:widowControl/>
      <w:spacing w:before="240" w:after="60"/>
      <w:ind w:left="1800" w:hanging="1440"/>
    </w:pPr>
    <w:rPr>
      <w:rFonts w:ascii="Arial" w:hAnsi="Arial"/>
      <w:i/>
      <w:snapToGrid/>
      <w:sz w:val="22"/>
    </w:rPr>
  </w:style>
  <w:style w:type="paragraph" w:customStyle="1" w:styleId="7213">
    <w:name w:val="Заголовок 721"/>
    <w:basedOn w:val="381"/>
    <w:next w:val="381"/>
    <w:rsid w:val="00375130"/>
    <w:pPr>
      <w:widowControl/>
      <w:spacing w:before="240" w:after="60"/>
      <w:ind w:left="4956" w:hanging="708"/>
    </w:pPr>
    <w:rPr>
      <w:rFonts w:ascii="Arial" w:hAnsi="Arial"/>
      <w:snapToGrid/>
    </w:rPr>
  </w:style>
  <w:style w:type="paragraph" w:customStyle="1" w:styleId="8200">
    <w:name w:val="Заголовок 820"/>
    <w:basedOn w:val="381"/>
    <w:next w:val="381"/>
    <w:rsid w:val="00375130"/>
    <w:pPr>
      <w:widowControl/>
      <w:spacing w:before="240" w:after="60"/>
      <w:ind w:left="5664" w:hanging="708"/>
    </w:pPr>
    <w:rPr>
      <w:rFonts w:ascii="Arial" w:hAnsi="Arial"/>
      <w:i/>
      <w:snapToGrid/>
    </w:rPr>
  </w:style>
  <w:style w:type="paragraph" w:customStyle="1" w:styleId="9210">
    <w:name w:val="Заголовок 921"/>
    <w:basedOn w:val="381"/>
    <w:next w:val="381"/>
    <w:rsid w:val="00375130"/>
    <w:pPr>
      <w:widowControl/>
      <w:spacing w:before="240" w:after="60"/>
      <w:ind w:left="6372" w:hanging="708"/>
    </w:pPr>
    <w:rPr>
      <w:rFonts w:ascii="Arial" w:hAnsi="Arial"/>
      <w:i/>
      <w:snapToGrid/>
      <w:sz w:val="18"/>
    </w:rPr>
  </w:style>
  <w:style w:type="paragraph" w:customStyle="1" w:styleId="22c">
    <w:name w:val="Основной текст22"/>
    <w:basedOn w:val="a"/>
    <w:rsid w:val="00375130"/>
    <w:pPr>
      <w:widowControl w:val="0"/>
      <w:ind w:right="-70"/>
    </w:pPr>
    <w:rPr>
      <w:snapToGrid w:val="0"/>
      <w:sz w:val="28"/>
      <w:szCs w:val="20"/>
    </w:rPr>
  </w:style>
  <w:style w:type="character" w:customStyle="1" w:styleId="18d">
    <w:name w:val="Основной шрифт абзаца18"/>
    <w:rsid w:val="00375130"/>
  </w:style>
  <w:style w:type="paragraph" w:customStyle="1" w:styleId="19c">
    <w:name w:val="Верхний колонтитул19"/>
    <w:basedOn w:val="381"/>
    <w:rsid w:val="00375130"/>
    <w:pPr>
      <w:tabs>
        <w:tab w:val="center" w:pos="4153"/>
        <w:tab w:val="right" w:pos="8306"/>
      </w:tabs>
    </w:pPr>
  </w:style>
  <w:style w:type="paragraph" w:customStyle="1" w:styleId="18e">
    <w:name w:val="Список18"/>
    <w:basedOn w:val="381"/>
    <w:rsid w:val="00375130"/>
    <w:pPr>
      <w:ind w:left="283" w:hanging="283"/>
    </w:pPr>
  </w:style>
  <w:style w:type="paragraph" w:customStyle="1" w:styleId="18f">
    <w:name w:val="Название объекта18"/>
    <w:basedOn w:val="381"/>
    <w:next w:val="381"/>
    <w:rsid w:val="00375130"/>
    <w:pPr>
      <w:ind w:firstLine="709"/>
      <w:jc w:val="both"/>
    </w:pPr>
    <w:rPr>
      <w:rFonts w:ascii="Arial" w:hAnsi="Arial"/>
      <w:b/>
      <w:sz w:val="32"/>
    </w:rPr>
  </w:style>
  <w:style w:type="paragraph" w:customStyle="1" w:styleId="2191">
    <w:name w:val="Основной текст 219"/>
    <w:basedOn w:val="a"/>
    <w:rsid w:val="00375130"/>
    <w:pPr>
      <w:widowControl w:val="0"/>
      <w:ind w:firstLine="720"/>
      <w:jc w:val="both"/>
    </w:pPr>
    <w:rPr>
      <w:sz w:val="28"/>
      <w:szCs w:val="20"/>
    </w:rPr>
  </w:style>
  <w:style w:type="paragraph" w:customStyle="1" w:styleId="2182">
    <w:name w:val="Основной текст с отступом 218"/>
    <w:basedOn w:val="a"/>
    <w:rsid w:val="00375130"/>
    <w:pPr>
      <w:widowControl w:val="0"/>
      <w:ind w:firstLine="709"/>
      <w:jc w:val="both"/>
    </w:pPr>
    <w:rPr>
      <w:sz w:val="20"/>
      <w:szCs w:val="20"/>
    </w:rPr>
  </w:style>
  <w:style w:type="paragraph" w:customStyle="1" w:styleId="3182">
    <w:name w:val="Основной текст с отступом 318"/>
    <w:basedOn w:val="a"/>
    <w:rsid w:val="00375130"/>
    <w:pPr>
      <w:ind w:firstLine="720"/>
      <w:jc w:val="both"/>
    </w:pPr>
    <w:rPr>
      <w:sz w:val="20"/>
      <w:szCs w:val="20"/>
    </w:rPr>
  </w:style>
  <w:style w:type="paragraph" w:customStyle="1" w:styleId="39a">
    <w:name w:val="Обычный39"/>
    <w:rsid w:val="00375130"/>
    <w:pPr>
      <w:widowControl w:val="0"/>
    </w:pPr>
    <w:rPr>
      <w:snapToGrid w:val="0"/>
    </w:rPr>
  </w:style>
  <w:style w:type="paragraph" w:customStyle="1" w:styleId="40a">
    <w:name w:val="Обычный40"/>
    <w:rsid w:val="00375130"/>
    <w:pPr>
      <w:widowControl w:val="0"/>
    </w:pPr>
    <w:rPr>
      <w:snapToGrid w:val="0"/>
    </w:rPr>
  </w:style>
  <w:style w:type="character" w:customStyle="1" w:styleId="3616">
    <w:name w:val="Знак Знак3616"/>
    <w:basedOn w:val="a0"/>
    <w:rsid w:val="00375130"/>
    <w:rPr>
      <w:rFonts w:ascii="Arial" w:hAnsi="Arial" w:cs="Arial"/>
      <w:b/>
      <w:bCs/>
      <w:kern w:val="32"/>
      <w:sz w:val="32"/>
      <w:szCs w:val="32"/>
      <w:lang w:val="ru-RU" w:eastAsia="ru-RU" w:bidi="ar-SA"/>
    </w:rPr>
  </w:style>
  <w:style w:type="character" w:customStyle="1" w:styleId="3516">
    <w:name w:val="Знак Знак3516"/>
    <w:basedOn w:val="a0"/>
    <w:rsid w:val="00375130"/>
    <w:rPr>
      <w:rFonts w:ascii="Arial" w:hAnsi="Arial"/>
      <w:b/>
      <w:bCs/>
      <w:i/>
      <w:sz w:val="28"/>
      <w:szCs w:val="24"/>
      <w:lang w:val="ru-RU" w:eastAsia="ru-RU" w:bidi="ar-SA"/>
    </w:rPr>
  </w:style>
  <w:style w:type="character" w:customStyle="1" w:styleId="2416">
    <w:name w:val="Знак Знак2416"/>
    <w:basedOn w:val="a0"/>
    <w:rsid w:val="00375130"/>
    <w:rPr>
      <w:sz w:val="28"/>
      <w:szCs w:val="24"/>
      <w:lang w:val="ru-RU" w:eastAsia="ru-RU" w:bidi="ar-SA"/>
    </w:rPr>
  </w:style>
  <w:style w:type="character" w:customStyle="1" w:styleId="21210">
    <w:name w:val="Знак Знак2121"/>
    <w:basedOn w:val="a0"/>
    <w:rsid w:val="00375130"/>
    <w:rPr>
      <w:lang w:val="ru-RU" w:eastAsia="ru-RU" w:bidi="ar-SA"/>
    </w:rPr>
  </w:style>
  <w:style w:type="character" w:customStyle="1" w:styleId="3416">
    <w:name w:val="Знак Знак3416"/>
    <w:basedOn w:val="a0"/>
    <w:rsid w:val="00375130"/>
    <w:rPr>
      <w:rFonts w:ascii="Arial" w:hAnsi="Arial"/>
      <w:b/>
      <w:bCs/>
      <w:sz w:val="26"/>
      <w:szCs w:val="24"/>
      <w:lang w:val="ru-RU" w:eastAsia="ru-RU" w:bidi="ar-SA"/>
    </w:rPr>
  </w:style>
  <w:style w:type="character" w:customStyle="1" w:styleId="3317">
    <w:name w:val="Знак Знак3317"/>
    <w:basedOn w:val="a0"/>
    <w:rsid w:val="00375130"/>
    <w:rPr>
      <w:b/>
      <w:bCs/>
      <w:sz w:val="28"/>
      <w:szCs w:val="28"/>
      <w:lang w:val="ru-RU" w:eastAsia="ru-RU" w:bidi="ar-SA"/>
    </w:rPr>
  </w:style>
  <w:style w:type="character" w:customStyle="1" w:styleId="3016">
    <w:name w:val="Знак Знак3016"/>
    <w:basedOn w:val="a0"/>
    <w:rsid w:val="00375130"/>
    <w:rPr>
      <w:sz w:val="28"/>
      <w:lang w:val="ru-RU" w:eastAsia="ru-RU" w:bidi="ar-SA"/>
    </w:rPr>
  </w:style>
  <w:style w:type="character" w:customStyle="1" w:styleId="2916">
    <w:name w:val="Знак Знак2916"/>
    <w:basedOn w:val="a0"/>
    <w:rsid w:val="00375130"/>
    <w:rPr>
      <w:b/>
      <w:bCs/>
      <w:sz w:val="22"/>
      <w:szCs w:val="22"/>
      <w:lang w:val="ru-RU" w:eastAsia="ru-RU" w:bidi="ar-SA"/>
    </w:rPr>
  </w:style>
  <w:style w:type="character" w:customStyle="1" w:styleId="2816">
    <w:name w:val="Знак Знак2816"/>
    <w:basedOn w:val="a0"/>
    <w:rsid w:val="00375130"/>
    <w:rPr>
      <w:b/>
      <w:bCs/>
      <w:sz w:val="28"/>
      <w:szCs w:val="24"/>
      <w:lang w:val="ru-RU" w:eastAsia="ru-RU" w:bidi="ar-SA"/>
    </w:rPr>
  </w:style>
  <w:style w:type="character" w:customStyle="1" w:styleId="2716">
    <w:name w:val="Знак Знак2716"/>
    <w:basedOn w:val="a0"/>
    <w:rsid w:val="00375130"/>
    <w:rPr>
      <w:rFonts w:ascii="Arial" w:hAnsi="Arial"/>
      <w:b/>
      <w:sz w:val="24"/>
      <w:szCs w:val="24"/>
      <w:lang w:val="ru-RU" w:eastAsia="ru-RU" w:bidi="ar-SA"/>
    </w:rPr>
  </w:style>
  <w:style w:type="character" w:customStyle="1" w:styleId="2616">
    <w:name w:val="Знак Знак2616"/>
    <w:basedOn w:val="a0"/>
    <w:rsid w:val="00375130"/>
    <w:rPr>
      <w:b/>
      <w:bCs/>
      <w:sz w:val="24"/>
      <w:szCs w:val="24"/>
      <w:lang w:val="ru-RU" w:eastAsia="ru-RU" w:bidi="ar-SA"/>
    </w:rPr>
  </w:style>
  <w:style w:type="character" w:customStyle="1" w:styleId="1416">
    <w:name w:val="Знак Знак1416"/>
    <w:basedOn w:val="a0"/>
    <w:rsid w:val="00375130"/>
    <w:rPr>
      <w:sz w:val="28"/>
      <w:szCs w:val="24"/>
      <w:lang w:val="ru-RU" w:eastAsia="ru-RU" w:bidi="ar-SA"/>
    </w:rPr>
  </w:style>
  <w:style w:type="character" w:customStyle="1" w:styleId="1716">
    <w:name w:val="Знак Знак1716"/>
    <w:basedOn w:val="a0"/>
    <w:rsid w:val="00375130"/>
    <w:rPr>
      <w:bCs/>
      <w:sz w:val="28"/>
      <w:szCs w:val="24"/>
      <w:lang w:val="ru-RU" w:eastAsia="ru-RU" w:bidi="ar-SA"/>
    </w:rPr>
  </w:style>
  <w:style w:type="character" w:customStyle="1" w:styleId="1516">
    <w:name w:val="Знак Знак1516"/>
    <w:basedOn w:val="a0"/>
    <w:rsid w:val="00375130"/>
    <w:rPr>
      <w:sz w:val="24"/>
      <w:lang w:val="ru-RU" w:eastAsia="ru-RU" w:bidi="ar-SA"/>
    </w:rPr>
  </w:style>
  <w:style w:type="character" w:customStyle="1" w:styleId="2516">
    <w:name w:val="Знак Знак2516"/>
    <w:basedOn w:val="a0"/>
    <w:rsid w:val="00375130"/>
    <w:rPr>
      <w:rFonts w:ascii="Arial" w:hAnsi="Arial" w:cs="Arial"/>
      <w:sz w:val="24"/>
      <w:szCs w:val="24"/>
      <w:lang w:val="ru-RU" w:eastAsia="ru-RU" w:bidi="ar-SA"/>
    </w:rPr>
  </w:style>
  <w:style w:type="character" w:customStyle="1" w:styleId="2317">
    <w:name w:val="Знак Знак2317"/>
    <w:basedOn w:val="a0"/>
    <w:rsid w:val="00375130"/>
    <w:rPr>
      <w:sz w:val="28"/>
      <w:szCs w:val="24"/>
      <w:lang w:val="ru-RU" w:eastAsia="ru-RU" w:bidi="ar-SA"/>
    </w:rPr>
  </w:style>
  <w:style w:type="character" w:customStyle="1" w:styleId="1917">
    <w:name w:val="Знак Знак1917"/>
    <w:basedOn w:val="a0"/>
    <w:rsid w:val="00375130"/>
    <w:rPr>
      <w:lang w:val="ru-RU" w:eastAsia="ru-RU" w:bidi="ar-SA"/>
    </w:rPr>
  </w:style>
  <w:style w:type="character" w:customStyle="1" w:styleId="1816">
    <w:name w:val="Знак Знак1816"/>
    <w:basedOn w:val="a0"/>
    <w:rsid w:val="00375130"/>
    <w:rPr>
      <w:rFonts w:ascii="Arial" w:hAnsi="Arial" w:cs="Arial"/>
      <w:b/>
      <w:bCs/>
      <w:sz w:val="26"/>
      <w:szCs w:val="24"/>
      <w:lang w:val="ru-RU" w:eastAsia="ru-RU" w:bidi="ar-SA"/>
    </w:rPr>
  </w:style>
  <w:style w:type="character" w:customStyle="1" w:styleId="1316">
    <w:name w:val="Знак Знак1316"/>
    <w:basedOn w:val="a0"/>
    <w:rsid w:val="00375130"/>
    <w:rPr>
      <w:rFonts w:ascii="Courier New" w:hAnsi="Courier New"/>
      <w:lang w:val="ru-RU" w:eastAsia="ru-RU" w:bidi="ar-SA"/>
    </w:rPr>
  </w:style>
  <w:style w:type="character" w:customStyle="1" w:styleId="1218">
    <w:name w:val="Знак Знак1218"/>
    <w:basedOn w:val="2416"/>
    <w:rsid w:val="00375130"/>
    <w:rPr>
      <w:sz w:val="24"/>
      <w:szCs w:val="24"/>
      <w:lang w:val="ru-RU" w:eastAsia="ru-RU" w:bidi="ar-SA"/>
    </w:rPr>
  </w:style>
  <w:style w:type="character" w:customStyle="1" w:styleId="11210">
    <w:name w:val="Знак Знак1121"/>
    <w:basedOn w:val="a0"/>
    <w:rsid w:val="00375130"/>
    <w:rPr>
      <w:sz w:val="28"/>
      <w:szCs w:val="24"/>
      <w:lang w:val="ru-RU" w:eastAsia="ru-RU" w:bidi="ar-SA"/>
    </w:rPr>
  </w:style>
  <w:style w:type="character" w:customStyle="1" w:styleId="3219">
    <w:name w:val="Знак Знак3219"/>
    <w:basedOn w:val="a0"/>
    <w:rsid w:val="00375130"/>
    <w:rPr>
      <w:rFonts w:ascii="Arial" w:hAnsi="Arial" w:cs="Arial"/>
      <w:b/>
      <w:bCs/>
      <w:kern w:val="32"/>
      <w:sz w:val="32"/>
      <w:szCs w:val="32"/>
      <w:lang w:val="ru-RU" w:eastAsia="ru-RU" w:bidi="ar-SA"/>
    </w:rPr>
  </w:style>
  <w:style w:type="character" w:customStyle="1" w:styleId="31210">
    <w:name w:val="Знак Знак3121"/>
    <w:basedOn w:val="a0"/>
    <w:rsid w:val="00375130"/>
    <w:rPr>
      <w:rFonts w:ascii="Arial" w:hAnsi="Arial"/>
      <w:b/>
      <w:bCs/>
      <w:i/>
      <w:sz w:val="28"/>
      <w:szCs w:val="24"/>
      <w:lang w:val="ru-RU" w:eastAsia="ru-RU" w:bidi="ar-SA"/>
    </w:rPr>
  </w:style>
  <w:style w:type="character" w:customStyle="1" w:styleId="9170">
    <w:name w:val="Знак Знак917"/>
    <w:basedOn w:val="a0"/>
    <w:rsid w:val="00375130"/>
    <w:rPr>
      <w:rFonts w:ascii="Arial" w:hAnsi="Arial" w:cs="Arial"/>
      <w:b/>
      <w:bCs/>
      <w:kern w:val="32"/>
      <w:sz w:val="32"/>
      <w:szCs w:val="32"/>
      <w:lang w:val="ru-RU" w:eastAsia="ru-RU" w:bidi="ar-SA"/>
    </w:rPr>
  </w:style>
  <w:style w:type="character" w:customStyle="1" w:styleId="8170">
    <w:name w:val="Знак Знак817"/>
    <w:basedOn w:val="a0"/>
    <w:rsid w:val="00375130"/>
    <w:rPr>
      <w:rFonts w:ascii="Arial" w:hAnsi="Arial"/>
      <w:b/>
      <w:bCs/>
      <w:i/>
      <w:sz w:val="28"/>
      <w:szCs w:val="24"/>
      <w:lang w:val="ru-RU" w:eastAsia="ru-RU" w:bidi="ar-SA"/>
    </w:rPr>
  </w:style>
  <w:style w:type="character" w:customStyle="1" w:styleId="792">
    <w:name w:val="Знак Знак792"/>
    <w:basedOn w:val="a0"/>
    <w:rsid w:val="00375130"/>
    <w:rPr>
      <w:rFonts w:ascii="Arial" w:hAnsi="Arial"/>
      <w:b/>
      <w:bCs/>
      <w:sz w:val="26"/>
      <w:szCs w:val="24"/>
      <w:lang w:val="ru-RU" w:eastAsia="ru-RU" w:bidi="ar-SA"/>
    </w:rPr>
  </w:style>
  <w:style w:type="character" w:customStyle="1" w:styleId="61010">
    <w:name w:val="Знак Знак6101"/>
    <w:basedOn w:val="a0"/>
    <w:rsid w:val="00375130"/>
    <w:rPr>
      <w:b/>
      <w:bCs/>
      <w:sz w:val="24"/>
      <w:szCs w:val="24"/>
      <w:lang w:val="ru-RU" w:eastAsia="ru-RU" w:bidi="ar-SA"/>
    </w:rPr>
  </w:style>
  <w:style w:type="character" w:customStyle="1" w:styleId="583">
    <w:name w:val="Знак Знак583"/>
    <w:basedOn w:val="a0"/>
    <w:rsid w:val="00375130"/>
    <w:rPr>
      <w:sz w:val="28"/>
      <w:szCs w:val="24"/>
      <w:lang w:val="ru-RU" w:eastAsia="ru-RU" w:bidi="ar-SA"/>
    </w:rPr>
  </w:style>
  <w:style w:type="character" w:customStyle="1" w:styleId="41010">
    <w:name w:val="Знак Знак4101"/>
    <w:basedOn w:val="a0"/>
    <w:rsid w:val="00375130"/>
    <w:rPr>
      <w:rFonts w:ascii="Arial" w:hAnsi="Arial" w:cs="Arial"/>
      <w:b/>
      <w:bCs/>
      <w:sz w:val="26"/>
      <w:szCs w:val="24"/>
      <w:lang w:val="ru-RU" w:eastAsia="ru-RU" w:bidi="ar-SA"/>
    </w:rPr>
  </w:style>
  <w:style w:type="character" w:customStyle="1" w:styleId="3730">
    <w:name w:val="Знак Знак373"/>
    <w:basedOn w:val="a0"/>
    <w:rsid w:val="00375130"/>
    <w:rPr>
      <w:bCs/>
      <w:sz w:val="28"/>
      <w:szCs w:val="24"/>
      <w:lang w:val="ru-RU" w:eastAsia="ru-RU" w:bidi="ar-SA"/>
    </w:rPr>
  </w:style>
  <w:style w:type="character" w:customStyle="1" w:styleId="21000">
    <w:name w:val="Знак Знак2100"/>
    <w:basedOn w:val="a0"/>
    <w:rsid w:val="00375130"/>
    <w:rPr>
      <w:rFonts w:ascii="Arial" w:hAnsi="Arial" w:cs="Arial"/>
      <w:sz w:val="24"/>
      <w:szCs w:val="24"/>
      <w:lang w:val="ru-RU" w:eastAsia="ru-RU" w:bidi="ar-SA"/>
    </w:rPr>
  </w:style>
  <w:style w:type="character" w:customStyle="1" w:styleId="11000">
    <w:name w:val="Знак Знак1100"/>
    <w:basedOn w:val="a0"/>
    <w:rsid w:val="00375130"/>
    <w:rPr>
      <w:lang w:val="ru-RU" w:eastAsia="ru-RU" w:bidi="ar-SA"/>
    </w:rPr>
  </w:style>
  <w:style w:type="character" w:customStyle="1" w:styleId="2218">
    <w:name w:val="Знак Знак2218"/>
    <w:basedOn w:val="a0"/>
    <w:semiHidden/>
    <w:rsid w:val="00375130"/>
    <w:rPr>
      <w:sz w:val="28"/>
      <w:szCs w:val="24"/>
      <w:lang w:val="ru-RU" w:eastAsia="ru-RU" w:bidi="ar-SA"/>
    </w:rPr>
  </w:style>
  <w:style w:type="character" w:customStyle="1" w:styleId="1616">
    <w:name w:val="Знак Знак1616"/>
    <w:basedOn w:val="a0"/>
    <w:semiHidden/>
    <w:locked/>
    <w:rsid w:val="00375130"/>
    <w:rPr>
      <w:lang w:val="ru-RU" w:eastAsia="ru-RU" w:bidi="ar-SA"/>
    </w:rPr>
  </w:style>
  <w:style w:type="character" w:customStyle="1" w:styleId="1016">
    <w:name w:val="Знак Знак1016"/>
    <w:basedOn w:val="a0"/>
    <w:semiHidden/>
    <w:rsid w:val="00375130"/>
    <w:rPr>
      <w:rFonts w:ascii="Tahoma" w:hAnsi="Tahoma" w:cs="Tahoma"/>
      <w:lang w:val="ru-RU" w:eastAsia="ru-RU" w:bidi="ar-SA"/>
    </w:rPr>
  </w:style>
  <w:style w:type="character" w:customStyle="1" w:styleId="5716">
    <w:name w:val="Знак Знак5716"/>
    <w:basedOn w:val="a0"/>
    <w:rsid w:val="00375130"/>
    <w:rPr>
      <w:rFonts w:ascii="Arial" w:hAnsi="Arial" w:cs="Arial"/>
      <w:b/>
      <w:bCs/>
      <w:kern w:val="32"/>
      <w:sz w:val="32"/>
      <w:szCs w:val="32"/>
    </w:rPr>
  </w:style>
  <w:style w:type="character" w:customStyle="1" w:styleId="5616">
    <w:name w:val="Знак Знак5616"/>
    <w:basedOn w:val="a0"/>
    <w:rsid w:val="00375130"/>
    <w:rPr>
      <w:rFonts w:ascii="Arial" w:hAnsi="Arial"/>
      <w:b/>
      <w:bCs/>
      <w:i/>
      <w:sz w:val="28"/>
      <w:szCs w:val="24"/>
    </w:rPr>
  </w:style>
  <w:style w:type="character" w:customStyle="1" w:styleId="5516">
    <w:name w:val="Знак Знак5516"/>
    <w:basedOn w:val="a0"/>
    <w:rsid w:val="00375130"/>
    <w:rPr>
      <w:rFonts w:ascii="Arial" w:hAnsi="Arial"/>
      <w:b/>
      <w:bCs/>
      <w:sz w:val="26"/>
      <w:szCs w:val="24"/>
    </w:rPr>
  </w:style>
  <w:style w:type="character" w:customStyle="1" w:styleId="5416">
    <w:name w:val="Знак Знак5416"/>
    <w:basedOn w:val="a0"/>
    <w:rsid w:val="00375130"/>
    <w:rPr>
      <w:b/>
      <w:i/>
      <w:sz w:val="26"/>
    </w:rPr>
  </w:style>
  <w:style w:type="character" w:customStyle="1" w:styleId="5316">
    <w:name w:val="Знак Знак5316"/>
    <w:basedOn w:val="a0"/>
    <w:rsid w:val="00375130"/>
    <w:rPr>
      <w:sz w:val="28"/>
    </w:rPr>
  </w:style>
  <w:style w:type="character" w:customStyle="1" w:styleId="5217">
    <w:name w:val="Знак Знак5217"/>
    <w:basedOn w:val="a0"/>
    <w:rsid w:val="00375130"/>
    <w:rPr>
      <w:sz w:val="28"/>
      <w:szCs w:val="24"/>
    </w:rPr>
  </w:style>
  <w:style w:type="character" w:customStyle="1" w:styleId="5119">
    <w:name w:val="Знак Знак5119"/>
    <w:basedOn w:val="a0"/>
    <w:rsid w:val="00375130"/>
    <w:rPr>
      <w:b/>
      <w:bCs/>
      <w:sz w:val="28"/>
      <w:szCs w:val="24"/>
    </w:rPr>
  </w:style>
  <w:style w:type="character" w:customStyle="1" w:styleId="5016">
    <w:name w:val="Знак Знак5016"/>
    <w:basedOn w:val="a0"/>
    <w:rsid w:val="00375130"/>
    <w:rPr>
      <w:rFonts w:ascii="Arial" w:hAnsi="Arial"/>
      <w:b/>
      <w:sz w:val="24"/>
      <w:szCs w:val="24"/>
    </w:rPr>
  </w:style>
  <w:style w:type="character" w:customStyle="1" w:styleId="4916">
    <w:name w:val="Знак Знак4916"/>
    <w:basedOn w:val="a0"/>
    <w:rsid w:val="00375130"/>
    <w:rPr>
      <w:b/>
      <w:bCs/>
      <w:sz w:val="24"/>
      <w:szCs w:val="24"/>
    </w:rPr>
  </w:style>
  <w:style w:type="character" w:customStyle="1" w:styleId="4816">
    <w:name w:val="Знак Знак4816"/>
    <w:basedOn w:val="a0"/>
    <w:rsid w:val="00375130"/>
    <w:rPr>
      <w:rFonts w:ascii="Arial" w:hAnsi="Arial" w:cs="Arial"/>
      <w:sz w:val="24"/>
      <w:szCs w:val="24"/>
      <w:shd w:val="pct20" w:color="auto" w:fill="auto"/>
    </w:rPr>
  </w:style>
  <w:style w:type="character" w:customStyle="1" w:styleId="4716">
    <w:name w:val="Знак Знак4716"/>
    <w:basedOn w:val="a0"/>
    <w:rsid w:val="00375130"/>
    <w:rPr>
      <w:sz w:val="28"/>
      <w:szCs w:val="24"/>
    </w:rPr>
  </w:style>
  <w:style w:type="character" w:customStyle="1" w:styleId="4616">
    <w:name w:val="Знак Знак4616"/>
    <w:basedOn w:val="a0"/>
    <w:rsid w:val="00375130"/>
    <w:rPr>
      <w:sz w:val="28"/>
      <w:szCs w:val="24"/>
    </w:rPr>
  </w:style>
  <w:style w:type="character" w:customStyle="1" w:styleId="4516">
    <w:name w:val="Знак Знак4516"/>
    <w:basedOn w:val="a0"/>
    <w:rsid w:val="00375130"/>
  </w:style>
  <w:style w:type="character" w:customStyle="1" w:styleId="4416">
    <w:name w:val="Знак Знак4416"/>
    <w:basedOn w:val="a0"/>
    <w:rsid w:val="00375130"/>
  </w:style>
  <w:style w:type="character" w:customStyle="1" w:styleId="4316">
    <w:name w:val="Знак Знак4316"/>
    <w:basedOn w:val="a0"/>
    <w:rsid w:val="00375130"/>
    <w:rPr>
      <w:rFonts w:ascii="Arial" w:hAnsi="Arial" w:cs="Arial"/>
      <w:b/>
      <w:bCs/>
      <w:sz w:val="26"/>
      <w:szCs w:val="24"/>
    </w:rPr>
  </w:style>
  <w:style w:type="character" w:customStyle="1" w:styleId="4218">
    <w:name w:val="Знак Знак4218"/>
    <w:basedOn w:val="a0"/>
    <w:rsid w:val="00375130"/>
    <w:rPr>
      <w:bCs/>
      <w:sz w:val="28"/>
      <w:szCs w:val="24"/>
    </w:rPr>
  </w:style>
  <w:style w:type="character" w:customStyle="1" w:styleId="41200">
    <w:name w:val="Знак Знак4120"/>
    <w:basedOn w:val="a0"/>
    <w:locked/>
    <w:rsid w:val="00375130"/>
  </w:style>
  <w:style w:type="character" w:customStyle="1" w:styleId="4016">
    <w:name w:val="Знак Знак4016"/>
    <w:basedOn w:val="a0"/>
    <w:rsid w:val="00375130"/>
    <w:rPr>
      <w:sz w:val="24"/>
    </w:rPr>
  </w:style>
  <w:style w:type="character" w:customStyle="1" w:styleId="3916">
    <w:name w:val="Знак Знак3916"/>
    <w:basedOn w:val="a0"/>
    <w:rsid w:val="00375130"/>
    <w:rPr>
      <w:sz w:val="28"/>
      <w:szCs w:val="24"/>
    </w:rPr>
  </w:style>
  <w:style w:type="character" w:customStyle="1" w:styleId="1161">
    <w:name w:val="Знак Знак Знак116"/>
    <w:basedOn w:val="a0"/>
    <w:rsid w:val="00375130"/>
    <w:rPr>
      <w:rFonts w:ascii="Tahoma" w:hAnsi="Tahoma" w:cs="Tahoma"/>
      <w:sz w:val="16"/>
      <w:szCs w:val="16"/>
    </w:rPr>
  </w:style>
  <w:style w:type="character" w:customStyle="1" w:styleId="7816">
    <w:name w:val="Знак Знак7816"/>
    <w:basedOn w:val="a0"/>
    <w:rsid w:val="00375130"/>
    <w:rPr>
      <w:rFonts w:ascii="Arial" w:hAnsi="Arial" w:cs="Arial"/>
      <w:b/>
      <w:bCs/>
      <w:kern w:val="32"/>
      <w:sz w:val="32"/>
      <w:szCs w:val="32"/>
    </w:rPr>
  </w:style>
  <w:style w:type="character" w:customStyle="1" w:styleId="7716">
    <w:name w:val="Знак Знак7716"/>
    <w:basedOn w:val="a0"/>
    <w:rsid w:val="00375130"/>
    <w:rPr>
      <w:rFonts w:ascii="Arial" w:hAnsi="Arial"/>
      <w:b/>
      <w:bCs/>
      <w:i/>
      <w:sz w:val="28"/>
      <w:szCs w:val="24"/>
    </w:rPr>
  </w:style>
  <w:style w:type="character" w:customStyle="1" w:styleId="7616">
    <w:name w:val="Знак Знак7616"/>
    <w:basedOn w:val="a0"/>
    <w:rsid w:val="00375130"/>
    <w:rPr>
      <w:rFonts w:ascii="Arial" w:hAnsi="Arial"/>
      <w:b/>
      <w:bCs/>
      <w:sz w:val="26"/>
      <w:szCs w:val="24"/>
    </w:rPr>
  </w:style>
  <w:style w:type="character" w:customStyle="1" w:styleId="7516">
    <w:name w:val="Знак Знак7516"/>
    <w:basedOn w:val="a0"/>
    <w:rsid w:val="00375130"/>
    <w:rPr>
      <w:b/>
      <w:i/>
      <w:sz w:val="26"/>
    </w:rPr>
  </w:style>
  <w:style w:type="character" w:customStyle="1" w:styleId="7416">
    <w:name w:val="Знак Знак7416"/>
    <w:basedOn w:val="a0"/>
    <w:rsid w:val="00375130"/>
    <w:rPr>
      <w:sz w:val="28"/>
    </w:rPr>
  </w:style>
  <w:style w:type="character" w:customStyle="1" w:styleId="7316">
    <w:name w:val="Знак Знак7316"/>
    <w:basedOn w:val="a0"/>
    <w:rsid w:val="00375130"/>
    <w:rPr>
      <w:sz w:val="28"/>
      <w:szCs w:val="24"/>
    </w:rPr>
  </w:style>
  <w:style w:type="character" w:customStyle="1" w:styleId="7217">
    <w:name w:val="Знак Знак7217"/>
    <w:basedOn w:val="a0"/>
    <w:rsid w:val="00375130"/>
    <w:rPr>
      <w:b/>
      <w:bCs/>
      <w:sz w:val="28"/>
      <w:szCs w:val="24"/>
    </w:rPr>
  </w:style>
  <w:style w:type="character" w:customStyle="1" w:styleId="71200">
    <w:name w:val="Знак Знак7120"/>
    <w:basedOn w:val="a0"/>
    <w:rsid w:val="00375130"/>
    <w:rPr>
      <w:rFonts w:ascii="Arial" w:hAnsi="Arial"/>
      <w:b/>
      <w:sz w:val="24"/>
      <w:szCs w:val="24"/>
    </w:rPr>
  </w:style>
  <w:style w:type="character" w:customStyle="1" w:styleId="7016">
    <w:name w:val="Знак Знак7016"/>
    <w:basedOn w:val="a0"/>
    <w:rsid w:val="00375130"/>
    <w:rPr>
      <w:b/>
      <w:bCs/>
      <w:sz w:val="24"/>
      <w:szCs w:val="24"/>
    </w:rPr>
  </w:style>
  <w:style w:type="character" w:customStyle="1" w:styleId="6916">
    <w:name w:val="Знак Знак6916"/>
    <w:basedOn w:val="a0"/>
    <w:rsid w:val="00375130"/>
    <w:rPr>
      <w:rFonts w:ascii="Arial" w:hAnsi="Arial" w:cs="Arial"/>
      <w:sz w:val="24"/>
      <w:szCs w:val="24"/>
      <w:shd w:val="pct20" w:color="auto" w:fill="auto"/>
    </w:rPr>
  </w:style>
  <w:style w:type="character" w:customStyle="1" w:styleId="6816">
    <w:name w:val="Знак Знак6816"/>
    <w:basedOn w:val="a0"/>
    <w:rsid w:val="00375130"/>
    <w:rPr>
      <w:sz w:val="28"/>
      <w:szCs w:val="24"/>
    </w:rPr>
  </w:style>
  <w:style w:type="character" w:customStyle="1" w:styleId="6716">
    <w:name w:val="Знак Знак6716"/>
    <w:basedOn w:val="a0"/>
    <w:rsid w:val="00375130"/>
    <w:rPr>
      <w:sz w:val="28"/>
      <w:szCs w:val="24"/>
    </w:rPr>
  </w:style>
  <w:style w:type="character" w:customStyle="1" w:styleId="6616">
    <w:name w:val="Знак Знак6616"/>
    <w:basedOn w:val="a0"/>
    <w:rsid w:val="00375130"/>
  </w:style>
  <w:style w:type="character" w:customStyle="1" w:styleId="6516">
    <w:name w:val="Знак Знак6516"/>
    <w:basedOn w:val="a0"/>
    <w:rsid w:val="00375130"/>
  </w:style>
  <w:style w:type="character" w:customStyle="1" w:styleId="6416">
    <w:name w:val="Знак Знак6416"/>
    <w:basedOn w:val="a0"/>
    <w:rsid w:val="00375130"/>
    <w:rPr>
      <w:rFonts w:ascii="Arial" w:hAnsi="Arial" w:cs="Arial"/>
      <w:b/>
      <w:bCs/>
      <w:sz w:val="26"/>
      <w:szCs w:val="24"/>
    </w:rPr>
  </w:style>
  <w:style w:type="character" w:customStyle="1" w:styleId="6316">
    <w:name w:val="Знак Знак6316"/>
    <w:basedOn w:val="a0"/>
    <w:rsid w:val="00375130"/>
    <w:rPr>
      <w:bCs/>
      <w:sz w:val="28"/>
      <w:szCs w:val="24"/>
    </w:rPr>
  </w:style>
  <w:style w:type="character" w:customStyle="1" w:styleId="6218">
    <w:name w:val="Знак Знак6218"/>
    <w:basedOn w:val="a0"/>
    <w:locked/>
    <w:rsid w:val="00375130"/>
  </w:style>
  <w:style w:type="character" w:customStyle="1" w:styleId="61200">
    <w:name w:val="Знак Знак6120"/>
    <w:basedOn w:val="a0"/>
    <w:rsid w:val="00375130"/>
    <w:rPr>
      <w:sz w:val="24"/>
    </w:rPr>
  </w:style>
  <w:style w:type="character" w:customStyle="1" w:styleId="6016">
    <w:name w:val="Знак Знак6016"/>
    <w:basedOn w:val="a0"/>
    <w:rsid w:val="00375130"/>
    <w:rPr>
      <w:sz w:val="28"/>
      <w:szCs w:val="24"/>
    </w:rPr>
  </w:style>
  <w:style w:type="character" w:customStyle="1" w:styleId="2164">
    <w:name w:val="Знак Знак Знак216"/>
    <w:basedOn w:val="a0"/>
    <w:rsid w:val="00375130"/>
    <w:rPr>
      <w:rFonts w:ascii="Tahoma" w:hAnsi="Tahoma" w:cs="Tahoma"/>
      <w:sz w:val="16"/>
      <w:szCs w:val="16"/>
    </w:rPr>
  </w:style>
  <w:style w:type="character" w:customStyle="1" w:styleId="3615">
    <w:name w:val="Знак Знак3615"/>
    <w:basedOn w:val="a0"/>
    <w:rsid w:val="00375130"/>
    <w:rPr>
      <w:rFonts w:ascii="Arial" w:hAnsi="Arial" w:cs="Arial"/>
      <w:b/>
      <w:bCs/>
      <w:kern w:val="32"/>
      <w:sz w:val="32"/>
      <w:szCs w:val="32"/>
      <w:lang w:val="ru-RU" w:eastAsia="ru-RU" w:bidi="ar-SA"/>
    </w:rPr>
  </w:style>
  <w:style w:type="character" w:customStyle="1" w:styleId="3515">
    <w:name w:val="Знак Знак3515"/>
    <w:basedOn w:val="a0"/>
    <w:rsid w:val="00375130"/>
    <w:rPr>
      <w:rFonts w:ascii="Arial" w:hAnsi="Arial"/>
      <w:b/>
      <w:bCs/>
      <w:i/>
      <w:sz w:val="28"/>
      <w:szCs w:val="24"/>
      <w:lang w:val="ru-RU" w:eastAsia="ru-RU" w:bidi="ar-SA"/>
    </w:rPr>
  </w:style>
  <w:style w:type="character" w:customStyle="1" w:styleId="2415">
    <w:name w:val="Знак Знак2415"/>
    <w:basedOn w:val="a0"/>
    <w:rsid w:val="00375130"/>
    <w:rPr>
      <w:sz w:val="28"/>
      <w:szCs w:val="24"/>
      <w:lang w:val="ru-RU" w:eastAsia="ru-RU" w:bidi="ar-SA"/>
    </w:rPr>
  </w:style>
  <w:style w:type="character" w:customStyle="1" w:styleId="21200">
    <w:name w:val="Знак Знак2120"/>
    <w:basedOn w:val="a0"/>
    <w:rsid w:val="00375130"/>
    <w:rPr>
      <w:lang w:val="ru-RU" w:eastAsia="ru-RU" w:bidi="ar-SA"/>
    </w:rPr>
  </w:style>
  <w:style w:type="character" w:customStyle="1" w:styleId="3415">
    <w:name w:val="Знак Знак3415"/>
    <w:basedOn w:val="a0"/>
    <w:rsid w:val="00375130"/>
    <w:rPr>
      <w:rFonts w:ascii="Arial" w:hAnsi="Arial"/>
      <w:b/>
      <w:bCs/>
      <w:sz w:val="26"/>
      <w:szCs w:val="24"/>
      <w:lang w:val="ru-RU" w:eastAsia="ru-RU" w:bidi="ar-SA"/>
    </w:rPr>
  </w:style>
  <w:style w:type="character" w:customStyle="1" w:styleId="3316">
    <w:name w:val="Знак Знак3316"/>
    <w:basedOn w:val="a0"/>
    <w:rsid w:val="00375130"/>
    <w:rPr>
      <w:b/>
      <w:bCs/>
      <w:sz w:val="28"/>
      <w:szCs w:val="28"/>
      <w:lang w:val="ru-RU" w:eastAsia="ru-RU" w:bidi="ar-SA"/>
    </w:rPr>
  </w:style>
  <w:style w:type="character" w:customStyle="1" w:styleId="3015">
    <w:name w:val="Знак Знак3015"/>
    <w:basedOn w:val="a0"/>
    <w:rsid w:val="00375130"/>
    <w:rPr>
      <w:sz w:val="28"/>
      <w:lang w:val="ru-RU" w:eastAsia="ru-RU" w:bidi="ar-SA"/>
    </w:rPr>
  </w:style>
  <w:style w:type="character" w:customStyle="1" w:styleId="2915">
    <w:name w:val="Знак Знак2915"/>
    <w:basedOn w:val="a0"/>
    <w:rsid w:val="00375130"/>
    <w:rPr>
      <w:b/>
      <w:bCs/>
      <w:sz w:val="22"/>
      <w:szCs w:val="22"/>
      <w:lang w:val="ru-RU" w:eastAsia="ru-RU" w:bidi="ar-SA"/>
    </w:rPr>
  </w:style>
  <w:style w:type="character" w:customStyle="1" w:styleId="2815">
    <w:name w:val="Знак Знак2815"/>
    <w:basedOn w:val="a0"/>
    <w:rsid w:val="00375130"/>
    <w:rPr>
      <w:b/>
      <w:bCs/>
      <w:sz w:val="28"/>
      <w:szCs w:val="24"/>
      <w:lang w:val="ru-RU" w:eastAsia="ru-RU" w:bidi="ar-SA"/>
    </w:rPr>
  </w:style>
  <w:style w:type="character" w:customStyle="1" w:styleId="2715">
    <w:name w:val="Знак Знак2715"/>
    <w:basedOn w:val="a0"/>
    <w:rsid w:val="00375130"/>
    <w:rPr>
      <w:rFonts w:ascii="Arial" w:hAnsi="Arial"/>
      <w:b/>
      <w:sz w:val="24"/>
      <w:szCs w:val="24"/>
      <w:lang w:val="ru-RU" w:eastAsia="ru-RU" w:bidi="ar-SA"/>
    </w:rPr>
  </w:style>
  <w:style w:type="character" w:customStyle="1" w:styleId="2615">
    <w:name w:val="Знак Знак2615"/>
    <w:basedOn w:val="a0"/>
    <w:rsid w:val="00375130"/>
    <w:rPr>
      <w:b/>
      <w:bCs/>
      <w:sz w:val="24"/>
      <w:szCs w:val="24"/>
      <w:lang w:val="ru-RU" w:eastAsia="ru-RU" w:bidi="ar-SA"/>
    </w:rPr>
  </w:style>
  <w:style w:type="character" w:customStyle="1" w:styleId="1415">
    <w:name w:val="Знак Знак1415"/>
    <w:basedOn w:val="a0"/>
    <w:rsid w:val="00375130"/>
    <w:rPr>
      <w:sz w:val="28"/>
      <w:szCs w:val="24"/>
      <w:lang w:val="ru-RU" w:eastAsia="ru-RU" w:bidi="ar-SA"/>
    </w:rPr>
  </w:style>
  <w:style w:type="character" w:customStyle="1" w:styleId="1715">
    <w:name w:val="Знак Знак1715"/>
    <w:basedOn w:val="a0"/>
    <w:rsid w:val="00375130"/>
    <w:rPr>
      <w:bCs/>
      <w:sz w:val="28"/>
      <w:szCs w:val="24"/>
      <w:lang w:val="ru-RU" w:eastAsia="ru-RU" w:bidi="ar-SA"/>
    </w:rPr>
  </w:style>
  <w:style w:type="character" w:customStyle="1" w:styleId="1515">
    <w:name w:val="Знак Знак1515"/>
    <w:basedOn w:val="a0"/>
    <w:rsid w:val="00375130"/>
    <w:rPr>
      <w:sz w:val="24"/>
      <w:lang w:val="ru-RU" w:eastAsia="ru-RU" w:bidi="ar-SA"/>
    </w:rPr>
  </w:style>
  <w:style w:type="character" w:customStyle="1" w:styleId="2515">
    <w:name w:val="Знак Знак2515"/>
    <w:basedOn w:val="a0"/>
    <w:rsid w:val="00375130"/>
    <w:rPr>
      <w:rFonts w:ascii="Arial" w:hAnsi="Arial" w:cs="Arial"/>
      <w:sz w:val="24"/>
      <w:szCs w:val="24"/>
      <w:lang w:val="ru-RU" w:eastAsia="ru-RU" w:bidi="ar-SA"/>
    </w:rPr>
  </w:style>
  <w:style w:type="character" w:customStyle="1" w:styleId="2316">
    <w:name w:val="Знак Знак2316"/>
    <w:basedOn w:val="a0"/>
    <w:rsid w:val="00375130"/>
    <w:rPr>
      <w:sz w:val="28"/>
      <w:szCs w:val="24"/>
      <w:lang w:val="ru-RU" w:eastAsia="ru-RU" w:bidi="ar-SA"/>
    </w:rPr>
  </w:style>
  <w:style w:type="character" w:customStyle="1" w:styleId="1916">
    <w:name w:val="Знак Знак1916"/>
    <w:basedOn w:val="a0"/>
    <w:rsid w:val="00375130"/>
    <w:rPr>
      <w:lang w:val="ru-RU" w:eastAsia="ru-RU" w:bidi="ar-SA"/>
    </w:rPr>
  </w:style>
  <w:style w:type="character" w:customStyle="1" w:styleId="1815">
    <w:name w:val="Знак Знак1815"/>
    <w:basedOn w:val="a0"/>
    <w:rsid w:val="00375130"/>
    <w:rPr>
      <w:rFonts w:ascii="Arial" w:hAnsi="Arial" w:cs="Arial"/>
      <w:b/>
      <w:bCs/>
      <w:sz w:val="26"/>
      <w:szCs w:val="24"/>
      <w:lang w:val="ru-RU" w:eastAsia="ru-RU" w:bidi="ar-SA"/>
    </w:rPr>
  </w:style>
  <w:style w:type="character" w:customStyle="1" w:styleId="1315">
    <w:name w:val="Знак Знак1315"/>
    <w:basedOn w:val="a0"/>
    <w:rsid w:val="00375130"/>
    <w:rPr>
      <w:rFonts w:ascii="Courier New" w:hAnsi="Courier New"/>
      <w:lang w:val="ru-RU" w:eastAsia="ru-RU" w:bidi="ar-SA"/>
    </w:rPr>
  </w:style>
  <w:style w:type="character" w:customStyle="1" w:styleId="1217">
    <w:name w:val="Знак Знак1217"/>
    <w:basedOn w:val="2415"/>
    <w:rsid w:val="00375130"/>
    <w:rPr>
      <w:sz w:val="24"/>
      <w:szCs w:val="24"/>
      <w:lang w:val="ru-RU" w:eastAsia="ru-RU" w:bidi="ar-SA"/>
    </w:rPr>
  </w:style>
  <w:style w:type="character" w:customStyle="1" w:styleId="11200">
    <w:name w:val="Знак Знак1120"/>
    <w:basedOn w:val="a0"/>
    <w:rsid w:val="00375130"/>
    <w:rPr>
      <w:sz w:val="28"/>
      <w:szCs w:val="24"/>
      <w:lang w:val="ru-RU" w:eastAsia="ru-RU" w:bidi="ar-SA"/>
    </w:rPr>
  </w:style>
  <w:style w:type="character" w:customStyle="1" w:styleId="3218">
    <w:name w:val="Знак Знак3218"/>
    <w:basedOn w:val="a0"/>
    <w:rsid w:val="00375130"/>
    <w:rPr>
      <w:rFonts w:ascii="Arial" w:hAnsi="Arial" w:cs="Arial"/>
      <w:b/>
      <w:bCs/>
      <w:kern w:val="32"/>
      <w:sz w:val="32"/>
      <w:szCs w:val="32"/>
      <w:lang w:val="ru-RU" w:eastAsia="ru-RU" w:bidi="ar-SA"/>
    </w:rPr>
  </w:style>
  <w:style w:type="character" w:customStyle="1" w:styleId="31200">
    <w:name w:val="Знак Знак3120"/>
    <w:basedOn w:val="a0"/>
    <w:rsid w:val="00375130"/>
    <w:rPr>
      <w:rFonts w:ascii="Arial" w:hAnsi="Arial"/>
      <w:b/>
      <w:bCs/>
      <w:i/>
      <w:sz w:val="28"/>
      <w:szCs w:val="24"/>
      <w:lang w:val="ru-RU" w:eastAsia="ru-RU" w:bidi="ar-SA"/>
    </w:rPr>
  </w:style>
  <w:style w:type="character" w:customStyle="1" w:styleId="9160">
    <w:name w:val="Знак Знак916"/>
    <w:basedOn w:val="a0"/>
    <w:rsid w:val="00375130"/>
    <w:rPr>
      <w:rFonts w:ascii="Arial" w:hAnsi="Arial" w:cs="Arial"/>
      <w:b/>
      <w:bCs/>
      <w:kern w:val="32"/>
      <w:sz w:val="32"/>
      <w:szCs w:val="32"/>
      <w:lang w:val="ru-RU" w:eastAsia="ru-RU" w:bidi="ar-SA"/>
    </w:rPr>
  </w:style>
  <w:style w:type="character" w:customStyle="1" w:styleId="8160">
    <w:name w:val="Знак Знак816"/>
    <w:basedOn w:val="a0"/>
    <w:rsid w:val="00375130"/>
    <w:rPr>
      <w:rFonts w:ascii="Arial" w:hAnsi="Arial"/>
      <w:b/>
      <w:bCs/>
      <w:i/>
      <w:sz w:val="28"/>
      <w:szCs w:val="24"/>
      <w:lang w:val="ru-RU" w:eastAsia="ru-RU" w:bidi="ar-SA"/>
    </w:rPr>
  </w:style>
  <w:style w:type="character" w:customStyle="1" w:styleId="791">
    <w:name w:val="Знак Знак791"/>
    <w:basedOn w:val="a0"/>
    <w:rsid w:val="00375130"/>
    <w:rPr>
      <w:rFonts w:ascii="Arial" w:hAnsi="Arial"/>
      <w:b/>
      <w:bCs/>
      <w:sz w:val="26"/>
      <w:szCs w:val="24"/>
      <w:lang w:val="ru-RU" w:eastAsia="ru-RU" w:bidi="ar-SA"/>
    </w:rPr>
  </w:style>
  <w:style w:type="character" w:customStyle="1" w:styleId="61000">
    <w:name w:val="Знак Знак6100"/>
    <w:basedOn w:val="a0"/>
    <w:rsid w:val="00375130"/>
    <w:rPr>
      <w:b/>
      <w:bCs/>
      <w:sz w:val="24"/>
      <w:szCs w:val="24"/>
      <w:lang w:val="ru-RU" w:eastAsia="ru-RU" w:bidi="ar-SA"/>
    </w:rPr>
  </w:style>
  <w:style w:type="character" w:customStyle="1" w:styleId="582">
    <w:name w:val="Знак Знак582"/>
    <w:basedOn w:val="a0"/>
    <w:rsid w:val="00375130"/>
    <w:rPr>
      <w:sz w:val="28"/>
      <w:szCs w:val="24"/>
      <w:lang w:val="ru-RU" w:eastAsia="ru-RU" w:bidi="ar-SA"/>
    </w:rPr>
  </w:style>
  <w:style w:type="character" w:customStyle="1" w:styleId="41000">
    <w:name w:val="Знак Знак4100"/>
    <w:basedOn w:val="a0"/>
    <w:rsid w:val="00375130"/>
    <w:rPr>
      <w:rFonts w:ascii="Arial" w:hAnsi="Arial" w:cs="Arial"/>
      <w:b/>
      <w:bCs/>
      <w:sz w:val="26"/>
      <w:szCs w:val="24"/>
      <w:lang w:val="ru-RU" w:eastAsia="ru-RU" w:bidi="ar-SA"/>
    </w:rPr>
  </w:style>
  <w:style w:type="character" w:customStyle="1" w:styleId="3720">
    <w:name w:val="Знак Знак372"/>
    <w:basedOn w:val="a0"/>
    <w:rsid w:val="00375130"/>
    <w:rPr>
      <w:bCs/>
      <w:sz w:val="28"/>
      <w:szCs w:val="24"/>
      <w:lang w:val="ru-RU" w:eastAsia="ru-RU" w:bidi="ar-SA"/>
    </w:rPr>
  </w:style>
  <w:style w:type="character" w:customStyle="1" w:styleId="2900">
    <w:name w:val="Знак Знак290"/>
    <w:basedOn w:val="a0"/>
    <w:rsid w:val="00375130"/>
    <w:rPr>
      <w:rFonts w:ascii="Arial" w:hAnsi="Arial" w:cs="Arial"/>
      <w:sz w:val="24"/>
      <w:szCs w:val="24"/>
      <w:lang w:val="ru-RU" w:eastAsia="ru-RU" w:bidi="ar-SA"/>
    </w:rPr>
  </w:style>
  <w:style w:type="character" w:customStyle="1" w:styleId="1900">
    <w:name w:val="Знак Знак190"/>
    <w:basedOn w:val="a0"/>
    <w:rsid w:val="00375130"/>
    <w:rPr>
      <w:lang w:val="ru-RU" w:eastAsia="ru-RU" w:bidi="ar-SA"/>
    </w:rPr>
  </w:style>
  <w:style w:type="character" w:customStyle="1" w:styleId="2217">
    <w:name w:val="Знак Знак2217"/>
    <w:basedOn w:val="a0"/>
    <w:semiHidden/>
    <w:rsid w:val="00375130"/>
    <w:rPr>
      <w:sz w:val="28"/>
      <w:szCs w:val="24"/>
      <w:lang w:val="ru-RU" w:eastAsia="ru-RU" w:bidi="ar-SA"/>
    </w:rPr>
  </w:style>
  <w:style w:type="character" w:customStyle="1" w:styleId="1615">
    <w:name w:val="Знак Знак1615"/>
    <w:basedOn w:val="a0"/>
    <w:semiHidden/>
    <w:locked/>
    <w:rsid w:val="00375130"/>
    <w:rPr>
      <w:lang w:val="ru-RU" w:eastAsia="ru-RU" w:bidi="ar-SA"/>
    </w:rPr>
  </w:style>
  <w:style w:type="character" w:customStyle="1" w:styleId="1015">
    <w:name w:val="Знак Знак1015"/>
    <w:basedOn w:val="a0"/>
    <w:semiHidden/>
    <w:rsid w:val="00375130"/>
    <w:rPr>
      <w:rFonts w:ascii="Tahoma" w:hAnsi="Tahoma" w:cs="Tahoma"/>
      <w:lang w:val="ru-RU" w:eastAsia="ru-RU" w:bidi="ar-SA"/>
    </w:rPr>
  </w:style>
  <w:style w:type="character" w:customStyle="1" w:styleId="5715">
    <w:name w:val="Знак Знак5715"/>
    <w:basedOn w:val="a0"/>
    <w:rsid w:val="00375130"/>
    <w:rPr>
      <w:rFonts w:ascii="Arial" w:hAnsi="Arial" w:cs="Arial"/>
      <w:b/>
      <w:bCs/>
      <w:kern w:val="32"/>
      <w:sz w:val="32"/>
      <w:szCs w:val="32"/>
    </w:rPr>
  </w:style>
  <w:style w:type="character" w:customStyle="1" w:styleId="5615">
    <w:name w:val="Знак Знак5615"/>
    <w:basedOn w:val="a0"/>
    <w:rsid w:val="00375130"/>
    <w:rPr>
      <w:rFonts w:ascii="Arial" w:hAnsi="Arial"/>
      <w:b/>
      <w:bCs/>
      <w:i/>
      <w:sz w:val="28"/>
      <w:szCs w:val="24"/>
    </w:rPr>
  </w:style>
  <w:style w:type="character" w:customStyle="1" w:styleId="5515">
    <w:name w:val="Знак Знак5515"/>
    <w:basedOn w:val="a0"/>
    <w:rsid w:val="00375130"/>
    <w:rPr>
      <w:rFonts w:ascii="Arial" w:hAnsi="Arial"/>
      <w:b/>
      <w:bCs/>
      <w:sz w:val="26"/>
      <w:szCs w:val="24"/>
    </w:rPr>
  </w:style>
  <w:style w:type="character" w:customStyle="1" w:styleId="5415">
    <w:name w:val="Знак Знак5415"/>
    <w:basedOn w:val="a0"/>
    <w:rsid w:val="00375130"/>
    <w:rPr>
      <w:b/>
      <w:i/>
      <w:sz w:val="26"/>
    </w:rPr>
  </w:style>
  <w:style w:type="character" w:customStyle="1" w:styleId="5315">
    <w:name w:val="Знак Знак5315"/>
    <w:basedOn w:val="a0"/>
    <w:rsid w:val="00375130"/>
    <w:rPr>
      <w:sz w:val="28"/>
    </w:rPr>
  </w:style>
  <w:style w:type="character" w:customStyle="1" w:styleId="5216">
    <w:name w:val="Знак Знак5216"/>
    <w:basedOn w:val="a0"/>
    <w:rsid w:val="00375130"/>
    <w:rPr>
      <w:sz w:val="28"/>
      <w:szCs w:val="24"/>
    </w:rPr>
  </w:style>
  <w:style w:type="character" w:customStyle="1" w:styleId="5118">
    <w:name w:val="Знак Знак5118"/>
    <w:basedOn w:val="a0"/>
    <w:rsid w:val="00375130"/>
    <w:rPr>
      <w:b/>
      <w:bCs/>
      <w:sz w:val="28"/>
      <w:szCs w:val="24"/>
    </w:rPr>
  </w:style>
  <w:style w:type="character" w:customStyle="1" w:styleId="5015">
    <w:name w:val="Знак Знак5015"/>
    <w:basedOn w:val="a0"/>
    <w:rsid w:val="00375130"/>
    <w:rPr>
      <w:rFonts w:ascii="Arial" w:hAnsi="Arial"/>
      <w:b/>
      <w:sz w:val="24"/>
      <w:szCs w:val="24"/>
    </w:rPr>
  </w:style>
  <w:style w:type="character" w:customStyle="1" w:styleId="4915">
    <w:name w:val="Знак Знак4915"/>
    <w:basedOn w:val="a0"/>
    <w:rsid w:val="00375130"/>
    <w:rPr>
      <w:b/>
      <w:bCs/>
      <w:sz w:val="24"/>
      <w:szCs w:val="24"/>
    </w:rPr>
  </w:style>
  <w:style w:type="character" w:customStyle="1" w:styleId="4815">
    <w:name w:val="Знак Знак4815"/>
    <w:basedOn w:val="a0"/>
    <w:rsid w:val="00375130"/>
    <w:rPr>
      <w:rFonts w:ascii="Arial" w:hAnsi="Arial" w:cs="Arial"/>
      <w:sz w:val="24"/>
      <w:szCs w:val="24"/>
      <w:shd w:val="pct20" w:color="auto" w:fill="auto"/>
    </w:rPr>
  </w:style>
  <w:style w:type="character" w:customStyle="1" w:styleId="4715">
    <w:name w:val="Знак Знак4715"/>
    <w:basedOn w:val="a0"/>
    <w:rsid w:val="00375130"/>
    <w:rPr>
      <w:sz w:val="28"/>
      <w:szCs w:val="24"/>
    </w:rPr>
  </w:style>
  <w:style w:type="character" w:customStyle="1" w:styleId="4615">
    <w:name w:val="Знак Знак4615"/>
    <w:basedOn w:val="a0"/>
    <w:rsid w:val="00375130"/>
    <w:rPr>
      <w:sz w:val="28"/>
      <w:szCs w:val="24"/>
    </w:rPr>
  </w:style>
  <w:style w:type="character" w:customStyle="1" w:styleId="4515">
    <w:name w:val="Знак Знак4515"/>
    <w:basedOn w:val="a0"/>
    <w:rsid w:val="00375130"/>
  </w:style>
  <w:style w:type="character" w:customStyle="1" w:styleId="4415">
    <w:name w:val="Знак Знак4415"/>
    <w:basedOn w:val="a0"/>
    <w:rsid w:val="00375130"/>
  </w:style>
  <w:style w:type="character" w:customStyle="1" w:styleId="4315">
    <w:name w:val="Знак Знак4315"/>
    <w:basedOn w:val="a0"/>
    <w:rsid w:val="00375130"/>
    <w:rPr>
      <w:rFonts w:ascii="Arial" w:hAnsi="Arial" w:cs="Arial"/>
      <w:b/>
      <w:bCs/>
      <w:sz w:val="26"/>
      <w:szCs w:val="24"/>
    </w:rPr>
  </w:style>
  <w:style w:type="character" w:customStyle="1" w:styleId="4217">
    <w:name w:val="Знак Знак4217"/>
    <w:basedOn w:val="a0"/>
    <w:rsid w:val="00375130"/>
    <w:rPr>
      <w:bCs/>
      <w:sz w:val="28"/>
      <w:szCs w:val="24"/>
    </w:rPr>
  </w:style>
  <w:style w:type="character" w:customStyle="1" w:styleId="4119">
    <w:name w:val="Знак Знак4119"/>
    <w:basedOn w:val="a0"/>
    <w:locked/>
    <w:rsid w:val="00375130"/>
  </w:style>
  <w:style w:type="character" w:customStyle="1" w:styleId="4015">
    <w:name w:val="Знак Знак4015"/>
    <w:basedOn w:val="a0"/>
    <w:rsid w:val="00375130"/>
    <w:rPr>
      <w:sz w:val="24"/>
    </w:rPr>
  </w:style>
  <w:style w:type="character" w:customStyle="1" w:styleId="3915">
    <w:name w:val="Знак Знак3915"/>
    <w:basedOn w:val="a0"/>
    <w:rsid w:val="00375130"/>
    <w:rPr>
      <w:sz w:val="28"/>
      <w:szCs w:val="24"/>
    </w:rPr>
  </w:style>
  <w:style w:type="character" w:customStyle="1" w:styleId="1151">
    <w:name w:val="Знак Знак Знак115"/>
    <w:basedOn w:val="a0"/>
    <w:rsid w:val="00375130"/>
    <w:rPr>
      <w:rFonts w:ascii="Tahoma" w:hAnsi="Tahoma" w:cs="Tahoma"/>
      <w:sz w:val="16"/>
      <w:szCs w:val="16"/>
    </w:rPr>
  </w:style>
  <w:style w:type="character" w:customStyle="1" w:styleId="7815">
    <w:name w:val="Знак Знак7815"/>
    <w:basedOn w:val="a0"/>
    <w:rsid w:val="00375130"/>
    <w:rPr>
      <w:rFonts w:ascii="Arial" w:hAnsi="Arial" w:cs="Arial"/>
      <w:b/>
      <w:bCs/>
      <w:kern w:val="32"/>
      <w:sz w:val="32"/>
      <w:szCs w:val="32"/>
    </w:rPr>
  </w:style>
  <w:style w:type="character" w:customStyle="1" w:styleId="7715">
    <w:name w:val="Знак Знак7715"/>
    <w:basedOn w:val="a0"/>
    <w:rsid w:val="00375130"/>
    <w:rPr>
      <w:rFonts w:ascii="Arial" w:hAnsi="Arial"/>
      <w:b/>
      <w:bCs/>
      <w:i/>
      <w:sz w:val="28"/>
      <w:szCs w:val="24"/>
    </w:rPr>
  </w:style>
  <w:style w:type="character" w:customStyle="1" w:styleId="7615">
    <w:name w:val="Знак Знак7615"/>
    <w:basedOn w:val="a0"/>
    <w:rsid w:val="00375130"/>
    <w:rPr>
      <w:rFonts w:ascii="Arial" w:hAnsi="Arial"/>
      <w:b/>
      <w:bCs/>
      <w:sz w:val="26"/>
      <w:szCs w:val="24"/>
    </w:rPr>
  </w:style>
  <w:style w:type="character" w:customStyle="1" w:styleId="7515">
    <w:name w:val="Знак Знак7515"/>
    <w:basedOn w:val="a0"/>
    <w:rsid w:val="00375130"/>
    <w:rPr>
      <w:b/>
      <w:i/>
      <w:sz w:val="26"/>
    </w:rPr>
  </w:style>
  <w:style w:type="character" w:customStyle="1" w:styleId="7415">
    <w:name w:val="Знак Знак7415"/>
    <w:basedOn w:val="a0"/>
    <w:rsid w:val="00375130"/>
    <w:rPr>
      <w:sz w:val="28"/>
    </w:rPr>
  </w:style>
  <w:style w:type="character" w:customStyle="1" w:styleId="7315">
    <w:name w:val="Знак Знак7315"/>
    <w:basedOn w:val="a0"/>
    <w:rsid w:val="00375130"/>
    <w:rPr>
      <w:sz w:val="28"/>
      <w:szCs w:val="24"/>
    </w:rPr>
  </w:style>
  <w:style w:type="character" w:customStyle="1" w:styleId="7216">
    <w:name w:val="Знак Знак7216"/>
    <w:basedOn w:val="a0"/>
    <w:rsid w:val="00375130"/>
    <w:rPr>
      <w:b/>
      <w:bCs/>
      <w:sz w:val="28"/>
      <w:szCs w:val="24"/>
    </w:rPr>
  </w:style>
  <w:style w:type="character" w:customStyle="1" w:styleId="7119">
    <w:name w:val="Знак Знак7119"/>
    <w:basedOn w:val="a0"/>
    <w:rsid w:val="00375130"/>
    <w:rPr>
      <w:rFonts w:ascii="Arial" w:hAnsi="Arial"/>
      <w:b/>
      <w:sz w:val="24"/>
      <w:szCs w:val="24"/>
    </w:rPr>
  </w:style>
  <w:style w:type="character" w:customStyle="1" w:styleId="7015">
    <w:name w:val="Знак Знак7015"/>
    <w:basedOn w:val="a0"/>
    <w:rsid w:val="00375130"/>
    <w:rPr>
      <w:b/>
      <w:bCs/>
      <w:sz w:val="24"/>
      <w:szCs w:val="24"/>
    </w:rPr>
  </w:style>
  <w:style w:type="character" w:customStyle="1" w:styleId="6915">
    <w:name w:val="Знак Знак6915"/>
    <w:basedOn w:val="a0"/>
    <w:rsid w:val="00375130"/>
    <w:rPr>
      <w:rFonts w:ascii="Arial" w:hAnsi="Arial" w:cs="Arial"/>
      <w:sz w:val="24"/>
      <w:szCs w:val="24"/>
      <w:shd w:val="pct20" w:color="auto" w:fill="auto"/>
    </w:rPr>
  </w:style>
  <w:style w:type="character" w:customStyle="1" w:styleId="6815">
    <w:name w:val="Знак Знак6815"/>
    <w:basedOn w:val="a0"/>
    <w:rsid w:val="00375130"/>
    <w:rPr>
      <w:sz w:val="28"/>
      <w:szCs w:val="24"/>
    </w:rPr>
  </w:style>
  <w:style w:type="character" w:customStyle="1" w:styleId="6715">
    <w:name w:val="Знак Знак6715"/>
    <w:basedOn w:val="a0"/>
    <w:rsid w:val="00375130"/>
    <w:rPr>
      <w:sz w:val="28"/>
      <w:szCs w:val="24"/>
    </w:rPr>
  </w:style>
  <w:style w:type="character" w:customStyle="1" w:styleId="6615">
    <w:name w:val="Знак Знак6615"/>
    <w:basedOn w:val="a0"/>
    <w:rsid w:val="00375130"/>
  </w:style>
  <w:style w:type="character" w:customStyle="1" w:styleId="6515">
    <w:name w:val="Знак Знак6515"/>
    <w:basedOn w:val="a0"/>
    <w:rsid w:val="00375130"/>
  </w:style>
  <w:style w:type="character" w:customStyle="1" w:styleId="6415">
    <w:name w:val="Знак Знак6415"/>
    <w:basedOn w:val="a0"/>
    <w:rsid w:val="00375130"/>
    <w:rPr>
      <w:rFonts w:ascii="Arial" w:hAnsi="Arial" w:cs="Arial"/>
      <w:b/>
      <w:bCs/>
      <w:sz w:val="26"/>
      <w:szCs w:val="24"/>
    </w:rPr>
  </w:style>
  <w:style w:type="character" w:customStyle="1" w:styleId="6315">
    <w:name w:val="Знак Знак6315"/>
    <w:basedOn w:val="a0"/>
    <w:rsid w:val="00375130"/>
    <w:rPr>
      <w:bCs/>
      <w:sz w:val="28"/>
      <w:szCs w:val="24"/>
    </w:rPr>
  </w:style>
  <w:style w:type="character" w:customStyle="1" w:styleId="6217">
    <w:name w:val="Знак Знак6217"/>
    <w:basedOn w:val="a0"/>
    <w:locked/>
    <w:rsid w:val="00375130"/>
  </w:style>
  <w:style w:type="character" w:customStyle="1" w:styleId="6119">
    <w:name w:val="Знак Знак6119"/>
    <w:basedOn w:val="a0"/>
    <w:rsid w:val="00375130"/>
    <w:rPr>
      <w:sz w:val="24"/>
    </w:rPr>
  </w:style>
  <w:style w:type="character" w:customStyle="1" w:styleId="6015">
    <w:name w:val="Знак Знак6015"/>
    <w:basedOn w:val="a0"/>
    <w:rsid w:val="00375130"/>
    <w:rPr>
      <w:sz w:val="28"/>
      <w:szCs w:val="24"/>
    </w:rPr>
  </w:style>
  <w:style w:type="character" w:customStyle="1" w:styleId="2154">
    <w:name w:val="Знак Знак Знак215"/>
    <w:basedOn w:val="a0"/>
    <w:rsid w:val="00375130"/>
    <w:rPr>
      <w:rFonts w:ascii="Tahoma" w:hAnsi="Tahoma" w:cs="Tahoma"/>
      <w:sz w:val="16"/>
      <w:szCs w:val="16"/>
    </w:rPr>
  </w:style>
  <w:style w:type="character" w:customStyle="1" w:styleId="3614">
    <w:name w:val="Знак Знак3614"/>
    <w:basedOn w:val="a0"/>
    <w:rsid w:val="00375130"/>
    <w:rPr>
      <w:rFonts w:ascii="Arial" w:hAnsi="Arial" w:cs="Arial"/>
      <w:b/>
      <w:bCs/>
      <w:kern w:val="32"/>
      <w:sz w:val="32"/>
      <w:szCs w:val="32"/>
      <w:lang w:val="ru-RU" w:eastAsia="ru-RU" w:bidi="ar-SA"/>
    </w:rPr>
  </w:style>
  <w:style w:type="character" w:customStyle="1" w:styleId="3514">
    <w:name w:val="Знак Знак3514"/>
    <w:basedOn w:val="a0"/>
    <w:rsid w:val="00375130"/>
    <w:rPr>
      <w:rFonts w:ascii="Arial" w:hAnsi="Arial"/>
      <w:b/>
      <w:bCs/>
      <w:i/>
      <w:sz w:val="28"/>
      <w:szCs w:val="24"/>
      <w:lang w:val="ru-RU" w:eastAsia="ru-RU" w:bidi="ar-SA"/>
    </w:rPr>
  </w:style>
  <w:style w:type="character" w:customStyle="1" w:styleId="2414">
    <w:name w:val="Знак Знак2414"/>
    <w:basedOn w:val="a0"/>
    <w:rsid w:val="00375130"/>
    <w:rPr>
      <w:sz w:val="28"/>
      <w:szCs w:val="24"/>
      <w:lang w:val="ru-RU" w:eastAsia="ru-RU" w:bidi="ar-SA"/>
    </w:rPr>
  </w:style>
  <w:style w:type="character" w:customStyle="1" w:styleId="2119">
    <w:name w:val="Знак Знак2119"/>
    <w:basedOn w:val="a0"/>
    <w:rsid w:val="00375130"/>
    <w:rPr>
      <w:lang w:val="ru-RU" w:eastAsia="ru-RU" w:bidi="ar-SA"/>
    </w:rPr>
  </w:style>
  <w:style w:type="character" w:customStyle="1" w:styleId="3414">
    <w:name w:val="Знак Знак3414"/>
    <w:basedOn w:val="a0"/>
    <w:rsid w:val="00375130"/>
    <w:rPr>
      <w:rFonts w:ascii="Arial" w:hAnsi="Arial"/>
      <w:b/>
      <w:bCs/>
      <w:sz w:val="26"/>
      <w:szCs w:val="24"/>
      <w:lang w:val="ru-RU" w:eastAsia="ru-RU" w:bidi="ar-SA"/>
    </w:rPr>
  </w:style>
  <w:style w:type="character" w:customStyle="1" w:styleId="3315">
    <w:name w:val="Знак Знак3315"/>
    <w:basedOn w:val="a0"/>
    <w:rsid w:val="00375130"/>
    <w:rPr>
      <w:b/>
      <w:bCs/>
      <w:sz w:val="28"/>
      <w:szCs w:val="28"/>
      <w:lang w:val="ru-RU" w:eastAsia="ru-RU" w:bidi="ar-SA"/>
    </w:rPr>
  </w:style>
  <w:style w:type="character" w:customStyle="1" w:styleId="3014">
    <w:name w:val="Знак Знак3014"/>
    <w:basedOn w:val="a0"/>
    <w:rsid w:val="00375130"/>
    <w:rPr>
      <w:sz w:val="28"/>
      <w:lang w:val="ru-RU" w:eastAsia="ru-RU" w:bidi="ar-SA"/>
    </w:rPr>
  </w:style>
  <w:style w:type="character" w:customStyle="1" w:styleId="2914">
    <w:name w:val="Знак Знак2914"/>
    <w:basedOn w:val="a0"/>
    <w:rsid w:val="00375130"/>
    <w:rPr>
      <w:b/>
      <w:bCs/>
      <w:sz w:val="22"/>
      <w:szCs w:val="22"/>
      <w:lang w:val="ru-RU" w:eastAsia="ru-RU" w:bidi="ar-SA"/>
    </w:rPr>
  </w:style>
  <w:style w:type="character" w:customStyle="1" w:styleId="2814">
    <w:name w:val="Знак Знак2814"/>
    <w:basedOn w:val="a0"/>
    <w:rsid w:val="00375130"/>
    <w:rPr>
      <w:b/>
      <w:bCs/>
      <w:sz w:val="28"/>
      <w:szCs w:val="24"/>
      <w:lang w:val="ru-RU" w:eastAsia="ru-RU" w:bidi="ar-SA"/>
    </w:rPr>
  </w:style>
  <w:style w:type="character" w:customStyle="1" w:styleId="2714">
    <w:name w:val="Знак Знак2714"/>
    <w:basedOn w:val="a0"/>
    <w:rsid w:val="00375130"/>
    <w:rPr>
      <w:rFonts w:ascii="Arial" w:hAnsi="Arial"/>
      <w:b/>
      <w:sz w:val="24"/>
      <w:szCs w:val="24"/>
      <w:lang w:val="ru-RU" w:eastAsia="ru-RU" w:bidi="ar-SA"/>
    </w:rPr>
  </w:style>
  <w:style w:type="character" w:customStyle="1" w:styleId="2614">
    <w:name w:val="Знак Знак2614"/>
    <w:basedOn w:val="a0"/>
    <w:rsid w:val="00375130"/>
    <w:rPr>
      <w:b/>
      <w:bCs/>
      <w:sz w:val="24"/>
      <w:szCs w:val="24"/>
      <w:lang w:val="ru-RU" w:eastAsia="ru-RU" w:bidi="ar-SA"/>
    </w:rPr>
  </w:style>
  <w:style w:type="character" w:customStyle="1" w:styleId="1414">
    <w:name w:val="Знак Знак1414"/>
    <w:basedOn w:val="a0"/>
    <w:rsid w:val="00375130"/>
    <w:rPr>
      <w:sz w:val="28"/>
      <w:szCs w:val="24"/>
      <w:lang w:val="ru-RU" w:eastAsia="ru-RU" w:bidi="ar-SA"/>
    </w:rPr>
  </w:style>
  <w:style w:type="character" w:customStyle="1" w:styleId="1714">
    <w:name w:val="Знак Знак1714"/>
    <w:basedOn w:val="a0"/>
    <w:rsid w:val="00375130"/>
    <w:rPr>
      <w:bCs/>
      <w:sz w:val="28"/>
      <w:szCs w:val="24"/>
      <w:lang w:val="ru-RU" w:eastAsia="ru-RU" w:bidi="ar-SA"/>
    </w:rPr>
  </w:style>
  <w:style w:type="character" w:customStyle="1" w:styleId="1514">
    <w:name w:val="Знак Знак1514"/>
    <w:basedOn w:val="a0"/>
    <w:rsid w:val="00375130"/>
    <w:rPr>
      <w:sz w:val="24"/>
      <w:lang w:val="ru-RU" w:eastAsia="ru-RU" w:bidi="ar-SA"/>
    </w:rPr>
  </w:style>
  <w:style w:type="character" w:customStyle="1" w:styleId="2514">
    <w:name w:val="Знак Знак2514"/>
    <w:basedOn w:val="a0"/>
    <w:rsid w:val="00375130"/>
    <w:rPr>
      <w:rFonts w:ascii="Arial" w:hAnsi="Arial" w:cs="Arial"/>
      <w:sz w:val="24"/>
      <w:szCs w:val="24"/>
      <w:lang w:val="ru-RU" w:eastAsia="ru-RU" w:bidi="ar-SA"/>
    </w:rPr>
  </w:style>
  <w:style w:type="character" w:customStyle="1" w:styleId="2315">
    <w:name w:val="Знак Знак2315"/>
    <w:basedOn w:val="a0"/>
    <w:rsid w:val="00375130"/>
    <w:rPr>
      <w:sz w:val="28"/>
      <w:szCs w:val="24"/>
      <w:lang w:val="ru-RU" w:eastAsia="ru-RU" w:bidi="ar-SA"/>
    </w:rPr>
  </w:style>
  <w:style w:type="character" w:customStyle="1" w:styleId="1915">
    <w:name w:val="Знак Знак1915"/>
    <w:basedOn w:val="a0"/>
    <w:rsid w:val="00375130"/>
    <w:rPr>
      <w:lang w:val="ru-RU" w:eastAsia="ru-RU" w:bidi="ar-SA"/>
    </w:rPr>
  </w:style>
  <w:style w:type="character" w:customStyle="1" w:styleId="1814">
    <w:name w:val="Знак Знак1814"/>
    <w:basedOn w:val="a0"/>
    <w:rsid w:val="00375130"/>
    <w:rPr>
      <w:rFonts w:ascii="Arial" w:hAnsi="Arial" w:cs="Arial"/>
      <w:b/>
      <w:bCs/>
      <w:sz w:val="26"/>
      <w:szCs w:val="24"/>
      <w:lang w:val="ru-RU" w:eastAsia="ru-RU" w:bidi="ar-SA"/>
    </w:rPr>
  </w:style>
  <w:style w:type="character" w:customStyle="1" w:styleId="1314">
    <w:name w:val="Знак Знак1314"/>
    <w:basedOn w:val="a0"/>
    <w:rsid w:val="00375130"/>
    <w:rPr>
      <w:rFonts w:ascii="Courier New" w:hAnsi="Courier New"/>
      <w:lang w:val="ru-RU" w:eastAsia="ru-RU" w:bidi="ar-SA"/>
    </w:rPr>
  </w:style>
  <w:style w:type="character" w:customStyle="1" w:styleId="1216">
    <w:name w:val="Знак Знак1216"/>
    <w:basedOn w:val="2414"/>
    <w:rsid w:val="00375130"/>
    <w:rPr>
      <w:sz w:val="24"/>
      <w:szCs w:val="24"/>
      <w:lang w:val="ru-RU" w:eastAsia="ru-RU" w:bidi="ar-SA"/>
    </w:rPr>
  </w:style>
  <w:style w:type="character" w:customStyle="1" w:styleId="1119">
    <w:name w:val="Знак Знак1119"/>
    <w:basedOn w:val="a0"/>
    <w:rsid w:val="00375130"/>
    <w:rPr>
      <w:sz w:val="28"/>
      <w:szCs w:val="24"/>
      <w:lang w:val="ru-RU" w:eastAsia="ru-RU" w:bidi="ar-SA"/>
    </w:rPr>
  </w:style>
  <w:style w:type="character" w:customStyle="1" w:styleId="3217">
    <w:name w:val="Знак Знак3217"/>
    <w:basedOn w:val="a0"/>
    <w:rsid w:val="00375130"/>
    <w:rPr>
      <w:rFonts w:ascii="Arial" w:hAnsi="Arial" w:cs="Arial"/>
      <w:b/>
      <w:bCs/>
      <w:kern w:val="32"/>
      <w:sz w:val="32"/>
      <w:szCs w:val="32"/>
      <w:lang w:val="ru-RU" w:eastAsia="ru-RU" w:bidi="ar-SA"/>
    </w:rPr>
  </w:style>
  <w:style w:type="character" w:customStyle="1" w:styleId="3119">
    <w:name w:val="Знак Знак3119"/>
    <w:basedOn w:val="a0"/>
    <w:rsid w:val="00375130"/>
    <w:rPr>
      <w:rFonts w:ascii="Arial" w:hAnsi="Arial"/>
      <w:b/>
      <w:bCs/>
      <w:i/>
      <w:sz w:val="28"/>
      <w:szCs w:val="24"/>
      <w:lang w:val="ru-RU" w:eastAsia="ru-RU" w:bidi="ar-SA"/>
    </w:rPr>
  </w:style>
  <w:style w:type="character" w:customStyle="1" w:styleId="9150">
    <w:name w:val="Знак Знак915"/>
    <w:basedOn w:val="a0"/>
    <w:rsid w:val="00375130"/>
    <w:rPr>
      <w:rFonts w:ascii="Arial" w:hAnsi="Arial" w:cs="Arial"/>
      <w:b/>
      <w:bCs/>
      <w:kern w:val="32"/>
      <w:sz w:val="32"/>
      <w:szCs w:val="32"/>
      <w:lang w:val="ru-RU" w:eastAsia="ru-RU" w:bidi="ar-SA"/>
    </w:rPr>
  </w:style>
  <w:style w:type="character" w:customStyle="1" w:styleId="8150">
    <w:name w:val="Знак Знак815"/>
    <w:basedOn w:val="a0"/>
    <w:rsid w:val="00375130"/>
    <w:rPr>
      <w:rFonts w:ascii="Arial" w:hAnsi="Arial"/>
      <w:b/>
      <w:bCs/>
      <w:i/>
      <w:sz w:val="28"/>
      <w:szCs w:val="24"/>
      <w:lang w:val="ru-RU" w:eastAsia="ru-RU" w:bidi="ar-SA"/>
    </w:rPr>
  </w:style>
  <w:style w:type="character" w:customStyle="1" w:styleId="7900">
    <w:name w:val="Знак Знак790"/>
    <w:basedOn w:val="a0"/>
    <w:rsid w:val="00375130"/>
    <w:rPr>
      <w:rFonts w:ascii="Arial" w:hAnsi="Arial"/>
      <w:b/>
      <w:bCs/>
      <w:sz w:val="26"/>
      <w:szCs w:val="24"/>
      <w:lang w:val="ru-RU" w:eastAsia="ru-RU" w:bidi="ar-SA"/>
    </w:rPr>
  </w:style>
  <w:style w:type="character" w:customStyle="1" w:styleId="6900">
    <w:name w:val="Знак Знак690"/>
    <w:basedOn w:val="a0"/>
    <w:rsid w:val="00375130"/>
    <w:rPr>
      <w:b/>
      <w:bCs/>
      <w:sz w:val="24"/>
      <w:szCs w:val="24"/>
      <w:lang w:val="ru-RU" w:eastAsia="ru-RU" w:bidi="ar-SA"/>
    </w:rPr>
  </w:style>
  <w:style w:type="character" w:customStyle="1" w:styleId="581">
    <w:name w:val="Знак Знак581"/>
    <w:basedOn w:val="a0"/>
    <w:rsid w:val="00375130"/>
    <w:rPr>
      <w:sz w:val="28"/>
      <w:szCs w:val="24"/>
      <w:lang w:val="ru-RU" w:eastAsia="ru-RU" w:bidi="ar-SA"/>
    </w:rPr>
  </w:style>
  <w:style w:type="character" w:customStyle="1" w:styleId="4900">
    <w:name w:val="Знак Знак490"/>
    <w:basedOn w:val="a0"/>
    <w:rsid w:val="00375130"/>
    <w:rPr>
      <w:rFonts w:ascii="Arial" w:hAnsi="Arial" w:cs="Arial"/>
      <w:b/>
      <w:bCs/>
      <w:sz w:val="26"/>
      <w:szCs w:val="24"/>
      <w:lang w:val="ru-RU" w:eastAsia="ru-RU" w:bidi="ar-SA"/>
    </w:rPr>
  </w:style>
  <w:style w:type="character" w:customStyle="1" w:styleId="3710">
    <w:name w:val="Знак Знак371"/>
    <w:basedOn w:val="a0"/>
    <w:rsid w:val="00375130"/>
    <w:rPr>
      <w:bCs/>
      <w:sz w:val="28"/>
      <w:szCs w:val="24"/>
      <w:lang w:val="ru-RU" w:eastAsia="ru-RU" w:bidi="ar-SA"/>
    </w:rPr>
  </w:style>
  <w:style w:type="character" w:customStyle="1" w:styleId="2800">
    <w:name w:val="Знак Знак280"/>
    <w:basedOn w:val="a0"/>
    <w:rsid w:val="00375130"/>
    <w:rPr>
      <w:rFonts w:ascii="Arial" w:hAnsi="Arial" w:cs="Arial"/>
      <w:sz w:val="24"/>
      <w:szCs w:val="24"/>
      <w:lang w:val="ru-RU" w:eastAsia="ru-RU" w:bidi="ar-SA"/>
    </w:rPr>
  </w:style>
  <w:style w:type="character" w:customStyle="1" w:styleId="1800">
    <w:name w:val="Знак Знак180"/>
    <w:basedOn w:val="a0"/>
    <w:rsid w:val="00375130"/>
    <w:rPr>
      <w:lang w:val="ru-RU" w:eastAsia="ru-RU" w:bidi="ar-SA"/>
    </w:rPr>
  </w:style>
  <w:style w:type="character" w:customStyle="1" w:styleId="2216">
    <w:name w:val="Знак Знак2216"/>
    <w:basedOn w:val="a0"/>
    <w:semiHidden/>
    <w:rsid w:val="00375130"/>
    <w:rPr>
      <w:sz w:val="28"/>
      <w:szCs w:val="24"/>
      <w:lang w:val="ru-RU" w:eastAsia="ru-RU" w:bidi="ar-SA"/>
    </w:rPr>
  </w:style>
  <w:style w:type="character" w:customStyle="1" w:styleId="1614">
    <w:name w:val="Знак Знак1614"/>
    <w:basedOn w:val="a0"/>
    <w:semiHidden/>
    <w:locked/>
    <w:rsid w:val="00375130"/>
    <w:rPr>
      <w:lang w:val="ru-RU" w:eastAsia="ru-RU" w:bidi="ar-SA"/>
    </w:rPr>
  </w:style>
  <w:style w:type="character" w:customStyle="1" w:styleId="1014">
    <w:name w:val="Знак Знак1014"/>
    <w:basedOn w:val="a0"/>
    <w:semiHidden/>
    <w:rsid w:val="00375130"/>
    <w:rPr>
      <w:rFonts w:ascii="Tahoma" w:hAnsi="Tahoma" w:cs="Tahoma"/>
      <w:lang w:val="ru-RU" w:eastAsia="ru-RU" w:bidi="ar-SA"/>
    </w:rPr>
  </w:style>
  <w:style w:type="character" w:customStyle="1" w:styleId="5714">
    <w:name w:val="Знак Знак5714"/>
    <w:basedOn w:val="a0"/>
    <w:rsid w:val="00375130"/>
    <w:rPr>
      <w:rFonts w:ascii="Arial" w:hAnsi="Arial" w:cs="Arial"/>
      <w:b/>
      <w:bCs/>
      <w:kern w:val="32"/>
      <w:sz w:val="32"/>
      <w:szCs w:val="32"/>
    </w:rPr>
  </w:style>
  <w:style w:type="character" w:customStyle="1" w:styleId="5614">
    <w:name w:val="Знак Знак5614"/>
    <w:basedOn w:val="a0"/>
    <w:rsid w:val="00375130"/>
    <w:rPr>
      <w:rFonts w:ascii="Arial" w:hAnsi="Arial"/>
      <w:b/>
      <w:bCs/>
      <w:i/>
      <w:sz w:val="28"/>
      <w:szCs w:val="24"/>
    </w:rPr>
  </w:style>
  <w:style w:type="character" w:customStyle="1" w:styleId="5514">
    <w:name w:val="Знак Знак5514"/>
    <w:basedOn w:val="a0"/>
    <w:rsid w:val="00375130"/>
    <w:rPr>
      <w:rFonts w:ascii="Arial" w:hAnsi="Arial"/>
      <w:b/>
      <w:bCs/>
      <w:sz w:val="26"/>
      <w:szCs w:val="24"/>
    </w:rPr>
  </w:style>
  <w:style w:type="character" w:customStyle="1" w:styleId="5414">
    <w:name w:val="Знак Знак5414"/>
    <w:basedOn w:val="a0"/>
    <w:rsid w:val="00375130"/>
    <w:rPr>
      <w:b/>
      <w:i/>
      <w:sz w:val="26"/>
    </w:rPr>
  </w:style>
  <w:style w:type="character" w:customStyle="1" w:styleId="5314">
    <w:name w:val="Знак Знак5314"/>
    <w:basedOn w:val="a0"/>
    <w:rsid w:val="00375130"/>
    <w:rPr>
      <w:sz w:val="28"/>
    </w:rPr>
  </w:style>
  <w:style w:type="character" w:customStyle="1" w:styleId="5215">
    <w:name w:val="Знак Знак5215"/>
    <w:basedOn w:val="a0"/>
    <w:rsid w:val="00375130"/>
    <w:rPr>
      <w:sz w:val="28"/>
      <w:szCs w:val="24"/>
    </w:rPr>
  </w:style>
  <w:style w:type="character" w:customStyle="1" w:styleId="5117">
    <w:name w:val="Знак Знак5117"/>
    <w:basedOn w:val="a0"/>
    <w:rsid w:val="00375130"/>
    <w:rPr>
      <w:b/>
      <w:bCs/>
      <w:sz w:val="28"/>
      <w:szCs w:val="24"/>
    </w:rPr>
  </w:style>
  <w:style w:type="character" w:customStyle="1" w:styleId="5014">
    <w:name w:val="Знак Знак5014"/>
    <w:basedOn w:val="a0"/>
    <w:rsid w:val="00375130"/>
    <w:rPr>
      <w:rFonts w:ascii="Arial" w:hAnsi="Arial"/>
      <w:b/>
      <w:sz w:val="24"/>
      <w:szCs w:val="24"/>
    </w:rPr>
  </w:style>
  <w:style w:type="character" w:customStyle="1" w:styleId="4914">
    <w:name w:val="Знак Знак4914"/>
    <w:basedOn w:val="a0"/>
    <w:rsid w:val="00375130"/>
    <w:rPr>
      <w:b/>
      <w:bCs/>
      <w:sz w:val="24"/>
      <w:szCs w:val="24"/>
    </w:rPr>
  </w:style>
  <w:style w:type="character" w:customStyle="1" w:styleId="4814">
    <w:name w:val="Знак Знак4814"/>
    <w:basedOn w:val="a0"/>
    <w:rsid w:val="00375130"/>
    <w:rPr>
      <w:rFonts w:ascii="Arial" w:hAnsi="Arial" w:cs="Arial"/>
      <w:sz w:val="24"/>
      <w:szCs w:val="24"/>
      <w:shd w:val="pct20" w:color="auto" w:fill="auto"/>
    </w:rPr>
  </w:style>
  <w:style w:type="character" w:customStyle="1" w:styleId="4714">
    <w:name w:val="Знак Знак4714"/>
    <w:basedOn w:val="a0"/>
    <w:rsid w:val="00375130"/>
    <w:rPr>
      <w:sz w:val="28"/>
      <w:szCs w:val="24"/>
    </w:rPr>
  </w:style>
  <w:style w:type="character" w:customStyle="1" w:styleId="4614">
    <w:name w:val="Знак Знак4614"/>
    <w:basedOn w:val="a0"/>
    <w:rsid w:val="00375130"/>
    <w:rPr>
      <w:sz w:val="28"/>
      <w:szCs w:val="24"/>
    </w:rPr>
  </w:style>
  <w:style w:type="character" w:customStyle="1" w:styleId="4514">
    <w:name w:val="Знак Знак4514"/>
    <w:basedOn w:val="a0"/>
    <w:rsid w:val="00375130"/>
  </w:style>
  <w:style w:type="character" w:customStyle="1" w:styleId="4414">
    <w:name w:val="Знак Знак4414"/>
    <w:basedOn w:val="a0"/>
    <w:rsid w:val="00375130"/>
  </w:style>
  <w:style w:type="character" w:customStyle="1" w:styleId="4314">
    <w:name w:val="Знак Знак4314"/>
    <w:basedOn w:val="a0"/>
    <w:rsid w:val="00375130"/>
    <w:rPr>
      <w:rFonts w:ascii="Arial" w:hAnsi="Arial" w:cs="Arial"/>
      <w:b/>
      <w:bCs/>
      <w:sz w:val="26"/>
      <w:szCs w:val="24"/>
    </w:rPr>
  </w:style>
  <w:style w:type="character" w:customStyle="1" w:styleId="4216">
    <w:name w:val="Знак Знак4216"/>
    <w:basedOn w:val="a0"/>
    <w:rsid w:val="00375130"/>
    <w:rPr>
      <w:bCs/>
      <w:sz w:val="28"/>
      <w:szCs w:val="24"/>
    </w:rPr>
  </w:style>
  <w:style w:type="character" w:customStyle="1" w:styleId="4118">
    <w:name w:val="Знак Знак4118"/>
    <w:basedOn w:val="a0"/>
    <w:locked/>
    <w:rsid w:val="00375130"/>
  </w:style>
  <w:style w:type="character" w:customStyle="1" w:styleId="4014">
    <w:name w:val="Знак Знак4014"/>
    <w:basedOn w:val="a0"/>
    <w:rsid w:val="00375130"/>
    <w:rPr>
      <w:sz w:val="24"/>
    </w:rPr>
  </w:style>
  <w:style w:type="character" w:customStyle="1" w:styleId="3914">
    <w:name w:val="Знак Знак3914"/>
    <w:basedOn w:val="a0"/>
    <w:rsid w:val="00375130"/>
    <w:rPr>
      <w:sz w:val="28"/>
      <w:szCs w:val="24"/>
    </w:rPr>
  </w:style>
  <w:style w:type="character" w:customStyle="1" w:styleId="1141">
    <w:name w:val="Знак Знак Знак114"/>
    <w:basedOn w:val="a0"/>
    <w:rsid w:val="00375130"/>
    <w:rPr>
      <w:rFonts w:ascii="Tahoma" w:hAnsi="Tahoma" w:cs="Tahoma"/>
      <w:sz w:val="16"/>
      <w:szCs w:val="16"/>
    </w:rPr>
  </w:style>
  <w:style w:type="character" w:customStyle="1" w:styleId="7814">
    <w:name w:val="Знак Знак7814"/>
    <w:basedOn w:val="a0"/>
    <w:rsid w:val="00375130"/>
    <w:rPr>
      <w:rFonts w:ascii="Arial" w:hAnsi="Arial" w:cs="Arial"/>
      <w:b/>
      <w:bCs/>
      <w:kern w:val="32"/>
      <w:sz w:val="32"/>
      <w:szCs w:val="32"/>
    </w:rPr>
  </w:style>
  <w:style w:type="character" w:customStyle="1" w:styleId="7714">
    <w:name w:val="Знак Знак7714"/>
    <w:basedOn w:val="a0"/>
    <w:rsid w:val="00375130"/>
    <w:rPr>
      <w:rFonts w:ascii="Arial" w:hAnsi="Arial"/>
      <w:b/>
      <w:bCs/>
      <w:i/>
      <w:sz w:val="28"/>
      <w:szCs w:val="24"/>
    </w:rPr>
  </w:style>
  <w:style w:type="character" w:customStyle="1" w:styleId="7614">
    <w:name w:val="Знак Знак7614"/>
    <w:basedOn w:val="a0"/>
    <w:rsid w:val="00375130"/>
    <w:rPr>
      <w:rFonts w:ascii="Arial" w:hAnsi="Arial"/>
      <w:b/>
      <w:bCs/>
      <w:sz w:val="26"/>
      <w:szCs w:val="24"/>
    </w:rPr>
  </w:style>
  <w:style w:type="character" w:customStyle="1" w:styleId="7514">
    <w:name w:val="Знак Знак7514"/>
    <w:basedOn w:val="a0"/>
    <w:rsid w:val="00375130"/>
    <w:rPr>
      <w:b/>
      <w:i/>
      <w:sz w:val="26"/>
    </w:rPr>
  </w:style>
  <w:style w:type="character" w:customStyle="1" w:styleId="7414">
    <w:name w:val="Знак Знак7414"/>
    <w:basedOn w:val="a0"/>
    <w:rsid w:val="00375130"/>
    <w:rPr>
      <w:sz w:val="28"/>
    </w:rPr>
  </w:style>
  <w:style w:type="character" w:customStyle="1" w:styleId="7314">
    <w:name w:val="Знак Знак7314"/>
    <w:basedOn w:val="a0"/>
    <w:rsid w:val="00375130"/>
    <w:rPr>
      <w:sz w:val="28"/>
      <w:szCs w:val="24"/>
    </w:rPr>
  </w:style>
  <w:style w:type="character" w:customStyle="1" w:styleId="7215">
    <w:name w:val="Знак Знак7215"/>
    <w:basedOn w:val="a0"/>
    <w:rsid w:val="00375130"/>
    <w:rPr>
      <w:b/>
      <w:bCs/>
      <w:sz w:val="28"/>
      <w:szCs w:val="24"/>
    </w:rPr>
  </w:style>
  <w:style w:type="character" w:customStyle="1" w:styleId="7118">
    <w:name w:val="Знак Знак7118"/>
    <w:basedOn w:val="a0"/>
    <w:rsid w:val="00375130"/>
    <w:rPr>
      <w:rFonts w:ascii="Arial" w:hAnsi="Arial"/>
      <w:b/>
      <w:sz w:val="24"/>
      <w:szCs w:val="24"/>
    </w:rPr>
  </w:style>
  <w:style w:type="character" w:customStyle="1" w:styleId="7014">
    <w:name w:val="Знак Знак7014"/>
    <w:basedOn w:val="a0"/>
    <w:rsid w:val="00375130"/>
    <w:rPr>
      <w:b/>
      <w:bCs/>
      <w:sz w:val="24"/>
      <w:szCs w:val="24"/>
    </w:rPr>
  </w:style>
  <w:style w:type="character" w:customStyle="1" w:styleId="6914">
    <w:name w:val="Знак Знак6914"/>
    <w:basedOn w:val="a0"/>
    <w:rsid w:val="00375130"/>
    <w:rPr>
      <w:rFonts w:ascii="Arial" w:hAnsi="Arial" w:cs="Arial"/>
      <w:sz w:val="24"/>
      <w:szCs w:val="24"/>
      <w:shd w:val="pct20" w:color="auto" w:fill="auto"/>
    </w:rPr>
  </w:style>
  <w:style w:type="character" w:customStyle="1" w:styleId="6814">
    <w:name w:val="Знак Знак6814"/>
    <w:basedOn w:val="a0"/>
    <w:rsid w:val="00375130"/>
    <w:rPr>
      <w:sz w:val="28"/>
      <w:szCs w:val="24"/>
    </w:rPr>
  </w:style>
  <w:style w:type="character" w:customStyle="1" w:styleId="6714">
    <w:name w:val="Знак Знак6714"/>
    <w:basedOn w:val="a0"/>
    <w:rsid w:val="00375130"/>
    <w:rPr>
      <w:sz w:val="28"/>
      <w:szCs w:val="24"/>
    </w:rPr>
  </w:style>
  <w:style w:type="character" w:customStyle="1" w:styleId="6614">
    <w:name w:val="Знак Знак6614"/>
    <w:basedOn w:val="a0"/>
    <w:rsid w:val="00375130"/>
  </w:style>
  <w:style w:type="character" w:customStyle="1" w:styleId="6514">
    <w:name w:val="Знак Знак6514"/>
    <w:basedOn w:val="a0"/>
    <w:rsid w:val="00375130"/>
  </w:style>
  <w:style w:type="character" w:customStyle="1" w:styleId="6414">
    <w:name w:val="Знак Знак6414"/>
    <w:basedOn w:val="a0"/>
    <w:rsid w:val="00375130"/>
    <w:rPr>
      <w:rFonts w:ascii="Arial" w:hAnsi="Arial" w:cs="Arial"/>
      <w:b/>
      <w:bCs/>
      <w:sz w:val="26"/>
      <w:szCs w:val="24"/>
    </w:rPr>
  </w:style>
  <w:style w:type="character" w:customStyle="1" w:styleId="6314">
    <w:name w:val="Знак Знак6314"/>
    <w:basedOn w:val="a0"/>
    <w:rsid w:val="00375130"/>
    <w:rPr>
      <w:bCs/>
      <w:sz w:val="28"/>
      <w:szCs w:val="24"/>
    </w:rPr>
  </w:style>
  <w:style w:type="character" w:customStyle="1" w:styleId="6216">
    <w:name w:val="Знак Знак6216"/>
    <w:basedOn w:val="a0"/>
    <w:locked/>
    <w:rsid w:val="00375130"/>
  </w:style>
  <w:style w:type="character" w:customStyle="1" w:styleId="6118">
    <w:name w:val="Знак Знак6118"/>
    <w:basedOn w:val="a0"/>
    <w:rsid w:val="00375130"/>
    <w:rPr>
      <w:sz w:val="24"/>
    </w:rPr>
  </w:style>
  <w:style w:type="character" w:customStyle="1" w:styleId="6014">
    <w:name w:val="Знак Знак6014"/>
    <w:basedOn w:val="a0"/>
    <w:rsid w:val="00375130"/>
    <w:rPr>
      <w:sz w:val="28"/>
      <w:szCs w:val="24"/>
    </w:rPr>
  </w:style>
  <w:style w:type="character" w:customStyle="1" w:styleId="2144">
    <w:name w:val="Знак Знак Знак214"/>
    <w:basedOn w:val="a0"/>
    <w:rsid w:val="00375130"/>
    <w:rPr>
      <w:rFonts w:ascii="Tahoma" w:hAnsi="Tahoma" w:cs="Tahoma"/>
      <w:sz w:val="16"/>
      <w:szCs w:val="16"/>
    </w:rPr>
  </w:style>
  <w:style w:type="character" w:customStyle="1" w:styleId="3613">
    <w:name w:val="Знак Знак3613"/>
    <w:basedOn w:val="a0"/>
    <w:rsid w:val="00375130"/>
    <w:rPr>
      <w:rFonts w:ascii="Arial" w:hAnsi="Arial" w:cs="Arial"/>
      <w:b/>
      <w:bCs/>
      <w:kern w:val="32"/>
      <w:sz w:val="32"/>
      <w:szCs w:val="32"/>
      <w:lang w:val="ru-RU" w:eastAsia="ru-RU" w:bidi="ar-SA"/>
    </w:rPr>
  </w:style>
  <w:style w:type="character" w:customStyle="1" w:styleId="3513">
    <w:name w:val="Знак Знак3513"/>
    <w:basedOn w:val="a0"/>
    <w:rsid w:val="00375130"/>
    <w:rPr>
      <w:rFonts w:ascii="Arial" w:hAnsi="Arial"/>
      <w:b/>
      <w:bCs/>
      <w:i/>
      <w:sz w:val="28"/>
      <w:szCs w:val="24"/>
      <w:lang w:val="ru-RU" w:eastAsia="ru-RU" w:bidi="ar-SA"/>
    </w:rPr>
  </w:style>
  <w:style w:type="character" w:customStyle="1" w:styleId="2413">
    <w:name w:val="Знак Знак2413"/>
    <w:basedOn w:val="a0"/>
    <w:rsid w:val="00375130"/>
    <w:rPr>
      <w:sz w:val="28"/>
      <w:szCs w:val="24"/>
      <w:lang w:val="ru-RU" w:eastAsia="ru-RU" w:bidi="ar-SA"/>
    </w:rPr>
  </w:style>
  <w:style w:type="character" w:customStyle="1" w:styleId="2118">
    <w:name w:val="Знак Знак2118"/>
    <w:basedOn w:val="a0"/>
    <w:rsid w:val="00375130"/>
    <w:rPr>
      <w:lang w:val="ru-RU" w:eastAsia="ru-RU" w:bidi="ar-SA"/>
    </w:rPr>
  </w:style>
  <w:style w:type="character" w:customStyle="1" w:styleId="3413">
    <w:name w:val="Знак Знак3413"/>
    <w:basedOn w:val="a0"/>
    <w:rsid w:val="00375130"/>
    <w:rPr>
      <w:rFonts w:ascii="Arial" w:hAnsi="Arial"/>
      <w:b/>
      <w:bCs/>
      <w:sz w:val="26"/>
      <w:szCs w:val="24"/>
      <w:lang w:val="ru-RU" w:eastAsia="ru-RU" w:bidi="ar-SA"/>
    </w:rPr>
  </w:style>
  <w:style w:type="character" w:customStyle="1" w:styleId="3314">
    <w:name w:val="Знак Знак3314"/>
    <w:basedOn w:val="a0"/>
    <w:rsid w:val="00375130"/>
    <w:rPr>
      <w:b/>
      <w:bCs/>
      <w:sz w:val="28"/>
      <w:szCs w:val="28"/>
      <w:lang w:val="ru-RU" w:eastAsia="ru-RU" w:bidi="ar-SA"/>
    </w:rPr>
  </w:style>
  <w:style w:type="character" w:customStyle="1" w:styleId="3013">
    <w:name w:val="Знак Знак3013"/>
    <w:basedOn w:val="a0"/>
    <w:rsid w:val="00375130"/>
    <w:rPr>
      <w:sz w:val="28"/>
      <w:lang w:val="ru-RU" w:eastAsia="ru-RU" w:bidi="ar-SA"/>
    </w:rPr>
  </w:style>
  <w:style w:type="character" w:customStyle="1" w:styleId="2913">
    <w:name w:val="Знак Знак2913"/>
    <w:basedOn w:val="a0"/>
    <w:rsid w:val="00375130"/>
    <w:rPr>
      <w:b/>
      <w:bCs/>
      <w:sz w:val="22"/>
      <w:szCs w:val="22"/>
      <w:lang w:val="ru-RU" w:eastAsia="ru-RU" w:bidi="ar-SA"/>
    </w:rPr>
  </w:style>
  <w:style w:type="character" w:customStyle="1" w:styleId="2813">
    <w:name w:val="Знак Знак2813"/>
    <w:basedOn w:val="a0"/>
    <w:rsid w:val="00375130"/>
    <w:rPr>
      <w:b/>
      <w:bCs/>
      <w:sz w:val="28"/>
      <w:szCs w:val="24"/>
      <w:lang w:val="ru-RU" w:eastAsia="ru-RU" w:bidi="ar-SA"/>
    </w:rPr>
  </w:style>
  <w:style w:type="character" w:customStyle="1" w:styleId="2713">
    <w:name w:val="Знак Знак2713"/>
    <w:basedOn w:val="a0"/>
    <w:rsid w:val="00375130"/>
    <w:rPr>
      <w:rFonts w:ascii="Arial" w:hAnsi="Arial"/>
      <w:b/>
      <w:sz w:val="24"/>
      <w:szCs w:val="24"/>
      <w:lang w:val="ru-RU" w:eastAsia="ru-RU" w:bidi="ar-SA"/>
    </w:rPr>
  </w:style>
  <w:style w:type="character" w:customStyle="1" w:styleId="2613">
    <w:name w:val="Знак Знак2613"/>
    <w:basedOn w:val="a0"/>
    <w:rsid w:val="00375130"/>
    <w:rPr>
      <w:b/>
      <w:bCs/>
      <w:sz w:val="24"/>
      <w:szCs w:val="24"/>
      <w:lang w:val="ru-RU" w:eastAsia="ru-RU" w:bidi="ar-SA"/>
    </w:rPr>
  </w:style>
  <w:style w:type="character" w:customStyle="1" w:styleId="1413">
    <w:name w:val="Знак Знак1413"/>
    <w:basedOn w:val="a0"/>
    <w:rsid w:val="00375130"/>
    <w:rPr>
      <w:sz w:val="28"/>
      <w:szCs w:val="24"/>
      <w:lang w:val="ru-RU" w:eastAsia="ru-RU" w:bidi="ar-SA"/>
    </w:rPr>
  </w:style>
  <w:style w:type="character" w:customStyle="1" w:styleId="1713">
    <w:name w:val="Знак Знак1713"/>
    <w:basedOn w:val="a0"/>
    <w:rsid w:val="00375130"/>
    <w:rPr>
      <w:bCs/>
      <w:sz w:val="28"/>
      <w:szCs w:val="24"/>
      <w:lang w:val="ru-RU" w:eastAsia="ru-RU" w:bidi="ar-SA"/>
    </w:rPr>
  </w:style>
  <w:style w:type="character" w:customStyle="1" w:styleId="1513">
    <w:name w:val="Знак Знак1513"/>
    <w:basedOn w:val="a0"/>
    <w:rsid w:val="00375130"/>
    <w:rPr>
      <w:sz w:val="24"/>
      <w:lang w:val="ru-RU" w:eastAsia="ru-RU" w:bidi="ar-SA"/>
    </w:rPr>
  </w:style>
  <w:style w:type="character" w:customStyle="1" w:styleId="2513">
    <w:name w:val="Знак Знак2513"/>
    <w:basedOn w:val="a0"/>
    <w:rsid w:val="00375130"/>
    <w:rPr>
      <w:rFonts w:ascii="Arial" w:hAnsi="Arial" w:cs="Arial"/>
      <w:sz w:val="24"/>
      <w:szCs w:val="24"/>
      <w:lang w:val="ru-RU" w:eastAsia="ru-RU" w:bidi="ar-SA"/>
    </w:rPr>
  </w:style>
  <w:style w:type="character" w:customStyle="1" w:styleId="2314">
    <w:name w:val="Знак Знак2314"/>
    <w:basedOn w:val="a0"/>
    <w:rsid w:val="00375130"/>
    <w:rPr>
      <w:sz w:val="28"/>
      <w:szCs w:val="24"/>
      <w:lang w:val="ru-RU" w:eastAsia="ru-RU" w:bidi="ar-SA"/>
    </w:rPr>
  </w:style>
  <w:style w:type="character" w:customStyle="1" w:styleId="1914">
    <w:name w:val="Знак Знак1914"/>
    <w:basedOn w:val="a0"/>
    <w:rsid w:val="00375130"/>
    <w:rPr>
      <w:lang w:val="ru-RU" w:eastAsia="ru-RU" w:bidi="ar-SA"/>
    </w:rPr>
  </w:style>
  <w:style w:type="character" w:customStyle="1" w:styleId="1813">
    <w:name w:val="Знак Знак1813"/>
    <w:basedOn w:val="a0"/>
    <w:rsid w:val="00375130"/>
    <w:rPr>
      <w:rFonts w:ascii="Arial" w:hAnsi="Arial" w:cs="Arial"/>
      <w:b/>
      <w:bCs/>
      <w:sz w:val="26"/>
      <w:szCs w:val="24"/>
      <w:lang w:val="ru-RU" w:eastAsia="ru-RU" w:bidi="ar-SA"/>
    </w:rPr>
  </w:style>
  <w:style w:type="character" w:customStyle="1" w:styleId="1313">
    <w:name w:val="Знак Знак1313"/>
    <w:basedOn w:val="a0"/>
    <w:rsid w:val="00375130"/>
    <w:rPr>
      <w:rFonts w:ascii="Courier New" w:hAnsi="Courier New"/>
      <w:lang w:val="ru-RU" w:eastAsia="ru-RU" w:bidi="ar-SA"/>
    </w:rPr>
  </w:style>
  <w:style w:type="character" w:customStyle="1" w:styleId="1215">
    <w:name w:val="Знак Знак1215"/>
    <w:basedOn w:val="2413"/>
    <w:rsid w:val="00375130"/>
    <w:rPr>
      <w:sz w:val="24"/>
      <w:szCs w:val="24"/>
      <w:lang w:val="ru-RU" w:eastAsia="ru-RU" w:bidi="ar-SA"/>
    </w:rPr>
  </w:style>
  <w:style w:type="character" w:customStyle="1" w:styleId="1118">
    <w:name w:val="Знак Знак1118"/>
    <w:basedOn w:val="a0"/>
    <w:rsid w:val="00375130"/>
    <w:rPr>
      <w:sz w:val="28"/>
      <w:szCs w:val="24"/>
      <w:lang w:val="ru-RU" w:eastAsia="ru-RU" w:bidi="ar-SA"/>
    </w:rPr>
  </w:style>
  <w:style w:type="character" w:customStyle="1" w:styleId="3216">
    <w:name w:val="Знак Знак3216"/>
    <w:basedOn w:val="a0"/>
    <w:rsid w:val="00375130"/>
    <w:rPr>
      <w:rFonts w:ascii="Arial" w:hAnsi="Arial" w:cs="Arial"/>
      <w:b/>
      <w:bCs/>
      <w:kern w:val="32"/>
      <w:sz w:val="32"/>
      <w:szCs w:val="32"/>
      <w:lang w:val="ru-RU" w:eastAsia="ru-RU" w:bidi="ar-SA"/>
    </w:rPr>
  </w:style>
  <w:style w:type="character" w:customStyle="1" w:styleId="3118">
    <w:name w:val="Знак Знак3118"/>
    <w:basedOn w:val="a0"/>
    <w:rsid w:val="00375130"/>
    <w:rPr>
      <w:rFonts w:ascii="Arial" w:hAnsi="Arial"/>
      <w:b/>
      <w:bCs/>
      <w:i/>
      <w:sz w:val="28"/>
      <w:szCs w:val="24"/>
      <w:lang w:val="ru-RU" w:eastAsia="ru-RU" w:bidi="ar-SA"/>
    </w:rPr>
  </w:style>
  <w:style w:type="character" w:customStyle="1" w:styleId="9140">
    <w:name w:val="Знак Знак914"/>
    <w:basedOn w:val="a0"/>
    <w:rsid w:val="00375130"/>
    <w:rPr>
      <w:rFonts w:ascii="Arial" w:hAnsi="Arial" w:cs="Arial"/>
      <w:b/>
      <w:bCs/>
      <w:kern w:val="32"/>
      <w:sz w:val="32"/>
      <w:szCs w:val="32"/>
      <w:lang w:val="ru-RU" w:eastAsia="ru-RU" w:bidi="ar-SA"/>
    </w:rPr>
  </w:style>
  <w:style w:type="character" w:customStyle="1" w:styleId="8140">
    <w:name w:val="Знак Знак814"/>
    <w:basedOn w:val="a0"/>
    <w:rsid w:val="00375130"/>
    <w:rPr>
      <w:rFonts w:ascii="Arial" w:hAnsi="Arial"/>
      <w:b/>
      <w:bCs/>
      <w:i/>
      <w:sz w:val="28"/>
      <w:szCs w:val="24"/>
      <w:lang w:val="ru-RU" w:eastAsia="ru-RU" w:bidi="ar-SA"/>
    </w:rPr>
  </w:style>
  <w:style w:type="character" w:customStyle="1" w:styleId="7800">
    <w:name w:val="Знак Знак780"/>
    <w:basedOn w:val="a0"/>
    <w:rsid w:val="00375130"/>
    <w:rPr>
      <w:rFonts w:ascii="Arial" w:hAnsi="Arial"/>
      <w:b/>
      <w:bCs/>
      <w:sz w:val="26"/>
      <w:szCs w:val="24"/>
      <w:lang w:val="ru-RU" w:eastAsia="ru-RU" w:bidi="ar-SA"/>
    </w:rPr>
  </w:style>
  <w:style w:type="character" w:customStyle="1" w:styleId="6800">
    <w:name w:val="Знак Знак680"/>
    <w:basedOn w:val="a0"/>
    <w:rsid w:val="00375130"/>
    <w:rPr>
      <w:b/>
      <w:bCs/>
      <w:sz w:val="24"/>
      <w:szCs w:val="24"/>
      <w:lang w:val="ru-RU" w:eastAsia="ru-RU" w:bidi="ar-SA"/>
    </w:rPr>
  </w:style>
  <w:style w:type="character" w:customStyle="1" w:styleId="5800">
    <w:name w:val="Знак Знак580"/>
    <w:basedOn w:val="a0"/>
    <w:rsid w:val="00375130"/>
    <w:rPr>
      <w:sz w:val="28"/>
      <w:szCs w:val="24"/>
      <w:lang w:val="ru-RU" w:eastAsia="ru-RU" w:bidi="ar-SA"/>
    </w:rPr>
  </w:style>
  <w:style w:type="character" w:customStyle="1" w:styleId="4800">
    <w:name w:val="Знак Знак480"/>
    <w:basedOn w:val="a0"/>
    <w:rsid w:val="00375130"/>
    <w:rPr>
      <w:rFonts w:ascii="Arial" w:hAnsi="Arial" w:cs="Arial"/>
      <w:b/>
      <w:bCs/>
      <w:sz w:val="26"/>
      <w:szCs w:val="24"/>
      <w:lang w:val="ru-RU" w:eastAsia="ru-RU" w:bidi="ar-SA"/>
    </w:rPr>
  </w:style>
  <w:style w:type="character" w:customStyle="1" w:styleId="3700">
    <w:name w:val="Знак Знак370"/>
    <w:basedOn w:val="a0"/>
    <w:rsid w:val="00375130"/>
    <w:rPr>
      <w:bCs/>
      <w:sz w:val="28"/>
      <w:szCs w:val="24"/>
      <w:lang w:val="ru-RU" w:eastAsia="ru-RU" w:bidi="ar-SA"/>
    </w:rPr>
  </w:style>
  <w:style w:type="character" w:customStyle="1" w:styleId="2700">
    <w:name w:val="Знак Знак270"/>
    <w:basedOn w:val="a0"/>
    <w:rsid w:val="00375130"/>
    <w:rPr>
      <w:rFonts w:ascii="Arial" w:hAnsi="Arial" w:cs="Arial"/>
      <w:sz w:val="24"/>
      <w:szCs w:val="24"/>
      <w:lang w:val="ru-RU" w:eastAsia="ru-RU" w:bidi="ar-SA"/>
    </w:rPr>
  </w:style>
  <w:style w:type="character" w:customStyle="1" w:styleId="1700">
    <w:name w:val="Знак Знак170"/>
    <w:basedOn w:val="a0"/>
    <w:rsid w:val="00375130"/>
    <w:rPr>
      <w:lang w:val="ru-RU" w:eastAsia="ru-RU" w:bidi="ar-SA"/>
    </w:rPr>
  </w:style>
  <w:style w:type="character" w:customStyle="1" w:styleId="2215">
    <w:name w:val="Знак Знак2215"/>
    <w:basedOn w:val="a0"/>
    <w:semiHidden/>
    <w:rsid w:val="00375130"/>
    <w:rPr>
      <w:sz w:val="28"/>
      <w:szCs w:val="24"/>
      <w:lang w:val="ru-RU" w:eastAsia="ru-RU" w:bidi="ar-SA"/>
    </w:rPr>
  </w:style>
  <w:style w:type="character" w:customStyle="1" w:styleId="1613">
    <w:name w:val="Знак Знак1613"/>
    <w:basedOn w:val="a0"/>
    <w:semiHidden/>
    <w:locked/>
    <w:rsid w:val="00375130"/>
    <w:rPr>
      <w:lang w:val="ru-RU" w:eastAsia="ru-RU" w:bidi="ar-SA"/>
    </w:rPr>
  </w:style>
  <w:style w:type="character" w:customStyle="1" w:styleId="1013">
    <w:name w:val="Знак Знак1013"/>
    <w:basedOn w:val="a0"/>
    <w:semiHidden/>
    <w:rsid w:val="00375130"/>
    <w:rPr>
      <w:rFonts w:ascii="Tahoma" w:hAnsi="Tahoma" w:cs="Tahoma"/>
      <w:lang w:val="ru-RU" w:eastAsia="ru-RU" w:bidi="ar-SA"/>
    </w:rPr>
  </w:style>
  <w:style w:type="character" w:customStyle="1" w:styleId="5713">
    <w:name w:val="Знак Знак5713"/>
    <w:basedOn w:val="a0"/>
    <w:rsid w:val="00375130"/>
    <w:rPr>
      <w:rFonts w:ascii="Arial" w:hAnsi="Arial" w:cs="Arial"/>
      <w:b/>
      <w:bCs/>
      <w:kern w:val="32"/>
      <w:sz w:val="32"/>
      <w:szCs w:val="32"/>
    </w:rPr>
  </w:style>
  <w:style w:type="character" w:customStyle="1" w:styleId="5613">
    <w:name w:val="Знак Знак5613"/>
    <w:basedOn w:val="a0"/>
    <w:rsid w:val="00375130"/>
    <w:rPr>
      <w:rFonts w:ascii="Arial" w:hAnsi="Arial"/>
      <w:b/>
      <w:bCs/>
      <w:i/>
      <w:sz w:val="28"/>
      <w:szCs w:val="24"/>
    </w:rPr>
  </w:style>
  <w:style w:type="character" w:customStyle="1" w:styleId="5513">
    <w:name w:val="Знак Знак5513"/>
    <w:basedOn w:val="a0"/>
    <w:rsid w:val="00375130"/>
    <w:rPr>
      <w:rFonts w:ascii="Arial" w:hAnsi="Arial"/>
      <w:b/>
      <w:bCs/>
      <w:sz w:val="26"/>
      <w:szCs w:val="24"/>
    </w:rPr>
  </w:style>
  <w:style w:type="character" w:customStyle="1" w:styleId="5413">
    <w:name w:val="Знак Знак5413"/>
    <w:basedOn w:val="a0"/>
    <w:rsid w:val="00375130"/>
    <w:rPr>
      <w:b/>
      <w:i/>
      <w:sz w:val="26"/>
    </w:rPr>
  </w:style>
  <w:style w:type="character" w:customStyle="1" w:styleId="5313">
    <w:name w:val="Знак Знак5313"/>
    <w:basedOn w:val="a0"/>
    <w:rsid w:val="00375130"/>
    <w:rPr>
      <w:sz w:val="28"/>
    </w:rPr>
  </w:style>
  <w:style w:type="character" w:customStyle="1" w:styleId="5214">
    <w:name w:val="Знак Знак5214"/>
    <w:basedOn w:val="a0"/>
    <w:rsid w:val="00375130"/>
    <w:rPr>
      <w:sz w:val="28"/>
      <w:szCs w:val="24"/>
    </w:rPr>
  </w:style>
  <w:style w:type="character" w:customStyle="1" w:styleId="5116">
    <w:name w:val="Знак Знак5116"/>
    <w:basedOn w:val="a0"/>
    <w:rsid w:val="00375130"/>
    <w:rPr>
      <w:b/>
      <w:bCs/>
      <w:sz w:val="28"/>
      <w:szCs w:val="24"/>
    </w:rPr>
  </w:style>
  <w:style w:type="character" w:customStyle="1" w:styleId="5013">
    <w:name w:val="Знак Знак5013"/>
    <w:basedOn w:val="a0"/>
    <w:rsid w:val="00375130"/>
    <w:rPr>
      <w:rFonts w:ascii="Arial" w:hAnsi="Arial"/>
      <w:b/>
      <w:sz w:val="24"/>
      <w:szCs w:val="24"/>
    </w:rPr>
  </w:style>
  <w:style w:type="character" w:customStyle="1" w:styleId="4913">
    <w:name w:val="Знак Знак4913"/>
    <w:basedOn w:val="a0"/>
    <w:rsid w:val="00375130"/>
    <w:rPr>
      <w:b/>
      <w:bCs/>
      <w:sz w:val="24"/>
      <w:szCs w:val="24"/>
    </w:rPr>
  </w:style>
  <w:style w:type="character" w:customStyle="1" w:styleId="4813">
    <w:name w:val="Знак Знак4813"/>
    <w:basedOn w:val="a0"/>
    <w:rsid w:val="00375130"/>
    <w:rPr>
      <w:rFonts w:ascii="Arial" w:hAnsi="Arial" w:cs="Arial"/>
      <w:sz w:val="24"/>
      <w:szCs w:val="24"/>
      <w:shd w:val="pct20" w:color="auto" w:fill="auto"/>
    </w:rPr>
  </w:style>
  <w:style w:type="character" w:customStyle="1" w:styleId="4713">
    <w:name w:val="Знак Знак4713"/>
    <w:basedOn w:val="a0"/>
    <w:rsid w:val="00375130"/>
    <w:rPr>
      <w:sz w:val="28"/>
      <w:szCs w:val="24"/>
    </w:rPr>
  </w:style>
  <w:style w:type="character" w:customStyle="1" w:styleId="4613">
    <w:name w:val="Знак Знак4613"/>
    <w:basedOn w:val="a0"/>
    <w:rsid w:val="00375130"/>
    <w:rPr>
      <w:sz w:val="28"/>
      <w:szCs w:val="24"/>
    </w:rPr>
  </w:style>
  <w:style w:type="character" w:customStyle="1" w:styleId="4513">
    <w:name w:val="Знак Знак4513"/>
    <w:basedOn w:val="a0"/>
    <w:rsid w:val="00375130"/>
  </w:style>
  <w:style w:type="character" w:customStyle="1" w:styleId="4413">
    <w:name w:val="Знак Знак4413"/>
    <w:basedOn w:val="a0"/>
    <w:rsid w:val="00375130"/>
  </w:style>
  <w:style w:type="character" w:customStyle="1" w:styleId="4313">
    <w:name w:val="Знак Знак4313"/>
    <w:basedOn w:val="a0"/>
    <w:rsid w:val="00375130"/>
    <w:rPr>
      <w:rFonts w:ascii="Arial" w:hAnsi="Arial" w:cs="Arial"/>
      <w:b/>
      <w:bCs/>
      <w:sz w:val="26"/>
      <w:szCs w:val="24"/>
    </w:rPr>
  </w:style>
  <w:style w:type="character" w:customStyle="1" w:styleId="4215">
    <w:name w:val="Знак Знак4215"/>
    <w:basedOn w:val="a0"/>
    <w:rsid w:val="00375130"/>
    <w:rPr>
      <w:bCs/>
      <w:sz w:val="28"/>
      <w:szCs w:val="24"/>
    </w:rPr>
  </w:style>
  <w:style w:type="character" w:customStyle="1" w:styleId="4117">
    <w:name w:val="Знак Знак4117"/>
    <w:basedOn w:val="a0"/>
    <w:locked/>
    <w:rsid w:val="00375130"/>
  </w:style>
  <w:style w:type="character" w:customStyle="1" w:styleId="4013">
    <w:name w:val="Знак Знак4013"/>
    <w:basedOn w:val="a0"/>
    <w:rsid w:val="00375130"/>
    <w:rPr>
      <w:sz w:val="24"/>
    </w:rPr>
  </w:style>
  <w:style w:type="character" w:customStyle="1" w:styleId="3913">
    <w:name w:val="Знак Знак3913"/>
    <w:basedOn w:val="a0"/>
    <w:rsid w:val="00375130"/>
    <w:rPr>
      <w:sz w:val="28"/>
      <w:szCs w:val="24"/>
    </w:rPr>
  </w:style>
  <w:style w:type="character" w:customStyle="1" w:styleId="1132">
    <w:name w:val="Знак Знак Знак113"/>
    <w:basedOn w:val="a0"/>
    <w:rsid w:val="00375130"/>
    <w:rPr>
      <w:rFonts w:ascii="Tahoma" w:hAnsi="Tahoma" w:cs="Tahoma"/>
      <w:sz w:val="16"/>
      <w:szCs w:val="16"/>
    </w:rPr>
  </w:style>
  <w:style w:type="character" w:customStyle="1" w:styleId="7813">
    <w:name w:val="Знак Знак7813"/>
    <w:basedOn w:val="a0"/>
    <w:rsid w:val="00375130"/>
    <w:rPr>
      <w:rFonts w:ascii="Arial" w:hAnsi="Arial" w:cs="Arial"/>
      <w:b/>
      <w:bCs/>
      <w:kern w:val="32"/>
      <w:sz w:val="32"/>
      <w:szCs w:val="32"/>
    </w:rPr>
  </w:style>
  <w:style w:type="character" w:customStyle="1" w:styleId="7713">
    <w:name w:val="Знак Знак7713"/>
    <w:basedOn w:val="a0"/>
    <w:rsid w:val="00375130"/>
    <w:rPr>
      <w:rFonts w:ascii="Arial" w:hAnsi="Arial"/>
      <w:b/>
      <w:bCs/>
      <w:i/>
      <w:sz w:val="28"/>
      <w:szCs w:val="24"/>
    </w:rPr>
  </w:style>
  <w:style w:type="character" w:customStyle="1" w:styleId="7613">
    <w:name w:val="Знак Знак7613"/>
    <w:basedOn w:val="a0"/>
    <w:rsid w:val="00375130"/>
    <w:rPr>
      <w:rFonts w:ascii="Arial" w:hAnsi="Arial"/>
      <w:b/>
      <w:bCs/>
      <w:sz w:val="26"/>
      <w:szCs w:val="24"/>
    </w:rPr>
  </w:style>
  <w:style w:type="character" w:customStyle="1" w:styleId="7513">
    <w:name w:val="Знак Знак7513"/>
    <w:basedOn w:val="a0"/>
    <w:rsid w:val="00375130"/>
    <w:rPr>
      <w:b/>
      <w:i/>
      <w:sz w:val="26"/>
    </w:rPr>
  </w:style>
  <w:style w:type="character" w:customStyle="1" w:styleId="7413">
    <w:name w:val="Знак Знак7413"/>
    <w:basedOn w:val="a0"/>
    <w:rsid w:val="00375130"/>
    <w:rPr>
      <w:sz w:val="28"/>
    </w:rPr>
  </w:style>
  <w:style w:type="character" w:customStyle="1" w:styleId="7313">
    <w:name w:val="Знак Знак7313"/>
    <w:basedOn w:val="a0"/>
    <w:rsid w:val="00375130"/>
    <w:rPr>
      <w:sz w:val="28"/>
      <w:szCs w:val="24"/>
    </w:rPr>
  </w:style>
  <w:style w:type="character" w:customStyle="1" w:styleId="7214">
    <w:name w:val="Знак Знак7214"/>
    <w:basedOn w:val="a0"/>
    <w:rsid w:val="00375130"/>
    <w:rPr>
      <w:b/>
      <w:bCs/>
      <w:sz w:val="28"/>
      <w:szCs w:val="24"/>
    </w:rPr>
  </w:style>
  <w:style w:type="character" w:customStyle="1" w:styleId="7117">
    <w:name w:val="Знак Знак7117"/>
    <w:basedOn w:val="a0"/>
    <w:rsid w:val="00375130"/>
    <w:rPr>
      <w:rFonts w:ascii="Arial" w:hAnsi="Arial"/>
      <w:b/>
      <w:sz w:val="24"/>
      <w:szCs w:val="24"/>
    </w:rPr>
  </w:style>
  <w:style w:type="character" w:customStyle="1" w:styleId="7013">
    <w:name w:val="Знак Знак7013"/>
    <w:basedOn w:val="a0"/>
    <w:rsid w:val="00375130"/>
    <w:rPr>
      <w:b/>
      <w:bCs/>
      <w:sz w:val="24"/>
      <w:szCs w:val="24"/>
    </w:rPr>
  </w:style>
  <w:style w:type="character" w:customStyle="1" w:styleId="6913">
    <w:name w:val="Знак Знак6913"/>
    <w:basedOn w:val="a0"/>
    <w:rsid w:val="00375130"/>
    <w:rPr>
      <w:rFonts w:ascii="Arial" w:hAnsi="Arial" w:cs="Arial"/>
      <w:sz w:val="24"/>
      <w:szCs w:val="24"/>
      <w:shd w:val="pct20" w:color="auto" w:fill="auto"/>
    </w:rPr>
  </w:style>
  <w:style w:type="character" w:customStyle="1" w:styleId="6813">
    <w:name w:val="Знак Знак6813"/>
    <w:basedOn w:val="a0"/>
    <w:rsid w:val="00375130"/>
    <w:rPr>
      <w:sz w:val="28"/>
      <w:szCs w:val="24"/>
    </w:rPr>
  </w:style>
  <w:style w:type="character" w:customStyle="1" w:styleId="6713">
    <w:name w:val="Знак Знак6713"/>
    <w:basedOn w:val="a0"/>
    <w:rsid w:val="00375130"/>
    <w:rPr>
      <w:sz w:val="28"/>
      <w:szCs w:val="24"/>
    </w:rPr>
  </w:style>
  <w:style w:type="character" w:customStyle="1" w:styleId="6613">
    <w:name w:val="Знак Знак6613"/>
    <w:basedOn w:val="a0"/>
    <w:rsid w:val="00375130"/>
  </w:style>
  <w:style w:type="character" w:customStyle="1" w:styleId="6513">
    <w:name w:val="Знак Знак6513"/>
    <w:basedOn w:val="a0"/>
    <w:rsid w:val="00375130"/>
  </w:style>
  <w:style w:type="character" w:customStyle="1" w:styleId="6413">
    <w:name w:val="Знак Знак6413"/>
    <w:basedOn w:val="a0"/>
    <w:rsid w:val="00375130"/>
    <w:rPr>
      <w:rFonts w:ascii="Arial" w:hAnsi="Arial" w:cs="Arial"/>
      <w:b/>
      <w:bCs/>
      <w:sz w:val="26"/>
      <w:szCs w:val="24"/>
    </w:rPr>
  </w:style>
  <w:style w:type="character" w:customStyle="1" w:styleId="6313">
    <w:name w:val="Знак Знак6313"/>
    <w:basedOn w:val="a0"/>
    <w:rsid w:val="00375130"/>
    <w:rPr>
      <w:bCs/>
      <w:sz w:val="28"/>
      <w:szCs w:val="24"/>
    </w:rPr>
  </w:style>
  <w:style w:type="character" w:customStyle="1" w:styleId="6215">
    <w:name w:val="Знак Знак6215"/>
    <w:basedOn w:val="a0"/>
    <w:locked/>
    <w:rsid w:val="00375130"/>
  </w:style>
  <w:style w:type="character" w:customStyle="1" w:styleId="6117">
    <w:name w:val="Знак Знак6117"/>
    <w:basedOn w:val="a0"/>
    <w:rsid w:val="00375130"/>
    <w:rPr>
      <w:sz w:val="24"/>
    </w:rPr>
  </w:style>
  <w:style w:type="character" w:customStyle="1" w:styleId="6013">
    <w:name w:val="Знак Знак6013"/>
    <w:basedOn w:val="a0"/>
    <w:rsid w:val="00375130"/>
    <w:rPr>
      <w:sz w:val="28"/>
      <w:szCs w:val="24"/>
    </w:rPr>
  </w:style>
  <w:style w:type="character" w:customStyle="1" w:styleId="2134">
    <w:name w:val="Знак Знак Знак213"/>
    <w:basedOn w:val="a0"/>
    <w:rsid w:val="00375130"/>
    <w:rPr>
      <w:rFonts w:ascii="Tahoma" w:hAnsi="Tahoma" w:cs="Tahoma"/>
      <w:sz w:val="16"/>
      <w:szCs w:val="16"/>
    </w:rPr>
  </w:style>
  <w:style w:type="character" w:customStyle="1" w:styleId="3612">
    <w:name w:val="Знак Знак3612"/>
    <w:basedOn w:val="a0"/>
    <w:rsid w:val="00375130"/>
    <w:rPr>
      <w:rFonts w:ascii="Arial" w:hAnsi="Arial" w:cs="Arial"/>
      <w:b/>
      <w:bCs/>
      <w:kern w:val="32"/>
      <w:sz w:val="32"/>
      <w:szCs w:val="32"/>
      <w:lang w:val="ru-RU" w:eastAsia="ru-RU" w:bidi="ar-SA"/>
    </w:rPr>
  </w:style>
  <w:style w:type="character" w:customStyle="1" w:styleId="3512">
    <w:name w:val="Знак Знак3512"/>
    <w:basedOn w:val="a0"/>
    <w:rsid w:val="00375130"/>
    <w:rPr>
      <w:rFonts w:ascii="Arial" w:hAnsi="Arial"/>
      <w:b/>
      <w:bCs/>
      <w:i/>
      <w:sz w:val="28"/>
      <w:szCs w:val="24"/>
      <w:lang w:val="ru-RU" w:eastAsia="ru-RU" w:bidi="ar-SA"/>
    </w:rPr>
  </w:style>
  <w:style w:type="character" w:customStyle="1" w:styleId="2412">
    <w:name w:val="Знак Знак2412"/>
    <w:basedOn w:val="a0"/>
    <w:rsid w:val="00375130"/>
    <w:rPr>
      <w:sz w:val="28"/>
      <w:szCs w:val="24"/>
      <w:lang w:val="ru-RU" w:eastAsia="ru-RU" w:bidi="ar-SA"/>
    </w:rPr>
  </w:style>
  <w:style w:type="character" w:customStyle="1" w:styleId="21170">
    <w:name w:val="Знак Знак2117"/>
    <w:basedOn w:val="a0"/>
    <w:rsid w:val="00375130"/>
    <w:rPr>
      <w:lang w:val="ru-RU" w:eastAsia="ru-RU" w:bidi="ar-SA"/>
    </w:rPr>
  </w:style>
  <w:style w:type="character" w:customStyle="1" w:styleId="3412">
    <w:name w:val="Знак Знак3412"/>
    <w:basedOn w:val="a0"/>
    <w:rsid w:val="00375130"/>
    <w:rPr>
      <w:rFonts w:ascii="Arial" w:hAnsi="Arial"/>
      <w:b/>
      <w:bCs/>
      <w:sz w:val="26"/>
      <w:szCs w:val="24"/>
      <w:lang w:val="ru-RU" w:eastAsia="ru-RU" w:bidi="ar-SA"/>
    </w:rPr>
  </w:style>
  <w:style w:type="character" w:customStyle="1" w:styleId="3313">
    <w:name w:val="Знак Знак3313"/>
    <w:basedOn w:val="a0"/>
    <w:rsid w:val="00375130"/>
    <w:rPr>
      <w:b/>
      <w:bCs/>
      <w:sz w:val="28"/>
      <w:szCs w:val="28"/>
      <w:lang w:val="ru-RU" w:eastAsia="ru-RU" w:bidi="ar-SA"/>
    </w:rPr>
  </w:style>
  <w:style w:type="character" w:customStyle="1" w:styleId="3012">
    <w:name w:val="Знак Знак3012"/>
    <w:basedOn w:val="a0"/>
    <w:rsid w:val="00375130"/>
    <w:rPr>
      <w:sz w:val="28"/>
      <w:lang w:val="ru-RU" w:eastAsia="ru-RU" w:bidi="ar-SA"/>
    </w:rPr>
  </w:style>
  <w:style w:type="character" w:customStyle="1" w:styleId="2912">
    <w:name w:val="Знак Знак2912"/>
    <w:basedOn w:val="a0"/>
    <w:rsid w:val="00375130"/>
    <w:rPr>
      <w:b/>
      <w:bCs/>
      <w:sz w:val="22"/>
      <w:szCs w:val="22"/>
      <w:lang w:val="ru-RU" w:eastAsia="ru-RU" w:bidi="ar-SA"/>
    </w:rPr>
  </w:style>
  <w:style w:type="character" w:customStyle="1" w:styleId="2812">
    <w:name w:val="Знак Знак2812"/>
    <w:basedOn w:val="a0"/>
    <w:rsid w:val="00375130"/>
    <w:rPr>
      <w:b/>
      <w:bCs/>
      <w:sz w:val="28"/>
      <w:szCs w:val="24"/>
      <w:lang w:val="ru-RU" w:eastAsia="ru-RU" w:bidi="ar-SA"/>
    </w:rPr>
  </w:style>
  <w:style w:type="character" w:customStyle="1" w:styleId="2712">
    <w:name w:val="Знак Знак2712"/>
    <w:basedOn w:val="a0"/>
    <w:rsid w:val="00375130"/>
    <w:rPr>
      <w:rFonts w:ascii="Arial" w:hAnsi="Arial"/>
      <w:b/>
      <w:sz w:val="24"/>
      <w:szCs w:val="24"/>
      <w:lang w:val="ru-RU" w:eastAsia="ru-RU" w:bidi="ar-SA"/>
    </w:rPr>
  </w:style>
  <w:style w:type="character" w:customStyle="1" w:styleId="2612">
    <w:name w:val="Знак Знак2612"/>
    <w:basedOn w:val="a0"/>
    <w:rsid w:val="00375130"/>
    <w:rPr>
      <w:b/>
      <w:bCs/>
      <w:sz w:val="24"/>
      <w:szCs w:val="24"/>
      <w:lang w:val="ru-RU" w:eastAsia="ru-RU" w:bidi="ar-SA"/>
    </w:rPr>
  </w:style>
  <w:style w:type="character" w:customStyle="1" w:styleId="1412">
    <w:name w:val="Знак Знак1412"/>
    <w:basedOn w:val="a0"/>
    <w:rsid w:val="00375130"/>
    <w:rPr>
      <w:sz w:val="28"/>
      <w:szCs w:val="24"/>
      <w:lang w:val="ru-RU" w:eastAsia="ru-RU" w:bidi="ar-SA"/>
    </w:rPr>
  </w:style>
  <w:style w:type="character" w:customStyle="1" w:styleId="1712">
    <w:name w:val="Знак Знак1712"/>
    <w:basedOn w:val="a0"/>
    <w:rsid w:val="00375130"/>
    <w:rPr>
      <w:bCs/>
      <w:sz w:val="28"/>
      <w:szCs w:val="24"/>
      <w:lang w:val="ru-RU" w:eastAsia="ru-RU" w:bidi="ar-SA"/>
    </w:rPr>
  </w:style>
  <w:style w:type="character" w:customStyle="1" w:styleId="1512">
    <w:name w:val="Знак Знак1512"/>
    <w:basedOn w:val="a0"/>
    <w:rsid w:val="00375130"/>
    <w:rPr>
      <w:sz w:val="24"/>
      <w:lang w:val="ru-RU" w:eastAsia="ru-RU" w:bidi="ar-SA"/>
    </w:rPr>
  </w:style>
  <w:style w:type="character" w:customStyle="1" w:styleId="2512">
    <w:name w:val="Знак Знак2512"/>
    <w:basedOn w:val="a0"/>
    <w:rsid w:val="00375130"/>
    <w:rPr>
      <w:rFonts w:ascii="Arial" w:hAnsi="Arial" w:cs="Arial"/>
      <w:sz w:val="24"/>
      <w:szCs w:val="24"/>
      <w:lang w:val="ru-RU" w:eastAsia="ru-RU" w:bidi="ar-SA"/>
    </w:rPr>
  </w:style>
  <w:style w:type="character" w:customStyle="1" w:styleId="2313">
    <w:name w:val="Знак Знак2313"/>
    <w:basedOn w:val="a0"/>
    <w:rsid w:val="00375130"/>
    <w:rPr>
      <w:sz w:val="28"/>
      <w:szCs w:val="24"/>
      <w:lang w:val="ru-RU" w:eastAsia="ru-RU" w:bidi="ar-SA"/>
    </w:rPr>
  </w:style>
  <w:style w:type="character" w:customStyle="1" w:styleId="1913">
    <w:name w:val="Знак Знак1913"/>
    <w:basedOn w:val="a0"/>
    <w:rsid w:val="00375130"/>
    <w:rPr>
      <w:lang w:val="ru-RU" w:eastAsia="ru-RU" w:bidi="ar-SA"/>
    </w:rPr>
  </w:style>
  <w:style w:type="character" w:customStyle="1" w:styleId="1812">
    <w:name w:val="Знак Знак1812"/>
    <w:basedOn w:val="a0"/>
    <w:rsid w:val="00375130"/>
    <w:rPr>
      <w:rFonts w:ascii="Arial" w:hAnsi="Arial" w:cs="Arial"/>
      <w:b/>
      <w:bCs/>
      <w:sz w:val="26"/>
      <w:szCs w:val="24"/>
      <w:lang w:val="ru-RU" w:eastAsia="ru-RU" w:bidi="ar-SA"/>
    </w:rPr>
  </w:style>
  <w:style w:type="character" w:customStyle="1" w:styleId="1312">
    <w:name w:val="Знак Знак1312"/>
    <w:basedOn w:val="a0"/>
    <w:rsid w:val="00375130"/>
    <w:rPr>
      <w:rFonts w:ascii="Courier New" w:hAnsi="Courier New"/>
      <w:lang w:val="ru-RU" w:eastAsia="ru-RU" w:bidi="ar-SA"/>
    </w:rPr>
  </w:style>
  <w:style w:type="character" w:customStyle="1" w:styleId="12140">
    <w:name w:val="Знак Знак1214"/>
    <w:basedOn w:val="2412"/>
    <w:rsid w:val="00375130"/>
    <w:rPr>
      <w:sz w:val="24"/>
      <w:szCs w:val="24"/>
      <w:lang w:val="ru-RU" w:eastAsia="ru-RU" w:bidi="ar-SA"/>
    </w:rPr>
  </w:style>
  <w:style w:type="character" w:customStyle="1" w:styleId="11170">
    <w:name w:val="Знак Знак1117"/>
    <w:basedOn w:val="a0"/>
    <w:rsid w:val="00375130"/>
    <w:rPr>
      <w:sz w:val="28"/>
      <w:szCs w:val="24"/>
      <w:lang w:val="ru-RU" w:eastAsia="ru-RU" w:bidi="ar-SA"/>
    </w:rPr>
  </w:style>
  <w:style w:type="character" w:customStyle="1" w:styleId="3215">
    <w:name w:val="Знак Знак3215"/>
    <w:basedOn w:val="a0"/>
    <w:rsid w:val="00375130"/>
    <w:rPr>
      <w:rFonts w:ascii="Arial" w:hAnsi="Arial" w:cs="Arial"/>
      <w:b/>
      <w:bCs/>
      <w:kern w:val="32"/>
      <w:sz w:val="32"/>
      <w:szCs w:val="32"/>
      <w:lang w:val="ru-RU" w:eastAsia="ru-RU" w:bidi="ar-SA"/>
    </w:rPr>
  </w:style>
  <w:style w:type="character" w:customStyle="1" w:styleId="3117">
    <w:name w:val="Знак Знак3117"/>
    <w:basedOn w:val="a0"/>
    <w:rsid w:val="00375130"/>
    <w:rPr>
      <w:rFonts w:ascii="Arial" w:hAnsi="Arial"/>
      <w:b/>
      <w:bCs/>
      <w:i/>
      <w:sz w:val="28"/>
      <w:szCs w:val="24"/>
      <w:lang w:val="ru-RU" w:eastAsia="ru-RU" w:bidi="ar-SA"/>
    </w:rPr>
  </w:style>
  <w:style w:type="character" w:customStyle="1" w:styleId="9130">
    <w:name w:val="Знак Знак913"/>
    <w:basedOn w:val="a0"/>
    <w:rsid w:val="00375130"/>
    <w:rPr>
      <w:rFonts w:ascii="Arial" w:hAnsi="Arial" w:cs="Arial"/>
      <w:b/>
      <w:bCs/>
      <w:kern w:val="32"/>
      <w:sz w:val="32"/>
      <w:szCs w:val="32"/>
      <w:lang w:val="ru-RU" w:eastAsia="ru-RU" w:bidi="ar-SA"/>
    </w:rPr>
  </w:style>
  <w:style w:type="character" w:customStyle="1" w:styleId="8130">
    <w:name w:val="Знак Знак813"/>
    <w:basedOn w:val="a0"/>
    <w:rsid w:val="00375130"/>
    <w:rPr>
      <w:rFonts w:ascii="Arial" w:hAnsi="Arial"/>
      <w:b/>
      <w:bCs/>
      <w:i/>
      <w:sz w:val="28"/>
      <w:szCs w:val="24"/>
      <w:lang w:val="ru-RU" w:eastAsia="ru-RU" w:bidi="ar-SA"/>
    </w:rPr>
  </w:style>
  <w:style w:type="character" w:customStyle="1" w:styleId="7700">
    <w:name w:val="Знак Знак770"/>
    <w:basedOn w:val="a0"/>
    <w:rsid w:val="00375130"/>
    <w:rPr>
      <w:rFonts w:ascii="Arial" w:hAnsi="Arial"/>
      <w:b/>
      <w:bCs/>
      <w:sz w:val="26"/>
      <w:szCs w:val="24"/>
      <w:lang w:val="ru-RU" w:eastAsia="ru-RU" w:bidi="ar-SA"/>
    </w:rPr>
  </w:style>
  <w:style w:type="character" w:customStyle="1" w:styleId="6700">
    <w:name w:val="Знак Знак670"/>
    <w:basedOn w:val="a0"/>
    <w:rsid w:val="00375130"/>
    <w:rPr>
      <w:b/>
      <w:bCs/>
      <w:sz w:val="24"/>
      <w:szCs w:val="24"/>
      <w:lang w:val="ru-RU" w:eastAsia="ru-RU" w:bidi="ar-SA"/>
    </w:rPr>
  </w:style>
  <w:style w:type="character" w:customStyle="1" w:styleId="5700">
    <w:name w:val="Знак Знак570"/>
    <w:basedOn w:val="a0"/>
    <w:rsid w:val="00375130"/>
    <w:rPr>
      <w:sz w:val="28"/>
      <w:szCs w:val="24"/>
      <w:lang w:val="ru-RU" w:eastAsia="ru-RU" w:bidi="ar-SA"/>
    </w:rPr>
  </w:style>
  <w:style w:type="character" w:customStyle="1" w:styleId="4700">
    <w:name w:val="Знак Знак470"/>
    <w:basedOn w:val="a0"/>
    <w:rsid w:val="00375130"/>
    <w:rPr>
      <w:rFonts w:ascii="Arial" w:hAnsi="Arial" w:cs="Arial"/>
      <w:b/>
      <w:bCs/>
      <w:sz w:val="26"/>
      <w:szCs w:val="24"/>
      <w:lang w:val="ru-RU" w:eastAsia="ru-RU" w:bidi="ar-SA"/>
    </w:rPr>
  </w:style>
  <w:style w:type="character" w:customStyle="1" w:styleId="3600">
    <w:name w:val="Знак Знак360"/>
    <w:basedOn w:val="a0"/>
    <w:rsid w:val="00375130"/>
    <w:rPr>
      <w:bCs/>
      <w:sz w:val="28"/>
      <w:szCs w:val="24"/>
      <w:lang w:val="ru-RU" w:eastAsia="ru-RU" w:bidi="ar-SA"/>
    </w:rPr>
  </w:style>
  <w:style w:type="character" w:customStyle="1" w:styleId="2600">
    <w:name w:val="Знак Знак260"/>
    <w:basedOn w:val="a0"/>
    <w:rsid w:val="00375130"/>
    <w:rPr>
      <w:rFonts w:ascii="Arial" w:hAnsi="Arial" w:cs="Arial"/>
      <w:sz w:val="24"/>
      <w:szCs w:val="24"/>
      <w:lang w:val="ru-RU" w:eastAsia="ru-RU" w:bidi="ar-SA"/>
    </w:rPr>
  </w:style>
  <w:style w:type="character" w:customStyle="1" w:styleId="1600">
    <w:name w:val="Знак Знак160"/>
    <w:basedOn w:val="a0"/>
    <w:rsid w:val="00375130"/>
    <w:rPr>
      <w:lang w:val="ru-RU" w:eastAsia="ru-RU" w:bidi="ar-SA"/>
    </w:rPr>
  </w:style>
  <w:style w:type="character" w:customStyle="1" w:styleId="2214">
    <w:name w:val="Знак Знак2214"/>
    <w:basedOn w:val="a0"/>
    <w:semiHidden/>
    <w:rsid w:val="00375130"/>
    <w:rPr>
      <w:sz w:val="28"/>
      <w:szCs w:val="24"/>
      <w:lang w:val="ru-RU" w:eastAsia="ru-RU" w:bidi="ar-SA"/>
    </w:rPr>
  </w:style>
  <w:style w:type="character" w:customStyle="1" w:styleId="1612">
    <w:name w:val="Знак Знак1612"/>
    <w:basedOn w:val="a0"/>
    <w:semiHidden/>
    <w:locked/>
    <w:rsid w:val="00375130"/>
    <w:rPr>
      <w:lang w:val="ru-RU" w:eastAsia="ru-RU" w:bidi="ar-SA"/>
    </w:rPr>
  </w:style>
  <w:style w:type="character" w:customStyle="1" w:styleId="1012">
    <w:name w:val="Знак Знак1012"/>
    <w:basedOn w:val="a0"/>
    <w:semiHidden/>
    <w:rsid w:val="00375130"/>
    <w:rPr>
      <w:rFonts w:ascii="Tahoma" w:hAnsi="Tahoma" w:cs="Tahoma"/>
      <w:lang w:val="ru-RU" w:eastAsia="ru-RU" w:bidi="ar-SA"/>
    </w:rPr>
  </w:style>
  <w:style w:type="character" w:customStyle="1" w:styleId="5712">
    <w:name w:val="Знак Знак5712"/>
    <w:basedOn w:val="a0"/>
    <w:rsid w:val="00375130"/>
    <w:rPr>
      <w:rFonts w:ascii="Arial" w:hAnsi="Arial" w:cs="Arial"/>
      <w:b/>
      <w:bCs/>
      <w:kern w:val="32"/>
      <w:sz w:val="32"/>
      <w:szCs w:val="32"/>
    </w:rPr>
  </w:style>
  <w:style w:type="character" w:customStyle="1" w:styleId="5612">
    <w:name w:val="Знак Знак5612"/>
    <w:basedOn w:val="a0"/>
    <w:rsid w:val="00375130"/>
    <w:rPr>
      <w:rFonts w:ascii="Arial" w:hAnsi="Arial"/>
      <w:b/>
      <w:bCs/>
      <w:i/>
      <w:sz w:val="28"/>
      <w:szCs w:val="24"/>
    </w:rPr>
  </w:style>
  <w:style w:type="character" w:customStyle="1" w:styleId="5512">
    <w:name w:val="Знак Знак5512"/>
    <w:basedOn w:val="a0"/>
    <w:rsid w:val="00375130"/>
    <w:rPr>
      <w:rFonts w:ascii="Arial" w:hAnsi="Arial"/>
      <w:b/>
      <w:bCs/>
      <w:sz w:val="26"/>
      <w:szCs w:val="24"/>
    </w:rPr>
  </w:style>
  <w:style w:type="character" w:customStyle="1" w:styleId="5412">
    <w:name w:val="Знак Знак5412"/>
    <w:basedOn w:val="a0"/>
    <w:rsid w:val="00375130"/>
    <w:rPr>
      <w:b/>
      <w:i/>
      <w:sz w:val="26"/>
    </w:rPr>
  </w:style>
  <w:style w:type="character" w:customStyle="1" w:styleId="5312">
    <w:name w:val="Знак Знак5312"/>
    <w:basedOn w:val="a0"/>
    <w:rsid w:val="00375130"/>
    <w:rPr>
      <w:sz w:val="28"/>
    </w:rPr>
  </w:style>
  <w:style w:type="character" w:customStyle="1" w:styleId="5213">
    <w:name w:val="Знак Знак5213"/>
    <w:basedOn w:val="a0"/>
    <w:rsid w:val="00375130"/>
    <w:rPr>
      <w:sz w:val="28"/>
      <w:szCs w:val="24"/>
    </w:rPr>
  </w:style>
  <w:style w:type="character" w:customStyle="1" w:styleId="5115">
    <w:name w:val="Знак Знак5115"/>
    <w:basedOn w:val="a0"/>
    <w:rsid w:val="00375130"/>
    <w:rPr>
      <w:b/>
      <w:bCs/>
      <w:sz w:val="28"/>
      <w:szCs w:val="24"/>
    </w:rPr>
  </w:style>
  <w:style w:type="character" w:customStyle="1" w:styleId="5012">
    <w:name w:val="Знак Знак5012"/>
    <w:basedOn w:val="a0"/>
    <w:rsid w:val="00375130"/>
    <w:rPr>
      <w:rFonts w:ascii="Arial" w:hAnsi="Arial"/>
      <w:b/>
      <w:sz w:val="24"/>
      <w:szCs w:val="24"/>
    </w:rPr>
  </w:style>
  <w:style w:type="character" w:customStyle="1" w:styleId="4912">
    <w:name w:val="Знак Знак4912"/>
    <w:basedOn w:val="a0"/>
    <w:rsid w:val="00375130"/>
    <w:rPr>
      <w:b/>
      <w:bCs/>
      <w:sz w:val="24"/>
      <w:szCs w:val="24"/>
    </w:rPr>
  </w:style>
  <w:style w:type="character" w:customStyle="1" w:styleId="4812">
    <w:name w:val="Знак Знак4812"/>
    <w:basedOn w:val="a0"/>
    <w:rsid w:val="00375130"/>
    <w:rPr>
      <w:rFonts w:ascii="Arial" w:hAnsi="Arial" w:cs="Arial"/>
      <w:sz w:val="24"/>
      <w:szCs w:val="24"/>
      <w:shd w:val="pct20" w:color="auto" w:fill="auto"/>
    </w:rPr>
  </w:style>
  <w:style w:type="character" w:customStyle="1" w:styleId="4712">
    <w:name w:val="Знак Знак4712"/>
    <w:basedOn w:val="a0"/>
    <w:rsid w:val="00375130"/>
    <w:rPr>
      <w:sz w:val="28"/>
      <w:szCs w:val="24"/>
    </w:rPr>
  </w:style>
  <w:style w:type="character" w:customStyle="1" w:styleId="4612">
    <w:name w:val="Знак Знак4612"/>
    <w:basedOn w:val="a0"/>
    <w:rsid w:val="00375130"/>
    <w:rPr>
      <w:sz w:val="28"/>
      <w:szCs w:val="24"/>
    </w:rPr>
  </w:style>
  <w:style w:type="character" w:customStyle="1" w:styleId="4512">
    <w:name w:val="Знак Знак4512"/>
    <w:basedOn w:val="a0"/>
    <w:rsid w:val="00375130"/>
  </w:style>
  <w:style w:type="character" w:customStyle="1" w:styleId="4412">
    <w:name w:val="Знак Знак4412"/>
    <w:basedOn w:val="a0"/>
    <w:rsid w:val="00375130"/>
  </w:style>
  <w:style w:type="character" w:customStyle="1" w:styleId="4312">
    <w:name w:val="Знак Знак4312"/>
    <w:basedOn w:val="a0"/>
    <w:rsid w:val="00375130"/>
    <w:rPr>
      <w:rFonts w:ascii="Arial" w:hAnsi="Arial" w:cs="Arial"/>
      <w:b/>
      <w:bCs/>
      <w:sz w:val="26"/>
      <w:szCs w:val="24"/>
    </w:rPr>
  </w:style>
  <w:style w:type="character" w:customStyle="1" w:styleId="4214">
    <w:name w:val="Знак Знак4214"/>
    <w:basedOn w:val="a0"/>
    <w:rsid w:val="00375130"/>
    <w:rPr>
      <w:bCs/>
      <w:sz w:val="28"/>
      <w:szCs w:val="24"/>
    </w:rPr>
  </w:style>
  <w:style w:type="character" w:customStyle="1" w:styleId="4116">
    <w:name w:val="Знак Знак4116"/>
    <w:basedOn w:val="a0"/>
    <w:locked/>
    <w:rsid w:val="00375130"/>
  </w:style>
  <w:style w:type="character" w:customStyle="1" w:styleId="4012">
    <w:name w:val="Знак Знак4012"/>
    <w:basedOn w:val="a0"/>
    <w:rsid w:val="00375130"/>
    <w:rPr>
      <w:sz w:val="24"/>
    </w:rPr>
  </w:style>
  <w:style w:type="character" w:customStyle="1" w:styleId="3912">
    <w:name w:val="Знак Знак3912"/>
    <w:basedOn w:val="a0"/>
    <w:rsid w:val="00375130"/>
    <w:rPr>
      <w:sz w:val="28"/>
      <w:szCs w:val="24"/>
    </w:rPr>
  </w:style>
  <w:style w:type="character" w:customStyle="1" w:styleId="1122">
    <w:name w:val="Знак Знак Знак112"/>
    <w:basedOn w:val="a0"/>
    <w:rsid w:val="00375130"/>
    <w:rPr>
      <w:rFonts w:ascii="Tahoma" w:hAnsi="Tahoma" w:cs="Tahoma"/>
      <w:sz w:val="16"/>
      <w:szCs w:val="16"/>
    </w:rPr>
  </w:style>
  <w:style w:type="character" w:customStyle="1" w:styleId="7812">
    <w:name w:val="Знак Знак7812"/>
    <w:basedOn w:val="a0"/>
    <w:rsid w:val="00375130"/>
    <w:rPr>
      <w:rFonts w:ascii="Arial" w:hAnsi="Arial" w:cs="Arial"/>
      <w:b/>
      <w:bCs/>
      <w:kern w:val="32"/>
      <w:sz w:val="32"/>
      <w:szCs w:val="32"/>
    </w:rPr>
  </w:style>
  <w:style w:type="character" w:customStyle="1" w:styleId="7712">
    <w:name w:val="Знак Знак7712"/>
    <w:basedOn w:val="a0"/>
    <w:rsid w:val="00375130"/>
    <w:rPr>
      <w:rFonts w:ascii="Arial" w:hAnsi="Arial"/>
      <w:b/>
      <w:bCs/>
      <w:i/>
      <w:sz w:val="28"/>
      <w:szCs w:val="24"/>
    </w:rPr>
  </w:style>
  <w:style w:type="character" w:customStyle="1" w:styleId="7612">
    <w:name w:val="Знак Знак7612"/>
    <w:basedOn w:val="a0"/>
    <w:rsid w:val="00375130"/>
    <w:rPr>
      <w:rFonts w:ascii="Arial" w:hAnsi="Arial"/>
      <w:b/>
      <w:bCs/>
      <w:sz w:val="26"/>
      <w:szCs w:val="24"/>
    </w:rPr>
  </w:style>
  <w:style w:type="character" w:customStyle="1" w:styleId="7512">
    <w:name w:val="Знак Знак7512"/>
    <w:basedOn w:val="a0"/>
    <w:rsid w:val="00375130"/>
    <w:rPr>
      <w:b/>
      <w:i/>
      <w:sz w:val="26"/>
    </w:rPr>
  </w:style>
  <w:style w:type="character" w:customStyle="1" w:styleId="7412">
    <w:name w:val="Знак Знак7412"/>
    <w:basedOn w:val="a0"/>
    <w:rsid w:val="00375130"/>
    <w:rPr>
      <w:sz w:val="28"/>
    </w:rPr>
  </w:style>
  <w:style w:type="character" w:customStyle="1" w:styleId="7312">
    <w:name w:val="Знак Знак7312"/>
    <w:basedOn w:val="a0"/>
    <w:rsid w:val="00375130"/>
    <w:rPr>
      <w:sz w:val="28"/>
      <w:szCs w:val="24"/>
    </w:rPr>
  </w:style>
  <w:style w:type="character" w:customStyle="1" w:styleId="72130">
    <w:name w:val="Знак Знак7213"/>
    <w:basedOn w:val="a0"/>
    <w:rsid w:val="00375130"/>
    <w:rPr>
      <w:b/>
      <w:bCs/>
      <w:sz w:val="28"/>
      <w:szCs w:val="24"/>
    </w:rPr>
  </w:style>
  <w:style w:type="character" w:customStyle="1" w:styleId="7116">
    <w:name w:val="Знак Знак7116"/>
    <w:basedOn w:val="a0"/>
    <w:rsid w:val="00375130"/>
    <w:rPr>
      <w:rFonts w:ascii="Arial" w:hAnsi="Arial"/>
      <w:b/>
      <w:sz w:val="24"/>
      <w:szCs w:val="24"/>
    </w:rPr>
  </w:style>
  <w:style w:type="character" w:customStyle="1" w:styleId="7012">
    <w:name w:val="Знак Знак7012"/>
    <w:basedOn w:val="a0"/>
    <w:rsid w:val="00375130"/>
    <w:rPr>
      <w:b/>
      <w:bCs/>
      <w:sz w:val="24"/>
      <w:szCs w:val="24"/>
    </w:rPr>
  </w:style>
  <w:style w:type="character" w:customStyle="1" w:styleId="6912">
    <w:name w:val="Знак Знак6912"/>
    <w:basedOn w:val="a0"/>
    <w:rsid w:val="00375130"/>
    <w:rPr>
      <w:rFonts w:ascii="Arial" w:hAnsi="Arial" w:cs="Arial"/>
      <w:sz w:val="24"/>
      <w:szCs w:val="24"/>
      <w:shd w:val="pct20" w:color="auto" w:fill="auto"/>
    </w:rPr>
  </w:style>
  <w:style w:type="character" w:customStyle="1" w:styleId="6812">
    <w:name w:val="Знак Знак6812"/>
    <w:basedOn w:val="a0"/>
    <w:rsid w:val="00375130"/>
    <w:rPr>
      <w:sz w:val="28"/>
      <w:szCs w:val="24"/>
    </w:rPr>
  </w:style>
  <w:style w:type="character" w:customStyle="1" w:styleId="6712">
    <w:name w:val="Знак Знак6712"/>
    <w:basedOn w:val="a0"/>
    <w:rsid w:val="00375130"/>
    <w:rPr>
      <w:sz w:val="28"/>
      <w:szCs w:val="24"/>
    </w:rPr>
  </w:style>
  <w:style w:type="character" w:customStyle="1" w:styleId="6612">
    <w:name w:val="Знак Знак6612"/>
    <w:basedOn w:val="a0"/>
    <w:rsid w:val="00375130"/>
  </w:style>
  <w:style w:type="character" w:customStyle="1" w:styleId="6512">
    <w:name w:val="Знак Знак6512"/>
    <w:basedOn w:val="a0"/>
    <w:rsid w:val="00375130"/>
  </w:style>
  <w:style w:type="character" w:customStyle="1" w:styleId="6412">
    <w:name w:val="Знак Знак6412"/>
    <w:basedOn w:val="a0"/>
    <w:rsid w:val="00375130"/>
    <w:rPr>
      <w:rFonts w:ascii="Arial" w:hAnsi="Arial" w:cs="Arial"/>
      <w:b/>
      <w:bCs/>
      <w:sz w:val="26"/>
      <w:szCs w:val="24"/>
    </w:rPr>
  </w:style>
  <w:style w:type="character" w:customStyle="1" w:styleId="6312">
    <w:name w:val="Знак Знак6312"/>
    <w:basedOn w:val="a0"/>
    <w:rsid w:val="00375130"/>
    <w:rPr>
      <w:bCs/>
      <w:sz w:val="28"/>
      <w:szCs w:val="24"/>
    </w:rPr>
  </w:style>
  <w:style w:type="character" w:customStyle="1" w:styleId="6214">
    <w:name w:val="Знак Знак6214"/>
    <w:basedOn w:val="a0"/>
    <w:locked/>
    <w:rsid w:val="00375130"/>
  </w:style>
  <w:style w:type="character" w:customStyle="1" w:styleId="6116">
    <w:name w:val="Знак Знак6116"/>
    <w:basedOn w:val="a0"/>
    <w:rsid w:val="00375130"/>
    <w:rPr>
      <w:sz w:val="24"/>
    </w:rPr>
  </w:style>
  <w:style w:type="character" w:customStyle="1" w:styleId="6012">
    <w:name w:val="Знак Знак6012"/>
    <w:basedOn w:val="a0"/>
    <w:rsid w:val="00375130"/>
    <w:rPr>
      <w:sz w:val="28"/>
      <w:szCs w:val="24"/>
    </w:rPr>
  </w:style>
  <w:style w:type="character" w:customStyle="1" w:styleId="2124">
    <w:name w:val="Знак Знак Знак212"/>
    <w:basedOn w:val="a0"/>
    <w:rsid w:val="00375130"/>
    <w:rPr>
      <w:rFonts w:ascii="Tahoma" w:hAnsi="Tahoma" w:cs="Tahoma"/>
      <w:sz w:val="16"/>
      <w:szCs w:val="16"/>
    </w:rPr>
  </w:style>
  <w:style w:type="paragraph" w:customStyle="1" w:styleId="1291">
    <w:name w:val="Заголовок 129"/>
    <w:basedOn w:val="a"/>
    <w:next w:val="a"/>
    <w:rsid w:val="00375130"/>
    <w:pPr>
      <w:keepNext/>
      <w:spacing w:before="240" w:after="60"/>
      <w:ind w:left="720" w:hanging="360"/>
    </w:pPr>
    <w:rPr>
      <w:rFonts w:ascii="Arial" w:hAnsi="Arial"/>
      <w:b/>
      <w:kern w:val="28"/>
      <w:sz w:val="28"/>
      <w:szCs w:val="20"/>
    </w:rPr>
  </w:style>
  <w:style w:type="paragraph" w:customStyle="1" w:styleId="41a">
    <w:name w:val="Обычный41"/>
    <w:rsid w:val="00375130"/>
    <w:pPr>
      <w:widowControl w:val="0"/>
    </w:pPr>
    <w:rPr>
      <w:snapToGrid w:val="0"/>
    </w:rPr>
  </w:style>
  <w:style w:type="paragraph" w:customStyle="1" w:styleId="2219">
    <w:name w:val="Заголовок 221"/>
    <w:basedOn w:val="41a"/>
    <w:next w:val="41a"/>
    <w:rsid w:val="00375130"/>
    <w:pPr>
      <w:keepNext/>
      <w:widowControl/>
      <w:spacing w:before="240" w:after="60"/>
      <w:ind w:left="1080" w:hanging="720"/>
    </w:pPr>
    <w:rPr>
      <w:rFonts w:ascii="Arial" w:hAnsi="Arial"/>
      <w:b/>
      <w:i/>
      <w:snapToGrid/>
      <w:sz w:val="24"/>
    </w:rPr>
  </w:style>
  <w:style w:type="paragraph" w:customStyle="1" w:styleId="321a">
    <w:name w:val="Заголовок 321"/>
    <w:basedOn w:val="41a"/>
    <w:next w:val="41a"/>
    <w:rsid w:val="00375130"/>
    <w:pPr>
      <w:keepNext/>
      <w:widowControl/>
      <w:spacing w:before="240" w:after="60"/>
      <w:ind w:left="2124" w:hanging="708"/>
    </w:pPr>
    <w:rPr>
      <w:b/>
      <w:snapToGrid/>
      <w:sz w:val="24"/>
    </w:rPr>
  </w:style>
  <w:style w:type="paragraph" w:customStyle="1" w:styleId="4219">
    <w:name w:val="Заголовок 421"/>
    <w:basedOn w:val="41a"/>
    <w:next w:val="41a"/>
    <w:rsid w:val="00375130"/>
    <w:pPr>
      <w:keepNext/>
      <w:widowControl/>
      <w:spacing w:before="240" w:after="60"/>
      <w:ind w:left="2832" w:hanging="708"/>
    </w:pPr>
    <w:rPr>
      <w:b/>
      <w:i/>
      <w:snapToGrid/>
      <w:sz w:val="24"/>
    </w:rPr>
  </w:style>
  <w:style w:type="paragraph" w:customStyle="1" w:styleId="5218">
    <w:name w:val="Заголовок 521"/>
    <w:basedOn w:val="41a"/>
    <w:next w:val="41a"/>
    <w:rsid w:val="00375130"/>
    <w:pPr>
      <w:widowControl/>
      <w:spacing w:before="240" w:after="60"/>
      <w:ind w:left="3540" w:hanging="708"/>
    </w:pPr>
    <w:rPr>
      <w:rFonts w:ascii="Arial" w:hAnsi="Arial"/>
      <w:snapToGrid/>
      <w:sz w:val="22"/>
    </w:rPr>
  </w:style>
  <w:style w:type="paragraph" w:customStyle="1" w:styleId="6219">
    <w:name w:val="Заголовок 621"/>
    <w:basedOn w:val="41a"/>
    <w:next w:val="41a"/>
    <w:rsid w:val="00375130"/>
    <w:pPr>
      <w:widowControl/>
      <w:spacing w:before="240" w:after="60"/>
      <w:ind w:left="1800" w:hanging="1440"/>
    </w:pPr>
    <w:rPr>
      <w:rFonts w:ascii="Arial" w:hAnsi="Arial"/>
      <w:i/>
      <w:snapToGrid/>
      <w:sz w:val="22"/>
    </w:rPr>
  </w:style>
  <w:style w:type="paragraph" w:customStyle="1" w:styleId="7221">
    <w:name w:val="Заголовок 722"/>
    <w:basedOn w:val="41a"/>
    <w:next w:val="41a"/>
    <w:rsid w:val="00375130"/>
    <w:pPr>
      <w:widowControl/>
      <w:spacing w:before="240" w:after="60"/>
      <w:ind w:left="4956" w:hanging="708"/>
    </w:pPr>
    <w:rPr>
      <w:rFonts w:ascii="Arial" w:hAnsi="Arial"/>
      <w:snapToGrid/>
    </w:rPr>
  </w:style>
  <w:style w:type="paragraph" w:customStyle="1" w:styleId="8210">
    <w:name w:val="Заголовок 821"/>
    <w:basedOn w:val="41a"/>
    <w:next w:val="41a"/>
    <w:rsid w:val="00375130"/>
    <w:pPr>
      <w:widowControl/>
      <w:spacing w:before="240" w:after="60"/>
      <w:ind w:left="5664" w:hanging="708"/>
    </w:pPr>
    <w:rPr>
      <w:rFonts w:ascii="Arial" w:hAnsi="Arial"/>
      <w:i/>
      <w:snapToGrid/>
    </w:rPr>
  </w:style>
  <w:style w:type="paragraph" w:customStyle="1" w:styleId="922">
    <w:name w:val="Заголовок 922"/>
    <w:basedOn w:val="41a"/>
    <w:next w:val="41a"/>
    <w:rsid w:val="00375130"/>
    <w:pPr>
      <w:widowControl/>
      <w:spacing w:before="240" w:after="60"/>
      <w:ind w:left="6372" w:hanging="708"/>
    </w:pPr>
    <w:rPr>
      <w:rFonts w:ascii="Arial" w:hAnsi="Arial"/>
      <w:i/>
      <w:snapToGrid/>
      <w:sz w:val="18"/>
    </w:rPr>
  </w:style>
  <w:style w:type="paragraph" w:customStyle="1" w:styleId="23b">
    <w:name w:val="Основной текст23"/>
    <w:basedOn w:val="a"/>
    <w:rsid w:val="00375130"/>
    <w:pPr>
      <w:widowControl w:val="0"/>
      <w:ind w:right="-70"/>
    </w:pPr>
    <w:rPr>
      <w:snapToGrid w:val="0"/>
      <w:sz w:val="28"/>
      <w:szCs w:val="20"/>
    </w:rPr>
  </w:style>
  <w:style w:type="character" w:customStyle="1" w:styleId="19d">
    <w:name w:val="Основной шрифт абзаца19"/>
    <w:rsid w:val="00375130"/>
  </w:style>
  <w:style w:type="paragraph" w:customStyle="1" w:styleId="203">
    <w:name w:val="Верхний колонтитул20"/>
    <w:basedOn w:val="41a"/>
    <w:rsid w:val="00375130"/>
    <w:pPr>
      <w:tabs>
        <w:tab w:val="center" w:pos="4153"/>
        <w:tab w:val="right" w:pos="8306"/>
      </w:tabs>
    </w:pPr>
  </w:style>
  <w:style w:type="paragraph" w:customStyle="1" w:styleId="19e">
    <w:name w:val="Список19"/>
    <w:basedOn w:val="41a"/>
    <w:rsid w:val="00375130"/>
    <w:pPr>
      <w:ind w:left="283" w:hanging="283"/>
    </w:pPr>
  </w:style>
  <w:style w:type="paragraph" w:customStyle="1" w:styleId="19f">
    <w:name w:val="Название объекта19"/>
    <w:basedOn w:val="41a"/>
    <w:next w:val="41a"/>
    <w:rsid w:val="00375130"/>
    <w:pPr>
      <w:ind w:firstLine="709"/>
      <w:jc w:val="both"/>
    </w:pPr>
    <w:rPr>
      <w:rFonts w:ascii="Arial" w:hAnsi="Arial"/>
      <w:b/>
      <w:sz w:val="32"/>
    </w:rPr>
  </w:style>
  <w:style w:type="paragraph" w:customStyle="1" w:styleId="2202">
    <w:name w:val="Основной текст 220"/>
    <w:basedOn w:val="a"/>
    <w:rsid w:val="00375130"/>
    <w:pPr>
      <w:widowControl w:val="0"/>
      <w:ind w:firstLine="720"/>
      <w:jc w:val="both"/>
    </w:pPr>
    <w:rPr>
      <w:sz w:val="28"/>
      <w:szCs w:val="20"/>
    </w:rPr>
  </w:style>
  <w:style w:type="paragraph" w:customStyle="1" w:styleId="2192">
    <w:name w:val="Основной текст с отступом 219"/>
    <w:basedOn w:val="a"/>
    <w:rsid w:val="00375130"/>
    <w:pPr>
      <w:widowControl w:val="0"/>
      <w:ind w:firstLine="709"/>
      <w:jc w:val="both"/>
    </w:pPr>
    <w:rPr>
      <w:sz w:val="20"/>
      <w:szCs w:val="20"/>
    </w:rPr>
  </w:style>
  <w:style w:type="paragraph" w:customStyle="1" w:styleId="3192">
    <w:name w:val="Основной текст с отступом 319"/>
    <w:basedOn w:val="a"/>
    <w:rsid w:val="00375130"/>
    <w:pPr>
      <w:ind w:firstLine="720"/>
      <w:jc w:val="both"/>
    </w:pPr>
    <w:rPr>
      <w:sz w:val="20"/>
      <w:szCs w:val="20"/>
    </w:rPr>
  </w:style>
  <w:style w:type="paragraph" w:customStyle="1" w:styleId="1301">
    <w:name w:val="Заголовок 130"/>
    <w:basedOn w:val="a"/>
    <w:next w:val="a"/>
    <w:rsid w:val="00FA4F95"/>
    <w:pPr>
      <w:keepNext/>
      <w:spacing w:before="240" w:after="60"/>
      <w:ind w:left="720" w:hanging="360"/>
    </w:pPr>
    <w:rPr>
      <w:rFonts w:ascii="Arial" w:hAnsi="Arial"/>
      <w:b/>
      <w:kern w:val="28"/>
      <w:sz w:val="28"/>
      <w:szCs w:val="20"/>
    </w:rPr>
  </w:style>
  <w:style w:type="paragraph" w:customStyle="1" w:styleId="42a">
    <w:name w:val="Обычный42"/>
    <w:rsid w:val="00EE206E"/>
    <w:pPr>
      <w:widowControl w:val="0"/>
    </w:pPr>
    <w:rPr>
      <w:snapToGrid w:val="0"/>
    </w:rPr>
  </w:style>
  <w:style w:type="paragraph" w:customStyle="1" w:styleId="43a">
    <w:name w:val="Обычный43"/>
    <w:rsid w:val="00855CE0"/>
    <w:pPr>
      <w:widowControl w:val="0"/>
    </w:pPr>
    <w:rPr>
      <w:snapToGrid w:val="0"/>
    </w:rPr>
  </w:style>
  <w:style w:type="paragraph" w:customStyle="1" w:styleId="44a">
    <w:name w:val="Обычный44"/>
    <w:rsid w:val="00203CA1"/>
    <w:pPr>
      <w:widowControl w:val="0"/>
    </w:pPr>
    <w:rPr>
      <w:snapToGrid w:val="0"/>
    </w:rPr>
  </w:style>
  <w:style w:type="paragraph" w:customStyle="1" w:styleId="1321">
    <w:name w:val="Заголовок 132"/>
    <w:basedOn w:val="44a"/>
    <w:next w:val="44a"/>
    <w:rsid w:val="00203CA1"/>
    <w:pPr>
      <w:keepNext/>
      <w:widowControl/>
      <w:spacing w:before="240" w:after="60"/>
      <w:ind w:left="720" w:hanging="360"/>
    </w:pPr>
    <w:rPr>
      <w:rFonts w:ascii="Arial" w:hAnsi="Arial"/>
      <w:b/>
      <w:snapToGrid/>
      <w:kern w:val="28"/>
      <w:sz w:val="28"/>
    </w:rPr>
  </w:style>
  <w:style w:type="paragraph" w:customStyle="1" w:styleId="2221">
    <w:name w:val="Заголовок 222"/>
    <w:basedOn w:val="44a"/>
    <w:next w:val="44a"/>
    <w:rsid w:val="00396FF2"/>
    <w:pPr>
      <w:keepNext/>
      <w:widowControl/>
      <w:spacing w:before="240" w:after="60"/>
      <w:ind w:left="1080" w:hanging="720"/>
    </w:pPr>
    <w:rPr>
      <w:rFonts w:ascii="Arial" w:hAnsi="Arial"/>
      <w:b/>
      <w:i/>
      <w:snapToGrid/>
      <w:sz w:val="24"/>
    </w:rPr>
  </w:style>
  <w:style w:type="paragraph" w:customStyle="1" w:styleId="3221">
    <w:name w:val="Заголовок 322"/>
    <w:basedOn w:val="44a"/>
    <w:next w:val="44a"/>
    <w:rsid w:val="00396FF2"/>
    <w:pPr>
      <w:keepNext/>
      <w:widowControl/>
      <w:spacing w:before="240" w:after="60"/>
      <w:ind w:left="2124" w:hanging="708"/>
    </w:pPr>
    <w:rPr>
      <w:b/>
      <w:snapToGrid/>
      <w:sz w:val="24"/>
    </w:rPr>
  </w:style>
  <w:style w:type="paragraph" w:customStyle="1" w:styleId="4221">
    <w:name w:val="Заголовок 422"/>
    <w:basedOn w:val="44a"/>
    <w:next w:val="44a"/>
    <w:rsid w:val="00396FF2"/>
    <w:pPr>
      <w:keepNext/>
      <w:widowControl/>
      <w:spacing w:before="240" w:after="60"/>
      <w:ind w:left="2832" w:hanging="708"/>
    </w:pPr>
    <w:rPr>
      <w:b/>
      <w:i/>
      <w:snapToGrid/>
      <w:sz w:val="24"/>
    </w:rPr>
  </w:style>
  <w:style w:type="paragraph" w:customStyle="1" w:styleId="5221">
    <w:name w:val="Заголовок 522"/>
    <w:basedOn w:val="44a"/>
    <w:next w:val="44a"/>
    <w:rsid w:val="00396FF2"/>
    <w:pPr>
      <w:widowControl/>
      <w:spacing w:before="240" w:after="60"/>
      <w:ind w:left="3540" w:hanging="708"/>
    </w:pPr>
    <w:rPr>
      <w:rFonts w:ascii="Arial" w:hAnsi="Arial"/>
      <w:snapToGrid/>
      <w:sz w:val="22"/>
    </w:rPr>
  </w:style>
  <w:style w:type="paragraph" w:customStyle="1" w:styleId="6221">
    <w:name w:val="Заголовок 622"/>
    <w:basedOn w:val="44a"/>
    <w:next w:val="44a"/>
    <w:rsid w:val="00396FF2"/>
    <w:pPr>
      <w:widowControl/>
      <w:spacing w:before="240" w:after="60"/>
      <w:ind w:left="1800" w:hanging="1440"/>
    </w:pPr>
    <w:rPr>
      <w:rFonts w:ascii="Arial" w:hAnsi="Arial"/>
      <w:i/>
      <w:snapToGrid/>
      <w:sz w:val="22"/>
    </w:rPr>
  </w:style>
  <w:style w:type="paragraph" w:customStyle="1" w:styleId="7230">
    <w:name w:val="Заголовок 723"/>
    <w:basedOn w:val="44a"/>
    <w:next w:val="44a"/>
    <w:rsid w:val="00396FF2"/>
    <w:pPr>
      <w:widowControl/>
      <w:spacing w:before="240" w:after="60"/>
      <w:ind w:left="4956" w:hanging="708"/>
    </w:pPr>
    <w:rPr>
      <w:rFonts w:ascii="Arial" w:hAnsi="Arial"/>
      <w:snapToGrid/>
    </w:rPr>
  </w:style>
  <w:style w:type="paragraph" w:customStyle="1" w:styleId="8220">
    <w:name w:val="Заголовок 822"/>
    <w:basedOn w:val="44a"/>
    <w:next w:val="44a"/>
    <w:rsid w:val="00396FF2"/>
    <w:pPr>
      <w:widowControl/>
      <w:spacing w:before="240" w:after="60"/>
      <w:ind w:left="5664" w:hanging="708"/>
    </w:pPr>
    <w:rPr>
      <w:rFonts w:ascii="Arial" w:hAnsi="Arial"/>
      <w:i/>
      <w:snapToGrid/>
    </w:rPr>
  </w:style>
  <w:style w:type="paragraph" w:customStyle="1" w:styleId="923">
    <w:name w:val="Заголовок 923"/>
    <w:basedOn w:val="44a"/>
    <w:next w:val="44a"/>
    <w:rsid w:val="00396FF2"/>
    <w:pPr>
      <w:widowControl/>
      <w:spacing w:before="240" w:after="60"/>
      <w:ind w:left="6372" w:hanging="708"/>
    </w:pPr>
    <w:rPr>
      <w:rFonts w:ascii="Arial" w:hAnsi="Arial"/>
      <w:i/>
      <w:snapToGrid/>
      <w:sz w:val="18"/>
    </w:rPr>
  </w:style>
  <w:style w:type="character" w:customStyle="1" w:styleId="3621">
    <w:name w:val="Знак Знак3621"/>
    <w:basedOn w:val="a0"/>
    <w:rsid w:val="00396FF2"/>
    <w:rPr>
      <w:rFonts w:ascii="Arial" w:hAnsi="Arial" w:cs="Arial"/>
      <w:b/>
      <w:bCs/>
      <w:kern w:val="32"/>
      <w:sz w:val="32"/>
      <w:szCs w:val="32"/>
      <w:lang w:val="ru-RU" w:eastAsia="ru-RU" w:bidi="ar-SA"/>
    </w:rPr>
  </w:style>
  <w:style w:type="character" w:customStyle="1" w:styleId="3521">
    <w:name w:val="Знак Знак3521"/>
    <w:basedOn w:val="a0"/>
    <w:rsid w:val="00396FF2"/>
    <w:rPr>
      <w:rFonts w:ascii="Arial" w:hAnsi="Arial"/>
      <w:b/>
      <w:bCs/>
      <w:i/>
      <w:sz w:val="28"/>
      <w:szCs w:val="24"/>
      <w:lang w:val="ru-RU" w:eastAsia="ru-RU" w:bidi="ar-SA"/>
    </w:rPr>
  </w:style>
  <w:style w:type="character" w:customStyle="1" w:styleId="2421">
    <w:name w:val="Знак Знак2421"/>
    <w:basedOn w:val="a0"/>
    <w:rsid w:val="00396FF2"/>
    <w:rPr>
      <w:sz w:val="28"/>
      <w:szCs w:val="24"/>
      <w:lang w:val="ru-RU" w:eastAsia="ru-RU" w:bidi="ar-SA"/>
    </w:rPr>
  </w:style>
  <w:style w:type="character" w:customStyle="1" w:styleId="2126">
    <w:name w:val="Знак Знак2126"/>
    <w:basedOn w:val="a0"/>
    <w:rsid w:val="00396FF2"/>
    <w:rPr>
      <w:lang w:val="ru-RU" w:eastAsia="ru-RU" w:bidi="ar-SA"/>
    </w:rPr>
  </w:style>
  <w:style w:type="character" w:customStyle="1" w:styleId="3421">
    <w:name w:val="Знак Знак3421"/>
    <w:basedOn w:val="a0"/>
    <w:rsid w:val="00396FF2"/>
    <w:rPr>
      <w:rFonts w:ascii="Arial" w:hAnsi="Arial"/>
      <w:b/>
      <w:bCs/>
      <w:sz w:val="26"/>
      <w:szCs w:val="24"/>
      <w:lang w:val="ru-RU" w:eastAsia="ru-RU" w:bidi="ar-SA"/>
    </w:rPr>
  </w:style>
  <w:style w:type="character" w:customStyle="1" w:styleId="3322">
    <w:name w:val="Знак Знак3322"/>
    <w:basedOn w:val="a0"/>
    <w:rsid w:val="00396FF2"/>
    <w:rPr>
      <w:b/>
      <w:bCs/>
      <w:sz w:val="28"/>
      <w:szCs w:val="28"/>
      <w:lang w:val="ru-RU" w:eastAsia="ru-RU" w:bidi="ar-SA"/>
    </w:rPr>
  </w:style>
  <w:style w:type="character" w:customStyle="1" w:styleId="3021">
    <w:name w:val="Знак Знак3021"/>
    <w:basedOn w:val="a0"/>
    <w:rsid w:val="00396FF2"/>
    <w:rPr>
      <w:sz w:val="28"/>
      <w:lang w:val="ru-RU" w:eastAsia="ru-RU" w:bidi="ar-SA"/>
    </w:rPr>
  </w:style>
  <w:style w:type="character" w:customStyle="1" w:styleId="2921">
    <w:name w:val="Знак Знак2921"/>
    <w:basedOn w:val="a0"/>
    <w:rsid w:val="00396FF2"/>
    <w:rPr>
      <w:b/>
      <w:bCs/>
      <w:sz w:val="22"/>
      <w:szCs w:val="22"/>
      <w:lang w:val="ru-RU" w:eastAsia="ru-RU" w:bidi="ar-SA"/>
    </w:rPr>
  </w:style>
  <w:style w:type="character" w:customStyle="1" w:styleId="2821">
    <w:name w:val="Знак Знак2821"/>
    <w:basedOn w:val="a0"/>
    <w:rsid w:val="00396FF2"/>
    <w:rPr>
      <w:b/>
      <w:bCs/>
      <w:sz w:val="28"/>
      <w:szCs w:val="24"/>
      <w:lang w:val="ru-RU" w:eastAsia="ru-RU" w:bidi="ar-SA"/>
    </w:rPr>
  </w:style>
  <w:style w:type="character" w:customStyle="1" w:styleId="2721">
    <w:name w:val="Знак Знак2721"/>
    <w:basedOn w:val="a0"/>
    <w:rsid w:val="00396FF2"/>
    <w:rPr>
      <w:rFonts w:ascii="Arial" w:hAnsi="Arial"/>
      <w:b/>
      <w:sz w:val="24"/>
      <w:szCs w:val="24"/>
      <w:lang w:val="ru-RU" w:eastAsia="ru-RU" w:bidi="ar-SA"/>
    </w:rPr>
  </w:style>
  <w:style w:type="character" w:customStyle="1" w:styleId="2621">
    <w:name w:val="Знак Знак2621"/>
    <w:basedOn w:val="a0"/>
    <w:rsid w:val="00396FF2"/>
    <w:rPr>
      <w:b/>
      <w:bCs/>
      <w:sz w:val="24"/>
      <w:szCs w:val="24"/>
      <w:lang w:val="ru-RU" w:eastAsia="ru-RU" w:bidi="ar-SA"/>
    </w:rPr>
  </w:style>
  <w:style w:type="character" w:customStyle="1" w:styleId="1421">
    <w:name w:val="Знак Знак1421"/>
    <w:basedOn w:val="a0"/>
    <w:rsid w:val="00396FF2"/>
    <w:rPr>
      <w:sz w:val="28"/>
      <w:szCs w:val="24"/>
      <w:lang w:val="ru-RU" w:eastAsia="ru-RU" w:bidi="ar-SA"/>
    </w:rPr>
  </w:style>
  <w:style w:type="character" w:customStyle="1" w:styleId="1721">
    <w:name w:val="Знак Знак1721"/>
    <w:basedOn w:val="a0"/>
    <w:rsid w:val="00396FF2"/>
    <w:rPr>
      <w:bCs/>
      <w:sz w:val="28"/>
      <w:szCs w:val="24"/>
      <w:lang w:val="ru-RU" w:eastAsia="ru-RU" w:bidi="ar-SA"/>
    </w:rPr>
  </w:style>
  <w:style w:type="character" w:customStyle="1" w:styleId="1521">
    <w:name w:val="Знак Знак1521"/>
    <w:basedOn w:val="a0"/>
    <w:rsid w:val="00396FF2"/>
    <w:rPr>
      <w:sz w:val="24"/>
      <w:lang w:val="ru-RU" w:eastAsia="ru-RU" w:bidi="ar-SA"/>
    </w:rPr>
  </w:style>
  <w:style w:type="character" w:customStyle="1" w:styleId="2521">
    <w:name w:val="Знак Знак2521"/>
    <w:basedOn w:val="a0"/>
    <w:rsid w:val="00396FF2"/>
    <w:rPr>
      <w:rFonts w:ascii="Arial" w:hAnsi="Arial" w:cs="Arial"/>
      <w:sz w:val="24"/>
      <w:szCs w:val="24"/>
      <w:lang w:val="ru-RU" w:eastAsia="ru-RU" w:bidi="ar-SA"/>
    </w:rPr>
  </w:style>
  <w:style w:type="paragraph" w:customStyle="1" w:styleId="24b">
    <w:name w:val="Основной текст24"/>
    <w:basedOn w:val="a"/>
    <w:rsid w:val="00396FF2"/>
    <w:pPr>
      <w:widowControl w:val="0"/>
      <w:ind w:right="-70"/>
    </w:pPr>
    <w:rPr>
      <w:snapToGrid w:val="0"/>
      <w:sz w:val="28"/>
      <w:szCs w:val="20"/>
    </w:rPr>
  </w:style>
  <w:style w:type="character" w:customStyle="1" w:styleId="204">
    <w:name w:val="Основной шрифт абзаца20"/>
    <w:rsid w:val="00396FF2"/>
  </w:style>
  <w:style w:type="paragraph" w:customStyle="1" w:styleId="21d">
    <w:name w:val="Верхний колонтитул21"/>
    <w:basedOn w:val="44a"/>
    <w:rsid w:val="00396FF2"/>
    <w:pPr>
      <w:tabs>
        <w:tab w:val="center" w:pos="4153"/>
        <w:tab w:val="right" w:pos="8306"/>
      </w:tabs>
    </w:pPr>
  </w:style>
  <w:style w:type="paragraph" w:customStyle="1" w:styleId="205">
    <w:name w:val="Список20"/>
    <w:basedOn w:val="44a"/>
    <w:rsid w:val="00396FF2"/>
    <w:pPr>
      <w:ind w:left="283" w:hanging="283"/>
    </w:pPr>
  </w:style>
  <w:style w:type="paragraph" w:customStyle="1" w:styleId="206">
    <w:name w:val="Название объекта20"/>
    <w:basedOn w:val="44a"/>
    <w:next w:val="44a"/>
    <w:rsid w:val="00396FF2"/>
    <w:pPr>
      <w:ind w:firstLine="709"/>
      <w:jc w:val="both"/>
    </w:pPr>
    <w:rPr>
      <w:rFonts w:ascii="Arial" w:hAnsi="Arial"/>
      <w:b/>
      <w:sz w:val="32"/>
    </w:rPr>
  </w:style>
  <w:style w:type="paragraph" w:customStyle="1" w:styleId="221a">
    <w:name w:val="Основной текст 221"/>
    <w:basedOn w:val="a"/>
    <w:rsid w:val="00396FF2"/>
    <w:pPr>
      <w:widowControl w:val="0"/>
      <w:ind w:firstLine="720"/>
      <w:jc w:val="both"/>
    </w:pPr>
    <w:rPr>
      <w:sz w:val="28"/>
      <w:szCs w:val="20"/>
    </w:rPr>
  </w:style>
  <w:style w:type="paragraph" w:customStyle="1" w:styleId="2203">
    <w:name w:val="Основной текст с отступом 220"/>
    <w:basedOn w:val="a"/>
    <w:rsid w:val="00396FF2"/>
    <w:pPr>
      <w:widowControl w:val="0"/>
      <w:ind w:firstLine="709"/>
      <w:jc w:val="both"/>
    </w:pPr>
    <w:rPr>
      <w:sz w:val="20"/>
      <w:szCs w:val="20"/>
    </w:rPr>
  </w:style>
  <w:style w:type="paragraph" w:customStyle="1" w:styleId="3202">
    <w:name w:val="Основной текст с отступом 320"/>
    <w:basedOn w:val="a"/>
    <w:rsid w:val="00396FF2"/>
    <w:pPr>
      <w:ind w:firstLine="720"/>
      <w:jc w:val="both"/>
    </w:pPr>
    <w:rPr>
      <w:sz w:val="20"/>
      <w:szCs w:val="20"/>
    </w:rPr>
  </w:style>
  <w:style w:type="character" w:customStyle="1" w:styleId="2322">
    <w:name w:val="Знак Знак2322"/>
    <w:basedOn w:val="a0"/>
    <w:rsid w:val="00396FF2"/>
    <w:rPr>
      <w:sz w:val="28"/>
      <w:szCs w:val="24"/>
      <w:lang w:val="ru-RU" w:eastAsia="ru-RU" w:bidi="ar-SA"/>
    </w:rPr>
  </w:style>
  <w:style w:type="character" w:customStyle="1" w:styleId="1922">
    <w:name w:val="Знак Знак1922"/>
    <w:basedOn w:val="a0"/>
    <w:rsid w:val="00396FF2"/>
    <w:rPr>
      <w:lang w:val="ru-RU" w:eastAsia="ru-RU" w:bidi="ar-SA"/>
    </w:rPr>
  </w:style>
  <w:style w:type="character" w:customStyle="1" w:styleId="1821">
    <w:name w:val="Знак Знак1821"/>
    <w:basedOn w:val="a0"/>
    <w:rsid w:val="00396FF2"/>
    <w:rPr>
      <w:rFonts w:ascii="Arial" w:hAnsi="Arial" w:cs="Arial"/>
      <w:b/>
      <w:bCs/>
      <w:sz w:val="26"/>
      <w:szCs w:val="24"/>
      <w:lang w:val="ru-RU" w:eastAsia="ru-RU" w:bidi="ar-SA"/>
    </w:rPr>
  </w:style>
  <w:style w:type="character" w:customStyle="1" w:styleId="13210">
    <w:name w:val="Знак Знак1321"/>
    <w:basedOn w:val="a0"/>
    <w:rsid w:val="00396FF2"/>
    <w:rPr>
      <w:rFonts w:ascii="Courier New" w:hAnsi="Courier New"/>
      <w:lang w:val="ru-RU" w:eastAsia="ru-RU" w:bidi="ar-SA"/>
    </w:rPr>
  </w:style>
  <w:style w:type="character" w:customStyle="1" w:styleId="1223">
    <w:name w:val="Знак Знак1223"/>
    <w:basedOn w:val="2421"/>
    <w:rsid w:val="00396FF2"/>
    <w:rPr>
      <w:sz w:val="24"/>
      <w:szCs w:val="24"/>
      <w:lang w:val="ru-RU" w:eastAsia="ru-RU" w:bidi="ar-SA"/>
    </w:rPr>
  </w:style>
  <w:style w:type="character" w:customStyle="1" w:styleId="1126">
    <w:name w:val="Знак Знак1126"/>
    <w:basedOn w:val="a0"/>
    <w:rsid w:val="00396FF2"/>
    <w:rPr>
      <w:sz w:val="28"/>
      <w:szCs w:val="24"/>
      <w:lang w:val="ru-RU" w:eastAsia="ru-RU" w:bidi="ar-SA"/>
    </w:rPr>
  </w:style>
  <w:style w:type="character" w:customStyle="1" w:styleId="3224">
    <w:name w:val="Знак Знак3224"/>
    <w:basedOn w:val="a0"/>
    <w:rsid w:val="00396FF2"/>
    <w:rPr>
      <w:rFonts w:ascii="Arial" w:hAnsi="Arial" w:cs="Arial"/>
      <w:b/>
      <w:bCs/>
      <w:kern w:val="32"/>
      <w:sz w:val="32"/>
      <w:szCs w:val="32"/>
      <w:lang w:val="ru-RU" w:eastAsia="ru-RU" w:bidi="ar-SA"/>
    </w:rPr>
  </w:style>
  <w:style w:type="character" w:customStyle="1" w:styleId="3126">
    <w:name w:val="Знак Знак3126"/>
    <w:basedOn w:val="a0"/>
    <w:rsid w:val="00396FF2"/>
    <w:rPr>
      <w:rFonts w:ascii="Arial" w:hAnsi="Arial"/>
      <w:b/>
      <w:bCs/>
      <w:i/>
      <w:sz w:val="28"/>
      <w:szCs w:val="24"/>
      <w:lang w:val="ru-RU" w:eastAsia="ru-RU" w:bidi="ar-SA"/>
    </w:rPr>
  </w:style>
  <w:style w:type="character" w:customStyle="1" w:styleId="9220">
    <w:name w:val="Знак Знак922"/>
    <w:basedOn w:val="a0"/>
    <w:rsid w:val="00396FF2"/>
    <w:rPr>
      <w:rFonts w:ascii="Arial" w:hAnsi="Arial" w:cs="Arial"/>
      <w:b/>
      <w:bCs/>
      <w:kern w:val="32"/>
      <w:sz w:val="32"/>
      <w:szCs w:val="32"/>
      <w:lang w:val="ru-RU" w:eastAsia="ru-RU" w:bidi="ar-SA"/>
    </w:rPr>
  </w:style>
  <w:style w:type="character" w:customStyle="1" w:styleId="8221">
    <w:name w:val="Знак Знак822"/>
    <w:basedOn w:val="a0"/>
    <w:rsid w:val="00396FF2"/>
    <w:rPr>
      <w:rFonts w:ascii="Arial" w:hAnsi="Arial"/>
      <w:b/>
      <w:bCs/>
      <w:i/>
      <w:sz w:val="28"/>
      <w:szCs w:val="24"/>
      <w:lang w:val="ru-RU" w:eastAsia="ru-RU" w:bidi="ar-SA"/>
    </w:rPr>
  </w:style>
  <w:style w:type="character" w:customStyle="1" w:styleId="797">
    <w:name w:val="Знак Знак797"/>
    <w:basedOn w:val="a0"/>
    <w:rsid w:val="00396FF2"/>
    <w:rPr>
      <w:rFonts w:ascii="Arial" w:hAnsi="Arial"/>
      <w:b/>
      <w:bCs/>
      <w:sz w:val="26"/>
      <w:szCs w:val="24"/>
      <w:lang w:val="ru-RU" w:eastAsia="ru-RU" w:bidi="ar-SA"/>
    </w:rPr>
  </w:style>
  <w:style w:type="character" w:customStyle="1" w:styleId="6106">
    <w:name w:val="Знак Знак6106"/>
    <w:basedOn w:val="a0"/>
    <w:rsid w:val="00396FF2"/>
    <w:rPr>
      <w:b/>
      <w:bCs/>
      <w:sz w:val="24"/>
      <w:szCs w:val="24"/>
      <w:lang w:val="ru-RU" w:eastAsia="ru-RU" w:bidi="ar-SA"/>
    </w:rPr>
  </w:style>
  <w:style w:type="character" w:customStyle="1" w:styleId="588">
    <w:name w:val="Знак Знак588"/>
    <w:basedOn w:val="a0"/>
    <w:rsid w:val="00396FF2"/>
    <w:rPr>
      <w:sz w:val="28"/>
      <w:szCs w:val="24"/>
      <w:lang w:val="ru-RU" w:eastAsia="ru-RU" w:bidi="ar-SA"/>
    </w:rPr>
  </w:style>
  <w:style w:type="character" w:customStyle="1" w:styleId="4106">
    <w:name w:val="Знак Знак4106"/>
    <w:basedOn w:val="a0"/>
    <w:rsid w:val="00396FF2"/>
    <w:rPr>
      <w:rFonts w:ascii="Arial" w:hAnsi="Arial" w:cs="Arial"/>
      <w:b/>
      <w:bCs/>
      <w:sz w:val="26"/>
      <w:szCs w:val="24"/>
      <w:lang w:val="ru-RU" w:eastAsia="ru-RU" w:bidi="ar-SA"/>
    </w:rPr>
  </w:style>
  <w:style w:type="character" w:customStyle="1" w:styleId="378">
    <w:name w:val="Знак Знак378"/>
    <w:basedOn w:val="a0"/>
    <w:rsid w:val="00396FF2"/>
    <w:rPr>
      <w:bCs/>
      <w:sz w:val="28"/>
      <w:szCs w:val="24"/>
      <w:lang w:val="ru-RU" w:eastAsia="ru-RU" w:bidi="ar-SA"/>
    </w:rPr>
  </w:style>
  <w:style w:type="character" w:customStyle="1" w:styleId="2105">
    <w:name w:val="Знак Знак2105"/>
    <w:basedOn w:val="a0"/>
    <w:rsid w:val="00396FF2"/>
    <w:rPr>
      <w:rFonts w:ascii="Arial" w:hAnsi="Arial" w:cs="Arial"/>
      <w:sz w:val="24"/>
      <w:szCs w:val="24"/>
      <w:lang w:val="ru-RU" w:eastAsia="ru-RU" w:bidi="ar-SA"/>
    </w:rPr>
  </w:style>
  <w:style w:type="character" w:customStyle="1" w:styleId="1105">
    <w:name w:val="Знак Знак1105"/>
    <w:basedOn w:val="a0"/>
    <w:rsid w:val="00396FF2"/>
    <w:rPr>
      <w:lang w:val="ru-RU" w:eastAsia="ru-RU" w:bidi="ar-SA"/>
    </w:rPr>
  </w:style>
  <w:style w:type="character" w:customStyle="1" w:styleId="2223">
    <w:name w:val="Знак Знак2223"/>
    <w:basedOn w:val="a0"/>
    <w:semiHidden/>
    <w:rsid w:val="00396FF2"/>
    <w:rPr>
      <w:sz w:val="28"/>
      <w:szCs w:val="24"/>
      <w:lang w:val="ru-RU" w:eastAsia="ru-RU" w:bidi="ar-SA"/>
    </w:rPr>
  </w:style>
  <w:style w:type="character" w:customStyle="1" w:styleId="1621">
    <w:name w:val="Знак Знак1621"/>
    <w:basedOn w:val="a0"/>
    <w:semiHidden/>
    <w:locked/>
    <w:rsid w:val="00396FF2"/>
    <w:rPr>
      <w:lang w:val="ru-RU" w:eastAsia="ru-RU" w:bidi="ar-SA"/>
    </w:rPr>
  </w:style>
  <w:style w:type="character" w:customStyle="1" w:styleId="1021">
    <w:name w:val="Знак Знак1021"/>
    <w:basedOn w:val="a0"/>
    <w:semiHidden/>
    <w:rsid w:val="00396FF2"/>
    <w:rPr>
      <w:rFonts w:ascii="Tahoma" w:hAnsi="Tahoma" w:cs="Tahoma"/>
      <w:lang w:val="ru-RU" w:eastAsia="ru-RU" w:bidi="ar-SA"/>
    </w:rPr>
  </w:style>
  <w:style w:type="character" w:customStyle="1" w:styleId="5721">
    <w:name w:val="Знак Знак5721"/>
    <w:basedOn w:val="a0"/>
    <w:rsid w:val="00396FF2"/>
    <w:rPr>
      <w:rFonts w:ascii="Arial" w:hAnsi="Arial" w:cs="Arial"/>
      <w:b/>
      <w:bCs/>
      <w:kern w:val="32"/>
      <w:sz w:val="32"/>
      <w:szCs w:val="32"/>
    </w:rPr>
  </w:style>
  <w:style w:type="character" w:customStyle="1" w:styleId="5621">
    <w:name w:val="Знак Знак5621"/>
    <w:basedOn w:val="a0"/>
    <w:rsid w:val="00396FF2"/>
    <w:rPr>
      <w:rFonts w:ascii="Arial" w:hAnsi="Arial"/>
      <w:b/>
      <w:bCs/>
      <w:i/>
      <w:sz w:val="28"/>
      <w:szCs w:val="24"/>
    </w:rPr>
  </w:style>
  <w:style w:type="character" w:customStyle="1" w:styleId="5521">
    <w:name w:val="Знак Знак5521"/>
    <w:basedOn w:val="a0"/>
    <w:rsid w:val="00396FF2"/>
    <w:rPr>
      <w:rFonts w:ascii="Arial" w:hAnsi="Arial"/>
      <w:b/>
      <w:bCs/>
      <w:sz w:val="26"/>
      <w:szCs w:val="24"/>
    </w:rPr>
  </w:style>
  <w:style w:type="character" w:customStyle="1" w:styleId="5421">
    <w:name w:val="Знак Знак5421"/>
    <w:basedOn w:val="a0"/>
    <w:rsid w:val="00396FF2"/>
    <w:rPr>
      <w:b/>
      <w:i/>
      <w:sz w:val="26"/>
    </w:rPr>
  </w:style>
  <w:style w:type="character" w:customStyle="1" w:styleId="5321">
    <w:name w:val="Знак Знак5321"/>
    <w:basedOn w:val="a0"/>
    <w:rsid w:val="00396FF2"/>
    <w:rPr>
      <w:sz w:val="28"/>
    </w:rPr>
  </w:style>
  <w:style w:type="character" w:customStyle="1" w:styleId="5222">
    <w:name w:val="Знак Знак5222"/>
    <w:basedOn w:val="a0"/>
    <w:rsid w:val="00396FF2"/>
    <w:rPr>
      <w:sz w:val="28"/>
      <w:szCs w:val="24"/>
    </w:rPr>
  </w:style>
  <w:style w:type="character" w:customStyle="1" w:styleId="5124">
    <w:name w:val="Знак Знак5124"/>
    <w:basedOn w:val="a0"/>
    <w:rsid w:val="00396FF2"/>
    <w:rPr>
      <w:b/>
      <w:bCs/>
      <w:sz w:val="28"/>
      <w:szCs w:val="24"/>
    </w:rPr>
  </w:style>
  <w:style w:type="character" w:customStyle="1" w:styleId="5021">
    <w:name w:val="Знак Знак5021"/>
    <w:basedOn w:val="a0"/>
    <w:rsid w:val="00396FF2"/>
    <w:rPr>
      <w:rFonts w:ascii="Arial" w:hAnsi="Arial"/>
      <w:b/>
      <w:sz w:val="24"/>
      <w:szCs w:val="24"/>
    </w:rPr>
  </w:style>
  <w:style w:type="character" w:customStyle="1" w:styleId="4921">
    <w:name w:val="Знак Знак4921"/>
    <w:basedOn w:val="a0"/>
    <w:rsid w:val="00396FF2"/>
    <w:rPr>
      <w:b/>
      <w:bCs/>
      <w:sz w:val="24"/>
      <w:szCs w:val="24"/>
    </w:rPr>
  </w:style>
  <w:style w:type="character" w:customStyle="1" w:styleId="4821">
    <w:name w:val="Знак Знак4821"/>
    <w:basedOn w:val="a0"/>
    <w:rsid w:val="00396FF2"/>
    <w:rPr>
      <w:rFonts w:ascii="Arial" w:hAnsi="Arial" w:cs="Arial"/>
      <w:sz w:val="24"/>
      <w:szCs w:val="24"/>
      <w:shd w:val="pct20" w:color="auto" w:fill="auto"/>
    </w:rPr>
  </w:style>
  <w:style w:type="character" w:customStyle="1" w:styleId="4721">
    <w:name w:val="Знак Знак4721"/>
    <w:basedOn w:val="a0"/>
    <w:rsid w:val="00396FF2"/>
    <w:rPr>
      <w:sz w:val="28"/>
      <w:szCs w:val="24"/>
    </w:rPr>
  </w:style>
  <w:style w:type="character" w:customStyle="1" w:styleId="4621">
    <w:name w:val="Знак Знак4621"/>
    <w:basedOn w:val="a0"/>
    <w:rsid w:val="00396FF2"/>
    <w:rPr>
      <w:sz w:val="28"/>
      <w:szCs w:val="24"/>
    </w:rPr>
  </w:style>
  <w:style w:type="character" w:customStyle="1" w:styleId="4521">
    <w:name w:val="Знак Знак4521"/>
    <w:basedOn w:val="a0"/>
    <w:rsid w:val="00396FF2"/>
  </w:style>
  <w:style w:type="character" w:customStyle="1" w:styleId="4421">
    <w:name w:val="Знак Знак4421"/>
    <w:basedOn w:val="a0"/>
    <w:rsid w:val="00396FF2"/>
  </w:style>
  <w:style w:type="character" w:customStyle="1" w:styleId="4321">
    <w:name w:val="Знак Знак4321"/>
    <w:basedOn w:val="a0"/>
    <w:rsid w:val="00396FF2"/>
    <w:rPr>
      <w:rFonts w:ascii="Arial" w:hAnsi="Arial" w:cs="Arial"/>
      <w:b/>
      <w:bCs/>
      <w:sz w:val="26"/>
      <w:szCs w:val="24"/>
    </w:rPr>
  </w:style>
  <w:style w:type="character" w:customStyle="1" w:styleId="4223">
    <w:name w:val="Знак Знак4223"/>
    <w:basedOn w:val="a0"/>
    <w:rsid w:val="00396FF2"/>
    <w:rPr>
      <w:bCs/>
      <w:sz w:val="28"/>
      <w:szCs w:val="24"/>
    </w:rPr>
  </w:style>
  <w:style w:type="character" w:customStyle="1" w:styleId="4125">
    <w:name w:val="Знак Знак4125"/>
    <w:basedOn w:val="a0"/>
    <w:locked/>
    <w:rsid w:val="00396FF2"/>
  </w:style>
  <w:style w:type="character" w:customStyle="1" w:styleId="4021">
    <w:name w:val="Знак Знак4021"/>
    <w:basedOn w:val="a0"/>
    <w:rsid w:val="00396FF2"/>
    <w:rPr>
      <w:sz w:val="24"/>
    </w:rPr>
  </w:style>
  <w:style w:type="character" w:customStyle="1" w:styleId="3921">
    <w:name w:val="Знак Знак3921"/>
    <w:basedOn w:val="a0"/>
    <w:rsid w:val="00396FF2"/>
    <w:rPr>
      <w:sz w:val="28"/>
      <w:szCs w:val="24"/>
    </w:rPr>
  </w:style>
  <w:style w:type="character" w:customStyle="1" w:styleId="1219">
    <w:name w:val="Знак Знак Знак121"/>
    <w:basedOn w:val="a0"/>
    <w:rsid w:val="00396FF2"/>
    <w:rPr>
      <w:rFonts w:ascii="Tahoma" w:hAnsi="Tahoma" w:cs="Tahoma"/>
      <w:sz w:val="16"/>
      <w:szCs w:val="16"/>
    </w:rPr>
  </w:style>
  <w:style w:type="character" w:customStyle="1" w:styleId="7821">
    <w:name w:val="Знак Знак7821"/>
    <w:basedOn w:val="a0"/>
    <w:rsid w:val="00396FF2"/>
    <w:rPr>
      <w:rFonts w:ascii="Arial" w:hAnsi="Arial" w:cs="Arial"/>
      <w:b/>
      <w:bCs/>
      <w:kern w:val="32"/>
      <w:sz w:val="32"/>
      <w:szCs w:val="32"/>
    </w:rPr>
  </w:style>
  <w:style w:type="character" w:customStyle="1" w:styleId="7721">
    <w:name w:val="Знак Знак7721"/>
    <w:basedOn w:val="a0"/>
    <w:rsid w:val="00396FF2"/>
    <w:rPr>
      <w:rFonts w:ascii="Arial" w:hAnsi="Arial"/>
      <w:b/>
      <w:bCs/>
      <w:i/>
      <w:sz w:val="28"/>
      <w:szCs w:val="24"/>
    </w:rPr>
  </w:style>
  <w:style w:type="character" w:customStyle="1" w:styleId="7621">
    <w:name w:val="Знак Знак7621"/>
    <w:basedOn w:val="a0"/>
    <w:rsid w:val="00396FF2"/>
    <w:rPr>
      <w:rFonts w:ascii="Arial" w:hAnsi="Arial"/>
      <w:b/>
      <w:bCs/>
      <w:sz w:val="26"/>
      <w:szCs w:val="24"/>
    </w:rPr>
  </w:style>
  <w:style w:type="character" w:customStyle="1" w:styleId="7521">
    <w:name w:val="Знак Знак7521"/>
    <w:basedOn w:val="a0"/>
    <w:rsid w:val="00396FF2"/>
    <w:rPr>
      <w:b/>
      <w:i/>
      <w:sz w:val="26"/>
    </w:rPr>
  </w:style>
  <w:style w:type="character" w:customStyle="1" w:styleId="7421">
    <w:name w:val="Знак Знак7421"/>
    <w:basedOn w:val="a0"/>
    <w:rsid w:val="00396FF2"/>
    <w:rPr>
      <w:sz w:val="28"/>
    </w:rPr>
  </w:style>
  <w:style w:type="character" w:customStyle="1" w:styleId="7321">
    <w:name w:val="Знак Знак7321"/>
    <w:basedOn w:val="a0"/>
    <w:rsid w:val="00396FF2"/>
    <w:rPr>
      <w:sz w:val="28"/>
      <w:szCs w:val="24"/>
    </w:rPr>
  </w:style>
  <w:style w:type="character" w:customStyle="1" w:styleId="7222">
    <w:name w:val="Знак Знак7222"/>
    <w:basedOn w:val="a0"/>
    <w:rsid w:val="00396FF2"/>
    <w:rPr>
      <w:b/>
      <w:bCs/>
      <w:sz w:val="28"/>
      <w:szCs w:val="24"/>
    </w:rPr>
  </w:style>
  <w:style w:type="character" w:customStyle="1" w:styleId="7125">
    <w:name w:val="Знак Знак7125"/>
    <w:basedOn w:val="a0"/>
    <w:rsid w:val="00396FF2"/>
    <w:rPr>
      <w:rFonts w:ascii="Arial" w:hAnsi="Arial"/>
      <w:b/>
      <w:sz w:val="24"/>
      <w:szCs w:val="24"/>
    </w:rPr>
  </w:style>
  <w:style w:type="character" w:customStyle="1" w:styleId="7021">
    <w:name w:val="Знак Знак7021"/>
    <w:basedOn w:val="a0"/>
    <w:rsid w:val="00396FF2"/>
    <w:rPr>
      <w:b/>
      <w:bCs/>
      <w:sz w:val="24"/>
      <w:szCs w:val="24"/>
    </w:rPr>
  </w:style>
  <w:style w:type="character" w:customStyle="1" w:styleId="6921">
    <w:name w:val="Знак Знак6921"/>
    <w:basedOn w:val="a0"/>
    <w:rsid w:val="00396FF2"/>
    <w:rPr>
      <w:rFonts w:ascii="Arial" w:hAnsi="Arial" w:cs="Arial"/>
      <w:sz w:val="24"/>
      <w:szCs w:val="24"/>
      <w:shd w:val="pct20" w:color="auto" w:fill="auto"/>
    </w:rPr>
  </w:style>
  <w:style w:type="character" w:customStyle="1" w:styleId="6821">
    <w:name w:val="Знак Знак6821"/>
    <w:basedOn w:val="a0"/>
    <w:rsid w:val="00396FF2"/>
    <w:rPr>
      <w:sz w:val="28"/>
      <w:szCs w:val="24"/>
    </w:rPr>
  </w:style>
  <w:style w:type="character" w:customStyle="1" w:styleId="6721">
    <w:name w:val="Знак Знак6721"/>
    <w:basedOn w:val="a0"/>
    <w:rsid w:val="00396FF2"/>
    <w:rPr>
      <w:sz w:val="28"/>
      <w:szCs w:val="24"/>
    </w:rPr>
  </w:style>
  <w:style w:type="character" w:customStyle="1" w:styleId="6621">
    <w:name w:val="Знак Знак6621"/>
    <w:basedOn w:val="a0"/>
    <w:rsid w:val="00396FF2"/>
  </w:style>
  <w:style w:type="character" w:customStyle="1" w:styleId="6521">
    <w:name w:val="Знак Знак6521"/>
    <w:basedOn w:val="a0"/>
    <w:rsid w:val="00396FF2"/>
  </w:style>
  <w:style w:type="character" w:customStyle="1" w:styleId="6421">
    <w:name w:val="Знак Знак6421"/>
    <w:basedOn w:val="a0"/>
    <w:rsid w:val="00396FF2"/>
    <w:rPr>
      <w:rFonts w:ascii="Arial" w:hAnsi="Arial" w:cs="Arial"/>
      <w:b/>
      <w:bCs/>
      <w:sz w:val="26"/>
      <w:szCs w:val="24"/>
    </w:rPr>
  </w:style>
  <w:style w:type="character" w:customStyle="1" w:styleId="6321">
    <w:name w:val="Знак Знак6321"/>
    <w:basedOn w:val="a0"/>
    <w:rsid w:val="00396FF2"/>
    <w:rPr>
      <w:bCs/>
      <w:sz w:val="28"/>
      <w:szCs w:val="24"/>
    </w:rPr>
  </w:style>
  <w:style w:type="character" w:customStyle="1" w:styleId="6223">
    <w:name w:val="Знак Знак6223"/>
    <w:basedOn w:val="a0"/>
    <w:locked/>
    <w:rsid w:val="00396FF2"/>
  </w:style>
  <w:style w:type="character" w:customStyle="1" w:styleId="6125">
    <w:name w:val="Знак Знак6125"/>
    <w:basedOn w:val="a0"/>
    <w:rsid w:val="00396FF2"/>
    <w:rPr>
      <w:sz w:val="24"/>
    </w:rPr>
  </w:style>
  <w:style w:type="character" w:customStyle="1" w:styleId="6021">
    <w:name w:val="Знак Знак6021"/>
    <w:basedOn w:val="a0"/>
    <w:rsid w:val="00396FF2"/>
    <w:rPr>
      <w:sz w:val="28"/>
      <w:szCs w:val="24"/>
    </w:rPr>
  </w:style>
  <w:style w:type="character" w:customStyle="1" w:styleId="221b">
    <w:name w:val="Знак Знак Знак221"/>
    <w:basedOn w:val="a0"/>
    <w:rsid w:val="00396FF2"/>
    <w:rPr>
      <w:rFonts w:ascii="Tahoma" w:hAnsi="Tahoma" w:cs="Tahoma"/>
      <w:sz w:val="16"/>
      <w:szCs w:val="16"/>
    </w:rPr>
  </w:style>
  <w:style w:type="paragraph" w:customStyle="1" w:styleId="4230">
    <w:name w:val="Заголовок 423"/>
    <w:basedOn w:val="a"/>
    <w:next w:val="a"/>
    <w:rsid w:val="006B0D8E"/>
    <w:pPr>
      <w:keepNext/>
      <w:spacing w:before="240" w:after="60"/>
      <w:ind w:left="2832" w:hanging="708"/>
    </w:pPr>
    <w:rPr>
      <w:b/>
      <w:i/>
      <w:szCs w:val="20"/>
    </w:rPr>
  </w:style>
  <w:style w:type="paragraph" w:customStyle="1" w:styleId="45a">
    <w:name w:val="Обычный45"/>
    <w:rsid w:val="006B0D8E"/>
    <w:pPr>
      <w:widowControl w:val="0"/>
    </w:pPr>
    <w:rPr>
      <w:snapToGrid w:val="0"/>
    </w:rPr>
  </w:style>
  <w:style w:type="paragraph" w:customStyle="1" w:styleId="1330">
    <w:name w:val="Заголовок 133"/>
    <w:basedOn w:val="45a"/>
    <w:next w:val="45a"/>
    <w:rsid w:val="007A511C"/>
    <w:pPr>
      <w:keepNext/>
      <w:widowControl/>
      <w:spacing w:before="240" w:after="60"/>
      <w:ind w:left="720" w:hanging="360"/>
    </w:pPr>
    <w:rPr>
      <w:rFonts w:ascii="Arial" w:hAnsi="Arial"/>
      <w:b/>
      <w:snapToGrid/>
      <w:kern w:val="28"/>
      <w:sz w:val="28"/>
    </w:rPr>
  </w:style>
  <w:style w:type="paragraph" w:customStyle="1" w:styleId="2231">
    <w:name w:val="Заголовок 223"/>
    <w:basedOn w:val="45a"/>
    <w:next w:val="45a"/>
    <w:rsid w:val="0070680B"/>
    <w:pPr>
      <w:keepNext/>
      <w:widowControl/>
      <w:spacing w:before="240" w:after="60"/>
      <w:ind w:left="1080" w:hanging="720"/>
    </w:pPr>
    <w:rPr>
      <w:rFonts w:ascii="Arial" w:hAnsi="Arial"/>
      <w:b/>
      <w:i/>
      <w:snapToGrid/>
      <w:sz w:val="24"/>
    </w:rPr>
  </w:style>
  <w:style w:type="paragraph" w:customStyle="1" w:styleId="3231">
    <w:name w:val="Заголовок 323"/>
    <w:basedOn w:val="45a"/>
    <w:next w:val="45a"/>
    <w:rsid w:val="0070680B"/>
    <w:pPr>
      <w:keepNext/>
      <w:widowControl/>
      <w:spacing w:before="240" w:after="60"/>
      <w:ind w:left="2124" w:hanging="708"/>
    </w:pPr>
    <w:rPr>
      <w:b/>
      <w:snapToGrid/>
      <w:sz w:val="24"/>
    </w:rPr>
  </w:style>
  <w:style w:type="paragraph" w:customStyle="1" w:styleId="5230">
    <w:name w:val="Заголовок 523"/>
    <w:basedOn w:val="45a"/>
    <w:next w:val="45a"/>
    <w:rsid w:val="0070680B"/>
    <w:pPr>
      <w:widowControl/>
      <w:spacing w:before="240" w:after="60"/>
      <w:ind w:left="3540" w:hanging="708"/>
    </w:pPr>
    <w:rPr>
      <w:rFonts w:ascii="Arial" w:hAnsi="Arial"/>
      <w:snapToGrid/>
      <w:sz w:val="22"/>
    </w:rPr>
  </w:style>
  <w:style w:type="paragraph" w:customStyle="1" w:styleId="6230">
    <w:name w:val="Заголовок 623"/>
    <w:basedOn w:val="45a"/>
    <w:next w:val="45a"/>
    <w:rsid w:val="0070680B"/>
    <w:pPr>
      <w:widowControl/>
      <w:spacing w:before="240" w:after="60"/>
      <w:ind w:left="1800" w:hanging="1440"/>
    </w:pPr>
    <w:rPr>
      <w:rFonts w:ascii="Arial" w:hAnsi="Arial"/>
      <w:i/>
      <w:snapToGrid/>
      <w:sz w:val="22"/>
    </w:rPr>
  </w:style>
  <w:style w:type="paragraph" w:customStyle="1" w:styleId="7240">
    <w:name w:val="Заголовок 724"/>
    <w:basedOn w:val="45a"/>
    <w:next w:val="45a"/>
    <w:rsid w:val="0070680B"/>
    <w:pPr>
      <w:widowControl/>
      <w:spacing w:before="240" w:after="60"/>
      <w:ind w:left="4956" w:hanging="708"/>
    </w:pPr>
    <w:rPr>
      <w:rFonts w:ascii="Arial" w:hAnsi="Arial"/>
      <w:snapToGrid/>
    </w:rPr>
  </w:style>
  <w:style w:type="paragraph" w:customStyle="1" w:styleId="823">
    <w:name w:val="Заголовок 823"/>
    <w:basedOn w:val="45a"/>
    <w:next w:val="45a"/>
    <w:rsid w:val="0070680B"/>
    <w:pPr>
      <w:widowControl/>
      <w:spacing w:before="240" w:after="60"/>
      <w:ind w:left="5664" w:hanging="708"/>
    </w:pPr>
    <w:rPr>
      <w:rFonts w:ascii="Arial" w:hAnsi="Arial"/>
      <w:i/>
      <w:snapToGrid/>
    </w:rPr>
  </w:style>
  <w:style w:type="paragraph" w:customStyle="1" w:styleId="924">
    <w:name w:val="Заголовок 924"/>
    <w:basedOn w:val="45a"/>
    <w:next w:val="45a"/>
    <w:rsid w:val="0070680B"/>
    <w:pPr>
      <w:widowControl/>
      <w:spacing w:before="240" w:after="60"/>
      <w:ind w:left="6372" w:hanging="708"/>
    </w:pPr>
    <w:rPr>
      <w:rFonts w:ascii="Arial" w:hAnsi="Arial"/>
      <w:i/>
      <w:snapToGrid/>
      <w:sz w:val="18"/>
    </w:rPr>
  </w:style>
  <w:style w:type="character" w:customStyle="1" w:styleId="36200">
    <w:name w:val="Знак Знак3620"/>
    <w:basedOn w:val="a0"/>
    <w:rsid w:val="0070680B"/>
    <w:rPr>
      <w:rFonts w:ascii="Arial" w:hAnsi="Arial" w:cs="Arial"/>
      <w:b/>
      <w:bCs/>
      <w:kern w:val="32"/>
      <w:sz w:val="32"/>
      <w:szCs w:val="32"/>
      <w:lang w:val="ru-RU" w:eastAsia="ru-RU" w:bidi="ar-SA"/>
    </w:rPr>
  </w:style>
  <w:style w:type="character" w:customStyle="1" w:styleId="35200">
    <w:name w:val="Знак Знак3520"/>
    <w:basedOn w:val="a0"/>
    <w:rsid w:val="0070680B"/>
    <w:rPr>
      <w:rFonts w:ascii="Arial" w:hAnsi="Arial"/>
      <w:b/>
      <w:bCs/>
      <w:i/>
      <w:sz w:val="28"/>
      <w:szCs w:val="24"/>
      <w:lang w:val="ru-RU" w:eastAsia="ru-RU" w:bidi="ar-SA"/>
    </w:rPr>
  </w:style>
  <w:style w:type="character" w:customStyle="1" w:styleId="24200">
    <w:name w:val="Знак Знак2420"/>
    <w:basedOn w:val="a0"/>
    <w:rsid w:val="0070680B"/>
    <w:rPr>
      <w:sz w:val="28"/>
      <w:szCs w:val="24"/>
      <w:lang w:val="ru-RU" w:eastAsia="ru-RU" w:bidi="ar-SA"/>
    </w:rPr>
  </w:style>
  <w:style w:type="character" w:customStyle="1" w:styleId="2125">
    <w:name w:val="Знак Знак2125"/>
    <w:basedOn w:val="a0"/>
    <w:rsid w:val="0070680B"/>
    <w:rPr>
      <w:lang w:val="ru-RU" w:eastAsia="ru-RU" w:bidi="ar-SA"/>
    </w:rPr>
  </w:style>
  <w:style w:type="character" w:customStyle="1" w:styleId="34200">
    <w:name w:val="Знак Знак3420"/>
    <w:basedOn w:val="a0"/>
    <w:rsid w:val="0070680B"/>
    <w:rPr>
      <w:rFonts w:ascii="Arial" w:hAnsi="Arial"/>
      <w:b/>
      <w:bCs/>
      <w:sz w:val="26"/>
      <w:szCs w:val="24"/>
      <w:lang w:val="ru-RU" w:eastAsia="ru-RU" w:bidi="ar-SA"/>
    </w:rPr>
  </w:style>
  <w:style w:type="character" w:customStyle="1" w:styleId="3321">
    <w:name w:val="Знак Знак3321"/>
    <w:basedOn w:val="a0"/>
    <w:rsid w:val="0070680B"/>
    <w:rPr>
      <w:b/>
      <w:bCs/>
      <w:sz w:val="28"/>
      <w:szCs w:val="28"/>
      <w:lang w:val="ru-RU" w:eastAsia="ru-RU" w:bidi="ar-SA"/>
    </w:rPr>
  </w:style>
  <w:style w:type="character" w:customStyle="1" w:styleId="3020">
    <w:name w:val="Знак Знак3020"/>
    <w:basedOn w:val="a0"/>
    <w:rsid w:val="0070680B"/>
    <w:rPr>
      <w:sz w:val="28"/>
      <w:lang w:val="ru-RU" w:eastAsia="ru-RU" w:bidi="ar-SA"/>
    </w:rPr>
  </w:style>
  <w:style w:type="character" w:customStyle="1" w:styleId="2920">
    <w:name w:val="Знак Знак2920"/>
    <w:basedOn w:val="a0"/>
    <w:rsid w:val="0070680B"/>
    <w:rPr>
      <w:b/>
      <w:bCs/>
      <w:sz w:val="22"/>
      <w:szCs w:val="22"/>
      <w:lang w:val="ru-RU" w:eastAsia="ru-RU" w:bidi="ar-SA"/>
    </w:rPr>
  </w:style>
  <w:style w:type="character" w:customStyle="1" w:styleId="28200">
    <w:name w:val="Знак Знак2820"/>
    <w:basedOn w:val="a0"/>
    <w:rsid w:val="0070680B"/>
    <w:rPr>
      <w:b/>
      <w:bCs/>
      <w:sz w:val="28"/>
      <w:szCs w:val="24"/>
      <w:lang w:val="ru-RU" w:eastAsia="ru-RU" w:bidi="ar-SA"/>
    </w:rPr>
  </w:style>
  <w:style w:type="character" w:customStyle="1" w:styleId="27200">
    <w:name w:val="Знак Знак2720"/>
    <w:basedOn w:val="a0"/>
    <w:rsid w:val="0070680B"/>
    <w:rPr>
      <w:rFonts w:ascii="Arial" w:hAnsi="Arial"/>
      <w:b/>
      <w:sz w:val="24"/>
      <w:szCs w:val="24"/>
      <w:lang w:val="ru-RU" w:eastAsia="ru-RU" w:bidi="ar-SA"/>
    </w:rPr>
  </w:style>
  <w:style w:type="character" w:customStyle="1" w:styleId="26200">
    <w:name w:val="Знак Знак2620"/>
    <w:basedOn w:val="a0"/>
    <w:rsid w:val="0070680B"/>
    <w:rPr>
      <w:b/>
      <w:bCs/>
      <w:sz w:val="24"/>
      <w:szCs w:val="24"/>
      <w:lang w:val="ru-RU" w:eastAsia="ru-RU" w:bidi="ar-SA"/>
    </w:rPr>
  </w:style>
  <w:style w:type="character" w:customStyle="1" w:styleId="14200">
    <w:name w:val="Знак Знак1420"/>
    <w:basedOn w:val="a0"/>
    <w:rsid w:val="0070680B"/>
    <w:rPr>
      <w:sz w:val="28"/>
      <w:szCs w:val="24"/>
      <w:lang w:val="ru-RU" w:eastAsia="ru-RU" w:bidi="ar-SA"/>
    </w:rPr>
  </w:style>
  <w:style w:type="character" w:customStyle="1" w:styleId="17200">
    <w:name w:val="Знак Знак1720"/>
    <w:basedOn w:val="a0"/>
    <w:rsid w:val="0070680B"/>
    <w:rPr>
      <w:bCs/>
      <w:sz w:val="28"/>
      <w:szCs w:val="24"/>
      <w:lang w:val="ru-RU" w:eastAsia="ru-RU" w:bidi="ar-SA"/>
    </w:rPr>
  </w:style>
  <w:style w:type="character" w:customStyle="1" w:styleId="15200">
    <w:name w:val="Знак Знак1520"/>
    <w:basedOn w:val="a0"/>
    <w:rsid w:val="0070680B"/>
    <w:rPr>
      <w:sz w:val="24"/>
      <w:lang w:val="ru-RU" w:eastAsia="ru-RU" w:bidi="ar-SA"/>
    </w:rPr>
  </w:style>
  <w:style w:type="character" w:customStyle="1" w:styleId="25200">
    <w:name w:val="Знак Знак2520"/>
    <w:basedOn w:val="a0"/>
    <w:rsid w:val="0070680B"/>
    <w:rPr>
      <w:rFonts w:ascii="Arial" w:hAnsi="Arial" w:cs="Arial"/>
      <w:sz w:val="24"/>
      <w:szCs w:val="24"/>
      <w:lang w:val="ru-RU" w:eastAsia="ru-RU" w:bidi="ar-SA"/>
    </w:rPr>
  </w:style>
  <w:style w:type="paragraph" w:customStyle="1" w:styleId="25b">
    <w:name w:val="Основной текст25"/>
    <w:basedOn w:val="a"/>
    <w:rsid w:val="0070680B"/>
    <w:pPr>
      <w:widowControl w:val="0"/>
      <w:ind w:right="-70"/>
    </w:pPr>
    <w:rPr>
      <w:snapToGrid w:val="0"/>
      <w:sz w:val="28"/>
      <w:szCs w:val="20"/>
    </w:rPr>
  </w:style>
  <w:style w:type="character" w:customStyle="1" w:styleId="21e">
    <w:name w:val="Основной шрифт абзаца21"/>
    <w:rsid w:val="0070680B"/>
  </w:style>
  <w:style w:type="paragraph" w:customStyle="1" w:styleId="22d">
    <w:name w:val="Верхний колонтитул22"/>
    <w:basedOn w:val="45a"/>
    <w:rsid w:val="0070680B"/>
    <w:pPr>
      <w:tabs>
        <w:tab w:val="center" w:pos="4153"/>
        <w:tab w:val="right" w:pos="8306"/>
      </w:tabs>
    </w:pPr>
  </w:style>
  <w:style w:type="paragraph" w:customStyle="1" w:styleId="21f">
    <w:name w:val="Список21"/>
    <w:basedOn w:val="45a"/>
    <w:rsid w:val="0070680B"/>
    <w:pPr>
      <w:ind w:left="283" w:hanging="283"/>
    </w:pPr>
  </w:style>
  <w:style w:type="paragraph" w:customStyle="1" w:styleId="21f0">
    <w:name w:val="Название объекта21"/>
    <w:basedOn w:val="45a"/>
    <w:next w:val="45a"/>
    <w:rsid w:val="0070680B"/>
    <w:pPr>
      <w:ind w:firstLine="709"/>
      <w:jc w:val="both"/>
    </w:pPr>
    <w:rPr>
      <w:rFonts w:ascii="Arial" w:hAnsi="Arial"/>
      <w:b/>
      <w:sz w:val="32"/>
    </w:rPr>
  </w:style>
  <w:style w:type="paragraph" w:customStyle="1" w:styleId="2222">
    <w:name w:val="Основной текст 222"/>
    <w:basedOn w:val="a"/>
    <w:rsid w:val="0070680B"/>
    <w:pPr>
      <w:widowControl w:val="0"/>
      <w:ind w:firstLine="720"/>
      <w:jc w:val="both"/>
    </w:pPr>
    <w:rPr>
      <w:sz w:val="28"/>
      <w:szCs w:val="20"/>
    </w:rPr>
  </w:style>
  <w:style w:type="paragraph" w:customStyle="1" w:styleId="221c">
    <w:name w:val="Основной текст с отступом 221"/>
    <w:basedOn w:val="a"/>
    <w:rsid w:val="0070680B"/>
    <w:pPr>
      <w:widowControl w:val="0"/>
      <w:ind w:firstLine="709"/>
      <w:jc w:val="both"/>
    </w:pPr>
    <w:rPr>
      <w:sz w:val="20"/>
      <w:szCs w:val="20"/>
    </w:rPr>
  </w:style>
  <w:style w:type="paragraph" w:customStyle="1" w:styleId="321b">
    <w:name w:val="Основной текст с отступом 321"/>
    <w:basedOn w:val="a"/>
    <w:rsid w:val="0070680B"/>
    <w:pPr>
      <w:ind w:firstLine="720"/>
      <w:jc w:val="both"/>
    </w:pPr>
    <w:rPr>
      <w:sz w:val="20"/>
      <w:szCs w:val="20"/>
    </w:rPr>
  </w:style>
  <w:style w:type="character" w:customStyle="1" w:styleId="2321">
    <w:name w:val="Знак Знак2321"/>
    <w:basedOn w:val="a0"/>
    <w:rsid w:val="0070680B"/>
    <w:rPr>
      <w:sz w:val="28"/>
      <w:szCs w:val="24"/>
      <w:lang w:val="ru-RU" w:eastAsia="ru-RU" w:bidi="ar-SA"/>
    </w:rPr>
  </w:style>
  <w:style w:type="character" w:customStyle="1" w:styleId="1921">
    <w:name w:val="Знак Знак1921"/>
    <w:basedOn w:val="a0"/>
    <w:rsid w:val="0070680B"/>
    <w:rPr>
      <w:lang w:val="ru-RU" w:eastAsia="ru-RU" w:bidi="ar-SA"/>
    </w:rPr>
  </w:style>
  <w:style w:type="character" w:customStyle="1" w:styleId="1820">
    <w:name w:val="Знак Знак1820"/>
    <w:basedOn w:val="a0"/>
    <w:rsid w:val="0070680B"/>
    <w:rPr>
      <w:rFonts w:ascii="Arial" w:hAnsi="Arial" w:cs="Arial"/>
      <w:b/>
      <w:bCs/>
      <w:sz w:val="26"/>
      <w:szCs w:val="24"/>
      <w:lang w:val="ru-RU" w:eastAsia="ru-RU" w:bidi="ar-SA"/>
    </w:rPr>
  </w:style>
  <w:style w:type="character" w:customStyle="1" w:styleId="13200">
    <w:name w:val="Знак Знак1320"/>
    <w:basedOn w:val="a0"/>
    <w:rsid w:val="0070680B"/>
    <w:rPr>
      <w:rFonts w:ascii="Courier New" w:hAnsi="Courier New"/>
      <w:lang w:val="ru-RU" w:eastAsia="ru-RU" w:bidi="ar-SA"/>
    </w:rPr>
  </w:style>
  <w:style w:type="character" w:customStyle="1" w:styleId="1222">
    <w:name w:val="Знак Знак1222"/>
    <w:basedOn w:val="24200"/>
    <w:rsid w:val="0070680B"/>
    <w:rPr>
      <w:sz w:val="24"/>
      <w:szCs w:val="24"/>
      <w:lang w:val="ru-RU" w:eastAsia="ru-RU" w:bidi="ar-SA"/>
    </w:rPr>
  </w:style>
  <w:style w:type="character" w:customStyle="1" w:styleId="1125">
    <w:name w:val="Знак Знак1125"/>
    <w:basedOn w:val="a0"/>
    <w:rsid w:val="0070680B"/>
    <w:rPr>
      <w:sz w:val="28"/>
      <w:szCs w:val="24"/>
      <w:lang w:val="ru-RU" w:eastAsia="ru-RU" w:bidi="ar-SA"/>
    </w:rPr>
  </w:style>
  <w:style w:type="character" w:customStyle="1" w:styleId="3223">
    <w:name w:val="Знак Знак3223"/>
    <w:basedOn w:val="a0"/>
    <w:rsid w:val="0070680B"/>
    <w:rPr>
      <w:rFonts w:ascii="Arial" w:hAnsi="Arial" w:cs="Arial"/>
      <w:b/>
      <w:bCs/>
      <w:kern w:val="32"/>
      <w:sz w:val="32"/>
      <w:szCs w:val="32"/>
      <w:lang w:val="ru-RU" w:eastAsia="ru-RU" w:bidi="ar-SA"/>
    </w:rPr>
  </w:style>
  <w:style w:type="character" w:customStyle="1" w:styleId="3125">
    <w:name w:val="Знак Знак3125"/>
    <w:basedOn w:val="a0"/>
    <w:rsid w:val="0070680B"/>
    <w:rPr>
      <w:rFonts w:ascii="Arial" w:hAnsi="Arial"/>
      <w:b/>
      <w:bCs/>
      <w:i/>
      <w:sz w:val="28"/>
      <w:szCs w:val="24"/>
      <w:lang w:val="ru-RU" w:eastAsia="ru-RU" w:bidi="ar-SA"/>
    </w:rPr>
  </w:style>
  <w:style w:type="character" w:customStyle="1" w:styleId="9211">
    <w:name w:val="Знак Знак921"/>
    <w:basedOn w:val="a0"/>
    <w:rsid w:val="0070680B"/>
    <w:rPr>
      <w:rFonts w:ascii="Arial" w:hAnsi="Arial" w:cs="Arial"/>
      <w:b/>
      <w:bCs/>
      <w:kern w:val="32"/>
      <w:sz w:val="32"/>
      <w:szCs w:val="32"/>
      <w:lang w:val="ru-RU" w:eastAsia="ru-RU" w:bidi="ar-SA"/>
    </w:rPr>
  </w:style>
  <w:style w:type="character" w:customStyle="1" w:styleId="8211">
    <w:name w:val="Знак Знак821"/>
    <w:basedOn w:val="a0"/>
    <w:rsid w:val="0070680B"/>
    <w:rPr>
      <w:rFonts w:ascii="Arial" w:hAnsi="Arial"/>
      <w:b/>
      <w:bCs/>
      <w:i/>
      <w:sz w:val="28"/>
      <w:szCs w:val="24"/>
      <w:lang w:val="ru-RU" w:eastAsia="ru-RU" w:bidi="ar-SA"/>
    </w:rPr>
  </w:style>
  <w:style w:type="character" w:customStyle="1" w:styleId="796">
    <w:name w:val="Знак Знак796"/>
    <w:basedOn w:val="a0"/>
    <w:rsid w:val="0070680B"/>
    <w:rPr>
      <w:rFonts w:ascii="Arial" w:hAnsi="Arial"/>
      <w:b/>
      <w:bCs/>
      <w:sz w:val="26"/>
      <w:szCs w:val="24"/>
      <w:lang w:val="ru-RU" w:eastAsia="ru-RU" w:bidi="ar-SA"/>
    </w:rPr>
  </w:style>
  <w:style w:type="character" w:customStyle="1" w:styleId="6105">
    <w:name w:val="Знак Знак6105"/>
    <w:basedOn w:val="a0"/>
    <w:rsid w:val="0070680B"/>
    <w:rPr>
      <w:b/>
      <w:bCs/>
      <w:sz w:val="24"/>
      <w:szCs w:val="24"/>
      <w:lang w:val="ru-RU" w:eastAsia="ru-RU" w:bidi="ar-SA"/>
    </w:rPr>
  </w:style>
  <w:style w:type="character" w:customStyle="1" w:styleId="587">
    <w:name w:val="Знак Знак587"/>
    <w:basedOn w:val="a0"/>
    <w:rsid w:val="0070680B"/>
    <w:rPr>
      <w:sz w:val="28"/>
      <w:szCs w:val="24"/>
      <w:lang w:val="ru-RU" w:eastAsia="ru-RU" w:bidi="ar-SA"/>
    </w:rPr>
  </w:style>
  <w:style w:type="character" w:customStyle="1" w:styleId="4105">
    <w:name w:val="Знак Знак4105"/>
    <w:basedOn w:val="a0"/>
    <w:rsid w:val="0070680B"/>
    <w:rPr>
      <w:rFonts w:ascii="Arial" w:hAnsi="Arial" w:cs="Arial"/>
      <w:b/>
      <w:bCs/>
      <w:sz w:val="26"/>
      <w:szCs w:val="24"/>
      <w:lang w:val="ru-RU" w:eastAsia="ru-RU" w:bidi="ar-SA"/>
    </w:rPr>
  </w:style>
  <w:style w:type="character" w:customStyle="1" w:styleId="377">
    <w:name w:val="Знак Знак377"/>
    <w:basedOn w:val="a0"/>
    <w:rsid w:val="0070680B"/>
    <w:rPr>
      <w:bCs/>
      <w:sz w:val="28"/>
      <w:szCs w:val="24"/>
      <w:lang w:val="ru-RU" w:eastAsia="ru-RU" w:bidi="ar-SA"/>
    </w:rPr>
  </w:style>
  <w:style w:type="character" w:customStyle="1" w:styleId="21040">
    <w:name w:val="Знак Знак2104"/>
    <w:basedOn w:val="a0"/>
    <w:rsid w:val="0070680B"/>
    <w:rPr>
      <w:rFonts w:ascii="Arial" w:hAnsi="Arial" w:cs="Arial"/>
      <w:sz w:val="24"/>
      <w:szCs w:val="24"/>
      <w:lang w:val="ru-RU" w:eastAsia="ru-RU" w:bidi="ar-SA"/>
    </w:rPr>
  </w:style>
  <w:style w:type="character" w:customStyle="1" w:styleId="1104">
    <w:name w:val="Знак Знак1104"/>
    <w:basedOn w:val="a0"/>
    <w:rsid w:val="0070680B"/>
    <w:rPr>
      <w:lang w:val="ru-RU" w:eastAsia="ru-RU" w:bidi="ar-SA"/>
    </w:rPr>
  </w:style>
  <w:style w:type="character" w:customStyle="1" w:styleId="22220">
    <w:name w:val="Знак Знак2222"/>
    <w:basedOn w:val="a0"/>
    <w:semiHidden/>
    <w:rsid w:val="0070680B"/>
    <w:rPr>
      <w:sz w:val="28"/>
      <w:szCs w:val="24"/>
      <w:lang w:val="ru-RU" w:eastAsia="ru-RU" w:bidi="ar-SA"/>
    </w:rPr>
  </w:style>
  <w:style w:type="character" w:customStyle="1" w:styleId="16200">
    <w:name w:val="Знак Знак1620"/>
    <w:basedOn w:val="a0"/>
    <w:semiHidden/>
    <w:locked/>
    <w:rsid w:val="0070680B"/>
    <w:rPr>
      <w:lang w:val="ru-RU" w:eastAsia="ru-RU" w:bidi="ar-SA"/>
    </w:rPr>
  </w:style>
  <w:style w:type="character" w:customStyle="1" w:styleId="10200">
    <w:name w:val="Знак Знак1020"/>
    <w:basedOn w:val="a0"/>
    <w:semiHidden/>
    <w:rsid w:val="0070680B"/>
    <w:rPr>
      <w:rFonts w:ascii="Tahoma" w:hAnsi="Tahoma" w:cs="Tahoma"/>
      <w:lang w:val="ru-RU" w:eastAsia="ru-RU" w:bidi="ar-SA"/>
    </w:rPr>
  </w:style>
  <w:style w:type="character" w:customStyle="1" w:styleId="5720">
    <w:name w:val="Знак Знак5720"/>
    <w:basedOn w:val="a0"/>
    <w:rsid w:val="0070680B"/>
    <w:rPr>
      <w:rFonts w:ascii="Arial" w:hAnsi="Arial" w:cs="Arial"/>
      <w:b/>
      <w:bCs/>
      <w:kern w:val="32"/>
      <w:sz w:val="32"/>
      <w:szCs w:val="32"/>
    </w:rPr>
  </w:style>
  <w:style w:type="character" w:customStyle="1" w:styleId="5620">
    <w:name w:val="Знак Знак5620"/>
    <w:basedOn w:val="a0"/>
    <w:rsid w:val="0070680B"/>
    <w:rPr>
      <w:rFonts w:ascii="Arial" w:hAnsi="Arial"/>
      <w:b/>
      <w:bCs/>
      <w:i/>
      <w:sz w:val="28"/>
      <w:szCs w:val="24"/>
    </w:rPr>
  </w:style>
  <w:style w:type="character" w:customStyle="1" w:styleId="5520">
    <w:name w:val="Знак Знак5520"/>
    <w:basedOn w:val="a0"/>
    <w:rsid w:val="0070680B"/>
    <w:rPr>
      <w:rFonts w:ascii="Arial" w:hAnsi="Arial"/>
      <w:b/>
      <w:bCs/>
      <w:sz w:val="26"/>
      <w:szCs w:val="24"/>
    </w:rPr>
  </w:style>
  <w:style w:type="character" w:customStyle="1" w:styleId="5420">
    <w:name w:val="Знак Знак5420"/>
    <w:basedOn w:val="a0"/>
    <w:rsid w:val="0070680B"/>
    <w:rPr>
      <w:b/>
      <w:i/>
      <w:sz w:val="26"/>
    </w:rPr>
  </w:style>
  <w:style w:type="character" w:customStyle="1" w:styleId="5320">
    <w:name w:val="Знак Знак5320"/>
    <w:basedOn w:val="a0"/>
    <w:rsid w:val="0070680B"/>
    <w:rPr>
      <w:sz w:val="28"/>
    </w:rPr>
  </w:style>
  <w:style w:type="character" w:customStyle="1" w:styleId="52210">
    <w:name w:val="Знак Знак5221"/>
    <w:basedOn w:val="a0"/>
    <w:rsid w:val="0070680B"/>
    <w:rPr>
      <w:sz w:val="28"/>
      <w:szCs w:val="24"/>
    </w:rPr>
  </w:style>
  <w:style w:type="character" w:customStyle="1" w:styleId="5123">
    <w:name w:val="Знак Знак5123"/>
    <w:basedOn w:val="a0"/>
    <w:rsid w:val="0070680B"/>
    <w:rPr>
      <w:b/>
      <w:bCs/>
      <w:sz w:val="28"/>
      <w:szCs w:val="24"/>
    </w:rPr>
  </w:style>
  <w:style w:type="character" w:customStyle="1" w:styleId="5020">
    <w:name w:val="Знак Знак5020"/>
    <w:basedOn w:val="a0"/>
    <w:rsid w:val="0070680B"/>
    <w:rPr>
      <w:rFonts w:ascii="Arial" w:hAnsi="Arial"/>
      <w:b/>
      <w:sz w:val="24"/>
      <w:szCs w:val="24"/>
    </w:rPr>
  </w:style>
  <w:style w:type="character" w:customStyle="1" w:styleId="4920">
    <w:name w:val="Знак Знак4920"/>
    <w:basedOn w:val="a0"/>
    <w:rsid w:val="0070680B"/>
    <w:rPr>
      <w:b/>
      <w:bCs/>
      <w:sz w:val="24"/>
      <w:szCs w:val="24"/>
    </w:rPr>
  </w:style>
  <w:style w:type="character" w:customStyle="1" w:styleId="4820">
    <w:name w:val="Знак Знак4820"/>
    <w:basedOn w:val="a0"/>
    <w:rsid w:val="0070680B"/>
    <w:rPr>
      <w:rFonts w:ascii="Arial" w:hAnsi="Arial" w:cs="Arial"/>
      <w:sz w:val="24"/>
      <w:szCs w:val="24"/>
      <w:shd w:val="pct20" w:color="auto" w:fill="auto"/>
    </w:rPr>
  </w:style>
  <w:style w:type="character" w:customStyle="1" w:styleId="4720">
    <w:name w:val="Знак Знак4720"/>
    <w:basedOn w:val="a0"/>
    <w:rsid w:val="0070680B"/>
    <w:rPr>
      <w:sz w:val="28"/>
      <w:szCs w:val="24"/>
    </w:rPr>
  </w:style>
  <w:style w:type="character" w:customStyle="1" w:styleId="4620">
    <w:name w:val="Знак Знак4620"/>
    <w:basedOn w:val="a0"/>
    <w:rsid w:val="0070680B"/>
    <w:rPr>
      <w:sz w:val="28"/>
      <w:szCs w:val="24"/>
    </w:rPr>
  </w:style>
  <w:style w:type="character" w:customStyle="1" w:styleId="4520">
    <w:name w:val="Знак Знак4520"/>
    <w:basedOn w:val="a0"/>
    <w:rsid w:val="0070680B"/>
  </w:style>
  <w:style w:type="character" w:customStyle="1" w:styleId="4420">
    <w:name w:val="Знак Знак4420"/>
    <w:basedOn w:val="a0"/>
    <w:rsid w:val="0070680B"/>
  </w:style>
  <w:style w:type="character" w:customStyle="1" w:styleId="4320">
    <w:name w:val="Знак Знак4320"/>
    <w:basedOn w:val="a0"/>
    <w:rsid w:val="0070680B"/>
    <w:rPr>
      <w:rFonts w:ascii="Arial" w:hAnsi="Arial" w:cs="Arial"/>
      <w:b/>
      <w:bCs/>
      <w:sz w:val="26"/>
      <w:szCs w:val="24"/>
    </w:rPr>
  </w:style>
  <w:style w:type="character" w:customStyle="1" w:styleId="4222">
    <w:name w:val="Знак Знак4222"/>
    <w:basedOn w:val="a0"/>
    <w:rsid w:val="0070680B"/>
    <w:rPr>
      <w:bCs/>
      <w:sz w:val="28"/>
      <w:szCs w:val="24"/>
    </w:rPr>
  </w:style>
  <w:style w:type="character" w:customStyle="1" w:styleId="4124">
    <w:name w:val="Знак Знак4124"/>
    <w:basedOn w:val="a0"/>
    <w:locked/>
    <w:rsid w:val="0070680B"/>
  </w:style>
  <w:style w:type="character" w:customStyle="1" w:styleId="4020">
    <w:name w:val="Знак Знак4020"/>
    <w:basedOn w:val="a0"/>
    <w:rsid w:val="0070680B"/>
    <w:rPr>
      <w:sz w:val="24"/>
    </w:rPr>
  </w:style>
  <w:style w:type="character" w:customStyle="1" w:styleId="3920">
    <w:name w:val="Знак Знак3920"/>
    <w:basedOn w:val="a0"/>
    <w:rsid w:val="0070680B"/>
    <w:rPr>
      <w:sz w:val="28"/>
      <w:szCs w:val="24"/>
    </w:rPr>
  </w:style>
  <w:style w:type="character" w:customStyle="1" w:styleId="1202">
    <w:name w:val="Знак Знак Знак120"/>
    <w:basedOn w:val="a0"/>
    <w:rsid w:val="0070680B"/>
    <w:rPr>
      <w:rFonts w:ascii="Tahoma" w:hAnsi="Tahoma" w:cs="Tahoma"/>
      <w:sz w:val="16"/>
      <w:szCs w:val="16"/>
    </w:rPr>
  </w:style>
  <w:style w:type="character" w:customStyle="1" w:styleId="7820">
    <w:name w:val="Знак Знак7820"/>
    <w:basedOn w:val="a0"/>
    <w:rsid w:val="0070680B"/>
    <w:rPr>
      <w:rFonts w:ascii="Arial" w:hAnsi="Arial" w:cs="Arial"/>
      <w:b/>
      <w:bCs/>
      <w:kern w:val="32"/>
      <w:sz w:val="32"/>
      <w:szCs w:val="32"/>
    </w:rPr>
  </w:style>
  <w:style w:type="character" w:customStyle="1" w:styleId="7720">
    <w:name w:val="Знак Знак7720"/>
    <w:basedOn w:val="a0"/>
    <w:rsid w:val="0070680B"/>
    <w:rPr>
      <w:rFonts w:ascii="Arial" w:hAnsi="Arial"/>
      <w:b/>
      <w:bCs/>
      <w:i/>
      <w:sz w:val="28"/>
      <w:szCs w:val="24"/>
    </w:rPr>
  </w:style>
  <w:style w:type="character" w:customStyle="1" w:styleId="7620">
    <w:name w:val="Знак Знак7620"/>
    <w:basedOn w:val="a0"/>
    <w:rsid w:val="0070680B"/>
    <w:rPr>
      <w:rFonts w:ascii="Arial" w:hAnsi="Arial"/>
      <w:b/>
      <w:bCs/>
      <w:sz w:val="26"/>
      <w:szCs w:val="24"/>
    </w:rPr>
  </w:style>
  <w:style w:type="character" w:customStyle="1" w:styleId="7520">
    <w:name w:val="Знак Знак7520"/>
    <w:basedOn w:val="a0"/>
    <w:rsid w:val="0070680B"/>
    <w:rPr>
      <w:b/>
      <w:i/>
      <w:sz w:val="26"/>
    </w:rPr>
  </w:style>
  <w:style w:type="character" w:customStyle="1" w:styleId="7420">
    <w:name w:val="Знак Знак7420"/>
    <w:basedOn w:val="a0"/>
    <w:rsid w:val="0070680B"/>
    <w:rPr>
      <w:sz w:val="28"/>
    </w:rPr>
  </w:style>
  <w:style w:type="character" w:customStyle="1" w:styleId="7320">
    <w:name w:val="Знак Знак7320"/>
    <w:basedOn w:val="a0"/>
    <w:rsid w:val="0070680B"/>
    <w:rPr>
      <w:sz w:val="28"/>
      <w:szCs w:val="24"/>
    </w:rPr>
  </w:style>
  <w:style w:type="character" w:customStyle="1" w:styleId="72210">
    <w:name w:val="Знак Знак7221"/>
    <w:basedOn w:val="a0"/>
    <w:rsid w:val="0070680B"/>
    <w:rPr>
      <w:b/>
      <w:bCs/>
      <w:sz w:val="28"/>
      <w:szCs w:val="24"/>
    </w:rPr>
  </w:style>
  <w:style w:type="character" w:customStyle="1" w:styleId="7124">
    <w:name w:val="Знак Знак7124"/>
    <w:basedOn w:val="a0"/>
    <w:rsid w:val="0070680B"/>
    <w:rPr>
      <w:rFonts w:ascii="Arial" w:hAnsi="Arial"/>
      <w:b/>
      <w:sz w:val="24"/>
      <w:szCs w:val="24"/>
    </w:rPr>
  </w:style>
  <w:style w:type="character" w:customStyle="1" w:styleId="7020">
    <w:name w:val="Знак Знак7020"/>
    <w:basedOn w:val="a0"/>
    <w:rsid w:val="0070680B"/>
    <w:rPr>
      <w:b/>
      <w:bCs/>
      <w:sz w:val="24"/>
      <w:szCs w:val="24"/>
    </w:rPr>
  </w:style>
  <w:style w:type="character" w:customStyle="1" w:styleId="6920">
    <w:name w:val="Знак Знак6920"/>
    <w:basedOn w:val="a0"/>
    <w:rsid w:val="0070680B"/>
    <w:rPr>
      <w:rFonts w:ascii="Arial" w:hAnsi="Arial" w:cs="Arial"/>
      <w:sz w:val="24"/>
      <w:szCs w:val="24"/>
      <w:shd w:val="pct20" w:color="auto" w:fill="auto"/>
    </w:rPr>
  </w:style>
  <w:style w:type="character" w:customStyle="1" w:styleId="6820">
    <w:name w:val="Знак Знак6820"/>
    <w:basedOn w:val="a0"/>
    <w:rsid w:val="0070680B"/>
    <w:rPr>
      <w:sz w:val="28"/>
      <w:szCs w:val="24"/>
    </w:rPr>
  </w:style>
  <w:style w:type="character" w:customStyle="1" w:styleId="6720">
    <w:name w:val="Знак Знак6720"/>
    <w:basedOn w:val="a0"/>
    <w:rsid w:val="0070680B"/>
    <w:rPr>
      <w:sz w:val="28"/>
      <w:szCs w:val="24"/>
    </w:rPr>
  </w:style>
  <w:style w:type="character" w:customStyle="1" w:styleId="6620">
    <w:name w:val="Знак Знак6620"/>
    <w:basedOn w:val="a0"/>
    <w:rsid w:val="0070680B"/>
  </w:style>
  <w:style w:type="character" w:customStyle="1" w:styleId="6520">
    <w:name w:val="Знак Знак6520"/>
    <w:basedOn w:val="a0"/>
    <w:rsid w:val="0070680B"/>
  </w:style>
  <w:style w:type="character" w:customStyle="1" w:styleId="6420">
    <w:name w:val="Знак Знак6420"/>
    <w:basedOn w:val="a0"/>
    <w:rsid w:val="0070680B"/>
    <w:rPr>
      <w:rFonts w:ascii="Arial" w:hAnsi="Arial" w:cs="Arial"/>
      <w:b/>
      <w:bCs/>
      <w:sz w:val="26"/>
      <w:szCs w:val="24"/>
    </w:rPr>
  </w:style>
  <w:style w:type="character" w:customStyle="1" w:styleId="6320">
    <w:name w:val="Знак Знак6320"/>
    <w:basedOn w:val="a0"/>
    <w:rsid w:val="0070680B"/>
    <w:rPr>
      <w:bCs/>
      <w:sz w:val="28"/>
      <w:szCs w:val="24"/>
    </w:rPr>
  </w:style>
  <w:style w:type="character" w:customStyle="1" w:styleId="6222">
    <w:name w:val="Знак Знак6222"/>
    <w:basedOn w:val="a0"/>
    <w:locked/>
    <w:rsid w:val="0070680B"/>
  </w:style>
  <w:style w:type="character" w:customStyle="1" w:styleId="6124">
    <w:name w:val="Знак Знак6124"/>
    <w:basedOn w:val="a0"/>
    <w:rsid w:val="0070680B"/>
    <w:rPr>
      <w:sz w:val="24"/>
    </w:rPr>
  </w:style>
  <w:style w:type="character" w:customStyle="1" w:styleId="6020">
    <w:name w:val="Знак Знак6020"/>
    <w:basedOn w:val="a0"/>
    <w:rsid w:val="0070680B"/>
    <w:rPr>
      <w:sz w:val="28"/>
      <w:szCs w:val="24"/>
    </w:rPr>
  </w:style>
  <w:style w:type="character" w:customStyle="1" w:styleId="2204">
    <w:name w:val="Знак Знак Знак220"/>
    <w:basedOn w:val="a0"/>
    <w:rsid w:val="0070680B"/>
    <w:rPr>
      <w:rFonts w:ascii="Tahoma" w:hAnsi="Tahoma" w:cs="Tahoma"/>
      <w:sz w:val="16"/>
      <w:szCs w:val="16"/>
    </w:rPr>
  </w:style>
  <w:style w:type="paragraph" w:customStyle="1" w:styleId="46a">
    <w:name w:val="Обычный46"/>
    <w:rsid w:val="001C4BCF"/>
    <w:pPr>
      <w:widowControl w:val="0"/>
    </w:pPr>
    <w:rPr>
      <w:snapToGrid w:val="0"/>
    </w:rPr>
  </w:style>
  <w:style w:type="paragraph" w:customStyle="1" w:styleId="1340">
    <w:name w:val="Заголовок 134"/>
    <w:basedOn w:val="47a"/>
    <w:next w:val="47a"/>
    <w:rsid w:val="00B356CE"/>
    <w:pPr>
      <w:keepNext/>
      <w:widowControl/>
      <w:spacing w:before="240" w:after="60"/>
      <w:ind w:left="720" w:hanging="360"/>
    </w:pPr>
    <w:rPr>
      <w:rFonts w:ascii="Arial" w:hAnsi="Arial"/>
      <w:b/>
      <w:snapToGrid/>
      <w:kern w:val="28"/>
      <w:sz w:val="28"/>
    </w:rPr>
  </w:style>
  <w:style w:type="paragraph" w:customStyle="1" w:styleId="47a">
    <w:name w:val="Обычный47"/>
    <w:rsid w:val="00B356CE"/>
    <w:pPr>
      <w:widowControl w:val="0"/>
    </w:pPr>
    <w:rPr>
      <w:snapToGrid w:val="0"/>
    </w:rPr>
  </w:style>
  <w:style w:type="paragraph" w:customStyle="1" w:styleId="2241">
    <w:name w:val="Заголовок 224"/>
    <w:basedOn w:val="47a"/>
    <w:next w:val="47a"/>
    <w:rsid w:val="00B356CE"/>
    <w:pPr>
      <w:keepNext/>
      <w:widowControl/>
      <w:spacing w:before="240" w:after="60"/>
      <w:ind w:left="1080" w:hanging="720"/>
    </w:pPr>
    <w:rPr>
      <w:rFonts w:ascii="Arial" w:hAnsi="Arial"/>
      <w:b/>
      <w:i/>
      <w:snapToGrid/>
      <w:sz w:val="24"/>
    </w:rPr>
  </w:style>
  <w:style w:type="paragraph" w:customStyle="1" w:styleId="3241">
    <w:name w:val="Заголовок 324"/>
    <w:basedOn w:val="47a"/>
    <w:next w:val="47a"/>
    <w:rsid w:val="00B356CE"/>
    <w:pPr>
      <w:keepNext/>
      <w:widowControl/>
      <w:spacing w:before="240" w:after="60"/>
      <w:ind w:left="2124" w:hanging="708"/>
    </w:pPr>
    <w:rPr>
      <w:b/>
      <w:snapToGrid/>
      <w:sz w:val="24"/>
    </w:rPr>
  </w:style>
  <w:style w:type="paragraph" w:customStyle="1" w:styleId="4240">
    <w:name w:val="Заголовок 424"/>
    <w:basedOn w:val="47a"/>
    <w:next w:val="47a"/>
    <w:rsid w:val="00B356CE"/>
    <w:pPr>
      <w:keepNext/>
      <w:widowControl/>
      <w:spacing w:before="240" w:after="60"/>
      <w:ind w:left="2832" w:hanging="708"/>
    </w:pPr>
    <w:rPr>
      <w:b/>
      <w:i/>
      <w:snapToGrid/>
      <w:sz w:val="24"/>
    </w:rPr>
  </w:style>
  <w:style w:type="paragraph" w:customStyle="1" w:styleId="5240">
    <w:name w:val="Заголовок 524"/>
    <w:basedOn w:val="47a"/>
    <w:next w:val="47a"/>
    <w:rsid w:val="00B356CE"/>
    <w:pPr>
      <w:widowControl/>
      <w:spacing w:before="240" w:after="60"/>
      <w:ind w:left="3540" w:hanging="708"/>
    </w:pPr>
    <w:rPr>
      <w:rFonts w:ascii="Arial" w:hAnsi="Arial"/>
      <w:snapToGrid/>
      <w:sz w:val="22"/>
    </w:rPr>
  </w:style>
  <w:style w:type="paragraph" w:customStyle="1" w:styleId="6240">
    <w:name w:val="Заголовок 624"/>
    <w:basedOn w:val="47a"/>
    <w:next w:val="47a"/>
    <w:rsid w:val="00B356CE"/>
    <w:pPr>
      <w:widowControl/>
      <w:spacing w:before="240" w:after="60"/>
      <w:ind w:left="1800" w:hanging="1440"/>
    </w:pPr>
    <w:rPr>
      <w:rFonts w:ascii="Arial" w:hAnsi="Arial"/>
      <w:i/>
      <w:snapToGrid/>
      <w:sz w:val="22"/>
    </w:rPr>
  </w:style>
  <w:style w:type="paragraph" w:customStyle="1" w:styleId="7250">
    <w:name w:val="Заголовок 725"/>
    <w:basedOn w:val="47a"/>
    <w:next w:val="47a"/>
    <w:rsid w:val="00B356CE"/>
    <w:pPr>
      <w:widowControl/>
      <w:spacing w:before="240" w:after="60"/>
      <w:ind w:left="4956" w:hanging="708"/>
    </w:pPr>
    <w:rPr>
      <w:rFonts w:ascii="Arial" w:hAnsi="Arial"/>
      <w:snapToGrid/>
    </w:rPr>
  </w:style>
  <w:style w:type="paragraph" w:customStyle="1" w:styleId="824">
    <w:name w:val="Заголовок 824"/>
    <w:basedOn w:val="47a"/>
    <w:next w:val="47a"/>
    <w:rsid w:val="00B356CE"/>
    <w:pPr>
      <w:widowControl/>
      <w:spacing w:before="240" w:after="60"/>
      <w:ind w:left="5664" w:hanging="708"/>
    </w:pPr>
    <w:rPr>
      <w:rFonts w:ascii="Arial" w:hAnsi="Arial"/>
      <w:i/>
      <w:snapToGrid/>
    </w:rPr>
  </w:style>
  <w:style w:type="paragraph" w:customStyle="1" w:styleId="925">
    <w:name w:val="Заголовок 925"/>
    <w:basedOn w:val="47a"/>
    <w:next w:val="47a"/>
    <w:rsid w:val="00B356CE"/>
    <w:pPr>
      <w:widowControl/>
      <w:spacing w:before="240" w:after="60"/>
      <w:ind w:left="6372" w:hanging="708"/>
    </w:pPr>
    <w:rPr>
      <w:rFonts w:ascii="Arial" w:hAnsi="Arial"/>
      <w:i/>
      <w:snapToGrid/>
      <w:sz w:val="18"/>
    </w:rPr>
  </w:style>
  <w:style w:type="character" w:customStyle="1" w:styleId="3619">
    <w:name w:val="Знак Знак3619"/>
    <w:basedOn w:val="a0"/>
    <w:rsid w:val="00B356CE"/>
    <w:rPr>
      <w:rFonts w:ascii="Arial" w:hAnsi="Arial" w:cs="Arial"/>
      <w:b/>
      <w:bCs/>
      <w:kern w:val="32"/>
      <w:sz w:val="32"/>
      <w:szCs w:val="32"/>
      <w:lang w:val="ru-RU" w:eastAsia="ru-RU" w:bidi="ar-SA"/>
    </w:rPr>
  </w:style>
  <w:style w:type="character" w:customStyle="1" w:styleId="3519">
    <w:name w:val="Знак Знак3519"/>
    <w:basedOn w:val="a0"/>
    <w:rsid w:val="00B356CE"/>
    <w:rPr>
      <w:rFonts w:ascii="Arial" w:hAnsi="Arial"/>
      <w:b/>
      <w:bCs/>
      <w:i/>
      <w:sz w:val="28"/>
      <w:szCs w:val="24"/>
      <w:lang w:val="ru-RU" w:eastAsia="ru-RU" w:bidi="ar-SA"/>
    </w:rPr>
  </w:style>
  <w:style w:type="character" w:customStyle="1" w:styleId="2419">
    <w:name w:val="Знак Знак2419"/>
    <w:basedOn w:val="a0"/>
    <w:rsid w:val="00B356CE"/>
    <w:rPr>
      <w:sz w:val="28"/>
      <w:szCs w:val="24"/>
      <w:lang w:val="ru-RU" w:eastAsia="ru-RU" w:bidi="ar-SA"/>
    </w:rPr>
  </w:style>
  <w:style w:type="character" w:customStyle="1" w:styleId="21240">
    <w:name w:val="Знак Знак2124"/>
    <w:basedOn w:val="a0"/>
    <w:rsid w:val="00B356CE"/>
    <w:rPr>
      <w:lang w:val="ru-RU" w:eastAsia="ru-RU" w:bidi="ar-SA"/>
    </w:rPr>
  </w:style>
  <w:style w:type="character" w:customStyle="1" w:styleId="3419">
    <w:name w:val="Знак Знак3419"/>
    <w:basedOn w:val="a0"/>
    <w:rsid w:val="00B356CE"/>
    <w:rPr>
      <w:rFonts w:ascii="Arial" w:hAnsi="Arial"/>
      <w:b/>
      <w:bCs/>
      <w:sz w:val="26"/>
      <w:szCs w:val="24"/>
      <w:lang w:val="ru-RU" w:eastAsia="ru-RU" w:bidi="ar-SA"/>
    </w:rPr>
  </w:style>
  <w:style w:type="character" w:customStyle="1" w:styleId="33200">
    <w:name w:val="Знак Знак3320"/>
    <w:basedOn w:val="a0"/>
    <w:rsid w:val="00B356CE"/>
    <w:rPr>
      <w:b/>
      <w:bCs/>
      <w:sz w:val="28"/>
      <w:szCs w:val="28"/>
      <w:lang w:val="ru-RU" w:eastAsia="ru-RU" w:bidi="ar-SA"/>
    </w:rPr>
  </w:style>
  <w:style w:type="character" w:customStyle="1" w:styleId="3019">
    <w:name w:val="Знак Знак3019"/>
    <w:basedOn w:val="a0"/>
    <w:rsid w:val="00B356CE"/>
    <w:rPr>
      <w:sz w:val="28"/>
      <w:lang w:val="ru-RU" w:eastAsia="ru-RU" w:bidi="ar-SA"/>
    </w:rPr>
  </w:style>
  <w:style w:type="character" w:customStyle="1" w:styleId="2919">
    <w:name w:val="Знак Знак2919"/>
    <w:basedOn w:val="a0"/>
    <w:rsid w:val="00B356CE"/>
    <w:rPr>
      <w:b/>
      <w:bCs/>
      <w:sz w:val="22"/>
      <w:szCs w:val="22"/>
      <w:lang w:val="ru-RU" w:eastAsia="ru-RU" w:bidi="ar-SA"/>
    </w:rPr>
  </w:style>
  <w:style w:type="character" w:customStyle="1" w:styleId="2819">
    <w:name w:val="Знак Знак2819"/>
    <w:basedOn w:val="a0"/>
    <w:rsid w:val="00B356CE"/>
    <w:rPr>
      <w:b/>
      <w:bCs/>
      <w:sz w:val="28"/>
      <w:szCs w:val="24"/>
      <w:lang w:val="ru-RU" w:eastAsia="ru-RU" w:bidi="ar-SA"/>
    </w:rPr>
  </w:style>
  <w:style w:type="character" w:customStyle="1" w:styleId="2719">
    <w:name w:val="Знак Знак2719"/>
    <w:basedOn w:val="a0"/>
    <w:rsid w:val="00B356CE"/>
    <w:rPr>
      <w:rFonts w:ascii="Arial" w:hAnsi="Arial"/>
      <w:b/>
      <w:sz w:val="24"/>
      <w:szCs w:val="24"/>
      <w:lang w:val="ru-RU" w:eastAsia="ru-RU" w:bidi="ar-SA"/>
    </w:rPr>
  </w:style>
  <w:style w:type="character" w:customStyle="1" w:styleId="2619">
    <w:name w:val="Знак Знак2619"/>
    <w:basedOn w:val="a0"/>
    <w:rsid w:val="00B356CE"/>
    <w:rPr>
      <w:b/>
      <w:bCs/>
      <w:sz w:val="24"/>
      <w:szCs w:val="24"/>
      <w:lang w:val="ru-RU" w:eastAsia="ru-RU" w:bidi="ar-SA"/>
    </w:rPr>
  </w:style>
  <w:style w:type="character" w:customStyle="1" w:styleId="1419">
    <w:name w:val="Знак Знак1419"/>
    <w:basedOn w:val="a0"/>
    <w:rsid w:val="00B356CE"/>
    <w:rPr>
      <w:sz w:val="28"/>
      <w:szCs w:val="24"/>
      <w:lang w:val="ru-RU" w:eastAsia="ru-RU" w:bidi="ar-SA"/>
    </w:rPr>
  </w:style>
  <w:style w:type="character" w:customStyle="1" w:styleId="1719">
    <w:name w:val="Знак Знак1719"/>
    <w:basedOn w:val="a0"/>
    <w:rsid w:val="00B356CE"/>
    <w:rPr>
      <w:bCs/>
      <w:sz w:val="28"/>
      <w:szCs w:val="24"/>
      <w:lang w:val="ru-RU" w:eastAsia="ru-RU" w:bidi="ar-SA"/>
    </w:rPr>
  </w:style>
  <w:style w:type="character" w:customStyle="1" w:styleId="1519">
    <w:name w:val="Знак Знак1519"/>
    <w:basedOn w:val="a0"/>
    <w:rsid w:val="00B356CE"/>
    <w:rPr>
      <w:sz w:val="24"/>
      <w:lang w:val="ru-RU" w:eastAsia="ru-RU" w:bidi="ar-SA"/>
    </w:rPr>
  </w:style>
  <w:style w:type="character" w:customStyle="1" w:styleId="2519">
    <w:name w:val="Знак Знак2519"/>
    <w:basedOn w:val="a0"/>
    <w:rsid w:val="00B356CE"/>
    <w:rPr>
      <w:rFonts w:ascii="Arial" w:hAnsi="Arial" w:cs="Arial"/>
      <w:sz w:val="24"/>
      <w:szCs w:val="24"/>
      <w:lang w:val="ru-RU" w:eastAsia="ru-RU" w:bidi="ar-SA"/>
    </w:rPr>
  </w:style>
  <w:style w:type="paragraph" w:customStyle="1" w:styleId="26b">
    <w:name w:val="Основной текст26"/>
    <w:basedOn w:val="a"/>
    <w:rsid w:val="00B356CE"/>
    <w:pPr>
      <w:widowControl w:val="0"/>
      <w:ind w:right="-70"/>
    </w:pPr>
    <w:rPr>
      <w:snapToGrid w:val="0"/>
      <w:sz w:val="28"/>
      <w:szCs w:val="20"/>
    </w:rPr>
  </w:style>
  <w:style w:type="character" w:customStyle="1" w:styleId="22e">
    <w:name w:val="Основной шрифт абзаца22"/>
    <w:rsid w:val="00B356CE"/>
  </w:style>
  <w:style w:type="paragraph" w:customStyle="1" w:styleId="23c">
    <w:name w:val="Верхний колонтитул23"/>
    <w:basedOn w:val="47a"/>
    <w:rsid w:val="00B356CE"/>
    <w:pPr>
      <w:tabs>
        <w:tab w:val="center" w:pos="4153"/>
        <w:tab w:val="right" w:pos="8306"/>
      </w:tabs>
    </w:pPr>
  </w:style>
  <w:style w:type="paragraph" w:customStyle="1" w:styleId="22f">
    <w:name w:val="Список22"/>
    <w:basedOn w:val="47a"/>
    <w:rsid w:val="00B356CE"/>
    <w:pPr>
      <w:ind w:left="283" w:hanging="283"/>
    </w:pPr>
  </w:style>
  <w:style w:type="paragraph" w:customStyle="1" w:styleId="22f0">
    <w:name w:val="Название объекта22"/>
    <w:basedOn w:val="47a"/>
    <w:next w:val="47a"/>
    <w:rsid w:val="00B356CE"/>
    <w:pPr>
      <w:ind w:firstLine="709"/>
      <w:jc w:val="both"/>
    </w:pPr>
    <w:rPr>
      <w:rFonts w:ascii="Arial" w:hAnsi="Arial"/>
      <w:b/>
      <w:sz w:val="32"/>
    </w:rPr>
  </w:style>
  <w:style w:type="paragraph" w:customStyle="1" w:styleId="2232">
    <w:name w:val="Основной текст 223"/>
    <w:basedOn w:val="a"/>
    <w:rsid w:val="00B356CE"/>
    <w:pPr>
      <w:widowControl w:val="0"/>
      <w:ind w:firstLine="720"/>
      <w:jc w:val="both"/>
    </w:pPr>
    <w:rPr>
      <w:sz w:val="28"/>
      <w:szCs w:val="20"/>
    </w:rPr>
  </w:style>
  <w:style w:type="paragraph" w:customStyle="1" w:styleId="2224">
    <w:name w:val="Основной текст с отступом 222"/>
    <w:basedOn w:val="a"/>
    <w:rsid w:val="00B356CE"/>
    <w:pPr>
      <w:widowControl w:val="0"/>
      <w:ind w:firstLine="709"/>
      <w:jc w:val="both"/>
    </w:pPr>
    <w:rPr>
      <w:sz w:val="20"/>
      <w:szCs w:val="20"/>
    </w:rPr>
  </w:style>
  <w:style w:type="paragraph" w:customStyle="1" w:styleId="3222">
    <w:name w:val="Основной текст с отступом 322"/>
    <w:basedOn w:val="a"/>
    <w:rsid w:val="00B356CE"/>
    <w:pPr>
      <w:ind w:firstLine="720"/>
      <w:jc w:val="both"/>
    </w:pPr>
    <w:rPr>
      <w:sz w:val="20"/>
      <w:szCs w:val="20"/>
    </w:rPr>
  </w:style>
  <w:style w:type="character" w:customStyle="1" w:styleId="23200">
    <w:name w:val="Знак Знак2320"/>
    <w:basedOn w:val="a0"/>
    <w:rsid w:val="00B356CE"/>
    <w:rPr>
      <w:sz w:val="28"/>
      <w:szCs w:val="24"/>
      <w:lang w:val="ru-RU" w:eastAsia="ru-RU" w:bidi="ar-SA"/>
    </w:rPr>
  </w:style>
  <w:style w:type="character" w:customStyle="1" w:styleId="19200">
    <w:name w:val="Знак Знак1920"/>
    <w:basedOn w:val="a0"/>
    <w:rsid w:val="00B356CE"/>
    <w:rPr>
      <w:lang w:val="ru-RU" w:eastAsia="ru-RU" w:bidi="ar-SA"/>
    </w:rPr>
  </w:style>
  <w:style w:type="character" w:customStyle="1" w:styleId="1819">
    <w:name w:val="Знак Знак1819"/>
    <w:basedOn w:val="a0"/>
    <w:rsid w:val="00B356CE"/>
    <w:rPr>
      <w:rFonts w:ascii="Arial" w:hAnsi="Arial" w:cs="Arial"/>
      <w:b/>
      <w:bCs/>
      <w:sz w:val="26"/>
      <w:szCs w:val="24"/>
      <w:lang w:val="ru-RU" w:eastAsia="ru-RU" w:bidi="ar-SA"/>
    </w:rPr>
  </w:style>
  <w:style w:type="character" w:customStyle="1" w:styleId="1319">
    <w:name w:val="Знак Знак1319"/>
    <w:basedOn w:val="a0"/>
    <w:rsid w:val="00B356CE"/>
    <w:rPr>
      <w:rFonts w:ascii="Courier New" w:hAnsi="Courier New"/>
      <w:lang w:val="ru-RU" w:eastAsia="ru-RU" w:bidi="ar-SA"/>
    </w:rPr>
  </w:style>
  <w:style w:type="character" w:customStyle="1" w:styleId="1221">
    <w:name w:val="Знак Знак1221"/>
    <w:basedOn w:val="2419"/>
    <w:rsid w:val="00B356CE"/>
    <w:rPr>
      <w:sz w:val="24"/>
      <w:szCs w:val="24"/>
      <w:lang w:val="ru-RU" w:eastAsia="ru-RU" w:bidi="ar-SA"/>
    </w:rPr>
  </w:style>
  <w:style w:type="character" w:customStyle="1" w:styleId="1124">
    <w:name w:val="Знак Знак1124"/>
    <w:basedOn w:val="a0"/>
    <w:rsid w:val="00B356CE"/>
    <w:rPr>
      <w:sz w:val="28"/>
      <w:szCs w:val="24"/>
      <w:lang w:val="ru-RU" w:eastAsia="ru-RU" w:bidi="ar-SA"/>
    </w:rPr>
  </w:style>
  <w:style w:type="character" w:customStyle="1" w:styleId="32220">
    <w:name w:val="Знак Знак3222"/>
    <w:basedOn w:val="a0"/>
    <w:rsid w:val="00B356CE"/>
    <w:rPr>
      <w:rFonts w:ascii="Arial" w:hAnsi="Arial" w:cs="Arial"/>
      <w:b/>
      <w:bCs/>
      <w:kern w:val="32"/>
      <w:sz w:val="32"/>
      <w:szCs w:val="32"/>
      <w:lang w:val="ru-RU" w:eastAsia="ru-RU" w:bidi="ar-SA"/>
    </w:rPr>
  </w:style>
  <w:style w:type="character" w:customStyle="1" w:styleId="3124">
    <w:name w:val="Знак Знак3124"/>
    <w:basedOn w:val="a0"/>
    <w:rsid w:val="00B356CE"/>
    <w:rPr>
      <w:rFonts w:ascii="Arial" w:hAnsi="Arial"/>
      <w:b/>
      <w:bCs/>
      <w:i/>
      <w:sz w:val="28"/>
      <w:szCs w:val="24"/>
      <w:lang w:val="ru-RU" w:eastAsia="ru-RU" w:bidi="ar-SA"/>
    </w:rPr>
  </w:style>
  <w:style w:type="character" w:customStyle="1" w:styleId="9201">
    <w:name w:val="Знак Знак920"/>
    <w:basedOn w:val="a0"/>
    <w:rsid w:val="00B356CE"/>
    <w:rPr>
      <w:rFonts w:ascii="Arial" w:hAnsi="Arial" w:cs="Arial"/>
      <w:b/>
      <w:bCs/>
      <w:kern w:val="32"/>
      <w:sz w:val="32"/>
      <w:szCs w:val="32"/>
      <w:lang w:val="ru-RU" w:eastAsia="ru-RU" w:bidi="ar-SA"/>
    </w:rPr>
  </w:style>
  <w:style w:type="character" w:customStyle="1" w:styleId="8201">
    <w:name w:val="Знак Знак820"/>
    <w:basedOn w:val="a0"/>
    <w:rsid w:val="00B356CE"/>
    <w:rPr>
      <w:rFonts w:ascii="Arial" w:hAnsi="Arial"/>
      <w:b/>
      <w:bCs/>
      <w:i/>
      <w:sz w:val="28"/>
      <w:szCs w:val="24"/>
      <w:lang w:val="ru-RU" w:eastAsia="ru-RU" w:bidi="ar-SA"/>
    </w:rPr>
  </w:style>
  <w:style w:type="character" w:customStyle="1" w:styleId="795">
    <w:name w:val="Знак Знак795"/>
    <w:basedOn w:val="a0"/>
    <w:rsid w:val="00B356CE"/>
    <w:rPr>
      <w:rFonts w:ascii="Arial" w:hAnsi="Arial"/>
      <w:b/>
      <w:bCs/>
      <w:sz w:val="26"/>
      <w:szCs w:val="24"/>
      <w:lang w:val="ru-RU" w:eastAsia="ru-RU" w:bidi="ar-SA"/>
    </w:rPr>
  </w:style>
  <w:style w:type="character" w:customStyle="1" w:styleId="6104">
    <w:name w:val="Знак Знак6104"/>
    <w:basedOn w:val="a0"/>
    <w:rsid w:val="00B356CE"/>
    <w:rPr>
      <w:b/>
      <w:bCs/>
      <w:sz w:val="24"/>
      <w:szCs w:val="24"/>
      <w:lang w:val="ru-RU" w:eastAsia="ru-RU" w:bidi="ar-SA"/>
    </w:rPr>
  </w:style>
  <w:style w:type="character" w:customStyle="1" w:styleId="586">
    <w:name w:val="Знак Знак586"/>
    <w:basedOn w:val="a0"/>
    <w:rsid w:val="00B356CE"/>
    <w:rPr>
      <w:sz w:val="28"/>
      <w:szCs w:val="24"/>
      <w:lang w:val="ru-RU" w:eastAsia="ru-RU" w:bidi="ar-SA"/>
    </w:rPr>
  </w:style>
  <w:style w:type="character" w:customStyle="1" w:styleId="4104">
    <w:name w:val="Знак Знак4104"/>
    <w:basedOn w:val="a0"/>
    <w:rsid w:val="00B356CE"/>
    <w:rPr>
      <w:rFonts w:ascii="Arial" w:hAnsi="Arial" w:cs="Arial"/>
      <w:b/>
      <w:bCs/>
      <w:sz w:val="26"/>
      <w:szCs w:val="24"/>
      <w:lang w:val="ru-RU" w:eastAsia="ru-RU" w:bidi="ar-SA"/>
    </w:rPr>
  </w:style>
  <w:style w:type="character" w:customStyle="1" w:styleId="376">
    <w:name w:val="Знак Знак376"/>
    <w:basedOn w:val="a0"/>
    <w:rsid w:val="00B356CE"/>
    <w:rPr>
      <w:bCs/>
      <w:sz w:val="28"/>
      <w:szCs w:val="24"/>
      <w:lang w:val="ru-RU" w:eastAsia="ru-RU" w:bidi="ar-SA"/>
    </w:rPr>
  </w:style>
  <w:style w:type="character" w:customStyle="1" w:styleId="21030">
    <w:name w:val="Знак Знак2103"/>
    <w:basedOn w:val="a0"/>
    <w:rsid w:val="00B356CE"/>
    <w:rPr>
      <w:rFonts w:ascii="Arial" w:hAnsi="Arial" w:cs="Arial"/>
      <w:sz w:val="24"/>
      <w:szCs w:val="24"/>
      <w:lang w:val="ru-RU" w:eastAsia="ru-RU" w:bidi="ar-SA"/>
    </w:rPr>
  </w:style>
  <w:style w:type="character" w:customStyle="1" w:styleId="1103">
    <w:name w:val="Знак Знак1103"/>
    <w:basedOn w:val="a0"/>
    <w:rsid w:val="00B356CE"/>
    <w:rPr>
      <w:lang w:val="ru-RU" w:eastAsia="ru-RU" w:bidi="ar-SA"/>
    </w:rPr>
  </w:style>
  <w:style w:type="character" w:customStyle="1" w:styleId="22210">
    <w:name w:val="Знак Знак2221"/>
    <w:basedOn w:val="a0"/>
    <w:semiHidden/>
    <w:rsid w:val="00B356CE"/>
    <w:rPr>
      <w:sz w:val="28"/>
      <w:szCs w:val="24"/>
      <w:lang w:val="ru-RU" w:eastAsia="ru-RU" w:bidi="ar-SA"/>
    </w:rPr>
  </w:style>
  <w:style w:type="character" w:customStyle="1" w:styleId="1619">
    <w:name w:val="Знак Знак1619"/>
    <w:basedOn w:val="a0"/>
    <w:semiHidden/>
    <w:locked/>
    <w:rsid w:val="00B356CE"/>
    <w:rPr>
      <w:lang w:val="ru-RU" w:eastAsia="ru-RU" w:bidi="ar-SA"/>
    </w:rPr>
  </w:style>
  <w:style w:type="character" w:customStyle="1" w:styleId="1019">
    <w:name w:val="Знак Знак1019"/>
    <w:basedOn w:val="a0"/>
    <w:semiHidden/>
    <w:rsid w:val="00B356CE"/>
    <w:rPr>
      <w:rFonts w:ascii="Tahoma" w:hAnsi="Tahoma" w:cs="Tahoma"/>
      <w:lang w:val="ru-RU" w:eastAsia="ru-RU" w:bidi="ar-SA"/>
    </w:rPr>
  </w:style>
  <w:style w:type="character" w:customStyle="1" w:styleId="5719">
    <w:name w:val="Знак Знак5719"/>
    <w:basedOn w:val="a0"/>
    <w:rsid w:val="00B356CE"/>
    <w:rPr>
      <w:rFonts w:ascii="Arial" w:hAnsi="Arial" w:cs="Arial"/>
      <w:b/>
      <w:bCs/>
      <w:kern w:val="32"/>
      <w:sz w:val="32"/>
      <w:szCs w:val="32"/>
    </w:rPr>
  </w:style>
  <w:style w:type="character" w:customStyle="1" w:styleId="5619">
    <w:name w:val="Знак Знак5619"/>
    <w:basedOn w:val="a0"/>
    <w:rsid w:val="00B356CE"/>
    <w:rPr>
      <w:rFonts w:ascii="Arial" w:hAnsi="Arial"/>
      <w:b/>
      <w:bCs/>
      <w:i/>
      <w:sz w:val="28"/>
      <w:szCs w:val="24"/>
    </w:rPr>
  </w:style>
  <w:style w:type="character" w:customStyle="1" w:styleId="5519">
    <w:name w:val="Знак Знак5519"/>
    <w:basedOn w:val="a0"/>
    <w:rsid w:val="00B356CE"/>
    <w:rPr>
      <w:rFonts w:ascii="Arial" w:hAnsi="Arial"/>
      <w:b/>
      <w:bCs/>
      <w:sz w:val="26"/>
      <w:szCs w:val="24"/>
    </w:rPr>
  </w:style>
  <w:style w:type="character" w:customStyle="1" w:styleId="5419">
    <w:name w:val="Знак Знак5419"/>
    <w:basedOn w:val="a0"/>
    <w:rsid w:val="00B356CE"/>
    <w:rPr>
      <w:b/>
      <w:i/>
      <w:sz w:val="26"/>
    </w:rPr>
  </w:style>
  <w:style w:type="character" w:customStyle="1" w:styleId="5319">
    <w:name w:val="Знак Знак5319"/>
    <w:basedOn w:val="a0"/>
    <w:rsid w:val="00B356CE"/>
    <w:rPr>
      <w:sz w:val="28"/>
    </w:rPr>
  </w:style>
  <w:style w:type="character" w:customStyle="1" w:styleId="52200">
    <w:name w:val="Знак Знак5220"/>
    <w:basedOn w:val="a0"/>
    <w:rsid w:val="00B356CE"/>
    <w:rPr>
      <w:sz w:val="28"/>
      <w:szCs w:val="24"/>
    </w:rPr>
  </w:style>
  <w:style w:type="character" w:customStyle="1" w:styleId="5122">
    <w:name w:val="Знак Знак5122"/>
    <w:basedOn w:val="a0"/>
    <w:rsid w:val="00B356CE"/>
    <w:rPr>
      <w:b/>
      <w:bCs/>
      <w:sz w:val="28"/>
      <w:szCs w:val="24"/>
    </w:rPr>
  </w:style>
  <w:style w:type="character" w:customStyle="1" w:styleId="5019">
    <w:name w:val="Знак Знак5019"/>
    <w:basedOn w:val="a0"/>
    <w:rsid w:val="00B356CE"/>
    <w:rPr>
      <w:rFonts w:ascii="Arial" w:hAnsi="Arial"/>
      <w:b/>
      <w:sz w:val="24"/>
      <w:szCs w:val="24"/>
    </w:rPr>
  </w:style>
  <w:style w:type="character" w:customStyle="1" w:styleId="4919">
    <w:name w:val="Знак Знак4919"/>
    <w:basedOn w:val="a0"/>
    <w:rsid w:val="00B356CE"/>
    <w:rPr>
      <w:b/>
      <w:bCs/>
      <w:sz w:val="24"/>
      <w:szCs w:val="24"/>
    </w:rPr>
  </w:style>
  <w:style w:type="character" w:customStyle="1" w:styleId="4819">
    <w:name w:val="Знак Знак4819"/>
    <w:basedOn w:val="a0"/>
    <w:rsid w:val="00B356CE"/>
    <w:rPr>
      <w:rFonts w:ascii="Arial" w:hAnsi="Arial" w:cs="Arial"/>
      <w:sz w:val="24"/>
      <w:szCs w:val="24"/>
      <w:shd w:val="pct20" w:color="auto" w:fill="auto"/>
    </w:rPr>
  </w:style>
  <w:style w:type="character" w:customStyle="1" w:styleId="4719">
    <w:name w:val="Знак Знак4719"/>
    <w:basedOn w:val="a0"/>
    <w:rsid w:val="00B356CE"/>
    <w:rPr>
      <w:sz w:val="28"/>
      <w:szCs w:val="24"/>
    </w:rPr>
  </w:style>
  <w:style w:type="character" w:customStyle="1" w:styleId="4619">
    <w:name w:val="Знак Знак4619"/>
    <w:basedOn w:val="a0"/>
    <w:rsid w:val="00B356CE"/>
    <w:rPr>
      <w:sz w:val="28"/>
      <w:szCs w:val="24"/>
    </w:rPr>
  </w:style>
  <w:style w:type="character" w:customStyle="1" w:styleId="4519">
    <w:name w:val="Знак Знак4519"/>
    <w:basedOn w:val="a0"/>
    <w:rsid w:val="00B356CE"/>
  </w:style>
  <w:style w:type="character" w:customStyle="1" w:styleId="4419">
    <w:name w:val="Знак Знак4419"/>
    <w:basedOn w:val="a0"/>
    <w:rsid w:val="00B356CE"/>
  </w:style>
  <w:style w:type="character" w:customStyle="1" w:styleId="4319">
    <w:name w:val="Знак Знак4319"/>
    <w:basedOn w:val="a0"/>
    <w:rsid w:val="00B356CE"/>
    <w:rPr>
      <w:rFonts w:ascii="Arial" w:hAnsi="Arial" w:cs="Arial"/>
      <w:b/>
      <w:bCs/>
      <w:sz w:val="26"/>
      <w:szCs w:val="24"/>
    </w:rPr>
  </w:style>
  <w:style w:type="character" w:customStyle="1" w:styleId="42210">
    <w:name w:val="Знак Знак4221"/>
    <w:basedOn w:val="a0"/>
    <w:rsid w:val="00B356CE"/>
    <w:rPr>
      <w:bCs/>
      <w:sz w:val="28"/>
      <w:szCs w:val="24"/>
    </w:rPr>
  </w:style>
  <w:style w:type="character" w:customStyle="1" w:styleId="4123">
    <w:name w:val="Знак Знак4123"/>
    <w:basedOn w:val="a0"/>
    <w:locked/>
    <w:rsid w:val="00B356CE"/>
  </w:style>
  <w:style w:type="character" w:customStyle="1" w:styleId="4019">
    <w:name w:val="Знак Знак4019"/>
    <w:basedOn w:val="a0"/>
    <w:rsid w:val="00B356CE"/>
    <w:rPr>
      <w:sz w:val="24"/>
    </w:rPr>
  </w:style>
  <w:style w:type="character" w:customStyle="1" w:styleId="3919">
    <w:name w:val="Знак Знак3919"/>
    <w:basedOn w:val="a0"/>
    <w:rsid w:val="00B356CE"/>
    <w:rPr>
      <w:sz w:val="28"/>
      <w:szCs w:val="24"/>
    </w:rPr>
  </w:style>
  <w:style w:type="character" w:customStyle="1" w:styleId="1191">
    <w:name w:val="Знак Знак Знак119"/>
    <w:basedOn w:val="a0"/>
    <w:rsid w:val="00B356CE"/>
    <w:rPr>
      <w:rFonts w:ascii="Tahoma" w:hAnsi="Tahoma" w:cs="Tahoma"/>
      <w:sz w:val="16"/>
      <w:szCs w:val="16"/>
    </w:rPr>
  </w:style>
  <w:style w:type="character" w:customStyle="1" w:styleId="7819">
    <w:name w:val="Знак Знак7819"/>
    <w:basedOn w:val="a0"/>
    <w:rsid w:val="00B356CE"/>
    <w:rPr>
      <w:rFonts w:ascii="Arial" w:hAnsi="Arial" w:cs="Arial"/>
      <w:b/>
      <w:bCs/>
      <w:kern w:val="32"/>
      <w:sz w:val="32"/>
      <w:szCs w:val="32"/>
    </w:rPr>
  </w:style>
  <w:style w:type="character" w:customStyle="1" w:styleId="7719">
    <w:name w:val="Знак Знак7719"/>
    <w:basedOn w:val="a0"/>
    <w:rsid w:val="00B356CE"/>
    <w:rPr>
      <w:rFonts w:ascii="Arial" w:hAnsi="Arial"/>
      <w:b/>
      <w:bCs/>
      <w:i/>
      <w:sz w:val="28"/>
      <w:szCs w:val="24"/>
    </w:rPr>
  </w:style>
  <w:style w:type="character" w:customStyle="1" w:styleId="7619">
    <w:name w:val="Знак Знак7619"/>
    <w:basedOn w:val="a0"/>
    <w:rsid w:val="00B356CE"/>
    <w:rPr>
      <w:rFonts w:ascii="Arial" w:hAnsi="Arial"/>
      <w:b/>
      <w:bCs/>
      <w:sz w:val="26"/>
      <w:szCs w:val="24"/>
    </w:rPr>
  </w:style>
  <w:style w:type="character" w:customStyle="1" w:styleId="7519">
    <w:name w:val="Знак Знак7519"/>
    <w:basedOn w:val="a0"/>
    <w:rsid w:val="00B356CE"/>
    <w:rPr>
      <w:b/>
      <w:i/>
      <w:sz w:val="26"/>
    </w:rPr>
  </w:style>
  <w:style w:type="character" w:customStyle="1" w:styleId="7419">
    <w:name w:val="Знак Знак7419"/>
    <w:basedOn w:val="a0"/>
    <w:rsid w:val="00B356CE"/>
    <w:rPr>
      <w:sz w:val="28"/>
    </w:rPr>
  </w:style>
  <w:style w:type="character" w:customStyle="1" w:styleId="7319">
    <w:name w:val="Знак Знак7319"/>
    <w:basedOn w:val="a0"/>
    <w:rsid w:val="00B356CE"/>
    <w:rPr>
      <w:sz w:val="28"/>
      <w:szCs w:val="24"/>
    </w:rPr>
  </w:style>
  <w:style w:type="character" w:customStyle="1" w:styleId="72200">
    <w:name w:val="Знак Знак7220"/>
    <w:basedOn w:val="a0"/>
    <w:rsid w:val="00B356CE"/>
    <w:rPr>
      <w:b/>
      <w:bCs/>
      <w:sz w:val="28"/>
      <w:szCs w:val="24"/>
    </w:rPr>
  </w:style>
  <w:style w:type="character" w:customStyle="1" w:styleId="7123">
    <w:name w:val="Знак Знак7123"/>
    <w:basedOn w:val="a0"/>
    <w:rsid w:val="00B356CE"/>
    <w:rPr>
      <w:rFonts w:ascii="Arial" w:hAnsi="Arial"/>
      <w:b/>
      <w:sz w:val="24"/>
      <w:szCs w:val="24"/>
    </w:rPr>
  </w:style>
  <w:style w:type="character" w:customStyle="1" w:styleId="7019">
    <w:name w:val="Знак Знак7019"/>
    <w:basedOn w:val="a0"/>
    <w:rsid w:val="00B356CE"/>
    <w:rPr>
      <w:b/>
      <w:bCs/>
      <w:sz w:val="24"/>
      <w:szCs w:val="24"/>
    </w:rPr>
  </w:style>
  <w:style w:type="character" w:customStyle="1" w:styleId="6919">
    <w:name w:val="Знак Знак6919"/>
    <w:basedOn w:val="a0"/>
    <w:rsid w:val="00B356CE"/>
    <w:rPr>
      <w:rFonts w:ascii="Arial" w:hAnsi="Arial" w:cs="Arial"/>
      <w:sz w:val="24"/>
      <w:szCs w:val="24"/>
      <w:shd w:val="pct20" w:color="auto" w:fill="auto"/>
    </w:rPr>
  </w:style>
  <w:style w:type="character" w:customStyle="1" w:styleId="6819">
    <w:name w:val="Знак Знак6819"/>
    <w:basedOn w:val="a0"/>
    <w:rsid w:val="00B356CE"/>
    <w:rPr>
      <w:sz w:val="28"/>
      <w:szCs w:val="24"/>
    </w:rPr>
  </w:style>
  <w:style w:type="character" w:customStyle="1" w:styleId="6719">
    <w:name w:val="Знак Знак6719"/>
    <w:basedOn w:val="a0"/>
    <w:rsid w:val="00B356CE"/>
    <w:rPr>
      <w:sz w:val="28"/>
      <w:szCs w:val="24"/>
    </w:rPr>
  </w:style>
  <w:style w:type="character" w:customStyle="1" w:styleId="6619">
    <w:name w:val="Знак Знак6619"/>
    <w:basedOn w:val="a0"/>
    <w:rsid w:val="00B356CE"/>
  </w:style>
  <w:style w:type="character" w:customStyle="1" w:styleId="6519">
    <w:name w:val="Знак Знак6519"/>
    <w:basedOn w:val="a0"/>
    <w:rsid w:val="00B356CE"/>
  </w:style>
  <w:style w:type="character" w:customStyle="1" w:styleId="6419">
    <w:name w:val="Знак Знак6419"/>
    <w:basedOn w:val="a0"/>
    <w:rsid w:val="00B356CE"/>
    <w:rPr>
      <w:rFonts w:ascii="Arial" w:hAnsi="Arial" w:cs="Arial"/>
      <w:b/>
      <w:bCs/>
      <w:sz w:val="26"/>
      <w:szCs w:val="24"/>
    </w:rPr>
  </w:style>
  <w:style w:type="character" w:customStyle="1" w:styleId="6319">
    <w:name w:val="Знак Знак6319"/>
    <w:basedOn w:val="a0"/>
    <w:rsid w:val="00B356CE"/>
    <w:rPr>
      <w:bCs/>
      <w:sz w:val="28"/>
      <w:szCs w:val="24"/>
    </w:rPr>
  </w:style>
  <w:style w:type="character" w:customStyle="1" w:styleId="62210">
    <w:name w:val="Знак Знак6221"/>
    <w:basedOn w:val="a0"/>
    <w:locked/>
    <w:rsid w:val="00B356CE"/>
  </w:style>
  <w:style w:type="character" w:customStyle="1" w:styleId="6123">
    <w:name w:val="Знак Знак6123"/>
    <w:basedOn w:val="a0"/>
    <w:rsid w:val="00B356CE"/>
    <w:rPr>
      <w:sz w:val="24"/>
    </w:rPr>
  </w:style>
  <w:style w:type="character" w:customStyle="1" w:styleId="6019">
    <w:name w:val="Знак Знак6019"/>
    <w:basedOn w:val="a0"/>
    <w:rsid w:val="00B356CE"/>
    <w:rPr>
      <w:sz w:val="28"/>
      <w:szCs w:val="24"/>
    </w:rPr>
  </w:style>
  <w:style w:type="character" w:customStyle="1" w:styleId="2193">
    <w:name w:val="Знак Знак Знак219"/>
    <w:basedOn w:val="a0"/>
    <w:rsid w:val="00B356CE"/>
    <w:rPr>
      <w:rFonts w:ascii="Tahoma" w:hAnsi="Tahoma" w:cs="Tahoma"/>
      <w:sz w:val="16"/>
      <w:szCs w:val="16"/>
    </w:rPr>
  </w:style>
  <w:style w:type="paragraph" w:customStyle="1" w:styleId="1350">
    <w:name w:val="Заголовок 135"/>
    <w:basedOn w:val="a"/>
    <w:next w:val="a"/>
    <w:rsid w:val="00183FF7"/>
    <w:pPr>
      <w:keepNext/>
      <w:spacing w:before="240" w:after="60"/>
      <w:ind w:left="720" w:hanging="360"/>
    </w:pPr>
    <w:rPr>
      <w:rFonts w:ascii="Arial" w:hAnsi="Arial"/>
      <w:b/>
      <w:kern w:val="28"/>
      <w:sz w:val="28"/>
      <w:szCs w:val="20"/>
    </w:rPr>
  </w:style>
  <w:style w:type="paragraph" w:customStyle="1" w:styleId="48a">
    <w:name w:val="Обычный48"/>
    <w:rsid w:val="006214A3"/>
    <w:pPr>
      <w:widowControl w:val="0"/>
    </w:pPr>
    <w:rPr>
      <w:snapToGrid w:val="0"/>
    </w:rPr>
  </w:style>
  <w:style w:type="paragraph" w:customStyle="1" w:styleId="1360">
    <w:name w:val="Заголовок 136"/>
    <w:basedOn w:val="49a"/>
    <w:next w:val="49a"/>
    <w:rsid w:val="00170CBD"/>
    <w:pPr>
      <w:keepNext/>
      <w:widowControl/>
      <w:spacing w:before="240" w:after="60"/>
      <w:ind w:left="720" w:hanging="360"/>
    </w:pPr>
    <w:rPr>
      <w:rFonts w:ascii="Arial" w:hAnsi="Arial"/>
      <w:b/>
      <w:snapToGrid/>
      <w:kern w:val="28"/>
      <w:sz w:val="28"/>
    </w:rPr>
  </w:style>
  <w:style w:type="paragraph" w:customStyle="1" w:styleId="49a">
    <w:name w:val="Обычный49"/>
    <w:rsid w:val="00170CBD"/>
    <w:pPr>
      <w:widowControl w:val="0"/>
    </w:pPr>
    <w:rPr>
      <w:snapToGrid w:val="0"/>
    </w:rPr>
  </w:style>
  <w:style w:type="paragraph" w:customStyle="1" w:styleId="2251">
    <w:name w:val="Заголовок 225"/>
    <w:basedOn w:val="49a"/>
    <w:next w:val="49a"/>
    <w:rsid w:val="00170CBD"/>
    <w:pPr>
      <w:keepNext/>
      <w:widowControl/>
      <w:spacing w:before="240" w:after="60"/>
      <w:ind w:left="1080" w:hanging="720"/>
    </w:pPr>
    <w:rPr>
      <w:rFonts w:ascii="Arial" w:hAnsi="Arial"/>
      <w:b/>
      <w:i/>
      <w:snapToGrid/>
      <w:sz w:val="24"/>
    </w:rPr>
  </w:style>
  <w:style w:type="paragraph" w:customStyle="1" w:styleId="3250">
    <w:name w:val="Заголовок 325"/>
    <w:basedOn w:val="49a"/>
    <w:next w:val="49a"/>
    <w:rsid w:val="00170CBD"/>
    <w:pPr>
      <w:keepNext/>
      <w:widowControl/>
      <w:spacing w:before="240" w:after="60"/>
      <w:ind w:left="2124" w:hanging="708"/>
    </w:pPr>
    <w:rPr>
      <w:b/>
      <w:snapToGrid/>
      <w:sz w:val="24"/>
    </w:rPr>
  </w:style>
  <w:style w:type="paragraph" w:customStyle="1" w:styleId="4250">
    <w:name w:val="Заголовок 425"/>
    <w:basedOn w:val="49a"/>
    <w:next w:val="49a"/>
    <w:rsid w:val="00170CBD"/>
    <w:pPr>
      <w:keepNext/>
      <w:widowControl/>
      <w:spacing w:before="240" w:after="60"/>
      <w:ind w:left="2832" w:hanging="708"/>
    </w:pPr>
    <w:rPr>
      <w:b/>
      <w:i/>
      <w:snapToGrid/>
      <w:sz w:val="24"/>
    </w:rPr>
  </w:style>
  <w:style w:type="paragraph" w:customStyle="1" w:styleId="5250">
    <w:name w:val="Заголовок 525"/>
    <w:basedOn w:val="49a"/>
    <w:next w:val="49a"/>
    <w:rsid w:val="00170CBD"/>
    <w:pPr>
      <w:widowControl/>
      <w:spacing w:before="240" w:after="60"/>
      <w:ind w:left="3540" w:hanging="708"/>
    </w:pPr>
    <w:rPr>
      <w:rFonts w:ascii="Arial" w:hAnsi="Arial"/>
      <w:snapToGrid/>
      <w:sz w:val="22"/>
    </w:rPr>
  </w:style>
  <w:style w:type="paragraph" w:customStyle="1" w:styleId="6250">
    <w:name w:val="Заголовок 625"/>
    <w:basedOn w:val="49a"/>
    <w:next w:val="49a"/>
    <w:rsid w:val="00170CBD"/>
    <w:pPr>
      <w:widowControl/>
      <w:spacing w:before="240" w:after="60"/>
      <w:ind w:left="1800" w:hanging="1440"/>
    </w:pPr>
    <w:rPr>
      <w:rFonts w:ascii="Arial" w:hAnsi="Arial"/>
      <w:i/>
      <w:snapToGrid/>
      <w:sz w:val="22"/>
    </w:rPr>
  </w:style>
  <w:style w:type="paragraph" w:customStyle="1" w:styleId="7260">
    <w:name w:val="Заголовок 726"/>
    <w:basedOn w:val="49a"/>
    <w:next w:val="49a"/>
    <w:rsid w:val="00170CBD"/>
    <w:pPr>
      <w:widowControl/>
      <w:spacing w:before="240" w:after="60"/>
      <w:ind w:left="4956" w:hanging="708"/>
    </w:pPr>
    <w:rPr>
      <w:rFonts w:ascii="Arial" w:hAnsi="Arial"/>
      <w:snapToGrid/>
    </w:rPr>
  </w:style>
  <w:style w:type="paragraph" w:customStyle="1" w:styleId="825">
    <w:name w:val="Заголовок 825"/>
    <w:basedOn w:val="49a"/>
    <w:next w:val="49a"/>
    <w:rsid w:val="00170CBD"/>
    <w:pPr>
      <w:widowControl/>
      <w:spacing w:before="240" w:after="60"/>
      <w:ind w:left="5664" w:hanging="708"/>
    </w:pPr>
    <w:rPr>
      <w:rFonts w:ascii="Arial" w:hAnsi="Arial"/>
      <w:i/>
      <w:snapToGrid/>
    </w:rPr>
  </w:style>
  <w:style w:type="paragraph" w:customStyle="1" w:styleId="926">
    <w:name w:val="Заголовок 926"/>
    <w:basedOn w:val="49a"/>
    <w:next w:val="49a"/>
    <w:rsid w:val="00170CBD"/>
    <w:pPr>
      <w:widowControl/>
      <w:spacing w:before="240" w:after="60"/>
      <w:ind w:left="6372" w:hanging="708"/>
    </w:pPr>
    <w:rPr>
      <w:rFonts w:ascii="Arial" w:hAnsi="Arial"/>
      <w:i/>
      <w:snapToGrid/>
      <w:sz w:val="18"/>
    </w:rPr>
  </w:style>
  <w:style w:type="character" w:customStyle="1" w:styleId="3618">
    <w:name w:val="Знак Знак3618"/>
    <w:basedOn w:val="a0"/>
    <w:rsid w:val="00170CBD"/>
    <w:rPr>
      <w:rFonts w:ascii="Arial" w:hAnsi="Arial" w:cs="Arial"/>
      <w:b/>
      <w:bCs/>
      <w:kern w:val="32"/>
      <w:sz w:val="32"/>
      <w:szCs w:val="32"/>
      <w:lang w:val="ru-RU" w:eastAsia="ru-RU" w:bidi="ar-SA"/>
    </w:rPr>
  </w:style>
  <w:style w:type="character" w:customStyle="1" w:styleId="3518">
    <w:name w:val="Знак Знак3518"/>
    <w:basedOn w:val="a0"/>
    <w:rsid w:val="00170CBD"/>
    <w:rPr>
      <w:rFonts w:ascii="Arial" w:hAnsi="Arial"/>
      <w:b/>
      <w:bCs/>
      <w:i/>
      <w:sz w:val="28"/>
      <w:szCs w:val="24"/>
      <w:lang w:val="ru-RU" w:eastAsia="ru-RU" w:bidi="ar-SA"/>
    </w:rPr>
  </w:style>
  <w:style w:type="character" w:customStyle="1" w:styleId="2418">
    <w:name w:val="Знак Знак2418"/>
    <w:basedOn w:val="a0"/>
    <w:rsid w:val="00170CBD"/>
    <w:rPr>
      <w:sz w:val="28"/>
      <w:szCs w:val="24"/>
      <w:lang w:val="ru-RU" w:eastAsia="ru-RU" w:bidi="ar-SA"/>
    </w:rPr>
  </w:style>
  <w:style w:type="character" w:customStyle="1" w:styleId="21230">
    <w:name w:val="Знак Знак2123"/>
    <w:basedOn w:val="a0"/>
    <w:rsid w:val="00170CBD"/>
    <w:rPr>
      <w:lang w:val="ru-RU" w:eastAsia="ru-RU" w:bidi="ar-SA"/>
    </w:rPr>
  </w:style>
  <w:style w:type="character" w:customStyle="1" w:styleId="3418">
    <w:name w:val="Знак Знак3418"/>
    <w:basedOn w:val="a0"/>
    <w:rsid w:val="00170CBD"/>
    <w:rPr>
      <w:rFonts w:ascii="Arial" w:hAnsi="Arial"/>
      <w:b/>
      <w:bCs/>
      <w:sz w:val="26"/>
      <w:szCs w:val="24"/>
      <w:lang w:val="ru-RU" w:eastAsia="ru-RU" w:bidi="ar-SA"/>
    </w:rPr>
  </w:style>
  <w:style w:type="character" w:customStyle="1" w:styleId="3319">
    <w:name w:val="Знак Знак3319"/>
    <w:basedOn w:val="a0"/>
    <w:rsid w:val="00170CBD"/>
    <w:rPr>
      <w:b/>
      <w:bCs/>
      <w:sz w:val="28"/>
      <w:szCs w:val="28"/>
      <w:lang w:val="ru-RU" w:eastAsia="ru-RU" w:bidi="ar-SA"/>
    </w:rPr>
  </w:style>
  <w:style w:type="character" w:customStyle="1" w:styleId="3018">
    <w:name w:val="Знак Знак3018"/>
    <w:basedOn w:val="a0"/>
    <w:rsid w:val="00170CBD"/>
    <w:rPr>
      <w:sz w:val="28"/>
      <w:lang w:val="ru-RU" w:eastAsia="ru-RU" w:bidi="ar-SA"/>
    </w:rPr>
  </w:style>
  <w:style w:type="character" w:customStyle="1" w:styleId="2918">
    <w:name w:val="Знак Знак2918"/>
    <w:basedOn w:val="a0"/>
    <w:rsid w:val="00170CBD"/>
    <w:rPr>
      <w:b/>
      <w:bCs/>
      <w:sz w:val="22"/>
      <w:szCs w:val="22"/>
      <w:lang w:val="ru-RU" w:eastAsia="ru-RU" w:bidi="ar-SA"/>
    </w:rPr>
  </w:style>
  <w:style w:type="character" w:customStyle="1" w:styleId="2818">
    <w:name w:val="Знак Знак2818"/>
    <w:basedOn w:val="a0"/>
    <w:rsid w:val="00170CBD"/>
    <w:rPr>
      <w:b/>
      <w:bCs/>
      <w:sz w:val="28"/>
      <w:szCs w:val="24"/>
      <w:lang w:val="ru-RU" w:eastAsia="ru-RU" w:bidi="ar-SA"/>
    </w:rPr>
  </w:style>
  <w:style w:type="character" w:customStyle="1" w:styleId="2718">
    <w:name w:val="Знак Знак2718"/>
    <w:basedOn w:val="a0"/>
    <w:rsid w:val="00170CBD"/>
    <w:rPr>
      <w:rFonts w:ascii="Arial" w:hAnsi="Arial"/>
      <w:b/>
      <w:sz w:val="24"/>
      <w:szCs w:val="24"/>
      <w:lang w:val="ru-RU" w:eastAsia="ru-RU" w:bidi="ar-SA"/>
    </w:rPr>
  </w:style>
  <w:style w:type="character" w:customStyle="1" w:styleId="2618">
    <w:name w:val="Знак Знак2618"/>
    <w:basedOn w:val="a0"/>
    <w:rsid w:val="00170CBD"/>
    <w:rPr>
      <w:b/>
      <w:bCs/>
      <w:sz w:val="24"/>
      <w:szCs w:val="24"/>
      <w:lang w:val="ru-RU" w:eastAsia="ru-RU" w:bidi="ar-SA"/>
    </w:rPr>
  </w:style>
  <w:style w:type="character" w:customStyle="1" w:styleId="1418">
    <w:name w:val="Знак Знак1418"/>
    <w:basedOn w:val="a0"/>
    <w:rsid w:val="00170CBD"/>
    <w:rPr>
      <w:sz w:val="28"/>
      <w:szCs w:val="24"/>
      <w:lang w:val="ru-RU" w:eastAsia="ru-RU" w:bidi="ar-SA"/>
    </w:rPr>
  </w:style>
  <w:style w:type="character" w:customStyle="1" w:styleId="1718">
    <w:name w:val="Знак Знак1718"/>
    <w:basedOn w:val="a0"/>
    <w:rsid w:val="00170CBD"/>
    <w:rPr>
      <w:bCs/>
      <w:sz w:val="28"/>
      <w:szCs w:val="24"/>
      <w:lang w:val="ru-RU" w:eastAsia="ru-RU" w:bidi="ar-SA"/>
    </w:rPr>
  </w:style>
  <w:style w:type="character" w:customStyle="1" w:styleId="1518">
    <w:name w:val="Знак Знак1518"/>
    <w:basedOn w:val="a0"/>
    <w:rsid w:val="00170CBD"/>
    <w:rPr>
      <w:sz w:val="24"/>
      <w:lang w:val="ru-RU" w:eastAsia="ru-RU" w:bidi="ar-SA"/>
    </w:rPr>
  </w:style>
  <w:style w:type="character" w:customStyle="1" w:styleId="2518">
    <w:name w:val="Знак Знак2518"/>
    <w:basedOn w:val="a0"/>
    <w:rsid w:val="00170CBD"/>
    <w:rPr>
      <w:rFonts w:ascii="Arial" w:hAnsi="Arial" w:cs="Arial"/>
      <w:sz w:val="24"/>
      <w:szCs w:val="24"/>
      <w:lang w:val="ru-RU" w:eastAsia="ru-RU" w:bidi="ar-SA"/>
    </w:rPr>
  </w:style>
  <w:style w:type="paragraph" w:customStyle="1" w:styleId="27b">
    <w:name w:val="Основной текст27"/>
    <w:basedOn w:val="a"/>
    <w:rsid w:val="00170CBD"/>
    <w:pPr>
      <w:widowControl w:val="0"/>
      <w:ind w:right="-70"/>
    </w:pPr>
    <w:rPr>
      <w:snapToGrid w:val="0"/>
      <w:sz w:val="28"/>
      <w:szCs w:val="20"/>
    </w:rPr>
  </w:style>
  <w:style w:type="character" w:customStyle="1" w:styleId="23d">
    <w:name w:val="Основной шрифт абзаца23"/>
    <w:rsid w:val="00170CBD"/>
  </w:style>
  <w:style w:type="paragraph" w:customStyle="1" w:styleId="24c">
    <w:name w:val="Верхний колонтитул24"/>
    <w:basedOn w:val="49a"/>
    <w:rsid w:val="00170CBD"/>
    <w:pPr>
      <w:tabs>
        <w:tab w:val="center" w:pos="4153"/>
        <w:tab w:val="right" w:pos="8306"/>
      </w:tabs>
    </w:pPr>
  </w:style>
  <w:style w:type="paragraph" w:customStyle="1" w:styleId="23e">
    <w:name w:val="Список23"/>
    <w:basedOn w:val="49a"/>
    <w:rsid w:val="00170CBD"/>
    <w:pPr>
      <w:ind w:left="283" w:hanging="283"/>
    </w:pPr>
  </w:style>
  <w:style w:type="paragraph" w:customStyle="1" w:styleId="23f">
    <w:name w:val="Название объекта23"/>
    <w:basedOn w:val="49a"/>
    <w:next w:val="49a"/>
    <w:rsid w:val="00170CBD"/>
    <w:pPr>
      <w:ind w:firstLine="709"/>
      <w:jc w:val="both"/>
    </w:pPr>
    <w:rPr>
      <w:rFonts w:ascii="Arial" w:hAnsi="Arial"/>
      <w:b/>
      <w:sz w:val="32"/>
    </w:rPr>
  </w:style>
  <w:style w:type="paragraph" w:customStyle="1" w:styleId="2242">
    <w:name w:val="Основной текст 224"/>
    <w:basedOn w:val="a"/>
    <w:rsid w:val="00170CBD"/>
    <w:pPr>
      <w:widowControl w:val="0"/>
      <w:ind w:firstLine="720"/>
      <w:jc w:val="both"/>
    </w:pPr>
    <w:rPr>
      <w:sz w:val="28"/>
      <w:szCs w:val="20"/>
    </w:rPr>
  </w:style>
  <w:style w:type="paragraph" w:customStyle="1" w:styleId="2233">
    <w:name w:val="Основной текст с отступом 223"/>
    <w:basedOn w:val="a"/>
    <w:rsid w:val="00170CBD"/>
    <w:pPr>
      <w:widowControl w:val="0"/>
      <w:ind w:firstLine="709"/>
      <w:jc w:val="both"/>
    </w:pPr>
    <w:rPr>
      <w:sz w:val="20"/>
      <w:szCs w:val="20"/>
    </w:rPr>
  </w:style>
  <w:style w:type="paragraph" w:customStyle="1" w:styleId="3232">
    <w:name w:val="Основной текст с отступом 323"/>
    <w:basedOn w:val="a"/>
    <w:rsid w:val="00170CBD"/>
    <w:pPr>
      <w:ind w:firstLine="720"/>
      <w:jc w:val="both"/>
    </w:pPr>
    <w:rPr>
      <w:sz w:val="20"/>
      <w:szCs w:val="20"/>
    </w:rPr>
  </w:style>
  <w:style w:type="character" w:customStyle="1" w:styleId="2319">
    <w:name w:val="Знак Знак2319"/>
    <w:basedOn w:val="a0"/>
    <w:rsid w:val="00170CBD"/>
    <w:rPr>
      <w:sz w:val="28"/>
      <w:szCs w:val="24"/>
      <w:lang w:val="ru-RU" w:eastAsia="ru-RU" w:bidi="ar-SA"/>
    </w:rPr>
  </w:style>
  <w:style w:type="character" w:customStyle="1" w:styleId="1919">
    <w:name w:val="Знак Знак1919"/>
    <w:basedOn w:val="a0"/>
    <w:rsid w:val="00170CBD"/>
    <w:rPr>
      <w:lang w:val="ru-RU" w:eastAsia="ru-RU" w:bidi="ar-SA"/>
    </w:rPr>
  </w:style>
  <w:style w:type="character" w:customStyle="1" w:styleId="1818">
    <w:name w:val="Знак Знак1818"/>
    <w:basedOn w:val="a0"/>
    <w:rsid w:val="00170CBD"/>
    <w:rPr>
      <w:rFonts w:ascii="Arial" w:hAnsi="Arial" w:cs="Arial"/>
      <w:b/>
      <w:bCs/>
      <w:sz w:val="26"/>
      <w:szCs w:val="24"/>
      <w:lang w:val="ru-RU" w:eastAsia="ru-RU" w:bidi="ar-SA"/>
    </w:rPr>
  </w:style>
  <w:style w:type="character" w:customStyle="1" w:styleId="1318">
    <w:name w:val="Знак Знак1318"/>
    <w:basedOn w:val="a0"/>
    <w:rsid w:val="00170CBD"/>
    <w:rPr>
      <w:rFonts w:ascii="Courier New" w:hAnsi="Courier New"/>
      <w:lang w:val="ru-RU" w:eastAsia="ru-RU" w:bidi="ar-SA"/>
    </w:rPr>
  </w:style>
  <w:style w:type="character" w:customStyle="1" w:styleId="12200">
    <w:name w:val="Знак Знак1220"/>
    <w:basedOn w:val="2418"/>
    <w:rsid w:val="00170CBD"/>
    <w:rPr>
      <w:sz w:val="24"/>
      <w:szCs w:val="24"/>
      <w:lang w:val="ru-RU" w:eastAsia="ru-RU" w:bidi="ar-SA"/>
    </w:rPr>
  </w:style>
  <w:style w:type="character" w:customStyle="1" w:styleId="1123">
    <w:name w:val="Знак Знак1123"/>
    <w:basedOn w:val="a0"/>
    <w:rsid w:val="00170CBD"/>
    <w:rPr>
      <w:sz w:val="28"/>
      <w:szCs w:val="24"/>
      <w:lang w:val="ru-RU" w:eastAsia="ru-RU" w:bidi="ar-SA"/>
    </w:rPr>
  </w:style>
  <w:style w:type="character" w:customStyle="1" w:styleId="32210">
    <w:name w:val="Знак Знак3221"/>
    <w:basedOn w:val="a0"/>
    <w:rsid w:val="00170CBD"/>
    <w:rPr>
      <w:rFonts w:ascii="Arial" w:hAnsi="Arial" w:cs="Arial"/>
      <w:b/>
      <w:bCs/>
      <w:kern w:val="32"/>
      <w:sz w:val="32"/>
      <w:szCs w:val="32"/>
      <w:lang w:val="ru-RU" w:eastAsia="ru-RU" w:bidi="ar-SA"/>
    </w:rPr>
  </w:style>
  <w:style w:type="character" w:customStyle="1" w:styleId="3123">
    <w:name w:val="Знак Знак3123"/>
    <w:basedOn w:val="a0"/>
    <w:rsid w:val="00170CBD"/>
    <w:rPr>
      <w:rFonts w:ascii="Arial" w:hAnsi="Arial"/>
      <w:b/>
      <w:bCs/>
      <w:i/>
      <w:sz w:val="28"/>
      <w:szCs w:val="24"/>
      <w:lang w:val="ru-RU" w:eastAsia="ru-RU" w:bidi="ar-SA"/>
    </w:rPr>
  </w:style>
  <w:style w:type="character" w:customStyle="1" w:styleId="9190">
    <w:name w:val="Знак Знак919"/>
    <w:basedOn w:val="a0"/>
    <w:rsid w:val="00170CBD"/>
    <w:rPr>
      <w:rFonts w:ascii="Arial" w:hAnsi="Arial" w:cs="Arial"/>
      <w:b/>
      <w:bCs/>
      <w:kern w:val="32"/>
      <w:sz w:val="32"/>
      <w:szCs w:val="32"/>
      <w:lang w:val="ru-RU" w:eastAsia="ru-RU" w:bidi="ar-SA"/>
    </w:rPr>
  </w:style>
  <w:style w:type="character" w:customStyle="1" w:styleId="8190">
    <w:name w:val="Знак Знак819"/>
    <w:basedOn w:val="a0"/>
    <w:rsid w:val="00170CBD"/>
    <w:rPr>
      <w:rFonts w:ascii="Arial" w:hAnsi="Arial"/>
      <w:b/>
      <w:bCs/>
      <w:i/>
      <w:sz w:val="28"/>
      <w:szCs w:val="24"/>
      <w:lang w:val="ru-RU" w:eastAsia="ru-RU" w:bidi="ar-SA"/>
    </w:rPr>
  </w:style>
  <w:style w:type="character" w:customStyle="1" w:styleId="794">
    <w:name w:val="Знак Знак794"/>
    <w:basedOn w:val="a0"/>
    <w:rsid w:val="00170CBD"/>
    <w:rPr>
      <w:rFonts w:ascii="Arial" w:hAnsi="Arial"/>
      <w:b/>
      <w:bCs/>
      <w:sz w:val="26"/>
      <w:szCs w:val="24"/>
      <w:lang w:val="ru-RU" w:eastAsia="ru-RU" w:bidi="ar-SA"/>
    </w:rPr>
  </w:style>
  <w:style w:type="character" w:customStyle="1" w:styleId="6103">
    <w:name w:val="Знак Знак6103"/>
    <w:basedOn w:val="a0"/>
    <w:rsid w:val="00170CBD"/>
    <w:rPr>
      <w:b/>
      <w:bCs/>
      <w:sz w:val="24"/>
      <w:szCs w:val="24"/>
      <w:lang w:val="ru-RU" w:eastAsia="ru-RU" w:bidi="ar-SA"/>
    </w:rPr>
  </w:style>
  <w:style w:type="character" w:customStyle="1" w:styleId="585">
    <w:name w:val="Знак Знак585"/>
    <w:basedOn w:val="a0"/>
    <w:rsid w:val="00170CBD"/>
    <w:rPr>
      <w:sz w:val="28"/>
      <w:szCs w:val="24"/>
      <w:lang w:val="ru-RU" w:eastAsia="ru-RU" w:bidi="ar-SA"/>
    </w:rPr>
  </w:style>
  <w:style w:type="character" w:customStyle="1" w:styleId="4103">
    <w:name w:val="Знак Знак4103"/>
    <w:basedOn w:val="a0"/>
    <w:rsid w:val="00170CBD"/>
    <w:rPr>
      <w:rFonts w:ascii="Arial" w:hAnsi="Arial" w:cs="Arial"/>
      <w:b/>
      <w:bCs/>
      <w:sz w:val="26"/>
      <w:szCs w:val="24"/>
      <w:lang w:val="ru-RU" w:eastAsia="ru-RU" w:bidi="ar-SA"/>
    </w:rPr>
  </w:style>
  <w:style w:type="character" w:customStyle="1" w:styleId="375">
    <w:name w:val="Знак Знак375"/>
    <w:basedOn w:val="a0"/>
    <w:rsid w:val="00170CBD"/>
    <w:rPr>
      <w:bCs/>
      <w:sz w:val="28"/>
      <w:szCs w:val="24"/>
      <w:lang w:val="ru-RU" w:eastAsia="ru-RU" w:bidi="ar-SA"/>
    </w:rPr>
  </w:style>
  <w:style w:type="character" w:customStyle="1" w:styleId="21020">
    <w:name w:val="Знак Знак2102"/>
    <w:basedOn w:val="a0"/>
    <w:rsid w:val="00170CBD"/>
    <w:rPr>
      <w:rFonts w:ascii="Arial" w:hAnsi="Arial" w:cs="Arial"/>
      <w:sz w:val="24"/>
      <w:szCs w:val="24"/>
      <w:lang w:val="ru-RU" w:eastAsia="ru-RU" w:bidi="ar-SA"/>
    </w:rPr>
  </w:style>
  <w:style w:type="character" w:customStyle="1" w:styleId="11020">
    <w:name w:val="Знак Знак1102"/>
    <w:basedOn w:val="a0"/>
    <w:rsid w:val="00170CBD"/>
    <w:rPr>
      <w:lang w:val="ru-RU" w:eastAsia="ru-RU" w:bidi="ar-SA"/>
    </w:rPr>
  </w:style>
  <w:style w:type="character" w:customStyle="1" w:styleId="22200">
    <w:name w:val="Знак Знак2220"/>
    <w:basedOn w:val="a0"/>
    <w:semiHidden/>
    <w:rsid w:val="00170CBD"/>
    <w:rPr>
      <w:sz w:val="28"/>
      <w:szCs w:val="24"/>
      <w:lang w:val="ru-RU" w:eastAsia="ru-RU" w:bidi="ar-SA"/>
    </w:rPr>
  </w:style>
  <w:style w:type="character" w:customStyle="1" w:styleId="1618">
    <w:name w:val="Знак Знак1618"/>
    <w:basedOn w:val="a0"/>
    <w:semiHidden/>
    <w:locked/>
    <w:rsid w:val="00170CBD"/>
    <w:rPr>
      <w:lang w:val="ru-RU" w:eastAsia="ru-RU" w:bidi="ar-SA"/>
    </w:rPr>
  </w:style>
  <w:style w:type="character" w:customStyle="1" w:styleId="1018">
    <w:name w:val="Знак Знак1018"/>
    <w:basedOn w:val="a0"/>
    <w:semiHidden/>
    <w:rsid w:val="00170CBD"/>
    <w:rPr>
      <w:rFonts w:ascii="Tahoma" w:hAnsi="Tahoma" w:cs="Tahoma"/>
      <w:lang w:val="ru-RU" w:eastAsia="ru-RU" w:bidi="ar-SA"/>
    </w:rPr>
  </w:style>
  <w:style w:type="character" w:customStyle="1" w:styleId="5718">
    <w:name w:val="Знак Знак5718"/>
    <w:basedOn w:val="a0"/>
    <w:rsid w:val="00170CBD"/>
    <w:rPr>
      <w:rFonts w:ascii="Arial" w:hAnsi="Arial" w:cs="Arial"/>
      <w:b/>
      <w:bCs/>
      <w:kern w:val="32"/>
      <w:sz w:val="32"/>
      <w:szCs w:val="32"/>
    </w:rPr>
  </w:style>
  <w:style w:type="character" w:customStyle="1" w:styleId="5618">
    <w:name w:val="Знак Знак5618"/>
    <w:basedOn w:val="a0"/>
    <w:rsid w:val="00170CBD"/>
    <w:rPr>
      <w:rFonts w:ascii="Arial" w:hAnsi="Arial"/>
      <w:b/>
      <w:bCs/>
      <w:i/>
      <w:sz w:val="28"/>
      <w:szCs w:val="24"/>
    </w:rPr>
  </w:style>
  <w:style w:type="character" w:customStyle="1" w:styleId="5518">
    <w:name w:val="Знак Знак5518"/>
    <w:basedOn w:val="a0"/>
    <w:rsid w:val="00170CBD"/>
    <w:rPr>
      <w:rFonts w:ascii="Arial" w:hAnsi="Arial"/>
      <w:b/>
      <w:bCs/>
      <w:sz w:val="26"/>
      <w:szCs w:val="24"/>
    </w:rPr>
  </w:style>
  <w:style w:type="character" w:customStyle="1" w:styleId="5418">
    <w:name w:val="Знак Знак5418"/>
    <w:basedOn w:val="a0"/>
    <w:rsid w:val="00170CBD"/>
    <w:rPr>
      <w:b/>
      <w:i/>
      <w:sz w:val="26"/>
    </w:rPr>
  </w:style>
  <w:style w:type="character" w:customStyle="1" w:styleId="5318">
    <w:name w:val="Знак Знак5318"/>
    <w:basedOn w:val="a0"/>
    <w:rsid w:val="00170CBD"/>
    <w:rPr>
      <w:sz w:val="28"/>
    </w:rPr>
  </w:style>
  <w:style w:type="character" w:customStyle="1" w:styleId="5219">
    <w:name w:val="Знак Знак5219"/>
    <w:basedOn w:val="a0"/>
    <w:rsid w:val="00170CBD"/>
    <w:rPr>
      <w:sz w:val="28"/>
      <w:szCs w:val="24"/>
    </w:rPr>
  </w:style>
  <w:style w:type="character" w:customStyle="1" w:styleId="5121">
    <w:name w:val="Знак Знак5121"/>
    <w:basedOn w:val="a0"/>
    <w:rsid w:val="00170CBD"/>
    <w:rPr>
      <w:b/>
      <w:bCs/>
      <w:sz w:val="28"/>
      <w:szCs w:val="24"/>
    </w:rPr>
  </w:style>
  <w:style w:type="character" w:customStyle="1" w:styleId="5018">
    <w:name w:val="Знак Знак5018"/>
    <w:basedOn w:val="a0"/>
    <w:rsid w:val="00170CBD"/>
    <w:rPr>
      <w:rFonts w:ascii="Arial" w:hAnsi="Arial"/>
      <w:b/>
      <w:sz w:val="24"/>
      <w:szCs w:val="24"/>
    </w:rPr>
  </w:style>
  <w:style w:type="character" w:customStyle="1" w:styleId="4918">
    <w:name w:val="Знак Знак4918"/>
    <w:basedOn w:val="a0"/>
    <w:rsid w:val="00170CBD"/>
    <w:rPr>
      <w:b/>
      <w:bCs/>
      <w:sz w:val="24"/>
      <w:szCs w:val="24"/>
    </w:rPr>
  </w:style>
  <w:style w:type="character" w:customStyle="1" w:styleId="4818">
    <w:name w:val="Знак Знак4818"/>
    <w:basedOn w:val="a0"/>
    <w:rsid w:val="00170CBD"/>
    <w:rPr>
      <w:rFonts w:ascii="Arial" w:hAnsi="Arial" w:cs="Arial"/>
      <w:sz w:val="24"/>
      <w:szCs w:val="24"/>
      <w:shd w:val="pct20" w:color="auto" w:fill="auto"/>
    </w:rPr>
  </w:style>
  <w:style w:type="character" w:customStyle="1" w:styleId="4718">
    <w:name w:val="Знак Знак4718"/>
    <w:basedOn w:val="a0"/>
    <w:rsid w:val="00170CBD"/>
    <w:rPr>
      <w:sz w:val="28"/>
      <w:szCs w:val="24"/>
    </w:rPr>
  </w:style>
  <w:style w:type="character" w:customStyle="1" w:styleId="4618">
    <w:name w:val="Знак Знак4618"/>
    <w:basedOn w:val="a0"/>
    <w:rsid w:val="00170CBD"/>
    <w:rPr>
      <w:sz w:val="28"/>
      <w:szCs w:val="24"/>
    </w:rPr>
  </w:style>
  <w:style w:type="character" w:customStyle="1" w:styleId="4518">
    <w:name w:val="Знак Знак4518"/>
    <w:basedOn w:val="a0"/>
    <w:rsid w:val="00170CBD"/>
  </w:style>
  <w:style w:type="character" w:customStyle="1" w:styleId="4418">
    <w:name w:val="Знак Знак4418"/>
    <w:basedOn w:val="a0"/>
    <w:rsid w:val="00170CBD"/>
  </w:style>
  <w:style w:type="character" w:customStyle="1" w:styleId="4318">
    <w:name w:val="Знак Знак4318"/>
    <w:basedOn w:val="a0"/>
    <w:rsid w:val="00170CBD"/>
    <w:rPr>
      <w:rFonts w:ascii="Arial" w:hAnsi="Arial" w:cs="Arial"/>
      <w:b/>
      <w:bCs/>
      <w:sz w:val="26"/>
      <w:szCs w:val="24"/>
    </w:rPr>
  </w:style>
  <w:style w:type="character" w:customStyle="1" w:styleId="42200">
    <w:name w:val="Знак Знак4220"/>
    <w:basedOn w:val="a0"/>
    <w:rsid w:val="00170CBD"/>
    <w:rPr>
      <w:bCs/>
      <w:sz w:val="28"/>
      <w:szCs w:val="24"/>
    </w:rPr>
  </w:style>
  <w:style w:type="character" w:customStyle="1" w:styleId="4122">
    <w:name w:val="Знак Знак4122"/>
    <w:basedOn w:val="a0"/>
    <w:locked/>
    <w:rsid w:val="00170CBD"/>
  </w:style>
  <w:style w:type="character" w:customStyle="1" w:styleId="4018">
    <w:name w:val="Знак Знак4018"/>
    <w:basedOn w:val="a0"/>
    <w:rsid w:val="00170CBD"/>
    <w:rPr>
      <w:sz w:val="24"/>
    </w:rPr>
  </w:style>
  <w:style w:type="character" w:customStyle="1" w:styleId="3918">
    <w:name w:val="Знак Знак3918"/>
    <w:basedOn w:val="a0"/>
    <w:rsid w:val="00170CBD"/>
    <w:rPr>
      <w:sz w:val="28"/>
      <w:szCs w:val="24"/>
    </w:rPr>
  </w:style>
  <w:style w:type="character" w:customStyle="1" w:styleId="1181">
    <w:name w:val="Знак Знак Знак118"/>
    <w:basedOn w:val="a0"/>
    <w:rsid w:val="00170CBD"/>
    <w:rPr>
      <w:rFonts w:ascii="Tahoma" w:hAnsi="Tahoma" w:cs="Tahoma"/>
      <w:sz w:val="16"/>
      <w:szCs w:val="16"/>
    </w:rPr>
  </w:style>
  <w:style w:type="character" w:customStyle="1" w:styleId="7818">
    <w:name w:val="Знак Знак7818"/>
    <w:basedOn w:val="a0"/>
    <w:rsid w:val="00170CBD"/>
    <w:rPr>
      <w:rFonts w:ascii="Arial" w:hAnsi="Arial" w:cs="Arial"/>
      <w:b/>
      <w:bCs/>
      <w:kern w:val="32"/>
      <w:sz w:val="32"/>
      <w:szCs w:val="32"/>
    </w:rPr>
  </w:style>
  <w:style w:type="character" w:customStyle="1" w:styleId="7718">
    <w:name w:val="Знак Знак7718"/>
    <w:basedOn w:val="a0"/>
    <w:rsid w:val="00170CBD"/>
    <w:rPr>
      <w:rFonts w:ascii="Arial" w:hAnsi="Arial"/>
      <w:b/>
      <w:bCs/>
      <w:i/>
      <w:sz w:val="28"/>
      <w:szCs w:val="24"/>
    </w:rPr>
  </w:style>
  <w:style w:type="character" w:customStyle="1" w:styleId="7618">
    <w:name w:val="Знак Знак7618"/>
    <w:basedOn w:val="a0"/>
    <w:rsid w:val="00170CBD"/>
    <w:rPr>
      <w:rFonts w:ascii="Arial" w:hAnsi="Arial"/>
      <w:b/>
      <w:bCs/>
      <w:sz w:val="26"/>
      <w:szCs w:val="24"/>
    </w:rPr>
  </w:style>
  <w:style w:type="character" w:customStyle="1" w:styleId="7518">
    <w:name w:val="Знак Знак7518"/>
    <w:basedOn w:val="a0"/>
    <w:rsid w:val="00170CBD"/>
    <w:rPr>
      <w:b/>
      <w:i/>
      <w:sz w:val="26"/>
    </w:rPr>
  </w:style>
  <w:style w:type="character" w:customStyle="1" w:styleId="7418">
    <w:name w:val="Знак Знак7418"/>
    <w:basedOn w:val="a0"/>
    <w:rsid w:val="00170CBD"/>
    <w:rPr>
      <w:sz w:val="28"/>
    </w:rPr>
  </w:style>
  <w:style w:type="character" w:customStyle="1" w:styleId="7318">
    <w:name w:val="Знак Знак7318"/>
    <w:basedOn w:val="a0"/>
    <w:rsid w:val="00170CBD"/>
    <w:rPr>
      <w:sz w:val="28"/>
      <w:szCs w:val="24"/>
    </w:rPr>
  </w:style>
  <w:style w:type="character" w:customStyle="1" w:styleId="7219">
    <w:name w:val="Знак Знак7219"/>
    <w:basedOn w:val="a0"/>
    <w:rsid w:val="00170CBD"/>
    <w:rPr>
      <w:b/>
      <w:bCs/>
      <w:sz w:val="28"/>
      <w:szCs w:val="24"/>
    </w:rPr>
  </w:style>
  <w:style w:type="character" w:customStyle="1" w:styleId="7122">
    <w:name w:val="Знак Знак7122"/>
    <w:basedOn w:val="a0"/>
    <w:rsid w:val="00170CBD"/>
    <w:rPr>
      <w:rFonts w:ascii="Arial" w:hAnsi="Arial"/>
      <w:b/>
      <w:sz w:val="24"/>
      <w:szCs w:val="24"/>
    </w:rPr>
  </w:style>
  <w:style w:type="character" w:customStyle="1" w:styleId="7018">
    <w:name w:val="Знак Знак7018"/>
    <w:basedOn w:val="a0"/>
    <w:rsid w:val="00170CBD"/>
    <w:rPr>
      <w:b/>
      <w:bCs/>
      <w:sz w:val="24"/>
      <w:szCs w:val="24"/>
    </w:rPr>
  </w:style>
  <w:style w:type="character" w:customStyle="1" w:styleId="6918">
    <w:name w:val="Знак Знак6918"/>
    <w:basedOn w:val="a0"/>
    <w:rsid w:val="00170CBD"/>
    <w:rPr>
      <w:rFonts w:ascii="Arial" w:hAnsi="Arial" w:cs="Arial"/>
      <w:sz w:val="24"/>
      <w:szCs w:val="24"/>
      <w:shd w:val="pct20" w:color="auto" w:fill="auto"/>
    </w:rPr>
  </w:style>
  <w:style w:type="character" w:customStyle="1" w:styleId="6818">
    <w:name w:val="Знак Знак6818"/>
    <w:basedOn w:val="a0"/>
    <w:rsid w:val="00170CBD"/>
    <w:rPr>
      <w:sz w:val="28"/>
      <w:szCs w:val="24"/>
    </w:rPr>
  </w:style>
  <w:style w:type="character" w:customStyle="1" w:styleId="6718">
    <w:name w:val="Знак Знак6718"/>
    <w:basedOn w:val="a0"/>
    <w:rsid w:val="00170CBD"/>
    <w:rPr>
      <w:sz w:val="28"/>
      <w:szCs w:val="24"/>
    </w:rPr>
  </w:style>
  <w:style w:type="character" w:customStyle="1" w:styleId="6618">
    <w:name w:val="Знак Знак6618"/>
    <w:basedOn w:val="a0"/>
    <w:rsid w:val="00170CBD"/>
  </w:style>
  <w:style w:type="character" w:customStyle="1" w:styleId="6518">
    <w:name w:val="Знак Знак6518"/>
    <w:basedOn w:val="a0"/>
    <w:rsid w:val="00170CBD"/>
  </w:style>
  <w:style w:type="character" w:customStyle="1" w:styleId="6418">
    <w:name w:val="Знак Знак6418"/>
    <w:basedOn w:val="a0"/>
    <w:rsid w:val="00170CBD"/>
    <w:rPr>
      <w:rFonts w:ascii="Arial" w:hAnsi="Arial" w:cs="Arial"/>
      <w:b/>
      <w:bCs/>
      <w:sz w:val="26"/>
      <w:szCs w:val="24"/>
    </w:rPr>
  </w:style>
  <w:style w:type="character" w:customStyle="1" w:styleId="6318">
    <w:name w:val="Знак Знак6318"/>
    <w:basedOn w:val="a0"/>
    <w:rsid w:val="00170CBD"/>
    <w:rPr>
      <w:bCs/>
      <w:sz w:val="28"/>
      <w:szCs w:val="24"/>
    </w:rPr>
  </w:style>
  <w:style w:type="character" w:customStyle="1" w:styleId="62200">
    <w:name w:val="Знак Знак6220"/>
    <w:basedOn w:val="a0"/>
    <w:locked/>
    <w:rsid w:val="00170CBD"/>
  </w:style>
  <w:style w:type="character" w:customStyle="1" w:styleId="6122">
    <w:name w:val="Знак Знак6122"/>
    <w:basedOn w:val="a0"/>
    <w:rsid w:val="00170CBD"/>
    <w:rPr>
      <w:sz w:val="24"/>
    </w:rPr>
  </w:style>
  <w:style w:type="character" w:customStyle="1" w:styleId="6018">
    <w:name w:val="Знак Знак6018"/>
    <w:basedOn w:val="a0"/>
    <w:rsid w:val="00170CBD"/>
    <w:rPr>
      <w:sz w:val="28"/>
      <w:szCs w:val="24"/>
    </w:rPr>
  </w:style>
  <w:style w:type="character" w:customStyle="1" w:styleId="2183">
    <w:name w:val="Знак Знак Знак218"/>
    <w:basedOn w:val="a0"/>
    <w:rsid w:val="00170CBD"/>
    <w:rPr>
      <w:rFonts w:ascii="Tahoma" w:hAnsi="Tahoma" w:cs="Tahoma"/>
      <w:sz w:val="16"/>
      <w:szCs w:val="16"/>
    </w:rPr>
  </w:style>
  <w:style w:type="paragraph" w:customStyle="1" w:styleId="4260">
    <w:name w:val="Заголовок 426"/>
    <w:basedOn w:val="a"/>
    <w:next w:val="a"/>
    <w:rsid w:val="005C5D50"/>
    <w:pPr>
      <w:keepNext/>
      <w:spacing w:before="240" w:after="60"/>
      <w:ind w:left="2832" w:hanging="708"/>
    </w:pPr>
    <w:rPr>
      <w:b/>
      <w:i/>
      <w:szCs w:val="20"/>
    </w:rPr>
  </w:style>
  <w:style w:type="paragraph" w:customStyle="1" w:styleId="50a">
    <w:name w:val="Обычный50"/>
    <w:rsid w:val="005C5D50"/>
    <w:pPr>
      <w:widowControl w:val="0"/>
    </w:pPr>
    <w:rPr>
      <w:snapToGrid w:val="0"/>
    </w:rPr>
  </w:style>
  <w:style w:type="paragraph" w:customStyle="1" w:styleId="1370">
    <w:name w:val="Заголовок 137"/>
    <w:basedOn w:val="51a"/>
    <w:next w:val="51a"/>
    <w:rsid w:val="007409E6"/>
    <w:pPr>
      <w:keepNext/>
      <w:widowControl/>
      <w:spacing w:before="240" w:after="60"/>
      <w:ind w:left="720" w:hanging="360"/>
    </w:pPr>
    <w:rPr>
      <w:rFonts w:ascii="Arial" w:hAnsi="Arial"/>
      <w:b/>
      <w:snapToGrid/>
      <w:kern w:val="28"/>
      <w:sz w:val="28"/>
    </w:rPr>
  </w:style>
  <w:style w:type="paragraph" w:customStyle="1" w:styleId="51a">
    <w:name w:val="Обычный51"/>
    <w:rsid w:val="007409E6"/>
    <w:pPr>
      <w:widowControl w:val="0"/>
    </w:pPr>
    <w:rPr>
      <w:snapToGrid w:val="0"/>
    </w:rPr>
  </w:style>
  <w:style w:type="paragraph" w:customStyle="1" w:styleId="2260">
    <w:name w:val="Заголовок 226"/>
    <w:basedOn w:val="51a"/>
    <w:next w:val="51a"/>
    <w:rsid w:val="007409E6"/>
    <w:pPr>
      <w:keepNext/>
      <w:widowControl/>
      <w:spacing w:before="240" w:after="60"/>
      <w:ind w:left="1080" w:hanging="720"/>
    </w:pPr>
    <w:rPr>
      <w:rFonts w:ascii="Arial" w:hAnsi="Arial"/>
      <w:b/>
      <w:i/>
      <w:snapToGrid/>
      <w:sz w:val="24"/>
    </w:rPr>
  </w:style>
  <w:style w:type="paragraph" w:customStyle="1" w:styleId="3260">
    <w:name w:val="Заголовок 326"/>
    <w:basedOn w:val="51a"/>
    <w:next w:val="51a"/>
    <w:rsid w:val="007409E6"/>
    <w:pPr>
      <w:keepNext/>
      <w:widowControl/>
      <w:spacing w:before="240" w:after="60"/>
      <w:ind w:left="2124" w:hanging="708"/>
    </w:pPr>
    <w:rPr>
      <w:b/>
      <w:snapToGrid/>
      <w:sz w:val="24"/>
    </w:rPr>
  </w:style>
  <w:style w:type="paragraph" w:customStyle="1" w:styleId="4270">
    <w:name w:val="Заголовок 427"/>
    <w:basedOn w:val="51a"/>
    <w:next w:val="51a"/>
    <w:rsid w:val="007409E6"/>
    <w:pPr>
      <w:keepNext/>
      <w:widowControl/>
      <w:spacing w:before="240" w:after="60"/>
      <w:ind w:left="2832" w:hanging="708"/>
    </w:pPr>
    <w:rPr>
      <w:b/>
      <w:i/>
      <w:snapToGrid/>
      <w:sz w:val="24"/>
    </w:rPr>
  </w:style>
  <w:style w:type="paragraph" w:customStyle="1" w:styleId="5260">
    <w:name w:val="Заголовок 526"/>
    <w:basedOn w:val="51a"/>
    <w:next w:val="51a"/>
    <w:rsid w:val="007409E6"/>
    <w:pPr>
      <w:widowControl/>
      <w:spacing w:before="240" w:after="60"/>
      <w:ind w:left="3540" w:hanging="708"/>
    </w:pPr>
    <w:rPr>
      <w:rFonts w:ascii="Arial" w:hAnsi="Arial"/>
      <w:snapToGrid/>
      <w:sz w:val="22"/>
    </w:rPr>
  </w:style>
  <w:style w:type="paragraph" w:customStyle="1" w:styleId="6260">
    <w:name w:val="Заголовок 626"/>
    <w:basedOn w:val="51a"/>
    <w:next w:val="51a"/>
    <w:rsid w:val="007409E6"/>
    <w:pPr>
      <w:widowControl/>
      <w:spacing w:before="240" w:after="60"/>
      <w:ind w:left="1800" w:hanging="1440"/>
    </w:pPr>
    <w:rPr>
      <w:rFonts w:ascii="Arial" w:hAnsi="Arial"/>
      <w:i/>
      <w:snapToGrid/>
      <w:sz w:val="22"/>
    </w:rPr>
  </w:style>
  <w:style w:type="paragraph" w:customStyle="1" w:styleId="7270">
    <w:name w:val="Заголовок 727"/>
    <w:basedOn w:val="51a"/>
    <w:next w:val="51a"/>
    <w:rsid w:val="007409E6"/>
    <w:pPr>
      <w:widowControl/>
      <w:spacing w:before="240" w:after="60"/>
      <w:ind w:left="4956" w:hanging="708"/>
    </w:pPr>
    <w:rPr>
      <w:rFonts w:ascii="Arial" w:hAnsi="Arial"/>
      <w:snapToGrid/>
    </w:rPr>
  </w:style>
  <w:style w:type="paragraph" w:customStyle="1" w:styleId="826">
    <w:name w:val="Заголовок 826"/>
    <w:basedOn w:val="51a"/>
    <w:next w:val="51a"/>
    <w:rsid w:val="007409E6"/>
    <w:pPr>
      <w:widowControl/>
      <w:spacing w:before="240" w:after="60"/>
      <w:ind w:left="5664" w:hanging="708"/>
    </w:pPr>
    <w:rPr>
      <w:rFonts w:ascii="Arial" w:hAnsi="Arial"/>
      <w:i/>
      <w:snapToGrid/>
    </w:rPr>
  </w:style>
  <w:style w:type="paragraph" w:customStyle="1" w:styleId="927">
    <w:name w:val="Заголовок 927"/>
    <w:basedOn w:val="51a"/>
    <w:next w:val="51a"/>
    <w:rsid w:val="007409E6"/>
    <w:pPr>
      <w:widowControl/>
      <w:spacing w:before="240" w:after="60"/>
      <w:ind w:left="6372" w:hanging="708"/>
    </w:pPr>
    <w:rPr>
      <w:rFonts w:ascii="Arial" w:hAnsi="Arial"/>
      <w:i/>
      <w:snapToGrid/>
      <w:sz w:val="18"/>
    </w:rPr>
  </w:style>
  <w:style w:type="character" w:customStyle="1" w:styleId="3617">
    <w:name w:val="Знак Знак3617"/>
    <w:basedOn w:val="a0"/>
    <w:rsid w:val="007409E6"/>
    <w:rPr>
      <w:rFonts w:ascii="Arial" w:hAnsi="Arial" w:cs="Arial"/>
      <w:b/>
      <w:bCs/>
      <w:kern w:val="32"/>
      <w:sz w:val="32"/>
      <w:szCs w:val="32"/>
      <w:lang w:val="ru-RU" w:eastAsia="ru-RU" w:bidi="ar-SA"/>
    </w:rPr>
  </w:style>
  <w:style w:type="character" w:customStyle="1" w:styleId="3517">
    <w:name w:val="Знак Знак3517"/>
    <w:basedOn w:val="a0"/>
    <w:rsid w:val="007409E6"/>
    <w:rPr>
      <w:rFonts w:ascii="Arial" w:hAnsi="Arial"/>
      <w:b/>
      <w:bCs/>
      <w:i/>
      <w:sz w:val="28"/>
      <w:szCs w:val="24"/>
      <w:lang w:val="ru-RU" w:eastAsia="ru-RU" w:bidi="ar-SA"/>
    </w:rPr>
  </w:style>
  <w:style w:type="character" w:customStyle="1" w:styleId="2417">
    <w:name w:val="Знак Знак2417"/>
    <w:basedOn w:val="a0"/>
    <w:rsid w:val="007409E6"/>
    <w:rPr>
      <w:sz w:val="28"/>
      <w:szCs w:val="24"/>
      <w:lang w:val="ru-RU" w:eastAsia="ru-RU" w:bidi="ar-SA"/>
    </w:rPr>
  </w:style>
  <w:style w:type="character" w:customStyle="1" w:styleId="21220">
    <w:name w:val="Знак Знак2122"/>
    <w:basedOn w:val="a0"/>
    <w:rsid w:val="007409E6"/>
    <w:rPr>
      <w:lang w:val="ru-RU" w:eastAsia="ru-RU" w:bidi="ar-SA"/>
    </w:rPr>
  </w:style>
  <w:style w:type="character" w:customStyle="1" w:styleId="3417">
    <w:name w:val="Знак Знак3417"/>
    <w:basedOn w:val="a0"/>
    <w:rsid w:val="007409E6"/>
    <w:rPr>
      <w:rFonts w:ascii="Arial" w:hAnsi="Arial"/>
      <w:b/>
      <w:bCs/>
      <w:sz w:val="26"/>
      <w:szCs w:val="24"/>
      <w:lang w:val="ru-RU" w:eastAsia="ru-RU" w:bidi="ar-SA"/>
    </w:rPr>
  </w:style>
  <w:style w:type="character" w:customStyle="1" w:styleId="3318">
    <w:name w:val="Знак Знак3318"/>
    <w:basedOn w:val="a0"/>
    <w:rsid w:val="007409E6"/>
    <w:rPr>
      <w:b/>
      <w:bCs/>
      <w:sz w:val="28"/>
      <w:szCs w:val="28"/>
      <w:lang w:val="ru-RU" w:eastAsia="ru-RU" w:bidi="ar-SA"/>
    </w:rPr>
  </w:style>
  <w:style w:type="character" w:customStyle="1" w:styleId="3017">
    <w:name w:val="Знак Знак3017"/>
    <w:basedOn w:val="a0"/>
    <w:rsid w:val="007409E6"/>
    <w:rPr>
      <w:sz w:val="28"/>
      <w:lang w:val="ru-RU" w:eastAsia="ru-RU" w:bidi="ar-SA"/>
    </w:rPr>
  </w:style>
  <w:style w:type="character" w:customStyle="1" w:styleId="2917">
    <w:name w:val="Знак Знак2917"/>
    <w:basedOn w:val="a0"/>
    <w:rsid w:val="007409E6"/>
    <w:rPr>
      <w:b/>
      <w:bCs/>
      <w:sz w:val="22"/>
      <w:szCs w:val="22"/>
      <w:lang w:val="ru-RU" w:eastAsia="ru-RU" w:bidi="ar-SA"/>
    </w:rPr>
  </w:style>
  <w:style w:type="character" w:customStyle="1" w:styleId="2817">
    <w:name w:val="Знак Знак2817"/>
    <w:basedOn w:val="a0"/>
    <w:rsid w:val="007409E6"/>
    <w:rPr>
      <w:b/>
      <w:bCs/>
      <w:sz w:val="28"/>
      <w:szCs w:val="24"/>
      <w:lang w:val="ru-RU" w:eastAsia="ru-RU" w:bidi="ar-SA"/>
    </w:rPr>
  </w:style>
  <w:style w:type="character" w:customStyle="1" w:styleId="2717">
    <w:name w:val="Знак Знак2717"/>
    <w:basedOn w:val="a0"/>
    <w:rsid w:val="007409E6"/>
    <w:rPr>
      <w:rFonts w:ascii="Arial" w:hAnsi="Arial"/>
      <w:b/>
      <w:sz w:val="24"/>
      <w:szCs w:val="24"/>
      <w:lang w:val="ru-RU" w:eastAsia="ru-RU" w:bidi="ar-SA"/>
    </w:rPr>
  </w:style>
  <w:style w:type="character" w:customStyle="1" w:styleId="2617">
    <w:name w:val="Знак Знак2617"/>
    <w:basedOn w:val="a0"/>
    <w:rsid w:val="007409E6"/>
    <w:rPr>
      <w:b/>
      <w:bCs/>
      <w:sz w:val="24"/>
      <w:szCs w:val="24"/>
      <w:lang w:val="ru-RU" w:eastAsia="ru-RU" w:bidi="ar-SA"/>
    </w:rPr>
  </w:style>
  <w:style w:type="character" w:customStyle="1" w:styleId="1417">
    <w:name w:val="Знак Знак1417"/>
    <w:basedOn w:val="a0"/>
    <w:rsid w:val="007409E6"/>
    <w:rPr>
      <w:sz w:val="28"/>
      <w:szCs w:val="24"/>
      <w:lang w:val="ru-RU" w:eastAsia="ru-RU" w:bidi="ar-SA"/>
    </w:rPr>
  </w:style>
  <w:style w:type="character" w:customStyle="1" w:styleId="1717">
    <w:name w:val="Знак Знак1717"/>
    <w:basedOn w:val="a0"/>
    <w:rsid w:val="007409E6"/>
    <w:rPr>
      <w:bCs/>
      <w:sz w:val="28"/>
      <w:szCs w:val="24"/>
      <w:lang w:val="ru-RU" w:eastAsia="ru-RU" w:bidi="ar-SA"/>
    </w:rPr>
  </w:style>
  <w:style w:type="character" w:customStyle="1" w:styleId="1517">
    <w:name w:val="Знак Знак1517"/>
    <w:basedOn w:val="a0"/>
    <w:rsid w:val="007409E6"/>
    <w:rPr>
      <w:sz w:val="24"/>
      <w:lang w:val="ru-RU" w:eastAsia="ru-RU" w:bidi="ar-SA"/>
    </w:rPr>
  </w:style>
  <w:style w:type="character" w:customStyle="1" w:styleId="2517">
    <w:name w:val="Знак Знак2517"/>
    <w:basedOn w:val="a0"/>
    <w:rsid w:val="007409E6"/>
    <w:rPr>
      <w:rFonts w:ascii="Arial" w:hAnsi="Arial" w:cs="Arial"/>
      <w:sz w:val="24"/>
      <w:szCs w:val="24"/>
      <w:lang w:val="ru-RU" w:eastAsia="ru-RU" w:bidi="ar-SA"/>
    </w:rPr>
  </w:style>
  <w:style w:type="paragraph" w:customStyle="1" w:styleId="28c">
    <w:name w:val="Основной текст28"/>
    <w:basedOn w:val="a"/>
    <w:rsid w:val="007409E6"/>
    <w:pPr>
      <w:widowControl w:val="0"/>
      <w:ind w:right="-70"/>
    </w:pPr>
    <w:rPr>
      <w:snapToGrid w:val="0"/>
      <w:sz w:val="28"/>
      <w:szCs w:val="20"/>
    </w:rPr>
  </w:style>
  <w:style w:type="character" w:customStyle="1" w:styleId="24d">
    <w:name w:val="Основной шрифт абзаца24"/>
    <w:rsid w:val="007409E6"/>
  </w:style>
  <w:style w:type="paragraph" w:customStyle="1" w:styleId="25c">
    <w:name w:val="Верхний колонтитул25"/>
    <w:basedOn w:val="51a"/>
    <w:rsid w:val="007409E6"/>
    <w:pPr>
      <w:tabs>
        <w:tab w:val="center" w:pos="4153"/>
        <w:tab w:val="right" w:pos="8306"/>
      </w:tabs>
    </w:pPr>
  </w:style>
  <w:style w:type="paragraph" w:customStyle="1" w:styleId="24e">
    <w:name w:val="Список24"/>
    <w:basedOn w:val="51a"/>
    <w:rsid w:val="007409E6"/>
    <w:pPr>
      <w:ind w:left="283" w:hanging="283"/>
    </w:pPr>
  </w:style>
  <w:style w:type="paragraph" w:customStyle="1" w:styleId="24f">
    <w:name w:val="Название объекта24"/>
    <w:basedOn w:val="51a"/>
    <w:next w:val="51a"/>
    <w:rsid w:val="007409E6"/>
    <w:pPr>
      <w:ind w:firstLine="709"/>
      <w:jc w:val="both"/>
    </w:pPr>
    <w:rPr>
      <w:rFonts w:ascii="Arial" w:hAnsi="Arial"/>
      <w:b/>
      <w:sz w:val="32"/>
    </w:rPr>
  </w:style>
  <w:style w:type="paragraph" w:customStyle="1" w:styleId="2252">
    <w:name w:val="Основной текст 225"/>
    <w:basedOn w:val="a"/>
    <w:rsid w:val="007409E6"/>
    <w:pPr>
      <w:widowControl w:val="0"/>
      <w:ind w:firstLine="720"/>
      <w:jc w:val="both"/>
    </w:pPr>
    <w:rPr>
      <w:sz w:val="28"/>
      <w:szCs w:val="20"/>
    </w:rPr>
  </w:style>
  <w:style w:type="paragraph" w:customStyle="1" w:styleId="2243">
    <w:name w:val="Основной текст с отступом 224"/>
    <w:basedOn w:val="a"/>
    <w:rsid w:val="007409E6"/>
    <w:pPr>
      <w:widowControl w:val="0"/>
      <w:ind w:firstLine="709"/>
      <w:jc w:val="both"/>
    </w:pPr>
    <w:rPr>
      <w:sz w:val="20"/>
      <w:szCs w:val="20"/>
    </w:rPr>
  </w:style>
  <w:style w:type="paragraph" w:customStyle="1" w:styleId="3242">
    <w:name w:val="Основной текст с отступом 324"/>
    <w:basedOn w:val="a"/>
    <w:rsid w:val="007409E6"/>
    <w:pPr>
      <w:ind w:firstLine="720"/>
      <w:jc w:val="both"/>
    </w:pPr>
    <w:rPr>
      <w:sz w:val="20"/>
      <w:szCs w:val="20"/>
    </w:rPr>
  </w:style>
  <w:style w:type="character" w:customStyle="1" w:styleId="2318">
    <w:name w:val="Знак Знак2318"/>
    <w:basedOn w:val="a0"/>
    <w:rsid w:val="007409E6"/>
    <w:rPr>
      <w:sz w:val="28"/>
      <w:szCs w:val="24"/>
      <w:lang w:val="ru-RU" w:eastAsia="ru-RU" w:bidi="ar-SA"/>
    </w:rPr>
  </w:style>
  <w:style w:type="character" w:customStyle="1" w:styleId="1918">
    <w:name w:val="Знак Знак1918"/>
    <w:basedOn w:val="a0"/>
    <w:rsid w:val="007409E6"/>
    <w:rPr>
      <w:lang w:val="ru-RU" w:eastAsia="ru-RU" w:bidi="ar-SA"/>
    </w:rPr>
  </w:style>
  <w:style w:type="character" w:customStyle="1" w:styleId="1817">
    <w:name w:val="Знак Знак1817"/>
    <w:basedOn w:val="a0"/>
    <w:rsid w:val="007409E6"/>
    <w:rPr>
      <w:rFonts w:ascii="Arial" w:hAnsi="Arial" w:cs="Arial"/>
      <w:b/>
      <w:bCs/>
      <w:sz w:val="26"/>
      <w:szCs w:val="24"/>
      <w:lang w:val="ru-RU" w:eastAsia="ru-RU" w:bidi="ar-SA"/>
    </w:rPr>
  </w:style>
  <w:style w:type="character" w:customStyle="1" w:styleId="1317">
    <w:name w:val="Знак Знак1317"/>
    <w:basedOn w:val="a0"/>
    <w:rsid w:val="007409E6"/>
    <w:rPr>
      <w:rFonts w:ascii="Courier New" w:hAnsi="Courier New"/>
      <w:lang w:val="ru-RU" w:eastAsia="ru-RU" w:bidi="ar-SA"/>
    </w:rPr>
  </w:style>
  <w:style w:type="character" w:customStyle="1" w:styleId="12190">
    <w:name w:val="Знак Знак1219"/>
    <w:basedOn w:val="2417"/>
    <w:rsid w:val="007409E6"/>
    <w:rPr>
      <w:sz w:val="24"/>
      <w:szCs w:val="24"/>
      <w:lang w:val="ru-RU" w:eastAsia="ru-RU" w:bidi="ar-SA"/>
    </w:rPr>
  </w:style>
  <w:style w:type="character" w:customStyle="1" w:styleId="11220">
    <w:name w:val="Знак Знак1122"/>
    <w:basedOn w:val="a0"/>
    <w:rsid w:val="007409E6"/>
    <w:rPr>
      <w:sz w:val="28"/>
      <w:szCs w:val="24"/>
      <w:lang w:val="ru-RU" w:eastAsia="ru-RU" w:bidi="ar-SA"/>
    </w:rPr>
  </w:style>
  <w:style w:type="character" w:customStyle="1" w:styleId="32200">
    <w:name w:val="Знак Знак3220"/>
    <w:basedOn w:val="a0"/>
    <w:rsid w:val="007409E6"/>
    <w:rPr>
      <w:rFonts w:ascii="Arial" w:hAnsi="Arial" w:cs="Arial"/>
      <w:b/>
      <w:bCs/>
      <w:kern w:val="32"/>
      <w:sz w:val="32"/>
      <w:szCs w:val="32"/>
      <w:lang w:val="ru-RU" w:eastAsia="ru-RU" w:bidi="ar-SA"/>
    </w:rPr>
  </w:style>
  <w:style w:type="character" w:customStyle="1" w:styleId="31220">
    <w:name w:val="Знак Знак3122"/>
    <w:basedOn w:val="a0"/>
    <w:rsid w:val="007409E6"/>
    <w:rPr>
      <w:rFonts w:ascii="Arial" w:hAnsi="Arial"/>
      <w:b/>
      <w:bCs/>
      <w:i/>
      <w:sz w:val="28"/>
      <w:szCs w:val="24"/>
      <w:lang w:val="ru-RU" w:eastAsia="ru-RU" w:bidi="ar-SA"/>
    </w:rPr>
  </w:style>
  <w:style w:type="character" w:customStyle="1" w:styleId="9180">
    <w:name w:val="Знак Знак918"/>
    <w:basedOn w:val="a0"/>
    <w:rsid w:val="007409E6"/>
    <w:rPr>
      <w:rFonts w:ascii="Arial" w:hAnsi="Arial" w:cs="Arial"/>
      <w:b/>
      <w:bCs/>
      <w:kern w:val="32"/>
      <w:sz w:val="32"/>
      <w:szCs w:val="32"/>
      <w:lang w:val="ru-RU" w:eastAsia="ru-RU" w:bidi="ar-SA"/>
    </w:rPr>
  </w:style>
  <w:style w:type="character" w:customStyle="1" w:styleId="8180">
    <w:name w:val="Знак Знак818"/>
    <w:basedOn w:val="a0"/>
    <w:rsid w:val="007409E6"/>
    <w:rPr>
      <w:rFonts w:ascii="Arial" w:hAnsi="Arial"/>
      <w:b/>
      <w:bCs/>
      <w:i/>
      <w:sz w:val="28"/>
      <w:szCs w:val="24"/>
      <w:lang w:val="ru-RU" w:eastAsia="ru-RU" w:bidi="ar-SA"/>
    </w:rPr>
  </w:style>
  <w:style w:type="character" w:customStyle="1" w:styleId="793">
    <w:name w:val="Знак Знак793"/>
    <w:basedOn w:val="a0"/>
    <w:rsid w:val="007409E6"/>
    <w:rPr>
      <w:rFonts w:ascii="Arial" w:hAnsi="Arial"/>
      <w:b/>
      <w:bCs/>
      <w:sz w:val="26"/>
      <w:szCs w:val="24"/>
      <w:lang w:val="ru-RU" w:eastAsia="ru-RU" w:bidi="ar-SA"/>
    </w:rPr>
  </w:style>
  <w:style w:type="character" w:customStyle="1" w:styleId="6102">
    <w:name w:val="Знак Знак6102"/>
    <w:basedOn w:val="a0"/>
    <w:rsid w:val="007409E6"/>
    <w:rPr>
      <w:b/>
      <w:bCs/>
      <w:sz w:val="24"/>
      <w:szCs w:val="24"/>
      <w:lang w:val="ru-RU" w:eastAsia="ru-RU" w:bidi="ar-SA"/>
    </w:rPr>
  </w:style>
  <w:style w:type="character" w:customStyle="1" w:styleId="584">
    <w:name w:val="Знак Знак584"/>
    <w:basedOn w:val="a0"/>
    <w:rsid w:val="007409E6"/>
    <w:rPr>
      <w:sz w:val="28"/>
      <w:szCs w:val="24"/>
      <w:lang w:val="ru-RU" w:eastAsia="ru-RU" w:bidi="ar-SA"/>
    </w:rPr>
  </w:style>
  <w:style w:type="character" w:customStyle="1" w:styleId="4102">
    <w:name w:val="Знак Знак4102"/>
    <w:basedOn w:val="a0"/>
    <w:rsid w:val="007409E6"/>
    <w:rPr>
      <w:rFonts w:ascii="Arial" w:hAnsi="Arial" w:cs="Arial"/>
      <w:b/>
      <w:bCs/>
      <w:sz w:val="26"/>
      <w:szCs w:val="24"/>
      <w:lang w:val="ru-RU" w:eastAsia="ru-RU" w:bidi="ar-SA"/>
    </w:rPr>
  </w:style>
  <w:style w:type="character" w:customStyle="1" w:styleId="374">
    <w:name w:val="Знак Знак374"/>
    <w:basedOn w:val="a0"/>
    <w:rsid w:val="007409E6"/>
    <w:rPr>
      <w:bCs/>
      <w:sz w:val="28"/>
      <w:szCs w:val="24"/>
      <w:lang w:val="ru-RU" w:eastAsia="ru-RU" w:bidi="ar-SA"/>
    </w:rPr>
  </w:style>
  <w:style w:type="character" w:customStyle="1" w:styleId="21010">
    <w:name w:val="Знак Знак2101"/>
    <w:basedOn w:val="a0"/>
    <w:rsid w:val="007409E6"/>
    <w:rPr>
      <w:rFonts w:ascii="Arial" w:hAnsi="Arial" w:cs="Arial"/>
      <w:sz w:val="24"/>
      <w:szCs w:val="24"/>
      <w:lang w:val="ru-RU" w:eastAsia="ru-RU" w:bidi="ar-SA"/>
    </w:rPr>
  </w:style>
  <w:style w:type="character" w:customStyle="1" w:styleId="11010">
    <w:name w:val="Знак Знак1101"/>
    <w:basedOn w:val="a0"/>
    <w:rsid w:val="007409E6"/>
    <w:rPr>
      <w:lang w:val="ru-RU" w:eastAsia="ru-RU" w:bidi="ar-SA"/>
    </w:rPr>
  </w:style>
  <w:style w:type="character" w:customStyle="1" w:styleId="22190">
    <w:name w:val="Знак Знак2219"/>
    <w:basedOn w:val="a0"/>
    <w:semiHidden/>
    <w:rsid w:val="007409E6"/>
    <w:rPr>
      <w:sz w:val="28"/>
      <w:szCs w:val="24"/>
      <w:lang w:val="ru-RU" w:eastAsia="ru-RU" w:bidi="ar-SA"/>
    </w:rPr>
  </w:style>
  <w:style w:type="character" w:customStyle="1" w:styleId="1617">
    <w:name w:val="Знак Знак1617"/>
    <w:basedOn w:val="a0"/>
    <w:semiHidden/>
    <w:locked/>
    <w:rsid w:val="007409E6"/>
    <w:rPr>
      <w:lang w:val="ru-RU" w:eastAsia="ru-RU" w:bidi="ar-SA"/>
    </w:rPr>
  </w:style>
  <w:style w:type="character" w:customStyle="1" w:styleId="1017">
    <w:name w:val="Знак Знак1017"/>
    <w:basedOn w:val="a0"/>
    <w:semiHidden/>
    <w:rsid w:val="007409E6"/>
    <w:rPr>
      <w:rFonts w:ascii="Tahoma" w:hAnsi="Tahoma" w:cs="Tahoma"/>
      <w:lang w:val="ru-RU" w:eastAsia="ru-RU" w:bidi="ar-SA"/>
    </w:rPr>
  </w:style>
  <w:style w:type="character" w:customStyle="1" w:styleId="5717">
    <w:name w:val="Знак Знак5717"/>
    <w:basedOn w:val="a0"/>
    <w:rsid w:val="007409E6"/>
    <w:rPr>
      <w:rFonts w:ascii="Arial" w:hAnsi="Arial" w:cs="Arial"/>
      <w:b/>
      <w:bCs/>
      <w:kern w:val="32"/>
      <w:sz w:val="32"/>
      <w:szCs w:val="32"/>
    </w:rPr>
  </w:style>
  <w:style w:type="character" w:customStyle="1" w:styleId="5617">
    <w:name w:val="Знак Знак5617"/>
    <w:basedOn w:val="a0"/>
    <w:rsid w:val="007409E6"/>
    <w:rPr>
      <w:rFonts w:ascii="Arial" w:hAnsi="Arial"/>
      <w:b/>
      <w:bCs/>
      <w:i/>
      <w:sz w:val="28"/>
      <w:szCs w:val="24"/>
    </w:rPr>
  </w:style>
  <w:style w:type="character" w:customStyle="1" w:styleId="5517">
    <w:name w:val="Знак Знак5517"/>
    <w:basedOn w:val="a0"/>
    <w:rsid w:val="007409E6"/>
    <w:rPr>
      <w:rFonts w:ascii="Arial" w:hAnsi="Arial"/>
      <w:b/>
      <w:bCs/>
      <w:sz w:val="26"/>
      <w:szCs w:val="24"/>
    </w:rPr>
  </w:style>
  <w:style w:type="character" w:customStyle="1" w:styleId="5417">
    <w:name w:val="Знак Знак5417"/>
    <w:basedOn w:val="a0"/>
    <w:rsid w:val="007409E6"/>
    <w:rPr>
      <w:b/>
      <w:i/>
      <w:sz w:val="26"/>
    </w:rPr>
  </w:style>
  <w:style w:type="character" w:customStyle="1" w:styleId="5317">
    <w:name w:val="Знак Знак5317"/>
    <w:basedOn w:val="a0"/>
    <w:rsid w:val="007409E6"/>
    <w:rPr>
      <w:sz w:val="28"/>
    </w:rPr>
  </w:style>
  <w:style w:type="character" w:customStyle="1" w:styleId="52180">
    <w:name w:val="Знак Знак5218"/>
    <w:basedOn w:val="a0"/>
    <w:rsid w:val="007409E6"/>
    <w:rPr>
      <w:sz w:val="28"/>
      <w:szCs w:val="24"/>
    </w:rPr>
  </w:style>
  <w:style w:type="character" w:customStyle="1" w:styleId="51200">
    <w:name w:val="Знак Знак5120"/>
    <w:basedOn w:val="a0"/>
    <w:rsid w:val="007409E6"/>
    <w:rPr>
      <w:b/>
      <w:bCs/>
      <w:sz w:val="28"/>
      <w:szCs w:val="24"/>
    </w:rPr>
  </w:style>
  <w:style w:type="character" w:customStyle="1" w:styleId="5017">
    <w:name w:val="Знак Знак5017"/>
    <w:basedOn w:val="a0"/>
    <w:rsid w:val="007409E6"/>
    <w:rPr>
      <w:rFonts w:ascii="Arial" w:hAnsi="Arial"/>
      <w:b/>
      <w:sz w:val="24"/>
      <w:szCs w:val="24"/>
    </w:rPr>
  </w:style>
  <w:style w:type="character" w:customStyle="1" w:styleId="4917">
    <w:name w:val="Знак Знак4917"/>
    <w:basedOn w:val="a0"/>
    <w:rsid w:val="007409E6"/>
    <w:rPr>
      <w:b/>
      <w:bCs/>
      <w:sz w:val="24"/>
      <w:szCs w:val="24"/>
    </w:rPr>
  </w:style>
  <w:style w:type="character" w:customStyle="1" w:styleId="4817">
    <w:name w:val="Знак Знак4817"/>
    <w:basedOn w:val="a0"/>
    <w:rsid w:val="007409E6"/>
    <w:rPr>
      <w:rFonts w:ascii="Arial" w:hAnsi="Arial" w:cs="Arial"/>
      <w:sz w:val="24"/>
      <w:szCs w:val="24"/>
      <w:shd w:val="pct20" w:color="auto" w:fill="auto"/>
    </w:rPr>
  </w:style>
  <w:style w:type="character" w:customStyle="1" w:styleId="4717">
    <w:name w:val="Знак Знак4717"/>
    <w:basedOn w:val="a0"/>
    <w:rsid w:val="007409E6"/>
    <w:rPr>
      <w:sz w:val="28"/>
      <w:szCs w:val="24"/>
    </w:rPr>
  </w:style>
  <w:style w:type="character" w:customStyle="1" w:styleId="4617">
    <w:name w:val="Знак Знак4617"/>
    <w:basedOn w:val="a0"/>
    <w:rsid w:val="007409E6"/>
    <w:rPr>
      <w:sz w:val="28"/>
      <w:szCs w:val="24"/>
    </w:rPr>
  </w:style>
  <w:style w:type="character" w:customStyle="1" w:styleId="4517">
    <w:name w:val="Знак Знак4517"/>
    <w:basedOn w:val="a0"/>
    <w:rsid w:val="007409E6"/>
  </w:style>
  <w:style w:type="character" w:customStyle="1" w:styleId="4417">
    <w:name w:val="Знак Знак4417"/>
    <w:basedOn w:val="a0"/>
    <w:rsid w:val="007409E6"/>
  </w:style>
  <w:style w:type="character" w:customStyle="1" w:styleId="4317">
    <w:name w:val="Знак Знак4317"/>
    <w:basedOn w:val="a0"/>
    <w:rsid w:val="007409E6"/>
    <w:rPr>
      <w:rFonts w:ascii="Arial" w:hAnsi="Arial" w:cs="Arial"/>
      <w:b/>
      <w:bCs/>
      <w:sz w:val="26"/>
      <w:szCs w:val="24"/>
    </w:rPr>
  </w:style>
  <w:style w:type="character" w:customStyle="1" w:styleId="42190">
    <w:name w:val="Знак Знак4219"/>
    <w:basedOn w:val="a0"/>
    <w:rsid w:val="007409E6"/>
    <w:rPr>
      <w:bCs/>
      <w:sz w:val="28"/>
      <w:szCs w:val="24"/>
    </w:rPr>
  </w:style>
  <w:style w:type="character" w:customStyle="1" w:styleId="41210">
    <w:name w:val="Знак Знак4121"/>
    <w:basedOn w:val="a0"/>
    <w:locked/>
    <w:rsid w:val="007409E6"/>
  </w:style>
  <w:style w:type="character" w:customStyle="1" w:styleId="4017">
    <w:name w:val="Знак Знак4017"/>
    <w:basedOn w:val="a0"/>
    <w:rsid w:val="007409E6"/>
    <w:rPr>
      <w:sz w:val="24"/>
    </w:rPr>
  </w:style>
  <w:style w:type="character" w:customStyle="1" w:styleId="3917">
    <w:name w:val="Знак Знак3917"/>
    <w:basedOn w:val="a0"/>
    <w:rsid w:val="007409E6"/>
    <w:rPr>
      <w:sz w:val="28"/>
      <w:szCs w:val="24"/>
    </w:rPr>
  </w:style>
  <w:style w:type="character" w:customStyle="1" w:styleId="1171">
    <w:name w:val="Знак Знак Знак117"/>
    <w:basedOn w:val="a0"/>
    <w:rsid w:val="007409E6"/>
    <w:rPr>
      <w:rFonts w:ascii="Tahoma" w:hAnsi="Tahoma" w:cs="Tahoma"/>
      <w:sz w:val="16"/>
      <w:szCs w:val="16"/>
    </w:rPr>
  </w:style>
  <w:style w:type="character" w:customStyle="1" w:styleId="7817">
    <w:name w:val="Знак Знак7817"/>
    <w:basedOn w:val="a0"/>
    <w:rsid w:val="007409E6"/>
    <w:rPr>
      <w:rFonts w:ascii="Arial" w:hAnsi="Arial" w:cs="Arial"/>
      <w:b/>
      <w:bCs/>
      <w:kern w:val="32"/>
      <w:sz w:val="32"/>
      <w:szCs w:val="32"/>
    </w:rPr>
  </w:style>
  <w:style w:type="character" w:customStyle="1" w:styleId="7717">
    <w:name w:val="Знак Знак7717"/>
    <w:basedOn w:val="a0"/>
    <w:rsid w:val="007409E6"/>
    <w:rPr>
      <w:rFonts w:ascii="Arial" w:hAnsi="Arial"/>
      <w:b/>
      <w:bCs/>
      <w:i/>
      <w:sz w:val="28"/>
      <w:szCs w:val="24"/>
    </w:rPr>
  </w:style>
  <w:style w:type="character" w:customStyle="1" w:styleId="7617">
    <w:name w:val="Знак Знак7617"/>
    <w:basedOn w:val="a0"/>
    <w:rsid w:val="007409E6"/>
    <w:rPr>
      <w:rFonts w:ascii="Arial" w:hAnsi="Arial"/>
      <w:b/>
      <w:bCs/>
      <w:sz w:val="26"/>
      <w:szCs w:val="24"/>
    </w:rPr>
  </w:style>
  <w:style w:type="character" w:customStyle="1" w:styleId="7517">
    <w:name w:val="Знак Знак7517"/>
    <w:basedOn w:val="a0"/>
    <w:rsid w:val="007409E6"/>
    <w:rPr>
      <w:b/>
      <w:i/>
      <w:sz w:val="26"/>
    </w:rPr>
  </w:style>
  <w:style w:type="character" w:customStyle="1" w:styleId="7417">
    <w:name w:val="Знак Знак7417"/>
    <w:basedOn w:val="a0"/>
    <w:rsid w:val="007409E6"/>
    <w:rPr>
      <w:sz w:val="28"/>
    </w:rPr>
  </w:style>
  <w:style w:type="character" w:customStyle="1" w:styleId="7317">
    <w:name w:val="Знак Знак7317"/>
    <w:basedOn w:val="a0"/>
    <w:rsid w:val="007409E6"/>
    <w:rPr>
      <w:sz w:val="28"/>
      <w:szCs w:val="24"/>
    </w:rPr>
  </w:style>
  <w:style w:type="character" w:customStyle="1" w:styleId="7218">
    <w:name w:val="Знак Знак7218"/>
    <w:basedOn w:val="a0"/>
    <w:rsid w:val="007409E6"/>
    <w:rPr>
      <w:b/>
      <w:bCs/>
      <w:sz w:val="28"/>
      <w:szCs w:val="24"/>
    </w:rPr>
  </w:style>
  <w:style w:type="character" w:customStyle="1" w:styleId="71210">
    <w:name w:val="Знак Знак7121"/>
    <w:basedOn w:val="a0"/>
    <w:rsid w:val="007409E6"/>
    <w:rPr>
      <w:rFonts w:ascii="Arial" w:hAnsi="Arial"/>
      <w:b/>
      <w:sz w:val="24"/>
      <w:szCs w:val="24"/>
    </w:rPr>
  </w:style>
  <w:style w:type="character" w:customStyle="1" w:styleId="7017">
    <w:name w:val="Знак Знак7017"/>
    <w:basedOn w:val="a0"/>
    <w:rsid w:val="007409E6"/>
    <w:rPr>
      <w:b/>
      <w:bCs/>
      <w:sz w:val="24"/>
      <w:szCs w:val="24"/>
    </w:rPr>
  </w:style>
  <w:style w:type="character" w:customStyle="1" w:styleId="6917">
    <w:name w:val="Знак Знак6917"/>
    <w:basedOn w:val="a0"/>
    <w:rsid w:val="007409E6"/>
    <w:rPr>
      <w:rFonts w:ascii="Arial" w:hAnsi="Arial" w:cs="Arial"/>
      <w:sz w:val="24"/>
      <w:szCs w:val="24"/>
      <w:shd w:val="pct20" w:color="auto" w:fill="auto"/>
    </w:rPr>
  </w:style>
  <w:style w:type="character" w:customStyle="1" w:styleId="6817">
    <w:name w:val="Знак Знак6817"/>
    <w:basedOn w:val="a0"/>
    <w:rsid w:val="007409E6"/>
    <w:rPr>
      <w:sz w:val="28"/>
      <w:szCs w:val="24"/>
    </w:rPr>
  </w:style>
  <w:style w:type="character" w:customStyle="1" w:styleId="6717">
    <w:name w:val="Знак Знак6717"/>
    <w:basedOn w:val="a0"/>
    <w:rsid w:val="007409E6"/>
    <w:rPr>
      <w:sz w:val="28"/>
      <w:szCs w:val="24"/>
    </w:rPr>
  </w:style>
  <w:style w:type="character" w:customStyle="1" w:styleId="6617">
    <w:name w:val="Знак Знак6617"/>
    <w:basedOn w:val="a0"/>
    <w:rsid w:val="007409E6"/>
  </w:style>
  <w:style w:type="character" w:customStyle="1" w:styleId="6517">
    <w:name w:val="Знак Знак6517"/>
    <w:basedOn w:val="a0"/>
    <w:rsid w:val="007409E6"/>
  </w:style>
  <w:style w:type="character" w:customStyle="1" w:styleId="6417">
    <w:name w:val="Знак Знак6417"/>
    <w:basedOn w:val="a0"/>
    <w:rsid w:val="007409E6"/>
    <w:rPr>
      <w:rFonts w:ascii="Arial" w:hAnsi="Arial" w:cs="Arial"/>
      <w:b/>
      <w:bCs/>
      <w:sz w:val="26"/>
      <w:szCs w:val="24"/>
    </w:rPr>
  </w:style>
  <w:style w:type="character" w:customStyle="1" w:styleId="6317">
    <w:name w:val="Знак Знак6317"/>
    <w:basedOn w:val="a0"/>
    <w:rsid w:val="007409E6"/>
    <w:rPr>
      <w:bCs/>
      <w:sz w:val="28"/>
      <w:szCs w:val="24"/>
    </w:rPr>
  </w:style>
  <w:style w:type="character" w:customStyle="1" w:styleId="62190">
    <w:name w:val="Знак Знак6219"/>
    <w:basedOn w:val="a0"/>
    <w:locked/>
    <w:rsid w:val="007409E6"/>
  </w:style>
  <w:style w:type="character" w:customStyle="1" w:styleId="6121">
    <w:name w:val="Знак Знак6121"/>
    <w:basedOn w:val="a0"/>
    <w:rsid w:val="007409E6"/>
    <w:rPr>
      <w:sz w:val="24"/>
    </w:rPr>
  </w:style>
  <w:style w:type="character" w:customStyle="1" w:styleId="6017">
    <w:name w:val="Знак Знак6017"/>
    <w:basedOn w:val="a0"/>
    <w:rsid w:val="007409E6"/>
    <w:rPr>
      <w:sz w:val="28"/>
      <w:szCs w:val="24"/>
    </w:rPr>
  </w:style>
  <w:style w:type="character" w:customStyle="1" w:styleId="2173">
    <w:name w:val="Знак Знак Знак217"/>
    <w:basedOn w:val="a0"/>
    <w:rsid w:val="007409E6"/>
    <w:rPr>
      <w:rFonts w:ascii="Tahoma" w:hAnsi="Tahoma" w:cs="Tahoma"/>
      <w:sz w:val="16"/>
      <w:szCs w:val="16"/>
    </w:rPr>
  </w:style>
  <w:style w:type="paragraph" w:customStyle="1" w:styleId="1381">
    <w:name w:val="Заголовок 138"/>
    <w:basedOn w:val="52a"/>
    <w:next w:val="52a"/>
    <w:rsid w:val="00767260"/>
    <w:pPr>
      <w:keepNext/>
      <w:widowControl/>
      <w:spacing w:before="240" w:after="60"/>
      <w:ind w:left="720" w:hanging="360"/>
    </w:pPr>
    <w:rPr>
      <w:rFonts w:ascii="Arial" w:hAnsi="Arial"/>
      <w:b/>
      <w:snapToGrid/>
      <w:kern w:val="28"/>
      <w:sz w:val="28"/>
    </w:rPr>
  </w:style>
  <w:style w:type="paragraph" w:customStyle="1" w:styleId="52a">
    <w:name w:val="Обычный52"/>
    <w:rsid w:val="00767260"/>
    <w:pPr>
      <w:widowControl w:val="0"/>
    </w:pPr>
    <w:rPr>
      <w:snapToGrid w:val="0"/>
    </w:rPr>
  </w:style>
  <w:style w:type="paragraph" w:customStyle="1" w:styleId="2270">
    <w:name w:val="Заголовок 227"/>
    <w:basedOn w:val="52a"/>
    <w:next w:val="52a"/>
    <w:rsid w:val="00767260"/>
    <w:pPr>
      <w:keepNext/>
      <w:widowControl/>
      <w:spacing w:before="240" w:after="60"/>
      <w:ind w:left="1080" w:hanging="720"/>
    </w:pPr>
    <w:rPr>
      <w:rFonts w:ascii="Arial" w:hAnsi="Arial"/>
      <w:b/>
      <w:i/>
      <w:snapToGrid/>
      <w:sz w:val="24"/>
    </w:rPr>
  </w:style>
  <w:style w:type="paragraph" w:customStyle="1" w:styleId="3270">
    <w:name w:val="Заголовок 327"/>
    <w:basedOn w:val="52a"/>
    <w:next w:val="52a"/>
    <w:rsid w:val="00767260"/>
    <w:pPr>
      <w:keepNext/>
      <w:widowControl/>
      <w:spacing w:before="240" w:after="60"/>
      <w:ind w:left="2124" w:hanging="708"/>
    </w:pPr>
    <w:rPr>
      <w:b/>
      <w:snapToGrid/>
      <w:sz w:val="24"/>
    </w:rPr>
  </w:style>
  <w:style w:type="paragraph" w:customStyle="1" w:styleId="4280">
    <w:name w:val="Заголовок 428"/>
    <w:basedOn w:val="52a"/>
    <w:next w:val="52a"/>
    <w:rsid w:val="00767260"/>
    <w:pPr>
      <w:keepNext/>
      <w:widowControl/>
      <w:spacing w:before="240" w:after="60"/>
      <w:ind w:left="2832" w:hanging="708"/>
    </w:pPr>
    <w:rPr>
      <w:b/>
      <w:i/>
      <w:snapToGrid/>
      <w:sz w:val="24"/>
    </w:rPr>
  </w:style>
  <w:style w:type="paragraph" w:customStyle="1" w:styleId="5270">
    <w:name w:val="Заголовок 527"/>
    <w:basedOn w:val="52a"/>
    <w:next w:val="52a"/>
    <w:rsid w:val="00767260"/>
    <w:pPr>
      <w:widowControl/>
      <w:spacing w:before="240" w:after="60"/>
      <w:ind w:left="3540" w:hanging="708"/>
    </w:pPr>
    <w:rPr>
      <w:rFonts w:ascii="Arial" w:hAnsi="Arial"/>
      <w:snapToGrid/>
      <w:sz w:val="22"/>
    </w:rPr>
  </w:style>
  <w:style w:type="paragraph" w:customStyle="1" w:styleId="6270">
    <w:name w:val="Заголовок 627"/>
    <w:basedOn w:val="52a"/>
    <w:next w:val="52a"/>
    <w:rsid w:val="00767260"/>
    <w:pPr>
      <w:widowControl/>
      <w:spacing w:before="240" w:after="60"/>
      <w:ind w:left="1800" w:hanging="1440"/>
    </w:pPr>
    <w:rPr>
      <w:rFonts w:ascii="Arial" w:hAnsi="Arial"/>
      <w:i/>
      <w:snapToGrid/>
      <w:sz w:val="22"/>
    </w:rPr>
  </w:style>
  <w:style w:type="paragraph" w:customStyle="1" w:styleId="7280">
    <w:name w:val="Заголовок 728"/>
    <w:basedOn w:val="52a"/>
    <w:next w:val="52a"/>
    <w:rsid w:val="00767260"/>
    <w:pPr>
      <w:widowControl/>
      <w:spacing w:before="240" w:after="60"/>
      <w:ind w:left="4956" w:hanging="708"/>
    </w:pPr>
    <w:rPr>
      <w:rFonts w:ascii="Arial" w:hAnsi="Arial"/>
      <w:snapToGrid/>
    </w:rPr>
  </w:style>
  <w:style w:type="paragraph" w:customStyle="1" w:styleId="827">
    <w:name w:val="Заголовок 827"/>
    <w:basedOn w:val="52a"/>
    <w:next w:val="52a"/>
    <w:rsid w:val="00767260"/>
    <w:pPr>
      <w:widowControl/>
      <w:spacing w:before="240" w:after="60"/>
      <w:ind w:left="5664" w:hanging="708"/>
    </w:pPr>
    <w:rPr>
      <w:rFonts w:ascii="Arial" w:hAnsi="Arial"/>
      <w:i/>
      <w:snapToGrid/>
    </w:rPr>
  </w:style>
  <w:style w:type="paragraph" w:customStyle="1" w:styleId="928">
    <w:name w:val="Заголовок 928"/>
    <w:basedOn w:val="52a"/>
    <w:next w:val="52a"/>
    <w:rsid w:val="00767260"/>
    <w:pPr>
      <w:widowControl/>
      <w:spacing w:before="240" w:after="60"/>
      <w:ind w:left="6372" w:hanging="708"/>
    </w:pPr>
    <w:rPr>
      <w:rFonts w:ascii="Arial" w:hAnsi="Arial"/>
      <w:i/>
      <w:snapToGrid/>
      <w:sz w:val="18"/>
    </w:rPr>
  </w:style>
  <w:style w:type="character" w:customStyle="1" w:styleId="3630">
    <w:name w:val="Знак Знак3630"/>
    <w:basedOn w:val="a0"/>
    <w:rsid w:val="00767260"/>
    <w:rPr>
      <w:rFonts w:ascii="Arial" w:hAnsi="Arial" w:cs="Arial"/>
      <w:b/>
      <w:bCs/>
      <w:kern w:val="32"/>
      <w:sz w:val="32"/>
      <w:szCs w:val="32"/>
      <w:lang w:val="ru-RU" w:eastAsia="ru-RU" w:bidi="ar-SA"/>
    </w:rPr>
  </w:style>
  <w:style w:type="character" w:customStyle="1" w:styleId="3530">
    <w:name w:val="Знак Знак3530"/>
    <w:basedOn w:val="a0"/>
    <w:rsid w:val="00767260"/>
    <w:rPr>
      <w:rFonts w:ascii="Arial" w:hAnsi="Arial"/>
      <w:b/>
      <w:bCs/>
      <w:i/>
      <w:sz w:val="28"/>
      <w:szCs w:val="24"/>
      <w:lang w:val="ru-RU" w:eastAsia="ru-RU" w:bidi="ar-SA"/>
    </w:rPr>
  </w:style>
  <w:style w:type="character" w:customStyle="1" w:styleId="24300">
    <w:name w:val="Знак Знак2430"/>
    <w:basedOn w:val="a0"/>
    <w:rsid w:val="00767260"/>
    <w:rPr>
      <w:sz w:val="28"/>
      <w:szCs w:val="24"/>
      <w:lang w:val="ru-RU" w:eastAsia="ru-RU" w:bidi="ar-SA"/>
    </w:rPr>
  </w:style>
  <w:style w:type="character" w:customStyle="1" w:styleId="21400">
    <w:name w:val="Знак Знак2140"/>
    <w:basedOn w:val="a0"/>
    <w:rsid w:val="00767260"/>
    <w:rPr>
      <w:lang w:val="ru-RU" w:eastAsia="ru-RU" w:bidi="ar-SA"/>
    </w:rPr>
  </w:style>
  <w:style w:type="character" w:customStyle="1" w:styleId="3430">
    <w:name w:val="Знак Знак3430"/>
    <w:basedOn w:val="a0"/>
    <w:rsid w:val="00767260"/>
    <w:rPr>
      <w:rFonts w:ascii="Arial" w:hAnsi="Arial"/>
      <w:b/>
      <w:bCs/>
      <w:sz w:val="26"/>
      <w:szCs w:val="24"/>
      <w:lang w:val="ru-RU" w:eastAsia="ru-RU" w:bidi="ar-SA"/>
    </w:rPr>
  </w:style>
  <w:style w:type="character" w:customStyle="1" w:styleId="3331">
    <w:name w:val="Знак Знак3331"/>
    <w:basedOn w:val="a0"/>
    <w:rsid w:val="00767260"/>
    <w:rPr>
      <w:b/>
      <w:bCs/>
      <w:sz w:val="28"/>
      <w:szCs w:val="28"/>
      <w:lang w:val="ru-RU" w:eastAsia="ru-RU" w:bidi="ar-SA"/>
    </w:rPr>
  </w:style>
  <w:style w:type="character" w:customStyle="1" w:styleId="3030">
    <w:name w:val="Знак Знак3030"/>
    <w:basedOn w:val="a0"/>
    <w:rsid w:val="00767260"/>
    <w:rPr>
      <w:sz w:val="28"/>
      <w:lang w:val="ru-RU" w:eastAsia="ru-RU" w:bidi="ar-SA"/>
    </w:rPr>
  </w:style>
  <w:style w:type="character" w:customStyle="1" w:styleId="2930">
    <w:name w:val="Знак Знак2930"/>
    <w:basedOn w:val="a0"/>
    <w:rsid w:val="00767260"/>
    <w:rPr>
      <w:b/>
      <w:bCs/>
      <w:sz w:val="22"/>
      <w:szCs w:val="22"/>
      <w:lang w:val="ru-RU" w:eastAsia="ru-RU" w:bidi="ar-SA"/>
    </w:rPr>
  </w:style>
  <w:style w:type="character" w:customStyle="1" w:styleId="2830">
    <w:name w:val="Знак Знак2830"/>
    <w:basedOn w:val="a0"/>
    <w:rsid w:val="00767260"/>
    <w:rPr>
      <w:b/>
      <w:bCs/>
      <w:sz w:val="28"/>
      <w:szCs w:val="24"/>
      <w:lang w:val="ru-RU" w:eastAsia="ru-RU" w:bidi="ar-SA"/>
    </w:rPr>
  </w:style>
  <w:style w:type="character" w:customStyle="1" w:styleId="27300">
    <w:name w:val="Знак Знак2730"/>
    <w:basedOn w:val="a0"/>
    <w:rsid w:val="00767260"/>
    <w:rPr>
      <w:rFonts w:ascii="Arial" w:hAnsi="Arial"/>
      <w:b/>
      <w:sz w:val="24"/>
      <w:szCs w:val="24"/>
      <w:lang w:val="ru-RU" w:eastAsia="ru-RU" w:bidi="ar-SA"/>
    </w:rPr>
  </w:style>
  <w:style w:type="character" w:customStyle="1" w:styleId="26300">
    <w:name w:val="Знак Знак2630"/>
    <w:basedOn w:val="a0"/>
    <w:rsid w:val="00767260"/>
    <w:rPr>
      <w:b/>
      <w:bCs/>
      <w:sz w:val="24"/>
      <w:szCs w:val="24"/>
      <w:lang w:val="ru-RU" w:eastAsia="ru-RU" w:bidi="ar-SA"/>
    </w:rPr>
  </w:style>
  <w:style w:type="character" w:customStyle="1" w:styleId="1430">
    <w:name w:val="Знак Знак1430"/>
    <w:basedOn w:val="a0"/>
    <w:rsid w:val="00767260"/>
    <w:rPr>
      <w:sz w:val="28"/>
      <w:szCs w:val="24"/>
      <w:lang w:val="ru-RU" w:eastAsia="ru-RU" w:bidi="ar-SA"/>
    </w:rPr>
  </w:style>
  <w:style w:type="character" w:customStyle="1" w:styleId="1730">
    <w:name w:val="Знак Знак1730"/>
    <w:basedOn w:val="a0"/>
    <w:rsid w:val="00767260"/>
    <w:rPr>
      <w:bCs/>
      <w:sz w:val="28"/>
      <w:szCs w:val="24"/>
      <w:lang w:val="ru-RU" w:eastAsia="ru-RU" w:bidi="ar-SA"/>
    </w:rPr>
  </w:style>
  <w:style w:type="character" w:customStyle="1" w:styleId="1530">
    <w:name w:val="Знак Знак1530"/>
    <w:basedOn w:val="a0"/>
    <w:rsid w:val="00767260"/>
    <w:rPr>
      <w:sz w:val="24"/>
      <w:lang w:val="ru-RU" w:eastAsia="ru-RU" w:bidi="ar-SA"/>
    </w:rPr>
  </w:style>
  <w:style w:type="character" w:customStyle="1" w:styleId="25300">
    <w:name w:val="Знак Знак2530"/>
    <w:basedOn w:val="a0"/>
    <w:rsid w:val="00767260"/>
    <w:rPr>
      <w:rFonts w:ascii="Arial" w:hAnsi="Arial" w:cs="Arial"/>
      <w:sz w:val="24"/>
      <w:szCs w:val="24"/>
      <w:lang w:val="ru-RU" w:eastAsia="ru-RU" w:bidi="ar-SA"/>
    </w:rPr>
  </w:style>
  <w:style w:type="paragraph" w:customStyle="1" w:styleId="29c">
    <w:name w:val="Основной текст29"/>
    <w:basedOn w:val="a"/>
    <w:rsid w:val="00767260"/>
    <w:pPr>
      <w:widowControl w:val="0"/>
      <w:ind w:right="-70"/>
    </w:pPr>
    <w:rPr>
      <w:snapToGrid w:val="0"/>
      <w:sz w:val="28"/>
      <w:szCs w:val="20"/>
    </w:rPr>
  </w:style>
  <w:style w:type="character" w:customStyle="1" w:styleId="25d">
    <w:name w:val="Основной шрифт абзаца25"/>
    <w:rsid w:val="00767260"/>
  </w:style>
  <w:style w:type="paragraph" w:customStyle="1" w:styleId="26c">
    <w:name w:val="Верхний колонтитул26"/>
    <w:basedOn w:val="52a"/>
    <w:rsid w:val="00767260"/>
    <w:pPr>
      <w:tabs>
        <w:tab w:val="center" w:pos="4153"/>
        <w:tab w:val="right" w:pos="8306"/>
      </w:tabs>
    </w:pPr>
  </w:style>
  <w:style w:type="paragraph" w:customStyle="1" w:styleId="25e">
    <w:name w:val="Список25"/>
    <w:basedOn w:val="52a"/>
    <w:rsid w:val="00767260"/>
    <w:pPr>
      <w:ind w:left="283" w:hanging="283"/>
    </w:pPr>
  </w:style>
  <w:style w:type="paragraph" w:customStyle="1" w:styleId="25f">
    <w:name w:val="Название объекта25"/>
    <w:basedOn w:val="52a"/>
    <w:next w:val="52a"/>
    <w:rsid w:val="00767260"/>
    <w:pPr>
      <w:ind w:firstLine="709"/>
      <w:jc w:val="both"/>
    </w:pPr>
    <w:rPr>
      <w:rFonts w:ascii="Arial" w:hAnsi="Arial"/>
      <w:b/>
      <w:sz w:val="32"/>
    </w:rPr>
  </w:style>
  <w:style w:type="paragraph" w:customStyle="1" w:styleId="2261">
    <w:name w:val="Основной текст 226"/>
    <w:basedOn w:val="a"/>
    <w:rsid w:val="00767260"/>
    <w:pPr>
      <w:widowControl w:val="0"/>
      <w:ind w:firstLine="720"/>
      <w:jc w:val="both"/>
    </w:pPr>
    <w:rPr>
      <w:sz w:val="28"/>
      <w:szCs w:val="20"/>
    </w:rPr>
  </w:style>
  <w:style w:type="paragraph" w:customStyle="1" w:styleId="2253">
    <w:name w:val="Основной текст с отступом 225"/>
    <w:basedOn w:val="a"/>
    <w:rsid w:val="00767260"/>
    <w:pPr>
      <w:widowControl w:val="0"/>
      <w:ind w:firstLine="709"/>
      <w:jc w:val="both"/>
    </w:pPr>
    <w:rPr>
      <w:sz w:val="20"/>
      <w:szCs w:val="20"/>
    </w:rPr>
  </w:style>
  <w:style w:type="paragraph" w:customStyle="1" w:styleId="3251">
    <w:name w:val="Основной текст с отступом 325"/>
    <w:basedOn w:val="a"/>
    <w:rsid w:val="00767260"/>
    <w:pPr>
      <w:ind w:firstLine="720"/>
      <w:jc w:val="both"/>
    </w:pPr>
    <w:rPr>
      <w:sz w:val="20"/>
      <w:szCs w:val="20"/>
    </w:rPr>
  </w:style>
  <w:style w:type="character" w:customStyle="1" w:styleId="2331">
    <w:name w:val="Знак Знак2331"/>
    <w:basedOn w:val="a0"/>
    <w:rsid w:val="00767260"/>
    <w:rPr>
      <w:sz w:val="28"/>
      <w:szCs w:val="24"/>
      <w:lang w:val="ru-RU" w:eastAsia="ru-RU" w:bidi="ar-SA"/>
    </w:rPr>
  </w:style>
  <w:style w:type="character" w:customStyle="1" w:styleId="1931">
    <w:name w:val="Знак Знак1931"/>
    <w:basedOn w:val="a0"/>
    <w:rsid w:val="00767260"/>
    <w:rPr>
      <w:lang w:val="ru-RU" w:eastAsia="ru-RU" w:bidi="ar-SA"/>
    </w:rPr>
  </w:style>
  <w:style w:type="character" w:customStyle="1" w:styleId="1830">
    <w:name w:val="Знак Знак1830"/>
    <w:basedOn w:val="a0"/>
    <w:rsid w:val="00767260"/>
    <w:rPr>
      <w:rFonts w:ascii="Arial" w:hAnsi="Arial" w:cs="Arial"/>
      <w:b/>
      <w:bCs/>
      <w:sz w:val="26"/>
      <w:szCs w:val="24"/>
      <w:lang w:val="ru-RU" w:eastAsia="ru-RU" w:bidi="ar-SA"/>
    </w:rPr>
  </w:style>
  <w:style w:type="character" w:customStyle="1" w:styleId="13300">
    <w:name w:val="Знак Знак1330"/>
    <w:basedOn w:val="a0"/>
    <w:rsid w:val="00767260"/>
    <w:rPr>
      <w:rFonts w:ascii="Courier New" w:hAnsi="Courier New"/>
      <w:lang w:val="ru-RU" w:eastAsia="ru-RU" w:bidi="ar-SA"/>
    </w:rPr>
  </w:style>
  <w:style w:type="character" w:customStyle="1" w:styleId="1232">
    <w:name w:val="Знак Знак1232"/>
    <w:basedOn w:val="24300"/>
    <w:rsid w:val="00767260"/>
    <w:rPr>
      <w:sz w:val="24"/>
      <w:szCs w:val="24"/>
      <w:lang w:val="ru-RU" w:eastAsia="ru-RU" w:bidi="ar-SA"/>
    </w:rPr>
  </w:style>
  <w:style w:type="character" w:customStyle="1" w:styleId="11400">
    <w:name w:val="Знак Знак1140"/>
    <w:basedOn w:val="a0"/>
    <w:rsid w:val="00767260"/>
    <w:rPr>
      <w:sz w:val="28"/>
      <w:szCs w:val="24"/>
      <w:lang w:val="ru-RU" w:eastAsia="ru-RU" w:bidi="ar-SA"/>
    </w:rPr>
  </w:style>
  <w:style w:type="character" w:customStyle="1" w:styleId="3233">
    <w:name w:val="Знак Знак3233"/>
    <w:basedOn w:val="a0"/>
    <w:rsid w:val="00767260"/>
    <w:rPr>
      <w:rFonts w:ascii="Arial" w:hAnsi="Arial" w:cs="Arial"/>
      <w:b/>
      <w:bCs/>
      <w:kern w:val="32"/>
      <w:sz w:val="32"/>
      <w:szCs w:val="32"/>
      <w:lang w:val="ru-RU" w:eastAsia="ru-RU" w:bidi="ar-SA"/>
    </w:rPr>
  </w:style>
  <w:style w:type="character" w:customStyle="1" w:styleId="3135">
    <w:name w:val="Знак Знак3135"/>
    <w:basedOn w:val="a0"/>
    <w:rsid w:val="00767260"/>
    <w:rPr>
      <w:rFonts w:ascii="Arial" w:hAnsi="Arial"/>
      <w:b/>
      <w:bCs/>
      <w:i/>
      <w:sz w:val="28"/>
      <w:szCs w:val="24"/>
      <w:lang w:val="ru-RU" w:eastAsia="ru-RU" w:bidi="ar-SA"/>
    </w:rPr>
  </w:style>
  <w:style w:type="character" w:customStyle="1" w:styleId="9311">
    <w:name w:val="Знак Знак931"/>
    <w:basedOn w:val="a0"/>
    <w:rsid w:val="00767260"/>
    <w:rPr>
      <w:rFonts w:ascii="Arial" w:hAnsi="Arial" w:cs="Arial"/>
      <w:b/>
      <w:bCs/>
      <w:kern w:val="32"/>
      <w:sz w:val="32"/>
      <w:szCs w:val="32"/>
      <w:lang w:val="ru-RU" w:eastAsia="ru-RU" w:bidi="ar-SA"/>
    </w:rPr>
  </w:style>
  <w:style w:type="character" w:customStyle="1" w:styleId="8310">
    <w:name w:val="Знак Знак831"/>
    <w:basedOn w:val="a0"/>
    <w:rsid w:val="00767260"/>
    <w:rPr>
      <w:rFonts w:ascii="Arial" w:hAnsi="Arial"/>
      <w:b/>
      <w:bCs/>
      <w:i/>
      <w:sz w:val="28"/>
      <w:szCs w:val="24"/>
      <w:lang w:val="ru-RU" w:eastAsia="ru-RU" w:bidi="ar-SA"/>
    </w:rPr>
  </w:style>
  <w:style w:type="character" w:customStyle="1" w:styleId="7106">
    <w:name w:val="Знак Знак7106"/>
    <w:basedOn w:val="a0"/>
    <w:rsid w:val="00767260"/>
    <w:rPr>
      <w:rFonts w:ascii="Arial" w:hAnsi="Arial"/>
      <w:b/>
      <w:bCs/>
      <w:sz w:val="26"/>
      <w:szCs w:val="24"/>
      <w:lang w:val="ru-RU" w:eastAsia="ru-RU" w:bidi="ar-SA"/>
    </w:rPr>
  </w:style>
  <w:style w:type="character" w:customStyle="1" w:styleId="61400">
    <w:name w:val="Знак Знак6140"/>
    <w:basedOn w:val="a0"/>
    <w:rsid w:val="00767260"/>
    <w:rPr>
      <w:b/>
      <w:bCs/>
      <w:sz w:val="24"/>
      <w:szCs w:val="24"/>
      <w:lang w:val="ru-RU" w:eastAsia="ru-RU" w:bidi="ar-SA"/>
    </w:rPr>
  </w:style>
  <w:style w:type="character" w:customStyle="1" w:styleId="597">
    <w:name w:val="Знак Знак597"/>
    <w:basedOn w:val="a0"/>
    <w:rsid w:val="00767260"/>
    <w:rPr>
      <w:sz w:val="28"/>
      <w:szCs w:val="24"/>
      <w:lang w:val="ru-RU" w:eastAsia="ru-RU" w:bidi="ar-SA"/>
    </w:rPr>
  </w:style>
  <w:style w:type="character" w:customStyle="1" w:styleId="41400">
    <w:name w:val="Знак Знак4140"/>
    <w:basedOn w:val="a0"/>
    <w:rsid w:val="00767260"/>
    <w:rPr>
      <w:rFonts w:ascii="Arial" w:hAnsi="Arial" w:cs="Arial"/>
      <w:b/>
      <w:bCs/>
      <w:sz w:val="26"/>
      <w:szCs w:val="24"/>
      <w:lang w:val="ru-RU" w:eastAsia="ru-RU" w:bidi="ar-SA"/>
    </w:rPr>
  </w:style>
  <w:style w:type="character" w:customStyle="1" w:styleId="387">
    <w:name w:val="Знак Знак387"/>
    <w:basedOn w:val="a0"/>
    <w:rsid w:val="00767260"/>
    <w:rPr>
      <w:bCs/>
      <w:sz w:val="28"/>
      <w:szCs w:val="24"/>
      <w:lang w:val="ru-RU" w:eastAsia="ru-RU" w:bidi="ar-SA"/>
    </w:rPr>
  </w:style>
  <w:style w:type="character" w:customStyle="1" w:styleId="2139">
    <w:name w:val="Знак Знак2139"/>
    <w:basedOn w:val="a0"/>
    <w:rsid w:val="00767260"/>
    <w:rPr>
      <w:rFonts w:ascii="Arial" w:hAnsi="Arial" w:cs="Arial"/>
      <w:sz w:val="24"/>
      <w:szCs w:val="24"/>
      <w:lang w:val="ru-RU" w:eastAsia="ru-RU" w:bidi="ar-SA"/>
    </w:rPr>
  </w:style>
  <w:style w:type="character" w:customStyle="1" w:styleId="1139">
    <w:name w:val="Знак Знак1139"/>
    <w:basedOn w:val="a0"/>
    <w:rsid w:val="00767260"/>
    <w:rPr>
      <w:lang w:val="ru-RU" w:eastAsia="ru-RU" w:bidi="ar-SA"/>
    </w:rPr>
  </w:style>
  <w:style w:type="character" w:customStyle="1" w:styleId="22320">
    <w:name w:val="Знак Знак2232"/>
    <w:basedOn w:val="a0"/>
    <w:semiHidden/>
    <w:rsid w:val="00767260"/>
    <w:rPr>
      <w:sz w:val="28"/>
      <w:szCs w:val="24"/>
      <w:lang w:val="ru-RU" w:eastAsia="ru-RU" w:bidi="ar-SA"/>
    </w:rPr>
  </w:style>
  <w:style w:type="character" w:customStyle="1" w:styleId="1630">
    <w:name w:val="Знак Знак1630"/>
    <w:basedOn w:val="a0"/>
    <w:semiHidden/>
    <w:locked/>
    <w:rsid w:val="00767260"/>
    <w:rPr>
      <w:lang w:val="ru-RU" w:eastAsia="ru-RU" w:bidi="ar-SA"/>
    </w:rPr>
  </w:style>
  <w:style w:type="character" w:customStyle="1" w:styleId="1030">
    <w:name w:val="Знак Знак1030"/>
    <w:basedOn w:val="a0"/>
    <w:semiHidden/>
    <w:rsid w:val="00767260"/>
    <w:rPr>
      <w:rFonts w:ascii="Tahoma" w:hAnsi="Tahoma" w:cs="Tahoma"/>
      <w:lang w:val="ru-RU" w:eastAsia="ru-RU" w:bidi="ar-SA"/>
    </w:rPr>
  </w:style>
  <w:style w:type="character" w:customStyle="1" w:styleId="5730">
    <w:name w:val="Знак Знак5730"/>
    <w:basedOn w:val="a0"/>
    <w:rsid w:val="00767260"/>
    <w:rPr>
      <w:rFonts w:ascii="Arial" w:hAnsi="Arial" w:cs="Arial"/>
      <w:b/>
      <w:bCs/>
      <w:kern w:val="32"/>
      <w:sz w:val="32"/>
      <w:szCs w:val="32"/>
    </w:rPr>
  </w:style>
  <w:style w:type="character" w:customStyle="1" w:styleId="5630">
    <w:name w:val="Знак Знак5630"/>
    <w:basedOn w:val="a0"/>
    <w:rsid w:val="00767260"/>
    <w:rPr>
      <w:rFonts w:ascii="Arial" w:hAnsi="Arial"/>
      <w:b/>
      <w:bCs/>
      <w:i/>
      <w:sz w:val="28"/>
      <w:szCs w:val="24"/>
    </w:rPr>
  </w:style>
  <w:style w:type="character" w:customStyle="1" w:styleId="5530">
    <w:name w:val="Знак Знак5530"/>
    <w:basedOn w:val="a0"/>
    <w:rsid w:val="00767260"/>
    <w:rPr>
      <w:rFonts w:ascii="Arial" w:hAnsi="Arial"/>
      <w:b/>
      <w:bCs/>
      <w:sz w:val="26"/>
      <w:szCs w:val="24"/>
    </w:rPr>
  </w:style>
  <w:style w:type="character" w:customStyle="1" w:styleId="5430">
    <w:name w:val="Знак Знак5430"/>
    <w:basedOn w:val="a0"/>
    <w:rsid w:val="00767260"/>
    <w:rPr>
      <w:b/>
      <w:i/>
      <w:sz w:val="26"/>
    </w:rPr>
  </w:style>
  <w:style w:type="character" w:customStyle="1" w:styleId="5330">
    <w:name w:val="Знак Знак5330"/>
    <w:basedOn w:val="a0"/>
    <w:rsid w:val="00767260"/>
    <w:rPr>
      <w:sz w:val="28"/>
    </w:rPr>
  </w:style>
  <w:style w:type="character" w:customStyle="1" w:styleId="5231">
    <w:name w:val="Знак Знак5231"/>
    <w:basedOn w:val="a0"/>
    <w:rsid w:val="00767260"/>
    <w:rPr>
      <w:sz w:val="28"/>
      <w:szCs w:val="24"/>
    </w:rPr>
  </w:style>
  <w:style w:type="character" w:customStyle="1" w:styleId="5133">
    <w:name w:val="Знак Знак5133"/>
    <w:basedOn w:val="a0"/>
    <w:rsid w:val="00767260"/>
    <w:rPr>
      <w:b/>
      <w:bCs/>
      <w:sz w:val="28"/>
      <w:szCs w:val="24"/>
    </w:rPr>
  </w:style>
  <w:style w:type="character" w:customStyle="1" w:styleId="5030">
    <w:name w:val="Знак Знак5030"/>
    <w:basedOn w:val="a0"/>
    <w:rsid w:val="00767260"/>
    <w:rPr>
      <w:rFonts w:ascii="Arial" w:hAnsi="Arial"/>
      <w:b/>
      <w:sz w:val="24"/>
      <w:szCs w:val="24"/>
    </w:rPr>
  </w:style>
  <w:style w:type="character" w:customStyle="1" w:styleId="4930">
    <w:name w:val="Знак Знак4930"/>
    <w:basedOn w:val="a0"/>
    <w:rsid w:val="00767260"/>
    <w:rPr>
      <w:b/>
      <w:bCs/>
      <w:sz w:val="24"/>
      <w:szCs w:val="24"/>
    </w:rPr>
  </w:style>
  <w:style w:type="character" w:customStyle="1" w:styleId="4830">
    <w:name w:val="Знак Знак4830"/>
    <w:basedOn w:val="a0"/>
    <w:rsid w:val="00767260"/>
    <w:rPr>
      <w:rFonts w:ascii="Arial" w:hAnsi="Arial" w:cs="Arial"/>
      <w:sz w:val="24"/>
      <w:szCs w:val="24"/>
      <w:shd w:val="pct20" w:color="auto" w:fill="auto"/>
    </w:rPr>
  </w:style>
  <w:style w:type="character" w:customStyle="1" w:styleId="4730">
    <w:name w:val="Знак Знак4730"/>
    <w:basedOn w:val="a0"/>
    <w:rsid w:val="00767260"/>
    <w:rPr>
      <w:sz w:val="28"/>
      <w:szCs w:val="24"/>
    </w:rPr>
  </w:style>
  <w:style w:type="character" w:customStyle="1" w:styleId="4630">
    <w:name w:val="Знак Знак4630"/>
    <w:basedOn w:val="a0"/>
    <w:rsid w:val="00767260"/>
    <w:rPr>
      <w:sz w:val="28"/>
      <w:szCs w:val="24"/>
    </w:rPr>
  </w:style>
  <w:style w:type="character" w:customStyle="1" w:styleId="4530">
    <w:name w:val="Знак Знак4530"/>
    <w:basedOn w:val="a0"/>
    <w:rsid w:val="00767260"/>
  </w:style>
  <w:style w:type="character" w:customStyle="1" w:styleId="4430">
    <w:name w:val="Знак Знак4430"/>
    <w:basedOn w:val="a0"/>
    <w:rsid w:val="00767260"/>
  </w:style>
  <w:style w:type="character" w:customStyle="1" w:styleId="4330">
    <w:name w:val="Знак Знак4330"/>
    <w:basedOn w:val="a0"/>
    <w:rsid w:val="00767260"/>
    <w:rPr>
      <w:rFonts w:ascii="Arial" w:hAnsi="Arial" w:cs="Arial"/>
      <w:b/>
      <w:bCs/>
      <w:sz w:val="26"/>
      <w:szCs w:val="24"/>
    </w:rPr>
  </w:style>
  <w:style w:type="character" w:customStyle="1" w:styleId="4232">
    <w:name w:val="Знак Знак4232"/>
    <w:basedOn w:val="a0"/>
    <w:rsid w:val="00767260"/>
    <w:rPr>
      <w:bCs/>
      <w:sz w:val="28"/>
      <w:szCs w:val="24"/>
    </w:rPr>
  </w:style>
  <w:style w:type="character" w:customStyle="1" w:styleId="4139">
    <w:name w:val="Знак Знак4139"/>
    <w:basedOn w:val="a0"/>
    <w:locked/>
    <w:rsid w:val="00767260"/>
  </w:style>
  <w:style w:type="character" w:customStyle="1" w:styleId="4030">
    <w:name w:val="Знак Знак4030"/>
    <w:basedOn w:val="a0"/>
    <w:rsid w:val="00767260"/>
    <w:rPr>
      <w:sz w:val="24"/>
    </w:rPr>
  </w:style>
  <w:style w:type="character" w:customStyle="1" w:styleId="3930">
    <w:name w:val="Знак Знак3930"/>
    <w:basedOn w:val="a0"/>
    <w:rsid w:val="00767260"/>
    <w:rPr>
      <w:sz w:val="28"/>
      <w:szCs w:val="24"/>
    </w:rPr>
  </w:style>
  <w:style w:type="character" w:customStyle="1" w:styleId="1302">
    <w:name w:val="Знак Знак Знак130"/>
    <w:basedOn w:val="a0"/>
    <w:rsid w:val="00767260"/>
    <w:rPr>
      <w:rFonts w:ascii="Tahoma" w:hAnsi="Tahoma" w:cs="Tahoma"/>
      <w:sz w:val="16"/>
      <w:szCs w:val="16"/>
    </w:rPr>
  </w:style>
  <w:style w:type="character" w:customStyle="1" w:styleId="7830">
    <w:name w:val="Знак Знак7830"/>
    <w:basedOn w:val="a0"/>
    <w:rsid w:val="00767260"/>
    <w:rPr>
      <w:rFonts w:ascii="Arial" w:hAnsi="Arial" w:cs="Arial"/>
      <w:b/>
      <w:bCs/>
      <w:kern w:val="32"/>
      <w:sz w:val="32"/>
      <w:szCs w:val="32"/>
    </w:rPr>
  </w:style>
  <w:style w:type="character" w:customStyle="1" w:styleId="7730">
    <w:name w:val="Знак Знак7730"/>
    <w:basedOn w:val="a0"/>
    <w:rsid w:val="00767260"/>
    <w:rPr>
      <w:rFonts w:ascii="Arial" w:hAnsi="Arial"/>
      <w:b/>
      <w:bCs/>
      <w:i/>
      <w:sz w:val="28"/>
      <w:szCs w:val="24"/>
    </w:rPr>
  </w:style>
  <w:style w:type="character" w:customStyle="1" w:styleId="7630">
    <w:name w:val="Знак Знак7630"/>
    <w:basedOn w:val="a0"/>
    <w:rsid w:val="00767260"/>
    <w:rPr>
      <w:rFonts w:ascii="Arial" w:hAnsi="Arial"/>
      <w:b/>
      <w:bCs/>
      <w:sz w:val="26"/>
      <w:szCs w:val="24"/>
    </w:rPr>
  </w:style>
  <w:style w:type="character" w:customStyle="1" w:styleId="7530">
    <w:name w:val="Знак Знак7530"/>
    <w:basedOn w:val="a0"/>
    <w:rsid w:val="00767260"/>
    <w:rPr>
      <w:b/>
      <w:i/>
      <w:sz w:val="26"/>
    </w:rPr>
  </w:style>
  <w:style w:type="character" w:customStyle="1" w:styleId="7430">
    <w:name w:val="Знак Знак7430"/>
    <w:basedOn w:val="a0"/>
    <w:rsid w:val="00767260"/>
    <w:rPr>
      <w:sz w:val="28"/>
    </w:rPr>
  </w:style>
  <w:style w:type="character" w:customStyle="1" w:styleId="7330">
    <w:name w:val="Знак Знак7330"/>
    <w:basedOn w:val="a0"/>
    <w:rsid w:val="00767260"/>
    <w:rPr>
      <w:sz w:val="28"/>
      <w:szCs w:val="24"/>
    </w:rPr>
  </w:style>
  <w:style w:type="character" w:customStyle="1" w:styleId="7231">
    <w:name w:val="Знак Знак7231"/>
    <w:basedOn w:val="a0"/>
    <w:rsid w:val="00767260"/>
    <w:rPr>
      <w:b/>
      <w:bCs/>
      <w:sz w:val="28"/>
      <w:szCs w:val="24"/>
    </w:rPr>
  </w:style>
  <w:style w:type="character" w:customStyle="1" w:styleId="7134">
    <w:name w:val="Знак Знак7134"/>
    <w:basedOn w:val="a0"/>
    <w:rsid w:val="00767260"/>
    <w:rPr>
      <w:rFonts w:ascii="Arial" w:hAnsi="Arial"/>
      <w:b/>
      <w:sz w:val="24"/>
      <w:szCs w:val="24"/>
    </w:rPr>
  </w:style>
  <w:style w:type="character" w:customStyle="1" w:styleId="7030">
    <w:name w:val="Знак Знак7030"/>
    <w:basedOn w:val="a0"/>
    <w:rsid w:val="00767260"/>
    <w:rPr>
      <w:b/>
      <w:bCs/>
      <w:sz w:val="24"/>
      <w:szCs w:val="24"/>
    </w:rPr>
  </w:style>
  <w:style w:type="character" w:customStyle="1" w:styleId="6930">
    <w:name w:val="Знак Знак6930"/>
    <w:basedOn w:val="a0"/>
    <w:rsid w:val="00767260"/>
    <w:rPr>
      <w:rFonts w:ascii="Arial" w:hAnsi="Arial" w:cs="Arial"/>
      <w:sz w:val="24"/>
      <w:szCs w:val="24"/>
      <w:shd w:val="pct20" w:color="auto" w:fill="auto"/>
    </w:rPr>
  </w:style>
  <w:style w:type="character" w:customStyle="1" w:styleId="6830">
    <w:name w:val="Знак Знак6830"/>
    <w:basedOn w:val="a0"/>
    <w:rsid w:val="00767260"/>
    <w:rPr>
      <w:sz w:val="28"/>
      <w:szCs w:val="24"/>
    </w:rPr>
  </w:style>
  <w:style w:type="character" w:customStyle="1" w:styleId="6730">
    <w:name w:val="Знак Знак6730"/>
    <w:basedOn w:val="a0"/>
    <w:rsid w:val="00767260"/>
    <w:rPr>
      <w:sz w:val="28"/>
      <w:szCs w:val="24"/>
    </w:rPr>
  </w:style>
  <w:style w:type="character" w:customStyle="1" w:styleId="6630">
    <w:name w:val="Знак Знак6630"/>
    <w:basedOn w:val="a0"/>
    <w:rsid w:val="00767260"/>
  </w:style>
  <w:style w:type="character" w:customStyle="1" w:styleId="6530">
    <w:name w:val="Знак Знак6530"/>
    <w:basedOn w:val="a0"/>
    <w:rsid w:val="00767260"/>
  </w:style>
  <w:style w:type="character" w:customStyle="1" w:styleId="6430">
    <w:name w:val="Знак Знак6430"/>
    <w:basedOn w:val="a0"/>
    <w:rsid w:val="00767260"/>
    <w:rPr>
      <w:rFonts w:ascii="Arial" w:hAnsi="Arial" w:cs="Arial"/>
      <w:b/>
      <w:bCs/>
      <w:sz w:val="26"/>
      <w:szCs w:val="24"/>
    </w:rPr>
  </w:style>
  <w:style w:type="character" w:customStyle="1" w:styleId="6330">
    <w:name w:val="Знак Знак6330"/>
    <w:basedOn w:val="a0"/>
    <w:rsid w:val="00767260"/>
    <w:rPr>
      <w:bCs/>
      <w:sz w:val="28"/>
      <w:szCs w:val="24"/>
    </w:rPr>
  </w:style>
  <w:style w:type="character" w:customStyle="1" w:styleId="6232">
    <w:name w:val="Знак Знак6232"/>
    <w:basedOn w:val="a0"/>
    <w:locked/>
    <w:rsid w:val="00767260"/>
  </w:style>
  <w:style w:type="character" w:customStyle="1" w:styleId="6139">
    <w:name w:val="Знак Знак6139"/>
    <w:basedOn w:val="a0"/>
    <w:rsid w:val="00767260"/>
    <w:rPr>
      <w:sz w:val="24"/>
    </w:rPr>
  </w:style>
  <w:style w:type="character" w:customStyle="1" w:styleId="6030">
    <w:name w:val="Знак Знак6030"/>
    <w:basedOn w:val="a0"/>
    <w:rsid w:val="00767260"/>
    <w:rPr>
      <w:sz w:val="28"/>
      <w:szCs w:val="24"/>
    </w:rPr>
  </w:style>
  <w:style w:type="character" w:customStyle="1" w:styleId="2301">
    <w:name w:val="Знак Знак Знак230"/>
    <w:basedOn w:val="a0"/>
    <w:rsid w:val="00767260"/>
    <w:rPr>
      <w:rFonts w:ascii="Tahoma" w:hAnsi="Tahoma" w:cs="Tahoma"/>
      <w:sz w:val="16"/>
      <w:szCs w:val="16"/>
    </w:rPr>
  </w:style>
  <w:style w:type="paragraph" w:customStyle="1" w:styleId="53a">
    <w:name w:val="Обычный53"/>
    <w:rsid w:val="00D839F9"/>
    <w:pPr>
      <w:widowControl w:val="0"/>
    </w:pPr>
    <w:rPr>
      <w:snapToGrid w:val="0"/>
    </w:rPr>
  </w:style>
  <w:style w:type="paragraph" w:customStyle="1" w:styleId="54a">
    <w:name w:val="Обычный54"/>
    <w:rsid w:val="00CF51D4"/>
    <w:pPr>
      <w:widowControl w:val="0"/>
    </w:pPr>
    <w:rPr>
      <w:snapToGrid w:val="0"/>
    </w:rPr>
  </w:style>
  <w:style w:type="paragraph" w:customStyle="1" w:styleId="1391">
    <w:name w:val="Заголовок 139"/>
    <w:basedOn w:val="55a"/>
    <w:next w:val="55a"/>
    <w:rsid w:val="00804A79"/>
    <w:pPr>
      <w:keepNext/>
      <w:widowControl/>
      <w:spacing w:before="240" w:after="60"/>
      <w:ind w:left="720" w:hanging="360"/>
    </w:pPr>
    <w:rPr>
      <w:rFonts w:ascii="Arial" w:hAnsi="Arial"/>
      <w:b/>
      <w:snapToGrid/>
      <w:kern w:val="28"/>
      <w:sz w:val="28"/>
    </w:rPr>
  </w:style>
  <w:style w:type="paragraph" w:customStyle="1" w:styleId="55a">
    <w:name w:val="Обычный55"/>
    <w:rsid w:val="00804A79"/>
    <w:pPr>
      <w:widowControl w:val="0"/>
    </w:pPr>
    <w:rPr>
      <w:snapToGrid w:val="0"/>
    </w:rPr>
  </w:style>
  <w:style w:type="paragraph" w:customStyle="1" w:styleId="2280">
    <w:name w:val="Заголовок 228"/>
    <w:basedOn w:val="55a"/>
    <w:next w:val="55a"/>
    <w:rsid w:val="00804A79"/>
    <w:pPr>
      <w:keepNext/>
      <w:widowControl/>
      <w:spacing w:before="240" w:after="60"/>
      <w:ind w:left="1080" w:hanging="720"/>
    </w:pPr>
    <w:rPr>
      <w:rFonts w:ascii="Arial" w:hAnsi="Arial"/>
      <w:b/>
      <w:i/>
      <w:snapToGrid/>
      <w:sz w:val="24"/>
    </w:rPr>
  </w:style>
  <w:style w:type="paragraph" w:customStyle="1" w:styleId="3280">
    <w:name w:val="Заголовок 328"/>
    <w:basedOn w:val="55a"/>
    <w:next w:val="55a"/>
    <w:rsid w:val="00804A79"/>
    <w:pPr>
      <w:keepNext/>
      <w:widowControl/>
      <w:spacing w:before="240" w:after="60"/>
      <w:ind w:left="2124" w:hanging="708"/>
    </w:pPr>
    <w:rPr>
      <w:b/>
      <w:snapToGrid/>
      <w:sz w:val="24"/>
    </w:rPr>
  </w:style>
  <w:style w:type="paragraph" w:customStyle="1" w:styleId="4290">
    <w:name w:val="Заголовок 429"/>
    <w:basedOn w:val="55a"/>
    <w:next w:val="55a"/>
    <w:rsid w:val="00804A79"/>
    <w:pPr>
      <w:keepNext/>
      <w:widowControl/>
      <w:spacing w:before="240" w:after="60"/>
      <w:ind w:left="2832" w:hanging="708"/>
    </w:pPr>
    <w:rPr>
      <w:b/>
      <w:i/>
      <w:snapToGrid/>
      <w:sz w:val="24"/>
    </w:rPr>
  </w:style>
  <w:style w:type="paragraph" w:customStyle="1" w:styleId="5280">
    <w:name w:val="Заголовок 528"/>
    <w:basedOn w:val="55a"/>
    <w:next w:val="55a"/>
    <w:rsid w:val="00804A79"/>
    <w:pPr>
      <w:widowControl/>
      <w:spacing w:before="240" w:after="60"/>
      <w:ind w:left="3540" w:hanging="708"/>
    </w:pPr>
    <w:rPr>
      <w:rFonts w:ascii="Arial" w:hAnsi="Arial"/>
      <w:snapToGrid/>
      <w:sz w:val="22"/>
    </w:rPr>
  </w:style>
  <w:style w:type="paragraph" w:customStyle="1" w:styleId="6280">
    <w:name w:val="Заголовок 628"/>
    <w:basedOn w:val="55a"/>
    <w:next w:val="55a"/>
    <w:rsid w:val="00804A79"/>
    <w:pPr>
      <w:widowControl/>
      <w:spacing w:before="240" w:after="60"/>
      <w:ind w:left="1800" w:hanging="1440"/>
    </w:pPr>
    <w:rPr>
      <w:rFonts w:ascii="Arial" w:hAnsi="Arial"/>
      <w:i/>
      <w:snapToGrid/>
      <w:sz w:val="22"/>
    </w:rPr>
  </w:style>
  <w:style w:type="paragraph" w:customStyle="1" w:styleId="7290">
    <w:name w:val="Заголовок 729"/>
    <w:basedOn w:val="55a"/>
    <w:next w:val="55a"/>
    <w:rsid w:val="00804A79"/>
    <w:pPr>
      <w:widowControl/>
      <w:spacing w:before="240" w:after="60"/>
      <w:ind w:left="4956" w:hanging="708"/>
    </w:pPr>
    <w:rPr>
      <w:rFonts w:ascii="Arial" w:hAnsi="Arial"/>
      <w:snapToGrid/>
    </w:rPr>
  </w:style>
  <w:style w:type="paragraph" w:customStyle="1" w:styleId="828">
    <w:name w:val="Заголовок 828"/>
    <w:basedOn w:val="55a"/>
    <w:next w:val="55a"/>
    <w:rsid w:val="00804A79"/>
    <w:pPr>
      <w:widowControl/>
      <w:spacing w:before="240" w:after="60"/>
      <w:ind w:left="5664" w:hanging="708"/>
    </w:pPr>
    <w:rPr>
      <w:rFonts w:ascii="Arial" w:hAnsi="Arial"/>
      <w:i/>
      <w:snapToGrid/>
    </w:rPr>
  </w:style>
  <w:style w:type="paragraph" w:customStyle="1" w:styleId="929">
    <w:name w:val="Заголовок 929"/>
    <w:basedOn w:val="55a"/>
    <w:next w:val="55a"/>
    <w:rsid w:val="00804A79"/>
    <w:pPr>
      <w:widowControl/>
      <w:spacing w:before="240" w:after="60"/>
      <w:ind w:left="6372" w:hanging="708"/>
    </w:pPr>
    <w:rPr>
      <w:rFonts w:ascii="Arial" w:hAnsi="Arial"/>
      <w:i/>
      <w:snapToGrid/>
      <w:sz w:val="18"/>
    </w:rPr>
  </w:style>
  <w:style w:type="character" w:customStyle="1" w:styleId="3629">
    <w:name w:val="Знак Знак3629"/>
    <w:basedOn w:val="a0"/>
    <w:rsid w:val="00804A79"/>
    <w:rPr>
      <w:rFonts w:ascii="Arial" w:hAnsi="Arial" w:cs="Arial"/>
      <w:b/>
      <w:bCs/>
      <w:kern w:val="32"/>
      <w:sz w:val="32"/>
      <w:szCs w:val="32"/>
      <w:lang w:val="ru-RU" w:eastAsia="ru-RU" w:bidi="ar-SA"/>
    </w:rPr>
  </w:style>
  <w:style w:type="character" w:customStyle="1" w:styleId="3529">
    <w:name w:val="Знак Знак3529"/>
    <w:basedOn w:val="a0"/>
    <w:rsid w:val="00804A79"/>
    <w:rPr>
      <w:rFonts w:ascii="Arial" w:hAnsi="Arial"/>
      <w:b/>
      <w:bCs/>
      <w:i/>
      <w:sz w:val="28"/>
      <w:szCs w:val="24"/>
      <w:lang w:val="ru-RU" w:eastAsia="ru-RU" w:bidi="ar-SA"/>
    </w:rPr>
  </w:style>
  <w:style w:type="character" w:customStyle="1" w:styleId="2429">
    <w:name w:val="Знак Знак2429"/>
    <w:basedOn w:val="a0"/>
    <w:rsid w:val="00804A79"/>
    <w:rPr>
      <w:sz w:val="28"/>
      <w:szCs w:val="24"/>
      <w:lang w:val="ru-RU" w:eastAsia="ru-RU" w:bidi="ar-SA"/>
    </w:rPr>
  </w:style>
  <w:style w:type="character" w:customStyle="1" w:styleId="2138">
    <w:name w:val="Знак Знак2138"/>
    <w:basedOn w:val="a0"/>
    <w:rsid w:val="00804A79"/>
    <w:rPr>
      <w:lang w:val="ru-RU" w:eastAsia="ru-RU" w:bidi="ar-SA"/>
    </w:rPr>
  </w:style>
  <w:style w:type="character" w:customStyle="1" w:styleId="3429">
    <w:name w:val="Знак Знак3429"/>
    <w:basedOn w:val="a0"/>
    <w:rsid w:val="00804A79"/>
    <w:rPr>
      <w:rFonts w:ascii="Arial" w:hAnsi="Arial"/>
      <w:b/>
      <w:bCs/>
      <w:sz w:val="26"/>
      <w:szCs w:val="24"/>
      <w:lang w:val="ru-RU" w:eastAsia="ru-RU" w:bidi="ar-SA"/>
    </w:rPr>
  </w:style>
  <w:style w:type="character" w:customStyle="1" w:styleId="33300">
    <w:name w:val="Знак Знак3330"/>
    <w:basedOn w:val="a0"/>
    <w:rsid w:val="00804A79"/>
    <w:rPr>
      <w:b/>
      <w:bCs/>
      <w:sz w:val="28"/>
      <w:szCs w:val="28"/>
      <w:lang w:val="ru-RU" w:eastAsia="ru-RU" w:bidi="ar-SA"/>
    </w:rPr>
  </w:style>
  <w:style w:type="character" w:customStyle="1" w:styleId="3029">
    <w:name w:val="Знак Знак3029"/>
    <w:basedOn w:val="a0"/>
    <w:rsid w:val="00804A79"/>
    <w:rPr>
      <w:sz w:val="28"/>
      <w:lang w:val="ru-RU" w:eastAsia="ru-RU" w:bidi="ar-SA"/>
    </w:rPr>
  </w:style>
  <w:style w:type="character" w:customStyle="1" w:styleId="2929">
    <w:name w:val="Знак Знак2929"/>
    <w:basedOn w:val="a0"/>
    <w:rsid w:val="00804A79"/>
    <w:rPr>
      <w:b/>
      <w:bCs/>
      <w:sz w:val="22"/>
      <w:szCs w:val="22"/>
      <w:lang w:val="ru-RU" w:eastAsia="ru-RU" w:bidi="ar-SA"/>
    </w:rPr>
  </w:style>
  <w:style w:type="character" w:customStyle="1" w:styleId="2829">
    <w:name w:val="Знак Знак2829"/>
    <w:basedOn w:val="a0"/>
    <w:rsid w:val="00804A79"/>
    <w:rPr>
      <w:b/>
      <w:bCs/>
      <w:sz w:val="28"/>
      <w:szCs w:val="24"/>
      <w:lang w:val="ru-RU" w:eastAsia="ru-RU" w:bidi="ar-SA"/>
    </w:rPr>
  </w:style>
  <w:style w:type="character" w:customStyle="1" w:styleId="2729">
    <w:name w:val="Знак Знак2729"/>
    <w:basedOn w:val="a0"/>
    <w:rsid w:val="00804A79"/>
    <w:rPr>
      <w:rFonts w:ascii="Arial" w:hAnsi="Arial"/>
      <w:b/>
      <w:sz w:val="24"/>
      <w:szCs w:val="24"/>
      <w:lang w:val="ru-RU" w:eastAsia="ru-RU" w:bidi="ar-SA"/>
    </w:rPr>
  </w:style>
  <w:style w:type="character" w:customStyle="1" w:styleId="2629">
    <w:name w:val="Знак Знак2629"/>
    <w:basedOn w:val="a0"/>
    <w:rsid w:val="00804A79"/>
    <w:rPr>
      <w:b/>
      <w:bCs/>
      <w:sz w:val="24"/>
      <w:szCs w:val="24"/>
      <w:lang w:val="ru-RU" w:eastAsia="ru-RU" w:bidi="ar-SA"/>
    </w:rPr>
  </w:style>
  <w:style w:type="character" w:customStyle="1" w:styleId="1429">
    <w:name w:val="Знак Знак1429"/>
    <w:basedOn w:val="a0"/>
    <w:rsid w:val="00804A79"/>
    <w:rPr>
      <w:sz w:val="28"/>
      <w:szCs w:val="24"/>
      <w:lang w:val="ru-RU" w:eastAsia="ru-RU" w:bidi="ar-SA"/>
    </w:rPr>
  </w:style>
  <w:style w:type="character" w:customStyle="1" w:styleId="1729">
    <w:name w:val="Знак Знак1729"/>
    <w:basedOn w:val="a0"/>
    <w:rsid w:val="00804A79"/>
    <w:rPr>
      <w:bCs/>
      <w:sz w:val="28"/>
      <w:szCs w:val="24"/>
      <w:lang w:val="ru-RU" w:eastAsia="ru-RU" w:bidi="ar-SA"/>
    </w:rPr>
  </w:style>
  <w:style w:type="character" w:customStyle="1" w:styleId="1529">
    <w:name w:val="Знак Знак1529"/>
    <w:basedOn w:val="a0"/>
    <w:rsid w:val="00804A79"/>
    <w:rPr>
      <w:sz w:val="24"/>
      <w:lang w:val="ru-RU" w:eastAsia="ru-RU" w:bidi="ar-SA"/>
    </w:rPr>
  </w:style>
  <w:style w:type="character" w:customStyle="1" w:styleId="2529">
    <w:name w:val="Знак Знак2529"/>
    <w:basedOn w:val="a0"/>
    <w:rsid w:val="00804A79"/>
    <w:rPr>
      <w:rFonts w:ascii="Arial" w:hAnsi="Arial" w:cs="Arial"/>
      <w:sz w:val="24"/>
      <w:szCs w:val="24"/>
      <w:lang w:val="ru-RU" w:eastAsia="ru-RU" w:bidi="ar-SA"/>
    </w:rPr>
  </w:style>
  <w:style w:type="paragraph" w:customStyle="1" w:styleId="30b">
    <w:name w:val="Основной текст30"/>
    <w:basedOn w:val="a"/>
    <w:rsid w:val="00804A79"/>
    <w:pPr>
      <w:widowControl w:val="0"/>
      <w:ind w:right="-70"/>
    </w:pPr>
    <w:rPr>
      <w:snapToGrid w:val="0"/>
      <w:sz w:val="28"/>
      <w:szCs w:val="20"/>
    </w:rPr>
  </w:style>
  <w:style w:type="character" w:customStyle="1" w:styleId="26d">
    <w:name w:val="Основной шрифт абзаца26"/>
    <w:rsid w:val="00804A79"/>
  </w:style>
  <w:style w:type="paragraph" w:customStyle="1" w:styleId="27c">
    <w:name w:val="Верхний колонтитул27"/>
    <w:basedOn w:val="55a"/>
    <w:rsid w:val="00804A79"/>
    <w:pPr>
      <w:tabs>
        <w:tab w:val="center" w:pos="4153"/>
        <w:tab w:val="right" w:pos="8306"/>
      </w:tabs>
    </w:pPr>
  </w:style>
  <w:style w:type="paragraph" w:customStyle="1" w:styleId="26e">
    <w:name w:val="Список26"/>
    <w:basedOn w:val="55a"/>
    <w:rsid w:val="00804A79"/>
    <w:pPr>
      <w:ind w:left="283" w:hanging="283"/>
    </w:pPr>
  </w:style>
  <w:style w:type="paragraph" w:customStyle="1" w:styleId="26f">
    <w:name w:val="Название объекта26"/>
    <w:basedOn w:val="55a"/>
    <w:next w:val="55a"/>
    <w:rsid w:val="00804A79"/>
    <w:pPr>
      <w:ind w:firstLine="709"/>
      <w:jc w:val="both"/>
    </w:pPr>
    <w:rPr>
      <w:rFonts w:ascii="Arial" w:hAnsi="Arial"/>
      <w:b/>
      <w:sz w:val="32"/>
    </w:rPr>
  </w:style>
  <w:style w:type="paragraph" w:customStyle="1" w:styleId="2271">
    <w:name w:val="Основной текст 227"/>
    <w:basedOn w:val="a"/>
    <w:rsid w:val="00804A79"/>
    <w:pPr>
      <w:widowControl w:val="0"/>
      <w:ind w:firstLine="720"/>
      <w:jc w:val="both"/>
    </w:pPr>
    <w:rPr>
      <w:sz w:val="28"/>
      <w:szCs w:val="20"/>
    </w:rPr>
  </w:style>
  <w:style w:type="paragraph" w:customStyle="1" w:styleId="2262">
    <w:name w:val="Основной текст с отступом 226"/>
    <w:basedOn w:val="a"/>
    <w:rsid w:val="00804A79"/>
    <w:pPr>
      <w:widowControl w:val="0"/>
      <w:ind w:firstLine="709"/>
      <w:jc w:val="both"/>
    </w:pPr>
    <w:rPr>
      <w:sz w:val="20"/>
      <w:szCs w:val="20"/>
    </w:rPr>
  </w:style>
  <w:style w:type="paragraph" w:customStyle="1" w:styleId="3261">
    <w:name w:val="Основной текст с отступом 326"/>
    <w:basedOn w:val="a"/>
    <w:rsid w:val="00804A79"/>
    <w:pPr>
      <w:ind w:firstLine="720"/>
      <w:jc w:val="both"/>
    </w:pPr>
    <w:rPr>
      <w:sz w:val="20"/>
      <w:szCs w:val="20"/>
    </w:rPr>
  </w:style>
  <w:style w:type="character" w:customStyle="1" w:styleId="23300">
    <w:name w:val="Знак Знак2330"/>
    <w:basedOn w:val="a0"/>
    <w:rsid w:val="00804A79"/>
    <w:rPr>
      <w:sz w:val="28"/>
      <w:szCs w:val="24"/>
      <w:lang w:val="ru-RU" w:eastAsia="ru-RU" w:bidi="ar-SA"/>
    </w:rPr>
  </w:style>
  <w:style w:type="character" w:customStyle="1" w:styleId="1930">
    <w:name w:val="Знак Знак1930"/>
    <w:basedOn w:val="a0"/>
    <w:rsid w:val="00804A79"/>
    <w:rPr>
      <w:lang w:val="ru-RU" w:eastAsia="ru-RU" w:bidi="ar-SA"/>
    </w:rPr>
  </w:style>
  <w:style w:type="character" w:customStyle="1" w:styleId="1829">
    <w:name w:val="Знак Знак1829"/>
    <w:basedOn w:val="a0"/>
    <w:rsid w:val="00804A79"/>
    <w:rPr>
      <w:rFonts w:ascii="Arial" w:hAnsi="Arial" w:cs="Arial"/>
      <w:b/>
      <w:bCs/>
      <w:sz w:val="26"/>
      <w:szCs w:val="24"/>
      <w:lang w:val="ru-RU" w:eastAsia="ru-RU" w:bidi="ar-SA"/>
    </w:rPr>
  </w:style>
  <w:style w:type="character" w:customStyle="1" w:styleId="1329">
    <w:name w:val="Знак Знак1329"/>
    <w:basedOn w:val="a0"/>
    <w:rsid w:val="00804A79"/>
    <w:rPr>
      <w:rFonts w:ascii="Courier New" w:hAnsi="Courier New"/>
      <w:lang w:val="ru-RU" w:eastAsia="ru-RU" w:bidi="ar-SA"/>
    </w:rPr>
  </w:style>
  <w:style w:type="character" w:customStyle="1" w:styleId="1231">
    <w:name w:val="Знак Знак1231"/>
    <w:basedOn w:val="2429"/>
    <w:rsid w:val="00804A79"/>
    <w:rPr>
      <w:sz w:val="24"/>
      <w:szCs w:val="24"/>
      <w:lang w:val="ru-RU" w:eastAsia="ru-RU" w:bidi="ar-SA"/>
    </w:rPr>
  </w:style>
  <w:style w:type="character" w:customStyle="1" w:styleId="1138">
    <w:name w:val="Знак Знак1138"/>
    <w:basedOn w:val="a0"/>
    <w:rsid w:val="00804A79"/>
    <w:rPr>
      <w:sz w:val="28"/>
      <w:szCs w:val="24"/>
      <w:lang w:val="ru-RU" w:eastAsia="ru-RU" w:bidi="ar-SA"/>
    </w:rPr>
  </w:style>
  <w:style w:type="character" w:customStyle="1" w:styleId="32320">
    <w:name w:val="Знак Знак3232"/>
    <w:basedOn w:val="a0"/>
    <w:rsid w:val="00804A79"/>
    <w:rPr>
      <w:rFonts w:ascii="Arial" w:hAnsi="Arial" w:cs="Arial"/>
      <w:b/>
      <w:bCs/>
      <w:kern w:val="32"/>
      <w:sz w:val="32"/>
      <w:szCs w:val="32"/>
      <w:lang w:val="ru-RU" w:eastAsia="ru-RU" w:bidi="ar-SA"/>
    </w:rPr>
  </w:style>
  <w:style w:type="character" w:customStyle="1" w:styleId="3134">
    <w:name w:val="Знак Знак3134"/>
    <w:basedOn w:val="a0"/>
    <w:rsid w:val="00804A79"/>
    <w:rPr>
      <w:rFonts w:ascii="Arial" w:hAnsi="Arial"/>
      <w:b/>
      <w:bCs/>
      <w:i/>
      <w:sz w:val="28"/>
      <w:szCs w:val="24"/>
      <w:lang w:val="ru-RU" w:eastAsia="ru-RU" w:bidi="ar-SA"/>
    </w:rPr>
  </w:style>
  <w:style w:type="character" w:customStyle="1" w:styleId="9300">
    <w:name w:val="Знак Знак930"/>
    <w:basedOn w:val="a0"/>
    <w:rsid w:val="00804A79"/>
    <w:rPr>
      <w:rFonts w:ascii="Arial" w:hAnsi="Arial" w:cs="Arial"/>
      <w:b/>
      <w:bCs/>
      <w:kern w:val="32"/>
      <w:sz w:val="32"/>
      <w:szCs w:val="32"/>
      <w:lang w:val="ru-RU" w:eastAsia="ru-RU" w:bidi="ar-SA"/>
    </w:rPr>
  </w:style>
  <w:style w:type="character" w:customStyle="1" w:styleId="8300">
    <w:name w:val="Знак Знак830"/>
    <w:basedOn w:val="a0"/>
    <w:rsid w:val="00804A79"/>
    <w:rPr>
      <w:rFonts w:ascii="Arial" w:hAnsi="Arial"/>
      <w:b/>
      <w:bCs/>
      <w:i/>
      <w:sz w:val="28"/>
      <w:szCs w:val="24"/>
      <w:lang w:val="ru-RU" w:eastAsia="ru-RU" w:bidi="ar-SA"/>
    </w:rPr>
  </w:style>
  <w:style w:type="character" w:customStyle="1" w:styleId="7105">
    <w:name w:val="Знак Знак7105"/>
    <w:basedOn w:val="a0"/>
    <w:rsid w:val="00804A79"/>
    <w:rPr>
      <w:rFonts w:ascii="Arial" w:hAnsi="Arial"/>
      <w:b/>
      <w:bCs/>
      <w:sz w:val="26"/>
      <w:szCs w:val="24"/>
      <w:lang w:val="ru-RU" w:eastAsia="ru-RU" w:bidi="ar-SA"/>
    </w:rPr>
  </w:style>
  <w:style w:type="character" w:customStyle="1" w:styleId="6138">
    <w:name w:val="Знак Знак6138"/>
    <w:basedOn w:val="a0"/>
    <w:rsid w:val="00804A79"/>
    <w:rPr>
      <w:b/>
      <w:bCs/>
      <w:sz w:val="24"/>
      <w:szCs w:val="24"/>
      <w:lang w:val="ru-RU" w:eastAsia="ru-RU" w:bidi="ar-SA"/>
    </w:rPr>
  </w:style>
  <w:style w:type="character" w:customStyle="1" w:styleId="596">
    <w:name w:val="Знак Знак596"/>
    <w:basedOn w:val="a0"/>
    <w:rsid w:val="00804A79"/>
    <w:rPr>
      <w:sz w:val="28"/>
      <w:szCs w:val="24"/>
      <w:lang w:val="ru-RU" w:eastAsia="ru-RU" w:bidi="ar-SA"/>
    </w:rPr>
  </w:style>
  <w:style w:type="character" w:customStyle="1" w:styleId="4138">
    <w:name w:val="Знак Знак4138"/>
    <w:basedOn w:val="a0"/>
    <w:rsid w:val="00804A79"/>
    <w:rPr>
      <w:rFonts w:ascii="Arial" w:hAnsi="Arial" w:cs="Arial"/>
      <w:b/>
      <w:bCs/>
      <w:sz w:val="26"/>
      <w:szCs w:val="24"/>
      <w:lang w:val="ru-RU" w:eastAsia="ru-RU" w:bidi="ar-SA"/>
    </w:rPr>
  </w:style>
  <w:style w:type="character" w:customStyle="1" w:styleId="386">
    <w:name w:val="Знак Знак386"/>
    <w:basedOn w:val="a0"/>
    <w:rsid w:val="00804A79"/>
    <w:rPr>
      <w:bCs/>
      <w:sz w:val="28"/>
      <w:szCs w:val="24"/>
      <w:lang w:val="ru-RU" w:eastAsia="ru-RU" w:bidi="ar-SA"/>
    </w:rPr>
  </w:style>
  <w:style w:type="character" w:customStyle="1" w:styleId="2137">
    <w:name w:val="Знак Знак2137"/>
    <w:basedOn w:val="a0"/>
    <w:rsid w:val="00804A79"/>
    <w:rPr>
      <w:rFonts w:ascii="Arial" w:hAnsi="Arial" w:cs="Arial"/>
      <w:sz w:val="24"/>
      <w:szCs w:val="24"/>
      <w:lang w:val="ru-RU" w:eastAsia="ru-RU" w:bidi="ar-SA"/>
    </w:rPr>
  </w:style>
  <w:style w:type="character" w:customStyle="1" w:styleId="1137">
    <w:name w:val="Знак Знак1137"/>
    <w:basedOn w:val="a0"/>
    <w:rsid w:val="00804A79"/>
    <w:rPr>
      <w:lang w:val="ru-RU" w:eastAsia="ru-RU" w:bidi="ar-SA"/>
    </w:rPr>
  </w:style>
  <w:style w:type="character" w:customStyle="1" w:styleId="22310">
    <w:name w:val="Знак Знак2231"/>
    <w:basedOn w:val="a0"/>
    <w:semiHidden/>
    <w:rsid w:val="00804A79"/>
    <w:rPr>
      <w:sz w:val="28"/>
      <w:szCs w:val="24"/>
      <w:lang w:val="ru-RU" w:eastAsia="ru-RU" w:bidi="ar-SA"/>
    </w:rPr>
  </w:style>
  <w:style w:type="character" w:customStyle="1" w:styleId="1629">
    <w:name w:val="Знак Знак1629"/>
    <w:basedOn w:val="a0"/>
    <w:semiHidden/>
    <w:locked/>
    <w:rsid w:val="00804A79"/>
    <w:rPr>
      <w:lang w:val="ru-RU" w:eastAsia="ru-RU" w:bidi="ar-SA"/>
    </w:rPr>
  </w:style>
  <w:style w:type="character" w:customStyle="1" w:styleId="1029">
    <w:name w:val="Знак Знак1029"/>
    <w:basedOn w:val="a0"/>
    <w:semiHidden/>
    <w:rsid w:val="00804A79"/>
    <w:rPr>
      <w:rFonts w:ascii="Tahoma" w:hAnsi="Tahoma" w:cs="Tahoma"/>
      <w:lang w:val="ru-RU" w:eastAsia="ru-RU" w:bidi="ar-SA"/>
    </w:rPr>
  </w:style>
  <w:style w:type="character" w:customStyle="1" w:styleId="5729">
    <w:name w:val="Знак Знак5729"/>
    <w:basedOn w:val="a0"/>
    <w:rsid w:val="00804A79"/>
    <w:rPr>
      <w:rFonts w:ascii="Arial" w:hAnsi="Arial" w:cs="Arial"/>
      <w:b/>
      <w:bCs/>
      <w:kern w:val="32"/>
      <w:sz w:val="32"/>
      <w:szCs w:val="32"/>
    </w:rPr>
  </w:style>
  <w:style w:type="character" w:customStyle="1" w:styleId="5629">
    <w:name w:val="Знак Знак5629"/>
    <w:basedOn w:val="a0"/>
    <w:rsid w:val="00804A79"/>
    <w:rPr>
      <w:rFonts w:ascii="Arial" w:hAnsi="Arial"/>
      <w:b/>
      <w:bCs/>
      <w:i/>
      <w:sz w:val="28"/>
      <w:szCs w:val="24"/>
    </w:rPr>
  </w:style>
  <w:style w:type="character" w:customStyle="1" w:styleId="5529">
    <w:name w:val="Знак Знак5529"/>
    <w:basedOn w:val="a0"/>
    <w:rsid w:val="00804A79"/>
    <w:rPr>
      <w:rFonts w:ascii="Arial" w:hAnsi="Arial"/>
      <w:b/>
      <w:bCs/>
      <w:sz w:val="26"/>
      <w:szCs w:val="24"/>
    </w:rPr>
  </w:style>
  <w:style w:type="character" w:customStyle="1" w:styleId="5429">
    <w:name w:val="Знак Знак5429"/>
    <w:basedOn w:val="a0"/>
    <w:rsid w:val="00804A79"/>
    <w:rPr>
      <w:b/>
      <w:i/>
      <w:sz w:val="26"/>
    </w:rPr>
  </w:style>
  <w:style w:type="character" w:customStyle="1" w:styleId="5329">
    <w:name w:val="Знак Знак5329"/>
    <w:basedOn w:val="a0"/>
    <w:rsid w:val="00804A79"/>
    <w:rPr>
      <w:sz w:val="28"/>
    </w:rPr>
  </w:style>
  <w:style w:type="character" w:customStyle="1" w:styleId="52300">
    <w:name w:val="Знак Знак5230"/>
    <w:basedOn w:val="a0"/>
    <w:rsid w:val="00804A79"/>
    <w:rPr>
      <w:sz w:val="28"/>
      <w:szCs w:val="24"/>
    </w:rPr>
  </w:style>
  <w:style w:type="character" w:customStyle="1" w:styleId="5132">
    <w:name w:val="Знак Знак5132"/>
    <w:basedOn w:val="a0"/>
    <w:rsid w:val="00804A79"/>
    <w:rPr>
      <w:b/>
      <w:bCs/>
      <w:sz w:val="28"/>
      <w:szCs w:val="24"/>
    </w:rPr>
  </w:style>
  <w:style w:type="character" w:customStyle="1" w:styleId="5029">
    <w:name w:val="Знак Знак5029"/>
    <w:basedOn w:val="a0"/>
    <w:rsid w:val="00804A79"/>
    <w:rPr>
      <w:rFonts w:ascii="Arial" w:hAnsi="Arial"/>
      <w:b/>
      <w:sz w:val="24"/>
      <w:szCs w:val="24"/>
    </w:rPr>
  </w:style>
  <w:style w:type="character" w:customStyle="1" w:styleId="4929">
    <w:name w:val="Знак Знак4929"/>
    <w:basedOn w:val="a0"/>
    <w:rsid w:val="00804A79"/>
    <w:rPr>
      <w:b/>
      <w:bCs/>
      <w:sz w:val="24"/>
      <w:szCs w:val="24"/>
    </w:rPr>
  </w:style>
  <w:style w:type="character" w:customStyle="1" w:styleId="4829">
    <w:name w:val="Знак Знак4829"/>
    <w:basedOn w:val="a0"/>
    <w:rsid w:val="00804A79"/>
    <w:rPr>
      <w:rFonts w:ascii="Arial" w:hAnsi="Arial" w:cs="Arial"/>
      <w:sz w:val="24"/>
      <w:szCs w:val="24"/>
      <w:shd w:val="pct20" w:color="auto" w:fill="auto"/>
    </w:rPr>
  </w:style>
  <w:style w:type="character" w:customStyle="1" w:styleId="4729">
    <w:name w:val="Знак Знак4729"/>
    <w:basedOn w:val="a0"/>
    <w:rsid w:val="00804A79"/>
    <w:rPr>
      <w:sz w:val="28"/>
      <w:szCs w:val="24"/>
    </w:rPr>
  </w:style>
  <w:style w:type="character" w:customStyle="1" w:styleId="4629">
    <w:name w:val="Знак Знак4629"/>
    <w:basedOn w:val="a0"/>
    <w:rsid w:val="00804A79"/>
    <w:rPr>
      <w:sz w:val="28"/>
      <w:szCs w:val="24"/>
    </w:rPr>
  </w:style>
  <w:style w:type="character" w:customStyle="1" w:styleId="4529">
    <w:name w:val="Знак Знак4529"/>
    <w:basedOn w:val="a0"/>
    <w:rsid w:val="00804A79"/>
  </w:style>
  <w:style w:type="character" w:customStyle="1" w:styleId="4429">
    <w:name w:val="Знак Знак4429"/>
    <w:basedOn w:val="a0"/>
    <w:rsid w:val="00804A79"/>
  </w:style>
  <w:style w:type="character" w:customStyle="1" w:styleId="4329">
    <w:name w:val="Знак Знак4329"/>
    <w:basedOn w:val="a0"/>
    <w:rsid w:val="00804A79"/>
    <w:rPr>
      <w:rFonts w:ascii="Arial" w:hAnsi="Arial" w:cs="Arial"/>
      <w:b/>
      <w:bCs/>
      <w:sz w:val="26"/>
      <w:szCs w:val="24"/>
    </w:rPr>
  </w:style>
  <w:style w:type="character" w:customStyle="1" w:styleId="4231">
    <w:name w:val="Знак Знак4231"/>
    <w:basedOn w:val="a0"/>
    <w:rsid w:val="00804A79"/>
    <w:rPr>
      <w:bCs/>
      <w:sz w:val="28"/>
      <w:szCs w:val="24"/>
    </w:rPr>
  </w:style>
  <w:style w:type="character" w:customStyle="1" w:styleId="4137">
    <w:name w:val="Знак Знак4137"/>
    <w:basedOn w:val="a0"/>
    <w:locked/>
    <w:rsid w:val="00804A79"/>
  </w:style>
  <w:style w:type="character" w:customStyle="1" w:styleId="4029">
    <w:name w:val="Знак Знак4029"/>
    <w:basedOn w:val="a0"/>
    <w:rsid w:val="00804A79"/>
    <w:rPr>
      <w:sz w:val="24"/>
    </w:rPr>
  </w:style>
  <w:style w:type="character" w:customStyle="1" w:styleId="3929">
    <w:name w:val="Знак Знак3929"/>
    <w:basedOn w:val="a0"/>
    <w:rsid w:val="00804A79"/>
    <w:rPr>
      <w:sz w:val="28"/>
      <w:szCs w:val="24"/>
    </w:rPr>
  </w:style>
  <w:style w:type="character" w:customStyle="1" w:styleId="1292">
    <w:name w:val="Знак Знак Знак129"/>
    <w:basedOn w:val="a0"/>
    <w:rsid w:val="00804A79"/>
    <w:rPr>
      <w:rFonts w:ascii="Tahoma" w:hAnsi="Tahoma" w:cs="Tahoma"/>
      <w:sz w:val="16"/>
      <w:szCs w:val="16"/>
    </w:rPr>
  </w:style>
  <w:style w:type="character" w:customStyle="1" w:styleId="7829">
    <w:name w:val="Знак Знак7829"/>
    <w:basedOn w:val="a0"/>
    <w:rsid w:val="00804A79"/>
    <w:rPr>
      <w:rFonts w:ascii="Arial" w:hAnsi="Arial" w:cs="Arial"/>
      <w:b/>
      <w:bCs/>
      <w:kern w:val="32"/>
      <w:sz w:val="32"/>
      <w:szCs w:val="32"/>
    </w:rPr>
  </w:style>
  <w:style w:type="character" w:customStyle="1" w:styleId="7729">
    <w:name w:val="Знак Знак7729"/>
    <w:basedOn w:val="a0"/>
    <w:rsid w:val="00804A79"/>
    <w:rPr>
      <w:rFonts w:ascii="Arial" w:hAnsi="Arial"/>
      <w:b/>
      <w:bCs/>
      <w:i/>
      <w:sz w:val="28"/>
      <w:szCs w:val="24"/>
    </w:rPr>
  </w:style>
  <w:style w:type="character" w:customStyle="1" w:styleId="7629">
    <w:name w:val="Знак Знак7629"/>
    <w:basedOn w:val="a0"/>
    <w:rsid w:val="00804A79"/>
    <w:rPr>
      <w:rFonts w:ascii="Arial" w:hAnsi="Arial"/>
      <w:b/>
      <w:bCs/>
      <w:sz w:val="26"/>
      <w:szCs w:val="24"/>
    </w:rPr>
  </w:style>
  <w:style w:type="character" w:customStyle="1" w:styleId="7529">
    <w:name w:val="Знак Знак7529"/>
    <w:basedOn w:val="a0"/>
    <w:rsid w:val="00804A79"/>
    <w:rPr>
      <w:b/>
      <w:i/>
      <w:sz w:val="26"/>
    </w:rPr>
  </w:style>
  <w:style w:type="character" w:customStyle="1" w:styleId="7429">
    <w:name w:val="Знак Знак7429"/>
    <w:basedOn w:val="a0"/>
    <w:rsid w:val="00804A79"/>
    <w:rPr>
      <w:sz w:val="28"/>
    </w:rPr>
  </w:style>
  <w:style w:type="character" w:customStyle="1" w:styleId="7329">
    <w:name w:val="Знак Знак7329"/>
    <w:basedOn w:val="a0"/>
    <w:rsid w:val="00804A79"/>
    <w:rPr>
      <w:sz w:val="28"/>
      <w:szCs w:val="24"/>
    </w:rPr>
  </w:style>
  <w:style w:type="character" w:customStyle="1" w:styleId="72300">
    <w:name w:val="Знак Знак7230"/>
    <w:basedOn w:val="a0"/>
    <w:rsid w:val="00804A79"/>
    <w:rPr>
      <w:b/>
      <w:bCs/>
      <w:sz w:val="28"/>
      <w:szCs w:val="24"/>
    </w:rPr>
  </w:style>
  <w:style w:type="character" w:customStyle="1" w:styleId="7133">
    <w:name w:val="Знак Знак7133"/>
    <w:basedOn w:val="a0"/>
    <w:rsid w:val="00804A79"/>
    <w:rPr>
      <w:rFonts w:ascii="Arial" w:hAnsi="Arial"/>
      <w:b/>
      <w:sz w:val="24"/>
      <w:szCs w:val="24"/>
    </w:rPr>
  </w:style>
  <w:style w:type="character" w:customStyle="1" w:styleId="7029">
    <w:name w:val="Знак Знак7029"/>
    <w:basedOn w:val="a0"/>
    <w:rsid w:val="00804A79"/>
    <w:rPr>
      <w:b/>
      <w:bCs/>
      <w:sz w:val="24"/>
      <w:szCs w:val="24"/>
    </w:rPr>
  </w:style>
  <w:style w:type="character" w:customStyle="1" w:styleId="6929">
    <w:name w:val="Знак Знак6929"/>
    <w:basedOn w:val="a0"/>
    <w:rsid w:val="00804A79"/>
    <w:rPr>
      <w:rFonts w:ascii="Arial" w:hAnsi="Arial" w:cs="Arial"/>
      <w:sz w:val="24"/>
      <w:szCs w:val="24"/>
      <w:shd w:val="pct20" w:color="auto" w:fill="auto"/>
    </w:rPr>
  </w:style>
  <w:style w:type="character" w:customStyle="1" w:styleId="6829">
    <w:name w:val="Знак Знак6829"/>
    <w:basedOn w:val="a0"/>
    <w:rsid w:val="00804A79"/>
    <w:rPr>
      <w:sz w:val="28"/>
      <w:szCs w:val="24"/>
    </w:rPr>
  </w:style>
  <w:style w:type="character" w:customStyle="1" w:styleId="6729">
    <w:name w:val="Знак Знак6729"/>
    <w:basedOn w:val="a0"/>
    <w:rsid w:val="00804A79"/>
    <w:rPr>
      <w:sz w:val="28"/>
      <w:szCs w:val="24"/>
    </w:rPr>
  </w:style>
  <w:style w:type="character" w:customStyle="1" w:styleId="6629">
    <w:name w:val="Знак Знак6629"/>
    <w:basedOn w:val="a0"/>
    <w:rsid w:val="00804A79"/>
  </w:style>
  <w:style w:type="character" w:customStyle="1" w:styleId="6529">
    <w:name w:val="Знак Знак6529"/>
    <w:basedOn w:val="a0"/>
    <w:rsid w:val="00804A79"/>
  </w:style>
  <w:style w:type="character" w:customStyle="1" w:styleId="6429">
    <w:name w:val="Знак Знак6429"/>
    <w:basedOn w:val="a0"/>
    <w:rsid w:val="00804A79"/>
    <w:rPr>
      <w:rFonts w:ascii="Arial" w:hAnsi="Arial" w:cs="Arial"/>
      <w:b/>
      <w:bCs/>
      <w:sz w:val="26"/>
      <w:szCs w:val="24"/>
    </w:rPr>
  </w:style>
  <w:style w:type="character" w:customStyle="1" w:styleId="6329">
    <w:name w:val="Знак Знак6329"/>
    <w:basedOn w:val="a0"/>
    <w:rsid w:val="00804A79"/>
    <w:rPr>
      <w:bCs/>
      <w:sz w:val="28"/>
      <w:szCs w:val="24"/>
    </w:rPr>
  </w:style>
  <w:style w:type="character" w:customStyle="1" w:styleId="6231">
    <w:name w:val="Знак Знак6231"/>
    <w:basedOn w:val="a0"/>
    <w:locked/>
    <w:rsid w:val="00804A79"/>
  </w:style>
  <w:style w:type="character" w:customStyle="1" w:styleId="6137">
    <w:name w:val="Знак Знак6137"/>
    <w:basedOn w:val="a0"/>
    <w:rsid w:val="00804A79"/>
    <w:rPr>
      <w:sz w:val="24"/>
    </w:rPr>
  </w:style>
  <w:style w:type="character" w:customStyle="1" w:styleId="6029">
    <w:name w:val="Знак Знак6029"/>
    <w:basedOn w:val="a0"/>
    <w:rsid w:val="00804A79"/>
    <w:rPr>
      <w:sz w:val="28"/>
      <w:szCs w:val="24"/>
    </w:rPr>
  </w:style>
  <w:style w:type="character" w:customStyle="1" w:styleId="2290">
    <w:name w:val="Знак Знак Знак229"/>
    <w:basedOn w:val="a0"/>
    <w:rsid w:val="00804A79"/>
    <w:rPr>
      <w:rFonts w:ascii="Tahoma" w:hAnsi="Tahoma" w:cs="Tahoma"/>
      <w:sz w:val="16"/>
      <w:szCs w:val="16"/>
    </w:rPr>
  </w:style>
  <w:style w:type="paragraph" w:customStyle="1" w:styleId="56a">
    <w:name w:val="Обычный56"/>
    <w:rsid w:val="00786E98"/>
    <w:pPr>
      <w:widowControl w:val="0"/>
    </w:pPr>
    <w:rPr>
      <w:snapToGrid w:val="0"/>
    </w:rPr>
  </w:style>
  <w:style w:type="paragraph" w:customStyle="1" w:styleId="1401">
    <w:name w:val="Заголовок 140"/>
    <w:basedOn w:val="56a"/>
    <w:next w:val="56a"/>
    <w:rsid w:val="007917D2"/>
    <w:pPr>
      <w:keepNext/>
      <w:widowControl/>
      <w:spacing w:before="240" w:after="60"/>
      <w:ind w:left="720" w:hanging="360"/>
    </w:pPr>
    <w:rPr>
      <w:rFonts w:ascii="Arial" w:hAnsi="Arial"/>
      <w:b/>
      <w:snapToGrid/>
      <w:kern w:val="28"/>
      <w:sz w:val="28"/>
    </w:rPr>
  </w:style>
  <w:style w:type="paragraph" w:customStyle="1" w:styleId="2291">
    <w:name w:val="Заголовок 229"/>
    <w:basedOn w:val="56a"/>
    <w:next w:val="56a"/>
    <w:rsid w:val="007917D2"/>
    <w:pPr>
      <w:keepNext/>
      <w:widowControl/>
      <w:spacing w:before="240" w:after="60"/>
      <w:ind w:left="1080" w:hanging="720"/>
    </w:pPr>
    <w:rPr>
      <w:rFonts w:ascii="Arial" w:hAnsi="Arial"/>
      <w:b/>
      <w:i/>
      <w:snapToGrid/>
      <w:sz w:val="24"/>
    </w:rPr>
  </w:style>
  <w:style w:type="paragraph" w:customStyle="1" w:styleId="3290">
    <w:name w:val="Заголовок 329"/>
    <w:basedOn w:val="56a"/>
    <w:next w:val="56a"/>
    <w:rsid w:val="007917D2"/>
    <w:pPr>
      <w:keepNext/>
      <w:widowControl/>
      <w:spacing w:before="240" w:after="60"/>
      <w:ind w:left="2124" w:hanging="708"/>
    </w:pPr>
    <w:rPr>
      <w:b/>
      <w:snapToGrid/>
      <w:sz w:val="24"/>
    </w:rPr>
  </w:style>
  <w:style w:type="paragraph" w:customStyle="1" w:styleId="4301">
    <w:name w:val="Заголовок 430"/>
    <w:basedOn w:val="56a"/>
    <w:next w:val="56a"/>
    <w:rsid w:val="007917D2"/>
    <w:pPr>
      <w:keepNext/>
      <w:widowControl/>
      <w:spacing w:before="240" w:after="60"/>
      <w:ind w:left="2832" w:hanging="708"/>
    </w:pPr>
    <w:rPr>
      <w:b/>
      <w:i/>
      <w:snapToGrid/>
      <w:sz w:val="24"/>
    </w:rPr>
  </w:style>
  <w:style w:type="paragraph" w:customStyle="1" w:styleId="5290">
    <w:name w:val="Заголовок 529"/>
    <w:basedOn w:val="56a"/>
    <w:next w:val="56a"/>
    <w:rsid w:val="007917D2"/>
    <w:pPr>
      <w:widowControl/>
      <w:spacing w:before="240" w:after="60"/>
      <w:ind w:left="3540" w:hanging="708"/>
    </w:pPr>
    <w:rPr>
      <w:rFonts w:ascii="Arial" w:hAnsi="Arial"/>
      <w:snapToGrid/>
      <w:sz w:val="22"/>
    </w:rPr>
  </w:style>
  <w:style w:type="paragraph" w:customStyle="1" w:styleId="6290">
    <w:name w:val="Заголовок 629"/>
    <w:basedOn w:val="56a"/>
    <w:next w:val="56a"/>
    <w:rsid w:val="007917D2"/>
    <w:pPr>
      <w:widowControl/>
      <w:spacing w:before="240" w:after="60"/>
      <w:ind w:left="1800" w:hanging="1440"/>
    </w:pPr>
    <w:rPr>
      <w:rFonts w:ascii="Arial" w:hAnsi="Arial"/>
      <w:i/>
      <w:snapToGrid/>
      <w:sz w:val="22"/>
    </w:rPr>
  </w:style>
  <w:style w:type="paragraph" w:customStyle="1" w:styleId="7301">
    <w:name w:val="Заголовок 730"/>
    <w:basedOn w:val="56a"/>
    <w:next w:val="56a"/>
    <w:rsid w:val="007917D2"/>
    <w:pPr>
      <w:widowControl/>
      <w:spacing w:before="240" w:after="60"/>
      <w:ind w:left="4956" w:hanging="708"/>
    </w:pPr>
    <w:rPr>
      <w:rFonts w:ascii="Arial" w:hAnsi="Arial"/>
      <w:snapToGrid/>
    </w:rPr>
  </w:style>
  <w:style w:type="paragraph" w:customStyle="1" w:styleId="829">
    <w:name w:val="Заголовок 829"/>
    <w:basedOn w:val="56a"/>
    <w:next w:val="56a"/>
    <w:rsid w:val="007917D2"/>
    <w:pPr>
      <w:widowControl/>
      <w:spacing w:before="240" w:after="60"/>
      <w:ind w:left="5664" w:hanging="708"/>
    </w:pPr>
    <w:rPr>
      <w:rFonts w:ascii="Arial" w:hAnsi="Arial"/>
      <w:i/>
      <w:snapToGrid/>
    </w:rPr>
  </w:style>
  <w:style w:type="paragraph" w:customStyle="1" w:styleId="9301">
    <w:name w:val="Заголовок 930"/>
    <w:basedOn w:val="56a"/>
    <w:next w:val="56a"/>
    <w:rsid w:val="007917D2"/>
    <w:pPr>
      <w:widowControl/>
      <w:spacing w:before="240" w:after="60"/>
      <w:ind w:left="6372" w:hanging="708"/>
    </w:pPr>
    <w:rPr>
      <w:rFonts w:ascii="Arial" w:hAnsi="Arial"/>
      <w:i/>
      <w:snapToGrid/>
      <w:sz w:val="18"/>
    </w:rPr>
  </w:style>
  <w:style w:type="character" w:customStyle="1" w:styleId="3628">
    <w:name w:val="Знак Знак3628"/>
    <w:basedOn w:val="a0"/>
    <w:rsid w:val="007917D2"/>
    <w:rPr>
      <w:rFonts w:ascii="Arial" w:hAnsi="Arial" w:cs="Arial"/>
      <w:b/>
      <w:bCs/>
      <w:kern w:val="32"/>
      <w:sz w:val="32"/>
      <w:szCs w:val="32"/>
      <w:lang w:val="ru-RU" w:eastAsia="ru-RU" w:bidi="ar-SA"/>
    </w:rPr>
  </w:style>
  <w:style w:type="character" w:customStyle="1" w:styleId="3528">
    <w:name w:val="Знак Знак3528"/>
    <w:basedOn w:val="a0"/>
    <w:rsid w:val="007917D2"/>
    <w:rPr>
      <w:rFonts w:ascii="Arial" w:hAnsi="Arial"/>
      <w:b/>
      <w:bCs/>
      <w:i/>
      <w:sz w:val="28"/>
      <w:szCs w:val="24"/>
      <w:lang w:val="ru-RU" w:eastAsia="ru-RU" w:bidi="ar-SA"/>
    </w:rPr>
  </w:style>
  <w:style w:type="character" w:customStyle="1" w:styleId="2428">
    <w:name w:val="Знак Знак2428"/>
    <w:basedOn w:val="a0"/>
    <w:rsid w:val="007917D2"/>
    <w:rPr>
      <w:sz w:val="28"/>
      <w:szCs w:val="24"/>
      <w:lang w:val="ru-RU" w:eastAsia="ru-RU" w:bidi="ar-SA"/>
    </w:rPr>
  </w:style>
  <w:style w:type="character" w:customStyle="1" w:styleId="2136">
    <w:name w:val="Знак Знак2136"/>
    <w:basedOn w:val="a0"/>
    <w:rsid w:val="007917D2"/>
    <w:rPr>
      <w:lang w:val="ru-RU" w:eastAsia="ru-RU" w:bidi="ar-SA"/>
    </w:rPr>
  </w:style>
  <w:style w:type="character" w:customStyle="1" w:styleId="3428">
    <w:name w:val="Знак Знак3428"/>
    <w:basedOn w:val="a0"/>
    <w:rsid w:val="007917D2"/>
    <w:rPr>
      <w:rFonts w:ascii="Arial" w:hAnsi="Arial"/>
      <w:b/>
      <w:bCs/>
      <w:sz w:val="26"/>
      <w:szCs w:val="24"/>
      <w:lang w:val="ru-RU" w:eastAsia="ru-RU" w:bidi="ar-SA"/>
    </w:rPr>
  </w:style>
  <w:style w:type="character" w:customStyle="1" w:styleId="3329">
    <w:name w:val="Знак Знак3329"/>
    <w:basedOn w:val="a0"/>
    <w:rsid w:val="007917D2"/>
    <w:rPr>
      <w:b/>
      <w:bCs/>
      <w:sz w:val="28"/>
      <w:szCs w:val="28"/>
      <w:lang w:val="ru-RU" w:eastAsia="ru-RU" w:bidi="ar-SA"/>
    </w:rPr>
  </w:style>
  <w:style w:type="character" w:customStyle="1" w:styleId="3028">
    <w:name w:val="Знак Знак3028"/>
    <w:basedOn w:val="a0"/>
    <w:rsid w:val="007917D2"/>
    <w:rPr>
      <w:sz w:val="28"/>
      <w:lang w:val="ru-RU" w:eastAsia="ru-RU" w:bidi="ar-SA"/>
    </w:rPr>
  </w:style>
  <w:style w:type="character" w:customStyle="1" w:styleId="2928">
    <w:name w:val="Знак Знак2928"/>
    <w:basedOn w:val="a0"/>
    <w:rsid w:val="007917D2"/>
    <w:rPr>
      <w:b/>
      <w:bCs/>
      <w:sz w:val="22"/>
      <w:szCs w:val="22"/>
      <w:lang w:val="ru-RU" w:eastAsia="ru-RU" w:bidi="ar-SA"/>
    </w:rPr>
  </w:style>
  <w:style w:type="character" w:customStyle="1" w:styleId="2828">
    <w:name w:val="Знак Знак2828"/>
    <w:basedOn w:val="a0"/>
    <w:rsid w:val="007917D2"/>
    <w:rPr>
      <w:b/>
      <w:bCs/>
      <w:sz w:val="28"/>
      <w:szCs w:val="24"/>
      <w:lang w:val="ru-RU" w:eastAsia="ru-RU" w:bidi="ar-SA"/>
    </w:rPr>
  </w:style>
  <w:style w:type="character" w:customStyle="1" w:styleId="2728">
    <w:name w:val="Знак Знак2728"/>
    <w:basedOn w:val="a0"/>
    <w:rsid w:val="007917D2"/>
    <w:rPr>
      <w:rFonts w:ascii="Arial" w:hAnsi="Arial"/>
      <w:b/>
      <w:sz w:val="24"/>
      <w:szCs w:val="24"/>
      <w:lang w:val="ru-RU" w:eastAsia="ru-RU" w:bidi="ar-SA"/>
    </w:rPr>
  </w:style>
  <w:style w:type="character" w:customStyle="1" w:styleId="2628">
    <w:name w:val="Знак Знак2628"/>
    <w:basedOn w:val="a0"/>
    <w:rsid w:val="007917D2"/>
    <w:rPr>
      <w:b/>
      <w:bCs/>
      <w:sz w:val="24"/>
      <w:szCs w:val="24"/>
      <w:lang w:val="ru-RU" w:eastAsia="ru-RU" w:bidi="ar-SA"/>
    </w:rPr>
  </w:style>
  <w:style w:type="character" w:customStyle="1" w:styleId="1428">
    <w:name w:val="Знак Знак1428"/>
    <w:basedOn w:val="a0"/>
    <w:rsid w:val="007917D2"/>
    <w:rPr>
      <w:sz w:val="28"/>
      <w:szCs w:val="24"/>
      <w:lang w:val="ru-RU" w:eastAsia="ru-RU" w:bidi="ar-SA"/>
    </w:rPr>
  </w:style>
  <w:style w:type="character" w:customStyle="1" w:styleId="1728">
    <w:name w:val="Знак Знак1728"/>
    <w:basedOn w:val="a0"/>
    <w:rsid w:val="007917D2"/>
    <w:rPr>
      <w:bCs/>
      <w:sz w:val="28"/>
      <w:szCs w:val="24"/>
      <w:lang w:val="ru-RU" w:eastAsia="ru-RU" w:bidi="ar-SA"/>
    </w:rPr>
  </w:style>
  <w:style w:type="character" w:customStyle="1" w:styleId="1528">
    <w:name w:val="Знак Знак1528"/>
    <w:basedOn w:val="a0"/>
    <w:rsid w:val="007917D2"/>
    <w:rPr>
      <w:sz w:val="24"/>
      <w:lang w:val="ru-RU" w:eastAsia="ru-RU" w:bidi="ar-SA"/>
    </w:rPr>
  </w:style>
  <w:style w:type="character" w:customStyle="1" w:styleId="2528">
    <w:name w:val="Знак Знак2528"/>
    <w:basedOn w:val="a0"/>
    <w:rsid w:val="007917D2"/>
    <w:rPr>
      <w:rFonts w:ascii="Arial" w:hAnsi="Arial" w:cs="Arial"/>
      <w:sz w:val="24"/>
      <w:szCs w:val="24"/>
      <w:lang w:val="ru-RU" w:eastAsia="ru-RU" w:bidi="ar-SA"/>
    </w:rPr>
  </w:style>
  <w:style w:type="paragraph" w:customStyle="1" w:styleId="32b">
    <w:name w:val="Основной текст32"/>
    <w:basedOn w:val="a"/>
    <w:rsid w:val="007917D2"/>
    <w:pPr>
      <w:widowControl w:val="0"/>
      <w:ind w:right="-70"/>
    </w:pPr>
    <w:rPr>
      <w:snapToGrid w:val="0"/>
      <w:sz w:val="28"/>
      <w:szCs w:val="20"/>
    </w:rPr>
  </w:style>
  <w:style w:type="character" w:customStyle="1" w:styleId="27d">
    <w:name w:val="Основной шрифт абзаца27"/>
    <w:rsid w:val="007917D2"/>
  </w:style>
  <w:style w:type="paragraph" w:customStyle="1" w:styleId="28d">
    <w:name w:val="Верхний колонтитул28"/>
    <w:basedOn w:val="56a"/>
    <w:rsid w:val="007917D2"/>
    <w:pPr>
      <w:tabs>
        <w:tab w:val="center" w:pos="4153"/>
        <w:tab w:val="right" w:pos="8306"/>
      </w:tabs>
    </w:pPr>
  </w:style>
  <w:style w:type="paragraph" w:customStyle="1" w:styleId="27e">
    <w:name w:val="Список27"/>
    <w:basedOn w:val="56a"/>
    <w:rsid w:val="007917D2"/>
    <w:pPr>
      <w:ind w:left="283" w:hanging="283"/>
    </w:pPr>
  </w:style>
  <w:style w:type="paragraph" w:customStyle="1" w:styleId="27f">
    <w:name w:val="Название объекта27"/>
    <w:basedOn w:val="56a"/>
    <w:next w:val="56a"/>
    <w:rsid w:val="007917D2"/>
    <w:pPr>
      <w:ind w:firstLine="709"/>
      <w:jc w:val="both"/>
    </w:pPr>
    <w:rPr>
      <w:rFonts w:ascii="Arial" w:hAnsi="Arial"/>
      <w:b/>
      <w:sz w:val="32"/>
    </w:rPr>
  </w:style>
  <w:style w:type="paragraph" w:customStyle="1" w:styleId="2281">
    <w:name w:val="Основной текст 228"/>
    <w:basedOn w:val="a"/>
    <w:rsid w:val="007917D2"/>
    <w:pPr>
      <w:widowControl w:val="0"/>
      <w:ind w:firstLine="720"/>
      <w:jc w:val="both"/>
    </w:pPr>
    <w:rPr>
      <w:sz w:val="28"/>
      <w:szCs w:val="20"/>
    </w:rPr>
  </w:style>
  <w:style w:type="paragraph" w:customStyle="1" w:styleId="2272">
    <w:name w:val="Основной текст с отступом 227"/>
    <w:basedOn w:val="a"/>
    <w:rsid w:val="007917D2"/>
    <w:pPr>
      <w:widowControl w:val="0"/>
      <w:ind w:firstLine="709"/>
      <w:jc w:val="both"/>
    </w:pPr>
    <w:rPr>
      <w:sz w:val="20"/>
      <w:szCs w:val="20"/>
    </w:rPr>
  </w:style>
  <w:style w:type="paragraph" w:customStyle="1" w:styleId="3271">
    <w:name w:val="Основной текст с отступом 327"/>
    <w:basedOn w:val="a"/>
    <w:rsid w:val="007917D2"/>
    <w:pPr>
      <w:ind w:firstLine="720"/>
      <w:jc w:val="both"/>
    </w:pPr>
    <w:rPr>
      <w:sz w:val="20"/>
      <w:szCs w:val="20"/>
    </w:rPr>
  </w:style>
  <w:style w:type="character" w:customStyle="1" w:styleId="2329">
    <w:name w:val="Знак Знак2329"/>
    <w:basedOn w:val="a0"/>
    <w:rsid w:val="007917D2"/>
    <w:rPr>
      <w:sz w:val="28"/>
      <w:szCs w:val="24"/>
      <w:lang w:val="ru-RU" w:eastAsia="ru-RU" w:bidi="ar-SA"/>
    </w:rPr>
  </w:style>
  <w:style w:type="character" w:customStyle="1" w:styleId="1929">
    <w:name w:val="Знак Знак1929"/>
    <w:basedOn w:val="a0"/>
    <w:rsid w:val="007917D2"/>
    <w:rPr>
      <w:lang w:val="ru-RU" w:eastAsia="ru-RU" w:bidi="ar-SA"/>
    </w:rPr>
  </w:style>
  <w:style w:type="character" w:customStyle="1" w:styleId="1828">
    <w:name w:val="Знак Знак1828"/>
    <w:basedOn w:val="a0"/>
    <w:rsid w:val="007917D2"/>
    <w:rPr>
      <w:rFonts w:ascii="Arial" w:hAnsi="Arial" w:cs="Arial"/>
      <w:b/>
      <w:bCs/>
      <w:sz w:val="26"/>
      <w:szCs w:val="24"/>
      <w:lang w:val="ru-RU" w:eastAsia="ru-RU" w:bidi="ar-SA"/>
    </w:rPr>
  </w:style>
  <w:style w:type="character" w:customStyle="1" w:styleId="1328">
    <w:name w:val="Знак Знак1328"/>
    <w:basedOn w:val="a0"/>
    <w:rsid w:val="007917D2"/>
    <w:rPr>
      <w:rFonts w:ascii="Courier New" w:hAnsi="Courier New"/>
      <w:lang w:val="ru-RU" w:eastAsia="ru-RU" w:bidi="ar-SA"/>
    </w:rPr>
  </w:style>
  <w:style w:type="character" w:customStyle="1" w:styleId="12300">
    <w:name w:val="Знак Знак1230"/>
    <w:basedOn w:val="2428"/>
    <w:rsid w:val="007917D2"/>
    <w:rPr>
      <w:sz w:val="24"/>
      <w:szCs w:val="24"/>
      <w:lang w:val="ru-RU" w:eastAsia="ru-RU" w:bidi="ar-SA"/>
    </w:rPr>
  </w:style>
  <w:style w:type="character" w:customStyle="1" w:styleId="1136">
    <w:name w:val="Знак Знак1136"/>
    <w:basedOn w:val="a0"/>
    <w:rsid w:val="007917D2"/>
    <w:rPr>
      <w:sz w:val="28"/>
      <w:szCs w:val="24"/>
      <w:lang w:val="ru-RU" w:eastAsia="ru-RU" w:bidi="ar-SA"/>
    </w:rPr>
  </w:style>
  <w:style w:type="character" w:customStyle="1" w:styleId="32310">
    <w:name w:val="Знак Знак3231"/>
    <w:basedOn w:val="a0"/>
    <w:rsid w:val="007917D2"/>
    <w:rPr>
      <w:rFonts w:ascii="Arial" w:hAnsi="Arial" w:cs="Arial"/>
      <w:b/>
      <w:bCs/>
      <w:kern w:val="32"/>
      <w:sz w:val="32"/>
      <w:szCs w:val="32"/>
      <w:lang w:val="ru-RU" w:eastAsia="ru-RU" w:bidi="ar-SA"/>
    </w:rPr>
  </w:style>
  <w:style w:type="character" w:customStyle="1" w:styleId="3133">
    <w:name w:val="Знак Знак3133"/>
    <w:basedOn w:val="a0"/>
    <w:rsid w:val="007917D2"/>
    <w:rPr>
      <w:rFonts w:ascii="Arial" w:hAnsi="Arial"/>
      <w:b/>
      <w:bCs/>
      <w:i/>
      <w:sz w:val="28"/>
      <w:szCs w:val="24"/>
      <w:lang w:val="ru-RU" w:eastAsia="ru-RU" w:bidi="ar-SA"/>
    </w:rPr>
  </w:style>
  <w:style w:type="character" w:customStyle="1" w:styleId="9290">
    <w:name w:val="Знак Знак929"/>
    <w:basedOn w:val="a0"/>
    <w:rsid w:val="007917D2"/>
    <w:rPr>
      <w:rFonts w:ascii="Arial" w:hAnsi="Arial" w:cs="Arial"/>
      <w:b/>
      <w:bCs/>
      <w:kern w:val="32"/>
      <w:sz w:val="32"/>
      <w:szCs w:val="32"/>
      <w:lang w:val="ru-RU" w:eastAsia="ru-RU" w:bidi="ar-SA"/>
    </w:rPr>
  </w:style>
  <w:style w:type="character" w:customStyle="1" w:styleId="8290">
    <w:name w:val="Знак Знак829"/>
    <w:basedOn w:val="a0"/>
    <w:rsid w:val="007917D2"/>
    <w:rPr>
      <w:rFonts w:ascii="Arial" w:hAnsi="Arial"/>
      <w:b/>
      <w:bCs/>
      <w:i/>
      <w:sz w:val="28"/>
      <w:szCs w:val="24"/>
      <w:lang w:val="ru-RU" w:eastAsia="ru-RU" w:bidi="ar-SA"/>
    </w:rPr>
  </w:style>
  <w:style w:type="character" w:customStyle="1" w:styleId="7104">
    <w:name w:val="Знак Знак7104"/>
    <w:basedOn w:val="a0"/>
    <w:rsid w:val="007917D2"/>
    <w:rPr>
      <w:rFonts w:ascii="Arial" w:hAnsi="Arial"/>
      <w:b/>
      <w:bCs/>
      <w:sz w:val="26"/>
      <w:szCs w:val="24"/>
      <w:lang w:val="ru-RU" w:eastAsia="ru-RU" w:bidi="ar-SA"/>
    </w:rPr>
  </w:style>
  <w:style w:type="character" w:customStyle="1" w:styleId="6136">
    <w:name w:val="Знак Знак6136"/>
    <w:basedOn w:val="a0"/>
    <w:rsid w:val="007917D2"/>
    <w:rPr>
      <w:b/>
      <w:bCs/>
      <w:sz w:val="24"/>
      <w:szCs w:val="24"/>
      <w:lang w:val="ru-RU" w:eastAsia="ru-RU" w:bidi="ar-SA"/>
    </w:rPr>
  </w:style>
  <w:style w:type="character" w:customStyle="1" w:styleId="595">
    <w:name w:val="Знак Знак595"/>
    <w:basedOn w:val="a0"/>
    <w:rsid w:val="007917D2"/>
    <w:rPr>
      <w:sz w:val="28"/>
      <w:szCs w:val="24"/>
      <w:lang w:val="ru-RU" w:eastAsia="ru-RU" w:bidi="ar-SA"/>
    </w:rPr>
  </w:style>
  <w:style w:type="character" w:customStyle="1" w:styleId="4136">
    <w:name w:val="Знак Знак4136"/>
    <w:basedOn w:val="a0"/>
    <w:rsid w:val="007917D2"/>
    <w:rPr>
      <w:rFonts w:ascii="Arial" w:hAnsi="Arial" w:cs="Arial"/>
      <w:b/>
      <w:bCs/>
      <w:sz w:val="26"/>
      <w:szCs w:val="24"/>
      <w:lang w:val="ru-RU" w:eastAsia="ru-RU" w:bidi="ar-SA"/>
    </w:rPr>
  </w:style>
  <w:style w:type="character" w:customStyle="1" w:styleId="385">
    <w:name w:val="Знак Знак385"/>
    <w:basedOn w:val="a0"/>
    <w:rsid w:val="007917D2"/>
    <w:rPr>
      <w:bCs/>
      <w:sz w:val="28"/>
      <w:szCs w:val="24"/>
      <w:lang w:val="ru-RU" w:eastAsia="ru-RU" w:bidi="ar-SA"/>
    </w:rPr>
  </w:style>
  <w:style w:type="character" w:customStyle="1" w:styleId="2135">
    <w:name w:val="Знак Знак2135"/>
    <w:basedOn w:val="a0"/>
    <w:rsid w:val="007917D2"/>
    <w:rPr>
      <w:rFonts w:ascii="Arial" w:hAnsi="Arial" w:cs="Arial"/>
      <w:sz w:val="24"/>
      <w:szCs w:val="24"/>
      <w:lang w:val="ru-RU" w:eastAsia="ru-RU" w:bidi="ar-SA"/>
    </w:rPr>
  </w:style>
  <w:style w:type="character" w:customStyle="1" w:styleId="1135">
    <w:name w:val="Знак Знак1135"/>
    <w:basedOn w:val="a0"/>
    <w:rsid w:val="007917D2"/>
    <w:rPr>
      <w:lang w:val="ru-RU" w:eastAsia="ru-RU" w:bidi="ar-SA"/>
    </w:rPr>
  </w:style>
  <w:style w:type="character" w:customStyle="1" w:styleId="22300">
    <w:name w:val="Знак Знак2230"/>
    <w:basedOn w:val="a0"/>
    <w:semiHidden/>
    <w:rsid w:val="007917D2"/>
    <w:rPr>
      <w:sz w:val="28"/>
      <w:szCs w:val="24"/>
      <w:lang w:val="ru-RU" w:eastAsia="ru-RU" w:bidi="ar-SA"/>
    </w:rPr>
  </w:style>
  <w:style w:type="character" w:customStyle="1" w:styleId="1628">
    <w:name w:val="Знак Знак1628"/>
    <w:basedOn w:val="a0"/>
    <w:semiHidden/>
    <w:locked/>
    <w:rsid w:val="007917D2"/>
    <w:rPr>
      <w:lang w:val="ru-RU" w:eastAsia="ru-RU" w:bidi="ar-SA"/>
    </w:rPr>
  </w:style>
  <w:style w:type="character" w:customStyle="1" w:styleId="1028">
    <w:name w:val="Знак Знак1028"/>
    <w:basedOn w:val="a0"/>
    <w:semiHidden/>
    <w:rsid w:val="007917D2"/>
    <w:rPr>
      <w:rFonts w:ascii="Tahoma" w:hAnsi="Tahoma" w:cs="Tahoma"/>
      <w:lang w:val="ru-RU" w:eastAsia="ru-RU" w:bidi="ar-SA"/>
    </w:rPr>
  </w:style>
  <w:style w:type="character" w:customStyle="1" w:styleId="5728">
    <w:name w:val="Знак Знак5728"/>
    <w:basedOn w:val="a0"/>
    <w:rsid w:val="007917D2"/>
    <w:rPr>
      <w:rFonts w:ascii="Arial" w:hAnsi="Arial" w:cs="Arial"/>
      <w:b/>
      <w:bCs/>
      <w:kern w:val="32"/>
      <w:sz w:val="32"/>
      <w:szCs w:val="32"/>
    </w:rPr>
  </w:style>
  <w:style w:type="character" w:customStyle="1" w:styleId="5628">
    <w:name w:val="Знак Знак5628"/>
    <w:basedOn w:val="a0"/>
    <w:rsid w:val="007917D2"/>
    <w:rPr>
      <w:rFonts w:ascii="Arial" w:hAnsi="Arial"/>
      <w:b/>
      <w:bCs/>
      <w:i/>
      <w:sz w:val="28"/>
      <w:szCs w:val="24"/>
    </w:rPr>
  </w:style>
  <w:style w:type="character" w:customStyle="1" w:styleId="5528">
    <w:name w:val="Знак Знак5528"/>
    <w:basedOn w:val="a0"/>
    <w:rsid w:val="007917D2"/>
    <w:rPr>
      <w:rFonts w:ascii="Arial" w:hAnsi="Arial"/>
      <w:b/>
      <w:bCs/>
      <w:sz w:val="26"/>
      <w:szCs w:val="24"/>
    </w:rPr>
  </w:style>
  <w:style w:type="character" w:customStyle="1" w:styleId="5428">
    <w:name w:val="Знак Знак5428"/>
    <w:basedOn w:val="a0"/>
    <w:rsid w:val="007917D2"/>
    <w:rPr>
      <w:b/>
      <w:i/>
      <w:sz w:val="26"/>
    </w:rPr>
  </w:style>
  <w:style w:type="character" w:customStyle="1" w:styleId="5328">
    <w:name w:val="Знак Знак5328"/>
    <w:basedOn w:val="a0"/>
    <w:rsid w:val="007917D2"/>
    <w:rPr>
      <w:sz w:val="28"/>
    </w:rPr>
  </w:style>
  <w:style w:type="character" w:customStyle="1" w:styleId="5229">
    <w:name w:val="Знак Знак5229"/>
    <w:basedOn w:val="a0"/>
    <w:rsid w:val="007917D2"/>
    <w:rPr>
      <w:sz w:val="28"/>
      <w:szCs w:val="24"/>
    </w:rPr>
  </w:style>
  <w:style w:type="character" w:customStyle="1" w:styleId="5131">
    <w:name w:val="Знак Знак5131"/>
    <w:basedOn w:val="a0"/>
    <w:rsid w:val="007917D2"/>
    <w:rPr>
      <w:b/>
      <w:bCs/>
      <w:sz w:val="28"/>
      <w:szCs w:val="24"/>
    </w:rPr>
  </w:style>
  <w:style w:type="character" w:customStyle="1" w:styleId="5028">
    <w:name w:val="Знак Знак5028"/>
    <w:basedOn w:val="a0"/>
    <w:rsid w:val="007917D2"/>
    <w:rPr>
      <w:rFonts w:ascii="Arial" w:hAnsi="Arial"/>
      <w:b/>
      <w:sz w:val="24"/>
      <w:szCs w:val="24"/>
    </w:rPr>
  </w:style>
  <w:style w:type="character" w:customStyle="1" w:styleId="4928">
    <w:name w:val="Знак Знак4928"/>
    <w:basedOn w:val="a0"/>
    <w:rsid w:val="007917D2"/>
    <w:rPr>
      <w:b/>
      <w:bCs/>
      <w:sz w:val="24"/>
      <w:szCs w:val="24"/>
    </w:rPr>
  </w:style>
  <w:style w:type="character" w:customStyle="1" w:styleId="4828">
    <w:name w:val="Знак Знак4828"/>
    <w:basedOn w:val="a0"/>
    <w:rsid w:val="007917D2"/>
    <w:rPr>
      <w:rFonts w:ascii="Arial" w:hAnsi="Arial" w:cs="Arial"/>
      <w:sz w:val="24"/>
      <w:szCs w:val="24"/>
      <w:shd w:val="pct20" w:color="auto" w:fill="auto"/>
    </w:rPr>
  </w:style>
  <w:style w:type="character" w:customStyle="1" w:styleId="4728">
    <w:name w:val="Знак Знак4728"/>
    <w:basedOn w:val="a0"/>
    <w:rsid w:val="007917D2"/>
    <w:rPr>
      <w:sz w:val="28"/>
      <w:szCs w:val="24"/>
    </w:rPr>
  </w:style>
  <w:style w:type="character" w:customStyle="1" w:styleId="4628">
    <w:name w:val="Знак Знак4628"/>
    <w:basedOn w:val="a0"/>
    <w:rsid w:val="007917D2"/>
    <w:rPr>
      <w:sz w:val="28"/>
      <w:szCs w:val="24"/>
    </w:rPr>
  </w:style>
  <w:style w:type="character" w:customStyle="1" w:styleId="4528">
    <w:name w:val="Знак Знак4528"/>
    <w:basedOn w:val="a0"/>
    <w:rsid w:val="007917D2"/>
  </w:style>
  <w:style w:type="character" w:customStyle="1" w:styleId="4428">
    <w:name w:val="Знак Знак4428"/>
    <w:basedOn w:val="a0"/>
    <w:rsid w:val="007917D2"/>
  </w:style>
  <w:style w:type="character" w:customStyle="1" w:styleId="4328">
    <w:name w:val="Знак Знак4328"/>
    <w:basedOn w:val="a0"/>
    <w:rsid w:val="007917D2"/>
    <w:rPr>
      <w:rFonts w:ascii="Arial" w:hAnsi="Arial" w:cs="Arial"/>
      <w:b/>
      <w:bCs/>
      <w:sz w:val="26"/>
      <w:szCs w:val="24"/>
    </w:rPr>
  </w:style>
  <w:style w:type="character" w:customStyle="1" w:styleId="42300">
    <w:name w:val="Знак Знак4230"/>
    <w:basedOn w:val="a0"/>
    <w:rsid w:val="007917D2"/>
    <w:rPr>
      <w:bCs/>
      <w:sz w:val="28"/>
      <w:szCs w:val="24"/>
    </w:rPr>
  </w:style>
  <w:style w:type="character" w:customStyle="1" w:styleId="4135">
    <w:name w:val="Знак Знак4135"/>
    <w:basedOn w:val="a0"/>
    <w:locked/>
    <w:rsid w:val="007917D2"/>
  </w:style>
  <w:style w:type="character" w:customStyle="1" w:styleId="4028">
    <w:name w:val="Знак Знак4028"/>
    <w:basedOn w:val="a0"/>
    <w:rsid w:val="007917D2"/>
    <w:rPr>
      <w:sz w:val="24"/>
    </w:rPr>
  </w:style>
  <w:style w:type="character" w:customStyle="1" w:styleId="3928">
    <w:name w:val="Знак Знак3928"/>
    <w:basedOn w:val="a0"/>
    <w:rsid w:val="007917D2"/>
    <w:rPr>
      <w:sz w:val="28"/>
      <w:szCs w:val="24"/>
    </w:rPr>
  </w:style>
  <w:style w:type="character" w:customStyle="1" w:styleId="1281">
    <w:name w:val="Знак Знак Знак128"/>
    <w:basedOn w:val="a0"/>
    <w:rsid w:val="007917D2"/>
    <w:rPr>
      <w:rFonts w:ascii="Tahoma" w:hAnsi="Tahoma" w:cs="Tahoma"/>
      <w:sz w:val="16"/>
      <w:szCs w:val="16"/>
    </w:rPr>
  </w:style>
  <w:style w:type="character" w:customStyle="1" w:styleId="7828">
    <w:name w:val="Знак Знак7828"/>
    <w:basedOn w:val="a0"/>
    <w:rsid w:val="007917D2"/>
    <w:rPr>
      <w:rFonts w:ascii="Arial" w:hAnsi="Arial" w:cs="Arial"/>
      <w:b/>
      <w:bCs/>
      <w:kern w:val="32"/>
      <w:sz w:val="32"/>
      <w:szCs w:val="32"/>
    </w:rPr>
  </w:style>
  <w:style w:type="character" w:customStyle="1" w:styleId="7728">
    <w:name w:val="Знак Знак7728"/>
    <w:basedOn w:val="a0"/>
    <w:rsid w:val="007917D2"/>
    <w:rPr>
      <w:rFonts w:ascii="Arial" w:hAnsi="Arial"/>
      <w:b/>
      <w:bCs/>
      <w:i/>
      <w:sz w:val="28"/>
      <w:szCs w:val="24"/>
    </w:rPr>
  </w:style>
  <w:style w:type="character" w:customStyle="1" w:styleId="7628">
    <w:name w:val="Знак Знак7628"/>
    <w:basedOn w:val="a0"/>
    <w:rsid w:val="007917D2"/>
    <w:rPr>
      <w:rFonts w:ascii="Arial" w:hAnsi="Arial"/>
      <w:b/>
      <w:bCs/>
      <w:sz w:val="26"/>
      <w:szCs w:val="24"/>
    </w:rPr>
  </w:style>
  <w:style w:type="character" w:customStyle="1" w:styleId="7528">
    <w:name w:val="Знак Знак7528"/>
    <w:basedOn w:val="a0"/>
    <w:rsid w:val="007917D2"/>
    <w:rPr>
      <w:b/>
      <w:i/>
      <w:sz w:val="26"/>
    </w:rPr>
  </w:style>
  <w:style w:type="character" w:customStyle="1" w:styleId="7428">
    <w:name w:val="Знак Знак7428"/>
    <w:basedOn w:val="a0"/>
    <w:rsid w:val="007917D2"/>
    <w:rPr>
      <w:sz w:val="28"/>
    </w:rPr>
  </w:style>
  <w:style w:type="character" w:customStyle="1" w:styleId="7328">
    <w:name w:val="Знак Знак7328"/>
    <w:basedOn w:val="a0"/>
    <w:rsid w:val="007917D2"/>
    <w:rPr>
      <w:sz w:val="28"/>
      <w:szCs w:val="24"/>
    </w:rPr>
  </w:style>
  <w:style w:type="character" w:customStyle="1" w:styleId="7229">
    <w:name w:val="Знак Знак7229"/>
    <w:basedOn w:val="a0"/>
    <w:rsid w:val="007917D2"/>
    <w:rPr>
      <w:b/>
      <w:bCs/>
      <w:sz w:val="28"/>
      <w:szCs w:val="24"/>
    </w:rPr>
  </w:style>
  <w:style w:type="character" w:customStyle="1" w:styleId="7132">
    <w:name w:val="Знак Знак7132"/>
    <w:basedOn w:val="a0"/>
    <w:rsid w:val="007917D2"/>
    <w:rPr>
      <w:rFonts w:ascii="Arial" w:hAnsi="Arial"/>
      <w:b/>
      <w:sz w:val="24"/>
      <w:szCs w:val="24"/>
    </w:rPr>
  </w:style>
  <w:style w:type="character" w:customStyle="1" w:styleId="7028">
    <w:name w:val="Знак Знак7028"/>
    <w:basedOn w:val="a0"/>
    <w:rsid w:val="007917D2"/>
    <w:rPr>
      <w:b/>
      <w:bCs/>
      <w:sz w:val="24"/>
      <w:szCs w:val="24"/>
    </w:rPr>
  </w:style>
  <w:style w:type="character" w:customStyle="1" w:styleId="6928">
    <w:name w:val="Знак Знак6928"/>
    <w:basedOn w:val="a0"/>
    <w:rsid w:val="007917D2"/>
    <w:rPr>
      <w:rFonts w:ascii="Arial" w:hAnsi="Arial" w:cs="Arial"/>
      <w:sz w:val="24"/>
      <w:szCs w:val="24"/>
      <w:shd w:val="pct20" w:color="auto" w:fill="auto"/>
    </w:rPr>
  </w:style>
  <w:style w:type="character" w:customStyle="1" w:styleId="6828">
    <w:name w:val="Знак Знак6828"/>
    <w:basedOn w:val="a0"/>
    <w:rsid w:val="007917D2"/>
    <w:rPr>
      <w:sz w:val="28"/>
      <w:szCs w:val="24"/>
    </w:rPr>
  </w:style>
  <w:style w:type="character" w:customStyle="1" w:styleId="6728">
    <w:name w:val="Знак Знак6728"/>
    <w:basedOn w:val="a0"/>
    <w:rsid w:val="007917D2"/>
    <w:rPr>
      <w:sz w:val="28"/>
      <w:szCs w:val="24"/>
    </w:rPr>
  </w:style>
  <w:style w:type="character" w:customStyle="1" w:styleId="6628">
    <w:name w:val="Знак Знак6628"/>
    <w:basedOn w:val="a0"/>
    <w:rsid w:val="007917D2"/>
  </w:style>
  <w:style w:type="character" w:customStyle="1" w:styleId="6528">
    <w:name w:val="Знак Знак6528"/>
    <w:basedOn w:val="a0"/>
    <w:rsid w:val="007917D2"/>
  </w:style>
  <w:style w:type="character" w:customStyle="1" w:styleId="6428">
    <w:name w:val="Знак Знак6428"/>
    <w:basedOn w:val="a0"/>
    <w:rsid w:val="007917D2"/>
    <w:rPr>
      <w:rFonts w:ascii="Arial" w:hAnsi="Arial" w:cs="Arial"/>
      <w:b/>
      <w:bCs/>
      <w:sz w:val="26"/>
      <w:szCs w:val="24"/>
    </w:rPr>
  </w:style>
  <w:style w:type="character" w:customStyle="1" w:styleId="6328">
    <w:name w:val="Знак Знак6328"/>
    <w:basedOn w:val="a0"/>
    <w:rsid w:val="007917D2"/>
    <w:rPr>
      <w:bCs/>
      <w:sz w:val="28"/>
      <w:szCs w:val="24"/>
    </w:rPr>
  </w:style>
  <w:style w:type="character" w:customStyle="1" w:styleId="62300">
    <w:name w:val="Знак Знак6230"/>
    <w:basedOn w:val="a0"/>
    <w:locked/>
    <w:rsid w:val="007917D2"/>
  </w:style>
  <w:style w:type="character" w:customStyle="1" w:styleId="6135">
    <w:name w:val="Знак Знак6135"/>
    <w:basedOn w:val="a0"/>
    <w:rsid w:val="007917D2"/>
    <w:rPr>
      <w:sz w:val="24"/>
    </w:rPr>
  </w:style>
  <w:style w:type="character" w:customStyle="1" w:styleId="6028">
    <w:name w:val="Знак Знак6028"/>
    <w:basedOn w:val="a0"/>
    <w:rsid w:val="007917D2"/>
    <w:rPr>
      <w:sz w:val="28"/>
      <w:szCs w:val="24"/>
    </w:rPr>
  </w:style>
  <w:style w:type="character" w:customStyle="1" w:styleId="2282">
    <w:name w:val="Знак Знак Знак228"/>
    <w:basedOn w:val="a0"/>
    <w:rsid w:val="007917D2"/>
    <w:rPr>
      <w:rFonts w:ascii="Tahoma" w:hAnsi="Tahoma" w:cs="Tahoma"/>
      <w:sz w:val="16"/>
      <w:szCs w:val="16"/>
    </w:rPr>
  </w:style>
  <w:style w:type="paragraph" w:customStyle="1" w:styleId="57a">
    <w:name w:val="Обычный57"/>
    <w:rsid w:val="00026065"/>
    <w:pPr>
      <w:widowControl w:val="0"/>
    </w:pPr>
    <w:rPr>
      <w:snapToGrid w:val="0"/>
    </w:rPr>
  </w:style>
  <w:style w:type="paragraph" w:customStyle="1" w:styleId="141a">
    <w:name w:val="Заголовок 141"/>
    <w:basedOn w:val="589"/>
    <w:next w:val="589"/>
    <w:rsid w:val="007D4F8D"/>
    <w:pPr>
      <w:keepNext/>
      <w:widowControl/>
      <w:spacing w:before="240" w:after="60"/>
      <w:ind w:left="720" w:hanging="360"/>
    </w:pPr>
    <w:rPr>
      <w:rFonts w:ascii="Arial" w:hAnsi="Arial"/>
      <w:b/>
      <w:snapToGrid/>
      <w:kern w:val="28"/>
      <w:sz w:val="28"/>
    </w:rPr>
  </w:style>
  <w:style w:type="paragraph" w:customStyle="1" w:styleId="589">
    <w:name w:val="Обычный58"/>
    <w:rsid w:val="007D4F8D"/>
    <w:pPr>
      <w:widowControl w:val="0"/>
    </w:pPr>
    <w:rPr>
      <w:snapToGrid w:val="0"/>
    </w:rPr>
  </w:style>
  <w:style w:type="paragraph" w:customStyle="1" w:styleId="2302">
    <w:name w:val="Заголовок 230"/>
    <w:basedOn w:val="589"/>
    <w:next w:val="589"/>
    <w:rsid w:val="007D4F8D"/>
    <w:pPr>
      <w:keepNext/>
      <w:widowControl/>
      <w:spacing w:before="240" w:after="60"/>
      <w:ind w:left="1080" w:hanging="720"/>
    </w:pPr>
    <w:rPr>
      <w:rFonts w:ascii="Arial" w:hAnsi="Arial"/>
      <w:b/>
      <w:i/>
      <w:snapToGrid/>
      <w:sz w:val="24"/>
    </w:rPr>
  </w:style>
  <w:style w:type="paragraph" w:customStyle="1" w:styleId="3301">
    <w:name w:val="Заголовок 330"/>
    <w:basedOn w:val="589"/>
    <w:next w:val="589"/>
    <w:rsid w:val="007D4F8D"/>
    <w:pPr>
      <w:keepNext/>
      <w:widowControl/>
      <w:spacing w:before="240" w:after="60"/>
      <w:ind w:left="2124" w:hanging="708"/>
    </w:pPr>
    <w:rPr>
      <w:b/>
      <w:snapToGrid/>
      <w:sz w:val="24"/>
    </w:rPr>
  </w:style>
  <w:style w:type="paragraph" w:customStyle="1" w:styleId="4322">
    <w:name w:val="Заголовок 432"/>
    <w:basedOn w:val="589"/>
    <w:next w:val="589"/>
    <w:rsid w:val="007D4F8D"/>
    <w:pPr>
      <w:keepNext/>
      <w:widowControl/>
      <w:spacing w:before="240" w:after="60"/>
      <w:ind w:left="2832" w:hanging="708"/>
    </w:pPr>
    <w:rPr>
      <w:b/>
      <w:i/>
      <w:snapToGrid/>
      <w:sz w:val="24"/>
    </w:rPr>
  </w:style>
  <w:style w:type="paragraph" w:customStyle="1" w:styleId="5301">
    <w:name w:val="Заголовок 530"/>
    <w:basedOn w:val="589"/>
    <w:next w:val="589"/>
    <w:rsid w:val="007D4F8D"/>
    <w:pPr>
      <w:widowControl/>
      <w:spacing w:before="240" w:after="60"/>
      <w:ind w:left="3540" w:hanging="708"/>
    </w:pPr>
    <w:rPr>
      <w:rFonts w:ascii="Arial" w:hAnsi="Arial"/>
      <w:snapToGrid/>
      <w:sz w:val="22"/>
    </w:rPr>
  </w:style>
  <w:style w:type="paragraph" w:customStyle="1" w:styleId="6301">
    <w:name w:val="Заголовок 630"/>
    <w:basedOn w:val="589"/>
    <w:next w:val="589"/>
    <w:rsid w:val="007D4F8D"/>
    <w:pPr>
      <w:widowControl/>
      <w:spacing w:before="240" w:after="60"/>
      <w:ind w:left="1800" w:hanging="1440"/>
    </w:pPr>
    <w:rPr>
      <w:rFonts w:ascii="Arial" w:hAnsi="Arial"/>
      <w:i/>
      <w:snapToGrid/>
      <w:sz w:val="22"/>
    </w:rPr>
  </w:style>
  <w:style w:type="paragraph" w:customStyle="1" w:styleId="7322">
    <w:name w:val="Заголовок 732"/>
    <w:basedOn w:val="589"/>
    <w:next w:val="589"/>
    <w:rsid w:val="007D4F8D"/>
    <w:pPr>
      <w:widowControl/>
      <w:spacing w:before="240" w:after="60"/>
      <w:ind w:left="4956" w:hanging="708"/>
    </w:pPr>
    <w:rPr>
      <w:rFonts w:ascii="Arial" w:hAnsi="Arial"/>
      <w:snapToGrid/>
    </w:rPr>
  </w:style>
  <w:style w:type="paragraph" w:customStyle="1" w:styleId="8301">
    <w:name w:val="Заголовок 830"/>
    <w:basedOn w:val="589"/>
    <w:next w:val="589"/>
    <w:rsid w:val="007D4F8D"/>
    <w:pPr>
      <w:widowControl/>
      <w:spacing w:before="240" w:after="60"/>
      <w:ind w:left="5664" w:hanging="708"/>
    </w:pPr>
    <w:rPr>
      <w:rFonts w:ascii="Arial" w:hAnsi="Arial"/>
      <w:i/>
      <w:snapToGrid/>
    </w:rPr>
  </w:style>
  <w:style w:type="paragraph" w:customStyle="1" w:styleId="9320">
    <w:name w:val="Заголовок 932"/>
    <w:basedOn w:val="589"/>
    <w:next w:val="589"/>
    <w:rsid w:val="007D4F8D"/>
    <w:pPr>
      <w:widowControl/>
      <w:spacing w:before="240" w:after="60"/>
      <w:ind w:left="6372" w:hanging="708"/>
    </w:pPr>
    <w:rPr>
      <w:rFonts w:ascii="Arial" w:hAnsi="Arial"/>
      <w:i/>
      <w:snapToGrid/>
      <w:sz w:val="18"/>
    </w:rPr>
  </w:style>
  <w:style w:type="character" w:customStyle="1" w:styleId="3627">
    <w:name w:val="Знак Знак3627"/>
    <w:basedOn w:val="a0"/>
    <w:rsid w:val="007D4F8D"/>
    <w:rPr>
      <w:rFonts w:ascii="Arial" w:hAnsi="Arial" w:cs="Arial"/>
      <w:b/>
      <w:bCs/>
      <w:kern w:val="32"/>
      <w:sz w:val="32"/>
      <w:szCs w:val="32"/>
      <w:lang w:val="ru-RU" w:eastAsia="ru-RU" w:bidi="ar-SA"/>
    </w:rPr>
  </w:style>
  <w:style w:type="character" w:customStyle="1" w:styleId="3527">
    <w:name w:val="Знак Знак3527"/>
    <w:basedOn w:val="a0"/>
    <w:rsid w:val="007D4F8D"/>
    <w:rPr>
      <w:rFonts w:ascii="Arial" w:hAnsi="Arial"/>
      <w:b/>
      <w:bCs/>
      <w:i/>
      <w:sz w:val="28"/>
      <w:szCs w:val="24"/>
      <w:lang w:val="ru-RU" w:eastAsia="ru-RU" w:bidi="ar-SA"/>
    </w:rPr>
  </w:style>
  <w:style w:type="character" w:customStyle="1" w:styleId="2427">
    <w:name w:val="Знак Знак2427"/>
    <w:basedOn w:val="a0"/>
    <w:rsid w:val="007D4F8D"/>
    <w:rPr>
      <w:sz w:val="28"/>
      <w:szCs w:val="24"/>
      <w:lang w:val="ru-RU" w:eastAsia="ru-RU" w:bidi="ar-SA"/>
    </w:rPr>
  </w:style>
  <w:style w:type="character" w:customStyle="1" w:styleId="21340">
    <w:name w:val="Знак Знак2134"/>
    <w:basedOn w:val="a0"/>
    <w:rsid w:val="007D4F8D"/>
    <w:rPr>
      <w:lang w:val="ru-RU" w:eastAsia="ru-RU" w:bidi="ar-SA"/>
    </w:rPr>
  </w:style>
  <w:style w:type="character" w:customStyle="1" w:styleId="3427">
    <w:name w:val="Знак Знак3427"/>
    <w:basedOn w:val="a0"/>
    <w:rsid w:val="007D4F8D"/>
    <w:rPr>
      <w:rFonts w:ascii="Arial" w:hAnsi="Arial"/>
      <w:b/>
      <w:bCs/>
      <w:sz w:val="26"/>
      <w:szCs w:val="24"/>
      <w:lang w:val="ru-RU" w:eastAsia="ru-RU" w:bidi="ar-SA"/>
    </w:rPr>
  </w:style>
  <w:style w:type="character" w:customStyle="1" w:styleId="3328">
    <w:name w:val="Знак Знак3328"/>
    <w:basedOn w:val="a0"/>
    <w:rsid w:val="007D4F8D"/>
    <w:rPr>
      <w:b/>
      <w:bCs/>
      <w:sz w:val="28"/>
      <w:szCs w:val="28"/>
      <w:lang w:val="ru-RU" w:eastAsia="ru-RU" w:bidi="ar-SA"/>
    </w:rPr>
  </w:style>
  <w:style w:type="character" w:customStyle="1" w:styleId="3027">
    <w:name w:val="Знак Знак3027"/>
    <w:basedOn w:val="a0"/>
    <w:rsid w:val="007D4F8D"/>
    <w:rPr>
      <w:sz w:val="28"/>
      <w:lang w:val="ru-RU" w:eastAsia="ru-RU" w:bidi="ar-SA"/>
    </w:rPr>
  </w:style>
  <w:style w:type="character" w:customStyle="1" w:styleId="2927">
    <w:name w:val="Знак Знак2927"/>
    <w:basedOn w:val="a0"/>
    <w:rsid w:val="007D4F8D"/>
    <w:rPr>
      <w:b/>
      <w:bCs/>
      <w:sz w:val="22"/>
      <w:szCs w:val="22"/>
      <w:lang w:val="ru-RU" w:eastAsia="ru-RU" w:bidi="ar-SA"/>
    </w:rPr>
  </w:style>
  <w:style w:type="character" w:customStyle="1" w:styleId="2827">
    <w:name w:val="Знак Знак2827"/>
    <w:basedOn w:val="a0"/>
    <w:rsid w:val="007D4F8D"/>
    <w:rPr>
      <w:b/>
      <w:bCs/>
      <w:sz w:val="28"/>
      <w:szCs w:val="24"/>
      <w:lang w:val="ru-RU" w:eastAsia="ru-RU" w:bidi="ar-SA"/>
    </w:rPr>
  </w:style>
  <w:style w:type="character" w:customStyle="1" w:styleId="2727">
    <w:name w:val="Знак Знак2727"/>
    <w:basedOn w:val="a0"/>
    <w:rsid w:val="007D4F8D"/>
    <w:rPr>
      <w:rFonts w:ascii="Arial" w:hAnsi="Arial"/>
      <w:b/>
      <w:sz w:val="24"/>
      <w:szCs w:val="24"/>
      <w:lang w:val="ru-RU" w:eastAsia="ru-RU" w:bidi="ar-SA"/>
    </w:rPr>
  </w:style>
  <w:style w:type="character" w:customStyle="1" w:styleId="2627">
    <w:name w:val="Знак Знак2627"/>
    <w:basedOn w:val="a0"/>
    <w:rsid w:val="007D4F8D"/>
    <w:rPr>
      <w:b/>
      <w:bCs/>
      <w:sz w:val="24"/>
      <w:szCs w:val="24"/>
      <w:lang w:val="ru-RU" w:eastAsia="ru-RU" w:bidi="ar-SA"/>
    </w:rPr>
  </w:style>
  <w:style w:type="character" w:customStyle="1" w:styleId="1427">
    <w:name w:val="Знак Знак1427"/>
    <w:basedOn w:val="a0"/>
    <w:rsid w:val="007D4F8D"/>
    <w:rPr>
      <w:sz w:val="28"/>
      <w:szCs w:val="24"/>
      <w:lang w:val="ru-RU" w:eastAsia="ru-RU" w:bidi="ar-SA"/>
    </w:rPr>
  </w:style>
  <w:style w:type="character" w:customStyle="1" w:styleId="1727">
    <w:name w:val="Знак Знак1727"/>
    <w:basedOn w:val="a0"/>
    <w:rsid w:val="007D4F8D"/>
    <w:rPr>
      <w:bCs/>
      <w:sz w:val="28"/>
      <w:szCs w:val="24"/>
      <w:lang w:val="ru-RU" w:eastAsia="ru-RU" w:bidi="ar-SA"/>
    </w:rPr>
  </w:style>
  <w:style w:type="character" w:customStyle="1" w:styleId="1527">
    <w:name w:val="Знак Знак1527"/>
    <w:basedOn w:val="a0"/>
    <w:rsid w:val="007D4F8D"/>
    <w:rPr>
      <w:sz w:val="24"/>
      <w:lang w:val="ru-RU" w:eastAsia="ru-RU" w:bidi="ar-SA"/>
    </w:rPr>
  </w:style>
  <w:style w:type="character" w:customStyle="1" w:styleId="2527">
    <w:name w:val="Знак Знак2527"/>
    <w:basedOn w:val="a0"/>
    <w:rsid w:val="007D4F8D"/>
    <w:rPr>
      <w:rFonts w:ascii="Arial" w:hAnsi="Arial" w:cs="Arial"/>
      <w:sz w:val="24"/>
      <w:szCs w:val="24"/>
      <w:lang w:val="ru-RU" w:eastAsia="ru-RU" w:bidi="ar-SA"/>
    </w:rPr>
  </w:style>
  <w:style w:type="paragraph" w:customStyle="1" w:styleId="33b">
    <w:name w:val="Основной текст33"/>
    <w:basedOn w:val="a"/>
    <w:rsid w:val="007D4F8D"/>
    <w:pPr>
      <w:widowControl w:val="0"/>
      <w:ind w:right="-70"/>
    </w:pPr>
    <w:rPr>
      <w:snapToGrid w:val="0"/>
      <w:sz w:val="28"/>
      <w:szCs w:val="20"/>
    </w:rPr>
  </w:style>
  <w:style w:type="character" w:customStyle="1" w:styleId="28e">
    <w:name w:val="Основной шрифт абзаца28"/>
    <w:rsid w:val="007D4F8D"/>
  </w:style>
  <w:style w:type="paragraph" w:customStyle="1" w:styleId="29d">
    <w:name w:val="Верхний колонтитул29"/>
    <w:basedOn w:val="589"/>
    <w:rsid w:val="007D4F8D"/>
    <w:pPr>
      <w:tabs>
        <w:tab w:val="center" w:pos="4153"/>
        <w:tab w:val="right" w:pos="8306"/>
      </w:tabs>
    </w:pPr>
  </w:style>
  <w:style w:type="paragraph" w:customStyle="1" w:styleId="28f">
    <w:name w:val="Список28"/>
    <w:basedOn w:val="589"/>
    <w:rsid w:val="007D4F8D"/>
    <w:pPr>
      <w:ind w:left="283" w:hanging="283"/>
    </w:pPr>
  </w:style>
  <w:style w:type="paragraph" w:customStyle="1" w:styleId="28f0">
    <w:name w:val="Название объекта28"/>
    <w:basedOn w:val="589"/>
    <w:next w:val="589"/>
    <w:rsid w:val="007D4F8D"/>
    <w:pPr>
      <w:ind w:firstLine="709"/>
      <w:jc w:val="both"/>
    </w:pPr>
    <w:rPr>
      <w:rFonts w:ascii="Arial" w:hAnsi="Arial"/>
      <w:b/>
      <w:sz w:val="32"/>
    </w:rPr>
  </w:style>
  <w:style w:type="paragraph" w:customStyle="1" w:styleId="2292">
    <w:name w:val="Основной текст 229"/>
    <w:basedOn w:val="a"/>
    <w:rsid w:val="007D4F8D"/>
    <w:pPr>
      <w:widowControl w:val="0"/>
      <w:ind w:firstLine="720"/>
      <w:jc w:val="both"/>
    </w:pPr>
    <w:rPr>
      <w:sz w:val="28"/>
      <w:szCs w:val="20"/>
    </w:rPr>
  </w:style>
  <w:style w:type="paragraph" w:customStyle="1" w:styleId="2283">
    <w:name w:val="Основной текст с отступом 228"/>
    <w:basedOn w:val="a"/>
    <w:rsid w:val="007D4F8D"/>
    <w:pPr>
      <w:widowControl w:val="0"/>
      <w:ind w:firstLine="709"/>
      <w:jc w:val="both"/>
    </w:pPr>
    <w:rPr>
      <w:sz w:val="20"/>
      <w:szCs w:val="20"/>
    </w:rPr>
  </w:style>
  <w:style w:type="paragraph" w:customStyle="1" w:styleId="3281">
    <w:name w:val="Основной текст с отступом 328"/>
    <w:basedOn w:val="a"/>
    <w:rsid w:val="007D4F8D"/>
    <w:pPr>
      <w:ind w:firstLine="720"/>
      <w:jc w:val="both"/>
    </w:pPr>
    <w:rPr>
      <w:sz w:val="20"/>
      <w:szCs w:val="20"/>
    </w:rPr>
  </w:style>
  <w:style w:type="character" w:customStyle="1" w:styleId="2328">
    <w:name w:val="Знак Знак2328"/>
    <w:basedOn w:val="a0"/>
    <w:rsid w:val="007D4F8D"/>
    <w:rPr>
      <w:sz w:val="28"/>
      <w:szCs w:val="24"/>
      <w:lang w:val="ru-RU" w:eastAsia="ru-RU" w:bidi="ar-SA"/>
    </w:rPr>
  </w:style>
  <w:style w:type="character" w:customStyle="1" w:styleId="1928">
    <w:name w:val="Знак Знак1928"/>
    <w:basedOn w:val="a0"/>
    <w:rsid w:val="007D4F8D"/>
    <w:rPr>
      <w:lang w:val="ru-RU" w:eastAsia="ru-RU" w:bidi="ar-SA"/>
    </w:rPr>
  </w:style>
  <w:style w:type="character" w:customStyle="1" w:styleId="1827">
    <w:name w:val="Знак Знак1827"/>
    <w:basedOn w:val="a0"/>
    <w:rsid w:val="007D4F8D"/>
    <w:rPr>
      <w:rFonts w:ascii="Arial" w:hAnsi="Arial" w:cs="Arial"/>
      <w:b/>
      <w:bCs/>
      <w:sz w:val="26"/>
      <w:szCs w:val="24"/>
      <w:lang w:val="ru-RU" w:eastAsia="ru-RU" w:bidi="ar-SA"/>
    </w:rPr>
  </w:style>
  <w:style w:type="character" w:customStyle="1" w:styleId="1327">
    <w:name w:val="Знак Знак1327"/>
    <w:basedOn w:val="a0"/>
    <w:rsid w:val="007D4F8D"/>
    <w:rPr>
      <w:rFonts w:ascii="Courier New" w:hAnsi="Courier New"/>
      <w:lang w:val="ru-RU" w:eastAsia="ru-RU" w:bidi="ar-SA"/>
    </w:rPr>
  </w:style>
  <w:style w:type="character" w:customStyle="1" w:styleId="1229">
    <w:name w:val="Знак Знак1229"/>
    <w:basedOn w:val="2427"/>
    <w:rsid w:val="007D4F8D"/>
    <w:rPr>
      <w:sz w:val="24"/>
      <w:szCs w:val="24"/>
      <w:lang w:val="ru-RU" w:eastAsia="ru-RU" w:bidi="ar-SA"/>
    </w:rPr>
  </w:style>
  <w:style w:type="character" w:customStyle="1" w:styleId="1134">
    <w:name w:val="Знак Знак1134"/>
    <w:basedOn w:val="a0"/>
    <w:rsid w:val="007D4F8D"/>
    <w:rPr>
      <w:sz w:val="28"/>
      <w:szCs w:val="24"/>
      <w:lang w:val="ru-RU" w:eastAsia="ru-RU" w:bidi="ar-SA"/>
    </w:rPr>
  </w:style>
  <w:style w:type="character" w:customStyle="1" w:styleId="32300">
    <w:name w:val="Знак Знак3230"/>
    <w:basedOn w:val="a0"/>
    <w:rsid w:val="007D4F8D"/>
    <w:rPr>
      <w:rFonts w:ascii="Arial" w:hAnsi="Arial" w:cs="Arial"/>
      <w:b/>
      <w:bCs/>
      <w:kern w:val="32"/>
      <w:sz w:val="32"/>
      <w:szCs w:val="32"/>
      <w:lang w:val="ru-RU" w:eastAsia="ru-RU" w:bidi="ar-SA"/>
    </w:rPr>
  </w:style>
  <w:style w:type="character" w:customStyle="1" w:styleId="31320">
    <w:name w:val="Знак Знак3132"/>
    <w:basedOn w:val="a0"/>
    <w:rsid w:val="007D4F8D"/>
    <w:rPr>
      <w:rFonts w:ascii="Arial" w:hAnsi="Arial"/>
      <w:b/>
      <w:bCs/>
      <w:i/>
      <w:sz w:val="28"/>
      <w:szCs w:val="24"/>
      <w:lang w:val="ru-RU" w:eastAsia="ru-RU" w:bidi="ar-SA"/>
    </w:rPr>
  </w:style>
  <w:style w:type="character" w:customStyle="1" w:styleId="9280">
    <w:name w:val="Знак Знак928"/>
    <w:basedOn w:val="a0"/>
    <w:rsid w:val="007D4F8D"/>
    <w:rPr>
      <w:rFonts w:ascii="Arial" w:hAnsi="Arial" w:cs="Arial"/>
      <w:b/>
      <w:bCs/>
      <w:kern w:val="32"/>
      <w:sz w:val="32"/>
      <w:szCs w:val="32"/>
      <w:lang w:val="ru-RU" w:eastAsia="ru-RU" w:bidi="ar-SA"/>
    </w:rPr>
  </w:style>
  <w:style w:type="character" w:customStyle="1" w:styleId="8280">
    <w:name w:val="Знак Знак828"/>
    <w:basedOn w:val="a0"/>
    <w:rsid w:val="007D4F8D"/>
    <w:rPr>
      <w:rFonts w:ascii="Arial" w:hAnsi="Arial"/>
      <w:b/>
      <w:bCs/>
      <w:i/>
      <w:sz w:val="28"/>
      <w:szCs w:val="24"/>
      <w:lang w:val="ru-RU" w:eastAsia="ru-RU" w:bidi="ar-SA"/>
    </w:rPr>
  </w:style>
  <w:style w:type="character" w:customStyle="1" w:styleId="7103">
    <w:name w:val="Знак Знак7103"/>
    <w:basedOn w:val="a0"/>
    <w:rsid w:val="007D4F8D"/>
    <w:rPr>
      <w:rFonts w:ascii="Arial" w:hAnsi="Arial"/>
      <w:b/>
      <w:bCs/>
      <w:sz w:val="26"/>
      <w:szCs w:val="24"/>
      <w:lang w:val="ru-RU" w:eastAsia="ru-RU" w:bidi="ar-SA"/>
    </w:rPr>
  </w:style>
  <w:style w:type="character" w:customStyle="1" w:styleId="6134">
    <w:name w:val="Знак Знак6134"/>
    <w:basedOn w:val="a0"/>
    <w:rsid w:val="007D4F8D"/>
    <w:rPr>
      <w:b/>
      <w:bCs/>
      <w:sz w:val="24"/>
      <w:szCs w:val="24"/>
      <w:lang w:val="ru-RU" w:eastAsia="ru-RU" w:bidi="ar-SA"/>
    </w:rPr>
  </w:style>
  <w:style w:type="character" w:customStyle="1" w:styleId="594">
    <w:name w:val="Знак Знак594"/>
    <w:basedOn w:val="a0"/>
    <w:rsid w:val="007D4F8D"/>
    <w:rPr>
      <w:sz w:val="28"/>
      <w:szCs w:val="24"/>
      <w:lang w:val="ru-RU" w:eastAsia="ru-RU" w:bidi="ar-SA"/>
    </w:rPr>
  </w:style>
  <w:style w:type="character" w:customStyle="1" w:styleId="4134">
    <w:name w:val="Знак Знак4134"/>
    <w:basedOn w:val="a0"/>
    <w:rsid w:val="007D4F8D"/>
    <w:rPr>
      <w:rFonts w:ascii="Arial" w:hAnsi="Arial" w:cs="Arial"/>
      <w:b/>
      <w:bCs/>
      <w:sz w:val="26"/>
      <w:szCs w:val="24"/>
      <w:lang w:val="ru-RU" w:eastAsia="ru-RU" w:bidi="ar-SA"/>
    </w:rPr>
  </w:style>
  <w:style w:type="character" w:customStyle="1" w:styleId="384">
    <w:name w:val="Знак Знак384"/>
    <w:basedOn w:val="a0"/>
    <w:rsid w:val="007D4F8D"/>
    <w:rPr>
      <w:bCs/>
      <w:sz w:val="28"/>
      <w:szCs w:val="24"/>
      <w:lang w:val="ru-RU" w:eastAsia="ru-RU" w:bidi="ar-SA"/>
    </w:rPr>
  </w:style>
  <w:style w:type="character" w:customStyle="1" w:styleId="21330">
    <w:name w:val="Знак Знак2133"/>
    <w:basedOn w:val="a0"/>
    <w:rsid w:val="007D4F8D"/>
    <w:rPr>
      <w:rFonts w:ascii="Arial" w:hAnsi="Arial" w:cs="Arial"/>
      <w:sz w:val="24"/>
      <w:szCs w:val="24"/>
      <w:lang w:val="ru-RU" w:eastAsia="ru-RU" w:bidi="ar-SA"/>
    </w:rPr>
  </w:style>
  <w:style w:type="character" w:customStyle="1" w:styleId="1133">
    <w:name w:val="Знак Знак1133"/>
    <w:basedOn w:val="a0"/>
    <w:rsid w:val="007D4F8D"/>
    <w:rPr>
      <w:lang w:val="ru-RU" w:eastAsia="ru-RU" w:bidi="ar-SA"/>
    </w:rPr>
  </w:style>
  <w:style w:type="character" w:customStyle="1" w:styleId="2229">
    <w:name w:val="Знак Знак2229"/>
    <w:basedOn w:val="a0"/>
    <w:semiHidden/>
    <w:rsid w:val="007D4F8D"/>
    <w:rPr>
      <w:sz w:val="28"/>
      <w:szCs w:val="24"/>
      <w:lang w:val="ru-RU" w:eastAsia="ru-RU" w:bidi="ar-SA"/>
    </w:rPr>
  </w:style>
  <w:style w:type="character" w:customStyle="1" w:styleId="1627">
    <w:name w:val="Знак Знак1627"/>
    <w:basedOn w:val="a0"/>
    <w:semiHidden/>
    <w:locked/>
    <w:rsid w:val="007D4F8D"/>
    <w:rPr>
      <w:lang w:val="ru-RU" w:eastAsia="ru-RU" w:bidi="ar-SA"/>
    </w:rPr>
  </w:style>
  <w:style w:type="character" w:customStyle="1" w:styleId="1027">
    <w:name w:val="Знак Знак1027"/>
    <w:basedOn w:val="a0"/>
    <w:semiHidden/>
    <w:rsid w:val="007D4F8D"/>
    <w:rPr>
      <w:rFonts w:ascii="Tahoma" w:hAnsi="Tahoma" w:cs="Tahoma"/>
      <w:lang w:val="ru-RU" w:eastAsia="ru-RU" w:bidi="ar-SA"/>
    </w:rPr>
  </w:style>
  <w:style w:type="character" w:customStyle="1" w:styleId="5727">
    <w:name w:val="Знак Знак5727"/>
    <w:basedOn w:val="a0"/>
    <w:rsid w:val="007D4F8D"/>
    <w:rPr>
      <w:rFonts w:ascii="Arial" w:hAnsi="Arial" w:cs="Arial"/>
      <w:b/>
      <w:bCs/>
      <w:kern w:val="32"/>
      <w:sz w:val="32"/>
      <w:szCs w:val="32"/>
    </w:rPr>
  </w:style>
  <w:style w:type="character" w:customStyle="1" w:styleId="5627">
    <w:name w:val="Знак Знак5627"/>
    <w:basedOn w:val="a0"/>
    <w:rsid w:val="007D4F8D"/>
    <w:rPr>
      <w:rFonts w:ascii="Arial" w:hAnsi="Arial"/>
      <w:b/>
      <w:bCs/>
      <w:i/>
      <w:sz w:val="28"/>
      <w:szCs w:val="24"/>
    </w:rPr>
  </w:style>
  <w:style w:type="character" w:customStyle="1" w:styleId="5527">
    <w:name w:val="Знак Знак5527"/>
    <w:basedOn w:val="a0"/>
    <w:rsid w:val="007D4F8D"/>
    <w:rPr>
      <w:rFonts w:ascii="Arial" w:hAnsi="Arial"/>
      <w:b/>
      <w:bCs/>
      <w:sz w:val="26"/>
      <w:szCs w:val="24"/>
    </w:rPr>
  </w:style>
  <w:style w:type="character" w:customStyle="1" w:styleId="5427">
    <w:name w:val="Знак Знак5427"/>
    <w:basedOn w:val="a0"/>
    <w:rsid w:val="007D4F8D"/>
    <w:rPr>
      <w:b/>
      <w:i/>
      <w:sz w:val="26"/>
    </w:rPr>
  </w:style>
  <w:style w:type="character" w:customStyle="1" w:styleId="5327">
    <w:name w:val="Знак Знак5327"/>
    <w:basedOn w:val="a0"/>
    <w:rsid w:val="007D4F8D"/>
    <w:rPr>
      <w:sz w:val="28"/>
    </w:rPr>
  </w:style>
  <w:style w:type="character" w:customStyle="1" w:styleId="5228">
    <w:name w:val="Знак Знак5228"/>
    <w:basedOn w:val="a0"/>
    <w:rsid w:val="007D4F8D"/>
    <w:rPr>
      <w:sz w:val="28"/>
      <w:szCs w:val="24"/>
    </w:rPr>
  </w:style>
  <w:style w:type="character" w:customStyle="1" w:styleId="51300">
    <w:name w:val="Знак Знак5130"/>
    <w:basedOn w:val="a0"/>
    <w:rsid w:val="007D4F8D"/>
    <w:rPr>
      <w:b/>
      <w:bCs/>
      <w:sz w:val="28"/>
      <w:szCs w:val="24"/>
    </w:rPr>
  </w:style>
  <w:style w:type="character" w:customStyle="1" w:styleId="5027">
    <w:name w:val="Знак Знак5027"/>
    <w:basedOn w:val="a0"/>
    <w:rsid w:val="007D4F8D"/>
    <w:rPr>
      <w:rFonts w:ascii="Arial" w:hAnsi="Arial"/>
      <w:b/>
      <w:sz w:val="24"/>
      <w:szCs w:val="24"/>
    </w:rPr>
  </w:style>
  <w:style w:type="character" w:customStyle="1" w:styleId="4927">
    <w:name w:val="Знак Знак4927"/>
    <w:basedOn w:val="a0"/>
    <w:rsid w:val="007D4F8D"/>
    <w:rPr>
      <w:b/>
      <w:bCs/>
      <w:sz w:val="24"/>
      <w:szCs w:val="24"/>
    </w:rPr>
  </w:style>
  <w:style w:type="character" w:customStyle="1" w:styleId="4827">
    <w:name w:val="Знак Знак4827"/>
    <w:basedOn w:val="a0"/>
    <w:rsid w:val="007D4F8D"/>
    <w:rPr>
      <w:rFonts w:ascii="Arial" w:hAnsi="Arial" w:cs="Arial"/>
      <w:sz w:val="24"/>
      <w:szCs w:val="24"/>
      <w:shd w:val="pct20" w:color="auto" w:fill="auto"/>
    </w:rPr>
  </w:style>
  <w:style w:type="character" w:customStyle="1" w:styleId="4727">
    <w:name w:val="Знак Знак4727"/>
    <w:basedOn w:val="a0"/>
    <w:rsid w:val="007D4F8D"/>
    <w:rPr>
      <w:sz w:val="28"/>
      <w:szCs w:val="24"/>
    </w:rPr>
  </w:style>
  <w:style w:type="character" w:customStyle="1" w:styleId="4627">
    <w:name w:val="Знак Знак4627"/>
    <w:basedOn w:val="a0"/>
    <w:rsid w:val="007D4F8D"/>
    <w:rPr>
      <w:sz w:val="28"/>
      <w:szCs w:val="24"/>
    </w:rPr>
  </w:style>
  <w:style w:type="character" w:customStyle="1" w:styleId="4527">
    <w:name w:val="Знак Знак4527"/>
    <w:basedOn w:val="a0"/>
    <w:rsid w:val="007D4F8D"/>
  </w:style>
  <w:style w:type="character" w:customStyle="1" w:styleId="4427">
    <w:name w:val="Знак Знак4427"/>
    <w:basedOn w:val="a0"/>
    <w:rsid w:val="007D4F8D"/>
  </w:style>
  <w:style w:type="character" w:customStyle="1" w:styleId="4327">
    <w:name w:val="Знак Знак4327"/>
    <w:basedOn w:val="a0"/>
    <w:rsid w:val="007D4F8D"/>
    <w:rPr>
      <w:rFonts w:ascii="Arial" w:hAnsi="Arial" w:cs="Arial"/>
      <w:b/>
      <w:bCs/>
      <w:sz w:val="26"/>
      <w:szCs w:val="24"/>
    </w:rPr>
  </w:style>
  <w:style w:type="character" w:customStyle="1" w:styleId="4229">
    <w:name w:val="Знак Знак4229"/>
    <w:basedOn w:val="a0"/>
    <w:rsid w:val="007D4F8D"/>
    <w:rPr>
      <w:bCs/>
      <w:sz w:val="28"/>
      <w:szCs w:val="24"/>
    </w:rPr>
  </w:style>
  <w:style w:type="character" w:customStyle="1" w:styleId="4133">
    <w:name w:val="Знак Знак4133"/>
    <w:basedOn w:val="a0"/>
    <w:locked/>
    <w:rsid w:val="007D4F8D"/>
  </w:style>
  <w:style w:type="character" w:customStyle="1" w:styleId="4027">
    <w:name w:val="Знак Знак4027"/>
    <w:basedOn w:val="a0"/>
    <w:rsid w:val="007D4F8D"/>
    <w:rPr>
      <w:sz w:val="24"/>
    </w:rPr>
  </w:style>
  <w:style w:type="character" w:customStyle="1" w:styleId="3927">
    <w:name w:val="Знак Знак3927"/>
    <w:basedOn w:val="a0"/>
    <w:rsid w:val="007D4F8D"/>
    <w:rPr>
      <w:sz w:val="28"/>
      <w:szCs w:val="24"/>
    </w:rPr>
  </w:style>
  <w:style w:type="character" w:customStyle="1" w:styleId="1271">
    <w:name w:val="Знак Знак Знак127"/>
    <w:basedOn w:val="a0"/>
    <w:rsid w:val="007D4F8D"/>
    <w:rPr>
      <w:rFonts w:ascii="Tahoma" w:hAnsi="Tahoma" w:cs="Tahoma"/>
      <w:sz w:val="16"/>
      <w:szCs w:val="16"/>
    </w:rPr>
  </w:style>
  <w:style w:type="character" w:customStyle="1" w:styleId="7827">
    <w:name w:val="Знак Знак7827"/>
    <w:basedOn w:val="a0"/>
    <w:rsid w:val="007D4F8D"/>
    <w:rPr>
      <w:rFonts w:ascii="Arial" w:hAnsi="Arial" w:cs="Arial"/>
      <w:b/>
      <w:bCs/>
      <w:kern w:val="32"/>
      <w:sz w:val="32"/>
      <w:szCs w:val="32"/>
    </w:rPr>
  </w:style>
  <w:style w:type="character" w:customStyle="1" w:styleId="7727">
    <w:name w:val="Знак Знак7727"/>
    <w:basedOn w:val="a0"/>
    <w:rsid w:val="007D4F8D"/>
    <w:rPr>
      <w:rFonts w:ascii="Arial" w:hAnsi="Arial"/>
      <w:b/>
      <w:bCs/>
      <w:i/>
      <w:sz w:val="28"/>
      <w:szCs w:val="24"/>
    </w:rPr>
  </w:style>
  <w:style w:type="character" w:customStyle="1" w:styleId="7627">
    <w:name w:val="Знак Знак7627"/>
    <w:basedOn w:val="a0"/>
    <w:rsid w:val="007D4F8D"/>
    <w:rPr>
      <w:rFonts w:ascii="Arial" w:hAnsi="Arial"/>
      <w:b/>
      <w:bCs/>
      <w:sz w:val="26"/>
      <w:szCs w:val="24"/>
    </w:rPr>
  </w:style>
  <w:style w:type="character" w:customStyle="1" w:styleId="7527">
    <w:name w:val="Знак Знак7527"/>
    <w:basedOn w:val="a0"/>
    <w:rsid w:val="007D4F8D"/>
    <w:rPr>
      <w:b/>
      <w:i/>
      <w:sz w:val="26"/>
    </w:rPr>
  </w:style>
  <w:style w:type="character" w:customStyle="1" w:styleId="7427">
    <w:name w:val="Знак Знак7427"/>
    <w:basedOn w:val="a0"/>
    <w:rsid w:val="007D4F8D"/>
    <w:rPr>
      <w:sz w:val="28"/>
    </w:rPr>
  </w:style>
  <w:style w:type="character" w:customStyle="1" w:styleId="7327">
    <w:name w:val="Знак Знак7327"/>
    <w:basedOn w:val="a0"/>
    <w:rsid w:val="007D4F8D"/>
    <w:rPr>
      <w:sz w:val="28"/>
      <w:szCs w:val="24"/>
    </w:rPr>
  </w:style>
  <w:style w:type="character" w:customStyle="1" w:styleId="7228">
    <w:name w:val="Знак Знак7228"/>
    <w:basedOn w:val="a0"/>
    <w:rsid w:val="007D4F8D"/>
    <w:rPr>
      <w:b/>
      <w:bCs/>
      <w:sz w:val="28"/>
      <w:szCs w:val="24"/>
    </w:rPr>
  </w:style>
  <w:style w:type="character" w:customStyle="1" w:styleId="7131">
    <w:name w:val="Знак Знак7131"/>
    <w:basedOn w:val="a0"/>
    <w:rsid w:val="007D4F8D"/>
    <w:rPr>
      <w:rFonts w:ascii="Arial" w:hAnsi="Arial"/>
      <w:b/>
      <w:sz w:val="24"/>
      <w:szCs w:val="24"/>
    </w:rPr>
  </w:style>
  <w:style w:type="character" w:customStyle="1" w:styleId="7027">
    <w:name w:val="Знак Знак7027"/>
    <w:basedOn w:val="a0"/>
    <w:rsid w:val="007D4F8D"/>
    <w:rPr>
      <w:b/>
      <w:bCs/>
      <w:sz w:val="24"/>
      <w:szCs w:val="24"/>
    </w:rPr>
  </w:style>
  <w:style w:type="character" w:customStyle="1" w:styleId="6927">
    <w:name w:val="Знак Знак6927"/>
    <w:basedOn w:val="a0"/>
    <w:rsid w:val="007D4F8D"/>
    <w:rPr>
      <w:rFonts w:ascii="Arial" w:hAnsi="Arial" w:cs="Arial"/>
      <w:sz w:val="24"/>
      <w:szCs w:val="24"/>
      <w:shd w:val="pct20" w:color="auto" w:fill="auto"/>
    </w:rPr>
  </w:style>
  <w:style w:type="character" w:customStyle="1" w:styleId="6827">
    <w:name w:val="Знак Знак6827"/>
    <w:basedOn w:val="a0"/>
    <w:rsid w:val="007D4F8D"/>
    <w:rPr>
      <w:sz w:val="28"/>
      <w:szCs w:val="24"/>
    </w:rPr>
  </w:style>
  <w:style w:type="character" w:customStyle="1" w:styleId="6727">
    <w:name w:val="Знак Знак6727"/>
    <w:basedOn w:val="a0"/>
    <w:rsid w:val="007D4F8D"/>
    <w:rPr>
      <w:sz w:val="28"/>
      <w:szCs w:val="24"/>
    </w:rPr>
  </w:style>
  <w:style w:type="character" w:customStyle="1" w:styleId="6627">
    <w:name w:val="Знак Знак6627"/>
    <w:basedOn w:val="a0"/>
    <w:rsid w:val="007D4F8D"/>
  </w:style>
  <w:style w:type="character" w:customStyle="1" w:styleId="6527">
    <w:name w:val="Знак Знак6527"/>
    <w:basedOn w:val="a0"/>
    <w:rsid w:val="007D4F8D"/>
  </w:style>
  <w:style w:type="character" w:customStyle="1" w:styleId="6427">
    <w:name w:val="Знак Знак6427"/>
    <w:basedOn w:val="a0"/>
    <w:rsid w:val="007D4F8D"/>
    <w:rPr>
      <w:rFonts w:ascii="Arial" w:hAnsi="Arial" w:cs="Arial"/>
      <w:b/>
      <w:bCs/>
      <w:sz w:val="26"/>
      <w:szCs w:val="24"/>
    </w:rPr>
  </w:style>
  <w:style w:type="character" w:customStyle="1" w:styleId="6327">
    <w:name w:val="Знак Знак6327"/>
    <w:basedOn w:val="a0"/>
    <w:rsid w:val="007D4F8D"/>
    <w:rPr>
      <w:bCs/>
      <w:sz w:val="28"/>
      <w:szCs w:val="24"/>
    </w:rPr>
  </w:style>
  <w:style w:type="character" w:customStyle="1" w:styleId="6229">
    <w:name w:val="Знак Знак6229"/>
    <w:basedOn w:val="a0"/>
    <w:locked/>
    <w:rsid w:val="007D4F8D"/>
  </w:style>
  <w:style w:type="character" w:customStyle="1" w:styleId="6133">
    <w:name w:val="Знак Знак6133"/>
    <w:basedOn w:val="a0"/>
    <w:rsid w:val="007D4F8D"/>
    <w:rPr>
      <w:sz w:val="24"/>
    </w:rPr>
  </w:style>
  <w:style w:type="character" w:customStyle="1" w:styleId="6027">
    <w:name w:val="Знак Знак6027"/>
    <w:basedOn w:val="a0"/>
    <w:rsid w:val="007D4F8D"/>
    <w:rPr>
      <w:sz w:val="28"/>
      <w:szCs w:val="24"/>
    </w:rPr>
  </w:style>
  <w:style w:type="character" w:customStyle="1" w:styleId="2273">
    <w:name w:val="Знак Знак Знак227"/>
    <w:basedOn w:val="a0"/>
    <w:rsid w:val="007D4F8D"/>
    <w:rPr>
      <w:rFonts w:ascii="Tahoma" w:hAnsi="Tahoma" w:cs="Tahoma"/>
      <w:sz w:val="16"/>
      <w:szCs w:val="16"/>
    </w:rPr>
  </w:style>
  <w:style w:type="character" w:customStyle="1" w:styleId="3625">
    <w:name w:val="Знак Знак3625"/>
    <w:basedOn w:val="a0"/>
    <w:rsid w:val="000964C0"/>
    <w:rPr>
      <w:rFonts w:ascii="Arial" w:hAnsi="Arial" w:cs="Arial"/>
      <w:b/>
      <w:bCs/>
      <w:kern w:val="32"/>
      <w:sz w:val="32"/>
      <w:szCs w:val="32"/>
      <w:lang w:val="ru-RU" w:eastAsia="ru-RU" w:bidi="ar-SA"/>
    </w:rPr>
  </w:style>
  <w:style w:type="character" w:customStyle="1" w:styleId="3525">
    <w:name w:val="Знак Знак3525"/>
    <w:basedOn w:val="a0"/>
    <w:rsid w:val="000964C0"/>
    <w:rPr>
      <w:rFonts w:ascii="Arial" w:hAnsi="Arial"/>
      <w:b/>
      <w:bCs/>
      <w:i/>
      <w:sz w:val="28"/>
      <w:szCs w:val="24"/>
      <w:lang w:val="ru-RU" w:eastAsia="ru-RU" w:bidi="ar-SA"/>
    </w:rPr>
  </w:style>
  <w:style w:type="character" w:customStyle="1" w:styleId="2425">
    <w:name w:val="Знак Знак2425"/>
    <w:basedOn w:val="a0"/>
    <w:rsid w:val="000964C0"/>
    <w:rPr>
      <w:sz w:val="28"/>
      <w:szCs w:val="24"/>
      <w:lang w:val="ru-RU" w:eastAsia="ru-RU" w:bidi="ar-SA"/>
    </w:rPr>
  </w:style>
  <w:style w:type="character" w:customStyle="1" w:styleId="21300">
    <w:name w:val="Знак Знак2130"/>
    <w:basedOn w:val="a0"/>
    <w:rsid w:val="000964C0"/>
    <w:rPr>
      <w:lang w:val="ru-RU" w:eastAsia="ru-RU" w:bidi="ar-SA"/>
    </w:rPr>
  </w:style>
  <w:style w:type="character" w:customStyle="1" w:styleId="3425">
    <w:name w:val="Знак Знак3425"/>
    <w:basedOn w:val="a0"/>
    <w:rsid w:val="000964C0"/>
    <w:rPr>
      <w:rFonts w:ascii="Arial" w:hAnsi="Arial"/>
      <w:b/>
      <w:bCs/>
      <w:sz w:val="26"/>
      <w:szCs w:val="24"/>
      <w:lang w:val="ru-RU" w:eastAsia="ru-RU" w:bidi="ar-SA"/>
    </w:rPr>
  </w:style>
  <w:style w:type="character" w:customStyle="1" w:styleId="3326">
    <w:name w:val="Знак Знак3326"/>
    <w:basedOn w:val="a0"/>
    <w:rsid w:val="000964C0"/>
    <w:rPr>
      <w:b/>
      <w:bCs/>
      <w:sz w:val="28"/>
      <w:szCs w:val="28"/>
      <w:lang w:val="ru-RU" w:eastAsia="ru-RU" w:bidi="ar-SA"/>
    </w:rPr>
  </w:style>
  <w:style w:type="character" w:customStyle="1" w:styleId="3025">
    <w:name w:val="Знак Знак3025"/>
    <w:basedOn w:val="a0"/>
    <w:rsid w:val="000964C0"/>
    <w:rPr>
      <w:sz w:val="28"/>
      <w:lang w:val="ru-RU" w:eastAsia="ru-RU" w:bidi="ar-SA"/>
    </w:rPr>
  </w:style>
  <w:style w:type="character" w:customStyle="1" w:styleId="2925">
    <w:name w:val="Знак Знак2925"/>
    <w:basedOn w:val="a0"/>
    <w:rsid w:val="000964C0"/>
    <w:rPr>
      <w:b/>
      <w:bCs/>
      <w:sz w:val="22"/>
      <w:szCs w:val="22"/>
      <w:lang w:val="ru-RU" w:eastAsia="ru-RU" w:bidi="ar-SA"/>
    </w:rPr>
  </w:style>
  <w:style w:type="character" w:customStyle="1" w:styleId="2825">
    <w:name w:val="Знак Знак2825"/>
    <w:basedOn w:val="a0"/>
    <w:rsid w:val="000964C0"/>
    <w:rPr>
      <w:b/>
      <w:bCs/>
      <w:sz w:val="28"/>
      <w:szCs w:val="24"/>
      <w:lang w:val="ru-RU" w:eastAsia="ru-RU" w:bidi="ar-SA"/>
    </w:rPr>
  </w:style>
  <w:style w:type="character" w:customStyle="1" w:styleId="2725">
    <w:name w:val="Знак Знак2725"/>
    <w:basedOn w:val="a0"/>
    <w:rsid w:val="000964C0"/>
    <w:rPr>
      <w:rFonts w:ascii="Arial" w:hAnsi="Arial"/>
      <w:b/>
      <w:sz w:val="24"/>
      <w:szCs w:val="24"/>
      <w:lang w:val="ru-RU" w:eastAsia="ru-RU" w:bidi="ar-SA"/>
    </w:rPr>
  </w:style>
  <w:style w:type="character" w:customStyle="1" w:styleId="2625">
    <w:name w:val="Знак Знак2625"/>
    <w:basedOn w:val="a0"/>
    <w:rsid w:val="000964C0"/>
    <w:rPr>
      <w:b/>
      <w:bCs/>
      <w:sz w:val="24"/>
      <w:szCs w:val="24"/>
      <w:lang w:val="ru-RU" w:eastAsia="ru-RU" w:bidi="ar-SA"/>
    </w:rPr>
  </w:style>
  <w:style w:type="character" w:customStyle="1" w:styleId="1425">
    <w:name w:val="Знак Знак1425"/>
    <w:basedOn w:val="a0"/>
    <w:rsid w:val="000964C0"/>
    <w:rPr>
      <w:sz w:val="28"/>
      <w:szCs w:val="24"/>
      <w:lang w:val="ru-RU" w:eastAsia="ru-RU" w:bidi="ar-SA"/>
    </w:rPr>
  </w:style>
  <w:style w:type="character" w:customStyle="1" w:styleId="1725">
    <w:name w:val="Знак Знак1725"/>
    <w:basedOn w:val="a0"/>
    <w:rsid w:val="000964C0"/>
    <w:rPr>
      <w:bCs/>
      <w:sz w:val="28"/>
      <w:szCs w:val="24"/>
      <w:lang w:val="ru-RU" w:eastAsia="ru-RU" w:bidi="ar-SA"/>
    </w:rPr>
  </w:style>
  <w:style w:type="character" w:customStyle="1" w:styleId="1525">
    <w:name w:val="Знак Знак1525"/>
    <w:basedOn w:val="a0"/>
    <w:rsid w:val="000964C0"/>
    <w:rPr>
      <w:sz w:val="24"/>
      <w:lang w:val="ru-RU" w:eastAsia="ru-RU" w:bidi="ar-SA"/>
    </w:rPr>
  </w:style>
  <w:style w:type="character" w:customStyle="1" w:styleId="2525">
    <w:name w:val="Знак Знак2525"/>
    <w:basedOn w:val="a0"/>
    <w:rsid w:val="000964C0"/>
    <w:rPr>
      <w:rFonts w:ascii="Arial" w:hAnsi="Arial" w:cs="Arial"/>
      <w:sz w:val="24"/>
      <w:szCs w:val="24"/>
      <w:lang w:val="ru-RU" w:eastAsia="ru-RU" w:bidi="ar-SA"/>
    </w:rPr>
  </w:style>
  <w:style w:type="character" w:customStyle="1" w:styleId="2326">
    <w:name w:val="Знак Знак2326"/>
    <w:basedOn w:val="a0"/>
    <w:rsid w:val="000964C0"/>
    <w:rPr>
      <w:sz w:val="28"/>
      <w:szCs w:val="24"/>
      <w:lang w:val="ru-RU" w:eastAsia="ru-RU" w:bidi="ar-SA"/>
    </w:rPr>
  </w:style>
  <w:style w:type="character" w:customStyle="1" w:styleId="1926">
    <w:name w:val="Знак Знак1926"/>
    <w:basedOn w:val="a0"/>
    <w:rsid w:val="000964C0"/>
    <w:rPr>
      <w:lang w:val="ru-RU" w:eastAsia="ru-RU" w:bidi="ar-SA"/>
    </w:rPr>
  </w:style>
  <w:style w:type="character" w:customStyle="1" w:styleId="1825">
    <w:name w:val="Знак Знак1825"/>
    <w:basedOn w:val="a0"/>
    <w:rsid w:val="000964C0"/>
    <w:rPr>
      <w:rFonts w:ascii="Arial" w:hAnsi="Arial" w:cs="Arial"/>
      <w:b/>
      <w:bCs/>
      <w:sz w:val="26"/>
      <w:szCs w:val="24"/>
      <w:lang w:val="ru-RU" w:eastAsia="ru-RU" w:bidi="ar-SA"/>
    </w:rPr>
  </w:style>
  <w:style w:type="character" w:customStyle="1" w:styleId="1325">
    <w:name w:val="Знак Знак1325"/>
    <w:basedOn w:val="a0"/>
    <w:rsid w:val="000964C0"/>
    <w:rPr>
      <w:rFonts w:ascii="Courier New" w:hAnsi="Courier New"/>
      <w:lang w:val="ru-RU" w:eastAsia="ru-RU" w:bidi="ar-SA"/>
    </w:rPr>
  </w:style>
  <w:style w:type="character" w:customStyle="1" w:styleId="1227">
    <w:name w:val="Знак Знак1227"/>
    <w:basedOn w:val="2425"/>
    <w:rsid w:val="000964C0"/>
    <w:rPr>
      <w:sz w:val="24"/>
      <w:szCs w:val="24"/>
      <w:lang w:val="ru-RU" w:eastAsia="ru-RU" w:bidi="ar-SA"/>
    </w:rPr>
  </w:style>
  <w:style w:type="character" w:customStyle="1" w:styleId="11300">
    <w:name w:val="Знак Знак1130"/>
    <w:basedOn w:val="a0"/>
    <w:rsid w:val="000964C0"/>
    <w:rPr>
      <w:sz w:val="28"/>
      <w:szCs w:val="24"/>
      <w:lang w:val="ru-RU" w:eastAsia="ru-RU" w:bidi="ar-SA"/>
    </w:rPr>
  </w:style>
  <w:style w:type="character" w:customStyle="1" w:styleId="3228">
    <w:name w:val="Знак Знак3228"/>
    <w:basedOn w:val="a0"/>
    <w:rsid w:val="000964C0"/>
    <w:rPr>
      <w:rFonts w:ascii="Arial" w:hAnsi="Arial" w:cs="Arial"/>
      <w:b/>
      <w:bCs/>
      <w:kern w:val="32"/>
      <w:sz w:val="32"/>
      <w:szCs w:val="32"/>
      <w:lang w:val="ru-RU" w:eastAsia="ru-RU" w:bidi="ar-SA"/>
    </w:rPr>
  </w:style>
  <w:style w:type="character" w:customStyle="1" w:styleId="31300">
    <w:name w:val="Знак Знак3130"/>
    <w:basedOn w:val="a0"/>
    <w:rsid w:val="000964C0"/>
    <w:rPr>
      <w:rFonts w:ascii="Arial" w:hAnsi="Arial"/>
      <w:b/>
      <w:bCs/>
      <w:i/>
      <w:sz w:val="28"/>
      <w:szCs w:val="24"/>
      <w:lang w:val="ru-RU" w:eastAsia="ru-RU" w:bidi="ar-SA"/>
    </w:rPr>
  </w:style>
  <w:style w:type="character" w:customStyle="1" w:styleId="9260">
    <w:name w:val="Знак Знак926"/>
    <w:basedOn w:val="a0"/>
    <w:rsid w:val="000964C0"/>
    <w:rPr>
      <w:rFonts w:ascii="Arial" w:hAnsi="Arial" w:cs="Arial"/>
      <w:b/>
      <w:bCs/>
      <w:kern w:val="32"/>
      <w:sz w:val="32"/>
      <w:szCs w:val="32"/>
      <w:lang w:val="ru-RU" w:eastAsia="ru-RU" w:bidi="ar-SA"/>
    </w:rPr>
  </w:style>
  <w:style w:type="character" w:customStyle="1" w:styleId="8260">
    <w:name w:val="Знак Знак826"/>
    <w:basedOn w:val="a0"/>
    <w:rsid w:val="000964C0"/>
    <w:rPr>
      <w:rFonts w:ascii="Arial" w:hAnsi="Arial"/>
      <w:b/>
      <w:bCs/>
      <w:i/>
      <w:sz w:val="28"/>
      <w:szCs w:val="24"/>
      <w:lang w:val="ru-RU" w:eastAsia="ru-RU" w:bidi="ar-SA"/>
    </w:rPr>
  </w:style>
  <w:style w:type="character" w:customStyle="1" w:styleId="71010">
    <w:name w:val="Знак Знак7101"/>
    <w:basedOn w:val="a0"/>
    <w:rsid w:val="000964C0"/>
    <w:rPr>
      <w:rFonts w:ascii="Arial" w:hAnsi="Arial"/>
      <w:b/>
      <w:bCs/>
      <w:sz w:val="26"/>
      <w:szCs w:val="24"/>
      <w:lang w:val="ru-RU" w:eastAsia="ru-RU" w:bidi="ar-SA"/>
    </w:rPr>
  </w:style>
  <w:style w:type="character" w:customStyle="1" w:styleId="61300">
    <w:name w:val="Знак Знак6130"/>
    <w:basedOn w:val="a0"/>
    <w:rsid w:val="000964C0"/>
    <w:rPr>
      <w:b/>
      <w:bCs/>
      <w:sz w:val="24"/>
      <w:szCs w:val="24"/>
      <w:lang w:val="ru-RU" w:eastAsia="ru-RU" w:bidi="ar-SA"/>
    </w:rPr>
  </w:style>
  <w:style w:type="character" w:customStyle="1" w:styleId="592">
    <w:name w:val="Знак Знак592"/>
    <w:basedOn w:val="a0"/>
    <w:rsid w:val="000964C0"/>
    <w:rPr>
      <w:sz w:val="28"/>
      <w:szCs w:val="24"/>
      <w:lang w:val="ru-RU" w:eastAsia="ru-RU" w:bidi="ar-SA"/>
    </w:rPr>
  </w:style>
  <w:style w:type="character" w:customStyle="1" w:styleId="41300">
    <w:name w:val="Знак Знак4130"/>
    <w:basedOn w:val="a0"/>
    <w:rsid w:val="000964C0"/>
    <w:rPr>
      <w:rFonts w:ascii="Arial" w:hAnsi="Arial" w:cs="Arial"/>
      <w:b/>
      <w:bCs/>
      <w:sz w:val="26"/>
      <w:szCs w:val="24"/>
      <w:lang w:val="ru-RU" w:eastAsia="ru-RU" w:bidi="ar-SA"/>
    </w:rPr>
  </w:style>
  <w:style w:type="character" w:customStyle="1" w:styleId="382">
    <w:name w:val="Знак Знак382"/>
    <w:basedOn w:val="a0"/>
    <w:rsid w:val="000964C0"/>
    <w:rPr>
      <w:bCs/>
      <w:sz w:val="28"/>
      <w:szCs w:val="24"/>
      <w:lang w:val="ru-RU" w:eastAsia="ru-RU" w:bidi="ar-SA"/>
    </w:rPr>
  </w:style>
  <w:style w:type="character" w:customStyle="1" w:styleId="2109">
    <w:name w:val="Знак Знак2109"/>
    <w:basedOn w:val="a0"/>
    <w:rsid w:val="000964C0"/>
    <w:rPr>
      <w:rFonts w:ascii="Arial" w:hAnsi="Arial" w:cs="Arial"/>
      <w:sz w:val="24"/>
      <w:szCs w:val="24"/>
      <w:lang w:val="ru-RU" w:eastAsia="ru-RU" w:bidi="ar-SA"/>
    </w:rPr>
  </w:style>
  <w:style w:type="character" w:customStyle="1" w:styleId="1109">
    <w:name w:val="Знак Знак1109"/>
    <w:basedOn w:val="a0"/>
    <w:rsid w:val="000964C0"/>
    <w:rPr>
      <w:lang w:val="ru-RU" w:eastAsia="ru-RU" w:bidi="ar-SA"/>
    </w:rPr>
  </w:style>
  <w:style w:type="character" w:customStyle="1" w:styleId="2227">
    <w:name w:val="Знак Знак2227"/>
    <w:basedOn w:val="a0"/>
    <w:semiHidden/>
    <w:rsid w:val="000964C0"/>
    <w:rPr>
      <w:sz w:val="28"/>
      <w:szCs w:val="24"/>
      <w:lang w:val="ru-RU" w:eastAsia="ru-RU" w:bidi="ar-SA"/>
    </w:rPr>
  </w:style>
  <w:style w:type="character" w:customStyle="1" w:styleId="1625">
    <w:name w:val="Знак Знак1625"/>
    <w:basedOn w:val="a0"/>
    <w:semiHidden/>
    <w:locked/>
    <w:rsid w:val="000964C0"/>
    <w:rPr>
      <w:lang w:val="ru-RU" w:eastAsia="ru-RU" w:bidi="ar-SA"/>
    </w:rPr>
  </w:style>
  <w:style w:type="character" w:customStyle="1" w:styleId="1025">
    <w:name w:val="Знак Знак1025"/>
    <w:basedOn w:val="a0"/>
    <w:semiHidden/>
    <w:rsid w:val="000964C0"/>
    <w:rPr>
      <w:rFonts w:ascii="Tahoma" w:hAnsi="Tahoma" w:cs="Tahoma"/>
      <w:lang w:val="ru-RU" w:eastAsia="ru-RU" w:bidi="ar-SA"/>
    </w:rPr>
  </w:style>
  <w:style w:type="character" w:customStyle="1" w:styleId="5725">
    <w:name w:val="Знак Знак5725"/>
    <w:basedOn w:val="a0"/>
    <w:rsid w:val="000964C0"/>
    <w:rPr>
      <w:rFonts w:ascii="Arial" w:hAnsi="Arial" w:cs="Arial"/>
      <w:b/>
      <w:bCs/>
      <w:kern w:val="32"/>
      <w:sz w:val="32"/>
      <w:szCs w:val="32"/>
    </w:rPr>
  </w:style>
  <w:style w:type="character" w:customStyle="1" w:styleId="5625">
    <w:name w:val="Знак Знак5625"/>
    <w:basedOn w:val="a0"/>
    <w:rsid w:val="000964C0"/>
    <w:rPr>
      <w:rFonts w:ascii="Arial" w:hAnsi="Arial"/>
      <w:b/>
      <w:bCs/>
      <w:i/>
      <w:sz w:val="28"/>
      <w:szCs w:val="24"/>
    </w:rPr>
  </w:style>
  <w:style w:type="character" w:customStyle="1" w:styleId="5525">
    <w:name w:val="Знак Знак5525"/>
    <w:basedOn w:val="a0"/>
    <w:rsid w:val="000964C0"/>
    <w:rPr>
      <w:rFonts w:ascii="Arial" w:hAnsi="Arial"/>
      <w:b/>
      <w:bCs/>
      <w:sz w:val="26"/>
      <w:szCs w:val="24"/>
    </w:rPr>
  </w:style>
  <w:style w:type="character" w:customStyle="1" w:styleId="5425">
    <w:name w:val="Знак Знак5425"/>
    <w:basedOn w:val="a0"/>
    <w:rsid w:val="000964C0"/>
    <w:rPr>
      <w:b/>
      <w:i/>
      <w:sz w:val="26"/>
    </w:rPr>
  </w:style>
  <w:style w:type="character" w:customStyle="1" w:styleId="5325">
    <w:name w:val="Знак Знак5325"/>
    <w:basedOn w:val="a0"/>
    <w:rsid w:val="000964C0"/>
    <w:rPr>
      <w:sz w:val="28"/>
    </w:rPr>
  </w:style>
  <w:style w:type="character" w:customStyle="1" w:styleId="5226">
    <w:name w:val="Знак Знак5226"/>
    <w:basedOn w:val="a0"/>
    <w:rsid w:val="000964C0"/>
    <w:rPr>
      <w:sz w:val="28"/>
      <w:szCs w:val="24"/>
    </w:rPr>
  </w:style>
  <w:style w:type="character" w:customStyle="1" w:styleId="5128">
    <w:name w:val="Знак Знак5128"/>
    <w:basedOn w:val="a0"/>
    <w:rsid w:val="000964C0"/>
    <w:rPr>
      <w:b/>
      <w:bCs/>
      <w:sz w:val="28"/>
      <w:szCs w:val="24"/>
    </w:rPr>
  </w:style>
  <w:style w:type="character" w:customStyle="1" w:styleId="5025">
    <w:name w:val="Знак Знак5025"/>
    <w:basedOn w:val="a0"/>
    <w:rsid w:val="000964C0"/>
    <w:rPr>
      <w:rFonts w:ascii="Arial" w:hAnsi="Arial"/>
      <w:b/>
      <w:sz w:val="24"/>
      <w:szCs w:val="24"/>
    </w:rPr>
  </w:style>
  <w:style w:type="character" w:customStyle="1" w:styleId="4925">
    <w:name w:val="Знак Знак4925"/>
    <w:basedOn w:val="a0"/>
    <w:rsid w:val="000964C0"/>
    <w:rPr>
      <w:b/>
      <w:bCs/>
      <w:sz w:val="24"/>
      <w:szCs w:val="24"/>
    </w:rPr>
  </w:style>
  <w:style w:type="character" w:customStyle="1" w:styleId="4825">
    <w:name w:val="Знак Знак4825"/>
    <w:basedOn w:val="a0"/>
    <w:rsid w:val="000964C0"/>
    <w:rPr>
      <w:rFonts w:ascii="Arial" w:hAnsi="Arial" w:cs="Arial"/>
      <w:sz w:val="24"/>
      <w:szCs w:val="24"/>
      <w:shd w:val="pct20" w:color="auto" w:fill="auto"/>
    </w:rPr>
  </w:style>
  <w:style w:type="character" w:customStyle="1" w:styleId="4725">
    <w:name w:val="Знак Знак4725"/>
    <w:basedOn w:val="a0"/>
    <w:rsid w:val="000964C0"/>
    <w:rPr>
      <w:sz w:val="28"/>
      <w:szCs w:val="24"/>
    </w:rPr>
  </w:style>
  <w:style w:type="character" w:customStyle="1" w:styleId="4625">
    <w:name w:val="Знак Знак4625"/>
    <w:basedOn w:val="a0"/>
    <w:rsid w:val="000964C0"/>
    <w:rPr>
      <w:sz w:val="28"/>
      <w:szCs w:val="24"/>
    </w:rPr>
  </w:style>
  <w:style w:type="character" w:customStyle="1" w:styleId="4525">
    <w:name w:val="Знак Знак4525"/>
    <w:basedOn w:val="a0"/>
    <w:rsid w:val="000964C0"/>
  </w:style>
  <w:style w:type="character" w:customStyle="1" w:styleId="4425">
    <w:name w:val="Знак Знак4425"/>
    <w:basedOn w:val="a0"/>
    <w:rsid w:val="000964C0"/>
  </w:style>
  <w:style w:type="character" w:customStyle="1" w:styleId="4325">
    <w:name w:val="Знак Знак4325"/>
    <w:basedOn w:val="a0"/>
    <w:rsid w:val="000964C0"/>
    <w:rPr>
      <w:rFonts w:ascii="Arial" w:hAnsi="Arial" w:cs="Arial"/>
      <w:b/>
      <w:bCs/>
      <w:sz w:val="26"/>
      <w:szCs w:val="24"/>
    </w:rPr>
  </w:style>
  <w:style w:type="character" w:customStyle="1" w:styleId="4227">
    <w:name w:val="Знак Знак4227"/>
    <w:basedOn w:val="a0"/>
    <w:rsid w:val="000964C0"/>
    <w:rPr>
      <w:bCs/>
      <w:sz w:val="28"/>
      <w:szCs w:val="24"/>
    </w:rPr>
  </w:style>
  <w:style w:type="character" w:customStyle="1" w:styleId="4129">
    <w:name w:val="Знак Знак4129"/>
    <w:basedOn w:val="a0"/>
    <w:locked/>
    <w:rsid w:val="000964C0"/>
  </w:style>
  <w:style w:type="character" w:customStyle="1" w:styleId="4025">
    <w:name w:val="Знак Знак4025"/>
    <w:basedOn w:val="a0"/>
    <w:rsid w:val="000964C0"/>
    <w:rPr>
      <w:sz w:val="24"/>
    </w:rPr>
  </w:style>
  <w:style w:type="character" w:customStyle="1" w:styleId="3925">
    <w:name w:val="Знак Знак3925"/>
    <w:basedOn w:val="a0"/>
    <w:rsid w:val="000964C0"/>
    <w:rPr>
      <w:sz w:val="28"/>
      <w:szCs w:val="24"/>
    </w:rPr>
  </w:style>
  <w:style w:type="character" w:customStyle="1" w:styleId="1251">
    <w:name w:val="Знак Знак Знак125"/>
    <w:basedOn w:val="a0"/>
    <w:rsid w:val="000964C0"/>
    <w:rPr>
      <w:rFonts w:ascii="Tahoma" w:hAnsi="Tahoma" w:cs="Tahoma"/>
      <w:sz w:val="16"/>
      <w:szCs w:val="16"/>
    </w:rPr>
  </w:style>
  <w:style w:type="character" w:customStyle="1" w:styleId="7825">
    <w:name w:val="Знак Знак7825"/>
    <w:basedOn w:val="a0"/>
    <w:rsid w:val="000964C0"/>
    <w:rPr>
      <w:rFonts w:ascii="Arial" w:hAnsi="Arial" w:cs="Arial"/>
      <w:b/>
      <w:bCs/>
      <w:kern w:val="32"/>
      <w:sz w:val="32"/>
      <w:szCs w:val="32"/>
    </w:rPr>
  </w:style>
  <w:style w:type="character" w:customStyle="1" w:styleId="7725">
    <w:name w:val="Знак Знак7725"/>
    <w:basedOn w:val="a0"/>
    <w:rsid w:val="000964C0"/>
    <w:rPr>
      <w:rFonts w:ascii="Arial" w:hAnsi="Arial"/>
      <w:b/>
      <w:bCs/>
      <w:i/>
      <w:sz w:val="28"/>
      <w:szCs w:val="24"/>
    </w:rPr>
  </w:style>
  <w:style w:type="character" w:customStyle="1" w:styleId="7625">
    <w:name w:val="Знак Знак7625"/>
    <w:basedOn w:val="a0"/>
    <w:rsid w:val="000964C0"/>
    <w:rPr>
      <w:rFonts w:ascii="Arial" w:hAnsi="Arial"/>
      <w:b/>
      <w:bCs/>
      <w:sz w:val="26"/>
      <w:szCs w:val="24"/>
    </w:rPr>
  </w:style>
  <w:style w:type="character" w:customStyle="1" w:styleId="7525">
    <w:name w:val="Знак Знак7525"/>
    <w:basedOn w:val="a0"/>
    <w:rsid w:val="000964C0"/>
    <w:rPr>
      <w:b/>
      <w:i/>
      <w:sz w:val="26"/>
    </w:rPr>
  </w:style>
  <w:style w:type="character" w:customStyle="1" w:styleId="7425">
    <w:name w:val="Знак Знак7425"/>
    <w:basedOn w:val="a0"/>
    <w:rsid w:val="000964C0"/>
    <w:rPr>
      <w:sz w:val="28"/>
    </w:rPr>
  </w:style>
  <w:style w:type="character" w:customStyle="1" w:styleId="7325">
    <w:name w:val="Знак Знак7325"/>
    <w:basedOn w:val="a0"/>
    <w:rsid w:val="000964C0"/>
    <w:rPr>
      <w:sz w:val="28"/>
      <w:szCs w:val="24"/>
    </w:rPr>
  </w:style>
  <w:style w:type="character" w:customStyle="1" w:styleId="7226">
    <w:name w:val="Знак Знак7226"/>
    <w:basedOn w:val="a0"/>
    <w:rsid w:val="000964C0"/>
    <w:rPr>
      <w:b/>
      <w:bCs/>
      <w:sz w:val="28"/>
      <w:szCs w:val="24"/>
    </w:rPr>
  </w:style>
  <w:style w:type="character" w:customStyle="1" w:styleId="7129">
    <w:name w:val="Знак Знак7129"/>
    <w:basedOn w:val="a0"/>
    <w:rsid w:val="000964C0"/>
    <w:rPr>
      <w:rFonts w:ascii="Arial" w:hAnsi="Arial"/>
      <w:b/>
      <w:sz w:val="24"/>
      <w:szCs w:val="24"/>
    </w:rPr>
  </w:style>
  <w:style w:type="character" w:customStyle="1" w:styleId="7025">
    <w:name w:val="Знак Знак7025"/>
    <w:basedOn w:val="a0"/>
    <w:rsid w:val="000964C0"/>
    <w:rPr>
      <w:b/>
      <w:bCs/>
      <w:sz w:val="24"/>
      <w:szCs w:val="24"/>
    </w:rPr>
  </w:style>
  <w:style w:type="character" w:customStyle="1" w:styleId="6925">
    <w:name w:val="Знак Знак6925"/>
    <w:basedOn w:val="a0"/>
    <w:rsid w:val="000964C0"/>
    <w:rPr>
      <w:rFonts w:ascii="Arial" w:hAnsi="Arial" w:cs="Arial"/>
      <w:sz w:val="24"/>
      <w:szCs w:val="24"/>
      <w:shd w:val="pct20" w:color="auto" w:fill="auto"/>
    </w:rPr>
  </w:style>
  <w:style w:type="character" w:customStyle="1" w:styleId="6825">
    <w:name w:val="Знак Знак6825"/>
    <w:basedOn w:val="a0"/>
    <w:rsid w:val="000964C0"/>
    <w:rPr>
      <w:sz w:val="28"/>
      <w:szCs w:val="24"/>
    </w:rPr>
  </w:style>
  <w:style w:type="character" w:customStyle="1" w:styleId="6725">
    <w:name w:val="Знак Знак6725"/>
    <w:basedOn w:val="a0"/>
    <w:rsid w:val="000964C0"/>
    <w:rPr>
      <w:sz w:val="28"/>
      <w:szCs w:val="24"/>
    </w:rPr>
  </w:style>
  <w:style w:type="character" w:customStyle="1" w:styleId="6625">
    <w:name w:val="Знак Знак6625"/>
    <w:basedOn w:val="a0"/>
    <w:rsid w:val="000964C0"/>
  </w:style>
  <w:style w:type="character" w:customStyle="1" w:styleId="6525">
    <w:name w:val="Знак Знак6525"/>
    <w:basedOn w:val="a0"/>
    <w:rsid w:val="000964C0"/>
  </w:style>
  <w:style w:type="character" w:customStyle="1" w:styleId="6425">
    <w:name w:val="Знак Знак6425"/>
    <w:basedOn w:val="a0"/>
    <w:rsid w:val="000964C0"/>
    <w:rPr>
      <w:rFonts w:ascii="Arial" w:hAnsi="Arial" w:cs="Arial"/>
      <w:b/>
      <w:bCs/>
      <w:sz w:val="26"/>
      <w:szCs w:val="24"/>
    </w:rPr>
  </w:style>
  <w:style w:type="character" w:customStyle="1" w:styleId="6325">
    <w:name w:val="Знак Знак6325"/>
    <w:basedOn w:val="a0"/>
    <w:rsid w:val="000964C0"/>
    <w:rPr>
      <w:bCs/>
      <w:sz w:val="28"/>
      <w:szCs w:val="24"/>
    </w:rPr>
  </w:style>
  <w:style w:type="character" w:customStyle="1" w:styleId="6227">
    <w:name w:val="Знак Знак6227"/>
    <w:basedOn w:val="a0"/>
    <w:locked/>
    <w:rsid w:val="000964C0"/>
  </w:style>
  <w:style w:type="character" w:customStyle="1" w:styleId="6129">
    <w:name w:val="Знак Знак6129"/>
    <w:basedOn w:val="a0"/>
    <w:rsid w:val="000964C0"/>
    <w:rPr>
      <w:sz w:val="24"/>
    </w:rPr>
  </w:style>
  <w:style w:type="character" w:customStyle="1" w:styleId="6025">
    <w:name w:val="Знак Знак6025"/>
    <w:basedOn w:val="a0"/>
    <w:rsid w:val="000964C0"/>
    <w:rPr>
      <w:sz w:val="28"/>
      <w:szCs w:val="24"/>
    </w:rPr>
  </w:style>
  <w:style w:type="character" w:customStyle="1" w:styleId="2254">
    <w:name w:val="Знак Знак Знак225"/>
    <w:basedOn w:val="a0"/>
    <w:rsid w:val="000964C0"/>
    <w:rPr>
      <w:rFonts w:ascii="Tahoma" w:hAnsi="Tahoma" w:cs="Tahoma"/>
      <w:sz w:val="16"/>
      <w:szCs w:val="16"/>
    </w:rPr>
  </w:style>
  <w:style w:type="character" w:customStyle="1" w:styleId="3624">
    <w:name w:val="Знак Знак3624"/>
    <w:basedOn w:val="a0"/>
    <w:rsid w:val="000964C0"/>
    <w:rPr>
      <w:rFonts w:ascii="Arial" w:hAnsi="Arial" w:cs="Arial"/>
      <w:b/>
      <w:bCs/>
      <w:kern w:val="32"/>
      <w:sz w:val="32"/>
      <w:szCs w:val="32"/>
      <w:lang w:val="ru-RU" w:eastAsia="ru-RU" w:bidi="ar-SA"/>
    </w:rPr>
  </w:style>
  <w:style w:type="character" w:customStyle="1" w:styleId="3524">
    <w:name w:val="Знак Знак3524"/>
    <w:basedOn w:val="a0"/>
    <w:rsid w:val="000964C0"/>
    <w:rPr>
      <w:rFonts w:ascii="Arial" w:hAnsi="Arial"/>
      <w:b/>
      <w:bCs/>
      <w:i/>
      <w:sz w:val="28"/>
      <w:szCs w:val="24"/>
      <w:lang w:val="ru-RU" w:eastAsia="ru-RU" w:bidi="ar-SA"/>
    </w:rPr>
  </w:style>
  <w:style w:type="character" w:customStyle="1" w:styleId="2424">
    <w:name w:val="Знак Знак2424"/>
    <w:basedOn w:val="a0"/>
    <w:rsid w:val="000964C0"/>
    <w:rPr>
      <w:sz w:val="28"/>
      <w:szCs w:val="24"/>
      <w:lang w:val="ru-RU" w:eastAsia="ru-RU" w:bidi="ar-SA"/>
    </w:rPr>
  </w:style>
  <w:style w:type="character" w:customStyle="1" w:styleId="2129">
    <w:name w:val="Знак Знак2129"/>
    <w:basedOn w:val="a0"/>
    <w:rsid w:val="000964C0"/>
    <w:rPr>
      <w:lang w:val="ru-RU" w:eastAsia="ru-RU" w:bidi="ar-SA"/>
    </w:rPr>
  </w:style>
  <w:style w:type="character" w:customStyle="1" w:styleId="3424">
    <w:name w:val="Знак Знак3424"/>
    <w:basedOn w:val="a0"/>
    <w:rsid w:val="000964C0"/>
    <w:rPr>
      <w:rFonts w:ascii="Arial" w:hAnsi="Arial"/>
      <w:b/>
      <w:bCs/>
      <w:sz w:val="26"/>
      <w:szCs w:val="24"/>
      <w:lang w:val="ru-RU" w:eastAsia="ru-RU" w:bidi="ar-SA"/>
    </w:rPr>
  </w:style>
  <w:style w:type="character" w:customStyle="1" w:styleId="3325">
    <w:name w:val="Знак Знак3325"/>
    <w:basedOn w:val="a0"/>
    <w:rsid w:val="000964C0"/>
    <w:rPr>
      <w:b/>
      <w:bCs/>
      <w:sz w:val="28"/>
      <w:szCs w:val="28"/>
      <w:lang w:val="ru-RU" w:eastAsia="ru-RU" w:bidi="ar-SA"/>
    </w:rPr>
  </w:style>
  <w:style w:type="character" w:customStyle="1" w:styleId="3024">
    <w:name w:val="Знак Знак3024"/>
    <w:basedOn w:val="a0"/>
    <w:rsid w:val="000964C0"/>
    <w:rPr>
      <w:sz w:val="28"/>
      <w:lang w:val="ru-RU" w:eastAsia="ru-RU" w:bidi="ar-SA"/>
    </w:rPr>
  </w:style>
  <w:style w:type="character" w:customStyle="1" w:styleId="2924">
    <w:name w:val="Знак Знак2924"/>
    <w:basedOn w:val="a0"/>
    <w:rsid w:val="000964C0"/>
    <w:rPr>
      <w:b/>
      <w:bCs/>
      <w:sz w:val="22"/>
      <w:szCs w:val="22"/>
      <w:lang w:val="ru-RU" w:eastAsia="ru-RU" w:bidi="ar-SA"/>
    </w:rPr>
  </w:style>
  <w:style w:type="character" w:customStyle="1" w:styleId="2824">
    <w:name w:val="Знак Знак2824"/>
    <w:basedOn w:val="a0"/>
    <w:rsid w:val="000964C0"/>
    <w:rPr>
      <w:b/>
      <w:bCs/>
      <w:sz w:val="28"/>
      <w:szCs w:val="24"/>
      <w:lang w:val="ru-RU" w:eastAsia="ru-RU" w:bidi="ar-SA"/>
    </w:rPr>
  </w:style>
  <w:style w:type="character" w:customStyle="1" w:styleId="2724">
    <w:name w:val="Знак Знак2724"/>
    <w:basedOn w:val="a0"/>
    <w:rsid w:val="000964C0"/>
    <w:rPr>
      <w:rFonts w:ascii="Arial" w:hAnsi="Arial"/>
      <w:b/>
      <w:sz w:val="24"/>
      <w:szCs w:val="24"/>
      <w:lang w:val="ru-RU" w:eastAsia="ru-RU" w:bidi="ar-SA"/>
    </w:rPr>
  </w:style>
  <w:style w:type="character" w:customStyle="1" w:styleId="2624">
    <w:name w:val="Знак Знак2624"/>
    <w:basedOn w:val="a0"/>
    <w:rsid w:val="000964C0"/>
    <w:rPr>
      <w:b/>
      <w:bCs/>
      <w:sz w:val="24"/>
      <w:szCs w:val="24"/>
      <w:lang w:val="ru-RU" w:eastAsia="ru-RU" w:bidi="ar-SA"/>
    </w:rPr>
  </w:style>
  <w:style w:type="character" w:customStyle="1" w:styleId="1424">
    <w:name w:val="Знак Знак1424"/>
    <w:basedOn w:val="a0"/>
    <w:rsid w:val="000964C0"/>
    <w:rPr>
      <w:sz w:val="28"/>
      <w:szCs w:val="24"/>
      <w:lang w:val="ru-RU" w:eastAsia="ru-RU" w:bidi="ar-SA"/>
    </w:rPr>
  </w:style>
  <w:style w:type="character" w:customStyle="1" w:styleId="1724">
    <w:name w:val="Знак Знак1724"/>
    <w:basedOn w:val="a0"/>
    <w:rsid w:val="000964C0"/>
    <w:rPr>
      <w:bCs/>
      <w:sz w:val="28"/>
      <w:szCs w:val="24"/>
      <w:lang w:val="ru-RU" w:eastAsia="ru-RU" w:bidi="ar-SA"/>
    </w:rPr>
  </w:style>
  <w:style w:type="character" w:customStyle="1" w:styleId="1524">
    <w:name w:val="Знак Знак1524"/>
    <w:basedOn w:val="a0"/>
    <w:rsid w:val="000964C0"/>
    <w:rPr>
      <w:sz w:val="24"/>
      <w:lang w:val="ru-RU" w:eastAsia="ru-RU" w:bidi="ar-SA"/>
    </w:rPr>
  </w:style>
  <w:style w:type="character" w:customStyle="1" w:styleId="2524">
    <w:name w:val="Знак Знак2524"/>
    <w:basedOn w:val="a0"/>
    <w:rsid w:val="000964C0"/>
    <w:rPr>
      <w:rFonts w:ascii="Arial" w:hAnsi="Arial" w:cs="Arial"/>
      <w:sz w:val="24"/>
      <w:szCs w:val="24"/>
      <w:lang w:val="ru-RU" w:eastAsia="ru-RU" w:bidi="ar-SA"/>
    </w:rPr>
  </w:style>
  <w:style w:type="character" w:customStyle="1" w:styleId="2325">
    <w:name w:val="Знак Знак2325"/>
    <w:basedOn w:val="a0"/>
    <w:rsid w:val="000964C0"/>
    <w:rPr>
      <w:sz w:val="28"/>
      <w:szCs w:val="24"/>
      <w:lang w:val="ru-RU" w:eastAsia="ru-RU" w:bidi="ar-SA"/>
    </w:rPr>
  </w:style>
  <w:style w:type="character" w:customStyle="1" w:styleId="1925">
    <w:name w:val="Знак Знак1925"/>
    <w:basedOn w:val="a0"/>
    <w:rsid w:val="000964C0"/>
    <w:rPr>
      <w:lang w:val="ru-RU" w:eastAsia="ru-RU" w:bidi="ar-SA"/>
    </w:rPr>
  </w:style>
  <w:style w:type="character" w:customStyle="1" w:styleId="1824">
    <w:name w:val="Знак Знак1824"/>
    <w:basedOn w:val="a0"/>
    <w:rsid w:val="000964C0"/>
    <w:rPr>
      <w:rFonts w:ascii="Arial" w:hAnsi="Arial" w:cs="Arial"/>
      <w:b/>
      <w:bCs/>
      <w:sz w:val="26"/>
      <w:szCs w:val="24"/>
      <w:lang w:val="ru-RU" w:eastAsia="ru-RU" w:bidi="ar-SA"/>
    </w:rPr>
  </w:style>
  <w:style w:type="character" w:customStyle="1" w:styleId="1324">
    <w:name w:val="Знак Знак1324"/>
    <w:basedOn w:val="a0"/>
    <w:rsid w:val="000964C0"/>
    <w:rPr>
      <w:rFonts w:ascii="Courier New" w:hAnsi="Courier New"/>
      <w:lang w:val="ru-RU" w:eastAsia="ru-RU" w:bidi="ar-SA"/>
    </w:rPr>
  </w:style>
  <w:style w:type="character" w:customStyle="1" w:styleId="1226">
    <w:name w:val="Знак Знак1226"/>
    <w:basedOn w:val="2424"/>
    <w:rsid w:val="000964C0"/>
    <w:rPr>
      <w:sz w:val="24"/>
      <w:szCs w:val="24"/>
      <w:lang w:val="ru-RU" w:eastAsia="ru-RU" w:bidi="ar-SA"/>
    </w:rPr>
  </w:style>
  <w:style w:type="character" w:customStyle="1" w:styleId="1129">
    <w:name w:val="Знак Знак1129"/>
    <w:basedOn w:val="a0"/>
    <w:rsid w:val="000964C0"/>
    <w:rPr>
      <w:sz w:val="28"/>
      <w:szCs w:val="24"/>
      <w:lang w:val="ru-RU" w:eastAsia="ru-RU" w:bidi="ar-SA"/>
    </w:rPr>
  </w:style>
  <w:style w:type="character" w:customStyle="1" w:styleId="3227">
    <w:name w:val="Знак Знак3227"/>
    <w:basedOn w:val="a0"/>
    <w:rsid w:val="000964C0"/>
    <w:rPr>
      <w:rFonts w:ascii="Arial" w:hAnsi="Arial" w:cs="Arial"/>
      <w:b/>
      <w:bCs/>
      <w:kern w:val="32"/>
      <w:sz w:val="32"/>
      <w:szCs w:val="32"/>
      <w:lang w:val="ru-RU" w:eastAsia="ru-RU" w:bidi="ar-SA"/>
    </w:rPr>
  </w:style>
  <w:style w:type="character" w:customStyle="1" w:styleId="3129">
    <w:name w:val="Знак Знак3129"/>
    <w:basedOn w:val="a0"/>
    <w:rsid w:val="000964C0"/>
    <w:rPr>
      <w:rFonts w:ascii="Arial" w:hAnsi="Arial"/>
      <w:b/>
      <w:bCs/>
      <w:i/>
      <w:sz w:val="28"/>
      <w:szCs w:val="24"/>
      <w:lang w:val="ru-RU" w:eastAsia="ru-RU" w:bidi="ar-SA"/>
    </w:rPr>
  </w:style>
  <w:style w:type="character" w:customStyle="1" w:styleId="9250">
    <w:name w:val="Знак Знак925"/>
    <w:basedOn w:val="a0"/>
    <w:rsid w:val="000964C0"/>
    <w:rPr>
      <w:rFonts w:ascii="Arial" w:hAnsi="Arial" w:cs="Arial"/>
      <w:b/>
      <w:bCs/>
      <w:kern w:val="32"/>
      <w:sz w:val="32"/>
      <w:szCs w:val="32"/>
      <w:lang w:val="ru-RU" w:eastAsia="ru-RU" w:bidi="ar-SA"/>
    </w:rPr>
  </w:style>
  <w:style w:type="character" w:customStyle="1" w:styleId="8250">
    <w:name w:val="Знак Знак825"/>
    <w:basedOn w:val="a0"/>
    <w:rsid w:val="000964C0"/>
    <w:rPr>
      <w:rFonts w:ascii="Arial" w:hAnsi="Arial"/>
      <w:b/>
      <w:bCs/>
      <w:i/>
      <w:sz w:val="28"/>
      <w:szCs w:val="24"/>
      <w:lang w:val="ru-RU" w:eastAsia="ru-RU" w:bidi="ar-SA"/>
    </w:rPr>
  </w:style>
  <w:style w:type="character" w:customStyle="1" w:styleId="71000">
    <w:name w:val="Знак Знак7100"/>
    <w:basedOn w:val="a0"/>
    <w:rsid w:val="000964C0"/>
    <w:rPr>
      <w:rFonts w:ascii="Arial" w:hAnsi="Arial"/>
      <w:b/>
      <w:bCs/>
      <w:sz w:val="26"/>
      <w:szCs w:val="24"/>
      <w:lang w:val="ru-RU" w:eastAsia="ru-RU" w:bidi="ar-SA"/>
    </w:rPr>
  </w:style>
  <w:style w:type="character" w:customStyle="1" w:styleId="6109">
    <w:name w:val="Знак Знак6109"/>
    <w:basedOn w:val="a0"/>
    <w:rsid w:val="000964C0"/>
    <w:rPr>
      <w:b/>
      <w:bCs/>
      <w:sz w:val="24"/>
      <w:szCs w:val="24"/>
      <w:lang w:val="ru-RU" w:eastAsia="ru-RU" w:bidi="ar-SA"/>
    </w:rPr>
  </w:style>
  <w:style w:type="character" w:customStyle="1" w:styleId="5910">
    <w:name w:val="Знак Знак591"/>
    <w:basedOn w:val="a0"/>
    <w:rsid w:val="000964C0"/>
    <w:rPr>
      <w:sz w:val="28"/>
      <w:szCs w:val="24"/>
      <w:lang w:val="ru-RU" w:eastAsia="ru-RU" w:bidi="ar-SA"/>
    </w:rPr>
  </w:style>
  <w:style w:type="character" w:customStyle="1" w:styleId="4109">
    <w:name w:val="Знак Знак4109"/>
    <w:basedOn w:val="a0"/>
    <w:rsid w:val="000964C0"/>
    <w:rPr>
      <w:rFonts w:ascii="Arial" w:hAnsi="Arial" w:cs="Arial"/>
      <w:b/>
      <w:bCs/>
      <w:sz w:val="26"/>
      <w:szCs w:val="24"/>
      <w:lang w:val="ru-RU" w:eastAsia="ru-RU" w:bidi="ar-SA"/>
    </w:rPr>
  </w:style>
  <w:style w:type="character" w:customStyle="1" w:styleId="3810">
    <w:name w:val="Знак Знак381"/>
    <w:basedOn w:val="a0"/>
    <w:rsid w:val="000964C0"/>
    <w:rPr>
      <w:bCs/>
      <w:sz w:val="28"/>
      <w:szCs w:val="24"/>
      <w:lang w:val="ru-RU" w:eastAsia="ru-RU" w:bidi="ar-SA"/>
    </w:rPr>
  </w:style>
  <w:style w:type="character" w:customStyle="1" w:styleId="2108">
    <w:name w:val="Знак Знак2108"/>
    <w:basedOn w:val="a0"/>
    <w:rsid w:val="000964C0"/>
    <w:rPr>
      <w:rFonts w:ascii="Arial" w:hAnsi="Arial" w:cs="Arial"/>
      <w:sz w:val="24"/>
      <w:szCs w:val="24"/>
      <w:lang w:val="ru-RU" w:eastAsia="ru-RU" w:bidi="ar-SA"/>
    </w:rPr>
  </w:style>
  <w:style w:type="character" w:customStyle="1" w:styleId="1108">
    <w:name w:val="Знак Знак1108"/>
    <w:basedOn w:val="a0"/>
    <w:rsid w:val="000964C0"/>
    <w:rPr>
      <w:lang w:val="ru-RU" w:eastAsia="ru-RU" w:bidi="ar-SA"/>
    </w:rPr>
  </w:style>
  <w:style w:type="character" w:customStyle="1" w:styleId="2226">
    <w:name w:val="Знак Знак2226"/>
    <w:basedOn w:val="a0"/>
    <w:semiHidden/>
    <w:rsid w:val="000964C0"/>
    <w:rPr>
      <w:sz w:val="28"/>
      <w:szCs w:val="24"/>
      <w:lang w:val="ru-RU" w:eastAsia="ru-RU" w:bidi="ar-SA"/>
    </w:rPr>
  </w:style>
  <w:style w:type="character" w:customStyle="1" w:styleId="1624">
    <w:name w:val="Знак Знак1624"/>
    <w:basedOn w:val="a0"/>
    <w:semiHidden/>
    <w:locked/>
    <w:rsid w:val="000964C0"/>
    <w:rPr>
      <w:lang w:val="ru-RU" w:eastAsia="ru-RU" w:bidi="ar-SA"/>
    </w:rPr>
  </w:style>
  <w:style w:type="character" w:customStyle="1" w:styleId="1024">
    <w:name w:val="Знак Знак1024"/>
    <w:basedOn w:val="a0"/>
    <w:semiHidden/>
    <w:rsid w:val="000964C0"/>
    <w:rPr>
      <w:rFonts w:ascii="Tahoma" w:hAnsi="Tahoma" w:cs="Tahoma"/>
      <w:lang w:val="ru-RU" w:eastAsia="ru-RU" w:bidi="ar-SA"/>
    </w:rPr>
  </w:style>
  <w:style w:type="character" w:customStyle="1" w:styleId="5724">
    <w:name w:val="Знак Знак5724"/>
    <w:basedOn w:val="a0"/>
    <w:rsid w:val="000964C0"/>
    <w:rPr>
      <w:rFonts w:ascii="Arial" w:hAnsi="Arial" w:cs="Arial"/>
      <w:b/>
      <w:bCs/>
      <w:kern w:val="32"/>
      <w:sz w:val="32"/>
      <w:szCs w:val="32"/>
    </w:rPr>
  </w:style>
  <w:style w:type="character" w:customStyle="1" w:styleId="5624">
    <w:name w:val="Знак Знак5624"/>
    <w:basedOn w:val="a0"/>
    <w:rsid w:val="000964C0"/>
    <w:rPr>
      <w:rFonts w:ascii="Arial" w:hAnsi="Arial"/>
      <w:b/>
      <w:bCs/>
      <w:i/>
      <w:sz w:val="28"/>
      <w:szCs w:val="24"/>
    </w:rPr>
  </w:style>
  <w:style w:type="character" w:customStyle="1" w:styleId="5524">
    <w:name w:val="Знак Знак5524"/>
    <w:basedOn w:val="a0"/>
    <w:rsid w:val="000964C0"/>
    <w:rPr>
      <w:rFonts w:ascii="Arial" w:hAnsi="Arial"/>
      <w:b/>
      <w:bCs/>
      <w:sz w:val="26"/>
      <w:szCs w:val="24"/>
    </w:rPr>
  </w:style>
  <w:style w:type="character" w:customStyle="1" w:styleId="5424">
    <w:name w:val="Знак Знак5424"/>
    <w:basedOn w:val="a0"/>
    <w:rsid w:val="000964C0"/>
    <w:rPr>
      <w:b/>
      <w:i/>
      <w:sz w:val="26"/>
    </w:rPr>
  </w:style>
  <w:style w:type="character" w:customStyle="1" w:styleId="5324">
    <w:name w:val="Знак Знак5324"/>
    <w:basedOn w:val="a0"/>
    <w:rsid w:val="000964C0"/>
    <w:rPr>
      <w:sz w:val="28"/>
    </w:rPr>
  </w:style>
  <w:style w:type="character" w:customStyle="1" w:styleId="5225">
    <w:name w:val="Знак Знак5225"/>
    <w:basedOn w:val="a0"/>
    <w:rsid w:val="000964C0"/>
    <w:rPr>
      <w:sz w:val="28"/>
      <w:szCs w:val="24"/>
    </w:rPr>
  </w:style>
  <w:style w:type="character" w:customStyle="1" w:styleId="5127">
    <w:name w:val="Знак Знак5127"/>
    <w:basedOn w:val="a0"/>
    <w:rsid w:val="000964C0"/>
    <w:rPr>
      <w:b/>
      <w:bCs/>
      <w:sz w:val="28"/>
      <w:szCs w:val="24"/>
    </w:rPr>
  </w:style>
  <w:style w:type="character" w:customStyle="1" w:styleId="5024">
    <w:name w:val="Знак Знак5024"/>
    <w:basedOn w:val="a0"/>
    <w:rsid w:val="000964C0"/>
    <w:rPr>
      <w:rFonts w:ascii="Arial" w:hAnsi="Arial"/>
      <w:b/>
      <w:sz w:val="24"/>
      <w:szCs w:val="24"/>
    </w:rPr>
  </w:style>
  <w:style w:type="character" w:customStyle="1" w:styleId="4924">
    <w:name w:val="Знак Знак4924"/>
    <w:basedOn w:val="a0"/>
    <w:rsid w:val="000964C0"/>
    <w:rPr>
      <w:b/>
      <w:bCs/>
      <w:sz w:val="24"/>
      <w:szCs w:val="24"/>
    </w:rPr>
  </w:style>
  <w:style w:type="character" w:customStyle="1" w:styleId="4824">
    <w:name w:val="Знак Знак4824"/>
    <w:basedOn w:val="a0"/>
    <w:rsid w:val="000964C0"/>
    <w:rPr>
      <w:rFonts w:ascii="Arial" w:hAnsi="Arial" w:cs="Arial"/>
      <w:sz w:val="24"/>
      <w:szCs w:val="24"/>
      <w:shd w:val="pct20" w:color="auto" w:fill="auto"/>
    </w:rPr>
  </w:style>
  <w:style w:type="character" w:customStyle="1" w:styleId="4724">
    <w:name w:val="Знак Знак4724"/>
    <w:basedOn w:val="a0"/>
    <w:rsid w:val="000964C0"/>
    <w:rPr>
      <w:sz w:val="28"/>
      <w:szCs w:val="24"/>
    </w:rPr>
  </w:style>
  <w:style w:type="character" w:customStyle="1" w:styleId="4624">
    <w:name w:val="Знак Знак4624"/>
    <w:basedOn w:val="a0"/>
    <w:rsid w:val="000964C0"/>
    <w:rPr>
      <w:sz w:val="28"/>
      <w:szCs w:val="24"/>
    </w:rPr>
  </w:style>
  <w:style w:type="character" w:customStyle="1" w:styleId="4524">
    <w:name w:val="Знак Знак4524"/>
    <w:basedOn w:val="a0"/>
    <w:rsid w:val="000964C0"/>
  </w:style>
  <w:style w:type="character" w:customStyle="1" w:styleId="4424">
    <w:name w:val="Знак Знак4424"/>
    <w:basedOn w:val="a0"/>
    <w:rsid w:val="000964C0"/>
  </w:style>
  <w:style w:type="character" w:customStyle="1" w:styleId="4324">
    <w:name w:val="Знак Знак4324"/>
    <w:basedOn w:val="a0"/>
    <w:rsid w:val="000964C0"/>
    <w:rPr>
      <w:rFonts w:ascii="Arial" w:hAnsi="Arial" w:cs="Arial"/>
      <w:b/>
      <w:bCs/>
      <w:sz w:val="26"/>
      <w:szCs w:val="24"/>
    </w:rPr>
  </w:style>
  <w:style w:type="character" w:customStyle="1" w:styleId="4226">
    <w:name w:val="Знак Знак4226"/>
    <w:basedOn w:val="a0"/>
    <w:rsid w:val="000964C0"/>
    <w:rPr>
      <w:bCs/>
      <w:sz w:val="28"/>
      <w:szCs w:val="24"/>
    </w:rPr>
  </w:style>
  <w:style w:type="character" w:customStyle="1" w:styleId="4128">
    <w:name w:val="Знак Знак4128"/>
    <w:basedOn w:val="a0"/>
    <w:locked/>
    <w:rsid w:val="000964C0"/>
  </w:style>
  <w:style w:type="character" w:customStyle="1" w:styleId="4024">
    <w:name w:val="Знак Знак4024"/>
    <w:basedOn w:val="a0"/>
    <w:rsid w:val="000964C0"/>
    <w:rPr>
      <w:sz w:val="24"/>
    </w:rPr>
  </w:style>
  <w:style w:type="character" w:customStyle="1" w:styleId="3924">
    <w:name w:val="Знак Знак3924"/>
    <w:basedOn w:val="a0"/>
    <w:rsid w:val="000964C0"/>
    <w:rPr>
      <w:sz w:val="28"/>
      <w:szCs w:val="24"/>
    </w:rPr>
  </w:style>
  <w:style w:type="character" w:customStyle="1" w:styleId="1241">
    <w:name w:val="Знак Знак Знак124"/>
    <w:basedOn w:val="a0"/>
    <w:rsid w:val="000964C0"/>
    <w:rPr>
      <w:rFonts w:ascii="Tahoma" w:hAnsi="Tahoma" w:cs="Tahoma"/>
      <w:sz w:val="16"/>
      <w:szCs w:val="16"/>
    </w:rPr>
  </w:style>
  <w:style w:type="character" w:customStyle="1" w:styleId="7824">
    <w:name w:val="Знак Знак7824"/>
    <w:basedOn w:val="a0"/>
    <w:rsid w:val="000964C0"/>
    <w:rPr>
      <w:rFonts w:ascii="Arial" w:hAnsi="Arial" w:cs="Arial"/>
      <w:b/>
      <w:bCs/>
      <w:kern w:val="32"/>
      <w:sz w:val="32"/>
      <w:szCs w:val="32"/>
    </w:rPr>
  </w:style>
  <w:style w:type="character" w:customStyle="1" w:styleId="7724">
    <w:name w:val="Знак Знак7724"/>
    <w:basedOn w:val="a0"/>
    <w:rsid w:val="000964C0"/>
    <w:rPr>
      <w:rFonts w:ascii="Arial" w:hAnsi="Arial"/>
      <w:b/>
      <w:bCs/>
      <w:i/>
      <w:sz w:val="28"/>
      <w:szCs w:val="24"/>
    </w:rPr>
  </w:style>
  <w:style w:type="character" w:customStyle="1" w:styleId="7624">
    <w:name w:val="Знак Знак7624"/>
    <w:basedOn w:val="a0"/>
    <w:rsid w:val="000964C0"/>
    <w:rPr>
      <w:rFonts w:ascii="Arial" w:hAnsi="Arial"/>
      <w:b/>
      <w:bCs/>
      <w:sz w:val="26"/>
      <w:szCs w:val="24"/>
    </w:rPr>
  </w:style>
  <w:style w:type="character" w:customStyle="1" w:styleId="7524">
    <w:name w:val="Знак Знак7524"/>
    <w:basedOn w:val="a0"/>
    <w:rsid w:val="000964C0"/>
    <w:rPr>
      <w:b/>
      <w:i/>
      <w:sz w:val="26"/>
    </w:rPr>
  </w:style>
  <w:style w:type="character" w:customStyle="1" w:styleId="7424">
    <w:name w:val="Знак Знак7424"/>
    <w:basedOn w:val="a0"/>
    <w:rsid w:val="000964C0"/>
    <w:rPr>
      <w:sz w:val="28"/>
    </w:rPr>
  </w:style>
  <w:style w:type="character" w:customStyle="1" w:styleId="7324">
    <w:name w:val="Знак Знак7324"/>
    <w:basedOn w:val="a0"/>
    <w:rsid w:val="000964C0"/>
    <w:rPr>
      <w:sz w:val="28"/>
      <w:szCs w:val="24"/>
    </w:rPr>
  </w:style>
  <w:style w:type="character" w:customStyle="1" w:styleId="7225">
    <w:name w:val="Знак Знак7225"/>
    <w:basedOn w:val="a0"/>
    <w:rsid w:val="000964C0"/>
    <w:rPr>
      <w:b/>
      <w:bCs/>
      <w:sz w:val="28"/>
      <w:szCs w:val="24"/>
    </w:rPr>
  </w:style>
  <w:style w:type="character" w:customStyle="1" w:styleId="7128">
    <w:name w:val="Знак Знак7128"/>
    <w:basedOn w:val="a0"/>
    <w:rsid w:val="000964C0"/>
    <w:rPr>
      <w:rFonts w:ascii="Arial" w:hAnsi="Arial"/>
      <w:b/>
      <w:sz w:val="24"/>
      <w:szCs w:val="24"/>
    </w:rPr>
  </w:style>
  <w:style w:type="character" w:customStyle="1" w:styleId="7024">
    <w:name w:val="Знак Знак7024"/>
    <w:basedOn w:val="a0"/>
    <w:rsid w:val="000964C0"/>
    <w:rPr>
      <w:b/>
      <w:bCs/>
      <w:sz w:val="24"/>
      <w:szCs w:val="24"/>
    </w:rPr>
  </w:style>
  <w:style w:type="character" w:customStyle="1" w:styleId="6924">
    <w:name w:val="Знак Знак6924"/>
    <w:basedOn w:val="a0"/>
    <w:rsid w:val="000964C0"/>
    <w:rPr>
      <w:rFonts w:ascii="Arial" w:hAnsi="Arial" w:cs="Arial"/>
      <w:sz w:val="24"/>
      <w:szCs w:val="24"/>
      <w:shd w:val="pct20" w:color="auto" w:fill="auto"/>
    </w:rPr>
  </w:style>
  <w:style w:type="character" w:customStyle="1" w:styleId="6824">
    <w:name w:val="Знак Знак6824"/>
    <w:basedOn w:val="a0"/>
    <w:rsid w:val="000964C0"/>
    <w:rPr>
      <w:sz w:val="28"/>
      <w:szCs w:val="24"/>
    </w:rPr>
  </w:style>
  <w:style w:type="character" w:customStyle="1" w:styleId="6724">
    <w:name w:val="Знак Знак6724"/>
    <w:basedOn w:val="a0"/>
    <w:rsid w:val="000964C0"/>
    <w:rPr>
      <w:sz w:val="28"/>
      <w:szCs w:val="24"/>
    </w:rPr>
  </w:style>
  <w:style w:type="character" w:customStyle="1" w:styleId="6624">
    <w:name w:val="Знак Знак6624"/>
    <w:basedOn w:val="a0"/>
    <w:rsid w:val="000964C0"/>
  </w:style>
  <w:style w:type="character" w:customStyle="1" w:styleId="6524">
    <w:name w:val="Знак Знак6524"/>
    <w:basedOn w:val="a0"/>
    <w:rsid w:val="000964C0"/>
  </w:style>
  <w:style w:type="character" w:customStyle="1" w:styleId="6424">
    <w:name w:val="Знак Знак6424"/>
    <w:basedOn w:val="a0"/>
    <w:rsid w:val="000964C0"/>
    <w:rPr>
      <w:rFonts w:ascii="Arial" w:hAnsi="Arial" w:cs="Arial"/>
      <w:b/>
      <w:bCs/>
      <w:sz w:val="26"/>
      <w:szCs w:val="24"/>
    </w:rPr>
  </w:style>
  <w:style w:type="character" w:customStyle="1" w:styleId="6324">
    <w:name w:val="Знак Знак6324"/>
    <w:basedOn w:val="a0"/>
    <w:rsid w:val="000964C0"/>
    <w:rPr>
      <w:bCs/>
      <w:sz w:val="28"/>
      <w:szCs w:val="24"/>
    </w:rPr>
  </w:style>
  <w:style w:type="character" w:customStyle="1" w:styleId="6226">
    <w:name w:val="Знак Знак6226"/>
    <w:basedOn w:val="a0"/>
    <w:locked/>
    <w:rsid w:val="000964C0"/>
  </w:style>
  <w:style w:type="character" w:customStyle="1" w:styleId="6128">
    <w:name w:val="Знак Знак6128"/>
    <w:basedOn w:val="a0"/>
    <w:rsid w:val="000964C0"/>
    <w:rPr>
      <w:sz w:val="24"/>
    </w:rPr>
  </w:style>
  <w:style w:type="character" w:customStyle="1" w:styleId="6024">
    <w:name w:val="Знак Знак6024"/>
    <w:basedOn w:val="a0"/>
    <w:rsid w:val="000964C0"/>
    <w:rPr>
      <w:sz w:val="28"/>
      <w:szCs w:val="24"/>
    </w:rPr>
  </w:style>
  <w:style w:type="character" w:customStyle="1" w:styleId="2244">
    <w:name w:val="Знак Знак Знак224"/>
    <w:basedOn w:val="a0"/>
    <w:rsid w:val="000964C0"/>
    <w:rPr>
      <w:rFonts w:ascii="Tahoma" w:hAnsi="Tahoma" w:cs="Tahoma"/>
      <w:sz w:val="16"/>
      <w:szCs w:val="16"/>
    </w:rPr>
  </w:style>
  <w:style w:type="character" w:customStyle="1" w:styleId="3623">
    <w:name w:val="Знак Знак3623"/>
    <w:basedOn w:val="a0"/>
    <w:rsid w:val="000964C0"/>
    <w:rPr>
      <w:rFonts w:ascii="Arial" w:hAnsi="Arial" w:cs="Arial"/>
      <w:b/>
      <w:bCs/>
      <w:kern w:val="32"/>
      <w:sz w:val="32"/>
      <w:szCs w:val="32"/>
      <w:lang w:val="ru-RU" w:eastAsia="ru-RU" w:bidi="ar-SA"/>
    </w:rPr>
  </w:style>
  <w:style w:type="character" w:customStyle="1" w:styleId="3523">
    <w:name w:val="Знак Знак3523"/>
    <w:basedOn w:val="a0"/>
    <w:rsid w:val="000964C0"/>
    <w:rPr>
      <w:rFonts w:ascii="Arial" w:hAnsi="Arial"/>
      <w:b/>
      <w:bCs/>
      <w:i/>
      <w:sz w:val="28"/>
      <w:szCs w:val="24"/>
      <w:lang w:val="ru-RU" w:eastAsia="ru-RU" w:bidi="ar-SA"/>
    </w:rPr>
  </w:style>
  <w:style w:type="character" w:customStyle="1" w:styleId="2423">
    <w:name w:val="Знак Знак2423"/>
    <w:basedOn w:val="a0"/>
    <w:rsid w:val="000964C0"/>
    <w:rPr>
      <w:sz w:val="28"/>
      <w:szCs w:val="24"/>
      <w:lang w:val="ru-RU" w:eastAsia="ru-RU" w:bidi="ar-SA"/>
    </w:rPr>
  </w:style>
  <w:style w:type="character" w:customStyle="1" w:styleId="2128">
    <w:name w:val="Знак Знак2128"/>
    <w:basedOn w:val="a0"/>
    <w:rsid w:val="000964C0"/>
    <w:rPr>
      <w:lang w:val="ru-RU" w:eastAsia="ru-RU" w:bidi="ar-SA"/>
    </w:rPr>
  </w:style>
  <w:style w:type="character" w:customStyle="1" w:styleId="3423">
    <w:name w:val="Знак Знак3423"/>
    <w:basedOn w:val="a0"/>
    <w:rsid w:val="000964C0"/>
    <w:rPr>
      <w:rFonts w:ascii="Arial" w:hAnsi="Arial"/>
      <w:b/>
      <w:bCs/>
      <w:sz w:val="26"/>
      <w:szCs w:val="24"/>
      <w:lang w:val="ru-RU" w:eastAsia="ru-RU" w:bidi="ar-SA"/>
    </w:rPr>
  </w:style>
  <w:style w:type="character" w:customStyle="1" w:styleId="3324">
    <w:name w:val="Знак Знак3324"/>
    <w:basedOn w:val="a0"/>
    <w:rsid w:val="000964C0"/>
    <w:rPr>
      <w:b/>
      <w:bCs/>
      <w:sz w:val="28"/>
      <w:szCs w:val="28"/>
      <w:lang w:val="ru-RU" w:eastAsia="ru-RU" w:bidi="ar-SA"/>
    </w:rPr>
  </w:style>
  <w:style w:type="character" w:customStyle="1" w:styleId="3023">
    <w:name w:val="Знак Знак3023"/>
    <w:basedOn w:val="a0"/>
    <w:rsid w:val="000964C0"/>
    <w:rPr>
      <w:sz w:val="28"/>
      <w:lang w:val="ru-RU" w:eastAsia="ru-RU" w:bidi="ar-SA"/>
    </w:rPr>
  </w:style>
  <w:style w:type="character" w:customStyle="1" w:styleId="2923">
    <w:name w:val="Знак Знак2923"/>
    <w:basedOn w:val="a0"/>
    <w:rsid w:val="000964C0"/>
    <w:rPr>
      <w:b/>
      <w:bCs/>
      <w:sz w:val="22"/>
      <w:szCs w:val="22"/>
      <w:lang w:val="ru-RU" w:eastAsia="ru-RU" w:bidi="ar-SA"/>
    </w:rPr>
  </w:style>
  <w:style w:type="character" w:customStyle="1" w:styleId="2823">
    <w:name w:val="Знак Знак2823"/>
    <w:basedOn w:val="a0"/>
    <w:rsid w:val="000964C0"/>
    <w:rPr>
      <w:b/>
      <w:bCs/>
      <w:sz w:val="28"/>
      <w:szCs w:val="24"/>
      <w:lang w:val="ru-RU" w:eastAsia="ru-RU" w:bidi="ar-SA"/>
    </w:rPr>
  </w:style>
  <w:style w:type="character" w:customStyle="1" w:styleId="2723">
    <w:name w:val="Знак Знак2723"/>
    <w:basedOn w:val="a0"/>
    <w:rsid w:val="000964C0"/>
    <w:rPr>
      <w:rFonts w:ascii="Arial" w:hAnsi="Arial"/>
      <w:b/>
      <w:sz w:val="24"/>
      <w:szCs w:val="24"/>
      <w:lang w:val="ru-RU" w:eastAsia="ru-RU" w:bidi="ar-SA"/>
    </w:rPr>
  </w:style>
  <w:style w:type="character" w:customStyle="1" w:styleId="2623">
    <w:name w:val="Знак Знак2623"/>
    <w:basedOn w:val="a0"/>
    <w:rsid w:val="000964C0"/>
    <w:rPr>
      <w:b/>
      <w:bCs/>
      <w:sz w:val="24"/>
      <w:szCs w:val="24"/>
      <w:lang w:val="ru-RU" w:eastAsia="ru-RU" w:bidi="ar-SA"/>
    </w:rPr>
  </w:style>
  <w:style w:type="character" w:customStyle="1" w:styleId="1423">
    <w:name w:val="Знак Знак1423"/>
    <w:basedOn w:val="a0"/>
    <w:rsid w:val="000964C0"/>
    <w:rPr>
      <w:sz w:val="28"/>
      <w:szCs w:val="24"/>
      <w:lang w:val="ru-RU" w:eastAsia="ru-RU" w:bidi="ar-SA"/>
    </w:rPr>
  </w:style>
  <w:style w:type="character" w:customStyle="1" w:styleId="1723">
    <w:name w:val="Знак Знак1723"/>
    <w:basedOn w:val="a0"/>
    <w:rsid w:val="000964C0"/>
    <w:rPr>
      <w:bCs/>
      <w:sz w:val="28"/>
      <w:szCs w:val="24"/>
      <w:lang w:val="ru-RU" w:eastAsia="ru-RU" w:bidi="ar-SA"/>
    </w:rPr>
  </w:style>
  <w:style w:type="character" w:customStyle="1" w:styleId="1523">
    <w:name w:val="Знак Знак1523"/>
    <w:basedOn w:val="a0"/>
    <w:rsid w:val="000964C0"/>
    <w:rPr>
      <w:sz w:val="24"/>
      <w:lang w:val="ru-RU" w:eastAsia="ru-RU" w:bidi="ar-SA"/>
    </w:rPr>
  </w:style>
  <w:style w:type="character" w:customStyle="1" w:styleId="2523">
    <w:name w:val="Знак Знак2523"/>
    <w:basedOn w:val="a0"/>
    <w:rsid w:val="000964C0"/>
    <w:rPr>
      <w:rFonts w:ascii="Arial" w:hAnsi="Arial" w:cs="Arial"/>
      <w:sz w:val="24"/>
      <w:szCs w:val="24"/>
      <w:lang w:val="ru-RU" w:eastAsia="ru-RU" w:bidi="ar-SA"/>
    </w:rPr>
  </w:style>
  <w:style w:type="character" w:customStyle="1" w:styleId="2324">
    <w:name w:val="Знак Знак2324"/>
    <w:basedOn w:val="a0"/>
    <w:rsid w:val="000964C0"/>
    <w:rPr>
      <w:sz w:val="28"/>
      <w:szCs w:val="24"/>
      <w:lang w:val="ru-RU" w:eastAsia="ru-RU" w:bidi="ar-SA"/>
    </w:rPr>
  </w:style>
  <w:style w:type="character" w:customStyle="1" w:styleId="1924">
    <w:name w:val="Знак Знак1924"/>
    <w:basedOn w:val="a0"/>
    <w:rsid w:val="000964C0"/>
    <w:rPr>
      <w:lang w:val="ru-RU" w:eastAsia="ru-RU" w:bidi="ar-SA"/>
    </w:rPr>
  </w:style>
  <w:style w:type="character" w:customStyle="1" w:styleId="1823">
    <w:name w:val="Знак Знак1823"/>
    <w:basedOn w:val="a0"/>
    <w:rsid w:val="000964C0"/>
    <w:rPr>
      <w:rFonts w:ascii="Arial" w:hAnsi="Arial" w:cs="Arial"/>
      <w:b/>
      <w:bCs/>
      <w:sz w:val="26"/>
      <w:szCs w:val="24"/>
      <w:lang w:val="ru-RU" w:eastAsia="ru-RU" w:bidi="ar-SA"/>
    </w:rPr>
  </w:style>
  <w:style w:type="character" w:customStyle="1" w:styleId="1323">
    <w:name w:val="Знак Знак1323"/>
    <w:basedOn w:val="a0"/>
    <w:rsid w:val="000964C0"/>
    <w:rPr>
      <w:rFonts w:ascii="Courier New" w:hAnsi="Courier New"/>
      <w:lang w:val="ru-RU" w:eastAsia="ru-RU" w:bidi="ar-SA"/>
    </w:rPr>
  </w:style>
  <w:style w:type="character" w:customStyle="1" w:styleId="1225">
    <w:name w:val="Знак Знак1225"/>
    <w:basedOn w:val="2423"/>
    <w:rsid w:val="000964C0"/>
    <w:rPr>
      <w:sz w:val="24"/>
      <w:szCs w:val="24"/>
      <w:lang w:val="ru-RU" w:eastAsia="ru-RU" w:bidi="ar-SA"/>
    </w:rPr>
  </w:style>
  <w:style w:type="character" w:customStyle="1" w:styleId="1128">
    <w:name w:val="Знак Знак1128"/>
    <w:basedOn w:val="a0"/>
    <w:rsid w:val="000964C0"/>
    <w:rPr>
      <w:sz w:val="28"/>
      <w:szCs w:val="24"/>
      <w:lang w:val="ru-RU" w:eastAsia="ru-RU" w:bidi="ar-SA"/>
    </w:rPr>
  </w:style>
  <w:style w:type="character" w:customStyle="1" w:styleId="3226">
    <w:name w:val="Знак Знак3226"/>
    <w:basedOn w:val="a0"/>
    <w:rsid w:val="000964C0"/>
    <w:rPr>
      <w:rFonts w:ascii="Arial" w:hAnsi="Arial" w:cs="Arial"/>
      <w:b/>
      <w:bCs/>
      <w:kern w:val="32"/>
      <w:sz w:val="32"/>
      <w:szCs w:val="32"/>
      <w:lang w:val="ru-RU" w:eastAsia="ru-RU" w:bidi="ar-SA"/>
    </w:rPr>
  </w:style>
  <w:style w:type="character" w:customStyle="1" w:styleId="3128">
    <w:name w:val="Знак Знак3128"/>
    <w:basedOn w:val="a0"/>
    <w:rsid w:val="000964C0"/>
    <w:rPr>
      <w:rFonts w:ascii="Arial" w:hAnsi="Arial"/>
      <w:b/>
      <w:bCs/>
      <w:i/>
      <w:sz w:val="28"/>
      <w:szCs w:val="24"/>
      <w:lang w:val="ru-RU" w:eastAsia="ru-RU" w:bidi="ar-SA"/>
    </w:rPr>
  </w:style>
  <w:style w:type="character" w:customStyle="1" w:styleId="9240">
    <w:name w:val="Знак Знак924"/>
    <w:basedOn w:val="a0"/>
    <w:rsid w:val="000964C0"/>
    <w:rPr>
      <w:rFonts w:ascii="Arial" w:hAnsi="Arial" w:cs="Arial"/>
      <w:b/>
      <w:bCs/>
      <w:kern w:val="32"/>
      <w:sz w:val="32"/>
      <w:szCs w:val="32"/>
      <w:lang w:val="ru-RU" w:eastAsia="ru-RU" w:bidi="ar-SA"/>
    </w:rPr>
  </w:style>
  <w:style w:type="character" w:customStyle="1" w:styleId="8240">
    <w:name w:val="Знак Знак824"/>
    <w:basedOn w:val="a0"/>
    <w:rsid w:val="000964C0"/>
    <w:rPr>
      <w:rFonts w:ascii="Arial" w:hAnsi="Arial"/>
      <w:b/>
      <w:bCs/>
      <w:i/>
      <w:sz w:val="28"/>
      <w:szCs w:val="24"/>
      <w:lang w:val="ru-RU" w:eastAsia="ru-RU" w:bidi="ar-SA"/>
    </w:rPr>
  </w:style>
  <w:style w:type="character" w:customStyle="1" w:styleId="799">
    <w:name w:val="Знак Знак799"/>
    <w:basedOn w:val="a0"/>
    <w:rsid w:val="000964C0"/>
    <w:rPr>
      <w:rFonts w:ascii="Arial" w:hAnsi="Arial"/>
      <w:b/>
      <w:bCs/>
      <w:sz w:val="26"/>
      <w:szCs w:val="24"/>
      <w:lang w:val="ru-RU" w:eastAsia="ru-RU" w:bidi="ar-SA"/>
    </w:rPr>
  </w:style>
  <w:style w:type="character" w:customStyle="1" w:styleId="6108">
    <w:name w:val="Знак Знак6108"/>
    <w:basedOn w:val="a0"/>
    <w:rsid w:val="000964C0"/>
    <w:rPr>
      <w:b/>
      <w:bCs/>
      <w:sz w:val="24"/>
      <w:szCs w:val="24"/>
      <w:lang w:val="ru-RU" w:eastAsia="ru-RU" w:bidi="ar-SA"/>
    </w:rPr>
  </w:style>
  <w:style w:type="character" w:customStyle="1" w:styleId="5900">
    <w:name w:val="Знак Знак590"/>
    <w:basedOn w:val="a0"/>
    <w:rsid w:val="000964C0"/>
    <w:rPr>
      <w:sz w:val="28"/>
      <w:szCs w:val="24"/>
      <w:lang w:val="ru-RU" w:eastAsia="ru-RU" w:bidi="ar-SA"/>
    </w:rPr>
  </w:style>
  <w:style w:type="character" w:customStyle="1" w:styleId="4108">
    <w:name w:val="Знак Знак4108"/>
    <w:basedOn w:val="a0"/>
    <w:rsid w:val="000964C0"/>
    <w:rPr>
      <w:rFonts w:ascii="Arial" w:hAnsi="Arial" w:cs="Arial"/>
      <w:b/>
      <w:bCs/>
      <w:sz w:val="26"/>
      <w:szCs w:val="24"/>
      <w:lang w:val="ru-RU" w:eastAsia="ru-RU" w:bidi="ar-SA"/>
    </w:rPr>
  </w:style>
  <w:style w:type="character" w:customStyle="1" w:styleId="3800">
    <w:name w:val="Знак Знак380"/>
    <w:basedOn w:val="a0"/>
    <w:rsid w:val="000964C0"/>
    <w:rPr>
      <w:bCs/>
      <w:sz w:val="28"/>
      <w:szCs w:val="24"/>
      <w:lang w:val="ru-RU" w:eastAsia="ru-RU" w:bidi="ar-SA"/>
    </w:rPr>
  </w:style>
  <w:style w:type="character" w:customStyle="1" w:styleId="2107">
    <w:name w:val="Знак Знак2107"/>
    <w:basedOn w:val="a0"/>
    <w:rsid w:val="000964C0"/>
    <w:rPr>
      <w:rFonts w:ascii="Arial" w:hAnsi="Arial" w:cs="Arial"/>
      <w:sz w:val="24"/>
      <w:szCs w:val="24"/>
      <w:lang w:val="ru-RU" w:eastAsia="ru-RU" w:bidi="ar-SA"/>
    </w:rPr>
  </w:style>
  <w:style w:type="character" w:customStyle="1" w:styleId="1107">
    <w:name w:val="Знак Знак1107"/>
    <w:basedOn w:val="a0"/>
    <w:rsid w:val="000964C0"/>
    <w:rPr>
      <w:lang w:val="ru-RU" w:eastAsia="ru-RU" w:bidi="ar-SA"/>
    </w:rPr>
  </w:style>
  <w:style w:type="character" w:customStyle="1" w:styleId="2225">
    <w:name w:val="Знак Знак2225"/>
    <w:basedOn w:val="a0"/>
    <w:semiHidden/>
    <w:rsid w:val="000964C0"/>
    <w:rPr>
      <w:sz w:val="28"/>
      <w:szCs w:val="24"/>
      <w:lang w:val="ru-RU" w:eastAsia="ru-RU" w:bidi="ar-SA"/>
    </w:rPr>
  </w:style>
  <w:style w:type="character" w:customStyle="1" w:styleId="1623">
    <w:name w:val="Знак Знак1623"/>
    <w:basedOn w:val="a0"/>
    <w:semiHidden/>
    <w:locked/>
    <w:rsid w:val="000964C0"/>
    <w:rPr>
      <w:lang w:val="ru-RU" w:eastAsia="ru-RU" w:bidi="ar-SA"/>
    </w:rPr>
  </w:style>
  <w:style w:type="character" w:customStyle="1" w:styleId="1023">
    <w:name w:val="Знак Знак1023"/>
    <w:basedOn w:val="a0"/>
    <w:semiHidden/>
    <w:rsid w:val="000964C0"/>
    <w:rPr>
      <w:rFonts w:ascii="Tahoma" w:hAnsi="Tahoma" w:cs="Tahoma"/>
      <w:lang w:val="ru-RU" w:eastAsia="ru-RU" w:bidi="ar-SA"/>
    </w:rPr>
  </w:style>
  <w:style w:type="character" w:customStyle="1" w:styleId="5723">
    <w:name w:val="Знак Знак5723"/>
    <w:basedOn w:val="a0"/>
    <w:rsid w:val="000964C0"/>
    <w:rPr>
      <w:rFonts w:ascii="Arial" w:hAnsi="Arial" w:cs="Arial"/>
      <w:b/>
      <w:bCs/>
      <w:kern w:val="32"/>
      <w:sz w:val="32"/>
      <w:szCs w:val="32"/>
    </w:rPr>
  </w:style>
  <w:style w:type="character" w:customStyle="1" w:styleId="5623">
    <w:name w:val="Знак Знак5623"/>
    <w:basedOn w:val="a0"/>
    <w:rsid w:val="000964C0"/>
    <w:rPr>
      <w:rFonts w:ascii="Arial" w:hAnsi="Arial"/>
      <w:b/>
      <w:bCs/>
      <w:i/>
      <w:sz w:val="28"/>
      <w:szCs w:val="24"/>
    </w:rPr>
  </w:style>
  <w:style w:type="character" w:customStyle="1" w:styleId="5523">
    <w:name w:val="Знак Знак5523"/>
    <w:basedOn w:val="a0"/>
    <w:rsid w:val="000964C0"/>
    <w:rPr>
      <w:rFonts w:ascii="Arial" w:hAnsi="Arial"/>
      <w:b/>
      <w:bCs/>
      <w:sz w:val="26"/>
      <w:szCs w:val="24"/>
    </w:rPr>
  </w:style>
  <w:style w:type="character" w:customStyle="1" w:styleId="5423">
    <w:name w:val="Знак Знак5423"/>
    <w:basedOn w:val="a0"/>
    <w:rsid w:val="000964C0"/>
    <w:rPr>
      <w:b/>
      <w:i/>
      <w:sz w:val="26"/>
    </w:rPr>
  </w:style>
  <w:style w:type="character" w:customStyle="1" w:styleId="5323">
    <w:name w:val="Знак Знак5323"/>
    <w:basedOn w:val="a0"/>
    <w:rsid w:val="000964C0"/>
    <w:rPr>
      <w:sz w:val="28"/>
    </w:rPr>
  </w:style>
  <w:style w:type="character" w:customStyle="1" w:styleId="5224">
    <w:name w:val="Знак Знак5224"/>
    <w:basedOn w:val="a0"/>
    <w:rsid w:val="000964C0"/>
    <w:rPr>
      <w:sz w:val="28"/>
      <w:szCs w:val="24"/>
    </w:rPr>
  </w:style>
  <w:style w:type="character" w:customStyle="1" w:styleId="5126">
    <w:name w:val="Знак Знак5126"/>
    <w:basedOn w:val="a0"/>
    <w:rsid w:val="000964C0"/>
    <w:rPr>
      <w:b/>
      <w:bCs/>
      <w:sz w:val="28"/>
      <w:szCs w:val="24"/>
    </w:rPr>
  </w:style>
  <w:style w:type="character" w:customStyle="1" w:styleId="5023">
    <w:name w:val="Знак Знак5023"/>
    <w:basedOn w:val="a0"/>
    <w:rsid w:val="000964C0"/>
    <w:rPr>
      <w:rFonts w:ascii="Arial" w:hAnsi="Arial"/>
      <w:b/>
      <w:sz w:val="24"/>
      <w:szCs w:val="24"/>
    </w:rPr>
  </w:style>
  <w:style w:type="character" w:customStyle="1" w:styleId="4923">
    <w:name w:val="Знак Знак4923"/>
    <w:basedOn w:val="a0"/>
    <w:rsid w:val="000964C0"/>
    <w:rPr>
      <w:b/>
      <w:bCs/>
      <w:sz w:val="24"/>
      <w:szCs w:val="24"/>
    </w:rPr>
  </w:style>
  <w:style w:type="character" w:customStyle="1" w:styleId="4823">
    <w:name w:val="Знак Знак4823"/>
    <w:basedOn w:val="a0"/>
    <w:rsid w:val="000964C0"/>
    <w:rPr>
      <w:rFonts w:ascii="Arial" w:hAnsi="Arial" w:cs="Arial"/>
      <w:sz w:val="24"/>
      <w:szCs w:val="24"/>
      <w:shd w:val="pct20" w:color="auto" w:fill="auto"/>
    </w:rPr>
  </w:style>
  <w:style w:type="character" w:customStyle="1" w:styleId="4723">
    <w:name w:val="Знак Знак4723"/>
    <w:basedOn w:val="a0"/>
    <w:rsid w:val="000964C0"/>
    <w:rPr>
      <w:sz w:val="28"/>
      <w:szCs w:val="24"/>
    </w:rPr>
  </w:style>
  <w:style w:type="character" w:customStyle="1" w:styleId="4623">
    <w:name w:val="Знак Знак4623"/>
    <w:basedOn w:val="a0"/>
    <w:rsid w:val="000964C0"/>
    <w:rPr>
      <w:sz w:val="28"/>
      <w:szCs w:val="24"/>
    </w:rPr>
  </w:style>
  <w:style w:type="character" w:customStyle="1" w:styleId="4523">
    <w:name w:val="Знак Знак4523"/>
    <w:basedOn w:val="a0"/>
    <w:rsid w:val="000964C0"/>
  </w:style>
  <w:style w:type="character" w:customStyle="1" w:styleId="4423">
    <w:name w:val="Знак Знак4423"/>
    <w:basedOn w:val="a0"/>
    <w:rsid w:val="000964C0"/>
  </w:style>
  <w:style w:type="character" w:customStyle="1" w:styleId="4323">
    <w:name w:val="Знак Знак4323"/>
    <w:basedOn w:val="a0"/>
    <w:rsid w:val="000964C0"/>
    <w:rPr>
      <w:rFonts w:ascii="Arial" w:hAnsi="Arial" w:cs="Arial"/>
      <w:b/>
      <w:bCs/>
      <w:sz w:val="26"/>
      <w:szCs w:val="24"/>
    </w:rPr>
  </w:style>
  <w:style w:type="character" w:customStyle="1" w:styleId="4225">
    <w:name w:val="Знак Знак4225"/>
    <w:basedOn w:val="a0"/>
    <w:rsid w:val="000964C0"/>
    <w:rPr>
      <w:bCs/>
      <w:sz w:val="28"/>
      <w:szCs w:val="24"/>
    </w:rPr>
  </w:style>
  <w:style w:type="character" w:customStyle="1" w:styleId="4127">
    <w:name w:val="Знак Знак4127"/>
    <w:basedOn w:val="a0"/>
    <w:locked/>
    <w:rsid w:val="000964C0"/>
  </w:style>
  <w:style w:type="character" w:customStyle="1" w:styleId="4023">
    <w:name w:val="Знак Знак4023"/>
    <w:basedOn w:val="a0"/>
    <w:rsid w:val="000964C0"/>
    <w:rPr>
      <w:sz w:val="24"/>
    </w:rPr>
  </w:style>
  <w:style w:type="character" w:customStyle="1" w:styleId="3923">
    <w:name w:val="Знак Знак3923"/>
    <w:basedOn w:val="a0"/>
    <w:rsid w:val="000964C0"/>
    <w:rPr>
      <w:sz w:val="28"/>
      <w:szCs w:val="24"/>
    </w:rPr>
  </w:style>
  <w:style w:type="character" w:customStyle="1" w:styleId="1233">
    <w:name w:val="Знак Знак Знак123"/>
    <w:basedOn w:val="a0"/>
    <w:rsid w:val="000964C0"/>
    <w:rPr>
      <w:rFonts w:ascii="Tahoma" w:hAnsi="Tahoma" w:cs="Tahoma"/>
      <w:sz w:val="16"/>
      <w:szCs w:val="16"/>
    </w:rPr>
  </w:style>
  <w:style w:type="character" w:customStyle="1" w:styleId="7823">
    <w:name w:val="Знак Знак7823"/>
    <w:basedOn w:val="a0"/>
    <w:rsid w:val="000964C0"/>
    <w:rPr>
      <w:rFonts w:ascii="Arial" w:hAnsi="Arial" w:cs="Arial"/>
      <w:b/>
      <w:bCs/>
      <w:kern w:val="32"/>
      <w:sz w:val="32"/>
      <w:szCs w:val="32"/>
    </w:rPr>
  </w:style>
  <w:style w:type="character" w:customStyle="1" w:styleId="7723">
    <w:name w:val="Знак Знак7723"/>
    <w:basedOn w:val="a0"/>
    <w:rsid w:val="000964C0"/>
    <w:rPr>
      <w:rFonts w:ascii="Arial" w:hAnsi="Arial"/>
      <w:b/>
      <w:bCs/>
      <w:i/>
      <w:sz w:val="28"/>
      <w:szCs w:val="24"/>
    </w:rPr>
  </w:style>
  <w:style w:type="character" w:customStyle="1" w:styleId="7623">
    <w:name w:val="Знак Знак7623"/>
    <w:basedOn w:val="a0"/>
    <w:rsid w:val="000964C0"/>
    <w:rPr>
      <w:rFonts w:ascii="Arial" w:hAnsi="Arial"/>
      <w:b/>
      <w:bCs/>
      <w:sz w:val="26"/>
      <w:szCs w:val="24"/>
    </w:rPr>
  </w:style>
  <w:style w:type="character" w:customStyle="1" w:styleId="7523">
    <w:name w:val="Знак Знак7523"/>
    <w:basedOn w:val="a0"/>
    <w:rsid w:val="000964C0"/>
    <w:rPr>
      <w:b/>
      <w:i/>
      <w:sz w:val="26"/>
    </w:rPr>
  </w:style>
  <w:style w:type="character" w:customStyle="1" w:styleId="7423">
    <w:name w:val="Знак Знак7423"/>
    <w:basedOn w:val="a0"/>
    <w:rsid w:val="000964C0"/>
    <w:rPr>
      <w:sz w:val="28"/>
    </w:rPr>
  </w:style>
  <w:style w:type="character" w:customStyle="1" w:styleId="7323">
    <w:name w:val="Знак Знак7323"/>
    <w:basedOn w:val="a0"/>
    <w:rsid w:val="000964C0"/>
    <w:rPr>
      <w:sz w:val="28"/>
      <w:szCs w:val="24"/>
    </w:rPr>
  </w:style>
  <w:style w:type="character" w:customStyle="1" w:styleId="7224">
    <w:name w:val="Знак Знак7224"/>
    <w:basedOn w:val="a0"/>
    <w:rsid w:val="000964C0"/>
    <w:rPr>
      <w:b/>
      <w:bCs/>
      <w:sz w:val="28"/>
      <w:szCs w:val="24"/>
    </w:rPr>
  </w:style>
  <w:style w:type="character" w:customStyle="1" w:styleId="7127">
    <w:name w:val="Знак Знак7127"/>
    <w:basedOn w:val="a0"/>
    <w:rsid w:val="000964C0"/>
    <w:rPr>
      <w:rFonts w:ascii="Arial" w:hAnsi="Arial"/>
      <w:b/>
      <w:sz w:val="24"/>
      <w:szCs w:val="24"/>
    </w:rPr>
  </w:style>
  <w:style w:type="character" w:customStyle="1" w:styleId="7023">
    <w:name w:val="Знак Знак7023"/>
    <w:basedOn w:val="a0"/>
    <w:rsid w:val="000964C0"/>
    <w:rPr>
      <w:b/>
      <w:bCs/>
      <w:sz w:val="24"/>
      <w:szCs w:val="24"/>
    </w:rPr>
  </w:style>
  <w:style w:type="character" w:customStyle="1" w:styleId="6923">
    <w:name w:val="Знак Знак6923"/>
    <w:basedOn w:val="a0"/>
    <w:rsid w:val="000964C0"/>
    <w:rPr>
      <w:rFonts w:ascii="Arial" w:hAnsi="Arial" w:cs="Arial"/>
      <w:sz w:val="24"/>
      <w:szCs w:val="24"/>
      <w:shd w:val="pct20" w:color="auto" w:fill="auto"/>
    </w:rPr>
  </w:style>
  <w:style w:type="character" w:customStyle="1" w:styleId="6823">
    <w:name w:val="Знак Знак6823"/>
    <w:basedOn w:val="a0"/>
    <w:rsid w:val="000964C0"/>
    <w:rPr>
      <w:sz w:val="28"/>
      <w:szCs w:val="24"/>
    </w:rPr>
  </w:style>
  <w:style w:type="character" w:customStyle="1" w:styleId="6723">
    <w:name w:val="Знак Знак6723"/>
    <w:basedOn w:val="a0"/>
    <w:rsid w:val="000964C0"/>
    <w:rPr>
      <w:sz w:val="28"/>
      <w:szCs w:val="24"/>
    </w:rPr>
  </w:style>
  <w:style w:type="character" w:customStyle="1" w:styleId="6623">
    <w:name w:val="Знак Знак6623"/>
    <w:basedOn w:val="a0"/>
    <w:rsid w:val="000964C0"/>
  </w:style>
  <w:style w:type="character" w:customStyle="1" w:styleId="6523">
    <w:name w:val="Знак Знак6523"/>
    <w:basedOn w:val="a0"/>
    <w:rsid w:val="000964C0"/>
  </w:style>
  <w:style w:type="character" w:customStyle="1" w:styleId="6423">
    <w:name w:val="Знак Знак6423"/>
    <w:basedOn w:val="a0"/>
    <w:rsid w:val="000964C0"/>
    <w:rPr>
      <w:rFonts w:ascii="Arial" w:hAnsi="Arial" w:cs="Arial"/>
      <w:b/>
      <w:bCs/>
      <w:sz w:val="26"/>
      <w:szCs w:val="24"/>
    </w:rPr>
  </w:style>
  <w:style w:type="character" w:customStyle="1" w:styleId="6323">
    <w:name w:val="Знак Знак6323"/>
    <w:basedOn w:val="a0"/>
    <w:rsid w:val="000964C0"/>
    <w:rPr>
      <w:bCs/>
      <w:sz w:val="28"/>
      <w:szCs w:val="24"/>
    </w:rPr>
  </w:style>
  <w:style w:type="character" w:customStyle="1" w:styleId="6225">
    <w:name w:val="Знак Знак6225"/>
    <w:basedOn w:val="a0"/>
    <w:locked/>
    <w:rsid w:val="000964C0"/>
  </w:style>
  <w:style w:type="character" w:customStyle="1" w:styleId="6127">
    <w:name w:val="Знак Знак6127"/>
    <w:basedOn w:val="a0"/>
    <w:rsid w:val="000964C0"/>
    <w:rPr>
      <w:sz w:val="24"/>
    </w:rPr>
  </w:style>
  <w:style w:type="character" w:customStyle="1" w:styleId="6023">
    <w:name w:val="Знак Знак6023"/>
    <w:basedOn w:val="a0"/>
    <w:rsid w:val="000964C0"/>
    <w:rPr>
      <w:sz w:val="28"/>
      <w:szCs w:val="24"/>
    </w:rPr>
  </w:style>
  <w:style w:type="character" w:customStyle="1" w:styleId="2234">
    <w:name w:val="Знак Знак Знак223"/>
    <w:basedOn w:val="a0"/>
    <w:rsid w:val="000964C0"/>
    <w:rPr>
      <w:rFonts w:ascii="Tahoma" w:hAnsi="Tahoma" w:cs="Tahoma"/>
      <w:sz w:val="16"/>
      <w:szCs w:val="16"/>
    </w:rPr>
  </w:style>
  <w:style w:type="character" w:customStyle="1" w:styleId="3622">
    <w:name w:val="Знак Знак3622"/>
    <w:basedOn w:val="a0"/>
    <w:rsid w:val="000964C0"/>
    <w:rPr>
      <w:rFonts w:ascii="Arial" w:hAnsi="Arial" w:cs="Arial"/>
      <w:b/>
      <w:bCs/>
      <w:kern w:val="32"/>
      <w:sz w:val="32"/>
      <w:szCs w:val="32"/>
      <w:lang w:val="ru-RU" w:eastAsia="ru-RU" w:bidi="ar-SA"/>
    </w:rPr>
  </w:style>
  <w:style w:type="character" w:customStyle="1" w:styleId="3522">
    <w:name w:val="Знак Знак3522"/>
    <w:basedOn w:val="a0"/>
    <w:rsid w:val="000964C0"/>
    <w:rPr>
      <w:rFonts w:ascii="Arial" w:hAnsi="Arial"/>
      <w:b/>
      <w:bCs/>
      <w:i/>
      <w:sz w:val="28"/>
      <w:szCs w:val="24"/>
      <w:lang w:val="ru-RU" w:eastAsia="ru-RU" w:bidi="ar-SA"/>
    </w:rPr>
  </w:style>
  <w:style w:type="character" w:customStyle="1" w:styleId="2422">
    <w:name w:val="Знак Знак2422"/>
    <w:basedOn w:val="a0"/>
    <w:rsid w:val="000964C0"/>
    <w:rPr>
      <w:sz w:val="28"/>
      <w:szCs w:val="24"/>
      <w:lang w:val="ru-RU" w:eastAsia="ru-RU" w:bidi="ar-SA"/>
    </w:rPr>
  </w:style>
  <w:style w:type="character" w:customStyle="1" w:styleId="2127">
    <w:name w:val="Знак Знак2127"/>
    <w:basedOn w:val="a0"/>
    <w:rsid w:val="000964C0"/>
    <w:rPr>
      <w:lang w:val="ru-RU" w:eastAsia="ru-RU" w:bidi="ar-SA"/>
    </w:rPr>
  </w:style>
  <w:style w:type="character" w:customStyle="1" w:styleId="3422">
    <w:name w:val="Знак Знак3422"/>
    <w:basedOn w:val="a0"/>
    <w:rsid w:val="000964C0"/>
    <w:rPr>
      <w:rFonts w:ascii="Arial" w:hAnsi="Arial"/>
      <w:b/>
      <w:bCs/>
      <w:sz w:val="26"/>
      <w:szCs w:val="24"/>
      <w:lang w:val="ru-RU" w:eastAsia="ru-RU" w:bidi="ar-SA"/>
    </w:rPr>
  </w:style>
  <w:style w:type="character" w:customStyle="1" w:styleId="3323">
    <w:name w:val="Знак Знак3323"/>
    <w:basedOn w:val="a0"/>
    <w:rsid w:val="000964C0"/>
    <w:rPr>
      <w:b/>
      <w:bCs/>
      <w:sz w:val="28"/>
      <w:szCs w:val="28"/>
      <w:lang w:val="ru-RU" w:eastAsia="ru-RU" w:bidi="ar-SA"/>
    </w:rPr>
  </w:style>
  <w:style w:type="character" w:customStyle="1" w:styleId="3022">
    <w:name w:val="Знак Знак3022"/>
    <w:basedOn w:val="a0"/>
    <w:rsid w:val="000964C0"/>
    <w:rPr>
      <w:sz w:val="28"/>
      <w:lang w:val="ru-RU" w:eastAsia="ru-RU" w:bidi="ar-SA"/>
    </w:rPr>
  </w:style>
  <w:style w:type="character" w:customStyle="1" w:styleId="2922">
    <w:name w:val="Знак Знак2922"/>
    <w:basedOn w:val="a0"/>
    <w:rsid w:val="000964C0"/>
    <w:rPr>
      <w:b/>
      <w:bCs/>
      <w:sz w:val="22"/>
      <w:szCs w:val="22"/>
      <w:lang w:val="ru-RU" w:eastAsia="ru-RU" w:bidi="ar-SA"/>
    </w:rPr>
  </w:style>
  <w:style w:type="character" w:customStyle="1" w:styleId="2822">
    <w:name w:val="Знак Знак2822"/>
    <w:basedOn w:val="a0"/>
    <w:rsid w:val="000964C0"/>
    <w:rPr>
      <w:b/>
      <w:bCs/>
      <w:sz w:val="28"/>
      <w:szCs w:val="24"/>
      <w:lang w:val="ru-RU" w:eastAsia="ru-RU" w:bidi="ar-SA"/>
    </w:rPr>
  </w:style>
  <w:style w:type="character" w:customStyle="1" w:styleId="2722">
    <w:name w:val="Знак Знак2722"/>
    <w:basedOn w:val="a0"/>
    <w:rsid w:val="000964C0"/>
    <w:rPr>
      <w:rFonts w:ascii="Arial" w:hAnsi="Arial"/>
      <w:b/>
      <w:sz w:val="24"/>
      <w:szCs w:val="24"/>
      <w:lang w:val="ru-RU" w:eastAsia="ru-RU" w:bidi="ar-SA"/>
    </w:rPr>
  </w:style>
  <w:style w:type="character" w:customStyle="1" w:styleId="2622">
    <w:name w:val="Знак Знак2622"/>
    <w:basedOn w:val="a0"/>
    <w:rsid w:val="000964C0"/>
    <w:rPr>
      <w:b/>
      <w:bCs/>
      <w:sz w:val="24"/>
      <w:szCs w:val="24"/>
      <w:lang w:val="ru-RU" w:eastAsia="ru-RU" w:bidi="ar-SA"/>
    </w:rPr>
  </w:style>
  <w:style w:type="character" w:customStyle="1" w:styleId="1422">
    <w:name w:val="Знак Знак1422"/>
    <w:basedOn w:val="a0"/>
    <w:rsid w:val="000964C0"/>
    <w:rPr>
      <w:sz w:val="28"/>
      <w:szCs w:val="24"/>
      <w:lang w:val="ru-RU" w:eastAsia="ru-RU" w:bidi="ar-SA"/>
    </w:rPr>
  </w:style>
  <w:style w:type="character" w:customStyle="1" w:styleId="1722">
    <w:name w:val="Знак Знак1722"/>
    <w:basedOn w:val="a0"/>
    <w:rsid w:val="000964C0"/>
    <w:rPr>
      <w:bCs/>
      <w:sz w:val="28"/>
      <w:szCs w:val="24"/>
      <w:lang w:val="ru-RU" w:eastAsia="ru-RU" w:bidi="ar-SA"/>
    </w:rPr>
  </w:style>
  <w:style w:type="character" w:customStyle="1" w:styleId="1522">
    <w:name w:val="Знак Знак1522"/>
    <w:basedOn w:val="a0"/>
    <w:rsid w:val="000964C0"/>
    <w:rPr>
      <w:sz w:val="24"/>
      <w:lang w:val="ru-RU" w:eastAsia="ru-RU" w:bidi="ar-SA"/>
    </w:rPr>
  </w:style>
  <w:style w:type="character" w:customStyle="1" w:styleId="2522">
    <w:name w:val="Знак Знак2522"/>
    <w:basedOn w:val="a0"/>
    <w:rsid w:val="000964C0"/>
    <w:rPr>
      <w:rFonts w:ascii="Arial" w:hAnsi="Arial" w:cs="Arial"/>
      <w:sz w:val="24"/>
      <w:szCs w:val="24"/>
      <w:lang w:val="ru-RU" w:eastAsia="ru-RU" w:bidi="ar-SA"/>
    </w:rPr>
  </w:style>
  <w:style w:type="character" w:customStyle="1" w:styleId="2323">
    <w:name w:val="Знак Знак2323"/>
    <w:basedOn w:val="a0"/>
    <w:rsid w:val="000964C0"/>
    <w:rPr>
      <w:sz w:val="28"/>
      <w:szCs w:val="24"/>
      <w:lang w:val="ru-RU" w:eastAsia="ru-RU" w:bidi="ar-SA"/>
    </w:rPr>
  </w:style>
  <w:style w:type="character" w:customStyle="1" w:styleId="1923">
    <w:name w:val="Знак Знак1923"/>
    <w:basedOn w:val="a0"/>
    <w:rsid w:val="000964C0"/>
    <w:rPr>
      <w:lang w:val="ru-RU" w:eastAsia="ru-RU" w:bidi="ar-SA"/>
    </w:rPr>
  </w:style>
  <w:style w:type="character" w:customStyle="1" w:styleId="1822">
    <w:name w:val="Знак Знак1822"/>
    <w:basedOn w:val="a0"/>
    <w:rsid w:val="000964C0"/>
    <w:rPr>
      <w:rFonts w:ascii="Arial" w:hAnsi="Arial" w:cs="Arial"/>
      <w:b/>
      <w:bCs/>
      <w:sz w:val="26"/>
      <w:szCs w:val="24"/>
      <w:lang w:val="ru-RU" w:eastAsia="ru-RU" w:bidi="ar-SA"/>
    </w:rPr>
  </w:style>
  <w:style w:type="character" w:customStyle="1" w:styleId="1322">
    <w:name w:val="Знак Знак1322"/>
    <w:basedOn w:val="a0"/>
    <w:rsid w:val="000964C0"/>
    <w:rPr>
      <w:rFonts w:ascii="Courier New" w:hAnsi="Courier New"/>
      <w:lang w:val="ru-RU" w:eastAsia="ru-RU" w:bidi="ar-SA"/>
    </w:rPr>
  </w:style>
  <w:style w:type="character" w:customStyle="1" w:styleId="1224">
    <w:name w:val="Знак Знак1224"/>
    <w:basedOn w:val="2422"/>
    <w:rsid w:val="000964C0"/>
    <w:rPr>
      <w:sz w:val="24"/>
      <w:szCs w:val="24"/>
      <w:lang w:val="ru-RU" w:eastAsia="ru-RU" w:bidi="ar-SA"/>
    </w:rPr>
  </w:style>
  <w:style w:type="character" w:customStyle="1" w:styleId="1127">
    <w:name w:val="Знак Знак1127"/>
    <w:basedOn w:val="a0"/>
    <w:rsid w:val="000964C0"/>
    <w:rPr>
      <w:sz w:val="28"/>
      <w:szCs w:val="24"/>
      <w:lang w:val="ru-RU" w:eastAsia="ru-RU" w:bidi="ar-SA"/>
    </w:rPr>
  </w:style>
  <w:style w:type="character" w:customStyle="1" w:styleId="3225">
    <w:name w:val="Знак Знак3225"/>
    <w:basedOn w:val="a0"/>
    <w:rsid w:val="000964C0"/>
    <w:rPr>
      <w:rFonts w:ascii="Arial" w:hAnsi="Arial" w:cs="Arial"/>
      <w:b/>
      <w:bCs/>
      <w:kern w:val="32"/>
      <w:sz w:val="32"/>
      <w:szCs w:val="32"/>
      <w:lang w:val="ru-RU" w:eastAsia="ru-RU" w:bidi="ar-SA"/>
    </w:rPr>
  </w:style>
  <w:style w:type="character" w:customStyle="1" w:styleId="3127">
    <w:name w:val="Знак Знак3127"/>
    <w:basedOn w:val="a0"/>
    <w:rsid w:val="000964C0"/>
    <w:rPr>
      <w:rFonts w:ascii="Arial" w:hAnsi="Arial"/>
      <w:b/>
      <w:bCs/>
      <w:i/>
      <w:sz w:val="28"/>
      <w:szCs w:val="24"/>
      <w:lang w:val="ru-RU" w:eastAsia="ru-RU" w:bidi="ar-SA"/>
    </w:rPr>
  </w:style>
  <w:style w:type="character" w:customStyle="1" w:styleId="9230">
    <w:name w:val="Знак Знак923"/>
    <w:basedOn w:val="a0"/>
    <w:rsid w:val="000964C0"/>
    <w:rPr>
      <w:rFonts w:ascii="Arial" w:hAnsi="Arial" w:cs="Arial"/>
      <w:b/>
      <w:bCs/>
      <w:kern w:val="32"/>
      <w:sz w:val="32"/>
      <w:szCs w:val="32"/>
      <w:lang w:val="ru-RU" w:eastAsia="ru-RU" w:bidi="ar-SA"/>
    </w:rPr>
  </w:style>
  <w:style w:type="character" w:customStyle="1" w:styleId="8230">
    <w:name w:val="Знак Знак823"/>
    <w:basedOn w:val="a0"/>
    <w:rsid w:val="000964C0"/>
    <w:rPr>
      <w:rFonts w:ascii="Arial" w:hAnsi="Arial"/>
      <w:b/>
      <w:bCs/>
      <w:i/>
      <w:sz w:val="28"/>
      <w:szCs w:val="24"/>
      <w:lang w:val="ru-RU" w:eastAsia="ru-RU" w:bidi="ar-SA"/>
    </w:rPr>
  </w:style>
  <w:style w:type="character" w:customStyle="1" w:styleId="798">
    <w:name w:val="Знак Знак798"/>
    <w:basedOn w:val="a0"/>
    <w:rsid w:val="000964C0"/>
    <w:rPr>
      <w:rFonts w:ascii="Arial" w:hAnsi="Arial"/>
      <w:b/>
      <w:bCs/>
      <w:sz w:val="26"/>
      <w:szCs w:val="24"/>
      <w:lang w:val="ru-RU" w:eastAsia="ru-RU" w:bidi="ar-SA"/>
    </w:rPr>
  </w:style>
  <w:style w:type="character" w:customStyle="1" w:styleId="6107">
    <w:name w:val="Знак Знак6107"/>
    <w:basedOn w:val="a0"/>
    <w:rsid w:val="000964C0"/>
    <w:rPr>
      <w:b/>
      <w:bCs/>
      <w:sz w:val="24"/>
      <w:szCs w:val="24"/>
      <w:lang w:val="ru-RU" w:eastAsia="ru-RU" w:bidi="ar-SA"/>
    </w:rPr>
  </w:style>
  <w:style w:type="character" w:customStyle="1" w:styleId="5890">
    <w:name w:val="Знак Знак589"/>
    <w:basedOn w:val="a0"/>
    <w:rsid w:val="000964C0"/>
    <w:rPr>
      <w:sz w:val="28"/>
      <w:szCs w:val="24"/>
      <w:lang w:val="ru-RU" w:eastAsia="ru-RU" w:bidi="ar-SA"/>
    </w:rPr>
  </w:style>
  <w:style w:type="character" w:customStyle="1" w:styleId="4107">
    <w:name w:val="Знак Знак4107"/>
    <w:basedOn w:val="a0"/>
    <w:rsid w:val="000964C0"/>
    <w:rPr>
      <w:rFonts w:ascii="Arial" w:hAnsi="Arial" w:cs="Arial"/>
      <w:b/>
      <w:bCs/>
      <w:sz w:val="26"/>
      <w:szCs w:val="24"/>
      <w:lang w:val="ru-RU" w:eastAsia="ru-RU" w:bidi="ar-SA"/>
    </w:rPr>
  </w:style>
  <w:style w:type="character" w:customStyle="1" w:styleId="379">
    <w:name w:val="Знак Знак379"/>
    <w:basedOn w:val="a0"/>
    <w:rsid w:val="000964C0"/>
    <w:rPr>
      <w:bCs/>
      <w:sz w:val="28"/>
      <w:szCs w:val="24"/>
      <w:lang w:val="ru-RU" w:eastAsia="ru-RU" w:bidi="ar-SA"/>
    </w:rPr>
  </w:style>
  <w:style w:type="character" w:customStyle="1" w:styleId="2106">
    <w:name w:val="Знак Знак2106"/>
    <w:basedOn w:val="a0"/>
    <w:rsid w:val="000964C0"/>
    <w:rPr>
      <w:rFonts w:ascii="Arial" w:hAnsi="Arial" w:cs="Arial"/>
      <w:sz w:val="24"/>
      <w:szCs w:val="24"/>
      <w:lang w:val="ru-RU" w:eastAsia="ru-RU" w:bidi="ar-SA"/>
    </w:rPr>
  </w:style>
  <w:style w:type="character" w:customStyle="1" w:styleId="1106">
    <w:name w:val="Знак Знак1106"/>
    <w:basedOn w:val="a0"/>
    <w:rsid w:val="000964C0"/>
    <w:rPr>
      <w:lang w:val="ru-RU" w:eastAsia="ru-RU" w:bidi="ar-SA"/>
    </w:rPr>
  </w:style>
  <w:style w:type="character" w:customStyle="1" w:styleId="22240">
    <w:name w:val="Знак Знак2224"/>
    <w:basedOn w:val="a0"/>
    <w:semiHidden/>
    <w:rsid w:val="000964C0"/>
    <w:rPr>
      <w:sz w:val="28"/>
      <w:szCs w:val="24"/>
      <w:lang w:val="ru-RU" w:eastAsia="ru-RU" w:bidi="ar-SA"/>
    </w:rPr>
  </w:style>
  <w:style w:type="character" w:customStyle="1" w:styleId="1622">
    <w:name w:val="Знак Знак1622"/>
    <w:basedOn w:val="a0"/>
    <w:semiHidden/>
    <w:locked/>
    <w:rsid w:val="000964C0"/>
    <w:rPr>
      <w:lang w:val="ru-RU" w:eastAsia="ru-RU" w:bidi="ar-SA"/>
    </w:rPr>
  </w:style>
  <w:style w:type="character" w:customStyle="1" w:styleId="1022">
    <w:name w:val="Знак Знак1022"/>
    <w:basedOn w:val="a0"/>
    <w:semiHidden/>
    <w:rsid w:val="000964C0"/>
    <w:rPr>
      <w:rFonts w:ascii="Tahoma" w:hAnsi="Tahoma" w:cs="Tahoma"/>
      <w:lang w:val="ru-RU" w:eastAsia="ru-RU" w:bidi="ar-SA"/>
    </w:rPr>
  </w:style>
  <w:style w:type="character" w:customStyle="1" w:styleId="5722">
    <w:name w:val="Знак Знак5722"/>
    <w:basedOn w:val="a0"/>
    <w:rsid w:val="000964C0"/>
    <w:rPr>
      <w:rFonts w:ascii="Arial" w:hAnsi="Arial" w:cs="Arial"/>
      <w:b/>
      <w:bCs/>
      <w:kern w:val="32"/>
      <w:sz w:val="32"/>
      <w:szCs w:val="32"/>
    </w:rPr>
  </w:style>
  <w:style w:type="character" w:customStyle="1" w:styleId="5622">
    <w:name w:val="Знак Знак5622"/>
    <w:basedOn w:val="a0"/>
    <w:rsid w:val="000964C0"/>
    <w:rPr>
      <w:rFonts w:ascii="Arial" w:hAnsi="Arial"/>
      <w:b/>
      <w:bCs/>
      <w:i/>
      <w:sz w:val="28"/>
      <w:szCs w:val="24"/>
    </w:rPr>
  </w:style>
  <w:style w:type="character" w:customStyle="1" w:styleId="5522">
    <w:name w:val="Знак Знак5522"/>
    <w:basedOn w:val="a0"/>
    <w:rsid w:val="000964C0"/>
    <w:rPr>
      <w:rFonts w:ascii="Arial" w:hAnsi="Arial"/>
      <w:b/>
      <w:bCs/>
      <w:sz w:val="26"/>
      <w:szCs w:val="24"/>
    </w:rPr>
  </w:style>
  <w:style w:type="character" w:customStyle="1" w:styleId="5422">
    <w:name w:val="Знак Знак5422"/>
    <w:basedOn w:val="a0"/>
    <w:rsid w:val="000964C0"/>
    <w:rPr>
      <w:b/>
      <w:i/>
      <w:sz w:val="26"/>
    </w:rPr>
  </w:style>
  <w:style w:type="character" w:customStyle="1" w:styleId="5322">
    <w:name w:val="Знак Знак5322"/>
    <w:basedOn w:val="a0"/>
    <w:rsid w:val="000964C0"/>
    <w:rPr>
      <w:sz w:val="28"/>
    </w:rPr>
  </w:style>
  <w:style w:type="character" w:customStyle="1" w:styleId="5223">
    <w:name w:val="Знак Знак5223"/>
    <w:basedOn w:val="a0"/>
    <w:rsid w:val="000964C0"/>
    <w:rPr>
      <w:sz w:val="28"/>
      <w:szCs w:val="24"/>
    </w:rPr>
  </w:style>
  <w:style w:type="character" w:customStyle="1" w:styleId="5125">
    <w:name w:val="Знак Знак5125"/>
    <w:basedOn w:val="a0"/>
    <w:rsid w:val="000964C0"/>
    <w:rPr>
      <w:b/>
      <w:bCs/>
      <w:sz w:val="28"/>
      <w:szCs w:val="24"/>
    </w:rPr>
  </w:style>
  <w:style w:type="character" w:customStyle="1" w:styleId="5022">
    <w:name w:val="Знак Знак5022"/>
    <w:basedOn w:val="a0"/>
    <w:rsid w:val="000964C0"/>
    <w:rPr>
      <w:rFonts w:ascii="Arial" w:hAnsi="Arial"/>
      <w:b/>
      <w:sz w:val="24"/>
      <w:szCs w:val="24"/>
    </w:rPr>
  </w:style>
  <w:style w:type="character" w:customStyle="1" w:styleId="4922">
    <w:name w:val="Знак Знак4922"/>
    <w:basedOn w:val="a0"/>
    <w:rsid w:val="000964C0"/>
    <w:rPr>
      <w:b/>
      <w:bCs/>
      <w:sz w:val="24"/>
      <w:szCs w:val="24"/>
    </w:rPr>
  </w:style>
  <w:style w:type="character" w:customStyle="1" w:styleId="4822">
    <w:name w:val="Знак Знак4822"/>
    <w:basedOn w:val="a0"/>
    <w:rsid w:val="000964C0"/>
    <w:rPr>
      <w:rFonts w:ascii="Arial" w:hAnsi="Arial" w:cs="Arial"/>
      <w:sz w:val="24"/>
      <w:szCs w:val="24"/>
      <w:shd w:val="pct20" w:color="auto" w:fill="auto"/>
    </w:rPr>
  </w:style>
  <w:style w:type="character" w:customStyle="1" w:styleId="4722">
    <w:name w:val="Знак Знак4722"/>
    <w:basedOn w:val="a0"/>
    <w:rsid w:val="000964C0"/>
    <w:rPr>
      <w:sz w:val="28"/>
      <w:szCs w:val="24"/>
    </w:rPr>
  </w:style>
  <w:style w:type="character" w:customStyle="1" w:styleId="4622">
    <w:name w:val="Знак Знак4622"/>
    <w:basedOn w:val="a0"/>
    <w:rsid w:val="000964C0"/>
    <w:rPr>
      <w:sz w:val="28"/>
      <w:szCs w:val="24"/>
    </w:rPr>
  </w:style>
  <w:style w:type="character" w:customStyle="1" w:styleId="4522">
    <w:name w:val="Знак Знак4522"/>
    <w:basedOn w:val="a0"/>
    <w:rsid w:val="000964C0"/>
  </w:style>
  <w:style w:type="character" w:customStyle="1" w:styleId="4422">
    <w:name w:val="Знак Знак4422"/>
    <w:basedOn w:val="a0"/>
    <w:rsid w:val="000964C0"/>
  </w:style>
  <w:style w:type="character" w:customStyle="1" w:styleId="43220">
    <w:name w:val="Знак Знак4322"/>
    <w:basedOn w:val="a0"/>
    <w:rsid w:val="000964C0"/>
    <w:rPr>
      <w:rFonts w:ascii="Arial" w:hAnsi="Arial" w:cs="Arial"/>
      <w:b/>
      <w:bCs/>
      <w:sz w:val="26"/>
      <w:szCs w:val="24"/>
    </w:rPr>
  </w:style>
  <w:style w:type="character" w:customStyle="1" w:styleId="4224">
    <w:name w:val="Знак Знак4224"/>
    <w:basedOn w:val="a0"/>
    <w:rsid w:val="000964C0"/>
    <w:rPr>
      <w:bCs/>
      <w:sz w:val="28"/>
      <w:szCs w:val="24"/>
    </w:rPr>
  </w:style>
  <w:style w:type="character" w:customStyle="1" w:styleId="4126">
    <w:name w:val="Знак Знак4126"/>
    <w:basedOn w:val="a0"/>
    <w:locked/>
    <w:rsid w:val="000964C0"/>
  </w:style>
  <w:style w:type="character" w:customStyle="1" w:styleId="4022">
    <w:name w:val="Знак Знак4022"/>
    <w:basedOn w:val="a0"/>
    <w:rsid w:val="000964C0"/>
    <w:rPr>
      <w:sz w:val="24"/>
    </w:rPr>
  </w:style>
  <w:style w:type="character" w:customStyle="1" w:styleId="3922">
    <w:name w:val="Знак Знак3922"/>
    <w:basedOn w:val="a0"/>
    <w:rsid w:val="000964C0"/>
    <w:rPr>
      <w:sz w:val="28"/>
      <w:szCs w:val="24"/>
    </w:rPr>
  </w:style>
  <w:style w:type="character" w:customStyle="1" w:styleId="1228">
    <w:name w:val="Знак Знак Знак122"/>
    <w:basedOn w:val="a0"/>
    <w:rsid w:val="000964C0"/>
    <w:rPr>
      <w:rFonts w:ascii="Tahoma" w:hAnsi="Tahoma" w:cs="Tahoma"/>
      <w:sz w:val="16"/>
      <w:szCs w:val="16"/>
    </w:rPr>
  </w:style>
  <w:style w:type="character" w:customStyle="1" w:styleId="7822">
    <w:name w:val="Знак Знак7822"/>
    <w:basedOn w:val="a0"/>
    <w:rsid w:val="000964C0"/>
    <w:rPr>
      <w:rFonts w:ascii="Arial" w:hAnsi="Arial" w:cs="Arial"/>
      <w:b/>
      <w:bCs/>
      <w:kern w:val="32"/>
      <w:sz w:val="32"/>
      <w:szCs w:val="32"/>
    </w:rPr>
  </w:style>
  <w:style w:type="character" w:customStyle="1" w:styleId="7722">
    <w:name w:val="Знак Знак7722"/>
    <w:basedOn w:val="a0"/>
    <w:rsid w:val="000964C0"/>
    <w:rPr>
      <w:rFonts w:ascii="Arial" w:hAnsi="Arial"/>
      <w:b/>
      <w:bCs/>
      <w:i/>
      <w:sz w:val="28"/>
      <w:szCs w:val="24"/>
    </w:rPr>
  </w:style>
  <w:style w:type="character" w:customStyle="1" w:styleId="7622">
    <w:name w:val="Знак Знак7622"/>
    <w:basedOn w:val="a0"/>
    <w:rsid w:val="000964C0"/>
    <w:rPr>
      <w:rFonts w:ascii="Arial" w:hAnsi="Arial"/>
      <w:b/>
      <w:bCs/>
      <w:sz w:val="26"/>
      <w:szCs w:val="24"/>
    </w:rPr>
  </w:style>
  <w:style w:type="character" w:customStyle="1" w:styleId="7522">
    <w:name w:val="Знак Знак7522"/>
    <w:basedOn w:val="a0"/>
    <w:rsid w:val="000964C0"/>
    <w:rPr>
      <w:b/>
      <w:i/>
      <w:sz w:val="26"/>
    </w:rPr>
  </w:style>
  <w:style w:type="character" w:customStyle="1" w:styleId="7422">
    <w:name w:val="Знак Знак7422"/>
    <w:basedOn w:val="a0"/>
    <w:rsid w:val="000964C0"/>
    <w:rPr>
      <w:sz w:val="28"/>
    </w:rPr>
  </w:style>
  <w:style w:type="character" w:customStyle="1" w:styleId="73220">
    <w:name w:val="Знак Знак7322"/>
    <w:basedOn w:val="a0"/>
    <w:rsid w:val="000964C0"/>
    <w:rPr>
      <w:sz w:val="28"/>
      <w:szCs w:val="24"/>
    </w:rPr>
  </w:style>
  <w:style w:type="character" w:customStyle="1" w:styleId="7223">
    <w:name w:val="Знак Знак7223"/>
    <w:basedOn w:val="a0"/>
    <w:rsid w:val="000964C0"/>
    <w:rPr>
      <w:b/>
      <w:bCs/>
      <w:sz w:val="28"/>
      <w:szCs w:val="24"/>
    </w:rPr>
  </w:style>
  <w:style w:type="character" w:customStyle="1" w:styleId="7126">
    <w:name w:val="Знак Знак7126"/>
    <w:basedOn w:val="a0"/>
    <w:rsid w:val="000964C0"/>
    <w:rPr>
      <w:rFonts w:ascii="Arial" w:hAnsi="Arial"/>
      <w:b/>
      <w:sz w:val="24"/>
      <w:szCs w:val="24"/>
    </w:rPr>
  </w:style>
  <w:style w:type="character" w:customStyle="1" w:styleId="7022">
    <w:name w:val="Знак Знак7022"/>
    <w:basedOn w:val="a0"/>
    <w:rsid w:val="000964C0"/>
    <w:rPr>
      <w:b/>
      <w:bCs/>
      <w:sz w:val="24"/>
      <w:szCs w:val="24"/>
    </w:rPr>
  </w:style>
  <w:style w:type="character" w:customStyle="1" w:styleId="6922">
    <w:name w:val="Знак Знак6922"/>
    <w:basedOn w:val="a0"/>
    <w:rsid w:val="000964C0"/>
    <w:rPr>
      <w:rFonts w:ascii="Arial" w:hAnsi="Arial" w:cs="Arial"/>
      <w:sz w:val="24"/>
      <w:szCs w:val="24"/>
      <w:shd w:val="pct20" w:color="auto" w:fill="auto"/>
    </w:rPr>
  </w:style>
  <w:style w:type="character" w:customStyle="1" w:styleId="6822">
    <w:name w:val="Знак Знак6822"/>
    <w:basedOn w:val="a0"/>
    <w:rsid w:val="000964C0"/>
    <w:rPr>
      <w:sz w:val="28"/>
      <w:szCs w:val="24"/>
    </w:rPr>
  </w:style>
  <w:style w:type="character" w:customStyle="1" w:styleId="6722">
    <w:name w:val="Знак Знак6722"/>
    <w:basedOn w:val="a0"/>
    <w:rsid w:val="000964C0"/>
    <w:rPr>
      <w:sz w:val="28"/>
      <w:szCs w:val="24"/>
    </w:rPr>
  </w:style>
  <w:style w:type="character" w:customStyle="1" w:styleId="6622">
    <w:name w:val="Знак Знак6622"/>
    <w:basedOn w:val="a0"/>
    <w:rsid w:val="000964C0"/>
  </w:style>
  <w:style w:type="character" w:customStyle="1" w:styleId="6522">
    <w:name w:val="Знак Знак6522"/>
    <w:basedOn w:val="a0"/>
    <w:rsid w:val="000964C0"/>
  </w:style>
  <w:style w:type="character" w:customStyle="1" w:styleId="6422">
    <w:name w:val="Знак Знак6422"/>
    <w:basedOn w:val="a0"/>
    <w:rsid w:val="000964C0"/>
    <w:rPr>
      <w:rFonts w:ascii="Arial" w:hAnsi="Arial" w:cs="Arial"/>
      <w:b/>
      <w:bCs/>
      <w:sz w:val="26"/>
      <w:szCs w:val="24"/>
    </w:rPr>
  </w:style>
  <w:style w:type="character" w:customStyle="1" w:styleId="6322">
    <w:name w:val="Знак Знак6322"/>
    <w:basedOn w:val="a0"/>
    <w:rsid w:val="000964C0"/>
    <w:rPr>
      <w:bCs/>
      <w:sz w:val="28"/>
      <w:szCs w:val="24"/>
    </w:rPr>
  </w:style>
  <w:style w:type="character" w:customStyle="1" w:styleId="6224">
    <w:name w:val="Знак Знак6224"/>
    <w:basedOn w:val="a0"/>
    <w:locked/>
    <w:rsid w:val="000964C0"/>
  </w:style>
  <w:style w:type="character" w:customStyle="1" w:styleId="6126">
    <w:name w:val="Знак Знак6126"/>
    <w:basedOn w:val="a0"/>
    <w:rsid w:val="000964C0"/>
    <w:rPr>
      <w:sz w:val="24"/>
    </w:rPr>
  </w:style>
  <w:style w:type="character" w:customStyle="1" w:styleId="6022">
    <w:name w:val="Знак Знак6022"/>
    <w:basedOn w:val="a0"/>
    <w:rsid w:val="000964C0"/>
    <w:rPr>
      <w:sz w:val="28"/>
      <w:szCs w:val="24"/>
    </w:rPr>
  </w:style>
  <w:style w:type="character" w:customStyle="1" w:styleId="2228">
    <w:name w:val="Знак Знак Знак222"/>
    <w:basedOn w:val="a0"/>
    <w:rsid w:val="000964C0"/>
    <w:rPr>
      <w:rFonts w:ascii="Tahoma" w:hAnsi="Tahoma" w:cs="Tahoma"/>
      <w:sz w:val="16"/>
      <w:szCs w:val="16"/>
    </w:rPr>
  </w:style>
  <w:style w:type="paragraph" w:customStyle="1" w:styleId="4331">
    <w:name w:val="Заголовок 433"/>
    <w:basedOn w:val="a"/>
    <w:next w:val="a"/>
    <w:rsid w:val="00C2415E"/>
    <w:pPr>
      <w:keepNext/>
      <w:spacing w:before="240" w:after="60"/>
      <w:ind w:left="2832" w:hanging="708"/>
    </w:pPr>
    <w:rPr>
      <w:b/>
      <w:i/>
      <w:szCs w:val="20"/>
    </w:rPr>
  </w:style>
  <w:style w:type="paragraph" w:customStyle="1" w:styleId="593">
    <w:name w:val="Обычный59"/>
    <w:rsid w:val="00C2415E"/>
    <w:pPr>
      <w:widowControl w:val="0"/>
    </w:pPr>
    <w:rPr>
      <w:snapToGrid w:val="0"/>
    </w:rPr>
  </w:style>
  <w:style w:type="character" w:customStyle="1" w:styleId="1fd">
    <w:name w:val="Гиперссылка1"/>
    <w:basedOn w:val="a0"/>
    <w:rsid w:val="00197BF8"/>
    <w:rPr>
      <w:color w:val="0000FF"/>
      <w:u w:val="single"/>
    </w:rPr>
  </w:style>
  <w:style w:type="paragraph" w:customStyle="1" w:styleId="1426">
    <w:name w:val="Заголовок 142"/>
    <w:basedOn w:val="593"/>
    <w:next w:val="593"/>
    <w:rsid w:val="000E2B92"/>
    <w:pPr>
      <w:keepNext/>
      <w:widowControl/>
      <w:spacing w:before="240" w:after="60"/>
      <w:ind w:left="720" w:hanging="360"/>
    </w:pPr>
    <w:rPr>
      <w:rFonts w:ascii="Arial" w:hAnsi="Arial"/>
      <w:b/>
      <w:snapToGrid/>
      <w:kern w:val="28"/>
      <w:sz w:val="28"/>
    </w:rPr>
  </w:style>
  <w:style w:type="paragraph" w:customStyle="1" w:styleId="2327">
    <w:name w:val="Заголовок 232"/>
    <w:basedOn w:val="593"/>
    <w:next w:val="593"/>
    <w:rsid w:val="000E2B92"/>
    <w:pPr>
      <w:keepNext/>
      <w:widowControl/>
      <w:spacing w:before="240" w:after="60"/>
      <w:ind w:left="1080" w:hanging="720"/>
    </w:pPr>
    <w:rPr>
      <w:rFonts w:ascii="Arial" w:hAnsi="Arial"/>
      <w:b/>
      <w:i/>
      <w:snapToGrid/>
      <w:sz w:val="24"/>
    </w:rPr>
  </w:style>
  <w:style w:type="paragraph" w:customStyle="1" w:styleId="3327">
    <w:name w:val="Заголовок 332"/>
    <w:basedOn w:val="593"/>
    <w:next w:val="593"/>
    <w:rsid w:val="000E2B92"/>
    <w:pPr>
      <w:keepNext/>
      <w:widowControl/>
      <w:spacing w:before="240" w:after="60"/>
      <w:ind w:left="2124" w:hanging="708"/>
    </w:pPr>
    <w:rPr>
      <w:b/>
      <w:snapToGrid/>
      <w:sz w:val="24"/>
    </w:rPr>
  </w:style>
  <w:style w:type="paragraph" w:customStyle="1" w:styleId="5326">
    <w:name w:val="Заголовок 532"/>
    <w:basedOn w:val="593"/>
    <w:next w:val="593"/>
    <w:rsid w:val="000E2B92"/>
    <w:pPr>
      <w:widowControl/>
      <w:spacing w:before="240" w:after="60"/>
      <w:ind w:left="3540" w:hanging="708"/>
    </w:pPr>
    <w:rPr>
      <w:rFonts w:ascii="Arial" w:hAnsi="Arial"/>
      <w:snapToGrid/>
      <w:sz w:val="22"/>
    </w:rPr>
  </w:style>
  <w:style w:type="paragraph" w:customStyle="1" w:styleId="6326">
    <w:name w:val="Заголовок 632"/>
    <w:basedOn w:val="593"/>
    <w:next w:val="593"/>
    <w:rsid w:val="000E2B92"/>
    <w:pPr>
      <w:widowControl/>
      <w:spacing w:before="240" w:after="60"/>
      <w:ind w:left="1800" w:hanging="1440"/>
    </w:pPr>
    <w:rPr>
      <w:rFonts w:ascii="Arial" w:hAnsi="Arial"/>
      <w:i/>
      <w:snapToGrid/>
      <w:sz w:val="22"/>
    </w:rPr>
  </w:style>
  <w:style w:type="paragraph" w:customStyle="1" w:styleId="7331">
    <w:name w:val="Заголовок 733"/>
    <w:basedOn w:val="593"/>
    <w:next w:val="593"/>
    <w:rsid w:val="000E2B92"/>
    <w:pPr>
      <w:widowControl/>
      <w:spacing w:before="240" w:after="60"/>
      <w:ind w:left="4956" w:hanging="708"/>
    </w:pPr>
    <w:rPr>
      <w:rFonts w:ascii="Arial" w:hAnsi="Arial"/>
      <w:snapToGrid/>
    </w:rPr>
  </w:style>
  <w:style w:type="paragraph" w:customStyle="1" w:styleId="8320">
    <w:name w:val="Заголовок 832"/>
    <w:basedOn w:val="593"/>
    <w:next w:val="593"/>
    <w:rsid w:val="000E2B92"/>
    <w:pPr>
      <w:widowControl/>
      <w:spacing w:before="240" w:after="60"/>
      <w:ind w:left="5664" w:hanging="708"/>
    </w:pPr>
    <w:rPr>
      <w:rFonts w:ascii="Arial" w:hAnsi="Arial"/>
      <w:i/>
      <w:snapToGrid/>
    </w:rPr>
  </w:style>
  <w:style w:type="paragraph" w:customStyle="1" w:styleId="933">
    <w:name w:val="Заголовок 933"/>
    <w:basedOn w:val="593"/>
    <w:next w:val="593"/>
    <w:rsid w:val="000E2B92"/>
    <w:pPr>
      <w:widowControl/>
      <w:spacing w:before="240" w:after="60"/>
      <w:ind w:left="6372" w:hanging="708"/>
    </w:pPr>
    <w:rPr>
      <w:rFonts w:ascii="Arial" w:hAnsi="Arial"/>
      <w:i/>
      <w:snapToGrid/>
      <w:sz w:val="18"/>
    </w:rPr>
  </w:style>
  <w:style w:type="character" w:customStyle="1" w:styleId="3626">
    <w:name w:val="Знак Знак3626"/>
    <w:basedOn w:val="a0"/>
    <w:rsid w:val="000E2B92"/>
    <w:rPr>
      <w:rFonts w:ascii="Arial" w:hAnsi="Arial" w:cs="Arial"/>
      <w:b/>
      <w:bCs/>
      <w:kern w:val="32"/>
      <w:sz w:val="32"/>
      <w:szCs w:val="32"/>
      <w:lang w:val="ru-RU" w:eastAsia="ru-RU" w:bidi="ar-SA"/>
    </w:rPr>
  </w:style>
  <w:style w:type="character" w:customStyle="1" w:styleId="3526">
    <w:name w:val="Знак Знак3526"/>
    <w:basedOn w:val="a0"/>
    <w:rsid w:val="000E2B92"/>
    <w:rPr>
      <w:rFonts w:ascii="Arial" w:hAnsi="Arial"/>
      <w:b/>
      <w:bCs/>
      <w:i/>
      <w:sz w:val="28"/>
      <w:szCs w:val="24"/>
      <w:lang w:val="ru-RU" w:eastAsia="ru-RU" w:bidi="ar-SA"/>
    </w:rPr>
  </w:style>
  <w:style w:type="character" w:customStyle="1" w:styleId="2426">
    <w:name w:val="Знак Знак2426"/>
    <w:basedOn w:val="a0"/>
    <w:rsid w:val="000E2B92"/>
    <w:rPr>
      <w:sz w:val="28"/>
      <w:szCs w:val="24"/>
      <w:lang w:val="ru-RU" w:eastAsia="ru-RU" w:bidi="ar-SA"/>
    </w:rPr>
  </w:style>
  <w:style w:type="character" w:customStyle="1" w:styleId="21320">
    <w:name w:val="Знак Знак2132"/>
    <w:basedOn w:val="a0"/>
    <w:rsid w:val="000E2B92"/>
    <w:rPr>
      <w:lang w:val="ru-RU" w:eastAsia="ru-RU" w:bidi="ar-SA"/>
    </w:rPr>
  </w:style>
  <w:style w:type="character" w:customStyle="1" w:styleId="3426">
    <w:name w:val="Знак Знак3426"/>
    <w:basedOn w:val="a0"/>
    <w:rsid w:val="000E2B92"/>
    <w:rPr>
      <w:rFonts w:ascii="Arial" w:hAnsi="Arial"/>
      <w:b/>
      <w:bCs/>
      <w:sz w:val="26"/>
      <w:szCs w:val="24"/>
      <w:lang w:val="ru-RU" w:eastAsia="ru-RU" w:bidi="ar-SA"/>
    </w:rPr>
  </w:style>
  <w:style w:type="character" w:customStyle="1" w:styleId="33270">
    <w:name w:val="Знак Знак3327"/>
    <w:basedOn w:val="a0"/>
    <w:rsid w:val="000E2B92"/>
    <w:rPr>
      <w:b/>
      <w:bCs/>
      <w:sz w:val="28"/>
      <w:szCs w:val="28"/>
      <w:lang w:val="ru-RU" w:eastAsia="ru-RU" w:bidi="ar-SA"/>
    </w:rPr>
  </w:style>
  <w:style w:type="character" w:customStyle="1" w:styleId="3026">
    <w:name w:val="Знак Знак3026"/>
    <w:basedOn w:val="a0"/>
    <w:rsid w:val="000E2B92"/>
    <w:rPr>
      <w:sz w:val="28"/>
      <w:lang w:val="ru-RU" w:eastAsia="ru-RU" w:bidi="ar-SA"/>
    </w:rPr>
  </w:style>
  <w:style w:type="character" w:customStyle="1" w:styleId="2926">
    <w:name w:val="Знак Знак2926"/>
    <w:basedOn w:val="a0"/>
    <w:rsid w:val="000E2B92"/>
    <w:rPr>
      <w:b/>
      <w:bCs/>
      <w:sz w:val="22"/>
      <w:szCs w:val="22"/>
      <w:lang w:val="ru-RU" w:eastAsia="ru-RU" w:bidi="ar-SA"/>
    </w:rPr>
  </w:style>
  <w:style w:type="character" w:customStyle="1" w:styleId="2826">
    <w:name w:val="Знак Знак2826"/>
    <w:basedOn w:val="a0"/>
    <w:rsid w:val="000E2B92"/>
    <w:rPr>
      <w:b/>
      <w:bCs/>
      <w:sz w:val="28"/>
      <w:szCs w:val="24"/>
      <w:lang w:val="ru-RU" w:eastAsia="ru-RU" w:bidi="ar-SA"/>
    </w:rPr>
  </w:style>
  <w:style w:type="character" w:customStyle="1" w:styleId="2726">
    <w:name w:val="Знак Знак2726"/>
    <w:basedOn w:val="a0"/>
    <w:rsid w:val="000E2B92"/>
    <w:rPr>
      <w:rFonts w:ascii="Arial" w:hAnsi="Arial"/>
      <w:b/>
      <w:sz w:val="24"/>
      <w:szCs w:val="24"/>
      <w:lang w:val="ru-RU" w:eastAsia="ru-RU" w:bidi="ar-SA"/>
    </w:rPr>
  </w:style>
  <w:style w:type="character" w:customStyle="1" w:styleId="2626">
    <w:name w:val="Знак Знак2626"/>
    <w:basedOn w:val="a0"/>
    <w:rsid w:val="000E2B92"/>
    <w:rPr>
      <w:b/>
      <w:bCs/>
      <w:sz w:val="24"/>
      <w:szCs w:val="24"/>
      <w:lang w:val="ru-RU" w:eastAsia="ru-RU" w:bidi="ar-SA"/>
    </w:rPr>
  </w:style>
  <w:style w:type="character" w:customStyle="1" w:styleId="14260">
    <w:name w:val="Знак Знак1426"/>
    <w:basedOn w:val="a0"/>
    <w:rsid w:val="000E2B92"/>
    <w:rPr>
      <w:sz w:val="28"/>
      <w:szCs w:val="24"/>
      <w:lang w:val="ru-RU" w:eastAsia="ru-RU" w:bidi="ar-SA"/>
    </w:rPr>
  </w:style>
  <w:style w:type="character" w:customStyle="1" w:styleId="1726">
    <w:name w:val="Знак Знак1726"/>
    <w:basedOn w:val="a0"/>
    <w:rsid w:val="000E2B92"/>
    <w:rPr>
      <w:bCs/>
      <w:sz w:val="28"/>
      <w:szCs w:val="24"/>
      <w:lang w:val="ru-RU" w:eastAsia="ru-RU" w:bidi="ar-SA"/>
    </w:rPr>
  </w:style>
  <w:style w:type="character" w:customStyle="1" w:styleId="1526">
    <w:name w:val="Знак Знак1526"/>
    <w:basedOn w:val="a0"/>
    <w:rsid w:val="000E2B92"/>
    <w:rPr>
      <w:sz w:val="24"/>
      <w:lang w:val="ru-RU" w:eastAsia="ru-RU" w:bidi="ar-SA"/>
    </w:rPr>
  </w:style>
  <w:style w:type="character" w:customStyle="1" w:styleId="2526">
    <w:name w:val="Знак Знак2526"/>
    <w:basedOn w:val="a0"/>
    <w:rsid w:val="000E2B92"/>
    <w:rPr>
      <w:rFonts w:ascii="Arial" w:hAnsi="Arial" w:cs="Arial"/>
      <w:sz w:val="24"/>
      <w:szCs w:val="24"/>
      <w:lang w:val="ru-RU" w:eastAsia="ru-RU" w:bidi="ar-SA"/>
    </w:rPr>
  </w:style>
  <w:style w:type="paragraph" w:customStyle="1" w:styleId="34b">
    <w:name w:val="Основной текст34"/>
    <w:basedOn w:val="a"/>
    <w:rsid w:val="000E2B92"/>
    <w:pPr>
      <w:widowControl w:val="0"/>
      <w:ind w:right="-70"/>
    </w:pPr>
    <w:rPr>
      <w:snapToGrid w:val="0"/>
      <w:sz w:val="28"/>
      <w:szCs w:val="20"/>
    </w:rPr>
  </w:style>
  <w:style w:type="character" w:customStyle="1" w:styleId="29e">
    <w:name w:val="Основной шрифт абзаца29"/>
    <w:rsid w:val="000E2B92"/>
  </w:style>
  <w:style w:type="paragraph" w:customStyle="1" w:styleId="30c">
    <w:name w:val="Верхний колонтитул30"/>
    <w:basedOn w:val="593"/>
    <w:rsid w:val="000E2B92"/>
    <w:pPr>
      <w:tabs>
        <w:tab w:val="center" w:pos="4153"/>
        <w:tab w:val="right" w:pos="8306"/>
      </w:tabs>
    </w:pPr>
  </w:style>
  <w:style w:type="paragraph" w:customStyle="1" w:styleId="29f">
    <w:name w:val="Список29"/>
    <w:basedOn w:val="593"/>
    <w:rsid w:val="000E2B92"/>
    <w:pPr>
      <w:ind w:left="283" w:hanging="283"/>
    </w:pPr>
  </w:style>
  <w:style w:type="paragraph" w:customStyle="1" w:styleId="29f0">
    <w:name w:val="Название объекта29"/>
    <w:basedOn w:val="593"/>
    <w:next w:val="593"/>
    <w:rsid w:val="000E2B92"/>
    <w:pPr>
      <w:ind w:firstLine="709"/>
      <w:jc w:val="both"/>
    </w:pPr>
    <w:rPr>
      <w:rFonts w:ascii="Arial" w:hAnsi="Arial"/>
      <w:b/>
      <w:sz w:val="32"/>
    </w:rPr>
  </w:style>
  <w:style w:type="paragraph" w:customStyle="1" w:styleId="2303">
    <w:name w:val="Основной текст 230"/>
    <w:basedOn w:val="a"/>
    <w:rsid w:val="000E2B92"/>
    <w:pPr>
      <w:widowControl w:val="0"/>
      <w:ind w:firstLine="720"/>
      <w:jc w:val="both"/>
    </w:pPr>
    <w:rPr>
      <w:sz w:val="28"/>
      <w:szCs w:val="20"/>
    </w:rPr>
  </w:style>
  <w:style w:type="paragraph" w:customStyle="1" w:styleId="2293">
    <w:name w:val="Основной текст с отступом 229"/>
    <w:basedOn w:val="a"/>
    <w:rsid w:val="000E2B92"/>
    <w:pPr>
      <w:widowControl w:val="0"/>
      <w:ind w:firstLine="709"/>
      <w:jc w:val="both"/>
    </w:pPr>
    <w:rPr>
      <w:sz w:val="20"/>
      <w:szCs w:val="20"/>
    </w:rPr>
  </w:style>
  <w:style w:type="paragraph" w:customStyle="1" w:styleId="3291">
    <w:name w:val="Основной текст с отступом 329"/>
    <w:basedOn w:val="a"/>
    <w:rsid w:val="000E2B92"/>
    <w:pPr>
      <w:ind w:firstLine="720"/>
      <w:jc w:val="both"/>
    </w:pPr>
    <w:rPr>
      <w:sz w:val="20"/>
      <w:szCs w:val="20"/>
    </w:rPr>
  </w:style>
  <w:style w:type="character" w:customStyle="1" w:styleId="23270">
    <w:name w:val="Знак Знак2327"/>
    <w:basedOn w:val="a0"/>
    <w:rsid w:val="000E2B92"/>
    <w:rPr>
      <w:sz w:val="28"/>
      <w:szCs w:val="24"/>
      <w:lang w:val="ru-RU" w:eastAsia="ru-RU" w:bidi="ar-SA"/>
    </w:rPr>
  </w:style>
  <w:style w:type="character" w:customStyle="1" w:styleId="1927">
    <w:name w:val="Знак Знак1927"/>
    <w:basedOn w:val="a0"/>
    <w:rsid w:val="000E2B92"/>
    <w:rPr>
      <w:lang w:val="ru-RU" w:eastAsia="ru-RU" w:bidi="ar-SA"/>
    </w:rPr>
  </w:style>
  <w:style w:type="character" w:customStyle="1" w:styleId="1826">
    <w:name w:val="Знак Знак1826"/>
    <w:basedOn w:val="a0"/>
    <w:rsid w:val="000E2B92"/>
    <w:rPr>
      <w:rFonts w:ascii="Arial" w:hAnsi="Arial" w:cs="Arial"/>
      <w:b/>
      <w:bCs/>
      <w:sz w:val="26"/>
      <w:szCs w:val="24"/>
      <w:lang w:val="ru-RU" w:eastAsia="ru-RU" w:bidi="ar-SA"/>
    </w:rPr>
  </w:style>
  <w:style w:type="character" w:customStyle="1" w:styleId="1326">
    <w:name w:val="Знак Знак1326"/>
    <w:basedOn w:val="a0"/>
    <w:rsid w:val="000E2B92"/>
    <w:rPr>
      <w:rFonts w:ascii="Courier New" w:hAnsi="Courier New"/>
      <w:lang w:val="ru-RU" w:eastAsia="ru-RU" w:bidi="ar-SA"/>
    </w:rPr>
  </w:style>
  <w:style w:type="character" w:customStyle="1" w:styleId="12280">
    <w:name w:val="Знак Знак1228"/>
    <w:basedOn w:val="2426"/>
    <w:rsid w:val="000E2B92"/>
    <w:rPr>
      <w:sz w:val="24"/>
      <w:szCs w:val="24"/>
      <w:lang w:val="ru-RU" w:eastAsia="ru-RU" w:bidi="ar-SA"/>
    </w:rPr>
  </w:style>
  <w:style w:type="character" w:customStyle="1" w:styleId="11320">
    <w:name w:val="Знак Знак1132"/>
    <w:basedOn w:val="a0"/>
    <w:rsid w:val="000E2B92"/>
    <w:rPr>
      <w:sz w:val="28"/>
      <w:szCs w:val="24"/>
      <w:lang w:val="ru-RU" w:eastAsia="ru-RU" w:bidi="ar-SA"/>
    </w:rPr>
  </w:style>
  <w:style w:type="character" w:customStyle="1" w:styleId="3229">
    <w:name w:val="Знак Знак3229"/>
    <w:basedOn w:val="a0"/>
    <w:rsid w:val="000E2B92"/>
    <w:rPr>
      <w:rFonts w:ascii="Arial" w:hAnsi="Arial" w:cs="Arial"/>
      <w:b/>
      <w:bCs/>
      <w:kern w:val="32"/>
      <w:sz w:val="32"/>
      <w:szCs w:val="32"/>
      <w:lang w:val="ru-RU" w:eastAsia="ru-RU" w:bidi="ar-SA"/>
    </w:rPr>
  </w:style>
  <w:style w:type="character" w:customStyle="1" w:styleId="31310">
    <w:name w:val="Знак Знак3131"/>
    <w:basedOn w:val="a0"/>
    <w:rsid w:val="000E2B92"/>
    <w:rPr>
      <w:rFonts w:ascii="Arial" w:hAnsi="Arial"/>
      <w:b/>
      <w:bCs/>
      <w:i/>
      <w:sz w:val="28"/>
      <w:szCs w:val="24"/>
      <w:lang w:val="ru-RU" w:eastAsia="ru-RU" w:bidi="ar-SA"/>
    </w:rPr>
  </w:style>
  <w:style w:type="character" w:customStyle="1" w:styleId="9270">
    <w:name w:val="Знак Знак927"/>
    <w:basedOn w:val="a0"/>
    <w:rsid w:val="000E2B92"/>
    <w:rPr>
      <w:rFonts w:ascii="Arial" w:hAnsi="Arial" w:cs="Arial"/>
      <w:b/>
      <w:bCs/>
      <w:kern w:val="32"/>
      <w:sz w:val="32"/>
      <w:szCs w:val="32"/>
      <w:lang w:val="ru-RU" w:eastAsia="ru-RU" w:bidi="ar-SA"/>
    </w:rPr>
  </w:style>
  <w:style w:type="character" w:customStyle="1" w:styleId="8270">
    <w:name w:val="Знак Знак827"/>
    <w:basedOn w:val="a0"/>
    <w:rsid w:val="000E2B92"/>
    <w:rPr>
      <w:rFonts w:ascii="Arial" w:hAnsi="Arial"/>
      <w:b/>
      <w:bCs/>
      <w:i/>
      <w:sz w:val="28"/>
      <w:szCs w:val="24"/>
      <w:lang w:val="ru-RU" w:eastAsia="ru-RU" w:bidi="ar-SA"/>
    </w:rPr>
  </w:style>
  <w:style w:type="character" w:customStyle="1" w:styleId="7102">
    <w:name w:val="Знак Знак7102"/>
    <w:basedOn w:val="a0"/>
    <w:rsid w:val="000E2B92"/>
    <w:rPr>
      <w:rFonts w:ascii="Arial" w:hAnsi="Arial"/>
      <w:b/>
      <w:bCs/>
      <w:sz w:val="26"/>
      <w:szCs w:val="24"/>
      <w:lang w:val="ru-RU" w:eastAsia="ru-RU" w:bidi="ar-SA"/>
    </w:rPr>
  </w:style>
  <w:style w:type="character" w:customStyle="1" w:styleId="6132">
    <w:name w:val="Знак Знак6132"/>
    <w:basedOn w:val="a0"/>
    <w:rsid w:val="000E2B92"/>
    <w:rPr>
      <w:b/>
      <w:bCs/>
      <w:sz w:val="24"/>
      <w:szCs w:val="24"/>
      <w:lang w:val="ru-RU" w:eastAsia="ru-RU" w:bidi="ar-SA"/>
    </w:rPr>
  </w:style>
  <w:style w:type="character" w:customStyle="1" w:styleId="5930">
    <w:name w:val="Знак Знак593"/>
    <w:basedOn w:val="a0"/>
    <w:rsid w:val="000E2B92"/>
    <w:rPr>
      <w:sz w:val="28"/>
      <w:szCs w:val="24"/>
      <w:lang w:val="ru-RU" w:eastAsia="ru-RU" w:bidi="ar-SA"/>
    </w:rPr>
  </w:style>
  <w:style w:type="character" w:customStyle="1" w:styleId="4132">
    <w:name w:val="Знак Знак4132"/>
    <w:basedOn w:val="a0"/>
    <w:rsid w:val="000E2B92"/>
    <w:rPr>
      <w:rFonts w:ascii="Arial" w:hAnsi="Arial" w:cs="Arial"/>
      <w:b/>
      <w:bCs/>
      <w:sz w:val="26"/>
      <w:szCs w:val="24"/>
      <w:lang w:val="ru-RU" w:eastAsia="ru-RU" w:bidi="ar-SA"/>
    </w:rPr>
  </w:style>
  <w:style w:type="character" w:customStyle="1" w:styleId="383">
    <w:name w:val="Знак Знак383"/>
    <w:basedOn w:val="a0"/>
    <w:rsid w:val="000E2B92"/>
    <w:rPr>
      <w:bCs/>
      <w:sz w:val="28"/>
      <w:szCs w:val="24"/>
      <w:lang w:val="ru-RU" w:eastAsia="ru-RU" w:bidi="ar-SA"/>
    </w:rPr>
  </w:style>
  <w:style w:type="character" w:customStyle="1" w:styleId="21310">
    <w:name w:val="Знак Знак2131"/>
    <w:basedOn w:val="a0"/>
    <w:rsid w:val="000E2B92"/>
    <w:rPr>
      <w:rFonts w:ascii="Arial" w:hAnsi="Arial" w:cs="Arial"/>
      <w:sz w:val="24"/>
      <w:szCs w:val="24"/>
      <w:lang w:val="ru-RU" w:eastAsia="ru-RU" w:bidi="ar-SA"/>
    </w:rPr>
  </w:style>
  <w:style w:type="character" w:customStyle="1" w:styleId="11310">
    <w:name w:val="Знак Знак1131"/>
    <w:basedOn w:val="a0"/>
    <w:rsid w:val="000E2B92"/>
    <w:rPr>
      <w:lang w:val="ru-RU" w:eastAsia="ru-RU" w:bidi="ar-SA"/>
    </w:rPr>
  </w:style>
  <w:style w:type="character" w:customStyle="1" w:styleId="22280">
    <w:name w:val="Знак Знак2228"/>
    <w:basedOn w:val="a0"/>
    <w:semiHidden/>
    <w:rsid w:val="000E2B92"/>
    <w:rPr>
      <w:sz w:val="28"/>
      <w:szCs w:val="24"/>
      <w:lang w:val="ru-RU" w:eastAsia="ru-RU" w:bidi="ar-SA"/>
    </w:rPr>
  </w:style>
  <w:style w:type="character" w:customStyle="1" w:styleId="1626">
    <w:name w:val="Знак Знак1626"/>
    <w:basedOn w:val="a0"/>
    <w:semiHidden/>
    <w:locked/>
    <w:rsid w:val="000E2B92"/>
    <w:rPr>
      <w:lang w:val="ru-RU" w:eastAsia="ru-RU" w:bidi="ar-SA"/>
    </w:rPr>
  </w:style>
  <w:style w:type="character" w:customStyle="1" w:styleId="1026">
    <w:name w:val="Знак Знак1026"/>
    <w:basedOn w:val="a0"/>
    <w:semiHidden/>
    <w:rsid w:val="000E2B92"/>
    <w:rPr>
      <w:rFonts w:ascii="Tahoma" w:hAnsi="Tahoma" w:cs="Tahoma"/>
      <w:lang w:val="ru-RU" w:eastAsia="ru-RU" w:bidi="ar-SA"/>
    </w:rPr>
  </w:style>
  <w:style w:type="character" w:customStyle="1" w:styleId="5726">
    <w:name w:val="Знак Знак5726"/>
    <w:basedOn w:val="a0"/>
    <w:rsid w:val="000E2B92"/>
    <w:rPr>
      <w:rFonts w:ascii="Arial" w:hAnsi="Arial" w:cs="Arial"/>
      <w:b/>
      <w:bCs/>
      <w:kern w:val="32"/>
      <w:sz w:val="32"/>
      <w:szCs w:val="32"/>
    </w:rPr>
  </w:style>
  <w:style w:type="character" w:customStyle="1" w:styleId="5626">
    <w:name w:val="Знак Знак5626"/>
    <w:basedOn w:val="a0"/>
    <w:rsid w:val="000E2B92"/>
    <w:rPr>
      <w:rFonts w:ascii="Arial" w:hAnsi="Arial"/>
      <w:b/>
      <w:bCs/>
      <w:i/>
      <w:sz w:val="28"/>
      <w:szCs w:val="24"/>
    </w:rPr>
  </w:style>
  <w:style w:type="character" w:customStyle="1" w:styleId="5526">
    <w:name w:val="Знак Знак5526"/>
    <w:basedOn w:val="a0"/>
    <w:rsid w:val="000E2B92"/>
    <w:rPr>
      <w:rFonts w:ascii="Arial" w:hAnsi="Arial"/>
      <w:b/>
      <w:bCs/>
      <w:sz w:val="26"/>
      <w:szCs w:val="24"/>
    </w:rPr>
  </w:style>
  <w:style w:type="character" w:customStyle="1" w:styleId="5426">
    <w:name w:val="Знак Знак5426"/>
    <w:basedOn w:val="a0"/>
    <w:rsid w:val="000E2B92"/>
    <w:rPr>
      <w:b/>
      <w:i/>
      <w:sz w:val="26"/>
    </w:rPr>
  </w:style>
  <w:style w:type="character" w:customStyle="1" w:styleId="53260">
    <w:name w:val="Знак Знак5326"/>
    <w:basedOn w:val="a0"/>
    <w:rsid w:val="000E2B92"/>
    <w:rPr>
      <w:sz w:val="28"/>
    </w:rPr>
  </w:style>
  <w:style w:type="character" w:customStyle="1" w:styleId="5227">
    <w:name w:val="Знак Знак5227"/>
    <w:basedOn w:val="a0"/>
    <w:rsid w:val="000E2B92"/>
    <w:rPr>
      <w:sz w:val="28"/>
      <w:szCs w:val="24"/>
    </w:rPr>
  </w:style>
  <w:style w:type="character" w:customStyle="1" w:styleId="5129">
    <w:name w:val="Знак Знак5129"/>
    <w:basedOn w:val="a0"/>
    <w:rsid w:val="000E2B92"/>
    <w:rPr>
      <w:b/>
      <w:bCs/>
      <w:sz w:val="28"/>
      <w:szCs w:val="24"/>
    </w:rPr>
  </w:style>
  <w:style w:type="character" w:customStyle="1" w:styleId="5026">
    <w:name w:val="Знак Знак5026"/>
    <w:basedOn w:val="a0"/>
    <w:rsid w:val="000E2B92"/>
    <w:rPr>
      <w:rFonts w:ascii="Arial" w:hAnsi="Arial"/>
      <w:b/>
      <w:sz w:val="24"/>
      <w:szCs w:val="24"/>
    </w:rPr>
  </w:style>
  <w:style w:type="character" w:customStyle="1" w:styleId="4926">
    <w:name w:val="Знак Знак4926"/>
    <w:basedOn w:val="a0"/>
    <w:rsid w:val="000E2B92"/>
    <w:rPr>
      <w:b/>
      <w:bCs/>
      <w:sz w:val="24"/>
      <w:szCs w:val="24"/>
    </w:rPr>
  </w:style>
  <w:style w:type="character" w:customStyle="1" w:styleId="4826">
    <w:name w:val="Знак Знак4826"/>
    <w:basedOn w:val="a0"/>
    <w:rsid w:val="000E2B92"/>
    <w:rPr>
      <w:rFonts w:ascii="Arial" w:hAnsi="Arial" w:cs="Arial"/>
      <w:sz w:val="24"/>
      <w:szCs w:val="24"/>
      <w:shd w:val="pct20" w:color="auto" w:fill="auto"/>
    </w:rPr>
  </w:style>
  <w:style w:type="character" w:customStyle="1" w:styleId="4726">
    <w:name w:val="Знак Знак4726"/>
    <w:basedOn w:val="a0"/>
    <w:rsid w:val="000E2B92"/>
    <w:rPr>
      <w:sz w:val="28"/>
      <w:szCs w:val="24"/>
    </w:rPr>
  </w:style>
  <w:style w:type="character" w:customStyle="1" w:styleId="4626">
    <w:name w:val="Знак Знак4626"/>
    <w:basedOn w:val="a0"/>
    <w:rsid w:val="000E2B92"/>
    <w:rPr>
      <w:sz w:val="28"/>
      <w:szCs w:val="24"/>
    </w:rPr>
  </w:style>
  <w:style w:type="character" w:customStyle="1" w:styleId="4526">
    <w:name w:val="Знак Знак4526"/>
    <w:basedOn w:val="a0"/>
    <w:rsid w:val="000E2B92"/>
  </w:style>
  <w:style w:type="character" w:customStyle="1" w:styleId="4426">
    <w:name w:val="Знак Знак4426"/>
    <w:basedOn w:val="a0"/>
    <w:rsid w:val="000E2B92"/>
  </w:style>
  <w:style w:type="character" w:customStyle="1" w:styleId="4326">
    <w:name w:val="Знак Знак4326"/>
    <w:basedOn w:val="a0"/>
    <w:rsid w:val="000E2B92"/>
    <w:rPr>
      <w:rFonts w:ascii="Arial" w:hAnsi="Arial" w:cs="Arial"/>
      <w:b/>
      <w:bCs/>
      <w:sz w:val="26"/>
      <w:szCs w:val="24"/>
    </w:rPr>
  </w:style>
  <w:style w:type="character" w:customStyle="1" w:styleId="4228">
    <w:name w:val="Знак Знак4228"/>
    <w:basedOn w:val="a0"/>
    <w:rsid w:val="000E2B92"/>
    <w:rPr>
      <w:bCs/>
      <w:sz w:val="28"/>
      <w:szCs w:val="24"/>
    </w:rPr>
  </w:style>
  <w:style w:type="character" w:customStyle="1" w:styleId="4131">
    <w:name w:val="Знак Знак4131"/>
    <w:basedOn w:val="a0"/>
    <w:locked/>
    <w:rsid w:val="000E2B92"/>
  </w:style>
  <w:style w:type="character" w:customStyle="1" w:styleId="4026">
    <w:name w:val="Знак Знак4026"/>
    <w:basedOn w:val="a0"/>
    <w:rsid w:val="000E2B92"/>
    <w:rPr>
      <w:sz w:val="24"/>
    </w:rPr>
  </w:style>
  <w:style w:type="character" w:customStyle="1" w:styleId="3926">
    <w:name w:val="Знак Знак3926"/>
    <w:basedOn w:val="a0"/>
    <w:rsid w:val="000E2B92"/>
    <w:rPr>
      <w:sz w:val="28"/>
      <w:szCs w:val="24"/>
    </w:rPr>
  </w:style>
  <w:style w:type="character" w:customStyle="1" w:styleId="1261">
    <w:name w:val="Знак Знак Знак126"/>
    <w:basedOn w:val="a0"/>
    <w:rsid w:val="000E2B92"/>
    <w:rPr>
      <w:rFonts w:ascii="Tahoma" w:hAnsi="Tahoma" w:cs="Tahoma"/>
      <w:sz w:val="16"/>
      <w:szCs w:val="16"/>
    </w:rPr>
  </w:style>
  <w:style w:type="character" w:customStyle="1" w:styleId="7826">
    <w:name w:val="Знак Знак7826"/>
    <w:basedOn w:val="a0"/>
    <w:rsid w:val="000E2B92"/>
    <w:rPr>
      <w:rFonts w:ascii="Arial" w:hAnsi="Arial" w:cs="Arial"/>
      <w:b/>
      <w:bCs/>
      <w:kern w:val="32"/>
      <w:sz w:val="32"/>
      <w:szCs w:val="32"/>
    </w:rPr>
  </w:style>
  <w:style w:type="character" w:customStyle="1" w:styleId="7726">
    <w:name w:val="Знак Знак7726"/>
    <w:basedOn w:val="a0"/>
    <w:rsid w:val="000E2B92"/>
    <w:rPr>
      <w:rFonts w:ascii="Arial" w:hAnsi="Arial"/>
      <w:b/>
      <w:bCs/>
      <w:i/>
      <w:sz w:val="28"/>
      <w:szCs w:val="24"/>
    </w:rPr>
  </w:style>
  <w:style w:type="character" w:customStyle="1" w:styleId="7626">
    <w:name w:val="Знак Знак7626"/>
    <w:basedOn w:val="a0"/>
    <w:rsid w:val="000E2B92"/>
    <w:rPr>
      <w:rFonts w:ascii="Arial" w:hAnsi="Arial"/>
      <w:b/>
      <w:bCs/>
      <w:sz w:val="26"/>
      <w:szCs w:val="24"/>
    </w:rPr>
  </w:style>
  <w:style w:type="character" w:customStyle="1" w:styleId="7526">
    <w:name w:val="Знак Знак7526"/>
    <w:basedOn w:val="a0"/>
    <w:rsid w:val="000E2B92"/>
    <w:rPr>
      <w:b/>
      <w:i/>
      <w:sz w:val="26"/>
    </w:rPr>
  </w:style>
  <w:style w:type="character" w:customStyle="1" w:styleId="7426">
    <w:name w:val="Знак Знак7426"/>
    <w:basedOn w:val="a0"/>
    <w:rsid w:val="000E2B92"/>
    <w:rPr>
      <w:sz w:val="28"/>
    </w:rPr>
  </w:style>
  <w:style w:type="character" w:customStyle="1" w:styleId="7326">
    <w:name w:val="Знак Знак7326"/>
    <w:basedOn w:val="a0"/>
    <w:rsid w:val="000E2B92"/>
    <w:rPr>
      <w:sz w:val="28"/>
      <w:szCs w:val="24"/>
    </w:rPr>
  </w:style>
  <w:style w:type="character" w:customStyle="1" w:styleId="7227">
    <w:name w:val="Знак Знак7227"/>
    <w:basedOn w:val="a0"/>
    <w:rsid w:val="000E2B92"/>
    <w:rPr>
      <w:b/>
      <w:bCs/>
      <w:sz w:val="28"/>
      <w:szCs w:val="24"/>
    </w:rPr>
  </w:style>
  <w:style w:type="character" w:customStyle="1" w:styleId="71300">
    <w:name w:val="Знак Знак7130"/>
    <w:basedOn w:val="a0"/>
    <w:rsid w:val="000E2B92"/>
    <w:rPr>
      <w:rFonts w:ascii="Arial" w:hAnsi="Arial"/>
      <w:b/>
      <w:sz w:val="24"/>
      <w:szCs w:val="24"/>
    </w:rPr>
  </w:style>
  <w:style w:type="character" w:customStyle="1" w:styleId="7026">
    <w:name w:val="Знак Знак7026"/>
    <w:basedOn w:val="a0"/>
    <w:rsid w:val="000E2B92"/>
    <w:rPr>
      <w:b/>
      <w:bCs/>
      <w:sz w:val="24"/>
      <w:szCs w:val="24"/>
    </w:rPr>
  </w:style>
  <w:style w:type="character" w:customStyle="1" w:styleId="6926">
    <w:name w:val="Знак Знак6926"/>
    <w:basedOn w:val="a0"/>
    <w:rsid w:val="000E2B92"/>
    <w:rPr>
      <w:rFonts w:ascii="Arial" w:hAnsi="Arial" w:cs="Arial"/>
      <w:sz w:val="24"/>
      <w:szCs w:val="24"/>
      <w:shd w:val="pct20" w:color="auto" w:fill="auto"/>
    </w:rPr>
  </w:style>
  <w:style w:type="character" w:customStyle="1" w:styleId="6826">
    <w:name w:val="Знак Знак6826"/>
    <w:basedOn w:val="a0"/>
    <w:rsid w:val="000E2B92"/>
    <w:rPr>
      <w:sz w:val="28"/>
      <w:szCs w:val="24"/>
    </w:rPr>
  </w:style>
  <w:style w:type="character" w:customStyle="1" w:styleId="6726">
    <w:name w:val="Знак Знак6726"/>
    <w:basedOn w:val="a0"/>
    <w:rsid w:val="000E2B92"/>
    <w:rPr>
      <w:sz w:val="28"/>
      <w:szCs w:val="24"/>
    </w:rPr>
  </w:style>
  <w:style w:type="character" w:customStyle="1" w:styleId="6626">
    <w:name w:val="Знак Знак6626"/>
    <w:basedOn w:val="a0"/>
    <w:rsid w:val="000E2B92"/>
  </w:style>
  <w:style w:type="character" w:customStyle="1" w:styleId="6526">
    <w:name w:val="Знак Знак6526"/>
    <w:basedOn w:val="a0"/>
    <w:rsid w:val="000E2B92"/>
  </w:style>
  <w:style w:type="character" w:customStyle="1" w:styleId="6426">
    <w:name w:val="Знак Знак6426"/>
    <w:basedOn w:val="a0"/>
    <w:rsid w:val="000E2B92"/>
    <w:rPr>
      <w:rFonts w:ascii="Arial" w:hAnsi="Arial" w:cs="Arial"/>
      <w:b/>
      <w:bCs/>
      <w:sz w:val="26"/>
      <w:szCs w:val="24"/>
    </w:rPr>
  </w:style>
  <w:style w:type="character" w:customStyle="1" w:styleId="63260">
    <w:name w:val="Знак Знак6326"/>
    <w:basedOn w:val="a0"/>
    <w:rsid w:val="000E2B92"/>
    <w:rPr>
      <w:bCs/>
      <w:sz w:val="28"/>
      <w:szCs w:val="24"/>
    </w:rPr>
  </w:style>
  <w:style w:type="character" w:customStyle="1" w:styleId="6228">
    <w:name w:val="Знак Знак6228"/>
    <w:basedOn w:val="a0"/>
    <w:locked/>
    <w:rsid w:val="000E2B92"/>
  </w:style>
  <w:style w:type="character" w:customStyle="1" w:styleId="6131">
    <w:name w:val="Знак Знак6131"/>
    <w:basedOn w:val="a0"/>
    <w:rsid w:val="000E2B92"/>
    <w:rPr>
      <w:sz w:val="24"/>
    </w:rPr>
  </w:style>
  <w:style w:type="character" w:customStyle="1" w:styleId="6026">
    <w:name w:val="Знак Знак6026"/>
    <w:basedOn w:val="a0"/>
    <w:rsid w:val="000E2B92"/>
    <w:rPr>
      <w:sz w:val="28"/>
      <w:szCs w:val="24"/>
    </w:rPr>
  </w:style>
  <w:style w:type="character" w:customStyle="1" w:styleId="2263">
    <w:name w:val="Знак Знак Знак226"/>
    <w:basedOn w:val="a0"/>
    <w:rsid w:val="000E2B92"/>
    <w:rPr>
      <w:rFonts w:ascii="Tahoma" w:hAnsi="Tahoma" w:cs="Tahoma"/>
      <w:sz w:val="16"/>
      <w:szCs w:val="16"/>
    </w:rPr>
  </w:style>
  <w:style w:type="paragraph" w:customStyle="1" w:styleId="afffe">
    <w:name w:val="Документ"/>
    <w:basedOn w:val="a"/>
    <w:rsid w:val="00440269"/>
    <w:pPr>
      <w:widowControl w:val="0"/>
      <w:spacing w:before="120"/>
      <w:ind w:firstLine="709"/>
      <w:jc w:val="both"/>
    </w:pPr>
    <w:rPr>
      <w:sz w:val="16"/>
      <w:szCs w:val="20"/>
    </w:rPr>
  </w:style>
  <w:style w:type="paragraph" w:customStyle="1" w:styleId="3f3">
    <w:name w:val="çàãîëîâîê 3"/>
    <w:basedOn w:val="a"/>
    <w:next w:val="a"/>
    <w:rsid w:val="00412369"/>
    <w:pPr>
      <w:keepNext/>
      <w:widowControl w:val="0"/>
      <w:spacing w:before="120" w:after="120"/>
      <w:jc w:val="center"/>
    </w:pPr>
    <w:rPr>
      <w:b/>
      <w:sz w:val="16"/>
      <w:szCs w:val="20"/>
    </w:rPr>
  </w:style>
  <w:style w:type="paragraph" w:styleId="affff">
    <w:name w:val="annotation subject"/>
    <w:basedOn w:val="afd"/>
    <w:next w:val="afd"/>
    <w:link w:val="affff0"/>
    <w:uiPriority w:val="99"/>
    <w:unhideWhenUsed/>
    <w:rsid w:val="00412369"/>
    <w:rPr>
      <w:b/>
      <w:bCs/>
    </w:rPr>
  </w:style>
  <w:style w:type="character" w:customStyle="1" w:styleId="affff0">
    <w:name w:val="Тема примечания Знак"/>
    <w:basedOn w:val="1f"/>
    <w:link w:val="affff"/>
    <w:uiPriority w:val="99"/>
    <w:rsid w:val="00412369"/>
    <w:rPr>
      <w:b/>
      <w:bCs/>
    </w:rPr>
  </w:style>
  <w:style w:type="character" w:styleId="affff1">
    <w:name w:val="footnote reference"/>
    <w:basedOn w:val="a0"/>
    <w:rsid w:val="00AF242A"/>
    <w:rPr>
      <w:vertAlign w:val="superscript"/>
    </w:rPr>
  </w:style>
  <w:style w:type="paragraph" w:styleId="affff2">
    <w:name w:val="endnote text"/>
    <w:basedOn w:val="a"/>
    <w:link w:val="affff3"/>
    <w:rsid w:val="00876529"/>
    <w:rPr>
      <w:sz w:val="20"/>
      <w:szCs w:val="20"/>
    </w:rPr>
  </w:style>
  <w:style w:type="character" w:customStyle="1" w:styleId="affff3">
    <w:name w:val="Текст концевой сноски Знак"/>
    <w:basedOn w:val="a0"/>
    <w:link w:val="affff2"/>
    <w:rsid w:val="00876529"/>
  </w:style>
  <w:style w:type="character" w:styleId="affff4">
    <w:name w:val="endnote reference"/>
    <w:basedOn w:val="a0"/>
    <w:rsid w:val="00876529"/>
    <w:rPr>
      <w:vertAlign w:val="superscript"/>
    </w:rPr>
  </w:style>
  <w:style w:type="paragraph" w:customStyle="1" w:styleId="3f4">
    <w:name w:val="текст сноски3"/>
    <w:basedOn w:val="a"/>
    <w:rsid w:val="00B34FD6"/>
    <w:pPr>
      <w:widowControl w:val="0"/>
      <w:jc w:val="both"/>
    </w:pPr>
    <w:rPr>
      <w:sz w:val="16"/>
      <w:szCs w:val="20"/>
    </w:rPr>
  </w:style>
  <w:style w:type="paragraph" w:customStyle="1" w:styleId="BodyTextIndent28">
    <w:name w:val="Body Text Indent 28"/>
    <w:basedOn w:val="a"/>
    <w:rsid w:val="006B1094"/>
    <w:pPr>
      <w:widowControl w:val="0"/>
      <w:overflowPunct w:val="0"/>
      <w:autoSpaceDE w:val="0"/>
      <w:autoSpaceDN w:val="0"/>
      <w:adjustRightInd w:val="0"/>
      <w:spacing w:before="120"/>
      <w:ind w:firstLine="709"/>
      <w:jc w:val="both"/>
      <w:textAlignment w:val="baseline"/>
    </w:pPr>
    <w:rPr>
      <w:sz w:val="20"/>
      <w:szCs w:val="20"/>
    </w:rPr>
  </w:style>
  <w:style w:type="paragraph" w:customStyle="1" w:styleId="affff5">
    <w:name w:val="Äîêóìåíò"/>
    <w:basedOn w:val="a"/>
    <w:rsid w:val="00B06DA6"/>
    <w:pPr>
      <w:widowControl w:val="0"/>
      <w:spacing w:before="120"/>
      <w:ind w:firstLine="709"/>
      <w:jc w:val="both"/>
    </w:pPr>
    <w:rPr>
      <w:sz w:val="16"/>
      <w:szCs w:val="20"/>
    </w:rPr>
  </w:style>
  <w:style w:type="paragraph" w:styleId="affff6">
    <w:name w:val="Revision"/>
    <w:hidden/>
    <w:uiPriority w:val="99"/>
    <w:semiHidden/>
    <w:rsid w:val="001E775C"/>
    <w:rPr>
      <w:sz w:val="24"/>
      <w:szCs w:val="24"/>
    </w:rPr>
  </w:style>
  <w:style w:type="character" w:styleId="affff7">
    <w:name w:val="Placeholder Text"/>
    <w:basedOn w:val="a0"/>
    <w:uiPriority w:val="99"/>
    <w:semiHidden/>
    <w:rsid w:val="003C2EE2"/>
    <w:rPr>
      <w:color w:val="808080"/>
    </w:rPr>
  </w:style>
  <w:style w:type="paragraph" w:customStyle="1" w:styleId="ConsPlusNormal">
    <w:name w:val="ConsPlusNormal"/>
    <w:rsid w:val="00F61CA7"/>
    <w:pPr>
      <w:autoSpaceDE w:val="0"/>
      <w:autoSpaceDN w:val="0"/>
      <w:adjustRightInd w:val="0"/>
    </w:pPr>
    <w:rPr>
      <w:rFonts w:ascii="Arial" w:eastAsia="Calibri" w:hAnsi="Arial" w:cs="Arial"/>
    </w:rPr>
  </w:style>
  <w:style w:type="table" w:customStyle="1" w:styleId="1fe">
    <w:name w:val="Стиль1"/>
    <w:basedOn w:val="a1"/>
    <w:uiPriority w:val="99"/>
    <w:qFormat/>
    <w:rsid w:val="00C76115"/>
    <w:tblPr>
      <w:tblInd w:w="0" w:type="dxa"/>
      <w:tblCellMar>
        <w:top w:w="0" w:type="dxa"/>
        <w:left w:w="108" w:type="dxa"/>
        <w:bottom w:w="0" w:type="dxa"/>
        <w:right w:w="108" w:type="dxa"/>
      </w:tblCellMar>
    </w:tblPr>
  </w:style>
  <w:style w:type="character" w:customStyle="1" w:styleId="apple-converted-space">
    <w:name w:val="apple-converted-space"/>
    <w:basedOn w:val="a0"/>
    <w:rsid w:val="003F7A57"/>
  </w:style>
  <w:style w:type="character" w:customStyle="1" w:styleId="spelle">
    <w:name w:val="spelle"/>
    <w:basedOn w:val="a0"/>
    <w:rsid w:val="003F7A57"/>
  </w:style>
  <w:style w:type="character" w:customStyle="1" w:styleId="grame">
    <w:name w:val="grame"/>
    <w:basedOn w:val="a0"/>
    <w:rsid w:val="003F7A57"/>
  </w:style>
  <w:style w:type="character" w:customStyle="1" w:styleId="afffc">
    <w:name w:val="Абзац списка Знак"/>
    <w:basedOn w:val="a0"/>
    <w:link w:val="afffb"/>
    <w:uiPriority w:val="34"/>
    <w:rsid w:val="00ED248E"/>
    <w:rPr>
      <w:rFonts w:ascii="Calibri" w:hAnsi="Calibri"/>
      <w:sz w:val="22"/>
      <w:szCs w:val="22"/>
    </w:rPr>
  </w:style>
  <w:style w:type="character" w:styleId="affff8">
    <w:name w:val="Strong"/>
    <w:qFormat/>
    <w:rsid w:val="00B855B3"/>
    <w:rPr>
      <w:b/>
    </w:rPr>
  </w:style>
  <w:style w:type="paragraph" w:customStyle="1" w:styleId="1ff">
    <w:name w:val="Текст1"/>
    <w:basedOn w:val="a"/>
    <w:rsid w:val="004924AD"/>
    <w:pPr>
      <w:spacing w:after="240" w:line="288" w:lineRule="auto"/>
      <w:ind w:firstLine="567"/>
      <w:jc w:val="both"/>
    </w:pPr>
    <w:rPr>
      <w:rFonts w:ascii="AGOpus" w:hAnsi="AGOpus"/>
      <w:i/>
      <w:szCs w:val="20"/>
    </w:rPr>
  </w:style>
  <w:style w:type="table" w:customStyle="1" w:styleId="1ff0">
    <w:name w:val="Сетка таблицы1"/>
    <w:basedOn w:val="a1"/>
    <w:next w:val="affd"/>
    <w:rsid w:val="00F14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
    <w:name w:val="Знак Знак Знак4"/>
    <w:basedOn w:val="a0"/>
    <w:rsid w:val="005B348C"/>
    <w:rPr>
      <w:rFonts w:ascii="Tahoma" w:hAnsi="Tahoma" w:cs="Tahoma"/>
      <w:sz w:val="16"/>
      <w:szCs w:val="16"/>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5E0E0F"/>
    <w:rPr>
      <w:sz w:val="24"/>
      <w:szCs w:val="24"/>
    </w:rPr>
  </w:style>
  <w:style w:type="paragraph" w:styleId="1">
    <w:name w:val="heading 1"/>
    <w:basedOn w:val="a"/>
    <w:next w:val="a"/>
    <w:link w:val="12"/>
    <w:qFormat/>
    <w:rsid w:val="00066A47"/>
    <w:pPr>
      <w:keepNext/>
      <w:jc w:val="center"/>
      <w:outlineLvl w:val="0"/>
    </w:pPr>
    <w:rPr>
      <w:rFonts w:ascii="Arial" w:hAnsi="Arial" w:cs="Arial"/>
      <w:b/>
      <w:bCs/>
      <w:kern w:val="32"/>
      <w:sz w:val="32"/>
      <w:szCs w:val="32"/>
    </w:rPr>
  </w:style>
  <w:style w:type="paragraph" w:styleId="2">
    <w:name w:val="heading 2"/>
    <w:basedOn w:val="a"/>
    <w:next w:val="a"/>
    <w:link w:val="22"/>
    <w:qFormat/>
    <w:rsid w:val="00066A47"/>
    <w:pPr>
      <w:keepNext/>
      <w:jc w:val="center"/>
      <w:outlineLvl w:val="1"/>
    </w:pPr>
    <w:rPr>
      <w:rFonts w:ascii="Arial" w:hAnsi="Arial"/>
      <w:b/>
      <w:bCs/>
      <w:i/>
      <w:sz w:val="28"/>
    </w:rPr>
  </w:style>
  <w:style w:type="paragraph" w:styleId="3">
    <w:name w:val="heading 3"/>
    <w:basedOn w:val="a"/>
    <w:next w:val="a"/>
    <w:link w:val="32"/>
    <w:qFormat/>
    <w:rsid w:val="00066A47"/>
    <w:pPr>
      <w:keepNext/>
      <w:ind w:firstLine="720"/>
      <w:jc w:val="center"/>
      <w:outlineLvl w:val="2"/>
    </w:pPr>
    <w:rPr>
      <w:rFonts w:ascii="Arial" w:hAnsi="Arial"/>
      <w:b/>
      <w:bCs/>
      <w:sz w:val="26"/>
    </w:rPr>
  </w:style>
  <w:style w:type="paragraph" w:styleId="4">
    <w:name w:val="heading 4"/>
    <w:basedOn w:val="a"/>
    <w:next w:val="a"/>
    <w:link w:val="41"/>
    <w:qFormat/>
    <w:rsid w:val="00066A47"/>
    <w:pPr>
      <w:keepNext/>
      <w:ind w:firstLine="720"/>
      <w:jc w:val="both"/>
      <w:outlineLvl w:val="3"/>
    </w:pPr>
    <w:rPr>
      <w:b/>
      <w:i/>
      <w:sz w:val="26"/>
      <w:szCs w:val="20"/>
    </w:rPr>
  </w:style>
  <w:style w:type="paragraph" w:styleId="5">
    <w:name w:val="heading 5"/>
    <w:basedOn w:val="a"/>
    <w:next w:val="a"/>
    <w:link w:val="51"/>
    <w:uiPriority w:val="9"/>
    <w:qFormat/>
    <w:rsid w:val="00066A47"/>
    <w:pPr>
      <w:keepNext/>
      <w:widowControl w:val="0"/>
      <w:jc w:val="both"/>
      <w:outlineLvl w:val="4"/>
    </w:pPr>
    <w:rPr>
      <w:sz w:val="28"/>
      <w:szCs w:val="20"/>
    </w:rPr>
  </w:style>
  <w:style w:type="paragraph" w:styleId="6">
    <w:name w:val="heading 6"/>
    <w:basedOn w:val="a"/>
    <w:next w:val="a"/>
    <w:link w:val="61"/>
    <w:qFormat/>
    <w:rsid w:val="00066A47"/>
    <w:pPr>
      <w:keepNext/>
      <w:ind w:left="4860"/>
      <w:outlineLvl w:val="5"/>
    </w:pPr>
    <w:rPr>
      <w:sz w:val="28"/>
    </w:rPr>
  </w:style>
  <w:style w:type="paragraph" w:styleId="7">
    <w:name w:val="heading 7"/>
    <w:basedOn w:val="a"/>
    <w:next w:val="a"/>
    <w:link w:val="71"/>
    <w:qFormat/>
    <w:rsid w:val="00066A47"/>
    <w:pPr>
      <w:keepNext/>
      <w:jc w:val="center"/>
      <w:outlineLvl w:val="6"/>
    </w:pPr>
    <w:rPr>
      <w:b/>
      <w:bCs/>
      <w:sz w:val="28"/>
    </w:rPr>
  </w:style>
  <w:style w:type="paragraph" w:styleId="8">
    <w:name w:val="heading 8"/>
    <w:basedOn w:val="a"/>
    <w:next w:val="a"/>
    <w:link w:val="81"/>
    <w:qFormat/>
    <w:rsid w:val="00066A47"/>
    <w:pPr>
      <w:keepNext/>
      <w:ind w:right="-142"/>
      <w:jc w:val="center"/>
      <w:outlineLvl w:val="7"/>
    </w:pPr>
    <w:rPr>
      <w:rFonts w:ascii="Arial" w:hAnsi="Arial"/>
      <w:b/>
    </w:rPr>
  </w:style>
  <w:style w:type="paragraph" w:styleId="9">
    <w:name w:val="heading 9"/>
    <w:basedOn w:val="a"/>
    <w:next w:val="a"/>
    <w:link w:val="92"/>
    <w:qFormat/>
    <w:rsid w:val="00066A47"/>
    <w:pPr>
      <w:keepNext/>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2"/>
    <w:basedOn w:val="a0"/>
    <w:link w:val="1"/>
    <w:rsid w:val="0047778D"/>
    <w:rPr>
      <w:rFonts w:ascii="Arial" w:hAnsi="Arial" w:cs="Arial"/>
      <w:b/>
      <w:bCs/>
      <w:kern w:val="32"/>
      <w:sz w:val="32"/>
      <w:szCs w:val="32"/>
    </w:rPr>
  </w:style>
  <w:style w:type="character" w:customStyle="1" w:styleId="22">
    <w:name w:val="Заголовок 2 Знак2"/>
    <w:basedOn w:val="a0"/>
    <w:link w:val="2"/>
    <w:rsid w:val="0047778D"/>
    <w:rPr>
      <w:rFonts w:ascii="Arial" w:hAnsi="Arial"/>
      <w:b/>
      <w:bCs/>
      <w:i/>
      <w:sz w:val="28"/>
      <w:szCs w:val="24"/>
    </w:rPr>
  </w:style>
  <w:style w:type="character" w:customStyle="1" w:styleId="32">
    <w:name w:val="Заголовок 3 Знак2"/>
    <w:basedOn w:val="a0"/>
    <w:link w:val="3"/>
    <w:rsid w:val="0047778D"/>
    <w:rPr>
      <w:rFonts w:ascii="Arial" w:hAnsi="Arial"/>
      <w:b/>
      <w:bCs/>
      <w:sz w:val="26"/>
      <w:szCs w:val="24"/>
    </w:rPr>
  </w:style>
  <w:style w:type="character" w:customStyle="1" w:styleId="41">
    <w:name w:val="Заголовок 4 Знак1"/>
    <w:basedOn w:val="a0"/>
    <w:link w:val="4"/>
    <w:rsid w:val="0047778D"/>
    <w:rPr>
      <w:b/>
      <w:i/>
      <w:sz w:val="26"/>
    </w:rPr>
  </w:style>
  <w:style w:type="character" w:customStyle="1" w:styleId="51">
    <w:name w:val="Заголовок 5 Знак1"/>
    <w:basedOn w:val="a0"/>
    <w:link w:val="5"/>
    <w:uiPriority w:val="9"/>
    <w:rsid w:val="0047778D"/>
    <w:rPr>
      <w:sz w:val="28"/>
    </w:rPr>
  </w:style>
  <w:style w:type="character" w:customStyle="1" w:styleId="61">
    <w:name w:val="Заголовок 6 Знак1"/>
    <w:basedOn w:val="a0"/>
    <w:link w:val="6"/>
    <w:rsid w:val="0047778D"/>
    <w:rPr>
      <w:sz w:val="28"/>
      <w:szCs w:val="24"/>
    </w:rPr>
  </w:style>
  <w:style w:type="character" w:customStyle="1" w:styleId="71">
    <w:name w:val="Заголовок 7 Знак1"/>
    <w:basedOn w:val="a0"/>
    <w:link w:val="7"/>
    <w:rsid w:val="0047778D"/>
    <w:rPr>
      <w:b/>
      <w:bCs/>
      <w:sz w:val="28"/>
      <w:szCs w:val="24"/>
    </w:rPr>
  </w:style>
  <w:style w:type="character" w:customStyle="1" w:styleId="81">
    <w:name w:val="Заголовок 8 Знак1"/>
    <w:basedOn w:val="a0"/>
    <w:link w:val="8"/>
    <w:rsid w:val="0047778D"/>
    <w:rPr>
      <w:rFonts w:ascii="Arial" w:hAnsi="Arial"/>
      <w:b/>
      <w:sz w:val="24"/>
      <w:szCs w:val="24"/>
    </w:rPr>
  </w:style>
  <w:style w:type="character" w:customStyle="1" w:styleId="92">
    <w:name w:val="Заголовок 9 Знак2"/>
    <w:basedOn w:val="a0"/>
    <w:link w:val="9"/>
    <w:rsid w:val="0047778D"/>
    <w:rPr>
      <w:b/>
      <w:bCs/>
      <w:sz w:val="24"/>
      <w:szCs w:val="24"/>
    </w:rPr>
  </w:style>
  <w:style w:type="paragraph" w:customStyle="1" w:styleId="a3">
    <w:name w:val="Таблица"/>
    <w:basedOn w:val="a4"/>
    <w:rsid w:val="00066A47"/>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4">
    <w:name w:val="Message Header"/>
    <w:basedOn w:val="a"/>
    <w:link w:val="10"/>
    <w:rsid w:val="00066A4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10">
    <w:name w:val="Шапка Знак1"/>
    <w:basedOn w:val="a0"/>
    <w:link w:val="a4"/>
    <w:rsid w:val="0047778D"/>
    <w:rPr>
      <w:rFonts w:ascii="Arial" w:hAnsi="Arial" w:cs="Arial"/>
      <w:sz w:val="24"/>
      <w:szCs w:val="24"/>
      <w:shd w:val="pct20" w:color="auto" w:fill="auto"/>
    </w:rPr>
  </w:style>
  <w:style w:type="paragraph" w:customStyle="1" w:styleId="11">
    <w:name w:val="Заголовок 11"/>
    <w:basedOn w:val="13"/>
    <w:next w:val="13"/>
    <w:rsid w:val="00066A47"/>
    <w:pPr>
      <w:keepNext/>
      <w:widowControl/>
      <w:spacing w:before="240" w:after="60"/>
      <w:ind w:left="708" w:hanging="708"/>
    </w:pPr>
    <w:rPr>
      <w:rFonts w:ascii="Arial" w:hAnsi="Arial"/>
      <w:b/>
      <w:snapToGrid/>
      <w:kern w:val="28"/>
      <w:sz w:val="28"/>
    </w:rPr>
  </w:style>
  <w:style w:type="paragraph" w:customStyle="1" w:styleId="13">
    <w:name w:val="Обычный1"/>
    <w:rsid w:val="00066A47"/>
    <w:pPr>
      <w:widowControl w:val="0"/>
    </w:pPr>
    <w:rPr>
      <w:snapToGrid w:val="0"/>
    </w:rPr>
  </w:style>
  <w:style w:type="paragraph" w:customStyle="1" w:styleId="21">
    <w:name w:val="Заголовок 21"/>
    <w:basedOn w:val="13"/>
    <w:next w:val="13"/>
    <w:rsid w:val="00066A47"/>
    <w:pPr>
      <w:keepNext/>
      <w:widowControl/>
      <w:spacing w:before="240" w:after="60"/>
      <w:ind w:left="1416" w:hanging="708"/>
    </w:pPr>
    <w:rPr>
      <w:rFonts w:ascii="Arial" w:hAnsi="Arial"/>
      <w:b/>
      <w:i/>
      <w:snapToGrid/>
      <w:sz w:val="24"/>
    </w:rPr>
  </w:style>
  <w:style w:type="paragraph" w:customStyle="1" w:styleId="31">
    <w:name w:val="Заголовок 31"/>
    <w:basedOn w:val="13"/>
    <w:next w:val="13"/>
    <w:rsid w:val="00066A47"/>
    <w:pPr>
      <w:keepNext/>
      <w:widowControl/>
      <w:spacing w:before="240" w:after="60"/>
      <w:ind w:left="2124" w:hanging="708"/>
    </w:pPr>
    <w:rPr>
      <w:b/>
      <w:snapToGrid/>
      <w:sz w:val="24"/>
    </w:rPr>
  </w:style>
  <w:style w:type="paragraph" w:customStyle="1" w:styleId="410">
    <w:name w:val="Заголовок 41"/>
    <w:basedOn w:val="13"/>
    <w:next w:val="13"/>
    <w:rsid w:val="00066A47"/>
    <w:pPr>
      <w:keepNext/>
      <w:widowControl/>
      <w:spacing w:before="240" w:after="60"/>
      <w:ind w:left="2832" w:hanging="708"/>
    </w:pPr>
    <w:rPr>
      <w:b/>
      <w:i/>
      <w:snapToGrid/>
      <w:sz w:val="24"/>
    </w:rPr>
  </w:style>
  <w:style w:type="paragraph" w:customStyle="1" w:styleId="510">
    <w:name w:val="Заголовок 51"/>
    <w:basedOn w:val="13"/>
    <w:next w:val="13"/>
    <w:rsid w:val="00066A47"/>
    <w:pPr>
      <w:widowControl/>
      <w:spacing w:before="240" w:after="60"/>
      <w:ind w:left="3540" w:hanging="708"/>
    </w:pPr>
    <w:rPr>
      <w:rFonts w:ascii="Arial" w:hAnsi="Arial"/>
      <w:snapToGrid/>
      <w:sz w:val="22"/>
    </w:rPr>
  </w:style>
  <w:style w:type="paragraph" w:customStyle="1" w:styleId="610">
    <w:name w:val="Заголовок 61"/>
    <w:basedOn w:val="13"/>
    <w:next w:val="13"/>
    <w:rsid w:val="00066A47"/>
    <w:pPr>
      <w:widowControl/>
      <w:spacing w:before="240" w:after="60"/>
      <w:ind w:left="4248" w:hanging="708"/>
    </w:pPr>
    <w:rPr>
      <w:rFonts w:ascii="Arial" w:hAnsi="Arial"/>
      <w:i/>
      <w:snapToGrid/>
      <w:sz w:val="22"/>
    </w:rPr>
  </w:style>
  <w:style w:type="paragraph" w:customStyle="1" w:styleId="710">
    <w:name w:val="Заголовок 71"/>
    <w:basedOn w:val="13"/>
    <w:next w:val="13"/>
    <w:rsid w:val="00066A47"/>
    <w:pPr>
      <w:widowControl/>
      <w:spacing w:before="240" w:after="60"/>
      <w:ind w:left="4956" w:hanging="708"/>
    </w:pPr>
    <w:rPr>
      <w:rFonts w:ascii="Arial" w:hAnsi="Arial"/>
      <w:snapToGrid/>
    </w:rPr>
  </w:style>
  <w:style w:type="paragraph" w:customStyle="1" w:styleId="810">
    <w:name w:val="Заголовок 81"/>
    <w:basedOn w:val="13"/>
    <w:next w:val="13"/>
    <w:rsid w:val="00066A47"/>
    <w:pPr>
      <w:widowControl/>
      <w:spacing w:before="240" w:after="60"/>
      <w:ind w:left="5664" w:hanging="708"/>
    </w:pPr>
    <w:rPr>
      <w:rFonts w:ascii="Arial" w:hAnsi="Arial"/>
      <w:i/>
      <w:snapToGrid/>
    </w:rPr>
  </w:style>
  <w:style w:type="paragraph" w:customStyle="1" w:styleId="91">
    <w:name w:val="Заголовок 91"/>
    <w:basedOn w:val="13"/>
    <w:next w:val="13"/>
    <w:rsid w:val="00066A47"/>
    <w:pPr>
      <w:widowControl/>
      <w:spacing w:before="240" w:after="60"/>
      <w:ind w:left="6372" w:hanging="708"/>
    </w:pPr>
    <w:rPr>
      <w:rFonts w:ascii="Arial" w:hAnsi="Arial"/>
      <w:i/>
      <w:snapToGrid/>
      <w:sz w:val="18"/>
    </w:rPr>
  </w:style>
  <w:style w:type="paragraph" w:customStyle="1" w:styleId="313">
    <w:name w:val="Верхний колонтитул313"/>
    <w:basedOn w:val="a"/>
    <w:rsid w:val="00066A47"/>
    <w:pPr>
      <w:widowControl w:val="0"/>
      <w:tabs>
        <w:tab w:val="center" w:pos="4320"/>
        <w:tab w:val="right" w:pos="8640"/>
      </w:tabs>
      <w:jc w:val="both"/>
    </w:pPr>
    <w:rPr>
      <w:sz w:val="20"/>
      <w:szCs w:val="20"/>
    </w:rPr>
  </w:style>
  <w:style w:type="paragraph" w:customStyle="1" w:styleId="14">
    <w:name w:val="Список 1"/>
    <w:basedOn w:val="a"/>
    <w:rsid w:val="00066A47"/>
    <w:pPr>
      <w:spacing w:before="120" w:after="120"/>
      <w:ind w:left="360" w:hanging="360"/>
      <w:jc w:val="both"/>
    </w:pPr>
    <w:rPr>
      <w:sz w:val="16"/>
      <w:szCs w:val="20"/>
    </w:rPr>
  </w:style>
  <w:style w:type="paragraph" w:customStyle="1" w:styleId="a5">
    <w:name w:val="Список с маркерами"/>
    <w:basedOn w:val="a6"/>
    <w:rsid w:val="00066A47"/>
    <w:pPr>
      <w:tabs>
        <w:tab w:val="num" w:pos="1080"/>
      </w:tabs>
      <w:autoSpaceDE w:val="0"/>
      <w:autoSpaceDN w:val="0"/>
      <w:adjustRightInd w:val="0"/>
      <w:spacing w:before="120" w:line="288" w:lineRule="auto"/>
      <w:ind w:left="1060" w:hanging="340"/>
      <w:jc w:val="both"/>
    </w:pPr>
    <w:rPr>
      <w:rFonts w:cs="Arial"/>
      <w:sz w:val="26"/>
    </w:rPr>
  </w:style>
  <w:style w:type="paragraph" w:styleId="a6">
    <w:name w:val="Body Text"/>
    <w:basedOn w:val="a"/>
    <w:link w:val="15"/>
    <w:rsid w:val="00066A47"/>
    <w:rPr>
      <w:sz w:val="28"/>
    </w:rPr>
  </w:style>
  <w:style w:type="character" w:customStyle="1" w:styleId="15">
    <w:name w:val="Основной текст Знак1"/>
    <w:basedOn w:val="a0"/>
    <w:link w:val="a6"/>
    <w:rsid w:val="0047778D"/>
    <w:rPr>
      <w:sz w:val="28"/>
      <w:szCs w:val="24"/>
    </w:rPr>
  </w:style>
  <w:style w:type="paragraph" w:customStyle="1" w:styleId="a7">
    <w:name w:val="Список с номерами"/>
    <w:basedOn w:val="a8"/>
    <w:rsid w:val="00066A47"/>
    <w:pPr>
      <w:tabs>
        <w:tab w:val="num" w:pos="1276"/>
      </w:tabs>
      <w:overflowPunct/>
      <w:autoSpaceDE/>
      <w:autoSpaceDN/>
      <w:adjustRightInd/>
      <w:ind w:firstLine="851"/>
      <w:textAlignment w:val="auto"/>
    </w:pPr>
  </w:style>
  <w:style w:type="paragraph" w:customStyle="1" w:styleId="a8">
    <w:name w:val="Абзац"/>
    <w:basedOn w:val="a"/>
    <w:rsid w:val="00066A47"/>
    <w:pPr>
      <w:overflowPunct w:val="0"/>
      <w:autoSpaceDE w:val="0"/>
      <w:autoSpaceDN w:val="0"/>
      <w:adjustRightInd w:val="0"/>
      <w:spacing w:before="120"/>
      <w:ind w:firstLine="1276"/>
      <w:jc w:val="both"/>
      <w:textAlignment w:val="baseline"/>
    </w:pPr>
    <w:rPr>
      <w:sz w:val="16"/>
      <w:szCs w:val="20"/>
    </w:rPr>
  </w:style>
  <w:style w:type="paragraph" w:styleId="a9">
    <w:name w:val="header"/>
    <w:aliases w:val="ВерхКолонтитул,ВерхКолонтитул Знак,Верхний колонтитул Знак Знак"/>
    <w:basedOn w:val="a"/>
    <w:link w:val="aa"/>
    <w:rsid w:val="00066A47"/>
    <w:pPr>
      <w:tabs>
        <w:tab w:val="center" w:pos="4153"/>
        <w:tab w:val="right" w:pos="8306"/>
      </w:tabs>
    </w:pPr>
    <w:rPr>
      <w:sz w:val="20"/>
      <w:szCs w:val="20"/>
    </w:rPr>
  </w:style>
  <w:style w:type="character" w:customStyle="1" w:styleId="aa">
    <w:name w:val="Верхний колонтитул Знак"/>
    <w:aliases w:val="ВерхКолонтитул Знак1,ВерхКолонтитул Знак Знак,Верхний колонтитул Знак Знак Знак"/>
    <w:basedOn w:val="a0"/>
    <w:link w:val="a9"/>
    <w:rsid w:val="0047778D"/>
  </w:style>
  <w:style w:type="paragraph" w:customStyle="1" w:styleId="110">
    <w:name w:val="Обычный11"/>
    <w:rsid w:val="00066A47"/>
    <w:pPr>
      <w:widowControl w:val="0"/>
    </w:pPr>
  </w:style>
  <w:style w:type="paragraph" w:customStyle="1" w:styleId="ab">
    <w:name w:val="Заголграф"/>
    <w:basedOn w:val="3"/>
    <w:rsid w:val="00066A47"/>
    <w:pPr>
      <w:spacing w:before="120" w:after="240"/>
      <w:ind w:firstLine="0"/>
      <w:outlineLvl w:val="9"/>
    </w:pPr>
    <w:rPr>
      <w:rFonts w:cs="Arial"/>
      <w:sz w:val="22"/>
      <w:szCs w:val="22"/>
    </w:rPr>
  </w:style>
  <w:style w:type="paragraph" w:customStyle="1" w:styleId="210">
    <w:name w:val="Основной текст 21"/>
    <w:basedOn w:val="a"/>
    <w:rsid w:val="00066A47"/>
    <w:pPr>
      <w:widowControl w:val="0"/>
      <w:jc w:val="center"/>
    </w:pPr>
    <w:rPr>
      <w:sz w:val="28"/>
      <w:szCs w:val="28"/>
    </w:rPr>
  </w:style>
  <w:style w:type="paragraph" w:customStyle="1" w:styleId="ac">
    <w:name w:val="Единицы"/>
    <w:basedOn w:val="a"/>
    <w:rsid w:val="00066A47"/>
    <w:pPr>
      <w:keepNext/>
      <w:spacing w:before="20" w:after="60"/>
      <w:ind w:right="284"/>
      <w:jc w:val="right"/>
    </w:pPr>
    <w:rPr>
      <w:rFonts w:ascii="Arial" w:hAnsi="Arial" w:cs="Arial"/>
      <w:sz w:val="22"/>
      <w:szCs w:val="22"/>
    </w:rPr>
  </w:style>
  <w:style w:type="paragraph" w:customStyle="1" w:styleId="fd">
    <w:name w:val="Обычfd"/>
    <w:rsid w:val="00066A47"/>
    <w:pPr>
      <w:widowControl w:val="0"/>
    </w:pPr>
  </w:style>
  <w:style w:type="paragraph" w:customStyle="1" w:styleId="ad">
    <w:name w:val="Таблотст"/>
    <w:basedOn w:val="a3"/>
    <w:rsid w:val="00066A47"/>
    <w:pPr>
      <w:ind w:left="85"/>
    </w:pPr>
    <w:rPr>
      <w:rFonts w:cs="Arial"/>
    </w:rPr>
  </w:style>
  <w:style w:type="character" w:customStyle="1" w:styleId="ae">
    <w:name w:val="знак сноски"/>
    <w:basedOn w:val="a0"/>
    <w:rsid w:val="00066A47"/>
    <w:rPr>
      <w:vertAlign w:val="superscript"/>
    </w:rPr>
  </w:style>
  <w:style w:type="paragraph" w:customStyle="1" w:styleId="111">
    <w:name w:val="заголовок 11"/>
    <w:basedOn w:val="13"/>
    <w:next w:val="13"/>
    <w:rsid w:val="00066A47"/>
    <w:pPr>
      <w:keepNext/>
    </w:pPr>
    <w:rPr>
      <w:sz w:val="28"/>
    </w:rPr>
  </w:style>
  <w:style w:type="paragraph" w:customStyle="1" w:styleId="BodyTextIndent23">
    <w:name w:val="Body Text Indent 23"/>
    <w:basedOn w:val="a"/>
    <w:rsid w:val="00066A47"/>
    <w:pPr>
      <w:spacing w:line="360" w:lineRule="auto"/>
      <w:ind w:firstLine="720"/>
    </w:pPr>
    <w:rPr>
      <w:rFonts w:ascii="Arial" w:hAnsi="Arial"/>
      <w:sz w:val="20"/>
      <w:szCs w:val="20"/>
    </w:rPr>
  </w:style>
  <w:style w:type="paragraph" w:customStyle="1" w:styleId="xl24">
    <w:name w:val="xl24"/>
    <w:basedOn w:val="a"/>
    <w:rsid w:val="00066A47"/>
    <w:pPr>
      <w:pBdr>
        <w:bottom w:val="single" w:sz="4" w:space="0" w:color="808080"/>
        <w:right w:val="single" w:sz="4" w:space="0" w:color="808080"/>
      </w:pBdr>
      <w:spacing w:before="100" w:after="100"/>
      <w:jc w:val="right"/>
    </w:pPr>
    <w:rPr>
      <w:rFonts w:eastAsia="Arial Unicode MS"/>
      <w:sz w:val="16"/>
      <w:szCs w:val="20"/>
    </w:rPr>
  </w:style>
  <w:style w:type="paragraph" w:customStyle="1" w:styleId="30">
    <w:name w:val="Верхний колонтитул3"/>
    <w:basedOn w:val="a"/>
    <w:rsid w:val="00066A47"/>
    <w:pPr>
      <w:widowControl w:val="0"/>
      <w:tabs>
        <w:tab w:val="center" w:pos="4153"/>
        <w:tab w:val="right" w:pos="8306"/>
      </w:tabs>
    </w:pPr>
    <w:rPr>
      <w:sz w:val="16"/>
      <w:szCs w:val="20"/>
    </w:rPr>
  </w:style>
  <w:style w:type="paragraph" w:customStyle="1" w:styleId="33">
    <w:name w:val="заголовок 3"/>
    <w:basedOn w:val="a"/>
    <w:next w:val="a"/>
    <w:rsid w:val="00066A47"/>
    <w:pPr>
      <w:keepNext/>
      <w:spacing w:before="120" w:after="120"/>
      <w:jc w:val="center"/>
    </w:pPr>
    <w:rPr>
      <w:b/>
      <w:sz w:val="16"/>
      <w:szCs w:val="20"/>
    </w:rPr>
  </w:style>
  <w:style w:type="paragraph" w:customStyle="1" w:styleId="16">
    <w:name w:val="заголовок 1"/>
    <w:basedOn w:val="a"/>
    <w:next w:val="a"/>
    <w:rsid w:val="00066A47"/>
    <w:pPr>
      <w:keepNext/>
      <w:widowControl w:val="0"/>
      <w:ind w:firstLine="709"/>
      <w:jc w:val="both"/>
    </w:pPr>
    <w:rPr>
      <w:snapToGrid w:val="0"/>
      <w:sz w:val="28"/>
      <w:szCs w:val="20"/>
    </w:rPr>
  </w:style>
  <w:style w:type="paragraph" w:customStyle="1" w:styleId="af">
    <w:name w:val="Основной"/>
    <w:basedOn w:val="a"/>
    <w:rsid w:val="00066A47"/>
    <w:pPr>
      <w:widowControl w:val="0"/>
      <w:ind w:firstLine="720"/>
      <w:jc w:val="both"/>
    </w:pPr>
    <w:rPr>
      <w:sz w:val="28"/>
      <w:szCs w:val="20"/>
    </w:rPr>
  </w:style>
  <w:style w:type="paragraph" w:customStyle="1" w:styleId="20">
    <w:name w:val="Таблотст2"/>
    <w:basedOn w:val="a3"/>
    <w:rsid w:val="00066A47"/>
    <w:pPr>
      <w:ind w:left="170"/>
    </w:pPr>
  </w:style>
  <w:style w:type="paragraph" w:customStyle="1" w:styleId="811">
    <w:name w:val="заголовок 81"/>
    <w:basedOn w:val="a"/>
    <w:next w:val="a"/>
    <w:rsid w:val="00066A47"/>
    <w:pPr>
      <w:keepNext/>
      <w:widowControl w:val="0"/>
      <w:spacing w:before="120" w:line="-240" w:lineRule="auto"/>
      <w:jc w:val="center"/>
    </w:pPr>
    <w:rPr>
      <w:snapToGrid w:val="0"/>
      <w:sz w:val="28"/>
      <w:szCs w:val="20"/>
    </w:rPr>
  </w:style>
  <w:style w:type="character" w:customStyle="1" w:styleId="23">
    <w:name w:val="Осно&quot;2"/>
    <w:rsid w:val="00066A47"/>
  </w:style>
  <w:style w:type="paragraph" w:customStyle="1" w:styleId="BodyText21">
    <w:name w:val="Body Text 21"/>
    <w:basedOn w:val="a"/>
    <w:rsid w:val="00066A47"/>
    <w:pPr>
      <w:overflowPunct w:val="0"/>
      <w:autoSpaceDE w:val="0"/>
      <w:autoSpaceDN w:val="0"/>
      <w:adjustRightInd w:val="0"/>
      <w:jc w:val="center"/>
      <w:textAlignment w:val="baseline"/>
    </w:pPr>
    <w:rPr>
      <w:b/>
      <w:sz w:val="20"/>
      <w:szCs w:val="20"/>
    </w:rPr>
  </w:style>
  <w:style w:type="paragraph" w:customStyle="1" w:styleId="24">
    <w:name w:val="заголовок 2"/>
    <w:basedOn w:val="a"/>
    <w:next w:val="a"/>
    <w:rsid w:val="00066A47"/>
    <w:pPr>
      <w:keepNext/>
      <w:widowControl w:val="0"/>
      <w:autoSpaceDE w:val="0"/>
      <w:autoSpaceDN w:val="0"/>
      <w:adjustRightInd w:val="0"/>
      <w:ind w:firstLine="142"/>
    </w:pPr>
    <w:rPr>
      <w:b/>
      <w:i/>
      <w:sz w:val="32"/>
      <w:szCs w:val="20"/>
    </w:rPr>
  </w:style>
  <w:style w:type="paragraph" w:customStyle="1" w:styleId="af0">
    <w:name w:val="Сноска"/>
    <w:basedOn w:val="a"/>
    <w:rsid w:val="00066A47"/>
    <w:pPr>
      <w:ind w:firstLine="709"/>
      <w:jc w:val="both"/>
    </w:pPr>
    <w:rPr>
      <w:rFonts w:ascii="Arial" w:hAnsi="Arial"/>
      <w:sz w:val="18"/>
      <w:szCs w:val="20"/>
    </w:rPr>
  </w:style>
  <w:style w:type="paragraph" w:customStyle="1" w:styleId="17">
    <w:name w:val="Основной текст1"/>
    <w:basedOn w:val="a"/>
    <w:rsid w:val="00066A47"/>
    <w:pPr>
      <w:widowControl w:val="0"/>
      <w:ind w:right="-70"/>
    </w:pPr>
    <w:rPr>
      <w:snapToGrid w:val="0"/>
      <w:sz w:val="28"/>
      <w:szCs w:val="20"/>
    </w:rPr>
  </w:style>
  <w:style w:type="character" w:customStyle="1" w:styleId="18">
    <w:name w:val="Основной шрифт абзаца1"/>
    <w:rsid w:val="00066A47"/>
  </w:style>
  <w:style w:type="paragraph" w:customStyle="1" w:styleId="19">
    <w:name w:val="Верхний колонтитул1"/>
    <w:basedOn w:val="13"/>
    <w:rsid w:val="00066A47"/>
    <w:pPr>
      <w:tabs>
        <w:tab w:val="center" w:pos="4153"/>
        <w:tab w:val="right" w:pos="8306"/>
      </w:tabs>
    </w:pPr>
  </w:style>
  <w:style w:type="paragraph" w:customStyle="1" w:styleId="f23">
    <w:name w:val="Основной тексf2 с отступом 3"/>
    <w:basedOn w:val="13"/>
    <w:rsid w:val="00066A47"/>
    <w:pPr>
      <w:ind w:right="-596" w:firstLine="709"/>
      <w:jc w:val="both"/>
    </w:pPr>
  </w:style>
  <w:style w:type="paragraph" w:customStyle="1" w:styleId="1a">
    <w:name w:val="Список1"/>
    <w:basedOn w:val="13"/>
    <w:rsid w:val="00066A47"/>
    <w:pPr>
      <w:ind w:left="283" w:hanging="283"/>
    </w:pPr>
  </w:style>
  <w:style w:type="paragraph" w:customStyle="1" w:styleId="1b">
    <w:name w:val="Название объекта1"/>
    <w:basedOn w:val="13"/>
    <w:next w:val="13"/>
    <w:rsid w:val="00066A47"/>
    <w:pPr>
      <w:ind w:firstLine="709"/>
      <w:jc w:val="both"/>
    </w:pPr>
    <w:rPr>
      <w:rFonts w:ascii="Arial" w:hAnsi="Arial"/>
      <w:b/>
      <w:sz w:val="32"/>
    </w:rPr>
  </w:style>
  <w:style w:type="character" w:customStyle="1" w:styleId="E672e0">
    <w:name w:val="номеE672e0 страницы"/>
    <w:basedOn w:val="18"/>
    <w:rsid w:val="00066A47"/>
  </w:style>
  <w:style w:type="paragraph" w:customStyle="1" w:styleId="211">
    <w:name w:val="заголовок 21"/>
    <w:basedOn w:val="fd"/>
    <w:next w:val="fd"/>
    <w:rsid w:val="00066A47"/>
    <w:pPr>
      <w:keepNext/>
      <w:jc w:val="center"/>
    </w:pPr>
    <w:rPr>
      <w:rFonts w:ascii="Arial" w:hAnsi="Arial"/>
      <w:b/>
      <w:snapToGrid w:val="0"/>
      <w:sz w:val="32"/>
    </w:rPr>
  </w:style>
  <w:style w:type="paragraph" w:customStyle="1" w:styleId="af1">
    <w:name w:val="текст примеча"/>
    <w:basedOn w:val="a"/>
    <w:rsid w:val="00066A47"/>
    <w:pPr>
      <w:widowControl w:val="0"/>
    </w:pPr>
    <w:rPr>
      <w:snapToGrid w:val="0"/>
      <w:sz w:val="20"/>
      <w:szCs w:val="20"/>
    </w:rPr>
  </w:style>
  <w:style w:type="paragraph" w:customStyle="1" w:styleId="af2">
    <w:name w:val="Осн"/>
    <w:basedOn w:val="a"/>
    <w:rsid w:val="00066A47"/>
    <w:pPr>
      <w:widowControl w:val="0"/>
      <w:ind w:firstLine="720"/>
      <w:jc w:val="both"/>
    </w:pPr>
    <w:rPr>
      <w:snapToGrid w:val="0"/>
      <w:sz w:val="28"/>
      <w:szCs w:val="20"/>
    </w:rPr>
  </w:style>
  <w:style w:type="paragraph" w:customStyle="1" w:styleId="af3">
    <w:name w:val="Îáû÷íûé"/>
    <w:rsid w:val="00066A47"/>
    <w:pPr>
      <w:widowControl w:val="0"/>
      <w:autoSpaceDE w:val="0"/>
      <w:autoSpaceDN w:val="0"/>
      <w:adjustRightInd w:val="0"/>
    </w:pPr>
  </w:style>
  <w:style w:type="paragraph" w:customStyle="1" w:styleId="25">
    <w:name w:val="Îñíîâíîé òåêñò 2"/>
    <w:basedOn w:val="af3"/>
    <w:rsid w:val="00066A47"/>
    <w:pPr>
      <w:ind w:firstLine="720"/>
      <w:jc w:val="both"/>
    </w:pPr>
    <w:rPr>
      <w:sz w:val="28"/>
    </w:rPr>
  </w:style>
  <w:style w:type="paragraph" w:customStyle="1" w:styleId="ta2">
    <w:name w:val="заголовоta 2"/>
    <w:basedOn w:val="a"/>
    <w:next w:val="a"/>
    <w:rsid w:val="00066A47"/>
    <w:pPr>
      <w:keepNext/>
      <w:widowControl w:val="0"/>
      <w:autoSpaceDE w:val="0"/>
      <w:autoSpaceDN w:val="0"/>
      <w:adjustRightInd w:val="0"/>
      <w:ind w:firstLine="142"/>
    </w:pPr>
    <w:rPr>
      <w:b/>
      <w:i/>
      <w:sz w:val="32"/>
      <w:szCs w:val="20"/>
    </w:rPr>
  </w:style>
  <w:style w:type="paragraph" w:customStyle="1" w:styleId="af4">
    <w:name w:val="текст сноски"/>
    <w:basedOn w:val="a"/>
    <w:rsid w:val="00066A47"/>
    <w:pPr>
      <w:widowControl w:val="0"/>
      <w:ind w:firstLine="709"/>
      <w:jc w:val="both"/>
    </w:pPr>
    <w:rPr>
      <w:rFonts w:ascii="Arial" w:hAnsi="Arial"/>
      <w:sz w:val="18"/>
      <w:szCs w:val="20"/>
    </w:rPr>
  </w:style>
  <w:style w:type="character" w:customStyle="1" w:styleId="af5">
    <w:name w:val="Îñíîâíîé øðèôò"/>
    <w:rsid w:val="00066A47"/>
  </w:style>
  <w:style w:type="paragraph" w:customStyle="1" w:styleId="7ea2">
    <w:name w:val="çàãîëîâî(7ea 2"/>
    <w:basedOn w:val="af3"/>
    <w:next w:val="af3"/>
    <w:rsid w:val="00066A47"/>
    <w:pPr>
      <w:keepNext/>
      <w:ind w:firstLine="142"/>
    </w:pPr>
    <w:rPr>
      <w:b/>
      <w:i/>
      <w:sz w:val="32"/>
    </w:rPr>
  </w:style>
  <w:style w:type="paragraph" w:customStyle="1" w:styleId="220">
    <w:name w:val="Основной текст 22"/>
    <w:basedOn w:val="a"/>
    <w:rsid w:val="00066A47"/>
    <w:pPr>
      <w:widowControl w:val="0"/>
      <w:ind w:firstLine="720"/>
      <w:jc w:val="both"/>
    </w:pPr>
    <w:rPr>
      <w:sz w:val="28"/>
      <w:szCs w:val="20"/>
    </w:rPr>
  </w:style>
  <w:style w:type="paragraph" w:customStyle="1" w:styleId="212">
    <w:name w:val="Основной текст с отступом 21"/>
    <w:basedOn w:val="a"/>
    <w:rsid w:val="00066A47"/>
    <w:pPr>
      <w:widowControl w:val="0"/>
      <w:ind w:firstLine="709"/>
      <w:jc w:val="both"/>
    </w:pPr>
    <w:rPr>
      <w:sz w:val="20"/>
      <w:szCs w:val="20"/>
    </w:rPr>
  </w:style>
  <w:style w:type="paragraph" w:customStyle="1" w:styleId="af6">
    <w:name w:val="Приложение"/>
    <w:basedOn w:val="a"/>
    <w:rsid w:val="00066A47"/>
    <w:pPr>
      <w:spacing w:line="190" w:lineRule="exact"/>
      <w:ind w:right="567"/>
      <w:jc w:val="right"/>
    </w:pPr>
    <w:rPr>
      <w:sz w:val="18"/>
      <w:szCs w:val="20"/>
    </w:rPr>
  </w:style>
  <w:style w:type="paragraph" w:customStyle="1" w:styleId="af7">
    <w:name w:val="Верхний колонтитул.ВерхКолонтитул"/>
    <w:basedOn w:val="a"/>
    <w:rsid w:val="00066A47"/>
    <w:pPr>
      <w:shd w:val="pct25" w:color="auto" w:fill="auto"/>
      <w:tabs>
        <w:tab w:val="right" w:pos="8789"/>
      </w:tabs>
      <w:spacing w:before="600"/>
      <w:jc w:val="both"/>
    </w:pPr>
    <w:rPr>
      <w:rFonts w:ascii="Arial" w:hAnsi="Arial"/>
      <w:b/>
      <w:i/>
      <w:smallCaps/>
      <w:sz w:val="28"/>
      <w:szCs w:val="20"/>
    </w:rPr>
  </w:style>
  <w:style w:type="paragraph" w:customStyle="1" w:styleId="af8">
    <w:name w:val="Ñíîñêà"/>
    <w:basedOn w:val="a"/>
    <w:autoRedefine/>
    <w:rsid w:val="00066A47"/>
    <w:pPr>
      <w:ind w:firstLine="454"/>
      <w:jc w:val="both"/>
    </w:pPr>
    <w:rPr>
      <w:rFonts w:ascii="Arial" w:hAnsi="Arial"/>
      <w:sz w:val="18"/>
      <w:szCs w:val="20"/>
    </w:rPr>
  </w:style>
  <w:style w:type="paragraph" w:customStyle="1" w:styleId="xl26">
    <w:name w:val="xl26"/>
    <w:basedOn w:val="a"/>
    <w:rsid w:val="00066A47"/>
    <w:pPr>
      <w:pBdr>
        <w:left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0">
    <w:name w:val="xl30"/>
    <w:basedOn w:val="a"/>
    <w:rsid w:val="00066A47"/>
    <w:pPr>
      <w:spacing w:before="100" w:beforeAutospacing="1" w:after="100" w:afterAutospacing="1"/>
      <w:jc w:val="right"/>
    </w:pPr>
    <w:rPr>
      <w:rFonts w:eastAsia="Arial Unicode MS"/>
      <w:sz w:val="16"/>
      <w:szCs w:val="16"/>
    </w:rPr>
  </w:style>
  <w:style w:type="paragraph" w:customStyle="1" w:styleId="310">
    <w:name w:val="Основной текст с отступом 31"/>
    <w:basedOn w:val="a"/>
    <w:rsid w:val="00066A47"/>
    <w:pPr>
      <w:ind w:firstLine="720"/>
      <w:jc w:val="both"/>
    </w:pPr>
    <w:rPr>
      <w:sz w:val="20"/>
      <w:szCs w:val="20"/>
    </w:rPr>
  </w:style>
  <w:style w:type="paragraph" w:customStyle="1" w:styleId="xl25">
    <w:name w:val="xl25"/>
    <w:basedOn w:val="a"/>
    <w:rsid w:val="00066A47"/>
    <w:pPr>
      <w:pBdr>
        <w:left w:val="single" w:sz="4" w:space="0" w:color="auto"/>
        <w:right w:val="single" w:sz="4" w:space="0" w:color="auto"/>
      </w:pBdr>
      <w:spacing w:before="100" w:beforeAutospacing="1" w:after="100" w:afterAutospacing="1"/>
    </w:pPr>
    <w:rPr>
      <w:rFonts w:eastAsia="Arial Unicode MS"/>
      <w:sz w:val="16"/>
      <w:szCs w:val="16"/>
    </w:rPr>
  </w:style>
  <w:style w:type="paragraph" w:customStyle="1" w:styleId="xl27">
    <w:name w:val="xl27"/>
    <w:basedOn w:val="a"/>
    <w:rsid w:val="00066A47"/>
    <w:pPr>
      <w:pBdr>
        <w:top w:val="single" w:sz="4" w:space="0" w:color="auto"/>
        <w:left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8">
    <w:name w:val="xl28"/>
    <w:basedOn w:val="a"/>
    <w:rsid w:val="00066A47"/>
    <w:pPr>
      <w:pBdr>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29">
    <w:name w:val="xl29"/>
    <w:basedOn w:val="a"/>
    <w:rsid w:val="00066A47"/>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a"/>
    <w:rsid w:val="00066A47"/>
    <w:pPr>
      <w:pBdr>
        <w:top w:val="single" w:sz="4" w:space="0" w:color="auto"/>
        <w:left w:val="single" w:sz="4" w:space="0" w:color="auto"/>
      </w:pBdr>
      <w:spacing w:before="100" w:beforeAutospacing="1" w:after="100" w:afterAutospacing="1"/>
    </w:pPr>
    <w:rPr>
      <w:rFonts w:eastAsia="Arial Unicode MS"/>
      <w:b/>
      <w:bCs/>
      <w:sz w:val="16"/>
      <w:szCs w:val="16"/>
    </w:rPr>
  </w:style>
  <w:style w:type="paragraph" w:customStyle="1" w:styleId="xl32">
    <w:name w:val="xl32"/>
    <w:basedOn w:val="a"/>
    <w:rsid w:val="00066A47"/>
    <w:pPr>
      <w:pBdr>
        <w:top w:val="single" w:sz="4" w:space="0" w:color="auto"/>
      </w:pBdr>
      <w:spacing w:before="100" w:beforeAutospacing="1" w:after="100" w:afterAutospacing="1"/>
      <w:jc w:val="right"/>
    </w:pPr>
    <w:rPr>
      <w:rFonts w:eastAsia="Arial Unicode MS"/>
      <w:b/>
      <w:bCs/>
      <w:sz w:val="16"/>
      <w:szCs w:val="16"/>
    </w:rPr>
  </w:style>
  <w:style w:type="paragraph" w:customStyle="1" w:styleId="xl33">
    <w:name w:val="xl33"/>
    <w:basedOn w:val="a"/>
    <w:rsid w:val="00066A47"/>
    <w:pPr>
      <w:pBdr>
        <w:top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34">
    <w:name w:val="xl34"/>
    <w:basedOn w:val="a"/>
    <w:rsid w:val="00066A47"/>
    <w:pPr>
      <w:pBdr>
        <w:left w:val="single" w:sz="4" w:space="0" w:color="auto"/>
      </w:pBdr>
      <w:spacing w:before="100" w:beforeAutospacing="1" w:after="100" w:afterAutospacing="1"/>
    </w:pPr>
    <w:rPr>
      <w:rFonts w:eastAsia="Arial Unicode MS"/>
      <w:sz w:val="16"/>
      <w:szCs w:val="16"/>
    </w:rPr>
  </w:style>
  <w:style w:type="paragraph" w:customStyle="1" w:styleId="xl35">
    <w:name w:val="xl35"/>
    <w:basedOn w:val="a"/>
    <w:rsid w:val="00066A47"/>
    <w:pPr>
      <w:spacing w:before="100" w:beforeAutospacing="1" w:after="100" w:afterAutospacing="1"/>
      <w:jc w:val="right"/>
    </w:pPr>
    <w:rPr>
      <w:rFonts w:eastAsia="Arial Unicode MS"/>
      <w:sz w:val="16"/>
      <w:szCs w:val="16"/>
    </w:rPr>
  </w:style>
  <w:style w:type="paragraph" w:customStyle="1" w:styleId="xl36">
    <w:name w:val="xl36"/>
    <w:basedOn w:val="a"/>
    <w:rsid w:val="00066A47"/>
    <w:pPr>
      <w:pBdr>
        <w:right w:val="single" w:sz="4" w:space="0" w:color="auto"/>
      </w:pBdr>
      <w:spacing w:before="100" w:beforeAutospacing="1" w:after="100" w:afterAutospacing="1"/>
      <w:jc w:val="right"/>
    </w:pPr>
    <w:rPr>
      <w:rFonts w:eastAsia="Arial Unicode MS"/>
      <w:sz w:val="16"/>
      <w:szCs w:val="16"/>
    </w:rPr>
  </w:style>
  <w:style w:type="paragraph" w:customStyle="1" w:styleId="xl37">
    <w:name w:val="xl37"/>
    <w:basedOn w:val="a"/>
    <w:rsid w:val="00066A47"/>
    <w:pPr>
      <w:pBdr>
        <w:left w:val="single" w:sz="4" w:space="0" w:color="auto"/>
      </w:pBdr>
      <w:spacing w:before="100" w:beforeAutospacing="1" w:after="100" w:afterAutospacing="1"/>
    </w:pPr>
    <w:rPr>
      <w:rFonts w:eastAsia="Arial Unicode MS"/>
      <w:sz w:val="16"/>
      <w:szCs w:val="16"/>
    </w:rPr>
  </w:style>
  <w:style w:type="paragraph" w:customStyle="1" w:styleId="xl38">
    <w:name w:val="xl38"/>
    <w:basedOn w:val="a"/>
    <w:rsid w:val="00066A47"/>
    <w:pPr>
      <w:pBdr>
        <w:left w:val="single" w:sz="4" w:space="0" w:color="auto"/>
        <w:bottom w:val="single" w:sz="4" w:space="0" w:color="auto"/>
      </w:pBdr>
      <w:spacing w:before="100" w:beforeAutospacing="1" w:after="100" w:afterAutospacing="1"/>
    </w:pPr>
    <w:rPr>
      <w:rFonts w:eastAsia="Arial Unicode MS"/>
      <w:sz w:val="16"/>
      <w:szCs w:val="16"/>
    </w:rPr>
  </w:style>
  <w:style w:type="paragraph" w:customStyle="1" w:styleId="xl39">
    <w:name w:val="xl39"/>
    <w:basedOn w:val="a"/>
    <w:rsid w:val="00066A47"/>
    <w:pPr>
      <w:pBdr>
        <w:bottom w:val="single" w:sz="4" w:space="0" w:color="auto"/>
      </w:pBdr>
      <w:spacing w:before="100" w:beforeAutospacing="1" w:after="100" w:afterAutospacing="1"/>
      <w:jc w:val="right"/>
    </w:pPr>
    <w:rPr>
      <w:rFonts w:eastAsia="Arial Unicode MS"/>
      <w:sz w:val="16"/>
      <w:szCs w:val="16"/>
    </w:rPr>
  </w:style>
  <w:style w:type="paragraph" w:customStyle="1" w:styleId="xl40">
    <w:name w:val="xl40"/>
    <w:basedOn w:val="a"/>
    <w:rsid w:val="00066A47"/>
    <w:pPr>
      <w:pBdr>
        <w:bottom w:val="single" w:sz="4" w:space="0" w:color="auto"/>
      </w:pBdr>
      <w:spacing w:before="100" w:beforeAutospacing="1" w:after="100" w:afterAutospacing="1"/>
      <w:jc w:val="right"/>
    </w:pPr>
    <w:rPr>
      <w:rFonts w:eastAsia="Arial Unicode MS"/>
      <w:sz w:val="16"/>
      <w:szCs w:val="16"/>
    </w:rPr>
  </w:style>
  <w:style w:type="paragraph" w:customStyle="1" w:styleId="xl41">
    <w:name w:val="xl41"/>
    <w:basedOn w:val="a"/>
    <w:rsid w:val="00066A47"/>
    <w:pPr>
      <w:pBdr>
        <w:bottom w:val="single" w:sz="4" w:space="0" w:color="auto"/>
        <w:right w:val="single" w:sz="4" w:space="0" w:color="auto"/>
      </w:pBdr>
      <w:spacing w:before="100" w:beforeAutospacing="1" w:after="100" w:afterAutospacing="1"/>
      <w:jc w:val="right"/>
    </w:pPr>
    <w:rPr>
      <w:rFonts w:eastAsia="Arial Unicode MS"/>
      <w:sz w:val="16"/>
      <w:szCs w:val="16"/>
    </w:rPr>
  </w:style>
  <w:style w:type="paragraph" w:customStyle="1" w:styleId="xl42">
    <w:name w:val="xl42"/>
    <w:basedOn w:val="a"/>
    <w:rsid w:val="00066A47"/>
    <w:pPr>
      <w:pBdr>
        <w:top w:val="single" w:sz="4" w:space="0" w:color="auto"/>
      </w:pBdr>
      <w:spacing w:before="100" w:beforeAutospacing="1" w:after="100" w:afterAutospacing="1"/>
      <w:jc w:val="right"/>
    </w:pPr>
    <w:rPr>
      <w:rFonts w:ascii="Courier New CYR" w:eastAsia="Arial Unicode MS" w:hAnsi="Courier New CYR" w:cs="Arial CYR"/>
      <w:b/>
      <w:bCs/>
      <w:sz w:val="16"/>
      <w:szCs w:val="16"/>
    </w:rPr>
  </w:style>
  <w:style w:type="paragraph" w:customStyle="1" w:styleId="xl43">
    <w:name w:val="xl43"/>
    <w:basedOn w:val="a"/>
    <w:rsid w:val="00066A47"/>
    <w:pPr>
      <w:pBdr>
        <w:top w:val="single" w:sz="4" w:space="0" w:color="auto"/>
      </w:pBdr>
      <w:spacing w:before="100" w:beforeAutospacing="1" w:after="100" w:afterAutospacing="1"/>
      <w:jc w:val="right"/>
    </w:pPr>
    <w:rPr>
      <w:rFonts w:ascii="Courier New CYR" w:eastAsia="Arial Unicode MS" w:hAnsi="Courier New CYR" w:cs="Arial CYR"/>
      <w:b/>
      <w:bCs/>
      <w:sz w:val="16"/>
      <w:szCs w:val="16"/>
    </w:rPr>
  </w:style>
  <w:style w:type="paragraph" w:customStyle="1" w:styleId="xl44">
    <w:name w:val="xl44"/>
    <w:basedOn w:val="a"/>
    <w:rsid w:val="00066A4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 w:val="16"/>
      <w:szCs w:val="16"/>
    </w:rPr>
  </w:style>
  <w:style w:type="paragraph" w:customStyle="1" w:styleId="xl45">
    <w:name w:val="xl45"/>
    <w:basedOn w:val="a"/>
    <w:rsid w:val="00066A47"/>
    <w:pPr>
      <w:pBdr>
        <w:left w:val="single" w:sz="4" w:space="0" w:color="auto"/>
        <w:right w:val="single" w:sz="4" w:space="0" w:color="auto"/>
      </w:pBdr>
      <w:spacing w:before="100" w:beforeAutospacing="1" w:after="100" w:afterAutospacing="1"/>
      <w:jc w:val="center"/>
      <w:textAlignment w:val="center"/>
    </w:pPr>
    <w:rPr>
      <w:rFonts w:eastAsia="Arial Unicode MS"/>
      <w:sz w:val="16"/>
      <w:szCs w:val="16"/>
    </w:rPr>
  </w:style>
  <w:style w:type="paragraph" w:customStyle="1" w:styleId="xl46">
    <w:name w:val="xl46"/>
    <w:basedOn w:val="a"/>
    <w:rsid w:val="00066A4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6"/>
      <w:szCs w:val="16"/>
    </w:rPr>
  </w:style>
  <w:style w:type="paragraph" w:customStyle="1" w:styleId="xl47">
    <w:name w:val="xl47"/>
    <w:basedOn w:val="a"/>
    <w:rsid w:val="00066A47"/>
    <w:pPr>
      <w:pBdr>
        <w:top w:val="single" w:sz="4" w:space="0" w:color="auto"/>
        <w:left w:val="single" w:sz="4" w:space="0" w:color="auto"/>
      </w:pBdr>
      <w:spacing w:before="100" w:beforeAutospacing="1" w:after="100" w:afterAutospacing="1"/>
      <w:jc w:val="center"/>
    </w:pPr>
    <w:rPr>
      <w:rFonts w:eastAsia="Arial Unicode MS"/>
      <w:sz w:val="16"/>
      <w:szCs w:val="16"/>
    </w:rPr>
  </w:style>
  <w:style w:type="paragraph" w:customStyle="1" w:styleId="xl48">
    <w:name w:val="xl48"/>
    <w:basedOn w:val="a"/>
    <w:rsid w:val="00066A47"/>
    <w:pPr>
      <w:pBdr>
        <w:top w:val="single" w:sz="4" w:space="0" w:color="auto"/>
      </w:pBdr>
      <w:spacing w:before="100" w:beforeAutospacing="1" w:after="100" w:afterAutospacing="1"/>
      <w:jc w:val="center"/>
    </w:pPr>
    <w:rPr>
      <w:rFonts w:eastAsia="Arial Unicode MS"/>
      <w:sz w:val="16"/>
      <w:szCs w:val="16"/>
    </w:rPr>
  </w:style>
  <w:style w:type="paragraph" w:customStyle="1" w:styleId="xl49">
    <w:name w:val="xl49"/>
    <w:basedOn w:val="a"/>
    <w:rsid w:val="00066A47"/>
    <w:pPr>
      <w:pBdr>
        <w:top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50">
    <w:name w:val="xl50"/>
    <w:basedOn w:val="a"/>
    <w:rsid w:val="00066A47"/>
    <w:pPr>
      <w:pBdr>
        <w:left w:val="single" w:sz="4" w:space="0" w:color="auto"/>
      </w:pBdr>
      <w:spacing w:before="100" w:beforeAutospacing="1" w:after="100" w:afterAutospacing="1"/>
      <w:jc w:val="center"/>
    </w:pPr>
    <w:rPr>
      <w:rFonts w:eastAsia="Arial Unicode MS"/>
      <w:sz w:val="16"/>
      <w:szCs w:val="16"/>
    </w:rPr>
  </w:style>
  <w:style w:type="paragraph" w:customStyle="1" w:styleId="xl51">
    <w:name w:val="xl51"/>
    <w:basedOn w:val="a"/>
    <w:rsid w:val="00066A47"/>
    <w:pPr>
      <w:spacing w:before="100" w:beforeAutospacing="1" w:after="100" w:afterAutospacing="1"/>
      <w:jc w:val="center"/>
    </w:pPr>
    <w:rPr>
      <w:rFonts w:eastAsia="Arial Unicode MS"/>
      <w:sz w:val="16"/>
      <w:szCs w:val="16"/>
    </w:rPr>
  </w:style>
  <w:style w:type="paragraph" w:customStyle="1" w:styleId="xl52">
    <w:name w:val="xl52"/>
    <w:basedOn w:val="a"/>
    <w:rsid w:val="00066A47"/>
    <w:pPr>
      <w:pBdr>
        <w:right w:val="single" w:sz="4" w:space="0" w:color="auto"/>
      </w:pBdr>
      <w:spacing w:before="100" w:beforeAutospacing="1" w:after="100" w:afterAutospacing="1"/>
      <w:jc w:val="center"/>
    </w:pPr>
    <w:rPr>
      <w:rFonts w:eastAsia="Arial Unicode MS"/>
      <w:sz w:val="16"/>
      <w:szCs w:val="16"/>
    </w:rPr>
  </w:style>
  <w:style w:type="paragraph" w:customStyle="1" w:styleId="xl53">
    <w:name w:val="xl53"/>
    <w:basedOn w:val="a"/>
    <w:rsid w:val="00066A47"/>
    <w:pPr>
      <w:pBdr>
        <w:top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54">
    <w:name w:val="xl54"/>
    <w:basedOn w:val="a"/>
    <w:rsid w:val="00066A47"/>
    <w:pPr>
      <w:pBdr>
        <w:top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55">
    <w:name w:val="xl55"/>
    <w:basedOn w:val="a"/>
    <w:rsid w:val="00066A47"/>
    <w:pPr>
      <w:pBdr>
        <w:top w:val="single" w:sz="4"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56">
    <w:name w:val="xl56"/>
    <w:basedOn w:val="a"/>
    <w:rsid w:val="00066A47"/>
    <w:pPr>
      <w:pBdr>
        <w:bottom w:val="single" w:sz="4" w:space="0" w:color="auto"/>
      </w:pBdr>
      <w:spacing w:before="100" w:beforeAutospacing="1" w:after="100" w:afterAutospacing="1"/>
      <w:jc w:val="center"/>
    </w:pPr>
    <w:rPr>
      <w:rFonts w:eastAsia="Arial Unicode MS"/>
      <w:sz w:val="16"/>
      <w:szCs w:val="16"/>
    </w:rPr>
  </w:style>
  <w:style w:type="paragraph" w:customStyle="1" w:styleId="xl57">
    <w:name w:val="xl57"/>
    <w:basedOn w:val="a"/>
    <w:rsid w:val="00066A47"/>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58">
    <w:name w:val="xl58"/>
    <w:basedOn w:val="a"/>
    <w:rsid w:val="00066A47"/>
    <w:pPr>
      <w:pBdr>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59">
    <w:name w:val="xl59"/>
    <w:basedOn w:val="a"/>
    <w:rsid w:val="00066A47"/>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60">
    <w:name w:val="xl60"/>
    <w:basedOn w:val="a"/>
    <w:rsid w:val="00066A47"/>
    <w:pPr>
      <w:pBdr>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BodyTextIndent361">
    <w:name w:val="Body Text Indent 361"/>
    <w:basedOn w:val="a"/>
    <w:rsid w:val="00066A47"/>
    <w:pPr>
      <w:widowControl w:val="0"/>
      <w:spacing w:before="120"/>
      <w:ind w:firstLine="720"/>
    </w:pPr>
    <w:rPr>
      <w:sz w:val="16"/>
      <w:szCs w:val="20"/>
    </w:rPr>
  </w:style>
  <w:style w:type="paragraph" w:customStyle="1" w:styleId="1c">
    <w:name w:val="цифры1"/>
    <w:basedOn w:val="a"/>
    <w:rsid w:val="00066A47"/>
    <w:pPr>
      <w:widowControl w:val="0"/>
      <w:spacing w:before="76"/>
      <w:ind w:right="113"/>
      <w:jc w:val="right"/>
    </w:pPr>
    <w:rPr>
      <w:rFonts w:ascii="JournalRub" w:hAnsi="JournalRub"/>
      <w:sz w:val="16"/>
      <w:szCs w:val="20"/>
    </w:rPr>
  </w:style>
  <w:style w:type="paragraph" w:customStyle="1" w:styleId="57">
    <w:name w:val="заголовок5.7"/>
    <w:basedOn w:val="a"/>
    <w:next w:val="a"/>
    <w:rsid w:val="00066A47"/>
    <w:pPr>
      <w:keepNext/>
      <w:snapToGrid w:val="0"/>
    </w:pPr>
    <w:rPr>
      <w:b/>
      <w:sz w:val="16"/>
      <w:szCs w:val="20"/>
    </w:rPr>
  </w:style>
  <w:style w:type="paragraph" w:styleId="af9">
    <w:name w:val="Title"/>
    <w:aliases w:val=" Знак Знак Знак Знак,Знак Знак Знак Знак"/>
    <w:basedOn w:val="a"/>
    <w:link w:val="1d"/>
    <w:qFormat/>
    <w:rsid w:val="00066A47"/>
    <w:pPr>
      <w:jc w:val="center"/>
    </w:pPr>
    <w:rPr>
      <w:sz w:val="28"/>
    </w:rPr>
  </w:style>
  <w:style w:type="character" w:customStyle="1" w:styleId="1d">
    <w:name w:val="Название Знак1"/>
    <w:aliases w:val=" Знак Знак Знак Знак Знак1,Знак Знак Знак Знак Знак1"/>
    <w:basedOn w:val="a0"/>
    <w:link w:val="af9"/>
    <w:rsid w:val="0047778D"/>
    <w:rPr>
      <w:sz w:val="28"/>
      <w:szCs w:val="24"/>
    </w:rPr>
  </w:style>
  <w:style w:type="paragraph" w:styleId="26">
    <w:name w:val="Body Text Indent 2"/>
    <w:basedOn w:val="a"/>
    <w:link w:val="213"/>
    <w:rsid w:val="00066A47"/>
    <w:pPr>
      <w:widowControl w:val="0"/>
      <w:spacing w:before="120" w:line="220" w:lineRule="exact"/>
      <w:ind w:firstLine="720"/>
      <w:jc w:val="both"/>
    </w:pPr>
    <w:rPr>
      <w:sz w:val="20"/>
      <w:szCs w:val="20"/>
    </w:rPr>
  </w:style>
  <w:style w:type="character" w:customStyle="1" w:styleId="213">
    <w:name w:val="Основной текст с отступом 2 Знак1"/>
    <w:basedOn w:val="a0"/>
    <w:link w:val="26"/>
    <w:rsid w:val="0047778D"/>
  </w:style>
  <w:style w:type="paragraph" w:styleId="afa">
    <w:name w:val="Body Text Indent"/>
    <w:basedOn w:val="a"/>
    <w:link w:val="afb"/>
    <w:rsid w:val="00066A47"/>
    <w:pPr>
      <w:widowControl w:val="0"/>
      <w:tabs>
        <w:tab w:val="left" w:pos="709"/>
      </w:tabs>
      <w:spacing w:before="120" w:line="220" w:lineRule="exact"/>
      <w:ind w:firstLine="720"/>
      <w:jc w:val="both"/>
    </w:pPr>
    <w:rPr>
      <w:sz w:val="20"/>
      <w:szCs w:val="20"/>
    </w:rPr>
  </w:style>
  <w:style w:type="character" w:customStyle="1" w:styleId="afb">
    <w:name w:val="Основной текст с отступом Знак"/>
    <w:basedOn w:val="a0"/>
    <w:link w:val="afa"/>
    <w:rsid w:val="0047778D"/>
  </w:style>
  <w:style w:type="paragraph" w:styleId="1e">
    <w:name w:val="toc 1"/>
    <w:basedOn w:val="a"/>
    <w:next w:val="a"/>
    <w:autoRedefine/>
    <w:uiPriority w:val="39"/>
    <w:qFormat/>
    <w:rsid w:val="008C6404"/>
    <w:pPr>
      <w:widowControl w:val="0"/>
      <w:tabs>
        <w:tab w:val="right" w:leader="dot" w:pos="9639"/>
      </w:tabs>
      <w:spacing w:line="380" w:lineRule="exact"/>
      <w:ind w:left="426" w:right="282" w:hanging="426"/>
      <w:jc w:val="both"/>
    </w:pPr>
    <w:rPr>
      <w:rFonts w:ascii="Arial" w:hAnsi="Arial" w:cs="Arial"/>
      <w:bCs/>
      <w:noProof/>
      <w:kern w:val="32"/>
      <w:lang w:val="en-US"/>
    </w:rPr>
  </w:style>
  <w:style w:type="character" w:styleId="afc">
    <w:name w:val="Hyperlink"/>
    <w:basedOn w:val="a0"/>
    <w:uiPriority w:val="99"/>
    <w:rsid w:val="00066A47"/>
    <w:rPr>
      <w:color w:val="0000FF"/>
      <w:u w:val="single"/>
    </w:rPr>
  </w:style>
  <w:style w:type="paragraph" w:styleId="27">
    <w:name w:val="toc 2"/>
    <w:basedOn w:val="a"/>
    <w:next w:val="a"/>
    <w:autoRedefine/>
    <w:uiPriority w:val="39"/>
    <w:qFormat/>
    <w:rsid w:val="007340F4"/>
    <w:pPr>
      <w:widowControl w:val="0"/>
      <w:tabs>
        <w:tab w:val="left" w:pos="284"/>
        <w:tab w:val="left" w:pos="426"/>
        <w:tab w:val="right" w:leader="dot" w:pos="9656"/>
      </w:tabs>
      <w:spacing w:line="340" w:lineRule="exact"/>
      <w:ind w:left="709" w:right="284" w:hanging="709"/>
      <w:jc w:val="both"/>
    </w:pPr>
    <w:rPr>
      <w:rFonts w:ascii="Arial" w:eastAsia="Arial Unicode MS" w:hAnsi="Arial" w:cs="Arial"/>
      <w:bCs/>
      <w:i/>
      <w:smallCaps/>
      <w:noProof/>
      <w:color w:val="000000" w:themeColor="text1"/>
    </w:rPr>
  </w:style>
  <w:style w:type="paragraph" w:styleId="34">
    <w:name w:val="toc 3"/>
    <w:basedOn w:val="a"/>
    <w:next w:val="a"/>
    <w:autoRedefine/>
    <w:uiPriority w:val="39"/>
    <w:qFormat/>
    <w:rsid w:val="007340F4"/>
    <w:pPr>
      <w:keepNext/>
      <w:keepLines/>
      <w:tabs>
        <w:tab w:val="left" w:pos="993"/>
        <w:tab w:val="right" w:leader="dot" w:pos="9639"/>
      </w:tabs>
      <w:spacing w:line="300" w:lineRule="exact"/>
      <w:ind w:left="993" w:right="282" w:hanging="709"/>
    </w:pPr>
    <w:rPr>
      <w:rFonts w:ascii="Arial" w:eastAsia="Arial Unicode MS" w:hAnsi="Arial" w:cs="Arial"/>
      <w:bCs/>
      <w:noProof/>
      <w:color w:val="000000" w:themeColor="text1"/>
    </w:rPr>
  </w:style>
  <w:style w:type="paragraph" w:styleId="40">
    <w:name w:val="toc 4"/>
    <w:basedOn w:val="a"/>
    <w:next w:val="a"/>
    <w:autoRedefine/>
    <w:uiPriority w:val="39"/>
    <w:rsid w:val="006E1B3C"/>
    <w:pPr>
      <w:keepNext/>
      <w:keepLines/>
      <w:widowControl w:val="0"/>
      <w:tabs>
        <w:tab w:val="left" w:pos="-250"/>
        <w:tab w:val="right" w:leader="dot" w:pos="9656"/>
      </w:tabs>
      <w:spacing w:line="264" w:lineRule="auto"/>
      <w:ind w:left="318" w:right="-288" w:hanging="318"/>
    </w:pPr>
    <w:rPr>
      <w:noProof/>
    </w:rPr>
  </w:style>
  <w:style w:type="paragraph" w:customStyle="1" w:styleId="Web">
    <w:name w:val="Обычный (Web)"/>
    <w:basedOn w:val="a"/>
    <w:rsid w:val="00066A47"/>
    <w:pPr>
      <w:spacing w:before="100" w:beforeAutospacing="1" w:after="100" w:afterAutospacing="1"/>
    </w:pPr>
    <w:rPr>
      <w:rFonts w:ascii="Arial Unicode MS" w:eastAsia="Arial Unicode MS" w:hAnsi="Arial Unicode MS" w:cs="Times New Roman CYR"/>
    </w:rPr>
  </w:style>
  <w:style w:type="paragraph" w:styleId="28">
    <w:name w:val="Body Text 2"/>
    <w:basedOn w:val="a"/>
    <w:link w:val="214"/>
    <w:rsid w:val="00066A47"/>
    <w:pPr>
      <w:keepNext/>
      <w:jc w:val="center"/>
    </w:pPr>
    <w:rPr>
      <w:rFonts w:ascii="Arial" w:hAnsi="Arial" w:cs="Arial"/>
      <w:b/>
      <w:bCs/>
      <w:sz w:val="26"/>
    </w:rPr>
  </w:style>
  <w:style w:type="character" w:customStyle="1" w:styleId="214">
    <w:name w:val="Основной текст 2 Знак1"/>
    <w:basedOn w:val="a0"/>
    <w:link w:val="28"/>
    <w:rsid w:val="0047778D"/>
    <w:rPr>
      <w:rFonts w:ascii="Arial" w:hAnsi="Arial" w:cs="Arial"/>
      <w:b/>
      <w:bCs/>
      <w:sz w:val="26"/>
      <w:szCs w:val="24"/>
    </w:rPr>
  </w:style>
  <w:style w:type="paragraph" w:styleId="35">
    <w:name w:val="Body Text Indent 3"/>
    <w:basedOn w:val="a"/>
    <w:link w:val="311"/>
    <w:rsid w:val="00066A47"/>
    <w:pPr>
      <w:spacing w:before="120"/>
      <w:ind w:firstLine="720"/>
      <w:jc w:val="both"/>
    </w:pPr>
    <w:rPr>
      <w:bCs/>
      <w:sz w:val="28"/>
    </w:rPr>
  </w:style>
  <w:style w:type="character" w:customStyle="1" w:styleId="311">
    <w:name w:val="Основной текст с отступом 3 Знак1"/>
    <w:basedOn w:val="a0"/>
    <w:link w:val="35"/>
    <w:rsid w:val="0047778D"/>
    <w:rPr>
      <w:bCs/>
      <w:sz w:val="28"/>
      <w:szCs w:val="24"/>
    </w:rPr>
  </w:style>
  <w:style w:type="paragraph" w:styleId="afd">
    <w:name w:val="annotation text"/>
    <w:basedOn w:val="a"/>
    <w:link w:val="1f"/>
    <w:rsid w:val="00066A47"/>
    <w:rPr>
      <w:sz w:val="20"/>
      <w:szCs w:val="20"/>
    </w:rPr>
  </w:style>
  <w:style w:type="character" w:customStyle="1" w:styleId="1f">
    <w:name w:val="Текст примечания Знак1"/>
    <w:basedOn w:val="a0"/>
    <w:link w:val="afd"/>
    <w:locked/>
    <w:rsid w:val="00D96C3B"/>
  </w:style>
  <w:style w:type="paragraph" w:styleId="afe">
    <w:name w:val="footer"/>
    <w:basedOn w:val="a"/>
    <w:link w:val="1f0"/>
    <w:uiPriority w:val="99"/>
    <w:rsid w:val="00066A47"/>
    <w:pPr>
      <w:widowControl w:val="0"/>
      <w:tabs>
        <w:tab w:val="center" w:pos="4153"/>
        <w:tab w:val="right" w:pos="8306"/>
      </w:tabs>
      <w:jc w:val="both"/>
    </w:pPr>
    <w:rPr>
      <w:szCs w:val="20"/>
    </w:rPr>
  </w:style>
  <w:style w:type="character" w:customStyle="1" w:styleId="1f0">
    <w:name w:val="Нижний колонтитул Знак1"/>
    <w:basedOn w:val="a0"/>
    <w:link w:val="afe"/>
    <w:uiPriority w:val="99"/>
    <w:rsid w:val="0047778D"/>
    <w:rPr>
      <w:sz w:val="24"/>
    </w:rPr>
  </w:style>
  <w:style w:type="paragraph" w:styleId="aff">
    <w:name w:val="Block Text"/>
    <w:basedOn w:val="a"/>
    <w:rsid w:val="00066A47"/>
    <w:pPr>
      <w:spacing w:line="240" w:lineRule="exact"/>
      <w:ind w:left="-77" w:right="-106" w:firstLine="77"/>
      <w:jc w:val="center"/>
    </w:pPr>
    <w:rPr>
      <w:sz w:val="20"/>
    </w:rPr>
  </w:style>
  <w:style w:type="paragraph" w:styleId="36">
    <w:name w:val="Body Text 3"/>
    <w:basedOn w:val="a"/>
    <w:link w:val="37"/>
    <w:rsid w:val="00066A47"/>
    <w:pPr>
      <w:jc w:val="both"/>
    </w:pPr>
    <w:rPr>
      <w:sz w:val="28"/>
    </w:rPr>
  </w:style>
  <w:style w:type="character" w:customStyle="1" w:styleId="37">
    <w:name w:val="Основной текст 3 Знак"/>
    <w:basedOn w:val="a0"/>
    <w:link w:val="36"/>
    <w:rsid w:val="0047778D"/>
    <w:rPr>
      <w:sz w:val="28"/>
      <w:szCs w:val="24"/>
    </w:rPr>
  </w:style>
  <w:style w:type="paragraph" w:styleId="aff0">
    <w:name w:val="Plain Text"/>
    <w:basedOn w:val="a"/>
    <w:link w:val="aff1"/>
    <w:rsid w:val="00066A47"/>
    <w:rPr>
      <w:rFonts w:ascii="Courier New" w:hAnsi="Courier New"/>
      <w:sz w:val="20"/>
      <w:szCs w:val="20"/>
    </w:rPr>
  </w:style>
  <w:style w:type="character" w:customStyle="1" w:styleId="aff1">
    <w:name w:val="Текст Знак"/>
    <w:basedOn w:val="a0"/>
    <w:link w:val="aff0"/>
    <w:rsid w:val="0047778D"/>
    <w:rPr>
      <w:rFonts w:ascii="Courier New" w:hAnsi="Courier New"/>
    </w:rPr>
  </w:style>
  <w:style w:type="paragraph" w:styleId="aff2">
    <w:name w:val="caption"/>
    <w:basedOn w:val="a"/>
    <w:next w:val="a"/>
    <w:qFormat/>
    <w:rsid w:val="00066A47"/>
    <w:pPr>
      <w:widowControl w:val="0"/>
      <w:jc w:val="center"/>
    </w:pPr>
    <w:rPr>
      <w:rFonts w:ascii="Arial" w:hAnsi="Arial" w:cs="Arial"/>
      <w:b/>
      <w:bCs/>
      <w:sz w:val="26"/>
      <w:szCs w:val="20"/>
    </w:rPr>
  </w:style>
  <w:style w:type="paragraph" w:styleId="29">
    <w:name w:val="List 2"/>
    <w:basedOn w:val="a"/>
    <w:rsid w:val="00066A47"/>
    <w:pPr>
      <w:ind w:left="566" w:hanging="283"/>
    </w:pPr>
  </w:style>
  <w:style w:type="character" w:styleId="aff3">
    <w:name w:val="annotation reference"/>
    <w:basedOn w:val="a0"/>
    <w:semiHidden/>
    <w:rsid w:val="00066A47"/>
    <w:rPr>
      <w:sz w:val="16"/>
      <w:szCs w:val="16"/>
    </w:rPr>
  </w:style>
  <w:style w:type="character" w:styleId="aff4">
    <w:name w:val="page number"/>
    <w:basedOn w:val="a0"/>
    <w:rsid w:val="00066A47"/>
  </w:style>
  <w:style w:type="paragraph" w:styleId="50">
    <w:name w:val="toc 5"/>
    <w:basedOn w:val="a"/>
    <w:next w:val="a"/>
    <w:autoRedefine/>
    <w:uiPriority w:val="39"/>
    <w:rsid w:val="00066A47"/>
    <w:pPr>
      <w:ind w:left="960"/>
    </w:pPr>
    <w:rPr>
      <w:sz w:val="18"/>
    </w:rPr>
  </w:style>
  <w:style w:type="paragraph" w:styleId="60">
    <w:name w:val="toc 6"/>
    <w:basedOn w:val="a"/>
    <w:next w:val="a"/>
    <w:autoRedefine/>
    <w:uiPriority w:val="39"/>
    <w:rsid w:val="00066A47"/>
    <w:pPr>
      <w:ind w:left="1200"/>
    </w:pPr>
    <w:rPr>
      <w:sz w:val="18"/>
    </w:rPr>
  </w:style>
  <w:style w:type="paragraph" w:styleId="70">
    <w:name w:val="toc 7"/>
    <w:basedOn w:val="a"/>
    <w:next w:val="a"/>
    <w:autoRedefine/>
    <w:uiPriority w:val="39"/>
    <w:rsid w:val="00066A47"/>
    <w:pPr>
      <w:ind w:left="1440"/>
    </w:pPr>
    <w:rPr>
      <w:sz w:val="18"/>
    </w:rPr>
  </w:style>
  <w:style w:type="paragraph" w:styleId="80">
    <w:name w:val="toc 8"/>
    <w:basedOn w:val="a"/>
    <w:next w:val="a"/>
    <w:autoRedefine/>
    <w:uiPriority w:val="39"/>
    <w:rsid w:val="00066A47"/>
    <w:pPr>
      <w:ind w:left="1680"/>
    </w:pPr>
    <w:rPr>
      <w:sz w:val="18"/>
    </w:rPr>
  </w:style>
  <w:style w:type="paragraph" w:styleId="90">
    <w:name w:val="toc 9"/>
    <w:basedOn w:val="a"/>
    <w:next w:val="a"/>
    <w:autoRedefine/>
    <w:uiPriority w:val="39"/>
    <w:rsid w:val="00066A47"/>
    <w:pPr>
      <w:ind w:left="1920"/>
    </w:pPr>
    <w:rPr>
      <w:sz w:val="18"/>
    </w:rPr>
  </w:style>
  <w:style w:type="paragraph" w:styleId="aff5">
    <w:name w:val="Body Text First Indent"/>
    <w:basedOn w:val="a6"/>
    <w:link w:val="aff6"/>
    <w:uiPriority w:val="99"/>
    <w:rsid w:val="00066A47"/>
    <w:pPr>
      <w:spacing w:after="120"/>
      <w:ind w:firstLine="210"/>
    </w:pPr>
    <w:rPr>
      <w:sz w:val="24"/>
    </w:rPr>
  </w:style>
  <w:style w:type="character" w:customStyle="1" w:styleId="aff6">
    <w:name w:val="Красная строка Знак"/>
    <w:basedOn w:val="15"/>
    <w:link w:val="aff5"/>
    <w:uiPriority w:val="99"/>
    <w:rsid w:val="0047778D"/>
    <w:rPr>
      <w:sz w:val="24"/>
      <w:szCs w:val="24"/>
    </w:rPr>
  </w:style>
  <w:style w:type="paragraph" w:styleId="aff7">
    <w:name w:val="Salutation"/>
    <w:basedOn w:val="a"/>
    <w:link w:val="aff8"/>
    <w:rsid w:val="00066A47"/>
    <w:rPr>
      <w:sz w:val="28"/>
    </w:rPr>
  </w:style>
  <w:style w:type="character" w:customStyle="1" w:styleId="aff8">
    <w:name w:val="Приветствие Знак"/>
    <w:basedOn w:val="a0"/>
    <w:link w:val="aff7"/>
    <w:rsid w:val="0047778D"/>
    <w:rPr>
      <w:sz w:val="28"/>
      <w:szCs w:val="24"/>
    </w:rPr>
  </w:style>
  <w:style w:type="character" w:styleId="aff9">
    <w:name w:val="FollowedHyperlink"/>
    <w:basedOn w:val="a0"/>
    <w:rsid w:val="00066A47"/>
    <w:rPr>
      <w:color w:val="800080"/>
      <w:u w:val="single"/>
    </w:rPr>
  </w:style>
  <w:style w:type="paragraph" w:styleId="affa">
    <w:name w:val="Normal (Web)"/>
    <w:basedOn w:val="a"/>
    <w:rsid w:val="00066A47"/>
    <w:pPr>
      <w:spacing w:before="100" w:beforeAutospacing="1" w:after="100" w:afterAutospacing="1"/>
    </w:pPr>
    <w:rPr>
      <w:rFonts w:ascii="Arial Unicode MS" w:eastAsia="Arial Unicode MS" w:hAnsi="Arial Unicode MS" w:cs="Times New Roman CYR"/>
    </w:rPr>
  </w:style>
  <w:style w:type="character" w:customStyle="1" w:styleId="1f1">
    <w:name w:val="Обычный1 Знак"/>
    <w:basedOn w:val="a0"/>
    <w:rsid w:val="00066A47"/>
    <w:rPr>
      <w:lang w:val="ru-RU" w:eastAsia="ru-RU" w:bidi="ar-SA"/>
    </w:rPr>
  </w:style>
  <w:style w:type="paragraph" w:styleId="affb">
    <w:name w:val="Document Map"/>
    <w:basedOn w:val="a"/>
    <w:link w:val="affc"/>
    <w:semiHidden/>
    <w:rsid w:val="00066A47"/>
    <w:pPr>
      <w:shd w:val="clear" w:color="auto" w:fill="000080"/>
    </w:pPr>
    <w:rPr>
      <w:rFonts w:ascii="Tahoma" w:hAnsi="Tahoma" w:cs="Tahoma"/>
      <w:sz w:val="20"/>
      <w:szCs w:val="20"/>
    </w:rPr>
  </w:style>
  <w:style w:type="character" w:customStyle="1" w:styleId="affc">
    <w:name w:val="Схема документа Знак"/>
    <w:basedOn w:val="a0"/>
    <w:link w:val="affb"/>
    <w:semiHidden/>
    <w:rsid w:val="0047778D"/>
    <w:rPr>
      <w:rFonts w:ascii="Tahoma" w:hAnsi="Tahoma" w:cs="Tahoma"/>
      <w:shd w:val="clear" w:color="auto" w:fill="000080"/>
    </w:rPr>
  </w:style>
  <w:style w:type="character" w:customStyle="1" w:styleId="320">
    <w:name w:val="Знак Знак32"/>
    <w:basedOn w:val="a0"/>
    <w:rsid w:val="00C701C4"/>
    <w:rPr>
      <w:rFonts w:ascii="Arial" w:hAnsi="Arial" w:cs="Arial"/>
      <w:b/>
      <w:bCs/>
      <w:kern w:val="32"/>
      <w:sz w:val="32"/>
      <w:szCs w:val="32"/>
      <w:lang w:val="ru-RU" w:eastAsia="ru-RU" w:bidi="ar-SA"/>
    </w:rPr>
  </w:style>
  <w:style w:type="character" w:customStyle="1" w:styleId="312">
    <w:name w:val="Знак Знак31"/>
    <w:basedOn w:val="a0"/>
    <w:rsid w:val="00C701C4"/>
    <w:rPr>
      <w:rFonts w:ascii="Arial" w:hAnsi="Arial"/>
      <w:b/>
      <w:bCs/>
      <w:i/>
      <w:sz w:val="28"/>
      <w:szCs w:val="24"/>
      <w:lang w:val="ru-RU" w:eastAsia="ru-RU" w:bidi="ar-SA"/>
    </w:rPr>
  </w:style>
  <w:style w:type="character" w:customStyle="1" w:styleId="221">
    <w:name w:val="Знак Знак22"/>
    <w:basedOn w:val="a0"/>
    <w:semiHidden/>
    <w:rsid w:val="00C701C4"/>
    <w:rPr>
      <w:sz w:val="28"/>
      <w:szCs w:val="24"/>
      <w:lang w:val="ru-RU" w:eastAsia="ru-RU" w:bidi="ar-SA"/>
    </w:rPr>
  </w:style>
  <w:style w:type="character" w:customStyle="1" w:styleId="200">
    <w:name w:val="Знак Знак20"/>
    <w:basedOn w:val="a0"/>
    <w:semiHidden/>
    <w:rsid w:val="00C701C4"/>
    <w:rPr>
      <w:lang w:val="ru-RU" w:eastAsia="ru-RU" w:bidi="ar-SA"/>
    </w:rPr>
  </w:style>
  <w:style w:type="table" w:styleId="affd">
    <w:name w:val="Table Grid"/>
    <w:basedOn w:val="a1"/>
    <w:rsid w:val="00D670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Заголовок 1 Знак"/>
    <w:basedOn w:val="a0"/>
    <w:rsid w:val="0047778D"/>
    <w:rPr>
      <w:rFonts w:ascii="Arial" w:hAnsi="Arial" w:cs="Arial"/>
      <w:b/>
      <w:bCs/>
      <w:kern w:val="32"/>
      <w:sz w:val="32"/>
      <w:szCs w:val="32"/>
      <w:lang w:val="ru-RU" w:eastAsia="ru-RU" w:bidi="ar-SA"/>
    </w:rPr>
  </w:style>
  <w:style w:type="character" w:customStyle="1" w:styleId="93">
    <w:name w:val="Знак Знак9"/>
    <w:basedOn w:val="a0"/>
    <w:rsid w:val="0047778D"/>
    <w:rPr>
      <w:rFonts w:ascii="Arial" w:hAnsi="Arial" w:cs="Arial"/>
      <w:b/>
      <w:bCs/>
      <w:kern w:val="32"/>
      <w:sz w:val="32"/>
      <w:szCs w:val="32"/>
      <w:lang w:val="ru-RU" w:eastAsia="ru-RU" w:bidi="ar-SA"/>
    </w:rPr>
  </w:style>
  <w:style w:type="character" w:customStyle="1" w:styleId="82">
    <w:name w:val="Знак Знак8"/>
    <w:basedOn w:val="a0"/>
    <w:rsid w:val="0047778D"/>
    <w:rPr>
      <w:rFonts w:ascii="Arial" w:hAnsi="Arial"/>
      <w:b/>
      <w:bCs/>
      <w:i/>
      <w:sz w:val="28"/>
      <w:szCs w:val="24"/>
      <w:lang w:val="ru-RU" w:eastAsia="ru-RU" w:bidi="ar-SA"/>
    </w:rPr>
  </w:style>
  <w:style w:type="character" w:customStyle="1" w:styleId="72">
    <w:name w:val="Знак Знак7"/>
    <w:basedOn w:val="a0"/>
    <w:rsid w:val="0047778D"/>
    <w:rPr>
      <w:rFonts w:ascii="Arial" w:hAnsi="Arial"/>
      <w:b/>
      <w:bCs/>
      <w:sz w:val="26"/>
      <w:szCs w:val="24"/>
      <w:lang w:val="ru-RU" w:eastAsia="ru-RU" w:bidi="ar-SA"/>
    </w:rPr>
  </w:style>
  <w:style w:type="character" w:customStyle="1" w:styleId="62">
    <w:name w:val="Знак Знак6"/>
    <w:basedOn w:val="a0"/>
    <w:rsid w:val="0047778D"/>
    <w:rPr>
      <w:b/>
      <w:bCs/>
      <w:sz w:val="24"/>
      <w:szCs w:val="24"/>
      <w:lang w:val="ru-RU" w:eastAsia="ru-RU" w:bidi="ar-SA"/>
    </w:rPr>
  </w:style>
  <w:style w:type="character" w:customStyle="1" w:styleId="52">
    <w:name w:val="Знак Знак5"/>
    <w:basedOn w:val="a0"/>
    <w:rsid w:val="0047778D"/>
    <w:rPr>
      <w:sz w:val="28"/>
      <w:szCs w:val="24"/>
      <w:lang w:val="ru-RU" w:eastAsia="ru-RU" w:bidi="ar-SA"/>
    </w:rPr>
  </w:style>
  <w:style w:type="character" w:customStyle="1" w:styleId="42">
    <w:name w:val="Знак Знак4"/>
    <w:basedOn w:val="a0"/>
    <w:rsid w:val="0047778D"/>
    <w:rPr>
      <w:rFonts w:ascii="Arial" w:hAnsi="Arial" w:cs="Arial"/>
      <w:b/>
      <w:bCs/>
      <w:sz w:val="26"/>
      <w:szCs w:val="24"/>
      <w:lang w:val="ru-RU" w:eastAsia="ru-RU" w:bidi="ar-SA"/>
    </w:rPr>
  </w:style>
  <w:style w:type="character" w:customStyle="1" w:styleId="39">
    <w:name w:val="Знак Знак3"/>
    <w:basedOn w:val="a0"/>
    <w:rsid w:val="0047778D"/>
    <w:rPr>
      <w:bCs/>
      <w:sz w:val="28"/>
      <w:szCs w:val="24"/>
      <w:lang w:val="ru-RU" w:eastAsia="ru-RU" w:bidi="ar-SA"/>
    </w:rPr>
  </w:style>
  <w:style w:type="character" w:customStyle="1" w:styleId="2a">
    <w:name w:val="Знак Знак2"/>
    <w:basedOn w:val="a0"/>
    <w:rsid w:val="0047778D"/>
    <w:rPr>
      <w:rFonts w:ascii="Arial" w:hAnsi="Arial" w:cs="Arial"/>
      <w:sz w:val="24"/>
      <w:szCs w:val="24"/>
      <w:lang w:val="ru-RU" w:eastAsia="ru-RU" w:bidi="ar-SA"/>
    </w:rPr>
  </w:style>
  <w:style w:type="character" w:customStyle="1" w:styleId="1f3">
    <w:name w:val="Знак Знак1"/>
    <w:basedOn w:val="a0"/>
    <w:rsid w:val="0047778D"/>
    <w:rPr>
      <w:lang w:val="ru-RU" w:eastAsia="ru-RU" w:bidi="ar-SA"/>
    </w:rPr>
  </w:style>
  <w:style w:type="paragraph" w:styleId="affe">
    <w:name w:val="Balloon Text"/>
    <w:aliases w:val=" Знак,Знак"/>
    <w:basedOn w:val="a"/>
    <w:link w:val="2b"/>
    <w:uiPriority w:val="99"/>
    <w:rsid w:val="0047778D"/>
    <w:rPr>
      <w:rFonts w:ascii="Tahoma" w:hAnsi="Tahoma" w:cs="Tahoma"/>
      <w:sz w:val="16"/>
      <w:szCs w:val="16"/>
    </w:rPr>
  </w:style>
  <w:style w:type="character" w:customStyle="1" w:styleId="2b">
    <w:name w:val="Текст выноски Знак2"/>
    <w:aliases w:val=" Знак Знак,Знак Знак38"/>
    <w:basedOn w:val="a0"/>
    <w:link w:val="affe"/>
    <w:uiPriority w:val="99"/>
    <w:rsid w:val="0047778D"/>
    <w:rPr>
      <w:rFonts w:ascii="Tahoma" w:hAnsi="Tahoma" w:cs="Tahoma"/>
      <w:sz w:val="16"/>
      <w:szCs w:val="16"/>
    </w:rPr>
  </w:style>
  <w:style w:type="character" w:customStyle="1" w:styleId="afff">
    <w:name w:val="Текст выноски Знак"/>
    <w:basedOn w:val="a0"/>
    <w:uiPriority w:val="99"/>
    <w:rsid w:val="0047778D"/>
    <w:rPr>
      <w:rFonts w:ascii="Tahoma" w:hAnsi="Tahoma" w:cs="Tahoma"/>
      <w:sz w:val="16"/>
      <w:szCs w:val="16"/>
    </w:rPr>
  </w:style>
  <w:style w:type="character" w:customStyle="1" w:styleId="afff0">
    <w:name w:val="Знак Знак"/>
    <w:basedOn w:val="a0"/>
    <w:rsid w:val="0047778D"/>
    <w:rPr>
      <w:rFonts w:ascii="Tahoma" w:hAnsi="Tahoma" w:cs="Tahoma"/>
      <w:sz w:val="16"/>
      <w:szCs w:val="16"/>
      <w:lang w:val="ru-RU" w:eastAsia="ru-RU" w:bidi="ar-SA"/>
    </w:rPr>
  </w:style>
  <w:style w:type="character" w:customStyle="1" w:styleId="2c">
    <w:name w:val="Заголовок 2 Знак"/>
    <w:basedOn w:val="a0"/>
    <w:rsid w:val="0047778D"/>
    <w:rPr>
      <w:rFonts w:ascii="Arial" w:hAnsi="Arial"/>
      <w:b/>
      <w:bCs/>
      <w:i/>
      <w:sz w:val="28"/>
      <w:szCs w:val="24"/>
      <w:lang w:val="ru-RU" w:eastAsia="ru-RU" w:bidi="ar-SA"/>
    </w:rPr>
  </w:style>
  <w:style w:type="character" w:customStyle="1" w:styleId="3a">
    <w:name w:val="Заголовок 3 Знак"/>
    <w:basedOn w:val="a0"/>
    <w:rsid w:val="0047778D"/>
    <w:rPr>
      <w:rFonts w:ascii="Arial" w:hAnsi="Arial"/>
      <w:b/>
      <w:bCs/>
      <w:sz w:val="26"/>
      <w:szCs w:val="24"/>
      <w:lang w:val="ru-RU" w:eastAsia="ru-RU" w:bidi="ar-SA"/>
    </w:rPr>
  </w:style>
  <w:style w:type="character" w:customStyle="1" w:styleId="94">
    <w:name w:val="Заголовок 9 Знак"/>
    <w:basedOn w:val="a0"/>
    <w:rsid w:val="0047778D"/>
    <w:rPr>
      <w:b/>
      <w:bCs/>
      <w:sz w:val="24"/>
      <w:szCs w:val="24"/>
      <w:lang w:val="ru-RU" w:eastAsia="ru-RU" w:bidi="ar-SA"/>
    </w:rPr>
  </w:style>
  <w:style w:type="character" w:customStyle="1" w:styleId="afff1">
    <w:name w:val="Основной текст Знак"/>
    <w:basedOn w:val="a0"/>
    <w:rsid w:val="0047778D"/>
    <w:rPr>
      <w:sz w:val="28"/>
      <w:szCs w:val="24"/>
      <w:lang w:val="ru-RU" w:eastAsia="ru-RU" w:bidi="ar-SA"/>
    </w:rPr>
  </w:style>
  <w:style w:type="character" w:customStyle="1" w:styleId="2d">
    <w:name w:val="Основной текст 2 Знак"/>
    <w:basedOn w:val="a0"/>
    <w:rsid w:val="0047778D"/>
    <w:rPr>
      <w:rFonts w:ascii="Arial" w:hAnsi="Arial" w:cs="Arial"/>
      <w:b/>
      <w:bCs/>
      <w:sz w:val="26"/>
      <w:szCs w:val="24"/>
      <w:lang w:val="ru-RU" w:eastAsia="ru-RU" w:bidi="ar-SA"/>
    </w:rPr>
  </w:style>
  <w:style w:type="character" w:customStyle="1" w:styleId="3b">
    <w:name w:val="Основной текст с отступом 3 Знак"/>
    <w:basedOn w:val="a0"/>
    <w:rsid w:val="0047778D"/>
    <w:rPr>
      <w:bCs/>
      <w:sz w:val="28"/>
      <w:szCs w:val="24"/>
      <w:lang w:val="ru-RU" w:eastAsia="ru-RU" w:bidi="ar-SA"/>
    </w:rPr>
  </w:style>
  <w:style w:type="character" w:customStyle="1" w:styleId="afff2">
    <w:name w:val="Шапка Знак"/>
    <w:basedOn w:val="a0"/>
    <w:rsid w:val="0047778D"/>
    <w:rPr>
      <w:rFonts w:ascii="Arial" w:hAnsi="Arial" w:cs="Arial"/>
      <w:sz w:val="24"/>
      <w:szCs w:val="24"/>
      <w:lang w:val="ru-RU" w:eastAsia="ru-RU" w:bidi="ar-SA"/>
    </w:rPr>
  </w:style>
  <w:style w:type="character" w:customStyle="1" w:styleId="2e">
    <w:name w:val="Основной текст с отступом 2 Знак"/>
    <w:basedOn w:val="a0"/>
    <w:rsid w:val="0047778D"/>
    <w:rPr>
      <w:lang w:val="ru-RU" w:eastAsia="ru-RU" w:bidi="ar-SA"/>
    </w:rPr>
  </w:style>
  <w:style w:type="character" w:customStyle="1" w:styleId="afff3">
    <w:name w:val="Текст примечания Знак"/>
    <w:basedOn w:val="a0"/>
    <w:rsid w:val="0047778D"/>
  </w:style>
  <w:style w:type="character" w:customStyle="1" w:styleId="112">
    <w:name w:val="Заголовок 1 Знак1"/>
    <w:basedOn w:val="a0"/>
    <w:rsid w:val="0047778D"/>
    <w:rPr>
      <w:rFonts w:ascii="Arial" w:hAnsi="Arial" w:cs="Arial"/>
      <w:b/>
      <w:bCs/>
      <w:kern w:val="32"/>
      <w:sz w:val="32"/>
      <w:szCs w:val="32"/>
      <w:lang w:val="ru-RU" w:eastAsia="ru-RU" w:bidi="ar-SA"/>
    </w:rPr>
  </w:style>
  <w:style w:type="character" w:customStyle="1" w:styleId="215">
    <w:name w:val="Заголовок 2 Знак1"/>
    <w:basedOn w:val="a0"/>
    <w:rsid w:val="0047778D"/>
    <w:rPr>
      <w:rFonts w:ascii="Arial" w:hAnsi="Arial"/>
      <w:b/>
      <w:bCs/>
      <w:i/>
      <w:sz w:val="28"/>
      <w:szCs w:val="24"/>
      <w:lang w:val="ru-RU" w:eastAsia="ru-RU" w:bidi="ar-SA"/>
    </w:rPr>
  </w:style>
  <w:style w:type="character" w:customStyle="1" w:styleId="314">
    <w:name w:val="Заголовок 3 Знак1"/>
    <w:basedOn w:val="a0"/>
    <w:rsid w:val="0047778D"/>
    <w:rPr>
      <w:rFonts w:ascii="Arial" w:hAnsi="Arial"/>
      <w:b/>
      <w:bCs/>
      <w:sz w:val="26"/>
      <w:szCs w:val="24"/>
      <w:lang w:val="ru-RU" w:eastAsia="ru-RU" w:bidi="ar-SA"/>
    </w:rPr>
  </w:style>
  <w:style w:type="character" w:customStyle="1" w:styleId="43">
    <w:name w:val="Заголовок 4 Знак"/>
    <w:basedOn w:val="a0"/>
    <w:rsid w:val="0047778D"/>
    <w:rPr>
      <w:b/>
      <w:i/>
      <w:sz w:val="26"/>
      <w:lang w:val="ru-RU" w:eastAsia="ru-RU" w:bidi="ar-SA"/>
    </w:rPr>
  </w:style>
  <w:style w:type="character" w:customStyle="1" w:styleId="53">
    <w:name w:val="Заголовок 5 Знак"/>
    <w:basedOn w:val="a0"/>
    <w:rsid w:val="0047778D"/>
    <w:rPr>
      <w:sz w:val="28"/>
      <w:lang w:val="ru-RU" w:eastAsia="ru-RU" w:bidi="ar-SA"/>
    </w:rPr>
  </w:style>
  <w:style w:type="character" w:customStyle="1" w:styleId="63">
    <w:name w:val="Заголовок 6 Знак"/>
    <w:basedOn w:val="a0"/>
    <w:rsid w:val="0047778D"/>
    <w:rPr>
      <w:sz w:val="28"/>
      <w:szCs w:val="24"/>
      <w:lang w:val="ru-RU" w:eastAsia="ru-RU" w:bidi="ar-SA"/>
    </w:rPr>
  </w:style>
  <w:style w:type="character" w:customStyle="1" w:styleId="73">
    <w:name w:val="Заголовок 7 Знак"/>
    <w:basedOn w:val="a0"/>
    <w:rsid w:val="0047778D"/>
    <w:rPr>
      <w:b/>
      <w:bCs/>
      <w:sz w:val="28"/>
      <w:szCs w:val="24"/>
      <w:lang w:val="ru-RU" w:eastAsia="ru-RU" w:bidi="ar-SA"/>
    </w:rPr>
  </w:style>
  <w:style w:type="character" w:customStyle="1" w:styleId="83">
    <w:name w:val="Заголовок 8 Знак"/>
    <w:basedOn w:val="a0"/>
    <w:rsid w:val="0047778D"/>
    <w:rPr>
      <w:rFonts w:ascii="Arial" w:hAnsi="Arial"/>
      <w:b/>
      <w:sz w:val="24"/>
      <w:szCs w:val="24"/>
      <w:lang w:val="ru-RU" w:eastAsia="ru-RU" w:bidi="ar-SA"/>
    </w:rPr>
  </w:style>
  <w:style w:type="character" w:customStyle="1" w:styleId="910">
    <w:name w:val="Заголовок 9 Знак1"/>
    <w:basedOn w:val="a0"/>
    <w:rsid w:val="0047778D"/>
    <w:rPr>
      <w:b/>
      <w:bCs/>
      <w:sz w:val="24"/>
      <w:szCs w:val="24"/>
      <w:lang w:val="ru-RU" w:eastAsia="ru-RU" w:bidi="ar-SA"/>
    </w:rPr>
  </w:style>
  <w:style w:type="character" w:customStyle="1" w:styleId="afff4">
    <w:name w:val="Название Знак"/>
    <w:aliases w:val=" Знак Знак Знак Знак Знак, Знак Знак Знак,Знак Знак Знак Знак Знак"/>
    <w:basedOn w:val="a0"/>
    <w:rsid w:val="0047778D"/>
    <w:rPr>
      <w:sz w:val="28"/>
      <w:szCs w:val="24"/>
      <w:lang w:val="ru-RU" w:eastAsia="ru-RU" w:bidi="ar-SA"/>
    </w:rPr>
  </w:style>
  <w:style w:type="character" w:customStyle="1" w:styleId="1f4">
    <w:name w:val="Текст выноски Знак1"/>
    <w:basedOn w:val="a0"/>
    <w:rsid w:val="0047778D"/>
    <w:rPr>
      <w:rFonts w:ascii="Tahoma" w:hAnsi="Tahoma" w:cs="Tahoma"/>
      <w:sz w:val="16"/>
      <w:szCs w:val="16"/>
      <w:lang w:val="ru-RU" w:eastAsia="ru-RU" w:bidi="ar-SA"/>
    </w:rPr>
  </w:style>
  <w:style w:type="character" w:customStyle="1" w:styleId="321">
    <w:name w:val="Знак Знак321"/>
    <w:basedOn w:val="a0"/>
    <w:locked/>
    <w:rsid w:val="0047778D"/>
    <w:rPr>
      <w:rFonts w:ascii="Arial" w:hAnsi="Arial"/>
      <w:b/>
      <w:bCs/>
      <w:i/>
      <w:sz w:val="28"/>
      <w:szCs w:val="24"/>
      <w:lang w:val="ru-RU" w:eastAsia="ru-RU" w:bidi="ar-SA"/>
    </w:rPr>
  </w:style>
  <w:style w:type="character" w:customStyle="1" w:styleId="afff5">
    <w:name w:val="Нижний колонтитул Знак"/>
    <w:basedOn w:val="a0"/>
    <w:rsid w:val="0047778D"/>
    <w:rPr>
      <w:sz w:val="24"/>
      <w:lang w:val="ru-RU" w:eastAsia="ru-RU" w:bidi="ar-SA"/>
    </w:rPr>
  </w:style>
  <w:style w:type="character" w:customStyle="1" w:styleId="360">
    <w:name w:val="Знак Знак36"/>
    <w:basedOn w:val="a0"/>
    <w:rsid w:val="008F034C"/>
    <w:rPr>
      <w:rFonts w:ascii="Arial" w:hAnsi="Arial" w:cs="Arial"/>
      <w:b/>
      <w:bCs/>
      <w:kern w:val="32"/>
      <w:sz w:val="32"/>
      <w:szCs w:val="32"/>
      <w:lang w:val="ru-RU" w:eastAsia="ru-RU" w:bidi="ar-SA"/>
    </w:rPr>
  </w:style>
  <w:style w:type="character" w:customStyle="1" w:styleId="350">
    <w:name w:val="Знак Знак35"/>
    <w:basedOn w:val="a0"/>
    <w:rsid w:val="008F034C"/>
    <w:rPr>
      <w:rFonts w:ascii="Arial" w:hAnsi="Arial"/>
      <w:b/>
      <w:bCs/>
      <w:i/>
      <w:sz w:val="28"/>
      <w:szCs w:val="24"/>
      <w:lang w:val="ru-RU" w:eastAsia="ru-RU" w:bidi="ar-SA"/>
    </w:rPr>
  </w:style>
  <w:style w:type="character" w:customStyle="1" w:styleId="240">
    <w:name w:val="Знак Знак24"/>
    <w:basedOn w:val="a0"/>
    <w:rsid w:val="008F034C"/>
    <w:rPr>
      <w:sz w:val="28"/>
      <w:szCs w:val="24"/>
      <w:lang w:val="ru-RU" w:eastAsia="ru-RU" w:bidi="ar-SA"/>
    </w:rPr>
  </w:style>
  <w:style w:type="character" w:customStyle="1" w:styleId="216">
    <w:name w:val="Знак Знак21"/>
    <w:basedOn w:val="a0"/>
    <w:rsid w:val="008F034C"/>
    <w:rPr>
      <w:lang w:val="ru-RU" w:eastAsia="ru-RU" w:bidi="ar-SA"/>
    </w:rPr>
  </w:style>
  <w:style w:type="character" w:customStyle="1" w:styleId="2f">
    <w:name w:val="Нижний колонтитул Знак2"/>
    <w:basedOn w:val="a0"/>
    <w:rsid w:val="00453079"/>
    <w:rPr>
      <w:sz w:val="24"/>
    </w:rPr>
  </w:style>
  <w:style w:type="character" w:customStyle="1" w:styleId="340">
    <w:name w:val="Знак Знак34"/>
    <w:basedOn w:val="a0"/>
    <w:rsid w:val="00685A05"/>
    <w:rPr>
      <w:rFonts w:ascii="Arial" w:hAnsi="Arial"/>
      <w:b/>
      <w:bCs/>
      <w:sz w:val="26"/>
      <w:szCs w:val="24"/>
      <w:lang w:val="ru-RU" w:eastAsia="ru-RU" w:bidi="ar-SA"/>
    </w:rPr>
  </w:style>
  <w:style w:type="character" w:customStyle="1" w:styleId="330">
    <w:name w:val="Знак Знак33"/>
    <w:basedOn w:val="a0"/>
    <w:rsid w:val="00685A05"/>
    <w:rPr>
      <w:b/>
      <w:bCs/>
      <w:sz w:val="28"/>
      <w:szCs w:val="28"/>
      <w:lang w:val="ru-RU" w:eastAsia="ru-RU" w:bidi="ar-SA"/>
    </w:rPr>
  </w:style>
  <w:style w:type="character" w:customStyle="1" w:styleId="300">
    <w:name w:val="Знак Знак30"/>
    <w:basedOn w:val="a0"/>
    <w:rsid w:val="00685A05"/>
    <w:rPr>
      <w:sz w:val="28"/>
      <w:lang w:val="ru-RU" w:eastAsia="ru-RU" w:bidi="ar-SA"/>
    </w:rPr>
  </w:style>
  <w:style w:type="character" w:customStyle="1" w:styleId="290">
    <w:name w:val="Знак Знак29"/>
    <w:basedOn w:val="a0"/>
    <w:rsid w:val="00685A05"/>
    <w:rPr>
      <w:b/>
      <w:bCs/>
      <w:sz w:val="22"/>
      <w:szCs w:val="22"/>
      <w:lang w:val="ru-RU" w:eastAsia="ru-RU" w:bidi="ar-SA"/>
    </w:rPr>
  </w:style>
  <w:style w:type="character" w:customStyle="1" w:styleId="280">
    <w:name w:val="Знак Знак28"/>
    <w:basedOn w:val="a0"/>
    <w:rsid w:val="00685A05"/>
    <w:rPr>
      <w:b/>
      <w:bCs/>
      <w:sz w:val="28"/>
      <w:szCs w:val="24"/>
      <w:lang w:val="ru-RU" w:eastAsia="ru-RU" w:bidi="ar-SA"/>
    </w:rPr>
  </w:style>
  <w:style w:type="character" w:customStyle="1" w:styleId="270">
    <w:name w:val="Знак Знак27"/>
    <w:basedOn w:val="a0"/>
    <w:rsid w:val="00685A05"/>
    <w:rPr>
      <w:rFonts w:ascii="Arial" w:hAnsi="Arial"/>
      <w:b/>
      <w:sz w:val="24"/>
      <w:szCs w:val="24"/>
      <w:lang w:val="ru-RU" w:eastAsia="ru-RU" w:bidi="ar-SA"/>
    </w:rPr>
  </w:style>
  <w:style w:type="character" w:customStyle="1" w:styleId="260">
    <w:name w:val="Знак Знак26"/>
    <w:basedOn w:val="a0"/>
    <w:rsid w:val="00685A05"/>
    <w:rPr>
      <w:b/>
      <w:bCs/>
      <w:sz w:val="24"/>
      <w:szCs w:val="24"/>
      <w:lang w:val="ru-RU" w:eastAsia="ru-RU" w:bidi="ar-SA"/>
    </w:rPr>
  </w:style>
  <w:style w:type="character" w:customStyle="1" w:styleId="140">
    <w:name w:val="Знак Знак14"/>
    <w:basedOn w:val="a0"/>
    <w:rsid w:val="00685A05"/>
    <w:rPr>
      <w:sz w:val="28"/>
      <w:szCs w:val="24"/>
      <w:lang w:val="ru-RU" w:eastAsia="ru-RU" w:bidi="ar-SA"/>
    </w:rPr>
  </w:style>
  <w:style w:type="character" w:customStyle="1" w:styleId="170">
    <w:name w:val="Знак Знак17"/>
    <w:basedOn w:val="a0"/>
    <w:rsid w:val="00685A05"/>
    <w:rPr>
      <w:bCs/>
      <w:sz w:val="28"/>
      <w:szCs w:val="24"/>
      <w:lang w:val="ru-RU" w:eastAsia="ru-RU" w:bidi="ar-SA"/>
    </w:rPr>
  </w:style>
  <w:style w:type="character" w:customStyle="1" w:styleId="150">
    <w:name w:val="Знак Знак15"/>
    <w:basedOn w:val="a0"/>
    <w:rsid w:val="00685A05"/>
    <w:rPr>
      <w:sz w:val="24"/>
      <w:lang w:val="ru-RU" w:eastAsia="ru-RU" w:bidi="ar-SA"/>
    </w:rPr>
  </w:style>
  <w:style w:type="character" w:customStyle="1" w:styleId="250">
    <w:name w:val="Знак Знак25"/>
    <w:basedOn w:val="a0"/>
    <w:rsid w:val="00685A05"/>
    <w:rPr>
      <w:rFonts w:ascii="Arial" w:hAnsi="Arial" w:cs="Arial"/>
      <w:sz w:val="24"/>
      <w:szCs w:val="24"/>
      <w:lang w:val="ru-RU" w:eastAsia="ru-RU" w:bidi="ar-SA"/>
    </w:rPr>
  </w:style>
  <w:style w:type="character" w:customStyle="1" w:styleId="230">
    <w:name w:val="Знак Знак23"/>
    <w:basedOn w:val="a0"/>
    <w:rsid w:val="00685A05"/>
    <w:rPr>
      <w:sz w:val="28"/>
      <w:szCs w:val="24"/>
      <w:lang w:val="ru-RU" w:eastAsia="ru-RU" w:bidi="ar-SA"/>
    </w:rPr>
  </w:style>
  <w:style w:type="character" w:customStyle="1" w:styleId="190">
    <w:name w:val="Знак Знак19"/>
    <w:basedOn w:val="a0"/>
    <w:rsid w:val="00685A05"/>
    <w:rPr>
      <w:lang w:val="ru-RU" w:eastAsia="ru-RU" w:bidi="ar-SA"/>
    </w:rPr>
  </w:style>
  <w:style w:type="character" w:customStyle="1" w:styleId="180">
    <w:name w:val="Знак Знак18"/>
    <w:basedOn w:val="a0"/>
    <w:rsid w:val="00685A05"/>
    <w:rPr>
      <w:rFonts w:ascii="Arial" w:hAnsi="Arial" w:cs="Arial"/>
      <w:b/>
      <w:bCs/>
      <w:sz w:val="26"/>
      <w:szCs w:val="24"/>
      <w:lang w:val="ru-RU" w:eastAsia="ru-RU" w:bidi="ar-SA"/>
    </w:rPr>
  </w:style>
  <w:style w:type="character" w:customStyle="1" w:styleId="130">
    <w:name w:val="Знак Знак13"/>
    <w:basedOn w:val="a0"/>
    <w:rsid w:val="00685A05"/>
    <w:rPr>
      <w:rFonts w:ascii="Courier New" w:hAnsi="Courier New"/>
      <w:lang w:val="ru-RU" w:eastAsia="ru-RU" w:bidi="ar-SA"/>
    </w:rPr>
  </w:style>
  <w:style w:type="character" w:customStyle="1" w:styleId="120">
    <w:name w:val="Знак Знак12"/>
    <w:basedOn w:val="240"/>
    <w:rsid w:val="00685A05"/>
    <w:rPr>
      <w:sz w:val="24"/>
      <w:szCs w:val="24"/>
      <w:lang w:val="ru-RU" w:eastAsia="ru-RU" w:bidi="ar-SA"/>
    </w:rPr>
  </w:style>
  <w:style w:type="character" w:customStyle="1" w:styleId="113">
    <w:name w:val="Знак Знак11"/>
    <w:basedOn w:val="a0"/>
    <w:rsid w:val="00685A05"/>
    <w:rPr>
      <w:sz w:val="28"/>
      <w:szCs w:val="24"/>
      <w:lang w:val="ru-RU" w:eastAsia="ru-RU" w:bidi="ar-SA"/>
    </w:rPr>
  </w:style>
  <w:style w:type="character" w:customStyle="1" w:styleId="afff6">
    <w:name w:val="Знак Знак Знак"/>
    <w:basedOn w:val="a0"/>
    <w:rsid w:val="00685A05"/>
    <w:rPr>
      <w:rFonts w:ascii="Tahoma" w:hAnsi="Tahoma" w:cs="Tahoma"/>
      <w:sz w:val="16"/>
      <w:szCs w:val="16"/>
      <w:lang w:val="ru-RU" w:eastAsia="ru-RU" w:bidi="ar-SA"/>
    </w:rPr>
  </w:style>
  <w:style w:type="paragraph" w:customStyle="1" w:styleId="711">
    <w:name w:val="Заголовок 711"/>
    <w:basedOn w:val="110"/>
    <w:next w:val="110"/>
    <w:rsid w:val="00685A05"/>
    <w:pPr>
      <w:widowControl/>
      <w:spacing w:before="240" w:after="60"/>
      <w:ind w:left="4956" w:hanging="708"/>
    </w:pPr>
    <w:rPr>
      <w:rFonts w:ascii="Arial" w:hAnsi="Arial"/>
    </w:rPr>
  </w:style>
  <w:style w:type="paragraph" w:customStyle="1" w:styleId="911">
    <w:name w:val="Заголовок 911"/>
    <w:basedOn w:val="110"/>
    <w:next w:val="110"/>
    <w:rsid w:val="00685A05"/>
    <w:pPr>
      <w:widowControl/>
      <w:spacing w:before="240" w:after="60"/>
      <w:ind w:left="6372" w:hanging="708"/>
    </w:pPr>
    <w:rPr>
      <w:rFonts w:ascii="Arial" w:hAnsi="Arial"/>
      <w:i/>
      <w:sz w:val="18"/>
    </w:rPr>
  </w:style>
  <w:style w:type="character" w:customStyle="1" w:styleId="191">
    <w:name w:val="Знак Знак191"/>
    <w:basedOn w:val="a0"/>
    <w:locked/>
    <w:rsid w:val="000D2D36"/>
    <w:rPr>
      <w:lang w:val="ru-RU" w:eastAsia="ru-RU" w:bidi="ar-SA"/>
    </w:rPr>
  </w:style>
  <w:style w:type="character" w:customStyle="1" w:styleId="2110">
    <w:name w:val="Знак Знак211"/>
    <w:basedOn w:val="a0"/>
    <w:locked/>
    <w:rsid w:val="000D2D36"/>
    <w:rPr>
      <w:lang w:val="ru-RU" w:eastAsia="ru-RU" w:bidi="ar-SA"/>
    </w:rPr>
  </w:style>
  <w:style w:type="paragraph" w:styleId="afff7">
    <w:name w:val="TOC Heading"/>
    <w:basedOn w:val="1"/>
    <w:next w:val="a"/>
    <w:qFormat/>
    <w:rsid w:val="000D2D36"/>
    <w:pPr>
      <w:keepLines/>
      <w:spacing w:before="480" w:line="276" w:lineRule="auto"/>
      <w:jc w:val="left"/>
      <w:outlineLvl w:val="9"/>
    </w:pPr>
    <w:rPr>
      <w:rFonts w:ascii="Cambria" w:hAnsi="Cambria" w:cs="Times New Roman"/>
      <w:color w:val="365F91"/>
      <w:kern w:val="0"/>
      <w:sz w:val="28"/>
      <w:szCs w:val="28"/>
      <w:lang w:eastAsia="en-US"/>
    </w:rPr>
  </w:style>
  <w:style w:type="character" w:customStyle="1" w:styleId="131">
    <w:name w:val="Заголовок 1 Знак3"/>
    <w:basedOn w:val="a0"/>
    <w:rsid w:val="008043C2"/>
    <w:rPr>
      <w:rFonts w:ascii="Arial" w:hAnsi="Arial" w:cs="Arial"/>
      <w:b/>
      <w:bCs/>
      <w:kern w:val="32"/>
      <w:sz w:val="32"/>
      <w:szCs w:val="32"/>
    </w:rPr>
  </w:style>
  <w:style w:type="character" w:customStyle="1" w:styleId="231">
    <w:name w:val="Заголовок 2 Знак3"/>
    <w:basedOn w:val="a0"/>
    <w:rsid w:val="008043C2"/>
    <w:rPr>
      <w:rFonts w:ascii="Arial" w:hAnsi="Arial"/>
      <w:b/>
      <w:bCs/>
      <w:i/>
      <w:sz w:val="28"/>
      <w:szCs w:val="24"/>
    </w:rPr>
  </w:style>
  <w:style w:type="character" w:customStyle="1" w:styleId="331">
    <w:name w:val="Заголовок 3 Знак3"/>
    <w:basedOn w:val="a0"/>
    <w:rsid w:val="008043C2"/>
    <w:rPr>
      <w:rFonts w:ascii="Arial" w:hAnsi="Arial"/>
      <w:b/>
      <w:bCs/>
      <w:sz w:val="26"/>
      <w:szCs w:val="24"/>
    </w:rPr>
  </w:style>
  <w:style w:type="character" w:customStyle="1" w:styleId="420">
    <w:name w:val="Заголовок 4 Знак2"/>
    <w:basedOn w:val="a0"/>
    <w:rsid w:val="008043C2"/>
    <w:rPr>
      <w:b/>
      <w:i/>
      <w:sz w:val="26"/>
    </w:rPr>
  </w:style>
  <w:style w:type="character" w:customStyle="1" w:styleId="520">
    <w:name w:val="Заголовок 5 Знак2"/>
    <w:basedOn w:val="a0"/>
    <w:rsid w:val="008043C2"/>
    <w:rPr>
      <w:sz w:val="28"/>
    </w:rPr>
  </w:style>
  <w:style w:type="character" w:customStyle="1" w:styleId="620">
    <w:name w:val="Заголовок 6 Знак2"/>
    <w:basedOn w:val="a0"/>
    <w:rsid w:val="008043C2"/>
    <w:rPr>
      <w:sz w:val="28"/>
      <w:szCs w:val="24"/>
    </w:rPr>
  </w:style>
  <w:style w:type="character" w:customStyle="1" w:styleId="720">
    <w:name w:val="Заголовок 7 Знак2"/>
    <w:basedOn w:val="a0"/>
    <w:rsid w:val="008043C2"/>
    <w:rPr>
      <w:b/>
      <w:bCs/>
      <w:sz w:val="28"/>
      <w:szCs w:val="24"/>
    </w:rPr>
  </w:style>
  <w:style w:type="character" w:customStyle="1" w:styleId="820">
    <w:name w:val="Заголовок 8 Знак2"/>
    <w:basedOn w:val="a0"/>
    <w:rsid w:val="008043C2"/>
    <w:rPr>
      <w:rFonts w:ascii="Arial" w:hAnsi="Arial"/>
      <w:b/>
      <w:sz w:val="24"/>
      <w:szCs w:val="24"/>
    </w:rPr>
  </w:style>
  <w:style w:type="character" w:customStyle="1" w:styleId="930">
    <w:name w:val="Заголовок 9 Знак3"/>
    <w:basedOn w:val="a0"/>
    <w:rsid w:val="008043C2"/>
    <w:rPr>
      <w:b/>
      <w:bCs/>
      <w:sz w:val="24"/>
      <w:szCs w:val="24"/>
    </w:rPr>
  </w:style>
  <w:style w:type="character" w:customStyle="1" w:styleId="2f0">
    <w:name w:val="Шапка Знак2"/>
    <w:basedOn w:val="a0"/>
    <w:rsid w:val="008043C2"/>
    <w:rPr>
      <w:rFonts w:ascii="Arial" w:hAnsi="Arial" w:cs="Arial"/>
      <w:sz w:val="24"/>
      <w:szCs w:val="24"/>
      <w:shd w:val="pct20" w:color="auto" w:fill="auto"/>
    </w:rPr>
  </w:style>
  <w:style w:type="paragraph" w:customStyle="1" w:styleId="121">
    <w:name w:val="Заголовок 12"/>
    <w:basedOn w:val="2f1"/>
    <w:next w:val="2f1"/>
    <w:rsid w:val="008043C2"/>
    <w:pPr>
      <w:keepNext/>
      <w:widowControl/>
      <w:spacing w:before="240" w:after="60"/>
      <w:ind w:left="708" w:hanging="708"/>
    </w:pPr>
    <w:rPr>
      <w:rFonts w:ascii="Arial" w:hAnsi="Arial"/>
      <w:b/>
      <w:snapToGrid/>
      <w:kern w:val="28"/>
      <w:sz w:val="28"/>
    </w:rPr>
  </w:style>
  <w:style w:type="paragraph" w:customStyle="1" w:styleId="2f1">
    <w:name w:val="Обычный2"/>
    <w:rsid w:val="008043C2"/>
    <w:pPr>
      <w:widowControl w:val="0"/>
    </w:pPr>
    <w:rPr>
      <w:snapToGrid w:val="0"/>
    </w:rPr>
  </w:style>
  <w:style w:type="paragraph" w:customStyle="1" w:styleId="222">
    <w:name w:val="Заголовок 22"/>
    <w:basedOn w:val="2f1"/>
    <w:next w:val="2f1"/>
    <w:rsid w:val="008043C2"/>
    <w:pPr>
      <w:keepNext/>
      <w:widowControl/>
      <w:spacing w:before="240" w:after="60"/>
      <w:ind w:left="1416" w:hanging="708"/>
    </w:pPr>
    <w:rPr>
      <w:rFonts w:ascii="Arial" w:hAnsi="Arial"/>
      <w:b/>
      <w:i/>
      <w:snapToGrid/>
      <w:sz w:val="24"/>
    </w:rPr>
  </w:style>
  <w:style w:type="paragraph" w:customStyle="1" w:styleId="322">
    <w:name w:val="Заголовок 32"/>
    <w:basedOn w:val="2f1"/>
    <w:next w:val="2f1"/>
    <w:rsid w:val="008043C2"/>
    <w:pPr>
      <w:keepNext/>
      <w:widowControl/>
      <w:spacing w:before="240" w:after="60"/>
      <w:ind w:left="2124" w:hanging="708"/>
    </w:pPr>
    <w:rPr>
      <w:b/>
      <w:snapToGrid/>
      <w:sz w:val="24"/>
    </w:rPr>
  </w:style>
  <w:style w:type="paragraph" w:customStyle="1" w:styleId="421">
    <w:name w:val="Заголовок 42"/>
    <w:basedOn w:val="2f1"/>
    <w:next w:val="2f1"/>
    <w:rsid w:val="008043C2"/>
    <w:pPr>
      <w:keepNext/>
      <w:widowControl/>
      <w:spacing w:before="240" w:after="60"/>
      <w:ind w:left="2832" w:hanging="708"/>
    </w:pPr>
    <w:rPr>
      <w:b/>
      <w:i/>
      <w:snapToGrid/>
      <w:sz w:val="24"/>
    </w:rPr>
  </w:style>
  <w:style w:type="paragraph" w:customStyle="1" w:styleId="521">
    <w:name w:val="Заголовок 52"/>
    <w:basedOn w:val="2f1"/>
    <w:next w:val="2f1"/>
    <w:rsid w:val="008043C2"/>
    <w:pPr>
      <w:widowControl/>
      <w:spacing w:before="240" w:after="60"/>
      <w:ind w:left="3540" w:hanging="708"/>
    </w:pPr>
    <w:rPr>
      <w:rFonts w:ascii="Arial" w:hAnsi="Arial"/>
      <w:snapToGrid/>
      <w:sz w:val="22"/>
    </w:rPr>
  </w:style>
  <w:style w:type="paragraph" w:customStyle="1" w:styleId="621">
    <w:name w:val="Заголовок 62"/>
    <w:basedOn w:val="2f1"/>
    <w:next w:val="2f1"/>
    <w:rsid w:val="008043C2"/>
    <w:pPr>
      <w:widowControl/>
      <w:spacing w:before="240" w:after="60"/>
      <w:ind w:left="4248" w:hanging="708"/>
    </w:pPr>
    <w:rPr>
      <w:rFonts w:ascii="Arial" w:hAnsi="Arial"/>
      <w:i/>
      <w:snapToGrid/>
      <w:sz w:val="22"/>
    </w:rPr>
  </w:style>
  <w:style w:type="paragraph" w:customStyle="1" w:styleId="721">
    <w:name w:val="Заголовок 72"/>
    <w:basedOn w:val="2f1"/>
    <w:next w:val="2f1"/>
    <w:rsid w:val="008043C2"/>
    <w:pPr>
      <w:widowControl/>
      <w:spacing w:before="240" w:after="60"/>
      <w:ind w:left="4956" w:hanging="708"/>
    </w:pPr>
    <w:rPr>
      <w:rFonts w:ascii="Arial" w:hAnsi="Arial"/>
      <w:snapToGrid/>
    </w:rPr>
  </w:style>
  <w:style w:type="paragraph" w:customStyle="1" w:styleId="821">
    <w:name w:val="Заголовок 82"/>
    <w:basedOn w:val="2f1"/>
    <w:next w:val="2f1"/>
    <w:rsid w:val="008043C2"/>
    <w:pPr>
      <w:widowControl/>
      <w:spacing w:before="240" w:after="60"/>
      <w:ind w:left="5664" w:hanging="708"/>
    </w:pPr>
    <w:rPr>
      <w:rFonts w:ascii="Arial" w:hAnsi="Arial"/>
      <w:i/>
      <w:snapToGrid/>
    </w:rPr>
  </w:style>
  <w:style w:type="paragraph" w:customStyle="1" w:styleId="920">
    <w:name w:val="Заголовок 92"/>
    <w:basedOn w:val="2f1"/>
    <w:next w:val="2f1"/>
    <w:rsid w:val="008043C2"/>
    <w:pPr>
      <w:widowControl/>
      <w:spacing w:before="240" w:after="60"/>
      <w:ind w:left="6372" w:hanging="708"/>
    </w:pPr>
    <w:rPr>
      <w:rFonts w:ascii="Arial" w:hAnsi="Arial"/>
      <w:i/>
      <w:snapToGrid/>
      <w:sz w:val="18"/>
    </w:rPr>
  </w:style>
  <w:style w:type="character" w:customStyle="1" w:styleId="2f2">
    <w:name w:val="Основной текст Знак2"/>
    <w:basedOn w:val="a0"/>
    <w:rsid w:val="008043C2"/>
    <w:rPr>
      <w:sz w:val="28"/>
      <w:szCs w:val="24"/>
    </w:rPr>
  </w:style>
  <w:style w:type="paragraph" w:customStyle="1" w:styleId="2f3">
    <w:name w:val="Основной текст2"/>
    <w:basedOn w:val="a"/>
    <w:rsid w:val="008043C2"/>
    <w:pPr>
      <w:widowControl w:val="0"/>
      <w:ind w:right="-70"/>
    </w:pPr>
    <w:rPr>
      <w:snapToGrid w:val="0"/>
      <w:sz w:val="28"/>
      <w:szCs w:val="20"/>
    </w:rPr>
  </w:style>
  <w:style w:type="character" w:customStyle="1" w:styleId="2f4">
    <w:name w:val="Основной шрифт абзаца2"/>
    <w:rsid w:val="008043C2"/>
  </w:style>
  <w:style w:type="paragraph" w:customStyle="1" w:styleId="2f5">
    <w:name w:val="Верхний колонтитул2"/>
    <w:basedOn w:val="2f1"/>
    <w:rsid w:val="008043C2"/>
    <w:pPr>
      <w:tabs>
        <w:tab w:val="center" w:pos="4153"/>
        <w:tab w:val="right" w:pos="8306"/>
      </w:tabs>
    </w:pPr>
  </w:style>
  <w:style w:type="paragraph" w:customStyle="1" w:styleId="2f6">
    <w:name w:val="Список2"/>
    <w:basedOn w:val="2f1"/>
    <w:rsid w:val="008043C2"/>
    <w:pPr>
      <w:ind w:left="283" w:hanging="283"/>
    </w:pPr>
  </w:style>
  <w:style w:type="paragraph" w:customStyle="1" w:styleId="2f7">
    <w:name w:val="Название объекта2"/>
    <w:basedOn w:val="2f1"/>
    <w:next w:val="2f1"/>
    <w:rsid w:val="008043C2"/>
    <w:pPr>
      <w:ind w:firstLine="709"/>
      <w:jc w:val="both"/>
    </w:pPr>
    <w:rPr>
      <w:rFonts w:ascii="Arial" w:hAnsi="Arial"/>
      <w:b/>
      <w:sz w:val="32"/>
    </w:rPr>
  </w:style>
  <w:style w:type="paragraph" w:customStyle="1" w:styleId="232">
    <w:name w:val="Основной текст 23"/>
    <w:basedOn w:val="a"/>
    <w:rsid w:val="008043C2"/>
    <w:pPr>
      <w:widowControl w:val="0"/>
      <w:ind w:firstLine="720"/>
      <w:jc w:val="both"/>
    </w:pPr>
    <w:rPr>
      <w:sz w:val="28"/>
      <w:szCs w:val="20"/>
    </w:rPr>
  </w:style>
  <w:style w:type="paragraph" w:customStyle="1" w:styleId="223">
    <w:name w:val="Основной текст с отступом 22"/>
    <w:basedOn w:val="a"/>
    <w:rsid w:val="008043C2"/>
    <w:pPr>
      <w:widowControl w:val="0"/>
      <w:ind w:firstLine="709"/>
      <w:jc w:val="both"/>
    </w:pPr>
    <w:rPr>
      <w:sz w:val="20"/>
      <w:szCs w:val="20"/>
    </w:rPr>
  </w:style>
  <w:style w:type="paragraph" w:customStyle="1" w:styleId="323">
    <w:name w:val="Основной текст с отступом 32"/>
    <w:basedOn w:val="a"/>
    <w:rsid w:val="008043C2"/>
    <w:pPr>
      <w:ind w:firstLine="720"/>
      <w:jc w:val="both"/>
    </w:pPr>
    <w:rPr>
      <w:sz w:val="20"/>
      <w:szCs w:val="20"/>
    </w:rPr>
  </w:style>
  <w:style w:type="character" w:customStyle="1" w:styleId="2f8">
    <w:name w:val="Название Знак2"/>
    <w:basedOn w:val="a0"/>
    <w:rsid w:val="008043C2"/>
    <w:rPr>
      <w:sz w:val="28"/>
      <w:szCs w:val="24"/>
    </w:rPr>
  </w:style>
  <w:style w:type="character" w:customStyle="1" w:styleId="224">
    <w:name w:val="Основной текст с отступом 2 Знак2"/>
    <w:basedOn w:val="a0"/>
    <w:rsid w:val="008043C2"/>
  </w:style>
  <w:style w:type="character" w:customStyle="1" w:styleId="1f5">
    <w:name w:val="Основной текст с отступом Знак1"/>
    <w:basedOn w:val="a0"/>
    <w:rsid w:val="008043C2"/>
  </w:style>
  <w:style w:type="character" w:customStyle="1" w:styleId="225">
    <w:name w:val="Основной текст 2 Знак2"/>
    <w:basedOn w:val="a0"/>
    <w:rsid w:val="008043C2"/>
    <w:rPr>
      <w:rFonts w:ascii="Arial" w:hAnsi="Arial" w:cs="Arial"/>
      <w:b/>
      <w:bCs/>
      <w:sz w:val="26"/>
      <w:szCs w:val="24"/>
    </w:rPr>
  </w:style>
  <w:style w:type="character" w:customStyle="1" w:styleId="324">
    <w:name w:val="Основной текст с отступом 3 Знак2"/>
    <w:basedOn w:val="a0"/>
    <w:rsid w:val="008043C2"/>
    <w:rPr>
      <w:bCs/>
      <w:sz w:val="28"/>
      <w:szCs w:val="24"/>
    </w:rPr>
  </w:style>
  <w:style w:type="character" w:customStyle="1" w:styleId="315">
    <w:name w:val="Основной текст 3 Знак1"/>
    <w:basedOn w:val="a0"/>
    <w:rsid w:val="008043C2"/>
    <w:rPr>
      <w:sz w:val="28"/>
      <w:szCs w:val="24"/>
    </w:rPr>
  </w:style>
  <w:style w:type="character" w:customStyle="1" w:styleId="1f6">
    <w:name w:val="Текст Знак1"/>
    <w:basedOn w:val="a0"/>
    <w:rsid w:val="008043C2"/>
    <w:rPr>
      <w:rFonts w:ascii="Courier New" w:hAnsi="Courier New"/>
    </w:rPr>
  </w:style>
  <w:style w:type="character" w:customStyle="1" w:styleId="1f7">
    <w:name w:val="Красная строка Знак1"/>
    <w:basedOn w:val="2f2"/>
    <w:rsid w:val="008043C2"/>
    <w:rPr>
      <w:sz w:val="24"/>
      <w:szCs w:val="24"/>
    </w:rPr>
  </w:style>
  <w:style w:type="character" w:customStyle="1" w:styleId="1f8">
    <w:name w:val="Приветствие Знак1"/>
    <w:basedOn w:val="a0"/>
    <w:rsid w:val="008043C2"/>
    <w:rPr>
      <w:sz w:val="28"/>
      <w:szCs w:val="24"/>
    </w:rPr>
  </w:style>
  <w:style w:type="character" w:customStyle="1" w:styleId="3220">
    <w:name w:val="Знак Знак322"/>
    <w:basedOn w:val="a0"/>
    <w:rsid w:val="008043C2"/>
    <w:rPr>
      <w:rFonts w:ascii="Arial" w:hAnsi="Arial" w:cs="Arial"/>
      <w:b/>
      <w:bCs/>
      <w:kern w:val="32"/>
      <w:sz w:val="32"/>
      <w:szCs w:val="32"/>
      <w:lang w:val="ru-RU" w:eastAsia="ru-RU" w:bidi="ar-SA"/>
    </w:rPr>
  </w:style>
  <w:style w:type="character" w:customStyle="1" w:styleId="3110">
    <w:name w:val="Знак Знак311"/>
    <w:basedOn w:val="a0"/>
    <w:rsid w:val="008043C2"/>
    <w:rPr>
      <w:rFonts w:ascii="Arial" w:hAnsi="Arial"/>
      <w:b/>
      <w:bCs/>
      <w:i/>
      <w:sz w:val="28"/>
      <w:szCs w:val="24"/>
      <w:lang w:val="ru-RU" w:eastAsia="ru-RU" w:bidi="ar-SA"/>
    </w:rPr>
  </w:style>
  <w:style w:type="character" w:customStyle="1" w:styleId="912">
    <w:name w:val="Знак Знак91"/>
    <w:basedOn w:val="a0"/>
    <w:rsid w:val="008043C2"/>
    <w:rPr>
      <w:rFonts w:ascii="Arial" w:hAnsi="Arial" w:cs="Arial"/>
      <w:b/>
      <w:bCs/>
      <w:kern w:val="32"/>
      <w:sz w:val="32"/>
      <w:szCs w:val="32"/>
      <w:lang w:val="ru-RU" w:eastAsia="ru-RU" w:bidi="ar-SA"/>
    </w:rPr>
  </w:style>
  <w:style w:type="character" w:customStyle="1" w:styleId="812">
    <w:name w:val="Знак Знак81"/>
    <w:basedOn w:val="a0"/>
    <w:rsid w:val="008043C2"/>
    <w:rPr>
      <w:rFonts w:ascii="Arial" w:hAnsi="Arial"/>
      <w:b/>
      <w:bCs/>
      <w:i/>
      <w:sz w:val="28"/>
      <w:szCs w:val="24"/>
      <w:lang w:val="ru-RU" w:eastAsia="ru-RU" w:bidi="ar-SA"/>
    </w:rPr>
  </w:style>
  <w:style w:type="character" w:customStyle="1" w:styleId="79">
    <w:name w:val="Знак Знак79"/>
    <w:basedOn w:val="a0"/>
    <w:rsid w:val="008043C2"/>
    <w:rPr>
      <w:rFonts w:ascii="Arial" w:hAnsi="Arial"/>
      <w:b/>
      <w:bCs/>
      <w:sz w:val="26"/>
      <w:szCs w:val="24"/>
      <w:lang w:val="ru-RU" w:eastAsia="ru-RU" w:bidi="ar-SA"/>
    </w:rPr>
  </w:style>
  <w:style w:type="character" w:customStyle="1" w:styleId="6100">
    <w:name w:val="Знак Знак610"/>
    <w:basedOn w:val="a0"/>
    <w:rsid w:val="008043C2"/>
    <w:rPr>
      <w:b/>
      <w:bCs/>
      <w:sz w:val="24"/>
      <w:szCs w:val="24"/>
      <w:lang w:val="ru-RU" w:eastAsia="ru-RU" w:bidi="ar-SA"/>
    </w:rPr>
  </w:style>
  <w:style w:type="character" w:customStyle="1" w:styleId="580">
    <w:name w:val="Знак Знак58"/>
    <w:basedOn w:val="a0"/>
    <w:rsid w:val="008043C2"/>
    <w:rPr>
      <w:sz w:val="28"/>
      <w:szCs w:val="24"/>
      <w:lang w:val="ru-RU" w:eastAsia="ru-RU" w:bidi="ar-SA"/>
    </w:rPr>
  </w:style>
  <w:style w:type="character" w:customStyle="1" w:styleId="4100">
    <w:name w:val="Знак Знак410"/>
    <w:basedOn w:val="a0"/>
    <w:rsid w:val="008043C2"/>
    <w:rPr>
      <w:rFonts w:ascii="Arial" w:hAnsi="Arial" w:cs="Arial"/>
      <w:b/>
      <w:bCs/>
      <w:sz w:val="26"/>
      <w:szCs w:val="24"/>
      <w:lang w:val="ru-RU" w:eastAsia="ru-RU" w:bidi="ar-SA"/>
    </w:rPr>
  </w:style>
  <w:style w:type="character" w:customStyle="1" w:styleId="370">
    <w:name w:val="Знак Знак37"/>
    <w:basedOn w:val="a0"/>
    <w:rsid w:val="008043C2"/>
    <w:rPr>
      <w:bCs/>
      <w:sz w:val="28"/>
      <w:szCs w:val="24"/>
      <w:lang w:val="ru-RU" w:eastAsia="ru-RU" w:bidi="ar-SA"/>
    </w:rPr>
  </w:style>
  <w:style w:type="character" w:customStyle="1" w:styleId="2100">
    <w:name w:val="Знак Знак210"/>
    <w:basedOn w:val="a0"/>
    <w:rsid w:val="008043C2"/>
    <w:rPr>
      <w:rFonts w:ascii="Arial" w:hAnsi="Arial" w:cs="Arial"/>
      <w:sz w:val="24"/>
      <w:szCs w:val="24"/>
      <w:lang w:val="ru-RU" w:eastAsia="ru-RU" w:bidi="ar-SA"/>
    </w:rPr>
  </w:style>
  <w:style w:type="character" w:customStyle="1" w:styleId="1100">
    <w:name w:val="Знак Знак110"/>
    <w:basedOn w:val="a0"/>
    <w:rsid w:val="008043C2"/>
    <w:rPr>
      <w:lang w:val="ru-RU" w:eastAsia="ru-RU" w:bidi="ar-SA"/>
    </w:rPr>
  </w:style>
  <w:style w:type="character" w:customStyle="1" w:styleId="3c">
    <w:name w:val="Текст выноски Знак3"/>
    <w:aliases w:val=" Знак Знак38,Знак Знак388"/>
    <w:basedOn w:val="a0"/>
    <w:rsid w:val="008043C2"/>
    <w:rPr>
      <w:rFonts w:ascii="Tahoma" w:hAnsi="Tahoma" w:cs="Tahoma"/>
      <w:sz w:val="16"/>
      <w:szCs w:val="16"/>
    </w:rPr>
  </w:style>
  <w:style w:type="character" w:styleId="afff8">
    <w:name w:val="Emphasis"/>
    <w:basedOn w:val="a0"/>
    <w:qFormat/>
    <w:rsid w:val="008043C2"/>
    <w:rPr>
      <w:i/>
      <w:iCs/>
    </w:rPr>
  </w:style>
  <w:style w:type="paragraph" w:styleId="afff9">
    <w:name w:val="footnote text"/>
    <w:basedOn w:val="a"/>
    <w:link w:val="afffa"/>
    <w:rsid w:val="008043C2"/>
    <w:rPr>
      <w:sz w:val="20"/>
      <w:szCs w:val="20"/>
    </w:rPr>
  </w:style>
  <w:style w:type="character" w:customStyle="1" w:styleId="afffa">
    <w:name w:val="Текст сноски Знак"/>
    <w:basedOn w:val="a0"/>
    <w:link w:val="afff9"/>
    <w:rsid w:val="008043C2"/>
  </w:style>
  <w:style w:type="paragraph" w:customStyle="1" w:styleId="132">
    <w:name w:val="Заголовок 13"/>
    <w:basedOn w:val="3d"/>
    <w:next w:val="3d"/>
    <w:rsid w:val="00EE0E8A"/>
    <w:pPr>
      <w:keepNext/>
      <w:widowControl/>
      <w:spacing w:before="240" w:after="60"/>
      <w:ind w:left="708" w:hanging="708"/>
    </w:pPr>
    <w:rPr>
      <w:rFonts w:ascii="Arial" w:hAnsi="Arial"/>
      <w:b/>
      <w:snapToGrid/>
      <w:kern w:val="28"/>
      <w:sz w:val="28"/>
    </w:rPr>
  </w:style>
  <w:style w:type="paragraph" w:customStyle="1" w:styleId="3d">
    <w:name w:val="Обычный3"/>
    <w:rsid w:val="00EE0E8A"/>
    <w:pPr>
      <w:widowControl w:val="0"/>
    </w:pPr>
    <w:rPr>
      <w:snapToGrid w:val="0"/>
    </w:rPr>
  </w:style>
  <w:style w:type="paragraph" w:customStyle="1" w:styleId="233">
    <w:name w:val="Заголовок 23"/>
    <w:basedOn w:val="3d"/>
    <w:next w:val="3d"/>
    <w:rsid w:val="00EE0E8A"/>
    <w:pPr>
      <w:keepNext/>
      <w:widowControl/>
      <w:spacing w:before="240" w:after="60"/>
      <w:ind w:left="1416" w:hanging="708"/>
    </w:pPr>
    <w:rPr>
      <w:rFonts w:ascii="Arial" w:hAnsi="Arial"/>
      <w:b/>
      <w:i/>
      <w:snapToGrid/>
      <w:sz w:val="24"/>
    </w:rPr>
  </w:style>
  <w:style w:type="paragraph" w:customStyle="1" w:styleId="332">
    <w:name w:val="Заголовок 33"/>
    <w:basedOn w:val="3d"/>
    <w:next w:val="3d"/>
    <w:rsid w:val="00EE0E8A"/>
    <w:pPr>
      <w:keepNext/>
      <w:widowControl/>
      <w:spacing w:before="240" w:after="60"/>
      <w:ind w:left="2124" w:hanging="708"/>
    </w:pPr>
    <w:rPr>
      <w:b/>
      <w:snapToGrid/>
      <w:sz w:val="24"/>
    </w:rPr>
  </w:style>
  <w:style w:type="paragraph" w:customStyle="1" w:styleId="430">
    <w:name w:val="Заголовок 43"/>
    <w:basedOn w:val="3d"/>
    <w:next w:val="3d"/>
    <w:rsid w:val="00EE0E8A"/>
    <w:pPr>
      <w:keepNext/>
      <w:widowControl/>
      <w:spacing w:before="240" w:after="60"/>
      <w:ind w:left="2832" w:hanging="708"/>
    </w:pPr>
    <w:rPr>
      <w:b/>
      <w:i/>
      <w:snapToGrid/>
      <w:sz w:val="24"/>
    </w:rPr>
  </w:style>
  <w:style w:type="paragraph" w:customStyle="1" w:styleId="530">
    <w:name w:val="Заголовок 53"/>
    <w:basedOn w:val="3d"/>
    <w:next w:val="3d"/>
    <w:rsid w:val="00EE0E8A"/>
    <w:pPr>
      <w:widowControl/>
      <w:spacing w:before="240" w:after="60"/>
      <w:ind w:left="3540" w:hanging="708"/>
    </w:pPr>
    <w:rPr>
      <w:rFonts w:ascii="Arial" w:hAnsi="Arial"/>
      <w:snapToGrid/>
      <w:sz w:val="22"/>
    </w:rPr>
  </w:style>
  <w:style w:type="paragraph" w:customStyle="1" w:styleId="630">
    <w:name w:val="Заголовок 63"/>
    <w:basedOn w:val="3d"/>
    <w:next w:val="3d"/>
    <w:rsid w:val="00EE0E8A"/>
    <w:pPr>
      <w:widowControl/>
      <w:spacing w:before="240" w:after="60"/>
      <w:ind w:left="4248" w:hanging="708"/>
    </w:pPr>
    <w:rPr>
      <w:rFonts w:ascii="Arial" w:hAnsi="Arial"/>
      <w:i/>
      <w:snapToGrid/>
      <w:sz w:val="22"/>
    </w:rPr>
  </w:style>
  <w:style w:type="paragraph" w:customStyle="1" w:styleId="730">
    <w:name w:val="Заголовок 73"/>
    <w:basedOn w:val="3d"/>
    <w:next w:val="3d"/>
    <w:rsid w:val="00EE0E8A"/>
    <w:pPr>
      <w:widowControl/>
      <w:spacing w:before="240" w:after="60"/>
      <w:ind w:left="4956" w:hanging="708"/>
    </w:pPr>
    <w:rPr>
      <w:rFonts w:ascii="Arial" w:hAnsi="Arial"/>
      <w:snapToGrid/>
    </w:rPr>
  </w:style>
  <w:style w:type="paragraph" w:customStyle="1" w:styleId="830">
    <w:name w:val="Заголовок 83"/>
    <w:basedOn w:val="3d"/>
    <w:next w:val="3d"/>
    <w:rsid w:val="00EE0E8A"/>
    <w:pPr>
      <w:widowControl/>
      <w:spacing w:before="240" w:after="60"/>
      <w:ind w:left="5664" w:hanging="708"/>
    </w:pPr>
    <w:rPr>
      <w:rFonts w:ascii="Arial" w:hAnsi="Arial"/>
      <w:i/>
      <w:snapToGrid/>
    </w:rPr>
  </w:style>
  <w:style w:type="paragraph" w:customStyle="1" w:styleId="931">
    <w:name w:val="Заголовок 93"/>
    <w:basedOn w:val="3d"/>
    <w:next w:val="3d"/>
    <w:rsid w:val="00EE0E8A"/>
    <w:pPr>
      <w:widowControl/>
      <w:spacing w:before="240" w:after="60"/>
      <w:ind w:left="6372" w:hanging="708"/>
    </w:pPr>
    <w:rPr>
      <w:rFonts w:ascii="Arial" w:hAnsi="Arial"/>
      <w:i/>
      <w:snapToGrid/>
      <w:sz w:val="18"/>
    </w:rPr>
  </w:style>
  <w:style w:type="character" w:customStyle="1" w:styleId="367">
    <w:name w:val="Знак Знак367"/>
    <w:basedOn w:val="a0"/>
    <w:rsid w:val="00AC5043"/>
    <w:rPr>
      <w:rFonts w:ascii="Arial" w:hAnsi="Arial" w:cs="Arial"/>
      <w:b/>
      <w:bCs/>
      <w:kern w:val="32"/>
      <w:sz w:val="32"/>
      <w:szCs w:val="32"/>
      <w:lang w:val="ru-RU" w:eastAsia="ru-RU" w:bidi="ar-SA"/>
    </w:rPr>
  </w:style>
  <w:style w:type="character" w:customStyle="1" w:styleId="357">
    <w:name w:val="Знак Знак357"/>
    <w:basedOn w:val="a0"/>
    <w:rsid w:val="00AC5043"/>
    <w:rPr>
      <w:rFonts w:ascii="Arial" w:hAnsi="Arial"/>
      <w:b/>
      <w:bCs/>
      <w:i/>
      <w:sz w:val="28"/>
      <w:szCs w:val="24"/>
      <w:lang w:val="ru-RU" w:eastAsia="ru-RU" w:bidi="ar-SA"/>
    </w:rPr>
  </w:style>
  <w:style w:type="character" w:customStyle="1" w:styleId="247">
    <w:name w:val="Знак Знак247"/>
    <w:basedOn w:val="a0"/>
    <w:rsid w:val="00AC5043"/>
    <w:rPr>
      <w:sz w:val="28"/>
      <w:szCs w:val="24"/>
      <w:lang w:val="ru-RU" w:eastAsia="ru-RU" w:bidi="ar-SA"/>
    </w:rPr>
  </w:style>
  <w:style w:type="character" w:customStyle="1" w:styleId="2112">
    <w:name w:val="Знак Знак2112"/>
    <w:basedOn w:val="a0"/>
    <w:rsid w:val="00AC5043"/>
    <w:rPr>
      <w:lang w:val="ru-RU" w:eastAsia="ru-RU" w:bidi="ar-SA"/>
    </w:rPr>
  </w:style>
  <w:style w:type="character" w:customStyle="1" w:styleId="347">
    <w:name w:val="Знак Знак347"/>
    <w:basedOn w:val="a0"/>
    <w:rsid w:val="0078584C"/>
    <w:rPr>
      <w:rFonts w:ascii="Arial" w:hAnsi="Arial"/>
      <w:b/>
      <w:bCs/>
      <w:sz w:val="26"/>
      <w:szCs w:val="24"/>
      <w:lang w:val="ru-RU" w:eastAsia="ru-RU" w:bidi="ar-SA"/>
    </w:rPr>
  </w:style>
  <w:style w:type="character" w:customStyle="1" w:styleId="337">
    <w:name w:val="Знак Знак337"/>
    <w:basedOn w:val="a0"/>
    <w:rsid w:val="0078584C"/>
    <w:rPr>
      <w:b/>
      <w:bCs/>
      <w:sz w:val="28"/>
      <w:szCs w:val="28"/>
      <w:lang w:val="ru-RU" w:eastAsia="ru-RU" w:bidi="ar-SA"/>
    </w:rPr>
  </w:style>
  <w:style w:type="character" w:customStyle="1" w:styleId="307">
    <w:name w:val="Знак Знак307"/>
    <w:basedOn w:val="a0"/>
    <w:rsid w:val="0078584C"/>
    <w:rPr>
      <w:sz w:val="28"/>
      <w:lang w:val="ru-RU" w:eastAsia="ru-RU" w:bidi="ar-SA"/>
    </w:rPr>
  </w:style>
  <w:style w:type="character" w:customStyle="1" w:styleId="297">
    <w:name w:val="Знак Знак297"/>
    <w:basedOn w:val="a0"/>
    <w:rsid w:val="0078584C"/>
    <w:rPr>
      <w:b/>
      <w:bCs/>
      <w:sz w:val="22"/>
      <w:szCs w:val="22"/>
      <w:lang w:val="ru-RU" w:eastAsia="ru-RU" w:bidi="ar-SA"/>
    </w:rPr>
  </w:style>
  <w:style w:type="character" w:customStyle="1" w:styleId="287">
    <w:name w:val="Знак Знак287"/>
    <w:basedOn w:val="a0"/>
    <w:rsid w:val="0078584C"/>
    <w:rPr>
      <w:b/>
      <w:bCs/>
      <w:sz w:val="28"/>
      <w:szCs w:val="24"/>
      <w:lang w:val="ru-RU" w:eastAsia="ru-RU" w:bidi="ar-SA"/>
    </w:rPr>
  </w:style>
  <w:style w:type="character" w:customStyle="1" w:styleId="277">
    <w:name w:val="Знак Знак277"/>
    <w:basedOn w:val="a0"/>
    <w:rsid w:val="0078584C"/>
    <w:rPr>
      <w:rFonts w:ascii="Arial" w:hAnsi="Arial"/>
      <w:b/>
      <w:sz w:val="24"/>
      <w:szCs w:val="24"/>
      <w:lang w:val="ru-RU" w:eastAsia="ru-RU" w:bidi="ar-SA"/>
    </w:rPr>
  </w:style>
  <w:style w:type="character" w:customStyle="1" w:styleId="267">
    <w:name w:val="Знак Знак267"/>
    <w:basedOn w:val="a0"/>
    <w:rsid w:val="0078584C"/>
    <w:rPr>
      <w:b/>
      <w:bCs/>
      <w:sz w:val="24"/>
      <w:szCs w:val="24"/>
      <w:lang w:val="ru-RU" w:eastAsia="ru-RU" w:bidi="ar-SA"/>
    </w:rPr>
  </w:style>
  <w:style w:type="character" w:customStyle="1" w:styleId="147">
    <w:name w:val="Знак Знак147"/>
    <w:basedOn w:val="a0"/>
    <w:rsid w:val="0078584C"/>
    <w:rPr>
      <w:sz w:val="28"/>
      <w:szCs w:val="24"/>
      <w:lang w:val="ru-RU" w:eastAsia="ru-RU" w:bidi="ar-SA"/>
    </w:rPr>
  </w:style>
  <w:style w:type="character" w:customStyle="1" w:styleId="177">
    <w:name w:val="Знак Знак177"/>
    <w:basedOn w:val="a0"/>
    <w:rsid w:val="0078584C"/>
    <w:rPr>
      <w:bCs/>
      <w:sz w:val="28"/>
      <w:szCs w:val="24"/>
      <w:lang w:val="ru-RU" w:eastAsia="ru-RU" w:bidi="ar-SA"/>
    </w:rPr>
  </w:style>
  <w:style w:type="character" w:customStyle="1" w:styleId="157">
    <w:name w:val="Знак Знак157"/>
    <w:basedOn w:val="a0"/>
    <w:rsid w:val="0078584C"/>
    <w:rPr>
      <w:sz w:val="24"/>
      <w:lang w:val="ru-RU" w:eastAsia="ru-RU" w:bidi="ar-SA"/>
    </w:rPr>
  </w:style>
  <w:style w:type="character" w:customStyle="1" w:styleId="257">
    <w:name w:val="Знак Знак257"/>
    <w:basedOn w:val="a0"/>
    <w:rsid w:val="0078584C"/>
    <w:rPr>
      <w:rFonts w:ascii="Arial" w:hAnsi="Arial" w:cs="Arial"/>
      <w:sz w:val="24"/>
      <w:szCs w:val="24"/>
      <w:lang w:val="ru-RU" w:eastAsia="ru-RU" w:bidi="ar-SA"/>
    </w:rPr>
  </w:style>
  <w:style w:type="paragraph" w:customStyle="1" w:styleId="3e">
    <w:name w:val="Основной текст3"/>
    <w:basedOn w:val="a"/>
    <w:rsid w:val="0078584C"/>
    <w:pPr>
      <w:widowControl w:val="0"/>
      <w:ind w:right="-70"/>
    </w:pPr>
    <w:rPr>
      <w:snapToGrid w:val="0"/>
      <w:sz w:val="28"/>
      <w:szCs w:val="20"/>
    </w:rPr>
  </w:style>
  <w:style w:type="character" w:customStyle="1" w:styleId="3f">
    <w:name w:val="Основной шрифт абзаца3"/>
    <w:rsid w:val="0078584C"/>
  </w:style>
  <w:style w:type="paragraph" w:customStyle="1" w:styleId="44">
    <w:name w:val="Верхний колонтитул4"/>
    <w:basedOn w:val="3d"/>
    <w:rsid w:val="0078584C"/>
    <w:pPr>
      <w:tabs>
        <w:tab w:val="center" w:pos="4153"/>
        <w:tab w:val="right" w:pos="8306"/>
      </w:tabs>
    </w:pPr>
  </w:style>
  <w:style w:type="paragraph" w:customStyle="1" w:styleId="3f0">
    <w:name w:val="Список3"/>
    <w:basedOn w:val="3d"/>
    <w:rsid w:val="0078584C"/>
    <w:pPr>
      <w:ind w:left="283" w:hanging="283"/>
    </w:pPr>
  </w:style>
  <w:style w:type="paragraph" w:customStyle="1" w:styleId="3f1">
    <w:name w:val="Название объекта3"/>
    <w:basedOn w:val="3d"/>
    <w:next w:val="3d"/>
    <w:rsid w:val="0078584C"/>
    <w:pPr>
      <w:ind w:firstLine="709"/>
      <w:jc w:val="both"/>
    </w:pPr>
    <w:rPr>
      <w:rFonts w:ascii="Arial" w:hAnsi="Arial"/>
      <w:b/>
      <w:sz w:val="32"/>
    </w:rPr>
  </w:style>
  <w:style w:type="paragraph" w:customStyle="1" w:styleId="241">
    <w:name w:val="Основной текст 24"/>
    <w:basedOn w:val="a"/>
    <w:rsid w:val="0078584C"/>
    <w:pPr>
      <w:widowControl w:val="0"/>
      <w:ind w:firstLine="720"/>
      <w:jc w:val="both"/>
    </w:pPr>
    <w:rPr>
      <w:sz w:val="28"/>
      <w:szCs w:val="20"/>
    </w:rPr>
  </w:style>
  <w:style w:type="paragraph" w:customStyle="1" w:styleId="234">
    <w:name w:val="Основной текст с отступом 23"/>
    <w:basedOn w:val="a"/>
    <w:rsid w:val="0078584C"/>
    <w:pPr>
      <w:widowControl w:val="0"/>
      <w:ind w:firstLine="709"/>
      <w:jc w:val="both"/>
    </w:pPr>
    <w:rPr>
      <w:sz w:val="20"/>
      <w:szCs w:val="20"/>
    </w:rPr>
  </w:style>
  <w:style w:type="paragraph" w:customStyle="1" w:styleId="333">
    <w:name w:val="Основной текст с отступом 33"/>
    <w:basedOn w:val="a"/>
    <w:rsid w:val="0078584C"/>
    <w:pPr>
      <w:ind w:firstLine="720"/>
      <w:jc w:val="both"/>
    </w:pPr>
    <w:rPr>
      <w:sz w:val="20"/>
      <w:szCs w:val="20"/>
    </w:rPr>
  </w:style>
  <w:style w:type="character" w:customStyle="1" w:styleId="237">
    <w:name w:val="Знак Знак237"/>
    <w:basedOn w:val="a0"/>
    <w:rsid w:val="0078584C"/>
    <w:rPr>
      <w:sz w:val="28"/>
      <w:szCs w:val="24"/>
      <w:lang w:val="ru-RU" w:eastAsia="ru-RU" w:bidi="ar-SA"/>
    </w:rPr>
  </w:style>
  <w:style w:type="character" w:customStyle="1" w:styleId="198">
    <w:name w:val="Знак Знак198"/>
    <w:basedOn w:val="a0"/>
    <w:rsid w:val="0078584C"/>
    <w:rPr>
      <w:lang w:val="ru-RU" w:eastAsia="ru-RU" w:bidi="ar-SA"/>
    </w:rPr>
  </w:style>
  <w:style w:type="character" w:customStyle="1" w:styleId="187">
    <w:name w:val="Знак Знак187"/>
    <w:basedOn w:val="a0"/>
    <w:rsid w:val="0078584C"/>
    <w:rPr>
      <w:rFonts w:ascii="Arial" w:hAnsi="Arial" w:cs="Arial"/>
      <w:b/>
      <w:bCs/>
      <w:sz w:val="26"/>
      <w:szCs w:val="24"/>
      <w:lang w:val="ru-RU" w:eastAsia="ru-RU" w:bidi="ar-SA"/>
    </w:rPr>
  </w:style>
  <w:style w:type="character" w:customStyle="1" w:styleId="137">
    <w:name w:val="Знак Знак137"/>
    <w:basedOn w:val="a0"/>
    <w:rsid w:val="0078584C"/>
    <w:rPr>
      <w:rFonts w:ascii="Courier New" w:hAnsi="Courier New"/>
      <w:lang w:val="ru-RU" w:eastAsia="ru-RU" w:bidi="ar-SA"/>
    </w:rPr>
  </w:style>
  <w:style w:type="character" w:customStyle="1" w:styleId="128">
    <w:name w:val="Знак Знак128"/>
    <w:basedOn w:val="247"/>
    <w:rsid w:val="0078584C"/>
    <w:rPr>
      <w:sz w:val="24"/>
      <w:szCs w:val="24"/>
      <w:lang w:val="ru-RU" w:eastAsia="ru-RU" w:bidi="ar-SA"/>
    </w:rPr>
  </w:style>
  <w:style w:type="character" w:customStyle="1" w:styleId="1112">
    <w:name w:val="Знак Знак1112"/>
    <w:basedOn w:val="a0"/>
    <w:rsid w:val="0078584C"/>
    <w:rPr>
      <w:sz w:val="28"/>
      <w:szCs w:val="24"/>
      <w:lang w:val="ru-RU" w:eastAsia="ru-RU" w:bidi="ar-SA"/>
    </w:rPr>
  </w:style>
  <w:style w:type="character" w:customStyle="1" w:styleId="3210">
    <w:name w:val="Знак Знак3210"/>
    <w:basedOn w:val="a0"/>
    <w:rsid w:val="0078584C"/>
    <w:rPr>
      <w:rFonts w:ascii="Arial" w:hAnsi="Arial" w:cs="Arial"/>
      <w:b/>
      <w:bCs/>
      <w:kern w:val="32"/>
      <w:sz w:val="32"/>
      <w:szCs w:val="32"/>
      <w:lang w:val="ru-RU" w:eastAsia="ru-RU" w:bidi="ar-SA"/>
    </w:rPr>
  </w:style>
  <w:style w:type="character" w:customStyle="1" w:styleId="3112">
    <w:name w:val="Знак Знак3112"/>
    <w:basedOn w:val="a0"/>
    <w:rsid w:val="0078584C"/>
    <w:rPr>
      <w:rFonts w:ascii="Arial" w:hAnsi="Arial"/>
      <w:b/>
      <w:bCs/>
      <w:i/>
      <w:sz w:val="28"/>
      <w:szCs w:val="24"/>
      <w:lang w:val="ru-RU" w:eastAsia="ru-RU" w:bidi="ar-SA"/>
    </w:rPr>
  </w:style>
  <w:style w:type="character" w:customStyle="1" w:styleId="98">
    <w:name w:val="Знак Знак98"/>
    <w:basedOn w:val="a0"/>
    <w:rsid w:val="0078584C"/>
    <w:rPr>
      <w:rFonts w:ascii="Arial" w:hAnsi="Arial" w:cs="Arial"/>
      <w:b/>
      <w:bCs/>
      <w:kern w:val="32"/>
      <w:sz w:val="32"/>
      <w:szCs w:val="32"/>
      <w:lang w:val="ru-RU" w:eastAsia="ru-RU" w:bidi="ar-SA"/>
    </w:rPr>
  </w:style>
  <w:style w:type="character" w:customStyle="1" w:styleId="88">
    <w:name w:val="Знак Знак88"/>
    <w:basedOn w:val="a0"/>
    <w:rsid w:val="0078584C"/>
    <w:rPr>
      <w:rFonts w:ascii="Arial" w:hAnsi="Arial"/>
      <w:b/>
      <w:bCs/>
      <w:i/>
      <w:sz w:val="28"/>
      <w:szCs w:val="24"/>
      <w:lang w:val="ru-RU" w:eastAsia="ru-RU" w:bidi="ar-SA"/>
    </w:rPr>
  </w:style>
  <w:style w:type="character" w:customStyle="1" w:styleId="728">
    <w:name w:val="Знак Знак728"/>
    <w:basedOn w:val="a0"/>
    <w:rsid w:val="0078584C"/>
    <w:rPr>
      <w:rFonts w:ascii="Arial" w:hAnsi="Arial"/>
      <w:b/>
      <w:bCs/>
      <w:sz w:val="26"/>
      <w:szCs w:val="24"/>
      <w:lang w:val="ru-RU" w:eastAsia="ru-RU" w:bidi="ar-SA"/>
    </w:rPr>
  </w:style>
  <w:style w:type="character" w:customStyle="1" w:styleId="629">
    <w:name w:val="Знак Знак629"/>
    <w:basedOn w:val="a0"/>
    <w:rsid w:val="0078584C"/>
    <w:rPr>
      <w:b/>
      <w:bCs/>
      <w:sz w:val="24"/>
      <w:szCs w:val="24"/>
      <w:lang w:val="ru-RU" w:eastAsia="ru-RU" w:bidi="ar-SA"/>
    </w:rPr>
  </w:style>
  <w:style w:type="character" w:customStyle="1" w:styleId="528">
    <w:name w:val="Знак Знак528"/>
    <w:basedOn w:val="a0"/>
    <w:rsid w:val="0078584C"/>
    <w:rPr>
      <w:sz w:val="28"/>
      <w:szCs w:val="24"/>
      <w:lang w:val="ru-RU" w:eastAsia="ru-RU" w:bidi="ar-SA"/>
    </w:rPr>
  </w:style>
  <w:style w:type="character" w:customStyle="1" w:styleId="429">
    <w:name w:val="Знак Знак429"/>
    <w:basedOn w:val="a0"/>
    <w:rsid w:val="0078584C"/>
    <w:rPr>
      <w:rFonts w:ascii="Arial" w:hAnsi="Arial" w:cs="Arial"/>
      <w:b/>
      <w:bCs/>
      <w:sz w:val="26"/>
      <w:szCs w:val="24"/>
      <w:lang w:val="ru-RU" w:eastAsia="ru-RU" w:bidi="ar-SA"/>
    </w:rPr>
  </w:style>
  <w:style w:type="character" w:customStyle="1" w:styleId="329">
    <w:name w:val="Знак Знак329"/>
    <w:basedOn w:val="a0"/>
    <w:rsid w:val="0078584C"/>
    <w:rPr>
      <w:bCs/>
      <w:sz w:val="28"/>
      <w:szCs w:val="24"/>
      <w:lang w:val="ru-RU" w:eastAsia="ru-RU" w:bidi="ar-SA"/>
    </w:rPr>
  </w:style>
  <w:style w:type="character" w:customStyle="1" w:styleId="229">
    <w:name w:val="Знак Знак229"/>
    <w:basedOn w:val="a0"/>
    <w:rsid w:val="0078584C"/>
    <w:rPr>
      <w:rFonts w:ascii="Arial" w:hAnsi="Arial" w:cs="Arial"/>
      <w:sz w:val="24"/>
      <w:szCs w:val="24"/>
      <w:lang w:val="ru-RU" w:eastAsia="ru-RU" w:bidi="ar-SA"/>
    </w:rPr>
  </w:style>
  <w:style w:type="character" w:customStyle="1" w:styleId="127">
    <w:name w:val="Знак Знак127"/>
    <w:basedOn w:val="a0"/>
    <w:rsid w:val="0078584C"/>
    <w:rPr>
      <w:lang w:val="ru-RU" w:eastAsia="ru-RU" w:bidi="ar-SA"/>
    </w:rPr>
  </w:style>
  <w:style w:type="character" w:customStyle="1" w:styleId="3f2">
    <w:name w:val="Знак Знак Знак3"/>
    <w:basedOn w:val="a0"/>
    <w:rsid w:val="0078584C"/>
    <w:rPr>
      <w:rFonts w:ascii="Tahoma" w:hAnsi="Tahoma" w:cs="Tahoma"/>
      <w:sz w:val="16"/>
      <w:szCs w:val="16"/>
      <w:lang w:val="ru-RU" w:eastAsia="ru-RU" w:bidi="ar-SA"/>
    </w:rPr>
  </w:style>
  <w:style w:type="numbering" w:customStyle="1" w:styleId="1f9">
    <w:name w:val="Нет списка1"/>
    <w:next w:val="a2"/>
    <w:semiHidden/>
    <w:unhideWhenUsed/>
    <w:rsid w:val="00267FD1"/>
  </w:style>
  <w:style w:type="character" w:customStyle="1" w:styleId="2f9">
    <w:name w:val="Текст примечания Знак2"/>
    <w:basedOn w:val="a0"/>
    <w:semiHidden/>
    <w:locked/>
    <w:rsid w:val="006034D5"/>
  </w:style>
  <w:style w:type="character" w:customStyle="1" w:styleId="1fa">
    <w:name w:val="Схема документа Знак1"/>
    <w:basedOn w:val="a0"/>
    <w:semiHidden/>
    <w:rsid w:val="006034D5"/>
    <w:rPr>
      <w:rFonts w:ascii="Tahoma" w:hAnsi="Tahoma" w:cs="Tahoma"/>
      <w:shd w:val="clear" w:color="auto" w:fill="000080"/>
    </w:rPr>
  </w:style>
  <w:style w:type="character" w:customStyle="1" w:styleId="228">
    <w:name w:val="Знак Знак228"/>
    <w:basedOn w:val="a0"/>
    <w:semiHidden/>
    <w:rsid w:val="006034D5"/>
    <w:rPr>
      <w:sz w:val="28"/>
      <w:szCs w:val="24"/>
      <w:lang w:val="ru-RU" w:eastAsia="ru-RU" w:bidi="ar-SA"/>
    </w:rPr>
  </w:style>
  <w:style w:type="character" w:customStyle="1" w:styleId="160">
    <w:name w:val="Знак Знак16"/>
    <w:basedOn w:val="a0"/>
    <w:semiHidden/>
    <w:locked/>
    <w:rsid w:val="00582710"/>
    <w:rPr>
      <w:lang w:val="ru-RU" w:eastAsia="ru-RU" w:bidi="ar-SA"/>
    </w:rPr>
  </w:style>
  <w:style w:type="character" w:customStyle="1" w:styleId="100">
    <w:name w:val="Знак Знак10"/>
    <w:basedOn w:val="a0"/>
    <w:semiHidden/>
    <w:rsid w:val="00582710"/>
    <w:rPr>
      <w:rFonts w:ascii="Tahoma" w:hAnsi="Tahoma" w:cs="Tahoma"/>
      <w:lang w:val="ru-RU" w:eastAsia="ru-RU" w:bidi="ar-SA"/>
    </w:rPr>
  </w:style>
  <w:style w:type="character" w:customStyle="1" w:styleId="570">
    <w:name w:val="Знак Знак57"/>
    <w:basedOn w:val="a0"/>
    <w:rsid w:val="00582710"/>
    <w:rPr>
      <w:rFonts w:ascii="Arial" w:hAnsi="Arial" w:cs="Arial"/>
      <w:b/>
      <w:bCs/>
      <w:kern w:val="32"/>
      <w:sz w:val="32"/>
      <w:szCs w:val="32"/>
    </w:rPr>
  </w:style>
  <w:style w:type="character" w:customStyle="1" w:styleId="56">
    <w:name w:val="Знак Знак56"/>
    <w:basedOn w:val="a0"/>
    <w:rsid w:val="00582710"/>
    <w:rPr>
      <w:rFonts w:ascii="Arial" w:hAnsi="Arial"/>
      <w:b/>
      <w:bCs/>
      <w:i/>
      <w:sz w:val="28"/>
      <w:szCs w:val="24"/>
    </w:rPr>
  </w:style>
  <w:style w:type="character" w:customStyle="1" w:styleId="55">
    <w:name w:val="Знак Знак55"/>
    <w:basedOn w:val="a0"/>
    <w:rsid w:val="00582710"/>
    <w:rPr>
      <w:rFonts w:ascii="Arial" w:hAnsi="Arial"/>
      <w:b/>
      <w:bCs/>
      <w:sz w:val="26"/>
      <w:szCs w:val="24"/>
    </w:rPr>
  </w:style>
  <w:style w:type="character" w:customStyle="1" w:styleId="54">
    <w:name w:val="Знак Знак54"/>
    <w:basedOn w:val="a0"/>
    <w:rsid w:val="00582710"/>
    <w:rPr>
      <w:b/>
      <w:i/>
      <w:sz w:val="26"/>
    </w:rPr>
  </w:style>
  <w:style w:type="character" w:customStyle="1" w:styleId="531">
    <w:name w:val="Знак Знак53"/>
    <w:basedOn w:val="a0"/>
    <w:rsid w:val="00582710"/>
    <w:rPr>
      <w:sz w:val="28"/>
    </w:rPr>
  </w:style>
  <w:style w:type="character" w:customStyle="1" w:styleId="522">
    <w:name w:val="Знак Знак52"/>
    <w:basedOn w:val="a0"/>
    <w:rsid w:val="00582710"/>
    <w:rPr>
      <w:sz w:val="28"/>
      <w:szCs w:val="24"/>
    </w:rPr>
  </w:style>
  <w:style w:type="character" w:customStyle="1" w:styleId="511">
    <w:name w:val="Знак Знак51"/>
    <w:basedOn w:val="a0"/>
    <w:rsid w:val="00582710"/>
    <w:rPr>
      <w:b/>
      <w:bCs/>
      <w:sz w:val="28"/>
      <w:szCs w:val="24"/>
    </w:rPr>
  </w:style>
  <w:style w:type="character" w:customStyle="1" w:styleId="500">
    <w:name w:val="Знак Знак50"/>
    <w:basedOn w:val="a0"/>
    <w:rsid w:val="00582710"/>
    <w:rPr>
      <w:rFonts w:ascii="Arial" w:hAnsi="Arial"/>
      <w:b/>
      <w:sz w:val="24"/>
      <w:szCs w:val="24"/>
    </w:rPr>
  </w:style>
  <w:style w:type="character" w:customStyle="1" w:styleId="49">
    <w:name w:val="Знак Знак49"/>
    <w:basedOn w:val="a0"/>
    <w:rsid w:val="00582710"/>
    <w:rPr>
      <w:b/>
      <w:bCs/>
      <w:sz w:val="24"/>
      <w:szCs w:val="24"/>
    </w:rPr>
  </w:style>
  <w:style w:type="character" w:customStyle="1" w:styleId="480">
    <w:name w:val="Знак Знак48"/>
    <w:basedOn w:val="a0"/>
    <w:rsid w:val="00582710"/>
    <w:rPr>
      <w:rFonts w:ascii="Arial" w:hAnsi="Arial" w:cs="Arial"/>
      <w:sz w:val="24"/>
      <w:szCs w:val="24"/>
      <w:shd w:val="pct20" w:color="auto" w:fill="auto"/>
    </w:rPr>
  </w:style>
  <w:style w:type="character" w:customStyle="1" w:styleId="47">
    <w:name w:val="Знак Знак47"/>
    <w:basedOn w:val="a0"/>
    <w:rsid w:val="00582710"/>
    <w:rPr>
      <w:sz w:val="28"/>
      <w:szCs w:val="24"/>
    </w:rPr>
  </w:style>
  <w:style w:type="character" w:customStyle="1" w:styleId="46">
    <w:name w:val="Знак Знак46"/>
    <w:basedOn w:val="a0"/>
    <w:rsid w:val="00582710"/>
    <w:rPr>
      <w:sz w:val="28"/>
      <w:szCs w:val="24"/>
    </w:rPr>
  </w:style>
  <w:style w:type="character" w:customStyle="1" w:styleId="45">
    <w:name w:val="Знак Знак45"/>
    <w:basedOn w:val="a0"/>
    <w:rsid w:val="00582710"/>
  </w:style>
  <w:style w:type="character" w:customStyle="1" w:styleId="440">
    <w:name w:val="Знак Знак44"/>
    <w:basedOn w:val="a0"/>
    <w:rsid w:val="00582710"/>
  </w:style>
  <w:style w:type="character" w:customStyle="1" w:styleId="431">
    <w:name w:val="Знак Знак43"/>
    <w:basedOn w:val="a0"/>
    <w:rsid w:val="00582710"/>
    <w:rPr>
      <w:rFonts w:ascii="Arial" w:hAnsi="Arial" w:cs="Arial"/>
      <w:b/>
      <w:bCs/>
      <w:sz w:val="26"/>
      <w:szCs w:val="24"/>
    </w:rPr>
  </w:style>
  <w:style w:type="character" w:customStyle="1" w:styleId="422">
    <w:name w:val="Знак Знак42"/>
    <w:basedOn w:val="a0"/>
    <w:rsid w:val="00582710"/>
    <w:rPr>
      <w:bCs/>
      <w:sz w:val="28"/>
      <w:szCs w:val="24"/>
    </w:rPr>
  </w:style>
  <w:style w:type="character" w:customStyle="1" w:styleId="411">
    <w:name w:val="Знак Знак41"/>
    <w:basedOn w:val="a0"/>
    <w:locked/>
    <w:rsid w:val="00582710"/>
  </w:style>
  <w:style w:type="character" w:customStyle="1" w:styleId="400">
    <w:name w:val="Знак Знак40"/>
    <w:basedOn w:val="a0"/>
    <w:rsid w:val="00582710"/>
    <w:rPr>
      <w:sz w:val="24"/>
    </w:rPr>
  </w:style>
  <w:style w:type="character" w:customStyle="1" w:styleId="390">
    <w:name w:val="Знак Знак39"/>
    <w:basedOn w:val="a0"/>
    <w:rsid w:val="00582710"/>
    <w:rPr>
      <w:sz w:val="28"/>
      <w:szCs w:val="24"/>
    </w:rPr>
  </w:style>
  <w:style w:type="character" w:customStyle="1" w:styleId="1fb">
    <w:name w:val="Знак Знак Знак1"/>
    <w:basedOn w:val="a0"/>
    <w:rsid w:val="00582710"/>
    <w:rPr>
      <w:rFonts w:ascii="Tahoma" w:hAnsi="Tahoma" w:cs="Tahoma"/>
      <w:sz w:val="16"/>
      <w:szCs w:val="16"/>
    </w:rPr>
  </w:style>
  <w:style w:type="character" w:customStyle="1" w:styleId="78">
    <w:name w:val="Знак Знак78"/>
    <w:basedOn w:val="a0"/>
    <w:rsid w:val="00E23982"/>
    <w:rPr>
      <w:rFonts w:ascii="Arial" w:hAnsi="Arial" w:cs="Arial"/>
      <w:b/>
      <w:bCs/>
      <w:kern w:val="32"/>
      <w:sz w:val="32"/>
      <w:szCs w:val="32"/>
    </w:rPr>
  </w:style>
  <w:style w:type="character" w:customStyle="1" w:styleId="77">
    <w:name w:val="Знак Знак77"/>
    <w:basedOn w:val="a0"/>
    <w:rsid w:val="00E23982"/>
    <w:rPr>
      <w:rFonts w:ascii="Arial" w:hAnsi="Arial"/>
      <w:b/>
      <w:bCs/>
      <w:i/>
      <w:sz w:val="28"/>
      <w:szCs w:val="24"/>
    </w:rPr>
  </w:style>
  <w:style w:type="character" w:customStyle="1" w:styleId="76">
    <w:name w:val="Знак Знак76"/>
    <w:basedOn w:val="a0"/>
    <w:rsid w:val="00E23982"/>
    <w:rPr>
      <w:rFonts w:ascii="Arial" w:hAnsi="Arial"/>
      <w:b/>
      <w:bCs/>
      <w:sz w:val="26"/>
      <w:szCs w:val="24"/>
    </w:rPr>
  </w:style>
  <w:style w:type="character" w:customStyle="1" w:styleId="75">
    <w:name w:val="Знак Знак75"/>
    <w:basedOn w:val="a0"/>
    <w:rsid w:val="00E23982"/>
    <w:rPr>
      <w:b/>
      <w:i/>
      <w:sz w:val="26"/>
    </w:rPr>
  </w:style>
  <w:style w:type="character" w:customStyle="1" w:styleId="74">
    <w:name w:val="Знак Знак74"/>
    <w:basedOn w:val="a0"/>
    <w:rsid w:val="00E23982"/>
    <w:rPr>
      <w:sz w:val="28"/>
    </w:rPr>
  </w:style>
  <w:style w:type="character" w:customStyle="1" w:styleId="731">
    <w:name w:val="Знак Знак73"/>
    <w:basedOn w:val="a0"/>
    <w:rsid w:val="00E23982"/>
    <w:rPr>
      <w:sz w:val="28"/>
      <w:szCs w:val="24"/>
    </w:rPr>
  </w:style>
  <w:style w:type="character" w:customStyle="1" w:styleId="722">
    <w:name w:val="Знак Знак72"/>
    <w:basedOn w:val="a0"/>
    <w:rsid w:val="00E23982"/>
    <w:rPr>
      <w:b/>
      <w:bCs/>
      <w:sz w:val="28"/>
      <w:szCs w:val="24"/>
    </w:rPr>
  </w:style>
  <w:style w:type="character" w:customStyle="1" w:styleId="712">
    <w:name w:val="Знак Знак71"/>
    <w:basedOn w:val="a0"/>
    <w:rsid w:val="00E23982"/>
    <w:rPr>
      <w:rFonts w:ascii="Arial" w:hAnsi="Arial"/>
      <w:b/>
      <w:sz w:val="24"/>
      <w:szCs w:val="24"/>
    </w:rPr>
  </w:style>
  <w:style w:type="character" w:customStyle="1" w:styleId="700">
    <w:name w:val="Знак Знак70"/>
    <w:basedOn w:val="a0"/>
    <w:rsid w:val="00E23982"/>
    <w:rPr>
      <w:b/>
      <w:bCs/>
      <w:sz w:val="24"/>
      <w:szCs w:val="24"/>
    </w:rPr>
  </w:style>
  <w:style w:type="character" w:customStyle="1" w:styleId="69">
    <w:name w:val="Знак Знак69"/>
    <w:basedOn w:val="a0"/>
    <w:rsid w:val="00E23982"/>
    <w:rPr>
      <w:rFonts w:ascii="Arial" w:hAnsi="Arial" w:cs="Arial"/>
      <w:sz w:val="24"/>
      <w:szCs w:val="24"/>
      <w:shd w:val="pct20" w:color="auto" w:fill="auto"/>
    </w:rPr>
  </w:style>
  <w:style w:type="character" w:customStyle="1" w:styleId="68">
    <w:name w:val="Знак Знак68"/>
    <w:basedOn w:val="a0"/>
    <w:rsid w:val="00E23982"/>
    <w:rPr>
      <w:sz w:val="28"/>
      <w:szCs w:val="24"/>
    </w:rPr>
  </w:style>
  <w:style w:type="character" w:customStyle="1" w:styleId="67">
    <w:name w:val="Знак Знак67"/>
    <w:basedOn w:val="a0"/>
    <w:rsid w:val="00E23982"/>
    <w:rPr>
      <w:sz w:val="28"/>
      <w:szCs w:val="24"/>
    </w:rPr>
  </w:style>
  <w:style w:type="character" w:customStyle="1" w:styleId="66">
    <w:name w:val="Знак Знак66"/>
    <w:basedOn w:val="a0"/>
    <w:rsid w:val="00E23982"/>
  </w:style>
  <w:style w:type="character" w:customStyle="1" w:styleId="65">
    <w:name w:val="Знак Знак65"/>
    <w:basedOn w:val="a0"/>
    <w:rsid w:val="00E23982"/>
  </w:style>
  <w:style w:type="character" w:customStyle="1" w:styleId="64">
    <w:name w:val="Знак Знак64"/>
    <w:basedOn w:val="a0"/>
    <w:rsid w:val="00E23982"/>
    <w:rPr>
      <w:rFonts w:ascii="Arial" w:hAnsi="Arial" w:cs="Arial"/>
      <w:b/>
      <w:bCs/>
      <w:sz w:val="26"/>
      <w:szCs w:val="24"/>
    </w:rPr>
  </w:style>
  <w:style w:type="character" w:customStyle="1" w:styleId="631">
    <w:name w:val="Знак Знак63"/>
    <w:basedOn w:val="a0"/>
    <w:rsid w:val="00E23982"/>
    <w:rPr>
      <w:bCs/>
      <w:sz w:val="28"/>
      <w:szCs w:val="24"/>
    </w:rPr>
  </w:style>
  <w:style w:type="character" w:customStyle="1" w:styleId="622">
    <w:name w:val="Знак Знак62"/>
    <w:basedOn w:val="a0"/>
    <w:locked/>
    <w:rsid w:val="00E23982"/>
  </w:style>
  <w:style w:type="character" w:customStyle="1" w:styleId="611">
    <w:name w:val="Знак Знак61"/>
    <w:basedOn w:val="a0"/>
    <w:rsid w:val="00E23982"/>
    <w:rPr>
      <w:sz w:val="24"/>
    </w:rPr>
  </w:style>
  <w:style w:type="character" w:customStyle="1" w:styleId="600">
    <w:name w:val="Знак Знак60"/>
    <w:basedOn w:val="a0"/>
    <w:rsid w:val="00E23982"/>
    <w:rPr>
      <w:sz w:val="28"/>
      <w:szCs w:val="24"/>
    </w:rPr>
  </w:style>
  <w:style w:type="character" w:customStyle="1" w:styleId="2fa">
    <w:name w:val="Знак Знак Знак2"/>
    <w:basedOn w:val="a0"/>
    <w:rsid w:val="00E23982"/>
    <w:rPr>
      <w:rFonts w:ascii="Tahoma" w:hAnsi="Tahoma" w:cs="Tahoma"/>
      <w:sz w:val="16"/>
      <w:szCs w:val="16"/>
    </w:rPr>
  </w:style>
  <w:style w:type="paragraph" w:styleId="afffb">
    <w:name w:val="List Paragraph"/>
    <w:basedOn w:val="a"/>
    <w:link w:val="afffc"/>
    <w:uiPriority w:val="34"/>
    <w:qFormat/>
    <w:rsid w:val="004E3EE2"/>
    <w:pPr>
      <w:spacing w:after="200" w:line="276" w:lineRule="auto"/>
      <w:ind w:left="720"/>
      <w:contextualSpacing/>
    </w:pPr>
    <w:rPr>
      <w:rFonts w:ascii="Calibri" w:hAnsi="Calibri"/>
      <w:sz w:val="22"/>
      <w:szCs w:val="22"/>
    </w:rPr>
  </w:style>
  <w:style w:type="paragraph" w:customStyle="1" w:styleId="1310">
    <w:name w:val="Заголовок 131"/>
    <w:basedOn w:val="316"/>
    <w:next w:val="316"/>
    <w:rsid w:val="006C66B8"/>
    <w:pPr>
      <w:keepNext/>
      <w:widowControl/>
      <w:spacing w:before="240" w:after="60"/>
      <w:ind w:left="708" w:hanging="708"/>
    </w:pPr>
    <w:rPr>
      <w:rFonts w:ascii="Arial" w:hAnsi="Arial"/>
      <w:b/>
      <w:snapToGrid/>
      <w:kern w:val="28"/>
      <w:sz w:val="28"/>
    </w:rPr>
  </w:style>
  <w:style w:type="paragraph" w:customStyle="1" w:styleId="316">
    <w:name w:val="Обычный31"/>
    <w:rsid w:val="006C66B8"/>
    <w:pPr>
      <w:widowControl w:val="0"/>
    </w:pPr>
    <w:rPr>
      <w:snapToGrid w:val="0"/>
    </w:rPr>
  </w:style>
  <w:style w:type="paragraph" w:customStyle="1" w:styleId="2310">
    <w:name w:val="Заголовок 231"/>
    <w:basedOn w:val="316"/>
    <w:next w:val="316"/>
    <w:rsid w:val="006C66B8"/>
    <w:pPr>
      <w:keepNext/>
      <w:widowControl/>
      <w:spacing w:before="240" w:after="60"/>
      <w:ind w:left="1416" w:hanging="708"/>
    </w:pPr>
    <w:rPr>
      <w:rFonts w:ascii="Arial" w:hAnsi="Arial"/>
      <w:b/>
      <w:i/>
      <w:snapToGrid/>
      <w:sz w:val="24"/>
    </w:rPr>
  </w:style>
  <w:style w:type="paragraph" w:customStyle="1" w:styleId="3310">
    <w:name w:val="Заголовок 331"/>
    <w:basedOn w:val="316"/>
    <w:next w:val="316"/>
    <w:rsid w:val="006C66B8"/>
    <w:pPr>
      <w:keepNext/>
      <w:widowControl/>
      <w:spacing w:before="240" w:after="60"/>
      <w:ind w:left="2124" w:hanging="708"/>
    </w:pPr>
    <w:rPr>
      <w:b/>
      <w:snapToGrid/>
      <w:sz w:val="24"/>
    </w:rPr>
  </w:style>
  <w:style w:type="paragraph" w:customStyle="1" w:styleId="4310">
    <w:name w:val="Заголовок 431"/>
    <w:basedOn w:val="316"/>
    <w:next w:val="316"/>
    <w:rsid w:val="006C66B8"/>
    <w:pPr>
      <w:keepNext/>
      <w:widowControl/>
      <w:spacing w:before="240" w:after="60"/>
      <w:ind w:left="2832" w:hanging="708"/>
    </w:pPr>
    <w:rPr>
      <w:b/>
      <w:i/>
      <w:snapToGrid/>
      <w:sz w:val="24"/>
    </w:rPr>
  </w:style>
  <w:style w:type="paragraph" w:customStyle="1" w:styleId="5310">
    <w:name w:val="Заголовок 531"/>
    <w:basedOn w:val="316"/>
    <w:next w:val="316"/>
    <w:rsid w:val="006C66B8"/>
    <w:pPr>
      <w:widowControl/>
      <w:spacing w:before="240" w:after="60"/>
      <w:ind w:left="3540" w:hanging="708"/>
    </w:pPr>
    <w:rPr>
      <w:rFonts w:ascii="Arial" w:hAnsi="Arial"/>
      <w:snapToGrid/>
      <w:sz w:val="22"/>
    </w:rPr>
  </w:style>
  <w:style w:type="paragraph" w:customStyle="1" w:styleId="6310">
    <w:name w:val="Заголовок 631"/>
    <w:basedOn w:val="316"/>
    <w:next w:val="316"/>
    <w:rsid w:val="006C66B8"/>
    <w:pPr>
      <w:widowControl/>
      <w:spacing w:before="240" w:after="60"/>
      <w:ind w:left="4248" w:hanging="708"/>
    </w:pPr>
    <w:rPr>
      <w:rFonts w:ascii="Arial" w:hAnsi="Arial"/>
      <w:i/>
      <w:snapToGrid/>
      <w:sz w:val="22"/>
    </w:rPr>
  </w:style>
  <w:style w:type="paragraph" w:customStyle="1" w:styleId="7310">
    <w:name w:val="Заголовок 731"/>
    <w:basedOn w:val="316"/>
    <w:next w:val="316"/>
    <w:rsid w:val="006C66B8"/>
    <w:pPr>
      <w:widowControl/>
      <w:spacing w:before="240" w:after="60"/>
      <w:ind w:left="4956" w:hanging="708"/>
    </w:pPr>
    <w:rPr>
      <w:rFonts w:ascii="Arial" w:hAnsi="Arial"/>
      <w:snapToGrid/>
    </w:rPr>
  </w:style>
  <w:style w:type="paragraph" w:customStyle="1" w:styleId="831">
    <w:name w:val="Заголовок 831"/>
    <w:basedOn w:val="316"/>
    <w:next w:val="316"/>
    <w:rsid w:val="006C66B8"/>
    <w:pPr>
      <w:widowControl/>
      <w:spacing w:before="240" w:after="60"/>
      <w:ind w:left="5664" w:hanging="708"/>
    </w:pPr>
    <w:rPr>
      <w:rFonts w:ascii="Arial" w:hAnsi="Arial"/>
      <w:i/>
      <w:snapToGrid/>
    </w:rPr>
  </w:style>
  <w:style w:type="paragraph" w:customStyle="1" w:styleId="9310">
    <w:name w:val="Заголовок 931"/>
    <w:basedOn w:val="316"/>
    <w:next w:val="316"/>
    <w:rsid w:val="006C66B8"/>
    <w:pPr>
      <w:widowControl/>
      <w:spacing w:before="240" w:after="60"/>
      <w:ind w:left="6372" w:hanging="708"/>
    </w:pPr>
    <w:rPr>
      <w:rFonts w:ascii="Arial" w:hAnsi="Arial"/>
      <w:i/>
      <w:snapToGrid/>
      <w:sz w:val="18"/>
    </w:rPr>
  </w:style>
  <w:style w:type="paragraph" w:customStyle="1" w:styleId="317">
    <w:name w:val="Основной текст31"/>
    <w:basedOn w:val="a"/>
    <w:rsid w:val="006C66B8"/>
    <w:pPr>
      <w:widowControl w:val="0"/>
      <w:ind w:right="-70"/>
    </w:pPr>
    <w:rPr>
      <w:snapToGrid w:val="0"/>
      <w:sz w:val="28"/>
      <w:szCs w:val="20"/>
    </w:rPr>
  </w:style>
  <w:style w:type="character" w:customStyle="1" w:styleId="318">
    <w:name w:val="Основной шрифт абзаца31"/>
    <w:rsid w:val="006C66B8"/>
  </w:style>
  <w:style w:type="paragraph" w:customStyle="1" w:styleId="412">
    <w:name w:val="Верхний колонтитул41"/>
    <w:basedOn w:val="316"/>
    <w:rsid w:val="006C66B8"/>
    <w:pPr>
      <w:tabs>
        <w:tab w:val="center" w:pos="4153"/>
        <w:tab w:val="right" w:pos="8306"/>
      </w:tabs>
    </w:pPr>
  </w:style>
  <w:style w:type="paragraph" w:customStyle="1" w:styleId="319">
    <w:name w:val="Список31"/>
    <w:basedOn w:val="316"/>
    <w:rsid w:val="006C66B8"/>
    <w:pPr>
      <w:ind w:left="283" w:hanging="283"/>
    </w:pPr>
  </w:style>
  <w:style w:type="paragraph" w:customStyle="1" w:styleId="31a">
    <w:name w:val="Название объекта31"/>
    <w:basedOn w:val="316"/>
    <w:next w:val="316"/>
    <w:rsid w:val="006C66B8"/>
    <w:pPr>
      <w:ind w:firstLine="709"/>
      <w:jc w:val="both"/>
    </w:pPr>
    <w:rPr>
      <w:rFonts w:ascii="Arial" w:hAnsi="Arial"/>
      <w:b/>
      <w:sz w:val="32"/>
    </w:rPr>
  </w:style>
  <w:style w:type="paragraph" w:customStyle="1" w:styleId="2410">
    <w:name w:val="Основной текст 241"/>
    <w:basedOn w:val="a"/>
    <w:rsid w:val="006C66B8"/>
    <w:pPr>
      <w:widowControl w:val="0"/>
      <w:ind w:firstLine="720"/>
      <w:jc w:val="both"/>
    </w:pPr>
    <w:rPr>
      <w:sz w:val="28"/>
      <w:szCs w:val="20"/>
    </w:rPr>
  </w:style>
  <w:style w:type="paragraph" w:customStyle="1" w:styleId="2311">
    <w:name w:val="Основной текст с отступом 231"/>
    <w:basedOn w:val="a"/>
    <w:rsid w:val="006C66B8"/>
    <w:pPr>
      <w:widowControl w:val="0"/>
      <w:ind w:firstLine="709"/>
      <w:jc w:val="both"/>
    </w:pPr>
    <w:rPr>
      <w:sz w:val="20"/>
      <w:szCs w:val="20"/>
    </w:rPr>
  </w:style>
  <w:style w:type="paragraph" w:customStyle="1" w:styleId="3311">
    <w:name w:val="Основной текст с отступом 331"/>
    <w:basedOn w:val="a"/>
    <w:rsid w:val="006C66B8"/>
    <w:pPr>
      <w:ind w:firstLine="720"/>
      <w:jc w:val="both"/>
    </w:pPr>
    <w:rPr>
      <w:sz w:val="20"/>
      <w:szCs w:val="20"/>
    </w:rPr>
  </w:style>
  <w:style w:type="character" w:customStyle="1" w:styleId="167">
    <w:name w:val="Знак Знак167"/>
    <w:basedOn w:val="a0"/>
    <w:semiHidden/>
    <w:locked/>
    <w:rsid w:val="006C66B8"/>
    <w:rPr>
      <w:lang w:val="ru-RU" w:eastAsia="ru-RU" w:bidi="ar-SA"/>
    </w:rPr>
  </w:style>
  <w:style w:type="character" w:customStyle="1" w:styleId="107">
    <w:name w:val="Знак Знак107"/>
    <w:basedOn w:val="a0"/>
    <w:semiHidden/>
    <w:rsid w:val="006C66B8"/>
    <w:rPr>
      <w:rFonts w:ascii="Tahoma" w:hAnsi="Tahoma" w:cs="Tahoma"/>
      <w:lang w:val="ru-RU" w:eastAsia="ru-RU" w:bidi="ar-SA"/>
    </w:rPr>
  </w:style>
  <w:style w:type="character" w:customStyle="1" w:styleId="577">
    <w:name w:val="Знак Знак577"/>
    <w:basedOn w:val="a0"/>
    <w:rsid w:val="006C66B8"/>
    <w:rPr>
      <w:rFonts w:ascii="Arial" w:hAnsi="Arial" w:cs="Arial"/>
      <w:b/>
      <w:bCs/>
      <w:kern w:val="32"/>
      <w:sz w:val="32"/>
      <w:szCs w:val="32"/>
    </w:rPr>
  </w:style>
  <w:style w:type="character" w:customStyle="1" w:styleId="567">
    <w:name w:val="Знак Знак567"/>
    <w:basedOn w:val="a0"/>
    <w:rsid w:val="006C66B8"/>
    <w:rPr>
      <w:rFonts w:ascii="Arial" w:hAnsi="Arial"/>
      <w:b/>
      <w:bCs/>
      <w:i/>
      <w:sz w:val="28"/>
      <w:szCs w:val="24"/>
    </w:rPr>
  </w:style>
  <w:style w:type="character" w:customStyle="1" w:styleId="557">
    <w:name w:val="Знак Знак557"/>
    <w:basedOn w:val="a0"/>
    <w:rsid w:val="006C66B8"/>
    <w:rPr>
      <w:rFonts w:ascii="Arial" w:hAnsi="Arial"/>
      <w:b/>
      <w:bCs/>
      <w:sz w:val="26"/>
      <w:szCs w:val="24"/>
    </w:rPr>
  </w:style>
  <w:style w:type="character" w:customStyle="1" w:styleId="547">
    <w:name w:val="Знак Знак547"/>
    <w:basedOn w:val="a0"/>
    <w:rsid w:val="006C66B8"/>
    <w:rPr>
      <w:b/>
      <w:i/>
      <w:sz w:val="26"/>
    </w:rPr>
  </w:style>
  <w:style w:type="character" w:customStyle="1" w:styleId="537">
    <w:name w:val="Знак Знак537"/>
    <w:basedOn w:val="a0"/>
    <w:rsid w:val="006C66B8"/>
    <w:rPr>
      <w:sz w:val="28"/>
    </w:rPr>
  </w:style>
  <w:style w:type="character" w:customStyle="1" w:styleId="527">
    <w:name w:val="Знак Знак527"/>
    <w:basedOn w:val="a0"/>
    <w:rsid w:val="006C66B8"/>
    <w:rPr>
      <w:sz w:val="28"/>
      <w:szCs w:val="24"/>
    </w:rPr>
  </w:style>
  <w:style w:type="character" w:customStyle="1" w:styleId="5110">
    <w:name w:val="Знак Знак5110"/>
    <w:basedOn w:val="a0"/>
    <w:rsid w:val="006C66B8"/>
    <w:rPr>
      <w:b/>
      <w:bCs/>
      <w:sz w:val="28"/>
      <w:szCs w:val="24"/>
    </w:rPr>
  </w:style>
  <w:style w:type="character" w:customStyle="1" w:styleId="507">
    <w:name w:val="Знак Знак507"/>
    <w:basedOn w:val="a0"/>
    <w:rsid w:val="006C66B8"/>
    <w:rPr>
      <w:rFonts w:ascii="Arial" w:hAnsi="Arial"/>
      <w:b/>
      <w:sz w:val="24"/>
      <w:szCs w:val="24"/>
    </w:rPr>
  </w:style>
  <w:style w:type="character" w:customStyle="1" w:styleId="497">
    <w:name w:val="Знак Знак497"/>
    <w:basedOn w:val="a0"/>
    <w:rsid w:val="006C66B8"/>
    <w:rPr>
      <w:b/>
      <w:bCs/>
      <w:sz w:val="24"/>
      <w:szCs w:val="24"/>
    </w:rPr>
  </w:style>
  <w:style w:type="character" w:customStyle="1" w:styleId="487">
    <w:name w:val="Знак Знак487"/>
    <w:basedOn w:val="a0"/>
    <w:rsid w:val="006C66B8"/>
    <w:rPr>
      <w:rFonts w:ascii="Arial" w:hAnsi="Arial" w:cs="Arial"/>
      <w:sz w:val="24"/>
      <w:szCs w:val="24"/>
      <w:shd w:val="pct20" w:color="auto" w:fill="auto"/>
    </w:rPr>
  </w:style>
  <w:style w:type="character" w:customStyle="1" w:styleId="477">
    <w:name w:val="Знак Знак477"/>
    <w:basedOn w:val="a0"/>
    <w:rsid w:val="006C66B8"/>
    <w:rPr>
      <w:sz w:val="28"/>
      <w:szCs w:val="24"/>
    </w:rPr>
  </w:style>
  <w:style w:type="character" w:customStyle="1" w:styleId="467">
    <w:name w:val="Знак Знак467"/>
    <w:basedOn w:val="a0"/>
    <w:rsid w:val="006C66B8"/>
    <w:rPr>
      <w:sz w:val="28"/>
      <w:szCs w:val="24"/>
    </w:rPr>
  </w:style>
  <w:style w:type="character" w:customStyle="1" w:styleId="457">
    <w:name w:val="Знак Знак457"/>
    <w:basedOn w:val="a0"/>
    <w:rsid w:val="006C66B8"/>
  </w:style>
  <w:style w:type="character" w:customStyle="1" w:styleId="447">
    <w:name w:val="Знак Знак447"/>
    <w:basedOn w:val="a0"/>
    <w:rsid w:val="006C66B8"/>
  </w:style>
  <w:style w:type="character" w:customStyle="1" w:styleId="437">
    <w:name w:val="Знак Знак437"/>
    <w:basedOn w:val="a0"/>
    <w:rsid w:val="006C66B8"/>
    <w:rPr>
      <w:rFonts w:ascii="Arial" w:hAnsi="Arial" w:cs="Arial"/>
      <w:b/>
      <w:bCs/>
      <w:sz w:val="26"/>
      <w:szCs w:val="24"/>
    </w:rPr>
  </w:style>
  <w:style w:type="character" w:customStyle="1" w:styleId="428">
    <w:name w:val="Знак Знак428"/>
    <w:basedOn w:val="a0"/>
    <w:rsid w:val="006C66B8"/>
    <w:rPr>
      <w:bCs/>
      <w:sz w:val="28"/>
      <w:szCs w:val="24"/>
    </w:rPr>
  </w:style>
  <w:style w:type="character" w:customStyle="1" w:styleId="4111">
    <w:name w:val="Знак Знак4111"/>
    <w:basedOn w:val="a0"/>
    <w:locked/>
    <w:rsid w:val="006C66B8"/>
  </w:style>
  <w:style w:type="character" w:customStyle="1" w:styleId="407">
    <w:name w:val="Знак Знак407"/>
    <w:basedOn w:val="a0"/>
    <w:rsid w:val="006C66B8"/>
    <w:rPr>
      <w:sz w:val="24"/>
    </w:rPr>
  </w:style>
  <w:style w:type="character" w:customStyle="1" w:styleId="397">
    <w:name w:val="Знак Знак397"/>
    <w:basedOn w:val="a0"/>
    <w:rsid w:val="006C66B8"/>
    <w:rPr>
      <w:sz w:val="28"/>
      <w:szCs w:val="24"/>
    </w:rPr>
  </w:style>
  <w:style w:type="character" w:customStyle="1" w:styleId="171">
    <w:name w:val="Знак Знак Знак17"/>
    <w:basedOn w:val="a0"/>
    <w:rsid w:val="006C66B8"/>
    <w:rPr>
      <w:rFonts w:ascii="Tahoma" w:hAnsi="Tahoma" w:cs="Tahoma"/>
      <w:sz w:val="16"/>
      <w:szCs w:val="16"/>
    </w:rPr>
  </w:style>
  <w:style w:type="character" w:customStyle="1" w:styleId="787">
    <w:name w:val="Знак Знак787"/>
    <w:basedOn w:val="a0"/>
    <w:rsid w:val="006C66B8"/>
    <w:rPr>
      <w:rFonts w:ascii="Arial" w:hAnsi="Arial" w:cs="Arial"/>
      <w:b/>
      <w:bCs/>
      <w:kern w:val="32"/>
      <w:sz w:val="32"/>
      <w:szCs w:val="32"/>
    </w:rPr>
  </w:style>
  <w:style w:type="character" w:customStyle="1" w:styleId="777">
    <w:name w:val="Знак Знак777"/>
    <w:basedOn w:val="a0"/>
    <w:rsid w:val="006C66B8"/>
    <w:rPr>
      <w:rFonts w:ascii="Arial" w:hAnsi="Arial"/>
      <w:b/>
      <w:bCs/>
      <w:i/>
      <w:sz w:val="28"/>
      <w:szCs w:val="24"/>
    </w:rPr>
  </w:style>
  <w:style w:type="character" w:customStyle="1" w:styleId="767">
    <w:name w:val="Знак Знак767"/>
    <w:basedOn w:val="a0"/>
    <w:rsid w:val="006C66B8"/>
    <w:rPr>
      <w:rFonts w:ascii="Arial" w:hAnsi="Arial"/>
      <w:b/>
      <w:bCs/>
      <w:sz w:val="26"/>
      <w:szCs w:val="24"/>
    </w:rPr>
  </w:style>
  <w:style w:type="character" w:customStyle="1" w:styleId="757">
    <w:name w:val="Знак Знак757"/>
    <w:basedOn w:val="a0"/>
    <w:rsid w:val="006C66B8"/>
    <w:rPr>
      <w:b/>
      <w:i/>
      <w:sz w:val="26"/>
    </w:rPr>
  </w:style>
  <w:style w:type="character" w:customStyle="1" w:styleId="747">
    <w:name w:val="Знак Знак747"/>
    <w:basedOn w:val="a0"/>
    <w:rsid w:val="006C66B8"/>
    <w:rPr>
      <w:sz w:val="28"/>
    </w:rPr>
  </w:style>
  <w:style w:type="character" w:customStyle="1" w:styleId="737">
    <w:name w:val="Знак Знак737"/>
    <w:basedOn w:val="a0"/>
    <w:rsid w:val="006C66B8"/>
    <w:rPr>
      <w:sz w:val="28"/>
      <w:szCs w:val="24"/>
    </w:rPr>
  </w:style>
  <w:style w:type="character" w:customStyle="1" w:styleId="727">
    <w:name w:val="Знак Знак727"/>
    <w:basedOn w:val="a0"/>
    <w:rsid w:val="006C66B8"/>
    <w:rPr>
      <w:b/>
      <w:bCs/>
      <w:sz w:val="28"/>
      <w:szCs w:val="24"/>
    </w:rPr>
  </w:style>
  <w:style w:type="character" w:customStyle="1" w:styleId="7111">
    <w:name w:val="Знак Знак7111"/>
    <w:basedOn w:val="a0"/>
    <w:rsid w:val="006C66B8"/>
    <w:rPr>
      <w:rFonts w:ascii="Arial" w:hAnsi="Arial"/>
      <w:b/>
      <w:sz w:val="24"/>
      <w:szCs w:val="24"/>
    </w:rPr>
  </w:style>
  <w:style w:type="character" w:customStyle="1" w:styleId="707">
    <w:name w:val="Знак Знак707"/>
    <w:basedOn w:val="a0"/>
    <w:rsid w:val="006C66B8"/>
    <w:rPr>
      <w:b/>
      <w:bCs/>
      <w:sz w:val="24"/>
      <w:szCs w:val="24"/>
    </w:rPr>
  </w:style>
  <w:style w:type="character" w:customStyle="1" w:styleId="697">
    <w:name w:val="Знак Знак697"/>
    <w:basedOn w:val="a0"/>
    <w:rsid w:val="006C66B8"/>
    <w:rPr>
      <w:rFonts w:ascii="Arial" w:hAnsi="Arial" w:cs="Arial"/>
      <w:sz w:val="24"/>
      <w:szCs w:val="24"/>
      <w:shd w:val="pct20" w:color="auto" w:fill="auto"/>
    </w:rPr>
  </w:style>
  <w:style w:type="character" w:customStyle="1" w:styleId="687">
    <w:name w:val="Знак Знак687"/>
    <w:basedOn w:val="a0"/>
    <w:rsid w:val="006C66B8"/>
    <w:rPr>
      <w:sz w:val="28"/>
      <w:szCs w:val="24"/>
    </w:rPr>
  </w:style>
  <w:style w:type="character" w:customStyle="1" w:styleId="677">
    <w:name w:val="Знак Знак677"/>
    <w:basedOn w:val="a0"/>
    <w:rsid w:val="006C66B8"/>
    <w:rPr>
      <w:sz w:val="28"/>
      <w:szCs w:val="24"/>
    </w:rPr>
  </w:style>
  <w:style w:type="character" w:customStyle="1" w:styleId="667">
    <w:name w:val="Знак Знак667"/>
    <w:basedOn w:val="a0"/>
    <w:rsid w:val="006C66B8"/>
  </w:style>
  <w:style w:type="character" w:customStyle="1" w:styleId="657">
    <w:name w:val="Знак Знак657"/>
    <w:basedOn w:val="a0"/>
    <w:rsid w:val="006C66B8"/>
  </w:style>
  <w:style w:type="character" w:customStyle="1" w:styleId="647">
    <w:name w:val="Знак Знак647"/>
    <w:basedOn w:val="a0"/>
    <w:rsid w:val="006C66B8"/>
    <w:rPr>
      <w:rFonts w:ascii="Arial" w:hAnsi="Arial" w:cs="Arial"/>
      <w:b/>
      <w:bCs/>
      <w:sz w:val="26"/>
      <w:szCs w:val="24"/>
    </w:rPr>
  </w:style>
  <w:style w:type="character" w:customStyle="1" w:styleId="637">
    <w:name w:val="Знак Знак637"/>
    <w:basedOn w:val="a0"/>
    <w:rsid w:val="006C66B8"/>
    <w:rPr>
      <w:bCs/>
      <w:sz w:val="28"/>
      <w:szCs w:val="24"/>
    </w:rPr>
  </w:style>
  <w:style w:type="character" w:customStyle="1" w:styleId="628">
    <w:name w:val="Знак Знак628"/>
    <w:basedOn w:val="a0"/>
    <w:locked/>
    <w:rsid w:val="006C66B8"/>
  </w:style>
  <w:style w:type="character" w:customStyle="1" w:styleId="6111">
    <w:name w:val="Знак Знак6111"/>
    <w:basedOn w:val="a0"/>
    <w:rsid w:val="006C66B8"/>
    <w:rPr>
      <w:sz w:val="24"/>
    </w:rPr>
  </w:style>
  <w:style w:type="character" w:customStyle="1" w:styleId="607">
    <w:name w:val="Знак Знак607"/>
    <w:basedOn w:val="a0"/>
    <w:rsid w:val="006C66B8"/>
    <w:rPr>
      <w:sz w:val="28"/>
      <w:szCs w:val="24"/>
    </w:rPr>
  </w:style>
  <w:style w:type="character" w:customStyle="1" w:styleId="271">
    <w:name w:val="Знак Знак Знак27"/>
    <w:basedOn w:val="a0"/>
    <w:rsid w:val="006C66B8"/>
    <w:rPr>
      <w:rFonts w:ascii="Tahoma" w:hAnsi="Tahoma" w:cs="Tahoma"/>
      <w:sz w:val="16"/>
      <w:szCs w:val="16"/>
    </w:rPr>
  </w:style>
  <w:style w:type="paragraph" w:customStyle="1" w:styleId="4a">
    <w:name w:val="Обычный4"/>
    <w:rsid w:val="008A0213"/>
    <w:pPr>
      <w:widowControl w:val="0"/>
    </w:pPr>
    <w:rPr>
      <w:snapToGrid w:val="0"/>
    </w:rPr>
  </w:style>
  <w:style w:type="paragraph" w:customStyle="1" w:styleId="4b">
    <w:name w:val="Основной текст4"/>
    <w:basedOn w:val="a"/>
    <w:rsid w:val="008A0213"/>
    <w:pPr>
      <w:widowControl w:val="0"/>
      <w:ind w:right="-70"/>
    </w:pPr>
    <w:rPr>
      <w:snapToGrid w:val="0"/>
      <w:sz w:val="28"/>
      <w:szCs w:val="20"/>
    </w:rPr>
  </w:style>
  <w:style w:type="paragraph" w:customStyle="1" w:styleId="141">
    <w:name w:val="Заголовок 14"/>
    <w:basedOn w:val="59"/>
    <w:next w:val="59"/>
    <w:rsid w:val="00B84491"/>
    <w:pPr>
      <w:keepNext/>
      <w:widowControl/>
      <w:spacing w:before="240" w:after="60"/>
      <w:ind w:left="708" w:hanging="708"/>
    </w:pPr>
    <w:rPr>
      <w:rFonts w:ascii="Arial" w:hAnsi="Arial"/>
      <w:b/>
      <w:snapToGrid/>
      <w:kern w:val="28"/>
      <w:sz w:val="28"/>
    </w:rPr>
  </w:style>
  <w:style w:type="paragraph" w:customStyle="1" w:styleId="59">
    <w:name w:val="Обычный5"/>
    <w:rsid w:val="00B84491"/>
    <w:pPr>
      <w:widowControl w:val="0"/>
    </w:pPr>
    <w:rPr>
      <w:snapToGrid w:val="0"/>
    </w:rPr>
  </w:style>
  <w:style w:type="paragraph" w:customStyle="1" w:styleId="242">
    <w:name w:val="Заголовок 24"/>
    <w:basedOn w:val="59"/>
    <w:next w:val="59"/>
    <w:rsid w:val="00B84491"/>
    <w:pPr>
      <w:keepNext/>
      <w:widowControl/>
      <w:spacing w:before="240" w:after="60"/>
      <w:ind w:left="1416" w:hanging="708"/>
    </w:pPr>
    <w:rPr>
      <w:rFonts w:ascii="Arial" w:hAnsi="Arial"/>
      <w:b/>
      <w:i/>
      <w:snapToGrid/>
      <w:sz w:val="24"/>
    </w:rPr>
  </w:style>
  <w:style w:type="paragraph" w:customStyle="1" w:styleId="341">
    <w:name w:val="Заголовок 34"/>
    <w:basedOn w:val="59"/>
    <w:next w:val="59"/>
    <w:rsid w:val="00B84491"/>
    <w:pPr>
      <w:keepNext/>
      <w:widowControl/>
      <w:spacing w:before="240" w:after="60"/>
      <w:ind w:left="2124" w:hanging="708"/>
    </w:pPr>
    <w:rPr>
      <w:b/>
      <w:snapToGrid/>
      <w:sz w:val="24"/>
    </w:rPr>
  </w:style>
  <w:style w:type="paragraph" w:customStyle="1" w:styleId="441">
    <w:name w:val="Заголовок 44"/>
    <w:basedOn w:val="59"/>
    <w:next w:val="59"/>
    <w:rsid w:val="00B84491"/>
    <w:pPr>
      <w:keepNext/>
      <w:widowControl/>
      <w:spacing w:before="240" w:after="60"/>
      <w:ind w:left="2832" w:hanging="708"/>
    </w:pPr>
    <w:rPr>
      <w:b/>
      <w:i/>
      <w:snapToGrid/>
      <w:sz w:val="24"/>
    </w:rPr>
  </w:style>
  <w:style w:type="paragraph" w:customStyle="1" w:styleId="540">
    <w:name w:val="Заголовок 54"/>
    <w:basedOn w:val="59"/>
    <w:next w:val="59"/>
    <w:rsid w:val="00B84491"/>
    <w:pPr>
      <w:widowControl/>
      <w:spacing w:before="240" w:after="60"/>
      <w:ind w:left="3540" w:hanging="708"/>
    </w:pPr>
    <w:rPr>
      <w:rFonts w:ascii="Arial" w:hAnsi="Arial"/>
      <w:snapToGrid/>
      <w:sz w:val="22"/>
    </w:rPr>
  </w:style>
  <w:style w:type="paragraph" w:customStyle="1" w:styleId="640">
    <w:name w:val="Заголовок 64"/>
    <w:basedOn w:val="59"/>
    <w:next w:val="59"/>
    <w:rsid w:val="00B84491"/>
    <w:pPr>
      <w:widowControl/>
      <w:spacing w:before="240" w:after="60"/>
      <w:ind w:left="4248" w:hanging="708"/>
    </w:pPr>
    <w:rPr>
      <w:rFonts w:ascii="Arial" w:hAnsi="Arial"/>
      <w:i/>
      <w:snapToGrid/>
      <w:sz w:val="22"/>
    </w:rPr>
  </w:style>
  <w:style w:type="paragraph" w:customStyle="1" w:styleId="740">
    <w:name w:val="Заголовок 74"/>
    <w:basedOn w:val="59"/>
    <w:next w:val="59"/>
    <w:rsid w:val="00B84491"/>
    <w:pPr>
      <w:widowControl/>
      <w:spacing w:before="240" w:after="60"/>
      <w:ind w:left="4956" w:hanging="708"/>
    </w:pPr>
    <w:rPr>
      <w:rFonts w:ascii="Arial" w:hAnsi="Arial"/>
      <w:snapToGrid/>
    </w:rPr>
  </w:style>
  <w:style w:type="paragraph" w:customStyle="1" w:styleId="84">
    <w:name w:val="Заголовок 84"/>
    <w:basedOn w:val="59"/>
    <w:next w:val="59"/>
    <w:rsid w:val="00B84491"/>
    <w:pPr>
      <w:widowControl/>
      <w:spacing w:before="240" w:after="60"/>
      <w:ind w:left="5664" w:hanging="708"/>
    </w:pPr>
    <w:rPr>
      <w:rFonts w:ascii="Arial" w:hAnsi="Arial"/>
      <w:i/>
      <w:snapToGrid/>
    </w:rPr>
  </w:style>
  <w:style w:type="paragraph" w:customStyle="1" w:styleId="940">
    <w:name w:val="Заголовок 94"/>
    <w:basedOn w:val="59"/>
    <w:next w:val="59"/>
    <w:rsid w:val="00B84491"/>
    <w:pPr>
      <w:widowControl/>
      <w:spacing w:before="240" w:after="60"/>
      <w:ind w:left="6372" w:hanging="708"/>
    </w:pPr>
    <w:rPr>
      <w:rFonts w:ascii="Arial" w:hAnsi="Arial"/>
      <w:i/>
      <w:snapToGrid/>
      <w:sz w:val="18"/>
    </w:rPr>
  </w:style>
  <w:style w:type="character" w:customStyle="1" w:styleId="366">
    <w:name w:val="Знак Знак366"/>
    <w:basedOn w:val="a0"/>
    <w:rsid w:val="00B84491"/>
    <w:rPr>
      <w:rFonts w:ascii="Arial" w:hAnsi="Arial" w:cs="Arial"/>
      <w:b/>
      <w:bCs/>
      <w:kern w:val="32"/>
      <w:sz w:val="32"/>
      <w:szCs w:val="32"/>
      <w:lang w:val="ru-RU" w:eastAsia="ru-RU" w:bidi="ar-SA"/>
    </w:rPr>
  </w:style>
  <w:style w:type="character" w:customStyle="1" w:styleId="356">
    <w:name w:val="Знак Знак356"/>
    <w:basedOn w:val="a0"/>
    <w:rsid w:val="00B84491"/>
    <w:rPr>
      <w:rFonts w:ascii="Arial" w:hAnsi="Arial"/>
      <w:b/>
      <w:bCs/>
      <w:i/>
      <w:sz w:val="28"/>
      <w:szCs w:val="24"/>
      <w:lang w:val="ru-RU" w:eastAsia="ru-RU" w:bidi="ar-SA"/>
    </w:rPr>
  </w:style>
  <w:style w:type="character" w:customStyle="1" w:styleId="246">
    <w:name w:val="Знак Знак246"/>
    <w:basedOn w:val="a0"/>
    <w:rsid w:val="00B84491"/>
    <w:rPr>
      <w:sz w:val="28"/>
      <w:szCs w:val="24"/>
      <w:lang w:val="ru-RU" w:eastAsia="ru-RU" w:bidi="ar-SA"/>
    </w:rPr>
  </w:style>
  <w:style w:type="character" w:customStyle="1" w:styleId="2111">
    <w:name w:val="Знак Знак2111"/>
    <w:basedOn w:val="a0"/>
    <w:rsid w:val="00B84491"/>
    <w:rPr>
      <w:lang w:val="ru-RU" w:eastAsia="ru-RU" w:bidi="ar-SA"/>
    </w:rPr>
  </w:style>
  <w:style w:type="character" w:customStyle="1" w:styleId="346">
    <w:name w:val="Знак Знак346"/>
    <w:basedOn w:val="a0"/>
    <w:rsid w:val="00B84491"/>
    <w:rPr>
      <w:rFonts w:ascii="Arial" w:hAnsi="Arial"/>
      <w:b/>
      <w:bCs/>
      <w:sz w:val="26"/>
      <w:szCs w:val="24"/>
      <w:lang w:val="ru-RU" w:eastAsia="ru-RU" w:bidi="ar-SA"/>
    </w:rPr>
  </w:style>
  <w:style w:type="character" w:customStyle="1" w:styleId="336">
    <w:name w:val="Знак Знак336"/>
    <w:basedOn w:val="a0"/>
    <w:rsid w:val="00B84491"/>
    <w:rPr>
      <w:b/>
      <w:bCs/>
      <w:sz w:val="28"/>
      <w:szCs w:val="28"/>
      <w:lang w:val="ru-RU" w:eastAsia="ru-RU" w:bidi="ar-SA"/>
    </w:rPr>
  </w:style>
  <w:style w:type="character" w:customStyle="1" w:styleId="306">
    <w:name w:val="Знак Знак306"/>
    <w:basedOn w:val="a0"/>
    <w:rsid w:val="00B84491"/>
    <w:rPr>
      <w:sz w:val="28"/>
      <w:lang w:val="ru-RU" w:eastAsia="ru-RU" w:bidi="ar-SA"/>
    </w:rPr>
  </w:style>
  <w:style w:type="character" w:customStyle="1" w:styleId="296">
    <w:name w:val="Знак Знак296"/>
    <w:basedOn w:val="a0"/>
    <w:rsid w:val="00B84491"/>
    <w:rPr>
      <w:b/>
      <w:bCs/>
      <w:sz w:val="22"/>
      <w:szCs w:val="22"/>
      <w:lang w:val="ru-RU" w:eastAsia="ru-RU" w:bidi="ar-SA"/>
    </w:rPr>
  </w:style>
  <w:style w:type="character" w:customStyle="1" w:styleId="286">
    <w:name w:val="Знак Знак286"/>
    <w:basedOn w:val="a0"/>
    <w:rsid w:val="00B84491"/>
    <w:rPr>
      <w:b/>
      <w:bCs/>
      <w:sz w:val="28"/>
      <w:szCs w:val="24"/>
      <w:lang w:val="ru-RU" w:eastAsia="ru-RU" w:bidi="ar-SA"/>
    </w:rPr>
  </w:style>
  <w:style w:type="character" w:customStyle="1" w:styleId="276">
    <w:name w:val="Знак Знак276"/>
    <w:basedOn w:val="a0"/>
    <w:rsid w:val="00B84491"/>
    <w:rPr>
      <w:rFonts w:ascii="Arial" w:hAnsi="Arial"/>
      <w:b/>
      <w:sz w:val="24"/>
      <w:szCs w:val="24"/>
      <w:lang w:val="ru-RU" w:eastAsia="ru-RU" w:bidi="ar-SA"/>
    </w:rPr>
  </w:style>
  <w:style w:type="character" w:customStyle="1" w:styleId="266">
    <w:name w:val="Знак Знак266"/>
    <w:basedOn w:val="a0"/>
    <w:rsid w:val="00B84491"/>
    <w:rPr>
      <w:b/>
      <w:bCs/>
      <w:sz w:val="24"/>
      <w:szCs w:val="24"/>
      <w:lang w:val="ru-RU" w:eastAsia="ru-RU" w:bidi="ar-SA"/>
    </w:rPr>
  </w:style>
  <w:style w:type="character" w:customStyle="1" w:styleId="146">
    <w:name w:val="Знак Знак146"/>
    <w:basedOn w:val="a0"/>
    <w:rsid w:val="00B84491"/>
    <w:rPr>
      <w:sz w:val="28"/>
      <w:szCs w:val="24"/>
      <w:lang w:val="ru-RU" w:eastAsia="ru-RU" w:bidi="ar-SA"/>
    </w:rPr>
  </w:style>
  <w:style w:type="character" w:customStyle="1" w:styleId="176">
    <w:name w:val="Знак Знак176"/>
    <w:basedOn w:val="a0"/>
    <w:rsid w:val="00B84491"/>
    <w:rPr>
      <w:bCs/>
      <w:sz w:val="28"/>
      <w:szCs w:val="24"/>
      <w:lang w:val="ru-RU" w:eastAsia="ru-RU" w:bidi="ar-SA"/>
    </w:rPr>
  </w:style>
  <w:style w:type="character" w:customStyle="1" w:styleId="156">
    <w:name w:val="Знак Знак156"/>
    <w:basedOn w:val="a0"/>
    <w:rsid w:val="00B84491"/>
    <w:rPr>
      <w:sz w:val="24"/>
      <w:lang w:val="ru-RU" w:eastAsia="ru-RU" w:bidi="ar-SA"/>
    </w:rPr>
  </w:style>
  <w:style w:type="character" w:customStyle="1" w:styleId="256">
    <w:name w:val="Знак Знак256"/>
    <w:basedOn w:val="a0"/>
    <w:rsid w:val="00B84491"/>
    <w:rPr>
      <w:rFonts w:ascii="Arial" w:hAnsi="Arial" w:cs="Arial"/>
      <w:sz w:val="24"/>
      <w:szCs w:val="24"/>
      <w:lang w:val="ru-RU" w:eastAsia="ru-RU" w:bidi="ar-SA"/>
    </w:rPr>
  </w:style>
  <w:style w:type="paragraph" w:customStyle="1" w:styleId="5a">
    <w:name w:val="Основной текст5"/>
    <w:basedOn w:val="a"/>
    <w:rsid w:val="00B84491"/>
    <w:pPr>
      <w:widowControl w:val="0"/>
      <w:ind w:right="-70"/>
    </w:pPr>
    <w:rPr>
      <w:snapToGrid w:val="0"/>
      <w:sz w:val="28"/>
      <w:szCs w:val="20"/>
    </w:rPr>
  </w:style>
  <w:style w:type="character" w:customStyle="1" w:styleId="4c">
    <w:name w:val="Основной шрифт абзаца4"/>
    <w:rsid w:val="00B84491"/>
  </w:style>
  <w:style w:type="paragraph" w:customStyle="1" w:styleId="5b">
    <w:name w:val="Верхний колонтитул5"/>
    <w:basedOn w:val="59"/>
    <w:rsid w:val="00B84491"/>
    <w:pPr>
      <w:tabs>
        <w:tab w:val="center" w:pos="4153"/>
        <w:tab w:val="right" w:pos="8306"/>
      </w:tabs>
    </w:pPr>
  </w:style>
  <w:style w:type="paragraph" w:customStyle="1" w:styleId="4d">
    <w:name w:val="Список4"/>
    <w:basedOn w:val="59"/>
    <w:rsid w:val="00B84491"/>
    <w:pPr>
      <w:ind w:left="283" w:hanging="283"/>
    </w:pPr>
  </w:style>
  <w:style w:type="paragraph" w:customStyle="1" w:styleId="4e">
    <w:name w:val="Название объекта4"/>
    <w:basedOn w:val="59"/>
    <w:next w:val="59"/>
    <w:rsid w:val="00B84491"/>
    <w:pPr>
      <w:ind w:firstLine="709"/>
      <w:jc w:val="both"/>
    </w:pPr>
    <w:rPr>
      <w:rFonts w:ascii="Arial" w:hAnsi="Arial"/>
      <w:b/>
      <w:sz w:val="32"/>
    </w:rPr>
  </w:style>
  <w:style w:type="paragraph" w:customStyle="1" w:styleId="251">
    <w:name w:val="Основной текст 25"/>
    <w:basedOn w:val="a"/>
    <w:rsid w:val="00B84491"/>
    <w:pPr>
      <w:widowControl w:val="0"/>
      <w:ind w:firstLine="720"/>
      <w:jc w:val="both"/>
    </w:pPr>
    <w:rPr>
      <w:sz w:val="28"/>
      <w:szCs w:val="20"/>
    </w:rPr>
  </w:style>
  <w:style w:type="paragraph" w:customStyle="1" w:styleId="243">
    <w:name w:val="Основной текст с отступом 24"/>
    <w:basedOn w:val="a"/>
    <w:rsid w:val="00B84491"/>
    <w:pPr>
      <w:widowControl w:val="0"/>
      <w:ind w:firstLine="709"/>
      <w:jc w:val="both"/>
    </w:pPr>
    <w:rPr>
      <w:sz w:val="20"/>
      <w:szCs w:val="20"/>
    </w:rPr>
  </w:style>
  <w:style w:type="paragraph" w:customStyle="1" w:styleId="342">
    <w:name w:val="Основной текст с отступом 34"/>
    <w:basedOn w:val="a"/>
    <w:rsid w:val="00B84491"/>
    <w:pPr>
      <w:ind w:firstLine="720"/>
      <w:jc w:val="both"/>
    </w:pPr>
    <w:rPr>
      <w:sz w:val="20"/>
      <w:szCs w:val="20"/>
    </w:rPr>
  </w:style>
  <w:style w:type="character" w:customStyle="1" w:styleId="236">
    <w:name w:val="Знак Знак236"/>
    <w:basedOn w:val="a0"/>
    <w:rsid w:val="00B84491"/>
    <w:rPr>
      <w:sz w:val="28"/>
      <w:szCs w:val="24"/>
      <w:lang w:val="ru-RU" w:eastAsia="ru-RU" w:bidi="ar-SA"/>
    </w:rPr>
  </w:style>
  <w:style w:type="character" w:customStyle="1" w:styleId="197">
    <w:name w:val="Знак Знак197"/>
    <w:basedOn w:val="a0"/>
    <w:rsid w:val="00B84491"/>
    <w:rPr>
      <w:lang w:val="ru-RU" w:eastAsia="ru-RU" w:bidi="ar-SA"/>
    </w:rPr>
  </w:style>
  <w:style w:type="character" w:customStyle="1" w:styleId="186">
    <w:name w:val="Знак Знак186"/>
    <w:basedOn w:val="a0"/>
    <w:rsid w:val="00B84491"/>
    <w:rPr>
      <w:rFonts w:ascii="Arial" w:hAnsi="Arial" w:cs="Arial"/>
      <w:b/>
      <w:bCs/>
      <w:sz w:val="26"/>
      <w:szCs w:val="24"/>
      <w:lang w:val="ru-RU" w:eastAsia="ru-RU" w:bidi="ar-SA"/>
    </w:rPr>
  </w:style>
  <w:style w:type="character" w:customStyle="1" w:styleId="136">
    <w:name w:val="Знак Знак136"/>
    <w:basedOn w:val="a0"/>
    <w:rsid w:val="00B84491"/>
    <w:rPr>
      <w:rFonts w:ascii="Courier New" w:hAnsi="Courier New"/>
      <w:lang w:val="ru-RU" w:eastAsia="ru-RU" w:bidi="ar-SA"/>
    </w:rPr>
  </w:style>
  <w:style w:type="character" w:customStyle="1" w:styleId="126">
    <w:name w:val="Знак Знак126"/>
    <w:basedOn w:val="246"/>
    <w:rsid w:val="00B84491"/>
    <w:rPr>
      <w:sz w:val="24"/>
      <w:szCs w:val="24"/>
      <w:lang w:val="ru-RU" w:eastAsia="ru-RU" w:bidi="ar-SA"/>
    </w:rPr>
  </w:style>
  <w:style w:type="character" w:customStyle="1" w:styleId="1111">
    <w:name w:val="Знак Знак1111"/>
    <w:basedOn w:val="a0"/>
    <w:rsid w:val="00B84491"/>
    <w:rPr>
      <w:sz w:val="28"/>
      <w:szCs w:val="24"/>
      <w:lang w:val="ru-RU" w:eastAsia="ru-RU" w:bidi="ar-SA"/>
    </w:rPr>
  </w:style>
  <w:style w:type="character" w:customStyle="1" w:styleId="328">
    <w:name w:val="Знак Знак328"/>
    <w:basedOn w:val="a0"/>
    <w:rsid w:val="00B84491"/>
    <w:rPr>
      <w:rFonts w:ascii="Arial" w:hAnsi="Arial" w:cs="Arial"/>
      <w:b/>
      <w:bCs/>
      <w:kern w:val="32"/>
      <w:sz w:val="32"/>
      <w:szCs w:val="32"/>
      <w:lang w:val="ru-RU" w:eastAsia="ru-RU" w:bidi="ar-SA"/>
    </w:rPr>
  </w:style>
  <w:style w:type="character" w:customStyle="1" w:styleId="3111">
    <w:name w:val="Знак Знак3111"/>
    <w:basedOn w:val="a0"/>
    <w:rsid w:val="00B84491"/>
    <w:rPr>
      <w:rFonts w:ascii="Arial" w:hAnsi="Arial"/>
      <w:b/>
      <w:bCs/>
      <w:i/>
      <w:sz w:val="28"/>
      <w:szCs w:val="24"/>
      <w:lang w:val="ru-RU" w:eastAsia="ru-RU" w:bidi="ar-SA"/>
    </w:rPr>
  </w:style>
  <w:style w:type="character" w:customStyle="1" w:styleId="97">
    <w:name w:val="Знак Знак97"/>
    <w:basedOn w:val="a0"/>
    <w:rsid w:val="00B84491"/>
    <w:rPr>
      <w:rFonts w:ascii="Arial" w:hAnsi="Arial" w:cs="Arial"/>
      <w:b/>
      <w:bCs/>
      <w:kern w:val="32"/>
      <w:sz w:val="32"/>
      <w:szCs w:val="32"/>
      <w:lang w:val="ru-RU" w:eastAsia="ru-RU" w:bidi="ar-SA"/>
    </w:rPr>
  </w:style>
  <w:style w:type="character" w:customStyle="1" w:styleId="87">
    <w:name w:val="Знак Знак87"/>
    <w:basedOn w:val="a0"/>
    <w:rsid w:val="00B84491"/>
    <w:rPr>
      <w:rFonts w:ascii="Arial" w:hAnsi="Arial"/>
      <w:b/>
      <w:bCs/>
      <w:i/>
      <w:sz w:val="28"/>
      <w:szCs w:val="24"/>
      <w:lang w:val="ru-RU" w:eastAsia="ru-RU" w:bidi="ar-SA"/>
    </w:rPr>
  </w:style>
  <w:style w:type="character" w:customStyle="1" w:styleId="7200">
    <w:name w:val="Знак Знак720"/>
    <w:basedOn w:val="a0"/>
    <w:rsid w:val="00B84491"/>
    <w:rPr>
      <w:rFonts w:ascii="Arial" w:hAnsi="Arial"/>
      <w:b/>
      <w:bCs/>
      <w:sz w:val="26"/>
      <w:szCs w:val="24"/>
      <w:lang w:val="ru-RU" w:eastAsia="ru-RU" w:bidi="ar-SA"/>
    </w:rPr>
  </w:style>
  <w:style w:type="character" w:customStyle="1" w:styleId="627">
    <w:name w:val="Знак Знак627"/>
    <w:basedOn w:val="a0"/>
    <w:rsid w:val="00B84491"/>
    <w:rPr>
      <w:b/>
      <w:bCs/>
      <w:sz w:val="24"/>
      <w:szCs w:val="24"/>
      <w:lang w:val="ru-RU" w:eastAsia="ru-RU" w:bidi="ar-SA"/>
    </w:rPr>
  </w:style>
  <w:style w:type="character" w:customStyle="1" w:styleId="5200">
    <w:name w:val="Знак Знак520"/>
    <w:basedOn w:val="a0"/>
    <w:rsid w:val="00B84491"/>
    <w:rPr>
      <w:sz w:val="28"/>
      <w:szCs w:val="24"/>
      <w:lang w:val="ru-RU" w:eastAsia="ru-RU" w:bidi="ar-SA"/>
    </w:rPr>
  </w:style>
  <w:style w:type="character" w:customStyle="1" w:styleId="427">
    <w:name w:val="Знак Знак427"/>
    <w:basedOn w:val="a0"/>
    <w:rsid w:val="00B84491"/>
    <w:rPr>
      <w:rFonts w:ascii="Arial" w:hAnsi="Arial" w:cs="Arial"/>
      <w:b/>
      <w:bCs/>
      <w:sz w:val="26"/>
      <w:szCs w:val="24"/>
      <w:lang w:val="ru-RU" w:eastAsia="ru-RU" w:bidi="ar-SA"/>
    </w:rPr>
  </w:style>
  <w:style w:type="character" w:customStyle="1" w:styleId="3200">
    <w:name w:val="Знак Знак320"/>
    <w:basedOn w:val="a0"/>
    <w:rsid w:val="00B84491"/>
    <w:rPr>
      <w:bCs/>
      <w:sz w:val="28"/>
      <w:szCs w:val="24"/>
      <w:lang w:val="ru-RU" w:eastAsia="ru-RU" w:bidi="ar-SA"/>
    </w:rPr>
  </w:style>
  <w:style w:type="character" w:customStyle="1" w:styleId="227">
    <w:name w:val="Знак Знак227"/>
    <w:basedOn w:val="a0"/>
    <w:rsid w:val="00B84491"/>
    <w:rPr>
      <w:rFonts w:ascii="Arial" w:hAnsi="Arial" w:cs="Arial"/>
      <w:sz w:val="24"/>
      <w:szCs w:val="24"/>
      <w:lang w:val="ru-RU" w:eastAsia="ru-RU" w:bidi="ar-SA"/>
    </w:rPr>
  </w:style>
  <w:style w:type="character" w:customStyle="1" w:styleId="1200">
    <w:name w:val="Знак Знак120"/>
    <w:basedOn w:val="a0"/>
    <w:rsid w:val="00B84491"/>
    <w:rPr>
      <w:lang w:val="ru-RU" w:eastAsia="ru-RU" w:bidi="ar-SA"/>
    </w:rPr>
  </w:style>
  <w:style w:type="character" w:customStyle="1" w:styleId="226">
    <w:name w:val="Знак Знак226"/>
    <w:basedOn w:val="a0"/>
    <w:semiHidden/>
    <w:rsid w:val="00B84491"/>
    <w:rPr>
      <w:sz w:val="28"/>
      <w:szCs w:val="24"/>
      <w:lang w:val="ru-RU" w:eastAsia="ru-RU" w:bidi="ar-SA"/>
    </w:rPr>
  </w:style>
  <w:style w:type="character" w:customStyle="1" w:styleId="166">
    <w:name w:val="Знак Знак166"/>
    <w:basedOn w:val="a0"/>
    <w:semiHidden/>
    <w:locked/>
    <w:rsid w:val="00B84491"/>
    <w:rPr>
      <w:lang w:val="ru-RU" w:eastAsia="ru-RU" w:bidi="ar-SA"/>
    </w:rPr>
  </w:style>
  <w:style w:type="character" w:customStyle="1" w:styleId="106">
    <w:name w:val="Знак Знак106"/>
    <w:basedOn w:val="a0"/>
    <w:semiHidden/>
    <w:rsid w:val="00B84491"/>
    <w:rPr>
      <w:rFonts w:ascii="Tahoma" w:hAnsi="Tahoma" w:cs="Tahoma"/>
      <w:lang w:val="ru-RU" w:eastAsia="ru-RU" w:bidi="ar-SA"/>
    </w:rPr>
  </w:style>
  <w:style w:type="character" w:customStyle="1" w:styleId="576">
    <w:name w:val="Знак Знак576"/>
    <w:basedOn w:val="a0"/>
    <w:rsid w:val="00B84491"/>
    <w:rPr>
      <w:rFonts w:ascii="Arial" w:hAnsi="Arial" w:cs="Arial"/>
      <w:b/>
      <w:bCs/>
      <w:kern w:val="32"/>
      <w:sz w:val="32"/>
      <w:szCs w:val="32"/>
    </w:rPr>
  </w:style>
  <w:style w:type="character" w:customStyle="1" w:styleId="566">
    <w:name w:val="Знак Знак566"/>
    <w:basedOn w:val="a0"/>
    <w:rsid w:val="00B84491"/>
    <w:rPr>
      <w:rFonts w:ascii="Arial" w:hAnsi="Arial"/>
      <w:b/>
      <w:bCs/>
      <w:i/>
      <w:sz w:val="28"/>
      <w:szCs w:val="24"/>
    </w:rPr>
  </w:style>
  <w:style w:type="character" w:customStyle="1" w:styleId="556">
    <w:name w:val="Знак Знак556"/>
    <w:basedOn w:val="a0"/>
    <w:rsid w:val="00B84491"/>
    <w:rPr>
      <w:rFonts w:ascii="Arial" w:hAnsi="Arial"/>
      <w:b/>
      <w:bCs/>
      <w:sz w:val="26"/>
      <w:szCs w:val="24"/>
    </w:rPr>
  </w:style>
  <w:style w:type="character" w:customStyle="1" w:styleId="546">
    <w:name w:val="Знак Знак546"/>
    <w:basedOn w:val="a0"/>
    <w:rsid w:val="00B84491"/>
    <w:rPr>
      <w:b/>
      <w:i/>
      <w:sz w:val="26"/>
    </w:rPr>
  </w:style>
  <w:style w:type="character" w:customStyle="1" w:styleId="536">
    <w:name w:val="Знак Знак536"/>
    <w:basedOn w:val="a0"/>
    <w:rsid w:val="00B84491"/>
    <w:rPr>
      <w:sz w:val="28"/>
    </w:rPr>
  </w:style>
  <w:style w:type="character" w:customStyle="1" w:styleId="526">
    <w:name w:val="Знак Знак526"/>
    <w:basedOn w:val="a0"/>
    <w:rsid w:val="00B84491"/>
    <w:rPr>
      <w:sz w:val="28"/>
      <w:szCs w:val="24"/>
    </w:rPr>
  </w:style>
  <w:style w:type="character" w:customStyle="1" w:styleId="519">
    <w:name w:val="Знак Знак519"/>
    <w:basedOn w:val="a0"/>
    <w:rsid w:val="00B84491"/>
    <w:rPr>
      <w:b/>
      <w:bCs/>
      <w:sz w:val="28"/>
      <w:szCs w:val="24"/>
    </w:rPr>
  </w:style>
  <w:style w:type="character" w:customStyle="1" w:styleId="506">
    <w:name w:val="Знак Знак506"/>
    <w:basedOn w:val="a0"/>
    <w:rsid w:val="00B84491"/>
    <w:rPr>
      <w:rFonts w:ascii="Arial" w:hAnsi="Arial"/>
      <w:b/>
      <w:sz w:val="24"/>
      <w:szCs w:val="24"/>
    </w:rPr>
  </w:style>
  <w:style w:type="character" w:customStyle="1" w:styleId="496">
    <w:name w:val="Знак Знак496"/>
    <w:basedOn w:val="a0"/>
    <w:rsid w:val="00B84491"/>
    <w:rPr>
      <w:b/>
      <w:bCs/>
      <w:sz w:val="24"/>
      <w:szCs w:val="24"/>
    </w:rPr>
  </w:style>
  <w:style w:type="character" w:customStyle="1" w:styleId="486">
    <w:name w:val="Знак Знак486"/>
    <w:basedOn w:val="a0"/>
    <w:rsid w:val="00B84491"/>
    <w:rPr>
      <w:rFonts w:ascii="Arial" w:hAnsi="Arial" w:cs="Arial"/>
      <w:sz w:val="24"/>
      <w:szCs w:val="24"/>
      <w:shd w:val="pct20" w:color="auto" w:fill="auto"/>
    </w:rPr>
  </w:style>
  <w:style w:type="character" w:customStyle="1" w:styleId="476">
    <w:name w:val="Знак Знак476"/>
    <w:basedOn w:val="a0"/>
    <w:rsid w:val="00B84491"/>
    <w:rPr>
      <w:sz w:val="28"/>
      <w:szCs w:val="24"/>
    </w:rPr>
  </w:style>
  <w:style w:type="character" w:customStyle="1" w:styleId="466">
    <w:name w:val="Знак Знак466"/>
    <w:basedOn w:val="a0"/>
    <w:rsid w:val="00B84491"/>
    <w:rPr>
      <w:sz w:val="28"/>
      <w:szCs w:val="24"/>
    </w:rPr>
  </w:style>
  <w:style w:type="character" w:customStyle="1" w:styleId="456">
    <w:name w:val="Знак Знак456"/>
    <w:basedOn w:val="a0"/>
    <w:rsid w:val="00B84491"/>
  </w:style>
  <w:style w:type="character" w:customStyle="1" w:styleId="446">
    <w:name w:val="Знак Знак446"/>
    <w:basedOn w:val="a0"/>
    <w:rsid w:val="00B84491"/>
  </w:style>
  <w:style w:type="character" w:customStyle="1" w:styleId="436">
    <w:name w:val="Знак Знак436"/>
    <w:basedOn w:val="a0"/>
    <w:rsid w:val="00B84491"/>
    <w:rPr>
      <w:rFonts w:ascii="Arial" w:hAnsi="Arial" w:cs="Arial"/>
      <w:b/>
      <w:bCs/>
      <w:sz w:val="26"/>
      <w:szCs w:val="24"/>
    </w:rPr>
  </w:style>
  <w:style w:type="character" w:customStyle="1" w:styleId="426">
    <w:name w:val="Знак Знак426"/>
    <w:basedOn w:val="a0"/>
    <w:rsid w:val="00B84491"/>
    <w:rPr>
      <w:bCs/>
      <w:sz w:val="28"/>
      <w:szCs w:val="24"/>
    </w:rPr>
  </w:style>
  <w:style w:type="character" w:customStyle="1" w:styleId="4110">
    <w:name w:val="Знак Знак4110"/>
    <w:basedOn w:val="a0"/>
    <w:locked/>
    <w:rsid w:val="00B84491"/>
  </w:style>
  <w:style w:type="character" w:customStyle="1" w:styleId="406">
    <w:name w:val="Знак Знак406"/>
    <w:basedOn w:val="a0"/>
    <w:rsid w:val="00B84491"/>
    <w:rPr>
      <w:sz w:val="24"/>
    </w:rPr>
  </w:style>
  <w:style w:type="character" w:customStyle="1" w:styleId="396">
    <w:name w:val="Знак Знак396"/>
    <w:basedOn w:val="a0"/>
    <w:rsid w:val="00B84491"/>
    <w:rPr>
      <w:sz w:val="28"/>
      <w:szCs w:val="24"/>
    </w:rPr>
  </w:style>
  <w:style w:type="character" w:customStyle="1" w:styleId="161">
    <w:name w:val="Знак Знак Знак16"/>
    <w:basedOn w:val="a0"/>
    <w:rsid w:val="00B84491"/>
    <w:rPr>
      <w:rFonts w:ascii="Tahoma" w:hAnsi="Tahoma" w:cs="Tahoma"/>
      <w:sz w:val="16"/>
      <w:szCs w:val="16"/>
    </w:rPr>
  </w:style>
  <w:style w:type="character" w:customStyle="1" w:styleId="786">
    <w:name w:val="Знак Знак786"/>
    <w:basedOn w:val="a0"/>
    <w:rsid w:val="00B84491"/>
    <w:rPr>
      <w:rFonts w:ascii="Arial" w:hAnsi="Arial" w:cs="Arial"/>
      <w:b/>
      <w:bCs/>
      <w:kern w:val="32"/>
      <w:sz w:val="32"/>
      <w:szCs w:val="32"/>
    </w:rPr>
  </w:style>
  <w:style w:type="character" w:customStyle="1" w:styleId="776">
    <w:name w:val="Знак Знак776"/>
    <w:basedOn w:val="a0"/>
    <w:rsid w:val="00B84491"/>
    <w:rPr>
      <w:rFonts w:ascii="Arial" w:hAnsi="Arial"/>
      <w:b/>
      <w:bCs/>
      <w:i/>
      <w:sz w:val="28"/>
      <w:szCs w:val="24"/>
    </w:rPr>
  </w:style>
  <w:style w:type="character" w:customStyle="1" w:styleId="766">
    <w:name w:val="Знак Знак766"/>
    <w:basedOn w:val="a0"/>
    <w:rsid w:val="00B84491"/>
    <w:rPr>
      <w:rFonts w:ascii="Arial" w:hAnsi="Arial"/>
      <w:b/>
      <w:bCs/>
      <w:sz w:val="26"/>
      <w:szCs w:val="24"/>
    </w:rPr>
  </w:style>
  <w:style w:type="character" w:customStyle="1" w:styleId="756">
    <w:name w:val="Знак Знак756"/>
    <w:basedOn w:val="a0"/>
    <w:rsid w:val="00B84491"/>
    <w:rPr>
      <w:b/>
      <w:i/>
      <w:sz w:val="26"/>
    </w:rPr>
  </w:style>
  <w:style w:type="character" w:customStyle="1" w:styleId="746">
    <w:name w:val="Знак Знак746"/>
    <w:basedOn w:val="a0"/>
    <w:rsid w:val="00B84491"/>
    <w:rPr>
      <w:sz w:val="28"/>
    </w:rPr>
  </w:style>
  <w:style w:type="character" w:customStyle="1" w:styleId="736">
    <w:name w:val="Знак Знак736"/>
    <w:basedOn w:val="a0"/>
    <w:rsid w:val="00B84491"/>
    <w:rPr>
      <w:sz w:val="28"/>
      <w:szCs w:val="24"/>
    </w:rPr>
  </w:style>
  <w:style w:type="character" w:customStyle="1" w:styleId="726">
    <w:name w:val="Знак Знак726"/>
    <w:basedOn w:val="a0"/>
    <w:rsid w:val="00B84491"/>
    <w:rPr>
      <w:b/>
      <w:bCs/>
      <w:sz w:val="28"/>
      <w:szCs w:val="24"/>
    </w:rPr>
  </w:style>
  <w:style w:type="character" w:customStyle="1" w:styleId="7110">
    <w:name w:val="Знак Знак7110"/>
    <w:basedOn w:val="a0"/>
    <w:rsid w:val="00B84491"/>
    <w:rPr>
      <w:rFonts w:ascii="Arial" w:hAnsi="Arial"/>
      <w:b/>
      <w:sz w:val="24"/>
      <w:szCs w:val="24"/>
    </w:rPr>
  </w:style>
  <w:style w:type="character" w:customStyle="1" w:styleId="706">
    <w:name w:val="Знак Знак706"/>
    <w:basedOn w:val="a0"/>
    <w:rsid w:val="00B84491"/>
    <w:rPr>
      <w:b/>
      <w:bCs/>
      <w:sz w:val="24"/>
      <w:szCs w:val="24"/>
    </w:rPr>
  </w:style>
  <w:style w:type="character" w:customStyle="1" w:styleId="696">
    <w:name w:val="Знак Знак696"/>
    <w:basedOn w:val="a0"/>
    <w:rsid w:val="00B84491"/>
    <w:rPr>
      <w:rFonts w:ascii="Arial" w:hAnsi="Arial" w:cs="Arial"/>
      <w:sz w:val="24"/>
      <w:szCs w:val="24"/>
      <w:shd w:val="pct20" w:color="auto" w:fill="auto"/>
    </w:rPr>
  </w:style>
  <w:style w:type="character" w:customStyle="1" w:styleId="686">
    <w:name w:val="Знак Знак686"/>
    <w:basedOn w:val="a0"/>
    <w:rsid w:val="00B84491"/>
    <w:rPr>
      <w:sz w:val="28"/>
      <w:szCs w:val="24"/>
    </w:rPr>
  </w:style>
  <w:style w:type="character" w:customStyle="1" w:styleId="676">
    <w:name w:val="Знак Знак676"/>
    <w:basedOn w:val="a0"/>
    <w:rsid w:val="00B84491"/>
    <w:rPr>
      <w:sz w:val="28"/>
      <w:szCs w:val="24"/>
    </w:rPr>
  </w:style>
  <w:style w:type="character" w:customStyle="1" w:styleId="666">
    <w:name w:val="Знак Знак666"/>
    <w:basedOn w:val="a0"/>
    <w:rsid w:val="00B84491"/>
  </w:style>
  <w:style w:type="character" w:customStyle="1" w:styleId="656">
    <w:name w:val="Знак Знак656"/>
    <w:basedOn w:val="a0"/>
    <w:rsid w:val="00B84491"/>
  </w:style>
  <w:style w:type="character" w:customStyle="1" w:styleId="646">
    <w:name w:val="Знак Знак646"/>
    <w:basedOn w:val="a0"/>
    <w:rsid w:val="00B84491"/>
    <w:rPr>
      <w:rFonts w:ascii="Arial" w:hAnsi="Arial" w:cs="Arial"/>
      <w:b/>
      <w:bCs/>
      <w:sz w:val="26"/>
      <w:szCs w:val="24"/>
    </w:rPr>
  </w:style>
  <w:style w:type="character" w:customStyle="1" w:styleId="636">
    <w:name w:val="Знак Знак636"/>
    <w:basedOn w:val="a0"/>
    <w:rsid w:val="00B84491"/>
    <w:rPr>
      <w:bCs/>
      <w:sz w:val="28"/>
      <w:szCs w:val="24"/>
    </w:rPr>
  </w:style>
  <w:style w:type="character" w:customStyle="1" w:styleId="626">
    <w:name w:val="Знак Знак626"/>
    <w:basedOn w:val="a0"/>
    <w:locked/>
    <w:rsid w:val="00B84491"/>
  </w:style>
  <w:style w:type="character" w:customStyle="1" w:styleId="6110">
    <w:name w:val="Знак Знак6110"/>
    <w:basedOn w:val="a0"/>
    <w:rsid w:val="00B84491"/>
    <w:rPr>
      <w:sz w:val="24"/>
    </w:rPr>
  </w:style>
  <w:style w:type="character" w:customStyle="1" w:styleId="606">
    <w:name w:val="Знак Знак606"/>
    <w:basedOn w:val="a0"/>
    <w:rsid w:val="00B84491"/>
    <w:rPr>
      <w:sz w:val="28"/>
      <w:szCs w:val="24"/>
    </w:rPr>
  </w:style>
  <w:style w:type="character" w:customStyle="1" w:styleId="261">
    <w:name w:val="Знак Знак Знак26"/>
    <w:basedOn w:val="a0"/>
    <w:rsid w:val="00B84491"/>
    <w:rPr>
      <w:rFonts w:ascii="Tahoma" w:hAnsi="Tahoma" w:cs="Tahoma"/>
      <w:sz w:val="16"/>
      <w:szCs w:val="16"/>
    </w:rPr>
  </w:style>
  <w:style w:type="paragraph" w:customStyle="1" w:styleId="6a">
    <w:name w:val="Обычный6"/>
    <w:rsid w:val="0082126E"/>
    <w:pPr>
      <w:widowControl w:val="0"/>
    </w:pPr>
    <w:rPr>
      <w:snapToGrid w:val="0"/>
    </w:rPr>
  </w:style>
  <w:style w:type="paragraph" w:customStyle="1" w:styleId="151">
    <w:name w:val="Заголовок 15"/>
    <w:basedOn w:val="6a"/>
    <w:next w:val="6a"/>
    <w:rsid w:val="00AE200E"/>
    <w:pPr>
      <w:keepNext/>
      <w:widowControl/>
      <w:spacing w:before="240" w:after="60"/>
      <w:ind w:left="720" w:hanging="360"/>
    </w:pPr>
    <w:rPr>
      <w:rFonts w:ascii="Arial" w:hAnsi="Arial"/>
      <w:b/>
      <w:snapToGrid/>
      <w:kern w:val="28"/>
      <w:sz w:val="28"/>
    </w:rPr>
  </w:style>
  <w:style w:type="paragraph" w:customStyle="1" w:styleId="252">
    <w:name w:val="Заголовок 25"/>
    <w:basedOn w:val="6a"/>
    <w:next w:val="6a"/>
    <w:rsid w:val="00AE200E"/>
    <w:pPr>
      <w:keepNext/>
      <w:widowControl/>
      <w:spacing w:before="240" w:after="60"/>
      <w:ind w:left="1080" w:hanging="720"/>
    </w:pPr>
    <w:rPr>
      <w:rFonts w:ascii="Arial" w:hAnsi="Arial"/>
      <w:b/>
      <w:i/>
      <w:snapToGrid/>
      <w:sz w:val="24"/>
    </w:rPr>
  </w:style>
  <w:style w:type="paragraph" w:customStyle="1" w:styleId="351">
    <w:name w:val="Заголовок 35"/>
    <w:basedOn w:val="6a"/>
    <w:next w:val="6a"/>
    <w:rsid w:val="00AE200E"/>
    <w:pPr>
      <w:keepNext/>
      <w:widowControl/>
      <w:spacing w:before="240" w:after="60"/>
      <w:ind w:left="2124" w:hanging="708"/>
    </w:pPr>
    <w:rPr>
      <w:b/>
      <w:snapToGrid/>
      <w:sz w:val="24"/>
    </w:rPr>
  </w:style>
  <w:style w:type="paragraph" w:customStyle="1" w:styleId="450">
    <w:name w:val="Заголовок 45"/>
    <w:basedOn w:val="6a"/>
    <w:next w:val="6a"/>
    <w:rsid w:val="00AE200E"/>
    <w:pPr>
      <w:keepNext/>
      <w:widowControl/>
      <w:spacing w:before="240" w:after="60"/>
      <w:ind w:left="2832" w:hanging="708"/>
    </w:pPr>
    <w:rPr>
      <w:b/>
      <w:i/>
      <w:snapToGrid/>
      <w:sz w:val="24"/>
    </w:rPr>
  </w:style>
  <w:style w:type="paragraph" w:customStyle="1" w:styleId="550">
    <w:name w:val="Заголовок 55"/>
    <w:basedOn w:val="6a"/>
    <w:next w:val="6a"/>
    <w:rsid w:val="00AE200E"/>
    <w:pPr>
      <w:widowControl/>
      <w:spacing w:before="240" w:after="60"/>
      <w:ind w:left="3540" w:hanging="708"/>
    </w:pPr>
    <w:rPr>
      <w:rFonts w:ascii="Arial" w:hAnsi="Arial"/>
      <w:snapToGrid/>
      <w:sz w:val="22"/>
    </w:rPr>
  </w:style>
  <w:style w:type="paragraph" w:customStyle="1" w:styleId="650">
    <w:name w:val="Заголовок 65"/>
    <w:basedOn w:val="6a"/>
    <w:next w:val="6a"/>
    <w:rsid w:val="00AE200E"/>
    <w:pPr>
      <w:widowControl/>
      <w:spacing w:before="240" w:after="60"/>
      <w:ind w:left="1800" w:hanging="1440"/>
    </w:pPr>
    <w:rPr>
      <w:rFonts w:ascii="Arial" w:hAnsi="Arial"/>
      <w:i/>
      <w:snapToGrid/>
      <w:sz w:val="22"/>
    </w:rPr>
  </w:style>
  <w:style w:type="paragraph" w:customStyle="1" w:styleId="750">
    <w:name w:val="Заголовок 75"/>
    <w:basedOn w:val="6a"/>
    <w:next w:val="6a"/>
    <w:rsid w:val="00AE200E"/>
    <w:pPr>
      <w:widowControl/>
      <w:spacing w:before="240" w:after="60"/>
      <w:ind w:left="4956" w:hanging="708"/>
    </w:pPr>
    <w:rPr>
      <w:rFonts w:ascii="Arial" w:hAnsi="Arial"/>
      <w:snapToGrid/>
    </w:rPr>
  </w:style>
  <w:style w:type="paragraph" w:customStyle="1" w:styleId="85">
    <w:name w:val="Заголовок 85"/>
    <w:basedOn w:val="6a"/>
    <w:next w:val="6a"/>
    <w:rsid w:val="00AE200E"/>
    <w:pPr>
      <w:widowControl/>
      <w:spacing w:before="240" w:after="60"/>
      <w:ind w:left="5664" w:hanging="708"/>
    </w:pPr>
    <w:rPr>
      <w:rFonts w:ascii="Arial" w:hAnsi="Arial"/>
      <w:i/>
      <w:snapToGrid/>
    </w:rPr>
  </w:style>
  <w:style w:type="paragraph" w:customStyle="1" w:styleId="95">
    <w:name w:val="Заголовок 95"/>
    <w:basedOn w:val="6a"/>
    <w:next w:val="6a"/>
    <w:rsid w:val="00AE200E"/>
    <w:pPr>
      <w:widowControl/>
      <w:spacing w:before="240" w:after="60"/>
      <w:ind w:left="6372" w:hanging="708"/>
    </w:pPr>
    <w:rPr>
      <w:rFonts w:ascii="Arial" w:hAnsi="Arial"/>
      <w:i/>
      <w:snapToGrid/>
      <w:sz w:val="18"/>
    </w:rPr>
  </w:style>
  <w:style w:type="character" w:customStyle="1" w:styleId="365">
    <w:name w:val="Знак Знак365"/>
    <w:basedOn w:val="a0"/>
    <w:rsid w:val="00AE200E"/>
    <w:rPr>
      <w:rFonts w:ascii="Arial" w:hAnsi="Arial" w:cs="Arial"/>
      <w:b/>
      <w:bCs/>
      <w:kern w:val="32"/>
      <w:sz w:val="32"/>
      <w:szCs w:val="32"/>
      <w:lang w:val="ru-RU" w:eastAsia="ru-RU" w:bidi="ar-SA"/>
    </w:rPr>
  </w:style>
  <w:style w:type="character" w:customStyle="1" w:styleId="355">
    <w:name w:val="Знак Знак355"/>
    <w:basedOn w:val="a0"/>
    <w:rsid w:val="00AE200E"/>
    <w:rPr>
      <w:rFonts w:ascii="Arial" w:hAnsi="Arial"/>
      <w:b/>
      <w:bCs/>
      <w:i/>
      <w:sz w:val="28"/>
      <w:szCs w:val="24"/>
      <w:lang w:val="ru-RU" w:eastAsia="ru-RU" w:bidi="ar-SA"/>
    </w:rPr>
  </w:style>
  <w:style w:type="character" w:customStyle="1" w:styleId="245">
    <w:name w:val="Знак Знак245"/>
    <w:basedOn w:val="a0"/>
    <w:rsid w:val="00AE200E"/>
    <w:rPr>
      <w:sz w:val="28"/>
      <w:szCs w:val="24"/>
      <w:lang w:val="ru-RU" w:eastAsia="ru-RU" w:bidi="ar-SA"/>
    </w:rPr>
  </w:style>
  <w:style w:type="character" w:customStyle="1" w:styleId="21100">
    <w:name w:val="Знак Знак2110"/>
    <w:basedOn w:val="a0"/>
    <w:rsid w:val="00AE200E"/>
    <w:rPr>
      <w:lang w:val="ru-RU" w:eastAsia="ru-RU" w:bidi="ar-SA"/>
    </w:rPr>
  </w:style>
  <w:style w:type="character" w:customStyle="1" w:styleId="345">
    <w:name w:val="Знак Знак345"/>
    <w:basedOn w:val="a0"/>
    <w:rsid w:val="00AE200E"/>
    <w:rPr>
      <w:rFonts w:ascii="Arial" w:hAnsi="Arial"/>
      <w:b/>
      <w:bCs/>
      <w:sz w:val="26"/>
      <w:szCs w:val="24"/>
      <w:lang w:val="ru-RU" w:eastAsia="ru-RU" w:bidi="ar-SA"/>
    </w:rPr>
  </w:style>
  <w:style w:type="character" w:customStyle="1" w:styleId="335">
    <w:name w:val="Знак Знак335"/>
    <w:basedOn w:val="a0"/>
    <w:rsid w:val="00AE200E"/>
    <w:rPr>
      <w:b/>
      <w:bCs/>
      <w:sz w:val="28"/>
      <w:szCs w:val="28"/>
      <w:lang w:val="ru-RU" w:eastAsia="ru-RU" w:bidi="ar-SA"/>
    </w:rPr>
  </w:style>
  <w:style w:type="character" w:customStyle="1" w:styleId="305">
    <w:name w:val="Знак Знак305"/>
    <w:basedOn w:val="a0"/>
    <w:rsid w:val="00AE200E"/>
    <w:rPr>
      <w:sz w:val="28"/>
      <w:lang w:val="ru-RU" w:eastAsia="ru-RU" w:bidi="ar-SA"/>
    </w:rPr>
  </w:style>
  <w:style w:type="character" w:customStyle="1" w:styleId="295">
    <w:name w:val="Знак Знак295"/>
    <w:basedOn w:val="a0"/>
    <w:rsid w:val="00AE200E"/>
    <w:rPr>
      <w:b/>
      <w:bCs/>
      <w:sz w:val="22"/>
      <w:szCs w:val="22"/>
      <w:lang w:val="ru-RU" w:eastAsia="ru-RU" w:bidi="ar-SA"/>
    </w:rPr>
  </w:style>
  <w:style w:type="character" w:customStyle="1" w:styleId="285">
    <w:name w:val="Знак Знак285"/>
    <w:basedOn w:val="a0"/>
    <w:rsid w:val="00AE200E"/>
    <w:rPr>
      <w:b/>
      <w:bCs/>
      <w:sz w:val="28"/>
      <w:szCs w:val="24"/>
      <w:lang w:val="ru-RU" w:eastAsia="ru-RU" w:bidi="ar-SA"/>
    </w:rPr>
  </w:style>
  <w:style w:type="character" w:customStyle="1" w:styleId="275">
    <w:name w:val="Знак Знак275"/>
    <w:basedOn w:val="a0"/>
    <w:rsid w:val="00AE200E"/>
    <w:rPr>
      <w:rFonts w:ascii="Arial" w:hAnsi="Arial"/>
      <w:b/>
      <w:sz w:val="24"/>
      <w:szCs w:val="24"/>
      <w:lang w:val="ru-RU" w:eastAsia="ru-RU" w:bidi="ar-SA"/>
    </w:rPr>
  </w:style>
  <w:style w:type="character" w:customStyle="1" w:styleId="265">
    <w:name w:val="Знак Знак265"/>
    <w:basedOn w:val="a0"/>
    <w:rsid w:val="00AE200E"/>
    <w:rPr>
      <w:b/>
      <w:bCs/>
      <w:sz w:val="24"/>
      <w:szCs w:val="24"/>
      <w:lang w:val="ru-RU" w:eastAsia="ru-RU" w:bidi="ar-SA"/>
    </w:rPr>
  </w:style>
  <w:style w:type="character" w:customStyle="1" w:styleId="145">
    <w:name w:val="Знак Знак145"/>
    <w:basedOn w:val="a0"/>
    <w:rsid w:val="00AE200E"/>
    <w:rPr>
      <w:sz w:val="28"/>
      <w:szCs w:val="24"/>
      <w:lang w:val="ru-RU" w:eastAsia="ru-RU" w:bidi="ar-SA"/>
    </w:rPr>
  </w:style>
  <w:style w:type="character" w:customStyle="1" w:styleId="175">
    <w:name w:val="Знак Знак175"/>
    <w:basedOn w:val="a0"/>
    <w:rsid w:val="00AE200E"/>
    <w:rPr>
      <w:bCs/>
      <w:sz w:val="28"/>
      <w:szCs w:val="24"/>
      <w:lang w:val="ru-RU" w:eastAsia="ru-RU" w:bidi="ar-SA"/>
    </w:rPr>
  </w:style>
  <w:style w:type="character" w:customStyle="1" w:styleId="155">
    <w:name w:val="Знак Знак155"/>
    <w:basedOn w:val="a0"/>
    <w:rsid w:val="00AE200E"/>
    <w:rPr>
      <w:sz w:val="24"/>
      <w:lang w:val="ru-RU" w:eastAsia="ru-RU" w:bidi="ar-SA"/>
    </w:rPr>
  </w:style>
  <w:style w:type="character" w:customStyle="1" w:styleId="255">
    <w:name w:val="Знак Знак255"/>
    <w:basedOn w:val="a0"/>
    <w:rsid w:val="00AE200E"/>
    <w:rPr>
      <w:rFonts w:ascii="Arial" w:hAnsi="Arial" w:cs="Arial"/>
      <w:sz w:val="24"/>
      <w:szCs w:val="24"/>
      <w:lang w:val="ru-RU" w:eastAsia="ru-RU" w:bidi="ar-SA"/>
    </w:rPr>
  </w:style>
  <w:style w:type="paragraph" w:customStyle="1" w:styleId="6b">
    <w:name w:val="Основной текст6"/>
    <w:basedOn w:val="a"/>
    <w:rsid w:val="00AE200E"/>
    <w:pPr>
      <w:widowControl w:val="0"/>
      <w:ind w:right="-70"/>
    </w:pPr>
    <w:rPr>
      <w:snapToGrid w:val="0"/>
      <w:sz w:val="28"/>
      <w:szCs w:val="20"/>
    </w:rPr>
  </w:style>
  <w:style w:type="character" w:customStyle="1" w:styleId="5c">
    <w:name w:val="Основной шрифт абзаца5"/>
    <w:rsid w:val="00AE200E"/>
  </w:style>
  <w:style w:type="paragraph" w:customStyle="1" w:styleId="6c">
    <w:name w:val="Верхний колонтитул6"/>
    <w:basedOn w:val="6a"/>
    <w:rsid w:val="00AE200E"/>
    <w:pPr>
      <w:tabs>
        <w:tab w:val="center" w:pos="4153"/>
        <w:tab w:val="right" w:pos="8306"/>
      </w:tabs>
    </w:pPr>
  </w:style>
  <w:style w:type="paragraph" w:customStyle="1" w:styleId="5d">
    <w:name w:val="Список5"/>
    <w:basedOn w:val="6a"/>
    <w:rsid w:val="00AE200E"/>
    <w:pPr>
      <w:ind w:left="283" w:hanging="283"/>
    </w:pPr>
  </w:style>
  <w:style w:type="paragraph" w:customStyle="1" w:styleId="5e">
    <w:name w:val="Название объекта5"/>
    <w:basedOn w:val="6a"/>
    <w:next w:val="6a"/>
    <w:rsid w:val="00AE200E"/>
    <w:pPr>
      <w:ind w:firstLine="709"/>
      <w:jc w:val="both"/>
    </w:pPr>
    <w:rPr>
      <w:rFonts w:ascii="Arial" w:hAnsi="Arial"/>
      <w:b/>
      <w:sz w:val="32"/>
    </w:rPr>
  </w:style>
  <w:style w:type="paragraph" w:customStyle="1" w:styleId="262">
    <w:name w:val="Основной текст 26"/>
    <w:basedOn w:val="a"/>
    <w:rsid w:val="00AE200E"/>
    <w:pPr>
      <w:widowControl w:val="0"/>
      <w:ind w:firstLine="720"/>
      <w:jc w:val="both"/>
    </w:pPr>
    <w:rPr>
      <w:sz w:val="28"/>
      <w:szCs w:val="20"/>
    </w:rPr>
  </w:style>
  <w:style w:type="paragraph" w:customStyle="1" w:styleId="253">
    <w:name w:val="Основной текст с отступом 25"/>
    <w:basedOn w:val="a"/>
    <w:rsid w:val="00AE200E"/>
    <w:pPr>
      <w:widowControl w:val="0"/>
      <w:ind w:firstLine="709"/>
      <w:jc w:val="both"/>
    </w:pPr>
    <w:rPr>
      <w:sz w:val="20"/>
      <w:szCs w:val="20"/>
    </w:rPr>
  </w:style>
  <w:style w:type="paragraph" w:customStyle="1" w:styleId="352">
    <w:name w:val="Основной текст с отступом 35"/>
    <w:basedOn w:val="a"/>
    <w:rsid w:val="00AE200E"/>
    <w:pPr>
      <w:ind w:firstLine="720"/>
      <w:jc w:val="both"/>
    </w:pPr>
    <w:rPr>
      <w:sz w:val="20"/>
      <w:szCs w:val="20"/>
    </w:rPr>
  </w:style>
  <w:style w:type="character" w:customStyle="1" w:styleId="235">
    <w:name w:val="Знак Знак235"/>
    <w:basedOn w:val="a0"/>
    <w:rsid w:val="00AE200E"/>
    <w:rPr>
      <w:sz w:val="28"/>
      <w:szCs w:val="24"/>
      <w:lang w:val="ru-RU" w:eastAsia="ru-RU" w:bidi="ar-SA"/>
    </w:rPr>
  </w:style>
  <w:style w:type="character" w:customStyle="1" w:styleId="196">
    <w:name w:val="Знак Знак196"/>
    <w:basedOn w:val="a0"/>
    <w:rsid w:val="00AE200E"/>
    <w:rPr>
      <w:lang w:val="ru-RU" w:eastAsia="ru-RU" w:bidi="ar-SA"/>
    </w:rPr>
  </w:style>
  <w:style w:type="character" w:customStyle="1" w:styleId="185">
    <w:name w:val="Знак Знак185"/>
    <w:basedOn w:val="a0"/>
    <w:rsid w:val="00AE200E"/>
    <w:rPr>
      <w:rFonts w:ascii="Arial" w:hAnsi="Arial" w:cs="Arial"/>
      <w:b/>
      <w:bCs/>
      <w:sz w:val="26"/>
      <w:szCs w:val="24"/>
      <w:lang w:val="ru-RU" w:eastAsia="ru-RU" w:bidi="ar-SA"/>
    </w:rPr>
  </w:style>
  <w:style w:type="character" w:customStyle="1" w:styleId="135">
    <w:name w:val="Знак Знак135"/>
    <w:basedOn w:val="a0"/>
    <w:rsid w:val="00AE200E"/>
    <w:rPr>
      <w:rFonts w:ascii="Courier New" w:hAnsi="Courier New"/>
      <w:lang w:val="ru-RU" w:eastAsia="ru-RU" w:bidi="ar-SA"/>
    </w:rPr>
  </w:style>
  <w:style w:type="character" w:customStyle="1" w:styleId="125">
    <w:name w:val="Знак Знак125"/>
    <w:basedOn w:val="245"/>
    <w:rsid w:val="00AE200E"/>
    <w:rPr>
      <w:sz w:val="24"/>
      <w:szCs w:val="24"/>
      <w:lang w:val="ru-RU" w:eastAsia="ru-RU" w:bidi="ar-SA"/>
    </w:rPr>
  </w:style>
  <w:style w:type="character" w:customStyle="1" w:styleId="1110">
    <w:name w:val="Знак Знак1110"/>
    <w:basedOn w:val="a0"/>
    <w:rsid w:val="00AE200E"/>
    <w:rPr>
      <w:sz w:val="28"/>
      <w:szCs w:val="24"/>
      <w:lang w:val="ru-RU" w:eastAsia="ru-RU" w:bidi="ar-SA"/>
    </w:rPr>
  </w:style>
  <w:style w:type="character" w:customStyle="1" w:styleId="327">
    <w:name w:val="Знак Знак327"/>
    <w:basedOn w:val="a0"/>
    <w:rsid w:val="00AE200E"/>
    <w:rPr>
      <w:rFonts w:ascii="Arial" w:hAnsi="Arial" w:cs="Arial"/>
      <w:b/>
      <w:bCs/>
      <w:kern w:val="32"/>
      <w:sz w:val="32"/>
      <w:szCs w:val="32"/>
      <w:lang w:val="ru-RU" w:eastAsia="ru-RU" w:bidi="ar-SA"/>
    </w:rPr>
  </w:style>
  <w:style w:type="character" w:customStyle="1" w:styleId="31100">
    <w:name w:val="Знак Знак3110"/>
    <w:basedOn w:val="a0"/>
    <w:rsid w:val="00AE200E"/>
    <w:rPr>
      <w:rFonts w:ascii="Arial" w:hAnsi="Arial"/>
      <w:b/>
      <w:bCs/>
      <w:i/>
      <w:sz w:val="28"/>
      <w:szCs w:val="24"/>
      <w:lang w:val="ru-RU" w:eastAsia="ru-RU" w:bidi="ar-SA"/>
    </w:rPr>
  </w:style>
  <w:style w:type="character" w:customStyle="1" w:styleId="96">
    <w:name w:val="Знак Знак96"/>
    <w:basedOn w:val="a0"/>
    <w:rsid w:val="00AE200E"/>
    <w:rPr>
      <w:rFonts w:ascii="Arial" w:hAnsi="Arial" w:cs="Arial"/>
      <w:b/>
      <w:bCs/>
      <w:kern w:val="32"/>
      <w:sz w:val="32"/>
      <w:szCs w:val="32"/>
      <w:lang w:val="ru-RU" w:eastAsia="ru-RU" w:bidi="ar-SA"/>
    </w:rPr>
  </w:style>
  <w:style w:type="character" w:customStyle="1" w:styleId="86">
    <w:name w:val="Знак Знак86"/>
    <w:basedOn w:val="a0"/>
    <w:rsid w:val="00AE200E"/>
    <w:rPr>
      <w:rFonts w:ascii="Arial" w:hAnsi="Arial"/>
      <w:b/>
      <w:bCs/>
      <w:i/>
      <w:sz w:val="28"/>
      <w:szCs w:val="24"/>
      <w:lang w:val="ru-RU" w:eastAsia="ru-RU" w:bidi="ar-SA"/>
    </w:rPr>
  </w:style>
  <w:style w:type="character" w:customStyle="1" w:styleId="719">
    <w:name w:val="Знак Знак719"/>
    <w:basedOn w:val="a0"/>
    <w:rsid w:val="00AE200E"/>
    <w:rPr>
      <w:rFonts w:ascii="Arial" w:hAnsi="Arial"/>
      <w:b/>
      <w:bCs/>
      <w:sz w:val="26"/>
      <w:szCs w:val="24"/>
      <w:lang w:val="ru-RU" w:eastAsia="ru-RU" w:bidi="ar-SA"/>
    </w:rPr>
  </w:style>
  <w:style w:type="character" w:customStyle="1" w:styleId="6200">
    <w:name w:val="Знак Знак620"/>
    <w:basedOn w:val="a0"/>
    <w:rsid w:val="00AE200E"/>
    <w:rPr>
      <w:b/>
      <w:bCs/>
      <w:sz w:val="24"/>
      <w:szCs w:val="24"/>
      <w:lang w:val="ru-RU" w:eastAsia="ru-RU" w:bidi="ar-SA"/>
    </w:rPr>
  </w:style>
  <w:style w:type="character" w:customStyle="1" w:styleId="518">
    <w:name w:val="Знак Знак518"/>
    <w:basedOn w:val="a0"/>
    <w:rsid w:val="00AE200E"/>
    <w:rPr>
      <w:sz w:val="28"/>
      <w:szCs w:val="24"/>
      <w:lang w:val="ru-RU" w:eastAsia="ru-RU" w:bidi="ar-SA"/>
    </w:rPr>
  </w:style>
  <w:style w:type="character" w:customStyle="1" w:styleId="4200">
    <w:name w:val="Знак Знак420"/>
    <w:basedOn w:val="a0"/>
    <w:rsid w:val="00AE200E"/>
    <w:rPr>
      <w:rFonts w:ascii="Arial" w:hAnsi="Arial" w:cs="Arial"/>
      <w:b/>
      <w:bCs/>
      <w:sz w:val="26"/>
      <w:szCs w:val="24"/>
      <w:lang w:val="ru-RU" w:eastAsia="ru-RU" w:bidi="ar-SA"/>
    </w:rPr>
  </w:style>
  <w:style w:type="character" w:customStyle="1" w:styleId="3190">
    <w:name w:val="Знак Знак319"/>
    <w:basedOn w:val="a0"/>
    <w:rsid w:val="00AE200E"/>
    <w:rPr>
      <w:bCs/>
      <w:sz w:val="28"/>
      <w:szCs w:val="24"/>
      <w:lang w:val="ru-RU" w:eastAsia="ru-RU" w:bidi="ar-SA"/>
    </w:rPr>
  </w:style>
  <w:style w:type="character" w:customStyle="1" w:styleId="2200">
    <w:name w:val="Знак Знак220"/>
    <w:basedOn w:val="a0"/>
    <w:rsid w:val="00AE200E"/>
    <w:rPr>
      <w:rFonts w:ascii="Arial" w:hAnsi="Arial" w:cs="Arial"/>
      <w:sz w:val="24"/>
      <w:szCs w:val="24"/>
      <w:lang w:val="ru-RU" w:eastAsia="ru-RU" w:bidi="ar-SA"/>
    </w:rPr>
  </w:style>
  <w:style w:type="character" w:customStyle="1" w:styleId="119">
    <w:name w:val="Знак Знак119"/>
    <w:basedOn w:val="a0"/>
    <w:rsid w:val="00AE200E"/>
    <w:rPr>
      <w:lang w:val="ru-RU" w:eastAsia="ru-RU" w:bidi="ar-SA"/>
    </w:rPr>
  </w:style>
  <w:style w:type="character" w:customStyle="1" w:styleId="2250">
    <w:name w:val="Знак Знак225"/>
    <w:basedOn w:val="a0"/>
    <w:semiHidden/>
    <w:rsid w:val="00AE200E"/>
    <w:rPr>
      <w:sz w:val="28"/>
      <w:szCs w:val="24"/>
      <w:lang w:val="ru-RU" w:eastAsia="ru-RU" w:bidi="ar-SA"/>
    </w:rPr>
  </w:style>
  <w:style w:type="character" w:customStyle="1" w:styleId="165">
    <w:name w:val="Знак Знак165"/>
    <w:basedOn w:val="a0"/>
    <w:semiHidden/>
    <w:locked/>
    <w:rsid w:val="00AE200E"/>
    <w:rPr>
      <w:lang w:val="ru-RU" w:eastAsia="ru-RU" w:bidi="ar-SA"/>
    </w:rPr>
  </w:style>
  <w:style w:type="character" w:customStyle="1" w:styleId="105">
    <w:name w:val="Знак Знак105"/>
    <w:basedOn w:val="a0"/>
    <w:semiHidden/>
    <w:rsid w:val="00AE200E"/>
    <w:rPr>
      <w:rFonts w:ascii="Tahoma" w:hAnsi="Tahoma" w:cs="Tahoma"/>
      <w:lang w:val="ru-RU" w:eastAsia="ru-RU" w:bidi="ar-SA"/>
    </w:rPr>
  </w:style>
  <w:style w:type="character" w:customStyle="1" w:styleId="575">
    <w:name w:val="Знак Знак575"/>
    <w:basedOn w:val="a0"/>
    <w:rsid w:val="00AE200E"/>
    <w:rPr>
      <w:rFonts w:ascii="Arial" w:hAnsi="Arial" w:cs="Arial"/>
      <w:b/>
      <w:bCs/>
      <w:kern w:val="32"/>
      <w:sz w:val="32"/>
      <w:szCs w:val="32"/>
    </w:rPr>
  </w:style>
  <w:style w:type="character" w:customStyle="1" w:styleId="565">
    <w:name w:val="Знак Знак565"/>
    <w:basedOn w:val="a0"/>
    <w:rsid w:val="00AE200E"/>
    <w:rPr>
      <w:rFonts w:ascii="Arial" w:hAnsi="Arial"/>
      <w:b/>
      <w:bCs/>
      <w:i/>
      <w:sz w:val="28"/>
      <w:szCs w:val="24"/>
    </w:rPr>
  </w:style>
  <w:style w:type="character" w:customStyle="1" w:styleId="555">
    <w:name w:val="Знак Знак555"/>
    <w:basedOn w:val="a0"/>
    <w:rsid w:val="00AE200E"/>
    <w:rPr>
      <w:rFonts w:ascii="Arial" w:hAnsi="Arial"/>
      <w:b/>
      <w:bCs/>
      <w:sz w:val="26"/>
      <w:szCs w:val="24"/>
    </w:rPr>
  </w:style>
  <w:style w:type="character" w:customStyle="1" w:styleId="545">
    <w:name w:val="Знак Знак545"/>
    <w:basedOn w:val="a0"/>
    <w:rsid w:val="00AE200E"/>
    <w:rPr>
      <w:b/>
      <w:i/>
      <w:sz w:val="26"/>
    </w:rPr>
  </w:style>
  <w:style w:type="character" w:customStyle="1" w:styleId="535">
    <w:name w:val="Знак Знак535"/>
    <w:basedOn w:val="a0"/>
    <w:rsid w:val="00AE200E"/>
    <w:rPr>
      <w:sz w:val="28"/>
    </w:rPr>
  </w:style>
  <w:style w:type="character" w:customStyle="1" w:styleId="525">
    <w:name w:val="Знак Знак525"/>
    <w:basedOn w:val="a0"/>
    <w:rsid w:val="00AE200E"/>
    <w:rPr>
      <w:sz w:val="28"/>
      <w:szCs w:val="24"/>
    </w:rPr>
  </w:style>
  <w:style w:type="character" w:customStyle="1" w:styleId="517">
    <w:name w:val="Знак Знак517"/>
    <w:basedOn w:val="a0"/>
    <w:rsid w:val="00AE200E"/>
    <w:rPr>
      <w:b/>
      <w:bCs/>
      <w:sz w:val="28"/>
      <w:szCs w:val="24"/>
    </w:rPr>
  </w:style>
  <w:style w:type="character" w:customStyle="1" w:styleId="505">
    <w:name w:val="Знак Знак505"/>
    <w:basedOn w:val="a0"/>
    <w:rsid w:val="00AE200E"/>
    <w:rPr>
      <w:rFonts w:ascii="Arial" w:hAnsi="Arial"/>
      <w:b/>
      <w:sz w:val="24"/>
      <w:szCs w:val="24"/>
    </w:rPr>
  </w:style>
  <w:style w:type="character" w:customStyle="1" w:styleId="495">
    <w:name w:val="Знак Знак495"/>
    <w:basedOn w:val="a0"/>
    <w:rsid w:val="00AE200E"/>
    <w:rPr>
      <w:b/>
      <w:bCs/>
      <w:sz w:val="24"/>
      <w:szCs w:val="24"/>
    </w:rPr>
  </w:style>
  <w:style w:type="character" w:customStyle="1" w:styleId="485">
    <w:name w:val="Знак Знак485"/>
    <w:basedOn w:val="a0"/>
    <w:rsid w:val="00AE200E"/>
    <w:rPr>
      <w:rFonts w:ascii="Arial" w:hAnsi="Arial" w:cs="Arial"/>
      <w:sz w:val="24"/>
      <w:szCs w:val="24"/>
      <w:shd w:val="pct20" w:color="auto" w:fill="auto"/>
    </w:rPr>
  </w:style>
  <w:style w:type="character" w:customStyle="1" w:styleId="475">
    <w:name w:val="Знак Знак475"/>
    <w:basedOn w:val="a0"/>
    <w:rsid w:val="00AE200E"/>
    <w:rPr>
      <w:sz w:val="28"/>
      <w:szCs w:val="24"/>
    </w:rPr>
  </w:style>
  <w:style w:type="character" w:customStyle="1" w:styleId="465">
    <w:name w:val="Знак Знак465"/>
    <w:basedOn w:val="a0"/>
    <w:rsid w:val="00AE200E"/>
    <w:rPr>
      <w:sz w:val="28"/>
      <w:szCs w:val="24"/>
    </w:rPr>
  </w:style>
  <w:style w:type="character" w:customStyle="1" w:styleId="455">
    <w:name w:val="Знак Знак455"/>
    <w:basedOn w:val="a0"/>
    <w:rsid w:val="00AE200E"/>
  </w:style>
  <w:style w:type="character" w:customStyle="1" w:styleId="445">
    <w:name w:val="Знак Знак445"/>
    <w:basedOn w:val="a0"/>
    <w:rsid w:val="00AE200E"/>
  </w:style>
  <w:style w:type="character" w:customStyle="1" w:styleId="435">
    <w:name w:val="Знак Знак435"/>
    <w:basedOn w:val="a0"/>
    <w:rsid w:val="00AE200E"/>
    <w:rPr>
      <w:rFonts w:ascii="Arial" w:hAnsi="Arial" w:cs="Arial"/>
      <w:b/>
      <w:bCs/>
      <w:sz w:val="26"/>
      <w:szCs w:val="24"/>
    </w:rPr>
  </w:style>
  <w:style w:type="character" w:customStyle="1" w:styleId="425">
    <w:name w:val="Знак Знак425"/>
    <w:basedOn w:val="a0"/>
    <w:rsid w:val="00AE200E"/>
    <w:rPr>
      <w:bCs/>
      <w:sz w:val="28"/>
      <w:szCs w:val="24"/>
    </w:rPr>
  </w:style>
  <w:style w:type="character" w:customStyle="1" w:styleId="419">
    <w:name w:val="Знак Знак419"/>
    <w:basedOn w:val="a0"/>
    <w:locked/>
    <w:rsid w:val="00AE200E"/>
  </w:style>
  <w:style w:type="character" w:customStyle="1" w:styleId="405">
    <w:name w:val="Знак Знак405"/>
    <w:basedOn w:val="a0"/>
    <w:rsid w:val="00AE200E"/>
    <w:rPr>
      <w:sz w:val="24"/>
    </w:rPr>
  </w:style>
  <w:style w:type="character" w:customStyle="1" w:styleId="395">
    <w:name w:val="Знак Знак395"/>
    <w:basedOn w:val="a0"/>
    <w:rsid w:val="00AE200E"/>
    <w:rPr>
      <w:sz w:val="28"/>
      <w:szCs w:val="24"/>
    </w:rPr>
  </w:style>
  <w:style w:type="character" w:customStyle="1" w:styleId="152">
    <w:name w:val="Знак Знак Знак15"/>
    <w:basedOn w:val="a0"/>
    <w:rsid w:val="00AE200E"/>
    <w:rPr>
      <w:rFonts w:ascii="Tahoma" w:hAnsi="Tahoma" w:cs="Tahoma"/>
      <w:sz w:val="16"/>
      <w:szCs w:val="16"/>
    </w:rPr>
  </w:style>
  <w:style w:type="character" w:customStyle="1" w:styleId="785">
    <w:name w:val="Знак Знак785"/>
    <w:basedOn w:val="a0"/>
    <w:rsid w:val="00AE200E"/>
    <w:rPr>
      <w:rFonts w:ascii="Arial" w:hAnsi="Arial" w:cs="Arial"/>
      <w:b/>
      <w:bCs/>
      <w:kern w:val="32"/>
      <w:sz w:val="32"/>
      <w:szCs w:val="32"/>
    </w:rPr>
  </w:style>
  <w:style w:type="character" w:customStyle="1" w:styleId="775">
    <w:name w:val="Знак Знак775"/>
    <w:basedOn w:val="a0"/>
    <w:rsid w:val="00AE200E"/>
    <w:rPr>
      <w:rFonts w:ascii="Arial" w:hAnsi="Arial"/>
      <w:b/>
      <w:bCs/>
      <w:i/>
      <w:sz w:val="28"/>
      <w:szCs w:val="24"/>
    </w:rPr>
  </w:style>
  <w:style w:type="character" w:customStyle="1" w:styleId="765">
    <w:name w:val="Знак Знак765"/>
    <w:basedOn w:val="a0"/>
    <w:rsid w:val="00AE200E"/>
    <w:rPr>
      <w:rFonts w:ascii="Arial" w:hAnsi="Arial"/>
      <w:b/>
      <w:bCs/>
      <w:sz w:val="26"/>
      <w:szCs w:val="24"/>
    </w:rPr>
  </w:style>
  <w:style w:type="character" w:customStyle="1" w:styleId="755">
    <w:name w:val="Знак Знак755"/>
    <w:basedOn w:val="a0"/>
    <w:rsid w:val="00AE200E"/>
    <w:rPr>
      <w:b/>
      <w:i/>
      <w:sz w:val="26"/>
    </w:rPr>
  </w:style>
  <w:style w:type="character" w:customStyle="1" w:styleId="745">
    <w:name w:val="Знак Знак745"/>
    <w:basedOn w:val="a0"/>
    <w:rsid w:val="00AE200E"/>
    <w:rPr>
      <w:sz w:val="28"/>
    </w:rPr>
  </w:style>
  <w:style w:type="character" w:customStyle="1" w:styleId="735">
    <w:name w:val="Знак Знак735"/>
    <w:basedOn w:val="a0"/>
    <w:rsid w:val="00AE200E"/>
    <w:rPr>
      <w:sz w:val="28"/>
      <w:szCs w:val="24"/>
    </w:rPr>
  </w:style>
  <w:style w:type="character" w:customStyle="1" w:styleId="725">
    <w:name w:val="Знак Знак725"/>
    <w:basedOn w:val="a0"/>
    <w:rsid w:val="00AE200E"/>
    <w:rPr>
      <w:b/>
      <w:bCs/>
      <w:sz w:val="28"/>
      <w:szCs w:val="24"/>
    </w:rPr>
  </w:style>
  <w:style w:type="character" w:customStyle="1" w:styleId="718">
    <w:name w:val="Знак Знак718"/>
    <w:basedOn w:val="a0"/>
    <w:rsid w:val="00AE200E"/>
    <w:rPr>
      <w:rFonts w:ascii="Arial" w:hAnsi="Arial"/>
      <w:b/>
      <w:sz w:val="24"/>
      <w:szCs w:val="24"/>
    </w:rPr>
  </w:style>
  <w:style w:type="character" w:customStyle="1" w:styleId="705">
    <w:name w:val="Знак Знак705"/>
    <w:basedOn w:val="a0"/>
    <w:rsid w:val="00AE200E"/>
    <w:rPr>
      <w:b/>
      <w:bCs/>
      <w:sz w:val="24"/>
      <w:szCs w:val="24"/>
    </w:rPr>
  </w:style>
  <w:style w:type="character" w:customStyle="1" w:styleId="695">
    <w:name w:val="Знак Знак695"/>
    <w:basedOn w:val="a0"/>
    <w:rsid w:val="00AE200E"/>
    <w:rPr>
      <w:rFonts w:ascii="Arial" w:hAnsi="Arial" w:cs="Arial"/>
      <w:sz w:val="24"/>
      <w:szCs w:val="24"/>
      <w:shd w:val="pct20" w:color="auto" w:fill="auto"/>
    </w:rPr>
  </w:style>
  <w:style w:type="character" w:customStyle="1" w:styleId="685">
    <w:name w:val="Знак Знак685"/>
    <w:basedOn w:val="a0"/>
    <w:rsid w:val="00AE200E"/>
    <w:rPr>
      <w:sz w:val="28"/>
      <w:szCs w:val="24"/>
    </w:rPr>
  </w:style>
  <w:style w:type="character" w:customStyle="1" w:styleId="675">
    <w:name w:val="Знак Знак675"/>
    <w:basedOn w:val="a0"/>
    <w:rsid w:val="00AE200E"/>
    <w:rPr>
      <w:sz w:val="28"/>
      <w:szCs w:val="24"/>
    </w:rPr>
  </w:style>
  <w:style w:type="character" w:customStyle="1" w:styleId="665">
    <w:name w:val="Знак Знак665"/>
    <w:basedOn w:val="a0"/>
    <w:rsid w:val="00AE200E"/>
  </w:style>
  <w:style w:type="character" w:customStyle="1" w:styleId="655">
    <w:name w:val="Знак Знак655"/>
    <w:basedOn w:val="a0"/>
    <w:rsid w:val="00AE200E"/>
  </w:style>
  <w:style w:type="character" w:customStyle="1" w:styleId="645">
    <w:name w:val="Знак Знак645"/>
    <w:basedOn w:val="a0"/>
    <w:rsid w:val="00AE200E"/>
    <w:rPr>
      <w:rFonts w:ascii="Arial" w:hAnsi="Arial" w:cs="Arial"/>
      <w:b/>
      <w:bCs/>
      <w:sz w:val="26"/>
      <w:szCs w:val="24"/>
    </w:rPr>
  </w:style>
  <w:style w:type="character" w:customStyle="1" w:styleId="635">
    <w:name w:val="Знак Знак635"/>
    <w:basedOn w:val="a0"/>
    <w:rsid w:val="00AE200E"/>
    <w:rPr>
      <w:bCs/>
      <w:sz w:val="28"/>
      <w:szCs w:val="24"/>
    </w:rPr>
  </w:style>
  <w:style w:type="character" w:customStyle="1" w:styleId="625">
    <w:name w:val="Знак Знак625"/>
    <w:basedOn w:val="a0"/>
    <w:locked/>
    <w:rsid w:val="00AE200E"/>
  </w:style>
  <w:style w:type="character" w:customStyle="1" w:styleId="619">
    <w:name w:val="Знак Знак619"/>
    <w:basedOn w:val="a0"/>
    <w:rsid w:val="00AE200E"/>
    <w:rPr>
      <w:sz w:val="24"/>
    </w:rPr>
  </w:style>
  <w:style w:type="character" w:customStyle="1" w:styleId="605">
    <w:name w:val="Знак Знак605"/>
    <w:basedOn w:val="a0"/>
    <w:rsid w:val="00AE200E"/>
    <w:rPr>
      <w:sz w:val="28"/>
      <w:szCs w:val="24"/>
    </w:rPr>
  </w:style>
  <w:style w:type="character" w:customStyle="1" w:styleId="254">
    <w:name w:val="Знак Знак Знак25"/>
    <w:basedOn w:val="a0"/>
    <w:rsid w:val="00AE200E"/>
    <w:rPr>
      <w:rFonts w:ascii="Tahoma" w:hAnsi="Tahoma" w:cs="Tahoma"/>
      <w:sz w:val="16"/>
      <w:szCs w:val="16"/>
    </w:rPr>
  </w:style>
  <w:style w:type="character" w:customStyle="1" w:styleId="1fc">
    <w:name w:val="Верхний колонтитул Знак1"/>
    <w:aliases w:val="ВерхКолонтитул Знак2,ВерхКолонтитул Знак Знак1,Верхний колонтитул Знак Знак Знак1"/>
    <w:basedOn w:val="a0"/>
    <w:semiHidden/>
    <w:rsid w:val="00480F2F"/>
    <w:rPr>
      <w:rFonts w:ascii="Times New Roman" w:eastAsia="Times New Roman" w:hAnsi="Times New Roman" w:cs="Times New Roman"/>
      <w:sz w:val="24"/>
      <w:szCs w:val="24"/>
      <w:lang w:eastAsia="ru-RU"/>
    </w:rPr>
  </w:style>
  <w:style w:type="paragraph" w:customStyle="1" w:styleId="162">
    <w:name w:val="Заголовок 16"/>
    <w:basedOn w:val="7a"/>
    <w:next w:val="7a"/>
    <w:rsid w:val="005817E1"/>
    <w:pPr>
      <w:keepNext/>
      <w:widowControl/>
      <w:spacing w:before="240" w:after="60"/>
      <w:ind w:left="720" w:hanging="360"/>
    </w:pPr>
    <w:rPr>
      <w:rFonts w:ascii="Arial" w:hAnsi="Arial"/>
      <w:b/>
      <w:snapToGrid/>
      <w:kern w:val="28"/>
      <w:sz w:val="28"/>
    </w:rPr>
  </w:style>
  <w:style w:type="paragraph" w:customStyle="1" w:styleId="7a">
    <w:name w:val="Обычный7"/>
    <w:rsid w:val="005817E1"/>
    <w:pPr>
      <w:widowControl w:val="0"/>
    </w:pPr>
    <w:rPr>
      <w:snapToGrid w:val="0"/>
    </w:rPr>
  </w:style>
  <w:style w:type="paragraph" w:customStyle="1" w:styleId="263">
    <w:name w:val="Заголовок 26"/>
    <w:basedOn w:val="7a"/>
    <w:next w:val="7a"/>
    <w:rsid w:val="005817E1"/>
    <w:pPr>
      <w:keepNext/>
      <w:widowControl/>
      <w:spacing w:before="240" w:after="60"/>
      <w:ind w:left="1080" w:hanging="720"/>
    </w:pPr>
    <w:rPr>
      <w:rFonts w:ascii="Arial" w:hAnsi="Arial"/>
      <w:b/>
      <w:i/>
      <w:snapToGrid/>
      <w:sz w:val="24"/>
    </w:rPr>
  </w:style>
  <w:style w:type="paragraph" w:customStyle="1" w:styleId="361">
    <w:name w:val="Заголовок 36"/>
    <w:basedOn w:val="7a"/>
    <w:next w:val="7a"/>
    <w:rsid w:val="005817E1"/>
    <w:pPr>
      <w:keepNext/>
      <w:widowControl/>
      <w:spacing w:before="240" w:after="60"/>
      <w:ind w:left="2124" w:hanging="708"/>
    </w:pPr>
    <w:rPr>
      <w:b/>
      <w:snapToGrid/>
      <w:sz w:val="24"/>
    </w:rPr>
  </w:style>
  <w:style w:type="paragraph" w:customStyle="1" w:styleId="460">
    <w:name w:val="Заголовок 46"/>
    <w:basedOn w:val="7a"/>
    <w:next w:val="7a"/>
    <w:rsid w:val="005817E1"/>
    <w:pPr>
      <w:keepNext/>
      <w:widowControl/>
      <w:spacing w:before="240" w:after="60"/>
      <w:ind w:left="2832" w:hanging="708"/>
    </w:pPr>
    <w:rPr>
      <w:b/>
      <w:i/>
      <w:snapToGrid/>
      <w:sz w:val="24"/>
    </w:rPr>
  </w:style>
  <w:style w:type="paragraph" w:customStyle="1" w:styleId="560">
    <w:name w:val="Заголовок 56"/>
    <w:basedOn w:val="7a"/>
    <w:next w:val="7a"/>
    <w:rsid w:val="005817E1"/>
    <w:pPr>
      <w:widowControl/>
      <w:spacing w:before="240" w:after="60"/>
      <w:ind w:left="3540" w:hanging="708"/>
    </w:pPr>
    <w:rPr>
      <w:rFonts w:ascii="Arial" w:hAnsi="Arial"/>
      <w:snapToGrid/>
      <w:sz w:val="22"/>
    </w:rPr>
  </w:style>
  <w:style w:type="paragraph" w:customStyle="1" w:styleId="660">
    <w:name w:val="Заголовок 66"/>
    <w:basedOn w:val="7a"/>
    <w:next w:val="7a"/>
    <w:rsid w:val="005817E1"/>
    <w:pPr>
      <w:widowControl/>
      <w:spacing w:before="240" w:after="60"/>
      <w:ind w:left="1800" w:hanging="1440"/>
    </w:pPr>
    <w:rPr>
      <w:rFonts w:ascii="Arial" w:hAnsi="Arial"/>
      <w:i/>
      <w:snapToGrid/>
      <w:sz w:val="22"/>
    </w:rPr>
  </w:style>
  <w:style w:type="paragraph" w:customStyle="1" w:styleId="760">
    <w:name w:val="Заголовок 76"/>
    <w:basedOn w:val="7a"/>
    <w:next w:val="7a"/>
    <w:rsid w:val="005817E1"/>
    <w:pPr>
      <w:widowControl/>
      <w:spacing w:before="240" w:after="60"/>
      <w:ind w:left="4956" w:hanging="708"/>
    </w:pPr>
    <w:rPr>
      <w:rFonts w:ascii="Arial" w:hAnsi="Arial"/>
      <w:snapToGrid/>
    </w:rPr>
  </w:style>
  <w:style w:type="paragraph" w:customStyle="1" w:styleId="860">
    <w:name w:val="Заголовок 86"/>
    <w:basedOn w:val="7a"/>
    <w:next w:val="7a"/>
    <w:rsid w:val="005817E1"/>
    <w:pPr>
      <w:widowControl/>
      <w:spacing w:before="240" w:after="60"/>
      <w:ind w:left="5664" w:hanging="708"/>
    </w:pPr>
    <w:rPr>
      <w:rFonts w:ascii="Arial" w:hAnsi="Arial"/>
      <w:i/>
      <w:snapToGrid/>
    </w:rPr>
  </w:style>
  <w:style w:type="paragraph" w:customStyle="1" w:styleId="960">
    <w:name w:val="Заголовок 96"/>
    <w:basedOn w:val="7a"/>
    <w:next w:val="7a"/>
    <w:rsid w:val="005817E1"/>
    <w:pPr>
      <w:widowControl/>
      <w:spacing w:before="240" w:after="60"/>
      <w:ind w:left="6372" w:hanging="708"/>
    </w:pPr>
    <w:rPr>
      <w:rFonts w:ascii="Arial" w:hAnsi="Arial"/>
      <w:i/>
      <w:snapToGrid/>
      <w:sz w:val="18"/>
    </w:rPr>
  </w:style>
  <w:style w:type="character" w:customStyle="1" w:styleId="364">
    <w:name w:val="Знак Знак364"/>
    <w:basedOn w:val="a0"/>
    <w:rsid w:val="005817E1"/>
    <w:rPr>
      <w:rFonts w:ascii="Arial" w:hAnsi="Arial" w:cs="Arial"/>
      <w:b/>
      <w:bCs/>
      <w:kern w:val="32"/>
      <w:sz w:val="32"/>
      <w:szCs w:val="32"/>
      <w:lang w:val="ru-RU" w:eastAsia="ru-RU" w:bidi="ar-SA"/>
    </w:rPr>
  </w:style>
  <w:style w:type="character" w:customStyle="1" w:styleId="354">
    <w:name w:val="Знак Знак354"/>
    <w:basedOn w:val="a0"/>
    <w:rsid w:val="005817E1"/>
    <w:rPr>
      <w:rFonts w:ascii="Arial" w:hAnsi="Arial"/>
      <w:b/>
      <w:bCs/>
      <w:i/>
      <w:sz w:val="28"/>
      <w:szCs w:val="24"/>
      <w:lang w:val="ru-RU" w:eastAsia="ru-RU" w:bidi="ar-SA"/>
    </w:rPr>
  </w:style>
  <w:style w:type="character" w:customStyle="1" w:styleId="244">
    <w:name w:val="Знак Знак244"/>
    <w:basedOn w:val="a0"/>
    <w:rsid w:val="005817E1"/>
    <w:rPr>
      <w:sz w:val="28"/>
      <w:szCs w:val="24"/>
      <w:lang w:val="ru-RU" w:eastAsia="ru-RU" w:bidi="ar-SA"/>
    </w:rPr>
  </w:style>
  <w:style w:type="character" w:customStyle="1" w:styleId="219">
    <w:name w:val="Знак Знак219"/>
    <w:basedOn w:val="a0"/>
    <w:rsid w:val="005817E1"/>
    <w:rPr>
      <w:lang w:val="ru-RU" w:eastAsia="ru-RU" w:bidi="ar-SA"/>
    </w:rPr>
  </w:style>
  <w:style w:type="character" w:customStyle="1" w:styleId="344">
    <w:name w:val="Знак Знак344"/>
    <w:basedOn w:val="a0"/>
    <w:rsid w:val="005817E1"/>
    <w:rPr>
      <w:rFonts w:ascii="Arial" w:hAnsi="Arial"/>
      <w:b/>
      <w:bCs/>
      <w:sz w:val="26"/>
      <w:szCs w:val="24"/>
      <w:lang w:val="ru-RU" w:eastAsia="ru-RU" w:bidi="ar-SA"/>
    </w:rPr>
  </w:style>
  <w:style w:type="character" w:customStyle="1" w:styleId="334">
    <w:name w:val="Знак Знак334"/>
    <w:basedOn w:val="a0"/>
    <w:rsid w:val="005817E1"/>
    <w:rPr>
      <w:b/>
      <w:bCs/>
      <w:sz w:val="28"/>
      <w:szCs w:val="28"/>
      <w:lang w:val="ru-RU" w:eastAsia="ru-RU" w:bidi="ar-SA"/>
    </w:rPr>
  </w:style>
  <w:style w:type="character" w:customStyle="1" w:styleId="304">
    <w:name w:val="Знак Знак304"/>
    <w:basedOn w:val="a0"/>
    <w:rsid w:val="005817E1"/>
    <w:rPr>
      <w:sz w:val="28"/>
      <w:lang w:val="ru-RU" w:eastAsia="ru-RU" w:bidi="ar-SA"/>
    </w:rPr>
  </w:style>
  <w:style w:type="character" w:customStyle="1" w:styleId="294">
    <w:name w:val="Знак Знак294"/>
    <w:basedOn w:val="a0"/>
    <w:rsid w:val="005817E1"/>
    <w:rPr>
      <w:b/>
      <w:bCs/>
      <w:sz w:val="22"/>
      <w:szCs w:val="22"/>
      <w:lang w:val="ru-RU" w:eastAsia="ru-RU" w:bidi="ar-SA"/>
    </w:rPr>
  </w:style>
  <w:style w:type="character" w:customStyle="1" w:styleId="284">
    <w:name w:val="Знак Знак284"/>
    <w:basedOn w:val="a0"/>
    <w:rsid w:val="005817E1"/>
    <w:rPr>
      <w:b/>
      <w:bCs/>
      <w:sz w:val="28"/>
      <w:szCs w:val="24"/>
      <w:lang w:val="ru-RU" w:eastAsia="ru-RU" w:bidi="ar-SA"/>
    </w:rPr>
  </w:style>
  <w:style w:type="character" w:customStyle="1" w:styleId="274">
    <w:name w:val="Знак Знак274"/>
    <w:basedOn w:val="a0"/>
    <w:rsid w:val="005817E1"/>
    <w:rPr>
      <w:rFonts w:ascii="Arial" w:hAnsi="Arial"/>
      <w:b/>
      <w:sz w:val="24"/>
      <w:szCs w:val="24"/>
      <w:lang w:val="ru-RU" w:eastAsia="ru-RU" w:bidi="ar-SA"/>
    </w:rPr>
  </w:style>
  <w:style w:type="character" w:customStyle="1" w:styleId="264">
    <w:name w:val="Знак Знак264"/>
    <w:basedOn w:val="a0"/>
    <w:rsid w:val="005817E1"/>
    <w:rPr>
      <w:b/>
      <w:bCs/>
      <w:sz w:val="24"/>
      <w:szCs w:val="24"/>
      <w:lang w:val="ru-RU" w:eastAsia="ru-RU" w:bidi="ar-SA"/>
    </w:rPr>
  </w:style>
  <w:style w:type="character" w:customStyle="1" w:styleId="144">
    <w:name w:val="Знак Знак144"/>
    <w:basedOn w:val="a0"/>
    <w:rsid w:val="005817E1"/>
    <w:rPr>
      <w:sz w:val="28"/>
      <w:szCs w:val="24"/>
      <w:lang w:val="ru-RU" w:eastAsia="ru-RU" w:bidi="ar-SA"/>
    </w:rPr>
  </w:style>
  <w:style w:type="character" w:customStyle="1" w:styleId="174">
    <w:name w:val="Знак Знак174"/>
    <w:basedOn w:val="a0"/>
    <w:rsid w:val="005817E1"/>
    <w:rPr>
      <w:bCs/>
      <w:sz w:val="28"/>
      <w:szCs w:val="24"/>
      <w:lang w:val="ru-RU" w:eastAsia="ru-RU" w:bidi="ar-SA"/>
    </w:rPr>
  </w:style>
  <w:style w:type="character" w:customStyle="1" w:styleId="154">
    <w:name w:val="Знак Знак154"/>
    <w:basedOn w:val="a0"/>
    <w:rsid w:val="005817E1"/>
    <w:rPr>
      <w:sz w:val="24"/>
      <w:lang w:val="ru-RU" w:eastAsia="ru-RU" w:bidi="ar-SA"/>
    </w:rPr>
  </w:style>
  <w:style w:type="character" w:customStyle="1" w:styleId="2540">
    <w:name w:val="Знак Знак254"/>
    <w:basedOn w:val="a0"/>
    <w:rsid w:val="005817E1"/>
    <w:rPr>
      <w:rFonts w:ascii="Arial" w:hAnsi="Arial" w:cs="Arial"/>
      <w:sz w:val="24"/>
      <w:szCs w:val="24"/>
      <w:lang w:val="ru-RU" w:eastAsia="ru-RU" w:bidi="ar-SA"/>
    </w:rPr>
  </w:style>
  <w:style w:type="paragraph" w:customStyle="1" w:styleId="7b">
    <w:name w:val="Основной текст7"/>
    <w:basedOn w:val="a"/>
    <w:rsid w:val="005817E1"/>
    <w:pPr>
      <w:widowControl w:val="0"/>
      <w:ind w:right="-70"/>
    </w:pPr>
    <w:rPr>
      <w:snapToGrid w:val="0"/>
      <w:sz w:val="28"/>
      <w:szCs w:val="20"/>
    </w:rPr>
  </w:style>
  <w:style w:type="character" w:customStyle="1" w:styleId="6d">
    <w:name w:val="Основной шрифт абзаца6"/>
    <w:rsid w:val="005817E1"/>
  </w:style>
  <w:style w:type="paragraph" w:customStyle="1" w:styleId="7c">
    <w:name w:val="Верхний колонтитул7"/>
    <w:basedOn w:val="7a"/>
    <w:rsid w:val="005817E1"/>
    <w:pPr>
      <w:tabs>
        <w:tab w:val="center" w:pos="4153"/>
        <w:tab w:val="right" w:pos="8306"/>
      </w:tabs>
    </w:pPr>
  </w:style>
  <w:style w:type="paragraph" w:customStyle="1" w:styleId="6e">
    <w:name w:val="Список6"/>
    <w:basedOn w:val="7a"/>
    <w:rsid w:val="005817E1"/>
    <w:pPr>
      <w:ind w:left="283" w:hanging="283"/>
    </w:pPr>
  </w:style>
  <w:style w:type="paragraph" w:customStyle="1" w:styleId="6f">
    <w:name w:val="Название объекта6"/>
    <w:basedOn w:val="7a"/>
    <w:next w:val="7a"/>
    <w:rsid w:val="005817E1"/>
    <w:pPr>
      <w:ind w:firstLine="709"/>
      <w:jc w:val="both"/>
    </w:pPr>
    <w:rPr>
      <w:rFonts w:ascii="Arial" w:hAnsi="Arial"/>
      <w:b/>
      <w:sz w:val="32"/>
    </w:rPr>
  </w:style>
  <w:style w:type="paragraph" w:customStyle="1" w:styleId="272">
    <w:name w:val="Основной текст 27"/>
    <w:basedOn w:val="a"/>
    <w:rsid w:val="005817E1"/>
    <w:pPr>
      <w:widowControl w:val="0"/>
      <w:ind w:firstLine="720"/>
      <w:jc w:val="both"/>
    </w:pPr>
    <w:rPr>
      <w:sz w:val="28"/>
      <w:szCs w:val="20"/>
    </w:rPr>
  </w:style>
  <w:style w:type="paragraph" w:customStyle="1" w:styleId="268">
    <w:name w:val="Основной текст с отступом 26"/>
    <w:basedOn w:val="a"/>
    <w:rsid w:val="005817E1"/>
    <w:pPr>
      <w:widowControl w:val="0"/>
      <w:ind w:firstLine="709"/>
      <w:jc w:val="both"/>
    </w:pPr>
    <w:rPr>
      <w:sz w:val="20"/>
      <w:szCs w:val="20"/>
    </w:rPr>
  </w:style>
  <w:style w:type="paragraph" w:customStyle="1" w:styleId="362">
    <w:name w:val="Основной текст с отступом 36"/>
    <w:basedOn w:val="a"/>
    <w:rsid w:val="005817E1"/>
    <w:pPr>
      <w:ind w:firstLine="720"/>
      <w:jc w:val="both"/>
    </w:pPr>
    <w:rPr>
      <w:sz w:val="20"/>
      <w:szCs w:val="20"/>
    </w:rPr>
  </w:style>
  <w:style w:type="character" w:customStyle="1" w:styleId="2340">
    <w:name w:val="Знак Знак234"/>
    <w:basedOn w:val="a0"/>
    <w:rsid w:val="005817E1"/>
    <w:rPr>
      <w:sz w:val="28"/>
      <w:szCs w:val="24"/>
      <w:lang w:val="ru-RU" w:eastAsia="ru-RU" w:bidi="ar-SA"/>
    </w:rPr>
  </w:style>
  <w:style w:type="character" w:customStyle="1" w:styleId="195">
    <w:name w:val="Знак Знак195"/>
    <w:basedOn w:val="a0"/>
    <w:rsid w:val="005817E1"/>
    <w:rPr>
      <w:lang w:val="ru-RU" w:eastAsia="ru-RU" w:bidi="ar-SA"/>
    </w:rPr>
  </w:style>
  <w:style w:type="character" w:customStyle="1" w:styleId="184">
    <w:name w:val="Знак Знак184"/>
    <w:basedOn w:val="a0"/>
    <w:rsid w:val="005817E1"/>
    <w:rPr>
      <w:rFonts w:ascii="Arial" w:hAnsi="Arial" w:cs="Arial"/>
      <w:b/>
      <w:bCs/>
      <w:sz w:val="26"/>
      <w:szCs w:val="24"/>
      <w:lang w:val="ru-RU" w:eastAsia="ru-RU" w:bidi="ar-SA"/>
    </w:rPr>
  </w:style>
  <w:style w:type="character" w:customStyle="1" w:styleId="134">
    <w:name w:val="Знак Знак134"/>
    <w:basedOn w:val="a0"/>
    <w:rsid w:val="005817E1"/>
    <w:rPr>
      <w:rFonts w:ascii="Courier New" w:hAnsi="Courier New"/>
      <w:lang w:val="ru-RU" w:eastAsia="ru-RU" w:bidi="ar-SA"/>
    </w:rPr>
  </w:style>
  <w:style w:type="character" w:customStyle="1" w:styleId="124">
    <w:name w:val="Знак Знак124"/>
    <w:basedOn w:val="244"/>
    <w:rsid w:val="005817E1"/>
    <w:rPr>
      <w:sz w:val="24"/>
      <w:szCs w:val="24"/>
      <w:lang w:val="ru-RU" w:eastAsia="ru-RU" w:bidi="ar-SA"/>
    </w:rPr>
  </w:style>
  <w:style w:type="character" w:customStyle="1" w:styleId="118">
    <w:name w:val="Знак Знак118"/>
    <w:basedOn w:val="a0"/>
    <w:rsid w:val="005817E1"/>
    <w:rPr>
      <w:sz w:val="28"/>
      <w:szCs w:val="24"/>
      <w:lang w:val="ru-RU" w:eastAsia="ru-RU" w:bidi="ar-SA"/>
    </w:rPr>
  </w:style>
  <w:style w:type="character" w:customStyle="1" w:styleId="326">
    <w:name w:val="Знак Знак326"/>
    <w:basedOn w:val="a0"/>
    <w:rsid w:val="005817E1"/>
    <w:rPr>
      <w:rFonts w:ascii="Arial" w:hAnsi="Arial" w:cs="Arial"/>
      <w:b/>
      <w:bCs/>
      <w:kern w:val="32"/>
      <w:sz w:val="32"/>
      <w:szCs w:val="32"/>
      <w:lang w:val="ru-RU" w:eastAsia="ru-RU" w:bidi="ar-SA"/>
    </w:rPr>
  </w:style>
  <w:style w:type="character" w:customStyle="1" w:styleId="3180">
    <w:name w:val="Знак Знак318"/>
    <w:basedOn w:val="a0"/>
    <w:rsid w:val="005817E1"/>
    <w:rPr>
      <w:rFonts w:ascii="Arial" w:hAnsi="Arial"/>
      <w:b/>
      <w:bCs/>
      <w:i/>
      <w:sz w:val="28"/>
      <w:szCs w:val="24"/>
      <w:lang w:val="ru-RU" w:eastAsia="ru-RU" w:bidi="ar-SA"/>
    </w:rPr>
  </w:style>
  <w:style w:type="character" w:customStyle="1" w:styleId="950">
    <w:name w:val="Знак Знак95"/>
    <w:basedOn w:val="a0"/>
    <w:rsid w:val="005817E1"/>
    <w:rPr>
      <w:rFonts w:ascii="Arial" w:hAnsi="Arial" w:cs="Arial"/>
      <w:b/>
      <w:bCs/>
      <w:kern w:val="32"/>
      <w:sz w:val="32"/>
      <w:szCs w:val="32"/>
      <w:lang w:val="ru-RU" w:eastAsia="ru-RU" w:bidi="ar-SA"/>
    </w:rPr>
  </w:style>
  <w:style w:type="character" w:customStyle="1" w:styleId="850">
    <w:name w:val="Знак Знак85"/>
    <w:basedOn w:val="a0"/>
    <w:rsid w:val="005817E1"/>
    <w:rPr>
      <w:rFonts w:ascii="Arial" w:hAnsi="Arial"/>
      <w:b/>
      <w:bCs/>
      <w:i/>
      <w:sz w:val="28"/>
      <w:szCs w:val="24"/>
      <w:lang w:val="ru-RU" w:eastAsia="ru-RU" w:bidi="ar-SA"/>
    </w:rPr>
  </w:style>
  <w:style w:type="character" w:customStyle="1" w:styleId="717">
    <w:name w:val="Знак Знак717"/>
    <w:basedOn w:val="a0"/>
    <w:rsid w:val="005817E1"/>
    <w:rPr>
      <w:rFonts w:ascii="Arial" w:hAnsi="Arial"/>
      <w:b/>
      <w:bCs/>
      <w:sz w:val="26"/>
      <w:szCs w:val="24"/>
      <w:lang w:val="ru-RU" w:eastAsia="ru-RU" w:bidi="ar-SA"/>
    </w:rPr>
  </w:style>
  <w:style w:type="character" w:customStyle="1" w:styleId="618">
    <w:name w:val="Знак Знак618"/>
    <w:basedOn w:val="a0"/>
    <w:rsid w:val="005817E1"/>
    <w:rPr>
      <w:b/>
      <w:bCs/>
      <w:sz w:val="24"/>
      <w:szCs w:val="24"/>
      <w:lang w:val="ru-RU" w:eastAsia="ru-RU" w:bidi="ar-SA"/>
    </w:rPr>
  </w:style>
  <w:style w:type="character" w:customStyle="1" w:styleId="516">
    <w:name w:val="Знак Знак516"/>
    <w:basedOn w:val="a0"/>
    <w:rsid w:val="005817E1"/>
    <w:rPr>
      <w:sz w:val="28"/>
      <w:szCs w:val="24"/>
      <w:lang w:val="ru-RU" w:eastAsia="ru-RU" w:bidi="ar-SA"/>
    </w:rPr>
  </w:style>
  <w:style w:type="character" w:customStyle="1" w:styleId="418">
    <w:name w:val="Знак Знак418"/>
    <w:basedOn w:val="a0"/>
    <w:rsid w:val="005817E1"/>
    <w:rPr>
      <w:rFonts w:ascii="Arial" w:hAnsi="Arial" w:cs="Arial"/>
      <w:b/>
      <w:bCs/>
      <w:sz w:val="26"/>
      <w:szCs w:val="24"/>
      <w:lang w:val="ru-RU" w:eastAsia="ru-RU" w:bidi="ar-SA"/>
    </w:rPr>
  </w:style>
  <w:style w:type="character" w:customStyle="1" w:styleId="3170">
    <w:name w:val="Знак Знак317"/>
    <w:basedOn w:val="a0"/>
    <w:rsid w:val="005817E1"/>
    <w:rPr>
      <w:bCs/>
      <w:sz w:val="28"/>
      <w:szCs w:val="24"/>
      <w:lang w:val="ru-RU" w:eastAsia="ru-RU" w:bidi="ar-SA"/>
    </w:rPr>
  </w:style>
  <w:style w:type="character" w:customStyle="1" w:styleId="218">
    <w:name w:val="Знак Знак218"/>
    <w:basedOn w:val="a0"/>
    <w:rsid w:val="005817E1"/>
    <w:rPr>
      <w:rFonts w:ascii="Arial" w:hAnsi="Arial" w:cs="Arial"/>
      <w:sz w:val="24"/>
      <w:szCs w:val="24"/>
      <w:lang w:val="ru-RU" w:eastAsia="ru-RU" w:bidi="ar-SA"/>
    </w:rPr>
  </w:style>
  <w:style w:type="character" w:customStyle="1" w:styleId="117">
    <w:name w:val="Знак Знак117"/>
    <w:basedOn w:val="a0"/>
    <w:rsid w:val="005817E1"/>
    <w:rPr>
      <w:lang w:val="ru-RU" w:eastAsia="ru-RU" w:bidi="ar-SA"/>
    </w:rPr>
  </w:style>
  <w:style w:type="character" w:customStyle="1" w:styleId="2240">
    <w:name w:val="Знак Знак224"/>
    <w:basedOn w:val="a0"/>
    <w:semiHidden/>
    <w:rsid w:val="005817E1"/>
    <w:rPr>
      <w:sz w:val="28"/>
      <w:szCs w:val="24"/>
      <w:lang w:val="ru-RU" w:eastAsia="ru-RU" w:bidi="ar-SA"/>
    </w:rPr>
  </w:style>
  <w:style w:type="character" w:customStyle="1" w:styleId="164">
    <w:name w:val="Знак Знак164"/>
    <w:basedOn w:val="a0"/>
    <w:semiHidden/>
    <w:locked/>
    <w:rsid w:val="005817E1"/>
    <w:rPr>
      <w:lang w:val="ru-RU" w:eastAsia="ru-RU" w:bidi="ar-SA"/>
    </w:rPr>
  </w:style>
  <w:style w:type="character" w:customStyle="1" w:styleId="104">
    <w:name w:val="Знак Знак104"/>
    <w:basedOn w:val="a0"/>
    <w:semiHidden/>
    <w:rsid w:val="005817E1"/>
    <w:rPr>
      <w:rFonts w:ascii="Tahoma" w:hAnsi="Tahoma" w:cs="Tahoma"/>
      <w:lang w:val="ru-RU" w:eastAsia="ru-RU" w:bidi="ar-SA"/>
    </w:rPr>
  </w:style>
  <w:style w:type="character" w:customStyle="1" w:styleId="574">
    <w:name w:val="Знак Знак574"/>
    <w:basedOn w:val="a0"/>
    <w:rsid w:val="005817E1"/>
    <w:rPr>
      <w:rFonts w:ascii="Arial" w:hAnsi="Arial" w:cs="Arial"/>
      <w:b/>
      <w:bCs/>
      <w:kern w:val="32"/>
      <w:sz w:val="32"/>
      <w:szCs w:val="32"/>
    </w:rPr>
  </w:style>
  <w:style w:type="character" w:customStyle="1" w:styleId="564">
    <w:name w:val="Знак Знак564"/>
    <w:basedOn w:val="a0"/>
    <w:rsid w:val="005817E1"/>
    <w:rPr>
      <w:rFonts w:ascii="Arial" w:hAnsi="Arial"/>
      <w:b/>
      <w:bCs/>
      <w:i/>
      <w:sz w:val="28"/>
      <w:szCs w:val="24"/>
    </w:rPr>
  </w:style>
  <w:style w:type="character" w:customStyle="1" w:styleId="554">
    <w:name w:val="Знак Знак554"/>
    <w:basedOn w:val="a0"/>
    <w:rsid w:val="005817E1"/>
    <w:rPr>
      <w:rFonts w:ascii="Arial" w:hAnsi="Arial"/>
      <w:b/>
      <w:bCs/>
      <w:sz w:val="26"/>
      <w:szCs w:val="24"/>
    </w:rPr>
  </w:style>
  <w:style w:type="character" w:customStyle="1" w:styleId="544">
    <w:name w:val="Знак Знак544"/>
    <w:basedOn w:val="a0"/>
    <w:rsid w:val="005817E1"/>
    <w:rPr>
      <w:b/>
      <w:i/>
      <w:sz w:val="26"/>
    </w:rPr>
  </w:style>
  <w:style w:type="character" w:customStyle="1" w:styleId="534">
    <w:name w:val="Знак Знак534"/>
    <w:basedOn w:val="a0"/>
    <w:rsid w:val="005817E1"/>
    <w:rPr>
      <w:sz w:val="28"/>
    </w:rPr>
  </w:style>
  <w:style w:type="character" w:customStyle="1" w:styleId="524">
    <w:name w:val="Знак Знак524"/>
    <w:basedOn w:val="a0"/>
    <w:rsid w:val="005817E1"/>
    <w:rPr>
      <w:sz w:val="28"/>
      <w:szCs w:val="24"/>
    </w:rPr>
  </w:style>
  <w:style w:type="character" w:customStyle="1" w:styleId="515">
    <w:name w:val="Знак Знак515"/>
    <w:basedOn w:val="a0"/>
    <w:rsid w:val="005817E1"/>
    <w:rPr>
      <w:b/>
      <w:bCs/>
      <w:sz w:val="28"/>
      <w:szCs w:val="24"/>
    </w:rPr>
  </w:style>
  <w:style w:type="character" w:customStyle="1" w:styleId="504">
    <w:name w:val="Знак Знак504"/>
    <w:basedOn w:val="a0"/>
    <w:rsid w:val="005817E1"/>
    <w:rPr>
      <w:rFonts w:ascii="Arial" w:hAnsi="Arial"/>
      <w:b/>
      <w:sz w:val="24"/>
      <w:szCs w:val="24"/>
    </w:rPr>
  </w:style>
  <w:style w:type="character" w:customStyle="1" w:styleId="494">
    <w:name w:val="Знак Знак494"/>
    <w:basedOn w:val="a0"/>
    <w:rsid w:val="005817E1"/>
    <w:rPr>
      <w:b/>
      <w:bCs/>
      <w:sz w:val="24"/>
      <w:szCs w:val="24"/>
    </w:rPr>
  </w:style>
  <w:style w:type="character" w:customStyle="1" w:styleId="484">
    <w:name w:val="Знак Знак484"/>
    <w:basedOn w:val="a0"/>
    <w:rsid w:val="005817E1"/>
    <w:rPr>
      <w:rFonts w:ascii="Arial" w:hAnsi="Arial" w:cs="Arial"/>
      <w:sz w:val="24"/>
      <w:szCs w:val="24"/>
      <w:shd w:val="pct20" w:color="auto" w:fill="auto"/>
    </w:rPr>
  </w:style>
  <w:style w:type="character" w:customStyle="1" w:styleId="474">
    <w:name w:val="Знак Знак474"/>
    <w:basedOn w:val="a0"/>
    <w:rsid w:val="005817E1"/>
    <w:rPr>
      <w:sz w:val="28"/>
      <w:szCs w:val="24"/>
    </w:rPr>
  </w:style>
  <w:style w:type="character" w:customStyle="1" w:styleId="464">
    <w:name w:val="Знак Знак464"/>
    <w:basedOn w:val="a0"/>
    <w:rsid w:val="005817E1"/>
    <w:rPr>
      <w:sz w:val="28"/>
      <w:szCs w:val="24"/>
    </w:rPr>
  </w:style>
  <w:style w:type="character" w:customStyle="1" w:styleId="454">
    <w:name w:val="Знак Знак454"/>
    <w:basedOn w:val="a0"/>
    <w:rsid w:val="005817E1"/>
  </w:style>
  <w:style w:type="character" w:customStyle="1" w:styleId="444">
    <w:name w:val="Знак Знак444"/>
    <w:basedOn w:val="a0"/>
    <w:rsid w:val="005817E1"/>
  </w:style>
  <w:style w:type="character" w:customStyle="1" w:styleId="434">
    <w:name w:val="Знак Знак434"/>
    <w:basedOn w:val="a0"/>
    <w:rsid w:val="005817E1"/>
    <w:rPr>
      <w:rFonts w:ascii="Arial" w:hAnsi="Arial" w:cs="Arial"/>
      <w:b/>
      <w:bCs/>
      <w:sz w:val="26"/>
      <w:szCs w:val="24"/>
    </w:rPr>
  </w:style>
  <w:style w:type="character" w:customStyle="1" w:styleId="424">
    <w:name w:val="Знак Знак424"/>
    <w:basedOn w:val="a0"/>
    <w:rsid w:val="005817E1"/>
    <w:rPr>
      <w:bCs/>
      <w:sz w:val="28"/>
      <w:szCs w:val="24"/>
    </w:rPr>
  </w:style>
  <w:style w:type="character" w:customStyle="1" w:styleId="417">
    <w:name w:val="Знак Знак417"/>
    <w:basedOn w:val="a0"/>
    <w:locked/>
    <w:rsid w:val="005817E1"/>
  </w:style>
  <w:style w:type="character" w:customStyle="1" w:styleId="404">
    <w:name w:val="Знак Знак404"/>
    <w:basedOn w:val="a0"/>
    <w:rsid w:val="005817E1"/>
    <w:rPr>
      <w:sz w:val="24"/>
    </w:rPr>
  </w:style>
  <w:style w:type="character" w:customStyle="1" w:styleId="394">
    <w:name w:val="Знак Знак394"/>
    <w:basedOn w:val="a0"/>
    <w:rsid w:val="005817E1"/>
    <w:rPr>
      <w:sz w:val="28"/>
      <w:szCs w:val="24"/>
    </w:rPr>
  </w:style>
  <w:style w:type="character" w:customStyle="1" w:styleId="142">
    <w:name w:val="Знак Знак Знак14"/>
    <w:basedOn w:val="a0"/>
    <w:rsid w:val="005817E1"/>
    <w:rPr>
      <w:rFonts w:ascii="Tahoma" w:hAnsi="Tahoma" w:cs="Tahoma"/>
      <w:sz w:val="16"/>
      <w:szCs w:val="16"/>
    </w:rPr>
  </w:style>
  <w:style w:type="character" w:customStyle="1" w:styleId="784">
    <w:name w:val="Знак Знак784"/>
    <w:basedOn w:val="a0"/>
    <w:rsid w:val="005817E1"/>
    <w:rPr>
      <w:rFonts w:ascii="Arial" w:hAnsi="Arial" w:cs="Arial"/>
      <w:b/>
      <w:bCs/>
      <w:kern w:val="32"/>
      <w:sz w:val="32"/>
      <w:szCs w:val="32"/>
    </w:rPr>
  </w:style>
  <w:style w:type="character" w:customStyle="1" w:styleId="774">
    <w:name w:val="Знак Знак774"/>
    <w:basedOn w:val="a0"/>
    <w:rsid w:val="005817E1"/>
    <w:rPr>
      <w:rFonts w:ascii="Arial" w:hAnsi="Arial"/>
      <w:b/>
      <w:bCs/>
      <w:i/>
      <w:sz w:val="28"/>
      <w:szCs w:val="24"/>
    </w:rPr>
  </w:style>
  <w:style w:type="character" w:customStyle="1" w:styleId="764">
    <w:name w:val="Знак Знак764"/>
    <w:basedOn w:val="a0"/>
    <w:rsid w:val="005817E1"/>
    <w:rPr>
      <w:rFonts w:ascii="Arial" w:hAnsi="Arial"/>
      <w:b/>
      <w:bCs/>
      <w:sz w:val="26"/>
      <w:szCs w:val="24"/>
    </w:rPr>
  </w:style>
  <w:style w:type="character" w:customStyle="1" w:styleId="754">
    <w:name w:val="Знак Знак754"/>
    <w:basedOn w:val="a0"/>
    <w:rsid w:val="005817E1"/>
    <w:rPr>
      <w:b/>
      <w:i/>
      <w:sz w:val="26"/>
    </w:rPr>
  </w:style>
  <w:style w:type="character" w:customStyle="1" w:styleId="744">
    <w:name w:val="Знак Знак744"/>
    <w:basedOn w:val="a0"/>
    <w:rsid w:val="005817E1"/>
    <w:rPr>
      <w:sz w:val="28"/>
    </w:rPr>
  </w:style>
  <w:style w:type="character" w:customStyle="1" w:styleId="734">
    <w:name w:val="Знак Знак734"/>
    <w:basedOn w:val="a0"/>
    <w:rsid w:val="005817E1"/>
    <w:rPr>
      <w:sz w:val="28"/>
      <w:szCs w:val="24"/>
    </w:rPr>
  </w:style>
  <w:style w:type="character" w:customStyle="1" w:styleId="724">
    <w:name w:val="Знак Знак724"/>
    <w:basedOn w:val="a0"/>
    <w:rsid w:val="005817E1"/>
    <w:rPr>
      <w:b/>
      <w:bCs/>
      <w:sz w:val="28"/>
      <w:szCs w:val="24"/>
    </w:rPr>
  </w:style>
  <w:style w:type="character" w:customStyle="1" w:styleId="716">
    <w:name w:val="Знак Знак716"/>
    <w:basedOn w:val="a0"/>
    <w:rsid w:val="005817E1"/>
    <w:rPr>
      <w:rFonts w:ascii="Arial" w:hAnsi="Arial"/>
      <w:b/>
      <w:sz w:val="24"/>
      <w:szCs w:val="24"/>
    </w:rPr>
  </w:style>
  <w:style w:type="character" w:customStyle="1" w:styleId="704">
    <w:name w:val="Знак Знак704"/>
    <w:basedOn w:val="a0"/>
    <w:rsid w:val="005817E1"/>
    <w:rPr>
      <w:b/>
      <w:bCs/>
      <w:sz w:val="24"/>
      <w:szCs w:val="24"/>
    </w:rPr>
  </w:style>
  <w:style w:type="character" w:customStyle="1" w:styleId="694">
    <w:name w:val="Знак Знак694"/>
    <w:basedOn w:val="a0"/>
    <w:rsid w:val="005817E1"/>
    <w:rPr>
      <w:rFonts w:ascii="Arial" w:hAnsi="Arial" w:cs="Arial"/>
      <w:sz w:val="24"/>
      <w:szCs w:val="24"/>
      <w:shd w:val="pct20" w:color="auto" w:fill="auto"/>
    </w:rPr>
  </w:style>
  <w:style w:type="character" w:customStyle="1" w:styleId="684">
    <w:name w:val="Знак Знак684"/>
    <w:basedOn w:val="a0"/>
    <w:rsid w:val="005817E1"/>
    <w:rPr>
      <w:sz w:val="28"/>
      <w:szCs w:val="24"/>
    </w:rPr>
  </w:style>
  <w:style w:type="character" w:customStyle="1" w:styleId="674">
    <w:name w:val="Знак Знак674"/>
    <w:basedOn w:val="a0"/>
    <w:rsid w:val="005817E1"/>
    <w:rPr>
      <w:sz w:val="28"/>
      <w:szCs w:val="24"/>
    </w:rPr>
  </w:style>
  <w:style w:type="character" w:customStyle="1" w:styleId="664">
    <w:name w:val="Знак Знак664"/>
    <w:basedOn w:val="a0"/>
    <w:rsid w:val="005817E1"/>
  </w:style>
  <w:style w:type="character" w:customStyle="1" w:styleId="654">
    <w:name w:val="Знак Знак654"/>
    <w:basedOn w:val="a0"/>
    <w:rsid w:val="005817E1"/>
  </w:style>
  <w:style w:type="character" w:customStyle="1" w:styleId="644">
    <w:name w:val="Знак Знак644"/>
    <w:basedOn w:val="a0"/>
    <w:rsid w:val="005817E1"/>
    <w:rPr>
      <w:rFonts w:ascii="Arial" w:hAnsi="Arial" w:cs="Arial"/>
      <w:b/>
      <w:bCs/>
      <w:sz w:val="26"/>
      <w:szCs w:val="24"/>
    </w:rPr>
  </w:style>
  <w:style w:type="character" w:customStyle="1" w:styleId="634">
    <w:name w:val="Знак Знак634"/>
    <w:basedOn w:val="a0"/>
    <w:rsid w:val="005817E1"/>
    <w:rPr>
      <w:bCs/>
      <w:sz w:val="28"/>
      <w:szCs w:val="24"/>
    </w:rPr>
  </w:style>
  <w:style w:type="character" w:customStyle="1" w:styleId="624">
    <w:name w:val="Знак Знак624"/>
    <w:basedOn w:val="a0"/>
    <w:locked/>
    <w:rsid w:val="005817E1"/>
  </w:style>
  <w:style w:type="character" w:customStyle="1" w:styleId="617">
    <w:name w:val="Знак Знак617"/>
    <w:basedOn w:val="a0"/>
    <w:rsid w:val="005817E1"/>
    <w:rPr>
      <w:sz w:val="24"/>
    </w:rPr>
  </w:style>
  <w:style w:type="character" w:customStyle="1" w:styleId="604">
    <w:name w:val="Знак Знак604"/>
    <w:basedOn w:val="a0"/>
    <w:rsid w:val="005817E1"/>
    <w:rPr>
      <w:sz w:val="28"/>
      <w:szCs w:val="24"/>
    </w:rPr>
  </w:style>
  <w:style w:type="character" w:customStyle="1" w:styleId="248">
    <w:name w:val="Знак Знак Знак24"/>
    <w:basedOn w:val="a0"/>
    <w:rsid w:val="005817E1"/>
    <w:rPr>
      <w:rFonts w:ascii="Tahoma" w:hAnsi="Tahoma" w:cs="Tahoma"/>
      <w:sz w:val="16"/>
      <w:szCs w:val="16"/>
    </w:rPr>
  </w:style>
  <w:style w:type="paragraph" w:customStyle="1" w:styleId="172">
    <w:name w:val="Заголовок 17"/>
    <w:basedOn w:val="89"/>
    <w:next w:val="89"/>
    <w:rsid w:val="009C3B98"/>
    <w:pPr>
      <w:keepNext/>
      <w:widowControl/>
      <w:spacing w:before="240" w:after="60"/>
      <w:ind w:left="720" w:hanging="360"/>
    </w:pPr>
    <w:rPr>
      <w:rFonts w:ascii="Arial" w:hAnsi="Arial"/>
      <w:b/>
      <w:snapToGrid/>
      <w:kern w:val="28"/>
      <w:sz w:val="28"/>
    </w:rPr>
  </w:style>
  <w:style w:type="paragraph" w:customStyle="1" w:styleId="89">
    <w:name w:val="Обычный8"/>
    <w:rsid w:val="009C3B98"/>
    <w:pPr>
      <w:widowControl w:val="0"/>
    </w:pPr>
    <w:rPr>
      <w:snapToGrid w:val="0"/>
    </w:rPr>
  </w:style>
  <w:style w:type="paragraph" w:customStyle="1" w:styleId="273">
    <w:name w:val="Заголовок 27"/>
    <w:basedOn w:val="89"/>
    <w:next w:val="89"/>
    <w:rsid w:val="009C3B98"/>
    <w:pPr>
      <w:keepNext/>
      <w:widowControl/>
      <w:spacing w:before="240" w:after="60"/>
      <w:ind w:left="1080" w:hanging="720"/>
    </w:pPr>
    <w:rPr>
      <w:rFonts w:ascii="Arial" w:hAnsi="Arial"/>
      <w:b/>
      <w:i/>
      <w:snapToGrid/>
      <w:sz w:val="24"/>
    </w:rPr>
  </w:style>
  <w:style w:type="paragraph" w:customStyle="1" w:styleId="371">
    <w:name w:val="Заголовок 37"/>
    <w:basedOn w:val="89"/>
    <w:next w:val="89"/>
    <w:rsid w:val="009C3B98"/>
    <w:pPr>
      <w:keepNext/>
      <w:widowControl/>
      <w:spacing w:before="240" w:after="60"/>
      <w:ind w:left="2124" w:hanging="708"/>
    </w:pPr>
    <w:rPr>
      <w:b/>
      <w:snapToGrid/>
      <w:sz w:val="24"/>
    </w:rPr>
  </w:style>
  <w:style w:type="paragraph" w:customStyle="1" w:styleId="470">
    <w:name w:val="Заголовок 47"/>
    <w:basedOn w:val="89"/>
    <w:next w:val="89"/>
    <w:rsid w:val="009C3B98"/>
    <w:pPr>
      <w:keepNext/>
      <w:widowControl/>
      <w:spacing w:before="240" w:after="60"/>
      <w:ind w:left="2832" w:hanging="708"/>
    </w:pPr>
    <w:rPr>
      <w:b/>
      <w:i/>
      <w:snapToGrid/>
      <w:sz w:val="24"/>
    </w:rPr>
  </w:style>
  <w:style w:type="paragraph" w:customStyle="1" w:styleId="571">
    <w:name w:val="Заголовок 57"/>
    <w:basedOn w:val="89"/>
    <w:next w:val="89"/>
    <w:rsid w:val="009C3B98"/>
    <w:pPr>
      <w:widowControl/>
      <w:spacing w:before="240" w:after="60"/>
      <w:ind w:left="3540" w:hanging="708"/>
    </w:pPr>
    <w:rPr>
      <w:rFonts w:ascii="Arial" w:hAnsi="Arial"/>
      <w:snapToGrid/>
      <w:sz w:val="22"/>
    </w:rPr>
  </w:style>
  <w:style w:type="paragraph" w:customStyle="1" w:styleId="670">
    <w:name w:val="Заголовок 67"/>
    <w:basedOn w:val="89"/>
    <w:next w:val="89"/>
    <w:rsid w:val="009C3B98"/>
    <w:pPr>
      <w:widowControl/>
      <w:spacing w:before="240" w:after="60"/>
      <w:ind w:left="1800" w:hanging="1440"/>
    </w:pPr>
    <w:rPr>
      <w:rFonts w:ascii="Arial" w:hAnsi="Arial"/>
      <w:i/>
      <w:snapToGrid/>
      <w:sz w:val="22"/>
    </w:rPr>
  </w:style>
  <w:style w:type="paragraph" w:customStyle="1" w:styleId="770">
    <w:name w:val="Заголовок 77"/>
    <w:basedOn w:val="89"/>
    <w:next w:val="89"/>
    <w:rsid w:val="009C3B98"/>
    <w:pPr>
      <w:widowControl/>
      <w:spacing w:before="240" w:after="60"/>
      <w:ind w:left="4956" w:hanging="708"/>
    </w:pPr>
    <w:rPr>
      <w:rFonts w:ascii="Arial" w:hAnsi="Arial"/>
      <w:snapToGrid/>
    </w:rPr>
  </w:style>
  <w:style w:type="paragraph" w:customStyle="1" w:styleId="870">
    <w:name w:val="Заголовок 87"/>
    <w:basedOn w:val="89"/>
    <w:next w:val="89"/>
    <w:rsid w:val="009C3B98"/>
    <w:pPr>
      <w:widowControl/>
      <w:spacing w:before="240" w:after="60"/>
      <w:ind w:left="5664" w:hanging="708"/>
    </w:pPr>
    <w:rPr>
      <w:rFonts w:ascii="Arial" w:hAnsi="Arial"/>
      <w:i/>
      <w:snapToGrid/>
    </w:rPr>
  </w:style>
  <w:style w:type="paragraph" w:customStyle="1" w:styleId="970">
    <w:name w:val="Заголовок 97"/>
    <w:basedOn w:val="89"/>
    <w:next w:val="89"/>
    <w:rsid w:val="009C3B98"/>
    <w:pPr>
      <w:widowControl/>
      <w:spacing w:before="240" w:after="60"/>
      <w:ind w:left="6372" w:hanging="708"/>
    </w:pPr>
    <w:rPr>
      <w:rFonts w:ascii="Arial" w:hAnsi="Arial"/>
      <w:i/>
      <w:snapToGrid/>
      <w:sz w:val="18"/>
    </w:rPr>
  </w:style>
  <w:style w:type="character" w:customStyle="1" w:styleId="363">
    <w:name w:val="Знак Знак363"/>
    <w:basedOn w:val="a0"/>
    <w:rsid w:val="009C3B98"/>
    <w:rPr>
      <w:rFonts w:ascii="Arial" w:hAnsi="Arial" w:cs="Arial"/>
      <w:b/>
      <w:bCs/>
      <w:kern w:val="32"/>
      <w:sz w:val="32"/>
      <w:szCs w:val="32"/>
      <w:lang w:val="ru-RU" w:eastAsia="ru-RU" w:bidi="ar-SA"/>
    </w:rPr>
  </w:style>
  <w:style w:type="character" w:customStyle="1" w:styleId="353">
    <w:name w:val="Знак Знак353"/>
    <w:basedOn w:val="a0"/>
    <w:rsid w:val="009C3B98"/>
    <w:rPr>
      <w:rFonts w:ascii="Arial" w:hAnsi="Arial"/>
      <w:b/>
      <w:bCs/>
      <w:i/>
      <w:sz w:val="28"/>
      <w:szCs w:val="24"/>
      <w:lang w:val="ru-RU" w:eastAsia="ru-RU" w:bidi="ar-SA"/>
    </w:rPr>
  </w:style>
  <w:style w:type="character" w:customStyle="1" w:styleId="2430">
    <w:name w:val="Знак Знак243"/>
    <w:basedOn w:val="a0"/>
    <w:rsid w:val="009C3B98"/>
    <w:rPr>
      <w:sz w:val="28"/>
      <w:szCs w:val="24"/>
      <w:lang w:val="ru-RU" w:eastAsia="ru-RU" w:bidi="ar-SA"/>
    </w:rPr>
  </w:style>
  <w:style w:type="character" w:customStyle="1" w:styleId="217">
    <w:name w:val="Знак Знак217"/>
    <w:basedOn w:val="a0"/>
    <w:rsid w:val="009C3B98"/>
    <w:rPr>
      <w:lang w:val="ru-RU" w:eastAsia="ru-RU" w:bidi="ar-SA"/>
    </w:rPr>
  </w:style>
  <w:style w:type="character" w:customStyle="1" w:styleId="343">
    <w:name w:val="Знак Знак343"/>
    <w:basedOn w:val="a0"/>
    <w:rsid w:val="009C3B98"/>
    <w:rPr>
      <w:rFonts w:ascii="Arial" w:hAnsi="Arial"/>
      <w:b/>
      <w:bCs/>
      <w:sz w:val="26"/>
      <w:szCs w:val="24"/>
      <w:lang w:val="ru-RU" w:eastAsia="ru-RU" w:bidi="ar-SA"/>
    </w:rPr>
  </w:style>
  <w:style w:type="character" w:customStyle="1" w:styleId="3330">
    <w:name w:val="Знак Знак333"/>
    <w:basedOn w:val="a0"/>
    <w:rsid w:val="009C3B98"/>
    <w:rPr>
      <w:b/>
      <w:bCs/>
      <w:sz w:val="28"/>
      <w:szCs w:val="28"/>
      <w:lang w:val="ru-RU" w:eastAsia="ru-RU" w:bidi="ar-SA"/>
    </w:rPr>
  </w:style>
  <w:style w:type="character" w:customStyle="1" w:styleId="303">
    <w:name w:val="Знак Знак303"/>
    <w:basedOn w:val="a0"/>
    <w:rsid w:val="009C3B98"/>
    <w:rPr>
      <w:sz w:val="28"/>
      <w:lang w:val="ru-RU" w:eastAsia="ru-RU" w:bidi="ar-SA"/>
    </w:rPr>
  </w:style>
  <w:style w:type="character" w:customStyle="1" w:styleId="293">
    <w:name w:val="Знак Знак293"/>
    <w:basedOn w:val="a0"/>
    <w:rsid w:val="009C3B98"/>
    <w:rPr>
      <w:b/>
      <w:bCs/>
      <w:sz w:val="22"/>
      <w:szCs w:val="22"/>
      <w:lang w:val="ru-RU" w:eastAsia="ru-RU" w:bidi="ar-SA"/>
    </w:rPr>
  </w:style>
  <w:style w:type="character" w:customStyle="1" w:styleId="283">
    <w:name w:val="Знак Знак283"/>
    <w:basedOn w:val="a0"/>
    <w:rsid w:val="009C3B98"/>
    <w:rPr>
      <w:b/>
      <w:bCs/>
      <w:sz w:val="28"/>
      <w:szCs w:val="24"/>
      <w:lang w:val="ru-RU" w:eastAsia="ru-RU" w:bidi="ar-SA"/>
    </w:rPr>
  </w:style>
  <w:style w:type="character" w:customStyle="1" w:styleId="2730">
    <w:name w:val="Знак Знак273"/>
    <w:basedOn w:val="a0"/>
    <w:rsid w:val="009C3B98"/>
    <w:rPr>
      <w:rFonts w:ascii="Arial" w:hAnsi="Arial"/>
      <w:b/>
      <w:sz w:val="24"/>
      <w:szCs w:val="24"/>
      <w:lang w:val="ru-RU" w:eastAsia="ru-RU" w:bidi="ar-SA"/>
    </w:rPr>
  </w:style>
  <w:style w:type="character" w:customStyle="1" w:styleId="2630">
    <w:name w:val="Знак Знак263"/>
    <w:basedOn w:val="a0"/>
    <w:rsid w:val="009C3B98"/>
    <w:rPr>
      <w:b/>
      <w:bCs/>
      <w:sz w:val="24"/>
      <w:szCs w:val="24"/>
      <w:lang w:val="ru-RU" w:eastAsia="ru-RU" w:bidi="ar-SA"/>
    </w:rPr>
  </w:style>
  <w:style w:type="character" w:customStyle="1" w:styleId="143">
    <w:name w:val="Знак Знак143"/>
    <w:basedOn w:val="a0"/>
    <w:rsid w:val="009C3B98"/>
    <w:rPr>
      <w:sz w:val="28"/>
      <w:szCs w:val="24"/>
      <w:lang w:val="ru-RU" w:eastAsia="ru-RU" w:bidi="ar-SA"/>
    </w:rPr>
  </w:style>
  <w:style w:type="character" w:customStyle="1" w:styleId="173">
    <w:name w:val="Знак Знак173"/>
    <w:basedOn w:val="a0"/>
    <w:rsid w:val="009C3B98"/>
    <w:rPr>
      <w:bCs/>
      <w:sz w:val="28"/>
      <w:szCs w:val="24"/>
      <w:lang w:val="ru-RU" w:eastAsia="ru-RU" w:bidi="ar-SA"/>
    </w:rPr>
  </w:style>
  <w:style w:type="character" w:customStyle="1" w:styleId="153">
    <w:name w:val="Знак Знак153"/>
    <w:basedOn w:val="a0"/>
    <w:rsid w:val="009C3B98"/>
    <w:rPr>
      <w:sz w:val="24"/>
      <w:lang w:val="ru-RU" w:eastAsia="ru-RU" w:bidi="ar-SA"/>
    </w:rPr>
  </w:style>
  <w:style w:type="character" w:customStyle="1" w:styleId="2530">
    <w:name w:val="Знак Знак253"/>
    <w:basedOn w:val="a0"/>
    <w:rsid w:val="009C3B98"/>
    <w:rPr>
      <w:rFonts w:ascii="Arial" w:hAnsi="Arial" w:cs="Arial"/>
      <w:sz w:val="24"/>
      <w:szCs w:val="24"/>
      <w:lang w:val="ru-RU" w:eastAsia="ru-RU" w:bidi="ar-SA"/>
    </w:rPr>
  </w:style>
  <w:style w:type="paragraph" w:customStyle="1" w:styleId="8a">
    <w:name w:val="Основной текст8"/>
    <w:basedOn w:val="a"/>
    <w:rsid w:val="009C3B98"/>
    <w:pPr>
      <w:widowControl w:val="0"/>
      <w:ind w:right="-70"/>
    </w:pPr>
    <w:rPr>
      <w:snapToGrid w:val="0"/>
      <w:sz w:val="28"/>
      <w:szCs w:val="20"/>
    </w:rPr>
  </w:style>
  <w:style w:type="character" w:customStyle="1" w:styleId="7d">
    <w:name w:val="Основной шрифт абзаца7"/>
    <w:rsid w:val="009C3B98"/>
  </w:style>
  <w:style w:type="paragraph" w:customStyle="1" w:styleId="8b">
    <w:name w:val="Верхний колонтитул8"/>
    <w:basedOn w:val="89"/>
    <w:rsid w:val="009C3B98"/>
    <w:pPr>
      <w:tabs>
        <w:tab w:val="center" w:pos="4153"/>
        <w:tab w:val="right" w:pos="8306"/>
      </w:tabs>
    </w:pPr>
  </w:style>
  <w:style w:type="paragraph" w:customStyle="1" w:styleId="7e">
    <w:name w:val="Список7"/>
    <w:basedOn w:val="89"/>
    <w:rsid w:val="009C3B98"/>
    <w:pPr>
      <w:ind w:left="283" w:hanging="283"/>
    </w:pPr>
  </w:style>
  <w:style w:type="paragraph" w:customStyle="1" w:styleId="7f">
    <w:name w:val="Название объекта7"/>
    <w:basedOn w:val="89"/>
    <w:next w:val="89"/>
    <w:rsid w:val="009C3B98"/>
    <w:pPr>
      <w:ind w:firstLine="709"/>
      <w:jc w:val="both"/>
    </w:pPr>
    <w:rPr>
      <w:rFonts w:ascii="Arial" w:hAnsi="Arial"/>
      <w:b/>
      <w:sz w:val="32"/>
    </w:rPr>
  </w:style>
  <w:style w:type="paragraph" w:customStyle="1" w:styleId="281">
    <w:name w:val="Основной текст 28"/>
    <w:basedOn w:val="a"/>
    <w:rsid w:val="009C3B98"/>
    <w:pPr>
      <w:widowControl w:val="0"/>
      <w:ind w:firstLine="720"/>
      <w:jc w:val="both"/>
    </w:pPr>
    <w:rPr>
      <w:sz w:val="28"/>
      <w:szCs w:val="20"/>
    </w:rPr>
  </w:style>
  <w:style w:type="paragraph" w:customStyle="1" w:styleId="278">
    <w:name w:val="Основной текст с отступом 27"/>
    <w:basedOn w:val="a"/>
    <w:rsid w:val="009C3B98"/>
    <w:pPr>
      <w:widowControl w:val="0"/>
      <w:ind w:firstLine="709"/>
      <w:jc w:val="both"/>
    </w:pPr>
    <w:rPr>
      <w:sz w:val="20"/>
      <w:szCs w:val="20"/>
    </w:rPr>
  </w:style>
  <w:style w:type="paragraph" w:customStyle="1" w:styleId="372">
    <w:name w:val="Основной текст с отступом 37"/>
    <w:basedOn w:val="a"/>
    <w:rsid w:val="009C3B98"/>
    <w:pPr>
      <w:ind w:firstLine="720"/>
      <w:jc w:val="both"/>
    </w:pPr>
    <w:rPr>
      <w:sz w:val="20"/>
      <w:szCs w:val="20"/>
    </w:rPr>
  </w:style>
  <w:style w:type="character" w:customStyle="1" w:styleId="2330">
    <w:name w:val="Знак Знак233"/>
    <w:basedOn w:val="a0"/>
    <w:rsid w:val="009C3B98"/>
    <w:rPr>
      <w:sz w:val="28"/>
      <w:szCs w:val="24"/>
      <w:lang w:val="ru-RU" w:eastAsia="ru-RU" w:bidi="ar-SA"/>
    </w:rPr>
  </w:style>
  <w:style w:type="character" w:customStyle="1" w:styleId="194">
    <w:name w:val="Знак Знак194"/>
    <w:basedOn w:val="a0"/>
    <w:rsid w:val="009C3B98"/>
    <w:rPr>
      <w:lang w:val="ru-RU" w:eastAsia="ru-RU" w:bidi="ar-SA"/>
    </w:rPr>
  </w:style>
  <w:style w:type="character" w:customStyle="1" w:styleId="183">
    <w:name w:val="Знак Знак183"/>
    <w:basedOn w:val="a0"/>
    <w:rsid w:val="009C3B98"/>
    <w:rPr>
      <w:rFonts w:ascii="Arial" w:hAnsi="Arial" w:cs="Arial"/>
      <w:b/>
      <w:bCs/>
      <w:sz w:val="26"/>
      <w:szCs w:val="24"/>
      <w:lang w:val="ru-RU" w:eastAsia="ru-RU" w:bidi="ar-SA"/>
    </w:rPr>
  </w:style>
  <w:style w:type="character" w:customStyle="1" w:styleId="133">
    <w:name w:val="Знак Знак133"/>
    <w:basedOn w:val="a0"/>
    <w:rsid w:val="009C3B98"/>
    <w:rPr>
      <w:rFonts w:ascii="Courier New" w:hAnsi="Courier New"/>
      <w:lang w:val="ru-RU" w:eastAsia="ru-RU" w:bidi="ar-SA"/>
    </w:rPr>
  </w:style>
  <w:style w:type="character" w:customStyle="1" w:styleId="123">
    <w:name w:val="Знак Знак123"/>
    <w:basedOn w:val="2430"/>
    <w:rsid w:val="009C3B98"/>
    <w:rPr>
      <w:sz w:val="24"/>
      <w:szCs w:val="24"/>
      <w:lang w:val="ru-RU" w:eastAsia="ru-RU" w:bidi="ar-SA"/>
    </w:rPr>
  </w:style>
  <w:style w:type="character" w:customStyle="1" w:styleId="116">
    <w:name w:val="Знак Знак116"/>
    <w:basedOn w:val="a0"/>
    <w:rsid w:val="009C3B98"/>
    <w:rPr>
      <w:sz w:val="28"/>
      <w:szCs w:val="24"/>
      <w:lang w:val="ru-RU" w:eastAsia="ru-RU" w:bidi="ar-SA"/>
    </w:rPr>
  </w:style>
  <w:style w:type="character" w:customStyle="1" w:styleId="325">
    <w:name w:val="Знак Знак325"/>
    <w:basedOn w:val="a0"/>
    <w:rsid w:val="009C3B98"/>
    <w:rPr>
      <w:rFonts w:ascii="Arial" w:hAnsi="Arial" w:cs="Arial"/>
      <w:b/>
      <w:bCs/>
      <w:kern w:val="32"/>
      <w:sz w:val="32"/>
      <w:szCs w:val="32"/>
      <w:lang w:val="ru-RU" w:eastAsia="ru-RU" w:bidi="ar-SA"/>
    </w:rPr>
  </w:style>
  <w:style w:type="character" w:customStyle="1" w:styleId="3160">
    <w:name w:val="Знак Знак316"/>
    <w:basedOn w:val="a0"/>
    <w:rsid w:val="009C3B98"/>
    <w:rPr>
      <w:rFonts w:ascii="Arial" w:hAnsi="Arial"/>
      <w:b/>
      <w:bCs/>
      <w:i/>
      <w:sz w:val="28"/>
      <w:szCs w:val="24"/>
      <w:lang w:val="ru-RU" w:eastAsia="ru-RU" w:bidi="ar-SA"/>
    </w:rPr>
  </w:style>
  <w:style w:type="character" w:customStyle="1" w:styleId="941">
    <w:name w:val="Знак Знак94"/>
    <w:basedOn w:val="a0"/>
    <w:rsid w:val="009C3B98"/>
    <w:rPr>
      <w:rFonts w:ascii="Arial" w:hAnsi="Arial" w:cs="Arial"/>
      <w:b/>
      <w:bCs/>
      <w:kern w:val="32"/>
      <w:sz w:val="32"/>
      <w:szCs w:val="32"/>
      <w:lang w:val="ru-RU" w:eastAsia="ru-RU" w:bidi="ar-SA"/>
    </w:rPr>
  </w:style>
  <w:style w:type="character" w:customStyle="1" w:styleId="840">
    <w:name w:val="Знак Знак84"/>
    <w:basedOn w:val="a0"/>
    <w:rsid w:val="009C3B98"/>
    <w:rPr>
      <w:rFonts w:ascii="Arial" w:hAnsi="Arial"/>
      <w:b/>
      <w:bCs/>
      <w:i/>
      <w:sz w:val="28"/>
      <w:szCs w:val="24"/>
      <w:lang w:val="ru-RU" w:eastAsia="ru-RU" w:bidi="ar-SA"/>
    </w:rPr>
  </w:style>
  <w:style w:type="character" w:customStyle="1" w:styleId="715">
    <w:name w:val="Знак Знак715"/>
    <w:basedOn w:val="a0"/>
    <w:rsid w:val="009C3B98"/>
    <w:rPr>
      <w:rFonts w:ascii="Arial" w:hAnsi="Arial"/>
      <w:b/>
      <w:bCs/>
      <w:sz w:val="26"/>
      <w:szCs w:val="24"/>
      <w:lang w:val="ru-RU" w:eastAsia="ru-RU" w:bidi="ar-SA"/>
    </w:rPr>
  </w:style>
  <w:style w:type="character" w:customStyle="1" w:styleId="616">
    <w:name w:val="Знак Знак616"/>
    <w:basedOn w:val="a0"/>
    <w:rsid w:val="009C3B98"/>
    <w:rPr>
      <w:b/>
      <w:bCs/>
      <w:sz w:val="24"/>
      <w:szCs w:val="24"/>
      <w:lang w:val="ru-RU" w:eastAsia="ru-RU" w:bidi="ar-SA"/>
    </w:rPr>
  </w:style>
  <w:style w:type="character" w:customStyle="1" w:styleId="514">
    <w:name w:val="Знак Знак514"/>
    <w:basedOn w:val="a0"/>
    <w:rsid w:val="009C3B98"/>
    <w:rPr>
      <w:sz w:val="28"/>
      <w:szCs w:val="24"/>
      <w:lang w:val="ru-RU" w:eastAsia="ru-RU" w:bidi="ar-SA"/>
    </w:rPr>
  </w:style>
  <w:style w:type="character" w:customStyle="1" w:styleId="416">
    <w:name w:val="Знак Знак416"/>
    <w:basedOn w:val="a0"/>
    <w:rsid w:val="009C3B98"/>
    <w:rPr>
      <w:rFonts w:ascii="Arial" w:hAnsi="Arial" w:cs="Arial"/>
      <w:b/>
      <w:bCs/>
      <w:sz w:val="26"/>
      <w:szCs w:val="24"/>
      <w:lang w:val="ru-RU" w:eastAsia="ru-RU" w:bidi="ar-SA"/>
    </w:rPr>
  </w:style>
  <w:style w:type="character" w:customStyle="1" w:styleId="3150">
    <w:name w:val="Знак Знак315"/>
    <w:basedOn w:val="a0"/>
    <w:rsid w:val="009C3B98"/>
    <w:rPr>
      <w:bCs/>
      <w:sz w:val="28"/>
      <w:szCs w:val="24"/>
      <w:lang w:val="ru-RU" w:eastAsia="ru-RU" w:bidi="ar-SA"/>
    </w:rPr>
  </w:style>
  <w:style w:type="character" w:customStyle="1" w:styleId="2160">
    <w:name w:val="Знак Знак216"/>
    <w:basedOn w:val="a0"/>
    <w:rsid w:val="009C3B98"/>
    <w:rPr>
      <w:rFonts w:ascii="Arial" w:hAnsi="Arial" w:cs="Arial"/>
      <w:sz w:val="24"/>
      <w:szCs w:val="24"/>
      <w:lang w:val="ru-RU" w:eastAsia="ru-RU" w:bidi="ar-SA"/>
    </w:rPr>
  </w:style>
  <w:style w:type="character" w:customStyle="1" w:styleId="115">
    <w:name w:val="Знак Знак115"/>
    <w:basedOn w:val="a0"/>
    <w:rsid w:val="009C3B98"/>
    <w:rPr>
      <w:lang w:val="ru-RU" w:eastAsia="ru-RU" w:bidi="ar-SA"/>
    </w:rPr>
  </w:style>
  <w:style w:type="character" w:customStyle="1" w:styleId="2230">
    <w:name w:val="Знак Знак223"/>
    <w:basedOn w:val="a0"/>
    <w:semiHidden/>
    <w:rsid w:val="009C3B98"/>
    <w:rPr>
      <w:sz w:val="28"/>
      <w:szCs w:val="24"/>
      <w:lang w:val="ru-RU" w:eastAsia="ru-RU" w:bidi="ar-SA"/>
    </w:rPr>
  </w:style>
  <w:style w:type="character" w:customStyle="1" w:styleId="163">
    <w:name w:val="Знак Знак163"/>
    <w:basedOn w:val="a0"/>
    <w:semiHidden/>
    <w:locked/>
    <w:rsid w:val="009C3B98"/>
    <w:rPr>
      <w:lang w:val="ru-RU" w:eastAsia="ru-RU" w:bidi="ar-SA"/>
    </w:rPr>
  </w:style>
  <w:style w:type="character" w:customStyle="1" w:styleId="103">
    <w:name w:val="Знак Знак103"/>
    <w:basedOn w:val="a0"/>
    <w:semiHidden/>
    <w:rsid w:val="009C3B98"/>
    <w:rPr>
      <w:rFonts w:ascii="Tahoma" w:hAnsi="Tahoma" w:cs="Tahoma"/>
      <w:lang w:val="ru-RU" w:eastAsia="ru-RU" w:bidi="ar-SA"/>
    </w:rPr>
  </w:style>
  <w:style w:type="character" w:customStyle="1" w:styleId="573">
    <w:name w:val="Знак Знак573"/>
    <w:basedOn w:val="a0"/>
    <w:rsid w:val="009C3B98"/>
    <w:rPr>
      <w:rFonts w:ascii="Arial" w:hAnsi="Arial" w:cs="Arial"/>
      <w:b/>
      <w:bCs/>
      <w:kern w:val="32"/>
      <w:sz w:val="32"/>
      <w:szCs w:val="32"/>
    </w:rPr>
  </w:style>
  <w:style w:type="character" w:customStyle="1" w:styleId="563">
    <w:name w:val="Знак Знак563"/>
    <w:basedOn w:val="a0"/>
    <w:rsid w:val="009C3B98"/>
    <w:rPr>
      <w:rFonts w:ascii="Arial" w:hAnsi="Arial"/>
      <w:b/>
      <w:bCs/>
      <w:i/>
      <w:sz w:val="28"/>
      <w:szCs w:val="24"/>
    </w:rPr>
  </w:style>
  <w:style w:type="character" w:customStyle="1" w:styleId="553">
    <w:name w:val="Знак Знак553"/>
    <w:basedOn w:val="a0"/>
    <w:rsid w:val="009C3B98"/>
    <w:rPr>
      <w:rFonts w:ascii="Arial" w:hAnsi="Arial"/>
      <w:b/>
      <w:bCs/>
      <w:sz w:val="26"/>
      <w:szCs w:val="24"/>
    </w:rPr>
  </w:style>
  <w:style w:type="character" w:customStyle="1" w:styleId="543">
    <w:name w:val="Знак Знак543"/>
    <w:basedOn w:val="a0"/>
    <w:rsid w:val="009C3B98"/>
    <w:rPr>
      <w:b/>
      <w:i/>
      <w:sz w:val="26"/>
    </w:rPr>
  </w:style>
  <w:style w:type="character" w:customStyle="1" w:styleId="533">
    <w:name w:val="Знак Знак533"/>
    <w:basedOn w:val="a0"/>
    <w:rsid w:val="009C3B98"/>
    <w:rPr>
      <w:sz w:val="28"/>
    </w:rPr>
  </w:style>
  <w:style w:type="character" w:customStyle="1" w:styleId="523">
    <w:name w:val="Знак Знак523"/>
    <w:basedOn w:val="a0"/>
    <w:rsid w:val="009C3B98"/>
    <w:rPr>
      <w:sz w:val="28"/>
      <w:szCs w:val="24"/>
    </w:rPr>
  </w:style>
  <w:style w:type="character" w:customStyle="1" w:styleId="513">
    <w:name w:val="Знак Знак513"/>
    <w:basedOn w:val="a0"/>
    <w:rsid w:val="009C3B98"/>
    <w:rPr>
      <w:b/>
      <w:bCs/>
      <w:sz w:val="28"/>
      <w:szCs w:val="24"/>
    </w:rPr>
  </w:style>
  <w:style w:type="character" w:customStyle="1" w:styleId="503">
    <w:name w:val="Знак Знак503"/>
    <w:basedOn w:val="a0"/>
    <w:rsid w:val="009C3B98"/>
    <w:rPr>
      <w:rFonts w:ascii="Arial" w:hAnsi="Arial"/>
      <w:b/>
      <w:sz w:val="24"/>
      <w:szCs w:val="24"/>
    </w:rPr>
  </w:style>
  <w:style w:type="character" w:customStyle="1" w:styleId="493">
    <w:name w:val="Знак Знак493"/>
    <w:basedOn w:val="a0"/>
    <w:rsid w:val="009C3B98"/>
    <w:rPr>
      <w:b/>
      <w:bCs/>
      <w:sz w:val="24"/>
      <w:szCs w:val="24"/>
    </w:rPr>
  </w:style>
  <w:style w:type="character" w:customStyle="1" w:styleId="483">
    <w:name w:val="Знак Знак483"/>
    <w:basedOn w:val="a0"/>
    <w:rsid w:val="009C3B98"/>
    <w:rPr>
      <w:rFonts w:ascii="Arial" w:hAnsi="Arial" w:cs="Arial"/>
      <w:sz w:val="24"/>
      <w:szCs w:val="24"/>
      <w:shd w:val="pct20" w:color="auto" w:fill="auto"/>
    </w:rPr>
  </w:style>
  <w:style w:type="character" w:customStyle="1" w:styleId="473">
    <w:name w:val="Знак Знак473"/>
    <w:basedOn w:val="a0"/>
    <w:rsid w:val="009C3B98"/>
    <w:rPr>
      <w:sz w:val="28"/>
      <w:szCs w:val="24"/>
    </w:rPr>
  </w:style>
  <w:style w:type="character" w:customStyle="1" w:styleId="463">
    <w:name w:val="Знак Знак463"/>
    <w:basedOn w:val="a0"/>
    <w:rsid w:val="009C3B98"/>
    <w:rPr>
      <w:sz w:val="28"/>
      <w:szCs w:val="24"/>
    </w:rPr>
  </w:style>
  <w:style w:type="character" w:customStyle="1" w:styleId="453">
    <w:name w:val="Знак Знак453"/>
    <w:basedOn w:val="a0"/>
    <w:rsid w:val="009C3B98"/>
  </w:style>
  <w:style w:type="character" w:customStyle="1" w:styleId="443">
    <w:name w:val="Знак Знак443"/>
    <w:basedOn w:val="a0"/>
    <w:rsid w:val="009C3B98"/>
  </w:style>
  <w:style w:type="character" w:customStyle="1" w:styleId="433">
    <w:name w:val="Знак Знак433"/>
    <w:basedOn w:val="a0"/>
    <w:rsid w:val="009C3B98"/>
    <w:rPr>
      <w:rFonts w:ascii="Arial" w:hAnsi="Arial" w:cs="Arial"/>
      <w:b/>
      <w:bCs/>
      <w:sz w:val="26"/>
      <w:szCs w:val="24"/>
    </w:rPr>
  </w:style>
  <w:style w:type="character" w:customStyle="1" w:styleId="423">
    <w:name w:val="Знак Знак423"/>
    <w:basedOn w:val="a0"/>
    <w:rsid w:val="009C3B98"/>
    <w:rPr>
      <w:bCs/>
      <w:sz w:val="28"/>
      <w:szCs w:val="24"/>
    </w:rPr>
  </w:style>
  <w:style w:type="character" w:customStyle="1" w:styleId="415">
    <w:name w:val="Знак Знак415"/>
    <w:basedOn w:val="a0"/>
    <w:locked/>
    <w:rsid w:val="009C3B98"/>
  </w:style>
  <w:style w:type="character" w:customStyle="1" w:styleId="403">
    <w:name w:val="Знак Знак403"/>
    <w:basedOn w:val="a0"/>
    <w:rsid w:val="009C3B98"/>
    <w:rPr>
      <w:sz w:val="24"/>
    </w:rPr>
  </w:style>
  <w:style w:type="character" w:customStyle="1" w:styleId="393">
    <w:name w:val="Знак Знак393"/>
    <w:basedOn w:val="a0"/>
    <w:rsid w:val="009C3B98"/>
    <w:rPr>
      <w:sz w:val="28"/>
      <w:szCs w:val="24"/>
    </w:rPr>
  </w:style>
  <w:style w:type="character" w:customStyle="1" w:styleId="138">
    <w:name w:val="Знак Знак Знак13"/>
    <w:basedOn w:val="a0"/>
    <w:rsid w:val="009C3B98"/>
    <w:rPr>
      <w:rFonts w:ascii="Tahoma" w:hAnsi="Tahoma" w:cs="Tahoma"/>
      <w:sz w:val="16"/>
      <w:szCs w:val="16"/>
    </w:rPr>
  </w:style>
  <w:style w:type="character" w:customStyle="1" w:styleId="783">
    <w:name w:val="Знак Знак783"/>
    <w:basedOn w:val="a0"/>
    <w:rsid w:val="009C3B98"/>
    <w:rPr>
      <w:rFonts w:ascii="Arial" w:hAnsi="Arial" w:cs="Arial"/>
      <w:b/>
      <w:bCs/>
      <w:kern w:val="32"/>
      <w:sz w:val="32"/>
      <w:szCs w:val="32"/>
    </w:rPr>
  </w:style>
  <w:style w:type="character" w:customStyle="1" w:styleId="773">
    <w:name w:val="Знак Знак773"/>
    <w:basedOn w:val="a0"/>
    <w:rsid w:val="009C3B98"/>
    <w:rPr>
      <w:rFonts w:ascii="Arial" w:hAnsi="Arial"/>
      <w:b/>
      <w:bCs/>
      <w:i/>
      <w:sz w:val="28"/>
      <w:szCs w:val="24"/>
    </w:rPr>
  </w:style>
  <w:style w:type="character" w:customStyle="1" w:styleId="763">
    <w:name w:val="Знак Знак763"/>
    <w:basedOn w:val="a0"/>
    <w:rsid w:val="009C3B98"/>
    <w:rPr>
      <w:rFonts w:ascii="Arial" w:hAnsi="Arial"/>
      <w:b/>
      <w:bCs/>
      <w:sz w:val="26"/>
      <w:szCs w:val="24"/>
    </w:rPr>
  </w:style>
  <w:style w:type="character" w:customStyle="1" w:styleId="753">
    <w:name w:val="Знак Знак753"/>
    <w:basedOn w:val="a0"/>
    <w:rsid w:val="009C3B98"/>
    <w:rPr>
      <w:b/>
      <w:i/>
      <w:sz w:val="26"/>
    </w:rPr>
  </w:style>
  <w:style w:type="character" w:customStyle="1" w:styleId="743">
    <w:name w:val="Знак Знак743"/>
    <w:basedOn w:val="a0"/>
    <w:rsid w:val="009C3B98"/>
    <w:rPr>
      <w:sz w:val="28"/>
    </w:rPr>
  </w:style>
  <w:style w:type="character" w:customStyle="1" w:styleId="733">
    <w:name w:val="Знак Знак733"/>
    <w:basedOn w:val="a0"/>
    <w:rsid w:val="009C3B98"/>
    <w:rPr>
      <w:sz w:val="28"/>
      <w:szCs w:val="24"/>
    </w:rPr>
  </w:style>
  <w:style w:type="character" w:customStyle="1" w:styleId="723">
    <w:name w:val="Знак Знак723"/>
    <w:basedOn w:val="a0"/>
    <w:rsid w:val="009C3B98"/>
    <w:rPr>
      <w:b/>
      <w:bCs/>
      <w:sz w:val="28"/>
      <w:szCs w:val="24"/>
    </w:rPr>
  </w:style>
  <w:style w:type="character" w:customStyle="1" w:styleId="714">
    <w:name w:val="Знак Знак714"/>
    <w:basedOn w:val="a0"/>
    <w:rsid w:val="009C3B98"/>
    <w:rPr>
      <w:rFonts w:ascii="Arial" w:hAnsi="Arial"/>
      <w:b/>
      <w:sz w:val="24"/>
      <w:szCs w:val="24"/>
    </w:rPr>
  </w:style>
  <w:style w:type="character" w:customStyle="1" w:styleId="703">
    <w:name w:val="Знак Знак703"/>
    <w:basedOn w:val="a0"/>
    <w:rsid w:val="009C3B98"/>
    <w:rPr>
      <w:b/>
      <w:bCs/>
      <w:sz w:val="24"/>
      <w:szCs w:val="24"/>
    </w:rPr>
  </w:style>
  <w:style w:type="character" w:customStyle="1" w:styleId="693">
    <w:name w:val="Знак Знак693"/>
    <w:basedOn w:val="a0"/>
    <w:rsid w:val="009C3B98"/>
    <w:rPr>
      <w:rFonts w:ascii="Arial" w:hAnsi="Arial" w:cs="Arial"/>
      <w:sz w:val="24"/>
      <w:szCs w:val="24"/>
      <w:shd w:val="pct20" w:color="auto" w:fill="auto"/>
    </w:rPr>
  </w:style>
  <w:style w:type="character" w:customStyle="1" w:styleId="683">
    <w:name w:val="Знак Знак683"/>
    <w:basedOn w:val="a0"/>
    <w:rsid w:val="009C3B98"/>
    <w:rPr>
      <w:sz w:val="28"/>
      <w:szCs w:val="24"/>
    </w:rPr>
  </w:style>
  <w:style w:type="character" w:customStyle="1" w:styleId="673">
    <w:name w:val="Знак Знак673"/>
    <w:basedOn w:val="a0"/>
    <w:rsid w:val="009C3B98"/>
    <w:rPr>
      <w:sz w:val="28"/>
      <w:szCs w:val="24"/>
    </w:rPr>
  </w:style>
  <w:style w:type="character" w:customStyle="1" w:styleId="663">
    <w:name w:val="Знак Знак663"/>
    <w:basedOn w:val="a0"/>
    <w:rsid w:val="009C3B98"/>
  </w:style>
  <w:style w:type="character" w:customStyle="1" w:styleId="653">
    <w:name w:val="Знак Знак653"/>
    <w:basedOn w:val="a0"/>
    <w:rsid w:val="009C3B98"/>
  </w:style>
  <w:style w:type="character" w:customStyle="1" w:styleId="643">
    <w:name w:val="Знак Знак643"/>
    <w:basedOn w:val="a0"/>
    <w:rsid w:val="009C3B98"/>
    <w:rPr>
      <w:rFonts w:ascii="Arial" w:hAnsi="Arial" w:cs="Arial"/>
      <w:b/>
      <w:bCs/>
      <w:sz w:val="26"/>
      <w:szCs w:val="24"/>
    </w:rPr>
  </w:style>
  <w:style w:type="character" w:customStyle="1" w:styleId="633">
    <w:name w:val="Знак Знак633"/>
    <w:basedOn w:val="a0"/>
    <w:rsid w:val="009C3B98"/>
    <w:rPr>
      <w:bCs/>
      <w:sz w:val="28"/>
      <w:szCs w:val="24"/>
    </w:rPr>
  </w:style>
  <w:style w:type="character" w:customStyle="1" w:styleId="623">
    <w:name w:val="Знак Знак623"/>
    <w:basedOn w:val="a0"/>
    <w:locked/>
    <w:rsid w:val="009C3B98"/>
  </w:style>
  <w:style w:type="character" w:customStyle="1" w:styleId="615">
    <w:name w:val="Знак Знак615"/>
    <w:basedOn w:val="a0"/>
    <w:rsid w:val="009C3B98"/>
    <w:rPr>
      <w:sz w:val="24"/>
    </w:rPr>
  </w:style>
  <w:style w:type="character" w:customStyle="1" w:styleId="603">
    <w:name w:val="Знак Знак603"/>
    <w:basedOn w:val="a0"/>
    <w:rsid w:val="009C3B98"/>
    <w:rPr>
      <w:sz w:val="28"/>
      <w:szCs w:val="24"/>
    </w:rPr>
  </w:style>
  <w:style w:type="character" w:customStyle="1" w:styleId="238">
    <w:name w:val="Знак Знак Знак23"/>
    <w:basedOn w:val="a0"/>
    <w:rsid w:val="009C3B98"/>
    <w:rPr>
      <w:rFonts w:ascii="Tahoma" w:hAnsi="Tahoma" w:cs="Tahoma"/>
      <w:sz w:val="16"/>
      <w:szCs w:val="16"/>
    </w:rPr>
  </w:style>
  <w:style w:type="paragraph" w:customStyle="1" w:styleId="181">
    <w:name w:val="Заголовок 18"/>
    <w:basedOn w:val="99"/>
    <w:next w:val="99"/>
    <w:rsid w:val="00175A1C"/>
    <w:pPr>
      <w:keepNext/>
      <w:widowControl/>
      <w:spacing w:before="240" w:after="60"/>
      <w:ind w:left="720" w:hanging="360"/>
    </w:pPr>
    <w:rPr>
      <w:rFonts w:ascii="Arial" w:hAnsi="Arial"/>
      <w:b/>
      <w:snapToGrid/>
      <w:kern w:val="28"/>
      <w:sz w:val="28"/>
    </w:rPr>
  </w:style>
  <w:style w:type="paragraph" w:customStyle="1" w:styleId="99">
    <w:name w:val="Обычный9"/>
    <w:rsid w:val="00175A1C"/>
    <w:pPr>
      <w:widowControl w:val="0"/>
    </w:pPr>
    <w:rPr>
      <w:snapToGrid w:val="0"/>
    </w:rPr>
  </w:style>
  <w:style w:type="paragraph" w:customStyle="1" w:styleId="282">
    <w:name w:val="Заголовок 28"/>
    <w:basedOn w:val="99"/>
    <w:next w:val="99"/>
    <w:rsid w:val="00175A1C"/>
    <w:pPr>
      <w:keepNext/>
      <w:widowControl/>
      <w:spacing w:before="240" w:after="60"/>
      <w:ind w:left="1080" w:hanging="720"/>
    </w:pPr>
    <w:rPr>
      <w:rFonts w:ascii="Arial" w:hAnsi="Arial"/>
      <w:b/>
      <w:i/>
      <w:snapToGrid/>
      <w:sz w:val="24"/>
    </w:rPr>
  </w:style>
  <w:style w:type="paragraph" w:customStyle="1" w:styleId="38">
    <w:name w:val="Заголовок 38"/>
    <w:basedOn w:val="99"/>
    <w:next w:val="99"/>
    <w:rsid w:val="00175A1C"/>
    <w:pPr>
      <w:keepNext/>
      <w:widowControl/>
      <w:numPr>
        <w:numId w:val="2"/>
      </w:numPr>
      <w:tabs>
        <w:tab w:val="clear" w:pos="927"/>
      </w:tabs>
      <w:spacing w:before="240" w:after="60"/>
      <w:ind w:left="2124" w:hanging="708"/>
    </w:pPr>
    <w:rPr>
      <w:b/>
      <w:snapToGrid/>
      <w:sz w:val="24"/>
    </w:rPr>
  </w:style>
  <w:style w:type="paragraph" w:customStyle="1" w:styleId="48">
    <w:name w:val="Заголовок 48"/>
    <w:basedOn w:val="99"/>
    <w:next w:val="99"/>
    <w:rsid w:val="00175A1C"/>
    <w:pPr>
      <w:keepNext/>
      <w:widowControl/>
      <w:numPr>
        <w:numId w:val="3"/>
      </w:numPr>
      <w:tabs>
        <w:tab w:val="clear" w:pos="1080"/>
      </w:tabs>
      <w:spacing w:before="240" w:after="60"/>
      <w:ind w:left="2832" w:hanging="708"/>
    </w:pPr>
    <w:rPr>
      <w:b/>
      <w:i/>
      <w:snapToGrid/>
      <w:sz w:val="24"/>
    </w:rPr>
  </w:style>
  <w:style w:type="paragraph" w:customStyle="1" w:styleId="58">
    <w:name w:val="Заголовок 58"/>
    <w:basedOn w:val="99"/>
    <w:next w:val="99"/>
    <w:rsid w:val="00175A1C"/>
    <w:pPr>
      <w:widowControl/>
      <w:numPr>
        <w:numId w:val="4"/>
      </w:numPr>
      <w:tabs>
        <w:tab w:val="clear" w:pos="1571"/>
      </w:tabs>
      <w:spacing w:before="240" w:after="60"/>
      <w:ind w:left="3540" w:hanging="708"/>
    </w:pPr>
    <w:rPr>
      <w:rFonts w:ascii="Arial" w:hAnsi="Arial"/>
      <w:snapToGrid/>
      <w:sz w:val="22"/>
    </w:rPr>
  </w:style>
  <w:style w:type="paragraph" w:customStyle="1" w:styleId="680">
    <w:name w:val="Заголовок 68"/>
    <w:basedOn w:val="99"/>
    <w:next w:val="99"/>
    <w:rsid w:val="00175A1C"/>
    <w:pPr>
      <w:widowControl/>
      <w:spacing w:before="240" w:after="60"/>
      <w:ind w:left="1800" w:hanging="1440"/>
    </w:pPr>
    <w:rPr>
      <w:rFonts w:ascii="Arial" w:hAnsi="Arial"/>
      <w:i/>
      <w:snapToGrid/>
      <w:sz w:val="22"/>
    </w:rPr>
  </w:style>
  <w:style w:type="paragraph" w:customStyle="1" w:styleId="780">
    <w:name w:val="Заголовок 78"/>
    <w:basedOn w:val="99"/>
    <w:next w:val="99"/>
    <w:rsid w:val="00175A1C"/>
    <w:pPr>
      <w:widowControl/>
      <w:spacing w:before="240" w:after="60"/>
      <w:ind w:left="4956" w:hanging="708"/>
    </w:pPr>
    <w:rPr>
      <w:rFonts w:ascii="Arial" w:hAnsi="Arial"/>
      <w:snapToGrid/>
    </w:rPr>
  </w:style>
  <w:style w:type="paragraph" w:customStyle="1" w:styleId="880">
    <w:name w:val="Заголовок 88"/>
    <w:basedOn w:val="99"/>
    <w:next w:val="99"/>
    <w:rsid w:val="00175A1C"/>
    <w:pPr>
      <w:widowControl/>
      <w:spacing w:before="240" w:after="60"/>
      <w:ind w:left="5664" w:hanging="708"/>
    </w:pPr>
    <w:rPr>
      <w:rFonts w:ascii="Arial" w:hAnsi="Arial"/>
      <w:i/>
      <w:snapToGrid/>
    </w:rPr>
  </w:style>
  <w:style w:type="paragraph" w:customStyle="1" w:styleId="980">
    <w:name w:val="Заголовок 98"/>
    <w:basedOn w:val="99"/>
    <w:next w:val="99"/>
    <w:rsid w:val="00175A1C"/>
    <w:pPr>
      <w:widowControl/>
      <w:spacing w:before="240" w:after="60"/>
      <w:ind w:left="6372" w:hanging="708"/>
    </w:pPr>
    <w:rPr>
      <w:rFonts w:ascii="Arial" w:hAnsi="Arial"/>
      <w:i/>
      <w:snapToGrid/>
      <w:sz w:val="18"/>
    </w:rPr>
  </w:style>
  <w:style w:type="paragraph" w:customStyle="1" w:styleId="9a">
    <w:name w:val="Основной текст9"/>
    <w:basedOn w:val="a"/>
    <w:rsid w:val="00175A1C"/>
    <w:pPr>
      <w:widowControl w:val="0"/>
      <w:ind w:right="-70"/>
    </w:pPr>
    <w:rPr>
      <w:snapToGrid w:val="0"/>
      <w:sz w:val="28"/>
      <w:szCs w:val="20"/>
    </w:rPr>
  </w:style>
  <w:style w:type="paragraph" w:customStyle="1" w:styleId="192">
    <w:name w:val="Заголовок 19"/>
    <w:basedOn w:val="101"/>
    <w:next w:val="101"/>
    <w:rsid w:val="00C57A61"/>
    <w:pPr>
      <w:keepNext/>
      <w:widowControl/>
      <w:spacing w:before="240" w:after="60"/>
      <w:ind w:left="720" w:hanging="360"/>
    </w:pPr>
    <w:rPr>
      <w:rFonts w:ascii="Arial" w:hAnsi="Arial"/>
      <w:b/>
      <w:snapToGrid/>
      <w:kern w:val="28"/>
      <w:sz w:val="28"/>
    </w:rPr>
  </w:style>
  <w:style w:type="paragraph" w:customStyle="1" w:styleId="101">
    <w:name w:val="Обычный10"/>
    <w:rsid w:val="00C57A61"/>
    <w:pPr>
      <w:widowControl w:val="0"/>
    </w:pPr>
    <w:rPr>
      <w:snapToGrid w:val="0"/>
    </w:rPr>
  </w:style>
  <w:style w:type="paragraph" w:customStyle="1" w:styleId="291">
    <w:name w:val="Заголовок 29"/>
    <w:basedOn w:val="101"/>
    <w:next w:val="101"/>
    <w:rsid w:val="00C57A61"/>
    <w:pPr>
      <w:keepNext/>
      <w:widowControl/>
      <w:spacing w:before="240" w:after="60"/>
      <w:ind w:left="1080" w:hanging="720"/>
    </w:pPr>
    <w:rPr>
      <w:rFonts w:ascii="Arial" w:hAnsi="Arial"/>
      <w:b/>
      <w:i/>
      <w:snapToGrid/>
      <w:sz w:val="24"/>
    </w:rPr>
  </w:style>
  <w:style w:type="paragraph" w:customStyle="1" w:styleId="391">
    <w:name w:val="Заголовок 39"/>
    <w:basedOn w:val="101"/>
    <w:next w:val="101"/>
    <w:rsid w:val="00C57A61"/>
    <w:pPr>
      <w:keepNext/>
      <w:widowControl/>
      <w:spacing w:before="240" w:after="60"/>
      <w:ind w:left="2124" w:hanging="708"/>
    </w:pPr>
    <w:rPr>
      <w:b/>
      <w:snapToGrid/>
      <w:sz w:val="24"/>
    </w:rPr>
  </w:style>
  <w:style w:type="paragraph" w:customStyle="1" w:styleId="490">
    <w:name w:val="Заголовок 49"/>
    <w:basedOn w:val="101"/>
    <w:next w:val="101"/>
    <w:rsid w:val="00C57A61"/>
    <w:pPr>
      <w:keepNext/>
      <w:widowControl/>
      <w:spacing w:before="240" w:after="60"/>
      <w:ind w:left="2832" w:hanging="708"/>
    </w:pPr>
    <w:rPr>
      <w:b/>
      <w:i/>
      <w:snapToGrid/>
      <w:sz w:val="24"/>
    </w:rPr>
  </w:style>
  <w:style w:type="paragraph" w:customStyle="1" w:styleId="590">
    <w:name w:val="Заголовок 59"/>
    <w:basedOn w:val="101"/>
    <w:next w:val="101"/>
    <w:rsid w:val="00C57A61"/>
    <w:pPr>
      <w:widowControl/>
      <w:spacing w:before="240" w:after="60"/>
      <w:ind w:left="3540" w:hanging="708"/>
    </w:pPr>
    <w:rPr>
      <w:rFonts w:ascii="Arial" w:hAnsi="Arial"/>
      <w:snapToGrid/>
      <w:sz w:val="22"/>
    </w:rPr>
  </w:style>
  <w:style w:type="paragraph" w:customStyle="1" w:styleId="690">
    <w:name w:val="Заголовок 69"/>
    <w:basedOn w:val="101"/>
    <w:next w:val="101"/>
    <w:rsid w:val="00C57A61"/>
    <w:pPr>
      <w:widowControl/>
      <w:spacing w:before="240" w:after="60"/>
      <w:ind w:left="1800" w:hanging="1440"/>
    </w:pPr>
    <w:rPr>
      <w:rFonts w:ascii="Arial" w:hAnsi="Arial"/>
      <w:i/>
      <w:snapToGrid/>
      <w:sz w:val="22"/>
    </w:rPr>
  </w:style>
  <w:style w:type="paragraph" w:customStyle="1" w:styleId="790">
    <w:name w:val="Заголовок 79"/>
    <w:basedOn w:val="101"/>
    <w:next w:val="101"/>
    <w:rsid w:val="00C57A61"/>
    <w:pPr>
      <w:widowControl/>
      <w:spacing w:before="240" w:after="60"/>
      <w:ind w:left="4956" w:hanging="708"/>
    </w:pPr>
    <w:rPr>
      <w:rFonts w:ascii="Arial" w:hAnsi="Arial"/>
      <w:snapToGrid/>
    </w:rPr>
  </w:style>
  <w:style w:type="paragraph" w:customStyle="1" w:styleId="890">
    <w:name w:val="Заголовок 89"/>
    <w:basedOn w:val="101"/>
    <w:next w:val="101"/>
    <w:rsid w:val="00C57A61"/>
    <w:pPr>
      <w:widowControl/>
      <w:spacing w:before="240" w:after="60"/>
      <w:ind w:left="5664" w:hanging="708"/>
    </w:pPr>
    <w:rPr>
      <w:rFonts w:ascii="Arial" w:hAnsi="Arial"/>
      <w:i/>
      <w:snapToGrid/>
    </w:rPr>
  </w:style>
  <w:style w:type="paragraph" w:customStyle="1" w:styleId="990">
    <w:name w:val="Заголовок 99"/>
    <w:basedOn w:val="101"/>
    <w:next w:val="101"/>
    <w:rsid w:val="00C57A61"/>
    <w:pPr>
      <w:widowControl/>
      <w:spacing w:before="240" w:after="60"/>
      <w:ind w:left="6372" w:hanging="708"/>
    </w:pPr>
    <w:rPr>
      <w:rFonts w:ascii="Arial" w:hAnsi="Arial"/>
      <w:i/>
      <w:snapToGrid/>
      <w:sz w:val="18"/>
    </w:rPr>
  </w:style>
  <w:style w:type="character" w:customStyle="1" w:styleId="3620">
    <w:name w:val="Знак Знак362"/>
    <w:basedOn w:val="a0"/>
    <w:rsid w:val="00C57A61"/>
    <w:rPr>
      <w:rFonts w:ascii="Arial" w:hAnsi="Arial" w:cs="Arial"/>
      <w:b/>
      <w:bCs/>
      <w:kern w:val="32"/>
      <w:sz w:val="32"/>
      <w:szCs w:val="32"/>
      <w:lang w:val="ru-RU" w:eastAsia="ru-RU" w:bidi="ar-SA"/>
    </w:rPr>
  </w:style>
  <w:style w:type="character" w:customStyle="1" w:styleId="3520">
    <w:name w:val="Знак Знак352"/>
    <w:basedOn w:val="a0"/>
    <w:rsid w:val="00C57A61"/>
    <w:rPr>
      <w:rFonts w:ascii="Arial" w:hAnsi="Arial"/>
      <w:b/>
      <w:bCs/>
      <w:i/>
      <w:sz w:val="28"/>
      <w:szCs w:val="24"/>
      <w:lang w:val="ru-RU" w:eastAsia="ru-RU" w:bidi="ar-SA"/>
    </w:rPr>
  </w:style>
  <w:style w:type="character" w:customStyle="1" w:styleId="2420">
    <w:name w:val="Знак Знак242"/>
    <w:basedOn w:val="a0"/>
    <w:rsid w:val="00C57A61"/>
    <w:rPr>
      <w:sz w:val="28"/>
      <w:szCs w:val="24"/>
      <w:lang w:val="ru-RU" w:eastAsia="ru-RU" w:bidi="ar-SA"/>
    </w:rPr>
  </w:style>
  <w:style w:type="character" w:customStyle="1" w:styleId="2150">
    <w:name w:val="Знак Знак215"/>
    <w:basedOn w:val="a0"/>
    <w:rsid w:val="00C57A61"/>
    <w:rPr>
      <w:lang w:val="ru-RU" w:eastAsia="ru-RU" w:bidi="ar-SA"/>
    </w:rPr>
  </w:style>
  <w:style w:type="character" w:customStyle="1" w:styleId="3420">
    <w:name w:val="Знак Знак342"/>
    <w:basedOn w:val="a0"/>
    <w:rsid w:val="00C57A61"/>
    <w:rPr>
      <w:rFonts w:ascii="Arial" w:hAnsi="Arial"/>
      <w:b/>
      <w:bCs/>
      <w:sz w:val="26"/>
      <w:szCs w:val="24"/>
      <w:lang w:val="ru-RU" w:eastAsia="ru-RU" w:bidi="ar-SA"/>
    </w:rPr>
  </w:style>
  <w:style w:type="character" w:customStyle="1" w:styleId="3320">
    <w:name w:val="Знак Знак332"/>
    <w:basedOn w:val="a0"/>
    <w:rsid w:val="00C57A61"/>
    <w:rPr>
      <w:b/>
      <w:bCs/>
      <w:sz w:val="28"/>
      <w:szCs w:val="28"/>
      <w:lang w:val="ru-RU" w:eastAsia="ru-RU" w:bidi="ar-SA"/>
    </w:rPr>
  </w:style>
  <w:style w:type="character" w:customStyle="1" w:styleId="302">
    <w:name w:val="Знак Знак302"/>
    <w:basedOn w:val="a0"/>
    <w:rsid w:val="00C57A61"/>
    <w:rPr>
      <w:sz w:val="28"/>
      <w:lang w:val="ru-RU" w:eastAsia="ru-RU" w:bidi="ar-SA"/>
    </w:rPr>
  </w:style>
  <w:style w:type="character" w:customStyle="1" w:styleId="292">
    <w:name w:val="Знак Знак292"/>
    <w:basedOn w:val="a0"/>
    <w:rsid w:val="00C57A61"/>
    <w:rPr>
      <w:b/>
      <w:bCs/>
      <w:sz w:val="22"/>
      <w:szCs w:val="22"/>
      <w:lang w:val="ru-RU" w:eastAsia="ru-RU" w:bidi="ar-SA"/>
    </w:rPr>
  </w:style>
  <w:style w:type="character" w:customStyle="1" w:styleId="2820">
    <w:name w:val="Знак Знак282"/>
    <w:basedOn w:val="a0"/>
    <w:rsid w:val="00C57A61"/>
    <w:rPr>
      <w:b/>
      <w:bCs/>
      <w:sz w:val="28"/>
      <w:szCs w:val="24"/>
      <w:lang w:val="ru-RU" w:eastAsia="ru-RU" w:bidi="ar-SA"/>
    </w:rPr>
  </w:style>
  <w:style w:type="character" w:customStyle="1" w:styleId="2720">
    <w:name w:val="Знак Знак272"/>
    <w:basedOn w:val="a0"/>
    <w:rsid w:val="00C57A61"/>
    <w:rPr>
      <w:rFonts w:ascii="Arial" w:hAnsi="Arial"/>
      <w:b/>
      <w:sz w:val="24"/>
      <w:szCs w:val="24"/>
      <w:lang w:val="ru-RU" w:eastAsia="ru-RU" w:bidi="ar-SA"/>
    </w:rPr>
  </w:style>
  <w:style w:type="character" w:customStyle="1" w:styleId="2620">
    <w:name w:val="Знак Знак262"/>
    <w:basedOn w:val="a0"/>
    <w:rsid w:val="00C57A61"/>
    <w:rPr>
      <w:b/>
      <w:bCs/>
      <w:sz w:val="24"/>
      <w:szCs w:val="24"/>
      <w:lang w:val="ru-RU" w:eastAsia="ru-RU" w:bidi="ar-SA"/>
    </w:rPr>
  </w:style>
  <w:style w:type="character" w:customStyle="1" w:styleId="1420">
    <w:name w:val="Знак Знак142"/>
    <w:basedOn w:val="a0"/>
    <w:rsid w:val="00C57A61"/>
    <w:rPr>
      <w:sz w:val="28"/>
      <w:szCs w:val="24"/>
      <w:lang w:val="ru-RU" w:eastAsia="ru-RU" w:bidi="ar-SA"/>
    </w:rPr>
  </w:style>
  <w:style w:type="character" w:customStyle="1" w:styleId="1720">
    <w:name w:val="Знак Знак172"/>
    <w:basedOn w:val="a0"/>
    <w:rsid w:val="00C57A61"/>
    <w:rPr>
      <w:bCs/>
      <w:sz w:val="28"/>
      <w:szCs w:val="24"/>
      <w:lang w:val="ru-RU" w:eastAsia="ru-RU" w:bidi="ar-SA"/>
    </w:rPr>
  </w:style>
  <w:style w:type="character" w:customStyle="1" w:styleId="1520">
    <w:name w:val="Знак Знак152"/>
    <w:basedOn w:val="a0"/>
    <w:rsid w:val="00C57A61"/>
    <w:rPr>
      <w:sz w:val="24"/>
      <w:lang w:val="ru-RU" w:eastAsia="ru-RU" w:bidi="ar-SA"/>
    </w:rPr>
  </w:style>
  <w:style w:type="character" w:customStyle="1" w:styleId="2520">
    <w:name w:val="Знак Знак252"/>
    <w:basedOn w:val="a0"/>
    <w:rsid w:val="00C57A61"/>
    <w:rPr>
      <w:rFonts w:ascii="Arial" w:hAnsi="Arial" w:cs="Arial"/>
      <w:sz w:val="24"/>
      <w:szCs w:val="24"/>
      <w:lang w:val="ru-RU" w:eastAsia="ru-RU" w:bidi="ar-SA"/>
    </w:rPr>
  </w:style>
  <w:style w:type="paragraph" w:customStyle="1" w:styleId="102">
    <w:name w:val="Основной текст10"/>
    <w:basedOn w:val="a"/>
    <w:rsid w:val="00C57A61"/>
    <w:pPr>
      <w:widowControl w:val="0"/>
      <w:ind w:right="-70"/>
    </w:pPr>
    <w:rPr>
      <w:snapToGrid w:val="0"/>
      <w:sz w:val="28"/>
      <w:szCs w:val="20"/>
    </w:rPr>
  </w:style>
  <w:style w:type="character" w:customStyle="1" w:styleId="8c">
    <w:name w:val="Основной шрифт абзаца8"/>
    <w:rsid w:val="00C57A61"/>
  </w:style>
  <w:style w:type="paragraph" w:customStyle="1" w:styleId="9b">
    <w:name w:val="Верхний колонтитул9"/>
    <w:basedOn w:val="101"/>
    <w:rsid w:val="00C57A61"/>
    <w:pPr>
      <w:tabs>
        <w:tab w:val="center" w:pos="4153"/>
        <w:tab w:val="right" w:pos="8306"/>
      </w:tabs>
    </w:pPr>
  </w:style>
  <w:style w:type="paragraph" w:customStyle="1" w:styleId="8d">
    <w:name w:val="Список8"/>
    <w:basedOn w:val="101"/>
    <w:rsid w:val="00C57A61"/>
    <w:pPr>
      <w:ind w:left="283" w:hanging="283"/>
    </w:pPr>
  </w:style>
  <w:style w:type="paragraph" w:customStyle="1" w:styleId="8e">
    <w:name w:val="Название объекта8"/>
    <w:basedOn w:val="101"/>
    <w:next w:val="101"/>
    <w:rsid w:val="00C57A61"/>
    <w:pPr>
      <w:ind w:firstLine="709"/>
      <w:jc w:val="both"/>
    </w:pPr>
    <w:rPr>
      <w:rFonts w:ascii="Arial" w:hAnsi="Arial"/>
      <w:b/>
      <w:sz w:val="32"/>
    </w:rPr>
  </w:style>
  <w:style w:type="paragraph" w:customStyle="1" w:styleId="298">
    <w:name w:val="Основной текст 29"/>
    <w:basedOn w:val="a"/>
    <w:rsid w:val="00C57A61"/>
    <w:pPr>
      <w:widowControl w:val="0"/>
      <w:ind w:firstLine="720"/>
      <w:jc w:val="both"/>
    </w:pPr>
    <w:rPr>
      <w:sz w:val="28"/>
      <w:szCs w:val="20"/>
    </w:rPr>
  </w:style>
  <w:style w:type="paragraph" w:customStyle="1" w:styleId="288">
    <w:name w:val="Основной текст с отступом 28"/>
    <w:basedOn w:val="a"/>
    <w:rsid w:val="00C57A61"/>
    <w:pPr>
      <w:widowControl w:val="0"/>
      <w:ind w:firstLine="709"/>
      <w:jc w:val="both"/>
    </w:pPr>
    <w:rPr>
      <w:sz w:val="20"/>
      <w:szCs w:val="20"/>
    </w:rPr>
  </w:style>
  <w:style w:type="paragraph" w:customStyle="1" w:styleId="380">
    <w:name w:val="Основной текст с отступом 38"/>
    <w:basedOn w:val="a"/>
    <w:rsid w:val="00C57A61"/>
    <w:pPr>
      <w:ind w:firstLine="720"/>
      <w:jc w:val="both"/>
    </w:pPr>
    <w:rPr>
      <w:sz w:val="20"/>
      <w:szCs w:val="20"/>
    </w:rPr>
  </w:style>
  <w:style w:type="character" w:customStyle="1" w:styleId="2320">
    <w:name w:val="Знак Знак232"/>
    <w:basedOn w:val="a0"/>
    <w:rsid w:val="00C57A61"/>
    <w:rPr>
      <w:sz w:val="28"/>
      <w:szCs w:val="24"/>
      <w:lang w:val="ru-RU" w:eastAsia="ru-RU" w:bidi="ar-SA"/>
    </w:rPr>
  </w:style>
  <w:style w:type="character" w:customStyle="1" w:styleId="193">
    <w:name w:val="Знак Знак193"/>
    <w:basedOn w:val="a0"/>
    <w:rsid w:val="00C57A61"/>
    <w:rPr>
      <w:lang w:val="ru-RU" w:eastAsia="ru-RU" w:bidi="ar-SA"/>
    </w:rPr>
  </w:style>
  <w:style w:type="character" w:customStyle="1" w:styleId="182">
    <w:name w:val="Знак Знак182"/>
    <w:basedOn w:val="a0"/>
    <w:rsid w:val="00C57A61"/>
    <w:rPr>
      <w:rFonts w:ascii="Arial" w:hAnsi="Arial" w:cs="Arial"/>
      <w:b/>
      <w:bCs/>
      <w:sz w:val="26"/>
      <w:szCs w:val="24"/>
      <w:lang w:val="ru-RU" w:eastAsia="ru-RU" w:bidi="ar-SA"/>
    </w:rPr>
  </w:style>
  <w:style w:type="character" w:customStyle="1" w:styleId="1320">
    <w:name w:val="Знак Знак132"/>
    <w:basedOn w:val="a0"/>
    <w:rsid w:val="00C57A61"/>
    <w:rPr>
      <w:rFonts w:ascii="Courier New" w:hAnsi="Courier New"/>
      <w:lang w:val="ru-RU" w:eastAsia="ru-RU" w:bidi="ar-SA"/>
    </w:rPr>
  </w:style>
  <w:style w:type="character" w:customStyle="1" w:styleId="122">
    <w:name w:val="Знак Знак122"/>
    <w:basedOn w:val="2420"/>
    <w:rsid w:val="00C57A61"/>
    <w:rPr>
      <w:sz w:val="24"/>
      <w:szCs w:val="24"/>
      <w:lang w:val="ru-RU" w:eastAsia="ru-RU" w:bidi="ar-SA"/>
    </w:rPr>
  </w:style>
  <w:style w:type="character" w:customStyle="1" w:styleId="114">
    <w:name w:val="Знак Знак114"/>
    <w:basedOn w:val="a0"/>
    <w:rsid w:val="00C57A61"/>
    <w:rPr>
      <w:sz w:val="28"/>
      <w:szCs w:val="24"/>
      <w:lang w:val="ru-RU" w:eastAsia="ru-RU" w:bidi="ar-SA"/>
    </w:rPr>
  </w:style>
  <w:style w:type="character" w:customStyle="1" w:styleId="3240">
    <w:name w:val="Знак Знак324"/>
    <w:basedOn w:val="a0"/>
    <w:rsid w:val="00C57A61"/>
    <w:rPr>
      <w:rFonts w:ascii="Arial" w:hAnsi="Arial" w:cs="Arial"/>
      <w:b/>
      <w:bCs/>
      <w:kern w:val="32"/>
      <w:sz w:val="32"/>
      <w:szCs w:val="32"/>
      <w:lang w:val="ru-RU" w:eastAsia="ru-RU" w:bidi="ar-SA"/>
    </w:rPr>
  </w:style>
  <w:style w:type="character" w:customStyle="1" w:styleId="3140">
    <w:name w:val="Знак Знак314"/>
    <w:basedOn w:val="a0"/>
    <w:rsid w:val="00C57A61"/>
    <w:rPr>
      <w:rFonts w:ascii="Arial" w:hAnsi="Arial"/>
      <w:b/>
      <w:bCs/>
      <w:i/>
      <w:sz w:val="28"/>
      <w:szCs w:val="24"/>
      <w:lang w:val="ru-RU" w:eastAsia="ru-RU" w:bidi="ar-SA"/>
    </w:rPr>
  </w:style>
  <w:style w:type="character" w:customStyle="1" w:styleId="932">
    <w:name w:val="Знак Знак93"/>
    <w:basedOn w:val="a0"/>
    <w:rsid w:val="00C57A61"/>
    <w:rPr>
      <w:rFonts w:ascii="Arial" w:hAnsi="Arial" w:cs="Arial"/>
      <w:b/>
      <w:bCs/>
      <w:kern w:val="32"/>
      <w:sz w:val="32"/>
      <w:szCs w:val="32"/>
      <w:lang w:val="ru-RU" w:eastAsia="ru-RU" w:bidi="ar-SA"/>
    </w:rPr>
  </w:style>
  <w:style w:type="character" w:customStyle="1" w:styleId="832">
    <w:name w:val="Знак Знак83"/>
    <w:basedOn w:val="a0"/>
    <w:rsid w:val="00C57A61"/>
    <w:rPr>
      <w:rFonts w:ascii="Arial" w:hAnsi="Arial"/>
      <w:b/>
      <w:bCs/>
      <w:i/>
      <w:sz w:val="28"/>
      <w:szCs w:val="24"/>
      <w:lang w:val="ru-RU" w:eastAsia="ru-RU" w:bidi="ar-SA"/>
    </w:rPr>
  </w:style>
  <w:style w:type="character" w:customStyle="1" w:styleId="713">
    <w:name w:val="Знак Знак713"/>
    <w:basedOn w:val="a0"/>
    <w:rsid w:val="00C57A61"/>
    <w:rPr>
      <w:rFonts w:ascii="Arial" w:hAnsi="Arial"/>
      <w:b/>
      <w:bCs/>
      <w:sz w:val="26"/>
      <w:szCs w:val="24"/>
      <w:lang w:val="ru-RU" w:eastAsia="ru-RU" w:bidi="ar-SA"/>
    </w:rPr>
  </w:style>
  <w:style w:type="character" w:customStyle="1" w:styleId="614">
    <w:name w:val="Знак Знак614"/>
    <w:basedOn w:val="a0"/>
    <w:rsid w:val="00C57A61"/>
    <w:rPr>
      <w:b/>
      <w:bCs/>
      <w:sz w:val="24"/>
      <w:szCs w:val="24"/>
      <w:lang w:val="ru-RU" w:eastAsia="ru-RU" w:bidi="ar-SA"/>
    </w:rPr>
  </w:style>
  <w:style w:type="character" w:customStyle="1" w:styleId="5100">
    <w:name w:val="Знак Знак510"/>
    <w:basedOn w:val="a0"/>
    <w:rsid w:val="00C57A61"/>
    <w:rPr>
      <w:sz w:val="28"/>
      <w:szCs w:val="24"/>
      <w:lang w:val="ru-RU" w:eastAsia="ru-RU" w:bidi="ar-SA"/>
    </w:rPr>
  </w:style>
  <w:style w:type="character" w:customStyle="1" w:styleId="414">
    <w:name w:val="Знак Знак414"/>
    <w:basedOn w:val="a0"/>
    <w:rsid w:val="00C57A61"/>
    <w:rPr>
      <w:rFonts w:ascii="Arial" w:hAnsi="Arial" w:cs="Arial"/>
      <w:b/>
      <w:bCs/>
      <w:sz w:val="26"/>
      <w:szCs w:val="24"/>
      <w:lang w:val="ru-RU" w:eastAsia="ru-RU" w:bidi="ar-SA"/>
    </w:rPr>
  </w:style>
  <w:style w:type="character" w:customStyle="1" w:styleId="3130">
    <w:name w:val="Знак Знак313"/>
    <w:basedOn w:val="a0"/>
    <w:rsid w:val="00C57A61"/>
    <w:rPr>
      <w:bCs/>
      <w:sz w:val="28"/>
      <w:szCs w:val="24"/>
      <w:lang w:val="ru-RU" w:eastAsia="ru-RU" w:bidi="ar-SA"/>
    </w:rPr>
  </w:style>
  <w:style w:type="character" w:customStyle="1" w:styleId="2140">
    <w:name w:val="Знак Знак214"/>
    <w:basedOn w:val="a0"/>
    <w:rsid w:val="00C57A61"/>
    <w:rPr>
      <w:rFonts w:ascii="Arial" w:hAnsi="Arial" w:cs="Arial"/>
      <w:sz w:val="24"/>
      <w:szCs w:val="24"/>
      <w:lang w:val="ru-RU" w:eastAsia="ru-RU" w:bidi="ar-SA"/>
    </w:rPr>
  </w:style>
  <w:style w:type="character" w:customStyle="1" w:styleId="1130">
    <w:name w:val="Знак Знак113"/>
    <w:basedOn w:val="a0"/>
    <w:rsid w:val="00C57A61"/>
    <w:rPr>
      <w:lang w:val="ru-RU" w:eastAsia="ru-RU" w:bidi="ar-SA"/>
    </w:rPr>
  </w:style>
  <w:style w:type="character" w:customStyle="1" w:styleId="2220">
    <w:name w:val="Знак Знак222"/>
    <w:basedOn w:val="a0"/>
    <w:semiHidden/>
    <w:rsid w:val="00C57A61"/>
    <w:rPr>
      <w:sz w:val="28"/>
      <w:szCs w:val="24"/>
      <w:lang w:val="ru-RU" w:eastAsia="ru-RU" w:bidi="ar-SA"/>
    </w:rPr>
  </w:style>
  <w:style w:type="character" w:customStyle="1" w:styleId="1620">
    <w:name w:val="Знак Знак162"/>
    <w:basedOn w:val="a0"/>
    <w:semiHidden/>
    <w:locked/>
    <w:rsid w:val="00C57A61"/>
    <w:rPr>
      <w:lang w:val="ru-RU" w:eastAsia="ru-RU" w:bidi="ar-SA"/>
    </w:rPr>
  </w:style>
  <w:style w:type="character" w:customStyle="1" w:styleId="1020">
    <w:name w:val="Знак Знак102"/>
    <w:basedOn w:val="a0"/>
    <w:semiHidden/>
    <w:rsid w:val="00C57A61"/>
    <w:rPr>
      <w:rFonts w:ascii="Tahoma" w:hAnsi="Tahoma" w:cs="Tahoma"/>
      <w:lang w:val="ru-RU" w:eastAsia="ru-RU" w:bidi="ar-SA"/>
    </w:rPr>
  </w:style>
  <w:style w:type="character" w:customStyle="1" w:styleId="572">
    <w:name w:val="Знак Знак572"/>
    <w:basedOn w:val="a0"/>
    <w:rsid w:val="00C57A61"/>
    <w:rPr>
      <w:rFonts w:ascii="Arial" w:hAnsi="Arial" w:cs="Arial"/>
      <w:b/>
      <w:bCs/>
      <w:kern w:val="32"/>
      <w:sz w:val="32"/>
      <w:szCs w:val="32"/>
    </w:rPr>
  </w:style>
  <w:style w:type="character" w:customStyle="1" w:styleId="562">
    <w:name w:val="Знак Знак562"/>
    <w:basedOn w:val="a0"/>
    <w:rsid w:val="00C57A61"/>
    <w:rPr>
      <w:rFonts w:ascii="Arial" w:hAnsi="Arial"/>
      <w:b/>
      <w:bCs/>
      <w:i/>
      <w:sz w:val="28"/>
      <w:szCs w:val="24"/>
    </w:rPr>
  </w:style>
  <w:style w:type="character" w:customStyle="1" w:styleId="552">
    <w:name w:val="Знак Знак552"/>
    <w:basedOn w:val="a0"/>
    <w:rsid w:val="00C57A61"/>
    <w:rPr>
      <w:rFonts w:ascii="Arial" w:hAnsi="Arial"/>
      <w:b/>
      <w:bCs/>
      <w:sz w:val="26"/>
      <w:szCs w:val="24"/>
    </w:rPr>
  </w:style>
  <w:style w:type="character" w:customStyle="1" w:styleId="542">
    <w:name w:val="Знак Знак542"/>
    <w:basedOn w:val="a0"/>
    <w:rsid w:val="00C57A61"/>
    <w:rPr>
      <w:b/>
      <w:i/>
      <w:sz w:val="26"/>
    </w:rPr>
  </w:style>
  <w:style w:type="character" w:customStyle="1" w:styleId="532">
    <w:name w:val="Знак Знак532"/>
    <w:basedOn w:val="a0"/>
    <w:rsid w:val="00C57A61"/>
    <w:rPr>
      <w:sz w:val="28"/>
    </w:rPr>
  </w:style>
  <w:style w:type="character" w:customStyle="1" w:styleId="5220">
    <w:name w:val="Знак Знак522"/>
    <w:basedOn w:val="a0"/>
    <w:rsid w:val="00C57A61"/>
    <w:rPr>
      <w:sz w:val="28"/>
      <w:szCs w:val="24"/>
    </w:rPr>
  </w:style>
  <w:style w:type="character" w:customStyle="1" w:styleId="512">
    <w:name w:val="Знак Знак512"/>
    <w:basedOn w:val="a0"/>
    <w:rsid w:val="00C57A61"/>
    <w:rPr>
      <w:b/>
      <w:bCs/>
      <w:sz w:val="28"/>
      <w:szCs w:val="24"/>
    </w:rPr>
  </w:style>
  <w:style w:type="character" w:customStyle="1" w:styleId="502">
    <w:name w:val="Знак Знак502"/>
    <w:basedOn w:val="a0"/>
    <w:rsid w:val="00C57A61"/>
    <w:rPr>
      <w:rFonts w:ascii="Arial" w:hAnsi="Arial"/>
      <w:b/>
      <w:sz w:val="24"/>
      <w:szCs w:val="24"/>
    </w:rPr>
  </w:style>
  <w:style w:type="character" w:customStyle="1" w:styleId="492">
    <w:name w:val="Знак Знак492"/>
    <w:basedOn w:val="a0"/>
    <w:rsid w:val="00C57A61"/>
    <w:rPr>
      <w:b/>
      <w:bCs/>
      <w:sz w:val="24"/>
      <w:szCs w:val="24"/>
    </w:rPr>
  </w:style>
  <w:style w:type="character" w:customStyle="1" w:styleId="482">
    <w:name w:val="Знак Знак482"/>
    <w:basedOn w:val="a0"/>
    <w:rsid w:val="00C57A61"/>
    <w:rPr>
      <w:rFonts w:ascii="Arial" w:hAnsi="Arial" w:cs="Arial"/>
      <w:sz w:val="24"/>
      <w:szCs w:val="24"/>
      <w:shd w:val="pct20" w:color="auto" w:fill="auto"/>
    </w:rPr>
  </w:style>
  <w:style w:type="character" w:customStyle="1" w:styleId="472">
    <w:name w:val="Знак Знак472"/>
    <w:basedOn w:val="a0"/>
    <w:rsid w:val="00C57A61"/>
    <w:rPr>
      <w:sz w:val="28"/>
      <w:szCs w:val="24"/>
    </w:rPr>
  </w:style>
  <w:style w:type="character" w:customStyle="1" w:styleId="462">
    <w:name w:val="Знак Знак462"/>
    <w:basedOn w:val="a0"/>
    <w:rsid w:val="00C57A61"/>
    <w:rPr>
      <w:sz w:val="28"/>
      <w:szCs w:val="24"/>
    </w:rPr>
  </w:style>
  <w:style w:type="character" w:customStyle="1" w:styleId="452">
    <w:name w:val="Знак Знак452"/>
    <w:basedOn w:val="a0"/>
    <w:rsid w:val="00C57A61"/>
  </w:style>
  <w:style w:type="character" w:customStyle="1" w:styleId="442">
    <w:name w:val="Знак Знак442"/>
    <w:basedOn w:val="a0"/>
    <w:rsid w:val="00C57A61"/>
  </w:style>
  <w:style w:type="character" w:customStyle="1" w:styleId="432">
    <w:name w:val="Знак Знак432"/>
    <w:basedOn w:val="a0"/>
    <w:rsid w:val="00C57A61"/>
    <w:rPr>
      <w:rFonts w:ascii="Arial" w:hAnsi="Arial" w:cs="Arial"/>
      <w:b/>
      <w:bCs/>
      <w:sz w:val="26"/>
      <w:szCs w:val="24"/>
    </w:rPr>
  </w:style>
  <w:style w:type="character" w:customStyle="1" w:styleId="4220">
    <w:name w:val="Знак Знак422"/>
    <w:basedOn w:val="a0"/>
    <w:rsid w:val="00C57A61"/>
    <w:rPr>
      <w:bCs/>
      <w:sz w:val="28"/>
      <w:szCs w:val="24"/>
    </w:rPr>
  </w:style>
  <w:style w:type="character" w:customStyle="1" w:styleId="413">
    <w:name w:val="Знак Знак413"/>
    <w:basedOn w:val="a0"/>
    <w:locked/>
    <w:rsid w:val="00C57A61"/>
  </w:style>
  <w:style w:type="character" w:customStyle="1" w:styleId="402">
    <w:name w:val="Знак Знак402"/>
    <w:basedOn w:val="a0"/>
    <w:rsid w:val="00C57A61"/>
    <w:rPr>
      <w:sz w:val="24"/>
    </w:rPr>
  </w:style>
  <w:style w:type="character" w:customStyle="1" w:styleId="392">
    <w:name w:val="Знак Знак392"/>
    <w:basedOn w:val="a0"/>
    <w:rsid w:val="00C57A61"/>
    <w:rPr>
      <w:sz w:val="28"/>
      <w:szCs w:val="24"/>
    </w:rPr>
  </w:style>
  <w:style w:type="character" w:customStyle="1" w:styleId="129">
    <w:name w:val="Знак Знак Знак12"/>
    <w:basedOn w:val="a0"/>
    <w:rsid w:val="00C57A61"/>
    <w:rPr>
      <w:rFonts w:ascii="Tahoma" w:hAnsi="Tahoma" w:cs="Tahoma"/>
      <w:sz w:val="16"/>
      <w:szCs w:val="16"/>
    </w:rPr>
  </w:style>
  <w:style w:type="character" w:customStyle="1" w:styleId="782">
    <w:name w:val="Знак Знак782"/>
    <w:basedOn w:val="a0"/>
    <w:rsid w:val="00C57A61"/>
    <w:rPr>
      <w:rFonts w:ascii="Arial" w:hAnsi="Arial" w:cs="Arial"/>
      <w:b/>
      <w:bCs/>
      <w:kern w:val="32"/>
      <w:sz w:val="32"/>
      <w:szCs w:val="32"/>
    </w:rPr>
  </w:style>
  <w:style w:type="character" w:customStyle="1" w:styleId="772">
    <w:name w:val="Знак Знак772"/>
    <w:basedOn w:val="a0"/>
    <w:rsid w:val="00C57A61"/>
    <w:rPr>
      <w:rFonts w:ascii="Arial" w:hAnsi="Arial"/>
      <w:b/>
      <w:bCs/>
      <w:i/>
      <w:sz w:val="28"/>
      <w:szCs w:val="24"/>
    </w:rPr>
  </w:style>
  <w:style w:type="character" w:customStyle="1" w:styleId="762">
    <w:name w:val="Знак Знак762"/>
    <w:basedOn w:val="a0"/>
    <w:rsid w:val="00C57A61"/>
    <w:rPr>
      <w:rFonts w:ascii="Arial" w:hAnsi="Arial"/>
      <w:b/>
      <w:bCs/>
      <w:sz w:val="26"/>
      <w:szCs w:val="24"/>
    </w:rPr>
  </w:style>
  <w:style w:type="character" w:customStyle="1" w:styleId="752">
    <w:name w:val="Знак Знак752"/>
    <w:basedOn w:val="a0"/>
    <w:rsid w:val="00C57A61"/>
    <w:rPr>
      <w:b/>
      <w:i/>
      <w:sz w:val="26"/>
    </w:rPr>
  </w:style>
  <w:style w:type="character" w:customStyle="1" w:styleId="742">
    <w:name w:val="Знак Знак742"/>
    <w:basedOn w:val="a0"/>
    <w:rsid w:val="00C57A61"/>
    <w:rPr>
      <w:sz w:val="28"/>
    </w:rPr>
  </w:style>
  <w:style w:type="character" w:customStyle="1" w:styleId="732">
    <w:name w:val="Знак Знак732"/>
    <w:basedOn w:val="a0"/>
    <w:rsid w:val="00C57A61"/>
    <w:rPr>
      <w:sz w:val="28"/>
      <w:szCs w:val="24"/>
    </w:rPr>
  </w:style>
  <w:style w:type="character" w:customStyle="1" w:styleId="7220">
    <w:name w:val="Знак Знак722"/>
    <w:basedOn w:val="a0"/>
    <w:rsid w:val="00C57A61"/>
    <w:rPr>
      <w:b/>
      <w:bCs/>
      <w:sz w:val="28"/>
      <w:szCs w:val="24"/>
    </w:rPr>
  </w:style>
  <w:style w:type="character" w:customStyle="1" w:styleId="7120">
    <w:name w:val="Знак Знак712"/>
    <w:basedOn w:val="a0"/>
    <w:rsid w:val="00C57A61"/>
    <w:rPr>
      <w:rFonts w:ascii="Arial" w:hAnsi="Arial"/>
      <w:b/>
      <w:sz w:val="24"/>
      <w:szCs w:val="24"/>
    </w:rPr>
  </w:style>
  <w:style w:type="character" w:customStyle="1" w:styleId="702">
    <w:name w:val="Знак Знак702"/>
    <w:basedOn w:val="a0"/>
    <w:rsid w:val="00C57A61"/>
    <w:rPr>
      <w:b/>
      <w:bCs/>
      <w:sz w:val="24"/>
      <w:szCs w:val="24"/>
    </w:rPr>
  </w:style>
  <w:style w:type="character" w:customStyle="1" w:styleId="692">
    <w:name w:val="Знак Знак692"/>
    <w:basedOn w:val="a0"/>
    <w:rsid w:val="00C57A61"/>
    <w:rPr>
      <w:rFonts w:ascii="Arial" w:hAnsi="Arial" w:cs="Arial"/>
      <w:sz w:val="24"/>
      <w:szCs w:val="24"/>
      <w:shd w:val="pct20" w:color="auto" w:fill="auto"/>
    </w:rPr>
  </w:style>
  <w:style w:type="character" w:customStyle="1" w:styleId="682">
    <w:name w:val="Знак Знак682"/>
    <w:basedOn w:val="a0"/>
    <w:rsid w:val="00C57A61"/>
    <w:rPr>
      <w:sz w:val="28"/>
      <w:szCs w:val="24"/>
    </w:rPr>
  </w:style>
  <w:style w:type="character" w:customStyle="1" w:styleId="672">
    <w:name w:val="Знак Знак672"/>
    <w:basedOn w:val="a0"/>
    <w:rsid w:val="00C57A61"/>
    <w:rPr>
      <w:sz w:val="28"/>
      <w:szCs w:val="24"/>
    </w:rPr>
  </w:style>
  <w:style w:type="character" w:customStyle="1" w:styleId="662">
    <w:name w:val="Знак Знак662"/>
    <w:basedOn w:val="a0"/>
    <w:rsid w:val="00C57A61"/>
  </w:style>
  <w:style w:type="character" w:customStyle="1" w:styleId="652">
    <w:name w:val="Знак Знак652"/>
    <w:basedOn w:val="a0"/>
    <w:rsid w:val="00C57A61"/>
  </w:style>
  <w:style w:type="character" w:customStyle="1" w:styleId="642">
    <w:name w:val="Знак Знак642"/>
    <w:basedOn w:val="a0"/>
    <w:rsid w:val="00C57A61"/>
    <w:rPr>
      <w:rFonts w:ascii="Arial" w:hAnsi="Arial" w:cs="Arial"/>
      <w:b/>
      <w:bCs/>
      <w:sz w:val="26"/>
      <w:szCs w:val="24"/>
    </w:rPr>
  </w:style>
  <w:style w:type="character" w:customStyle="1" w:styleId="632">
    <w:name w:val="Знак Знак632"/>
    <w:basedOn w:val="a0"/>
    <w:rsid w:val="00C57A61"/>
    <w:rPr>
      <w:bCs/>
      <w:sz w:val="28"/>
      <w:szCs w:val="24"/>
    </w:rPr>
  </w:style>
  <w:style w:type="character" w:customStyle="1" w:styleId="6220">
    <w:name w:val="Знак Знак622"/>
    <w:basedOn w:val="a0"/>
    <w:locked/>
    <w:rsid w:val="00C57A61"/>
  </w:style>
  <w:style w:type="character" w:customStyle="1" w:styleId="613">
    <w:name w:val="Знак Знак613"/>
    <w:basedOn w:val="a0"/>
    <w:rsid w:val="00C57A61"/>
    <w:rPr>
      <w:sz w:val="24"/>
    </w:rPr>
  </w:style>
  <w:style w:type="character" w:customStyle="1" w:styleId="602">
    <w:name w:val="Знак Знак602"/>
    <w:basedOn w:val="a0"/>
    <w:rsid w:val="00C57A61"/>
    <w:rPr>
      <w:sz w:val="28"/>
      <w:szCs w:val="24"/>
    </w:rPr>
  </w:style>
  <w:style w:type="character" w:customStyle="1" w:styleId="22a">
    <w:name w:val="Знак Знак Знак22"/>
    <w:basedOn w:val="a0"/>
    <w:rsid w:val="00C57A61"/>
    <w:rPr>
      <w:rFonts w:ascii="Tahoma" w:hAnsi="Tahoma" w:cs="Tahoma"/>
      <w:sz w:val="16"/>
      <w:szCs w:val="16"/>
    </w:rPr>
  </w:style>
  <w:style w:type="paragraph" w:customStyle="1" w:styleId="12a">
    <w:name w:val="Обычный12"/>
    <w:rsid w:val="00D618B5"/>
    <w:pPr>
      <w:widowControl w:val="0"/>
    </w:pPr>
    <w:rPr>
      <w:snapToGrid w:val="0"/>
    </w:rPr>
  </w:style>
  <w:style w:type="paragraph" w:customStyle="1" w:styleId="11a">
    <w:name w:val="Основной текст11"/>
    <w:basedOn w:val="a"/>
    <w:rsid w:val="00D618B5"/>
    <w:pPr>
      <w:widowControl w:val="0"/>
      <w:ind w:right="-70"/>
    </w:pPr>
    <w:rPr>
      <w:snapToGrid w:val="0"/>
      <w:sz w:val="28"/>
      <w:szCs w:val="20"/>
    </w:rPr>
  </w:style>
  <w:style w:type="paragraph" w:customStyle="1" w:styleId="1101">
    <w:name w:val="Заголовок 110"/>
    <w:basedOn w:val="12a"/>
    <w:next w:val="12a"/>
    <w:rsid w:val="008036F8"/>
    <w:pPr>
      <w:keepNext/>
      <w:widowControl/>
      <w:spacing w:before="240" w:after="60"/>
      <w:ind w:left="720" w:hanging="360"/>
    </w:pPr>
    <w:rPr>
      <w:rFonts w:ascii="Arial" w:hAnsi="Arial"/>
      <w:b/>
      <w:snapToGrid/>
      <w:kern w:val="28"/>
      <w:sz w:val="28"/>
    </w:rPr>
  </w:style>
  <w:style w:type="paragraph" w:customStyle="1" w:styleId="2101">
    <w:name w:val="Заголовок 210"/>
    <w:basedOn w:val="12a"/>
    <w:next w:val="12a"/>
    <w:rsid w:val="003C3B17"/>
    <w:pPr>
      <w:keepNext/>
      <w:widowControl/>
      <w:spacing w:before="240" w:after="60"/>
      <w:ind w:left="1080" w:hanging="720"/>
    </w:pPr>
    <w:rPr>
      <w:rFonts w:ascii="Arial" w:hAnsi="Arial"/>
      <w:b/>
      <w:i/>
      <w:snapToGrid/>
      <w:sz w:val="24"/>
    </w:rPr>
  </w:style>
  <w:style w:type="paragraph" w:customStyle="1" w:styleId="3100">
    <w:name w:val="Заголовок 310"/>
    <w:basedOn w:val="12a"/>
    <w:next w:val="12a"/>
    <w:rsid w:val="003C3B17"/>
    <w:pPr>
      <w:keepNext/>
      <w:widowControl/>
      <w:spacing w:before="240" w:after="60"/>
      <w:ind w:left="2124" w:hanging="708"/>
    </w:pPr>
    <w:rPr>
      <w:b/>
      <w:snapToGrid/>
      <w:sz w:val="24"/>
    </w:rPr>
  </w:style>
  <w:style w:type="paragraph" w:customStyle="1" w:styleId="4101">
    <w:name w:val="Заголовок 410"/>
    <w:basedOn w:val="12a"/>
    <w:next w:val="12a"/>
    <w:rsid w:val="003C3B17"/>
    <w:pPr>
      <w:keepNext/>
      <w:widowControl/>
      <w:spacing w:before="240" w:after="60"/>
      <w:ind w:left="2832" w:hanging="708"/>
    </w:pPr>
    <w:rPr>
      <w:b/>
      <w:i/>
      <w:snapToGrid/>
      <w:sz w:val="24"/>
    </w:rPr>
  </w:style>
  <w:style w:type="paragraph" w:customStyle="1" w:styleId="5101">
    <w:name w:val="Заголовок 510"/>
    <w:basedOn w:val="12a"/>
    <w:next w:val="12a"/>
    <w:rsid w:val="003C3B17"/>
    <w:pPr>
      <w:widowControl/>
      <w:spacing w:before="240" w:after="60"/>
      <w:ind w:left="3540" w:hanging="708"/>
    </w:pPr>
    <w:rPr>
      <w:rFonts w:ascii="Arial" w:hAnsi="Arial"/>
      <w:snapToGrid/>
      <w:sz w:val="22"/>
    </w:rPr>
  </w:style>
  <w:style w:type="paragraph" w:customStyle="1" w:styleId="6101">
    <w:name w:val="Заголовок 610"/>
    <w:basedOn w:val="12a"/>
    <w:next w:val="12a"/>
    <w:rsid w:val="003C3B17"/>
    <w:pPr>
      <w:widowControl/>
      <w:spacing w:before="240" w:after="60"/>
      <w:ind w:left="1800" w:hanging="1440"/>
    </w:pPr>
    <w:rPr>
      <w:rFonts w:ascii="Arial" w:hAnsi="Arial"/>
      <w:i/>
      <w:snapToGrid/>
      <w:sz w:val="22"/>
    </w:rPr>
  </w:style>
  <w:style w:type="paragraph" w:customStyle="1" w:styleId="7100">
    <w:name w:val="Заголовок 710"/>
    <w:basedOn w:val="12a"/>
    <w:next w:val="12a"/>
    <w:rsid w:val="003C3B17"/>
    <w:pPr>
      <w:widowControl/>
      <w:spacing w:before="240" w:after="60"/>
      <w:ind w:left="4956" w:hanging="708"/>
    </w:pPr>
    <w:rPr>
      <w:rFonts w:ascii="Arial" w:hAnsi="Arial"/>
      <w:snapToGrid/>
    </w:rPr>
  </w:style>
  <w:style w:type="paragraph" w:customStyle="1" w:styleId="8100">
    <w:name w:val="Заголовок 810"/>
    <w:basedOn w:val="12a"/>
    <w:next w:val="12a"/>
    <w:rsid w:val="003C3B17"/>
    <w:pPr>
      <w:widowControl/>
      <w:spacing w:before="240" w:after="60"/>
      <w:ind w:left="5664" w:hanging="708"/>
    </w:pPr>
    <w:rPr>
      <w:rFonts w:ascii="Arial" w:hAnsi="Arial"/>
      <w:i/>
      <w:snapToGrid/>
    </w:rPr>
  </w:style>
  <w:style w:type="paragraph" w:customStyle="1" w:styleId="9100">
    <w:name w:val="Заголовок 910"/>
    <w:basedOn w:val="12a"/>
    <w:next w:val="12a"/>
    <w:rsid w:val="003C3B17"/>
    <w:pPr>
      <w:widowControl/>
      <w:spacing w:before="240" w:after="60"/>
      <w:ind w:left="6372" w:hanging="708"/>
    </w:pPr>
    <w:rPr>
      <w:rFonts w:ascii="Arial" w:hAnsi="Arial"/>
      <w:i/>
      <w:snapToGrid/>
      <w:sz w:val="18"/>
    </w:rPr>
  </w:style>
  <w:style w:type="character" w:customStyle="1" w:styleId="3610">
    <w:name w:val="Знак Знак361"/>
    <w:basedOn w:val="a0"/>
    <w:rsid w:val="003C3B17"/>
    <w:rPr>
      <w:rFonts w:ascii="Arial" w:hAnsi="Arial" w:cs="Arial"/>
      <w:b/>
      <w:bCs/>
      <w:kern w:val="32"/>
      <w:sz w:val="32"/>
      <w:szCs w:val="32"/>
      <w:lang w:val="ru-RU" w:eastAsia="ru-RU" w:bidi="ar-SA"/>
    </w:rPr>
  </w:style>
  <w:style w:type="character" w:customStyle="1" w:styleId="3510">
    <w:name w:val="Знак Знак351"/>
    <w:basedOn w:val="a0"/>
    <w:rsid w:val="003C3B17"/>
    <w:rPr>
      <w:rFonts w:ascii="Arial" w:hAnsi="Arial"/>
      <w:b/>
      <w:bCs/>
      <w:i/>
      <w:sz w:val="28"/>
      <w:szCs w:val="24"/>
      <w:lang w:val="ru-RU" w:eastAsia="ru-RU" w:bidi="ar-SA"/>
    </w:rPr>
  </w:style>
  <w:style w:type="character" w:customStyle="1" w:styleId="2411">
    <w:name w:val="Знак Знак241"/>
    <w:basedOn w:val="a0"/>
    <w:rsid w:val="003C3B17"/>
    <w:rPr>
      <w:sz w:val="28"/>
      <w:szCs w:val="24"/>
      <w:lang w:val="ru-RU" w:eastAsia="ru-RU" w:bidi="ar-SA"/>
    </w:rPr>
  </w:style>
  <w:style w:type="character" w:customStyle="1" w:styleId="2130">
    <w:name w:val="Знак Знак213"/>
    <w:basedOn w:val="a0"/>
    <w:rsid w:val="003C3B17"/>
    <w:rPr>
      <w:lang w:val="ru-RU" w:eastAsia="ru-RU" w:bidi="ar-SA"/>
    </w:rPr>
  </w:style>
  <w:style w:type="character" w:customStyle="1" w:styleId="3410">
    <w:name w:val="Знак Знак341"/>
    <w:basedOn w:val="a0"/>
    <w:rsid w:val="003C3B17"/>
    <w:rPr>
      <w:rFonts w:ascii="Arial" w:hAnsi="Arial"/>
      <w:b/>
      <w:bCs/>
      <w:sz w:val="26"/>
      <w:szCs w:val="24"/>
      <w:lang w:val="ru-RU" w:eastAsia="ru-RU" w:bidi="ar-SA"/>
    </w:rPr>
  </w:style>
  <w:style w:type="character" w:customStyle="1" w:styleId="3312">
    <w:name w:val="Знак Знак331"/>
    <w:basedOn w:val="a0"/>
    <w:rsid w:val="003C3B17"/>
    <w:rPr>
      <w:b/>
      <w:bCs/>
      <w:sz w:val="28"/>
      <w:szCs w:val="28"/>
      <w:lang w:val="ru-RU" w:eastAsia="ru-RU" w:bidi="ar-SA"/>
    </w:rPr>
  </w:style>
  <w:style w:type="character" w:customStyle="1" w:styleId="301">
    <w:name w:val="Знак Знак301"/>
    <w:basedOn w:val="a0"/>
    <w:rsid w:val="003C3B17"/>
    <w:rPr>
      <w:sz w:val="28"/>
      <w:lang w:val="ru-RU" w:eastAsia="ru-RU" w:bidi="ar-SA"/>
    </w:rPr>
  </w:style>
  <w:style w:type="character" w:customStyle="1" w:styleId="2910">
    <w:name w:val="Знак Знак291"/>
    <w:basedOn w:val="a0"/>
    <w:rsid w:val="003C3B17"/>
    <w:rPr>
      <w:b/>
      <w:bCs/>
      <w:sz w:val="22"/>
      <w:szCs w:val="22"/>
      <w:lang w:val="ru-RU" w:eastAsia="ru-RU" w:bidi="ar-SA"/>
    </w:rPr>
  </w:style>
  <w:style w:type="character" w:customStyle="1" w:styleId="2810">
    <w:name w:val="Знак Знак281"/>
    <w:basedOn w:val="a0"/>
    <w:rsid w:val="003C3B17"/>
    <w:rPr>
      <w:b/>
      <w:bCs/>
      <w:sz w:val="28"/>
      <w:szCs w:val="24"/>
      <w:lang w:val="ru-RU" w:eastAsia="ru-RU" w:bidi="ar-SA"/>
    </w:rPr>
  </w:style>
  <w:style w:type="character" w:customStyle="1" w:styleId="2710">
    <w:name w:val="Знак Знак271"/>
    <w:basedOn w:val="a0"/>
    <w:rsid w:val="003C3B17"/>
    <w:rPr>
      <w:rFonts w:ascii="Arial" w:hAnsi="Arial"/>
      <w:b/>
      <w:sz w:val="24"/>
      <w:szCs w:val="24"/>
      <w:lang w:val="ru-RU" w:eastAsia="ru-RU" w:bidi="ar-SA"/>
    </w:rPr>
  </w:style>
  <w:style w:type="character" w:customStyle="1" w:styleId="2610">
    <w:name w:val="Знак Знак261"/>
    <w:basedOn w:val="a0"/>
    <w:rsid w:val="003C3B17"/>
    <w:rPr>
      <w:b/>
      <w:bCs/>
      <w:sz w:val="24"/>
      <w:szCs w:val="24"/>
      <w:lang w:val="ru-RU" w:eastAsia="ru-RU" w:bidi="ar-SA"/>
    </w:rPr>
  </w:style>
  <w:style w:type="character" w:customStyle="1" w:styleId="1410">
    <w:name w:val="Знак Знак141"/>
    <w:basedOn w:val="a0"/>
    <w:rsid w:val="003C3B17"/>
    <w:rPr>
      <w:sz w:val="28"/>
      <w:szCs w:val="24"/>
      <w:lang w:val="ru-RU" w:eastAsia="ru-RU" w:bidi="ar-SA"/>
    </w:rPr>
  </w:style>
  <w:style w:type="character" w:customStyle="1" w:styleId="1710">
    <w:name w:val="Знак Знак171"/>
    <w:basedOn w:val="a0"/>
    <w:rsid w:val="003C3B17"/>
    <w:rPr>
      <w:bCs/>
      <w:sz w:val="28"/>
      <w:szCs w:val="24"/>
      <w:lang w:val="ru-RU" w:eastAsia="ru-RU" w:bidi="ar-SA"/>
    </w:rPr>
  </w:style>
  <w:style w:type="character" w:customStyle="1" w:styleId="1510">
    <w:name w:val="Знак Знак151"/>
    <w:basedOn w:val="a0"/>
    <w:rsid w:val="003C3B17"/>
    <w:rPr>
      <w:sz w:val="24"/>
      <w:lang w:val="ru-RU" w:eastAsia="ru-RU" w:bidi="ar-SA"/>
    </w:rPr>
  </w:style>
  <w:style w:type="character" w:customStyle="1" w:styleId="2510">
    <w:name w:val="Знак Знак251"/>
    <w:basedOn w:val="a0"/>
    <w:rsid w:val="003C3B17"/>
    <w:rPr>
      <w:rFonts w:ascii="Arial" w:hAnsi="Arial" w:cs="Arial"/>
      <w:sz w:val="24"/>
      <w:szCs w:val="24"/>
      <w:lang w:val="ru-RU" w:eastAsia="ru-RU" w:bidi="ar-SA"/>
    </w:rPr>
  </w:style>
  <w:style w:type="character" w:customStyle="1" w:styleId="9c">
    <w:name w:val="Основной шрифт абзаца9"/>
    <w:rsid w:val="003C3B17"/>
  </w:style>
  <w:style w:type="paragraph" w:customStyle="1" w:styleId="108">
    <w:name w:val="Верхний колонтитул10"/>
    <w:basedOn w:val="12a"/>
    <w:rsid w:val="003C3B17"/>
    <w:pPr>
      <w:tabs>
        <w:tab w:val="center" w:pos="4153"/>
        <w:tab w:val="right" w:pos="8306"/>
      </w:tabs>
    </w:pPr>
  </w:style>
  <w:style w:type="paragraph" w:customStyle="1" w:styleId="9d">
    <w:name w:val="Список9"/>
    <w:basedOn w:val="12a"/>
    <w:rsid w:val="003C3B17"/>
    <w:pPr>
      <w:ind w:left="283" w:hanging="283"/>
    </w:pPr>
  </w:style>
  <w:style w:type="paragraph" w:customStyle="1" w:styleId="9e">
    <w:name w:val="Название объекта9"/>
    <w:basedOn w:val="12a"/>
    <w:next w:val="12a"/>
    <w:rsid w:val="003C3B17"/>
    <w:pPr>
      <w:ind w:firstLine="709"/>
      <w:jc w:val="both"/>
    </w:pPr>
    <w:rPr>
      <w:rFonts w:ascii="Arial" w:hAnsi="Arial"/>
      <w:b/>
      <w:sz w:val="32"/>
    </w:rPr>
  </w:style>
  <w:style w:type="paragraph" w:customStyle="1" w:styleId="2102">
    <w:name w:val="Основной текст 210"/>
    <w:basedOn w:val="a"/>
    <w:rsid w:val="003C3B17"/>
    <w:pPr>
      <w:widowControl w:val="0"/>
      <w:ind w:firstLine="720"/>
      <w:jc w:val="both"/>
    </w:pPr>
    <w:rPr>
      <w:sz w:val="28"/>
      <w:szCs w:val="20"/>
    </w:rPr>
  </w:style>
  <w:style w:type="paragraph" w:customStyle="1" w:styleId="299">
    <w:name w:val="Основной текст с отступом 29"/>
    <w:basedOn w:val="a"/>
    <w:rsid w:val="003C3B17"/>
    <w:pPr>
      <w:widowControl w:val="0"/>
      <w:ind w:firstLine="709"/>
      <w:jc w:val="both"/>
    </w:pPr>
    <w:rPr>
      <w:sz w:val="20"/>
      <w:szCs w:val="20"/>
    </w:rPr>
  </w:style>
  <w:style w:type="paragraph" w:customStyle="1" w:styleId="398">
    <w:name w:val="Основной текст с отступом 39"/>
    <w:basedOn w:val="a"/>
    <w:rsid w:val="003C3B17"/>
    <w:pPr>
      <w:ind w:firstLine="720"/>
      <w:jc w:val="both"/>
    </w:pPr>
    <w:rPr>
      <w:sz w:val="20"/>
      <w:szCs w:val="20"/>
    </w:rPr>
  </w:style>
  <w:style w:type="character" w:customStyle="1" w:styleId="2312">
    <w:name w:val="Знак Знак231"/>
    <w:basedOn w:val="a0"/>
    <w:rsid w:val="003C3B17"/>
    <w:rPr>
      <w:sz w:val="28"/>
      <w:szCs w:val="24"/>
      <w:lang w:val="ru-RU" w:eastAsia="ru-RU" w:bidi="ar-SA"/>
    </w:rPr>
  </w:style>
  <w:style w:type="character" w:customStyle="1" w:styleId="1920">
    <w:name w:val="Знак Знак192"/>
    <w:basedOn w:val="a0"/>
    <w:rsid w:val="003C3B17"/>
    <w:rPr>
      <w:lang w:val="ru-RU" w:eastAsia="ru-RU" w:bidi="ar-SA"/>
    </w:rPr>
  </w:style>
  <w:style w:type="character" w:customStyle="1" w:styleId="1810">
    <w:name w:val="Знак Знак181"/>
    <w:basedOn w:val="a0"/>
    <w:rsid w:val="003C3B17"/>
    <w:rPr>
      <w:rFonts w:ascii="Arial" w:hAnsi="Arial" w:cs="Arial"/>
      <w:b/>
      <w:bCs/>
      <w:sz w:val="26"/>
      <w:szCs w:val="24"/>
      <w:lang w:val="ru-RU" w:eastAsia="ru-RU" w:bidi="ar-SA"/>
    </w:rPr>
  </w:style>
  <w:style w:type="character" w:customStyle="1" w:styleId="1311">
    <w:name w:val="Знак Знак131"/>
    <w:basedOn w:val="a0"/>
    <w:rsid w:val="003C3B17"/>
    <w:rPr>
      <w:rFonts w:ascii="Courier New" w:hAnsi="Courier New"/>
      <w:lang w:val="ru-RU" w:eastAsia="ru-RU" w:bidi="ar-SA"/>
    </w:rPr>
  </w:style>
  <w:style w:type="character" w:customStyle="1" w:styleId="1210">
    <w:name w:val="Знак Знак121"/>
    <w:basedOn w:val="2411"/>
    <w:rsid w:val="003C3B17"/>
    <w:rPr>
      <w:sz w:val="24"/>
      <w:szCs w:val="24"/>
      <w:lang w:val="ru-RU" w:eastAsia="ru-RU" w:bidi="ar-SA"/>
    </w:rPr>
  </w:style>
  <w:style w:type="character" w:customStyle="1" w:styleId="1120">
    <w:name w:val="Знак Знак112"/>
    <w:basedOn w:val="a0"/>
    <w:rsid w:val="003C3B17"/>
    <w:rPr>
      <w:sz w:val="28"/>
      <w:szCs w:val="24"/>
      <w:lang w:val="ru-RU" w:eastAsia="ru-RU" w:bidi="ar-SA"/>
    </w:rPr>
  </w:style>
  <w:style w:type="character" w:customStyle="1" w:styleId="3230">
    <w:name w:val="Знак Знак323"/>
    <w:basedOn w:val="a0"/>
    <w:rsid w:val="003C3B17"/>
    <w:rPr>
      <w:rFonts w:ascii="Arial" w:hAnsi="Arial" w:cs="Arial"/>
      <w:b/>
      <w:bCs/>
      <w:kern w:val="32"/>
      <w:sz w:val="32"/>
      <w:szCs w:val="32"/>
      <w:lang w:val="ru-RU" w:eastAsia="ru-RU" w:bidi="ar-SA"/>
    </w:rPr>
  </w:style>
  <w:style w:type="character" w:customStyle="1" w:styleId="3120">
    <w:name w:val="Знак Знак312"/>
    <w:basedOn w:val="a0"/>
    <w:rsid w:val="003C3B17"/>
    <w:rPr>
      <w:rFonts w:ascii="Arial" w:hAnsi="Arial"/>
      <w:b/>
      <w:bCs/>
      <w:i/>
      <w:sz w:val="28"/>
      <w:szCs w:val="24"/>
      <w:lang w:val="ru-RU" w:eastAsia="ru-RU" w:bidi="ar-SA"/>
    </w:rPr>
  </w:style>
  <w:style w:type="character" w:customStyle="1" w:styleId="921">
    <w:name w:val="Знак Знак92"/>
    <w:basedOn w:val="a0"/>
    <w:rsid w:val="003C3B17"/>
    <w:rPr>
      <w:rFonts w:ascii="Arial" w:hAnsi="Arial" w:cs="Arial"/>
      <w:b/>
      <w:bCs/>
      <w:kern w:val="32"/>
      <w:sz w:val="32"/>
      <w:szCs w:val="32"/>
      <w:lang w:val="ru-RU" w:eastAsia="ru-RU" w:bidi="ar-SA"/>
    </w:rPr>
  </w:style>
  <w:style w:type="character" w:customStyle="1" w:styleId="822">
    <w:name w:val="Знак Знак82"/>
    <w:basedOn w:val="a0"/>
    <w:rsid w:val="003C3B17"/>
    <w:rPr>
      <w:rFonts w:ascii="Arial" w:hAnsi="Arial"/>
      <w:b/>
      <w:bCs/>
      <w:i/>
      <w:sz w:val="28"/>
      <w:szCs w:val="24"/>
      <w:lang w:val="ru-RU" w:eastAsia="ru-RU" w:bidi="ar-SA"/>
    </w:rPr>
  </w:style>
  <w:style w:type="character" w:customStyle="1" w:styleId="7101">
    <w:name w:val="Знак Знак710"/>
    <w:basedOn w:val="a0"/>
    <w:rsid w:val="003C3B17"/>
    <w:rPr>
      <w:rFonts w:ascii="Arial" w:hAnsi="Arial"/>
      <w:b/>
      <w:bCs/>
      <w:sz w:val="26"/>
      <w:szCs w:val="24"/>
      <w:lang w:val="ru-RU" w:eastAsia="ru-RU" w:bidi="ar-SA"/>
    </w:rPr>
  </w:style>
  <w:style w:type="character" w:customStyle="1" w:styleId="612">
    <w:name w:val="Знак Знак612"/>
    <w:basedOn w:val="a0"/>
    <w:rsid w:val="003C3B17"/>
    <w:rPr>
      <w:b/>
      <w:bCs/>
      <w:sz w:val="24"/>
      <w:szCs w:val="24"/>
      <w:lang w:val="ru-RU" w:eastAsia="ru-RU" w:bidi="ar-SA"/>
    </w:rPr>
  </w:style>
  <w:style w:type="character" w:customStyle="1" w:styleId="591">
    <w:name w:val="Знак Знак59"/>
    <w:basedOn w:val="a0"/>
    <w:rsid w:val="003C3B17"/>
    <w:rPr>
      <w:sz w:val="28"/>
      <w:szCs w:val="24"/>
      <w:lang w:val="ru-RU" w:eastAsia="ru-RU" w:bidi="ar-SA"/>
    </w:rPr>
  </w:style>
  <w:style w:type="character" w:customStyle="1" w:styleId="4120">
    <w:name w:val="Знак Знак412"/>
    <w:basedOn w:val="a0"/>
    <w:rsid w:val="003C3B17"/>
    <w:rPr>
      <w:rFonts w:ascii="Arial" w:hAnsi="Arial" w:cs="Arial"/>
      <w:b/>
      <w:bCs/>
      <w:sz w:val="26"/>
      <w:szCs w:val="24"/>
      <w:lang w:val="ru-RU" w:eastAsia="ru-RU" w:bidi="ar-SA"/>
    </w:rPr>
  </w:style>
  <w:style w:type="character" w:customStyle="1" w:styleId="3101">
    <w:name w:val="Знак Знак310"/>
    <w:basedOn w:val="a0"/>
    <w:rsid w:val="003C3B17"/>
    <w:rPr>
      <w:bCs/>
      <w:sz w:val="28"/>
      <w:szCs w:val="24"/>
      <w:lang w:val="ru-RU" w:eastAsia="ru-RU" w:bidi="ar-SA"/>
    </w:rPr>
  </w:style>
  <w:style w:type="character" w:customStyle="1" w:styleId="2120">
    <w:name w:val="Знак Знак212"/>
    <w:basedOn w:val="a0"/>
    <w:rsid w:val="003C3B17"/>
    <w:rPr>
      <w:rFonts w:ascii="Arial" w:hAnsi="Arial" w:cs="Arial"/>
      <w:sz w:val="24"/>
      <w:szCs w:val="24"/>
      <w:lang w:val="ru-RU" w:eastAsia="ru-RU" w:bidi="ar-SA"/>
    </w:rPr>
  </w:style>
  <w:style w:type="character" w:customStyle="1" w:styleId="1113">
    <w:name w:val="Знак Знак111"/>
    <w:basedOn w:val="a0"/>
    <w:rsid w:val="003C3B17"/>
    <w:rPr>
      <w:lang w:val="ru-RU" w:eastAsia="ru-RU" w:bidi="ar-SA"/>
    </w:rPr>
  </w:style>
  <w:style w:type="character" w:customStyle="1" w:styleId="2210">
    <w:name w:val="Знак Знак221"/>
    <w:basedOn w:val="a0"/>
    <w:semiHidden/>
    <w:rsid w:val="003C3B17"/>
    <w:rPr>
      <w:sz w:val="28"/>
      <w:szCs w:val="24"/>
      <w:lang w:val="ru-RU" w:eastAsia="ru-RU" w:bidi="ar-SA"/>
    </w:rPr>
  </w:style>
  <w:style w:type="character" w:customStyle="1" w:styleId="1610">
    <w:name w:val="Знак Знак161"/>
    <w:basedOn w:val="a0"/>
    <w:semiHidden/>
    <w:locked/>
    <w:rsid w:val="003C3B17"/>
    <w:rPr>
      <w:lang w:val="ru-RU" w:eastAsia="ru-RU" w:bidi="ar-SA"/>
    </w:rPr>
  </w:style>
  <w:style w:type="character" w:customStyle="1" w:styleId="1010">
    <w:name w:val="Знак Знак101"/>
    <w:basedOn w:val="a0"/>
    <w:semiHidden/>
    <w:rsid w:val="003C3B17"/>
    <w:rPr>
      <w:rFonts w:ascii="Tahoma" w:hAnsi="Tahoma" w:cs="Tahoma"/>
      <w:lang w:val="ru-RU" w:eastAsia="ru-RU" w:bidi="ar-SA"/>
    </w:rPr>
  </w:style>
  <w:style w:type="character" w:customStyle="1" w:styleId="5710">
    <w:name w:val="Знак Знак571"/>
    <w:basedOn w:val="a0"/>
    <w:rsid w:val="003C3B17"/>
    <w:rPr>
      <w:rFonts w:ascii="Arial" w:hAnsi="Arial" w:cs="Arial"/>
      <w:b/>
      <w:bCs/>
      <w:kern w:val="32"/>
      <w:sz w:val="32"/>
      <w:szCs w:val="32"/>
    </w:rPr>
  </w:style>
  <w:style w:type="character" w:customStyle="1" w:styleId="561">
    <w:name w:val="Знак Знак561"/>
    <w:basedOn w:val="a0"/>
    <w:rsid w:val="003C3B17"/>
    <w:rPr>
      <w:rFonts w:ascii="Arial" w:hAnsi="Arial"/>
      <w:b/>
      <w:bCs/>
      <w:i/>
      <w:sz w:val="28"/>
      <w:szCs w:val="24"/>
    </w:rPr>
  </w:style>
  <w:style w:type="character" w:customStyle="1" w:styleId="551">
    <w:name w:val="Знак Знак551"/>
    <w:basedOn w:val="a0"/>
    <w:rsid w:val="003C3B17"/>
    <w:rPr>
      <w:rFonts w:ascii="Arial" w:hAnsi="Arial"/>
      <w:b/>
      <w:bCs/>
      <w:sz w:val="26"/>
      <w:szCs w:val="24"/>
    </w:rPr>
  </w:style>
  <w:style w:type="character" w:customStyle="1" w:styleId="541">
    <w:name w:val="Знак Знак541"/>
    <w:basedOn w:val="a0"/>
    <w:rsid w:val="003C3B17"/>
    <w:rPr>
      <w:b/>
      <w:i/>
      <w:sz w:val="26"/>
    </w:rPr>
  </w:style>
  <w:style w:type="character" w:customStyle="1" w:styleId="5311">
    <w:name w:val="Знак Знак531"/>
    <w:basedOn w:val="a0"/>
    <w:rsid w:val="003C3B17"/>
    <w:rPr>
      <w:sz w:val="28"/>
    </w:rPr>
  </w:style>
  <w:style w:type="character" w:customStyle="1" w:styleId="5210">
    <w:name w:val="Знак Знак521"/>
    <w:basedOn w:val="a0"/>
    <w:rsid w:val="003C3B17"/>
    <w:rPr>
      <w:sz w:val="28"/>
      <w:szCs w:val="24"/>
    </w:rPr>
  </w:style>
  <w:style w:type="character" w:customStyle="1" w:styleId="5111">
    <w:name w:val="Знак Знак511"/>
    <w:basedOn w:val="a0"/>
    <w:rsid w:val="003C3B17"/>
    <w:rPr>
      <w:b/>
      <w:bCs/>
      <w:sz w:val="28"/>
      <w:szCs w:val="24"/>
    </w:rPr>
  </w:style>
  <w:style w:type="character" w:customStyle="1" w:styleId="501">
    <w:name w:val="Знак Знак501"/>
    <w:basedOn w:val="a0"/>
    <w:rsid w:val="003C3B17"/>
    <w:rPr>
      <w:rFonts w:ascii="Arial" w:hAnsi="Arial"/>
      <w:b/>
      <w:sz w:val="24"/>
      <w:szCs w:val="24"/>
    </w:rPr>
  </w:style>
  <w:style w:type="character" w:customStyle="1" w:styleId="491">
    <w:name w:val="Знак Знак491"/>
    <w:basedOn w:val="a0"/>
    <w:rsid w:val="003C3B17"/>
    <w:rPr>
      <w:b/>
      <w:bCs/>
      <w:sz w:val="24"/>
      <w:szCs w:val="24"/>
    </w:rPr>
  </w:style>
  <w:style w:type="character" w:customStyle="1" w:styleId="481">
    <w:name w:val="Знак Знак481"/>
    <w:basedOn w:val="a0"/>
    <w:rsid w:val="003C3B17"/>
    <w:rPr>
      <w:rFonts w:ascii="Arial" w:hAnsi="Arial" w:cs="Arial"/>
      <w:sz w:val="24"/>
      <w:szCs w:val="24"/>
      <w:shd w:val="pct20" w:color="auto" w:fill="auto"/>
    </w:rPr>
  </w:style>
  <w:style w:type="character" w:customStyle="1" w:styleId="471">
    <w:name w:val="Знак Знак471"/>
    <w:basedOn w:val="a0"/>
    <w:rsid w:val="003C3B17"/>
    <w:rPr>
      <w:sz w:val="28"/>
      <w:szCs w:val="24"/>
    </w:rPr>
  </w:style>
  <w:style w:type="character" w:customStyle="1" w:styleId="461">
    <w:name w:val="Знак Знак461"/>
    <w:basedOn w:val="a0"/>
    <w:rsid w:val="003C3B17"/>
    <w:rPr>
      <w:sz w:val="28"/>
      <w:szCs w:val="24"/>
    </w:rPr>
  </w:style>
  <w:style w:type="character" w:customStyle="1" w:styleId="451">
    <w:name w:val="Знак Знак451"/>
    <w:basedOn w:val="a0"/>
    <w:rsid w:val="003C3B17"/>
  </w:style>
  <w:style w:type="character" w:customStyle="1" w:styleId="4410">
    <w:name w:val="Знак Знак441"/>
    <w:basedOn w:val="a0"/>
    <w:rsid w:val="003C3B17"/>
  </w:style>
  <w:style w:type="character" w:customStyle="1" w:styleId="4311">
    <w:name w:val="Знак Знак431"/>
    <w:basedOn w:val="a0"/>
    <w:rsid w:val="003C3B17"/>
    <w:rPr>
      <w:rFonts w:ascii="Arial" w:hAnsi="Arial" w:cs="Arial"/>
      <w:b/>
      <w:bCs/>
      <w:sz w:val="26"/>
      <w:szCs w:val="24"/>
    </w:rPr>
  </w:style>
  <w:style w:type="character" w:customStyle="1" w:styleId="4210">
    <w:name w:val="Знак Знак421"/>
    <w:basedOn w:val="a0"/>
    <w:rsid w:val="003C3B17"/>
    <w:rPr>
      <w:bCs/>
      <w:sz w:val="28"/>
      <w:szCs w:val="24"/>
    </w:rPr>
  </w:style>
  <w:style w:type="character" w:customStyle="1" w:styleId="4112">
    <w:name w:val="Знак Знак411"/>
    <w:basedOn w:val="a0"/>
    <w:locked/>
    <w:rsid w:val="003C3B17"/>
  </w:style>
  <w:style w:type="character" w:customStyle="1" w:styleId="401">
    <w:name w:val="Знак Знак401"/>
    <w:basedOn w:val="a0"/>
    <w:rsid w:val="003C3B17"/>
    <w:rPr>
      <w:sz w:val="24"/>
    </w:rPr>
  </w:style>
  <w:style w:type="character" w:customStyle="1" w:styleId="3910">
    <w:name w:val="Знак Знак391"/>
    <w:basedOn w:val="a0"/>
    <w:rsid w:val="003C3B17"/>
    <w:rPr>
      <w:sz w:val="28"/>
      <w:szCs w:val="24"/>
    </w:rPr>
  </w:style>
  <w:style w:type="character" w:customStyle="1" w:styleId="11b">
    <w:name w:val="Знак Знак Знак11"/>
    <w:basedOn w:val="a0"/>
    <w:rsid w:val="003C3B17"/>
    <w:rPr>
      <w:rFonts w:ascii="Tahoma" w:hAnsi="Tahoma" w:cs="Tahoma"/>
      <w:sz w:val="16"/>
      <w:szCs w:val="16"/>
    </w:rPr>
  </w:style>
  <w:style w:type="character" w:customStyle="1" w:styleId="781">
    <w:name w:val="Знак Знак781"/>
    <w:basedOn w:val="a0"/>
    <w:rsid w:val="003C3B17"/>
    <w:rPr>
      <w:rFonts w:ascii="Arial" w:hAnsi="Arial" w:cs="Arial"/>
      <w:b/>
      <w:bCs/>
      <w:kern w:val="32"/>
      <w:sz w:val="32"/>
      <w:szCs w:val="32"/>
    </w:rPr>
  </w:style>
  <w:style w:type="character" w:customStyle="1" w:styleId="771">
    <w:name w:val="Знак Знак771"/>
    <w:basedOn w:val="a0"/>
    <w:rsid w:val="003C3B17"/>
    <w:rPr>
      <w:rFonts w:ascii="Arial" w:hAnsi="Arial"/>
      <w:b/>
      <w:bCs/>
      <w:i/>
      <w:sz w:val="28"/>
      <w:szCs w:val="24"/>
    </w:rPr>
  </w:style>
  <w:style w:type="character" w:customStyle="1" w:styleId="761">
    <w:name w:val="Знак Знак761"/>
    <w:basedOn w:val="a0"/>
    <w:rsid w:val="003C3B17"/>
    <w:rPr>
      <w:rFonts w:ascii="Arial" w:hAnsi="Arial"/>
      <w:b/>
      <w:bCs/>
      <w:sz w:val="26"/>
      <w:szCs w:val="24"/>
    </w:rPr>
  </w:style>
  <w:style w:type="character" w:customStyle="1" w:styleId="751">
    <w:name w:val="Знак Знак751"/>
    <w:basedOn w:val="a0"/>
    <w:rsid w:val="003C3B17"/>
    <w:rPr>
      <w:b/>
      <w:i/>
      <w:sz w:val="26"/>
    </w:rPr>
  </w:style>
  <w:style w:type="character" w:customStyle="1" w:styleId="741">
    <w:name w:val="Знак Знак741"/>
    <w:basedOn w:val="a0"/>
    <w:rsid w:val="003C3B17"/>
    <w:rPr>
      <w:sz w:val="28"/>
    </w:rPr>
  </w:style>
  <w:style w:type="character" w:customStyle="1" w:styleId="7311">
    <w:name w:val="Знак Знак731"/>
    <w:basedOn w:val="a0"/>
    <w:rsid w:val="003C3B17"/>
    <w:rPr>
      <w:sz w:val="28"/>
      <w:szCs w:val="24"/>
    </w:rPr>
  </w:style>
  <w:style w:type="character" w:customStyle="1" w:styleId="7210">
    <w:name w:val="Знак Знак721"/>
    <w:basedOn w:val="a0"/>
    <w:rsid w:val="003C3B17"/>
    <w:rPr>
      <w:b/>
      <w:bCs/>
      <w:sz w:val="28"/>
      <w:szCs w:val="24"/>
    </w:rPr>
  </w:style>
  <w:style w:type="character" w:customStyle="1" w:styleId="7112">
    <w:name w:val="Знак Знак711"/>
    <w:basedOn w:val="a0"/>
    <w:rsid w:val="003C3B17"/>
    <w:rPr>
      <w:rFonts w:ascii="Arial" w:hAnsi="Arial"/>
      <w:b/>
      <w:sz w:val="24"/>
      <w:szCs w:val="24"/>
    </w:rPr>
  </w:style>
  <w:style w:type="character" w:customStyle="1" w:styleId="701">
    <w:name w:val="Знак Знак701"/>
    <w:basedOn w:val="a0"/>
    <w:rsid w:val="003C3B17"/>
    <w:rPr>
      <w:b/>
      <w:bCs/>
      <w:sz w:val="24"/>
      <w:szCs w:val="24"/>
    </w:rPr>
  </w:style>
  <w:style w:type="character" w:customStyle="1" w:styleId="691">
    <w:name w:val="Знак Знак691"/>
    <w:basedOn w:val="a0"/>
    <w:rsid w:val="003C3B17"/>
    <w:rPr>
      <w:rFonts w:ascii="Arial" w:hAnsi="Arial" w:cs="Arial"/>
      <w:sz w:val="24"/>
      <w:szCs w:val="24"/>
      <w:shd w:val="pct20" w:color="auto" w:fill="auto"/>
    </w:rPr>
  </w:style>
  <w:style w:type="character" w:customStyle="1" w:styleId="681">
    <w:name w:val="Знак Знак681"/>
    <w:basedOn w:val="a0"/>
    <w:rsid w:val="003C3B17"/>
    <w:rPr>
      <w:sz w:val="28"/>
      <w:szCs w:val="24"/>
    </w:rPr>
  </w:style>
  <w:style w:type="character" w:customStyle="1" w:styleId="671">
    <w:name w:val="Знак Знак671"/>
    <w:basedOn w:val="a0"/>
    <w:rsid w:val="003C3B17"/>
    <w:rPr>
      <w:sz w:val="28"/>
      <w:szCs w:val="24"/>
    </w:rPr>
  </w:style>
  <w:style w:type="character" w:customStyle="1" w:styleId="661">
    <w:name w:val="Знак Знак661"/>
    <w:basedOn w:val="a0"/>
    <w:rsid w:val="003C3B17"/>
  </w:style>
  <w:style w:type="character" w:customStyle="1" w:styleId="651">
    <w:name w:val="Знак Знак651"/>
    <w:basedOn w:val="a0"/>
    <w:rsid w:val="003C3B17"/>
  </w:style>
  <w:style w:type="character" w:customStyle="1" w:styleId="641">
    <w:name w:val="Знак Знак641"/>
    <w:basedOn w:val="a0"/>
    <w:rsid w:val="003C3B17"/>
    <w:rPr>
      <w:rFonts w:ascii="Arial" w:hAnsi="Arial" w:cs="Arial"/>
      <w:b/>
      <w:bCs/>
      <w:sz w:val="26"/>
      <w:szCs w:val="24"/>
    </w:rPr>
  </w:style>
  <w:style w:type="character" w:customStyle="1" w:styleId="6311">
    <w:name w:val="Знак Знак631"/>
    <w:basedOn w:val="a0"/>
    <w:rsid w:val="003C3B17"/>
    <w:rPr>
      <w:bCs/>
      <w:sz w:val="28"/>
      <w:szCs w:val="24"/>
    </w:rPr>
  </w:style>
  <w:style w:type="character" w:customStyle="1" w:styleId="6210">
    <w:name w:val="Знак Знак621"/>
    <w:basedOn w:val="a0"/>
    <w:locked/>
    <w:rsid w:val="003C3B17"/>
  </w:style>
  <w:style w:type="character" w:customStyle="1" w:styleId="6112">
    <w:name w:val="Знак Знак611"/>
    <w:basedOn w:val="a0"/>
    <w:rsid w:val="003C3B17"/>
    <w:rPr>
      <w:sz w:val="24"/>
    </w:rPr>
  </w:style>
  <w:style w:type="character" w:customStyle="1" w:styleId="601">
    <w:name w:val="Знак Знак601"/>
    <w:basedOn w:val="a0"/>
    <w:rsid w:val="003C3B17"/>
    <w:rPr>
      <w:sz w:val="28"/>
      <w:szCs w:val="24"/>
    </w:rPr>
  </w:style>
  <w:style w:type="character" w:customStyle="1" w:styleId="21a">
    <w:name w:val="Знак Знак Знак21"/>
    <w:basedOn w:val="a0"/>
    <w:rsid w:val="003C3B17"/>
    <w:rPr>
      <w:rFonts w:ascii="Tahoma" w:hAnsi="Tahoma" w:cs="Tahoma"/>
      <w:sz w:val="16"/>
      <w:szCs w:val="16"/>
    </w:rPr>
  </w:style>
  <w:style w:type="paragraph" w:customStyle="1" w:styleId="139">
    <w:name w:val="Обычный13"/>
    <w:rsid w:val="005353F4"/>
    <w:pPr>
      <w:widowControl w:val="0"/>
    </w:pPr>
    <w:rPr>
      <w:snapToGrid w:val="0"/>
    </w:rPr>
  </w:style>
  <w:style w:type="paragraph" w:customStyle="1" w:styleId="1114">
    <w:name w:val="Заголовок 111"/>
    <w:basedOn w:val="a"/>
    <w:next w:val="a"/>
    <w:rsid w:val="00FD4BDC"/>
    <w:pPr>
      <w:keepNext/>
      <w:tabs>
        <w:tab w:val="num" w:pos="473"/>
      </w:tabs>
      <w:spacing w:before="240" w:after="60"/>
      <w:ind w:left="473" w:hanging="360"/>
    </w:pPr>
    <w:rPr>
      <w:rFonts w:ascii="Arial" w:hAnsi="Arial"/>
      <w:b/>
      <w:kern w:val="28"/>
      <w:sz w:val="28"/>
      <w:szCs w:val="20"/>
    </w:rPr>
  </w:style>
  <w:style w:type="paragraph" w:customStyle="1" w:styleId="12b">
    <w:name w:val="Основной текст12"/>
    <w:basedOn w:val="a"/>
    <w:rsid w:val="00253BD5"/>
    <w:pPr>
      <w:widowControl w:val="0"/>
      <w:ind w:right="-70"/>
    </w:pPr>
    <w:rPr>
      <w:snapToGrid w:val="0"/>
      <w:sz w:val="28"/>
      <w:szCs w:val="20"/>
    </w:rPr>
  </w:style>
  <w:style w:type="paragraph" w:customStyle="1" w:styleId="168">
    <w:name w:val="Основной текст16"/>
    <w:basedOn w:val="a"/>
    <w:rsid w:val="00C3007C"/>
    <w:pPr>
      <w:widowControl w:val="0"/>
      <w:ind w:right="-70"/>
    </w:pPr>
    <w:rPr>
      <w:snapToGrid w:val="0"/>
      <w:sz w:val="28"/>
      <w:szCs w:val="20"/>
    </w:rPr>
  </w:style>
  <w:style w:type="paragraph" w:customStyle="1" w:styleId="148">
    <w:name w:val="Обычный14"/>
    <w:rsid w:val="00DD2A78"/>
    <w:pPr>
      <w:widowControl w:val="0"/>
    </w:pPr>
    <w:rPr>
      <w:snapToGrid w:val="0"/>
    </w:rPr>
  </w:style>
  <w:style w:type="paragraph" w:customStyle="1" w:styleId="1121">
    <w:name w:val="Заголовок 112"/>
    <w:basedOn w:val="a"/>
    <w:next w:val="a"/>
    <w:rsid w:val="008C2C32"/>
    <w:pPr>
      <w:keepNext/>
      <w:spacing w:before="240" w:after="60"/>
      <w:ind w:left="720" w:hanging="360"/>
    </w:pPr>
    <w:rPr>
      <w:rFonts w:ascii="Arial" w:hAnsi="Arial"/>
      <w:b/>
      <w:kern w:val="28"/>
      <w:sz w:val="28"/>
      <w:szCs w:val="20"/>
    </w:rPr>
  </w:style>
  <w:style w:type="paragraph" w:customStyle="1" w:styleId="Default">
    <w:name w:val="Default"/>
    <w:rsid w:val="00E62185"/>
    <w:pPr>
      <w:autoSpaceDE w:val="0"/>
      <w:autoSpaceDN w:val="0"/>
      <w:adjustRightInd w:val="0"/>
    </w:pPr>
    <w:rPr>
      <w:rFonts w:eastAsia="Calibri"/>
      <w:color w:val="000000"/>
      <w:sz w:val="24"/>
      <w:szCs w:val="24"/>
      <w:lang w:eastAsia="en-US"/>
    </w:rPr>
  </w:style>
  <w:style w:type="paragraph" w:customStyle="1" w:styleId="158">
    <w:name w:val="Обычный15"/>
    <w:rsid w:val="00E62185"/>
    <w:pPr>
      <w:widowControl w:val="0"/>
    </w:pPr>
    <w:rPr>
      <w:snapToGrid w:val="0"/>
    </w:rPr>
  </w:style>
  <w:style w:type="paragraph" w:customStyle="1" w:styleId="169">
    <w:name w:val="Обычный16"/>
    <w:rsid w:val="00124794"/>
    <w:pPr>
      <w:widowControl w:val="0"/>
    </w:pPr>
    <w:rPr>
      <w:snapToGrid w:val="0"/>
    </w:rPr>
  </w:style>
  <w:style w:type="paragraph" w:customStyle="1" w:styleId="2113">
    <w:name w:val="Заголовок 211"/>
    <w:basedOn w:val="148"/>
    <w:next w:val="148"/>
    <w:rsid w:val="00375130"/>
    <w:pPr>
      <w:keepNext/>
      <w:widowControl/>
      <w:spacing w:before="240" w:after="60"/>
      <w:ind w:left="1080" w:hanging="720"/>
    </w:pPr>
    <w:rPr>
      <w:rFonts w:ascii="Arial" w:hAnsi="Arial"/>
      <w:b/>
      <w:i/>
      <w:snapToGrid/>
      <w:sz w:val="24"/>
    </w:rPr>
  </w:style>
  <w:style w:type="paragraph" w:customStyle="1" w:styleId="3113">
    <w:name w:val="Заголовок 311"/>
    <w:basedOn w:val="148"/>
    <w:next w:val="148"/>
    <w:rsid w:val="00375130"/>
    <w:pPr>
      <w:keepNext/>
      <w:widowControl/>
      <w:spacing w:before="240" w:after="60"/>
      <w:ind w:left="2124" w:hanging="708"/>
    </w:pPr>
    <w:rPr>
      <w:b/>
      <w:snapToGrid/>
      <w:sz w:val="24"/>
    </w:rPr>
  </w:style>
  <w:style w:type="paragraph" w:customStyle="1" w:styleId="4113">
    <w:name w:val="Заголовок 411"/>
    <w:basedOn w:val="148"/>
    <w:next w:val="148"/>
    <w:rsid w:val="00375130"/>
    <w:pPr>
      <w:keepNext/>
      <w:widowControl/>
      <w:spacing w:before="240" w:after="60"/>
      <w:ind w:left="2832" w:hanging="708"/>
    </w:pPr>
    <w:rPr>
      <w:b/>
      <w:i/>
      <w:snapToGrid/>
      <w:sz w:val="24"/>
    </w:rPr>
  </w:style>
  <w:style w:type="paragraph" w:customStyle="1" w:styleId="5112">
    <w:name w:val="Заголовок 511"/>
    <w:basedOn w:val="148"/>
    <w:next w:val="148"/>
    <w:rsid w:val="00375130"/>
    <w:pPr>
      <w:widowControl/>
      <w:spacing w:before="240" w:after="60"/>
      <w:ind w:left="3540" w:hanging="708"/>
    </w:pPr>
    <w:rPr>
      <w:rFonts w:ascii="Arial" w:hAnsi="Arial"/>
      <w:snapToGrid/>
      <w:sz w:val="22"/>
    </w:rPr>
  </w:style>
  <w:style w:type="paragraph" w:customStyle="1" w:styleId="6113">
    <w:name w:val="Заголовок 611"/>
    <w:basedOn w:val="148"/>
    <w:next w:val="148"/>
    <w:rsid w:val="00375130"/>
    <w:pPr>
      <w:widowControl/>
      <w:spacing w:before="240" w:after="60"/>
      <w:ind w:left="1800" w:hanging="1440"/>
    </w:pPr>
    <w:rPr>
      <w:rFonts w:ascii="Arial" w:hAnsi="Arial"/>
      <w:i/>
      <w:snapToGrid/>
      <w:sz w:val="22"/>
    </w:rPr>
  </w:style>
  <w:style w:type="paragraph" w:customStyle="1" w:styleId="7121">
    <w:name w:val="Заголовок 712"/>
    <w:basedOn w:val="148"/>
    <w:next w:val="148"/>
    <w:rsid w:val="00375130"/>
    <w:pPr>
      <w:widowControl/>
      <w:spacing w:before="240" w:after="60"/>
      <w:ind w:left="4956" w:hanging="708"/>
    </w:pPr>
    <w:rPr>
      <w:rFonts w:ascii="Arial" w:hAnsi="Arial"/>
      <w:snapToGrid/>
    </w:rPr>
  </w:style>
  <w:style w:type="paragraph" w:customStyle="1" w:styleId="8110">
    <w:name w:val="Заголовок 811"/>
    <w:basedOn w:val="148"/>
    <w:next w:val="148"/>
    <w:rsid w:val="00375130"/>
    <w:pPr>
      <w:widowControl/>
      <w:spacing w:before="240" w:after="60"/>
      <w:ind w:left="5664" w:hanging="708"/>
    </w:pPr>
    <w:rPr>
      <w:rFonts w:ascii="Arial" w:hAnsi="Arial"/>
      <w:i/>
      <w:snapToGrid/>
    </w:rPr>
  </w:style>
  <w:style w:type="paragraph" w:customStyle="1" w:styleId="9120">
    <w:name w:val="Заголовок 912"/>
    <w:basedOn w:val="148"/>
    <w:next w:val="148"/>
    <w:rsid w:val="00375130"/>
    <w:pPr>
      <w:widowControl/>
      <w:spacing w:before="240" w:after="60"/>
      <w:ind w:left="6372" w:hanging="708"/>
    </w:pPr>
    <w:rPr>
      <w:rFonts w:ascii="Arial" w:hAnsi="Arial"/>
      <w:i/>
      <w:snapToGrid/>
      <w:sz w:val="18"/>
    </w:rPr>
  </w:style>
  <w:style w:type="paragraph" w:customStyle="1" w:styleId="1131">
    <w:name w:val="Заголовок 113"/>
    <w:basedOn w:val="158"/>
    <w:next w:val="158"/>
    <w:rsid w:val="00375130"/>
    <w:pPr>
      <w:keepNext/>
      <w:widowControl/>
      <w:spacing w:before="240" w:after="60"/>
      <w:ind w:left="720" w:hanging="360"/>
    </w:pPr>
    <w:rPr>
      <w:rFonts w:ascii="Arial" w:hAnsi="Arial"/>
      <w:b/>
      <w:snapToGrid/>
      <w:kern w:val="28"/>
      <w:sz w:val="28"/>
    </w:rPr>
  </w:style>
  <w:style w:type="paragraph" w:customStyle="1" w:styleId="2121">
    <w:name w:val="Заголовок 212"/>
    <w:basedOn w:val="158"/>
    <w:next w:val="158"/>
    <w:rsid w:val="00375130"/>
    <w:pPr>
      <w:keepNext/>
      <w:widowControl/>
      <w:spacing w:before="240" w:after="60"/>
      <w:ind w:left="1080" w:hanging="720"/>
    </w:pPr>
    <w:rPr>
      <w:rFonts w:ascii="Arial" w:hAnsi="Arial"/>
      <w:b/>
      <w:i/>
      <w:snapToGrid/>
      <w:sz w:val="24"/>
    </w:rPr>
  </w:style>
  <w:style w:type="paragraph" w:customStyle="1" w:styleId="3121">
    <w:name w:val="Заголовок 312"/>
    <w:basedOn w:val="158"/>
    <w:next w:val="158"/>
    <w:rsid w:val="00375130"/>
    <w:pPr>
      <w:keepNext/>
      <w:widowControl/>
      <w:spacing w:before="240" w:after="60"/>
      <w:ind w:left="2124" w:hanging="708"/>
    </w:pPr>
    <w:rPr>
      <w:b/>
      <w:snapToGrid/>
      <w:sz w:val="24"/>
    </w:rPr>
  </w:style>
  <w:style w:type="paragraph" w:customStyle="1" w:styleId="4121">
    <w:name w:val="Заголовок 412"/>
    <w:basedOn w:val="158"/>
    <w:next w:val="158"/>
    <w:rsid w:val="00375130"/>
    <w:pPr>
      <w:keepNext/>
      <w:widowControl/>
      <w:spacing w:before="240" w:after="60"/>
      <w:ind w:left="2832" w:hanging="708"/>
    </w:pPr>
    <w:rPr>
      <w:b/>
      <w:i/>
      <w:snapToGrid/>
      <w:sz w:val="24"/>
    </w:rPr>
  </w:style>
  <w:style w:type="paragraph" w:customStyle="1" w:styleId="5120">
    <w:name w:val="Заголовок 512"/>
    <w:basedOn w:val="158"/>
    <w:next w:val="158"/>
    <w:rsid w:val="00375130"/>
    <w:pPr>
      <w:widowControl/>
      <w:spacing w:before="240" w:after="60"/>
      <w:ind w:left="3540" w:hanging="708"/>
    </w:pPr>
    <w:rPr>
      <w:rFonts w:ascii="Arial" w:hAnsi="Arial"/>
      <w:snapToGrid/>
      <w:sz w:val="22"/>
    </w:rPr>
  </w:style>
  <w:style w:type="paragraph" w:customStyle="1" w:styleId="6120">
    <w:name w:val="Заголовок 612"/>
    <w:basedOn w:val="158"/>
    <w:next w:val="158"/>
    <w:rsid w:val="00375130"/>
    <w:pPr>
      <w:widowControl/>
      <w:spacing w:before="240" w:after="60"/>
      <w:ind w:left="1800" w:hanging="1440"/>
    </w:pPr>
    <w:rPr>
      <w:rFonts w:ascii="Arial" w:hAnsi="Arial"/>
      <w:i/>
      <w:snapToGrid/>
      <w:sz w:val="22"/>
    </w:rPr>
  </w:style>
  <w:style w:type="paragraph" w:customStyle="1" w:styleId="7130">
    <w:name w:val="Заголовок 713"/>
    <w:basedOn w:val="158"/>
    <w:next w:val="158"/>
    <w:rsid w:val="00375130"/>
    <w:pPr>
      <w:widowControl/>
      <w:spacing w:before="240" w:after="60"/>
      <w:ind w:left="4956" w:hanging="708"/>
    </w:pPr>
    <w:rPr>
      <w:rFonts w:ascii="Arial" w:hAnsi="Arial"/>
      <w:snapToGrid/>
    </w:rPr>
  </w:style>
  <w:style w:type="paragraph" w:customStyle="1" w:styleId="8120">
    <w:name w:val="Заголовок 812"/>
    <w:basedOn w:val="158"/>
    <w:next w:val="158"/>
    <w:rsid w:val="00375130"/>
    <w:pPr>
      <w:widowControl/>
      <w:spacing w:before="240" w:after="60"/>
      <w:ind w:left="5664" w:hanging="708"/>
    </w:pPr>
    <w:rPr>
      <w:rFonts w:ascii="Arial" w:hAnsi="Arial"/>
      <w:i/>
      <w:snapToGrid/>
    </w:rPr>
  </w:style>
  <w:style w:type="paragraph" w:customStyle="1" w:styleId="913">
    <w:name w:val="Заголовок 913"/>
    <w:basedOn w:val="158"/>
    <w:next w:val="158"/>
    <w:rsid w:val="00375130"/>
    <w:pPr>
      <w:widowControl/>
      <w:spacing w:before="240" w:after="60"/>
      <w:ind w:left="6372" w:hanging="708"/>
    </w:pPr>
    <w:rPr>
      <w:rFonts w:ascii="Arial" w:hAnsi="Arial"/>
      <w:i/>
      <w:snapToGrid/>
      <w:sz w:val="18"/>
    </w:rPr>
  </w:style>
  <w:style w:type="character" w:customStyle="1" w:styleId="36100">
    <w:name w:val="Знак Знак3610"/>
    <w:basedOn w:val="a0"/>
    <w:rsid w:val="00375130"/>
    <w:rPr>
      <w:rFonts w:ascii="Arial" w:hAnsi="Arial" w:cs="Arial"/>
      <w:b/>
      <w:bCs/>
      <w:kern w:val="32"/>
      <w:sz w:val="32"/>
      <w:szCs w:val="32"/>
      <w:lang w:val="ru-RU" w:eastAsia="ru-RU" w:bidi="ar-SA"/>
    </w:rPr>
  </w:style>
  <w:style w:type="character" w:customStyle="1" w:styleId="35100">
    <w:name w:val="Знак Знак3510"/>
    <w:basedOn w:val="a0"/>
    <w:rsid w:val="00375130"/>
    <w:rPr>
      <w:rFonts w:ascii="Arial" w:hAnsi="Arial"/>
      <w:b/>
      <w:bCs/>
      <w:i/>
      <w:sz w:val="28"/>
      <w:szCs w:val="24"/>
      <w:lang w:val="ru-RU" w:eastAsia="ru-RU" w:bidi="ar-SA"/>
    </w:rPr>
  </w:style>
  <w:style w:type="character" w:customStyle="1" w:styleId="24100">
    <w:name w:val="Знак Знак2410"/>
    <w:basedOn w:val="a0"/>
    <w:rsid w:val="00375130"/>
    <w:rPr>
      <w:sz w:val="28"/>
      <w:szCs w:val="24"/>
      <w:lang w:val="ru-RU" w:eastAsia="ru-RU" w:bidi="ar-SA"/>
    </w:rPr>
  </w:style>
  <w:style w:type="character" w:customStyle="1" w:styleId="2115">
    <w:name w:val="Знак Знак2115"/>
    <w:basedOn w:val="a0"/>
    <w:rsid w:val="00375130"/>
    <w:rPr>
      <w:lang w:val="ru-RU" w:eastAsia="ru-RU" w:bidi="ar-SA"/>
    </w:rPr>
  </w:style>
  <w:style w:type="character" w:customStyle="1" w:styleId="34100">
    <w:name w:val="Знак Знак3410"/>
    <w:basedOn w:val="a0"/>
    <w:rsid w:val="00375130"/>
    <w:rPr>
      <w:rFonts w:ascii="Arial" w:hAnsi="Arial"/>
      <w:b/>
      <w:bCs/>
      <w:sz w:val="26"/>
      <w:szCs w:val="24"/>
      <w:lang w:val="ru-RU" w:eastAsia="ru-RU" w:bidi="ar-SA"/>
    </w:rPr>
  </w:style>
  <w:style w:type="character" w:customStyle="1" w:styleId="33110">
    <w:name w:val="Знак Знак3311"/>
    <w:basedOn w:val="a0"/>
    <w:rsid w:val="00375130"/>
    <w:rPr>
      <w:b/>
      <w:bCs/>
      <w:sz w:val="28"/>
      <w:szCs w:val="28"/>
      <w:lang w:val="ru-RU" w:eastAsia="ru-RU" w:bidi="ar-SA"/>
    </w:rPr>
  </w:style>
  <w:style w:type="character" w:customStyle="1" w:styleId="3010">
    <w:name w:val="Знак Знак3010"/>
    <w:basedOn w:val="a0"/>
    <w:rsid w:val="00375130"/>
    <w:rPr>
      <w:sz w:val="28"/>
      <w:lang w:val="ru-RU" w:eastAsia="ru-RU" w:bidi="ar-SA"/>
    </w:rPr>
  </w:style>
  <w:style w:type="character" w:customStyle="1" w:styleId="29100">
    <w:name w:val="Знак Знак2910"/>
    <w:basedOn w:val="a0"/>
    <w:rsid w:val="00375130"/>
    <w:rPr>
      <w:b/>
      <w:bCs/>
      <w:sz w:val="22"/>
      <w:szCs w:val="22"/>
      <w:lang w:val="ru-RU" w:eastAsia="ru-RU" w:bidi="ar-SA"/>
    </w:rPr>
  </w:style>
  <w:style w:type="character" w:customStyle="1" w:styleId="28100">
    <w:name w:val="Знак Знак2810"/>
    <w:basedOn w:val="a0"/>
    <w:rsid w:val="00375130"/>
    <w:rPr>
      <w:b/>
      <w:bCs/>
      <w:sz w:val="28"/>
      <w:szCs w:val="24"/>
      <w:lang w:val="ru-RU" w:eastAsia="ru-RU" w:bidi="ar-SA"/>
    </w:rPr>
  </w:style>
  <w:style w:type="character" w:customStyle="1" w:styleId="27100">
    <w:name w:val="Знак Знак2710"/>
    <w:basedOn w:val="a0"/>
    <w:rsid w:val="00375130"/>
    <w:rPr>
      <w:rFonts w:ascii="Arial" w:hAnsi="Arial"/>
      <w:b/>
      <w:sz w:val="24"/>
      <w:szCs w:val="24"/>
      <w:lang w:val="ru-RU" w:eastAsia="ru-RU" w:bidi="ar-SA"/>
    </w:rPr>
  </w:style>
  <w:style w:type="character" w:customStyle="1" w:styleId="26100">
    <w:name w:val="Знак Знак2610"/>
    <w:basedOn w:val="a0"/>
    <w:rsid w:val="00375130"/>
    <w:rPr>
      <w:b/>
      <w:bCs/>
      <w:sz w:val="24"/>
      <w:szCs w:val="24"/>
      <w:lang w:val="ru-RU" w:eastAsia="ru-RU" w:bidi="ar-SA"/>
    </w:rPr>
  </w:style>
  <w:style w:type="character" w:customStyle="1" w:styleId="14100">
    <w:name w:val="Знак Знак1410"/>
    <w:basedOn w:val="a0"/>
    <w:rsid w:val="00375130"/>
    <w:rPr>
      <w:sz w:val="28"/>
      <w:szCs w:val="24"/>
      <w:lang w:val="ru-RU" w:eastAsia="ru-RU" w:bidi="ar-SA"/>
    </w:rPr>
  </w:style>
  <w:style w:type="character" w:customStyle="1" w:styleId="17100">
    <w:name w:val="Знак Знак1710"/>
    <w:basedOn w:val="a0"/>
    <w:rsid w:val="00375130"/>
    <w:rPr>
      <w:bCs/>
      <w:sz w:val="28"/>
      <w:szCs w:val="24"/>
      <w:lang w:val="ru-RU" w:eastAsia="ru-RU" w:bidi="ar-SA"/>
    </w:rPr>
  </w:style>
  <w:style w:type="character" w:customStyle="1" w:styleId="15100">
    <w:name w:val="Знак Знак1510"/>
    <w:basedOn w:val="a0"/>
    <w:rsid w:val="00375130"/>
    <w:rPr>
      <w:sz w:val="24"/>
      <w:lang w:val="ru-RU" w:eastAsia="ru-RU" w:bidi="ar-SA"/>
    </w:rPr>
  </w:style>
  <w:style w:type="character" w:customStyle="1" w:styleId="25100">
    <w:name w:val="Знак Знак2510"/>
    <w:basedOn w:val="a0"/>
    <w:rsid w:val="00375130"/>
    <w:rPr>
      <w:rFonts w:ascii="Arial" w:hAnsi="Arial" w:cs="Arial"/>
      <w:sz w:val="24"/>
      <w:szCs w:val="24"/>
      <w:lang w:val="ru-RU" w:eastAsia="ru-RU" w:bidi="ar-SA"/>
    </w:rPr>
  </w:style>
  <w:style w:type="paragraph" w:customStyle="1" w:styleId="13a">
    <w:name w:val="Основной текст13"/>
    <w:basedOn w:val="a"/>
    <w:rsid w:val="00375130"/>
    <w:pPr>
      <w:widowControl w:val="0"/>
      <w:ind w:right="-70"/>
    </w:pPr>
    <w:rPr>
      <w:snapToGrid w:val="0"/>
      <w:sz w:val="28"/>
      <w:szCs w:val="20"/>
    </w:rPr>
  </w:style>
  <w:style w:type="character" w:customStyle="1" w:styleId="109">
    <w:name w:val="Основной шрифт абзаца10"/>
    <w:rsid w:val="00375130"/>
  </w:style>
  <w:style w:type="paragraph" w:customStyle="1" w:styleId="11c">
    <w:name w:val="Верхний колонтитул11"/>
    <w:basedOn w:val="158"/>
    <w:rsid w:val="00375130"/>
    <w:pPr>
      <w:tabs>
        <w:tab w:val="center" w:pos="4153"/>
        <w:tab w:val="right" w:pos="8306"/>
      </w:tabs>
    </w:pPr>
  </w:style>
  <w:style w:type="paragraph" w:customStyle="1" w:styleId="10a">
    <w:name w:val="Список10"/>
    <w:basedOn w:val="158"/>
    <w:rsid w:val="00375130"/>
    <w:pPr>
      <w:ind w:left="283" w:hanging="283"/>
    </w:pPr>
  </w:style>
  <w:style w:type="paragraph" w:customStyle="1" w:styleId="10b">
    <w:name w:val="Название объекта10"/>
    <w:basedOn w:val="158"/>
    <w:next w:val="158"/>
    <w:rsid w:val="00375130"/>
    <w:pPr>
      <w:ind w:firstLine="709"/>
      <w:jc w:val="both"/>
    </w:pPr>
    <w:rPr>
      <w:rFonts w:ascii="Arial" w:hAnsi="Arial"/>
      <w:b/>
      <w:sz w:val="32"/>
    </w:rPr>
  </w:style>
  <w:style w:type="paragraph" w:customStyle="1" w:styleId="2114">
    <w:name w:val="Основной текст 211"/>
    <w:basedOn w:val="a"/>
    <w:rsid w:val="00375130"/>
    <w:pPr>
      <w:widowControl w:val="0"/>
      <w:ind w:firstLine="720"/>
      <w:jc w:val="both"/>
    </w:pPr>
    <w:rPr>
      <w:sz w:val="28"/>
      <w:szCs w:val="20"/>
    </w:rPr>
  </w:style>
  <w:style w:type="paragraph" w:customStyle="1" w:styleId="2103">
    <w:name w:val="Основной текст с отступом 210"/>
    <w:basedOn w:val="a"/>
    <w:rsid w:val="00375130"/>
    <w:pPr>
      <w:widowControl w:val="0"/>
      <w:ind w:firstLine="709"/>
      <w:jc w:val="both"/>
    </w:pPr>
    <w:rPr>
      <w:sz w:val="20"/>
      <w:szCs w:val="20"/>
    </w:rPr>
  </w:style>
  <w:style w:type="paragraph" w:customStyle="1" w:styleId="3102">
    <w:name w:val="Основной текст с отступом 310"/>
    <w:basedOn w:val="a"/>
    <w:rsid w:val="00375130"/>
    <w:pPr>
      <w:ind w:firstLine="720"/>
      <w:jc w:val="both"/>
    </w:pPr>
    <w:rPr>
      <w:sz w:val="20"/>
      <w:szCs w:val="20"/>
    </w:rPr>
  </w:style>
  <w:style w:type="character" w:customStyle="1" w:styleId="23110">
    <w:name w:val="Знак Знак2311"/>
    <w:basedOn w:val="a0"/>
    <w:rsid w:val="00375130"/>
    <w:rPr>
      <w:sz w:val="28"/>
      <w:szCs w:val="24"/>
      <w:lang w:val="ru-RU" w:eastAsia="ru-RU" w:bidi="ar-SA"/>
    </w:rPr>
  </w:style>
  <w:style w:type="character" w:customStyle="1" w:styleId="1911">
    <w:name w:val="Знак Знак1911"/>
    <w:basedOn w:val="a0"/>
    <w:rsid w:val="00375130"/>
    <w:rPr>
      <w:lang w:val="ru-RU" w:eastAsia="ru-RU" w:bidi="ar-SA"/>
    </w:rPr>
  </w:style>
  <w:style w:type="character" w:customStyle="1" w:styleId="18100">
    <w:name w:val="Знак Знак1810"/>
    <w:basedOn w:val="a0"/>
    <w:rsid w:val="00375130"/>
    <w:rPr>
      <w:rFonts w:ascii="Arial" w:hAnsi="Arial" w:cs="Arial"/>
      <w:b/>
      <w:bCs/>
      <w:sz w:val="26"/>
      <w:szCs w:val="24"/>
      <w:lang w:val="ru-RU" w:eastAsia="ru-RU" w:bidi="ar-SA"/>
    </w:rPr>
  </w:style>
  <w:style w:type="character" w:customStyle="1" w:styleId="13100">
    <w:name w:val="Знак Знак1310"/>
    <w:basedOn w:val="a0"/>
    <w:rsid w:val="00375130"/>
    <w:rPr>
      <w:rFonts w:ascii="Courier New" w:hAnsi="Courier New"/>
      <w:lang w:val="ru-RU" w:eastAsia="ru-RU" w:bidi="ar-SA"/>
    </w:rPr>
  </w:style>
  <w:style w:type="character" w:customStyle="1" w:styleId="1212">
    <w:name w:val="Знак Знак1212"/>
    <w:basedOn w:val="24100"/>
    <w:rsid w:val="00375130"/>
    <w:rPr>
      <w:sz w:val="24"/>
      <w:szCs w:val="24"/>
      <w:lang w:val="ru-RU" w:eastAsia="ru-RU" w:bidi="ar-SA"/>
    </w:rPr>
  </w:style>
  <w:style w:type="character" w:customStyle="1" w:styleId="1115">
    <w:name w:val="Знак Знак1115"/>
    <w:basedOn w:val="a0"/>
    <w:rsid w:val="00375130"/>
    <w:rPr>
      <w:sz w:val="28"/>
      <w:szCs w:val="24"/>
      <w:lang w:val="ru-RU" w:eastAsia="ru-RU" w:bidi="ar-SA"/>
    </w:rPr>
  </w:style>
  <w:style w:type="character" w:customStyle="1" w:styleId="3213">
    <w:name w:val="Знак Знак3213"/>
    <w:basedOn w:val="a0"/>
    <w:rsid w:val="00375130"/>
    <w:rPr>
      <w:rFonts w:ascii="Arial" w:hAnsi="Arial" w:cs="Arial"/>
      <w:b/>
      <w:bCs/>
      <w:kern w:val="32"/>
      <w:sz w:val="32"/>
      <w:szCs w:val="32"/>
      <w:lang w:val="ru-RU" w:eastAsia="ru-RU" w:bidi="ar-SA"/>
    </w:rPr>
  </w:style>
  <w:style w:type="character" w:customStyle="1" w:styleId="3115">
    <w:name w:val="Знак Знак3115"/>
    <w:basedOn w:val="a0"/>
    <w:rsid w:val="00375130"/>
    <w:rPr>
      <w:rFonts w:ascii="Arial" w:hAnsi="Arial"/>
      <w:b/>
      <w:bCs/>
      <w:i/>
      <w:sz w:val="28"/>
      <w:szCs w:val="24"/>
      <w:lang w:val="ru-RU" w:eastAsia="ru-RU" w:bidi="ar-SA"/>
    </w:rPr>
  </w:style>
  <w:style w:type="character" w:customStyle="1" w:styleId="9110">
    <w:name w:val="Знак Знак911"/>
    <w:basedOn w:val="a0"/>
    <w:rsid w:val="00375130"/>
    <w:rPr>
      <w:rFonts w:ascii="Arial" w:hAnsi="Arial" w:cs="Arial"/>
      <w:b/>
      <w:bCs/>
      <w:kern w:val="32"/>
      <w:sz w:val="32"/>
      <w:szCs w:val="32"/>
      <w:lang w:val="ru-RU" w:eastAsia="ru-RU" w:bidi="ar-SA"/>
    </w:rPr>
  </w:style>
  <w:style w:type="character" w:customStyle="1" w:styleId="8111">
    <w:name w:val="Знак Знак811"/>
    <w:basedOn w:val="a0"/>
    <w:rsid w:val="00375130"/>
    <w:rPr>
      <w:rFonts w:ascii="Arial" w:hAnsi="Arial"/>
      <w:b/>
      <w:bCs/>
      <w:i/>
      <w:sz w:val="28"/>
      <w:szCs w:val="24"/>
      <w:lang w:val="ru-RU" w:eastAsia="ru-RU" w:bidi="ar-SA"/>
    </w:rPr>
  </w:style>
  <w:style w:type="character" w:customStyle="1" w:styleId="7500">
    <w:name w:val="Знак Знак750"/>
    <w:basedOn w:val="a0"/>
    <w:rsid w:val="00375130"/>
    <w:rPr>
      <w:rFonts w:ascii="Arial" w:hAnsi="Arial"/>
      <w:b/>
      <w:bCs/>
      <w:sz w:val="26"/>
      <w:szCs w:val="24"/>
      <w:lang w:val="ru-RU" w:eastAsia="ru-RU" w:bidi="ar-SA"/>
    </w:rPr>
  </w:style>
  <w:style w:type="character" w:customStyle="1" w:styleId="6500">
    <w:name w:val="Знак Знак650"/>
    <w:basedOn w:val="a0"/>
    <w:rsid w:val="00375130"/>
    <w:rPr>
      <w:b/>
      <w:bCs/>
      <w:sz w:val="24"/>
      <w:szCs w:val="24"/>
      <w:lang w:val="ru-RU" w:eastAsia="ru-RU" w:bidi="ar-SA"/>
    </w:rPr>
  </w:style>
  <w:style w:type="character" w:customStyle="1" w:styleId="5500">
    <w:name w:val="Знак Знак550"/>
    <w:basedOn w:val="a0"/>
    <w:rsid w:val="00375130"/>
    <w:rPr>
      <w:sz w:val="28"/>
      <w:szCs w:val="24"/>
      <w:lang w:val="ru-RU" w:eastAsia="ru-RU" w:bidi="ar-SA"/>
    </w:rPr>
  </w:style>
  <w:style w:type="character" w:customStyle="1" w:styleId="4500">
    <w:name w:val="Знак Знак450"/>
    <w:basedOn w:val="a0"/>
    <w:rsid w:val="00375130"/>
    <w:rPr>
      <w:rFonts w:ascii="Arial" w:hAnsi="Arial" w:cs="Arial"/>
      <w:b/>
      <w:bCs/>
      <w:sz w:val="26"/>
      <w:szCs w:val="24"/>
      <w:lang w:val="ru-RU" w:eastAsia="ru-RU" w:bidi="ar-SA"/>
    </w:rPr>
  </w:style>
  <w:style w:type="character" w:customStyle="1" w:styleId="3400">
    <w:name w:val="Знак Знак340"/>
    <w:basedOn w:val="a0"/>
    <w:rsid w:val="00375130"/>
    <w:rPr>
      <w:bCs/>
      <w:sz w:val="28"/>
      <w:szCs w:val="24"/>
      <w:lang w:val="ru-RU" w:eastAsia="ru-RU" w:bidi="ar-SA"/>
    </w:rPr>
  </w:style>
  <w:style w:type="character" w:customStyle="1" w:styleId="2400">
    <w:name w:val="Знак Знак240"/>
    <w:basedOn w:val="a0"/>
    <w:rsid w:val="00375130"/>
    <w:rPr>
      <w:rFonts w:ascii="Arial" w:hAnsi="Arial" w:cs="Arial"/>
      <w:sz w:val="24"/>
      <w:szCs w:val="24"/>
      <w:lang w:val="ru-RU" w:eastAsia="ru-RU" w:bidi="ar-SA"/>
    </w:rPr>
  </w:style>
  <w:style w:type="character" w:customStyle="1" w:styleId="1400">
    <w:name w:val="Знак Знак140"/>
    <w:basedOn w:val="a0"/>
    <w:rsid w:val="00375130"/>
    <w:rPr>
      <w:lang w:val="ru-RU" w:eastAsia="ru-RU" w:bidi="ar-SA"/>
    </w:rPr>
  </w:style>
  <w:style w:type="character" w:customStyle="1" w:styleId="2212">
    <w:name w:val="Знак Знак2212"/>
    <w:basedOn w:val="a0"/>
    <w:semiHidden/>
    <w:rsid w:val="00375130"/>
    <w:rPr>
      <w:sz w:val="28"/>
      <w:szCs w:val="24"/>
      <w:lang w:val="ru-RU" w:eastAsia="ru-RU" w:bidi="ar-SA"/>
    </w:rPr>
  </w:style>
  <w:style w:type="character" w:customStyle="1" w:styleId="16100">
    <w:name w:val="Знак Знак1610"/>
    <w:basedOn w:val="a0"/>
    <w:semiHidden/>
    <w:locked/>
    <w:rsid w:val="00375130"/>
    <w:rPr>
      <w:lang w:val="ru-RU" w:eastAsia="ru-RU" w:bidi="ar-SA"/>
    </w:rPr>
  </w:style>
  <w:style w:type="character" w:customStyle="1" w:styleId="10100">
    <w:name w:val="Знак Знак1010"/>
    <w:basedOn w:val="a0"/>
    <w:semiHidden/>
    <w:rsid w:val="00375130"/>
    <w:rPr>
      <w:rFonts w:ascii="Tahoma" w:hAnsi="Tahoma" w:cs="Tahoma"/>
      <w:lang w:val="ru-RU" w:eastAsia="ru-RU" w:bidi="ar-SA"/>
    </w:rPr>
  </w:style>
  <w:style w:type="character" w:customStyle="1" w:styleId="57100">
    <w:name w:val="Знак Знак5710"/>
    <w:basedOn w:val="a0"/>
    <w:rsid w:val="00375130"/>
    <w:rPr>
      <w:rFonts w:ascii="Arial" w:hAnsi="Arial" w:cs="Arial"/>
      <w:b/>
      <w:bCs/>
      <w:kern w:val="32"/>
      <w:sz w:val="32"/>
      <w:szCs w:val="32"/>
    </w:rPr>
  </w:style>
  <w:style w:type="character" w:customStyle="1" w:styleId="5610">
    <w:name w:val="Знак Знак5610"/>
    <w:basedOn w:val="a0"/>
    <w:rsid w:val="00375130"/>
    <w:rPr>
      <w:rFonts w:ascii="Arial" w:hAnsi="Arial"/>
      <w:b/>
      <w:bCs/>
      <w:i/>
      <w:sz w:val="28"/>
      <w:szCs w:val="24"/>
    </w:rPr>
  </w:style>
  <w:style w:type="character" w:customStyle="1" w:styleId="5510">
    <w:name w:val="Знак Знак5510"/>
    <w:basedOn w:val="a0"/>
    <w:rsid w:val="00375130"/>
    <w:rPr>
      <w:rFonts w:ascii="Arial" w:hAnsi="Arial"/>
      <w:b/>
      <w:bCs/>
      <w:sz w:val="26"/>
      <w:szCs w:val="24"/>
    </w:rPr>
  </w:style>
  <w:style w:type="character" w:customStyle="1" w:styleId="5410">
    <w:name w:val="Знак Знак5410"/>
    <w:basedOn w:val="a0"/>
    <w:rsid w:val="00375130"/>
    <w:rPr>
      <w:b/>
      <w:i/>
      <w:sz w:val="26"/>
    </w:rPr>
  </w:style>
  <w:style w:type="character" w:customStyle="1" w:styleId="53100">
    <w:name w:val="Знак Знак5310"/>
    <w:basedOn w:val="a0"/>
    <w:rsid w:val="00375130"/>
    <w:rPr>
      <w:sz w:val="28"/>
    </w:rPr>
  </w:style>
  <w:style w:type="character" w:customStyle="1" w:styleId="5211">
    <w:name w:val="Знак Знак5211"/>
    <w:basedOn w:val="a0"/>
    <w:rsid w:val="00375130"/>
    <w:rPr>
      <w:sz w:val="28"/>
      <w:szCs w:val="24"/>
    </w:rPr>
  </w:style>
  <w:style w:type="character" w:customStyle="1" w:styleId="5113">
    <w:name w:val="Знак Знак5113"/>
    <w:basedOn w:val="a0"/>
    <w:rsid w:val="00375130"/>
    <w:rPr>
      <w:b/>
      <w:bCs/>
      <w:sz w:val="28"/>
      <w:szCs w:val="24"/>
    </w:rPr>
  </w:style>
  <w:style w:type="character" w:customStyle="1" w:styleId="5010">
    <w:name w:val="Знак Знак5010"/>
    <w:basedOn w:val="a0"/>
    <w:rsid w:val="00375130"/>
    <w:rPr>
      <w:rFonts w:ascii="Arial" w:hAnsi="Arial"/>
      <w:b/>
      <w:sz w:val="24"/>
      <w:szCs w:val="24"/>
    </w:rPr>
  </w:style>
  <w:style w:type="character" w:customStyle="1" w:styleId="4910">
    <w:name w:val="Знак Знак4910"/>
    <w:basedOn w:val="a0"/>
    <w:rsid w:val="00375130"/>
    <w:rPr>
      <w:b/>
      <w:bCs/>
      <w:sz w:val="24"/>
      <w:szCs w:val="24"/>
    </w:rPr>
  </w:style>
  <w:style w:type="character" w:customStyle="1" w:styleId="4810">
    <w:name w:val="Знак Знак4810"/>
    <w:basedOn w:val="a0"/>
    <w:rsid w:val="00375130"/>
    <w:rPr>
      <w:rFonts w:ascii="Arial" w:hAnsi="Arial" w:cs="Arial"/>
      <w:sz w:val="24"/>
      <w:szCs w:val="24"/>
      <w:shd w:val="pct20" w:color="auto" w:fill="auto"/>
    </w:rPr>
  </w:style>
  <w:style w:type="character" w:customStyle="1" w:styleId="4710">
    <w:name w:val="Знак Знак4710"/>
    <w:basedOn w:val="a0"/>
    <w:rsid w:val="00375130"/>
    <w:rPr>
      <w:sz w:val="28"/>
      <w:szCs w:val="24"/>
    </w:rPr>
  </w:style>
  <w:style w:type="character" w:customStyle="1" w:styleId="4610">
    <w:name w:val="Знак Знак4610"/>
    <w:basedOn w:val="a0"/>
    <w:rsid w:val="00375130"/>
    <w:rPr>
      <w:sz w:val="28"/>
      <w:szCs w:val="24"/>
    </w:rPr>
  </w:style>
  <w:style w:type="character" w:customStyle="1" w:styleId="4510">
    <w:name w:val="Знак Знак4510"/>
    <w:basedOn w:val="a0"/>
    <w:rsid w:val="00375130"/>
  </w:style>
  <w:style w:type="character" w:customStyle="1" w:styleId="44100">
    <w:name w:val="Знак Знак4410"/>
    <w:basedOn w:val="a0"/>
    <w:rsid w:val="00375130"/>
  </w:style>
  <w:style w:type="character" w:customStyle="1" w:styleId="43100">
    <w:name w:val="Знак Знак4310"/>
    <w:basedOn w:val="a0"/>
    <w:rsid w:val="00375130"/>
    <w:rPr>
      <w:rFonts w:ascii="Arial" w:hAnsi="Arial" w:cs="Arial"/>
      <w:b/>
      <w:bCs/>
      <w:sz w:val="26"/>
      <w:szCs w:val="24"/>
    </w:rPr>
  </w:style>
  <w:style w:type="character" w:customStyle="1" w:styleId="4212">
    <w:name w:val="Знак Знак4212"/>
    <w:basedOn w:val="a0"/>
    <w:rsid w:val="00375130"/>
    <w:rPr>
      <w:bCs/>
      <w:sz w:val="28"/>
      <w:szCs w:val="24"/>
    </w:rPr>
  </w:style>
  <w:style w:type="character" w:customStyle="1" w:styleId="4114">
    <w:name w:val="Знак Знак4114"/>
    <w:basedOn w:val="a0"/>
    <w:locked/>
    <w:rsid w:val="00375130"/>
  </w:style>
  <w:style w:type="character" w:customStyle="1" w:styleId="4010">
    <w:name w:val="Знак Знак4010"/>
    <w:basedOn w:val="a0"/>
    <w:rsid w:val="00375130"/>
    <w:rPr>
      <w:sz w:val="24"/>
    </w:rPr>
  </w:style>
  <w:style w:type="character" w:customStyle="1" w:styleId="39100">
    <w:name w:val="Знак Знак3910"/>
    <w:basedOn w:val="a0"/>
    <w:rsid w:val="00375130"/>
    <w:rPr>
      <w:sz w:val="28"/>
      <w:szCs w:val="24"/>
    </w:rPr>
  </w:style>
  <w:style w:type="character" w:customStyle="1" w:styleId="1102">
    <w:name w:val="Знак Знак Знак110"/>
    <w:basedOn w:val="a0"/>
    <w:rsid w:val="00375130"/>
    <w:rPr>
      <w:rFonts w:ascii="Tahoma" w:hAnsi="Tahoma" w:cs="Tahoma"/>
      <w:sz w:val="16"/>
      <w:szCs w:val="16"/>
    </w:rPr>
  </w:style>
  <w:style w:type="character" w:customStyle="1" w:styleId="7810">
    <w:name w:val="Знак Знак7810"/>
    <w:basedOn w:val="a0"/>
    <w:rsid w:val="00375130"/>
    <w:rPr>
      <w:rFonts w:ascii="Arial" w:hAnsi="Arial" w:cs="Arial"/>
      <w:b/>
      <w:bCs/>
      <w:kern w:val="32"/>
      <w:sz w:val="32"/>
      <w:szCs w:val="32"/>
    </w:rPr>
  </w:style>
  <w:style w:type="character" w:customStyle="1" w:styleId="7710">
    <w:name w:val="Знак Знак7710"/>
    <w:basedOn w:val="a0"/>
    <w:rsid w:val="00375130"/>
    <w:rPr>
      <w:rFonts w:ascii="Arial" w:hAnsi="Arial"/>
      <w:b/>
      <w:bCs/>
      <w:i/>
      <w:sz w:val="28"/>
      <w:szCs w:val="24"/>
    </w:rPr>
  </w:style>
  <w:style w:type="character" w:customStyle="1" w:styleId="7610">
    <w:name w:val="Знак Знак7610"/>
    <w:basedOn w:val="a0"/>
    <w:rsid w:val="00375130"/>
    <w:rPr>
      <w:rFonts w:ascii="Arial" w:hAnsi="Arial"/>
      <w:b/>
      <w:bCs/>
      <w:sz w:val="26"/>
      <w:szCs w:val="24"/>
    </w:rPr>
  </w:style>
  <w:style w:type="character" w:customStyle="1" w:styleId="7510">
    <w:name w:val="Знак Знак7510"/>
    <w:basedOn w:val="a0"/>
    <w:rsid w:val="00375130"/>
    <w:rPr>
      <w:b/>
      <w:i/>
      <w:sz w:val="26"/>
    </w:rPr>
  </w:style>
  <w:style w:type="character" w:customStyle="1" w:styleId="7410">
    <w:name w:val="Знак Знак7410"/>
    <w:basedOn w:val="a0"/>
    <w:rsid w:val="00375130"/>
    <w:rPr>
      <w:sz w:val="28"/>
    </w:rPr>
  </w:style>
  <w:style w:type="character" w:customStyle="1" w:styleId="73100">
    <w:name w:val="Знак Знак7310"/>
    <w:basedOn w:val="a0"/>
    <w:rsid w:val="00375130"/>
    <w:rPr>
      <w:sz w:val="28"/>
      <w:szCs w:val="24"/>
    </w:rPr>
  </w:style>
  <w:style w:type="character" w:customStyle="1" w:styleId="7211">
    <w:name w:val="Знак Знак7211"/>
    <w:basedOn w:val="a0"/>
    <w:rsid w:val="00375130"/>
    <w:rPr>
      <w:b/>
      <w:bCs/>
      <w:sz w:val="28"/>
      <w:szCs w:val="24"/>
    </w:rPr>
  </w:style>
  <w:style w:type="character" w:customStyle="1" w:styleId="7114">
    <w:name w:val="Знак Знак7114"/>
    <w:basedOn w:val="a0"/>
    <w:rsid w:val="00375130"/>
    <w:rPr>
      <w:rFonts w:ascii="Arial" w:hAnsi="Arial"/>
      <w:b/>
      <w:sz w:val="24"/>
      <w:szCs w:val="24"/>
    </w:rPr>
  </w:style>
  <w:style w:type="character" w:customStyle="1" w:styleId="7010">
    <w:name w:val="Знак Знак7010"/>
    <w:basedOn w:val="a0"/>
    <w:rsid w:val="00375130"/>
    <w:rPr>
      <w:b/>
      <w:bCs/>
      <w:sz w:val="24"/>
      <w:szCs w:val="24"/>
    </w:rPr>
  </w:style>
  <w:style w:type="character" w:customStyle="1" w:styleId="6910">
    <w:name w:val="Знак Знак6910"/>
    <w:basedOn w:val="a0"/>
    <w:rsid w:val="00375130"/>
    <w:rPr>
      <w:rFonts w:ascii="Arial" w:hAnsi="Arial" w:cs="Arial"/>
      <w:sz w:val="24"/>
      <w:szCs w:val="24"/>
      <w:shd w:val="pct20" w:color="auto" w:fill="auto"/>
    </w:rPr>
  </w:style>
  <w:style w:type="character" w:customStyle="1" w:styleId="6810">
    <w:name w:val="Знак Знак6810"/>
    <w:basedOn w:val="a0"/>
    <w:rsid w:val="00375130"/>
    <w:rPr>
      <w:sz w:val="28"/>
      <w:szCs w:val="24"/>
    </w:rPr>
  </w:style>
  <w:style w:type="character" w:customStyle="1" w:styleId="6710">
    <w:name w:val="Знак Знак6710"/>
    <w:basedOn w:val="a0"/>
    <w:rsid w:val="00375130"/>
    <w:rPr>
      <w:sz w:val="28"/>
      <w:szCs w:val="24"/>
    </w:rPr>
  </w:style>
  <w:style w:type="character" w:customStyle="1" w:styleId="6610">
    <w:name w:val="Знак Знак6610"/>
    <w:basedOn w:val="a0"/>
    <w:rsid w:val="00375130"/>
  </w:style>
  <w:style w:type="character" w:customStyle="1" w:styleId="6510">
    <w:name w:val="Знак Знак6510"/>
    <w:basedOn w:val="a0"/>
    <w:rsid w:val="00375130"/>
  </w:style>
  <w:style w:type="character" w:customStyle="1" w:styleId="6410">
    <w:name w:val="Знак Знак6410"/>
    <w:basedOn w:val="a0"/>
    <w:rsid w:val="00375130"/>
    <w:rPr>
      <w:rFonts w:ascii="Arial" w:hAnsi="Arial" w:cs="Arial"/>
      <w:b/>
      <w:bCs/>
      <w:sz w:val="26"/>
      <w:szCs w:val="24"/>
    </w:rPr>
  </w:style>
  <w:style w:type="character" w:customStyle="1" w:styleId="63100">
    <w:name w:val="Знак Знак6310"/>
    <w:basedOn w:val="a0"/>
    <w:rsid w:val="00375130"/>
    <w:rPr>
      <w:bCs/>
      <w:sz w:val="28"/>
      <w:szCs w:val="24"/>
    </w:rPr>
  </w:style>
  <w:style w:type="character" w:customStyle="1" w:styleId="6212">
    <w:name w:val="Знак Знак6212"/>
    <w:basedOn w:val="a0"/>
    <w:locked/>
    <w:rsid w:val="00375130"/>
  </w:style>
  <w:style w:type="character" w:customStyle="1" w:styleId="6114">
    <w:name w:val="Знак Знак6114"/>
    <w:basedOn w:val="a0"/>
    <w:rsid w:val="00375130"/>
    <w:rPr>
      <w:sz w:val="24"/>
    </w:rPr>
  </w:style>
  <w:style w:type="character" w:customStyle="1" w:styleId="6010">
    <w:name w:val="Знак Знак6010"/>
    <w:basedOn w:val="a0"/>
    <w:rsid w:val="00375130"/>
    <w:rPr>
      <w:sz w:val="28"/>
      <w:szCs w:val="24"/>
    </w:rPr>
  </w:style>
  <w:style w:type="character" w:customStyle="1" w:styleId="2104">
    <w:name w:val="Знак Знак Знак210"/>
    <w:basedOn w:val="a0"/>
    <w:rsid w:val="00375130"/>
    <w:rPr>
      <w:rFonts w:ascii="Tahoma" w:hAnsi="Tahoma" w:cs="Tahoma"/>
      <w:sz w:val="16"/>
      <w:szCs w:val="16"/>
    </w:rPr>
  </w:style>
  <w:style w:type="paragraph" w:customStyle="1" w:styleId="178">
    <w:name w:val="Обычный17"/>
    <w:rsid w:val="00375130"/>
    <w:pPr>
      <w:widowControl w:val="0"/>
    </w:pPr>
    <w:rPr>
      <w:snapToGrid w:val="0"/>
    </w:rPr>
  </w:style>
  <w:style w:type="paragraph" w:customStyle="1" w:styleId="1140">
    <w:name w:val="Заголовок 114"/>
    <w:basedOn w:val="a"/>
    <w:next w:val="a"/>
    <w:rsid w:val="00375130"/>
    <w:pPr>
      <w:keepNext/>
      <w:spacing w:before="240" w:after="60"/>
      <w:ind w:left="4166" w:hanging="480"/>
    </w:pPr>
    <w:rPr>
      <w:rFonts w:ascii="Arial" w:hAnsi="Arial"/>
      <w:b/>
      <w:kern w:val="28"/>
      <w:sz w:val="28"/>
      <w:szCs w:val="20"/>
    </w:rPr>
  </w:style>
  <w:style w:type="paragraph" w:customStyle="1" w:styleId="1150">
    <w:name w:val="Заголовок 115"/>
    <w:basedOn w:val="188"/>
    <w:next w:val="188"/>
    <w:rsid w:val="00375130"/>
    <w:pPr>
      <w:keepNext/>
      <w:widowControl/>
      <w:spacing w:before="240" w:after="60"/>
      <w:ind w:left="720" w:hanging="360"/>
    </w:pPr>
    <w:rPr>
      <w:rFonts w:ascii="Arial" w:hAnsi="Arial"/>
      <w:b/>
      <w:snapToGrid/>
      <w:kern w:val="28"/>
      <w:sz w:val="28"/>
    </w:rPr>
  </w:style>
  <w:style w:type="paragraph" w:customStyle="1" w:styleId="188">
    <w:name w:val="Обычный18"/>
    <w:rsid w:val="00375130"/>
    <w:pPr>
      <w:widowControl w:val="0"/>
    </w:pPr>
    <w:rPr>
      <w:snapToGrid w:val="0"/>
    </w:rPr>
  </w:style>
  <w:style w:type="paragraph" w:customStyle="1" w:styleId="2131">
    <w:name w:val="Заголовок 213"/>
    <w:basedOn w:val="188"/>
    <w:next w:val="188"/>
    <w:rsid w:val="00375130"/>
    <w:pPr>
      <w:keepNext/>
      <w:widowControl/>
      <w:spacing w:before="240" w:after="60"/>
      <w:ind w:left="1080" w:hanging="720"/>
    </w:pPr>
    <w:rPr>
      <w:rFonts w:ascii="Arial" w:hAnsi="Arial"/>
      <w:b/>
      <w:i/>
      <w:snapToGrid/>
      <w:sz w:val="24"/>
    </w:rPr>
  </w:style>
  <w:style w:type="paragraph" w:customStyle="1" w:styleId="3131">
    <w:name w:val="Заголовок 313"/>
    <w:basedOn w:val="188"/>
    <w:next w:val="188"/>
    <w:rsid w:val="00375130"/>
    <w:pPr>
      <w:keepNext/>
      <w:widowControl/>
      <w:spacing w:before="240" w:after="60"/>
      <w:ind w:left="2124" w:hanging="708"/>
    </w:pPr>
    <w:rPr>
      <w:b/>
      <w:snapToGrid/>
      <w:sz w:val="24"/>
    </w:rPr>
  </w:style>
  <w:style w:type="paragraph" w:customStyle="1" w:styleId="4130">
    <w:name w:val="Заголовок 413"/>
    <w:basedOn w:val="188"/>
    <w:next w:val="188"/>
    <w:rsid w:val="00375130"/>
    <w:pPr>
      <w:keepNext/>
      <w:widowControl/>
      <w:spacing w:before="240" w:after="60"/>
      <w:ind w:left="2832" w:hanging="708"/>
    </w:pPr>
    <w:rPr>
      <w:b/>
      <w:i/>
      <w:snapToGrid/>
      <w:sz w:val="24"/>
    </w:rPr>
  </w:style>
  <w:style w:type="paragraph" w:customStyle="1" w:styleId="5130">
    <w:name w:val="Заголовок 513"/>
    <w:basedOn w:val="188"/>
    <w:next w:val="188"/>
    <w:rsid w:val="00375130"/>
    <w:pPr>
      <w:widowControl/>
      <w:spacing w:before="240" w:after="60"/>
      <w:ind w:left="3540" w:hanging="708"/>
    </w:pPr>
    <w:rPr>
      <w:rFonts w:ascii="Arial" w:hAnsi="Arial"/>
      <w:snapToGrid/>
      <w:sz w:val="22"/>
    </w:rPr>
  </w:style>
  <w:style w:type="paragraph" w:customStyle="1" w:styleId="6130">
    <w:name w:val="Заголовок 613"/>
    <w:basedOn w:val="188"/>
    <w:next w:val="188"/>
    <w:rsid w:val="00375130"/>
    <w:pPr>
      <w:widowControl/>
      <w:spacing w:before="240" w:after="60"/>
      <w:ind w:left="1800" w:hanging="1440"/>
    </w:pPr>
    <w:rPr>
      <w:rFonts w:ascii="Arial" w:hAnsi="Arial"/>
      <w:i/>
      <w:snapToGrid/>
      <w:sz w:val="22"/>
    </w:rPr>
  </w:style>
  <w:style w:type="paragraph" w:customStyle="1" w:styleId="7140">
    <w:name w:val="Заголовок 714"/>
    <w:basedOn w:val="188"/>
    <w:next w:val="188"/>
    <w:rsid w:val="00375130"/>
    <w:pPr>
      <w:widowControl/>
      <w:spacing w:before="240" w:after="60"/>
      <w:ind w:left="4956" w:hanging="708"/>
    </w:pPr>
    <w:rPr>
      <w:rFonts w:ascii="Arial" w:hAnsi="Arial"/>
      <w:snapToGrid/>
    </w:rPr>
  </w:style>
  <w:style w:type="paragraph" w:customStyle="1" w:styleId="813">
    <w:name w:val="Заголовок 813"/>
    <w:basedOn w:val="188"/>
    <w:next w:val="188"/>
    <w:rsid w:val="00375130"/>
    <w:pPr>
      <w:widowControl/>
      <w:spacing w:before="240" w:after="60"/>
      <w:ind w:left="5664" w:hanging="708"/>
    </w:pPr>
    <w:rPr>
      <w:rFonts w:ascii="Arial" w:hAnsi="Arial"/>
      <w:i/>
      <w:snapToGrid/>
    </w:rPr>
  </w:style>
  <w:style w:type="paragraph" w:customStyle="1" w:styleId="914">
    <w:name w:val="Заголовок 914"/>
    <w:basedOn w:val="188"/>
    <w:next w:val="188"/>
    <w:rsid w:val="00375130"/>
    <w:pPr>
      <w:widowControl/>
      <w:spacing w:before="240" w:after="60"/>
      <w:ind w:left="6372" w:hanging="708"/>
    </w:pPr>
    <w:rPr>
      <w:rFonts w:ascii="Arial" w:hAnsi="Arial"/>
      <w:i/>
      <w:snapToGrid/>
      <w:sz w:val="18"/>
    </w:rPr>
  </w:style>
  <w:style w:type="character" w:customStyle="1" w:styleId="369">
    <w:name w:val="Знак Знак369"/>
    <w:basedOn w:val="a0"/>
    <w:rsid w:val="00375130"/>
    <w:rPr>
      <w:rFonts w:ascii="Arial" w:hAnsi="Arial" w:cs="Arial"/>
      <w:b/>
      <w:bCs/>
      <w:kern w:val="32"/>
      <w:sz w:val="32"/>
      <w:szCs w:val="32"/>
      <w:lang w:val="ru-RU" w:eastAsia="ru-RU" w:bidi="ar-SA"/>
    </w:rPr>
  </w:style>
  <w:style w:type="character" w:customStyle="1" w:styleId="359">
    <w:name w:val="Знак Знак359"/>
    <w:basedOn w:val="a0"/>
    <w:rsid w:val="00375130"/>
    <w:rPr>
      <w:rFonts w:ascii="Arial" w:hAnsi="Arial"/>
      <w:b/>
      <w:bCs/>
      <w:i/>
      <w:sz w:val="28"/>
      <w:szCs w:val="24"/>
      <w:lang w:val="ru-RU" w:eastAsia="ru-RU" w:bidi="ar-SA"/>
    </w:rPr>
  </w:style>
  <w:style w:type="character" w:customStyle="1" w:styleId="249">
    <w:name w:val="Знак Знак249"/>
    <w:basedOn w:val="a0"/>
    <w:rsid w:val="00375130"/>
    <w:rPr>
      <w:sz w:val="28"/>
      <w:szCs w:val="24"/>
      <w:lang w:val="ru-RU" w:eastAsia="ru-RU" w:bidi="ar-SA"/>
    </w:rPr>
  </w:style>
  <w:style w:type="character" w:customStyle="1" w:styleId="21140">
    <w:name w:val="Знак Знак2114"/>
    <w:basedOn w:val="a0"/>
    <w:rsid w:val="00375130"/>
    <w:rPr>
      <w:lang w:val="ru-RU" w:eastAsia="ru-RU" w:bidi="ar-SA"/>
    </w:rPr>
  </w:style>
  <w:style w:type="character" w:customStyle="1" w:styleId="349">
    <w:name w:val="Знак Знак349"/>
    <w:basedOn w:val="a0"/>
    <w:rsid w:val="00375130"/>
    <w:rPr>
      <w:rFonts w:ascii="Arial" w:hAnsi="Arial"/>
      <w:b/>
      <w:bCs/>
      <w:sz w:val="26"/>
      <w:szCs w:val="24"/>
      <w:lang w:val="ru-RU" w:eastAsia="ru-RU" w:bidi="ar-SA"/>
    </w:rPr>
  </w:style>
  <w:style w:type="character" w:customStyle="1" w:styleId="33100">
    <w:name w:val="Знак Знак3310"/>
    <w:basedOn w:val="a0"/>
    <w:rsid w:val="00375130"/>
    <w:rPr>
      <w:b/>
      <w:bCs/>
      <w:sz w:val="28"/>
      <w:szCs w:val="28"/>
      <w:lang w:val="ru-RU" w:eastAsia="ru-RU" w:bidi="ar-SA"/>
    </w:rPr>
  </w:style>
  <w:style w:type="character" w:customStyle="1" w:styleId="309">
    <w:name w:val="Знак Знак309"/>
    <w:basedOn w:val="a0"/>
    <w:rsid w:val="00375130"/>
    <w:rPr>
      <w:sz w:val="28"/>
      <w:lang w:val="ru-RU" w:eastAsia="ru-RU" w:bidi="ar-SA"/>
    </w:rPr>
  </w:style>
  <w:style w:type="character" w:customStyle="1" w:styleId="2990">
    <w:name w:val="Знак Знак299"/>
    <w:basedOn w:val="a0"/>
    <w:rsid w:val="00375130"/>
    <w:rPr>
      <w:b/>
      <w:bCs/>
      <w:sz w:val="22"/>
      <w:szCs w:val="22"/>
      <w:lang w:val="ru-RU" w:eastAsia="ru-RU" w:bidi="ar-SA"/>
    </w:rPr>
  </w:style>
  <w:style w:type="character" w:customStyle="1" w:styleId="289">
    <w:name w:val="Знак Знак289"/>
    <w:basedOn w:val="a0"/>
    <w:rsid w:val="00375130"/>
    <w:rPr>
      <w:b/>
      <w:bCs/>
      <w:sz w:val="28"/>
      <w:szCs w:val="24"/>
      <w:lang w:val="ru-RU" w:eastAsia="ru-RU" w:bidi="ar-SA"/>
    </w:rPr>
  </w:style>
  <w:style w:type="character" w:customStyle="1" w:styleId="279">
    <w:name w:val="Знак Знак279"/>
    <w:basedOn w:val="a0"/>
    <w:rsid w:val="00375130"/>
    <w:rPr>
      <w:rFonts w:ascii="Arial" w:hAnsi="Arial"/>
      <w:b/>
      <w:sz w:val="24"/>
      <w:szCs w:val="24"/>
      <w:lang w:val="ru-RU" w:eastAsia="ru-RU" w:bidi="ar-SA"/>
    </w:rPr>
  </w:style>
  <w:style w:type="character" w:customStyle="1" w:styleId="269">
    <w:name w:val="Знак Знак269"/>
    <w:basedOn w:val="a0"/>
    <w:rsid w:val="00375130"/>
    <w:rPr>
      <w:b/>
      <w:bCs/>
      <w:sz w:val="24"/>
      <w:szCs w:val="24"/>
      <w:lang w:val="ru-RU" w:eastAsia="ru-RU" w:bidi="ar-SA"/>
    </w:rPr>
  </w:style>
  <w:style w:type="character" w:customStyle="1" w:styleId="149">
    <w:name w:val="Знак Знак149"/>
    <w:basedOn w:val="a0"/>
    <w:rsid w:val="00375130"/>
    <w:rPr>
      <w:sz w:val="28"/>
      <w:szCs w:val="24"/>
      <w:lang w:val="ru-RU" w:eastAsia="ru-RU" w:bidi="ar-SA"/>
    </w:rPr>
  </w:style>
  <w:style w:type="character" w:customStyle="1" w:styleId="179">
    <w:name w:val="Знак Знак179"/>
    <w:basedOn w:val="a0"/>
    <w:rsid w:val="00375130"/>
    <w:rPr>
      <w:bCs/>
      <w:sz w:val="28"/>
      <w:szCs w:val="24"/>
      <w:lang w:val="ru-RU" w:eastAsia="ru-RU" w:bidi="ar-SA"/>
    </w:rPr>
  </w:style>
  <w:style w:type="character" w:customStyle="1" w:styleId="159">
    <w:name w:val="Знак Знак159"/>
    <w:basedOn w:val="a0"/>
    <w:rsid w:val="00375130"/>
    <w:rPr>
      <w:sz w:val="24"/>
      <w:lang w:val="ru-RU" w:eastAsia="ru-RU" w:bidi="ar-SA"/>
    </w:rPr>
  </w:style>
  <w:style w:type="character" w:customStyle="1" w:styleId="259">
    <w:name w:val="Знак Знак259"/>
    <w:basedOn w:val="a0"/>
    <w:rsid w:val="00375130"/>
    <w:rPr>
      <w:rFonts w:ascii="Arial" w:hAnsi="Arial" w:cs="Arial"/>
      <w:sz w:val="24"/>
      <w:szCs w:val="24"/>
      <w:lang w:val="ru-RU" w:eastAsia="ru-RU" w:bidi="ar-SA"/>
    </w:rPr>
  </w:style>
  <w:style w:type="paragraph" w:customStyle="1" w:styleId="14a">
    <w:name w:val="Основной текст14"/>
    <w:basedOn w:val="a"/>
    <w:rsid w:val="00375130"/>
    <w:pPr>
      <w:widowControl w:val="0"/>
      <w:ind w:right="-70"/>
    </w:pPr>
    <w:rPr>
      <w:snapToGrid w:val="0"/>
      <w:sz w:val="28"/>
      <w:szCs w:val="20"/>
    </w:rPr>
  </w:style>
  <w:style w:type="character" w:customStyle="1" w:styleId="11d">
    <w:name w:val="Основной шрифт абзаца11"/>
    <w:rsid w:val="00375130"/>
  </w:style>
  <w:style w:type="paragraph" w:customStyle="1" w:styleId="12c">
    <w:name w:val="Верхний колонтитул12"/>
    <w:basedOn w:val="188"/>
    <w:rsid w:val="00375130"/>
    <w:pPr>
      <w:tabs>
        <w:tab w:val="center" w:pos="4153"/>
        <w:tab w:val="right" w:pos="8306"/>
      </w:tabs>
    </w:pPr>
  </w:style>
  <w:style w:type="paragraph" w:customStyle="1" w:styleId="11e">
    <w:name w:val="Список11"/>
    <w:basedOn w:val="188"/>
    <w:rsid w:val="00375130"/>
    <w:pPr>
      <w:ind w:left="283" w:hanging="283"/>
    </w:pPr>
  </w:style>
  <w:style w:type="paragraph" w:customStyle="1" w:styleId="11f">
    <w:name w:val="Название объекта11"/>
    <w:basedOn w:val="188"/>
    <w:next w:val="188"/>
    <w:rsid w:val="00375130"/>
    <w:pPr>
      <w:ind w:firstLine="709"/>
      <w:jc w:val="both"/>
    </w:pPr>
    <w:rPr>
      <w:rFonts w:ascii="Arial" w:hAnsi="Arial"/>
      <w:b/>
      <w:sz w:val="32"/>
    </w:rPr>
  </w:style>
  <w:style w:type="paragraph" w:customStyle="1" w:styleId="2122">
    <w:name w:val="Основной текст 212"/>
    <w:basedOn w:val="a"/>
    <w:rsid w:val="00375130"/>
    <w:pPr>
      <w:widowControl w:val="0"/>
      <w:ind w:firstLine="720"/>
      <w:jc w:val="both"/>
    </w:pPr>
    <w:rPr>
      <w:sz w:val="28"/>
      <w:szCs w:val="20"/>
    </w:rPr>
  </w:style>
  <w:style w:type="paragraph" w:customStyle="1" w:styleId="2116">
    <w:name w:val="Основной текст с отступом 211"/>
    <w:basedOn w:val="a"/>
    <w:rsid w:val="00375130"/>
    <w:pPr>
      <w:widowControl w:val="0"/>
      <w:ind w:firstLine="709"/>
      <w:jc w:val="both"/>
    </w:pPr>
    <w:rPr>
      <w:sz w:val="20"/>
      <w:szCs w:val="20"/>
    </w:rPr>
  </w:style>
  <w:style w:type="paragraph" w:customStyle="1" w:styleId="3114">
    <w:name w:val="Основной текст с отступом 311"/>
    <w:basedOn w:val="a"/>
    <w:rsid w:val="00375130"/>
    <w:pPr>
      <w:ind w:firstLine="720"/>
      <w:jc w:val="both"/>
    </w:pPr>
    <w:rPr>
      <w:sz w:val="20"/>
      <w:szCs w:val="20"/>
    </w:rPr>
  </w:style>
  <w:style w:type="character" w:customStyle="1" w:styleId="23100">
    <w:name w:val="Знак Знак2310"/>
    <w:basedOn w:val="a0"/>
    <w:rsid w:val="00375130"/>
    <w:rPr>
      <w:sz w:val="28"/>
      <w:szCs w:val="24"/>
      <w:lang w:val="ru-RU" w:eastAsia="ru-RU" w:bidi="ar-SA"/>
    </w:rPr>
  </w:style>
  <w:style w:type="character" w:customStyle="1" w:styleId="1910">
    <w:name w:val="Знак Знак1910"/>
    <w:basedOn w:val="a0"/>
    <w:rsid w:val="00375130"/>
    <w:rPr>
      <w:lang w:val="ru-RU" w:eastAsia="ru-RU" w:bidi="ar-SA"/>
    </w:rPr>
  </w:style>
  <w:style w:type="character" w:customStyle="1" w:styleId="189">
    <w:name w:val="Знак Знак189"/>
    <w:basedOn w:val="a0"/>
    <w:rsid w:val="00375130"/>
    <w:rPr>
      <w:rFonts w:ascii="Arial" w:hAnsi="Arial" w:cs="Arial"/>
      <w:b/>
      <w:bCs/>
      <w:sz w:val="26"/>
      <w:szCs w:val="24"/>
      <w:lang w:val="ru-RU" w:eastAsia="ru-RU" w:bidi="ar-SA"/>
    </w:rPr>
  </w:style>
  <w:style w:type="character" w:customStyle="1" w:styleId="1390">
    <w:name w:val="Знак Знак139"/>
    <w:basedOn w:val="a0"/>
    <w:rsid w:val="00375130"/>
    <w:rPr>
      <w:rFonts w:ascii="Courier New" w:hAnsi="Courier New"/>
      <w:lang w:val="ru-RU" w:eastAsia="ru-RU" w:bidi="ar-SA"/>
    </w:rPr>
  </w:style>
  <w:style w:type="character" w:customStyle="1" w:styleId="1211">
    <w:name w:val="Знак Знак1211"/>
    <w:basedOn w:val="249"/>
    <w:rsid w:val="00375130"/>
    <w:rPr>
      <w:sz w:val="24"/>
      <w:szCs w:val="24"/>
      <w:lang w:val="ru-RU" w:eastAsia="ru-RU" w:bidi="ar-SA"/>
    </w:rPr>
  </w:style>
  <w:style w:type="character" w:customStyle="1" w:styleId="11140">
    <w:name w:val="Знак Знак1114"/>
    <w:basedOn w:val="a0"/>
    <w:rsid w:val="00375130"/>
    <w:rPr>
      <w:sz w:val="28"/>
      <w:szCs w:val="24"/>
      <w:lang w:val="ru-RU" w:eastAsia="ru-RU" w:bidi="ar-SA"/>
    </w:rPr>
  </w:style>
  <w:style w:type="character" w:customStyle="1" w:styleId="3212">
    <w:name w:val="Знак Знак3212"/>
    <w:basedOn w:val="a0"/>
    <w:rsid w:val="00375130"/>
    <w:rPr>
      <w:rFonts w:ascii="Arial" w:hAnsi="Arial" w:cs="Arial"/>
      <w:b/>
      <w:bCs/>
      <w:kern w:val="32"/>
      <w:sz w:val="32"/>
      <w:szCs w:val="32"/>
      <w:lang w:val="ru-RU" w:eastAsia="ru-RU" w:bidi="ar-SA"/>
    </w:rPr>
  </w:style>
  <w:style w:type="character" w:customStyle="1" w:styleId="31140">
    <w:name w:val="Знак Знак3114"/>
    <w:basedOn w:val="a0"/>
    <w:rsid w:val="00375130"/>
    <w:rPr>
      <w:rFonts w:ascii="Arial" w:hAnsi="Arial"/>
      <w:b/>
      <w:bCs/>
      <w:i/>
      <w:sz w:val="28"/>
      <w:szCs w:val="24"/>
      <w:lang w:val="ru-RU" w:eastAsia="ru-RU" w:bidi="ar-SA"/>
    </w:rPr>
  </w:style>
  <w:style w:type="character" w:customStyle="1" w:styleId="9101">
    <w:name w:val="Знак Знак910"/>
    <w:basedOn w:val="a0"/>
    <w:rsid w:val="00375130"/>
    <w:rPr>
      <w:rFonts w:ascii="Arial" w:hAnsi="Arial" w:cs="Arial"/>
      <w:b/>
      <w:bCs/>
      <w:kern w:val="32"/>
      <w:sz w:val="32"/>
      <w:szCs w:val="32"/>
      <w:lang w:val="ru-RU" w:eastAsia="ru-RU" w:bidi="ar-SA"/>
    </w:rPr>
  </w:style>
  <w:style w:type="character" w:customStyle="1" w:styleId="8101">
    <w:name w:val="Знак Знак810"/>
    <w:basedOn w:val="a0"/>
    <w:rsid w:val="00375130"/>
    <w:rPr>
      <w:rFonts w:ascii="Arial" w:hAnsi="Arial"/>
      <w:b/>
      <w:bCs/>
      <w:i/>
      <w:sz w:val="28"/>
      <w:szCs w:val="24"/>
      <w:lang w:val="ru-RU" w:eastAsia="ru-RU" w:bidi="ar-SA"/>
    </w:rPr>
  </w:style>
  <w:style w:type="character" w:customStyle="1" w:styleId="7400">
    <w:name w:val="Знак Знак740"/>
    <w:basedOn w:val="a0"/>
    <w:rsid w:val="00375130"/>
    <w:rPr>
      <w:rFonts w:ascii="Arial" w:hAnsi="Arial"/>
      <w:b/>
      <w:bCs/>
      <w:sz w:val="26"/>
      <w:szCs w:val="24"/>
      <w:lang w:val="ru-RU" w:eastAsia="ru-RU" w:bidi="ar-SA"/>
    </w:rPr>
  </w:style>
  <w:style w:type="character" w:customStyle="1" w:styleId="6400">
    <w:name w:val="Знак Знак640"/>
    <w:basedOn w:val="a0"/>
    <w:rsid w:val="00375130"/>
    <w:rPr>
      <w:b/>
      <w:bCs/>
      <w:sz w:val="24"/>
      <w:szCs w:val="24"/>
      <w:lang w:val="ru-RU" w:eastAsia="ru-RU" w:bidi="ar-SA"/>
    </w:rPr>
  </w:style>
  <w:style w:type="character" w:customStyle="1" w:styleId="5400">
    <w:name w:val="Знак Знак540"/>
    <w:basedOn w:val="a0"/>
    <w:rsid w:val="00375130"/>
    <w:rPr>
      <w:sz w:val="28"/>
      <w:szCs w:val="24"/>
      <w:lang w:val="ru-RU" w:eastAsia="ru-RU" w:bidi="ar-SA"/>
    </w:rPr>
  </w:style>
  <w:style w:type="character" w:customStyle="1" w:styleId="4400">
    <w:name w:val="Знак Знак440"/>
    <w:basedOn w:val="a0"/>
    <w:rsid w:val="00375130"/>
    <w:rPr>
      <w:rFonts w:ascii="Arial" w:hAnsi="Arial" w:cs="Arial"/>
      <w:b/>
      <w:bCs/>
      <w:sz w:val="26"/>
      <w:szCs w:val="24"/>
      <w:lang w:val="ru-RU" w:eastAsia="ru-RU" w:bidi="ar-SA"/>
    </w:rPr>
  </w:style>
  <w:style w:type="character" w:customStyle="1" w:styleId="339">
    <w:name w:val="Знак Знак339"/>
    <w:basedOn w:val="a0"/>
    <w:rsid w:val="00375130"/>
    <w:rPr>
      <w:bCs/>
      <w:sz w:val="28"/>
      <w:szCs w:val="24"/>
      <w:lang w:val="ru-RU" w:eastAsia="ru-RU" w:bidi="ar-SA"/>
    </w:rPr>
  </w:style>
  <w:style w:type="character" w:customStyle="1" w:styleId="239">
    <w:name w:val="Знак Знак239"/>
    <w:basedOn w:val="a0"/>
    <w:rsid w:val="00375130"/>
    <w:rPr>
      <w:rFonts w:ascii="Arial" w:hAnsi="Arial" w:cs="Arial"/>
      <w:sz w:val="24"/>
      <w:szCs w:val="24"/>
      <w:lang w:val="ru-RU" w:eastAsia="ru-RU" w:bidi="ar-SA"/>
    </w:rPr>
  </w:style>
  <w:style w:type="character" w:customStyle="1" w:styleId="1300">
    <w:name w:val="Знак Знак130"/>
    <w:basedOn w:val="a0"/>
    <w:rsid w:val="00375130"/>
    <w:rPr>
      <w:lang w:val="ru-RU" w:eastAsia="ru-RU" w:bidi="ar-SA"/>
    </w:rPr>
  </w:style>
  <w:style w:type="character" w:customStyle="1" w:styleId="2211">
    <w:name w:val="Знак Знак2211"/>
    <w:basedOn w:val="a0"/>
    <w:semiHidden/>
    <w:rsid w:val="00375130"/>
    <w:rPr>
      <w:sz w:val="28"/>
      <w:szCs w:val="24"/>
      <w:lang w:val="ru-RU" w:eastAsia="ru-RU" w:bidi="ar-SA"/>
    </w:rPr>
  </w:style>
  <w:style w:type="character" w:customStyle="1" w:styleId="1690">
    <w:name w:val="Знак Знак169"/>
    <w:basedOn w:val="a0"/>
    <w:semiHidden/>
    <w:locked/>
    <w:rsid w:val="00375130"/>
    <w:rPr>
      <w:lang w:val="ru-RU" w:eastAsia="ru-RU" w:bidi="ar-SA"/>
    </w:rPr>
  </w:style>
  <w:style w:type="character" w:customStyle="1" w:styleId="1090">
    <w:name w:val="Знак Знак109"/>
    <w:basedOn w:val="a0"/>
    <w:semiHidden/>
    <w:rsid w:val="00375130"/>
    <w:rPr>
      <w:rFonts w:ascii="Tahoma" w:hAnsi="Tahoma" w:cs="Tahoma"/>
      <w:lang w:val="ru-RU" w:eastAsia="ru-RU" w:bidi="ar-SA"/>
    </w:rPr>
  </w:style>
  <w:style w:type="character" w:customStyle="1" w:styleId="579">
    <w:name w:val="Знак Знак579"/>
    <w:basedOn w:val="a0"/>
    <w:rsid w:val="00375130"/>
    <w:rPr>
      <w:rFonts w:ascii="Arial" w:hAnsi="Arial" w:cs="Arial"/>
      <w:b/>
      <w:bCs/>
      <w:kern w:val="32"/>
      <w:sz w:val="32"/>
      <w:szCs w:val="32"/>
    </w:rPr>
  </w:style>
  <w:style w:type="character" w:customStyle="1" w:styleId="569">
    <w:name w:val="Знак Знак569"/>
    <w:basedOn w:val="a0"/>
    <w:rsid w:val="00375130"/>
    <w:rPr>
      <w:rFonts w:ascii="Arial" w:hAnsi="Arial"/>
      <w:b/>
      <w:bCs/>
      <w:i/>
      <w:sz w:val="28"/>
      <w:szCs w:val="24"/>
    </w:rPr>
  </w:style>
  <w:style w:type="character" w:customStyle="1" w:styleId="559">
    <w:name w:val="Знак Знак559"/>
    <w:basedOn w:val="a0"/>
    <w:rsid w:val="00375130"/>
    <w:rPr>
      <w:rFonts w:ascii="Arial" w:hAnsi="Arial"/>
      <w:b/>
      <w:bCs/>
      <w:sz w:val="26"/>
      <w:szCs w:val="24"/>
    </w:rPr>
  </w:style>
  <w:style w:type="character" w:customStyle="1" w:styleId="549">
    <w:name w:val="Знак Знак549"/>
    <w:basedOn w:val="a0"/>
    <w:rsid w:val="00375130"/>
    <w:rPr>
      <w:b/>
      <w:i/>
      <w:sz w:val="26"/>
    </w:rPr>
  </w:style>
  <w:style w:type="character" w:customStyle="1" w:styleId="539">
    <w:name w:val="Знак Знак539"/>
    <w:basedOn w:val="a0"/>
    <w:rsid w:val="00375130"/>
    <w:rPr>
      <w:sz w:val="28"/>
    </w:rPr>
  </w:style>
  <w:style w:type="character" w:customStyle="1" w:styleId="52100">
    <w:name w:val="Знак Знак5210"/>
    <w:basedOn w:val="a0"/>
    <w:rsid w:val="00375130"/>
    <w:rPr>
      <w:sz w:val="28"/>
      <w:szCs w:val="24"/>
    </w:rPr>
  </w:style>
  <w:style w:type="character" w:customStyle="1" w:styleId="51120">
    <w:name w:val="Знак Знак5112"/>
    <w:basedOn w:val="a0"/>
    <w:rsid w:val="00375130"/>
    <w:rPr>
      <w:b/>
      <w:bCs/>
      <w:sz w:val="28"/>
      <w:szCs w:val="24"/>
    </w:rPr>
  </w:style>
  <w:style w:type="character" w:customStyle="1" w:styleId="509">
    <w:name w:val="Знак Знак509"/>
    <w:basedOn w:val="a0"/>
    <w:rsid w:val="00375130"/>
    <w:rPr>
      <w:rFonts w:ascii="Arial" w:hAnsi="Arial"/>
      <w:b/>
      <w:sz w:val="24"/>
      <w:szCs w:val="24"/>
    </w:rPr>
  </w:style>
  <w:style w:type="character" w:customStyle="1" w:styleId="499">
    <w:name w:val="Знак Знак499"/>
    <w:basedOn w:val="a0"/>
    <w:rsid w:val="00375130"/>
    <w:rPr>
      <w:b/>
      <w:bCs/>
      <w:sz w:val="24"/>
      <w:szCs w:val="24"/>
    </w:rPr>
  </w:style>
  <w:style w:type="character" w:customStyle="1" w:styleId="489">
    <w:name w:val="Знак Знак489"/>
    <w:basedOn w:val="a0"/>
    <w:rsid w:val="00375130"/>
    <w:rPr>
      <w:rFonts w:ascii="Arial" w:hAnsi="Arial" w:cs="Arial"/>
      <w:sz w:val="24"/>
      <w:szCs w:val="24"/>
      <w:shd w:val="pct20" w:color="auto" w:fill="auto"/>
    </w:rPr>
  </w:style>
  <w:style w:type="character" w:customStyle="1" w:styleId="479">
    <w:name w:val="Знак Знак479"/>
    <w:basedOn w:val="a0"/>
    <w:rsid w:val="00375130"/>
    <w:rPr>
      <w:sz w:val="28"/>
      <w:szCs w:val="24"/>
    </w:rPr>
  </w:style>
  <w:style w:type="character" w:customStyle="1" w:styleId="469">
    <w:name w:val="Знак Знак469"/>
    <w:basedOn w:val="a0"/>
    <w:rsid w:val="00375130"/>
    <w:rPr>
      <w:sz w:val="28"/>
      <w:szCs w:val="24"/>
    </w:rPr>
  </w:style>
  <w:style w:type="character" w:customStyle="1" w:styleId="459">
    <w:name w:val="Знак Знак459"/>
    <w:basedOn w:val="a0"/>
    <w:rsid w:val="00375130"/>
  </w:style>
  <w:style w:type="character" w:customStyle="1" w:styleId="449">
    <w:name w:val="Знак Знак449"/>
    <w:basedOn w:val="a0"/>
    <w:rsid w:val="00375130"/>
  </w:style>
  <w:style w:type="character" w:customStyle="1" w:styleId="439">
    <w:name w:val="Знак Знак439"/>
    <w:basedOn w:val="a0"/>
    <w:rsid w:val="00375130"/>
    <w:rPr>
      <w:rFonts w:ascii="Arial" w:hAnsi="Arial" w:cs="Arial"/>
      <w:b/>
      <w:bCs/>
      <w:sz w:val="26"/>
      <w:szCs w:val="24"/>
    </w:rPr>
  </w:style>
  <w:style w:type="character" w:customStyle="1" w:styleId="4211">
    <w:name w:val="Знак Знак4211"/>
    <w:basedOn w:val="a0"/>
    <w:rsid w:val="00375130"/>
    <w:rPr>
      <w:bCs/>
      <w:sz w:val="28"/>
      <w:szCs w:val="24"/>
    </w:rPr>
  </w:style>
  <w:style w:type="character" w:customStyle="1" w:styleId="41130">
    <w:name w:val="Знак Знак4113"/>
    <w:basedOn w:val="a0"/>
    <w:locked/>
    <w:rsid w:val="00375130"/>
  </w:style>
  <w:style w:type="character" w:customStyle="1" w:styleId="409">
    <w:name w:val="Знак Знак409"/>
    <w:basedOn w:val="a0"/>
    <w:rsid w:val="00375130"/>
    <w:rPr>
      <w:sz w:val="24"/>
    </w:rPr>
  </w:style>
  <w:style w:type="character" w:customStyle="1" w:styleId="399">
    <w:name w:val="Знак Знак399"/>
    <w:basedOn w:val="a0"/>
    <w:rsid w:val="00375130"/>
    <w:rPr>
      <w:sz w:val="28"/>
      <w:szCs w:val="24"/>
    </w:rPr>
  </w:style>
  <w:style w:type="character" w:customStyle="1" w:styleId="199">
    <w:name w:val="Знак Знак Знак19"/>
    <w:basedOn w:val="a0"/>
    <w:rsid w:val="00375130"/>
    <w:rPr>
      <w:rFonts w:ascii="Tahoma" w:hAnsi="Tahoma" w:cs="Tahoma"/>
      <w:sz w:val="16"/>
      <w:szCs w:val="16"/>
    </w:rPr>
  </w:style>
  <w:style w:type="character" w:customStyle="1" w:styleId="789">
    <w:name w:val="Знак Знак789"/>
    <w:basedOn w:val="a0"/>
    <w:rsid w:val="00375130"/>
    <w:rPr>
      <w:rFonts w:ascii="Arial" w:hAnsi="Arial" w:cs="Arial"/>
      <w:b/>
      <w:bCs/>
      <w:kern w:val="32"/>
      <w:sz w:val="32"/>
      <w:szCs w:val="32"/>
    </w:rPr>
  </w:style>
  <w:style w:type="character" w:customStyle="1" w:styleId="779">
    <w:name w:val="Знак Знак779"/>
    <w:basedOn w:val="a0"/>
    <w:rsid w:val="00375130"/>
    <w:rPr>
      <w:rFonts w:ascii="Arial" w:hAnsi="Arial"/>
      <w:b/>
      <w:bCs/>
      <w:i/>
      <w:sz w:val="28"/>
      <w:szCs w:val="24"/>
    </w:rPr>
  </w:style>
  <w:style w:type="character" w:customStyle="1" w:styleId="769">
    <w:name w:val="Знак Знак769"/>
    <w:basedOn w:val="a0"/>
    <w:rsid w:val="00375130"/>
    <w:rPr>
      <w:rFonts w:ascii="Arial" w:hAnsi="Arial"/>
      <w:b/>
      <w:bCs/>
      <w:sz w:val="26"/>
      <w:szCs w:val="24"/>
    </w:rPr>
  </w:style>
  <w:style w:type="character" w:customStyle="1" w:styleId="759">
    <w:name w:val="Знак Знак759"/>
    <w:basedOn w:val="a0"/>
    <w:rsid w:val="00375130"/>
    <w:rPr>
      <w:b/>
      <w:i/>
      <w:sz w:val="26"/>
    </w:rPr>
  </w:style>
  <w:style w:type="character" w:customStyle="1" w:styleId="749">
    <w:name w:val="Знак Знак749"/>
    <w:basedOn w:val="a0"/>
    <w:rsid w:val="00375130"/>
    <w:rPr>
      <w:sz w:val="28"/>
    </w:rPr>
  </w:style>
  <w:style w:type="character" w:customStyle="1" w:styleId="739">
    <w:name w:val="Знак Знак739"/>
    <w:basedOn w:val="a0"/>
    <w:rsid w:val="00375130"/>
    <w:rPr>
      <w:sz w:val="28"/>
      <w:szCs w:val="24"/>
    </w:rPr>
  </w:style>
  <w:style w:type="character" w:customStyle="1" w:styleId="72100">
    <w:name w:val="Знак Знак7210"/>
    <w:basedOn w:val="a0"/>
    <w:rsid w:val="00375130"/>
    <w:rPr>
      <w:b/>
      <w:bCs/>
      <w:sz w:val="28"/>
      <w:szCs w:val="24"/>
    </w:rPr>
  </w:style>
  <w:style w:type="character" w:customStyle="1" w:styleId="7113">
    <w:name w:val="Знак Знак7113"/>
    <w:basedOn w:val="a0"/>
    <w:rsid w:val="00375130"/>
    <w:rPr>
      <w:rFonts w:ascii="Arial" w:hAnsi="Arial"/>
      <w:b/>
      <w:sz w:val="24"/>
      <w:szCs w:val="24"/>
    </w:rPr>
  </w:style>
  <w:style w:type="character" w:customStyle="1" w:styleId="709">
    <w:name w:val="Знак Знак709"/>
    <w:basedOn w:val="a0"/>
    <w:rsid w:val="00375130"/>
    <w:rPr>
      <w:b/>
      <w:bCs/>
      <w:sz w:val="24"/>
      <w:szCs w:val="24"/>
    </w:rPr>
  </w:style>
  <w:style w:type="character" w:customStyle="1" w:styleId="699">
    <w:name w:val="Знак Знак699"/>
    <w:basedOn w:val="a0"/>
    <w:rsid w:val="00375130"/>
    <w:rPr>
      <w:rFonts w:ascii="Arial" w:hAnsi="Arial" w:cs="Arial"/>
      <w:sz w:val="24"/>
      <w:szCs w:val="24"/>
      <w:shd w:val="pct20" w:color="auto" w:fill="auto"/>
    </w:rPr>
  </w:style>
  <w:style w:type="character" w:customStyle="1" w:styleId="689">
    <w:name w:val="Знак Знак689"/>
    <w:basedOn w:val="a0"/>
    <w:rsid w:val="00375130"/>
    <w:rPr>
      <w:sz w:val="28"/>
      <w:szCs w:val="24"/>
    </w:rPr>
  </w:style>
  <w:style w:type="character" w:customStyle="1" w:styleId="679">
    <w:name w:val="Знак Знак679"/>
    <w:basedOn w:val="a0"/>
    <w:rsid w:val="00375130"/>
    <w:rPr>
      <w:sz w:val="28"/>
      <w:szCs w:val="24"/>
    </w:rPr>
  </w:style>
  <w:style w:type="character" w:customStyle="1" w:styleId="669">
    <w:name w:val="Знак Знак669"/>
    <w:basedOn w:val="a0"/>
    <w:rsid w:val="00375130"/>
  </w:style>
  <w:style w:type="character" w:customStyle="1" w:styleId="659">
    <w:name w:val="Знак Знак659"/>
    <w:basedOn w:val="a0"/>
    <w:rsid w:val="00375130"/>
  </w:style>
  <w:style w:type="character" w:customStyle="1" w:styleId="649">
    <w:name w:val="Знак Знак649"/>
    <w:basedOn w:val="a0"/>
    <w:rsid w:val="00375130"/>
    <w:rPr>
      <w:rFonts w:ascii="Arial" w:hAnsi="Arial" w:cs="Arial"/>
      <w:b/>
      <w:bCs/>
      <w:sz w:val="26"/>
      <w:szCs w:val="24"/>
    </w:rPr>
  </w:style>
  <w:style w:type="character" w:customStyle="1" w:styleId="639">
    <w:name w:val="Знак Знак639"/>
    <w:basedOn w:val="a0"/>
    <w:rsid w:val="00375130"/>
    <w:rPr>
      <w:bCs/>
      <w:sz w:val="28"/>
      <w:szCs w:val="24"/>
    </w:rPr>
  </w:style>
  <w:style w:type="character" w:customStyle="1" w:styleId="6211">
    <w:name w:val="Знак Знак6211"/>
    <w:basedOn w:val="a0"/>
    <w:locked/>
    <w:rsid w:val="00375130"/>
  </w:style>
  <w:style w:type="character" w:customStyle="1" w:styleId="61130">
    <w:name w:val="Знак Знак6113"/>
    <w:basedOn w:val="a0"/>
    <w:rsid w:val="00375130"/>
    <w:rPr>
      <w:sz w:val="24"/>
    </w:rPr>
  </w:style>
  <w:style w:type="character" w:customStyle="1" w:styleId="609">
    <w:name w:val="Знак Знак609"/>
    <w:basedOn w:val="a0"/>
    <w:rsid w:val="00375130"/>
    <w:rPr>
      <w:sz w:val="28"/>
      <w:szCs w:val="24"/>
    </w:rPr>
  </w:style>
  <w:style w:type="character" w:customStyle="1" w:styleId="29a">
    <w:name w:val="Знак Знак Знак29"/>
    <w:basedOn w:val="a0"/>
    <w:rsid w:val="00375130"/>
    <w:rPr>
      <w:rFonts w:ascii="Tahoma" w:hAnsi="Tahoma" w:cs="Tahoma"/>
      <w:sz w:val="16"/>
      <w:szCs w:val="16"/>
    </w:rPr>
  </w:style>
  <w:style w:type="paragraph" w:customStyle="1" w:styleId="19a">
    <w:name w:val="Обычный19"/>
    <w:rsid w:val="00375130"/>
    <w:pPr>
      <w:widowControl w:val="0"/>
    </w:pPr>
    <w:rPr>
      <w:snapToGrid w:val="0"/>
    </w:rPr>
  </w:style>
  <w:style w:type="paragraph" w:customStyle="1" w:styleId="1160">
    <w:name w:val="Заголовок 116"/>
    <w:basedOn w:val="201"/>
    <w:next w:val="201"/>
    <w:rsid w:val="00375130"/>
    <w:pPr>
      <w:keepNext/>
      <w:widowControl/>
      <w:spacing w:before="240" w:after="60"/>
      <w:ind w:left="720" w:hanging="360"/>
    </w:pPr>
    <w:rPr>
      <w:rFonts w:ascii="Arial" w:hAnsi="Arial"/>
      <w:b/>
      <w:snapToGrid/>
      <w:kern w:val="28"/>
      <w:sz w:val="28"/>
    </w:rPr>
  </w:style>
  <w:style w:type="paragraph" w:customStyle="1" w:styleId="201">
    <w:name w:val="Обычный20"/>
    <w:rsid w:val="00375130"/>
    <w:pPr>
      <w:widowControl w:val="0"/>
    </w:pPr>
    <w:rPr>
      <w:snapToGrid w:val="0"/>
    </w:rPr>
  </w:style>
  <w:style w:type="paragraph" w:customStyle="1" w:styleId="2141">
    <w:name w:val="Заголовок 214"/>
    <w:basedOn w:val="201"/>
    <w:next w:val="201"/>
    <w:rsid w:val="00375130"/>
    <w:pPr>
      <w:keepNext/>
      <w:widowControl/>
      <w:spacing w:before="240" w:after="60"/>
      <w:ind w:left="1080" w:hanging="720"/>
    </w:pPr>
    <w:rPr>
      <w:rFonts w:ascii="Arial" w:hAnsi="Arial"/>
      <w:b/>
      <w:i/>
      <w:snapToGrid/>
      <w:sz w:val="24"/>
    </w:rPr>
  </w:style>
  <w:style w:type="paragraph" w:customStyle="1" w:styleId="3141">
    <w:name w:val="Заголовок 314"/>
    <w:basedOn w:val="201"/>
    <w:next w:val="201"/>
    <w:rsid w:val="00375130"/>
    <w:pPr>
      <w:keepNext/>
      <w:widowControl/>
      <w:spacing w:before="240" w:after="60"/>
      <w:ind w:left="2124" w:hanging="708"/>
    </w:pPr>
    <w:rPr>
      <w:b/>
      <w:snapToGrid/>
      <w:sz w:val="24"/>
    </w:rPr>
  </w:style>
  <w:style w:type="paragraph" w:customStyle="1" w:styleId="4140">
    <w:name w:val="Заголовок 414"/>
    <w:basedOn w:val="201"/>
    <w:next w:val="201"/>
    <w:rsid w:val="00375130"/>
    <w:pPr>
      <w:keepNext/>
      <w:widowControl/>
      <w:spacing w:before="240" w:after="60"/>
      <w:ind w:left="2832" w:hanging="708"/>
    </w:pPr>
    <w:rPr>
      <w:b/>
      <w:i/>
      <w:snapToGrid/>
      <w:sz w:val="24"/>
    </w:rPr>
  </w:style>
  <w:style w:type="paragraph" w:customStyle="1" w:styleId="5140">
    <w:name w:val="Заголовок 514"/>
    <w:basedOn w:val="201"/>
    <w:next w:val="201"/>
    <w:rsid w:val="00375130"/>
    <w:pPr>
      <w:widowControl/>
      <w:spacing w:before="240" w:after="60"/>
      <w:ind w:left="3540" w:hanging="708"/>
    </w:pPr>
    <w:rPr>
      <w:rFonts w:ascii="Arial" w:hAnsi="Arial"/>
      <w:snapToGrid/>
      <w:sz w:val="22"/>
    </w:rPr>
  </w:style>
  <w:style w:type="paragraph" w:customStyle="1" w:styleId="6140">
    <w:name w:val="Заголовок 614"/>
    <w:basedOn w:val="201"/>
    <w:next w:val="201"/>
    <w:rsid w:val="00375130"/>
    <w:pPr>
      <w:widowControl/>
      <w:spacing w:before="240" w:after="60"/>
      <w:ind w:left="1800" w:hanging="1440"/>
    </w:pPr>
    <w:rPr>
      <w:rFonts w:ascii="Arial" w:hAnsi="Arial"/>
      <w:i/>
      <w:snapToGrid/>
      <w:sz w:val="22"/>
    </w:rPr>
  </w:style>
  <w:style w:type="paragraph" w:customStyle="1" w:styleId="7150">
    <w:name w:val="Заголовок 715"/>
    <w:basedOn w:val="201"/>
    <w:next w:val="201"/>
    <w:rsid w:val="00375130"/>
    <w:pPr>
      <w:widowControl/>
      <w:spacing w:before="240" w:after="60"/>
      <w:ind w:left="4956" w:hanging="708"/>
    </w:pPr>
    <w:rPr>
      <w:rFonts w:ascii="Arial" w:hAnsi="Arial"/>
      <w:snapToGrid/>
    </w:rPr>
  </w:style>
  <w:style w:type="paragraph" w:customStyle="1" w:styleId="814">
    <w:name w:val="Заголовок 814"/>
    <w:basedOn w:val="201"/>
    <w:next w:val="201"/>
    <w:rsid w:val="00375130"/>
    <w:pPr>
      <w:widowControl/>
      <w:spacing w:before="240" w:after="60"/>
      <w:ind w:left="5664" w:hanging="708"/>
    </w:pPr>
    <w:rPr>
      <w:rFonts w:ascii="Arial" w:hAnsi="Arial"/>
      <w:i/>
      <w:snapToGrid/>
    </w:rPr>
  </w:style>
  <w:style w:type="paragraph" w:customStyle="1" w:styleId="915">
    <w:name w:val="Заголовок 915"/>
    <w:basedOn w:val="201"/>
    <w:next w:val="201"/>
    <w:rsid w:val="00375130"/>
    <w:pPr>
      <w:widowControl/>
      <w:spacing w:before="240" w:after="60"/>
      <w:ind w:left="6372" w:hanging="708"/>
    </w:pPr>
    <w:rPr>
      <w:rFonts w:ascii="Arial" w:hAnsi="Arial"/>
      <w:i/>
      <w:snapToGrid/>
      <w:sz w:val="18"/>
    </w:rPr>
  </w:style>
  <w:style w:type="character" w:customStyle="1" w:styleId="368">
    <w:name w:val="Знак Знак368"/>
    <w:basedOn w:val="a0"/>
    <w:rsid w:val="00375130"/>
    <w:rPr>
      <w:rFonts w:ascii="Arial" w:hAnsi="Arial" w:cs="Arial"/>
      <w:b/>
      <w:bCs/>
      <w:kern w:val="32"/>
      <w:sz w:val="32"/>
      <w:szCs w:val="32"/>
      <w:lang w:val="ru-RU" w:eastAsia="ru-RU" w:bidi="ar-SA"/>
    </w:rPr>
  </w:style>
  <w:style w:type="character" w:customStyle="1" w:styleId="358">
    <w:name w:val="Знак Знак358"/>
    <w:basedOn w:val="a0"/>
    <w:rsid w:val="00375130"/>
    <w:rPr>
      <w:rFonts w:ascii="Arial" w:hAnsi="Arial"/>
      <w:b/>
      <w:bCs/>
      <w:i/>
      <w:sz w:val="28"/>
      <w:szCs w:val="24"/>
      <w:lang w:val="ru-RU" w:eastAsia="ru-RU" w:bidi="ar-SA"/>
    </w:rPr>
  </w:style>
  <w:style w:type="character" w:customStyle="1" w:styleId="2480">
    <w:name w:val="Знак Знак248"/>
    <w:basedOn w:val="a0"/>
    <w:rsid w:val="00375130"/>
    <w:rPr>
      <w:sz w:val="28"/>
      <w:szCs w:val="24"/>
      <w:lang w:val="ru-RU" w:eastAsia="ru-RU" w:bidi="ar-SA"/>
    </w:rPr>
  </w:style>
  <w:style w:type="character" w:customStyle="1" w:styleId="21130">
    <w:name w:val="Знак Знак2113"/>
    <w:basedOn w:val="a0"/>
    <w:rsid w:val="00375130"/>
    <w:rPr>
      <w:lang w:val="ru-RU" w:eastAsia="ru-RU" w:bidi="ar-SA"/>
    </w:rPr>
  </w:style>
  <w:style w:type="character" w:customStyle="1" w:styleId="348">
    <w:name w:val="Знак Знак348"/>
    <w:basedOn w:val="a0"/>
    <w:rsid w:val="00375130"/>
    <w:rPr>
      <w:rFonts w:ascii="Arial" w:hAnsi="Arial"/>
      <w:b/>
      <w:bCs/>
      <w:sz w:val="26"/>
      <w:szCs w:val="24"/>
      <w:lang w:val="ru-RU" w:eastAsia="ru-RU" w:bidi="ar-SA"/>
    </w:rPr>
  </w:style>
  <w:style w:type="character" w:customStyle="1" w:styleId="338">
    <w:name w:val="Знак Знак338"/>
    <w:basedOn w:val="a0"/>
    <w:rsid w:val="00375130"/>
    <w:rPr>
      <w:b/>
      <w:bCs/>
      <w:sz w:val="28"/>
      <w:szCs w:val="28"/>
      <w:lang w:val="ru-RU" w:eastAsia="ru-RU" w:bidi="ar-SA"/>
    </w:rPr>
  </w:style>
  <w:style w:type="character" w:customStyle="1" w:styleId="308">
    <w:name w:val="Знак Знак308"/>
    <w:basedOn w:val="a0"/>
    <w:rsid w:val="00375130"/>
    <w:rPr>
      <w:sz w:val="28"/>
      <w:lang w:val="ru-RU" w:eastAsia="ru-RU" w:bidi="ar-SA"/>
    </w:rPr>
  </w:style>
  <w:style w:type="character" w:customStyle="1" w:styleId="2980">
    <w:name w:val="Знак Знак298"/>
    <w:basedOn w:val="a0"/>
    <w:rsid w:val="00375130"/>
    <w:rPr>
      <w:b/>
      <w:bCs/>
      <w:sz w:val="22"/>
      <w:szCs w:val="22"/>
      <w:lang w:val="ru-RU" w:eastAsia="ru-RU" w:bidi="ar-SA"/>
    </w:rPr>
  </w:style>
  <w:style w:type="character" w:customStyle="1" w:styleId="2880">
    <w:name w:val="Знак Знак288"/>
    <w:basedOn w:val="a0"/>
    <w:rsid w:val="00375130"/>
    <w:rPr>
      <w:b/>
      <w:bCs/>
      <w:sz w:val="28"/>
      <w:szCs w:val="24"/>
      <w:lang w:val="ru-RU" w:eastAsia="ru-RU" w:bidi="ar-SA"/>
    </w:rPr>
  </w:style>
  <w:style w:type="character" w:customStyle="1" w:styleId="2780">
    <w:name w:val="Знак Знак278"/>
    <w:basedOn w:val="a0"/>
    <w:rsid w:val="00375130"/>
    <w:rPr>
      <w:rFonts w:ascii="Arial" w:hAnsi="Arial"/>
      <w:b/>
      <w:sz w:val="24"/>
      <w:szCs w:val="24"/>
      <w:lang w:val="ru-RU" w:eastAsia="ru-RU" w:bidi="ar-SA"/>
    </w:rPr>
  </w:style>
  <w:style w:type="character" w:customStyle="1" w:styleId="2680">
    <w:name w:val="Знак Знак268"/>
    <w:basedOn w:val="a0"/>
    <w:rsid w:val="00375130"/>
    <w:rPr>
      <w:b/>
      <w:bCs/>
      <w:sz w:val="24"/>
      <w:szCs w:val="24"/>
      <w:lang w:val="ru-RU" w:eastAsia="ru-RU" w:bidi="ar-SA"/>
    </w:rPr>
  </w:style>
  <w:style w:type="character" w:customStyle="1" w:styleId="1480">
    <w:name w:val="Знак Знак148"/>
    <w:basedOn w:val="a0"/>
    <w:rsid w:val="00375130"/>
    <w:rPr>
      <w:sz w:val="28"/>
      <w:szCs w:val="24"/>
      <w:lang w:val="ru-RU" w:eastAsia="ru-RU" w:bidi="ar-SA"/>
    </w:rPr>
  </w:style>
  <w:style w:type="character" w:customStyle="1" w:styleId="1780">
    <w:name w:val="Знак Знак178"/>
    <w:basedOn w:val="a0"/>
    <w:rsid w:val="00375130"/>
    <w:rPr>
      <w:bCs/>
      <w:sz w:val="28"/>
      <w:szCs w:val="24"/>
      <w:lang w:val="ru-RU" w:eastAsia="ru-RU" w:bidi="ar-SA"/>
    </w:rPr>
  </w:style>
  <w:style w:type="character" w:customStyle="1" w:styleId="1580">
    <w:name w:val="Знак Знак158"/>
    <w:basedOn w:val="a0"/>
    <w:rsid w:val="00375130"/>
    <w:rPr>
      <w:sz w:val="24"/>
      <w:lang w:val="ru-RU" w:eastAsia="ru-RU" w:bidi="ar-SA"/>
    </w:rPr>
  </w:style>
  <w:style w:type="character" w:customStyle="1" w:styleId="258">
    <w:name w:val="Знак Знак258"/>
    <w:basedOn w:val="a0"/>
    <w:rsid w:val="00375130"/>
    <w:rPr>
      <w:rFonts w:ascii="Arial" w:hAnsi="Arial" w:cs="Arial"/>
      <w:sz w:val="24"/>
      <w:szCs w:val="24"/>
      <w:lang w:val="ru-RU" w:eastAsia="ru-RU" w:bidi="ar-SA"/>
    </w:rPr>
  </w:style>
  <w:style w:type="paragraph" w:customStyle="1" w:styleId="15a">
    <w:name w:val="Основной текст15"/>
    <w:basedOn w:val="a"/>
    <w:rsid w:val="00375130"/>
    <w:pPr>
      <w:widowControl w:val="0"/>
      <w:ind w:right="-70"/>
    </w:pPr>
    <w:rPr>
      <w:snapToGrid w:val="0"/>
      <w:sz w:val="28"/>
      <w:szCs w:val="20"/>
    </w:rPr>
  </w:style>
  <w:style w:type="character" w:customStyle="1" w:styleId="12d">
    <w:name w:val="Основной шрифт абзаца12"/>
    <w:rsid w:val="00375130"/>
  </w:style>
  <w:style w:type="paragraph" w:customStyle="1" w:styleId="13b">
    <w:name w:val="Верхний колонтитул13"/>
    <w:basedOn w:val="201"/>
    <w:rsid w:val="00375130"/>
    <w:pPr>
      <w:tabs>
        <w:tab w:val="center" w:pos="4153"/>
        <w:tab w:val="right" w:pos="8306"/>
      </w:tabs>
    </w:pPr>
  </w:style>
  <w:style w:type="paragraph" w:customStyle="1" w:styleId="12e">
    <w:name w:val="Список12"/>
    <w:basedOn w:val="201"/>
    <w:rsid w:val="00375130"/>
    <w:pPr>
      <w:ind w:left="283" w:hanging="283"/>
    </w:pPr>
  </w:style>
  <w:style w:type="paragraph" w:customStyle="1" w:styleId="12f">
    <w:name w:val="Название объекта12"/>
    <w:basedOn w:val="201"/>
    <w:next w:val="201"/>
    <w:rsid w:val="00375130"/>
    <w:pPr>
      <w:ind w:firstLine="709"/>
      <w:jc w:val="both"/>
    </w:pPr>
    <w:rPr>
      <w:rFonts w:ascii="Arial" w:hAnsi="Arial"/>
      <w:b/>
      <w:sz w:val="32"/>
    </w:rPr>
  </w:style>
  <w:style w:type="paragraph" w:customStyle="1" w:styleId="2132">
    <w:name w:val="Основной текст 213"/>
    <w:basedOn w:val="a"/>
    <w:rsid w:val="00375130"/>
    <w:pPr>
      <w:widowControl w:val="0"/>
      <w:ind w:firstLine="720"/>
      <w:jc w:val="both"/>
    </w:pPr>
    <w:rPr>
      <w:sz w:val="28"/>
      <w:szCs w:val="20"/>
    </w:rPr>
  </w:style>
  <w:style w:type="paragraph" w:customStyle="1" w:styleId="2123">
    <w:name w:val="Основной текст с отступом 212"/>
    <w:basedOn w:val="a"/>
    <w:rsid w:val="00375130"/>
    <w:pPr>
      <w:widowControl w:val="0"/>
      <w:ind w:firstLine="709"/>
      <w:jc w:val="both"/>
    </w:pPr>
    <w:rPr>
      <w:sz w:val="20"/>
      <w:szCs w:val="20"/>
    </w:rPr>
  </w:style>
  <w:style w:type="paragraph" w:customStyle="1" w:styleId="3122">
    <w:name w:val="Основной текст с отступом 312"/>
    <w:basedOn w:val="a"/>
    <w:rsid w:val="00375130"/>
    <w:pPr>
      <w:ind w:firstLine="720"/>
      <w:jc w:val="both"/>
    </w:pPr>
    <w:rPr>
      <w:sz w:val="20"/>
      <w:szCs w:val="20"/>
    </w:rPr>
  </w:style>
  <w:style w:type="character" w:customStyle="1" w:styleId="2380">
    <w:name w:val="Знак Знак238"/>
    <w:basedOn w:val="a0"/>
    <w:rsid w:val="00375130"/>
    <w:rPr>
      <w:sz w:val="28"/>
      <w:szCs w:val="24"/>
      <w:lang w:val="ru-RU" w:eastAsia="ru-RU" w:bidi="ar-SA"/>
    </w:rPr>
  </w:style>
  <w:style w:type="character" w:customStyle="1" w:styleId="1990">
    <w:name w:val="Знак Знак199"/>
    <w:basedOn w:val="a0"/>
    <w:rsid w:val="00375130"/>
    <w:rPr>
      <w:lang w:val="ru-RU" w:eastAsia="ru-RU" w:bidi="ar-SA"/>
    </w:rPr>
  </w:style>
  <w:style w:type="character" w:customStyle="1" w:styleId="1880">
    <w:name w:val="Знак Знак188"/>
    <w:basedOn w:val="a0"/>
    <w:rsid w:val="00375130"/>
    <w:rPr>
      <w:rFonts w:ascii="Arial" w:hAnsi="Arial" w:cs="Arial"/>
      <w:b/>
      <w:bCs/>
      <w:sz w:val="26"/>
      <w:szCs w:val="24"/>
      <w:lang w:val="ru-RU" w:eastAsia="ru-RU" w:bidi="ar-SA"/>
    </w:rPr>
  </w:style>
  <w:style w:type="character" w:customStyle="1" w:styleId="1380">
    <w:name w:val="Знак Знак138"/>
    <w:basedOn w:val="a0"/>
    <w:rsid w:val="00375130"/>
    <w:rPr>
      <w:rFonts w:ascii="Courier New" w:hAnsi="Courier New"/>
      <w:lang w:val="ru-RU" w:eastAsia="ru-RU" w:bidi="ar-SA"/>
    </w:rPr>
  </w:style>
  <w:style w:type="character" w:customStyle="1" w:styleId="12100">
    <w:name w:val="Знак Знак1210"/>
    <w:basedOn w:val="2480"/>
    <w:rsid w:val="00375130"/>
    <w:rPr>
      <w:sz w:val="24"/>
      <w:szCs w:val="24"/>
      <w:lang w:val="ru-RU" w:eastAsia="ru-RU" w:bidi="ar-SA"/>
    </w:rPr>
  </w:style>
  <w:style w:type="character" w:customStyle="1" w:styleId="11130">
    <w:name w:val="Знак Знак1113"/>
    <w:basedOn w:val="a0"/>
    <w:rsid w:val="00375130"/>
    <w:rPr>
      <w:sz w:val="28"/>
      <w:szCs w:val="24"/>
      <w:lang w:val="ru-RU" w:eastAsia="ru-RU" w:bidi="ar-SA"/>
    </w:rPr>
  </w:style>
  <w:style w:type="character" w:customStyle="1" w:styleId="3211">
    <w:name w:val="Знак Знак3211"/>
    <w:basedOn w:val="a0"/>
    <w:rsid w:val="00375130"/>
    <w:rPr>
      <w:rFonts w:ascii="Arial" w:hAnsi="Arial" w:cs="Arial"/>
      <w:b/>
      <w:bCs/>
      <w:kern w:val="32"/>
      <w:sz w:val="32"/>
      <w:szCs w:val="32"/>
      <w:lang w:val="ru-RU" w:eastAsia="ru-RU" w:bidi="ar-SA"/>
    </w:rPr>
  </w:style>
  <w:style w:type="character" w:customStyle="1" w:styleId="31130">
    <w:name w:val="Знак Знак3113"/>
    <w:basedOn w:val="a0"/>
    <w:rsid w:val="00375130"/>
    <w:rPr>
      <w:rFonts w:ascii="Arial" w:hAnsi="Arial"/>
      <w:b/>
      <w:bCs/>
      <w:i/>
      <w:sz w:val="28"/>
      <w:szCs w:val="24"/>
      <w:lang w:val="ru-RU" w:eastAsia="ru-RU" w:bidi="ar-SA"/>
    </w:rPr>
  </w:style>
  <w:style w:type="character" w:customStyle="1" w:styleId="991">
    <w:name w:val="Знак Знак99"/>
    <w:basedOn w:val="a0"/>
    <w:rsid w:val="00375130"/>
    <w:rPr>
      <w:rFonts w:ascii="Arial" w:hAnsi="Arial" w:cs="Arial"/>
      <w:b/>
      <w:bCs/>
      <w:kern w:val="32"/>
      <w:sz w:val="32"/>
      <w:szCs w:val="32"/>
      <w:lang w:val="ru-RU" w:eastAsia="ru-RU" w:bidi="ar-SA"/>
    </w:rPr>
  </w:style>
  <w:style w:type="character" w:customStyle="1" w:styleId="891">
    <w:name w:val="Знак Знак89"/>
    <w:basedOn w:val="a0"/>
    <w:rsid w:val="00375130"/>
    <w:rPr>
      <w:rFonts w:ascii="Arial" w:hAnsi="Arial"/>
      <w:b/>
      <w:bCs/>
      <w:i/>
      <w:sz w:val="28"/>
      <w:szCs w:val="24"/>
      <w:lang w:val="ru-RU" w:eastAsia="ru-RU" w:bidi="ar-SA"/>
    </w:rPr>
  </w:style>
  <w:style w:type="character" w:customStyle="1" w:styleId="7300">
    <w:name w:val="Знак Знак730"/>
    <w:basedOn w:val="a0"/>
    <w:rsid w:val="00375130"/>
    <w:rPr>
      <w:rFonts w:ascii="Arial" w:hAnsi="Arial"/>
      <w:b/>
      <w:bCs/>
      <w:sz w:val="26"/>
      <w:szCs w:val="24"/>
      <w:lang w:val="ru-RU" w:eastAsia="ru-RU" w:bidi="ar-SA"/>
    </w:rPr>
  </w:style>
  <w:style w:type="character" w:customStyle="1" w:styleId="6300">
    <w:name w:val="Знак Знак630"/>
    <w:basedOn w:val="a0"/>
    <w:rsid w:val="00375130"/>
    <w:rPr>
      <w:b/>
      <w:bCs/>
      <w:sz w:val="24"/>
      <w:szCs w:val="24"/>
      <w:lang w:val="ru-RU" w:eastAsia="ru-RU" w:bidi="ar-SA"/>
    </w:rPr>
  </w:style>
  <w:style w:type="character" w:customStyle="1" w:styleId="5300">
    <w:name w:val="Знак Знак530"/>
    <w:basedOn w:val="a0"/>
    <w:rsid w:val="00375130"/>
    <w:rPr>
      <w:sz w:val="28"/>
      <w:szCs w:val="24"/>
      <w:lang w:val="ru-RU" w:eastAsia="ru-RU" w:bidi="ar-SA"/>
    </w:rPr>
  </w:style>
  <w:style w:type="character" w:customStyle="1" w:styleId="4300">
    <w:name w:val="Знак Знак430"/>
    <w:basedOn w:val="a0"/>
    <w:rsid w:val="00375130"/>
    <w:rPr>
      <w:rFonts w:ascii="Arial" w:hAnsi="Arial" w:cs="Arial"/>
      <w:b/>
      <w:bCs/>
      <w:sz w:val="26"/>
      <w:szCs w:val="24"/>
      <w:lang w:val="ru-RU" w:eastAsia="ru-RU" w:bidi="ar-SA"/>
    </w:rPr>
  </w:style>
  <w:style w:type="character" w:customStyle="1" w:styleId="3300">
    <w:name w:val="Знак Знак330"/>
    <w:basedOn w:val="a0"/>
    <w:rsid w:val="00375130"/>
    <w:rPr>
      <w:bCs/>
      <w:sz w:val="28"/>
      <w:szCs w:val="24"/>
      <w:lang w:val="ru-RU" w:eastAsia="ru-RU" w:bidi="ar-SA"/>
    </w:rPr>
  </w:style>
  <w:style w:type="character" w:customStyle="1" w:styleId="2300">
    <w:name w:val="Знак Знак230"/>
    <w:basedOn w:val="a0"/>
    <w:rsid w:val="00375130"/>
    <w:rPr>
      <w:rFonts w:ascii="Arial" w:hAnsi="Arial" w:cs="Arial"/>
      <w:sz w:val="24"/>
      <w:szCs w:val="24"/>
      <w:lang w:val="ru-RU" w:eastAsia="ru-RU" w:bidi="ar-SA"/>
    </w:rPr>
  </w:style>
  <w:style w:type="character" w:customStyle="1" w:styleId="1290">
    <w:name w:val="Знак Знак129"/>
    <w:basedOn w:val="a0"/>
    <w:rsid w:val="00375130"/>
    <w:rPr>
      <w:lang w:val="ru-RU" w:eastAsia="ru-RU" w:bidi="ar-SA"/>
    </w:rPr>
  </w:style>
  <w:style w:type="character" w:customStyle="1" w:styleId="22100">
    <w:name w:val="Знак Знак2210"/>
    <w:basedOn w:val="a0"/>
    <w:semiHidden/>
    <w:rsid w:val="00375130"/>
    <w:rPr>
      <w:sz w:val="28"/>
      <w:szCs w:val="24"/>
      <w:lang w:val="ru-RU" w:eastAsia="ru-RU" w:bidi="ar-SA"/>
    </w:rPr>
  </w:style>
  <w:style w:type="character" w:customStyle="1" w:styleId="1680">
    <w:name w:val="Знак Знак168"/>
    <w:basedOn w:val="a0"/>
    <w:semiHidden/>
    <w:locked/>
    <w:rsid w:val="00375130"/>
    <w:rPr>
      <w:lang w:val="ru-RU" w:eastAsia="ru-RU" w:bidi="ar-SA"/>
    </w:rPr>
  </w:style>
  <w:style w:type="character" w:customStyle="1" w:styleId="1080">
    <w:name w:val="Знак Знак108"/>
    <w:basedOn w:val="a0"/>
    <w:semiHidden/>
    <w:rsid w:val="00375130"/>
    <w:rPr>
      <w:rFonts w:ascii="Tahoma" w:hAnsi="Tahoma" w:cs="Tahoma"/>
      <w:lang w:val="ru-RU" w:eastAsia="ru-RU" w:bidi="ar-SA"/>
    </w:rPr>
  </w:style>
  <w:style w:type="character" w:customStyle="1" w:styleId="578">
    <w:name w:val="Знак Знак578"/>
    <w:basedOn w:val="a0"/>
    <w:rsid w:val="00375130"/>
    <w:rPr>
      <w:rFonts w:ascii="Arial" w:hAnsi="Arial" w:cs="Arial"/>
      <w:b/>
      <w:bCs/>
      <w:kern w:val="32"/>
      <w:sz w:val="32"/>
      <w:szCs w:val="32"/>
    </w:rPr>
  </w:style>
  <w:style w:type="character" w:customStyle="1" w:styleId="568">
    <w:name w:val="Знак Знак568"/>
    <w:basedOn w:val="a0"/>
    <w:rsid w:val="00375130"/>
    <w:rPr>
      <w:rFonts w:ascii="Arial" w:hAnsi="Arial"/>
      <w:b/>
      <w:bCs/>
      <w:i/>
      <w:sz w:val="28"/>
      <w:szCs w:val="24"/>
    </w:rPr>
  </w:style>
  <w:style w:type="character" w:customStyle="1" w:styleId="558">
    <w:name w:val="Знак Знак558"/>
    <w:basedOn w:val="a0"/>
    <w:rsid w:val="00375130"/>
    <w:rPr>
      <w:rFonts w:ascii="Arial" w:hAnsi="Arial"/>
      <w:b/>
      <w:bCs/>
      <w:sz w:val="26"/>
      <w:szCs w:val="24"/>
    </w:rPr>
  </w:style>
  <w:style w:type="character" w:customStyle="1" w:styleId="548">
    <w:name w:val="Знак Знак548"/>
    <w:basedOn w:val="a0"/>
    <w:rsid w:val="00375130"/>
    <w:rPr>
      <w:b/>
      <w:i/>
      <w:sz w:val="26"/>
    </w:rPr>
  </w:style>
  <w:style w:type="character" w:customStyle="1" w:styleId="538">
    <w:name w:val="Знак Знак538"/>
    <w:basedOn w:val="a0"/>
    <w:rsid w:val="00375130"/>
    <w:rPr>
      <w:sz w:val="28"/>
    </w:rPr>
  </w:style>
  <w:style w:type="character" w:customStyle="1" w:styleId="529">
    <w:name w:val="Знак Знак529"/>
    <w:basedOn w:val="a0"/>
    <w:rsid w:val="00375130"/>
    <w:rPr>
      <w:sz w:val="28"/>
      <w:szCs w:val="24"/>
    </w:rPr>
  </w:style>
  <w:style w:type="character" w:customStyle="1" w:styleId="51110">
    <w:name w:val="Знак Знак5111"/>
    <w:basedOn w:val="a0"/>
    <w:rsid w:val="00375130"/>
    <w:rPr>
      <w:b/>
      <w:bCs/>
      <w:sz w:val="28"/>
      <w:szCs w:val="24"/>
    </w:rPr>
  </w:style>
  <w:style w:type="character" w:customStyle="1" w:styleId="508">
    <w:name w:val="Знак Знак508"/>
    <w:basedOn w:val="a0"/>
    <w:rsid w:val="00375130"/>
    <w:rPr>
      <w:rFonts w:ascii="Arial" w:hAnsi="Arial"/>
      <w:b/>
      <w:sz w:val="24"/>
      <w:szCs w:val="24"/>
    </w:rPr>
  </w:style>
  <w:style w:type="character" w:customStyle="1" w:styleId="498">
    <w:name w:val="Знак Знак498"/>
    <w:basedOn w:val="a0"/>
    <w:rsid w:val="00375130"/>
    <w:rPr>
      <w:b/>
      <w:bCs/>
      <w:sz w:val="24"/>
      <w:szCs w:val="24"/>
    </w:rPr>
  </w:style>
  <w:style w:type="character" w:customStyle="1" w:styleId="488">
    <w:name w:val="Знак Знак488"/>
    <w:basedOn w:val="a0"/>
    <w:rsid w:val="00375130"/>
    <w:rPr>
      <w:rFonts w:ascii="Arial" w:hAnsi="Arial" w:cs="Arial"/>
      <w:sz w:val="24"/>
      <w:szCs w:val="24"/>
      <w:shd w:val="pct20" w:color="auto" w:fill="auto"/>
    </w:rPr>
  </w:style>
  <w:style w:type="character" w:customStyle="1" w:styleId="478">
    <w:name w:val="Знак Знак478"/>
    <w:basedOn w:val="a0"/>
    <w:rsid w:val="00375130"/>
    <w:rPr>
      <w:sz w:val="28"/>
      <w:szCs w:val="24"/>
    </w:rPr>
  </w:style>
  <w:style w:type="character" w:customStyle="1" w:styleId="468">
    <w:name w:val="Знак Знак468"/>
    <w:basedOn w:val="a0"/>
    <w:rsid w:val="00375130"/>
    <w:rPr>
      <w:sz w:val="28"/>
      <w:szCs w:val="24"/>
    </w:rPr>
  </w:style>
  <w:style w:type="character" w:customStyle="1" w:styleId="458">
    <w:name w:val="Знак Знак458"/>
    <w:basedOn w:val="a0"/>
    <w:rsid w:val="00375130"/>
  </w:style>
  <w:style w:type="character" w:customStyle="1" w:styleId="448">
    <w:name w:val="Знак Знак448"/>
    <w:basedOn w:val="a0"/>
    <w:rsid w:val="00375130"/>
  </w:style>
  <w:style w:type="character" w:customStyle="1" w:styleId="438">
    <w:name w:val="Знак Знак438"/>
    <w:basedOn w:val="a0"/>
    <w:rsid w:val="00375130"/>
    <w:rPr>
      <w:rFonts w:ascii="Arial" w:hAnsi="Arial" w:cs="Arial"/>
      <w:b/>
      <w:bCs/>
      <w:sz w:val="26"/>
      <w:szCs w:val="24"/>
    </w:rPr>
  </w:style>
  <w:style w:type="character" w:customStyle="1" w:styleId="42100">
    <w:name w:val="Знак Знак4210"/>
    <w:basedOn w:val="a0"/>
    <w:rsid w:val="00375130"/>
    <w:rPr>
      <w:bCs/>
      <w:sz w:val="28"/>
      <w:szCs w:val="24"/>
    </w:rPr>
  </w:style>
  <w:style w:type="character" w:customStyle="1" w:styleId="41120">
    <w:name w:val="Знак Знак4112"/>
    <w:basedOn w:val="a0"/>
    <w:locked/>
    <w:rsid w:val="00375130"/>
  </w:style>
  <w:style w:type="character" w:customStyle="1" w:styleId="408">
    <w:name w:val="Знак Знак408"/>
    <w:basedOn w:val="a0"/>
    <w:rsid w:val="00375130"/>
    <w:rPr>
      <w:sz w:val="24"/>
    </w:rPr>
  </w:style>
  <w:style w:type="character" w:customStyle="1" w:styleId="3980">
    <w:name w:val="Знак Знак398"/>
    <w:basedOn w:val="a0"/>
    <w:rsid w:val="00375130"/>
    <w:rPr>
      <w:sz w:val="28"/>
      <w:szCs w:val="24"/>
    </w:rPr>
  </w:style>
  <w:style w:type="character" w:customStyle="1" w:styleId="18a">
    <w:name w:val="Знак Знак Знак18"/>
    <w:basedOn w:val="a0"/>
    <w:rsid w:val="00375130"/>
    <w:rPr>
      <w:rFonts w:ascii="Tahoma" w:hAnsi="Tahoma" w:cs="Tahoma"/>
      <w:sz w:val="16"/>
      <w:szCs w:val="16"/>
    </w:rPr>
  </w:style>
  <w:style w:type="character" w:customStyle="1" w:styleId="788">
    <w:name w:val="Знак Знак788"/>
    <w:basedOn w:val="a0"/>
    <w:rsid w:val="00375130"/>
    <w:rPr>
      <w:rFonts w:ascii="Arial" w:hAnsi="Arial" w:cs="Arial"/>
      <w:b/>
      <w:bCs/>
      <w:kern w:val="32"/>
      <w:sz w:val="32"/>
      <w:szCs w:val="32"/>
    </w:rPr>
  </w:style>
  <w:style w:type="character" w:customStyle="1" w:styleId="778">
    <w:name w:val="Знак Знак778"/>
    <w:basedOn w:val="a0"/>
    <w:rsid w:val="00375130"/>
    <w:rPr>
      <w:rFonts w:ascii="Arial" w:hAnsi="Arial"/>
      <w:b/>
      <w:bCs/>
      <w:i/>
      <w:sz w:val="28"/>
      <w:szCs w:val="24"/>
    </w:rPr>
  </w:style>
  <w:style w:type="character" w:customStyle="1" w:styleId="768">
    <w:name w:val="Знак Знак768"/>
    <w:basedOn w:val="a0"/>
    <w:rsid w:val="00375130"/>
    <w:rPr>
      <w:rFonts w:ascii="Arial" w:hAnsi="Arial"/>
      <w:b/>
      <w:bCs/>
      <w:sz w:val="26"/>
      <w:szCs w:val="24"/>
    </w:rPr>
  </w:style>
  <w:style w:type="character" w:customStyle="1" w:styleId="758">
    <w:name w:val="Знак Знак758"/>
    <w:basedOn w:val="a0"/>
    <w:rsid w:val="00375130"/>
    <w:rPr>
      <w:b/>
      <w:i/>
      <w:sz w:val="26"/>
    </w:rPr>
  </w:style>
  <w:style w:type="character" w:customStyle="1" w:styleId="748">
    <w:name w:val="Знак Знак748"/>
    <w:basedOn w:val="a0"/>
    <w:rsid w:val="00375130"/>
    <w:rPr>
      <w:sz w:val="28"/>
    </w:rPr>
  </w:style>
  <w:style w:type="character" w:customStyle="1" w:styleId="738">
    <w:name w:val="Знак Знак738"/>
    <w:basedOn w:val="a0"/>
    <w:rsid w:val="00375130"/>
    <w:rPr>
      <w:sz w:val="28"/>
      <w:szCs w:val="24"/>
    </w:rPr>
  </w:style>
  <w:style w:type="character" w:customStyle="1" w:styleId="729">
    <w:name w:val="Знак Знак729"/>
    <w:basedOn w:val="a0"/>
    <w:rsid w:val="00375130"/>
    <w:rPr>
      <w:b/>
      <w:bCs/>
      <w:sz w:val="28"/>
      <w:szCs w:val="24"/>
    </w:rPr>
  </w:style>
  <w:style w:type="character" w:customStyle="1" w:styleId="71120">
    <w:name w:val="Знак Знак7112"/>
    <w:basedOn w:val="a0"/>
    <w:rsid w:val="00375130"/>
    <w:rPr>
      <w:rFonts w:ascii="Arial" w:hAnsi="Arial"/>
      <w:b/>
      <w:sz w:val="24"/>
      <w:szCs w:val="24"/>
    </w:rPr>
  </w:style>
  <w:style w:type="character" w:customStyle="1" w:styleId="708">
    <w:name w:val="Знак Знак708"/>
    <w:basedOn w:val="a0"/>
    <w:rsid w:val="00375130"/>
    <w:rPr>
      <w:b/>
      <w:bCs/>
      <w:sz w:val="24"/>
      <w:szCs w:val="24"/>
    </w:rPr>
  </w:style>
  <w:style w:type="character" w:customStyle="1" w:styleId="698">
    <w:name w:val="Знак Знак698"/>
    <w:basedOn w:val="a0"/>
    <w:rsid w:val="00375130"/>
    <w:rPr>
      <w:rFonts w:ascii="Arial" w:hAnsi="Arial" w:cs="Arial"/>
      <w:sz w:val="24"/>
      <w:szCs w:val="24"/>
      <w:shd w:val="pct20" w:color="auto" w:fill="auto"/>
    </w:rPr>
  </w:style>
  <w:style w:type="character" w:customStyle="1" w:styleId="688">
    <w:name w:val="Знак Знак688"/>
    <w:basedOn w:val="a0"/>
    <w:rsid w:val="00375130"/>
    <w:rPr>
      <w:sz w:val="28"/>
      <w:szCs w:val="24"/>
    </w:rPr>
  </w:style>
  <w:style w:type="character" w:customStyle="1" w:styleId="678">
    <w:name w:val="Знак Знак678"/>
    <w:basedOn w:val="a0"/>
    <w:rsid w:val="00375130"/>
    <w:rPr>
      <w:sz w:val="28"/>
      <w:szCs w:val="24"/>
    </w:rPr>
  </w:style>
  <w:style w:type="character" w:customStyle="1" w:styleId="668">
    <w:name w:val="Знак Знак668"/>
    <w:basedOn w:val="a0"/>
    <w:rsid w:val="00375130"/>
  </w:style>
  <w:style w:type="character" w:customStyle="1" w:styleId="658">
    <w:name w:val="Знак Знак658"/>
    <w:basedOn w:val="a0"/>
    <w:rsid w:val="00375130"/>
  </w:style>
  <w:style w:type="character" w:customStyle="1" w:styleId="648">
    <w:name w:val="Знак Знак648"/>
    <w:basedOn w:val="a0"/>
    <w:rsid w:val="00375130"/>
    <w:rPr>
      <w:rFonts w:ascii="Arial" w:hAnsi="Arial" w:cs="Arial"/>
      <w:b/>
      <w:bCs/>
      <w:sz w:val="26"/>
      <w:szCs w:val="24"/>
    </w:rPr>
  </w:style>
  <w:style w:type="character" w:customStyle="1" w:styleId="638">
    <w:name w:val="Знак Знак638"/>
    <w:basedOn w:val="a0"/>
    <w:rsid w:val="00375130"/>
    <w:rPr>
      <w:bCs/>
      <w:sz w:val="28"/>
      <w:szCs w:val="24"/>
    </w:rPr>
  </w:style>
  <w:style w:type="character" w:customStyle="1" w:styleId="62100">
    <w:name w:val="Знак Знак6210"/>
    <w:basedOn w:val="a0"/>
    <w:locked/>
    <w:rsid w:val="00375130"/>
  </w:style>
  <w:style w:type="character" w:customStyle="1" w:styleId="61120">
    <w:name w:val="Знак Знак6112"/>
    <w:basedOn w:val="a0"/>
    <w:rsid w:val="00375130"/>
    <w:rPr>
      <w:sz w:val="24"/>
    </w:rPr>
  </w:style>
  <w:style w:type="character" w:customStyle="1" w:styleId="608">
    <w:name w:val="Знак Знак608"/>
    <w:basedOn w:val="a0"/>
    <w:rsid w:val="00375130"/>
    <w:rPr>
      <w:sz w:val="28"/>
      <w:szCs w:val="24"/>
    </w:rPr>
  </w:style>
  <w:style w:type="character" w:customStyle="1" w:styleId="28a">
    <w:name w:val="Знак Знак Знак28"/>
    <w:basedOn w:val="a0"/>
    <w:rsid w:val="00375130"/>
    <w:rPr>
      <w:rFonts w:ascii="Tahoma" w:hAnsi="Tahoma" w:cs="Tahoma"/>
      <w:sz w:val="16"/>
      <w:szCs w:val="16"/>
    </w:rPr>
  </w:style>
  <w:style w:type="paragraph" w:customStyle="1" w:styleId="1170">
    <w:name w:val="Заголовок 117"/>
    <w:basedOn w:val="a"/>
    <w:next w:val="a"/>
    <w:rsid w:val="00375130"/>
    <w:pPr>
      <w:keepNext/>
      <w:spacing w:before="240" w:after="60"/>
      <w:ind w:left="4166" w:hanging="480"/>
    </w:pPr>
    <w:rPr>
      <w:rFonts w:ascii="Arial" w:hAnsi="Arial"/>
      <w:b/>
      <w:kern w:val="28"/>
      <w:sz w:val="28"/>
      <w:szCs w:val="20"/>
    </w:rPr>
  </w:style>
  <w:style w:type="paragraph" w:customStyle="1" w:styleId="21b">
    <w:name w:val="Обычный21"/>
    <w:rsid w:val="00375130"/>
    <w:pPr>
      <w:widowControl w:val="0"/>
    </w:pPr>
    <w:rPr>
      <w:snapToGrid w:val="0"/>
    </w:rPr>
  </w:style>
  <w:style w:type="paragraph" w:customStyle="1" w:styleId="1180">
    <w:name w:val="Заголовок 118"/>
    <w:basedOn w:val="a"/>
    <w:next w:val="a"/>
    <w:rsid w:val="00375130"/>
    <w:pPr>
      <w:keepNext/>
      <w:spacing w:before="240" w:after="60"/>
      <w:ind w:left="4166" w:hanging="480"/>
    </w:pPr>
    <w:rPr>
      <w:rFonts w:ascii="Arial" w:hAnsi="Arial"/>
      <w:b/>
      <w:kern w:val="28"/>
      <w:sz w:val="28"/>
      <w:szCs w:val="20"/>
    </w:rPr>
  </w:style>
  <w:style w:type="paragraph" w:customStyle="1" w:styleId="1190">
    <w:name w:val="Заголовок 119"/>
    <w:basedOn w:val="22b"/>
    <w:next w:val="22b"/>
    <w:rsid w:val="00375130"/>
    <w:pPr>
      <w:keepNext/>
      <w:widowControl/>
      <w:spacing w:before="240" w:after="60"/>
      <w:ind w:left="720" w:hanging="360"/>
    </w:pPr>
    <w:rPr>
      <w:rFonts w:ascii="Arial" w:hAnsi="Arial"/>
      <w:b/>
      <w:snapToGrid/>
      <w:kern w:val="28"/>
      <w:sz w:val="28"/>
    </w:rPr>
  </w:style>
  <w:style w:type="paragraph" w:customStyle="1" w:styleId="22b">
    <w:name w:val="Обычный22"/>
    <w:rsid w:val="00375130"/>
    <w:pPr>
      <w:widowControl w:val="0"/>
    </w:pPr>
    <w:rPr>
      <w:snapToGrid w:val="0"/>
    </w:rPr>
  </w:style>
  <w:style w:type="paragraph" w:customStyle="1" w:styleId="2151">
    <w:name w:val="Заголовок 215"/>
    <w:basedOn w:val="22b"/>
    <w:next w:val="22b"/>
    <w:rsid w:val="00375130"/>
    <w:pPr>
      <w:keepNext/>
      <w:widowControl/>
      <w:spacing w:before="240" w:after="60"/>
      <w:ind w:left="1080" w:hanging="720"/>
    </w:pPr>
    <w:rPr>
      <w:rFonts w:ascii="Arial" w:hAnsi="Arial"/>
      <w:b/>
      <w:i/>
      <w:snapToGrid/>
      <w:sz w:val="24"/>
    </w:rPr>
  </w:style>
  <w:style w:type="paragraph" w:customStyle="1" w:styleId="3151">
    <w:name w:val="Заголовок 315"/>
    <w:basedOn w:val="22b"/>
    <w:next w:val="22b"/>
    <w:rsid w:val="00375130"/>
    <w:pPr>
      <w:keepNext/>
      <w:widowControl/>
      <w:spacing w:before="240" w:after="60"/>
      <w:ind w:left="2124" w:hanging="708"/>
    </w:pPr>
    <w:rPr>
      <w:b/>
      <w:snapToGrid/>
      <w:sz w:val="24"/>
    </w:rPr>
  </w:style>
  <w:style w:type="paragraph" w:customStyle="1" w:styleId="4150">
    <w:name w:val="Заголовок 415"/>
    <w:basedOn w:val="22b"/>
    <w:next w:val="22b"/>
    <w:rsid w:val="00375130"/>
    <w:pPr>
      <w:keepNext/>
      <w:widowControl/>
      <w:spacing w:before="240" w:after="60"/>
      <w:ind w:left="2832" w:hanging="708"/>
    </w:pPr>
    <w:rPr>
      <w:b/>
      <w:i/>
      <w:snapToGrid/>
      <w:sz w:val="24"/>
    </w:rPr>
  </w:style>
  <w:style w:type="paragraph" w:customStyle="1" w:styleId="5150">
    <w:name w:val="Заголовок 515"/>
    <w:basedOn w:val="22b"/>
    <w:next w:val="22b"/>
    <w:rsid w:val="00375130"/>
    <w:pPr>
      <w:widowControl/>
      <w:spacing w:before="240" w:after="60"/>
      <w:ind w:left="3540" w:hanging="708"/>
    </w:pPr>
    <w:rPr>
      <w:rFonts w:ascii="Arial" w:hAnsi="Arial"/>
      <w:snapToGrid/>
      <w:sz w:val="22"/>
    </w:rPr>
  </w:style>
  <w:style w:type="paragraph" w:customStyle="1" w:styleId="6150">
    <w:name w:val="Заголовок 615"/>
    <w:basedOn w:val="22b"/>
    <w:next w:val="22b"/>
    <w:rsid w:val="00375130"/>
    <w:pPr>
      <w:widowControl/>
      <w:spacing w:before="240" w:after="60"/>
      <w:ind w:left="1800" w:hanging="1440"/>
    </w:pPr>
    <w:rPr>
      <w:rFonts w:ascii="Arial" w:hAnsi="Arial"/>
      <w:i/>
      <w:snapToGrid/>
      <w:sz w:val="22"/>
    </w:rPr>
  </w:style>
  <w:style w:type="paragraph" w:customStyle="1" w:styleId="7160">
    <w:name w:val="Заголовок 716"/>
    <w:basedOn w:val="22b"/>
    <w:next w:val="22b"/>
    <w:rsid w:val="00375130"/>
    <w:pPr>
      <w:widowControl/>
      <w:spacing w:before="240" w:after="60"/>
      <w:ind w:left="4956" w:hanging="708"/>
    </w:pPr>
    <w:rPr>
      <w:rFonts w:ascii="Arial" w:hAnsi="Arial"/>
      <w:snapToGrid/>
    </w:rPr>
  </w:style>
  <w:style w:type="paragraph" w:customStyle="1" w:styleId="815">
    <w:name w:val="Заголовок 815"/>
    <w:basedOn w:val="22b"/>
    <w:next w:val="22b"/>
    <w:rsid w:val="00375130"/>
    <w:pPr>
      <w:widowControl/>
      <w:spacing w:before="240" w:after="60"/>
      <w:ind w:left="5664" w:hanging="708"/>
    </w:pPr>
    <w:rPr>
      <w:rFonts w:ascii="Arial" w:hAnsi="Arial"/>
      <w:i/>
      <w:snapToGrid/>
    </w:rPr>
  </w:style>
  <w:style w:type="paragraph" w:customStyle="1" w:styleId="916">
    <w:name w:val="Заголовок 916"/>
    <w:basedOn w:val="22b"/>
    <w:next w:val="22b"/>
    <w:rsid w:val="00375130"/>
    <w:pPr>
      <w:widowControl/>
      <w:spacing w:before="240" w:after="60"/>
      <w:ind w:left="6372" w:hanging="708"/>
    </w:pPr>
    <w:rPr>
      <w:rFonts w:ascii="Arial" w:hAnsi="Arial"/>
      <w:i/>
      <w:snapToGrid/>
      <w:sz w:val="18"/>
    </w:rPr>
  </w:style>
  <w:style w:type="paragraph" w:customStyle="1" w:styleId="17a">
    <w:name w:val="Основной текст17"/>
    <w:basedOn w:val="a"/>
    <w:rsid w:val="00375130"/>
    <w:pPr>
      <w:widowControl w:val="0"/>
      <w:ind w:right="-70"/>
    </w:pPr>
    <w:rPr>
      <w:snapToGrid w:val="0"/>
      <w:sz w:val="28"/>
      <w:szCs w:val="20"/>
    </w:rPr>
  </w:style>
  <w:style w:type="character" w:customStyle="1" w:styleId="13c">
    <w:name w:val="Основной шрифт абзаца13"/>
    <w:rsid w:val="00375130"/>
  </w:style>
  <w:style w:type="paragraph" w:customStyle="1" w:styleId="14b">
    <w:name w:val="Верхний колонтитул14"/>
    <w:basedOn w:val="22b"/>
    <w:rsid w:val="00375130"/>
    <w:pPr>
      <w:tabs>
        <w:tab w:val="center" w:pos="4153"/>
        <w:tab w:val="right" w:pos="8306"/>
      </w:tabs>
    </w:pPr>
  </w:style>
  <w:style w:type="paragraph" w:customStyle="1" w:styleId="13d">
    <w:name w:val="Список13"/>
    <w:basedOn w:val="22b"/>
    <w:rsid w:val="00375130"/>
    <w:pPr>
      <w:ind w:left="283" w:hanging="283"/>
    </w:pPr>
  </w:style>
  <w:style w:type="paragraph" w:customStyle="1" w:styleId="13e">
    <w:name w:val="Название объекта13"/>
    <w:basedOn w:val="22b"/>
    <w:next w:val="22b"/>
    <w:rsid w:val="00375130"/>
    <w:pPr>
      <w:ind w:firstLine="709"/>
      <w:jc w:val="both"/>
    </w:pPr>
    <w:rPr>
      <w:rFonts w:ascii="Arial" w:hAnsi="Arial"/>
      <w:b/>
      <w:sz w:val="32"/>
    </w:rPr>
  </w:style>
  <w:style w:type="paragraph" w:customStyle="1" w:styleId="2142">
    <w:name w:val="Основной текст 214"/>
    <w:basedOn w:val="a"/>
    <w:rsid w:val="00375130"/>
    <w:pPr>
      <w:widowControl w:val="0"/>
      <w:ind w:firstLine="720"/>
      <w:jc w:val="both"/>
    </w:pPr>
    <w:rPr>
      <w:sz w:val="28"/>
      <w:szCs w:val="20"/>
    </w:rPr>
  </w:style>
  <w:style w:type="paragraph" w:customStyle="1" w:styleId="2133">
    <w:name w:val="Основной текст с отступом 213"/>
    <w:basedOn w:val="a"/>
    <w:rsid w:val="00375130"/>
    <w:pPr>
      <w:widowControl w:val="0"/>
      <w:ind w:firstLine="709"/>
      <w:jc w:val="both"/>
    </w:pPr>
    <w:rPr>
      <w:sz w:val="20"/>
      <w:szCs w:val="20"/>
    </w:rPr>
  </w:style>
  <w:style w:type="paragraph" w:customStyle="1" w:styleId="3132">
    <w:name w:val="Основной текст с отступом 313"/>
    <w:basedOn w:val="a"/>
    <w:rsid w:val="00375130"/>
    <w:pPr>
      <w:ind w:firstLine="720"/>
      <w:jc w:val="both"/>
    </w:pPr>
    <w:rPr>
      <w:sz w:val="20"/>
      <w:szCs w:val="20"/>
    </w:rPr>
  </w:style>
  <w:style w:type="paragraph" w:customStyle="1" w:styleId="23a">
    <w:name w:val="Обычный23"/>
    <w:rsid w:val="00375130"/>
    <w:pPr>
      <w:widowControl w:val="0"/>
    </w:pPr>
    <w:rPr>
      <w:snapToGrid w:val="0"/>
    </w:rPr>
  </w:style>
  <w:style w:type="paragraph" w:customStyle="1" w:styleId="1201">
    <w:name w:val="Заголовок 120"/>
    <w:basedOn w:val="a"/>
    <w:next w:val="a"/>
    <w:rsid w:val="00375130"/>
    <w:pPr>
      <w:keepNext/>
      <w:spacing w:before="240" w:after="60"/>
      <w:ind w:left="4166" w:hanging="480"/>
    </w:pPr>
    <w:rPr>
      <w:rFonts w:ascii="Arial" w:hAnsi="Arial"/>
      <w:b/>
      <w:kern w:val="28"/>
      <w:sz w:val="28"/>
      <w:szCs w:val="20"/>
    </w:rPr>
  </w:style>
  <w:style w:type="paragraph" w:customStyle="1" w:styleId="24a">
    <w:name w:val="Обычный24"/>
    <w:rsid w:val="00375130"/>
    <w:pPr>
      <w:widowControl w:val="0"/>
    </w:pPr>
    <w:rPr>
      <w:snapToGrid w:val="0"/>
    </w:rPr>
  </w:style>
  <w:style w:type="paragraph" w:customStyle="1" w:styleId="2161">
    <w:name w:val="Заголовок 216"/>
    <w:basedOn w:val="24a"/>
    <w:next w:val="24a"/>
    <w:rsid w:val="00375130"/>
    <w:pPr>
      <w:keepNext/>
      <w:widowControl/>
      <w:spacing w:before="240" w:after="60"/>
      <w:ind w:left="1080" w:hanging="720"/>
    </w:pPr>
    <w:rPr>
      <w:rFonts w:ascii="Arial" w:hAnsi="Arial"/>
      <w:b/>
      <w:i/>
      <w:snapToGrid/>
      <w:sz w:val="24"/>
    </w:rPr>
  </w:style>
  <w:style w:type="paragraph" w:customStyle="1" w:styleId="3161">
    <w:name w:val="Заголовок 316"/>
    <w:basedOn w:val="24a"/>
    <w:next w:val="24a"/>
    <w:rsid w:val="00375130"/>
    <w:pPr>
      <w:keepNext/>
      <w:widowControl/>
      <w:spacing w:before="240" w:after="60"/>
      <w:ind w:left="2124" w:hanging="708"/>
    </w:pPr>
    <w:rPr>
      <w:b/>
      <w:snapToGrid/>
      <w:sz w:val="24"/>
    </w:rPr>
  </w:style>
  <w:style w:type="paragraph" w:customStyle="1" w:styleId="4160">
    <w:name w:val="Заголовок 416"/>
    <w:basedOn w:val="24a"/>
    <w:next w:val="24a"/>
    <w:rsid w:val="00375130"/>
    <w:pPr>
      <w:keepNext/>
      <w:widowControl/>
      <w:spacing w:before="240" w:after="60"/>
      <w:ind w:left="2832" w:hanging="708"/>
    </w:pPr>
    <w:rPr>
      <w:b/>
      <w:i/>
      <w:snapToGrid/>
      <w:sz w:val="24"/>
    </w:rPr>
  </w:style>
  <w:style w:type="paragraph" w:customStyle="1" w:styleId="5160">
    <w:name w:val="Заголовок 516"/>
    <w:basedOn w:val="24a"/>
    <w:next w:val="24a"/>
    <w:rsid w:val="00375130"/>
    <w:pPr>
      <w:widowControl/>
      <w:spacing w:before="240" w:after="60"/>
      <w:ind w:left="3540" w:hanging="708"/>
    </w:pPr>
    <w:rPr>
      <w:rFonts w:ascii="Arial" w:hAnsi="Arial"/>
      <w:snapToGrid/>
      <w:sz w:val="22"/>
    </w:rPr>
  </w:style>
  <w:style w:type="paragraph" w:customStyle="1" w:styleId="6160">
    <w:name w:val="Заголовок 616"/>
    <w:basedOn w:val="24a"/>
    <w:next w:val="24a"/>
    <w:rsid w:val="00375130"/>
    <w:pPr>
      <w:widowControl/>
      <w:spacing w:before="240" w:after="60"/>
      <w:ind w:left="1800" w:hanging="1440"/>
    </w:pPr>
    <w:rPr>
      <w:rFonts w:ascii="Arial" w:hAnsi="Arial"/>
      <w:i/>
      <w:snapToGrid/>
      <w:sz w:val="22"/>
    </w:rPr>
  </w:style>
  <w:style w:type="paragraph" w:customStyle="1" w:styleId="7170">
    <w:name w:val="Заголовок 717"/>
    <w:basedOn w:val="24a"/>
    <w:next w:val="24a"/>
    <w:rsid w:val="00375130"/>
    <w:pPr>
      <w:widowControl/>
      <w:spacing w:before="240" w:after="60"/>
      <w:ind w:left="4956" w:hanging="708"/>
    </w:pPr>
    <w:rPr>
      <w:rFonts w:ascii="Arial" w:hAnsi="Arial"/>
      <w:snapToGrid/>
    </w:rPr>
  </w:style>
  <w:style w:type="paragraph" w:customStyle="1" w:styleId="816">
    <w:name w:val="Заголовок 816"/>
    <w:basedOn w:val="24a"/>
    <w:next w:val="24a"/>
    <w:rsid w:val="00375130"/>
    <w:pPr>
      <w:widowControl/>
      <w:spacing w:before="240" w:after="60"/>
      <w:ind w:left="5664" w:hanging="708"/>
    </w:pPr>
    <w:rPr>
      <w:rFonts w:ascii="Arial" w:hAnsi="Arial"/>
      <w:i/>
      <w:snapToGrid/>
    </w:rPr>
  </w:style>
  <w:style w:type="paragraph" w:customStyle="1" w:styleId="917">
    <w:name w:val="Заголовок 917"/>
    <w:basedOn w:val="24a"/>
    <w:next w:val="24a"/>
    <w:rsid w:val="00375130"/>
    <w:pPr>
      <w:widowControl/>
      <w:spacing w:before="240" w:after="60"/>
      <w:ind w:left="6372" w:hanging="708"/>
    </w:pPr>
    <w:rPr>
      <w:rFonts w:ascii="Arial" w:hAnsi="Arial"/>
      <w:i/>
      <w:snapToGrid/>
      <w:sz w:val="18"/>
    </w:rPr>
  </w:style>
  <w:style w:type="paragraph" w:customStyle="1" w:styleId="18b">
    <w:name w:val="Основной текст18"/>
    <w:basedOn w:val="a"/>
    <w:rsid w:val="00375130"/>
    <w:pPr>
      <w:widowControl w:val="0"/>
      <w:ind w:right="-70"/>
    </w:pPr>
    <w:rPr>
      <w:snapToGrid w:val="0"/>
      <w:sz w:val="28"/>
      <w:szCs w:val="20"/>
    </w:rPr>
  </w:style>
  <w:style w:type="character" w:customStyle="1" w:styleId="14c">
    <w:name w:val="Основной шрифт абзаца14"/>
    <w:rsid w:val="00375130"/>
  </w:style>
  <w:style w:type="paragraph" w:customStyle="1" w:styleId="15b">
    <w:name w:val="Верхний колонтитул15"/>
    <w:basedOn w:val="24a"/>
    <w:rsid w:val="00375130"/>
    <w:pPr>
      <w:tabs>
        <w:tab w:val="center" w:pos="4153"/>
        <w:tab w:val="right" w:pos="8306"/>
      </w:tabs>
    </w:pPr>
  </w:style>
  <w:style w:type="paragraph" w:customStyle="1" w:styleId="14d">
    <w:name w:val="Список14"/>
    <w:basedOn w:val="24a"/>
    <w:rsid w:val="00375130"/>
    <w:pPr>
      <w:ind w:left="283" w:hanging="283"/>
    </w:pPr>
  </w:style>
  <w:style w:type="paragraph" w:customStyle="1" w:styleId="14e">
    <w:name w:val="Название объекта14"/>
    <w:basedOn w:val="24a"/>
    <w:next w:val="24a"/>
    <w:rsid w:val="00375130"/>
    <w:pPr>
      <w:ind w:firstLine="709"/>
      <w:jc w:val="both"/>
    </w:pPr>
    <w:rPr>
      <w:rFonts w:ascii="Arial" w:hAnsi="Arial"/>
      <w:b/>
      <w:sz w:val="32"/>
    </w:rPr>
  </w:style>
  <w:style w:type="paragraph" w:customStyle="1" w:styleId="2152">
    <w:name w:val="Основной текст 215"/>
    <w:basedOn w:val="a"/>
    <w:rsid w:val="00375130"/>
    <w:pPr>
      <w:widowControl w:val="0"/>
      <w:ind w:firstLine="720"/>
      <w:jc w:val="both"/>
    </w:pPr>
    <w:rPr>
      <w:sz w:val="28"/>
      <w:szCs w:val="20"/>
    </w:rPr>
  </w:style>
  <w:style w:type="paragraph" w:customStyle="1" w:styleId="2143">
    <w:name w:val="Основной текст с отступом 214"/>
    <w:basedOn w:val="a"/>
    <w:rsid w:val="00375130"/>
    <w:pPr>
      <w:widowControl w:val="0"/>
      <w:ind w:firstLine="709"/>
      <w:jc w:val="both"/>
    </w:pPr>
    <w:rPr>
      <w:sz w:val="20"/>
      <w:szCs w:val="20"/>
    </w:rPr>
  </w:style>
  <w:style w:type="paragraph" w:customStyle="1" w:styleId="3142">
    <w:name w:val="Основной текст с отступом 314"/>
    <w:basedOn w:val="a"/>
    <w:rsid w:val="00375130"/>
    <w:pPr>
      <w:ind w:firstLine="720"/>
      <w:jc w:val="both"/>
    </w:pPr>
    <w:rPr>
      <w:sz w:val="20"/>
      <w:szCs w:val="20"/>
    </w:rPr>
  </w:style>
  <w:style w:type="character" w:customStyle="1" w:styleId="3611">
    <w:name w:val="Знак Знак3611"/>
    <w:basedOn w:val="a0"/>
    <w:rsid w:val="00375130"/>
    <w:rPr>
      <w:rFonts w:ascii="Arial" w:hAnsi="Arial" w:cs="Arial"/>
      <w:b/>
      <w:bCs/>
      <w:kern w:val="32"/>
      <w:sz w:val="32"/>
      <w:szCs w:val="32"/>
      <w:lang w:val="ru-RU" w:eastAsia="ru-RU" w:bidi="ar-SA"/>
    </w:rPr>
  </w:style>
  <w:style w:type="character" w:customStyle="1" w:styleId="3511">
    <w:name w:val="Знак Знак3511"/>
    <w:basedOn w:val="a0"/>
    <w:rsid w:val="00375130"/>
    <w:rPr>
      <w:rFonts w:ascii="Arial" w:hAnsi="Arial"/>
      <w:b/>
      <w:bCs/>
      <w:i/>
      <w:sz w:val="28"/>
      <w:szCs w:val="24"/>
      <w:lang w:val="ru-RU" w:eastAsia="ru-RU" w:bidi="ar-SA"/>
    </w:rPr>
  </w:style>
  <w:style w:type="character" w:customStyle="1" w:styleId="24110">
    <w:name w:val="Знак Знак2411"/>
    <w:basedOn w:val="a0"/>
    <w:rsid w:val="00375130"/>
    <w:rPr>
      <w:sz w:val="28"/>
      <w:szCs w:val="24"/>
      <w:lang w:val="ru-RU" w:eastAsia="ru-RU" w:bidi="ar-SA"/>
    </w:rPr>
  </w:style>
  <w:style w:type="character" w:customStyle="1" w:styleId="21160">
    <w:name w:val="Знак Знак2116"/>
    <w:basedOn w:val="a0"/>
    <w:rsid w:val="00375130"/>
    <w:rPr>
      <w:lang w:val="ru-RU" w:eastAsia="ru-RU" w:bidi="ar-SA"/>
    </w:rPr>
  </w:style>
  <w:style w:type="character" w:customStyle="1" w:styleId="3411">
    <w:name w:val="Знак Знак3411"/>
    <w:basedOn w:val="a0"/>
    <w:rsid w:val="00375130"/>
    <w:rPr>
      <w:rFonts w:ascii="Arial" w:hAnsi="Arial"/>
      <w:b/>
      <w:bCs/>
      <w:sz w:val="26"/>
      <w:szCs w:val="24"/>
      <w:lang w:val="ru-RU" w:eastAsia="ru-RU" w:bidi="ar-SA"/>
    </w:rPr>
  </w:style>
  <w:style w:type="character" w:customStyle="1" w:styleId="33120">
    <w:name w:val="Знак Знак3312"/>
    <w:basedOn w:val="a0"/>
    <w:rsid w:val="00375130"/>
    <w:rPr>
      <w:b/>
      <w:bCs/>
      <w:sz w:val="28"/>
      <w:szCs w:val="28"/>
      <w:lang w:val="ru-RU" w:eastAsia="ru-RU" w:bidi="ar-SA"/>
    </w:rPr>
  </w:style>
  <w:style w:type="character" w:customStyle="1" w:styleId="3011">
    <w:name w:val="Знак Знак3011"/>
    <w:basedOn w:val="a0"/>
    <w:rsid w:val="00375130"/>
    <w:rPr>
      <w:sz w:val="28"/>
      <w:lang w:val="ru-RU" w:eastAsia="ru-RU" w:bidi="ar-SA"/>
    </w:rPr>
  </w:style>
  <w:style w:type="character" w:customStyle="1" w:styleId="2911">
    <w:name w:val="Знак Знак2911"/>
    <w:basedOn w:val="a0"/>
    <w:rsid w:val="00375130"/>
    <w:rPr>
      <w:b/>
      <w:bCs/>
      <w:sz w:val="22"/>
      <w:szCs w:val="22"/>
      <w:lang w:val="ru-RU" w:eastAsia="ru-RU" w:bidi="ar-SA"/>
    </w:rPr>
  </w:style>
  <w:style w:type="character" w:customStyle="1" w:styleId="2811">
    <w:name w:val="Знак Знак2811"/>
    <w:basedOn w:val="a0"/>
    <w:rsid w:val="00375130"/>
    <w:rPr>
      <w:b/>
      <w:bCs/>
      <w:sz w:val="28"/>
      <w:szCs w:val="24"/>
      <w:lang w:val="ru-RU" w:eastAsia="ru-RU" w:bidi="ar-SA"/>
    </w:rPr>
  </w:style>
  <w:style w:type="character" w:customStyle="1" w:styleId="2711">
    <w:name w:val="Знак Знак2711"/>
    <w:basedOn w:val="a0"/>
    <w:rsid w:val="00375130"/>
    <w:rPr>
      <w:rFonts w:ascii="Arial" w:hAnsi="Arial"/>
      <w:b/>
      <w:sz w:val="24"/>
      <w:szCs w:val="24"/>
      <w:lang w:val="ru-RU" w:eastAsia="ru-RU" w:bidi="ar-SA"/>
    </w:rPr>
  </w:style>
  <w:style w:type="character" w:customStyle="1" w:styleId="2611">
    <w:name w:val="Знак Знак2611"/>
    <w:basedOn w:val="a0"/>
    <w:rsid w:val="00375130"/>
    <w:rPr>
      <w:b/>
      <w:bCs/>
      <w:sz w:val="24"/>
      <w:szCs w:val="24"/>
      <w:lang w:val="ru-RU" w:eastAsia="ru-RU" w:bidi="ar-SA"/>
    </w:rPr>
  </w:style>
  <w:style w:type="character" w:customStyle="1" w:styleId="1411">
    <w:name w:val="Знак Знак1411"/>
    <w:basedOn w:val="a0"/>
    <w:rsid w:val="00375130"/>
    <w:rPr>
      <w:sz w:val="28"/>
      <w:szCs w:val="24"/>
      <w:lang w:val="ru-RU" w:eastAsia="ru-RU" w:bidi="ar-SA"/>
    </w:rPr>
  </w:style>
  <w:style w:type="character" w:customStyle="1" w:styleId="1711">
    <w:name w:val="Знак Знак1711"/>
    <w:basedOn w:val="a0"/>
    <w:rsid w:val="00375130"/>
    <w:rPr>
      <w:bCs/>
      <w:sz w:val="28"/>
      <w:szCs w:val="24"/>
      <w:lang w:val="ru-RU" w:eastAsia="ru-RU" w:bidi="ar-SA"/>
    </w:rPr>
  </w:style>
  <w:style w:type="character" w:customStyle="1" w:styleId="1511">
    <w:name w:val="Знак Знак1511"/>
    <w:basedOn w:val="a0"/>
    <w:rsid w:val="00375130"/>
    <w:rPr>
      <w:sz w:val="24"/>
      <w:lang w:val="ru-RU" w:eastAsia="ru-RU" w:bidi="ar-SA"/>
    </w:rPr>
  </w:style>
  <w:style w:type="character" w:customStyle="1" w:styleId="2511">
    <w:name w:val="Знак Знак2511"/>
    <w:basedOn w:val="a0"/>
    <w:rsid w:val="00375130"/>
    <w:rPr>
      <w:rFonts w:ascii="Arial" w:hAnsi="Arial" w:cs="Arial"/>
      <w:sz w:val="24"/>
      <w:szCs w:val="24"/>
      <w:lang w:val="ru-RU" w:eastAsia="ru-RU" w:bidi="ar-SA"/>
    </w:rPr>
  </w:style>
  <w:style w:type="character" w:customStyle="1" w:styleId="23120">
    <w:name w:val="Знак Знак2312"/>
    <w:basedOn w:val="a0"/>
    <w:rsid w:val="00375130"/>
    <w:rPr>
      <w:sz w:val="28"/>
      <w:szCs w:val="24"/>
      <w:lang w:val="ru-RU" w:eastAsia="ru-RU" w:bidi="ar-SA"/>
    </w:rPr>
  </w:style>
  <w:style w:type="character" w:customStyle="1" w:styleId="1912">
    <w:name w:val="Знак Знак1912"/>
    <w:basedOn w:val="a0"/>
    <w:rsid w:val="00375130"/>
    <w:rPr>
      <w:lang w:val="ru-RU" w:eastAsia="ru-RU" w:bidi="ar-SA"/>
    </w:rPr>
  </w:style>
  <w:style w:type="character" w:customStyle="1" w:styleId="1811">
    <w:name w:val="Знак Знак1811"/>
    <w:basedOn w:val="a0"/>
    <w:rsid w:val="00375130"/>
    <w:rPr>
      <w:rFonts w:ascii="Arial" w:hAnsi="Arial" w:cs="Arial"/>
      <w:b/>
      <w:bCs/>
      <w:sz w:val="26"/>
      <w:szCs w:val="24"/>
      <w:lang w:val="ru-RU" w:eastAsia="ru-RU" w:bidi="ar-SA"/>
    </w:rPr>
  </w:style>
  <w:style w:type="character" w:customStyle="1" w:styleId="13110">
    <w:name w:val="Знак Знак1311"/>
    <w:basedOn w:val="a0"/>
    <w:rsid w:val="00375130"/>
    <w:rPr>
      <w:rFonts w:ascii="Courier New" w:hAnsi="Courier New"/>
      <w:lang w:val="ru-RU" w:eastAsia="ru-RU" w:bidi="ar-SA"/>
    </w:rPr>
  </w:style>
  <w:style w:type="character" w:customStyle="1" w:styleId="1213">
    <w:name w:val="Знак Знак1213"/>
    <w:basedOn w:val="24110"/>
    <w:rsid w:val="00375130"/>
    <w:rPr>
      <w:sz w:val="24"/>
      <w:szCs w:val="24"/>
      <w:lang w:val="ru-RU" w:eastAsia="ru-RU" w:bidi="ar-SA"/>
    </w:rPr>
  </w:style>
  <w:style w:type="character" w:customStyle="1" w:styleId="1116">
    <w:name w:val="Знак Знак1116"/>
    <w:basedOn w:val="a0"/>
    <w:rsid w:val="00375130"/>
    <w:rPr>
      <w:sz w:val="28"/>
      <w:szCs w:val="24"/>
      <w:lang w:val="ru-RU" w:eastAsia="ru-RU" w:bidi="ar-SA"/>
    </w:rPr>
  </w:style>
  <w:style w:type="character" w:customStyle="1" w:styleId="3214">
    <w:name w:val="Знак Знак3214"/>
    <w:basedOn w:val="a0"/>
    <w:rsid w:val="00375130"/>
    <w:rPr>
      <w:rFonts w:ascii="Arial" w:hAnsi="Arial" w:cs="Arial"/>
      <w:b/>
      <w:bCs/>
      <w:kern w:val="32"/>
      <w:sz w:val="32"/>
      <w:szCs w:val="32"/>
      <w:lang w:val="ru-RU" w:eastAsia="ru-RU" w:bidi="ar-SA"/>
    </w:rPr>
  </w:style>
  <w:style w:type="character" w:customStyle="1" w:styleId="3116">
    <w:name w:val="Знак Знак3116"/>
    <w:basedOn w:val="a0"/>
    <w:rsid w:val="00375130"/>
    <w:rPr>
      <w:rFonts w:ascii="Arial" w:hAnsi="Arial"/>
      <w:b/>
      <w:bCs/>
      <w:i/>
      <w:sz w:val="28"/>
      <w:szCs w:val="24"/>
      <w:lang w:val="ru-RU" w:eastAsia="ru-RU" w:bidi="ar-SA"/>
    </w:rPr>
  </w:style>
  <w:style w:type="character" w:customStyle="1" w:styleId="9121">
    <w:name w:val="Знак Знак912"/>
    <w:basedOn w:val="a0"/>
    <w:rsid w:val="00375130"/>
    <w:rPr>
      <w:rFonts w:ascii="Arial" w:hAnsi="Arial" w:cs="Arial"/>
      <w:b/>
      <w:bCs/>
      <w:kern w:val="32"/>
      <w:sz w:val="32"/>
      <w:szCs w:val="32"/>
      <w:lang w:val="ru-RU" w:eastAsia="ru-RU" w:bidi="ar-SA"/>
    </w:rPr>
  </w:style>
  <w:style w:type="character" w:customStyle="1" w:styleId="8121">
    <w:name w:val="Знак Знак812"/>
    <w:basedOn w:val="a0"/>
    <w:rsid w:val="00375130"/>
    <w:rPr>
      <w:rFonts w:ascii="Arial" w:hAnsi="Arial"/>
      <w:b/>
      <w:bCs/>
      <w:i/>
      <w:sz w:val="28"/>
      <w:szCs w:val="24"/>
      <w:lang w:val="ru-RU" w:eastAsia="ru-RU" w:bidi="ar-SA"/>
    </w:rPr>
  </w:style>
  <w:style w:type="character" w:customStyle="1" w:styleId="7600">
    <w:name w:val="Знак Знак760"/>
    <w:basedOn w:val="a0"/>
    <w:rsid w:val="00375130"/>
    <w:rPr>
      <w:rFonts w:ascii="Arial" w:hAnsi="Arial"/>
      <w:b/>
      <w:bCs/>
      <w:sz w:val="26"/>
      <w:szCs w:val="24"/>
      <w:lang w:val="ru-RU" w:eastAsia="ru-RU" w:bidi="ar-SA"/>
    </w:rPr>
  </w:style>
  <w:style w:type="character" w:customStyle="1" w:styleId="6600">
    <w:name w:val="Знак Знак660"/>
    <w:basedOn w:val="a0"/>
    <w:rsid w:val="00375130"/>
    <w:rPr>
      <w:b/>
      <w:bCs/>
      <w:sz w:val="24"/>
      <w:szCs w:val="24"/>
      <w:lang w:val="ru-RU" w:eastAsia="ru-RU" w:bidi="ar-SA"/>
    </w:rPr>
  </w:style>
  <w:style w:type="character" w:customStyle="1" w:styleId="5600">
    <w:name w:val="Знак Знак560"/>
    <w:basedOn w:val="a0"/>
    <w:rsid w:val="00375130"/>
    <w:rPr>
      <w:sz w:val="28"/>
      <w:szCs w:val="24"/>
      <w:lang w:val="ru-RU" w:eastAsia="ru-RU" w:bidi="ar-SA"/>
    </w:rPr>
  </w:style>
  <w:style w:type="character" w:customStyle="1" w:styleId="4600">
    <w:name w:val="Знак Знак460"/>
    <w:basedOn w:val="a0"/>
    <w:rsid w:val="00375130"/>
    <w:rPr>
      <w:rFonts w:ascii="Arial" w:hAnsi="Arial" w:cs="Arial"/>
      <w:b/>
      <w:bCs/>
      <w:sz w:val="26"/>
      <w:szCs w:val="24"/>
      <w:lang w:val="ru-RU" w:eastAsia="ru-RU" w:bidi="ar-SA"/>
    </w:rPr>
  </w:style>
  <w:style w:type="character" w:customStyle="1" w:styleId="3500">
    <w:name w:val="Знак Знак350"/>
    <w:basedOn w:val="a0"/>
    <w:rsid w:val="00375130"/>
    <w:rPr>
      <w:bCs/>
      <w:sz w:val="28"/>
      <w:szCs w:val="24"/>
      <w:lang w:val="ru-RU" w:eastAsia="ru-RU" w:bidi="ar-SA"/>
    </w:rPr>
  </w:style>
  <w:style w:type="character" w:customStyle="1" w:styleId="2500">
    <w:name w:val="Знак Знак250"/>
    <w:basedOn w:val="a0"/>
    <w:rsid w:val="00375130"/>
    <w:rPr>
      <w:rFonts w:ascii="Arial" w:hAnsi="Arial" w:cs="Arial"/>
      <w:sz w:val="24"/>
      <w:szCs w:val="24"/>
      <w:lang w:val="ru-RU" w:eastAsia="ru-RU" w:bidi="ar-SA"/>
    </w:rPr>
  </w:style>
  <w:style w:type="character" w:customStyle="1" w:styleId="1500">
    <w:name w:val="Знак Знак150"/>
    <w:basedOn w:val="a0"/>
    <w:rsid w:val="00375130"/>
    <w:rPr>
      <w:lang w:val="ru-RU" w:eastAsia="ru-RU" w:bidi="ar-SA"/>
    </w:rPr>
  </w:style>
  <w:style w:type="character" w:customStyle="1" w:styleId="2213">
    <w:name w:val="Знак Знак2213"/>
    <w:basedOn w:val="a0"/>
    <w:semiHidden/>
    <w:rsid w:val="00375130"/>
    <w:rPr>
      <w:sz w:val="28"/>
      <w:szCs w:val="24"/>
      <w:lang w:val="ru-RU" w:eastAsia="ru-RU" w:bidi="ar-SA"/>
    </w:rPr>
  </w:style>
  <w:style w:type="character" w:customStyle="1" w:styleId="1611">
    <w:name w:val="Знак Знак1611"/>
    <w:basedOn w:val="a0"/>
    <w:semiHidden/>
    <w:locked/>
    <w:rsid w:val="00375130"/>
    <w:rPr>
      <w:lang w:val="ru-RU" w:eastAsia="ru-RU" w:bidi="ar-SA"/>
    </w:rPr>
  </w:style>
  <w:style w:type="character" w:customStyle="1" w:styleId="1011">
    <w:name w:val="Знак Знак1011"/>
    <w:basedOn w:val="a0"/>
    <w:semiHidden/>
    <w:rsid w:val="00375130"/>
    <w:rPr>
      <w:rFonts w:ascii="Tahoma" w:hAnsi="Tahoma" w:cs="Tahoma"/>
      <w:lang w:val="ru-RU" w:eastAsia="ru-RU" w:bidi="ar-SA"/>
    </w:rPr>
  </w:style>
  <w:style w:type="character" w:customStyle="1" w:styleId="5711">
    <w:name w:val="Знак Знак5711"/>
    <w:basedOn w:val="a0"/>
    <w:rsid w:val="00375130"/>
    <w:rPr>
      <w:rFonts w:ascii="Arial" w:hAnsi="Arial" w:cs="Arial"/>
      <w:b/>
      <w:bCs/>
      <w:kern w:val="32"/>
      <w:sz w:val="32"/>
      <w:szCs w:val="32"/>
    </w:rPr>
  </w:style>
  <w:style w:type="character" w:customStyle="1" w:styleId="5611">
    <w:name w:val="Знак Знак5611"/>
    <w:basedOn w:val="a0"/>
    <w:rsid w:val="00375130"/>
    <w:rPr>
      <w:rFonts w:ascii="Arial" w:hAnsi="Arial"/>
      <w:b/>
      <w:bCs/>
      <w:i/>
      <w:sz w:val="28"/>
      <w:szCs w:val="24"/>
    </w:rPr>
  </w:style>
  <w:style w:type="character" w:customStyle="1" w:styleId="5511">
    <w:name w:val="Знак Знак5511"/>
    <w:basedOn w:val="a0"/>
    <w:rsid w:val="00375130"/>
    <w:rPr>
      <w:rFonts w:ascii="Arial" w:hAnsi="Arial"/>
      <w:b/>
      <w:bCs/>
      <w:sz w:val="26"/>
      <w:szCs w:val="24"/>
    </w:rPr>
  </w:style>
  <w:style w:type="character" w:customStyle="1" w:styleId="5411">
    <w:name w:val="Знак Знак5411"/>
    <w:basedOn w:val="a0"/>
    <w:rsid w:val="00375130"/>
    <w:rPr>
      <w:b/>
      <w:i/>
      <w:sz w:val="26"/>
    </w:rPr>
  </w:style>
  <w:style w:type="character" w:customStyle="1" w:styleId="53110">
    <w:name w:val="Знак Знак5311"/>
    <w:basedOn w:val="a0"/>
    <w:rsid w:val="00375130"/>
    <w:rPr>
      <w:sz w:val="28"/>
    </w:rPr>
  </w:style>
  <w:style w:type="character" w:customStyle="1" w:styleId="5212">
    <w:name w:val="Знак Знак5212"/>
    <w:basedOn w:val="a0"/>
    <w:rsid w:val="00375130"/>
    <w:rPr>
      <w:sz w:val="28"/>
      <w:szCs w:val="24"/>
    </w:rPr>
  </w:style>
  <w:style w:type="character" w:customStyle="1" w:styleId="5114">
    <w:name w:val="Знак Знак5114"/>
    <w:basedOn w:val="a0"/>
    <w:rsid w:val="00375130"/>
    <w:rPr>
      <w:b/>
      <w:bCs/>
      <w:sz w:val="28"/>
      <w:szCs w:val="24"/>
    </w:rPr>
  </w:style>
  <w:style w:type="character" w:customStyle="1" w:styleId="5011">
    <w:name w:val="Знак Знак5011"/>
    <w:basedOn w:val="a0"/>
    <w:rsid w:val="00375130"/>
    <w:rPr>
      <w:rFonts w:ascii="Arial" w:hAnsi="Arial"/>
      <w:b/>
      <w:sz w:val="24"/>
      <w:szCs w:val="24"/>
    </w:rPr>
  </w:style>
  <w:style w:type="character" w:customStyle="1" w:styleId="4911">
    <w:name w:val="Знак Знак4911"/>
    <w:basedOn w:val="a0"/>
    <w:rsid w:val="00375130"/>
    <w:rPr>
      <w:b/>
      <w:bCs/>
      <w:sz w:val="24"/>
      <w:szCs w:val="24"/>
    </w:rPr>
  </w:style>
  <w:style w:type="character" w:customStyle="1" w:styleId="4811">
    <w:name w:val="Знак Знак4811"/>
    <w:basedOn w:val="a0"/>
    <w:rsid w:val="00375130"/>
    <w:rPr>
      <w:rFonts w:ascii="Arial" w:hAnsi="Arial" w:cs="Arial"/>
      <w:sz w:val="24"/>
      <w:szCs w:val="24"/>
      <w:shd w:val="pct20" w:color="auto" w:fill="auto"/>
    </w:rPr>
  </w:style>
  <w:style w:type="character" w:customStyle="1" w:styleId="4711">
    <w:name w:val="Знак Знак4711"/>
    <w:basedOn w:val="a0"/>
    <w:rsid w:val="00375130"/>
    <w:rPr>
      <w:sz w:val="28"/>
      <w:szCs w:val="24"/>
    </w:rPr>
  </w:style>
  <w:style w:type="character" w:customStyle="1" w:styleId="4611">
    <w:name w:val="Знак Знак4611"/>
    <w:basedOn w:val="a0"/>
    <w:rsid w:val="00375130"/>
    <w:rPr>
      <w:sz w:val="28"/>
      <w:szCs w:val="24"/>
    </w:rPr>
  </w:style>
  <w:style w:type="character" w:customStyle="1" w:styleId="4511">
    <w:name w:val="Знак Знак4511"/>
    <w:basedOn w:val="a0"/>
    <w:rsid w:val="00375130"/>
  </w:style>
  <w:style w:type="character" w:customStyle="1" w:styleId="4411">
    <w:name w:val="Знак Знак4411"/>
    <w:basedOn w:val="a0"/>
    <w:rsid w:val="00375130"/>
  </w:style>
  <w:style w:type="character" w:customStyle="1" w:styleId="43110">
    <w:name w:val="Знак Знак4311"/>
    <w:basedOn w:val="a0"/>
    <w:rsid w:val="00375130"/>
    <w:rPr>
      <w:rFonts w:ascii="Arial" w:hAnsi="Arial" w:cs="Arial"/>
      <w:b/>
      <w:bCs/>
      <w:sz w:val="26"/>
      <w:szCs w:val="24"/>
    </w:rPr>
  </w:style>
  <w:style w:type="character" w:customStyle="1" w:styleId="4213">
    <w:name w:val="Знак Знак4213"/>
    <w:basedOn w:val="a0"/>
    <w:rsid w:val="00375130"/>
    <w:rPr>
      <w:bCs/>
      <w:sz w:val="28"/>
      <w:szCs w:val="24"/>
    </w:rPr>
  </w:style>
  <w:style w:type="character" w:customStyle="1" w:styleId="4115">
    <w:name w:val="Знак Знак4115"/>
    <w:basedOn w:val="a0"/>
    <w:locked/>
    <w:rsid w:val="00375130"/>
  </w:style>
  <w:style w:type="character" w:customStyle="1" w:styleId="4011">
    <w:name w:val="Знак Знак4011"/>
    <w:basedOn w:val="a0"/>
    <w:rsid w:val="00375130"/>
    <w:rPr>
      <w:sz w:val="24"/>
    </w:rPr>
  </w:style>
  <w:style w:type="character" w:customStyle="1" w:styleId="3911">
    <w:name w:val="Знак Знак3911"/>
    <w:basedOn w:val="a0"/>
    <w:rsid w:val="00375130"/>
    <w:rPr>
      <w:sz w:val="28"/>
      <w:szCs w:val="24"/>
    </w:rPr>
  </w:style>
  <w:style w:type="character" w:customStyle="1" w:styleId="1117">
    <w:name w:val="Знак Знак Знак111"/>
    <w:basedOn w:val="a0"/>
    <w:rsid w:val="00375130"/>
    <w:rPr>
      <w:rFonts w:ascii="Tahoma" w:hAnsi="Tahoma" w:cs="Tahoma"/>
      <w:sz w:val="16"/>
      <w:szCs w:val="16"/>
    </w:rPr>
  </w:style>
  <w:style w:type="character" w:customStyle="1" w:styleId="7811">
    <w:name w:val="Знак Знак7811"/>
    <w:basedOn w:val="a0"/>
    <w:rsid w:val="00375130"/>
    <w:rPr>
      <w:rFonts w:ascii="Arial" w:hAnsi="Arial" w:cs="Arial"/>
      <w:b/>
      <w:bCs/>
      <w:kern w:val="32"/>
      <w:sz w:val="32"/>
      <w:szCs w:val="32"/>
    </w:rPr>
  </w:style>
  <w:style w:type="character" w:customStyle="1" w:styleId="7711">
    <w:name w:val="Знак Знак7711"/>
    <w:basedOn w:val="a0"/>
    <w:rsid w:val="00375130"/>
    <w:rPr>
      <w:rFonts w:ascii="Arial" w:hAnsi="Arial"/>
      <w:b/>
      <w:bCs/>
      <w:i/>
      <w:sz w:val="28"/>
      <w:szCs w:val="24"/>
    </w:rPr>
  </w:style>
  <w:style w:type="character" w:customStyle="1" w:styleId="7611">
    <w:name w:val="Знак Знак7611"/>
    <w:basedOn w:val="a0"/>
    <w:rsid w:val="00375130"/>
    <w:rPr>
      <w:rFonts w:ascii="Arial" w:hAnsi="Arial"/>
      <w:b/>
      <w:bCs/>
      <w:sz w:val="26"/>
      <w:szCs w:val="24"/>
    </w:rPr>
  </w:style>
  <w:style w:type="character" w:customStyle="1" w:styleId="7511">
    <w:name w:val="Знак Знак7511"/>
    <w:basedOn w:val="a0"/>
    <w:rsid w:val="00375130"/>
    <w:rPr>
      <w:b/>
      <w:i/>
      <w:sz w:val="26"/>
    </w:rPr>
  </w:style>
  <w:style w:type="character" w:customStyle="1" w:styleId="7411">
    <w:name w:val="Знак Знак7411"/>
    <w:basedOn w:val="a0"/>
    <w:rsid w:val="00375130"/>
    <w:rPr>
      <w:sz w:val="28"/>
    </w:rPr>
  </w:style>
  <w:style w:type="character" w:customStyle="1" w:styleId="73110">
    <w:name w:val="Знак Знак7311"/>
    <w:basedOn w:val="a0"/>
    <w:rsid w:val="00375130"/>
    <w:rPr>
      <w:sz w:val="28"/>
      <w:szCs w:val="24"/>
    </w:rPr>
  </w:style>
  <w:style w:type="character" w:customStyle="1" w:styleId="7212">
    <w:name w:val="Знак Знак7212"/>
    <w:basedOn w:val="a0"/>
    <w:rsid w:val="00375130"/>
    <w:rPr>
      <w:b/>
      <w:bCs/>
      <w:sz w:val="28"/>
      <w:szCs w:val="24"/>
    </w:rPr>
  </w:style>
  <w:style w:type="character" w:customStyle="1" w:styleId="7115">
    <w:name w:val="Знак Знак7115"/>
    <w:basedOn w:val="a0"/>
    <w:rsid w:val="00375130"/>
    <w:rPr>
      <w:rFonts w:ascii="Arial" w:hAnsi="Arial"/>
      <w:b/>
      <w:sz w:val="24"/>
      <w:szCs w:val="24"/>
    </w:rPr>
  </w:style>
  <w:style w:type="character" w:customStyle="1" w:styleId="7011">
    <w:name w:val="Знак Знак7011"/>
    <w:basedOn w:val="a0"/>
    <w:rsid w:val="00375130"/>
    <w:rPr>
      <w:b/>
      <w:bCs/>
      <w:sz w:val="24"/>
      <w:szCs w:val="24"/>
    </w:rPr>
  </w:style>
  <w:style w:type="character" w:customStyle="1" w:styleId="6911">
    <w:name w:val="Знак Знак6911"/>
    <w:basedOn w:val="a0"/>
    <w:rsid w:val="00375130"/>
    <w:rPr>
      <w:rFonts w:ascii="Arial" w:hAnsi="Arial" w:cs="Arial"/>
      <w:sz w:val="24"/>
      <w:szCs w:val="24"/>
      <w:shd w:val="pct20" w:color="auto" w:fill="auto"/>
    </w:rPr>
  </w:style>
  <w:style w:type="character" w:customStyle="1" w:styleId="6811">
    <w:name w:val="Знак Знак6811"/>
    <w:basedOn w:val="a0"/>
    <w:rsid w:val="00375130"/>
    <w:rPr>
      <w:sz w:val="28"/>
      <w:szCs w:val="24"/>
    </w:rPr>
  </w:style>
  <w:style w:type="character" w:customStyle="1" w:styleId="6711">
    <w:name w:val="Знак Знак6711"/>
    <w:basedOn w:val="a0"/>
    <w:rsid w:val="00375130"/>
    <w:rPr>
      <w:sz w:val="28"/>
      <w:szCs w:val="24"/>
    </w:rPr>
  </w:style>
  <w:style w:type="character" w:customStyle="1" w:styleId="6611">
    <w:name w:val="Знак Знак6611"/>
    <w:basedOn w:val="a0"/>
    <w:rsid w:val="00375130"/>
  </w:style>
  <w:style w:type="character" w:customStyle="1" w:styleId="6511">
    <w:name w:val="Знак Знак6511"/>
    <w:basedOn w:val="a0"/>
    <w:rsid w:val="00375130"/>
  </w:style>
  <w:style w:type="character" w:customStyle="1" w:styleId="6411">
    <w:name w:val="Знак Знак6411"/>
    <w:basedOn w:val="a0"/>
    <w:rsid w:val="00375130"/>
    <w:rPr>
      <w:rFonts w:ascii="Arial" w:hAnsi="Arial" w:cs="Arial"/>
      <w:b/>
      <w:bCs/>
      <w:sz w:val="26"/>
      <w:szCs w:val="24"/>
    </w:rPr>
  </w:style>
  <w:style w:type="character" w:customStyle="1" w:styleId="63110">
    <w:name w:val="Знак Знак6311"/>
    <w:basedOn w:val="a0"/>
    <w:rsid w:val="00375130"/>
    <w:rPr>
      <w:bCs/>
      <w:sz w:val="28"/>
      <w:szCs w:val="24"/>
    </w:rPr>
  </w:style>
  <w:style w:type="character" w:customStyle="1" w:styleId="6213">
    <w:name w:val="Знак Знак6213"/>
    <w:basedOn w:val="a0"/>
    <w:locked/>
    <w:rsid w:val="00375130"/>
  </w:style>
  <w:style w:type="character" w:customStyle="1" w:styleId="6115">
    <w:name w:val="Знак Знак6115"/>
    <w:basedOn w:val="a0"/>
    <w:rsid w:val="00375130"/>
    <w:rPr>
      <w:sz w:val="24"/>
    </w:rPr>
  </w:style>
  <w:style w:type="character" w:customStyle="1" w:styleId="6011">
    <w:name w:val="Знак Знак6011"/>
    <w:basedOn w:val="a0"/>
    <w:rsid w:val="00375130"/>
    <w:rPr>
      <w:sz w:val="28"/>
      <w:szCs w:val="24"/>
    </w:rPr>
  </w:style>
  <w:style w:type="character" w:customStyle="1" w:styleId="2117">
    <w:name w:val="Знак Знак Знак211"/>
    <w:basedOn w:val="a0"/>
    <w:rsid w:val="00375130"/>
    <w:rPr>
      <w:rFonts w:ascii="Tahoma" w:hAnsi="Tahoma" w:cs="Tahoma"/>
      <w:sz w:val="16"/>
      <w:szCs w:val="16"/>
    </w:rPr>
  </w:style>
  <w:style w:type="paragraph" w:customStyle="1" w:styleId="25a">
    <w:name w:val="Обычный25"/>
    <w:rsid w:val="00375130"/>
    <w:pPr>
      <w:widowControl w:val="0"/>
    </w:pPr>
    <w:rPr>
      <w:snapToGrid w:val="0"/>
    </w:rPr>
  </w:style>
  <w:style w:type="paragraph" w:customStyle="1" w:styleId="26a">
    <w:name w:val="Обычный26"/>
    <w:rsid w:val="00375130"/>
    <w:pPr>
      <w:widowControl w:val="0"/>
    </w:pPr>
    <w:rPr>
      <w:snapToGrid w:val="0"/>
    </w:rPr>
  </w:style>
  <w:style w:type="paragraph" w:customStyle="1" w:styleId="1214">
    <w:name w:val="Заголовок 121"/>
    <w:basedOn w:val="a"/>
    <w:next w:val="a"/>
    <w:rsid w:val="00375130"/>
    <w:pPr>
      <w:keepNext/>
      <w:spacing w:before="240" w:after="60"/>
      <w:ind w:left="4166" w:hanging="480"/>
    </w:pPr>
    <w:rPr>
      <w:rFonts w:ascii="Arial" w:hAnsi="Arial"/>
      <w:b/>
      <w:kern w:val="28"/>
      <w:sz w:val="28"/>
      <w:szCs w:val="20"/>
    </w:rPr>
  </w:style>
  <w:style w:type="paragraph" w:customStyle="1" w:styleId="1220">
    <w:name w:val="Заголовок 122"/>
    <w:basedOn w:val="27a"/>
    <w:next w:val="27a"/>
    <w:rsid w:val="00375130"/>
    <w:pPr>
      <w:keepNext/>
      <w:widowControl/>
      <w:spacing w:before="240" w:after="60"/>
      <w:ind w:left="720" w:hanging="360"/>
    </w:pPr>
    <w:rPr>
      <w:rFonts w:ascii="Arial" w:hAnsi="Arial"/>
      <w:b/>
      <w:snapToGrid/>
      <w:kern w:val="28"/>
      <w:sz w:val="28"/>
    </w:rPr>
  </w:style>
  <w:style w:type="paragraph" w:customStyle="1" w:styleId="27a">
    <w:name w:val="Обычный27"/>
    <w:rsid w:val="00375130"/>
    <w:pPr>
      <w:widowControl w:val="0"/>
    </w:pPr>
    <w:rPr>
      <w:snapToGrid w:val="0"/>
    </w:rPr>
  </w:style>
  <w:style w:type="paragraph" w:customStyle="1" w:styleId="2170">
    <w:name w:val="Заголовок 217"/>
    <w:basedOn w:val="27a"/>
    <w:next w:val="27a"/>
    <w:rsid w:val="00375130"/>
    <w:pPr>
      <w:keepNext/>
      <w:widowControl/>
      <w:spacing w:before="240" w:after="60"/>
      <w:ind w:left="1080" w:hanging="720"/>
    </w:pPr>
    <w:rPr>
      <w:rFonts w:ascii="Arial" w:hAnsi="Arial"/>
      <w:b/>
      <w:i/>
      <w:snapToGrid/>
      <w:sz w:val="24"/>
    </w:rPr>
  </w:style>
  <w:style w:type="paragraph" w:customStyle="1" w:styleId="3171">
    <w:name w:val="Заголовок 317"/>
    <w:basedOn w:val="27a"/>
    <w:next w:val="27a"/>
    <w:rsid w:val="00375130"/>
    <w:pPr>
      <w:keepNext/>
      <w:widowControl/>
      <w:spacing w:before="240" w:after="60"/>
      <w:ind w:left="2124" w:hanging="708"/>
    </w:pPr>
    <w:rPr>
      <w:b/>
      <w:snapToGrid/>
      <w:sz w:val="24"/>
    </w:rPr>
  </w:style>
  <w:style w:type="paragraph" w:customStyle="1" w:styleId="4170">
    <w:name w:val="Заголовок 417"/>
    <w:basedOn w:val="27a"/>
    <w:next w:val="27a"/>
    <w:rsid w:val="00375130"/>
    <w:pPr>
      <w:keepNext/>
      <w:widowControl/>
      <w:spacing w:before="240" w:after="60"/>
      <w:ind w:left="2832" w:hanging="708"/>
    </w:pPr>
    <w:rPr>
      <w:b/>
      <w:i/>
      <w:snapToGrid/>
      <w:sz w:val="24"/>
    </w:rPr>
  </w:style>
  <w:style w:type="paragraph" w:customStyle="1" w:styleId="5170">
    <w:name w:val="Заголовок 517"/>
    <w:basedOn w:val="27a"/>
    <w:next w:val="27a"/>
    <w:rsid w:val="00375130"/>
    <w:pPr>
      <w:widowControl/>
      <w:spacing w:before="240" w:after="60"/>
      <w:ind w:left="3540" w:hanging="708"/>
    </w:pPr>
    <w:rPr>
      <w:rFonts w:ascii="Arial" w:hAnsi="Arial"/>
      <w:snapToGrid/>
      <w:sz w:val="22"/>
    </w:rPr>
  </w:style>
  <w:style w:type="paragraph" w:customStyle="1" w:styleId="6170">
    <w:name w:val="Заголовок 617"/>
    <w:basedOn w:val="27a"/>
    <w:next w:val="27a"/>
    <w:rsid w:val="00375130"/>
    <w:pPr>
      <w:widowControl/>
      <w:spacing w:before="240" w:after="60"/>
      <w:ind w:left="1800" w:hanging="1440"/>
    </w:pPr>
    <w:rPr>
      <w:rFonts w:ascii="Arial" w:hAnsi="Arial"/>
      <w:i/>
      <w:snapToGrid/>
      <w:sz w:val="22"/>
    </w:rPr>
  </w:style>
  <w:style w:type="paragraph" w:customStyle="1" w:styleId="7180">
    <w:name w:val="Заголовок 718"/>
    <w:basedOn w:val="27a"/>
    <w:next w:val="27a"/>
    <w:rsid w:val="00375130"/>
    <w:pPr>
      <w:widowControl/>
      <w:spacing w:before="240" w:after="60"/>
      <w:ind w:left="4956" w:hanging="708"/>
    </w:pPr>
    <w:rPr>
      <w:rFonts w:ascii="Arial" w:hAnsi="Arial"/>
      <w:snapToGrid/>
    </w:rPr>
  </w:style>
  <w:style w:type="paragraph" w:customStyle="1" w:styleId="817">
    <w:name w:val="Заголовок 817"/>
    <w:basedOn w:val="27a"/>
    <w:next w:val="27a"/>
    <w:rsid w:val="00375130"/>
    <w:pPr>
      <w:widowControl/>
      <w:spacing w:before="240" w:after="60"/>
      <w:ind w:left="5664" w:hanging="708"/>
    </w:pPr>
    <w:rPr>
      <w:rFonts w:ascii="Arial" w:hAnsi="Arial"/>
      <w:i/>
      <w:snapToGrid/>
    </w:rPr>
  </w:style>
  <w:style w:type="paragraph" w:customStyle="1" w:styleId="918">
    <w:name w:val="Заголовок 918"/>
    <w:basedOn w:val="27a"/>
    <w:next w:val="27a"/>
    <w:rsid w:val="00375130"/>
    <w:pPr>
      <w:widowControl/>
      <w:spacing w:before="240" w:after="60"/>
      <w:ind w:left="6372" w:hanging="708"/>
    </w:pPr>
    <w:rPr>
      <w:rFonts w:ascii="Arial" w:hAnsi="Arial"/>
      <w:i/>
      <w:snapToGrid/>
      <w:sz w:val="18"/>
    </w:rPr>
  </w:style>
  <w:style w:type="paragraph" w:customStyle="1" w:styleId="19b">
    <w:name w:val="Основной текст19"/>
    <w:basedOn w:val="a"/>
    <w:rsid w:val="00375130"/>
    <w:pPr>
      <w:widowControl w:val="0"/>
      <w:ind w:right="-70"/>
    </w:pPr>
    <w:rPr>
      <w:snapToGrid w:val="0"/>
      <w:sz w:val="28"/>
      <w:szCs w:val="20"/>
    </w:rPr>
  </w:style>
  <w:style w:type="character" w:customStyle="1" w:styleId="15c">
    <w:name w:val="Основной шрифт абзаца15"/>
    <w:rsid w:val="00375130"/>
  </w:style>
  <w:style w:type="paragraph" w:customStyle="1" w:styleId="16a">
    <w:name w:val="Верхний колонтитул16"/>
    <w:basedOn w:val="27a"/>
    <w:rsid w:val="00375130"/>
    <w:pPr>
      <w:tabs>
        <w:tab w:val="center" w:pos="4153"/>
        <w:tab w:val="right" w:pos="8306"/>
      </w:tabs>
    </w:pPr>
  </w:style>
  <w:style w:type="paragraph" w:customStyle="1" w:styleId="15d">
    <w:name w:val="Список15"/>
    <w:basedOn w:val="27a"/>
    <w:rsid w:val="00375130"/>
    <w:pPr>
      <w:ind w:left="283" w:hanging="283"/>
    </w:pPr>
  </w:style>
  <w:style w:type="paragraph" w:customStyle="1" w:styleId="15e">
    <w:name w:val="Название объекта15"/>
    <w:basedOn w:val="27a"/>
    <w:next w:val="27a"/>
    <w:rsid w:val="00375130"/>
    <w:pPr>
      <w:ind w:firstLine="709"/>
      <w:jc w:val="both"/>
    </w:pPr>
    <w:rPr>
      <w:rFonts w:ascii="Arial" w:hAnsi="Arial"/>
      <w:b/>
      <w:sz w:val="32"/>
    </w:rPr>
  </w:style>
  <w:style w:type="paragraph" w:customStyle="1" w:styleId="2162">
    <w:name w:val="Основной текст 216"/>
    <w:basedOn w:val="a"/>
    <w:rsid w:val="00375130"/>
    <w:pPr>
      <w:widowControl w:val="0"/>
      <w:ind w:firstLine="720"/>
      <w:jc w:val="both"/>
    </w:pPr>
    <w:rPr>
      <w:sz w:val="28"/>
      <w:szCs w:val="20"/>
    </w:rPr>
  </w:style>
  <w:style w:type="paragraph" w:customStyle="1" w:styleId="2153">
    <w:name w:val="Основной текст с отступом 215"/>
    <w:basedOn w:val="a"/>
    <w:rsid w:val="00375130"/>
    <w:pPr>
      <w:widowControl w:val="0"/>
      <w:ind w:firstLine="709"/>
      <w:jc w:val="both"/>
    </w:pPr>
    <w:rPr>
      <w:sz w:val="20"/>
      <w:szCs w:val="20"/>
    </w:rPr>
  </w:style>
  <w:style w:type="paragraph" w:customStyle="1" w:styleId="3152">
    <w:name w:val="Основной текст с отступом 315"/>
    <w:basedOn w:val="a"/>
    <w:rsid w:val="00375130"/>
    <w:pPr>
      <w:ind w:firstLine="720"/>
      <w:jc w:val="both"/>
    </w:pPr>
    <w:rPr>
      <w:sz w:val="20"/>
      <w:szCs w:val="20"/>
    </w:rPr>
  </w:style>
  <w:style w:type="paragraph" w:customStyle="1" w:styleId="28b">
    <w:name w:val="Обычный28"/>
    <w:rsid w:val="00375130"/>
    <w:pPr>
      <w:widowControl w:val="0"/>
    </w:pPr>
    <w:rPr>
      <w:snapToGrid w:val="0"/>
    </w:rPr>
  </w:style>
  <w:style w:type="paragraph" w:customStyle="1" w:styleId="1230">
    <w:name w:val="Заголовок 123"/>
    <w:basedOn w:val="a"/>
    <w:next w:val="a"/>
    <w:rsid w:val="00375130"/>
    <w:pPr>
      <w:keepNext/>
      <w:spacing w:before="240" w:after="60"/>
      <w:ind w:left="4166" w:hanging="480"/>
    </w:pPr>
    <w:rPr>
      <w:rFonts w:ascii="Arial" w:hAnsi="Arial"/>
      <w:b/>
      <w:kern w:val="28"/>
      <w:sz w:val="28"/>
      <w:szCs w:val="20"/>
    </w:rPr>
  </w:style>
  <w:style w:type="paragraph" w:customStyle="1" w:styleId="1240">
    <w:name w:val="Заголовок 124"/>
    <w:basedOn w:val="29b"/>
    <w:next w:val="29b"/>
    <w:rsid w:val="00375130"/>
    <w:pPr>
      <w:keepNext/>
      <w:widowControl/>
      <w:spacing w:before="240" w:after="60"/>
      <w:ind w:left="720" w:hanging="360"/>
    </w:pPr>
    <w:rPr>
      <w:rFonts w:ascii="Arial" w:hAnsi="Arial"/>
      <w:b/>
      <w:snapToGrid/>
      <w:kern w:val="28"/>
      <w:sz w:val="28"/>
    </w:rPr>
  </w:style>
  <w:style w:type="paragraph" w:customStyle="1" w:styleId="29b">
    <w:name w:val="Обычный29"/>
    <w:rsid w:val="00375130"/>
    <w:pPr>
      <w:widowControl w:val="0"/>
    </w:pPr>
    <w:rPr>
      <w:snapToGrid w:val="0"/>
    </w:rPr>
  </w:style>
  <w:style w:type="paragraph" w:customStyle="1" w:styleId="2180">
    <w:name w:val="Заголовок 218"/>
    <w:basedOn w:val="29b"/>
    <w:next w:val="29b"/>
    <w:rsid w:val="00375130"/>
    <w:pPr>
      <w:keepNext/>
      <w:widowControl/>
      <w:spacing w:before="240" w:after="60"/>
      <w:ind w:left="1080" w:hanging="720"/>
    </w:pPr>
    <w:rPr>
      <w:rFonts w:ascii="Arial" w:hAnsi="Arial"/>
      <w:b/>
      <w:i/>
      <w:snapToGrid/>
      <w:sz w:val="24"/>
    </w:rPr>
  </w:style>
  <w:style w:type="paragraph" w:customStyle="1" w:styleId="3181">
    <w:name w:val="Заголовок 318"/>
    <w:basedOn w:val="29b"/>
    <w:next w:val="29b"/>
    <w:rsid w:val="00375130"/>
    <w:pPr>
      <w:keepNext/>
      <w:widowControl/>
      <w:spacing w:before="240" w:after="60"/>
      <w:ind w:left="2124" w:hanging="708"/>
    </w:pPr>
    <w:rPr>
      <w:b/>
      <w:snapToGrid/>
      <w:sz w:val="24"/>
    </w:rPr>
  </w:style>
  <w:style w:type="paragraph" w:customStyle="1" w:styleId="4180">
    <w:name w:val="Заголовок 418"/>
    <w:basedOn w:val="29b"/>
    <w:next w:val="29b"/>
    <w:rsid w:val="00375130"/>
    <w:pPr>
      <w:keepNext/>
      <w:widowControl/>
      <w:spacing w:before="240" w:after="60"/>
      <w:ind w:left="2832" w:hanging="708"/>
    </w:pPr>
    <w:rPr>
      <w:b/>
      <w:i/>
      <w:snapToGrid/>
      <w:sz w:val="24"/>
    </w:rPr>
  </w:style>
  <w:style w:type="paragraph" w:customStyle="1" w:styleId="5180">
    <w:name w:val="Заголовок 518"/>
    <w:basedOn w:val="29b"/>
    <w:next w:val="29b"/>
    <w:rsid w:val="00375130"/>
    <w:pPr>
      <w:widowControl/>
      <w:spacing w:before="240" w:after="60"/>
      <w:ind w:left="3540" w:hanging="708"/>
    </w:pPr>
    <w:rPr>
      <w:rFonts w:ascii="Arial" w:hAnsi="Arial"/>
      <w:snapToGrid/>
      <w:sz w:val="22"/>
    </w:rPr>
  </w:style>
  <w:style w:type="paragraph" w:customStyle="1" w:styleId="6180">
    <w:name w:val="Заголовок 618"/>
    <w:basedOn w:val="29b"/>
    <w:next w:val="29b"/>
    <w:rsid w:val="00375130"/>
    <w:pPr>
      <w:widowControl/>
      <w:spacing w:before="240" w:after="60"/>
      <w:ind w:left="1800" w:hanging="1440"/>
    </w:pPr>
    <w:rPr>
      <w:rFonts w:ascii="Arial" w:hAnsi="Arial"/>
      <w:i/>
      <w:snapToGrid/>
      <w:sz w:val="22"/>
    </w:rPr>
  </w:style>
  <w:style w:type="paragraph" w:customStyle="1" w:styleId="7190">
    <w:name w:val="Заголовок 719"/>
    <w:basedOn w:val="29b"/>
    <w:next w:val="29b"/>
    <w:rsid w:val="00375130"/>
    <w:pPr>
      <w:widowControl/>
      <w:spacing w:before="240" w:after="60"/>
      <w:ind w:left="4956" w:hanging="708"/>
    </w:pPr>
    <w:rPr>
      <w:rFonts w:ascii="Arial" w:hAnsi="Arial"/>
      <w:snapToGrid/>
    </w:rPr>
  </w:style>
  <w:style w:type="paragraph" w:customStyle="1" w:styleId="818">
    <w:name w:val="Заголовок 818"/>
    <w:basedOn w:val="29b"/>
    <w:next w:val="29b"/>
    <w:rsid w:val="00375130"/>
    <w:pPr>
      <w:widowControl/>
      <w:spacing w:before="240" w:after="60"/>
      <w:ind w:left="5664" w:hanging="708"/>
    </w:pPr>
    <w:rPr>
      <w:rFonts w:ascii="Arial" w:hAnsi="Arial"/>
      <w:i/>
      <w:snapToGrid/>
    </w:rPr>
  </w:style>
  <w:style w:type="paragraph" w:customStyle="1" w:styleId="919">
    <w:name w:val="Заголовок 919"/>
    <w:basedOn w:val="29b"/>
    <w:next w:val="29b"/>
    <w:rsid w:val="00375130"/>
    <w:pPr>
      <w:widowControl/>
      <w:spacing w:before="240" w:after="60"/>
      <w:ind w:left="6372" w:hanging="708"/>
    </w:pPr>
    <w:rPr>
      <w:rFonts w:ascii="Arial" w:hAnsi="Arial"/>
      <w:i/>
      <w:snapToGrid/>
      <w:sz w:val="18"/>
    </w:rPr>
  </w:style>
  <w:style w:type="paragraph" w:customStyle="1" w:styleId="202">
    <w:name w:val="Основной текст20"/>
    <w:basedOn w:val="a"/>
    <w:rsid w:val="00375130"/>
    <w:pPr>
      <w:widowControl w:val="0"/>
      <w:ind w:right="-70"/>
    </w:pPr>
    <w:rPr>
      <w:snapToGrid w:val="0"/>
      <w:sz w:val="28"/>
      <w:szCs w:val="20"/>
    </w:rPr>
  </w:style>
  <w:style w:type="character" w:customStyle="1" w:styleId="16b">
    <w:name w:val="Основной шрифт абзаца16"/>
    <w:rsid w:val="00375130"/>
  </w:style>
  <w:style w:type="paragraph" w:customStyle="1" w:styleId="17b">
    <w:name w:val="Верхний колонтитул17"/>
    <w:basedOn w:val="29b"/>
    <w:rsid w:val="00375130"/>
    <w:pPr>
      <w:tabs>
        <w:tab w:val="center" w:pos="4153"/>
        <w:tab w:val="right" w:pos="8306"/>
      </w:tabs>
    </w:pPr>
  </w:style>
  <w:style w:type="paragraph" w:customStyle="1" w:styleId="16c">
    <w:name w:val="Список16"/>
    <w:basedOn w:val="29b"/>
    <w:rsid w:val="00375130"/>
    <w:pPr>
      <w:ind w:left="283" w:hanging="283"/>
    </w:pPr>
  </w:style>
  <w:style w:type="paragraph" w:customStyle="1" w:styleId="16d">
    <w:name w:val="Название объекта16"/>
    <w:basedOn w:val="29b"/>
    <w:next w:val="29b"/>
    <w:rsid w:val="00375130"/>
    <w:pPr>
      <w:ind w:firstLine="709"/>
      <w:jc w:val="both"/>
    </w:pPr>
    <w:rPr>
      <w:rFonts w:ascii="Arial" w:hAnsi="Arial"/>
      <w:b/>
      <w:sz w:val="32"/>
    </w:rPr>
  </w:style>
  <w:style w:type="paragraph" w:customStyle="1" w:styleId="2171">
    <w:name w:val="Основной текст 217"/>
    <w:basedOn w:val="a"/>
    <w:rsid w:val="00375130"/>
    <w:pPr>
      <w:widowControl w:val="0"/>
      <w:ind w:firstLine="720"/>
      <w:jc w:val="both"/>
    </w:pPr>
    <w:rPr>
      <w:sz w:val="28"/>
      <w:szCs w:val="20"/>
    </w:rPr>
  </w:style>
  <w:style w:type="paragraph" w:customStyle="1" w:styleId="2163">
    <w:name w:val="Основной текст с отступом 216"/>
    <w:basedOn w:val="a"/>
    <w:rsid w:val="00375130"/>
    <w:pPr>
      <w:widowControl w:val="0"/>
      <w:ind w:firstLine="709"/>
      <w:jc w:val="both"/>
    </w:pPr>
    <w:rPr>
      <w:sz w:val="20"/>
      <w:szCs w:val="20"/>
    </w:rPr>
  </w:style>
  <w:style w:type="paragraph" w:customStyle="1" w:styleId="3162">
    <w:name w:val="Основной текст с отступом 316"/>
    <w:basedOn w:val="a"/>
    <w:rsid w:val="00375130"/>
    <w:pPr>
      <w:ind w:firstLine="720"/>
      <w:jc w:val="both"/>
    </w:pPr>
    <w:rPr>
      <w:sz w:val="20"/>
      <w:szCs w:val="20"/>
    </w:rPr>
  </w:style>
  <w:style w:type="paragraph" w:customStyle="1" w:styleId="30a">
    <w:name w:val="Обычный30"/>
    <w:rsid w:val="00375130"/>
    <w:pPr>
      <w:widowControl w:val="0"/>
    </w:pPr>
    <w:rPr>
      <w:snapToGrid w:val="0"/>
    </w:rPr>
  </w:style>
  <w:style w:type="paragraph" w:customStyle="1" w:styleId="32a">
    <w:name w:val="Обычный32"/>
    <w:rsid w:val="00375130"/>
    <w:pPr>
      <w:widowControl w:val="0"/>
    </w:pPr>
    <w:rPr>
      <w:snapToGrid w:val="0"/>
    </w:rPr>
  </w:style>
  <w:style w:type="paragraph" w:customStyle="1" w:styleId="33a">
    <w:name w:val="Обычный33"/>
    <w:rsid w:val="00375130"/>
    <w:pPr>
      <w:widowControl w:val="0"/>
    </w:pPr>
    <w:rPr>
      <w:snapToGrid w:val="0"/>
    </w:rPr>
  </w:style>
  <w:style w:type="paragraph" w:customStyle="1" w:styleId="34a">
    <w:name w:val="Обычный34"/>
    <w:rsid w:val="00375130"/>
    <w:pPr>
      <w:widowControl w:val="0"/>
    </w:pPr>
    <w:rPr>
      <w:snapToGrid w:val="0"/>
    </w:rPr>
  </w:style>
  <w:style w:type="paragraph" w:customStyle="1" w:styleId="1250">
    <w:name w:val="Заголовок 125"/>
    <w:basedOn w:val="a"/>
    <w:next w:val="a"/>
    <w:rsid w:val="00375130"/>
    <w:pPr>
      <w:keepNext/>
      <w:spacing w:before="240" w:after="60"/>
      <w:ind w:left="4166" w:hanging="480"/>
    </w:pPr>
    <w:rPr>
      <w:rFonts w:ascii="Arial" w:hAnsi="Arial"/>
      <w:b/>
      <w:kern w:val="28"/>
      <w:sz w:val="28"/>
      <w:szCs w:val="20"/>
    </w:rPr>
  </w:style>
  <w:style w:type="paragraph" w:customStyle="1" w:styleId="1260">
    <w:name w:val="Заголовок 126"/>
    <w:basedOn w:val="35a"/>
    <w:next w:val="35a"/>
    <w:rsid w:val="00375130"/>
    <w:pPr>
      <w:keepNext/>
      <w:widowControl/>
      <w:spacing w:before="240" w:after="60"/>
      <w:ind w:left="720" w:hanging="360"/>
    </w:pPr>
    <w:rPr>
      <w:rFonts w:ascii="Arial" w:hAnsi="Arial"/>
      <w:b/>
      <w:snapToGrid/>
      <w:kern w:val="28"/>
      <w:sz w:val="28"/>
    </w:rPr>
  </w:style>
  <w:style w:type="paragraph" w:customStyle="1" w:styleId="35a">
    <w:name w:val="Обычный35"/>
    <w:rsid w:val="00375130"/>
    <w:pPr>
      <w:widowControl w:val="0"/>
    </w:pPr>
    <w:rPr>
      <w:snapToGrid w:val="0"/>
    </w:rPr>
  </w:style>
  <w:style w:type="paragraph" w:customStyle="1" w:styleId="2190">
    <w:name w:val="Заголовок 219"/>
    <w:basedOn w:val="35a"/>
    <w:next w:val="35a"/>
    <w:rsid w:val="00375130"/>
    <w:pPr>
      <w:keepNext/>
      <w:widowControl/>
      <w:spacing w:before="240" w:after="60"/>
      <w:ind w:left="1080" w:hanging="720"/>
    </w:pPr>
    <w:rPr>
      <w:rFonts w:ascii="Arial" w:hAnsi="Arial"/>
      <w:b/>
      <w:i/>
      <w:snapToGrid/>
      <w:sz w:val="24"/>
    </w:rPr>
  </w:style>
  <w:style w:type="paragraph" w:customStyle="1" w:styleId="3191">
    <w:name w:val="Заголовок 319"/>
    <w:basedOn w:val="35a"/>
    <w:next w:val="35a"/>
    <w:rsid w:val="00375130"/>
    <w:pPr>
      <w:keepNext/>
      <w:widowControl/>
      <w:spacing w:before="240" w:after="60"/>
      <w:ind w:left="2124" w:hanging="708"/>
    </w:pPr>
    <w:rPr>
      <w:b/>
      <w:snapToGrid/>
      <w:sz w:val="24"/>
    </w:rPr>
  </w:style>
  <w:style w:type="paragraph" w:customStyle="1" w:styleId="4190">
    <w:name w:val="Заголовок 419"/>
    <w:basedOn w:val="35a"/>
    <w:next w:val="35a"/>
    <w:rsid w:val="00375130"/>
    <w:pPr>
      <w:keepNext/>
      <w:widowControl/>
      <w:spacing w:before="240" w:after="60"/>
      <w:ind w:left="2832" w:hanging="708"/>
    </w:pPr>
    <w:rPr>
      <w:b/>
      <w:i/>
      <w:snapToGrid/>
      <w:sz w:val="24"/>
    </w:rPr>
  </w:style>
  <w:style w:type="paragraph" w:customStyle="1" w:styleId="5190">
    <w:name w:val="Заголовок 519"/>
    <w:basedOn w:val="35a"/>
    <w:next w:val="35a"/>
    <w:rsid w:val="00375130"/>
    <w:pPr>
      <w:widowControl/>
      <w:spacing w:before="240" w:after="60"/>
      <w:ind w:left="3540" w:hanging="708"/>
    </w:pPr>
    <w:rPr>
      <w:rFonts w:ascii="Arial" w:hAnsi="Arial"/>
      <w:snapToGrid/>
      <w:sz w:val="22"/>
    </w:rPr>
  </w:style>
  <w:style w:type="paragraph" w:customStyle="1" w:styleId="6190">
    <w:name w:val="Заголовок 619"/>
    <w:basedOn w:val="35a"/>
    <w:next w:val="35a"/>
    <w:rsid w:val="00375130"/>
    <w:pPr>
      <w:widowControl/>
      <w:spacing w:before="240" w:after="60"/>
      <w:ind w:left="1800" w:hanging="1440"/>
    </w:pPr>
    <w:rPr>
      <w:rFonts w:ascii="Arial" w:hAnsi="Arial"/>
      <w:i/>
      <w:snapToGrid/>
      <w:sz w:val="22"/>
    </w:rPr>
  </w:style>
  <w:style w:type="paragraph" w:customStyle="1" w:styleId="7201">
    <w:name w:val="Заголовок 720"/>
    <w:basedOn w:val="35a"/>
    <w:next w:val="35a"/>
    <w:rsid w:val="00375130"/>
    <w:pPr>
      <w:widowControl/>
      <w:spacing w:before="240" w:after="60"/>
      <w:ind w:left="4956" w:hanging="708"/>
    </w:pPr>
    <w:rPr>
      <w:rFonts w:ascii="Arial" w:hAnsi="Arial"/>
      <w:snapToGrid/>
    </w:rPr>
  </w:style>
  <w:style w:type="paragraph" w:customStyle="1" w:styleId="819">
    <w:name w:val="Заголовок 819"/>
    <w:basedOn w:val="35a"/>
    <w:next w:val="35a"/>
    <w:rsid w:val="00375130"/>
    <w:pPr>
      <w:widowControl/>
      <w:spacing w:before="240" w:after="60"/>
      <w:ind w:left="5664" w:hanging="708"/>
    </w:pPr>
    <w:rPr>
      <w:rFonts w:ascii="Arial" w:hAnsi="Arial"/>
      <w:i/>
      <w:snapToGrid/>
    </w:rPr>
  </w:style>
  <w:style w:type="paragraph" w:customStyle="1" w:styleId="9200">
    <w:name w:val="Заголовок 920"/>
    <w:basedOn w:val="35a"/>
    <w:next w:val="35a"/>
    <w:rsid w:val="00375130"/>
    <w:pPr>
      <w:widowControl/>
      <w:spacing w:before="240" w:after="60"/>
      <w:ind w:left="6372" w:hanging="708"/>
    </w:pPr>
    <w:rPr>
      <w:rFonts w:ascii="Arial" w:hAnsi="Arial"/>
      <w:i/>
      <w:snapToGrid/>
      <w:sz w:val="18"/>
    </w:rPr>
  </w:style>
  <w:style w:type="paragraph" w:customStyle="1" w:styleId="21c">
    <w:name w:val="Основной текст21"/>
    <w:basedOn w:val="a"/>
    <w:rsid w:val="00375130"/>
    <w:pPr>
      <w:widowControl w:val="0"/>
      <w:ind w:right="-70"/>
    </w:pPr>
    <w:rPr>
      <w:snapToGrid w:val="0"/>
      <w:sz w:val="28"/>
      <w:szCs w:val="20"/>
    </w:rPr>
  </w:style>
  <w:style w:type="character" w:customStyle="1" w:styleId="17c">
    <w:name w:val="Основной шрифт абзаца17"/>
    <w:rsid w:val="00375130"/>
  </w:style>
  <w:style w:type="paragraph" w:customStyle="1" w:styleId="18c">
    <w:name w:val="Верхний колонтитул18"/>
    <w:basedOn w:val="35a"/>
    <w:rsid w:val="00375130"/>
    <w:pPr>
      <w:tabs>
        <w:tab w:val="center" w:pos="4153"/>
        <w:tab w:val="right" w:pos="8306"/>
      </w:tabs>
    </w:pPr>
  </w:style>
  <w:style w:type="paragraph" w:customStyle="1" w:styleId="17d">
    <w:name w:val="Список17"/>
    <w:basedOn w:val="35a"/>
    <w:rsid w:val="00375130"/>
    <w:pPr>
      <w:ind w:left="283" w:hanging="283"/>
    </w:pPr>
  </w:style>
  <w:style w:type="paragraph" w:customStyle="1" w:styleId="17e">
    <w:name w:val="Название объекта17"/>
    <w:basedOn w:val="35a"/>
    <w:next w:val="35a"/>
    <w:rsid w:val="00375130"/>
    <w:pPr>
      <w:ind w:firstLine="709"/>
      <w:jc w:val="both"/>
    </w:pPr>
    <w:rPr>
      <w:rFonts w:ascii="Arial" w:hAnsi="Arial"/>
      <w:b/>
      <w:sz w:val="32"/>
    </w:rPr>
  </w:style>
  <w:style w:type="paragraph" w:customStyle="1" w:styleId="2181">
    <w:name w:val="Основной текст 218"/>
    <w:basedOn w:val="a"/>
    <w:rsid w:val="00375130"/>
    <w:pPr>
      <w:widowControl w:val="0"/>
      <w:ind w:firstLine="720"/>
      <w:jc w:val="both"/>
    </w:pPr>
    <w:rPr>
      <w:sz w:val="28"/>
      <w:szCs w:val="20"/>
    </w:rPr>
  </w:style>
  <w:style w:type="paragraph" w:customStyle="1" w:styleId="2172">
    <w:name w:val="Основной текст с отступом 217"/>
    <w:basedOn w:val="a"/>
    <w:rsid w:val="00375130"/>
    <w:pPr>
      <w:widowControl w:val="0"/>
      <w:ind w:firstLine="709"/>
      <w:jc w:val="both"/>
    </w:pPr>
    <w:rPr>
      <w:sz w:val="20"/>
      <w:szCs w:val="20"/>
    </w:rPr>
  </w:style>
  <w:style w:type="paragraph" w:customStyle="1" w:styleId="3172">
    <w:name w:val="Основной текст с отступом 317"/>
    <w:basedOn w:val="a"/>
    <w:rsid w:val="00375130"/>
    <w:pPr>
      <w:ind w:firstLine="720"/>
      <w:jc w:val="both"/>
    </w:pPr>
    <w:rPr>
      <w:sz w:val="20"/>
      <w:szCs w:val="20"/>
    </w:rPr>
  </w:style>
  <w:style w:type="paragraph" w:customStyle="1" w:styleId="36a">
    <w:name w:val="Обычный36"/>
    <w:rsid w:val="00375130"/>
    <w:pPr>
      <w:widowControl w:val="0"/>
    </w:pPr>
    <w:rPr>
      <w:snapToGrid w:val="0"/>
    </w:rPr>
  </w:style>
  <w:style w:type="paragraph" w:customStyle="1" w:styleId="373">
    <w:name w:val="Обычный37"/>
    <w:rsid w:val="00375130"/>
    <w:pPr>
      <w:widowControl w:val="0"/>
    </w:pPr>
    <w:rPr>
      <w:snapToGrid w:val="0"/>
    </w:rPr>
  </w:style>
  <w:style w:type="paragraph" w:styleId="afffd">
    <w:name w:val="No Spacing"/>
    <w:uiPriority w:val="1"/>
    <w:qFormat/>
    <w:rsid w:val="00375130"/>
    <w:rPr>
      <w:rFonts w:asciiTheme="minorHAnsi" w:eastAsiaTheme="minorEastAsia" w:hAnsiTheme="minorHAnsi" w:cstheme="minorBidi"/>
      <w:sz w:val="22"/>
      <w:szCs w:val="22"/>
    </w:rPr>
  </w:style>
  <w:style w:type="paragraph" w:customStyle="1" w:styleId="1270">
    <w:name w:val="Заголовок 127"/>
    <w:basedOn w:val="a"/>
    <w:next w:val="a"/>
    <w:rsid w:val="00375130"/>
    <w:pPr>
      <w:keepNext/>
      <w:spacing w:before="240" w:after="60"/>
      <w:ind w:left="4166" w:hanging="480"/>
    </w:pPr>
    <w:rPr>
      <w:rFonts w:ascii="Arial" w:hAnsi="Arial"/>
      <w:b/>
      <w:kern w:val="28"/>
      <w:sz w:val="28"/>
      <w:szCs w:val="20"/>
    </w:rPr>
  </w:style>
  <w:style w:type="paragraph" w:customStyle="1" w:styleId="1280">
    <w:name w:val="Заголовок 128"/>
    <w:basedOn w:val="381"/>
    <w:next w:val="381"/>
    <w:rsid w:val="00375130"/>
    <w:pPr>
      <w:keepNext/>
      <w:widowControl/>
      <w:spacing w:before="240" w:after="60"/>
      <w:ind w:left="720" w:hanging="360"/>
    </w:pPr>
    <w:rPr>
      <w:rFonts w:ascii="Arial" w:hAnsi="Arial"/>
      <w:b/>
      <w:snapToGrid/>
      <w:kern w:val="28"/>
      <w:sz w:val="28"/>
    </w:rPr>
  </w:style>
  <w:style w:type="paragraph" w:customStyle="1" w:styleId="381">
    <w:name w:val="Обычный38"/>
    <w:rsid w:val="00375130"/>
    <w:pPr>
      <w:widowControl w:val="0"/>
    </w:pPr>
    <w:rPr>
      <w:snapToGrid w:val="0"/>
    </w:rPr>
  </w:style>
  <w:style w:type="paragraph" w:customStyle="1" w:styleId="2201">
    <w:name w:val="Заголовок 220"/>
    <w:basedOn w:val="381"/>
    <w:next w:val="381"/>
    <w:rsid w:val="00375130"/>
    <w:pPr>
      <w:keepNext/>
      <w:widowControl/>
      <w:spacing w:before="240" w:after="60"/>
      <w:ind w:left="1080" w:hanging="720"/>
    </w:pPr>
    <w:rPr>
      <w:rFonts w:ascii="Arial" w:hAnsi="Arial"/>
      <w:b/>
      <w:i/>
      <w:snapToGrid/>
      <w:sz w:val="24"/>
    </w:rPr>
  </w:style>
  <w:style w:type="paragraph" w:customStyle="1" w:styleId="3201">
    <w:name w:val="Заголовок 320"/>
    <w:basedOn w:val="381"/>
    <w:next w:val="381"/>
    <w:rsid w:val="00375130"/>
    <w:pPr>
      <w:keepNext/>
      <w:widowControl/>
      <w:spacing w:before="240" w:after="60"/>
      <w:ind w:left="2124" w:hanging="708"/>
    </w:pPr>
    <w:rPr>
      <w:b/>
      <w:snapToGrid/>
      <w:sz w:val="24"/>
    </w:rPr>
  </w:style>
  <w:style w:type="paragraph" w:customStyle="1" w:styleId="4201">
    <w:name w:val="Заголовок 420"/>
    <w:basedOn w:val="381"/>
    <w:next w:val="381"/>
    <w:rsid w:val="00375130"/>
    <w:pPr>
      <w:keepNext/>
      <w:widowControl/>
      <w:spacing w:before="240" w:after="60"/>
      <w:ind w:left="2832" w:hanging="708"/>
    </w:pPr>
    <w:rPr>
      <w:b/>
      <w:i/>
      <w:snapToGrid/>
      <w:sz w:val="24"/>
    </w:rPr>
  </w:style>
  <w:style w:type="paragraph" w:customStyle="1" w:styleId="5201">
    <w:name w:val="Заголовок 520"/>
    <w:basedOn w:val="381"/>
    <w:next w:val="381"/>
    <w:rsid w:val="00375130"/>
    <w:pPr>
      <w:widowControl/>
      <w:spacing w:before="240" w:after="60"/>
      <w:ind w:left="3540" w:hanging="708"/>
    </w:pPr>
    <w:rPr>
      <w:rFonts w:ascii="Arial" w:hAnsi="Arial"/>
      <w:snapToGrid/>
      <w:sz w:val="22"/>
    </w:rPr>
  </w:style>
  <w:style w:type="paragraph" w:customStyle="1" w:styleId="6201">
    <w:name w:val="Заголовок 620"/>
    <w:basedOn w:val="381"/>
    <w:next w:val="381"/>
    <w:rsid w:val="00375130"/>
    <w:pPr>
      <w:widowControl/>
      <w:spacing w:before="240" w:after="60"/>
      <w:ind w:left="1800" w:hanging="1440"/>
    </w:pPr>
    <w:rPr>
      <w:rFonts w:ascii="Arial" w:hAnsi="Arial"/>
      <w:i/>
      <w:snapToGrid/>
      <w:sz w:val="22"/>
    </w:rPr>
  </w:style>
  <w:style w:type="paragraph" w:customStyle="1" w:styleId="7213">
    <w:name w:val="Заголовок 721"/>
    <w:basedOn w:val="381"/>
    <w:next w:val="381"/>
    <w:rsid w:val="00375130"/>
    <w:pPr>
      <w:widowControl/>
      <w:spacing w:before="240" w:after="60"/>
      <w:ind w:left="4956" w:hanging="708"/>
    </w:pPr>
    <w:rPr>
      <w:rFonts w:ascii="Arial" w:hAnsi="Arial"/>
      <w:snapToGrid/>
    </w:rPr>
  </w:style>
  <w:style w:type="paragraph" w:customStyle="1" w:styleId="8200">
    <w:name w:val="Заголовок 820"/>
    <w:basedOn w:val="381"/>
    <w:next w:val="381"/>
    <w:rsid w:val="00375130"/>
    <w:pPr>
      <w:widowControl/>
      <w:spacing w:before="240" w:after="60"/>
      <w:ind w:left="5664" w:hanging="708"/>
    </w:pPr>
    <w:rPr>
      <w:rFonts w:ascii="Arial" w:hAnsi="Arial"/>
      <w:i/>
      <w:snapToGrid/>
    </w:rPr>
  </w:style>
  <w:style w:type="paragraph" w:customStyle="1" w:styleId="9210">
    <w:name w:val="Заголовок 921"/>
    <w:basedOn w:val="381"/>
    <w:next w:val="381"/>
    <w:rsid w:val="00375130"/>
    <w:pPr>
      <w:widowControl/>
      <w:spacing w:before="240" w:after="60"/>
      <w:ind w:left="6372" w:hanging="708"/>
    </w:pPr>
    <w:rPr>
      <w:rFonts w:ascii="Arial" w:hAnsi="Arial"/>
      <w:i/>
      <w:snapToGrid/>
      <w:sz w:val="18"/>
    </w:rPr>
  </w:style>
  <w:style w:type="paragraph" w:customStyle="1" w:styleId="22c">
    <w:name w:val="Основной текст22"/>
    <w:basedOn w:val="a"/>
    <w:rsid w:val="00375130"/>
    <w:pPr>
      <w:widowControl w:val="0"/>
      <w:ind w:right="-70"/>
    </w:pPr>
    <w:rPr>
      <w:snapToGrid w:val="0"/>
      <w:sz w:val="28"/>
      <w:szCs w:val="20"/>
    </w:rPr>
  </w:style>
  <w:style w:type="character" w:customStyle="1" w:styleId="18d">
    <w:name w:val="Основной шрифт абзаца18"/>
    <w:rsid w:val="00375130"/>
  </w:style>
  <w:style w:type="paragraph" w:customStyle="1" w:styleId="19c">
    <w:name w:val="Верхний колонтитул19"/>
    <w:basedOn w:val="381"/>
    <w:rsid w:val="00375130"/>
    <w:pPr>
      <w:tabs>
        <w:tab w:val="center" w:pos="4153"/>
        <w:tab w:val="right" w:pos="8306"/>
      </w:tabs>
    </w:pPr>
  </w:style>
  <w:style w:type="paragraph" w:customStyle="1" w:styleId="18e">
    <w:name w:val="Список18"/>
    <w:basedOn w:val="381"/>
    <w:rsid w:val="00375130"/>
    <w:pPr>
      <w:ind w:left="283" w:hanging="283"/>
    </w:pPr>
  </w:style>
  <w:style w:type="paragraph" w:customStyle="1" w:styleId="18f">
    <w:name w:val="Название объекта18"/>
    <w:basedOn w:val="381"/>
    <w:next w:val="381"/>
    <w:rsid w:val="00375130"/>
    <w:pPr>
      <w:ind w:firstLine="709"/>
      <w:jc w:val="both"/>
    </w:pPr>
    <w:rPr>
      <w:rFonts w:ascii="Arial" w:hAnsi="Arial"/>
      <w:b/>
      <w:sz w:val="32"/>
    </w:rPr>
  </w:style>
  <w:style w:type="paragraph" w:customStyle="1" w:styleId="2191">
    <w:name w:val="Основной текст 219"/>
    <w:basedOn w:val="a"/>
    <w:rsid w:val="00375130"/>
    <w:pPr>
      <w:widowControl w:val="0"/>
      <w:ind w:firstLine="720"/>
      <w:jc w:val="both"/>
    </w:pPr>
    <w:rPr>
      <w:sz w:val="28"/>
      <w:szCs w:val="20"/>
    </w:rPr>
  </w:style>
  <w:style w:type="paragraph" w:customStyle="1" w:styleId="2182">
    <w:name w:val="Основной текст с отступом 218"/>
    <w:basedOn w:val="a"/>
    <w:rsid w:val="00375130"/>
    <w:pPr>
      <w:widowControl w:val="0"/>
      <w:ind w:firstLine="709"/>
      <w:jc w:val="both"/>
    </w:pPr>
    <w:rPr>
      <w:sz w:val="20"/>
      <w:szCs w:val="20"/>
    </w:rPr>
  </w:style>
  <w:style w:type="paragraph" w:customStyle="1" w:styleId="3182">
    <w:name w:val="Основной текст с отступом 318"/>
    <w:basedOn w:val="a"/>
    <w:rsid w:val="00375130"/>
    <w:pPr>
      <w:ind w:firstLine="720"/>
      <w:jc w:val="both"/>
    </w:pPr>
    <w:rPr>
      <w:sz w:val="20"/>
      <w:szCs w:val="20"/>
    </w:rPr>
  </w:style>
  <w:style w:type="paragraph" w:customStyle="1" w:styleId="39a">
    <w:name w:val="Обычный39"/>
    <w:rsid w:val="00375130"/>
    <w:pPr>
      <w:widowControl w:val="0"/>
    </w:pPr>
    <w:rPr>
      <w:snapToGrid w:val="0"/>
    </w:rPr>
  </w:style>
  <w:style w:type="paragraph" w:customStyle="1" w:styleId="40a">
    <w:name w:val="Обычный40"/>
    <w:rsid w:val="00375130"/>
    <w:pPr>
      <w:widowControl w:val="0"/>
    </w:pPr>
    <w:rPr>
      <w:snapToGrid w:val="0"/>
    </w:rPr>
  </w:style>
  <w:style w:type="character" w:customStyle="1" w:styleId="3616">
    <w:name w:val="Знак Знак3616"/>
    <w:basedOn w:val="a0"/>
    <w:rsid w:val="00375130"/>
    <w:rPr>
      <w:rFonts w:ascii="Arial" w:hAnsi="Arial" w:cs="Arial"/>
      <w:b/>
      <w:bCs/>
      <w:kern w:val="32"/>
      <w:sz w:val="32"/>
      <w:szCs w:val="32"/>
      <w:lang w:val="ru-RU" w:eastAsia="ru-RU" w:bidi="ar-SA"/>
    </w:rPr>
  </w:style>
  <w:style w:type="character" w:customStyle="1" w:styleId="3516">
    <w:name w:val="Знак Знак3516"/>
    <w:basedOn w:val="a0"/>
    <w:rsid w:val="00375130"/>
    <w:rPr>
      <w:rFonts w:ascii="Arial" w:hAnsi="Arial"/>
      <w:b/>
      <w:bCs/>
      <w:i/>
      <w:sz w:val="28"/>
      <w:szCs w:val="24"/>
      <w:lang w:val="ru-RU" w:eastAsia="ru-RU" w:bidi="ar-SA"/>
    </w:rPr>
  </w:style>
  <w:style w:type="character" w:customStyle="1" w:styleId="2416">
    <w:name w:val="Знак Знак2416"/>
    <w:basedOn w:val="a0"/>
    <w:rsid w:val="00375130"/>
    <w:rPr>
      <w:sz w:val="28"/>
      <w:szCs w:val="24"/>
      <w:lang w:val="ru-RU" w:eastAsia="ru-RU" w:bidi="ar-SA"/>
    </w:rPr>
  </w:style>
  <w:style w:type="character" w:customStyle="1" w:styleId="21210">
    <w:name w:val="Знак Знак2121"/>
    <w:basedOn w:val="a0"/>
    <w:rsid w:val="00375130"/>
    <w:rPr>
      <w:lang w:val="ru-RU" w:eastAsia="ru-RU" w:bidi="ar-SA"/>
    </w:rPr>
  </w:style>
  <w:style w:type="character" w:customStyle="1" w:styleId="3416">
    <w:name w:val="Знак Знак3416"/>
    <w:basedOn w:val="a0"/>
    <w:rsid w:val="00375130"/>
    <w:rPr>
      <w:rFonts w:ascii="Arial" w:hAnsi="Arial"/>
      <w:b/>
      <w:bCs/>
      <w:sz w:val="26"/>
      <w:szCs w:val="24"/>
      <w:lang w:val="ru-RU" w:eastAsia="ru-RU" w:bidi="ar-SA"/>
    </w:rPr>
  </w:style>
  <w:style w:type="character" w:customStyle="1" w:styleId="3317">
    <w:name w:val="Знак Знак3317"/>
    <w:basedOn w:val="a0"/>
    <w:rsid w:val="00375130"/>
    <w:rPr>
      <w:b/>
      <w:bCs/>
      <w:sz w:val="28"/>
      <w:szCs w:val="28"/>
      <w:lang w:val="ru-RU" w:eastAsia="ru-RU" w:bidi="ar-SA"/>
    </w:rPr>
  </w:style>
  <w:style w:type="character" w:customStyle="1" w:styleId="3016">
    <w:name w:val="Знак Знак3016"/>
    <w:basedOn w:val="a0"/>
    <w:rsid w:val="00375130"/>
    <w:rPr>
      <w:sz w:val="28"/>
      <w:lang w:val="ru-RU" w:eastAsia="ru-RU" w:bidi="ar-SA"/>
    </w:rPr>
  </w:style>
  <w:style w:type="character" w:customStyle="1" w:styleId="2916">
    <w:name w:val="Знак Знак2916"/>
    <w:basedOn w:val="a0"/>
    <w:rsid w:val="00375130"/>
    <w:rPr>
      <w:b/>
      <w:bCs/>
      <w:sz w:val="22"/>
      <w:szCs w:val="22"/>
      <w:lang w:val="ru-RU" w:eastAsia="ru-RU" w:bidi="ar-SA"/>
    </w:rPr>
  </w:style>
  <w:style w:type="character" w:customStyle="1" w:styleId="2816">
    <w:name w:val="Знак Знак2816"/>
    <w:basedOn w:val="a0"/>
    <w:rsid w:val="00375130"/>
    <w:rPr>
      <w:b/>
      <w:bCs/>
      <w:sz w:val="28"/>
      <w:szCs w:val="24"/>
      <w:lang w:val="ru-RU" w:eastAsia="ru-RU" w:bidi="ar-SA"/>
    </w:rPr>
  </w:style>
  <w:style w:type="character" w:customStyle="1" w:styleId="2716">
    <w:name w:val="Знак Знак2716"/>
    <w:basedOn w:val="a0"/>
    <w:rsid w:val="00375130"/>
    <w:rPr>
      <w:rFonts w:ascii="Arial" w:hAnsi="Arial"/>
      <w:b/>
      <w:sz w:val="24"/>
      <w:szCs w:val="24"/>
      <w:lang w:val="ru-RU" w:eastAsia="ru-RU" w:bidi="ar-SA"/>
    </w:rPr>
  </w:style>
  <w:style w:type="character" w:customStyle="1" w:styleId="2616">
    <w:name w:val="Знак Знак2616"/>
    <w:basedOn w:val="a0"/>
    <w:rsid w:val="00375130"/>
    <w:rPr>
      <w:b/>
      <w:bCs/>
      <w:sz w:val="24"/>
      <w:szCs w:val="24"/>
      <w:lang w:val="ru-RU" w:eastAsia="ru-RU" w:bidi="ar-SA"/>
    </w:rPr>
  </w:style>
  <w:style w:type="character" w:customStyle="1" w:styleId="1416">
    <w:name w:val="Знак Знак1416"/>
    <w:basedOn w:val="a0"/>
    <w:rsid w:val="00375130"/>
    <w:rPr>
      <w:sz w:val="28"/>
      <w:szCs w:val="24"/>
      <w:lang w:val="ru-RU" w:eastAsia="ru-RU" w:bidi="ar-SA"/>
    </w:rPr>
  </w:style>
  <w:style w:type="character" w:customStyle="1" w:styleId="1716">
    <w:name w:val="Знак Знак1716"/>
    <w:basedOn w:val="a0"/>
    <w:rsid w:val="00375130"/>
    <w:rPr>
      <w:bCs/>
      <w:sz w:val="28"/>
      <w:szCs w:val="24"/>
      <w:lang w:val="ru-RU" w:eastAsia="ru-RU" w:bidi="ar-SA"/>
    </w:rPr>
  </w:style>
  <w:style w:type="character" w:customStyle="1" w:styleId="1516">
    <w:name w:val="Знак Знак1516"/>
    <w:basedOn w:val="a0"/>
    <w:rsid w:val="00375130"/>
    <w:rPr>
      <w:sz w:val="24"/>
      <w:lang w:val="ru-RU" w:eastAsia="ru-RU" w:bidi="ar-SA"/>
    </w:rPr>
  </w:style>
  <w:style w:type="character" w:customStyle="1" w:styleId="2516">
    <w:name w:val="Знак Знак2516"/>
    <w:basedOn w:val="a0"/>
    <w:rsid w:val="00375130"/>
    <w:rPr>
      <w:rFonts w:ascii="Arial" w:hAnsi="Arial" w:cs="Arial"/>
      <w:sz w:val="24"/>
      <w:szCs w:val="24"/>
      <w:lang w:val="ru-RU" w:eastAsia="ru-RU" w:bidi="ar-SA"/>
    </w:rPr>
  </w:style>
  <w:style w:type="character" w:customStyle="1" w:styleId="2317">
    <w:name w:val="Знак Знак2317"/>
    <w:basedOn w:val="a0"/>
    <w:rsid w:val="00375130"/>
    <w:rPr>
      <w:sz w:val="28"/>
      <w:szCs w:val="24"/>
      <w:lang w:val="ru-RU" w:eastAsia="ru-RU" w:bidi="ar-SA"/>
    </w:rPr>
  </w:style>
  <w:style w:type="character" w:customStyle="1" w:styleId="1917">
    <w:name w:val="Знак Знак1917"/>
    <w:basedOn w:val="a0"/>
    <w:rsid w:val="00375130"/>
    <w:rPr>
      <w:lang w:val="ru-RU" w:eastAsia="ru-RU" w:bidi="ar-SA"/>
    </w:rPr>
  </w:style>
  <w:style w:type="character" w:customStyle="1" w:styleId="1816">
    <w:name w:val="Знак Знак1816"/>
    <w:basedOn w:val="a0"/>
    <w:rsid w:val="00375130"/>
    <w:rPr>
      <w:rFonts w:ascii="Arial" w:hAnsi="Arial" w:cs="Arial"/>
      <w:b/>
      <w:bCs/>
      <w:sz w:val="26"/>
      <w:szCs w:val="24"/>
      <w:lang w:val="ru-RU" w:eastAsia="ru-RU" w:bidi="ar-SA"/>
    </w:rPr>
  </w:style>
  <w:style w:type="character" w:customStyle="1" w:styleId="1316">
    <w:name w:val="Знак Знак1316"/>
    <w:basedOn w:val="a0"/>
    <w:rsid w:val="00375130"/>
    <w:rPr>
      <w:rFonts w:ascii="Courier New" w:hAnsi="Courier New"/>
      <w:lang w:val="ru-RU" w:eastAsia="ru-RU" w:bidi="ar-SA"/>
    </w:rPr>
  </w:style>
  <w:style w:type="character" w:customStyle="1" w:styleId="1218">
    <w:name w:val="Знак Знак1218"/>
    <w:basedOn w:val="2416"/>
    <w:rsid w:val="00375130"/>
    <w:rPr>
      <w:sz w:val="24"/>
      <w:szCs w:val="24"/>
      <w:lang w:val="ru-RU" w:eastAsia="ru-RU" w:bidi="ar-SA"/>
    </w:rPr>
  </w:style>
  <w:style w:type="character" w:customStyle="1" w:styleId="11210">
    <w:name w:val="Знак Знак1121"/>
    <w:basedOn w:val="a0"/>
    <w:rsid w:val="00375130"/>
    <w:rPr>
      <w:sz w:val="28"/>
      <w:szCs w:val="24"/>
      <w:lang w:val="ru-RU" w:eastAsia="ru-RU" w:bidi="ar-SA"/>
    </w:rPr>
  </w:style>
  <w:style w:type="character" w:customStyle="1" w:styleId="3219">
    <w:name w:val="Знак Знак3219"/>
    <w:basedOn w:val="a0"/>
    <w:rsid w:val="00375130"/>
    <w:rPr>
      <w:rFonts w:ascii="Arial" w:hAnsi="Arial" w:cs="Arial"/>
      <w:b/>
      <w:bCs/>
      <w:kern w:val="32"/>
      <w:sz w:val="32"/>
      <w:szCs w:val="32"/>
      <w:lang w:val="ru-RU" w:eastAsia="ru-RU" w:bidi="ar-SA"/>
    </w:rPr>
  </w:style>
  <w:style w:type="character" w:customStyle="1" w:styleId="31210">
    <w:name w:val="Знак Знак3121"/>
    <w:basedOn w:val="a0"/>
    <w:rsid w:val="00375130"/>
    <w:rPr>
      <w:rFonts w:ascii="Arial" w:hAnsi="Arial"/>
      <w:b/>
      <w:bCs/>
      <w:i/>
      <w:sz w:val="28"/>
      <w:szCs w:val="24"/>
      <w:lang w:val="ru-RU" w:eastAsia="ru-RU" w:bidi="ar-SA"/>
    </w:rPr>
  </w:style>
  <w:style w:type="character" w:customStyle="1" w:styleId="9170">
    <w:name w:val="Знак Знак917"/>
    <w:basedOn w:val="a0"/>
    <w:rsid w:val="00375130"/>
    <w:rPr>
      <w:rFonts w:ascii="Arial" w:hAnsi="Arial" w:cs="Arial"/>
      <w:b/>
      <w:bCs/>
      <w:kern w:val="32"/>
      <w:sz w:val="32"/>
      <w:szCs w:val="32"/>
      <w:lang w:val="ru-RU" w:eastAsia="ru-RU" w:bidi="ar-SA"/>
    </w:rPr>
  </w:style>
  <w:style w:type="character" w:customStyle="1" w:styleId="8170">
    <w:name w:val="Знак Знак817"/>
    <w:basedOn w:val="a0"/>
    <w:rsid w:val="00375130"/>
    <w:rPr>
      <w:rFonts w:ascii="Arial" w:hAnsi="Arial"/>
      <w:b/>
      <w:bCs/>
      <w:i/>
      <w:sz w:val="28"/>
      <w:szCs w:val="24"/>
      <w:lang w:val="ru-RU" w:eastAsia="ru-RU" w:bidi="ar-SA"/>
    </w:rPr>
  </w:style>
  <w:style w:type="character" w:customStyle="1" w:styleId="792">
    <w:name w:val="Знак Знак792"/>
    <w:basedOn w:val="a0"/>
    <w:rsid w:val="00375130"/>
    <w:rPr>
      <w:rFonts w:ascii="Arial" w:hAnsi="Arial"/>
      <w:b/>
      <w:bCs/>
      <w:sz w:val="26"/>
      <w:szCs w:val="24"/>
      <w:lang w:val="ru-RU" w:eastAsia="ru-RU" w:bidi="ar-SA"/>
    </w:rPr>
  </w:style>
  <w:style w:type="character" w:customStyle="1" w:styleId="61010">
    <w:name w:val="Знак Знак6101"/>
    <w:basedOn w:val="a0"/>
    <w:rsid w:val="00375130"/>
    <w:rPr>
      <w:b/>
      <w:bCs/>
      <w:sz w:val="24"/>
      <w:szCs w:val="24"/>
      <w:lang w:val="ru-RU" w:eastAsia="ru-RU" w:bidi="ar-SA"/>
    </w:rPr>
  </w:style>
  <w:style w:type="character" w:customStyle="1" w:styleId="583">
    <w:name w:val="Знак Знак583"/>
    <w:basedOn w:val="a0"/>
    <w:rsid w:val="00375130"/>
    <w:rPr>
      <w:sz w:val="28"/>
      <w:szCs w:val="24"/>
      <w:lang w:val="ru-RU" w:eastAsia="ru-RU" w:bidi="ar-SA"/>
    </w:rPr>
  </w:style>
  <w:style w:type="character" w:customStyle="1" w:styleId="41010">
    <w:name w:val="Знак Знак4101"/>
    <w:basedOn w:val="a0"/>
    <w:rsid w:val="00375130"/>
    <w:rPr>
      <w:rFonts w:ascii="Arial" w:hAnsi="Arial" w:cs="Arial"/>
      <w:b/>
      <w:bCs/>
      <w:sz w:val="26"/>
      <w:szCs w:val="24"/>
      <w:lang w:val="ru-RU" w:eastAsia="ru-RU" w:bidi="ar-SA"/>
    </w:rPr>
  </w:style>
  <w:style w:type="character" w:customStyle="1" w:styleId="3730">
    <w:name w:val="Знак Знак373"/>
    <w:basedOn w:val="a0"/>
    <w:rsid w:val="00375130"/>
    <w:rPr>
      <w:bCs/>
      <w:sz w:val="28"/>
      <w:szCs w:val="24"/>
      <w:lang w:val="ru-RU" w:eastAsia="ru-RU" w:bidi="ar-SA"/>
    </w:rPr>
  </w:style>
  <w:style w:type="character" w:customStyle="1" w:styleId="21000">
    <w:name w:val="Знак Знак2100"/>
    <w:basedOn w:val="a0"/>
    <w:rsid w:val="00375130"/>
    <w:rPr>
      <w:rFonts w:ascii="Arial" w:hAnsi="Arial" w:cs="Arial"/>
      <w:sz w:val="24"/>
      <w:szCs w:val="24"/>
      <w:lang w:val="ru-RU" w:eastAsia="ru-RU" w:bidi="ar-SA"/>
    </w:rPr>
  </w:style>
  <w:style w:type="character" w:customStyle="1" w:styleId="11000">
    <w:name w:val="Знак Знак1100"/>
    <w:basedOn w:val="a0"/>
    <w:rsid w:val="00375130"/>
    <w:rPr>
      <w:lang w:val="ru-RU" w:eastAsia="ru-RU" w:bidi="ar-SA"/>
    </w:rPr>
  </w:style>
  <w:style w:type="character" w:customStyle="1" w:styleId="2218">
    <w:name w:val="Знак Знак2218"/>
    <w:basedOn w:val="a0"/>
    <w:semiHidden/>
    <w:rsid w:val="00375130"/>
    <w:rPr>
      <w:sz w:val="28"/>
      <w:szCs w:val="24"/>
      <w:lang w:val="ru-RU" w:eastAsia="ru-RU" w:bidi="ar-SA"/>
    </w:rPr>
  </w:style>
  <w:style w:type="character" w:customStyle="1" w:styleId="1616">
    <w:name w:val="Знак Знак1616"/>
    <w:basedOn w:val="a0"/>
    <w:semiHidden/>
    <w:locked/>
    <w:rsid w:val="00375130"/>
    <w:rPr>
      <w:lang w:val="ru-RU" w:eastAsia="ru-RU" w:bidi="ar-SA"/>
    </w:rPr>
  </w:style>
  <w:style w:type="character" w:customStyle="1" w:styleId="1016">
    <w:name w:val="Знак Знак1016"/>
    <w:basedOn w:val="a0"/>
    <w:semiHidden/>
    <w:rsid w:val="00375130"/>
    <w:rPr>
      <w:rFonts w:ascii="Tahoma" w:hAnsi="Tahoma" w:cs="Tahoma"/>
      <w:lang w:val="ru-RU" w:eastAsia="ru-RU" w:bidi="ar-SA"/>
    </w:rPr>
  </w:style>
  <w:style w:type="character" w:customStyle="1" w:styleId="5716">
    <w:name w:val="Знак Знак5716"/>
    <w:basedOn w:val="a0"/>
    <w:rsid w:val="00375130"/>
    <w:rPr>
      <w:rFonts w:ascii="Arial" w:hAnsi="Arial" w:cs="Arial"/>
      <w:b/>
      <w:bCs/>
      <w:kern w:val="32"/>
      <w:sz w:val="32"/>
      <w:szCs w:val="32"/>
    </w:rPr>
  </w:style>
  <w:style w:type="character" w:customStyle="1" w:styleId="5616">
    <w:name w:val="Знак Знак5616"/>
    <w:basedOn w:val="a0"/>
    <w:rsid w:val="00375130"/>
    <w:rPr>
      <w:rFonts w:ascii="Arial" w:hAnsi="Arial"/>
      <w:b/>
      <w:bCs/>
      <w:i/>
      <w:sz w:val="28"/>
      <w:szCs w:val="24"/>
    </w:rPr>
  </w:style>
  <w:style w:type="character" w:customStyle="1" w:styleId="5516">
    <w:name w:val="Знак Знак5516"/>
    <w:basedOn w:val="a0"/>
    <w:rsid w:val="00375130"/>
    <w:rPr>
      <w:rFonts w:ascii="Arial" w:hAnsi="Arial"/>
      <w:b/>
      <w:bCs/>
      <w:sz w:val="26"/>
      <w:szCs w:val="24"/>
    </w:rPr>
  </w:style>
  <w:style w:type="character" w:customStyle="1" w:styleId="5416">
    <w:name w:val="Знак Знак5416"/>
    <w:basedOn w:val="a0"/>
    <w:rsid w:val="00375130"/>
    <w:rPr>
      <w:b/>
      <w:i/>
      <w:sz w:val="26"/>
    </w:rPr>
  </w:style>
  <w:style w:type="character" w:customStyle="1" w:styleId="5316">
    <w:name w:val="Знак Знак5316"/>
    <w:basedOn w:val="a0"/>
    <w:rsid w:val="00375130"/>
    <w:rPr>
      <w:sz w:val="28"/>
    </w:rPr>
  </w:style>
  <w:style w:type="character" w:customStyle="1" w:styleId="5217">
    <w:name w:val="Знак Знак5217"/>
    <w:basedOn w:val="a0"/>
    <w:rsid w:val="00375130"/>
    <w:rPr>
      <w:sz w:val="28"/>
      <w:szCs w:val="24"/>
    </w:rPr>
  </w:style>
  <w:style w:type="character" w:customStyle="1" w:styleId="5119">
    <w:name w:val="Знак Знак5119"/>
    <w:basedOn w:val="a0"/>
    <w:rsid w:val="00375130"/>
    <w:rPr>
      <w:b/>
      <w:bCs/>
      <w:sz w:val="28"/>
      <w:szCs w:val="24"/>
    </w:rPr>
  </w:style>
  <w:style w:type="character" w:customStyle="1" w:styleId="5016">
    <w:name w:val="Знак Знак5016"/>
    <w:basedOn w:val="a0"/>
    <w:rsid w:val="00375130"/>
    <w:rPr>
      <w:rFonts w:ascii="Arial" w:hAnsi="Arial"/>
      <w:b/>
      <w:sz w:val="24"/>
      <w:szCs w:val="24"/>
    </w:rPr>
  </w:style>
  <w:style w:type="character" w:customStyle="1" w:styleId="4916">
    <w:name w:val="Знак Знак4916"/>
    <w:basedOn w:val="a0"/>
    <w:rsid w:val="00375130"/>
    <w:rPr>
      <w:b/>
      <w:bCs/>
      <w:sz w:val="24"/>
      <w:szCs w:val="24"/>
    </w:rPr>
  </w:style>
  <w:style w:type="character" w:customStyle="1" w:styleId="4816">
    <w:name w:val="Знак Знак4816"/>
    <w:basedOn w:val="a0"/>
    <w:rsid w:val="00375130"/>
    <w:rPr>
      <w:rFonts w:ascii="Arial" w:hAnsi="Arial" w:cs="Arial"/>
      <w:sz w:val="24"/>
      <w:szCs w:val="24"/>
      <w:shd w:val="pct20" w:color="auto" w:fill="auto"/>
    </w:rPr>
  </w:style>
  <w:style w:type="character" w:customStyle="1" w:styleId="4716">
    <w:name w:val="Знак Знак4716"/>
    <w:basedOn w:val="a0"/>
    <w:rsid w:val="00375130"/>
    <w:rPr>
      <w:sz w:val="28"/>
      <w:szCs w:val="24"/>
    </w:rPr>
  </w:style>
  <w:style w:type="character" w:customStyle="1" w:styleId="4616">
    <w:name w:val="Знак Знак4616"/>
    <w:basedOn w:val="a0"/>
    <w:rsid w:val="00375130"/>
    <w:rPr>
      <w:sz w:val="28"/>
      <w:szCs w:val="24"/>
    </w:rPr>
  </w:style>
  <w:style w:type="character" w:customStyle="1" w:styleId="4516">
    <w:name w:val="Знак Знак4516"/>
    <w:basedOn w:val="a0"/>
    <w:rsid w:val="00375130"/>
  </w:style>
  <w:style w:type="character" w:customStyle="1" w:styleId="4416">
    <w:name w:val="Знак Знак4416"/>
    <w:basedOn w:val="a0"/>
    <w:rsid w:val="00375130"/>
  </w:style>
  <w:style w:type="character" w:customStyle="1" w:styleId="4316">
    <w:name w:val="Знак Знак4316"/>
    <w:basedOn w:val="a0"/>
    <w:rsid w:val="00375130"/>
    <w:rPr>
      <w:rFonts w:ascii="Arial" w:hAnsi="Arial" w:cs="Arial"/>
      <w:b/>
      <w:bCs/>
      <w:sz w:val="26"/>
      <w:szCs w:val="24"/>
    </w:rPr>
  </w:style>
  <w:style w:type="character" w:customStyle="1" w:styleId="4218">
    <w:name w:val="Знак Знак4218"/>
    <w:basedOn w:val="a0"/>
    <w:rsid w:val="00375130"/>
    <w:rPr>
      <w:bCs/>
      <w:sz w:val="28"/>
      <w:szCs w:val="24"/>
    </w:rPr>
  </w:style>
  <w:style w:type="character" w:customStyle="1" w:styleId="41200">
    <w:name w:val="Знак Знак4120"/>
    <w:basedOn w:val="a0"/>
    <w:locked/>
    <w:rsid w:val="00375130"/>
  </w:style>
  <w:style w:type="character" w:customStyle="1" w:styleId="4016">
    <w:name w:val="Знак Знак4016"/>
    <w:basedOn w:val="a0"/>
    <w:rsid w:val="00375130"/>
    <w:rPr>
      <w:sz w:val="24"/>
    </w:rPr>
  </w:style>
  <w:style w:type="character" w:customStyle="1" w:styleId="3916">
    <w:name w:val="Знак Знак3916"/>
    <w:basedOn w:val="a0"/>
    <w:rsid w:val="00375130"/>
    <w:rPr>
      <w:sz w:val="28"/>
      <w:szCs w:val="24"/>
    </w:rPr>
  </w:style>
  <w:style w:type="character" w:customStyle="1" w:styleId="1161">
    <w:name w:val="Знак Знак Знак116"/>
    <w:basedOn w:val="a0"/>
    <w:rsid w:val="00375130"/>
    <w:rPr>
      <w:rFonts w:ascii="Tahoma" w:hAnsi="Tahoma" w:cs="Tahoma"/>
      <w:sz w:val="16"/>
      <w:szCs w:val="16"/>
    </w:rPr>
  </w:style>
  <w:style w:type="character" w:customStyle="1" w:styleId="7816">
    <w:name w:val="Знак Знак7816"/>
    <w:basedOn w:val="a0"/>
    <w:rsid w:val="00375130"/>
    <w:rPr>
      <w:rFonts w:ascii="Arial" w:hAnsi="Arial" w:cs="Arial"/>
      <w:b/>
      <w:bCs/>
      <w:kern w:val="32"/>
      <w:sz w:val="32"/>
      <w:szCs w:val="32"/>
    </w:rPr>
  </w:style>
  <w:style w:type="character" w:customStyle="1" w:styleId="7716">
    <w:name w:val="Знак Знак7716"/>
    <w:basedOn w:val="a0"/>
    <w:rsid w:val="00375130"/>
    <w:rPr>
      <w:rFonts w:ascii="Arial" w:hAnsi="Arial"/>
      <w:b/>
      <w:bCs/>
      <w:i/>
      <w:sz w:val="28"/>
      <w:szCs w:val="24"/>
    </w:rPr>
  </w:style>
  <w:style w:type="character" w:customStyle="1" w:styleId="7616">
    <w:name w:val="Знак Знак7616"/>
    <w:basedOn w:val="a0"/>
    <w:rsid w:val="00375130"/>
    <w:rPr>
      <w:rFonts w:ascii="Arial" w:hAnsi="Arial"/>
      <w:b/>
      <w:bCs/>
      <w:sz w:val="26"/>
      <w:szCs w:val="24"/>
    </w:rPr>
  </w:style>
  <w:style w:type="character" w:customStyle="1" w:styleId="7516">
    <w:name w:val="Знак Знак7516"/>
    <w:basedOn w:val="a0"/>
    <w:rsid w:val="00375130"/>
    <w:rPr>
      <w:b/>
      <w:i/>
      <w:sz w:val="26"/>
    </w:rPr>
  </w:style>
  <w:style w:type="character" w:customStyle="1" w:styleId="7416">
    <w:name w:val="Знак Знак7416"/>
    <w:basedOn w:val="a0"/>
    <w:rsid w:val="00375130"/>
    <w:rPr>
      <w:sz w:val="28"/>
    </w:rPr>
  </w:style>
  <w:style w:type="character" w:customStyle="1" w:styleId="7316">
    <w:name w:val="Знак Знак7316"/>
    <w:basedOn w:val="a0"/>
    <w:rsid w:val="00375130"/>
    <w:rPr>
      <w:sz w:val="28"/>
      <w:szCs w:val="24"/>
    </w:rPr>
  </w:style>
  <w:style w:type="character" w:customStyle="1" w:styleId="7217">
    <w:name w:val="Знак Знак7217"/>
    <w:basedOn w:val="a0"/>
    <w:rsid w:val="00375130"/>
    <w:rPr>
      <w:b/>
      <w:bCs/>
      <w:sz w:val="28"/>
      <w:szCs w:val="24"/>
    </w:rPr>
  </w:style>
  <w:style w:type="character" w:customStyle="1" w:styleId="71200">
    <w:name w:val="Знак Знак7120"/>
    <w:basedOn w:val="a0"/>
    <w:rsid w:val="00375130"/>
    <w:rPr>
      <w:rFonts w:ascii="Arial" w:hAnsi="Arial"/>
      <w:b/>
      <w:sz w:val="24"/>
      <w:szCs w:val="24"/>
    </w:rPr>
  </w:style>
  <w:style w:type="character" w:customStyle="1" w:styleId="7016">
    <w:name w:val="Знак Знак7016"/>
    <w:basedOn w:val="a0"/>
    <w:rsid w:val="00375130"/>
    <w:rPr>
      <w:b/>
      <w:bCs/>
      <w:sz w:val="24"/>
      <w:szCs w:val="24"/>
    </w:rPr>
  </w:style>
  <w:style w:type="character" w:customStyle="1" w:styleId="6916">
    <w:name w:val="Знак Знак6916"/>
    <w:basedOn w:val="a0"/>
    <w:rsid w:val="00375130"/>
    <w:rPr>
      <w:rFonts w:ascii="Arial" w:hAnsi="Arial" w:cs="Arial"/>
      <w:sz w:val="24"/>
      <w:szCs w:val="24"/>
      <w:shd w:val="pct20" w:color="auto" w:fill="auto"/>
    </w:rPr>
  </w:style>
  <w:style w:type="character" w:customStyle="1" w:styleId="6816">
    <w:name w:val="Знак Знак6816"/>
    <w:basedOn w:val="a0"/>
    <w:rsid w:val="00375130"/>
    <w:rPr>
      <w:sz w:val="28"/>
      <w:szCs w:val="24"/>
    </w:rPr>
  </w:style>
  <w:style w:type="character" w:customStyle="1" w:styleId="6716">
    <w:name w:val="Знак Знак6716"/>
    <w:basedOn w:val="a0"/>
    <w:rsid w:val="00375130"/>
    <w:rPr>
      <w:sz w:val="28"/>
      <w:szCs w:val="24"/>
    </w:rPr>
  </w:style>
  <w:style w:type="character" w:customStyle="1" w:styleId="6616">
    <w:name w:val="Знак Знак6616"/>
    <w:basedOn w:val="a0"/>
    <w:rsid w:val="00375130"/>
  </w:style>
  <w:style w:type="character" w:customStyle="1" w:styleId="6516">
    <w:name w:val="Знак Знак6516"/>
    <w:basedOn w:val="a0"/>
    <w:rsid w:val="00375130"/>
  </w:style>
  <w:style w:type="character" w:customStyle="1" w:styleId="6416">
    <w:name w:val="Знак Знак6416"/>
    <w:basedOn w:val="a0"/>
    <w:rsid w:val="00375130"/>
    <w:rPr>
      <w:rFonts w:ascii="Arial" w:hAnsi="Arial" w:cs="Arial"/>
      <w:b/>
      <w:bCs/>
      <w:sz w:val="26"/>
      <w:szCs w:val="24"/>
    </w:rPr>
  </w:style>
  <w:style w:type="character" w:customStyle="1" w:styleId="6316">
    <w:name w:val="Знак Знак6316"/>
    <w:basedOn w:val="a0"/>
    <w:rsid w:val="00375130"/>
    <w:rPr>
      <w:bCs/>
      <w:sz w:val="28"/>
      <w:szCs w:val="24"/>
    </w:rPr>
  </w:style>
  <w:style w:type="character" w:customStyle="1" w:styleId="6218">
    <w:name w:val="Знак Знак6218"/>
    <w:basedOn w:val="a0"/>
    <w:locked/>
    <w:rsid w:val="00375130"/>
  </w:style>
  <w:style w:type="character" w:customStyle="1" w:styleId="61200">
    <w:name w:val="Знак Знак6120"/>
    <w:basedOn w:val="a0"/>
    <w:rsid w:val="00375130"/>
    <w:rPr>
      <w:sz w:val="24"/>
    </w:rPr>
  </w:style>
  <w:style w:type="character" w:customStyle="1" w:styleId="6016">
    <w:name w:val="Знак Знак6016"/>
    <w:basedOn w:val="a0"/>
    <w:rsid w:val="00375130"/>
    <w:rPr>
      <w:sz w:val="28"/>
      <w:szCs w:val="24"/>
    </w:rPr>
  </w:style>
  <w:style w:type="character" w:customStyle="1" w:styleId="2164">
    <w:name w:val="Знак Знак Знак216"/>
    <w:basedOn w:val="a0"/>
    <w:rsid w:val="00375130"/>
    <w:rPr>
      <w:rFonts w:ascii="Tahoma" w:hAnsi="Tahoma" w:cs="Tahoma"/>
      <w:sz w:val="16"/>
      <w:szCs w:val="16"/>
    </w:rPr>
  </w:style>
  <w:style w:type="character" w:customStyle="1" w:styleId="3615">
    <w:name w:val="Знак Знак3615"/>
    <w:basedOn w:val="a0"/>
    <w:rsid w:val="00375130"/>
    <w:rPr>
      <w:rFonts w:ascii="Arial" w:hAnsi="Arial" w:cs="Arial"/>
      <w:b/>
      <w:bCs/>
      <w:kern w:val="32"/>
      <w:sz w:val="32"/>
      <w:szCs w:val="32"/>
      <w:lang w:val="ru-RU" w:eastAsia="ru-RU" w:bidi="ar-SA"/>
    </w:rPr>
  </w:style>
  <w:style w:type="character" w:customStyle="1" w:styleId="3515">
    <w:name w:val="Знак Знак3515"/>
    <w:basedOn w:val="a0"/>
    <w:rsid w:val="00375130"/>
    <w:rPr>
      <w:rFonts w:ascii="Arial" w:hAnsi="Arial"/>
      <w:b/>
      <w:bCs/>
      <w:i/>
      <w:sz w:val="28"/>
      <w:szCs w:val="24"/>
      <w:lang w:val="ru-RU" w:eastAsia="ru-RU" w:bidi="ar-SA"/>
    </w:rPr>
  </w:style>
  <w:style w:type="character" w:customStyle="1" w:styleId="2415">
    <w:name w:val="Знак Знак2415"/>
    <w:basedOn w:val="a0"/>
    <w:rsid w:val="00375130"/>
    <w:rPr>
      <w:sz w:val="28"/>
      <w:szCs w:val="24"/>
      <w:lang w:val="ru-RU" w:eastAsia="ru-RU" w:bidi="ar-SA"/>
    </w:rPr>
  </w:style>
  <w:style w:type="character" w:customStyle="1" w:styleId="21200">
    <w:name w:val="Знак Знак2120"/>
    <w:basedOn w:val="a0"/>
    <w:rsid w:val="00375130"/>
    <w:rPr>
      <w:lang w:val="ru-RU" w:eastAsia="ru-RU" w:bidi="ar-SA"/>
    </w:rPr>
  </w:style>
  <w:style w:type="character" w:customStyle="1" w:styleId="3415">
    <w:name w:val="Знак Знак3415"/>
    <w:basedOn w:val="a0"/>
    <w:rsid w:val="00375130"/>
    <w:rPr>
      <w:rFonts w:ascii="Arial" w:hAnsi="Arial"/>
      <w:b/>
      <w:bCs/>
      <w:sz w:val="26"/>
      <w:szCs w:val="24"/>
      <w:lang w:val="ru-RU" w:eastAsia="ru-RU" w:bidi="ar-SA"/>
    </w:rPr>
  </w:style>
  <w:style w:type="character" w:customStyle="1" w:styleId="3316">
    <w:name w:val="Знак Знак3316"/>
    <w:basedOn w:val="a0"/>
    <w:rsid w:val="00375130"/>
    <w:rPr>
      <w:b/>
      <w:bCs/>
      <w:sz w:val="28"/>
      <w:szCs w:val="28"/>
      <w:lang w:val="ru-RU" w:eastAsia="ru-RU" w:bidi="ar-SA"/>
    </w:rPr>
  </w:style>
  <w:style w:type="character" w:customStyle="1" w:styleId="3015">
    <w:name w:val="Знак Знак3015"/>
    <w:basedOn w:val="a0"/>
    <w:rsid w:val="00375130"/>
    <w:rPr>
      <w:sz w:val="28"/>
      <w:lang w:val="ru-RU" w:eastAsia="ru-RU" w:bidi="ar-SA"/>
    </w:rPr>
  </w:style>
  <w:style w:type="character" w:customStyle="1" w:styleId="2915">
    <w:name w:val="Знак Знак2915"/>
    <w:basedOn w:val="a0"/>
    <w:rsid w:val="00375130"/>
    <w:rPr>
      <w:b/>
      <w:bCs/>
      <w:sz w:val="22"/>
      <w:szCs w:val="22"/>
      <w:lang w:val="ru-RU" w:eastAsia="ru-RU" w:bidi="ar-SA"/>
    </w:rPr>
  </w:style>
  <w:style w:type="character" w:customStyle="1" w:styleId="2815">
    <w:name w:val="Знак Знак2815"/>
    <w:basedOn w:val="a0"/>
    <w:rsid w:val="00375130"/>
    <w:rPr>
      <w:b/>
      <w:bCs/>
      <w:sz w:val="28"/>
      <w:szCs w:val="24"/>
      <w:lang w:val="ru-RU" w:eastAsia="ru-RU" w:bidi="ar-SA"/>
    </w:rPr>
  </w:style>
  <w:style w:type="character" w:customStyle="1" w:styleId="2715">
    <w:name w:val="Знак Знак2715"/>
    <w:basedOn w:val="a0"/>
    <w:rsid w:val="00375130"/>
    <w:rPr>
      <w:rFonts w:ascii="Arial" w:hAnsi="Arial"/>
      <w:b/>
      <w:sz w:val="24"/>
      <w:szCs w:val="24"/>
      <w:lang w:val="ru-RU" w:eastAsia="ru-RU" w:bidi="ar-SA"/>
    </w:rPr>
  </w:style>
  <w:style w:type="character" w:customStyle="1" w:styleId="2615">
    <w:name w:val="Знак Знак2615"/>
    <w:basedOn w:val="a0"/>
    <w:rsid w:val="00375130"/>
    <w:rPr>
      <w:b/>
      <w:bCs/>
      <w:sz w:val="24"/>
      <w:szCs w:val="24"/>
      <w:lang w:val="ru-RU" w:eastAsia="ru-RU" w:bidi="ar-SA"/>
    </w:rPr>
  </w:style>
  <w:style w:type="character" w:customStyle="1" w:styleId="1415">
    <w:name w:val="Знак Знак1415"/>
    <w:basedOn w:val="a0"/>
    <w:rsid w:val="00375130"/>
    <w:rPr>
      <w:sz w:val="28"/>
      <w:szCs w:val="24"/>
      <w:lang w:val="ru-RU" w:eastAsia="ru-RU" w:bidi="ar-SA"/>
    </w:rPr>
  </w:style>
  <w:style w:type="character" w:customStyle="1" w:styleId="1715">
    <w:name w:val="Знак Знак1715"/>
    <w:basedOn w:val="a0"/>
    <w:rsid w:val="00375130"/>
    <w:rPr>
      <w:bCs/>
      <w:sz w:val="28"/>
      <w:szCs w:val="24"/>
      <w:lang w:val="ru-RU" w:eastAsia="ru-RU" w:bidi="ar-SA"/>
    </w:rPr>
  </w:style>
  <w:style w:type="character" w:customStyle="1" w:styleId="1515">
    <w:name w:val="Знак Знак1515"/>
    <w:basedOn w:val="a0"/>
    <w:rsid w:val="00375130"/>
    <w:rPr>
      <w:sz w:val="24"/>
      <w:lang w:val="ru-RU" w:eastAsia="ru-RU" w:bidi="ar-SA"/>
    </w:rPr>
  </w:style>
  <w:style w:type="character" w:customStyle="1" w:styleId="2515">
    <w:name w:val="Знак Знак2515"/>
    <w:basedOn w:val="a0"/>
    <w:rsid w:val="00375130"/>
    <w:rPr>
      <w:rFonts w:ascii="Arial" w:hAnsi="Arial" w:cs="Arial"/>
      <w:sz w:val="24"/>
      <w:szCs w:val="24"/>
      <w:lang w:val="ru-RU" w:eastAsia="ru-RU" w:bidi="ar-SA"/>
    </w:rPr>
  </w:style>
  <w:style w:type="character" w:customStyle="1" w:styleId="2316">
    <w:name w:val="Знак Знак2316"/>
    <w:basedOn w:val="a0"/>
    <w:rsid w:val="00375130"/>
    <w:rPr>
      <w:sz w:val="28"/>
      <w:szCs w:val="24"/>
      <w:lang w:val="ru-RU" w:eastAsia="ru-RU" w:bidi="ar-SA"/>
    </w:rPr>
  </w:style>
  <w:style w:type="character" w:customStyle="1" w:styleId="1916">
    <w:name w:val="Знак Знак1916"/>
    <w:basedOn w:val="a0"/>
    <w:rsid w:val="00375130"/>
    <w:rPr>
      <w:lang w:val="ru-RU" w:eastAsia="ru-RU" w:bidi="ar-SA"/>
    </w:rPr>
  </w:style>
  <w:style w:type="character" w:customStyle="1" w:styleId="1815">
    <w:name w:val="Знак Знак1815"/>
    <w:basedOn w:val="a0"/>
    <w:rsid w:val="00375130"/>
    <w:rPr>
      <w:rFonts w:ascii="Arial" w:hAnsi="Arial" w:cs="Arial"/>
      <w:b/>
      <w:bCs/>
      <w:sz w:val="26"/>
      <w:szCs w:val="24"/>
      <w:lang w:val="ru-RU" w:eastAsia="ru-RU" w:bidi="ar-SA"/>
    </w:rPr>
  </w:style>
  <w:style w:type="character" w:customStyle="1" w:styleId="1315">
    <w:name w:val="Знак Знак1315"/>
    <w:basedOn w:val="a0"/>
    <w:rsid w:val="00375130"/>
    <w:rPr>
      <w:rFonts w:ascii="Courier New" w:hAnsi="Courier New"/>
      <w:lang w:val="ru-RU" w:eastAsia="ru-RU" w:bidi="ar-SA"/>
    </w:rPr>
  </w:style>
  <w:style w:type="character" w:customStyle="1" w:styleId="1217">
    <w:name w:val="Знак Знак1217"/>
    <w:basedOn w:val="2415"/>
    <w:rsid w:val="00375130"/>
    <w:rPr>
      <w:sz w:val="24"/>
      <w:szCs w:val="24"/>
      <w:lang w:val="ru-RU" w:eastAsia="ru-RU" w:bidi="ar-SA"/>
    </w:rPr>
  </w:style>
  <w:style w:type="character" w:customStyle="1" w:styleId="11200">
    <w:name w:val="Знак Знак1120"/>
    <w:basedOn w:val="a0"/>
    <w:rsid w:val="00375130"/>
    <w:rPr>
      <w:sz w:val="28"/>
      <w:szCs w:val="24"/>
      <w:lang w:val="ru-RU" w:eastAsia="ru-RU" w:bidi="ar-SA"/>
    </w:rPr>
  </w:style>
  <w:style w:type="character" w:customStyle="1" w:styleId="3218">
    <w:name w:val="Знак Знак3218"/>
    <w:basedOn w:val="a0"/>
    <w:rsid w:val="00375130"/>
    <w:rPr>
      <w:rFonts w:ascii="Arial" w:hAnsi="Arial" w:cs="Arial"/>
      <w:b/>
      <w:bCs/>
      <w:kern w:val="32"/>
      <w:sz w:val="32"/>
      <w:szCs w:val="32"/>
      <w:lang w:val="ru-RU" w:eastAsia="ru-RU" w:bidi="ar-SA"/>
    </w:rPr>
  </w:style>
  <w:style w:type="character" w:customStyle="1" w:styleId="31200">
    <w:name w:val="Знак Знак3120"/>
    <w:basedOn w:val="a0"/>
    <w:rsid w:val="00375130"/>
    <w:rPr>
      <w:rFonts w:ascii="Arial" w:hAnsi="Arial"/>
      <w:b/>
      <w:bCs/>
      <w:i/>
      <w:sz w:val="28"/>
      <w:szCs w:val="24"/>
      <w:lang w:val="ru-RU" w:eastAsia="ru-RU" w:bidi="ar-SA"/>
    </w:rPr>
  </w:style>
  <w:style w:type="character" w:customStyle="1" w:styleId="9160">
    <w:name w:val="Знак Знак916"/>
    <w:basedOn w:val="a0"/>
    <w:rsid w:val="00375130"/>
    <w:rPr>
      <w:rFonts w:ascii="Arial" w:hAnsi="Arial" w:cs="Arial"/>
      <w:b/>
      <w:bCs/>
      <w:kern w:val="32"/>
      <w:sz w:val="32"/>
      <w:szCs w:val="32"/>
      <w:lang w:val="ru-RU" w:eastAsia="ru-RU" w:bidi="ar-SA"/>
    </w:rPr>
  </w:style>
  <w:style w:type="character" w:customStyle="1" w:styleId="8160">
    <w:name w:val="Знак Знак816"/>
    <w:basedOn w:val="a0"/>
    <w:rsid w:val="00375130"/>
    <w:rPr>
      <w:rFonts w:ascii="Arial" w:hAnsi="Arial"/>
      <w:b/>
      <w:bCs/>
      <w:i/>
      <w:sz w:val="28"/>
      <w:szCs w:val="24"/>
      <w:lang w:val="ru-RU" w:eastAsia="ru-RU" w:bidi="ar-SA"/>
    </w:rPr>
  </w:style>
  <w:style w:type="character" w:customStyle="1" w:styleId="791">
    <w:name w:val="Знак Знак791"/>
    <w:basedOn w:val="a0"/>
    <w:rsid w:val="00375130"/>
    <w:rPr>
      <w:rFonts w:ascii="Arial" w:hAnsi="Arial"/>
      <w:b/>
      <w:bCs/>
      <w:sz w:val="26"/>
      <w:szCs w:val="24"/>
      <w:lang w:val="ru-RU" w:eastAsia="ru-RU" w:bidi="ar-SA"/>
    </w:rPr>
  </w:style>
  <w:style w:type="character" w:customStyle="1" w:styleId="61000">
    <w:name w:val="Знак Знак6100"/>
    <w:basedOn w:val="a0"/>
    <w:rsid w:val="00375130"/>
    <w:rPr>
      <w:b/>
      <w:bCs/>
      <w:sz w:val="24"/>
      <w:szCs w:val="24"/>
      <w:lang w:val="ru-RU" w:eastAsia="ru-RU" w:bidi="ar-SA"/>
    </w:rPr>
  </w:style>
  <w:style w:type="character" w:customStyle="1" w:styleId="582">
    <w:name w:val="Знак Знак582"/>
    <w:basedOn w:val="a0"/>
    <w:rsid w:val="00375130"/>
    <w:rPr>
      <w:sz w:val="28"/>
      <w:szCs w:val="24"/>
      <w:lang w:val="ru-RU" w:eastAsia="ru-RU" w:bidi="ar-SA"/>
    </w:rPr>
  </w:style>
  <w:style w:type="character" w:customStyle="1" w:styleId="41000">
    <w:name w:val="Знак Знак4100"/>
    <w:basedOn w:val="a0"/>
    <w:rsid w:val="00375130"/>
    <w:rPr>
      <w:rFonts w:ascii="Arial" w:hAnsi="Arial" w:cs="Arial"/>
      <w:b/>
      <w:bCs/>
      <w:sz w:val="26"/>
      <w:szCs w:val="24"/>
      <w:lang w:val="ru-RU" w:eastAsia="ru-RU" w:bidi="ar-SA"/>
    </w:rPr>
  </w:style>
  <w:style w:type="character" w:customStyle="1" w:styleId="3720">
    <w:name w:val="Знак Знак372"/>
    <w:basedOn w:val="a0"/>
    <w:rsid w:val="00375130"/>
    <w:rPr>
      <w:bCs/>
      <w:sz w:val="28"/>
      <w:szCs w:val="24"/>
      <w:lang w:val="ru-RU" w:eastAsia="ru-RU" w:bidi="ar-SA"/>
    </w:rPr>
  </w:style>
  <w:style w:type="character" w:customStyle="1" w:styleId="2900">
    <w:name w:val="Знак Знак290"/>
    <w:basedOn w:val="a0"/>
    <w:rsid w:val="00375130"/>
    <w:rPr>
      <w:rFonts w:ascii="Arial" w:hAnsi="Arial" w:cs="Arial"/>
      <w:sz w:val="24"/>
      <w:szCs w:val="24"/>
      <w:lang w:val="ru-RU" w:eastAsia="ru-RU" w:bidi="ar-SA"/>
    </w:rPr>
  </w:style>
  <w:style w:type="character" w:customStyle="1" w:styleId="1900">
    <w:name w:val="Знак Знак190"/>
    <w:basedOn w:val="a0"/>
    <w:rsid w:val="00375130"/>
    <w:rPr>
      <w:lang w:val="ru-RU" w:eastAsia="ru-RU" w:bidi="ar-SA"/>
    </w:rPr>
  </w:style>
  <w:style w:type="character" w:customStyle="1" w:styleId="2217">
    <w:name w:val="Знак Знак2217"/>
    <w:basedOn w:val="a0"/>
    <w:semiHidden/>
    <w:rsid w:val="00375130"/>
    <w:rPr>
      <w:sz w:val="28"/>
      <w:szCs w:val="24"/>
      <w:lang w:val="ru-RU" w:eastAsia="ru-RU" w:bidi="ar-SA"/>
    </w:rPr>
  </w:style>
  <w:style w:type="character" w:customStyle="1" w:styleId="1615">
    <w:name w:val="Знак Знак1615"/>
    <w:basedOn w:val="a0"/>
    <w:semiHidden/>
    <w:locked/>
    <w:rsid w:val="00375130"/>
    <w:rPr>
      <w:lang w:val="ru-RU" w:eastAsia="ru-RU" w:bidi="ar-SA"/>
    </w:rPr>
  </w:style>
  <w:style w:type="character" w:customStyle="1" w:styleId="1015">
    <w:name w:val="Знак Знак1015"/>
    <w:basedOn w:val="a0"/>
    <w:semiHidden/>
    <w:rsid w:val="00375130"/>
    <w:rPr>
      <w:rFonts w:ascii="Tahoma" w:hAnsi="Tahoma" w:cs="Tahoma"/>
      <w:lang w:val="ru-RU" w:eastAsia="ru-RU" w:bidi="ar-SA"/>
    </w:rPr>
  </w:style>
  <w:style w:type="character" w:customStyle="1" w:styleId="5715">
    <w:name w:val="Знак Знак5715"/>
    <w:basedOn w:val="a0"/>
    <w:rsid w:val="00375130"/>
    <w:rPr>
      <w:rFonts w:ascii="Arial" w:hAnsi="Arial" w:cs="Arial"/>
      <w:b/>
      <w:bCs/>
      <w:kern w:val="32"/>
      <w:sz w:val="32"/>
      <w:szCs w:val="32"/>
    </w:rPr>
  </w:style>
  <w:style w:type="character" w:customStyle="1" w:styleId="5615">
    <w:name w:val="Знак Знак5615"/>
    <w:basedOn w:val="a0"/>
    <w:rsid w:val="00375130"/>
    <w:rPr>
      <w:rFonts w:ascii="Arial" w:hAnsi="Arial"/>
      <w:b/>
      <w:bCs/>
      <w:i/>
      <w:sz w:val="28"/>
      <w:szCs w:val="24"/>
    </w:rPr>
  </w:style>
  <w:style w:type="character" w:customStyle="1" w:styleId="5515">
    <w:name w:val="Знак Знак5515"/>
    <w:basedOn w:val="a0"/>
    <w:rsid w:val="00375130"/>
    <w:rPr>
      <w:rFonts w:ascii="Arial" w:hAnsi="Arial"/>
      <w:b/>
      <w:bCs/>
      <w:sz w:val="26"/>
      <w:szCs w:val="24"/>
    </w:rPr>
  </w:style>
  <w:style w:type="character" w:customStyle="1" w:styleId="5415">
    <w:name w:val="Знак Знак5415"/>
    <w:basedOn w:val="a0"/>
    <w:rsid w:val="00375130"/>
    <w:rPr>
      <w:b/>
      <w:i/>
      <w:sz w:val="26"/>
    </w:rPr>
  </w:style>
  <w:style w:type="character" w:customStyle="1" w:styleId="5315">
    <w:name w:val="Знак Знак5315"/>
    <w:basedOn w:val="a0"/>
    <w:rsid w:val="00375130"/>
    <w:rPr>
      <w:sz w:val="28"/>
    </w:rPr>
  </w:style>
  <w:style w:type="character" w:customStyle="1" w:styleId="5216">
    <w:name w:val="Знак Знак5216"/>
    <w:basedOn w:val="a0"/>
    <w:rsid w:val="00375130"/>
    <w:rPr>
      <w:sz w:val="28"/>
      <w:szCs w:val="24"/>
    </w:rPr>
  </w:style>
  <w:style w:type="character" w:customStyle="1" w:styleId="5118">
    <w:name w:val="Знак Знак5118"/>
    <w:basedOn w:val="a0"/>
    <w:rsid w:val="00375130"/>
    <w:rPr>
      <w:b/>
      <w:bCs/>
      <w:sz w:val="28"/>
      <w:szCs w:val="24"/>
    </w:rPr>
  </w:style>
  <w:style w:type="character" w:customStyle="1" w:styleId="5015">
    <w:name w:val="Знак Знак5015"/>
    <w:basedOn w:val="a0"/>
    <w:rsid w:val="00375130"/>
    <w:rPr>
      <w:rFonts w:ascii="Arial" w:hAnsi="Arial"/>
      <w:b/>
      <w:sz w:val="24"/>
      <w:szCs w:val="24"/>
    </w:rPr>
  </w:style>
  <w:style w:type="character" w:customStyle="1" w:styleId="4915">
    <w:name w:val="Знак Знак4915"/>
    <w:basedOn w:val="a0"/>
    <w:rsid w:val="00375130"/>
    <w:rPr>
      <w:b/>
      <w:bCs/>
      <w:sz w:val="24"/>
      <w:szCs w:val="24"/>
    </w:rPr>
  </w:style>
  <w:style w:type="character" w:customStyle="1" w:styleId="4815">
    <w:name w:val="Знак Знак4815"/>
    <w:basedOn w:val="a0"/>
    <w:rsid w:val="00375130"/>
    <w:rPr>
      <w:rFonts w:ascii="Arial" w:hAnsi="Arial" w:cs="Arial"/>
      <w:sz w:val="24"/>
      <w:szCs w:val="24"/>
      <w:shd w:val="pct20" w:color="auto" w:fill="auto"/>
    </w:rPr>
  </w:style>
  <w:style w:type="character" w:customStyle="1" w:styleId="4715">
    <w:name w:val="Знак Знак4715"/>
    <w:basedOn w:val="a0"/>
    <w:rsid w:val="00375130"/>
    <w:rPr>
      <w:sz w:val="28"/>
      <w:szCs w:val="24"/>
    </w:rPr>
  </w:style>
  <w:style w:type="character" w:customStyle="1" w:styleId="4615">
    <w:name w:val="Знак Знак4615"/>
    <w:basedOn w:val="a0"/>
    <w:rsid w:val="00375130"/>
    <w:rPr>
      <w:sz w:val="28"/>
      <w:szCs w:val="24"/>
    </w:rPr>
  </w:style>
  <w:style w:type="character" w:customStyle="1" w:styleId="4515">
    <w:name w:val="Знак Знак4515"/>
    <w:basedOn w:val="a0"/>
    <w:rsid w:val="00375130"/>
  </w:style>
  <w:style w:type="character" w:customStyle="1" w:styleId="4415">
    <w:name w:val="Знак Знак4415"/>
    <w:basedOn w:val="a0"/>
    <w:rsid w:val="00375130"/>
  </w:style>
  <w:style w:type="character" w:customStyle="1" w:styleId="4315">
    <w:name w:val="Знак Знак4315"/>
    <w:basedOn w:val="a0"/>
    <w:rsid w:val="00375130"/>
    <w:rPr>
      <w:rFonts w:ascii="Arial" w:hAnsi="Arial" w:cs="Arial"/>
      <w:b/>
      <w:bCs/>
      <w:sz w:val="26"/>
      <w:szCs w:val="24"/>
    </w:rPr>
  </w:style>
  <w:style w:type="character" w:customStyle="1" w:styleId="4217">
    <w:name w:val="Знак Знак4217"/>
    <w:basedOn w:val="a0"/>
    <w:rsid w:val="00375130"/>
    <w:rPr>
      <w:bCs/>
      <w:sz w:val="28"/>
      <w:szCs w:val="24"/>
    </w:rPr>
  </w:style>
  <w:style w:type="character" w:customStyle="1" w:styleId="4119">
    <w:name w:val="Знак Знак4119"/>
    <w:basedOn w:val="a0"/>
    <w:locked/>
    <w:rsid w:val="00375130"/>
  </w:style>
  <w:style w:type="character" w:customStyle="1" w:styleId="4015">
    <w:name w:val="Знак Знак4015"/>
    <w:basedOn w:val="a0"/>
    <w:rsid w:val="00375130"/>
    <w:rPr>
      <w:sz w:val="24"/>
    </w:rPr>
  </w:style>
  <w:style w:type="character" w:customStyle="1" w:styleId="3915">
    <w:name w:val="Знак Знак3915"/>
    <w:basedOn w:val="a0"/>
    <w:rsid w:val="00375130"/>
    <w:rPr>
      <w:sz w:val="28"/>
      <w:szCs w:val="24"/>
    </w:rPr>
  </w:style>
  <w:style w:type="character" w:customStyle="1" w:styleId="1151">
    <w:name w:val="Знак Знак Знак115"/>
    <w:basedOn w:val="a0"/>
    <w:rsid w:val="00375130"/>
    <w:rPr>
      <w:rFonts w:ascii="Tahoma" w:hAnsi="Tahoma" w:cs="Tahoma"/>
      <w:sz w:val="16"/>
      <w:szCs w:val="16"/>
    </w:rPr>
  </w:style>
  <w:style w:type="character" w:customStyle="1" w:styleId="7815">
    <w:name w:val="Знак Знак7815"/>
    <w:basedOn w:val="a0"/>
    <w:rsid w:val="00375130"/>
    <w:rPr>
      <w:rFonts w:ascii="Arial" w:hAnsi="Arial" w:cs="Arial"/>
      <w:b/>
      <w:bCs/>
      <w:kern w:val="32"/>
      <w:sz w:val="32"/>
      <w:szCs w:val="32"/>
    </w:rPr>
  </w:style>
  <w:style w:type="character" w:customStyle="1" w:styleId="7715">
    <w:name w:val="Знак Знак7715"/>
    <w:basedOn w:val="a0"/>
    <w:rsid w:val="00375130"/>
    <w:rPr>
      <w:rFonts w:ascii="Arial" w:hAnsi="Arial"/>
      <w:b/>
      <w:bCs/>
      <w:i/>
      <w:sz w:val="28"/>
      <w:szCs w:val="24"/>
    </w:rPr>
  </w:style>
  <w:style w:type="character" w:customStyle="1" w:styleId="7615">
    <w:name w:val="Знак Знак7615"/>
    <w:basedOn w:val="a0"/>
    <w:rsid w:val="00375130"/>
    <w:rPr>
      <w:rFonts w:ascii="Arial" w:hAnsi="Arial"/>
      <w:b/>
      <w:bCs/>
      <w:sz w:val="26"/>
      <w:szCs w:val="24"/>
    </w:rPr>
  </w:style>
  <w:style w:type="character" w:customStyle="1" w:styleId="7515">
    <w:name w:val="Знак Знак7515"/>
    <w:basedOn w:val="a0"/>
    <w:rsid w:val="00375130"/>
    <w:rPr>
      <w:b/>
      <w:i/>
      <w:sz w:val="26"/>
    </w:rPr>
  </w:style>
  <w:style w:type="character" w:customStyle="1" w:styleId="7415">
    <w:name w:val="Знак Знак7415"/>
    <w:basedOn w:val="a0"/>
    <w:rsid w:val="00375130"/>
    <w:rPr>
      <w:sz w:val="28"/>
    </w:rPr>
  </w:style>
  <w:style w:type="character" w:customStyle="1" w:styleId="7315">
    <w:name w:val="Знак Знак7315"/>
    <w:basedOn w:val="a0"/>
    <w:rsid w:val="00375130"/>
    <w:rPr>
      <w:sz w:val="28"/>
      <w:szCs w:val="24"/>
    </w:rPr>
  </w:style>
  <w:style w:type="character" w:customStyle="1" w:styleId="7216">
    <w:name w:val="Знак Знак7216"/>
    <w:basedOn w:val="a0"/>
    <w:rsid w:val="00375130"/>
    <w:rPr>
      <w:b/>
      <w:bCs/>
      <w:sz w:val="28"/>
      <w:szCs w:val="24"/>
    </w:rPr>
  </w:style>
  <w:style w:type="character" w:customStyle="1" w:styleId="7119">
    <w:name w:val="Знак Знак7119"/>
    <w:basedOn w:val="a0"/>
    <w:rsid w:val="00375130"/>
    <w:rPr>
      <w:rFonts w:ascii="Arial" w:hAnsi="Arial"/>
      <w:b/>
      <w:sz w:val="24"/>
      <w:szCs w:val="24"/>
    </w:rPr>
  </w:style>
  <w:style w:type="character" w:customStyle="1" w:styleId="7015">
    <w:name w:val="Знак Знак7015"/>
    <w:basedOn w:val="a0"/>
    <w:rsid w:val="00375130"/>
    <w:rPr>
      <w:b/>
      <w:bCs/>
      <w:sz w:val="24"/>
      <w:szCs w:val="24"/>
    </w:rPr>
  </w:style>
  <w:style w:type="character" w:customStyle="1" w:styleId="6915">
    <w:name w:val="Знак Знак6915"/>
    <w:basedOn w:val="a0"/>
    <w:rsid w:val="00375130"/>
    <w:rPr>
      <w:rFonts w:ascii="Arial" w:hAnsi="Arial" w:cs="Arial"/>
      <w:sz w:val="24"/>
      <w:szCs w:val="24"/>
      <w:shd w:val="pct20" w:color="auto" w:fill="auto"/>
    </w:rPr>
  </w:style>
  <w:style w:type="character" w:customStyle="1" w:styleId="6815">
    <w:name w:val="Знак Знак6815"/>
    <w:basedOn w:val="a0"/>
    <w:rsid w:val="00375130"/>
    <w:rPr>
      <w:sz w:val="28"/>
      <w:szCs w:val="24"/>
    </w:rPr>
  </w:style>
  <w:style w:type="character" w:customStyle="1" w:styleId="6715">
    <w:name w:val="Знак Знак6715"/>
    <w:basedOn w:val="a0"/>
    <w:rsid w:val="00375130"/>
    <w:rPr>
      <w:sz w:val="28"/>
      <w:szCs w:val="24"/>
    </w:rPr>
  </w:style>
  <w:style w:type="character" w:customStyle="1" w:styleId="6615">
    <w:name w:val="Знак Знак6615"/>
    <w:basedOn w:val="a0"/>
    <w:rsid w:val="00375130"/>
  </w:style>
  <w:style w:type="character" w:customStyle="1" w:styleId="6515">
    <w:name w:val="Знак Знак6515"/>
    <w:basedOn w:val="a0"/>
    <w:rsid w:val="00375130"/>
  </w:style>
  <w:style w:type="character" w:customStyle="1" w:styleId="6415">
    <w:name w:val="Знак Знак6415"/>
    <w:basedOn w:val="a0"/>
    <w:rsid w:val="00375130"/>
    <w:rPr>
      <w:rFonts w:ascii="Arial" w:hAnsi="Arial" w:cs="Arial"/>
      <w:b/>
      <w:bCs/>
      <w:sz w:val="26"/>
      <w:szCs w:val="24"/>
    </w:rPr>
  </w:style>
  <w:style w:type="character" w:customStyle="1" w:styleId="6315">
    <w:name w:val="Знак Знак6315"/>
    <w:basedOn w:val="a0"/>
    <w:rsid w:val="00375130"/>
    <w:rPr>
      <w:bCs/>
      <w:sz w:val="28"/>
      <w:szCs w:val="24"/>
    </w:rPr>
  </w:style>
  <w:style w:type="character" w:customStyle="1" w:styleId="6217">
    <w:name w:val="Знак Знак6217"/>
    <w:basedOn w:val="a0"/>
    <w:locked/>
    <w:rsid w:val="00375130"/>
  </w:style>
  <w:style w:type="character" w:customStyle="1" w:styleId="6119">
    <w:name w:val="Знак Знак6119"/>
    <w:basedOn w:val="a0"/>
    <w:rsid w:val="00375130"/>
    <w:rPr>
      <w:sz w:val="24"/>
    </w:rPr>
  </w:style>
  <w:style w:type="character" w:customStyle="1" w:styleId="6015">
    <w:name w:val="Знак Знак6015"/>
    <w:basedOn w:val="a0"/>
    <w:rsid w:val="00375130"/>
    <w:rPr>
      <w:sz w:val="28"/>
      <w:szCs w:val="24"/>
    </w:rPr>
  </w:style>
  <w:style w:type="character" w:customStyle="1" w:styleId="2154">
    <w:name w:val="Знак Знак Знак215"/>
    <w:basedOn w:val="a0"/>
    <w:rsid w:val="00375130"/>
    <w:rPr>
      <w:rFonts w:ascii="Tahoma" w:hAnsi="Tahoma" w:cs="Tahoma"/>
      <w:sz w:val="16"/>
      <w:szCs w:val="16"/>
    </w:rPr>
  </w:style>
  <w:style w:type="character" w:customStyle="1" w:styleId="3614">
    <w:name w:val="Знак Знак3614"/>
    <w:basedOn w:val="a0"/>
    <w:rsid w:val="00375130"/>
    <w:rPr>
      <w:rFonts w:ascii="Arial" w:hAnsi="Arial" w:cs="Arial"/>
      <w:b/>
      <w:bCs/>
      <w:kern w:val="32"/>
      <w:sz w:val="32"/>
      <w:szCs w:val="32"/>
      <w:lang w:val="ru-RU" w:eastAsia="ru-RU" w:bidi="ar-SA"/>
    </w:rPr>
  </w:style>
  <w:style w:type="character" w:customStyle="1" w:styleId="3514">
    <w:name w:val="Знак Знак3514"/>
    <w:basedOn w:val="a0"/>
    <w:rsid w:val="00375130"/>
    <w:rPr>
      <w:rFonts w:ascii="Arial" w:hAnsi="Arial"/>
      <w:b/>
      <w:bCs/>
      <w:i/>
      <w:sz w:val="28"/>
      <w:szCs w:val="24"/>
      <w:lang w:val="ru-RU" w:eastAsia="ru-RU" w:bidi="ar-SA"/>
    </w:rPr>
  </w:style>
  <w:style w:type="character" w:customStyle="1" w:styleId="2414">
    <w:name w:val="Знак Знак2414"/>
    <w:basedOn w:val="a0"/>
    <w:rsid w:val="00375130"/>
    <w:rPr>
      <w:sz w:val="28"/>
      <w:szCs w:val="24"/>
      <w:lang w:val="ru-RU" w:eastAsia="ru-RU" w:bidi="ar-SA"/>
    </w:rPr>
  </w:style>
  <w:style w:type="character" w:customStyle="1" w:styleId="2119">
    <w:name w:val="Знак Знак2119"/>
    <w:basedOn w:val="a0"/>
    <w:rsid w:val="00375130"/>
    <w:rPr>
      <w:lang w:val="ru-RU" w:eastAsia="ru-RU" w:bidi="ar-SA"/>
    </w:rPr>
  </w:style>
  <w:style w:type="character" w:customStyle="1" w:styleId="3414">
    <w:name w:val="Знак Знак3414"/>
    <w:basedOn w:val="a0"/>
    <w:rsid w:val="00375130"/>
    <w:rPr>
      <w:rFonts w:ascii="Arial" w:hAnsi="Arial"/>
      <w:b/>
      <w:bCs/>
      <w:sz w:val="26"/>
      <w:szCs w:val="24"/>
      <w:lang w:val="ru-RU" w:eastAsia="ru-RU" w:bidi="ar-SA"/>
    </w:rPr>
  </w:style>
  <w:style w:type="character" w:customStyle="1" w:styleId="3315">
    <w:name w:val="Знак Знак3315"/>
    <w:basedOn w:val="a0"/>
    <w:rsid w:val="00375130"/>
    <w:rPr>
      <w:b/>
      <w:bCs/>
      <w:sz w:val="28"/>
      <w:szCs w:val="28"/>
      <w:lang w:val="ru-RU" w:eastAsia="ru-RU" w:bidi="ar-SA"/>
    </w:rPr>
  </w:style>
  <w:style w:type="character" w:customStyle="1" w:styleId="3014">
    <w:name w:val="Знак Знак3014"/>
    <w:basedOn w:val="a0"/>
    <w:rsid w:val="00375130"/>
    <w:rPr>
      <w:sz w:val="28"/>
      <w:lang w:val="ru-RU" w:eastAsia="ru-RU" w:bidi="ar-SA"/>
    </w:rPr>
  </w:style>
  <w:style w:type="character" w:customStyle="1" w:styleId="2914">
    <w:name w:val="Знак Знак2914"/>
    <w:basedOn w:val="a0"/>
    <w:rsid w:val="00375130"/>
    <w:rPr>
      <w:b/>
      <w:bCs/>
      <w:sz w:val="22"/>
      <w:szCs w:val="22"/>
      <w:lang w:val="ru-RU" w:eastAsia="ru-RU" w:bidi="ar-SA"/>
    </w:rPr>
  </w:style>
  <w:style w:type="character" w:customStyle="1" w:styleId="2814">
    <w:name w:val="Знак Знак2814"/>
    <w:basedOn w:val="a0"/>
    <w:rsid w:val="00375130"/>
    <w:rPr>
      <w:b/>
      <w:bCs/>
      <w:sz w:val="28"/>
      <w:szCs w:val="24"/>
      <w:lang w:val="ru-RU" w:eastAsia="ru-RU" w:bidi="ar-SA"/>
    </w:rPr>
  </w:style>
  <w:style w:type="character" w:customStyle="1" w:styleId="2714">
    <w:name w:val="Знак Знак2714"/>
    <w:basedOn w:val="a0"/>
    <w:rsid w:val="00375130"/>
    <w:rPr>
      <w:rFonts w:ascii="Arial" w:hAnsi="Arial"/>
      <w:b/>
      <w:sz w:val="24"/>
      <w:szCs w:val="24"/>
      <w:lang w:val="ru-RU" w:eastAsia="ru-RU" w:bidi="ar-SA"/>
    </w:rPr>
  </w:style>
  <w:style w:type="character" w:customStyle="1" w:styleId="2614">
    <w:name w:val="Знак Знак2614"/>
    <w:basedOn w:val="a0"/>
    <w:rsid w:val="00375130"/>
    <w:rPr>
      <w:b/>
      <w:bCs/>
      <w:sz w:val="24"/>
      <w:szCs w:val="24"/>
      <w:lang w:val="ru-RU" w:eastAsia="ru-RU" w:bidi="ar-SA"/>
    </w:rPr>
  </w:style>
  <w:style w:type="character" w:customStyle="1" w:styleId="1414">
    <w:name w:val="Знак Знак1414"/>
    <w:basedOn w:val="a0"/>
    <w:rsid w:val="00375130"/>
    <w:rPr>
      <w:sz w:val="28"/>
      <w:szCs w:val="24"/>
      <w:lang w:val="ru-RU" w:eastAsia="ru-RU" w:bidi="ar-SA"/>
    </w:rPr>
  </w:style>
  <w:style w:type="character" w:customStyle="1" w:styleId="1714">
    <w:name w:val="Знак Знак1714"/>
    <w:basedOn w:val="a0"/>
    <w:rsid w:val="00375130"/>
    <w:rPr>
      <w:bCs/>
      <w:sz w:val="28"/>
      <w:szCs w:val="24"/>
      <w:lang w:val="ru-RU" w:eastAsia="ru-RU" w:bidi="ar-SA"/>
    </w:rPr>
  </w:style>
  <w:style w:type="character" w:customStyle="1" w:styleId="1514">
    <w:name w:val="Знак Знак1514"/>
    <w:basedOn w:val="a0"/>
    <w:rsid w:val="00375130"/>
    <w:rPr>
      <w:sz w:val="24"/>
      <w:lang w:val="ru-RU" w:eastAsia="ru-RU" w:bidi="ar-SA"/>
    </w:rPr>
  </w:style>
  <w:style w:type="character" w:customStyle="1" w:styleId="2514">
    <w:name w:val="Знак Знак2514"/>
    <w:basedOn w:val="a0"/>
    <w:rsid w:val="00375130"/>
    <w:rPr>
      <w:rFonts w:ascii="Arial" w:hAnsi="Arial" w:cs="Arial"/>
      <w:sz w:val="24"/>
      <w:szCs w:val="24"/>
      <w:lang w:val="ru-RU" w:eastAsia="ru-RU" w:bidi="ar-SA"/>
    </w:rPr>
  </w:style>
  <w:style w:type="character" w:customStyle="1" w:styleId="2315">
    <w:name w:val="Знак Знак2315"/>
    <w:basedOn w:val="a0"/>
    <w:rsid w:val="00375130"/>
    <w:rPr>
      <w:sz w:val="28"/>
      <w:szCs w:val="24"/>
      <w:lang w:val="ru-RU" w:eastAsia="ru-RU" w:bidi="ar-SA"/>
    </w:rPr>
  </w:style>
  <w:style w:type="character" w:customStyle="1" w:styleId="1915">
    <w:name w:val="Знак Знак1915"/>
    <w:basedOn w:val="a0"/>
    <w:rsid w:val="00375130"/>
    <w:rPr>
      <w:lang w:val="ru-RU" w:eastAsia="ru-RU" w:bidi="ar-SA"/>
    </w:rPr>
  </w:style>
  <w:style w:type="character" w:customStyle="1" w:styleId="1814">
    <w:name w:val="Знак Знак1814"/>
    <w:basedOn w:val="a0"/>
    <w:rsid w:val="00375130"/>
    <w:rPr>
      <w:rFonts w:ascii="Arial" w:hAnsi="Arial" w:cs="Arial"/>
      <w:b/>
      <w:bCs/>
      <w:sz w:val="26"/>
      <w:szCs w:val="24"/>
      <w:lang w:val="ru-RU" w:eastAsia="ru-RU" w:bidi="ar-SA"/>
    </w:rPr>
  </w:style>
  <w:style w:type="character" w:customStyle="1" w:styleId="1314">
    <w:name w:val="Знак Знак1314"/>
    <w:basedOn w:val="a0"/>
    <w:rsid w:val="00375130"/>
    <w:rPr>
      <w:rFonts w:ascii="Courier New" w:hAnsi="Courier New"/>
      <w:lang w:val="ru-RU" w:eastAsia="ru-RU" w:bidi="ar-SA"/>
    </w:rPr>
  </w:style>
  <w:style w:type="character" w:customStyle="1" w:styleId="1216">
    <w:name w:val="Знак Знак1216"/>
    <w:basedOn w:val="2414"/>
    <w:rsid w:val="00375130"/>
    <w:rPr>
      <w:sz w:val="24"/>
      <w:szCs w:val="24"/>
      <w:lang w:val="ru-RU" w:eastAsia="ru-RU" w:bidi="ar-SA"/>
    </w:rPr>
  </w:style>
  <w:style w:type="character" w:customStyle="1" w:styleId="1119">
    <w:name w:val="Знак Знак1119"/>
    <w:basedOn w:val="a0"/>
    <w:rsid w:val="00375130"/>
    <w:rPr>
      <w:sz w:val="28"/>
      <w:szCs w:val="24"/>
      <w:lang w:val="ru-RU" w:eastAsia="ru-RU" w:bidi="ar-SA"/>
    </w:rPr>
  </w:style>
  <w:style w:type="character" w:customStyle="1" w:styleId="3217">
    <w:name w:val="Знак Знак3217"/>
    <w:basedOn w:val="a0"/>
    <w:rsid w:val="00375130"/>
    <w:rPr>
      <w:rFonts w:ascii="Arial" w:hAnsi="Arial" w:cs="Arial"/>
      <w:b/>
      <w:bCs/>
      <w:kern w:val="32"/>
      <w:sz w:val="32"/>
      <w:szCs w:val="32"/>
      <w:lang w:val="ru-RU" w:eastAsia="ru-RU" w:bidi="ar-SA"/>
    </w:rPr>
  </w:style>
  <w:style w:type="character" w:customStyle="1" w:styleId="3119">
    <w:name w:val="Знак Знак3119"/>
    <w:basedOn w:val="a0"/>
    <w:rsid w:val="00375130"/>
    <w:rPr>
      <w:rFonts w:ascii="Arial" w:hAnsi="Arial"/>
      <w:b/>
      <w:bCs/>
      <w:i/>
      <w:sz w:val="28"/>
      <w:szCs w:val="24"/>
      <w:lang w:val="ru-RU" w:eastAsia="ru-RU" w:bidi="ar-SA"/>
    </w:rPr>
  </w:style>
  <w:style w:type="character" w:customStyle="1" w:styleId="9150">
    <w:name w:val="Знак Знак915"/>
    <w:basedOn w:val="a0"/>
    <w:rsid w:val="00375130"/>
    <w:rPr>
      <w:rFonts w:ascii="Arial" w:hAnsi="Arial" w:cs="Arial"/>
      <w:b/>
      <w:bCs/>
      <w:kern w:val="32"/>
      <w:sz w:val="32"/>
      <w:szCs w:val="32"/>
      <w:lang w:val="ru-RU" w:eastAsia="ru-RU" w:bidi="ar-SA"/>
    </w:rPr>
  </w:style>
  <w:style w:type="character" w:customStyle="1" w:styleId="8150">
    <w:name w:val="Знак Знак815"/>
    <w:basedOn w:val="a0"/>
    <w:rsid w:val="00375130"/>
    <w:rPr>
      <w:rFonts w:ascii="Arial" w:hAnsi="Arial"/>
      <w:b/>
      <w:bCs/>
      <w:i/>
      <w:sz w:val="28"/>
      <w:szCs w:val="24"/>
      <w:lang w:val="ru-RU" w:eastAsia="ru-RU" w:bidi="ar-SA"/>
    </w:rPr>
  </w:style>
  <w:style w:type="character" w:customStyle="1" w:styleId="7900">
    <w:name w:val="Знак Знак790"/>
    <w:basedOn w:val="a0"/>
    <w:rsid w:val="00375130"/>
    <w:rPr>
      <w:rFonts w:ascii="Arial" w:hAnsi="Arial"/>
      <w:b/>
      <w:bCs/>
      <w:sz w:val="26"/>
      <w:szCs w:val="24"/>
      <w:lang w:val="ru-RU" w:eastAsia="ru-RU" w:bidi="ar-SA"/>
    </w:rPr>
  </w:style>
  <w:style w:type="character" w:customStyle="1" w:styleId="6900">
    <w:name w:val="Знак Знак690"/>
    <w:basedOn w:val="a0"/>
    <w:rsid w:val="00375130"/>
    <w:rPr>
      <w:b/>
      <w:bCs/>
      <w:sz w:val="24"/>
      <w:szCs w:val="24"/>
      <w:lang w:val="ru-RU" w:eastAsia="ru-RU" w:bidi="ar-SA"/>
    </w:rPr>
  </w:style>
  <w:style w:type="character" w:customStyle="1" w:styleId="581">
    <w:name w:val="Знак Знак581"/>
    <w:basedOn w:val="a0"/>
    <w:rsid w:val="00375130"/>
    <w:rPr>
      <w:sz w:val="28"/>
      <w:szCs w:val="24"/>
      <w:lang w:val="ru-RU" w:eastAsia="ru-RU" w:bidi="ar-SA"/>
    </w:rPr>
  </w:style>
  <w:style w:type="character" w:customStyle="1" w:styleId="4900">
    <w:name w:val="Знак Знак490"/>
    <w:basedOn w:val="a0"/>
    <w:rsid w:val="00375130"/>
    <w:rPr>
      <w:rFonts w:ascii="Arial" w:hAnsi="Arial" w:cs="Arial"/>
      <w:b/>
      <w:bCs/>
      <w:sz w:val="26"/>
      <w:szCs w:val="24"/>
      <w:lang w:val="ru-RU" w:eastAsia="ru-RU" w:bidi="ar-SA"/>
    </w:rPr>
  </w:style>
  <w:style w:type="character" w:customStyle="1" w:styleId="3710">
    <w:name w:val="Знак Знак371"/>
    <w:basedOn w:val="a0"/>
    <w:rsid w:val="00375130"/>
    <w:rPr>
      <w:bCs/>
      <w:sz w:val="28"/>
      <w:szCs w:val="24"/>
      <w:lang w:val="ru-RU" w:eastAsia="ru-RU" w:bidi="ar-SA"/>
    </w:rPr>
  </w:style>
  <w:style w:type="character" w:customStyle="1" w:styleId="2800">
    <w:name w:val="Знак Знак280"/>
    <w:basedOn w:val="a0"/>
    <w:rsid w:val="00375130"/>
    <w:rPr>
      <w:rFonts w:ascii="Arial" w:hAnsi="Arial" w:cs="Arial"/>
      <w:sz w:val="24"/>
      <w:szCs w:val="24"/>
      <w:lang w:val="ru-RU" w:eastAsia="ru-RU" w:bidi="ar-SA"/>
    </w:rPr>
  </w:style>
  <w:style w:type="character" w:customStyle="1" w:styleId="1800">
    <w:name w:val="Знак Знак180"/>
    <w:basedOn w:val="a0"/>
    <w:rsid w:val="00375130"/>
    <w:rPr>
      <w:lang w:val="ru-RU" w:eastAsia="ru-RU" w:bidi="ar-SA"/>
    </w:rPr>
  </w:style>
  <w:style w:type="character" w:customStyle="1" w:styleId="2216">
    <w:name w:val="Знак Знак2216"/>
    <w:basedOn w:val="a0"/>
    <w:semiHidden/>
    <w:rsid w:val="00375130"/>
    <w:rPr>
      <w:sz w:val="28"/>
      <w:szCs w:val="24"/>
      <w:lang w:val="ru-RU" w:eastAsia="ru-RU" w:bidi="ar-SA"/>
    </w:rPr>
  </w:style>
  <w:style w:type="character" w:customStyle="1" w:styleId="1614">
    <w:name w:val="Знак Знак1614"/>
    <w:basedOn w:val="a0"/>
    <w:semiHidden/>
    <w:locked/>
    <w:rsid w:val="00375130"/>
    <w:rPr>
      <w:lang w:val="ru-RU" w:eastAsia="ru-RU" w:bidi="ar-SA"/>
    </w:rPr>
  </w:style>
  <w:style w:type="character" w:customStyle="1" w:styleId="1014">
    <w:name w:val="Знак Знак1014"/>
    <w:basedOn w:val="a0"/>
    <w:semiHidden/>
    <w:rsid w:val="00375130"/>
    <w:rPr>
      <w:rFonts w:ascii="Tahoma" w:hAnsi="Tahoma" w:cs="Tahoma"/>
      <w:lang w:val="ru-RU" w:eastAsia="ru-RU" w:bidi="ar-SA"/>
    </w:rPr>
  </w:style>
  <w:style w:type="character" w:customStyle="1" w:styleId="5714">
    <w:name w:val="Знак Знак5714"/>
    <w:basedOn w:val="a0"/>
    <w:rsid w:val="00375130"/>
    <w:rPr>
      <w:rFonts w:ascii="Arial" w:hAnsi="Arial" w:cs="Arial"/>
      <w:b/>
      <w:bCs/>
      <w:kern w:val="32"/>
      <w:sz w:val="32"/>
      <w:szCs w:val="32"/>
    </w:rPr>
  </w:style>
  <w:style w:type="character" w:customStyle="1" w:styleId="5614">
    <w:name w:val="Знак Знак5614"/>
    <w:basedOn w:val="a0"/>
    <w:rsid w:val="00375130"/>
    <w:rPr>
      <w:rFonts w:ascii="Arial" w:hAnsi="Arial"/>
      <w:b/>
      <w:bCs/>
      <w:i/>
      <w:sz w:val="28"/>
      <w:szCs w:val="24"/>
    </w:rPr>
  </w:style>
  <w:style w:type="character" w:customStyle="1" w:styleId="5514">
    <w:name w:val="Знак Знак5514"/>
    <w:basedOn w:val="a0"/>
    <w:rsid w:val="00375130"/>
    <w:rPr>
      <w:rFonts w:ascii="Arial" w:hAnsi="Arial"/>
      <w:b/>
      <w:bCs/>
      <w:sz w:val="26"/>
      <w:szCs w:val="24"/>
    </w:rPr>
  </w:style>
  <w:style w:type="character" w:customStyle="1" w:styleId="5414">
    <w:name w:val="Знак Знак5414"/>
    <w:basedOn w:val="a0"/>
    <w:rsid w:val="00375130"/>
    <w:rPr>
      <w:b/>
      <w:i/>
      <w:sz w:val="26"/>
    </w:rPr>
  </w:style>
  <w:style w:type="character" w:customStyle="1" w:styleId="5314">
    <w:name w:val="Знак Знак5314"/>
    <w:basedOn w:val="a0"/>
    <w:rsid w:val="00375130"/>
    <w:rPr>
      <w:sz w:val="28"/>
    </w:rPr>
  </w:style>
  <w:style w:type="character" w:customStyle="1" w:styleId="5215">
    <w:name w:val="Знак Знак5215"/>
    <w:basedOn w:val="a0"/>
    <w:rsid w:val="00375130"/>
    <w:rPr>
      <w:sz w:val="28"/>
      <w:szCs w:val="24"/>
    </w:rPr>
  </w:style>
  <w:style w:type="character" w:customStyle="1" w:styleId="5117">
    <w:name w:val="Знак Знак5117"/>
    <w:basedOn w:val="a0"/>
    <w:rsid w:val="00375130"/>
    <w:rPr>
      <w:b/>
      <w:bCs/>
      <w:sz w:val="28"/>
      <w:szCs w:val="24"/>
    </w:rPr>
  </w:style>
  <w:style w:type="character" w:customStyle="1" w:styleId="5014">
    <w:name w:val="Знак Знак5014"/>
    <w:basedOn w:val="a0"/>
    <w:rsid w:val="00375130"/>
    <w:rPr>
      <w:rFonts w:ascii="Arial" w:hAnsi="Arial"/>
      <w:b/>
      <w:sz w:val="24"/>
      <w:szCs w:val="24"/>
    </w:rPr>
  </w:style>
  <w:style w:type="character" w:customStyle="1" w:styleId="4914">
    <w:name w:val="Знак Знак4914"/>
    <w:basedOn w:val="a0"/>
    <w:rsid w:val="00375130"/>
    <w:rPr>
      <w:b/>
      <w:bCs/>
      <w:sz w:val="24"/>
      <w:szCs w:val="24"/>
    </w:rPr>
  </w:style>
  <w:style w:type="character" w:customStyle="1" w:styleId="4814">
    <w:name w:val="Знак Знак4814"/>
    <w:basedOn w:val="a0"/>
    <w:rsid w:val="00375130"/>
    <w:rPr>
      <w:rFonts w:ascii="Arial" w:hAnsi="Arial" w:cs="Arial"/>
      <w:sz w:val="24"/>
      <w:szCs w:val="24"/>
      <w:shd w:val="pct20" w:color="auto" w:fill="auto"/>
    </w:rPr>
  </w:style>
  <w:style w:type="character" w:customStyle="1" w:styleId="4714">
    <w:name w:val="Знак Знак4714"/>
    <w:basedOn w:val="a0"/>
    <w:rsid w:val="00375130"/>
    <w:rPr>
      <w:sz w:val="28"/>
      <w:szCs w:val="24"/>
    </w:rPr>
  </w:style>
  <w:style w:type="character" w:customStyle="1" w:styleId="4614">
    <w:name w:val="Знак Знак4614"/>
    <w:basedOn w:val="a0"/>
    <w:rsid w:val="00375130"/>
    <w:rPr>
      <w:sz w:val="28"/>
      <w:szCs w:val="24"/>
    </w:rPr>
  </w:style>
  <w:style w:type="character" w:customStyle="1" w:styleId="4514">
    <w:name w:val="Знак Знак4514"/>
    <w:basedOn w:val="a0"/>
    <w:rsid w:val="00375130"/>
  </w:style>
  <w:style w:type="character" w:customStyle="1" w:styleId="4414">
    <w:name w:val="Знак Знак4414"/>
    <w:basedOn w:val="a0"/>
    <w:rsid w:val="00375130"/>
  </w:style>
  <w:style w:type="character" w:customStyle="1" w:styleId="4314">
    <w:name w:val="Знак Знак4314"/>
    <w:basedOn w:val="a0"/>
    <w:rsid w:val="00375130"/>
    <w:rPr>
      <w:rFonts w:ascii="Arial" w:hAnsi="Arial" w:cs="Arial"/>
      <w:b/>
      <w:bCs/>
      <w:sz w:val="26"/>
      <w:szCs w:val="24"/>
    </w:rPr>
  </w:style>
  <w:style w:type="character" w:customStyle="1" w:styleId="4216">
    <w:name w:val="Знак Знак4216"/>
    <w:basedOn w:val="a0"/>
    <w:rsid w:val="00375130"/>
    <w:rPr>
      <w:bCs/>
      <w:sz w:val="28"/>
      <w:szCs w:val="24"/>
    </w:rPr>
  </w:style>
  <w:style w:type="character" w:customStyle="1" w:styleId="4118">
    <w:name w:val="Знак Знак4118"/>
    <w:basedOn w:val="a0"/>
    <w:locked/>
    <w:rsid w:val="00375130"/>
  </w:style>
  <w:style w:type="character" w:customStyle="1" w:styleId="4014">
    <w:name w:val="Знак Знак4014"/>
    <w:basedOn w:val="a0"/>
    <w:rsid w:val="00375130"/>
    <w:rPr>
      <w:sz w:val="24"/>
    </w:rPr>
  </w:style>
  <w:style w:type="character" w:customStyle="1" w:styleId="3914">
    <w:name w:val="Знак Знак3914"/>
    <w:basedOn w:val="a0"/>
    <w:rsid w:val="00375130"/>
    <w:rPr>
      <w:sz w:val="28"/>
      <w:szCs w:val="24"/>
    </w:rPr>
  </w:style>
  <w:style w:type="character" w:customStyle="1" w:styleId="1141">
    <w:name w:val="Знак Знак Знак114"/>
    <w:basedOn w:val="a0"/>
    <w:rsid w:val="00375130"/>
    <w:rPr>
      <w:rFonts w:ascii="Tahoma" w:hAnsi="Tahoma" w:cs="Tahoma"/>
      <w:sz w:val="16"/>
      <w:szCs w:val="16"/>
    </w:rPr>
  </w:style>
  <w:style w:type="character" w:customStyle="1" w:styleId="7814">
    <w:name w:val="Знак Знак7814"/>
    <w:basedOn w:val="a0"/>
    <w:rsid w:val="00375130"/>
    <w:rPr>
      <w:rFonts w:ascii="Arial" w:hAnsi="Arial" w:cs="Arial"/>
      <w:b/>
      <w:bCs/>
      <w:kern w:val="32"/>
      <w:sz w:val="32"/>
      <w:szCs w:val="32"/>
    </w:rPr>
  </w:style>
  <w:style w:type="character" w:customStyle="1" w:styleId="7714">
    <w:name w:val="Знак Знак7714"/>
    <w:basedOn w:val="a0"/>
    <w:rsid w:val="00375130"/>
    <w:rPr>
      <w:rFonts w:ascii="Arial" w:hAnsi="Arial"/>
      <w:b/>
      <w:bCs/>
      <w:i/>
      <w:sz w:val="28"/>
      <w:szCs w:val="24"/>
    </w:rPr>
  </w:style>
  <w:style w:type="character" w:customStyle="1" w:styleId="7614">
    <w:name w:val="Знак Знак7614"/>
    <w:basedOn w:val="a0"/>
    <w:rsid w:val="00375130"/>
    <w:rPr>
      <w:rFonts w:ascii="Arial" w:hAnsi="Arial"/>
      <w:b/>
      <w:bCs/>
      <w:sz w:val="26"/>
      <w:szCs w:val="24"/>
    </w:rPr>
  </w:style>
  <w:style w:type="character" w:customStyle="1" w:styleId="7514">
    <w:name w:val="Знак Знак7514"/>
    <w:basedOn w:val="a0"/>
    <w:rsid w:val="00375130"/>
    <w:rPr>
      <w:b/>
      <w:i/>
      <w:sz w:val="26"/>
    </w:rPr>
  </w:style>
  <w:style w:type="character" w:customStyle="1" w:styleId="7414">
    <w:name w:val="Знак Знак7414"/>
    <w:basedOn w:val="a0"/>
    <w:rsid w:val="00375130"/>
    <w:rPr>
      <w:sz w:val="28"/>
    </w:rPr>
  </w:style>
  <w:style w:type="character" w:customStyle="1" w:styleId="7314">
    <w:name w:val="Знак Знак7314"/>
    <w:basedOn w:val="a0"/>
    <w:rsid w:val="00375130"/>
    <w:rPr>
      <w:sz w:val="28"/>
      <w:szCs w:val="24"/>
    </w:rPr>
  </w:style>
  <w:style w:type="character" w:customStyle="1" w:styleId="7215">
    <w:name w:val="Знак Знак7215"/>
    <w:basedOn w:val="a0"/>
    <w:rsid w:val="00375130"/>
    <w:rPr>
      <w:b/>
      <w:bCs/>
      <w:sz w:val="28"/>
      <w:szCs w:val="24"/>
    </w:rPr>
  </w:style>
  <w:style w:type="character" w:customStyle="1" w:styleId="7118">
    <w:name w:val="Знак Знак7118"/>
    <w:basedOn w:val="a0"/>
    <w:rsid w:val="00375130"/>
    <w:rPr>
      <w:rFonts w:ascii="Arial" w:hAnsi="Arial"/>
      <w:b/>
      <w:sz w:val="24"/>
      <w:szCs w:val="24"/>
    </w:rPr>
  </w:style>
  <w:style w:type="character" w:customStyle="1" w:styleId="7014">
    <w:name w:val="Знак Знак7014"/>
    <w:basedOn w:val="a0"/>
    <w:rsid w:val="00375130"/>
    <w:rPr>
      <w:b/>
      <w:bCs/>
      <w:sz w:val="24"/>
      <w:szCs w:val="24"/>
    </w:rPr>
  </w:style>
  <w:style w:type="character" w:customStyle="1" w:styleId="6914">
    <w:name w:val="Знак Знак6914"/>
    <w:basedOn w:val="a0"/>
    <w:rsid w:val="00375130"/>
    <w:rPr>
      <w:rFonts w:ascii="Arial" w:hAnsi="Arial" w:cs="Arial"/>
      <w:sz w:val="24"/>
      <w:szCs w:val="24"/>
      <w:shd w:val="pct20" w:color="auto" w:fill="auto"/>
    </w:rPr>
  </w:style>
  <w:style w:type="character" w:customStyle="1" w:styleId="6814">
    <w:name w:val="Знак Знак6814"/>
    <w:basedOn w:val="a0"/>
    <w:rsid w:val="00375130"/>
    <w:rPr>
      <w:sz w:val="28"/>
      <w:szCs w:val="24"/>
    </w:rPr>
  </w:style>
  <w:style w:type="character" w:customStyle="1" w:styleId="6714">
    <w:name w:val="Знак Знак6714"/>
    <w:basedOn w:val="a0"/>
    <w:rsid w:val="00375130"/>
    <w:rPr>
      <w:sz w:val="28"/>
      <w:szCs w:val="24"/>
    </w:rPr>
  </w:style>
  <w:style w:type="character" w:customStyle="1" w:styleId="6614">
    <w:name w:val="Знак Знак6614"/>
    <w:basedOn w:val="a0"/>
    <w:rsid w:val="00375130"/>
  </w:style>
  <w:style w:type="character" w:customStyle="1" w:styleId="6514">
    <w:name w:val="Знак Знак6514"/>
    <w:basedOn w:val="a0"/>
    <w:rsid w:val="00375130"/>
  </w:style>
  <w:style w:type="character" w:customStyle="1" w:styleId="6414">
    <w:name w:val="Знак Знак6414"/>
    <w:basedOn w:val="a0"/>
    <w:rsid w:val="00375130"/>
    <w:rPr>
      <w:rFonts w:ascii="Arial" w:hAnsi="Arial" w:cs="Arial"/>
      <w:b/>
      <w:bCs/>
      <w:sz w:val="26"/>
      <w:szCs w:val="24"/>
    </w:rPr>
  </w:style>
  <w:style w:type="character" w:customStyle="1" w:styleId="6314">
    <w:name w:val="Знак Знак6314"/>
    <w:basedOn w:val="a0"/>
    <w:rsid w:val="00375130"/>
    <w:rPr>
      <w:bCs/>
      <w:sz w:val="28"/>
      <w:szCs w:val="24"/>
    </w:rPr>
  </w:style>
  <w:style w:type="character" w:customStyle="1" w:styleId="6216">
    <w:name w:val="Знак Знак6216"/>
    <w:basedOn w:val="a0"/>
    <w:locked/>
    <w:rsid w:val="00375130"/>
  </w:style>
  <w:style w:type="character" w:customStyle="1" w:styleId="6118">
    <w:name w:val="Знак Знак6118"/>
    <w:basedOn w:val="a0"/>
    <w:rsid w:val="00375130"/>
    <w:rPr>
      <w:sz w:val="24"/>
    </w:rPr>
  </w:style>
  <w:style w:type="character" w:customStyle="1" w:styleId="6014">
    <w:name w:val="Знак Знак6014"/>
    <w:basedOn w:val="a0"/>
    <w:rsid w:val="00375130"/>
    <w:rPr>
      <w:sz w:val="28"/>
      <w:szCs w:val="24"/>
    </w:rPr>
  </w:style>
  <w:style w:type="character" w:customStyle="1" w:styleId="2144">
    <w:name w:val="Знак Знак Знак214"/>
    <w:basedOn w:val="a0"/>
    <w:rsid w:val="00375130"/>
    <w:rPr>
      <w:rFonts w:ascii="Tahoma" w:hAnsi="Tahoma" w:cs="Tahoma"/>
      <w:sz w:val="16"/>
      <w:szCs w:val="16"/>
    </w:rPr>
  </w:style>
  <w:style w:type="character" w:customStyle="1" w:styleId="3613">
    <w:name w:val="Знак Знак3613"/>
    <w:basedOn w:val="a0"/>
    <w:rsid w:val="00375130"/>
    <w:rPr>
      <w:rFonts w:ascii="Arial" w:hAnsi="Arial" w:cs="Arial"/>
      <w:b/>
      <w:bCs/>
      <w:kern w:val="32"/>
      <w:sz w:val="32"/>
      <w:szCs w:val="32"/>
      <w:lang w:val="ru-RU" w:eastAsia="ru-RU" w:bidi="ar-SA"/>
    </w:rPr>
  </w:style>
  <w:style w:type="character" w:customStyle="1" w:styleId="3513">
    <w:name w:val="Знак Знак3513"/>
    <w:basedOn w:val="a0"/>
    <w:rsid w:val="00375130"/>
    <w:rPr>
      <w:rFonts w:ascii="Arial" w:hAnsi="Arial"/>
      <w:b/>
      <w:bCs/>
      <w:i/>
      <w:sz w:val="28"/>
      <w:szCs w:val="24"/>
      <w:lang w:val="ru-RU" w:eastAsia="ru-RU" w:bidi="ar-SA"/>
    </w:rPr>
  </w:style>
  <w:style w:type="character" w:customStyle="1" w:styleId="2413">
    <w:name w:val="Знак Знак2413"/>
    <w:basedOn w:val="a0"/>
    <w:rsid w:val="00375130"/>
    <w:rPr>
      <w:sz w:val="28"/>
      <w:szCs w:val="24"/>
      <w:lang w:val="ru-RU" w:eastAsia="ru-RU" w:bidi="ar-SA"/>
    </w:rPr>
  </w:style>
  <w:style w:type="character" w:customStyle="1" w:styleId="2118">
    <w:name w:val="Знак Знак2118"/>
    <w:basedOn w:val="a0"/>
    <w:rsid w:val="00375130"/>
    <w:rPr>
      <w:lang w:val="ru-RU" w:eastAsia="ru-RU" w:bidi="ar-SA"/>
    </w:rPr>
  </w:style>
  <w:style w:type="character" w:customStyle="1" w:styleId="3413">
    <w:name w:val="Знак Знак3413"/>
    <w:basedOn w:val="a0"/>
    <w:rsid w:val="00375130"/>
    <w:rPr>
      <w:rFonts w:ascii="Arial" w:hAnsi="Arial"/>
      <w:b/>
      <w:bCs/>
      <w:sz w:val="26"/>
      <w:szCs w:val="24"/>
      <w:lang w:val="ru-RU" w:eastAsia="ru-RU" w:bidi="ar-SA"/>
    </w:rPr>
  </w:style>
  <w:style w:type="character" w:customStyle="1" w:styleId="3314">
    <w:name w:val="Знак Знак3314"/>
    <w:basedOn w:val="a0"/>
    <w:rsid w:val="00375130"/>
    <w:rPr>
      <w:b/>
      <w:bCs/>
      <w:sz w:val="28"/>
      <w:szCs w:val="28"/>
      <w:lang w:val="ru-RU" w:eastAsia="ru-RU" w:bidi="ar-SA"/>
    </w:rPr>
  </w:style>
  <w:style w:type="character" w:customStyle="1" w:styleId="3013">
    <w:name w:val="Знак Знак3013"/>
    <w:basedOn w:val="a0"/>
    <w:rsid w:val="00375130"/>
    <w:rPr>
      <w:sz w:val="28"/>
      <w:lang w:val="ru-RU" w:eastAsia="ru-RU" w:bidi="ar-SA"/>
    </w:rPr>
  </w:style>
  <w:style w:type="character" w:customStyle="1" w:styleId="2913">
    <w:name w:val="Знак Знак2913"/>
    <w:basedOn w:val="a0"/>
    <w:rsid w:val="00375130"/>
    <w:rPr>
      <w:b/>
      <w:bCs/>
      <w:sz w:val="22"/>
      <w:szCs w:val="22"/>
      <w:lang w:val="ru-RU" w:eastAsia="ru-RU" w:bidi="ar-SA"/>
    </w:rPr>
  </w:style>
  <w:style w:type="character" w:customStyle="1" w:styleId="2813">
    <w:name w:val="Знак Знак2813"/>
    <w:basedOn w:val="a0"/>
    <w:rsid w:val="00375130"/>
    <w:rPr>
      <w:b/>
      <w:bCs/>
      <w:sz w:val="28"/>
      <w:szCs w:val="24"/>
      <w:lang w:val="ru-RU" w:eastAsia="ru-RU" w:bidi="ar-SA"/>
    </w:rPr>
  </w:style>
  <w:style w:type="character" w:customStyle="1" w:styleId="2713">
    <w:name w:val="Знак Знак2713"/>
    <w:basedOn w:val="a0"/>
    <w:rsid w:val="00375130"/>
    <w:rPr>
      <w:rFonts w:ascii="Arial" w:hAnsi="Arial"/>
      <w:b/>
      <w:sz w:val="24"/>
      <w:szCs w:val="24"/>
      <w:lang w:val="ru-RU" w:eastAsia="ru-RU" w:bidi="ar-SA"/>
    </w:rPr>
  </w:style>
  <w:style w:type="character" w:customStyle="1" w:styleId="2613">
    <w:name w:val="Знак Знак2613"/>
    <w:basedOn w:val="a0"/>
    <w:rsid w:val="00375130"/>
    <w:rPr>
      <w:b/>
      <w:bCs/>
      <w:sz w:val="24"/>
      <w:szCs w:val="24"/>
      <w:lang w:val="ru-RU" w:eastAsia="ru-RU" w:bidi="ar-SA"/>
    </w:rPr>
  </w:style>
  <w:style w:type="character" w:customStyle="1" w:styleId="1413">
    <w:name w:val="Знак Знак1413"/>
    <w:basedOn w:val="a0"/>
    <w:rsid w:val="00375130"/>
    <w:rPr>
      <w:sz w:val="28"/>
      <w:szCs w:val="24"/>
      <w:lang w:val="ru-RU" w:eastAsia="ru-RU" w:bidi="ar-SA"/>
    </w:rPr>
  </w:style>
  <w:style w:type="character" w:customStyle="1" w:styleId="1713">
    <w:name w:val="Знак Знак1713"/>
    <w:basedOn w:val="a0"/>
    <w:rsid w:val="00375130"/>
    <w:rPr>
      <w:bCs/>
      <w:sz w:val="28"/>
      <w:szCs w:val="24"/>
      <w:lang w:val="ru-RU" w:eastAsia="ru-RU" w:bidi="ar-SA"/>
    </w:rPr>
  </w:style>
  <w:style w:type="character" w:customStyle="1" w:styleId="1513">
    <w:name w:val="Знак Знак1513"/>
    <w:basedOn w:val="a0"/>
    <w:rsid w:val="00375130"/>
    <w:rPr>
      <w:sz w:val="24"/>
      <w:lang w:val="ru-RU" w:eastAsia="ru-RU" w:bidi="ar-SA"/>
    </w:rPr>
  </w:style>
  <w:style w:type="character" w:customStyle="1" w:styleId="2513">
    <w:name w:val="Знак Знак2513"/>
    <w:basedOn w:val="a0"/>
    <w:rsid w:val="00375130"/>
    <w:rPr>
      <w:rFonts w:ascii="Arial" w:hAnsi="Arial" w:cs="Arial"/>
      <w:sz w:val="24"/>
      <w:szCs w:val="24"/>
      <w:lang w:val="ru-RU" w:eastAsia="ru-RU" w:bidi="ar-SA"/>
    </w:rPr>
  </w:style>
  <w:style w:type="character" w:customStyle="1" w:styleId="2314">
    <w:name w:val="Знак Знак2314"/>
    <w:basedOn w:val="a0"/>
    <w:rsid w:val="00375130"/>
    <w:rPr>
      <w:sz w:val="28"/>
      <w:szCs w:val="24"/>
      <w:lang w:val="ru-RU" w:eastAsia="ru-RU" w:bidi="ar-SA"/>
    </w:rPr>
  </w:style>
  <w:style w:type="character" w:customStyle="1" w:styleId="1914">
    <w:name w:val="Знак Знак1914"/>
    <w:basedOn w:val="a0"/>
    <w:rsid w:val="00375130"/>
    <w:rPr>
      <w:lang w:val="ru-RU" w:eastAsia="ru-RU" w:bidi="ar-SA"/>
    </w:rPr>
  </w:style>
  <w:style w:type="character" w:customStyle="1" w:styleId="1813">
    <w:name w:val="Знак Знак1813"/>
    <w:basedOn w:val="a0"/>
    <w:rsid w:val="00375130"/>
    <w:rPr>
      <w:rFonts w:ascii="Arial" w:hAnsi="Arial" w:cs="Arial"/>
      <w:b/>
      <w:bCs/>
      <w:sz w:val="26"/>
      <w:szCs w:val="24"/>
      <w:lang w:val="ru-RU" w:eastAsia="ru-RU" w:bidi="ar-SA"/>
    </w:rPr>
  </w:style>
  <w:style w:type="character" w:customStyle="1" w:styleId="1313">
    <w:name w:val="Знак Знак1313"/>
    <w:basedOn w:val="a0"/>
    <w:rsid w:val="00375130"/>
    <w:rPr>
      <w:rFonts w:ascii="Courier New" w:hAnsi="Courier New"/>
      <w:lang w:val="ru-RU" w:eastAsia="ru-RU" w:bidi="ar-SA"/>
    </w:rPr>
  </w:style>
  <w:style w:type="character" w:customStyle="1" w:styleId="1215">
    <w:name w:val="Знак Знак1215"/>
    <w:basedOn w:val="2413"/>
    <w:rsid w:val="00375130"/>
    <w:rPr>
      <w:sz w:val="24"/>
      <w:szCs w:val="24"/>
      <w:lang w:val="ru-RU" w:eastAsia="ru-RU" w:bidi="ar-SA"/>
    </w:rPr>
  </w:style>
  <w:style w:type="character" w:customStyle="1" w:styleId="1118">
    <w:name w:val="Знак Знак1118"/>
    <w:basedOn w:val="a0"/>
    <w:rsid w:val="00375130"/>
    <w:rPr>
      <w:sz w:val="28"/>
      <w:szCs w:val="24"/>
      <w:lang w:val="ru-RU" w:eastAsia="ru-RU" w:bidi="ar-SA"/>
    </w:rPr>
  </w:style>
  <w:style w:type="character" w:customStyle="1" w:styleId="3216">
    <w:name w:val="Знак Знак3216"/>
    <w:basedOn w:val="a0"/>
    <w:rsid w:val="00375130"/>
    <w:rPr>
      <w:rFonts w:ascii="Arial" w:hAnsi="Arial" w:cs="Arial"/>
      <w:b/>
      <w:bCs/>
      <w:kern w:val="32"/>
      <w:sz w:val="32"/>
      <w:szCs w:val="32"/>
      <w:lang w:val="ru-RU" w:eastAsia="ru-RU" w:bidi="ar-SA"/>
    </w:rPr>
  </w:style>
  <w:style w:type="character" w:customStyle="1" w:styleId="3118">
    <w:name w:val="Знак Знак3118"/>
    <w:basedOn w:val="a0"/>
    <w:rsid w:val="00375130"/>
    <w:rPr>
      <w:rFonts w:ascii="Arial" w:hAnsi="Arial"/>
      <w:b/>
      <w:bCs/>
      <w:i/>
      <w:sz w:val="28"/>
      <w:szCs w:val="24"/>
      <w:lang w:val="ru-RU" w:eastAsia="ru-RU" w:bidi="ar-SA"/>
    </w:rPr>
  </w:style>
  <w:style w:type="character" w:customStyle="1" w:styleId="9140">
    <w:name w:val="Знак Знак914"/>
    <w:basedOn w:val="a0"/>
    <w:rsid w:val="00375130"/>
    <w:rPr>
      <w:rFonts w:ascii="Arial" w:hAnsi="Arial" w:cs="Arial"/>
      <w:b/>
      <w:bCs/>
      <w:kern w:val="32"/>
      <w:sz w:val="32"/>
      <w:szCs w:val="32"/>
      <w:lang w:val="ru-RU" w:eastAsia="ru-RU" w:bidi="ar-SA"/>
    </w:rPr>
  </w:style>
  <w:style w:type="character" w:customStyle="1" w:styleId="8140">
    <w:name w:val="Знак Знак814"/>
    <w:basedOn w:val="a0"/>
    <w:rsid w:val="00375130"/>
    <w:rPr>
      <w:rFonts w:ascii="Arial" w:hAnsi="Arial"/>
      <w:b/>
      <w:bCs/>
      <w:i/>
      <w:sz w:val="28"/>
      <w:szCs w:val="24"/>
      <w:lang w:val="ru-RU" w:eastAsia="ru-RU" w:bidi="ar-SA"/>
    </w:rPr>
  </w:style>
  <w:style w:type="character" w:customStyle="1" w:styleId="7800">
    <w:name w:val="Знак Знак780"/>
    <w:basedOn w:val="a0"/>
    <w:rsid w:val="00375130"/>
    <w:rPr>
      <w:rFonts w:ascii="Arial" w:hAnsi="Arial"/>
      <w:b/>
      <w:bCs/>
      <w:sz w:val="26"/>
      <w:szCs w:val="24"/>
      <w:lang w:val="ru-RU" w:eastAsia="ru-RU" w:bidi="ar-SA"/>
    </w:rPr>
  </w:style>
  <w:style w:type="character" w:customStyle="1" w:styleId="6800">
    <w:name w:val="Знак Знак680"/>
    <w:basedOn w:val="a0"/>
    <w:rsid w:val="00375130"/>
    <w:rPr>
      <w:b/>
      <w:bCs/>
      <w:sz w:val="24"/>
      <w:szCs w:val="24"/>
      <w:lang w:val="ru-RU" w:eastAsia="ru-RU" w:bidi="ar-SA"/>
    </w:rPr>
  </w:style>
  <w:style w:type="character" w:customStyle="1" w:styleId="5800">
    <w:name w:val="Знак Знак580"/>
    <w:basedOn w:val="a0"/>
    <w:rsid w:val="00375130"/>
    <w:rPr>
      <w:sz w:val="28"/>
      <w:szCs w:val="24"/>
      <w:lang w:val="ru-RU" w:eastAsia="ru-RU" w:bidi="ar-SA"/>
    </w:rPr>
  </w:style>
  <w:style w:type="character" w:customStyle="1" w:styleId="4800">
    <w:name w:val="Знак Знак480"/>
    <w:basedOn w:val="a0"/>
    <w:rsid w:val="00375130"/>
    <w:rPr>
      <w:rFonts w:ascii="Arial" w:hAnsi="Arial" w:cs="Arial"/>
      <w:b/>
      <w:bCs/>
      <w:sz w:val="26"/>
      <w:szCs w:val="24"/>
      <w:lang w:val="ru-RU" w:eastAsia="ru-RU" w:bidi="ar-SA"/>
    </w:rPr>
  </w:style>
  <w:style w:type="character" w:customStyle="1" w:styleId="3700">
    <w:name w:val="Знак Знак370"/>
    <w:basedOn w:val="a0"/>
    <w:rsid w:val="00375130"/>
    <w:rPr>
      <w:bCs/>
      <w:sz w:val="28"/>
      <w:szCs w:val="24"/>
      <w:lang w:val="ru-RU" w:eastAsia="ru-RU" w:bidi="ar-SA"/>
    </w:rPr>
  </w:style>
  <w:style w:type="character" w:customStyle="1" w:styleId="2700">
    <w:name w:val="Знак Знак270"/>
    <w:basedOn w:val="a0"/>
    <w:rsid w:val="00375130"/>
    <w:rPr>
      <w:rFonts w:ascii="Arial" w:hAnsi="Arial" w:cs="Arial"/>
      <w:sz w:val="24"/>
      <w:szCs w:val="24"/>
      <w:lang w:val="ru-RU" w:eastAsia="ru-RU" w:bidi="ar-SA"/>
    </w:rPr>
  </w:style>
  <w:style w:type="character" w:customStyle="1" w:styleId="1700">
    <w:name w:val="Знак Знак170"/>
    <w:basedOn w:val="a0"/>
    <w:rsid w:val="00375130"/>
    <w:rPr>
      <w:lang w:val="ru-RU" w:eastAsia="ru-RU" w:bidi="ar-SA"/>
    </w:rPr>
  </w:style>
  <w:style w:type="character" w:customStyle="1" w:styleId="2215">
    <w:name w:val="Знак Знак2215"/>
    <w:basedOn w:val="a0"/>
    <w:semiHidden/>
    <w:rsid w:val="00375130"/>
    <w:rPr>
      <w:sz w:val="28"/>
      <w:szCs w:val="24"/>
      <w:lang w:val="ru-RU" w:eastAsia="ru-RU" w:bidi="ar-SA"/>
    </w:rPr>
  </w:style>
  <w:style w:type="character" w:customStyle="1" w:styleId="1613">
    <w:name w:val="Знак Знак1613"/>
    <w:basedOn w:val="a0"/>
    <w:semiHidden/>
    <w:locked/>
    <w:rsid w:val="00375130"/>
    <w:rPr>
      <w:lang w:val="ru-RU" w:eastAsia="ru-RU" w:bidi="ar-SA"/>
    </w:rPr>
  </w:style>
  <w:style w:type="character" w:customStyle="1" w:styleId="1013">
    <w:name w:val="Знак Знак1013"/>
    <w:basedOn w:val="a0"/>
    <w:semiHidden/>
    <w:rsid w:val="00375130"/>
    <w:rPr>
      <w:rFonts w:ascii="Tahoma" w:hAnsi="Tahoma" w:cs="Tahoma"/>
      <w:lang w:val="ru-RU" w:eastAsia="ru-RU" w:bidi="ar-SA"/>
    </w:rPr>
  </w:style>
  <w:style w:type="character" w:customStyle="1" w:styleId="5713">
    <w:name w:val="Знак Знак5713"/>
    <w:basedOn w:val="a0"/>
    <w:rsid w:val="00375130"/>
    <w:rPr>
      <w:rFonts w:ascii="Arial" w:hAnsi="Arial" w:cs="Arial"/>
      <w:b/>
      <w:bCs/>
      <w:kern w:val="32"/>
      <w:sz w:val="32"/>
      <w:szCs w:val="32"/>
    </w:rPr>
  </w:style>
  <w:style w:type="character" w:customStyle="1" w:styleId="5613">
    <w:name w:val="Знак Знак5613"/>
    <w:basedOn w:val="a0"/>
    <w:rsid w:val="00375130"/>
    <w:rPr>
      <w:rFonts w:ascii="Arial" w:hAnsi="Arial"/>
      <w:b/>
      <w:bCs/>
      <w:i/>
      <w:sz w:val="28"/>
      <w:szCs w:val="24"/>
    </w:rPr>
  </w:style>
  <w:style w:type="character" w:customStyle="1" w:styleId="5513">
    <w:name w:val="Знак Знак5513"/>
    <w:basedOn w:val="a0"/>
    <w:rsid w:val="00375130"/>
    <w:rPr>
      <w:rFonts w:ascii="Arial" w:hAnsi="Arial"/>
      <w:b/>
      <w:bCs/>
      <w:sz w:val="26"/>
      <w:szCs w:val="24"/>
    </w:rPr>
  </w:style>
  <w:style w:type="character" w:customStyle="1" w:styleId="5413">
    <w:name w:val="Знак Знак5413"/>
    <w:basedOn w:val="a0"/>
    <w:rsid w:val="00375130"/>
    <w:rPr>
      <w:b/>
      <w:i/>
      <w:sz w:val="26"/>
    </w:rPr>
  </w:style>
  <w:style w:type="character" w:customStyle="1" w:styleId="5313">
    <w:name w:val="Знак Знак5313"/>
    <w:basedOn w:val="a0"/>
    <w:rsid w:val="00375130"/>
    <w:rPr>
      <w:sz w:val="28"/>
    </w:rPr>
  </w:style>
  <w:style w:type="character" w:customStyle="1" w:styleId="5214">
    <w:name w:val="Знак Знак5214"/>
    <w:basedOn w:val="a0"/>
    <w:rsid w:val="00375130"/>
    <w:rPr>
      <w:sz w:val="28"/>
      <w:szCs w:val="24"/>
    </w:rPr>
  </w:style>
  <w:style w:type="character" w:customStyle="1" w:styleId="5116">
    <w:name w:val="Знак Знак5116"/>
    <w:basedOn w:val="a0"/>
    <w:rsid w:val="00375130"/>
    <w:rPr>
      <w:b/>
      <w:bCs/>
      <w:sz w:val="28"/>
      <w:szCs w:val="24"/>
    </w:rPr>
  </w:style>
  <w:style w:type="character" w:customStyle="1" w:styleId="5013">
    <w:name w:val="Знак Знак5013"/>
    <w:basedOn w:val="a0"/>
    <w:rsid w:val="00375130"/>
    <w:rPr>
      <w:rFonts w:ascii="Arial" w:hAnsi="Arial"/>
      <w:b/>
      <w:sz w:val="24"/>
      <w:szCs w:val="24"/>
    </w:rPr>
  </w:style>
  <w:style w:type="character" w:customStyle="1" w:styleId="4913">
    <w:name w:val="Знак Знак4913"/>
    <w:basedOn w:val="a0"/>
    <w:rsid w:val="00375130"/>
    <w:rPr>
      <w:b/>
      <w:bCs/>
      <w:sz w:val="24"/>
      <w:szCs w:val="24"/>
    </w:rPr>
  </w:style>
  <w:style w:type="character" w:customStyle="1" w:styleId="4813">
    <w:name w:val="Знак Знак4813"/>
    <w:basedOn w:val="a0"/>
    <w:rsid w:val="00375130"/>
    <w:rPr>
      <w:rFonts w:ascii="Arial" w:hAnsi="Arial" w:cs="Arial"/>
      <w:sz w:val="24"/>
      <w:szCs w:val="24"/>
      <w:shd w:val="pct20" w:color="auto" w:fill="auto"/>
    </w:rPr>
  </w:style>
  <w:style w:type="character" w:customStyle="1" w:styleId="4713">
    <w:name w:val="Знак Знак4713"/>
    <w:basedOn w:val="a0"/>
    <w:rsid w:val="00375130"/>
    <w:rPr>
      <w:sz w:val="28"/>
      <w:szCs w:val="24"/>
    </w:rPr>
  </w:style>
  <w:style w:type="character" w:customStyle="1" w:styleId="4613">
    <w:name w:val="Знак Знак4613"/>
    <w:basedOn w:val="a0"/>
    <w:rsid w:val="00375130"/>
    <w:rPr>
      <w:sz w:val="28"/>
      <w:szCs w:val="24"/>
    </w:rPr>
  </w:style>
  <w:style w:type="character" w:customStyle="1" w:styleId="4513">
    <w:name w:val="Знак Знак4513"/>
    <w:basedOn w:val="a0"/>
    <w:rsid w:val="00375130"/>
  </w:style>
  <w:style w:type="character" w:customStyle="1" w:styleId="4413">
    <w:name w:val="Знак Знак4413"/>
    <w:basedOn w:val="a0"/>
    <w:rsid w:val="00375130"/>
  </w:style>
  <w:style w:type="character" w:customStyle="1" w:styleId="4313">
    <w:name w:val="Знак Знак4313"/>
    <w:basedOn w:val="a0"/>
    <w:rsid w:val="00375130"/>
    <w:rPr>
      <w:rFonts w:ascii="Arial" w:hAnsi="Arial" w:cs="Arial"/>
      <w:b/>
      <w:bCs/>
      <w:sz w:val="26"/>
      <w:szCs w:val="24"/>
    </w:rPr>
  </w:style>
  <w:style w:type="character" w:customStyle="1" w:styleId="4215">
    <w:name w:val="Знак Знак4215"/>
    <w:basedOn w:val="a0"/>
    <w:rsid w:val="00375130"/>
    <w:rPr>
      <w:bCs/>
      <w:sz w:val="28"/>
      <w:szCs w:val="24"/>
    </w:rPr>
  </w:style>
  <w:style w:type="character" w:customStyle="1" w:styleId="4117">
    <w:name w:val="Знак Знак4117"/>
    <w:basedOn w:val="a0"/>
    <w:locked/>
    <w:rsid w:val="00375130"/>
  </w:style>
  <w:style w:type="character" w:customStyle="1" w:styleId="4013">
    <w:name w:val="Знак Знак4013"/>
    <w:basedOn w:val="a0"/>
    <w:rsid w:val="00375130"/>
    <w:rPr>
      <w:sz w:val="24"/>
    </w:rPr>
  </w:style>
  <w:style w:type="character" w:customStyle="1" w:styleId="3913">
    <w:name w:val="Знак Знак3913"/>
    <w:basedOn w:val="a0"/>
    <w:rsid w:val="00375130"/>
    <w:rPr>
      <w:sz w:val="28"/>
      <w:szCs w:val="24"/>
    </w:rPr>
  </w:style>
  <w:style w:type="character" w:customStyle="1" w:styleId="1132">
    <w:name w:val="Знак Знак Знак113"/>
    <w:basedOn w:val="a0"/>
    <w:rsid w:val="00375130"/>
    <w:rPr>
      <w:rFonts w:ascii="Tahoma" w:hAnsi="Tahoma" w:cs="Tahoma"/>
      <w:sz w:val="16"/>
      <w:szCs w:val="16"/>
    </w:rPr>
  </w:style>
  <w:style w:type="character" w:customStyle="1" w:styleId="7813">
    <w:name w:val="Знак Знак7813"/>
    <w:basedOn w:val="a0"/>
    <w:rsid w:val="00375130"/>
    <w:rPr>
      <w:rFonts w:ascii="Arial" w:hAnsi="Arial" w:cs="Arial"/>
      <w:b/>
      <w:bCs/>
      <w:kern w:val="32"/>
      <w:sz w:val="32"/>
      <w:szCs w:val="32"/>
    </w:rPr>
  </w:style>
  <w:style w:type="character" w:customStyle="1" w:styleId="7713">
    <w:name w:val="Знак Знак7713"/>
    <w:basedOn w:val="a0"/>
    <w:rsid w:val="00375130"/>
    <w:rPr>
      <w:rFonts w:ascii="Arial" w:hAnsi="Arial"/>
      <w:b/>
      <w:bCs/>
      <w:i/>
      <w:sz w:val="28"/>
      <w:szCs w:val="24"/>
    </w:rPr>
  </w:style>
  <w:style w:type="character" w:customStyle="1" w:styleId="7613">
    <w:name w:val="Знак Знак7613"/>
    <w:basedOn w:val="a0"/>
    <w:rsid w:val="00375130"/>
    <w:rPr>
      <w:rFonts w:ascii="Arial" w:hAnsi="Arial"/>
      <w:b/>
      <w:bCs/>
      <w:sz w:val="26"/>
      <w:szCs w:val="24"/>
    </w:rPr>
  </w:style>
  <w:style w:type="character" w:customStyle="1" w:styleId="7513">
    <w:name w:val="Знак Знак7513"/>
    <w:basedOn w:val="a0"/>
    <w:rsid w:val="00375130"/>
    <w:rPr>
      <w:b/>
      <w:i/>
      <w:sz w:val="26"/>
    </w:rPr>
  </w:style>
  <w:style w:type="character" w:customStyle="1" w:styleId="7413">
    <w:name w:val="Знак Знак7413"/>
    <w:basedOn w:val="a0"/>
    <w:rsid w:val="00375130"/>
    <w:rPr>
      <w:sz w:val="28"/>
    </w:rPr>
  </w:style>
  <w:style w:type="character" w:customStyle="1" w:styleId="7313">
    <w:name w:val="Знак Знак7313"/>
    <w:basedOn w:val="a0"/>
    <w:rsid w:val="00375130"/>
    <w:rPr>
      <w:sz w:val="28"/>
      <w:szCs w:val="24"/>
    </w:rPr>
  </w:style>
  <w:style w:type="character" w:customStyle="1" w:styleId="7214">
    <w:name w:val="Знак Знак7214"/>
    <w:basedOn w:val="a0"/>
    <w:rsid w:val="00375130"/>
    <w:rPr>
      <w:b/>
      <w:bCs/>
      <w:sz w:val="28"/>
      <w:szCs w:val="24"/>
    </w:rPr>
  </w:style>
  <w:style w:type="character" w:customStyle="1" w:styleId="7117">
    <w:name w:val="Знак Знак7117"/>
    <w:basedOn w:val="a0"/>
    <w:rsid w:val="00375130"/>
    <w:rPr>
      <w:rFonts w:ascii="Arial" w:hAnsi="Arial"/>
      <w:b/>
      <w:sz w:val="24"/>
      <w:szCs w:val="24"/>
    </w:rPr>
  </w:style>
  <w:style w:type="character" w:customStyle="1" w:styleId="7013">
    <w:name w:val="Знак Знак7013"/>
    <w:basedOn w:val="a0"/>
    <w:rsid w:val="00375130"/>
    <w:rPr>
      <w:b/>
      <w:bCs/>
      <w:sz w:val="24"/>
      <w:szCs w:val="24"/>
    </w:rPr>
  </w:style>
  <w:style w:type="character" w:customStyle="1" w:styleId="6913">
    <w:name w:val="Знак Знак6913"/>
    <w:basedOn w:val="a0"/>
    <w:rsid w:val="00375130"/>
    <w:rPr>
      <w:rFonts w:ascii="Arial" w:hAnsi="Arial" w:cs="Arial"/>
      <w:sz w:val="24"/>
      <w:szCs w:val="24"/>
      <w:shd w:val="pct20" w:color="auto" w:fill="auto"/>
    </w:rPr>
  </w:style>
  <w:style w:type="character" w:customStyle="1" w:styleId="6813">
    <w:name w:val="Знак Знак6813"/>
    <w:basedOn w:val="a0"/>
    <w:rsid w:val="00375130"/>
    <w:rPr>
      <w:sz w:val="28"/>
      <w:szCs w:val="24"/>
    </w:rPr>
  </w:style>
  <w:style w:type="character" w:customStyle="1" w:styleId="6713">
    <w:name w:val="Знак Знак6713"/>
    <w:basedOn w:val="a0"/>
    <w:rsid w:val="00375130"/>
    <w:rPr>
      <w:sz w:val="28"/>
      <w:szCs w:val="24"/>
    </w:rPr>
  </w:style>
  <w:style w:type="character" w:customStyle="1" w:styleId="6613">
    <w:name w:val="Знак Знак6613"/>
    <w:basedOn w:val="a0"/>
    <w:rsid w:val="00375130"/>
  </w:style>
  <w:style w:type="character" w:customStyle="1" w:styleId="6513">
    <w:name w:val="Знак Знак6513"/>
    <w:basedOn w:val="a0"/>
    <w:rsid w:val="00375130"/>
  </w:style>
  <w:style w:type="character" w:customStyle="1" w:styleId="6413">
    <w:name w:val="Знак Знак6413"/>
    <w:basedOn w:val="a0"/>
    <w:rsid w:val="00375130"/>
    <w:rPr>
      <w:rFonts w:ascii="Arial" w:hAnsi="Arial" w:cs="Arial"/>
      <w:b/>
      <w:bCs/>
      <w:sz w:val="26"/>
      <w:szCs w:val="24"/>
    </w:rPr>
  </w:style>
  <w:style w:type="character" w:customStyle="1" w:styleId="6313">
    <w:name w:val="Знак Знак6313"/>
    <w:basedOn w:val="a0"/>
    <w:rsid w:val="00375130"/>
    <w:rPr>
      <w:bCs/>
      <w:sz w:val="28"/>
      <w:szCs w:val="24"/>
    </w:rPr>
  </w:style>
  <w:style w:type="character" w:customStyle="1" w:styleId="6215">
    <w:name w:val="Знак Знак6215"/>
    <w:basedOn w:val="a0"/>
    <w:locked/>
    <w:rsid w:val="00375130"/>
  </w:style>
  <w:style w:type="character" w:customStyle="1" w:styleId="6117">
    <w:name w:val="Знак Знак6117"/>
    <w:basedOn w:val="a0"/>
    <w:rsid w:val="00375130"/>
    <w:rPr>
      <w:sz w:val="24"/>
    </w:rPr>
  </w:style>
  <w:style w:type="character" w:customStyle="1" w:styleId="6013">
    <w:name w:val="Знак Знак6013"/>
    <w:basedOn w:val="a0"/>
    <w:rsid w:val="00375130"/>
    <w:rPr>
      <w:sz w:val="28"/>
      <w:szCs w:val="24"/>
    </w:rPr>
  </w:style>
  <w:style w:type="character" w:customStyle="1" w:styleId="2134">
    <w:name w:val="Знак Знак Знак213"/>
    <w:basedOn w:val="a0"/>
    <w:rsid w:val="00375130"/>
    <w:rPr>
      <w:rFonts w:ascii="Tahoma" w:hAnsi="Tahoma" w:cs="Tahoma"/>
      <w:sz w:val="16"/>
      <w:szCs w:val="16"/>
    </w:rPr>
  </w:style>
  <w:style w:type="character" w:customStyle="1" w:styleId="3612">
    <w:name w:val="Знак Знак3612"/>
    <w:basedOn w:val="a0"/>
    <w:rsid w:val="00375130"/>
    <w:rPr>
      <w:rFonts w:ascii="Arial" w:hAnsi="Arial" w:cs="Arial"/>
      <w:b/>
      <w:bCs/>
      <w:kern w:val="32"/>
      <w:sz w:val="32"/>
      <w:szCs w:val="32"/>
      <w:lang w:val="ru-RU" w:eastAsia="ru-RU" w:bidi="ar-SA"/>
    </w:rPr>
  </w:style>
  <w:style w:type="character" w:customStyle="1" w:styleId="3512">
    <w:name w:val="Знак Знак3512"/>
    <w:basedOn w:val="a0"/>
    <w:rsid w:val="00375130"/>
    <w:rPr>
      <w:rFonts w:ascii="Arial" w:hAnsi="Arial"/>
      <w:b/>
      <w:bCs/>
      <w:i/>
      <w:sz w:val="28"/>
      <w:szCs w:val="24"/>
      <w:lang w:val="ru-RU" w:eastAsia="ru-RU" w:bidi="ar-SA"/>
    </w:rPr>
  </w:style>
  <w:style w:type="character" w:customStyle="1" w:styleId="2412">
    <w:name w:val="Знак Знак2412"/>
    <w:basedOn w:val="a0"/>
    <w:rsid w:val="00375130"/>
    <w:rPr>
      <w:sz w:val="28"/>
      <w:szCs w:val="24"/>
      <w:lang w:val="ru-RU" w:eastAsia="ru-RU" w:bidi="ar-SA"/>
    </w:rPr>
  </w:style>
  <w:style w:type="character" w:customStyle="1" w:styleId="21170">
    <w:name w:val="Знак Знак2117"/>
    <w:basedOn w:val="a0"/>
    <w:rsid w:val="00375130"/>
    <w:rPr>
      <w:lang w:val="ru-RU" w:eastAsia="ru-RU" w:bidi="ar-SA"/>
    </w:rPr>
  </w:style>
  <w:style w:type="character" w:customStyle="1" w:styleId="3412">
    <w:name w:val="Знак Знак3412"/>
    <w:basedOn w:val="a0"/>
    <w:rsid w:val="00375130"/>
    <w:rPr>
      <w:rFonts w:ascii="Arial" w:hAnsi="Arial"/>
      <w:b/>
      <w:bCs/>
      <w:sz w:val="26"/>
      <w:szCs w:val="24"/>
      <w:lang w:val="ru-RU" w:eastAsia="ru-RU" w:bidi="ar-SA"/>
    </w:rPr>
  </w:style>
  <w:style w:type="character" w:customStyle="1" w:styleId="3313">
    <w:name w:val="Знак Знак3313"/>
    <w:basedOn w:val="a0"/>
    <w:rsid w:val="00375130"/>
    <w:rPr>
      <w:b/>
      <w:bCs/>
      <w:sz w:val="28"/>
      <w:szCs w:val="28"/>
      <w:lang w:val="ru-RU" w:eastAsia="ru-RU" w:bidi="ar-SA"/>
    </w:rPr>
  </w:style>
  <w:style w:type="character" w:customStyle="1" w:styleId="3012">
    <w:name w:val="Знак Знак3012"/>
    <w:basedOn w:val="a0"/>
    <w:rsid w:val="00375130"/>
    <w:rPr>
      <w:sz w:val="28"/>
      <w:lang w:val="ru-RU" w:eastAsia="ru-RU" w:bidi="ar-SA"/>
    </w:rPr>
  </w:style>
  <w:style w:type="character" w:customStyle="1" w:styleId="2912">
    <w:name w:val="Знак Знак2912"/>
    <w:basedOn w:val="a0"/>
    <w:rsid w:val="00375130"/>
    <w:rPr>
      <w:b/>
      <w:bCs/>
      <w:sz w:val="22"/>
      <w:szCs w:val="22"/>
      <w:lang w:val="ru-RU" w:eastAsia="ru-RU" w:bidi="ar-SA"/>
    </w:rPr>
  </w:style>
  <w:style w:type="character" w:customStyle="1" w:styleId="2812">
    <w:name w:val="Знак Знак2812"/>
    <w:basedOn w:val="a0"/>
    <w:rsid w:val="00375130"/>
    <w:rPr>
      <w:b/>
      <w:bCs/>
      <w:sz w:val="28"/>
      <w:szCs w:val="24"/>
      <w:lang w:val="ru-RU" w:eastAsia="ru-RU" w:bidi="ar-SA"/>
    </w:rPr>
  </w:style>
  <w:style w:type="character" w:customStyle="1" w:styleId="2712">
    <w:name w:val="Знак Знак2712"/>
    <w:basedOn w:val="a0"/>
    <w:rsid w:val="00375130"/>
    <w:rPr>
      <w:rFonts w:ascii="Arial" w:hAnsi="Arial"/>
      <w:b/>
      <w:sz w:val="24"/>
      <w:szCs w:val="24"/>
      <w:lang w:val="ru-RU" w:eastAsia="ru-RU" w:bidi="ar-SA"/>
    </w:rPr>
  </w:style>
  <w:style w:type="character" w:customStyle="1" w:styleId="2612">
    <w:name w:val="Знак Знак2612"/>
    <w:basedOn w:val="a0"/>
    <w:rsid w:val="00375130"/>
    <w:rPr>
      <w:b/>
      <w:bCs/>
      <w:sz w:val="24"/>
      <w:szCs w:val="24"/>
      <w:lang w:val="ru-RU" w:eastAsia="ru-RU" w:bidi="ar-SA"/>
    </w:rPr>
  </w:style>
  <w:style w:type="character" w:customStyle="1" w:styleId="1412">
    <w:name w:val="Знак Знак1412"/>
    <w:basedOn w:val="a0"/>
    <w:rsid w:val="00375130"/>
    <w:rPr>
      <w:sz w:val="28"/>
      <w:szCs w:val="24"/>
      <w:lang w:val="ru-RU" w:eastAsia="ru-RU" w:bidi="ar-SA"/>
    </w:rPr>
  </w:style>
  <w:style w:type="character" w:customStyle="1" w:styleId="1712">
    <w:name w:val="Знак Знак1712"/>
    <w:basedOn w:val="a0"/>
    <w:rsid w:val="00375130"/>
    <w:rPr>
      <w:bCs/>
      <w:sz w:val="28"/>
      <w:szCs w:val="24"/>
      <w:lang w:val="ru-RU" w:eastAsia="ru-RU" w:bidi="ar-SA"/>
    </w:rPr>
  </w:style>
  <w:style w:type="character" w:customStyle="1" w:styleId="1512">
    <w:name w:val="Знак Знак1512"/>
    <w:basedOn w:val="a0"/>
    <w:rsid w:val="00375130"/>
    <w:rPr>
      <w:sz w:val="24"/>
      <w:lang w:val="ru-RU" w:eastAsia="ru-RU" w:bidi="ar-SA"/>
    </w:rPr>
  </w:style>
  <w:style w:type="character" w:customStyle="1" w:styleId="2512">
    <w:name w:val="Знак Знак2512"/>
    <w:basedOn w:val="a0"/>
    <w:rsid w:val="00375130"/>
    <w:rPr>
      <w:rFonts w:ascii="Arial" w:hAnsi="Arial" w:cs="Arial"/>
      <w:sz w:val="24"/>
      <w:szCs w:val="24"/>
      <w:lang w:val="ru-RU" w:eastAsia="ru-RU" w:bidi="ar-SA"/>
    </w:rPr>
  </w:style>
  <w:style w:type="character" w:customStyle="1" w:styleId="2313">
    <w:name w:val="Знак Знак2313"/>
    <w:basedOn w:val="a0"/>
    <w:rsid w:val="00375130"/>
    <w:rPr>
      <w:sz w:val="28"/>
      <w:szCs w:val="24"/>
      <w:lang w:val="ru-RU" w:eastAsia="ru-RU" w:bidi="ar-SA"/>
    </w:rPr>
  </w:style>
  <w:style w:type="character" w:customStyle="1" w:styleId="1913">
    <w:name w:val="Знак Знак1913"/>
    <w:basedOn w:val="a0"/>
    <w:rsid w:val="00375130"/>
    <w:rPr>
      <w:lang w:val="ru-RU" w:eastAsia="ru-RU" w:bidi="ar-SA"/>
    </w:rPr>
  </w:style>
  <w:style w:type="character" w:customStyle="1" w:styleId="1812">
    <w:name w:val="Знак Знак1812"/>
    <w:basedOn w:val="a0"/>
    <w:rsid w:val="00375130"/>
    <w:rPr>
      <w:rFonts w:ascii="Arial" w:hAnsi="Arial" w:cs="Arial"/>
      <w:b/>
      <w:bCs/>
      <w:sz w:val="26"/>
      <w:szCs w:val="24"/>
      <w:lang w:val="ru-RU" w:eastAsia="ru-RU" w:bidi="ar-SA"/>
    </w:rPr>
  </w:style>
  <w:style w:type="character" w:customStyle="1" w:styleId="1312">
    <w:name w:val="Знак Знак1312"/>
    <w:basedOn w:val="a0"/>
    <w:rsid w:val="00375130"/>
    <w:rPr>
      <w:rFonts w:ascii="Courier New" w:hAnsi="Courier New"/>
      <w:lang w:val="ru-RU" w:eastAsia="ru-RU" w:bidi="ar-SA"/>
    </w:rPr>
  </w:style>
  <w:style w:type="character" w:customStyle="1" w:styleId="12140">
    <w:name w:val="Знак Знак1214"/>
    <w:basedOn w:val="2412"/>
    <w:rsid w:val="00375130"/>
    <w:rPr>
      <w:sz w:val="24"/>
      <w:szCs w:val="24"/>
      <w:lang w:val="ru-RU" w:eastAsia="ru-RU" w:bidi="ar-SA"/>
    </w:rPr>
  </w:style>
  <w:style w:type="character" w:customStyle="1" w:styleId="11170">
    <w:name w:val="Знак Знак1117"/>
    <w:basedOn w:val="a0"/>
    <w:rsid w:val="00375130"/>
    <w:rPr>
      <w:sz w:val="28"/>
      <w:szCs w:val="24"/>
      <w:lang w:val="ru-RU" w:eastAsia="ru-RU" w:bidi="ar-SA"/>
    </w:rPr>
  </w:style>
  <w:style w:type="character" w:customStyle="1" w:styleId="3215">
    <w:name w:val="Знак Знак3215"/>
    <w:basedOn w:val="a0"/>
    <w:rsid w:val="00375130"/>
    <w:rPr>
      <w:rFonts w:ascii="Arial" w:hAnsi="Arial" w:cs="Arial"/>
      <w:b/>
      <w:bCs/>
      <w:kern w:val="32"/>
      <w:sz w:val="32"/>
      <w:szCs w:val="32"/>
      <w:lang w:val="ru-RU" w:eastAsia="ru-RU" w:bidi="ar-SA"/>
    </w:rPr>
  </w:style>
  <w:style w:type="character" w:customStyle="1" w:styleId="3117">
    <w:name w:val="Знак Знак3117"/>
    <w:basedOn w:val="a0"/>
    <w:rsid w:val="00375130"/>
    <w:rPr>
      <w:rFonts w:ascii="Arial" w:hAnsi="Arial"/>
      <w:b/>
      <w:bCs/>
      <w:i/>
      <w:sz w:val="28"/>
      <w:szCs w:val="24"/>
      <w:lang w:val="ru-RU" w:eastAsia="ru-RU" w:bidi="ar-SA"/>
    </w:rPr>
  </w:style>
  <w:style w:type="character" w:customStyle="1" w:styleId="9130">
    <w:name w:val="Знак Знак913"/>
    <w:basedOn w:val="a0"/>
    <w:rsid w:val="00375130"/>
    <w:rPr>
      <w:rFonts w:ascii="Arial" w:hAnsi="Arial" w:cs="Arial"/>
      <w:b/>
      <w:bCs/>
      <w:kern w:val="32"/>
      <w:sz w:val="32"/>
      <w:szCs w:val="32"/>
      <w:lang w:val="ru-RU" w:eastAsia="ru-RU" w:bidi="ar-SA"/>
    </w:rPr>
  </w:style>
  <w:style w:type="character" w:customStyle="1" w:styleId="8130">
    <w:name w:val="Знак Знак813"/>
    <w:basedOn w:val="a0"/>
    <w:rsid w:val="00375130"/>
    <w:rPr>
      <w:rFonts w:ascii="Arial" w:hAnsi="Arial"/>
      <w:b/>
      <w:bCs/>
      <w:i/>
      <w:sz w:val="28"/>
      <w:szCs w:val="24"/>
      <w:lang w:val="ru-RU" w:eastAsia="ru-RU" w:bidi="ar-SA"/>
    </w:rPr>
  </w:style>
  <w:style w:type="character" w:customStyle="1" w:styleId="7700">
    <w:name w:val="Знак Знак770"/>
    <w:basedOn w:val="a0"/>
    <w:rsid w:val="00375130"/>
    <w:rPr>
      <w:rFonts w:ascii="Arial" w:hAnsi="Arial"/>
      <w:b/>
      <w:bCs/>
      <w:sz w:val="26"/>
      <w:szCs w:val="24"/>
      <w:lang w:val="ru-RU" w:eastAsia="ru-RU" w:bidi="ar-SA"/>
    </w:rPr>
  </w:style>
  <w:style w:type="character" w:customStyle="1" w:styleId="6700">
    <w:name w:val="Знак Знак670"/>
    <w:basedOn w:val="a0"/>
    <w:rsid w:val="00375130"/>
    <w:rPr>
      <w:b/>
      <w:bCs/>
      <w:sz w:val="24"/>
      <w:szCs w:val="24"/>
      <w:lang w:val="ru-RU" w:eastAsia="ru-RU" w:bidi="ar-SA"/>
    </w:rPr>
  </w:style>
  <w:style w:type="character" w:customStyle="1" w:styleId="5700">
    <w:name w:val="Знак Знак570"/>
    <w:basedOn w:val="a0"/>
    <w:rsid w:val="00375130"/>
    <w:rPr>
      <w:sz w:val="28"/>
      <w:szCs w:val="24"/>
      <w:lang w:val="ru-RU" w:eastAsia="ru-RU" w:bidi="ar-SA"/>
    </w:rPr>
  </w:style>
  <w:style w:type="character" w:customStyle="1" w:styleId="4700">
    <w:name w:val="Знак Знак470"/>
    <w:basedOn w:val="a0"/>
    <w:rsid w:val="00375130"/>
    <w:rPr>
      <w:rFonts w:ascii="Arial" w:hAnsi="Arial" w:cs="Arial"/>
      <w:b/>
      <w:bCs/>
      <w:sz w:val="26"/>
      <w:szCs w:val="24"/>
      <w:lang w:val="ru-RU" w:eastAsia="ru-RU" w:bidi="ar-SA"/>
    </w:rPr>
  </w:style>
  <w:style w:type="character" w:customStyle="1" w:styleId="3600">
    <w:name w:val="Знак Знак360"/>
    <w:basedOn w:val="a0"/>
    <w:rsid w:val="00375130"/>
    <w:rPr>
      <w:bCs/>
      <w:sz w:val="28"/>
      <w:szCs w:val="24"/>
      <w:lang w:val="ru-RU" w:eastAsia="ru-RU" w:bidi="ar-SA"/>
    </w:rPr>
  </w:style>
  <w:style w:type="character" w:customStyle="1" w:styleId="2600">
    <w:name w:val="Знак Знак260"/>
    <w:basedOn w:val="a0"/>
    <w:rsid w:val="00375130"/>
    <w:rPr>
      <w:rFonts w:ascii="Arial" w:hAnsi="Arial" w:cs="Arial"/>
      <w:sz w:val="24"/>
      <w:szCs w:val="24"/>
      <w:lang w:val="ru-RU" w:eastAsia="ru-RU" w:bidi="ar-SA"/>
    </w:rPr>
  </w:style>
  <w:style w:type="character" w:customStyle="1" w:styleId="1600">
    <w:name w:val="Знак Знак160"/>
    <w:basedOn w:val="a0"/>
    <w:rsid w:val="00375130"/>
    <w:rPr>
      <w:lang w:val="ru-RU" w:eastAsia="ru-RU" w:bidi="ar-SA"/>
    </w:rPr>
  </w:style>
  <w:style w:type="character" w:customStyle="1" w:styleId="2214">
    <w:name w:val="Знак Знак2214"/>
    <w:basedOn w:val="a0"/>
    <w:semiHidden/>
    <w:rsid w:val="00375130"/>
    <w:rPr>
      <w:sz w:val="28"/>
      <w:szCs w:val="24"/>
      <w:lang w:val="ru-RU" w:eastAsia="ru-RU" w:bidi="ar-SA"/>
    </w:rPr>
  </w:style>
  <w:style w:type="character" w:customStyle="1" w:styleId="1612">
    <w:name w:val="Знак Знак1612"/>
    <w:basedOn w:val="a0"/>
    <w:semiHidden/>
    <w:locked/>
    <w:rsid w:val="00375130"/>
    <w:rPr>
      <w:lang w:val="ru-RU" w:eastAsia="ru-RU" w:bidi="ar-SA"/>
    </w:rPr>
  </w:style>
  <w:style w:type="character" w:customStyle="1" w:styleId="1012">
    <w:name w:val="Знак Знак1012"/>
    <w:basedOn w:val="a0"/>
    <w:semiHidden/>
    <w:rsid w:val="00375130"/>
    <w:rPr>
      <w:rFonts w:ascii="Tahoma" w:hAnsi="Tahoma" w:cs="Tahoma"/>
      <w:lang w:val="ru-RU" w:eastAsia="ru-RU" w:bidi="ar-SA"/>
    </w:rPr>
  </w:style>
  <w:style w:type="character" w:customStyle="1" w:styleId="5712">
    <w:name w:val="Знак Знак5712"/>
    <w:basedOn w:val="a0"/>
    <w:rsid w:val="00375130"/>
    <w:rPr>
      <w:rFonts w:ascii="Arial" w:hAnsi="Arial" w:cs="Arial"/>
      <w:b/>
      <w:bCs/>
      <w:kern w:val="32"/>
      <w:sz w:val="32"/>
      <w:szCs w:val="32"/>
    </w:rPr>
  </w:style>
  <w:style w:type="character" w:customStyle="1" w:styleId="5612">
    <w:name w:val="Знак Знак5612"/>
    <w:basedOn w:val="a0"/>
    <w:rsid w:val="00375130"/>
    <w:rPr>
      <w:rFonts w:ascii="Arial" w:hAnsi="Arial"/>
      <w:b/>
      <w:bCs/>
      <w:i/>
      <w:sz w:val="28"/>
      <w:szCs w:val="24"/>
    </w:rPr>
  </w:style>
  <w:style w:type="character" w:customStyle="1" w:styleId="5512">
    <w:name w:val="Знак Знак5512"/>
    <w:basedOn w:val="a0"/>
    <w:rsid w:val="00375130"/>
    <w:rPr>
      <w:rFonts w:ascii="Arial" w:hAnsi="Arial"/>
      <w:b/>
      <w:bCs/>
      <w:sz w:val="26"/>
      <w:szCs w:val="24"/>
    </w:rPr>
  </w:style>
  <w:style w:type="character" w:customStyle="1" w:styleId="5412">
    <w:name w:val="Знак Знак5412"/>
    <w:basedOn w:val="a0"/>
    <w:rsid w:val="00375130"/>
    <w:rPr>
      <w:b/>
      <w:i/>
      <w:sz w:val="26"/>
    </w:rPr>
  </w:style>
  <w:style w:type="character" w:customStyle="1" w:styleId="5312">
    <w:name w:val="Знак Знак5312"/>
    <w:basedOn w:val="a0"/>
    <w:rsid w:val="00375130"/>
    <w:rPr>
      <w:sz w:val="28"/>
    </w:rPr>
  </w:style>
  <w:style w:type="character" w:customStyle="1" w:styleId="5213">
    <w:name w:val="Знак Знак5213"/>
    <w:basedOn w:val="a0"/>
    <w:rsid w:val="00375130"/>
    <w:rPr>
      <w:sz w:val="28"/>
      <w:szCs w:val="24"/>
    </w:rPr>
  </w:style>
  <w:style w:type="character" w:customStyle="1" w:styleId="5115">
    <w:name w:val="Знак Знак5115"/>
    <w:basedOn w:val="a0"/>
    <w:rsid w:val="00375130"/>
    <w:rPr>
      <w:b/>
      <w:bCs/>
      <w:sz w:val="28"/>
      <w:szCs w:val="24"/>
    </w:rPr>
  </w:style>
  <w:style w:type="character" w:customStyle="1" w:styleId="5012">
    <w:name w:val="Знак Знак5012"/>
    <w:basedOn w:val="a0"/>
    <w:rsid w:val="00375130"/>
    <w:rPr>
      <w:rFonts w:ascii="Arial" w:hAnsi="Arial"/>
      <w:b/>
      <w:sz w:val="24"/>
      <w:szCs w:val="24"/>
    </w:rPr>
  </w:style>
  <w:style w:type="character" w:customStyle="1" w:styleId="4912">
    <w:name w:val="Знак Знак4912"/>
    <w:basedOn w:val="a0"/>
    <w:rsid w:val="00375130"/>
    <w:rPr>
      <w:b/>
      <w:bCs/>
      <w:sz w:val="24"/>
      <w:szCs w:val="24"/>
    </w:rPr>
  </w:style>
  <w:style w:type="character" w:customStyle="1" w:styleId="4812">
    <w:name w:val="Знак Знак4812"/>
    <w:basedOn w:val="a0"/>
    <w:rsid w:val="00375130"/>
    <w:rPr>
      <w:rFonts w:ascii="Arial" w:hAnsi="Arial" w:cs="Arial"/>
      <w:sz w:val="24"/>
      <w:szCs w:val="24"/>
      <w:shd w:val="pct20" w:color="auto" w:fill="auto"/>
    </w:rPr>
  </w:style>
  <w:style w:type="character" w:customStyle="1" w:styleId="4712">
    <w:name w:val="Знак Знак4712"/>
    <w:basedOn w:val="a0"/>
    <w:rsid w:val="00375130"/>
    <w:rPr>
      <w:sz w:val="28"/>
      <w:szCs w:val="24"/>
    </w:rPr>
  </w:style>
  <w:style w:type="character" w:customStyle="1" w:styleId="4612">
    <w:name w:val="Знак Знак4612"/>
    <w:basedOn w:val="a0"/>
    <w:rsid w:val="00375130"/>
    <w:rPr>
      <w:sz w:val="28"/>
      <w:szCs w:val="24"/>
    </w:rPr>
  </w:style>
  <w:style w:type="character" w:customStyle="1" w:styleId="4512">
    <w:name w:val="Знак Знак4512"/>
    <w:basedOn w:val="a0"/>
    <w:rsid w:val="00375130"/>
  </w:style>
  <w:style w:type="character" w:customStyle="1" w:styleId="4412">
    <w:name w:val="Знак Знак4412"/>
    <w:basedOn w:val="a0"/>
    <w:rsid w:val="00375130"/>
  </w:style>
  <w:style w:type="character" w:customStyle="1" w:styleId="4312">
    <w:name w:val="Знак Знак4312"/>
    <w:basedOn w:val="a0"/>
    <w:rsid w:val="00375130"/>
    <w:rPr>
      <w:rFonts w:ascii="Arial" w:hAnsi="Arial" w:cs="Arial"/>
      <w:b/>
      <w:bCs/>
      <w:sz w:val="26"/>
      <w:szCs w:val="24"/>
    </w:rPr>
  </w:style>
  <w:style w:type="character" w:customStyle="1" w:styleId="4214">
    <w:name w:val="Знак Знак4214"/>
    <w:basedOn w:val="a0"/>
    <w:rsid w:val="00375130"/>
    <w:rPr>
      <w:bCs/>
      <w:sz w:val="28"/>
      <w:szCs w:val="24"/>
    </w:rPr>
  </w:style>
  <w:style w:type="character" w:customStyle="1" w:styleId="4116">
    <w:name w:val="Знак Знак4116"/>
    <w:basedOn w:val="a0"/>
    <w:locked/>
    <w:rsid w:val="00375130"/>
  </w:style>
  <w:style w:type="character" w:customStyle="1" w:styleId="4012">
    <w:name w:val="Знак Знак4012"/>
    <w:basedOn w:val="a0"/>
    <w:rsid w:val="00375130"/>
    <w:rPr>
      <w:sz w:val="24"/>
    </w:rPr>
  </w:style>
  <w:style w:type="character" w:customStyle="1" w:styleId="3912">
    <w:name w:val="Знак Знак3912"/>
    <w:basedOn w:val="a0"/>
    <w:rsid w:val="00375130"/>
    <w:rPr>
      <w:sz w:val="28"/>
      <w:szCs w:val="24"/>
    </w:rPr>
  </w:style>
  <w:style w:type="character" w:customStyle="1" w:styleId="1122">
    <w:name w:val="Знак Знак Знак112"/>
    <w:basedOn w:val="a0"/>
    <w:rsid w:val="00375130"/>
    <w:rPr>
      <w:rFonts w:ascii="Tahoma" w:hAnsi="Tahoma" w:cs="Tahoma"/>
      <w:sz w:val="16"/>
      <w:szCs w:val="16"/>
    </w:rPr>
  </w:style>
  <w:style w:type="character" w:customStyle="1" w:styleId="7812">
    <w:name w:val="Знак Знак7812"/>
    <w:basedOn w:val="a0"/>
    <w:rsid w:val="00375130"/>
    <w:rPr>
      <w:rFonts w:ascii="Arial" w:hAnsi="Arial" w:cs="Arial"/>
      <w:b/>
      <w:bCs/>
      <w:kern w:val="32"/>
      <w:sz w:val="32"/>
      <w:szCs w:val="32"/>
    </w:rPr>
  </w:style>
  <w:style w:type="character" w:customStyle="1" w:styleId="7712">
    <w:name w:val="Знак Знак7712"/>
    <w:basedOn w:val="a0"/>
    <w:rsid w:val="00375130"/>
    <w:rPr>
      <w:rFonts w:ascii="Arial" w:hAnsi="Arial"/>
      <w:b/>
      <w:bCs/>
      <w:i/>
      <w:sz w:val="28"/>
      <w:szCs w:val="24"/>
    </w:rPr>
  </w:style>
  <w:style w:type="character" w:customStyle="1" w:styleId="7612">
    <w:name w:val="Знак Знак7612"/>
    <w:basedOn w:val="a0"/>
    <w:rsid w:val="00375130"/>
    <w:rPr>
      <w:rFonts w:ascii="Arial" w:hAnsi="Arial"/>
      <w:b/>
      <w:bCs/>
      <w:sz w:val="26"/>
      <w:szCs w:val="24"/>
    </w:rPr>
  </w:style>
  <w:style w:type="character" w:customStyle="1" w:styleId="7512">
    <w:name w:val="Знак Знак7512"/>
    <w:basedOn w:val="a0"/>
    <w:rsid w:val="00375130"/>
    <w:rPr>
      <w:b/>
      <w:i/>
      <w:sz w:val="26"/>
    </w:rPr>
  </w:style>
  <w:style w:type="character" w:customStyle="1" w:styleId="7412">
    <w:name w:val="Знак Знак7412"/>
    <w:basedOn w:val="a0"/>
    <w:rsid w:val="00375130"/>
    <w:rPr>
      <w:sz w:val="28"/>
    </w:rPr>
  </w:style>
  <w:style w:type="character" w:customStyle="1" w:styleId="7312">
    <w:name w:val="Знак Знак7312"/>
    <w:basedOn w:val="a0"/>
    <w:rsid w:val="00375130"/>
    <w:rPr>
      <w:sz w:val="28"/>
      <w:szCs w:val="24"/>
    </w:rPr>
  </w:style>
  <w:style w:type="character" w:customStyle="1" w:styleId="72130">
    <w:name w:val="Знак Знак7213"/>
    <w:basedOn w:val="a0"/>
    <w:rsid w:val="00375130"/>
    <w:rPr>
      <w:b/>
      <w:bCs/>
      <w:sz w:val="28"/>
      <w:szCs w:val="24"/>
    </w:rPr>
  </w:style>
  <w:style w:type="character" w:customStyle="1" w:styleId="7116">
    <w:name w:val="Знак Знак7116"/>
    <w:basedOn w:val="a0"/>
    <w:rsid w:val="00375130"/>
    <w:rPr>
      <w:rFonts w:ascii="Arial" w:hAnsi="Arial"/>
      <w:b/>
      <w:sz w:val="24"/>
      <w:szCs w:val="24"/>
    </w:rPr>
  </w:style>
  <w:style w:type="character" w:customStyle="1" w:styleId="7012">
    <w:name w:val="Знак Знак7012"/>
    <w:basedOn w:val="a0"/>
    <w:rsid w:val="00375130"/>
    <w:rPr>
      <w:b/>
      <w:bCs/>
      <w:sz w:val="24"/>
      <w:szCs w:val="24"/>
    </w:rPr>
  </w:style>
  <w:style w:type="character" w:customStyle="1" w:styleId="6912">
    <w:name w:val="Знак Знак6912"/>
    <w:basedOn w:val="a0"/>
    <w:rsid w:val="00375130"/>
    <w:rPr>
      <w:rFonts w:ascii="Arial" w:hAnsi="Arial" w:cs="Arial"/>
      <w:sz w:val="24"/>
      <w:szCs w:val="24"/>
      <w:shd w:val="pct20" w:color="auto" w:fill="auto"/>
    </w:rPr>
  </w:style>
  <w:style w:type="character" w:customStyle="1" w:styleId="6812">
    <w:name w:val="Знак Знак6812"/>
    <w:basedOn w:val="a0"/>
    <w:rsid w:val="00375130"/>
    <w:rPr>
      <w:sz w:val="28"/>
      <w:szCs w:val="24"/>
    </w:rPr>
  </w:style>
  <w:style w:type="character" w:customStyle="1" w:styleId="6712">
    <w:name w:val="Знак Знак6712"/>
    <w:basedOn w:val="a0"/>
    <w:rsid w:val="00375130"/>
    <w:rPr>
      <w:sz w:val="28"/>
      <w:szCs w:val="24"/>
    </w:rPr>
  </w:style>
  <w:style w:type="character" w:customStyle="1" w:styleId="6612">
    <w:name w:val="Знак Знак6612"/>
    <w:basedOn w:val="a0"/>
    <w:rsid w:val="00375130"/>
  </w:style>
  <w:style w:type="character" w:customStyle="1" w:styleId="6512">
    <w:name w:val="Знак Знак6512"/>
    <w:basedOn w:val="a0"/>
    <w:rsid w:val="00375130"/>
  </w:style>
  <w:style w:type="character" w:customStyle="1" w:styleId="6412">
    <w:name w:val="Знак Знак6412"/>
    <w:basedOn w:val="a0"/>
    <w:rsid w:val="00375130"/>
    <w:rPr>
      <w:rFonts w:ascii="Arial" w:hAnsi="Arial" w:cs="Arial"/>
      <w:b/>
      <w:bCs/>
      <w:sz w:val="26"/>
      <w:szCs w:val="24"/>
    </w:rPr>
  </w:style>
  <w:style w:type="character" w:customStyle="1" w:styleId="6312">
    <w:name w:val="Знак Знак6312"/>
    <w:basedOn w:val="a0"/>
    <w:rsid w:val="00375130"/>
    <w:rPr>
      <w:bCs/>
      <w:sz w:val="28"/>
      <w:szCs w:val="24"/>
    </w:rPr>
  </w:style>
  <w:style w:type="character" w:customStyle="1" w:styleId="6214">
    <w:name w:val="Знак Знак6214"/>
    <w:basedOn w:val="a0"/>
    <w:locked/>
    <w:rsid w:val="00375130"/>
  </w:style>
  <w:style w:type="character" w:customStyle="1" w:styleId="6116">
    <w:name w:val="Знак Знак6116"/>
    <w:basedOn w:val="a0"/>
    <w:rsid w:val="00375130"/>
    <w:rPr>
      <w:sz w:val="24"/>
    </w:rPr>
  </w:style>
  <w:style w:type="character" w:customStyle="1" w:styleId="6012">
    <w:name w:val="Знак Знак6012"/>
    <w:basedOn w:val="a0"/>
    <w:rsid w:val="00375130"/>
    <w:rPr>
      <w:sz w:val="28"/>
      <w:szCs w:val="24"/>
    </w:rPr>
  </w:style>
  <w:style w:type="character" w:customStyle="1" w:styleId="2124">
    <w:name w:val="Знак Знак Знак212"/>
    <w:basedOn w:val="a0"/>
    <w:rsid w:val="00375130"/>
    <w:rPr>
      <w:rFonts w:ascii="Tahoma" w:hAnsi="Tahoma" w:cs="Tahoma"/>
      <w:sz w:val="16"/>
      <w:szCs w:val="16"/>
    </w:rPr>
  </w:style>
  <w:style w:type="paragraph" w:customStyle="1" w:styleId="1291">
    <w:name w:val="Заголовок 129"/>
    <w:basedOn w:val="a"/>
    <w:next w:val="a"/>
    <w:rsid w:val="00375130"/>
    <w:pPr>
      <w:keepNext/>
      <w:spacing w:before="240" w:after="60"/>
      <w:ind w:left="720" w:hanging="360"/>
    </w:pPr>
    <w:rPr>
      <w:rFonts w:ascii="Arial" w:hAnsi="Arial"/>
      <w:b/>
      <w:kern w:val="28"/>
      <w:sz w:val="28"/>
      <w:szCs w:val="20"/>
    </w:rPr>
  </w:style>
  <w:style w:type="paragraph" w:customStyle="1" w:styleId="41a">
    <w:name w:val="Обычный41"/>
    <w:rsid w:val="00375130"/>
    <w:pPr>
      <w:widowControl w:val="0"/>
    </w:pPr>
    <w:rPr>
      <w:snapToGrid w:val="0"/>
    </w:rPr>
  </w:style>
  <w:style w:type="paragraph" w:customStyle="1" w:styleId="2219">
    <w:name w:val="Заголовок 221"/>
    <w:basedOn w:val="41a"/>
    <w:next w:val="41a"/>
    <w:rsid w:val="00375130"/>
    <w:pPr>
      <w:keepNext/>
      <w:widowControl/>
      <w:spacing w:before="240" w:after="60"/>
      <w:ind w:left="1080" w:hanging="720"/>
    </w:pPr>
    <w:rPr>
      <w:rFonts w:ascii="Arial" w:hAnsi="Arial"/>
      <w:b/>
      <w:i/>
      <w:snapToGrid/>
      <w:sz w:val="24"/>
    </w:rPr>
  </w:style>
  <w:style w:type="paragraph" w:customStyle="1" w:styleId="321a">
    <w:name w:val="Заголовок 321"/>
    <w:basedOn w:val="41a"/>
    <w:next w:val="41a"/>
    <w:rsid w:val="00375130"/>
    <w:pPr>
      <w:keepNext/>
      <w:widowControl/>
      <w:spacing w:before="240" w:after="60"/>
      <w:ind w:left="2124" w:hanging="708"/>
    </w:pPr>
    <w:rPr>
      <w:b/>
      <w:snapToGrid/>
      <w:sz w:val="24"/>
    </w:rPr>
  </w:style>
  <w:style w:type="paragraph" w:customStyle="1" w:styleId="4219">
    <w:name w:val="Заголовок 421"/>
    <w:basedOn w:val="41a"/>
    <w:next w:val="41a"/>
    <w:rsid w:val="00375130"/>
    <w:pPr>
      <w:keepNext/>
      <w:widowControl/>
      <w:spacing w:before="240" w:after="60"/>
      <w:ind w:left="2832" w:hanging="708"/>
    </w:pPr>
    <w:rPr>
      <w:b/>
      <w:i/>
      <w:snapToGrid/>
      <w:sz w:val="24"/>
    </w:rPr>
  </w:style>
  <w:style w:type="paragraph" w:customStyle="1" w:styleId="5218">
    <w:name w:val="Заголовок 521"/>
    <w:basedOn w:val="41a"/>
    <w:next w:val="41a"/>
    <w:rsid w:val="00375130"/>
    <w:pPr>
      <w:widowControl/>
      <w:spacing w:before="240" w:after="60"/>
      <w:ind w:left="3540" w:hanging="708"/>
    </w:pPr>
    <w:rPr>
      <w:rFonts w:ascii="Arial" w:hAnsi="Arial"/>
      <w:snapToGrid/>
      <w:sz w:val="22"/>
    </w:rPr>
  </w:style>
  <w:style w:type="paragraph" w:customStyle="1" w:styleId="6219">
    <w:name w:val="Заголовок 621"/>
    <w:basedOn w:val="41a"/>
    <w:next w:val="41a"/>
    <w:rsid w:val="00375130"/>
    <w:pPr>
      <w:widowControl/>
      <w:spacing w:before="240" w:after="60"/>
      <w:ind w:left="1800" w:hanging="1440"/>
    </w:pPr>
    <w:rPr>
      <w:rFonts w:ascii="Arial" w:hAnsi="Arial"/>
      <w:i/>
      <w:snapToGrid/>
      <w:sz w:val="22"/>
    </w:rPr>
  </w:style>
  <w:style w:type="paragraph" w:customStyle="1" w:styleId="7221">
    <w:name w:val="Заголовок 722"/>
    <w:basedOn w:val="41a"/>
    <w:next w:val="41a"/>
    <w:rsid w:val="00375130"/>
    <w:pPr>
      <w:widowControl/>
      <w:spacing w:before="240" w:after="60"/>
      <w:ind w:left="4956" w:hanging="708"/>
    </w:pPr>
    <w:rPr>
      <w:rFonts w:ascii="Arial" w:hAnsi="Arial"/>
      <w:snapToGrid/>
    </w:rPr>
  </w:style>
  <w:style w:type="paragraph" w:customStyle="1" w:styleId="8210">
    <w:name w:val="Заголовок 821"/>
    <w:basedOn w:val="41a"/>
    <w:next w:val="41a"/>
    <w:rsid w:val="00375130"/>
    <w:pPr>
      <w:widowControl/>
      <w:spacing w:before="240" w:after="60"/>
      <w:ind w:left="5664" w:hanging="708"/>
    </w:pPr>
    <w:rPr>
      <w:rFonts w:ascii="Arial" w:hAnsi="Arial"/>
      <w:i/>
      <w:snapToGrid/>
    </w:rPr>
  </w:style>
  <w:style w:type="paragraph" w:customStyle="1" w:styleId="922">
    <w:name w:val="Заголовок 922"/>
    <w:basedOn w:val="41a"/>
    <w:next w:val="41a"/>
    <w:rsid w:val="00375130"/>
    <w:pPr>
      <w:widowControl/>
      <w:spacing w:before="240" w:after="60"/>
      <w:ind w:left="6372" w:hanging="708"/>
    </w:pPr>
    <w:rPr>
      <w:rFonts w:ascii="Arial" w:hAnsi="Arial"/>
      <w:i/>
      <w:snapToGrid/>
      <w:sz w:val="18"/>
    </w:rPr>
  </w:style>
  <w:style w:type="paragraph" w:customStyle="1" w:styleId="23b">
    <w:name w:val="Основной текст23"/>
    <w:basedOn w:val="a"/>
    <w:rsid w:val="00375130"/>
    <w:pPr>
      <w:widowControl w:val="0"/>
      <w:ind w:right="-70"/>
    </w:pPr>
    <w:rPr>
      <w:snapToGrid w:val="0"/>
      <w:sz w:val="28"/>
      <w:szCs w:val="20"/>
    </w:rPr>
  </w:style>
  <w:style w:type="character" w:customStyle="1" w:styleId="19d">
    <w:name w:val="Основной шрифт абзаца19"/>
    <w:rsid w:val="00375130"/>
  </w:style>
  <w:style w:type="paragraph" w:customStyle="1" w:styleId="203">
    <w:name w:val="Верхний колонтитул20"/>
    <w:basedOn w:val="41a"/>
    <w:rsid w:val="00375130"/>
    <w:pPr>
      <w:tabs>
        <w:tab w:val="center" w:pos="4153"/>
        <w:tab w:val="right" w:pos="8306"/>
      </w:tabs>
    </w:pPr>
  </w:style>
  <w:style w:type="paragraph" w:customStyle="1" w:styleId="19e">
    <w:name w:val="Список19"/>
    <w:basedOn w:val="41a"/>
    <w:rsid w:val="00375130"/>
    <w:pPr>
      <w:ind w:left="283" w:hanging="283"/>
    </w:pPr>
  </w:style>
  <w:style w:type="paragraph" w:customStyle="1" w:styleId="19f">
    <w:name w:val="Название объекта19"/>
    <w:basedOn w:val="41a"/>
    <w:next w:val="41a"/>
    <w:rsid w:val="00375130"/>
    <w:pPr>
      <w:ind w:firstLine="709"/>
      <w:jc w:val="both"/>
    </w:pPr>
    <w:rPr>
      <w:rFonts w:ascii="Arial" w:hAnsi="Arial"/>
      <w:b/>
      <w:sz w:val="32"/>
    </w:rPr>
  </w:style>
  <w:style w:type="paragraph" w:customStyle="1" w:styleId="2202">
    <w:name w:val="Основной текст 220"/>
    <w:basedOn w:val="a"/>
    <w:rsid w:val="00375130"/>
    <w:pPr>
      <w:widowControl w:val="0"/>
      <w:ind w:firstLine="720"/>
      <w:jc w:val="both"/>
    </w:pPr>
    <w:rPr>
      <w:sz w:val="28"/>
      <w:szCs w:val="20"/>
    </w:rPr>
  </w:style>
  <w:style w:type="paragraph" w:customStyle="1" w:styleId="2192">
    <w:name w:val="Основной текст с отступом 219"/>
    <w:basedOn w:val="a"/>
    <w:rsid w:val="00375130"/>
    <w:pPr>
      <w:widowControl w:val="0"/>
      <w:ind w:firstLine="709"/>
      <w:jc w:val="both"/>
    </w:pPr>
    <w:rPr>
      <w:sz w:val="20"/>
      <w:szCs w:val="20"/>
    </w:rPr>
  </w:style>
  <w:style w:type="paragraph" w:customStyle="1" w:styleId="3192">
    <w:name w:val="Основной текст с отступом 319"/>
    <w:basedOn w:val="a"/>
    <w:rsid w:val="00375130"/>
    <w:pPr>
      <w:ind w:firstLine="720"/>
      <w:jc w:val="both"/>
    </w:pPr>
    <w:rPr>
      <w:sz w:val="20"/>
      <w:szCs w:val="20"/>
    </w:rPr>
  </w:style>
  <w:style w:type="paragraph" w:customStyle="1" w:styleId="1301">
    <w:name w:val="Заголовок 130"/>
    <w:basedOn w:val="a"/>
    <w:next w:val="a"/>
    <w:rsid w:val="00FA4F95"/>
    <w:pPr>
      <w:keepNext/>
      <w:spacing w:before="240" w:after="60"/>
      <w:ind w:left="720" w:hanging="360"/>
    </w:pPr>
    <w:rPr>
      <w:rFonts w:ascii="Arial" w:hAnsi="Arial"/>
      <w:b/>
      <w:kern w:val="28"/>
      <w:sz w:val="28"/>
      <w:szCs w:val="20"/>
    </w:rPr>
  </w:style>
  <w:style w:type="paragraph" w:customStyle="1" w:styleId="42a">
    <w:name w:val="Обычный42"/>
    <w:rsid w:val="00EE206E"/>
    <w:pPr>
      <w:widowControl w:val="0"/>
    </w:pPr>
    <w:rPr>
      <w:snapToGrid w:val="0"/>
    </w:rPr>
  </w:style>
  <w:style w:type="paragraph" w:customStyle="1" w:styleId="43a">
    <w:name w:val="Обычный43"/>
    <w:rsid w:val="00855CE0"/>
    <w:pPr>
      <w:widowControl w:val="0"/>
    </w:pPr>
    <w:rPr>
      <w:snapToGrid w:val="0"/>
    </w:rPr>
  </w:style>
  <w:style w:type="paragraph" w:customStyle="1" w:styleId="44a">
    <w:name w:val="Обычный44"/>
    <w:rsid w:val="00203CA1"/>
    <w:pPr>
      <w:widowControl w:val="0"/>
    </w:pPr>
    <w:rPr>
      <w:snapToGrid w:val="0"/>
    </w:rPr>
  </w:style>
  <w:style w:type="paragraph" w:customStyle="1" w:styleId="1321">
    <w:name w:val="Заголовок 132"/>
    <w:basedOn w:val="44a"/>
    <w:next w:val="44a"/>
    <w:rsid w:val="00203CA1"/>
    <w:pPr>
      <w:keepNext/>
      <w:widowControl/>
      <w:spacing w:before="240" w:after="60"/>
      <w:ind w:left="720" w:hanging="360"/>
    </w:pPr>
    <w:rPr>
      <w:rFonts w:ascii="Arial" w:hAnsi="Arial"/>
      <w:b/>
      <w:snapToGrid/>
      <w:kern w:val="28"/>
      <w:sz w:val="28"/>
    </w:rPr>
  </w:style>
  <w:style w:type="paragraph" w:customStyle="1" w:styleId="2221">
    <w:name w:val="Заголовок 222"/>
    <w:basedOn w:val="44a"/>
    <w:next w:val="44a"/>
    <w:rsid w:val="00396FF2"/>
    <w:pPr>
      <w:keepNext/>
      <w:widowControl/>
      <w:spacing w:before="240" w:after="60"/>
      <w:ind w:left="1080" w:hanging="720"/>
    </w:pPr>
    <w:rPr>
      <w:rFonts w:ascii="Arial" w:hAnsi="Arial"/>
      <w:b/>
      <w:i/>
      <w:snapToGrid/>
      <w:sz w:val="24"/>
    </w:rPr>
  </w:style>
  <w:style w:type="paragraph" w:customStyle="1" w:styleId="3221">
    <w:name w:val="Заголовок 322"/>
    <w:basedOn w:val="44a"/>
    <w:next w:val="44a"/>
    <w:rsid w:val="00396FF2"/>
    <w:pPr>
      <w:keepNext/>
      <w:widowControl/>
      <w:spacing w:before="240" w:after="60"/>
      <w:ind w:left="2124" w:hanging="708"/>
    </w:pPr>
    <w:rPr>
      <w:b/>
      <w:snapToGrid/>
      <w:sz w:val="24"/>
    </w:rPr>
  </w:style>
  <w:style w:type="paragraph" w:customStyle="1" w:styleId="4221">
    <w:name w:val="Заголовок 422"/>
    <w:basedOn w:val="44a"/>
    <w:next w:val="44a"/>
    <w:rsid w:val="00396FF2"/>
    <w:pPr>
      <w:keepNext/>
      <w:widowControl/>
      <w:spacing w:before="240" w:after="60"/>
      <w:ind w:left="2832" w:hanging="708"/>
    </w:pPr>
    <w:rPr>
      <w:b/>
      <w:i/>
      <w:snapToGrid/>
      <w:sz w:val="24"/>
    </w:rPr>
  </w:style>
  <w:style w:type="paragraph" w:customStyle="1" w:styleId="5221">
    <w:name w:val="Заголовок 522"/>
    <w:basedOn w:val="44a"/>
    <w:next w:val="44a"/>
    <w:rsid w:val="00396FF2"/>
    <w:pPr>
      <w:widowControl/>
      <w:spacing w:before="240" w:after="60"/>
      <w:ind w:left="3540" w:hanging="708"/>
    </w:pPr>
    <w:rPr>
      <w:rFonts w:ascii="Arial" w:hAnsi="Arial"/>
      <w:snapToGrid/>
      <w:sz w:val="22"/>
    </w:rPr>
  </w:style>
  <w:style w:type="paragraph" w:customStyle="1" w:styleId="6221">
    <w:name w:val="Заголовок 622"/>
    <w:basedOn w:val="44a"/>
    <w:next w:val="44a"/>
    <w:rsid w:val="00396FF2"/>
    <w:pPr>
      <w:widowControl/>
      <w:spacing w:before="240" w:after="60"/>
      <w:ind w:left="1800" w:hanging="1440"/>
    </w:pPr>
    <w:rPr>
      <w:rFonts w:ascii="Arial" w:hAnsi="Arial"/>
      <w:i/>
      <w:snapToGrid/>
      <w:sz w:val="22"/>
    </w:rPr>
  </w:style>
  <w:style w:type="paragraph" w:customStyle="1" w:styleId="7230">
    <w:name w:val="Заголовок 723"/>
    <w:basedOn w:val="44a"/>
    <w:next w:val="44a"/>
    <w:rsid w:val="00396FF2"/>
    <w:pPr>
      <w:widowControl/>
      <w:spacing w:before="240" w:after="60"/>
      <w:ind w:left="4956" w:hanging="708"/>
    </w:pPr>
    <w:rPr>
      <w:rFonts w:ascii="Arial" w:hAnsi="Arial"/>
      <w:snapToGrid/>
    </w:rPr>
  </w:style>
  <w:style w:type="paragraph" w:customStyle="1" w:styleId="8220">
    <w:name w:val="Заголовок 822"/>
    <w:basedOn w:val="44a"/>
    <w:next w:val="44a"/>
    <w:rsid w:val="00396FF2"/>
    <w:pPr>
      <w:widowControl/>
      <w:spacing w:before="240" w:after="60"/>
      <w:ind w:left="5664" w:hanging="708"/>
    </w:pPr>
    <w:rPr>
      <w:rFonts w:ascii="Arial" w:hAnsi="Arial"/>
      <w:i/>
      <w:snapToGrid/>
    </w:rPr>
  </w:style>
  <w:style w:type="paragraph" w:customStyle="1" w:styleId="923">
    <w:name w:val="Заголовок 923"/>
    <w:basedOn w:val="44a"/>
    <w:next w:val="44a"/>
    <w:rsid w:val="00396FF2"/>
    <w:pPr>
      <w:widowControl/>
      <w:spacing w:before="240" w:after="60"/>
      <w:ind w:left="6372" w:hanging="708"/>
    </w:pPr>
    <w:rPr>
      <w:rFonts w:ascii="Arial" w:hAnsi="Arial"/>
      <w:i/>
      <w:snapToGrid/>
      <w:sz w:val="18"/>
    </w:rPr>
  </w:style>
  <w:style w:type="character" w:customStyle="1" w:styleId="3621">
    <w:name w:val="Знак Знак3621"/>
    <w:basedOn w:val="a0"/>
    <w:rsid w:val="00396FF2"/>
    <w:rPr>
      <w:rFonts w:ascii="Arial" w:hAnsi="Arial" w:cs="Arial"/>
      <w:b/>
      <w:bCs/>
      <w:kern w:val="32"/>
      <w:sz w:val="32"/>
      <w:szCs w:val="32"/>
      <w:lang w:val="ru-RU" w:eastAsia="ru-RU" w:bidi="ar-SA"/>
    </w:rPr>
  </w:style>
  <w:style w:type="character" w:customStyle="1" w:styleId="3521">
    <w:name w:val="Знак Знак3521"/>
    <w:basedOn w:val="a0"/>
    <w:rsid w:val="00396FF2"/>
    <w:rPr>
      <w:rFonts w:ascii="Arial" w:hAnsi="Arial"/>
      <w:b/>
      <w:bCs/>
      <w:i/>
      <w:sz w:val="28"/>
      <w:szCs w:val="24"/>
      <w:lang w:val="ru-RU" w:eastAsia="ru-RU" w:bidi="ar-SA"/>
    </w:rPr>
  </w:style>
  <w:style w:type="character" w:customStyle="1" w:styleId="2421">
    <w:name w:val="Знак Знак2421"/>
    <w:basedOn w:val="a0"/>
    <w:rsid w:val="00396FF2"/>
    <w:rPr>
      <w:sz w:val="28"/>
      <w:szCs w:val="24"/>
      <w:lang w:val="ru-RU" w:eastAsia="ru-RU" w:bidi="ar-SA"/>
    </w:rPr>
  </w:style>
  <w:style w:type="character" w:customStyle="1" w:styleId="2126">
    <w:name w:val="Знак Знак2126"/>
    <w:basedOn w:val="a0"/>
    <w:rsid w:val="00396FF2"/>
    <w:rPr>
      <w:lang w:val="ru-RU" w:eastAsia="ru-RU" w:bidi="ar-SA"/>
    </w:rPr>
  </w:style>
  <w:style w:type="character" w:customStyle="1" w:styleId="3421">
    <w:name w:val="Знак Знак3421"/>
    <w:basedOn w:val="a0"/>
    <w:rsid w:val="00396FF2"/>
    <w:rPr>
      <w:rFonts w:ascii="Arial" w:hAnsi="Arial"/>
      <w:b/>
      <w:bCs/>
      <w:sz w:val="26"/>
      <w:szCs w:val="24"/>
      <w:lang w:val="ru-RU" w:eastAsia="ru-RU" w:bidi="ar-SA"/>
    </w:rPr>
  </w:style>
  <w:style w:type="character" w:customStyle="1" w:styleId="3322">
    <w:name w:val="Знак Знак3322"/>
    <w:basedOn w:val="a0"/>
    <w:rsid w:val="00396FF2"/>
    <w:rPr>
      <w:b/>
      <w:bCs/>
      <w:sz w:val="28"/>
      <w:szCs w:val="28"/>
      <w:lang w:val="ru-RU" w:eastAsia="ru-RU" w:bidi="ar-SA"/>
    </w:rPr>
  </w:style>
  <w:style w:type="character" w:customStyle="1" w:styleId="3021">
    <w:name w:val="Знак Знак3021"/>
    <w:basedOn w:val="a0"/>
    <w:rsid w:val="00396FF2"/>
    <w:rPr>
      <w:sz w:val="28"/>
      <w:lang w:val="ru-RU" w:eastAsia="ru-RU" w:bidi="ar-SA"/>
    </w:rPr>
  </w:style>
  <w:style w:type="character" w:customStyle="1" w:styleId="2921">
    <w:name w:val="Знак Знак2921"/>
    <w:basedOn w:val="a0"/>
    <w:rsid w:val="00396FF2"/>
    <w:rPr>
      <w:b/>
      <w:bCs/>
      <w:sz w:val="22"/>
      <w:szCs w:val="22"/>
      <w:lang w:val="ru-RU" w:eastAsia="ru-RU" w:bidi="ar-SA"/>
    </w:rPr>
  </w:style>
  <w:style w:type="character" w:customStyle="1" w:styleId="2821">
    <w:name w:val="Знак Знак2821"/>
    <w:basedOn w:val="a0"/>
    <w:rsid w:val="00396FF2"/>
    <w:rPr>
      <w:b/>
      <w:bCs/>
      <w:sz w:val="28"/>
      <w:szCs w:val="24"/>
      <w:lang w:val="ru-RU" w:eastAsia="ru-RU" w:bidi="ar-SA"/>
    </w:rPr>
  </w:style>
  <w:style w:type="character" w:customStyle="1" w:styleId="2721">
    <w:name w:val="Знак Знак2721"/>
    <w:basedOn w:val="a0"/>
    <w:rsid w:val="00396FF2"/>
    <w:rPr>
      <w:rFonts w:ascii="Arial" w:hAnsi="Arial"/>
      <w:b/>
      <w:sz w:val="24"/>
      <w:szCs w:val="24"/>
      <w:lang w:val="ru-RU" w:eastAsia="ru-RU" w:bidi="ar-SA"/>
    </w:rPr>
  </w:style>
  <w:style w:type="character" w:customStyle="1" w:styleId="2621">
    <w:name w:val="Знак Знак2621"/>
    <w:basedOn w:val="a0"/>
    <w:rsid w:val="00396FF2"/>
    <w:rPr>
      <w:b/>
      <w:bCs/>
      <w:sz w:val="24"/>
      <w:szCs w:val="24"/>
      <w:lang w:val="ru-RU" w:eastAsia="ru-RU" w:bidi="ar-SA"/>
    </w:rPr>
  </w:style>
  <w:style w:type="character" w:customStyle="1" w:styleId="1421">
    <w:name w:val="Знак Знак1421"/>
    <w:basedOn w:val="a0"/>
    <w:rsid w:val="00396FF2"/>
    <w:rPr>
      <w:sz w:val="28"/>
      <w:szCs w:val="24"/>
      <w:lang w:val="ru-RU" w:eastAsia="ru-RU" w:bidi="ar-SA"/>
    </w:rPr>
  </w:style>
  <w:style w:type="character" w:customStyle="1" w:styleId="1721">
    <w:name w:val="Знак Знак1721"/>
    <w:basedOn w:val="a0"/>
    <w:rsid w:val="00396FF2"/>
    <w:rPr>
      <w:bCs/>
      <w:sz w:val="28"/>
      <w:szCs w:val="24"/>
      <w:lang w:val="ru-RU" w:eastAsia="ru-RU" w:bidi="ar-SA"/>
    </w:rPr>
  </w:style>
  <w:style w:type="character" w:customStyle="1" w:styleId="1521">
    <w:name w:val="Знак Знак1521"/>
    <w:basedOn w:val="a0"/>
    <w:rsid w:val="00396FF2"/>
    <w:rPr>
      <w:sz w:val="24"/>
      <w:lang w:val="ru-RU" w:eastAsia="ru-RU" w:bidi="ar-SA"/>
    </w:rPr>
  </w:style>
  <w:style w:type="character" w:customStyle="1" w:styleId="2521">
    <w:name w:val="Знак Знак2521"/>
    <w:basedOn w:val="a0"/>
    <w:rsid w:val="00396FF2"/>
    <w:rPr>
      <w:rFonts w:ascii="Arial" w:hAnsi="Arial" w:cs="Arial"/>
      <w:sz w:val="24"/>
      <w:szCs w:val="24"/>
      <w:lang w:val="ru-RU" w:eastAsia="ru-RU" w:bidi="ar-SA"/>
    </w:rPr>
  </w:style>
  <w:style w:type="paragraph" w:customStyle="1" w:styleId="24b">
    <w:name w:val="Основной текст24"/>
    <w:basedOn w:val="a"/>
    <w:rsid w:val="00396FF2"/>
    <w:pPr>
      <w:widowControl w:val="0"/>
      <w:ind w:right="-70"/>
    </w:pPr>
    <w:rPr>
      <w:snapToGrid w:val="0"/>
      <w:sz w:val="28"/>
      <w:szCs w:val="20"/>
    </w:rPr>
  </w:style>
  <w:style w:type="character" w:customStyle="1" w:styleId="204">
    <w:name w:val="Основной шрифт абзаца20"/>
    <w:rsid w:val="00396FF2"/>
  </w:style>
  <w:style w:type="paragraph" w:customStyle="1" w:styleId="21d">
    <w:name w:val="Верхний колонтитул21"/>
    <w:basedOn w:val="44a"/>
    <w:rsid w:val="00396FF2"/>
    <w:pPr>
      <w:tabs>
        <w:tab w:val="center" w:pos="4153"/>
        <w:tab w:val="right" w:pos="8306"/>
      </w:tabs>
    </w:pPr>
  </w:style>
  <w:style w:type="paragraph" w:customStyle="1" w:styleId="205">
    <w:name w:val="Список20"/>
    <w:basedOn w:val="44a"/>
    <w:rsid w:val="00396FF2"/>
    <w:pPr>
      <w:ind w:left="283" w:hanging="283"/>
    </w:pPr>
  </w:style>
  <w:style w:type="paragraph" w:customStyle="1" w:styleId="206">
    <w:name w:val="Название объекта20"/>
    <w:basedOn w:val="44a"/>
    <w:next w:val="44a"/>
    <w:rsid w:val="00396FF2"/>
    <w:pPr>
      <w:ind w:firstLine="709"/>
      <w:jc w:val="both"/>
    </w:pPr>
    <w:rPr>
      <w:rFonts w:ascii="Arial" w:hAnsi="Arial"/>
      <w:b/>
      <w:sz w:val="32"/>
    </w:rPr>
  </w:style>
  <w:style w:type="paragraph" w:customStyle="1" w:styleId="221a">
    <w:name w:val="Основной текст 221"/>
    <w:basedOn w:val="a"/>
    <w:rsid w:val="00396FF2"/>
    <w:pPr>
      <w:widowControl w:val="0"/>
      <w:ind w:firstLine="720"/>
      <w:jc w:val="both"/>
    </w:pPr>
    <w:rPr>
      <w:sz w:val="28"/>
      <w:szCs w:val="20"/>
    </w:rPr>
  </w:style>
  <w:style w:type="paragraph" w:customStyle="1" w:styleId="2203">
    <w:name w:val="Основной текст с отступом 220"/>
    <w:basedOn w:val="a"/>
    <w:rsid w:val="00396FF2"/>
    <w:pPr>
      <w:widowControl w:val="0"/>
      <w:ind w:firstLine="709"/>
      <w:jc w:val="both"/>
    </w:pPr>
    <w:rPr>
      <w:sz w:val="20"/>
      <w:szCs w:val="20"/>
    </w:rPr>
  </w:style>
  <w:style w:type="paragraph" w:customStyle="1" w:styleId="3202">
    <w:name w:val="Основной текст с отступом 320"/>
    <w:basedOn w:val="a"/>
    <w:rsid w:val="00396FF2"/>
    <w:pPr>
      <w:ind w:firstLine="720"/>
      <w:jc w:val="both"/>
    </w:pPr>
    <w:rPr>
      <w:sz w:val="20"/>
      <w:szCs w:val="20"/>
    </w:rPr>
  </w:style>
  <w:style w:type="character" w:customStyle="1" w:styleId="2322">
    <w:name w:val="Знак Знак2322"/>
    <w:basedOn w:val="a0"/>
    <w:rsid w:val="00396FF2"/>
    <w:rPr>
      <w:sz w:val="28"/>
      <w:szCs w:val="24"/>
      <w:lang w:val="ru-RU" w:eastAsia="ru-RU" w:bidi="ar-SA"/>
    </w:rPr>
  </w:style>
  <w:style w:type="character" w:customStyle="1" w:styleId="1922">
    <w:name w:val="Знак Знак1922"/>
    <w:basedOn w:val="a0"/>
    <w:rsid w:val="00396FF2"/>
    <w:rPr>
      <w:lang w:val="ru-RU" w:eastAsia="ru-RU" w:bidi="ar-SA"/>
    </w:rPr>
  </w:style>
  <w:style w:type="character" w:customStyle="1" w:styleId="1821">
    <w:name w:val="Знак Знак1821"/>
    <w:basedOn w:val="a0"/>
    <w:rsid w:val="00396FF2"/>
    <w:rPr>
      <w:rFonts w:ascii="Arial" w:hAnsi="Arial" w:cs="Arial"/>
      <w:b/>
      <w:bCs/>
      <w:sz w:val="26"/>
      <w:szCs w:val="24"/>
      <w:lang w:val="ru-RU" w:eastAsia="ru-RU" w:bidi="ar-SA"/>
    </w:rPr>
  </w:style>
  <w:style w:type="character" w:customStyle="1" w:styleId="13210">
    <w:name w:val="Знак Знак1321"/>
    <w:basedOn w:val="a0"/>
    <w:rsid w:val="00396FF2"/>
    <w:rPr>
      <w:rFonts w:ascii="Courier New" w:hAnsi="Courier New"/>
      <w:lang w:val="ru-RU" w:eastAsia="ru-RU" w:bidi="ar-SA"/>
    </w:rPr>
  </w:style>
  <w:style w:type="character" w:customStyle="1" w:styleId="1223">
    <w:name w:val="Знак Знак1223"/>
    <w:basedOn w:val="2421"/>
    <w:rsid w:val="00396FF2"/>
    <w:rPr>
      <w:sz w:val="24"/>
      <w:szCs w:val="24"/>
      <w:lang w:val="ru-RU" w:eastAsia="ru-RU" w:bidi="ar-SA"/>
    </w:rPr>
  </w:style>
  <w:style w:type="character" w:customStyle="1" w:styleId="1126">
    <w:name w:val="Знак Знак1126"/>
    <w:basedOn w:val="a0"/>
    <w:rsid w:val="00396FF2"/>
    <w:rPr>
      <w:sz w:val="28"/>
      <w:szCs w:val="24"/>
      <w:lang w:val="ru-RU" w:eastAsia="ru-RU" w:bidi="ar-SA"/>
    </w:rPr>
  </w:style>
  <w:style w:type="character" w:customStyle="1" w:styleId="3224">
    <w:name w:val="Знак Знак3224"/>
    <w:basedOn w:val="a0"/>
    <w:rsid w:val="00396FF2"/>
    <w:rPr>
      <w:rFonts w:ascii="Arial" w:hAnsi="Arial" w:cs="Arial"/>
      <w:b/>
      <w:bCs/>
      <w:kern w:val="32"/>
      <w:sz w:val="32"/>
      <w:szCs w:val="32"/>
      <w:lang w:val="ru-RU" w:eastAsia="ru-RU" w:bidi="ar-SA"/>
    </w:rPr>
  </w:style>
  <w:style w:type="character" w:customStyle="1" w:styleId="3126">
    <w:name w:val="Знак Знак3126"/>
    <w:basedOn w:val="a0"/>
    <w:rsid w:val="00396FF2"/>
    <w:rPr>
      <w:rFonts w:ascii="Arial" w:hAnsi="Arial"/>
      <w:b/>
      <w:bCs/>
      <w:i/>
      <w:sz w:val="28"/>
      <w:szCs w:val="24"/>
      <w:lang w:val="ru-RU" w:eastAsia="ru-RU" w:bidi="ar-SA"/>
    </w:rPr>
  </w:style>
  <w:style w:type="character" w:customStyle="1" w:styleId="9220">
    <w:name w:val="Знак Знак922"/>
    <w:basedOn w:val="a0"/>
    <w:rsid w:val="00396FF2"/>
    <w:rPr>
      <w:rFonts w:ascii="Arial" w:hAnsi="Arial" w:cs="Arial"/>
      <w:b/>
      <w:bCs/>
      <w:kern w:val="32"/>
      <w:sz w:val="32"/>
      <w:szCs w:val="32"/>
      <w:lang w:val="ru-RU" w:eastAsia="ru-RU" w:bidi="ar-SA"/>
    </w:rPr>
  </w:style>
  <w:style w:type="character" w:customStyle="1" w:styleId="8221">
    <w:name w:val="Знак Знак822"/>
    <w:basedOn w:val="a0"/>
    <w:rsid w:val="00396FF2"/>
    <w:rPr>
      <w:rFonts w:ascii="Arial" w:hAnsi="Arial"/>
      <w:b/>
      <w:bCs/>
      <w:i/>
      <w:sz w:val="28"/>
      <w:szCs w:val="24"/>
      <w:lang w:val="ru-RU" w:eastAsia="ru-RU" w:bidi="ar-SA"/>
    </w:rPr>
  </w:style>
  <w:style w:type="character" w:customStyle="1" w:styleId="797">
    <w:name w:val="Знак Знак797"/>
    <w:basedOn w:val="a0"/>
    <w:rsid w:val="00396FF2"/>
    <w:rPr>
      <w:rFonts w:ascii="Arial" w:hAnsi="Arial"/>
      <w:b/>
      <w:bCs/>
      <w:sz w:val="26"/>
      <w:szCs w:val="24"/>
      <w:lang w:val="ru-RU" w:eastAsia="ru-RU" w:bidi="ar-SA"/>
    </w:rPr>
  </w:style>
  <w:style w:type="character" w:customStyle="1" w:styleId="6106">
    <w:name w:val="Знак Знак6106"/>
    <w:basedOn w:val="a0"/>
    <w:rsid w:val="00396FF2"/>
    <w:rPr>
      <w:b/>
      <w:bCs/>
      <w:sz w:val="24"/>
      <w:szCs w:val="24"/>
      <w:lang w:val="ru-RU" w:eastAsia="ru-RU" w:bidi="ar-SA"/>
    </w:rPr>
  </w:style>
  <w:style w:type="character" w:customStyle="1" w:styleId="588">
    <w:name w:val="Знак Знак588"/>
    <w:basedOn w:val="a0"/>
    <w:rsid w:val="00396FF2"/>
    <w:rPr>
      <w:sz w:val="28"/>
      <w:szCs w:val="24"/>
      <w:lang w:val="ru-RU" w:eastAsia="ru-RU" w:bidi="ar-SA"/>
    </w:rPr>
  </w:style>
  <w:style w:type="character" w:customStyle="1" w:styleId="4106">
    <w:name w:val="Знак Знак4106"/>
    <w:basedOn w:val="a0"/>
    <w:rsid w:val="00396FF2"/>
    <w:rPr>
      <w:rFonts w:ascii="Arial" w:hAnsi="Arial" w:cs="Arial"/>
      <w:b/>
      <w:bCs/>
      <w:sz w:val="26"/>
      <w:szCs w:val="24"/>
      <w:lang w:val="ru-RU" w:eastAsia="ru-RU" w:bidi="ar-SA"/>
    </w:rPr>
  </w:style>
  <w:style w:type="character" w:customStyle="1" w:styleId="378">
    <w:name w:val="Знак Знак378"/>
    <w:basedOn w:val="a0"/>
    <w:rsid w:val="00396FF2"/>
    <w:rPr>
      <w:bCs/>
      <w:sz w:val="28"/>
      <w:szCs w:val="24"/>
      <w:lang w:val="ru-RU" w:eastAsia="ru-RU" w:bidi="ar-SA"/>
    </w:rPr>
  </w:style>
  <w:style w:type="character" w:customStyle="1" w:styleId="2105">
    <w:name w:val="Знак Знак2105"/>
    <w:basedOn w:val="a0"/>
    <w:rsid w:val="00396FF2"/>
    <w:rPr>
      <w:rFonts w:ascii="Arial" w:hAnsi="Arial" w:cs="Arial"/>
      <w:sz w:val="24"/>
      <w:szCs w:val="24"/>
      <w:lang w:val="ru-RU" w:eastAsia="ru-RU" w:bidi="ar-SA"/>
    </w:rPr>
  </w:style>
  <w:style w:type="character" w:customStyle="1" w:styleId="1105">
    <w:name w:val="Знак Знак1105"/>
    <w:basedOn w:val="a0"/>
    <w:rsid w:val="00396FF2"/>
    <w:rPr>
      <w:lang w:val="ru-RU" w:eastAsia="ru-RU" w:bidi="ar-SA"/>
    </w:rPr>
  </w:style>
  <w:style w:type="character" w:customStyle="1" w:styleId="2223">
    <w:name w:val="Знак Знак2223"/>
    <w:basedOn w:val="a0"/>
    <w:semiHidden/>
    <w:rsid w:val="00396FF2"/>
    <w:rPr>
      <w:sz w:val="28"/>
      <w:szCs w:val="24"/>
      <w:lang w:val="ru-RU" w:eastAsia="ru-RU" w:bidi="ar-SA"/>
    </w:rPr>
  </w:style>
  <w:style w:type="character" w:customStyle="1" w:styleId="1621">
    <w:name w:val="Знак Знак1621"/>
    <w:basedOn w:val="a0"/>
    <w:semiHidden/>
    <w:locked/>
    <w:rsid w:val="00396FF2"/>
    <w:rPr>
      <w:lang w:val="ru-RU" w:eastAsia="ru-RU" w:bidi="ar-SA"/>
    </w:rPr>
  </w:style>
  <w:style w:type="character" w:customStyle="1" w:styleId="1021">
    <w:name w:val="Знак Знак1021"/>
    <w:basedOn w:val="a0"/>
    <w:semiHidden/>
    <w:rsid w:val="00396FF2"/>
    <w:rPr>
      <w:rFonts w:ascii="Tahoma" w:hAnsi="Tahoma" w:cs="Tahoma"/>
      <w:lang w:val="ru-RU" w:eastAsia="ru-RU" w:bidi="ar-SA"/>
    </w:rPr>
  </w:style>
  <w:style w:type="character" w:customStyle="1" w:styleId="5721">
    <w:name w:val="Знак Знак5721"/>
    <w:basedOn w:val="a0"/>
    <w:rsid w:val="00396FF2"/>
    <w:rPr>
      <w:rFonts w:ascii="Arial" w:hAnsi="Arial" w:cs="Arial"/>
      <w:b/>
      <w:bCs/>
      <w:kern w:val="32"/>
      <w:sz w:val="32"/>
      <w:szCs w:val="32"/>
    </w:rPr>
  </w:style>
  <w:style w:type="character" w:customStyle="1" w:styleId="5621">
    <w:name w:val="Знак Знак5621"/>
    <w:basedOn w:val="a0"/>
    <w:rsid w:val="00396FF2"/>
    <w:rPr>
      <w:rFonts w:ascii="Arial" w:hAnsi="Arial"/>
      <w:b/>
      <w:bCs/>
      <w:i/>
      <w:sz w:val="28"/>
      <w:szCs w:val="24"/>
    </w:rPr>
  </w:style>
  <w:style w:type="character" w:customStyle="1" w:styleId="5521">
    <w:name w:val="Знак Знак5521"/>
    <w:basedOn w:val="a0"/>
    <w:rsid w:val="00396FF2"/>
    <w:rPr>
      <w:rFonts w:ascii="Arial" w:hAnsi="Arial"/>
      <w:b/>
      <w:bCs/>
      <w:sz w:val="26"/>
      <w:szCs w:val="24"/>
    </w:rPr>
  </w:style>
  <w:style w:type="character" w:customStyle="1" w:styleId="5421">
    <w:name w:val="Знак Знак5421"/>
    <w:basedOn w:val="a0"/>
    <w:rsid w:val="00396FF2"/>
    <w:rPr>
      <w:b/>
      <w:i/>
      <w:sz w:val="26"/>
    </w:rPr>
  </w:style>
  <w:style w:type="character" w:customStyle="1" w:styleId="5321">
    <w:name w:val="Знак Знак5321"/>
    <w:basedOn w:val="a0"/>
    <w:rsid w:val="00396FF2"/>
    <w:rPr>
      <w:sz w:val="28"/>
    </w:rPr>
  </w:style>
  <w:style w:type="character" w:customStyle="1" w:styleId="5222">
    <w:name w:val="Знак Знак5222"/>
    <w:basedOn w:val="a0"/>
    <w:rsid w:val="00396FF2"/>
    <w:rPr>
      <w:sz w:val="28"/>
      <w:szCs w:val="24"/>
    </w:rPr>
  </w:style>
  <w:style w:type="character" w:customStyle="1" w:styleId="5124">
    <w:name w:val="Знак Знак5124"/>
    <w:basedOn w:val="a0"/>
    <w:rsid w:val="00396FF2"/>
    <w:rPr>
      <w:b/>
      <w:bCs/>
      <w:sz w:val="28"/>
      <w:szCs w:val="24"/>
    </w:rPr>
  </w:style>
  <w:style w:type="character" w:customStyle="1" w:styleId="5021">
    <w:name w:val="Знак Знак5021"/>
    <w:basedOn w:val="a0"/>
    <w:rsid w:val="00396FF2"/>
    <w:rPr>
      <w:rFonts w:ascii="Arial" w:hAnsi="Arial"/>
      <w:b/>
      <w:sz w:val="24"/>
      <w:szCs w:val="24"/>
    </w:rPr>
  </w:style>
  <w:style w:type="character" w:customStyle="1" w:styleId="4921">
    <w:name w:val="Знак Знак4921"/>
    <w:basedOn w:val="a0"/>
    <w:rsid w:val="00396FF2"/>
    <w:rPr>
      <w:b/>
      <w:bCs/>
      <w:sz w:val="24"/>
      <w:szCs w:val="24"/>
    </w:rPr>
  </w:style>
  <w:style w:type="character" w:customStyle="1" w:styleId="4821">
    <w:name w:val="Знак Знак4821"/>
    <w:basedOn w:val="a0"/>
    <w:rsid w:val="00396FF2"/>
    <w:rPr>
      <w:rFonts w:ascii="Arial" w:hAnsi="Arial" w:cs="Arial"/>
      <w:sz w:val="24"/>
      <w:szCs w:val="24"/>
      <w:shd w:val="pct20" w:color="auto" w:fill="auto"/>
    </w:rPr>
  </w:style>
  <w:style w:type="character" w:customStyle="1" w:styleId="4721">
    <w:name w:val="Знак Знак4721"/>
    <w:basedOn w:val="a0"/>
    <w:rsid w:val="00396FF2"/>
    <w:rPr>
      <w:sz w:val="28"/>
      <w:szCs w:val="24"/>
    </w:rPr>
  </w:style>
  <w:style w:type="character" w:customStyle="1" w:styleId="4621">
    <w:name w:val="Знак Знак4621"/>
    <w:basedOn w:val="a0"/>
    <w:rsid w:val="00396FF2"/>
    <w:rPr>
      <w:sz w:val="28"/>
      <w:szCs w:val="24"/>
    </w:rPr>
  </w:style>
  <w:style w:type="character" w:customStyle="1" w:styleId="4521">
    <w:name w:val="Знак Знак4521"/>
    <w:basedOn w:val="a0"/>
    <w:rsid w:val="00396FF2"/>
  </w:style>
  <w:style w:type="character" w:customStyle="1" w:styleId="4421">
    <w:name w:val="Знак Знак4421"/>
    <w:basedOn w:val="a0"/>
    <w:rsid w:val="00396FF2"/>
  </w:style>
  <w:style w:type="character" w:customStyle="1" w:styleId="4321">
    <w:name w:val="Знак Знак4321"/>
    <w:basedOn w:val="a0"/>
    <w:rsid w:val="00396FF2"/>
    <w:rPr>
      <w:rFonts w:ascii="Arial" w:hAnsi="Arial" w:cs="Arial"/>
      <w:b/>
      <w:bCs/>
      <w:sz w:val="26"/>
      <w:szCs w:val="24"/>
    </w:rPr>
  </w:style>
  <w:style w:type="character" w:customStyle="1" w:styleId="4223">
    <w:name w:val="Знак Знак4223"/>
    <w:basedOn w:val="a0"/>
    <w:rsid w:val="00396FF2"/>
    <w:rPr>
      <w:bCs/>
      <w:sz w:val="28"/>
      <w:szCs w:val="24"/>
    </w:rPr>
  </w:style>
  <w:style w:type="character" w:customStyle="1" w:styleId="4125">
    <w:name w:val="Знак Знак4125"/>
    <w:basedOn w:val="a0"/>
    <w:locked/>
    <w:rsid w:val="00396FF2"/>
  </w:style>
  <w:style w:type="character" w:customStyle="1" w:styleId="4021">
    <w:name w:val="Знак Знак4021"/>
    <w:basedOn w:val="a0"/>
    <w:rsid w:val="00396FF2"/>
    <w:rPr>
      <w:sz w:val="24"/>
    </w:rPr>
  </w:style>
  <w:style w:type="character" w:customStyle="1" w:styleId="3921">
    <w:name w:val="Знак Знак3921"/>
    <w:basedOn w:val="a0"/>
    <w:rsid w:val="00396FF2"/>
    <w:rPr>
      <w:sz w:val="28"/>
      <w:szCs w:val="24"/>
    </w:rPr>
  </w:style>
  <w:style w:type="character" w:customStyle="1" w:styleId="1219">
    <w:name w:val="Знак Знак Знак121"/>
    <w:basedOn w:val="a0"/>
    <w:rsid w:val="00396FF2"/>
    <w:rPr>
      <w:rFonts w:ascii="Tahoma" w:hAnsi="Tahoma" w:cs="Tahoma"/>
      <w:sz w:val="16"/>
      <w:szCs w:val="16"/>
    </w:rPr>
  </w:style>
  <w:style w:type="character" w:customStyle="1" w:styleId="7821">
    <w:name w:val="Знак Знак7821"/>
    <w:basedOn w:val="a0"/>
    <w:rsid w:val="00396FF2"/>
    <w:rPr>
      <w:rFonts w:ascii="Arial" w:hAnsi="Arial" w:cs="Arial"/>
      <w:b/>
      <w:bCs/>
      <w:kern w:val="32"/>
      <w:sz w:val="32"/>
      <w:szCs w:val="32"/>
    </w:rPr>
  </w:style>
  <w:style w:type="character" w:customStyle="1" w:styleId="7721">
    <w:name w:val="Знак Знак7721"/>
    <w:basedOn w:val="a0"/>
    <w:rsid w:val="00396FF2"/>
    <w:rPr>
      <w:rFonts w:ascii="Arial" w:hAnsi="Arial"/>
      <w:b/>
      <w:bCs/>
      <w:i/>
      <w:sz w:val="28"/>
      <w:szCs w:val="24"/>
    </w:rPr>
  </w:style>
  <w:style w:type="character" w:customStyle="1" w:styleId="7621">
    <w:name w:val="Знак Знак7621"/>
    <w:basedOn w:val="a0"/>
    <w:rsid w:val="00396FF2"/>
    <w:rPr>
      <w:rFonts w:ascii="Arial" w:hAnsi="Arial"/>
      <w:b/>
      <w:bCs/>
      <w:sz w:val="26"/>
      <w:szCs w:val="24"/>
    </w:rPr>
  </w:style>
  <w:style w:type="character" w:customStyle="1" w:styleId="7521">
    <w:name w:val="Знак Знак7521"/>
    <w:basedOn w:val="a0"/>
    <w:rsid w:val="00396FF2"/>
    <w:rPr>
      <w:b/>
      <w:i/>
      <w:sz w:val="26"/>
    </w:rPr>
  </w:style>
  <w:style w:type="character" w:customStyle="1" w:styleId="7421">
    <w:name w:val="Знак Знак7421"/>
    <w:basedOn w:val="a0"/>
    <w:rsid w:val="00396FF2"/>
    <w:rPr>
      <w:sz w:val="28"/>
    </w:rPr>
  </w:style>
  <w:style w:type="character" w:customStyle="1" w:styleId="7321">
    <w:name w:val="Знак Знак7321"/>
    <w:basedOn w:val="a0"/>
    <w:rsid w:val="00396FF2"/>
    <w:rPr>
      <w:sz w:val="28"/>
      <w:szCs w:val="24"/>
    </w:rPr>
  </w:style>
  <w:style w:type="character" w:customStyle="1" w:styleId="7222">
    <w:name w:val="Знак Знак7222"/>
    <w:basedOn w:val="a0"/>
    <w:rsid w:val="00396FF2"/>
    <w:rPr>
      <w:b/>
      <w:bCs/>
      <w:sz w:val="28"/>
      <w:szCs w:val="24"/>
    </w:rPr>
  </w:style>
  <w:style w:type="character" w:customStyle="1" w:styleId="7125">
    <w:name w:val="Знак Знак7125"/>
    <w:basedOn w:val="a0"/>
    <w:rsid w:val="00396FF2"/>
    <w:rPr>
      <w:rFonts w:ascii="Arial" w:hAnsi="Arial"/>
      <w:b/>
      <w:sz w:val="24"/>
      <w:szCs w:val="24"/>
    </w:rPr>
  </w:style>
  <w:style w:type="character" w:customStyle="1" w:styleId="7021">
    <w:name w:val="Знак Знак7021"/>
    <w:basedOn w:val="a0"/>
    <w:rsid w:val="00396FF2"/>
    <w:rPr>
      <w:b/>
      <w:bCs/>
      <w:sz w:val="24"/>
      <w:szCs w:val="24"/>
    </w:rPr>
  </w:style>
  <w:style w:type="character" w:customStyle="1" w:styleId="6921">
    <w:name w:val="Знак Знак6921"/>
    <w:basedOn w:val="a0"/>
    <w:rsid w:val="00396FF2"/>
    <w:rPr>
      <w:rFonts w:ascii="Arial" w:hAnsi="Arial" w:cs="Arial"/>
      <w:sz w:val="24"/>
      <w:szCs w:val="24"/>
      <w:shd w:val="pct20" w:color="auto" w:fill="auto"/>
    </w:rPr>
  </w:style>
  <w:style w:type="character" w:customStyle="1" w:styleId="6821">
    <w:name w:val="Знак Знак6821"/>
    <w:basedOn w:val="a0"/>
    <w:rsid w:val="00396FF2"/>
    <w:rPr>
      <w:sz w:val="28"/>
      <w:szCs w:val="24"/>
    </w:rPr>
  </w:style>
  <w:style w:type="character" w:customStyle="1" w:styleId="6721">
    <w:name w:val="Знак Знак6721"/>
    <w:basedOn w:val="a0"/>
    <w:rsid w:val="00396FF2"/>
    <w:rPr>
      <w:sz w:val="28"/>
      <w:szCs w:val="24"/>
    </w:rPr>
  </w:style>
  <w:style w:type="character" w:customStyle="1" w:styleId="6621">
    <w:name w:val="Знак Знак6621"/>
    <w:basedOn w:val="a0"/>
    <w:rsid w:val="00396FF2"/>
  </w:style>
  <w:style w:type="character" w:customStyle="1" w:styleId="6521">
    <w:name w:val="Знак Знак6521"/>
    <w:basedOn w:val="a0"/>
    <w:rsid w:val="00396FF2"/>
  </w:style>
  <w:style w:type="character" w:customStyle="1" w:styleId="6421">
    <w:name w:val="Знак Знак6421"/>
    <w:basedOn w:val="a0"/>
    <w:rsid w:val="00396FF2"/>
    <w:rPr>
      <w:rFonts w:ascii="Arial" w:hAnsi="Arial" w:cs="Arial"/>
      <w:b/>
      <w:bCs/>
      <w:sz w:val="26"/>
      <w:szCs w:val="24"/>
    </w:rPr>
  </w:style>
  <w:style w:type="character" w:customStyle="1" w:styleId="6321">
    <w:name w:val="Знак Знак6321"/>
    <w:basedOn w:val="a0"/>
    <w:rsid w:val="00396FF2"/>
    <w:rPr>
      <w:bCs/>
      <w:sz w:val="28"/>
      <w:szCs w:val="24"/>
    </w:rPr>
  </w:style>
  <w:style w:type="character" w:customStyle="1" w:styleId="6223">
    <w:name w:val="Знак Знак6223"/>
    <w:basedOn w:val="a0"/>
    <w:locked/>
    <w:rsid w:val="00396FF2"/>
  </w:style>
  <w:style w:type="character" w:customStyle="1" w:styleId="6125">
    <w:name w:val="Знак Знак6125"/>
    <w:basedOn w:val="a0"/>
    <w:rsid w:val="00396FF2"/>
    <w:rPr>
      <w:sz w:val="24"/>
    </w:rPr>
  </w:style>
  <w:style w:type="character" w:customStyle="1" w:styleId="6021">
    <w:name w:val="Знак Знак6021"/>
    <w:basedOn w:val="a0"/>
    <w:rsid w:val="00396FF2"/>
    <w:rPr>
      <w:sz w:val="28"/>
      <w:szCs w:val="24"/>
    </w:rPr>
  </w:style>
  <w:style w:type="character" w:customStyle="1" w:styleId="221b">
    <w:name w:val="Знак Знак Знак221"/>
    <w:basedOn w:val="a0"/>
    <w:rsid w:val="00396FF2"/>
    <w:rPr>
      <w:rFonts w:ascii="Tahoma" w:hAnsi="Tahoma" w:cs="Tahoma"/>
      <w:sz w:val="16"/>
      <w:szCs w:val="16"/>
    </w:rPr>
  </w:style>
  <w:style w:type="paragraph" w:customStyle="1" w:styleId="4230">
    <w:name w:val="Заголовок 423"/>
    <w:basedOn w:val="a"/>
    <w:next w:val="a"/>
    <w:rsid w:val="006B0D8E"/>
    <w:pPr>
      <w:keepNext/>
      <w:spacing w:before="240" w:after="60"/>
      <w:ind w:left="2832" w:hanging="708"/>
    </w:pPr>
    <w:rPr>
      <w:b/>
      <w:i/>
      <w:szCs w:val="20"/>
    </w:rPr>
  </w:style>
  <w:style w:type="paragraph" w:customStyle="1" w:styleId="45a">
    <w:name w:val="Обычный45"/>
    <w:rsid w:val="006B0D8E"/>
    <w:pPr>
      <w:widowControl w:val="0"/>
    </w:pPr>
    <w:rPr>
      <w:snapToGrid w:val="0"/>
    </w:rPr>
  </w:style>
  <w:style w:type="paragraph" w:customStyle="1" w:styleId="1330">
    <w:name w:val="Заголовок 133"/>
    <w:basedOn w:val="45a"/>
    <w:next w:val="45a"/>
    <w:rsid w:val="007A511C"/>
    <w:pPr>
      <w:keepNext/>
      <w:widowControl/>
      <w:spacing w:before="240" w:after="60"/>
      <w:ind w:left="720" w:hanging="360"/>
    </w:pPr>
    <w:rPr>
      <w:rFonts w:ascii="Arial" w:hAnsi="Arial"/>
      <w:b/>
      <w:snapToGrid/>
      <w:kern w:val="28"/>
      <w:sz w:val="28"/>
    </w:rPr>
  </w:style>
  <w:style w:type="paragraph" w:customStyle="1" w:styleId="2231">
    <w:name w:val="Заголовок 223"/>
    <w:basedOn w:val="45a"/>
    <w:next w:val="45a"/>
    <w:rsid w:val="0070680B"/>
    <w:pPr>
      <w:keepNext/>
      <w:widowControl/>
      <w:spacing w:before="240" w:after="60"/>
      <w:ind w:left="1080" w:hanging="720"/>
    </w:pPr>
    <w:rPr>
      <w:rFonts w:ascii="Arial" w:hAnsi="Arial"/>
      <w:b/>
      <w:i/>
      <w:snapToGrid/>
      <w:sz w:val="24"/>
    </w:rPr>
  </w:style>
  <w:style w:type="paragraph" w:customStyle="1" w:styleId="3231">
    <w:name w:val="Заголовок 323"/>
    <w:basedOn w:val="45a"/>
    <w:next w:val="45a"/>
    <w:rsid w:val="0070680B"/>
    <w:pPr>
      <w:keepNext/>
      <w:widowControl/>
      <w:spacing w:before="240" w:after="60"/>
      <w:ind w:left="2124" w:hanging="708"/>
    </w:pPr>
    <w:rPr>
      <w:b/>
      <w:snapToGrid/>
      <w:sz w:val="24"/>
    </w:rPr>
  </w:style>
  <w:style w:type="paragraph" w:customStyle="1" w:styleId="5230">
    <w:name w:val="Заголовок 523"/>
    <w:basedOn w:val="45a"/>
    <w:next w:val="45a"/>
    <w:rsid w:val="0070680B"/>
    <w:pPr>
      <w:widowControl/>
      <w:spacing w:before="240" w:after="60"/>
      <w:ind w:left="3540" w:hanging="708"/>
    </w:pPr>
    <w:rPr>
      <w:rFonts w:ascii="Arial" w:hAnsi="Arial"/>
      <w:snapToGrid/>
      <w:sz w:val="22"/>
    </w:rPr>
  </w:style>
  <w:style w:type="paragraph" w:customStyle="1" w:styleId="6230">
    <w:name w:val="Заголовок 623"/>
    <w:basedOn w:val="45a"/>
    <w:next w:val="45a"/>
    <w:rsid w:val="0070680B"/>
    <w:pPr>
      <w:widowControl/>
      <w:spacing w:before="240" w:after="60"/>
      <w:ind w:left="1800" w:hanging="1440"/>
    </w:pPr>
    <w:rPr>
      <w:rFonts w:ascii="Arial" w:hAnsi="Arial"/>
      <w:i/>
      <w:snapToGrid/>
      <w:sz w:val="22"/>
    </w:rPr>
  </w:style>
  <w:style w:type="paragraph" w:customStyle="1" w:styleId="7240">
    <w:name w:val="Заголовок 724"/>
    <w:basedOn w:val="45a"/>
    <w:next w:val="45a"/>
    <w:rsid w:val="0070680B"/>
    <w:pPr>
      <w:widowControl/>
      <w:spacing w:before="240" w:after="60"/>
      <w:ind w:left="4956" w:hanging="708"/>
    </w:pPr>
    <w:rPr>
      <w:rFonts w:ascii="Arial" w:hAnsi="Arial"/>
      <w:snapToGrid/>
    </w:rPr>
  </w:style>
  <w:style w:type="paragraph" w:customStyle="1" w:styleId="823">
    <w:name w:val="Заголовок 823"/>
    <w:basedOn w:val="45a"/>
    <w:next w:val="45a"/>
    <w:rsid w:val="0070680B"/>
    <w:pPr>
      <w:widowControl/>
      <w:spacing w:before="240" w:after="60"/>
      <w:ind w:left="5664" w:hanging="708"/>
    </w:pPr>
    <w:rPr>
      <w:rFonts w:ascii="Arial" w:hAnsi="Arial"/>
      <w:i/>
      <w:snapToGrid/>
    </w:rPr>
  </w:style>
  <w:style w:type="paragraph" w:customStyle="1" w:styleId="924">
    <w:name w:val="Заголовок 924"/>
    <w:basedOn w:val="45a"/>
    <w:next w:val="45a"/>
    <w:rsid w:val="0070680B"/>
    <w:pPr>
      <w:widowControl/>
      <w:spacing w:before="240" w:after="60"/>
      <w:ind w:left="6372" w:hanging="708"/>
    </w:pPr>
    <w:rPr>
      <w:rFonts w:ascii="Arial" w:hAnsi="Arial"/>
      <w:i/>
      <w:snapToGrid/>
      <w:sz w:val="18"/>
    </w:rPr>
  </w:style>
  <w:style w:type="character" w:customStyle="1" w:styleId="36200">
    <w:name w:val="Знак Знак3620"/>
    <w:basedOn w:val="a0"/>
    <w:rsid w:val="0070680B"/>
    <w:rPr>
      <w:rFonts w:ascii="Arial" w:hAnsi="Arial" w:cs="Arial"/>
      <w:b/>
      <w:bCs/>
      <w:kern w:val="32"/>
      <w:sz w:val="32"/>
      <w:szCs w:val="32"/>
      <w:lang w:val="ru-RU" w:eastAsia="ru-RU" w:bidi="ar-SA"/>
    </w:rPr>
  </w:style>
  <w:style w:type="character" w:customStyle="1" w:styleId="35200">
    <w:name w:val="Знак Знак3520"/>
    <w:basedOn w:val="a0"/>
    <w:rsid w:val="0070680B"/>
    <w:rPr>
      <w:rFonts w:ascii="Arial" w:hAnsi="Arial"/>
      <w:b/>
      <w:bCs/>
      <w:i/>
      <w:sz w:val="28"/>
      <w:szCs w:val="24"/>
      <w:lang w:val="ru-RU" w:eastAsia="ru-RU" w:bidi="ar-SA"/>
    </w:rPr>
  </w:style>
  <w:style w:type="character" w:customStyle="1" w:styleId="24200">
    <w:name w:val="Знак Знак2420"/>
    <w:basedOn w:val="a0"/>
    <w:rsid w:val="0070680B"/>
    <w:rPr>
      <w:sz w:val="28"/>
      <w:szCs w:val="24"/>
      <w:lang w:val="ru-RU" w:eastAsia="ru-RU" w:bidi="ar-SA"/>
    </w:rPr>
  </w:style>
  <w:style w:type="character" w:customStyle="1" w:styleId="2125">
    <w:name w:val="Знак Знак2125"/>
    <w:basedOn w:val="a0"/>
    <w:rsid w:val="0070680B"/>
    <w:rPr>
      <w:lang w:val="ru-RU" w:eastAsia="ru-RU" w:bidi="ar-SA"/>
    </w:rPr>
  </w:style>
  <w:style w:type="character" w:customStyle="1" w:styleId="34200">
    <w:name w:val="Знак Знак3420"/>
    <w:basedOn w:val="a0"/>
    <w:rsid w:val="0070680B"/>
    <w:rPr>
      <w:rFonts w:ascii="Arial" w:hAnsi="Arial"/>
      <w:b/>
      <w:bCs/>
      <w:sz w:val="26"/>
      <w:szCs w:val="24"/>
      <w:lang w:val="ru-RU" w:eastAsia="ru-RU" w:bidi="ar-SA"/>
    </w:rPr>
  </w:style>
  <w:style w:type="character" w:customStyle="1" w:styleId="3321">
    <w:name w:val="Знак Знак3321"/>
    <w:basedOn w:val="a0"/>
    <w:rsid w:val="0070680B"/>
    <w:rPr>
      <w:b/>
      <w:bCs/>
      <w:sz w:val="28"/>
      <w:szCs w:val="28"/>
      <w:lang w:val="ru-RU" w:eastAsia="ru-RU" w:bidi="ar-SA"/>
    </w:rPr>
  </w:style>
  <w:style w:type="character" w:customStyle="1" w:styleId="3020">
    <w:name w:val="Знак Знак3020"/>
    <w:basedOn w:val="a0"/>
    <w:rsid w:val="0070680B"/>
    <w:rPr>
      <w:sz w:val="28"/>
      <w:lang w:val="ru-RU" w:eastAsia="ru-RU" w:bidi="ar-SA"/>
    </w:rPr>
  </w:style>
  <w:style w:type="character" w:customStyle="1" w:styleId="2920">
    <w:name w:val="Знак Знак2920"/>
    <w:basedOn w:val="a0"/>
    <w:rsid w:val="0070680B"/>
    <w:rPr>
      <w:b/>
      <w:bCs/>
      <w:sz w:val="22"/>
      <w:szCs w:val="22"/>
      <w:lang w:val="ru-RU" w:eastAsia="ru-RU" w:bidi="ar-SA"/>
    </w:rPr>
  </w:style>
  <w:style w:type="character" w:customStyle="1" w:styleId="28200">
    <w:name w:val="Знак Знак2820"/>
    <w:basedOn w:val="a0"/>
    <w:rsid w:val="0070680B"/>
    <w:rPr>
      <w:b/>
      <w:bCs/>
      <w:sz w:val="28"/>
      <w:szCs w:val="24"/>
      <w:lang w:val="ru-RU" w:eastAsia="ru-RU" w:bidi="ar-SA"/>
    </w:rPr>
  </w:style>
  <w:style w:type="character" w:customStyle="1" w:styleId="27200">
    <w:name w:val="Знак Знак2720"/>
    <w:basedOn w:val="a0"/>
    <w:rsid w:val="0070680B"/>
    <w:rPr>
      <w:rFonts w:ascii="Arial" w:hAnsi="Arial"/>
      <w:b/>
      <w:sz w:val="24"/>
      <w:szCs w:val="24"/>
      <w:lang w:val="ru-RU" w:eastAsia="ru-RU" w:bidi="ar-SA"/>
    </w:rPr>
  </w:style>
  <w:style w:type="character" w:customStyle="1" w:styleId="26200">
    <w:name w:val="Знак Знак2620"/>
    <w:basedOn w:val="a0"/>
    <w:rsid w:val="0070680B"/>
    <w:rPr>
      <w:b/>
      <w:bCs/>
      <w:sz w:val="24"/>
      <w:szCs w:val="24"/>
      <w:lang w:val="ru-RU" w:eastAsia="ru-RU" w:bidi="ar-SA"/>
    </w:rPr>
  </w:style>
  <w:style w:type="character" w:customStyle="1" w:styleId="14200">
    <w:name w:val="Знак Знак1420"/>
    <w:basedOn w:val="a0"/>
    <w:rsid w:val="0070680B"/>
    <w:rPr>
      <w:sz w:val="28"/>
      <w:szCs w:val="24"/>
      <w:lang w:val="ru-RU" w:eastAsia="ru-RU" w:bidi="ar-SA"/>
    </w:rPr>
  </w:style>
  <w:style w:type="character" w:customStyle="1" w:styleId="17200">
    <w:name w:val="Знак Знак1720"/>
    <w:basedOn w:val="a0"/>
    <w:rsid w:val="0070680B"/>
    <w:rPr>
      <w:bCs/>
      <w:sz w:val="28"/>
      <w:szCs w:val="24"/>
      <w:lang w:val="ru-RU" w:eastAsia="ru-RU" w:bidi="ar-SA"/>
    </w:rPr>
  </w:style>
  <w:style w:type="character" w:customStyle="1" w:styleId="15200">
    <w:name w:val="Знак Знак1520"/>
    <w:basedOn w:val="a0"/>
    <w:rsid w:val="0070680B"/>
    <w:rPr>
      <w:sz w:val="24"/>
      <w:lang w:val="ru-RU" w:eastAsia="ru-RU" w:bidi="ar-SA"/>
    </w:rPr>
  </w:style>
  <w:style w:type="character" w:customStyle="1" w:styleId="25200">
    <w:name w:val="Знак Знак2520"/>
    <w:basedOn w:val="a0"/>
    <w:rsid w:val="0070680B"/>
    <w:rPr>
      <w:rFonts w:ascii="Arial" w:hAnsi="Arial" w:cs="Arial"/>
      <w:sz w:val="24"/>
      <w:szCs w:val="24"/>
      <w:lang w:val="ru-RU" w:eastAsia="ru-RU" w:bidi="ar-SA"/>
    </w:rPr>
  </w:style>
  <w:style w:type="paragraph" w:customStyle="1" w:styleId="25b">
    <w:name w:val="Основной текст25"/>
    <w:basedOn w:val="a"/>
    <w:rsid w:val="0070680B"/>
    <w:pPr>
      <w:widowControl w:val="0"/>
      <w:ind w:right="-70"/>
    </w:pPr>
    <w:rPr>
      <w:snapToGrid w:val="0"/>
      <w:sz w:val="28"/>
      <w:szCs w:val="20"/>
    </w:rPr>
  </w:style>
  <w:style w:type="character" w:customStyle="1" w:styleId="21e">
    <w:name w:val="Основной шрифт абзаца21"/>
    <w:rsid w:val="0070680B"/>
  </w:style>
  <w:style w:type="paragraph" w:customStyle="1" w:styleId="22d">
    <w:name w:val="Верхний колонтитул22"/>
    <w:basedOn w:val="45a"/>
    <w:rsid w:val="0070680B"/>
    <w:pPr>
      <w:tabs>
        <w:tab w:val="center" w:pos="4153"/>
        <w:tab w:val="right" w:pos="8306"/>
      </w:tabs>
    </w:pPr>
  </w:style>
  <w:style w:type="paragraph" w:customStyle="1" w:styleId="21f">
    <w:name w:val="Список21"/>
    <w:basedOn w:val="45a"/>
    <w:rsid w:val="0070680B"/>
    <w:pPr>
      <w:ind w:left="283" w:hanging="283"/>
    </w:pPr>
  </w:style>
  <w:style w:type="paragraph" w:customStyle="1" w:styleId="21f0">
    <w:name w:val="Название объекта21"/>
    <w:basedOn w:val="45a"/>
    <w:next w:val="45a"/>
    <w:rsid w:val="0070680B"/>
    <w:pPr>
      <w:ind w:firstLine="709"/>
      <w:jc w:val="both"/>
    </w:pPr>
    <w:rPr>
      <w:rFonts w:ascii="Arial" w:hAnsi="Arial"/>
      <w:b/>
      <w:sz w:val="32"/>
    </w:rPr>
  </w:style>
  <w:style w:type="paragraph" w:customStyle="1" w:styleId="2222">
    <w:name w:val="Основной текст 222"/>
    <w:basedOn w:val="a"/>
    <w:rsid w:val="0070680B"/>
    <w:pPr>
      <w:widowControl w:val="0"/>
      <w:ind w:firstLine="720"/>
      <w:jc w:val="both"/>
    </w:pPr>
    <w:rPr>
      <w:sz w:val="28"/>
      <w:szCs w:val="20"/>
    </w:rPr>
  </w:style>
  <w:style w:type="paragraph" w:customStyle="1" w:styleId="221c">
    <w:name w:val="Основной текст с отступом 221"/>
    <w:basedOn w:val="a"/>
    <w:rsid w:val="0070680B"/>
    <w:pPr>
      <w:widowControl w:val="0"/>
      <w:ind w:firstLine="709"/>
      <w:jc w:val="both"/>
    </w:pPr>
    <w:rPr>
      <w:sz w:val="20"/>
      <w:szCs w:val="20"/>
    </w:rPr>
  </w:style>
  <w:style w:type="paragraph" w:customStyle="1" w:styleId="321b">
    <w:name w:val="Основной текст с отступом 321"/>
    <w:basedOn w:val="a"/>
    <w:rsid w:val="0070680B"/>
    <w:pPr>
      <w:ind w:firstLine="720"/>
      <w:jc w:val="both"/>
    </w:pPr>
    <w:rPr>
      <w:sz w:val="20"/>
      <w:szCs w:val="20"/>
    </w:rPr>
  </w:style>
  <w:style w:type="character" w:customStyle="1" w:styleId="2321">
    <w:name w:val="Знак Знак2321"/>
    <w:basedOn w:val="a0"/>
    <w:rsid w:val="0070680B"/>
    <w:rPr>
      <w:sz w:val="28"/>
      <w:szCs w:val="24"/>
      <w:lang w:val="ru-RU" w:eastAsia="ru-RU" w:bidi="ar-SA"/>
    </w:rPr>
  </w:style>
  <w:style w:type="character" w:customStyle="1" w:styleId="1921">
    <w:name w:val="Знак Знак1921"/>
    <w:basedOn w:val="a0"/>
    <w:rsid w:val="0070680B"/>
    <w:rPr>
      <w:lang w:val="ru-RU" w:eastAsia="ru-RU" w:bidi="ar-SA"/>
    </w:rPr>
  </w:style>
  <w:style w:type="character" w:customStyle="1" w:styleId="1820">
    <w:name w:val="Знак Знак1820"/>
    <w:basedOn w:val="a0"/>
    <w:rsid w:val="0070680B"/>
    <w:rPr>
      <w:rFonts w:ascii="Arial" w:hAnsi="Arial" w:cs="Arial"/>
      <w:b/>
      <w:bCs/>
      <w:sz w:val="26"/>
      <w:szCs w:val="24"/>
      <w:lang w:val="ru-RU" w:eastAsia="ru-RU" w:bidi="ar-SA"/>
    </w:rPr>
  </w:style>
  <w:style w:type="character" w:customStyle="1" w:styleId="13200">
    <w:name w:val="Знак Знак1320"/>
    <w:basedOn w:val="a0"/>
    <w:rsid w:val="0070680B"/>
    <w:rPr>
      <w:rFonts w:ascii="Courier New" w:hAnsi="Courier New"/>
      <w:lang w:val="ru-RU" w:eastAsia="ru-RU" w:bidi="ar-SA"/>
    </w:rPr>
  </w:style>
  <w:style w:type="character" w:customStyle="1" w:styleId="1222">
    <w:name w:val="Знак Знак1222"/>
    <w:basedOn w:val="24200"/>
    <w:rsid w:val="0070680B"/>
    <w:rPr>
      <w:sz w:val="24"/>
      <w:szCs w:val="24"/>
      <w:lang w:val="ru-RU" w:eastAsia="ru-RU" w:bidi="ar-SA"/>
    </w:rPr>
  </w:style>
  <w:style w:type="character" w:customStyle="1" w:styleId="1125">
    <w:name w:val="Знак Знак1125"/>
    <w:basedOn w:val="a0"/>
    <w:rsid w:val="0070680B"/>
    <w:rPr>
      <w:sz w:val="28"/>
      <w:szCs w:val="24"/>
      <w:lang w:val="ru-RU" w:eastAsia="ru-RU" w:bidi="ar-SA"/>
    </w:rPr>
  </w:style>
  <w:style w:type="character" w:customStyle="1" w:styleId="3223">
    <w:name w:val="Знак Знак3223"/>
    <w:basedOn w:val="a0"/>
    <w:rsid w:val="0070680B"/>
    <w:rPr>
      <w:rFonts w:ascii="Arial" w:hAnsi="Arial" w:cs="Arial"/>
      <w:b/>
      <w:bCs/>
      <w:kern w:val="32"/>
      <w:sz w:val="32"/>
      <w:szCs w:val="32"/>
      <w:lang w:val="ru-RU" w:eastAsia="ru-RU" w:bidi="ar-SA"/>
    </w:rPr>
  </w:style>
  <w:style w:type="character" w:customStyle="1" w:styleId="3125">
    <w:name w:val="Знак Знак3125"/>
    <w:basedOn w:val="a0"/>
    <w:rsid w:val="0070680B"/>
    <w:rPr>
      <w:rFonts w:ascii="Arial" w:hAnsi="Arial"/>
      <w:b/>
      <w:bCs/>
      <w:i/>
      <w:sz w:val="28"/>
      <w:szCs w:val="24"/>
      <w:lang w:val="ru-RU" w:eastAsia="ru-RU" w:bidi="ar-SA"/>
    </w:rPr>
  </w:style>
  <w:style w:type="character" w:customStyle="1" w:styleId="9211">
    <w:name w:val="Знак Знак921"/>
    <w:basedOn w:val="a0"/>
    <w:rsid w:val="0070680B"/>
    <w:rPr>
      <w:rFonts w:ascii="Arial" w:hAnsi="Arial" w:cs="Arial"/>
      <w:b/>
      <w:bCs/>
      <w:kern w:val="32"/>
      <w:sz w:val="32"/>
      <w:szCs w:val="32"/>
      <w:lang w:val="ru-RU" w:eastAsia="ru-RU" w:bidi="ar-SA"/>
    </w:rPr>
  </w:style>
  <w:style w:type="character" w:customStyle="1" w:styleId="8211">
    <w:name w:val="Знак Знак821"/>
    <w:basedOn w:val="a0"/>
    <w:rsid w:val="0070680B"/>
    <w:rPr>
      <w:rFonts w:ascii="Arial" w:hAnsi="Arial"/>
      <w:b/>
      <w:bCs/>
      <w:i/>
      <w:sz w:val="28"/>
      <w:szCs w:val="24"/>
      <w:lang w:val="ru-RU" w:eastAsia="ru-RU" w:bidi="ar-SA"/>
    </w:rPr>
  </w:style>
  <w:style w:type="character" w:customStyle="1" w:styleId="796">
    <w:name w:val="Знак Знак796"/>
    <w:basedOn w:val="a0"/>
    <w:rsid w:val="0070680B"/>
    <w:rPr>
      <w:rFonts w:ascii="Arial" w:hAnsi="Arial"/>
      <w:b/>
      <w:bCs/>
      <w:sz w:val="26"/>
      <w:szCs w:val="24"/>
      <w:lang w:val="ru-RU" w:eastAsia="ru-RU" w:bidi="ar-SA"/>
    </w:rPr>
  </w:style>
  <w:style w:type="character" w:customStyle="1" w:styleId="6105">
    <w:name w:val="Знак Знак6105"/>
    <w:basedOn w:val="a0"/>
    <w:rsid w:val="0070680B"/>
    <w:rPr>
      <w:b/>
      <w:bCs/>
      <w:sz w:val="24"/>
      <w:szCs w:val="24"/>
      <w:lang w:val="ru-RU" w:eastAsia="ru-RU" w:bidi="ar-SA"/>
    </w:rPr>
  </w:style>
  <w:style w:type="character" w:customStyle="1" w:styleId="587">
    <w:name w:val="Знак Знак587"/>
    <w:basedOn w:val="a0"/>
    <w:rsid w:val="0070680B"/>
    <w:rPr>
      <w:sz w:val="28"/>
      <w:szCs w:val="24"/>
      <w:lang w:val="ru-RU" w:eastAsia="ru-RU" w:bidi="ar-SA"/>
    </w:rPr>
  </w:style>
  <w:style w:type="character" w:customStyle="1" w:styleId="4105">
    <w:name w:val="Знак Знак4105"/>
    <w:basedOn w:val="a0"/>
    <w:rsid w:val="0070680B"/>
    <w:rPr>
      <w:rFonts w:ascii="Arial" w:hAnsi="Arial" w:cs="Arial"/>
      <w:b/>
      <w:bCs/>
      <w:sz w:val="26"/>
      <w:szCs w:val="24"/>
      <w:lang w:val="ru-RU" w:eastAsia="ru-RU" w:bidi="ar-SA"/>
    </w:rPr>
  </w:style>
  <w:style w:type="character" w:customStyle="1" w:styleId="377">
    <w:name w:val="Знак Знак377"/>
    <w:basedOn w:val="a0"/>
    <w:rsid w:val="0070680B"/>
    <w:rPr>
      <w:bCs/>
      <w:sz w:val="28"/>
      <w:szCs w:val="24"/>
      <w:lang w:val="ru-RU" w:eastAsia="ru-RU" w:bidi="ar-SA"/>
    </w:rPr>
  </w:style>
  <w:style w:type="character" w:customStyle="1" w:styleId="21040">
    <w:name w:val="Знак Знак2104"/>
    <w:basedOn w:val="a0"/>
    <w:rsid w:val="0070680B"/>
    <w:rPr>
      <w:rFonts w:ascii="Arial" w:hAnsi="Arial" w:cs="Arial"/>
      <w:sz w:val="24"/>
      <w:szCs w:val="24"/>
      <w:lang w:val="ru-RU" w:eastAsia="ru-RU" w:bidi="ar-SA"/>
    </w:rPr>
  </w:style>
  <w:style w:type="character" w:customStyle="1" w:styleId="1104">
    <w:name w:val="Знак Знак1104"/>
    <w:basedOn w:val="a0"/>
    <w:rsid w:val="0070680B"/>
    <w:rPr>
      <w:lang w:val="ru-RU" w:eastAsia="ru-RU" w:bidi="ar-SA"/>
    </w:rPr>
  </w:style>
  <w:style w:type="character" w:customStyle="1" w:styleId="22220">
    <w:name w:val="Знак Знак2222"/>
    <w:basedOn w:val="a0"/>
    <w:semiHidden/>
    <w:rsid w:val="0070680B"/>
    <w:rPr>
      <w:sz w:val="28"/>
      <w:szCs w:val="24"/>
      <w:lang w:val="ru-RU" w:eastAsia="ru-RU" w:bidi="ar-SA"/>
    </w:rPr>
  </w:style>
  <w:style w:type="character" w:customStyle="1" w:styleId="16200">
    <w:name w:val="Знак Знак1620"/>
    <w:basedOn w:val="a0"/>
    <w:semiHidden/>
    <w:locked/>
    <w:rsid w:val="0070680B"/>
    <w:rPr>
      <w:lang w:val="ru-RU" w:eastAsia="ru-RU" w:bidi="ar-SA"/>
    </w:rPr>
  </w:style>
  <w:style w:type="character" w:customStyle="1" w:styleId="10200">
    <w:name w:val="Знак Знак1020"/>
    <w:basedOn w:val="a0"/>
    <w:semiHidden/>
    <w:rsid w:val="0070680B"/>
    <w:rPr>
      <w:rFonts w:ascii="Tahoma" w:hAnsi="Tahoma" w:cs="Tahoma"/>
      <w:lang w:val="ru-RU" w:eastAsia="ru-RU" w:bidi="ar-SA"/>
    </w:rPr>
  </w:style>
  <w:style w:type="character" w:customStyle="1" w:styleId="5720">
    <w:name w:val="Знак Знак5720"/>
    <w:basedOn w:val="a0"/>
    <w:rsid w:val="0070680B"/>
    <w:rPr>
      <w:rFonts w:ascii="Arial" w:hAnsi="Arial" w:cs="Arial"/>
      <w:b/>
      <w:bCs/>
      <w:kern w:val="32"/>
      <w:sz w:val="32"/>
      <w:szCs w:val="32"/>
    </w:rPr>
  </w:style>
  <w:style w:type="character" w:customStyle="1" w:styleId="5620">
    <w:name w:val="Знак Знак5620"/>
    <w:basedOn w:val="a0"/>
    <w:rsid w:val="0070680B"/>
    <w:rPr>
      <w:rFonts w:ascii="Arial" w:hAnsi="Arial"/>
      <w:b/>
      <w:bCs/>
      <w:i/>
      <w:sz w:val="28"/>
      <w:szCs w:val="24"/>
    </w:rPr>
  </w:style>
  <w:style w:type="character" w:customStyle="1" w:styleId="5520">
    <w:name w:val="Знак Знак5520"/>
    <w:basedOn w:val="a0"/>
    <w:rsid w:val="0070680B"/>
    <w:rPr>
      <w:rFonts w:ascii="Arial" w:hAnsi="Arial"/>
      <w:b/>
      <w:bCs/>
      <w:sz w:val="26"/>
      <w:szCs w:val="24"/>
    </w:rPr>
  </w:style>
  <w:style w:type="character" w:customStyle="1" w:styleId="5420">
    <w:name w:val="Знак Знак5420"/>
    <w:basedOn w:val="a0"/>
    <w:rsid w:val="0070680B"/>
    <w:rPr>
      <w:b/>
      <w:i/>
      <w:sz w:val="26"/>
    </w:rPr>
  </w:style>
  <w:style w:type="character" w:customStyle="1" w:styleId="5320">
    <w:name w:val="Знак Знак5320"/>
    <w:basedOn w:val="a0"/>
    <w:rsid w:val="0070680B"/>
    <w:rPr>
      <w:sz w:val="28"/>
    </w:rPr>
  </w:style>
  <w:style w:type="character" w:customStyle="1" w:styleId="52210">
    <w:name w:val="Знак Знак5221"/>
    <w:basedOn w:val="a0"/>
    <w:rsid w:val="0070680B"/>
    <w:rPr>
      <w:sz w:val="28"/>
      <w:szCs w:val="24"/>
    </w:rPr>
  </w:style>
  <w:style w:type="character" w:customStyle="1" w:styleId="5123">
    <w:name w:val="Знак Знак5123"/>
    <w:basedOn w:val="a0"/>
    <w:rsid w:val="0070680B"/>
    <w:rPr>
      <w:b/>
      <w:bCs/>
      <w:sz w:val="28"/>
      <w:szCs w:val="24"/>
    </w:rPr>
  </w:style>
  <w:style w:type="character" w:customStyle="1" w:styleId="5020">
    <w:name w:val="Знак Знак5020"/>
    <w:basedOn w:val="a0"/>
    <w:rsid w:val="0070680B"/>
    <w:rPr>
      <w:rFonts w:ascii="Arial" w:hAnsi="Arial"/>
      <w:b/>
      <w:sz w:val="24"/>
      <w:szCs w:val="24"/>
    </w:rPr>
  </w:style>
  <w:style w:type="character" w:customStyle="1" w:styleId="4920">
    <w:name w:val="Знак Знак4920"/>
    <w:basedOn w:val="a0"/>
    <w:rsid w:val="0070680B"/>
    <w:rPr>
      <w:b/>
      <w:bCs/>
      <w:sz w:val="24"/>
      <w:szCs w:val="24"/>
    </w:rPr>
  </w:style>
  <w:style w:type="character" w:customStyle="1" w:styleId="4820">
    <w:name w:val="Знак Знак4820"/>
    <w:basedOn w:val="a0"/>
    <w:rsid w:val="0070680B"/>
    <w:rPr>
      <w:rFonts w:ascii="Arial" w:hAnsi="Arial" w:cs="Arial"/>
      <w:sz w:val="24"/>
      <w:szCs w:val="24"/>
      <w:shd w:val="pct20" w:color="auto" w:fill="auto"/>
    </w:rPr>
  </w:style>
  <w:style w:type="character" w:customStyle="1" w:styleId="4720">
    <w:name w:val="Знак Знак4720"/>
    <w:basedOn w:val="a0"/>
    <w:rsid w:val="0070680B"/>
    <w:rPr>
      <w:sz w:val="28"/>
      <w:szCs w:val="24"/>
    </w:rPr>
  </w:style>
  <w:style w:type="character" w:customStyle="1" w:styleId="4620">
    <w:name w:val="Знак Знак4620"/>
    <w:basedOn w:val="a0"/>
    <w:rsid w:val="0070680B"/>
    <w:rPr>
      <w:sz w:val="28"/>
      <w:szCs w:val="24"/>
    </w:rPr>
  </w:style>
  <w:style w:type="character" w:customStyle="1" w:styleId="4520">
    <w:name w:val="Знак Знак4520"/>
    <w:basedOn w:val="a0"/>
    <w:rsid w:val="0070680B"/>
  </w:style>
  <w:style w:type="character" w:customStyle="1" w:styleId="4420">
    <w:name w:val="Знак Знак4420"/>
    <w:basedOn w:val="a0"/>
    <w:rsid w:val="0070680B"/>
  </w:style>
  <w:style w:type="character" w:customStyle="1" w:styleId="4320">
    <w:name w:val="Знак Знак4320"/>
    <w:basedOn w:val="a0"/>
    <w:rsid w:val="0070680B"/>
    <w:rPr>
      <w:rFonts w:ascii="Arial" w:hAnsi="Arial" w:cs="Arial"/>
      <w:b/>
      <w:bCs/>
      <w:sz w:val="26"/>
      <w:szCs w:val="24"/>
    </w:rPr>
  </w:style>
  <w:style w:type="character" w:customStyle="1" w:styleId="4222">
    <w:name w:val="Знак Знак4222"/>
    <w:basedOn w:val="a0"/>
    <w:rsid w:val="0070680B"/>
    <w:rPr>
      <w:bCs/>
      <w:sz w:val="28"/>
      <w:szCs w:val="24"/>
    </w:rPr>
  </w:style>
  <w:style w:type="character" w:customStyle="1" w:styleId="4124">
    <w:name w:val="Знак Знак4124"/>
    <w:basedOn w:val="a0"/>
    <w:locked/>
    <w:rsid w:val="0070680B"/>
  </w:style>
  <w:style w:type="character" w:customStyle="1" w:styleId="4020">
    <w:name w:val="Знак Знак4020"/>
    <w:basedOn w:val="a0"/>
    <w:rsid w:val="0070680B"/>
    <w:rPr>
      <w:sz w:val="24"/>
    </w:rPr>
  </w:style>
  <w:style w:type="character" w:customStyle="1" w:styleId="3920">
    <w:name w:val="Знак Знак3920"/>
    <w:basedOn w:val="a0"/>
    <w:rsid w:val="0070680B"/>
    <w:rPr>
      <w:sz w:val="28"/>
      <w:szCs w:val="24"/>
    </w:rPr>
  </w:style>
  <w:style w:type="character" w:customStyle="1" w:styleId="1202">
    <w:name w:val="Знак Знак Знак120"/>
    <w:basedOn w:val="a0"/>
    <w:rsid w:val="0070680B"/>
    <w:rPr>
      <w:rFonts w:ascii="Tahoma" w:hAnsi="Tahoma" w:cs="Tahoma"/>
      <w:sz w:val="16"/>
      <w:szCs w:val="16"/>
    </w:rPr>
  </w:style>
  <w:style w:type="character" w:customStyle="1" w:styleId="7820">
    <w:name w:val="Знак Знак7820"/>
    <w:basedOn w:val="a0"/>
    <w:rsid w:val="0070680B"/>
    <w:rPr>
      <w:rFonts w:ascii="Arial" w:hAnsi="Arial" w:cs="Arial"/>
      <w:b/>
      <w:bCs/>
      <w:kern w:val="32"/>
      <w:sz w:val="32"/>
      <w:szCs w:val="32"/>
    </w:rPr>
  </w:style>
  <w:style w:type="character" w:customStyle="1" w:styleId="7720">
    <w:name w:val="Знак Знак7720"/>
    <w:basedOn w:val="a0"/>
    <w:rsid w:val="0070680B"/>
    <w:rPr>
      <w:rFonts w:ascii="Arial" w:hAnsi="Arial"/>
      <w:b/>
      <w:bCs/>
      <w:i/>
      <w:sz w:val="28"/>
      <w:szCs w:val="24"/>
    </w:rPr>
  </w:style>
  <w:style w:type="character" w:customStyle="1" w:styleId="7620">
    <w:name w:val="Знак Знак7620"/>
    <w:basedOn w:val="a0"/>
    <w:rsid w:val="0070680B"/>
    <w:rPr>
      <w:rFonts w:ascii="Arial" w:hAnsi="Arial"/>
      <w:b/>
      <w:bCs/>
      <w:sz w:val="26"/>
      <w:szCs w:val="24"/>
    </w:rPr>
  </w:style>
  <w:style w:type="character" w:customStyle="1" w:styleId="7520">
    <w:name w:val="Знак Знак7520"/>
    <w:basedOn w:val="a0"/>
    <w:rsid w:val="0070680B"/>
    <w:rPr>
      <w:b/>
      <w:i/>
      <w:sz w:val="26"/>
    </w:rPr>
  </w:style>
  <w:style w:type="character" w:customStyle="1" w:styleId="7420">
    <w:name w:val="Знак Знак7420"/>
    <w:basedOn w:val="a0"/>
    <w:rsid w:val="0070680B"/>
    <w:rPr>
      <w:sz w:val="28"/>
    </w:rPr>
  </w:style>
  <w:style w:type="character" w:customStyle="1" w:styleId="7320">
    <w:name w:val="Знак Знак7320"/>
    <w:basedOn w:val="a0"/>
    <w:rsid w:val="0070680B"/>
    <w:rPr>
      <w:sz w:val="28"/>
      <w:szCs w:val="24"/>
    </w:rPr>
  </w:style>
  <w:style w:type="character" w:customStyle="1" w:styleId="72210">
    <w:name w:val="Знак Знак7221"/>
    <w:basedOn w:val="a0"/>
    <w:rsid w:val="0070680B"/>
    <w:rPr>
      <w:b/>
      <w:bCs/>
      <w:sz w:val="28"/>
      <w:szCs w:val="24"/>
    </w:rPr>
  </w:style>
  <w:style w:type="character" w:customStyle="1" w:styleId="7124">
    <w:name w:val="Знак Знак7124"/>
    <w:basedOn w:val="a0"/>
    <w:rsid w:val="0070680B"/>
    <w:rPr>
      <w:rFonts w:ascii="Arial" w:hAnsi="Arial"/>
      <w:b/>
      <w:sz w:val="24"/>
      <w:szCs w:val="24"/>
    </w:rPr>
  </w:style>
  <w:style w:type="character" w:customStyle="1" w:styleId="7020">
    <w:name w:val="Знак Знак7020"/>
    <w:basedOn w:val="a0"/>
    <w:rsid w:val="0070680B"/>
    <w:rPr>
      <w:b/>
      <w:bCs/>
      <w:sz w:val="24"/>
      <w:szCs w:val="24"/>
    </w:rPr>
  </w:style>
  <w:style w:type="character" w:customStyle="1" w:styleId="6920">
    <w:name w:val="Знак Знак6920"/>
    <w:basedOn w:val="a0"/>
    <w:rsid w:val="0070680B"/>
    <w:rPr>
      <w:rFonts w:ascii="Arial" w:hAnsi="Arial" w:cs="Arial"/>
      <w:sz w:val="24"/>
      <w:szCs w:val="24"/>
      <w:shd w:val="pct20" w:color="auto" w:fill="auto"/>
    </w:rPr>
  </w:style>
  <w:style w:type="character" w:customStyle="1" w:styleId="6820">
    <w:name w:val="Знак Знак6820"/>
    <w:basedOn w:val="a0"/>
    <w:rsid w:val="0070680B"/>
    <w:rPr>
      <w:sz w:val="28"/>
      <w:szCs w:val="24"/>
    </w:rPr>
  </w:style>
  <w:style w:type="character" w:customStyle="1" w:styleId="6720">
    <w:name w:val="Знак Знак6720"/>
    <w:basedOn w:val="a0"/>
    <w:rsid w:val="0070680B"/>
    <w:rPr>
      <w:sz w:val="28"/>
      <w:szCs w:val="24"/>
    </w:rPr>
  </w:style>
  <w:style w:type="character" w:customStyle="1" w:styleId="6620">
    <w:name w:val="Знак Знак6620"/>
    <w:basedOn w:val="a0"/>
    <w:rsid w:val="0070680B"/>
  </w:style>
  <w:style w:type="character" w:customStyle="1" w:styleId="6520">
    <w:name w:val="Знак Знак6520"/>
    <w:basedOn w:val="a0"/>
    <w:rsid w:val="0070680B"/>
  </w:style>
  <w:style w:type="character" w:customStyle="1" w:styleId="6420">
    <w:name w:val="Знак Знак6420"/>
    <w:basedOn w:val="a0"/>
    <w:rsid w:val="0070680B"/>
    <w:rPr>
      <w:rFonts w:ascii="Arial" w:hAnsi="Arial" w:cs="Arial"/>
      <w:b/>
      <w:bCs/>
      <w:sz w:val="26"/>
      <w:szCs w:val="24"/>
    </w:rPr>
  </w:style>
  <w:style w:type="character" w:customStyle="1" w:styleId="6320">
    <w:name w:val="Знак Знак6320"/>
    <w:basedOn w:val="a0"/>
    <w:rsid w:val="0070680B"/>
    <w:rPr>
      <w:bCs/>
      <w:sz w:val="28"/>
      <w:szCs w:val="24"/>
    </w:rPr>
  </w:style>
  <w:style w:type="character" w:customStyle="1" w:styleId="6222">
    <w:name w:val="Знак Знак6222"/>
    <w:basedOn w:val="a0"/>
    <w:locked/>
    <w:rsid w:val="0070680B"/>
  </w:style>
  <w:style w:type="character" w:customStyle="1" w:styleId="6124">
    <w:name w:val="Знак Знак6124"/>
    <w:basedOn w:val="a0"/>
    <w:rsid w:val="0070680B"/>
    <w:rPr>
      <w:sz w:val="24"/>
    </w:rPr>
  </w:style>
  <w:style w:type="character" w:customStyle="1" w:styleId="6020">
    <w:name w:val="Знак Знак6020"/>
    <w:basedOn w:val="a0"/>
    <w:rsid w:val="0070680B"/>
    <w:rPr>
      <w:sz w:val="28"/>
      <w:szCs w:val="24"/>
    </w:rPr>
  </w:style>
  <w:style w:type="character" w:customStyle="1" w:styleId="2204">
    <w:name w:val="Знак Знак Знак220"/>
    <w:basedOn w:val="a0"/>
    <w:rsid w:val="0070680B"/>
    <w:rPr>
      <w:rFonts w:ascii="Tahoma" w:hAnsi="Tahoma" w:cs="Tahoma"/>
      <w:sz w:val="16"/>
      <w:szCs w:val="16"/>
    </w:rPr>
  </w:style>
  <w:style w:type="paragraph" w:customStyle="1" w:styleId="46a">
    <w:name w:val="Обычный46"/>
    <w:rsid w:val="001C4BCF"/>
    <w:pPr>
      <w:widowControl w:val="0"/>
    </w:pPr>
    <w:rPr>
      <w:snapToGrid w:val="0"/>
    </w:rPr>
  </w:style>
  <w:style w:type="paragraph" w:customStyle="1" w:styleId="1340">
    <w:name w:val="Заголовок 134"/>
    <w:basedOn w:val="47a"/>
    <w:next w:val="47a"/>
    <w:rsid w:val="00B356CE"/>
    <w:pPr>
      <w:keepNext/>
      <w:widowControl/>
      <w:spacing w:before="240" w:after="60"/>
      <w:ind w:left="720" w:hanging="360"/>
    </w:pPr>
    <w:rPr>
      <w:rFonts w:ascii="Arial" w:hAnsi="Arial"/>
      <w:b/>
      <w:snapToGrid/>
      <w:kern w:val="28"/>
      <w:sz w:val="28"/>
    </w:rPr>
  </w:style>
  <w:style w:type="paragraph" w:customStyle="1" w:styleId="47a">
    <w:name w:val="Обычный47"/>
    <w:rsid w:val="00B356CE"/>
    <w:pPr>
      <w:widowControl w:val="0"/>
    </w:pPr>
    <w:rPr>
      <w:snapToGrid w:val="0"/>
    </w:rPr>
  </w:style>
  <w:style w:type="paragraph" w:customStyle="1" w:styleId="2241">
    <w:name w:val="Заголовок 224"/>
    <w:basedOn w:val="47a"/>
    <w:next w:val="47a"/>
    <w:rsid w:val="00B356CE"/>
    <w:pPr>
      <w:keepNext/>
      <w:widowControl/>
      <w:spacing w:before="240" w:after="60"/>
      <w:ind w:left="1080" w:hanging="720"/>
    </w:pPr>
    <w:rPr>
      <w:rFonts w:ascii="Arial" w:hAnsi="Arial"/>
      <w:b/>
      <w:i/>
      <w:snapToGrid/>
      <w:sz w:val="24"/>
    </w:rPr>
  </w:style>
  <w:style w:type="paragraph" w:customStyle="1" w:styleId="3241">
    <w:name w:val="Заголовок 324"/>
    <w:basedOn w:val="47a"/>
    <w:next w:val="47a"/>
    <w:rsid w:val="00B356CE"/>
    <w:pPr>
      <w:keepNext/>
      <w:widowControl/>
      <w:spacing w:before="240" w:after="60"/>
      <w:ind w:left="2124" w:hanging="708"/>
    </w:pPr>
    <w:rPr>
      <w:b/>
      <w:snapToGrid/>
      <w:sz w:val="24"/>
    </w:rPr>
  </w:style>
  <w:style w:type="paragraph" w:customStyle="1" w:styleId="4240">
    <w:name w:val="Заголовок 424"/>
    <w:basedOn w:val="47a"/>
    <w:next w:val="47a"/>
    <w:rsid w:val="00B356CE"/>
    <w:pPr>
      <w:keepNext/>
      <w:widowControl/>
      <w:spacing w:before="240" w:after="60"/>
      <w:ind w:left="2832" w:hanging="708"/>
    </w:pPr>
    <w:rPr>
      <w:b/>
      <w:i/>
      <w:snapToGrid/>
      <w:sz w:val="24"/>
    </w:rPr>
  </w:style>
  <w:style w:type="paragraph" w:customStyle="1" w:styleId="5240">
    <w:name w:val="Заголовок 524"/>
    <w:basedOn w:val="47a"/>
    <w:next w:val="47a"/>
    <w:rsid w:val="00B356CE"/>
    <w:pPr>
      <w:widowControl/>
      <w:spacing w:before="240" w:after="60"/>
      <w:ind w:left="3540" w:hanging="708"/>
    </w:pPr>
    <w:rPr>
      <w:rFonts w:ascii="Arial" w:hAnsi="Arial"/>
      <w:snapToGrid/>
      <w:sz w:val="22"/>
    </w:rPr>
  </w:style>
  <w:style w:type="paragraph" w:customStyle="1" w:styleId="6240">
    <w:name w:val="Заголовок 624"/>
    <w:basedOn w:val="47a"/>
    <w:next w:val="47a"/>
    <w:rsid w:val="00B356CE"/>
    <w:pPr>
      <w:widowControl/>
      <w:spacing w:before="240" w:after="60"/>
      <w:ind w:left="1800" w:hanging="1440"/>
    </w:pPr>
    <w:rPr>
      <w:rFonts w:ascii="Arial" w:hAnsi="Arial"/>
      <w:i/>
      <w:snapToGrid/>
      <w:sz w:val="22"/>
    </w:rPr>
  </w:style>
  <w:style w:type="paragraph" w:customStyle="1" w:styleId="7250">
    <w:name w:val="Заголовок 725"/>
    <w:basedOn w:val="47a"/>
    <w:next w:val="47a"/>
    <w:rsid w:val="00B356CE"/>
    <w:pPr>
      <w:widowControl/>
      <w:spacing w:before="240" w:after="60"/>
      <w:ind w:left="4956" w:hanging="708"/>
    </w:pPr>
    <w:rPr>
      <w:rFonts w:ascii="Arial" w:hAnsi="Arial"/>
      <w:snapToGrid/>
    </w:rPr>
  </w:style>
  <w:style w:type="paragraph" w:customStyle="1" w:styleId="824">
    <w:name w:val="Заголовок 824"/>
    <w:basedOn w:val="47a"/>
    <w:next w:val="47a"/>
    <w:rsid w:val="00B356CE"/>
    <w:pPr>
      <w:widowControl/>
      <w:spacing w:before="240" w:after="60"/>
      <w:ind w:left="5664" w:hanging="708"/>
    </w:pPr>
    <w:rPr>
      <w:rFonts w:ascii="Arial" w:hAnsi="Arial"/>
      <w:i/>
      <w:snapToGrid/>
    </w:rPr>
  </w:style>
  <w:style w:type="paragraph" w:customStyle="1" w:styleId="925">
    <w:name w:val="Заголовок 925"/>
    <w:basedOn w:val="47a"/>
    <w:next w:val="47a"/>
    <w:rsid w:val="00B356CE"/>
    <w:pPr>
      <w:widowControl/>
      <w:spacing w:before="240" w:after="60"/>
      <w:ind w:left="6372" w:hanging="708"/>
    </w:pPr>
    <w:rPr>
      <w:rFonts w:ascii="Arial" w:hAnsi="Arial"/>
      <w:i/>
      <w:snapToGrid/>
      <w:sz w:val="18"/>
    </w:rPr>
  </w:style>
  <w:style w:type="character" w:customStyle="1" w:styleId="3619">
    <w:name w:val="Знак Знак3619"/>
    <w:basedOn w:val="a0"/>
    <w:rsid w:val="00B356CE"/>
    <w:rPr>
      <w:rFonts w:ascii="Arial" w:hAnsi="Arial" w:cs="Arial"/>
      <w:b/>
      <w:bCs/>
      <w:kern w:val="32"/>
      <w:sz w:val="32"/>
      <w:szCs w:val="32"/>
      <w:lang w:val="ru-RU" w:eastAsia="ru-RU" w:bidi="ar-SA"/>
    </w:rPr>
  </w:style>
  <w:style w:type="character" w:customStyle="1" w:styleId="3519">
    <w:name w:val="Знак Знак3519"/>
    <w:basedOn w:val="a0"/>
    <w:rsid w:val="00B356CE"/>
    <w:rPr>
      <w:rFonts w:ascii="Arial" w:hAnsi="Arial"/>
      <w:b/>
      <w:bCs/>
      <w:i/>
      <w:sz w:val="28"/>
      <w:szCs w:val="24"/>
      <w:lang w:val="ru-RU" w:eastAsia="ru-RU" w:bidi="ar-SA"/>
    </w:rPr>
  </w:style>
  <w:style w:type="character" w:customStyle="1" w:styleId="2419">
    <w:name w:val="Знак Знак2419"/>
    <w:basedOn w:val="a0"/>
    <w:rsid w:val="00B356CE"/>
    <w:rPr>
      <w:sz w:val="28"/>
      <w:szCs w:val="24"/>
      <w:lang w:val="ru-RU" w:eastAsia="ru-RU" w:bidi="ar-SA"/>
    </w:rPr>
  </w:style>
  <w:style w:type="character" w:customStyle="1" w:styleId="21240">
    <w:name w:val="Знак Знак2124"/>
    <w:basedOn w:val="a0"/>
    <w:rsid w:val="00B356CE"/>
    <w:rPr>
      <w:lang w:val="ru-RU" w:eastAsia="ru-RU" w:bidi="ar-SA"/>
    </w:rPr>
  </w:style>
  <w:style w:type="character" w:customStyle="1" w:styleId="3419">
    <w:name w:val="Знак Знак3419"/>
    <w:basedOn w:val="a0"/>
    <w:rsid w:val="00B356CE"/>
    <w:rPr>
      <w:rFonts w:ascii="Arial" w:hAnsi="Arial"/>
      <w:b/>
      <w:bCs/>
      <w:sz w:val="26"/>
      <w:szCs w:val="24"/>
      <w:lang w:val="ru-RU" w:eastAsia="ru-RU" w:bidi="ar-SA"/>
    </w:rPr>
  </w:style>
  <w:style w:type="character" w:customStyle="1" w:styleId="33200">
    <w:name w:val="Знак Знак3320"/>
    <w:basedOn w:val="a0"/>
    <w:rsid w:val="00B356CE"/>
    <w:rPr>
      <w:b/>
      <w:bCs/>
      <w:sz w:val="28"/>
      <w:szCs w:val="28"/>
      <w:lang w:val="ru-RU" w:eastAsia="ru-RU" w:bidi="ar-SA"/>
    </w:rPr>
  </w:style>
  <w:style w:type="character" w:customStyle="1" w:styleId="3019">
    <w:name w:val="Знак Знак3019"/>
    <w:basedOn w:val="a0"/>
    <w:rsid w:val="00B356CE"/>
    <w:rPr>
      <w:sz w:val="28"/>
      <w:lang w:val="ru-RU" w:eastAsia="ru-RU" w:bidi="ar-SA"/>
    </w:rPr>
  </w:style>
  <w:style w:type="character" w:customStyle="1" w:styleId="2919">
    <w:name w:val="Знак Знак2919"/>
    <w:basedOn w:val="a0"/>
    <w:rsid w:val="00B356CE"/>
    <w:rPr>
      <w:b/>
      <w:bCs/>
      <w:sz w:val="22"/>
      <w:szCs w:val="22"/>
      <w:lang w:val="ru-RU" w:eastAsia="ru-RU" w:bidi="ar-SA"/>
    </w:rPr>
  </w:style>
  <w:style w:type="character" w:customStyle="1" w:styleId="2819">
    <w:name w:val="Знак Знак2819"/>
    <w:basedOn w:val="a0"/>
    <w:rsid w:val="00B356CE"/>
    <w:rPr>
      <w:b/>
      <w:bCs/>
      <w:sz w:val="28"/>
      <w:szCs w:val="24"/>
      <w:lang w:val="ru-RU" w:eastAsia="ru-RU" w:bidi="ar-SA"/>
    </w:rPr>
  </w:style>
  <w:style w:type="character" w:customStyle="1" w:styleId="2719">
    <w:name w:val="Знак Знак2719"/>
    <w:basedOn w:val="a0"/>
    <w:rsid w:val="00B356CE"/>
    <w:rPr>
      <w:rFonts w:ascii="Arial" w:hAnsi="Arial"/>
      <w:b/>
      <w:sz w:val="24"/>
      <w:szCs w:val="24"/>
      <w:lang w:val="ru-RU" w:eastAsia="ru-RU" w:bidi="ar-SA"/>
    </w:rPr>
  </w:style>
  <w:style w:type="character" w:customStyle="1" w:styleId="2619">
    <w:name w:val="Знак Знак2619"/>
    <w:basedOn w:val="a0"/>
    <w:rsid w:val="00B356CE"/>
    <w:rPr>
      <w:b/>
      <w:bCs/>
      <w:sz w:val="24"/>
      <w:szCs w:val="24"/>
      <w:lang w:val="ru-RU" w:eastAsia="ru-RU" w:bidi="ar-SA"/>
    </w:rPr>
  </w:style>
  <w:style w:type="character" w:customStyle="1" w:styleId="1419">
    <w:name w:val="Знак Знак1419"/>
    <w:basedOn w:val="a0"/>
    <w:rsid w:val="00B356CE"/>
    <w:rPr>
      <w:sz w:val="28"/>
      <w:szCs w:val="24"/>
      <w:lang w:val="ru-RU" w:eastAsia="ru-RU" w:bidi="ar-SA"/>
    </w:rPr>
  </w:style>
  <w:style w:type="character" w:customStyle="1" w:styleId="1719">
    <w:name w:val="Знак Знак1719"/>
    <w:basedOn w:val="a0"/>
    <w:rsid w:val="00B356CE"/>
    <w:rPr>
      <w:bCs/>
      <w:sz w:val="28"/>
      <w:szCs w:val="24"/>
      <w:lang w:val="ru-RU" w:eastAsia="ru-RU" w:bidi="ar-SA"/>
    </w:rPr>
  </w:style>
  <w:style w:type="character" w:customStyle="1" w:styleId="1519">
    <w:name w:val="Знак Знак1519"/>
    <w:basedOn w:val="a0"/>
    <w:rsid w:val="00B356CE"/>
    <w:rPr>
      <w:sz w:val="24"/>
      <w:lang w:val="ru-RU" w:eastAsia="ru-RU" w:bidi="ar-SA"/>
    </w:rPr>
  </w:style>
  <w:style w:type="character" w:customStyle="1" w:styleId="2519">
    <w:name w:val="Знак Знак2519"/>
    <w:basedOn w:val="a0"/>
    <w:rsid w:val="00B356CE"/>
    <w:rPr>
      <w:rFonts w:ascii="Arial" w:hAnsi="Arial" w:cs="Arial"/>
      <w:sz w:val="24"/>
      <w:szCs w:val="24"/>
      <w:lang w:val="ru-RU" w:eastAsia="ru-RU" w:bidi="ar-SA"/>
    </w:rPr>
  </w:style>
  <w:style w:type="paragraph" w:customStyle="1" w:styleId="26b">
    <w:name w:val="Основной текст26"/>
    <w:basedOn w:val="a"/>
    <w:rsid w:val="00B356CE"/>
    <w:pPr>
      <w:widowControl w:val="0"/>
      <w:ind w:right="-70"/>
    </w:pPr>
    <w:rPr>
      <w:snapToGrid w:val="0"/>
      <w:sz w:val="28"/>
      <w:szCs w:val="20"/>
    </w:rPr>
  </w:style>
  <w:style w:type="character" w:customStyle="1" w:styleId="22e">
    <w:name w:val="Основной шрифт абзаца22"/>
    <w:rsid w:val="00B356CE"/>
  </w:style>
  <w:style w:type="paragraph" w:customStyle="1" w:styleId="23c">
    <w:name w:val="Верхний колонтитул23"/>
    <w:basedOn w:val="47a"/>
    <w:rsid w:val="00B356CE"/>
    <w:pPr>
      <w:tabs>
        <w:tab w:val="center" w:pos="4153"/>
        <w:tab w:val="right" w:pos="8306"/>
      </w:tabs>
    </w:pPr>
  </w:style>
  <w:style w:type="paragraph" w:customStyle="1" w:styleId="22f">
    <w:name w:val="Список22"/>
    <w:basedOn w:val="47a"/>
    <w:rsid w:val="00B356CE"/>
    <w:pPr>
      <w:ind w:left="283" w:hanging="283"/>
    </w:pPr>
  </w:style>
  <w:style w:type="paragraph" w:customStyle="1" w:styleId="22f0">
    <w:name w:val="Название объекта22"/>
    <w:basedOn w:val="47a"/>
    <w:next w:val="47a"/>
    <w:rsid w:val="00B356CE"/>
    <w:pPr>
      <w:ind w:firstLine="709"/>
      <w:jc w:val="both"/>
    </w:pPr>
    <w:rPr>
      <w:rFonts w:ascii="Arial" w:hAnsi="Arial"/>
      <w:b/>
      <w:sz w:val="32"/>
    </w:rPr>
  </w:style>
  <w:style w:type="paragraph" w:customStyle="1" w:styleId="2232">
    <w:name w:val="Основной текст 223"/>
    <w:basedOn w:val="a"/>
    <w:rsid w:val="00B356CE"/>
    <w:pPr>
      <w:widowControl w:val="0"/>
      <w:ind w:firstLine="720"/>
      <w:jc w:val="both"/>
    </w:pPr>
    <w:rPr>
      <w:sz w:val="28"/>
      <w:szCs w:val="20"/>
    </w:rPr>
  </w:style>
  <w:style w:type="paragraph" w:customStyle="1" w:styleId="2224">
    <w:name w:val="Основной текст с отступом 222"/>
    <w:basedOn w:val="a"/>
    <w:rsid w:val="00B356CE"/>
    <w:pPr>
      <w:widowControl w:val="0"/>
      <w:ind w:firstLine="709"/>
      <w:jc w:val="both"/>
    </w:pPr>
    <w:rPr>
      <w:sz w:val="20"/>
      <w:szCs w:val="20"/>
    </w:rPr>
  </w:style>
  <w:style w:type="paragraph" w:customStyle="1" w:styleId="3222">
    <w:name w:val="Основной текст с отступом 322"/>
    <w:basedOn w:val="a"/>
    <w:rsid w:val="00B356CE"/>
    <w:pPr>
      <w:ind w:firstLine="720"/>
      <w:jc w:val="both"/>
    </w:pPr>
    <w:rPr>
      <w:sz w:val="20"/>
      <w:szCs w:val="20"/>
    </w:rPr>
  </w:style>
  <w:style w:type="character" w:customStyle="1" w:styleId="23200">
    <w:name w:val="Знак Знак2320"/>
    <w:basedOn w:val="a0"/>
    <w:rsid w:val="00B356CE"/>
    <w:rPr>
      <w:sz w:val="28"/>
      <w:szCs w:val="24"/>
      <w:lang w:val="ru-RU" w:eastAsia="ru-RU" w:bidi="ar-SA"/>
    </w:rPr>
  </w:style>
  <w:style w:type="character" w:customStyle="1" w:styleId="19200">
    <w:name w:val="Знак Знак1920"/>
    <w:basedOn w:val="a0"/>
    <w:rsid w:val="00B356CE"/>
    <w:rPr>
      <w:lang w:val="ru-RU" w:eastAsia="ru-RU" w:bidi="ar-SA"/>
    </w:rPr>
  </w:style>
  <w:style w:type="character" w:customStyle="1" w:styleId="1819">
    <w:name w:val="Знак Знак1819"/>
    <w:basedOn w:val="a0"/>
    <w:rsid w:val="00B356CE"/>
    <w:rPr>
      <w:rFonts w:ascii="Arial" w:hAnsi="Arial" w:cs="Arial"/>
      <w:b/>
      <w:bCs/>
      <w:sz w:val="26"/>
      <w:szCs w:val="24"/>
      <w:lang w:val="ru-RU" w:eastAsia="ru-RU" w:bidi="ar-SA"/>
    </w:rPr>
  </w:style>
  <w:style w:type="character" w:customStyle="1" w:styleId="1319">
    <w:name w:val="Знак Знак1319"/>
    <w:basedOn w:val="a0"/>
    <w:rsid w:val="00B356CE"/>
    <w:rPr>
      <w:rFonts w:ascii="Courier New" w:hAnsi="Courier New"/>
      <w:lang w:val="ru-RU" w:eastAsia="ru-RU" w:bidi="ar-SA"/>
    </w:rPr>
  </w:style>
  <w:style w:type="character" w:customStyle="1" w:styleId="1221">
    <w:name w:val="Знак Знак1221"/>
    <w:basedOn w:val="2419"/>
    <w:rsid w:val="00B356CE"/>
    <w:rPr>
      <w:sz w:val="24"/>
      <w:szCs w:val="24"/>
      <w:lang w:val="ru-RU" w:eastAsia="ru-RU" w:bidi="ar-SA"/>
    </w:rPr>
  </w:style>
  <w:style w:type="character" w:customStyle="1" w:styleId="1124">
    <w:name w:val="Знак Знак1124"/>
    <w:basedOn w:val="a0"/>
    <w:rsid w:val="00B356CE"/>
    <w:rPr>
      <w:sz w:val="28"/>
      <w:szCs w:val="24"/>
      <w:lang w:val="ru-RU" w:eastAsia="ru-RU" w:bidi="ar-SA"/>
    </w:rPr>
  </w:style>
  <w:style w:type="character" w:customStyle="1" w:styleId="32220">
    <w:name w:val="Знак Знак3222"/>
    <w:basedOn w:val="a0"/>
    <w:rsid w:val="00B356CE"/>
    <w:rPr>
      <w:rFonts w:ascii="Arial" w:hAnsi="Arial" w:cs="Arial"/>
      <w:b/>
      <w:bCs/>
      <w:kern w:val="32"/>
      <w:sz w:val="32"/>
      <w:szCs w:val="32"/>
      <w:lang w:val="ru-RU" w:eastAsia="ru-RU" w:bidi="ar-SA"/>
    </w:rPr>
  </w:style>
  <w:style w:type="character" w:customStyle="1" w:styleId="3124">
    <w:name w:val="Знак Знак3124"/>
    <w:basedOn w:val="a0"/>
    <w:rsid w:val="00B356CE"/>
    <w:rPr>
      <w:rFonts w:ascii="Arial" w:hAnsi="Arial"/>
      <w:b/>
      <w:bCs/>
      <w:i/>
      <w:sz w:val="28"/>
      <w:szCs w:val="24"/>
      <w:lang w:val="ru-RU" w:eastAsia="ru-RU" w:bidi="ar-SA"/>
    </w:rPr>
  </w:style>
  <w:style w:type="character" w:customStyle="1" w:styleId="9201">
    <w:name w:val="Знак Знак920"/>
    <w:basedOn w:val="a0"/>
    <w:rsid w:val="00B356CE"/>
    <w:rPr>
      <w:rFonts w:ascii="Arial" w:hAnsi="Arial" w:cs="Arial"/>
      <w:b/>
      <w:bCs/>
      <w:kern w:val="32"/>
      <w:sz w:val="32"/>
      <w:szCs w:val="32"/>
      <w:lang w:val="ru-RU" w:eastAsia="ru-RU" w:bidi="ar-SA"/>
    </w:rPr>
  </w:style>
  <w:style w:type="character" w:customStyle="1" w:styleId="8201">
    <w:name w:val="Знак Знак820"/>
    <w:basedOn w:val="a0"/>
    <w:rsid w:val="00B356CE"/>
    <w:rPr>
      <w:rFonts w:ascii="Arial" w:hAnsi="Arial"/>
      <w:b/>
      <w:bCs/>
      <w:i/>
      <w:sz w:val="28"/>
      <w:szCs w:val="24"/>
      <w:lang w:val="ru-RU" w:eastAsia="ru-RU" w:bidi="ar-SA"/>
    </w:rPr>
  </w:style>
  <w:style w:type="character" w:customStyle="1" w:styleId="795">
    <w:name w:val="Знак Знак795"/>
    <w:basedOn w:val="a0"/>
    <w:rsid w:val="00B356CE"/>
    <w:rPr>
      <w:rFonts w:ascii="Arial" w:hAnsi="Arial"/>
      <w:b/>
      <w:bCs/>
      <w:sz w:val="26"/>
      <w:szCs w:val="24"/>
      <w:lang w:val="ru-RU" w:eastAsia="ru-RU" w:bidi="ar-SA"/>
    </w:rPr>
  </w:style>
  <w:style w:type="character" w:customStyle="1" w:styleId="6104">
    <w:name w:val="Знак Знак6104"/>
    <w:basedOn w:val="a0"/>
    <w:rsid w:val="00B356CE"/>
    <w:rPr>
      <w:b/>
      <w:bCs/>
      <w:sz w:val="24"/>
      <w:szCs w:val="24"/>
      <w:lang w:val="ru-RU" w:eastAsia="ru-RU" w:bidi="ar-SA"/>
    </w:rPr>
  </w:style>
  <w:style w:type="character" w:customStyle="1" w:styleId="586">
    <w:name w:val="Знак Знак586"/>
    <w:basedOn w:val="a0"/>
    <w:rsid w:val="00B356CE"/>
    <w:rPr>
      <w:sz w:val="28"/>
      <w:szCs w:val="24"/>
      <w:lang w:val="ru-RU" w:eastAsia="ru-RU" w:bidi="ar-SA"/>
    </w:rPr>
  </w:style>
  <w:style w:type="character" w:customStyle="1" w:styleId="4104">
    <w:name w:val="Знак Знак4104"/>
    <w:basedOn w:val="a0"/>
    <w:rsid w:val="00B356CE"/>
    <w:rPr>
      <w:rFonts w:ascii="Arial" w:hAnsi="Arial" w:cs="Arial"/>
      <w:b/>
      <w:bCs/>
      <w:sz w:val="26"/>
      <w:szCs w:val="24"/>
      <w:lang w:val="ru-RU" w:eastAsia="ru-RU" w:bidi="ar-SA"/>
    </w:rPr>
  </w:style>
  <w:style w:type="character" w:customStyle="1" w:styleId="376">
    <w:name w:val="Знак Знак376"/>
    <w:basedOn w:val="a0"/>
    <w:rsid w:val="00B356CE"/>
    <w:rPr>
      <w:bCs/>
      <w:sz w:val="28"/>
      <w:szCs w:val="24"/>
      <w:lang w:val="ru-RU" w:eastAsia="ru-RU" w:bidi="ar-SA"/>
    </w:rPr>
  </w:style>
  <w:style w:type="character" w:customStyle="1" w:styleId="21030">
    <w:name w:val="Знак Знак2103"/>
    <w:basedOn w:val="a0"/>
    <w:rsid w:val="00B356CE"/>
    <w:rPr>
      <w:rFonts w:ascii="Arial" w:hAnsi="Arial" w:cs="Arial"/>
      <w:sz w:val="24"/>
      <w:szCs w:val="24"/>
      <w:lang w:val="ru-RU" w:eastAsia="ru-RU" w:bidi="ar-SA"/>
    </w:rPr>
  </w:style>
  <w:style w:type="character" w:customStyle="1" w:styleId="1103">
    <w:name w:val="Знак Знак1103"/>
    <w:basedOn w:val="a0"/>
    <w:rsid w:val="00B356CE"/>
    <w:rPr>
      <w:lang w:val="ru-RU" w:eastAsia="ru-RU" w:bidi="ar-SA"/>
    </w:rPr>
  </w:style>
  <w:style w:type="character" w:customStyle="1" w:styleId="22210">
    <w:name w:val="Знак Знак2221"/>
    <w:basedOn w:val="a0"/>
    <w:semiHidden/>
    <w:rsid w:val="00B356CE"/>
    <w:rPr>
      <w:sz w:val="28"/>
      <w:szCs w:val="24"/>
      <w:lang w:val="ru-RU" w:eastAsia="ru-RU" w:bidi="ar-SA"/>
    </w:rPr>
  </w:style>
  <w:style w:type="character" w:customStyle="1" w:styleId="1619">
    <w:name w:val="Знак Знак1619"/>
    <w:basedOn w:val="a0"/>
    <w:semiHidden/>
    <w:locked/>
    <w:rsid w:val="00B356CE"/>
    <w:rPr>
      <w:lang w:val="ru-RU" w:eastAsia="ru-RU" w:bidi="ar-SA"/>
    </w:rPr>
  </w:style>
  <w:style w:type="character" w:customStyle="1" w:styleId="1019">
    <w:name w:val="Знак Знак1019"/>
    <w:basedOn w:val="a0"/>
    <w:semiHidden/>
    <w:rsid w:val="00B356CE"/>
    <w:rPr>
      <w:rFonts w:ascii="Tahoma" w:hAnsi="Tahoma" w:cs="Tahoma"/>
      <w:lang w:val="ru-RU" w:eastAsia="ru-RU" w:bidi="ar-SA"/>
    </w:rPr>
  </w:style>
  <w:style w:type="character" w:customStyle="1" w:styleId="5719">
    <w:name w:val="Знак Знак5719"/>
    <w:basedOn w:val="a0"/>
    <w:rsid w:val="00B356CE"/>
    <w:rPr>
      <w:rFonts w:ascii="Arial" w:hAnsi="Arial" w:cs="Arial"/>
      <w:b/>
      <w:bCs/>
      <w:kern w:val="32"/>
      <w:sz w:val="32"/>
      <w:szCs w:val="32"/>
    </w:rPr>
  </w:style>
  <w:style w:type="character" w:customStyle="1" w:styleId="5619">
    <w:name w:val="Знак Знак5619"/>
    <w:basedOn w:val="a0"/>
    <w:rsid w:val="00B356CE"/>
    <w:rPr>
      <w:rFonts w:ascii="Arial" w:hAnsi="Arial"/>
      <w:b/>
      <w:bCs/>
      <w:i/>
      <w:sz w:val="28"/>
      <w:szCs w:val="24"/>
    </w:rPr>
  </w:style>
  <w:style w:type="character" w:customStyle="1" w:styleId="5519">
    <w:name w:val="Знак Знак5519"/>
    <w:basedOn w:val="a0"/>
    <w:rsid w:val="00B356CE"/>
    <w:rPr>
      <w:rFonts w:ascii="Arial" w:hAnsi="Arial"/>
      <w:b/>
      <w:bCs/>
      <w:sz w:val="26"/>
      <w:szCs w:val="24"/>
    </w:rPr>
  </w:style>
  <w:style w:type="character" w:customStyle="1" w:styleId="5419">
    <w:name w:val="Знак Знак5419"/>
    <w:basedOn w:val="a0"/>
    <w:rsid w:val="00B356CE"/>
    <w:rPr>
      <w:b/>
      <w:i/>
      <w:sz w:val="26"/>
    </w:rPr>
  </w:style>
  <w:style w:type="character" w:customStyle="1" w:styleId="5319">
    <w:name w:val="Знак Знак5319"/>
    <w:basedOn w:val="a0"/>
    <w:rsid w:val="00B356CE"/>
    <w:rPr>
      <w:sz w:val="28"/>
    </w:rPr>
  </w:style>
  <w:style w:type="character" w:customStyle="1" w:styleId="52200">
    <w:name w:val="Знак Знак5220"/>
    <w:basedOn w:val="a0"/>
    <w:rsid w:val="00B356CE"/>
    <w:rPr>
      <w:sz w:val="28"/>
      <w:szCs w:val="24"/>
    </w:rPr>
  </w:style>
  <w:style w:type="character" w:customStyle="1" w:styleId="5122">
    <w:name w:val="Знак Знак5122"/>
    <w:basedOn w:val="a0"/>
    <w:rsid w:val="00B356CE"/>
    <w:rPr>
      <w:b/>
      <w:bCs/>
      <w:sz w:val="28"/>
      <w:szCs w:val="24"/>
    </w:rPr>
  </w:style>
  <w:style w:type="character" w:customStyle="1" w:styleId="5019">
    <w:name w:val="Знак Знак5019"/>
    <w:basedOn w:val="a0"/>
    <w:rsid w:val="00B356CE"/>
    <w:rPr>
      <w:rFonts w:ascii="Arial" w:hAnsi="Arial"/>
      <w:b/>
      <w:sz w:val="24"/>
      <w:szCs w:val="24"/>
    </w:rPr>
  </w:style>
  <w:style w:type="character" w:customStyle="1" w:styleId="4919">
    <w:name w:val="Знак Знак4919"/>
    <w:basedOn w:val="a0"/>
    <w:rsid w:val="00B356CE"/>
    <w:rPr>
      <w:b/>
      <w:bCs/>
      <w:sz w:val="24"/>
      <w:szCs w:val="24"/>
    </w:rPr>
  </w:style>
  <w:style w:type="character" w:customStyle="1" w:styleId="4819">
    <w:name w:val="Знак Знак4819"/>
    <w:basedOn w:val="a0"/>
    <w:rsid w:val="00B356CE"/>
    <w:rPr>
      <w:rFonts w:ascii="Arial" w:hAnsi="Arial" w:cs="Arial"/>
      <w:sz w:val="24"/>
      <w:szCs w:val="24"/>
      <w:shd w:val="pct20" w:color="auto" w:fill="auto"/>
    </w:rPr>
  </w:style>
  <w:style w:type="character" w:customStyle="1" w:styleId="4719">
    <w:name w:val="Знак Знак4719"/>
    <w:basedOn w:val="a0"/>
    <w:rsid w:val="00B356CE"/>
    <w:rPr>
      <w:sz w:val="28"/>
      <w:szCs w:val="24"/>
    </w:rPr>
  </w:style>
  <w:style w:type="character" w:customStyle="1" w:styleId="4619">
    <w:name w:val="Знак Знак4619"/>
    <w:basedOn w:val="a0"/>
    <w:rsid w:val="00B356CE"/>
    <w:rPr>
      <w:sz w:val="28"/>
      <w:szCs w:val="24"/>
    </w:rPr>
  </w:style>
  <w:style w:type="character" w:customStyle="1" w:styleId="4519">
    <w:name w:val="Знак Знак4519"/>
    <w:basedOn w:val="a0"/>
    <w:rsid w:val="00B356CE"/>
  </w:style>
  <w:style w:type="character" w:customStyle="1" w:styleId="4419">
    <w:name w:val="Знак Знак4419"/>
    <w:basedOn w:val="a0"/>
    <w:rsid w:val="00B356CE"/>
  </w:style>
  <w:style w:type="character" w:customStyle="1" w:styleId="4319">
    <w:name w:val="Знак Знак4319"/>
    <w:basedOn w:val="a0"/>
    <w:rsid w:val="00B356CE"/>
    <w:rPr>
      <w:rFonts w:ascii="Arial" w:hAnsi="Arial" w:cs="Arial"/>
      <w:b/>
      <w:bCs/>
      <w:sz w:val="26"/>
      <w:szCs w:val="24"/>
    </w:rPr>
  </w:style>
  <w:style w:type="character" w:customStyle="1" w:styleId="42210">
    <w:name w:val="Знак Знак4221"/>
    <w:basedOn w:val="a0"/>
    <w:rsid w:val="00B356CE"/>
    <w:rPr>
      <w:bCs/>
      <w:sz w:val="28"/>
      <w:szCs w:val="24"/>
    </w:rPr>
  </w:style>
  <w:style w:type="character" w:customStyle="1" w:styleId="4123">
    <w:name w:val="Знак Знак4123"/>
    <w:basedOn w:val="a0"/>
    <w:locked/>
    <w:rsid w:val="00B356CE"/>
  </w:style>
  <w:style w:type="character" w:customStyle="1" w:styleId="4019">
    <w:name w:val="Знак Знак4019"/>
    <w:basedOn w:val="a0"/>
    <w:rsid w:val="00B356CE"/>
    <w:rPr>
      <w:sz w:val="24"/>
    </w:rPr>
  </w:style>
  <w:style w:type="character" w:customStyle="1" w:styleId="3919">
    <w:name w:val="Знак Знак3919"/>
    <w:basedOn w:val="a0"/>
    <w:rsid w:val="00B356CE"/>
    <w:rPr>
      <w:sz w:val="28"/>
      <w:szCs w:val="24"/>
    </w:rPr>
  </w:style>
  <w:style w:type="character" w:customStyle="1" w:styleId="1191">
    <w:name w:val="Знак Знак Знак119"/>
    <w:basedOn w:val="a0"/>
    <w:rsid w:val="00B356CE"/>
    <w:rPr>
      <w:rFonts w:ascii="Tahoma" w:hAnsi="Tahoma" w:cs="Tahoma"/>
      <w:sz w:val="16"/>
      <w:szCs w:val="16"/>
    </w:rPr>
  </w:style>
  <w:style w:type="character" w:customStyle="1" w:styleId="7819">
    <w:name w:val="Знак Знак7819"/>
    <w:basedOn w:val="a0"/>
    <w:rsid w:val="00B356CE"/>
    <w:rPr>
      <w:rFonts w:ascii="Arial" w:hAnsi="Arial" w:cs="Arial"/>
      <w:b/>
      <w:bCs/>
      <w:kern w:val="32"/>
      <w:sz w:val="32"/>
      <w:szCs w:val="32"/>
    </w:rPr>
  </w:style>
  <w:style w:type="character" w:customStyle="1" w:styleId="7719">
    <w:name w:val="Знак Знак7719"/>
    <w:basedOn w:val="a0"/>
    <w:rsid w:val="00B356CE"/>
    <w:rPr>
      <w:rFonts w:ascii="Arial" w:hAnsi="Arial"/>
      <w:b/>
      <w:bCs/>
      <w:i/>
      <w:sz w:val="28"/>
      <w:szCs w:val="24"/>
    </w:rPr>
  </w:style>
  <w:style w:type="character" w:customStyle="1" w:styleId="7619">
    <w:name w:val="Знак Знак7619"/>
    <w:basedOn w:val="a0"/>
    <w:rsid w:val="00B356CE"/>
    <w:rPr>
      <w:rFonts w:ascii="Arial" w:hAnsi="Arial"/>
      <w:b/>
      <w:bCs/>
      <w:sz w:val="26"/>
      <w:szCs w:val="24"/>
    </w:rPr>
  </w:style>
  <w:style w:type="character" w:customStyle="1" w:styleId="7519">
    <w:name w:val="Знак Знак7519"/>
    <w:basedOn w:val="a0"/>
    <w:rsid w:val="00B356CE"/>
    <w:rPr>
      <w:b/>
      <w:i/>
      <w:sz w:val="26"/>
    </w:rPr>
  </w:style>
  <w:style w:type="character" w:customStyle="1" w:styleId="7419">
    <w:name w:val="Знак Знак7419"/>
    <w:basedOn w:val="a0"/>
    <w:rsid w:val="00B356CE"/>
    <w:rPr>
      <w:sz w:val="28"/>
    </w:rPr>
  </w:style>
  <w:style w:type="character" w:customStyle="1" w:styleId="7319">
    <w:name w:val="Знак Знак7319"/>
    <w:basedOn w:val="a0"/>
    <w:rsid w:val="00B356CE"/>
    <w:rPr>
      <w:sz w:val="28"/>
      <w:szCs w:val="24"/>
    </w:rPr>
  </w:style>
  <w:style w:type="character" w:customStyle="1" w:styleId="72200">
    <w:name w:val="Знак Знак7220"/>
    <w:basedOn w:val="a0"/>
    <w:rsid w:val="00B356CE"/>
    <w:rPr>
      <w:b/>
      <w:bCs/>
      <w:sz w:val="28"/>
      <w:szCs w:val="24"/>
    </w:rPr>
  </w:style>
  <w:style w:type="character" w:customStyle="1" w:styleId="7123">
    <w:name w:val="Знак Знак7123"/>
    <w:basedOn w:val="a0"/>
    <w:rsid w:val="00B356CE"/>
    <w:rPr>
      <w:rFonts w:ascii="Arial" w:hAnsi="Arial"/>
      <w:b/>
      <w:sz w:val="24"/>
      <w:szCs w:val="24"/>
    </w:rPr>
  </w:style>
  <w:style w:type="character" w:customStyle="1" w:styleId="7019">
    <w:name w:val="Знак Знак7019"/>
    <w:basedOn w:val="a0"/>
    <w:rsid w:val="00B356CE"/>
    <w:rPr>
      <w:b/>
      <w:bCs/>
      <w:sz w:val="24"/>
      <w:szCs w:val="24"/>
    </w:rPr>
  </w:style>
  <w:style w:type="character" w:customStyle="1" w:styleId="6919">
    <w:name w:val="Знак Знак6919"/>
    <w:basedOn w:val="a0"/>
    <w:rsid w:val="00B356CE"/>
    <w:rPr>
      <w:rFonts w:ascii="Arial" w:hAnsi="Arial" w:cs="Arial"/>
      <w:sz w:val="24"/>
      <w:szCs w:val="24"/>
      <w:shd w:val="pct20" w:color="auto" w:fill="auto"/>
    </w:rPr>
  </w:style>
  <w:style w:type="character" w:customStyle="1" w:styleId="6819">
    <w:name w:val="Знак Знак6819"/>
    <w:basedOn w:val="a0"/>
    <w:rsid w:val="00B356CE"/>
    <w:rPr>
      <w:sz w:val="28"/>
      <w:szCs w:val="24"/>
    </w:rPr>
  </w:style>
  <w:style w:type="character" w:customStyle="1" w:styleId="6719">
    <w:name w:val="Знак Знак6719"/>
    <w:basedOn w:val="a0"/>
    <w:rsid w:val="00B356CE"/>
    <w:rPr>
      <w:sz w:val="28"/>
      <w:szCs w:val="24"/>
    </w:rPr>
  </w:style>
  <w:style w:type="character" w:customStyle="1" w:styleId="6619">
    <w:name w:val="Знак Знак6619"/>
    <w:basedOn w:val="a0"/>
    <w:rsid w:val="00B356CE"/>
  </w:style>
  <w:style w:type="character" w:customStyle="1" w:styleId="6519">
    <w:name w:val="Знак Знак6519"/>
    <w:basedOn w:val="a0"/>
    <w:rsid w:val="00B356CE"/>
  </w:style>
  <w:style w:type="character" w:customStyle="1" w:styleId="6419">
    <w:name w:val="Знак Знак6419"/>
    <w:basedOn w:val="a0"/>
    <w:rsid w:val="00B356CE"/>
    <w:rPr>
      <w:rFonts w:ascii="Arial" w:hAnsi="Arial" w:cs="Arial"/>
      <w:b/>
      <w:bCs/>
      <w:sz w:val="26"/>
      <w:szCs w:val="24"/>
    </w:rPr>
  </w:style>
  <w:style w:type="character" w:customStyle="1" w:styleId="6319">
    <w:name w:val="Знак Знак6319"/>
    <w:basedOn w:val="a0"/>
    <w:rsid w:val="00B356CE"/>
    <w:rPr>
      <w:bCs/>
      <w:sz w:val="28"/>
      <w:szCs w:val="24"/>
    </w:rPr>
  </w:style>
  <w:style w:type="character" w:customStyle="1" w:styleId="62210">
    <w:name w:val="Знак Знак6221"/>
    <w:basedOn w:val="a0"/>
    <w:locked/>
    <w:rsid w:val="00B356CE"/>
  </w:style>
  <w:style w:type="character" w:customStyle="1" w:styleId="6123">
    <w:name w:val="Знак Знак6123"/>
    <w:basedOn w:val="a0"/>
    <w:rsid w:val="00B356CE"/>
    <w:rPr>
      <w:sz w:val="24"/>
    </w:rPr>
  </w:style>
  <w:style w:type="character" w:customStyle="1" w:styleId="6019">
    <w:name w:val="Знак Знак6019"/>
    <w:basedOn w:val="a0"/>
    <w:rsid w:val="00B356CE"/>
    <w:rPr>
      <w:sz w:val="28"/>
      <w:szCs w:val="24"/>
    </w:rPr>
  </w:style>
  <w:style w:type="character" w:customStyle="1" w:styleId="2193">
    <w:name w:val="Знак Знак Знак219"/>
    <w:basedOn w:val="a0"/>
    <w:rsid w:val="00B356CE"/>
    <w:rPr>
      <w:rFonts w:ascii="Tahoma" w:hAnsi="Tahoma" w:cs="Tahoma"/>
      <w:sz w:val="16"/>
      <w:szCs w:val="16"/>
    </w:rPr>
  </w:style>
  <w:style w:type="paragraph" w:customStyle="1" w:styleId="1350">
    <w:name w:val="Заголовок 135"/>
    <w:basedOn w:val="a"/>
    <w:next w:val="a"/>
    <w:rsid w:val="00183FF7"/>
    <w:pPr>
      <w:keepNext/>
      <w:spacing w:before="240" w:after="60"/>
      <w:ind w:left="720" w:hanging="360"/>
    </w:pPr>
    <w:rPr>
      <w:rFonts w:ascii="Arial" w:hAnsi="Arial"/>
      <w:b/>
      <w:kern w:val="28"/>
      <w:sz w:val="28"/>
      <w:szCs w:val="20"/>
    </w:rPr>
  </w:style>
  <w:style w:type="paragraph" w:customStyle="1" w:styleId="48a">
    <w:name w:val="Обычный48"/>
    <w:rsid w:val="006214A3"/>
    <w:pPr>
      <w:widowControl w:val="0"/>
    </w:pPr>
    <w:rPr>
      <w:snapToGrid w:val="0"/>
    </w:rPr>
  </w:style>
  <w:style w:type="paragraph" w:customStyle="1" w:styleId="1360">
    <w:name w:val="Заголовок 136"/>
    <w:basedOn w:val="49a"/>
    <w:next w:val="49a"/>
    <w:rsid w:val="00170CBD"/>
    <w:pPr>
      <w:keepNext/>
      <w:widowControl/>
      <w:spacing w:before="240" w:after="60"/>
      <w:ind w:left="720" w:hanging="360"/>
    </w:pPr>
    <w:rPr>
      <w:rFonts w:ascii="Arial" w:hAnsi="Arial"/>
      <w:b/>
      <w:snapToGrid/>
      <w:kern w:val="28"/>
      <w:sz w:val="28"/>
    </w:rPr>
  </w:style>
  <w:style w:type="paragraph" w:customStyle="1" w:styleId="49a">
    <w:name w:val="Обычный49"/>
    <w:rsid w:val="00170CBD"/>
    <w:pPr>
      <w:widowControl w:val="0"/>
    </w:pPr>
    <w:rPr>
      <w:snapToGrid w:val="0"/>
    </w:rPr>
  </w:style>
  <w:style w:type="paragraph" w:customStyle="1" w:styleId="2251">
    <w:name w:val="Заголовок 225"/>
    <w:basedOn w:val="49a"/>
    <w:next w:val="49a"/>
    <w:rsid w:val="00170CBD"/>
    <w:pPr>
      <w:keepNext/>
      <w:widowControl/>
      <w:spacing w:before="240" w:after="60"/>
      <w:ind w:left="1080" w:hanging="720"/>
    </w:pPr>
    <w:rPr>
      <w:rFonts w:ascii="Arial" w:hAnsi="Arial"/>
      <w:b/>
      <w:i/>
      <w:snapToGrid/>
      <w:sz w:val="24"/>
    </w:rPr>
  </w:style>
  <w:style w:type="paragraph" w:customStyle="1" w:styleId="3250">
    <w:name w:val="Заголовок 325"/>
    <w:basedOn w:val="49a"/>
    <w:next w:val="49a"/>
    <w:rsid w:val="00170CBD"/>
    <w:pPr>
      <w:keepNext/>
      <w:widowControl/>
      <w:spacing w:before="240" w:after="60"/>
      <w:ind w:left="2124" w:hanging="708"/>
    </w:pPr>
    <w:rPr>
      <w:b/>
      <w:snapToGrid/>
      <w:sz w:val="24"/>
    </w:rPr>
  </w:style>
  <w:style w:type="paragraph" w:customStyle="1" w:styleId="4250">
    <w:name w:val="Заголовок 425"/>
    <w:basedOn w:val="49a"/>
    <w:next w:val="49a"/>
    <w:rsid w:val="00170CBD"/>
    <w:pPr>
      <w:keepNext/>
      <w:widowControl/>
      <w:spacing w:before="240" w:after="60"/>
      <w:ind w:left="2832" w:hanging="708"/>
    </w:pPr>
    <w:rPr>
      <w:b/>
      <w:i/>
      <w:snapToGrid/>
      <w:sz w:val="24"/>
    </w:rPr>
  </w:style>
  <w:style w:type="paragraph" w:customStyle="1" w:styleId="5250">
    <w:name w:val="Заголовок 525"/>
    <w:basedOn w:val="49a"/>
    <w:next w:val="49a"/>
    <w:rsid w:val="00170CBD"/>
    <w:pPr>
      <w:widowControl/>
      <w:spacing w:before="240" w:after="60"/>
      <w:ind w:left="3540" w:hanging="708"/>
    </w:pPr>
    <w:rPr>
      <w:rFonts w:ascii="Arial" w:hAnsi="Arial"/>
      <w:snapToGrid/>
      <w:sz w:val="22"/>
    </w:rPr>
  </w:style>
  <w:style w:type="paragraph" w:customStyle="1" w:styleId="6250">
    <w:name w:val="Заголовок 625"/>
    <w:basedOn w:val="49a"/>
    <w:next w:val="49a"/>
    <w:rsid w:val="00170CBD"/>
    <w:pPr>
      <w:widowControl/>
      <w:spacing w:before="240" w:after="60"/>
      <w:ind w:left="1800" w:hanging="1440"/>
    </w:pPr>
    <w:rPr>
      <w:rFonts w:ascii="Arial" w:hAnsi="Arial"/>
      <w:i/>
      <w:snapToGrid/>
      <w:sz w:val="22"/>
    </w:rPr>
  </w:style>
  <w:style w:type="paragraph" w:customStyle="1" w:styleId="7260">
    <w:name w:val="Заголовок 726"/>
    <w:basedOn w:val="49a"/>
    <w:next w:val="49a"/>
    <w:rsid w:val="00170CBD"/>
    <w:pPr>
      <w:widowControl/>
      <w:spacing w:before="240" w:after="60"/>
      <w:ind w:left="4956" w:hanging="708"/>
    </w:pPr>
    <w:rPr>
      <w:rFonts w:ascii="Arial" w:hAnsi="Arial"/>
      <w:snapToGrid/>
    </w:rPr>
  </w:style>
  <w:style w:type="paragraph" w:customStyle="1" w:styleId="825">
    <w:name w:val="Заголовок 825"/>
    <w:basedOn w:val="49a"/>
    <w:next w:val="49a"/>
    <w:rsid w:val="00170CBD"/>
    <w:pPr>
      <w:widowControl/>
      <w:spacing w:before="240" w:after="60"/>
      <w:ind w:left="5664" w:hanging="708"/>
    </w:pPr>
    <w:rPr>
      <w:rFonts w:ascii="Arial" w:hAnsi="Arial"/>
      <w:i/>
      <w:snapToGrid/>
    </w:rPr>
  </w:style>
  <w:style w:type="paragraph" w:customStyle="1" w:styleId="926">
    <w:name w:val="Заголовок 926"/>
    <w:basedOn w:val="49a"/>
    <w:next w:val="49a"/>
    <w:rsid w:val="00170CBD"/>
    <w:pPr>
      <w:widowControl/>
      <w:spacing w:before="240" w:after="60"/>
      <w:ind w:left="6372" w:hanging="708"/>
    </w:pPr>
    <w:rPr>
      <w:rFonts w:ascii="Arial" w:hAnsi="Arial"/>
      <w:i/>
      <w:snapToGrid/>
      <w:sz w:val="18"/>
    </w:rPr>
  </w:style>
  <w:style w:type="character" w:customStyle="1" w:styleId="3618">
    <w:name w:val="Знак Знак3618"/>
    <w:basedOn w:val="a0"/>
    <w:rsid w:val="00170CBD"/>
    <w:rPr>
      <w:rFonts w:ascii="Arial" w:hAnsi="Arial" w:cs="Arial"/>
      <w:b/>
      <w:bCs/>
      <w:kern w:val="32"/>
      <w:sz w:val="32"/>
      <w:szCs w:val="32"/>
      <w:lang w:val="ru-RU" w:eastAsia="ru-RU" w:bidi="ar-SA"/>
    </w:rPr>
  </w:style>
  <w:style w:type="character" w:customStyle="1" w:styleId="3518">
    <w:name w:val="Знак Знак3518"/>
    <w:basedOn w:val="a0"/>
    <w:rsid w:val="00170CBD"/>
    <w:rPr>
      <w:rFonts w:ascii="Arial" w:hAnsi="Arial"/>
      <w:b/>
      <w:bCs/>
      <w:i/>
      <w:sz w:val="28"/>
      <w:szCs w:val="24"/>
      <w:lang w:val="ru-RU" w:eastAsia="ru-RU" w:bidi="ar-SA"/>
    </w:rPr>
  </w:style>
  <w:style w:type="character" w:customStyle="1" w:styleId="2418">
    <w:name w:val="Знак Знак2418"/>
    <w:basedOn w:val="a0"/>
    <w:rsid w:val="00170CBD"/>
    <w:rPr>
      <w:sz w:val="28"/>
      <w:szCs w:val="24"/>
      <w:lang w:val="ru-RU" w:eastAsia="ru-RU" w:bidi="ar-SA"/>
    </w:rPr>
  </w:style>
  <w:style w:type="character" w:customStyle="1" w:styleId="21230">
    <w:name w:val="Знак Знак2123"/>
    <w:basedOn w:val="a0"/>
    <w:rsid w:val="00170CBD"/>
    <w:rPr>
      <w:lang w:val="ru-RU" w:eastAsia="ru-RU" w:bidi="ar-SA"/>
    </w:rPr>
  </w:style>
  <w:style w:type="character" w:customStyle="1" w:styleId="3418">
    <w:name w:val="Знак Знак3418"/>
    <w:basedOn w:val="a0"/>
    <w:rsid w:val="00170CBD"/>
    <w:rPr>
      <w:rFonts w:ascii="Arial" w:hAnsi="Arial"/>
      <w:b/>
      <w:bCs/>
      <w:sz w:val="26"/>
      <w:szCs w:val="24"/>
      <w:lang w:val="ru-RU" w:eastAsia="ru-RU" w:bidi="ar-SA"/>
    </w:rPr>
  </w:style>
  <w:style w:type="character" w:customStyle="1" w:styleId="3319">
    <w:name w:val="Знак Знак3319"/>
    <w:basedOn w:val="a0"/>
    <w:rsid w:val="00170CBD"/>
    <w:rPr>
      <w:b/>
      <w:bCs/>
      <w:sz w:val="28"/>
      <w:szCs w:val="28"/>
      <w:lang w:val="ru-RU" w:eastAsia="ru-RU" w:bidi="ar-SA"/>
    </w:rPr>
  </w:style>
  <w:style w:type="character" w:customStyle="1" w:styleId="3018">
    <w:name w:val="Знак Знак3018"/>
    <w:basedOn w:val="a0"/>
    <w:rsid w:val="00170CBD"/>
    <w:rPr>
      <w:sz w:val="28"/>
      <w:lang w:val="ru-RU" w:eastAsia="ru-RU" w:bidi="ar-SA"/>
    </w:rPr>
  </w:style>
  <w:style w:type="character" w:customStyle="1" w:styleId="2918">
    <w:name w:val="Знак Знак2918"/>
    <w:basedOn w:val="a0"/>
    <w:rsid w:val="00170CBD"/>
    <w:rPr>
      <w:b/>
      <w:bCs/>
      <w:sz w:val="22"/>
      <w:szCs w:val="22"/>
      <w:lang w:val="ru-RU" w:eastAsia="ru-RU" w:bidi="ar-SA"/>
    </w:rPr>
  </w:style>
  <w:style w:type="character" w:customStyle="1" w:styleId="2818">
    <w:name w:val="Знак Знак2818"/>
    <w:basedOn w:val="a0"/>
    <w:rsid w:val="00170CBD"/>
    <w:rPr>
      <w:b/>
      <w:bCs/>
      <w:sz w:val="28"/>
      <w:szCs w:val="24"/>
      <w:lang w:val="ru-RU" w:eastAsia="ru-RU" w:bidi="ar-SA"/>
    </w:rPr>
  </w:style>
  <w:style w:type="character" w:customStyle="1" w:styleId="2718">
    <w:name w:val="Знак Знак2718"/>
    <w:basedOn w:val="a0"/>
    <w:rsid w:val="00170CBD"/>
    <w:rPr>
      <w:rFonts w:ascii="Arial" w:hAnsi="Arial"/>
      <w:b/>
      <w:sz w:val="24"/>
      <w:szCs w:val="24"/>
      <w:lang w:val="ru-RU" w:eastAsia="ru-RU" w:bidi="ar-SA"/>
    </w:rPr>
  </w:style>
  <w:style w:type="character" w:customStyle="1" w:styleId="2618">
    <w:name w:val="Знак Знак2618"/>
    <w:basedOn w:val="a0"/>
    <w:rsid w:val="00170CBD"/>
    <w:rPr>
      <w:b/>
      <w:bCs/>
      <w:sz w:val="24"/>
      <w:szCs w:val="24"/>
      <w:lang w:val="ru-RU" w:eastAsia="ru-RU" w:bidi="ar-SA"/>
    </w:rPr>
  </w:style>
  <w:style w:type="character" w:customStyle="1" w:styleId="1418">
    <w:name w:val="Знак Знак1418"/>
    <w:basedOn w:val="a0"/>
    <w:rsid w:val="00170CBD"/>
    <w:rPr>
      <w:sz w:val="28"/>
      <w:szCs w:val="24"/>
      <w:lang w:val="ru-RU" w:eastAsia="ru-RU" w:bidi="ar-SA"/>
    </w:rPr>
  </w:style>
  <w:style w:type="character" w:customStyle="1" w:styleId="1718">
    <w:name w:val="Знак Знак1718"/>
    <w:basedOn w:val="a0"/>
    <w:rsid w:val="00170CBD"/>
    <w:rPr>
      <w:bCs/>
      <w:sz w:val="28"/>
      <w:szCs w:val="24"/>
      <w:lang w:val="ru-RU" w:eastAsia="ru-RU" w:bidi="ar-SA"/>
    </w:rPr>
  </w:style>
  <w:style w:type="character" w:customStyle="1" w:styleId="1518">
    <w:name w:val="Знак Знак1518"/>
    <w:basedOn w:val="a0"/>
    <w:rsid w:val="00170CBD"/>
    <w:rPr>
      <w:sz w:val="24"/>
      <w:lang w:val="ru-RU" w:eastAsia="ru-RU" w:bidi="ar-SA"/>
    </w:rPr>
  </w:style>
  <w:style w:type="character" w:customStyle="1" w:styleId="2518">
    <w:name w:val="Знак Знак2518"/>
    <w:basedOn w:val="a0"/>
    <w:rsid w:val="00170CBD"/>
    <w:rPr>
      <w:rFonts w:ascii="Arial" w:hAnsi="Arial" w:cs="Arial"/>
      <w:sz w:val="24"/>
      <w:szCs w:val="24"/>
      <w:lang w:val="ru-RU" w:eastAsia="ru-RU" w:bidi="ar-SA"/>
    </w:rPr>
  </w:style>
  <w:style w:type="paragraph" w:customStyle="1" w:styleId="27b">
    <w:name w:val="Основной текст27"/>
    <w:basedOn w:val="a"/>
    <w:rsid w:val="00170CBD"/>
    <w:pPr>
      <w:widowControl w:val="0"/>
      <w:ind w:right="-70"/>
    </w:pPr>
    <w:rPr>
      <w:snapToGrid w:val="0"/>
      <w:sz w:val="28"/>
      <w:szCs w:val="20"/>
    </w:rPr>
  </w:style>
  <w:style w:type="character" w:customStyle="1" w:styleId="23d">
    <w:name w:val="Основной шрифт абзаца23"/>
    <w:rsid w:val="00170CBD"/>
  </w:style>
  <w:style w:type="paragraph" w:customStyle="1" w:styleId="24c">
    <w:name w:val="Верхний колонтитул24"/>
    <w:basedOn w:val="49a"/>
    <w:rsid w:val="00170CBD"/>
    <w:pPr>
      <w:tabs>
        <w:tab w:val="center" w:pos="4153"/>
        <w:tab w:val="right" w:pos="8306"/>
      </w:tabs>
    </w:pPr>
  </w:style>
  <w:style w:type="paragraph" w:customStyle="1" w:styleId="23e">
    <w:name w:val="Список23"/>
    <w:basedOn w:val="49a"/>
    <w:rsid w:val="00170CBD"/>
    <w:pPr>
      <w:ind w:left="283" w:hanging="283"/>
    </w:pPr>
  </w:style>
  <w:style w:type="paragraph" w:customStyle="1" w:styleId="23f">
    <w:name w:val="Название объекта23"/>
    <w:basedOn w:val="49a"/>
    <w:next w:val="49a"/>
    <w:rsid w:val="00170CBD"/>
    <w:pPr>
      <w:ind w:firstLine="709"/>
      <w:jc w:val="both"/>
    </w:pPr>
    <w:rPr>
      <w:rFonts w:ascii="Arial" w:hAnsi="Arial"/>
      <w:b/>
      <w:sz w:val="32"/>
    </w:rPr>
  </w:style>
  <w:style w:type="paragraph" w:customStyle="1" w:styleId="2242">
    <w:name w:val="Основной текст 224"/>
    <w:basedOn w:val="a"/>
    <w:rsid w:val="00170CBD"/>
    <w:pPr>
      <w:widowControl w:val="0"/>
      <w:ind w:firstLine="720"/>
      <w:jc w:val="both"/>
    </w:pPr>
    <w:rPr>
      <w:sz w:val="28"/>
      <w:szCs w:val="20"/>
    </w:rPr>
  </w:style>
  <w:style w:type="paragraph" w:customStyle="1" w:styleId="2233">
    <w:name w:val="Основной текст с отступом 223"/>
    <w:basedOn w:val="a"/>
    <w:rsid w:val="00170CBD"/>
    <w:pPr>
      <w:widowControl w:val="0"/>
      <w:ind w:firstLine="709"/>
      <w:jc w:val="both"/>
    </w:pPr>
    <w:rPr>
      <w:sz w:val="20"/>
      <w:szCs w:val="20"/>
    </w:rPr>
  </w:style>
  <w:style w:type="paragraph" w:customStyle="1" w:styleId="3232">
    <w:name w:val="Основной текст с отступом 323"/>
    <w:basedOn w:val="a"/>
    <w:rsid w:val="00170CBD"/>
    <w:pPr>
      <w:ind w:firstLine="720"/>
      <w:jc w:val="both"/>
    </w:pPr>
    <w:rPr>
      <w:sz w:val="20"/>
      <w:szCs w:val="20"/>
    </w:rPr>
  </w:style>
  <w:style w:type="character" w:customStyle="1" w:styleId="2319">
    <w:name w:val="Знак Знак2319"/>
    <w:basedOn w:val="a0"/>
    <w:rsid w:val="00170CBD"/>
    <w:rPr>
      <w:sz w:val="28"/>
      <w:szCs w:val="24"/>
      <w:lang w:val="ru-RU" w:eastAsia="ru-RU" w:bidi="ar-SA"/>
    </w:rPr>
  </w:style>
  <w:style w:type="character" w:customStyle="1" w:styleId="1919">
    <w:name w:val="Знак Знак1919"/>
    <w:basedOn w:val="a0"/>
    <w:rsid w:val="00170CBD"/>
    <w:rPr>
      <w:lang w:val="ru-RU" w:eastAsia="ru-RU" w:bidi="ar-SA"/>
    </w:rPr>
  </w:style>
  <w:style w:type="character" w:customStyle="1" w:styleId="1818">
    <w:name w:val="Знак Знак1818"/>
    <w:basedOn w:val="a0"/>
    <w:rsid w:val="00170CBD"/>
    <w:rPr>
      <w:rFonts w:ascii="Arial" w:hAnsi="Arial" w:cs="Arial"/>
      <w:b/>
      <w:bCs/>
      <w:sz w:val="26"/>
      <w:szCs w:val="24"/>
      <w:lang w:val="ru-RU" w:eastAsia="ru-RU" w:bidi="ar-SA"/>
    </w:rPr>
  </w:style>
  <w:style w:type="character" w:customStyle="1" w:styleId="1318">
    <w:name w:val="Знак Знак1318"/>
    <w:basedOn w:val="a0"/>
    <w:rsid w:val="00170CBD"/>
    <w:rPr>
      <w:rFonts w:ascii="Courier New" w:hAnsi="Courier New"/>
      <w:lang w:val="ru-RU" w:eastAsia="ru-RU" w:bidi="ar-SA"/>
    </w:rPr>
  </w:style>
  <w:style w:type="character" w:customStyle="1" w:styleId="12200">
    <w:name w:val="Знак Знак1220"/>
    <w:basedOn w:val="2418"/>
    <w:rsid w:val="00170CBD"/>
    <w:rPr>
      <w:sz w:val="24"/>
      <w:szCs w:val="24"/>
      <w:lang w:val="ru-RU" w:eastAsia="ru-RU" w:bidi="ar-SA"/>
    </w:rPr>
  </w:style>
  <w:style w:type="character" w:customStyle="1" w:styleId="1123">
    <w:name w:val="Знак Знак1123"/>
    <w:basedOn w:val="a0"/>
    <w:rsid w:val="00170CBD"/>
    <w:rPr>
      <w:sz w:val="28"/>
      <w:szCs w:val="24"/>
      <w:lang w:val="ru-RU" w:eastAsia="ru-RU" w:bidi="ar-SA"/>
    </w:rPr>
  </w:style>
  <w:style w:type="character" w:customStyle="1" w:styleId="32210">
    <w:name w:val="Знак Знак3221"/>
    <w:basedOn w:val="a0"/>
    <w:rsid w:val="00170CBD"/>
    <w:rPr>
      <w:rFonts w:ascii="Arial" w:hAnsi="Arial" w:cs="Arial"/>
      <w:b/>
      <w:bCs/>
      <w:kern w:val="32"/>
      <w:sz w:val="32"/>
      <w:szCs w:val="32"/>
      <w:lang w:val="ru-RU" w:eastAsia="ru-RU" w:bidi="ar-SA"/>
    </w:rPr>
  </w:style>
  <w:style w:type="character" w:customStyle="1" w:styleId="3123">
    <w:name w:val="Знак Знак3123"/>
    <w:basedOn w:val="a0"/>
    <w:rsid w:val="00170CBD"/>
    <w:rPr>
      <w:rFonts w:ascii="Arial" w:hAnsi="Arial"/>
      <w:b/>
      <w:bCs/>
      <w:i/>
      <w:sz w:val="28"/>
      <w:szCs w:val="24"/>
      <w:lang w:val="ru-RU" w:eastAsia="ru-RU" w:bidi="ar-SA"/>
    </w:rPr>
  </w:style>
  <w:style w:type="character" w:customStyle="1" w:styleId="9190">
    <w:name w:val="Знак Знак919"/>
    <w:basedOn w:val="a0"/>
    <w:rsid w:val="00170CBD"/>
    <w:rPr>
      <w:rFonts w:ascii="Arial" w:hAnsi="Arial" w:cs="Arial"/>
      <w:b/>
      <w:bCs/>
      <w:kern w:val="32"/>
      <w:sz w:val="32"/>
      <w:szCs w:val="32"/>
      <w:lang w:val="ru-RU" w:eastAsia="ru-RU" w:bidi="ar-SA"/>
    </w:rPr>
  </w:style>
  <w:style w:type="character" w:customStyle="1" w:styleId="8190">
    <w:name w:val="Знак Знак819"/>
    <w:basedOn w:val="a0"/>
    <w:rsid w:val="00170CBD"/>
    <w:rPr>
      <w:rFonts w:ascii="Arial" w:hAnsi="Arial"/>
      <w:b/>
      <w:bCs/>
      <w:i/>
      <w:sz w:val="28"/>
      <w:szCs w:val="24"/>
      <w:lang w:val="ru-RU" w:eastAsia="ru-RU" w:bidi="ar-SA"/>
    </w:rPr>
  </w:style>
  <w:style w:type="character" w:customStyle="1" w:styleId="794">
    <w:name w:val="Знак Знак794"/>
    <w:basedOn w:val="a0"/>
    <w:rsid w:val="00170CBD"/>
    <w:rPr>
      <w:rFonts w:ascii="Arial" w:hAnsi="Arial"/>
      <w:b/>
      <w:bCs/>
      <w:sz w:val="26"/>
      <w:szCs w:val="24"/>
      <w:lang w:val="ru-RU" w:eastAsia="ru-RU" w:bidi="ar-SA"/>
    </w:rPr>
  </w:style>
  <w:style w:type="character" w:customStyle="1" w:styleId="6103">
    <w:name w:val="Знак Знак6103"/>
    <w:basedOn w:val="a0"/>
    <w:rsid w:val="00170CBD"/>
    <w:rPr>
      <w:b/>
      <w:bCs/>
      <w:sz w:val="24"/>
      <w:szCs w:val="24"/>
      <w:lang w:val="ru-RU" w:eastAsia="ru-RU" w:bidi="ar-SA"/>
    </w:rPr>
  </w:style>
  <w:style w:type="character" w:customStyle="1" w:styleId="585">
    <w:name w:val="Знак Знак585"/>
    <w:basedOn w:val="a0"/>
    <w:rsid w:val="00170CBD"/>
    <w:rPr>
      <w:sz w:val="28"/>
      <w:szCs w:val="24"/>
      <w:lang w:val="ru-RU" w:eastAsia="ru-RU" w:bidi="ar-SA"/>
    </w:rPr>
  </w:style>
  <w:style w:type="character" w:customStyle="1" w:styleId="4103">
    <w:name w:val="Знак Знак4103"/>
    <w:basedOn w:val="a0"/>
    <w:rsid w:val="00170CBD"/>
    <w:rPr>
      <w:rFonts w:ascii="Arial" w:hAnsi="Arial" w:cs="Arial"/>
      <w:b/>
      <w:bCs/>
      <w:sz w:val="26"/>
      <w:szCs w:val="24"/>
      <w:lang w:val="ru-RU" w:eastAsia="ru-RU" w:bidi="ar-SA"/>
    </w:rPr>
  </w:style>
  <w:style w:type="character" w:customStyle="1" w:styleId="375">
    <w:name w:val="Знак Знак375"/>
    <w:basedOn w:val="a0"/>
    <w:rsid w:val="00170CBD"/>
    <w:rPr>
      <w:bCs/>
      <w:sz w:val="28"/>
      <w:szCs w:val="24"/>
      <w:lang w:val="ru-RU" w:eastAsia="ru-RU" w:bidi="ar-SA"/>
    </w:rPr>
  </w:style>
  <w:style w:type="character" w:customStyle="1" w:styleId="21020">
    <w:name w:val="Знак Знак2102"/>
    <w:basedOn w:val="a0"/>
    <w:rsid w:val="00170CBD"/>
    <w:rPr>
      <w:rFonts w:ascii="Arial" w:hAnsi="Arial" w:cs="Arial"/>
      <w:sz w:val="24"/>
      <w:szCs w:val="24"/>
      <w:lang w:val="ru-RU" w:eastAsia="ru-RU" w:bidi="ar-SA"/>
    </w:rPr>
  </w:style>
  <w:style w:type="character" w:customStyle="1" w:styleId="11020">
    <w:name w:val="Знак Знак1102"/>
    <w:basedOn w:val="a0"/>
    <w:rsid w:val="00170CBD"/>
    <w:rPr>
      <w:lang w:val="ru-RU" w:eastAsia="ru-RU" w:bidi="ar-SA"/>
    </w:rPr>
  </w:style>
  <w:style w:type="character" w:customStyle="1" w:styleId="22200">
    <w:name w:val="Знак Знак2220"/>
    <w:basedOn w:val="a0"/>
    <w:semiHidden/>
    <w:rsid w:val="00170CBD"/>
    <w:rPr>
      <w:sz w:val="28"/>
      <w:szCs w:val="24"/>
      <w:lang w:val="ru-RU" w:eastAsia="ru-RU" w:bidi="ar-SA"/>
    </w:rPr>
  </w:style>
  <w:style w:type="character" w:customStyle="1" w:styleId="1618">
    <w:name w:val="Знак Знак1618"/>
    <w:basedOn w:val="a0"/>
    <w:semiHidden/>
    <w:locked/>
    <w:rsid w:val="00170CBD"/>
    <w:rPr>
      <w:lang w:val="ru-RU" w:eastAsia="ru-RU" w:bidi="ar-SA"/>
    </w:rPr>
  </w:style>
  <w:style w:type="character" w:customStyle="1" w:styleId="1018">
    <w:name w:val="Знак Знак1018"/>
    <w:basedOn w:val="a0"/>
    <w:semiHidden/>
    <w:rsid w:val="00170CBD"/>
    <w:rPr>
      <w:rFonts w:ascii="Tahoma" w:hAnsi="Tahoma" w:cs="Tahoma"/>
      <w:lang w:val="ru-RU" w:eastAsia="ru-RU" w:bidi="ar-SA"/>
    </w:rPr>
  </w:style>
  <w:style w:type="character" w:customStyle="1" w:styleId="5718">
    <w:name w:val="Знак Знак5718"/>
    <w:basedOn w:val="a0"/>
    <w:rsid w:val="00170CBD"/>
    <w:rPr>
      <w:rFonts w:ascii="Arial" w:hAnsi="Arial" w:cs="Arial"/>
      <w:b/>
      <w:bCs/>
      <w:kern w:val="32"/>
      <w:sz w:val="32"/>
      <w:szCs w:val="32"/>
    </w:rPr>
  </w:style>
  <w:style w:type="character" w:customStyle="1" w:styleId="5618">
    <w:name w:val="Знак Знак5618"/>
    <w:basedOn w:val="a0"/>
    <w:rsid w:val="00170CBD"/>
    <w:rPr>
      <w:rFonts w:ascii="Arial" w:hAnsi="Arial"/>
      <w:b/>
      <w:bCs/>
      <w:i/>
      <w:sz w:val="28"/>
      <w:szCs w:val="24"/>
    </w:rPr>
  </w:style>
  <w:style w:type="character" w:customStyle="1" w:styleId="5518">
    <w:name w:val="Знак Знак5518"/>
    <w:basedOn w:val="a0"/>
    <w:rsid w:val="00170CBD"/>
    <w:rPr>
      <w:rFonts w:ascii="Arial" w:hAnsi="Arial"/>
      <w:b/>
      <w:bCs/>
      <w:sz w:val="26"/>
      <w:szCs w:val="24"/>
    </w:rPr>
  </w:style>
  <w:style w:type="character" w:customStyle="1" w:styleId="5418">
    <w:name w:val="Знак Знак5418"/>
    <w:basedOn w:val="a0"/>
    <w:rsid w:val="00170CBD"/>
    <w:rPr>
      <w:b/>
      <w:i/>
      <w:sz w:val="26"/>
    </w:rPr>
  </w:style>
  <w:style w:type="character" w:customStyle="1" w:styleId="5318">
    <w:name w:val="Знак Знак5318"/>
    <w:basedOn w:val="a0"/>
    <w:rsid w:val="00170CBD"/>
    <w:rPr>
      <w:sz w:val="28"/>
    </w:rPr>
  </w:style>
  <w:style w:type="character" w:customStyle="1" w:styleId="5219">
    <w:name w:val="Знак Знак5219"/>
    <w:basedOn w:val="a0"/>
    <w:rsid w:val="00170CBD"/>
    <w:rPr>
      <w:sz w:val="28"/>
      <w:szCs w:val="24"/>
    </w:rPr>
  </w:style>
  <w:style w:type="character" w:customStyle="1" w:styleId="5121">
    <w:name w:val="Знак Знак5121"/>
    <w:basedOn w:val="a0"/>
    <w:rsid w:val="00170CBD"/>
    <w:rPr>
      <w:b/>
      <w:bCs/>
      <w:sz w:val="28"/>
      <w:szCs w:val="24"/>
    </w:rPr>
  </w:style>
  <w:style w:type="character" w:customStyle="1" w:styleId="5018">
    <w:name w:val="Знак Знак5018"/>
    <w:basedOn w:val="a0"/>
    <w:rsid w:val="00170CBD"/>
    <w:rPr>
      <w:rFonts w:ascii="Arial" w:hAnsi="Arial"/>
      <w:b/>
      <w:sz w:val="24"/>
      <w:szCs w:val="24"/>
    </w:rPr>
  </w:style>
  <w:style w:type="character" w:customStyle="1" w:styleId="4918">
    <w:name w:val="Знак Знак4918"/>
    <w:basedOn w:val="a0"/>
    <w:rsid w:val="00170CBD"/>
    <w:rPr>
      <w:b/>
      <w:bCs/>
      <w:sz w:val="24"/>
      <w:szCs w:val="24"/>
    </w:rPr>
  </w:style>
  <w:style w:type="character" w:customStyle="1" w:styleId="4818">
    <w:name w:val="Знак Знак4818"/>
    <w:basedOn w:val="a0"/>
    <w:rsid w:val="00170CBD"/>
    <w:rPr>
      <w:rFonts w:ascii="Arial" w:hAnsi="Arial" w:cs="Arial"/>
      <w:sz w:val="24"/>
      <w:szCs w:val="24"/>
      <w:shd w:val="pct20" w:color="auto" w:fill="auto"/>
    </w:rPr>
  </w:style>
  <w:style w:type="character" w:customStyle="1" w:styleId="4718">
    <w:name w:val="Знак Знак4718"/>
    <w:basedOn w:val="a0"/>
    <w:rsid w:val="00170CBD"/>
    <w:rPr>
      <w:sz w:val="28"/>
      <w:szCs w:val="24"/>
    </w:rPr>
  </w:style>
  <w:style w:type="character" w:customStyle="1" w:styleId="4618">
    <w:name w:val="Знак Знак4618"/>
    <w:basedOn w:val="a0"/>
    <w:rsid w:val="00170CBD"/>
    <w:rPr>
      <w:sz w:val="28"/>
      <w:szCs w:val="24"/>
    </w:rPr>
  </w:style>
  <w:style w:type="character" w:customStyle="1" w:styleId="4518">
    <w:name w:val="Знак Знак4518"/>
    <w:basedOn w:val="a0"/>
    <w:rsid w:val="00170CBD"/>
  </w:style>
  <w:style w:type="character" w:customStyle="1" w:styleId="4418">
    <w:name w:val="Знак Знак4418"/>
    <w:basedOn w:val="a0"/>
    <w:rsid w:val="00170CBD"/>
  </w:style>
  <w:style w:type="character" w:customStyle="1" w:styleId="4318">
    <w:name w:val="Знак Знак4318"/>
    <w:basedOn w:val="a0"/>
    <w:rsid w:val="00170CBD"/>
    <w:rPr>
      <w:rFonts w:ascii="Arial" w:hAnsi="Arial" w:cs="Arial"/>
      <w:b/>
      <w:bCs/>
      <w:sz w:val="26"/>
      <w:szCs w:val="24"/>
    </w:rPr>
  </w:style>
  <w:style w:type="character" w:customStyle="1" w:styleId="42200">
    <w:name w:val="Знак Знак4220"/>
    <w:basedOn w:val="a0"/>
    <w:rsid w:val="00170CBD"/>
    <w:rPr>
      <w:bCs/>
      <w:sz w:val="28"/>
      <w:szCs w:val="24"/>
    </w:rPr>
  </w:style>
  <w:style w:type="character" w:customStyle="1" w:styleId="4122">
    <w:name w:val="Знак Знак4122"/>
    <w:basedOn w:val="a0"/>
    <w:locked/>
    <w:rsid w:val="00170CBD"/>
  </w:style>
  <w:style w:type="character" w:customStyle="1" w:styleId="4018">
    <w:name w:val="Знак Знак4018"/>
    <w:basedOn w:val="a0"/>
    <w:rsid w:val="00170CBD"/>
    <w:rPr>
      <w:sz w:val="24"/>
    </w:rPr>
  </w:style>
  <w:style w:type="character" w:customStyle="1" w:styleId="3918">
    <w:name w:val="Знак Знак3918"/>
    <w:basedOn w:val="a0"/>
    <w:rsid w:val="00170CBD"/>
    <w:rPr>
      <w:sz w:val="28"/>
      <w:szCs w:val="24"/>
    </w:rPr>
  </w:style>
  <w:style w:type="character" w:customStyle="1" w:styleId="1181">
    <w:name w:val="Знак Знак Знак118"/>
    <w:basedOn w:val="a0"/>
    <w:rsid w:val="00170CBD"/>
    <w:rPr>
      <w:rFonts w:ascii="Tahoma" w:hAnsi="Tahoma" w:cs="Tahoma"/>
      <w:sz w:val="16"/>
      <w:szCs w:val="16"/>
    </w:rPr>
  </w:style>
  <w:style w:type="character" w:customStyle="1" w:styleId="7818">
    <w:name w:val="Знак Знак7818"/>
    <w:basedOn w:val="a0"/>
    <w:rsid w:val="00170CBD"/>
    <w:rPr>
      <w:rFonts w:ascii="Arial" w:hAnsi="Arial" w:cs="Arial"/>
      <w:b/>
      <w:bCs/>
      <w:kern w:val="32"/>
      <w:sz w:val="32"/>
      <w:szCs w:val="32"/>
    </w:rPr>
  </w:style>
  <w:style w:type="character" w:customStyle="1" w:styleId="7718">
    <w:name w:val="Знак Знак7718"/>
    <w:basedOn w:val="a0"/>
    <w:rsid w:val="00170CBD"/>
    <w:rPr>
      <w:rFonts w:ascii="Arial" w:hAnsi="Arial"/>
      <w:b/>
      <w:bCs/>
      <w:i/>
      <w:sz w:val="28"/>
      <w:szCs w:val="24"/>
    </w:rPr>
  </w:style>
  <w:style w:type="character" w:customStyle="1" w:styleId="7618">
    <w:name w:val="Знак Знак7618"/>
    <w:basedOn w:val="a0"/>
    <w:rsid w:val="00170CBD"/>
    <w:rPr>
      <w:rFonts w:ascii="Arial" w:hAnsi="Arial"/>
      <w:b/>
      <w:bCs/>
      <w:sz w:val="26"/>
      <w:szCs w:val="24"/>
    </w:rPr>
  </w:style>
  <w:style w:type="character" w:customStyle="1" w:styleId="7518">
    <w:name w:val="Знак Знак7518"/>
    <w:basedOn w:val="a0"/>
    <w:rsid w:val="00170CBD"/>
    <w:rPr>
      <w:b/>
      <w:i/>
      <w:sz w:val="26"/>
    </w:rPr>
  </w:style>
  <w:style w:type="character" w:customStyle="1" w:styleId="7418">
    <w:name w:val="Знак Знак7418"/>
    <w:basedOn w:val="a0"/>
    <w:rsid w:val="00170CBD"/>
    <w:rPr>
      <w:sz w:val="28"/>
    </w:rPr>
  </w:style>
  <w:style w:type="character" w:customStyle="1" w:styleId="7318">
    <w:name w:val="Знак Знак7318"/>
    <w:basedOn w:val="a0"/>
    <w:rsid w:val="00170CBD"/>
    <w:rPr>
      <w:sz w:val="28"/>
      <w:szCs w:val="24"/>
    </w:rPr>
  </w:style>
  <w:style w:type="character" w:customStyle="1" w:styleId="7219">
    <w:name w:val="Знак Знак7219"/>
    <w:basedOn w:val="a0"/>
    <w:rsid w:val="00170CBD"/>
    <w:rPr>
      <w:b/>
      <w:bCs/>
      <w:sz w:val="28"/>
      <w:szCs w:val="24"/>
    </w:rPr>
  </w:style>
  <w:style w:type="character" w:customStyle="1" w:styleId="7122">
    <w:name w:val="Знак Знак7122"/>
    <w:basedOn w:val="a0"/>
    <w:rsid w:val="00170CBD"/>
    <w:rPr>
      <w:rFonts w:ascii="Arial" w:hAnsi="Arial"/>
      <w:b/>
      <w:sz w:val="24"/>
      <w:szCs w:val="24"/>
    </w:rPr>
  </w:style>
  <w:style w:type="character" w:customStyle="1" w:styleId="7018">
    <w:name w:val="Знак Знак7018"/>
    <w:basedOn w:val="a0"/>
    <w:rsid w:val="00170CBD"/>
    <w:rPr>
      <w:b/>
      <w:bCs/>
      <w:sz w:val="24"/>
      <w:szCs w:val="24"/>
    </w:rPr>
  </w:style>
  <w:style w:type="character" w:customStyle="1" w:styleId="6918">
    <w:name w:val="Знак Знак6918"/>
    <w:basedOn w:val="a0"/>
    <w:rsid w:val="00170CBD"/>
    <w:rPr>
      <w:rFonts w:ascii="Arial" w:hAnsi="Arial" w:cs="Arial"/>
      <w:sz w:val="24"/>
      <w:szCs w:val="24"/>
      <w:shd w:val="pct20" w:color="auto" w:fill="auto"/>
    </w:rPr>
  </w:style>
  <w:style w:type="character" w:customStyle="1" w:styleId="6818">
    <w:name w:val="Знак Знак6818"/>
    <w:basedOn w:val="a0"/>
    <w:rsid w:val="00170CBD"/>
    <w:rPr>
      <w:sz w:val="28"/>
      <w:szCs w:val="24"/>
    </w:rPr>
  </w:style>
  <w:style w:type="character" w:customStyle="1" w:styleId="6718">
    <w:name w:val="Знак Знак6718"/>
    <w:basedOn w:val="a0"/>
    <w:rsid w:val="00170CBD"/>
    <w:rPr>
      <w:sz w:val="28"/>
      <w:szCs w:val="24"/>
    </w:rPr>
  </w:style>
  <w:style w:type="character" w:customStyle="1" w:styleId="6618">
    <w:name w:val="Знак Знак6618"/>
    <w:basedOn w:val="a0"/>
    <w:rsid w:val="00170CBD"/>
  </w:style>
  <w:style w:type="character" w:customStyle="1" w:styleId="6518">
    <w:name w:val="Знак Знак6518"/>
    <w:basedOn w:val="a0"/>
    <w:rsid w:val="00170CBD"/>
  </w:style>
  <w:style w:type="character" w:customStyle="1" w:styleId="6418">
    <w:name w:val="Знак Знак6418"/>
    <w:basedOn w:val="a0"/>
    <w:rsid w:val="00170CBD"/>
    <w:rPr>
      <w:rFonts w:ascii="Arial" w:hAnsi="Arial" w:cs="Arial"/>
      <w:b/>
      <w:bCs/>
      <w:sz w:val="26"/>
      <w:szCs w:val="24"/>
    </w:rPr>
  </w:style>
  <w:style w:type="character" w:customStyle="1" w:styleId="6318">
    <w:name w:val="Знак Знак6318"/>
    <w:basedOn w:val="a0"/>
    <w:rsid w:val="00170CBD"/>
    <w:rPr>
      <w:bCs/>
      <w:sz w:val="28"/>
      <w:szCs w:val="24"/>
    </w:rPr>
  </w:style>
  <w:style w:type="character" w:customStyle="1" w:styleId="62200">
    <w:name w:val="Знак Знак6220"/>
    <w:basedOn w:val="a0"/>
    <w:locked/>
    <w:rsid w:val="00170CBD"/>
  </w:style>
  <w:style w:type="character" w:customStyle="1" w:styleId="6122">
    <w:name w:val="Знак Знак6122"/>
    <w:basedOn w:val="a0"/>
    <w:rsid w:val="00170CBD"/>
    <w:rPr>
      <w:sz w:val="24"/>
    </w:rPr>
  </w:style>
  <w:style w:type="character" w:customStyle="1" w:styleId="6018">
    <w:name w:val="Знак Знак6018"/>
    <w:basedOn w:val="a0"/>
    <w:rsid w:val="00170CBD"/>
    <w:rPr>
      <w:sz w:val="28"/>
      <w:szCs w:val="24"/>
    </w:rPr>
  </w:style>
  <w:style w:type="character" w:customStyle="1" w:styleId="2183">
    <w:name w:val="Знак Знак Знак218"/>
    <w:basedOn w:val="a0"/>
    <w:rsid w:val="00170CBD"/>
    <w:rPr>
      <w:rFonts w:ascii="Tahoma" w:hAnsi="Tahoma" w:cs="Tahoma"/>
      <w:sz w:val="16"/>
      <w:szCs w:val="16"/>
    </w:rPr>
  </w:style>
  <w:style w:type="paragraph" w:customStyle="1" w:styleId="4260">
    <w:name w:val="Заголовок 426"/>
    <w:basedOn w:val="a"/>
    <w:next w:val="a"/>
    <w:rsid w:val="005C5D50"/>
    <w:pPr>
      <w:keepNext/>
      <w:spacing w:before="240" w:after="60"/>
      <w:ind w:left="2832" w:hanging="708"/>
    </w:pPr>
    <w:rPr>
      <w:b/>
      <w:i/>
      <w:szCs w:val="20"/>
    </w:rPr>
  </w:style>
  <w:style w:type="paragraph" w:customStyle="1" w:styleId="50a">
    <w:name w:val="Обычный50"/>
    <w:rsid w:val="005C5D50"/>
    <w:pPr>
      <w:widowControl w:val="0"/>
    </w:pPr>
    <w:rPr>
      <w:snapToGrid w:val="0"/>
    </w:rPr>
  </w:style>
  <w:style w:type="paragraph" w:customStyle="1" w:styleId="1370">
    <w:name w:val="Заголовок 137"/>
    <w:basedOn w:val="51a"/>
    <w:next w:val="51a"/>
    <w:rsid w:val="007409E6"/>
    <w:pPr>
      <w:keepNext/>
      <w:widowControl/>
      <w:spacing w:before="240" w:after="60"/>
      <w:ind w:left="720" w:hanging="360"/>
    </w:pPr>
    <w:rPr>
      <w:rFonts w:ascii="Arial" w:hAnsi="Arial"/>
      <w:b/>
      <w:snapToGrid/>
      <w:kern w:val="28"/>
      <w:sz w:val="28"/>
    </w:rPr>
  </w:style>
  <w:style w:type="paragraph" w:customStyle="1" w:styleId="51a">
    <w:name w:val="Обычный51"/>
    <w:rsid w:val="007409E6"/>
    <w:pPr>
      <w:widowControl w:val="0"/>
    </w:pPr>
    <w:rPr>
      <w:snapToGrid w:val="0"/>
    </w:rPr>
  </w:style>
  <w:style w:type="paragraph" w:customStyle="1" w:styleId="2260">
    <w:name w:val="Заголовок 226"/>
    <w:basedOn w:val="51a"/>
    <w:next w:val="51a"/>
    <w:rsid w:val="007409E6"/>
    <w:pPr>
      <w:keepNext/>
      <w:widowControl/>
      <w:spacing w:before="240" w:after="60"/>
      <w:ind w:left="1080" w:hanging="720"/>
    </w:pPr>
    <w:rPr>
      <w:rFonts w:ascii="Arial" w:hAnsi="Arial"/>
      <w:b/>
      <w:i/>
      <w:snapToGrid/>
      <w:sz w:val="24"/>
    </w:rPr>
  </w:style>
  <w:style w:type="paragraph" w:customStyle="1" w:styleId="3260">
    <w:name w:val="Заголовок 326"/>
    <w:basedOn w:val="51a"/>
    <w:next w:val="51a"/>
    <w:rsid w:val="007409E6"/>
    <w:pPr>
      <w:keepNext/>
      <w:widowControl/>
      <w:spacing w:before="240" w:after="60"/>
      <w:ind w:left="2124" w:hanging="708"/>
    </w:pPr>
    <w:rPr>
      <w:b/>
      <w:snapToGrid/>
      <w:sz w:val="24"/>
    </w:rPr>
  </w:style>
  <w:style w:type="paragraph" w:customStyle="1" w:styleId="4270">
    <w:name w:val="Заголовок 427"/>
    <w:basedOn w:val="51a"/>
    <w:next w:val="51a"/>
    <w:rsid w:val="007409E6"/>
    <w:pPr>
      <w:keepNext/>
      <w:widowControl/>
      <w:spacing w:before="240" w:after="60"/>
      <w:ind w:left="2832" w:hanging="708"/>
    </w:pPr>
    <w:rPr>
      <w:b/>
      <w:i/>
      <w:snapToGrid/>
      <w:sz w:val="24"/>
    </w:rPr>
  </w:style>
  <w:style w:type="paragraph" w:customStyle="1" w:styleId="5260">
    <w:name w:val="Заголовок 526"/>
    <w:basedOn w:val="51a"/>
    <w:next w:val="51a"/>
    <w:rsid w:val="007409E6"/>
    <w:pPr>
      <w:widowControl/>
      <w:spacing w:before="240" w:after="60"/>
      <w:ind w:left="3540" w:hanging="708"/>
    </w:pPr>
    <w:rPr>
      <w:rFonts w:ascii="Arial" w:hAnsi="Arial"/>
      <w:snapToGrid/>
      <w:sz w:val="22"/>
    </w:rPr>
  </w:style>
  <w:style w:type="paragraph" w:customStyle="1" w:styleId="6260">
    <w:name w:val="Заголовок 626"/>
    <w:basedOn w:val="51a"/>
    <w:next w:val="51a"/>
    <w:rsid w:val="007409E6"/>
    <w:pPr>
      <w:widowControl/>
      <w:spacing w:before="240" w:after="60"/>
      <w:ind w:left="1800" w:hanging="1440"/>
    </w:pPr>
    <w:rPr>
      <w:rFonts w:ascii="Arial" w:hAnsi="Arial"/>
      <w:i/>
      <w:snapToGrid/>
      <w:sz w:val="22"/>
    </w:rPr>
  </w:style>
  <w:style w:type="paragraph" w:customStyle="1" w:styleId="7270">
    <w:name w:val="Заголовок 727"/>
    <w:basedOn w:val="51a"/>
    <w:next w:val="51a"/>
    <w:rsid w:val="007409E6"/>
    <w:pPr>
      <w:widowControl/>
      <w:spacing w:before="240" w:after="60"/>
      <w:ind w:left="4956" w:hanging="708"/>
    </w:pPr>
    <w:rPr>
      <w:rFonts w:ascii="Arial" w:hAnsi="Arial"/>
      <w:snapToGrid/>
    </w:rPr>
  </w:style>
  <w:style w:type="paragraph" w:customStyle="1" w:styleId="826">
    <w:name w:val="Заголовок 826"/>
    <w:basedOn w:val="51a"/>
    <w:next w:val="51a"/>
    <w:rsid w:val="007409E6"/>
    <w:pPr>
      <w:widowControl/>
      <w:spacing w:before="240" w:after="60"/>
      <w:ind w:left="5664" w:hanging="708"/>
    </w:pPr>
    <w:rPr>
      <w:rFonts w:ascii="Arial" w:hAnsi="Arial"/>
      <w:i/>
      <w:snapToGrid/>
    </w:rPr>
  </w:style>
  <w:style w:type="paragraph" w:customStyle="1" w:styleId="927">
    <w:name w:val="Заголовок 927"/>
    <w:basedOn w:val="51a"/>
    <w:next w:val="51a"/>
    <w:rsid w:val="007409E6"/>
    <w:pPr>
      <w:widowControl/>
      <w:spacing w:before="240" w:after="60"/>
      <w:ind w:left="6372" w:hanging="708"/>
    </w:pPr>
    <w:rPr>
      <w:rFonts w:ascii="Arial" w:hAnsi="Arial"/>
      <w:i/>
      <w:snapToGrid/>
      <w:sz w:val="18"/>
    </w:rPr>
  </w:style>
  <w:style w:type="character" w:customStyle="1" w:styleId="3617">
    <w:name w:val="Знак Знак3617"/>
    <w:basedOn w:val="a0"/>
    <w:rsid w:val="007409E6"/>
    <w:rPr>
      <w:rFonts w:ascii="Arial" w:hAnsi="Arial" w:cs="Arial"/>
      <w:b/>
      <w:bCs/>
      <w:kern w:val="32"/>
      <w:sz w:val="32"/>
      <w:szCs w:val="32"/>
      <w:lang w:val="ru-RU" w:eastAsia="ru-RU" w:bidi="ar-SA"/>
    </w:rPr>
  </w:style>
  <w:style w:type="character" w:customStyle="1" w:styleId="3517">
    <w:name w:val="Знак Знак3517"/>
    <w:basedOn w:val="a0"/>
    <w:rsid w:val="007409E6"/>
    <w:rPr>
      <w:rFonts w:ascii="Arial" w:hAnsi="Arial"/>
      <w:b/>
      <w:bCs/>
      <w:i/>
      <w:sz w:val="28"/>
      <w:szCs w:val="24"/>
      <w:lang w:val="ru-RU" w:eastAsia="ru-RU" w:bidi="ar-SA"/>
    </w:rPr>
  </w:style>
  <w:style w:type="character" w:customStyle="1" w:styleId="2417">
    <w:name w:val="Знак Знак2417"/>
    <w:basedOn w:val="a0"/>
    <w:rsid w:val="007409E6"/>
    <w:rPr>
      <w:sz w:val="28"/>
      <w:szCs w:val="24"/>
      <w:lang w:val="ru-RU" w:eastAsia="ru-RU" w:bidi="ar-SA"/>
    </w:rPr>
  </w:style>
  <w:style w:type="character" w:customStyle="1" w:styleId="21220">
    <w:name w:val="Знак Знак2122"/>
    <w:basedOn w:val="a0"/>
    <w:rsid w:val="007409E6"/>
    <w:rPr>
      <w:lang w:val="ru-RU" w:eastAsia="ru-RU" w:bidi="ar-SA"/>
    </w:rPr>
  </w:style>
  <w:style w:type="character" w:customStyle="1" w:styleId="3417">
    <w:name w:val="Знак Знак3417"/>
    <w:basedOn w:val="a0"/>
    <w:rsid w:val="007409E6"/>
    <w:rPr>
      <w:rFonts w:ascii="Arial" w:hAnsi="Arial"/>
      <w:b/>
      <w:bCs/>
      <w:sz w:val="26"/>
      <w:szCs w:val="24"/>
      <w:lang w:val="ru-RU" w:eastAsia="ru-RU" w:bidi="ar-SA"/>
    </w:rPr>
  </w:style>
  <w:style w:type="character" w:customStyle="1" w:styleId="3318">
    <w:name w:val="Знак Знак3318"/>
    <w:basedOn w:val="a0"/>
    <w:rsid w:val="007409E6"/>
    <w:rPr>
      <w:b/>
      <w:bCs/>
      <w:sz w:val="28"/>
      <w:szCs w:val="28"/>
      <w:lang w:val="ru-RU" w:eastAsia="ru-RU" w:bidi="ar-SA"/>
    </w:rPr>
  </w:style>
  <w:style w:type="character" w:customStyle="1" w:styleId="3017">
    <w:name w:val="Знак Знак3017"/>
    <w:basedOn w:val="a0"/>
    <w:rsid w:val="007409E6"/>
    <w:rPr>
      <w:sz w:val="28"/>
      <w:lang w:val="ru-RU" w:eastAsia="ru-RU" w:bidi="ar-SA"/>
    </w:rPr>
  </w:style>
  <w:style w:type="character" w:customStyle="1" w:styleId="2917">
    <w:name w:val="Знак Знак2917"/>
    <w:basedOn w:val="a0"/>
    <w:rsid w:val="007409E6"/>
    <w:rPr>
      <w:b/>
      <w:bCs/>
      <w:sz w:val="22"/>
      <w:szCs w:val="22"/>
      <w:lang w:val="ru-RU" w:eastAsia="ru-RU" w:bidi="ar-SA"/>
    </w:rPr>
  </w:style>
  <w:style w:type="character" w:customStyle="1" w:styleId="2817">
    <w:name w:val="Знак Знак2817"/>
    <w:basedOn w:val="a0"/>
    <w:rsid w:val="007409E6"/>
    <w:rPr>
      <w:b/>
      <w:bCs/>
      <w:sz w:val="28"/>
      <w:szCs w:val="24"/>
      <w:lang w:val="ru-RU" w:eastAsia="ru-RU" w:bidi="ar-SA"/>
    </w:rPr>
  </w:style>
  <w:style w:type="character" w:customStyle="1" w:styleId="2717">
    <w:name w:val="Знак Знак2717"/>
    <w:basedOn w:val="a0"/>
    <w:rsid w:val="007409E6"/>
    <w:rPr>
      <w:rFonts w:ascii="Arial" w:hAnsi="Arial"/>
      <w:b/>
      <w:sz w:val="24"/>
      <w:szCs w:val="24"/>
      <w:lang w:val="ru-RU" w:eastAsia="ru-RU" w:bidi="ar-SA"/>
    </w:rPr>
  </w:style>
  <w:style w:type="character" w:customStyle="1" w:styleId="2617">
    <w:name w:val="Знак Знак2617"/>
    <w:basedOn w:val="a0"/>
    <w:rsid w:val="007409E6"/>
    <w:rPr>
      <w:b/>
      <w:bCs/>
      <w:sz w:val="24"/>
      <w:szCs w:val="24"/>
      <w:lang w:val="ru-RU" w:eastAsia="ru-RU" w:bidi="ar-SA"/>
    </w:rPr>
  </w:style>
  <w:style w:type="character" w:customStyle="1" w:styleId="1417">
    <w:name w:val="Знак Знак1417"/>
    <w:basedOn w:val="a0"/>
    <w:rsid w:val="007409E6"/>
    <w:rPr>
      <w:sz w:val="28"/>
      <w:szCs w:val="24"/>
      <w:lang w:val="ru-RU" w:eastAsia="ru-RU" w:bidi="ar-SA"/>
    </w:rPr>
  </w:style>
  <w:style w:type="character" w:customStyle="1" w:styleId="1717">
    <w:name w:val="Знак Знак1717"/>
    <w:basedOn w:val="a0"/>
    <w:rsid w:val="007409E6"/>
    <w:rPr>
      <w:bCs/>
      <w:sz w:val="28"/>
      <w:szCs w:val="24"/>
      <w:lang w:val="ru-RU" w:eastAsia="ru-RU" w:bidi="ar-SA"/>
    </w:rPr>
  </w:style>
  <w:style w:type="character" w:customStyle="1" w:styleId="1517">
    <w:name w:val="Знак Знак1517"/>
    <w:basedOn w:val="a0"/>
    <w:rsid w:val="007409E6"/>
    <w:rPr>
      <w:sz w:val="24"/>
      <w:lang w:val="ru-RU" w:eastAsia="ru-RU" w:bidi="ar-SA"/>
    </w:rPr>
  </w:style>
  <w:style w:type="character" w:customStyle="1" w:styleId="2517">
    <w:name w:val="Знак Знак2517"/>
    <w:basedOn w:val="a0"/>
    <w:rsid w:val="007409E6"/>
    <w:rPr>
      <w:rFonts w:ascii="Arial" w:hAnsi="Arial" w:cs="Arial"/>
      <w:sz w:val="24"/>
      <w:szCs w:val="24"/>
      <w:lang w:val="ru-RU" w:eastAsia="ru-RU" w:bidi="ar-SA"/>
    </w:rPr>
  </w:style>
  <w:style w:type="paragraph" w:customStyle="1" w:styleId="28c">
    <w:name w:val="Основной текст28"/>
    <w:basedOn w:val="a"/>
    <w:rsid w:val="007409E6"/>
    <w:pPr>
      <w:widowControl w:val="0"/>
      <w:ind w:right="-70"/>
    </w:pPr>
    <w:rPr>
      <w:snapToGrid w:val="0"/>
      <w:sz w:val="28"/>
      <w:szCs w:val="20"/>
    </w:rPr>
  </w:style>
  <w:style w:type="character" w:customStyle="1" w:styleId="24d">
    <w:name w:val="Основной шрифт абзаца24"/>
    <w:rsid w:val="007409E6"/>
  </w:style>
  <w:style w:type="paragraph" w:customStyle="1" w:styleId="25c">
    <w:name w:val="Верхний колонтитул25"/>
    <w:basedOn w:val="51a"/>
    <w:rsid w:val="007409E6"/>
    <w:pPr>
      <w:tabs>
        <w:tab w:val="center" w:pos="4153"/>
        <w:tab w:val="right" w:pos="8306"/>
      </w:tabs>
    </w:pPr>
  </w:style>
  <w:style w:type="paragraph" w:customStyle="1" w:styleId="24e">
    <w:name w:val="Список24"/>
    <w:basedOn w:val="51a"/>
    <w:rsid w:val="007409E6"/>
    <w:pPr>
      <w:ind w:left="283" w:hanging="283"/>
    </w:pPr>
  </w:style>
  <w:style w:type="paragraph" w:customStyle="1" w:styleId="24f">
    <w:name w:val="Название объекта24"/>
    <w:basedOn w:val="51a"/>
    <w:next w:val="51a"/>
    <w:rsid w:val="007409E6"/>
    <w:pPr>
      <w:ind w:firstLine="709"/>
      <w:jc w:val="both"/>
    </w:pPr>
    <w:rPr>
      <w:rFonts w:ascii="Arial" w:hAnsi="Arial"/>
      <w:b/>
      <w:sz w:val="32"/>
    </w:rPr>
  </w:style>
  <w:style w:type="paragraph" w:customStyle="1" w:styleId="2252">
    <w:name w:val="Основной текст 225"/>
    <w:basedOn w:val="a"/>
    <w:rsid w:val="007409E6"/>
    <w:pPr>
      <w:widowControl w:val="0"/>
      <w:ind w:firstLine="720"/>
      <w:jc w:val="both"/>
    </w:pPr>
    <w:rPr>
      <w:sz w:val="28"/>
      <w:szCs w:val="20"/>
    </w:rPr>
  </w:style>
  <w:style w:type="paragraph" w:customStyle="1" w:styleId="2243">
    <w:name w:val="Основной текст с отступом 224"/>
    <w:basedOn w:val="a"/>
    <w:rsid w:val="007409E6"/>
    <w:pPr>
      <w:widowControl w:val="0"/>
      <w:ind w:firstLine="709"/>
      <w:jc w:val="both"/>
    </w:pPr>
    <w:rPr>
      <w:sz w:val="20"/>
      <w:szCs w:val="20"/>
    </w:rPr>
  </w:style>
  <w:style w:type="paragraph" w:customStyle="1" w:styleId="3242">
    <w:name w:val="Основной текст с отступом 324"/>
    <w:basedOn w:val="a"/>
    <w:rsid w:val="007409E6"/>
    <w:pPr>
      <w:ind w:firstLine="720"/>
      <w:jc w:val="both"/>
    </w:pPr>
    <w:rPr>
      <w:sz w:val="20"/>
      <w:szCs w:val="20"/>
    </w:rPr>
  </w:style>
  <w:style w:type="character" w:customStyle="1" w:styleId="2318">
    <w:name w:val="Знак Знак2318"/>
    <w:basedOn w:val="a0"/>
    <w:rsid w:val="007409E6"/>
    <w:rPr>
      <w:sz w:val="28"/>
      <w:szCs w:val="24"/>
      <w:lang w:val="ru-RU" w:eastAsia="ru-RU" w:bidi="ar-SA"/>
    </w:rPr>
  </w:style>
  <w:style w:type="character" w:customStyle="1" w:styleId="1918">
    <w:name w:val="Знак Знак1918"/>
    <w:basedOn w:val="a0"/>
    <w:rsid w:val="007409E6"/>
    <w:rPr>
      <w:lang w:val="ru-RU" w:eastAsia="ru-RU" w:bidi="ar-SA"/>
    </w:rPr>
  </w:style>
  <w:style w:type="character" w:customStyle="1" w:styleId="1817">
    <w:name w:val="Знак Знак1817"/>
    <w:basedOn w:val="a0"/>
    <w:rsid w:val="007409E6"/>
    <w:rPr>
      <w:rFonts w:ascii="Arial" w:hAnsi="Arial" w:cs="Arial"/>
      <w:b/>
      <w:bCs/>
      <w:sz w:val="26"/>
      <w:szCs w:val="24"/>
      <w:lang w:val="ru-RU" w:eastAsia="ru-RU" w:bidi="ar-SA"/>
    </w:rPr>
  </w:style>
  <w:style w:type="character" w:customStyle="1" w:styleId="1317">
    <w:name w:val="Знак Знак1317"/>
    <w:basedOn w:val="a0"/>
    <w:rsid w:val="007409E6"/>
    <w:rPr>
      <w:rFonts w:ascii="Courier New" w:hAnsi="Courier New"/>
      <w:lang w:val="ru-RU" w:eastAsia="ru-RU" w:bidi="ar-SA"/>
    </w:rPr>
  </w:style>
  <w:style w:type="character" w:customStyle="1" w:styleId="12190">
    <w:name w:val="Знак Знак1219"/>
    <w:basedOn w:val="2417"/>
    <w:rsid w:val="007409E6"/>
    <w:rPr>
      <w:sz w:val="24"/>
      <w:szCs w:val="24"/>
      <w:lang w:val="ru-RU" w:eastAsia="ru-RU" w:bidi="ar-SA"/>
    </w:rPr>
  </w:style>
  <w:style w:type="character" w:customStyle="1" w:styleId="11220">
    <w:name w:val="Знак Знак1122"/>
    <w:basedOn w:val="a0"/>
    <w:rsid w:val="007409E6"/>
    <w:rPr>
      <w:sz w:val="28"/>
      <w:szCs w:val="24"/>
      <w:lang w:val="ru-RU" w:eastAsia="ru-RU" w:bidi="ar-SA"/>
    </w:rPr>
  </w:style>
  <w:style w:type="character" w:customStyle="1" w:styleId="32200">
    <w:name w:val="Знак Знак3220"/>
    <w:basedOn w:val="a0"/>
    <w:rsid w:val="007409E6"/>
    <w:rPr>
      <w:rFonts w:ascii="Arial" w:hAnsi="Arial" w:cs="Arial"/>
      <w:b/>
      <w:bCs/>
      <w:kern w:val="32"/>
      <w:sz w:val="32"/>
      <w:szCs w:val="32"/>
      <w:lang w:val="ru-RU" w:eastAsia="ru-RU" w:bidi="ar-SA"/>
    </w:rPr>
  </w:style>
  <w:style w:type="character" w:customStyle="1" w:styleId="31220">
    <w:name w:val="Знак Знак3122"/>
    <w:basedOn w:val="a0"/>
    <w:rsid w:val="007409E6"/>
    <w:rPr>
      <w:rFonts w:ascii="Arial" w:hAnsi="Arial"/>
      <w:b/>
      <w:bCs/>
      <w:i/>
      <w:sz w:val="28"/>
      <w:szCs w:val="24"/>
      <w:lang w:val="ru-RU" w:eastAsia="ru-RU" w:bidi="ar-SA"/>
    </w:rPr>
  </w:style>
  <w:style w:type="character" w:customStyle="1" w:styleId="9180">
    <w:name w:val="Знак Знак918"/>
    <w:basedOn w:val="a0"/>
    <w:rsid w:val="007409E6"/>
    <w:rPr>
      <w:rFonts w:ascii="Arial" w:hAnsi="Arial" w:cs="Arial"/>
      <w:b/>
      <w:bCs/>
      <w:kern w:val="32"/>
      <w:sz w:val="32"/>
      <w:szCs w:val="32"/>
      <w:lang w:val="ru-RU" w:eastAsia="ru-RU" w:bidi="ar-SA"/>
    </w:rPr>
  </w:style>
  <w:style w:type="character" w:customStyle="1" w:styleId="8180">
    <w:name w:val="Знак Знак818"/>
    <w:basedOn w:val="a0"/>
    <w:rsid w:val="007409E6"/>
    <w:rPr>
      <w:rFonts w:ascii="Arial" w:hAnsi="Arial"/>
      <w:b/>
      <w:bCs/>
      <w:i/>
      <w:sz w:val="28"/>
      <w:szCs w:val="24"/>
      <w:lang w:val="ru-RU" w:eastAsia="ru-RU" w:bidi="ar-SA"/>
    </w:rPr>
  </w:style>
  <w:style w:type="character" w:customStyle="1" w:styleId="793">
    <w:name w:val="Знак Знак793"/>
    <w:basedOn w:val="a0"/>
    <w:rsid w:val="007409E6"/>
    <w:rPr>
      <w:rFonts w:ascii="Arial" w:hAnsi="Arial"/>
      <w:b/>
      <w:bCs/>
      <w:sz w:val="26"/>
      <w:szCs w:val="24"/>
      <w:lang w:val="ru-RU" w:eastAsia="ru-RU" w:bidi="ar-SA"/>
    </w:rPr>
  </w:style>
  <w:style w:type="character" w:customStyle="1" w:styleId="6102">
    <w:name w:val="Знак Знак6102"/>
    <w:basedOn w:val="a0"/>
    <w:rsid w:val="007409E6"/>
    <w:rPr>
      <w:b/>
      <w:bCs/>
      <w:sz w:val="24"/>
      <w:szCs w:val="24"/>
      <w:lang w:val="ru-RU" w:eastAsia="ru-RU" w:bidi="ar-SA"/>
    </w:rPr>
  </w:style>
  <w:style w:type="character" w:customStyle="1" w:styleId="584">
    <w:name w:val="Знак Знак584"/>
    <w:basedOn w:val="a0"/>
    <w:rsid w:val="007409E6"/>
    <w:rPr>
      <w:sz w:val="28"/>
      <w:szCs w:val="24"/>
      <w:lang w:val="ru-RU" w:eastAsia="ru-RU" w:bidi="ar-SA"/>
    </w:rPr>
  </w:style>
  <w:style w:type="character" w:customStyle="1" w:styleId="4102">
    <w:name w:val="Знак Знак4102"/>
    <w:basedOn w:val="a0"/>
    <w:rsid w:val="007409E6"/>
    <w:rPr>
      <w:rFonts w:ascii="Arial" w:hAnsi="Arial" w:cs="Arial"/>
      <w:b/>
      <w:bCs/>
      <w:sz w:val="26"/>
      <w:szCs w:val="24"/>
      <w:lang w:val="ru-RU" w:eastAsia="ru-RU" w:bidi="ar-SA"/>
    </w:rPr>
  </w:style>
  <w:style w:type="character" w:customStyle="1" w:styleId="374">
    <w:name w:val="Знак Знак374"/>
    <w:basedOn w:val="a0"/>
    <w:rsid w:val="007409E6"/>
    <w:rPr>
      <w:bCs/>
      <w:sz w:val="28"/>
      <w:szCs w:val="24"/>
      <w:lang w:val="ru-RU" w:eastAsia="ru-RU" w:bidi="ar-SA"/>
    </w:rPr>
  </w:style>
  <w:style w:type="character" w:customStyle="1" w:styleId="21010">
    <w:name w:val="Знак Знак2101"/>
    <w:basedOn w:val="a0"/>
    <w:rsid w:val="007409E6"/>
    <w:rPr>
      <w:rFonts w:ascii="Arial" w:hAnsi="Arial" w:cs="Arial"/>
      <w:sz w:val="24"/>
      <w:szCs w:val="24"/>
      <w:lang w:val="ru-RU" w:eastAsia="ru-RU" w:bidi="ar-SA"/>
    </w:rPr>
  </w:style>
  <w:style w:type="character" w:customStyle="1" w:styleId="11010">
    <w:name w:val="Знак Знак1101"/>
    <w:basedOn w:val="a0"/>
    <w:rsid w:val="007409E6"/>
    <w:rPr>
      <w:lang w:val="ru-RU" w:eastAsia="ru-RU" w:bidi="ar-SA"/>
    </w:rPr>
  </w:style>
  <w:style w:type="character" w:customStyle="1" w:styleId="22190">
    <w:name w:val="Знак Знак2219"/>
    <w:basedOn w:val="a0"/>
    <w:semiHidden/>
    <w:rsid w:val="007409E6"/>
    <w:rPr>
      <w:sz w:val="28"/>
      <w:szCs w:val="24"/>
      <w:lang w:val="ru-RU" w:eastAsia="ru-RU" w:bidi="ar-SA"/>
    </w:rPr>
  </w:style>
  <w:style w:type="character" w:customStyle="1" w:styleId="1617">
    <w:name w:val="Знак Знак1617"/>
    <w:basedOn w:val="a0"/>
    <w:semiHidden/>
    <w:locked/>
    <w:rsid w:val="007409E6"/>
    <w:rPr>
      <w:lang w:val="ru-RU" w:eastAsia="ru-RU" w:bidi="ar-SA"/>
    </w:rPr>
  </w:style>
  <w:style w:type="character" w:customStyle="1" w:styleId="1017">
    <w:name w:val="Знак Знак1017"/>
    <w:basedOn w:val="a0"/>
    <w:semiHidden/>
    <w:rsid w:val="007409E6"/>
    <w:rPr>
      <w:rFonts w:ascii="Tahoma" w:hAnsi="Tahoma" w:cs="Tahoma"/>
      <w:lang w:val="ru-RU" w:eastAsia="ru-RU" w:bidi="ar-SA"/>
    </w:rPr>
  </w:style>
  <w:style w:type="character" w:customStyle="1" w:styleId="5717">
    <w:name w:val="Знак Знак5717"/>
    <w:basedOn w:val="a0"/>
    <w:rsid w:val="007409E6"/>
    <w:rPr>
      <w:rFonts w:ascii="Arial" w:hAnsi="Arial" w:cs="Arial"/>
      <w:b/>
      <w:bCs/>
      <w:kern w:val="32"/>
      <w:sz w:val="32"/>
      <w:szCs w:val="32"/>
    </w:rPr>
  </w:style>
  <w:style w:type="character" w:customStyle="1" w:styleId="5617">
    <w:name w:val="Знак Знак5617"/>
    <w:basedOn w:val="a0"/>
    <w:rsid w:val="007409E6"/>
    <w:rPr>
      <w:rFonts w:ascii="Arial" w:hAnsi="Arial"/>
      <w:b/>
      <w:bCs/>
      <w:i/>
      <w:sz w:val="28"/>
      <w:szCs w:val="24"/>
    </w:rPr>
  </w:style>
  <w:style w:type="character" w:customStyle="1" w:styleId="5517">
    <w:name w:val="Знак Знак5517"/>
    <w:basedOn w:val="a0"/>
    <w:rsid w:val="007409E6"/>
    <w:rPr>
      <w:rFonts w:ascii="Arial" w:hAnsi="Arial"/>
      <w:b/>
      <w:bCs/>
      <w:sz w:val="26"/>
      <w:szCs w:val="24"/>
    </w:rPr>
  </w:style>
  <w:style w:type="character" w:customStyle="1" w:styleId="5417">
    <w:name w:val="Знак Знак5417"/>
    <w:basedOn w:val="a0"/>
    <w:rsid w:val="007409E6"/>
    <w:rPr>
      <w:b/>
      <w:i/>
      <w:sz w:val="26"/>
    </w:rPr>
  </w:style>
  <w:style w:type="character" w:customStyle="1" w:styleId="5317">
    <w:name w:val="Знак Знак5317"/>
    <w:basedOn w:val="a0"/>
    <w:rsid w:val="007409E6"/>
    <w:rPr>
      <w:sz w:val="28"/>
    </w:rPr>
  </w:style>
  <w:style w:type="character" w:customStyle="1" w:styleId="52180">
    <w:name w:val="Знак Знак5218"/>
    <w:basedOn w:val="a0"/>
    <w:rsid w:val="007409E6"/>
    <w:rPr>
      <w:sz w:val="28"/>
      <w:szCs w:val="24"/>
    </w:rPr>
  </w:style>
  <w:style w:type="character" w:customStyle="1" w:styleId="51200">
    <w:name w:val="Знак Знак5120"/>
    <w:basedOn w:val="a0"/>
    <w:rsid w:val="007409E6"/>
    <w:rPr>
      <w:b/>
      <w:bCs/>
      <w:sz w:val="28"/>
      <w:szCs w:val="24"/>
    </w:rPr>
  </w:style>
  <w:style w:type="character" w:customStyle="1" w:styleId="5017">
    <w:name w:val="Знак Знак5017"/>
    <w:basedOn w:val="a0"/>
    <w:rsid w:val="007409E6"/>
    <w:rPr>
      <w:rFonts w:ascii="Arial" w:hAnsi="Arial"/>
      <w:b/>
      <w:sz w:val="24"/>
      <w:szCs w:val="24"/>
    </w:rPr>
  </w:style>
  <w:style w:type="character" w:customStyle="1" w:styleId="4917">
    <w:name w:val="Знак Знак4917"/>
    <w:basedOn w:val="a0"/>
    <w:rsid w:val="007409E6"/>
    <w:rPr>
      <w:b/>
      <w:bCs/>
      <w:sz w:val="24"/>
      <w:szCs w:val="24"/>
    </w:rPr>
  </w:style>
  <w:style w:type="character" w:customStyle="1" w:styleId="4817">
    <w:name w:val="Знак Знак4817"/>
    <w:basedOn w:val="a0"/>
    <w:rsid w:val="007409E6"/>
    <w:rPr>
      <w:rFonts w:ascii="Arial" w:hAnsi="Arial" w:cs="Arial"/>
      <w:sz w:val="24"/>
      <w:szCs w:val="24"/>
      <w:shd w:val="pct20" w:color="auto" w:fill="auto"/>
    </w:rPr>
  </w:style>
  <w:style w:type="character" w:customStyle="1" w:styleId="4717">
    <w:name w:val="Знак Знак4717"/>
    <w:basedOn w:val="a0"/>
    <w:rsid w:val="007409E6"/>
    <w:rPr>
      <w:sz w:val="28"/>
      <w:szCs w:val="24"/>
    </w:rPr>
  </w:style>
  <w:style w:type="character" w:customStyle="1" w:styleId="4617">
    <w:name w:val="Знак Знак4617"/>
    <w:basedOn w:val="a0"/>
    <w:rsid w:val="007409E6"/>
    <w:rPr>
      <w:sz w:val="28"/>
      <w:szCs w:val="24"/>
    </w:rPr>
  </w:style>
  <w:style w:type="character" w:customStyle="1" w:styleId="4517">
    <w:name w:val="Знак Знак4517"/>
    <w:basedOn w:val="a0"/>
    <w:rsid w:val="007409E6"/>
  </w:style>
  <w:style w:type="character" w:customStyle="1" w:styleId="4417">
    <w:name w:val="Знак Знак4417"/>
    <w:basedOn w:val="a0"/>
    <w:rsid w:val="007409E6"/>
  </w:style>
  <w:style w:type="character" w:customStyle="1" w:styleId="4317">
    <w:name w:val="Знак Знак4317"/>
    <w:basedOn w:val="a0"/>
    <w:rsid w:val="007409E6"/>
    <w:rPr>
      <w:rFonts w:ascii="Arial" w:hAnsi="Arial" w:cs="Arial"/>
      <w:b/>
      <w:bCs/>
      <w:sz w:val="26"/>
      <w:szCs w:val="24"/>
    </w:rPr>
  </w:style>
  <w:style w:type="character" w:customStyle="1" w:styleId="42190">
    <w:name w:val="Знак Знак4219"/>
    <w:basedOn w:val="a0"/>
    <w:rsid w:val="007409E6"/>
    <w:rPr>
      <w:bCs/>
      <w:sz w:val="28"/>
      <w:szCs w:val="24"/>
    </w:rPr>
  </w:style>
  <w:style w:type="character" w:customStyle="1" w:styleId="41210">
    <w:name w:val="Знак Знак4121"/>
    <w:basedOn w:val="a0"/>
    <w:locked/>
    <w:rsid w:val="007409E6"/>
  </w:style>
  <w:style w:type="character" w:customStyle="1" w:styleId="4017">
    <w:name w:val="Знак Знак4017"/>
    <w:basedOn w:val="a0"/>
    <w:rsid w:val="007409E6"/>
    <w:rPr>
      <w:sz w:val="24"/>
    </w:rPr>
  </w:style>
  <w:style w:type="character" w:customStyle="1" w:styleId="3917">
    <w:name w:val="Знак Знак3917"/>
    <w:basedOn w:val="a0"/>
    <w:rsid w:val="007409E6"/>
    <w:rPr>
      <w:sz w:val="28"/>
      <w:szCs w:val="24"/>
    </w:rPr>
  </w:style>
  <w:style w:type="character" w:customStyle="1" w:styleId="1171">
    <w:name w:val="Знак Знак Знак117"/>
    <w:basedOn w:val="a0"/>
    <w:rsid w:val="007409E6"/>
    <w:rPr>
      <w:rFonts w:ascii="Tahoma" w:hAnsi="Tahoma" w:cs="Tahoma"/>
      <w:sz w:val="16"/>
      <w:szCs w:val="16"/>
    </w:rPr>
  </w:style>
  <w:style w:type="character" w:customStyle="1" w:styleId="7817">
    <w:name w:val="Знак Знак7817"/>
    <w:basedOn w:val="a0"/>
    <w:rsid w:val="007409E6"/>
    <w:rPr>
      <w:rFonts w:ascii="Arial" w:hAnsi="Arial" w:cs="Arial"/>
      <w:b/>
      <w:bCs/>
      <w:kern w:val="32"/>
      <w:sz w:val="32"/>
      <w:szCs w:val="32"/>
    </w:rPr>
  </w:style>
  <w:style w:type="character" w:customStyle="1" w:styleId="7717">
    <w:name w:val="Знак Знак7717"/>
    <w:basedOn w:val="a0"/>
    <w:rsid w:val="007409E6"/>
    <w:rPr>
      <w:rFonts w:ascii="Arial" w:hAnsi="Arial"/>
      <w:b/>
      <w:bCs/>
      <w:i/>
      <w:sz w:val="28"/>
      <w:szCs w:val="24"/>
    </w:rPr>
  </w:style>
  <w:style w:type="character" w:customStyle="1" w:styleId="7617">
    <w:name w:val="Знак Знак7617"/>
    <w:basedOn w:val="a0"/>
    <w:rsid w:val="007409E6"/>
    <w:rPr>
      <w:rFonts w:ascii="Arial" w:hAnsi="Arial"/>
      <w:b/>
      <w:bCs/>
      <w:sz w:val="26"/>
      <w:szCs w:val="24"/>
    </w:rPr>
  </w:style>
  <w:style w:type="character" w:customStyle="1" w:styleId="7517">
    <w:name w:val="Знак Знак7517"/>
    <w:basedOn w:val="a0"/>
    <w:rsid w:val="007409E6"/>
    <w:rPr>
      <w:b/>
      <w:i/>
      <w:sz w:val="26"/>
    </w:rPr>
  </w:style>
  <w:style w:type="character" w:customStyle="1" w:styleId="7417">
    <w:name w:val="Знак Знак7417"/>
    <w:basedOn w:val="a0"/>
    <w:rsid w:val="007409E6"/>
    <w:rPr>
      <w:sz w:val="28"/>
    </w:rPr>
  </w:style>
  <w:style w:type="character" w:customStyle="1" w:styleId="7317">
    <w:name w:val="Знак Знак7317"/>
    <w:basedOn w:val="a0"/>
    <w:rsid w:val="007409E6"/>
    <w:rPr>
      <w:sz w:val="28"/>
      <w:szCs w:val="24"/>
    </w:rPr>
  </w:style>
  <w:style w:type="character" w:customStyle="1" w:styleId="7218">
    <w:name w:val="Знак Знак7218"/>
    <w:basedOn w:val="a0"/>
    <w:rsid w:val="007409E6"/>
    <w:rPr>
      <w:b/>
      <w:bCs/>
      <w:sz w:val="28"/>
      <w:szCs w:val="24"/>
    </w:rPr>
  </w:style>
  <w:style w:type="character" w:customStyle="1" w:styleId="71210">
    <w:name w:val="Знак Знак7121"/>
    <w:basedOn w:val="a0"/>
    <w:rsid w:val="007409E6"/>
    <w:rPr>
      <w:rFonts w:ascii="Arial" w:hAnsi="Arial"/>
      <w:b/>
      <w:sz w:val="24"/>
      <w:szCs w:val="24"/>
    </w:rPr>
  </w:style>
  <w:style w:type="character" w:customStyle="1" w:styleId="7017">
    <w:name w:val="Знак Знак7017"/>
    <w:basedOn w:val="a0"/>
    <w:rsid w:val="007409E6"/>
    <w:rPr>
      <w:b/>
      <w:bCs/>
      <w:sz w:val="24"/>
      <w:szCs w:val="24"/>
    </w:rPr>
  </w:style>
  <w:style w:type="character" w:customStyle="1" w:styleId="6917">
    <w:name w:val="Знак Знак6917"/>
    <w:basedOn w:val="a0"/>
    <w:rsid w:val="007409E6"/>
    <w:rPr>
      <w:rFonts w:ascii="Arial" w:hAnsi="Arial" w:cs="Arial"/>
      <w:sz w:val="24"/>
      <w:szCs w:val="24"/>
      <w:shd w:val="pct20" w:color="auto" w:fill="auto"/>
    </w:rPr>
  </w:style>
  <w:style w:type="character" w:customStyle="1" w:styleId="6817">
    <w:name w:val="Знак Знак6817"/>
    <w:basedOn w:val="a0"/>
    <w:rsid w:val="007409E6"/>
    <w:rPr>
      <w:sz w:val="28"/>
      <w:szCs w:val="24"/>
    </w:rPr>
  </w:style>
  <w:style w:type="character" w:customStyle="1" w:styleId="6717">
    <w:name w:val="Знак Знак6717"/>
    <w:basedOn w:val="a0"/>
    <w:rsid w:val="007409E6"/>
    <w:rPr>
      <w:sz w:val="28"/>
      <w:szCs w:val="24"/>
    </w:rPr>
  </w:style>
  <w:style w:type="character" w:customStyle="1" w:styleId="6617">
    <w:name w:val="Знак Знак6617"/>
    <w:basedOn w:val="a0"/>
    <w:rsid w:val="007409E6"/>
  </w:style>
  <w:style w:type="character" w:customStyle="1" w:styleId="6517">
    <w:name w:val="Знак Знак6517"/>
    <w:basedOn w:val="a0"/>
    <w:rsid w:val="007409E6"/>
  </w:style>
  <w:style w:type="character" w:customStyle="1" w:styleId="6417">
    <w:name w:val="Знак Знак6417"/>
    <w:basedOn w:val="a0"/>
    <w:rsid w:val="007409E6"/>
    <w:rPr>
      <w:rFonts w:ascii="Arial" w:hAnsi="Arial" w:cs="Arial"/>
      <w:b/>
      <w:bCs/>
      <w:sz w:val="26"/>
      <w:szCs w:val="24"/>
    </w:rPr>
  </w:style>
  <w:style w:type="character" w:customStyle="1" w:styleId="6317">
    <w:name w:val="Знак Знак6317"/>
    <w:basedOn w:val="a0"/>
    <w:rsid w:val="007409E6"/>
    <w:rPr>
      <w:bCs/>
      <w:sz w:val="28"/>
      <w:szCs w:val="24"/>
    </w:rPr>
  </w:style>
  <w:style w:type="character" w:customStyle="1" w:styleId="62190">
    <w:name w:val="Знак Знак6219"/>
    <w:basedOn w:val="a0"/>
    <w:locked/>
    <w:rsid w:val="007409E6"/>
  </w:style>
  <w:style w:type="character" w:customStyle="1" w:styleId="6121">
    <w:name w:val="Знак Знак6121"/>
    <w:basedOn w:val="a0"/>
    <w:rsid w:val="007409E6"/>
    <w:rPr>
      <w:sz w:val="24"/>
    </w:rPr>
  </w:style>
  <w:style w:type="character" w:customStyle="1" w:styleId="6017">
    <w:name w:val="Знак Знак6017"/>
    <w:basedOn w:val="a0"/>
    <w:rsid w:val="007409E6"/>
    <w:rPr>
      <w:sz w:val="28"/>
      <w:szCs w:val="24"/>
    </w:rPr>
  </w:style>
  <w:style w:type="character" w:customStyle="1" w:styleId="2173">
    <w:name w:val="Знак Знак Знак217"/>
    <w:basedOn w:val="a0"/>
    <w:rsid w:val="007409E6"/>
    <w:rPr>
      <w:rFonts w:ascii="Tahoma" w:hAnsi="Tahoma" w:cs="Tahoma"/>
      <w:sz w:val="16"/>
      <w:szCs w:val="16"/>
    </w:rPr>
  </w:style>
  <w:style w:type="paragraph" w:customStyle="1" w:styleId="1381">
    <w:name w:val="Заголовок 138"/>
    <w:basedOn w:val="52a"/>
    <w:next w:val="52a"/>
    <w:rsid w:val="00767260"/>
    <w:pPr>
      <w:keepNext/>
      <w:widowControl/>
      <w:spacing w:before="240" w:after="60"/>
      <w:ind w:left="720" w:hanging="360"/>
    </w:pPr>
    <w:rPr>
      <w:rFonts w:ascii="Arial" w:hAnsi="Arial"/>
      <w:b/>
      <w:snapToGrid/>
      <w:kern w:val="28"/>
      <w:sz w:val="28"/>
    </w:rPr>
  </w:style>
  <w:style w:type="paragraph" w:customStyle="1" w:styleId="52a">
    <w:name w:val="Обычный52"/>
    <w:rsid w:val="00767260"/>
    <w:pPr>
      <w:widowControl w:val="0"/>
    </w:pPr>
    <w:rPr>
      <w:snapToGrid w:val="0"/>
    </w:rPr>
  </w:style>
  <w:style w:type="paragraph" w:customStyle="1" w:styleId="2270">
    <w:name w:val="Заголовок 227"/>
    <w:basedOn w:val="52a"/>
    <w:next w:val="52a"/>
    <w:rsid w:val="00767260"/>
    <w:pPr>
      <w:keepNext/>
      <w:widowControl/>
      <w:spacing w:before="240" w:after="60"/>
      <w:ind w:left="1080" w:hanging="720"/>
    </w:pPr>
    <w:rPr>
      <w:rFonts w:ascii="Arial" w:hAnsi="Arial"/>
      <w:b/>
      <w:i/>
      <w:snapToGrid/>
      <w:sz w:val="24"/>
    </w:rPr>
  </w:style>
  <w:style w:type="paragraph" w:customStyle="1" w:styleId="3270">
    <w:name w:val="Заголовок 327"/>
    <w:basedOn w:val="52a"/>
    <w:next w:val="52a"/>
    <w:rsid w:val="00767260"/>
    <w:pPr>
      <w:keepNext/>
      <w:widowControl/>
      <w:spacing w:before="240" w:after="60"/>
      <w:ind w:left="2124" w:hanging="708"/>
    </w:pPr>
    <w:rPr>
      <w:b/>
      <w:snapToGrid/>
      <w:sz w:val="24"/>
    </w:rPr>
  </w:style>
  <w:style w:type="paragraph" w:customStyle="1" w:styleId="4280">
    <w:name w:val="Заголовок 428"/>
    <w:basedOn w:val="52a"/>
    <w:next w:val="52a"/>
    <w:rsid w:val="00767260"/>
    <w:pPr>
      <w:keepNext/>
      <w:widowControl/>
      <w:spacing w:before="240" w:after="60"/>
      <w:ind w:left="2832" w:hanging="708"/>
    </w:pPr>
    <w:rPr>
      <w:b/>
      <w:i/>
      <w:snapToGrid/>
      <w:sz w:val="24"/>
    </w:rPr>
  </w:style>
  <w:style w:type="paragraph" w:customStyle="1" w:styleId="5270">
    <w:name w:val="Заголовок 527"/>
    <w:basedOn w:val="52a"/>
    <w:next w:val="52a"/>
    <w:rsid w:val="00767260"/>
    <w:pPr>
      <w:widowControl/>
      <w:spacing w:before="240" w:after="60"/>
      <w:ind w:left="3540" w:hanging="708"/>
    </w:pPr>
    <w:rPr>
      <w:rFonts w:ascii="Arial" w:hAnsi="Arial"/>
      <w:snapToGrid/>
      <w:sz w:val="22"/>
    </w:rPr>
  </w:style>
  <w:style w:type="paragraph" w:customStyle="1" w:styleId="6270">
    <w:name w:val="Заголовок 627"/>
    <w:basedOn w:val="52a"/>
    <w:next w:val="52a"/>
    <w:rsid w:val="00767260"/>
    <w:pPr>
      <w:widowControl/>
      <w:spacing w:before="240" w:after="60"/>
      <w:ind w:left="1800" w:hanging="1440"/>
    </w:pPr>
    <w:rPr>
      <w:rFonts w:ascii="Arial" w:hAnsi="Arial"/>
      <w:i/>
      <w:snapToGrid/>
      <w:sz w:val="22"/>
    </w:rPr>
  </w:style>
  <w:style w:type="paragraph" w:customStyle="1" w:styleId="7280">
    <w:name w:val="Заголовок 728"/>
    <w:basedOn w:val="52a"/>
    <w:next w:val="52a"/>
    <w:rsid w:val="00767260"/>
    <w:pPr>
      <w:widowControl/>
      <w:spacing w:before="240" w:after="60"/>
      <w:ind w:left="4956" w:hanging="708"/>
    </w:pPr>
    <w:rPr>
      <w:rFonts w:ascii="Arial" w:hAnsi="Arial"/>
      <w:snapToGrid/>
    </w:rPr>
  </w:style>
  <w:style w:type="paragraph" w:customStyle="1" w:styleId="827">
    <w:name w:val="Заголовок 827"/>
    <w:basedOn w:val="52a"/>
    <w:next w:val="52a"/>
    <w:rsid w:val="00767260"/>
    <w:pPr>
      <w:widowControl/>
      <w:spacing w:before="240" w:after="60"/>
      <w:ind w:left="5664" w:hanging="708"/>
    </w:pPr>
    <w:rPr>
      <w:rFonts w:ascii="Arial" w:hAnsi="Arial"/>
      <w:i/>
      <w:snapToGrid/>
    </w:rPr>
  </w:style>
  <w:style w:type="paragraph" w:customStyle="1" w:styleId="928">
    <w:name w:val="Заголовок 928"/>
    <w:basedOn w:val="52a"/>
    <w:next w:val="52a"/>
    <w:rsid w:val="00767260"/>
    <w:pPr>
      <w:widowControl/>
      <w:spacing w:before="240" w:after="60"/>
      <w:ind w:left="6372" w:hanging="708"/>
    </w:pPr>
    <w:rPr>
      <w:rFonts w:ascii="Arial" w:hAnsi="Arial"/>
      <w:i/>
      <w:snapToGrid/>
      <w:sz w:val="18"/>
    </w:rPr>
  </w:style>
  <w:style w:type="character" w:customStyle="1" w:styleId="3630">
    <w:name w:val="Знак Знак3630"/>
    <w:basedOn w:val="a0"/>
    <w:rsid w:val="00767260"/>
    <w:rPr>
      <w:rFonts w:ascii="Arial" w:hAnsi="Arial" w:cs="Arial"/>
      <w:b/>
      <w:bCs/>
      <w:kern w:val="32"/>
      <w:sz w:val="32"/>
      <w:szCs w:val="32"/>
      <w:lang w:val="ru-RU" w:eastAsia="ru-RU" w:bidi="ar-SA"/>
    </w:rPr>
  </w:style>
  <w:style w:type="character" w:customStyle="1" w:styleId="3530">
    <w:name w:val="Знак Знак3530"/>
    <w:basedOn w:val="a0"/>
    <w:rsid w:val="00767260"/>
    <w:rPr>
      <w:rFonts w:ascii="Arial" w:hAnsi="Arial"/>
      <w:b/>
      <w:bCs/>
      <w:i/>
      <w:sz w:val="28"/>
      <w:szCs w:val="24"/>
      <w:lang w:val="ru-RU" w:eastAsia="ru-RU" w:bidi="ar-SA"/>
    </w:rPr>
  </w:style>
  <w:style w:type="character" w:customStyle="1" w:styleId="24300">
    <w:name w:val="Знак Знак2430"/>
    <w:basedOn w:val="a0"/>
    <w:rsid w:val="00767260"/>
    <w:rPr>
      <w:sz w:val="28"/>
      <w:szCs w:val="24"/>
      <w:lang w:val="ru-RU" w:eastAsia="ru-RU" w:bidi="ar-SA"/>
    </w:rPr>
  </w:style>
  <w:style w:type="character" w:customStyle="1" w:styleId="21400">
    <w:name w:val="Знак Знак2140"/>
    <w:basedOn w:val="a0"/>
    <w:rsid w:val="00767260"/>
    <w:rPr>
      <w:lang w:val="ru-RU" w:eastAsia="ru-RU" w:bidi="ar-SA"/>
    </w:rPr>
  </w:style>
  <w:style w:type="character" w:customStyle="1" w:styleId="3430">
    <w:name w:val="Знак Знак3430"/>
    <w:basedOn w:val="a0"/>
    <w:rsid w:val="00767260"/>
    <w:rPr>
      <w:rFonts w:ascii="Arial" w:hAnsi="Arial"/>
      <w:b/>
      <w:bCs/>
      <w:sz w:val="26"/>
      <w:szCs w:val="24"/>
      <w:lang w:val="ru-RU" w:eastAsia="ru-RU" w:bidi="ar-SA"/>
    </w:rPr>
  </w:style>
  <w:style w:type="character" w:customStyle="1" w:styleId="3331">
    <w:name w:val="Знак Знак3331"/>
    <w:basedOn w:val="a0"/>
    <w:rsid w:val="00767260"/>
    <w:rPr>
      <w:b/>
      <w:bCs/>
      <w:sz w:val="28"/>
      <w:szCs w:val="28"/>
      <w:lang w:val="ru-RU" w:eastAsia="ru-RU" w:bidi="ar-SA"/>
    </w:rPr>
  </w:style>
  <w:style w:type="character" w:customStyle="1" w:styleId="3030">
    <w:name w:val="Знак Знак3030"/>
    <w:basedOn w:val="a0"/>
    <w:rsid w:val="00767260"/>
    <w:rPr>
      <w:sz w:val="28"/>
      <w:lang w:val="ru-RU" w:eastAsia="ru-RU" w:bidi="ar-SA"/>
    </w:rPr>
  </w:style>
  <w:style w:type="character" w:customStyle="1" w:styleId="2930">
    <w:name w:val="Знак Знак2930"/>
    <w:basedOn w:val="a0"/>
    <w:rsid w:val="00767260"/>
    <w:rPr>
      <w:b/>
      <w:bCs/>
      <w:sz w:val="22"/>
      <w:szCs w:val="22"/>
      <w:lang w:val="ru-RU" w:eastAsia="ru-RU" w:bidi="ar-SA"/>
    </w:rPr>
  </w:style>
  <w:style w:type="character" w:customStyle="1" w:styleId="2830">
    <w:name w:val="Знак Знак2830"/>
    <w:basedOn w:val="a0"/>
    <w:rsid w:val="00767260"/>
    <w:rPr>
      <w:b/>
      <w:bCs/>
      <w:sz w:val="28"/>
      <w:szCs w:val="24"/>
      <w:lang w:val="ru-RU" w:eastAsia="ru-RU" w:bidi="ar-SA"/>
    </w:rPr>
  </w:style>
  <w:style w:type="character" w:customStyle="1" w:styleId="27300">
    <w:name w:val="Знак Знак2730"/>
    <w:basedOn w:val="a0"/>
    <w:rsid w:val="00767260"/>
    <w:rPr>
      <w:rFonts w:ascii="Arial" w:hAnsi="Arial"/>
      <w:b/>
      <w:sz w:val="24"/>
      <w:szCs w:val="24"/>
      <w:lang w:val="ru-RU" w:eastAsia="ru-RU" w:bidi="ar-SA"/>
    </w:rPr>
  </w:style>
  <w:style w:type="character" w:customStyle="1" w:styleId="26300">
    <w:name w:val="Знак Знак2630"/>
    <w:basedOn w:val="a0"/>
    <w:rsid w:val="00767260"/>
    <w:rPr>
      <w:b/>
      <w:bCs/>
      <w:sz w:val="24"/>
      <w:szCs w:val="24"/>
      <w:lang w:val="ru-RU" w:eastAsia="ru-RU" w:bidi="ar-SA"/>
    </w:rPr>
  </w:style>
  <w:style w:type="character" w:customStyle="1" w:styleId="1430">
    <w:name w:val="Знак Знак1430"/>
    <w:basedOn w:val="a0"/>
    <w:rsid w:val="00767260"/>
    <w:rPr>
      <w:sz w:val="28"/>
      <w:szCs w:val="24"/>
      <w:lang w:val="ru-RU" w:eastAsia="ru-RU" w:bidi="ar-SA"/>
    </w:rPr>
  </w:style>
  <w:style w:type="character" w:customStyle="1" w:styleId="1730">
    <w:name w:val="Знак Знак1730"/>
    <w:basedOn w:val="a0"/>
    <w:rsid w:val="00767260"/>
    <w:rPr>
      <w:bCs/>
      <w:sz w:val="28"/>
      <w:szCs w:val="24"/>
      <w:lang w:val="ru-RU" w:eastAsia="ru-RU" w:bidi="ar-SA"/>
    </w:rPr>
  </w:style>
  <w:style w:type="character" w:customStyle="1" w:styleId="1530">
    <w:name w:val="Знак Знак1530"/>
    <w:basedOn w:val="a0"/>
    <w:rsid w:val="00767260"/>
    <w:rPr>
      <w:sz w:val="24"/>
      <w:lang w:val="ru-RU" w:eastAsia="ru-RU" w:bidi="ar-SA"/>
    </w:rPr>
  </w:style>
  <w:style w:type="character" w:customStyle="1" w:styleId="25300">
    <w:name w:val="Знак Знак2530"/>
    <w:basedOn w:val="a0"/>
    <w:rsid w:val="00767260"/>
    <w:rPr>
      <w:rFonts w:ascii="Arial" w:hAnsi="Arial" w:cs="Arial"/>
      <w:sz w:val="24"/>
      <w:szCs w:val="24"/>
      <w:lang w:val="ru-RU" w:eastAsia="ru-RU" w:bidi="ar-SA"/>
    </w:rPr>
  </w:style>
  <w:style w:type="paragraph" w:customStyle="1" w:styleId="29c">
    <w:name w:val="Основной текст29"/>
    <w:basedOn w:val="a"/>
    <w:rsid w:val="00767260"/>
    <w:pPr>
      <w:widowControl w:val="0"/>
      <w:ind w:right="-70"/>
    </w:pPr>
    <w:rPr>
      <w:snapToGrid w:val="0"/>
      <w:sz w:val="28"/>
      <w:szCs w:val="20"/>
    </w:rPr>
  </w:style>
  <w:style w:type="character" w:customStyle="1" w:styleId="25d">
    <w:name w:val="Основной шрифт абзаца25"/>
    <w:rsid w:val="00767260"/>
  </w:style>
  <w:style w:type="paragraph" w:customStyle="1" w:styleId="26c">
    <w:name w:val="Верхний колонтитул26"/>
    <w:basedOn w:val="52a"/>
    <w:rsid w:val="00767260"/>
    <w:pPr>
      <w:tabs>
        <w:tab w:val="center" w:pos="4153"/>
        <w:tab w:val="right" w:pos="8306"/>
      </w:tabs>
    </w:pPr>
  </w:style>
  <w:style w:type="paragraph" w:customStyle="1" w:styleId="25e">
    <w:name w:val="Список25"/>
    <w:basedOn w:val="52a"/>
    <w:rsid w:val="00767260"/>
    <w:pPr>
      <w:ind w:left="283" w:hanging="283"/>
    </w:pPr>
  </w:style>
  <w:style w:type="paragraph" w:customStyle="1" w:styleId="25f">
    <w:name w:val="Название объекта25"/>
    <w:basedOn w:val="52a"/>
    <w:next w:val="52a"/>
    <w:rsid w:val="00767260"/>
    <w:pPr>
      <w:ind w:firstLine="709"/>
      <w:jc w:val="both"/>
    </w:pPr>
    <w:rPr>
      <w:rFonts w:ascii="Arial" w:hAnsi="Arial"/>
      <w:b/>
      <w:sz w:val="32"/>
    </w:rPr>
  </w:style>
  <w:style w:type="paragraph" w:customStyle="1" w:styleId="2261">
    <w:name w:val="Основной текст 226"/>
    <w:basedOn w:val="a"/>
    <w:rsid w:val="00767260"/>
    <w:pPr>
      <w:widowControl w:val="0"/>
      <w:ind w:firstLine="720"/>
      <w:jc w:val="both"/>
    </w:pPr>
    <w:rPr>
      <w:sz w:val="28"/>
      <w:szCs w:val="20"/>
    </w:rPr>
  </w:style>
  <w:style w:type="paragraph" w:customStyle="1" w:styleId="2253">
    <w:name w:val="Основной текст с отступом 225"/>
    <w:basedOn w:val="a"/>
    <w:rsid w:val="00767260"/>
    <w:pPr>
      <w:widowControl w:val="0"/>
      <w:ind w:firstLine="709"/>
      <w:jc w:val="both"/>
    </w:pPr>
    <w:rPr>
      <w:sz w:val="20"/>
      <w:szCs w:val="20"/>
    </w:rPr>
  </w:style>
  <w:style w:type="paragraph" w:customStyle="1" w:styleId="3251">
    <w:name w:val="Основной текст с отступом 325"/>
    <w:basedOn w:val="a"/>
    <w:rsid w:val="00767260"/>
    <w:pPr>
      <w:ind w:firstLine="720"/>
      <w:jc w:val="both"/>
    </w:pPr>
    <w:rPr>
      <w:sz w:val="20"/>
      <w:szCs w:val="20"/>
    </w:rPr>
  </w:style>
  <w:style w:type="character" w:customStyle="1" w:styleId="2331">
    <w:name w:val="Знак Знак2331"/>
    <w:basedOn w:val="a0"/>
    <w:rsid w:val="00767260"/>
    <w:rPr>
      <w:sz w:val="28"/>
      <w:szCs w:val="24"/>
      <w:lang w:val="ru-RU" w:eastAsia="ru-RU" w:bidi="ar-SA"/>
    </w:rPr>
  </w:style>
  <w:style w:type="character" w:customStyle="1" w:styleId="1931">
    <w:name w:val="Знак Знак1931"/>
    <w:basedOn w:val="a0"/>
    <w:rsid w:val="00767260"/>
    <w:rPr>
      <w:lang w:val="ru-RU" w:eastAsia="ru-RU" w:bidi="ar-SA"/>
    </w:rPr>
  </w:style>
  <w:style w:type="character" w:customStyle="1" w:styleId="1830">
    <w:name w:val="Знак Знак1830"/>
    <w:basedOn w:val="a0"/>
    <w:rsid w:val="00767260"/>
    <w:rPr>
      <w:rFonts w:ascii="Arial" w:hAnsi="Arial" w:cs="Arial"/>
      <w:b/>
      <w:bCs/>
      <w:sz w:val="26"/>
      <w:szCs w:val="24"/>
      <w:lang w:val="ru-RU" w:eastAsia="ru-RU" w:bidi="ar-SA"/>
    </w:rPr>
  </w:style>
  <w:style w:type="character" w:customStyle="1" w:styleId="13300">
    <w:name w:val="Знак Знак1330"/>
    <w:basedOn w:val="a0"/>
    <w:rsid w:val="00767260"/>
    <w:rPr>
      <w:rFonts w:ascii="Courier New" w:hAnsi="Courier New"/>
      <w:lang w:val="ru-RU" w:eastAsia="ru-RU" w:bidi="ar-SA"/>
    </w:rPr>
  </w:style>
  <w:style w:type="character" w:customStyle="1" w:styleId="1232">
    <w:name w:val="Знак Знак1232"/>
    <w:basedOn w:val="24300"/>
    <w:rsid w:val="00767260"/>
    <w:rPr>
      <w:sz w:val="24"/>
      <w:szCs w:val="24"/>
      <w:lang w:val="ru-RU" w:eastAsia="ru-RU" w:bidi="ar-SA"/>
    </w:rPr>
  </w:style>
  <w:style w:type="character" w:customStyle="1" w:styleId="11400">
    <w:name w:val="Знак Знак1140"/>
    <w:basedOn w:val="a0"/>
    <w:rsid w:val="00767260"/>
    <w:rPr>
      <w:sz w:val="28"/>
      <w:szCs w:val="24"/>
      <w:lang w:val="ru-RU" w:eastAsia="ru-RU" w:bidi="ar-SA"/>
    </w:rPr>
  </w:style>
  <w:style w:type="character" w:customStyle="1" w:styleId="3233">
    <w:name w:val="Знак Знак3233"/>
    <w:basedOn w:val="a0"/>
    <w:rsid w:val="00767260"/>
    <w:rPr>
      <w:rFonts w:ascii="Arial" w:hAnsi="Arial" w:cs="Arial"/>
      <w:b/>
      <w:bCs/>
      <w:kern w:val="32"/>
      <w:sz w:val="32"/>
      <w:szCs w:val="32"/>
      <w:lang w:val="ru-RU" w:eastAsia="ru-RU" w:bidi="ar-SA"/>
    </w:rPr>
  </w:style>
  <w:style w:type="character" w:customStyle="1" w:styleId="3135">
    <w:name w:val="Знак Знак3135"/>
    <w:basedOn w:val="a0"/>
    <w:rsid w:val="00767260"/>
    <w:rPr>
      <w:rFonts w:ascii="Arial" w:hAnsi="Arial"/>
      <w:b/>
      <w:bCs/>
      <w:i/>
      <w:sz w:val="28"/>
      <w:szCs w:val="24"/>
      <w:lang w:val="ru-RU" w:eastAsia="ru-RU" w:bidi="ar-SA"/>
    </w:rPr>
  </w:style>
  <w:style w:type="character" w:customStyle="1" w:styleId="9311">
    <w:name w:val="Знак Знак931"/>
    <w:basedOn w:val="a0"/>
    <w:rsid w:val="00767260"/>
    <w:rPr>
      <w:rFonts w:ascii="Arial" w:hAnsi="Arial" w:cs="Arial"/>
      <w:b/>
      <w:bCs/>
      <w:kern w:val="32"/>
      <w:sz w:val="32"/>
      <w:szCs w:val="32"/>
      <w:lang w:val="ru-RU" w:eastAsia="ru-RU" w:bidi="ar-SA"/>
    </w:rPr>
  </w:style>
  <w:style w:type="character" w:customStyle="1" w:styleId="8310">
    <w:name w:val="Знак Знак831"/>
    <w:basedOn w:val="a0"/>
    <w:rsid w:val="00767260"/>
    <w:rPr>
      <w:rFonts w:ascii="Arial" w:hAnsi="Arial"/>
      <w:b/>
      <w:bCs/>
      <w:i/>
      <w:sz w:val="28"/>
      <w:szCs w:val="24"/>
      <w:lang w:val="ru-RU" w:eastAsia="ru-RU" w:bidi="ar-SA"/>
    </w:rPr>
  </w:style>
  <w:style w:type="character" w:customStyle="1" w:styleId="7106">
    <w:name w:val="Знак Знак7106"/>
    <w:basedOn w:val="a0"/>
    <w:rsid w:val="00767260"/>
    <w:rPr>
      <w:rFonts w:ascii="Arial" w:hAnsi="Arial"/>
      <w:b/>
      <w:bCs/>
      <w:sz w:val="26"/>
      <w:szCs w:val="24"/>
      <w:lang w:val="ru-RU" w:eastAsia="ru-RU" w:bidi="ar-SA"/>
    </w:rPr>
  </w:style>
  <w:style w:type="character" w:customStyle="1" w:styleId="61400">
    <w:name w:val="Знак Знак6140"/>
    <w:basedOn w:val="a0"/>
    <w:rsid w:val="00767260"/>
    <w:rPr>
      <w:b/>
      <w:bCs/>
      <w:sz w:val="24"/>
      <w:szCs w:val="24"/>
      <w:lang w:val="ru-RU" w:eastAsia="ru-RU" w:bidi="ar-SA"/>
    </w:rPr>
  </w:style>
  <w:style w:type="character" w:customStyle="1" w:styleId="597">
    <w:name w:val="Знак Знак597"/>
    <w:basedOn w:val="a0"/>
    <w:rsid w:val="00767260"/>
    <w:rPr>
      <w:sz w:val="28"/>
      <w:szCs w:val="24"/>
      <w:lang w:val="ru-RU" w:eastAsia="ru-RU" w:bidi="ar-SA"/>
    </w:rPr>
  </w:style>
  <w:style w:type="character" w:customStyle="1" w:styleId="41400">
    <w:name w:val="Знак Знак4140"/>
    <w:basedOn w:val="a0"/>
    <w:rsid w:val="00767260"/>
    <w:rPr>
      <w:rFonts w:ascii="Arial" w:hAnsi="Arial" w:cs="Arial"/>
      <w:b/>
      <w:bCs/>
      <w:sz w:val="26"/>
      <w:szCs w:val="24"/>
      <w:lang w:val="ru-RU" w:eastAsia="ru-RU" w:bidi="ar-SA"/>
    </w:rPr>
  </w:style>
  <w:style w:type="character" w:customStyle="1" w:styleId="387">
    <w:name w:val="Знак Знак387"/>
    <w:basedOn w:val="a0"/>
    <w:rsid w:val="00767260"/>
    <w:rPr>
      <w:bCs/>
      <w:sz w:val="28"/>
      <w:szCs w:val="24"/>
      <w:lang w:val="ru-RU" w:eastAsia="ru-RU" w:bidi="ar-SA"/>
    </w:rPr>
  </w:style>
  <w:style w:type="character" w:customStyle="1" w:styleId="2139">
    <w:name w:val="Знак Знак2139"/>
    <w:basedOn w:val="a0"/>
    <w:rsid w:val="00767260"/>
    <w:rPr>
      <w:rFonts w:ascii="Arial" w:hAnsi="Arial" w:cs="Arial"/>
      <w:sz w:val="24"/>
      <w:szCs w:val="24"/>
      <w:lang w:val="ru-RU" w:eastAsia="ru-RU" w:bidi="ar-SA"/>
    </w:rPr>
  </w:style>
  <w:style w:type="character" w:customStyle="1" w:styleId="1139">
    <w:name w:val="Знак Знак1139"/>
    <w:basedOn w:val="a0"/>
    <w:rsid w:val="00767260"/>
    <w:rPr>
      <w:lang w:val="ru-RU" w:eastAsia="ru-RU" w:bidi="ar-SA"/>
    </w:rPr>
  </w:style>
  <w:style w:type="character" w:customStyle="1" w:styleId="22320">
    <w:name w:val="Знак Знак2232"/>
    <w:basedOn w:val="a0"/>
    <w:semiHidden/>
    <w:rsid w:val="00767260"/>
    <w:rPr>
      <w:sz w:val="28"/>
      <w:szCs w:val="24"/>
      <w:lang w:val="ru-RU" w:eastAsia="ru-RU" w:bidi="ar-SA"/>
    </w:rPr>
  </w:style>
  <w:style w:type="character" w:customStyle="1" w:styleId="1630">
    <w:name w:val="Знак Знак1630"/>
    <w:basedOn w:val="a0"/>
    <w:semiHidden/>
    <w:locked/>
    <w:rsid w:val="00767260"/>
    <w:rPr>
      <w:lang w:val="ru-RU" w:eastAsia="ru-RU" w:bidi="ar-SA"/>
    </w:rPr>
  </w:style>
  <w:style w:type="character" w:customStyle="1" w:styleId="1030">
    <w:name w:val="Знак Знак1030"/>
    <w:basedOn w:val="a0"/>
    <w:semiHidden/>
    <w:rsid w:val="00767260"/>
    <w:rPr>
      <w:rFonts w:ascii="Tahoma" w:hAnsi="Tahoma" w:cs="Tahoma"/>
      <w:lang w:val="ru-RU" w:eastAsia="ru-RU" w:bidi="ar-SA"/>
    </w:rPr>
  </w:style>
  <w:style w:type="character" w:customStyle="1" w:styleId="5730">
    <w:name w:val="Знак Знак5730"/>
    <w:basedOn w:val="a0"/>
    <w:rsid w:val="00767260"/>
    <w:rPr>
      <w:rFonts w:ascii="Arial" w:hAnsi="Arial" w:cs="Arial"/>
      <w:b/>
      <w:bCs/>
      <w:kern w:val="32"/>
      <w:sz w:val="32"/>
      <w:szCs w:val="32"/>
    </w:rPr>
  </w:style>
  <w:style w:type="character" w:customStyle="1" w:styleId="5630">
    <w:name w:val="Знак Знак5630"/>
    <w:basedOn w:val="a0"/>
    <w:rsid w:val="00767260"/>
    <w:rPr>
      <w:rFonts w:ascii="Arial" w:hAnsi="Arial"/>
      <w:b/>
      <w:bCs/>
      <w:i/>
      <w:sz w:val="28"/>
      <w:szCs w:val="24"/>
    </w:rPr>
  </w:style>
  <w:style w:type="character" w:customStyle="1" w:styleId="5530">
    <w:name w:val="Знак Знак5530"/>
    <w:basedOn w:val="a0"/>
    <w:rsid w:val="00767260"/>
    <w:rPr>
      <w:rFonts w:ascii="Arial" w:hAnsi="Arial"/>
      <w:b/>
      <w:bCs/>
      <w:sz w:val="26"/>
      <w:szCs w:val="24"/>
    </w:rPr>
  </w:style>
  <w:style w:type="character" w:customStyle="1" w:styleId="5430">
    <w:name w:val="Знак Знак5430"/>
    <w:basedOn w:val="a0"/>
    <w:rsid w:val="00767260"/>
    <w:rPr>
      <w:b/>
      <w:i/>
      <w:sz w:val="26"/>
    </w:rPr>
  </w:style>
  <w:style w:type="character" w:customStyle="1" w:styleId="5330">
    <w:name w:val="Знак Знак5330"/>
    <w:basedOn w:val="a0"/>
    <w:rsid w:val="00767260"/>
    <w:rPr>
      <w:sz w:val="28"/>
    </w:rPr>
  </w:style>
  <w:style w:type="character" w:customStyle="1" w:styleId="5231">
    <w:name w:val="Знак Знак5231"/>
    <w:basedOn w:val="a0"/>
    <w:rsid w:val="00767260"/>
    <w:rPr>
      <w:sz w:val="28"/>
      <w:szCs w:val="24"/>
    </w:rPr>
  </w:style>
  <w:style w:type="character" w:customStyle="1" w:styleId="5133">
    <w:name w:val="Знак Знак5133"/>
    <w:basedOn w:val="a0"/>
    <w:rsid w:val="00767260"/>
    <w:rPr>
      <w:b/>
      <w:bCs/>
      <w:sz w:val="28"/>
      <w:szCs w:val="24"/>
    </w:rPr>
  </w:style>
  <w:style w:type="character" w:customStyle="1" w:styleId="5030">
    <w:name w:val="Знак Знак5030"/>
    <w:basedOn w:val="a0"/>
    <w:rsid w:val="00767260"/>
    <w:rPr>
      <w:rFonts w:ascii="Arial" w:hAnsi="Arial"/>
      <w:b/>
      <w:sz w:val="24"/>
      <w:szCs w:val="24"/>
    </w:rPr>
  </w:style>
  <w:style w:type="character" w:customStyle="1" w:styleId="4930">
    <w:name w:val="Знак Знак4930"/>
    <w:basedOn w:val="a0"/>
    <w:rsid w:val="00767260"/>
    <w:rPr>
      <w:b/>
      <w:bCs/>
      <w:sz w:val="24"/>
      <w:szCs w:val="24"/>
    </w:rPr>
  </w:style>
  <w:style w:type="character" w:customStyle="1" w:styleId="4830">
    <w:name w:val="Знак Знак4830"/>
    <w:basedOn w:val="a0"/>
    <w:rsid w:val="00767260"/>
    <w:rPr>
      <w:rFonts w:ascii="Arial" w:hAnsi="Arial" w:cs="Arial"/>
      <w:sz w:val="24"/>
      <w:szCs w:val="24"/>
      <w:shd w:val="pct20" w:color="auto" w:fill="auto"/>
    </w:rPr>
  </w:style>
  <w:style w:type="character" w:customStyle="1" w:styleId="4730">
    <w:name w:val="Знак Знак4730"/>
    <w:basedOn w:val="a0"/>
    <w:rsid w:val="00767260"/>
    <w:rPr>
      <w:sz w:val="28"/>
      <w:szCs w:val="24"/>
    </w:rPr>
  </w:style>
  <w:style w:type="character" w:customStyle="1" w:styleId="4630">
    <w:name w:val="Знак Знак4630"/>
    <w:basedOn w:val="a0"/>
    <w:rsid w:val="00767260"/>
    <w:rPr>
      <w:sz w:val="28"/>
      <w:szCs w:val="24"/>
    </w:rPr>
  </w:style>
  <w:style w:type="character" w:customStyle="1" w:styleId="4530">
    <w:name w:val="Знак Знак4530"/>
    <w:basedOn w:val="a0"/>
    <w:rsid w:val="00767260"/>
  </w:style>
  <w:style w:type="character" w:customStyle="1" w:styleId="4430">
    <w:name w:val="Знак Знак4430"/>
    <w:basedOn w:val="a0"/>
    <w:rsid w:val="00767260"/>
  </w:style>
  <w:style w:type="character" w:customStyle="1" w:styleId="4330">
    <w:name w:val="Знак Знак4330"/>
    <w:basedOn w:val="a0"/>
    <w:rsid w:val="00767260"/>
    <w:rPr>
      <w:rFonts w:ascii="Arial" w:hAnsi="Arial" w:cs="Arial"/>
      <w:b/>
      <w:bCs/>
      <w:sz w:val="26"/>
      <w:szCs w:val="24"/>
    </w:rPr>
  </w:style>
  <w:style w:type="character" w:customStyle="1" w:styleId="4232">
    <w:name w:val="Знак Знак4232"/>
    <w:basedOn w:val="a0"/>
    <w:rsid w:val="00767260"/>
    <w:rPr>
      <w:bCs/>
      <w:sz w:val="28"/>
      <w:szCs w:val="24"/>
    </w:rPr>
  </w:style>
  <w:style w:type="character" w:customStyle="1" w:styleId="4139">
    <w:name w:val="Знак Знак4139"/>
    <w:basedOn w:val="a0"/>
    <w:locked/>
    <w:rsid w:val="00767260"/>
  </w:style>
  <w:style w:type="character" w:customStyle="1" w:styleId="4030">
    <w:name w:val="Знак Знак4030"/>
    <w:basedOn w:val="a0"/>
    <w:rsid w:val="00767260"/>
    <w:rPr>
      <w:sz w:val="24"/>
    </w:rPr>
  </w:style>
  <w:style w:type="character" w:customStyle="1" w:styleId="3930">
    <w:name w:val="Знак Знак3930"/>
    <w:basedOn w:val="a0"/>
    <w:rsid w:val="00767260"/>
    <w:rPr>
      <w:sz w:val="28"/>
      <w:szCs w:val="24"/>
    </w:rPr>
  </w:style>
  <w:style w:type="character" w:customStyle="1" w:styleId="1302">
    <w:name w:val="Знак Знак Знак130"/>
    <w:basedOn w:val="a0"/>
    <w:rsid w:val="00767260"/>
    <w:rPr>
      <w:rFonts w:ascii="Tahoma" w:hAnsi="Tahoma" w:cs="Tahoma"/>
      <w:sz w:val="16"/>
      <w:szCs w:val="16"/>
    </w:rPr>
  </w:style>
  <w:style w:type="character" w:customStyle="1" w:styleId="7830">
    <w:name w:val="Знак Знак7830"/>
    <w:basedOn w:val="a0"/>
    <w:rsid w:val="00767260"/>
    <w:rPr>
      <w:rFonts w:ascii="Arial" w:hAnsi="Arial" w:cs="Arial"/>
      <w:b/>
      <w:bCs/>
      <w:kern w:val="32"/>
      <w:sz w:val="32"/>
      <w:szCs w:val="32"/>
    </w:rPr>
  </w:style>
  <w:style w:type="character" w:customStyle="1" w:styleId="7730">
    <w:name w:val="Знак Знак7730"/>
    <w:basedOn w:val="a0"/>
    <w:rsid w:val="00767260"/>
    <w:rPr>
      <w:rFonts w:ascii="Arial" w:hAnsi="Arial"/>
      <w:b/>
      <w:bCs/>
      <w:i/>
      <w:sz w:val="28"/>
      <w:szCs w:val="24"/>
    </w:rPr>
  </w:style>
  <w:style w:type="character" w:customStyle="1" w:styleId="7630">
    <w:name w:val="Знак Знак7630"/>
    <w:basedOn w:val="a0"/>
    <w:rsid w:val="00767260"/>
    <w:rPr>
      <w:rFonts w:ascii="Arial" w:hAnsi="Arial"/>
      <w:b/>
      <w:bCs/>
      <w:sz w:val="26"/>
      <w:szCs w:val="24"/>
    </w:rPr>
  </w:style>
  <w:style w:type="character" w:customStyle="1" w:styleId="7530">
    <w:name w:val="Знак Знак7530"/>
    <w:basedOn w:val="a0"/>
    <w:rsid w:val="00767260"/>
    <w:rPr>
      <w:b/>
      <w:i/>
      <w:sz w:val="26"/>
    </w:rPr>
  </w:style>
  <w:style w:type="character" w:customStyle="1" w:styleId="7430">
    <w:name w:val="Знак Знак7430"/>
    <w:basedOn w:val="a0"/>
    <w:rsid w:val="00767260"/>
    <w:rPr>
      <w:sz w:val="28"/>
    </w:rPr>
  </w:style>
  <w:style w:type="character" w:customStyle="1" w:styleId="7330">
    <w:name w:val="Знак Знак7330"/>
    <w:basedOn w:val="a0"/>
    <w:rsid w:val="00767260"/>
    <w:rPr>
      <w:sz w:val="28"/>
      <w:szCs w:val="24"/>
    </w:rPr>
  </w:style>
  <w:style w:type="character" w:customStyle="1" w:styleId="7231">
    <w:name w:val="Знак Знак7231"/>
    <w:basedOn w:val="a0"/>
    <w:rsid w:val="00767260"/>
    <w:rPr>
      <w:b/>
      <w:bCs/>
      <w:sz w:val="28"/>
      <w:szCs w:val="24"/>
    </w:rPr>
  </w:style>
  <w:style w:type="character" w:customStyle="1" w:styleId="7134">
    <w:name w:val="Знак Знак7134"/>
    <w:basedOn w:val="a0"/>
    <w:rsid w:val="00767260"/>
    <w:rPr>
      <w:rFonts w:ascii="Arial" w:hAnsi="Arial"/>
      <w:b/>
      <w:sz w:val="24"/>
      <w:szCs w:val="24"/>
    </w:rPr>
  </w:style>
  <w:style w:type="character" w:customStyle="1" w:styleId="7030">
    <w:name w:val="Знак Знак7030"/>
    <w:basedOn w:val="a0"/>
    <w:rsid w:val="00767260"/>
    <w:rPr>
      <w:b/>
      <w:bCs/>
      <w:sz w:val="24"/>
      <w:szCs w:val="24"/>
    </w:rPr>
  </w:style>
  <w:style w:type="character" w:customStyle="1" w:styleId="6930">
    <w:name w:val="Знак Знак6930"/>
    <w:basedOn w:val="a0"/>
    <w:rsid w:val="00767260"/>
    <w:rPr>
      <w:rFonts w:ascii="Arial" w:hAnsi="Arial" w:cs="Arial"/>
      <w:sz w:val="24"/>
      <w:szCs w:val="24"/>
      <w:shd w:val="pct20" w:color="auto" w:fill="auto"/>
    </w:rPr>
  </w:style>
  <w:style w:type="character" w:customStyle="1" w:styleId="6830">
    <w:name w:val="Знак Знак6830"/>
    <w:basedOn w:val="a0"/>
    <w:rsid w:val="00767260"/>
    <w:rPr>
      <w:sz w:val="28"/>
      <w:szCs w:val="24"/>
    </w:rPr>
  </w:style>
  <w:style w:type="character" w:customStyle="1" w:styleId="6730">
    <w:name w:val="Знак Знак6730"/>
    <w:basedOn w:val="a0"/>
    <w:rsid w:val="00767260"/>
    <w:rPr>
      <w:sz w:val="28"/>
      <w:szCs w:val="24"/>
    </w:rPr>
  </w:style>
  <w:style w:type="character" w:customStyle="1" w:styleId="6630">
    <w:name w:val="Знак Знак6630"/>
    <w:basedOn w:val="a0"/>
    <w:rsid w:val="00767260"/>
  </w:style>
  <w:style w:type="character" w:customStyle="1" w:styleId="6530">
    <w:name w:val="Знак Знак6530"/>
    <w:basedOn w:val="a0"/>
    <w:rsid w:val="00767260"/>
  </w:style>
  <w:style w:type="character" w:customStyle="1" w:styleId="6430">
    <w:name w:val="Знак Знак6430"/>
    <w:basedOn w:val="a0"/>
    <w:rsid w:val="00767260"/>
    <w:rPr>
      <w:rFonts w:ascii="Arial" w:hAnsi="Arial" w:cs="Arial"/>
      <w:b/>
      <w:bCs/>
      <w:sz w:val="26"/>
      <w:szCs w:val="24"/>
    </w:rPr>
  </w:style>
  <w:style w:type="character" w:customStyle="1" w:styleId="6330">
    <w:name w:val="Знак Знак6330"/>
    <w:basedOn w:val="a0"/>
    <w:rsid w:val="00767260"/>
    <w:rPr>
      <w:bCs/>
      <w:sz w:val="28"/>
      <w:szCs w:val="24"/>
    </w:rPr>
  </w:style>
  <w:style w:type="character" w:customStyle="1" w:styleId="6232">
    <w:name w:val="Знак Знак6232"/>
    <w:basedOn w:val="a0"/>
    <w:locked/>
    <w:rsid w:val="00767260"/>
  </w:style>
  <w:style w:type="character" w:customStyle="1" w:styleId="6139">
    <w:name w:val="Знак Знак6139"/>
    <w:basedOn w:val="a0"/>
    <w:rsid w:val="00767260"/>
    <w:rPr>
      <w:sz w:val="24"/>
    </w:rPr>
  </w:style>
  <w:style w:type="character" w:customStyle="1" w:styleId="6030">
    <w:name w:val="Знак Знак6030"/>
    <w:basedOn w:val="a0"/>
    <w:rsid w:val="00767260"/>
    <w:rPr>
      <w:sz w:val="28"/>
      <w:szCs w:val="24"/>
    </w:rPr>
  </w:style>
  <w:style w:type="character" w:customStyle="1" w:styleId="2301">
    <w:name w:val="Знак Знак Знак230"/>
    <w:basedOn w:val="a0"/>
    <w:rsid w:val="00767260"/>
    <w:rPr>
      <w:rFonts w:ascii="Tahoma" w:hAnsi="Tahoma" w:cs="Tahoma"/>
      <w:sz w:val="16"/>
      <w:szCs w:val="16"/>
    </w:rPr>
  </w:style>
  <w:style w:type="paragraph" w:customStyle="1" w:styleId="53a">
    <w:name w:val="Обычный53"/>
    <w:rsid w:val="00D839F9"/>
    <w:pPr>
      <w:widowControl w:val="0"/>
    </w:pPr>
    <w:rPr>
      <w:snapToGrid w:val="0"/>
    </w:rPr>
  </w:style>
  <w:style w:type="paragraph" w:customStyle="1" w:styleId="54a">
    <w:name w:val="Обычный54"/>
    <w:rsid w:val="00CF51D4"/>
    <w:pPr>
      <w:widowControl w:val="0"/>
    </w:pPr>
    <w:rPr>
      <w:snapToGrid w:val="0"/>
    </w:rPr>
  </w:style>
  <w:style w:type="paragraph" w:customStyle="1" w:styleId="1391">
    <w:name w:val="Заголовок 139"/>
    <w:basedOn w:val="55a"/>
    <w:next w:val="55a"/>
    <w:rsid w:val="00804A79"/>
    <w:pPr>
      <w:keepNext/>
      <w:widowControl/>
      <w:spacing w:before="240" w:after="60"/>
      <w:ind w:left="720" w:hanging="360"/>
    </w:pPr>
    <w:rPr>
      <w:rFonts w:ascii="Arial" w:hAnsi="Arial"/>
      <w:b/>
      <w:snapToGrid/>
      <w:kern w:val="28"/>
      <w:sz w:val="28"/>
    </w:rPr>
  </w:style>
  <w:style w:type="paragraph" w:customStyle="1" w:styleId="55a">
    <w:name w:val="Обычный55"/>
    <w:rsid w:val="00804A79"/>
    <w:pPr>
      <w:widowControl w:val="0"/>
    </w:pPr>
    <w:rPr>
      <w:snapToGrid w:val="0"/>
    </w:rPr>
  </w:style>
  <w:style w:type="paragraph" w:customStyle="1" w:styleId="2280">
    <w:name w:val="Заголовок 228"/>
    <w:basedOn w:val="55a"/>
    <w:next w:val="55a"/>
    <w:rsid w:val="00804A79"/>
    <w:pPr>
      <w:keepNext/>
      <w:widowControl/>
      <w:spacing w:before="240" w:after="60"/>
      <w:ind w:left="1080" w:hanging="720"/>
    </w:pPr>
    <w:rPr>
      <w:rFonts w:ascii="Arial" w:hAnsi="Arial"/>
      <w:b/>
      <w:i/>
      <w:snapToGrid/>
      <w:sz w:val="24"/>
    </w:rPr>
  </w:style>
  <w:style w:type="paragraph" w:customStyle="1" w:styleId="3280">
    <w:name w:val="Заголовок 328"/>
    <w:basedOn w:val="55a"/>
    <w:next w:val="55a"/>
    <w:rsid w:val="00804A79"/>
    <w:pPr>
      <w:keepNext/>
      <w:widowControl/>
      <w:spacing w:before="240" w:after="60"/>
      <w:ind w:left="2124" w:hanging="708"/>
    </w:pPr>
    <w:rPr>
      <w:b/>
      <w:snapToGrid/>
      <w:sz w:val="24"/>
    </w:rPr>
  </w:style>
  <w:style w:type="paragraph" w:customStyle="1" w:styleId="4290">
    <w:name w:val="Заголовок 429"/>
    <w:basedOn w:val="55a"/>
    <w:next w:val="55a"/>
    <w:rsid w:val="00804A79"/>
    <w:pPr>
      <w:keepNext/>
      <w:widowControl/>
      <w:spacing w:before="240" w:after="60"/>
      <w:ind w:left="2832" w:hanging="708"/>
    </w:pPr>
    <w:rPr>
      <w:b/>
      <w:i/>
      <w:snapToGrid/>
      <w:sz w:val="24"/>
    </w:rPr>
  </w:style>
  <w:style w:type="paragraph" w:customStyle="1" w:styleId="5280">
    <w:name w:val="Заголовок 528"/>
    <w:basedOn w:val="55a"/>
    <w:next w:val="55a"/>
    <w:rsid w:val="00804A79"/>
    <w:pPr>
      <w:widowControl/>
      <w:spacing w:before="240" w:after="60"/>
      <w:ind w:left="3540" w:hanging="708"/>
    </w:pPr>
    <w:rPr>
      <w:rFonts w:ascii="Arial" w:hAnsi="Arial"/>
      <w:snapToGrid/>
      <w:sz w:val="22"/>
    </w:rPr>
  </w:style>
  <w:style w:type="paragraph" w:customStyle="1" w:styleId="6280">
    <w:name w:val="Заголовок 628"/>
    <w:basedOn w:val="55a"/>
    <w:next w:val="55a"/>
    <w:rsid w:val="00804A79"/>
    <w:pPr>
      <w:widowControl/>
      <w:spacing w:before="240" w:after="60"/>
      <w:ind w:left="1800" w:hanging="1440"/>
    </w:pPr>
    <w:rPr>
      <w:rFonts w:ascii="Arial" w:hAnsi="Arial"/>
      <w:i/>
      <w:snapToGrid/>
      <w:sz w:val="22"/>
    </w:rPr>
  </w:style>
  <w:style w:type="paragraph" w:customStyle="1" w:styleId="7290">
    <w:name w:val="Заголовок 729"/>
    <w:basedOn w:val="55a"/>
    <w:next w:val="55a"/>
    <w:rsid w:val="00804A79"/>
    <w:pPr>
      <w:widowControl/>
      <w:spacing w:before="240" w:after="60"/>
      <w:ind w:left="4956" w:hanging="708"/>
    </w:pPr>
    <w:rPr>
      <w:rFonts w:ascii="Arial" w:hAnsi="Arial"/>
      <w:snapToGrid/>
    </w:rPr>
  </w:style>
  <w:style w:type="paragraph" w:customStyle="1" w:styleId="828">
    <w:name w:val="Заголовок 828"/>
    <w:basedOn w:val="55a"/>
    <w:next w:val="55a"/>
    <w:rsid w:val="00804A79"/>
    <w:pPr>
      <w:widowControl/>
      <w:spacing w:before="240" w:after="60"/>
      <w:ind w:left="5664" w:hanging="708"/>
    </w:pPr>
    <w:rPr>
      <w:rFonts w:ascii="Arial" w:hAnsi="Arial"/>
      <w:i/>
      <w:snapToGrid/>
    </w:rPr>
  </w:style>
  <w:style w:type="paragraph" w:customStyle="1" w:styleId="929">
    <w:name w:val="Заголовок 929"/>
    <w:basedOn w:val="55a"/>
    <w:next w:val="55a"/>
    <w:rsid w:val="00804A79"/>
    <w:pPr>
      <w:widowControl/>
      <w:spacing w:before="240" w:after="60"/>
      <w:ind w:left="6372" w:hanging="708"/>
    </w:pPr>
    <w:rPr>
      <w:rFonts w:ascii="Arial" w:hAnsi="Arial"/>
      <w:i/>
      <w:snapToGrid/>
      <w:sz w:val="18"/>
    </w:rPr>
  </w:style>
  <w:style w:type="character" w:customStyle="1" w:styleId="3629">
    <w:name w:val="Знак Знак3629"/>
    <w:basedOn w:val="a0"/>
    <w:rsid w:val="00804A79"/>
    <w:rPr>
      <w:rFonts w:ascii="Arial" w:hAnsi="Arial" w:cs="Arial"/>
      <w:b/>
      <w:bCs/>
      <w:kern w:val="32"/>
      <w:sz w:val="32"/>
      <w:szCs w:val="32"/>
      <w:lang w:val="ru-RU" w:eastAsia="ru-RU" w:bidi="ar-SA"/>
    </w:rPr>
  </w:style>
  <w:style w:type="character" w:customStyle="1" w:styleId="3529">
    <w:name w:val="Знак Знак3529"/>
    <w:basedOn w:val="a0"/>
    <w:rsid w:val="00804A79"/>
    <w:rPr>
      <w:rFonts w:ascii="Arial" w:hAnsi="Arial"/>
      <w:b/>
      <w:bCs/>
      <w:i/>
      <w:sz w:val="28"/>
      <w:szCs w:val="24"/>
      <w:lang w:val="ru-RU" w:eastAsia="ru-RU" w:bidi="ar-SA"/>
    </w:rPr>
  </w:style>
  <w:style w:type="character" w:customStyle="1" w:styleId="2429">
    <w:name w:val="Знак Знак2429"/>
    <w:basedOn w:val="a0"/>
    <w:rsid w:val="00804A79"/>
    <w:rPr>
      <w:sz w:val="28"/>
      <w:szCs w:val="24"/>
      <w:lang w:val="ru-RU" w:eastAsia="ru-RU" w:bidi="ar-SA"/>
    </w:rPr>
  </w:style>
  <w:style w:type="character" w:customStyle="1" w:styleId="2138">
    <w:name w:val="Знак Знак2138"/>
    <w:basedOn w:val="a0"/>
    <w:rsid w:val="00804A79"/>
    <w:rPr>
      <w:lang w:val="ru-RU" w:eastAsia="ru-RU" w:bidi="ar-SA"/>
    </w:rPr>
  </w:style>
  <w:style w:type="character" w:customStyle="1" w:styleId="3429">
    <w:name w:val="Знак Знак3429"/>
    <w:basedOn w:val="a0"/>
    <w:rsid w:val="00804A79"/>
    <w:rPr>
      <w:rFonts w:ascii="Arial" w:hAnsi="Arial"/>
      <w:b/>
      <w:bCs/>
      <w:sz w:val="26"/>
      <w:szCs w:val="24"/>
      <w:lang w:val="ru-RU" w:eastAsia="ru-RU" w:bidi="ar-SA"/>
    </w:rPr>
  </w:style>
  <w:style w:type="character" w:customStyle="1" w:styleId="33300">
    <w:name w:val="Знак Знак3330"/>
    <w:basedOn w:val="a0"/>
    <w:rsid w:val="00804A79"/>
    <w:rPr>
      <w:b/>
      <w:bCs/>
      <w:sz w:val="28"/>
      <w:szCs w:val="28"/>
      <w:lang w:val="ru-RU" w:eastAsia="ru-RU" w:bidi="ar-SA"/>
    </w:rPr>
  </w:style>
  <w:style w:type="character" w:customStyle="1" w:styleId="3029">
    <w:name w:val="Знак Знак3029"/>
    <w:basedOn w:val="a0"/>
    <w:rsid w:val="00804A79"/>
    <w:rPr>
      <w:sz w:val="28"/>
      <w:lang w:val="ru-RU" w:eastAsia="ru-RU" w:bidi="ar-SA"/>
    </w:rPr>
  </w:style>
  <w:style w:type="character" w:customStyle="1" w:styleId="2929">
    <w:name w:val="Знак Знак2929"/>
    <w:basedOn w:val="a0"/>
    <w:rsid w:val="00804A79"/>
    <w:rPr>
      <w:b/>
      <w:bCs/>
      <w:sz w:val="22"/>
      <w:szCs w:val="22"/>
      <w:lang w:val="ru-RU" w:eastAsia="ru-RU" w:bidi="ar-SA"/>
    </w:rPr>
  </w:style>
  <w:style w:type="character" w:customStyle="1" w:styleId="2829">
    <w:name w:val="Знак Знак2829"/>
    <w:basedOn w:val="a0"/>
    <w:rsid w:val="00804A79"/>
    <w:rPr>
      <w:b/>
      <w:bCs/>
      <w:sz w:val="28"/>
      <w:szCs w:val="24"/>
      <w:lang w:val="ru-RU" w:eastAsia="ru-RU" w:bidi="ar-SA"/>
    </w:rPr>
  </w:style>
  <w:style w:type="character" w:customStyle="1" w:styleId="2729">
    <w:name w:val="Знак Знак2729"/>
    <w:basedOn w:val="a0"/>
    <w:rsid w:val="00804A79"/>
    <w:rPr>
      <w:rFonts w:ascii="Arial" w:hAnsi="Arial"/>
      <w:b/>
      <w:sz w:val="24"/>
      <w:szCs w:val="24"/>
      <w:lang w:val="ru-RU" w:eastAsia="ru-RU" w:bidi="ar-SA"/>
    </w:rPr>
  </w:style>
  <w:style w:type="character" w:customStyle="1" w:styleId="2629">
    <w:name w:val="Знак Знак2629"/>
    <w:basedOn w:val="a0"/>
    <w:rsid w:val="00804A79"/>
    <w:rPr>
      <w:b/>
      <w:bCs/>
      <w:sz w:val="24"/>
      <w:szCs w:val="24"/>
      <w:lang w:val="ru-RU" w:eastAsia="ru-RU" w:bidi="ar-SA"/>
    </w:rPr>
  </w:style>
  <w:style w:type="character" w:customStyle="1" w:styleId="1429">
    <w:name w:val="Знак Знак1429"/>
    <w:basedOn w:val="a0"/>
    <w:rsid w:val="00804A79"/>
    <w:rPr>
      <w:sz w:val="28"/>
      <w:szCs w:val="24"/>
      <w:lang w:val="ru-RU" w:eastAsia="ru-RU" w:bidi="ar-SA"/>
    </w:rPr>
  </w:style>
  <w:style w:type="character" w:customStyle="1" w:styleId="1729">
    <w:name w:val="Знак Знак1729"/>
    <w:basedOn w:val="a0"/>
    <w:rsid w:val="00804A79"/>
    <w:rPr>
      <w:bCs/>
      <w:sz w:val="28"/>
      <w:szCs w:val="24"/>
      <w:lang w:val="ru-RU" w:eastAsia="ru-RU" w:bidi="ar-SA"/>
    </w:rPr>
  </w:style>
  <w:style w:type="character" w:customStyle="1" w:styleId="1529">
    <w:name w:val="Знак Знак1529"/>
    <w:basedOn w:val="a0"/>
    <w:rsid w:val="00804A79"/>
    <w:rPr>
      <w:sz w:val="24"/>
      <w:lang w:val="ru-RU" w:eastAsia="ru-RU" w:bidi="ar-SA"/>
    </w:rPr>
  </w:style>
  <w:style w:type="character" w:customStyle="1" w:styleId="2529">
    <w:name w:val="Знак Знак2529"/>
    <w:basedOn w:val="a0"/>
    <w:rsid w:val="00804A79"/>
    <w:rPr>
      <w:rFonts w:ascii="Arial" w:hAnsi="Arial" w:cs="Arial"/>
      <w:sz w:val="24"/>
      <w:szCs w:val="24"/>
      <w:lang w:val="ru-RU" w:eastAsia="ru-RU" w:bidi="ar-SA"/>
    </w:rPr>
  </w:style>
  <w:style w:type="paragraph" w:customStyle="1" w:styleId="30b">
    <w:name w:val="Основной текст30"/>
    <w:basedOn w:val="a"/>
    <w:rsid w:val="00804A79"/>
    <w:pPr>
      <w:widowControl w:val="0"/>
      <w:ind w:right="-70"/>
    </w:pPr>
    <w:rPr>
      <w:snapToGrid w:val="0"/>
      <w:sz w:val="28"/>
      <w:szCs w:val="20"/>
    </w:rPr>
  </w:style>
  <w:style w:type="character" w:customStyle="1" w:styleId="26d">
    <w:name w:val="Основной шрифт абзаца26"/>
    <w:rsid w:val="00804A79"/>
  </w:style>
  <w:style w:type="paragraph" w:customStyle="1" w:styleId="27c">
    <w:name w:val="Верхний колонтитул27"/>
    <w:basedOn w:val="55a"/>
    <w:rsid w:val="00804A79"/>
    <w:pPr>
      <w:tabs>
        <w:tab w:val="center" w:pos="4153"/>
        <w:tab w:val="right" w:pos="8306"/>
      </w:tabs>
    </w:pPr>
  </w:style>
  <w:style w:type="paragraph" w:customStyle="1" w:styleId="26e">
    <w:name w:val="Список26"/>
    <w:basedOn w:val="55a"/>
    <w:rsid w:val="00804A79"/>
    <w:pPr>
      <w:ind w:left="283" w:hanging="283"/>
    </w:pPr>
  </w:style>
  <w:style w:type="paragraph" w:customStyle="1" w:styleId="26f">
    <w:name w:val="Название объекта26"/>
    <w:basedOn w:val="55a"/>
    <w:next w:val="55a"/>
    <w:rsid w:val="00804A79"/>
    <w:pPr>
      <w:ind w:firstLine="709"/>
      <w:jc w:val="both"/>
    </w:pPr>
    <w:rPr>
      <w:rFonts w:ascii="Arial" w:hAnsi="Arial"/>
      <w:b/>
      <w:sz w:val="32"/>
    </w:rPr>
  </w:style>
  <w:style w:type="paragraph" w:customStyle="1" w:styleId="2271">
    <w:name w:val="Основной текст 227"/>
    <w:basedOn w:val="a"/>
    <w:rsid w:val="00804A79"/>
    <w:pPr>
      <w:widowControl w:val="0"/>
      <w:ind w:firstLine="720"/>
      <w:jc w:val="both"/>
    </w:pPr>
    <w:rPr>
      <w:sz w:val="28"/>
      <w:szCs w:val="20"/>
    </w:rPr>
  </w:style>
  <w:style w:type="paragraph" w:customStyle="1" w:styleId="2262">
    <w:name w:val="Основной текст с отступом 226"/>
    <w:basedOn w:val="a"/>
    <w:rsid w:val="00804A79"/>
    <w:pPr>
      <w:widowControl w:val="0"/>
      <w:ind w:firstLine="709"/>
      <w:jc w:val="both"/>
    </w:pPr>
    <w:rPr>
      <w:sz w:val="20"/>
      <w:szCs w:val="20"/>
    </w:rPr>
  </w:style>
  <w:style w:type="paragraph" w:customStyle="1" w:styleId="3261">
    <w:name w:val="Основной текст с отступом 326"/>
    <w:basedOn w:val="a"/>
    <w:rsid w:val="00804A79"/>
    <w:pPr>
      <w:ind w:firstLine="720"/>
      <w:jc w:val="both"/>
    </w:pPr>
    <w:rPr>
      <w:sz w:val="20"/>
      <w:szCs w:val="20"/>
    </w:rPr>
  </w:style>
  <w:style w:type="character" w:customStyle="1" w:styleId="23300">
    <w:name w:val="Знак Знак2330"/>
    <w:basedOn w:val="a0"/>
    <w:rsid w:val="00804A79"/>
    <w:rPr>
      <w:sz w:val="28"/>
      <w:szCs w:val="24"/>
      <w:lang w:val="ru-RU" w:eastAsia="ru-RU" w:bidi="ar-SA"/>
    </w:rPr>
  </w:style>
  <w:style w:type="character" w:customStyle="1" w:styleId="1930">
    <w:name w:val="Знак Знак1930"/>
    <w:basedOn w:val="a0"/>
    <w:rsid w:val="00804A79"/>
    <w:rPr>
      <w:lang w:val="ru-RU" w:eastAsia="ru-RU" w:bidi="ar-SA"/>
    </w:rPr>
  </w:style>
  <w:style w:type="character" w:customStyle="1" w:styleId="1829">
    <w:name w:val="Знак Знак1829"/>
    <w:basedOn w:val="a0"/>
    <w:rsid w:val="00804A79"/>
    <w:rPr>
      <w:rFonts w:ascii="Arial" w:hAnsi="Arial" w:cs="Arial"/>
      <w:b/>
      <w:bCs/>
      <w:sz w:val="26"/>
      <w:szCs w:val="24"/>
      <w:lang w:val="ru-RU" w:eastAsia="ru-RU" w:bidi="ar-SA"/>
    </w:rPr>
  </w:style>
  <w:style w:type="character" w:customStyle="1" w:styleId="1329">
    <w:name w:val="Знак Знак1329"/>
    <w:basedOn w:val="a0"/>
    <w:rsid w:val="00804A79"/>
    <w:rPr>
      <w:rFonts w:ascii="Courier New" w:hAnsi="Courier New"/>
      <w:lang w:val="ru-RU" w:eastAsia="ru-RU" w:bidi="ar-SA"/>
    </w:rPr>
  </w:style>
  <w:style w:type="character" w:customStyle="1" w:styleId="1231">
    <w:name w:val="Знак Знак1231"/>
    <w:basedOn w:val="2429"/>
    <w:rsid w:val="00804A79"/>
    <w:rPr>
      <w:sz w:val="24"/>
      <w:szCs w:val="24"/>
      <w:lang w:val="ru-RU" w:eastAsia="ru-RU" w:bidi="ar-SA"/>
    </w:rPr>
  </w:style>
  <w:style w:type="character" w:customStyle="1" w:styleId="1138">
    <w:name w:val="Знак Знак1138"/>
    <w:basedOn w:val="a0"/>
    <w:rsid w:val="00804A79"/>
    <w:rPr>
      <w:sz w:val="28"/>
      <w:szCs w:val="24"/>
      <w:lang w:val="ru-RU" w:eastAsia="ru-RU" w:bidi="ar-SA"/>
    </w:rPr>
  </w:style>
  <w:style w:type="character" w:customStyle="1" w:styleId="32320">
    <w:name w:val="Знак Знак3232"/>
    <w:basedOn w:val="a0"/>
    <w:rsid w:val="00804A79"/>
    <w:rPr>
      <w:rFonts w:ascii="Arial" w:hAnsi="Arial" w:cs="Arial"/>
      <w:b/>
      <w:bCs/>
      <w:kern w:val="32"/>
      <w:sz w:val="32"/>
      <w:szCs w:val="32"/>
      <w:lang w:val="ru-RU" w:eastAsia="ru-RU" w:bidi="ar-SA"/>
    </w:rPr>
  </w:style>
  <w:style w:type="character" w:customStyle="1" w:styleId="3134">
    <w:name w:val="Знак Знак3134"/>
    <w:basedOn w:val="a0"/>
    <w:rsid w:val="00804A79"/>
    <w:rPr>
      <w:rFonts w:ascii="Arial" w:hAnsi="Arial"/>
      <w:b/>
      <w:bCs/>
      <w:i/>
      <w:sz w:val="28"/>
      <w:szCs w:val="24"/>
      <w:lang w:val="ru-RU" w:eastAsia="ru-RU" w:bidi="ar-SA"/>
    </w:rPr>
  </w:style>
  <w:style w:type="character" w:customStyle="1" w:styleId="9300">
    <w:name w:val="Знак Знак930"/>
    <w:basedOn w:val="a0"/>
    <w:rsid w:val="00804A79"/>
    <w:rPr>
      <w:rFonts w:ascii="Arial" w:hAnsi="Arial" w:cs="Arial"/>
      <w:b/>
      <w:bCs/>
      <w:kern w:val="32"/>
      <w:sz w:val="32"/>
      <w:szCs w:val="32"/>
      <w:lang w:val="ru-RU" w:eastAsia="ru-RU" w:bidi="ar-SA"/>
    </w:rPr>
  </w:style>
  <w:style w:type="character" w:customStyle="1" w:styleId="8300">
    <w:name w:val="Знак Знак830"/>
    <w:basedOn w:val="a0"/>
    <w:rsid w:val="00804A79"/>
    <w:rPr>
      <w:rFonts w:ascii="Arial" w:hAnsi="Arial"/>
      <w:b/>
      <w:bCs/>
      <w:i/>
      <w:sz w:val="28"/>
      <w:szCs w:val="24"/>
      <w:lang w:val="ru-RU" w:eastAsia="ru-RU" w:bidi="ar-SA"/>
    </w:rPr>
  </w:style>
  <w:style w:type="character" w:customStyle="1" w:styleId="7105">
    <w:name w:val="Знак Знак7105"/>
    <w:basedOn w:val="a0"/>
    <w:rsid w:val="00804A79"/>
    <w:rPr>
      <w:rFonts w:ascii="Arial" w:hAnsi="Arial"/>
      <w:b/>
      <w:bCs/>
      <w:sz w:val="26"/>
      <w:szCs w:val="24"/>
      <w:lang w:val="ru-RU" w:eastAsia="ru-RU" w:bidi="ar-SA"/>
    </w:rPr>
  </w:style>
  <w:style w:type="character" w:customStyle="1" w:styleId="6138">
    <w:name w:val="Знак Знак6138"/>
    <w:basedOn w:val="a0"/>
    <w:rsid w:val="00804A79"/>
    <w:rPr>
      <w:b/>
      <w:bCs/>
      <w:sz w:val="24"/>
      <w:szCs w:val="24"/>
      <w:lang w:val="ru-RU" w:eastAsia="ru-RU" w:bidi="ar-SA"/>
    </w:rPr>
  </w:style>
  <w:style w:type="character" w:customStyle="1" w:styleId="596">
    <w:name w:val="Знак Знак596"/>
    <w:basedOn w:val="a0"/>
    <w:rsid w:val="00804A79"/>
    <w:rPr>
      <w:sz w:val="28"/>
      <w:szCs w:val="24"/>
      <w:lang w:val="ru-RU" w:eastAsia="ru-RU" w:bidi="ar-SA"/>
    </w:rPr>
  </w:style>
  <w:style w:type="character" w:customStyle="1" w:styleId="4138">
    <w:name w:val="Знак Знак4138"/>
    <w:basedOn w:val="a0"/>
    <w:rsid w:val="00804A79"/>
    <w:rPr>
      <w:rFonts w:ascii="Arial" w:hAnsi="Arial" w:cs="Arial"/>
      <w:b/>
      <w:bCs/>
      <w:sz w:val="26"/>
      <w:szCs w:val="24"/>
      <w:lang w:val="ru-RU" w:eastAsia="ru-RU" w:bidi="ar-SA"/>
    </w:rPr>
  </w:style>
  <w:style w:type="character" w:customStyle="1" w:styleId="386">
    <w:name w:val="Знак Знак386"/>
    <w:basedOn w:val="a0"/>
    <w:rsid w:val="00804A79"/>
    <w:rPr>
      <w:bCs/>
      <w:sz w:val="28"/>
      <w:szCs w:val="24"/>
      <w:lang w:val="ru-RU" w:eastAsia="ru-RU" w:bidi="ar-SA"/>
    </w:rPr>
  </w:style>
  <w:style w:type="character" w:customStyle="1" w:styleId="2137">
    <w:name w:val="Знак Знак2137"/>
    <w:basedOn w:val="a0"/>
    <w:rsid w:val="00804A79"/>
    <w:rPr>
      <w:rFonts w:ascii="Arial" w:hAnsi="Arial" w:cs="Arial"/>
      <w:sz w:val="24"/>
      <w:szCs w:val="24"/>
      <w:lang w:val="ru-RU" w:eastAsia="ru-RU" w:bidi="ar-SA"/>
    </w:rPr>
  </w:style>
  <w:style w:type="character" w:customStyle="1" w:styleId="1137">
    <w:name w:val="Знак Знак1137"/>
    <w:basedOn w:val="a0"/>
    <w:rsid w:val="00804A79"/>
    <w:rPr>
      <w:lang w:val="ru-RU" w:eastAsia="ru-RU" w:bidi="ar-SA"/>
    </w:rPr>
  </w:style>
  <w:style w:type="character" w:customStyle="1" w:styleId="22310">
    <w:name w:val="Знак Знак2231"/>
    <w:basedOn w:val="a0"/>
    <w:semiHidden/>
    <w:rsid w:val="00804A79"/>
    <w:rPr>
      <w:sz w:val="28"/>
      <w:szCs w:val="24"/>
      <w:lang w:val="ru-RU" w:eastAsia="ru-RU" w:bidi="ar-SA"/>
    </w:rPr>
  </w:style>
  <w:style w:type="character" w:customStyle="1" w:styleId="1629">
    <w:name w:val="Знак Знак1629"/>
    <w:basedOn w:val="a0"/>
    <w:semiHidden/>
    <w:locked/>
    <w:rsid w:val="00804A79"/>
    <w:rPr>
      <w:lang w:val="ru-RU" w:eastAsia="ru-RU" w:bidi="ar-SA"/>
    </w:rPr>
  </w:style>
  <w:style w:type="character" w:customStyle="1" w:styleId="1029">
    <w:name w:val="Знак Знак1029"/>
    <w:basedOn w:val="a0"/>
    <w:semiHidden/>
    <w:rsid w:val="00804A79"/>
    <w:rPr>
      <w:rFonts w:ascii="Tahoma" w:hAnsi="Tahoma" w:cs="Tahoma"/>
      <w:lang w:val="ru-RU" w:eastAsia="ru-RU" w:bidi="ar-SA"/>
    </w:rPr>
  </w:style>
  <w:style w:type="character" w:customStyle="1" w:styleId="5729">
    <w:name w:val="Знак Знак5729"/>
    <w:basedOn w:val="a0"/>
    <w:rsid w:val="00804A79"/>
    <w:rPr>
      <w:rFonts w:ascii="Arial" w:hAnsi="Arial" w:cs="Arial"/>
      <w:b/>
      <w:bCs/>
      <w:kern w:val="32"/>
      <w:sz w:val="32"/>
      <w:szCs w:val="32"/>
    </w:rPr>
  </w:style>
  <w:style w:type="character" w:customStyle="1" w:styleId="5629">
    <w:name w:val="Знак Знак5629"/>
    <w:basedOn w:val="a0"/>
    <w:rsid w:val="00804A79"/>
    <w:rPr>
      <w:rFonts w:ascii="Arial" w:hAnsi="Arial"/>
      <w:b/>
      <w:bCs/>
      <w:i/>
      <w:sz w:val="28"/>
      <w:szCs w:val="24"/>
    </w:rPr>
  </w:style>
  <w:style w:type="character" w:customStyle="1" w:styleId="5529">
    <w:name w:val="Знак Знак5529"/>
    <w:basedOn w:val="a0"/>
    <w:rsid w:val="00804A79"/>
    <w:rPr>
      <w:rFonts w:ascii="Arial" w:hAnsi="Arial"/>
      <w:b/>
      <w:bCs/>
      <w:sz w:val="26"/>
      <w:szCs w:val="24"/>
    </w:rPr>
  </w:style>
  <w:style w:type="character" w:customStyle="1" w:styleId="5429">
    <w:name w:val="Знак Знак5429"/>
    <w:basedOn w:val="a0"/>
    <w:rsid w:val="00804A79"/>
    <w:rPr>
      <w:b/>
      <w:i/>
      <w:sz w:val="26"/>
    </w:rPr>
  </w:style>
  <w:style w:type="character" w:customStyle="1" w:styleId="5329">
    <w:name w:val="Знак Знак5329"/>
    <w:basedOn w:val="a0"/>
    <w:rsid w:val="00804A79"/>
    <w:rPr>
      <w:sz w:val="28"/>
    </w:rPr>
  </w:style>
  <w:style w:type="character" w:customStyle="1" w:styleId="52300">
    <w:name w:val="Знак Знак5230"/>
    <w:basedOn w:val="a0"/>
    <w:rsid w:val="00804A79"/>
    <w:rPr>
      <w:sz w:val="28"/>
      <w:szCs w:val="24"/>
    </w:rPr>
  </w:style>
  <w:style w:type="character" w:customStyle="1" w:styleId="5132">
    <w:name w:val="Знак Знак5132"/>
    <w:basedOn w:val="a0"/>
    <w:rsid w:val="00804A79"/>
    <w:rPr>
      <w:b/>
      <w:bCs/>
      <w:sz w:val="28"/>
      <w:szCs w:val="24"/>
    </w:rPr>
  </w:style>
  <w:style w:type="character" w:customStyle="1" w:styleId="5029">
    <w:name w:val="Знак Знак5029"/>
    <w:basedOn w:val="a0"/>
    <w:rsid w:val="00804A79"/>
    <w:rPr>
      <w:rFonts w:ascii="Arial" w:hAnsi="Arial"/>
      <w:b/>
      <w:sz w:val="24"/>
      <w:szCs w:val="24"/>
    </w:rPr>
  </w:style>
  <w:style w:type="character" w:customStyle="1" w:styleId="4929">
    <w:name w:val="Знак Знак4929"/>
    <w:basedOn w:val="a0"/>
    <w:rsid w:val="00804A79"/>
    <w:rPr>
      <w:b/>
      <w:bCs/>
      <w:sz w:val="24"/>
      <w:szCs w:val="24"/>
    </w:rPr>
  </w:style>
  <w:style w:type="character" w:customStyle="1" w:styleId="4829">
    <w:name w:val="Знак Знак4829"/>
    <w:basedOn w:val="a0"/>
    <w:rsid w:val="00804A79"/>
    <w:rPr>
      <w:rFonts w:ascii="Arial" w:hAnsi="Arial" w:cs="Arial"/>
      <w:sz w:val="24"/>
      <w:szCs w:val="24"/>
      <w:shd w:val="pct20" w:color="auto" w:fill="auto"/>
    </w:rPr>
  </w:style>
  <w:style w:type="character" w:customStyle="1" w:styleId="4729">
    <w:name w:val="Знак Знак4729"/>
    <w:basedOn w:val="a0"/>
    <w:rsid w:val="00804A79"/>
    <w:rPr>
      <w:sz w:val="28"/>
      <w:szCs w:val="24"/>
    </w:rPr>
  </w:style>
  <w:style w:type="character" w:customStyle="1" w:styleId="4629">
    <w:name w:val="Знак Знак4629"/>
    <w:basedOn w:val="a0"/>
    <w:rsid w:val="00804A79"/>
    <w:rPr>
      <w:sz w:val="28"/>
      <w:szCs w:val="24"/>
    </w:rPr>
  </w:style>
  <w:style w:type="character" w:customStyle="1" w:styleId="4529">
    <w:name w:val="Знак Знак4529"/>
    <w:basedOn w:val="a0"/>
    <w:rsid w:val="00804A79"/>
  </w:style>
  <w:style w:type="character" w:customStyle="1" w:styleId="4429">
    <w:name w:val="Знак Знак4429"/>
    <w:basedOn w:val="a0"/>
    <w:rsid w:val="00804A79"/>
  </w:style>
  <w:style w:type="character" w:customStyle="1" w:styleId="4329">
    <w:name w:val="Знак Знак4329"/>
    <w:basedOn w:val="a0"/>
    <w:rsid w:val="00804A79"/>
    <w:rPr>
      <w:rFonts w:ascii="Arial" w:hAnsi="Arial" w:cs="Arial"/>
      <w:b/>
      <w:bCs/>
      <w:sz w:val="26"/>
      <w:szCs w:val="24"/>
    </w:rPr>
  </w:style>
  <w:style w:type="character" w:customStyle="1" w:styleId="4231">
    <w:name w:val="Знак Знак4231"/>
    <w:basedOn w:val="a0"/>
    <w:rsid w:val="00804A79"/>
    <w:rPr>
      <w:bCs/>
      <w:sz w:val="28"/>
      <w:szCs w:val="24"/>
    </w:rPr>
  </w:style>
  <w:style w:type="character" w:customStyle="1" w:styleId="4137">
    <w:name w:val="Знак Знак4137"/>
    <w:basedOn w:val="a0"/>
    <w:locked/>
    <w:rsid w:val="00804A79"/>
  </w:style>
  <w:style w:type="character" w:customStyle="1" w:styleId="4029">
    <w:name w:val="Знак Знак4029"/>
    <w:basedOn w:val="a0"/>
    <w:rsid w:val="00804A79"/>
    <w:rPr>
      <w:sz w:val="24"/>
    </w:rPr>
  </w:style>
  <w:style w:type="character" w:customStyle="1" w:styleId="3929">
    <w:name w:val="Знак Знак3929"/>
    <w:basedOn w:val="a0"/>
    <w:rsid w:val="00804A79"/>
    <w:rPr>
      <w:sz w:val="28"/>
      <w:szCs w:val="24"/>
    </w:rPr>
  </w:style>
  <w:style w:type="character" w:customStyle="1" w:styleId="1292">
    <w:name w:val="Знак Знак Знак129"/>
    <w:basedOn w:val="a0"/>
    <w:rsid w:val="00804A79"/>
    <w:rPr>
      <w:rFonts w:ascii="Tahoma" w:hAnsi="Tahoma" w:cs="Tahoma"/>
      <w:sz w:val="16"/>
      <w:szCs w:val="16"/>
    </w:rPr>
  </w:style>
  <w:style w:type="character" w:customStyle="1" w:styleId="7829">
    <w:name w:val="Знак Знак7829"/>
    <w:basedOn w:val="a0"/>
    <w:rsid w:val="00804A79"/>
    <w:rPr>
      <w:rFonts w:ascii="Arial" w:hAnsi="Arial" w:cs="Arial"/>
      <w:b/>
      <w:bCs/>
      <w:kern w:val="32"/>
      <w:sz w:val="32"/>
      <w:szCs w:val="32"/>
    </w:rPr>
  </w:style>
  <w:style w:type="character" w:customStyle="1" w:styleId="7729">
    <w:name w:val="Знак Знак7729"/>
    <w:basedOn w:val="a0"/>
    <w:rsid w:val="00804A79"/>
    <w:rPr>
      <w:rFonts w:ascii="Arial" w:hAnsi="Arial"/>
      <w:b/>
      <w:bCs/>
      <w:i/>
      <w:sz w:val="28"/>
      <w:szCs w:val="24"/>
    </w:rPr>
  </w:style>
  <w:style w:type="character" w:customStyle="1" w:styleId="7629">
    <w:name w:val="Знак Знак7629"/>
    <w:basedOn w:val="a0"/>
    <w:rsid w:val="00804A79"/>
    <w:rPr>
      <w:rFonts w:ascii="Arial" w:hAnsi="Arial"/>
      <w:b/>
      <w:bCs/>
      <w:sz w:val="26"/>
      <w:szCs w:val="24"/>
    </w:rPr>
  </w:style>
  <w:style w:type="character" w:customStyle="1" w:styleId="7529">
    <w:name w:val="Знак Знак7529"/>
    <w:basedOn w:val="a0"/>
    <w:rsid w:val="00804A79"/>
    <w:rPr>
      <w:b/>
      <w:i/>
      <w:sz w:val="26"/>
    </w:rPr>
  </w:style>
  <w:style w:type="character" w:customStyle="1" w:styleId="7429">
    <w:name w:val="Знак Знак7429"/>
    <w:basedOn w:val="a0"/>
    <w:rsid w:val="00804A79"/>
    <w:rPr>
      <w:sz w:val="28"/>
    </w:rPr>
  </w:style>
  <w:style w:type="character" w:customStyle="1" w:styleId="7329">
    <w:name w:val="Знак Знак7329"/>
    <w:basedOn w:val="a0"/>
    <w:rsid w:val="00804A79"/>
    <w:rPr>
      <w:sz w:val="28"/>
      <w:szCs w:val="24"/>
    </w:rPr>
  </w:style>
  <w:style w:type="character" w:customStyle="1" w:styleId="72300">
    <w:name w:val="Знак Знак7230"/>
    <w:basedOn w:val="a0"/>
    <w:rsid w:val="00804A79"/>
    <w:rPr>
      <w:b/>
      <w:bCs/>
      <w:sz w:val="28"/>
      <w:szCs w:val="24"/>
    </w:rPr>
  </w:style>
  <w:style w:type="character" w:customStyle="1" w:styleId="7133">
    <w:name w:val="Знак Знак7133"/>
    <w:basedOn w:val="a0"/>
    <w:rsid w:val="00804A79"/>
    <w:rPr>
      <w:rFonts w:ascii="Arial" w:hAnsi="Arial"/>
      <w:b/>
      <w:sz w:val="24"/>
      <w:szCs w:val="24"/>
    </w:rPr>
  </w:style>
  <w:style w:type="character" w:customStyle="1" w:styleId="7029">
    <w:name w:val="Знак Знак7029"/>
    <w:basedOn w:val="a0"/>
    <w:rsid w:val="00804A79"/>
    <w:rPr>
      <w:b/>
      <w:bCs/>
      <w:sz w:val="24"/>
      <w:szCs w:val="24"/>
    </w:rPr>
  </w:style>
  <w:style w:type="character" w:customStyle="1" w:styleId="6929">
    <w:name w:val="Знак Знак6929"/>
    <w:basedOn w:val="a0"/>
    <w:rsid w:val="00804A79"/>
    <w:rPr>
      <w:rFonts w:ascii="Arial" w:hAnsi="Arial" w:cs="Arial"/>
      <w:sz w:val="24"/>
      <w:szCs w:val="24"/>
      <w:shd w:val="pct20" w:color="auto" w:fill="auto"/>
    </w:rPr>
  </w:style>
  <w:style w:type="character" w:customStyle="1" w:styleId="6829">
    <w:name w:val="Знак Знак6829"/>
    <w:basedOn w:val="a0"/>
    <w:rsid w:val="00804A79"/>
    <w:rPr>
      <w:sz w:val="28"/>
      <w:szCs w:val="24"/>
    </w:rPr>
  </w:style>
  <w:style w:type="character" w:customStyle="1" w:styleId="6729">
    <w:name w:val="Знак Знак6729"/>
    <w:basedOn w:val="a0"/>
    <w:rsid w:val="00804A79"/>
    <w:rPr>
      <w:sz w:val="28"/>
      <w:szCs w:val="24"/>
    </w:rPr>
  </w:style>
  <w:style w:type="character" w:customStyle="1" w:styleId="6629">
    <w:name w:val="Знак Знак6629"/>
    <w:basedOn w:val="a0"/>
    <w:rsid w:val="00804A79"/>
  </w:style>
  <w:style w:type="character" w:customStyle="1" w:styleId="6529">
    <w:name w:val="Знак Знак6529"/>
    <w:basedOn w:val="a0"/>
    <w:rsid w:val="00804A79"/>
  </w:style>
  <w:style w:type="character" w:customStyle="1" w:styleId="6429">
    <w:name w:val="Знак Знак6429"/>
    <w:basedOn w:val="a0"/>
    <w:rsid w:val="00804A79"/>
    <w:rPr>
      <w:rFonts w:ascii="Arial" w:hAnsi="Arial" w:cs="Arial"/>
      <w:b/>
      <w:bCs/>
      <w:sz w:val="26"/>
      <w:szCs w:val="24"/>
    </w:rPr>
  </w:style>
  <w:style w:type="character" w:customStyle="1" w:styleId="6329">
    <w:name w:val="Знак Знак6329"/>
    <w:basedOn w:val="a0"/>
    <w:rsid w:val="00804A79"/>
    <w:rPr>
      <w:bCs/>
      <w:sz w:val="28"/>
      <w:szCs w:val="24"/>
    </w:rPr>
  </w:style>
  <w:style w:type="character" w:customStyle="1" w:styleId="6231">
    <w:name w:val="Знак Знак6231"/>
    <w:basedOn w:val="a0"/>
    <w:locked/>
    <w:rsid w:val="00804A79"/>
  </w:style>
  <w:style w:type="character" w:customStyle="1" w:styleId="6137">
    <w:name w:val="Знак Знак6137"/>
    <w:basedOn w:val="a0"/>
    <w:rsid w:val="00804A79"/>
    <w:rPr>
      <w:sz w:val="24"/>
    </w:rPr>
  </w:style>
  <w:style w:type="character" w:customStyle="1" w:styleId="6029">
    <w:name w:val="Знак Знак6029"/>
    <w:basedOn w:val="a0"/>
    <w:rsid w:val="00804A79"/>
    <w:rPr>
      <w:sz w:val="28"/>
      <w:szCs w:val="24"/>
    </w:rPr>
  </w:style>
  <w:style w:type="character" w:customStyle="1" w:styleId="2290">
    <w:name w:val="Знак Знак Знак229"/>
    <w:basedOn w:val="a0"/>
    <w:rsid w:val="00804A79"/>
    <w:rPr>
      <w:rFonts w:ascii="Tahoma" w:hAnsi="Tahoma" w:cs="Tahoma"/>
      <w:sz w:val="16"/>
      <w:szCs w:val="16"/>
    </w:rPr>
  </w:style>
  <w:style w:type="paragraph" w:customStyle="1" w:styleId="56a">
    <w:name w:val="Обычный56"/>
    <w:rsid w:val="00786E98"/>
    <w:pPr>
      <w:widowControl w:val="0"/>
    </w:pPr>
    <w:rPr>
      <w:snapToGrid w:val="0"/>
    </w:rPr>
  </w:style>
  <w:style w:type="paragraph" w:customStyle="1" w:styleId="1401">
    <w:name w:val="Заголовок 140"/>
    <w:basedOn w:val="56a"/>
    <w:next w:val="56a"/>
    <w:rsid w:val="007917D2"/>
    <w:pPr>
      <w:keepNext/>
      <w:widowControl/>
      <w:spacing w:before="240" w:after="60"/>
      <w:ind w:left="720" w:hanging="360"/>
    </w:pPr>
    <w:rPr>
      <w:rFonts w:ascii="Arial" w:hAnsi="Arial"/>
      <w:b/>
      <w:snapToGrid/>
      <w:kern w:val="28"/>
      <w:sz w:val="28"/>
    </w:rPr>
  </w:style>
  <w:style w:type="paragraph" w:customStyle="1" w:styleId="2291">
    <w:name w:val="Заголовок 229"/>
    <w:basedOn w:val="56a"/>
    <w:next w:val="56a"/>
    <w:rsid w:val="007917D2"/>
    <w:pPr>
      <w:keepNext/>
      <w:widowControl/>
      <w:spacing w:before="240" w:after="60"/>
      <w:ind w:left="1080" w:hanging="720"/>
    </w:pPr>
    <w:rPr>
      <w:rFonts w:ascii="Arial" w:hAnsi="Arial"/>
      <w:b/>
      <w:i/>
      <w:snapToGrid/>
      <w:sz w:val="24"/>
    </w:rPr>
  </w:style>
  <w:style w:type="paragraph" w:customStyle="1" w:styleId="3290">
    <w:name w:val="Заголовок 329"/>
    <w:basedOn w:val="56a"/>
    <w:next w:val="56a"/>
    <w:rsid w:val="007917D2"/>
    <w:pPr>
      <w:keepNext/>
      <w:widowControl/>
      <w:spacing w:before="240" w:after="60"/>
      <w:ind w:left="2124" w:hanging="708"/>
    </w:pPr>
    <w:rPr>
      <w:b/>
      <w:snapToGrid/>
      <w:sz w:val="24"/>
    </w:rPr>
  </w:style>
  <w:style w:type="paragraph" w:customStyle="1" w:styleId="4301">
    <w:name w:val="Заголовок 430"/>
    <w:basedOn w:val="56a"/>
    <w:next w:val="56a"/>
    <w:rsid w:val="007917D2"/>
    <w:pPr>
      <w:keepNext/>
      <w:widowControl/>
      <w:spacing w:before="240" w:after="60"/>
      <w:ind w:left="2832" w:hanging="708"/>
    </w:pPr>
    <w:rPr>
      <w:b/>
      <w:i/>
      <w:snapToGrid/>
      <w:sz w:val="24"/>
    </w:rPr>
  </w:style>
  <w:style w:type="paragraph" w:customStyle="1" w:styleId="5290">
    <w:name w:val="Заголовок 529"/>
    <w:basedOn w:val="56a"/>
    <w:next w:val="56a"/>
    <w:rsid w:val="007917D2"/>
    <w:pPr>
      <w:widowControl/>
      <w:spacing w:before="240" w:after="60"/>
      <w:ind w:left="3540" w:hanging="708"/>
    </w:pPr>
    <w:rPr>
      <w:rFonts w:ascii="Arial" w:hAnsi="Arial"/>
      <w:snapToGrid/>
      <w:sz w:val="22"/>
    </w:rPr>
  </w:style>
  <w:style w:type="paragraph" w:customStyle="1" w:styleId="6290">
    <w:name w:val="Заголовок 629"/>
    <w:basedOn w:val="56a"/>
    <w:next w:val="56a"/>
    <w:rsid w:val="007917D2"/>
    <w:pPr>
      <w:widowControl/>
      <w:spacing w:before="240" w:after="60"/>
      <w:ind w:left="1800" w:hanging="1440"/>
    </w:pPr>
    <w:rPr>
      <w:rFonts w:ascii="Arial" w:hAnsi="Arial"/>
      <w:i/>
      <w:snapToGrid/>
      <w:sz w:val="22"/>
    </w:rPr>
  </w:style>
  <w:style w:type="paragraph" w:customStyle="1" w:styleId="7301">
    <w:name w:val="Заголовок 730"/>
    <w:basedOn w:val="56a"/>
    <w:next w:val="56a"/>
    <w:rsid w:val="007917D2"/>
    <w:pPr>
      <w:widowControl/>
      <w:spacing w:before="240" w:after="60"/>
      <w:ind w:left="4956" w:hanging="708"/>
    </w:pPr>
    <w:rPr>
      <w:rFonts w:ascii="Arial" w:hAnsi="Arial"/>
      <w:snapToGrid/>
    </w:rPr>
  </w:style>
  <w:style w:type="paragraph" w:customStyle="1" w:styleId="829">
    <w:name w:val="Заголовок 829"/>
    <w:basedOn w:val="56a"/>
    <w:next w:val="56a"/>
    <w:rsid w:val="007917D2"/>
    <w:pPr>
      <w:widowControl/>
      <w:spacing w:before="240" w:after="60"/>
      <w:ind w:left="5664" w:hanging="708"/>
    </w:pPr>
    <w:rPr>
      <w:rFonts w:ascii="Arial" w:hAnsi="Arial"/>
      <w:i/>
      <w:snapToGrid/>
    </w:rPr>
  </w:style>
  <w:style w:type="paragraph" w:customStyle="1" w:styleId="9301">
    <w:name w:val="Заголовок 930"/>
    <w:basedOn w:val="56a"/>
    <w:next w:val="56a"/>
    <w:rsid w:val="007917D2"/>
    <w:pPr>
      <w:widowControl/>
      <w:spacing w:before="240" w:after="60"/>
      <w:ind w:left="6372" w:hanging="708"/>
    </w:pPr>
    <w:rPr>
      <w:rFonts w:ascii="Arial" w:hAnsi="Arial"/>
      <w:i/>
      <w:snapToGrid/>
      <w:sz w:val="18"/>
    </w:rPr>
  </w:style>
  <w:style w:type="character" w:customStyle="1" w:styleId="3628">
    <w:name w:val="Знак Знак3628"/>
    <w:basedOn w:val="a0"/>
    <w:rsid w:val="007917D2"/>
    <w:rPr>
      <w:rFonts w:ascii="Arial" w:hAnsi="Arial" w:cs="Arial"/>
      <w:b/>
      <w:bCs/>
      <w:kern w:val="32"/>
      <w:sz w:val="32"/>
      <w:szCs w:val="32"/>
      <w:lang w:val="ru-RU" w:eastAsia="ru-RU" w:bidi="ar-SA"/>
    </w:rPr>
  </w:style>
  <w:style w:type="character" w:customStyle="1" w:styleId="3528">
    <w:name w:val="Знак Знак3528"/>
    <w:basedOn w:val="a0"/>
    <w:rsid w:val="007917D2"/>
    <w:rPr>
      <w:rFonts w:ascii="Arial" w:hAnsi="Arial"/>
      <w:b/>
      <w:bCs/>
      <w:i/>
      <w:sz w:val="28"/>
      <w:szCs w:val="24"/>
      <w:lang w:val="ru-RU" w:eastAsia="ru-RU" w:bidi="ar-SA"/>
    </w:rPr>
  </w:style>
  <w:style w:type="character" w:customStyle="1" w:styleId="2428">
    <w:name w:val="Знак Знак2428"/>
    <w:basedOn w:val="a0"/>
    <w:rsid w:val="007917D2"/>
    <w:rPr>
      <w:sz w:val="28"/>
      <w:szCs w:val="24"/>
      <w:lang w:val="ru-RU" w:eastAsia="ru-RU" w:bidi="ar-SA"/>
    </w:rPr>
  </w:style>
  <w:style w:type="character" w:customStyle="1" w:styleId="2136">
    <w:name w:val="Знак Знак2136"/>
    <w:basedOn w:val="a0"/>
    <w:rsid w:val="007917D2"/>
    <w:rPr>
      <w:lang w:val="ru-RU" w:eastAsia="ru-RU" w:bidi="ar-SA"/>
    </w:rPr>
  </w:style>
  <w:style w:type="character" w:customStyle="1" w:styleId="3428">
    <w:name w:val="Знак Знак3428"/>
    <w:basedOn w:val="a0"/>
    <w:rsid w:val="007917D2"/>
    <w:rPr>
      <w:rFonts w:ascii="Arial" w:hAnsi="Arial"/>
      <w:b/>
      <w:bCs/>
      <w:sz w:val="26"/>
      <w:szCs w:val="24"/>
      <w:lang w:val="ru-RU" w:eastAsia="ru-RU" w:bidi="ar-SA"/>
    </w:rPr>
  </w:style>
  <w:style w:type="character" w:customStyle="1" w:styleId="3329">
    <w:name w:val="Знак Знак3329"/>
    <w:basedOn w:val="a0"/>
    <w:rsid w:val="007917D2"/>
    <w:rPr>
      <w:b/>
      <w:bCs/>
      <w:sz w:val="28"/>
      <w:szCs w:val="28"/>
      <w:lang w:val="ru-RU" w:eastAsia="ru-RU" w:bidi="ar-SA"/>
    </w:rPr>
  </w:style>
  <w:style w:type="character" w:customStyle="1" w:styleId="3028">
    <w:name w:val="Знак Знак3028"/>
    <w:basedOn w:val="a0"/>
    <w:rsid w:val="007917D2"/>
    <w:rPr>
      <w:sz w:val="28"/>
      <w:lang w:val="ru-RU" w:eastAsia="ru-RU" w:bidi="ar-SA"/>
    </w:rPr>
  </w:style>
  <w:style w:type="character" w:customStyle="1" w:styleId="2928">
    <w:name w:val="Знак Знак2928"/>
    <w:basedOn w:val="a0"/>
    <w:rsid w:val="007917D2"/>
    <w:rPr>
      <w:b/>
      <w:bCs/>
      <w:sz w:val="22"/>
      <w:szCs w:val="22"/>
      <w:lang w:val="ru-RU" w:eastAsia="ru-RU" w:bidi="ar-SA"/>
    </w:rPr>
  </w:style>
  <w:style w:type="character" w:customStyle="1" w:styleId="2828">
    <w:name w:val="Знак Знак2828"/>
    <w:basedOn w:val="a0"/>
    <w:rsid w:val="007917D2"/>
    <w:rPr>
      <w:b/>
      <w:bCs/>
      <w:sz w:val="28"/>
      <w:szCs w:val="24"/>
      <w:lang w:val="ru-RU" w:eastAsia="ru-RU" w:bidi="ar-SA"/>
    </w:rPr>
  </w:style>
  <w:style w:type="character" w:customStyle="1" w:styleId="2728">
    <w:name w:val="Знак Знак2728"/>
    <w:basedOn w:val="a0"/>
    <w:rsid w:val="007917D2"/>
    <w:rPr>
      <w:rFonts w:ascii="Arial" w:hAnsi="Arial"/>
      <w:b/>
      <w:sz w:val="24"/>
      <w:szCs w:val="24"/>
      <w:lang w:val="ru-RU" w:eastAsia="ru-RU" w:bidi="ar-SA"/>
    </w:rPr>
  </w:style>
  <w:style w:type="character" w:customStyle="1" w:styleId="2628">
    <w:name w:val="Знак Знак2628"/>
    <w:basedOn w:val="a0"/>
    <w:rsid w:val="007917D2"/>
    <w:rPr>
      <w:b/>
      <w:bCs/>
      <w:sz w:val="24"/>
      <w:szCs w:val="24"/>
      <w:lang w:val="ru-RU" w:eastAsia="ru-RU" w:bidi="ar-SA"/>
    </w:rPr>
  </w:style>
  <w:style w:type="character" w:customStyle="1" w:styleId="1428">
    <w:name w:val="Знак Знак1428"/>
    <w:basedOn w:val="a0"/>
    <w:rsid w:val="007917D2"/>
    <w:rPr>
      <w:sz w:val="28"/>
      <w:szCs w:val="24"/>
      <w:lang w:val="ru-RU" w:eastAsia="ru-RU" w:bidi="ar-SA"/>
    </w:rPr>
  </w:style>
  <w:style w:type="character" w:customStyle="1" w:styleId="1728">
    <w:name w:val="Знак Знак1728"/>
    <w:basedOn w:val="a0"/>
    <w:rsid w:val="007917D2"/>
    <w:rPr>
      <w:bCs/>
      <w:sz w:val="28"/>
      <w:szCs w:val="24"/>
      <w:lang w:val="ru-RU" w:eastAsia="ru-RU" w:bidi="ar-SA"/>
    </w:rPr>
  </w:style>
  <w:style w:type="character" w:customStyle="1" w:styleId="1528">
    <w:name w:val="Знак Знак1528"/>
    <w:basedOn w:val="a0"/>
    <w:rsid w:val="007917D2"/>
    <w:rPr>
      <w:sz w:val="24"/>
      <w:lang w:val="ru-RU" w:eastAsia="ru-RU" w:bidi="ar-SA"/>
    </w:rPr>
  </w:style>
  <w:style w:type="character" w:customStyle="1" w:styleId="2528">
    <w:name w:val="Знак Знак2528"/>
    <w:basedOn w:val="a0"/>
    <w:rsid w:val="007917D2"/>
    <w:rPr>
      <w:rFonts w:ascii="Arial" w:hAnsi="Arial" w:cs="Arial"/>
      <w:sz w:val="24"/>
      <w:szCs w:val="24"/>
      <w:lang w:val="ru-RU" w:eastAsia="ru-RU" w:bidi="ar-SA"/>
    </w:rPr>
  </w:style>
  <w:style w:type="paragraph" w:customStyle="1" w:styleId="32b">
    <w:name w:val="Основной текст32"/>
    <w:basedOn w:val="a"/>
    <w:rsid w:val="007917D2"/>
    <w:pPr>
      <w:widowControl w:val="0"/>
      <w:ind w:right="-70"/>
    </w:pPr>
    <w:rPr>
      <w:snapToGrid w:val="0"/>
      <w:sz w:val="28"/>
      <w:szCs w:val="20"/>
    </w:rPr>
  </w:style>
  <w:style w:type="character" w:customStyle="1" w:styleId="27d">
    <w:name w:val="Основной шрифт абзаца27"/>
    <w:rsid w:val="007917D2"/>
  </w:style>
  <w:style w:type="paragraph" w:customStyle="1" w:styleId="28d">
    <w:name w:val="Верхний колонтитул28"/>
    <w:basedOn w:val="56a"/>
    <w:rsid w:val="007917D2"/>
    <w:pPr>
      <w:tabs>
        <w:tab w:val="center" w:pos="4153"/>
        <w:tab w:val="right" w:pos="8306"/>
      </w:tabs>
    </w:pPr>
  </w:style>
  <w:style w:type="paragraph" w:customStyle="1" w:styleId="27e">
    <w:name w:val="Список27"/>
    <w:basedOn w:val="56a"/>
    <w:rsid w:val="007917D2"/>
    <w:pPr>
      <w:ind w:left="283" w:hanging="283"/>
    </w:pPr>
  </w:style>
  <w:style w:type="paragraph" w:customStyle="1" w:styleId="27f">
    <w:name w:val="Название объекта27"/>
    <w:basedOn w:val="56a"/>
    <w:next w:val="56a"/>
    <w:rsid w:val="007917D2"/>
    <w:pPr>
      <w:ind w:firstLine="709"/>
      <w:jc w:val="both"/>
    </w:pPr>
    <w:rPr>
      <w:rFonts w:ascii="Arial" w:hAnsi="Arial"/>
      <w:b/>
      <w:sz w:val="32"/>
    </w:rPr>
  </w:style>
  <w:style w:type="paragraph" w:customStyle="1" w:styleId="2281">
    <w:name w:val="Основной текст 228"/>
    <w:basedOn w:val="a"/>
    <w:rsid w:val="007917D2"/>
    <w:pPr>
      <w:widowControl w:val="0"/>
      <w:ind w:firstLine="720"/>
      <w:jc w:val="both"/>
    </w:pPr>
    <w:rPr>
      <w:sz w:val="28"/>
      <w:szCs w:val="20"/>
    </w:rPr>
  </w:style>
  <w:style w:type="paragraph" w:customStyle="1" w:styleId="2272">
    <w:name w:val="Основной текст с отступом 227"/>
    <w:basedOn w:val="a"/>
    <w:rsid w:val="007917D2"/>
    <w:pPr>
      <w:widowControl w:val="0"/>
      <w:ind w:firstLine="709"/>
      <w:jc w:val="both"/>
    </w:pPr>
    <w:rPr>
      <w:sz w:val="20"/>
      <w:szCs w:val="20"/>
    </w:rPr>
  </w:style>
  <w:style w:type="paragraph" w:customStyle="1" w:styleId="3271">
    <w:name w:val="Основной текст с отступом 327"/>
    <w:basedOn w:val="a"/>
    <w:rsid w:val="007917D2"/>
    <w:pPr>
      <w:ind w:firstLine="720"/>
      <w:jc w:val="both"/>
    </w:pPr>
    <w:rPr>
      <w:sz w:val="20"/>
      <w:szCs w:val="20"/>
    </w:rPr>
  </w:style>
  <w:style w:type="character" w:customStyle="1" w:styleId="2329">
    <w:name w:val="Знак Знак2329"/>
    <w:basedOn w:val="a0"/>
    <w:rsid w:val="007917D2"/>
    <w:rPr>
      <w:sz w:val="28"/>
      <w:szCs w:val="24"/>
      <w:lang w:val="ru-RU" w:eastAsia="ru-RU" w:bidi="ar-SA"/>
    </w:rPr>
  </w:style>
  <w:style w:type="character" w:customStyle="1" w:styleId="1929">
    <w:name w:val="Знак Знак1929"/>
    <w:basedOn w:val="a0"/>
    <w:rsid w:val="007917D2"/>
    <w:rPr>
      <w:lang w:val="ru-RU" w:eastAsia="ru-RU" w:bidi="ar-SA"/>
    </w:rPr>
  </w:style>
  <w:style w:type="character" w:customStyle="1" w:styleId="1828">
    <w:name w:val="Знак Знак1828"/>
    <w:basedOn w:val="a0"/>
    <w:rsid w:val="007917D2"/>
    <w:rPr>
      <w:rFonts w:ascii="Arial" w:hAnsi="Arial" w:cs="Arial"/>
      <w:b/>
      <w:bCs/>
      <w:sz w:val="26"/>
      <w:szCs w:val="24"/>
      <w:lang w:val="ru-RU" w:eastAsia="ru-RU" w:bidi="ar-SA"/>
    </w:rPr>
  </w:style>
  <w:style w:type="character" w:customStyle="1" w:styleId="1328">
    <w:name w:val="Знак Знак1328"/>
    <w:basedOn w:val="a0"/>
    <w:rsid w:val="007917D2"/>
    <w:rPr>
      <w:rFonts w:ascii="Courier New" w:hAnsi="Courier New"/>
      <w:lang w:val="ru-RU" w:eastAsia="ru-RU" w:bidi="ar-SA"/>
    </w:rPr>
  </w:style>
  <w:style w:type="character" w:customStyle="1" w:styleId="12300">
    <w:name w:val="Знак Знак1230"/>
    <w:basedOn w:val="2428"/>
    <w:rsid w:val="007917D2"/>
    <w:rPr>
      <w:sz w:val="24"/>
      <w:szCs w:val="24"/>
      <w:lang w:val="ru-RU" w:eastAsia="ru-RU" w:bidi="ar-SA"/>
    </w:rPr>
  </w:style>
  <w:style w:type="character" w:customStyle="1" w:styleId="1136">
    <w:name w:val="Знак Знак1136"/>
    <w:basedOn w:val="a0"/>
    <w:rsid w:val="007917D2"/>
    <w:rPr>
      <w:sz w:val="28"/>
      <w:szCs w:val="24"/>
      <w:lang w:val="ru-RU" w:eastAsia="ru-RU" w:bidi="ar-SA"/>
    </w:rPr>
  </w:style>
  <w:style w:type="character" w:customStyle="1" w:styleId="32310">
    <w:name w:val="Знак Знак3231"/>
    <w:basedOn w:val="a0"/>
    <w:rsid w:val="007917D2"/>
    <w:rPr>
      <w:rFonts w:ascii="Arial" w:hAnsi="Arial" w:cs="Arial"/>
      <w:b/>
      <w:bCs/>
      <w:kern w:val="32"/>
      <w:sz w:val="32"/>
      <w:szCs w:val="32"/>
      <w:lang w:val="ru-RU" w:eastAsia="ru-RU" w:bidi="ar-SA"/>
    </w:rPr>
  </w:style>
  <w:style w:type="character" w:customStyle="1" w:styleId="3133">
    <w:name w:val="Знак Знак3133"/>
    <w:basedOn w:val="a0"/>
    <w:rsid w:val="007917D2"/>
    <w:rPr>
      <w:rFonts w:ascii="Arial" w:hAnsi="Arial"/>
      <w:b/>
      <w:bCs/>
      <w:i/>
      <w:sz w:val="28"/>
      <w:szCs w:val="24"/>
      <w:lang w:val="ru-RU" w:eastAsia="ru-RU" w:bidi="ar-SA"/>
    </w:rPr>
  </w:style>
  <w:style w:type="character" w:customStyle="1" w:styleId="9290">
    <w:name w:val="Знак Знак929"/>
    <w:basedOn w:val="a0"/>
    <w:rsid w:val="007917D2"/>
    <w:rPr>
      <w:rFonts w:ascii="Arial" w:hAnsi="Arial" w:cs="Arial"/>
      <w:b/>
      <w:bCs/>
      <w:kern w:val="32"/>
      <w:sz w:val="32"/>
      <w:szCs w:val="32"/>
      <w:lang w:val="ru-RU" w:eastAsia="ru-RU" w:bidi="ar-SA"/>
    </w:rPr>
  </w:style>
  <w:style w:type="character" w:customStyle="1" w:styleId="8290">
    <w:name w:val="Знак Знак829"/>
    <w:basedOn w:val="a0"/>
    <w:rsid w:val="007917D2"/>
    <w:rPr>
      <w:rFonts w:ascii="Arial" w:hAnsi="Arial"/>
      <w:b/>
      <w:bCs/>
      <w:i/>
      <w:sz w:val="28"/>
      <w:szCs w:val="24"/>
      <w:lang w:val="ru-RU" w:eastAsia="ru-RU" w:bidi="ar-SA"/>
    </w:rPr>
  </w:style>
  <w:style w:type="character" w:customStyle="1" w:styleId="7104">
    <w:name w:val="Знак Знак7104"/>
    <w:basedOn w:val="a0"/>
    <w:rsid w:val="007917D2"/>
    <w:rPr>
      <w:rFonts w:ascii="Arial" w:hAnsi="Arial"/>
      <w:b/>
      <w:bCs/>
      <w:sz w:val="26"/>
      <w:szCs w:val="24"/>
      <w:lang w:val="ru-RU" w:eastAsia="ru-RU" w:bidi="ar-SA"/>
    </w:rPr>
  </w:style>
  <w:style w:type="character" w:customStyle="1" w:styleId="6136">
    <w:name w:val="Знак Знак6136"/>
    <w:basedOn w:val="a0"/>
    <w:rsid w:val="007917D2"/>
    <w:rPr>
      <w:b/>
      <w:bCs/>
      <w:sz w:val="24"/>
      <w:szCs w:val="24"/>
      <w:lang w:val="ru-RU" w:eastAsia="ru-RU" w:bidi="ar-SA"/>
    </w:rPr>
  </w:style>
  <w:style w:type="character" w:customStyle="1" w:styleId="595">
    <w:name w:val="Знак Знак595"/>
    <w:basedOn w:val="a0"/>
    <w:rsid w:val="007917D2"/>
    <w:rPr>
      <w:sz w:val="28"/>
      <w:szCs w:val="24"/>
      <w:lang w:val="ru-RU" w:eastAsia="ru-RU" w:bidi="ar-SA"/>
    </w:rPr>
  </w:style>
  <w:style w:type="character" w:customStyle="1" w:styleId="4136">
    <w:name w:val="Знак Знак4136"/>
    <w:basedOn w:val="a0"/>
    <w:rsid w:val="007917D2"/>
    <w:rPr>
      <w:rFonts w:ascii="Arial" w:hAnsi="Arial" w:cs="Arial"/>
      <w:b/>
      <w:bCs/>
      <w:sz w:val="26"/>
      <w:szCs w:val="24"/>
      <w:lang w:val="ru-RU" w:eastAsia="ru-RU" w:bidi="ar-SA"/>
    </w:rPr>
  </w:style>
  <w:style w:type="character" w:customStyle="1" w:styleId="385">
    <w:name w:val="Знак Знак385"/>
    <w:basedOn w:val="a0"/>
    <w:rsid w:val="007917D2"/>
    <w:rPr>
      <w:bCs/>
      <w:sz w:val="28"/>
      <w:szCs w:val="24"/>
      <w:lang w:val="ru-RU" w:eastAsia="ru-RU" w:bidi="ar-SA"/>
    </w:rPr>
  </w:style>
  <w:style w:type="character" w:customStyle="1" w:styleId="2135">
    <w:name w:val="Знак Знак2135"/>
    <w:basedOn w:val="a0"/>
    <w:rsid w:val="007917D2"/>
    <w:rPr>
      <w:rFonts w:ascii="Arial" w:hAnsi="Arial" w:cs="Arial"/>
      <w:sz w:val="24"/>
      <w:szCs w:val="24"/>
      <w:lang w:val="ru-RU" w:eastAsia="ru-RU" w:bidi="ar-SA"/>
    </w:rPr>
  </w:style>
  <w:style w:type="character" w:customStyle="1" w:styleId="1135">
    <w:name w:val="Знак Знак1135"/>
    <w:basedOn w:val="a0"/>
    <w:rsid w:val="007917D2"/>
    <w:rPr>
      <w:lang w:val="ru-RU" w:eastAsia="ru-RU" w:bidi="ar-SA"/>
    </w:rPr>
  </w:style>
  <w:style w:type="character" w:customStyle="1" w:styleId="22300">
    <w:name w:val="Знак Знак2230"/>
    <w:basedOn w:val="a0"/>
    <w:semiHidden/>
    <w:rsid w:val="007917D2"/>
    <w:rPr>
      <w:sz w:val="28"/>
      <w:szCs w:val="24"/>
      <w:lang w:val="ru-RU" w:eastAsia="ru-RU" w:bidi="ar-SA"/>
    </w:rPr>
  </w:style>
  <w:style w:type="character" w:customStyle="1" w:styleId="1628">
    <w:name w:val="Знак Знак1628"/>
    <w:basedOn w:val="a0"/>
    <w:semiHidden/>
    <w:locked/>
    <w:rsid w:val="007917D2"/>
    <w:rPr>
      <w:lang w:val="ru-RU" w:eastAsia="ru-RU" w:bidi="ar-SA"/>
    </w:rPr>
  </w:style>
  <w:style w:type="character" w:customStyle="1" w:styleId="1028">
    <w:name w:val="Знак Знак1028"/>
    <w:basedOn w:val="a0"/>
    <w:semiHidden/>
    <w:rsid w:val="007917D2"/>
    <w:rPr>
      <w:rFonts w:ascii="Tahoma" w:hAnsi="Tahoma" w:cs="Tahoma"/>
      <w:lang w:val="ru-RU" w:eastAsia="ru-RU" w:bidi="ar-SA"/>
    </w:rPr>
  </w:style>
  <w:style w:type="character" w:customStyle="1" w:styleId="5728">
    <w:name w:val="Знак Знак5728"/>
    <w:basedOn w:val="a0"/>
    <w:rsid w:val="007917D2"/>
    <w:rPr>
      <w:rFonts w:ascii="Arial" w:hAnsi="Arial" w:cs="Arial"/>
      <w:b/>
      <w:bCs/>
      <w:kern w:val="32"/>
      <w:sz w:val="32"/>
      <w:szCs w:val="32"/>
    </w:rPr>
  </w:style>
  <w:style w:type="character" w:customStyle="1" w:styleId="5628">
    <w:name w:val="Знак Знак5628"/>
    <w:basedOn w:val="a0"/>
    <w:rsid w:val="007917D2"/>
    <w:rPr>
      <w:rFonts w:ascii="Arial" w:hAnsi="Arial"/>
      <w:b/>
      <w:bCs/>
      <w:i/>
      <w:sz w:val="28"/>
      <w:szCs w:val="24"/>
    </w:rPr>
  </w:style>
  <w:style w:type="character" w:customStyle="1" w:styleId="5528">
    <w:name w:val="Знак Знак5528"/>
    <w:basedOn w:val="a0"/>
    <w:rsid w:val="007917D2"/>
    <w:rPr>
      <w:rFonts w:ascii="Arial" w:hAnsi="Arial"/>
      <w:b/>
      <w:bCs/>
      <w:sz w:val="26"/>
      <w:szCs w:val="24"/>
    </w:rPr>
  </w:style>
  <w:style w:type="character" w:customStyle="1" w:styleId="5428">
    <w:name w:val="Знак Знак5428"/>
    <w:basedOn w:val="a0"/>
    <w:rsid w:val="007917D2"/>
    <w:rPr>
      <w:b/>
      <w:i/>
      <w:sz w:val="26"/>
    </w:rPr>
  </w:style>
  <w:style w:type="character" w:customStyle="1" w:styleId="5328">
    <w:name w:val="Знак Знак5328"/>
    <w:basedOn w:val="a0"/>
    <w:rsid w:val="007917D2"/>
    <w:rPr>
      <w:sz w:val="28"/>
    </w:rPr>
  </w:style>
  <w:style w:type="character" w:customStyle="1" w:styleId="5229">
    <w:name w:val="Знак Знак5229"/>
    <w:basedOn w:val="a0"/>
    <w:rsid w:val="007917D2"/>
    <w:rPr>
      <w:sz w:val="28"/>
      <w:szCs w:val="24"/>
    </w:rPr>
  </w:style>
  <w:style w:type="character" w:customStyle="1" w:styleId="5131">
    <w:name w:val="Знак Знак5131"/>
    <w:basedOn w:val="a0"/>
    <w:rsid w:val="007917D2"/>
    <w:rPr>
      <w:b/>
      <w:bCs/>
      <w:sz w:val="28"/>
      <w:szCs w:val="24"/>
    </w:rPr>
  </w:style>
  <w:style w:type="character" w:customStyle="1" w:styleId="5028">
    <w:name w:val="Знак Знак5028"/>
    <w:basedOn w:val="a0"/>
    <w:rsid w:val="007917D2"/>
    <w:rPr>
      <w:rFonts w:ascii="Arial" w:hAnsi="Arial"/>
      <w:b/>
      <w:sz w:val="24"/>
      <w:szCs w:val="24"/>
    </w:rPr>
  </w:style>
  <w:style w:type="character" w:customStyle="1" w:styleId="4928">
    <w:name w:val="Знак Знак4928"/>
    <w:basedOn w:val="a0"/>
    <w:rsid w:val="007917D2"/>
    <w:rPr>
      <w:b/>
      <w:bCs/>
      <w:sz w:val="24"/>
      <w:szCs w:val="24"/>
    </w:rPr>
  </w:style>
  <w:style w:type="character" w:customStyle="1" w:styleId="4828">
    <w:name w:val="Знак Знак4828"/>
    <w:basedOn w:val="a0"/>
    <w:rsid w:val="007917D2"/>
    <w:rPr>
      <w:rFonts w:ascii="Arial" w:hAnsi="Arial" w:cs="Arial"/>
      <w:sz w:val="24"/>
      <w:szCs w:val="24"/>
      <w:shd w:val="pct20" w:color="auto" w:fill="auto"/>
    </w:rPr>
  </w:style>
  <w:style w:type="character" w:customStyle="1" w:styleId="4728">
    <w:name w:val="Знак Знак4728"/>
    <w:basedOn w:val="a0"/>
    <w:rsid w:val="007917D2"/>
    <w:rPr>
      <w:sz w:val="28"/>
      <w:szCs w:val="24"/>
    </w:rPr>
  </w:style>
  <w:style w:type="character" w:customStyle="1" w:styleId="4628">
    <w:name w:val="Знак Знак4628"/>
    <w:basedOn w:val="a0"/>
    <w:rsid w:val="007917D2"/>
    <w:rPr>
      <w:sz w:val="28"/>
      <w:szCs w:val="24"/>
    </w:rPr>
  </w:style>
  <w:style w:type="character" w:customStyle="1" w:styleId="4528">
    <w:name w:val="Знак Знак4528"/>
    <w:basedOn w:val="a0"/>
    <w:rsid w:val="007917D2"/>
  </w:style>
  <w:style w:type="character" w:customStyle="1" w:styleId="4428">
    <w:name w:val="Знак Знак4428"/>
    <w:basedOn w:val="a0"/>
    <w:rsid w:val="007917D2"/>
  </w:style>
  <w:style w:type="character" w:customStyle="1" w:styleId="4328">
    <w:name w:val="Знак Знак4328"/>
    <w:basedOn w:val="a0"/>
    <w:rsid w:val="007917D2"/>
    <w:rPr>
      <w:rFonts w:ascii="Arial" w:hAnsi="Arial" w:cs="Arial"/>
      <w:b/>
      <w:bCs/>
      <w:sz w:val="26"/>
      <w:szCs w:val="24"/>
    </w:rPr>
  </w:style>
  <w:style w:type="character" w:customStyle="1" w:styleId="42300">
    <w:name w:val="Знак Знак4230"/>
    <w:basedOn w:val="a0"/>
    <w:rsid w:val="007917D2"/>
    <w:rPr>
      <w:bCs/>
      <w:sz w:val="28"/>
      <w:szCs w:val="24"/>
    </w:rPr>
  </w:style>
  <w:style w:type="character" w:customStyle="1" w:styleId="4135">
    <w:name w:val="Знак Знак4135"/>
    <w:basedOn w:val="a0"/>
    <w:locked/>
    <w:rsid w:val="007917D2"/>
  </w:style>
  <w:style w:type="character" w:customStyle="1" w:styleId="4028">
    <w:name w:val="Знак Знак4028"/>
    <w:basedOn w:val="a0"/>
    <w:rsid w:val="007917D2"/>
    <w:rPr>
      <w:sz w:val="24"/>
    </w:rPr>
  </w:style>
  <w:style w:type="character" w:customStyle="1" w:styleId="3928">
    <w:name w:val="Знак Знак3928"/>
    <w:basedOn w:val="a0"/>
    <w:rsid w:val="007917D2"/>
    <w:rPr>
      <w:sz w:val="28"/>
      <w:szCs w:val="24"/>
    </w:rPr>
  </w:style>
  <w:style w:type="character" w:customStyle="1" w:styleId="1281">
    <w:name w:val="Знак Знак Знак128"/>
    <w:basedOn w:val="a0"/>
    <w:rsid w:val="007917D2"/>
    <w:rPr>
      <w:rFonts w:ascii="Tahoma" w:hAnsi="Tahoma" w:cs="Tahoma"/>
      <w:sz w:val="16"/>
      <w:szCs w:val="16"/>
    </w:rPr>
  </w:style>
  <w:style w:type="character" w:customStyle="1" w:styleId="7828">
    <w:name w:val="Знак Знак7828"/>
    <w:basedOn w:val="a0"/>
    <w:rsid w:val="007917D2"/>
    <w:rPr>
      <w:rFonts w:ascii="Arial" w:hAnsi="Arial" w:cs="Arial"/>
      <w:b/>
      <w:bCs/>
      <w:kern w:val="32"/>
      <w:sz w:val="32"/>
      <w:szCs w:val="32"/>
    </w:rPr>
  </w:style>
  <w:style w:type="character" w:customStyle="1" w:styleId="7728">
    <w:name w:val="Знак Знак7728"/>
    <w:basedOn w:val="a0"/>
    <w:rsid w:val="007917D2"/>
    <w:rPr>
      <w:rFonts w:ascii="Arial" w:hAnsi="Arial"/>
      <w:b/>
      <w:bCs/>
      <w:i/>
      <w:sz w:val="28"/>
      <w:szCs w:val="24"/>
    </w:rPr>
  </w:style>
  <w:style w:type="character" w:customStyle="1" w:styleId="7628">
    <w:name w:val="Знак Знак7628"/>
    <w:basedOn w:val="a0"/>
    <w:rsid w:val="007917D2"/>
    <w:rPr>
      <w:rFonts w:ascii="Arial" w:hAnsi="Arial"/>
      <w:b/>
      <w:bCs/>
      <w:sz w:val="26"/>
      <w:szCs w:val="24"/>
    </w:rPr>
  </w:style>
  <w:style w:type="character" w:customStyle="1" w:styleId="7528">
    <w:name w:val="Знак Знак7528"/>
    <w:basedOn w:val="a0"/>
    <w:rsid w:val="007917D2"/>
    <w:rPr>
      <w:b/>
      <w:i/>
      <w:sz w:val="26"/>
    </w:rPr>
  </w:style>
  <w:style w:type="character" w:customStyle="1" w:styleId="7428">
    <w:name w:val="Знак Знак7428"/>
    <w:basedOn w:val="a0"/>
    <w:rsid w:val="007917D2"/>
    <w:rPr>
      <w:sz w:val="28"/>
    </w:rPr>
  </w:style>
  <w:style w:type="character" w:customStyle="1" w:styleId="7328">
    <w:name w:val="Знак Знак7328"/>
    <w:basedOn w:val="a0"/>
    <w:rsid w:val="007917D2"/>
    <w:rPr>
      <w:sz w:val="28"/>
      <w:szCs w:val="24"/>
    </w:rPr>
  </w:style>
  <w:style w:type="character" w:customStyle="1" w:styleId="7229">
    <w:name w:val="Знак Знак7229"/>
    <w:basedOn w:val="a0"/>
    <w:rsid w:val="007917D2"/>
    <w:rPr>
      <w:b/>
      <w:bCs/>
      <w:sz w:val="28"/>
      <w:szCs w:val="24"/>
    </w:rPr>
  </w:style>
  <w:style w:type="character" w:customStyle="1" w:styleId="7132">
    <w:name w:val="Знак Знак7132"/>
    <w:basedOn w:val="a0"/>
    <w:rsid w:val="007917D2"/>
    <w:rPr>
      <w:rFonts w:ascii="Arial" w:hAnsi="Arial"/>
      <w:b/>
      <w:sz w:val="24"/>
      <w:szCs w:val="24"/>
    </w:rPr>
  </w:style>
  <w:style w:type="character" w:customStyle="1" w:styleId="7028">
    <w:name w:val="Знак Знак7028"/>
    <w:basedOn w:val="a0"/>
    <w:rsid w:val="007917D2"/>
    <w:rPr>
      <w:b/>
      <w:bCs/>
      <w:sz w:val="24"/>
      <w:szCs w:val="24"/>
    </w:rPr>
  </w:style>
  <w:style w:type="character" w:customStyle="1" w:styleId="6928">
    <w:name w:val="Знак Знак6928"/>
    <w:basedOn w:val="a0"/>
    <w:rsid w:val="007917D2"/>
    <w:rPr>
      <w:rFonts w:ascii="Arial" w:hAnsi="Arial" w:cs="Arial"/>
      <w:sz w:val="24"/>
      <w:szCs w:val="24"/>
      <w:shd w:val="pct20" w:color="auto" w:fill="auto"/>
    </w:rPr>
  </w:style>
  <w:style w:type="character" w:customStyle="1" w:styleId="6828">
    <w:name w:val="Знак Знак6828"/>
    <w:basedOn w:val="a0"/>
    <w:rsid w:val="007917D2"/>
    <w:rPr>
      <w:sz w:val="28"/>
      <w:szCs w:val="24"/>
    </w:rPr>
  </w:style>
  <w:style w:type="character" w:customStyle="1" w:styleId="6728">
    <w:name w:val="Знак Знак6728"/>
    <w:basedOn w:val="a0"/>
    <w:rsid w:val="007917D2"/>
    <w:rPr>
      <w:sz w:val="28"/>
      <w:szCs w:val="24"/>
    </w:rPr>
  </w:style>
  <w:style w:type="character" w:customStyle="1" w:styleId="6628">
    <w:name w:val="Знак Знак6628"/>
    <w:basedOn w:val="a0"/>
    <w:rsid w:val="007917D2"/>
  </w:style>
  <w:style w:type="character" w:customStyle="1" w:styleId="6528">
    <w:name w:val="Знак Знак6528"/>
    <w:basedOn w:val="a0"/>
    <w:rsid w:val="007917D2"/>
  </w:style>
  <w:style w:type="character" w:customStyle="1" w:styleId="6428">
    <w:name w:val="Знак Знак6428"/>
    <w:basedOn w:val="a0"/>
    <w:rsid w:val="007917D2"/>
    <w:rPr>
      <w:rFonts w:ascii="Arial" w:hAnsi="Arial" w:cs="Arial"/>
      <w:b/>
      <w:bCs/>
      <w:sz w:val="26"/>
      <w:szCs w:val="24"/>
    </w:rPr>
  </w:style>
  <w:style w:type="character" w:customStyle="1" w:styleId="6328">
    <w:name w:val="Знак Знак6328"/>
    <w:basedOn w:val="a0"/>
    <w:rsid w:val="007917D2"/>
    <w:rPr>
      <w:bCs/>
      <w:sz w:val="28"/>
      <w:szCs w:val="24"/>
    </w:rPr>
  </w:style>
  <w:style w:type="character" w:customStyle="1" w:styleId="62300">
    <w:name w:val="Знак Знак6230"/>
    <w:basedOn w:val="a0"/>
    <w:locked/>
    <w:rsid w:val="007917D2"/>
  </w:style>
  <w:style w:type="character" w:customStyle="1" w:styleId="6135">
    <w:name w:val="Знак Знак6135"/>
    <w:basedOn w:val="a0"/>
    <w:rsid w:val="007917D2"/>
    <w:rPr>
      <w:sz w:val="24"/>
    </w:rPr>
  </w:style>
  <w:style w:type="character" w:customStyle="1" w:styleId="6028">
    <w:name w:val="Знак Знак6028"/>
    <w:basedOn w:val="a0"/>
    <w:rsid w:val="007917D2"/>
    <w:rPr>
      <w:sz w:val="28"/>
      <w:szCs w:val="24"/>
    </w:rPr>
  </w:style>
  <w:style w:type="character" w:customStyle="1" w:styleId="2282">
    <w:name w:val="Знак Знак Знак228"/>
    <w:basedOn w:val="a0"/>
    <w:rsid w:val="007917D2"/>
    <w:rPr>
      <w:rFonts w:ascii="Tahoma" w:hAnsi="Tahoma" w:cs="Tahoma"/>
      <w:sz w:val="16"/>
      <w:szCs w:val="16"/>
    </w:rPr>
  </w:style>
  <w:style w:type="paragraph" w:customStyle="1" w:styleId="57a">
    <w:name w:val="Обычный57"/>
    <w:rsid w:val="00026065"/>
    <w:pPr>
      <w:widowControl w:val="0"/>
    </w:pPr>
    <w:rPr>
      <w:snapToGrid w:val="0"/>
    </w:rPr>
  </w:style>
  <w:style w:type="paragraph" w:customStyle="1" w:styleId="141a">
    <w:name w:val="Заголовок 141"/>
    <w:basedOn w:val="589"/>
    <w:next w:val="589"/>
    <w:rsid w:val="007D4F8D"/>
    <w:pPr>
      <w:keepNext/>
      <w:widowControl/>
      <w:spacing w:before="240" w:after="60"/>
      <w:ind w:left="720" w:hanging="360"/>
    </w:pPr>
    <w:rPr>
      <w:rFonts w:ascii="Arial" w:hAnsi="Arial"/>
      <w:b/>
      <w:snapToGrid/>
      <w:kern w:val="28"/>
      <w:sz w:val="28"/>
    </w:rPr>
  </w:style>
  <w:style w:type="paragraph" w:customStyle="1" w:styleId="589">
    <w:name w:val="Обычный58"/>
    <w:rsid w:val="007D4F8D"/>
    <w:pPr>
      <w:widowControl w:val="0"/>
    </w:pPr>
    <w:rPr>
      <w:snapToGrid w:val="0"/>
    </w:rPr>
  </w:style>
  <w:style w:type="paragraph" w:customStyle="1" w:styleId="2302">
    <w:name w:val="Заголовок 230"/>
    <w:basedOn w:val="589"/>
    <w:next w:val="589"/>
    <w:rsid w:val="007D4F8D"/>
    <w:pPr>
      <w:keepNext/>
      <w:widowControl/>
      <w:spacing w:before="240" w:after="60"/>
      <w:ind w:left="1080" w:hanging="720"/>
    </w:pPr>
    <w:rPr>
      <w:rFonts w:ascii="Arial" w:hAnsi="Arial"/>
      <w:b/>
      <w:i/>
      <w:snapToGrid/>
      <w:sz w:val="24"/>
    </w:rPr>
  </w:style>
  <w:style w:type="paragraph" w:customStyle="1" w:styleId="3301">
    <w:name w:val="Заголовок 330"/>
    <w:basedOn w:val="589"/>
    <w:next w:val="589"/>
    <w:rsid w:val="007D4F8D"/>
    <w:pPr>
      <w:keepNext/>
      <w:widowControl/>
      <w:spacing w:before="240" w:after="60"/>
      <w:ind w:left="2124" w:hanging="708"/>
    </w:pPr>
    <w:rPr>
      <w:b/>
      <w:snapToGrid/>
      <w:sz w:val="24"/>
    </w:rPr>
  </w:style>
  <w:style w:type="paragraph" w:customStyle="1" w:styleId="4322">
    <w:name w:val="Заголовок 432"/>
    <w:basedOn w:val="589"/>
    <w:next w:val="589"/>
    <w:rsid w:val="007D4F8D"/>
    <w:pPr>
      <w:keepNext/>
      <w:widowControl/>
      <w:spacing w:before="240" w:after="60"/>
      <w:ind w:left="2832" w:hanging="708"/>
    </w:pPr>
    <w:rPr>
      <w:b/>
      <w:i/>
      <w:snapToGrid/>
      <w:sz w:val="24"/>
    </w:rPr>
  </w:style>
  <w:style w:type="paragraph" w:customStyle="1" w:styleId="5301">
    <w:name w:val="Заголовок 530"/>
    <w:basedOn w:val="589"/>
    <w:next w:val="589"/>
    <w:rsid w:val="007D4F8D"/>
    <w:pPr>
      <w:widowControl/>
      <w:spacing w:before="240" w:after="60"/>
      <w:ind w:left="3540" w:hanging="708"/>
    </w:pPr>
    <w:rPr>
      <w:rFonts w:ascii="Arial" w:hAnsi="Arial"/>
      <w:snapToGrid/>
      <w:sz w:val="22"/>
    </w:rPr>
  </w:style>
  <w:style w:type="paragraph" w:customStyle="1" w:styleId="6301">
    <w:name w:val="Заголовок 630"/>
    <w:basedOn w:val="589"/>
    <w:next w:val="589"/>
    <w:rsid w:val="007D4F8D"/>
    <w:pPr>
      <w:widowControl/>
      <w:spacing w:before="240" w:after="60"/>
      <w:ind w:left="1800" w:hanging="1440"/>
    </w:pPr>
    <w:rPr>
      <w:rFonts w:ascii="Arial" w:hAnsi="Arial"/>
      <w:i/>
      <w:snapToGrid/>
      <w:sz w:val="22"/>
    </w:rPr>
  </w:style>
  <w:style w:type="paragraph" w:customStyle="1" w:styleId="7322">
    <w:name w:val="Заголовок 732"/>
    <w:basedOn w:val="589"/>
    <w:next w:val="589"/>
    <w:rsid w:val="007D4F8D"/>
    <w:pPr>
      <w:widowControl/>
      <w:spacing w:before="240" w:after="60"/>
      <w:ind w:left="4956" w:hanging="708"/>
    </w:pPr>
    <w:rPr>
      <w:rFonts w:ascii="Arial" w:hAnsi="Arial"/>
      <w:snapToGrid/>
    </w:rPr>
  </w:style>
  <w:style w:type="paragraph" w:customStyle="1" w:styleId="8301">
    <w:name w:val="Заголовок 830"/>
    <w:basedOn w:val="589"/>
    <w:next w:val="589"/>
    <w:rsid w:val="007D4F8D"/>
    <w:pPr>
      <w:widowControl/>
      <w:spacing w:before="240" w:after="60"/>
      <w:ind w:left="5664" w:hanging="708"/>
    </w:pPr>
    <w:rPr>
      <w:rFonts w:ascii="Arial" w:hAnsi="Arial"/>
      <w:i/>
      <w:snapToGrid/>
    </w:rPr>
  </w:style>
  <w:style w:type="paragraph" w:customStyle="1" w:styleId="9320">
    <w:name w:val="Заголовок 932"/>
    <w:basedOn w:val="589"/>
    <w:next w:val="589"/>
    <w:rsid w:val="007D4F8D"/>
    <w:pPr>
      <w:widowControl/>
      <w:spacing w:before="240" w:after="60"/>
      <w:ind w:left="6372" w:hanging="708"/>
    </w:pPr>
    <w:rPr>
      <w:rFonts w:ascii="Arial" w:hAnsi="Arial"/>
      <w:i/>
      <w:snapToGrid/>
      <w:sz w:val="18"/>
    </w:rPr>
  </w:style>
  <w:style w:type="character" w:customStyle="1" w:styleId="3627">
    <w:name w:val="Знак Знак3627"/>
    <w:basedOn w:val="a0"/>
    <w:rsid w:val="007D4F8D"/>
    <w:rPr>
      <w:rFonts w:ascii="Arial" w:hAnsi="Arial" w:cs="Arial"/>
      <w:b/>
      <w:bCs/>
      <w:kern w:val="32"/>
      <w:sz w:val="32"/>
      <w:szCs w:val="32"/>
      <w:lang w:val="ru-RU" w:eastAsia="ru-RU" w:bidi="ar-SA"/>
    </w:rPr>
  </w:style>
  <w:style w:type="character" w:customStyle="1" w:styleId="3527">
    <w:name w:val="Знак Знак3527"/>
    <w:basedOn w:val="a0"/>
    <w:rsid w:val="007D4F8D"/>
    <w:rPr>
      <w:rFonts w:ascii="Arial" w:hAnsi="Arial"/>
      <w:b/>
      <w:bCs/>
      <w:i/>
      <w:sz w:val="28"/>
      <w:szCs w:val="24"/>
      <w:lang w:val="ru-RU" w:eastAsia="ru-RU" w:bidi="ar-SA"/>
    </w:rPr>
  </w:style>
  <w:style w:type="character" w:customStyle="1" w:styleId="2427">
    <w:name w:val="Знак Знак2427"/>
    <w:basedOn w:val="a0"/>
    <w:rsid w:val="007D4F8D"/>
    <w:rPr>
      <w:sz w:val="28"/>
      <w:szCs w:val="24"/>
      <w:lang w:val="ru-RU" w:eastAsia="ru-RU" w:bidi="ar-SA"/>
    </w:rPr>
  </w:style>
  <w:style w:type="character" w:customStyle="1" w:styleId="21340">
    <w:name w:val="Знак Знак2134"/>
    <w:basedOn w:val="a0"/>
    <w:rsid w:val="007D4F8D"/>
    <w:rPr>
      <w:lang w:val="ru-RU" w:eastAsia="ru-RU" w:bidi="ar-SA"/>
    </w:rPr>
  </w:style>
  <w:style w:type="character" w:customStyle="1" w:styleId="3427">
    <w:name w:val="Знак Знак3427"/>
    <w:basedOn w:val="a0"/>
    <w:rsid w:val="007D4F8D"/>
    <w:rPr>
      <w:rFonts w:ascii="Arial" w:hAnsi="Arial"/>
      <w:b/>
      <w:bCs/>
      <w:sz w:val="26"/>
      <w:szCs w:val="24"/>
      <w:lang w:val="ru-RU" w:eastAsia="ru-RU" w:bidi="ar-SA"/>
    </w:rPr>
  </w:style>
  <w:style w:type="character" w:customStyle="1" w:styleId="3328">
    <w:name w:val="Знак Знак3328"/>
    <w:basedOn w:val="a0"/>
    <w:rsid w:val="007D4F8D"/>
    <w:rPr>
      <w:b/>
      <w:bCs/>
      <w:sz w:val="28"/>
      <w:szCs w:val="28"/>
      <w:lang w:val="ru-RU" w:eastAsia="ru-RU" w:bidi="ar-SA"/>
    </w:rPr>
  </w:style>
  <w:style w:type="character" w:customStyle="1" w:styleId="3027">
    <w:name w:val="Знак Знак3027"/>
    <w:basedOn w:val="a0"/>
    <w:rsid w:val="007D4F8D"/>
    <w:rPr>
      <w:sz w:val="28"/>
      <w:lang w:val="ru-RU" w:eastAsia="ru-RU" w:bidi="ar-SA"/>
    </w:rPr>
  </w:style>
  <w:style w:type="character" w:customStyle="1" w:styleId="2927">
    <w:name w:val="Знак Знак2927"/>
    <w:basedOn w:val="a0"/>
    <w:rsid w:val="007D4F8D"/>
    <w:rPr>
      <w:b/>
      <w:bCs/>
      <w:sz w:val="22"/>
      <w:szCs w:val="22"/>
      <w:lang w:val="ru-RU" w:eastAsia="ru-RU" w:bidi="ar-SA"/>
    </w:rPr>
  </w:style>
  <w:style w:type="character" w:customStyle="1" w:styleId="2827">
    <w:name w:val="Знак Знак2827"/>
    <w:basedOn w:val="a0"/>
    <w:rsid w:val="007D4F8D"/>
    <w:rPr>
      <w:b/>
      <w:bCs/>
      <w:sz w:val="28"/>
      <w:szCs w:val="24"/>
      <w:lang w:val="ru-RU" w:eastAsia="ru-RU" w:bidi="ar-SA"/>
    </w:rPr>
  </w:style>
  <w:style w:type="character" w:customStyle="1" w:styleId="2727">
    <w:name w:val="Знак Знак2727"/>
    <w:basedOn w:val="a0"/>
    <w:rsid w:val="007D4F8D"/>
    <w:rPr>
      <w:rFonts w:ascii="Arial" w:hAnsi="Arial"/>
      <w:b/>
      <w:sz w:val="24"/>
      <w:szCs w:val="24"/>
      <w:lang w:val="ru-RU" w:eastAsia="ru-RU" w:bidi="ar-SA"/>
    </w:rPr>
  </w:style>
  <w:style w:type="character" w:customStyle="1" w:styleId="2627">
    <w:name w:val="Знак Знак2627"/>
    <w:basedOn w:val="a0"/>
    <w:rsid w:val="007D4F8D"/>
    <w:rPr>
      <w:b/>
      <w:bCs/>
      <w:sz w:val="24"/>
      <w:szCs w:val="24"/>
      <w:lang w:val="ru-RU" w:eastAsia="ru-RU" w:bidi="ar-SA"/>
    </w:rPr>
  </w:style>
  <w:style w:type="character" w:customStyle="1" w:styleId="1427">
    <w:name w:val="Знак Знак1427"/>
    <w:basedOn w:val="a0"/>
    <w:rsid w:val="007D4F8D"/>
    <w:rPr>
      <w:sz w:val="28"/>
      <w:szCs w:val="24"/>
      <w:lang w:val="ru-RU" w:eastAsia="ru-RU" w:bidi="ar-SA"/>
    </w:rPr>
  </w:style>
  <w:style w:type="character" w:customStyle="1" w:styleId="1727">
    <w:name w:val="Знак Знак1727"/>
    <w:basedOn w:val="a0"/>
    <w:rsid w:val="007D4F8D"/>
    <w:rPr>
      <w:bCs/>
      <w:sz w:val="28"/>
      <w:szCs w:val="24"/>
      <w:lang w:val="ru-RU" w:eastAsia="ru-RU" w:bidi="ar-SA"/>
    </w:rPr>
  </w:style>
  <w:style w:type="character" w:customStyle="1" w:styleId="1527">
    <w:name w:val="Знак Знак1527"/>
    <w:basedOn w:val="a0"/>
    <w:rsid w:val="007D4F8D"/>
    <w:rPr>
      <w:sz w:val="24"/>
      <w:lang w:val="ru-RU" w:eastAsia="ru-RU" w:bidi="ar-SA"/>
    </w:rPr>
  </w:style>
  <w:style w:type="character" w:customStyle="1" w:styleId="2527">
    <w:name w:val="Знак Знак2527"/>
    <w:basedOn w:val="a0"/>
    <w:rsid w:val="007D4F8D"/>
    <w:rPr>
      <w:rFonts w:ascii="Arial" w:hAnsi="Arial" w:cs="Arial"/>
      <w:sz w:val="24"/>
      <w:szCs w:val="24"/>
      <w:lang w:val="ru-RU" w:eastAsia="ru-RU" w:bidi="ar-SA"/>
    </w:rPr>
  </w:style>
  <w:style w:type="paragraph" w:customStyle="1" w:styleId="33b">
    <w:name w:val="Основной текст33"/>
    <w:basedOn w:val="a"/>
    <w:rsid w:val="007D4F8D"/>
    <w:pPr>
      <w:widowControl w:val="0"/>
      <w:ind w:right="-70"/>
    </w:pPr>
    <w:rPr>
      <w:snapToGrid w:val="0"/>
      <w:sz w:val="28"/>
      <w:szCs w:val="20"/>
    </w:rPr>
  </w:style>
  <w:style w:type="character" w:customStyle="1" w:styleId="28e">
    <w:name w:val="Основной шрифт абзаца28"/>
    <w:rsid w:val="007D4F8D"/>
  </w:style>
  <w:style w:type="paragraph" w:customStyle="1" w:styleId="29d">
    <w:name w:val="Верхний колонтитул29"/>
    <w:basedOn w:val="589"/>
    <w:rsid w:val="007D4F8D"/>
    <w:pPr>
      <w:tabs>
        <w:tab w:val="center" w:pos="4153"/>
        <w:tab w:val="right" w:pos="8306"/>
      </w:tabs>
    </w:pPr>
  </w:style>
  <w:style w:type="paragraph" w:customStyle="1" w:styleId="28f">
    <w:name w:val="Список28"/>
    <w:basedOn w:val="589"/>
    <w:rsid w:val="007D4F8D"/>
    <w:pPr>
      <w:ind w:left="283" w:hanging="283"/>
    </w:pPr>
  </w:style>
  <w:style w:type="paragraph" w:customStyle="1" w:styleId="28f0">
    <w:name w:val="Название объекта28"/>
    <w:basedOn w:val="589"/>
    <w:next w:val="589"/>
    <w:rsid w:val="007D4F8D"/>
    <w:pPr>
      <w:ind w:firstLine="709"/>
      <w:jc w:val="both"/>
    </w:pPr>
    <w:rPr>
      <w:rFonts w:ascii="Arial" w:hAnsi="Arial"/>
      <w:b/>
      <w:sz w:val="32"/>
    </w:rPr>
  </w:style>
  <w:style w:type="paragraph" w:customStyle="1" w:styleId="2292">
    <w:name w:val="Основной текст 229"/>
    <w:basedOn w:val="a"/>
    <w:rsid w:val="007D4F8D"/>
    <w:pPr>
      <w:widowControl w:val="0"/>
      <w:ind w:firstLine="720"/>
      <w:jc w:val="both"/>
    </w:pPr>
    <w:rPr>
      <w:sz w:val="28"/>
      <w:szCs w:val="20"/>
    </w:rPr>
  </w:style>
  <w:style w:type="paragraph" w:customStyle="1" w:styleId="2283">
    <w:name w:val="Основной текст с отступом 228"/>
    <w:basedOn w:val="a"/>
    <w:rsid w:val="007D4F8D"/>
    <w:pPr>
      <w:widowControl w:val="0"/>
      <w:ind w:firstLine="709"/>
      <w:jc w:val="both"/>
    </w:pPr>
    <w:rPr>
      <w:sz w:val="20"/>
      <w:szCs w:val="20"/>
    </w:rPr>
  </w:style>
  <w:style w:type="paragraph" w:customStyle="1" w:styleId="3281">
    <w:name w:val="Основной текст с отступом 328"/>
    <w:basedOn w:val="a"/>
    <w:rsid w:val="007D4F8D"/>
    <w:pPr>
      <w:ind w:firstLine="720"/>
      <w:jc w:val="both"/>
    </w:pPr>
    <w:rPr>
      <w:sz w:val="20"/>
      <w:szCs w:val="20"/>
    </w:rPr>
  </w:style>
  <w:style w:type="character" w:customStyle="1" w:styleId="2328">
    <w:name w:val="Знак Знак2328"/>
    <w:basedOn w:val="a0"/>
    <w:rsid w:val="007D4F8D"/>
    <w:rPr>
      <w:sz w:val="28"/>
      <w:szCs w:val="24"/>
      <w:lang w:val="ru-RU" w:eastAsia="ru-RU" w:bidi="ar-SA"/>
    </w:rPr>
  </w:style>
  <w:style w:type="character" w:customStyle="1" w:styleId="1928">
    <w:name w:val="Знак Знак1928"/>
    <w:basedOn w:val="a0"/>
    <w:rsid w:val="007D4F8D"/>
    <w:rPr>
      <w:lang w:val="ru-RU" w:eastAsia="ru-RU" w:bidi="ar-SA"/>
    </w:rPr>
  </w:style>
  <w:style w:type="character" w:customStyle="1" w:styleId="1827">
    <w:name w:val="Знак Знак1827"/>
    <w:basedOn w:val="a0"/>
    <w:rsid w:val="007D4F8D"/>
    <w:rPr>
      <w:rFonts w:ascii="Arial" w:hAnsi="Arial" w:cs="Arial"/>
      <w:b/>
      <w:bCs/>
      <w:sz w:val="26"/>
      <w:szCs w:val="24"/>
      <w:lang w:val="ru-RU" w:eastAsia="ru-RU" w:bidi="ar-SA"/>
    </w:rPr>
  </w:style>
  <w:style w:type="character" w:customStyle="1" w:styleId="1327">
    <w:name w:val="Знак Знак1327"/>
    <w:basedOn w:val="a0"/>
    <w:rsid w:val="007D4F8D"/>
    <w:rPr>
      <w:rFonts w:ascii="Courier New" w:hAnsi="Courier New"/>
      <w:lang w:val="ru-RU" w:eastAsia="ru-RU" w:bidi="ar-SA"/>
    </w:rPr>
  </w:style>
  <w:style w:type="character" w:customStyle="1" w:styleId="1229">
    <w:name w:val="Знак Знак1229"/>
    <w:basedOn w:val="2427"/>
    <w:rsid w:val="007D4F8D"/>
    <w:rPr>
      <w:sz w:val="24"/>
      <w:szCs w:val="24"/>
      <w:lang w:val="ru-RU" w:eastAsia="ru-RU" w:bidi="ar-SA"/>
    </w:rPr>
  </w:style>
  <w:style w:type="character" w:customStyle="1" w:styleId="1134">
    <w:name w:val="Знак Знак1134"/>
    <w:basedOn w:val="a0"/>
    <w:rsid w:val="007D4F8D"/>
    <w:rPr>
      <w:sz w:val="28"/>
      <w:szCs w:val="24"/>
      <w:lang w:val="ru-RU" w:eastAsia="ru-RU" w:bidi="ar-SA"/>
    </w:rPr>
  </w:style>
  <w:style w:type="character" w:customStyle="1" w:styleId="32300">
    <w:name w:val="Знак Знак3230"/>
    <w:basedOn w:val="a0"/>
    <w:rsid w:val="007D4F8D"/>
    <w:rPr>
      <w:rFonts w:ascii="Arial" w:hAnsi="Arial" w:cs="Arial"/>
      <w:b/>
      <w:bCs/>
      <w:kern w:val="32"/>
      <w:sz w:val="32"/>
      <w:szCs w:val="32"/>
      <w:lang w:val="ru-RU" w:eastAsia="ru-RU" w:bidi="ar-SA"/>
    </w:rPr>
  </w:style>
  <w:style w:type="character" w:customStyle="1" w:styleId="31320">
    <w:name w:val="Знак Знак3132"/>
    <w:basedOn w:val="a0"/>
    <w:rsid w:val="007D4F8D"/>
    <w:rPr>
      <w:rFonts w:ascii="Arial" w:hAnsi="Arial"/>
      <w:b/>
      <w:bCs/>
      <w:i/>
      <w:sz w:val="28"/>
      <w:szCs w:val="24"/>
      <w:lang w:val="ru-RU" w:eastAsia="ru-RU" w:bidi="ar-SA"/>
    </w:rPr>
  </w:style>
  <w:style w:type="character" w:customStyle="1" w:styleId="9280">
    <w:name w:val="Знак Знак928"/>
    <w:basedOn w:val="a0"/>
    <w:rsid w:val="007D4F8D"/>
    <w:rPr>
      <w:rFonts w:ascii="Arial" w:hAnsi="Arial" w:cs="Arial"/>
      <w:b/>
      <w:bCs/>
      <w:kern w:val="32"/>
      <w:sz w:val="32"/>
      <w:szCs w:val="32"/>
      <w:lang w:val="ru-RU" w:eastAsia="ru-RU" w:bidi="ar-SA"/>
    </w:rPr>
  </w:style>
  <w:style w:type="character" w:customStyle="1" w:styleId="8280">
    <w:name w:val="Знак Знак828"/>
    <w:basedOn w:val="a0"/>
    <w:rsid w:val="007D4F8D"/>
    <w:rPr>
      <w:rFonts w:ascii="Arial" w:hAnsi="Arial"/>
      <w:b/>
      <w:bCs/>
      <w:i/>
      <w:sz w:val="28"/>
      <w:szCs w:val="24"/>
      <w:lang w:val="ru-RU" w:eastAsia="ru-RU" w:bidi="ar-SA"/>
    </w:rPr>
  </w:style>
  <w:style w:type="character" w:customStyle="1" w:styleId="7103">
    <w:name w:val="Знак Знак7103"/>
    <w:basedOn w:val="a0"/>
    <w:rsid w:val="007D4F8D"/>
    <w:rPr>
      <w:rFonts w:ascii="Arial" w:hAnsi="Arial"/>
      <w:b/>
      <w:bCs/>
      <w:sz w:val="26"/>
      <w:szCs w:val="24"/>
      <w:lang w:val="ru-RU" w:eastAsia="ru-RU" w:bidi="ar-SA"/>
    </w:rPr>
  </w:style>
  <w:style w:type="character" w:customStyle="1" w:styleId="6134">
    <w:name w:val="Знак Знак6134"/>
    <w:basedOn w:val="a0"/>
    <w:rsid w:val="007D4F8D"/>
    <w:rPr>
      <w:b/>
      <w:bCs/>
      <w:sz w:val="24"/>
      <w:szCs w:val="24"/>
      <w:lang w:val="ru-RU" w:eastAsia="ru-RU" w:bidi="ar-SA"/>
    </w:rPr>
  </w:style>
  <w:style w:type="character" w:customStyle="1" w:styleId="594">
    <w:name w:val="Знак Знак594"/>
    <w:basedOn w:val="a0"/>
    <w:rsid w:val="007D4F8D"/>
    <w:rPr>
      <w:sz w:val="28"/>
      <w:szCs w:val="24"/>
      <w:lang w:val="ru-RU" w:eastAsia="ru-RU" w:bidi="ar-SA"/>
    </w:rPr>
  </w:style>
  <w:style w:type="character" w:customStyle="1" w:styleId="4134">
    <w:name w:val="Знак Знак4134"/>
    <w:basedOn w:val="a0"/>
    <w:rsid w:val="007D4F8D"/>
    <w:rPr>
      <w:rFonts w:ascii="Arial" w:hAnsi="Arial" w:cs="Arial"/>
      <w:b/>
      <w:bCs/>
      <w:sz w:val="26"/>
      <w:szCs w:val="24"/>
      <w:lang w:val="ru-RU" w:eastAsia="ru-RU" w:bidi="ar-SA"/>
    </w:rPr>
  </w:style>
  <w:style w:type="character" w:customStyle="1" w:styleId="384">
    <w:name w:val="Знак Знак384"/>
    <w:basedOn w:val="a0"/>
    <w:rsid w:val="007D4F8D"/>
    <w:rPr>
      <w:bCs/>
      <w:sz w:val="28"/>
      <w:szCs w:val="24"/>
      <w:lang w:val="ru-RU" w:eastAsia="ru-RU" w:bidi="ar-SA"/>
    </w:rPr>
  </w:style>
  <w:style w:type="character" w:customStyle="1" w:styleId="21330">
    <w:name w:val="Знак Знак2133"/>
    <w:basedOn w:val="a0"/>
    <w:rsid w:val="007D4F8D"/>
    <w:rPr>
      <w:rFonts w:ascii="Arial" w:hAnsi="Arial" w:cs="Arial"/>
      <w:sz w:val="24"/>
      <w:szCs w:val="24"/>
      <w:lang w:val="ru-RU" w:eastAsia="ru-RU" w:bidi="ar-SA"/>
    </w:rPr>
  </w:style>
  <w:style w:type="character" w:customStyle="1" w:styleId="1133">
    <w:name w:val="Знак Знак1133"/>
    <w:basedOn w:val="a0"/>
    <w:rsid w:val="007D4F8D"/>
    <w:rPr>
      <w:lang w:val="ru-RU" w:eastAsia="ru-RU" w:bidi="ar-SA"/>
    </w:rPr>
  </w:style>
  <w:style w:type="character" w:customStyle="1" w:styleId="2229">
    <w:name w:val="Знак Знак2229"/>
    <w:basedOn w:val="a0"/>
    <w:semiHidden/>
    <w:rsid w:val="007D4F8D"/>
    <w:rPr>
      <w:sz w:val="28"/>
      <w:szCs w:val="24"/>
      <w:lang w:val="ru-RU" w:eastAsia="ru-RU" w:bidi="ar-SA"/>
    </w:rPr>
  </w:style>
  <w:style w:type="character" w:customStyle="1" w:styleId="1627">
    <w:name w:val="Знак Знак1627"/>
    <w:basedOn w:val="a0"/>
    <w:semiHidden/>
    <w:locked/>
    <w:rsid w:val="007D4F8D"/>
    <w:rPr>
      <w:lang w:val="ru-RU" w:eastAsia="ru-RU" w:bidi="ar-SA"/>
    </w:rPr>
  </w:style>
  <w:style w:type="character" w:customStyle="1" w:styleId="1027">
    <w:name w:val="Знак Знак1027"/>
    <w:basedOn w:val="a0"/>
    <w:semiHidden/>
    <w:rsid w:val="007D4F8D"/>
    <w:rPr>
      <w:rFonts w:ascii="Tahoma" w:hAnsi="Tahoma" w:cs="Tahoma"/>
      <w:lang w:val="ru-RU" w:eastAsia="ru-RU" w:bidi="ar-SA"/>
    </w:rPr>
  </w:style>
  <w:style w:type="character" w:customStyle="1" w:styleId="5727">
    <w:name w:val="Знак Знак5727"/>
    <w:basedOn w:val="a0"/>
    <w:rsid w:val="007D4F8D"/>
    <w:rPr>
      <w:rFonts w:ascii="Arial" w:hAnsi="Arial" w:cs="Arial"/>
      <w:b/>
      <w:bCs/>
      <w:kern w:val="32"/>
      <w:sz w:val="32"/>
      <w:szCs w:val="32"/>
    </w:rPr>
  </w:style>
  <w:style w:type="character" w:customStyle="1" w:styleId="5627">
    <w:name w:val="Знак Знак5627"/>
    <w:basedOn w:val="a0"/>
    <w:rsid w:val="007D4F8D"/>
    <w:rPr>
      <w:rFonts w:ascii="Arial" w:hAnsi="Arial"/>
      <w:b/>
      <w:bCs/>
      <w:i/>
      <w:sz w:val="28"/>
      <w:szCs w:val="24"/>
    </w:rPr>
  </w:style>
  <w:style w:type="character" w:customStyle="1" w:styleId="5527">
    <w:name w:val="Знак Знак5527"/>
    <w:basedOn w:val="a0"/>
    <w:rsid w:val="007D4F8D"/>
    <w:rPr>
      <w:rFonts w:ascii="Arial" w:hAnsi="Arial"/>
      <w:b/>
      <w:bCs/>
      <w:sz w:val="26"/>
      <w:szCs w:val="24"/>
    </w:rPr>
  </w:style>
  <w:style w:type="character" w:customStyle="1" w:styleId="5427">
    <w:name w:val="Знак Знак5427"/>
    <w:basedOn w:val="a0"/>
    <w:rsid w:val="007D4F8D"/>
    <w:rPr>
      <w:b/>
      <w:i/>
      <w:sz w:val="26"/>
    </w:rPr>
  </w:style>
  <w:style w:type="character" w:customStyle="1" w:styleId="5327">
    <w:name w:val="Знак Знак5327"/>
    <w:basedOn w:val="a0"/>
    <w:rsid w:val="007D4F8D"/>
    <w:rPr>
      <w:sz w:val="28"/>
    </w:rPr>
  </w:style>
  <w:style w:type="character" w:customStyle="1" w:styleId="5228">
    <w:name w:val="Знак Знак5228"/>
    <w:basedOn w:val="a0"/>
    <w:rsid w:val="007D4F8D"/>
    <w:rPr>
      <w:sz w:val="28"/>
      <w:szCs w:val="24"/>
    </w:rPr>
  </w:style>
  <w:style w:type="character" w:customStyle="1" w:styleId="51300">
    <w:name w:val="Знак Знак5130"/>
    <w:basedOn w:val="a0"/>
    <w:rsid w:val="007D4F8D"/>
    <w:rPr>
      <w:b/>
      <w:bCs/>
      <w:sz w:val="28"/>
      <w:szCs w:val="24"/>
    </w:rPr>
  </w:style>
  <w:style w:type="character" w:customStyle="1" w:styleId="5027">
    <w:name w:val="Знак Знак5027"/>
    <w:basedOn w:val="a0"/>
    <w:rsid w:val="007D4F8D"/>
    <w:rPr>
      <w:rFonts w:ascii="Arial" w:hAnsi="Arial"/>
      <w:b/>
      <w:sz w:val="24"/>
      <w:szCs w:val="24"/>
    </w:rPr>
  </w:style>
  <w:style w:type="character" w:customStyle="1" w:styleId="4927">
    <w:name w:val="Знак Знак4927"/>
    <w:basedOn w:val="a0"/>
    <w:rsid w:val="007D4F8D"/>
    <w:rPr>
      <w:b/>
      <w:bCs/>
      <w:sz w:val="24"/>
      <w:szCs w:val="24"/>
    </w:rPr>
  </w:style>
  <w:style w:type="character" w:customStyle="1" w:styleId="4827">
    <w:name w:val="Знак Знак4827"/>
    <w:basedOn w:val="a0"/>
    <w:rsid w:val="007D4F8D"/>
    <w:rPr>
      <w:rFonts w:ascii="Arial" w:hAnsi="Arial" w:cs="Arial"/>
      <w:sz w:val="24"/>
      <w:szCs w:val="24"/>
      <w:shd w:val="pct20" w:color="auto" w:fill="auto"/>
    </w:rPr>
  </w:style>
  <w:style w:type="character" w:customStyle="1" w:styleId="4727">
    <w:name w:val="Знак Знак4727"/>
    <w:basedOn w:val="a0"/>
    <w:rsid w:val="007D4F8D"/>
    <w:rPr>
      <w:sz w:val="28"/>
      <w:szCs w:val="24"/>
    </w:rPr>
  </w:style>
  <w:style w:type="character" w:customStyle="1" w:styleId="4627">
    <w:name w:val="Знак Знак4627"/>
    <w:basedOn w:val="a0"/>
    <w:rsid w:val="007D4F8D"/>
    <w:rPr>
      <w:sz w:val="28"/>
      <w:szCs w:val="24"/>
    </w:rPr>
  </w:style>
  <w:style w:type="character" w:customStyle="1" w:styleId="4527">
    <w:name w:val="Знак Знак4527"/>
    <w:basedOn w:val="a0"/>
    <w:rsid w:val="007D4F8D"/>
  </w:style>
  <w:style w:type="character" w:customStyle="1" w:styleId="4427">
    <w:name w:val="Знак Знак4427"/>
    <w:basedOn w:val="a0"/>
    <w:rsid w:val="007D4F8D"/>
  </w:style>
  <w:style w:type="character" w:customStyle="1" w:styleId="4327">
    <w:name w:val="Знак Знак4327"/>
    <w:basedOn w:val="a0"/>
    <w:rsid w:val="007D4F8D"/>
    <w:rPr>
      <w:rFonts w:ascii="Arial" w:hAnsi="Arial" w:cs="Arial"/>
      <w:b/>
      <w:bCs/>
      <w:sz w:val="26"/>
      <w:szCs w:val="24"/>
    </w:rPr>
  </w:style>
  <w:style w:type="character" w:customStyle="1" w:styleId="4229">
    <w:name w:val="Знак Знак4229"/>
    <w:basedOn w:val="a0"/>
    <w:rsid w:val="007D4F8D"/>
    <w:rPr>
      <w:bCs/>
      <w:sz w:val="28"/>
      <w:szCs w:val="24"/>
    </w:rPr>
  </w:style>
  <w:style w:type="character" w:customStyle="1" w:styleId="4133">
    <w:name w:val="Знак Знак4133"/>
    <w:basedOn w:val="a0"/>
    <w:locked/>
    <w:rsid w:val="007D4F8D"/>
  </w:style>
  <w:style w:type="character" w:customStyle="1" w:styleId="4027">
    <w:name w:val="Знак Знак4027"/>
    <w:basedOn w:val="a0"/>
    <w:rsid w:val="007D4F8D"/>
    <w:rPr>
      <w:sz w:val="24"/>
    </w:rPr>
  </w:style>
  <w:style w:type="character" w:customStyle="1" w:styleId="3927">
    <w:name w:val="Знак Знак3927"/>
    <w:basedOn w:val="a0"/>
    <w:rsid w:val="007D4F8D"/>
    <w:rPr>
      <w:sz w:val="28"/>
      <w:szCs w:val="24"/>
    </w:rPr>
  </w:style>
  <w:style w:type="character" w:customStyle="1" w:styleId="1271">
    <w:name w:val="Знак Знак Знак127"/>
    <w:basedOn w:val="a0"/>
    <w:rsid w:val="007D4F8D"/>
    <w:rPr>
      <w:rFonts w:ascii="Tahoma" w:hAnsi="Tahoma" w:cs="Tahoma"/>
      <w:sz w:val="16"/>
      <w:szCs w:val="16"/>
    </w:rPr>
  </w:style>
  <w:style w:type="character" w:customStyle="1" w:styleId="7827">
    <w:name w:val="Знак Знак7827"/>
    <w:basedOn w:val="a0"/>
    <w:rsid w:val="007D4F8D"/>
    <w:rPr>
      <w:rFonts w:ascii="Arial" w:hAnsi="Arial" w:cs="Arial"/>
      <w:b/>
      <w:bCs/>
      <w:kern w:val="32"/>
      <w:sz w:val="32"/>
      <w:szCs w:val="32"/>
    </w:rPr>
  </w:style>
  <w:style w:type="character" w:customStyle="1" w:styleId="7727">
    <w:name w:val="Знак Знак7727"/>
    <w:basedOn w:val="a0"/>
    <w:rsid w:val="007D4F8D"/>
    <w:rPr>
      <w:rFonts w:ascii="Arial" w:hAnsi="Arial"/>
      <w:b/>
      <w:bCs/>
      <w:i/>
      <w:sz w:val="28"/>
      <w:szCs w:val="24"/>
    </w:rPr>
  </w:style>
  <w:style w:type="character" w:customStyle="1" w:styleId="7627">
    <w:name w:val="Знак Знак7627"/>
    <w:basedOn w:val="a0"/>
    <w:rsid w:val="007D4F8D"/>
    <w:rPr>
      <w:rFonts w:ascii="Arial" w:hAnsi="Arial"/>
      <w:b/>
      <w:bCs/>
      <w:sz w:val="26"/>
      <w:szCs w:val="24"/>
    </w:rPr>
  </w:style>
  <w:style w:type="character" w:customStyle="1" w:styleId="7527">
    <w:name w:val="Знак Знак7527"/>
    <w:basedOn w:val="a0"/>
    <w:rsid w:val="007D4F8D"/>
    <w:rPr>
      <w:b/>
      <w:i/>
      <w:sz w:val="26"/>
    </w:rPr>
  </w:style>
  <w:style w:type="character" w:customStyle="1" w:styleId="7427">
    <w:name w:val="Знак Знак7427"/>
    <w:basedOn w:val="a0"/>
    <w:rsid w:val="007D4F8D"/>
    <w:rPr>
      <w:sz w:val="28"/>
    </w:rPr>
  </w:style>
  <w:style w:type="character" w:customStyle="1" w:styleId="7327">
    <w:name w:val="Знак Знак7327"/>
    <w:basedOn w:val="a0"/>
    <w:rsid w:val="007D4F8D"/>
    <w:rPr>
      <w:sz w:val="28"/>
      <w:szCs w:val="24"/>
    </w:rPr>
  </w:style>
  <w:style w:type="character" w:customStyle="1" w:styleId="7228">
    <w:name w:val="Знак Знак7228"/>
    <w:basedOn w:val="a0"/>
    <w:rsid w:val="007D4F8D"/>
    <w:rPr>
      <w:b/>
      <w:bCs/>
      <w:sz w:val="28"/>
      <w:szCs w:val="24"/>
    </w:rPr>
  </w:style>
  <w:style w:type="character" w:customStyle="1" w:styleId="7131">
    <w:name w:val="Знак Знак7131"/>
    <w:basedOn w:val="a0"/>
    <w:rsid w:val="007D4F8D"/>
    <w:rPr>
      <w:rFonts w:ascii="Arial" w:hAnsi="Arial"/>
      <w:b/>
      <w:sz w:val="24"/>
      <w:szCs w:val="24"/>
    </w:rPr>
  </w:style>
  <w:style w:type="character" w:customStyle="1" w:styleId="7027">
    <w:name w:val="Знак Знак7027"/>
    <w:basedOn w:val="a0"/>
    <w:rsid w:val="007D4F8D"/>
    <w:rPr>
      <w:b/>
      <w:bCs/>
      <w:sz w:val="24"/>
      <w:szCs w:val="24"/>
    </w:rPr>
  </w:style>
  <w:style w:type="character" w:customStyle="1" w:styleId="6927">
    <w:name w:val="Знак Знак6927"/>
    <w:basedOn w:val="a0"/>
    <w:rsid w:val="007D4F8D"/>
    <w:rPr>
      <w:rFonts w:ascii="Arial" w:hAnsi="Arial" w:cs="Arial"/>
      <w:sz w:val="24"/>
      <w:szCs w:val="24"/>
      <w:shd w:val="pct20" w:color="auto" w:fill="auto"/>
    </w:rPr>
  </w:style>
  <w:style w:type="character" w:customStyle="1" w:styleId="6827">
    <w:name w:val="Знак Знак6827"/>
    <w:basedOn w:val="a0"/>
    <w:rsid w:val="007D4F8D"/>
    <w:rPr>
      <w:sz w:val="28"/>
      <w:szCs w:val="24"/>
    </w:rPr>
  </w:style>
  <w:style w:type="character" w:customStyle="1" w:styleId="6727">
    <w:name w:val="Знак Знак6727"/>
    <w:basedOn w:val="a0"/>
    <w:rsid w:val="007D4F8D"/>
    <w:rPr>
      <w:sz w:val="28"/>
      <w:szCs w:val="24"/>
    </w:rPr>
  </w:style>
  <w:style w:type="character" w:customStyle="1" w:styleId="6627">
    <w:name w:val="Знак Знак6627"/>
    <w:basedOn w:val="a0"/>
    <w:rsid w:val="007D4F8D"/>
  </w:style>
  <w:style w:type="character" w:customStyle="1" w:styleId="6527">
    <w:name w:val="Знак Знак6527"/>
    <w:basedOn w:val="a0"/>
    <w:rsid w:val="007D4F8D"/>
  </w:style>
  <w:style w:type="character" w:customStyle="1" w:styleId="6427">
    <w:name w:val="Знак Знак6427"/>
    <w:basedOn w:val="a0"/>
    <w:rsid w:val="007D4F8D"/>
    <w:rPr>
      <w:rFonts w:ascii="Arial" w:hAnsi="Arial" w:cs="Arial"/>
      <w:b/>
      <w:bCs/>
      <w:sz w:val="26"/>
      <w:szCs w:val="24"/>
    </w:rPr>
  </w:style>
  <w:style w:type="character" w:customStyle="1" w:styleId="6327">
    <w:name w:val="Знак Знак6327"/>
    <w:basedOn w:val="a0"/>
    <w:rsid w:val="007D4F8D"/>
    <w:rPr>
      <w:bCs/>
      <w:sz w:val="28"/>
      <w:szCs w:val="24"/>
    </w:rPr>
  </w:style>
  <w:style w:type="character" w:customStyle="1" w:styleId="6229">
    <w:name w:val="Знак Знак6229"/>
    <w:basedOn w:val="a0"/>
    <w:locked/>
    <w:rsid w:val="007D4F8D"/>
  </w:style>
  <w:style w:type="character" w:customStyle="1" w:styleId="6133">
    <w:name w:val="Знак Знак6133"/>
    <w:basedOn w:val="a0"/>
    <w:rsid w:val="007D4F8D"/>
    <w:rPr>
      <w:sz w:val="24"/>
    </w:rPr>
  </w:style>
  <w:style w:type="character" w:customStyle="1" w:styleId="6027">
    <w:name w:val="Знак Знак6027"/>
    <w:basedOn w:val="a0"/>
    <w:rsid w:val="007D4F8D"/>
    <w:rPr>
      <w:sz w:val="28"/>
      <w:szCs w:val="24"/>
    </w:rPr>
  </w:style>
  <w:style w:type="character" w:customStyle="1" w:styleId="2273">
    <w:name w:val="Знак Знак Знак227"/>
    <w:basedOn w:val="a0"/>
    <w:rsid w:val="007D4F8D"/>
    <w:rPr>
      <w:rFonts w:ascii="Tahoma" w:hAnsi="Tahoma" w:cs="Tahoma"/>
      <w:sz w:val="16"/>
      <w:szCs w:val="16"/>
    </w:rPr>
  </w:style>
  <w:style w:type="character" w:customStyle="1" w:styleId="3625">
    <w:name w:val="Знак Знак3625"/>
    <w:basedOn w:val="a0"/>
    <w:rsid w:val="000964C0"/>
    <w:rPr>
      <w:rFonts w:ascii="Arial" w:hAnsi="Arial" w:cs="Arial"/>
      <w:b/>
      <w:bCs/>
      <w:kern w:val="32"/>
      <w:sz w:val="32"/>
      <w:szCs w:val="32"/>
      <w:lang w:val="ru-RU" w:eastAsia="ru-RU" w:bidi="ar-SA"/>
    </w:rPr>
  </w:style>
  <w:style w:type="character" w:customStyle="1" w:styleId="3525">
    <w:name w:val="Знак Знак3525"/>
    <w:basedOn w:val="a0"/>
    <w:rsid w:val="000964C0"/>
    <w:rPr>
      <w:rFonts w:ascii="Arial" w:hAnsi="Arial"/>
      <w:b/>
      <w:bCs/>
      <w:i/>
      <w:sz w:val="28"/>
      <w:szCs w:val="24"/>
      <w:lang w:val="ru-RU" w:eastAsia="ru-RU" w:bidi="ar-SA"/>
    </w:rPr>
  </w:style>
  <w:style w:type="character" w:customStyle="1" w:styleId="2425">
    <w:name w:val="Знак Знак2425"/>
    <w:basedOn w:val="a0"/>
    <w:rsid w:val="000964C0"/>
    <w:rPr>
      <w:sz w:val="28"/>
      <w:szCs w:val="24"/>
      <w:lang w:val="ru-RU" w:eastAsia="ru-RU" w:bidi="ar-SA"/>
    </w:rPr>
  </w:style>
  <w:style w:type="character" w:customStyle="1" w:styleId="21300">
    <w:name w:val="Знак Знак2130"/>
    <w:basedOn w:val="a0"/>
    <w:rsid w:val="000964C0"/>
    <w:rPr>
      <w:lang w:val="ru-RU" w:eastAsia="ru-RU" w:bidi="ar-SA"/>
    </w:rPr>
  </w:style>
  <w:style w:type="character" w:customStyle="1" w:styleId="3425">
    <w:name w:val="Знак Знак3425"/>
    <w:basedOn w:val="a0"/>
    <w:rsid w:val="000964C0"/>
    <w:rPr>
      <w:rFonts w:ascii="Arial" w:hAnsi="Arial"/>
      <w:b/>
      <w:bCs/>
      <w:sz w:val="26"/>
      <w:szCs w:val="24"/>
      <w:lang w:val="ru-RU" w:eastAsia="ru-RU" w:bidi="ar-SA"/>
    </w:rPr>
  </w:style>
  <w:style w:type="character" w:customStyle="1" w:styleId="3326">
    <w:name w:val="Знак Знак3326"/>
    <w:basedOn w:val="a0"/>
    <w:rsid w:val="000964C0"/>
    <w:rPr>
      <w:b/>
      <w:bCs/>
      <w:sz w:val="28"/>
      <w:szCs w:val="28"/>
      <w:lang w:val="ru-RU" w:eastAsia="ru-RU" w:bidi="ar-SA"/>
    </w:rPr>
  </w:style>
  <w:style w:type="character" w:customStyle="1" w:styleId="3025">
    <w:name w:val="Знак Знак3025"/>
    <w:basedOn w:val="a0"/>
    <w:rsid w:val="000964C0"/>
    <w:rPr>
      <w:sz w:val="28"/>
      <w:lang w:val="ru-RU" w:eastAsia="ru-RU" w:bidi="ar-SA"/>
    </w:rPr>
  </w:style>
  <w:style w:type="character" w:customStyle="1" w:styleId="2925">
    <w:name w:val="Знак Знак2925"/>
    <w:basedOn w:val="a0"/>
    <w:rsid w:val="000964C0"/>
    <w:rPr>
      <w:b/>
      <w:bCs/>
      <w:sz w:val="22"/>
      <w:szCs w:val="22"/>
      <w:lang w:val="ru-RU" w:eastAsia="ru-RU" w:bidi="ar-SA"/>
    </w:rPr>
  </w:style>
  <w:style w:type="character" w:customStyle="1" w:styleId="2825">
    <w:name w:val="Знак Знак2825"/>
    <w:basedOn w:val="a0"/>
    <w:rsid w:val="000964C0"/>
    <w:rPr>
      <w:b/>
      <w:bCs/>
      <w:sz w:val="28"/>
      <w:szCs w:val="24"/>
      <w:lang w:val="ru-RU" w:eastAsia="ru-RU" w:bidi="ar-SA"/>
    </w:rPr>
  </w:style>
  <w:style w:type="character" w:customStyle="1" w:styleId="2725">
    <w:name w:val="Знак Знак2725"/>
    <w:basedOn w:val="a0"/>
    <w:rsid w:val="000964C0"/>
    <w:rPr>
      <w:rFonts w:ascii="Arial" w:hAnsi="Arial"/>
      <w:b/>
      <w:sz w:val="24"/>
      <w:szCs w:val="24"/>
      <w:lang w:val="ru-RU" w:eastAsia="ru-RU" w:bidi="ar-SA"/>
    </w:rPr>
  </w:style>
  <w:style w:type="character" w:customStyle="1" w:styleId="2625">
    <w:name w:val="Знак Знак2625"/>
    <w:basedOn w:val="a0"/>
    <w:rsid w:val="000964C0"/>
    <w:rPr>
      <w:b/>
      <w:bCs/>
      <w:sz w:val="24"/>
      <w:szCs w:val="24"/>
      <w:lang w:val="ru-RU" w:eastAsia="ru-RU" w:bidi="ar-SA"/>
    </w:rPr>
  </w:style>
  <w:style w:type="character" w:customStyle="1" w:styleId="1425">
    <w:name w:val="Знак Знак1425"/>
    <w:basedOn w:val="a0"/>
    <w:rsid w:val="000964C0"/>
    <w:rPr>
      <w:sz w:val="28"/>
      <w:szCs w:val="24"/>
      <w:lang w:val="ru-RU" w:eastAsia="ru-RU" w:bidi="ar-SA"/>
    </w:rPr>
  </w:style>
  <w:style w:type="character" w:customStyle="1" w:styleId="1725">
    <w:name w:val="Знак Знак1725"/>
    <w:basedOn w:val="a0"/>
    <w:rsid w:val="000964C0"/>
    <w:rPr>
      <w:bCs/>
      <w:sz w:val="28"/>
      <w:szCs w:val="24"/>
      <w:lang w:val="ru-RU" w:eastAsia="ru-RU" w:bidi="ar-SA"/>
    </w:rPr>
  </w:style>
  <w:style w:type="character" w:customStyle="1" w:styleId="1525">
    <w:name w:val="Знак Знак1525"/>
    <w:basedOn w:val="a0"/>
    <w:rsid w:val="000964C0"/>
    <w:rPr>
      <w:sz w:val="24"/>
      <w:lang w:val="ru-RU" w:eastAsia="ru-RU" w:bidi="ar-SA"/>
    </w:rPr>
  </w:style>
  <w:style w:type="character" w:customStyle="1" w:styleId="2525">
    <w:name w:val="Знак Знак2525"/>
    <w:basedOn w:val="a0"/>
    <w:rsid w:val="000964C0"/>
    <w:rPr>
      <w:rFonts w:ascii="Arial" w:hAnsi="Arial" w:cs="Arial"/>
      <w:sz w:val="24"/>
      <w:szCs w:val="24"/>
      <w:lang w:val="ru-RU" w:eastAsia="ru-RU" w:bidi="ar-SA"/>
    </w:rPr>
  </w:style>
  <w:style w:type="character" w:customStyle="1" w:styleId="2326">
    <w:name w:val="Знак Знак2326"/>
    <w:basedOn w:val="a0"/>
    <w:rsid w:val="000964C0"/>
    <w:rPr>
      <w:sz w:val="28"/>
      <w:szCs w:val="24"/>
      <w:lang w:val="ru-RU" w:eastAsia="ru-RU" w:bidi="ar-SA"/>
    </w:rPr>
  </w:style>
  <w:style w:type="character" w:customStyle="1" w:styleId="1926">
    <w:name w:val="Знак Знак1926"/>
    <w:basedOn w:val="a0"/>
    <w:rsid w:val="000964C0"/>
    <w:rPr>
      <w:lang w:val="ru-RU" w:eastAsia="ru-RU" w:bidi="ar-SA"/>
    </w:rPr>
  </w:style>
  <w:style w:type="character" w:customStyle="1" w:styleId="1825">
    <w:name w:val="Знак Знак1825"/>
    <w:basedOn w:val="a0"/>
    <w:rsid w:val="000964C0"/>
    <w:rPr>
      <w:rFonts w:ascii="Arial" w:hAnsi="Arial" w:cs="Arial"/>
      <w:b/>
      <w:bCs/>
      <w:sz w:val="26"/>
      <w:szCs w:val="24"/>
      <w:lang w:val="ru-RU" w:eastAsia="ru-RU" w:bidi="ar-SA"/>
    </w:rPr>
  </w:style>
  <w:style w:type="character" w:customStyle="1" w:styleId="1325">
    <w:name w:val="Знак Знак1325"/>
    <w:basedOn w:val="a0"/>
    <w:rsid w:val="000964C0"/>
    <w:rPr>
      <w:rFonts w:ascii="Courier New" w:hAnsi="Courier New"/>
      <w:lang w:val="ru-RU" w:eastAsia="ru-RU" w:bidi="ar-SA"/>
    </w:rPr>
  </w:style>
  <w:style w:type="character" w:customStyle="1" w:styleId="1227">
    <w:name w:val="Знак Знак1227"/>
    <w:basedOn w:val="2425"/>
    <w:rsid w:val="000964C0"/>
    <w:rPr>
      <w:sz w:val="24"/>
      <w:szCs w:val="24"/>
      <w:lang w:val="ru-RU" w:eastAsia="ru-RU" w:bidi="ar-SA"/>
    </w:rPr>
  </w:style>
  <w:style w:type="character" w:customStyle="1" w:styleId="11300">
    <w:name w:val="Знак Знак1130"/>
    <w:basedOn w:val="a0"/>
    <w:rsid w:val="000964C0"/>
    <w:rPr>
      <w:sz w:val="28"/>
      <w:szCs w:val="24"/>
      <w:lang w:val="ru-RU" w:eastAsia="ru-RU" w:bidi="ar-SA"/>
    </w:rPr>
  </w:style>
  <w:style w:type="character" w:customStyle="1" w:styleId="3228">
    <w:name w:val="Знак Знак3228"/>
    <w:basedOn w:val="a0"/>
    <w:rsid w:val="000964C0"/>
    <w:rPr>
      <w:rFonts w:ascii="Arial" w:hAnsi="Arial" w:cs="Arial"/>
      <w:b/>
      <w:bCs/>
      <w:kern w:val="32"/>
      <w:sz w:val="32"/>
      <w:szCs w:val="32"/>
      <w:lang w:val="ru-RU" w:eastAsia="ru-RU" w:bidi="ar-SA"/>
    </w:rPr>
  </w:style>
  <w:style w:type="character" w:customStyle="1" w:styleId="31300">
    <w:name w:val="Знак Знак3130"/>
    <w:basedOn w:val="a0"/>
    <w:rsid w:val="000964C0"/>
    <w:rPr>
      <w:rFonts w:ascii="Arial" w:hAnsi="Arial"/>
      <w:b/>
      <w:bCs/>
      <w:i/>
      <w:sz w:val="28"/>
      <w:szCs w:val="24"/>
      <w:lang w:val="ru-RU" w:eastAsia="ru-RU" w:bidi="ar-SA"/>
    </w:rPr>
  </w:style>
  <w:style w:type="character" w:customStyle="1" w:styleId="9260">
    <w:name w:val="Знак Знак926"/>
    <w:basedOn w:val="a0"/>
    <w:rsid w:val="000964C0"/>
    <w:rPr>
      <w:rFonts w:ascii="Arial" w:hAnsi="Arial" w:cs="Arial"/>
      <w:b/>
      <w:bCs/>
      <w:kern w:val="32"/>
      <w:sz w:val="32"/>
      <w:szCs w:val="32"/>
      <w:lang w:val="ru-RU" w:eastAsia="ru-RU" w:bidi="ar-SA"/>
    </w:rPr>
  </w:style>
  <w:style w:type="character" w:customStyle="1" w:styleId="8260">
    <w:name w:val="Знак Знак826"/>
    <w:basedOn w:val="a0"/>
    <w:rsid w:val="000964C0"/>
    <w:rPr>
      <w:rFonts w:ascii="Arial" w:hAnsi="Arial"/>
      <w:b/>
      <w:bCs/>
      <w:i/>
      <w:sz w:val="28"/>
      <w:szCs w:val="24"/>
      <w:lang w:val="ru-RU" w:eastAsia="ru-RU" w:bidi="ar-SA"/>
    </w:rPr>
  </w:style>
  <w:style w:type="character" w:customStyle="1" w:styleId="71010">
    <w:name w:val="Знак Знак7101"/>
    <w:basedOn w:val="a0"/>
    <w:rsid w:val="000964C0"/>
    <w:rPr>
      <w:rFonts w:ascii="Arial" w:hAnsi="Arial"/>
      <w:b/>
      <w:bCs/>
      <w:sz w:val="26"/>
      <w:szCs w:val="24"/>
      <w:lang w:val="ru-RU" w:eastAsia="ru-RU" w:bidi="ar-SA"/>
    </w:rPr>
  </w:style>
  <w:style w:type="character" w:customStyle="1" w:styleId="61300">
    <w:name w:val="Знак Знак6130"/>
    <w:basedOn w:val="a0"/>
    <w:rsid w:val="000964C0"/>
    <w:rPr>
      <w:b/>
      <w:bCs/>
      <w:sz w:val="24"/>
      <w:szCs w:val="24"/>
      <w:lang w:val="ru-RU" w:eastAsia="ru-RU" w:bidi="ar-SA"/>
    </w:rPr>
  </w:style>
  <w:style w:type="character" w:customStyle="1" w:styleId="592">
    <w:name w:val="Знак Знак592"/>
    <w:basedOn w:val="a0"/>
    <w:rsid w:val="000964C0"/>
    <w:rPr>
      <w:sz w:val="28"/>
      <w:szCs w:val="24"/>
      <w:lang w:val="ru-RU" w:eastAsia="ru-RU" w:bidi="ar-SA"/>
    </w:rPr>
  </w:style>
  <w:style w:type="character" w:customStyle="1" w:styleId="41300">
    <w:name w:val="Знак Знак4130"/>
    <w:basedOn w:val="a0"/>
    <w:rsid w:val="000964C0"/>
    <w:rPr>
      <w:rFonts w:ascii="Arial" w:hAnsi="Arial" w:cs="Arial"/>
      <w:b/>
      <w:bCs/>
      <w:sz w:val="26"/>
      <w:szCs w:val="24"/>
      <w:lang w:val="ru-RU" w:eastAsia="ru-RU" w:bidi="ar-SA"/>
    </w:rPr>
  </w:style>
  <w:style w:type="character" w:customStyle="1" w:styleId="382">
    <w:name w:val="Знак Знак382"/>
    <w:basedOn w:val="a0"/>
    <w:rsid w:val="000964C0"/>
    <w:rPr>
      <w:bCs/>
      <w:sz w:val="28"/>
      <w:szCs w:val="24"/>
      <w:lang w:val="ru-RU" w:eastAsia="ru-RU" w:bidi="ar-SA"/>
    </w:rPr>
  </w:style>
  <w:style w:type="character" w:customStyle="1" w:styleId="2109">
    <w:name w:val="Знак Знак2109"/>
    <w:basedOn w:val="a0"/>
    <w:rsid w:val="000964C0"/>
    <w:rPr>
      <w:rFonts w:ascii="Arial" w:hAnsi="Arial" w:cs="Arial"/>
      <w:sz w:val="24"/>
      <w:szCs w:val="24"/>
      <w:lang w:val="ru-RU" w:eastAsia="ru-RU" w:bidi="ar-SA"/>
    </w:rPr>
  </w:style>
  <w:style w:type="character" w:customStyle="1" w:styleId="1109">
    <w:name w:val="Знак Знак1109"/>
    <w:basedOn w:val="a0"/>
    <w:rsid w:val="000964C0"/>
    <w:rPr>
      <w:lang w:val="ru-RU" w:eastAsia="ru-RU" w:bidi="ar-SA"/>
    </w:rPr>
  </w:style>
  <w:style w:type="character" w:customStyle="1" w:styleId="2227">
    <w:name w:val="Знак Знак2227"/>
    <w:basedOn w:val="a0"/>
    <w:semiHidden/>
    <w:rsid w:val="000964C0"/>
    <w:rPr>
      <w:sz w:val="28"/>
      <w:szCs w:val="24"/>
      <w:lang w:val="ru-RU" w:eastAsia="ru-RU" w:bidi="ar-SA"/>
    </w:rPr>
  </w:style>
  <w:style w:type="character" w:customStyle="1" w:styleId="1625">
    <w:name w:val="Знак Знак1625"/>
    <w:basedOn w:val="a0"/>
    <w:semiHidden/>
    <w:locked/>
    <w:rsid w:val="000964C0"/>
    <w:rPr>
      <w:lang w:val="ru-RU" w:eastAsia="ru-RU" w:bidi="ar-SA"/>
    </w:rPr>
  </w:style>
  <w:style w:type="character" w:customStyle="1" w:styleId="1025">
    <w:name w:val="Знак Знак1025"/>
    <w:basedOn w:val="a0"/>
    <w:semiHidden/>
    <w:rsid w:val="000964C0"/>
    <w:rPr>
      <w:rFonts w:ascii="Tahoma" w:hAnsi="Tahoma" w:cs="Tahoma"/>
      <w:lang w:val="ru-RU" w:eastAsia="ru-RU" w:bidi="ar-SA"/>
    </w:rPr>
  </w:style>
  <w:style w:type="character" w:customStyle="1" w:styleId="5725">
    <w:name w:val="Знак Знак5725"/>
    <w:basedOn w:val="a0"/>
    <w:rsid w:val="000964C0"/>
    <w:rPr>
      <w:rFonts w:ascii="Arial" w:hAnsi="Arial" w:cs="Arial"/>
      <w:b/>
      <w:bCs/>
      <w:kern w:val="32"/>
      <w:sz w:val="32"/>
      <w:szCs w:val="32"/>
    </w:rPr>
  </w:style>
  <w:style w:type="character" w:customStyle="1" w:styleId="5625">
    <w:name w:val="Знак Знак5625"/>
    <w:basedOn w:val="a0"/>
    <w:rsid w:val="000964C0"/>
    <w:rPr>
      <w:rFonts w:ascii="Arial" w:hAnsi="Arial"/>
      <w:b/>
      <w:bCs/>
      <w:i/>
      <w:sz w:val="28"/>
      <w:szCs w:val="24"/>
    </w:rPr>
  </w:style>
  <w:style w:type="character" w:customStyle="1" w:styleId="5525">
    <w:name w:val="Знак Знак5525"/>
    <w:basedOn w:val="a0"/>
    <w:rsid w:val="000964C0"/>
    <w:rPr>
      <w:rFonts w:ascii="Arial" w:hAnsi="Arial"/>
      <w:b/>
      <w:bCs/>
      <w:sz w:val="26"/>
      <w:szCs w:val="24"/>
    </w:rPr>
  </w:style>
  <w:style w:type="character" w:customStyle="1" w:styleId="5425">
    <w:name w:val="Знак Знак5425"/>
    <w:basedOn w:val="a0"/>
    <w:rsid w:val="000964C0"/>
    <w:rPr>
      <w:b/>
      <w:i/>
      <w:sz w:val="26"/>
    </w:rPr>
  </w:style>
  <w:style w:type="character" w:customStyle="1" w:styleId="5325">
    <w:name w:val="Знак Знак5325"/>
    <w:basedOn w:val="a0"/>
    <w:rsid w:val="000964C0"/>
    <w:rPr>
      <w:sz w:val="28"/>
    </w:rPr>
  </w:style>
  <w:style w:type="character" w:customStyle="1" w:styleId="5226">
    <w:name w:val="Знак Знак5226"/>
    <w:basedOn w:val="a0"/>
    <w:rsid w:val="000964C0"/>
    <w:rPr>
      <w:sz w:val="28"/>
      <w:szCs w:val="24"/>
    </w:rPr>
  </w:style>
  <w:style w:type="character" w:customStyle="1" w:styleId="5128">
    <w:name w:val="Знак Знак5128"/>
    <w:basedOn w:val="a0"/>
    <w:rsid w:val="000964C0"/>
    <w:rPr>
      <w:b/>
      <w:bCs/>
      <w:sz w:val="28"/>
      <w:szCs w:val="24"/>
    </w:rPr>
  </w:style>
  <w:style w:type="character" w:customStyle="1" w:styleId="5025">
    <w:name w:val="Знак Знак5025"/>
    <w:basedOn w:val="a0"/>
    <w:rsid w:val="000964C0"/>
    <w:rPr>
      <w:rFonts w:ascii="Arial" w:hAnsi="Arial"/>
      <w:b/>
      <w:sz w:val="24"/>
      <w:szCs w:val="24"/>
    </w:rPr>
  </w:style>
  <w:style w:type="character" w:customStyle="1" w:styleId="4925">
    <w:name w:val="Знак Знак4925"/>
    <w:basedOn w:val="a0"/>
    <w:rsid w:val="000964C0"/>
    <w:rPr>
      <w:b/>
      <w:bCs/>
      <w:sz w:val="24"/>
      <w:szCs w:val="24"/>
    </w:rPr>
  </w:style>
  <w:style w:type="character" w:customStyle="1" w:styleId="4825">
    <w:name w:val="Знак Знак4825"/>
    <w:basedOn w:val="a0"/>
    <w:rsid w:val="000964C0"/>
    <w:rPr>
      <w:rFonts w:ascii="Arial" w:hAnsi="Arial" w:cs="Arial"/>
      <w:sz w:val="24"/>
      <w:szCs w:val="24"/>
      <w:shd w:val="pct20" w:color="auto" w:fill="auto"/>
    </w:rPr>
  </w:style>
  <w:style w:type="character" w:customStyle="1" w:styleId="4725">
    <w:name w:val="Знак Знак4725"/>
    <w:basedOn w:val="a0"/>
    <w:rsid w:val="000964C0"/>
    <w:rPr>
      <w:sz w:val="28"/>
      <w:szCs w:val="24"/>
    </w:rPr>
  </w:style>
  <w:style w:type="character" w:customStyle="1" w:styleId="4625">
    <w:name w:val="Знак Знак4625"/>
    <w:basedOn w:val="a0"/>
    <w:rsid w:val="000964C0"/>
    <w:rPr>
      <w:sz w:val="28"/>
      <w:szCs w:val="24"/>
    </w:rPr>
  </w:style>
  <w:style w:type="character" w:customStyle="1" w:styleId="4525">
    <w:name w:val="Знак Знак4525"/>
    <w:basedOn w:val="a0"/>
    <w:rsid w:val="000964C0"/>
  </w:style>
  <w:style w:type="character" w:customStyle="1" w:styleId="4425">
    <w:name w:val="Знак Знак4425"/>
    <w:basedOn w:val="a0"/>
    <w:rsid w:val="000964C0"/>
  </w:style>
  <w:style w:type="character" w:customStyle="1" w:styleId="4325">
    <w:name w:val="Знак Знак4325"/>
    <w:basedOn w:val="a0"/>
    <w:rsid w:val="000964C0"/>
    <w:rPr>
      <w:rFonts w:ascii="Arial" w:hAnsi="Arial" w:cs="Arial"/>
      <w:b/>
      <w:bCs/>
      <w:sz w:val="26"/>
      <w:szCs w:val="24"/>
    </w:rPr>
  </w:style>
  <w:style w:type="character" w:customStyle="1" w:styleId="4227">
    <w:name w:val="Знак Знак4227"/>
    <w:basedOn w:val="a0"/>
    <w:rsid w:val="000964C0"/>
    <w:rPr>
      <w:bCs/>
      <w:sz w:val="28"/>
      <w:szCs w:val="24"/>
    </w:rPr>
  </w:style>
  <w:style w:type="character" w:customStyle="1" w:styleId="4129">
    <w:name w:val="Знак Знак4129"/>
    <w:basedOn w:val="a0"/>
    <w:locked/>
    <w:rsid w:val="000964C0"/>
  </w:style>
  <w:style w:type="character" w:customStyle="1" w:styleId="4025">
    <w:name w:val="Знак Знак4025"/>
    <w:basedOn w:val="a0"/>
    <w:rsid w:val="000964C0"/>
    <w:rPr>
      <w:sz w:val="24"/>
    </w:rPr>
  </w:style>
  <w:style w:type="character" w:customStyle="1" w:styleId="3925">
    <w:name w:val="Знак Знак3925"/>
    <w:basedOn w:val="a0"/>
    <w:rsid w:val="000964C0"/>
    <w:rPr>
      <w:sz w:val="28"/>
      <w:szCs w:val="24"/>
    </w:rPr>
  </w:style>
  <w:style w:type="character" w:customStyle="1" w:styleId="1251">
    <w:name w:val="Знак Знак Знак125"/>
    <w:basedOn w:val="a0"/>
    <w:rsid w:val="000964C0"/>
    <w:rPr>
      <w:rFonts w:ascii="Tahoma" w:hAnsi="Tahoma" w:cs="Tahoma"/>
      <w:sz w:val="16"/>
      <w:szCs w:val="16"/>
    </w:rPr>
  </w:style>
  <w:style w:type="character" w:customStyle="1" w:styleId="7825">
    <w:name w:val="Знак Знак7825"/>
    <w:basedOn w:val="a0"/>
    <w:rsid w:val="000964C0"/>
    <w:rPr>
      <w:rFonts w:ascii="Arial" w:hAnsi="Arial" w:cs="Arial"/>
      <w:b/>
      <w:bCs/>
      <w:kern w:val="32"/>
      <w:sz w:val="32"/>
      <w:szCs w:val="32"/>
    </w:rPr>
  </w:style>
  <w:style w:type="character" w:customStyle="1" w:styleId="7725">
    <w:name w:val="Знак Знак7725"/>
    <w:basedOn w:val="a0"/>
    <w:rsid w:val="000964C0"/>
    <w:rPr>
      <w:rFonts w:ascii="Arial" w:hAnsi="Arial"/>
      <w:b/>
      <w:bCs/>
      <w:i/>
      <w:sz w:val="28"/>
      <w:szCs w:val="24"/>
    </w:rPr>
  </w:style>
  <w:style w:type="character" w:customStyle="1" w:styleId="7625">
    <w:name w:val="Знак Знак7625"/>
    <w:basedOn w:val="a0"/>
    <w:rsid w:val="000964C0"/>
    <w:rPr>
      <w:rFonts w:ascii="Arial" w:hAnsi="Arial"/>
      <w:b/>
      <w:bCs/>
      <w:sz w:val="26"/>
      <w:szCs w:val="24"/>
    </w:rPr>
  </w:style>
  <w:style w:type="character" w:customStyle="1" w:styleId="7525">
    <w:name w:val="Знак Знак7525"/>
    <w:basedOn w:val="a0"/>
    <w:rsid w:val="000964C0"/>
    <w:rPr>
      <w:b/>
      <w:i/>
      <w:sz w:val="26"/>
    </w:rPr>
  </w:style>
  <w:style w:type="character" w:customStyle="1" w:styleId="7425">
    <w:name w:val="Знак Знак7425"/>
    <w:basedOn w:val="a0"/>
    <w:rsid w:val="000964C0"/>
    <w:rPr>
      <w:sz w:val="28"/>
    </w:rPr>
  </w:style>
  <w:style w:type="character" w:customStyle="1" w:styleId="7325">
    <w:name w:val="Знак Знак7325"/>
    <w:basedOn w:val="a0"/>
    <w:rsid w:val="000964C0"/>
    <w:rPr>
      <w:sz w:val="28"/>
      <w:szCs w:val="24"/>
    </w:rPr>
  </w:style>
  <w:style w:type="character" w:customStyle="1" w:styleId="7226">
    <w:name w:val="Знак Знак7226"/>
    <w:basedOn w:val="a0"/>
    <w:rsid w:val="000964C0"/>
    <w:rPr>
      <w:b/>
      <w:bCs/>
      <w:sz w:val="28"/>
      <w:szCs w:val="24"/>
    </w:rPr>
  </w:style>
  <w:style w:type="character" w:customStyle="1" w:styleId="7129">
    <w:name w:val="Знак Знак7129"/>
    <w:basedOn w:val="a0"/>
    <w:rsid w:val="000964C0"/>
    <w:rPr>
      <w:rFonts w:ascii="Arial" w:hAnsi="Arial"/>
      <w:b/>
      <w:sz w:val="24"/>
      <w:szCs w:val="24"/>
    </w:rPr>
  </w:style>
  <w:style w:type="character" w:customStyle="1" w:styleId="7025">
    <w:name w:val="Знак Знак7025"/>
    <w:basedOn w:val="a0"/>
    <w:rsid w:val="000964C0"/>
    <w:rPr>
      <w:b/>
      <w:bCs/>
      <w:sz w:val="24"/>
      <w:szCs w:val="24"/>
    </w:rPr>
  </w:style>
  <w:style w:type="character" w:customStyle="1" w:styleId="6925">
    <w:name w:val="Знак Знак6925"/>
    <w:basedOn w:val="a0"/>
    <w:rsid w:val="000964C0"/>
    <w:rPr>
      <w:rFonts w:ascii="Arial" w:hAnsi="Arial" w:cs="Arial"/>
      <w:sz w:val="24"/>
      <w:szCs w:val="24"/>
      <w:shd w:val="pct20" w:color="auto" w:fill="auto"/>
    </w:rPr>
  </w:style>
  <w:style w:type="character" w:customStyle="1" w:styleId="6825">
    <w:name w:val="Знак Знак6825"/>
    <w:basedOn w:val="a0"/>
    <w:rsid w:val="000964C0"/>
    <w:rPr>
      <w:sz w:val="28"/>
      <w:szCs w:val="24"/>
    </w:rPr>
  </w:style>
  <w:style w:type="character" w:customStyle="1" w:styleId="6725">
    <w:name w:val="Знак Знак6725"/>
    <w:basedOn w:val="a0"/>
    <w:rsid w:val="000964C0"/>
    <w:rPr>
      <w:sz w:val="28"/>
      <w:szCs w:val="24"/>
    </w:rPr>
  </w:style>
  <w:style w:type="character" w:customStyle="1" w:styleId="6625">
    <w:name w:val="Знак Знак6625"/>
    <w:basedOn w:val="a0"/>
    <w:rsid w:val="000964C0"/>
  </w:style>
  <w:style w:type="character" w:customStyle="1" w:styleId="6525">
    <w:name w:val="Знак Знак6525"/>
    <w:basedOn w:val="a0"/>
    <w:rsid w:val="000964C0"/>
  </w:style>
  <w:style w:type="character" w:customStyle="1" w:styleId="6425">
    <w:name w:val="Знак Знак6425"/>
    <w:basedOn w:val="a0"/>
    <w:rsid w:val="000964C0"/>
    <w:rPr>
      <w:rFonts w:ascii="Arial" w:hAnsi="Arial" w:cs="Arial"/>
      <w:b/>
      <w:bCs/>
      <w:sz w:val="26"/>
      <w:szCs w:val="24"/>
    </w:rPr>
  </w:style>
  <w:style w:type="character" w:customStyle="1" w:styleId="6325">
    <w:name w:val="Знак Знак6325"/>
    <w:basedOn w:val="a0"/>
    <w:rsid w:val="000964C0"/>
    <w:rPr>
      <w:bCs/>
      <w:sz w:val="28"/>
      <w:szCs w:val="24"/>
    </w:rPr>
  </w:style>
  <w:style w:type="character" w:customStyle="1" w:styleId="6227">
    <w:name w:val="Знак Знак6227"/>
    <w:basedOn w:val="a0"/>
    <w:locked/>
    <w:rsid w:val="000964C0"/>
  </w:style>
  <w:style w:type="character" w:customStyle="1" w:styleId="6129">
    <w:name w:val="Знак Знак6129"/>
    <w:basedOn w:val="a0"/>
    <w:rsid w:val="000964C0"/>
    <w:rPr>
      <w:sz w:val="24"/>
    </w:rPr>
  </w:style>
  <w:style w:type="character" w:customStyle="1" w:styleId="6025">
    <w:name w:val="Знак Знак6025"/>
    <w:basedOn w:val="a0"/>
    <w:rsid w:val="000964C0"/>
    <w:rPr>
      <w:sz w:val="28"/>
      <w:szCs w:val="24"/>
    </w:rPr>
  </w:style>
  <w:style w:type="character" w:customStyle="1" w:styleId="2254">
    <w:name w:val="Знак Знак Знак225"/>
    <w:basedOn w:val="a0"/>
    <w:rsid w:val="000964C0"/>
    <w:rPr>
      <w:rFonts w:ascii="Tahoma" w:hAnsi="Tahoma" w:cs="Tahoma"/>
      <w:sz w:val="16"/>
      <w:szCs w:val="16"/>
    </w:rPr>
  </w:style>
  <w:style w:type="character" w:customStyle="1" w:styleId="3624">
    <w:name w:val="Знак Знак3624"/>
    <w:basedOn w:val="a0"/>
    <w:rsid w:val="000964C0"/>
    <w:rPr>
      <w:rFonts w:ascii="Arial" w:hAnsi="Arial" w:cs="Arial"/>
      <w:b/>
      <w:bCs/>
      <w:kern w:val="32"/>
      <w:sz w:val="32"/>
      <w:szCs w:val="32"/>
      <w:lang w:val="ru-RU" w:eastAsia="ru-RU" w:bidi="ar-SA"/>
    </w:rPr>
  </w:style>
  <w:style w:type="character" w:customStyle="1" w:styleId="3524">
    <w:name w:val="Знак Знак3524"/>
    <w:basedOn w:val="a0"/>
    <w:rsid w:val="000964C0"/>
    <w:rPr>
      <w:rFonts w:ascii="Arial" w:hAnsi="Arial"/>
      <w:b/>
      <w:bCs/>
      <w:i/>
      <w:sz w:val="28"/>
      <w:szCs w:val="24"/>
      <w:lang w:val="ru-RU" w:eastAsia="ru-RU" w:bidi="ar-SA"/>
    </w:rPr>
  </w:style>
  <w:style w:type="character" w:customStyle="1" w:styleId="2424">
    <w:name w:val="Знак Знак2424"/>
    <w:basedOn w:val="a0"/>
    <w:rsid w:val="000964C0"/>
    <w:rPr>
      <w:sz w:val="28"/>
      <w:szCs w:val="24"/>
      <w:lang w:val="ru-RU" w:eastAsia="ru-RU" w:bidi="ar-SA"/>
    </w:rPr>
  </w:style>
  <w:style w:type="character" w:customStyle="1" w:styleId="2129">
    <w:name w:val="Знак Знак2129"/>
    <w:basedOn w:val="a0"/>
    <w:rsid w:val="000964C0"/>
    <w:rPr>
      <w:lang w:val="ru-RU" w:eastAsia="ru-RU" w:bidi="ar-SA"/>
    </w:rPr>
  </w:style>
  <w:style w:type="character" w:customStyle="1" w:styleId="3424">
    <w:name w:val="Знак Знак3424"/>
    <w:basedOn w:val="a0"/>
    <w:rsid w:val="000964C0"/>
    <w:rPr>
      <w:rFonts w:ascii="Arial" w:hAnsi="Arial"/>
      <w:b/>
      <w:bCs/>
      <w:sz w:val="26"/>
      <w:szCs w:val="24"/>
      <w:lang w:val="ru-RU" w:eastAsia="ru-RU" w:bidi="ar-SA"/>
    </w:rPr>
  </w:style>
  <w:style w:type="character" w:customStyle="1" w:styleId="3325">
    <w:name w:val="Знак Знак3325"/>
    <w:basedOn w:val="a0"/>
    <w:rsid w:val="000964C0"/>
    <w:rPr>
      <w:b/>
      <w:bCs/>
      <w:sz w:val="28"/>
      <w:szCs w:val="28"/>
      <w:lang w:val="ru-RU" w:eastAsia="ru-RU" w:bidi="ar-SA"/>
    </w:rPr>
  </w:style>
  <w:style w:type="character" w:customStyle="1" w:styleId="3024">
    <w:name w:val="Знак Знак3024"/>
    <w:basedOn w:val="a0"/>
    <w:rsid w:val="000964C0"/>
    <w:rPr>
      <w:sz w:val="28"/>
      <w:lang w:val="ru-RU" w:eastAsia="ru-RU" w:bidi="ar-SA"/>
    </w:rPr>
  </w:style>
  <w:style w:type="character" w:customStyle="1" w:styleId="2924">
    <w:name w:val="Знак Знак2924"/>
    <w:basedOn w:val="a0"/>
    <w:rsid w:val="000964C0"/>
    <w:rPr>
      <w:b/>
      <w:bCs/>
      <w:sz w:val="22"/>
      <w:szCs w:val="22"/>
      <w:lang w:val="ru-RU" w:eastAsia="ru-RU" w:bidi="ar-SA"/>
    </w:rPr>
  </w:style>
  <w:style w:type="character" w:customStyle="1" w:styleId="2824">
    <w:name w:val="Знак Знак2824"/>
    <w:basedOn w:val="a0"/>
    <w:rsid w:val="000964C0"/>
    <w:rPr>
      <w:b/>
      <w:bCs/>
      <w:sz w:val="28"/>
      <w:szCs w:val="24"/>
      <w:lang w:val="ru-RU" w:eastAsia="ru-RU" w:bidi="ar-SA"/>
    </w:rPr>
  </w:style>
  <w:style w:type="character" w:customStyle="1" w:styleId="2724">
    <w:name w:val="Знак Знак2724"/>
    <w:basedOn w:val="a0"/>
    <w:rsid w:val="000964C0"/>
    <w:rPr>
      <w:rFonts w:ascii="Arial" w:hAnsi="Arial"/>
      <w:b/>
      <w:sz w:val="24"/>
      <w:szCs w:val="24"/>
      <w:lang w:val="ru-RU" w:eastAsia="ru-RU" w:bidi="ar-SA"/>
    </w:rPr>
  </w:style>
  <w:style w:type="character" w:customStyle="1" w:styleId="2624">
    <w:name w:val="Знак Знак2624"/>
    <w:basedOn w:val="a0"/>
    <w:rsid w:val="000964C0"/>
    <w:rPr>
      <w:b/>
      <w:bCs/>
      <w:sz w:val="24"/>
      <w:szCs w:val="24"/>
      <w:lang w:val="ru-RU" w:eastAsia="ru-RU" w:bidi="ar-SA"/>
    </w:rPr>
  </w:style>
  <w:style w:type="character" w:customStyle="1" w:styleId="1424">
    <w:name w:val="Знак Знак1424"/>
    <w:basedOn w:val="a0"/>
    <w:rsid w:val="000964C0"/>
    <w:rPr>
      <w:sz w:val="28"/>
      <w:szCs w:val="24"/>
      <w:lang w:val="ru-RU" w:eastAsia="ru-RU" w:bidi="ar-SA"/>
    </w:rPr>
  </w:style>
  <w:style w:type="character" w:customStyle="1" w:styleId="1724">
    <w:name w:val="Знак Знак1724"/>
    <w:basedOn w:val="a0"/>
    <w:rsid w:val="000964C0"/>
    <w:rPr>
      <w:bCs/>
      <w:sz w:val="28"/>
      <w:szCs w:val="24"/>
      <w:lang w:val="ru-RU" w:eastAsia="ru-RU" w:bidi="ar-SA"/>
    </w:rPr>
  </w:style>
  <w:style w:type="character" w:customStyle="1" w:styleId="1524">
    <w:name w:val="Знак Знак1524"/>
    <w:basedOn w:val="a0"/>
    <w:rsid w:val="000964C0"/>
    <w:rPr>
      <w:sz w:val="24"/>
      <w:lang w:val="ru-RU" w:eastAsia="ru-RU" w:bidi="ar-SA"/>
    </w:rPr>
  </w:style>
  <w:style w:type="character" w:customStyle="1" w:styleId="2524">
    <w:name w:val="Знак Знак2524"/>
    <w:basedOn w:val="a0"/>
    <w:rsid w:val="000964C0"/>
    <w:rPr>
      <w:rFonts w:ascii="Arial" w:hAnsi="Arial" w:cs="Arial"/>
      <w:sz w:val="24"/>
      <w:szCs w:val="24"/>
      <w:lang w:val="ru-RU" w:eastAsia="ru-RU" w:bidi="ar-SA"/>
    </w:rPr>
  </w:style>
  <w:style w:type="character" w:customStyle="1" w:styleId="2325">
    <w:name w:val="Знак Знак2325"/>
    <w:basedOn w:val="a0"/>
    <w:rsid w:val="000964C0"/>
    <w:rPr>
      <w:sz w:val="28"/>
      <w:szCs w:val="24"/>
      <w:lang w:val="ru-RU" w:eastAsia="ru-RU" w:bidi="ar-SA"/>
    </w:rPr>
  </w:style>
  <w:style w:type="character" w:customStyle="1" w:styleId="1925">
    <w:name w:val="Знак Знак1925"/>
    <w:basedOn w:val="a0"/>
    <w:rsid w:val="000964C0"/>
    <w:rPr>
      <w:lang w:val="ru-RU" w:eastAsia="ru-RU" w:bidi="ar-SA"/>
    </w:rPr>
  </w:style>
  <w:style w:type="character" w:customStyle="1" w:styleId="1824">
    <w:name w:val="Знак Знак1824"/>
    <w:basedOn w:val="a0"/>
    <w:rsid w:val="000964C0"/>
    <w:rPr>
      <w:rFonts w:ascii="Arial" w:hAnsi="Arial" w:cs="Arial"/>
      <w:b/>
      <w:bCs/>
      <w:sz w:val="26"/>
      <w:szCs w:val="24"/>
      <w:lang w:val="ru-RU" w:eastAsia="ru-RU" w:bidi="ar-SA"/>
    </w:rPr>
  </w:style>
  <w:style w:type="character" w:customStyle="1" w:styleId="1324">
    <w:name w:val="Знак Знак1324"/>
    <w:basedOn w:val="a0"/>
    <w:rsid w:val="000964C0"/>
    <w:rPr>
      <w:rFonts w:ascii="Courier New" w:hAnsi="Courier New"/>
      <w:lang w:val="ru-RU" w:eastAsia="ru-RU" w:bidi="ar-SA"/>
    </w:rPr>
  </w:style>
  <w:style w:type="character" w:customStyle="1" w:styleId="1226">
    <w:name w:val="Знак Знак1226"/>
    <w:basedOn w:val="2424"/>
    <w:rsid w:val="000964C0"/>
    <w:rPr>
      <w:sz w:val="24"/>
      <w:szCs w:val="24"/>
      <w:lang w:val="ru-RU" w:eastAsia="ru-RU" w:bidi="ar-SA"/>
    </w:rPr>
  </w:style>
  <w:style w:type="character" w:customStyle="1" w:styleId="1129">
    <w:name w:val="Знак Знак1129"/>
    <w:basedOn w:val="a0"/>
    <w:rsid w:val="000964C0"/>
    <w:rPr>
      <w:sz w:val="28"/>
      <w:szCs w:val="24"/>
      <w:lang w:val="ru-RU" w:eastAsia="ru-RU" w:bidi="ar-SA"/>
    </w:rPr>
  </w:style>
  <w:style w:type="character" w:customStyle="1" w:styleId="3227">
    <w:name w:val="Знак Знак3227"/>
    <w:basedOn w:val="a0"/>
    <w:rsid w:val="000964C0"/>
    <w:rPr>
      <w:rFonts w:ascii="Arial" w:hAnsi="Arial" w:cs="Arial"/>
      <w:b/>
      <w:bCs/>
      <w:kern w:val="32"/>
      <w:sz w:val="32"/>
      <w:szCs w:val="32"/>
      <w:lang w:val="ru-RU" w:eastAsia="ru-RU" w:bidi="ar-SA"/>
    </w:rPr>
  </w:style>
  <w:style w:type="character" w:customStyle="1" w:styleId="3129">
    <w:name w:val="Знак Знак3129"/>
    <w:basedOn w:val="a0"/>
    <w:rsid w:val="000964C0"/>
    <w:rPr>
      <w:rFonts w:ascii="Arial" w:hAnsi="Arial"/>
      <w:b/>
      <w:bCs/>
      <w:i/>
      <w:sz w:val="28"/>
      <w:szCs w:val="24"/>
      <w:lang w:val="ru-RU" w:eastAsia="ru-RU" w:bidi="ar-SA"/>
    </w:rPr>
  </w:style>
  <w:style w:type="character" w:customStyle="1" w:styleId="9250">
    <w:name w:val="Знак Знак925"/>
    <w:basedOn w:val="a0"/>
    <w:rsid w:val="000964C0"/>
    <w:rPr>
      <w:rFonts w:ascii="Arial" w:hAnsi="Arial" w:cs="Arial"/>
      <w:b/>
      <w:bCs/>
      <w:kern w:val="32"/>
      <w:sz w:val="32"/>
      <w:szCs w:val="32"/>
      <w:lang w:val="ru-RU" w:eastAsia="ru-RU" w:bidi="ar-SA"/>
    </w:rPr>
  </w:style>
  <w:style w:type="character" w:customStyle="1" w:styleId="8250">
    <w:name w:val="Знак Знак825"/>
    <w:basedOn w:val="a0"/>
    <w:rsid w:val="000964C0"/>
    <w:rPr>
      <w:rFonts w:ascii="Arial" w:hAnsi="Arial"/>
      <w:b/>
      <w:bCs/>
      <w:i/>
      <w:sz w:val="28"/>
      <w:szCs w:val="24"/>
      <w:lang w:val="ru-RU" w:eastAsia="ru-RU" w:bidi="ar-SA"/>
    </w:rPr>
  </w:style>
  <w:style w:type="character" w:customStyle="1" w:styleId="71000">
    <w:name w:val="Знак Знак7100"/>
    <w:basedOn w:val="a0"/>
    <w:rsid w:val="000964C0"/>
    <w:rPr>
      <w:rFonts w:ascii="Arial" w:hAnsi="Arial"/>
      <w:b/>
      <w:bCs/>
      <w:sz w:val="26"/>
      <w:szCs w:val="24"/>
      <w:lang w:val="ru-RU" w:eastAsia="ru-RU" w:bidi="ar-SA"/>
    </w:rPr>
  </w:style>
  <w:style w:type="character" w:customStyle="1" w:styleId="6109">
    <w:name w:val="Знак Знак6109"/>
    <w:basedOn w:val="a0"/>
    <w:rsid w:val="000964C0"/>
    <w:rPr>
      <w:b/>
      <w:bCs/>
      <w:sz w:val="24"/>
      <w:szCs w:val="24"/>
      <w:lang w:val="ru-RU" w:eastAsia="ru-RU" w:bidi="ar-SA"/>
    </w:rPr>
  </w:style>
  <w:style w:type="character" w:customStyle="1" w:styleId="5910">
    <w:name w:val="Знак Знак591"/>
    <w:basedOn w:val="a0"/>
    <w:rsid w:val="000964C0"/>
    <w:rPr>
      <w:sz w:val="28"/>
      <w:szCs w:val="24"/>
      <w:lang w:val="ru-RU" w:eastAsia="ru-RU" w:bidi="ar-SA"/>
    </w:rPr>
  </w:style>
  <w:style w:type="character" w:customStyle="1" w:styleId="4109">
    <w:name w:val="Знак Знак4109"/>
    <w:basedOn w:val="a0"/>
    <w:rsid w:val="000964C0"/>
    <w:rPr>
      <w:rFonts w:ascii="Arial" w:hAnsi="Arial" w:cs="Arial"/>
      <w:b/>
      <w:bCs/>
      <w:sz w:val="26"/>
      <w:szCs w:val="24"/>
      <w:lang w:val="ru-RU" w:eastAsia="ru-RU" w:bidi="ar-SA"/>
    </w:rPr>
  </w:style>
  <w:style w:type="character" w:customStyle="1" w:styleId="3810">
    <w:name w:val="Знак Знак381"/>
    <w:basedOn w:val="a0"/>
    <w:rsid w:val="000964C0"/>
    <w:rPr>
      <w:bCs/>
      <w:sz w:val="28"/>
      <w:szCs w:val="24"/>
      <w:lang w:val="ru-RU" w:eastAsia="ru-RU" w:bidi="ar-SA"/>
    </w:rPr>
  </w:style>
  <w:style w:type="character" w:customStyle="1" w:styleId="2108">
    <w:name w:val="Знак Знак2108"/>
    <w:basedOn w:val="a0"/>
    <w:rsid w:val="000964C0"/>
    <w:rPr>
      <w:rFonts w:ascii="Arial" w:hAnsi="Arial" w:cs="Arial"/>
      <w:sz w:val="24"/>
      <w:szCs w:val="24"/>
      <w:lang w:val="ru-RU" w:eastAsia="ru-RU" w:bidi="ar-SA"/>
    </w:rPr>
  </w:style>
  <w:style w:type="character" w:customStyle="1" w:styleId="1108">
    <w:name w:val="Знак Знак1108"/>
    <w:basedOn w:val="a0"/>
    <w:rsid w:val="000964C0"/>
    <w:rPr>
      <w:lang w:val="ru-RU" w:eastAsia="ru-RU" w:bidi="ar-SA"/>
    </w:rPr>
  </w:style>
  <w:style w:type="character" w:customStyle="1" w:styleId="2226">
    <w:name w:val="Знак Знак2226"/>
    <w:basedOn w:val="a0"/>
    <w:semiHidden/>
    <w:rsid w:val="000964C0"/>
    <w:rPr>
      <w:sz w:val="28"/>
      <w:szCs w:val="24"/>
      <w:lang w:val="ru-RU" w:eastAsia="ru-RU" w:bidi="ar-SA"/>
    </w:rPr>
  </w:style>
  <w:style w:type="character" w:customStyle="1" w:styleId="1624">
    <w:name w:val="Знак Знак1624"/>
    <w:basedOn w:val="a0"/>
    <w:semiHidden/>
    <w:locked/>
    <w:rsid w:val="000964C0"/>
    <w:rPr>
      <w:lang w:val="ru-RU" w:eastAsia="ru-RU" w:bidi="ar-SA"/>
    </w:rPr>
  </w:style>
  <w:style w:type="character" w:customStyle="1" w:styleId="1024">
    <w:name w:val="Знак Знак1024"/>
    <w:basedOn w:val="a0"/>
    <w:semiHidden/>
    <w:rsid w:val="000964C0"/>
    <w:rPr>
      <w:rFonts w:ascii="Tahoma" w:hAnsi="Tahoma" w:cs="Tahoma"/>
      <w:lang w:val="ru-RU" w:eastAsia="ru-RU" w:bidi="ar-SA"/>
    </w:rPr>
  </w:style>
  <w:style w:type="character" w:customStyle="1" w:styleId="5724">
    <w:name w:val="Знак Знак5724"/>
    <w:basedOn w:val="a0"/>
    <w:rsid w:val="000964C0"/>
    <w:rPr>
      <w:rFonts w:ascii="Arial" w:hAnsi="Arial" w:cs="Arial"/>
      <w:b/>
      <w:bCs/>
      <w:kern w:val="32"/>
      <w:sz w:val="32"/>
      <w:szCs w:val="32"/>
    </w:rPr>
  </w:style>
  <w:style w:type="character" w:customStyle="1" w:styleId="5624">
    <w:name w:val="Знак Знак5624"/>
    <w:basedOn w:val="a0"/>
    <w:rsid w:val="000964C0"/>
    <w:rPr>
      <w:rFonts w:ascii="Arial" w:hAnsi="Arial"/>
      <w:b/>
      <w:bCs/>
      <w:i/>
      <w:sz w:val="28"/>
      <w:szCs w:val="24"/>
    </w:rPr>
  </w:style>
  <w:style w:type="character" w:customStyle="1" w:styleId="5524">
    <w:name w:val="Знак Знак5524"/>
    <w:basedOn w:val="a0"/>
    <w:rsid w:val="000964C0"/>
    <w:rPr>
      <w:rFonts w:ascii="Arial" w:hAnsi="Arial"/>
      <w:b/>
      <w:bCs/>
      <w:sz w:val="26"/>
      <w:szCs w:val="24"/>
    </w:rPr>
  </w:style>
  <w:style w:type="character" w:customStyle="1" w:styleId="5424">
    <w:name w:val="Знак Знак5424"/>
    <w:basedOn w:val="a0"/>
    <w:rsid w:val="000964C0"/>
    <w:rPr>
      <w:b/>
      <w:i/>
      <w:sz w:val="26"/>
    </w:rPr>
  </w:style>
  <w:style w:type="character" w:customStyle="1" w:styleId="5324">
    <w:name w:val="Знак Знак5324"/>
    <w:basedOn w:val="a0"/>
    <w:rsid w:val="000964C0"/>
    <w:rPr>
      <w:sz w:val="28"/>
    </w:rPr>
  </w:style>
  <w:style w:type="character" w:customStyle="1" w:styleId="5225">
    <w:name w:val="Знак Знак5225"/>
    <w:basedOn w:val="a0"/>
    <w:rsid w:val="000964C0"/>
    <w:rPr>
      <w:sz w:val="28"/>
      <w:szCs w:val="24"/>
    </w:rPr>
  </w:style>
  <w:style w:type="character" w:customStyle="1" w:styleId="5127">
    <w:name w:val="Знак Знак5127"/>
    <w:basedOn w:val="a0"/>
    <w:rsid w:val="000964C0"/>
    <w:rPr>
      <w:b/>
      <w:bCs/>
      <w:sz w:val="28"/>
      <w:szCs w:val="24"/>
    </w:rPr>
  </w:style>
  <w:style w:type="character" w:customStyle="1" w:styleId="5024">
    <w:name w:val="Знак Знак5024"/>
    <w:basedOn w:val="a0"/>
    <w:rsid w:val="000964C0"/>
    <w:rPr>
      <w:rFonts w:ascii="Arial" w:hAnsi="Arial"/>
      <w:b/>
      <w:sz w:val="24"/>
      <w:szCs w:val="24"/>
    </w:rPr>
  </w:style>
  <w:style w:type="character" w:customStyle="1" w:styleId="4924">
    <w:name w:val="Знак Знак4924"/>
    <w:basedOn w:val="a0"/>
    <w:rsid w:val="000964C0"/>
    <w:rPr>
      <w:b/>
      <w:bCs/>
      <w:sz w:val="24"/>
      <w:szCs w:val="24"/>
    </w:rPr>
  </w:style>
  <w:style w:type="character" w:customStyle="1" w:styleId="4824">
    <w:name w:val="Знак Знак4824"/>
    <w:basedOn w:val="a0"/>
    <w:rsid w:val="000964C0"/>
    <w:rPr>
      <w:rFonts w:ascii="Arial" w:hAnsi="Arial" w:cs="Arial"/>
      <w:sz w:val="24"/>
      <w:szCs w:val="24"/>
      <w:shd w:val="pct20" w:color="auto" w:fill="auto"/>
    </w:rPr>
  </w:style>
  <w:style w:type="character" w:customStyle="1" w:styleId="4724">
    <w:name w:val="Знак Знак4724"/>
    <w:basedOn w:val="a0"/>
    <w:rsid w:val="000964C0"/>
    <w:rPr>
      <w:sz w:val="28"/>
      <w:szCs w:val="24"/>
    </w:rPr>
  </w:style>
  <w:style w:type="character" w:customStyle="1" w:styleId="4624">
    <w:name w:val="Знак Знак4624"/>
    <w:basedOn w:val="a0"/>
    <w:rsid w:val="000964C0"/>
    <w:rPr>
      <w:sz w:val="28"/>
      <w:szCs w:val="24"/>
    </w:rPr>
  </w:style>
  <w:style w:type="character" w:customStyle="1" w:styleId="4524">
    <w:name w:val="Знак Знак4524"/>
    <w:basedOn w:val="a0"/>
    <w:rsid w:val="000964C0"/>
  </w:style>
  <w:style w:type="character" w:customStyle="1" w:styleId="4424">
    <w:name w:val="Знак Знак4424"/>
    <w:basedOn w:val="a0"/>
    <w:rsid w:val="000964C0"/>
  </w:style>
  <w:style w:type="character" w:customStyle="1" w:styleId="4324">
    <w:name w:val="Знак Знак4324"/>
    <w:basedOn w:val="a0"/>
    <w:rsid w:val="000964C0"/>
    <w:rPr>
      <w:rFonts w:ascii="Arial" w:hAnsi="Arial" w:cs="Arial"/>
      <w:b/>
      <w:bCs/>
      <w:sz w:val="26"/>
      <w:szCs w:val="24"/>
    </w:rPr>
  </w:style>
  <w:style w:type="character" w:customStyle="1" w:styleId="4226">
    <w:name w:val="Знак Знак4226"/>
    <w:basedOn w:val="a0"/>
    <w:rsid w:val="000964C0"/>
    <w:rPr>
      <w:bCs/>
      <w:sz w:val="28"/>
      <w:szCs w:val="24"/>
    </w:rPr>
  </w:style>
  <w:style w:type="character" w:customStyle="1" w:styleId="4128">
    <w:name w:val="Знак Знак4128"/>
    <w:basedOn w:val="a0"/>
    <w:locked/>
    <w:rsid w:val="000964C0"/>
  </w:style>
  <w:style w:type="character" w:customStyle="1" w:styleId="4024">
    <w:name w:val="Знак Знак4024"/>
    <w:basedOn w:val="a0"/>
    <w:rsid w:val="000964C0"/>
    <w:rPr>
      <w:sz w:val="24"/>
    </w:rPr>
  </w:style>
  <w:style w:type="character" w:customStyle="1" w:styleId="3924">
    <w:name w:val="Знак Знак3924"/>
    <w:basedOn w:val="a0"/>
    <w:rsid w:val="000964C0"/>
    <w:rPr>
      <w:sz w:val="28"/>
      <w:szCs w:val="24"/>
    </w:rPr>
  </w:style>
  <w:style w:type="character" w:customStyle="1" w:styleId="1241">
    <w:name w:val="Знак Знак Знак124"/>
    <w:basedOn w:val="a0"/>
    <w:rsid w:val="000964C0"/>
    <w:rPr>
      <w:rFonts w:ascii="Tahoma" w:hAnsi="Tahoma" w:cs="Tahoma"/>
      <w:sz w:val="16"/>
      <w:szCs w:val="16"/>
    </w:rPr>
  </w:style>
  <w:style w:type="character" w:customStyle="1" w:styleId="7824">
    <w:name w:val="Знак Знак7824"/>
    <w:basedOn w:val="a0"/>
    <w:rsid w:val="000964C0"/>
    <w:rPr>
      <w:rFonts w:ascii="Arial" w:hAnsi="Arial" w:cs="Arial"/>
      <w:b/>
      <w:bCs/>
      <w:kern w:val="32"/>
      <w:sz w:val="32"/>
      <w:szCs w:val="32"/>
    </w:rPr>
  </w:style>
  <w:style w:type="character" w:customStyle="1" w:styleId="7724">
    <w:name w:val="Знак Знак7724"/>
    <w:basedOn w:val="a0"/>
    <w:rsid w:val="000964C0"/>
    <w:rPr>
      <w:rFonts w:ascii="Arial" w:hAnsi="Arial"/>
      <w:b/>
      <w:bCs/>
      <w:i/>
      <w:sz w:val="28"/>
      <w:szCs w:val="24"/>
    </w:rPr>
  </w:style>
  <w:style w:type="character" w:customStyle="1" w:styleId="7624">
    <w:name w:val="Знак Знак7624"/>
    <w:basedOn w:val="a0"/>
    <w:rsid w:val="000964C0"/>
    <w:rPr>
      <w:rFonts w:ascii="Arial" w:hAnsi="Arial"/>
      <w:b/>
      <w:bCs/>
      <w:sz w:val="26"/>
      <w:szCs w:val="24"/>
    </w:rPr>
  </w:style>
  <w:style w:type="character" w:customStyle="1" w:styleId="7524">
    <w:name w:val="Знак Знак7524"/>
    <w:basedOn w:val="a0"/>
    <w:rsid w:val="000964C0"/>
    <w:rPr>
      <w:b/>
      <w:i/>
      <w:sz w:val="26"/>
    </w:rPr>
  </w:style>
  <w:style w:type="character" w:customStyle="1" w:styleId="7424">
    <w:name w:val="Знак Знак7424"/>
    <w:basedOn w:val="a0"/>
    <w:rsid w:val="000964C0"/>
    <w:rPr>
      <w:sz w:val="28"/>
    </w:rPr>
  </w:style>
  <w:style w:type="character" w:customStyle="1" w:styleId="7324">
    <w:name w:val="Знак Знак7324"/>
    <w:basedOn w:val="a0"/>
    <w:rsid w:val="000964C0"/>
    <w:rPr>
      <w:sz w:val="28"/>
      <w:szCs w:val="24"/>
    </w:rPr>
  </w:style>
  <w:style w:type="character" w:customStyle="1" w:styleId="7225">
    <w:name w:val="Знак Знак7225"/>
    <w:basedOn w:val="a0"/>
    <w:rsid w:val="000964C0"/>
    <w:rPr>
      <w:b/>
      <w:bCs/>
      <w:sz w:val="28"/>
      <w:szCs w:val="24"/>
    </w:rPr>
  </w:style>
  <w:style w:type="character" w:customStyle="1" w:styleId="7128">
    <w:name w:val="Знак Знак7128"/>
    <w:basedOn w:val="a0"/>
    <w:rsid w:val="000964C0"/>
    <w:rPr>
      <w:rFonts w:ascii="Arial" w:hAnsi="Arial"/>
      <w:b/>
      <w:sz w:val="24"/>
      <w:szCs w:val="24"/>
    </w:rPr>
  </w:style>
  <w:style w:type="character" w:customStyle="1" w:styleId="7024">
    <w:name w:val="Знак Знак7024"/>
    <w:basedOn w:val="a0"/>
    <w:rsid w:val="000964C0"/>
    <w:rPr>
      <w:b/>
      <w:bCs/>
      <w:sz w:val="24"/>
      <w:szCs w:val="24"/>
    </w:rPr>
  </w:style>
  <w:style w:type="character" w:customStyle="1" w:styleId="6924">
    <w:name w:val="Знак Знак6924"/>
    <w:basedOn w:val="a0"/>
    <w:rsid w:val="000964C0"/>
    <w:rPr>
      <w:rFonts w:ascii="Arial" w:hAnsi="Arial" w:cs="Arial"/>
      <w:sz w:val="24"/>
      <w:szCs w:val="24"/>
      <w:shd w:val="pct20" w:color="auto" w:fill="auto"/>
    </w:rPr>
  </w:style>
  <w:style w:type="character" w:customStyle="1" w:styleId="6824">
    <w:name w:val="Знак Знак6824"/>
    <w:basedOn w:val="a0"/>
    <w:rsid w:val="000964C0"/>
    <w:rPr>
      <w:sz w:val="28"/>
      <w:szCs w:val="24"/>
    </w:rPr>
  </w:style>
  <w:style w:type="character" w:customStyle="1" w:styleId="6724">
    <w:name w:val="Знак Знак6724"/>
    <w:basedOn w:val="a0"/>
    <w:rsid w:val="000964C0"/>
    <w:rPr>
      <w:sz w:val="28"/>
      <w:szCs w:val="24"/>
    </w:rPr>
  </w:style>
  <w:style w:type="character" w:customStyle="1" w:styleId="6624">
    <w:name w:val="Знак Знак6624"/>
    <w:basedOn w:val="a0"/>
    <w:rsid w:val="000964C0"/>
  </w:style>
  <w:style w:type="character" w:customStyle="1" w:styleId="6524">
    <w:name w:val="Знак Знак6524"/>
    <w:basedOn w:val="a0"/>
    <w:rsid w:val="000964C0"/>
  </w:style>
  <w:style w:type="character" w:customStyle="1" w:styleId="6424">
    <w:name w:val="Знак Знак6424"/>
    <w:basedOn w:val="a0"/>
    <w:rsid w:val="000964C0"/>
    <w:rPr>
      <w:rFonts w:ascii="Arial" w:hAnsi="Arial" w:cs="Arial"/>
      <w:b/>
      <w:bCs/>
      <w:sz w:val="26"/>
      <w:szCs w:val="24"/>
    </w:rPr>
  </w:style>
  <w:style w:type="character" w:customStyle="1" w:styleId="6324">
    <w:name w:val="Знак Знак6324"/>
    <w:basedOn w:val="a0"/>
    <w:rsid w:val="000964C0"/>
    <w:rPr>
      <w:bCs/>
      <w:sz w:val="28"/>
      <w:szCs w:val="24"/>
    </w:rPr>
  </w:style>
  <w:style w:type="character" w:customStyle="1" w:styleId="6226">
    <w:name w:val="Знак Знак6226"/>
    <w:basedOn w:val="a0"/>
    <w:locked/>
    <w:rsid w:val="000964C0"/>
  </w:style>
  <w:style w:type="character" w:customStyle="1" w:styleId="6128">
    <w:name w:val="Знак Знак6128"/>
    <w:basedOn w:val="a0"/>
    <w:rsid w:val="000964C0"/>
    <w:rPr>
      <w:sz w:val="24"/>
    </w:rPr>
  </w:style>
  <w:style w:type="character" w:customStyle="1" w:styleId="6024">
    <w:name w:val="Знак Знак6024"/>
    <w:basedOn w:val="a0"/>
    <w:rsid w:val="000964C0"/>
    <w:rPr>
      <w:sz w:val="28"/>
      <w:szCs w:val="24"/>
    </w:rPr>
  </w:style>
  <w:style w:type="character" w:customStyle="1" w:styleId="2244">
    <w:name w:val="Знак Знак Знак224"/>
    <w:basedOn w:val="a0"/>
    <w:rsid w:val="000964C0"/>
    <w:rPr>
      <w:rFonts w:ascii="Tahoma" w:hAnsi="Tahoma" w:cs="Tahoma"/>
      <w:sz w:val="16"/>
      <w:szCs w:val="16"/>
    </w:rPr>
  </w:style>
  <w:style w:type="character" w:customStyle="1" w:styleId="3623">
    <w:name w:val="Знак Знак3623"/>
    <w:basedOn w:val="a0"/>
    <w:rsid w:val="000964C0"/>
    <w:rPr>
      <w:rFonts w:ascii="Arial" w:hAnsi="Arial" w:cs="Arial"/>
      <w:b/>
      <w:bCs/>
      <w:kern w:val="32"/>
      <w:sz w:val="32"/>
      <w:szCs w:val="32"/>
      <w:lang w:val="ru-RU" w:eastAsia="ru-RU" w:bidi="ar-SA"/>
    </w:rPr>
  </w:style>
  <w:style w:type="character" w:customStyle="1" w:styleId="3523">
    <w:name w:val="Знак Знак3523"/>
    <w:basedOn w:val="a0"/>
    <w:rsid w:val="000964C0"/>
    <w:rPr>
      <w:rFonts w:ascii="Arial" w:hAnsi="Arial"/>
      <w:b/>
      <w:bCs/>
      <w:i/>
      <w:sz w:val="28"/>
      <w:szCs w:val="24"/>
      <w:lang w:val="ru-RU" w:eastAsia="ru-RU" w:bidi="ar-SA"/>
    </w:rPr>
  </w:style>
  <w:style w:type="character" w:customStyle="1" w:styleId="2423">
    <w:name w:val="Знак Знак2423"/>
    <w:basedOn w:val="a0"/>
    <w:rsid w:val="000964C0"/>
    <w:rPr>
      <w:sz w:val="28"/>
      <w:szCs w:val="24"/>
      <w:lang w:val="ru-RU" w:eastAsia="ru-RU" w:bidi="ar-SA"/>
    </w:rPr>
  </w:style>
  <w:style w:type="character" w:customStyle="1" w:styleId="2128">
    <w:name w:val="Знак Знак2128"/>
    <w:basedOn w:val="a0"/>
    <w:rsid w:val="000964C0"/>
    <w:rPr>
      <w:lang w:val="ru-RU" w:eastAsia="ru-RU" w:bidi="ar-SA"/>
    </w:rPr>
  </w:style>
  <w:style w:type="character" w:customStyle="1" w:styleId="3423">
    <w:name w:val="Знак Знак3423"/>
    <w:basedOn w:val="a0"/>
    <w:rsid w:val="000964C0"/>
    <w:rPr>
      <w:rFonts w:ascii="Arial" w:hAnsi="Arial"/>
      <w:b/>
      <w:bCs/>
      <w:sz w:val="26"/>
      <w:szCs w:val="24"/>
      <w:lang w:val="ru-RU" w:eastAsia="ru-RU" w:bidi="ar-SA"/>
    </w:rPr>
  </w:style>
  <w:style w:type="character" w:customStyle="1" w:styleId="3324">
    <w:name w:val="Знак Знак3324"/>
    <w:basedOn w:val="a0"/>
    <w:rsid w:val="000964C0"/>
    <w:rPr>
      <w:b/>
      <w:bCs/>
      <w:sz w:val="28"/>
      <w:szCs w:val="28"/>
      <w:lang w:val="ru-RU" w:eastAsia="ru-RU" w:bidi="ar-SA"/>
    </w:rPr>
  </w:style>
  <w:style w:type="character" w:customStyle="1" w:styleId="3023">
    <w:name w:val="Знак Знак3023"/>
    <w:basedOn w:val="a0"/>
    <w:rsid w:val="000964C0"/>
    <w:rPr>
      <w:sz w:val="28"/>
      <w:lang w:val="ru-RU" w:eastAsia="ru-RU" w:bidi="ar-SA"/>
    </w:rPr>
  </w:style>
  <w:style w:type="character" w:customStyle="1" w:styleId="2923">
    <w:name w:val="Знак Знак2923"/>
    <w:basedOn w:val="a0"/>
    <w:rsid w:val="000964C0"/>
    <w:rPr>
      <w:b/>
      <w:bCs/>
      <w:sz w:val="22"/>
      <w:szCs w:val="22"/>
      <w:lang w:val="ru-RU" w:eastAsia="ru-RU" w:bidi="ar-SA"/>
    </w:rPr>
  </w:style>
  <w:style w:type="character" w:customStyle="1" w:styleId="2823">
    <w:name w:val="Знак Знак2823"/>
    <w:basedOn w:val="a0"/>
    <w:rsid w:val="000964C0"/>
    <w:rPr>
      <w:b/>
      <w:bCs/>
      <w:sz w:val="28"/>
      <w:szCs w:val="24"/>
      <w:lang w:val="ru-RU" w:eastAsia="ru-RU" w:bidi="ar-SA"/>
    </w:rPr>
  </w:style>
  <w:style w:type="character" w:customStyle="1" w:styleId="2723">
    <w:name w:val="Знак Знак2723"/>
    <w:basedOn w:val="a0"/>
    <w:rsid w:val="000964C0"/>
    <w:rPr>
      <w:rFonts w:ascii="Arial" w:hAnsi="Arial"/>
      <w:b/>
      <w:sz w:val="24"/>
      <w:szCs w:val="24"/>
      <w:lang w:val="ru-RU" w:eastAsia="ru-RU" w:bidi="ar-SA"/>
    </w:rPr>
  </w:style>
  <w:style w:type="character" w:customStyle="1" w:styleId="2623">
    <w:name w:val="Знак Знак2623"/>
    <w:basedOn w:val="a0"/>
    <w:rsid w:val="000964C0"/>
    <w:rPr>
      <w:b/>
      <w:bCs/>
      <w:sz w:val="24"/>
      <w:szCs w:val="24"/>
      <w:lang w:val="ru-RU" w:eastAsia="ru-RU" w:bidi="ar-SA"/>
    </w:rPr>
  </w:style>
  <w:style w:type="character" w:customStyle="1" w:styleId="1423">
    <w:name w:val="Знак Знак1423"/>
    <w:basedOn w:val="a0"/>
    <w:rsid w:val="000964C0"/>
    <w:rPr>
      <w:sz w:val="28"/>
      <w:szCs w:val="24"/>
      <w:lang w:val="ru-RU" w:eastAsia="ru-RU" w:bidi="ar-SA"/>
    </w:rPr>
  </w:style>
  <w:style w:type="character" w:customStyle="1" w:styleId="1723">
    <w:name w:val="Знак Знак1723"/>
    <w:basedOn w:val="a0"/>
    <w:rsid w:val="000964C0"/>
    <w:rPr>
      <w:bCs/>
      <w:sz w:val="28"/>
      <w:szCs w:val="24"/>
      <w:lang w:val="ru-RU" w:eastAsia="ru-RU" w:bidi="ar-SA"/>
    </w:rPr>
  </w:style>
  <w:style w:type="character" w:customStyle="1" w:styleId="1523">
    <w:name w:val="Знак Знак1523"/>
    <w:basedOn w:val="a0"/>
    <w:rsid w:val="000964C0"/>
    <w:rPr>
      <w:sz w:val="24"/>
      <w:lang w:val="ru-RU" w:eastAsia="ru-RU" w:bidi="ar-SA"/>
    </w:rPr>
  </w:style>
  <w:style w:type="character" w:customStyle="1" w:styleId="2523">
    <w:name w:val="Знак Знак2523"/>
    <w:basedOn w:val="a0"/>
    <w:rsid w:val="000964C0"/>
    <w:rPr>
      <w:rFonts w:ascii="Arial" w:hAnsi="Arial" w:cs="Arial"/>
      <w:sz w:val="24"/>
      <w:szCs w:val="24"/>
      <w:lang w:val="ru-RU" w:eastAsia="ru-RU" w:bidi="ar-SA"/>
    </w:rPr>
  </w:style>
  <w:style w:type="character" w:customStyle="1" w:styleId="2324">
    <w:name w:val="Знак Знак2324"/>
    <w:basedOn w:val="a0"/>
    <w:rsid w:val="000964C0"/>
    <w:rPr>
      <w:sz w:val="28"/>
      <w:szCs w:val="24"/>
      <w:lang w:val="ru-RU" w:eastAsia="ru-RU" w:bidi="ar-SA"/>
    </w:rPr>
  </w:style>
  <w:style w:type="character" w:customStyle="1" w:styleId="1924">
    <w:name w:val="Знак Знак1924"/>
    <w:basedOn w:val="a0"/>
    <w:rsid w:val="000964C0"/>
    <w:rPr>
      <w:lang w:val="ru-RU" w:eastAsia="ru-RU" w:bidi="ar-SA"/>
    </w:rPr>
  </w:style>
  <w:style w:type="character" w:customStyle="1" w:styleId="1823">
    <w:name w:val="Знак Знак1823"/>
    <w:basedOn w:val="a0"/>
    <w:rsid w:val="000964C0"/>
    <w:rPr>
      <w:rFonts w:ascii="Arial" w:hAnsi="Arial" w:cs="Arial"/>
      <w:b/>
      <w:bCs/>
      <w:sz w:val="26"/>
      <w:szCs w:val="24"/>
      <w:lang w:val="ru-RU" w:eastAsia="ru-RU" w:bidi="ar-SA"/>
    </w:rPr>
  </w:style>
  <w:style w:type="character" w:customStyle="1" w:styleId="1323">
    <w:name w:val="Знак Знак1323"/>
    <w:basedOn w:val="a0"/>
    <w:rsid w:val="000964C0"/>
    <w:rPr>
      <w:rFonts w:ascii="Courier New" w:hAnsi="Courier New"/>
      <w:lang w:val="ru-RU" w:eastAsia="ru-RU" w:bidi="ar-SA"/>
    </w:rPr>
  </w:style>
  <w:style w:type="character" w:customStyle="1" w:styleId="1225">
    <w:name w:val="Знак Знак1225"/>
    <w:basedOn w:val="2423"/>
    <w:rsid w:val="000964C0"/>
    <w:rPr>
      <w:sz w:val="24"/>
      <w:szCs w:val="24"/>
      <w:lang w:val="ru-RU" w:eastAsia="ru-RU" w:bidi="ar-SA"/>
    </w:rPr>
  </w:style>
  <w:style w:type="character" w:customStyle="1" w:styleId="1128">
    <w:name w:val="Знак Знак1128"/>
    <w:basedOn w:val="a0"/>
    <w:rsid w:val="000964C0"/>
    <w:rPr>
      <w:sz w:val="28"/>
      <w:szCs w:val="24"/>
      <w:lang w:val="ru-RU" w:eastAsia="ru-RU" w:bidi="ar-SA"/>
    </w:rPr>
  </w:style>
  <w:style w:type="character" w:customStyle="1" w:styleId="3226">
    <w:name w:val="Знак Знак3226"/>
    <w:basedOn w:val="a0"/>
    <w:rsid w:val="000964C0"/>
    <w:rPr>
      <w:rFonts w:ascii="Arial" w:hAnsi="Arial" w:cs="Arial"/>
      <w:b/>
      <w:bCs/>
      <w:kern w:val="32"/>
      <w:sz w:val="32"/>
      <w:szCs w:val="32"/>
      <w:lang w:val="ru-RU" w:eastAsia="ru-RU" w:bidi="ar-SA"/>
    </w:rPr>
  </w:style>
  <w:style w:type="character" w:customStyle="1" w:styleId="3128">
    <w:name w:val="Знак Знак3128"/>
    <w:basedOn w:val="a0"/>
    <w:rsid w:val="000964C0"/>
    <w:rPr>
      <w:rFonts w:ascii="Arial" w:hAnsi="Arial"/>
      <w:b/>
      <w:bCs/>
      <w:i/>
      <w:sz w:val="28"/>
      <w:szCs w:val="24"/>
      <w:lang w:val="ru-RU" w:eastAsia="ru-RU" w:bidi="ar-SA"/>
    </w:rPr>
  </w:style>
  <w:style w:type="character" w:customStyle="1" w:styleId="9240">
    <w:name w:val="Знак Знак924"/>
    <w:basedOn w:val="a0"/>
    <w:rsid w:val="000964C0"/>
    <w:rPr>
      <w:rFonts w:ascii="Arial" w:hAnsi="Arial" w:cs="Arial"/>
      <w:b/>
      <w:bCs/>
      <w:kern w:val="32"/>
      <w:sz w:val="32"/>
      <w:szCs w:val="32"/>
      <w:lang w:val="ru-RU" w:eastAsia="ru-RU" w:bidi="ar-SA"/>
    </w:rPr>
  </w:style>
  <w:style w:type="character" w:customStyle="1" w:styleId="8240">
    <w:name w:val="Знак Знак824"/>
    <w:basedOn w:val="a0"/>
    <w:rsid w:val="000964C0"/>
    <w:rPr>
      <w:rFonts w:ascii="Arial" w:hAnsi="Arial"/>
      <w:b/>
      <w:bCs/>
      <w:i/>
      <w:sz w:val="28"/>
      <w:szCs w:val="24"/>
      <w:lang w:val="ru-RU" w:eastAsia="ru-RU" w:bidi="ar-SA"/>
    </w:rPr>
  </w:style>
  <w:style w:type="character" w:customStyle="1" w:styleId="799">
    <w:name w:val="Знак Знак799"/>
    <w:basedOn w:val="a0"/>
    <w:rsid w:val="000964C0"/>
    <w:rPr>
      <w:rFonts w:ascii="Arial" w:hAnsi="Arial"/>
      <w:b/>
      <w:bCs/>
      <w:sz w:val="26"/>
      <w:szCs w:val="24"/>
      <w:lang w:val="ru-RU" w:eastAsia="ru-RU" w:bidi="ar-SA"/>
    </w:rPr>
  </w:style>
  <w:style w:type="character" w:customStyle="1" w:styleId="6108">
    <w:name w:val="Знак Знак6108"/>
    <w:basedOn w:val="a0"/>
    <w:rsid w:val="000964C0"/>
    <w:rPr>
      <w:b/>
      <w:bCs/>
      <w:sz w:val="24"/>
      <w:szCs w:val="24"/>
      <w:lang w:val="ru-RU" w:eastAsia="ru-RU" w:bidi="ar-SA"/>
    </w:rPr>
  </w:style>
  <w:style w:type="character" w:customStyle="1" w:styleId="5900">
    <w:name w:val="Знак Знак590"/>
    <w:basedOn w:val="a0"/>
    <w:rsid w:val="000964C0"/>
    <w:rPr>
      <w:sz w:val="28"/>
      <w:szCs w:val="24"/>
      <w:lang w:val="ru-RU" w:eastAsia="ru-RU" w:bidi="ar-SA"/>
    </w:rPr>
  </w:style>
  <w:style w:type="character" w:customStyle="1" w:styleId="4108">
    <w:name w:val="Знак Знак4108"/>
    <w:basedOn w:val="a0"/>
    <w:rsid w:val="000964C0"/>
    <w:rPr>
      <w:rFonts w:ascii="Arial" w:hAnsi="Arial" w:cs="Arial"/>
      <w:b/>
      <w:bCs/>
      <w:sz w:val="26"/>
      <w:szCs w:val="24"/>
      <w:lang w:val="ru-RU" w:eastAsia="ru-RU" w:bidi="ar-SA"/>
    </w:rPr>
  </w:style>
  <w:style w:type="character" w:customStyle="1" w:styleId="3800">
    <w:name w:val="Знак Знак380"/>
    <w:basedOn w:val="a0"/>
    <w:rsid w:val="000964C0"/>
    <w:rPr>
      <w:bCs/>
      <w:sz w:val="28"/>
      <w:szCs w:val="24"/>
      <w:lang w:val="ru-RU" w:eastAsia="ru-RU" w:bidi="ar-SA"/>
    </w:rPr>
  </w:style>
  <w:style w:type="character" w:customStyle="1" w:styleId="2107">
    <w:name w:val="Знак Знак2107"/>
    <w:basedOn w:val="a0"/>
    <w:rsid w:val="000964C0"/>
    <w:rPr>
      <w:rFonts w:ascii="Arial" w:hAnsi="Arial" w:cs="Arial"/>
      <w:sz w:val="24"/>
      <w:szCs w:val="24"/>
      <w:lang w:val="ru-RU" w:eastAsia="ru-RU" w:bidi="ar-SA"/>
    </w:rPr>
  </w:style>
  <w:style w:type="character" w:customStyle="1" w:styleId="1107">
    <w:name w:val="Знак Знак1107"/>
    <w:basedOn w:val="a0"/>
    <w:rsid w:val="000964C0"/>
    <w:rPr>
      <w:lang w:val="ru-RU" w:eastAsia="ru-RU" w:bidi="ar-SA"/>
    </w:rPr>
  </w:style>
  <w:style w:type="character" w:customStyle="1" w:styleId="2225">
    <w:name w:val="Знак Знак2225"/>
    <w:basedOn w:val="a0"/>
    <w:semiHidden/>
    <w:rsid w:val="000964C0"/>
    <w:rPr>
      <w:sz w:val="28"/>
      <w:szCs w:val="24"/>
      <w:lang w:val="ru-RU" w:eastAsia="ru-RU" w:bidi="ar-SA"/>
    </w:rPr>
  </w:style>
  <w:style w:type="character" w:customStyle="1" w:styleId="1623">
    <w:name w:val="Знак Знак1623"/>
    <w:basedOn w:val="a0"/>
    <w:semiHidden/>
    <w:locked/>
    <w:rsid w:val="000964C0"/>
    <w:rPr>
      <w:lang w:val="ru-RU" w:eastAsia="ru-RU" w:bidi="ar-SA"/>
    </w:rPr>
  </w:style>
  <w:style w:type="character" w:customStyle="1" w:styleId="1023">
    <w:name w:val="Знак Знак1023"/>
    <w:basedOn w:val="a0"/>
    <w:semiHidden/>
    <w:rsid w:val="000964C0"/>
    <w:rPr>
      <w:rFonts w:ascii="Tahoma" w:hAnsi="Tahoma" w:cs="Tahoma"/>
      <w:lang w:val="ru-RU" w:eastAsia="ru-RU" w:bidi="ar-SA"/>
    </w:rPr>
  </w:style>
  <w:style w:type="character" w:customStyle="1" w:styleId="5723">
    <w:name w:val="Знак Знак5723"/>
    <w:basedOn w:val="a0"/>
    <w:rsid w:val="000964C0"/>
    <w:rPr>
      <w:rFonts w:ascii="Arial" w:hAnsi="Arial" w:cs="Arial"/>
      <w:b/>
      <w:bCs/>
      <w:kern w:val="32"/>
      <w:sz w:val="32"/>
      <w:szCs w:val="32"/>
    </w:rPr>
  </w:style>
  <w:style w:type="character" w:customStyle="1" w:styleId="5623">
    <w:name w:val="Знак Знак5623"/>
    <w:basedOn w:val="a0"/>
    <w:rsid w:val="000964C0"/>
    <w:rPr>
      <w:rFonts w:ascii="Arial" w:hAnsi="Arial"/>
      <w:b/>
      <w:bCs/>
      <w:i/>
      <w:sz w:val="28"/>
      <w:szCs w:val="24"/>
    </w:rPr>
  </w:style>
  <w:style w:type="character" w:customStyle="1" w:styleId="5523">
    <w:name w:val="Знак Знак5523"/>
    <w:basedOn w:val="a0"/>
    <w:rsid w:val="000964C0"/>
    <w:rPr>
      <w:rFonts w:ascii="Arial" w:hAnsi="Arial"/>
      <w:b/>
      <w:bCs/>
      <w:sz w:val="26"/>
      <w:szCs w:val="24"/>
    </w:rPr>
  </w:style>
  <w:style w:type="character" w:customStyle="1" w:styleId="5423">
    <w:name w:val="Знак Знак5423"/>
    <w:basedOn w:val="a0"/>
    <w:rsid w:val="000964C0"/>
    <w:rPr>
      <w:b/>
      <w:i/>
      <w:sz w:val="26"/>
    </w:rPr>
  </w:style>
  <w:style w:type="character" w:customStyle="1" w:styleId="5323">
    <w:name w:val="Знак Знак5323"/>
    <w:basedOn w:val="a0"/>
    <w:rsid w:val="000964C0"/>
    <w:rPr>
      <w:sz w:val="28"/>
    </w:rPr>
  </w:style>
  <w:style w:type="character" w:customStyle="1" w:styleId="5224">
    <w:name w:val="Знак Знак5224"/>
    <w:basedOn w:val="a0"/>
    <w:rsid w:val="000964C0"/>
    <w:rPr>
      <w:sz w:val="28"/>
      <w:szCs w:val="24"/>
    </w:rPr>
  </w:style>
  <w:style w:type="character" w:customStyle="1" w:styleId="5126">
    <w:name w:val="Знак Знак5126"/>
    <w:basedOn w:val="a0"/>
    <w:rsid w:val="000964C0"/>
    <w:rPr>
      <w:b/>
      <w:bCs/>
      <w:sz w:val="28"/>
      <w:szCs w:val="24"/>
    </w:rPr>
  </w:style>
  <w:style w:type="character" w:customStyle="1" w:styleId="5023">
    <w:name w:val="Знак Знак5023"/>
    <w:basedOn w:val="a0"/>
    <w:rsid w:val="000964C0"/>
    <w:rPr>
      <w:rFonts w:ascii="Arial" w:hAnsi="Arial"/>
      <w:b/>
      <w:sz w:val="24"/>
      <w:szCs w:val="24"/>
    </w:rPr>
  </w:style>
  <w:style w:type="character" w:customStyle="1" w:styleId="4923">
    <w:name w:val="Знак Знак4923"/>
    <w:basedOn w:val="a0"/>
    <w:rsid w:val="000964C0"/>
    <w:rPr>
      <w:b/>
      <w:bCs/>
      <w:sz w:val="24"/>
      <w:szCs w:val="24"/>
    </w:rPr>
  </w:style>
  <w:style w:type="character" w:customStyle="1" w:styleId="4823">
    <w:name w:val="Знак Знак4823"/>
    <w:basedOn w:val="a0"/>
    <w:rsid w:val="000964C0"/>
    <w:rPr>
      <w:rFonts w:ascii="Arial" w:hAnsi="Arial" w:cs="Arial"/>
      <w:sz w:val="24"/>
      <w:szCs w:val="24"/>
      <w:shd w:val="pct20" w:color="auto" w:fill="auto"/>
    </w:rPr>
  </w:style>
  <w:style w:type="character" w:customStyle="1" w:styleId="4723">
    <w:name w:val="Знак Знак4723"/>
    <w:basedOn w:val="a0"/>
    <w:rsid w:val="000964C0"/>
    <w:rPr>
      <w:sz w:val="28"/>
      <w:szCs w:val="24"/>
    </w:rPr>
  </w:style>
  <w:style w:type="character" w:customStyle="1" w:styleId="4623">
    <w:name w:val="Знак Знак4623"/>
    <w:basedOn w:val="a0"/>
    <w:rsid w:val="000964C0"/>
    <w:rPr>
      <w:sz w:val="28"/>
      <w:szCs w:val="24"/>
    </w:rPr>
  </w:style>
  <w:style w:type="character" w:customStyle="1" w:styleId="4523">
    <w:name w:val="Знак Знак4523"/>
    <w:basedOn w:val="a0"/>
    <w:rsid w:val="000964C0"/>
  </w:style>
  <w:style w:type="character" w:customStyle="1" w:styleId="4423">
    <w:name w:val="Знак Знак4423"/>
    <w:basedOn w:val="a0"/>
    <w:rsid w:val="000964C0"/>
  </w:style>
  <w:style w:type="character" w:customStyle="1" w:styleId="4323">
    <w:name w:val="Знак Знак4323"/>
    <w:basedOn w:val="a0"/>
    <w:rsid w:val="000964C0"/>
    <w:rPr>
      <w:rFonts w:ascii="Arial" w:hAnsi="Arial" w:cs="Arial"/>
      <w:b/>
      <w:bCs/>
      <w:sz w:val="26"/>
      <w:szCs w:val="24"/>
    </w:rPr>
  </w:style>
  <w:style w:type="character" w:customStyle="1" w:styleId="4225">
    <w:name w:val="Знак Знак4225"/>
    <w:basedOn w:val="a0"/>
    <w:rsid w:val="000964C0"/>
    <w:rPr>
      <w:bCs/>
      <w:sz w:val="28"/>
      <w:szCs w:val="24"/>
    </w:rPr>
  </w:style>
  <w:style w:type="character" w:customStyle="1" w:styleId="4127">
    <w:name w:val="Знак Знак4127"/>
    <w:basedOn w:val="a0"/>
    <w:locked/>
    <w:rsid w:val="000964C0"/>
  </w:style>
  <w:style w:type="character" w:customStyle="1" w:styleId="4023">
    <w:name w:val="Знак Знак4023"/>
    <w:basedOn w:val="a0"/>
    <w:rsid w:val="000964C0"/>
    <w:rPr>
      <w:sz w:val="24"/>
    </w:rPr>
  </w:style>
  <w:style w:type="character" w:customStyle="1" w:styleId="3923">
    <w:name w:val="Знак Знак3923"/>
    <w:basedOn w:val="a0"/>
    <w:rsid w:val="000964C0"/>
    <w:rPr>
      <w:sz w:val="28"/>
      <w:szCs w:val="24"/>
    </w:rPr>
  </w:style>
  <w:style w:type="character" w:customStyle="1" w:styleId="1233">
    <w:name w:val="Знак Знак Знак123"/>
    <w:basedOn w:val="a0"/>
    <w:rsid w:val="000964C0"/>
    <w:rPr>
      <w:rFonts w:ascii="Tahoma" w:hAnsi="Tahoma" w:cs="Tahoma"/>
      <w:sz w:val="16"/>
      <w:szCs w:val="16"/>
    </w:rPr>
  </w:style>
  <w:style w:type="character" w:customStyle="1" w:styleId="7823">
    <w:name w:val="Знак Знак7823"/>
    <w:basedOn w:val="a0"/>
    <w:rsid w:val="000964C0"/>
    <w:rPr>
      <w:rFonts w:ascii="Arial" w:hAnsi="Arial" w:cs="Arial"/>
      <w:b/>
      <w:bCs/>
      <w:kern w:val="32"/>
      <w:sz w:val="32"/>
      <w:szCs w:val="32"/>
    </w:rPr>
  </w:style>
  <w:style w:type="character" w:customStyle="1" w:styleId="7723">
    <w:name w:val="Знак Знак7723"/>
    <w:basedOn w:val="a0"/>
    <w:rsid w:val="000964C0"/>
    <w:rPr>
      <w:rFonts w:ascii="Arial" w:hAnsi="Arial"/>
      <w:b/>
      <w:bCs/>
      <w:i/>
      <w:sz w:val="28"/>
      <w:szCs w:val="24"/>
    </w:rPr>
  </w:style>
  <w:style w:type="character" w:customStyle="1" w:styleId="7623">
    <w:name w:val="Знак Знак7623"/>
    <w:basedOn w:val="a0"/>
    <w:rsid w:val="000964C0"/>
    <w:rPr>
      <w:rFonts w:ascii="Arial" w:hAnsi="Arial"/>
      <w:b/>
      <w:bCs/>
      <w:sz w:val="26"/>
      <w:szCs w:val="24"/>
    </w:rPr>
  </w:style>
  <w:style w:type="character" w:customStyle="1" w:styleId="7523">
    <w:name w:val="Знак Знак7523"/>
    <w:basedOn w:val="a0"/>
    <w:rsid w:val="000964C0"/>
    <w:rPr>
      <w:b/>
      <w:i/>
      <w:sz w:val="26"/>
    </w:rPr>
  </w:style>
  <w:style w:type="character" w:customStyle="1" w:styleId="7423">
    <w:name w:val="Знак Знак7423"/>
    <w:basedOn w:val="a0"/>
    <w:rsid w:val="000964C0"/>
    <w:rPr>
      <w:sz w:val="28"/>
    </w:rPr>
  </w:style>
  <w:style w:type="character" w:customStyle="1" w:styleId="7323">
    <w:name w:val="Знак Знак7323"/>
    <w:basedOn w:val="a0"/>
    <w:rsid w:val="000964C0"/>
    <w:rPr>
      <w:sz w:val="28"/>
      <w:szCs w:val="24"/>
    </w:rPr>
  </w:style>
  <w:style w:type="character" w:customStyle="1" w:styleId="7224">
    <w:name w:val="Знак Знак7224"/>
    <w:basedOn w:val="a0"/>
    <w:rsid w:val="000964C0"/>
    <w:rPr>
      <w:b/>
      <w:bCs/>
      <w:sz w:val="28"/>
      <w:szCs w:val="24"/>
    </w:rPr>
  </w:style>
  <w:style w:type="character" w:customStyle="1" w:styleId="7127">
    <w:name w:val="Знак Знак7127"/>
    <w:basedOn w:val="a0"/>
    <w:rsid w:val="000964C0"/>
    <w:rPr>
      <w:rFonts w:ascii="Arial" w:hAnsi="Arial"/>
      <w:b/>
      <w:sz w:val="24"/>
      <w:szCs w:val="24"/>
    </w:rPr>
  </w:style>
  <w:style w:type="character" w:customStyle="1" w:styleId="7023">
    <w:name w:val="Знак Знак7023"/>
    <w:basedOn w:val="a0"/>
    <w:rsid w:val="000964C0"/>
    <w:rPr>
      <w:b/>
      <w:bCs/>
      <w:sz w:val="24"/>
      <w:szCs w:val="24"/>
    </w:rPr>
  </w:style>
  <w:style w:type="character" w:customStyle="1" w:styleId="6923">
    <w:name w:val="Знак Знак6923"/>
    <w:basedOn w:val="a0"/>
    <w:rsid w:val="000964C0"/>
    <w:rPr>
      <w:rFonts w:ascii="Arial" w:hAnsi="Arial" w:cs="Arial"/>
      <w:sz w:val="24"/>
      <w:szCs w:val="24"/>
      <w:shd w:val="pct20" w:color="auto" w:fill="auto"/>
    </w:rPr>
  </w:style>
  <w:style w:type="character" w:customStyle="1" w:styleId="6823">
    <w:name w:val="Знак Знак6823"/>
    <w:basedOn w:val="a0"/>
    <w:rsid w:val="000964C0"/>
    <w:rPr>
      <w:sz w:val="28"/>
      <w:szCs w:val="24"/>
    </w:rPr>
  </w:style>
  <w:style w:type="character" w:customStyle="1" w:styleId="6723">
    <w:name w:val="Знак Знак6723"/>
    <w:basedOn w:val="a0"/>
    <w:rsid w:val="000964C0"/>
    <w:rPr>
      <w:sz w:val="28"/>
      <w:szCs w:val="24"/>
    </w:rPr>
  </w:style>
  <w:style w:type="character" w:customStyle="1" w:styleId="6623">
    <w:name w:val="Знак Знак6623"/>
    <w:basedOn w:val="a0"/>
    <w:rsid w:val="000964C0"/>
  </w:style>
  <w:style w:type="character" w:customStyle="1" w:styleId="6523">
    <w:name w:val="Знак Знак6523"/>
    <w:basedOn w:val="a0"/>
    <w:rsid w:val="000964C0"/>
  </w:style>
  <w:style w:type="character" w:customStyle="1" w:styleId="6423">
    <w:name w:val="Знак Знак6423"/>
    <w:basedOn w:val="a0"/>
    <w:rsid w:val="000964C0"/>
    <w:rPr>
      <w:rFonts w:ascii="Arial" w:hAnsi="Arial" w:cs="Arial"/>
      <w:b/>
      <w:bCs/>
      <w:sz w:val="26"/>
      <w:szCs w:val="24"/>
    </w:rPr>
  </w:style>
  <w:style w:type="character" w:customStyle="1" w:styleId="6323">
    <w:name w:val="Знак Знак6323"/>
    <w:basedOn w:val="a0"/>
    <w:rsid w:val="000964C0"/>
    <w:rPr>
      <w:bCs/>
      <w:sz w:val="28"/>
      <w:szCs w:val="24"/>
    </w:rPr>
  </w:style>
  <w:style w:type="character" w:customStyle="1" w:styleId="6225">
    <w:name w:val="Знак Знак6225"/>
    <w:basedOn w:val="a0"/>
    <w:locked/>
    <w:rsid w:val="000964C0"/>
  </w:style>
  <w:style w:type="character" w:customStyle="1" w:styleId="6127">
    <w:name w:val="Знак Знак6127"/>
    <w:basedOn w:val="a0"/>
    <w:rsid w:val="000964C0"/>
    <w:rPr>
      <w:sz w:val="24"/>
    </w:rPr>
  </w:style>
  <w:style w:type="character" w:customStyle="1" w:styleId="6023">
    <w:name w:val="Знак Знак6023"/>
    <w:basedOn w:val="a0"/>
    <w:rsid w:val="000964C0"/>
    <w:rPr>
      <w:sz w:val="28"/>
      <w:szCs w:val="24"/>
    </w:rPr>
  </w:style>
  <w:style w:type="character" w:customStyle="1" w:styleId="2234">
    <w:name w:val="Знак Знак Знак223"/>
    <w:basedOn w:val="a0"/>
    <w:rsid w:val="000964C0"/>
    <w:rPr>
      <w:rFonts w:ascii="Tahoma" w:hAnsi="Tahoma" w:cs="Tahoma"/>
      <w:sz w:val="16"/>
      <w:szCs w:val="16"/>
    </w:rPr>
  </w:style>
  <w:style w:type="character" w:customStyle="1" w:styleId="3622">
    <w:name w:val="Знак Знак3622"/>
    <w:basedOn w:val="a0"/>
    <w:rsid w:val="000964C0"/>
    <w:rPr>
      <w:rFonts w:ascii="Arial" w:hAnsi="Arial" w:cs="Arial"/>
      <w:b/>
      <w:bCs/>
      <w:kern w:val="32"/>
      <w:sz w:val="32"/>
      <w:szCs w:val="32"/>
      <w:lang w:val="ru-RU" w:eastAsia="ru-RU" w:bidi="ar-SA"/>
    </w:rPr>
  </w:style>
  <w:style w:type="character" w:customStyle="1" w:styleId="3522">
    <w:name w:val="Знак Знак3522"/>
    <w:basedOn w:val="a0"/>
    <w:rsid w:val="000964C0"/>
    <w:rPr>
      <w:rFonts w:ascii="Arial" w:hAnsi="Arial"/>
      <w:b/>
      <w:bCs/>
      <w:i/>
      <w:sz w:val="28"/>
      <w:szCs w:val="24"/>
      <w:lang w:val="ru-RU" w:eastAsia="ru-RU" w:bidi="ar-SA"/>
    </w:rPr>
  </w:style>
  <w:style w:type="character" w:customStyle="1" w:styleId="2422">
    <w:name w:val="Знак Знак2422"/>
    <w:basedOn w:val="a0"/>
    <w:rsid w:val="000964C0"/>
    <w:rPr>
      <w:sz w:val="28"/>
      <w:szCs w:val="24"/>
      <w:lang w:val="ru-RU" w:eastAsia="ru-RU" w:bidi="ar-SA"/>
    </w:rPr>
  </w:style>
  <w:style w:type="character" w:customStyle="1" w:styleId="2127">
    <w:name w:val="Знак Знак2127"/>
    <w:basedOn w:val="a0"/>
    <w:rsid w:val="000964C0"/>
    <w:rPr>
      <w:lang w:val="ru-RU" w:eastAsia="ru-RU" w:bidi="ar-SA"/>
    </w:rPr>
  </w:style>
  <w:style w:type="character" w:customStyle="1" w:styleId="3422">
    <w:name w:val="Знак Знак3422"/>
    <w:basedOn w:val="a0"/>
    <w:rsid w:val="000964C0"/>
    <w:rPr>
      <w:rFonts w:ascii="Arial" w:hAnsi="Arial"/>
      <w:b/>
      <w:bCs/>
      <w:sz w:val="26"/>
      <w:szCs w:val="24"/>
      <w:lang w:val="ru-RU" w:eastAsia="ru-RU" w:bidi="ar-SA"/>
    </w:rPr>
  </w:style>
  <w:style w:type="character" w:customStyle="1" w:styleId="3323">
    <w:name w:val="Знак Знак3323"/>
    <w:basedOn w:val="a0"/>
    <w:rsid w:val="000964C0"/>
    <w:rPr>
      <w:b/>
      <w:bCs/>
      <w:sz w:val="28"/>
      <w:szCs w:val="28"/>
      <w:lang w:val="ru-RU" w:eastAsia="ru-RU" w:bidi="ar-SA"/>
    </w:rPr>
  </w:style>
  <w:style w:type="character" w:customStyle="1" w:styleId="3022">
    <w:name w:val="Знак Знак3022"/>
    <w:basedOn w:val="a0"/>
    <w:rsid w:val="000964C0"/>
    <w:rPr>
      <w:sz w:val="28"/>
      <w:lang w:val="ru-RU" w:eastAsia="ru-RU" w:bidi="ar-SA"/>
    </w:rPr>
  </w:style>
  <w:style w:type="character" w:customStyle="1" w:styleId="2922">
    <w:name w:val="Знак Знак2922"/>
    <w:basedOn w:val="a0"/>
    <w:rsid w:val="000964C0"/>
    <w:rPr>
      <w:b/>
      <w:bCs/>
      <w:sz w:val="22"/>
      <w:szCs w:val="22"/>
      <w:lang w:val="ru-RU" w:eastAsia="ru-RU" w:bidi="ar-SA"/>
    </w:rPr>
  </w:style>
  <w:style w:type="character" w:customStyle="1" w:styleId="2822">
    <w:name w:val="Знак Знак2822"/>
    <w:basedOn w:val="a0"/>
    <w:rsid w:val="000964C0"/>
    <w:rPr>
      <w:b/>
      <w:bCs/>
      <w:sz w:val="28"/>
      <w:szCs w:val="24"/>
      <w:lang w:val="ru-RU" w:eastAsia="ru-RU" w:bidi="ar-SA"/>
    </w:rPr>
  </w:style>
  <w:style w:type="character" w:customStyle="1" w:styleId="2722">
    <w:name w:val="Знак Знак2722"/>
    <w:basedOn w:val="a0"/>
    <w:rsid w:val="000964C0"/>
    <w:rPr>
      <w:rFonts w:ascii="Arial" w:hAnsi="Arial"/>
      <w:b/>
      <w:sz w:val="24"/>
      <w:szCs w:val="24"/>
      <w:lang w:val="ru-RU" w:eastAsia="ru-RU" w:bidi="ar-SA"/>
    </w:rPr>
  </w:style>
  <w:style w:type="character" w:customStyle="1" w:styleId="2622">
    <w:name w:val="Знак Знак2622"/>
    <w:basedOn w:val="a0"/>
    <w:rsid w:val="000964C0"/>
    <w:rPr>
      <w:b/>
      <w:bCs/>
      <w:sz w:val="24"/>
      <w:szCs w:val="24"/>
      <w:lang w:val="ru-RU" w:eastAsia="ru-RU" w:bidi="ar-SA"/>
    </w:rPr>
  </w:style>
  <w:style w:type="character" w:customStyle="1" w:styleId="1422">
    <w:name w:val="Знак Знак1422"/>
    <w:basedOn w:val="a0"/>
    <w:rsid w:val="000964C0"/>
    <w:rPr>
      <w:sz w:val="28"/>
      <w:szCs w:val="24"/>
      <w:lang w:val="ru-RU" w:eastAsia="ru-RU" w:bidi="ar-SA"/>
    </w:rPr>
  </w:style>
  <w:style w:type="character" w:customStyle="1" w:styleId="1722">
    <w:name w:val="Знак Знак1722"/>
    <w:basedOn w:val="a0"/>
    <w:rsid w:val="000964C0"/>
    <w:rPr>
      <w:bCs/>
      <w:sz w:val="28"/>
      <w:szCs w:val="24"/>
      <w:lang w:val="ru-RU" w:eastAsia="ru-RU" w:bidi="ar-SA"/>
    </w:rPr>
  </w:style>
  <w:style w:type="character" w:customStyle="1" w:styleId="1522">
    <w:name w:val="Знак Знак1522"/>
    <w:basedOn w:val="a0"/>
    <w:rsid w:val="000964C0"/>
    <w:rPr>
      <w:sz w:val="24"/>
      <w:lang w:val="ru-RU" w:eastAsia="ru-RU" w:bidi="ar-SA"/>
    </w:rPr>
  </w:style>
  <w:style w:type="character" w:customStyle="1" w:styleId="2522">
    <w:name w:val="Знак Знак2522"/>
    <w:basedOn w:val="a0"/>
    <w:rsid w:val="000964C0"/>
    <w:rPr>
      <w:rFonts w:ascii="Arial" w:hAnsi="Arial" w:cs="Arial"/>
      <w:sz w:val="24"/>
      <w:szCs w:val="24"/>
      <w:lang w:val="ru-RU" w:eastAsia="ru-RU" w:bidi="ar-SA"/>
    </w:rPr>
  </w:style>
  <w:style w:type="character" w:customStyle="1" w:styleId="2323">
    <w:name w:val="Знак Знак2323"/>
    <w:basedOn w:val="a0"/>
    <w:rsid w:val="000964C0"/>
    <w:rPr>
      <w:sz w:val="28"/>
      <w:szCs w:val="24"/>
      <w:lang w:val="ru-RU" w:eastAsia="ru-RU" w:bidi="ar-SA"/>
    </w:rPr>
  </w:style>
  <w:style w:type="character" w:customStyle="1" w:styleId="1923">
    <w:name w:val="Знак Знак1923"/>
    <w:basedOn w:val="a0"/>
    <w:rsid w:val="000964C0"/>
    <w:rPr>
      <w:lang w:val="ru-RU" w:eastAsia="ru-RU" w:bidi="ar-SA"/>
    </w:rPr>
  </w:style>
  <w:style w:type="character" w:customStyle="1" w:styleId="1822">
    <w:name w:val="Знак Знак1822"/>
    <w:basedOn w:val="a0"/>
    <w:rsid w:val="000964C0"/>
    <w:rPr>
      <w:rFonts w:ascii="Arial" w:hAnsi="Arial" w:cs="Arial"/>
      <w:b/>
      <w:bCs/>
      <w:sz w:val="26"/>
      <w:szCs w:val="24"/>
      <w:lang w:val="ru-RU" w:eastAsia="ru-RU" w:bidi="ar-SA"/>
    </w:rPr>
  </w:style>
  <w:style w:type="character" w:customStyle="1" w:styleId="1322">
    <w:name w:val="Знак Знак1322"/>
    <w:basedOn w:val="a0"/>
    <w:rsid w:val="000964C0"/>
    <w:rPr>
      <w:rFonts w:ascii="Courier New" w:hAnsi="Courier New"/>
      <w:lang w:val="ru-RU" w:eastAsia="ru-RU" w:bidi="ar-SA"/>
    </w:rPr>
  </w:style>
  <w:style w:type="character" w:customStyle="1" w:styleId="1224">
    <w:name w:val="Знак Знак1224"/>
    <w:basedOn w:val="2422"/>
    <w:rsid w:val="000964C0"/>
    <w:rPr>
      <w:sz w:val="24"/>
      <w:szCs w:val="24"/>
      <w:lang w:val="ru-RU" w:eastAsia="ru-RU" w:bidi="ar-SA"/>
    </w:rPr>
  </w:style>
  <w:style w:type="character" w:customStyle="1" w:styleId="1127">
    <w:name w:val="Знак Знак1127"/>
    <w:basedOn w:val="a0"/>
    <w:rsid w:val="000964C0"/>
    <w:rPr>
      <w:sz w:val="28"/>
      <w:szCs w:val="24"/>
      <w:lang w:val="ru-RU" w:eastAsia="ru-RU" w:bidi="ar-SA"/>
    </w:rPr>
  </w:style>
  <w:style w:type="character" w:customStyle="1" w:styleId="3225">
    <w:name w:val="Знак Знак3225"/>
    <w:basedOn w:val="a0"/>
    <w:rsid w:val="000964C0"/>
    <w:rPr>
      <w:rFonts w:ascii="Arial" w:hAnsi="Arial" w:cs="Arial"/>
      <w:b/>
      <w:bCs/>
      <w:kern w:val="32"/>
      <w:sz w:val="32"/>
      <w:szCs w:val="32"/>
      <w:lang w:val="ru-RU" w:eastAsia="ru-RU" w:bidi="ar-SA"/>
    </w:rPr>
  </w:style>
  <w:style w:type="character" w:customStyle="1" w:styleId="3127">
    <w:name w:val="Знак Знак3127"/>
    <w:basedOn w:val="a0"/>
    <w:rsid w:val="000964C0"/>
    <w:rPr>
      <w:rFonts w:ascii="Arial" w:hAnsi="Arial"/>
      <w:b/>
      <w:bCs/>
      <w:i/>
      <w:sz w:val="28"/>
      <w:szCs w:val="24"/>
      <w:lang w:val="ru-RU" w:eastAsia="ru-RU" w:bidi="ar-SA"/>
    </w:rPr>
  </w:style>
  <w:style w:type="character" w:customStyle="1" w:styleId="9230">
    <w:name w:val="Знак Знак923"/>
    <w:basedOn w:val="a0"/>
    <w:rsid w:val="000964C0"/>
    <w:rPr>
      <w:rFonts w:ascii="Arial" w:hAnsi="Arial" w:cs="Arial"/>
      <w:b/>
      <w:bCs/>
      <w:kern w:val="32"/>
      <w:sz w:val="32"/>
      <w:szCs w:val="32"/>
      <w:lang w:val="ru-RU" w:eastAsia="ru-RU" w:bidi="ar-SA"/>
    </w:rPr>
  </w:style>
  <w:style w:type="character" w:customStyle="1" w:styleId="8230">
    <w:name w:val="Знак Знак823"/>
    <w:basedOn w:val="a0"/>
    <w:rsid w:val="000964C0"/>
    <w:rPr>
      <w:rFonts w:ascii="Arial" w:hAnsi="Arial"/>
      <w:b/>
      <w:bCs/>
      <w:i/>
      <w:sz w:val="28"/>
      <w:szCs w:val="24"/>
      <w:lang w:val="ru-RU" w:eastAsia="ru-RU" w:bidi="ar-SA"/>
    </w:rPr>
  </w:style>
  <w:style w:type="character" w:customStyle="1" w:styleId="798">
    <w:name w:val="Знак Знак798"/>
    <w:basedOn w:val="a0"/>
    <w:rsid w:val="000964C0"/>
    <w:rPr>
      <w:rFonts w:ascii="Arial" w:hAnsi="Arial"/>
      <w:b/>
      <w:bCs/>
      <w:sz w:val="26"/>
      <w:szCs w:val="24"/>
      <w:lang w:val="ru-RU" w:eastAsia="ru-RU" w:bidi="ar-SA"/>
    </w:rPr>
  </w:style>
  <w:style w:type="character" w:customStyle="1" w:styleId="6107">
    <w:name w:val="Знак Знак6107"/>
    <w:basedOn w:val="a0"/>
    <w:rsid w:val="000964C0"/>
    <w:rPr>
      <w:b/>
      <w:bCs/>
      <w:sz w:val="24"/>
      <w:szCs w:val="24"/>
      <w:lang w:val="ru-RU" w:eastAsia="ru-RU" w:bidi="ar-SA"/>
    </w:rPr>
  </w:style>
  <w:style w:type="character" w:customStyle="1" w:styleId="5890">
    <w:name w:val="Знак Знак589"/>
    <w:basedOn w:val="a0"/>
    <w:rsid w:val="000964C0"/>
    <w:rPr>
      <w:sz w:val="28"/>
      <w:szCs w:val="24"/>
      <w:lang w:val="ru-RU" w:eastAsia="ru-RU" w:bidi="ar-SA"/>
    </w:rPr>
  </w:style>
  <w:style w:type="character" w:customStyle="1" w:styleId="4107">
    <w:name w:val="Знак Знак4107"/>
    <w:basedOn w:val="a0"/>
    <w:rsid w:val="000964C0"/>
    <w:rPr>
      <w:rFonts w:ascii="Arial" w:hAnsi="Arial" w:cs="Arial"/>
      <w:b/>
      <w:bCs/>
      <w:sz w:val="26"/>
      <w:szCs w:val="24"/>
      <w:lang w:val="ru-RU" w:eastAsia="ru-RU" w:bidi="ar-SA"/>
    </w:rPr>
  </w:style>
  <w:style w:type="character" w:customStyle="1" w:styleId="379">
    <w:name w:val="Знак Знак379"/>
    <w:basedOn w:val="a0"/>
    <w:rsid w:val="000964C0"/>
    <w:rPr>
      <w:bCs/>
      <w:sz w:val="28"/>
      <w:szCs w:val="24"/>
      <w:lang w:val="ru-RU" w:eastAsia="ru-RU" w:bidi="ar-SA"/>
    </w:rPr>
  </w:style>
  <w:style w:type="character" w:customStyle="1" w:styleId="2106">
    <w:name w:val="Знак Знак2106"/>
    <w:basedOn w:val="a0"/>
    <w:rsid w:val="000964C0"/>
    <w:rPr>
      <w:rFonts w:ascii="Arial" w:hAnsi="Arial" w:cs="Arial"/>
      <w:sz w:val="24"/>
      <w:szCs w:val="24"/>
      <w:lang w:val="ru-RU" w:eastAsia="ru-RU" w:bidi="ar-SA"/>
    </w:rPr>
  </w:style>
  <w:style w:type="character" w:customStyle="1" w:styleId="1106">
    <w:name w:val="Знак Знак1106"/>
    <w:basedOn w:val="a0"/>
    <w:rsid w:val="000964C0"/>
    <w:rPr>
      <w:lang w:val="ru-RU" w:eastAsia="ru-RU" w:bidi="ar-SA"/>
    </w:rPr>
  </w:style>
  <w:style w:type="character" w:customStyle="1" w:styleId="22240">
    <w:name w:val="Знак Знак2224"/>
    <w:basedOn w:val="a0"/>
    <w:semiHidden/>
    <w:rsid w:val="000964C0"/>
    <w:rPr>
      <w:sz w:val="28"/>
      <w:szCs w:val="24"/>
      <w:lang w:val="ru-RU" w:eastAsia="ru-RU" w:bidi="ar-SA"/>
    </w:rPr>
  </w:style>
  <w:style w:type="character" w:customStyle="1" w:styleId="1622">
    <w:name w:val="Знак Знак1622"/>
    <w:basedOn w:val="a0"/>
    <w:semiHidden/>
    <w:locked/>
    <w:rsid w:val="000964C0"/>
    <w:rPr>
      <w:lang w:val="ru-RU" w:eastAsia="ru-RU" w:bidi="ar-SA"/>
    </w:rPr>
  </w:style>
  <w:style w:type="character" w:customStyle="1" w:styleId="1022">
    <w:name w:val="Знак Знак1022"/>
    <w:basedOn w:val="a0"/>
    <w:semiHidden/>
    <w:rsid w:val="000964C0"/>
    <w:rPr>
      <w:rFonts w:ascii="Tahoma" w:hAnsi="Tahoma" w:cs="Tahoma"/>
      <w:lang w:val="ru-RU" w:eastAsia="ru-RU" w:bidi="ar-SA"/>
    </w:rPr>
  </w:style>
  <w:style w:type="character" w:customStyle="1" w:styleId="5722">
    <w:name w:val="Знак Знак5722"/>
    <w:basedOn w:val="a0"/>
    <w:rsid w:val="000964C0"/>
    <w:rPr>
      <w:rFonts w:ascii="Arial" w:hAnsi="Arial" w:cs="Arial"/>
      <w:b/>
      <w:bCs/>
      <w:kern w:val="32"/>
      <w:sz w:val="32"/>
      <w:szCs w:val="32"/>
    </w:rPr>
  </w:style>
  <w:style w:type="character" w:customStyle="1" w:styleId="5622">
    <w:name w:val="Знак Знак5622"/>
    <w:basedOn w:val="a0"/>
    <w:rsid w:val="000964C0"/>
    <w:rPr>
      <w:rFonts w:ascii="Arial" w:hAnsi="Arial"/>
      <w:b/>
      <w:bCs/>
      <w:i/>
      <w:sz w:val="28"/>
      <w:szCs w:val="24"/>
    </w:rPr>
  </w:style>
  <w:style w:type="character" w:customStyle="1" w:styleId="5522">
    <w:name w:val="Знак Знак5522"/>
    <w:basedOn w:val="a0"/>
    <w:rsid w:val="000964C0"/>
    <w:rPr>
      <w:rFonts w:ascii="Arial" w:hAnsi="Arial"/>
      <w:b/>
      <w:bCs/>
      <w:sz w:val="26"/>
      <w:szCs w:val="24"/>
    </w:rPr>
  </w:style>
  <w:style w:type="character" w:customStyle="1" w:styleId="5422">
    <w:name w:val="Знак Знак5422"/>
    <w:basedOn w:val="a0"/>
    <w:rsid w:val="000964C0"/>
    <w:rPr>
      <w:b/>
      <w:i/>
      <w:sz w:val="26"/>
    </w:rPr>
  </w:style>
  <w:style w:type="character" w:customStyle="1" w:styleId="5322">
    <w:name w:val="Знак Знак5322"/>
    <w:basedOn w:val="a0"/>
    <w:rsid w:val="000964C0"/>
    <w:rPr>
      <w:sz w:val="28"/>
    </w:rPr>
  </w:style>
  <w:style w:type="character" w:customStyle="1" w:styleId="5223">
    <w:name w:val="Знак Знак5223"/>
    <w:basedOn w:val="a0"/>
    <w:rsid w:val="000964C0"/>
    <w:rPr>
      <w:sz w:val="28"/>
      <w:szCs w:val="24"/>
    </w:rPr>
  </w:style>
  <w:style w:type="character" w:customStyle="1" w:styleId="5125">
    <w:name w:val="Знак Знак5125"/>
    <w:basedOn w:val="a0"/>
    <w:rsid w:val="000964C0"/>
    <w:rPr>
      <w:b/>
      <w:bCs/>
      <w:sz w:val="28"/>
      <w:szCs w:val="24"/>
    </w:rPr>
  </w:style>
  <w:style w:type="character" w:customStyle="1" w:styleId="5022">
    <w:name w:val="Знак Знак5022"/>
    <w:basedOn w:val="a0"/>
    <w:rsid w:val="000964C0"/>
    <w:rPr>
      <w:rFonts w:ascii="Arial" w:hAnsi="Arial"/>
      <w:b/>
      <w:sz w:val="24"/>
      <w:szCs w:val="24"/>
    </w:rPr>
  </w:style>
  <w:style w:type="character" w:customStyle="1" w:styleId="4922">
    <w:name w:val="Знак Знак4922"/>
    <w:basedOn w:val="a0"/>
    <w:rsid w:val="000964C0"/>
    <w:rPr>
      <w:b/>
      <w:bCs/>
      <w:sz w:val="24"/>
      <w:szCs w:val="24"/>
    </w:rPr>
  </w:style>
  <w:style w:type="character" w:customStyle="1" w:styleId="4822">
    <w:name w:val="Знак Знак4822"/>
    <w:basedOn w:val="a0"/>
    <w:rsid w:val="000964C0"/>
    <w:rPr>
      <w:rFonts w:ascii="Arial" w:hAnsi="Arial" w:cs="Arial"/>
      <w:sz w:val="24"/>
      <w:szCs w:val="24"/>
      <w:shd w:val="pct20" w:color="auto" w:fill="auto"/>
    </w:rPr>
  </w:style>
  <w:style w:type="character" w:customStyle="1" w:styleId="4722">
    <w:name w:val="Знак Знак4722"/>
    <w:basedOn w:val="a0"/>
    <w:rsid w:val="000964C0"/>
    <w:rPr>
      <w:sz w:val="28"/>
      <w:szCs w:val="24"/>
    </w:rPr>
  </w:style>
  <w:style w:type="character" w:customStyle="1" w:styleId="4622">
    <w:name w:val="Знак Знак4622"/>
    <w:basedOn w:val="a0"/>
    <w:rsid w:val="000964C0"/>
    <w:rPr>
      <w:sz w:val="28"/>
      <w:szCs w:val="24"/>
    </w:rPr>
  </w:style>
  <w:style w:type="character" w:customStyle="1" w:styleId="4522">
    <w:name w:val="Знак Знак4522"/>
    <w:basedOn w:val="a0"/>
    <w:rsid w:val="000964C0"/>
  </w:style>
  <w:style w:type="character" w:customStyle="1" w:styleId="4422">
    <w:name w:val="Знак Знак4422"/>
    <w:basedOn w:val="a0"/>
    <w:rsid w:val="000964C0"/>
  </w:style>
  <w:style w:type="character" w:customStyle="1" w:styleId="43220">
    <w:name w:val="Знак Знак4322"/>
    <w:basedOn w:val="a0"/>
    <w:rsid w:val="000964C0"/>
    <w:rPr>
      <w:rFonts w:ascii="Arial" w:hAnsi="Arial" w:cs="Arial"/>
      <w:b/>
      <w:bCs/>
      <w:sz w:val="26"/>
      <w:szCs w:val="24"/>
    </w:rPr>
  </w:style>
  <w:style w:type="character" w:customStyle="1" w:styleId="4224">
    <w:name w:val="Знак Знак4224"/>
    <w:basedOn w:val="a0"/>
    <w:rsid w:val="000964C0"/>
    <w:rPr>
      <w:bCs/>
      <w:sz w:val="28"/>
      <w:szCs w:val="24"/>
    </w:rPr>
  </w:style>
  <w:style w:type="character" w:customStyle="1" w:styleId="4126">
    <w:name w:val="Знак Знак4126"/>
    <w:basedOn w:val="a0"/>
    <w:locked/>
    <w:rsid w:val="000964C0"/>
  </w:style>
  <w:style w:type="character" w:customStyle="1" w:styleId="4022">
    <w:name w:val="Знак Знак4022"/>
    <w:basedOn w:val="a0"/>
    <w:rsid w:val="000964C0"/>
    <w:rPr>
      <w:sz w:val="24"/>
    </w:rPr>
  </w:style>
  <w:style w:type="character" w:customStyle="1" w:styleId="3922">
    <w:name w:val="Знак Знак3922"/>
    <w:basedOn w:val="a0"/>
    <w:rsid w:val="000964C0"/>
    <w:rPr>
      <w:sz w:val="28"/>
      <w:szCs w:val="24"/>
    </w:rPr>
  </w:style>
  <w:style w:type="character" w:customStyle="1" w:styleId="1228">
    <w:name w:val="Знак Знак Знак122"/>
    <w:basedOn w:val="a0"/>
    <w:rsid w:val="000964C0"/>
    <w:rPr>
      <w:rFonts w:ascii="Tahoma" w:hAnsi="Tahoma" w:cs="Tahoma"/>
      <w:sz w:val="16"/>
      <w:szCs w:val="16"/>
    </w:rPr>
  </w:style>
  <w:style w:type="character" w:customStyle="1" w:styleId="7822">
    <w:name w:val="Знак Знак7822"/>
    <w:basedOn w:val="a0"/>
    <w:rsid w:val="000964C0"/>
    <w:rPr>
      <w:rFonts w:ascii="Arial" w:hAnsi="Arial" w:cs="Arial"/>
      <w:b/>
      <w:bCs/>
      <w:kern w:val="32"/>
      <w:sz w:val="32"/>
      <w:szCs w:val="32"/>
    </w:rPr>
  </w:style>
  <w:style w:type="character" w:customStyle="1" w:styleId="7722">
    <w:name w:val="Знак Знак7722"/>
    <w:basedOn w:val="a0"/>
    <w:rsid w:val="000964C0"/>
    <w:rPr>
      <w:rFonts w:ascii="Arial" w:hAnsi="Arial"/>
      <w:b/>
      <w:bCs/>
      <w:i/>
      <w:sz w:val="28"/>
      <w:szCs w:val="24"/>
    </w:rPr>
  </w:style>
  <w:style w:type="character" w:customStyle="1" w:styleId="7622">
    <w:name w:val="Знак Знак7622"/>
    <w:basedOn w:val="a0"/>
    <w:rsid w:val="000964C0"/>
    <w:rPr>
      <w:rFonts w:ascii="Arial" w:hAnsi="Arial"/>
      <w:b/>
      <w:bCs/>
      <w:sz w:val="26"/>
      <w:szCs w:val="24"/>
    </w:rPr>
  </w:style>
  <w:style w:type="character" w:customStyle="1" w:styleId="7522">
    <w:name w:val="Знак Знак7522"/>
    <w:basedOn w:val="a0"/>
    <w:rsid w:val="000964C0"/>
    <w:rPr>
      <w:b/>
      <w:i/>
      <w:sz w:val="26"/>
    </w:rPr>
  </w:style>
  <w:style w:type="character" w:customStyle="1" w:styleId="7422">
    <w:name w:val="Знак Знак7422"/>
    <w:basedOn w:val="a0"/>
    <w:rsid w:val="000964C0"/>
    <w:rPr>
      <w:sz w:val="28"/>
    </w:rPr>
  </w:style>
  <w:style w:type="character" w:customStyle="1" w:styleId="73220">
    <w:name w:val="Знак Знак7322"/>
    <w:basedOn w:val="a0"/>
    <w:rsid w:val="000964C0"/>
    <w:rPr>
      <w:sz w:val="28"/>
      <w:szCs w:val="24"/>
    </w:rPr>
  </w:style>
  <w:style w:type="character" w:customStyle="1" w:styleId="7223">
    <w:name w:val="Знак Знак7223"/>
    <w:basedOn w:val="a0"/>
    <w:rsid w:val="000964C0"/>
    <w:rPr>
      <w:b/>
      <w:bCs/>
      <w:sz w:val="28"/>
      <w:szCs w:val="24"/>
    </w:rPr>
  </w:style>
  <w:style w:type="character" w:customStyle="1" w:styleId="7126">
    <w:name w:val="Знак Знак7126"/>
    <w:basedOn w:val="a0"/>
    <w:rsid w:val="000964C0"/>
    <w:rPr>
      <w:rFonts w:ascii="Arial" w:hAnsi="Arial"/>
      <w:b/>
      <w:sz w:val="24"/>
      <w:szCs w:val="24"/>
    </w:rPr>
  </w:style>
  <w:style w:type="character" w:customStyle="1" w:styleId="7022">
    <w:name w:val="Знак Знак7022"/>
    <w:basedOn w:val="a0"/>
    <w:rsid w:val="000964C0"/>
    <w:rPr>
      <w:b/>
      <w:bCs/>
      <w:sz w:val="24"/>
      <w:szCs w:val="24"/>
    </w:rPr>
  </w:style>
  <w:style w:type="character" w:customStyle="1" w:styleId="6922">
    <w:name w:val="Знак Знак6922"/>
    <w:basedOn w:val="a0"/>
    <w:rsid w:val="000964C0"/>
    <w:rPr>
      <w:rFonts w:ascii="Arial" w:hAnsi="Arial" w:cs="Arial"/>
      <w:sz w:val="24"/>
      <w:szCs w:val="24"/>
      <w:shd w:val="pct20" w:color="auto" w:fill="auto"/>
    </w:rPr>
  </w:style>
  <w:style w:type="character" w:customStyle="1" w:styleId="6822">
    <w:name w:val="Знак Знак6822"/>
    <w:basedOn w:val="a0"/>
    <w:rsid w:val="000964C0"/>
    <w:rPr>
      <w:sz w:val="28"/>
      <w:szCs w:val="24"/>
    </w:rPr>
  </w:style>
  <w:style w:type="character" w:customStyle="1" w:styleId="6722">
    <w:name w:val="Знак Знак6722"/>
    <w:basedOn w:val="a0"/>
    <w:rsid w:val="000964C0"/>
    <w:rPr>
      <w:sz w:val="28"/>
      <w:szCs w:val="24"/>
    </w:rPr>
  </w:style>
  <w:style w:type="character" w:customStyle="1" w:styleId="6622">
    <w:name w:val="Знак Знак6622"/>
    <w:basedOn w:val="a0"/>
    <w:rsid w:val="000964C0"/>
  </w:style>
  <w:style w:type="character" w:customStyle="1" w:styleId="6522">
    <w:name w:val="Знак Знак6522"/>
    <w:basedOn w:val="a0"/>
    <w:rsid w:val="000964C0"/>
  </w:style>
  <w:style w:type="character" w:customStyle="1" w:styleId="6422">
    <w:name w:val="Знак Знак6422"/>
    <w:basedOn w:val="a0"/>
    <w:rsid w:val="000964C0"/>
    <w:rPr>
      <w:rFonts w:ascii="Arial" w:hAnsi="Arial" w:cs="Arial"/>
      <w:b/>
      <w:bCs/>
      <w:sz w:val="26"/>
      <w:szCs w:val="24"/>
    </w:rPr>
  </w:style>
  <w:style w:type="character" w:customStyle="1" w:styleId="6322">
    <w:name w:val="Знак Знак6322"/>
    <w:basedOn w:val="a0"/>
    <w:rsid w:val="000964C0"/>
    <w:rPr>
      <w:bCs/>
      <w:sz w:val="28"/>
      <w:szCs w:val="24"/>
    </w:rPr>
  </w:style>
  <w:style w:type="character" w:customStyle="1" w:styleId="6224">
    <w:name w:val="Знак Знак6224"/>
    <w:basedOn w:val="a0"/>
    <w:locked/>
    <w:rsid w:val="000964C0"/>
  </w:style>
  <w:style w:type="character" w:customStyle="1" w:styleId="6126">
    <w:name w:val="Знак Знак6126"/>
    <w:basedOn w:val="a0"/>
    <w:rsid w:val="000964C0"/>
    <w:rPr>
      <w:sz w:val="24"/>
    </w:rPr>
  </w:style>
  <w:style w:type="character" w:customStyle="1" w:styleId="6022">
    <w:name w:val="Знак Знак6022"/>
    <w:basedOn w:val="a0"/>
    <w:rsid w:val="000964C0"/>
    <w:rPr>
      <w:sz w:val="28"/>
      <w:szCs w:val="24"/>
    </w:rPr>
  </w:style>
  <w:style w:type="character" w:customStyle="1" w:styleId="2228">
    <w:name w:val="Знак Знак Знак222"/>
    <w:basedOn w:val="a0"/>
    <w:rsid w:val="000964C0"/>
    <w:rPr>
      <w:rFonts w:ascii="Tahoma" w:hAnsi="Tahoma" w:cs="Tahoma"/>
      <w:sz w:val="16"/>
      <w:szCs w:val="16"/>
    </w:rPr>
  </w:style>
  <w:style w:type="paragraph" w:customStyle="1" w:styleId="4331">
    <w:name w:val="Заголовок 433"/>
    <w:basedOn w:val="a"/>
    <w:next w:val="a"/>
    <w:rsid w:val="00C2415E"/>
    <w:pPr>
      <w:keepNext/>
      <w:spacing w:before="240" w:after="60"/>
      <w:ind w:left="2832" w:hanging="708"/>
    </w:pPr>
    <w:rPr>
      <w:b/>
      <w:i/>
      <w:szCs w:val="20"/>
    </w:rPr>
  </w:style>
  <w:style w:type="paragraph" w:customStyle="1" w:styleId="593">
    <w:name w:val="Обычный59"/>
    <w:rsid w:val="00C2415E"/>
    <w:pPr>
      <w:widowControl w:val="0"/>
    </w:pPr>
    <w:rPr>
      <w:snapToGrid w:val="0"/>
    </w:rPr>
  </w:style>
  <w:style w:type="character" w:customStyle="1" w:styleId="1fd">
    <w:name w:val="Гиперссылка1"/>
    <w:basedOn w:val="a0"/>
    <w:rsid w:val="00197BF8"/>
    <w:rPr>
      <w:color w:val="0000FF"/>
      <w:u w:val="single"/>
    </w:rPr>
  </w:style>
  <w:style w:type="paragraph" w:customStyle="1" w:styleId="1426">
    <w:name w:val="Заголовок 142"/>
    <w:basedOn w:val="593"/>
    <w:next w:val="593"/>
    <w:rsid w:val="000E2B92"/>
    <w:pPr>
      <w:keepNext/>
      <w:widowControl/>
      <w:spacing w:before="240" w:after="60"/>
      <w:ind w:left="720" w:hanging="360"/>
    </w:pPr>
    <w:rPr>
      <w:rFonts w:ascii="Arial" w:hAnsi="Arial"/>
      <w:b/>
      <w:snapToGrid/>
      <w:kern w:val="28"/>
      <w:sz w:val="28"/>
    </w:rPr>
  </w:style>
  <w:style w:type="paragraph" w:customStyle="1" w:styleId="2327">
    <w:name w:val="Заголовок 232"/>
    <w:basedOn w:val="593"/>
    <w:next w:val="593"/>
    <w:rsid w:val="000E2B92"/>
    <w:pPr>
      <w:keepNext/>
      <w:widowControl/>
      <w:spacing w:before="240" w:after="60"/>
      <w:ind w:left="1080" w:hanging="720"/>
    </w:pPr>
    <w:rPr>
      <w:rFonts w:ascii="Arial" w:hAnsi="Arial"/>
      <w:b/>
      <w:i/>
      <w:snapToGrid/>
      <w:sz w:val="24"/>
    </w:rPr>
  </w:style>
  <w:style w:type="paragraph" w:customStyle="1" w:styleId="3327">
    <w:name w:val="Заголовок 332"/>
    <w:basedOn w:val="593"/>
    <w:next w:val="593"/>
    <w:rsid w:val="000E2B92"/>
    <w:pPr>
      <w:keepNext/>
      <w:widowControl/>
      <w:spacing w:before="240" w:after="60"/>
      <w:ind w:left="2124" w:hanging="708"/>
    </w:pPr>
    <w:rPr>
      <w:b/>
      <w:snapToGrid/>
      <w:sz w:val="24"/>
    </w:rPr>
  </w:style>
  <w:style w:type="paragraph" w:customStyle="1" w:styleId="5326">
    <w:name w:val="Заголовок 532"/>
    <w:basedOn w:val="593"/>
    <w:next w:val="593"/>
    <w:rsid w:val="000E2B92"/>
    <w:pPr>
      <w:widowControl/>
      <w:spacing w:before="240" w:after="60"/>
      <w:ind w:left="3540" w:hanging="708"/>
    </w:pPr>
    <w:rPr>
      <w:rFonts w:ascii="Arial" w:hAnsi="Arial"/>
      <w:snapToGrid/>
      <w:sz w:val="22"/>
    </w:rPr>
  </w:style>
  <w:style w:type="paragraph" w:customStyle="1" w:styleId="6326">
    <w:name w:val="Заголовок 632"/>
    <w:basedOn w:val="593"/>
    <w:next w:val="593"/>
    <w:rsid w:val="000E2B92"/>
    <w:pPr>
      <w:widowControl/>
      <w:spacing w:before="240" w:after="60"/>
      <w:ind w:left="1800" w:hanging="1440"/>
    </w:pPr>
    <w:rPr>
      <w:rFonts w:ascii="Arial" w:hAnsi="Arial"/>
      <w:i/>
      <w:snapToGrid/>
      <w:sz w:val="22"/>
    </w:rPr>
  </w:style>
  <w:style w:type="paragraph" w:customStyle="1" w:styleId="7331">
    <w:name w:val="Заголовок 733"/>
    <w:basedOn w:val="593"/>
    <w:next w:val="593"/>
    <w:rsid w:val="000E2B92"/>
    <w:pPr>
      <w:widowControl/>
      <w:spacing w:before="240" w:after="60"/>
      <w:ind w:left="4956" w:hanging="708"/>
    </w:pPr>
    <w:rPr>
      <w:rFonts w:ascii="Arial" w:hAnsi="Arial"/>
      <w:snapToGrid/>
    </w:rPr>
  </w:style>
  <w:style w:type="paragraph" w:customStyle="1" w:styleId="8320">
    <w:name w:val="Заголовок 832"/>
    <w:basedOn w:val="593"/>
    <w:next w:val="593"/>
    <w:rsid w:val="000E2B92"/>
    <w:pPr>
      <w:widowControl/>
      <w:spacing w:before="240" w:after="60"/>
      <w:ind w:left="5664" w:hanging="708"/>
    </w:pPr>
    <w:rPr>
      <w:rFonts w:ascii="Arial" w:hAnsi="Arial"/>
      <w:i/>
      <w:snapToGrid/>
    </w:rPr>
  </w:style>
  <w:style w:type="paragraph" w:customStyle="1" w:styleId="933">
    <w:name w:val="Заголовок 933"/>
    <w:basedOn w:val="593"/>
    <w:next w:val="593"/>
    <w:rsid w:val="000E2B92"/>
    <w:pPr>
      <w:widowControl/>
      <w:spacing w:before="240" w:after="60"/>
      <w:ind w:left="6372" w:hanging="708"/>
    </w:pPr>
    <w:rPr>
      <w:rFonts w:ascii="Arial" w:hAnsi="Arial"/>
      <w:i/>
      <w:snapToGrid/>
      <w:sz w:val="18"/>
    </w:rPr>
  </w:style>
  <w:style w:type="character" w:customStyle="1" w:styleId="3626">
    <w:name w:val="Знак Знак3626"/>
    <w:basedOn w:val="a0"/>
    <w:rsid w:val="000E2B92"/>
    <w:rPr>
      <w:rFonts w:ascii="Arial" w:hAnsi="Arial" w:cs="Arial"/>
      <w:b/>
      <w:bCs/>
      <w:kern w:val="32"/>
      <w:sz w:val="32"/>
      <w:szCs w:val="32"/>
      <w:lang w:val="ru-RU" w:eastAsia="ru-RU" w:bidi="ar-SA"/>
    </w:rPr>
  </w:style>
  <w:style w:type="character" w:customStyle="1" w:styleId="3526">
    <w:name w:val="Знак Знак3526"/>
    <w:basedOn w:val="a0"/>
    <w:rsid w:val="000E2B92"/>
    <w:rPr>
      <w:rFonts w:ascii="Arial" w:hAnsi="Arial"/>
      <w:b/>
      <w:bCs/>
      <w:i/>
      <w:sz w:val="28"/>
      <w:szCs w:val="24"/>
      <w:lang w:val="ru-RU" w:eastAsia="ru-RU" w:bidi="ar-SA"/>
    </w:rPr>
  </w:style>
  <w:style w:type="character" w:customStyle="1" w:styleId="2426">
    <w:name w:val="Знак Знак2426"/>
    <w:basedOn w:val="a0"/>
    <w:rsid w:val="000E2B92"/>
    <w:rPr>
      <w:sz w:val="28"/>
      <w:szCs w:val="24"/>
      <w:lang w:val="ru-RU" w:eastAsia="ru-RU" w:bidi="ar-SA"/>
    </w:rPr>
  </w:style>
  <w:style w:type="character" w:customStyle="1" w:styleId="21320">
    <w:name w:val="Знак Знак2132"/>
    <w:basedOn w:val="a0"/>
    <w:rsid w:val="000E2B92"/>
    <w:rPr>
      <w:lang w:val="ru-RU" w:eastAsia="ru-RU" w:bidi="ar-SA"/>
    </w:rPr>
  </w:style>
  <w:style w:type="character" w:customStyle="1" w:styleId="3426">
    <w:name w:val="Знак Знак3426"/>
    <w:basedOn w:val="a0"/>
    <w:rsid w:val="000E2B92"/>
    <w:rPr>
      <w:rFonts w:ascii="Arial" w:hAnsi="Arial"/>
      <w:b/>
      <w:bCs/>
      <w:sz w:val="26"/>
      <w:szCs w:val="24"/>
      <w:lang w:val="ru-RU" w:eastAsia="ru-RU" w:bidi="ar-SA"/>
    </w:rPr>
  </w:style>
  <w:style w:type="character" w:customStyle="1" w:styleId="33270">
    <w:name w:val="Знак Знак3327"/>
    <w:basedOn w:val="a0"/>
    <w:rsid w:val="000E2B92"/>
    <w:rPr>
      <w:b/>
      <w:bCs/>
      <w:sz w:val="28"/>
      <w:szCs w:val="28"/>
      <w:lang w:val="ru-RU" w:eastAsia="ru-RU" w:bidi="ar-SA"/>
    </w:rPr>
  </w:style>
  <w:style w:type="character" w:customStyle="1" w:styleId="3026">
    <w:name w:val="Знак Знак3026"/>
    <w:basedOn w:val="a0"/>
    <w:rsid w:val="000E2B92"/>
    <w:rPr>
      <w:sz w:val="28"/>
      <w:lang w:val="ru-RU" w:eastAsia="ru-RU" w:bidi="ar-SA"/>
    </w:rPr>
  </w:style>
  <w:style w:type="character" w:customStyle="1" w:styleId="2926">
    <w:name w:val="Знак Знак2926"/>
    <w:basedOn w:val="a0"/>
    <w:rsid w:val="000E2B92"/>
    <w:rPr>
      <w:b/>
      <w:bCs/>
      <w:sz w:val="22"/>
      <w:szCs w:val="22"/>
      <w:lang w:val="ru-RU" w:eastAsia="ru-RU" w:bidi="ar-SA"/>
    </w:rPr>
  </w:style>
  <w:style w:type="character" w:customStyle="1" w:styleId="2826">
    <w:name w:val="Знак Знак2826"/>
    <w:basedOn w:val="a0"/>
    <w:rsid w:val="000E2B92"/>
    <w:rPr>
      <w:b/>
      <w:bCs/>
      <w:sz w:val="28"/>
      <w:szCs w:val="24"/>
      <w:lang w:val="ru-RU" w:eastAsia="ru-RU" w:bidi="ar-SA"/>
    </w:rPr>
  </w:style>
  <w:style w:type="character" w:customStyle="1" w:styleId="2726">
    <w:name w:val="Знак Знак2726"/>
    <w:basedOn w:val="a0"/>
    <w:rsid w:val="000E2B92"/>
    <w:rPr>
      <w:rFonts w:ascii="Arial" w:hAnsi="Arial"/>
      <w:b/>
      <w:sz w:val="24"/>
      <w:szCs w:val="24"/>
      <w:lang w:val="ru-RU" w:eastAsia="ru-RU" w:bidi="ar-SA"/>
    </w:rPr>
  </w:style>
  <w:style w:type="character" w:customStyle="1" w:styleId="2626">
    <w:name w:val="Знак Знак2626"/>
    <w:basedOn w:val="a0"/>
    <w:rsid w:val="000E2B92"/>
    <w:rPr>
      <w:b/>
      <w:bCs/>
      <w:sz w:val="24"/>
      <w:szCs w:val="24"/>
      <w:lang w:val="ru-RU" w:eastAsia="ru-RU" w:bidi="ar-SA"/>
    </w:rPr>
  </w:style>
  <w:style w:type="character" w:customStyle="1" w:styleId="14260">
    <w:name w:val="Знак Знак1426"/>
    <w:basedOn w:val="a0"/>
    <w:rsid w:val="000E2B92"/>
    <w:rPr>
      <w:sz w:val="28"/>
      <w:szCs w:val="24"/>
      <w:lang w:val="ru-RU" w:eastAsia="ru-RU" w:bidi="ar-SA"/>
    </w:rPr>
  </w:style>
  <w:style w:type="character" w:customStyle="1" w:styleId="1726">
    <w:name w:val="Знак Знак1726"/>
    <w:basedOn w:val="a0"/>
    <w:rsid w:val="000E2B92"/>
    <w:rPr>
      <w:bCs/>
      <w:sz w:val="28"/>
      <w:szCs w:val="24"/>
      <w:lang w:val="ru-RU" w:eastAsia="ru-RU" w:bidi="ar-SA"/>
    </w:rPr>
  </w:style>
  <w:style w:type="character" w:customStyle="1" w:styleId="1526">
    <w:name w:val="Знак Знак1526"/>
    <w:basedOn w:val="a0"/>
    <w:rsid w:val="000E2B92"/>
    <w:rPr>
      <w:sz w:val="24"/>
      <w:lang w:val="ru-RU" w:eastAsia="ru-RU" w:bidi="ar-SA"/>
    </w:rPr>
  </w:style>
  <w:style w:type="character" w:customStyle="1" w:styleId="2526">
    <w:name w:val="Знак Знак2526"/>
    <w:basedOn w:val="a0"/>
    <w:rsid w:val="000E2B92"/>
    <w:rPr>
      <w:rFonts w:ascii="Arial" w:hAnsi="Arial" w:cs="Arial"/>
      <w:sz w:val="24"/>
      <w:szCs w:val="24"/>
      <w:lang w:val="ru-RU" w:eastAsia="ru-RU" w:bidi="ar-SA"/>
    </w:rPr>
  </w:style>
  <w:style w:type="paragraph" w:customStyle="1" w:styleId="34b">
    <w:name w:val="Основной текст34"/>
    <w:basedOn w:val="a"/>
    <w:rsid w:val="000E2B92"/>
    <w:pPr>
      <w:widowControl w:val="0"/>
      <w:ind w:right="-70"/>
    </w:pPr>
    <w:rPr>
      <w:snapToGrid w:val="0"/>
      <w:sz w:val="28"/>
      <w:szCs w:val="20"/>
    </w:rPr>
  </w:style>
  <w:style w:type="character" w:customStyle="1" w:styleId="29e">
    <w:name w:val="Основной шрифт абзаца29"/>
    <w:rsid w:val="000E2B92"/>
  </w:style>
  <w:style w:type="paragraph" w:customStyle="1" w:styleId="30c">
    <w:name w:val="Верхний колонтитул30"/>
    <w:basedOn w:val="593"/>
    <w:rsid w:val="000E2B92"/>
    <w:pPr>
      <w:tabs>
        <w:tab w:val="center" w:pos="4153"/>
        <w:tab w:val="right" w:pos="8306"/>
      </w:tabs>
    </w:pPr>
  </w:style>
  <w:style w:type="paragraph" w:customStyle="1" w:styleId="29f">
    <w:name w:val="Список29"/>
    <w:basedOn w:val="593"/>
    <w:rsid w:val="000E2B92"/>
    <w:pPr>
      <w:ind w:left="283" w:hanging="283"/>
    </w:pPr>
  </w:style>
  <w:style w:type="paragraph" w:customStyle="1" w:styleId="29f0">
    <w:name w:val="Название объекта29"/>
    <w:basedOn w:val="593"/>
    <w:next w:val="593"/>
    <w:rsid w:val="000E2B92"/>
    <w:pPr>
      <w:ind w:firstLine="709"/>
      <w:jc w:val="both"/>
    </w:pPr>
    <w:rPr>
      <w:rFonts w:ascii="Arial" w:hAnsi="Arial"/>
      <w:b/>
      <w:sz w:val="32"/>
    </w:rPr>
  </w:style>
  <w:style w:type="paragraph" w:customStyle="1" w:styleId="2303">
    <w:name w:val="Основной текст 230"/>
    <w:basedOn w:val="a"/>
    <w:rsid w:val="000E2B92"/>
    <w:pPr>
      <w:widowControl w:val="0"/>
      <w:ind w:firstLine="720"/>
      <w:jc w:val="both"/>
    </w:pPr>
    <w:rPr>
      <w:sz w:val="28"/>
      <w:szCs w:val="20"/>
    </w:rPr>
  </w:style>
  <w:style w:type="paragraph" w:customStyle="1" w:styleId="2293">
    <w:name w:val="Основной текст с отступом 229"/>
    <w:basedOn w:val="a"/>
    <w:rsid w:val="000E2B92"/>
    <w:pPr>
      <w:widowControl w:val="0"/>
      <w:ind w:firstLine="709"/>
      <w:jc w:val="both"/>
    </w:pPr>
    <w:rPr>
      <w:sz w:val="20"/>
      <w:szCs w:val="20"/>
    </w:rPr>
  </w:style>
  <w:style w:type="paragraph" w:customStyle="1" w:styleId="3291">
    <w:name w:val="Основной текст с отступом 329"/>
    <w:basedOn w:val="a"/>
    <w:rsid w:val="000E2B92"/>
    <w:pPr>
      <w:ind w:firstLine="720"/>
      <w:jc w:val="both"/>
    </w:pPr>
    <w:rPr>
      <w:sz w:val="20"/>
      <w:szCs w:val="20"/>
    </w:rPr>
  </w:style>
  <w:style w:type="character" w:customStyle="1" w:styleId="23270">
    <w:name w:val="Знак Знак2327"/>
    <w:basedOn w:val="a0"/>
    <w:rsid w:val="000E2B92"/>
    <w:rPr>
      <w:sz w:val="28"/>
      <w:szCs w:val="24"/>
      <w:lang w:val="ru-RU" w:eastAsia="ru-RU" w:bidi="ar-SA"/>
    </w:rPr>
  </w:style>
  <w:style w:type="character" w:customStyle="1" w:styleId="1927">
    <w:name w:val="Знак Знак1927"/>
    <w:basedOn w:val="a0"/>
    <w:rsid w:val="000E2B92"/>
    <w:rPr>
      <w:lang w:val="ru-RU" w:eastAsia="ru-RU" w:bidi="ar-SA"/>
    </w:rPr>
  </w:style>
  <w:style w:type="character" w:customStyle="1" w:styleId="1826">
    <w:name w:val="Знак Знак1826"/>
    <w:basedOn w:val="a0"/>
    <w:rsid w:val="000E2B92"/>
    <w:rPr>
      <w:rFonts w:ascii="Arial" w:hAnsi="Arial" w:cs="Arial"/>
      <w:b/>
      <w:bCs/>
      <w:sz w:val="26"/>
      <w:szCs w:val="24"/>
      <w:lang w:val="ru-RU" w:eastAsia="ru-RU" w:bidi="ar-SA"/>
    </w:rPr>
  </w:style>
  <w:style w:type="character" w:customStyle="1" w:styleId="1326">
    <w:name w:val="Знак Знак1326"/>
    <w:basedOn w:val="a0"/>
    <w:rsid w:val="000E2B92"/>
    <w:rPr>
      <w:rFonts w:ascii="Courier New" w:hAnsi="Courier New"/>
      <w:lang w:val="ru-RU" w:eastAsia="ru-RU" w:bidi="ar-SA"/>
    </w:rPr>
  </w:style>
  <w:style w:type="character" w:customStyle="1" w:styleId="12280">
    <w:name w:val="Знак Знак1228"/>
    <w:basedOn w:val="2426"/>
    <w:rsid w:val="000E2B92"/>
    <w:rPr>
      <w:sz w:val="24"/>
      <w:szCs w:val="24"/>
      <w:lang w:val="ru-RU" w:eastAsia="ru-RU" w:bidi="ar-SA"/>
    </w:rPr>
  </w:style>
  <w:style w:type="character" w:customStyle="1" w:styleId="11320">
    <w:name w:val="Знак Знак1132"/>
    <w:basedOn w:val="a0"/>
    <w:rsid w:val="000E2B92"/>
    <w:rPr>
      <w:sz w:val="28"/>
      <w:szCs w:val="24"/>
      <w:lang w:val="ru-RU" w:eastAsia="ru-RU" w:bidi="ar-SA"/>
    </w:rPr>
  </w:style>
  <w:style w:type="character" w:customStyle="1" w:styleId="3229">
    <w:name w:val="Знак Знак3229"/>
    <w:basedOn w:val="a0"/>
    <w:rsid w:val="000E2B92"/>
    <w:rPr>
      <w:rFonts w:ascii="Arial" w:hAnsi="Arial" w:cs="Arial"/>
      <w:b/>
      <w:bCs/>
      <w:kern w:val="32"/>
      <w:sz w:val="32"/>
      <w:szCs w:val="32"/>
      <w:lang w:val="ru-RU" w:eastAsia="ru-RU" w:bidi="ar-SA"/>
    </w:rPr>
  </w:style>
  <w:style w:type="character" w:customStyle="1" w:styleId="31310">
    <w:name w:val="Знак Знак3131"/>
    <w:basedOn w:val="a0"/>
    <w:rsid w:val="000E2B92"/>
    <w:rPr>
      <w:rFonts w:ascii="Arial" w:hAnsi="Arial"/>
      <w:b/>
      <w:bCs/>
      <w:i/>
      <w:sz w:val="28"/>
      <w:szCs w:val="24"/>
      <w:lang w:val="ru-RU" w:eastAsia="ru-RU" w:bidi="ar-SA"/>
    </w:rPr>
  </w:style>
  <w:style w:type="character" w:customStyle="1" w:styleId="9270">
    <w:name w:val="Знак Знак927"/>
    <w:basedOn w:val="a0"/>
    <w:rsid w:val="000E2B92"/>
    <w:rPr>
      <w:rFonts w:ascii="Arial" w:hAnsi="Arial" w:cs="Arial"/>
      <w:b/>
      <w:bCs/>
      <w:kern w:val="32"/>
      <w:sz w:val="32"/>
      <w:szCs w:val="32"/>
      <w:lang w:val="ru-RU" w:eastAsia="ru-RU" w:bidi="ar-SA"/>
    </w:rPr>
  </w:style>
  <w:style w:type="character" w:customStyle="1" w:styleId="8270">
    <w:name w:val="Знак Знак827"/>
    <w:basedOn w:val="a0"/>
    <w:rsid w:val="000E2B92"/>
    <w:rPr>
      <w:rFonts w:ascii="Arial" w:hAnsi="Arial"/>
      <w:b/>
      <w:bCs/>
      <w:i/>
      <w:sz w:val="28"/>
      <w:szCs w:val="24"/>
      <w:lang w:val="ru-RU" w:eastAsia="ru-RU" w:bidi="ar-SA"/>
    </w:rPr>
  </w:style>
  <w:style w:type="character" w:customStyle="1" w:styleId="7102">
    <w:name w:val="Знак Знак7102"/>
    <w:basedOn w:val="a0"/>
    <w:rsid w:val="000E2B92"/>
    <w:rPr>
      <w:rFonts w:ascii="Arial" w:hAnsi="Arial"/>
      <w:b/>
      <w:bCs/>
      <w:sz w:val="26"/>
      <w:szCs w:val="24"/>
      <w:lang w:val="ru-RU" w:eastAsia="ru-RU" w:bidi="ar-SA"/>
    </w:rPr>
  </w:style>
  <w:style w:type="character" w:customStyle="1" w:styleId="6132">
    <w:name w:val="Знак Знак6132"/>
    <w:basedOn w:val="a0"/>
    <w:rsid w:val="000E2B92"/>
    <w:rPr>
      <w:b/>
      <w:bCs/>
      <w:sz w:val="24"/>
      <w:szCs w:val="24"/>
      <w:lang w:val="ru-RU" w:eastAsia="ru-RU" w:bidi="ar-SA"/>
    </w:rPr>
  </w:style>
  <w:style w:type="character" w:customStyle="1" w:styleId="5930">
    <w:name w:val="Знак Знак593"/>
    <w:basedOn w:val="a0"/>
    <w:rsid w:val="000E2B92"/>
    <w:rPr>
      <w:sz w:val="28"/>
      <w:szCs w:val="24"/>
      <w:lang w:val="ru-RU" w:eastAsia="ru-RU" w:bidi="ar-SA"/>
    </w:rPr>
  </w:style>
  <w:style w:type="character" w:customStyle="1" w:styleId="4132">
    <w:name w:val="Знак Знак4132"/>
    <w:basedOn w:val="a0"/>
    <w:rsid w:val="000E2B92"/>
    <w:rPr>
      <w:rFonts w:ascii="Arial" w:hAnsi="Arial" w:cs="Arial"/>
      <w:b/>
      <w:bCs/>
      <w:sz w:val="26"/>
      <w:szCs w:val="24"/>
      <w:lang w:val="ru-RU" w:eastAsia="ru-RU" w:bidi="ar-SA"/>
    </w:rPr>
  </w:style>
  <w:style w:type="character" w:customStyle="1" w:styleId="383">
    <w:name w:val="Знак Знак383"/>
    <w:basedOn w:val="a0"/>
    <w:rsid w:val="000E2B92"/>
    <w:rPr>
      <w:bCs/>
      <w:sz w:val="28"/>
      <w:szCs w:val="24"/>
      <w:lang w:val="ru-RU" w:eastAsia="ru-RU" w:bidi="ar-SA"/>
    </w:rPr>
  </w:style>
  <w:style w:type="character" w:customStyle="1" w:styleId="21310">
    <w:name w:val="Знак Знак2131"/>
    <w:basedOn w:val="a0"/>
    <w:rsid w:val="000E2B92"/>
    <w:rPr>
      <w:rFonts w:ascii="Arial" w:hAnsi="Arial" w:cs="Arial"/>
      <w:sz w:val="24"/>
      <w:szCs w:val="24"/>
      <w:lang w:val="ru-RU" w:eastAsia="ru-RU" w:bidi="ar-SA"/>
    </w:rPr>
  </w:style>
  <w:style w:type="character" w:customStyle="1" w:styleId="11310">
    <w:name w:val="Знак Знак1131"/>
    <w:basedOn w:val="a0"/>
    <w:rsid w:val="000E2B92"/>
    <w:rPr>
      <w:lang w:val="ru-RU" w:eastAsia="ru-RU" w:bidi="ar-SA"/>
    </w:rPr>
  </w:style>
  <w:style w:type="character" w:customStyle="1" w:styleId="22280">
    <w:name w:val="Знак Знак2228"/>
    <w:basedOn w:val="a0"/>
    <w:semiHidden/>
    <w:rsid w:val="000E2B92"/>
    <w:rPr>
      <w:sz w:val="28"/>
      <w:szCs w:val="24"/>
      <w:lang w:val="ru-RU" w:eastAsia="ru-RU" w:bidi="ar-SA"/>
    </w:rPr>
  </w:style>
  <w:style w:type="character" w:customStyle="1" w:styleId="1626">
    <w:name w:val="Знак Знак1626"/>
    <w:basedOn w:val="a0"/>
    <w:semiHidden/>
    <w:locked/>
    <w:rsid w:val="000E2B92"/>
    <w:rPr>
      <w:lang w:val="ru-RU" w:eastAsia="ru-RU" w:bidi="ar-SA"/>
    </w:rPr>
  </w:style>
  <w:style w:type="character" w:customStyle="1" w:styleId="1026">
    <w:name w:val="Знак Знак1026"/>
    <w:basedOn w:val="a0"/>
    <w:semiHidden/>
    <w:rsid w:val="000E2B92"/>
    <w:rPr>
      <w:rFonts w:ascii="Tahoma" w:hAnsi="Tahoma" w:cs="Tahoma"/>
      <w:lang w:val="ru-RU" w:eastAsia="ru-RU" w:bidi="ar-SA"/>
    </w:rPr>
  </w:style>
  <w:style w:type="character" w:customStyle="1" w:styleId="5726">
    <w:name w:val="Знак Знак5726"/>
    <w:basedOn w:val="a0"/>
    <w:rsid w:val="000E2B92"/>
    <w:rPr>
      <w:rFonts w:ascii="Arial" w:hAnsi="Arial" w:cs="Arial"/>
      <w:b/>
      <w:bCs/>
      <w:kern w:val="32"/>
      <w:sz w:val="32"/>
      <w:szCs w:val="32"/>
    </w:rPr>
  </w:style>
  <w:style w:type="character" w:customStyle="1" w:styleId="5626">
    <w:name w:val="Знак Знак5626"/>
    <w:basedOn w:val="a0"/>
    <w:rsid w:val="000E2B92"/>
    <w:rPr>
      <w:rFonts w:ascii="Arial" w:hAnsi="Arial"/>
      <w:b/>
      <w:bCs/>
      <w:i/>
      <w:sz w:val="28"/>
      <w:szCs w:val="24"/>
    </w:rPr>
  </w:style>
  <w:style w:type="character" w:customStyle="1" w:styleId="5526">
    <w:name w:val="Знак Знак5526"/>
    <w:basedOn w:val="a0"/>
    <w:rsid w:val="000E2B92"/>
    <w:rPr>
      <w:rFonts w:ascii="Arial" w:hAnsi="Arial"/>
      <w:b/>
      <w:bCs/>
      <w:sz w:val="26"/>
      <w:szCs w:val="24"/>
    </w:rPr>
  </w:style>
  <w:style w:type="character" w:customStyle="1" w:styleId="5426">
    <w:name w:val="Знак Знак5426"/>
    <w:basedOn w:val="a0"/>
    <w:rsid w:val="000E2B92"/>
    <w:rPr>
      <w:b/>
      <w:i/>
      <w:sz w:val="26"/>
    </w:rPr>
  </w:style>
  <w:style w:type="character" w:customStyle="1" w:styleId="53260">
    <w:name w:val="Знак Знак5326"/>
    <w:basedOn w:val="a0"/>
    <w:rsid w:val="000E2B92"/>
    <w:rPr>
      <w:sz w:val="28"/>
    </w:rPr>
  </w:style>
  <w:style w:type="character" w:customStyle="1" w:styleId="5227">
    <w:name w:val="Знак Знак5227"/>
    <w:basedOn w:val="a0"/>
    <w:rsid w:val="000E2B92"/>
    <w:rPr>
      <w:sz w:val="28"/>
      <w:szCs w:val="24"/>
    </w:rPr>
  </w:style>
  <w:style w:type="character" w:customStyle="1" w:styleId="5129">
    <w:name w:val="Знак Знак5129"/>
    <w:basedOn w:val="a0"/>
    <w:rsid w:val="000E2B92"/>
    <w:rPr>
      <w:b/>
      <w:bCs/>
      <w:sz w:val="28"/>
      <w:szCs w:val="24"/>
    </w:rPr>
  </w:style>
  <w:style w:type="character" w:customStyle="1" w:styleId="5026">
    <w:name w:val="Знак Знак5026"/>
    <w:basedOn w:val="a0"/>
    <w:rsid w:val="000E2B92"/>
    <w:rPr>
      <w:rFonts w:ascii="Arial" w:hAnsi="Arial"/>
      <w:b/>
      <w:sz w:val="24"/>
      <w:szCs w:val="24"/>
    </w:rPr>
  </w:style>
  <w:style w:type="character" w:customStyle="1" w:styleId="4926">
    <w:name w:val="Знак Знак4926"/>
    <w:basedOn w:val="a0"/>
    <w:rsid w:val="000E2B92"/>
    <w:rPr>
      <w:b/>
      <w:bCs/>
      <w:sz w:val="24"/>
      <w:szCs w:val="24"/>
    </w:rPr>
  </w:style>
  <w:style w:type="character" w:customStyle="1" w:styleId="4826">
    <w:name w:val="Знак Знак4826"/>
    <w:basedOn w:val="a0"/>
    <w:rsid w:val="000E2B92"/>
    <w:rPr>
      <w:rFonts w:ascii="Arial" w:hAnsi="Arial" w:cs="Arial"/>
      <w:sz w:val="24"/>
      <w:szCs w:val="24"/>
      <w:shd w:val="pct20" w:color="auto" w:fill="auto"/>
    </w:rPr>
  </w:style>
  <w:style w:type="character" w:customStyle="1" w:styleId="4726">
    <w:name w:val="Знак Знак4726"/>
    <w:basedOn w:val="a0"/>
    <w:rsid w:val="000E2B92"/>
    <w:rPr>
      <w:sz w:val="28"/>
      <w:szCs w:val="24"/>
    </w:rPr>
  </w:style>
  <w:style w:type="character" w:customStyle="1" w:styleId="4626">
    <w:name w:val="Знак Знак4626"/>
    <w:basedOn w:val="a0"/>
    <w:rsid w:val="000E2B92"/>
    <w:rPr>
      <w:sz w:val="28"/>
      <w:szCs w:val="24"/>
    </w:rPr>
  </w:style>
  <w:style w:type="character" w:customStyle="1" w:styleId="4526">
    <w:name w:val="Знак Знак4526"/>
    <w:basedOn w:val="a0"/>
    <w:rsid w:val="000E2B92"/>
  </w:style>
  <w:style w:type="character" w:customStyle="1" w:styleId="4426">
    <w:name w:val="Знак Знак4426"/>
    <w:basedOn w:val="a0"/>
    <w:rsid w:val="000E2B92"/>
  </w:style>
  <w:style w:type="character" w:customStyle="1" w:styleId="4326">
    <w:name w:val="Знак Знак4326"/>
    <w:basedOn w:val="a0"/>
    <w:rsid w:val="000E2B92"/>
    <w:rPr>
      <w:rFonts w:ascii="Arial" w:hAnsi="Arial" w:cs="Arial"/>
      <w:b/>
      <w:bCs/>
      <w:sz w:val="26"/>
      <w:szCs w:val="24"/>
    </w:rPr>
  </w:style>
  <w:style w:type="character" w:customStyle="1" w:styleId="4228">
    <w:name w:val="Знак Знак4228"/>
    <w:basedOn w:val="a0"/>
    <w:rsid w:val="000E2B92"/>
    <w:rPr>
      <w:bCs/>
      <w:sz w:val="28"/>
      <w:szCs w:val="24"/>
    </w:rPr>
  </w:style>
  <w:style w:type="character" w:customStyle="1" w:styleId="4131">
    <w:name w:val="Знак Знак4131"/>
    <w:basedOn w:val="a0"/>
    <w:locked/>
    <w:rsid w:val="000E2B92"/>
  </w:style>
  <w:style w:type="character" w:customStyle="1" w:styleId="4026">
    <w:name w:val="Знак Знак4026"/>
    <w:basedOn w:val="a0"/>
    <w:rsid w:val="000E2B92"/>
    <w:rPr>
      <w:sz w:val="24"/>
    </w:rPr>
  </w:style>
  <w:style w:type="character" w:customStyle="1" w:styleId="3926">
    <w:name w:val="Знак Знак3926"/>
    <w:basedOn w:val="a0"/>
    <w:rsid w:val="000E2B92"/>
    <w:rPr>
      <w:sz w:val="28"/>
      <w:szCs w:val="24"/>
    </w:rPr>
  </w:style>
  <w:style w:type="character" w:customStyle="1" w:styleId="1261">
    <w:name w:val="Знак Знак Знак126"/>
    <w:basedOn w:val="a0"/>
    <w:rsid w:val="000E2B92"/>
    <w:rPr>
      <w:rFonts w:ascii="Tahoma" w:hAnsi="Tahoma" w:cs="Tahoma"/>
      <w:sz w:val="16"/>
      <w:szCs w:val="16"/>
    </w:rPr>
  </w:style>
  <w:style w:type="character" w:customStyle="1" w:styleId="7826">
    <w:name w:val="Знак Знак7826"/>
    <w:basedOn w:val="a0"/>
    <w:rsid w:val="000E2B92"/>
    <w:rPr>
      <w:rFonts w:ascii="Arial" w:hAnsi="Arial" w:cs="Arial"/>
      <w:b/>
      <w:bCs/>
      <w:kern w:val="32"/>
      <w:sz w:val="32"/>
      <w:szCs w:val="32"/>
    </w:rPr>
  </w:style>
  <w:style w:type="character" w:customStyle="1" w:styleId="7726">
    <w:name w:val="Знак Знак7726"/>
    <w:basedOn w:val="a0"/>
    <w:rsid w:val="000E2B92"/>
    <w:rPr>
      <w:rFonts w:ascii="Arial" w:hAnsi="Arial"/>
      <w:b/>
      <w:bCs/>
      <w:i/>
      <w:sz w:val="28"/>
      <w:szCs w:val="24"/>
    </w:rPr>
  </w:style>
  <w:style w:type="character" w:customStyle="1" w:styleId="7626">
    <w:name w:val="Знак Знак7626"/>
    <w:basedOn w:val="a0"/>
    <w:rsid w:val="000E2B92"/>
    <w:rPr>
      <w:rFonts w:ascii="Arial" w:hAnsi="Arial"/>
      <w:b/>
      <w:bCs/>
      <w:sz w:val="26"/>
      <w:szCs w:val="24"/>
    </w:rPr>
  </w:style>
  <w:style w:type="character" w:customStyle="1" w:styleId="7526">
    <w:name w:val="Знак Знак7526"/>
    <w:basedOn w:val="a0"/>
    <w:rsid w:val="000E2B92"/>
    <w:rPr>
      <w:b/>
      <w:i/>
      <w:sz w:val="26"/>
    </w:rPr>
  </w:style>
  <w:style w:type="character" w:customStyle="1" w:styleId="7426">
    <w:name w:val="Знак Знак7426"/>
    <w:basedOn w:val="a0"/>
    <w:rsid w:val="000E2B92"/>
    <w:rPr>
      <w:sz w:val="28"/>
    </w:rPr>
  </w:style>
  <w:style w:type="character" w:customStyle="1" w:styleId="7326">
    <w:name w:val="Знак Знак7326"/>
    <w:basedOn w:val="a0"/>
    <w:rsid w:val="000E2B92"/>
    <w:rPr>
      <w:sz w:val="28"/>
      <w:szCs w:val="24"/>
    </w:rPr>
  </w:style>
  <w:style w:type="character" w:customStyle="1" w:styleId="7227">
    <w:name w:val="Знак Знак7227"/>
    <w:basedOn w:val="a0"/>
    <w:rsid w:val="000E2B92"/>
    <w:rPr>
      <w:b/>
      <w:bCs/>
      <w:sz w:val="28"/>
      <w:szCs w:val="24"/>
    </w:rPr>
  </w:style>
  <w:style w:type="character" w:customStyle="1" w:styleId="71300">
    <w:name w:val="Знак Знак7130"/>
    <w:basedOn w:val="a0"/>
    <w:rsid w:val="000E2B92"/>
    <w:rPr>
      <w:rFonts w:ascii="Arial" w:hAnsi="Arial"/>
      <w:b/>
      <w:sz w:val="24"/>
      <w:szCs w:val="24"/>
    </w:rPr>
  </w:style>
  <w:style w:type="character" w:customStyle="1" w:styleId="7026">
    <w:name w:val="Знак Знак7026"/>
    <w:basedOn w:val="a0"/>
    <w:rsid w:val="000E2B92"/>
    <w:rPr>
      <w:b/>
      <w:bCs/>
      <w:sz w:val="24"/>
      <w:szCs w:val="24"/>
    </w:rPr>
  </w:style>
  <w:style w:type="character" w:customStyle="1" w:styleId="6926">
    <w:name w:val="Знак Знак6926"/>
    <w:basedOn w:val="a0"/>
    <w:rsid w:val="000E2B92"/>
    <w:rPr>
      <w:rFonts w:ascii="Arial" w:hAnsi="Arial" w:cs="Arial"/>
      <w:sz w:val="24"/>
      <w:szCs w:val="24"/>
      <w:shd w:val="pct20" w:color="auto" w:fill="auto"/>
    </w:rPr>
  </w:style>
  <w:style w:type="character" w:customStyle="1" w:styleId="6826">
    <w:name w:val="Знак Знак6826"/>
    <w:basedOn w:val="a0"/>
    <w:rsid w:val="000E2B92"/>
    <w:rPr>
      <w:sz w:val="28"/>
      <w:szCs w:val="24"/>
    </w:rPr>
  </w:style>
  <w:style w:type="character" w:customStyle="1" w:styleId="6726">
    <w:name w:val="Знак Знак6726"/>
    <w:basedOn w:val="a0"/>
    <w:rsid w:val="000E2B92"/>
    <w:rPr>
      <w:sz w:val="28"/>
      <w:szCs w:val="24"/>
    </w:rPr>
  </w:style>
  <w:style w:type="character" w:customStyle="1" w:styleId="6626">
    <w:name w:val="Знак Знак6626"/>
    <w:basedOn w:val="a0"/>
    <w:rsid w:val="000E2B92"/>
  </w:style>
  <w:style w:type="character" w:customStyle="1" w:styleId="6526">
    <w:name w:val="Знак Знак6526"/>
    <w:basedOn w:val="a0"/>
    <w:rsid w:val="000E2B92"/>
  </w:style>
  <w:style w:type="character" w:customStyle="1" w:styleId="6426">
    <w:name w:val="Знак Знак6426"/>
    <w:basedOn w:val="a0"/>
    <w:rsid w:val="000E2B92"/>
    <w:rPr>
      <w:rFonts w:ascii="Arial" w:hAnsi="Arial" w:cs="Arial"/>
      <w:b/>
      <w:bCs/>
      <w:sz w:val="26"/>
      <w:szCs w:val="24"/>
    </w:rPr>
  </w:style>
  <w:style w:type="character" w:customStyle="1" w:styleId="63260">
    <w:name w:val="Знак Знак6326"/>
    <w:basedOn w:val="a0"/>
    <w:rsid w:val="000E2B92"/>
    <w:rPr>
      <w:bCs/>
      <w:sz w:val="28"/>
      <w:szCs w:val="24"/>
    </w:rPr>
  </w:style>
  <w:style w:type="character" w:customStyle="1" w:styleId="6228">
    <w:name w:val="Знак Знак6228"/>
    <w:basedOn w:val="a0"/>
    <w:locked/>
    <w:rsid w:val="000E2B92"/>
  </w:style>
  <w:style w:type="character" w:customStyle="1" w:styleId="6131">
    <w:name w:val="Знак Знак6131"/>
    <w:basedOn w:val="a0"/>
    <w:rsid w:val="000E2B92"/>
    <w:rPr>
      <w:sz w:val="24"/>
    </w:rPr>
  </w:style>
  <w:style w:type="character" w:customStyle="1" w:styleId="6026">
    <w:name w:val="Знак Знак6026"/>
    <w:basedOn w:val="a0"/>
    <w:rsid w:val="000E2B92"/>
    <w:rPr>
      <w:sz w:val="28"/>
      <w:szCs w:val="24"/>
    </w:rPr>
  </w:style>
  <w:style w:type="character" w:customStyle="1" w:styleId="2263">
    <w:name w:val="Знак Знак Знак226"/>
    <w:basedOn w:val="a0"/>
    <w:rsid w:val="000E2B92"/>
    <w:rPr>
      <w:rFonts w:ascii="Tahoma" w:hAnsi="Tahoma" w:cs="Tahoma"/>
      <w:sz w:val="16"/>
      <w:szCs w:val="16"/>
    </w:rPr>
  </w:style>
  <w:style w:type="paragraph" w:customStyle="1" w:styleId="afffe">
    <w:name w:val="Документ"/>
    <w:basedOn w:val="a"/>
    <w:rsid w:val="00440269"/>
    <w:pPr>
      <w:widowControl w:val="0"/>
      <w:spacing w:before="120"/>
      <w:ind w:firstLine="709"/>
      <w:jc w:val="both"/>
    </w:pPr>
    <w:rPr>
      <w:sz w:val="16"/>
      <w:szCs w:val="20"/>
    </w:rPr>
  </w:style>
  <w:style w:type="paragraph" w:customStyle="1" w:styleId="3f3">
    <w:name w:val="çàãîëîâîê 3"/>
    <w:basedOn w:val="a"/>
    <w:next w:val="a"/>
    <w:rsid w:val="00412369"/>
    <w:pPr>
      <w:keepNext/>
      <w:widowControl w:val="0"/>
      <w:spacing w:before="120" w:after="120"/>
      <w:jc w:val="center"/>
    </w:pPr>
    <w:rPr>
      <w:b/>
      <w:sz w:val="16"/>
      <w:szCs w:val="20"/>
    </w:rPr>
  </w:style>
  <w:style w:type="paragraph" w:styleId="affff">
    <w:name w:val="annotation subject"/>
    <w:basedOn w:val="afd"/>
    <w:next w:val="afd"/>
    <w:link w:val="affff0"/>
    <w:uiPriority w:val="99"/>
    <w:unhideWhenUsed/>
    <w:rsid w:val="00412369"/>
    <w:rPr>
      <w:b/>
      <w:bCs/>
    </w:rPr>
  </w:style>
  <w:style w:type="character" w:customStyle="1" w:styleId="affff0">
    <w:name w:val="Тема примечания Знак"/>
    <w:basedOn w:val="1f"/>
    <w:link w:val="affff"/>
    <w:uiPriority w:val="99"/>
    <w:rsid w:val="00412369"/>
    <w:rPr>
      <w:b/>
      <w:bCs/>
    </w:rPr>
  </w:style>
  <w:style w:type="character" w:styleId="affff1">
    <w:name w:val="footnote reference"/>
    <w:basedOn w:val="a0"/>
    <w:rsid w:val="00AF242A"/>
    <w:rPr>
      <w:vertAlign w:val="superscript"/>
    </w:rPr>
  </w:style>
  <w:style w:type="paragraph" w:styleId="affff2">
    <w:name w:val="endnote text"/>
    <w:basedOn w:val="a"/>
    <w:link w:val="affff3"/>
    <w:rsid w:val="00876529"/>
    <w:rPr>
      <w:sz w:val="20"/>
      <w:szCs w:val="20"/>
    </w:rPr>
  </w:style>
  <w:style w:type="character" w:customStyle="1" w:styleId="affff3">
    <w:name w:val="Текст концевой сноски Знак"/>
    <w:basedOn w:val="a0"/>
    <w:link w:val="affff2"/>
    <w:rsid w:val="00876529"/>
  </w:style>
  <w:style w:type="character" w:styleId="affff4">
    <w:name w:val="endnote reference"/>
    <w:basedOn w:val="a0"/>
    <w:rsid w:val="00876529"/>
    <w:rPr>
      <w:vertAlign w:val="superscript"/>
    </w:rPr>
  </w:style>
  <w:style w:type="paragraph" w:customStyle="1" w:styleId="3f4">
    <w:name w:val="текст сноски3"/>
    <w:basedOn w:val="a"/>
    <w:rsid w:val="00B34FD6"/>
    <w:pPr>
      <w:widowControl w:val="0"/>
      <w:jc w:val="both"/>
    </w:pPr>
    <w:rPr>
      <w:sz w:val="16"/>
      <w:szCs w:val="20"/>
    </w:rPr>
  </w:style>
  <w:style w:type="paragraph" w:customStyle="1" w:styleId="BodyTextIndent28">
    <w:name w:val="Body Text Indent 28"/>
    <w:basedOn w:val="a"/>
    <w:rsid w:val="006B1094"/>
    <w:pPr>
      <w:widowControl w:val="0"/>
      <w:overflowPunct w:val="0"/>
      <w:autoSpaceDE w:val="0"/>
      <w:autoSpaceDN w:val="0"/>
      <w:adjustRightInd w:val="0"/>
      <w:spacing w:before="120"/>
      <w:ind w:firstLine="709"/>
      <w:jc w:val="both"/>
      <w:textAlignment w:val="baseline"/>
    </w:pPr>
    <w:rPr>
      <w:sz w:val="20"/>
      <w:szCs w:val="20"/>
    </w:rPr>
  </w:style>
  <w:style w:type="paragraph" w:customStyle="1" w:styleId="affff5">
    <w:name w:val="Äîêóìåíò"/>
    <w:basedOn w:val="a"/>
    <w:rsid w:val="00B06DA6"/>
    <w:pPr>
      <w:widowControl w:val="0"/>
      <w:spacing w:before="120"/>
      <w:ind w:firstLine="709"/>
      <w:jc w:val="both"/>
    </w:pPr>
    <w:rPr>
      <w:sz w:val="16"/>
      <w:szCs w:val="20"/>
    </w:rPr>
  </w:style>
  <w:style w:type="paragraph" w:styleId="affff6">
    <w:name w:val="Revision"/>
    <w:hidden/>
    <w:uiPriority w:val="99"/>
    <w:semiHidden/>
    <w:rsid w:val="001E775C"/>
    <w:rPr>
      <w:sz w:val="24"/>
      <w:szCs w:val="24"/>
    </w:rPr>
  </w:style>
  <w:style w:type="character" w:styleId="affff7">
    <w:name w:val="Placeholder Text"/>
    <w:basedOn w:val="a0"/>
    <w:uiPriority w:val="99"/>
    <w:semiHidden/>
    <w:rsid w:val="003C2EE2"/>
    <w:rPr>
      <w:color w:val="808080"/>
    </w:rPr>
  </w:style>
  <w:style w:type="paragraph" w:customStyle="1" w:styleId="ConsPlusNormal">
    <w:name w:val="ConsPlusNormal"/>
    <w:rsid w:val="00F61CA7"/>
    <w:pPr>
      <w:autoSpaceDE w:val="0"/>
      <w:autoSpaceDN w:val="0"/>
      <w:adjustRightInd w:val="0"/>
    </w:pPr>
    <w:rPr>
      <w:rFonts w:ascii="Arial" w:eastAsia="Calibri" w:hAnsi="Arial" w:cs="Arial"/>
    </w:rPr>
  </w:style>
  <w:style w:type="table" w:customStyle="1" w:styleId="1fe">
    <w:name w:val="Стиль1"/>
    <w:basedOn w:val="a1"/>
    <w:uiPriority w:val="99"/>
    <w:qFormat/>
    <w:rsid w:val="00C76115"/>
    <w:tblPr>
      <w:tblInd w:w="0" w:type="dxa"/>
      <w:tblCellMar>
        <w:top w:w="0" w:type="dxa"/>
        <w:left w:w="108" w:type="dxa"/>
        <w:bottom w:w="0" w:type="dxa"/>
        <w:right w:w="108" w:type="dxa"/>
      </w:tblCellMar>
    </w:tblPr>
  </w:style>
  <w:style w:type="character" w:customStyle="1" w:styleId="apple-converted-space">
    <w:name w:val="apple-converted-space"/>
    <w:basedOn w:val="a0"/>
    <w:rsid w:val="003F7A57"/>
  </w:style>
  <w:style w:type="character" w:customStyle="1" w:styleId="spelle">
    <w:name w:val="spelle"/>
    <w:basedOn w:val="a0"/>
    <w:rsid w:val="003F7A57"/>
  </w:style>
  <w:style w:type="character" w:customStyle="1" w:styleId="grame">
    <w:name w:val="grame"/>
    <w:basedOn w:val="a0"/>
    <w:rsid w:val="003F7A57"/>
  </w:style>
  <w:style w:type="character" w:customStyle="1" w:styleId="afffc">
    <w:name w:val="Абзац списка Знак"/>
    <w:basedOn w:val="a0"/>
    <w:link w:val="afffb"/>
    <w:uiPriority w:val="34"/>
    <w:rsid w:val="00ED248E"/>
    <w:rPr>
      <w:rFonts w:ascii="Calibri" w:hAnsi="Calibri"/>
      <w:sz w:val="22"/>
      <w:szCs w:val="22"/>
    </w:rPr>
  </w:style>
  <w:style w:type="character" w:styleId="affff8">
    <w:name w:val="Strong"/>
    <w:qFormat/>
    <w:rsid w:val="00B855B3"/>
    <w:rPr>
      <w:b/>
    </w:rPr>
  </w:style>
  <w:style w:type="paragraph" w:customStyle="1" w:styleId="1ff">
    <w:name w:val="Текст1"/>
    <w:basedOn w:val="a"/>
    <w:rsid w:val="004924AD"/>
    <w:pPr>
      <w:spacing w:after="240" w:line="288" w:lineRule="auto"/>
      <w:ind w:firstLine="567"/>
      <w:jc w:val="both"/>
    </w:pPr>
    <w:rPr>
      <w:rFonts w:ascii="AGOpus" w:hAnsi="AGOpus"/>
      <w:i/>
      <w:szCs w:val="20"/>
    </w:rPr>
  </w:style>
  <w:style w:type="table" w:customStyle="1" w:styleId="1ff0">
    <w:name w:val="Сетка таблицы1"/>
    <w:basedOn w:val="a1"/>
    <w:next w:val="affd"/>
    <w:rsid w:val="00F14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
    <w:name w:val="Знак Знак Знак4"/>
    <w:basedOn w:val="a0"/>
    <w:rsid w:val="005B348C"/>
    <w:rPr>
      <w:rFonts w:ascii="Tahoma"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divs>
    <w:div w:id="1785264">
      <w:bodyDiv w:val="1"/>
      <w:marLeft w:val="0"/>
      <w:marRight w:val="0"/>
      <w:marTop w:val="0"/>
      <w:marBottom w:val="0"/>
      <w:divBdr>
        <w:top w:val="none" w:sz="0" w:space="0" w:color="auto"/>
        <w:left w:val="none" w:sz="0" w:space="0" w:color="auto"/>
        <w:bottom w:val="none" w:sz="0" w:space="0" w:color="auto"/>
        <w:right w:val="none" w:sz="0" w:space="0" w:color="auto"/>
      </w:divBdr>
    </w:div>
    <w:div w:id="6954305">
      <w:bodyDiv w:val="1"/>
      <w:marLeft w:val="0"/>
      <w:marRight w:val="0"/>
      <w:marTop w:val="0"/>
      <w:marBottom w:val="0"/>
      <w:divBdr>
        <w:top w:val="none" w:sz="0" w:space="0" w:color="auto"/>
        <w:left w:val="none" w:sz="0" w:space="0" w:color="auto"/>
        <w:bottom w:val="none" w:sz="0" w:space="0" w:color="auto"/>
        <w:right w:val="none" w:sz="0" w:space="0" w:color="auto"/>
      </w:divBdr>
    </w:div>
    <w:div w:id="9188302">
      <w:bodyDiv w:val="1"/>
      <w:marLeft w:val="0"/>
      <w:marRight w:val="0"/>
      <w:marTop w:val="0"/>
      <w:marBottom w:val="0"/>
      <w:divBdr>
        <w:top w:val="none" w:sz="0" w:space="0" w:color="auto"/>
        <w:left w:val="none" w:sz="0" w:space="0" w:color="auto"/>
        <w:bottom w:val="none" w:sz="0" w:space="0" w:color="auto"/>
        <w:right w:val="none" w:sz="0" w:space="0" w:color="auto"/>
      </w:divBdr>
    </w:div>
    <w:div w:id="11688744">
      <w:bodyDiv w:val="1"/>
      <w:marLeft w:val="0"/>
      <w:marRight w:val="0"/>
      <w:marTop w:val="0"/>
      <w:marBottom w:val="0"/>
      <w:divBdr>
        <w:top w:val="none" w:sz="0" w:space="0" w:color="auto"/>
        <w:left w:val="none" w:sz="0" w:space="0" w:color="auto"/>
        <w:bottom w:val="none" w:sz="0" w:space="0" w:color="auto"/>
        <w:right w:val="none" w:sz="0" w:space="0" w:color="auto"/>
      </w:divBdr>
    </w:div>
    <w:div w:id="24600291">
      <w:bodyDiv w:val="1"/>
      <w:marLeft w:val="0"/>
      <w:marRight w:val="0"/>
      <w:marTop w:val="0"/>
      <w:marBottom w:val="0"/>
      <w:divBdr>
        <w:top w:val="none" w:sz="0" w:space="0" w:color="auto"/>
        <w:left w:val="none" w:sz="0" w:space="0" w:color="auto"/>
        <w:bottom w:val="none" w:sz="0" w:space="0" w:color="auto"/>
        <w:right w:val="none" w:sz="0" w:space="0" w:color="auto"/>
      </w:divBdr>
    </w:div>
    <w:div w:id="92828205">
      <w:bodyDiv w:val="1"/>
      <w:marLeft w:val="0"/>
      <w:marRight w:val="0"/>
      <w:marTop w:val="0"/>
      <w:marBottom w:val="0"/>
      <w:divBdr>
        <w:top w:val="none" w:sz="0" w:space="0" w:color="auto"/>
        <w:left w:val="none" w:sz="0" w:space="0" w:color="auto"/>
        <w:bottom w:val="none" w:sz="0" w:space="0" w:color="auto"/>
        <w:right w:val="none" w:sz="0" w:space="0" w:color="auto"/>
      </w:divBdr>
    </w:div>
    <w:div w:id="93670201">
      <w:bodyDiv w:val="1"/>
      <w:marLeft w:val="0"/>
      <w:marRight w:val="0"/>
      <w:marTop w:val="0"/>
      <w:marBottom w:val="0"/>
      <w:divBdr>
        <w:top w:val="none" w:sz="0" w:space="0" w:color="auto"/>
        <w:left w:val="none" w:sz="0" w:space="0" w:color="auto"/>
        <w:bottom w:val="none" w:sz="0" w:space="0" w:color="auto"/>
        <w:right w:val="none" w:sz="0" w:space="0" w:color="auto"/>
      </w:divBdr>
    </w:div>
    <w:div w:id="96486235">
      <w:bodyDiv w:val="1"/>
      <w:marLeft w:val="0"/>
      <w:marRight w:val="0"/>
      <w:marTop w:val="0"/>
      <w:marBottom w:val="0"/>
      <w:divBdr>
        <w:top w:val="none" w:sz="0" w:space="0" w:color="auto"/>
        <w:left w:val="none" w:sz="0" w:space="0" w:color="auto"/>
        <w:bottom w:val="none" w:sz="0" w:space="0" w:color="auto"/>
        <w:right w:val="none" w:sz="0" w:space="0" w:color="auto"/>
      </w:divBdr>
    </w:div>
    <w:div w:id="100957069">
      <w:bodyDiv w:val="1"/>
      <w:marLeft w:val="0"/>
      <w:marRight w:val="0"/>
      <w:marTop w:val="0"/>
      <w:marBottom w:val="0"/>
      <w:divBdr>
        <w:top w:val="none" w:sz="0" w:space="0" w:color="auto"/>
        <w:left w:val="none" w:sz="0" w:space="0" w:color="auto"/>
        <w:bottom w:val="none" w:sz="0" w:space="0" w:color="auto"/>
        <w:right w:val="none" w:sz="0" w:space="0" w:color="auto"/>
      </w:divBdr>
    </w:div>
    <w:div w:id="109857337">
      <w:bodyDiv w:val="1"/>
      <w:marLeft w:val="0"/>
      <w:marRight w:val="0"/>
      <w:marTop w:val="0"/>
      <w:marBottom w:val="0"/>
      <w:divBdr>
        <w:top w:val="none" w:sz="0" w:space="0" w:color="auto"/>
        <w:left w:val="none" w:sz="0" w:space="0" w:color="auto"/>
        <w:bottom w:val="none" w:sz="0" w:space="0" w:color="auto"/>
        <w:right w:val="none" w:sz="0" w:space="0" w:color="auto"/>
      </w:divBdr>
    </w:div>
    <w:div w:id="125703825">
      <w:bodyDiv w:val="1"/>
      <w:marLeft w:val="0"/>
      <w:marRight w:val="0"/>
      <w:marTop w:val="0"/>
      <w:marBottom w:val="0"/>
      <w:divBdr>
        <w:top w:val="none" w:sz="0" w:space="0" w:color="auto"/>
        <w:left w:val="none" w:sz="0" w:space="0" w:color="auto"/>
        <w:bottom w:val="none" w:sz="0" w:space="0" w:color="auto"/>
        <w:right w:val="none" w:sz="0" w:space="0" w:color="auto"/>
      </w:divBdr>
    </w:div>
    <w:div w:id="129641788">
      <w:bodyDiv w:val="1"/>
      <w:marLeft w:val="0"/>
      <w:marRight w:val="0"/>
      <w:marTop w:val="0"/>
      <w:marBottom w:val="0"/>
      <w:divBdr>
        <w:top w:val="none" w:sz="0" w:space="0" w:color="auto"/>
        <w:left w:val="none" w:sz="0" w:space="0" w:color="auto"/>
        <w:bottom w:val="none" w:sz="0" w:space="0" w:color="auto"/>
        <w:right w:val="none" w:sz="0" w:space="0" w:color="auto"/>
      </w:divBdr>
    </w:div>
    <w:div w:id="138807042">
      <w:bodyDiv w:val="1"/>
      <w:marLeft w:val="0"/>
      <w:marRight w:val="0"/>
      <w:marTop w:val="0"/>
      <w:marBottom w:val="0"/>
      <w:divBdr>
        <w:top w:val="none" w:sz="0" w:space="0" w:color="auto"/>
        <w:left w:val="none" w:sz="0" w:space="0" w:color="auto"/>
        <w:bottom w:val="none" w:sz="0" w:space="0" w:color="auto"/>
        <w:right w:val="none" w:sz="0" w:space="0" w:color="auto"/>
      </w:divBdr>
    </w:div>
    <w:div w:id="148135595">
      <w:bodyDiv w:val="1"/>
      <w:marLeft w:val="0"/>
      <w:marRight w:val="0"/>
      <w:marTop w:val="0"/>
      <w:marBottom w:val="0"/>
      <w:divBdr>
        <w:top w:val="none" w:sz="0" w:space="0" w:color="auto"/>
        <w:left w:val="none" w:sz="0" w:space="0" w:color="auto"/>
        <w:bottom w:val="none" w:sz="0" w:space="0" w:color="auto"/>
        <w:right w:val="none" w:sz="0" w:space="0" w:color="auto"/>
      </w:divBdr>
    </w:div>
    <w:div w:id="150341711">
      <w:bodyDiv w:val="1"/>
      <w:marLeft w:val="0"/>
      <w:marRight w:val="0"/>
      <w:marTop w:val="0"/>
      <w:marBottom w:val="0"/>
      <w:divBdr>
        <w:top w:val="none" w:sz="0" w:space="0" w:color="auto"/>
        <w:left w:val="none" w:sz="0" w:space="0" w:color="auto"/>
        <w:bottom w:val="none" w:sz="0" w:space="0" w:color="auto"/>
        <w:right w:val="none" w:sz="0" w:space="0" w:color="auto"/>
      </w:divBdr>
    </w:div>
    <w:div w:id="166333360">
      <w:bodyDiv w:val="1"/>
      <w:marLeft w:val="0"/>
      <w:marRight w:val="0"/>
      <w:marTop w:val="0"/>
      <w:marBottom w:val="0"/>
      <w:divBdr>
        <w:top w:val="none" w:sz="0" w:space="0" w:color="auto"/>
        <w:left w:val="none" w:sz="0" w:space="0" w:color="auto"/>
        <w:bottom w:val="none" w:sz="0" w:space="0" w:color="auto"/>
        <w:right w:val="none" w:sz="0" w:space="0" w:color="auto"/>
      </w:divBdr>
    </w:div>
    <w:div w:id="172842279">
      <w:bodyDiv w:val="1"/>
      <w:marLeft w:val="0"/>
      <w:marRight w:val="0"/>
      <w:marTop w:val="0"/>
      <w:marBottom w:val="0"/>
      <w:divBdr>
        <w:top w:val="none" w:sz="0" w:space="0" w:color="auto"/>
        <w:left w:val="none" w:sz="0" w:space="0" w:color="auto"/>
        <w:bottom w:val="none" w:sz="0" w:space="0" w:color="auto"/>
        <w:right w:val="none" w:sz="0" w:space="0" w:color="auto"/>
      </w:divBdr>
    </w:div>
    <w:div w:id="174654731">
      <w:bodyDiv w:val="1"/>
      <w:marLeft w:val="0"/>
      <w:marRight w:val="0"/>
      <w:marTop w:val="0"/>
      <w:marBottom w:val="0"/>
      <w:divBdr>
        <w:top w:val="none" w:sz="0" w:space="0" w:color="auto"/>
        <w:left w:val="none" w:sz="0" w:space="0" w:color="auto"/>
        <w:bottom w:val="none" w:sz="0" w:space="0" w:color="auto"/>
        <w:right w:val="none" w:sz="0" w:space="0" w:color="auto"/>
      </w:divBdr>
    </w:div>
    <w:div w:id="182937888">
      <w:bodyDiv w:val="1"/>
      <w:marLeft w:val="0"/>
      <w:marRight w:val="0"/>
      <w:marTop w:val="0"/>
      <w:marBottom w:val="0"/>
      <w:divBdr>
        <w:top w:val="none" w:sz="0" w:space="0" w:color="auto"/>
        <w:left w:val="none" w:sz="0" w:space="0" w:color="auto"/>
        <w:bottom w:val="none" w:sz="0" w:space="0" w:color="auto"/>
        <w:right w:val="none" w:sz="0" w:space="0" w:color="auto"/>
      </w:divBdr>
    </w:div>
    <w:div w:id="185215021">
      <w:bodyDiv w:val="1"/>
      <w:marLeft w:val="0"/>
      <w:marRight w:val="0"/>
      <w:marTop w:val="0"/>
      <w:marBottom w:val="0"/>
      <w:divBdr>
        <w:top w:val="none" w:sz="0" w:space="0" w:color="auto"/>
        <w:left w:val="none" w:sz="0" w:space="0" w:color="auto"/>
        <w:bottom w:val="none" w:sz="0" w:space="0" w:color="auto"/>
        <w:right w:val="none" w:sz="0" w:space="0" w:color="auto"/>
      </w:divBdr>
    </w:div>
    <w:div w:id="208492160">
      <w:bodyDiv w:val="1"/>
      <w:marLeft w:val="0"/>
      <w:marRight w:val="0"/>
      <w:marTop w:val="0"/>
      <w:marBottom w:val="0"/>
      <w:divBdr>
        <w:top w:val="none" w:sz="0" w:space="0" w:color="auto"/>
        <w:left w:val="none" w:sz="0" w:space="0" w:color="auto"/>
        <w:bottom w:val="none" w:sz="0" w:space="0" w:color="auto"/>
        <w:right w:val="none" w:sz="0" w:space="0" w:color="auto"/>
      </w:divBdr>
    </w:div>
    <w:div w:id="220990629">
      <w:bodyDiv w:val="1"/>
      <w:marLeft w:val="0"/>
      <w:marRight w:val="0"/>
      <w:marTop w:val="0"/>
      <w:marBottom w:val="0"/>
      <w:divBdr>
        <w:top w:val="none" w:sz="0" w:space="0" w:color="auto"/>
        <w:left w:val="none" w:sz="0" w:space="0" w:color="auto"/>
        <w:bottom w:val="none" w:sz="0" w:space="0" w:color="auto"/>
        <w:right w:val="none" w:sz="0" w:space="0" w:color="auto"/>
      </w:divBdr>
    </w:div>
    <w:div w:id="224027303">
      <w:bodyDiv w:val="1"/>
      <w:marLeft w:val="0"/>
      <w:marRight w:val="0"/>
      <w:marTop w:val="0"/>
      <w:marBottom w:val="0"/>
      <w:divBdr>
        <w:top w:val="none" w:sz="0" w:space="0" w:color="auto"/>
        <w:left w:val="none" w:sz="0" w:space="0" w:color="auto"/>
        <w:bottom w:val="none" w:sz="0" w:space="0" w:color="auto"/>
        <w:right w:val="none" w:sz="0" w:space="0" w:color="auto"/>
      </w:divBdr>
    </w:div>
    <w:div w:id="227305555">
      <w:bodyDiv w:val="1"/>
      <w:marLeft w:val="0"/>
      <w:marRight w:val="0"/>
      <w:marTop w:val="0"/>
      <w:marBottom w:val="0"/>
      <w:divBdr>
        <w:top w:val="none" w:sz="0" w:space="0" w:color="auto"/>
        <w:left w:val="none" w:sz="0" w:space="0" w:color="auto"/>
        <w:bottom w:val="none" w:sz="0" w:space="0" w:color="auto"/>
        <w:right w:val="none" w:sz="0" w:space="0" w:color="auto"/>
      </w:divBdr>
    </w:div>
    <w:div w:id="228543417">
      <w:bodyDiv w:val="1"/>
      <w:marLeft w:val="0"/>
      <w:marRight w:val="0"/>
      <w:marTop w:val="0"/>
      <w:marBottom w:val="0"/>
      <w:divBdr>
        <w:top w:val="none" w:sz="0" w:space="0" w:color="auto"/>
        <w:left w:val="none" w:sz="0" w:space="0" w:color="auto"/>
        <w:bottom w:val="none" w:sz="0" w:space="0" w:color="auto"/>
        <w:right w:val="none" w:sz="0" w:space="0" w:color="auto"/>
      </w:divBdr>
    </w:div>
    <w:div w:id="236015925">
      <w:bodyDiv w:val="1"/>
      <w:marLeft w:val="0"/>
      <w:marRight w:val="0"/>
      <w:marTop w:val="0"/>
      <w:marBottom w:val="0"/>
      <w:divBdr>
        <w:top w:val="none" w:sz="0" w:space="0" w:color="auto"/>
        <w:left w:val="none" w:sz="0" w:space="0" w:color="auto"/>
        <w:bottom w:val="none" w:sz="0" w:space="0" w:color="auto"/>
        <w:right w:val="none" w:sz="0" w:space="0" w:color="auto"/>
      </w:divBdr>
    </w:div>
    <w:div w:id="238638958">
      <w:bodyDiv w:val="1"/>
      <w:marLeft w:val="0"/>
      <w:marRight w:val="0"/>
      <w:marTop w:val="0"/>
      <w:marBottom w:val="0"/>
      <w:divBdr>
        <w:top w:val="none" w:sz="0" w:space="0" w:color="auto"/>
        <w:left w:val="none" w:sz="0" w:space="0" w:color="auto"/>
        <w:bottom w:val="none" w:sz="0" w:space="0" w:color="auto"/>
        <w:right w:val="none" w:sz="0" w:space="0" w:color="auto"/>
      </w:divBdr>
    </w:div>
    <w:div w:id="239407123">
      <w:bodyDiv w:val="1"/>
      <w:marLeft w:val="0"/>
      <w:marRight w:val="0"/>
      <w:marTop w:val="0"/>
      <w:marBottom w:val="0"/>
      <w:divBdr>
        <w:top w:val="none" w:sz="0" w:space="0" w:color="auto"/>
        <w:left w:val="none" w:sz="0" w:space="0" w:color="auto"/>
        <w:bottom w:val="none" w:sz="0" w:space="0" w:color="auto"/>
        <w:right w:val="none" w:sz="0" w:space="0" w:color="auto"/>
      </w:divBdr>
    </w:div>
    <w:div w:id="246354982">
      <w:bodyDiv w:val="1"/>
      <w:marLeft w:val="0"/>
      <w:marRight w:val="0"/>
      <w:marTop w:val="0"/>
      <w:marBottom w:val="0"/>
      <w:divBdr>
        <w:top w:val="none" w:sz="0" w:space="0" w:color="auto"/>
        <w:left w:val="none" w:sz="0" w:space="0" w:color="auto"/>
        <w:bottom w:val="none" w:sz="0" w:space="0" w:color="auto"/>
        <w:right w:val="none" w:sz="0" w:space="0" w:color="auto"/>
      </w:divBdr>
    </w:div>
    <w:div w:id="251014642">
      <w:bodyDiv w:val="1"/>
      <w:marLeft w:val="0"/>
      <w:marRight w:val="0"/>
      <w:marTop w:val="0"/>
      <w:marBottom w:val="0"/>
      <w:divBdr>
        <w:top w:val="none" w:sz="0" w:space="0" w:color="auto"/>
        <w:left w:val="none" w:sz="0" w:space="0" w:color="auto"/>
        <w:bottom w:val="none" w:sz="0" w:space="0" w:color="auto"/>
        <w:right w:val="none" w:sz="0" w:space="0" w:color="auto"/>
      </w:divBdr>
    </w:div>
    <w:div w:id="269239628">
      <w:bodyDiv w:val="1"/>
      <w:marLeft w:val="0"/>
      <w:marRight w:val="0"/>
      <w:marTop w:val="0"/>
      <w:marBottom w:val="0"/>
      <w:divBdr>
        <w:top w:val="none" w:sz="0" w:space="0" w:color="auto"/>
        <w:left w:val="none" w:sz="0" w:space="0" w:color="auto"/>
        <w:bottom w:val="none" w:sz="0" w:space="0" w:color="auto"/>
        <w:right w:val="none" w:sz="0" w:space="0" w:color="auto"/>
      </w:divBdr>
    </w:div>
    <w:div w:id="284314583">
      <w:bodyDiv w:val="1"/>
      <w:marLeft w:val="0"/>
      <w:marRight w:val="0"/>
      <w:marTop w:val="0"/>
      <w:marBottom w:val="0"/>
      <w:divBdr>
        <w:top w:val="none" w:sz="0" w:space="0" w:color="auto"/>
        <w:left w:val="none" w:sz="0" w:space="0" w:color="auto"/>
        <w:bottom w:val="none" w:sz="0" w:space="0" w:color="auto"/>
        <w:right w:val="none" w:sz="0" w:space="0" w:color="auto"/>
      </w:divBdr>
    </w:div>
    <w:div w:id="290987878">
      <w:bodyDiv w:val="1"/>
      <w:marLeft w:val="0"/>
      <w:marRight w:val="0"/>
      <w:marTop w:val="0"/>
      <w:marBottom w:val="0"/>
      <w:divBdr>
        <w:top w:val="none" w:sz="0" w:space="0" w:color="auto"/>
        <w:left w:val="none" w:sz="0" w:space="0" w:color="auto"/>
        <w:bottom w:val="none" w:sz="0" w:space="0" w:color="auto"/>
        <w:right w:val="none" w:sz="0" w:space="0" w:color="auto"/>
      </w:divBdr>
    </w:div>
    <w:div w:id="297691066">
      <w:bodyDiv w:val="1"/>
      <w:marLeft w:val="0"/>
      <w:marRight w:val="0"/>
      <w:marTop w:val="0"/>
      <w:marBottom w:val="0"/>
      <w:divBdr>
        <w:top w:val="none" w:sz="0" w:space="0" w:color="auto"/>
        <w:left w:val="none" w:sz="0" w:space="0" w:color="auto"/>
        <w:bottom w:val="none" w:sz="0" w:space="0" w:color="auto"/>
        <w:right w:val="none" w:sz="0" w:space="0" w:color="auto"/>
      </w:divBdr>
    </w:div>
    <w:div w:id="325280432">
      <w:bodyDiv w:val="1"/>
      <w:marLeft w:val="0"/>
      <w:marRight w:val="0"/>
      <w:marTop w:val="0"/>
      <w:marBottom w:val="0"/>
      <w:divBdr>
        <w:top w:val="none" w:sz="0" w:space="0" w:color="auto"/>
        <w:left w:val="none" w:sz="0" w:space="0" w:color="auto"/>
        <w:bottom w:val="none" w:sz="0" w:space="0" w:color="auto"/>
        <w:right w:val="none" w:sz="0" w:space="0" w:color="auto"/>
      </w:divBdr>
    </w:div>
    <w:div w:id="328336938">
      <w:bodyDiv w:val="1"/>
      <w:marLeft w:val="0"/>
      <w:marRight w:val="0"/>
      <w:marTop w:val="0"/>
      <w:marBottom w:val="0"/>
      <w:divBdr>
        <w:top w:val="none" w:sz="0" w:space="0" w:color="auto"/>
        <w:left w:val="none" w:sz="0" w:space="0" w:color="auto"/>
        <w:bottom w:val="none" w:sz="0" w:space="0" w:color="auto"/>
        <w:right w:val="none" w:sz="0" w:space="0" w:color="auto"/>
      </w:divBdr>
    </w:div>
    <w:div w:id="329910371">
      <w:bodyDiv w:val="1"/>
      <w:marLeft w:val="0"/>
      <w:marRight w:val="0"/>
      <w:marTop w:val="0"/>
      <w:marBottom w:val="0"/>
      <w:divBdr>
        <w:top w:val="none" w:sz="0" w:space="0" w:color="auto"/>
        <w:left w:val="none" w:sz="0" w:space="0" w:color="auto"/>
        <w:bottom w:val="none" w:sz="0" w:space="0" w:color="auto"/>
        <w:right w:val="none" w:sz="0" w:space="0" w:color="auto"/>
      </w:divBdr>
    </w:div>
    <w:div w:id="335039381">
      <w:bodyDiv w:val="1"/>
      <w:marLeft w:val="0"/>
      <w:marRight w:val="0"/>
      <w:marTop w:val="0"/>
      <w:marBottom w:val="0"/>
      <w:divBdr>
        <w:top w:val="none" w:sz="0" w:space="0" w:color="auto"/>
        <w:left w:val="none" w:sz="0" w:space="0" w:color="auto"/>
        <w:bottom w:val="none" w:sz="0" w:space="0" w:color="auto"/>
        <w:right w:val="none" w:sz="0" w:space="0" w:color="auto"/>
      </w:divBdr>
    </w:div>
    <w:div w:id="345324054">
      <w:bodyDiv w:val="1"/>
      <w:marLeft w:val="0"/>
      <w:marRight w:val="0"/>
      <w:marTop w:val="0"/>
      <w:marBottom w:val="0"/>
      <w:divBdr>
        <w:top w:val="none" w:sz="0" w:space="0" w:color="auto"/>
        <w:left w:val="none" w:sz="0" w:space="0" w:color="auto"/>
        <w:bottom w:val="none" w:sz="0" w:space="0" w:color="auto"/>
        <w:right w:val="none" w:sz="0" w:space="0" w:color="auto"/>
      </w:divBdr>
    </w:div>
    <w:div w:id="345981134">
      <w:bodyDiv w:val="1"/>
      <w:marLeft w:val="0"/>
      <w:marRight w:val="0"/>
      <w:marTop w:val="0"/>
      <w:marBottom w:val="0"/>
      <w:divBdr>
        <w:top w:val="none" w:sz="0" w:space="0" w:color="auto"/>
        <w:left w:val="none" w:sz="0" w:space="0" w:color="auto"/>
        <w:bottom w:val="none" w:sz="0" w:space="0" w:color="auto"/>
        <w:right w:val="none" w:sz="0" w:space="0" w:color="auto"/>
      </w:divBdr>
    </w:div>
    <w:div w:id="352221830">
      <w:bodyDiv w:val="1"/>
      <w:marLeft w:val="0"/>
      <w:marRight w:val="0"/>
      <w:marTop w:val="0"/>
      <w:marBottom w:val="0"/>
      <w:divBdr>
        <w:top w:val="none" w:sz="0" w:space="0" w:color="auto"/>
        <w:left w:val="none" w:sz="0" w:space="0" w:color="auto"/>
        <w:bottom w:val="none" w:sz="0" w:space="0" w:color="auto"/>
        <w:right w:val="none" w:sz="0" w:space="0" w:color="auto"/>
      </w:divBdr>
    </w:div>
    <w:div w:id="368261198">
      <w:bodyDiv w:val="1"/>
      <w:marLeft w:val="0"/>
      <w:marRight w:val="0"/>
      <w:marTop w:val="0"/>
      <w:marBottom w:val="0"/>
      <w:divBdr>
        <w:top w:val="none" w:sz="0" w:space="0" w:color="auto"/>
        <w:left w:val="none" w:sz="0" w:space="0" w:color="auto"/>
        <w:bottom w:val="none" w:sz="0" w:space="0" w:color="auto"/>
        <w:right w:val="none" w:sz="0" w:space="0" w:color="auto"/>
      </w:divBdr>
    </w:div>
    <w:div w:id="369960161">
      <w:bodyDiv w:val="1"/>
      <w:marLeft w:val="0"/>
      <w:marRight w:val="0"/>
      <w:marTop w:val="0"/>
      <w:marBottom w:val="0"/>
      <w:divBdr>
        <w:top w:val="none" w:sz="0" w:space="0" w:color="auto"/>
        <w:left w:val="none" w:sz="0" w:space="0" w:color="auto"/>
        <w:bottom w:val="none" w:sz="0" w:space="0" w:color="auto"/>
        <w:right w:val="none" w:sz="0" w:space="0" w:color="auto"/>
      </w:divBdr>
    </w:div>
    <w:div w:id="370032311">
      <w:bodyDiv w:val="1"/>
      <w:marLeft w:val="0"/>
      <w:marRight w:val="0"/>
      <w:marTop w:val="0"/>
      <w:marBottom w:val="0"/>
      <w:divBdr>
        <w:top w:val="none" w:sz="0" w:space="0" w:color="auto"/>
        <w:left w:val="none" w:sz="0" w:space="0" w:color="auto"/>
        <w:bottom w:val="none" w:sz="0" w:space="0" w:color="auto"/>
        <w:right w:val="none" w:sz="0" w:space="0" w:color="auto"/>
      </w:divBdr>
    </w:div>
    <w:div w:id="371465098">
      <w:bodyDiv w:val="1"/>
      <w:marLeft w:val="0"/>
      <w:marRight w:val="0"/>
      <w:marTop w:val="0"/>
      <w:marBottom w:val="0"/>
      <w:divBdr>
        <w:top w:val="none" w:sz="0" w:space="0" w:color="auto"/>
        <w:left w:val="none" w:sz="0" w:space="0" w:color="auto"/>
        <w:bottom w:val="none" w:sz="0" w:space="0" w:color="auto"/>
        <w:right w:val="none" w:sz="0" w:space="0" w:color="auto"/>
      </w:divBdr>
    </w:div>
    <w:div w:id="375008245">
      <w:bodyDiv w:val="1"/>
      <w:marLeft w:val="0"/>
      <w:marRight w:val="0"/>
      <w:marTop w:val="0"/>
      <w:marBottom w:val="0"/>
      <w:divBdr>
        <w:top w:val="none" w:sz="0" w:space="0" w:color="auto"/>
        <w:left w:val="none" w:sz="0" w:space="0" w:color="auto"/>
        <w:bottom w:val="none" w:sz="0" w:space="0" w:color="auto"/>
        <w:right w:val="none" w:sz="0" w:space="0" w:color="auto"/>
      </w:divBdr>
    </w:div>
    <w:div w:id="385765579">
      <w:bodyDiv w:val="1"/>
      <w:marLeft w:val="0"/>
      <w:marRight w:val="0"/>
      <w:marTop w:val="0"/>
      <w:marBottom w:val="0"/>
      <w:divBdr>
        <w:top w:val="none" w:sz="0" w:space="0" w:color="auto"/>
        <w:left w:val="none" w:sz="0" w:space="0" w:color="auto"/>
        <w:bottom w:val="none" w:sz="0" w:space="0" w:color="auto"/>
        <w:right w:val="none" w:sz="0" w:space="0" w:color="auto"/>
      </w:divBdr>
    </w:div>
    <w:div w:id="387143809">
      <w:bodyDiv w:val="1"/>
      <w:marLeft w:val="0"/>
      <w:marRight w:val="0"/>
      <w:marTop w:val="0"/>
      <w:marBottom w:val="0"/>
      <w:divBdr>
        <w:top w:val="none" w:sz="0" w:space="0" w:color="auto"/>
        <w:left w:val="none" w:sz="0" w:space="0" w:color="auto"/>
        <w:bottom w:val="none" w:sz="0" w:space="0" w:color="auto"/>
        <w:right w:val="none" w:sz="0" w:space="0" w:color="auto"/>
      </w:divBdr>
    </w:div>
    <w:div w:id="395904101">
      <w:bodyDiv w:val="1"/>
      <w:marLeft w:val="0"/>
      <w:marRight w:val="0"/>
      <w:marTop w:val="0"/>
      <w:marBottom w:val="0"/>
      <w:divBdr>
        <w:top w:val="none" w:sz="0" w:space="0" w:color="auto"/>
        <w:left w:val="none" w:sz="0" w:space="0" w:color="auto"/>
        <w:bottom w:val="none" w:sz="0" w:space="0" w:color="auto"/>
        <w:right w:val="none" w:sz="0" w:space="0" w:color="auto"/>
      </w:divBdr>
    </w:div>
    <w:div w:id="409273100">
      <w:bodyDiv w:val="1"/>
      <w:marLeft w:val="0"/>
      <w:marRight w:val="0"/>
      <w:marTop w:val="0"/>
      <w:marBottom w:val="0"/>
      <w:divBdr>
        <w:top w:val="none" w:sz="0" w:space="0" w:color="auto"/>
        <w:left w:val="none" w:sz="0" w:space="0" w:color="auto"/>
        <w:bottom w:val="none" w:sz="0" w:space="0" w:color="auto"/>
        <w:right w:val="none" w:sz="0" w:space="0" w:color="auto"/>
      </w:divBdr>
    </w:div>
    <w:div w:id="414715078">
      <w:bodyDiv w:val="1"/>
      <w:marLeft w:val="0"/>
      <w:marRight w:val="0"/>
      <w:marTop w:val="0"/>
      <w:marBottom w:val="0"/>
      <w:divBdr>
        <w:top w:val="none" w:sz="0" w:space="0" w:color="auto"/>
        <w:left w:val="none" w:sz="0" w:space="0" w:color="auto"/>
        <w:bottom w:val="none" w:sz="0" w:space="0" w:color="auto"/>
        <w:right w:val="none" w:sz="0" w:space="0" w:color="auto"/>
      </w:divBdr>
    </w:div>
    <w:div w:id="417481892">
      <w:bodyDiv w:val="1"/>
      <w:marLeft w:val="0"/>
      <w:marRight w:val="0"/>
      <w:marTop w:val="0"/>
      <w:marBottom w:val="0"/>
      <w:divBdr>
        <w:top w:val="none" w:sz="0" w:space="0" w:color="auto"/>
        <w:left w:val="none" w:sz="0" w:space="0" w:color="auto"/>
        <w:bottom w:val="none" w:sz="0" w:space="0" w:color="auto"/>
        <w:right w:val="none" w:sz="0" w:space="0" w:color="auto"/>
      </w:divBdr>
    </w:div>
    <w:div w:id="417869947">
      <w:bodyDiv w:val="1"/>
      <w:marLeft w:val="0"/>
      <w:marRight w:val="0"/>
      <w:marTop w:val="0"/>
      <w:marBottom w:val="0"/>
      <w:divBdr>
        <w:top w:val="none" w:sz="0" w:space="0" w:color="auto"/>
        <w:left w:val="none" w:sz="0" w:space="0" w:color="auto"/>
        <w:bottom w:val="none" w:sz="0" w:space="0" w:color="auto"/>
        <w:right w:val="none" w:sz="0" w:space="0" w:color="auto"/>
      </w:divBdr>
    </w:div>
    <w:div w:id="418060106">
      <w:bodyDiv w:val="1"/>
      <w:marLeft w:val="0"/>
      <w:marRight w:val="0"/>
      <w:marTop w:val="0"/>
      <w:marBottom w:val="0"/>
      <w:divBdr>
        <w:top w:val="none" w:sz="0" w:space="0" w:color="auto"/>
        <w:left w:val="none" w:sz="0" w:space="0" w:color="auto"/>
        <w:bottom w:val="none" w:sz="0" w:space="0" w:color="auto"/>
        <w:right w:val="none" w:sz="0" w:space="0" w:color="auto"/>
      </w:divBdr>
    </w:div>
    <w:div w:id="433594623">
      <w:bodyDiv w:val="1"/>
      <w:marLeft w:val="0"/>
      <w:marRight w:val="0"/>
      <w:marTop w:val="0"/>
      <w:marBottom w:val="0"/>
      <w:divBdr>
        <w:top w:val="none" w:sz="0" w:space="0" w:color="auto"/>
        <w:left w:val="none" w:sz="0" w:space="0" w:color="auto"/>
        <w:bottom w:val="none" w:sz="0" w:space="0" w:color="auto"/>
        <w:right w:val="none" w:sz="0" w:space="0" w:color="auto"/>
      </w:divBdr>
    </w:div>
    <w:div w:id="439685830">
      <w:bodyDiv w:val="1"/>
      <w:marLeft w:val="0"/>
      <w:marRight w:val="0"/>
      <w:marTop w:val="0"/>
      <w:marBottom w:val="0"/>
      <w:divBdr>
        <w:top w:val="none" w:sz="0" w:space="0" w:color="auto"/>
        <w:left w:val="none" w:sz="0" w:space="0" w:color="auto"/>
        <w:bottom w:val="none" w:sz="0" w:space="0" w:color="auto"/>
        <w:right w:val="none" w:sz="0" w:space="0" w:color="auto"/>
      </w:divBdr>
    </w:div>
    <w:div w:id="440032844">
      <w:bodyDiv w:val="1"/>
      <w:marLeft w:val="0"/>
      <w:marRight w:val="0"/>
      <w:marTop w:val="0"/>
      <w:marBottom w:val="0"/>
      <w:divBdr>
        <w:top w:val="none" w:sz="0" w:space="0" w:color="auto"/>
        <w:left w:val="none" w:sz="0" w:space="0" w:color="auto"/>
        <w:bottom w:val="none" w:sz="0" w:space="0" w:color="auto"/>
        <w:right w:val="none" w:sz="0" w:space="0" w:color="auto"/>
      </w:divBdr>
    </w:div>
    <w:div w:id="445194240">
      <w:bodyDiv w:val="1"/>
      <w:marLeft w:val="0"/>
      <w:marRight w:val="0"/>
      <w:marTop w:val="0"/>
      <w:marBottom w:val="0"/>
      <w:divBdr>
        <w:top w:val="none" w:sz="0" w:space="0" w:color="auto"/>
        <w:left w:val="none" w:sz="0" w:space="0" w:color="auto"/>
        <w:bottom w:val="none" w:sz="0" w:space="0" w:color="auto"/>
        <w:right w:val="none" w:sz="0" w:space="0" w:color="auto"/>
      </w:divBdr>
    </w:div>
    <w:div w:id="476188004">
      <w:bodyDiv w:val="1"/>
      <w:marLeft w:val="0"/>
      <w:marRight w:val="0"/>
      <w:marTop w:val="0"/>
      <w:marBottom w:val="0"/>
      <w:divBdr>
        <w:top w:val="none" w:sz="0" w:space="0" w:color="auto"/>
        <w:left w:val="none" w:sz="0" w:space="0" w:color="auto"/>
        <w:bottom w:val="none" w:sz="0" w:space="0" w:color="auto"/>
        <w:right w:val="none" w:sz="0" w:space="0" w:color="auto"/>
      </w:divBdr>
    </w:div>
    <w:div w:id="482812728">
      <w:bodyDiv w:val="1"/>
      <w:marLeft w:val="0"/>
      <w:marRight w:val="0"/>
      <w:marTop w:val="0"/>
      <w:marBottom w:val="0"/>
      <w:divBdr>
        <w:top w:val="none" w:sz="0" w:space="0" w:color="auto"/>
        <w:left w:val="none" w:sz="0" w:space="0" w:color="auto"/>
        <w:bottom w:val="none" w:sz="0" w:space="0" w:color="auto"/>
        <w:right w:val="none" w:sz="0" w:space="0" w:color="auto"/>
      </w:divBdr>
    </w:div>
    <w:div w:id="511914468">
      <w:bodyDiv w:val="1"/>
      <w:marLeft w:val="0"/>
      <w:marRight w:val="0"/>
      <w:marTop w:val="0"/>
      <w:marBottom w:val="0"/>
      <w:divBdr>
        <w:top w:val="none" w:sz="0" w:space="0" w:color="auto"/>
        <w:left w:val="none" w:sz="0" w:space="0" w:color="auto"/>
        <w:bottom w:val="none" w:sz="0" w:space="0" w:color="auto"/>
        <w:right w:val="none" w:sz="0" w:space="0" w:color="auto"/>
      </w:divBdr>
    </w:div>
    <w:div w:id="516161825">
      <w:bodyDiv w:val="1"/>
      <w:marLeft w:val="0"/>
      <w:marRight w:val="0"/>
      <w:marTop w:val="0"/>
      <w:marBottom w:val="0"/>
      <w:divBdr>
        <w:top w:val="none" w:sz="0" w:space="0" w:color="auto"/>
        <w:left w:val="none" w:sz="0" w:space="0" w:color="auto"/>
        <w:bottom w:val="none" w:sz="0" w:space="0" w:color="auto"/>
        <w:right w:val="none" w:sz="0" w:space="0" w:color="auto"/>
      </w:divBdr>
    </w:div>
    <w:div w:id="516577872">
      <w:bodyDiv w:val="1"/>
      <w:marLeft w:val="0"/>
      <w:marRight w:val="0"/>
      <w:marTop w:val="0"/>
      <w:marBottom w:val="0"/>
      <w:divBdr>
        <w:top w:val="none" w:sz="0" w:space="0" w:color="auto"/>
        <w:left w:val="none" w:sz="0" w:space="0" w:color="auto"/>
        <w:bottom w:val="none" w:sz="0" w:space="0" w:color="auto"/>
        <w:right w:val="none" w:sz="0" w:space="0" w:color="auto"/>
      </w:divBdr>
    </w:div>
    <w:div w:id="524102995">
      <w:bodyDiv w:val="1"/>
      <w:marLeft w:val="0"/>
      <w:marRight w:val="0"/>
      <w:marTop w:val="0"/>
      <w:marBottom w:val="0"/>
      <w:divBdr>
        <w:top w:val="none" w:sz="0" w:space="0" w:color="auto"/>
        <w:left w:val="none" w:sz="0" w:space="0" w:color="auto"/>
        <w:bottom w:val="none" w:sz="0" w:space="0" w:color="auto"/>
        <w:right w:val="none" w:sz="0" w:space="0" w:color="auto"/>
      </w:divBdr>
    </w:div>
    <w:div w:id="539561645">
      <w:bodyDiv w:val="1"/>
      <w:marLeft w:val="0"/>
      <w:marRight w:val="0"/>
      <w:marTop w:val="0"/>
      <w:marBottom w:val="0"/>
      <w:divBdr>
        <w:top w:val="none" w:sz="0" w:space="0" w:color="auto"/>
        <w:left w:val="none" w:sz="0" w:space="0" w:color="auto"/>
        <w:bottom w:val="none" w:sz="0" w:space="0" w:color="auto"/>
        <w:right w:val="none" w:sz="0" w:space="0" w:color="auto"/>
      </w:divBdr>
    </w:div>
    <w:div w:id="568075380">
      <w:bodyDiv w:val="1"/>
      <w:marLeft w:val="0"/>
      <w:marRight w:val="0"/>
      <w:marTop w:val="0"/>
      <w:marBottom w:val="0"/>
      <w:divBdr>
        <w:top w:val="none" w:sz="0" w:space="0" w:color="auto"/>
        <w:left w:val="none" w:sz="0" w:space="0" w:color="auto"/>
        <w:bottom w:val="none" w:sz="0" w:space="0" w:color="auto"/>
        <w:right w:val="none" w:sz="0" w:space="0" w:color="auto"/>
      </w:divBdr>
    </w:div>
    <w:div w:id="568149504">
      <w:bodyDiv w:val="1"/>
      <w:marLeft w:val="0"/>
      <w:marRight w:val="0"/>
      <w:marTop w:val="0"/>
      <w:marBottom w:val="0"/>
      <w:divBdr>
        <w:top w:val="none" w:sz="0" w:space="0" w:color="auto"/>
        <w:left w:val="none" w:sz="0" w:space="0" w:color="auto"/>
        <w:bottom w:val="none" w:sz="0" w:space="0" w:color="auto"/>
        <w:right w:val="none" w:sz="0" w:space="0" w:color="auto"/>
      </w:divBdr>
    </w:div>
    <w:div w:id="580214700">
      <w:bodyDiv w:val="1"/>
      <w:marLeft w:val="0"/>
      <w:marRight w:val="0"/>
      <w:marTop w:val="0"/>
      <w:marBottom w:val="0"/>
      <w:divBdr>
        <w:top w:val="none" w:sz="0" w:space="0" w:color="auto"/>
        <w:left w:val="none" w:sz="0" w:space="0" w:color="auto"/>
        <w:bottom w:val="none" w:sz="0" w:space="0" w:color="auto"/>
        <w:right w:val="none" w:sz="0" w:space="0" w:color="auto"/>
      </w:divBdr>
    </w:div>
    <w:div w:id="580915948">
      <w:bodyDiv w:val="1"/>
      <w:marLeft w:val="0"/>
      <w:marRight w:val="0"/>
      <w:marTop w:val="0"/>
      <w:marBottom w:val="0"/>
      <w:divBdr>
        <w:top w:val="none" w:sz="0" w:space="0" w:color="auto"/>
        <w:left w:val="none" w:sz="0" w:space="0" w:color="auto"/>
        <w:bottom w:val="none" w:sz="0" w:space="0" w:color="auto"/>
        <w:right w:val="none" w:sz="0" w:space="0" w:color="auto"/>
      </w:divBdr>
    </w:div>
    <w:div w:id="590822614">
      <w:bodyDiv w:val="1"/>
      <w:marLeft w:val="0"/>
      <w:marRight w:val="0"/>
      <w:marTop w:val="0"/>
      <w:marBottom w:val="0"/>
      <w:divBdr>
        <w:top w:val="none" w:sz="0" w:space="0" w:color="auto"/>
        <w:left w:val="none" w:sz="0" w:space="0" w:color="auto"/>
        <w:bottom w:val="none" w:sz="0" w:space="0" w:color="auto"/>
        <w:right w:val="none" w:sz="0" w:space="0" w:color="auto"/>
      </w:divBdr>
    </w:div>
    <w:div w:id="591857365">
      <w:bodyDiv w:val="1"/>
      <w:marLeft w:val="0"/>
      <w:marRight w:val="0"/>
      <w:marTop w:val="0"/>
      <w:marBottom w:val="0"/>
      <w:divBdr>
        <w:top w:val="none" w:sz="0" w:space="0" w:color="auto"/>
        <w:left w:val="none" w:sz="0" w:space="0" w:color="auto"/>
        <w:bottom w:val="none" w:sz="0" w:space="0" w:color="auto"/>
        <w:right w:val="none" w:sz="0" w:space="0" w:color="auto"/>
      </w:divBdr>
    </w:div>
    <w:div w:id="592861664">
      <w:bodyDiv w:val="1"/>
      <w:marLeft w:val="0"/>
      <w:marRight w:val="0"/>
      <w:marTop w:val="0"/>
      <w:marBottom w:val="0"/>
      <w:divBdr>
        <w:top w:val="none" w:sz="0" w:space="0" w:color="auto"/>
        <w:left w:val="none" w:sz="0" w:space="0" w:color="auto"/>
        <w:bottom w:val="none" w:sz="0" w:space="0" w:color="auto"/>
        <w:right w:val="none" w:sz="0" w:space="0" w:color="auto"/>
      </w:divBdr>
    </w:div>
    <w:div w:id="599145108">
      <w:bodyDiv w:val="1"/>
      <w:marLeft w:val="0"/>
      <w:marRight w:val="0"/>
      <w:marTop w:val="0"/>
      <w:marBottom w:val="0"/>
      <w:divBdr>
        <w:top w:val="none" w:sz="0" w:space="0" w:color="auto"/>
        <w:left w:val="none" w:sz="0" w:space="0" w:color="auto"/>
        <w:bottom w:val="none" w:sz="0" w:space="0" w:color="auto"/>
        <w:right w:val="none" w:sz="0" w:space="0" w:color="auto"/>
      </w:divBdr>
    </w:div>
    <w:div w:id="599526597">
      <w:bodyDiv w:val="1"/>
      <w:marLeft w:val="0"/>
      <w:marRight w:val="0"/>
      <w:marTop w:val="0"/>
      <w:marBottom w:val="0"/>
      <w:divBdr>
        <w:top w:val="none" w:sz="0" w:space="0" w:color="auto"/>
        <w:left w:val="none" w:sz="0" w:space="0" w:color="auto"/>
        <w:bottom w:val="none" w:sz="0" w:space="0" w:color="auto"/>
        <w:right w:val="none" w:sz="0" w:space="0" w:color="auto"/>
      </w:divBdr>
    </w:div>
    <w:div w:id="611744615">
      <w:bodyDiv w:val="1"/>
      <w:marLeft w:val="0"/>
      <w:marRight w:val="0"/>
      <w:marTop w:val="0"/>
      <w:marBottom w:val="0"/>
      <w:divBdr>
        <w:top w:val="none" w:sz="0" w:space="0" w:color="auto"/>
        <w:left w:val="none" w:sz="0" w:space="0" w:color="auto"/>
        <w:bottom w:val="none" w:sz="0" w:space="0" w:color="auto"/>
        <w:right w:val="none" w:sz="0" w:space="0" w:color="auto"/>
      </w:divBdr>
    </w:div>
    <w:div w:id="613950389">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62391903">
      <w:bodyDiv w:val="1"/>
      <w:marLeft w:val="0"/>
      <w:marRight w:val="0"/>
      <w:marTop w:val="0"/>
      <w:marBottom w:val="0"/>
      <w:divBdr>
        <w:top w:val="none" w:sz="0" w:space="0" w:color="auto"/>
        <w:left w:val="none" w:sz="0" w:space="0" w:color="auto"/>
        <w:bottom w:val="none" w:sz="0" w:space="0" w:color="auto"/>
        <w:right w:val="none" w:sz="0" w:space="0" w:color="auto"/>
      </w:divBdr>
    </w:div>
    <w:div w:id="663169199">
      <w:bodyDiv w:val="1"/>
      <w:marLeft w:val="0"/>
      <w:marRight w:val="0"/>
      <w:marTop w:val="0"/>
      <w:marBottom w:val="0"/>
      <w:divBdr>
        <w:top w:val="none" w:sz="0" w:space="0" w:color="auto"/>
        <w:left w:val="none" w:sz="0" w:space="0" w:color="auto"/>
        <w:bottom w:val="none" w:sz="0" w:space="0" w:color="auto"/>
        <w:right w:val="none" w:sz="0" w:space="0" w:color="auto"/>
      </w:divBdr>
    </w:div>
    <w:div w:id="678461065">
      <w:bodyDiv w:val="1"/>
      <w:marLeft w:val="0"/>
      <w:marRight w:val="0"/>
      <w:marTop w:val="0"/>
      <w:marBottom w:val="0"/>
      <w:divBdr>
        <w:top w:val="none" w:sz="0" w:space="0" w:color="auto"/>
        <w:left w:val="none" w:sz="0" w:space="0" w:color="auto"/>
        <w:bottom w:val="none" w:sz="0" w:space="0" w:color="auto"/>
        <w:right w:val="none" w:sz="0" w:space="0" w:color="auto"/>
      </w:divBdr>
    </w:div>
    <w:div w:id="680477212">
      <w:bodyDiv w:val="1"/>
      <w:marLeft w:val="0"/>
      <w:marRight w:val="0"/>
      <w:marTop w:val="0"/>
      <w:marBottom w:val="0"/>
      <w:divBdr>
        <w:top w:val="none" w:sz="0" w:space="0" w:color="auto"/>
        <w:left w:val="none" w:sz="0" w:space="0" w:color="auto"/>
        <w:bottom w:val="none" w:sz="0" w:space="0" w:color="auto"/>
        <w:right w:val="none" w:sz="0" w:space="0" w:color="auto"/>
      </w:divBdr>
    </w:div>
    <w:div w:id="684207522">
      <w:bodyDiv w:val="1"/>
      <w:marLeft w:val="0"/>
      <w:marRight w:val="0"/>
      <w:marTop w:val="0"/>
      <w:marBottom w:val="0"/>
      <w:divBdr>
        <w:top w:val="none" w:sz="0" w:space="0" w:color="auto"/>
        <w:left w:val="none" w:sz="0" w:space="0" w:color="auto"/>
        <w:bottom w:val="none" w:sz="0" w:space="0" w:color="auto"/>
        <w:right w:val="none" w:sz="0" w:space="0" w:color="auto"/>
      </w:divBdr>
    </w:div>
    <w:div w:id="686294588">
      <w:bodyDiv w:val="1"/>
      <w:marLeft w:val="0"/>
      <w:marRight w:val="0"/>
      <w:marTop w:val="0"/>
      <w:marBottom w:val="0"/>
      <w:divBdr>
        <w:top w:val="none" w:sz="0" w:space="0" w:color="auto"/>
        <w:left w:val="none" w:sz="0" w:space="0" w:color="auto"/>
        <w:bottom w:val="none" w:sz="0" w:space="0" w:color="auto"/>
        <w:right w:val="none" w:sz="0" w:space="0" w:color="auto"/>
      </w:divBdr>
    </w:div>
    <w:div w:id="695274750">
      <w:bodyDiv w:val="1"/>
      <w:marLeft w:val="0"/>
      <w:marRight w:val="0"/>
      <w:marTop w:val="0"/>
      <w:marBottom w:val="0"/>
      <w:divBdr>
        <w:top w:val="none" w:sz="0" w:space="0" w:color="auto"/>
        <w:left w:val="none" w:sz="0" w:space="0" w:color="auto"/>
        <w:bottom w:val="none" w:sz="0" w:space="0" w:color="auto"/>
        <w:right w:val="none" w:sz="0" w:space="0" w:color="auto"/>
      </w:divBdr>
    </w:div>
    <w:div w:id="697439128">
      <w:bodyDiv w:val="1"/>
      <w:marLeft w:val="0"/>
      <w:marRight w:val="0"/>
      <w:marTop w:val="0"/>
      <w:marBottom w:val="0"/>
      <w:divBdr>
        <w:top w:val="none" w:sz="0" w:space="0" w:color="auto"/>
        <w:left w:val="none" w:sz="0" w:space="0" w:color="auto"/>
        <w:bottom w:val="none" w:sz="0" w:space="0" w:color="auto"/>
        <w:right w:val="none" w:sz="0" w:space="0" w:color="auto"/>
      </w:divBdr>
    </w:div>
    <w:div w:id="697583335">
      <w:bodyDiv w:val="1"/>
      <w:marLeft w:val="0"/>
      <w:marRight w:val="0"/>
      <w:marTop w:val="0"/>
      <w:marBottom w:val="0"/>
      <w:divBdr>
        <w:top w:val="none" w:sz="0" w:space="0" w:color="auto"/>
        <w:left w:val="none" w:sz="0" w:space="0" w:color="auto"/>
        <w:bottom w:val="none" w:sz="0" w:space="0" w:color="auto"/>
        <w:right w:val="none" w:sz="0" w:space="0" w:color="auto"/>
      </w:divBdr>
    </w:div>
    <w:div w:id="718285934">
      <w:bodyDiv w:val="1"/>
      <w:marLeft w:val="0"/>
      <w:marRight w:val="0"/>
      <w:marTop w:val="0"/>
      <w:marBottom w:val="0"/>
      <w:divBdr>
        <w:top w:val="none" w:sz="0" w:space="0" w:color="auto"/>
        <w:left w:val="none" w:sz="0" w:space="0" w:color="auto"/>
        <w:bottom w:val="none" w:sz="0" w:space="0" w:color="auto"/>
        <w:right w:val="none" w:sz="0" w:space="0" w:color="auto"/>
      </w:divBdr>
    </w:div>
    <w:div w:id="718556596">
      <w:bodyDiv w:val="1"/>
      <w:marLeft w:val="0"/>
      <w:marRight w:val="0"/>
      <w:marTop w:val="0"/>
      <w:marBottom w:val="0"/>
      <w:divBdr>
        <w:top w:val="none" w:sz="0" w:space="0" w:color="auto"/>
        <w:left w:val="none" w:sz="0" w:space="0" w:color="auto"/>
        <w:bottom w:val="none" w:sz="0" w:space="0" w:color="auto"/>
        <w:right w:val="none" w:sz="0" w:space="0" w:color="auto"/>
      </w:divBdr>
    </w:div>
    <w:div w:id="720522928">
      <w:bodyDiv w:val="1"/>
      <w:marLeft w:val="0"/>
      <w:marRight w:val="0"/>
      <w:marTop w:val="0"/>
      <w:marBottom w:val="0"/>
      <w:divBdr>
        <w:top w:val="none" w:sz="0" w:space="0" w:color="auto"/>
        <w:left w:val="none" w:sz="0" w:space="0" w:color="auto"/>
        <w:bottom w:val="none" w:sz="0" w:space="0" w:color="auto"/>
        <w:right w:val="none" w:sz="0" w:space="0" w:color="auto"/>
      </w:divBdr>
    </w:div>
    <w:div w:id="726756892">
      <w:bodyDiv w:val="1"/>
      <w:marLeft w:val="0"/>
      <w:marRight w:val="0"/>
      <w:marTop w:val="0"/>
      <w:marBottom w:val="0"/>
      <w:divBdr>
        <w:top w:val="none" w:sz="0" w:space="0" w:color="auto"/>
        <w:left w:val="none" w:sz="0" w:space="0" w:color="auto"/>
        <w:bottom w:val="none" w:sz="0" w:space="0" w:color="auto"/>
        <w:right w:val="none" w:sz="0" w:space="0" w:color="auto"/>
      </w:divBdr>
    </w:div>
    <w:div w:id="729235128">
      <w:bodyDiv w:val="1"/>
      <w:marLeft w:val="0"/>
      <w:marRight w:val="0"/>
      <w:marTop w:val="0"/>
      <w:marBottom w:val="0"/>
      <w:divBdr>
        <w:top w:val="none" w:sz="0" w:space="0" w:color="auto"/>
        <w:left w:val="none" w:sz="0" w:space="0" w:color="auto"/>
        <w:bottom w:val="none" w:sz="0" w:space="0" w:color="auto"/>
        <w:right w:val="none" w:sz="0" w:space="0" w:color="auto"/>
      </w:divBdr>
    </w:div>
    <w:div w:id="731587017">
      <w:bodyDiv w:val="1"/>
      <w:marLeft w:val="0"/>
      <w:marRight w:val="0"/>
      <w:marTop w:val="0"/>
      <w:marBottom w:val="0"/>
      <w:divBdr>
        <w:top w:val="none" w:sz="0" w:space="0" w:color="auto"/>
        <w:left w:val="none" w:sz="0" w:space="0" w:color="auto"/>
        <w:bottom w:val="none" w:sz="0" w:space="0" w:color="auto"/>
        <w:right w:val="none" w:sz="0" w:space="0" w:color="auto"/>
      </w:divBdr>
    </w:div>
    <w:div w:id="741831526">
      <w:bodyDiv w:val="1"/>
      <w:marLeft w:val="0"/>
      <w:marRight w:val="0"/>
      <w:marTop w:val="0"/>
      <w:marBottom w:val="0"/>
      <w:divBdr>
        <w:top w:val="none" w:sz="0" w:space="0" w:color="auto"/>
        <w:left w:val="none" w:sz="0" w:space="0" w:color="auto"/>
        <w:bottom w:val="none" w:sz="0" w:space="0" w:color="auto"/>
        <w:right w:val="none" w:sz="0" w:space="0" w:color="auto"/>
      </w:divBdr>
    </w:div>
    <w:div w:id="742795222">
      <w:bodyDiv w:val="1"/>
      <w:marLeft w:val="0"/>
      <w:marRight w:val="0"/>
      <w:marTop w:val="0"/>
      <w:marBottom w:val="0"/>
      <w:divBdr>
        <w:top w:val="none" w:sz="0" w:space="0" w:color="auto"/>
        <w:left w:val="none" w:sz="0" w:space="0" w:color="auto"/>
        <w:bottom w:val="none" w:sz="0" w:space="0" w:color="auto"/>
        <w:right w:val="none" w:sz="0" w:space="0" w:color="auto"/>
      </w:divBdr>
    </w:div>
    <w:div w:id="748039602">
      <w:bodyDiv w:val="1"/>
      <w:marLeft w:val="0"/>
      <w:marRight w:val="0"/>
      <w:marTop w:val="0"/>
      <w:marBottom w:val="0"/>
      <w:divBdr>
        <w:top w:val="none" w:sz="0" w:space="0" w:color="auto"/>
        <w:left w:val="none" w:sz="0" w:space="0" w:color="auto"/>
        <w:bottom w:val="none" w:sz="0" w:space="0" w:color="auto"/>
        <w:right w:val="none" w:sz="0" w:space="0" w:color="auto"/>
      </w:divBdr>
    </w:div>
    <w:div w:id="748237754">
      <w:bodyDiv w:val="1"/>
      <w:marLeft w:val="0"/>
      <w:marRight w:val="0"/>
      <w:marTop w:val="0"/>
      <w:marBottom w:val="0"/>
      <w:divBdr>
        <w:top w:val="none" w:sz="0" w:space="0" w:color="auto"/>
        <w:left w:val="none" w:sz="0" w:space="0" w:color="auto"/>
        <w:bottom w:val="none" w:sz="0" w:space="0" w:color="auto"/>
        <w:right w:val="none" w:sz="0" w:space="0" w:color="auto"/>
      </w:divBdr>
    </w:div>
    <w:div w:id="752748540">
      <w:bodyDiv w:val="1"/>
      <w:marLeft w:val="0"/>
      <w:marRight w:val="0"/>
      <w:marTop w:val="0"/>
      <w:marBottom w:val="0"/>
      <w:divBdr>
        <w:top w:val="none" w:sz="0" w:space="0" w:color="auto"/>
        <w:left w:val="none" w:sz="0" w:space="0" w:color="auto"/>
        <w:bottom w:val="none" w:sz="0" w:space="0" w:color="auto"/>
        <w:right w:val="none" w:sz="0" w:space="0" w:color="auto"/>
      </w:divBdr>
    </w:div>
    <w:div w:id="756630180">
      <w:bodyDiv w:val="1"/>
      <w:marLeft w:val="0"/>
      <w:marRight w:val="0"/>
      <w:marTop w:val="0"/>
      <w:marBottom w:val="0"/>
      <w:divBdr>
        <w:top w:val="none" w:sz="0" w:space="0" w:color="auto"/>
        <w:left w:val="none" w:sz="0" w:space="0" w:color="auto"/>
        <w:bottom w:val="none" w:sz="0" w:space="0" w:color="auto"/>
        <w:right w:val="none" w:sz="0" w:space="0" w:color="auto"/>
      </w:divBdr>
    </w:div>
    <w:div w:id="758646837">
      <w:bodyDiv w:val="1"/>
      <w:marLeft w:val="0"/>
      <w:marRight w:val="0"/>
      <w:marTop w:val="0"/>
      <w:marBottom w:val="0"/>
      <w:divBdr>
        <w:top w:val="none" w:sz="0" w:space="0" w:color="auto"/>
        <w:left w:val="none" w:sz="0" w:space="0" w:color="auto"/>
        <w:bottom w:val="none" w:sz="0" w:space="0" w:color="auto"/>
        <w:right w:val="none" w:sz="0" w:space="0" w:color="auto"/>
      </w:divBdr>
    </w:div>
    <w:div w:id="769930276">
      <w:bodyDiv w:val="1"/>
      <w:marLeft w:val="0"/>
      <w:marRight w:val="0"/>
      <w:marTop w:val="0"/>
      <w:marBottom w:val="0"/>
      <w:divBdr>
        <w:top w:val="none" w:sz="0" w:space="0" w:color="auto"/>
        <w:left w:val="none" w:sz="0" w:space="0" w:color="auto"/>
        <w:bottom w:val="none" w:sz="0" w:space="0" w:color="auto"/>
        <w:right w:val="none" w:sz="0" w:space="0" w:color="auto"/>
      </w:divBdr>
    </w:div>
    <w:div w:id="774592384">
      <w:bodyDiv w:val="1"/>
      <w:marLeft w:val="0"/>
      <w:marRight w:val="0"/>
      <w:marTop w:val="0"/>
      <w:marBottom w:val="0"/>
      <w:divBdr>
        <w:top w:val="none" w:sz="0" w:space="0" w:color="auto"/>
        <w:left w:val="none" w:sz="0" w:space="0" w:color="auto"/>
        <w:bottom w:val="none" w:sz="0" w:space="0" w:color="auto"/>
        <w:right w:val="none" w:sz="0" w:space="0" w:color="auto"/>
      </w:divBdr>
    </w:div>
    <w:div w:id="785932509">
      <w:bodyDiv w:val="1"/>
      <w:marLeft w:val="0"/>
      <w:marRight w:val="0"/>
      <w:marTop w:val="0"/>
      <w:marBottom w:val="0"/>
      <w:divBdr>
        <w:top w:val="none" w:sz="0" w:space="0" w:color="auto"/>
        <w:left w:val="none" w:sz="0" w:space="0" w:color="auto"/>
        <w:bottom w:val="none" w:sz="0" w:space="0" w:color="auto"/>
        <w:right w:val="none" w:sz="0" w:space="0" w:color="auto"/>
      </w:divBdr>
    </w:div>
    <w:div w:id="791291784">
      <w:bodyDiv w:val="1"/>
      <w:marLeft w:val="0"/>
      <w:marRight w:val="0"/>
      <w:marTop w:val="0"/>
      <w:marBottom w:val="0"/>
      <w:divBdr>
        <w:top w:val="none" w:sz="0" w:space="0" w:color="auto"/>
        <w:left w:val="none" w:sz="0" w:space="0" w:color="auto"/>
        <w:bottom w:val="none" w:sz="0" w:space="0" w:color="auto"/>
        <w:right w:val="none" w:sz="0" w:space="0" w:color="auto"/>
      </w:divBdr>
    </w:div>
    <w:div w:id="798911357">
      <w:bodyDiv w:val="1"/>
      <w:marLeft w:val="0"/>
      <w:marRight w:val="0"/>
      <w:marTop w:val="0"/>
      <w:marBottom w:val="0"/>
      <w:divBdr>
        <w:top w:val="none" w:sz="0" w:space="0" w:color="auto"/>
        <w:left w:val="none" w:sz="0" w:space="0" w:color="auto"/>
        <w:bottom w:val="none" w:sz="0" w:space="0" w:color="auto"/>
        <w:right w:val="none" w:sz="0" w:space="0" w:color="auto"/>
      </w:divBdr>
    </w:div>
    <w:div w:id="800684260">
      <w:bodyDiv w:val="1"/>
      <w:marLeft w:val="0"/>
      <w:marRight w:val="0"/>
      <w:marTop w:val="0"/>
      <w:marBottom w:val="0"/>
      <w:divBdr>
        <w:top w:val="none" w:sz="0" w:space="0" w:color="auto"/>
        <w:left w:val="none" w:sz="0" w:space="0" w:color="auto"/>
        <w:bottom w:val="none" w:sz="0" w:space="0" w:color="auto"/>
        <w:right w:val="none" w:sz="0" w:space="0" w:color="auto"/>
      </w:divBdr>
    </w:div>
    <w:div w:id="802234405">
      <w:bodyDiv w:val="1"/>
      <w:marLeft w:val="0"/>
      <w:marRight w:val="0"/>
      <w:marTop w:val="0"/>
      <w:marBottom w:val="0"/>
      <w:divBdr>
        <w:top w:val="none" w:sz="0" w:space="0" w:color="auto"/>
        <w:left w:val="none" w:sz="0" w:space="0" w:color="auto"/>
        <w:bottom w:val="none" w:sz="0" w:space="0" w:color="auto"/>
        <w:right w:val="none" w:sz="0" w:space="0" w:color="auto"/>
      </w:divBdr>
    </w:div>
    <w:div w:id="803503398">
      <w:bodyDiv w:val="1"/>
      <w:marLeft w:val="0"/>
      <w:marRight w:val="0"/>
      <w:marTop w:val="0"/>
      <w:marBottom w:val="0"/>
      <w:divBdr>
        <w:top w:val="none" w:sz="0" w:space="0" w:color="auto"/>
        <w:left w:val="none" w:sz="0" w:space="0" w:color="auto"/>
        <w:bottom w:val="none" w:sz="0" w:space="0" w:color="auto"/>
        <w:right w:val="none" w:sz="0" w:space="0" w:color="auto"/>
      </w:divBdr>
    </w:div>
    <w:div w:id="832187047">
      <w:bodyDiv w:val="1"/>
      <w:marLeft w:val="0"/>
      <w:marRight w:val="0"/>
      <w:marTop w:val="0"/>
      <w:marBottom w:val="0"/>
      <w:divBdr>
        <w:top w:val="none" w:sz="0" w:space="0" w:color="auto"/>
        <w:left w:val="none" w:sz="0" w:space="0" w:color="auto"/>
        <w:bottom w:val="none" w:sz="0" w:space="0" w:color="auto"/>
        <w:right w:val="none" w:sz="0" w:space="0" w:color="auto"/>
      </w:divBdr>
    </w:div>
    <w:div w:id="833643828">
      <w:bodyDiv w:val="1"/>
      <w:marLeft w:val="0"/>
      <w:marRight w:val="0"/>
      <w:marTop w:val="0"/>
      <w:marBottom w:val="0"/>
      <w:divBdr>
        <w:top w:val="none" w:sz="0" w:space="0" w:color="auto"/>
        <w:left w:val="none" w:sz="0" w:space="0" w:color="auto"/>
        <w:bottom w:val="none" w:sz="0" w:space="0" w:color="auto"/>
        <w:right w:val="none" w:sz="0" w:space="0" w:color="auto"/>
      </w:divBdr>
    </w:div>
    <w:div w:id="836723361">
      <w:bodyDiv w:val="1"/>
      <w:marLeft w:val="0"/>
      <w:marRight w:val="0"/>
      <w:marTop w:val="0"/>
      <w:marBottom w:val="0"/>
      <w:divBdr>
        <w:top w:val="none" w:sz="0" w:space="0" w:color="auto"/>
        <w:left w:val="none" w:sz="0" w:space="0" w:color="auto"/>
        <w:bottom w:val="none" w:sz="0" w:space="0" w:color="auto"/>
        <w:right w:val="none" w:sz="0" w:space="0" w:color="auto"/>
      </w:divBdr>
    </w:div>
    <w:div w:id="856310037">
      <w:bodyDiv w:val="1"/>
      <w:marLeft w:val="0"/>
      <w:marRight w:val="0"/>
      <w:marTop w:val="0"/>
      <w:marBottom w:val="0"/>
      <w:divBdr>
        <w:top w:val="none" w:sz="0" w:space="0" w:color="auto"/>
        <w:left w:val="none" w:sz="0" w:space="0" w:color="auto"/>
        <w:bottom w:val="none" w:sz="0" w:space="0" w:color="auto"/>
        <w:right w:val="none" w:sz="0" w:space="0" w:color="auto"/>
      </w:divBdr>
    </w:div>
    <w:div w:id="858396680">
      <w:bodyDiv w:val="1"/>
      <w:marLeft w:val="0"/>
      <w:marRight w:val="0"/>
      <w:marTop w:val="0"/>
      <w:marBottom w:val="0"/>
      <w:divBdr>
        <w:top w:val="none" w:sz="0" w:space="0" w:color="auto"/>
        <w:left w:val="none" w:sz="0" w:space="0" w:color="auto"/>
        <w:bottom w:val="none" w:sz="0" w:space="0" w:color="auto"/>
        <w:right w:val="none" w:sz="0" w:space="0" w:color="auto"/>
      </w:divBdr>
    </w:div>
    <w:div w:id="863983667">
      <w:bodyDiv w:val="1"/>
      <w:marLeft w:val="0"/>
      <w:marRight w:val="0"/>
      <w:marTop w:val="0"/>
      <w:marBottom w:val="0"/>
      <w:divBdr>
        <w:top w:val="none" w:sz="0" w:space="0" w:color="auto"/>
        <w:left w:val="none" w:sz="0" w:space="0" w:color="auto"/>
        <w:bottom w:val="none" w:sz="0" w:space="0" w:color="auto"/>
        <w:right w:val="none" w:sz="0" w:space="0" w:color="auto"/>
      </w:divBdr>
    </w:div>
    <w:div w:id="881401610">
      <w:bodyDiv w:val="1"/>
      <w:marLeft w:val="0"/>
      <w:marRight w:val="0"/>
      <w:marTop w:val="0"/>
      <w:marBottom w:val="0"/>
      <w:divBdr>
        <w:top w:val="none" w:sz="0" w:space="0" w:color="auto"/>
        <w:left w:val="none" w:sz="0" w:space="0" w:color="auto"/>
        <w:bottom w:val="none" w:sz="0" w:space="0" w:color="auto"/>
        <w:right w:val="none" w:sz="0" w:space="0" w:color="auto"/>
      </w:divBdr>
    </w:div>
    <w:div w:id="888762956">
      <w:bodyDiv w:val="1"/>
      <w:marLeft w:val="0"/>
      <w:marRight w:val="0"/>
      <w:marTop w:val="0"/>
      <w:marBottom w:val="0"/>
      <w:divBdr>
        <w:top w:val="none" w:sz="0" w:space="0" w:color="auto"/>
        <w:left w:val="none" w:sz="0" w:space="0" w:color="auto"/>
        <w:bottom w:val="none" w:sz="0" w:space="0" w:color="auto"/>
        <w:right w:val="none" w:sz="0" w:space="0" w:color="auto"/>
      </w:divBdr>
    </w:div>
    <w:div w:id="893927838">
      <w:bodyDiv w:val="1"/>
      <w:marLeft w:val="0"/>
      <w:marRight w:val="0"/>
      <w:marTop w:val="0"/>
      <w:marBottom w:val="0"/>
      <w:divBdr>
        <w:top w:val="none" w:sz="0" w:space="0" w:color="auto"/>
        <w:left w:val="none" w:sz="0" w:space="0" w:color="auto"/>
        <w:bottom w:val="none" w:sz="0" w:space="0" w:color="auto"/>
        <w:right w:val="none" w:sz="0" w:space="0" w:color="auto"/>
      </w:divBdr>
    </w:div>
    <w:div w:id="894773532">
      <w:bodyDiv w:val="1"/>
      <w:marLeft w:val="0"/>
      <w:marRight w:val="0"/>
      <w:marTop w:val="0"/>
      <w:marBottom w:val="0"/>
      <w:divBdr>
        <w:top w:val="none" w:sz="0" w:space="0" w:color="auto"/>
        <w:left w:val="none" w:sz="0" w:space="0" w:color="auto"/>
        <w:bottom w:val="none" w:sz="0" w:space="0" w:color="auto"/>
        <w:right w:val="none" w:sz="0" w:space="0" w:color="auto"/>
      </w:divBdr>
    </w:div>
    <w:div w:id="908805012">
      <w:bodyDiv w:val="1"/>
      <w:marLeft w:val="0"/>
      <w:marRight w:val="0"/>
      <w:marTop w:val="0"/>
      <w:marBottom w:val="0"/>
      <w:divBdr>
        <w:top w:val="none" w:sz="0" w:space="0" w:color="auto"/>
        <w:left w:val="none" w:sz="0" w:space="0" w:color="auto"/>
        <w:bottom w:val="none" w:sz="0" w:space="0" w:color="auto"/>
        <w:right w:val="none" w:sz="0" w:space="0" w:color="auto"/>
      </w:divBdr>
    </w:div>
    <w:div w:id="910192116">
      <w:bodyDiv w:val="1"/>
      <w:marLeft w:val="0"/>
      <w:marRight w:val="0"/>
      <w:marTop w:val="0"/>
      <w:marBottom w:val="0"/>
      <w:divBdr>
        <w:top w:val="none" w:sz="0" w:space="0" w:color="auto"/>
        <w:left w:val="none" w:sz="0" w:space="0" w:color="auto"/>
        <w:bottom w:val="none" w:sz="0" w:space="0" w:color="auto"/>
        <w:right w:val="none" w:sz="0" w:space="0" w:color="auto"/>
      </w:divBdr>
    </w:div>
    <w:div w:id="941835671">
      <w:bodyDiv w:val="1"/>
      <w:marLeft w:val="0"/>
      <w:marRight w:val="0"/>
      <w:marTop w:val="0"/>
      <w:marBottom w:val="0"/>
      <w:divBdr>
        <w:top w:val="none" w:sz="0" w:space="0" w:color="auto"/>
        <w:left w:val="none" w:sz="0" w:space="0" w:color="auto"/>
        <w:bottom w:val="none" w:sz="0" w:space="0" w:color="auto"/>
        <w:right w:val="none" w:sz="0" w:space="0" w:color="auto"/>
      </w:divBdr>
    </w:div>
    <w:div w:id="948974064">
      <w:bodyDiv w:val="1"/>
      <w:marLeft w:val="0"/>
      <w:marRight w:val="0"/>
      <w:marTop w:val="0"/>
      <w:marBottom w:val="0"/>
      <w:divBdr>
        <w:top w:val="none" w:sz="0" w:space="0" w:color="auto"/>
        <w:left w:val="none" w:sz="0" w:space="0" w:color="auto"/>
        <w:bottom w:val="none" w:sz="0" w:space="0" w:color="auto"/>
        <w:right w:val="none" w:sz="0" w:space="0" w:color="auto"/>
      </w:divBdr>
    </w:div>
    <w:div w:id="965427382">
      <w:bodyDiv w:val="1"/>
      <w:marLeft w:val="0"/>
      <w:marRight w:val="0"/>
      <w:marTop w:val="0"/>
      <w:marBottom w:val="0"/>
      <w:divBdr>
        <w:top w:val="none" w:sz="0" w:space="0" w:color="auto"/>
        <w:left w:val="none" w:sz="0" w:space="0" w:color="auto"/>
        <w:bottom w:val="none" w:sz="0" w:space="0" w:color="auto"/>
        <w:right w:val="none" w:sz="0" w:space="0" w:color="auto"/>
      </w:divBdr>
    </w:div>
    <w:div w:id="967663969">
      <w:bodyDiv w:val="1"/>
      <w:marLeft w:val="0"/>
      <w:marRight w:val="0"/>
      <w:marTop w:val="0"/>
      <w:marBottom w:val="0"/>
      <w:divBdr>
        <w:top w:val="none" w:sz="0" w:space="0" w:color="auto"/>
        <w:left w:val="none" w:sz="0" w:space="0" w:color="auto"/>
        <w:bottom w:val="none" w:sz="0" w:space="0" w:color="auto"/>
        <w:right w:val="none" w:sz="0" w:space="0" w:color="auto"/>
      </w:divBdr>
    </w:div>
    <w:div w:id="976763106">
      <w:bodyDiv w:val="1"/>
      <w:marLeft w:val="0"/>
      <w:marRight w:val="0"/>
      <w:marTop w:val="0"/>
      <w:marBottom w:val="0"/>
      <w:divBdr>
        <w:top w:val="none" w:sz="0" w:space="0" w:color="auto"/>
        <w:left w:val="none" w:sz="0" w:space="0" w:color="auto"/>
        <w:bottom w:val="none" w:sz="0" w:space="0" w:color="auto"/>
        <w:right w:val="none" w:sz="0" w:space="0" w:color="auto"/>
      </w:divBdr>
    </w:div>
    <w:div w:id="993680739">
      <w:bodyDiv w:val="1"/>
      <w:marLeft w:val="0"/>
      <w:marRight w:val="0"/>
      <w:marTop w:val="0"/>
      <w:marBottom w:val="0"/>
      <w:divBdr>
        <w:top w:val="none" w:sz="0" w:space="0" w:color="auto"/>
        <w:left w:val="none" w:sz="0" w:space="0" w:color="auto"/>
        <w:bottom w:val="none" w:sz="0" w:space="0" w:color="auto"/>
        <w:right w:val="none" w:sz="0" w:space="0" w:color="auto"/>
      </w:divBdr>
    </w:div>
    <w:div w:id="999385859">
      <w:bodyDiv w:val="1"/>
      <w:marLeft w:val="0"/>
      <w:marRight w:val="0"/>
      <w:marTop w:val="0"/>
      <w:marBottom w:val="0"/>
      <w:divBdr>
        <w:top w:val="none" w:sz="0" w:space="0" w:color="auto"/>
        <w:left w:val="none" w:sz="0" w:space="0" w:color="auto"/>
        <w:bottom w:val="none" w:sz="0" w:space="0" w:color="auto"/>
        <w:right w:val="none" w:sz="0" w:space="0" w:color="auto"/>
      </w:divBdr>
    </w:div>
    <w:div w:id="1007248933">
      <w:bodyDiv w:val="1"/>
      <w:marLeft w:val="0"/>
      <w:marRight w:val="0"/>
      <w:marTop w:val="0"/>
      <w:marBottom w:val="0"/>
      <w:divBdr>
        <w:top w:val="none" w:sz="0" w:space="0" w:color="auto"/>
        <w:left w:val="none" w:sz="0" w:space="0" w:color="auto"/>
        <w:bottom w:val="none" w:sz="0" w:space="0" w:color="auto"/>
        <w:right w:val="none" w:sz="0" w:space="0" w:color="auto"/>
      </w:divBdr>
    </w:div>
    <w:div w:id="1011176483">
      <w:bodyDiv w:val="1"/>
      <w:marLeft w:val="0"/>
      <w:marRight w:val="0"/>
      <w:marTop w:val="0"/>
      <w:marBottom w:val="0"/>
      <w:divBdr>
        <w:top w:val="none" w:sz="0" w:space="0" w:color="auto"/>
        <w:left w:val="none" w:sz="0" w:space="0" w:color="auto"/>
        <w:bottom w:val="none" w:sz="0" w:space="0" w:color="auto"/>
        <w:right w:val="none" w:sz="0" w:space="0" w:color="auto"/>
      </w:divBdr>
    </w:div>
    <w:div w:id="1013415711">
      <w:bodyDiv w:val="1"/>
      <w:marLeft w:val="0"/>
      <w:marRight w:val="0"/>
      <w:marTop w:val="0"/>
      <w:marBottom w:val="0"/>
      <w:divBdr>
        <w:top w:val="none" w:sz="0" w:space="0" w:color="auto"/>
        <w:left w:val="none" w:sz="0" w:space="0" w:color="auto"/>
        <w:bottom w:val="none" w:sz="0" w:space="0" w:color="auto"/>
        <w:right w:val="none" w:sz="0" w:space="0" w:color="auto"/>
      </w:divBdr>
    </w:div>
    <w:div w:id="1033118301">
      <w:bodyDiv w:val="1"/>
      <w:marLeft w:val="0"/>
      <w:marRight w:val="0"/>
      <w:marTop w:val="0"/>
      <w:marBottom w:val="0"/>
      <w:divBdr>
        <w:top w:val="none" w:sz="0" w:space="0" w:color="auto"/>
        <w:left w:val="none" w:sz="0" w:space="0" w:color="auto"/>
        <w:bottom w:val="none" w:sz="0" w:space="0" w:color="auto"/>
        <w:right w:val="none" w:sz="0" w:space="0" w:color="auto"/>
      </w:divBdr>
    </w:div>
    <w:div w:id="1042170650">
      <w:bodyDiv w:val="1"/>
      <w:marLeft w:val="0"/>
      <w:marRight w:val="0"/>
      <w:marTop w:val="0"/>
      <w:marBottom w:val="0"/>
      <w:divBdr>
        <w:top w:val="none" w:sz="0" w:space="0" w:color="auto"/>
        <w:left w:val="none" w:sz="0" w:space="0" w:color="auto"/>
        <w:bottom w:val="none" w:sz="0" w:space="0" w:color="auto"/>
        <w:right w:val="none" w:sz="0" w:space="0" w:color="auto"/>
      </w:divBdr>
    </w:div>
    <w:div w:id="1077363227">
      <w:bodyDiv w:val="1"/>
      <w:marLeft w:val="0"/>
      <w:marRight w:val="0"/>
      <w:marTop w:val="0"/>
      <w:marBottom w:val="0"/>
      <w:divBdr>
        <w:top w:val="none" w:sz="0" w:space="0" w:color="auto"/>
        <w:left w:val="none" w:sz="0" w:space="0" w:color="auto"/>
        <w:bottom w:val="none" w:sz="0" w:space="0" w:color="auto"/>
        <w:right w:val="none" w:sz="0" w:space="0" w:color="auto"/>
      </w:divBdr>
    </w:div>
    <w:div w:id="1119182106">
      <w:bodyDiv w:val="1"/>
      <w:marLeft w:val="0"/>
      <w:marRight w:val="0"/>
      <w:marTop w:val="0"/>
      <w:marBottom w:val="0"/>
      <w:divBdr>
        <w:top w:val="none" w:sz="0" w:space="0" w:color="auto"/>
        <w:left w:val="none" w:sz="0" w:space="0" w:color="auto"/>
        <w:bottom w:val="none" w:sz="0" w:space="0" w:color="auto"/>
        <w:right w:val="none" w:sz="0" w:space="0" w:color="auto"/>
      </w:divBdr>
    </w:div>
    <w:div w:id="1133711279">
      <w:bodyDiv w:val="1"/>
      <w:marLeft w:val="0"/>
      <w:marRight w:val="0"/>
      <w:marTop w:val="0"/>
      <w:marBottom w:val="0"/>
      <w:divBdr>
        <w:top w:val="none" w:sz="0" w:space="0" w:color="auto"/>
        <w:left w:val="none" w:sz="0" w:space="0" w:color="auto"/>
        <w:bottom w:val="none" w:sz="0" w:space="0" w:color="auto"/>
        <w:right w:val="none" w:sz="0" w:space="0" w:color="auto"/>
      </w:divBdr>
    </w:div>
    <w:div w:id="1156142648">
      <w:bodyDiv w:val="1"/>
      <w:marLeft w:val="0"/>
      <w:marRight w:val="0"/>
      <w:marTop w:val="0"/>
      <w:marBottom w:val="0"/>
      <w:divBdr>
        <w:top w:val="none" w:sz="0" w:space="0" w:color="auto"/>
        <w:left w:val="none" w:sz="0" w:space="0" w:color="auto"/>
        <w:bottom w:val="none" w:sz="0" w:space="0" w:color="auto"/>
        <w:right w:val="none" w:sz="0" w:space="0" w:color="auto"/>
      </w:divBdr>
    </w:div>
    <w:div w:id="1158957171">
      <w:bodyDiv w:val="1"/>
      <w:marLeft w:val="0"/>
      <w:marRight w:val="0"/>
      <w:marTop w:val="0"/>
      <w:marBottom w:val="0"/>
      <w:divBdr>
        <w:top w:val="none" w:sz="0" w:space="0" w:color="auto"/>
        <w:left w:val="none" w:sz="0" w:space="0" w:color="auto"/>
        <w:bottom w:val="none" w:sz="0" w:space="0" w:color="auto"/>
        <w:right w:val="none" w:sz="0" w:space="0" w:color="auto"/>
      </w:divBdr>
    </w:div>
    <w:div w:id="1164247646">
      <w:bodyDiv w:val="1"/>
      <w:marLeft w:val="0"/>
      <w:marRight w:val="0"/>
      <w:marTop w:val="0"/>
      <w:marBottom w:val="0"/>
      <w:divBdr>
        <w:top w:val="none" w:sz="0" w:space="0" w:color="auto"/>
        <w:left w:val="none" w:sz="0" w:space="0" w:color="auto"/>
        <w:bottom w:val="none" w:sz="0" w:space="0" w:color="auto"/>
        <w:right w:val="none" w:sz="0" w:space="0" w:color="auto"/>
      </w:divBdr>
    </w:div>
    <w:div w:id="1179395524">
      <w:bodyDiv w:val="1"/>
      <w:marLeft w:val="0"/>
      <w:marRight w:val="0"/>
      <w:marTop w:val="0"/>
      <w:marBottom w:val="0"/>
      <w:divBdr>
        <w:top w:val="none" w:sz="0" w:space="0" w:color="auto"/>
        <w:left w:val="none" w:sz="0" w:space="0" w:color="auto"/>
        <w:bottom w:val="none" w:sz="0" w:space="0" w:color="auto"/>
        <w:right w:val="none" w:sz="0" w:space="0" w:color="auto"/>
      </w:divBdr>
    </w:div>
    <w:div w:id="1186363403">
      <w:bodyDiv w:val="1"/>
      <w:marLeft w:val="0"/>
      <w:marRight w:val="0"/>
      <w:marTop w:val="0"/>
      <w:marBottom w:val="0"/>
      <w:divBdr>
        <w:top w:val="none" w:sz="0" w:space="0" w:color="auto"/>
        <w:left w:val="none" w:sz="0" w:space="0" w:color="auto"/>
        <w:bottom w:val="none" w:sz="0" w:space="0" w:color="auto"/>
        <w:right w:val="none" w:sz="0" w:space="0" w:color="auto"/>
      </w:divBdr>
    </w:div>
    <w:div w:id="1205680063">
      <w:bodyDiv w:val="1"/>
      <w:marLeft w:val="0"/>
      <w:marRight w:val="0"/>
      <w:marTop w:val="0"/>
      <w:marBottom w:val="0"/>
      <w:divBdr>
        <w:top w:val="none" w:sz="0" w:space="0" w:color="auto"/>
        <w:left w:val="none" w:sz="0" w:space="0" w:color="auto"/>
        <w:bottom w:val="none" w:sz="0" w:space="0" w:color="auto"/>
        <w:right w:val="none" w:sz="0" w:space="0" w:color="auto"/>
      </w:divBdr>
    </w:div>
    <w:div w:id="1211573571">
      <w:bodyDiv w:val="1"/>
      <w:marLeft w:val="0"/>
      <w:marRight w:val="0"/>
      <w:marTop w:val="0"/>
      <w:marBottom w:val="0"/>
      <w:divBdr>
        <w:top w:val="none" w:sz="0" w:space="0" w:color="auto"/>
        <w:left w:val="none" w:sz="0" w:space="0" w:color="auto"/>
        <w:bottom w:val="none" w:sz="0" w:space="0" w:color="auto"/>
        <w:right w:val="none" w:sz="0" w:space="0" w:color="auto"/>
      </w:divBdr>
    </w:div>
    <w:div w:id="1219559744">
      <w:bodyDiv w:val="1"/>
      <w:marLeft w:val="0"/>
      <w:marRight w:val="0"/>
      <w:marTop w:val="0"/>
      <w:marBottom w:val="0"/>
      <w:divBdr>
        <w:top w:val="none" w:sz="0" w:space="0" w:color="auto"/>
        <w:left w:val="none" w:sz="0" w:space="0" w:color="auto"/>
        <w:bottom w:val="none" w:sz="0" w:space="0" w:color="auto"/>
        <w:right w:val="none" w:sz="0" w:space="0" w:color="auto"/>
      </w:divBdr>
    </w:div>
    <w:div w:id="1232236185">
      <w:bodyDiv w:val="1"/>
      <w:marLeft w:val="0"/>
      <w:marRight w:val="0"/>
      <w:marTop w:val="0"/>
      <w:marBottom w:val="0"/>
      <w:divBdr>
        <w:top w:val="none" w:sz="0" w:space="0" w:color="auto"/>
        <w:left w:val="none" w:sz="0" w:space="0" w:color="auto"/>
        <w:bottom w:val="none" w:sz="0" w:space="0" w:color="auto"/>
        <w:right w:val="none" w:sz="0" w:space="0" w:color="auto"/>
      </w:divBdr>
    </w:div>
    <w:div w:id="1234507128">
      <w:bodyDiv w:val="1"/>
      <w:marLeft w:val="0"/>
      <w:marRight w:val="0"/>
      <w:marTop w:val="0"/>
      <w:marBottom w:val="0"/>
      <w:divBdr>
        <w:top w:val="none" w:sz="0" w:space="0" w:color="auto"/>
        <w:left w:val="none" w:sz="0" w:space="0" w:color="auto"/>
        <w:bottom w:val="none" w:sz="0" w:space="0" w:color="auto"/>
        <w:right w:val="none" w:sz="0" w:space="0" w:color="auto"/>
      </w:divBdr>
    </w:div>
    <w:div w:id="1235358177">
      <w:bodyDiv w:val="1"/>
      <w:marLeft w:val="0"/>
      <w:marRight w:val="0"/>
      <w:marTop w:val="0"/>
      <w:marBottom w:val="0"/>
      <w:divBdr>
        <w:top w:val="none" w:sz="0" w:space="0" w:color="auto"/>
        <w:left w:val="none" w:sz="0" w:space="0" w:color="auto"/>
        <w:bottom w:val="none" w:sz="0" w:space="0" w:color="auto"/>
        <w:right w:val="none" w:sz="0" w:space="0" w:color="auto"/>
      </w:divBdr>
    </w:div>
    <w:div w:id="1245845716">
      <w:bodyDiv w:val="1"/>
      <w:marLeft w:val="0"/>
      <w:marRight w:val="0"/>
      <w:marTop w:val="0"/>
      <w:marBottom w:val="0"/>
      <w:divBdr>
        <w:top w:val="none" w:sz="0" w:space="0" w:color="auto"/>
        <w:left w:val="none" w:sz="0" w:space="0" w:color="auto"/>
        <w:bottom w:val="none" w:sz="0" w:space="0" w:color="auto"/>
        <w:right w:val="none" w:sz="0" w:space="0" w:color="auto"/>
      </w:divBdr>
    </w:div>
    <w:div w:id="1249537062">
      <w:bodyDiv w:val="1"/>
      <w:marLeft w:val="0"/>
      <w:marRight w:val="0"/>
      <w:marTop w:val="0"/>
      <w:marBottom w:val="0"/>
      <w:divBdr>
        <w:top w:val="none" w:sz="0" w:space="0" w:color="auto"/>
        <w:left w:val="none" w:sz="0" w:space="0" w:color="auto"/>
        <w:bottom w:val="none" w:sz="0" w:space="0" w:color="auto"/>
        <w:right w:val="none" w:sz="0" w:space="0" w:color="auto"/>
      </w:divBdr>
    </w:div>
    <w:div w:id="1265188472">
      <w:bodyDiv w:val="1"/>
      <w:marLeft w:val="0"/>
      <w:marRight w:val="0"/>
      <w:marTop w:val="0"/>
      <w:marBottom w:val="0"/>
      <w:divBdr>
        <w:top w:val="none" w:sz="0" w:space="0" w:color="auto"/>
        <w:left w:val="none" w:sz="0" w:space="0" w:color="auto"/>
        <w:bottom w:val="none" w:sz="0" w:space="0" w:color="auto"/>
        <w:right w:val="none" w:sz="0" w:space="0" w:color="auto"/>
      </w:divBdr>
    </w:div>
    <w:div w:id="1277249919">
      <w:bodyDiv w:val="1"/>
      <w:marLeft w:val="0"/>
      <w:marRight w:val="0"/>
      <w:marTop w:val="0"/>
      <w:marBottom w:val="0"/>
      <w:divBdr>
        <w:top w:val="none" w:sz="0" w:space="0" w:color="auto"/>
        <w:left w:val="none" w:sz="0" w:space="0" w:color="auto"/>
        <w:bottom w:val="none" w:sz="0" w:space="0" w:color="auto"/>
        <w:right w:val="none" w:sz="0" w:space="0" w:color="auto"/>
      </w:divBdr>
    </w:div>
    <w:div w:id="1303001041">
      <w:bodyDiv w:val="1"/>
      <w:marLeft w:val="0"/>
      <w:marRight w:val="0"/>
      <w:marTop w:val="0"/>
      <w:marBottom w:val="0"/>
      <w:divBdr>
        <w:top w:val="none" w:sz="0" w:space="0" w:color="auto"/>
        <w:left w:val="none" w:sz="0" w:space="0" w:color="auto"/>
        <w:bottom w:val="none" w:sz="0" w:space="0" w:color="auto"/>
        <w:right w:val="none" w:sz="0" w:space="0" w:color="auto"/>
      </w:divBdr>
    </w:div>
    <w:div w:id="1303849729">
      <w:bodyDiv w:val="1"/>
      <w:marLeft w:val="0"/>
      <w:marRight w:val="0"/>
      <w:marTop w:val="0"/>
      <w:marBottom w:val="0"/>
      <w:divBdr>
        <w:top w:val="none" w:sz="0" w:space="0" w:color="auto"/>
        <w:left w:val="none" w:sz="0" w:space="0" w:color="auto"/>
        <w:bottom w:val="none" w:sz="0" w:space="0" w:color="auto"/>
        <w:right w:val="none" w:sz="0" w:space="0" w:color="auto"/>
      </w:divBdr>
    </w:div>
    <w:div w:id="1322543273">
      <w:bodyDiv w:val="1"/>
      <w:marLeft w:val="0"/>
      <w:marRight w:val="0"/>
      <w:marTop w:val="0"/>
      <w:marBottom w:val="0"/>
      <w:divBdr>
        <w:top w:val="none" w:sz="0" w:space="0" w:color="auto"/>
        <w:left w:val="none" w:sz="0" w:space="0" w:color="auto"/>
        <w:bottom w:val="none" w:sz="0" w:space="0" w:color="auto"/>
        <w:right w:val="none" w:sz="0" w:space="0" w:color="auto"/>
      </w:divBdr>
    </w:div>
    <w:div w:id="1336149744">
      <w:bodyDiv w:val="1"/>
      <w:marLeft w:val="0"/>
      <w:marRight w:val="0"/>
      <w:marTop w:val="0"/>
      <w:marBottom w:val="0"/>
      <w:divBdr>
        <w:top w:val="none" w:sz="0" w:space="0" w:color="auto"/>
        <w:left w:val="none" w:sz="0" w:space="0" w:color="auto"/>
        <w:bottom w:val="none" w:sz="0" w:space="0" w:color="auto"/>
        <w:right w:val="none" w:sz="0" w:space="0" w:color="auto"/>
      </w:divBdr>
    </w:div>
    <w:div w:id="1354528367">
      <w:bodyDiv w:val="1"/>
      <w:marLeft w:val="0"/>
      <w:marRight w:val="0"/>
      <w:marTop w:val="0"/>
      <w:marBottom w:val="0"/>
      <w:divBdr>
        <w:top w:val="none" w:sz="0" w:space="0" w:color="auto"/>
        <w:left w:val="none" w:sz="0" w:space="0" w:color="auto"/>
        <w:bottom w:val="none" w:sz="0" w:space="0" w:color="auto"/>
        <w:right w:val="none" w:sz="0" w:space="0" w:color="auto"/>
      </w:divBdr>
    </w:div>
    <w:div w:id="1368069524">
      <w:bodyDiv w:val="1"/>
      <w:marLeft w:val="0"/>
      <w:marRight w:val="0"/>
      <w:marTop w:val="0"/>
      <w:marBottom w:val="0"/>
      <w:divBdr>
        <w:top w:val="none" w:sz="0" w:space="0" w:color="auto"/>
        <w:left w:val="none" w:sz="0" w:space="0" w:color="auto"/>
        <w:bottom w:val="none" w:sz="0" w:space="0" w:color="auto"/>
        <w:right w:val="none" w:sz="0" w:space="0" w:color="auto"/>
      </w:divBdr>
    </w:div>
    <w:div w:id="1387215534">
      <w:bodyDiv w:val="1"/>
      <w:marLeft w:val="0"/>
      <w:marRight w:val="0"/>
      <w:marTop w:val="0"/>
      <w:marBottom w:val="0"/>
      <w:divBdr>
        <w:top w:val="none" w:sz="0" w:space="0" w:color="auto"/>
        <w:left w:val="none" w:sz="0" w:space="0" w:color="auto"/>
        <w:bottom w:val="none" w:sz="0" w:space="0" w:color="auto"/>
        <w:right w:val="none" w:sz="0" w:space="0" w:color="auto"/>
      </w:divBdr>
    </w:div>
    <w:div w:id="1396930753">
      <w:bodyDiv w:val="1"/>
      <w:marLeft w:val="0"/>
      <w:marRight w:val="0"/>
      <w:marTop w:val="0"/>
      <w:marBottom w:val="0"/>
      <w:divBdr>
        <w:top w:val="none" w:sz="0" w:space="0" w:color="auto"/>
        <w:left w:val="none" w:sz="0" w:space="0" w:color="auto"/>
        <w:bottom w:val="none" w:sz="0" w:space="0" w:color="auto"/>
        <w:right w:val="none" w:sz="0" w:space="0" w:color="auto"/>
      </w:divBdr>
    </w:div>
    <w:div w:id="1397975787">
      <w:bodyDiv w:val="1"/>
      <w:marLeft w:val="0"/>
      <w:marRight w:val="0"/>
      <w:marTop w:val="0"/>
      <w:marBottom w:val="0"/>
      <w:divBdr>
        <w:top w:val="none" w:sz="0" w:space="0" w:color="auto"/>
        <w:left w:val="none" w:sz="0" w:space="0" w:color="auto"/>
        <w:bottom w:val="none" w:sz="0" w:space="0" w:color="auto"/>
        <w:right w:val="none" w:sz="0" w:space="0" w:color="auto"/>
      </w:divBdr>
    </w:div>
    <w:div w:id="1400008919">
      <w:bodyDiv w:val="1"/>
      <w:marLeft w:val="0"/>
      <w:marRight w:val="0"/>
      <w:marTop w:val="0"/>
      <w:marBottom w:val="0"/>
      <w:divBdr>
        <w:top w:val="none" w:sz="0" w:space="0" w:color="auto"/>
        <w:left w:val="none" w:sz="0" w:space="0" w:color="auto"/>
        <w:bottom w:val="none" w:sz="0" w:space="0" w:color="auto"/>
        <w:right w:val="none" w:sz="0" w:space="0" w:color="auto"/>
      </w:divBdr>
    </w:div>
    <w:div w:id="1405495058">
      <w:bodyDiv w:val="1"/>
      <w:marLeft w:val="0"/>
      <w:marRight w:val="0"/>
      <w:marTop w:val="0"/>
      <w:marBottom w:val="0"/>
      <w:divBdr>
        <w:top w:val="none" w:sz="0" w:space="0" w:color="auto"/>
        <w:left w:val="none" w:sz="0" w:space="0" w:color="auto"/>
        <w:bottom w:val="none" w:sz="0" w:space="0" w:color="auto"/>
        <w:right w:val="none" w:sz="0" w:space="0" w:color="auto"/>
      </w:divBdr>
    </w:div>
    <w:div w:id="1428188378">
      <w:bodyDiv w:val="1"/>
      <w:marLeft w:val="0"/>
      <w:marRight w:val="0"/>
      <w:marTop w:val="0"/>
      <w:marBottom w:val="0"/>
      <w:divBdr>
        <w:top w:val="none" w:sz="0" w:space="0" w:color="auto"/>
        <w:left w:val="none" w:sz="0" w:space="0" w:color="auto"/>
        <w:bottom w:val="none" w:sz="0" w:space="0" w:color="auto"/>
        <w:right w:val="none" w:sz="0" w:space="0" w:color="auto"/>
      </w:divBdr>
    </w:div>
    <w:div w:id="1432626769">
      <w:bodyDiv w:val="1"/>
      <w:marLeft w:val="0"/>
      <w:marRight w:val="0"/>
      <w:marTop w:val="0"/>
      <w:marBottom w:val="0"/>
      <w:divBdr>
        <w:top w:val="none" w:sz="0" w:space="0" w:color="auto"/>
        <w:left w:val="none" w:sz="0" w:space="0" w:color="auto"/>
        <w:bottom w:val="none" w:sz="0" w:space="0" w:color="auto"/>
        <w:right w:val="none" w:sz="0" w:space="0" w:color="auto"/>
      </w:divBdr>
    </w:div>
    <w:div w:id="1438015851">
      <w:bodyDiv w:val="1"/>
      <w:marLeft w:val="0"/>
      <w:marRight w:val="0"/>
      <w:marTop w:val="0"/>
      <w:marBottom w:val="0"/>
      <w:divBdr>
        <w:top w:val="none" w:sz="0" w:space="0" w:color="auto"/>
        <w:left w:val="none" w:sz="0" w:space="0" w:color="auto"/>
        <w:bottom w:val="none" w:sz="0" w:space="0" w:color="auto"/>
        <w:right w:val="none" w:sz="0" w:space="0" w:color="auto"/>
      </w:divBdr>
    </w:div>
    <w:div w:id="1454517279">
      <w:bodyDiv w:val="1"/>
      <w:marLeft w:val="0"/>
      <w:marRight w:val="0"/>
      <w:marTop w:val="0"/>
      <w:marBottom w:val="0"/>
      <w:divBdr>
        <w:top w:val="none" w:sz="0" w:space="0" w:color="auto"/>
        <w:left w:val="none" w:sz="0" w:space="0" w:color="auto"/>
        <w:bottom w:val="none" w:sz="0" w:space="0" w:color="auto"/>
        <w:right w:val="none" w:sz="0" w:space="0" w:color="auto"/>
      </w:divBdr>
    </w:div>
    <w:div w:id="1459568359">
      <w:bodyDiv w:val="1"/>
      <w:marLeft w:val="0"/>
      <w:marRight w:val="0"/>
      <w:marTop w:val="0"/>
      <w:marBottom w:val="0"/>
      <w:divBdr>
        <w:top w:val="none" w:sz="0" w:space="0" w:color="auto"/>
        <w:left w:val="none" w:sz="0" w:space="0" w:color="auto"/>
        <w:bottom w:val="none" w:sz="0" w:space="0" w:color="auto"/>
        <w:right w:val="none" w:sz="0" w:space="0" w:color="auto"/>
      </w:divBdr>
    </w:div>
    <w:div w:id="1488545958">
      <w:bodyDiv w:val="1"/>
      <w:marLeft w:val="0"/>
      <w:marRight w:val="0"/>
      <w:marTop w:val="0"/>
      <w:marBottom w:val="0"/>
      <w:divBdr>
        <w:top w:val="none" w:sz="0" w:space="0" w:color="auto"/>
        <w:left w:val="none" w:sz="0" w:space="0" w:color="auto"/>
        <w:bottom w:val="none" w:sz="0" w:space="0" w:color="auto"/>
        <w:right w:val="none" w:sz="0" w:space="0" w:color="auto"/>
      </w:divBdr>
    </w:div>
    <w:div w:id="1516381600">
      <w:bodyDiv w:val="1"/>
      <w:marLeft w:val="0"/>
      <w:marRight w:val="0"/>
      <w:marTop w:val="0"/>
      <w:marBottom w:val="0"/>
      <w:divBdr>
        <w:top w:val="none" w:sz="0" w:space="0" w:color="auto"/>
        <w:left w:val="none" w:sz="0" w:space="0" w:color="auto"/>
        <w:bottom w:val="none" w:sz="0" w:space="0" w:color="auto"/>
        <w:right w:val="none" w:sz="0" w:space="0" w:color="auto"/>
      </w:divBdr>
    </w:div>
    <w:div w:id="1516650552">
      <w:bodyDiv w:val="1"/>
      <w:marLeft w:val="0"/>
      <w:marRight w:val="0"/>
      <w:marTop w:val="0"/>
      <w:marBottom w:val="0"/>
      <w:divBdr>
        <w:top w:val="none" w:sz="0" w:space="0" w:color="auto"/>
        <w:left w:val="none" w:sz="0" w:space="0" w:color="auto"/>
        <w:bottom w:val="none" w:sz="0" w:space="0" w:color="auto"/>
        <w:right w:val="none" w:sz="0" w:space="0" w:color="auto"/>
      </w:divBdr>
    </w:div>
    <w:div w:id="1529105968">
      <w:bodyDiv w:val="1"/>
      <w:marLeft w:val="0"/>
      <w:marRight w:val="0"/>
      <w:marTop w:val="0"/>
      <w:marBottom w:val="0"/>
      <w:divBdr>
        <w:top w:val="none" w:sz="0" w:space="0" w:color="auto"/>
        <w:left w:val="none" w:sz="0" w:space="0" w:color="auto"/>
        <w:bottom w:val="none" w:sz="0" w:space="0" w:color="auto"/>
        <w:right w:val="none" w:sz="0" w:space="0" w:color="auto"/>
      </w:divBdr>
    </w:div>
    <w:div w:id="1553073763">
      <w:bodyDiv w:val="1"/>
      <w:marLeft w:val="0"/>
      <w:marRight w:val="0"/>
      <w:marTop w:val="0"/>
      <w:marBottom w:val="0"/>
      <w:divBdr>
        <w:top w:val="none" w:sz="0" w:space="0" w:color="auto"/>
        <w:left w:val="none" w:sz="0" w:space="0" w:color="auto"/>
        <w:bottom w:val="none" w:sz="0" w:space="0" w:color="auto"/>
        <w:right w:val="none" w:sz="0" w:space="0" w:color="auto"/>
      </w:divBdr>
    </w:div>
    <w:div w:id="1554733870">
      <w:bodyDiv w:val="1"/>
      <w:marLeft w:val="0"/>
      <w:marRight w:val="0"/>
      <w:marTop w:val="0"/>
      <w:marBottom w:val="0"/>
      <w:divBdr>
        <w:top w:val="none" w:sz="0" w:space="0" w:color="auto"/>
        <w:left w:val="none" w:sz="0" w:space="0" w:color="auto"/>
        <w:bottom w:val="none" w:sz="0" w:space="0" w:color="auto"/>
        <w:right w:val="none" w:sz="0" w:space="0" w:color="auto"/>
      </w:divBdr>
    </w:div>
    <w:div w:id="1559709360">
      <w:bodyDiv w:val="1"/>
      <w:marLeft w:val="0"/>
      <w:marRight w:val="0"/>
      <w:marTop w:val="0"/>
      <w:marBottom w:val="0"/>
      <w:divBdr>
        <w:top w:val="none" w:sz="0" w:space="0" w:color="auto"/>
        <w:left w:val="none" w:sz="0" w:space="0" w:color="auto"/>
        <w:bottom w:val="none" w:sz="0" w:space="0" w:color="auto"/>
        <w:right w:val="none" w:sz="0" w:space="0" w:color="auto"/>
      </w:divBdr>
    </w:div>
    <w:div w:id="1561552022">
      <w:bodyDiv w:val="1"/>
      <w:marLeft w:val="0"/>
      <w:marRight w:val="0"/>
      <w:marTop w:val="0"/>
      <w:marBottom w:val="0"/>
      <w:divBdr>
        <w:top w:val="none" w:sz="0" w:space="0" w:color="auto"/>
        <w:left w:val="none" w:sz="0" w:space="0" w:color="auto"/>
        <w:bottom w:val="none" w:sz="0" w:space="0" w:color="auto"/>
        <w:right w:val="none" w:sz="0" w:space="0" w:color="auto"/>
      </w:divBdr>
    </w:div>
    <w:div w:id="1563056081">
      <w:bodyDiv w:val="1"/>
      <w:marLeft w:val="0"/>
      <w:marRight w:val="0"/>
      <w:marTop w:val="0"/>
      <w:marBottom w:val="0"/>
      <w:divBdr>
        <w:top w:val="none" w:sz="0" w:space="0" w:color="auto"/>
        <w:left w:val="none" w:sz="0" w:space="0" w:color="auto"/>
        <w:bottom w:val="none" w:sz="0" w:space="0" w:color="auto"/>
        <w:right w:val="none" w:sz="0" w:space="0" w:color="auto"/>
      </w:divBdr>
    </w:div>
    <w:div w:id="1585453115">
      <w:bodyDiv w:val="1"/>
      <w:marLeft w:val="0"/>
      <w:marRight w:val="0"/>
      <w:marTop w:val="0"/>
      <w:marBottom w:val="0"/>
      <w:divBdr>
        <w:top w:val="none" w:sz="0" w:space="0" w:color="auto"/>
        <w:left w:val="none" w:sz="0" w:space="0" w:color="auto"/>
        <w:bottom w:val="none" w:sz="0" w:space="0" w:color="auto"/>
        <w:right w:val="none" w:sz="0" w:space="0" w:color="auto"/>
      </w:divBdr>
    </w:div>
    <w:div w:id="1591543111">
      <w:bodyDiv w:val="1"/>
      <w:marLeft w:val="0"/>
      <w:marRight w:val="0"/>
      <w:marTop w:val="0"/>
      <w:marBottom w:val="0"/>
      <w:divBdr>
        <w:top w:val="none" w:sz="0" w:space="0" w:color="auto"/>
        <w:left w:val="none" w:sz="0" w:space="0" w:color="auto"/>
        <w:bottom w:val="none" w:sz="0" w:space="0" w:color="auto"/>
        <w:right w:val="none" w:sz="0" w:space="0" w:color="auto"/>
      </w:divBdr>
    </w:div>
    <w:div w:id="1594630663">
      <w:bodyDiv w:val="1"/>
      <w:marLeft w:val="0"/>
      <w:marRight w:val="0"/>
      <w:marTop w:val="0"/>
      <w:marBottom w:val="0"/>
      <w:divBdr>
        <w:top w:val="none" w:sz="0" w:space="0" w:color="auto"/>
        <w:left w:val="none" w:sz="0" w:space="0" w:color="auto"/>
        <w:bottom w:val="none" w:sz="0" w:space="0" w:color="auto"/>
        <w:right w:val="none" w:sz="0" w:space="0" w:color="auto"/>
      </w:divBdr>
    </w:div>
    <w:div w:id="1602491689">
      <w:bodyDiv w:val="1"/>
      <w:marLeft w:val="0"/>
      <w:marRight w:val="0"/>
      <w:marTop w:val="0"/>
      <w:marBottom w:val="0"/>
      <w:divBdr>
        <w:top w:val="none" w:sz="0" w:space="0" w:color="auto"/>
        <w:left w:val="none" w:sz="0" w:space="0" w:color="auto"/>
        <w:bottom w:val="none" w:sz="0" w:space="0" w:color="auto"/>
        <w:right w:val="none" w:sz="0" w:space="0" w:color="auto"/>
      </w:divBdr>
    </w:div>
    <w:div w:id="1610162048">
      <w:bodyDiv w:val="1"/>
      <w:marLeft w:val="0"/>
      <w:marRight w:val="0"/>
      <w:marTop w:val="0"/>
      <w:marBottom w:val="0"/>
      <w:divBdr>
        <w:top w:val="none" w:sz="0" w:space="0" w:color="auto"/>
        <w:left w:val="none" w:sz="0" w:space="0" w:color="auto"/>
        <w:bottom w:val="none" w:sz="0" w:space="0" w:color="auto"/>
        <w:right w:val="none" w:sz="0" w:space="0" w:color="auto"/>
      </w:divBdr>
    </w:div>
    <w:div w:id="1617060125">
      <w:bodyDiv w:val="1"/>
      <w:marLeft w:val="0"/>
      <w:marRight w:val="0"/>
      <w:marTop w:val="0"/>
      <w:marBottom w:val="0"/>
      <w:divBdr>
        <w:top w:val="none" w:sz="0" w:space="0" w:color="auto"/>
        <w:left w:val="none" w:sz="0" w:space="0" w:color="auto"/>
        <w:bottom w:val="none" w:sz="0" w:space="0" w:color="auto"/>
        <w:right w:val="none" w:sz="0" w:space="0" w:color="auto"/>
      </w:divBdr>
    </w:div>
    <w:div w:id="1618026150">
      <w:bodyDiv w:val="1"/>
      <w:marLeft w:val="0"/>
      <w:marRight w:val="0"/>
      <w:marTop w:val="0"/>
      <w:marBottom w:val="0"/>
      <w:divBdr>
        <w:top w:val="none" w:sz="0" w:space="0" w:color="auto"/>
        <w:left w:val="none" w:sz="0" w:space="0" w:color="auto"/>
        <w:bottom w:val="none" w:sz="0" w:space="0" w:color="auto"/>
        <w:right w:val="none" w:sz="0" w:space="0" w:color="auto"/>
      </w:divBdr>
    </w:div>
    <w:div w:id="1643656991">
      <w:bodyDiv w:val="1"/>
      <w:marLeft w:val="0"/>
      <w:marRight w:val="0"/>
      <w:marTop w:val="0"/>
      <w:marBottom w:val="0"/>
      <w:divBdr>
        <w:top w:val="none" w:sz="0" w:space="0" w:color="auto"/>
        <w:left w:val="none" w:sz="0" w:space="0" w:color="auto"/>
        <w:bottom w:val="none" w:sz="0" w:space="0" w:color="auto"/>
        <w:right w:val="none" w:sz="0" w:space="0" w:color="auto"/>
      </w:divBdr>
    </w:div>
    <w:div w:id="1645311481">
      <w:bodyDiv w:val="1"/>
      <w:marLeft w:val="0"/>
      <w:marRight w:val="0"/>
      <w:marTop w:val="0"/>
      <w:marBottom w:val="0"/>
      <w:divBdr>
        <w:top w:val="none" w:sz="0" w:space="0" w:color="auto"/>
        <w:left w:val="none" w:sz="0" w:space="0" w:color="auto"/>
        <w:bottom w:val="none" w:sz="0" w:space="0" w:color="auto"/>
        <w:right w:val="none" w:sz="0" w:space="0" w:color="auto"/>
      </w:divBdr>
    </w:div>
    <w:div w:id="1649170233">
      <w:bodyDiv w:val="1"/>
      <w:marLeft w:val="0"/>
      <w:marRight w:val="0"/>
      <w:marTop w:val="0"/>
      <w:marBottom w:val="0"/>
      <w:divBdr>
        <w:top w:val="none" w:sz="0" w:space="0" w:color="auto"/>
        <w:left w:val="none" w:sz="0" w:space="0" w:color="auto"/>
        <w:bottom w:val="none" w:sz="0" w:space="0" w:color="auto"/>
        <w:right w:val="none" w:sz="0" w:space="0" w:color="auto"/>
      </w:divBdr>
    </w:div>
    <w:div w:id="1680935564">
      <w:bodyDiv w:val="1"/>
      <w:marLeft w:val="0"/>
      <w:marRight w:val="0"/>
      <w:marTop w:val="0"/>
      <w:marBottom w:val="0"/>
      <w:divBdr>
        <w:top w:val="none" w:sz="0" w:space="0" w:color="auto"/>
        <w:left w:val="none" w:sz="0" w:space="0" w:color="auto"/>
        <w:bottom w:val="none" w:sz="0" w:space="0" w:color="auto"/>
        <w:right w:val="none" w:sz="0" w:space="0" w:color="auto"/>
      </w:divBdr>
    </w:div>
    <w:div w:id="1681471240">
      <w:bodyDiv w:val="1"/>
      <w:marLeft w:val="0"/>
      <w:marRight w:val="0"/>
      <w:marTop w:val="0"/>
      <w:marBottom w:val="0"/>
      <w:divBdr>
        <w:top w:val="none" w:sz="0" w:space="0" w:color="auto"/>
        <w:left w:val="none" w:sz="0" w:space="0" w:color="auto"/>
        <w:bottom w:val="none" w:sz="0" w:space="0" w:color="auto"/>
        <w:right w:val="none" w:sz="0" w:space="0" w:color="auto"/>
      </w:divBdr>
    </w:div>
    <w:div w:id="1683970706">
      <w:bodyDiv w:val="1"/>
      <w:marLeft w:val="0"/>
      <w:marRight w:val="0"/>
      <w:marTop w:val="0"/>
      <w:marBottom w:val="0"/>
      <w:divBdr>
        <w:top w:val="none" w:sz="0" w:space="0" w:color="auto"/>
        <w:left w:val="none" w:sz="0" w:space="0" w:color="auto"/>
        <w:bottom w:val="none" w:sz="0" w:space="0" w:color="auto"/>
        <w:right w:val="none" w:sz="0" w:space="0" w:color="auto"/>
      </w:divBdr>
    </w:div>
    <w:div w:id="1688291427">
      <w:bodyDiv w:val="1"/>
      <w:marLeft w:val="0"/>
      <w:marRight w:val="0"/>
      <w:marTop w:val="0"/>
      <w:marBottom w:val="0"/>
      <w:divBdr>
        <w:top w:val="none" w:sz="0" w:space="0" w:color="auto"/>
        <w:left w:val="none" w:sz="0" w:space="0" w:color="auto"/>
        <w:bottom w:val="none" w:sz="0" w:space="0" w:color="auto"/>
        <w:right w:val="none" w:sz="0" w:space="0" w:color="auto"/>
      </w:divBdr>
    </w:div>
    <w:div w:id="1692993093">
      <w:bodyDiv w:val="1"/>
      <w:marLeft w:val="0"/>
      <w:marRight w:val="0"/>
      <w:marTop w:val="0"/>
      <w:marBottom w:val="0"/>
      <w:divBdr>
        <w:top w:val="none" w:sz="0" w:space="0" w:color="auto"/>
        <w:left w:val="none" w:sz="0" w:space="0" w:color="auto"/>
        <w:bottom w:val="none" w:sz="0" w:space="0" w:color="auto"/>
        <w:right w:val="none" w:sz="0" w:space="0" w:color="auto"/>
      </w:divBdr>
    </w:div>
    <w:div w:id="1698236867">
      <w:bodyDiv w:val="1"/>
      <w:marLeft w:val="0"/>
      <w:marRight w:val="0"/>
      <w:marTop w:val="0"/>
      <w:marBottom w:val="0"/>
      <w:divBdr>
        <w:top w:val="none" w:sz="0" w:space="0" w:color="auto"/>
        <w:left w:val="none" w:sz="0" w:space="0" w:color="auto"/>
        <w:bottom w:val="none" w:sz="0" w:space="0" w:color="auto"/>
        <w:right w:val="none" w:sz="0" w:space="0" w:color="auto"/>
      </w:divBdr>
    </w:div>
    <w:div w:id="1703937394">
      <w:bodyDiv w:val="1"/>
      <w:marLeft w:val="0"/>
      <w:marRight w:val="0"/>
      <w:marTop w:val="0"/>
      <w:marBottom w:val="0"/>
      <w:divBdr>
        <w:top w:val="none" w:sz="0" w:space="0" w:color="auto"/>
        <w:left w:val="none" w:sz="0" w:space="0" w:color="auto"/>
        <w:bottom w:val="none" w:sz="0" w:space="0" w:color="auto"/>
        <w:right w:val="none" w:sz="0" w:space="0" w:color="auto"/>
      </w:divBdr>
    </w:div>
    <w:div w:id="1706060949">
      <w:bodyDiv w:val="1"/>
      <w:marLeft w:val="0"/>
      <w:marRight w:val="0"/>
      <w:marTop w:val="0"/>
      <w:marBottom w:val="0"/>
      <w:divBdr>
        <w:top w:val="none" w:sz="0" w:space="0" w:color="auto"/>
        <w:left w:val="none" w:sz="0" w:space="0" w:color="auto"/>
        <w:bottom w:val="none" w:sz="0" w:space="0" w:color="auto"/>
        <w:right w:val="none" w:sz="0" w:space="0" w:color="auto"/>
      </w:divBdr>
    </w:div>
    <w:div w:id="1712534414">
      <w:bodyDiv w:val="1"/>
      <w:marLeft w:val="0"/>
      <w:marRight w:val="0"/>
      <w:marTop w:val="0"/>
      <w:marBottom w:val="0"/>
      <w:divBdr>
        <w:top w:val="none" w:sz="0" w:space="0" w:color="auto"/>
        <w:left w:val="none" w:sz="0" w:space="0" w:color="auto"/>
        <w:bottom w:val="none" w:sz="0" w:space="0" w:color="auto"/>
        <w:right w:val="none" w:sz="0" w:space="0" w:color="auto"/>
      </w:divBdr>
    </w:div>
    <w:div w:id="1720396414">
      <w:bodyDiv w:val="1"/>
      <w:marLeft w:val="0"/>
      <w:marRight w:val="0"/>
      <w:marTop w:val="0"/>
      <w:marBottom w:val="0"/>
      <w:divBdr>
        <w:top w:val="none" w:sz="0" w:space="0" w:color="auto"/>
        <w:left w:val="none" w:sz="0" w:space="0" w:color="auto"/>
        <w:bottom w:val="none" w:sz="0" w:space="0" w:color="auto"/>
        <w:right w:val="none" w:sz="0" w:space="0" w:color="auto"/>
      </w:divBdr>
    </w:div>
    <w:div w:id="1722292913">
      <w:bodyDiv w:val="1"/>
      <w:marLeft w:val="0"/>
      <w:marRight w:val="0"/>
      <w:marTop w:val="0"/>
      <w:marBottom w:val="0"/>
      <w:divBdr>
        <w:top w:val="none" w:sz="0" w:space="0" w:color="auto"/>
        <w:left w:val="none" w:sz="0" w:space="0" w:color="auto"/>
        <w:bottom w:val="none" w:sz="0" w:space="0" w:color="auto"/>
        <w:right w:val="none" w:sz="0" w:space="0" w:color="auto"/>
      </w:divBdr>
    </w:div>
    <w:div w:id="1742210579">
      <w:bodyDiv w:val="1"/>
      <w:marLeft w:val="0"/>
      <w:marRight w:val="0"/>
      <w:marTop w:val="0"/>
      <w:marBottom w:val="0"/>
      <w:divBdr>
        <w:top w:val="none" w:sz="0" w:space="0" w:color="auto"/>
        <w:left w:val="none" w:sz="0" w:space="0" w:color="auto"/>
        <w:bottom w:val="none" w:sz="0" w:space="0" w:color="auto"/>
        <w:right w:val="none" w:sz="0" w:space="0" w:color="auto"/>
      </w:divBdr>
    </w:div>
    <w:div w:id="1750538186">
      <w:bodyDiv w:val="1"/>
      <w:marLeft w:val="0"/>
      <w:marRight w:val="0"/>
      <w:marTop w:val="0"/>
      <w:marBottom w:val="0"/>
      <w:divBdr>
        <w:top w:val="none" w:sz="0" w:space="0" w:color="auto"/>
        <w:left w:val="none" w:sz="0" w:space="0" w:color="auto"/>
        <w:bottom w:val="none" w:sz="0" w:space="0" w:color="auto"/>
        <w:right w:val="none" w:sz="0" w:space="0" w:color="auto"/>
      </w:divBdr>
    </w:div>
    <w:div w:id="1764061881">
      <w:bodyDiv w:val="1"/>
      <w:marLeft w:val="0"/>
      <w:marRight w:val="0"/>
      <w:marTop w:val="0"/>
      <w:marBottom w:val="0"/>
      <w:divBdr>
        <w:top w:val="none" w:sz="0" w:space="0" w:color="auto"/>
        <w:left w:val="none" w:sz="0" w:space="0" w:color="auto"/>
        <w:bottom w:val="none" w:sz="0" w:space="0" w:color="auto"/>
        <w:right w:val="none" w:sz="0" w:space="0" w:color="auto"/>
      </w:divBdr>
    </w:div>
    <w:div w:id="1764644556">
      <w:bodyDiv w:val="1"/>
      <w:marLeft w:val="0"/>
      <w:marRight w:val="0"/>
      <w:marTop w:val="0"/>
      <w:marBottom w:val="0"/>
      <w:divBdr>
        <w:top w:val="none" w:sz="0" w:space="0" w:color="auto"/>
        <w:left w:val="none" w:sz="0" w:space="0" w:color="auto"/>
        <w:bottom w:val="none" w:sz="0" w:space="0" w:color="auto"/>
        <w:right w:val="none" w:sz="0" w:space="0" w:color="auto"/>
      </w:divBdr>
    </w:div>
    <w:div w:id="1767843952">
      <w:bodyDiv w:val="1"/>
      <w:marLeft w:val="0"/>
      <w:marRight w:val="0"/>
      <w:marTop w:val="0"/>
      <w:marBottom w:val="0"/>
      <w:divBdr>
        <w:top w:val="none" w:sz="0" w:space="0" w:color="auto"/>
        <w:left w:val="none" w:sz="0" w:space="0" w:color="auto"/>
        <w:bottom w:val="none" w:sz="0" w:space="0" w:color="auto"/>
        <w:right w:val="none" w:sz="0" w:space="0" w:color="auto"/>
      </w:divBdr>
    </w:div>
    <w:div w:id="1774125911">
      <w:bodyDiv w:val="1"/>
      <w:marLeft w:val="0"/>
      <w:marRight w:val="0"/>
      <w:marTop w:val="0"/>
      <w:marBottom w:val="0"/>
      <w:divBdr>
        <w:top w:val="none" w:sz="0" w:space="0" w:color="auto"/>
        <w:left w:val="none" w:sz="0" w:space="0" w:color="auto"/>
        <w:bottom w:val="none" w:sz="0" w:space="0" w:color="auto"/>
        <w:right w:val="none" w:sz="0" w:space="0" w:color="auto"/>
      </w:divBdr>
    </w:div>
    <w:div w:id="1787310570">
      <w:bodyDiv w:val="1"/>
      <w:marLeft w:val="0"/>
      <w:marRight w:val="0"/>
      <w:marTop w:val="0"/>
      <w:marBottom w:val="0"/>
      <w:divBdr>
        <w:top w:val="none" w:sz="0" w:space="0" w:color="auto"/>
        <w:left w:val="none" w:sz="0" w:space="0" w:color="auto"/>
        <w:bottom w:val="none" w:sz="0" w:space="0" w:color="auto"/>
        <w:right w:val="none" w:sz="0" w:space="0" w:color="auto"/>
      </w:divBdr>
    </w:div>
    <w:div w:id="1798915231">
      <w:bodyDiv w:val="1"/>
      <w:marLeft w:val="0"/>
      <w:marRight w:val="0"/>
      <w:marTop w:val="0"/>
      <w:marBottom w:val="0"/>
      <w:divBdr>
        <w:top w:val="none" w:sz="0" w:space="0" w:color="auto"/>
        <w:left w:val="none" w:sz="0" w:space="0" w:color="auto"/>
        <w:bottom w:val="none" w:sz="0" w:space="0" w:color="auto"/>
        <w:right w:val="none" w:sz="0" w:space="0" w:color="auto"/>
      </w:divBdr>
    </w:div>
    <w:div w:id="1802766737">
      <w:bodyDiv w:val="1"/>
      <w:marLeft w:val="0"/>
      <w:marRight w:val="0"/>
      <w:marTop w:val="0"/>
      <w:marBottom w:val="0"/>
      <w:divBdr>
        <w:top w:val="none" w:sz="0" w:space="0" w:color="auto"/>
        <w:left w:val="none" w:sz="0" w:space="0" w:color="auto"/>
        <w:bottom w:val="none" w:sz="0" w:space="0" w:color="auto"/>
        <w:right w:val="none" w:sz="0" w:space="0" w:color="auto"/>
      </w:divBdr>
    </w:div>
    <w:div w:id="1809399784">
      <w:bodyDiv w:val="1"/>
      <w:marLeft w:val="0"/>
      <w:marRight w:val="0"/>
      <w:marTop w:val="0"/>
      <w:marBottom w:val="0"/>
      <w:divBdr>
        <w:top w:val="none" w:sz="0" w:space="0" w:color="auto"/>
        <w:left w:val="none" w:sz="0" w:space="0" w:color="auto"/>
        <w:bottom w:val="none" w:sz="0" w:space="0" w:color="auto"/>
        <w:right w:val="none" w:sz="0" w:space="0" w:color="auto"/>
      </w:divBdr>
    </w:div>
    <w:div w:id="1813401091">
      <w:bodyDiv w:val="1"/>
      <w:marLeft w:val="0"/>
      <w:marRight w:val="0"/>
      <w:marTop w:val="0"/>
      <w:marBottom w:val="0"/>
      <w:divBdr>
        <w:top w:val="none" w:sz="0" w:space="0" w:color="auto"/>
        <w:left w:val="none" w:sz="0" w:space="0" w:color="auto"/>
        <w:bottom w:val="none" w:sz="0" w:space="0" w:color="auto"/>
        <w:right w:val="none" w:sz="0" w:space="0" w:color="auto"/>
      </w:divBdr>
    </w:div>
    <w:div w:id="1819348043">
      <w:bodyDiv w:val="1"/>
      <w:marLeft w:val="0"/>
      <w:marRight w:val="0"/>
      <w:marTop w:val="0"/>
      <w:marBottom w:val="0"/>
      <w:divBdr>
        <w:top w:val="none" w:sz="0" w:space="0" w:color="auto"/>
        <w:left w:val="none" w:sz="0" w:space="0" w:color="auto"/>
        <w:bottom w:val="none" w:sz="0" w:space="0" w:color="auto"/>
        <w:right w:val="none" w:sz="0" w:space="0" w:color="auto"/>
      </w:divBdr>
    </w:div>
    <w:div w:id="1827277177">
      <w:bodyDiv w:val="1"/>
      <w:marLeft w:val="0"/>
      <w:marRight w:val="0"/>
      <w:marTop w:val="0"/>
      <w:marBottom w:val="0"/>
      <w:divBdr>
        <w:top w:val="none" w:sz="0" w:space="0" w:color="auto"/>
        <w:left w:val="none" w:sz="0" w:space="0" w:color="auto"/>
        <w:bottom w:val="none" w:sz="0" w:space="0" w:color="auto"/>
        <w:right w:val="none" w:sz="0" w:space="0" w:color="auto"/>
      </w:divBdr>
    </w:div>
    <w:div w:id="1832331474">
      <w:bodyDiv w:val="1"/>
      <w:marLeft w:val="0"/>
      <w:marRight w:val="0"/>
      <w:marTop w:val="0"/>
      <w:marBottom w:val="0"/>
      <w:divBdr>
        <w:top w:val="none" w:sz="0" w:space="0" w:color="auto"/>
        <w:left w:val="none" w:sz="0" w:space="0" w:color="auto"/>
        <w:bottom w:val="none" w:sz="0" w:space="0" w:color="auto"/>
        <w:right w:val="none" w:sz="0" w:space="0" w:color="auto"/>
      </w:divBdr>
    </w:div>
    <w:div w:id="1838575362">
      <w:bodyDiv w:val="1"/>
      <w:marLeft w:val="0"/>
      <w:marRight w:val="0"/>
      <w:marTop w:val="0"/>
      <w:marBottom w:val="0"/>
      <w:divBdr>
        <w:top w:val="none" w:sz="0" w:space="0" w:color="auto"/>
        <w:left w:val="none" w:sz="0" w:space="0" w:color="auto"/>
        <w:bottom w:val="none" w:sz="0" w:space="0" w:color="auto"/>
        <w:right w:val="none" w:sz="0" w:space="0" w:color="auto"/>
      </w:divBdr>
    </w:div>
    <w:div w:id="1868911874">
      <w:bodyDiv w:val="1"/>
      <w:marLeft w:val="0"/>
      <w:marRight w:val="0"/>
      <w:marTop w:val="0"/>
      <w:marBottom w:val="0"/>
      <w:divBdr>
        <w:top w:val="none" w:sz="0" w:space="0" w:color="auto"/>
        <w:left w:val="none" w:sz="0" w:space="0" w:color="auto"/>
        <w:bottom w:val="none" w:sz="0" w:space="0" w:color="auto"/>
        <w:right w:val="none" w:sz="0" w:space="0" w:color="auto"/>
      </w:divBdr>
    </w:div>
    <w:div w:id="1872378884">
      <w:bodyDiv w:val="1"/>
      <w:marLeft w:val="0"/>
      <w:marRight w:val="0"/>
      <w:marTop w:val="0"/>
      <w:marBottom w:val="0"/>
      <w:divBdr>
        <w:top w:val="none" w:sz="0" w:space="0" w:color="auto"/>
        <w:left w:val="none" w:sz="0" w:space="0" w:color="auto"/>
        <w:bottom w:val="none" w:sz="0" w:space="0" w:color="auto"/>
        <w:right w:val="none" w:sz="0" w:space="0" w:color="auto"/>
      </w:divBdr>
    </w:div>
    <w:div w:id="1890190455">
      <w:bodyDiv w:val="1"/>
      <w:marLeft w:val="0"/>
      <w:marRight w:val="0"/>
      <w:marTop w:val="0"/>
      <w:marBottom w:val="0"/>
      <w:divBdr>
        <w:top w:val="none" w:sz="0" w:space="0" w:color="auto"/>
        <w:left w:val="none" w:sz="0" w:space="0" w:color="auto"/>
        <w:bottom w:val="none" w:sz="0" w:space="0" w:color="auto"/>
        <w:right w:val="none" w:sz="0" w:space="0" w:color="auto"/>
      </w:divBdr>
    </w:div>
    <w:div w:id="1894461236">
      <w:bodyDiv w:val="1"/>
      <w:marLeft w:val="0"/>
      <w:marRight w:val="0"/>
      <w:marTop w:val="0"/>
      <w:marBottom w:val="0"/>
      <w:divBdr>
        <w:top w:val="none" w:sz="0" w:space="0" w:color="auto"/>
        <w:left w:val="none" w:sz="0" w:space="0" w:color="auto"/>
        <w:bottom w:val="none" w:sz="0" w:space="0" w:color="auto"/>
        <w:right w:val="none" w:sz="0" w:space="0" w:color="auto"/>
      </w:divBdr>
    </w:div>
    <w:div w:id="1894534934">
      <w:bodyDiv w:val="1"/>
      <w:marLeft w:val="0"/>
      <w:marRight w:val="0"/>
      <w:marTop w:val="0"/>
      <w:marBottom w:val="0"/>
      <w:divBdr>
        <w:top w:val="none" w:sz="0" w:space="0" w:color="auto"/>
        <w:left w:val="none" w:sz="0" w:space="0" w:color="auto"/>
        <w:bottom w:val="none" w:sz="0" w:space="0" w:color="auto"/>
        <w:right w:val="none" w:sz="0" w:space="0" w:color="auto"/>
      </w:divBdr>
    </w:div>
    <w:div w:id="1898466524">
      <w:bodyDiv w:val="1"/>
      <w:marLeft w:val="0"/>
      <w:marRight w:val="0"/>
      <w:marTop w:val="0"/>
      <w:marBottom w:val="0"/>
      <w:divBdr>
        <w:top w:val="none" w:sz="0" w:space="0" w:color="auto"/>
        <w:left w:val="none" w:sz="0" w:space="0" w:color="auto"/>
        <w:bottom w:val="none" w:sz="0" w:space="0" w:color="auto"/>
        <w:right w:val="none" w:sz="0" w:space="0" w:color="auto"/>
      </w:divBdr>
    </w:div>
    <w:div w:id="1902905536">
      <w:bodyDiv w:val="1"/>
      <w:marLeft w:val="0"/>
      <w:marRight w:val="0"/>
      <w:marTop w:val="0"/>
      <w:marBottom w:val="0"/>
      <w:divBdr>
        <w:top w:val="none" w:sz="0" w:space="0" w:color="auto"/>
        <w:left w:val="none" w:sz="0" w:space="0" w:color="auto"/>
        <w:bottom w:val="none" w:sz="0" w:space="0" w:color="auto"/>
        <w:right w:val="none" w:sz="0" w:space="0" w:color="auto"/>
      </w:divBdr>
    </w:div>
    <w:div w:id="1904675127">
      <w:bodyDiv w:val="1"/>
      <w:marLeft w:val="0"/>
      <w:marRight w:val="0"/>
      <w:marTop w:val="0"/>
      <w:marBottom w:val="0"/>
      <w:divBdr>
        <w:top w:val="none" w:sz="0" w:space="0" w:color="auto"/>
        <w:left w:val="none" w:sz="0" w:space="0" w:color="auto"/>
        <w:bottom w:val="none" w:sz="0" w:space="0" w:color="auto"/>
        <w:right w:val="none" w:sz="0" w:space="0" w:color="auto"/>
      </w:divBdr>
    </w:div>
    <w:div w:id="1917934767">
      <w:bodyDiv w:val="1"/>
      <w:marLeft w:val="0"/>
      <w:marRight w:val="0"/>
      <w:marTop w:val="0"/>
      <w:marBottom w:val="0"/>
      <w:divBdr>
        <w:top w:val="none" w:sz="0" w:space="0" w:color="auto"/>
        <w:left w:val="none" w:sz="0" w:space="0" w:color="auto"/>
        <w:bottom w:val="none" w:sz="0" w:space="0" w:color="auto"/>
        <w:right w:val="none" w:sz="0" w:space="0" w:color="auto"/>
      </w:divBdr>
    </w:div>
    <w:div w:id="1923491832">
      <w:bodyDiv w:val="1"/>
      <w:marLeft w:val="0"/>
      <w:marRight w:val="0"/>
      <w:marTop w:val="0"/>
      <w:marBottom w:val="0"/>
      <w:divBdr>
        <w:top w:val="none" w:sz="0" w:space="0" w:color="auto"/>
        <w:left w:val="none" w:sz="0" w:space="0" w:color="auto"/>
        <w:bottom w:val="none" w:sz="0" w:space="0" w:color="auto"/>
        <w:right w:val="none" w:sz="0" w:space="0" w:color="auto"/>
      </w:divBdr>
    </w:div>
    <w:div w:id="1926111166">
      <w:bodyDiv w:val="1"/>
      <w:marLeft w:val="0"/>
      <w:marRight w:val="0"/>
      <w:marTop w:val="0"/>
      <w:marBottom w:val="0"/>
      <w:divBdr>
        <w:top w:val="none" w:sz="0" w:space="0" w:color="auto"/>
        <w:left w:val="none" w:sz="0" w:space="0" w:color="auto"/>
        <w:bottom w:val="none" w:sz="0" w:space="0" w:color="auto"/>
        <w:right w:val="none" w:sz="0" w:space="0" w:color="auto"/>
      </w:divBdr>
    </w:div>
    <w:div w:id="1945112797">
      <w:bodyDiv w:val="1"/>
      <w:marLeft w:val="0"/>
      <w:marRight w:val="0"/>
      <w:marTop w:val="0"/>
      <w:marBottom w:val="0"/>
      <w:divBdr>
        <w:top w:val="none" w:sz="0" w:space="0" w:color="auto"/>
        <w:left w:val="none" w:sz="0" w:space="0" w:color="auto"/>
        <w:bottom w:val="none" w:sz="0" w:space="0" w:color="auto"/>
        <w:right w:val="none" w:sz="0" w:space="0" w:color="auto"/>
      </w:divBdr>
    </w:div>
    <w:div w:id="1950384080">
      <w:bodyDiv w:val="1"/>
      <w:marLeft w:val="0"/>
      <w:marRight w:val="0"/>
      <w:marTop w:val="0"/>
      <w:marBottom w:val="0"/>
      <w:divBdr>
        <w:top w:val="none" w:sz="0" w:space="0" w:color="auto"/>
        <w:left w:val="none" w:sz="0" w:space="0" w:color="auto"/>
        <w:bottom w:val="none" w:sz="0" w:space="0" w:color="auto"/>
        <w:right w:val="none" w:sz="0" w:space="0" w:color="auto"/>
      </w:divBdr>
    </w:div>
    <w:div w:id="1950745075">
      <w:bodyDiv w:val="1"/>
      <w:marLeft w:val="0"/>
      <w:marRight w:val="0"/>
      <w:marTop w:val="0"/>
      <w:marBottom w:val="0"/>
      <w:divBdr>
        <w:top w:val="none" w:sz="0" w:space="0" w:color="auto"/>
        <w:left w:val="none" w:sz="0" w:space="0" w:color="auto"/>
        <w:bottom w:val="none" w:sz="0" w:space="0" w:color="auto"/>
        <w:right w:val="none" w:sz="0" w:space="0" w:color="auto"/>
      </w:divBdr>
    </w:div>
    <w:div w:id="1951934658">
      <w:bodyDiv w:val="1"/>
      <w:marLeft w:val="0"/>
      <w:marRight w:val="0"/>
      <w:marTop w:val="0"/>
      <w:marBottom w:val="0"/>
      <w:divBdr>
        <w:top w:val="none" w:sz="0" w:space="0" w:color="auto"/>
        <w:left w:val="none" w:sz="0" w:space="0" w:color="auto"/>
        <w:bottom w:val="none" w:sz="0" w:space="0" w:color="auto"/>
        <w:right w:val="none" w:sz="0" w:space="0" w:color="auto"/>
      </w:divBdr>
    </w:div>
    <w:div w:id="1958217647">
      <w:bodyDiv w:val="1"/>
      <w:marLeft w:val="0"/>
      <w:marRight w:val="0"/>
      <w:marTop w:val="0"/>
      <w:marBottom w:val="0"/>
      <w:divBdr>
        <w:top w:val="none" w:sz="0" w:space="0" w:color="auto"/>
        <w:left w:val="none" w:sz="0" w:space="0" w:color="auto"/>
        <w:bottom w:val="none" w:sz="0" w:space="0" w:color="auto"/>
        <w:right w:val="none" w:sz="0" w:space="0" w:color="auto"/>
      </w:divBdr>
    </w:div>
    <w:div w:id="1969312553">
      <w:bodyDiv w:val="1"/>
      <w:marLeft w:val="0"/>
      <w:marRight w:val="0"/>
      <w:marTop w:val="0"/>
      <w:marBottom w:val="0"/>
      <w:divBdr>
        <w:top w:val="none" w:sz="0" w:space="0" w:color="auto"/>
        <w:left w:val="none" w:sz="0" w:space="0" w:color="auto"/>
        <w:bottom w:val="none" w:sz="0" w:space="0" w:color="auto"/>
        <w:right w:val="none" w:sz="0" w:space="0" w:color="auto"/>
      </w:divBdr>
    </w:div>
    <w:div w:id="1977444293">
      <w:bodyDiv w:val="1"/>
      <w:marLeft w:val="0"/>
      <w:marRight w:val="0"/>
      <w:marTop w:val="0"/>
      <w:marBottom w:val="0"/>
      <w:divBdr>
        <w:top w:val="none" w:sz="0" w:space="0" w:color="auto"/>
        <w:left w:val="none" w:sz="0" w:space="0" w:color="auto"/>
        <w:bottom w:val="none" w:sz="0" w:space="0" w:color="auto"/>
        <w:right w:val="none" w:sz="0" w:space="0" w:color="auto"/>
      </w:divBdr>
    </w:div>
    <w:div w:id="1996491368">
      <w:bodyDiv w:val="1"/>
      <w:marLeft w:val="0"/>
      <w:marRight w:val="0"/>
      <w:marTop w:val="0"/>
      <w:marBottom w:val="0"/>
      <w:divBdr>
        <w:top w:val="none" w:sz="0" w:space="0" w:color="auto"/>
        <w:left w:val="none" w:sz="0" w:space="0" w:color="auto"/>
        <w:bottom w:val="none" w:sz="0" w:space="0" w:color="auto"/>
        <w:right w:val="none" w:sz="0" w:space="0" w:color="auto"/>
      </w:divBdr>
    </w:div>
    <w:div w:id="2003461594">
      <w:bodyDiv w:val="1"/>
      <w:marLeft w:val="0"/>
      <w:marRight w:val="0"/>
      <w:marTop w:val="0"/>
      <w:marBottom w:val="0"/>
      <w:divBdr>
        <w:top w:val="none" w:sz="0" w:space="0" w:color="auto"/>
        <w:left w:val="none" w:sz="0" w:space="0" w:color="auto"/>
        <w:bottom w:val="none" w:sz="0" w:space="0" w:color="auto"/>
        <w:right w:val="none" w:sz="0" w:space="0" w:color="auto"/>
      </w:divBdr>
    </w:div>
    <w:div w:id="2012832745">
      <w:bodyDiv w:val="1"/>
      <w:marLeft w:val="0"/>
      <w:marRight w:val="0"/>
      <w:marTop w:val="0"/>
      <w:marBottom w:val="0"/>
      <w:divBdr>
        <w:top w:val="none" w:sz="0" w:space="0" w:color="auto"/>
        <w:left w:val="none" w:sz="0" w:space="0" w:color="auto"/>
        <w:bottom w:val="none" w:sz="0" w:space="0" w:color="auto"/>
        <w:right w:val="none" w:sz="0" w:space="0" w:color="auto"/>
      </w:divBdr>
    </w:div>
    <w:div w:id="2026521335">
      <w:bodyDiv w:val="1"/>
      <w:marLeft w:val="0"/>
      <w:marRight w:val="0"/>
      <w:marTop w:val="0"/>
      <w:marBottom w:val="0"/>
      <w:divBdr>
        <w:top w:val="none" w:sz="0" w:space="0" w:color="auto"/>
        <w:left w:val="none" w:sz="0" w:space="0" w:color="auto"/>
        <w:bottom w:val="none" w:sz="0" w:space="0" w:color="auto"/>
        <w:right w:val="none" w:sz="0" w:space="0" w:color="auto"/>
      </w:divBdr>
    </w:div>
    <w:div w:id="2032534905">
      <w:bodyDiv w:val="1"/>
      <w:marLeft w:val="0"/>
      <w:marRight w:val="0"/>
      <w:marTop w:val="0"/>
      <w:marBottom w:val="0"/>
      <w:divBdr>
        <w:top w:val="none" w:sz="0" w:space="0" w:color="auto"/>
        <w:left w:val="none" w:sz="0" w:space="0" w:color="auto"/>
        <w:bottom w:val="none" w:sz="0" w:space="0" w:color="auto"/>
        <w:right w:val="none" w:sz="0" w:space="0" w:color="auto"/>
      </w:divBdr>
    </w:div>
    <w:div w:id="2034527756">
      <w:bodyDiv w:val="1"/>
      <w:marLeft w:val="0"/>
      <w:marRight w:val="0"/>
      <w:marTop w:val="0"/>
      <w:marBottom w:val="0"/>
      <w:divBdr>
        <w:top w:val="none" w:sz="0" w:space="0" w:color="auto"/>
        <w:left w:val="none" w:sz="0" w:space="0" w:color="auto"/>
        <w:bottom w:val="none" w:sz="0" w:space="0" w:color="auto"/>
        <w:right w:val="none" w:sz="0" w:space="0" w:color="auto"/>
      </w:divBdr>
    </w:div>
    <w:div w:id="2043818782">
      <w:bodyDiv w:val="1"/>
      <w:marLeft w:val="0"/>
      <w:marRight w:val="0"/>
      <w:marTop w:val="0"/>
      <w:marBottom w:val="0"/>
      <w:divBdr>
        <w:top w:val="none" w:sz="0" w:space="0" w:color="auto"/>
        <w:left w:val="none" w:sz="0" w:space="0" w:color="auto"/>
        <w:bottom w:val="none" w:sz="0" w:space="0" w:color="auto"/>
        <w:right w:val="none" w:sz="0" w:space="0" w:color="auto"/>
      </w:divBdr>
    </w:div>
    <w:div w:id="2047557037">
      <w:bodyDiv w:val="1"/>
      <w:marLeft w:val="0"/>
      <w:marRight w:val="0"/>
      <w:marTop w:val="0"/>
      <w:marBottom w:val="0"/>
      <w:divBdr>
        <w:top w:val="none" w:sz="0" w:space="0" w:color="auto"/>
        <w:left w:val="none" w:sz="0" w:space="0" w:color="auto"/>
        <w:bottom w:val="none" w:sz="0" w:space="0" w:color="auto"/>
        <w:right w:val="none" w:sz="0" w:space="0" w:color="auto"/>
      </w:divBdr>
    </w:div>
    <w:div w:id="2057315649">
      <w:bodyDiv w:val="1"/>
      <w:marLeft w:val="0"/>
      <w:marRight w:val="0"/>
      <w:marTop w:val="0"/>
      <w:marBottom w:val="0"/>
      <w:divBdr>
        <w:top w:val="none" w:sz="0" w:space="0" w:color="auto"/>
        <w:left w:val="none" w:sz="0" w:space="0" w:color="auto"/>
        <w:bottom w:val="none" w:sz="0" w:space="0" w:color="auto"/>
        <w:right w:val="none" w:sz="0" w:space="0" w:color="auto"/>
      </w:divBdr>
    </w:div>
    <w:div w:id="2095129777">
      <w:bodyDiv w:val="1"/>
      <w:marLeft w:val="0"/>
      <w:marRight w:val="0"/>
      <w:marTop w:val="0"/>
      <w:marBottom w:val="0"/>
      <w:divBdr>
        <w:top w:val="none" w:sz="0" w:space="0" w:color="auto"/>
        <w:left w:val="none" w:sz="0" w:space="0" w:color="auto"/>
        <w:bottom w:val="none" w:sz="0" w:space="0" w:color="auto"/>
        <w:right w:val="none" w:sz="0" w:space="0" w:color="auto"/>
      </w:divBdr>
    </w:div>
    <w:div w:id="2114090814">
      <w:bodyDiv w:val="1"/>
      <w:marLeft w:val="0"/>
      <w:marRight w:val="0"/>
      <w:marTop w:val="0"/>
      <w:marBottom w:val="0"/>
      <w:divBdr>
        <w:top w:val="none" w:sz="0" w:space="0" w:color="auto"/>
        <w:left w:val="none" w:sz="0" w:space="0" w:color="auto"/>
        <w:bottom w:val="none" w:sz="0" w:space="0" w:color="auto"/>
        <w:right w:val="none" w:sz="0" w:space="0" w:color="auto"/>
      </w:divBdr>
    </w:div>
    <w:div w:id="2116174029">
      <w:bodyDiv w:val="1"/>
      <w:marLeft w:val="0"/>
      <w:marRight w:val="0"/>
      <w:marTop w:val="0"/>
      <w:marBottom w:val="0"/>
      <w:divBdr>
        <w:top w:val="none" w:sz="0" w:space="0" w:color="auto"/>
        <w:left w:val="none" w:sz="0" w:space="0" w:color="auto"/>
        <w:bottom w:val="none" w:sz="0" w:space="0" w:color="auto"/>
        <w:right w:val="none" w:sz="0" w:space="0" w:color="auto"/>
      </w:divBdr>
    </w:div>
    <w:div w:id="2130932131">
      <w:bodyDiv w:val="1"/>
      <w:marLeft w:val="0"/>
      <w:marRight w:val="0"/>
      <w:marTop w:val="0"/>
      <w:marBottom w:val="0"/>
      <w:divBdr>
        <w:top w:val="none" w:sz="0" w:space="0" w:color="auto"/>
        <w:left w:val="none" w:sz="0" w:space="0" w:color="auto"/>
        <w:bottom w:val="none" w:sz="0" w:space="0" w:color="auto"/>
        <w:right w:val="none" w:sz="0" w:space="0" w:color="auto"/>
      </w:divBdr>
    </w:div>
    <w:div w:id="2133861703">
      <w:bodyDiv w:val="1"/>
      <w:marLeft w:val="0"/>
      <w:marRight w:val="0"/>
      <w:marTop w:val="0"/>
      <w:marBottom w:val="0"/>
      <w:divBdr>
        <w:top w:val="none" w:sz="0" w:space="0" w:color="auto"/>
        <w:left w:val="none" w:sz="0" w:space="0" w:color="auto"/>
        <w:bottom w:val="none" w:sz="0" w:space="0" w:color="auto"/>
        <w:right w:val="none" w:sz="0" w:space="0" w:color="auto"/>
      </w:divBdr>
    </w:div>
    <w:div w:id="214003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Office_Excel1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2868735014038136E-2"/>
          <c:y val="5.9206836950259446E-2"/>
          <c:w val="0.89875367931274963"/>
          <c:h val="0.71418418989208587"/>
        </c:manualLayout>
      </c:layout>
      <c:lineChart>
        <c:grouping val="standard"/>
        <c:ser>
          <c:idx val="1"/>
          <c:order val="0"/>
          <c:tx>
            <c:strRef>
              <c:f>Лист1!$B$1</c:f>
              <c:strCache>
                <c:ptCount val="1"/>
                <c:pt idx="0">
                  <c:v>Республика Хакасия</c:v>
                </c:pt>
              </c:strCache>
            </c:strRef>
          </c:tx>
          <c:marker>
            <c:symbol val="square"/>
            <c:size val="2"/>
          </c:marker>
          <c:cat>
            <c:strRef>
              <c:f>Лист1!$A$2:$A$35</c:f>
              <c:strCache>
                <c:ptCount val="3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strCache>
            </c:strRef>
          </c:cat>
          <c:val>
            <c:numRef>
              <c:f>Лист1!$B$2:$B$35</c:f>
              <c:numCache>
                <c:formatCode>0.0</c:formatCode>
                <c:ptCount val="34"/>
                <c:pt idx="0">
                  <c:v>102.39750455490173</c:v>
                </c:pt>
                <c:pt idx="1">
                  <c:v>94.308101695064479</c:v>
                </c:pt>
                <c:pt idx="2">
                  <c:v>106.09661440694764</c:v>
                </c:pt>
                <c:pt idx="3">
                  <c:v>107.36977377983091</c:v>
                </c:pt>
                <c:pt idx="4">
                  <c:v>105.54448762557379</c:v>
                </c:pt>
                <c:pt idx="5">
                  <c:v>115.36012497475217</c:v>
                </c:pt>
                <c:pt idx="6">
                  <c:v>111.89932122550957</c:v>
                </c:pt>
                <c:pt idx="7">
                  <c:v>126.67003162727679</c:v>
                </c:pt>
                <c:pt idx="8">
                  <c:v>134.39690355654074</c:v>
                </c:pt>
                <c:pt idx="9">
                  <c:v>126.60188315026134</c:v>
                </c:pt>
                <c:pt idx="10">
                  <c:v>113.56188918578447</c:v>
                </c:pt>
                <c:pt idx="11">
                  <c:v>114.1296986317134</c:v>
                </c:pt>
                <c:pt idx="12">
                  <c:v>120.74922115235276</c:v>
                </c:pt>
                <c:pt idx="13">
                  <c:v>115.31550620049684</c:v>
                </c:pt>
                <c:pt idx="14">
                  <c:v>125.9245327709426</c:v>
                </c:pt>
                <c:pt idx="15">
                  <c:v>120.13200426347925</c:v>
                </c:pt>
                <c:pt idx="16">
                  <c:v>130.34322462587491</c:v>
                </c:pt>
                <c:pt idx="17">
                  <c:v>125.91155498859533</c:v>
                </c:pt>
                <c:pt idx="18">
                  <c:v>117.47548080435929</c:v>
                </c:pt>
                <c:pt idx="19">
                  <c:v>116.88810340033761</c:v>
                </c:pt>
                <c:pt idx="20">
                  <c:v>127.7586970165689</c:v>
                </c:pt>
                <c:pt idx="21">
                  <c:v>133.38007968529811</c:v>
                </c:pt>
                <c:pt idx="22">
                  <c:v>124.84375458543894</c:v>
                </c:pt>
                <c:pt idx="23">
                  <c:v>130.21203603261284</c:v>
                </c:pt>
                <c:pt idx="24">
                  <c:v>115.36786392489493</c:v>
                </c:pt>
                <c:pt idx="25">
                  <c:v>115.13712819704514</c:v>
                </c:pt>
                <c:pt idx="26">
                  <c:v>126.76597814494666</c:v>
                </c:pt>
                <c:pt idx="27">
                  <c:v>124.23065858204779</c:v>
                </c:pt>
                <c:pt idx="28">
                  <c:v>125.10027319212206</c:v>
                </c:pt>
                <c:pt idx="29">
                  <c:v>132.35608903726529</c:v>
                </c:pt>
                <c:pt idx="30">
                  <c:v>122.42938235947027</c:v>
                </c:pt>
                <c:pt idx="31" formatCode="General">
                  <c:v>139.20220774271777</c:v>
                </c:pt>
                <c:pt idx="32" formatCode="General">
                  <c:v>137.67098345754778</c:v>
                </c:pt>
                <c:pt idx="33" formatCode="General">
                  <c:v>142.76480984547717</c:v>
                </c:pt>
              </c:numCache>
            </c:numRef>
          </c:val>
        </c:ser>
        <c:marker val="1"/>
        <c:axId val="62409728"/>
        <c:axId val="62448384"/>
      </c:lineChart>
      <c:catAx>
        <c:axId val="62409728"/>
        <c:scaling>
          <c:orientation val="minMax"/>
        </c:scaling>
        <c:axPos val="b"/>
        <c:numFmt formatCode="General" sourceLinked="0"/>
        <c:tickLblPos val="low"/>
        <c:txPr>
          <a:bodyPr/>
          <a:lstStyle/>
          <a:p>
            <a:pPr>
              <a:defRPr sz="900"/>
            </a:pPr>
            <a:endParaRPr lang="ru-RU"/>
          </a:p>
        </c:txPr>
        <c:crossAx val="62448384"/>
        <c:crossesAt val="100"/>
        <c:auto val="1"/>
        <c:lblAlgn val="ctr"/>
        <c:lblOffset val="100"/>
      </c:catAx>
      <c:valAx>
        <c:axId val="62448384"/>
        <c:scaling>
          <c:orientation val="minMax"/>
          <c:max val="145"/>
          <c:min val="85"/>
        </c:scaling>
        <c:axPos val="l"/>
        <c:numFmt formatCode="General" sourceLinked="0"/>
        <c:tickLblPos val="low"/>
        <c:txPr>
          <a:bodyPr/>
          <a:lstStyle/>
          <a:p>
            <a:pPr>
              <a:defRPr>
                <a:latin typeface="Arial" pitchFamily="34" charset="0"/>
                <a:cs typeface="Arial" pitchFamily="34" charset="0"/>
              </a:defRPr>
            </a:pPr>
            <a:endParaRPr lang="ru-RU"/>
          </a:p>
        </c:txPr>
        <c:crossAx val="62409728"/>
        <c:crosses val="autoZero"/>
        <c:crossBetween val="midCat"/>
        <c:majorUnit val="5"/>
      </c:valAx>
    </c:plotArea>
    <c:plotVisOnly val="1"/>
    <c:dispBlanksAs val="gap"/>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Y val="330"/>
      <c:perspective val="0"/>
    </c:view3D>
    <c:plotArea>
      <c:layout>
        <c:manualLayout>
          <c:layoutTarget val="inner"/>
          <c:xMode val="edge"/>
          <c:yMode val="edge"/>
          <c:x val="0.10991836447171717"/>
          <c:y val="0.16534265906522391"/>
          <c:w val="0.77103718199607829"/>
          <c:h val="0.60231660231660233"/>
        </c:manualLayout>
      </c:layout>
      <c:pie3DChart>
        <c:varyColors val="1"/>
        <c:ser>
          <c:idx val="0"/>
          <c:order val="0"/>
          <c:tx>
            <c:strRef>
              <c:f>Sheet1!$A$2</c:f>
              <c:strCache>
                <c:ptCount val="1"/>
              </c:strCache>
            </c:strRef>
          </c:tx>
          <c:spPr>
            <a:gradFill rotWithShape="0">
              <a:gsLst>
                <a:gs pos="0">
                  <a:srgbClr val="9999FF"/>
                </a:gs>
                <a:gs pos="100000">
                  <a:srgbClr val="9999FF">
                    <a:gamma/>
                    <a:shade val="46275"/>
                    <a:invGamma/>
                  </a:srgbClr>
                </a:gs>
              </a:gsLst>
              <a:lin ang="2700000" scaled="1"/>
            </a:gradFill>
            <a:ln w="12691">
              <a:solidFill>
                <a:srgbClr val="000000"/>
              </a:solidFill>
              <a:prstDash val="solid"/>
            </a:ln>
          </c:spPr>
          <c:explosion val="25"/>
          <c:dPt>
            <c:idx val="0"/>
            <c:spPr>
              <a:solidFill>
                <a:srgbClr val="FFCC66"/>
              </a:solidFill>
              <a:ln w="12691">
                <a:solidFill>
                  <a:srgbClr val="000000"/>
                </a:solidFill>
                <a:prstDash val="solid"/>
              </a:ln>
            </c:spPr>
          </c:dPt>
          <c:dPt>
            <c:idx val="1"/>
            <c:spPr>
              <a:solidFill>
                <a:srgbClr val="DE4F32"/>
              </a:solidFill>
              <a:ln w="12691">
                <a:solidFill>
                  <a:srgbClr val="000000"/>
                </a:solidFill>
                <a:prstDash val="solid"/>
              </a:ln>
            </c:spPr>
          </c:dPt>
          <c:dPt>
            <c:idx val="2"/>
            <c:spPr>
              <a:solidFill>
                <a:srgbClr val="FFFF66"/>
              </a:solidFill>
              <a:ln w="12691">
                <a:solidFill>
                  <a:srgbClr val="000000"/>
                </a:solidFill>
                <a:prstDash val="solid"/>
              </a:ln>
            </c:spPr>
          </c:dPt>
          <c:dPt>
            <c:idx val="3"/>
            <c:spPr>
              <a:solidFill>
                <a:srgbClr val="FF9966"/>
              </a:solidFill>
              <a:ln w="12691">
                <a:solidFill>
                  <a:srgbClr val="000000"/>
                </a:solidFill>
                <a:prstDash val="solid"/>
              </a:ln>
            </c:spPr>
          </c:dPt>
          <c:dPt>
            <c:idx val="4"/>
            <c:spPr>
              <a:solidFill>
                <a:schemeClr val="accent6">
                  <a:lumMod val="60000"/>
                  <a:lumOff val="40000"/>
                </a:schemeClr>
              </a:solidFill>
              <a:ln w="12691">
                <a:solidFill>
                  <a:srgbClr val="000000"/>
                </a:solidFill>
                <a:prstDash val="solid"/>
              </a:ln>
            </c:spPr>
          </c:dPt>
          <c:dPt>
            <c:idx val="5"/>
            <c:spPr>
              <a:solidFill>
                <a:srgbClr val="FFFF99"/>
              </a:solidFill>
              <a:ln w="12691">
                <a:solidFill>
                  <a:srgbClr val="000000"/>
                </a:solidFill>
                <a:prstDash val="solid"/>
              </a:ln>
            </c:spPr>
          </c:dPt>
          <c:dLbls>
            <c:dLbl>
              <c:idx val="0"/>
              <c:layout>
                <c:manualLayout>
                  <c:x val="5.4843556215236594E-2"/>
                  <c:y val="-7.1599624958476132E-2"/>
                </c:manualLayout>
              </c:layout>
              <c:tx>
                <c:rich>
                  <a:bodyPr/>
                  <a:lstStyle/>
                  <a:p>
                    <a:pPr>
                      <a:defRPr sz="1000" b="0" i="0" u="none" strike="noStrike" baseline="0">
                        <a:solidFill>
                          <a:sysClr val="windowText" lastClr="000000"/>
                        </a:solidFill>
                        <a:latin typeface="Arial"/>
                        <a:ea typeface="Arial"/>
                        <a:cs typeface="Arial"/>
                      </a:defRPr>
                    </a:pPr>
                    <a:r>
                      <a:rPr lang="ru-RU" sz="1000">
                        <a:solidFill>
                          <a:sysClr val="windowText" lastClr="000000"/>
                        </a:solidFill>
                      </a:rPr>
                      <a:t>1</a:t>
                    </a:r>
                  </a:p>
                  <a:p>
                    <a:pPr>
                      <a:defRPr sz="1000" b="0" i="0" u="none" strike="noStrike" baseline="0">
                        <a:solidFill>
                          <a:sysClr val="windowText" lastClr="000000"/>
                        </a:solidFill>
                        <a:latin typeface="Arial"/>
                        <a:ea typeface="Arial"/>
                        <a:cs typeface="Arial"/>
                      </a:defRPr>
                    </a:pPr>
                    <a:r>
                      <a:rPr lang="ru-RU" sz="1000">
                        <a:solidFill>
                          <a:sysClr val="windowText" lastClr="000000"/>
                        </a:solidFill>
                      </a:rPr>
                      <a:t>37,3%</a:t>
                    </a:r>
                    <a:endParaRPr lang="ru-RU"/>
                  </a:p>
                </c:rich>
              </c:tx>
              <c:spPr>
                <a:noFill/>
                <a:ln w="25382">
                  <a:noFill/>
                </a:ln>
              </c:spPr>
              <c:dLblPos val="bestFit"/>
              <c:extLst>
                <c:ext xmlns:c15="http://schemas.microsoft.com/office/drawing/2012/chart" uri="{CE6537A1-D6FC-4f65-9D91-7224C49458BB}"/>
              </c:extLst>
            </c:dLbl>
            <c:dLbl>
              <c:idx val="1"/>
              <c:layout>
                <c:manualLayout>
                  <c:x val="5.5752910395882184E-2"/>
                  <c:y val="-7.742040125279874E-2"/>
                </c:manualLayout>
              </c:layout>
              <c:tx>
                <c:rich>
                  <a:bodyPr/>
                  <a:lstStyle/>
                  <a:p>
                    <a:pPr>
                      <a:defRPr sz="1000" b="0" i="0" u="none" strike="noStrike" baseline="0">
                        <a:solidFill>
                          <a:sysClr val="windowText" lastClr="000000"/>
                        </a:solidFill>
                        <a:latin typeface="Arial"/>
                        <a:ea typeface="Arial"/>
                        <a:cs typeface="Arial"/>
                      </a:defRPr>
                    </a:pPr>
                    <a:r>
                      <a:rPr lang="ru-RU" sz="1000">
                        <a:solidFill>
                          <a:sysClr val="windowText" lastClr="000000"/>
                        </a:solidFill>
                      </a:rPr>
                      <a:t>2</a:t>
                    </a:r>
                    <a:r>
                      <a:rPr lang="ru-RU"/>
                      <a:t>
8,5%</a:t>
                    </a:r>
                  </a:p>
                </c:rich>
              </c:tx>
              <c:spPr>
                <a:noFill/>
                <a:ln w="25382">
                  <a:noFill/>
                </a:ln>
              </c:spPr>
              <c:dLblPos val="bestFit"/>
              <c:extLst>
                <c:ext xmlns:c15="http://schemas.microsoft.com/office/drawing/2012/chart" uri="{CE6537A1-D6FC-4f65-9D91-7224C49458BB}"/>
              </c:extLst>
            </c:dLbl>
            <c:dLbl>
              <c:idx val="2"/>
              <c:layout>
                <c:manualLayout>
                  <c:x val="7.2366234925036008E-2"/>
                  <c:y val="5.8953682718686874E-2"/>
                </c:manualLayout>
              </c:layout>
              <c:tx>
                <c:rich>
                  <a:bodyPr/>
                  <a:lstStyle/>
                  <a:p>
                    <a:pPr>
                      <a:defRPr sz="1000" b="0" i="0" u="none" strike="noStrike" baseline="0">
                        <a:solidFill>
                          <a:sysClr val="windowText" lastClr="000000"/>
                        </a:solidFill>
                        <a:latin typeface="Arial"/>
                        <a:ea typeface="Arial"/>
                        <a:cs typeface="Arial"/>
                      </a:defRPr>
                    </a:pPr>
                    <a:r>
                      <a:rPr lang="ru-RU" sz="1000">
                        <a:solidFill>
                          <a:sysClr val="windowText" lastClr="000000"/>
                        </a:solidFill>
                      </a:rPr>
                      <a:t>3</a:t>
                    </a:r>
                    <a:r>
                      <a:rPr lang="ru-RU"/>
                      <a:t>
2,2%</a:t>
                    </a:r>
                  </a:p>
                </c:rich>
              </c:tx>
              <c:spPr>
                <a:noFill/>
                <a:ln w="25382">
                  <a:noFill/>
                </a:ln>
              </c:spPr>
              <c:dLblPos val="bestFit"/>
              <c:extLst>
                <c:ext xmlns:c15="http://schemas.microsoft.com/office/drawing/2012/chart" uri="{CE6537A1-D6FC-4f65-9D91-7224C49458BB}"/>
              </c:extLst>
            </c:dLbl>
            <c:dLbl>
              <c:idx val="3"/>
              <c:layout>
                <c:manualLayout>
                  <c:x val="-8.0108197493512501E-2"/>
                  <c:y val="0.11015413651546165"/>
                </c:manualLayout>
              </c:layout>
              <c:tx>
                <c:rich>
                  <a:bodyPr/>
                  <a:lstStyle/>
                  <a:p>
                    <a:pPr>
                      <a:defRPr sz="1000" b="0" i="0" u="none" strike="noStrike" baseline="0">
                        <a:solidFill>
                          <a:sysClr val="windowText" lastClr="000000"/>
                        </a:solidFill>
                        <a:latin typeface="Arial"/>
                        <a:ea typeface="Arial"/>
                        <a:cs typeface="Arial"/>
                      </a:defRPr>
                    </a:pPr>
                    <a:r>
                      <a:rPr lang="ru-RU" sz="1000">
                        <a:solidFill>
                          <a:sysClr val="windowText" lastClr="000000"/>
                        </a:solidFill>
                      </a:rPr>
                      <a:t>4</a:t>
                    </a:r>
                    <a:r>
                      <a:rPr lang="ru-RU"/>
                      <a:t>
0,9%</a:t>
                    </a:r>
                  </a:p>
                </c:rich>
              </c:tx>
              <c:spPr>
                <a:noFill/>
                <a:ln w="25382">
                  <a:noFill/>
                </a:ln>
              </c:spPr>
              <c:dLblPos val="bestFit"/>
              <c:extLst>
                <c:ext xmlns:c15="http://schemas.microsoft.com/office/drawing/2012/chart" uri="{CE6537A1-D6FC-4f65-9D91-7224C49458BB}"/>
              </c:extLst>
            </c:dLbl>
            <c:dLbl>
              <c:idx val="4"/>
              <c:layout>
                <c:manualLayout>
                  <c:x val="-2.1111710389905308E-2"/>
                  <c:y val="7.8814230414619046E-2"/>
                </c:manualLayout>
              </c:layout>
              <c:tx>
                <c:rich>
                  <a:bodyPr/>
                  <a:lstStyle/>
                  <a:p>
                    <a:pPr>
                      <a:defRPr sz="1000" b="0" i="0" u="none" strike="noStrike" baseline="0">
                        <a:solidFill>
                          <a:sysClr val="windowText" lastClr="000000"/>
                        </a:solidFill>
                        <a:latin typeface="Arial"/>
                        <a:ea typeface="Arial"/>
                        <a:cs typeface="Arial"/>
                      </a:defRPr>
                    </a:pPr>
                    <a:r>
                      <a:rPr lang="ru-RU" sz="1000">
                        <a:solidFill>
                          <a:sysClr val="windowText" lastClr="000000"/>
                        </a:solidFill>
                      </a:rPr>
                      <a:t>5</a:t>
                    </a:r>
                    <a:r>
                      <a:rPr lang="ru-RU"/>
                      <a:t>
40,6%</a:t>
                    </a:r>
                  </a:p>
                </c:rich>
              </c:tx>
              <c:spPr>
                <a:noFill/>
                <a:ln w="25382">
                  <a:noFill/>
                </a:ln>
              </c:spPr>
              <c:dLblPos val="bestFit"/>
              <c:extLst>
                <c:ext xmlns:c15="http://schemas.microsoft.com/office/drawing/2012/chart" uri="{CE6537A1-D6FC-4f65-9D91-7224C49458BB}"/>
              </c:extLst>
            </c:dLbl>
            <c:dLbl>
              <c:idx val="5"/>
              <c:layout>
                <c:manualLayout>
                  <c:x val="-9.7317182580328579E-2"/>
                  <c:y val="1.2970356695663401E-2"/>
                </c:manualLayout>
              </c:layout>
              <c:tx>
                <c:rich>
                  <a:bodyPr/>
                  <a:lstStyle/>
                  <a:p>
                    <a:r>
                      <a:rPr lang="en-US"/>
                      <a:t>6
</a:t>
                    </a:r>
                    <a:r>
                      <a:rPr lang="ru-RU"/>
                      <a:t>6,1%</a:t>
                    </a:r>
                    <a:endParaRPr lang="en-US"/>
                  </a:p>
                </c:rich>
              </c:tx>
              <c:dLblPos val="bestFit"/>
              <c:showCatName val="1"/>
              <c:showPercent val="1"/>
              <c:extLst>
                <c:ext xmlns:c15="http://schemas.microsoft.com/office/drawing/2012/chart" uri="{CE6537A1-D6FC-4f65-9D91-7224C49458BB}"/>
              </c:extLst>
            </c:dLbl>
            <c:dLbl>
              <c:idx val="6"/>
              <c:layout>
                <c:manualLayout>
                  <c:x val="-5.3367456647357724E-2"/>
                  <c:y val="-8.8077513207550445E-2"/>
                </c:manualLayout>
              </c:layout>
              <c:dLblPos val="bestFit"/>
              <c:showCatName val="1"/>
              <c:showPercent val="1"/>
              <c:extLst>
                <c:ext xmlns:c15="http://schemas.microsoft.com/office/drawing/2012/chart" uri="{CE6537A1-D6FC-4f65-9D91-7224C49458BB}"/>
              </c:extLst>
            </c:dLbl>
            <c:dLbl>
              <c:idx val="7"/>
              <c:layout>
                <c:manualLayout>
                  <c:x val="2.7465093393805151E-2"/>
                  <c:y val="-9.3630278791853774E-2"/>
                </c:manualLayout>
              </c:layout>
              <c:tx>
                <c:rich>
                  <a:bodyPr/>
                  <a:lstStyle/>
                  <a:p>
                    <a:r>
                      <a:rPr lang="en-US"/>
                      <a:t>8
0,</a:t>
                    </a:r>
                    <a:r>
                      <a:rPr lang="ru-RU"/>
                      <a:t>1%</a:t>
                    </a:r>
                    <a:endParaRPr lang="en-US"/>
                  </a:p>
                </c:rich>
              </c:tx>
              <c:dLblPos val="bestFit"/>
              <c:showCatName val="1"/>
              <c:showPercent val="1"/>
              <c:extLst>
                <c:ext xmlns:c15="http://schemas.microsoft.com/office/drawing/2012/chart" uri="{CE6537A1-D6FC-4f65-9D91-7224C49458BB}"/>
              </c:extLst>
            </c:dLbl>
            <c:numFmt formatCode="0.0%" sourceLinked="0"/>
            <c:spPr>
              <a:noFill/>
              <a:ln w="25382">
                <a:noFill/>
              </a:ln>
            </c:spPr>
            <c:txPr>
              <a:bodyPr/>
              <a:lstStyle/>
              <a:p>
                <a:pPr>
                  <a:defRPr sz="1000" b="0" i="0" u="none" strike="noStrike" baseline="0">
                    <a:solidFill>
                      <a:sysClr val="windowText" lastClr="000000"/>
                    </a:solidFill>
                    <a:latin typeface="Arial"/>
                    <a:ea typeface="Arial"/>
                    <a:cs typeface="Arial"/>
                  </a:defRPr>
                </a:pPr>
                <a:endParaRPr lang="ru-RU"/>
              </a:p>
            </c:txPr>
            <c:showCatName val="1"/>
            <c:showPercent val="1"/>
            <c:showLeaderLines val="1"/>
            <c:extLst>
              <c:ext xmlns:c15="http://schemas.microsoft.com/office/drawing/2012/chart" uri="{CE6537A1-D6FC-4f65-9D91-7224C49458BB}"/>
            </c:extLst>
          </c:dLbls>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Sheet1!$B$2:$I$2</c:f>
              <c:numCache>
                <c:formatCode>General</c:formatCode>
                <c:ptCount val="8"/>
                <c:pt idx="0">
                  <c:v>37.300000000000004</c:v>
                </c:pt>
                <c:pt idx="1">
                  <c:v>8.5</c:v>
                </c:pt>
                <c:pt idx="2">
                  <c:v>2.2000000000000002</c:v>
                </c:pt>
                <c:pt idx="3">
                  <c:v>0.9</c:v>
                </c:pt>
                <c:pt idx="4">
                  <c:v>40.6</c:v>
                </c:pt>
                <c:pt idx="5">
                  <c:v>6.1</c:v>
                </c:pt>
                <c:pt idx="6">
                  <c:v>4.3</c:v>
                </c:pt>
                <c:pt idx="7">
                  <c:v>0.1</c:v>
                </c:pt>
              </c:numCache>
            </c:numRef>
          </c:val>
        </c:ser>
        <c:ser>
          <c:idx val="1"/>
          <c:order val="1"/>
          <c:tx>
            <c:strRef>
              <c:f>Sheet1!$A$3</c:f>
              <c:strCache>
                <c:ptCount val="1"/>
              </c:strCache>
            </c:strRef>
          </c:tx>
          <c:spPr>
            <a:solidFill>
              <a:srgbClr val="993366"/>
            </a:solidFill>
            <a:ln w="12691">
              <a:solidFill>
                <a:srgbClr val="000000"/>
              </a:solidFill>
              <a:prstDash val="solid"/>
            </a:ln>
          </c:spPr>
          <c:explosion val="25"/>
          <c:dPt>
            <c:idx val="0"/>
            <c:spPr>
              <a:solidFill>
                <a:srgbClr val="9999FF"/>
              </a:solidFill>
              <a:ln w="12691">
                <a:solidFill>
                  <a:srgbClr val="000000"/>
                </a:solidFill>
                <a:prstDash val="solid"/>
              </a:ln>
            </c:spPr>
          </c:dPt>
          <c:dPt>
            <c:idx val="2"/>
            <c:spPr>
              <a:solidFill>
                <a:srgbClr val="FFFFCC"/>
              </a:solidFill>
              <a:ln w="12691">
                <a:solidFill>
                  <a:srgbClr val="000000"/>
                </a:solidFill>
                <a:prstDash val="solid"/>
              </a:ln>
            </c:spPr>
          </c:dPt>
          <c:dPt>
            <c:idx val="3"/>
            <c:spPr>
              <a:solidFill>
                <a:srgbClr val="CCFFFF"/>
              </a:solidFill>
              <a:ln w="12691">
                <a:solidFill>
                  <a:srgbClr val="000000"/>
                </a:solidFill>
                <a:prstDash val="solid"/>
              </a:ln>
            </c:spPr>
          </c:dPt>
          <c:dPt>
            <c:idx val="4"/>
            <c:spPr>
              <a:solidFill>
                <a:srgbClr val="660066"/>
              </a:solidFill>
              <a:ln w="12691">
                <a:solidFill>
                  <a:srgbClr val="000000"/>
                </a:solidFill>
                <a:prstDash val="solid"/>
              </a:ln>
            </c:spPr>
          </c:dPt>
          <c:dPt>
            <c:idx val="5"/>
            <c:spPr>
              <a:solidFill>
                <a:srgbClr val="FF8080"/>
              </a:solidFill>
              <a:ln w="12691">
                <a:solidFill>
                  <a:srgbClr val="000000"/>
                </a:solidFill>
                <a:prstDash val="solid"/>
              </a:ln>
            </c:spPr>
          </c:dPt>
          <c:dLbls>
            <c:numFmt formatCode="0%" sourceLinked="0"/>
            <c:spPr>
              <a:noFill/>
              <a:ln w="25382">
                <a:noFill/>
              </a:ln>
            </c:spPr>
            <c:txPr>
              <a:bodyPr/>
              <a:lstStyle/>
              <a:p>
                <a:pPr>
                  <a:defRPr sz="1149" b="1" i="0" u="none" strike="noStrike" baseline="0">
                    <a:solidFill>
                      <a:srgbClr val="000000"/>
                    </a:solidFill>
                    <a:latin typeface="Arial Cyr"/>
                    <a:ea typeface="Arial Cyr"/>
                    <a:cs typeface="Arial Cyr"/>
                  </a:defRPr>
                </a:pPr>
                <a:endParaRPr lang="ru-RU"/>
              </a:p>
            </c:txPr>
            <c:showCatName val="1"/>
            <c:showPercent val="1"/>
            <c:showLeaderLines val="1"/>
            <c:extLst>
              <c:ext xmlns:c15="http://schemas.microsoft.com/office/drawing/2012/chart" uri="{CE6537A1-D6FC-4f65-9D91-7224C49458BB}"/>
            </c:extLst>
          </c:dLbls>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Sheet1!$B$3:$I$3</c:f>
              <c:numCache>
                <c:formatCode>General</c:formatCode>
                <c:ptCount val="8"/>
              </c:numCache>
            </c:numRef>
          </c:val>
        </c:ser>
        <c:dLbls>
          <c:showCatName val="1"/>
          <c:showPercent val="1"/>
        </c:dLbls>
      </c:pie3DChart>
      <c:spPr>
        <a:solidFill>
          <a:srgbClr val="FFFFFF"/>
        </a:solidFill>
        <a:ln w="25382">
          <a:noFill/>
        </a:ln>
      </c:spPr>
    </c:plotArea>
    <c:plotVisOnly val="1"/>
    <c:dispBlanksAs val="zero"/>
  </c:chart>
  <c:spPr>
    <a:noFill/>
    <a:ln>
      <a:noFill/>
    </a:ln>
  </c:spPr>
  <c:txPr>
    <a:bodyPr/>
    <a:lstStyle/>
    <a:p>
      <a:pPr>
        <a:defRPr sz="1149" b="1" i="0" u="none" strike="noStrike" baseline="0">
          <a:solidFill>
            <a:srgbClr val="000000"/>
          </a:solidFill>
          <a:latin typeface="Arial Cyr"/>
          <a:ea typeface="Arial Cyr"/>
          <a:cs typeface="Arial Cy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05529788228864"/>
          <c:y val="8.5035008606120246E-2"/>
          <c:w val="0.59402293891345759"/>
          <c:h val="0.77172531601685845"/>
        </c:manualLayout>
      </c:layout>
      <c:barChart>
        <c:barDir val="bar"/>
        <c:grouping val="clustered"/>
        <c:ser>
          <c:idx val="0"/>
          <c:order val="0"/>
          <c:tx>
            <c:strRef>
              <c:f>Sheet1!$A$2</c:f>
              <c:strCache>
                <c:ptCount val="1"/>
                <c:pt idx="0">
                  <c:v>Октябрь 2017 г.</c:v>
                </c:pt>
              </c:strCache>
            </c:strRef>
          </c:tx>
          <c:spPr>
            <a:solidFill>
              <a:srgbClr val="FFCC00"/>
            </a:solidFill>
            <a:ln w="12674">
              <a:solidFill>
                <a:srgbClr val="000000"/>
              </a:solidFill>
              <a:prstDash val="solid"/>
            </a:ln>
          </c:spPr>
          <c:cat>
            <c:strRef>
              <c:f>Sheet1!$B$1:$F$1</c:f>
              <c:strCache>
                <c:ptCount val="5"/>
                <c:pt idx="0">
                  <c:v>Тарифы 
на грузовые перевозки   </c:v>
                </c:pt>
                <c:pt idx="1">
                  <c:v>Цены на продукцию 
инвестиционного 
назначения           </c:v>
                </c:pt>
                <c:pt idx="2">
                  <c:v>Цены производителей 
сельскохозяйственной 
продукции </c:v>
                </c:pt>
                <c:pt idx="3">
                  <c:v>Цены производителей
промышленных товаров</c:v>
                </c:pt>
                <c:pt idx="4">
                  <c:v>Потребительские цены</c:v>
                </c:pt>
              </c:strCache>
            </c:strRef>
          </c:cat>
          <c:val>
            <c:numRef>
              <c:f>Sheet1!$B$2:$F$2</c:f>
              <c:numCache>
                <c:formatCode>0.0</c:formatCode>
                <c:ptCount val="5"/>
                <c:pt idx="0">
                  <c:v>0.1</c:v>
                </c:pt>
                <c:pt idx="1">
                  <c:v>2.4</c:v>
                </c:pt>
                <c:pt idx="2">
                  <c:v>-3</c:v>
                </c:pt>
                <c:pt idx="3">
                  <c:v>7.1</c:v>
                </c:pt>
                <c:pt idx="4">
                  <c:v>1.2</c:v>
                </c:pt>
              </c:numCache>
            </c:numRef>
          </c:val>
        </c:ser>
        <c:ser>
          <c:idx val="1"/>
          <c:order val="1"/>
          <c:tx>
            <c:strRef>
              <c:f>Sheet1!$A$3</c:f>
              <c:strCache>
                <c:ptCount val="1"/>
                <c:pt idx="0">
                  <c:v>Октябрь 2018 г.</c:v>
                </c:pt>
              </c:strCache>
            </c:strRef>
          </c:tx>
          <c:spPr>
            <a:solidFill>
              <a:srgbClr val="B40000"/>
            </a:solidFill>
            <a:ln w="12674">
              <a:solidFill>
                <a:srgbClr val="000000"/>
              </a:solidFill>
              <a:prstDash val="solid"/>
            </a:ln>
          </c:spPr>
          <c:cat>
            <c:strRef>
              <c:f>Sheet1!$B$1:$F$1</c:f>
              <c:strCache>
                <c:ptCount val="5"/>
                <c:pt idx="0">
                  <c:v>Тарифы 
на грузовые перевозки   </c:v>
                </c:pt>
                <c:pt idx="1">
                  <c:v>Цены на продукцию 
инвестиционного 
назначения           </c:v>
                </c:pt>
                <c:pt idx="2">
                  <c:v>Цены производителей 
сельскохозяйственной 
продукции </c:v>
                </c:pt>
                <c:pt idx="3">
                  <c:v>Цены производителей
промышленных товаров</c:v>
                </c:pt>
                <c:pt idx="4">
                  <c:v>Потребительские цены</c:v>
                </c:pt>
              </c:strCache>
            </c:strRef>
          </c:cat>
          <c:val>
            <c:numRef>
              <c:f>Sheet1!$B$3:$F$3</c:f>
              <c:numCache>
                <c:formatCode>0.0</c:formatCode>
                <c:ptCount val="5"/>
                <c:pt idx="0">
                  <c:v>0.30000000000000016</c:v>
                </c:pt>
                <c:pt idx="1">
                  <c:v>5.7</c:v>
                </c:pt>
                <c:pt idx="2">
                  <c:v>-4.3</c:v>
                </c:pt>
                <c:pt idx="3">
                  <c:v>7.9</c:v>
                </c:pt>
                <c:pt idx="4">
                  <c:v>3.6</c:v>
                </c:pt>
              </c:numCache>
            </c:numRef>
          </c:val>
        </c:ser>
        <c:axId val="64993152"/>
        <c:axId val="64994688"/>
      </c:barChart>
      <c:catAx>
        <c:axId val="64993152"/>
        <c:scaling>
          <c:orientation val="minMax"/>
        </c:scaling>
        <c:axPos val="l"/>
        <c:majorTickMark val="none"/>
        <c:tickLblPos val="low"/>
        <c:spPr>
          <a:ln w="12674">
            <a:solidFill>
              <a:srgbClr val="000000"/>
            </a:solidFill>
            <a:prstDash val="solid"/>
          </a:ln>
        </c:spPr>
        <c:crossAx val="64994688"/>
        <c:crossesAt val="0"/>
        <c:auto val="1"/>
        <c:lblAlgn val="ctr"/>
        <c:lblOffset val="100"/>
        <c:tickMarkSkip val="1"/>
      </c:catAx>
      <c:valAx>
        <c:axId val="64994688"/>
        <c:scaling>
          <c:orientation val="minMax"/>
          <c:max val="9"/>
          <c:min val="-6"/>
        </c:scaling>
        <c:axPos val="b"/>
        <c:majorGridlines>
          <c:spPr>
            <a:ln>
              <a:solidFill>
                <a:schemeClr val="bg1">
                  <a:lumMod val="75000"/>
                </a:schemeClr>
              </a:solidFill>
              <a:prstDash val="lgDash"/>
            </a:ln>
          </c:spPr>
        </c:majorGridlines>
        <c:numFmt formatCode="0" sourceLinked="0"/>
        <c:tickLblPos val="nextTo"/>
        <c:spPr>
          <a:ln w="12700">
            <a:solidFill>
              <a:schemeClr val="tx1"/>
            </a:solidFill>
            <a:prstDash val="solid"/>
          </a:ln>
        </c:spPr>
        <c:txPr>
          <a:bodyPr rot="0" vert="horz"/>
          <a:lstStyle/>
          <a:p>
            <a:pPr>
              <a:defRPr/>
            </a:pPr>
            <a:endParaRPr lang="ru-RU"/>
          </a:p>
        </c:txPr>
        <c:crossAx val="64993152"/>
        <c:crosses val="autoZero"/>
        <c:crossBetween val="between"/>
        <c:majorUnit val="2"/>
        <c:minorUnit val="0.2"/>
      </c:valAx>
      <c:spPr>
        <a:noFill/>
        <a:ln w="12674">
          <a:solidFill>
            <a:srgbClr val="FFFFFF"/>
          </a:solidFill>
          <a:prstDash val="solid"/>
        </a:ln>
      </c:spPr>
    </c:plotArea>
    <c:legend>
      <c:legendPos val="b"/>
      <c:layout>
        <c:manualLayout>
          <c:xMode val="edge"/>
          <c:yMode val="edge"/>
          <c:x val="0.2739139571023943"/>
          <c:y val="0.93024790298839133"/>
          <c:w val="0.5007705294482"/>
          <c:h val="6.9751984012600105E-2"/>
        </c:manualLayout>
      </c:layout>
      <c:spPr>
        <a:noFill/>
        <a:ln w="3175">
          <a:noFill/>
        </a:ln>
      </c:spPr>
    </c:legend>
    <c:plotVisOnly val="1"/>
    <c:dispBlanksAs val="gap"/>
  </c:chart>
  <c:spPr>
    <a:noFill/>
    <a:ln>
      <a:noFill/>
    </a:ln>
  </c:spPr>
  <c:txPr>
    <a:bodyPr/>
    <a:lstStyle/>
    <a:p>
      <a:pPr>
        <a:defRPr sz="1000" b="0" i="0" u="none" strike="noStrike" baseline="0">
          <a:solidFill>
            <a:srgbClr val="000000"/>
          </a:solidFill>
          <a:latin typeface="Arial" pitchFamily="34" charset="0"/>
          <a:ea typeface="Calibri"/>
          <a:cs typeface="Arial" pitchFamily="34"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68421052631576"/>
          <c:y val="9.6711798839458508E-3"/>
          <c:w val="0.48165869218502338"/>
          <c:h val="0.86575137440464345"/>
        </c:manualLayout>
      </c:layout>
      <c:barChart>
        <c:barDir val="bar"/>
        <c:grouping val="clustered"/>
        <c:ser>
          <c:idx val="2"/>
          <c:order val="0"/>
          <c:tx>
            <c:strRef>
              <c:f>Sheet1!$A$2</c:f>
              <c:strCache>
                <c:ptCount val="1"/>
                <c:pt idx="0">
                  <c:v>Октябрь 2017 г.</c:v>
                </c:pt>
              </c:strCache>
            </c:strRef>
          </c:tx>
          <c:spPr>
            <a:solidFill>
              <a:srgbClr val="FFC000"/>
            </a:solidFill>
            <a:ln w="12699">
              <a:solidFill>
                <a:srgbClr val="000000"/>
              </a:solidFill>
              <a:prstDash val="solid"/>
            </a:ln>
          </c:spPr>
          <c:dLbls>
            <c:dLbl>
              <c:idx val="0"/>
              <c:layout>
                <c:manualLayout>
                  <c:x val="2.9702880546525292E-3"/>
                  <c:y val="4.3568161406879842E-3"/>
                </c:manualLayout>
              </c:layout>
              <c:dLblPos val="outEnd"/>
              <c:showVal val="1"/>
            </c:dLbl>
            <c:dLbl>
              <c:idx val="1"/>
              <c:layout>
                <c:manualLayout>
                  <c:x val="3.6720684639694762E-3"/>
                  <c:y val="8.2161381203496343E-3"/>
                </c:manualLayout>
              </c:layout>
              <c:dLblPos val="outEnd"/>
              <c:showVal val="1"/>
            </c:dLbl>
            <c:dLbl>
              <c:idx val="2"/>
              <c:layout>
                <c:manualLayout>
                  <c:x val="2.3322395099424692E-3"/>
                  <c:y val="2.0839874541797691E-3"/>
                </c:manualLayout>
              </c:layout>
              <c:dLblPos val="outEnd"/>
              <c:showVal val="1"/>
            </c:dLbl>
            <c:dLbl>
              <c:idx val="3"/>
              <c:layout>
                <c:manualLayout>
                  <c:x val="2.6798847946204692E-4"/>
                  <c:y val="5.0736230915458726E-3"/>
                </c:manualLayout>
              </c:layout>
              <c:dLblPos val="outEnd"/>
              <c:showVal val="1"/>
            </c:dLbl>
            <c:dLbl>
              <c:idx val="5"/>
              <c:layout>
                <c:manualLayout>
                  <c:x val="1.3966919905908281E-3"/>
                  <c:y val="3.3733165437130012E-3"/>
                </c:manualLayout>
              </c:layout>
              <c:dLblPos val="outEnd"/>
              <c:showVal val="1"/>
            </c:dLbl>
            <c:dLbl>
              <c:idx val="6"/>
              <c:layout>
                <c:manualLayout>
                  <c:x val="-4.1862899005755414E-3"/>
                  <c:y val="3.5366931918656055E-3"/>
                </c:manualLayout>
              </c:layout>
              <c:showVal val="1"/>
            </c:dLbl>
            <c:dLbl>
              <c:idx val="7"/>
              <c:layout>
                <c:manualLayout>
                  <c:x val="-2.0922690658018621E-3"/>
                  <c:y val="7.9776625448759134E-3"/>
                </c:manualLayout>
              </c:layout>
              <c:showVal val="1"/>
            </c:dLbl>
            <c:dLbl>
              <c:idx val="8"/>
              <c:layout>
                <c:manualLayout>
                  <c:x val="-1.1079141313006021E-3"/>
                  <c:y val="1.2881307666620241E-2"/>
                </c:manualLayout>
              </c:layout>
              <c:dLblPos val="outEnd"/>
              <c:showVal val="1"/>
            </c:dLbl>
            <c:spPr>
              <a:noFill/>
              <a:ln w="25397">
                <a:noFill/>
              </a:ln>
            </c:spPr>
            <c:txPr>
              <a:bodyPr/>
              <a:lstStyle/>
              <a:p>
                <a:pPr>
                  <a:defRPr sz="1000" b="0" i="0" u="none" strike="noStrike" baseline="0">
                    <a:solidFill>
                      <a:srgbClr val="000000"/>
                    </a:solidFill>
                    <a:latin typeface="Arial"/>
                    <a:ea typeface="Arial"/>
                    <a:cs typeface="Arial"/>
                  </a:defRPr>
                </a:pPr>
                <a:endParaRPr lang="ru-RU"/>
              </a:p>
            </c:txPr>
            <c:showVal val="1"/>
          </c:dLbls>
          <c:cat>
            <c:strRef>
              <c:f>Sheet1!$B$1:$J$1</c:f>
              <c:strCache>
                <c:ptCount val="9"/>
                <c:pt idx="0">
                  <c:v>Прочие</c:v>
                </c:pt>
                <c:pt idx="1">
                  <c:v>Плодоовощная продукция, включая картофель</c:v>
                </c:pt>
                <c:pt idx="2">
                  <c:v>Хлеб, мука, макаронные и крупяные изделия</c:v>
                </c:pt>
                <c:pt idx="3">
                  <c:v>Сахар и кондитерские изделия</c:v>
                </c:pt>
                <c:pt idx="4">
                  <c:v>Яйца куриные</c:v>
                </c:pt>
                <c:pt idx="5">
                  <c:v>Молочные продукты</c:v>
                </c:pt>
                <c:pt idx="6">
                  <c:v>Жиры</c:v>
                </c:pt>
                <c:pt idx="7">
                  <c:v>Рыбопродукты</c:v>
                </c:pt>
                <c:pt idx="8">
                  <c:v>Мясопродукты</c:v>
                </c:pt>
              </c:strCache>
            </c:strRef>
          </c:cat>
          <c:val>
            <c:numRef>
              <c:f>Sheet1!$B$2:$J$2</c:f>
              <c:numCache>
                <c:formatCode>0.0</c:formatCode>
                <c:ptCount val="9"/>
                <c:pt idx="0">
                  <c:v>4.5</c:v>
                </c:pt>
                <c:pt idx="1">
                  <c:v>15.8</c:v>
                </c:pt>
                <c:pt idx="2">
                  <c:v>25.4</c:v>
                </c:pt>
                <c:pt idx="3">
                  <c:v>2.2999999999999998</c:v>
                </c:pt>
                <c:pt idx="4">
                  <c:v>1.8</c:v>
                </c:pt>
                <c:pt idx="5">
                  <c:v>25</c:v>
                </c:pt>
                <c:pt idx="6">
                  <c:v>4.8</c:v>
                </c:pt>
                <c:pt idx="7">
                  <c:v>5.0999999999999996</c:v>
                </c:pt>
                <c:pt idx="8">
                  <c:v>15.3</c:v>
                </c:pt>
              </c:numCache>
            </c:numRef>
          </c:val>
        </c:ser>
        <c:ser>
          <c:idx val="0"/>
          <c:order val="1"/>
          <c:tx>
            <c:strRef>
              <c:f>Sheet1!$A$3</c:f>
              <c:strCache>
                <c:ptCount val="1"/>
                <c:pt idx="0">
                  <c:v>Октябрь 2018 г.</c:v>
                </c:pt>
              </c:strCache>
            </c:strRef>
          </c:tx>
          <c:spPr>
            <a:solidFill>
              <a:srgbClr val="B40000"/>
            </a:solidFill>
            <a:ln w="12699">
              <a:solidFill>
                <a:srgbClr val="000000"/>
              </a:solidFill>
              <a:prstDash val="solid"/>
            </a:ln>
          </c:spPr>
          <c:dLbls>
            <c:dLbl>
              <c:idx val="0"/>
              <c:layout/>
              <c:tx>
                <c:rich>
                  <a:bodyPr/>
                  <a:lstStyle/>
                  <a:p>
                    <a:r>
                      <a:rPr lang="ru-RU"/>
                      <a:t>4,6</a:t>
                    </a:r>
                    <a:endParaRPr lang="en-US"/>
                  </a:p>
                </c:rich>
              </c:tx>
              <c:showVal val="1"/>
            </c:dLbl>
            <c:txPr>
              <a:bodyPr/>
              <a:lstStyle/>
              <a:p>
                <a:pPr>
                  <a:defRPr sz="1000" b="0">
                    <a:latin typeface="Arial" pitchFamily="34" charset="0"/>
                    <a:cs typeface="Arial" pitchFamily="34" charset="0"/>
                  </a:defRPr>
                </a:pPr>
                <a:endParaRPr lang="ru-RU"/>
              </a:p>
            </c:txPr>
            <c:showVal val="1"/>
          </c:dLbls>
          <c:cat>
            <c:strRef>
              <c:f>Sheet1!$B$1:$J$1</c:f>
              <c:strCache>
                <c:ptCount val="9"/>
                <c:pt idx="0">
                  <c:v>Прочие</c:v>
                </c:pt>
                <c:pt idx="1">
                  <c:v>Плодоовощная продукция, включая картофель</c:v>
                </c:pt>
                <c:pt idx="2">
                  <c:v>Хлеб, мука, макаронные и крупяные изделия</c:v>
                </c:pt>
                <c:pt idx="3">
                  <c:v>Сахар и кондитерские изделия</c:v>
                </c:pt>
                <c:pt idx="4">
                  <c:v>Яйца куриные</c:v>
                </c:pt>
                <c:pt idx="5">
                  <c:v>Молочные продукты</c:v>
                </c:pt>
                <c:pt idx="6">
                  <c:v>Жиры</c:v>
                </c:pt>
                <c:pt idx="7">
                  <c:v>Рыбопродукты</c:v>
                </c:pt>
                <c:pt idx="8">
                  <c:v>Мясопродукты</c:v>
                </c:pt>
              </c:strCache>
            </c:strRef>
          </c:cat>
          <c:val>
            <c:numRef>
              <c:f>Sheet1!$B$3:$J$3</c:f>
              <c:numCache>
                <c:formatCode>0.0</c:formatCode>
                <c:ptCount val="9"/>
                <c:pt idx="0">
                  <c:v>4.5999999999999996</c:v>
                </c:pt>
                <c:pt idx="1">
                  <c:v>15.5</c:v>
                </c:pt>
                <c:pt idx="2">
                  <c:v>25.5</c:v>
                </c:pt>
                <c:pt idx="3">
                  <c:v>2.6</c:v>
                </c:pt>
                <c:pt idx="4">
                  <c:v>2.2000000000000002</c:v>
                </c:pt>
                <c:pt idx="5">
                  <c:v>23.6</c:v>
                </c:pt>
                <c:pt idx="6">
                  <c:v>4.8</c:v>
                </c:pt>
                <c:pt idx="7">
                  <c:v>4.8</c:v>
                </c:pt>
                <c:pt idx="8">
                  <c:v>16.399999999999999</c:v>
                </c:pt>
              </c:numCache>
            </c:numRef>
          </c:val>
        </c:ser>
        <c:axId val="64266624"/>
        <c:axId val="64268160"/>
      </c:barChart>
      <c:catAx>
        <c:axId val="64266624"/>
        <c:scaling>
          <c:orientation val="minMax"/>
        </c:scaling>
        <c:axPos val="l"/>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4268160"/>
        <c:crossesAt val="0"/>
        <c:auto val="1"/>
        <c:lblAlgn val="ctr"/>
        <c:lblOffset val="100"/>
        <c:tickLblSkip val="1"/>
        <c:tickMarkSkip val="1"/>
      </c:catAx>
      <c:valAx>
        <c:axId val="64268160"/>
        <c:scaling>
          <c:orientation val="minMax"/>
          <c:max val="26"/>
          <c:min val="0"/>
        </c:scaling>
        <c:axPos val="b"/>
        <c:numFmt formatCode="0" sourceLinked="0"/>
        <c:tickLblPos val="none"/>
        <c:crossAx val="64266624"/>
        <c:crosses val="autoZero"/>
        <c:crossBetween val="between"/>
        <c:majorUnit val="3"/>
        <c:minorUnit val="2"/>
      </c:valAx>
      <c:spPr>
        <a:noFill/>
        <a:ln w="25397">
          <a:noFill/>
        </a:ln>
      </c:spPr>
    </c:plotArea>
    <c:legend>
      <c:legendPos val="b"/>
      <c:layout>
        <c:manualLayout>
          <c:xMode val="edge"/>
          <c:yMode val="edge"/>
          <c:x val="0.30485690268150994"/>
          <c:y val="0.90796830240826842"/>
          <c:w val="0.41697476361495517"/>
          <c:h val="6.4728597515532532E-2"/>
        </c:manualLayout>
      </c:layout>
      <c:spPr>
        <a:noFill/>
        <a:ln w="3175">
          <a:noFill/>
          <a:prstDash val="solid"/>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800" b="1" i="0" u="none" strike="noStrike" baseline="0">
          <a:solidFill>
            <a:srgbClr val="000000"/>
          </a:solidFill>
          <a:latin typeface="Arial Cyr"/>
          <a:ea typeface="Arial Cyr"/>
          <a:cs typeface="Arial Cy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87662885751734E-2"/>
          <c:y val="3.0284446151548131E-2"/>
          <c:w val="0.90438028579759056"/>
          <c:h val="0.5178287404400107"/>
        </c:manualLayout>
      </c:layout>
      <c:lineChart>
        <c:grouping val="standard"/>
        <c:ser>
          <c:idx val="0"/>
          <c:order val="0"/>
          <c:tx>
            <c:strRef>
              <c:f>Sheet1!$A$2</c:f>
              <c:strCache>
                <c:ptCount val="1"/>
                <c:pt idx="0">
                  <c:v>Растениеводство</c:v>
                </c:pt>
              </c:strCache>
            </c:strRef>
          </c:tx>
          <c:spPr>
            <a:ln w="25400">
              <a:solidFill>
                <a:schemeClr val="accent6">
                  <a:lumMod val="75000"/>
                </a:schemeClr>
              </a:solidFill>
              <a:prstDash val="dash"/>
            </a:ln>
          </c:spPr>
          <c:marker>
            <c:spPr>
              <a:solidFill>
                <a:srgbClr val="FF9933"/>
              </a:solidFill>
              <a:ln w="12700">
                <a:solidFill>
                  <a:schemeClr val="accent6">
                    <a:lumMod val="75000"/>
                  </a:schemeClr>
                </a:solidFill>
              </a:ln>
            </c:spPr>
          </c:marker>
          <c:cat>
            <c:strRef>
              <c:f>Sheet1!$B$1:$W$1</c:f>
              <c:strCache>
                <c:ptCount val="2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strCache>
            </c:strRef>
          </c:cat>
          <c:val>
            <c:numRef>
              <c:f>Sheet1!$B$2:$W$2</c:f>
              <c:numCache>
                <c:formatCode>General</c:formatCode>
                <c:ptCount val="22"/>
                <c:pt idx="0">
                  <c:v>105.8</c:v>
                </c:pt>
                <c:pt idx="1">
                  <c:v>99</c:v>
                </c:pt>
                <c:pt idx="2">
                  <c:v>100.4</c:v>
                </c:pt>
                <c:pt idx="3">
                  <c:v>101</c:v>
                </c:pt>
                <c:pt idx="4">
                  <c:v>100</c:v>
                </c:pt>
                <c:pt idx="5">
                  <c:v>99.9</c:v>
                </c:pt>
                <c:pt idx="6">
                  <c:v>97.8</c:v>
                </c:pt>
                <c:pt idx="7">
                  <c:v>97.6</c:v>
                </c:pt>
                <c:pt idx="8">
                  <c:v>100</c:v>
                </c:pt>
                <c:pt idx="9">
                  <c:v>97.2</c:v>
                </c:pt>
                <c:pt idx="10">
                  <c:v>100</c:v>
                </c:pt>
                <c:pt idx="11">
                  <c:v>100.3</c:v>
                </c:pt>
                <c:pt idx="12">
                  <c:v>95.9</c:v>
                </c:pt>
                <c:pt idx="13">
                  <c:v>100.7</c:v>
                </c:pt>
                <c:pt idx="14">
                  <c:v>97.6</c:v>
                </c:pt>
                <c:pt idx="15">
                  <c:v>101.7</c:v>
                </c:pt>
                <c:pt idx="16">
                  <c:v>100.2</c:v>
                </c:pt>
                <c:pt idx="17">
                  <c:v>97.1</c:v>
                </c:pt>
                <c:pt idx="18">
                  <c:v>101.4</c:v>
                </c:pt>
                <c:pt idx="19">
                  <c:v>100</c:v>
                </c:pt>
                <c:pt idx="20">
                  <c:v>100</c:v>
                </c:pt>
                <c:pt idx="21">
                  <c:v>100</c:v>
                </c:pt>
              </c:numCache>
            </c:numRef>
          </c:val>
        </c:ser>
        <c:ser>
          <c:idx val="1"/>
          <c:order val="1"/>
          <c:tx>
            <c:strRef>
              <c:f>Sheet1!$A$3</c:f>
              <c:strCache>
                <c:ptCount val="1"/>
                <c:pt idx="0">
                  <c:v>Животноводство</c:v>
                </c:pt>
              </c:strCache>
            </c:strRef>
          </c:tx>
          <c:spPr>
            <a:ln w="25400">
              <a:solidFill>
                <a:srgbClr val="C00000"/>
              </a:solidFill>
              <a:prstDash val="solid"/>
            </a:ln>
          </c:spPr>
          <c:marker>
            <c:symbol val="square"/>
            <c:size val="5"/>
            <c:spPr>
              <a:ln w="12700">
                <a:solidFill>
                  <a:srgbClr val="C00000"/>
                </a:solidFill>
              </a:ln>
            </c:spPr>
          </c:marker>
          <c:cat>
            <c:strRef>
              <c:f>Sheet1!$B$1:$W$1</c:f>
              <c:strCache>
                <c:ptCount val="2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pt idx="18">
                  <c:v>июль</c:v>
                </c:pt>
                <c:pt idx="19">
                  <c:v>август</c:v>
                </c:pt>
                <c:pt idx="20">
                  <c:v>сентябрь</c:v>
                </c:pt>
                <c:pt idx="21">
                  <c:v>октябрь</c:v>
                </c:pt>
              </c:strCache>
            </c:strRef>
          </c:cat>
          <c:val>
            <c:numRef>
              <c:f>Sheet1!$B$3:$W$3</c:f>
              <c:numCache>
                <c:formatCode>General</c:formatCode>
                <c:ptCount val="22"/>
                <c:pt idx="0">
                  <c:v>100.8</c:v>
                </c:pt>
                <c:pt idx="1">
                  <c:v>98.1</c:v>
                </c:pt>
                <c:pt idx="2">
                  <c:v>100.3</c:v>
                </c:pt>
                <c:pt idx="3">
                  <c:v>101.7</c:v>
                </c:pt>
                <c:pt idx="4">
                  <c:v>94</c:v>
                </c:pt>
                <c:pt idx="5">
                  <c:v>98.8</c:v>
                </c:pt>
                <c:pt idx="6">
                  <c:v>99.1</c:v>
                </c:pt>
                <c:pt idx="7">
                  <c:v>98</c:v>
                </c:pt>
                <c:pt idx="8">
                  <c:v>101.5</c:v>
                </c:pt>
                <c:pt idx="9">
                  <c:v>103.8</c:v>
                </c:pt>
                <c:pt idx="10">
                  <c:v>98.7</c:v>
                </c:pt>
                <c:pt idx="11">
                  <c:v>104</c:v>
                </c:pt>
                <c:pt idx="12">
                  <c:v>96.6</c:v>
                </c:pt>
                <c:pt idx="13">
                  <c:v>105.3</c:v>
                </c:pt>
                <c:pt idx="14">
                  <c:v>101.4</c:v>
                </c:pt>
                <c:pt idx="15">
                  <c:v>98.2</c:v>
                </c:pt>
                <c:pt idx="16">
                  <c:v>91.6</c:v>
                </c:pt>
                <c:pt idx="17">
                  <c:v>93</c:v>
                </c:pt>
                <c:pt idx="18">
                  <c:v>100.1</c:v>
                </c:pt>
                <c:pt idx="19">
                  <c:v>98.4</c:v>
                </c:pt>
                <c:pt idx="20">
                  <c:v>107.7</c:v>
                </c:pt>
                <c:pt idx="21">
                  <c:v>104.7</c:v>
                </c:pt>
              </c:numCache>
            </c:numRef>
          </c:val>
        </c:ser>
        <c:marker val="1"/>
        <c:axId val="65177856"/>
        <c:axId val="65192320"/>
      </c:lineChart>
      <c:catAx>
        <c:axId val="65177856"/>
        <c:scaling>
          <c:orientation val="minMax"/>
        </c:scaling>
        <c:axPos val="b"/>
        <c:numFmt formatCode="General" sourceLinked="1"/>
        <c:tickLblPos val="low"/>
        <c:spPr>
          <a:ln w="3175">
            <a:solidFill>
              <a:schemeClr val="tx1"/>
            </a:solidFill>
            <a:prstDash val="solid"/>
          </a:ln>
        </c:spPr>
        <c:txPr>
          <a:bodyPr rot="-5400000" vert="horz"/>
          <a:lstStyle/>
          <a:p>
            <a:pPr>
              <a:defRPr baseline="0">
                <a:latin typeface="Arial" pitchFamily="34" charset="0"/>
              </a:defRPr>
            </a:pPr>
            <a:endParaRPr lang="ru-RU"/>
          </a:p>
        </c:txPr>
        <c:crossAx val="65192320"/>
        <c:crossesAt val="100"/>
        <c:auto val="1"/>
        <c:lblAlgn val="ctr"/>
        <c:lblOffset val="200"/>
        <c:tickLblSkip val="1"/>
        <c:tickMarkSkip val="1"/>
      </c:catAx>
      <c:valAx>
        <c:axId val="65192320"/>
        <c:scaling>
          <c:orientation val="minMax"/>
          <c:max val="110"/>
          <c:min val="90"/>
        </c:scaling>
        <c:axPos val="l"/>
        <c:numFmt formatCode="0" sourceLinked="0"/>
        <c:tickLblPos val="nextTo"/>
        <c:spPr>
          <a:ln w="3177">
            <a:solidFill>
              <a:srgbClr val="000000"/>
            </a:solidFill>
            <a:prstDash val="solid"/>
          </a:ln>
        </c:spPr>
        <c:txPr>
          <a:bodyPr rot="0" vert="horz"/>
          <a:lstStyle/>
          <a:p>
            <a:pPr>
              <a:defRPr baseline="0">
                <a:latin typeface="Arial" pitchFamily="34" charset="0"/>
              </a:defRPr>
            </a:pPr>
            <a:endParaRPr lang="ru-RU"/>
          </a:p>
        </c:txPr>
        <c:crossAx val="65177856"/>
        <c:crosses val="autoZero"/>
        <c:crossBetween val="between"/>
        <c:majorUnit val="5"/>
        <c:minorUnit val="5"/>
      </c:valAx>
      <c:spPr>
        <a:noFill/>
        <a:ln w="25416">
          <a:noFill/>
        </a:ln>
      </c:spPr>
    </c:plotArea>
    <c:legend>
      <c:legendPos val="b"/>
      <c:layout>
        <c:manualLayout>
          <c:xMode val="edge"/>
          <c:yMode val="edge"/>
          <c:x val="7.0102921878681917E-2"/>
          <c:y val="0.91406388848106446"/>
          <c:w val="0.89920795632386163"/>
          <c:h val="8.1426747743849046E-2"/>
        </c:manualLayout>
      </c:layout>
      <c:spPr>
        <a:noFill/>
        <a:ln w="3177">
          <a:noFill/>
          <a:prstDash val="solid"/>
        </a:ln>
      </c:spPr>
    </c:legend>
    <c:plotVisOnly val="1"/>
    <c:dispBlanksAs val="gap"/>
  </c:chart>
  <c:spPr>
    <a:noFill/>
    <a:ln>
      <a:noFill/>
    </a:ln>
  </c:spPr>
  <c:txPr>
    <a:bodyPr/>
    <a:lstStyle/>
    <a:p>
      <a:pPr>
        <a:defRPr sz="1000" b="0" i="0" u="none" strike="noStrike" baseline="0">
          <a:solidFill>
            <a:srgbClr val="000000"/>
          </a:solidFill>
          <a:latin typeface="Arial Cyr"/>
          <a:ea typeface="Arial Cyr"/>
          <a:cs typeface="Arial Cyr"/>
        </a:defRPr>
      </a:pPr>
      <a:endParaRPr lang="ru-RU"/>
    </a:p>
  </c:txPr>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40"/>
      <c:perspective val="0"/>
    </c:view3D>
    <c:plotArea>
      <c:layout>
        <c:manualLayout>
          <c:layoutTarget val="inner"/>
          <c:xMode val="edge"/>
          <c:yMode val="edge"/>
          <c:x val="0.20646764086081734"/>
          <c:y val="9.0117083548868146E-2"/>
          <c:w val="0.59873218350460733"/>
          <c:h val="0.64710292072485076"/>
        </c:manualLayout>
      </c:layout>
      <c:pie3DChart>
        <c:varyColors val="1"/>
        <c:ser>
          <c:idx val="0"/>
          <c:order val="0"/>
          <c:tx>
            <c:strRef>
              <c:f>Sheet1!$A$2</c:f>
              <c:strCache>
                <c:ptCount val="1"/>
                <c:pt idx="0">
                  <c:v>Восток</c:v>
                </c:pt>
              </c:strCache>
            </c:strRef>
          </c:tx>
          <c:spPr>
            <a:solidFill>
              <a:srgbClr val="9999FF"/>
            </a:solidFill>
            <a:ln w="12697">
              <a:solidFill>
                <a:srgbClr val="000000"/>
              </a:solidFill>
              <a:prstDash val="solid"/>
            </a:ln>
          </c:spPr>
          <c:explosion val="40"/>
          <c:dPt>
            <c:idx val="0"/>
            <c:spPr>
              <a:gradFill>
                <a:gsLst>
                  <a:gs pos="0">
                    <a:srgbClr val="9999FF">
                      <a:gamma/>
                      <a:tint val="0"/>
                      <a:invGamma/>
                    </a:srgbClr>
                  </a:gs>
                  <a:gs pos="100000">
                    <a:srgbClr val="FFCC00"/>
                  </a:gs>
                </a:gsLst>
                <a:lin ang="2700000" scaled="1"/>
              </a:gradFill>
              <a:ln w="12697">
                <a:solidFill>
                  <a:srgbClr val="000000"/>
                </a:solidFill>
                <a:prstDash val="solid"/>
              </a:ln>
            </c:spPr>
          </c:dPt>
          <c:dPt>
            <c:idx val="1"/>
            <c:spPr>
              <a:gradFill>
                <a:gsLst>
                  <a:gs pos="0">
                    <a:srgbClr val="CC6600"/>
                  </a:gs>
                  <a:gs pos="100000">
                    <a:sysClr val="window" lastClr="FFFFFF">
                      <a:lumMod val="95000"/>
                    </a:sysClr>
                  </a:gs>
                </a:gsLst>
                <a:lin ang="2700000" scaled="1"/>
              </a:gradFill>
              <a:ln w="12697">
                <a:solidFill>
                  <a:srgbClr val="000000"/>
                </a:solidFill>
                <a:prstDash val="solid"/>
              </a:ln>
            </c:spPr>
          </c:dPt>
          <c:dPt>
            <c:idx val="2"/>
            <c:spPr>
              <a:gradFill>
                <a:gsLst>
                  <a:gs pos="0">
                    <a:srgbClr val="CC0000"/>
                  </a:gs>
                  <a:gs pos="100000">
                    <a:sysClr val="window" lastClr="FFFFFF">
                      <a:lumMod val="95000"/>
                    </a:sysClr>
                  </a:gs>
                </a:gsLst>
                <a:lin ang="2700000" scaled="1"/>
              </a:gradFill>
              <a:ln w="12697">
                <a:solidFill>
                  <a:srgbClr val="000000"/>
                </a:solidFill>
                <a:prstDash val="solid"/>
              </a:ln>
            </c:spPr>
          </c:dPt>
          <c:dPt>
            <c:idx val="3"/>
            <c:spPr>
              <a:gradFill>
                <a:gsLst>
                  <a:gs pos="0">
                    <a:srgbClr val="FFCC99"/>
                  </a:gs>
                  <a:gs pos="100000">
                    <a:sysClr val="window" lastClr="FFFFFF"/>
                  </a:gs>
                </a:gsLst>
                <a:lin ang="2700000" scaled="1"/>
              </a:gradFill>
              <a:ln w="12697">
                <a:solidFill>
                  <a:srgbClr val="000000"/>
                </a:solidFill>
                <a:prstDash val="solid"/>
              </a:ln>
            </c:spPr>
          </c:dPt>
          <c:dLbls>
            <c:dLbl>
              <c:idx val="0"/>
              <c:layout>
                <c:manualLayout>
                  <c:x val="-1.9071038768539189E-2"/>
                  <c:y val="7.4474186322876404E-2"/>
                </c:manualLayout>
              </c:layout>
              <c:tx>
                <c:rich>
                  <a:bodyPr/>
                  <a:lstStyle/>
                  <a:p>
                    <a:r>
                      <a:rPr lang="ru-RU"/>
                      <a:t>1</a:t>
                    </a:r>
                    <a:r>
                      <a:rPr lang="ru-RU" baseline="0"/>
                      <a:t> </a:t>
                    </a:r>
                  </a:p>
                  <a:p>
                    <a:r>
                      <a:rPr lang="ru-RU" baseline="0"/>
                      <a:t> </a:t>
                    </a:r>
                    <a:r>
                      <a:rPr lang="ru-RU"/>
                      <a:t>39,3</a:t>
                    </a:r>
                    <a:r>
                      <a:rPr lang="en-US"/>
                      <a:t>%</a:t>
                    </a:r>
                  </a:p>
                </c:rich>
              </c:tx>
              <c:showVal val="1"/>
              <c:showCatName val="1"/>
              <c:showPercent val="1"/>
            </c:dLbl>
            <c:dLbl>
              <c:idx val="1"/>
              <c:layout>
                <c:manualLayout>
                  <c:x val="-5.3141736832289392E-2"/>
                  <c:y val="3.2523184601924778E-2"/>
                </c:manualLayout>
              </c:layout>
              <c:tx>
                <c:rich>
                  <a:bodyPr/>
                  <a:lstStyle/>
                  <a:p>
                    <a:r>
                      <a:rPr lang="en-US"/>
                      <a:t>2</a:t>
                    </a:r>
                    <a:endParaRPr lang="ru-RU"/>
                  </a:p>
                  <a:p>
                    <a:r>
                      <a:rPr lang="ru-RU"/>
                      <a:t>17,0</a:t>
                    </a:r>
                    <a:r>
                      <a:rPr lang="en-US"/>
                      <a:t>%</a:t>
                    </a:r>
                  </a:p>
                </c:rich>
              </c:tx>
              <c:showVal val="1"/>
              <c:showCatName val="1"/>
              <c:showPercent val="1"/>
            </c:dLbl>
            <c:dLbl>
              <c:idx val="2"/>
              <c:layout>
                <c:manualLayout>
                  <c:x val="0.10047808148764767"/>
                  <c:y val="0"/>
                </c:manualLayout>
              </c:layout>
              <c:tx>
                <c:rich>
                  <a:bodyPr/>
                  <a:lstStyle/>
                  <a:p>
                    <a:r>
                      <a:rPr lang="en-US"/>
                      <a:t>3</a:t>
                    </a:r>
                    <a:r>
                      <a:rPr lang="ru-RU"/>
                      <a:t> </a:t>
                    </a:r>
                  </a:p>
                  <a:p>
                    <a:r>
                      <a:rPr lang="ru-RU"/>
                      <a:t> 2,1</a:t>
                    </a:r>
                    <a:r>
                      <a:rPr lang="en-US"/>
                      <a:t>%</a:t>
                    </a:r>
                  </a:p>
                </c:rich>
              </c:tx>
              <c:showVal val="1"/>
              <c:showCatName val="1"/>
              <c:showPercent val="1"/>
            </c:dLbl>
            <c:dLbl>
              <c:idx val="3"/>
              <c:layout>
                <c:manualLayout>
                  <c:x val="6.0906181475085704E-2"/>
                  <c:y val="2.8215741542410092E-3"/>
                </c:manualLayout>
              </c:layout>
              <c:tx>
                <c:rich>
                  <a:bodyPr/>
                  <a:lstStyle/>
                  <a:p>
                    <a:r>
                      <a:rPr lang="ru-RU"/>
                      <a:t>4</a:t>
                    </a:r>
                  </a:p>
                  <a:p>
                    <a:r>
                      <a:rPr lang="ru-RU"/>
                      <a:t> 41,6%</a:t>
                    </a:r>
                    <a:endParaRPr lang="en-US"/>
                  </a:p>
                </c:rich>
              </c:tx>
              <c:showVal val="1"/>
            </c:dLbl>
            <c:showVal val="1"/>
            <c:showCatName val="1"/>
            <c:showPercent val="1"/>
            <c:showLeaderLines val="1"/>
          </c:dLbls>
          <c:cat>
            <c:numRef>
              <c:f>Sheet1!$B$1:$E$1</c:f>
              <c:numCache>
                <c:formatCode>General</c:formatCode>
                <c:ptCount val="4"/>
                <c:pt idx="0">
                  <c:v>1</c:v>
                </c:pt>
                <c:pt idx="1">
                  <c:v>2</c:v>
                </c:pt>
                <c:pt idx="2">
                  <c:v>3</c:v>
                </c:pt>
                <c:pt idx="3">
                  <c:v>4</c:v>
                </c:pt>
              </c:numCache>
            </c:numRef>
          </c:cat>
          <c:val>
            <c:numRef>
              <c:f>Sheet1!$B$2:$E$2</c:f>
              <c:numCache>
                <c:formatCode>0.0</c:formatCode>
                <c:ptCount val="4"/>
                <c:pt idx="0">
                  <c:v>39.300000000000004</c:v>
                </c:pt>
                <c:pt idx="1">
                  <c:v>17</c:v>
                </c:pt>
                <c:pt idx="2">
                  <c:v>2.1</c:v>
                </c:pt>
                <c:pt idx="3">
                  <c:v>41.6</c:v>
                </c:pt>
              </c:numCache>
            </c:numRef>
          </c:val>
        </c:ser>
        <c:dLbls>
          <c:showCatName val="1"/>
          <c:showPercent val="1"/>
        </c:dLbls>
      </c:pie3DChart>
      <c:spPr>
        <a:solidFill>
          <a:srgbClr val="FFFFFF"/>
        </a:solidFill>
        <a:ln w="25394">
          <a:noFill/>
        </a:ln>
      </c:spPr>
    </c:plotArea>
    <c:plotVisOnly val="1"/>
    <c:dispBlanksAs val="zero"/>
  </c:chart>
  <c:spPr>
    <a:noFill/>
    <a:ln>
      <a:noFill/>
    </a:ln>
  </c:spPr>
  <c:txPr>
    <a:bodyPr/>
    <a:lstStyle/>
    <a:p>
      <a:pPr>
        <a:defRPr sz="975" b="0" i="0" u="none" strike="noStrike" baseline="0">
          <a:solidFill>
            <a:srgbClr val="000000"/>
          </a:solidFill>
          <a:latin typeface="Arial Cyr"/>
          <a:ea typeface="Arial Cyr"/>
          <a:cs typeface="Arial Cy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40963172623513E-2"/>
          <c:y val="0.15543890695245596"/>
          <c:w val="0.89600000000003854"/>
          <c:h val="0.64725950922803765"/>
        </c:manualLayout>
      </c:layout>
      <c:lineChart>
        <c:grouping val="standard"/>
        <c:ser>
          <c:idx val="0"/>
          <c:order val="0"/>
          <c:spPr>
            <a:ln w="22225">
              <a:solidFill>
                <a:srgbClr val="800000"/>
              </a:solidFill>
              <a:prstDash val="solid"/>
            </a:ln>
          </c:spPr>
          <c:marker>
            <c:symbol val="none"/>
          </c:marker>
          <c:cat>
            <c:strRef>
              <c:f>Sheet1!$A$2:$AG$2</c:f>
              <c:strCache>
                <c:ptCount val="33"/>
                <c:pt idx="0">
                  <c:v>I</c:v>
                </c:pt>
                <c:pt idx="1">
                  <c:v>II</c:v>
                </c:pt>
                <c:pt idx="2">
                  <c:v>III</c:v>
                </c:pt>
                <c:pt idx="3">
                  <c:v>IV</c:v>
                </c:pt>
                <c:pt idx="4">
                  <c:v>V</c:v>
                </c:pt>
                <c:pt idx="5">
                  <c:v>VI     
2016</c:v>
                </c:pt>
                <c:pt idx="6">
                  <c:v>VII</c:v>
                </c:pt>
                <c:pt idx="7">
                  <c:v>VIII</c:v>
                </c:pt>
                <c:pt idx="8">
                  <c:v>IX</c:v>
                </c:pt>
                <c:pt idx="9">
                  <c:v>X</c:v>
                </c:pt>
                <c:pt idx="10">
                  <c:v>XI</c:v>
                </c:pt>
                <c:pt idx="11">
                  <c:v>XII</c:v>
                </c:pt>
                <c:pt idx="12">
                  <c:v>I</c:v>
                </c:pt>
                <c:pt idx="13">
                  <c:v>II</c:v>
                </c:pt>
                <c:pt idx="14">
                  <c:v>III</c:v>
                </c:pt>
                <c:pt idx="15">
                  <c:v>IV</c:v>
                </c:pt>
                <c:pt idx="16">
                  <c:v>V</c:v>
                </c:pt>
                <c:pt idx="17">
                  <c:v>VI     
2017</c:v>
                </c:pt>
                <c:pt idx="18">
                  <c:v>VII</c:v>
                </c:pt>
                <c:pt idx="19">
                  <c:v>VIII</c:v>
                </c:pt>
                <c:pt idx="20">
                  <c:v>IX</c:v>
                </c:pt>
                <c:pt idx="21">
                  <c:v>X</c:v>
                </c:pt>
                <c:pt idx="22">
                  <c:v>XI</c:v>
                </c:pt>
                <c:pt idx="23">
                  <c:v>XII</c:v>
                </c:pt>
                <c:pt idx="24">
                  <c:v>I</c:v>
                </c:pt>
                <c:pt idx="25">
                  <c:v>II     
2018</c:v>
                </c:pt>
                <c:pt idx="26">
                  <c:v>III</c:v>
                </c:pt>
                <c:pt idx="27">
                  <c:v>IV</c:v>
                </c:pt>
                <c:pt idx="28">
                  <c:v>V</c:v>
                </c:pt>
                <c:pt idx="29">
                  <c:v>VI</c:v>
                </c:pt>
                <c:pt idx="30">
                  <c:v>VII</c:v>
                </c:pt>
                <c:pt idx="31">
                  <c:v>VIII</c:v>
                </c:pt>
                <c:pt idx="32">
                  <c:v>IX</c:v>
                </c:pt>
              </c:strCache>
            </c:strRef>
          </c:cat>
          <c:val>
            <c:numRef>
              <c:f>Sheet1!$A$3:$AG$3</c:f>
              <c:numCache>
                <c:formatCode>0.0</c:formatCode>
                <c:ptCount val="33"/>
                <c:pt idx="0">
                  <c:v>85.1</c:v>
                </c:pt>
                <c:pt idx="1">
                  <c:v>84.3</c:v>
                </c:pt>
                <c:pt idx="2">
                  <c:v>93.5</c:v>
                </c:pt>
                <c:pt idx="3">
                  <c:v>103.5</c:v>
                </c:pt>
                <c:pt idx="4">
                  <c:v>99.5</c:v>
                </c:pt>
                <c:pt idx="5">
                  <c:v>105.5</c:v>
                </c:pt>
                <c:pt idx="6">
                  <c:v>99.2</c:v>
                </c:pt>
                <c:pt idx="7">
                  <c:v>96.6</c:v>
                </c:pt>
                <c:pt idx="8">
                  <c:v>92.1</c:v>
                </c:pt>
                <c:pt idx="9">
                  <c:v>92.7</c:v>
                </c:pt>
                <c:pt idx="10">
                  <c:v>88</c:v>
                </c:pt>
                <c:pt idx="11">
                  <c:v>114.7</c:v>
                </c:pt>
                <c:pt idx="12">
                  <c:v>90.6</c:v>
                </c:pt>
                <c:pt idx="13">
                  <c:v>90.7</c:v>
                </c:pt>
                <c:pt idx="14">
                  <c:v>91.9</c:v>
                </c:pt>
                <c:pt idx="15">
                  <c:v>96.5</c:v>
                </c:pt>
                <c:pt idx="16">
                  <c:v>99.1</c:v>
                </c:pt>
                <c:pt idx="17">
                  <c:v>103.6</c:v>
                </c:pt>
                <c:pt idx="18">
                  <c:v>98.5</c:v>
                </c:pt>
                <c:pt idx="19">
                  <c:v>90.8</c:v>
                </c:pt>
                <c:pt idx="20">
                  <c:v>89.4</c:v>
                </c:pt>
                <c:pt idx="21">
                  <c:v>93.3</c:v>
                </c:pt>
                <c:pt idx="22">
                  <c:v>83.1</c:v>
                </c:pt>
                <c:pt idx="23">
                  <c:v>107.8</c:v>
                </c:pt>
                <c:pt idx="24">
                  <c:v>75.900000000000006</c:v>
                </c:pt>
                <c:pt idx="25">
                  <c:v>92.4</c:v>
                </c:pt>
                <c:pt idx="26">
                  <c:v>89.8</c:v>
                </c:pt>
                <c:pt idx="27">
                  <c:v>98.6</c:v>
                </c:pt>
                <c:pt idx="28">
                  <c:v>92.8</c:v>
                </c:pt>
                <c:pt idx="29">
                  <c:v>95.4</c:v>
                </c:pt>
                <c:pt idx="30">
                  <c:v>86.7</c:v>
                </c:pt>
                <c:pt idx="31">
                  <c:v>89.1</c:v>
                </c:pt>
                <c:pt idx="32">
                  <c:v>79.900000000000006</c:v>
                </c:pt>
              </c:numCache>
            </c:numRef>
          </c:val>
        </c:ser>
        <c:marker val="1"/>
        <c:axId val="64976768"/>
        <c:axId val="64978304"/>
      </c:lineChart>
      <c:catAx>
        <c:axId val="64976768"/>
        <c:scaling>
          <c:orientation val="minMax"/>
        </c:scaling>
        <c:axPos val="b"/>
        <c:numFmt formatCode="General" sourceLinked="1"/>
        <c:majorTickMark val="cross"/>
        <c:tickLblPos val="low"/>
        <c:spPr>
          <a:ln w="2691">
            <a:solidFill>
              <a:srgbClr val="000000"/>
            </a:solidFill>
            <a:prstDash val="solid"/>
          </a:ln>
        </c:spPr>
        <c:txPr>
          <a:bodyPr rot="0" vert="horz" anchor="ctr" anchorCtr="0"/>
          <a:lstStyle/>
          <a:p>
            <a:pPr>
              <a:defRPr sz="800" b="0" i="0" u="none" strike="noStrike" baseline="0">
                <a:solidFill>
                  <a:srgbClr val="000000"/>
                </a:solidFill>
                <a:latin typeface="Arial" pitchFamily="34" charset="0"/>
                <a:ea typeface="Arial Cyr"/>
                <a:cs typeface="Arial Cyr"/>
              </a:defRPr>
            </a:pPr>
            <a:endParaRPr lang="ru-RU"/>
          </a:p>
        </c:txPr>
        <c:crossAx val="64978304"/>
        <c:crossesAt val="100"/>
        <c:auto val="1"/>
        <c:lblAlgn val="ctr"/>
        <c:lblOffset val="100"/>
        <c:tickLblSkip val="1"/>
        <c:tickMarkSkip val="1"/>
        <c:noMultiLvlLbl val="1"/>
      </c:catAx>
      <c:valAx>
        <c:axId val="64978304"/>
        <c:scaling>
          <c:orientation val="minMax"/>
          <c:max val="150"/>
          <c:min val="70"/>
        </c:scaling>
        <c:axPos val="l"/>
        <c:numFmt formatCode="#,##0" sourceLinked="0"/>
        <c:tickLblPos val="nextTo"/>
        <c:spPr>
          <a:ln w="2691">
            <a:solidFill>
              <a:srgbClr val="000000"/>
            </a:solidFill>
            <a:prstDash val="solid"/>
          </a:ln>
        </c:spPr>
        <c:txPr>
          <a:bodyPr rot="0" vert="horz"/>
          <a:lstStyle/>
          <a:p>
            <a:pPr>
              <a:defRPr sz="1000" b="0" i="0" u="none" strike="noStrike" baseline="0">
                <a:solidFill>
                  <a:srgbClr val="000000"/>
                </a:solidFill>
                <a:latin typeface="Arial" pitchFamily="34" charset="0"/>
                <a:ea typeface="Arial CYR"/>
                <a:cs typeface="Arial CYR"/>
              </a:defRPr>
            </a:pPr>
            <a:endParaRPr lang="ru-RU"/>
          </a:p>
        </c:txPr>
        <c:crossAx val="64976768"/>
        <c:crossesAt val="1"/>
        <c:crossBetween val="midCat"/>
      </c:valAx>
    </c:plotArea>
    <c:plotVisOnly val="1"/>
    <c:dispBlanksAs val="gap"/>
  </c:chart>
  <c:spPr>
    <a:noFill/>
    <a:ln>
      <a:noFill/>
    </a:ln>
  </c:spPr>
  <c:txPr>
    <a:bodyPr/>
    <a:lstStyle/>
    <a:p>
      <a:pPr>
        <a:defRPr sz="935" b="1" i="0" u="none" strike="noStrike" baseline="0">
          <a:solidFill>
            <a:srgbClr val="000000"/>
          </a:solidFill>
          <a:latin typeface="Arial Cyr"/>
          <a:ea typeface="Arial Cyr"/>
          <a:cs typeface="Arial Cyr"/>
        </a:defRPr>
      </a:pPr>
      <a:endParaRPr lang="ru-RU"/>
    </a:p>
  </c:txPr>
  <c:externalData r:id="rId2"/>
  <c:userShapes r:id="rId3"/>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1.3688544522988949E-2"/>
          <c:y val="6.9591585142766824E-2"/>
          <c:w val="0.97792206485371469"/>
          <c:h val="0.54132466396245926"/>
        </c:manualLayout>
      </c:layout>
      <c:barChart>
        <c:barDir val="col"/>
        <c:grouping val="clustered"/>
        <c:ser>
          <c:idx val="0"/>
          <c:order val="0"/>
          <c:tx>
            <c:strRef>
              <c:f>Sheet1!$A$2</c:f>
              <c:strCache>
                <c:ptCount val="1"/>
                <c:pt idx="0">
                  <c:v>сентябрь 2017 г.</c:v>
                </c:pt>
              </c:strCache>
            </c:strRef>
          </c:tx>
          <c:spPr>
            <a:solidFill>
              <a:srgbClr val="FFC000"/>
            </a:solidFill>
            <a:ln w="8267">
              <a:solidFill>
                <a:srgbClr val="000000"/>
              </a:solidFill>
              <a:prstDash val="solid"/>
            </a:ln>
          </c:spPr>
          <c:dLbls>
            <c:dLbl>
              <c:idx val="0"/>
              <c:layout>
                <c:manualLayout>
                  <c:x val="6.6387573767567583E-5"/>
                  <c:y val="9.5701977773224728E-3"/>
                </c:manualLayout>
              </c:layout>
              <c:dLblPos val="outEnd"/>
              <c:showVal val="1"/>
            </c:dLbl>
            <c:dLbl>
              <c:idx val="1"/>
              <c:layout>
                <c:manualLayout>
                  <c:x val="-1.9971595108411624E-3"/>
                  <c:y val="9.2267462849672851E-3"/>
                </c:manualLayout>
              </c:layout>
              <c:dLblPos val="outEnd"/>
              <c:showVal val="1"/>
            </c:dLbl>
            <c:dLbl>
              <c:idx val="2"/>
              <c:layout>
                <c:manualLayout>
                  <c:x val="-2.0963951028791289E-3"/>
                  <c:y val="8.3532866941819859E-3"/>
                </c:manualLayout>
              </c:layout>
              <c:dLblPos val="outEnd"/>
              <c:showVal val="1"/>
            </c:dLbl>
            <c:dLbl>
              <c:idx val="3"/>
              <c:layout>
                <c:manualLayout>
                  <c:x val="1.9847118407597544E-4"/>
                  <c:y val="9.9132589838909994E-3"/>
                </c:manualLayout>
              </c:layout>
              <c:dLblPos val="outEnd"/>
              <c:showVal val="1"/>
            </c:dLbl>
            <c:dLbl>
              <c:idx val="4"/>
              <c:layout>
                <c:manualLayout>
                  <c:x val="2.0628555473819819E-3"/>
                  <c:y val="-6.5162114958679023E-3"/>
                </c:manualLayout>
              </c:layout>
              <c:dLblPos val="outEnd"/>
              <c:showVal val="1"/>
            </c:dLbl>
            <c:dLbl>
              <c:idx val="5"/>
              <c:layout>
                <c:manualLayout>
                  <c:x val="-2.0963951028791289E-3"/>
                  <c:y val="1.9483066475426632E-2"/>
                </c:manualLayout>
              </c:layout>
              <c:dLblPos val="outEnd"/>
              <c:showVal val="1"/>
            </c:dLbl>
            <c:spPr>
              <a:noFill/>
            </c:spPr>
            <c:txPr>
              <a:bodyPr/>
              <a:lstStyle/>
              <a:p>
                <a:pPr>
                  <a:defRPr sz="1000" b="0" i="0" u="none" strike="noStrike" baseline="0">
                    <a:solidFill>
                      <a:srgbClr val="000000"/>
                    </a:solidFill>
                    <a:latin typeface="Arial"/>
                    <a:ea typeface="Arial"/>
                    <a:cs typeface="Arial"/>
                  </a:defRPr>
                </a:pPr>
                <a:endParaRPr lang="ru-RU"/>
              </a:p>
            </c:txPr>
            <c:showVal val="1"/>
          </c:dLbls>
          <c:cat>
            <c:strRef>
              <c:f>Sheet1!$B$1:$G$1</c:f>
              <c:strCache>
                <c:ptCount val="6"/>
                <c:pt idx="0">
                  <c:v>Покупка товаров</c:v>
                </c:pt>
                <c:pt idx="1">
                  <c:v>Оплата услуг</c:v>
                </c:pt>
                <c:pt idx="2">
                  <c:v>Оплата обязательных платежей 
и взносов</c:v>
                </c:pt>
                <c:pt idx="3">
                  <c:v>Сбережения</c:v>
                </c:pt>
                <c:pt idx="4">
                  <c:v>Покупка валюты</c:v>
                </c:pt>
                <c:pt idx="5">
                  <c:v>Прирост (+), уменьшение (-) денег на руках</c:v>
                </c:pt>
              </c:strCache>
            </c:strRef>
          </c:cat>
          <c:val>
            <c:numRef>
              <c:f>Sheet1!$B$2:$G$2</c:f>
              <c:numCache>
                <c:formatCode>General</c:formatCode>
                <c:ptCount val="6"/>
                <c:pt idx="0" formatCode="0.0">
                  <c:v>65.8</c:v>
                </c:pt>
                <c:pt idx="1">
                  <c:v>13.8</c:v>
                </c:pt>
                <c:pt idx="2" formatCode="0.0">
                  <c:v>12.1</c:v>
                </c:pt>
                <c:pt idx="3" formatCode="0.0">
                  <c:v>11.5</c:v>
                </c:pt>
                <c:pt idx="4" formatCode="0.0">
                  <c:v>2.1</c:v>
                </c:pt>
                <c:pt idx="5">
                  <c:v>-6.3</c:v>
                </c:pt>
              </c:numCache>
            </c:numRef>
          </c:val>
        </c:ser>
        <c:ser>
          <c:idx val="1"/>
          <c:order val="1"/>
          <c:tx>
            <c:strRef>
              <c:f>Sheet1!$A$3</c:f>
              <c:strCache>
                <c:ptCount val="1"/>
                <c:pt idx="0">
                  <c:v>сентябрь 2018 г.</c:v>
                </c:pt>
              </c:strCache>
            </c:strRef>
          </c:tx>
          <c:spPr>
            <a:solidFill>
              <a:srgbClr val="F79646">
                <a:lumMod val="50000"/>
              </a:srgbClr>
            </a:solidFill>
            <a:ln w="8267">
              <a:solidFill>
                <a:srgbClr val="000000"/>
              </a:solidFill>
              <a:prstDash val="solid"/>
            </a:ln>
          </c:spPr>
          <c:dLbls>
            <c:dLbl>
              <c:idx val="0"/>
              <c:layout>
                <c:manualLayout>
                  <c:x val="4.1950377017451806E-3"/>
                  <c:y val="1.441676667739946E-2"/>
                </c:manualLayout>
              </c:layout>
              <c:dLblPos val="outEnd"/>
              <c:showVal val="1"/>
            </c:dLbl>
            <c:dLbl>
              <c:idx val="1"/>
              <c:layout>
                <c:manualLayout>
                  <c:x val="-2.2948662869551012E-3"/>
                  <c:y val="-6.3159948872561905E-3"/>
                </c:manualLayout>
              </c:layout>
              <c:dLblPos val="outEnd"/>
              <c:showVal val="1"/>
            </c:dLbl>
            <c:dLbl>
              <c:idx val="2"/>
              <c:layout>
                <c:manualLayout>
                  <c:x val="1.9046664067639354E-3"/>
                  <c:y val="-5.9869839690113134E-3"/>
                </c:manualLayout>
              </c:layout>
              <c:dLblPos val="outEnd"/>
              <c:showVal val="1"/>
            </c:dLbl>
            <c:dLbl>
              <c:idx val="3"/>
              <c:layout>
                <c:manualLayout>
                  <c:x val="2.1952849263037421E-3"/>
                  <c:y val="4.9562392061587093E-3"/>
                </c:manualLayout>
              </c:layout>
              <c:showVal val="1"/>
            </c:dLbl>
            <c:dLbl>
              <c:idx val="4"/>
              <c:layout>
                <c:manualLayout>
                  <c:x val="2.0963951028791289E-3"/>
                  <c:y val="8.5406238718301938E-3"/>
                </c:manualLayout>
              </c:layout>
              <c:dLblPos val="outEnd"/>
              <c:showVal val="1"/>
            </c:dLbl>
            <c:dLbl>
              <c:idx val="5"/>
              <c:layout>
                <c:manualLayout>
                  <c:x val="-9.3703294224021768E-5"/>
                  <c:y val="8.8840753641854231E-3"/>
                </c:manualLayout>
              </c:layout>
              <c:dLblPos val="outEnd"/>
              <c:showVal val="1"/>
            </c:dLbl>
            <c:numFmt formatCode="#,##0.0" sourceLinked="0"/>
            <c:spPr>
              <a:noFill/>
            </c:spPr>
            <c:txPr>
              <a:bodyPr/>
              <a:lstStyle/>
              <a:p>
                <a:pPr>
                  <a:defRPr sz="1000" b="0" i="0" u="none" strike="noStrike" baseline="0">
                    <a:solidFill>
                      <a:srgbClr val="000000"/>
                    </a:solidFill>
                    <a:latin typeface="Arial"/>
                    <a:ea typeface="Arial"/>
                    <a:cs typeface="Arial"/>
                  </a:defRPr>
                </a:pPr>
                <a:endParaRPr lang="ru-RU"/>
              </a:p>
            </c:txPr>
            <c:showVal val="1"/>
          </c:dLbls>
          <c:cat>
            <c:strRef>
              <c:f>Sheet1!$B$1:$G$1</c:f>
              <c:strCache>
                <c:ptCount val="6"/>
                <c:pt idx="0">
                  <c:v>Покупка товаров</c:v>
                </c:pt>
                <c:pt idx="1">
                  <c:v>Оплата услуг</c:v>
                </c:pt>
                <c:pt idx="2">
                  <c:v>Оплата обязательных платежей 
и взносов</c:v>
                </c:pt>
                <c:pt idx="3">
                  <c:v>Сбережения</c:v>
                </c:pt>
                <c:pt idx="4">
                  <c:v>Покупка валюты</c:v>
                </c:pt>
                <c:pt idx="5">
                  <c:v>Прирост (+), уменьшение (-) денег на руках</c:v>
                </c:pt>
              </c:strCache>
            </c:strRef>
          </c:cat>
          <c:val>
            <c:numRef>
              <c:f>Sheet1!$B$3:$G$3</c:f>
              <c:numCache>
                <c:formatCode>0.0</c:formatCode>
                <c:ptCount val="6"/>
                <c:pt idx="0" formatCode="General">
                  <c:v>72.900000000000006</c:v>
                </c:pt>
                <c:pt idx="1">
                  <c:v>14</c:v>
                </c:pt>
                <c:pt idx="2">
                  <c:v>14.1</c:v>
                </c:pt>
                <c:pt idx="3">
                  <c:v>1.9000000000000001</c:v>
                </c:pt>
                <c:pt idx="4">
                  <c:v>2.9</c:v>
                </c:pt>
                <c:pt idx="5">
                  <c:v>-6.9</c:v>
                </c:pt>
              </c:numCache>
            </c:numRef>
          </c:val>
        </c:ser>
        <c:axId val="66379776"/>
        <c:axId val="66381312"/>
      </c:barChart>
      <c:catAx>
        <c:axId val="66379776"/>
        <c:scaling>
          <c:orientation val="minMax"/>
        </c:scaling>
        <c:axPos val="b"/>
        <c:numFmt formatCode="General" sourceLinked="1"/>
        <c:tickLblPos val="low"/>
        <c:spPr>
          <a:ln w="2067">
            <a:solidFill>
              <a:sysClr val="windowText" lastClr="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66381312"/>
        <c:crossesAt val="0"/>
        <c:auto val="1"/>
        <c:lblAlgn val="ctr"/>
        <c:lblOffset val="0"/>
        <c:tickLblSkip val="1"/>
        <c:tickMarkSkip val="1"/>
      </c:catAx>
      <c:valAx>
        <c:axId val="66381312"/>
        <c:scaling>
          <c:orientation val="minMax"/>
          <c:max val="85"/>
          <c:min val="-30"/>
        </c:scaling>
        <c:axPos val="l"/>
        <c:numFmt formatCode="0.0" sourceLinked="1"/>
        <c:majorTickMark val="none"/>
        <c:tickLblPos val="none"/>
        <c:spPr>
          <a:ln w="2067">
            <a:solidFill>
              <a:sysClr val="window" lastClr="FFFFFF"/>
            </a:solidFill>
            <a:prstDash val="solid"/>
          </a:ln>
        </c:spPr>
        <c:crossAx val="66379776"/>
        <c:crossesAt val="1"/>
        <c:crossBetween val="between"/>
        <c:majorUnit val="10"/>
        <c:minorUnit val="2"/>
      </c:valAx>
      <c:spPr>
        <a:solidFill>
          <a:srgbClr val="FFFFFF"/>
        </a:solidFill>
        <a:ln w="8267">
          <a:noFill/>
          <a:prstDash val="solid"/>
        </a:ln>
      </c:spPr>
    </c:plotArea>
    <c:legend>
      <c:legendPos val="b"/>
      <c:legendEntry>
        <c:idx val="0"/>
        <c:txPr>
          <a:bodyPr/>
          <a:lstStyle/>
          <a:p>
            <a:pPr>
              <a:defRPr sz="1000" b="0" i="0" u="none" strike="noStrike" baseline="0">
                <a:solidFill>
                  <a:srgbClr val="000000"/>
                </a:solidFill>
                <a:latin typeface="Arial"/>
                <a:ea typeface="Arial"/>
                <a:cs typeface="Arial"/>
              </a:defRPr>
            </a:pPr>
            <a:endParaRPr lang="ru-RU"/>
          </a:p>
        </c:txPr>
      </c:legendEntry>
      <c:legendEntry>
        <c:idx val="1"/>
        <c:txPr>
          <a:bodyPr/>
          <a:lstStyle/>
          <a:p>
            <a:pPr>
              <a:defRPr sz="1000" b="0" i="0" u="none" strike="noStrike" baseline="0">
                <a:solidFill>
                  <a:srgbClr val="000000"/>
                </a:solidFill>
                <a:latin typeface="Arial"/>
                <a:ea typeface="Arial"/>
                <a:cs typeface="Arial"/>
              </a:defRPr>
            </a:pPr>
            <a:endParaRPr lang="ru-RU"/>
          </a:p>
        </c:txPr>
      </c:legendEntry>
      <c:layout>
        <c:manualLayout>
          <c:xMode val="edge"/>
          <c:yMode val="edge"/>
          <c:x val="0.12749871849507671"/>
          <c:y val="0.92214930382772786"/>
          <c:w val="0.71973189101719415"/>
          <c:h val="7.7850696172272194E-2"/>
        </c:manualLayout>
      </c:layout>
      <c:spPr>
        <a:solidFill>
          <a:srgbClr val="FFFFFF"/>
        </a:solidFill>
        <a:ln w="2067">
          <a:noFill/>
          <a:prstDash val="solid"/>
        </a:ln>
      </c:spPr>
      <c:txPr>
        <a:bodyPr/>
        <a:lstStyle/>
        <a:p>
          <a:pPr>
            <a:defRPr sz="1000" b="0" i="0" u="none" strike="noStrike" baseline="0">
              <a:solidFill>
                <a:srgbClr val="FF0000"/>
              </a:solidFill>
              <a:latin typeface="Arial"/>
              <a:ea typeface="Arial"/>
              <a:cs typeface="Arial"/>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8"/>
  <c:chart>
    <c:title/>
    <c:plotArea>
      <c:layout>
        <c:manualLayout>
          <c:layoutTarget val="inner"/>
          <c:xMode val="edge"/>
          <c:yMode val="edge"/>
          <c:x val="4.5875472100728169E-2"/>
          <c:y val="1.8357080364954773E-5"/>
          <c:w val="0.35380607599230157"/>
          <c:h val="0.94322732778191209"/>
        </c:manualLayout>
      </c:layout>
      <c:barChart>
        <c:barDir val="bar"/>
        <c:grouping val="clustered"/>
        <c:ser>
          <c:idx val="0"/>
          <c:order val="0"/>
          <c:tx>
            <c:strRef>
              <c:f>Sheet1!$A$2</c:f>
              <c:strCache>
                <c:ptCount val="1"/>
              </c:strCache>
            </c:strRef>
          </c:tx>
          <c:spPr>
            <a:ln w="9346">
              <a:solidFill>
                <a:schemeClr val="accent2">
                  <a:lumMod val="75000"/>
                </a:schemeClr>
              </a:solidFill>
            </a:ln>
          </c:spPr>
          <c:dLbls>
            <c:delete val="1"/>
          </c:dLbls>
          <c:cat>
            <c:strRef>
              <c:f>Sheet1!$B$1:$W$1</c:f>
              <c:strCache>
                <c:ptCount val="22"/>
                <c:pt idx="0">
                  <c:v>проезд в городском муниципальном автобусе</c:v>
                </c:pt>
                <c:pt idx="1">
                  <c:v>плата за газ сжиженный</c:v>
                </c:pt>
                <c:pt idx="2">
                  <c:v>абонентская плата за неограниченный объем местных телефонных соединений, платежей</c:v>
                </c:pt>
                <c:pt idx="3">
                  <c:v>плата за горячее водоснабжение</c:v>
                </c:pt>
                <c:pt idx="4">
                  <c:v>плата за водоснабжение холодное и водоотведение</c:v>
                </c:pt>
                <c:pt idx="5">
                  <c:v>плата за электричество</c:v>
                </c:pt>
                <c:pt idx="6">
                  <c:v>плата за жилье в домах государственного и муниципального жилищных фондов</c:v>
                </c:pt>
                <c:pt idx="7">
                  <c:v>джемпер  взрослый</c:v>
                </c:pt>
                <c:pt idx="8">
                  <c:v>сорочка верхняя мужская</c:v>
                </c:pt>
                <c:pt idx="9">
                  <c:v>костюм-двойка мужской из шерстяных, полушерстяных или смесовых тканей</c:v>
                </c:pt>
                <c:pt idx="10">
                  <c:v>куртка мужская с верхом из плащевых тканей утепленная</c:v>
                </c:pt>
                <c:pt idx="11">
                  <c:v>крупы</c:v>
                </c:pt>
                <c:pt idx="12">
                  <c:v>рис шлифованный</c:v>
                </c:pt>
                <c:pt idx="13">
                  <c:v>хлеб и булочные изделия из пшеничной муки</c:v>
                </c:pt>
                <c:pt idx="14">
                  <c:v>мука пшеничная</c:v>
                </c:pt>
                <c:pt idx="15">
                  <c:v>сахар-песок</c:v>
                </c:pt>
                <c:pt idx="16">
                  <c:v>яйца-куриные</c:v>
                </c:pt>
                <c:pt idx="17">
                  <c:v>молоко питьевое</c:v>
                </c:pt>
                <c:pt idx="18">
                  <c:v>масло подсолнечное</c:v>
                </c:pt>
                <c:pt idx="19">
                  <c:v>масло сливочное</c:v>
                </c:pt>
                <c:pt idx="20">
                  <c:v>рыба замороженная (кроме лососевых пород и филе рыбного)</c:v>
                </c:pt>
                <c:pt idx="21">
                  <c:v>говядина (кроме бескостного мяса)</c:v>
                </c:pt>
              </c:strCache>
            </c:strRef>
          </c:cat>
          <c:val>
            <c:numRef>
              <c:f>Sheet1!$B$2:$W$2</c:f>
              <c:numCache>
                <c:formatCode>0.0</c:formatCode>
                <c:ptCount val="22"/>
                <c:pt idx="1">
                  <c:v>-0.8</c:v>
                </c:pt>
                <c:pt idx="2">
                  <c:v>-5.9</c:v>
                </c:pt>
                <c:pt idx="3" formatCode="General">
                  <c:v>-1.4</c:v>
                </c:pt>
                <c:pt idx="4" formatCode="General">
                  <c:v>-2.5</c:v>
                </c:pt>
                <c:pt idx="5" formatCode="General">
                  <c:v>-2.4</c:v>
                </c:pt>
                <c:pt idx="6">
                  <c:v>-3</c:v>
                </c:pt>
                <c:pt idx="7">
                  <c:v>1</c:v>
                </c:pt>
                <c:pt idx="8">
                  <c:v>-10.3</c:v>
                </c:pt>
                <c:pt idx="9">
                  <c:v>-4.2</c:v>
                </c:pt>
                <c:pt idx="10">
                  <c:v>0</c:v>
                </c:pt>
                <c:pt idx="11">
                  <c:v>12.6</c:v>
                </c:pt>
                <c:pt idx="12">
                  <c:v>-2.1</c:v>
                </c:pt>
                <c:pt idx="13">
                  <c:v>-5.2</c:v>
                </c:pt>
                <c:pt idx="14">
                  <c:v>6</c:v>
                </c:pt>
                <c:pt idx="15">
                  <c:v>11.5</c:v>
                </c:pt>
                <c:pt idx="16">
                  <c:v>-9</c:v>
                </c:pt>
                <c:pt idx="17">
                  <c:v>-4.3</c:v>
                </c:pt>
                <c:pt idx="18">
                  <c:v>6.2</c:v>
                </c:pt>
                <c:pt idx="19">
                  <c:v>0.2</c:v>
                </c:pt>
                <c:pt idx="20">
                  <c:v>-10.1</c:v>
                </c:pt>
                <c:pt idx="21">
                  <c:v>-4.7</c:v>
                </c:pt>
              </c:numCache>
            </c:numRef>
          </c:val>
        </c:ser>
        <c:dLbls>
          <c:showVal val="1"/>
        </c:dLbls>
        <c:gapWidth val="100"/>
        <c:axId val="66328832"/>
        <c:axId val="65806336"/>
      </c:barChart>
      <c:catAx>
        <c:axId val="66328832"/>
        <c:scaling>
          <c:orientation val="minMax"/>
        </c:scaling>
        <c:axPos val="l"/>
        <c:tickLblPos val="none"/>
        <c:spPr>
          <a:ln>
            <a:solidFill>
              <a:sysClr val="windowText" lastClr="000000"/>
            </a:solidFill>
          </a:ln>
        </c:spPr>
        <c:crossAx val="65806336"/>
        <c:crossesAt val="0"/>
        <c:lblAlgn val="ctr"/>
        <c:lblOffset val="100"/>
        <c:tickMarkSkip val="1"/>
      </c:catAx>
      <c:valAx>
        <c:axId val="65806336"/>
        <c:scaling>
          <c:orientation val="minMax"/>
          <c:max val="30"/>
          <c:min val="-40"/>
        </c:scaling>
        <c:axPos val="b"/>
        <c:numFmt formatCode="0" sourceLinked="0"/>
        <c:tickLblPos val="nextTo"/>
        <c:spPr>
          <a:ln>
            <a:solidFill>
              <a:schemeClr val="tx1"/>
            </a:solidFill>
          </a:ln>
        </c:spPr>
        <c:txPr>
          <a:bodyPr rot="0" vert="horz"/>
          <a:lstStyle/>
          <a:p>
            <a:pPr>
              <a:defRPr sz="981" b="0" i="0" u="none" strike="noStrike" baseline="0">
                <a:solidFill>
                  <a:srgbClr val="000000"/>
                </a:solidFill>
                <a:latin typeface="Arial"/>
                <a:ea typeface="Arial"/>
                <a:cs typeface="Arial"/>
              </a:defRPr>
            </a:pPr>
            <a:endParaRPr lang="ru-RU"/>
          </a:p>
        </c:txPr>
        <c:crossAx val="66328832"/>
        <c:crosses val="autoZero"/>
        <c:crossBetween val="between"/>
        <c:majorUnit val="10"/>
        <c:minorUnit val="2"/>
      </c:valAx>
      <c:spPr>
        <a:ln>
          <a:noFill/>
        </a:ln>
      </c:spPr>
    </c:plotArea>
    <c:plotVisOnly val="1"/>
    <c:dispBlanksAs val="gap"/>
  </c:chart>
  <c:spPr>
    <a:ln>
      <a:noFill/>
    </a:ln>
  </c:spPr>
  <c:txPr>
    <a:bodyPr/>
    <a:lstStyle/>
    <a:p>
      <a:pPr>
        <a:defRPr sz="981" b="0" i="0" u="none" strike="noStrike" baseline="0">
          <a:solidFill>
            <a:srgbClr val="000000"/>
          </a:solidFill>
          <a:latin typeface="Calibri"/>
          <a:ea typeface="Calibri"/>
          <a:cs typeface="Calibri"/>
        </a:defRPr>
      </a:pPr>
      <a:endParaRPr lang="ru-RU"/>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167416926904524E-2"/>
          <c:y val="4.7348555285773947E-2"/>
          <c:w val="0.91162435428760002"/>
          <c:h val="0.56972589572521015"/>
        </c:manualLayout>
      </c:layout>
      <c:barChart>
        <c:barDir val="col"/>
        <c:grouping val="clustered"/>
        <c:ser>
          <c:idx val="0"/>
          <c:order val="0"/>
          <c:tx>
            <c:strRef>
              <c:f>Лист1!$A$2</c:f>
              <c:strCache>
                <c:ptCount val="1"/>
                <c:pt idx="0">
                  <c:v>Численность лиц, признанных безработными в течение месяца</c:v>
                </c:pt>
              </c:strCache>
            </c:strRef>
          </c:tx>
          <c:spPr>
            <a:solidFill>
              <a:schemeClr val="bg1"/>
            </a:solidFill>
            <a:ln>
              <a:solidFill>
                <a:srgbClr val="000000"/>
              </a:solidFill>
            </a:ln>
          </c:spPr>
          <c:cat>
            <c:strRef>
              <c:f>Лист1!$B$1:$W$1</c:f>
              <c:strCache>
                <c:ptCount val="22"/>
                <c:pt idx="0">
                  <c:v>I   </c:v>
                </c:pt>
                <c:pt idx="1">
                  <c:v>II</c:v>
                </c:pt>
                <c:pt idx="2">
                  <c:v>III</c:v>
                </c:pt>
                <c:pt idx="3">
                  <c:v>IV</c:v>
                </c:pt>
                <c:pt idx="4">
                  <c:v>V</c:v>
                </c:pt>
                <c:pt idx="5">
                  <c:v>VI</c:v>
                </c:pt>
                <c:pt idx="6">
                  <c:v>VII</c:v>
                </c:pt>
                <c:pt idx="7">
                  <c:v>VIII</c:v>
                </c:pt>
                <c:pt idx="8">
                  <c:v>IX</c:v>
                </c:pt>
                <c:pt idx="9">
                  <c:v>X</c:v>
                </c:pt>
                <c:pt idx="10">
                  <c:v>XI</c:v>
                </c:pt>
                <c:pt idx="11">
                  <c:v>XII</c:v>
                </c:pt>
                <c:pt idx="12">
                  <c:v>I</c:v>
                </c:pt>
                <c:pt idx="13">
                  <c:v>II </c:v>
                </c:pt>
                <c:pt idx="14">
                  <c:v>III </c:v>
                </c:pt>
                <c:pt idx="15">
                  <c:v>IV </c:v>
                </c:pt>
                <c:pt idx="16">
                  <c:v>V </c:v>
                </c:pt>
                <c:pt idx="17">
                  <c:v>VI </c:v>
                </c:pt>
                <c:pt idx="18">
                  <c:v>VII </c:v>
                </c:pt>
                <c:pt idx="19">
                  <c:v>VIII </c:v>
                </c:pt>
                <c:pt idx="20">
                  <c:v>IX  </c:v>
                </c:pt>
                <c:pt idx="21">
                  <c:v>X  </c:v>
                </c:pt>
              </c:strCache>
            </c:strRef>
          </c:cat>
          <c:val>
            <c:numRef>
              <c:f>Лист1!$B$2:$W$2</c:f>
              <c:numCache>
                <c:formatCode>General</c:formatCode>
                <c:ptCount val="22"/>
                <c:pt idx="0">
                  <c:v>0.66200000000000037</c:v>
                </c:pt>
                <c:pt idx="1">
                  <c:v>1.0740000000000001</c:v>
                </c:pt>
                <c:pt idx="2">
                  <c:v>0.9660000000000003</c:v>
                </c:pt>
                <c:pt idx="3">
                  <c:v>0.7130000000000003</c:v>
                </c:pt>
                <c:pt idx="4">
                  <c:v>0.64500000000000035</c:v>
                </c:pt>
                <c:pt idx="5">
                  <c:v>0.79800000000000004</c:v>
                </c:pt>
                <c:pt idx="6">
                  <c:v>0.58299999999999996</c:v>
                </c:pt>
                <c:pt idx="7">
                  <c:v>0.60600000000000032</c:v>
                </c:pt>
                <c:pt idx="8">
                  <c:v>0.68600000000000005</c:v>
                </c:pt>
                <c:pt idx="9">
                  <c:v>0.68100000000000005</c:v>
                </c:pt>
                <c:pt idx="10">
                  <c:v>0.86300000000000032</c:v>
                </c:pt>
                <c:pt idx="11">
                  <c:v>0.72800000000000031</c:v>
                </c:pt>
                <c:pt idx="12">
                  <c:v>0.60300000000000031</c:v>
                </c:pt>
                <c:pt idx="13" formatCode="0.000">
                  <c:v>0.86000000000000032</c:v>
                </c:pt>
                <c:pt idx="14">
                  <c:v>0.80600000000000005</c:v>
                </c:pt>
                <c:pt idx="15">
                  <c:v>0.63000000000000034</c:v>
                </c:pt>
                <c:pt idx="16">
                  <c:v>0.62900000000000034</c:v>
                </c:pt>
                <c:pt idx="17">
                  <c:v>0.77900000000000036</c:v>
                </c:pt>
                <c:pt idx="18">
                  <c:v>0.58899999999999997</c:v>
                </c:pt>
                <c:pt idx="19">
                  <c:v>0.63500000000000034</c:v>
                </c:pt>
                <c:pt idx="20">
                  <c:v>0.52200000000000002</c:v>
                </c:pt>
                <c:pt idx="21">
                  <c:v>0.66000000000000036</c:v>
                </c:pt>
              </c:numCache>
            </c:numRef>
          </c:val>
        </c:ser>
        <c:ser>
          <c:idx val="1"/>
          <c:order val="1"/>
          <c:tx>
            <c:strRef>
              <c:f>Лист1!$A$3</c:f>
              <c:strCache>
                <c:ptCount val="1"/>
                <c:pt idx="0">
                  <c:v>Численность безработных, снятых  с учета в течение месяца</c:v>
                </c:pt>
              </c:strCache>
            </c:strRef>
          </c:tx>
          <c:spPr>
            <a:solidFill>
              <a:schemeClr val="accent5">
                <a:lumMod val="60000"/>
                <a:lumOff val="40000"/>
              </a:schemeClr>
            </a:solidFill>
            <a:ln>
              <a:solidFill>
                <a:srgbClr val="000000"/>
              </a:solidFill>
            </a:ln>
          </c:spPr>
          <c:cat>
            <c:strRef>
              <c:f>Лист1!$B$1:$W$1</c:f>
              <c:strCache>
                <c:ptCount val="22"/>
                <c:pt idx="0">
                  <c:v>I   </c:v>
                </c:pt>
                <c:pt idx="1">
                  <c:v>II</c:v>
                </c:pt>
                <c:pt idx="2">
                  <c:v>III</c:v>
                </c:pt>
                <c:pt idx="3">
                  <c:v>IV</c:v>
                </c:pt>
                <c:pt idx="4">
                  <c:v>V</c:v>
                </c:pt>
                <c:pt idx="5">
                  <c:v>VI</c:v>
                </c:pt>
                <c:pt idx="6">
                  <c:v>VII</c:v>
                </c:pt>
                <c:pt idx="7">
                  <c:v>VIII</c:v>
                </c:pt>
                <c:pt idx="8">
                  <c:v>IX</c:v>
                </c:pt>
                <c:pt idx="9">
                  <c:v>X</c:v>
                </c:pt>
                <c:pt idx="10">
                  <c:v>XI</c:v>
                </c:pt>
                <c:pt idx="11">
                  <c:v>XII</c:v>
                </c:pt>
                <c:pt idx="12">
                  <c:v>I</c:v>
                </c:pt>
                <c:pt idx="13">
                  <c:v>II </c:v>
                </c:pt>
                <c:pt idx="14">
                  <c:v>III </c:v>
                </c:pt>
                <c:pt idx="15">
                  <c:v>IV </c:v>
                </c:pt>
                <c:pt idx="16">
                  <c:v>V </c:v>
                </c:pt>
                <c:pt idx="17">
                  <c:v>VI </c:v>
                </c:pt>
                <c:pt idx="18">
                  <c:v>VII </c:v>
                </c:pt>
                <c:pt idx="19">
                  <c:v>VIII </c:v>
                </c:pt>
                <c:pt idx="20">
                  <c:v>IX  </c:v>
                </c:pt>
                <c:pt idx="21">
                  <c:v>X  </c:v>
                </c:pt>
              </c:strCache>
            </c:strRef>
          </c:cat>
          <c:val>
            <c:numRef>
              <c:f>Лист1!$B$3:$W$3</c:f>
              <c:numCache>
                <c:formatCode>General</c:formatCode>
                <c:ptCount val="22"/>
                <c:pt idx="0">
                  <c:v>0.59899999999999998</c:v>
                </c:pt>
                <c:pt idx="1">
                  <c:v>0.58000000000000007</c:v>
                </c:pt>
                <c:pt idx="2">
                  <c:v>0.81799999999999995</c:v>
                </c:pt>
                <c:pt idx="3">
                  <c:v>0.87800000000000034</c:v>
                </c:pt>
                <c:pt idx="4">
                  <c:v>0.72500000000000031</c:v>
                </c:pt>
                <c:pt idx="5">
                  <c:v>0.96900000000000031</c:v>
                </c:pt>
                <c:pt idx="6">
                  <c:v>0.91</c:v>
                </c:pt>
                <c:pt idx="7">
                  <c:v>0.81799999999999995</c:v>
                </c:pt>
                <c:pt idx="8">
                  <c:v>1.01</c:v>
                </c:pt>
                <c:pt idx="9">
                  <c:v>0.80400000000000005</c:v>
                </c:pt>
                <c:pt idx="10">
                  <c:v>0.61200000000000032</c:v>
                </c:pt>
                <c:pt idx="11">
                  <c:v>0.42600000000000021</c:v>
                </c:pt>
                <c:pt idx="12">
                  <c:v>0.63600000000000034</c:v>
                </c:pt>
                <c:pt idx="13">
                  <c:v>0.60100000000000031</c:v>
                </c:pt>
                <c:pt idx="14">
                  <c:v>0.7130000000000003</c:v>
                </c:pt>
                <c:pt idx="15">
                  <c:v>0.82000000000000028</c:v>
                </c:pt>
                <c:pt idx="16">
                  <c:v>0.85700000000000032</c:v>
                </c:pt>
                <c:pt idx="17">
                  <c:v>0.79300000000000004</c:v>
                </c:pt>
                <c:pt idx="18">
                  <c:v>0.75400000000000034</c:v>
                </c:pt>
                <c:pt idx="19">
                  <c:v>0.72700000000000031</c:v>
                </c:pt>
                <c:pt idx="20">
                  <c:v>0.92900000000000005</c:v>
                </c:pt>
                <c:pt idx="21">
                  <c:v>0.76100000000000034</c:v>
                </c:pt>
              </c:numCache>
            </c:numRef>
          </c:val>
        </c:ser>
        <c:axId val="66188416"/>
        <c:axId val="66189952"/>
      </c:barChart>
      <c:lineChart>
        <c:grouping val="standard"/>
        <c:ser>
          <c:idx val="2"/>
          <c:order val="2"/>
          <c:tx>
            <c:strRef>
              <c:f>Лист1!$A$4</c:f>
              <c:strCache>
                <c:ptCount val="1"/>
                <c:pt idx="0">
                  <c:v>Изменение (прирост, снижение) численности безработных за месяц</c:v>
                </c:pt>
              </c:strCache>
            </c:strRef>
          </c:tx>
          <c:spPr>
            <a:ln w="12700">
              <a:solidFill>
                <a:srgbClr val="000000"/>
              </a:solidFill>
            </a:ln>
          </c:spPr>
          <c:marker>
            <c:symbol val="none"/>
          </c:marker>
          <c:cat>
            <c:strRef>
              <c:f>Лист1!$B$1:$W$1</c:f>
              <c:strCache>
                <c:ptCount val="22"/>
                <c:pt idx="0">
                  <c:v>I   </c:v>
                </c:pt>
                <c:pt idx="1">
                  <c:v>II</c:v>
                </c:pt>
                <c:pt idx="2">
                  <c:v>III</c:v>
                </c:pt>
                <c:pt idx="3">
                  <c:v>IV</c:v>
                </c:pt>
                <c:pt idx="4">
                  <c:v>V</c:v>
                </c:pt>
                <c:pt idx="5">
                  <c:v>VI</c:v>
                </c:pt>
                <c:pt idx="6">
                  <c:v>VII</c:v>
                </c:pt>
                <c:pt idx="7">
                  <c:v>VIII</c:v>
                </c:pt>
                <c:pt idx="8">
                  <c:v>IX</c:v>
                </c:pt>
                <c:pt idx="9">
                  <c:v>X</c:v>
                </c:pt>
                <c:pt idx="10">
                  <c:v>XI</c:v>
                </c:pt>
                <c:pt idx="11">
                  <c:v>XII</c:v>
                </c:pt>
                <c:pt idx="12">
                  <c:v>I</c:v>
                </c:pt>
                <c:pt idx="13">
                  <c:v>II </c:v>
                </c:pt>
                <c:pt idx="14">
                  <c:v>III </c:v>
                </c:pt>
                <c:pt idx="15">
                  <c:v>IV </c:v>
                </c:pt>
                <c:pt idx="16">
                  <c:v>V </c:v>
                </c:pt>
                <c:pt idx="17">
                  <c:v>VI </c:v>
                </c:pt>
                <c:pt idx="18">
                  <c:v>VII </c:v>
                </c:pt>
                <c:pt idx="19">
                  <c:v>VIII </c:v>
                </c:pt>
                <c:pt idx="20">
                  <c:v>IX  </c:v>
                </c:pt>
                <c:pt idx="21">
                  <c:v>X  </c:v>
                </c:pt>
              </c:strCache>
            </c:strRef>
          </c:cat>
          <c:val>
            <c:numRef>
              <c:f>Лист1!$B$4:$W$4</c:f>
              <c:numCache>
                <c:formatCode>General</c:formatCode>
                <c:ptCount val="22"/>
                <c:pt idx="0">
                  <c:v>6.300000000000007E-2</c:v>
                </c:pt>
                <c:pt idx="1">
                  <c:v>0.49400000000000027</c:v>
                </c:pt>
                <c:pt idx="2">
                  <c:v>0.1480000000000001</c:v>
                </c:pt>
                <c:pt idx="3">
                  <c:v>-0.16500000000000004</c:v>
                </c:pt>
                <c:pt idx="4">
                  <c:v>-8.0000000000000043E-2</c:v>
                </c:pt>
                <c:pt idx="5">
                  <c:v>-0.17100000000000001</c:v>
                </c:pt>
                <c:pt idx="6">
                  <c:v>-0.32700000000000023</c:v>
                </c:pt>
                <c:pt idx="7">
                  <c:v>-0.21200000000000008</c:v>
                </c:pt>
                <c:pt idx="8">
                  <c:v>-0.32400000000000018</c:v>
                </c:pt>
                <c:pt idx="9">
                  <c:v>-0.12300000000000004</c:v>
                </c:pt>
                <c:pt idx="10">
                  <c:v>0.251</c:v>
                </c:pt>
                <c:pt idx="11">
                  <c:v>0.30200000000000021</c:v>
                </c:pt>
                <c:pt idx="12">
                  <c:v>-3.3000000000000036E-2</c:v>
                </c:pt>
                <c:pt idx="13">
                  <c:v>0.25900000000000001</c:v>
                </c:pt>
                <c:pt idx="14">
                  <c:v>9.3000000000000166E-2</c:v>
                </c:pt>
                <c:pt idx="15">
                  <c:v>-0.19</c:v>
                </c:pt>
                <c:pt idx="16">
                  <c:v>-0.22800000000000001</c:v>
                </c:pt>
                <c:pt idx="17">
                  <c:v>-1.4000000000000018E-2</c:v>
                </c:pt>
                <c:pt idx="18">
                  <c:v>-0.16500000000000004</c:v>
                </c:pt>
                <c:pt idx="19">
                  <c:v>-9.2000000000000026E-2</c:v>
                </c:pt>
                <c:pt idx="20">
                  <c:v>-0.40700000000000008</c:v>
                </c:pt>
                <c:pt idx="21">
                  <c:v>-0.10099999999999998</c:v>
                </c:pt>
              </c:numCache>
            </c:numRef>
          </c:val>
        </c:ser>
        <c:marker val="1"/>
        <c:axId val="66188416"/>
        <c:axId val="66189952"/>
      </c:lineChart>
      <c:catAx>
        <c:axId val="66188416"/>
        <c:scaling>
          <c:orientation val="minMax"/>
        </c:scaling>
        <c:axPos val="b"/>
        <c:numFmt formatCode="General" sourceLinked="0"/>
        <c:tickLblPos val="low"/>
        <c:crossAx val="66189952"/>
        <c:crosses val="autoZero"/>
        <c:auto val="1"/>
        <c:lblAlgn val="ctr"/>
        <c:lblOffset val="100"/>
      </c:catAx>
      <c:valAx>
        <c:axId val="66189952"/>
        <c:scaling>
          <c:orientation val="minMax"/>
        </c:scaling>
        <c:axPos val="l"/>
        <c:numFmt formatCode="#,##0.0" sourceLinked="0"/>
        <c:tickLblPos val="nextTo"/>
        <c:crossAx val="66188416"/>
        <c:crosses val="autoZero"/>
        <c:crossBetween val="between"/>
      </c:valAx>
    </c:plotArea>
    <c:legend>
      <c:legendPos val="b"/>
      <c:layout>
        <c:manualLayout>
          <c:xMode val="edge"/>
          <c:yMode val="edge"/>
          <c:x val="0.11019976452272805"/>
          <c:y val="0.76575449807904883"/>
          <c:w val="0.83597529444438656"/>
          <c:h val="0.23424550192095553"/>
        </c:manualLayout>
      </c:layout>
      <c:spPr>
        <a:ln>
          <a:noFill/>
        </a:ln>
      </c:spPr>
    </c:legend>
    <c:plotVisOnly val="1"/>
    <c:dispBlanksAs val="gap"/>
  </c:chart>
  <c:spPr>
    <a:ln>
      <a:noFill/>
    </a:ln>
  </c:spPr>
  <c:txPr>
    <a:bodyPr/>
    <a:lstStyle/>
    <a:p>
      <a:pPr>
        <a:defRPr>
          <a:latin typeface="Arial" pitchFamily="34" charset="0"/>
          <a:cs typeface="Arial" pitchFamily="34"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5055966958273773E-2"/>
          <c:y val="3.5912637617130545E-2"/>
          <c:w val="0.9637223974763407"/>
          <c:h val="0.64150943396226412"/>
        </c:manualLayout>
      </c:layout>
      <c:barChart>
        <c:barDir val="col"/>
        <c:grouping val="clustered"/>
        <c:ser>
          <c:idx val="1"/>
          <c:order val="0"/>
          <c:tx>
            <c:strRef>
              <c:f>Sheet1!$A$2</c:f>
              <c:strCache>
                <c:ptCount val="1"/>
                <c:pt idx="0">
                  <c:v>Число преступлений</c:v>
                </c:pt>
              </c:strCache>
            </c:strRef>
          </c:tx>
          <c:spPr>
            <a:solidFill>
              <a:srgbClr val="FFCC66"/>
            </a:solidFill>
            <a:ln w="12041">
              <a:solidFill>
                <a:srgbClr val="000000"/>
              </a:solidFill>
              <a:prstDash val="solid"/>
            </a:ln>
            <a:scene3d>
              <a:camera prst="orthographicFront"/>
              <a:lightRig rig="threePt" dir="t"/>
            </a:scene3d>
            <a:sp3d>
              <a:bevelT w="31750" h="31750"/>
            </a:sp3d>
          </c:spPr>
          <c:cat>
            <c:strRef>
              <c:f>Sheet1!$N$1:$AI$1</c:f>
              <c:strCache>
                <c:ptCount val="22"/>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strCache>
            </c:strRef>
          </c:cat>
          <c:val>
            <c:numRef>
              <c:f>Sheet1!$N$2:$AI$2</c:f>
              <c:numCache>
                <c:formatCode>General</c:formatCode>
                <c:ptCount val="22"/>
                <c:pt idx="0">
                  <c:v>854</c:v>
                </c:pt>
                <c:pt idx="1">
                  <c:v>818</c:v>
                </c:pt>
                <c:pt idx="2">
                  <c:v>1006</c:v>
                </c:pt>
                <c:pt idx="3">
                  <c:v>943</c:v>
                </c:pt>
                <c:pt idx="4">
                  <c:v>1063</c:v>
                </c:pt>
                <c:pt idx="5">
                  <c:v>1061</c:v>
                </c:pt>
                <c:pt idx="6">
                  <c:v>946</c:v>
                </c:pt>
                <c:pt idx="7">
                  <c:v>1248</c:v>
                </c:pt>
                <c:pt idx="8">
                  <c:v>967</c:v>
                </c:pt>
                <c:pt idx="9">
                  <c:v>1105</c:v>
                </c:pt>
                <c:pt idx="10">
                  <c:v>821</c:v>
                </c:pt>
                <c:pt idx="11">
                  <c:v>822</c:v>
                </c:pt>
                <c:pt idx="12">
                  <c:v>830</c:v>
                </c:pt>
                <c:pt idx="13">
                  <c:v>888</c:v>
                </c:pt>
                <c:pt idx="14">
                  <c:v>1053</c:v>
                </c:pt>
                <c:pt idx="15">
                  <c:v>872</c:v>
                </c:pt>
                <c:pt idx="16">
                  <c:v>965</c:v>
                </c:pt>
                <c:pt idx="17">
                  <c:v>941</c:v>
                </c:pt>
                <c:pt idx="18">
                  <c:v>946</c:v>
                </c:pt>
                <c:pt idx="19">
                  <c:v>971</c:v>
                </c:pt>
                <c:pt idx="20">
                  <c:v>846</c:v>
                </c:pt>
                <c:pt idx="21">
                  <c:v>1069</c:v>
                </c:pt>
              </c:numCache>
            </c:numRef>
          </c:val>
        </c:ser>
        <c:axId val="66268160"/>
        <c:axId val="66274432"/>
      </c:barChart>
      <c:lineChart>
        <c:grouping val="standard"/>
        <c:ser>
          <c:idx val="0"/>
          <c:order val="1"/>
          <c:tx>
            <c:strRef>
              <c:f>Sheet1!$A$3</c:f>
              <c:strCache>
                <c:ptCount val="1"/>
                <c:pt idx="0">
                  <c:v>из них тяжкие и особо тяжкие</c:v>
                </c:pt>
              </c:strCache>
            </c:strRef>
          </c:tx>
          <c:spPr>
            <a:ln w="12041">
              <a:solidFill>
                <a:srgbClr val="C00000"/>
              </a:solidFill>
              <a:prstDash val="solid"/>
            </a:ln>
          </c:spPr>
          <c:marker>
            <c:symbol val="diamond"/>
            <c:size val="7"/>
            <c:spPr>
              <a:solidFill>
                <a:srgbClr val="C00000"/>
              </a:solidFill>
              <a:ln>
                <a:solidFill>
                  <a:schemeClr val="tx1"/>
                </a:solidFill>
                <a:prstDash val="solid"/>
              </a:ln>
            </c:spPr>
          </c:marker>
          <c:cat>
            <c:strRef>
              <c:f>Sheet1!$N$1:$AI$1</c:f>
              <c:strCache>
                <c:ptCount val="22"/>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strCache>
            </c:strRef>
          </c:cat>
          <c:val>
            <c:numRef>
              <c:f>Sheet1!$N$3:$AI$3</c:f>
              <c:numCache>
                <c:formatCode>General</c:formatCode>
                <c:ptCount val="22"/>
                <c:pt idx="0">
                  <c:v>151</c:v>
                </c:pt>
                <c:pt idx="1">
                  <c:v>124</c:v>
                </c:pt>
                <c:pt idx="2">
                  <c:v>165</c:v>
                </c:pt>
                <c:pt idx="3">
                  <c:v>147</c:v>
                </c:pt>
                <c:pt idx="4">
                  <c:v>155</c:v>
                </c:pt>
                <c:pt idx="5">
                  <c:v>137</c:v>
                </c:pt>
                <c:pt idx="6">
                  <c:v>132</c:v>
                </c:pt>
                <c:pt idx="7">
                  <c:v>176</c:v>
                </c:pt>
                <c:pt idx="8">
                  <c:v>118</c:v>
                </c:pt>
                <c:pt idx="9">
                  <c:v>158</c:v>
                </c:pt>
                <c:pt idx="10">
                  <c:v>98</c:v>
                </c:pt>
                <c:pt idx="11">
                  <c:v>147</c:v>
                </c:pt>
                <c:pt idx="12">
                  <c:v>156</c:v>
                </c:pt>
                <c:pt idx="13">
                  <c:v>148</c:v>
                </c:pt>
                <c:pt idx="14">
                  <c:v>190</c:v>
                </c:pt>
                <c:pt idx="15">
                  <c:v>181</c:v>
                </c:pt>
                <c:pt idx="16">
                  <c:v>157</c:v>
                </c:pt>
                <c:pt idx="17">
                  <c:v>129</c:v>
                </c:pt>
                <c:pt idx="18">
                  <c:v>142</c:v>
                </c:pt>
                <c:pt idx="19">
                  <c:v>181</c:v>
                </c:pt>
                <c:pt idx="20">
                  <c:v>175</c:v>
                </c:pt>
                <c:pt idx="21">
                  <c:v>223</c:v>
                </c:pt>
              </c:numCache>
            </c:numRef>
          </c:val>
        </c:ser>
        <c:marker val="1"/>
        <c:axId val="66275968"/>
        <c:axId val="66277760"/>
      </c:lineChart>
      <c:catAx>
        <c:axId val="66268160"/>
        <c:scaling>
          <c:orientation val="minMax"/>
        </c:scaling>
        <c:axPos val="b"/>
        <c:numFmt formatCode="General" sourceLinked="1"/>
        <c:majorTickMark val="cross"/>
        <c:tickLblPos val="nextTo"/>
        <c:spPr>
          <a:ln w="3010">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ru-RU"/>
          </a:p>
        </c:txPr>
        <c:crossAx val="66274432"/>
        <c:crosses val="autoZero"/>
        <c:lblAlgn val="ctr"/>
        <c:lblOffset val="100"/>
        <c:tickLblSkip val="1"/>
        <c:tickMarkSkip val="1"/>
      </c:catAx>
      <c:valAx>
        <c:axId val="66274432"/>
        <c:scaling>
          <c:orientation val="minMax"/>
          <c:max val="1400"/>
          <c:min val="0"/>
        </c:scaling>
        <c:delete val="1"/>
        <c:axPos val="l"/>
        <c:numFmt formatCode="General" sourceLinked="1"/>
        <c:tickLblPos val="none"/>
        <c:crossAx val="66268160"/>
        <c:crosses val="autoZero"/>
        <c:crossBetween val="between"/>
        <c:majorUnit val="200"/>
        <c:minorUnit val="200"/>
      </c:valAx>
      <c:catAx>
        <c:axId val="66275968"/>
        <c:scaling>
          <c:orientation val="minMax"/>
        </c:scaling>
        <c:delete val="1"/>
        <c:axPos val="b"/>
        <c:tickLblPos val="none"/>
        <c:crossAx val="66277760"/>
        <c:crosses val="autoZero"/>
        <c:lblAlgn val="ctr"/>
        <c:lblOffset val="100"/>
      </c:catAx>
      <c:valAx>
        <c:axId val="66277760"/>
        <c:scaling>
          <c:orientation val="minMax"/>
          <c:max val="1400"/>
          <c:min val="0"/>
        </c:scaling>
        <c:axPos val="l"/>
        <c:numFmt formatCode="General" sourceLinked="1"/>
        <c:tickLblPos val="nextTo"/>
        <c:crossAx val="66275968"/>
        <c:crosses val="autoZero"/>
        <c:crossBetween val="between"/>
      </c:valAx>
    </c:plotArea>
    <c:legend>
      <c:legendPos val="b"/>
      <c:legendEntry>
        <c:idx val="0"/>
        <c:txPr>
          <a:bodyPr/>
          <a:lstStyle/>
          <a:p>
            <a:pPr>
              <a:defRPr sz="948" b="0" i="0" u="none" strike="noStrike" baseline="0">
                <a:solidFill>
                  <a:srgbClr val="000000"/>
                </a:solidFill>
                <a:latin typeface="Arial"/>
                <a:ea typeface="Arial"/>
                <a:cs typeface="Arial"/>
              </a:defRPr>
            </a:pPr>
            <a:endParaRPr lang="ru-RU"/>
          </a:p>
        </c:txPr>
      </c:legendEntry>
      <c:legendEntry>
        <c:idx val="1"/>
        <c:txPr>
          <a:bodyPr/>
          <a:lstStyle/>
          <a:p>
            <a:pPr>
              <a:defRPr sz="948" b="0" i="0" u="none" strike="noStrike" baseline="0">
                <a:solidFill>
                  <a:srgbClr val="000000"/>
                </a:solidFill>
                <a:latin typeface="Arial"/>
                <a:ea typeface="Arial"/>
                <a:cs typeface="Arial"/>
              </a:defRPr>
            </a:pPr>
            <a:endParaRPr lang="ru-RU"/>
          </a:p>
        </c:txPr>
      </c:legendEntry>
      <c:layout>
        <c:manualLayout>
          <c:xMode val="edge"/>
          <c:yMode val="edge"/>
          <c:x val="7.4301585589472544E-2"/>
          <c:y val="0.87760075315735964"/>
          <c:w val="0.89081976054363066"/>
          <c:h val="9.6447462324836364E-2"/>
        </c:manualLayout>
      </c:layout>
      <c:spPr>
        <a:solidFill>
          <a:srgbClr val="FFFFFF"/>
        </a:solidFill>
        <a:ln w="3010">
          <a:noFill/>
          <a:prstDash val="solid"/>
        </a:ln>
      </c:spPr>
      <c:txPr>
        <a:bodyPr/>
        <a:lstStyle/>
        <a:p>
          <a:pPr>
            <a:defRPr sz="94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48" b="0" i="0" u="none" strike="noStrike" baseline="0">
          <a:solidFill>
            <a:srgbClr val="000000"/>
          </a:solidFill>
          <a:latin typeface="Arial"/>
          <a:ea typeface="Arial"/>
          <a:cs typeface="Arial"/>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9462806670124504E-2"/>
          <c:y val="9.0812992125985245E-2"/>
          <c:w val="0.92656157174219955"/>
          <c:h val="0.59229363727896478"/>
        </c:manualLayout>
      </c:layout>
      <c:lineChart>
        <c:grouping val="standard"/>
        <c:ser>
          <c:idx val="0"/>
          <c:order val="0"/>
          <c:tx>
            <c:strRef>
              <c:f>Sheet1!$A$2</c:f>
              <c:strCache>
                <c:ptCount val="1"/>
                <c:pt idx="0">
                  <c:v>Скот и птица на убой (в живом весе)</c:v>
                </c:pt>
              </c:strCache>
            </c:strRef>
          </c:tx>
          <c:spPr>
            <a:ln w="7242">
              <a:solidFill>
                <a:srgbClr val="1F497D"/>
              </a:solidFill>
              <a:prstDash val="sysDash"/>
            </a:ln>
          </c:spPr>
          <c:marker>
            <c:symbol val="x"/>
            <c:size val="5"/>
            <c:spPr>
              <a:solidFill>
                <a:srgbClr val="1F497D"/>
              </a:solidFill>
              <a:ln>
                <a:solidFill>
                  <a:srgbClr val="1F497D"/>
                </a:solidFill>
                <a:prstDash val="solid"/>
              </a:ln>
            </c:spPr>
          </c:marker>
          <c:cat>
            <c:strRef>
              <c:f>Sheet1!$B$1:$AH$1</c:f>
              <c:strCache>
                <c:ptCount val="22"/>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strCache>
            </c:strRef>
          </c:cat>
          <c:val>
            <c:numRef>
              <c:f>Sheet1!$B$2:$AH$2</c:f>
              <c:numCache>
                <c:formatCode>General</c:formatCode>
                <c:ptCount val="22"/>
                <c:pt idx="0" formatCode="0.0">
                  <c:v>97.7</c:v>
                </c:pt>
                <c:pt idx="1">
                  <c:v>90.7</c:v>
                </c:pt>
                <c:pt idx="2">
                  <c:v>99.8</c:v>
                </c:pt>
                <c:pt idx="3">
                  <c:v>97.4</c:v>
                </c:pt>
                <c:pt idx="4">
                  <c:v>98.9</c:v>
                </c:pt>
                <c:pt idx="5">
                  <c:v>99</c:v>
                </c:pt>
                <c:pt idx="6">
                  <c:v>99.4</c:v>
                </c:pt>
                <c:pt idx="7">
                  <c:v>99.4</c:v>
                </c:pt>
                <c:pt idx="8">
                  <c:v>98.6</c:v>
                </c:pt>
                <c:pt idx="9">
                  <c:v>99.7</c:v>
                </c:pt>
                <c:pt idx="10">
                  <c:v>99.5</c:v>
                </c:pt>
                <c:pt idx="11">
                  <c:v>89.2</c:v>
                </c:pt>
                <c:pt idx="12">
                  <c:v>98.5</c:v>
                </c:pt>
                <c:pt idx="13">
                  <c:v>100</c:v>
                </c:pt>
                <c:pt idx="14">
                  <c:v>95.4</c:v>
                </c:pt>
                <c:pt idx="15">
                  <c:v>98.5</c:v>
                </c:pt>
                <c:pt idx="16">
                  <c:v>95.8</c:v>
                </c:pt>
                <c:pt idx="17">
                  <c:v>87.9</c:v>
                </c:pt>
                <c:pt idx="18">
                  <c:v>100.3</c:v>
                </c:pt>
                <c:pt idx="19">
                  <c:v>96.9</c:v>
                </c:pt>
                <c:pt idx="20">
                  <c:v>95.6</c:v>
                </c:pt>
                <c:pt idx="21">
                  <c:v>96.3</c:v>
                </c:pt>
              </c:numCache>
            </c:numRef>
          </c:val>
        </c:ser>
        <c:ser>
          <c:idx val="1"/>
          <c:order val="1"/>
          <c:tx>
            <c:strRef>
              <c:f>Sheet1!$A$3</c:f>
              <c:strCache>
                <c:ptCount val="1"/>
                <c:pt idx="0">
                  <c:v>Молоко</c:v>
                </c:pt>
              </c:strCache>
            </c:strRef>
          </c:tx>
          <c:spPr>
            <a:ln w="7242">
              <a:solidFill>
                <a:srgbClr val="FFC000"/>
              </a:solidFill>
              <a:prstDash val="lgDash"/>
            </a:ln>
          </c:spPr>
          <c:marker>
            <c:symbol val="triangle"/>
            <c:size val="4"/>
            <c:spPr>
              <a:solidFill>
                <a:srgbClr val="FFC000"/>
              </a:solidFill>
              <a:ln>
                <a:solidFill>
                  <a:srgbClr val="FFC000"/>
                </a:solidFill>
                <a:prstDash val="solid"/>
              </a:ln>
            </c:spPr>
          </c:marker>
          <c:cat>
            <c:strRef>
              <c:f>Sheet1!$B$1:$AH$1</c:f>
              <c:strCache>
                <c:ptCount val="22"/>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strCache>
            </c:strRef>
          </c:cat>
          <c:val>
            <c:numRef>
              <c:f>Sheet1!$B$3:$AH$3</c:f>
              <c:numCache>
                <c:formatCode>General</c:formatCode>
                <c:ptCount val="22"/>
                <c:pt idx="0" formatCode="0.0">
                  <c:v>100.2</c:v>
                </c:pt>
                <c:pt idx="1">
                  <c:v>100.1</c:v>
                </c:pt>
                <c:pt idx="2">
                  <c:v>100.8</c:v>
                </c:pt>
                <c:pt idx="3">
                  <c:v>100.4</c:v>
                </c:pt>
                <c:pt idx="4">
                  <c:v>99.7</c:v>
                </c:pt>
                <c:pt idx="5">
                  <c:v>98.8</c:v>
                </c:pt>
                <c:pt idx="6">
                  <c:v>99.1</c:v>
                </c:pt>
                <c:pt idx="7">
                  <c:v>99.5</c:v>
                </c:pt>
                <c:pt idx="8">
                  <c:v>99.8</c:v>
                </c:pt>
                <c:pt idx="9">
                  <c:v>98.5</c:v>
                </c:pt>
                <c:pt idx="10">
                  <c:v>99.4</c:v>
                </c:pt>
                <c:pt idx="11" formatCode="0.0">
                  <c:v>98</c:v>
                </c:pt>
                <c:pt idx="12">
                  <c:v>99.1</c:v>
                </c:pt>
                <c:pt idx="13">
                  <c:v>98.2</c:v>
                </c:pt>
                <c:pt idx="14">
                  <c:v>98.2</c:v>
                </c:pt>
                <c:pt idx="15">
                  <c:v>97.9</c:v>
                </c:pt>
                <c:pt idx="16">
                  <c:v>91.6</c:v>
                </c:pt>
                <c:pt idx="17">
                  <c:v>90.6</c:v>
                </c:pt>
                <c:pt idx="18">
                  <c:v>95.3</c:v>
                </c:pt>
                <c:pt idx="19">
                  <c:v>94.7</c:v>
                </c:pt>
                <c:pt idx="20">
                  <c:v>95.3</c:v>
                </c:pt>
                <c:pt idx="21">
                  <c:v>96.7</c:v>
                </c:pt>
              </c:numCache>
            </c:numRef>
          </c:val>
        </c:ser>
        <c:ser>
          <c:idx val="2"/>
          <c:order val="2"/>
          <c:tx>
            <c:strRef>
              <c:f>Sheet1!$A$4</c:f>
              <c:strCache>
                <c:ptCount val="1"/>
                <c:pt idx="0">
                  <c:v>Яйца</c:v>
                </c:pt>
              </c:strCache>
            </c:strRef>
          </c:tx>
          <c:spPr>
            <a:ln w="7242">
              <a:solidFill>
                <a:srgbClr val="C00000"/>
              </a:solidFill>
              <a:prstDash val="solid"/>
            </a:ln>
          </c:spPr>
          <c:marker>
            <c:symbol val="circle"/>
            <c:size val="4"/>
            <c:spPr>
              <a:solidFill>
                <a:srgbClr val="C00000"/>
              </a:solidFill>
              <a:ln>
                <a:solidFill>
                  <a:srgbClr val="C00000"/>
                </a:solidFill>
                <a:prstDash val="solid"/>
              </a:ln>
            </c:spPr>
          </c:marker>
          <c:cat>
            <c:strRef>
              <c:f>Sheet1!$B$1:$AH$1</c:f>
              <c:strCache>
                <c:ptCount val="22"/>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strCache>
            </c:strRef>
          </c:cat>
          <c:val>
            <c:numRef>
              <c:f>Sheet1!$B$4:$AH$4</c:f>
              <c:numCache>
                <c:formatCode>General</c:formatCode>
                <c:ptCount val="22"/>
                <c:pt idx="0" formatCode="0.0">
                  <c:v>110.4</c:v>
                </c:pt>
                <c:pt idx="1">
                  <c:v>114.1</c:v>
                </c:pt>
                <c:pt idx="2">
                  <c:v>106.4</c:v>
                </c:pt>
                <c:pt idx="3">
                  <c:v>102.5</c:v>
                </c:pt>
                <c:pt idx="4">
                  <c:v>103.2</c:v>
                </c:pt>
                <c:pt idx="5">
                  <c:v>104.1</c:v>
                </c:pt>
                <c:pt idx="6">
                  <c:v>102.3</c:v>
                </c:pt>
                <c:pt idx="7">
                  <c:v>99.6</c:v>
                </c:pt>
                <c:pt idx="8">
                  <c:v>86.6</c:v>
                </c:pt>
                <c:pt idx="9">
                  <c:v>101.3</c:v>
                </c:pt>
                <c:pt idx="10">
                  <c:v>105.5</c:v>
                </c:pt>
                <c:pt idx="11">
                  <c:v>88.4</c:v>
                </c:pt>
                <c:pt idx="12">
                  <c:v>102.2</c:v>
                </c:pt>
                <c:pt idx="13">
                  <c:v>97.6</c:v>
                </c:pt>
                <c:pt idx="14">
                  <c:v>132.30000000000001</c:v>
                </c:pt>
                <c:pt idx="15">
                  <c:v>133</c:v>
                </c:pt>
                <c:pt idx="16">
                  <c:v>101.9</c:v>
                </c:pt>
                <c:pt idx="17">
                  <c:v>91.7</c:v>
                </c:pt>
                <c:pt idx="18">
                  <c:v>97.4</c:v>
                </c:pt>
                <c:pt idx="19">
                  <c:v>107.3</c:v>
                </c:pt>
                <c:pt idx="20">
                  <c:v>114.6</c:v>
                </c:pt>
                <c:pt idx="21">
                  <c:v>92.7</c:v>
                </c:pt>
              </c:numCache>
            </c:numRef>
          </c:val>
        </c:ser>
        <c:marker val="1"/>
        <c:axId val="62450688"/>
        <c:axId val="63562112"/>
      </c:lineChart>
      <c:dateAx>
        <c:axId val="62450688"/>
        <c:scaling>
          <c:orientation val="minMax"/>
        </c:scaling>
        <c:axPos val="b"/>
        <c:numFmt formatCode="\О\с\н\о\в\н\о\й" sourceLinked="0"/>
        <c:tickLblPos val="low"/>
        <c:spPr>
          <a:ln w="1811">
            <a:solidFill>
              <a:srgbClr val="000000"/>
            </a:solidFill>
            <a:prstDash val="solid"/>
          </a:ln>
        </c:spPr>
        <c:txPr>
          <a:bodyPr rot="0" vert="horz" anchor="b" anchorCtr="1"/>
          <a:lstStyle/>
          <a:p>
            <a:pPr>
              <a:defRPr/>
            </a:pPr>
            <a:endParaRPr lang="ru-RU"/>
          </a:p>
        </c:txPr>
        <c:crossAx val="63562112"/>
        <c:crossesAt val="100"/>
        <c:lblOffset val="0"/>
        <c:baseTimeUnit val="days"/>
        <c:majorUnit val="1"/>
        <c:majorTimeUnit val="days"/>
        <c:minorUnit val="1"/>
        <c:minorTimeUnit val="days"/>
      </c:dateAx>
      <c:valAx>
        <c:axId val="63562112"/>
        <c:scaling>
          <c:orientation val="minMax"/>
          <c:max val="145"/>
          <c:min val="85"/>
        </c:scaling>
        <c:axPos val="l"/>
        <c:numFmt formatCode="0" sourceLinked="0"/>
        <c:tickLblPos val="nextTo"/>
        <c:spPr>
          <a:ln w="1811">
            <a:solidFill>
              <a:srgbClr val="000000"/>
            </a:solidFill>
            <a:prstDash val="solid"/>
          </a:ln>
        </c:spPr>
        <c:txPr>
          <a:bodyPr rot="0" vert="horz"/>
          <a:lstStyle/>
          <a:p>
            <a:pPr>
              <a:defRPr/>
            </a:pPr>
            <a:endParaRPr lang="ru-RU"/>
          </a:p>
        </c:txPr>
        <c:crossAx val="62450688"/>
        <c:crosses val="autoZero"/>
        <c:crossBetween val="between"/>
        <c:majorUnit val="10"/>
        <c:minorUnit val="10"/>
      </c:valAx>
      <c:spPr>
        <a:solidFill>
          <a:srgbClr val="FFFFFF"/>
        </a:solidFill>
        <a:ln w="21726">
          <a:solidFill>
            <a:srgbClr val="FFFFFF"/>
          </a:solidFill>
          <a:prstDash val="solid"/>
        </a:ln>
      </c:spPr>
    </c:plotArea>
    <c:legend>
      <c:legendPos val="b"/>
      <c:layout>
        <c:manualLayout>
          <c:xMode val="edge"/>
          <c:yMode val="edge"/>
          <c:x val="3.3328740157480309E-2"/>
          <c:y val="0.87616983568373541"/>
          <c:w val="0.85451131889763032"/>
          <c:h val="0.12312597581250879"/>
        </c:manualLayout>
      </c:layout>
      <c:spPr>
        <a:solidFill>
          <a:srgbClr val="FFFFFF"/>
        </a:solidFill>
        <a:ln w="1811">
          <a:noFill/>
          <a:prstDash val="solid"/>
        </a:ln>
      </c:spPr>
    </c:legend>
    <c:plotVisOnly val="1"/>
    <c:dispBlanksAs val="gap"/>
  </c:chart>
  <c:spPr>
    <a:noFill/>
    <a:ln>
      <a:noFill/>
    </a:ln>
  </c:spPr>
  <c:txPr>
    <a:bodyPr/>
    <a:lstStyle/>
    <a:p>
      <a:pPr>
        <a:defRPr sz="884" b="0" i="0" u="none" strike="noStrike" baseline="0">
          <a:solidFill>
            <a:srgbClr val="000000"/>
          </a:solidFill>
          <a:latin typeface="Arial" pitchFamily="34" charset="0"/>
          <a:ea typeface="Arial Cyr"/>
          <a:cs typeface="Arial" pitchFamily="34" charset="0"/>
        </a:defRPr>
      </a:pPr>
      <a:endParaRPr lang="ru-RU"/>
    </a:p>
  </c:txPr>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891" b="0" i="0" u="none" strike="noStrike" baseline="0">
                <a:solidFill>
                  <a:srgbClr val="000000"/>
                </a:solidFill>
                <a:latin typeface="Arial"/>
                <a:ea typeface="Arial"/>
                <a:cs typeface="Arial"/>
              </a:defRPr>
            </a:pPr>
            <a:r>
              <a:rPr lang="ru-RU" sz="891" i="0"/>
              <a:t>родившиеся                                        умершие   </a:t>
            </a:r>
          </a:p>
        </c:rich>
      </c:tx>
      <c:layout>
        <c:manualLayout>
          <c:xMode val="edge"/>
          <c:yMode val="edge"/>
          <c:x val="0.32315673969727238"/>
          <c:y val="0.81690185601800047"/>
        </c:manualLayout>
      </c:layout>
      <c:spPr>
        <a:noFill/>
        <a:ln w="16195">
          <a:noFill/>
        </a:ln>
      </c:spPr>
    </c:title>
    <c:plotArea>
      <c:layout>
        <c:manualLayout>
          <c:layoutTarget val="inner"/>
          <c:xMode val="edge"/>
          <c:yMode val="edge"/>
          <c:x val="4.8010973936908632E-2"/>
          <c:y val="4.9862319841607702E-2"/>
          <c:w val="0.9513190294799001"/>
          <c:h val="0.66967813233885054"/>
        </c:manualLayout>
      </c:layout>
      <c:barChart>
        <c:barDir val="col"/>
        <c:grouping val="clustered"/>
        <c:ser>
          <c:idx val="0"/>
          <c:order val="0"/>
          <c:tx>
            <c:strRef>
              <c:f>Sheet1!$A$2</c:f>
              <c:strCache>
                <c:ptCount val="1"/>
                <c:pt idx="0">
                  <c:v>2017 г.</c:v>
                </c:pt>
              </c:strCache>
            </c:strRef>
          </c:tx>
          <c:spPr>
            <a:solidFill>
              <a:srgbClr val="333399"/>
            </a:solidFill>
            <a:ln w="8098">
              <a:solidFill>
                <a:srgbClr val="000080"/>
              </a:solidFill>
              <a:prstDash val="solid"/>
            </a:ln>
          </c:spP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0.000</c:formatCode>
                <c:ptCount val="12"/>
                <c:pt idx="0">
                  <c:v>0.52200000000000002</c:v>
                </c:pt>
                <c:pt idx="1">
                  <c:v>0.49400000000000033</c:v>
                </c:pt>
                <c:pt idx="2">
                  <c:v>0.59100000000000008</c:v>
                </c:pt>
                <c:pt idx="3">
                  <c:v>0.54</c:v>
                </c:pt>
                <c:pt idx="4">
                  <c:v>0.61000000000000054</c:v>
                </c:pt>
                <c:pt idx="5">
                  <c:v>0.58200000000000007</c:v>
                </c:pt>
                <c:pt idx="6">
                  <c:v>0.58300000000000007</c:v>
                </c:pt>
                <c:pt idx="7">
                  <c:v>0.57199999999999995</c:v>
                </c:pt>
                <c:pt idx="8">
                  <c:v>0.56899999999999995</c:v>
                </c:pt>
                <c:pt idx="9">
                  <c:v>0.56799999999999995</c:v>
                </c:pt>
                <c:pt idx="10">
                  <c:v>0.50800000000000001</c:v>
                </c:pt>
                <c:pt idx="11">
                  <c:v>0.52300000000000002</c:v>
                </c:pt>
              </c:numCache>
            </c:numRef>
          </c:val>
        </c:ser>
        <c:ser>
          <c:idx val="1"/>
          <c:order val="1"/>
          <c:tx>
            <c:strRef>
              <c:f>Sheet1!$A$3</c:f>
              <c:strCache>
                <c:ptCount val="1"/>
                <c:pt idx="0">
                  <c:v>2018 г.</c:v>
                </c:pt>
              </c:strCache>
            </c:strRef>
          </c:tx>
          <c:spPr>
            <a:pattFill prst="wdUpDiag">
              <a:fgClr>
                <a:srgbClr val="666699"/>
              </a:fgClr>
              <a:bgClr>
                <a:srgbClr val="FFFFFF"/>
              </a:bgClr>
            </a:pattFill>
            <a:ln w="8098">
              <a:solidFill>
                <a:srgbClr val="000000"/>
              </a:solidFill>
              <a:prstDash val="solid"/>
            </a:ln>
          </c:spP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0.000</c:formatCode>
                <c:ptCount val="12"/>
                <c:pt idx="0">
                  <c:v>0.53600000000000003</c:v>
                </c:pt>
                <c:pt idx="1">
                  <c:v>0.502</c:v>
                </c:pt>
                <c:pt idx="2">
                  <c:v>0.47700000000000026</c:v>
                </c:pt>
                <c:pt idx="3">
                  <c:v>0.48200000000000026</c:v>
                </c:pt>
                <c:pt idx="4">
                  <c:v>0.54</c:v>
                </c:pt>
                <c:pt idx="5">
                  <c:v>0.54400000000000004</c:v>
                </c:pt>
                <c:pt idx="6">
                  <c:v>0.59300000000000008</c:v>
                </c:pt>
                <c:pt idx="7">
                  <c:v>0.56499999999999995</c:v>
                </c:pt>
                <c:pt idx="8">
                  <c:v>0.5</c:v>
                </c:pt>
              </c:numCache>
            </c:numRef>
          </c:val>
        </c:ser>
        <c:ser>
          <c:idx val="2"/>
          <c:order val="2"/>
          <c:tx>
            <c:strRef>
              <c:f>Sheet1!$A$4</c:f>
              <c:strCache>
                <c:ptCount val="1"/>
                <c:pt idx="0">
                  <c:v>2017 г.</c:v>
                </c:pt>
              </c:strCache>
            </c:strRef>
          </c:tx>
          <c:spPr>
            <a:solidFill>
              <a:srgbClr val="FF9900"/>
            </a:solidFill>
            <a:ln w="8098">
              <a:solidFill>
                <a:srgbClr val="000000"/>
              </a:solidFill>
              <a:prstDash val="solid"/>
            </a:ln>
          </c:spP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Cache>
                <c:formatCode>0.000</c:formatCode>
                <c:ptCount val="12"/>
                <c:pt idx="0">
                  <c:v>-0.63400000000000056</c:v>
                </c:pt>
                <c:pt idx="1">
                  <c:v>-0.55900000000000005</c:v>
                </c:pt>
                <c:pt idx="2">
                  <c:v>-0.60900000000000054</c:v>
                </c:pt>
                <c:pt idx="3">
                  <c:v>-0.51300000000000001</c:v>
                </c:pt>
                <c:pt idx="4">
                  <c:v>-0.63200000000000056</c:v>
                </c:pt>
                <c:pt idx="5">
                  <c:v>-0.57299999999999995</c:v>
                </c:pt>
                <c:pt idx="6">
                  <c:v>-0.51200000000000001</c:v>
                </c:pt>
                <c:pt idx="7">
                  <c:v>-0.56000000000000005</c:v>
                </c:pt>
                <c:pt idx="8">
                  <c:v>-0.52700000000000002</c:v>
                </c:pt>
                <c:pt idx="9">
                  <c:v>-0.56299999999999994</c:v>
                </c:pt>
                <c:pt idx="10">
                  <c:v>-0.52300000000000002</c:v>
                </c:pt>
                <c:pt idx="11">
                  <c:v>-0.54700000000000004</c:v>
                </c:pt>
              </c:numCache>
            </c:numRef>
          </c:val>
        </c:ser>
        <c:ser>
          <c:idx val="3"/>
          <c:order val="3"/>
          <c:tx>
            <c:strRef>
              <c:f>Sheet1!$A$5</c:f>
              <c:strCache>
                <c:ptCount val="1"/>
                <c:pt idx="0">
                  <c:v>2018 г.</c:v>
                </c:pt>
              </c:strCache>
            </c:strRef>
          </c:tx>
          <c:spPr>
            <a:pattFill prst="dkHorz">
              <a:fgClr>
                <a:srgbClr val="993300"/>
              </a:fgClr>
              <a:bgClr>
                <a:srgbClr val="FFFFCC"/>
              </a:bgClr>
            </a:pattFill>
            <a:ln w="8098">
              <a:solidFill>
                <a:srgbClr val="000000"/>
              </a:solidFill>
              <a:prstDash val="solid"/>
            </a:ln>
          </c:spP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Sheet1!$B$5:$M$5</c:f>
              <c:numCache>
                <c:formatCode>0.000</c:formatCode>
                <c:ptCount val="12"/>
                <c:pt idx="0">
                  <c:v>-0.63000000000000056</c:v>
                </c:pt>
                <c:pt idx="1">
                  <c:v>-0.53600000000000003</c:v>
                </c:pt>
                <c:pt idx="2">
                  <c:v>-0.60400000000000054</c:v>
                </c:pt>
                <c:pt idx="3">
                  <c:v>-0.59600000000000009</c:v>
                </c:pt>
                <c:pt idx="4">
                  <c:v>-0.58300000000000007</c:v>
                </c:pt>
                <c:pt idx="5">
                  <c:v>-0.52600000000000002</c:v>
                </c:pt>
                <c:pt idx="6">
                  <c:v>-0.53100000000000003</c:v>
                </c:pt>
                <c:pt idx="7">
                  <c:v>-0.52800000000000002</c:v>
                </c:pt>
                <c:pt idx="8">
                  <c:v>-0.502</c:v>
                </c:pt>
              </c:numCache>
            </c:numRef>
          </c:val>
        </c:ser>
        <c:axId val="66754432"/>
        <c:axId val="66755968"/>
      </c:barChart>
      <c:catAx>
        <c:axId val="66754432"/>
        <c:scaling>
          <c:orientation val="minMax"/>
        </c:scaling>
        <c:axPos val="b"/>
        <c:majorGridlines>
          <c:spPr>
            <a:ln w="8098">
              <a:solidFill>
                <a:srgbClr val="C0C0C0"/>
              </a:solidFill>
              <a:prstDash val="solid"/>
            </a:ln>
          </c:spPr>
        </c:majorGridlines>
        <c:numFmt formatCode="General" sourceLinked="1"/>
        <c:tickLblPos val="low"/>
        <c:spPr>
          <a:noFill/>
          <a:ln w="8098">
            <a:solidFill>
              <a:srgbClr val="000000"/>
            </a:solidFill>
            <a:prstDash val="solid"/>
          </a:ln>
        </c:spPr>
        <c:txPr>
          <a:bodyPr rot="0" vert="horz"/>
          <a:lstStyle/>
          <a:p>
            <a:pPr>
              <a:defRPr sz="802" b="0" i="0" u="none" strike="noStrike" baseline="0">
                <a:solidFill>
                  <a:srgbClr val="000000"/>
                </a:solidFill>
                <a:latin typeface="Arial Cyr"/>
                <a:ea typeface="Arial Cyr"/>
                <a:cs typeface="Arial Cyr"/>
              </a:defRPr>
            </a:pPr>
            <a:endParaRPr lang="ru-RU"/>
          </a:p>
        </c:txPr>
        <c:crossAx val="66755968"/>
        <c:crosses val="autoZero"/>
        <c:auto val="1"/>
        <c:lblAlgn val="ctr"/>
        <c:lblOffset val="100"/>
        <c:tickLblSkip val="1"/>
        <c:tickMarkSkip val="1"/>
      </c:catAx>
      <c:valAx>
        <c:axId val="66755968"/>
        <c:scaling>
          <c:orientation val="minMax"/>
          <c:max val="1"/>
          <c:min val="-1"/>
        </c:scaling>
        <c:axPos val="l"/>
        <c:majorGridlines>
          <c:spPr>
            <a:ln w="8098">
              <a:solidFill>
                <a:srgbClr val="C0C0C0"/>
              </a:solidFill>
              <a:prstDash val="solid"/>
            </a:ln>
          </c:spPr>
        </c:majorGridlines>
        <c:numFmt formatCode="0" sourceLinked="0"/>
        <c:tickLblPos val="nextTo"/>
        <c:spPr>
          <a:ln w="2024">
            <a:solidFill>
              <a:srgbClr val="000000"/>
            </a:solidFill>
            <a:prstDash val="solid"/>
          </a:ln>
        </c:spPr>
        <c:txPr>
          <a:bodyPr rot="0" vert="horz"/>
          <a:lstStyle/>
          <a:p>
            <a:pPr>
              <a:defRPr sz="802" b="0" i="0" u="none" strike="noStrike" baseline="0">
                <a:solidFill>
                  <a:srgbClr val="000000"/>
                </a:solidFill>
                <a:latin typeface="Arial Cyr"/>
                <a:ea typeface="Arial Cyr"/>
                <a:cs typeface="Arial Cyr"/>
              </a:defRPr>
            </a:pPr>
            <a:endParaRPr lang="ru-RU"/>
          </a:p>
        </c:txPr>
        <c:crossAx val="66754432"/>
        <c:crosses val="autoZero"/>
        <c:crossBetween val="between"/>
        <c:majorUnit val="1"/>
        <c:minorUnit val="1"/>
      </c:valAx>
      <c:spPr>
        <a:noFill/>
        <a:ln w="22634">
          <a:noFill/>
        </a:ln>
      </c:spPr>
    </c:plotArea>
    <c:legend>
      <c:legendPos val="b"/>
      <c:layout>
        <c:manualLayout>
          <c:xMode val="edge"/>
          <c:yMode val="edge"/>
          <c:x val="0.15569039842742655"/>
          <c:y val="0.89506214848143706"/>
          <c:w val="0.71330610550938989"/>
          <c:h val="6.8965691788526642E-2"/>
        </c:manualLayout>
      </c:layout>
      <c:spPr>
        <a:solidFill>
          <a:srgbClr val="FFFFFF"/>
        </a:solidFill>
        <a:ln w="16195">
          <a:noFill/>
        </a:ln>
      </c:spPr>
      <c:txPr>
        <a:bodyPr/>
        <a:lstStyle/>
        <a:p>
          <a:pPr>
            <a:defRPr sz="891" b="0"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212"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8260257805617574E-2"/>
          <c:y val="3.3923303834808245E-2"/>
          <c:w val="0.93165066261081875"/>
          <c:h val="0.73584241873613065"/>
        </c:manualLayout>
      </c:layout>
      <c:lineChart>
        <c:grouping val="standard"/>
        <c:ser>
          <c:idx val="0"/>
          <c:order val="0"/>
          <c:spPr>
            <a:ln w="23692">
              <a:solidFill>
                <a:srgbClr val="1F497D">
                  <a:lumMod val="50000"/>
                </a:srgbClr>
              </a:solidFill>
            </a:ln>
          </c:spPr>
          <c:marker>
            <c:symbol val="diamond"/>
            <c:size val="10"/>
            <c:spPr>
              <a:solidFill>
                <a:srgbClr val="1F497D">
                  <a:lumMod val="60000"/>
                  <a:lumOff val="40000"/>
                </a:srgbClr>
              </a:solidFill>
            </c:spPr>
          </c:marker>
          <c:cat>
            <c:strRef>
              <c:f>Лист1!$A$2:$A$35</c:f>
              <c:strCache>
                <c:ptCount val="3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strCache>
            </c:strRef>
          </c:cat>
          <c:val>
            <c:numRef>
              <c:f>Лист1!$B$2:$B$35</c:f>
              <c:numCache>
                <c:formatCode>General</c:formatCode>
                <c:ptCount val="34"/>
                <c:pt idx="0">
                  <c:v>2016</c:v>
                </c:pt>
                <c:pt idx="12">
                  <c:v>2017</c:v>
                </c:pt>
                <c:pt idx="24">
                  <c:v>2018</c:v>
                </c:pt>
              </c:numCache>
            </c:numRef>
          </c:val>
        </c:ser>
        <c:ser>
          <c:idx val="1"/>
          <c:order val="1"/>
          <c:cat>
            <c:strRef>
              <c:f>Лист1!$A$2:$A$35</c:f>
              <c:strCache>
                <c:ptCount val="3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strCache>
            </c:strRef>
          </c:cat>
          <c:val>
            <c:numRef>
              <c:f>Лист1!$C$2:$C$35</c:f>
              <c:numCache>
                <c:formatCode>0.00</c:formatCode>
                <c:ptCount val="34"/>
                <c:pt idx="0">
                  <c:v>36.102923603919379</c:v>
                </c:pt>
                <c:pt idx="1">
                  <c:v>32.191508006054356</c:v>
                </c:pt>
                <c:pt idx="2">
                  <c:v>19.118935712578683</c:v>
                </c:pt>
                <c:pt idx="3">
                  <c:v>38.265753206404895</c:v>
                </c:pt>
                <c:pt idx="4">
                  <c:v>17.019835895801798</c:v>
                </c:pt>
                <c:pt idx="5">
                  <c:v>25.033856448657705</c:v>
                </c:pt>
                <c:pt idx="6">
                  <c:v>20.047000716960088</c:v>
                </c:pt>
                <c:pt idx="7">
                  <c:v>155.34931888791542</c:v>
                </c:pt>
                <c:pt idx="8">
                  <c:v>41.85851987572692</c:v>
                </c:pt>
                <c:pt idx="9">
                  <c:v>18.015613797498617</c:v>
                </c:pt>
                <c:pt idx="10">
                  <c:v>50.107544013383233</c:v>
                </c:pt>
                <c:pt idx="11">
                  <c:v>287.17039751453837</c:v>
                </c:pt>
                <c:pt idx="12">
                  <c:v>11.280172070421413</c:v>
                </c:pt>
                <c:pt idx="13">
                  <c:v>42.571496853341799</c:v>
                </c:pt>
                <c:pt idx="14">
                  <c:v>41.26503624631566</c:v>
                </c:pt>
                <c:pt idx="15">
                  <c:v>16.454234047638014</c:v>
                </c:pt>
                <c:pt idx="16">
                  <c:v>16.541862502987321</c:v>
                </c:pt>
                <c:pt idx="17">
                  <c:v>67.688998645742046</c:v>
                </c:pt>
                <c:pt idx="18">
                  <c:v>72.588225922090331</c:v>
                </c:pt>
                <c:pt idx="19">
                  <c:v>110.00955946785629</c:v>
                </c:pt>
                <c:pt idx="20">
                  <c:v>62.614514458695098</c:v>
                </c:pt>
                <c:pt idx="21">
                  <c:v>83.577630845216277</c:v>
                </c:pt>
                <c:pt idx="22">
                  <c:v>91.890384768581171</c:v>
                </c:pt>
                <c:pt idx="23">
                  <c:v>323.05026686847765</c:v>
                </c:pt>
                <c:pt idx="24">
                  <c:v>70.031068270532941</c:v>
                </c:pt>
                <c:pt idx="25">
                  <c:v>88.042698956424687</c:v>
                </c:pt>
                <c:pt idx="26">
                  <c:v>64.402931570142599</c:v>
                </c:pt>
                <c:pt idx="27">
                  <c:v>59.882099896439101</c:v>
                </c:pt>
                <c:pt idx="28">
                  <c:v>38.763642157253244</c:v>
                </c:pt>
                <c:pt idx="29">
                  <c:v>31.4187843543376</c:v>
                </c:pt>
                <c:pt idx="30">
                  <c:v>21.413207998088108</c:v>
                </c:pt>
                <c:pt idx="31">
                  <c:v>31.673703497171989</c:v>
                </c:pt>
                <c:pt idx="32">
                  <c:v>44.280251732653547</c:v>
                </c:pt>
                <c:pt idx="33">
                  <c:v>44.507289094240377</c:v>
                </c:pt>
              </c:numCache>
            </c:numRef>
          </c:val>
        </c:ser>
        <c:marker val="1"/>
        <c:axId val="63633664"/>
        <c:axId val="62501632"/>
      </c:lineChart>
      <c:dateAx>
        <c:axId val="63633664"/>
        <c:scaling>
          <c:orientation val="minMax"/>
        </c:scaling>
        <c:axPos val="b"/>
        <c:numFmt formatCode="General" sourceLinked="1"/>
        <c:tickLblPos val="low"/>
        <c:spPr>
          <a:ln>
            <a:solidFill>
              <a:sysClr val="windowText" lastClr="000000"/>
            </a:solidFill>
          </a:ln>
        </c:spPr>
        <c:txPr>
          <a:bodyPr rot="0" vert="horz"/>
          <a:lstStyle/>
          <a:p>
            <a:pPr>
              <a:defRPr/>
            </a:pPr>
            <a:endParaRPr lang="ru-RU"/>
          </a:p>
        </c:txPr>
        <c:crossAx val="62501632"/>
        <c:crossesAt val="100"/>
        <c:lblOffset val="0"/>
        <c:baseTimeUnit val="days"/>
      </c:dateAx>
      <c:valAx>
        <c:axId val="62501632"/>
        <c:scaling>
          <c:orientation val="minMax"/>
          <c:max val="350"/>
          <c:min val="0"/>
        </c:scaling>
        <c:axPos val="l"/>
        <c:numFmt formatCode="0" sourceLinked="0"/>
        <c:tickLblPos val="low"/>
        <c:crossAx val="63633664"/>
        <c:crosses val="autoZero"/>
        <c:crossBetween val="midCat"/>
        <c:majorUnit val="50"/>
        <c:minorUnit val="50"/>
      </c:valAx>
      <c:spPr>
        <a:noFill/>
        <a:ln w="25400">
          <a:noFill/>
        </a:ln>
      </c:spPr>
    </c:plotArea>
    <c:plotVisOnly val="1"/>
    <c:dispBlanksAs val="gap"/>
  </c:chart>
  <c:spPr>
    <a:noFill/>
    <a:ln>
      <a:noFill/>
    </a:ln>
  </c:spPr>
  <c:txPr>
    <a:bodyPr/>
    <a:lstStyle/>
    <a:p>
      <a:pPr>
        <a:defRPr sz="900">
          <a:latin typeface="Arial" pitchFamily="34" charset="0"/>
          <a:cs typeface="Arial" pitchFamily="34" charset="0"/>
        </a:defRPr>
      </a:pPr>
      <a:endParaRPr lang="ru-RU"/>
    </a:p>
  </c:tx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631150835875264E-2"/>
          <c:y val="4.7008398950132584E-2"/>
          <c:w val="0.86908517350160064"/>
          <c:h val="0.69230769230775913"/>
        </c:manualLayout>
      </c:layout>
      <c:lineChart>
        <c:grouping val="stacked"/>
        <c:ser>
          <c:idx val="0"/>
          <c:order val="0"/>
          <c:tx>
            <c:strRef>
              <c:f>Sheet1!$A$2</c:f>
              <c:strCache>
                <c:ptCount val="1"/>
                <c:pt idx="0">
                  <c:v>Восток</c:v>
                </c:pt>
              </c:strCache>
            </c:strRef>
          </c:tx>
          <c:spPr>
            <a:ln w="22451">
              <a:solidFill>
                <a:srgbClr val="993300"/>
              </a:solidFill>
              <a:prstDash val="solid"/>
            </a:ln>
          </c:spPr>
          <c:marker>
            <c:symbol val="diamond"/>
            <c:size val="7"/>
            <c:spPr>
              <a:solidFill>
                <a:srgbClr val="990000"/>
              </a:solidFill>
              <a:ln>
                <a:solidFill>
                  <a:srgbClr val="990000"/>
                </a:solidFill>
                <a:prstDash val="solid"/>
              </a:ln>
            </c:spPr>
          </c:marker>
          <c:cat>
            <c:strRef>
              <c:f>Sheet1!$B$1:$AI$1</c:f>
              <c:strCache>
                <c:ptCount val="3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strCache>
            </c:strRef>
          </c:cat>
          <c:val>
            <c:numRef>
              <c:f>Sheet1!$B$2:$AI$2</c:f>
              <c:numCache>
                <c:formatCode>0.0</c:formatCode>
                <c:ptCount val="34"/>
                <c:pt idx="0">
                  <c:v>91.5</c:v>
                </c:pt>
                <c:pt idx="1">
                  <c:v>87.5</c:v>
                </c:pt>
                <c:pt idx="2">
                  <c:v>91.7</c:v>
                </c:pt>
                <c:pt idx="3">
                  <c:v>93.7</c:v>
                </c:pt>
                <c:pt idx="4">
                  <c:v>94.2</c:v>
                </c:pt>
                <c:pt idx="5">
                  <c:v>98.3</c:v>
                </c:pt>
                <c:pt idx="6">
                  <c:v>100.5</c:v>
                </c:pt>
                <c:pt idx="7">
                  <c:v>100.2</c:v>
                </c:pt>
                <c:pt idx="8">
                  <c:v>94.9</c:v>
                </c:pt>
                <c:pt idx="9">
                  <c:v>93.1</c:v>
                </c:pt>
                <c:pt idx="10">
                  <c:v>90.4</c:v>
                </c:pt>
                <c:pt idx="11">
                  <c:v>103.3</c:v>
                </c:pt>
                <c:pt idx="12" formatCode="General">
                  <c:v>91.5</c:v>
                </c:pt>
                <c:pt idx="13">
                  <c:v>91.9</c:v>
                </c:pt>
                <c:pt idx="14" formatCode="General">
                  <c:v>96.6</c:v>
                </c:pt>
                <c:pt idx="15" formatCode="General">
                  <c:v>95.8</c:v>
                </c:pt>
                <c:pt idx="16" formatCode="#,##0.0">
                  <c:v>96.5</c:v>
                </c:pt>
                <c:pt idx="17" formatCode="General">
                  <c:v>97.2</c:v>
                </c:pt>
                <c:pt idx="18" formatCode="General">
                  <c:v>101.7</c:v>
                </c:pt>
                <c:pt idx="19" formatCode="General">
                  <c:v>102.7</c:v>
                </c:pt>
                <c:pt idx="20" formatCode="General">
                  <c:v>99.2</c:v>
                </c:pt>
                <c:pt idx="21" formatCode="General">
                  <c:v>99.2</c:v>
                </c:pt>
                <c:pt idx="22" formatCode="General">
                  <c:v>93.5</c:v>
                </c:pt>
                <c:pt idx="23" formatCode="General">
                  <c:v>106.2</c:v>
                </c:pt>
                <c:pt idx="24" formatCode="General">
                  <c:v>91.1</c:v>
                </c:pt>
                <c:pt idx="25" formatCode="General">
                  <c:v>91.3</c:v>
                </c:pt>
                <c:pt idx="26" formatCode="General">
                  <c:v>99.5</c:v>
                </c:pt>
                <c:pt idx="27" formatCode="General">
                  <c:v>97.3</c:v>
                </c:pt>
                <c:pt idx="28" formatCode="General">
                  <c:v>100.5</c:v>
                </c:pt>
                <c:pt idx="29" formatCode="General">
                  <c:v>98.7</c:v>
                </c:pt>
                <c:pt idx="30" formatCode="General">
                  <c:v>100.9</c:v>
                </c:pt>
                <c:pt idx="31" formatCode="General">
                  <c:v>101.5</c:v>
                </c:pt>
                <c:pt idx="32" formatCode="General">
                  <c:v>100.4</c:v>
                </c:pt>
                <c:pt idx="33" formatCode="General">
                  <c:v>100.8</c:v>
                </c:pt>
              </c:numCache>
            </c:numRef>
          </c:val>
        </c:ser>
        <c:marker val="1"/>
        <c:axId val="63796352"/>
        <c:axId val="63804544"/>
      </c:lineChart>
      <c:catAx>
        <c:axId val="63796352"/>
        <c:scaling>
          <c:orientation val="minMax"/>
        </c:scaling>
        <c:axPos val="b"/>
        <c:numFmt formatCode="General" sourceLinked="1"/>
        <c:tickLblPos val="low"/>
        <c:spPr>
          <a:ln w="2807">
            <a:solidFill>
              <a:srgbClr val="000000"/>
            </a:solidFill>
            <a:prstDash val="solid"/>
          </a:ln>
        </c:spPr>
        <c:txPr>
          <a:bodyPr rot="0" vert="horz"/>
          <a:lstStyle/>
          <a:p>
            <a:pPr>
              <a:defRPr/>
            </a:pPr>
            <a:endParaRPr lang="ru-RU"/>
          </a:p>
        </c:txPr>
        <c:crossAx val="63804544"/>
        <c:crossesAt val="100"/>
        <c:auto val="1"/>
        <c:lblAlgn val="ctr"/>
        <c:lblOffset val="0"/>
        <c:tickLblSkip val="1"/>
        <c:tickMarkSkip val="1"/>
      </c:catAx>
      <c:valAx>
        <c:axId val="63804544"/>
        <c:scaling>
          <c:orientation val="minMax"/>
          <c:max val="110"/>
          <c:min val="85"/>
        </c:scaling>
        <c:axPos val="l"/>
        <c:numFmt formatCode="0" sourceLinked="0"/>
        <c:tickLblPos val="nextTo"/>
        <c:spPr>
          <a:ln w="2807">
            <a:solidFill>
              <a:srgbClr val="000000"/>
            </a:solidFill>
            <a:prstDash val="solid"/>
          </a:ln>
        </c:spPr>
        <c:txPr>
          <a:bodyPr rot="0" vert="horz"/>
          <a:lstStyle/>
          <a:p>
            <a:pPr>
              <a:defRPr/>
            </a:pPr>
            <a:endParaRPr lang="ru-RU"/>
          </a:p>
        </c:txPr>
        <c:crossAx val="63796352"/>
        <c:crosses val="autoZero"/>
        <c:crossBetween val="midCat"/>
      </c:valAx>
      <c:spPr>
        <a:solidFill>
          <a:srgbClr val="FFFFFF"/>
        </a:solidFill>
        <a:ln w="22451">
          <a:noFill/>
        </a:ln>
      </c:spPr>
    </c:plotArea>
    <c:plotVisOnly val="1"/>
    <c:dispBlanksAs val="zero"/>
  </c:chart>
  <c:spPr>
    <a:noFill/>
    <a:ln>
      <a:noFill/>
    </a:ln>
  </c:spPr>
  <c:txPr>
    <a:bodyPr/>
    <a:lstStyle/>
    <a:p>
      <a:pPr>
        <a:defRPr sz="906" b="0" i="0" u="none" strike="noStrike" baseline="0">
          <a:solidFill>
            <a:srgbClr val="000000"/>
          </a:solidFill>
          <a:latin typeface="Arial" pitchFamily="34" charset="0"/>
          <a:ea typeface="Arial Cyr"/>
          <a:cs typeface="Arial" pitchFamily="34" charset="0"/>
        </a:defRPr>
      </a:pPr>
      <a:endParaRPr lang="ru-RU"/>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60"/>
      <c:perspective val="0"/>
    </c:view3D>
    <c:plotArea>
      <c:layout>
        <c:manualLayout>
          <c:layoutTarget val="inner"/>
          <c:xMode val="edge"/>
          <c:yMode val="edge"/>
          <c:x val="0.18770030390938044"/>
          <c:y val="0"/>
          <c:w val="0.73518269097941702"/>
          <c:h val="0.79542957130360004"/>
        </c:manualLayout>
      </c:layout>
      <c:pie3DChart>
        <c:varyColors val="1"/>
        <c:ser>
          <c:idx val="0"/>
          <c:order val="0"/>
          <c:tx>
            <c:strRef>
              <c:f>Sheet1!$A$2</c:f>
              <c:strCache>
                <c:ptCount val="1"/>
                <c:pt idx="0">
                  <c:v>Восток</c:v>
                </c:pt>
              </c:strCache>
            </c:strRef>
          </c:tx>
          <c:spPr>
            <a:solidFill>
              <a:srgbClr val="9999FF"/>
            </a:solidFill>
            <a:ln w="12697">
              <a:solidFill>
                <a:srgbClr val="000000"/>
              </a:solidFill>
              <a:prstDash val="solid"/>
            </a:ln>
          </c:spPr>
          <c:explosion val="41"/>
          <c:dPt>
            <c:idx val="0"/>
            <c:spPr>
              <a:gradFill>
                <a:gsLst>
                  <a:gs pos="0">
                    <a:srgbClr val="9999FF">
                      <a:gamma/>
                      <a:tint val="0"/>
                      <a:invGamma/>
                    </a:srgbClr>
                  </a:gs>
                  <a:gs pos="100000">
                    <a:srgbClr val="FFCC00"/>
                  </a:gs>
                </a:gsLst>
                <a:lin ang="2700000" scaled="1"/>
              </a:gradFill>
              <a:ln w="12697">
                <a:solidFill>
                  <a:srgbClr val="000000"/>
                </a:solidFill>
                <a:prstDash val="solid"/>
              </a:ln>
            </c:spPr>
          </c:dPt>
          <c:dPt>
            <c:idx val="1"/>
            <c:spPr>
              <a:gradFill>
                <a:gsLst>
                  <a:gs pos="0">
                    <a:srgbClr val="CC6600"/>
                  </a:gs>
                  <a:gs pos="100000">
                    <a:sysClr val="window" lastClr="FFFFFF">
                      <a:lumMod val="95000"/>
                    </a:sysClr>
                  </a:gs>
                </a:gsLst>
                <a:lin ang="2700000" scaled="1"/>
              </a:gradFill>
              <a:ln w="12697">
                <a:solidFill>
                  <a:srgbClr val="000000"/>
                </a:solidFill>
                <a:prstDash val="solid"/>
              </a:ln>
            </c:spPr>
          </c:dPt>
          <c:dPt>
            <c:idx val="2"/>
            <c:explosion val="12"/>
            <c:spPr>
              <a:gradFill>
                <a:gsLst>
                  <a:gs pos="0">
                    <a:srgbClr val="CC0000"/>
                  </a:gs>
                  <a:gs pos="100000">
                    <a:sysClr val="window" lastClr="FFFFFF">
                      <a:lumMod val="95000"/>
                    </a:sysClr>
                  </a:gs>
                </a:gsLst>
                <a:lin ang="2700000" scaled="1"/>
              </a:gradFill>
              <a:ln w="12697">
                <a:solidFill>
                  <a:srgbClr val="000000"/>
                </a:solidFill>
                <a:prstDash val="solid"/>
              </a:ln>
            </c:spPr>
          </c:dPt>
          <c:dPt>
            <c:idx val="3"/>
            <c:explosion val="7"/>
            <c:spPr>
              <a:gradFill>
                <a:gsLst>
                  <a:gs pos="0">
                    <a:srgbClr val="FFCC99"/>
                  </a:gs>
                  <a:gs pos="100000">
                    <a:sysClr val="window" lastClr="FFFFFF"/>
                  </a:gs>
                </a:gsLst>
                <a:lin ang="2700000" scaled="1"/>
              </a:gradFill>
              <a:ln w="12697">
                <a:solidFill>
                  <a:srgbClr val="000000"/>
                </a:solidFill>
                <a:prstDash val="solid"/>
              </a:ln>
            </c:spPr>
          </c:dPt>
          <c:dPt>
            <c:idx val="4"/>
            <c:spPr>
              <a:gradFill>
                <a:gsLst>
                  <a:gs pos="0">
                    <a:srgbClr val="FFFF00"/>
                  </a:gs>
                  <a:gs pos="100000">
                    <a:srgbClr val="FFFF99"/>
                  </a:gs>
                </a:gsLst>
                <a:lin ang="2700000" scaled="1"/>
              </a:gradFill>
              <a:ln w="12697">
                <a:solidFill>
                  <a:srgbClr val="000000"/>
                </a:solidFill>
                <a:prstDash val="solid"/>
              </a:ln>
            </c:spPr>
          </c:dPt>
          <c:dLbls>
            <c:dLbl>
              <c:idx val="0"/>
              <c:layout>
                <c:manualLayout>
                  <c:x val="-0.13932876366136129"/>
                  <c:y val="0.1297562291015"/>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a:solidFill>
                          <a:schemeClr val="tx1"/>
                        </a:solidFill>
                        <a:latin typeface="Arial" pitchFamily="34" charset="0"/>
                        <a:cs typeface="Arial" pitchFamily="34" charset="0"/>
                      </a:rPr>
                      <a:t>1</a:t>
                    </a:r>
                    <a:r>
                      <a:rPr lang="ru-RU"/>
                      <a:t>
26,7%</a:t>
                    </a:r>
                  </a:p>
                </c:rich>
              </c:tx>
              <c:spPr>
                <a:noFill/>
                <a:ln w="25394">
                  <a:noFill/>
                </a:ln>
              </c:spPr>
              <c:dLblPos val="bestFit"/>
            </c:dLbl>
            <c:dLbl>
              <c:idx val="1"/>
              <c:layout>
                <c:manualLayout>
                  <c:x val="-8.9039256329763145E-2"/>
                  <c:y val="5.8352177208001933E-2"/>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a:solidFill>
                          <a:schemeClr val="tx1"/>
                        </a:solidFill>
                        <a:latin typeface="Arial" pitchFamily="34" charset="0"/>
                        <a:cs typeface="Arial" pitchFamily="34" charset="0"/>
                      </a:rPr>
                      <a:t>2</a:t>
                    </a:r>
                    <a:r>
                      <a:rPr lang="ru-RU"/>
                      <a:t>
2,5%</a:t>
                    </a:r>
                  </a:p>
                </c:rich>
              </c:tx>
              <c:spPr>
                <a:noFill/>
                <a:ln w="25394">
                  <a:noFill/>
                </a:ln>
              </c:spPr>
              <c:dLblPos val="bestFit"/>
            </c:dLbl>
            <c:dLbl>
              <c:idx val="2"/>
              <c:layout>
                <c:manualLayout>
                  <c:x val="-0.18362614703790694"/>
                  <c:y val="-5.2683480465110122E-2"/>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a:solidFill>
                          <a:schemeClr val="tx1"/>
                        </a:solidFill>
                        <a:latin typeface="Arial" pitchFamily="34" charset="0"/>
                        <a:cs typeface="Arial" pitchFamily="34" charset="0"/>
                      </a:rPr>
                      <a:t>3</a:t>
                    </a:r>
                    <a:r>
                      <a:rPr lang="ru-RU"/>
                      <a:t>
16,0%</a:t>
                    </a:r>
                  </a:p>
                </c:rich>
              </c:tx>
              <c:spPr>
                <a:noFill/>
                <a:ln w="25394">
                  <a:noFill/>
                </a:ln>
              </c:spPr>
              <c:dLblPos val="bestFit"/>
            </c:dLbl>
            <c:dLbl>
              <c:idx val="3"/>
              <c:layout>
                <c:manualLayout>
                  <c:x val="0.10322861519443165"/>
                  <c:y val="-0.10518920571821888"/>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a:solidFill>
                          <a:schemeClr val="tx1"/>
                        </a:solidFill>
                        <a:latin typeface="Arial" pitchFamily="34" charset="0"/>
                        <a:cs typeface="Arial" pitchFamily="34" charset="0"/>
                      </a:rPr>
                      <a:t>4</a:t>
                    </a:r>
                    <a:r>
                      <a:rPr lang="ru-RU"/>
                      <a:t>
50,4%</a:t>
                    </a:r>
                  </a:p>
                </c:rich>
              </c:tx>
              <c:spPr>
                <a:noFill/>
                <a:ln w="25394">
                  <a:noFill/>
                </a:ln>
              </c:spPr>
              <c:dLblPos val="bestFit"/>
            </c:dLbl>
            <c:dLbl>
              <c:idx val="4"/>
              <c:layout>
                <c:manualLayout>
                  <c:x val="0.10165896034845318"/>
                  <c:y val="9.1015512685351213E-2"/>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sz="1000">
                        <a:solidFill>
                          <a:schemeClr val="tx1"/>
                        </a:solidFill>
                        <a:latin typeface="Arial" pitchFamily="34" charset="0"/>
                        <a:cs typeface="Arial" pitchFamily="34" charset="0"/>
                      </a:rPr>
                      <a:t>5</a:t>
                    </a:r>
                    <a:r>
                      <a:rPr lang="ru-RU" sz="1000"/>
                      <a:t>
4,4%</a:t>
                    </a:r>
                  </a:p>
                </c:rich>
              </c:tx>
              <c:spPr>
                <a:noFill/>
                <a:ln w="25394">
                  <a:noFill/>
                </a:ln>
              </c:spPr>
            </c:dLbl>
            <c:dLbl>
              <c:idx val="5"/>
              <c:tx>
                <c:rich>
                  <a:bodyPr/>
                  <a:lstStyle/>
                  <a:p>
                    <a:pPr>
                      <a:defRPr sz="800" b="0" i="0" u="none" strike="noStrike" baseline="0">
                        <a:solidFill>
                          <a:schemeClr val="tx1"/>
                        </a:solidFill>
                        <a:latin typeface="Arial" pitchFamily="34" charset="0"/>
                        <a:ea typeface="Arial Cyr"/>
                        <a:cs typeface="Arial" pitchFamily="34" charset="0"/>
                      </a:defRPr>
                    </a:pPr>
                    <a:r>
                      <a:rPr>
                        <a:solidFill>
                          <a:schemeClr val="tx1"/>
                        </a:solidFill>
                        <a:latin typeface="Arial" pitchFamily="34" charset="0"/>
                        <a:cs typeface="Arial" pitchFamily="34" charset="0"/>
                      </a:rPr>
                      <a:t>6</a:t>
                    </a:r>
                    <a:r>
                      <a:t>
0,4%</a:t>
                    </a:r>
                  </a:p>
                </c:rich>
              </c:tx>
              <c:spPr>
                <a:noFill/>
                <a:ln w="25394">
                  <a:noFill/>
                </a:ln>
              </c:spPr>
            </c:dLbl>
            <c:numFmt formatCode="0.0%" sourceLinked="0"/>
            <c:spPr>
              <a:noFill/>
              <a:ln w="25394">
                <a:noFill/>
              </a:ln>
            </c:spPr>
            <c:txPr>
              <a:bodyPr/>
              <a:lstStyle/>
              <a:p>
                <a:pPr>
                  <a:defRPr sz="1000" b="0" i="0" u="none" strike="noStrike" baseline="0">
                    <a:solidFill>
                      <a:schemeClr val="tx1"/>
                    </a:solidFill>
                    <a:latin typeface="Arial" pitchFamily="34" charset="0"/>
                    <a:ea typeface="Arial Cyr"/>
                    <a:cs typeface="Arial" pitchFamily="34" charset="0"/>
                  </a:defRPr>
                </a:pPr>
                <a:endParaRPr lang="ru-RU"/>
              </a:p>
            </c:txPr>
            <c:showCatName val="1"/>
            <c:showPercent val="1"/>
            <c:showLeaderLines val="1"/>
          </c:dLbls>
          <c:cat>
            <c:numRef>
              <c:f>Sheet1!$B$1:$F$1</c:f>
              <c:numCache>
                <c:formatCode>General</c:formatCode>
                <c:ptCount val="5"/>
                <c:pt idx="0">
                  <c:v>1</c:v>
                </c:pt>
                <c:pt idx="1">
                  <c:v>2</c:v>
                </c:pt>
                <c:pt idx="2">
                  <c:v>3</c:v>
                </c:pt>
                <c:pt idx="3">
                  <c:v>4</c:v>
                </c:pt>
                <c:pt idx="4">
                  <c:v>5</c:v>
                </c:pt>
              </c:numCache>
            </c:numRef>
          </c:cat>
          <c:val>
            <c:numRef>
              <c:f>Sheet1!$B$2:$F$2</c:f>
              <c:numCache>
                <c:formatCode>0.0</c:formatCode>
                <c:ptCount val="5"/>
                <c:pt idx="0">
                  <c:v>26.7</c:v>
                </c:pt>
                <c:pt idx="1">
                  <c:v>2.5</c:v>
                </c:pt>
                <c:pt idx="2">
                  <c:v>16</c:v>
                </c:pt>
                <c:pt idx="3">
                  <c:v>50.4</c:v>
                </c:pt>
                <c:pt idx="4">
                  <c:v>4.4000000000000004</c:v>
                </c:pt>
              </c:numCache>
            </c:numRef>
          </c:val>
        </c:ser>
        <c:dLbls>
          <c:showCatName val="1"/>
          <c:showPercent val="1"/>
        </c:dLbls>
      </c:pie3DChart>
      <c:spPr>
        <a:solidFill>
          <a:srgbClr val="FFFFFF"/>
        </a:solidFill>
        <a:ln w="25394">
          <a:noFill/>
        </a:ln>
      </c:spPr>
    </c:plotArea>
    <c:plotVisOnly val="1"/>
    <c:dispBlanksAs val="zero"/>
  </c:chart>
  <c:spPr>
    <a:noFill/>
    <a:ln>
      <a:noFill/>
    </a:ln>
  </c:spPr>
  <c:txPr>
    <a:bodyPr/>
    <a:lstStyle/>
    <a:p>
      <a:pPr>
        <a:defRPr sz="975" b="0"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3043435072799566E-2"/>
          <c:y val="4.1353549814537732E-2"/>
          <c:w val="0.86464968152909827"/>
          <c:h val="0.61351345144356961"/>
        </c:manualLayout>
      </c:layout>
      <c:lineChart>
        <c:grouping val="standard"/>
        <c:ser>
          <c:idx val="0"/>
          <c:order val="0"/>
          <c:tx>
            <c:strRef>
              <c:f>Sheet1!$A$2</c:f>
              <c:strCache>
                <c:ptCount val="1"/>
                <c:pt idx="0">
                  <c:v>Пищевые продукты, включая напитки, и табачные изделия</c:v>
                </c:pt>
              </c:strCache>
            </c:strRef>
          </c:tx>
          <c:spPr>
            <a:ln w="23458">
              <a:solidFill>
                <a:srgbClr val="FFCC00"/>
              </a:solidFill>
              <a:prstDash val="solid"/>
            </a:ln>
          </c:spPr>
          <c:marker>
            <c:symbol val="diamond"/>
            <c:size val="7"/>
            <c:spPr>
              <a:solidFill>
                <a:srgbClr val="FFCC00"/>
              </a:solidFill>
              <a:ln>
                <a:solidFill>
                  <a:srgbClr val="FFCC00"/>
                </a:solidFill>
                <a:prstDash val="solid"/>
              </a:ln>
            </c:spPr>
          </c:marker>
          <c:cat>
            <c:strRef>
              <c:f>Sheet1!$B$1:$AI$1</c:f>
              <c:strCache>
                <c:ptCount val="3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strCache>
            </c:strRef>
          </c:cat>
          <c:val>
            <c:numRef>
              <c:f>Sheet1!$B$2:$AI$2</c:f>
              <c:numCache>
                <c:formatCode>0.0</c:formatCode>
                <c:ptCount val="34"/>
                <c:pt idx="0">
                  <c:v>87.4</c:v>
                </c:pt>
                <c:pt idx="1">
                  <c:v>81.400000000000006</c:v>
                </c:pt>
                <c:pt idx="2">
                  <c:v>89.5</c:v>
                </c:pt>
                <c:pt idx="3">
                  <c:v>87.9</c:v>
                </c:pt>
                <c:pt idx="4">
                  <c:v>88</c:v>
                </c:pt>
                <c:pt idx="5">
                  <c:v>92.7</c:v>
                </c:pt>
                <c:pt idx="6">
                  <c:v>95.7</c:v>
                </c:pt>
                <c:pt idx="7">
                  <c:v>94.6</c:v>
                </c:pt>
                <c:pt idx="8">
                  <c:v>92.3</c:v>
                </c:pt>
                <c:pt idx="9">
                  <c:v>93.8</c:v>
                </c:pt>
                <c:pt idx="10">
                  <c:v>89.1</c:v>
                </c:pt>
                <c:pt idx="11">
                  <c:v>103.8</c:v>
                </c:pt>
                <c:pt idx="12" formatCode="General">
                  <c:v>100.5</c:v>
                </c:pt>
                <c:pt idx="13" formatCode="General">
                  <c:v>98.6</c:v>
                </c:pt>
                <c:pt idx="14">
                  <c:v>102.4</c:v>
                </c:pt>
                <c:pt idx="15">
                  <c:v>102</c:v>
                </c:pt>
                <c:pt idx="16">
                  <c:v>102.3</c:v>
                </c:pt>
                <c:pt idx="17">
                  <c:v>102.5</c:v>
                </c:pt>
                <c:pt idx="18">
                  <c:v>103.4</c:v>
                </c:pt>
                <c:pt idx="19">
                  <c:v>101.8</c:v>
                </c:pt>
                <c:pt idx="20">
                  <c:v>101.9</c:v>
                </c:pt>
                <c:pt idx="21">
                  <c:v>102.3</c:v>
                </c:pt>
                <c:pt idx="22">
                  <c:v>100.3</c:v>
                </c:pt>
                <c:pt idx="23">
                  <c:v>112.2</c:v>
                </c:pt>
                <c:pt idx="24">
                  <c:v>100.4</c:v>
                </c:pt>
                <c:pt idx="25">
                  <c:v>100.8</c:v>
                </c:pt>
                <c:pt idx="26">
                  <c:v>107.2</c:v>
                </c:pt>
                <c:pt idx="27">
                  <c:v>108.2</c:v>
                </c:pt>
                <c:pt idx="28">
                  <c:v>109.9</c:v>
                </c:pt>
                <c:pt idx="29">
                  <c:v>110.2</c:v>
                </c:pt>
                <c:pt idx="30">
                  <c:v>109.7</c:v>
                </c:pt>
                <c:pt idx="31">
                  <c:v>109.1</c:v>
                </c:pt>
                <c:pt idx="32">
                  <c:v>106.6</c:v>
                </c:pt>
                <c:pt idx="33">
                  <c:v>107.7</c:v>
                </c:pt>
              </c:numCache>
            </c:numRef>
          </c:val>
        </c:ser>
        <c:ser>
          <c:idx val="1"/>
          <c:order val="1"/>
          <c:tx>
            <c:strRef>
              <c:f>Sheet1!$A$3</c:f>
              <c:strCache>
                <c:ptCount val="1"/>
                <c:pt idx="0">
                  <c:v>Непродовольственные товары</c:v>
                </c:pt>
              </c:strCache>
            </c:strRef>
          </c:tx>
          <c:spPr>
            <a:ln>
              <a:solidFill>
                <a:srgbClr val="990000"/>
              </a:solidFill>
            </a:ln>
          </c:spPr>
          <c:marker>
            <c:spPr>
              <a:solidFill>
                <a:srgbClr val="990000"/>
              </a:solidFill>
            </c:spPr>
          </c:marker>
          <c:cat>
            <c:strRef>
              <c:f>Sheet1!$B$1:$AI$1</c:f>
              <c:strCache>
                <c:ptCount val="3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strCache>
            </c:strRef>
          </c:cat>
          <c:val>
            <c:numRef>
              <c:f>Sheet1!$B$3:$AI$3</c:f>
              <c:numCache>
                <c:formatCode>0.0</c:formatCode>
                <c:ptCount val="34"/>
                <c:pt idx="0">
                  <c:v>95</c:v>
                </c:pt>
                <c:pt idx="1">
                  <c:v>92.7</c:v>
                </c:pt>
                <c:pt idx="2">
                  <c:v>93.3</c:v>
                </c:pt>
                <c:pt idx="3">
                  <c:v>98.4</c:v>
                </c:pt>
                <c:pt idx="4">
                  <c:v>99.3</c:v>
                </c:pt>
                <c:pt idx="5">
                  <c:v>103</c:v>
                </c:pt>
                <c:pt idx="6">
                  <c:v>104.5</c:v>
                </c:pt>
                <c:pt idx="7">
                  <c:v>105</c:v>
                </c:pt>
                <c:pt idx="8">
                  <c:v>96.9</c:v>
                </c:pt>
                <c:pt idx="9">
                  <c:v>92.4</c:v>
                </c:pt>
                <c:pt idx="10">
                  <c:v>91.3</c:v>
                </c:pt>
                <c:pt idx="11">
                  <c:v>102.6</c:v>
                </c:pt>
                <c:pt idx="12" formatCode="General">
                  <c:v>83.3</c:v>
                </c:pt>
                <c:pt idx="13" formatCode="General">
                  <c:v>85.6</c:v>
                </c:pt>
                <c:pt idx="14">
                  <c:v>91.2</c:v>
                </c:pt>
                <c:pt idx="15">
                  <c:v>90</c:v>
                </c:pt>
                <c:pt idx="16">
                  <c:v>91.1</c:v>
                </c:pt>
                <c:pt idx="17">
                  <c:v>92.4</c:v>
                </c:pt>
                <c:pt idx="18">
                  <c:v>100</c:v>
                </c:pt>
                <c:pt idx="19">
                  <c:v>103.2</c:v>
                </c:pt>
                <c:pt idx="20">
                  <c:v>96.6</c:v>
                </c:pt>
                <c:pt idx="21">
                  <c:v>96.3</c:v>
                </c:pt>
                <c:pt idx="22">
                  <c:v>87.3</c:v>
                </c:pt>
                <c:pt idx="23">
                  <c:v>100.7</c:v>
                </c:pt>
                <c:pt idx="24">
                  <c:v>82.7</c:v>
                </c:pt>
                <c:pt idx="25">
                  <c:v>82.6</c:v>
                </c:pt>
                <c:pt idx="26">
                  <c:v>92.4</c:v>
                </c:pt>
                <c:pt idx="27">
                  <c:v>89</c:v>
                </c:pt>
                <c:pt idx="28">
                  <c:v>94.3</c:v>
                </c:pt>
                <c:pt idx="29">
                  <c:v>90.6</c:v>
                </c:pt>
                <c:pt idx="30">
                  <c:v>95.2</c:v>
                </c:pt>
                <c:pt idx="31">
                  <c:v>96.9</c:v>
                </c:pt>
                <c:pt idx="32">
                  <c:v>96.9</c:v>
                </c:pt>
                <c:pt idx="33">
                  <c:v>96.8</c:v>
                </c:pt>
              </c:numCache>
            </c:numRef>
          </c:val>
        </c:ser>
        <c:marker val="1"/>
        <c:axId val="64694528"/>
        <c:axId val="64696704"/>
      </c:lineChart>
      <c:catAx>
        <c:axId val="64694528"/>
        <c:scaling>
          <c:orientation val="minMax"/>
        </c:scaling>
        <c:axPos val="b"/>
        <c:numFmt formatCode="General" sourceLinked="1"/>
        <c:tickLblPos val="low"/>
        <c:spPr>
          <a:ln w="2932">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ru-RU"/>
          </a:p>
        </c:txPr>
        <c:crossAx val="64696704"/>
        <c:crossesAt val="100"/>
        <c:auto val="1"/>
        <c:lblAlgn val="ctr"/>
        <c:lblOffset val="100"/>
        <c:tickLblSkip val="1"/>
        <c:tickMarkSkip val="1"/>
      </c:catAx>
      <c:valAx>
        <c:axId val="64696704"/>
        <c:scaling>
          <c:orientation val="minMax"/>
          <c:max val="120"/>
          <c:min val="70"/>
        </c:scaling>
        <c:axPos val="l"/>
        <c:numFmt formatCode="0" sourceLinked="0"/>
        <c:tickLblPos val="low"/>
        <c:spPr>
          <a:ln w="2932">
            <a:solidFill>
              <a:srgbClr val="000000"/>
            </a:solidFill>
            <a:prstDash val="solid"/>
          </a:ln>
        </c:spPr>
        <c:txPr>
          <a:bodyPr rot="0" vert="horz"/>
          <a:lstStyle/>
          <a:p>
            <a:pPr>
              <a:defRPr sz="1000" b="0" i="0" u="none" strike="noStrike" baseline="0">
                <a:solidFill>
                  <a:srgbClr val="000000"/>
                </a:solidFill>
                <a:latin typeface="Arial" pitchFamily="34" charset="0"/>
                <a:ea typeface="Arial CYR"/>
                <a:cs typeface="Arial" pitchFamily="34" charset="0"/>
              </a:defRPr>
            </a:pPr>
            <a:endParaRPr lang="ru-RU"/>
          </a:p>
        </c:txPr>
        <c:crossAx val="64694528"/>
        <c:crosses val="autoZero"/>
        <c:crossBetween val="midCat"/>
        <c:majorUnit val="10"/>
        <c:minorUnit val="10"/>
      </c:valAx>
      <c:spPr>
        <a:noFill/>
        <a:ln w="25400">
          <a:noFill/>
        </a:ln>
      </c:spPr>
    </c:plotArea>
    <c:legend>
      <c:legendPos val="b"/>
      <c:legendEntry>
        <c:idx val="0"/>
        <c:txPr>
          <a:bodyPr/>
          <a:lstStyle/>
          <a:p>
            <a:pPr>
              <a:defRPr sz="1000" b="0" i="0" u="none" strike="noStrike" baseline="0">
                <a:solidFill>
                  <a:srgbClr val="000000"/>
                </a:solidFill>
                <a:latin typeface="Arial" pitchFamily="34" charset="0"/>
                <a:ea typeface="Arial CYR"/>
                <a:cs typeface="Arial" pitchFamily="34" charset="0"/>
              </a:defRPr>
            </a:pPr>
            <a:endParaRPr lang="ru-RU"/>
          </a:p>
        </c:txPr>
      </c:legendEntry>
      <c:legendEntry>
        <c:idx val="1"/>
        <c:txPr>
          <a:bodyPr/>
          <a:lstStyle/>
          <a:p>
            <a:pPr>
              <a:defRPr sz="1000" b="0" i="0" u="none" strike="noStrike" baseline="0">
                <a:solidFill>
                  <a:srgbClr val="000000"/>
                </a:solidFill>
                <a:latin typeface="Arial" pitchFamily="34" charset="0"/>
                <a:ea typeface="Arial CYR"/>
                <a:cs typeface="Arial" pitchFamily="34" charset="0"/>
              </a:defRPr>
            </a:pPr>
            <a:endParaRPr lang="ru-RU"/>
          </a:p>
        </c:txPr>
      </c:legendEntry>
      <c:layout>
        <c:manualLayout>
          <c:xMode val="edge"/>
          <c:yMode val="edge"/>
          <c:x val="0.14460401806202591"/>
          <c:y val="0.82983207744193266"/>
          <c:w val="0.73351309515198149"/>
          <c:h val="0.12876809753621488"/>
        </c:manualLayout>
      </c:layout>
      <c:spPr>
        <a:solidFill>
          <a:srgbClr val="FFFFFF"/>
        </a:solidFill>
        <a:ln w="3175">
          <a:noFill/>
          <a:round/>
        </a:ln>
      </c:spPr>
      <c:txPr>
        <a:bodyPr/>
        <a:lstStyle/>
        <a:p>
          <a:pPr>
            <a:defRPr sz="849" b="1" i="0" u="none" strike="noStrike" baseline="0">
              <a:solidFill>
                <a:srgbClr val="000000"/>
              </a:solidFill>
              <a:latin typeface="Arial" pitchFamily="34" charset="0"/>
              <a:ea typeface="Arial CYR"/>
              <a:cs typeface="Arial" pitchFamily="34" charset="0"/>
            </a:defRPr>
          </a:pPr>
          <a:endParaRPr lang="ru-RU"/>
        </a:p>
      </c:txPr>
    </c:legend>
    <c:plotVisOnly val="1"/>
    <c:dispBlanksAs val="gap"/>
  </c:chart>
  <c:spPr>
    <a:noFill/>
    <a:ln>
      <a:noFill/>
    </a:ln>
  </c:spPr>
  <c:txPr>
    <a:bodyPr/>
    <a:lstStyle/>
    <a:p>
      <a:pPr>
        <a:defRPr sz="1086" b="1" i="0" u="none" strike="noStrike" baseline="0">
          <a:solidFill>
            <a:srgbClr val="000000"/>
          </a:solidFill>
          <a:latin typeface="Arial Cyr"/>
          <a:ea typeface="Arial Cyr"/>
          <a:cs typeface="Arial Cyr"/>
        </a:defRPr>
      </a:pPr>
      <a:endParaRPr lang="ru-RU"/>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780863190918764E-2"/>
          <c:y val="5.4388131061082173E-2"/>
          <c:w val="0.87755102040820065"/>
          <c:h val="0.71119241648693265"/>
        </c:manualLayout>
      </c:layout>
      <c:lineChart>
        <c:grouping val="stacked"/>
        <c:ser>
          <c:idx val="0"/>
          <c:order val="0"/>
          <c:tx>
            <c:strRef>
              <c:f>Sheet1!$A$2</c:f>
              <c:strCache>
                <c:ptCount val="1"/>
                <c:pt idx="0">
                  <c:v>Восток</c:v>
                </c:pt>
              </c:strCache>
            </c:strRef>
          </c:tx>
          <c:spPr>
            <a:ln w="25355">
              <a:solidFill>
                <a:srgbClr val="990000"/>
              </a:solidFill>
              <a:prstDash val="solid"/>
            </a:ln>
          </c:spPr>
          <c:marker>
            <c:symbol val="triangle"/>
            <c:size val="7"/>
            <c:spPr>
              <a:solidFill>
                <a:srgbClr val="990000"/>
              </a:solidFill>
              <a:ln>
                <a:solidFill>
                  <a:srgbClr val="990000"/>
                </a:solidFill>
                <a:prstDash val="solid"/>
              </a:ln>
            </c:spPr>
          </c:marker>
          <c:cat>
            <c:strRef>
              <c:f>Sheet1!$B$1:$AI$1</c:f>
              <c:strCache>
                <c:ptCount val="34"/>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strCache>
            </c:strRef>
          </c:cat>
          <c:val>
            <c:numRef>
              <c:f>Sheet1!$B$2:$AI$2</c:f>
              <c:numCache>
                <c:formatCode>0.0</c:formatCode>
                <c:ptCount val="34"/>
                <c:pt idx="0">
                  <c:v>98.1</c:v>
                </c:pt>
                <c:pt idx="1">
                  <c:v>99.4</c:v>
                </c:pt>
                <c:pt idx="2">
                  <c:v>103.6</c:v>
                </c:pt>
                <c:pt idx="3">
                  <c:v>103.5</c:v>
                </c:pt>
                <c:pt idx="4">
                  <c:v>102</c:v>
                </c:pt>
                <c:pt idx="5">
                  <c:v>101.6</c:v>
                </c:pt>
                <c:pt idx="6">
                  <c:v>100.5</c:v>
                </c:pt>
                <c:pt idx="7">
                  <c:v>98.9</c:v>
                </c:pt>
                <c:pt idx="8">
                  <c:v>104.1</c:v>
                </c:pt>
                <c:pt idx="9">
                  <c:v>102.9</c:v>
                </c:pt>
                <c:pt idx="10">
                  <c:v>103</c:v>
                </c:pt>
                <c:pt idx="11">
                  <c:v>103.1</c:v>
                </c:pt>
                <c:pt idx="12">
                  <c:v>106.7</c:v>
                </c:pt>
                <c:pt idx="13">
                  <c:v>106.9</c:v>
                </c:pt>
                <c:pt idx="14">
                  <c:v>109.6</c:v>
                </c:pt>
                <c:pt idx="15">
                  <c:v>108.8</c:v>
                </c:pt>
                <c:pt idx="16" formatCode="General">
                  <c:v>108.2</c:v>
                </c:pt>
                <c:pt idx="17" formatCode="General">
                  <c:v>112.5</c:v>
                </c:pt>
                <c:pt idx="18" formatCode="General">
                  <c:v>111.6</c:v>
                </c:pt>
                <c:pt idx="19" formatCode="General">
                  <c:v>110.5</c:v>
                </c:pt>
                <c:pt idx="20">
                  <c:v>113.9</c:v>
                </c:pt>
                <c:pt idx="21" formatCode="General">
                  <c:v>114.7</c:v>
                </c:pt>
                <c:pt idx="22" formatCode="General">
                  <c:v>116</c:v>
                </c:pt>
                <c:pt idx="23" formatCode="General">
                  <c:v>116.2</c:v>
                </c:pt>
                <c:pt idx="24" formatCode="General">
                  <c:v>105.8</c:v>
                </c:pt>
                <c:pt idx="25" formatCode="General">
                  <c:v>106.8</c:v>
                </c:pt>
                <c:pt idx="26" formatCode="General">
                  <c:v>107.4</c:v>
                </c:pt>
                <c:pt idx="27" formatCode="General">
                  <c:v>108.4</c:v>
                </c:pt>
                <c:pt idx="28" formatCode="General">
                  <c:v>110.2</c:v>
                </c:pt>
                <c:pt idx="29" formatCode="General">
                  <c:v>110.2</c:v>
                </c:pt>
                <c:pt idx="30" formatCode="General">
                  <c:v>108.7</c:v>
                </c:pt>
                <c:pt idx="31" formatCode="General">
                  <c:v>109.2</c:v>
                </c:pt>
                <c:pt idx="32" formatCode="General">
                  <c:v>111.6</c:v>
                </c:pt>
                <c:pt idx="33" formatCode="General">
                  <c:v>111.6</c:v>
                </c:pt>
              </c:numCache>
            </c:numRef>
          </c:val>
        </c:ser>
        <c:marker val="1"/>
        <c:axId val="64892928"/>
        <c:axId val="64894848"/>
      </c:lineChart>
      <c:catAx>
        <c:axId val="64892928"/>
        <c:scaling>
          <c:orientation val="minMax"/>
        </c:scaling>
        <c:axPos val="b"/>
        <c:numFmt formatCode="General" sourceLinked="1"/>
        <c:tickLblPos val="low"/>
        <c:spPr>
          <a:ln w="3169">
            <a:solidFill>
              <a:srgbClr val="000000"/>
            </a:solidFill>
            <a:prstDash val="solid"/>
          </a:ln>
        </c:spPr>
        <c:txPr>
          <a:bodyPr rot="0" vert="horz"/>
          <a:lstStyle/>
          <a:p>
            <a:pPr>
              <a:defRPr/>
            </a:pPr>
            <a:endParaRPr lang="ru-RU"/>
          </a:p>
        </c:txPr>
        <c:crossAx val="64894848"/>
        <c:crossesAt val="100"/>
        <c:auto val="1"/>
        <c:lblAlgn val="ctr"/>
        <c:lblOffset val="100"/>
        <c:tickLblSkip val="1"/>
        <c:tickMarkSkip val="1"/>
      </c:catAx>
      <c:valAx>
        <c:axId val="64894848"/>
        <c:scaling>
          <c:orientation val="minMax"/>
          <c:max val="120"/>
          <c:min val="95"/>
        </c:scaling>
        <c:axPos val="l"/>
        <c:numFmt formatCode="0" sourceLinked="0"/>
        <c:tickLblPos val="nextTo"/>
        <c:spPr>
          <a:ln w="3169">
            <a:solidFill>
              <a:srgbClr val="000000"/>
            </a:solidFill>
            <a:prstDash val="solid"/>
          </a:ln>
        </c:spPr>
        <c:txPr>
          <a:bodyPr rot="0" vert="horz"/>
          <a:lstStyle/>
          <a:p>
            <a:pPr>
              <a:defRPr/>
            </a:pPr>
            <a:endParaRPr lang="ru-RU"/>
          </a:p>
        </c:txPr>
        <c:crossAx val="64892928"/>
        <c:crosses val="autoZero"/>
        <c:crossBetween val="midCat"/>
      </c:valAx>
      <c:spPr>
        <a:solidFill>
          <a:srgbClr val="FFFFFF"/>
        </a:solidFill>
        <a:ln w="25355">
          <a:noFill/>
        </a:ln>
      </c:spPr>
    </c:plotArea>
    <c:plotVisOnly val="1"/>
    <c:dispBlanksAs val="zero"/>
  </c:chart>
  <c:spPr>
    <a:noFill/>
    <a:ln>
      <a:noFill/>
    </a:ln>
  </c:spPr>
  <c:txPr>
    <a:bodyPr/>
    <a:lstStyle/>
    <a:p>
      <a:pPr>
        <a:defRPr sz="898" b="0" i="0" u="none" strike="noStrike" baseline="0">
          <a:solidFill>
            <a:srgbClr val="000000"/>
          </a:solidFill>
          <a:latin typeface="Arial" pitchFamily="34" charset="0"/>
          <a:ea typeface="Times New Roman"/>
          <a:cs typeface="Arial" pitchFamily="34" charset="0"/>
        </a:defRPr>
      </a:pPr>
      <a:endParaRPr lang="ru-RU"/>
    </a:p>
  </c:tx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Y val="170"/>
      <c:perspective val="0"/>
    </c:view3D>
    <c:plotArea>
      <c:layout>
        <c:manualLayout>
          <c:layoutTarget val="inner"/>
          <c:xMode val="edge"/>
          <c:yMode val="edge"/>
          <c:x val="0.16032658305174338"/>
          <c:y val="0.17554206294955088"/>
          <c:w val="0.71700085505320565"/>
          <c:h val="0.63889513059933212"/>
        </c:manualLayout>
      </c:layout>
      <c:pie3DChart>
        <c:varyColors val="1"/>
        <c:ser>
          <c:idx val="0"/>
          <c:order val="0"/>
          <c:tx>
            <c:strRef>
              <c:f>Sheet1!$A$2</c:f>
              <c:strCache>
                <c:ptCount val="1"/>
                <c:pt idx="0">
                  <c:v>Восток</c:v>
                </c:pt>
              </c:strCache>
            </c:strRef>
          </c:tx>
          <c:spPr>
            <a:solidFill>
              <a:srgbClr val="9999FF"/>
            </a:solidFill>
            <a:ln w="10401">
              <a:solidFill>
                <a:srgbClr val="000000"/>
              </a:solidFill>
              <a:prstDash val="solid"/>
            </a:ln>
          </c:spPr>
          <c:explosion val="26"/>
          <c:dPt>
            <c:idx val="0"/>
            <c:explosion val="16"/>
            <c:spPr>
              <a:gradFill>
                <a:gsLst>
                  <a:gs pos="0">
                    <a:srgbClr val="FFCC00"/>
                  </a:gs>
                  <a:gs pos="100000">
                    <a:srgbClr val="FFFFFF"/>
                  </a:gs>
                </a:gsLst>
                <a:lin ang="2700000" scaled="1"/>
              </a:gradFill>
              <a:ln w="10401">
                <a:solidFill>
                  <a:srgbClr val="000000"/>
                </a:solidFill>
                <a:prstDash val="solid"/>
              </a:ln>
            </c:spPr>
          </c:dPt>
          <c:dPt>
            <c:idx val="1"/>
            <c:spPr>
              <a:gradFill>
                <a:gsLst>
                  <a:gs pos="0">
                    <a:srgbClr val="CC6600"/>
                  </a:gs>
                  <a:gs pos="100000">
                    <a:srgbClr val="FFFFFF"/>
                  </a:gs>
                </a:gsLst>
                <a:lin ang="2700000" scaled="1"/>
              </a:gradFill>
              <a:ln w="10401">
                <a:solidFill>
                  <a:srgbClr val="000000"/>
                </a:solidFill>
                <a:prstDash val="solid"/>
              </a:ln>
            </c:spPr>
          </c:dPt>
          <c:dPt>
            <c:idx val="2"/>
            <c:spPr>
              <a:gradFill>
                <a:gsLst>
                  <a:gs pos="0">
                    <a:srgbClr val="CC0000"/>
                  </a:gs>
                  <a:gs pos="100000">
                    <a:srgbClr val="FFFFFF"/>
                  </a:gs>
                </a:gsLst>
                <a:lin ang="2700000" scaled="1"/>
              </a:gradFill>
              <a:ln w="10401">
                <a:solidFill>
                  <a:srgbClr val="000000"/>
                </a:solidFill>
                <a:prstDash val="solid"/>
              </a:ln>
            </c:spPr>
          </c:dPt>
          <c:dLbls>
            <c:dLbl>
              <c:idx val="0"/>
              <c:layout>
                <c:manualLayout>
                  <c:x val="-0.11950411198602995"/>
                  <c:y val="4.5749063026510384E-2"/>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sz="1000">
                        <a:solidFill>
                          <a:schemeClr val="tx1"/>
                        </a:solidFill>
                        <a:latin typeface="Arial" pitchFamily="34" charset="0"/>
                        <a:cs typeface="Arial" pitchFamily="34" charset="0"/>
                      </a:rPr>
                      <a:t>1</a:t>
                    </a:r>
                    <a:r>
                      <a:rPr lang="ru-RU"/>
                      <a:t>
6,4%</a:t>
                    </a:r>
                  </a:p>
                </c:rich>
              </c:tx>
              <c:spPr>
                <a:noFill/>
                <a:ln w="20802">
                  <a:noFill/>
                </a:ln>
              </c:spPr>
            </c:dLbl>
            <c:dLbl>
              <c:idx val="1"/>
              <c:layout>
                <c:manualLayout>
                  <c:x val="-0.13333665791776028"/>
                  <c:y val="-6.1478050537800415E-2"/>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sz="1000">
                        <a:solidFill>
                          <a:schemeClr val="tx1"/>
                        </a:solidFill>
                        <a:latin typeface="Arial" pitchFamily="34" charset="0"/>
                        <a:cs typeface="Arial" pitchFamily="34" charset="0"/>
                      </a:rPr>
                      <a:t>2</a:t>
                    </a:r>
                    <a:r>
                      <a:rPr lang="ru-RU"/>
                      <a:t>
14,0%</a:t>
                    </a:r>
                  </a:p>
                </c:rich>
              </c:tx>
              <c:spPr>
                <a:noFill/>
                <a:ln w="20802">
                  <a:noFill/>
                </a:ln>
              </c:spPr>
              <c:dLblPos val="bestFit"/>
            </c:dLbl>
            <c:dLbl>
              <c:idx val="2"/>
              <c:layout>
                <c:manualLayout>
                  <c:x val="0.15701961896310143"/>
                  <c:y val="-0.10898782590596121"/>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sz="1000">
                        <a:solidFill>
                          <a:schemeClr val="tx1"/>
                        </a:solidFill>
                        <a:latin typeface="Arial" pitchFamily="34" charset="0"/>
                        <a:cs typeface="Arial" pitchFamily="34" charset="0"/>
                      </a:rPr>
                      <a:t>3</a:t>
                    </a:r>
                  </a:p>
                  <a:p>
                    <a:pPr>
                      <a:defRPr sz="1000" b="0" i="0" u="none" strike="noStrike" baseline="0">
                        <a:solidFill>
                          <a:schemeClr val="tx1"/>
                        </a:solidFill>
                        <a:latin typeface="Arial" pitchFamily="34" charset="0"/>
                        <a:ea typeface="Arial Cyr"/>
                        <a:cs typeface="Arial" pitchFamily="34" charset="0"/>
                      </a:defRPr>
                    </a:pPr>
                    <a:r>
                      <a:rPr lang="ru-RU" sz="1000">
                        <a:solidFill>
                          <a:schemeClr val="tx1"/>
                        </a:solidFill>
                        <a:latin typeface="Arial" pitchFamily="34" charset="0"/>
                        <a:cs typeface="Arial" pitchFamily="34" charset="0"/>
                      </a:rPr>
                      <a:t>79,6%</a:t>
                    </a:r>
                    <a:endParaRPr lang="ru-RU"/>
                  </a:p>
                </c:rich>
              </c:tx>
              <c:spPr>
                <a:noFill/>
                <a:ln w="20802">
                  <a:noFill/>
                </a:ln>
              </c:spPr>
            </c:dLbl>
            <c:dLbl>
              <c:idx val="3"/>
              <c:layout>
                <c:manualLayout>
                  <c:x val="0.16689063867016624"/>
                  <c:y val="5.0002058566208638E-2"/>
                </c:manualLayout>
              </c:layout>
              <c:tx>
                <c:rich>
                  <a:bodyPr/>
                  <a:lstStyle/>
                  <a:p>
                    <a:pPr>
                      <a:defRPr sz="1000" b="0" i="0" u="none" strike="noStrike" baseline="0">
                        <a:solidFill>
                          <a:schemeClr val="tx1"/>
                        </a:solidFill>
                        <a:latin typeface="Arial" pitchFamily="34" charset="0"/>
                        <a:ea typeface="Arial Cyr"/>
                        <a:cs typeface="Arial" pitchFamily="34" charset="0"/>
                      </a:defRPr>
                    </a:pPr>
                    <a:r>
                      <a:rPr lang="ru-RU" sz="1000">
                        <a:solidFill>
                          <a:schemeClr val="tx1"/>
                        </a:solidFill>
                        <a:latin typeface="Arial" pitchFamily="34" charset="0"/>
                        <a:cs typeface="Arial" pitchFamily="34" charset="0"/>
                      </a:rPr>
                      <a:t>4</a:t>
                    </a:r>
                    <a:r>
                      <a:rPr lang="ru-RU"/>
                      <a:t>
13,1%</a:t>
                    </a:r>
                  </a:p>
                </c:rich>
              </c:tx>
              <c:spPr>
                <a:noFill/>
                <a:ln w="20802">
                  <a:noFill/>
                </a:ln>
              </c:spPr>
              <c:dLblPos val="bestFit"/>
            </c:dLbl>
            <c:dLbl>
              <c:idx val="4"/>
              <c:tx>
                <c:rich>
                  <a:bodyPr/>
                  <a:lstStyle/>
                  <a:p>
                    <a:pPr>
                      <a:defRPr sz="1000" b="0" i="0" u="none" strike="noStrike" baseline="0">
                        <a:solidFill>
                          <a:schemeClr val="tx1"/>
                        </a:solidFill>
                        <a:latin typeface="Arial" pitchFamily="34" charset="0"/>
                        <a:ea typeface="Arial Cyr"/>
                        <a:cs typeface="Arial" pitchFamily="34" charset="0"/>
                      </a:defRPr>
                    </a:pPr>
                    <a:r>
                      <a:rPr sz="1000">
                        <a:solidFill>
                          <a:schemeClr val="tx1"/>
                        </a:solidFill>
                        <a:latin typeface="Arial" pitchFamily="34" charset="0"/>
                        <a:cs typeface="Arial" pitchFamily="34" charset="0"/>
                      </a:rPr>
                      <a:t>5</a:t>
                    </a:r>
                    <a:r>
                      <a:t>
0.2%</a:t>
                    </a:r>
                  </a:p>
                </c:rich>
              </c:tx>
              <c:spPr>
                <a:noFill/>
                <a:ln w="20802">
                  <a:noFill/>
                </a:ln>
              </c:spPr>
            </c:dLbl>
            <c:dLbl>
              <c:idx val="5"/>
              <c:tx>
                <c:rich>
                  <a:bodyPr/>
                  <a:lstStyle/>
                  <a:p>
                    <a:pPr>
                      <a:defRPr sz="1000" b="0" i="0" u="none" strike="noStrike" baseline="0">
                        <a:solidFill>
                          <a:schemeClr val="tx1"/>
                        </a:solidFill>
                        <a:latin typeface="Arial" pitchFamily="34" charset="0"/>
                        <a:ea typeface="Arial Cyr"/>
                        <a:cs typeface="Arial" pitchFamily="34" charset="0"/>
                      </a:defRPr>
                    </a:pPr>
                    <a:r>
                      <a:rPr sz="1000">
                        <a:solidFill>
                          <a:schemeClr val="tx1"/>
                        </a:solidFill>
                        <a:latin typeface="Arial" pitchFamily="34" charset="0"/>
                        <a:cs typeface="Arial" pitchFamily="34" charset="0"/>
                      </a:rPr>
                      <a:t>6</a:t>
                    </a:r>
                    <a:r>
                      <a:t>
0.4%</a:t>
                    </a:r>
                  </a:p>
                </c:rich>
              </c:tx>
              <c:spPr>
                <a:noFill/>
                <a:ln w="20802">
                  <a:noFill/>
                </a:ln>
              </c:spPr>
            </c:dLbl>
            <c:numFmt formatCode="0.0%" sourceLinked="0"/>
            <c:spPr>
              <a:noFill/>
              <a:ln w="20802">
                <a:noFill/>
              </a:ln>
            </c:spPr>
            <c:txPr>
              <a:bodyPr/>
              <a:lstStyle/>
              <a:p>
                <a:pPr>
                  <a:defRPr sz="1000" b="0" i="0" u="none" strike="noStrike" baseline="0">
                    <a:solidFill>
                      <a:schemeClr val="tx1"/>
                    </a:solidFill>
                    <a:latin typeface="Arial" pitchFamily="34" charset="0"/>
                    <a:ea typeface="Arial Cyr"/>
                    <a:cs typeface="Arial" pitchFamily="34" charset="0"/>
                  </a:defRPr>
                </a:pPr>
                <a:endParaRPr lang="ru-RU"/>
              </a:p>
            </c:txPr>
            <c:showCatName val="1"/>
            <c:showPercent val="1"/>
            <c:showLeaderLines val="1"/>
          </c:dLbls>
          <c:cat>
            <c:numRef>
              <c:f>Sheet1!$B$1:$E$1</c:f>
              <c:numCache>
                <c:formatCode>General</c:formatCode>
                <c:ptCount val="4"/>
                <c:pt idx="0">
                  <c:v>1</c:v>
                </c:pt>
                <c:pt idx="1">
                  <c:v>2</c:v>
                </c:pt>
                <c:pt idx="2">
                  <c:v>3</c:v>
                </c:pt>
                <c:pt idx="3">
                  <c:v>4</c:v>
                </c:pt>
              </c:numCache>
            </c:numRef>
          </c:cat>
          <c:val>
            <c:numRef>
              <c:f>Sheet1!$B$2:$D$2</c:f>
              <c:numCache>
                <c:formatCode>General</c:formatCode>
                <c:ptCount val="3"/>
                <c:pt idx="0">
                  <c:v>6.4</c:v>
                </c:pt>
                <c:pt idx="1">
                  <c:v>14</c:v>
                </c:pt>
                <c:pt idx="2">
                  <c:v>79.599999999999994</c:v>
                </c:pt>
              </c:numCache>
            </c:numRef>
          </c:val>
        </c:ser>
        <c:dLbls>
          <c:showCatName val="1"/>
          <c:showPercent val="1"/>
        </c:dLbls>
      </c:pie3DChart>
      <c:spPr>
        <a:solidFill>
          <a:srgbClr val="FFFFFF"/>
        </a:solidFill>
        <a:ln w="20802">
          <a:noFill/>
        </a:ln>
      </c:spPr>
    </c:plotArea>
    <c:plotVisOnly val="1"/>
    <c:dispBlanksAs val="zero"/>
  </c:chart>
  <c:spPr>
    <a:noFill/>
    <a:ln>
      <a:noFill/>
    </a:ln>
  </c:spPr>
  <c:txPr>
    <a:bodyPr/>
    <a:lstStyle/>
    <a:p>
      <a:pPr>
        <a:defRPr sz="942" b="0" i="0" u="none" strike="noStrike" baseline="0">
          <a:solidFill>
            <a:srgbClr val="000000"/>
          </a:solidFill>
          <a:latin typeface="Arial Cyr"/>
          <a:ea typeface="Arial Cyr"/>
          <a:cs typeface="Arial Cy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7411561178615834E-2"/>
          <c:y val="3.7057775185510497E-2"/>
          <c:w val="0.86087783581510491"/>
          <c:h val="0.60148591989892197"/>
        </c:manualLayout>
      </c:layout>
      <c:lineChart>
        <c:grouping val="standard"/>
        <c:ser>
          <c:idx val="0"/>
          <c:order val="0"/>
          <c:tx>
            <c:strRef>
              <c:f>Sheet1!$A$2</c:f>
              <c:strCache>
                <c:ptCount val="1"/>
                <c:pt idx="0">
                  <c:v>Оборот оптовой торговли</c:v>
                </c:pt>
              </c:strCache>
            </c:strRef>
          </c:tx>
          <c:spPr>
            <a:ln w="23458">
              <a:solidFill>
                <a:srgbClr val="FF9900"/>
              </a:solidFill>
              <a:prstDash val="solid"/>
            </a:ln>
          </c:spPr>
          <c:marker>
            <c:symbol val="diamond"/>
            <c:size val="6"/>
            <c:spPr>
              <a:solidFill>
                <a:srgbClr val="FF9900"/>
              </a:solidFill>
              <a:ln>
                <a:solidFill>
                  <a:srgbClr val="FF9900"/>
                </a:solidFill>
                <a:prstDash val="solid"/>
              </a:ln>
            </c:spPr>
          </c:marker>
          <c:cat>
            <c:strRef>
              <c:f>Sheet1!$B$1:$AH$1</c:f>
              <c:strCache>
                <c:ptCount val="33"/>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strCache>
            </c:strRef>
          </c:cat>
          <c:val>
            <c:numRef>
              <c:f>Sheet1!$B$2:$AH$2</c:f>
              <c:numCache>
                <c:formatCode>0.0</c:formatCode>
                <c:ptCount val="33"/>
                <c:pt idx="0">
                  <c:v>77.2</c:v>
                </c:pt>
                <c:pt idx="1">
                  <c:v>80.5</c:v>
                </c:pt>
                <c:pt idx="2">
                  <c:v>92.1</c:v>
                </c:pt>
                <c:pt idx="3">
                  <c:v>89</c:v>
                </c:pt>
                <c:pt idx="4">
                  <c:v>87.7</c:v>
                </c:pt>
                <c:pt idx="5">
                  <c:v>93.6</c:v>
                </c:pt>
                <c:pt idx="6">
                  <c:v>82.5</c:v>
                </c:pt>
                <c:pt idx="7">
                  <c:v>83.5</c:v>
                </c:pt>
                <c:pt idx="8">
                  <c:v>77.3</c:v>
                </c:pt>
                <c:pt idx="9">
                  <c:v>73.599999999999994</c:v>
                </c:pt>
                <c:pt idx="10">
                  <c:v>66.8</c:v>
                </c:pt>
                <c:pt idx="11">
                  <c:v>88.5</c:v>
                </c:pt>
                <c:pt idx="12" formatCode="General">
                  <c:v>72.400000000000006</c:v>
                </c:pt>
                <c:pt idx="13" formatCode="General">
                  <c:v>66.8</c:v>
                </c:pt>
                <c:pt idx="14" formatCode="General">
                  <c:v>86.9</c:v>
                </c:pt>
                <c:pt idx="15" formatCode="General">
                  <c:v>88.9</c:v>
                </c:pt>
                <c:pt idx="16" formatCode="General">
                  <c:v>95.5</c:v>
                </c:pt>
                <c:pt idx="17" formatCode="General">
                  <c:v>89.1</c:v>
                </c:pt>
                <c:pt idx="18" formatCode="General">
                  <c:v>80.900000000000006</c:v>
                </c:pt>
                <c:pt idx="19" formatCode="General">
                  <c:v>91</c:v>
                </c:pt>
                <c:pt idx="20" formatCode="General">
                  <c:v>98.1</c:v>
                </c:pt>
                <c:pt idx="21" formatCode="General">
                  <c:v>89.3</c:v>
                </c:pt>
                <c:pt idx="22" formatCode="General">
                  <c:v>82.3</c:v>
                </c:pt>
                <c:pt idx="23" formatCode="General">
                  <c:v>89.6</c:v>
                </c:pt>
                <c:pt idx="24" formatCode="General">
                  <c:v>74.2</c:v>
                </c:pt>
                <c:pt idx="25" formatCode="General">
                  <c:v>74.8</c:v>
                </c:pt>
                <c:pt idx="26" formatCode="General">
                  <c:v>86.9</c:v>
                </c:pt>
                <c:pt idx="27" formatCode="General">
                  <c:v>89.2</c:v>
                </c:pt>
                <c:pt idx="28" formatCode="General">
                  <c:v>95.4</c:v>
                </c:pt>
                <c:pt idx="29" formatCode="General">
                  <c:v>91.4</c:v>
                </c:pt>
                <c:pt idx="30" formatCode="General">
                  <c:v>89.8</c:v>
                </c:pt>
                <c:pt idx="31" formatCode="General">
                  <c:v>98</c:v>
                </c:pt>
                <c:pt idx="32" formatCode="General">
                  <c:v>99</c:v>
                </c:pt>
              </c:numCache>
            </c:numRef>
          </c:val>
        </c:ser>
        <c:ser>
          <c:idx val="1"/>
          <c:order val="1"/>
          <c:tx>
            <c:strRef>
              <c:f>Sheet1!$A$3</c:f>
              <c:strCache>
                <c:ptCount val="1"/>
                <c:pt idx="0">
                  <c:v>Оборот оптовой торговли организаций оптовой торговли</c:v>
                </c:pt>
              </c:strCache>
            </c:strRef>
          </c:tx>
          <c:spPr>
            <a:ln>
              <a:solidFill>
                <a:srgbClr val="990000"/>
              </a:solidFill>
            </a:ln>
          </c:spPr>
          <c:marker>
            <c:spPr>
              <a:solidFill>
                <a:srgbClr val="990000"/>
              </a:solidFill>
            </c:spPr>
          </c:marker>
          <c:cat>
            <c:strRef>
              <c:f>Sheet1!$B$1:$AH$1</c:f>
              <c:strCache>
                <c:ptCount val="33"/>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strCache>
            </c:strRef>
          </c:cat>
          <c:val>
            <c:numRef>
              <c:f>Sheet1!$B$3:$AH$3</c:f>
              <c:numCache>
                <c:formatCode>0.0</c:formatCode>
                <c:ptCount val="33"/>
                <c:pt idx="0">
                  <c:v>68.7</c:v>
                </c:pt>
                <c:pt idx="1">
                  <c:v>71.3</c:v>
                </c:pt>
                <c:pt idx="2">
                  <c:v>84.5</c:v>
                </c:pt>
                <c:pt idx="3">
                  <c:v>88.9</c:v>
                </c:pt>
                <c:pt idx="4">
                  <c:v>87.2</c:v>
                </c:pt>
                <c:pt idx="5">
                  <c:v>91.4</c:v>
                </c:pt>
                <c:pt idx="6">
                  <c:v>81.5</c:v>
                </c:pt>
                <c:pt idx="7">
                  <c:v>85.4</c:v>
                </c:pt>
                <c:pt idx="8">
                  <c:v>77.099999999999994</c:v>
                </c:pt>
                <c:pt idx="9">
                  <c:v>74.3</c:v>
                </c:pt>
                <c:pt idx="10">
                  <c:v>63.8</c:v>
                </c:pt>
                <c:pt idx="11">
                  <c:v>85</c:v>
                </c:pt>
                <c:pt idx="12" formatCode="General">
                  <c:v>68.400000000000006</c:v>
                </c:pt>
                <c:pt idx="13" formatCode="General">
                  <c:v>66.5</c:v>
                </c:pt>
                <c:pt idx="14" formatCode="General">
                  <c:v>86.1</c:v>
                </c:pt>
                <c:pt idx="15" formatCode="General">
                  <c:v>89.2</c:v>
                </c:pt>
                <c:pt idx="16" formatCode="General">
                  <c:v>91.5</c:v>
                </c:pt>
                <c:pt idx="17" formatCode="General">
                  <c:v>90.7</c:v>
                </c:pt>
                <c:pt idx="18" formatCode="General">
                  <c:v>83.8</c:v>
                </c:pt>
                <c:pt idx="19" formatCode="General">
                  <c:v>95.2</c:v>
                </c:pt>
                <c:pt idx="20" formatCode="General">
                  <c:v>98.9</c:v>
                </c:pt>
                <c:pt idx="21" formatCode="General">
                  <c:v>90.9</c:v>
                </c:pt>
                <c:pt idx="22" formatCode="General">
                  <c:v>83</c:v>
                </c:pt>
                <c:pt idx="23" formatCode="General">
                  <c:v>94.1</c:v>
                </c:pt>
                <c:pt idx="24" formatCode="General">
                  <c:v>80.400000000000006</c:v>
                </c:pt>
                <c:pt idx="25" formatCode="General">
                  <c:v>76.7</c:v>
                </c:pt>
                <c:pt idx="26" formatCode="General">
                  <c:v>91.4</c:v>
                </c:pt>
                <c:pt idx="27" formatCode="General">
                  <c:v>95.5</c:v>
                </c:pt>
                <c:pt idx="28" formatCode="General">
                  <c:v>105.4</c:v>
                </c:pt>
                <c:pt idx="29" formatCode="General">
                  <c:v>98.9</c:v>
                </c:pt>
                <c:pt idx="30" formatCode="General">
                  <c:v>98.2</c:v>
                </c:pt>
                <c:pt idx="31" formatCode="General">
                  <c:v>107.3</c:v>
                </c:pt>
                <c:pt idx="32" formatCode="General">
                  <c:v>107.7</c:v>
                </c:pt>
              </c:numCache>
            </c:numRef>
          </c:val>
        </c:ser>
        <c:marker val="1"/>
        <c:axId val="64211200"/>
        <c:axId val="64217472"/>
      </c:lineChart>
      <c:catAx>
        <c:axId val="64211200"/>
        <c:scaling>
          <c:orientation val="minMax"/>
        </c:scaling>
        <c:axPos val="b"/>
        <c:numFmt formatCode="General" sourceLinked="1"/>
        <c:tickLblPos val="low"/>
        <c:spPr>
          <a:ln w="2932">
            <a:solidFill>
              <a:srgbClr val="000000"/>
            </a:solidFill>
            <a:prstDash val="solid"/>
          </a:ln>
        </c:spPr>
        <c:txPr>
          <a:bodyPr rot="0" vert="horz"/>
          <a:lstStyle/>
          <a:p>
            <a:pPr>
              <a:defRPr/>
            </a:pPr>
            <a:endParaRPr lang="ru-RU"/>
          </a:p>
        </c:txPr>
        <c:crossAx val="64217472"/>
        <c:crossesAt val="100"/>
        <c:auto val="1"/>
        <c:lblAlgn val="ctr"/>
        <c:lblOffset val="0"/>
        <c:tickLblSkip val="1"/>
        <c:tickMarkSkip val="1"/>
      </c:catAx>
      <c:valAx>
        <c:axId val="64217472"/>
        <c:scaling>
          <c:orientation val="minMax"/>
          <c:max val="110"/>
          <c:min val="60"/>
        </c:scaling>
        <c:axPos val="l"/>
        <c:numFmt formatCode="0" sourceLinked="0"/>
        <c:tickLblPos val="nextTo"/>
        <c:spPr>
          <a:ln w="2932">
            <a:solidFill>
              <a:srgbClr val="000000"/>
            </a:solidFill>
            <a:prstDash val="solid"/>
          </a:ln>
        </c:spPr>
        <c:txPr>
          <a:bodyPr rot="0" vert="horz"/>
          <a:lstStyle/>
          <a:p>
            <a:pPr>
              <a:defRPr/>
            </a:pPr>
            <a:endParaRPr lang="ru-RU"/>
          </a:p>
        </c:txPr>
        <c:crossAx val="64211200"/>
        <c:crosses val="autoZero"/>
        <c:crossBetween val="midCat"/>
      </c:valAx>
      <c:spPr>
        <a:noFill/>
        <a:ln w="23458">
          <a:noFill/>
        </a:ln>
      </c:spPr>
    </c:plotArea>
    <c:legend>
      <c:legendPos val="b"/>
      <c:legendEntry>
        <c:idx val="0"/>
        <c:txPr>
          <a:bodyPr/>
          <a:lstStyle/>
          <a:p>
            <a:pPr>
              <a:defRPr sz="1000"/>
            </a:pPr>
            <a:endParaRPr lang="ru-RU"/>
          </a:p>
        </c:txPr>
      </c:legendEntry>
      <c:legendEntry>
        <c:idx val="1"/>
        <c:txPr>
          <a:bodyPr/>
          <a:lstStyle/>
          <a:p>
            <a:pPr>
              <a:defRPr sz="1000"/>
            </a:pPr>
            <a:endParaRPr lang="ru-RU"/>
          </a:p>
        </c:txPr>
      </c:legendEntry>
      <c:layout>
        <c:manualLayout>
          <c:xMode val="edge"/>
          <c:yMode val="edge"/>
          <c:x val="0.16752163405316942"/>
          <c:y val="0.80182716783043617"/>
          <c:w val="0.73138897637795253"/>
          <c:h val="0.14886012638978069"/>
        </c:manualLayout>
      </c:layout>
      <c:spPr>
        <a:solidFill>
          <a:srgbClr val="FFFFFF"/>
        </a:solidFill>
        <a:ln w="3175">
          <a:noFill/>
        </a:ln>
      </c:spPr>
      <c:txPr>
        <a:bodyPr/>
        <a:lstStyle/>
        <a:p>
          <a:pPr>
            <a:defRPr sz="1000"/>
          </a:pPr>
          <a:endParaRPr lang="ru-RU"/>
        </a:p>
      </c:txPr>
    </c:legend>
    <c:plotVisOnly val="1"/>
    <c:dispBlanksAs val="gap"/>
  </c:chart>
  <c:spPr>
    <a:noFill/>
    <a:ln>
      <a:noFill/>
    </a:ln>
  </c:spPr>
  <c:txPr>
    <a:bodyPr/>
    <a:lstStyle/>
    <a:p>
      <a:pPr>
        <a:defRPr sz="900" b="0" i="0" u="none" strike="noStrike" baseline="0">
          <a:solidFill>
            <a:srgbClr val="000000"/>
          </a:solidFill>
          <a:latin typeface="Arial" pitchFamily="34" charset="0"/>
          <a:ea typeface="Arial Cyr"/>
          <a:cs typeface="Arial" pitchFamily="34" charset="0"/>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0.22536</cdr:x>
      <cdr:y>0.87034</cdr:y>
    </cdr:from>
    <cdr:to>
      <cdr:x>0.29871</cdr:x>
      <cdr:y>0.91554</cdr:y>
    </cdr:to>
    <cdr:sp macro="" textlink="">
      <cdr:nvSpPr>
        <cdr:cNvPr id="2" name="Text Box 1"/>
        <cdr:cNvSpPr txBox="1">
          <a:spLocks xmlns:a="http://schemas.openxmlformats.org/drawingml/2006/main" noChangeArrowheads="1"/>
        </cdr:cNvSpPr>
      </cdr:nvSpPr>
      <cdr:spPr bwMode="auto">
        <a:xfrm xmlns:a="http://schemas.openxmlformats.org/drawingml/2006/main">
          <a:off x="1455395" y="2760576"/>
          <a:ext cx="473691" cy="14336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strike="noStrike">
              <a:solidFill>
                <a:srgbClr val="000000"/>
              </a:solidFill>
              <a:latin typeface="Arial" pitchFamily="34" charset="0"/>
              <a:cs typeface="Arial" pitchFamily="34" charset="0"/>
            </a:rPr>
            <a:t>2016</a:t>
          </a:r>
        </a:p>
      </cdr:txBody>
    </cdr:sp>
  </cdr:relSizeAnchor>
  <cdr:relSizeAnchor xmlns:cdr="http://schemas.openxmlformats.org/drawingml/2006/chartDrawing">
    <cdr:from>
      <cdr:x>0.65277</cdr:x>
      <cdr:y>0.86322</cdr:y>
    </cdr:from>
    <cdr:to>
      <cdr:x>0.72995</cdr:x>
      <cdr:y>0.93934</cdr:y>
    </cdr:to>
    <cdr:sp macro="" textlink="">
      <cdr:nvSpPr>
        <cdr:cNvPr id="3" name="Text Box 1"/>
        <cdr:cNvSpPr txBox="1">
          <a:spLocks xmlns:a="http://schemas.openxmlformats.org/drawingml/2006/main" noChangeArrowheads="1"/>
        </cdr:cNvSpPr>
      </cdr:nvSpPr>
      <cdr:spPr bwMode="auto">
        <a:xfrm xmlns:a="http://schemas.openxmlformats.org/drawingml/2006/main">
          <a:off x="4215557" y="2737986"/>
          <a:ext cx="498425" cy="24143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strike="noStrike">
              <a:solidFill>
                <a:srgbClr val="000000"/>
              </a:solidFill>
              <a:latin typeface="Arial" pitchFamily="34" charset="0"/>
              <a:cs typeface="Arial" pitchFamily="34" charset="0"/>
            </a:rPr>
            <a:t>2017</a:t>
          </a:r>
        </a:p>
      </cdr:txBody>
    </cdr:sp>
  </cdr:relSizeAnchor>
  <cdr:relSizeAnchor xmlns:cdr="http://schemas.openxmlformats.org/drawingml/2006/chartDrawing">
    <cdr:from>
      <cdr:x>0.91517</cdr:x>
      <cdr:y>0.87077</cdr:y>
    </cdr:from>
    <cdr:to>
      <cdr:x>1</cdr:x>
      <cdr:y>0.93997</cdr:y>
    </cdr:to>
    <cdr:sp macro="" textlink="">
      <cdr:nvSpPr>
        <cdr:cNvPr id="4" name="Text Box 1"/>
        <cdr:cNvSpPr txBox="1">
          <a:spLocks xmlns:a="http://schemas.openxmlformats.org/drawingml/2006/main" noChangeArrowheads="1"/>
        </cdr:cNvSpPr>
      </cdr:nvSpPr>
      <cdr:spPr bwMode="auto">
        <a:xfrm xmlns:a="http://schemas.openxmlformats.org/drawingml/2006/main">
          <a:off x="5910122" y="2761943"/>
          <a:ext cx="547828" cy="21949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strike="noStrike">
              <a:solidFill>
                <a:srgbClr val="000000"/>
              </a:solidFill>
              <a:latin typeface="Arial" pitchFamily="34" charset="0"/>
              <a:cs typeface="Arial" pitchFamily="34" charset="0"/>
            </a:rPr>
            <a:t>2018</a:t>
          </a:r>
        </a:p>
      </cdr:txBody>
    </cdr:sp>
  </cdr:relSizeAnchor>
</c:userShapes>
</file>

<file path=word/drawings/drawing10.xml><?xml version="1.0" encoding="utf-8"?>
<c:userShapes xmlns:c="http://schemas.openxmlformats.org/drawingml/2006/chart">
  <cdr:relSizeAnchor xmlns:cdr="http://schemas.openxmlformats.org/drawingml/2006/chartDrawing">
    <cdr:from>
      <cdr:x>0.041</cdr:x>
      <cdr:y>0.05342</cdr:y>
    </cdr:from>
    <cdr:to>
      <cdr:x>0.12152</cdr:x>
      <cdr:y>0.44017</cdr:y>
    </cdr:to>
    <cdr:sp macro="" textlink="">
      <cdr:nvSpPr>
        <cdr:cNvPr id="1025" name="Text Box 1"/>
        <cdr:cNvSpPr txBox="1">
          <a:spLocks xmlns:a="http://schemas.openxmlformats.org/drawingml/2006/main" noChangeArrowheads="1"/>
        </cdr:cNvSpPr>
      </cdr:nvSpPr>
      <cdr:spPr bwMode="auto">
        <a:xfrm xmlns:a="http://schemas.openxmlformats.org/drawingml/2006/main">
          <a:off x="266700" y="238124"/>
          <a:ext cx="523875" cy="1724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Продовольственные </a:t>
          </a:r>
        </a:p>
        <a:p xmlns:a="http://schemas.openxmlformats.org/drawingml/2006/main">
          <a:pPr algn="ctr" rtl="0">
            <a:defRPr sz="1000"/>
          </a:pPr>
          <a:r>
            <a:rPr lang="ru-RU" sz="1000" b="0" i="0" strike="noStrike">
              <a:solidFill>
                <a:srgbClr val="000000"/>
              </a:solidFill>
              <a:latin typeface="Arial" pitchFamily="34" charset="0"/>
              <a:cs typeface="Arial" pitchFamily="34" charset="0"/>
            </a:rPr>
            <a:t>товары</a:t>
          </a:r>
        </a:p>
      </cdr:txBody>
    </cdr:sp>
  </cdr:relSizeAnchor>
  <cdr:relSizeAnchor xmlns:cdr="http://schemas.openxmlformats.org/drawingml/2006/chartDrawing">
    <cdr:from>
      <cdr:x>0.02782</cdr:x>
      <cdr:y>0.46422</cdr:y>
    </cdr:from>
    <cdr:to>
      <cdr:x>0.15666</cdr:x>
      <cdr:y>0.63717</cdr:y>
    </cdr:to>
    <cdr:sp macro="" textlink="">
      <cdr:nvSpPr>
        <cdr:cNvPr id="1026" name="Text Box 2"/>
        <cdr:cNvSpPr txBox="1">
          <a:spLocks xmlns:a="http://schemas.openxmlformats.org/drawingml/2006/main" noChangeArrowheads="1"/>
        </cdr:cNvSpPr>
      </cdr:nvSpPr>
      <cdr:spPr bwMode="auto">
        <a:xfrm xmlns:a="http://schemas.openxmlformats.org/drawingml/2006/main">
          <a:off x="180975" y="2069353"/>
          <a:ext cx="838201" cy="7709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Непродо-</a:t>
          </a:r>
          <a:br>
            <a:rPr lang="ru-RU" sz="1000" b="0" i="0" strike="noStrike">
              <a:solidFill>
                <a:srgbClr val="000000"/>
              </a:solidFill>
              <a:latin typeface="Arial" pitchFamily="34" charset="0"/>
              <a:cs typeface="Arial" pitchFamily="34" charset="0"/>
            </a:rPr>
          </a:br>
          <a:r>
            <a:rPr lang="ru-RU" sz="1000" b="0" i="0" strike="noStrike">
              <a:solidFill>
                <a:srgbClr val="000000"/>
              </a:solidFill>
              <a:latin typeface="Arial" pitchFamily="34" charset="0"/>
              <a:cs typeface="Arial" pitchFamily="34" charset="0"/>
            </a:rPr>
            <a:t>вольст-      </a:t>
          </a:r>
          <a:br>
            <a:rPr lang="ru-RU" sz="1000" b="0" i="0" strike="noStrike">
              <a:solidFill>
                <a:srgbClr val="000000"/>
              </a:solidFill>
              <a:latin typeface="Arial" pitchFamily="34" charset="0"/>
              <a:cs typeface="Arial" pitchFamily="34" charset="0"/>
            </a:rPr>
          </a:br>
          <a:r>
            <a:rPr lang="ru-RU" sz="1000" b="0" i="0" strike="noStrike">
              <a:solidFill>
                <a:srgbClr val="000000"/>
              </a:solidFill>
              <a:latin typeface="Arial" pitchFamily="34" charset="0"/>
              <a:cs typeface="Arial" pitchFamily="34" charset="0"/>
            </a:rPr>
            <a:t>вен-  </a:t>
          </a:r>
        </a:p>
        <a:p xmlns:a="http://schemas.openxmlformats.org/drawingml/2006/main">
          <a:pPr algn="ctr" rtl="0">
            <a:defRPr sz="1000"/>
          </a:pPr>
          <a:r>
            <a:rPr lang="ru-RU" sz="1000" b="0" i="0" strike="noStrike">
              <a:solidFill>
                <a:srgbClr val="000000"/>
              </a:solidFill>
              <a:latin typeface="Arial" pitchFamily="34" charset="0"/>
              <a:cs typeface="Arial" pitchFamily="34" charset="0"/>
            </a:rPr>
            <a:t>ные </a:t>
          </a:r>
        </a:p>
        <a:p xmlns:a="http://schemas.openxmlformats.org/drawingml/2006/main">
          <a:pPr algn="ctr" rtl="0">
            <a:defRPr sz="1000"/>
          </a:pPr>
          <a:r>
            <a:rPr lang="ru-RU" sz="1000" b="0" i="0" strike="noStrike">
              <a:solidFill>
                <a:srgbClr val="000000"/>
              </a:solidFill>
              <a:latin typeface="Arial" pitchFamily="34" charset="0"/>
              <a:cs typeface="Arial" pitchFamily="34" charset="0"/>
            </a:rPr>
            <a:t>товары</a:t>
          </a:r>
        </a:p>
      </cdr:txBody>
    </cdr:sp>
  </cdr:relSizeAnchor>
  <cdr:relSizeAnchor xmlns:cdr="http://schemas.openxmlformats.org/drawingml/2006/chartDrawing">
    <cdr:from>
      <cdr:x>0.02965</cdr:x>
      <cdr:y>0.69264</cdr:y>
    </cdr:from>
    <cdr:to>
      <cdr:x>0.10108</cdr:x>
      <cdr:y>0.86825</cdr:y>
    </cdr:to>
    <cdr:sp macro="" textlink="">
      <cdr:nvSpPr>
        <cdr:cNvPr id="1027" name="Text Box 3"/>
        <cdr:cNvSpPr txBox="1">
          <a:spLocks xmlns:a="http://schemas.openxmlformats.org/drawingml/2006/main" noChangeArrowheads="1"/>
        </cdr:cNvSpPr>
      </cdr:nvSpPr>
      <cdr:spPr bwMode="auto">
        <a:xfrm xmlns:a="http://schemas.openxmlformats.org/drawingml/2006/main">
          <a:off x="191601" y="3092403"/>
          <a:ext cx="461564" cy="7828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Платные </a:t>
          </a:r>
        </a:p>
        <a:p xmlns:a="http://schemas.openxmlformats.org/drawingml/2006/main">
          <a:pPr algn="ctr" rtl="0">
            <a:defRPr sz="1000"/>
          </a:pPr>
          <a:r>
            <a:rPr lang="ru-RU" sz="1000" b="0" i="0" strike="noStrike">
              <a:solidFill>
                <a:srgbClr val="000000"/>
              </a:solidFill>
              <a:latin typeface="Arial" pitchFamily="34" charset="0"/>
              <a:cs typeface="Arial" pitchFamily="34" charset="0"/>
            </a:rPr>
            <a:t>услуги</a:t>
          </a:r>
        </a:p>
      </cdr:txBody>
    </cdr:sp>
  </cdr:relSizeAnchor>
  <cdr:relSizeAnchor xmlns:cdr="http://schemas.openxmlformats.org/drawingml/2006/chartDrawing">
    <cdr:from>
      <cdr:x>0.3894</cdr:x>
      <cdr:y>0</cdr:y>
    </cdr:from>
    <cdr:to>
      <cdr:x>0.8812</cdr:x>
      <cdr:y>0.05726</cdr:y>
    </cdr:to>
    <cdr:sp macro="" textlink="">
      <cdr:nvSpPr>
        <cdr:cNvPr id="1032" name="Text Box 8"/>
        <cdr:cNvSpPr txBox="1">
          <a:spLocks xmlns:a="http://schemas.openxmlformats.org/drawingml/2006/main" noChangeArrowheads="1"/>
        </cdr:cNvSpPr>
      </cdr:nvSpPr>
      <cdr:spPr bwMode="auto">
        <a:xfrm xmlns:a="http://schemas.openxmlformats.org/drawingml/2006/main">
          <a:off x="2516213" y="0"/>
          <a:ext cx="3177894" cy="2538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just" rtl="0">
            <a:defRPr sz="1000"/>
          </a:pPr>
          <a:r>
            <a:rPr lang="ru-RU" sz="1000" b="0" i="0" strike="noStrike">
              <a:solidFill>
                <a:srgbClr val="000000"/>
              </a:solidFill>
              <a:latin typeface="Arial"/>
              <a:cs typeface="Arial"/>
            </a:rPr>
            <a:t>Говядина (кроме бескостного мяса)</a:t>
          </a:r>
        </a:p>
      </cdr:txBody>
    </cdr:sp>
  </cdr:relSizeAnchor>
  <cdr:relSizeAnchor xmlns:cdr="http://schemas.openxmlformats.org/drawingml/2006/chartDrawing">
    <cdr:from>
      <cdr:x>0.38939</cdr:x>
      <cdr:y>0.04083</cdr:y>
    </cdr:from>
    <cdr:to>
      <cdr:x>1</cdr:x>
      <cdr:y>0.08249</cdr:y>
    </cdr:to>
    <cdr:sp macro="" textlink="">
      <cdr:nvSpPr>
        <cdr:cNvPr id="1033" name="Text Box 9"/>
        <cdr:cNvSpPr txBox="1">
          <a:spLocks xmlns:a="http://schemas.openxmlformats.org/drawingml/2006/main" noChangeArrowheads="1"/>
        </cdr:cNvSpPr>
      </cdr:nvSpPr>
      <cdr:spPr bwMode="auto">
        <a:xfrm xmlns:a="http://schemas.openxmlformats.org/drawingml/2006/main">
          <a:off x="2109314" y="208377"/>
          <a:ext cx="3304677" cy="2126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Рыба замороженная (кроме лососевых пород и филе рыбного)</a:t>
          </a:r>
        </a:p>
      </cdr:txBody>
    </cdr:sp>
  </cdr:relSizeAnchor>
  <cdr:relSizeAnchor xmlns:cdr="http://schemas.openxmlformats.org/drawingml/2006/chartDrawing">
    <cdr:from>
      <cdr:x>0.38911</cdr:x>
      <cdr:y>0.0815</cdr:y>
    </cdr:from>
    <cdr:to>
      <cdr:x>0.58435</cdr:x>
      <cdr:y>0.12612</cdr:y>
    </cdr:to>
    <cdr:sp macro="" textlink="">
      <cdr:nvSpPr>
        <cdr:cNvPr id="1034" name="Text Box 10"/>
        <cdr:cNvSpPr txBox="1">
          <a:spLocks xmlns:a="http://schemas.openxmlformats.org/drawingml/2006/main" noChangeArrowheads="1"/>
        </cdr:cNvSpPr>
      </cdr:nvSpPr>
      <cdr:spPr bwMode="auto">
        <a:xfrm xmlns:a="http://schemas.openxmlformats.org/drawingml/2006/main">
          <a:off x="2442450" y="345213"/>
          <a:ext cx="1225516" cy="18995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Масло сливочное</a:t>
          </a:r>
        </a:p>
      </cdr:txBody>
    </cdr:sp>
  </cdr:relSizeAnchor>
  <cdr:relSizeAnchor xmlns:cdr="http://schemas.openxmlformats.org/drawingml/2006/chartDrawing">
    <cdr:from>
      <cdr:x>0.38915</cdr:x>
      <cdr:y>0.12173</cdr:y>
    </cdr:from>
    <cdr:to>
      <cdr:x>0.71235</cdr:x>
      <cdr:y>0.16679</cdr:y>
    </cdr:to>
    <cdr:sp macro="" textlink="">
      <cdr:nvSpPr>
        <cdr:cNvPr id="1035" name="Text Box 11"/>
        <cdr:cNvSpPr txBox="1">
          <a:spLocks xmlns:a="http://schemas.openxmlformats.org/drawingml/2006/main" noChangeArrowheads="1"/>
        </cdr:cNvSpPr>
      </cdr:nvSpPr>
      <cdr:spPr bwMode="auto">
        <a:xfrm xmlns:a="http://schemas.openxmlformats.org/drawingml/2006/main">
          <a:off x="2514600" y="542925"/>
          <a:ext cx="2088435" cy="2008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Масло подсолнечное </a:t>
          </a:r>
        </a:p>
      </cdr:txBody>
    </cdr:sp>
  </cdr:relSizeAnchor>
  <cdr:relSizeAnchor xmlns:cdr="http://schemas.openxmlformats.org/drawingml/2006/chartDrawing">
    <cdr:from>
      <cdr:x>0.39063</cdr:x>
      <cdr:y>0.16421</cdr:y>
    </cdr:from>
    <cdr:to>
      <cdr:x>0.75951</cdr:x>
      <cdr:y>0.20453</cdr:y>
    </cdr:to>
    <cdr:sp macro="" textlink="">
      <cdr:nvSpPr>
        <cdr:cNvPr id="1038" name="Text Box 14"/>
        <cdr:cNvSpPr txBox="1">
          <a:spLocks xmlns:a="http://schemas.openxmlformats.org/drawingml/2006/main" noChangeArrowheads="1"/>
        </cdr:cNvSpPr>
      </cdr:nvSpPr>
      <cdr:spPr bwMode="auto">
        <a:xfrm xmlns:a="http://schemas.openxmlformats.org/drawingml/2006/main">
          <a:off x="2524125" y="733425"/>
          <a:ext cx="2383676" cy="1798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Молоко питьевое  </a:t>
          </a:r>
        </a:p>
      </cdr:txBody>
    </cdr:sp>
  </cdr:relSizeAnchor>
  <cdr:relSizeAnchor xmlns:cdr="http://schemas.openxmlformats.org/drawingml/2006/chartDrawing">
    <cdr:from>
      <cdr:x>0.60348</cdr:x>
      <cdr:y>0.23331</cdr:y>
    </cdr:from>
    <cdr:to>
      <cdr:x>0.70225</cdr:x>
      <cdr:y>0.26721</cdr:y>
    </cdr:to>
    <cdr:sp macro="" textlink="">
      <cdr:nvSpPr>
        <cdr:cNvPr id="1039" name="Text Box 15"/>
        <cdr:cNvSpPr txBox="1">
          <a:spLocks xmlns:a="http://schemas.openxmlformats.org/drawingml/2006/main" noChangeArrowheads="1"/>
        </cdr:cNvSpPr>
      </cdr:nvSpPr>
      <cdr:spPr bwMode="auto">
        <a:xfrm xmlns:a="http://schemas.openxmlformats.org/drawingml/2006/main">
          <a:off x="3620262" y="1901952"/>
          <a:ext cx="592536" cy="2743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0.38953</cdr:x>
      <cdr:y>0.20911</cdr:y>
    </cdr:from>
    <cdr:to>
      <cdr:x>0.57157</cdr:x>
      <cdr:y>0.25786</cdr:y>
    </cdr:to>
    <cdr:sp macro="" textlink="">
      <cdr:nvSpPr>
        <cdr:cNvPr id="1040" name="Text Box 16"/>
        <cdr:cNvSpPr txBox="1">
          <a:spLocks xmlns:a="http://schemas.openxmlformats.org/drawingml/2006/main" noChangeArrowheads="1"/>
        </cdr:cNvSpPr>
      </cdr:nvSpPr>
      <cdr:spPr bwMode="auto">
        <a:xfrm xmlns:a="http://schemas.openxmlformats.org/drawingml/2006/main">
          <a:off x="2517079" y="933568"/>
          <a:ext cx="1176299" cy="2172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Яйца куриные</a:t>
          </a:r>
        </a:p>
      </cdr:txBody>
    </cdr:sp>
  </cdr:relSizeAnchor>
  <cdr:relSizeAnchor xmlns:cdr="http://schemas.openxmlformats.org/drawingml/2006/chartDrawing">
    <cdr:from>
      <cdr:x>0.38966</cdr:x>
      <cdr:y>0.25128</cdr:y>
    </cdr:from>
    <cdr:to>
      <cdr:x>0.55516</cdr:x>
      <cdr:y>0.29636</cdr:y>
    </cdr:to>
    <cdr:sp macro="" textlink="">
      <cdr:nvSpPr>
        <cdr:cNvPr id="1041" name="Text Box 17"/>
        <cdr:cNvSpPr txBox="1">
          <a:spLocks xmlns:a="http://schemas.openxmlformats.org/drawingml/2006/main" noChangeArrowheads="1"/>
        </cdr:cNvSpPr>
      </cdr:nvSpPr>
      <cdr:spPr bwMode="auto">
        <a:xfrm xmlns:a="http://schemas.openxmlformats.org/drawingml/2006/main">
          <a:off x="2437691" y="1288762"/>
          <a:ext cx="1035359" cy="2312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Сахар-песок</a:t>
          </a:r>
        </a:p>
      </cdr:txBody>
    </cdr:sp>
  </cdr:relSizeAnchor>
  <cdr:relSizeAnchor xmlns:cdr="http://schemas.openxmlformats.org/drawingml/2006/chartDrawing">
    <cdr:from>
      <cdr:x>0.3894</cdr:x>
      <cdr:y>0.29342</cdr:y>
    </cdr:from>
    <cdr:to>
      <cdr:x>0.62713</cdr:x>
      <cdr:y>0.33937</cdr:y>
    </cdr:to>
    <cdr:sp macro="" textlink="">
      <cdr:nvSpPr>
        <cdr:cNvPr id="1043" name="Text Box 19"/>
        <cdr:cNvSpPr txBox="1">
          <a:spLocks xmlns:a="http://schemas.openxmlformats.org/drawingml/2006/main" noChangeArrowheads="1"/>
        </cdr:cNvSpPr>
      </cdr:nvSpPr>
      <cdr:spPr bwMode="auto">
        <a:xfrm xmlns:a="http://schemas.openxmlformats.org/drawingml/2006/main">
          <a:off x="2516239" y="1309503"/>
          <a:ext cx="1536154" cy="20478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Мука пшеничная</a:t>
          </a:r>
        </a:p>
      </cdr:txBody>
    </cdr:sp>
  </cdr:relSizeAnchor>
  <cdr:relSizeAnchor xmlns:cdr="http://schemas.openxmlformats.org/drawingml/2006/chartDrawing">
    <cdr:from>
      <cdr:x>0.3894</cdr:x>
      <cdr:y>0.37824</cdr:y>
    </cdr:from>
    <cdr:to>
      <cdr:x>0.6273</cdr:x>
      <cdr:y>0.42032</cdr:y>
    </cdr:to>
    <cdr:sp macro="" textlink="">
      <cdr:nvSpPr>
        <cdr:cNvPr id="1044" name="Text Box 20"/>
        <cdr:cNvSpPr txBox="1">
          <a:spLocks xmlns:a="http://schemas.openxmlformats.org/drawingml/2006/main" noChangeArrowheads="1"/>
        </cdr:cNvSpPr>
      </cdr:nvSpPr>
      <cdr:spPr bwMode="auto">
        <a:xfrm xmlns:a="http://schemas.openxmlformats.org/drawingml/2006/main">
          <a:off x="2516213" y="1688806"/>
          <a:ext cx="1537253" cy="18761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Рис шлифованный</a:t>
          </a:r>
        </a:p>
      </cdr:txBody>
    </cdr:sp>
  </cdr:relSizeAnchor>
  <cdr:relSizeAnchor xmlns:cdr="http://schemas.openxmlformats.org/drawingml/2006/chartDrawing">
    <cdr:from>
      <cdr:x>0.38966</cdr:x>
      <cdr:y>0.33687</cdr:y>
    </cdr:from>
    <cdr:to>
      <cdr:x>0.97442</cdr:x>
      <cdr:y>0.38413</cdr:y>
    </cdr:to>
    <cdr:sp macro="" textlink="">
      <cdr:nvSpPr>
        <cdr:cNvPr id="1045" name="Text Box 21"/>
        <cdr:cNvSpPr txBox="1">
          <a:spLocks xmlns:a="http://schemas.openxmlformats.org/drawingml/2006/main" noChangeArrowheads="1"/>
        </cdr:cNvSpPr>
      </cdr:nvSpPr>
      <cdr:spPr bwMode="auto">
        <a:xfrm xmlns:a="http://schemas.openxmlformats.org/drawingml/2006/main">
          <a:off x="2108880" y="1719214"/>
          <a:ext cx="3164763" cy="2411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Хлеб</a:t>
          </a:r>
          <a:r>
            <a:rPr lang="ru-RU" sz="1000" b="0" i="0" strike="noStrike" baseline="0">
              <a:solidFill>
                <a:srgbClr val="000000"/>
              </a:solidFill>
              <a:latin typeface="Arial"/>
              <a:cs typeface="Arial"/>
            </a:rPr>
            <a:t> и булочные изделия из пшеничной муки</a:t>
          </a:r>
        </a:p>
      </cdr:txBody>
    </cdr:sp>
  </cdr:relSizeAnchor>
  <cdr:relSizeAnchor xmlns:cdr="http://schemas.openxmlformats.org/drawingml/2006/chartDrawing">
    <cdr:from>
      <cdr:x>0.71003</cdr:x>
      <cdr:y>0.43079</cdr:y>
    </cdr:from>
    <cdr:to>
      <cdr:x>0.8996</cdr:x>
      <cdr:y>0.45104</cdr:y>
    </cdr:to>
    <cdr:sp macro="" textlink="">
      <cdr:nvSpPr>
        <cdr:cNvPr id="1050" name="Text Box 26"/>
        <cdr:cNvSpPr txBox="1">
          <a:spLocks xmlns:a="http://schemas.openxmlformats.org/drawingml/2006/main" noChangeArrowheads="1"/>
        </cdr:cNvSpPr>
      </cdr:nvSpPr>
      <cdr:spPr bwMode="auto">
        <a:xfrm xmlns:a="http://schemas.openxmlformats.org/drawingml/2006/main">
          <a:off x="4259470" y="3509987"/>
          <a:ext cx="1137230" cy="1659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900" b="1" i="0" strike="noStrike">
              <a:solidFill>
                <a:srgbClr val="000000"/>
              </a:solidFill>
              <a:latin typeface="Arial"/>
              <a:cs typeface="Arial"/>
            </a:rPr>
            <a:t>                                </a:t>
          </a:r>
        </a:p>
        <a:p xmlns:a="http://schemas.openxmlformats.org/drawingml/2006/main">
          <a:pPr algn="l" rtl="0">
            <a:defRPr sz="1000"/>
          </a:pPr>
          <a:endParaRPr lang="ru-RU" sz="900" b="1" i="0" strike="noStrike">
            <a:solidFill>
              <a:srgbClr val="000000"/>
            </a:solidFill>
            <a:latin typeface="Arial"/>
            <a:cs typeface="Arial"/>
          </a:endParaRPr>
        </a:p>
        <a:p xmlns:a="http://schemas.openxmlformats.org/drawingml/2006/main">
          <a:pPr algn="l" rtl="0">
            <a:defRPr sz="1000"/>
          </a:pPr>
          <a:r>
            <a:rPr lang="ru-RU" sz="900" b="1" i="0" strike="noStrike">
              <a:solidFill>
                <a:srgbClr val="000000"/>
              </a:solidFill>
              <a:latin typeface="Arial"/>
              <a:cs typeface="Arial"/>
            </a:rPr>
            <a:t>                                     </a:t>
          </a:r>
        </a:p>
        <a:p xmlns:a="http://schemas.openxmlformats.org/drawingml/2006/main">
          <a:pPr algn="l" rtl="0">
            <a:defRPr sz="1000"/>
          </a:pPr>
          <a:r>
            <a:rPr lang="ru-RU" sz="900" b="1" i="0" strike="noStrike" baseline="0">
              <a:solidFill>
                <a:srgbClr val="000000"/>
              </a:solidFill>
              <a:latin typeface="Arial"/>
              <a:cs typeface="Arial"/>
            </a:rPr>
            <a:t>                                            </a:t>
          </a:r>
          <a:endParaRPr lang="ru-RU" sz="900" b="1" i="0" strike="noStrike">
            <a:solidFill>
              <a:srgbClr val="000000"/>
            </a:solidFill>
            <a:latin typeface="Arial"/>
            <a:cs typeface="Arial"/>
          </a:endParaRPr>
        </a:p>
      </cdr:txBody>
    </cdr:sp>
  </cdr:relSizeAnchor>
  <cdr:relSizeAnchor xmlns:cdr="http://schemas.openxmlformats.org/drawingml/2006/chartDrawing">
    <cdr:from>
      <cdr:x>0.38915</cdr:x>
      <cdr:y>0.4609</cdr:y>
    </cdr:from>
    <cdr:to>
      <cdr:x>0.99941</cdr:x>
      <cdr:y>0.51384</cdr:y>
    </cdr:to>
    <cdr:sp macro="" textlink="">
      <cdr:nvSpPr>
        <cdr:cNvPr id="1052" name="Text Box 28"/>
        <cdr:cNvSpPr txBox="1">
          <a:spLocks xmlns:a="http://schemas.openxmlformats.org/drawingml/2006/main" noChangeArrowheads="1"/>
        </cdr:cNvSpPr>
      </cdr:nvSpPr>
      <cdr:spPr bwMode="auto">
        <a:xfrm xmlns:a="http://schemas.openxmlformats.org/drawingml/2006/main">
          <a:off x="2514600" y="2057401"/>
          <a:ext cx="3943350" cy="2368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Куртка мужская с верхом из плащевых тканей утепленная</a:t>
          </a:r>
        </a:p>
      </cdr:txBody>
    </cdr:sp>
  </cdr:relSizeAnchor>
  <cdr:relSizeAnchor xmlns:cdr="http://schemas.openxmlformats.org/drawingml/2006/chartDrawing">
    <cdr:from>
      <cdr:x>0.4445</cdr:x>
      <cdr:y>0.52975</cdr:y>
    </cdr:from>
    <cdr:to>
      <cdr:x>0.56575</cdr:x>
      <cdr:y>0.56675</cdr:y>
    </cdr:to>
    <cdr:sp macro="" textlink="">
      <cdr:nvSpPr>
        <cdr:cNvPr id="1053" name="Text Box 29"/>
        <cdr:cNvSpPr txBox="1">
          <a:spLocks xmlns:a="http://schemas.openxmlformats.org/drawingml/2006/main" noChangeArrowheads="1"/>
        </cdr:cNvSpPr>
      </cdr:nvSpPr>
      <cdr:spPr bwMode="auto">
        <a:xfrm xmlns:a="http://schemas.openxmlformats.org/drawingml/2006/main">
          <a:off x="3666525" y="2998137"/>
          <a:ext cx="1000149" cy="2093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0.38915</cdr:x>
      <cdr:y>0.49693</cdr:y>
    </cdr:from>
    <cdr:to>
      <cdr:x>0.99941</cdr:x>
      <cdr:y>0.58197</cdr:y>
    </cdr:to>
    <cdr:sp macro="" textlink="">
      <cdr:nvSpPr>
        <cdr:cNvPr id="1054" name="Text Box 30"/>
        <cdr:cNvSpPr txBox="1">
          <a:spLocks xmlns:a="http://schemas.openxmlformats.org/drawingml/2006/main" noChangeArrowheads="1"/>
        </cdr:cNvSpPr>
      </cdr:nvSpPr>
      <cdr:spPr bwMode="auto">
        <a:xfrm xmlns:a="http://schemas.openxmlformats.org/drawingml/2006/main">
          <a:off x="2442685" y="2107888"/>
          <a:ext cx="3830587" cy="3590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Костюм-двойка мужской из шерстяных,полушерстяных </a:t>
          </a:r>
          <a:r>
            <a:rPr lang="en-US" sz="1000" b="0" i="0" strike="noStrike">
              <a:solidFill>
                <a:srgbClr val="000000"/>
              </a:solidFill>
              <a:latin typeface="Arial"/>
              <a:cs typeface="Arial"/>
            </a:rPr>
            <a:t/>
          </a:r>
          <a:br>
            <a:rPr lang="en-US" sz="1000" b="0" i="0" strike="noStrike">
              <a:solidFill>
                <a:srgbClr val="000000"/>
              </a:solidFill>
              <a:latin typeface="Arial"/>
              <a:cs typeface="Arial"/>
            </a:rPr>
          </a:br>
          <a:r>
            <a:rPr lang="en-US" sz="1000" b="0" i="0" strike="noStrike">
              <a:solidFill>
                <a:srgbClr val="000000"/>
              </a:solidFill>
              <a:latin typeface="Arial"/>
              <a:cs typeface="Arial"/>
            </a:rPr>
            <a:t>  </a:t>
          </a:r>
          <a:r>
            <a:rPr lang="ru-RU" sz="1000" b="0" i="0" strike="noStrike">
              <a:solidFill>
                <a:srgbClr val="000000"/>
              </a:solidFill>
              <a:latin typeface="Arial"/>
              <a:cs typeface="Arial"/>
            </a:rPr>
            <a:t>или смесовых  тканей</a:t>
          </a:r>
        </a:p>
      </cdr:txBody>
    </cdr:sp>
  </cdr:relSizeAnchor>
  <cdr:relSizeAnchor xmlns:cdr="http://schemas.openxmlformats.org/drawingml/2006/chartDrawing">
    <cdr:from>
      <cdr:x>0.38768</cdr:x>
      <cdr:y>0.55899</cdr:y>
    </cdr:from>
    <cdr:to>
      <cdr:x>0.74467</cdr:x>
      <cdr:y>0.60141</cdr:y>
    </cdr:to>
    <cdr:sp macro="" textlink="">
      <cdr:nvSpPr>
        <cdr:cNvPr id="1055" name="Text Box 31"/>
        <cdr:cNvSpPr txBox="1">
          <a:spLocks xmlns:a="http://schemas.openxmlformats.org/drawingml/2006/main" noChangeArrowheads="1"/>
        </cdr:cNvSpPr>
      </cdr:nvSpPr>
      <cdr:spPr bwMode="auto">
        <a:xfrm xmlns:a="http://schemas.openxmlformats.org/drawingml/2006/main">
          <a:off x="2505075" y="2495549"/>
          <a:ext cx="2306804" cy="1891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Сорочка </a:t>
          </a:r>
          <a:r>
            <a:rPr lang="ru-RU" sz="1000">
              <a:latin typeface="Arial" pitchFamily="34" charset="0"/>
              <a:ea typeface="+mn-ea"/>
              <a:cs typeface="Arial" pitchFamily="34" charset="0"/>
            </a:rPr>
            <a:t>верхняя</a:t>
          </a:r>
          <a:r>
            <a:rPr lang="ru-RU" sz="1000">
              <a:latin typeface="+mn-lt"/>
              <a:ea typeface="+mn-ea"/>
              <a:cs typeface="+mn-cs"/>
            </a:rPr>
            <a:t> </a:t>
          </a:r>
          <a:r>
            <a:rPr lang="ru-RU" sz="1000" b="0" i="0" strike="noStrike">
              <a:solidFill>
                <a:srgbClr val="000000"/>
              </a:solidFill>
              <a:latin typeface="Arial"/>
              <a:cs typeface="Arial"/>
            </a:rPr>
            <a:t>мужская</a:t>
          </a:r>
        </a:p>
      </cdr:txBody>
    </cdr:sp>
  </cdr:relSizeAnchor>
  <cdr:relSizeAnchor xmlns:cdr="http://schemas.openxmlformats.org/drawingml/2006/chartDrawing">
    <cdr:from>
      <cdr:x>0.38915</cdr:x>
      <cdr:y>0.59097</cdr:y>
    </cdr:from>
    <cdr:to>
      <cdr:x>0.67877</cdr:x>
      <cdr:y>0.63231</cdr:y>
    </cdr:to>
    <cdr:sp macro="" textlink="">
      <cdr:nvSpPr>
        <cdr:cNvPr id="1056" name="Text Box 32"/>
        <cdr:cNvSpPr txBox="1">
          <a:spLocks xmlns:a="http://schemas.openxmlformats.org/drawingml/2006/main" noChangeArrowheads="1"/>
        </cdr:cNvSpPr>
      </cdr:nvSpPr>
      <cdr:spPr bwMode="auto">
        <a:xfrm xmlns:a="http://schemas.openxmlformats.org/drawingml/2006/main">
          <a:off x="2514599" y="2638425"/>
          <a:ext cx="1871449" cy="1854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Джемпер взрослый</a:t>
          </a:r>
        </a:p>
      </cdr:txBody>
    </cdr:sp>
  </cdr:relSizeAnchor>
  <cdr:relSizeAnchor xmlns:cdr="http://schemas.openxmlformats.org/drawingml/2006/chartDrawing">
    <cdr:from>
      <cdr:x>0.38915</cdr:x>
      <cdr:y>0.6294</cdr:y>
    </cdr:from>
    <cdr:to>
      <cdr:x>0.99941</cdr:x>
      <cdr:y>0.71421</cdr:y>
    </cdr:to>
    <cdr:sp macro="" textlink="">
      <cdr:nvSpPr>
        <cdr:cNvPr id="1059" name="Text Box 35"/>
        <cdr:cNvSpPr txBox="1">
          <a:spLocks xmlns:a="http://schemas.openxmlformats.org/drawingml/2006/main" noChangeArrowheads="1"/>
        </cdr:cNvSpPr>
      </cdr:nvSpPr>
      <cdr:spPr bwMode="auto">
        <a:xfrm xmlns:a="http://schemas.openxmlformats.org/drawingml/2006/main">
          <a:off x="2442685" y="2668750"/>
          <a:ext cx="3830587" cy="360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lnSpc>
              <a:spcPts val="1000"/>
            </a:lnSpc>
            <a:defRPr sz="1000"/>
          </a:pPr>
          <a:r>
            <a:rPr lang="ru-RU" sz="1000" b="0" i="0" strike="noStrike">
              <a:solidFill>
                <a:srgbClr val="000000"/>
              </a:solidFill>
              <a:latin typeface="Arial"/>
              <a:cs typeface="Arial"/>
            </a:rPr>
            <a:t>Плата за жилье в домах</a:t>
          </a:r>
          <a:r>
            <a:rPr lang="ru-RU" sz="1000" b="0" i="0" strike="noStrike" baseline="0">
              <a:solidFill>
                <a:srgbClr val="000000"/>
              </a:solidFill>
              <a:latin typeface="Arial"/>
              <a:cs typeface="Arial"/>
            </a:rPr>
            <a:t> </a:t>
          </a:r>
          <a:r>
            <a:rPr lang="ru-RU" sz="1000" b="0" i="0" strike="noStrike">
              <a:solidFill>
                <a:srgbClr val="000000"/>
              </a:solidFill>
              <a:latin typeface="Arial"/>
              <a:cs typeface="Arial"/>
            </a:rPr>
            <a:t>государственного и муниципального</a:t>
          </a:r>
          <a:br>
            <a:rPr lang="ru-RU" sz="1000" b="0" i="0" strike="noStrike">
              <a:solidFill>
                <a:srgbClr val="000000"/>
              </a:solidFill>
              <a:latin typeface="Arial"/>
              <a:cs typeface="Arial"/>
            </a:rPr>
          </a:br>
          <a:r>
            <a:rPr lang="ru-RU" sz="1000" b="0" i="0" strike="noStrike">
              <a:solidFill>
                <a:srgbClr val="000000"/>
              </a:solidFill>
              <a:latin typeface="Arial"/>
              <a:cs typeface="Arial"/>
            </a:rPr>
            <a:t>   жилищных фондов</a:t>
          </a:r>
        </a:p>
      </cdr:txBody>
    </cdr:sp>
  </cdr:relSizeAnchor>
  <cdr:relSizeAnchor xmlns:cdr="http://schemas.openxmlformats.org/drawingml/2006/chartDrawing">
    <cdr:from>
      <cdr:x>0.38915</cdr:x>
      <cdr:y>0.69636</cdr:y>
    </cdr:from>
    <cdr:to>
      <cdr:x>0.74974</cdr:x>
      <cdr:y>0.73908</cdr:y>
    </cdr:to>
    <cdr:sp macro="" textlink="">
      <cdr:nvSpPr>
        <cdr:cNvPr id="1063" name="Text Box 39"/>
        <cdr:cNvSpPr txBox="1">
          <a:spLocks xmlns:a="http://schemas.openxmlformats.org/drawingml/2006/main" noChangeArrowheads="1"/>
        </cdr:cNvSpPr>
      </cdr:nvSpPr>
      <cdr:spPr bwMode="auto">
        <a:xfrm xmlns:a="http://schemas.openxmlformats.org/drawingml/2006/main">
          <a:off x="2106121" y="3553870"/>
          <a:ext cx="1951529" cy="2180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lnSpc>
              <a:spcPts val="1000"/>
            </a:lnSpc>
            <a:defRPr sz="1000"/>
          </a:pPr>
          <a:r>
            <a:rPr lang="ru-RU" sz="1000" b="0" i="0" strike="noStrike">
              <a:solidFill>
                <a:srgbClr val="000000"/>
              </a:solidFill>
              <a:latin typeface="Arial" pitchFamily="34" charset="0"/>
              <a:cs typeface="Arial" pitchFamily="34" charset="0"/>
            </a:rPr>
            <a:t>Плата за электричество </a:t>
          </a:r>
        </a:p>
      </cdr:txBody>
    </cdr:sp>
  </cdr:relSizeAnchor>
  <cdr:relSizeAnchor xmlns:cdr="http://schemas.openxmlformats.org/drawingml/2006/chartDrawing">
    <cdr:from>
      <cdr:x>0.38915</cdr:x>
      <cdr:y>0.7318</cdr:y>
    </cdr:from>
    <cdr:to>
      <cdr:x>0.99941</cdr:x>
      <cdr:y>0.76955</cdr:y>
    </cdr:to>
    <cdr:sp macro="" textlink="">
      <cdr:nvSpPr>
        <cdr:cNvPr id="1064" name="Text Box 40"/>
        <cdr:cNvSpPr txBox="1">
          <a:spLocks xmlns:a="http://schemas.openxmlformats.org/drawingml/2006/main" noChangeArrowheads="1"/>
        </cdr:cNvSpPr>
      </cdr:nvSpPr>
      <cdr:spPr bwMode="auto">
        <a:xfrm xmlns:a="http://schemas.openxmlformats.org/drawingml/2006/main">
          <a:off x="2514600" y="3267075"/>
          <a:ext cx="3943350" cy="1684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lnSpc>
              <a:spcPts val="1000"/>
            </a:lnSpc>
            <a:defRPr sz="1000"/>
          </a:pPr>
          <a:r>
            <a:rPr lang="ru-RU" sz="1000" b="0" i="0" strike="noStrike">
              <a:solidFill>
                <a:srgbClr val="000000"/>
              </a:solidFill>
              <a:latin typeface="Arial"/>
              <a:cs typeface="Arial"/>
            </a:rPr>
            <a:t>Плата за холодное</a:t>
          </a:r>
          <a:r>
            <a:rPr lang="ru-RU" sz="1000" b="0" i="0" strike="noStrike" baseline="0">
              <a:solidFill>
                <a:srgbClr val="000000"/>
              </a:solidFill>
              <a:latin typeface="Arial"/>
              <a:cs typeface="Arial"/>
            </a:rPr>
            <a:t> </a:t>
          </a:r>
          <a:r>
            <a:rPr lang="ru-RU" sz="1000" b="0" i="0" strike="noStrike">
              <a:solidFill>
                <a:srgbClr val="000000"/>
              </a:solidFill>
              <a:latin typeface="Arial"/>
              <a:cs typeface="Arial"/>
            </a:rPr>
            <a:t>водоснабжение и водоотведение</a:t>
          </a:r>
        </a:p>
      </cdr:txBody>
    </cdr:sp>
  </cdr:relSizeAnchor>
  <cdr:relSizeAnchor xmlns:cdr="http://schemas.openxmlformats.org/drawingml/2006/chartDrawing">
    <cdr:from>
      <cdr:x>0.38915</cdr:x>
      <cdr:y>0.76593</cdr:y>
    </cdr:from>
    <cdr:to>
      <cdr:x>0.87748</cdr:x>
      <cdr:y>0.81042</cdr:y>
    </cdr:to>
    <cdr:sp macro="" textlink="">
      <cdr:nvSpPr>
        <cdr:cNvPr id="1065" name="Text Box 41"/>
        <cdr:cNvSpPr txBox="1">
          <a:spLocks xmlns:a="http://schemas.openxmlformats.org/drawingml/2006/main" noChangeArrowheads="1"/>
        </cdr:cNvSpPr>
      </cdr:nvSpPr>
      <cdr:spPr bwMode="auto">
        <a:xfrm xmlns:a="http://schemas.openxmlformats.org/drawingml/2006/main">
          <a:off x="2514599" y="3419475"/>
          <a:ext cx="3155465" cy="19833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Плата за  горячее водоснабжение</a:t>
          </a:r>
        </a:p>
      </cdr:txBody>
    </cdr:sp>
  </cdr:relSizeAnchor>
  <cdr:relSizeAnchor xmlns:cdr="http://schemas.openxmlformats.org/drawingml/2006/chartDrawing">
    <cdr:from>
      <cdr:x>0.38915</cdr:x>
      <cdr:y>0.7954</cdr:y>
    </cdr:from>
    <cdr:to>
      <cdr:x>1</cdr:x>
      <cdr:y>0.87384</cdr:y>
    </cdr:to>
    <cdr:sp macro="" textlink="">
      <cdr:nvSpPr>
        <cdr:cNvPr id="1066" name="Text Box 42"/>
        <cdr:cNvSpPr txBox="1">
          <a:spLocks xmlns:a="http://schemas.openxmlformats.org/drawingml/2006/main" noChangeArrowheads="1"/>
        </cdr:cNvSpPr>
      </cdr:nvSpPr>
      <cdr:spPr bwMode="auto">
        <a:xfrm xmlns:a="http://schemas.openxmlformats.org/drawingml/2006/main">
          <a:off x="2442685" y="3371850"/>
          <a:ext cx="3834290" cy="3333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Абонентская плата за неограниченный объем местных</a:t>
          </a:r>
          <a:br>
            <a:rPr lang="ru-RU" sz="1000" b="0" i="0" strike="noStrike">
              <a:solidFill>
                <a:srgbClr val="000000"/>
              </a:solidFill>
              <a:latin typeface="Arial"/>
              <a:cs typeface="Arial"/>
            </a:rPr>
          </a:br>
          <a:r>
            <a:rPr lang="ru-RU" sz="1000" b="0" i="0" strike="noStrike">
              <a:solidFill>
                <a:srgbClr val="000000"/>
              </a:solidFill>
              <a:latin typeface="Arial"/>
              <a:cs typeface="Arial"/>
            </a:rPr>
            <a:t>   телефонных соединений</a:t>
          </a:r>
        </a:p>
      </cdr:txBody>
    </cdr:sp>
  </cdr:relSizeAnchor>
  <cdr:relSizeAnchor xmlns:cdr="http://schemas.openxmlformats.org/drawingml/2006/chartDrawing">
    <cdr:from>
      <cdr:x>0.38763</cdr:x>
      <cdr:y>0.86054</cdr:y>
    </cdr:from>
    <cdr:to>
      <cdr:x>0.6541</cdr:x>
      <cdr:y>0.90676</cdr:y>
    </cdr:to>
    <cdr:sp macro="" textlink="">
      <cdr:nvSpPr>
        <cdr:cNvPr id="1067" name="Text Box 43"/>
        <cdr:cNvSpPr txBox="1">
          <a:spLocks xmlns:a="http://schemas.openxmlformats.org/drawingml/2006/main" noChangeArrowheads="1"/>
        </cdr:cNvSpPr>
      </cdr:nvSpPr>
      <cdr:spPr bwMode="auto">
        <a:xfrm xmlns:a="http://schemas.openxmlformats.org/drawingml/2006/main">
          <a:off x="2433160" y="3648186"/>
          <a:ext cx="1672625" cy="19669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Arial"/>
              <a:cs typeface="Arial"/>
            </a:rPr>
            <a:t>Плата за газ сжиженный</a:t>
          </a:r>
        </a:p>
      </cdr:txBody>
    </cdr:sp>
  </cdr:relSizeAnchor>
  <cdr:relSizeAnchor xmlns:cdr="http://schemas.openxmlformats.org/drawingml/2006/chartDrawing">
    <cdr:from>
      <cdr:x>0.38915</cdr:x>
      <cdr:y>0.89411</cdr:y>
    </cdr:from>
    <cdr:to>
      <cdr:x>0.98467</cdr:x>
      <cdr:y>0.93873</cdr:y>
    </cdr:to>
    <cdr:sp macro="" textlink="">
      <cdr:nvSpPr>
        <cdr:cNvPr id="1068" name="Text Box 44"/>
        <cdr:cNvSpPr txBox="1">
          <a:spLocks xmlns:a="http://schemas.openxmlformats.org/drawingml/2006/main" noChangeArrowheads="1"/>
        </cdr:cNvSpPr>
      </cdr:nvSpPr>
      <cdr:spPr bwMode="auto">
        <a:xfrm xmlns:a="http://schemas.openxmlformats.org/drawingml/2006/main">
          <a:off x="2514599" y="3990975"/>
          <a:ext cx="3848101" cy="200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ru-RU" sz="1000" b="0" i="0" strike="noStrike">
            <a:solidFill>
              <a:srgbClr val="000000"/>
            </a:solidFill>
            <a:latin typeface="Arial"/>
            <a:cs typeface="Arial"/>
          </a:endParaRPr>
        </a:p>
      </cdr:txBody>
    </cdr:sp>
  </cdr:relSizeAnchor>
  <cdr:relSizeAnchor xmlns:cdr="http://schemas.openxmlformats.org/drawingml/2006/chartDrawing">
    <cdr:from>
      <cdr:x>0.02632</cdr:x>
      <cdr:y>0.4714</cdr:y>
    </cdr:from>
    <cdr:to>
      <cdr:x>0.30859</cdr:x>
      <cdr:y>0.47148</cdr:y>
    </cdr:to>
    <cdr:sp macro="" textlink="">
      <cdr:nvSpPr>
        <cdr:cNvPr id="31" name="Прямая соединительная линия 30"/>
        <cdr:cNvSpPr/>
      </cdr:nvSpPr>
      <cdr:spPr>
        <a:xfrm xmlns:a="http://schemas.openxmlformats.org/drawingml/2006/main">
          <a:off x="164671" y="2417736"/>
          <a:ext cx="1765882" cy="37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0.02539</cdr:x>
      <cdr:y>0.64289</cdr:y>
    </cdr:from>
    <cdr:to>
      <cdr:x>0.30881</cdr:x>
      <cdr:y>0.64302</cdr:y>
    </cdr:to>
    <cdr:sp macro="" textlink="">
      <cdr:nvSpPr>
        <cdr:cNvPr id="36" name="Прямая соединительная линия 35"/>
        <cdr:cNvSpPr/>
      </cdr:nvSpPr>
      <cdr:spPr>
        <a:xfrm xmlns:a="http://schemas.openxmlformats.org/drawingml/2006/main">
          <a:off x="158858" y="3297264"/>
          <a:ext cx="1773031" cy="63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0.38915</cdr:x>
      <cdr:y>0.42032</cdr:y>
    </cdr:from>
    <cdr:to>
      <cdr:x>0.62705</cdr:x>
      <cdr:y>0.46214</cdr:y>
    </cdr:to>
    <cdr:sp macro="" textlink="">
      <cdr:nvSpPr>
        <cdr:cNvPr id="32" name="Text Box 20"/>
        <cdr:cNvSpPr txBox="1">
          <a:spLocks xmlns:a="http://schemas.openxmlformats.org/drawingml/2006/main" noChangeArrowheads="1"/>
        </cdr:cNvSpPr>
      </cdr:nvSpPr>
      <cdr:spPr bwMode="auto">
        <a:xfrm xmlns:a="http://schemas.openxmlformats.org/drawingml/2006/main">
          <a:off x="2514600" y="1876425"/>
          <a:ext cx="1537253" cy="18761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ru-RU" sz="1000" b="0" i="0" strike="noStrike">
              <a:solidFill>
                <a:srgbClr val="000000"/>
              </a:solidFill>
              <a:latin typeface="Arial"/>
              <a:cs typeface="Arial"/>
            </a:rPr>
            <a:t>Крупы</a:t>
          </a:r>
        </a:p>
      </cdr:txBody>
    </cdr:sp>
  </cdr:relSizeAnchor>
</c:userShapes>
</file>

<file path=word/drawings/drawing11.xml><?xml version="1.0" encoding="utf-8"?>
<c:userShapes xmlns:c="http://schemas.openxmlformats.org/drawingml/2006/chart">
  <cdr:relSizeAnchor xmlns:cdr="http://schemas.openxmlformats.org/drawingml/2006/chartDrawing">
    <cdr:from>
      <cdr:x>0.15175</cdr:x>
      <cdr:y>0.665</cdr:y>
    </cdr:from>
    <cdr:to>
      <cdr:x>0.252</cdr:x>
      <cdr:y>0.73375</cdr:y>
    </cdr:to>
    <cdr:sp macro="" textlink="">
      <cdr:nvSpPr>
        <cdr:cNvPr id="1025" name="Text Box 1"/>
        <cdr:cNvSpPr txBox="1">
          <a:spLocks xmlns:a="http://schemas.openxmlformats.org/drawingml/2006/main" noChangeArrowheads="1"/>
        </cdr:cNvSpPr>
      </cdr:nvSpPr>
      <cdr:spPr bwMode="auto">
        <a:xfrm xmlns:a="http://schemas.openxmlformats.org/drawingml/2006/main">
          <a:off x="824303" y="2102849"/>
          <a:ext cx="618982" cy="19082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0.45002</cdr:x>
      <cdr:y>0.76487</cdr:y>
    </cdr:from>
    <cdr:to>
      <cdr:x>0.53392</cdr:x>
      <cdr:y>0.85978</cdr:y>
    </cdr:to>
    <cdr:sp macro="" textlink="">
      <cdr:nvSpPr>
        <cdr:cNvPr id="1027" name="Text Box 3"/>
        <cdr:cNvSpPr txBox="1">
          <a:spLocks xmlns:a="http://schemas.openxmlformats.org/drawingml/2006/main" noChangeArrowheads="1"/>
        </cdr:cNvSpPr>
      </cdr:nvSpPr>
      <cdr:spPr bwMode="auto">
        <a:xfrm xmlns:a="http://schemas.openxmlformats.org/drawingml/2006/main" flipH="1">
          <a:off x="2706808" y="1615820"/>
          <a:ext cx="523852" cy="17829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Times New Roman"/>
              <a:cs typeface="Times New Roman"/>
            </a:rPr>
            <a:t> </a:t>
          </a:r>
          <a:r>
            <a:rPr lang="ru-RU" sz="1000" b="0" i="0" strike="noStrike">
              <a:solidFill>
                <a:srgbClr val="000000"/>
              </a:solidFill>
              <a:latin typeface="Arial" pitchFamily="34" charset="0"/>
              <a:cs typeface="Arial" pitchFamily="34" charset="0"/>
            </a:rPr>
            <a:t>2017</a:t>
          </a:r>
        </a:p>
      </cdr:txBody>
    </cdr:sp>
  </cdr:relSizeAnchor>
  <cdr:relSizeAnchor xmlns:cdr="http://schemas.openxmlformats.org/drawingml/2006/chartDrawing">
    <cdr:from>
      <cdr:x>0</cdr:x>
      <cdr:y>0.44225</cdr:y>
    </cdr:from>
    <cdr:to>
      <cdr:x>0.06025</cdr:x>
      <cdr:y>0.5035</cdr:y>
    </cdr:to>
    <cdr:sp macro="" textlink="">
      <cdr:nvSpPr>
        <cdr:cNvPr id="1029" name="Text Box 5"/>
        <cdr:cNvSpPr txBox="1">
          <a:spLocks xmlns:a="http://schemas.openxmlformats.org/drawingml/2006/main" noChangeArrowheads="1"/>
        </cdr:cNvSpPr>
      </cdr:nvSpPr>
      <cdr:spPr bwMode="auto">
        <a:xfrm xmlns:a="http://schemas.openxmlformats.org/drawingml/2006/main">
          <a:off x="0" y="1419820"/>
          <a:ext cx="295904" cy="19991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0.14075</cdr:x>
      <cdr:y>0.376</cdr:y>
    </cdr:from>
    <cdr:to>
      <cdr:x>0.18125</cdr:x>
      <cdr:y>0.443</cdr:y>
    </cdr:to>
    <cdr:sp macro="" textlink="">
      <cdr:nvSpPr>
        <cdr:cNvPr id="1030" name="Text Box 6"/>
        <cdr:cNvSpPr txBox="1">
          <a:spLocks xmlns:a="http://schemas.openxmlformats.org/drawingml/2006/main" noChangeArrowheads="1"/>
        </cdr:cNvSpPr>
      </cdr:nvSpPr>
      <cdr:spPr bwMode="auto">
        <a:xfrm xmlns:a="http://schemas.openxmlformats.org/drawingml/2006/main">
          <a:off x="760895" y="1202493"/>
          <a:ext cx="247593" cy="21884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0.27125</cdr:x>
      <cdr:y>0.39925</cdr:y>
    </cdr:from>
    <cdr:to>
      <cdr:x>0.276</cdr:x>
      <cdr:y>0.4545</cdr:y>
    </cdr:to>
    <cdr:sp macro="" textlink="">
      <cdr:nvSpPr>
        <cdr:cNvPr id="1032" name="Text Box 8"/>
        <cdr:cNvSpPr txBox="1">
          <a:spLocks xmlns:a="http://schemas.openxmlformats.org/drawingml/2006/main" noChangeArrowheads="1"/>
        </cdr:cNvSpPr>
      </cdr:nvSpPr>
      <cdr:spPr bwMode="auto">
        <a:xfrm xmlns:a="http://schemas.openxmlformats.org/drawingml/2006/main">
          <a:off x="1564062" y="1278217"/>
          <a:ext cx="28685" cy="18098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0.3405</cdr:x>
      <cdr:y>0.4025</cdr:y>
    </cdr:from>
    <cdr:to>
      <cdr:x>0.393</cdr:x>
      <cdr:y>0.50375</cdr:y>
    </cdr:to>
    <cdr:sp macro="" textlink="">
      <cdr:nvSpPr>
        <cdr:cNvPr id="1033" name="Text Box 9"/>
        <cdr:cNvSpPr txBox="1">
          <a:spLocks xmlns:a="http://schemas.openxmlformats.org/drawingml/2006/main" noChangeArrowheads="1"/>
        </cdr:cNvSpPr>
      </cdr:nvSpPr>
      <cdr:spPr bwMode="auto">
        <a:xfrm xmlns:a="http://schemas.openxmlformats.org/drawingml/2006/main">
          <a:off x="1988291" y="1288061"/>
          <a:ext cx="324589" cy="3331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0.4075</cdr:x>
      <cdr:y>0.42425</cdr:y>
    </cdr:from>
    <cdr:to>
      <cdr:x>0.41375</cdr:x>
      <cdr:y>0.4795</cdr:y>
    </cdr:to>
    <cdr:sp macro="" textlink="">
      <cdr:nvSpPr>
        <cdr:cNvPr id="1034" name="Text Box 10"/>
        <cdr:cNvSpPr txBox="1">
          <a:spLocks xmlns:a="http://schemas.openxmlformats.org/drawingml/2006/main" noChangeArrowheads="1"/>
        </cdr:cNvSpPr>
      </cdr:nvSpPr>
      <cdr:spPr bwMode="auto">
        <a:xfrm xmlns:a="http://schemas.openxmlformats.org/drawingml/2006/main">
          <a:off x="2401953" y="1359999"/>
          <a:ext cx="37742" cy="18097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0.55125</cdr:x>
      <cdr:y>0.3605</cdr:y>
    </cdr:from>
    <cdr:to>
      <cdr:x>0.602</cdr:x>
      <cdr:y>0.4625</cdr:y>
    </cdr:to>
    <cdr:sp macro="" textlink="">
      <cdr:nvSpPr>
        <cdr:cNvPr id="1036" name="Text Box 12"/>
        <cdr:cNvSpPr txBox="1">
          <a:spLocks xmlns:a="http://schemas.openxmlformats.org/drawingml/2006/main" noChangeArrowheads="1"/>
        </cdr:cNvSpPr>
      </cdr:nvSpPr>
      <cdr:spPr bwMode="auto">
        <a:xfrm xmlns:a="http://schemas.openxmlformats.org/drawingml/2006/main">
          <a:off x="3286644" y="1151758"/>
          <a:ext cx="314020" cy="33318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0.15175</cdr:x>
      <cdr:y>0.665</cdr:y>
    </cdr:from>
    <cdr:to>
      <cdr:x>0.252</cdr:x>
      <cdr:y>0.73375</cdr:y>
    </cdr:to>
    <cdr:sp macro="" textlink="">
      <cdr:nvSpPr>
        <cdr:cNvPr id="2" name="Text Box 1"/>
        <cdr:cNvSpPr txBox="1">
          <a:spLocks xmlns:a="http://schemas.openxmlformats.org/drawingml/2006/main" noChangeArrowheads="1"/>
        </cdr:cNvSpPr>
      </cdr:nvSpPr>
      <cdr:spPr bwMode="auto">
        <a:xfrm xmlns:a="http://schemas.openxmlformats.org/drawingml/2006/main">
          <a:off x="824303" y="2102849"/>
          <a:ext cx="618982" cy="19082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0.91293</cdr:x>
      <cdr:y>0.78164</cdr:y>
    </cdr:from>
    <cdr:to>
      <cdr:x>1</cdr:x>
      <cdr:y>0.88327</cdr:y>
    </cdr:to>
    <cdr:sp macro="" textlink="">
      <cdr:nvSpPr>
        <cdr:cNvPr id="4" name="Text Box 4"/>
        <cdr:cNvSpPr txBox="1">
          <a:spLocks xmlns:a="http://schemas.openxmlformats.org/drawingml/2006/main" noChangeArrowheads="1"/>
        </cdr:cNvSpPr>
      </cdr:nvSpPr>
      <cdr:spPr bwMode="auto">
        <a:xfrm xmlns:a="http://schemas.openxmlformats.org/drawingml/2006/main">
          <a:off x="5680315" y="1647750"/>
          <a:ext cx="532563" cy="19057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2018</a:t>
          </a:r>
        </a:p>
      </cdr:txBody>
    </cdr:sp>
  </cdr:relSizeAnchor>
  <cdr:relSizeAnchor xmlns:cdr="http://schemas.openxmlformats.org/drawingml/2006/chartDrawing">
    <cdr:from>
      <cdr:x>0</cdr:x>
      <cdr:y>0.44225</cdr:y>
    </cdr:from>
    <cdr:to>
      <cdr:x>0.06025</cdr:x>
      <cdr:y>0.5035</cdr:y>
    </cdr:to>
    <cdr:sp macro="" textlink="">
      <cdr:nvSpPr>
        <cdr:cNvPr id="5" name="Text Box 5"/>
        <cdr:cNvSpPr txBox="1">
          <a:spLocks xmlns:a="http://schemas.openxmlformats.org/drawingml/2006/main" noChangeArrowheads="1"/>
        </cdr:cNvSpPr>
      </cdr:nvSpPr>
      <cdr:spPr bwMode="auto">
        <a:xfrm xmlns:a="http://schemas.openxmlformats.org/drawingml/2006/main">
          <a:off x="0" y="1419820"/>
          <a:ext cx="295904" cy="19991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0.14075</cdr:x>
      <cdr:y>0.376</cdr:y>
    </cdr:from>
    <cdr:to>
      <cdr:x>0.18125</cdr:x>
      <cdr:y>0.443</cdr:y>
    </cdr:to>
    <cdr:sp macro="" textlink="">
      <cdr:nvSpPr>
        <cdr:cNvPr id="6" name="Text Box 6"/>
        <cdr:cNvSpPr txBox="1">
          <a:spLocks xmlns:a="http://schemas.openxmlformats.org/drawingml/2006/main" noChangeArrowheads="1"/>
        </cdr:cNvSpPr>
      </cdr:nvSpPr>
      <cdr:spPr bwMode="auto">
        <a:xfrm xmlns:a="http://schemas.openxmlformats.org/drawingml/2006/main">
          <a:off x="760895" y="1202493"/>
          <a:ext cx="247593" cy="21884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0.27125</cdr:x>
      <cdr:y>0.39925</cdr:y>
    </cdr:from>
    <cdr:to>
      <cdr:x>0.276</cdr:x>
      <cdr:y>0.4545</cdr:y>
    </cdr:to>
    <cdr:sp macro="" textlink="">
      <cdr:nvSpPr>
        <cdr:cNvPr id="7" name="Text Box 8"/>
        <cdr:cNvSpPr txBox="1">
          <a:spLocks xmlns:a="http://schemas.openxmlformats.org/drawingml/2006/main" noChangeArrowheads="1"/>
        </cdr:cNvSpPr>
      </cdr:nvSpPr>
      <cdr:spPr bwMode="auto">
        <a:xfrm xmlns:a="http://schemas.openxmlformats.org/drawingml/2006/main">
          <a:off x="1564062" y="1278217"/>
          <a:ext cx="28685" cy="18098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0.4075</cdr:x>
      <cdr:y>0.42425</cdr:y>
    </cdr:from>
    <cdr:to>
      <cdr:x>0.41375</cdr:x>
      <cdr:y>0.4795</cdr:y>
    </cdr:to>
    <cdr:sp macro="" textlink="">
      <cdr:nvSpPr>
        <cdr:cNvPr id="9" name="Text Box 10"/>
        <cdr:cNvSpPr txBox="1">
          <a:spLocks xmlns:a="http://schemas.openxmlformats.org/drawingml/2006/main" noChangeArrowheads="1"/>
        </cdr:cNvSpPr>
      </cdr:nvSpPr>
      <cdr:spPr bwMode="auto">
        <a:xfrm xmlns:a="http://schemas.openxmlformats.org/drawingml/2006/main">
          <a:off x="2401953" y="1359999"/>
          <a:ext cx="37742" cy="18097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0.3488</cdr:x>
      <cdr:y>0.78866</cdr:y>
    </cdr:from>
    <cdr:to>
      <cdr:x>0.5123</cdr:x>
      <cdr:y>0.89175</cdr:y>
    </cdr:to>
    <cdr:sp macro="" textlink="">
      <cdr:nvSpPr>
        <cdr:cNvPr id="1025" name="Text Box 1"/>
        <cdr:cNvSpPr txBox="1">
          <a:spLocks xmlns:a="http://schemas.openxmlformats.org/drawingml/2006/main" noChangeArrowheads="1"/>
        </cdr:cNvSpPr>
      </cdr:nvSpPr>
      <cdr:spPr bwMode="auto">
        <a:xfrm xmlns:a="http://schemas.openxmlformats.org/drawingml/2006/main" flipH="1">
          <a:off x="2219325" y="1457324"/>
          <a:ext cx="1040282" cy="19050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2017             </a:t>
          </a:r>
        </a:p>
      </cdr:txBody>
    </cdr:sp>
  </cdr:relSizeAnchor>
  <cdr:relSizeAnchor xmlns:cdr="http://schemas.openxmlformats.org/drawingml/2006/chartDrawing">
    <cdr:from>
      <cdr:x>0.9012</cdr:x>
      <cdr:y>0.75258</cdr:y>
    </cdr:from>
    <cdr:to>
      <cdr:x>1</cdr:x>
      <cdr:y>0.91237</cdr:y>
    </cdr:to>
    <cdr:sp macro="" textlink="">
      <cdr:nvSpPr>
        <cdr:cNvPr id="1027" name="Text Box 3"/>
        <cdr:cNvSpPr txBox="1">
          <a:spLocks xmlns:a="http://schemas.openxmlformats.org/drawingml/2006/main" noChangeArrowheads="1"/>
        </cdr:cNvSpPr>
      </cdr:nvSpPr>
      <cdr:spPr bwMode="auto">
        <a:xfrm xmlns:a="http://schemas.openxmlformats.org/drawingml/2006/main">
          <a:off x="5734050" y="1390651"/>
          <a:ext cx="628650" cy="29527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2018</a:t>
          </a:r>
        </a:p>
      </cdr:txBody>
    </cdr:sp>
  </cdr:relSizeAnchor>
</c:userShapes>
</file>

<file path=word/drawings/drawing3.xml><?xml version="1.0" encoding="utf-8"?>
<c:userShapes xmlns:c="http://schemas.openxmlformats.org/drawingml/2006/chart">
  <cdr:relSizeAnchor xmlns:cdr="http://schemas.openxmlformats.org/drawingml/2006/chartDrawing">
    <cdr:from>
      <cdr:x>0.03176</cdr:x>
      <cdr:y>0.88045</cdr:y>
    </cdr:from>
    <cdr:to>
      <cdr:x>0.11854</cdr:x>
      <cdr:y>0.99881</cdr:y>
    </cdr:to>
    <cdr:sp macro="" textlink="">
      <cdr:nvSpPr>
        <cdr:cNvPr id="3" name="TextBox 2"/>
        <cdr:cNvSpPr txBox="1"/>
      </cdr:nvSpPr>
      <cdr:spPr>
        <a:xfrm xmlns:a="http://schemas.openxmlformats.org/drawingml/2006/main">
          <a:off x="208955" y="1247084"/>
          <a:ext cx="570923" cy="1676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Arial" pitchFamily="34" charset="0"/>
              <a:cs typeface="Arial" pitchFamily="34" charset="0"/>
            </a:rPr>
            <a:t>2016</a:t>
          </a:r>
        </a:p>
      </cdr:txBody>
    </cdr:sp>
  </cdr:relSizeAnchor>
  <cdr:relSizeAnchor xmlns:cdr="http://schemas.openxmlformats.org/drawingml/2006/chartDrawing">
    <cdr:from>
      <cdr:x>0.4974</cdr:x>
      <cdr:y>0.87549</cdr:y>
    </cdr:from>
    <cdr:to>
      <cdr:x>0.58098</cdr:x>
      <cdr:y>0.99881</cdr:y>
    </cdr:to>
    <cdr:sp macro="" textlink="">
      <cdr:nvSpPr>
        <cdr:cNvPr id="4" name="TextBox 3"/>
        <cdr:cNvSpPr txBox="1"/>
      </cdr:nvSpPr>
      <cdr:spPr>
        <a:xfrm xmlns:a="http://schemas.openxmlformats.org/drawingml/2006/main">
          <a:off x="3272405" y="1240059"/>
          <a:ext cx="549871" cy="1746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Arial" pitchFamily="34" charset="0"/>
              <a:cs typeface="Arial" pitchFamily="34" charset="0"/>
            </a:rPr>
            <a:t>2017</a:t>
          </a:r>
          <a:endParaRPr lang="ru-RU" sz="1050">
            <a:latin typeface="Arial" pitchFamily="34" charset="0"/>
            <a:cs typeface="Arial" pitchFamily="34" charset="0"/>
          </a:endParaRPr>
        </a:p>
      </cdr:txBody>
    </cdr:sp>
  </cdr:relSizeAnchor>
  <cdr:relSizeAnchor xmlns:cdr="http://schemas.openxmlformats.org/drawingml/2006/chartDrawing">
    <cdr:from>
      <cdr:x>0.89296</cdr:x>
      <cdr:y>0.86921</cdr:y>
    </cdr:from>
    <cdr:to>
      <cdr:x>1</cdr:x>
      <cdr:y>0.96835</cdr:y>
    </cdr:to>
    <cdr:sp macro="" textlink="">
      <cdr:nvSpPr>
        <cdr:cNvPr id="5" name="TextBox 1"/>
        <cdr:cNvSpPr txBox="1"/>
      </cdr:nvSpPr>
      <cdr:spPr>
        <a:xfrm xmlns:a="http://schemas.openxmlformats.org/drawingml/2006/main" flipH="1">
          <a:off x="5877742" y="1231175"/>
          <a:ext cx="704213" cy="1404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ru-RU" sz="1000">
              <a:latin typeface="Arial" pitchFamily="34" charset="0"/>
              <a:cs typeface="Arial" pitchFamily="34" charset="0"/>
            </a:rPr>
            <a:t>2018</a:t>
          </a:r>
          <a:endParaRPr lang="ru-RU" sz="1050">
            <a:latin typeface="Arial" pitchFamily="34" charset="0"/>
            <a:cs typeface="Arial"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0.23899</cdr:x>
      <cdr:y>0.85082</cdr:y>
    </cdr:from>
    <cdr:to>
      <cdr:x>0.32157</cdr:x>
      <cdr:y>1</cdr:y>
    </cdr:to>
    <cdr:sp macro="" textlink="">
      <cdr:nvSpPr>
        <cdr:cNvPr id="1025" name="Text Box 1"/>
        <cdr:cNvSpPr txBox="1">
          <a:spLocks xmlns:a="http://schemas.openxmlformats.org/drawingml/2006/main" noChangeArrowheads="1"/>
        </cdr:cNvSpPr>
      </cdr:nvSpPr>
      <cdr:spPr bwMode="auto">
        <a:xfrm xmlns:a="http://schemas.openxmlformats.org/drawingml/2006/main">
          <a:off x="1516044" y="1620812"/>
          <a:ext cx="523858" cy="28418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2016</a:t>
          </a:r>
        </a:p>
      </cdr:txBody>
    </cdr:sp>
  </cdr:relSizeAnchor>
  <cdr:relSizeAnchor xmlns:cdr="http://schemas.openxmlformats.org/drawingml/2006/chartDrawing">
    <cdr:from>
      <cdr:x>0.68208</cdr:x>
      <cdr:y>0.84705</cdr:y>
    </cdr:from>
    <cdr:to>
      <cdr:x>0.7488</cdr:x>
      <cdr:y>1</cdr:y>
    </cdr:to>
    <cdr:sp macro="" textlink="">
      <cdr:nvSpPr>
        <cdr:cNvPr id="1029" name="Text Box 5"/>
        <cdr:cNvSpPr txBox="1">
          <a:spLocks xmlns:a="http://schemas.openxmlformats.org/drawingml/2006/main" noChangeArrowheads="1"/>
        </cdr:cNvSpPr>
      </cdr:nvSpPr>
      <cdr:spPr bwMode="auto">
        <a:xfrm xmlns:a="http://schemas.openxmlformats.org/drawingml/2006/main">
          <a:off x="4326907" y="1613630"/>
          <a:ext cx="423248" cy="29137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2017</a:t>
          </a:r>
        </a:p>
      </cdr:txBody>
    </cdr:sp>
  </cdr:relSizeAnchor>
  <cdr:relSizeAnchor xmlns:cdr="http://schemas.openxmlformats.org/drawingml/2006/chartDrawing">
    <cdr:from>
      <cdr:x>0.91788</cdr:x>
      <cdr:y>0.84705</cdr:y>
    </cdr:from>
    <cdr:to>
      <cdr:x>0.98459</cdr:x>
      <cdr:y>1</cdr:y>
    </cdr:to>
    <cdr:sp macro="" textlink="">
      <cdr:nvSpPr>
        <cdr:cNvPr id="5" name="Text Box 5"/>
        <cdr:cNvSpPr txBox="1">
          <a:spLocks xmlns:a="http://schemas.openxmlformats.org/drawingml/2006/main" noChangeArrowheads="1"/>
        </cdr:cNvSpPr>
      </cdr:nvSpPr>
      <cdr:spPr bwMode="auto">
        <a:xfrm xmlns:a="http://schemas.openxmlformats.org/drawingml/2006/main">
          <a:off x="5822691" y="1613630"/>
          <a:ext cx="423185" cy="29137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27432" tIns="27432" rIns="27432" bIns="27432"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strike="noStrike">
              <a:solidFill>
                <a:srgbClr val="000000"/>
              </a:solidFill>
              <a:latin typeface="Arial" pitchFamily="34" charset="0"/>
              <a:cs typeface="Arial" pitchFamily="34" charset="0"/>
            </a:rPr>
            <a:t>2018</a:t>
          </a:r>
        </a:p>
      </cdr:txBody>
    </cdr:sp>
  </cdr:relSizeAnchor>
</c:userShapes>
</file>

<file path=word/drawings/drawing5.xml><?xml version="1.0" encoding="utf-8"?>
<c:userShapes xmlns:c="http://schemas.openxmlformats.org/drawingml/2006/chart">
  <cdr:relSizeAnchor xmlns:cdr="http://schemas.openxmlformats.org/drawingml/2006/chartDrawing">
    <cdr:from>
      <cdr:x>0.246</cdr:x>
      <cdr:y>0.75443</cdr:y>
    </cdr:from>
    <cdr:to>
      <cdr:x>0.32169</cdr:x>
      <cdr:y>0.84188</cdr:y>
    </cdr:to>
    <cdr:sp macro="" textlink="">
      <cdr:nvSpPr>
        <cdr:cNvPr id="1025" name="Text Box 1"/>
        <cdr:cNvSpPr txBox="1">
          <a:spLocks xmlns:a="http://schemas.openxmlformats.org/drawingml/2006/main" noChangeArrowheads="1"/>
        </cdr:cNvSpPr>
      </cdr:nvSpPr>
      <cdr:spPr bwMode="auto">
        <a:xfrm xmlns:a="http://schemas.openxmlformats.org/drawingml/2006/main">
          <a:off x="1609724" y="1983329"/>
          <a:ext cx="495291" cy="22989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2016</a:t>
          </a:r>
        </a:p>
      </cdr:txBody>
    </cdr:sp>
  </cdr:relSizeAnchor>
  <cdr:relSizeAnchor xmlns:cdr="http://schemas.openxmlformats.org/drawingml/2006/chartDrawing">
    <cdr:from>
      <cdr:x>0.69114</cdr:x>
      <cdr:y>0.74942</cdr:y>
    </cdr:from>
    <cdr:to>
      <cdr:x>0.75228</cdr:x>
      <cdr:y>0.82308</cdr:y>
    </cdr:to>
    <cdr:sp macro="" textlink="">
      <cdr:nvSpPr>
        <cdr:cNvPr id="1029" name="Text Box 5"/>
        <cdr:cNvSpPr txBox="1">
          <a:spLocks xmlns:a="http://schemas.openxmlformats.org/drawingml/2006/main" noChangeArrowheads="1"/>
        </cdr:cNvSpPr>
      </cdr:nvSpPr>
      <cdr:spPr bwMode="auto">
        <a:xfrm xmlns:a="http://schemas.openxmlformats.org/drawingml/2006/main">
          <a:off x="4522594" y="1970156"/>
          <a:ext cx="400080"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18288" tIns="22860" rIns="18288" bIns="22860" anchor="ctr" upright="1">
          <a:spAutoFit/>
        </a:bodyPr>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2017</a:t>
          </a:r>
        </a:p>
      </cdr:txBody>
    </cdr:sp>
  </cdr:relSizeAnchor>
  <cdr:relSizeAnchor xmlns:cdr="http://schemas.openxmlformats.org/drawingml/2006/chartDrawing">
    <cdr:from>
      <cdr:x>0.90649</cdr:x>
      <cdr:y>0.75611</cdr:y>
    </cdr:from>
    <cdr:to>
      <cdr:x>0.96763</cdr:x>
      <cdr:y>0.82977</cdr:y>
    </cdr:to>
    <cdr:sp macro="" textlink="">
      <cdr:nvSpPr>
        <cdr:cNvPr id="5" name="Text Box 5"/>
        <cdr:cNvSpPr txBox="1">
          <a:spLocks xmlns:a="http://schemas.openxmlformats.org/drawingml/2006/main" noChangeArrowheads="1"/>
        </cdr:cNvSpPr>
      </cdr:nvSpPr>
      <cdr:spPr bwMode="auto">
        <a:xfrm xmlns:a="http://schemas.openxmlformats.org/drawingml/2006/main">
          <a:off x="5931770" y="1987743"/>
          <a:ext cx="400080"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18288" tIns="22860" rIns="18288" bIns="22860" anchor="ctr" upright="1">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strike="noStrike">
              <a:solidFill>
                <a:srgbClr val="000000"/>
              </a:solidFill>
              <a:latin typeface="Arial" pitchFamily="34" charset="0"/>
              <a:cs typeface="Arial" pitchFamily="34" charset="0"/>
            </a:rPr>
            <a:t>2018</a:t>
          </a:r>
        </a:p>
      </cdr:txBody>
    </cdr:sp>
  </cdr:relSizeAnchor>
</c:userShapes>
</file>

<file path=word/drawings/drawing6.xml><?xml version="1.0" encoding="utf-8"?>
<c:userShapes xmlns:c="http://schemas.openxmlformats.org/drawingml/2006/chart">
  <cdr:relSizeAnchor xmlns:cdr="http://schemas.openxmlformats.org/drawingml/2006/chartDrawing">
    <cdr:from>
      <cdr:x>0.24918</cdr:x>
      <cdr:y>0.87476</cdr:y>
    </cdr:from>
    <cdr:to>
      <cdr:x>0.33054</cdr:x>
      <cdr:y>0.95622</cdr:y>
    </cdr:to>
    <cdr:sp macro="" textlink="">
      <cdr:nvSpPr>
        <cdr:cNvPr id="1025" name="Text Box 1"/>
        <cdr:cNvSpPr txBox="1">
          <a:spLocks xmlns:a="http://schemas.openxmlformats.org/drawingml/2006/main" noChangeArrowheads="1"/>
        </cdr:cNvSpPr>
      </cdr:nvSpPr>
      <cdr:spPr bwMode="auto">
        <a:xfrm xmlns:a="http://schemas.openxmlformats.org/drawingml/2006/main">
          <a:off x="1604414" y="1641422"/>
          <a:ext cx="523869" cy="15285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Cyr"/>
            </a:rPr>
            <a:t>2016</a:t>
          </a:r>
        </a:p>
      </cdr:txBody>
    </cdr:sp>
  </cdr:relSizeAnchor>
  <cdr:relSizeAnchor xmlns:cdr="http://schemas.openxmlformats.org/drawingml/2006/chartDrawing">
    <cdr:from>
      <cdr:x>0.67605</cdr:x>
      <cdr:y>0.86119</cdr:y>
    </cdr:from>
    <cdr:to>
      <cdr:x>0.79143</cdr:x>
      <cdr:y>0.95963</cdr:y>
    </cdr:to>
    <cdr:sp macro="" textlink="">
      <cdr:nvSpPr>
        <cdr:cNvPr id="1029" name="Text Box 5"/>
        <cdr:cNvSpPr txBox="1">
          <a:spLocks xmlns:a="http://schemas.openxmlformats.org/drawingml/2006/main" noChangeArrowheads="1"/>
        </cdr:cNvSpPr>
      </cdr:nvSpPr>
      <cdr:spPr bwMode="auto">
        <a:xfrm xmlns:a="http://schemas.openxmlformats.org/drawingml/2006/main">
          <a:off x="4352999" y="1615951"/>
          <a:ext cx="742920" cy="18471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Cyr"/>
            </a:rPr>
            <a:t>2017</a:t>
          </a:r>
        </a:p>
      </cdr:txBody>
    </cdr:sp>
  </cdr:relSizeAnchor>
  <cdr:relSizeAnchor xmlns:cdr="http://schemas.openxmlformats.org/drawingml/2006/chartDrawing">
    <cdr:from>
      <cdr:x>0.93111</cdr:x>
      <cdr:y>0.86122</cdr:y>
    </cdr:from>
    <cdr:to>
      <cdr:x>1</cdr:x>
      <cdr:y>0.94814</cdr:y>
    </cdr:to>
    <cdr:sp macro="" textlink="">
      <cdr:nvSpPr>
        <cdr:cNvPr id="5" name="Text Box 5"/>
        <cdr:cNvSpPr txBox="1">
          <a:spLocks xmlns:a="http://schemas.openxmlformats.org/drawingml/2006/main" noChangeArrowheads="1"/>
        </cdr:cNvSpPr>
      </cdr:nvSpPr>
      <cdr:spPr bwMode="auto">
        <a:xfrm xmlns:a="http://schemas.openxmlformats.org/drawingml/2006/main">
          <a:off x="5995324" y="1616015"/>
          <a:ext cx="443576" cy="16309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27432" tIns="22860" rIns="27432" bIns="2286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strike="noStrike">
              <a:solidFill>
                <a:srgbClr val="000000"/>
              </a:solidFill>
              <a:latin typeface="Arial Cyr"/>
            </a:rPr>
            <a:t>2018</a:t>
          </a:r>
        </a:p>
      </cdr:txBody>
    </cdr:sp>
  </cdr:relSizeAnchor>
</c:userShapes>
</file>

<file path=word/drawings/drawing7.xml><?xml version="1.0" encoding="utf-8"?>
<c:userShapes xmlns:c="http://schemas.openxmlformats.org/drawingml/2006/chart">
  <cdr:relSizeAnchor xmlns:cdr="http://schemas.openxmlformats.org/drawingml/2006/chartDrawing">
    <cdr:from>
      <cdr:x>0.21306</cdr:x>
      <cdr:y>0.6976</cdr:y>
    </cdr:from>
    <cdr:to>
      <cdr:x>0.30492</cdr:x>
      <cdr:y>0.77684</cdr:y>
    </cdr:to>
    <cdr:sp macro="" textlink="">
      <cdr:nvSpPr>
        <cdr:cNvPr id="1025" name="Text Box 1"/>
        <cdr:cNvSpPr txBox="1">
          <a:spLocks xmlns:a="http://schemas.openxmlformats.org/drawingml/2006/main" noChangeArrowheads="1"/>
        </cdr:cNvSpPr>
      </cdr:nvSpPr>
      <cdr:spPr bwMode="auto">
        <a:xfrm xmlns:a="http://schemas.openxmlformats.org/drawingml/2006/main">
          <a:off x="1434796" y="1548197"/>
          <a:ext cx="618601" cy="17585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2016</a:t>
          </a:r>
        </a:p>
      </cdr:txBody>
    </cdr:sp>
  </cdr:relSizeAnchor>
  <cdr:relSizeAnchor xmlns:cdr="http://schemas.openxmlformats.org/drawingml/2006/chartDrawing">
    <cdr:from>
      <cdr:x>0.66761</cdr:x>
      <cdr:y>0.71277</cdr:y>
    </cdr:from>
    <cdr:to>
      <cdr:x>0.7355</cdr:x>
      <cdr:y>0.80002</cdr:y>
    </cdr:to>
    <cdr:sp macro="" textlink="">
      <cdr:nvSpPr>
        <cdr:cNvPr id="1029" name="Text Box 5"/>
        <cdr:cNvSpPr txBox="1">
          <a:spLocks xmlns:a="http://schemas.openxmlformats.org/drawingml/2006/main" noChangeArrowheads="1"/>
        </cdr:cNvSpPr>
      </cdr:nvSpPr>
      <cdr:spPr bwMode="auto">
        <a:xfrm xmlns:a="http://schemas.openxmlformats.org/drawingml/2006/main">
          <a:off x="4495802" y="1581858"/>
          <a:ext cx="457183"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18288" tIns="22860" rIns="18288" bIns="22860" anchor="ctr" upright="1">
          <a:spAutoFit/>
        </a:bodyPr>
        <a:lstStyle xmlns:a="http://schemas.openxmlformats.org/drawingml/2006/main"/>
        <a:p xmlns:a="http://schemas.openxmlformats.org/drawingml/2006/main">
          <a:pPr algn="ctr" rtl="0">
            <a:defRPr sz="1000"/>
          </a:pPr>
          <a:r>
            <a:rPr lang="ru-RU" sz="1000" b="0" i="0" strike="noStrike">
              <a:solidFill>
                <a:srgbClr val="000000"/>
              </a:solidFill>
              <a:latin typeface="Arial" pitchFamily="34" charset="0"/>
              <a:cs typeface="Arial" pitchFamily="34" charset="0"/>
            </a:rPr>
            <a:t>2017</a:t>
          </a:r>
        </a:p>
      </cdr:txBody>
    </cdr:sp>
  </cdr:relSizeAnchor>
  <cdr:relSizeAnchor xmlns:cdr="http://schemas.openxmlformats.org/drawingml/2006/chartDrawing">
    <cdr:from>
      <cdr:x>0.89739</cdr:x>
      <cdr:y>0.71287</cdr:y>
    </cdr:from>
    <cdr:to>
      <cdr:x>0.98035</cdr:x>
      <cdr:y>0.80012</cdr:y>
    </cdr:to>
    <cdr:sp macro="" textlink="">
      <cdr:nvSpPr>
        <cdr:cNvPr id="5" name="Text Box 5"/>
        <cdr:cNvSpPr txBox="1">
          <a:spLocks xmlns:a="http://schemas.openxmlformats.org/drawingml/2006/main" noChangeArrowheads="1"/>
        </cdr:cNvSpPr>
      </cdr:nvSpPr>
      <cdr:spPr bwMode="auto">
        <a:xfrm xmlns:a="http://schemas.openxmlformats.org/drawingml/2006/main">
          <a:off x="6043193" y="1582088"/>
          <a:ext cx="558667"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18288" tIns="22860" rIns="18288" bIns="22860" anchor="ctr" upright="1">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rtl="0">
            <a:defRPr sz="1000"/>
          </a:pPr>
          <a:r>
            <a:rPr lang="ru-RU" sz="1000" b="0" i="0" strike="noStrike">
              <a:solidFill>
                <a:srgbClr val="000000"/>
              </a:solidFill>
              <a:latin typeface="Arial" pitchFamily="34" charset="0"/>
              <a:cs typeface="Arial" pitchFamily="34" charset="0"/>
            </a:rPr>
            <a:t>2018</a:t>
          </a:r>
        </a:p>
      </cdr:txBody>
    </cdr:sp>
  </cdr:relSizeAnchor>
</c:userShapes>
</file>

<file path=word/drawings/drawing8.xml><?xml version="1.0" encoding="utf-8"?>
<c:userShapes xmlns:c="http://schemas.openxmlformats.org/drawingml/2006/chart">
  <cdr:relSizeAnchor xmlns:cdr="http://schemas.openxmlformats.org/drawingml/2006/chartDrawing">
    <cdr:from>
      <cdr:x>0.35269</cdr:x>
      <cdr:y>0.43273</cdr:y>
    </cdr:from>
    <cdr:to>
      <cdr:x>0.45043</cdr:x>
      <cdr:y>0.56666</cdr:y>
    </cdr:to>
    <cdr:sp macro="" textlink="">
      <cdr:nvSpPr>
        <cdr:cNvPr id="1028" name="Text Box 4"/>
        <cdr:cNvSpPr txBox="1">
          <a:spLocks xmlns:a="http://schemas.openxmlformats.org/drawingml/2006/main" noChangeArrowheads="1"/>
        </cdr:cNvSpPr>
      </cdr:nvSpPr>
      <cdr:spPr bwMode="auto">
        <a:xfrm xmlns:a="http://schemas.openxmlformats.org/drawingml/2006/main">
          <a:off x="2287734" y="1013959"/>
          <a:ext cx="633993" cy="31381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2017</a:t>
          </a:r>
        </a:p>
      </cdr:txBody>
    </cdr:sp>
  </cdr:relSizeAnchor>
  <cdr:relSizeAnchor xmlns:cdr="http://schemas.openxmlformats.org/drawingml/2006/chartDrawing">
    <cdr:from>
      <cdr:x>0.75906</cdr:x>
      <cdr:y>0.43651</cdr:y>
    </cdr:from>
    <cdr:to>
      <cdr:x>0.85857</cdr:x>
      <cdr:y>0.54834</cdr:y>
    </cdr:to>
    <cdr:sp macro="" textlink="">
      <cdr:nvSpPr>
        <cdr:cNvPr id="1030" name="Text Box 6"/>
        <cdr:cNvSpPr txBox="1">
          <a:spLocks xmlns:a="http://schemas.openxmlformats.org/drawingml/2006/main" noChangeArrowheads="1"/>
        </cdr:cNvSpPr>
      </cdr:nvSpPr>
      <cdr:spPr bwMode="auto">
        <a:xfrm xmlns:a="http://schemas.openxmlformats.org/drawingml/2006/main" flipH="1">
          <a:off x="4836922" y="1305521"/>
          <a:ext cx="634100" cy="33446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Arial"/>
              <a:cs typeface="Arial"/>
            </a:rPr>
            <a:t>2018</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0.68069</cdr:y>
    </cdr:from>
    <cdr:to>
      <cdr:x>0.03586</cdr:x>
      <cdr:y>0.87613</cdr:y>
    </cdr:to>
    <cdr:sp macro="" textlink="">
      <cdr:nvSpPr>
        <cdr:cNvPr id="11" name="Text Box 1"/>
        <cdr:cNvSpPr txBox="1">
          <a:spLocks xmlns:a="http://schemas.openxmlformats.org/drawingml/2006/main" noChangeArrowheads="1"/>
        </cdr:cNvSpPr>
      </cdr:nvSpPr>
      <cdr:spPr bwMode="auto">
        <a:xfrm xmlns:a="http://schemas.openxmlformats.org/drawingml/2006/main">
          <a:off x="0" y="1974995"/>
          <a:ext cx="219847" cy="56706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ru-RU" sz="1000" b="0" i="0" strike="noStrike">
            <a:solidFill>
              <a:srgbClr val="000000"/>
            </a:solidFill>
            <a:latin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793C1-FDD2-4D89-A456-5FB8F1A1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133</Pages>
  <Words>35742</Words>
  <Characters>203731</Characters>
  <Application>Microsoft Office Word</Application>
  <DocSecurity>0</DocSecurity>
  <Lines>1697</Lines>
  <Paragraphs>477</Paragraphs>
  <ScaleCrop>false</ScaleCrop>
  <HeadingPairs>
    <vt:vector size="2" baseType="variant">
      <vt:variant>
        <vt:lpstr>Название</vt:lpstr>
      </vt:variant>
      <vt:variant>
        <vt:i4>1</vt:i4>
      </vt:variant>
    </vt:vector>
  </HeadingPairs>
  <TitlesOfParts>
    <vt:vector size="1" baseType="lpstr">
      <vt:lpstr>ФЕДЕРАЛЬНАЯ СЛУЖБА ГОСУДАРСТВЕННОЙ СТАТИСТИКИ</vt:lpstr>
    </vt:vector>
  </TitlesOfParts>
  <Company>КККГС</Company>
  <LinksUpToDate>false</LinksUpToDate>
  <CharactersWithSpaces>238996</CharactersWithSpaces>
  <SharedDoc>false</SharedDoc>
  <HLinks>
    <vt:vector size="408" baseType="variant">
      <vt:variant>
        <vt:i4>1114161</vt:i4>
      </vt:variant>
      <vt:variant>
        <vt:i4>374</vt:i4>
      </vt:variant>
      <vt:variant>
        <vt:i4>0</vt:i4>
      </vt:variant>
      <vt:variant>
        <vt:i4>5</vt:i4>
      </vt:variant>
      <vt:variant>
        <vt:lpwstr/>
      </vt:variant>
      <vt:variant>
        <vt:lpwstr>_Toc293047482</vt:lpwstr>
      </vt:variant>
      <vt:variant>
        <vt:i4>1114161</vt:i4>
      </vt:variant>
      <vt:variant>
        <vt:i4>368</vt:i4>
      </vt:variant>
      <vt:variant>
        <vt:i4>0</vt:i4>
      </vt:variant>
      <vt:variant>
        <vt:i4>5</vt:i4>
      </vt:variant>
      <vt:variant>
        <vt:lpwstr/>
      </vt:variant>
      <vt:variant>
        <vt:lpwstr>_Toc293047481</vt:lpwstr>
      </vt:variant>
      <vt:variant>
        <vt:i4>1114161</vt:i4>
      </vt:variant>
      <vt:variant>
        <vt:i4>365</vt:i4>
      </vt:variant>
      <vt:variant>
        <vt:i4>0</vt:i4>
      </vt:variant>
      <vt:variant>
        <vt:i4>5</vt:i4>
      </vt:variant>
      <vt:variant>
        <vt:lpwstr/>
      </vt:variant>
      <vt:variant>
        <vt:lpwstr>_Toc293047480</vt:lpwstr>
      </vt:variant>
      <vt:variant>
        <vt:i4>1966129</vt:i4>
      </vt:variant>
      <vt:variant>
        <vt:i4>359</vt:i4>
      </vt:variant>
      <vt:variant>
        <vt:i4>0</vt:i4>
      </vt:variant>
      <vt:variant>
        <vt:i4>5</vt:i4>
      </vt:variant>
      <vt:variant>
        <vt:lpwstr/>
      </vt:variant>
      <vt:variant>
        <vt:lpwstr>_Toc293047479</vt:lpwstr>
      </vt:variant>
      <vt:variant>
        <vt:i4>1966129</vt:i4>
      </vt:variant>
      <vt:variant>
        <vt:i4>353</vt:i4>
      </vt:variant>
      <vt:variant>
        <vt:i4>0</vt:i4>
      </vt:variant>
      <vt:variant>
        <vt:i4>5</vt:i4>
      </vt:variant>
      <vt:variant>
        <vt:lpwstr/>
      </vt:variant>
      <vt:variant>
        <vt:lpwstr>_Toc293047476</vt:lpwstr>
      </vt:variant>
      <vt:variant>
        <vt:i4>1966129</vt:i4>
      </vt:variant>
      <vt:variant>
        <vt:i4>347</vt:i4>
      </vt:variant>
      <vt:variant>
        <vt:i4>0</vt:i4>
      </vt:variant>
      <vt:variant>
        <vt:i4>5</vt:i4>
      </vt:variant>
      <vt:variant>
        <vt:lpwstr/>
      </vt:variant>
      <vt:variant>
        <vt:lpwstr>_Toc293047474</vt:lpwstr>
      </vt:variant>
      <vt:variant>
        <vt:i4>1966129</vt:i4>
      </vt:variant>
      <vt:variant>
        <vt:i4>341</vt:i4>
      </vt:variant>
      <vt:variant>
        <vt:i4>0</vt:i4>
      </vt:variant>
      <vt:variant>
        <vt:i4>5</vt:i4>
      </vt:variant>
      <vt:variant>
        <vt:lpwstr/>
      </vt:variant>
      <vt:variant>
        <vt:lpwstr>_Toc293047473</vt:lpwstr>
      </vt:variant>
      <vt:variant>
        <vt:i4>1966129</vt:i4>
      </vt:variant>
      <vt:variant>
        <vt:i4>335</vt:i4>
      </vt:variant>
      <vt:variant>
        <vt:i4>0</vt:i4>
      </vt:variant>
      <vt:variant>
        <vt:i4>5</vt:i4>
      </vt:variant>
      <vt:variant>
        <vt:lpwstr/>
      </vt:variant>
      <vt:variant>
        <vt:lpwstr>_Toc293047472</vt:lpwstr>
      </vt:variant>
      <vt:variant>
        <vt:i4>2031665</vt:i4>
      </vt:variant>
      <vt:variant>
        <vt:i4>332</vt:i4>
      </vt:variant>
      <vt:variant>
        <vt:i4>0</vt:i4>
      </vt:variant>
      <vt:variant>
        <vt:i4>5</vt:i4>
      </vt:variant>
      <vt:variant>
        <vt:lpwstr/>
      </vt:variant>
      <vt:variant>
        <vt:lpwstr>_Toc293047469</vt:lpwstr>
      </vt:variant>
      <vt:variant>
        <vt:i4>2031665</vt:i4>
      </vt:variant>
      <vt:variant>
        <vt:i4>329</vt:i4>
      </vt:variant>
      <vt:variant>
        <vt:i4>0</vt:i4>
      </vt:variant>
      <vt:variant>
        <vt:i4>5</vt:i4>
      </vt:variant>
      <vt:variant>
        <vt:lpwstr/>
      </vt:variant>
      <vt:variant>
        <vt:lpwstr>_Toc293047468</vt:lpwstr>
      </vt:variant>
      <vt:variant>
        <vt:i4>1966129</vt:i4>
      </vt:variant>
      <vt:variant>
        <vt:i4>323</vt:i4>
      </vt:variant>
      <vt:variant>
        <vt:i4>0</vt:i4>
      </vt:variant>
      <vt:variant>
        <vt:i4>5</vt:i4>
      </vt:variant>
      <vt:variant>
        <vt:lpwstr/>
      </vt:variant>
      <vt:variant>
        <vt:lpwstr>_Toc293047470</vt:lpwstr>
      </vt:variant>
      <vt:variant>
        <vt:i4>2031665</vt:i4>
      </vt:variant>
      <vt:variant>
        <vt:i4>317</vt:i4>
      </vt:variant>
      <vt:variant>
        <vt:i4>0</vt:i4>
      </vt:variant>
      <vt:variant>
        <vt:i4>5</vt:i4>
      </vt:variant>
      <vt:variant>
        <vt:lpwstr/>
      </vt:variant>
      <vt:variant>
        <vt:lpwstr>_Toc293047469</vt:lpwstr>
      </vt:variant>
      <vt:variant>
        <vt:i4>2031665</vt:i4>
      </vt:variant>
      <vt:variant>
        <vt:i4>311</vt:i4>
      </vt:variant>
      <vt:variant>
        <vt:i4>0</vt:i4>
      </vt:variant>
      <vt:variant>
        <vt:i4>5</vt:i4>
      </vt:variant>
      <vt:variant>
        <vt:lpwstr/>
      </vt:variant>
      <vt:variant>
        <vt:lpwstr>_Toc293047468</vt:lpwstr>
      </vt:variant>
      <vt:variant>
        <vt:i4>2031665</vt:i4>
      </vt:variant>
      <vt:variant>
        <vt:i4>305</vt:i4>
      </vt:variant>
      <vt:variant>
        <vt:i4>0</vt:i4>
      </vt:variant>
      <vt:variant>
        <vt:i4>5</vt:i4>
      </vt:variant>
      <vt:variant>
        <vt:lpwstr/>
      </vt:variant>
      <vt:variant>
        <vt:lpwstr>_Toc293047467</vt:lpwstr>
      </vt:variant>
      <vt:variant>
        <vt:i4>2031665</vt:i4>
      </vt:variant>
      <vt:variant>
        <vt:i4>299</vt:i4>
      </vt:variant>
      <vt:variant>
        <vt:i4>0</vt:i4>
      </vt:variant>
      <vt:variant>
        <vt:i4>5</vt:i4>
      </vt:variant>
      <vt:variant>
        <vt:lpwstr/>
      </vt:variant>
      <vt:variant>
        <vt:lpwstr>_Toc293047466</vt:lpwstr>
      </vt:variant>
      <vt:variant>
        <vt:i4>2031665</vt:i4>
      </vt:variant>
      <vt:variant>
        <vt:i4>293</vt:i4>
      </vt:variant>
      <vt:variant>
        <vt:i4>0</vt:i4>
      </vt:variant>
      <vt:variant>
        <vt:i4>5</vt:i4>
      </vt:variant>
      <vt:variant>
        <vt:lpwstr/>
      </vt:variant>
      <vt:variant>
        <vt:lpwstr>_Toc293047465</vt:lpwstr>
      </vt:variant>
      <vt:variant>
        <vt:i4>2031665</vt:i4>
      </vt:variant>
      <vt:variant>
        <vt:i4>287</vt:i4>
      </vt:variant>
      <vt:variant>
        <vt:i4>0</vt:i4>
      </vt:variant>
      <vt:variant>
        <vt:i4>5</vt:i4>
      </vt:variant>
      <vt:variant>
        <vt:lpwstr/>
      </vt:variant>
      <vt:variant>
        <vt:lpwstr>_Toc293047464</vt:lpwstr>
      </vt:variant>
      <vt:variant>
        <vt:i4>2031665</vt:i4>
      </vt:variant>
      <vt:variant>
        <vt:i4>281</vt:i4>
      </vt:variant>
      <vt:variant>
        <vt:i4>0</vt:i4>
      </vt:variant>
      <vt:variant>
        <vt:i4>5</vt:i4>
      </vt:variant>
      <vt:variant>
        <vt:lpwstr/>
      </vt:variant>
      <vt:variant>
        <vt:lpwstr>_Toc293047463</vt:lpwstr>
      </vt:variant>
      <vt:variant>
        <vt:i4>2031665</vt:i4>
      </vt:variant>
      <vt:variant>
        <vt:i4>275</vt:i4>
      </vt:variant>
      <vt:variant>
        <vt:i4>0</vt:i4>
      </vt:variant>
      <vt:variant>
        <vt:i4>5</vt:i4>
      </vt:variant>
      <vt:variant>
        <vt:lpwstr/>
      </vt:variant>
      <vt:variant>
        <vt:lpwstr>_Toc293047462</vt:lpwstr>
      </vt:variant>
      <vt:variant>
        <vt:i4>1835057</vt:i4>
      </vt:variant>
      <vt:variant>
        <vt:i4>269</vt:i4>
      </vt:variant>
      <vt:variant>
        <vt:i4>0</vt:i4>
      </vt:variant>
      <vt:variant>
        <vt:i4>5</vt:i4>
      </vt:variant>
      <vt:variant>
        <vt:lpwstr/>
      </vt:variant>
      <vt:variant>
        <vt:lpwstr>_Toc293047459</vt:lpwstr>
      </vt:variant>
      <vt:variant>
        <vt:i4>1835057</vt:i4>
      </vt:variant>
      <vt:variant>
        <vt:i4>263</vt:i4>
      </vt:variant>
      <vt:variant>
        <vt:i4>0</vt:i4>
      </vt:variant>
      <vt:variant>
        <vt:i4>5</vt:i4>
      </vt:variant>
      <vt:variant>
        <vt:lpwstr/>
      </vt:variant>
      <vt:variant>
        <vt:lpwstr>_Toc293047458</vt:lpwstr>
      </vt:variant>
      <vt:variant>
        <vt:i4>1835057</vt:i4>
      </vt:variant>
      <vt:variant>
        <vt:i4>257</vt:i4>
      </vt:variant>
      <vt:variant>
        <vt:i4>0</vt:i4>
      </vt:variant>
      <vt:variant>
        <vt:i4>5</vt:i4>
      </vt:variant>
      <vt:variant>
        <vt:lpwstr/>
      </vt:variant>
      <vt:variant>
        <vt:lpwstr>_Toc293047457</vt:lpwstr>
      </vt:variant>
      <vt:variant>
        <vt:i4>1835057</vt:i4>
      </vt:variant>
      <vt:variant>
        <vt:i4>251</vt:i4>
      </vt:variant>
      <vt:variant>
        <vt:i4>0</vt:i4>
      </vt:variant>
      <vt:variant>
        <vt:i4>5</vt:i4>
      </vt:variant>
      <vt:variant>
        <vt:lpwstr/>
      </vt:variant>
      <vt:variant>
        <vt:lpwstr>_Toc293047456</vt:lpwstr>
      </vt:variant>
      <vt:variant>
        <vt:i4>1835057</vt:i4>
      </vt:variant>
      <vt:variant>
        <vt:i4>245</vt:i4>
      </vt:variant>
      <vt:variant>
        <vt:i4>0</vt:i4>
      </vt:variant>
      <vt:variant>
        <vt:i4>5</vt:i4>
      </vt:variant>
      <vt:variant>
        <vt:lpwstr/>
      </vt:variant>
      <vt:variant>
        <vt:lpwstr>_Toc293047455</vt:lpwstr>
      </vt:variant>
      <vt:variant>
        <vt:i4>1835057</vt:i4>
      </vt:variant>
      <vt:variant>
        <vt:i4>239</vt:i4>
      </vt:variant>
      <vt:variant>
        <vt:i4>0</vt:i4>
      </vt:variant>
      <vt:variant>
        <vt:i4>5</vt:i4>
      </vt:variant>
      <vt:variant>
        <vt:lpwstr/>
      </vt:variant>
      <vt:variant>
        <vt:lpwstr>_Toc293047454</vt:lpwstr>
      </vt:variant>
      <vt:variant>
        <vt:i4>1835057</vt:i4>
      </vt:variant>
      <vt:variant>
        <vt:i4>236</vt:i4>
      </vt:variant>
      <vt:variant>
        <vt:i4>0</vt:i4>
      </vt:variant>
      <vt:variant>
        <vt:i4>5</vt:i4>
      </vt:variant>
      <vt:variant>
        <vt:lpwstr/>
      </vt:variant>
      <vt:variant>
        <vt:lpwstr>_Toc293047453</vt:lpwstr>
      </vt:variant>
      <vt:variant>
        <vt:i4>1835057</vt:i4>
      </vt:variant>
      <vt:variant>
        <vt:i4>230</vt:i4>
      </vt:variant>
      <vt:variant>
        <vt:i4>0</vt:i4>
      </vt:variant>
      <vt:variant>
        <vt:i4>5</vt:i4>
      </vt:variant>
      <vt:variant>
        <vt:lpwstr/>
      </vt:variant>
      <vt:variant>
        <vt:lpwstr>_Toc293047452</vt:lpwstr>
      </vt:variant>
      <vt:variant>
        <vt:i4>1835057</vt:i4>
      </vt:variant>
      <vt:variant>
        <vt:i4>227</vt:i4>
      </vt:variant>
      <vt:variant>
        <vt:i4>0</vt:i4>
      </vt:variant>
      <vt:variant>
        <vt:i4>5</vt:i4>
      </vt:variant>
      <vt:variant>
        <vt:lpwstr/>
      </vt:variant>
      <vt:variant>
        <vt:lpwstr>_Toc293047451</vt:lpwstr>
      </vt:variant>
      <vt:variant>
        <vt:i4>1835057</vt:i4>
      </vt:variant>
      <vt:variant>
        <vt:i4>221</vt:i4>
      </vt:variant>
      <vt:variant>
        <vt:i4>0</vt:i4>
      </vt:variant>
      <vt:variant>
        <vt:i4>5</vt:i4>
      </vt:variant>
      <vt:variant>
        <vt:lpwstr/>
      </vt:variant>
      <vt:variant>
        <vt:lpwstr>_Toc293047450</vt:lpwstr>
      </vt:variant>
      <vt:variant>
        <vt:i4>1900593</vt:i4>
      </vt:variant>
      <vt:variant>
        <vt:i4>218</vt:i4>
      </vt:variant>
      <vt:variant>
        <vt:i4>0</vt:i4>
      </vt:variant>
      <vt:variant>
        <vt:i4>5</vt:i4>
      </vt:variant>
      <vt:variant>
        <vt:lpwstr/>
      </vt:variant>
      <vt:variant>
        <vt:lpwstr>_Toc293047449</vt:lpwstr>
      </vt:variant>
      <vt:variant>
        <vt:i4>1900593</vt:i4>
      </vt:variant>
      <vt:variant>
        <vt:i4>212</vt:i4>
      </vt:variant>
      <vt:variant>
        <vt:i4>0</vt:i4>
      </vt:variant>
      <vt:variant>
        <vt:i4>5</vt:i4>
      </vt:variant>
      <vt:variant>
        <vt:lpwstr/>
      </vt:variant>
      <vt:variant>
        <vt:lpwstr>_Toc293047448</vt:lpwstr>
      </vt:variant>
      <vt:variant>
        <vt:i4>1900593</vt:i4>
      </vt:variant>
      <vt:variant>
        <vt:i4>206</vt:i4>
      </vt:variant>
      <vt:variant>
        <vt:i4>0</vt:i4>
      </vt:variant>
      <vt:variant>
        <vt:i4>5</vt:i4>
      </vt:variant>
      <vt:variant>
        <vt:lpwstr/>
      </vt:variant>
      <vt:variant>
        <vt:lpwstr>_Toc293047447</vt:lpwstr>
      </vt:variant>
      <vt:variant>
        <vt:i4>1900593</vt:i4>
      </vt:variant>
      <vt:variant>
        <vt:i4>200</vt:i4>
      </vt:variant>
      <vt:variant>
        <vt:i4>0</vt:i4>
      </vt:variant>
      <vt:variant>
        <vt:i4>5</vt:i4>
      </vt:variant>
      <vt:variant>
        <vt:lpwstr/>
      </vt:variant>
      <vt:variant>
        <vt:lpwstr>_Toc293047445</vt:lpwstr>
      </vt:variant>
      <vt:variant>
        <vt:i4>1900593</vt:i4>
      </vt:variant>
      <vt:variant>
        <vt:i4>194</vt:i4>
      </vt:variant>
      <vt:variant>
        <vt:i4>0</vt:i4>
      </vt:variant>
      <vt:variant>
        <vt:i4>5</vt:i4>
      </vt:variant>
      <vt:variant>
        <vt:lpwstr/>
      </vt:variant>
      <vt:variant>
        <vt:lpwstr>_Toc293047444</vt:lpwstr>
      </vt:variant>
      <vt:variant>
        <vt:i4>1900593</vt:i4>
      </vt:variant>
      <vt:variant>
        <vt:i4>188</vt:i4>
      </vt:variant>
      <vt:variant>
        <vt:i4>0</vt:i4>
      </vt:variant>
      <vt:variant>
        <vt:i4>5</vt:i4>
      </vt:variant>
      <vt:variant>
        <vt:lpwstr/>
      </vt:variant>
      <vt:variant>
        <vt:lpwstr>_Toc293047443</vt:lpwstr>
      </vt:variant>
      <vt:variant>
        <vt:i4>1900593</vt:i4>
      </vt:variant>
      <vt:variant>
        <vt:i4>182</vt:i4>
      </vt:variant>
      <vt:variant>
        <vt:i4>0</vt:i4>
      </vt:variant>
      <vt:variant>
        <vt:i4>5</vt:i4>
      </vt:variant>
      <vt:variant>
        <vt:lpwstr/>
      </vt:variant>
      <vt:variant>
        <vt:lpwstr>_Toc293047442</vt:lpwstr>
      </vt:variant>
      <vt:variant>
        <vt:i4>1900593</vt:i4>
      </vt:variant>
      <vt:variant>
        <vt:i4>176</vt:i4>
      </vt:variant>
      <vt:variant>
        <vt:i4>0</vt:i4>
      </vt:variant>
      <vt:variant>
        <vt:i4>5</vt:i4>
      </vt:variant>
      <vt:variant>
        <vt:lpwstr/>
      </vt:variant>
      <vt:variant>
        <vt:lpwstr>_Toc293047441</vt:lpwstr>
      </vt:variant>
      <vt:variant>
        <vt:i4>1900593</vt:i4>
      </vt:variant>
      <vt:variant>
        <vt:i4>170</vt:i4>
      </vt:variant>
      <vt:variant>
        <vt:i4>0</vt:i4>
      </vt:variant>
      <vt:variant>
        <vt:i4>5</vt:i4>
      </vt:variant>
      <vt:variant>
        <vt:lpwstr/>
      </vt:variant>
      <vt:variant>
        <vt:lpwstr>_Toc293047440</vt:lpwstr>
      </vt:variant>
      <vt:variant>
        <vt:i4>1703985</vt:i4>
      </vt:variant>
      <vt:variant>
        <vt:i4>167</vt:i4>
      </vt:variant>
      <vt:variant>
        <vt:i4>0</vt:i4>
      </vt:variant>
      <vt:variant>
        <vt:i4>5</vt:i4>
      </vt:variant>
      <vt:variant>
        <vt:lpwstr/>
      </vt:variant>
      <vt:variant>
        <vt:lpwstr>_Toc293047439</vt:lpwstr>
      </vt:variant>
      <vt:variant>
        <vt:i4>1703985</vt:i4>
      </vt:variant>
      <vt:variant>
        <vt:i4>161</vt:i4>
      </vt:variant>
      <vt:variant>
        <vt:i4>0</vt:i4>
      </vt:variant>
      <vt:variant>
        <vt:i4>5</vt:i4>
      </vt:variant>
      <vt:variant>
        <vt:lpwstr/>
      </vt:variant>
      <vt:variant>
        <vt:lpwstr>_Toc293047438</vt:lpwstr>
      </vt:variant>
      <vt:variant>
        <vt:i4>1703985</vt:i4>
      </vt:variant>
      <vt:variant>
        <vt:i4>155</vt:i4>
      </vt:variant>
      <vt:variant>
        <vt:i4>0</vt:i4>
      </vt:variant>
      <vt:variant>
        <vt:i4>5</vt:i4>
      </vt:variant>
      <vt:variant>
        <vt:lpwstr/>
      </vt:variant>
      <vt:variant>
        <vt:lpwstr>_Toc293047437</vt:lpwstr>
      </vt:variant>
      <vt:variant>
        <vt:i4>1703985</vt:i4>
      </vt:variant>
      <vt:variant>
        <vt:i4>149</vt:i4>
      </vt:variant>
      <vt:variant>
        <vt:i4>0</vt:i4>
      </vt:variant>
      <vt:variant>
        <vt:i4>5</vt:i4>
      </vt:variant>
      <vt:variant>
        <vt:lpwstr/>
      </vt:variant>
      <vt:variant>
        <vt:lpwstr>_Toc293047436</vt:lpwstr>
      </vt:variant>
      <vt:variant>
        <vt:i4>1703985</vt:i4>
      </vt:variant>
      <vt:variant>
        <vt:i4>143</vt:i4>
      </vt:variant>
      <vt:variant>
        <vt:i4>0</vt:i4>
      </vt:variant>
      <vt:variant>
        <vt:i4>5</vt:i4>
      </vt:variant>
      <vt:variant>
        <vt:lpwstr/>
      </vt:variant>
      <vt:variant>
        <vt:lpwstr>_Toc293047434</vt:lpwstr>
      </vt:variant>
      <vt:variant>
        <vt:i4>1703985</vt:i4>
      </vt:variant>
      <vt:variant>
        <vt:i4>140</vt:i4>
      </vt:variant>
      <vt:variant>
        <vt:i4>0</vt:i4>
      </vt:variant>
      <vt:variant>
        <vt:i4>5</vt:i4>
      </vt:variant>
      <vt:variant>
        <vt:lpwstr/>
      </vt:variant>
      <vt:variant>
        <vt:lpwstr>_Toc293047433</vt:lpwstr>
      </vt:variant>
      <vt:variant>
        <vt:i4>1703985</vt:i4>
      </vt:variant>
      <vt:variant>
        <vt:i4>134</vt:i4>
      </vt:variant>
      <vt:variant>
        <vt:i4>0</vt:i4>
      </vt:variant>
      <vt:variant>
        <vt:i4>5</vt:i4>
      </vt:variant>
      <vt:variant>
        <vt:lpwstr/>
      </vt:variant>
      <vt:variant>
        <vt:lpwstr>_Toc293047432</vt:lpwstr>
      </vt:variant>
      <vt:variant>
        <vt:i4>1703985</vt:i4>
      </vt:variant>
      <vt:variant>
        <vt:i4>128</vt:i4>
      </vt:variant>
      <vt:variant>
        <vt:i4>0</vt:i4>
      </vt:variant>
      <vt:variant>
        <vt:i4>5</vt:i4>
      </vt:variant>
      <vt:variant>
        <vt:lpwstr/>
      </vt:variant>
      <vt:variant>
        <vt:lpwstr>_Toc293047431</vt:lpwstr>
      </vt:variant>
      <vt:variant>
        <vt:i4>1703985</vt:i4>
      </vt:variant>
      <vt:variant>
        <vt:i4>122</vt:i4>
      </vt:variant>
      <vt:variant>
        <vt:i4>0</vt:i4>
      </vt:variant>
      <vt:variant>
        <vt:i4>5</vt:i4>
      </vt:variant>
      <vt:variant>
        <vt:lpwstr/>
      </vt:variant>
      <vt:variant>
        <vt:lpwstr>_Toc293047430</vt:lpwstr>
      </vt:variant>
      <vt:variant>
        <vt:i4>1769521</vt:i4>
      </vt:variant>
      <vt:variant>
        <vt:i4>116</vt:i4>
      </vt:variant>
      <vt:variant>
        <vt:i4>0</vt:i4>
      </vt:variant>
      <vt:variant>
        <vt:i4>5</vt:i4>
      </vt:variant>
      <vt:variant>
        <vt:lpwstr/>
      </vt:variant>
      <vt:variant>
        <vt:lpwstr>_Toc293047429</vt:lpwstr>
      </vt:variant>
      <vt:variant>
        <vt:i4>1769521</vt:i4>
      </vt:variant>
      <vt:variant>
        <vt:i4>110</vt:i4>
      </vt:variant>
      <vt:variant>
        <vt:i4>0</vt:i4>
      </vt:variant>
      <vt:variant>
        <vt:i4>5</vt:i4>
      </vt:variant>
      <vt:variant>
        <vt:lpwstr/>
      </vt:variant>
      <vt:variant>
        <vt:lpwstr>_Toc293047427</vt:lpwstr>
      </vt:variant>
      <vt:variant>
        <vt:i4>1769521</vt:i4>
      </vt:variant>
      <vt:variant>
        <vt:i4>104</vt:i4>
      </vt:variant>
      <vt:variant>
        <vt:i4>0</vt:i4>
      </vt:variant>
      <vt:variant>
        <vt:i4>5</vt:i4>
      </vt:variant>
      <vt:variant>
        <vt:lpwstr/>
      </vt:variant>
      <vt:variant>
        <vt:lpwstr>_Toc293047426</vt:lpwstr>
      </vt:variant>
      <vt:variant>
        <vt:i4>1769521</vt:i4>
      </vt:variant>
      <vt:variant>
        <vt:i4>98</vt:i4>
      </vt:variant>
      <vt:variant>
        <vt:i4>0</vt:i4>
      </vt:variant>
      <vt:variant>
        <vt:i4>5</vt:i4>
      </vt:variant>
      <vt:variant>
        <vt:lpwstr/>
      </vt:variant>
      <vt:variant>
        <vt:lpwstr>_Toc293047423</vt:lpwstr>
      </vt:variant>
      <vt:variant>
        <vt:i4>1769521</vt:i4>
      </vt:variant>
      <vt:variant>
        <vt:i4>92</vt:i4>
      </vt:variant>
      <vt:variant>
        <vt:i4>0</vt:i4>
      </vt:variant>
      <vt:variant>
        <vt:i4>5</vt:i4>
      </vt:variant>
      <vt:variant>
        <vt:lpwstr/>
      </vt:variant>
      <vt:variant>
        <vt:lpwstr>_Toc293047422</vt:lpwstr>
      </vt:variant>
      <vt:variant>
        <vt:i4>1769521</vt:i4>
      </vt:variant>
      <vt:variant>
        <vt:i4>86</vt:i4>
      </vt:variant>
      <vt:variant>
        <vt:i4>0</vt:i4>
      </vt:variant>
      <vt:variant>
        <vt:i4>5</vt:i4>
      </vt:variant>
      <vt:variant>
        <vt:lpwstr/>
      </vt:variant>
      <vt:variant>
        <vt:lpwstr>_Toc293047421</vt:lpwstr>
      </vt:variant>
      <vt:variant>
        <vt:i4>1769521</vt:i4>
      </vt:variant>
      <vt:variant>
        <vt:i4>83</vt:i4>
      </vt:variant>
      <vt:variant>
        <vt:i4>0</vt:i4>
      </vt:variant>
      <vt:variant>
        <vt:i4>5</vt:i4>
      </vt:variant>
      <vt:variant>
        <vt:lpwstr/>
      </vt:variant>
      <vt:variant>
        <vt:lpwstr>_Toc293047420</vt:lpwstr>
      </vt:variant>
      <vt:variant>
        <vt:i4>1572913</vt:i4>
      </vt:variant>
      <vt:variant>
        <vt:i4>80</vt:i4>
      </vt:variant>
      <vt:variant>
        <vt:i4>0</vt:i4>
      </vt:variant>
      <vt:variant>
        <vt:i4>5</vt:i4>
      </vt:variant>
      <vt:variant>
        <vt:lpwstr/>
      </vt:variant>
      <vt:variant>
        <vt:lpwstr>_Toc293047419</vt:lpwstr>
      </vt:variant>
      <vt:variant>
        <vt:i4>1572913</vt:i4>
      </vt:variant>
      <vt:variant>
        <vt:i4>74</vt:i4>
      </vt:variant>
      <vt:variant>
        <vt:i4>0</vt:i4>
      </vt:variant>
      <vt:variant>
        <vt:i4>5</vt:i4>
      </vt:variant>
      <vt:variant>
        <vt:lpwstr/>
      </vt:variant>
      <vt:variant>
        <vt:lpwstr>_Toc293047418</vt:lpwstr>
      </vt:variant>
      <vt:variant>
        <vt:i4>1572913</vt:i4>
      </vt:variant>
      <vt:variant>
        <vt:i4>68</vt:i4>
      </vt:variant>
      <vt:variant>
        <vt:i4>0</vt:i4>
      </vt:variant>
      <vt:variant>
        <vt:i4>5</vt:i4>
      </vt:variant>
      <vt:variant>
        <vt:lpwstr/>
      </vt:variant>
      <vt:variant>
        <vt:lpwstr>_Toc293047417</vt:lpwstr>
      </vt:variant>
      <vt:variant>
        <vt:i4>1572913</vt:i4>
      </vt:variant>
      <vt:variant>
        <vt:i4>62</vt:i4>
      </vt:variant>
      <vt:variant>
        <vt:i4>0</vt:i4>
      </vt:variant>
      <vt:variant>
        <vt:i4>5</vt:i4>
      </vt:variant>
      <vt:variant>
        <vt:lpwstr/>
      </vt:variant>
      <vt:variant>
        <vt:lpwstr>_Toc293047416</vt:lpwstr>
      </vt:variant>
      <vt:variant>
        <vt:i4>1572913</vt:i4>
      </vt:variant>
      <vt:variant>
        <vt:i4>56</vt:i4>
      </vt:variant>
      <vt:variant>
        <vt:i4>0</vt:i4>
      </vt:variant>
      <vt:variant>
        <vt:i4>5</vt:i4>
      </vt:variant>
      <vt:variant>
        <vt:lpwstr/>
      </vt:variant>
      <vt:variant>
        <vt:lpwstr>_Toc293047414</vt:lpwstr>
      </vt:variant>
      <vt:variant>
        <vt:i4>1572913</vt:i4>
      </vt:variant>
      <vt:variant>
        <vt:i4>50</vt:i4>
      </vt:variant>
      <vt:variant>
        <vt:i4>0</vt:i4>
      </vt:variant>
      <vt:variant>
        <vt:i4>5</vt:i4>
      </vt:variant>
      <vt:variant>
        <vt:lpwstr/>
      </vt:variant>
      <vt:variant>
        <vt:lpwstr>_Toc293047413</vt:lpwstr>
      </vt:variant>
      <vt:variant>
        <vt:i4>1572913</vt:i4>
      </vt:variant>
      <vt:variant>
        <vt:i4>44</vt:i4>
      </vt:variant>
      <vt:variant>
        <vt:i4>0</vt:i4>
      </vt:variant>
      <vt:variant>
        <vt:i4>5</vt:i4>
      </vt:variant>
      <vt:variant>
        <vt:lpwstr/>
      </vt:variant>
      <vt:variant>
        <vt:lpwstr>_Toc293047412</vt:lpwstr>
      </vt:variant>
      <vt:variant>
        <vt:i4>1048630</vt:i4>
      </vt:variant>
      <vt:variant>
        <vt:i4>38</vt:i4>
      </vt:variant>
      <vt:variant>
        <vt:i4>0</vt:i4>
      </vt:variant>
      <vt:variant>
        <vt:i4>5</vt:i4>
      </vt:variant>
      <vt:variant>
        <vt:lpwstr/>
      </vt:variant>
      <vt:variant>
        <vt:lpwstr>_Toc293047397</vt:lpwstr>
      </vt:variant>
      <vt:variant>
        <vt:i4>1048630</vt:i4>
      </vt:variant>
      <vt:variant>
        <vt:i4>32</vt:i4>
      </vt:variant>
      <vt:variant>
        <vt:i4>0</vt:i4>
      </vt:variant>
      <vt:variant>
        <vt:i4>5</vt:i4>
      </vt:variant>
      <vt:variant>
        <vt:lpwstr/>
      </vt:variant>
      <vt:variant>
        <vt:lpwstr>_Toc293047396</vt:lpwstr>
      </vt:variant>
      <vt:variant>
        <vt:i4>1048630</vt:i4>
      </vt:variant>
      <vt:variant>
        <vt:i4>26</vt:i4>
      </vt:variant>
      <vt:variant>
        <vt:i4>0</vt:i4>
      </vt:variant>
      <vt:variant>
        <vt:i4>5</vt:i4>
      </vt:variant>
      <vt:variant>
        <vt:lpwstr/>
      </vt:variant>
      <vt:variant>
        <vt:lpwstr>_Toc293047393</vt:lpwstr>
      </vt:variant>
      <vt:variant>
        <vt:i4>1048630</vt:i4>
      </vt:variant>
      <vt:variant>
        <vt:i4>20</vt:i4>
      </vt:variant>
      <vt:variant>
        <vt:i4>0</vt:i4>
      </vt:variant>
      <vt:variant>
        <vt:i4>5</vt:i4>
      </vt:variant>
      <vt:variant>
        <vt:lpwstr/>
      </vt:variant>
      <vt:variant>
        <vt:lpwstr>_Toc293047392</vt:lpwstr>
      </vt:variant>
      <vt:variant>
        <vt:i4>1048630</vt:i4>
      </vt:variant>
      <vt:variant>
        <vt:i4>14</vt:i4>
      </vt:variant>
      <vt:variant>
        <vt:i4>0</vt:i4>
      </vt:variant>
      <vt:variant>
        <vt:i4>5</vt:i4>
      </vt:variant>
      <vt:variant>
        <vt:lpwstr/>
      </vt:variant>
      <vt:variant>
        <vt:lpwstr>_Toc293047391</vt:lpwstr>
      </vt:variant>
      <vt:variant>
        <vt:i4>1048630</vt:i4>
      </vt:variant>
      <vt:variant>
        <vt:i4>8</vt:i4>
      </vt:variant>
      <vt:variant>
        <vt:i4>0</vt:i4>
      </vt:variant>
      <vt:variant>
        <vt:i4>5</vt:i4>
      </vt:variant>
      <vt:variant>
        <vt:lpwstr/>
      </vt:variant>
      <vt:variant>
        <vt:lpwstr>_Toc293047390</vt:lpwstr>
      </vt:variant>
      <vt:variant>
        <vt:i4>1114166</vt:i4>
      </vt:variant>
      <vt:variant>
        <vt:i4>2</vt:i4>
      </vt:variant>
      <vt:variant>
        <vt:i4>0</vt:i4>
      </vt:variant>
      <vt:variant>
        <vt:i4>5</vt:i4>
      </vt:variant>
      <vt:variant>
        <vt:lpwstr/>
      </vt:variant>
      <vt:variant>
        <vt:lpwstr>_Toc293047388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ГОСУДАРСТВЕННОЙ СТАТИСТИКИ</dc:title>
  <dc:creator>Regional310-1</dc:creator>
  <cp:lastModifiedBy>P24_KononovaMV</cp:lastModifiedBy>
  <cp:revision>4</cp:revision>
  <cp:lastPrinted>2018-11-23T08:29:00Z</cp:lastPrinted>
  <dcterms:created xsi:type="dcterms:W3CDTF">2018-11-26T08:38:00Z</dcterms:created>
  <dcterms:modified xsi:type="dcterms:W3CDTF">2018-11-27T03:11:00Z</dcterms:modified>
</cp:coreProperties>
</file>